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77777777" w:rsidR="00D610DC" w:rsidRPr="00A91459" w:rsidRDefault="00D610DC" w:rsidP="00A91459">
      <w:pPr>
        <w:pStyle w:val="paragraph"/>
        <w:tabs>
          <w:tab w:val="left" w:pos="426"/>
        </w:tabs>
        <w:spacing w:before="0" w:beforeAutospacing="0" w:after="0" w:afterAutospacing="0" w:line="276" w:lineRule="auto"/>
        <w:textAlignment w:val="baseline"/>
        <w:rPr>
          <w:rFonts w:ascii="Calibri" w:hAnsi="Calibri" w:cs="Calibri"/>
        </w:rPr>
      </w:pPr>
      <w:r w:rsidRPr="00A91459">
        <w:rPr>
          <w:rStyle w:val="normaltextrun"/>
          <w:rFonts w:ascii="Calibri" w:eastAsiaTheme="majorEastAsia" w:hAnsi="Calibri" w:cs="Calibri"/>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20F412B" w14:textId="73779A62" w:rsidR="00D610DC" w:rsidRPr="00A91459" w:rsidRDefault="00D610DC" w:rsidP="00A91459">
      <w:pPr>
        <w:pStyle w:val="paragraph"/>
        <w:tabs>
          <w:tab w:val="left" w:pos="426"/>
        </w:tabs>
        <w:spacing w:line="276" w:lineRule="auto"/>
        <w:textAlignment w:val="baseline"/>
        <w:rPr>
          <w:rFonts w:ascii="Calibri" w:hAnsi="Calibri" w:cs="Calibri"/>
        </w:rPr>
      </w:pPr>
      <w:r w:rsidRPr="00A91459">
        <w:rPr>
          <w:rStyle w:val="normaltextrun"/>
          <w:rFonts w:ascii="Calibri" w:eastAsiaTheme="majorEastAsia" w:hAnsi="Calibri" w:cs="Calibri"/>
        </w:rPr>
        <w:t>Vadovaujantis Tarnybai Įstatyme nustatyta pažeidimų prevencijos funkcija, šiuo metu atliekama</w:t>
      </w:r>
      <w:r w:rsidR="00B16B55" w:rsidRPr="00A91459">
        <w:rPr>
          <w:rStyle w:val="normaltextrun"/>
          <w:rFonts w:ascii="Calibri" w:eastAsiaTheme="majorEastAsia" w:hAnsi="Calibri" w:cs="Calibri"/>
        </w:rPr>
        <w:t xml:space="preserve"> </w:t>
      </w:r>
      <w:r w:rsidR="00DB4F27" w:rsidRPr="00DB4F27">
        <w:rPr>
          <w:rStyle w:val="normaltextrun"/>
          <w:rFonts w:ascii="Calibri" w:eastAsiaTheme="majorEastAsia" w:hAnsi="Calibri" w:cs="Calibri"/>
        </w:rPr>
        <w:t>Infrastruktūros valdymo agentūr</w:t>
      </w:r>
      <w:r w:rsidR="00357BAC">
        <w:rPr>
          <w:rStyle w:val="normaltextrun"/>
          <w:rFonts w:ascii="Calibri" w:eastAsiaTheme="majorEastAsia" w:hAnsi="Calibri" w:cs="Calibri"/>
        </w:rPr>
        <w:t>os</w:t>
      </w:r>
      <w:r w:rsidR="00DB4F27" w:rsidRPr="00DB4F27">
        <w:rPr>
          <w:rStyle w:val="normaltextrun"/>
          <w:rFonts w:ascii="Calibri" w:eastAsiaTheme="majorEastAsia" w:hAnsi="Calibri" w:cs="Calibri"/>
        </w:rPr>
        <w:t xml:space="preserve"> </w:t>
      </w:r>
      <w:r w:rsidR="002569FE" w:rsidRPr="00A91459">
        <w:rPr>
          <w:rStyle w:val="normaltextrun"/>
          <w:rFonts w:ascii="Calibri" w:eastAsiaTheme="majorEastAsia" w:hAnsi="Calibri" w:cs="Calibri"/>
        </w:rPr>
        <w:t>(</w:t>
      </w:r>
      <w:r w:rsidRPr="00A91459">
        <w:rPr>
          <w:rStyle w:val="normaltextrun"/>
          <w:rFonts w:ascii="Calibri" w:eastAsiaTheme="majorEastAsia" w:hAnsi="Calibri" w:cs="Calibri"/>
        </w:rPr>
        <w:t xml:space="preserve">toliau – Perkančioji organizacija) vykdomo pirkimo </w:t>
      </w:r>
      <w:r w:rsidRPr="00A91459">
        <w:rPr>
          <w:rStyle w:val="normaltextrun"/>
          <w:rFonts w:ascii="Calibri" w:eastAsiaTheme="majorEastAsia" w:hAnsi="Calibri" w:cs="Calibri"/>
          <w:b/>
          <w:bCs/>
        </w:rPr>
        <w:t>Nr.</w:t>
      </w:r>
      <w:r w:rsidRPr="00A91459">
        <w:rPr>
          <w:rStyle w:val="normaltextrun"/>
          <w:rFonts w:ascii="Calibri" w:eastAsiaTheme="majorEastAsia" w:hAnsi="Calibri" w:cs="Calibri"/>
        </w:rPr>
        <w:t xml:space="preserve"> </w:t>
      </w:r>
      <w:r w:rsidR="00A25CAB" w:rsidRPr="00A91459">
        <w:rPr>
          <w:rStyle w:val="normaltextrun"/>
          <w:rFonts w:ascii="Calibri" w:eastAsiaTheme="majorEastAsia" w:hAnsi="Calibri" w:cs="Calibri"/>
          <w:b/>
          <w:bCs/>
        </w:rPr>
        <w:t>7362891</w:t>
      </w:r>
      <w:r w:rsidR="00B82A26" w:rsidRPr="00A91459">
        <w:rPr>
          <w:rStyle w:val="normaltextrun"/>
          <w:rFonts w:ascii="Calibri" w:eastAsiaTheme="majorEastAsia" w:hAnsi="Calibri" w:cs="Calibri"/>
          <w:b/>
          <w:bCs/>
        </w:rPr>
        <w:t xml:space="preserve"> </w:t>
      </w:r>
      <w:r w:rsidRPr="00A91459">
        <w:rPr>
          <w:rStyle w:val="normaltextrun"/>
          <w:rFonts w:ascii="Calibri" w:eastAsiaTheme="majorEastAsia" w:hAnsi="Calibri" w:cs="Calibri"/>
          <w:b/>
          <w:bCs/>
        </w:rPr>
        <w:t>„</w:t>
      </w:r>
      <w:r w:rsidR="007F775D" w:rsidRPr="00A91459">
        <w:rPr>
          <w:rStyle w:val="normaltextrun"/>
          <w:rFonts w:ascii="Calibri" w:eastAsiaTheme="majorEastAsia" w:hAnsi="Calibri" w:cs="Calibri"/>
          <w:b/>
          <w:bCs/>
        </w:rPr>
        <w:t>Kitos paskirties inžinerinio statinio (degalinė su plovykla) Vaidoto g. 209 Kaune, darbo projekto parengimo paslaugos ir statybos darbai</w:t>
      </w:r>
      <w:r w:rsidRPr="00A91459">
        <w:rPr>
          <w:rStyle w:val="normaltextrun"/>
          <w:rFonts w:ascii="Calibri" w:eastAsiaTheme="majorEastAsia" w:hAnsi="Calibri" w:cs="Calibri"/>
          <w:b/>
          <w:bCs/>
        </w:rPr>
        <w:t>“</w:t>
      </w:r>
      <w:r w:rsidRPr="00A91459">
        <w:rPr>
          <w:rStyle w:val="normaltextrun"/>
          <w:rFonts w:ascii="Calibri" w:eastAsiaTheme="majorEastAsia" w:hAnsi="Calibri" w:cs="Calibri"/>
        </w:rPr>
        <w:t xml:space="preserve"> (toliau – Pirkimas) dokumentų atitikties Įstatymui ir su jo įgyvendinimu susijusiems teisės aktams peržiūra (peržiūra prevenciniais tikslais atliekama tam tikra apimtimi).</w:t>
      </w:r>
    </w:p>
    <w:p w14:paraId="24D9BC50" w14:textId="62CB16C3" w:rsidR="00D610DC" w:rsidRPr="00A91459" w:rsidRDefault="00D610DC" w:rsidP="00A91459">
      <w:pPr>
        <w:tabs>
          <w:tab w:val="left" w:pos="426"/>
        </w:tabs>
        <w:spacing w:line="276" w:lineRule="auto"/>
        <w:rPr>
          <w:rFonts w:ascii="Calibri" w:eastAsiaTheme="minorHAnsi" w:hAnsi="Calibri" w:cs="Calibri"/>
          <w:lang w:eastAsia="lt-LT"/>
        </w:rPr>
      </w:pPr>
      <w:r w:rsidRPr="00A91459">
        <w:rPr>
          <w:rFonts w:ascii="Calibri" w:eastAsiaTheme="minorHAnsi" w:hAnsi="Calibri" w:cs="Calibri"/>
          <w:lang w:eastAsia="lt-LT"/>
        </w:rPr>
        <w:t>Tarnyba, prevencine tvarka peržiūrėjusi Pirkimo dokumentus</w:t>
      </w:r>
      <w:r w:rsidR="00733388" w:rsidRPr="00A91459">
        <w:rPr>
          <w:rFonts w:ascii="Calibri" w:eastAsiaTheme="minorHAnsi" w:hAnsi="Calibri" w:cs="Calibri"/>
          <w:lang w:eastAsia="lt-LT"/>
        </w:rPr>
        <w:t xml:space="preserve"> </w:t>
      </w:r>
      <w:r w:rsidR="002177D3" w:rsidRPr="00A91459">
        <w:rPr>
          <w:rFonts w:ascii="Calibri" w:eastAsiaTheme="minorHAnsi" w:hAnsi="Calibri" w:cs="Calibri"/>
          <w:lang w:eastAsia="lt-LT"/>
        </w:rPr>
        <w:t>bei</w:t>
      </w:r>
      <w:r w:rsidRPr="00A91459">
        <w:rPr>
          <w:rFonts w:ascii="Calibri" w:eastAsiaTheme="minorHAnsi" w:hAnsi="Calibri" w:cs="Calibri"/>
          <w:lang w:eastAsia="lt-LT"/>
        </w:rPr>
        <w:t xml:space="preserve"> atsižvelgdama į galiojantį teisinį reglamentavimą, teikia pastabas</w:t>
      </w:r>
      <w:r w:rsidR="0039584C" w:rsidRPr="00A91459">
        <w:rPr>
          <w:rFonts w:ascii="Calibri" w:eastAsiaTheme="minorHAnsi" w:hAnsi="Calibri" w:cs="Calibri"/>
          <w:lang w:eastAsia="lt-LT"/>
        </w:rPr>
        <w:t xml:space="preserve"> ir</w:t>
      </w:r>
      <w:r w:rsidRPr="00A91459">
        <w:rPr>
          <w:rFonts w:ascii="Calibri" w:eastAsiaTheme="minorHAnsi" w:hAnsi="Calibri" w:cs="Calibri"/>
          <w:lang w:eastAsia="lt-LT"/>
        </w:rPr>
        <w:t xml:space="preserve"> rekomendacijas (toliau – Rekomendacija) dėl Pirkimo dokumentų nuostatų.</w:t>
      </w:r>
    </w:p>
    <w:p w14:paraId="12E6F240" w14:textId="77777777" w:rsidR="00D954AF" w:rsidRPr="00A91459" w:rsidRDefault="00D954AF" w:rsidP="00A91459">
      <w:pPr>
        <w:tabs>
          <w:tab w:val="left" w:pos="426"/>
        </w:tabs>
        <w:spacing w:line="276" w:lineRule="auto"/>
        <w:rPr>
          <w:rFonts w:ascii="Calibri" w:eastAsiaTheme="minorHAnsi" w:hAnsi="Calibri" w:cs="Calibri"/>
          <w:lang w:eastAsia="lt-LT"/>
        </w:rPr>
      </w:pPr>
    </w:p>
    <w:p w14:paraId="7909ADDB" w14:textId="77777777" w:rsidR="007F3D84" w:rsidRDefault="00AF2E6D" w:rsidP="007F3D84">
      <w:pPr>
        <w:pStyle w:val="Sraopastraipa"/>
        <w:numPr>
          <w:ilvl w:val="0"/>
          <w:numId w:val="5"/>
        </w:numPr>
        <w:tabs>
          <w:tab w:val="left" w:pos="426"/>
          <w:tab w:val="left" w:pos="567"/>
          <w:tab w:val="left" w:pos="993"/>
        </w:tabs>
        <w:spacing w:line="276" w:lineRule="auto"/>
        <w:ind w:left="284" w:hanging="284"/>
        <w:rPr>
          <w:rFonts w:ascii="Calibri" w:eastAsiaTheme="minorHAnsi" w:hAnsi="Calibri" w:cs="Calibri"/>
          <w:b/>
          <w:bCs/>
        </w:rPr>
      </w:pPr>
      <w:r w:rsidRPr="007F3D84">
        <w:rPr>
          <w:rFonts w:ascii="Calibri" w:eastAsiaTheme="minorHAnsi" w:hAnsi="Calibri" w:cs="Calibri"/>
          <w:b/>
          <w:bCs/>
        </w:rPr>
        <w:t>Dėl tiekėjų kvalifikacijos reikalavimų</w:t>
      </w:r>
    </w:p>
    <w:p w14:paraId="77269212" w14:textId="6C43277B" w:rsidR="00F40FF6" w:rsidRPr="007F3D84" w:rsidRDefault="001935AA" w:rsidP="007F3D84">
      <w:pPr>
        <w:pStyle w:val="Sraopastraipa"/>
        <w:numPr>
          <w:ilvl w:val="1"/>
          <w:numId w:val="5"/>
        </w:numPr>
        <w:tabs>
          <w:tab w:val="left" w:pos="142"/>
          <w:tab w:val="left" w:pos="567"/>
          <w:tab w:val="left" w:pos="709"/>
          <w:tab w:val="left" w:pos="993"/>
        </w:tabs>
        <w:spacing w:line="276" w:lineRule="auto"/>
        <w:ind w:left="0" w:firstLine="0"/>
        <w:rPr>
          <w:rFonts w:ascii="Calibri" w:eastAsiaTheme="minorHAnsi" w:hAnsi="Calibri" w:cs="Calibri"/>
          <w:b/>
          <w:bCs/>
        </w:rPr>
      </w:pPr>
      <w:r w:rsidRPr="007F3D84">
        <w:rPr>
          <w:rFonts w:ascii="Calibri" w:eastAsia="Calibri" w:hAnsi="Calibri" w:cs="Calibri"/>
        </w:rPr>
        <w:t>Pirkimo sąlygų</w:t>
      </w:r>
      <w:r w:rsidR="00A13DDC" w:rsidRPr="007F3D84">
        <w:rPr>
          <w:rFonts w:ascii="Calibri" w:eastAsia="Calibri" w:hAnsi="Calibri" w:cs="Calibri"/>
        </w:rPr>
        <w:t xml:space="preserve"> </w:t>
      </w:r>
      <w:r w:rsidRPr="007F3D84">
        <w:rPr>
          <w:rFonts w:ascii="Calibri" w:eastAsia="Calibri" w:hAnsi="Calibri" w:cs="Calibri"/>
        </w:rPr>
        <w:t>4</w:t>
      </w:r>
      <w:r w:rsidR="00A13DDC" w:rsidRPr="007F3D84">
        <w:rPr>
          <w:rFonts w:ascii="Calibri" w:hAnsi="Calibri" w:cs="Calibri"/>
          <w:lang w:eastAsia="lt-LT"/>
        </w:rPr>
        <w:t xml:space="preserve"> priedo „</w:t>
      </w:r>
      <w:r w:rsidR="00267BBA" w:rsidRPr="007F3D84">
        <w:rPr>
          <w:rFonts w:ascii="Calibri" w:hAnsi="Calibri" w:cs="Calibri"/>
          <w:lang w:eastAsia="lt-LT"/>
        </w:rPr>
        <w:t>Tiekėjų kvalifikacijos reikalavimai ir reikalaujami kokybės bei aplinkos apsaugos vadybos sistemų standartai“</w:t>
      </w:r>
      <w:r w:rsidR="00F508C0" w:rsidRPr="007F3D84">
        <w:rPr>
          <w:rFonts w:ascii="Calibri" w:hAnsi="Calibri" w:cs="Calibri"/>
          <w:lang w:eastAsia="lt-LT"/>
        </w:rPr>
        <w:t xml:space="preserve"> (toliau – Kvalifikacijos reikalavimai) </w:t>
      </w:r>
      <w:r w:rsidR="004D5642" w:rsidRPr="007F3D84">
        <w:rPr>
          <w:rFonts w:ascii="Calibri" w:hAnsi="Calibri" w:cs="Calibri"/>
          <w:lang w:eastAsia="lt-LT"/>
        </w:rPr>
        <w:t>lentelės</w:t>
      </w:r>
      <w:r w:rsidR="00843CDD" w:rsidRPr="007F3D84">
        <w:rPr>
          <w:rFonts w:ascii="Calibri" w:hAnsi="Calibri" w:cs="Calibri"/>
          <w:lang w:eastAsia="lt-LT"/>
        </w:rPr>
        <w:t xml:space="preserve"> Eil. Nr.</w:t>
      </w:r>
      <w:r w:rsidR="004D5642" w:rsidRPr="007F3D84">
        <w:rPr>
          <w:rFonts w:ascii="Calibri" w:hAnsi="Calibri" w:cs="Calibri"/>
          <w:lang w:eastAsia="lt-LT"/>
        </w:rPr>
        <w:t xml:space="preserve"> </w:t>
      </w:r>
      <w:r w:rsidR="00A13DDC" w:rsidRPr="007F3D84">
        <w:rPr>
          <w:rFonts w:ascii="Calibri" w:hAnsi="Calibri" w:cs="Calibri"/>
          <w:lang w:eastAsia="lt-LT"/>
        </w:rPr>
        <w:t>1</w:t>
      </w:r>
      <w:r w:rsidR="003C6B9D" w:rsidRPr="007F3D84">
        <w:rPr>
          <w:rFonts w:ascii="Calibri" w:hAnsi="Calibri" w:cs="Calibri"/>
          <w:lang w:eastAsia="lt-LT"/>
        </w:rPr>
        <w:t>.1</w:t>
      </w:r>
      <w:r w:rsidR="00A13DDC" w:rsidRPr="007F3D84">
        <w:rPr>
          <w:rFonts w:ascii="Calibri" w:hAnsi="Calibri" w:cs="Calibri"/>
          <w:bCs/>
        </w:rPr>
        <w:t xml:space="preserve"> nustatytas reikalavimas</w:t>
      </w:r>
      <w:r w:rsidR="0038375F" w:rsidRPr="007F3D84">
        <w:rPr>
          <w:rFonts w:ascii="Calibri" w:hAnsi="Calibri" w:cs="Calibri"/>
          <w:bCs/>
        </w:rPr>
        <w:t>:</w:t>
      </w:r>
      <w:r w:rsidR="00C73F2D" w:rsidRPr="007F3D84">
        <w:rPr>
          <w:rFonts w:ascii="Calibri" w:hAnsi="Calibri" w:cs="Calibri"/>
          <w:bCs/>
        </w:rPr>
        <w:t xml:space="preserve"> </w:t>
      </w:r>
      <w:r w:rsidR="00A13DDC" w:rsidRPr="007F3D84">
        <w:rPr>
          <w:rFonts w:ascii="Calibri" w:hAnsi="Calibri" w:cs="Calibri"/>
          <w:bCs/>
        </w:rPr>
        <w:t>„</w:t>
      </w:r>
      <w:r w:rsidR="00096B8D" w:rsidRPr="007F3D84">
        <w:rPr>
          <w:rFonts w:ascii="Calibri" w:hAnsi="Calibri" w:cs="Calibri"/>
          <w:color w:val="000000"/>
        </w:rPr>
        <w:t xml:space="preserve">Tiekėjas, ūkio subjektų grupės narys, ūkio subjektas, kurio pajėgumais tiekėjas remiasi, turi turėti teisę būti rangovu: Statinių kategorija –  ypatingasis. Statinių grupė: </w:t>
      </w:r>
      <w:r w:rsidR="00096B8D" w:rsidRPr="007F3D84">
        <w:rPr>
          <w:rFonts w:ascii="Calibri" w:hAnsi="Calibri" w:cs="Calibri"/>
          <w:b/>
          <w:bCs/>
          <w:color w:val="000000"/>
        </w:rPr>
        <w:t>kiti inžineriniai statiniai.</w:t>
      </w:r>
      <w:r w:rsidR="00096B8D" w:rsidRPr="007F3D84">
        <w:rPr>
          <w:rFonts w:ascii="Calibri" w:hAnsi="Calibri" w:cs="Calibri"/>
          <w:color w:val="000000"/>
        </w:rPr>
        <w:t xml:space="preserve"> Statinių pogrupis (paskirtis): </w:t>
      </w:r>
      <w:r w:rsidR="00096B8D" w:rsidRPr="007F3D84">
        <w:rPr>
          <w:rFonts w:ascii="Calibri" w:hAnsi="Calibri" w:cs="Calibri"/>
          <w:b/>
          <w:bCs/>
          <w:color w:val="000000"/>
        </w:rPr>
        <w:t>kitos paskirties</w:t>
      </w:r>
      <w:r w:rsidR="00096B8D" w:rsidRPr="007F3D84">
        <w:rPr>
          <w:rFonts w:ascii="Calibri" w:hAnsi="Calibri" w:cs="Calibri"/>
          <w:color w:val="000000"/>
        </w:rPr>
        <w:t>. Statybos darbų sritys:  Bendrieji statybos darbai: • žemės darbai (pamatų duobių, iškasų, tranšėjų kasimas ir užpylimas); • statybinių konstrukcijų (metalo) statyba ir montavimas</w:t>
      </w:r>
      <w:r w:rsidR="008056BE" w:rsidRPr="007F3D84">
        <w:rPr>
          <w:rFonts w:ascii="Calibri" w:hAnsi="Calibri" w:cs="Calibri"/>
          <w:color w:val="000000"/>
        </w:rPr>
        <w:t>“.</w:t>
      </w:r>
      <w:r w:rsidR="00C67388" w:rsidRPr="007F3D84">
        <w:rPr>
          <w:rFonts w:ascii="Calibri" w:hAnsi="Calibri" w:cs="Calibri"/>
          <w:highlight w:val="yellow"/>
        </w:rPr>
        <w:t xml:space="preserve"> </w:t>
      </w:r>
    </w:p>
    <w:p w14:paraId="08EDD538" w14:textId="6A700656" w:rsidR="00C67388" w:rsidRPr="00A91459" w:rsidRDefault="00F40FF6" w:rsidP="00A91459">
      <w:pPr>
        <w:pStyle w:val="Sraopastraipa"/>
        <w:tabs>
          <w:tab w:val="left" w:pos="426"/>
        </w:tabs>
        <w:spacing w:line="276" w:lineRule="auto"/>
        <w:ind w:left="0"/>
        <w:rPr>
          <w:rFonts w:ascii="Calibri" w:hAnsi="Calibri" w:cs="Calibri"/>
        </w:rPr>
      </w:pPr>
      <w:r w:rsidRPr="00A91459">
        <w:rPr>
          <w:rFonts w:ascii="Calibri" w:hAnsi="Calibri" w:cs="Calibri"/>
        </w:rPr>
        <w:t xml:space="preserve">Įstatymo 47 straipsnio 1 dalyje nustatyta, kad „&lt;...&gt; Perkančiosios organizacijos nustatyti &lt;...&gt; kvalifikacijos reikalavimai &lt;...&gt; </w:t>
      </w:r>
      <w:r w:rsidRPr="00A91459">
        <w:rPr>
          <w:rFonts w:ascii="Calibri" w:hAnsi="Calibri" w:cs="Calibri"/>
          <w:b/>
          <w:bCs/>
        </w:rPr>
        <w:t>turi būti proporcingi ir susiję su pirkimo objektu, tikslūs ir aiškūs.</w:t>
      </w:r>
      <w:r w:rsidRPr="00A91459">
        <w:rPr>
          <w:rFonts w:ascii="Calibri" w:hAnsi="Calibri" w:cs="Calibri"/>
        </w:rPr>
        <w:t xml:space="preserve">“. </w:t>
      </w:r>
      <w:r w:rsidR="00FC1E73" w:rsidRPr="00A91459">
        <w:rPr>
          <w:rFonts w:ascii="Calibri" w:hAnsi="Calibri" w:cs="Calibri"/>
        </w:rPr>
        <w:t xml:space="preserve">Tarnyba pažymi, kad tais atvejais, kai Perkančioji organizacija siekia įsitikinti, ar tiekėjai turi teisę verstis tam tikra veikla, reikalavimas turi būti formuluojamas kuo tiksliau ir atsižvelgiant į Pirkimo objektą bei visas susijusias konkrečias aplinkybes. Šiuo atveju reikalaujama, kad tiekėjas turėtų atestatą, suteikiantį teisę atlikti statybos darbus </w:t>
      </w:r>
      <w:r w:rsidR="00C90E5B" w:rsidRPr="00A91459">
        <w:rPr>
          <w:rFonts w:ascii="Calibri" w:hAnsi="Calibri" w:cs="Calibri"/>
          <w:b/>
          <w:bCs/>
        </w:rPr>
        <w:t>visoje kitų inžinerinių statinių</w:t>
      </w:r>
      <w:r w:rsidR="007F60E6" w:rsidRPr="00A91459">
        <w:rPr>
          <w:rFonts w:ascii="Calibri" w:hAnsi="Calibri" w:cs="Calibri"/>
          <w:b/>
          <w:bCs/>
        </w:rPr>
        <w:t xml:space="preserve"> </w:t>
      </w:r>
      <w:r w:rsidR="00665CB7">
        <w:rPr>
          <w:rFonts w:ascii="Calibri" w:hAnsi="Calibri" w:cs="Calibri"/>
          <w:b/>
          <w:bCs/>
        </w:rPr>
        <w:t xml:space="preserve">kitos </w:t>
      </w:r>
      <w:r w:rsidR="007F60E6" w:rsidRPr="00A91459">
        <w:rPr>
          <w:rFonts w:ascii="Calibri" w:hAnsi="Calibri" w:cs="Calibri"/>
          <w:b/>
          <w:bCs/>
        </w:rPr>
        <w:t>paskirties</w:t>
      </w:r>
      <w:r w:rsidR="00C90E5B" w:rsidRPr="00A91459">
        <w:rPr>
          <w:rFonts w:ascii="Calibri" w:hAnsi="Calibri" w:cs="Calibri"/>
          <w:b/>
          <w:bCs/>
        </w:rPr>
        <w:t xml:space="preserve"> pogrupyje</w:t>
      </w:r>
      <w:r w:rsidR="00C90E5B" w:rsidRPr="00A91459">
        <w:rPr>
          <w:rStyle w:val="Puslapioinaosnuoroda"/>
          <w:rFonts w:ascii="Calibri" w:hAnsi="Calibri" w:cs="Calibri"/>
          <w:b/>
          <w:bCs/>
        </w:rPr>
        <w:footnoteReference w:id="2"/>
      </w:r>
      <w:r w:rsidR="004D6083" w:rsidRPr="00A91459">
        <w:rPr>
          <w:rFonts w:ascii="Calibri" w:hAnsi="Calibri" w:cs="Calibri"/>
          <w:b/>
          <w:bCs/>
        </w:rPr>
        <w:t>.</w:t>
      </w:r>
      <w:r w:rsidR="004D6083" w:rsidRPr="00A91459">
        <w:rPr>
          <w:rFonts w:ascii="Calibri" w:hAnsi="Calibri" w:cs="Calibri"/>
        </w:rPr>
        <w:t xml:space="preserve"> </w:t>
      </w:r>
      <w:r w:rsidR="00FC1E73" w:rsidRPr="00A91459">
        <w:rPr>
          <w:rFonts w:ascii="Calibri" w:hAnsi="Calibri" w:cs="Calibri"/>
        </w:rPr>
        <w:t xml:space="preserve">Įvertinus tai, kad perkami </w:t>
      </w:r>
      <w:r w:rsidR="000740CE" w:rsidRPr="00A91459">
        <w:rPr>
          <w:rFonts w:ascii="Calibri" w:hAnsi="Calibri" w:cs="Calibri"/>
        </w:rPr>
        <w:t xml:space="preserve">kitos paskirties inžinerinio statinio </w:t>
      </w:r>
      <w:r w:rsidR="000740CE" w:rsidRPr="00A91459">
        <w:rPr>
          <w:rFonts w:ascii="Calibri" w:hAnsi="Calibri" w:cs="Calibri"/>
          <w:b/>
          <w:bCs/>
        </w:rPr>
        <w:t>(degalinė su plovykla)</w:t>
      </w:r>
      <w:r w:rsidR="000740CE" w:rsidRPr="00A91459">
        <w:rPr>
          <w:rFonts w:ascii="Calibri" w:hAnsi="Calibri" w:cs="Calibri"/>
        </w:rPr>
        <w:t xml:space="preserve"> </w:t>
      </w:r>
      <w:r w:rsidR="00DF0122" w:rsidRPr="00A91459">
        <w:rPr>
          <w:rFonts w:ascii="Calibri" w:hAnsi="Calibri" w:cs="Calibri"/>
        </w:rPr>
        <w:t>statybos</w:t>
      </w:r>
      <w:r w:rsidR="000740CE" w:rsidRPr="00A91459">
        <w:rPr>
          <w:rFonts w:ascii="Calibri" w:hAnsi="Calibri" w:cs="Calibri"/>
        </w:rPr>
        <w:t xml:space="preserve"> darb</w:t>
      </w:r>
      <w:r w:rsidR="00DF0122" w:rsidRPr="00A91459">
        <w:rPr>
          <w:rFonts w:ascii="Calibri" w:hAnsi="Calibri" w:cs="Calibri"/>
        </w:rPr>
        <w:t>ai su projektavimu</w:t>
      </w:r>
      <w:r w:rsidR="00FC1E73" w:rsidRPr="00A91459">
        <w:rPr>
          <w:rFonts w:ascii="Calibri" w:hAnsi="Calibri" w:cs="Calibri"/>
        </w:rPr>
        <w:t xml:space="preserve">, reikalavimas, kad tiekėjai turėtų teisę atlikti statybos darbus </w:t>
      </w:r>
      <w:r w:rsidR="0001219E" w:rsidRPr="00A91459">
        <w:rPr>
          <w:rFonts w:ascii="Calibri" w:hAnsi="Calibri" w:cs="Calibri"/>
        </w:rPr>
        <w:t>visoje kitų inžinerinių statinių</w:t>
      </w:r>
      <w:r w:rsidR="00152916">
        <w:rPr>
          <w:rFonts w:ascii="Calibri" w:hAnsi="Calibri" w:cs="Calibri"/>
        </w:rPr>
        <w:t xml:space="preserve"> kitos</w:t>
      </w:r>
      <w:r w:rsidR="0001219E" w:rsidRPr="00A91459">
        <w:rPr>
          <w:rFonts w:ascii="Calibri" w:hAnsi="Calibri" w:cs="Calibri"/>
        </w:rPr>
        <w:t xml:space="preserve"> paskirties pogrupyje</w:t>
      </w:r>
      <w:r w:rsidR="00FC1E73" w:rsidRPr="00A91459">
        <w:rPr>
          <w:rFonts w:ascii="Calibri" w:hAnsi="Calibri" w:cs="Calibri"/>
        </w:rPr>
        <w:t>, Tarnybos nuomone, yra neproporcingas.</w:t>
      </w:r>
    </w:p>
    <w:p w14:paraId="23402EC2" w14:textId="53683F0A" w:rsidR="00F06765" w:rsidRPr="00A91459" w:rsidRDefault="00F2688D" w:rsidP="00A91459">
      <w:pPr>
        <w:tabs>
          <w:tab w:val="left" w:pos="426"/>
        </w:tabs>
        <w:spacing w:line="276" w:lineRule="auto"/>
        <w:rPr>
          <w:rFonts w:ascii="Calibri" w:hAnsi="Calibri" w:cs="Calibri"/>
          <w:color w:val="000000"/>
        </w:rPr>
      </w:pPr>
      <w:r w:rsidRPr="00A91459">
        <w:rPr>
          <w:rFonts w:ascii="Calibri" w:hAnsi="Calibri" w:cs="Calibri"/>
          <w:color w:val="000000"/>
        </w:rPr>
        <w:lastRenderedPageBreak/>
        <w:t xml:space="preserve">Atsižvelgiant į tai, kas nurodyta, Tarnyba rekomenduoja tikslinti Kvalifikacijos </w:t>
      </w:r>
      <w:r w:rsidR="00E50AF6">
        <w:rPr>
          <w:rFonts w:ascii="Calibri" w:hAnsi="Calibri" w:cs="Calibri"/>
          <w:color w:val="000000"/>
        </w:rPr>
        <w:t xml:space="preserve">reikalavimų </w:t>
      </w:r>
      <w:r w:rsidRPr="00A91459">
        <w:rPr>
          <w:rFonts w:ascii="Calibri" w:hAnsi="Calibri" w:cs="Calibri"/>
          <w:color w:val="000000"/>
        </w:rPr>
        <w:t xml:space="preserve">lentelės </w:t>
      </w:r>
      <w:r w:rsidR="00C33768">
        <w:rPr>
          <w:rFonts w:ascii="Calibri" w:hAnsi="Calibri" w:cs="Calibri"/>
          <w:color w:val="000000"/>
        </w:rPr>
        <w:t xml:space="preserve">Eil. Nr. </w:t>
      </w:r>
      <w:r w:rsidRPr="00A91459">
        <w:rPr>
          <w:rFonts w:ascii="Calibri" w:hAnsi="Calibri" w:cs="Calibri"/>
          <w:color w:val="000000"/>
        </w:rPr>
        <w:t>1</w:t>
      </w:r>
      <w:r w:rsidR="00C33768">
        <w:rPr>
          <w:rFonts w:ascii="Calibri" w:hAnsi="Calibri" w:cs="Calibri"/>
          <w:color w:val="000000"/>
        </w:rPr>
        <w:t>.1</w:t>
      </w:r>
      <w:r w:rsidRPr="00A91459">
        <w:rPr>
          <w:rFonts w:ascii="Calibri" w:hAnsi="Calibri" w:cs="Calibri"/>
          <w:color w:val="000000"/>
        </w:rPr>
        <w:t xml:space="preserve"> nustatytą kvalifikacijos reikalavimą</w:t>
      </w:r>
      <w:r w:rsidR="00424F33" w:rsidRPr="00A91459">
        <w:rPr>
          <w:rFonts w:ascii="Calibri" w:hAnsi="Calibri" w:cs="Calibri"/>
          <w:color w:val="000000"/>
        </w:rPr>
        <w:t xml:space="preserve"> </w:t>
      </w:r>
      <w:r w:rsidR="00A1710D" w:rsidRPr="00A91459">
        <w:rPr>
          <w:rFonts w:ascii="Calibri" w:hAnsi="Calibri" w:cs="Calibri"/>
          <w:color w:val="000000"/>
        </w:rPr>
        <w:t>aiškiai ir tiksliai nurodant pastato</w:t>
      </w:r>
      <w:r w:rsidR="00D077E1" w:rsidRPr="00A91459">
        <w:rPr>
          <w:rFonts w:ascii="Calibri" w:hAnsi="Calibri" w:cs="Calibri"/>
          <w:color w:val="000000"/>
        </w:rPr>
        <w:t xml:space="preserve"> ar statinio</w:t>
      </w:r>
      <w:r w:rsidR="00D46FA2">
        <w:rPr>
          <w:rFonts w:ascii="Calibri" w:hAnsi="Calibri" w:cs="Calibri"/>
          <w:color w:val="000000"/>
        </w:rPr>
        <w:t xml:space="preserve"> </w:t>
      </w:r>
      <w:r w:rsidR="00D46FA2" w:rsidRPr="00A91459">
        <w:rPr>
          <w:rFonts w:ascii="Calibri" w:hAnsi="Calibri" w:cs="Calibri"/>
          <w:color w:val="000000"/>
        </w:rPr>
        <w:t>paskirtį</w:t>
      </w:r>
      <w:r w:rsidR="00A1710D" w:rsidRPr="00A91459">
        <w:rPr>
          <w:rFonts w:ascii="Calibri" w:hAnsi="Calibri" w:cs="Calibri"/>
          <w:color w:val="000000"/>
        </w:rPr>
        <w:t xml:space="preserve">, </w:t>
      </w:r>
      <w:r w:rsidR="00C822F4" w:rsidRPr="00A91459">
        <w:rPr>
          <w:rFonts w:ascii="Calibri" w:hAnsi="Calibri" w:cs="Calibri"/>
          <w:color w:val="000000"/>
        </w:rPr>
        <w:t>kuri</w:t>
      </w:r>
      <w:r w:rsidR="00C822F4">
        <w:rPr>
          <w:rFonts w:ascii="Calibri" w:hAnsi="Calibri" w:cs="Calibri"/>
          <w:color w:val="000000"/>
        </w:rPr>
        <w:t>o statybos darbai</w:t>
      </w:r>
      <w:r w:rsidR="00C822F4" w:rsidRPr="00A91459">
        <w:rPr>
          <w:rFonts w:ascii="Calibri" w:hAnsi="Calibri" w:cs="Calibri"/>
          <w:color w:val="000000"/>
        </w:rPr>
        <w:t xml:space="preserve"> </w:t>
      </w:r>
      <w:r w:rsidR="00A1710D" w:rsidRPr="00A91459">
        <w:rPr>
          <w:rFonts w:ascii="Calibri" w:hAnsi="Calibri" w:cs="Calibri"/>
          <w:color w:val="000000"/>
        </w:rPr>
        <w:t>bus vykdomi, pagal aktualų statinių klasifikavimo reglamentavimą</w:t>
      </w:r>
      <w:r w:rsidR="00FE708C" w:rsidRPr="00A91459">
        <w:rPr>
          <w:rFonts w:ascii="Calibri" w:hAnsi="Calibri" w:cs="Calibri"/>
          <w:color w:val="000000"/>
        </w:rPr>
        <w:t xml:space="preserve">. </w:t>
      </w:r>
    </w:p>
    <w:p w14:paraId="1A1403CE" w14:textId="11810B76" w:rsidR="00096B8D" w:rsidRPr="00A91459" w:rsidRDefault="00B929B9" w:rsidP="00A91459">
      <w:pPr>
        <w:pStyle w:val="Sraopastraipa"/>
        <w:numPr>
          <w:ilvl w:val="1"/>
          <w:numId w:val="5"/>
        </w:numPr>
        <w:tabs>
          <w:tab w:val="left" w:pos="426"/>
        </w:tabs>
        <w:spacing w:line="276" w:lineRule="auto"/>
        <w:ind w:left="0" w:firstLine="0"/>
        <w:rPr>
          <w:rFonts w:ascii="Calibri" w:hAnsi="Calibri" w:cs="Calibri"/>
          <w:color w:val="000000"/>
        </w:rPr>
      </w:pPr>
      <w:r w:rsidRPr="00A91459">
        <w:rPr>
          <w:rFonts w:ascii="Calibri" w:hAnsi="Calibri" w:cs="Calibri"/>
          <w:color w:val="000000"/>
        </w:rPr>
        <w:t xml:space="preserve"> Kvalifikacijos reikalavimų </w:t>
      </w:r>
      <w:r w:rsidR="00E50AF6">
        <w:rPr>
          <w:rFonts w:ascii="Calibri" w:hAnsi="Calibri" w:cs="Calibri"/>
          <w:color w:val="000000"/>
        </w:rPr>
        <w:t xml:space="preserve">lentelės Eil. Nr. </w:t>
      </w:r>
      <w:r w:rsidR="008E155D" w:rsidRPr="00A91459">
        <w:rPr>
          <w:rFonts w:ascii="Calibri" w:hAnsi="Calibri" w:cs="Calibri"/>
          <w:color w:val="000000"/>
        </w:rPr>
        <w:t>2.</w:t>
      </w:r>
      <w:r w:rsidR="00232BF9">
        <w:rPr>
          <w:rFonts w:ascii="Calibri" w:hAnsi="Calibri" w:cs="Calibri"/>
          <w:color w:val="000000"/>
        </w:rPr>
        <w:t>1.</w:t>
      </w:r>
      <w:r w:rsidR="003C6B9D" w:rsidRPr="00A91459">
        <w:rPr>
          <w:rFonts w:ascii="Calibri" w:hAnsi="Calibri" w:cs="Calibri"/>
          <w:color w:val="000000"/>
        </w:rPr>
        <w:t xml:space="preserve"> </w:t>
      </w:r>
      <w:r w:rsidR="00072DFB" w:rsidRPr="00A91459">
        <w:rPr>
          <w:rFonts w:ascii="Calibri" w:hAnsi="Calibri" w:cs="Calibri"/>
          <w:color w:val="000000"/>
        </w:rPr>
        <w:t xml:space="preserve">nustatytas reikalavimas statinio statybos vadovui: „Tiekėjas pirkimo sutarties vykdymui turi paskirti bent 1 (vieną) kvalifikuotą specialistą, kuriam suteikta teisė eiti ypatingojo statinio statybos vadovo pareigas. Inžinerinių statinių grupė: </w:t>
      </w:r>
      <w:r w:rsidR="00072DFB" w:rsidRPr="00A91459">
        <w:rPr>
          <w:rFonts w:ascii="Calibri" w:hAnsi="Calibri" w:cs="Calibri"/>
          <w:b/>
          <w:bCs/>
          <w:color w:val="000000"/>
        </w:rPr>
        <w:t>kiti inžineriniai statinia</w:t>
      </w:r>
      <w:r w:rsidR="00072DFB" w:rsidRPr="00A91459">
        <w:rPr>
          <w:rFonts w:ascii="Calibri" w:hAnsi="Calibri" w:cs="Calibri"/>
          <w:color w:val="000000"/>
        </w:rPr>
        <w:t xml:space="preserve">i. Inžinerinių statinių pogrupis (paskirtis): </w:t>
      </w:r>
      <w:r w:rsidR="00072DFB" w:rsidRPr="00A91459">
        <w:rPr>
          <w:rFonts w:ascii="Calibri" w:hAnsi="Calibri" w:cs="Calibri"/>
          <w:b/>
          <w:bCs/>
          <w:color w:val="000000"/>
        </w:rPr>
        <w:t>kitos paskirties.</w:t>
      </w:r>
    </w:p>
    <w:p w14:paraId="637BD49C" w14:textId="19A8CA7D" w:rsidR="008248B9" w:rsidRPr="00A91459" w:rsidRDefault="008248B9" w:rsidP="00A91459">
      <w:pPr>
        <w:tabs>
          <w:tab w:val="left" w:pos="426"/>
        </w:tabs>
        <w:spacing w:line="276" w:lineRule="auto"/>
        <w:rPr>
          <w:rFonts w:ascii="Calibri" w:eastAsia="Calibri" w:hAnsi="Calibri" w:cs="Calibri"/>
          <w:kern w:val="2"/>
          <w:lang w:eastAsia="en-US"/>
          <w14:ligatures w14:val="standardContextual"/>
        </w:rPr>
      </w:pPr>
      <w:r w:rsidRPr="00A91459">
        <w:rPr>
          <w:rFonts w:ascii="Calibri" w:eastAsia="Calibri" w:hAnsi="Calibri" w:cs="Calibri"/>
          <w:kern w:val="2"/>
          <w:lang w:eastAsia="en-US"/>
          <w14:ligatures w14:val="standardContextual"/>
        </w:rPr>
        <w:t xml:space="preserve">Atsižvelgiant į </w:t>
      </w:r>
      <w:r w:rsidR="00B447B2">
        <w:rPr>
          <w:rFonts w:ascii="Calibri" w:eastAsia="Calibri" w:hAnsi="Calibri" w:cs="Calibri"/>
          <w:kern w:val="2"/>
          <w:lang w:eastAsia="en-US"/>
          <w14:ligatures w14:val="standardContextual"/>
        </w:rPr>
        <w:t>R</w:t>
      </w:r>
      <w:r w:rsidRPr="00A91459">
        <w:rPr>
          <w:rFonts w:ascii="Calibri" w:eastAsia="Calibri" w:hAnsi="Calibri" w:cs="Calibri"/>
          <w:kern w:val="2"/>
          <w:lang w:eastAsia="en-US"/>
          <w14:ligatures w14:val="standardContextual"/>
        </w:rPr>
        <w:t xml:space="preserve">ekomendacijos </w:t>
      </w:r>
      <w:r w:rsidR="00EA5589">
        <w:rPr>
          <w:rFonts w:ascii="Calibri" w:eastAsia="Calibri" w:hAnsi="Calibri" w:cs="Calibri"/>
          <w:kern w:val="2"/>
          <w:lang w:eastAsia="en-US"/>
          <w14:ligatures w14:val="standardContextual"/>
        </w:rPr>
        <w:t>1</w:t>
      </w:r>
      <w:r w:rsidRPr="00A91459">
        <w:rPr>
          <w:rFonts w:ascii="Calibri" w:eastAsia="Calibri" w:hAnsi="Calibri" w:cs="Calibri"/>
          <w:kern w:val="2"/>
          <w:lang w:eastAsia="en-US"/>
          <w14:ligatures w14:val="standardContextual"/>
        </w:rPr>
        <w:t>.1</w:t>
      </w:r>
      <w:r w:rsidR="00724C23">
        <w:rPr>
          <w:rFonts w:ascii="Calibri" w:eastAsia="Calibri" w:hAnsi="Calibri" w:cs="Calibri"/>
          <w:kern w:val="2"/>
          <w:lang w:eastAsia="en-US"/>
          <w14:ligatures w14:val="standardContextual"/>
        </w:rPr>
        <w:t xml:space="preserve"> p</w:t>
      </w:r>
      <w:r w:rsidR="001635DD">
        <w:rPr>
          <w:rFonts w:ascii="Calibri" w:eastAsia="Calibri" w:hAnsi="Calibri" w:cs="Calibri"/>
          <w:kern w:val="2"/>
          <w:lang w:eastAsia="en-US"/>
          <w14:ligatures w14:val="standardContextual"/>
        </w:rPr>
        <w:t>unkte</w:t>
      </w:r>
      <w:r w:rsidRPr="00A91459">
        <w:rPr>
          <w:rFonts w:ascii="Calibri" w:eastAsia="Calibri" w:hAnsi="Calibri" w:cs="Calibri"/>
          <w:kern w:val="2"/>
          <w:lang w:eastAsia="en-US"/>
          <w14:ligatures w14:val="standardContextual"/>
        </w:rPr>
        <w:t xml:space="preserve"> pateiktą teisinį reglamentavimą, Tarnyba rekomenduoja patikslinti statinio statybos vadovo kvalifikacijos reikalavimą, aiškiai ir tiksliai nurodant </w:t>
      </w:r>
      <w:r w:rsidR="003F6F38">
        <w:rPr>
          <w:rFonts w:ascii="Calibri" w:eastAsia="Calibri" w:hAnsi="Calibri" w:cs="Calibri"/>
          <w:kern w:val="2"/>
          <w:lang w:eastAsia="en-US"/>
          <w14:ligatures w14:val="standardContextual"/>
        </w:rPr>
        <w:t>inžinerinio</w:t>
      </w:r>
      <w:r w:rsidR="00D077E1" w:rsidRPr="00A91459">
        <w:rPr>
          <w:rFonts w:ascii="Calibri" w:eastAsia="Calibri" w:hAnsi="Calibri" w:cs="Calibri"/>
          <w:kern w:val="2"/>
          <w:lang w:eastAsia="en-US"/>
          <w14:ligatures w14:val="standardContextual"/>
        </w:rPr>
        <w:t xml:space="preserve"> statinio </w:t>
      </w:r>
      <w:r w:rsidR="005806B8">
        <w:rPr>
          <w:rFonts w:ascii="Calibri" w:eastAsia="Calibri" w:hAnsi="Calibri" w:cs="Calibri"/>
          <w:kern w:val="2"/>
          <w:lang w:eastAsia="en-US"/>
          <w14:ligatures w14:val="standardContextual"/>
        </w:rPr>
        <w:t>paskirtį, kurio statybos darbai</w:t>
      </w:r>
      <w:r w:rsidRPr="00A91459">
        <w:rPr>
          <w:rFonts w:ascii="Calibri" w:eastAsia="Calibri" w:hAnsi="Calibri" w:cs="Calibri"/>
          <w:kern w:val="2"/>
          <w:lang w:eastAsia="en-US"/>
          <w14:ligatures w14:val="standardContextual"/>
        </w:rPr>
        <w:t xml:space="preserve"> bus vykdomi, pagal aktualų statinių klasifikavimo reglamentavimą.</w:t>
      </w:r>
    </w:p>
    <w:p w14:paraId="359CAC0D" w14:textId="4ED18FC6" w:rsidR="00D03FBE" w:rsidRPr="00A91459" w:rsidRDefault="00EB4649" w:rsidP="00A91459">
      <w:pPr>
        <w:pStyle w:val="Sraopastraipa"/>
        <w:numPr>
          <w:ilvl w:val="1"/>
          <w:numId w:val="5"/>
        </w:numPr>
        <w:tabs>
          <w:tab w:val="left" w:pos="426"/>
          <w:tab w:val="left" w:pos="709"/>
          <w:tab w:val="left" w:pos="993"/>
        </w:tabs>
        <w:spacing w:line="276" w:lineRule="auto"/>
        <w:ind w:left="0" w:firstLine="0"/>
        <w:rPr>
          <w:rFonts w:ascii="Calibri" w:eastAsia="Calibri" w:hAnsi="Calibri" w:cs="Calibri"/>
          <w:kern w:val="2"/>
          <w:lang w:eastAsia="en-US"/>
          <w14:ligatures w14:val="standardContextual"/>
        </w:rPr>
      </w:pPr>
      <w:r w:rsidRPr="00A91459">
        <w:rPr>
          <w:rFonts w:ascii="Calibri" w:eastAsia="Calibri" w:hAnsi="Calibri" w:cs="Calibri"/>
          <w:lang w:val="lt"/>
        </w:rPr>
        <w:t xml:space="preserve">Kvalifikacijos reikalavimų </w:t>
      </w:r>
      <w:r w:rsidR="00DB702C">
        <w:rPr>
          <w:rFonts w:ascii="Calibri" w:eastAsia="Calibri" w:hAnsi="Calibri" w:cs="Calibri"/>
          <w:lang w:val="lt"/>
        </w:rPr>
        <w:t xml:space="preserve">lentelės </w:t>
      </w:r>
      <w:r w:rsidR="00645946">
        <w:rPr>
          <w:rFonts w:ascii="Calibri" w:eastAsia="Calibri" w:hAnsi="Calibri" w:cs="Calibri"/>
          <w:lang w:val="lt"/>
        </w:rPr>
        <w:t xml:space="preserve">Ei. Nr. </w:t>
      </w:r>
      <w:r w:rsidRPr="00A91459">
        <w:rPr>
          <w:rFonts w:ascii="Calibri" w:eastAsia="Calibri" w:hAnsi="Calibri" w:cs="Calibri"/>
          <w:lang w:val="lt"/>
        </w:rPr>
        <w:t xml:space="preserve">2.1 ir 2.2 nustatyti reikalavimai statinio statybos darbų vadovams. Reikalavimams pagrįsti prašoma pateikti „&lt;...&gt; </w:t>
      </w:r>
      <w:r w:rsidR="00066EC7" w:rsidRPr="00A91459">
        <w:rPr>
          <w:rFonts w:ascii="Calibri" w:hAnsi="Calibri" w:cs="Calibri"/>
          <w:b/>
          <w:bCs/>
          <w:color w:val="000000"/>
        </w:rPr>
        <w:t>Tiekėjai,</w:t>
      </w:r>
      <w:r w:rsidR="00066EC7" w:rsidRPr="00A91459">
        <w:rPr>
          <w:rFonts w:ascii="Calibri" w:hAnsi="Calibri" w:cs="Calibri"/>
          <w:color w:val="000000"/>
        </w:rPr>
        <w:t xml:space="preserve"> registruoti Europos Sąjungos valstybėje narėje, Europos ekonominės erdvės valstybėje narėje, Šveicarijos Konfederacijoje, turi pateikti kilmės šalies</w:t>
      </w:r>
      <w:r w:rsidR="000639C7" w:rsidRPr="00A91459">
        <w:rPr>
          <w:rFonts w:ascii="Calibri" w:eastAsia="Calibri" w:hAnsi="Calibri" w:cs="Calibri"/>
          <w:lang w:val="lt"/>
        </w:rPr>
        <w:t xml:space="preserve"> </w:t>
      </w:r>
      <w:r w:rsidR="000639C7" w:rsidRPr="00A91459">
        <w:rPr>
          <w:rFonts w:ascii="Calibri" w:hAnsi="Calibri" w:cs="Calibri"/>
          <w:bdr w:val="nil"/>
          <w:lang w:eastAsia="en-US"/>
        </w:rPr>
        <w:t xml:space="preserve">kompetentingų institucijų išduotus dokumentus dėl teisės užsiimti su pirkimo objektu susijusia veikla, tačiau toks </w:t>
      </w:r>
      <w:r w:rsidR="000639C7" w:rsidRPr="00A91459">
        <w:rPr>
          <w:rFonts w:ascii="Calibri" w:hAnsi="Calibri" w:cs="Calibri"/>
          <w:b/>
          <w:bCs/>
          <w:bdr w:val="nil"/>
          <w:lang w:eastAsia="en-US"/>
        </w:rPr>
        <w:t>užsienio šalies tiekėjas turi</w:t>
      </w:r>
      <w:r w:rsidR="000639C7" w:rsidRPr="00A91459">
        <w:rPr>
          <w:rFonts w:ascii="Calibri" w:hAnsi="Calibri" w:cs="Calibri"/>
          <w:bdr w:val="nil"/>
          <w:lang w:eastAsia="en-US"/>
        </w:rPr>
        <w:t xml:space="preserve"> pareigą, per protingą laiką, kreiptis į atitinkamą Lietuvos Respublikos instituciją dėl teisės pripažinimo dokumento išdavimo. &lt;...&gt;“. </w:t>
      </w:r>
      <w:r w:rsidR="00D51685" w:rsidRPr="00A91459">
        <w:rPr>
          <w:rFonts w:ascii="Calibri" w:hAnsi="Calibri" w:cs="Calibri"/>
          <w:bdr w:val="nil"/>
          <w:lang w:eastAsia="en-US"/>
        </w:rPr>
        <w:t xml:space="preserve"> Atsižvelgiant </w:t>
      </w:r>
      <w:r w:rsidR="00D03FBE" w:rsidRPr="00A91459">
        <w:rPr>
          <w:rFonts w:ascii="Calibri" w:hAnsi="Calibri" w:cs="Calibri"/>
          <w:color w:val="000000"/>
        </w:rPr>
        <w:t xml:space="preserve">į tai, kad Kvalifikacijos reikalavimų lentelės 2.1 ir 2.2 punktuose kvalifikacijos reikalavimai keliamai </w:t>
      </w:r>
      <w:r w:rsidR="00D03FBE" w:rsidRPr="00A91459">
        <w:rPr>
          <w:rFonts w:ascii="Calibri" w:hAnsi="Calibri" w:cs="Calibri"/>
          <w:b/>
          <w:bCs/>
          <w:color w:val="000000"/>
        </w:rPr>
        <w:t>specialistui (fiziniam asmeniui),</w:t>
      </w:r>
      <w:r w:rsidR="00D03FBE" w:rsidRPr="00A91459">
        <w:rPr>
          <w:rFonts w:ascii="Calibri" w:hAnsi="Calibri" w:cs="Calibri"/>
          <w:color w:val="000000"/>
        </w:rPr>
        <w:t xml:space="preserve"> o ne tiekėjui (juridiniam asmeniui), todėl atitinkamai turi būti patikslinti kvalifikacijos reikalavimus pagrindžiantys dokumentai.</w:t>
      </w:r>
    </w:p>
    <w:p w14:paraId="21EC46A7" w14:textId="77777777" w:rsidR="00E70887" w:rsidRPr="00A91459" w:rsidRDefault="00E70887" w:rsidP="00A91459">
      <w:pPr>
        <w:pStyle w:val="Sraopastraipa"/>
        <w:tabs>
          <w:tab w:val="left" w:pos="426"/>
          <w:tab w:val="left" w:pos="709"/>
        </w:tabs>
        <w:spacing w:line="276" w:lineRule="auto"/>
        <w:ind w:left="0"/>
        <w:rPr>
          <w:rFonts w:ascii="Calibri" w:hAnsi="Calibri" w:cs="Calibri"/>
          <w:lang w:val="lt"/>
        </w:rPr>
      </w:pPr>
      <w:r w:rsidRPr="00A91459">
        <w:rPr>
          <w:rFonts w:ascii="Calibri" w:hAnsi="Calibri" w:cs="Calibri"/>
        </w:rPr>
        <w:t xml:space="preserve">Formuluojant kvalifikacijos reikalavimą bei atitiktį įrodančius dokumentus rekomenduojama vadovautis </w:t>
      </w:r>
      <w:hyperlink r:id="rId11" w:history="1">
        <w:r w:rsidRPr="00A91459">
          <w:rPr>
            <w:rStyle w:val="Hipersaitas"/>
            <w:rFonts w:ascii="Calibri" w:hAnsi="Calibri" w:cs="Calibri"/>
            <w:lang w:val="lt"/>
          </w:rPr>
          <w:t>Statybos darbų pirkimų gairėmis</w:t>
        </w:r>
      </w:hyperlink>
      <w:r w:rsidRPr="00A91459">
        <w:rPr>
          <w:rFonts w:ascii="Calibri" w:hAnsi="Calibri" w:cs="Calibri"/>
          <w:lang w:val="lt"/>
        </w:rPr>
        <w:t xml:space="preserve">. </w:t>
      </w:r>
    </w:p>
    <w:p w14:paraId="1B29CF2D" w14:textId="77777777" w:rsidR="00B507F5" w:rsidRPr="00A91459" w:rsidRDefault="00B507F5" w:rsidP="00A91459">
      <w:pPr>
        <w:pStyle w:val="Sraopastraipa"/>
        <w:tabs>
          <w:tab w:val="left" w:pos="426"/>
          <w:tab w:val="left" w:pos="709"/>
        </w:tabs>
        <w:spacing w:line="276" w:lineRule="auto"/>
        <w:ind w:left="0"/>
        <w:rPr>
          <w:rFonts w:ascii="Calibri" w:hAnsi="Calibri" w:cs="Calibri"/>
          <w:lang w:val="lt"/>
        </w:rPr>
      </w:pPr>
    </w:p>
    <w:p w14:paraId="4082E620" w14:textId="6AEB6138" w:rsidR="00FE1254" w:rsidRPr="00A91459" w:rsidRDefault="00FE1254" w:rsidP="00A91459">
      <w:pPr>
        <w:pStyle w:val="Sraopastraipa"/>
        <w:numPr>
          <w:ilvl w:val="0"/>
          <w:numId w:val="5"/>
        </w:numPr>
        <w:tabs>
          <w:tab w:val="left" w:pos="426"/>
        </w:tabs>
        <w:spacing w:line="276" w:lineRule="auto"/>
        <w:ind w:left="284" w:hanging="284"/>
        <w:rPr>
          <w:rFonts w:ascii="Calibri" w:hAnsi="Calibri" w:cs="Calibri"/>
          <w:b/>
          <w:bCs/>
        </w:rPr>
      </w:pPr>
      <w:r w:rsidRPr="00A91459">
        <w:rPr>
          <w:rFonts w:ascii="Calibri" w:hAnsi="Calibri" w:cs="Calibri"/>
          <w:b/>
          <w:bCs/>
        </w:rPr>
        <w:t>Dėl Sutarties projekto nuostatų</w:t>
      </w:r>
    </w:p>
    <w:p w14:paraId="06FDDA90" w14:textId="7E56147E" w:rsidR="00F2523A" w:rsidRPr="00A91459" w:rsidRDefault="009E089F" w:rsidP="00A91459">
      <w:pPr>
        <w:pStyle w:val="Sraopastraipa"/>
        <w:numPr>
          <w:ilvl w:val="1"/>
          <w:numId w:val="5"/>
        </w:numPr>
        <w:tabs>
          <w:tab w:val="left" w:pos="426"/>
        </w:tabs>
        <w:spacing w:line="276" w:lineRule="auto"/>
        <w:ind w:left="0" w:firstLine="0"/>
        <w:rPr>
          <w:rFonts w:ascii="Calibri" w:hAnsi="Calibri" w:cs="Calibri"/>
          <w:b/>
          <w:bCs/>
          <w:color w:val="000000"/>
        </w:rPr>
      </w:pPr>
      <w:r w:rsidRPr="00A91459">
        <w:rPr>
          <w:rFonts w:ascii="Calibri" w:hAnsi="Calibri" w:cs="Calibri"/>
          <w:color w:val="000000"/>
        </w:rPr>
        <w:t xml:space="preserve">Pirkimo sąlygų 10 priedo „Sutarties projektas“ (toliau – Sutarties projektas) </w:t>
      </w:r>
      <w:r w:rsidR="000E3FF7" w:rsidRPr="00A91459">
        <w:rPr>
          <w:rFonts w:ascii="Calibri" w:hAnsi="Calibri" w:cs="Calibri"/>
          <w:color w:val="000000"/>
        </w:rPr>
        <w:t>b</w:t>
      </w:r>
      <w:r w:rsidR="00976E1D" w:rsidRPr="00A91459">
        <w:rPr>
          <w:rFonts w:ascii="Calibri" w:hAnsi="Calibri" w:cs="Calibri"/>
          <w:color w:val="000000"/>
        </w:rPr>
        <w:t xml:space="preserve">endrosios dalies 18.5 punkte nustatyta: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w:t>
      </w:r>
      <w:r w:rsidR="00976E1D" w:rsidRPr="00A91459">
        <w:rPr>
          <w:rFonts w:ascii="Calibri" w:hAnsi="Calibri" w:cs="Calibri"/>
          <w:b/>
          <w:bCs/>
          <w:color w:val="000000"/>
        </w:rPr>
        <w:t xml:space="preserve">Sutartiniai terminai pratęsiami laikui, kuriam buvo sustabdytas darbų vykdymas.“. </w:t>
      </w:r>
      <w:r w:rsidR="001035D5" w:rsidRPr="00A91459">
        <w:rPr>
          <w:rFonts w:ascii="Calibri" w:hAnsi="Calibri" w:cs="Calibri"/>
          <w:color w:val="000000"/>
        </w:rPr>
        <w:t>Tarnyba pažymi, kad sutartinių įsipareigojimų, kurių vykdymas buvo sustabdytas, vykdymo terminas turi būti pratęsiamas ne tam laikotarpiui, kiek trunka sutartinių įsipareigojimų vykdymo sustabdymas, o laikotarpiui, kuris, išnykus aplinkybėms, dėl kurių sutartinių įsipareigojimų (jų dalies) vykdymas buvo sustabdytas, pagal sutartį buvo likęs tiekėjo sutartinių įsipareigojimų (jų dalies) vykdymui iki kol sutartinių įsipareigojimų (jų dalies) vykdymas buvo sustabdytas. Atsižvelgiant į tai, Tarnyba rekomenduoja patikslint</w:t>
      </w:r>
      <w:r w:rsidR="004250F8">
        <w:rPr>
          <w:rFonts w:ascii="Calibri" w:hAnsi="Calibri" w:cs="Calibri"/>
          <w:color w:val="000000"/>
        </w:rPr>
        <w:t>i</w:t>
      </w:r>
      <w:r w:rsidR="001035D5" w:rsidRPr="00A91459">
        <w:rPr>
          <w:rFonts w:ascii="Calibri" w:hAnsi="Calibri" w:cs="Calibri"/>
          <w:color w:val="000000"/>
        </w:rPr>
        <w:t xml:space="preserve"> Sutarties bendrųjų sąlygų 18.5 puntą. </w:t>
      </w:r>
    </w:p>
    <w:p w14:paraId="693E05AD" w14:textId="5ECDC538" w:rsidR="00F2523A" w:rsidRPr="00A91459" w:rsidRDefault="009F6AAD" w:rsidP="00A91459">
      <w:pPr>
        <w:pStyle w:val="Sraopastraipa"/>
        <w:numPr>
          <w:ilvl w:val="1"/>
          <w:numId w:val="5"/>
        </w:numPr>
        <w:tabs>
          <w:tab w:val="left" w:pos="426"/>
        </w:tabs>
        <w:spacing w:line="276" w:lineRule="auto"/>
        <w:ind w:left="0" w:firstLine="0"/>
        <w:rPr>
          <w:rFonts w:ascii="Calibri" w:hAnsi="Calibri" w:cs="Calibri"/>
          <w:b/>
          <w:bCs/>
          <w:color w:val="000000"/>
        </w:rPr>
      </w:pPr>
      <w:r w:rsidRPr="00A91459">
        <w:rPr>
          <w:rFonts w:ascii="Calibri" w:hAnsi="Calibri" w:cs="Calibri"/>
          <w:color w:val="000000"/>
        </w:rPr>
        <w:t>Sutarties projekto specialios dalies 8.1</w:t>
      </w:r>
      <w:r w:rsidR="00A27243" w:rsidRPr="00A91459">
        <w:rPr>
          <w:rFonts w:ascii="Calibri" w:hAnsi="Calibri" w:cs="Calibri"/>
          <w:color w:val="000000"/>
        </w:rPr>
        <w:t>1 punkte nustatyta „</w:t>
      </w:r>
      <w:r w:rsidR="00F2523A" w:rsidRPr="00A91459">
        <w:rPr>
          <w:rFonts w:ascii="Calibri" w:hAnsi="Calibri" w:cs="Calibri"/>
          <w:color w:val="000000"/>
        </w:rPr>
        <w:t xml:space="preserve">Rangovas </w:t>
      </w:r>
      <w:r w:rsidR="00F2523A" w:rsidRPr="00A91459">
        <w:rPr>
          <w:rFonts w:ascii="Calibri" w:hAnsi="Calibri" w:cs="Calibri"/>
          <w:b/>
          <w:bCs/>
          <w:color w:val="000000"/>
        </w:rPr>
        <w:t>atliekamiems statybos darbams taiko</w:t>
      </w:r>
      <w:r w:rsidR="00F2523A" w:rsidRPr="00A91459">
        <w:rPr>
          <w:rFonts w:ascii="Calibri" w:hAnsi="Calibri" w:cs="Calibri"/>
          <w:color w:val="000000"/>
        </w:rPr>
        <w:t xml:space="preserve"> aplinkos apsaugos vadybos sistemos reikalavimus pagal standartą LST EN ISO 14001 arba EMAS ar kitus aplinkos apsaugos vadybos standartus, pagrįstus atitinkamais Europos arba tarptautinių standartizacijos organizacijų priimtais standartais </w:t>
      </w:r>
      <w:r w:rsidR="00F2523A" w:rsidRPr="00A91459">
        <w:rPr>
          <w:rFonts w:ascii="Calibri" w:hAnsi="Calibri" w:cs="Calibri"/>
          <w:b/>
          <w:bCs/>
          <w:color w:val="000000"/>
        </w:rPr>
        <w:t xml:space="preserve">ar kitus tiekėjo pateiktus lygiaverčius </w:t>
      </w:r>
      <w:r w:rsidR="00F2523A" w:rsidRPr="00A91459">
        <w:rPr>
          <w:rFonts w:ascii="Calibri" w:hAnsi="Calibri" w:cs="Calibri"/>
          <w:b/>
          <w:bCs/>
          <w:color w:val="000000"/>
        </w:rPr>
        <w:lastRenderedPageBreak/>
        <w:t>įrodymus.</w:t>
      </w:r>
      <w:r w:rsidR="00F2523A" w:rsidRPr="00A91459">
        <w:rPr>
          <w:rFonts w:ascii="Calibri" w:hAnsi="Calibri" w:cs="Calibri"/>
          <w:color w:val="000000"/>
        </w:rPr>
        <w:t>“. Tuo tarpu Pirkimo sąlygų 4 priedo „</w:t>
      </w:r>
      <w:r w:rsidR="00F2523A" w:rsidRPr="00A91459">
        <w:rPr>
          <w:rFonts w:ascii="Calibri" w:hAnsi="Calibri" w:cs="Calibri"/>
          <w:lang w:eastAsia="lt-LT"/>
        </w:rPr>
        <w:t xml:space="preserve">Tiekėjų kvalifikacijos reikalavimai ir reikalaujami kokybės bei aplinkos apsaugos vadybos sistemų standartai“ 2 lentelės </w:t>
      </w:r>
      <w:r w:rsidR="00127F67">
        <w:rPr>
          <w:rFonts w:ascii="Calibri" w:hAnsi="Calibri" w:cs="Calibri"/>
          <w:lang w:eastAsia="lt-LT"/>
        </w:rPr>
        <w:t xml:space="preserve">Eil. Nr. 1.1 </w:t>
      </w:r>
      <w:r w:rsidR="00AC628F" w:rsidRPr="00A91459">
        <w:rPr>
          <w:rFonts w:ascii="Calibri" w:hAnsi="Calibri" w:cs="Calibri"/>
          <w:lang w:eastAsia="lt-LT"/>
        </w:rPr>
        <w:t xml:space="preserve">numatyta „Perkamoms darbams </w:t>
      </w:r>
      <w:r w:rsidR="00AC628F" w:rsidRPr="00A91459">
        <w:rPr>
          <w:rFonts w:ascii="Calibri" w:hAnsi="Calibri" w:cs="Calibri"/>
          <w:b/>
          <w:bCs/>
          <w:lang w:eastAsia="lt-LT"/>
        </w:rPr>
        <w:t>[Bendrieji statybos darbai: žemės darbai (pamatų duobių, iškasų, tranšėjų kasimas ir užpylimas); statybinių konstrukcijų (metalo) statyba ir montavimas.]</w:t>
      </w:r>
      <w:r w:rsidR="00AC628F" w:rsidRPr="00A91459">
        <w:rPr>
          <w:rFonts w:ascii="Calibri" w:hAnsi="Calibri" w:cs="Calibri"/>
          <w:lang w:eastAsia="lt-LT"/>
        </w:rPr>
        <w:t xml:space="preserve"> tiekėjas taiko </w:t>
      </w:r>
      <w:r w:rsidR="00165BBA" w:rsidRPr="00A91459">
        <w:rPr>
          <w:rFonts w:ascii="Calibri" w:hAnsi="Calibri" w:cs="Calibri"/>
          <w:color w:val="000000"/>
        </w:rPr>
        <w:t xml:space="preserve">Europos Sąjungos aplinkos apsaugos vadybos ir audito sistemą &lt;...&gt;“. </w:t>
      </w:r>
      <w:r w:rsidR="00F150C8" w:rsidRPr="00A91459">
        <w:rPr>
          <w:rFonts w:ascii="Calibri" w:hAnsi="Calibri" w:cs="Calibri"/>
        </w:rPr>
        <w:t>Atsižvelgiant į Įstatymo 35 straipsnio 4 dalies nuostatą, kad pirkimo dokumentai turi būti tikslūs, aiškūs, be dviprasmybių, Tarnyba rekomenduoja</w:t>
      </w:r>
      <w:r w:rsidR="001F2C0B" w:rsidRPr="00A91459">
        <w:rPr>
          <w:rFonts w:ascii="Calibri" w:hAnsi="Calibri" w:cs="Calibri"/>
        </w:rPr>
        <w:t xml:space="preserve"> patikslinti (suvienodinti) informaciją apie aplinkos apsaugos vadybos sistemos</w:t>
      </w:r>
      <w:r w:rsidR="00A41CC6" w:rsidRPr="00A91459">
        <w:rPr>
          <w:rFonts w:ascii="Calibri" w:hAnsi="Calibri" w:cs="Calibri"/>
        </w:rPr>
        <w:t xml:space="preserve"> taikymą. </w:t>
      </w:r>
    </w:p>
    <w:p w14:paraId="2F9F6114" w14:textId="2CF553B6" w:rsidR="00211CE7" w:rsidRPr="00A91459" w:rsidRDefault="00BF19FC" w:rsidP="00A91459">
      <w:pPr>
        <w:pStyle w:val="Sraopastraipa"/>
        <w:tabs>
          <w:tab w:val="left" w:pos="426"/>
        </w:tabs>
        <w:spacing w:line="276" w:lineRule="auto"/>
        <w:ind w:left="0"/>
        <w:rPr>
          <w:rFonts w:ascii="Calibri" w:hAnsi="Calibri" w:cs="Calibri"/>
          <w:color w:val="000000"/>
        </w:rPr>
      </w:pPr>
      <w:r w:rsidRPr="00A91459">
        <w:rPr>
          <w:rFonts w:ascii="Calibri" w:hAnsi="Calibri" w:cs="Calibri"/>
        </w:rPr>
        <w:t xml:space="preserve">Atsižvelgiant į tai, kad šiuo atveju vykdomas tarptautinis Pirkimas, Tarnyba rekomenduoja tikslinti </w:t>
      </w:r>
      <w:r w:rsidR="00677524" w:rsidRPr="00A91459">
        <w:rPr>
          <w:rFonts w:ascii="Calibri" w:hAnsi="Calibri" w:cs="Calibri"/>
        </w:rPr>
        <w:t>Sutarties projekto specialios dalies 8.11 punktą</w:t>
      </w:r>
      <w:r w:rsidRPr="00A91459">
        <w:rPr>
          <w:rFonts w:ascii="Calibri" w:hAnsi="Calibri" w:cs="Calibri"/>
        </w:rPr>
        <w:t xml:space="preserve"> pagal Įstatymo 48 straipsnio 2</w:t>
      </w:r>
      <w:r w:rsidRPr="00A91459">
        <w:rPr>
          <w:rStyle w:val="Puslapioinaosnuoroda"/>
          <w:rFonts w:ascii="Calibri" w:hAnsi="Calibri" w:cs="Calibri"/>
        </w:rPr>
        <w:footnoteReference w:id="3"/>
      </w:r>
      <w:r w:rsidRPr="00A91459">
        <w:rPr>
          <w:rFonts w:ascii="Calibri" w:hAnsi="Calibri" w:cs="Calibri"/>
        </w:rPr>
        <w:t xml:space="preserve"> dalies reikalavimus</w:t>
      </w:r>
      <w:r w:rsidR="00677524" w:rsidRPr="00A91459">
        <w:rPr>
          <w:rFonts w:ascii="Calibri" w:hAnsi="Calibri" w:cs="Calibri"/>
        </w:rPr>
        <w:t xml:space="preserve">, t. y. lygiaverčiai įrodymai priimami tik jeigu tiekėjas dėl nuo jo nepriklausančių objektyvių priežasčių negali pateikti sertifikatų per nustatytą laiką. </w:t>
      </w:r>
    </w:p>
    <w:p w14:paraId="5A232673" w14:textId="2C1ED6AC" w:rsidR="00EA2518" w:rsidRPr="00A91459" w:rsidRDefault="00EB7799" w:rsidP="00A91459">
      <w:pPr>
        <w:pStyle w:val="Sraopastraipa"/>
        <w:numPr>
          <w:ilvl w:val="1"/>
          <w:numId w:val="5"/>
        </w:numPr>
        <w:tabs>
          <w:tab w:val="left" w:pos="426"/>
          <w:tab w:val="left" w:pos="567"/>
        </w:tabs>
        <w:spacing w:line="276" w:lineRule="auto"/>
        <w:ind w:left="0" w:firstLine="0"/>
        <w:rPr>
          <w:rStyle w:val="cf01"/>
          <w:rFonts w:ascii="Calibri" w:hAnsi="Calibri" w:cs="Calibri"/>
          <w:color w:val="000000"/>
          <w:sz w:val="24"/>
          <w:szCs w:val="24"/>
        </w:rPr>
      </w:pPr>
      <w:r w:rsidRPr="00A91459">
        <w:rPr>
          <w:rFonts w:ascii="Calibri" w:hAnsi="Calibri" w:cs="Calibri"/>
          <w:color w:val="000000"/>
        </w:rPr>
        <w:t>Sutarties projekto specialios dalies 8.12 punkte nustatytas patikros mechanizmas, susijęs su aplinkos apsaugos vadybos sistemos taikymu, numatant, kad Rangovas privalo užtikrinti sertifikato galiojimą ir jam pasibaigiant, pateikti naują galiojantį sertifikatą.</w:t>
      </w:r>
      <w:r w:rsidR="0044740E" w:rsidRPr="00A91459">
        <w:rPr>
          <w:rFonts w:ascii="Calibri" w:hAnsi="Calibri" w:cs="Calibri"/>
          <w:color w:val="000000"/>
        </w:rPr>
        <w:t xml:space="preserve"> </w:t>
      </w:r>
      <w:r w:rsidRPr="00A91459">
        <w:rPr>
          <w:rFonts w:ascii="Calibri" w:hAnsi="Calibri" w:cs="Calibri"/>
          <w:color w:val="000000"/>
        </w:rPr>
        <w:t>Pažymėtina, kad toks reikalavimas užtikrina tik formalų sertifikato galiojimą, bet ne faktinį aplinkos apsaugos vadybos sistemos taikymą sutarties vykdymo metu.</w:t>
      </w:r>
      <w:r w:rsidR="0044740E" w:rsidRPr="00A91459">
        <w:rPr>
          <w:rFonts w:ascii="Calibri" w:hAnsi="Calibri" w:cs="Calibri"/>
          <w:color w:val="000000"/>
        </w:rPr>
        <w:t xml:space="preserve"> </w:t>
      </w:r>
      <w:r w:rsidR="00D44E12" w:rsidRPr="00A91459">
        <w:rPr>
          <w:rFonts w:ascii="Calibri" w:hAnsi="Calibri" w:cs="Calibri"/>
          <w:color w:val="000000"/>
        </w:rPr>
        <w:t>Perkančioji organizacija</w:t>
      </w:r>
      <w:r w:rsidR="00275783" w:rsidRPr="00A91459">
        <w:rPr>
          <w:rStyle w:val="cf01"/>
          <w:rFonts w:ascii="Calibri" w:eastAsiaTheme="majorEastAsia" w:hAnsi="Calibri" w:cs="Calibri"/>
          <w:sz w:val="24"/>
          <w:szCs w:val="24"/>
        </w:rPr>
        <w:t>, siekdam</w:t>
      </w:r>
      <w:r w:rsidR="00D44E12" w:rsidRPr="00A91459">
        <w:rPr>
          <w:rStyle w:val="cf01"/>
          <w:rFonts w:ascii="Calibri" w:eastAsiaTheme="majorEastAsia" w:hAnsi="Calibri" w:cs="Calibri"/>
          <w:sz w:val="24"/>
          <w:szCs w:val="24"/>
        </w:rPr>
        <w:t>a</w:t>
      </w:r>
      <w:r w:rsidR="00275783" w:rsidRPr="00A91459">
        <w:rPr>
          <w:rStyle w:val="cf01"/>
          <w:rFonts w:ascii="Calibri" w:eastAsiaTheme="majorEastAsia" w:hAnsi="Calibri" w:cs="Calibri"/>
          <w:sz w:val="24"/>
          <w:szCs w:val="24"/>
        </w:rPr>
        <w:t xml:space="preserve"> </w:t>
      </w:r>
      <w:r w:rsidR="00D44E12" w:rsidRPr="00A91459">
        <w:rPr>
          <w:rStyle w:val="cf01"/>
          <w:rFonts w:ascii="Calibri" w:eastAsiaTheme="majorEastAsia" w:hAnsi="Calibri" w:cs="Calibri"/>
          <w:sz w:val="24"/>
          <w:szCs w:val="24"/>
        </w:rPr>
        <w:t>P</w:t>
      </w:r>
      <w:r w:rsidR="00275783" w:rsidRPr="00A91459">
        <w:rPr>
          <w:rStyle w:val="cf01"/>
          <w:rFonts w:ascii="Calibri" w:eastAsiaTheme="majorEastAsia" w:hAnsi="Calibri" w:cs="Calibri"/>
          <w:sz w:val="24"/>
          <w:szCs w:val="24"/>
        </w:rPr>
        <w:t xml:space="preserve">irkimą vykdyti kaip žaliąjį pirkimą, neturi nustatyti tik deklaratyvių reikalavimų, o </w:t>
      </w:r>
      <w:r w:rsidR="00D44E12" w:rsidRPr="00A91459">
        <w:rPr>
          <w:rStyle w:val="cf01"/>
          <w:rFonts w:ascii="Calibri" w:eastAsiaTheme="majorEastAsia" w:hAnsi="Calibri" w:cs="Calibri"/>
          <w:sz w:val="24"/>
          <w:szCs w:val="24"/>
        </w:rPr>
        <w:t>P</w:t>
      </w:r>
      <w:r w:rsidR="00275783" w:rsidRPr="00A91459">
        <w:rPr>
          <w:rStyle w:val="cf01"/>
          <w:rFonts w:ascii="Calibri" w:eastAsiaTheme="majorEastAsia" w:hAnsi="Calibri" w:cs="Calibri"/>
          <w:sz w:val="24"/>
          <w:szCs w:val="24"/>
        </w:rPr>
        <w:t xml:space="preserve">irkimo dokumentuose turi tiksliai ir aiškiai nustatyti žaliojo pirkimo sąlygas ir </w:t>
      </w:r>
      <w:r w:rsidR="00275783" w:rsidRPr="00A91459">
        <w:rPr>
          <w:rStyle w:val="cf11"/>
          <w:rFonts w:ascii="Calibri" w:eastAsiaTheme="majorEastAsia" w:hAnsi="Calibri" w:cs="Calibri"/>
          <w:sz w:val="24"/>
          <w:szCs w:val="24"/>
        </w:rPr>
        <w:t>užtikrinti jų laikymosi priežiūrą bei kontrolę sutarties vykdymo metu</w:t>
      </w:r>
      <w:r w:rsidR="00275783" w:rsidRPr="00A91459">
        <w:rPr>
          <w:rStyle w:val="cf01"/>
          <w:rFonts w:ascii="Calibri" w:eastAsiaTheme="majorEastAsia" w:hAnsi="Calibri" w:cs="Calibri"/>
          <w:sz w:val="24"/>
          <w:szCs w:val="24"/>
        </w:rPr>
        <w:t xml:space="preserve">. </w:t>
      </w:r>
      <w:r w:rsidR="00A90657" w:rsidRPr="00A91459">
        <w:rPr>
          <w:rStyle w:val="cf01"/>
          <w:rFonts w:ascii="Calibri" w:eastAsiaTheme="majorEastAsia" w:hAnsi="Calibri" w:cs="Calibri"/>
          <w:sz w:val="24"/>
          <w:szCs w:val="24"/>
        </w:rPr>
        <w:t xml:space="preserve">Atsižvelgiant į tai, rekomenduojama </w:t>
      </w:r>
      <w:r w:rsidR="00DA56F4" w:rsidRPr="00A91459">
        <w:rPr>
          <w:rStyle w:val="cf01"/>
          <w:rFonts w:ascii="Calibri" w:eastAsiaTheme="majorEastAsia" w:hAnsi="Calibri" w:cs="Calibri"/>
          <w:sz w:val="24"/>
          <w:szCs w:val="24"/>
        </w:rPr>
        <w:t xml:space="preserve">patikslinti Sutarties projektą, </w:t>
      </w:r>
      <w:r w:rsidR="00275783" w:rsidRPr="00A91459">
        <w:rPr>
          <w:rStyle w:val="cf01"/>
          <w:rFonts w:ascii="Calibri" w:eastAsiaTheme="majorEastAsia" w:hAnsi="Calibri" w:cs="Calibri"/>
          <w:sz w:val="24"/>
          <w:szCs w:val="24"/>
        </w:rPr>
        <w:t>nustat</w:t>
      </w:r>
      <w:r w:rsidR="00986889" w:rsidRPr="00A91459">
        <w:rPr>
          <w:rStyle w:val="cf01"/>
          <w:rFonts w:ascii="Calibri" w:eastAsiaTheme="majorEastAsia" w:hAnsi="Calibri" w:cs="Calibri"/>
          <w:sz w:val="24"/>
          <w:szCs w:val="24"/>
        </w:rPr>
        <w:t>ant</w:t>
      </w:r>
      <w:r w:rsidR="00275783" w:rsidRPr="00A91459">
        <w:rPr>
          <w:rStyle w:val="cf01"/>
          <w:rFonts w:ascii="Calibri" w:eastAsiaTheme="majorEastAsia" w:hAnsi="Calibri" w:cs="Calibri"/>
          <w:sz w:val="24"/>
          <w:szCs w:val="24"/>
        </w:rPr>
        <w:t xml:space="preserve"> reikalavimus, kad tiekėjas sutarties vykdymo metu pateiktų ataskaitas apie tiekėjo pasiekt</w:t>
      </w:r>
      <w:r w:rsidR="00C379F5">
        <w:rPr>
          <w:rStyle w:val="cf01"/>
          <w:rFonts w:ascii="Calibri" w:eastAsiaTheme="majorEastAsia" w:hAnsi="Calibri" w:cs="Calibri"/>
          <w:sz w:val="24"/>
          <w:szCs w:val="24"/>
        </w:rPr>
        <w:t>us</w:t>
      </w:r>
      <w:r w:rsidR="00275783" w:rsidRPr="00A91459">
        <w:rPr>
          <w:rStyle w:val="cf01"/>
          <w:rFonts w:ascii="Calibri" w:eastAsiaTheme="majorEastAsia" w:hAnsi="Calibri" w:cs="Calibri"/>
          <w:sz w:val="24"/>
          <w:szCs w:val="24"/>
        </w:rPr>
        <w:t xml:space="preserve"> aplinkos apsaugos tiksl</w:t>
      </w:r>
      <w:r w:rsidR="00C379F5">
        <w:rPr>
          <w:rStyle w:val="cf01"/>
          <w:rFonts w:ascii="Calibri" w:eastAsiaTheme="majorEastAsia" w:hAnsi="Calibri" w:cs="Calibri"/>
          <w:sz w:val="24"/>
          <w:szCs w:val="24"/>
        </w:rPr>
        <w:t>us</w:t>
      </w:r>
      <w:r w:rsidR="00275783" w:rsidRPr="00A91459">
        <w:rPr>
          <w:rStyle w:val="cf01"/>
          <w:rFonts w:ascii="Calibri" w:eastAsiaTheme="majorEastAsia" w:hAnsi="Calibri" w:cs="Calibri"/>
          <w:sz w:val="24"/>
          <w:szCs w:val="24"/>
        </w:rPr>
        <w:t xml:space="preserve"> pagal turimą aplinkos apsaugos vadybos sistemą. Plačiau žr.</w:t>
      </w:r>
      <w:r w:rsidR="000E093D" w:rsidRPr="00A91459">
        <w:rPr>
          <w:rStyle w:val="cf01"/>
          <w:rFonts w:ascii="Calibri" w:eastAsiaTheme="majorEastAsia" w:hAnsi="Calibri" w:cs="Calibri"/>
          <w:sz w:val="24"/>
          <w:szCs w:val="24"/>
        </w:rPr>
        <w:t xml:space="preserve"> </w:t>
      </w:r>
      <w:hyperlink r:id="rId12" w:history="1">
        <w:r w:rsidR="000E093D" w:rsidRPr="00A91459">
          <w:rPr>
            <w:rStyle w:val="Hipersaitas"/>
            <w:rFonts w:ascii="Calibri" w:eastAsiaTheme="majorEastAsia" w:hAnsi="Calibri" w:cs="Calibri"/>
          </w:rPr>
          <w:t>Aplinkos apsaugos vadybos sistemos</w:t>
        </w:r>
      </w:hyperlink>
      <w:r w:rsidR="00B97CAB" w:rsidRPr="00A91459">
        <w:rPr>
          <w:rStyle w:val="cf01"/>
          <w:rFonts w:ascii="Calibri" w:eastAsiaTheme="majorEastAsia" w:hAnsi="Calibri" w:cs="Calibri"/>
          <w:sz w:val="24"/>
          <w:szCs w:val="24"/>
        </w:rPr>
        <w:t>.</w:t>
      </w:r>
      <w:r w:rsidR="00275783" w:rsidRPr="00A91459">
        <w:rPr>
          <w:rStyle w:val="cf01"/>
          <w:rFonts w:ascii="Calibri" w:eastAsiaTheme="majorEastAsia" w:hAnsi="Calibri" w:cs="Calibri"/>
          <w:sz w:val="24"/>
          <w:szCs w:val="24"/>
        </w:rPr>
        <w:t xml:space="preserve"> </w:t>
      </w:r>
    </w:p>
    <w:p w14:paraId="2B9C9BDC" w14:textId="77777777" w:rsidR="008F2D68" w:rsidRPr="00A91459" w:rsidRDefault="008F2D68" w:rsidP="00A91459">
      <w:pPr>
        <w:pStyle w:val="Sraopastraipa"/>
        <w:tabs>
          <w:tab w:val="left" w:pos="142"/>
          <w:tab w:val="left" w:pos="426"/>
        </w:tabs>
        <w:spacing w:line="276" w:lineRule="auto"/>
        <w:ind w:left="0"/>
        <w:rPr>
          <w:rFonts w:ascii="Calibri" w:eastAsiaTheme="minorHAnsi" w:hAnsi="Calibri" w:cs="Calibri"/>
        </w:rPr>
      </w:pPr>
    </w:p>
    <w:p w14:paraId="2F378A83" w14:textId="52550833" w:rsidR="00FE1254" w:rsidRPr="00A91459" w:rsidRDefault="00FE1254" w:rsidP="00A91459">
      <w:pPr>
        <w:pStyle w:val="Sraopastraipa"/>
        <w:numPr>
          <w:ilvl w:val="0"/>
          <w:numId w:val="5"/>
        </w:numPr>
        <w:tabs>
          <w:tab w:val="left" w:pos="426"/>
          <w:tab w:val="left" w:pos="567"/>
          <w:tab w:val="left" w:pos="993"/>
        </w:tabs>
        <w:spacing w:line="276" w:lineRule="auto"/>
        <w:ind w:left="284" w:hanging="284"/>
        <w:rPr>
          <w:rFonts w:ascii="Calibri" w:eastAsiaTheme="minorHAnsi" w:hAnsi="Calibri" w:cs="Calibri"/>
        </w:rPr>
      </w:pPr>
      <w:r w:rsidRPr="00A91459">
        <w:rPr>
          <w:rFonts w:ascii="Calibri" w:eastAsiaTheme="minorHAnsi" w:hAnsi="Calibri" w:cs="Calibri"/>
          <w:b/>
          <w:bCs/>
        </w:rPr>
        <w:t>Dėl kitų Pirkimo sąlygų</w:t>
      </w:r>
    </w:p>
    <w:p w14:paraId="5167950D" w14:textId="530A7E04" w:rsidR="00D7448D" w:rsidRPr="006637D5" w:rsidRDefault="00222BC0" w:rsidP="00467619">
      <w:pPr>
        <w:pStyle w:val="Sraopastraipa"/>
        <w:tabs>
          <w:tab w:val="left" w:pos="426"/>
          <w:tab w:val="left" w:pos="993"/>
          <w:tab w:val="left" w:pos="1134"/>
          <w:tab w:val="left" w:pos="1276"/>
        </w:tabs>
        <w:spacing w:line="276" w:lineRule="auto"/>
        <w:ind w:left="0"/>
        <w:rPr>
          <w:rFonts w:ascii="Calibri" w:eastAsiaTheme="minorHAnsi" w:hAnsi="Calibri" w:cs="Calibri"/>
        </w:rPr>
      </w:pPr>
      <w:r w:rsidRPr="00A91459">
        <w:rPr>
          <w:rFonts w:ascii="Calibri" w:eastAsiaTheme="minorHAnsi" w:hAnsi="Calibri" w:cs="Calibri"/>
        </w:rPr>
        <w:t xml:space="preserve">Įvertinus Pirkimo sąlygose </w:t>
      </w:r>
      <w:r w:rsidR="003D66B1" w:rsidRPr="00A91459">
        <w:rPr>
          <w:rFonts w:ascii="Calibri" w:eastAsiaTheme="minorHAnsi" w:hAnsi="Calibri" w:cs="Calibri"/>
        </w:rPr>
        <w:t>numatytus reikalavimus, susijusius su nacionaliniu saugumu, nustatyta, kad Perkančioji organizacija netaiko Įstatymo 37 strai</w:t>
      </w:r>
      <w:r w:rsidR="00437B6B" w:rsidRPr="00A91459">
        <w:rPr>
          <w:rFonts w:ascii="Calibri" w:eastAsiaTheme="minorHAnsi" w:hAnsi="Calibri" w:cs="Calibri"/>
        </w:rPr>
        <w:t>psnio 8 dalies ir 47 straipsnio 8 dalies. Atsižvelgiant į tai, Tarnyba r</w:t>
      </w:r>
      <w:r w:rsidR="00D7448D" w:rsidRPr="00A91459">
        <w:rPr>
          <w:rFonts w:ascii="Calibri" w:eastAsiaTheme="minorHAnsi" w:hAnsi="Calibri" w:cs="Calibri"/>
        </w:rPr>
        <w:t xml:space="preserve">ekomenduoja pakartotinai įsivertinti </w:t>
      </w:r>
      <w:r w:rsidR="00E6156D" w:rsidRPr="00A91459">
        <w:rPr>
          <w:rFonts w:ascii="Calibri" w:eastAsiaTheme="minorHAnsi" w:hAnsi="Calibri" w:cs="Calibri"/>
        </w:rPr>
        <w:t>Įstatymo</w:t>
      </w:r>
      <w:r w:rsidR="00D7448D" w:rsidRPr="00A91459">
        <w:rPr>
          <w:rFonts w:ascii="Calibri" w:eastAsiaTheme="minorHAnsi" w:hAnsi="Calibri" w:cs="Calibri"/>
        </w:rPr>
        <w:t xml:space="preserve"> 37 straipsnio 8 dalies ir 47 straipsnio 8 dalies nuostatų taikymo pareigą </w:t>
      </w:r>
      <w:r w:rsidR="00E6156D" w:rsidRPr="00A91459">
        <w:rPr>
          <w:rFonts w:ascii="Calibri" w:eastAsiaTheme="minorHAnsi" w:hAnsi="Calibri" w:cs="Calibri"/>
        </w:rPr>
        <w:t>Pirkime</w:t>
      </w:r>
      <w:r w:rsidR="00D7448D" w:rsidRPr="00A91459">
        <w:rPr>
          <w:rFonts w:ascii="Calibri" w:eastAsiaTheme="minorHAnsi" w:hAnsi="Calibri" w:cs="Calibri"/>
        </w:rPr>
        <w:t>. Nustačius, kad minėtos VPĮ 37 straipsnio 8 dali</w:t>
      </w:r>
      <w:r w:rsidR="008313DE">
        <w:rPr>
          <w:rFonts w:ascii="Calibri" w:eastAsiaTheme="minorHAnsi" w:hAnsi="Calibri" w:cs="Calibri"/>
        </w:rPr>
        <w:t>e</w:t>
      </w:r>
      <w:r w:rsidR="00D7448D" w:rsidRPr="00A91459">
        <w:rPr>
          <w:rFonts w:ascii="Calibri" w:eastAsiaTheme="minorHAnsi" w:hAnsi="Calibri" w:cs="Calibri"/>
        </w:rPr>
        <w:t>s ir VPĮ 47 straipsnio 8 dali</w:t>
      </w:r>
      <w:r w:rsidR="008313DE">
        <w:rPr>
          <w:rFonts w:ascii="Calibri" w:eastAsiaTheme="minorHAnsi" w:hAnsi="Calibri" w:cs="Calibri"/>
        </w:rPr>
        <w:t>e</w:t>
      </w:r>
      <w:r w:rsidR="00D7448D" w:rsidRPr="00A91459">
        <w:rPr>
          <w:rFonts w:ascii="Calibri" w:eastAsiaTheme="minorHAnsi" w:hAnsi="Calibri" w:cs="Calibri"/>
        </w:rPr>
        <w:t xml:space="preserve">s nuostatos </w:t>
      </w:r>
      <w:r w:rsidR="00467619">
        <w:rPr>
          <w:rFonts w:ascii="Calibri" w:eastAsiaTheme="minorHAnsi" w:hAnsi="Calibri" w:cs="Calibri"/>
        </w:rPr>
        <w:t xml:space="preserve">turi būti </w:t>
      </w:r>
      <w:r w:rsidR="00D7448D" w:rsidRPr="00A91459">
        <w:rPr>
          <w:rFonts w:ascii="Calibri" w:eastAsiaTheme="minorHAnsi" w:hAnsi="Calibri" w:cs="Calibri"/>
        </w:rPr>
        <w:t xml:space="preserve">perkeltos į </w:t>
      </w:r>
      <w:r w:rsidR="00467619">
        <w:rPr>
          <w:rFonts w:ascii="Calibri" w:eastAsiaTheme="minorHAnsi" w:hAnsi="Calibri" w:cs="Calibri"/>
        </w:rPr>
        <w:t>P</w:t>
      </w:r>
      <w:r w:rsidR="00D7448D" w:rsidRPr="00A91459">
        <w:rPr>
          <w:rFonts w:ascii="Calibri" w:eastAsiaTheme="minorHAnsi" w:hAnsi="Calibri" w:cs="Calibri"/>
        </w:rPr>
        <w:t xml:space="preserve">irkimo dokumentus, rekomenduojama jas aiškiai ir nedviprasmiškai įtraukti, siekiant </w:t>
      </w:r>
      <w:r w:rsidR="00D7448D" w:rsidRPr="006637D5">
        <w:rPr>
          <w:rFonts w:ascii="Calibri" w:eastAsiaTheme="minorHAnsi" w:hAnsi="Calibri" w:cs="Calibri"/>
        </w:rPr>
        <w:t xml:space="preserve">užtikrinti pirkimo teisėtumą bei suderinamumą su </w:t>
      </w:r>
      <w:r w:rsidR="00D47DCF" w:rsidRPr="006637D5">
        <w:rPr>
          <w:rFonts w:ascii="Calibri" w:eastAsiaTheme="minorHAnsi" w:hAnsi="Calibri" w:cs="Calibri"/>
        </w:rPr>
        <w:t>Įstatymo</w:t>
      </w:r>
      <w:r w:rsidR="00D7448D" w:rsidRPr="006637D5">
        <w:rPr>
          <w:rFonts w:ascii="Calibri" w:eastAsiaTheme="minorHAnsi" w:hAnsi="Calibri" w:cs="Calibri"/>
        </w:rPr>
        <w:t xml:space="preserve"> reikalavimais.</w:t>
      </w:r>
    </w:p>
    <w:p w14:paraId="4F443325" w14:textId="0CAE8B0F" w:rsidR="00C71F81" w:rsidRPr="006637D5" w:rsidRDefault="00C71F81" w:rsidP="006637D5">
      <w:pPr>
        <w:pStyle w:val="Sraopastraipa"/>
        <w:tabs>
          <w:tab w:val="left" w:pos="426"/>
          <w:tab w:val="left" w:pos="567"/>
          <w:tab w:val="left" w:pos="993"/>
        </w:tabs>
        <w:spacing w:line="276" w:lineRule="auto"/>
        <w:ind w:left="0"/>
        <w:rPr>
          <w:rFonts w:ascii="Calibri" w:eastAsiaTheme="minorHAnsi" w:hAnsi="Calibri" w:cs="Calibri"/>
        </w:rPr>
      </w:pPr>
    </w:p>
    <w:p w14:paraId="642C7FC4" w14:textId="40EFE0D5" w:rsidR="000F582F" w:rsidRDefault="00090C7E" w:rsidP="005061A6">
      <w:pPr>
        <w:spacing w:line="276" w:lineRule="auto"/>
        <w:rPr>
          <w:rFonts w:asciiTheme="minorHAnsi" w:hAnsiTheme="minorHAnsi" w:cstheme="minorHAnsi"/>
        </w:rPr>
      </w:pPr>
      <w:r w:rsidRPr="00937F52">
        <w:rPr>
          <w:rFonts w:ascii="Calibri" w:hAnsi="Calibri" w:cs="Calibri"/>
        </w:rPr>
        <w:t xml:space="preserve">Atsižvelgdama į tai, kas nurodyta, Tarnyba rekomenduoja peržiūrėti ir patikslinti Pirkimo dokumentus pagal šioje Rekomendacijoje pateiktas pastabas. Priėmus sprendimą atsižvelgti į pateiktą Rekomendaciją ir tikslinti/keisti Pirkimo dokumentus, </w:t>
      </w:r>
      <w:r w:rsidR="007F472D" w:rsidRPr="00937F52">
        <w:rPr>
          <w:rFonts w:ascii="Calibri" w:hAnsi="Calibri" w:cs="Calibri"/>
        </w:rPr>
        <w:t xml:space="preserve">Tarnyba rekomenduoja Pirkimą nutraukti ir </w:t>
      </w:r>
      <w:r w:rsidR="007F472D" w:rsidRPr="00937F52">
        <w:rPr>
          <w:rFonts w:ascii="Calibri" w:hAnsi="Calibri" w:cs="Calibri"/>
        </w:rPr>
        <w:lastRenderedPageBreak/>
        <w:t>esant poreikiui vykdyti naują viešąjį pirkimą</w:t>
      </w:r>
      <w:r w:rsidR="00C30308" w:rsidRPr="00937F52">
        <w:rPr>
          <w:rFonts w:ascii="Calibri" w:hAnsi="Calibri" w:cs="Calibri"/>
        </w:rPr>
        <w:t xml:space="preserve">. </w:t>
      </w:r>
      <w:r w:rsidR="00777EF5" w:rsidRPr="00937F52">
        <w:rPr>
          <w:rFonts w:ascii="Calibri" w:hAnsi="Calibri" w:cs="Calibri"/>
        </w:rPr>
        <w:t xml:space="preserve">Šiuo atveju kvalifikacijos reikalavimų tikslinimas būtų laikomas esminiu Pirkimo sąlygų pakeitimu, nes po tokių pakeitimų daugiau tiekėjų galėtų dalyvauti Pirkime. </w:t>
      </w:r>
      <w:r w:rsidR="000F582F" w:rsidRPr="00937F52">
        <w:rPr>
          <w:rFonts w:asciiTheme="minorHAnsi" w:hAnsiTheme="minorHAnsi" w:cstheme="minorHAnsi"/>
        </w:rPr>
        <w:t>Pažymėtina, kad tarptautinių pirkimų atvejais, kai yra keičiamos esminės pirkimo sąlygos taip, jog po atliktų pakeitimų daugiau tiekėjų galėtų dalyvauti pirkime, pirkimą reikia nutraukti ir pradėti naują pirkimo procedūrą</w:t>
      </w:r>
      <w:r w:rsidR="000F582F" w:rsidRPr="00937F52">
        <w:rPr>
          <w:rStyle w:val="Puslapioinaosnuoroda"/>
          <w:rFonts w:asciiTheme="minorHAnsi" w:hAnsiTheme="minorHAnsi" w:cstheme="minorHAnsi"/>
        </w:rPr>
        <w:footnoteReference w:id="4"/>
      </w:r>
      <w:r w:rsidR="000F582F" w:rsidRPr="00937F52">
        <w:rPr>
          <w:rFonts w:asciiTheme="minorHAnsi" w:hAnsiTheme="minorHAnsi" w:cstheme="minorHAnsi"/>
        </w:rPr>
        <w:t>.</w:t>
      </w:r>
      <w:r w:rsidR="000F582F">
        <w:rPr>
          <w:rFonts w:asciiTheme="minorHAnsi" w:hAnsiTheme="minorHAnsi" w:cstheme="minorHAnsi"/>
        </w:rPr>
        <w:t xml:space="preserve"> </w:t>
      </w:r>
    </w:p>
    <w:p w14:paraId="7C5319AF" w14:textId="77777777" w:rsidR="00937F52" w:rsidRDefault="00937F52" w:rsidP="00F144F9">
      <w:pPr>
        <w:pStyle w:val="paragraph"/>
        <w:spacing w:before="0" w:beforeAutospacing="0" w:after="0" w:afterAutospacing="0" w:line="276" w:lineRule="auto"/>
        <w:textAlignment w:val="baseline"/>
        <w:rPr>
          <w:rFonts w:asciiTheme="minorHAnsi" w:hAnsiTheme="minorHAnsi" w:cstheme="minorHAnsi"/>
          <w:lang w:eastAsia="lt-LT"/>
        </w:rPr>
      </w:pPr>
    </w:p>
    <w:p w14:paraId="200A1BA9" w14:textId="5640503D" w:rsidR="00F144F9" w:rsidRPr="00296554" w:rsidRDefault="00F144F9" w:rsidP="00F144F9">
      <w:pPr>
        <w:pStyle w:val="paragraph"/>
        <w:spacing w:before="0" w:beforeAutospacing="0" w:after="0" w:afterAutospacing="0" w:line="276" w:lineRule="auto"/>
        <w:textAlignment w:val="baseline"/>
        <w:rPr>
          <w:rFonts w:asciiTheme="minorHAnsi" w:hAnsiTheme="minorHAnsi" w:cstheme="minorHAnsi"/>
          <w:lang w:eastAsia="lt-LT"/>
        </w:rPr>
      </w:pPr>
      <w:r w:rsidRPr="00296554">
        <w:rPr>
          <w:rFonts w:asciiTheme="minorHAnsi" w:hAnsiTheme="minorHAnsi" w:cstheme="minorHAnsi"/>
          <w:lang w:eastAsia="lt-LT"/>
        </w:rPr>
        <w:t>Pažymėtina, kad visais atvejais sprendimą dėl tolimesnio Pirkimų procedūrų vykdymo ar nutraukimo priima pati Perkančioji organizacija, vadovaudamasi Įstatymo 29 straipsnio 3</w:t>
      </w:r>
      <w:r w:rsidRPr="00296554">
        <w:rPr>
          <w:rStyle w:val="Puslapioinaosnuoroda"/>
          <w:rFonts w:asciiTheme="minorHAnsi" w:eastAsiaTheme="majorEastAsia" w:hAnsiTheme="minorHAnsi" w:cstheme="minorHAnsi"/>
          <w:lang w:eastAsia="lt-LT"/>
        </w:rPr>
        <w:footnoteReference w:id="5"/>
      </w:r>
      <w:r w:rsidRPr="00296554">
        <w:rPr>
          <w:rFonts w:asciiTheme="minorHAnsi" w:hAnsiTheme="minorHAnsi" w:cstheme="minorHAnsi"/>
          <w:lang w:eastAsia="lt-LT"/>
        </w:rPr>
        <w:t xml:space="preserve"> ir 4</w:t>
      </w:r>
      <w:r w:rsidRPr="00296554">
        <w:rPr>
          <w:rStyle w:val="Puslapioinaosnuoroda"/>
          <w:rFonts w:asciiTheme="minorHAnsi" w:eastAsiaTheme="majorEastAsia" w:hAnsiTheme="minorHAnsi" w:cstheme="minorHAnsi"/>
          <w:lang w:eastAsia="lt-LT"/>
        </w:rPr>
        <w:footnoteReference w:id="6"/>
      </w:r>
      <w:r w:rsidRPr="00296554">
        <w:rPr>
          <w:rFonts w:asciiTheme="minorHAnsi" w:hAnsiTheme="minorHAnsi" w:cstheme="minorHAnsi"/>
          <w:lang w:eastAsia="lt-LT"/>
        </w:rPr>
        <w:t xml:space="preserve"> dalių nuostatomis.</w:t>
      </w:r>
    </w:p>
    <w:p w14:paraId="5B961302" w14:textId="64C9DF1C" w:rsidR="00412053" w:rsidRPr="00A91459" w:rsidRDefault="00412053" w:rsidP="00A91459">
      <w:pPr>
        <w:tabs>
          <w:tab w:val="left" w:pos="426"/>
        </w:tabs>
        <w:spacing w:line="276" w:lineRule="auto"/>
        <w:rPr>
          <w:rFonts w:ascii="Calibri" w:hAnsi="Calibri" w:cs="Calibri"/>
          <w:kern w:val="2"/>
          <w14:ligatures w14:val="standardContextual"/>
        </w:rPr>
      </w:pPr>
    </w:p>
    <w:sectPr w:rsidR="00412053" w:rsidRPr="00A91459"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2F840" w14:textId="77777777" w:rsidR="00A66B29" w:rsidRPr="0093477E" w:rsidRDefault="00A66B29" w:rsidP="00D610DC">
      <w:r w:rsidRPr="0093477E">
        <w:separator/>
      </w:r>
    </w:p>
  </w:endnote>
  <w:endnote w:type="continuationSeparator" w:id="0">
    <w:p w14:paraId="56B7C07E" w14:textId="77777777" w:rsidR="00A66B29" w:rsidRPr="0093477E" w:rsidRDefault="00A66B29" w:rsidP="00D610DC">
      <w:r w:rsidRPr="0093477E">
        <w:continuationSeparator/>
      </w:r>
    </w:p>
  </w:endnote>
  <w:endnote w:type="continuationNotice" w:id="1">
    <w:p w14:paraId="29DD8E6F" w14:textId="77777777" w:rsidR="00A66B29" w:rsidRPr="0093477E" w:rsidRDefault="00A66B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863AA" w14:textId="77777777" w:rsidR="00A66B29" w:rsidRPr="0093477E" w:rsidRDefault="00A66B29" w:rsidP="00D610DC">
      <w:r w:rsidRPr="0093477E">
        <w:separator/>
      </w:r>
    </w:p>
  </w:footnote>
  <w:footnote w:type="continuationSeparator" w:id="0">
    <w:p w14:paraId="21CA314B" w14:textId="77777777" w:rsidR="00A66B29" w:rsidRPr="0093477E" w:rsidRDefault="00A66B29" w:rsidP="00D610DC">
      <w:r w:rsidRPr="0093477E">
        <w:continuationSeparator/>
      </w:r>
    </w:p>
  </w:footnote>
  <w:footnote w:type="continuationNotice" w:id="1">
    <w:p w14:paraId="5F2E5F72" w14:textId="77777777" w:rsidR="00A66B29" w:rsidRPr="0093477E" w:rsidRDefault="00A66B29"/>
  </w:footnote>
  <w:footnote w:id="2">
    <w:p w14:paraId="7DAD3C8F" w14:textId="521C492C" w:rsidR="00C90E5B" w:rsidRPr="00A91459" w:rsidRDefault="00C90E5B" w:rsidP="000A7C20">
      <w:pPr>
        <w:pStyle w:val="pf0"/>
        <w:rPr>
          <w:rFonts w:ascii="Calibri" w:eastAsiaTheme="majorEastAsia" w:hAnsi="Calibri" w:cs="Calibri"/>
          <w:sz w:val="20"/>
          <w:szCs w:val="20"/>
        </w:rPr>
      </w:pPr>
      <w:r w:rsidRPr="00A91459">
        <w:rPr>
          <w:rStyle w:val="Puslapioinaosnuoroda"/>
          <w:rFonts w:ascii="Calibri" w:hAnsi="Calibri" w:cs="Calibri"/>
          <w:sz w:val="20"/>
          <w:szCs w:val="20"/>
        </w:rPr>
        <w:footnoteRef/>
      </w:r>
      <w:r w:rsidRPr="00A91459">
        <w:rPr>
          <w:rStyle w:val="cf01"/>
          <w:rFonts w:ascii="Calibri" w:eastAsiaTheme="majorEastAsia" w:hAnsi="Calibri" w:cs="Calibri"/>
          <w:sz w:val="20"/>
          <w:szCs w:val="20"/>
        </w:rPr>
        <w:t xml:space="preserve">Pagal </w:t>
      </w:r>
      <w:hyperlink r:id="rId1" w:history="1">
        <w:r w:rsidR="005A3CD5" w:rsidRPr="00A91459">
          <w:rPr>
            <w:rStyle w:val="Hipersaitas"/>
            <w:rFonts w:ascii="Calibri" w:eastAsiaTheme="majorEastAsia" w:hAnsi="Calibri" w:cs="Calibri"/>
            <w:sz w:val="20"/>
            <w:szCs w:val="20"/>
          </w:rPr>
          <w:t>Statybos technin</w:t>
        </w:r>
        <w:r w:rsidR="00C905E8">
          <w:rPr>
            <w:rStyle w:val="Hipersaitas"/>
            <w:rFonts w:ascii="Calibri" w:eastAsiaTheme="majorEastAsia" w:hAnsi="Calibri" w:cs="Calibri"/>
            <w:sz w:val="20"/>
            <w:szCs w:val="20"/>
          </w:rPr>
          <w:t>į</w:t>
        </w:r>
        <w:r w:rsidR="005A3CD5" w:rsidRPr="00A91459">
          <w:rPr>
            <w:rStyle w:val="Hipersaitas"/>
            <w:rFonts w:ascii="Calibri" w:eastAsiaTheme="majorEastAsia" w:hAnsi="Calibri" w:cs="Calibri"/>
            <w:sz w:val="20"/>
            <w:szCs w:val="20"/>
          </w:rPr>
          <w:t xml:space="preserve"> reglament</w:t>
        </w:r>
        <w:r w:rsidR="00C905E8">
          <w:rPr>
            <w:rStyle w:val="Hipersaitas"/>
            <w:rFonts w:ascii="Calibri" w:eastAsiaTheme="majorEastAsia" w:hAnsi="Calibri" w:cs="Calibri"/>
            <w:sz w:val="20"/>
            <w:szCs w:val="20"/>
          </w:rPr>
          <w:t>ą</w:t>
        </w:r>
        <w:r w:rsidR="005A3CD5" w:rsidRPr="00A91459">
          <w:rPr>
            <w:rStyle w:val="Hipersaitas"/>
            <w:rFonts w:ascii="Calibri" w:eastAsiaTheme="majorEastAsia" w:hAnsi="Calibri" w:cs="Calibri"/>
            <w:sz w:val="20"/>
            <w:szCs w:val="20"/>
          </w:rPr>
          <w:t xml:space="preserve"> STR 1.01.03:2017</w:t>
        </w:r>
        <w:r w:rsidR="00483DB8">
          <w:rPr>
            <w:rStyle w:val="Hipersaitas"/>
            <w:rFonts w:ascii="Calibri" w:eastAsiaTheme="majorEastAsia" w:hAnsi="Calibri" w:cs="Calibri"/>
            <w:sz w:val="20"/>
            <w:szCs w:val="20"/>
          </w:rPr>
          <w:t xml:space="preserve"> </w:t>
        </w:r>
        <w:r w:rsidR="005A3CD5" w:rsidRPr="00A91459">
          <w:rPr>
            <w:rStyle w:val="Hipersaitas"/>
            <w:rFonts w:ascii="Calibri" w:eastAsiaTheme="majorEastAsia" w:hAnsi="Calibri" w:cs="Calibri"/>
            <w:sz w:val="20"/>
            <w:szCs w:val="20"/>
          </w:rPr>
          <w:t>„Statinių ir patalpų klasifikavimas“</w:t>
        </w:r>
      </w:hyperlink>
      <w:r w:rsidR="005A3CD5" w:rsidRPr="00A91459">
        <w:rPr>
          <w:rStyle w:val="cf01"/>
          <w:rFonts w:ascii="Calibri" w:eastAsiaTheme="majorEastAsia" w:hAnsi="Calibri" w:cs="Calibri"/>
          <w:sz w:val="20"/>
          <w:szCs w:val="20"/>
        </w:rPr>
        <w:t xml:space="preserve"> </w:t>
      </w:r>
      <w:r w:rsidRPr="00A91459">
        <w:rPr>
          <w:rStyle w:val="cf01"/>
          <w:rFonts w:ascii="Calibri" w:eastAsiaTheme="majorEastAsia" w:hAnsi="Calibri" w:cs="Calibri"/>
          <w:sz w:val="20"/>
          <w:szCs w:val="20"/>
        </w:rPr>
        <w:t>Kitos paskirties</w:t>
      </w:r>
      <w:r w:rsidR="002F57AB">
        <w:rPr>
          <w:rStyle w:val="cf01"/>
          <w:rFonts w:ascii="Calibri" w:eastAsiaTheme="majorEastAsia" w:hAnsi="Calibri" w:cs="Calibri"/>
          <w:sz w:val="20"/>
          <w:szCs w:val="20"/>
        </w:rPr>
        <w:t xml:space="preserve"> inžinerinių</w:t>
      </w:r>
      <w:r w:rsidRPr="00A91459">
        <w:rPr>
          <w:rStyle w:val="cf01"/>
          <w:rFonts w:ascii="Calibri" w:eastAsiaTheme="majorEastAsia" w:hAnsi="Calibri" w:cs="Calibri"/>
          <w:sz w:val="20"/>
          <w:szCs w:val="20"/>
        </w:rPr>
        <w:t xml:space="preserve"> statinių </w:t>
      </w:r>
      <w:r w:rsidR="00B90A95">
        <w:rPr>
          <w:rStyle w:val="cf01"/>
          <w:rFonts w:ascii="Calibri" w:eastAsiaTheme="majorEastAsia" w:hAnsi="Calibri" w:cs="Calibri"/>
          <w:sz w:val="20"/>
          <w:szCs w:val="20"/>
        </w:rPr>
        <w:t>po</w:t>
      </w:r>
      <w:r w:rsidRPr="00A91459">
        <w:rPr>
          <w:rStyle w:val="cf01"/>
          <w:rFonts w:ascii="Calibri" w:eastAsiaTheme="majorEastAsia" w:hAnsi="Calibri" w:cs="Calibri"/>
          <w:sz w:val="20"/>
          <w:szCs w:val="20"/>
        </w:rPr>
        <w:t>grup</w:t>
      </w:r>
      <w:r w:rsidR="00B90A95">
        <w:rPr>
          <w:rStyle w:val="cf01"/>
          <w:rFonts w:ascii="Calibri" w:eastAsiaTheme="majorEastAsia" w:hAnsi="Calibri" w:cs="Calibri"/>
          <w:sz w:val="20"/>
          <w:szCs w:val="20"/>
        </w:rPr>
        <w:t>į</w:t>
      </w:r>
      <w:r w:rsidRPr="00A91459">
        <w:rPr>
          <w:rStyle w:val="cf01"/>
          <w:rFonts w:ascii="Calibri" w:eastAsiaTheme="majorEastAsia" w:hAnsi="Calibri" w:cs="Calibri"/>
          <w:sz w:val="20"/>
          <w:szCs w:val="20"/>
        </w:rPr>
        <w:t xml:space="preserve"> sudaro: </w:t>
      </w:r>
      <w:r w:rsidR="004D6083" w:rsidRPr="00A91459">
        <w:rPr>
          <w:rStyle w:val="cf01"/>
          <w:rFonts w:ascii="Calibri" w:eastAsiaTheme="majorEastAsia" w:hAnsi="Calibri" w:cs="Calibri"/>
          <w:sz w:val="20"/>
          <w:szCs w:val="20"/>
        </w:rPr>
        <w:t>„</w:t>
      </w:r>
      <w:r w:rsidRPr="00A91459">
        <w:rPr>
          <w:rStyle w:val="cf01"/>
          <w:rFonts w:ascii="Calibri" w:eastAsiaTheme="majorEastAsia" w:hAnsi="Calibri" w:cs="Calibri"/>
          <w:sz w:val="20"/>
          <w:szCs w:val="20"/>
        </w:rPr>
        <w:t>Degalinė (be pastatų), fortas, bunkeris, šaudykla, techninis stebėjimo bokštas, sąvartynas, transporterių galerija, estrada, automatizuoto sandėliavimo statinys, nuotekų valyklos statinys</w:t>
      </w:r>
      <w:r w:rsidRPr="00A91459">
        <w:rPr>
          <w:rStyle w:val="cf11"/>
          <w:rFonts w:ascii="Calibri" w:eastAsiaTheme="majorEastAsia" w:hAnsi="Calibri" w:cs="Calibri"/>
          <w:sz w:val="20"/>
          <w:szCs w:val="20"/>
        </w:rPr>
        <w:t>, </w:t>
      </w:r>
      <w:r w:rsidRPr="00A91459">
        <w:rPr>
          <w:rStyle w:val="cf01"/>
          <w:rFonts w:ascii="Calibri" w:eastAsiaTheme="majorEastAsia" w:hAnsi="Calibri" w:cs="Calibri"/>
          <w:sz w:val="20"/>
          <w:szCs w:val="20"/>
        </w:rPr>
        <w:t>nuotekų siurblinė, įvairios užtvaros, atraminė sienelė, mėšlidė, srutų kauptuvas, plokščiadugnis grūdų saugojimo bokštas, stacionari grūdų džiovykla, žaibosaugos statinys, šachtinis šulinys, terasa, aikštelė, pavėsinė, lieptas ir kiti statiniai, atitinkantys paskirties aprašymą</w:t>
      </w:r>
      <w:r w:rsidR="00B3613E">
        <w:rPr>
          <w:rStyle w:val="cf01"/>
          <w:rFonts w:ascii="Calibri" w:eastAsiaTheme="majorEastAsia" w:hAnsi="Calibri" w:cs="Calibri"/>
          <w:sz w:val="20"/>
          <w:szCs w:val="20"/>
        </w:rPr>
        <w:t xml:space="preserve"> </w:t>
      </w:r>
      <w:r w:rsidR="00B3613E" w:rsidRPr="00B3613E">
        <w:rPr>
          <w:rStyle w:val="cf01"/>
          <w:rFonts w:ascii="Calibri" w:eastAsiaTheme="majorEastAsia" w:hAnsi="Calibri" w:cs="Calibri"/>
          <w:sz w:val="20"/>
          <w:szCs w:val="20"/>
        </w:rPr>
        <w:t>(kiti inžineriniai statiniai, neįvardyti kituose inžinerinių statinių pogrupiuose (paskirtyse))</w:t>
      </w:r>
      <w:r w:rsidR="006A6D45">
        <w:rPr>
          <w:rStyle w:val="cf01"/>
          <w:rFonts w:ascii="Calibri" w:eastAsiaTheme="majorEastAsia" w:hAnsi="Calibri" w:cs="Calibri"/>
          <w:sz w:val="20"/>
          <w:szCs w:val="20"/>
        </w:rPr>
        <w:t>.</w:t>
      </w:r>
      <w:r w:rsidR="004D6083" w:rsidRPr="00A91459">
        <w:rPr>
          <w:rStyle w:val="cf01"/>
          <w:rFonts w:ascii="Calibri" w:eastAsiaTheme="majorEastAsia" w:hAnsi="Calibri" w:cs="Calibri"/>
          <w:sz w:val="20"/>
          <w:szCs w:val="20"/>
        </w:rPr>
        <w:t>“</w:t>
      </w:r>
    </w:p>
  </w:footnote>
  <w:footnote w:id="3">
    <w:p w14:paraId="2316FF14" w14:textId="77777777" w:rsidR="00BF19FC" w:rsidRPr="00A91459" w:rsidRDefault="00BF19FC" w:rsidP="00BF19FC">
      <w:pPr>
        <w:pStyle w:val="Puslapioinaostekstas"/>
        <w:rPr>
          <w:rFonts w:ascii="Calibri" w:hAnsi="Calibri" w:cs="Calibri"/>
          <w:color w:val="000000"/>
        </w:rPr>
      </w:pPr>
      <w:r w:rsidRPr="00A91459">
        <w:rPr>
          <w:rStyle w:val="Puslapioinaosnuoroda"/>
          <w:rFonts w:ascii="Calibri" w:hAnsi="Calibri" w:cs="Calibri"/>
        </w:rPr>
        <w:footnoteRef/>
      </w:r>
      <w:r w:rsidRPr="00A91459">
        <w:rPr>
          <w:rFonts w:ascii="Calibri" w:hAnsi="Calibri" w:cs="Calibri"/>
        </w:rPr>
        <w:t xml:space="preserve"> </w:t>
      </w:r>
      <w:r w:rsidRPr="00A91459">
        <w:rPr>
          <w:rFonts w:ascii="Calibri" w:hAnsi="Calibri" w:cs="Calibri"/>
        </w:rPr>
        <w:t>„</w:t>
      </w:r>
      <w:r w:rsidRPr="00A91459">
        <w:rPr>
          <w:rFonts w:ascii="Calibri" w:hAnsi="Calibri" w:cs="Calibri"/>
          <w:color w:val="000000"/>
        </w:rPr>
        <w:t>2. &lt;...&gt;</w:t>
      </w:r>
      <w:r w:rsidRPr="00A91459">
        <w:rPr>
          <w:rFonts w:ascii="Calibri" w:hAnsi="Calibri" w:cs="Calibri"/>
          <w:b/>
          <w:bCs/>
          <w:color w:val="000000"/>
        </w:rPr>
        <w:t> </w:t>
      </w:r>
      <w:r w:rsidRPr="00A91459">
        <w:rPr>
          <w:rFonts w:ascii="Calibri" w:hAnsi="Calibri" w:cs="Calibri"/>
          <w:color w:val="000000"/>
        </w:rPr>
        <w:t xml:space="preserve">Atlikdama supaprastintą pirkimą ar pirkdama šio įstatymo 2 priede nurodytas socialines ir kitas specialiąsias paslaugas,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w:t>
      </w:r>
      <w:r w:rsidRPr="00A91459">
        <w:rPr>
          <w:rFonts w:ascii="Calibri" w:hAnsi="Calibri" w:cs="Calibri"/>
          <w:b/>
          <w:bCs/>
          <w:color w:val="000000"/>
        </w:rPr>
        <w:t>kitų pirkimų atvejais lygiaverčiai įrodymai priimami tik jeigu tiekėjas dėl nuo jo nepriklausančių objektyvių priežasčių negali pateikti sertifikatų per nustatytą laiką</w:t>
      </w:r>
      <w:r w:rsidRPr="00A91459">
        <w:rPr>
          <w:rFonts w:ascii="Calibri" w:hAnsi="Calibri" w:cs="Calibri"/>
          <w:color w:val="000000"/>
        </w:rPr>
        <w:t>“.</w:t>
      </w:r>
    </w:p>
  </w:footnote>
  <w:footnote w:id="4">
    <w:p w14:paraId="1A2E71B3" w14:textId="77777777" w:rsidR="000F582F" w:rsidRPr="00E83F0D" w:rsidRDefault="000F582F" w:rsidP="000F582F">
      <w:pPr>
        <w:pStyle w:val="Puslapioinaostekstas"/>
        <w:rPr>
          <w:rFonts w:ascii="Calibri" w:hAnsi="Calibri" w:cs="Calibri"/>
        </w:rPr>
      </w:pPr>
      <w:r w:rsidRPr="00E83F0D">
        <w:rPr>
          <w:rStyle w:val="Puslapioinaosnuoroda"/>
          <w:rFonts w:ascii="Calibri" w:hAnsi="Calibri" w:cs="Calibri"/>
        </w:rPr>
        <w:footnoteRef/>
      </w:r>
      <w:r w:rsidRPr="00E83F0D">
        <w:rPr>
          <w:rFonts w:ascii="Calibri" w:hAnsi="Calibri" w:cs="Calibri"/>
        </w:rPr>
        <w:t xml:space="preserve"> </w:t>
      </w:r>
      <w:r w:rsidRPr="00E83F0D">
        <w:rPr>
          <w:rFonts w:ascii="Calibri" w:hAnsi="Calibri" w:cs="Calibri"/>
        </w:rPr>
        <w:t>Įstatymo 36 straipsnio 6 dalis.</w:t>
      </w:r>
    </w:p>
  </w:footnote>
  <w:footnote w:id="5">
    <w:p w14:paraId="3ED3D9D8" w14:textId="77777777" w:rsidR="00F144F9" w:rsidRDefault="00F144F9" w:rsidP="00F144F9">
      <w:pPr>
        <w:pStyle w:val="Puslapioinaostekstas"/>
      </w:pPr>
      <w:r>
        <w:rPr>
          <w:rStyle w:val="Puslapioinaosnuoroda"/>
        </w:rPr>
        <w:footnoteRef/>
      </w:r>
      <w:r>
        <w:t xml:space="preserve"> </w:t>
      </w:r>
      <w:r w:rsidRPr="00C5174B">
        <w:t xml:space="preserve">Perkančioji organizacija privalo nutraukti pradėtas pirkimo ar projekto konkurso procedūras, jeigu buvo pažeisti </w:t>
      </w:r>
      <w:r>
        <w:t>š</w:t>
      </w:r>
      <w:r w:rsidRPr="00C5174B">
        <w:t>io įstatymo 17 straipsnio 1 dalyje nustatyti principai ir atitinkamos padėties negalima ištaisyti</w:t>
      </w:r>
      <w:r>
        <w:t>.</w:t>
      </w:r>
    </w:p>
  </w:footnote>
  <w:footnote w:id="6">
    <w:p w14:paraId="6058F6D4" w14:textId="77777777" w:rsidR="00F144F9" w:rsidRDefault="00F144F9" w:rsidP="00F144F9">
      <w:pPr>
        <w:pStyle w:val="Puslapioinaostekstas"/>
      </w:pPr>
      <w:r>
        <w:rPr>
          <w:rStyle w:val="Puslapioinaosnuoroda"/>
        </w:rPr>
        <w:footnoteRef/>
      </w:r>
      <w:r>
        <w:t xml:space="preserve"> </w:t>
      </w:r>
      <w:r w:rsidRPr="007365A1">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0D63521"/>
    <w:multiLevelType w:val="hybridMultilevel"/>
    <w:tmpl w:val="FD4CD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6E72BD"/>
    <w:multiLevelType w:val="multilevel"/>
    <w:tmpl w:val="D362CEA2"/>
    <w:lvl w:ilvl="0">
      <w:start w:val="1"/>
      <w:numFmt w:val="decimal"/>
      <w:lvlText w:val="%1."/>
      <w:lvlJc w:val="left"/>
      <w:pPr>
        <w:ind w:left="1069"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3560681D"/>
    <w:multiLevelType w:val="multilevel"/>
    <w:tmpl w:val="C870E704"/>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8" w15:restartNumberingAfterBreak="0">
    <w:nsid w:val="4D7C4EB9"/>
    <w:multiLevelType w:val="multilevel"/>
    <w:tmpl w:val="F070883A"/>
    <w:lvl w:ilvl="0">
      <w:start w:val="1"/>
      <w:numFmt w:val="decimal"/>
      <w:lvlText w:val="%1."/>
      <w:lvlJc w:val="left"/>
      <w:pPr>
        <w:ind w:left="720" w:hanging="360"/>
      </w:pPr>
      <w:rPr>
        <w:rFonts w:hint="default"/>
        <w:b/>
        <w:bCs/>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3B0889"/>
    <w:multiLevelType w:val="multilevel"/>
    <w:tmpl w:val="65B6534C"/>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iCs w:val="0"/>
      </w:rPr>
    </w:lvl>
    <w:lvl w:ilvl="2">
      <w:start w:val="1"/>
      <w:numFmt w:val="decimal"/>
      <w:lvlText w:val="%1.%2.%3."/>
      <w:lvlJc w:val="left"/>
      <w:pPr>
        <w:ind w:left="1145"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62C61482"/>
    <w:multiLevelType w:val="multilevel"/>
    <w:tmpl w:val="77A4666A"/>
    <w:lvl w:ilvl="0">
      <w:start w:val="3"/>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abstractNum w:abstractNumId="13" w15:restartNumberingAfterBreak="0">
    <w:nsid w:val="79E932A5"/>
    <w:multiLevelType w:val="multilevel"/>
    <w:tmpl w:val="F232F56A"/>
    <w:lvl w:ilvl="0">
      <w:start w:val="1"/>
      <w:numFmt w:val="decimal"/>
      <w:lvlText w:val="%1."/>
      <w:lvlJc w:val="left"/>
      <w:pPr>
        <w:ind w:left="360" w:hanging="360"/>
      </w:pPr>
    </w:lvl>
    <w:lvl w:ilvl="1">
      <w:start w:val="1"/>
      <w:numFmt w:val="decimal"/>
      <w:lvlText w:val="%1.%2."/>
      <w:lvlJc w:val="left"/>
      <w:pPr>
        <w:ind w:left="1069" w:hanging="360"/>
      </w:pPr>
      <w:rPr>
        <w:b/>
        <w:bCs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7A55525F"/>
    <w:multiLevelType w:val="multilevel"/>
    <w:tmpl w:val="FCFAD16C"/>
    <w:lvl w:ilvl="0">
      <w:start w:val="1"/>
      <w:numFmt w:val="decimal"/>
      <w:lvlText w:val="%1."/>
      <w:lvlJc w:val="left"/>
      <w:pPr>
        <w:tabs>
          <w:tab w:val="num" w:pos="2062"/>
        </w:tabs>
        <w:ind w:left="2062" w:hanging="360"/>
      </w:pPr>
      <w:rPr>
        <w:rFonts w:ascii="Calibri" w:hAnsi="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 w:numId="3" w16cid:durableId="1145732774">
    <w:abstractNumId w:val="6"/>
  </w:num>
  <w:num w:numId="4" w16cid:durableId="420874928">
    <w:abstractNumId w:val="11"/>
  </w:num>
  <w:num w:numId="5" w16cid:durableId="1962033026">
    <w:abstractNumId w:val="8"/>
  </w:num>
  <w:num w:numId="6" w16cid:durableId="2038238439">
    <w:abstractNumId w:val="3"/>
  </w:num>
  <w:num w:numId="7" w16cid:durableId="1862277364">
    <w:abstractNumId w:val="12"/>
  </w:num>
  <w:num w:numId="8" w16cid:durableId="1575894953">
    <w:abstractNumId w:val="7"/>
  </w:num>
  <w:num w:numId="9" w16cid:durableId="571888663">
    <w:abstractNumId w:val="2"/>
  </w:num>
  <w:num w:numId="10" w16cid:durableId="206719120">
    <w:abstractNumId w:val="13"/>
  </w:num>
  <w:num w:numId="11" w16cid:durableId="83259554">
    <w:abstractNumId w:val="14"/>
  </w:num>
  <w:num w:numId="12" w16cid:durableId="1219048995">
    <w:abstractNumId w:val="5"/>
  </w:num>
  <w:num w:numId="13" w16cid:durableId="731973719">
    <w:abstractNumId w:val="10"/>
  </w:num>
  <w:num w:numId="14" w16cid:durableId="1927030701">
    <w:abstractNumId w:val="4"/>
  </w:num>
  <w:num w:numId="15" w16cid:durableId="94324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02D07"/>
    <w:rsid w:val="0000636A"/>
    <w:rsid w:val="000102D2"/>
    <w:rsid w:val="0001219E"/>
    <w:rsid w:val="0001534B"/>
    <w:rsid w:val="00015AC9"/>
    <w:rsid w:val="0001678D"/>
    <w:rsid w:val="00017E94"/>
    <w:rsid w:val="000214C2"/>
    <w:rsid w:val="00021F27"/>
    <w:rsid w:val="00024853"/>
    <w:rsid w:val="00025661"/>
    <w:rsid w:val="00030A11"/>
    <w:rsid w:val="00030BEC"/>
    <w:rsid w:val="00031801"/>
    <w:rsid w:val="00035D25"/>
    <w:rsid w:val="000361AC"/>
    <w:rsid w:val="00036B29"/>
    <w:rsid w:val="000375BE"/>
    <w:rsid w:val="000424F6"/>
    <w:rsid w:val="00043B02"/>
    <w:rsid w:val="000469EC"/>
    <w:rsid w:val="00047C5C"/>
    <w:rsid w:val="0005162B"/>
    <w:rsid w:val="00052556"/>
    <w:rsid w:val="00055773"/>
    <w:rsid w:val="00056C92"/>
    <w:rsid w:val="00056E40"/>
    <w:rsid w:val="00056FA2"/>
    <w:rsid w:val="0005704F"/>
    <w:rsid w:val="00057FAC"/>
    <w:rsid w:val="000603D9"/>
    <w:rsid w:val="00060C18"/>
    <w:rsid w:val="00061799"/>
    <w:rsid w:val="00061A66"/>
    <w:rsid w:val="000639C7"/>
    <w:rsid w:val="00064143"/>
    <w:rsid w:val="00064551"/>
    <w:rsid w:val="0006470E"/>
    <w:rsid w:val="00065570"/>
    <w:rsid w:val="00065771"/>
    <w:rsid w:val="00065F85"/>
    <w:rsid w:val="00066EC7"/>
    <w:rsid w:val="00067A62"/>
    <w:rsid w:val="00071943"/>
    <w:rsid w:val="00072DFB"/>
    <w:rsid w:val="00073215"/>
    <w:rsid w:val="00073429"/>
    <w:rsid w:val="000740CE"/>
    <w:rsid w:val="00075A11"/>
    <w:rsid w:val="00077E8F"/>
    <w:rsid w:val="00080007"/>
    <w:rsid w:val="000806A8"/>
    <w:rsid w:val="000808F3"/>
    <w:rsid w:val="00080B1D"/>
    <w:rsid w:val="00080C42"/>
    <w:rsid w:val="00081CCE"/>
    <w:rsid w:val="00082673"/>
    <w:rsid w:val="00082DA8"/>
    <w:rsid w:val="00082F07"/>
    <w:rsid w:val="00084A86"/>
    <w:rsid w:val="00085543"/>
    <w:rsid w:val="000868FE"/>
    <w:rsid w:val="00086A47"/>
    <w:rsid w:val="00090C70"/>
    <w:rsid w:val="00090C7E"/>
    <w:rsid w:val="0009184D"/>
    <w:rsid w:val="000924F8"/>
    <w:rsid w:val="0009343F"/>
    <w:rsid w:val="00094C1F"/>
    <w:rsid w:val="00095FE2"/>
    <w:rsid w:val="00096B8D"/>
    <w:rsid w:val="00097F38"/>
    <w:rsid w:val="000A0AAF"/>
    <w:rsid w:val="000A23FB"/>
    <w:rsid w:val="000A2552"/>
    <w:rsid w:val="000A290E"/>
    <w:rsid w:val="000A32EF"/>
    <w:rsid w:val="000A454B"/>
    <w:rsid w:val="000A4904"/>
    <w:rsid w:val="000A6430"/>
    <w:rsid w:val="000A6C6B"/>
    <w:rsid w:val="000A6D00"/>
    <w:rsid w:val="000A70D0"/>
    <w:rsid w:val="000A7A87"/>
    <w:rsid w:val="000A7C20"/>
    <w:rsid w:val="000A7FEA"/>
    <w:rsid w:val="000B1118"/>
    <w:rsid w:val="000B265A"/>
    <w:rsid w:val="000B3828"/>
    <w:rsid w:val="000B4A72"/>
    <w:rsid w:val="000C3BE5"/>
    <w:rsid w:val="000C408F"/>
    <w:rsid w:val="000C46B4"/>
    <w:rsid w:val="000C57B7"/>
    <w:rsid w:val="000C591B"/>
    <w:rsid w:val="000C63E3"/>
    <w:rsid w:val="000C647B"/>
    <w:rsid w:val="000C695F"/>
    <w:rsid w:val="000C6C4E"/>
    <w:rsid w:val="000C79A5"/>
    <w:rsid w:val="000D5A23"/>
    <w:rsid w:val="000D6395"/>
    <w:rsid w:val="000D6D15"/>
    <w:rsid w:val="000D7BFB"/>
    <w:rsid w:val="000E07AE"/>
    <w:rsid w:val="000E093D"/>
    <w:rsid w:val="000E1207"/>
    <w:rsid w:val="000E21ED"/>
    <w:rsid w:val="000E2770"/>
    <w:rsid w:val="000E2978"/>
    <w:rsid w:val="000E3538"/>
    <w:rsid w:val="000E3FF7"/>
    <w:rsid w:val="000E46CC"/>
    <w:rsid w:val="000E6186"/>
    <w:rsid w:val="000E71BB"/>
    <w:rsid w:val="000F38DB"/>
    <w:rsid w:val="000F4D24"/>
    <w:rsid w:val="000F4D69"/>
    <w:rsid w:val="000F4E80"/>
    <w:rsid w:val="000F582F"/>
    <w:rsid w:val="000F660E"/>
    <w:rsid w:val="00101E2E"/>
    <w:rsid w:val="001035D5"/>
    <w:rsid w:val="001039B9"/>
    <w:rsid w:val="0010455F"/>
    <w:rsid w:val="00104646"/>
    <w:rsid w:val="00105BF3"/>
    <w:rsid w:val="00105D48"/>
    <w:rsid w:val="001063C3"/>
    <w:rsid w:val="00106760"/>
    <w:rsid w:val="00110976"/>
    <w:rsid w:val="00113745"/>
    <w:rsid w:val="00113B7F"/>
    <w:rsid w:val="00114EB1"/>
    <w:rsid w:val="0011517F"/>
    <w:rsid w:val="0012006E"/>
    <w:rsid w:val="00120136"/>
    <w:rsid w:val="001201F7"/>
    <w:rsid w:val="00122D56"/>
    <w:rsid w:val="00123656"/>
    <w:rsid w:val="00123D05"/>
    <w:rsid w:val="00124398"/>
    <w:rsid w:val="001249AD"/>
    <w:rsid w:val="00125D98"/>
    <w:rsid w:val="00127498"/>
    <w:rsid w:val="00127F67"/>
    <w:rsid w:val="00130FE5"/>
    <w:rsid w:val="001315DB"/>
    <w:rsid w:val="001316DA"/>
    <w:rsid w:val="0013322C"/>
    <w:rsid w:val="00133360"/>
    <w:rsid w:val="00133B29"/>
    <w:rsid w:val="001340CE"/>
    <w:rsid w:val="00134215"/>
    <w:rsid w:val="001367D0"/>
    <w:rsid w:val="00136D79"/>
    <w:rsid w:val="00136E85"/>
    <w:rsid w:val="00142100"/>
    <w:rsid w:val="001426BB"/>
    <w:rsid w:val="001437B2"/>
    <w:rsid w:val="00143BFE"/>
    <w:rsid w:val="0014493F"/>
    <w:rsid w:val="00146521"/>
    <w:rsid w:val="001465BE"/>
    <w:rsid w:val="00152916"/>
    <w:rsid w:val="00154790"/>
    <w:rsid w:val="00154FBD"/>
    <w:rsid w:val="0016021B"/>
    <w:rsid w:val="0016261B"/>
    <w:rsid w:val="00162E4F"/>
    <w:rsid w:val="001632A4"/>
    <w:rsid w:val="001635DD"/>
    <w:rsid w:val="00165BBA"/>
    <w:rsid w:val="00165F58"/>
    <w:rsid w:val="0016661D"/>
    <w:rsid w:val="00166DB3"/>
    <w:rsid w:val="00167D22"/>
    <w:rsid w:val="001700F8"/>
    <w:rsid w:val="001707CB"/>
    <w:rsid w:val="00170BA5"/>
    <w:rsid w:val="00170CBC"/>
    <w:rsid w:val="001713E8"/>
    <w:rsid w:val="001718DF"/>
    <w:rsid w:val="001723ED"/>
    <w:rsid w:val="0017270A"/>
    <w:rsid w:val="0017276B"/>
    <w:rsid w:val="00172BF8"/>
    <w:rsid w:val="00173859"/>
    <w:rsid w:val="001755BA"/>
    <w:rsid w:val="001768EC"/>
    <w:rsid w:val="00177F3B"/>
    <w:rsid w:val="00180605"/>
    <w:rsid w:val="001821E0"/>
    <w:rsid w:val="001826F2"/>
    <w:rsid w:val="001827FC"/>
    <w:rsid w:val="0018465D"/>
    <w:rsid w:val="00184741"/>
    <w:rsid w:val="0018548A"/>
    <w:rsid w:val="00185FC1"/>
    <w:rsid w:val="00186275"/>
    <w:rsid w:val="00186C38"/>
    <w:rsid w:val="00191387"/>
    <w:rsid w:val="00191A4A"/>
    <w:rsid w:val="001920FB"/>
    <w:rsid w:val="001935AA"/>
    <w:rsid w:val="00194D19"/>
    <w:rsid w:val="00197739"/>
    <w:rsid w:val="001A17EE"/>
    <w:rsid w:val="001A23A1"/>
    <w:rsid w:val="001A3222"/>
    <w:rsid w:val="001A5AB2"/>
    <w:rsid w:val="001A75EA"/>
    <w:rsid w:val="001B077D"/>
    <w:rsid w:val="001B1409"/>
    <w:rsid w:val="001B14E8"/>
    <w:rsid w:val="001B1D9C"/>
    <w:rsid w:val="001B2F7D"/>
    <w:rsid w:val="001B6108"/>
    <w:rsid w:val="001C008F"/>
    <w:rsid w:val="001C224B"/>
    <w:rsid w:val="001C281C"/>
    <w:rsid w:val="001C2B00"/>
    <w:rsid w:val="001C2B66"/>
    <w:rsid w:val="001C399F"/>
    <w:rsid w:val="001C3BDF"/>
    <w:rsid w:val="001C4168"/>
    <w:rsid w:val="001C42AD"/>
    <w:rsid w:val="001C508D"/>
    <w:rsid w:val="001C5FFE"/>
    <w:rsid w:val="001C6883"/>
    <w:rsid w:val="001C6CCB"/>
    <w:rsid w:val="001C7936"/>
    <w:rsid w:val="001D0300"/>
    <w:rsid w:val="001D0739"/>
    <w:rsid w:val="001D0752"/>
    <w:rsid w:val="001D114D"/>
    <w:rsid w:val="001D1218"/>
    <w:rsid w:val="001D12EC"/>
    <w:rsid w:val="001D3070"/>
    <w:rsid w:val="001D75EB"/>
    <w:rsid w:val="001D76C7"/>
    <w:rsid w:val="001D7793"/>
    <w:rsid w:val="001E05DA"/>
    <w:rsid w:val="001E0ACB"/>
    <w:rsid w:val="001E23BA"/>
    <w:rsid w:val="001E3153"/>
    <w:rsid w:val="001E3CAC"/>
    <w:rsid w:val="001E498C"/>
    <w:rsid w:val="001E52CC"/>
    <w:rsid w:val="001E6DED"/>
    <w:rsid w:val="001E7539"/>
    <w:rsid w:val="001F0C07"/>
    <w:rsid w:val="001F0DB8"/>
    <w:rsid w:val="001F26A7"/>
    <w:rsid w:val="001F2C0B"/>
    <w:rsid w:val="001F4F51"/>
    <w:rsid w:val="001F53E5"/>
    <w:rsid w:val="001F592B"/>
    <w:rsid w:val="001F6BEE"/>
    <w:rsid w:val="00200F56"/>
    <w:rsid w:val="002023C4"/>
    <w:rsid w:val="002032F9"/>
    <w:rsid w:val="00204FA7"/>
    <w:rsid w:val="00206BAB"/>
    <w:rsid w:val="002075F7"/>
    <w:rsid w:val="00211B69"/>
    <w:rsid w:val="00211CE7"/>
    <w:rsid w:val="002121F1"/>
    <w:rsid w:val="00213289"/>
    <w:rsid w:val="0021331F"/>
    <w:rsid w:val="0021340F"/>
    <w:rsid w:val="00214D1A"/>
    <w:rsid w:val="00214DAC"/>
    <w:rsid w:val="00215A21"/>
    <w:rsid w:val="002177CE"/>
    <w:rsid w:val="002177D3"/>
    <w:rsid w:val="00220EAE"/>
    <w:rsid w:val="0022230F"/>
    <w:rsid w:val="00222606"/>
    <w:rsid w:val="00222BC0"/>
    <w:rsid w:val="0022330B"/>
    <w:rsid w:val="00223CB6"/>
    <w:rsid w:val="00224F5A"/>
    <w:rsid w:val="0022603B"/>
    <w:rsid w:val="002275D9"/>
    <w:rsid w:val="00230BC7"/>
    <w:rsid w:val="00231D21"/>
    <w:rsid w:val="002322A8"/>
    <w:rsid w:val="00232BF9"/>
    <w:rsid w:val="00232F97"/>
    <w:rsid w:val="002330FE"/>
    <w:rsid w:val="0023414A"/>
    <w:rsid w:val="002344B9"/>
    <w:rsid w:val="002356CD"/>
    <w:rsid w:val="0023614E"/>
    <w:rsid w:val="00236262"/>
    <w:rsid w:val="002362E4"/>
    <w:rsid w:val="0023713C"/>
    <w:rsid w:val="00237741"/>
    <w:rsid w:val="00240D18"/>
    <w:rsid w:val="002434B1"/>
    <w:rsid w:val="0024426B"/>
    <w:rsid w:val="00244AE3"/>
    <w:rsid w:val="002452CF"/>
    <w:rsid w:val="002456C2"/>
    <w:rsid w:val="00245AF7"/>
    <w:rsid w:val="00246272"/>
    <w:rsid w:val="00246989"/>
    <w:rsid w:val="002477AF"/>
    <w:rsid w:val="002508A1"/>
    <w:rsid w:val="0025176F"/>
    <w:rsid w:val="00251A44"/>
    <w:rsid w:val="00252703"/>
    <w:rsid w:val="0025387D"/>
    <w:rsid w:val="00254413"/>
    <w:rsid w:val="00255713"/>
    <w:rsid w:val="00255C75"/>
    <w:rsid w:val="002561BE"/>
    <w:rsid w:val="00256311"/>
    <w:rsid w:val="002569FE"/>
    <w:rsid w:val="00261EA0"/>
    <w:rsid w:val="002630E2"/>
    <w:rsid w:val="002647F5"/>
    <w:rsid w:val="002649C6"/>
    <w:rsid w:val="00266077"/>
    <w:rsid w:val="00266CEB"/>
    <w:rsid w:val="00267BBA"/>
    <w:rsid w:val="002706DC"/>
    <w:rsid w:val="00272394"/>
    <w:rsid w:val="00272A3A"/>
    <w:rsid w:val="002742C0"/>
    <w:rsid w:val="00274464"/>
    <w:rsid w:val="00274BBF"/>
    <w:rsid w:val="00275593"/>
    <w:rsid w:val="00275783"/>
    <w:rsid w:val="002768E6"/>
    <w:rsid w:val="0027765E"/>
    <w:rsid w:val="0028058F"/>
    <w:rsid w:val="00280AAE"/>
    <w:rsid w:val="00280BC5"/>
    <w:rsid w:val="002813C3"/>
    <w:rsid w:val="0028198A"/>
    <w:rsid w:val="002829D1"/>
    <w:rsid w:val="00282AE7"/>
    <w:rsid w:val="002838EE"/>
    <w:rsid w:val="00284DDB"/>
    <w:rsid w:val="002852E2"/>
    <w:rsid w:val="002857C3"/>
    <w:rsid w:val="00286FFC"/>
    <w:rsid w:val="00287A50"/>
    <w:rsid w:val="00287DDE"/>
    <w:rsid w:val="00290A17"/>
    <w:rsid w:val="00290E43"/>
    <w:rsid w:val="00292E7A"/>
    <w:rsid w:val="002940BB"/>
    <w:rsid w:val="002949CE"/>
    <w:rsid w:val="002949F4"/>
    <w:rsid w:val="00295CD3"/>
    <w:rsid w:val="00296209"/>
    <w:rsid w:val="00296CDF"/>
    <w:rsid w:val="00297275"/>
    <w:rsid w:val="00297A91"/>
    <w:rsid w:val="002A0A09"/>
    <w:rsid w:val="002A23C1"/>
    <w:rsid w:val="002A32E4"/>
    <w:rsid w:val="002A5BC0"/>
    <w:rsid w:val="002A5F9D"/>
    <w:rsid w:val="002A6AF8"/>
    <w:rsid w:val="002B52B5"/>
    <w:rsid w:val="002B6DA2"/>
    <w:rsid w:val="002B6FCA"/>
    <w:rsid w:val="002B748E"/>
    <w:rsid w:val="002B7B10"/>
    <w:rsid w:val="002C0B7A"/>
    <w:rsid w:val="002C100C"/>
    <w:rsid w:val="002C2473"/>
    <w:rsid w:val="002C2F10"/>
    <w:rsid w:val="002C38D6"/>
    <w:rsid w:val="002C5EFE"/>
    <w:rsid w:val="002C6732"/>
    <w:rsid w:val="002C6E27"/>
    <w:rsid w:val="002C770D"/>
    <w:rsid w:val="002C7D51"/>
    <w:rsid w:val="002D0A12"/>
    <w:rsid w:val="002D0CC6"/>
    <w:rsid w:val="002D2397"/>
    <w:rsid w:val="002D2D81"/>
    <w:rsid w:val="002D34D7"/>
    <w:rsid w:val="002D4604"/>
    <w:rsid w:val="002D492E"/>
    <w:rsid w:val="002D538D"/>
    <w:rsid w:val="002D66A5"/>
    <w:rsid w:val="002D68D8"/>
    <w:rsid w:val="002D7505"/>
    <w:rsid w:val="002E0523"/>
    <w:rsid w:val="002E1A26"/>
    <w:rsid w:val="002E323E"/>
    <w:rsid w:val="002E4699"/>
    <w:rsid w:val="002E54DF"/>
    <w:rsid w:val="002E5884"/>
    <w:rsid w:val="002E58D5"/>
    <w:rsid w:val="002E5F5E"/>
    <w:rsid w:val="002F0FB6"/>
    <w:rsid w:val="002F10C3"/>
    <w:rsid w:val="002F1D30"/>
    <w:rsid w:val="002F1EB9"/>
    <w:rsid w:val="002F2C34"/>
    <w:rsid w:val="002F3137"/>
    <w:rsid w:val="002F57AB"/>
    <w:rsid w:val="002F6512"/>
    <w:rsid w:val="002F779B"/>
    <w:rsid w:val="0030007C"/>
    <w:rsid w:val="0030013A"/>
    <w:rsid w:val="003006DF"/>
    <w:rsid w:val="00303189"/>
    <w:rsid w:val="0030472A"/>
    <w:rsid w:val="00304DB8"/>
    <w:rsid w:val="00305ADA"/>
    <w:rsid w:val="003066B6"/>
    <w:rsid w:val="00306A24"/>
    <w:rsid w:val="00306B38"/>
    <w:rsid w:val="00307443"/>
    <w:rsid w:val="00310D9D"/>
    <w:rsid w:val="00310FCB"/>
    <w:rsid w:val="00313B35"/>
    <w:rsid w:val="0031446E"/>
    <w:rsid w:val="003202E4"/>
    <w:rsid w:val="0032085D"/>
    <w:rsid w:val="00321BEA"/>
    <w:rsid w:val="0032235A"/>
    <w:rsid w:val="003241EC"/>
    <w:rsid w:val="003242AE"/>
    <w:rsid w:val="003257B1"/>
    <w:rsid w:val="00326B78"/>
    <w:rsid w:val="00327D58"/>
    <w:rsid w:val="003301D9"/>
    <w:rsid w:val="0033182D"/>
    <w:rsid w:val="00332CDC"/>
    <w:rsid w:val="00334CD3"/>
    <w:rsid w:val="00335860"/>
    <w:rsid w:val="00337B08"/>
    <w:rsid w:val="00337EA4"/>
    <w:rsid w:val="0034052E"/>
    <w:rsid w:val="00342E9B"/>
    <w:rsid w:val="00343879"/>
    <w:rsid w:val="0034454A"/>
    <w:rsid w:val="00344C99"/>
    <w:rsid w:val="00345B9B"/>
    <w:rsid w:val="00346EAF"/>
    <w:rsid w:val="00350172"/>
    <w:rsid w:val="003502E6"/>
    <w:rsid w:val="00350F7D"/>
    <w:rsid w:val="0035104F"/>
    <w:rsid w:val="00353130"/>
    <w:rsid w:val="00353676"/>
    <w:rsid w:val="00354B63"/>
    <w:rsid w:val="00355842"/>
    <w:rsid w:val="0035608A"/>
    <w:rsid w:val="00357288"/>
    <w:rsid w:val="00357BAC"/>
    <w:rsid w:val="00357F7E"/>
    <w:rsid w:val="003609C1"/>
    <w:rsid w:val="00360D1B"/>
    <w:rsid w:val="003618AB"/>
    <w:rsid w:val="00361C77"/>
    <w:rsid w:val="003645AB"/>
    <w:rsid w:val="0036474A"/>
    <w:rsid w:val="00364D7B"/>
    <w:rsid w:val="00370D01"/>
    <w:rsid w:val="00371F8F"/>
    <w:rsid w:val="0037317D"/>
    <w:rsid w:val="00373E95"/>
    <w:rsid w:val="00373F1A"/>
    <w:rsid w:val="003800CD"/>
    <w:rsid w:val="0038018B"/>
    <w:rsid w:val="00380351"/>
    <w:rsid w:val="0038191A"/>
    <w:rsid w:val="0038375F"/>
    <w:rsid w:val="00383EEE"/>
    <w:rsid w:val="00385E3A"/>
    <w:rsid w:val="003860F3"/>
    <w:rsid w:val="00390DE1"/>
    <w:rsid w:val="00391D99"/>
    <w:rsid w:val="0039584C"/>
    <w:rsid w:val="00395E24"/>
    <w:rsid w:val="00396788"/>
    <w:rsid w:val="00397A0F"/>
    <w:rsid w:val="003A0445"/>
    <w:rsid w:val="003A080C"/>
    <w:rsid w:val="003A0A71"/>
    <w:rsid w:val="003A0B7E"/>
    <w:rsid w:val="003A19D1"/>
    <w:rsid w:val="003A3A06"/>
    <w:rsid w:val="003A3F3E"/>
    <w:rsid w:val="003A3FFD"/>
    <w:rsid w:val="003A419A"/>
    <w:rsid w:val="003A498A"/>
    <w:rsid w:val="003A6E6D"/>
    <w:rsid w:val="003B02CD"/>
    <w:rsid w:val="003B0C5E"/>
    <w:rsid w:val="003B1042"/>
    <w:rsid w:val="003B1B69"/>
    <w:rsid w:val="003B1D32"/>
    <w:rsid w:val="003B4BB7"/>
    <w:rsid w:val="003C06FB"/>
    <w:rsid w:val="003C497A"/>
    <w:rsid w:val="003C6B9D"/>
    <w:rsid w:val="003C7035"/>
    <w:rsid w:val="003D0B14"/>
    <w:rsid w:val="003D16A5"/>
    <w:rsid w:val="003D17F0"/>
    <w:rsid w:val="003D2681"/>
    <w:rsid w:val="003D4657"/>
    <w:rsid w:val="003D5A44"/>
    <w:rsid w:val="003D66B1"/>
    <w:rsid w:val="003D6BF6"/>
    <w:rsid w:val="003D780E"/>
    <w:rsid w:val="003E1262"/>
    <w:rsid w:val="003E1910"/>
    <w:rsid w:val="003E2CB1"/>
    <w:rsid w:val="003E4B3A"/>
    <w:rsid w:val="003E4C71"/>
    <w:rsid w:val="003E5BA1"/>
    <w:rsid w:val="003E606B"/>
    <w:rsid w:val="003E7A65"/>
    <w:rsid w:val="003F00C9"/>
    <w:rsid w:val="003F0E74"/>
    <w:rsid w:val="003F20C7"/>
    <w:rsid w:val="003F2238"/>
    <w:rsid w:val="003F3A7E"/>
    <w:rsid w:val="003F6F38"/>
    <w:rsid w:val="003F7999"/>
    <w:rsid w:val="00400C0F"/>
    <w:rsid w:val="0040171A"/>
    <w:rsid w:val="00401A86"/>
    <w:rsid w:val="00401ED0"/>
    <w:rsid w:val="0040369A"/>
    <w:rsid w:val="00403916"/>
    <w:rsid w:val="00403E0D"/>
    <w:rsid w:val="004053CD"/>
    <w:rsid w:val="004054A9"/>
    <w:rsid w:val="00405719"/>
    <w:rsid w:val="00405D1D"/>
    <w:rsid w:val="00406E80"/>
    <w:rsid w:val="0040752A"/>
    <w:rsid w:val="00407C44"/>
    <w:rsid w:val="00407D5E"/>
    <w:rsid w:val="00410631"/>
    <w:rsid w:val="004111A5"/>
    <w:rsid w:val="00411562"/>
    <w:rsid w:val="00412053"/>
    <w:rsid w:val="00413A42"/>
    <w:rsid w:val="00415FC0"/>
    <w:rsid w:val="0041605C"/>
    <w:rsid w:val="0041630E"/>
    <w:rsid w:val="00416F57"/>
    <w:rsid w:val="00416F93"/>
    <w:rsid w:val="00420133"/>
    <w:rsid w:val="004203CF"/>
    <w:rsid w:val="004210BC"/>
    <w:rsid w:val="00421495"/>
    <w:rsid w:val="00421603"/>
    <w:rsid w:val="0042209C"/>
    <w:rsid w:val="00422872"/>
    <w:rsid w:val="00422C54"/>
    <w:rsid w:val="0042307B"/>
    <w:rsid w:val="00424C73"/>
    <w:rsid w:val="00424F33"/>
    <w:rsid w:val="004250F8"/>
    <w:rsid w:val="004258C3"/>
    <w:rsid w:val="00426F11"/>
    <w:rsid w:val="00426F45"/>
    <w:rsid w:val="00426FAE"/>
    <w:rsid w:val="0043010B"/>
    <w:rsid w:val="00433D15"/>
    <w:rsid w:val="00434555"/>
    <w:rsid w:val="00434704"/>
    <w:rsid w:val="00434F7C"/>
    <w:rsid w:val="00437B6B"/>
    <w:rsid w:val="004419D9"/>
    <w:rsid w:val="0044274A"/>
    <w:rsid w:val="004427F1"/>
    <w:rsid w:val="004444E2"/>
    <w:rsid w:val="00444F48"/>
    <w:rsid w:val="0044740E"/>
    <w:rsid w:val="0045032D"/>
    <w:rsid w:val="00450D68"/>
    <w:rsid w:val="00452AF0"/>
    <w:rsid w:val="004547DD"/>
    <w:rsid w:val="00454DF2"/>
    <w:rsid w:val="00462398"/>
    <w:rsid w:val="00463ADE"/>
    <w:rsid w:val="0046637A"/>
    <w:rsid w:val="00466580"/>
    <w:rsid w:val="00467619"/>
    <w:rsid w:val="004700F0"/>
    <w:rsid w:val="004710B3"/>
    <w:rsid w:val="004711ED"/>
    <w:rsid w:val="0047195D"/>
    <w:rsid w:val="00471ED4"/>
    <w:rsid w:val="00471EE8"/>
    <w:rsid w:val="0047296E"/>
    <w:rsid w:val="00473A22"/>
    <w:rsid w:val="004746E9"/>
    <w:rsid w:val="0047542A"/>
    <w:rsid w:val="0047588E"/>
    <w:rsid w:val="00477990"/>
    <w:rsid w:val="00481CC1"/>
    <w:rsid w:val="00483DB8"/>
    <w:rsid w:val="004876E9"/>
    <w:rsid w:val="0049283C"/>
    <w:rsid w:val="00492875"/>
    <w:rsid w:val="00492D34"/>
    <w:rsid w:val="004959D4"/>
    <w:rsid w:val="004A2EDF"/>
    <w:rsid w:val="004A5D17"/>
    <w:rsid w:val="004A70A2"/>
    <w:rsid w:val="004B03CE"/>
    <w:rsid w:val="004B19CF"/>
    <w:rsid w:val="004B39E9"/>
    <w:rsid w:val="004B47E7"/>
    <w:rsid w:val="004B63A5"/>
    <w:rsid w:val="004B7ABA"/>
    <w:rsid w:val="004C0501"/>
    <w:rsid w:val="004C0CB5"/>
    <w:rsid w:val="004C1CB6"/>
    <w:rsid w:val="004C1EA8"/>
    <w:rsid w:val="004C2A0F"/>
    <w:rsid w:val="004C446C"/>
    <w:rsid w:val="004D0612"/>
    <w:rsid w:val="004D1498"/>
    <w:rsid w:val="004D1B1A"/>
    <w:rsid w:val="004D2907"/>
    <w:rsid w:val="004D3077"/>
    <w:rsid w:val="004D420A"/>
    <w:rsid w:val="004D5642"/>
    <w:rsid w:val="004D56CD"/>
    <w:rsid w:val="004D6083"/>
    <w:rsid w:val="004D7706"/>
    <w:rsid w:val="004D7F35"/>
    <w:rsid w:val="004E0069"/>
    <w:rsid w:val="004E29FE"/>
    <w:rsid w:val="004E3D33"/>
    <w:rsid w:val="004E3EB5"/>
    <w:rsid w:val="004E42A7"/>
    <w:rsid w:val="004E4D7D"/>
    <w:rsid w:val="004E67CA"/>
    <w:rsid w:val="004F08B1"/>
    <w:rsid w:val="004F0FA7"/>
    <w:rsid w:val="004F2160"/>
    <w:rsid w:val="004F2E21"/>
    <w:rsid w:val="004F310C"/>
    <w:rsid w:val="004F468E"/>
    <w:rsid w:val="004F55FC"/>
    <w:rsid w:val="004F6043"/>
    <w:rsid w:val="0050050E"/>
    <w:rsid w:val="00500B83"/>
    <w:rsid w:val="00501578"/>
    <w:rsid w:val="00501A9D"/>
    <w:rsid w:val="00501B73"/>
    <w:rsid w:val="00501BBA"/>
    <w:rsid w:val="00502E92"/>
    <w:rsid w:val="00503CAA"/>
    <w:rsid w:val="00503CBF"/>
    <w:rsid w:val="005061A6"/>
    <w:rsid w:val="00507FEF"/>
    <w:rsid w:val="00512B1D"/>
    <w:rsid w:val="00515D98"/>
    <w:rsid w:val="005165FD"/>
    <w:rsid w:val="005169EB"/>
    <w:rsid w:val="00517630"/>
    <w:rsid w:val="005207D4"/>
    <w:rsid w:val="005218CB"/>
    <w:rsid w:val="00521AA4"/>
    <w:rsid w:val="00521B42"/>
    <w:rsid w:val="00523CD5"/>
    <w:rsid w:val="0052505D"/>
    <w:rsid w:val="00526458"/>
    <w:rsid w:val="00527953"/>
    <w:rsid w:val="00527E43"/>
    <w:rsid w:val="00531C57"/>
    <w:rsid w:val="00531D48"/>
    <w:rsid w:val="00533E24"/>
    <w:rsid w:val="005351C8"/>
    <w:rsid w:val="005352EE"/>
    <w:rsid w:val="00535408"/>
    <w:rsid w:val="00535EC5"/>
    <w:rsid w:val="005364F7"/>
    <w:rsid w:val="00537E5B"/>
    <w:rsid w:val="00541063"/>
    <w:rsid w:val="005410DE"/>
    <w:rsid w:val="005415A2"/>
    <w:rsid w:val="00542583"/>
    <w:rsid w:val="00543B07"/>
    <w:rsid w:val="005441C0"/>
    <w:rsid w:val="005444EE"/>
    <w:rsid w:val="00544A3D"/>
    <w:rsid w:val="00545348"/>
    <w:rsid w:val="0054782A"/>
    <w:rsid w:val="00551FF4"/>
    <w:rsid w:val="00552FD8"/>
    <w:rsid w:val="00552FE5"/>
    <w:rsid w:val="005541E8"/>
    <w:rsid w:val="00555330"/>
    <w:rsid w:val="005606BB"/>
    <w:rsid w:val="00560D60"/>
    <w:rsid w:val="005619A6"/>
    <w:rsid w:val="00562021"/>
    <w:rsid w:val="005633B7"/>
    <w:rsid w:val="00563FCB"/>
    <w:rsid w:val="00565E13"/>
    <w:rsid w:val="00567AA3"/>
    <w:rsid w:val="00572367"/>
    <w:rsid w:val="005754D4"/>
    <w:rsid w:val="00575C26"/>
    <w:rsid w:val="00576282"/>
    <w:rsid w:val="005806B8"/>
    <w:rsid w:val="005818E1"/>
    <w:rsid w:val="005827A6"/>
    <w:rsid w:val="00582BCA"/>
    <w:rsid w:val="005863D8"/>
    <w:rsid w:val="00590E49"/>
    <w:rsid w:val="00590E60"/>
    <w:rsid w:val="00591524"/>
    <w:rsid w:val="00592FBA"/>
    <w:rsid w:val="0059310F"/>
    <w:rsid w:val="00594061"/>
    <w:rsid w:val="00595646"/>
    <w:rsid w:val="00595C11"/>
    <w:rsid w:val="005A05DB"/>
    <w:rsid w:val="005A2160"/>
    <w:rsid w:val="005A3599"/>
    <w:rsid w:val="005A3CD5"/>
    <w:rsid w:val="005A440A"/>
    <w:rsid w:val="005A7322"/>
    <w:rsid w:val="005A7676"/>
    <w:rsid w:val="005B01DD"/>
    <w:rsid w:val="005B04FA"/>
    <w:rsid w:val="005B0A05"/>
    <w:rsid w:val="005B0A22"/>
    <w:rsid w:val="005B0B85"/>
    <w:rsid w:val="005B3299"/>
    <w:rsid w:val="005B365C"/>
    <w:rsid w:val="005B4AAF"/>
    <w:rsid w:val="005B5925"/>
    <w:rsid w:val="005B5991"/>
    <w:rsid w:val="005B6F93"/>
    <w:rsid w:val="005B78DC"/>
    <w:rsid w:val="005C1EB4"/>
    <w:rsid w:val="005C3B3D"/>
    <w:rsid w:val="005C4069"/>
    <w:rsid w:val="005C4E9F"/>
    <w:rsid w:val="005D0285"/>
    <w:rsid w:val="005D0B29"/>
    <w:rsid w:val="005D5C8B"/>
    <w:rsid w:val="005D7641"/>
    <w:rsid w:val="005D7C20"/>
    <w:rsid w:val="005E0D9B"/>
    <w:rsid w:val="005E1090"/>
    <w:rsid w:val="005E3456"/>
    <w:rsid w:val="005E35E3"/>
    <w:rsid w:val="005E3FFF"/>
    <w:rsid w:val="005E6E68"/>
    <w:rsid w:val="005E6EC0"/>
    <w:rsid w:val="005E7B9C"/>
    <w:rsid w:val="005F01D3"/>
    <w:rsid w:val="005F01F3"/>
    <w:rsid w:val="005F0E80"/>
    <w:rsid w:val="005F2E36"/>
    <w:rsid w:val="005F46C5"/>
    <w:rsid w:val="005F564C"/>
    <w:rsid w:val="005F603E"/>
    <w:rsid w:val="006006D3"/>
    <w:rsid w:val="006006FA"/>
    <w:rsid w:val="00603F11"/>
    <w:rsid w:val="0060552C"/>
    <w:rsid w:val="0060610D"/>
    <w:rsid w:val="0060652E"/>
    <w:rsid w:val="006065E4"/>
    <w:rsid w:val="00610A30"/>
    <w:rsid w:val="006122D8"/>
    <w:rsid w:val="006140FE"/>
    <w:rsid w:val="00615555"/>
    <w:rsid w:val="00616E26"/>
    <w:rsid w:val="006171C0"/>
    <w:rsid w:val="006203E4"/>
    <w:rsid w:val="006237E6"/>
    <w:rsid w:val="00623850"/>
    <w:rsid w:val="006266C4"/>
    <w:rsid w:val="00626DD7"/>
    <w:rsid w:val="00627406"/>
    <w:rsid w:val="00633313"/>
    <w:rsid w:val="00635557"/>
    <w:rsid w:val="0063582F"/>
    <w:rsid w:val="00636132"/>
    <w:rsid w:val="0063661B"/>
    <w:rsid w:val="0063680D"/>
    <w:rsid w:val="006371B2"/>
    <w:rsid w:val="006372C6"/>
    <w:rsid w:val="0064320B"/>
    <w:rsid w:val="00643C2D"/>
    <w:rsid w:val="006453E9"/>
    <w:rsid w:val="00645946"/>
    <w:rsid w:val="006465CD"/>
    <w:rsid w:val="00646B24"/>
    <w:rsid w:val="00650C26"/>
    <w:rsid w:val="006526CC"/>
    <w:rsid w:val="00652C78"/>
    <w:rsid w:val="006553B9"/>
    <w:rsid w:val="00657FAE"/>
    <w:rsid w:val="00661991"/>
    <w:rsid w:val="0066333E"/>
    <w:rsid w:val="006637D5"/>
    <w:rsid w:val="00665157"/>
    <w:rsid w:val="00665366"/>
    <w:rsid w:val="00665CB7"/>
    <w:rsid w:val="006709D7"/>
    <w:rsid w:val="00672338"/>
    <w:rsid w:val="006734AD"/>
    <w:rsid w:val="00673EBF"/>
    <w:rsid w:val="00674293"/>
    <w:rsid w:val="006755F3"/>
    <w:rsid w:val="00676A21"/>
    <w:rsid w:val="006772D2"/>
    <w:rsid w:val="00677524"/>
    <w:rsid w:val="006803D5"/>
    <w:rsid w:val="006825E2"/>
    <w:rsid w:val="006855F7"/>
    <w:rsid w:val="00686661"/>
    <w:rsid w:val="0068709E"/>
    <w:rsid w:val="006871B3"/>
    <w:rsid w:val="00687933"/>
    <w:rsid w:val="00687FC8"/>
    <w:rsid w:val="00691A24"/>
    <w:rsid w:val="006928F8"/>
    <w:rsid w:val="00693455"/>
    <w:rsid w:val="00695EE5"/>
    <w:rsid w:val="00696F7C"/>
    <w:rsid w:val="006979F5"/>
    <w:rsid w:val="006A2D0D"/>
    <w:rsid w:val="006A4AAC"/>
    <w:rsid w:val="006A580F"/>
    <w:rsid w:val="006A5873"/>
    <w:rsid w:val="006A68DB"/>
    <w:rsid w:val="006A6D45"/>
    <w:rsid w:val="006A6FB6"/>
    <w:rsid w:val="006A7C8F"/>
    <w:rsid w:val="006B0B8F"/>
    <w:rsid w:val="006B24BB"/>
    <w:rsid w:val="006B379E"/>
    <w:rsid w:val="006B5C26"/>
    <w:rsid w:val="006B6E12"/>
    <w:rsid w:val="006B7153"/>
    <w:rsid w:val="006C08DE"/>
    <w:rsid w:val="006C1283"/>
    <w:rsid w:val="006C1C65"/>
    <w:rsid w:val="006C2EE6"/>
    <w:rsid w:val="006C4C53"/>
    <w:rsid w:val="006C59CF"/>
    <w:rsid w:val="006C6DED"/>
    <w:rsid w:val="006D0905"/>
    <w:rsid w:val="006D252B"/>
    <w:rsid w:val="006D645F"/>
    <w:rsid w:val="006D64EE"/>
    <w:rsid w:val="006D74A1"/>
    <w:rsid w:val="006D7D38"/>
    <w:rsid w:val="006E0D3D"/>
    <w:rsid w:val="006E14D7"/>
    <w:rsid w:val="006E1B27"/>
    <w:rsid w:val="006E1BEB"/>
    <w:rsid w:val="006E28B4"/>
    <w:rsid w:val="006E30BB"/>
    <w:rsid w:val="006E4533"/>
    <w:rsid w:val="006E6317"/>
    <w:rsid w:val="006E637E"/>
    <w:rsid w:val="006F0048"/>
    <w:rsid w:val="006F016C"/>
    <w:rsid w:val="006F061D"/>
    <w:rsid w:val="006F08EE"/>
    <w:rsid w:val="006F4204"/>
    <w:rsid w:val="006F56D4"/>
    <w:rsid w:val="006F69EC"/>
    <w:rsid w:val="006F74EC"/>
    <w:rsid w:val="00702910"/>
    <w:rsid w:val="00703D08"/>
    <w:rsid w:val="00705D20"/>
    <w:rsid w:val="00712B68"/>
    <w:rsid w:val="0071453E"/>
    <w:rsid w:val="007159CD"/>
    <w:rsid w:val="0072317E"/>
    <w:rsid w:val="007245E1"/>
    <w:rsid w:val="007248B6"/>
    <w:rsid w:val="00724C23"/>
    <w:rsid w:val="007255B7"/>
    <w:rsid w:val="00727703"/>
    <w:rsid w:val="00727EF8"/>
    <w:rsid w:val="0073037D"/>
    <w:rsid w:val="007305B6"/>
    <w:rsid w:val="007323E2"/>
    <w:rsid w:val="0073334B"/>
    <w:rsid w:val="00733388"/>
    <w:rsid w:val="00733D13"/>
    <w:rsid w:val="0073489C"/>
    <w:rsid w:val="00735889"/>
    <w:rsid w:val="00736BB1"/>
    <w:rsid w:val="00737A13"/>
    <w:rsid w:val="00737ABC"/>
    <w:rsid w:val="00737B89"/>
    <w:rsid w:val="0074034B"/>
    <w:rsid w:val="00740EFA"/>
    <w:rsid w:val="00741FE3"/>
    <w:rsid w:val="00744368"/>
    <w:rsid w:val="00744BA5"/>
    <w:rsid w:val="00745819"/>
    <w:rsid w:val="00751A2F"/>
    <w:rsid w:val="0075229A"/>
    <w:rsid w:val="007527E9"/>
    <w:rsid w:val="00752AC5"/>
    <w:rsid w:val="00754D53"/>
    <w:rsid w:val="007551CE"/>
    <w:rsid w:val="0075582C"/>
    <w:rsid w:val="00756ABC"/>
    <w:rsid w:val="00757C07"/>
    <w:rsid w:val="00760EE4"/>
    <w:rsid w:val="00763207"/>
    <w:rsid w:val="00763F18"/>
    <w:rsid w:val="00764C55"/>
    <w:rsid w:val="00771BBE"/>
    <w:rsid w:val="00773074"/>
    <w:rsid w:val="007739A0"/>
    <w:rsid w:val="0077443B"/>
    <w:rsid w:val="00774DF2"/>
    <w:rsid w:val="00776934"/>
    <w:rsid w:val="00777132"/>
    <w:rsid w:val="00777EF5"/>
    <w:rsid w:val="00781AFF"/>
    <w:rsid w:val="00782003"/>
    <w:rsid w:val="007846F9"/>
    <w:rsid w:val="0078640B"/>
    <w:rsid w:val="0078739A"/>
    <w:rsid w:val="007900A0"/>
    <w:rsid w:val="00792069"/>
    <w:rsid w:val="00792543"/>
    <w:rsid w:val="00792BDE"/>
    <w:rsid w:val="00793A6A"/>
    <w:rsid w:val="007943B2"/>
    <w:rsid w:val="00794EC1"/>
    <w:rsid w:val="007A0ED8"/>
    <w:rsid w:val="007A1070"/>
    <w:rsid w:val="007A117B"/>
    <w:rsid w:val="007A154C"/>
    <w:rsid w:val="007A5C06"/>
    <w:rsid w:val="007A68CD"/>
    <w:rsid w:val="007A6BD3"/>
    <w:rsid w:val="007A6F22"/>
    <w:rsid w:val="007A7036"/>
    <w:rsid w:val="007A7A22"/>
    <w:rsid w:val="007A7FD2"/>
    <w:rsid w:val="007B07B0"/>
    <w:rsid w:val="007B2640"/>
    <w:rsid w:val="007B2905"/>
    <w:rsid w:val="007B2F15"/>
    <w:rsid w:val="007B5299"/>
    <w:rsid w:val="007B55A8"/>
    <w:rsid w:val="007B5B43"/>
    <w:rsid w:val="007B61A8"/>
    <w:rsid w:val="007B6686"/>
    <w:rsid w:val="007B73A8"/>
    <w:rsid w:val="007B79C6"/>
    <w:rsid w:val="007B7ED4"/>
    <w:rsid w:val="007C1D22"/>
    <w:rsid w:val="007C59DE"/>
    <w:rsid w:val="007C650E"/>
    <w:rsid w:val="007D0799"/>
    <w:rsid w:val="007D1CC0"/>
    <w:rsid w:val="007D2617"/>
    <w:rsid w:val="007D6150"/>
    <w:rsid w:val="007E069A"/>
    <w:rsid w:val="007E25DC"/>
    <w:rsid w:val="007E31E0"/>
    <w:rsid w:val="007E35C9"/>
    <w:rsid w:val="007E38D7"/>
    <w:rsid w:val="007E3E68"/>
    <w:rsid w:val="007E41AB"/>
    <w:rsid w:val="007E5603"/>
    <w:rsid w:val="007E76E5"/>
    <w:rsid w:val="007E79BA"/>
    <w:rsid w:val="007F0231"/>
    <w:rsid w:val="007F22FD"/>
    <w:rsid w:val="007F315C"/>
    <w:rsid w:val="007F3D84"/>
    <w:rsid w:val="007F45A8"/>
    <w:rsid w:val="007F472D"/>
    <w:rsid w:val="007F49AB"/>
    <w:rsid w:val="007F4FC9"/>
    <w:rsid w:val="007F60E6"/>
    <w:rsid w:val="007F74F3"/>
    <w:rsid w:val="007F775D"/>
    <w:rsid w:val="008007EE"/>
    <w:rsid w:val="00800A86"/>
    <w:rsid w:val="0080150B"/>
    <w:rsid w:val="0080230C"/>
    <w:rsid w:val="008033E9"/>
    <w:rsid w:val="00804B6A"/>
    <w:rsid w:val="00804D19"/>
    <w:rsid w:val="008056BE"/>
    <w:rsid w:val="00805F19"/>
    <w:rsid w:val="00810183"/>
    <w:rsid w:val="0081046B"/>
    <w:rsid w:val="00811FC5"/>
    <w:rsid w:val="008122E3"/>
    <w:rsid w:val="00812CFA"/>
    <w:rsid w:val="008140F1"/>
    <w:rsid w:val="008146F8"/>
    <w:rsid w:val="00814954"/>
    <w:rsid w:val="0081520D"/>
    <w:rsid w:val="00815295"/>
    <w:rsid w:val="00815D8C"/>
    <w:rsid w:val="0082061C"/>
    <w:rsid w:val="00820DC9"/>
    <w:rsid w:val="0082178B"/>
    <w:rsid w:val="008235CB"/>
    <w:rsid w:val="008248B9"/>
    <w:rsid w:val="00824BE1"/>
    <w:rsid w:val="0082550B"/>
    <w:rsid w:val="008313DE"/>
    <w:rsid w:val="008322D9"/>
    <w:rsid w:val="00832AEF"/>
    <w:rsid w:val="00832D64"/>
    <w:rsid w:val="00835569"/>
    <w:rsid w:val="00836504"/>
    <w:rsid w:val="00837CD6"/>
    <w:rsid w:val="0084034F"/>
    <w:rsid w:val="00840E7B"/>
    <w:rsid w:val="00841590"/>
    <w:rsid w:val="0084294E"/>
    <w:rsid w:val="00843CDD"/>
    <w:rsid w:val="008446F2"/>
    <w:rsid w:val="00845B2A"/>
    <w:rsid w:val="00847269"/>
    <w:rsid w:val="008502D4"/>
    <w:rsid w:val="00850DE6"/>
    <w:rsid w:val="00851C5B"/>
    <w:rsid w:val="00852D76"/>
    <w:rsid w:val="00852F32"/>
    <w:rsid w:val="00853044"/>
    <w:rsid w:val="00854454"/>
    <w:rsid w:val="0085461C"/>
    <w:rsid w:val="00854D18"/>
    <w:rsid w:val="00856BAF"/>
    <w:rsid w:val="008570A7"/>
    <w:rsid w:val="00861598"/>
    <w:rsid w:val="00863CB6"/>
    <w:rsid w:val="00863D09"/>
    <w:rsid w:val="008647CD"/>
    <w:rsid w:val="00864E66"/>
    <w:rsid w:val="0086691B"/>
    <w:rsid w:val="008701B0"/>
    <w:rsid w:val="00871D61"/>
    <w:rsid w:val="0087213D"/>
    <w:rsid w:val="008728DF"/>
    <w:rsid w:val="00873388"/>
    <w:rsid w:val="008771F4"/>
    <w:rsid w:val="0087723D"/>
    <w:rsid w:val="00880E04"/>
    <w:rsid w:val="00885029"/>
    <w:rsid w:val="008851A0"/>
    <w:rsid w:val="00886B31"/>
    <w:rsid w:val="0088708A"/>
    <w:rsid w:val="008878C1"/>
    <w:rsid w:val="008878E7"/>
    <w:rsid w:val="0089093C"/>
    <w:rsid w:val="00890BC5"/>
    <w:rsid w:val="00890C8E"/>
    <w:rsid w:val="00891C55"/>
    <w:rsid w:val="0089289A"/>
    <w:rsid w:val="008940D3"/>
    <w:rsid w:val="008941FA"/>
    <w:rsid w:val="00894F3C"/>
    <w:rsid w:val="00895722"/>
    <w:rsid w:val="008A15AF"/>
    <w:rsid w:val="008A16BE"/>
    <w:rsid w:val="008A322A"/>
    <w:rsid w:val="008A3637"/>
    <w:rsid w:val="008A5E53"/>
    <w:rsid w:val="008B053B"/>
    <w:rsid w:val="008B1AF9"/>
    <w:rsid w:val="008B24ED"/>
    <w:rsid w:val="008B2BC1"/>
    <w:rsid w:val="008B4C71"/>
    <w:rsid w:val="008B4EE4"/>
    <w:rsid w:val="008B79F2"/>
    <w:rsid w:val="008C02F0"/>
    <w:rsid w:val="008C1087"/>
    <w:rsid w:val="008C307C"/>
    <w:rsid w:val="008C32B2"/>
    <w:rsid w:val="008C55C9"/>
    <w:rsid w:val="008C6162"/>
    <w:rsid w:val="008D0704"/>
    <w:rsid w:val="008D0CB2"/>
    <w:rsid w:val="008D168D"/>
    <w:rsid w:val="008D16B1"/>
    <w:rsid w:val="008D40D8"/>
    <w:rsid w:val="008D459C"/>
    <w:rsid w:val="008D7164"/>
    <w:rsid w:val="008D77F1"/>
    <w:rsid w:val="008D79E4"/>
    <w:rsid w:val="008E0605"/>
    <w:rsid w:val="008E12EC"/>
    <w:rsid w:val="008E155D"/>
    <w:rsid w:val="008E285D"/>
    <w:rsid w:val="008E306C"/>
    <w:rsid w:val="008E375F"/>
    <w:rsid w:val="008E3964"/>
    <w:rsid w:val="008E490D"/>
    <w:rsid w:val="008E55C6"/>
    <w:rsid w:val="008E5915"/>
    <w:rsid w:val="008E5C0B"/>
    <w:rsid w:val="008E5E52"/>
    <w:rsid w:val="008E625B"/>
    <w:rsid w:val="008E7B9D"/>
    <w:rsid w:val="008E7EC9"/>
    <w:rsid w:val="008F13BB"/>
    <w:rsid w:val="008F2119"/>
    <w:rsid w:val="008F2D68"/>
    <w:rsid w:val="008F3709"/>
    <w:rsid w:val="008F40CC"/>
    <w:rsid w:val="008F6859"/>
    <w:rsid w:val="008F7268"/>
    <w:rsid w:val="008F7324"/>
    <w:rsid w:val="008F7933"/>
    <w:rsid w:val="00900FCB"/>
    <w:rsid w:val="009026C5"/>
    <w:rsid w:val="00902BEF"/>
    <w:rsid w:val="0090387E"/>
    <w:rsid w:val="00907ACE"/>
    <w:rsid w:val="00912074"/>
    <w:rsid w:val="00914B17"/>
    <w:rsid w:val="0091563E"/>
    <w:rsid w:val="00915776"/>
    <w:rsid w:val="00916185"/>
    <w:rsid w:val="009169C2"/>
    <w:rsid w:val="00920D7F"/>
    <w:rsid w:val="00922D63"/>
    <w:rsid w:val="00923311"/>
    <w:rsid w:val="009235AB"/>
    <w:rsid w:val="00923734"/>
    <w:rsid w:val="00924E59"/>
    <w:rsid w:val="00925558"/>
    <w:rsid w:val="009263B3"/>
    <w:rsid w:val="009267C7"/>
    <w:rsid w:val="00927D5C"/>
    <w:rsid w:val="009305A5"/>
    <w:rsid w:val="0093156B"/>
    <w:rsid w:val="0093178D"/>
    <w:rsid w:val="00932D30"/>
    <w:rsid w:val="00933348"/>
    <w:rsid w:val="009336A1"/>
    <w:rsid w:val="0093477E"/>
    <w:rsid w:val="00937D10"/>
    <w:rsid w:val="00937F52"/>
    <w:rsid w:val="0094283C"/>
    <w:rsid w:val="00942BD4"/>
    <w:rsid w:val="00942ECE"/>
    <w:rsid w:val="00942EF6"/>
    <w:rsid w:val="00943810"/>
    <w:rsid w:val="00946C4E"/>
    <w:rsid w:val="00946D35"/>
    <w:rsid w:val="009473B4"/>
    <w:rsid w:val="00947AAB"/>
    <w:rsid w:val="0095263B"/>
    <w:rsid w:val="00953196"/>
    <w:rsid w:val="00953229"/>
    <w:rsid w:val="009538D0"/>
    <w:rsid w:val="00953DB5"/>
    <w:rsid w:val="00954250"/>
    <w:rsid w:val="00954659"/>
    <w:rsid w:val="00955954"/>
    <w:rsid w:val="009579D6"/>
    <w:rsid w:val="0096081D"/>
    <w:rsid w:val="00960B1D"/>
    <w:rsid w:val="00963124"/>
    <w:rsid w:val="00964DAF"/>
    <w:rsid w:val="009659FD"/>
    <w:rsid w:val="009662E7"/>
    <w:rsid w:val="00967A5C"/>
    <w:rsid w:val="009700D3"/>
    <w:rsid w:val="00970757"/>
    <w:rsid w:val="00970D89"/>
    <w:rsid w:val="00971094"/>
    <w:rsid w:val="00971A60"/>
    <w:rsid w:val="00974F2D"/>
    <w:rsid w:val="00976E1D"/>
    <w:rsid w:val="009777EE"/>
    <w:rsid w:val="009778CD"/>
    <w:rsid w:val="00980993"/>
    <w:rsid w:val="00981D4C"/>
    <w:rsid w:val="00981FE7"/>
    <w:rsid w:val="00982096"/>
    <w:rsid w:val="00982840"/>
    <w:rsid w:val="00983891"/>
    <w:rsid w:val="0098490B"/>
    <w:rsid w:val="00984C81"/>
    <w:rsid w:val="00984F36"/>
    <w:rsid w:val="00985BD3"/>
    <w:rsid w:val="00985D3F"/>
    <w:rsid w:val="00985D80"/>
    <w:rsid w:val="00986214"/>
    <w:rsid w:val="00986889"/>
    <w:rsid w:val="00987125"/>
    <w:rsid w:val="0098764C"/>
    <w:rsid w:val="009924C7"/>
    <w:rsid w:val="0099388E"/>
    <w:rsid w:val="00994A44"/>
    <w:rsid w:val="00995F1A"/>
    <w:rsid w:val="009977E0"/>
    <w:rsid w:val="00997A17"/>
    <w:rsid w:val="009A5BAA"/>
    <w:rsid w:val="009A6B4A"/>
    <w:rsid w:val="009A7524"/>
    <w:rsid w:val="009B0C6D"/>
    <w:rsid w:val="009B0D7A"/>
    <w:rsid w:val="009B1FA7"/>
    <w:rsid w:val="009B2C2E"/>
    <w:rsid w:val="009B3809"/>
    <w:rsid w:val="009B4106"/>
    <w:rsid w:val="009C1646"/>
    <w:rsid w:val="009C307D"/>
    <w:rsid w:val="009C37EB"/>
    <w:rsid w:val="009C4827"/>
    <w:rsid w:val="009C4833"/>
    <w:rsid w:val="009C5F3D"/>
    <w:rsid w:val="009C60B2"/>
    <w:rsid w:val="009C72AF"/>
    <w:rsid w:val="009D06EC"/>
    <w:rsid w:val="009D15D5"/>
    <w:rsid w:val="009D288F"/>
    <w:rsid w:val="009D52F1"/>
    <w:rsid w:val="009E089F"/>
    <w:rsid w:val="009E16EB"/>
    <w:rsid w:val="009E1EE2"/>
    <w:rsid w:val="009E2345"/>
    <w:rsid w:val="009E2B26"/>
    <w:rsid w:val="009E3AF7"/>
    <w:rsid w:val="009E3EEE"/>
    <w:rsid w:val="009E49CC"/>
    <w:rsid w:val="009E72D2"/>
    <w:rsid w:val="009E7328"/>
    <w:rsid w:val="009F0EFB"/>
    <w:rsid w:val="009F176A"/>
    <w:rsid w:val="009F1EF2"/>
    <w:rsid w:val="009F314F"/>
    <w:rsid w:val="009F4747"/>
    <w:rsid w:val="009F628E"/>
    <w:rsid w:val="009F6AAD"/>
    <w:rsid w:val="009F6C03"/>
    <w:rsid w:val="009F72E1"/>
    <w:rsid w:val="00A028E0"/>
    <w:rsid w:val="00A0315A"/>
    <w:rsid w:val="00A066D7"/>
    <w:rsid w:val="00A0781D"/>
    <w:rsid w:val="00A078B6"/>
    <w:rsid w:val="00A12F96"/>
    <w:rsid w:val="00A13906"/>
    <w:rsid w:val="00A13DDC"/>
    <w:rsid w:val="00A14503"/>
    <w:rsid w:val="00A14772"/>
    <w:rsid w:val="00A15276"/>
    <w:rsid w:val="00A16D92"/>
    <w:rsid w:val="00A1710D"/>
    <w:rsid w:val="00A20026"/>
    <w:rsid w:val="00A21931"/>
    <w:rsid w:val="00A22ACB"/>
    <w:rsid w:val="00A22E32"/>
    <w:rsid w:val="00A23195"/>
    <w:rsid w:val="00A232F0"/>
    <w:rsid w:val="00A243A1"/>
    <w:rsid w:val="00A2464C"/>
    <w:rsid w:val="00A25CAB"/>
    <w:rsid w:val="00A25DB3"/>
    <w:rsid w:val="00A26E5B"/>
    <w:rsid w:val="00A27243"/>
    <w:rsid w:val="00A27FC1"/>
    <w:rsid w:val="00A30A55"/>
    <w:rsid w:val="00A316EB"/>
    <w:rsid w:val="00A330D5"/>
    <w:rsid w:val="00A339EC"/>
    <w:rsid w:val="00A34E77"/>
    <w:rsid w:val="00A3692E"/>
    <w:rsid w:val="00A37CC2"/>
    <w:rsid w:val="00A4151F"/>
    <w:rsid w:val="00A41A5F"/>
    <w:rsid w:val="00A41CC6"/>
    <w:rsid w:val="00A420A2"/>
    <w:rsid w:val="00A424D8"/>
    <w:rsid w:val="00A43060"/>
    <w:rsid w:val="00A441D7"/>
    <w:rsid w:val="00A4584F"/>
    <w:rsid w:val="00A45900"/>
    <w:rsid w:val="00A47480"/>
    <w:rsid w:val="00A47748"/>
    <w:rsid w:val="00A5312C"/>
    <w:rsid w:val="00A53D41"/>
    <w:rsid w:val="00A544C9"/>
    <w:rsid w:val="00A555B2"/>
    <w:rsid w:val="00A559AA"/>
    <w:rsid w:val="00A56571"/>
    <w:rsid w:val="00A565AA"/>
    <w:rsid w:val="00A60F02"/>
    <w:rsid w:val="00A62CDA"/>
    <w:rsid w:val="00A62D7A"/>
    <w:rsid w:val="00A62E03"/>
    <w:rsid w:val="00A64CC5"/>
    <w:rsid w:val="00A664BA"/>
    <w:rsid w:val="00A66B29"/>
    <w:rsid w:val="00A66E09"/>
    <w:rsid w:val="00A67089"/>
    <w:rsid w:val="00A678C3"/>
    <w:rsid w:val="00A70F87"/>
    <w:rsid w:val="00A73E74"/>
    <w:rsid w:val="00A73EB6"/>
    <w:rsid w:val="00A7430B"/>
    <w:rsid w:val="00A74C96"/>
    <w:rsid w:val="00A75DDD"/>
    <w:rsid w:val="00A76741"/>
    <w:rsid w:val="00A7781B"/>
    <w:rsid w:val="00A80B12"/>
    <w:rsid w:val="00A8163B"/>
    <w:rsid w:val="00A821C2"/>
    <w:rsid w:val="00A83090"/>
    <w:rsid w:val="00A831B0"/>
    <w:rsid w:val="00A842AE"/>
    <w:rsid w:val="00A84509"/>
    <w:rsid w:val="00A84575"/>
    <w:rsid w:val="00A855D7"/>
    <w:rsid w:val="00A85A04"/>
    <w:rsid w:val="00A85DA5"/>
    <w:rsid w:val="00A90657"/>
    <w:rsid w:val="00A911C9"/>
    <w:rsid w:val="00A91459"/>
    <w:rsid w:val="00A94307"/>
    <w:rsid w:val="00A94C23"/>
    <w:rsid w:val="00A95B0A"/>
    <w:rsid w:val="00A96318"/>
    <w:rsid w:val="00A97000"/>
    <w:rsid w:val="00A97B93"/>
    <w:rsid w:val="00AA1448"/>
    <w:rsid w:val="00AA1C85"/>
    <w:rsid w:val="00AA2326"/>
    <w:rsid w:val="00AA46BD"/>
    <w:rsid w:val="00AA721B"/>
    <w:rsid w:val="00AA75FE"/>
    <w:rsid w:val="00AA7787"/>
    <w:rsid w:val="00AA7960"/>
    <w:rsid w:val="00AB152F"/>
    <w:rsid w:val="00AB186B"/>
    <w:rsid w:val="00AB1A52"/>
    <w:rsid w:val="00AB26B5"/>
    <w:rsid w:val="00AB3017"/>
    <w:rsid w:val="00AB31EF"/>
    <w:rsid w:val="00AB36D8"/>
    <w:rsid w:val="00AB36EB"/>
    <w:rsid w:val="00AB5000"/>
    <w:rsid w:val="00AB7648"/>
    <w:rsid w:val="00AC07D9"/>
    <w:rsid w:val="00AC0A70"/>
    <w:rsid w:val="00AC0B58"/>
    <w:rsid w:val="00AC0CD9"/>
    <w:rsid w:val="00AC2061"/>
    <w:rsid w:val="00AC3C15"/>
    <w:rsid w:val="00AC3FAC"/>
    <w:rsid w:val="00AC46CD"/>
    <w:rsid w:val="00AC50C4"/>
    <w:rsid w:val="00AC59E4"/>
    <w:rsid w:val="00AC628F"/>
    <w:rsid w:val="00AC6D9F"/>
    <w:rsid w:val="00AC7AA4"/>
    <w:rsid w:val="00AC7CF3"/>
    <w:rsid w:val="00AC7E52"/>
    <w:rsid w:val="00AC7E98"/>
    <w:rsid w:val="00AD1843"/>
    <w:rsid w:val="00AD40C7"/>
    <w:rsid w:val="00AD7FBD"/>
    <w:rsid w:val="00AE12BB"/>
    <w:rsid w:val="00AE22DA"/>
    <w:rsid w:val="00AE261D"/>
    <w:rsid w:val="00AE31B7"/>
    <w:rsid w:val="00AE5923"/>
    <w:rsid w:val="00AE5E72"/>
    <w:rsid w:val="00AE610F"/>
    <w:rsid w:val="00AE6F9F"/>
    <w:rsid w:val="00AF1E21"/>
    <w:rsid w:val="00AF223B"/>
    <w:rsid w:val="00AF2A31"/>
    <w:rsid w:val="00AF2E6D"/>
    <w:rsid w:val="00AF3C65"/>
    <w:rsid w:val="00AF431B"/>
    <w:rsid w:val="00AF4758"/>
    <w:rsid w:val="00AF4B11"/>
    <w:rsid w:val="00AF4B7A"/>
    <w:rsid w:val="00AF6364"/>
    <w:rsid w:val="00AF7ACB"/>
    <w:rsid w:val="00B025EA"/>
    <w:rsid w:val="00B04083"/>
    <w:rsid w:val="00B04743"/>
    <w:rsid w:val="00B060F5"/>
    <w:rsid w:val="00B10783"/>
    <w:rsid w:val="00B10E66"/>
    <w:rsid w:val="00B10ECB"/>
    <w:rsid w:val="00B11CE1"/>
    <w:rsid w:val="00B127A0"/>
    <w:rsid w:val="00B149F6"/>
    <w:rsid w:val="00B15089"/>
    <w:rsid w:val="00B16259"/>
    <w:rsid w:val="00B16B55"/>
    <w:rsid w:val="00B16B8B"/>
    <w:rsid w:val="00B16F02"/>
    <w:rsid w:val="00B16F0B"/>
    <w:rsid w:val="00B214E1"/>
    <w:rsid w:val="00B233E4"/>
    <w:rsid w:val="00B246CA"/>
    <w:rsid w:val="00B2633E"/>
    <w:rsid w:val="00B2730C"/>
    <w:rsid w:val="00B27E59"/>
    <w:rsid w:val="00B27F92"/>
    <w:rsid w:val="00B30FF2"/>
    <w:rsid w:val="00B3259C"/>
    <w:rsid w:val="00B34838"/>
    <w:rsid w:val="00B3613E"/>
    <w:rsid w:val="00B3658D"/>
    <w:rsid w:val="00B36D78"/>
    <w:rsid w:val="00B36E44"/>
    <w:rsid w:val="00B37403"/>
    <w:rsid w:val="00B40DC9"/>
    <w:rsid w:val="00B4280A"/>
    <w:rsid w:val="00B43EDD"/>
    <w:rsid w:val="00B44000"/>
    <w:rsid w:val="00B4458D"/>
    <w:rsid w:val="00B447B2"/>
    <w:rsid w:val="00B4683F"/>
    <w:rsid w:val="00B46A2E"/>
    <w:rsid w:val="00B47395"/>
    <w:rsid w:val="00B507F5"/>
    <w:rsid w:val="00B53C7F"/>
    <w:rsid w:val="00B54CE4"/>
    <w:rsid w:val="00B54ED1"/>
    <w:rsid w:val="00B56C29"/>
    <w:rsid w:val="00B573E1"/>
    <w:rsid w:val="00B601F7"/>
    <w:rsid w:val="00B602A5"/>
    <w:rsid w:val="00B61224"/>
    <w:rsid w:val="00B62EB8"/>
    <w:rsid w:val="00B6429A"/>
    <w:rsid w:val="00B65617"/>
    <w:rsid w:val="00B677CB"/>
    <w:rsid w:val="00B70ED6"/>
    <w:rsid w:val="00B71B0C"/>
    <w:rsid w:val="00B727EC"/>
    <w:rsid w:val="00B72873"/>
    <w:rsid w:val="00B72E22"/>
    <w:rsid w:val="00B73108"/>
    <w:rsid w:val="00B736D8"/>
    <w:rsid w:val="00B74875"/>
    <w:rsid w:val="00B76080"/>
    <w:rsid w:val="00B828CE"/>
    <w:rsid w:val="00B82A26"/>
    <w:rsid w:val="00B82BBF"/>
    <w:rsid w:val="00B83110"/>
    <w:rsid w:val="00B840F9"/>
    <w:rsid w:val="00B86D2E"/>
    <w:rsid w:val="00B9002B"/>
    <w:rsid w:val="00B90A95"/>
    <w:rsid w:val="00B9191C"/>
    <w:rsid w:val="00B929B9"/>
    <w:rsid w:val="00B93CA0"/>
    <w:rsid w:val="00B96825"/>
    <w:rsid w:val="00B968CC"/>
    <w:rsid w:val="00B97CAB"/>
    <w:rsid w:val="00BA2979"/>
    <w:rsid w:val="00BA2FEE"/>
    <w:rsid w:val="00BA4A28"/>
    <w:rsid w:val="00BA54AD"/>
    <w:rsid w:val="00BA6FF5"/>
    <w:rsid w:val="00BA7246"/>
    <w:rsid w:val="00BA7642"/>
    <w:rsid w:val="00BB02BD"/>
    <w:rsid w:val="00BB75EA"/>
    <w:rsid w:val="00BC19F0"/>
    <w:rsid w:val="00BC23A4"/>
    <w:rsid w:val="00BC3776"/>
    <w:rsid w:val="00BC38F2"/>
    <w:rsid w:val="00BC70FD"/>
    <w:rsid w:val="00BC7394"/>
    <w:rsid w:val="00BD0045"/>
    <w:rsid w:val="00BD0308"/>
    <w:rsid w:val="00BD2BC0"/>
    <w:rsid w:val="00BD3F70"/>
    <w:rsid w:val="00BD5D1B"/>
    <w:rsid w:val="00BD68A4"/>
    <w:rsid w:val="00BD7EE9"/>
    <w:rsid w:val="00BE03E0"/>
    <w:rsid w:val="00BE0EFD"/>
    <w:rsid w:val="00BE145C"/>
    <w:rsid w:val="00BE2837"/>
    <w:rsid w:val="00BE2A49"/>
    <w:rsid w:val="00BF0C03"/>
    <w:rsid w:val="00BF1490"/>
    <w:rsid w:val="00BF19FC"/>
    <w:rsid w:val="00BF5A18"/>
    <w:rsid w:val="00BF6D7A"/>
    <w:rsid w:val="00BF7F90"/>
    <w:rsid w:val="00C00E3D"/>
    <w:rsid w:val="00C02AEF"/>
    <w:rsid w:val="00C0314D"/>
    <w:rsid w:val="00C03CF9"/>
    <w:rsid w:val="00C0407D"/>
    <w:rsid w:val="00C12C8E"/>
    <w:rsid w:val="00C138A1"/>
    <w:rsid w:val="00C146A4"/>
    <w:rsid w:val="00C1493D"/>
    <w:rsid w:val="00C15F9A"/>
    <w:rsid w:val="00C172F1"/>
    <w:rsid w:val="00C173B9"/>
    <w:rsid w:val="00C175B3"/>
    <w:rsid w:val="00C207E2"/>
    <w:rsid w:val="00C20C8B"/>
    <w:rsid w:val="00C222F5"/>
    <w:rsid w:val="00C22806"/>
    <w:rsid w:val="00C24BA3"/>
    <w:rsid w:val="00C25383"/>
    <w:rsid w:val="00C26021"/>
    <w:rsid w:val="00C265EA"/>
    <w:rsid w:val="00C269C1"/>
    <w:rsid w:val="00C274EB"/>
    <w:rsid w:val="00C30308"/>
    <w:rsid w:val="00C30F82"/>
    <w:rsid w:val="00C314E1"/>
    <w:rsid w:val="00C314E3"/>
    <w:rsid w:val="00C319D3"/>
    <w:rsid w:val="00C31A19"/>
    <w:rsid w:val="00C31AF7"/>
    <w:rsid w:val="00C32B30"/>
    <w:rsid w:val="00C33768"/>
    <w:rsid w:val="00C33AB1"/>
    <w:rsid w:val="00C3542B"/>
    <w:rsid w:val="00C35670"/>
    <w:rsid w:val="00C35782"/>
    <w:rsid w:val="00C36A0B"/>
    <w:rsid w:val="00C36E87"/>
    <w:rsid w:val="00C379F5"/>
    <w:rsid w:val="00C37B3A"/>
    <w:rsid w:val="00C37CAC"/>
    <w:rsid w:val="00C37E33"/>
    <w:rsid w:val="00C40265"/>
    <w:rsid w:val="00C41B4A"/>
    <w:rsid w:val="00C4424F"/>
    <w:rsid w:val="00C467AB"/>
    <w:rsid w:val="00C50C6A"/>
    <w:rsid w:val="00C5229D"/>
    <w:rsid w:val="00C553B1"/>
    <w:rsid w:val="00C5667A"/>
    <w:rsid w:val="00C60534"/>
    <w:rsid w:val="00C60B3B"/>
    <w:rsid w:val="00C61DD0"/>
    <w:rsid w:val="00C66443"/>
    <w:rsid w:val="00C67388"/>
    <w:rsid w:val="00C7021C"/>
    <w:rsid w:val="00C70B35"/>
    <w:rsid w:val="00C70C56"/>
    <w:rsid w:val="00C71C46"/>
    <w:rsid w:val="00C71F81"/>
    <w:rsid w:val="00C72AB8"/>
    <w:rsid w:val="00C72EA0"/>
    <w:rsid w:val="00C735F3"/>
    <w:rsid w:val="00C73D59"/>
    <w:rsid w:val="00C73F2D"/>
    <w:rsid w:val="00C7693D"/>
    <w:rsid w:val="00C8006D"/>
    <w:rsid w:val="00C81178"/>
    <w:rsid w:val="00C81F91"/>
    <w:rsid w:val="00C822F4"/>
    <w:rsid w:val="00C8285B"/>
    <w:rsid w:val="00C83C66"/>
    <w:rsid w:val="00C85E14"/>
    <w:rsid w:val="00C869CC"/>
    <w:rsid w:val="00C86C99"/>
    <w:rsid w:val="00C87007"/>
    <w:rsid w:val="00C873FA"/>
    <w:rsid w:val="00C876C0"/>
    <w:rsid w:val="00C87ABD"/>
    <w:rsid w:val="00C905E8"/>
    <w:rsid w:val="00C90E5B"/>
    <w:rsid w:val="00C91997"/>
    <w:rsid w:val="00C91B05"/>
    <w:rsid w:val="00C923D9"/>
    <w:rsid w:val="00C92788"/>
    <w:rsid w:val="00C92E6A"/>
    <w:rsid w:val="00C93379"/>
    <w:rsid w:val="00C938F7"/>
    <w:rsid w:val="00C95B29"/>
    <w:rsid w:val="00C96751"/>
    <w:rsid w:val="00C96F60"/>
    <w:rsid w:val="00C97704"/>
    <w:rsid w:val="00CA1012"/>
    <w:rsid w:val="00CA1F1F"/>
    <w:rsid w:val="00CA1F71"/>
    <w:rsid w:val="00CA36DC"/>
    <w:rsid w:val="00CA5557"/>
    <w:rsid w:val="00CA561B"/>
    <w:rsid w:val="00CA717F"/>
    <w:rsid w:val="00CA746D"/>
    <w:rsid w:val="00CB0412"/>
    <w:rsid w:val="00CB0E31"/>
    <w:rsid w:val="00CB23A9"/>
    <w:rsid w:val="00CB2514"/>
    <w:rsid w:val="00CB2685"/>
    <w:rsid w:val="00CB3814"/>
    <w:rsid w:val="00CB3DC1"/>
    <w:rsid w:val="00CB45A5"/>
    <w:rsid w:val="00CB4F61"/>
    <w:rsid w:val="00CB524B"/>
    <w:rsid w:val="00CB6630"/>
    <w:rsid w:val="00CC0634"/>
    <w:rsid w:val="00CC0BB6"/>
    <w:rsid w:val="00CC11C9"/>
    <w:rsid w:val="00CC2885"/>
    <w:rsid w:val="00CC2DF9"/>
    <w:rsid w:val="00CC3904"/>
    <w:rsid w:val="00CC3905"/>
    <w:rsid w:val="00CC600B"/>
    <w:rsid w:val="00CD071B"/>
    <w:rsid w:val="00CD1640"/>
    <w:rsid w:val="00CD22FB"/>
    <w:rsid w:val="00CD4848"/>
    <w:rsid w:val="00CD6467"/>
    <w:rsid w:val="00CD6831"/>
    <w:rsid w:val="00CD7813"/>
    <w:rsid w:val="00CE529E"/>
    <w:rsid w:val="00CE5C22"/>
    <w:rsid w:val="00CE66A0"/>
    <w:rsid w:val="00CE6C53"/>
    <w:rsid w:val="00CE7A40"/>
    <w:rsid w:val="00CF2CF1"/>
    <w:rsid w:val="00CF4708"/>
    <w:rsid w:val="00CF6300"/>
    <w:rsid w:val="00D002D0"/>
    <w:rsid w:val="00D00F3F"/>
    <w:rsid w:val="00D01492"/>
    <w:rsid w:val="00D03DDB"/>
    <w:rsid w:val="00D03FBE"/>
    <w:rsid w:val="00D04C13"/>
    <w:rsid w:val="00D05400"/>
    <w:rsid w:val="00D076B9"/>
    <w:rsid w:val="00D077E1"/>
    <w:rsid w:val="00D11188"/>
    <w:rsid w:val="00D11358"/>
    <w:rsid w:val="00D11987"/>
    <w:rsid w:val="00D12597"/>
    <w:rsid w:val="00D12A8F"/>
    <w:rsid w:val="00D14240"/>
    <w:rsid w:val="00D14517"/>
    <w:rsid w:val="00D164CD"/>
    <w:rsid w:val="00D178D0"/>
    <w:rsid w:val="00D209F7"/>
    <w:rsid w:val="00D20E97"/>
    <w:rsid w:val="00D21510"/>
    <w:rsid w:val="00D224F0"/>
    <w:rsid w:val="00D22AA9"/>
    <w:rsid w:val="00D24AD7"/>
    <w:rsid w:val="00D263AE"/>
    <w:rsid w:val="00D27B33"/>
    <w:rsid w:val="00D27EFA"/>
    <w:rsid w:val="00D3194E"/>
    <w:rsid w:val="00D34623"/>
    <w:rsid w:val="00D34776"/>
    <w:rsid w:val="00D35B21"/>
    <w:rsid w:val="00D367A3"/>
    <w:rsid w:val="00D36EDE"/>
    <w:rsid w:val="00D403C7"/>
    <w:rsid w:val="00D409C0"/>
    <w:rsid w:val="00D42E25"/>
    <w:rsid w:val="00D42FA0"/>
    <w:rsid w:val="00D43F5C"/>
    <w:rsid w:val="00D44531"/>
    <w:rsid w:val="00D44E12"/>
    <w:rsid w:val="00D46D86"/>
    <w:rsid w:val="00D46FA2"/>
    <w:rsid w:val="00D470DA"/>
    <w:rsid w:val="00D47651"/>
    <w:rsid w:val="00D47DCF"/>
    <w:rsid w:val="00D50405"/>
    <w:rsid w:val="00D51685"/>
    <w:rsid w:val="00D51861"/>
    <w:rsid w:val="00D53BEB"/>
    <w:rsid w:val="00D549F9"/>
    <w:rsid w:val="00D552FC"/>
    <w:rsid w:val="00D5567D"/>
    <w:rsid w:val="00D5758F"/>
    <w:rsid w:val="00D576D6"/>
    <w:rsid w:val="00D61069"/>
    <w:rsid w:val="00D610DC"/>
    <w:rsid w:val="00D615AF"/>
    <w:rsid w:val="00D622E5"/>
    <w:rsid w:val="00D62E0D"/>
    <w:rsid w:val="00D632FE"/>
    <w:rsid w:val="00D635D8"/>
    <w:rsid w:val="00D63F11"/>
    <w:rsid w:val="00D6541D"/>
    <w:rsid w:val="00D658C7"/>
    <w:rsid w:val="00D65DB9"/>
    <w:rsid w:val="00D712C9"/>
    <w:rsid w:val="00D72132"/>
    <w:rsid w:val="00D73B9E"/>
    <w:rsid w:val="00D7448D"/>
    <w:rsid w:val="00D748ED"/>
    <w:rsid w:val="00D75323"/>
    <w:rsid w:val="00D76654"/>
    <w:rsid w:val="00D76DF0"/>
    <w:rsid w:val="00D77A89"/>
    <w:rsid w:val="00D77AF6"/>
    <w:rsid w:val="00D77C67"/>
    <w:rsid w:val="00D80692"/>
    <w:rsid w:val="00D81E01"/>
    <w:rsid w:val="00D82449"/>
    <w:rsid w:val="00D8590E"/>
    <w:rsid w:val="00D87A46"/>
    <w:rsid w:val="00D87BFB"/>
    <w:rsid w:val="00D90C0A"/>
    <w:rsid w:val="00D94707"/>
    <w:rsid w:val="00D94A65"/>
    <w:rsid w:val="00D954AF"/>
    <w:rsid w:val="00D96C46"/>
    <w:rsid w:val="00DA0834"/>
    <w:rsid w:val="00DA17FE"/>
    <w:rsid w:val="00DA1E7A"/>
    <w:rsid w:val="00DA400C"/>
    <w:rsid w:val="00DA4AFB"/>
    <w:rsid w:val="00DA56F4"/>
    <w:rsid w:val="00DA6420"/>
    <w:rsid w:val="00DB165E"/>
    <w:rsid w:val="00DB2E7B"/>
    <w:rsid w:val="00DB32BA"/>
    <w:rsid w:val="00DB4F27"/>
    <w:rsid w:val="00DB6347"/>
    <w:rsid w:val="00DB6A04"/>
    <w:rsid w:val="00DB6E08"/>
    <w:rsid w:val="00DB702C"/>
    <w:rsid w:val="00DB7616"/>
    <w:rsid w:val="00DC274F"/>
    <w:rsid w:val="00DC3933"/>
    <w:rsid w:val="00DC3CD0"/>
    <w:rsid w:val="00DC5A3D"/>
    <w:rsid w:val="00DC62C7"/>
    <w:rsid w:val="00DC6926"/>
    <w:rsid w:val="00DC79DC"/>
    <w:rsid w:val="00DC7F84"/>
    <w:rsid w:val="00DD05D0"/>
    <w:rsid w:val="00DD1A61"/>
    <w:rsid w:val="00DD297E"/>
    <w:rsid w:val="00DD2FE8"/>
    <w:rsid w:val="00DD4341"/>
    <w:rsid w:val="00DD5154"/>
    <w:rsid w:val="00DD5BEF"/>
    <w:rsid w:val="00DD7CF5"/>
    <w:rsid w:val="00DE04A9"/>
    <w:rsid w:val="00DE0A6F"/>
    <w:rsid w:val="00DE0C6F"/>
    <w:rsid w:val="00DE112B"/>
    <w:rsid w:val="00DE1D65"/>
    <w:rsid w:val="00DE27FB"/>
    <w:rsid w:val="00DE3DC4"/>
    <w:rsid w:val="00DE4B49"/>
    <w:rsid w:val="00DE78C5"/>
    <w:rsid w:val="00DF0122"/>
    <w:rsid w:val="00DF148E"/>
    <w:rsid w:val="00DF1E6C"/>
    <w:rsid w:val="00DF2D07"/>
    <w:rsid w:val="00DF2F46"/>
    <w:rsid w:val="00DF3CF6"/>
    <w:rsid w:val="00DF49DE"/>
    <w:rsid w:val="00DF6753"/>
    <w:rsid w:val="00DF67AE"/>
    <w:rsid w:val="00DF695F"/>
    <w:rsid w:val="00DF6AEE"/>
    <w:rsid w:val="00E00500"/>
    <w:rsid w:val="00E007EC"/>
    <w:rsid w:val="00E0243E"/>
    <w:rsid w:val="00E036DA"/>
    <w:rsid w:val="00E03BF5"/>
    <w:rsid w:val="00E07E77"/>
    <w:rsid w:val="00E1198C"/>
    <w:rsid w:val="00E12004"/>
    <w:rsid w:val="00E125C8"/>
    <w:rsid w:val="00E12971"/>
    <w:rsid w:val="00E13362"/>
    <w:rsid w:val="00E13C9C"/>
    <w:rsid w:val="00E14F37"/>
    <w:rsid w:val="00E150F3"/>
    <w:rsid w:val="00E155BF"/>
    <w:rsid w:val="00E20376"/>
    <w:rsid w:val="00E216E8"/>
    <w:rsid w:val="00E2463B"/>
    <w:rsid w:val="00E25727"/>
    <w:rsid w:val="00E27291"/>
    <w:rsid w:val="00E27E8C"/>
    <w:rsid w:val="00E300A4"/>
    <w:rsid w:val="00E305BE"/>
    <w:rsid w:val="00E306A2"/>
    <w:rsid w:val="00E32CDA"/>
    <w:rsid w:val="00E331BB"/>
    <w:rsid w:val="00E34200"/>
    <w:rsid w:val="00E41211"/>
    <w:rsid w:val="00E41420"/>
    <w:rsid w:val="00E42738"/>
    <w:rsid w:val="00E43F87"/>
    <w:rsid w:val="00E442F6"/>
    <w:rsid w:val="00E44D2D"/>
    <w:rsid w:val="00E460C0"/>
    <w:rsid w:val="00E4670E"/>
    <w:rsid w:val="00E503ED"/>
    <w:rsid w:val="00E50AF6"/>
    <w:rsid w:val="00E5252C"/>
    <w:rsid w:val="00E5305B"/>
    <w:rsid w:val="00E534C1"/>
    <w:rsid w:val="00E53C25"/>
    <w:rsid w:val="00E54561"/>
    <w:rsid w:val="00E55A8E"/>
    <w:rsid w:val="00E561B3"/>
    <w:rsid w:val="00E56D54"/>
    <w:rsid w:val="00E56D9E"/>
    <w:rsid w:val="00E572D3"/>
    <w:rsid w:val="00E60094"/>
    <w:rsid w:val="00E60A11"/>
    <w:rsid w:val="00E6156D"/>
    <w:rsid w:val="00E62E0C"/>
    <w:rsid w:val="00E666A8"/>
    <w:rsid w:val="00E67E92"/>
    <w:rsid w:val="00E70887"/>
    <w:rsid w:val="00E7361A"/>
    <w:rsid w:val="00E74DFE"/>
    <w:rsid w:val="00E750F2"/>
    <w:rsid w:val="00E755AB"/>
    <w:rsid w:val="00E77194"/>
    <w:rsid w:val="00E834D8"/>
    <w:rsid w:val="00E84835"/>
    <w:rsid w:val="00E859C8"/>
    <w:rsid w:val="00E924FA"/>
    <w:rsid w:val="00E93E49"/>
    <w:rsid w:val="00E946F3"/>
    <w:rsid w:val="00E94A80"/>
    <w:rsid w:val="00E94C72"/>
    <w:rsid w:val="00E94CDF"/>
    <w:rsid w:val="00E95677"/>
    <w:rsid w:val="00E96E21"/>
    <w:rsid w:val="00EA1C37"/>
    <w:rsid w:val="00EA2518"/>
    <w:rsid w:val="00EA25FB"/>
    <w:rsid w:val="00EA2CFB"/>
    <w:rsid w:val="00EA3853"/>
    <w:rsid w:val="00EA385F"/>
    <w:rsid w:val="00EA4508"/>
    <w:rsid w:val="00EA47F6"/>
    <w:rsid w:val="00EA5589"/>
    <w:rsid w:val="00EA559D"/>
    <w:rsid w:val="00EA6E35"/>
    <w:rsid w:val="00EA70FE"/>
    <w:rsid w:val="00EB0048"/>
    <w:rsid w:val="00EB0D20"/>
    <w:rsid w:val="00EB1478"/>
    <w:rsid w:val="00EB2816"/>
    <w:rsid w:val="00EB290F"/>
    <w:rsid w:val="00EB2CA9"/>
    <w:rsid w:val="00EB33F7"/>
    <w:rsid w:val="00EB4649"/>
    <w:rsid w:val="00EB47CD"/>
    <w:rsid w:val="00EB4DCF"/>
    <w:rsid w:val="00EB501A"/>
    <w:rsid w:val="00EB528B"/>
    <w:rsid w:val="00EB61AD"/>
    <w:rsid w:val="00EB6946"/>
    <w:rsid w:val="00EB6ABA"/>
    <w:rsid w:val="00EB6CB0"/>
    <w:rsid w:val="00EB6E06"/>
    <w:rsid w:val="00EB76DD"/>
    <w:rsid w:val="00EB7799"/>
    <w:rsid w:val="00EC096A"/>
    <w:rsid w:val="00EC0AEA"/>
    <w:rsid w:val="00EC0AF3"/>
    <w:rsid w:val="00EC1227"/>
    <w:rsid w:val="00EC18E3"/>
    <w:rsid w:val="00EC1B97"/>
    <w:rsid w:val="00EC4151"/>
    <w:rsid w:val="00EC4771"/>
    <w:rsid w:val="00EC4D1E"/>
    <w:rsid w:val="00EC5DD8"/>
    <w:rsid w:val="00EC6B16"/>
    <w:rsid w:val="00EC6DB3"/>
    <w:rsid w:val="00EC742A"/>
    <w:rsid w:val="00ED58B4"/>
    <w:rsid w:val="00ED58D5"/>
    <w:rsid w:val="00ED5A6E"/>
    <w:rsid w:val="00ED5DA3"/>
    <w:rsid w:val="00ED74B8"/>
    <w:rsid w:val="00ED7CAA"/>
    <w:rsid w:val="00EE0032"/>
    <w:rsid w:val="00EE6A00"/>
    <w:rsid w:val="00EF191D"/>
    <w:rsid w:val="00EF230E"/>
    <w:rsid w:val="00EF25E3"/>
    <w:rsid w:val="00EF33FE"/>
    <w:rsid w:val="00EF4411"/>
    <w:rsid w:val="00EF4559"/>
    <w:rsid w:val="00EF4CB5"/>
    <w:rsid w:val="00EF67C8"/>
    <w:rsid w:val="00EF705F"/>
    <w:rsid w:val="00EF751A"/>
    <w:rsid w:val="00F00105"/>
    <w:rsid w:val="00F00F4D"/>
    <w:rsid w:val="00F02847"/>
    <w:rsid w:val="00F039F6"/>
    <w:rsid w:val="00F03E06"/>
    <w:rsid w:val="00F06765"/>
    <w:rsid w:val="00F10EB7"/>
    <w:rsid w:val="00F127D3"/>
    <w:rsid w:val="00F13866"/>
    <w:rsid w:val="00F14230"/>
    <w:rsid w:val="00F144F9"/>
    <w:rsid w:val="00F14701"/>
    <w:rsid w:val="00F15049"/>
    <w:rsid w:val="00F150C8"/>
    <w:rsid w:val="00F161E0"/>
    <w:rsid w:val="00F201E3"/>
    <w:rsid w:val="00F21107"/>
    <w:rsid w:val="00F22AD8"/>
    <w:rsid w:val="00F23DBE"/>
    <w:rsid w:val="00F2523A"/>
    <w:rsid w:val="00F2688D"/>
    <w:rsid w:val="00F31F2B"/>
    <w:rsid w:val="00F329DB"/>
    <w:rsid w:val="00F32C68"/>
    <w:rsid w:val="00F33300"/>
    <w:rsid w:val="00F33406"/>
    <w:rsid w:val="00F340FA"/>
    <w:rsid w:val="00F37E48"/>
    <w:rsid w:val="00F40FF6"/>
    <w:rsid w:val="00F431E7"/>
    <w:rsid w:val="00F4383F"/>
    <w:rsid w:val="00F453EB"/>
    <w:rsid w:val="00F468F1"/>
    <w:rsid w:val="00F508C0"/>
    <w:rsid w:val="00F522D4"/>
    <w:rsid w:val="00F52DF1"/>
    <w:rsid w:val="00F531B3"/>
    <w:rsid w:val="00F53325"/>
    <w:rsid w:val="00F540F2"/>
    <w:rsid w:val="00F5421B"/>
    <w:rsid w:val="00F54804"/>
    <w:rsid w:val="00F55808"/>
    <w:rsid w:val="00F57237"/>
    <w:rsid w:val="00F60F66"/>
    <w:rsid w:val="00F628CA"/>
    <w:rsid w:val="00F657A4"/>
    <w:rsid w:val="00F66726"/>
    <w:rsid w:val="00F67A7D"/>
    <w:rsid w:val="00F701E0"/>
    <w:rsid w:val="00F7118E"/>
    <w:rsid w:val="00F72B50"/>
    <w:rsid w:val="00F72E6C"/>
    <w:rsid w:val="00F74CE1"/>
    <w:rsid w:val="00F77964"/>
    <w:rsid w:val="00F81D21"/>
    <w:rsid w:val="00F81F12"/>
    <w:rsid w:val="00F82A53"/>
    <w:rsid w:val="00F82BB0"/>
    <w:rsid w:val="00F84165"/>
    <w:rsid w:val="00F84180"/>
    <w:rsid w:val="00F8479C"/>
    <w:rsid w:val="00F86C95"/>
    <w:rsid w:val="00F87263"/>
    <w:rsid w:val="00F92B75"/>
    <w:rsid w:val="00F931BD"/>
    <w:rsid w:val="00F93271"/>
    <w:rsid w:val="00F93ECF"/>
    <w:rsid w:val="00F946BF"/>
    <w:rsid w:val="00F966D6"/>
    <w:rsid w:val="00F96D97"/>
    <w:rsid w:val="00F97D31"/>
    <w:rsid w:val="00FA1B21"/>
    <w:rsid w:val="00FA208E"/>
    <w:rsid w:val="00FA217D"/>
    <w:rsid w:val="00FA45E8"/>
    <w:rsid w:val="00FA58F7"/>
    <w:rsid w:val="00FB0824"/>
    <w:rsid w:val="00FB0BD1"/>
    <w:rsid w:val="00FB16E9"/>
    <w:rsid w:val="00FB5AA2"/>
    <w:rsid w:val="00FB67C4"/>
    <w:rsid w:val="00FB68B1"/>
    <w:rsid w:val="00FB6F29"/>
    <w:rsid w:val="00FC00A2"/>
    <w:rsid w:val="00FC18E5"/>
    <w:rsid w:val="00FC1E73"/>
    <w:rsid w:val="00FC20F0"/>
    <w:rsid w:val="00FC2ADE"/>
    <w:rsid w:val="00FC2DB5"/>
    <w:rsid w:val="00FC5C58"/>
    <w:rsid w:val="00FC5D5E"/>
    <w:rsid w:val="00FC64CE"/>
    <w:rsid w:val="00FC6A7E"/>
    <w:rsid w:val="00FC7B74"/>
    <w:rsid w:val="00FD018E"/>
    <w:rsid w:val="00FD0717"/>
    <w:rsid w:val="00FD2B77"/>
    <w:rsid w:val="00FD6649"/>
    <w:rsid w:val="00FD7E83"/>
    <w:rsid w:val="00FE1254"/>
    <w:rsid w:val="00FE20D0"/>
    <w:rsid w:val="00FE45C4"/>
    <w:rsid w:val="00FE4C3D"/>
    <w:rsid w:val="00FE536A"/>
    <w:rsid w:val="00FE708C"/>
    <w:rsid w:val="00FE7B8C"/>
    <w:rsid w:val="00FF0F8B"/>
    <w:rsid w:val="00FF3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C55"/>
    <w:pPr>
      <w:spacing w:after="0" w:line="240" w:lineRule="auto"/>
    </w:pPr>
    <w:rPr>
      <w:rFonts w:ascii="Times New Roman" w:eastAsia="Times New Roman" w:hAnsi="Times New Roman" w:cs="Times New Roman"/>
      <w:kern w:val="0"/>
      <w:lang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uiPriority w:val="99"/>
    <w:qFormat/>
    <w:rsid w:val="007E31E0"/>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qFormat/>
    <w:rsid w:val="007E31E0"/>
    <w:rPr>
      <w:sz w:val="20"/>
      <w:szCs w:val="20"/>
      <w:lang w:eastAsia="lt-LT"/>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E35E3"/>
    <w:rPr>
      <w:b/>
      <w:bCs/>
      <w:lang w:val="en-US" w:eastAsia="en-GB"/>
    </w:rPr>
  </w:style>
  <w:style w:type="character" w:customStyle="1" w:styleId="KomentarotemaDiagrama">
    <w:name w:val="Komentaro tema Diagrama"/>
    <w:basedOn w:val="KomentarotekstasDiagrama"/>
    <w:link w:val="Komentarotema"/>
    <w:uiPriority w:val="99"/>
    <w:semiHidden/>
    <w:rsid w:val="005E35E3"/>
    <w:rPr>
      <w:rFonts w:ascii="Times New Roman" w:eastAsia="Times New Roman" w:hAnsi="Times New Roman" w:cs="Times New Roman"/>
      <w:b/>
      <w:bCs/>
      <w:kern w:val="0"/>
      <w:sz w:val="20"/>
      <w:szCs w:val="20"/>
      <w:lang w:val="en-US" w:eastAsia="en-GB"/>
      <w14:ligatures w14:val="none"/>
    </w:rPr>
  </w:style>
  <w:style w:type="paragraph" w:styleId="Antrats">
    <w:name w:val="header"/>
    <w:basedOn w:val="prastasis"/>
    <w:link w:val="AntratsDiagrama"/>
    <w:uiPriority w:val="99"/>
    <w:semiHidden/>
    <w:unhideWhenUsed/>
    <w:rsid w:val="008F7933"/>
    <w:pPr>
      <w:tabs>
        <w:tab w:val="center" w:pos="4680"/>
        <w:tab w:val="right" w:pos="9360"/>
      </w:tabs>
    </w:pPr>
  </w:style>
  <w:style w:type="character" w:customStyle="1" w:styleId="AntratsDiagrama">
    <w:name w:val="Antraštės Diagrama"/>
    <w:basedOn w:val="Numatytasispastraiposriftas"/>
    <w:link w:val="Antrats"/>
    <w:uiPriority w:val="99"/>
    <w:semiHidden/>
    <w:rsid w:val="008F7933"/>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semiHidden/>
    <w:unhideWhenUsed/>
    <w:rsid w:val="008F7933"/>
    <w:pPr>
      <w:tabs>
        <w:tab w:val="center" w:pos="4680"/>
        <w:tab w:val="right" w:pos="9360"/>
      </w:tabs>
    </w:pPr>
  </w:style>
  <w:style w:type="character" w:customStyle="1" w:styleId="PoratDiagrama">
    <w:name w:val="Poraštė Diagrama"/>
    <w:basedOn w:val="Numatytasispastraiposriftas"/>
    <w:link w:val="Porat"/>
    <w:uiPriority w:val="99"/>
    <w:semiHidden/>
    <w:rsid w:val="008F7933"/>
    <w:rPr>
      <w:rFonts w:ascii="Times New Roman" w:eastAsia="Times New Roman" w:hAnsi="Times New Roman" w:cs="Times New Roman"/>
      <w:kern w:val="0"/>
      <w:lang w:val="en-US" w:eastAsia="en-GB"/>
      <w14:ligatures w14:val="none"/>
    </w:rPr>
  </w:style>
  <w:style w:type="character" w:styleId="Grietas">
    <w:name w:val="Strong"/>
    <w:basedOn w:val="Numatytasispastraiposriftas"/>
    <w:uiPriority w:val="22"/>
    <w:qFormat/>
    <w:rsid w:val="008235CB"/>
    <w:rPr>
      <w:b/>
      <w:bCs/>
    </w:rPr>
  </w:style>
  <w:style w:type="character" w:customStyle="1" w:styleId="findhit">
    <w:name w:val="findhit"/>
    <w:basedOn w:val="Numatytasispastraiposriftas"/>
    <w:rsid w:val="00D5567D"/>
  </w:style>
  <w:style w:type="paragraph" w:customStyle="1" w:styleId="pf0">
    <w:name w:val="pf0"/>
    <w:basedOn w:val="prastasis"/>
    <w:rsid w:val="00555330"/>
    <w:pPr>
      <w:spacing w:before="100" w:beforeAutospacing="1" w:after="100" w:afterAutospacing="1"/>
    </w:pPr>
    <w:rPr>
      <w:lang w:eastAsia="lt-LT"/>
    </w:rPr>
  </w:style>
  <w:style w:type="character" w:customStyle="1" w:styleId="cf01">
    <w:name w:val="cf01"/>
    <w:basedOn w:val="Numatytasispastraiposriftas"/>
    <w:rsid w:val="00555330"/>
    <w:rPr>
      <w:rFonts w:ascii="Segoe UI" w:hAnsi="Segoe UI" w:cs="Segoe UI" w:hint="default"/>
      <w:sz w:val="18"/>
      <w:szCs w:val="18"/>
    </w:rPr>
  </w:style>
  <w:style w:type="character" w:customStyle="1" w:styleId="cf11">
    <w:name w:val="cf11"/>
    <w:basedOn w:val="Numatytasispastraiposriftas"/>
    <w:rsid w:val="0055533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9475">
      <w:bodyDiv w:val="1"/>
      <w:marLeft w:val="0"/>
      <w:marRight w:val="0"/>
      <w:marTop w:val="0"/>
      <w:marBottom w:val="0"/>
      <w:divBdr>
        <w:top w:val="none" w:sz="0" w:space="0" w:color="auto"/>
        <w:left w:val="none" w:sz="0" w:space="0" w:color="auto"/>
        <w:bottom w:val="none" w:sz="0" w:space="0" w:color="auto"/>
        <w:right w:val="none" w:sz="0" w:space="0" w:color="auto"/>
      </w:divBdr>
      <w:divsChild>
        <w:div w:id="1808156895">
          <w:marLeft w:val="0"/>
          <w:marRight w:val="0"/>
          <w:marTop w:val="0"/>
          <w:marBottom w:val="0"/>
          <w:divBdr>
            <w:top w:val="none" w:sz="0" w:space="0" w:color="auto"/>
            <w:left w:val="none" w:sz="0" w:space="0" w:color="auto"/>
            <w:bottom w:val="none" w:sz="0" w:space="0" w:color="auto"/>
            <w:right w:val="none" w:sz="0" w:space="0" w:color="auto"/>
          </w:divBdr>
        </w:div>
        <w:div w:id="786968179">
          <w:marLeft w:val="0"/>
          <w:marRight w:val="0"/>
          <w:marTop w:val="0"/>
          <w:marBottom w:val="0"/>
          <w:divBdr>
            <w:top w:val="none" w:sz="0" w:space="0" w:color="auto"/>
            <w:left w:val="none" w:sz="0" w:space="0" w:color="auto"/>
            <w:bottom w:val="none" w:sz="0" w:space="0" w:color="auto"/>
            <w:right w:val="none" w:sz="0" w:space="0" w:color="auto"/>
          </w:divBdr>
        </w:div>
      </w:divsChild>
    </w:div>
    <w:div w:id="588655759">
      <w:bodyDiv w:val="1"/>
      <w:marLeft w:val="0"/>
      <w:marRight w:val="0"/>
      <w:marTop w:val="0"/>
      <w:marBottom w:val="0"/>
      <w:divBdr>
        <w:top w:val="none" w:sz="0" w:space="0" w:color="auto"/>
        <w:left w:val="none" w:sz="0" w:space="0" w:color="auto"/>
        <w:bottom w:val="none" w:sz="0" w:space="0" w:color="auto"/>
        <w:right w:val="none" w:sz="0" w:space="0" w:color="auto"/>
      </w:divBdr>
    </w:div>
    <w:div w:id="12207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7/TdOv2vnE6tI.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Statybos_darbu_gaires_2023-07-31.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c14e6210afe511e6b844f0f29024f5ac/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07d91212308c1ce33bf0e145ca9024cf">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2e36088ec1cc68a1f049cdff4d62328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DA9B8-BAB2-411B-BEFA-74C1870C0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6B25A-D637-4E2E-B20E-4A09883C09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4165E708-0079-4DF9-B551-CE998491DDA6}">
  <ds:schemaRefs>
    <ds:schemaRef ds:uri="http://schemas.microsoft.com/sharepoint/v3/contenttype/forms"/>
  </ds:schemaRefs>
</ds:datastoreItem>
</file>

<file path=customXml/itemProps4.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6288</Words>
  <Characters>3585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9854</CharactersWithSpaces>
  <SharedDoc>false</SharedDoc>
  <HLinks>
    <vt:vector size="36" baseType="variant">
      <vt:variant>
        <vt:i4>458848</vt:i4>
      </vt:variant>
      <vt:variant>
        <vt:i4>15</vt:i4>
      </vt:variant>
      <vt:variant>
        <vt:i4>0</vt:i4>
      </vt:variant>
      <vt:variant>
        <vt:i4>5</vt:i4>
      </vt:variant>
      <vt:variant>
        <vt:lpwstr>mailto:Jolanta.Klimantaviciene@vpt.lt</vt:lpwstr>
      </vt:variant>
      <vt:variant>
        <vt:lpwstr/>
      </vt:variant>
      <vt:variant>
        <vt:i4>3735583</vt:i4>
      </vt:variant>
      <vt:variant>
        <vt:i4>12</vt:i4>
      </vt:variant>
      <vt:variant>
        <vt:i4>0</vt:i4>
      </vt:variant>
      <vt:variant>
        <vt:i4>5</vt:i4>
      </vt:variant>
      <vt:variant>
        <vt:lpwstr>https://vpt.lrv.lt/public/canonical/1738158269/18814/Pasalinimo_pagrindu_lentele_2025-01-31.docx</vt:lpwstr>
      </vt:variant>
      <vt:variant>
        <vt:lpwstr/>
      </vt:variant>
      <vt:variant>
        <vt:i4>4128876</vt:i4>
      </vt:variant>
      <vt:variant>
        <vt:i4>9</vt:i4>
      </vt:variant>
      <vt:variant>
        <vt:i4>0</vt:i4>
      </vt:variant>
      <vt:variant>
        <vt:i4>5</vt:i4>
      </vt:variant>
      <vt:variant>
        <vt:lpwstr>https://klausk.vpt.lt/hc/lt/articles/22581102007580-D%C4%97l-formuluot%C4%97s-arba-lygiavertis-nurodymo-technin%C4%97se-specifikacijose</vt:lpwstr>
      </vt:variant>
      <vt:variant>
        <vt:lpwstr/>
      </vt:variant>
      <vt:variant>
        <vt:i4>1835086</vt:i4>
      </vt:variant>
      <vt:variant>
        <vt:i4>6</vt:i4>
      </vt:variant>
      <vt:variant>
        <vt:i4>0</vt:i4>
      </vt:variant>
      <vt:variant>
        <vt:i4>5</vt:i4>
      </vt:variant>
      <vt:variant>
        <vt:lpwstr>https://klausk.vpt.lt/hc/lt/articles/14446807978268-Kaip-vertinti-kas-yra-tinkamai-atlikti-darbai-suteiktos-paslaugos-pristatytos-ir-sumontuotos-prek%C4%97s</vt:lpwstr>
      </vt:variant>
      <vt:variant>
        <vt:lpwstr/>
      </vt:variant>
      <vt:variant>
        <vt:i4>3342367</vt:i4>
      </vt:variant>
      <vt:variant>
        <vt:i4>3</vt:i4>
      </vt:variant>
      <vt:variant>
        <vt:i4>0</vt:i4>
      </vt:variant>
      <vt:variant>
        <vt:i4>5</vt:i4>
      </vt:variant>
      <vt:variant>
        <vt:lpwstr>https://euc-word-edit.officeapps.live.com/we/wordeditorframe.aspx?ui=en-us&amp;rs=lt-lt&amp;wopisrc=https%3A%2F%2Fvptlt.sharepoint.com%2Fsites%2FPrevencijosirskelbimskyrius%2F_vti_bin%2Fwopi.ashx%2Ffiles%2F19ae1c1c3a9a4336be20f4a8404b92dd&amp;wdenableroaming=1&amp;mscc=1&amp;hid=0c438a65-67ef-4a76-b480-3a2452fd2bb9.0&amp;uih=teams&amp;uiembed=1&amp;wdlcid=en-us&amp;jsapi=1&amp;jsapiver=v2&amp;corrid=eb64c5f1-d626-4700-a345-4f967e453526&amp;usid=eb64c5f1-d626-4700-a345-4f967e453526&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teamsSdk_ns.bim&amp;wdhostclicktime=1712904785140&amp;instantedit=1&amp;wopicomplete=1&amp;wdredirectionreason=Unified_SingleFlush</vt:lpwstr>
      </vt:variant>
      <vt:variant>
        <vt:lpwstr>_ftn1</vt:lpwstr>
      </vt:variant>
      <vt:variant>
        <vt:i4>5177469</vt:i4>
      </vt:variant>
      <vt:variant>
        <vt:i4>0</vt:i4>
      </vt:variant>
      <vt:variant>
        <vt:i4>0</vt:i4>
      </vt:variant>
      <vt:variant>
        <vt:i4>5</vt:i4>
      </vt:variant>
      <vt:variant>
        <vt:lpwstr>https://vpt.lrv.lt/public/canonical/1740118315/18940/Prane%C5%A1imas_apie_pakeitimus_2025_02_21.pptx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96</cp:revision>
  <dcterms:created xsi:type="dcterms:W3CDTF">2026-05-05T05:47:00Z</dcterms:created>
  <dcterms:modified xsi:type="dcterms:W3CDTF">2026-05-28T08:59:00Z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