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1F5D" w14:textId="5C9643C9" w:rsidR="00313817" w:rsidRPr="00CF63D5" w:rsidRDefault="00313817" w:rsidP="00F61C59">
      <w:pPr>
        <w:tabs>
          <w:tab w:val="left" w:pos="993"/>
        </w:tabs>
        <w:spacing w:after="0" w:line="276" w:lineRule="auto"/>
        <w:ind w:firstLine="567"/>
        <w:rPr>
          <w:rFonts w:ascii="Calibri" w:hAnsi="Calibri" w:cs="Calibri"/>
          <w:sz w:val="24"/>
          <w:szCs w:val="24"/>
        </w:rPr>
      </w:pPr>
      <w:r w:rsidRPr="00CF63D5">
        <w:rPr>
          <w:rFonts w:ascii="Calibri" w:hAnsi="Calibri" w:cs="Calibri"/>
          <w:sz w:val="24"/>
          <w:szCs w:val="24"/>
        </w:rPr>
        <w:t>Viešųjų pirkimų tarnyba (toliau – Tarnyba), vadovaudamasi Lietuvos Respublikos viešųjų pirkimų, atliekamų gynybos ir saugumo srityje, įstatymo (toliau – Įstatymas) 9 straipsnio 1 dalies 1 punkte nustatyta pažeidimų prevencijos funkcija, šiuo metu atlieka Gynybos resursų agentūros prie Krašto apsaugos ministerijos</w:t>
      </w:r>
      <w:r w:rsidR="002937C3" w:rsidRPr="00CF63D5">
        <w:rPr>
          <w:rFonts w:ascii="Calibri" w:hAnsi="Calibri" w:cs="Calibri"/>
          <w:sz w:val="24"/>
          <w:szCs w:val="24"/>
        </w:rPr>
        <w:t xml:space="preserve"> (toliau – Perkančioji organizacija)</w:t>
      </w:r>
      <w:r w:rsidRPr="00CF63D5">
        <w:rPr>
          <w:rFonts w:ascii="Calibri" w:hAnsi="Calibri" w:cs="Calibri"/>
          <w:sz w:val="24"/>
          <w:szCs w:val="24"/>
        </w:rPr>
        <w:t xml:space="preserve"> pirkimo Nr. 7650113 „Kariniai šalmai“ (toliau – Pirkimas) dokumentų atitikties Įstatymui ir su jo įgyvendinimu susijusiems teisės aktams peržiūrą (peržiūra prevenciniais tikslais atliekama tam tikra apimtimi). </w:t>
      </w:r>
    </w:p>
    <w:p w14:paraId="5AA23A54" w14:textId="557CB385" w:rsidR="00313817" w:rsidRPr="00CF63D5" w:rsidRDefault="00313817" w:rsidP="00F61C59">
      <w:pPr>
        <w:tabs>
          <w:tab w:val="left" w:pos="993"/>
        </w:tabs>
        <w:spacing w:after="0" w:line="276" w:lineRule="auto"/>
        <w:ind w:firstLine="567"/>
        <w:rPr>
          <w:rFonts w:ascii="Calibri" w:hAnsi="Calibri" w:cs="Calibri"/>
          <w:sz w:val="24"/>
          <w:szCs w:val="24"/>
        </w:rPr>
      </w:pPr>
      <w:r w:rsidRPr="00CF63D5">
        <w:rPr>
          <w:rFonts w:ascii="Calibri" w:hAnsi="Calibri" w:cs="Calibri"/>
          <w:sz w:val="24"/>
          <w:szCs w:val="24"/>
        </w:rPr>
        <w:t>Prevencine tvarka peržiūrėjusi Pirkimo dokumentus</w:t>
      </w:r>
      <w:r w:rsidR="00462342" w:rsidRPr="00CF63D5">
        <w:rPr>
          <w:rFonts w:ascii="Calibri" w:hAnsi="Calibri" w:cs="Calibri"/>
          <w:sz w:val="24"/>
          <w:szCs w:val="24"/>
        </w:rPr>
        <w:t>, susipažinusi su Perkančiosios organizacijos atsakymais į Tarnybos pateiktus klausimus bei įvertinusi viešai Centrinėje viešųjų pirkimų informacinėje sistemoje (toliau – CVP IS) skelbiamą informaciją</w:t>
      </w:r>
      <w:r w:rsidR="009C43D3" w:rsidRPr="00CF63D5">
        <w:rPr>
          <w:rFonts w:ascii="Calibri" w:hAnsi="Calibri" w:cs="Calibri"/>
          <w:sz w:val="24"/>
          <w:szCs w:val="24"/>
        </w:rPr>
        <w:t>,</w:t>
      </w:r>
      <w:r w:rsidRPr="00CF63D5">
        <w:rPr>
          <w:rFonts w:ascii="Calibri" w:hAnsi="Calibri" w:cs="Calibri"/>
          <w:sz w:val="24"/>
          <w:szCs w:val="24"/>
        </w:rPr>
        <w:t xml:space="preserve"> </w:t>
      </w:r>
      <w:r w:rsidR="00BB03C0" w:rsidRPr="00CF63D5">
        <w:rPr>
          <w:rFonts w:ascii="Calibri" w:hAnsi="Calibri" w:cs="Calibri"/>
          <w:sz w:val="24"/>
          <w:szCs w:val="24"/>
        </w:rPr>
        <w:t>a</w:t>
      </w:r>
      <w:r w:rsidRPr="00CF63D5">
        <w:rPr>
          <w:rFonts w:ascii="Calibri" w:hAnsi="Calibri" w:cs="Calibri"/>
          <w:sz w:val="24"/>
          <w:szCs w:val="24"/>
        </w:rPr>
        <w:t>tsižvelgdama į galiojantį teisinį reglamentavimą, Tarnyba teikia rekomendacij</w:t>
      </w:r>
      <w:r w:rsidR="00AD37B8" w:rsidRPr="00CF63D5">
        <w:rPr>
          <w:rFonts w:ascii="Calibri" w:hAnsi="Calibri" w:cs="Calibri"/>
          <w:sz w:val="24"/>
          <w:szCs w:val="24"/>
        </w:rPr>
        <w:t>as</w:t>
      </w:r>
      <w:r w:rsidRPr="00CF63D5">
        <w:rPr>
          <w:rFonts w:ascii="Calibri" w:hAnsi="Calibri" w:cs="Calibri"/>
          <w:sz w:val="24"/>
          <w:szCs w:val="24"/>
        </w:rPr>
        <w:t xml:space="preserve"> dėl Pirkimo dokumentų nuostatų (toliau – Rekomendacija).</w:t>
      </w:r>
    </w:p>
    <w:p w14:paraId="3DCA1CD3" w14:textId="77777777" w:rsidR="00313817" w:rsidRPr="0039259F" w:rsidRDefault="00313817" w:rsidP="00F61C59">
      <w:pPr>
        <w:tabs>
          <w:tab w:val="left" w:pos="993"/>
        </w:tabs>
        <w:spacing w:after="0" w:line="276" w:lineRule="auto"/>
        <w:rPr>
          <w:rFonts w:ascii="Calibri" w:hAnsi="Calibri" w:cs="Calibri"/>
          <w:kern w:val="0"/>
          <w:sz w:val="24"/>
          <w:szCs w:val="24"/>
          <w:lang w:eastAsia="lt-LT"/>
          <w14:ligatures w14:val="none"/>
        </w:rPr>
      </w:pPr>
    </w:p>
    <w:p w14:paraId="2F43A1A9" w14:textId="7BA20445" w:rsidR="00D82F0E" w:rsidRPr="00030800" w:rsidRDefault="00D82F0E" w:rsidP="00EB5A56">
      <w:pPr>
        <w:pStyle w:val="ListParagraph"/>
        <w:numPr>
          <w:ilvl w:val="0"/>
          <w:numId w:val="4"/>
        </w:numPr>
        <w:tabs>
          <w:tab w:val="left" w:pos="567"/>
          <w:tab w:val="left" w:pos="851"/>
        </w:tabs>
        <w:spacing w:after="0" w:line="276" w:lineRule="auto"/>
        <w:ind w:left="0" w:firstLine="567"/>
        <w:rPr>
          <w:rFonts w:ascii="Calibri" w:hAnsi="Calibri" w:cs="Calibri"/>
          <w:sz w:val="24"/>
          <w:szCs w:val="24"/>
        </w:rPr>
      </w:pPr>
      <w:r w:rsidRPr="00030800">
        <w:rPr>
          <w:rFonts w:ascii="Calibri" w:hAnsi="Calibri" w:cs="Calibri"/>
          <w:sz w:val="24"/>
          <w:szCs w:val="24"/>
        </w:rPr>
        <w:t>Pirkimo sąlygose (pvz.</w:t>
      </w:r>
      <w:r w:rsidR="008926FB" w:rsidRPr="00030800">
        <w:rPr>
          <w:rFonts w:ascii="Calibri" w:hAnsi="Calibri" w:cs="Calibri"/>
          <w:sz w:val="24"/>
          <w:szCs w:val="24"/>
        </w:rPr>
        <w:t>,</w:t>
      </w:r>
      <w:r w:rsidR="001B03E7" w:rsidRPr="00030800">
        <w:rPr>
          <w:rFonts w:ascii="Calibri" w:hAnsi="Calibri" w:cs="Calibri"/>
          <w:sz w:val="24"/>
          <w:szCs w:val="24"/>
        </w:rPr>
        <w:t xml:space="preserve"> </w:t>
      </w:r>
      <w:r w:rsidRPr="00030800">
        <w:rPr>
          <w:rFonts w:ascii="Calibri" w:hAnsi="Calibri" w:cs="Calibri"/>
          <w:sz w:val="24"/>
          <w:szCs w:val="24"/>
        </w:rPr>
        <w:t>1.8 ir 3.7 papunkčiuose) nustatyta, kad bendravimas, informacijos teikimas i</w:t>
      </w:r>
      <w:r w:rsidR="000D55A9" w:rsidRPr="00030800">
        <w:rPr>
          <w:rFonts w:ascii="Calibri" w:hAnsi="Calibri" w:cs="Calibri"/>
          <w:sz w:val="24"/>
          <w:szCs w:val="24"/>
        </w:rPr>
        <w:t>r</w:t>
      </w:r>
      <w:r w:rsidRPr="00030800">
        <w:rPr>
          <w:rFonts w:ascii="Calibri" w:hAnsi="Calibri" w:cs="Calibri"/>
          <w:sz w:val="24"/>
          <w:szCs w:val="24"/>
        </w:rPr>
        <w:t xml:space="preserve"> dokumentų pateikimas vyksta lietuvių arba anglų kalba, o kita kalba parengti dokumentai turi būti pateikiami su tinkamai patvirtintu vertimu. </w:t>
      </w:r>
      <w:r w:rsidR="0067209D">
        <w:rPr>
          <w:rFonts w:ascii="Calibri" w:hAnsi="Calibri" w:cs="Calibri"/>
          <w:sz w:val="24"/>
          <w:szCs w:val="24"/>
        </w:rPr>
        <w:t xml:space="preserve">Pirkimo sąlygų </w:t>
      </w:r>
      <w:r w:rsidR="00C5635F">
        <w:rPr>
          <w:rFonts w:ascii="Calibri" w:hAnsi="Calibri" w:cs="Calibri"/>
          <w:sz w:val="24"/>
          <w:szCs w:val="24"/>
        </w:rPr>
        <w:t xml:space="preserve">7 </w:t>
      </w:r>
      <w:r w:rsidR="00922F33">
        <w:rPr>
          <w:rFonts w:ascii="Calibri" w:hAnsi="Calibri" w:cs="Calibri"/>
          <w:sz w:val="24"/>
          <w:szCs w:val="24"/>
        </w:rPr>
        <w:t>priede „</w:t>
      </w:r>
      <w:r w:rsidR="00E45E44">
        <w:rPr>
          <w:rFonts w:ascii="Calibri" w:hAnsi="Calibri" w:cs="Calibri"/>
          <w:sz w:val="24"/>
          <w:szCs w:val="24"/>
        </w:rPr>
        <w:t>Prekių viešojo pirkimo sutarties projektas“ (toliau -</w:t>
      </w:r>
      <w:r w:rsidR="00922F33">
        <w:rPr>
          <w:rFonts w:ascii="Calibri" w:hAnsi="Calibri" w:cs="Calibri"/>
          <w:sz w:val="24"/>
          <w:szCs w:val="24"/>
        </w:rPr>
        <w:t xml:space="preserve"> </w:t>
      </w:r>
      <w:r w:rsidRPr="00030800">
        <w:rPr>
          <w:rFonts w:ascii="Calibri" w:hAnsi="Calibri" w:cs="Calibri"/>
          <w:sz w:val="24"/>
          <w:szCs w:val="24"/>
        </w:rPr>
        <w:t>Sutarties projekt</w:t>
      </w:r>
      <w:r w:rsidR="00F8003F">
        <w:rPr>
          <w:rFonts w:ascii="Calibri" w:hAnsi="Calibri" w:cs="Calibri"/>
          <w:sz w:val="24"/>
          <w:szCs w:val="24"/>
        </w:rPr>
        <w:t>as) sp</w:t>
      </w:r>
      <w:r w:rsidR="00F3200F">
        <w:rPr>
          <w:rFonts w:ascii="Calibri" w:hAnsi="Calibri" w:cs="Calibri"/>
          <w:sz w:val="24"/>
          <w:szCs w:val="24"/>
        </w:rPr>
        <w:t>ecialiojoje dalyje</w:t>
      </w:r>
      <w:r w:rsidRPr="00030800">
        <w:rPr>
          <w:rFonts w:ascii="Calibri" w:hAnsi="Calibri" w:cs="Calibri"/>
          <w:sz w:val="24"/>
          <w:szCs w:val="24"/>
        </w:rPr>
        <w:t xml:space="preserve"> (pvz., 3.6 papunktyje) taip pat numatyta, kad prekių eksploatacijos ir priežiūros instrukcijos turi būti pateikiamos lietuvių ir anglų kalbomis.</w:t>
      </w:r>
      <w:r w:rsidR="00E918EC" w:rsidRPr="00030800">
        <w:rPr>
          <w:rFonts w:ascii="Calibri" w:hAnsi="Calibri" w:cs="Calibri"/>
          <w:sz w:val="24"/>
          <w:szCs w:val="24"/>
        </w:rPr>
        <w:t xml:space="preserve"> </w:t>
      </w:r>
      <w:r w:rsidRPr="00030800">
        <w:rPr>
          <w:rFonts w:ascii="Calibri" w:hAnsi="Calibri" w:cs="Calibri"/>
          <w:sz w:val="24"/>
          <w:szCs w:val="24"/>
        </w:rPr>
        <w:t>Tačiau skelbime apie Pirkimą (pvz., 5.1.11 ir 5.1.12 papunkčiuose) ir kai kuriuose techninių reikalavimų punktuose (pvz., Pirkimo sąlygų 5 priedo priedėlio 1.2.3 papunktyje) nurodyta tik lietuvių kalba. Atsižvelgiant į tai, kad pagal Įstatymo 24 straipsnio 5 ir 6 dalis skelbimas yra sudedamoji pirkimo dokumentų dalis, o pirkimo dokumentai turi būti aiškūs, tikslūs ir nedviprasmiški, į tai, kad CVP</w:t>
      </w:r>
      <w:r w:rsidR="008275FC" w:rsidRPr="00030800">
        <w:rPr>
          <w:rFonts w:ascii="Calibri" w:hAnsi="Calibri" w:cs="Calibri"/>
          <w:sz w:val="24"/>
          <w:szCs w:val="24"/>
        </w:rPr>
        <w:t xml:space="preserve"> </w:t>
      </w:r>
      <w:r w:rsidRPr="00030800">
        <w:rPr>
          <w:rFonts w:ascii="Calibri" w:hAnsi="Calibri" w:cs="Calibri"/>
          <w:sz w:val="24"/>
          <w:szCs w:val="24"/>
        </w:rPr>
        <w:t>IS priemonėmis Pirkimo dokumentai yra pateikti lietuvių ir anglų kalbomis bei į tai, kad Perkančioji organizacija atsakymus į tiekėjų paklausimus taip pat teikia lietuvių ir anglų kalbomis, rekomenduojama suvienodinti Pirkimo dokumentų ir skelbimo informaciją, aiškiai numatant galimybę dokumentus ir informaciją teikti tiek lietuvių, tiek anglų kalbomis</w:t>
      </w:r>
      <w:r w:rsidR="00695E79" w:rsidRPr="00030800">
        <w:rPr>
          <w:rFonts w:ascii="Calibri" w:hAnsi="Calibri" w:cs="Calibri"/>
          <w:sz w:val="24"/>
          <w:szCs w:val="24"/>
        </w:rPr>
        <w:t>.</w:t>
      </w:r>
    </w:p>
    <w:p w14:paraId="51B3A8D2" w14:textId="7814DCDE" w:rsidR="004A0B75" w:rsidRPr="00030800" w:rsidRDefault="006B22DF" w:rsidP="00786290">
      <w:pPr>
        <w:pStyle w:val="ListParagraph"/>
        <w:numPr>
          <w:ilvl w:val="0"/>
          <w:numId w:val="4"/>
        </w:numPr>
        <w:tabs>
          <w:tab w:val="left" w:pos="851"/>
        </w:tabs>
        <w:spacing w:after="0" w:line="276" w:lineRule="auto"/>
        <w:ind w:left="0" w:firstLine="567"/>
        <w:rPr>
          <w:rFonts w:ascii="Calibri" w:hAnsi="Calibri" w:cs="Calibri"/>
          <w:sz w:val="24"/>
          <w:szCs w:val="24"/>
        </w:rPr>
      </w:pPr>
      <w:r w:rsidRPr="00030800">
        <w:rPr>
          <w:rFonts w:ascii="Calibri" w:hAnsi="Calibri" w:cs="Calibri"/>
          <w:sz w:val="24"/>
          <w:szCs w:val="24"/>
        </w:rPr>
        <w:t xml:space="preserve">Skelbimo </w:t>
      </w:r>
      <w:r w:rsidR="00446645" w:rsidRPr="00030800">
        <w:rPr>
          <w:rFonts w:ascii="Calibri" w:hAnsi="Calibri" w:cs="Calibri"/>
          <w:sz w:val="24"/>
          <w:szCs w:val="24"/>
        </w:rPr>
        <w:t xml:space="preserve">apie </w:t>
      </w:r>
      <w:r w:rsidR="003D7BC4" w:rsidRPr="00030800">
        <w:rPr>
          <w:rFonts w:ascii="Calibri" w:hAnsi="Calibri" w:cs="Calibri"/>
          <w:sz w:val="24"/>
          <w:szCs w:val="24"/>
        </w:rPr>
        <w:t>P</w:t>
      </w:r>
      <w:r w:rsidR="00446645" w:rsidRPr="00030800">
        <w:rPr>
          <w:rFonts w:ascii="Calibri" w:hAnsi="Calibri" w:cs="Calibri"/>
          <w:sz w:val="24"/>
          <w:szCs w:val="24"/>
        </w:rPr>
        <w:t>irkimą 5.1.11 papunktyje nurodyta</w:t>
      </w:r>
      <w:r w:rsidR="003B3FB0" w:rsidRPr="00030800">
        <w:rPr>
          <w:rFonts w:ascii="Calibri" w:hAnsi="Calibri" w:cs="Calibri"/>
          <w:sz w:val="24"/>
          <w:szCs w:val="24"/>
        </w:rPr>
        <w:t>, kad p</w:t>
      </w:r>
      <w:r w:rsidR="000E694E" w:rsidRPr="00030800">
        <w:rPr>
          <w:rFonts w:ascii="Calibri" w:hAnsi="Calibri" w:cs="Calibri"/>
          <w:sz w:val="24"/>
          <w:szCs w:val="24"/>
        </w:rPr>
        <w:t>apildomos</w:t>
      </w:r>
      <w:r w:rsidR="004E6F81" w:rsidRPr="00030800">
        <w:rPr>
          <w:rFonts w:ascii="Calibri" w:hAnsi="Calibri" w:cs="Calibri"/>
          <w:sz w:val="24"/>
          <w:szCs w:val="24"/>
        </w:rPr>
        <w:t xml:space="preserve"> </w:t>
      </w:r>
      <w:r w:rsidR="000E694E" w:rsidRPr="00030800">
        <w:rPr>
          <w:rFonts w:ascii="Calibri" w:hAnsi="Calibri" w:cs="Calibri"/>
          <w:sz w:val="24"/>
          <w:szCs w:val="24"/>
        </w:rPr>
        <w:t>informacijos</w:t>
      </w:r>
      <w:r w:rsidR="004E6F81" w:rsidRPr="00030800">
        <w:rPr>
          <w:rFonts w:ascii="Calibri" w:hAnsi="Calibri" w:cs="Calibri"/>
          <w:sz w:val="24"/>
          <w:szCs w:val="24"/>
        </w:rPr>
        <w:t xml:space="preserve"> </w:t>
      </w:r>
      <w:r w:rsidR="000E694E" w:rsidRPr="00030800">
        <w:rPr>
          <w:rFonts w:ascii="Calibri" w:hAnsi="Calibri" w:cs="Calibri"/>
          <w:sz w:val="24"/>
          <w:szCs w:val="24"/>
        </w:rPr>
        <w:t>prašymo</w:t>
      </w:r>
      <w:r w:rsidR="004E6F81" w:rsidRPr="00030800">
        <w:rPr>
          <w:rFonts w:ascii="Calibri" w:hAnsi="Calibri" w:cs="Calibri"/>
          <w:sz w:val="24"/>
          <w:szCs w:val="24"/>
        </w:rPr>
        <w:t xml:space="preserve"> </w:t>
      </w:r>
      <w:r w:rsidR="000E694E" w:rsidRPr="00030800">
        <w:rPr>
          <w:rFonts w:ascii="Calibri" w:hAnsi="Calibri" w:cs="Calibri"/>
          <w:sz w:val="24"/>
          <w:szCs w:val="24"/>
        </w:rPr>
        <w:t>terminas</w:t>
      </w:r>
      <w:r w:rsidR="004F0DD3" w:rsidRPr="00030800">
        <w:rPr>
          <w:rFonts w:ascii="Calibri" w:hAnsi="Calibri" w:cs="Calibri"/>
          <w:sz w:val="24"/>
          <w:szCs w:val="24"/>
        </w:rPr>
        <w:t xml:space="preserve"> yra 2026</w:t>
      </w:r>
      <w:r w:rsidR="005C2CD3" w:rsidRPr="00030800">
        <w:rPr>
          <w:rFonts w:ascii="Calibri" w:hAnsi="Calibri" w:cs="Calibri"/>
          <w:sz w:val="24"/>
          <w:szCs w:val="24"/>
        </w:rPr>
        <w:t>-</w:t>
      </w:r>
      <w:r w:rsidR="004F0DD3" w:rsidRPr="00030800">
        <w:rPr>
          <w:rFonts w:ascii="Calibri" w:hAnsi="Calibri" w:cs="Calibri"/>
          <w:sz w:val="24"/>
          <w:szCs w:val="24"/>
        </w:rPr>
        <w:t>05-27,</w:t>
      </w:r>
      <w:r w:rsidR="00231672" w:rsidRPr="00030800">
        <w:rPr>
          <w:rFonts w:ascii="Calibri" w:hAnsi="Calibri" w:cs="Calibri"/>
          <w:sz w:val="24"/>
          <w:szCs w:val="24"/>
        </w:rPr>
        <w:t xml:space="preserve"> 5.1.12 papunktyje </w:t>
      </w:r>
      <w:r w:rsidR="00093983" w:rsidRPr="00030800">
        <w:rPr>
          <w:rFonts w:ascii="Calibri" w:hAnsi="Calibri" w:cs="Calibri"/>
          <w:sz w:val="24"/>
          <w:szCs w:val="24"/>
        </w:rPr>
        <w:t xml:space="preserve">yra </w:t>
      </w:r>
      <w:r w:rsidR="00296631" w:rsidRPr="00030800">
        <w:rPr>
          <w:rFonts w:ascii="Calibri" w:hAnsi="Calibri" w:cs="Calibri"/>
          <w:sz w:val="24"/>
          <w:szCs w:val="24"/>
        </w:rPr>
        <w:t>nu</w:t>
      </w:r>
      <w:r w:rsidR="00296631">
        <w:rPr>
          <w:rFonts w:ascii="Calibri" w:hAnsi="Calibri" w:cs="Calibri"/>
          <w:sz w:val="24"/>
          <w:szCs w:val="24"/>
        </w:rPr>
        <w:t>statyta</w:t>
      </w:r>
      <w:r w:rsidR="00093983" w:rsidRPr="00030800">
        <w:rPr>
          <w:rFonts w:ascii="Calibri" w:hAnsi="Calibri" w:cs="Calibri"/>
          <w:sz w:val="24"/>
          <w:szCs w:val="24"/>
        </w:rPr>
        <w:t>, kad d</w:t>
      </w:r>
      <w:r w:rsidR="00E968EA" w:rsidRPr="00030800">
        <w:rPr>
          <w:rFonts w:ascii="Calibri" w:hAnsi="Calibri" w:cs="Calibri"/>
          <w:sz w:val="24"/>
          <w:szCs w:val="24"/>
        </w:rPr>
        <w:t>alyvavimo prašymų priėmimo terminas</w:t>
      </w:r>
      <w:r w:rsidR="00093983" w:rsidRPr="00030800">
        <w:rPr>
          <w:rFonts w:ascii="Calibri" w:hAnsi="Calibri" w:cs="Calibri"/>
          <w:sz w:val="24"/>
          <w:szCs w:val="24"/>
        </w:rPr>
        <w:t xml:space="preserve"> yra </w:t>
      </w:r>
      <w:r w:rsidR="00681237" w:rsidRPr="00030800">
        <w:rPr>
          <w:rFonts w:ascii="Calibri" w:hAnsi="Calibri" w:cs="Calibri"/>
          <w:sz w:val="24"/>
          <w:szCs w:val="24"/>
        </w:rPr>
        <w:t>2026-05-27,</w:t>
      </w:r>
      <w:r w:rsidR="00E968EA" w:rsidRPr="00030800">
        <w:rPr>
          <w:rFonts w:ascii="Calibri" w:hAnsi="Calibri" w:cs="Calibri"/>
          <w:sz w:val="24"/>
          <w:szCs w:val="24"/>
        </w:rPr>
        <w:t> 23:45</w:t>
      </w:r>
      <w:r w:rsidR="00681237" w:rsidRPr="00030800">
        <w:rPr>
          <w:rFonts w:ascii="Calibri" w:hAnsi="Calibri" w:cs="Calibri"/>
          <w:sz w:val="24"/>
          <w:szCs w:val="24"/>
        </w:rPr>
        <w:t xml:space="preserve"> val.,</w:t>
      </w:r>
      <w:r w:rsidR="004F0DD3" w:rsidRPr="00030800">
        <w:rPr>
          <w:rFonts w:ascii="Calibri" w:hAnsi="Calibri" w:cs="Calibri"/>
          <w:sz w:val="24"/>
          <w:szCs w:val="24"/>
        </w:rPr>
        <w:t xml:space="preserve"> </w:t>
      </w:r>
      <w:r w:rsidR="00D0582D" w:rsidRPr="00030800">
        <w:rPr>
          <w:rFonts w:ascii="Calibri" w:hAnsi="Calibri" w:cs="Calibri"/>
          <w:sz w:val="24"/>
          <w:szCs w:val="24"/>
        </w:rPr>
        <w:t>o CVP</w:t>
      </w:r>
      <w:r w:rsidR="008275FC" w:rsidRPr="00030800">
        <w:rPr>
          <w:rFonts w:ascii="Calibri" w:hAnsi="Calibri" w:cs="Calibri"/>
          <w:sz w:val="24"/>
          <w:szCs w:val="24"/>
        </w:rPr>
        <w:t xml:space="preserve"> </w:t>
      </w:r>
      <w:r w:rsidR="00D0582D" w:rsidRPr="00030800">
        <w:rPr>
          <w:rFonts w:ascii="Calibri" w:hAnsi="Calibri" w:cs="Calibri"/>
          <w:sz w:val="24"/>
          <w:szCs w:val="24"/>
        </w:rPr>
        <w:t xml:space="preserve">IS </w:t>
      </w:r>
      <w:r w:rsidR="004F0DD3" w:rsidRPr="00030800">
        <w:rPr>
          <w:rFonts w:ascii="Calibri" w:hAnsi="Calibri" w:cs="Calibri"/>
          <w:sz w:val="24"/>
          <w:szCs w:val="24"/>
        </w:rPr>
        <w:t xml:space="preserve">pateiktoje </w:t>
      </w:r>
      <w:r w:rsidR="004E6F81" w:rsidRPr="00030800">
        <w:rPr>
          <w:rFonts w:ascii="Calibri" w:hAnsi="Calibri" w:cs="Calibri"/>
          <w:sz w:val="24"/>
          <w:szCs w:val="24"/>
        </w:rPr>
        <w:t xml:space="preserve">informacijoje </w:t>
      </w:r>
      <w:r w:rsidR="00F927BD" w:rsidRPr="00030800">
        <w:rPr>
          <w:rFonts w:ascii="Calibri" w:hAnsi="Calibri" w:cs="Calibri"/>
          <w:sz w:val="24"/>
          <w:szCs w:val="24"/>
        </w:rPr>
        <w:t xml:space="preserve">apie </w:t>
      </w:r>
      <w:r w:rsidR="009D743E" w:rsidRPr="00030800">
        <w:rPr>
          <w:rFonts w:ascii="Calibri" w:hAnsi="Calibri" w:cs="Calibri"/>
          <w:sz w:val="24"/>
          <w:szCs w:val="24"/>
        </w:rPr>
        <w:t>Pirkimą</w:t>
      </w:r>
      <w:r w:rsidR="00F927BD" w:rsidRPr="00030800">
        <w:rPr>
          <w:rFonts w:ascii="Calibri" w:hAnsi="Calibri" w:cs="Calibri"/>
          <w:sz w:val="24"/>
          <w:szCs w:val="24"/>
        </w:rPr>
        <w:t xml:space="preserve"> </w:t>
      </w:r>
      <w:r w:rsidR="00EB21F5" w:rsidRPr="00030800">
        <w:rPr>
          <w:rFonts w:ascii="Calibri" w:hAnsi="Calibri" w:cs="Calibri"/>
          <w:sz w:val="24"/>
          <w:szCs w:val="24"/>
        </w:rPr>
        <w:t>nu</w:t>
      </w:r>
      <w:r w:rsidR="00EB21F5">
        <w:rPr>
          <w:rFonts w:ascii="Calibri" w:hAnsi="Calibri" w:cs="Calibri"/>
          <w:sz w:val="24"/>
          <w:szCs w:val="24"/>
        </w:rPr>
        <w:t>matyta</w:t>
      </w:r>
      <w:r w:rsidR="00F927BD" w:rsidRPr="00030800">
        <w:rPr>
          <w:rFonts w:ascii="Calibri" w:hAnsi="Calibri" w:cs="Calibri"/>
          <w:sz w:val="24"/>
          <w:szCs w:val="24"/>
        </w:rPr>
        <w:t xml:space="preserve">, kad </w:t>
      </w:r>
      <w:r w:rsidR="004F0DD3" w:rsidRPr="00030800">
        <w:rPr>
          <w:rFonts w:ascii="Calibri" w:hAnsi="Calibri" w:cs="Calibri"/>
          <w:sz w:val="24"/>
          <w:szCs w:val="24"/>
        </w:rPr>
        <w:t>p</w:t>
      </w:r>
      <w:r w:rsidR="00F927BD" w:rsidRPr="00030800">
        <w:rPr>
          <w:rFonts w:ascii="Calibri" w:hAnsi="Calibri" w:cs="Calibri"/>
          <w:sz w:val="24"/>
          <w:szCs w:val="24"/>
        </w:rPr>
        <w:t>asiūlymo pateikimo terminas</w:t>
      </w:r>
      <w:r w:rsidR="003B3FB0" w:rsidRPr="00030800">
        <w:rPr>
          <w:rFonts w:ascii="Calibri" w:hAnsi="Calibri" w:cs="Calibri"/>
          <w:sz w:val="24"/>
          <w:szCs w:val="24"/>
        </w:rPr>
        <w:t xml:space="preserve"> </w:t>
      </w:r>
      <w:r w:rsidR="004F0DD3" w:rsidRPr="00030800">
        <w:rPr>
          <w:rFonts w:ascii="Calibri" w:hAnsi="Calibri" w:cs="Calibri"/>
          <w:sz w:val="24"/>
          <w:szCs w:val="24"/>
        </w:rPr>
        <w:t>–</w:t>
      </w:r>
      <w:r w:rsidR="003B3FB0" w:rsidRPr="00030800">
        <w:rPr>
          <w:rFonts w:ascii="Calibri" w:hAnsi="Calibri" w:cs="Calibri"/>
          <w:sz w:val="24"/>
          <w:szCs w:val="24"/>
        </w:rPr>
        <w:t xml:space="preserve"> 2026</w:t>
      </w:r>
      <w:r w:rsidR="005C2CD3" w:rsidRPr="00030800">
        <w:rPr>
          <w:rFonts w:ascii="Calibri" w:hAnsi="Calibri" w:cs="Calibri"/>
          <w:sz w:val="24"/>
          <w:szCs w:val="24"/>
        </w:rPr>
        <w:t>-</w:t>
      </w:r>
      <w:r w:rsidR="004F0DD3" w:rsidRPr="00030800">
        <w:rPr>
          <w:rFonts w:ascii="Calibri" w:hAnsi="Calibri" w:cs="Calibri"/>
          <w:sz w:val="24"/>
          <w:szCs w:val="24"/>
        </w:rPr>
        <w:t>06</w:t>
      </w:r>
      <w:r w:rsidR="005C2CD3" w:rsidRPr="00030800">
        <w:rPr>
          <w:rFonts w:ascii="Calibri" w:hAnsi="Calibri" w:cs="Calibri"/>
          <w:sz w:val="24"/>
          <w:szCs w:val="24"/>
        </w:rPr>
        <w:t>-</w:t>
      </w:r>
      <w:r w:rsidR="004F0DD3" w:rsidRPr="00030800">
        <w:rPr>
          <w:rFonts w:ascii="Calibri" w:hAnsi="Calibri" w:cs="Calibri"/>
          <w:sz w:val="24"/>
          <w:szCs w:val="24"/>
        </w:rPr>
        <w:t xml:space="preserve">03. </w:t>
      </w:r>
      <w:r w:rsidR="005C2CD3" w:rsidRPr="00030800">
        <w:rPr>
          <w:rFonts w:ascii="Calibri" w:hAnsi="Calibri" w:cs="Calibri"/>
          <w:sz w:val="24"/>
          <w:szCs w:val="24"/>
        </w:rPr>
        <w:t>Pirkimo sąlyg</w:t>
      </w:r>
      <w:r w:rsidR="00D1344A" w:rsidRPr="00030800">
        <w:rPr>
          <w:rFonts w:ascii="Calibri" w:hAnsi="Calibri" w:cs="Calibri"/>
          <w:sz w:val="24"/>
          <w:szCs w:val="24"/>
        </w:rPr>
        <w:t>ose</w:t>
      </w:r>
      <w:r w:rsidR="00D85563" w:rsidRPr="00030800">
        <w:rPr>
          <w:rFonts w:ascii="Calibri" w:hAnsi="Calibri" w:cs="Calibri"/>
          <w:sz w:val="24"/>
          <w:szCs w:val="24"/>
        </w:rPr>
        <w:t xml:space="preserve"> (pvz.,</w:t>
      </w:r>
      <w:r w:rsidR="005C2CD3" w:rsidRPr="00030800">
        <w:rPr>
          <w:rFonts w:ascii="Calibri" w:hAnsi="Calibri" w:cs="Calibri"/>
          <w:sz w:val="24"/>
          <w:szCs w:val="24"/>
        </w:rPr>
        <w:t xml:space="preserve"> </w:t>
      </w:r>
      <w:r w:rsidR="00142DF7" w:rsidRPr="00030800">
        <w:rPr>
          <w:rFonts w:ascii="Calibri" w:hAnsi="Calibri" w:cs="Calibri"/>
          <w:sz w:val="24"/>
          <w:szCs w:val="24"/>
        </w:rPr>
        <w:t>11.2</w:t>
      </w:r>
      <w:r w:rsidR="00D85563" w:rsidRPr="00030800">
        <w:rPr>
          <w:rFonts w:ascii="Calibri" w:hAnsi="Calibri" w:cs="Calibri"/>
          <w:sz w:val="24"/>
          <w:szCs w:val="24"/>
        </w:rPr>
        <w:t xml:space="preserve"> ir 11.3</w:t>
      </w:r>
      <w:r w:rsidR="008A1FAB" w:rsidRPr="00030800">
        <w:rPr>
          <w:rFonts w:ascii="Calibri" w:hAnsi="Calibri" w:cs="Calibri"/>
          <w:sz w:val="24"/>
          <w:szCs w:val="24"/>
        </w:rPr>
        <w:t xml:space="preserve"> papunk</w:t>
      </w:r>
      <w:r w:rsidR="00D85563" w:rsidRPr="00030800">
        <w:rPr>
          <w:rFonts w:ascii="Calibri" w:hAnsi="Calibri" w:cs="Calibri"/>
          <w:sz w:val="24"/>
          <w:szCs w:val="24"/>
        </w:rPr>
        <w:t>čiuose)</w:t>
      </w:r>
      <w:r w:rsidR="008A1FAB" w:rsidRPr="00030800">
        <w:rPr>
          <w:rFonts w:ascii="Calibri" w:hAnsi="Calibri" w:cs="Calibri"/>
          <w:sz w:val="24"/>
          <w:szCs w:val="24"/>
        </w:rPr>
        <w:t xml:space="preserve"> nurody</w:t>
      </w:r>
      <w:r w:rsidR="00FD7782" w:rsidRPr="00030800">
        <w:rPr>
          <w:rFonts w:ascii="Calibri" w:hAnsi="Calibri" w:cs="Calibri"/>
          <w:sz w:val="24"/>
          <w:szCs w:val="24"/>
        </w:rPr>
        <w:t>t</w:t>
      </w:r>
      <w:r w:rsidR="008A1FAB" w:rsidRPr="00030800">
        <w:rPr>
          <w:rFonts w:ascii="Calibri" w:hAnsi="Calibri" w:cs="Calibri"/>
          <w:sz w:val="24"/>
          <w:szCs w:val="24"/>
        </w:rPr>
        <w:t>a</w:t>
      </w:r>
      <w:r w:rsidR="004A0B75" w:rsidRPr="00030800">
        <w:rPr>
          <w:rFonts w:ascii="Calibri" w:hAnsi="Calibri" w:cs="Calibri"/>
          <w:sz w:val="24"/>
          <w:szCs w:val="24"/>
        </w:rPr>
        <w:t xml:space="preserve">, kad </w:t>
      </w:r>
      <w:r w:rsidR="00087B04" w:rsidRPr="00030800">
        <w:rPr>
          <w:rFonts w:ascii="Calibri" w:hAnsi="Calibri" w:cs="Calibri"/>
          <w:sz w:val="24"/>
          <w:szCs w:val="24"/>
        </w:rPr>
        <w:t xml:space="preserve">Perkančioji organizacija į tiekėjų paklausimus </w:t>
      </w:r>
      <w:r w:rsidR="004A1A76" w:rsidRPr="00030800">
        <w:rPr>
          <w:rFonts w:ascii="Calibri" w:hAnsi="Calibri" w:cs="Calibri"/>
          <w:sz w:val="24"/>
          <w:szCs w:val="24"/>
        </w:rPr>
        <w:t>atsako ne vėliau kaip likus 6 kalendorinėms dienoms iki paraiškų/pasiūlymų priėmimo termino pabaigos</w:t>
      </w:r>
      <w:r w:rsidR="003B3713" w:rsidRPr="00030800">
        <w:rPr>
          <w:rFonts w:ascii="Calibri" w:hAnsi="Calibri" w:cs="Calibri"/>
          <w:sz w:val="24"/>
          <w:szCs w:val="24"/>
        </w:rPr>
        <w:t>.</w:t>
      </w:r>
    </w:p>
    <w:p w14:paraId="4C23243C" w14:textId="4D44BE93" w:rsidR="009337A0" w:rsidRPr="005803D5" w:rsidRDefault="004F0DD3" w:rsidP="0092669B">
      <w:pPr>
        <w:tabs>
          <w:tab w:val="left" w:pos="993"/>
        </w:tabs>
        <w:spacing w:after="0" w:line="276" w:lineRule="auto"/>
        <w:ind w:firstLine="567"/>
        <w:rPr>
          <w:rFonts w:ascii="Calibri" w:hAnsi="Calibri" w:cs="Calibri"/>
          <w:sz w:val="24"/>
          <w:szCs w:val="24"/>
        </w:rPr>
      </w:pPr>
      <w:r w:rsidRPr="00030800">
        <w:rPr>
          <w:rFonts w:ascii="Calibri" w:hAnsi="Calibri" w:cs="Calibri"/>
          <w:sz w:val="24"/>
          <w:szCs w:val="24"/>
        </w:rPr>
        <w:t xml:space="preserve">Vadovaujantis Įstatymo </w:t>
      </w:r>
      <w:r w:rsidR="00ED31F4" w:rsidRPr="00030800">
        <w:rPr>
          <w:rFonts w:ascii="Calibri" w:hAnsi="Calibri" w:cs="Calibri"/>
          <w:sz w:val="24"/>
          <w:szCs w:val="24"/>
        </w:rPr>
        <w:t xml:space="preserve">21 straipsnio </w:t>
      </w:r>
      <w:r w:rsidR="00266E0F" w:rsidRPr="00030800">
        <w:rPr>
          <w:rFonts w:ascii="Calibri" w:hAnsi="Calibri" w:cs="Calibri"/>
          <w:sz w:val="24"/>
          <w:szCs w:val="24"/>
        </w:rPr>
        <w:t>6 dalimi</w:t>
      </w:r>
      <w:r w:rsidR="00F62F6A" w:rsidRPr="00030800">
        <w:rPr>
          <w:rFonts w:ascii="Calibri" w:hAnsi="Calibri" w:cs="Calibri"/>
          <w:sz w:val="24"/>
          <w:szCs w:val="24"/>
        </w:rPr>
        <w:t xml:space="preserve">, kurioje </w:t>
      </w:r>
      <w:r w:rsidR="00EB21F5" w:rsidRPr="00030800">
        <w:rPr>
          <w:rFonts w:ascii="Calibri" w:hAnsi="Calibri" w:cs="Calibri"/>
          <w:sz w:val="24"/>
          <w:szCs w:val="24"/>
        </w:rPr>
        <w:t>nu</w:t>
      </w:r>
      <w:r w:rsidR="00EB21F5">
        <w:rPr>
          <w:rFonts w:ascii="Calibri" w:hAnsi="Calibri" w:cs="Calibri"/>
          <w:sz w:val="24"/>
          <w:szCs w:val="24"/>
        </w:rPr>
        <w:t>statyta</w:t>
      </w:r>
      <w:r w:rsidR="003850D4" w:rsidRPr="00030800">
        <w:rPr>
          <w:rFonts w:ascii="Calibri" w:hAnsi="Calibri" w:cs="Calibri"/>
          <w:sz w:val="24"/>
          <w:szCs w:val="24"/>
        </w:rPr>
        <w:t>, kad</w:t>
      </w:r>
      <w:r w:rsidR="009337A0" w:rsidRPr="00030800">
        <w:rPr>
          <w:rFonts w:ascii="Calibri" w:hAnsi="Calibri" w:cs="Calibri"/>
          <w:sz w:val="24"/>
          <w:szCs w:val="24"/>
        </w:rPr>
        <w:t xml:space="preserve">: „Kvietime pateikiama nuoroda, iki kokios datos kandidatai gali prašyti papildomos informacijos. Perkančioji organizacija (kai pirkimo dokumentus turi centrinė perkančioji organizacija – </w:t>
      </w:r>
      <w:r w:rsidR="00030800">
        <w:rPr>
          <w:rFonts w:ascii="Calibri" w:hAnsi="Calibri" w:cs="Calibri"/>
          <w:sz w:val="24"/>
          <w:szCs w:val="24"/>
        </w:rPr>
        <w:t>(</w:t>
      </w:r>
      <w:r w:rsidR="009337A0" w:rsidRPr="00030800">
        <w:rPr>
          <w:rFonts w:ascii="Calibri" w:hAnsi="Calibri" w:cs="Calibri"/>
          <w:sz w:val="24"/>
          <w:szCs w:val="24"/>
        </w:rPr>
        <w:t xml:space="preserve">centrinė perkančioji organizacija) šią papildomą informaciją pateikia iki pasiūlymų priėmimo termino pabaigos likus ne mažiau kaip 6 dienoms (supaprastintų pirkimų atveju – 3 darbo dienoms), </w:t>
      </w:r>
      <w:r w:rsidR="009337A0" w:rsidRPr="00030800">
        <w:rPr>
          <w:rFonts w:ascii="Calibri" w:hAnsi="Calibri" w:cs="Calibri"/>
          <w:sz w:val="24"/>
          <w:szCs w:val="24"/>
        </w:rPr>
        <w:lastRenderedPageBreak/>
        <w:t>jeigu papildomos informacijos buvo paprašyta laiku</w:t>
      </w:r>
      <w:r w:rsidR="005B656C" w:rsidRPr="00030800">
        <w:rPr>
          <w:rFonts w:ascii="Calibri" w:hAnsi="Calibri" w:cs="Calibri"/>
          <w:sz w:val="24"/>
          <w:szCs w:val="24"/>
        </w:rPr>
        <w:t>“</w:t>
      </w:r>
      <w:r w:rsidR="003850D4" w:rsidRPr="00030800">
        <w:rPr>
          <w:rFonts w:ascii="Calibri" w:hAnsi="Calibri" w:cs="Calibri"/>
          <w:sz w:val="24"/>
          <w:szCs w:val="24"/>
        </w:rPr>
        <w:t xml:space="preserve">, Perkančioji organizacija </w:t>
      </w:r>
      <w:r w:rsidR="006A4778" w:rsidRPr="00030800">
        <w:rPr>
          <w:rFonts w:ascii="Calibri" w:hAnsi="Calibri" w:cs="Calibri"/>
          <w:sz w:val="24"/>
          <w:szCs w:val="24"/>
        </w:rPr>
        <w:t xml:space="preserve">papildomą </w:t>
      </w:r>
      <w:r w:rsidR="006A4778" w:rsidRPr="005803D5">
        <w:rPr>
          <w:rFonts w:ascii="Calibri" w:hAnsi="Calibri" w:cs="Calibri"/>
          <w:sz w:val="24"/>
          <w:szCs w:val="24"/>
        </w:rPr>
        <w:t xml:space="preserve">informaciją turi pateikti </w:t>
      </w:r>
      <w:r w:rsidR="009B583C" w:rsidRPr="005803D5">
        <w:rPr>
          <w:rFonts w:ascii="Calibri" w:hAnsi="Calibri" w:cs="Calibri"/>
          <w:sz w:val="24"/>
          <w:szCs w:val="24"/>
        </w:rPr>
        <w:t>iki 2026 05-28.</w:t>
      </w:r>
      <w:r w:rsidR="003850D4" w:rsidRPr="005803D5">
        <w:rPr>
          <w:rFonts w:ascii="Calibri" w:hAnsi="Calibri" w:cs="Calibri"/>
          <w:sz w:val="24"/>
          <w:szCs w:val="24"/>
        </w:rPr>
        <w:t xml:space="preserve"> </w:t>
      </w:r>
      <w:r w:rsidR="005B656C" w:rsidRPr="005803D5">
        <w:rPr>
          <w:rFonts w:ascii="Calibri" w:hAnsi="Calibri" w:cs="Calibri"/>
          <w:sz w:val="24"/>
          <w:szCs w:val="24"/>
        </w:rPr>
        <w:t>Atsižvelgiant į nurodytą</w:t>
      </w:r>
      <w:r w:rsidR="00F62F6A" w:rsidRPr="005803D5">
        <w:rPr>
          <w:rFonts w:ascii="Calibri" w:hAnsi="Calibri" w:cs="Calibri"/>
          <w:sz w:val="24"/>
          <w:szCs w:val="24"/>
        </w:rPr>
        <w:t xml:space="preserve">, </w:t>
      </w:r>
      <w:r w:rsidR="009B583C" w:rsidRPr="005803D5">
        <w:rPr>
          <w:rFonts w:ascii="Calibri" w:hAnsi="Calibri" w:cs="Calibri"/>
          <w:sz w:val="24"/>
          <w:szCs w:val="24"/>
        </w:rPr>
        <w:t>rekomenduo</w:t>
      </w:r>
      <w:r w:rsidR="00BF6B37" w:rsidRPr="005803D5">
        <w:rPr>
          <w:rFonts w:ascii="Calibri" w:hAnsi="Calibri" w:cs="Calibri"/>
          <w:sz w:val="24"/>
          <w:szCs w:val="24"/>
        </w:rPr>
        <w:t xml:space="preserve">tina atkreipti dėmesį </w:t>
      </w:r>
      <w:r w:rsidR="00921DB3" w:rsidRPr="005803D5">
        <w:rPr>
          <w:rFonts w:ascii="Calibri" w:hAnsi="Calibri" w:cs="Calibri"/>
          <w:sz w:val="24"/>
          <w:szCs w:val="24"/>
        </w:rPr>
        <w:t xml:space="preserve">ir </w:t>
      </w:r>
      <w:r w:rsidR="00C50F47" w:rsidRPr="005803D5">
        <w:rPr>
          <w:rFonts w:ascii="Calibri" w:hAnsi="Calibri" w:cs="Calibri"/>
          <w:sz w:val="24"/>
          <w:szCs w:val="24"/>
        </w:rPr>
        <w:t xml:space="preserve">pakartotinai </w:t>
      </w:r>
      <w:r w:rsidR="00321B38" w:rsidRPr="005803D5">
        <w:rPr>
          <w:rFonts w:ascii="Calibri" w:hAnsi="Calibri" w:cs="Calibri"/>
          <w:sz w:val="24"/>
          <w:szCs w:val="24"/>
        </w:rPr>
        <w:t xml:space="preserve">įvertinti, ar </w:t>
      </w:r>
      <w:r w:rsidR="00921DB3" w:rsidRPr="005803D5">
        <w:rPr>
          <w:rFonts w:ascii="Calibri" w:hAnsi="Calibri" w:cs="Calibri"/>
          <w:sz w:val="24"/>
          <w:szCs w:val="24"/>
        </w:rPr>
        <w:t>numat</w:t>
      </w:r>
      <w:r w:rsidR="00360400" w:rsidRPr="005803D5">
        <w:rPr>
          <w:rFonts w:ascii="Calibri" w:hAnsi="Calibri" w:cs="Calibri"/>
          <w:sz w:val="24"/>
          <w:szCs w:val="24"/>
        </w:rPr>
        <w:t>yta</w:t>
      </w:r>
      <w:r w:rsidR="00207E84" w:rsidRPr="005803D5">
        <w:rPr>
          <w:rFonts w:ascii="Calibri" w:hAnsi="Calibri" w:cs="Calibri"/>
          <w:sz w:val="24"/>
          <w:szCs w:val="24"/>
        </w:rPr>
        <w:t xml:space="preserve"> užtektinai laiko pateikti papildomą informaciją</w:t>
      </w:r>
      <w:r w:rsidR="00662691" w:rsidRPr="005803D5">
        <w:rPr>
          <w:rFonts w:ascii="Calibri" w:hAnsi="Calibri" w:cs="Calibri"/>
          <w:sz w:val="24"/>
          <w:szCs w:val="24"/>
        </w:rPr>
        <w:t>, jeigu, pvz.</w:t>
      </w:r>
      <w:r w:rsidR="008F0351" w:rsidRPr="005803D5">
        <w:rPr>
          <w:rFonts w:ascii="Calibri" w:hAnsi="Calibri" w:cs="Calibri"/>
          <w:sz w:val="24"/>
          <w:szCs w:val="24"/>
        </w:rPr>
        <w:t>,</w:t>
      </w:r>
      <w:r w:rsidR="00662691" w:rsidRPr="005803D5">
        <w:rPr>
          <w:rFonts w:ascii="Calibri" w:hAnsi="Calibri" w:cs="Calibri"/>
          <w:sz w:val="24"/>
          <w:szCs w:val="24"/>
        </w:rPr>
        <w:t xml:space="preserve"> tiekėjas informacijos paprašytų </w:t>
      </w:r>
      <w:r w:rsidR="005C130A" w:rsidRPr="005803D5">
        <w:rPr>
          <w:rFonts w:ascii="Calibri" w:hAnsi="Calibri" w:cs="Calibri"/>
          <w:sz w:val="24"/>
          <w:szCs w:val="24"/>
        </w:rPr>
        <w:t>paskutinę galimą dieną</w:t>
      </w:r>
      <w:r w:rsidR="00207E84" w:rsidRPr="005803D5">
        <w:rPr>
          <w:rFonts w:ascii="Calibri" w:hAnsi="Calibri" w:cs="Calibri"/>
          <w:sz w:val="24"/>
          <w:szCs w:val="24"/>
        </w:rPr>
        <w:t>.</w:t>
      </w:r>
    </w:p>
    <w:p w14:paraId="3E820C54" w14:textId="17FE7391" w:rsidR="008F0351" w:rsidRPr="00A446EA" w:rsidRDefault="00E75887" w:rsidP="00786290">
      <w:pPr>
        <w:tabs>
          <w:tab w:val="left" w:pos="993"/>
        </w:tabs>
        <w:spacing w:after="0" w:line="276" w:lineRule="auto"/>
        <w:ind w:firstLine="567"/>
        <w:rPr>
          <w:rFonts w:ascii="Calibri" w:hAnsi="Calibri" w:cs="Calibri"/>
          <w:sz w:val="24"/>
          <w:szCs w:val="24"/>
        </w:rPr>
      </w:pPr>
      <w:r w:rsidRPr="00A446EA">
        <w:rPr>
          <w:rFonts w:ascii="Calibri" w:hAnsi="Calibri" w:cs="Calibri"/>
          <w:sz w:val="24"/>
          <w:szCs w:val="24"/>
        </w:rPr>
        <w:t>Tarn</w:t>
      </w:r>
      <w:r w:rsidR="004164A5" w:rsidRPr="00A446EA">
        <w:rPr>
          <w:rFonts w:ascii="Calibri" w:hAnsi="Calibri" w:cs="Calibri"/>
          <w:sz w:val="24"/>
          <w:szCs w:val="24"/>
        </w:rPr>
        <w:t xml:space="preserve">yba atkreipia dėmesį, kad </w:t>
      </w:r>
      <w:r w:rsidR="00F10AC2" w:rsidRPr="00A446EA">
        <w:rPr>
          <w:rFonts w:ascii="Calibri" w:hAnsi="Calibri" w:cs="Calibri"/>
          <w:sz w:val="24"/>
          <w:szCs w:val="24"/>
        </w:rPr>
        <w:t>Perkančioji organizacija, atsakydama į Tiekėj</w:t>
      </w:r>
      <w:r w:rsidR="00E03F76" w:rsidRPr="00A446EA">
        <w:rPr>
          <w:rFonts w:ascii="Calibri" w:hAnsi="Calibri" w:cs="Calibri"/>
          <w:sz w:val="24"/>
          <w:szCs w:val="24"/>
        </w:rPr>
        <w:t>ų</w:t>
      </w:r>
      <w:r w:rsidR="00F10AC2" w:rsidRPr="00A446EA">
        <w:rPr>
          <w:rFonts w:ascii="Calibri" w:hAnsi="Calibri" w:cs="Calibri"/>
          <w:sz w:val="24"/>
          <w:szCs w:val="24"/>
        </w:rPr>
        <w:t xml:space="preserve"> paklausim</w:t>
      </w:r>
      <w:r w:rsidR="003B1952" w:rsidRPr="00A446EA">
        <w:rPr>
          <w:rFonts w:ascii="Calibri" w:hAnsi="Calibri" w:cs="Calibri"/>
          <w:sz w:val="24"/>
          <w:szCs w:val="24"/>
        </w:rPr>
        <w:t>us</w:t>
      </w:r>
      <w:r w:rsidR="00F46E00" w:rsidRPr="00A446EA">
        <w:rPr>
          <w:rFonts w:ascii="Calibri" w:hAnsi="Calibri" w:cs="Calibri"/>
          <w:sz w:val="24"/>
          <w:szCs w:val="24"/>
        </w:rPr>
        <w:t>,</w:t>
      </w:r>
      <w:r w:rsidR="003B1952" w:rsidRPr="00A446EA">
        <w:rPr>
          <w:rFonts w:ascii="Calibri" w:hAnsi="Calibri" w:cs="Calibri"/>
          <w:sz w:val="24"/>
          <w:szCs w:val="24"/>
        </w:rPr>
        <w:t xml:space="preserve"> </w:t>
      </w:r>
      <w:r w:rsidR="003C3139" w:rsidRPr="00A446EA">
        <w:rPr>
          <w:rFonts w:ascii="Calibri" w:hAnsi="Calibri" w:cs="Calibri"/>
          <w:sz w:val="24"/>
          <w:szCs w:val="24"/>
        </w:rPr>
        <w:t>savo 2026 m. gegužės 14 d.</w:t>
      </w:r>
      <w:r w:rsidR="00CD1F35">
        <w:rPr>
          <w:rFonts w:ascii="Calibri" w:hAnsi="Calibri" w:cs="Calibri"/>
          <w:sz w:val="24"/>
          <w:szCs w:val="24"/>
        </w:rPr>
        <w:t>,</w:t>
      </w:r>
      <w:r w:rsidR="003C3139" w:rsidRPr="00A446EA">
        <w:rPr>
          <w:rFonts w:ascii="Calibri" w:hAnsi="Calibri" w:cs="Calibri"/>
          <w:sz w:val="24"/>
          <w:szCs w:val="24"/>
        </w:rPr>
        <w:t xml:space="preserve"> </w:t>
      </w:r>
      <w:r w:rsidR="003C3139" w:rsidRPr="00F226BE">
        <w:rPr>
          <w:rFonts w:ascii="Calibri" w:hAnsi="Calibri" w:cs="Calibri"/>
          <w:sz w:val="24"/>
          <w:szCs w:val="24"/>
        </w:rPr>
        <w:t>taip pat 2026 m. gegužės 21 d.</w:t>
      </w:r>
      <w:r w:rsidR="00E03F76" w:rsidRPr="00F226BE">
        <w:rPr>
          <w:rFonts w:ascii="Calibri" w:hAnsi="Calibri" w:cs="Calibri"/>
          <w:sz w:val="24"/>
          <w:szCs w:val="24"/>
        </w:rPr>
        <w:t xml:space="preserve"> atsakymuose</w:t>
      </w:r>
      <w:r w:rsidR="00E03F76" w:rsidRPr="000A0C57">
        <w:t xml:space="preserve"> </w:t>
      </w:r>
      <w:r w:rsidR="00E03F76" w:rsidRPr="00A446EA">
        <w:rPr>
          <w:rFonts w:ascii="Calibri" w:hAnsi="Calibri" w:cs="Calibri"/>
          <w:sz w:val="24"/>
          <w:szCs w:val="24"/>
        </w:rPr>
        <w:t xml:space="preserve">nurodo, kad </w:t>
      </w:r>
      <w:r w:rsidR="00DA3DE6" w:rsidRPr="00A446EA">
        <w:rPr>
          <w:rFonts w:ascii="Calibri" w:hAnsi="Calibri" w:cs="Calibri"/>
          <w:sz w:val="24"/>
          <w:szCs w:val="24"/>
        </w:rPr>
        <w:t>P</w:t>
      </w:r>
      <w:r w:rsidR="00EC2096" w:rsidRPr="00A446EA">
        <w:rPr>
          <w:rFonts w:ascii="Calibri" w:hAnsi="Calibri" w:cs="Calibri"/>
          <w:sz w:val="24"/>
          <w:szCs w:val="24"/>
        </w:rPr>
        <w:t>irkimas vykdomas riboto konkurso būdu</w:t>
      </w:r>
      <w:r w:rsidR="00EF1803" w:rsidRPr="00A446EA">
        <w:rPr>
          <w:rFonts w:ascii="Calibri" w:hAnsi="Calibri" w:cs="Calibri"/>
          <w:sz w:val="24"/>
          <w:szCs w:val="24"/>
        </w:rPr>
        <w:t>, t. y. dviem etapais ir kad pirmame etape</w:t>
      </w:r>
      <w:r w:rsidR="00352253" w:rsidRPr="00A446EA">
        <w:rPr>
          <w:rFonts w:ascii="Calibri" w:hAnsi="Calibri" w:cs="Calibri"/>
          <w:sz w:val="24"/>
          <w:szCs w:val="24"/>
        </w:rPr>
        <w:t xml:space="preserve"> tiekėjai paraiškas turi pateikti iki 2026 m</w:t>
      </w:r>
      <w:r w:rsidR="001963FF" w:rsidRPr="00A446EA">
        <w:rPr>
          <w:rFonts w:ascii="Calibri" w:hAnsi="Calibri" w:cs="Calibri"/>
          <w:sz w:val="24"/>
          <w:szCs w:val="24"/>
        </w:rPr>
        <w:t>. birželio 3 d.</w:t>
      </w:r>
      <w:r w:rsidR="00F11146" w:rsidRPr="00A446EA">
        <w:rPr>
          <w:rFonts w:ascii="Calibri" w:hAnsi="Calibri" w:cs="Calibri"/>
          <w:sz w:val="24"/>
          <w:szCs w:val="24"/>
        </w:rPr>
        <w:t xml:space="preserve"> Pastebėtina, kad atsakym</w:t>
      </w:r>
      <w:r w:rsidR="008D756A" w:rsidRPr="00A446EA">
        <w:rPr>
          <w:rFonts w:ascii="Calibri" w:hAnsi="Calibri" w:cs="Calibri"/>
          <w:sz w:val="24"/>
          <w:szCs w:val="24"/>
        </w:rPr>
        <w:t>uose</w:t>
      </w:r>
      <w:r w:rsidR="00F11146" w:rsidRPr="00A446EA">
        <w:rPr>
          <w:rFonts w:ascii="Calibri" w:hAnsi="Calibri" w:cs="Calibri"/>
          <w:sz w:val="24"/>
          <w:szCs w:val="24"/>
        </w:rPr>
        <w:t xml:space="preserve"> nurodoma informacija neatitinka </w:t>
      </w:r>
      <w:r w:rsidR="00C06CDC" w:rsidRPr="00A446EA">
        <w:rPr>
          <w:rFonts w:ascii="Calibri" w:hAnsi="Calibri" w:cs="Calibri"/>
          <w:sz w:val="24"/>
          <w:szCs w:val="24"/>
        </w:rPr>
        <w:t xml:space="preserve">skelbime apie </w:t>
      </w:r>
      <w:r w:rsidR="008D756A" w:rsidRPr="00A446EA">
        <w:rPr>
          <w:rFonts w:ascii="Calibri" w:hAnsi="Calibri" w:cs="Calibri"/>
          <w:sz w:val="24"/>
          <w:szCs w:val="24"/>
        </w:rPr>
        <w:t>P</w:t>
      </w:r>
      <w:r w:rsidR="00C06CDC" w:rsidRPr="00A446EA">
        <w:rPr>
          <w:rFonts w:ascii="Calibri" w:hAnsi="Calibri" w:cs="Calibri"/>
          <w:sz w:val="24"/>
          <w:szCs w:val="24"/>
        </w:rPr>
        <w:t xml:space="preserve">irkimą </w:t>
      </w:r>
      <w:r w:rsidR="0094359A" w:rsidRPr="00A446EA">
        <w:rPr>
          <w:rFonts w:ascii="Calibri" w:hAnsi="Calibri" w:cs="Calibri"/>
          <w:sz w:val="24"/>
          <w:szCs w:val="24"/>
        </w:rPr>
        <w:t>nurodyt</w:t>
      </w:r>
      <w:r w:rsidR="008D756A" w:rsidRPr="00A446EA">
        <w:rPr>
          <w:rFonts w:ascii="Calibri" w:hAnsi="Calibri" w:cs="Calibri"/>
          <w:sz w:val="24"/>
          <w:szCs w:val="24"/>
        </w:rPr>
        <w:t>os</w:t>
      </w:r>
      <w:r w:rsidR="0094359A" w:rsidRPr="00A446EA">
        <w:rPr>
          <w:rFonts w:ascii="Calibri" w:hAnsi="Calibri" w:cs="Calibri"/>
          <w:sz w:val="24"/>
          <w:szCs w:val="24"/>
        </w:rPr>
        <w:t xml:space="preserve"> informacij</w:t>
      </w:r>
      <w:r w:rsidR="008D756A" w:rsidRPr="00A446EA">
        <w:rPr>
          <w:rFonts w:ascii="Calibri" w:hAnsi="Calibri" w:cs="Calibri"/>
          <w:sz w:val="24"/>
          <w:szCs w:val="24"/>
        </w:rPr>
        <w:t>os</w:t>
      </w:r>
      <w:r w:rsidR="0094359A" w:rsidRPr="00A446EA">
        <w:rPr>
          <w:rFonts w:ascii="Calibri" w:hAnsi="Calibri" w:cs="Calibri"/>
          <w:sz w:val="24"/>
          <w:szCs w:val="24"/>
        </w:rPr>
        <w:t xml:space="preserve">. Atsižvelgiant į tai, rekomenduojama </w:t>
      </w:r>
      <w:r w:rsidR="005C2187" w:rsidRPr="00A446EA">
        <w:rPr>
          <w:rFonts w:ascii="Calibri" w:hAnsi="Calibri" w:cs="Calibri"/>
          <w:sz w:val="24"/>
          <w:szCs w:val="24"/>
        </w:rPr>
        <w:t xml:space="preserve">patikslinti ir suvienodinti skelbiamą </w:t>
      </w:r>
      <w:r w:rsidR="0037049E" w:rsidRPr="00A446EA">
        <w:rPr>
          <w:rFonts w:ascii="Calibri" w:hAnsi="Calibri" w:cs="Calibri"/>
          <w:sz w:val="24"/>
          <w:szCs w:val="24"/>
        </w:rPr>
        <w:t>ir/arba atsakymuose Tiekėjams pateikiamą informaciją</w:t>
      </w:r>
      <w:r w:rsidR="0009353E" w:rsidRPr="00A446EA">
        <w:rPr>
          <w:rFonts w:ascii="Calibri" w:hAnsi="Calibri" w:cs="Calibri"/>
          <w:sz w:val="24"/>
          <w:szCs w:val="24"/>
        </w:rPr>
        <w:t>.</w:t>
      </w:r>
    </w:p>
    <w:p w14:paraId="4652DB70" w14:textId="62D8A23E" w:rsidR="00C31306" w:rsidRPr="005803D5" w:rsidRDefault="000F111D" w:rsidP="001F3D7E">
      <w:pPr>
        <w:pStyle w:val="ListParagraph"/>
        <w:numPr>
          <w:ilvl w:val="0"/>
          <w:numId w:val="4"/>
        </w:numPr>
        <w:tabs>
          <w:tab w:val="left" w:pos="567"/>
          <w:tab w:val="left" w:pos="851"/>
        </w:tabs>
        <w:spacing w:after="0" w:line="276" w:lineRule="auto"/>
        <w:ind w:left="0" w:firstLine="567"/>
        <w:rPr>
          <w:rFonts w:ascii="Calibri" w:hAnsi="Calibri" w:cs="Calibri"/>
          <w:sz w:val="24"/>
          <w:szCs w:val="24"/>
        </w:rPr>
      </w:pPr>
      <w:r w:rsidRPr="005803D5">
        <w:rPr>
          <w:rFonts w:ascii="Calibri" w:hAnsi="Calibri" w:cs="Calibri"/>
          <w:sz w:val="24"/>
          <w:szCs w:val="24"/>
        </w:rPr>
        <w:t xml:space="preserve">Pirkimo sąlygų 1 priedo „Balistinių šalmų techninė specifikacija“ (toliau – Techninė specifikacija) </w:t>
      </w:r>
      <w:r w:rsidR="00DC325C" w:rsidRPr="005803D5">
        <w:rPr>
          <w:rFonts w:ascii="Calibri" w:hAnsi="Calibri" w:cs="Calibri"/>
          <w:sz w:val="24"/>
          <w:szCs w:val="24"/>
        </w:rPr>
        <w:t xml:space="preserve">14.2 </w:t>
      </w:r>
      <w:r w:rsidR="0064662B" w:rsidRPr="005803D5">
        <w:rPr>
          <w:rFonts w:ascii="Calibri" w:hAnsi="Calibri" w:cs="Calibri"/>
          <w:sz w:val="24"/>
          <w:szCs w:val="24"/>
        </w:rPr>
        <w:t xml:space="preserve">papunktyje </w:t>
      </w:r>
      <w:r w:rsidR="00DC325C" w:rsidRPr="005803D5">
        <w:rPr>
          <w:rFonts w:ascii="Calibri" w:hAnsi="Calibri" w:cs="Calibri"/>
          <w:sz w:val="24"/>
          <w:szCs w:val="24"/>
        </w:rPr>
        <w:t>yra nurodyta</w:t>
      </w:r>
      <w:r w:rsidR="00DA6D74" w:rsidRPr="005803D5">
        <w:rPr>
          <w:rFonts w:ascii="Calibri" w:hAnsi="Calibri" w:cs="Calibri"/>
          <w:sz w:val="24"/>
          <w:szCs w:val="24"/>
        </w:rPr>
        <w:t xml:space="preserve"> „Naktinio matymo prietaisų laikikliai turi atitikti 9 mm (FMJ, RNP) balistinio bandymo reikalavimus ir balistiškai suderinti su šalmo gaubtu kaip nurodyta AR/PD 14-01 Rev C arba lygiaverčio 3.4.3.1 ir 3.4.3.2. punktuose</w:t>
      </w:r>
      <w:r w:rsidR="00DB5FFD" w:rsidRPr="005803D5">
        <w:rPr>
          <w:rFonts w:ascii="Calibri" w:hAnsi="Calibri" w:cs="Calibri"/>
          <w:sz w:val="24"/>
          <w:szCs w:val="24"/>
        </w:rPr>
        <w:t>“</w:t>
      </w:r>
      <w:r w:rsidR="00645928" w:rsidRPr="005803D5">
        <w:rPr>
          <w:rFonts w:ascii="Calibri" w:hAnsi="Calibri" w:cs="Calibri"/>
          <w:sz w:val="24"/>
          <w:szCs w:val="24"/>
        </w:rPr>
        <w:t>.</w:t>
      </w:r>
      <w:r w:rsidR="00B46C35" w:rsidRPr="005803D5">
        <w:rPr>
          <w:rFonts w:ascii="Calibri" w:hAnsi="Calibri" w:cs="Calibri"/>
          <w:sz w:val="24"/>
          <w:szCs w:val="24"/>
        </w:rPr>
        <w:t xml:space="preserve"> </w:t>
      </w:r>
      <w:r w:rsidR="007821A8" w:rsidRPr="005803D5">
        <w:rPr>
          <w:rFonts w:ascii="Calibri" w:hAnsi="Calibri" w:cs="Calibri"/>
          <w:sz w:val="24"/>
          <w:szCs w:val="24"/>
        </w:rPr>
        <w:t>Pažymėtina, kad</w:t>
      </w:r>
      <w:r w:rsidR="004337A5" w:rsidRPr="005803D5">
        <w:rPr>
          <w:rFonts w:ascii="Calibri" w:hAnsi="Calibri" w:cs="Calibri"/>
          <w:sz w:val="24"/>
          <w:szCs w:val="24"/>
        </w:rPr>
        <w:t xml:space="preserve"> nurodytame reikalavime</w:t>
      </w:r>
      <w:r w:rsidR="007821A8" w:rsidRPr="005803D5">
        <w:rPr>
          <w:rFonts w:ascii="Calibri" w:hAnsi="Calibri" w:cs="Calibri"/>
          <w:sz w:val="24"/>
          <w:szCs w:val="24"/>
        </w:rPr>
        <w:t xml:space="preserve"> nėra aišku, </w:t>
      </w:r>
      <w:r w:rsidR="00BE7314" w:rsidRPr="005803D5">
        <w:rPr>
          <w:rFonts w:ascii="Calibri" w:hAnsi="Calibri" w:cs="Calibri"/>
          <w:sz w:val="24"/>
          <w:szCs w:val="24"/>
        </w:rPr>
        <w:t xml:space="preserve">ar tinkamas yra tik vienas lygiavertis </w:t>
      </w:r>
      <w:r w:rsidR="00571ABD" w:rsidRPr="005803D5">
        <w:rPr>
          <w:rFonts w:ascii="Calibri" w:hAnsi="Calibri" w:cs="Calibri"/>
          <w:sz w:val="24"/>
          <w:szCs w:val="24"/>
        </w:rPr>
        <w:t xml:space="preserve">standartas </w:t>
      </w:r>
      <w:r w:rsidR="005F7280" w:rsidRPr="005803D5">
        <w:rPr>
          <w:rFonts w:ascii="Calibri" w:hAnsi="Calibri" w:cs="Calibri"/>
          <w:sz w:val="24"/>
          <w:szCs w:val="24"/>
        </w:rPr>
        <w:t xml:space="preserve">(specifikacija) </w:t>
      </w:r>
      <w:r w:rsidR="00986F55" w:rsidRPr="005803D5">
        <w:rPr>
          <w:rFonts w:ascii="Calibri" w:hAnsi="Calibri" w:cs="Calibri"/>
          <w:sz w:val="24"/>
          <w:szCs w:val="24"/>
        </w:rPr>
        <w:t xml:space="preserve">ir kuris </w:t>
      </w:r>
      <w:r w:rsidR="007F59E2" w:rsidRPr="005803D5">
        <w:rPr>
          <w:rFonts w:ascii="Calibri" w:hAnsi="Calibri" w:cs="Calibri"/>
          <w:sz w:val="24"/>
          <w:szCs w:val="24"/>
        </w:rPr>
        <w:t>būtent</w:t>
      </w:r>
      <w:r w:rsidR="00C26053" w:rsidRPr="005803D5">
        <w:rPr>
          <w:rFonts w:ascii="Calibri" w:hAnsi="Calibri" w:cs="Calibri"/>
          <w:sz w:val="24"/>
          <w:szCs w:val="24"/>
        </w:rPr>
        <w:t xml:space="preserve"> </w:t>
      </w:r>
      <w:r w:rsidR="00986F55" w:rsidRPr="005803D5">
        <w:rPr>
          <w:rFonts w:ascii="Calibri" w:hAnsi="Calibri" w:cs="Calibri"/>
          <w:sz w:val="24"/>
          <w:szCs w:val="24"/>
        </w:rPr>
        <w:t>(atsižvelgiant į tai, kad yra nurodyti konkretūs punktai).</w:t>
      </w:r>
      <w:r w:rsidR="005F7280" w:rsidRPr="005803D5">
        <w:rPr>
          <w:rFonts w:ascii="Calibri" w:hAnsi="Calibri" w:cs="Calibri"/>
          <w:sz w:val="24"/>
          <w:szCs w:val="24"/>
        </w:rPr>
        <w:t xml:space="preserve"> Rekomenduojama patikslinti šį </w:t>
      </w:r>
      <w:r w:rsidR="00E101EF" w:rsidRPr="005803D5">
        <w:rPr>
          <w:rFonts w:ascii="Calibri" w:hAnsi="Calibri" w:cs="Calibri"/>
          <w:sz w:val="24"/>
          <w:szCs w:val="24"/>
        </w:rPr>
        <w:t>Techninės specifikacijos reikalavimą</w:t>
      </w:r>
      <w:r w:rsidR="005F7280" w:rsidRPr="005803D5">
        <w:rPr>
          <w:rFonts w:ascii="Calibri" w:hAnsi="Calibri" w:cs="Calibri"/>
          <w:sz w:val="24"/>
          <w:szCs w:val="24"/>
        </w:rPr>
        <w:t xml:space="preserve"> ir</w:t>
      </w:r>
      <w:r w:rsidR="0097724F" w:rsidRPr="005803D5">
        <w:rPr>
          <w:rFonts w:ascii="Calibri" w:hAnsi="Calibri" w:cs="Calibri"/>
          <w:sz w:val="24"/>
          <w:szCs w:val="24"/>
        </w:rPr>
        <w:t>, jeigu aktualu, įrašyti lygiaverčio aprašo (specifikacijos) pavadinimą/santrumpą</w:t>
      </w:r>
      <w:r w:rsidR="00E45B6F" w:rsidRPr="005803D5">
        <w:rPr>
          <w:rFonts w:ascii="Calibri" w:hAnsi="Calibri" w:cs="Calibri"/>
          <w:sz w:val="24"/>
          <w:szCs w:val="24"/>
        </w:rPr>
        <w:t xml:space="preserve"> arba bendrojo pob</w:t>
      </w:r>
      <w:r w:rsidR="00306FE3" w:rsidRPr="005803D5">
        <w:rPr>
          <w:rFonts w:ascii="Calibri" w:hAnsi="Calibri" w:cs="Calibri"/>
          <w:sz w:val="24"/>
          <w:szCs w:val="24"/>
        </w:rPr>
        <w:t>ūdžio lygiavertiškumo prierašą „arba lygiaverčio standarto“</w:t>
      </w:r>
      <w:r w:rsidR="0097724F" w:rsidRPr="005803D5">
        <w:rPr>
          <w:rFonts w:ascii="Calibri" w:hAnsi="Calibri" w:cs="Calibri"/>
          <w:sz w:val="24"/>
          <w:szCs w:val="24"/>
        </w:rPr>
        <w:t>.</w:t>
      </w:r>
      <w:r w:rsidR="005F7280" w:rsidRPr="005803D5">
        <w:rPr>
          <w:rFonts w:ascii="Calibri" w:hAnsi="Calibri" w:cs="Calibri"/>
          <w:sz w:val="24"/>
          <w:szCs w:val="24"/>
        </w:rPr>
        <w:t xml:space="preserve"> </w:t>
      </w:r>
      <w:r w:rsidR="006A7497" w:rsidRPr="005803D5">
        <w:rPr>
          <w:rFonts w:ascii="Calibri" w:hAnsi="Calibri" w:cs="Calibri"/>
          <w:sz w:val="24"/>
          <w:szCs w:val="24"/>
        </w:rPr>
        <w:tab/>
      </w:r>
    </w:p>
    <w:p w14:paraId="4498824F" w14:textId="3A397263" w:rsidR="00AC5598" w:rsidRPr="00C71B68" w:rsidRDefault="00F54879" w:rsidP="001F3D7E">
      <w:pPr>
        <w:pStyle w:val="ListParagraph"/>
        <w:numPr>
          <w:ilvl w:val="0"/>
          <w:numId w:val="4"/>
        </w:numPr>
        <w:tabs>
          <w:tab w:val="left" w:pos="851"/>
        </w:tabs>
        <w:spacing w:after="0" w:line="276" w:lineRule="auto"/>
        <w:ind w:left="0" w:firstLine="567"/>
        <w:rPr>
          <w:rFonts w:ascii="Calibri" w:hAnsi="Calibri" w:cs="Calibri"/>
          <w:sz w:val="24"/>
          <w:szCs w:val="24"/>
        </w:rPr>
      </w:pPr>
      <w:r w:rsidRPr="00C71B68">
        <w:rPr>
          <w:rFonts w:ascii="Calibri" w:hAnsi="Calibri" w:cs="Calibri"/>
          <w:sz w:val="24"/>
          <w:szCs w:val="24"/>
        </w:rPr>
        <w:t xml:space="preserve">Pirkimo sąlygose </w:t>
      </w:r>
      <w:r w:rsidR="002A6588" w:rsidRPr="00C71B68">
        <w:rPr>
          <w:rFonts w:ascii="Calibri" w:hAnsi="Calibri" w:cs="Calibri"/>
          <w:sz w:val="24"/>
          <w:szCs w:val="24"/>
        </w:rPr>
        <w:t xml:space="preserve">(pvz., 14.1 papunktyje) </w:t>
      </w:r>
      <w:r w:rsidRPr="00C71B68">
        <w:rPr>
          <w:rFonts w:ascii="Calibri" w:hAnsi="Calibri" w:cs="Calibri"/>
          <w:sz w:val="24"/>
          <w:szCs w:val="24"/>
        </w:rPr>
        <w:t>yra n</w:t>
      </w:r>
      <w:r w:rsidR="00DE3828" w:rsidRPr="00C71B68">
        <w:rPr>
          <w:rFonts w:ascii="Calibri" w:hAnsi="Calibri" w:cs="Calibri"/>
          <w:sz w:val="24"/>
          <w:szCs w:val="24"/>
        </w:rPr>
        <w:t>u</w:t>
      </w:r>
      <w:r w:rsidRPr="00C71B68">
        <w:rPr>
          <w:rFonts w:ascii="Calibri" w:hAnsi="Calibri" w:cs="Calibri"/>
          <w:sz w:val="24"/>
          <w:szCs w:val="24"/>
        </w:rPr>
        <w:t xml:space="preserve">rodyta, kad </w:t>
      </w:r>
      <w:r w:rsidR="00DE3828" w:rsidRPr="00C71B68">
        <w:rPr>
          <w:rFonts w:ascii="Calibri" w:hAnsi="Calibri" w:cs="Calibri"/>
          <w:sz w:val="24"/>
          <w:szCs w:val="24"/>
        </w:rPr>
        <w:t>ekon</w:t>
      </w:r>
      <w:r w:rsidR="00E8737C" w:rsidRPr="00C71B68">
        <w:rPr>
          <w:rFonts w:ascii="Calibri" w:hAnsi="Calibri" w:cs="Calibri"/>
          <w:sz w:val="24"/>
          <w:szCs w:val="24"/>
        </w:rPr>
        <w:t>o</w:t>
      </w:r>
      <w:r w:rsidR="00DE3828" w:rsidRPr="00C71B68">
        <w:rPr>
          <w:rFonts w:ascii="Calibri" w:hAnsi="Calibri" w:cs="Calibri"/>
          <w:sz w:val="24"/>
          <w:szCs w:val="24"/>
        </w:rPr>
        <w:t>miškai naud</w:t>
      </w:r>
      <w:r w:rsidR="00573472" w:rsidRPr="00C71B68">
        <w:rPr>
          <w:rFonts w:ascii="Calibri" w:hAnsi="Calibri" w:cs="Calibri"/>
          <w:sz w:val="24"/>
          <w:szCs w:val="24"/>
        </w:rPr>
        <w:t>i</w:t>
      </w:r>
      <w:r w:rsidR="00DE3828" w:rsidRPr="00C71B68">
        <w:rPr>
          <w:rFonts w:ascii="Calibri" w:hAnsi="Calibri" w:cs="Calibri"/>
          <w:sz w:val="24"/>
          <w:szCs w:val="24"/>
        </w:rPr>
        <w:t xml:space="preserve">ngiausias pasiūlymas išrenkamas </w:t>
      </w:r>
      <w:r w:rsidR="001061D5" w:rsidRPr="00C71B68">
        <w:rPr>
          <w:rFonts w:ascii="Calibri" w:hAnsi="Calibri" w:cs="Calibri"/>
          <w:sz w:val="24"/>
          <w:szCs w:val="24"/>
        </w:rPr>
        <w:t>pagal kainos/sąnaudų ir kokybės santykį</w:t>
      </w:r>
      <w:r w:rsidR="00CF5EA4" w:rsidRPr="00C71B68">
        <w:rPr>
          <w:rFonts w:ascii="Calibri" w:hAnsi="Calibri" w:cs="Calibri"/>
          <w:sz w:val="24"/>
          <w:szCs w:val="24"/>
        </w:rPr>
        <w:t xml:space="preserve"> (pasiūlymo techninės charakteristikos vertinamos kiekybiškai), </w:t>
      </w:r>
      <w:r w:rsidR="00BF29B7" w:rsidRPr="00C71B68">
        <w:rPr>
          <w:rFonts w:ascii="Calibri" w:hAnsi="Calibri" w:cs="Calibri"/>
          <w:sz w:val="24"/>
          <w:szCs w:val="24"/>
        </w:rPr>
        <w:t>o pasiūlymo vertinimo kriterijai ir tvarka nurody</w:t>
      </w:r>
      <w:r w:rsidR="00CE0DE4" w:rsidRPr="00C71B68">
        <w:rPr>
          <w:rFonts w:ascii="Calibri" w:hAnsi="Calibri" w:cs="Calibri"/>
          <w:sz w:val="24"/>
          <w:szCs w:val="24"/>
        </w:rPr>
        <w:t>ti</w:t>
      </w:r>
      <w:r w:rsidR="00BF29B7" w:rsidRPr="00C71B68">
        <w:rPr>
          <w:rFonts w:ascii="Calibri" w:hAnsi="Calibri" w:cs="Calibri"/>
          <w:sz w:val="24"/>
          <w:szCs w:val="24"/>
        </w:rPr>
        <w:t xml:space="preserve"> </w:t>
      </w:r>
      <w:r w:rsidR="0050465C" w:rsidRPr="00C71B68">
        <w:rPr>
          <w:rFonts w:ascii="Calibri" w:hAnsi="Calibri" w:cs="Calibri"/>
          <w:sz w:val="24"/>
          <w:szCs w:val="24"/>
        </w:rPr>
        <w:t>P</w:t>
      </w:r>
      <w:r w:rsidR="00BF29B7" w:rsidRPr="00C71B68">
        <w:rPr>
          <w:rFonts w:ascii="Calibri" w:hAnsi="Calibri" w:cs="Calibri"/>
          <w:sz w:val="24"/>
          <w:szCs w:val="24"/>
        </w:rPr>
        <w:t>irkimo sąlygų 6 priede</w:t>
      </w:r>
      <w:r w:rsidR="00F23D7A" w:rsidRPr="00C71B68">
        <w:rPr>
          <w:rFonts w:ascii="Calibri" w:hAnsi="Calibri" w:cs="Calibri"/>
          <w:sz w:val="24"/>
          <w:szCs w:val="24"/>
        </w:rPr>
        <w:t xml:space="preserve"> </w:t>
      </w:r>
      <w:r w:rsidR="00937DE8" w:rsidRPr="00C71B68">
        <w:rPr>
          <w:rFonts w:ascii="Calibri" w:hAnsi="Calibri" w:cs="Calibri"/>
          <w:sz w:val="24"/>
          <w:szCs w:val="24"/>
        </w:rPr>
        <w:t>„Balistinių šalmų ekonomiškai naudingiausio pasiūlymo vertinimo metodika“ (toliau – Vertinimo metodika).</w:t>
      </w:r>
      <w:r w:rsidR="0023548C" w:rsidRPr="00C71B68">
        <w:rPr>
          <w:rFonts w:ascii="Calibri" w:hAnsi="Calibri" w:cs="Calibri"/>
          <w:sz w:val="24"/>
          <w:szCs w:val="24"/>
        </w:rPr>
        <w:tab/>
      </w:r>
    </w:p>
    <w:p w14:paraId="2B47B480" w14:textId="05FF6E07" w:rsidR="00FA0919" w:rsidRPr="005803D5" w:rsidRDefault="00C10CC7" w:rsidP="00F61C59">
      <w:pPr>
        <w:tabs>
          <w:tab w:val="left" w:pos="993"/>
        </w:tabs>
        <w:spacing w:after="0" w:line="276" w:lineRule="auto"/>
        <w:ind w:firstLine="567"/>
        <w:rPr>
          <w:rFonts w:ascii="Calibri" w:hAnsi="Calibri" w:cs="Calibri"/>
          <w:sz w:val="24"/>
          <w:szCs w:val="24"/>
        </w:rPr>
      </w:pPr>
      <w:r w:rsidRPr="005803D5">
        <w:rPr>
          <w:rFonts w:ascii="Calibri" w:hAnsi="Calibri" w:cs="Calibri"/>
          <w:sz w:val="24"/>
          <w:szCs w:val="24"/>
        </w:rPr>
        <w:t>Vertinimo metodikoje yra numatyt</w:t>
      </w:r>
      <w:r w:rsidR="007E5DBF" w:rsidRPr="005803D5">
        <w:rPr>
          <w:rFonts w:ascii="Calibri" w:hAnsi="Calibri" w:cs="Calibri"/>
          <w:sz w:val="24"/>
          <w:szCs w:val="24"/>
        </w:rPr>
        <w:t>i</w:t>
      </w:r>
      <w:r w:rsidRPr="005803D5">
        <w:rPr>
          <w:rFonts w:ascii="Calibri" w:hAnsi="Calibri" w:cs="Calibri"/>
          <w:sz w:val="24"/>
          <w:szCs w:val="24"/>
        </w:rPr>
        <w:t xml:space="preserve"> vertinimo kriterijai – kaina ir </w:t>
      </w:r>
      <w:r w:rsidR="0000265C" w:rsidRPr="005803D5">
        <w:rPr>
          <w:rFonts w:ascii="Calibri" w:hAnsi="Calibri" w:cs="Calibri"/>
          <w:sz w:val="24"/>
          <w:szCs w:val="24"/>
        </w:rPr>
        <w:t>šalmų</w:t>
      </w:r>
      <w:r w:rsidRPr="005803D5">
        <w:rPr>
          <w:rFonts w:ascii="Calibri" w:hAnsi="Calibri" w:cs="Calibri"/>
          <w:sz w:val="24"/>
          <w:szCs w:val="24"/>
        </w:rPr>
        <w:t xml:space="preserve"> techniniai pranašumai, už kuriuos yra numatyta skirti papildomus balus.</w:t>
      </w:r>
    </w:p>
    <w:p w14:paraId="39E923AE" w14:textId="1E9AB52D" w:rsidR="005D48F3" w:rsidRPr="00CD65D9" w:rsidRDefault="00497874" w:rsidP="0092669B">
      <w:pPr>
        <w:tabs>
          <w:tab w:val="left" w:pos="993"/>
        </w:tabs>
        <w:spacing w:after="0" w:line="276" w:lineRule="auto"/>
        <w:ind w:firstLine="567"/>
        <w:rPr>
          <w:rFonts w:ascii="Calibri" w:hAnsi="Calibri" w:cs="Calibri"/>
          <w:sz w:val="24"/>
          <w:szCs w:val="24"/>
        </w:rPr>
      </w:pPr>
      <w:r w:rsidRPr="00CD65D9">
        <w:rPr>
          <w:rFonts w:ascii="Calibri" w:hAnsi="Calibri" w:cs="Calibri"/>
          <w:sz w:val="24"/>
          <w:szCs w:val="24"/>
        </w:rPr>
        <w:t xml:space="preserve">Techninės specifikacijos 16 punkte yra nurodyta, kad </w:t>
      </w:r>
      <w:r w:rsidR="00AB5C09" w:rsidRPr="00CD65D9">
        <w:rPr>
          <w:rFonts w:ascii="Calibri" w:hAnsi="Calibri" w:cs="Calibri"/>
          <w:sz w:val="24"/>
          <w:szCs w:val="24"/>
        </w:rPr>
        <w:t xml:space="preserve">darbiniai </w:t>
      </w:r>
      <w:r w:rsidR="00E25230" w:rsidRPr="00CD65D9">
        <w:rPr>
          <w:rFonts w:ascii="Calibri" w:hAnsi="Calibri" w:cs="Calibri"/>
          <w:sz w:val="24"/>
          <w:szCs w:val="24"/>
        </w:rPr>
        <w:t>P</w:t>
      </w:r>
      <w:r w:rsidR="00AB5C09" w:rsidRPr="00CD65D9">
        <w:rPr>
          <w:rFonts w:ascii="Calibri" w:hAnsi="Calibri" w:cs="Calibri"/>
          <w:sz w:val="24"/>
          <w:szCs w:val="24"/>
        </w:rPr>
        <w:t xml:space="preserve">irkimo objekto pavyzdžiai bus derinami ir tvirtinami </w:t>
      </w:r>
      <w:r w:rsidRPr="00CD65D9">
        <w:rPr>
          <w:rFonts w:ascii="Calibri" w:hAnsi="Calibri" w:cs="Calibri"/>
          <w:sz w:val="24"/>
          <w:szCs w:val="24"/>
        </w:rPr>
        <w:t>sudarius sutartį</w:t>
      </w:r>
      <w:r w:rsidR="006E0D96" w:rsidRPr="00CD65D9">
        <w:rPr>
          <w:rFonts w:ascii="Calibri" w:hAnsi="Calibri" w:cs="Calibri"/>
          <w:sz w:val="24"/>
          <w:szCs w:val="24"/>
        </w:rPr>
        <w:t>.</w:t>
      </w:r>
      <w:r w:rsidRPr="00CD65D9">
        <w:rPr>
          <w:rFonts w:ascii="Calibri" w:hAnsi="Calibri" w:cs="Calibri"/>
          <w:sz w:val="24"/>
          <w:szCs w:val="24"/>
        </w:rPr>
        <w:t xml:space="preserve"> </w:t>
      </w:r>
      <w:r w:rsidR="002A5828" w:rsidRPr="00CD65D9">
        <w:rPr>
          <w:rFonts w:ascii="Calibri" w:hAnsi="Calibri" w:cs="Calibri"/>
          <w:sz w:val="24"/>
          <w:szCs w:val="24"/>
        </w:rPr>
        <w:t xml:space="preserve">Taip pat </w:t>
      </w:r>
      <w:r w:rsidR="007F1D65">
        <w:rPr>
          <w:rFonts w:ascii="Calibri" w:hAnsi="Calibri" w:cs="Calibri"/>
          <w:sz w:val="24"/>
          <w:szCs w:val="24"/>
        </w:rPr>
        <w:t>S</w:t>
      </w:r>
      <w:r w:rsidR="00DD5BC9" w:rsidRPr="00CD65D9">
        <w:rPr>
          <w:rFonts w:ascii="Calibri" w:hAnsi="Calibri" w:cs="Calibri"/>
          <w:sz w:val="24"/>
          <w:szCs w:val="24"/>
        </w:rPr>
        <w:t xml:space="preserve">utarties </w:t>
      </w:r>
      <w:r w:rsidR="007F1D65">
        <w:rPr>
          <w:rFonts w:ascii="Calibri" w:hAnsi="Calibri" w:cs="Calibri"/>
          <w:sz w:val="24"/>
          <w:szCs w:val="24"/>
        </w:rPr>
        <w:t xml:space="preserve">projekto </w:t>
      </w:r>
      <w:r w:rsidR="001D47E7" w:rsidRPr="00CD65D9">
        <w:rPr>
          <w:rFonts w:ascii="Calibri" w:hAnsi="Calibri" w:cs="Calibri"/>
          <w:sz w:val="24"/>
          <w:szCs w:val="24"/>
        </w:rPr>
        <w:t>specialiosios dalies 1.1 p</w:t>
      </w:r>
      <w:r w:rsidR="00AA396B" w:rsidRPr="00CD65D9">
        <w:rPr>
          <w:rFonts w:ascii="Calibri" w:hAnsi="Calibri" w:cs="Calibri"/>
          <w:sz w:val="24"/>
          <w:szCs w:val="24"/>
        </w:rPr>
        <w:t>apunktyje</w:t>
      </w:r>
      <w:r w:rsidR="001D47E7" w:rsidRPr="00CD65D9">
        <w:rPr>
          <w:rFonts w:ascii="Calibri" w:hAnsi="Calibri" w:cs="Calibri"/>
          <w:sz w:val="24"/>
          <w:szCs w:val="24"/>
        </w:rPr>
        <w:t xml:space="preserve"> nurodyta, kad</w:t>
      </w:r>
      <w:r w:rsidR="005D48F3" w:rsidRPr="00CD65D9">
        <w:rPr>
          <w:rFonts w:ascii="Calibri" w:hAnsi="Calibri" w:cs="Calibri"/>
          <w:sz w:val="24"/>
          <w:szCs w:val="24"/>
        </w:rPr>
        <w:t xml:space="preserve"> </w:t>
      </w:r>
      <w:r w:rsidR="00EB78E9" w:rsidRPr="00CD65D9">
        <w:rPr>
          <w:rFonts w:ascii="Calibri" w:hAnsi="Calibri" w:cs="Calibri"/>
          <w:sz w:val="24"/>
          <w:szCs w:val="24"/>
        </w:rPr>
        <w:t>T</w:t>
      </w:r>
      <w:r w:rsidR="005D48F3" w:rsidRPr="00CD65D9">
        <w:rPr>
          <w:rFonts w:ascii="Calibri" w:hAnsi="Calibri" w:cs="Calibri"/>
          <w:sz w:val="24"/>
          <w:szCs w:val="24"/>
        </w:rPr>
        <w:t xml:space="preserve">iekėjas </w:t>
      </w:r>
      <w:r w:rsidR="00E417F2" w:rsidRPr="00CD65D9">
        <w:rPr>
          <w:rFonts w:ascii="Calibri" w:hAnsi="Calibri" w:cs="Calibri"/>
          <w:sz w:val="24"/>
          <w:szCs w:val="24"/>
        </w:rPr>
        <w:t>įsipareigoja parduoti ir pristatyti prekes</w:t>
      </w:r>
      <w:r w:rsidR="00C83ABA" w:rsidRPr="00CD65D9">
        <w:rPr>
          <w:rFonts w:ascii="Calibri" w:hAnsi="Calibri" w:cs="Calibri"/>
          <w:sz w:val="24"/>
          <w:szCs w:val="24"/>
        </w:rPr>
        <w:t>,</w:t>
      </w:r>
      <w:r w:rsidR="00EB78E9" w:rsidRPr="00CD65D9">
        <w:rPr>
          <w:rFonts w:ascii="Calibri" w:hAnsi="Calibri" w:cs="Calibri"/>
          <w:sz w:val="24"/>
          <w:szCs w:val="24"/>
        </w:rPr>
        <w:t xml:space="preserve"> kurios bus</w:t>
      </w:r>
      <w:r w:rsidR="00C83ABA" w:rsidRPr="00CD65D9">
        <w:rPr>
          <w:rFonts w:ascii="Calibri" w:hAnsi="Calibri" w:cs="Calibri"/>
          <w:sz w:val="24"/>
          <w:szCs w:val="24"/>
        </w:rPr>
        <w:t xml:space="preserve"> pagamint</w:t>
      </w:r>
      <w:r w:rsidR="00C00D65" w:rsidRPr="00CD65D9">
        <w:rPr>
          <w:rFonts w:ascii="Calibri" w:hAnsi="Calibri" w:cs="Calibri"/>
          <w:sz w:val="24"/>
          <w:szCs w:val="24"/>
        </w:rPr>
        <w:t>o</w:t>
      </w:r>
      <w:r w:rsidR="00C83ABA" w:rsidRPr="00CD65D9">
        <w:rPr>
          <w:rFonts w:ascii="Calibri" w:hAnsi="Calibri" w:cs="Calibri"/>
          <w:sz w:val="24"/>
          <w:szCs w:val="24"/>
        </w:rPr>
        <w:t xml:space="preserve">s pagal patvirtintą </w:t>
      </w:r>
      <w:r w:rsidR="00EB78E9" w:rsidRPr="00CD65D9">
        <w:rPr>
          <w:rFonts w:ascii="Calibri" w:hAnsi="Calibri" w:cs="Calibri"/>
          <w:sz w:val="24"/>
          <w:szCs w:val="24"/>
        </w:rPr>
        <w:t>darbinį pavyzdį.</w:t>
      </w:r>
    </w:p>
    <w:p w14:paraId="2FF6A847" w14:textId="422EAC54" w:rsidR="005D48F3" w:rsidRPr="00017AF5" w:rsidRDefault="001336A1" w:rsidP="0092669B">
      <w:pPr>
        <w:tabs>
          <w:tab w:val="left" w:pos="993"/>
        </w:tabs>
        <w:spacing w:after="0" w:line="276" w:lineRule="auto"/>
        <w:ind w:firstLine="567"/>
        <w:rPr>
          <w:rFonts w:ascii="Calibri" w:hAnsi="Calibri" w:cs="Calibri"/>
          <w:sz w:val="24"/>
          <w:szCs w:val="24"/>
        </w:rPr>
      </w:pPr>
      <w:r w:rsidRPr="005803D5">
        <w:rPr>
          <w:rFonts w:ascii="Calibri" w:hAnsi="Calibri" w:cs="Calibri"/>
          <w:sz w:val="24"/>
          <w:szCs w:val="24"/>
        </w:rPr>
        <w:t xml:space="preserve">Atkreiptinas dėmesys, kad </w:t>
      </w:r>
      <w:r w:rsidR="003F6C21" w:rsidRPr="005803D5">
        <w:rPr>
          <w:rFonts w:ascii="Calibri" w:hAnsi="Calibri" w:cs="Calibri"/>
          <w:sz w:val="24"/>
          <w:szCs w:val="24"/>
        </w:rPr>
        <w:t>Techninėje specifikacijoje (pvz., 16.1 papunktyje)</w:t>
      </w:r>
      <w:r w:rsidR="000A40A2" w:rsidRPr="005803D5">
        <w:rPr>
          <w:rFonts w:ascii="Calibri" w:hAnsi="Calibri" w:cs="Calibri"/>
          <w:sz w:val="24"/>
          <w:szCs w:val="24"/>
        </w:rPr>
        <w:t xml:space="preserve"> yra nurodyta, kad darbinių pavyzdžių tvirtinimui </w:t>
      </w:r>
      <w:r w:rsidR="000564CC" w:rsidRPr="005803D5">
        <w:rPr>
          <w:rFonts w:ascii="Calibri" w:hAnsi="Calibri" w:cs="Calibri"/>
          <w:sz w:val="24"/>
          <w:szCs w:val="24"/>
        </w:rPr>
        <w:t>turi būti pristatytas techninis aprašas</w:t>
      </w:r>
      <w:r w:rsidR="008C64D4" w:rsidRPr="005803D5">
        <w:rPr>
          <w:rFonts w:ascii="Calibri" w:hAnsi="Calibri" w:cs="Calibri"/>
          <w:sz w:val="24"/>
          <w:szCs w:val="24"/>
        </w:rPr>
        <w:t>, kuriame</w:t>
      </w:r>
      <w:r w:rsidR="00352E58" w:rsidRPr="005803D5">
        <w:rPr>
          <w:rFonts w:ascii="Calibri" w:hAnsi="Calibri" w:cs="Calibri"/>
          <w:sz w:val="24"/>
          <w:szCs w:val="24"/>
        </w:rPr>
        <w:t xml:space="preserve"> panaudotų gamyboje medžiagų techninės charakteristikos</w:t>
      </w:r>
      <w:r w:rsidR="00D86F19" w:rsidRPr="005803D5">
        <w:rPr>
          <w:rFonts w:ascii="Calibri" w:hAnsi="Calibri" w:cs="Calibri"/>
          <w:sz w:val="24"/>
          <w:szCs w:val="24"/>
        </w:rPr>
        <w:t xml:space="preserve"> turi įrodyti</w:t>
      </w:r>
      <w:r w:rsidR="00FA1A65" w:rsidRPr="005803D5">
        <w:rPr>
          <w:rFonts w:ascii="Calibri" w:hAnsi="Calibri" w:cs="Calibri"/>
          <w:sz w:val="24"/>
          <w:szCs w:val="24"/>
        </w:rPr>
        <w:t xml:space="preserve">, kad </w:t>
      </w:r>
      <w:r w:rsidR="005F6BAA" w:rsidRPr="005803D5">
        <w:rPr>
          <w:rFonts w:ascii="Calibri" w:hAnsi="Calibri" w:cs="Calibri"/>
          <w:sz w:val="24"/>
          <w:szCs w:val="24"/>
        </w:rPr>
        <w:t xml:space="preserve">jos </w:t>
      </w:r>
      <w:r w:rsidR="00FA1A65" w:rsidRPr="005803D5">
        <w:rPr>
          <w:rFonts w:ascii="Calibri" w:hAnsi="Calibri" w:cs="Calibri"/>
          <w:sz w:val="24"/>
          <w:szCs w:val="24"/>
        </w:rPr>
        <w:t>atitinka techninėje specifikacijoje nustatytus reikalavimus</w:t>
      </w:r>
      <w:r w:rsidR="008C0215" w:rsidRPr="005803D5">
        <w:rPr>
          <w:rFonts w:ascii="Calibri" w:hAnsi="Calibri" w:cs="Calibri"/>
          <w:sz w:val="24"/>
          <w:szCs w:val="24"/>
        </w:rPr>
        <w:t>.</w:t>
      </w:r>
      <w:r w:rsidR="00051EAD" w:rsidRPr="005803D5">
        <w:rPr>
          <w:rFonts w:ascii="Calibri" w:hAnsi="Calibri" w:cs="Calibri"/>
          <w:sz w:val="24"/>
          <w:szCs w:val="24"/>
        </w:rPr>
        <w:t xml:space="preserve"> Sutarties projekto specialiojoje dalyje (pvz., </w:t>
      </w:r>
      <w:r w:rsidR="00BC3A45" w:rsidRPr="005803D5">
        <w:rPr>
          <w:rFonts w:ascii="Calibri" w:hAnsi="Calibri" w:cs="Calibri"/>
          <w:sz w:val="24"/>
          <w:szCs w:val="24"/>
        </w:rPr>
        <w:t xml:space="preserve">3.7 papunktyje) yra nurodyta, kad </w:t>
      </w:r>
      <w:r w:rsidR="00C22D3E" w:rsidRPr="005803D5">
        <w:rPr>
          <w:rFonts w:ascii="Calibri" w:hAnsi="Calibri" w:cs="Calibri"/>
          <w:sz w:val="24"/>
          <w:szCs w:val="24"/>
        </w:rPr>
        <w:t xml:space="preserve">Pardavėjas su </w:t>
      </w:r>
      <w:r w:rsidR="0013211F" w:rsidRPr="005803D5">
        <w:rPr>
          <w:rFonts w:ascii="Calibri" w:hAnsi="Calibri" w:cs="Calibri"/>
          <w:sz w:val="24"/>
          <w:szCs w:val="24"/>
        </w:rPr>
        <w:t>kiekviena kita užsakyta prekių partija</w:t>
      </w:r>
      <w:r w:rsidR="00A87685" w:rsidRPr="005803D5">
        <w:rPr>
          <w:rFonts w:ascii="Calibri" w:hAnsi="Calibri" w:cs="Calibri"/>
          <w:sz w:val="24"/>
          <w:szCs w:val="24"/>
        </w:rPr>
        <w:t xml:space="preserve"> </w:t>
      </w:r>
      <w:r w:rsidR="00E90BCC" w:rsidRPr="005803D5">
        <w:rPr>
          <w:rFonts w:ascii="Calibri" w:hAnsi="Calibri" w:cs="Calibri"/>
          <w:sz w:val="24"/>
          <w:szCs w:val="24"/>
        </w:rPr>
        <w:t>turi</w:t>
      </w:r>
      <w:r w:rsidR="00A87685" w:rsidRPr="005803D5">
        <w:rPr>
          <w:rFonts w:ascii="Calibri" w:hAnsi="Calibri" w:cs="Calibri"/>
          <w:sz w:val="24"/>
          <w:szCs w:val="24"/>
        </w:rPr>
        <w:t xml:space="preserve"> pateikti dokumentus, </w:t>
      </w:r>
      <w:r w:rsidR="00A87685" w:rsidRPr="00017AF5">
        <w:rPr>
          <w:rFonts w:ascii="Calibri" w:hAnsi="Calibri" w:cs="Calibri"/>
          <w:sz w:val="24"/>
          <w:szCs w:val="24"/>
        </w:rPr>
        <w:t>kuriuose</w:t>
      </w:r>
      <w:r w:rsidR="00990032" w:rsidRPr="00017AF5">
        <w:rPr>
          <w:rFonts w:ascii="Calibri" w:hAnsi="Calibri" w:cs="Calibri"/>
          <w:sz w:val="24"/>
          <w:szCs w:val="24"/>
        </w:rPr>
        <w:t xml:space="preserve"> </w:t>
      </w:r>
      <w:r w:rsidR="00B81392" w:rsidRPr="00017AF5">
        <w:rPr>
          <w:rFonts w:ascii="Calibri" w:hAnsi="Calibri" w:cs="Calibri"/>
          <w:sz w:val="24"/>
          <w:szCs w:val="24"/>
        </w:rPr>
        <w:t>p</w:t>
      </w:r>
      <w:r w:rsidR="00990032" w:rsidRPr="00017AF5">
        <w:rPr>
          <w:rFonts w:ascii="Calibri" w:hAnsi="Calibri" w:cs="Calibri"/>
          <w:sz w:val="24"/>
          <w:szCs w:val="24"/>
        </w:rPr>
        <w:t>rekės techninės charakteristikos turi atitikti Techninėje specifikacijoje</w:t>
      </w:r>
      <w:r w:rsidR="006749C2" w:rsidRPr="00017AF5">
        <w:rPr>
          <w:rFonts w:ascii="Calibri" w:hAnsi="Calibri" w:cs="Calibri"/>
          <w:sz w:val="24"/>
          <w:szCs w:val="24"/>
        </w:rPr>
        <w:t xml:space="preserve"> nustatytus reikalavimus</w:t>
      </w:r>
      <w:r w:rsidR="00017AF5">
        <w:rPr>
          <w:rFonts w:ascii="Calibri" w:hAnsi="Calibri" w:cs="Calibri"/>
          <w:sz w:val="24"/>
          <w:szCs w:val="24"/>
        </w:rPr>
        <w:t>.</w:t>
      </w:r>
    </w:p>
    <w:p w14:paraId="3CE7D44B" w14:textId="547FF11E" w:rsidR="00375CE6" w:rsidRPr="005803D5" w:rsidRDefault="00805199" w:rsidP="0092669B">
      <w:pPr>
        <w:tabs>
          <w:tab w:val="left" w:pos="993"/>
        </w:tabs>
        <w:spacing w:after="0" w:line="276" w:lineRule="auto"/>
        <w:ind w:firstLine="567"/>
        <w:rPr>
          <w:rFonts w:ascii="Calibri" w:hAnsi="Calibri" w:cs="Calibri"/>
          <w:sz w:val="24"/>
          <w:szCs w:val="24"/>
        </w:rPr>
      </w:pPr>
      <w:r w:rsidRPr="005803D5">
        <w:rPr>
          <w:rFonts w:ascii="Calibri" w:hAnsi="Calibri" w:cs="Calibri"/>
          <w:sz w:val="24"/>
          <w:szCs w:val="24"/>
        </w:rPr>
        <w:lastRenderedPageBreak/>
        <w:t>Be to, Techninė</w:t>
      </w:r>
      <w:r w:rsidR="00A3742C" w:rsidRPr="005803D5">
        <w:rPr>
          <w:rFonts w:ascii="Calibri" w:hAnsi="Calibri" w:cs="Calibri"/>
          <w:sz w:val="24"/>
          <w:szCs w:val="24"/>
        </w:rPr>
        <w:t xml:space="preserve">je specifikacijoje (pvz., </w:t>
      </w:r>
      <w:r w:rsidRPr="005803D5">
        <w:rPr>
          <w:rFonts w:ascii="Calibri" w:hAnsi="Calibri" w:cs="Calibri"/>
          <w:sz w:val="24"/>
          <w:szCs w:val="24"/>
        </w:rPr>
        <w:t xml:space="preserve"> 25 punkte</w:t>
      </w:r>
      <w:r w:rsidR="00A3742C" w:rsidRPr="005803D5">
        <w:rPr>
          <w:rFonts w:ascii="Calibri" w:hAnsi="Calibri" w:cs="Calibri"/>
          <w:sz w:val="24"/>
          <w:szCs w:val="24"/>
        </w:rPr>
        <w:t>)</w:t>
      </w:r>
      <w:r w:rsidRPr="005803D5">
        <w:rPr>
          <w:rFonts w:ascii="Calibri" w:hAnsi="Calibri" w:cs="Calibri"/>
          <w:sz w:val="24"/>
          <w:szCs w:val="24"/>
        </w:rPr>
        <w:t xml:space="preserve"> yra nurodyta</w:t>
      </w:r>
      <w:r w:rsidR="00A3742C" w:rsidRPr="005803D5">
        <w:rPr>
          <w:rFonts w:ascii="Calibri" w:hAnsi="Calibri" w:cs="Calibri"/>
          <w:sz w:val="24"/>
          <w:szCs w:val="24"/>
        </w:rPr>
        <w:t xml:space="preserve">, kad </w:t>
      </w:r>
      <w:r w:rsidR="009826A5" w:rsidRPr="005803D5">
        <w:rPr>
          <w:rFonts w:ascii="Calibri" w:hAnsi="Calibri" w:cs="Calibri"/>
          <w:sz w:val="24"/>
          <w:szCs w:val="24"/>
        </w:rPr>
        <w:t xml:space="preserve">Pirkėjas iš pasirinktos prekių partijos gali patikrinti prekių </w:t>
      </w:r>
      <w:r w:rsidR="000B5599" w:rsidRPr="005803D5">
        <w:rPr>
          <w:rFonts w:ascii="Calibri" w:hAnsi="Calibri" w:cs="Calibri"/>
          <w:sz w:val="24"/>
          <w:szCs w:val="24"/>
        </w:rPr>
        <w:t xml:space="preserve">kokybę ir atlikti jų laboratorinius bandymus. </w:t>
      </w:r>
      <w:r w:rsidR="00672548" w:rsidRPr="005803D5">
        <w:rPr>
          <w:rFonts w:ascii="Calibri" w:hAnsi="Calibri" w:cs="Calibri"/>
          <w:sz w:val="24"/>
          <w:szCs w:val="24"/>
        </w:rPr>
        <w:t xml:space="preserve">Gauti rezultatai turi atitikti </w:t>
      </w:r>
      <w:r w:rsidR="00AC27E8" w:rsidRPr="005803D5">
        <w:rPr>
          <w:rFonts w:ascii="Calibri" w:hAnsi="Calibri" w:cs="Calibri"/>
          <w:sz w:val="24"/>
          <w:szCs w:val="24"/>
        </w:rPr>
        <w:t>T</w:t>
      </w:r>
      <w:r w:rsidR="00672548" w:rsidRPr="005803D5">
        <w:rPr>
          <w:rFonts w:ascii="Calibri" w:hAnsi="Calibri" w:cs="Calibri"/>
          <w:sz w:val="24"/>
          <w:szCs w:val="24"/>
        </w:rPr>
        <w:t>echninė</w:t>
      </w:r>
      <w:r w:rsidR="00AC27E8" w:rsidRPr="005803D5">
        <w:rPr>
          <w:rFonts w:ascii="Calibri" w:hAnsi="Calibri" w:cs="Calibri"/>
          <w:sz w:val="24"/>
          <w:szCs w:val="24"/>
        </w:rPr>
        <w:t>je</w:t>
      </w:r>
      <w:r w:rsidR="00672548" w:rsidRPr="005803D5">
        <w:rPr>
          <w:rFonts w:ascii="Calibri" w:hAnsi="Calibri" w:cs="Calibri"/>
          <w:sz w:val="24"/>
          <w:szCs w:val="24"/>
        </w:rPr>
        <w:t xml:space="preserve"> specifikacijos</w:t>
      </w:r>
      <w:r w:rsidR="00645315" w:rsidRPr="005803D5">
        <w:rPr>
          <w:rFonts w:ascii="Calibri" w:hAnsi="Calibri" w:cs="Calibri"/>
          <w:sz w:val="24"/>
          <w:szCs w:val="24"/>
        </w:rPr>
        <w:t xml:space="preserve"> nurodytus reikalavimus</w:t>
      </w:r>
      <w:r w:rsidR="00672548" w:rsidRPr="005803D5">
        <w:rPr>
          <w:rFonts w:ascii="Calibri" w:hAnsi="Calibri" w:cs="Calibri"/>
          <w:sz w:val="24"/>
          <w:szCs w:val="24"/>
        </w:rPr>
        <w:t xml:space="preserve"> </w:t>
      </w:r>
      <w:r w:rsidR="00E62CDF" w:rsidRPr="005803D5">
        <w:rPr>
          <w:rFonts w:ascii="Calibri" w:hAnsi="Calibri" w:cs="Calibri"/>
          <w:sz w:val="24"/>
          <w:szCs w:val="24"/>
        </w:rPr>
        <w:t>ar darbini</w:t>
      </w:r>
      <w:r w:rsidR="00645315" w:rsidRPr="005803D5">
        <w:rPr>
          <w:rFonts w:ascii="Calibri" w:hAnsi="Calibri" w:cs="Calibri"/>
          <w:sz w:val="24"/>
          <w:szCs w:val="24"/>
        </w:rPr>
        <w:t>us</w:t>
      </w:r>
      <w:r w:rsidR="00E62CDF" w:rsidRPr="005803D5">
        <w:rPr>
          <w:rFonts w:ascii="Calibri" w:hAnsi="Calibri" w:cs="Calibri"/>
          <w:sz w:val="24"/>
          <w:szCs w:val="24"/>
        </w:rPr>
        <w:t xml:space="preserve"> pavyzdži</w:t>
      </w:r>
      <w:r w:rsidR="00645315" w:rsidRPr="005803D5">
        <w:rPr>
          <w:rFonts w:ascii="Calibri" w:hAnsi="Calibri" w:cs="Calibri"/>
          <w:sz w:val="24"/>
          <w:szCs w:val="24"/>
        </w:rPr>
        <w:t>us</w:t>
      </w:r>
      <w:r w:rsidR="00E62CDF" w:rsidRPr="005803D5">
        <w:rPr>
          <w:rFonts w:ascii="Calibri" w:hAnsi="Calibri" w:cs="Calibri"/>
          <w:sz w:val="24"/>
          <w:szCs w:val="24"/>
        </w:rPr>
        <w:t xml:space="preserve"> (kurie</w:t>
      </w:r>
      <w:r w:rsidR="007D3E70" w:rsidRPr="005803D5">
        <w:rPr>
          <w:rFonts w:ascii="Calibri" w:hAnsi="Calibri" w:cs="Calibri"/>
          <w:sz w:val="24"/>
          <w:szCs w:val="24"/>
        </w:rPr>
        <w:t>, kaip buvo rašyta anksčiau,</w:t>
      </w:r>
      <w:r w:rsidR="00E62CDF" w:rsidRPr="005803D5">
        <w:rPr>
          <w:rFonts w:ascii="Calibri" w:hAnsi="Calibri" w:cs="Calibri"/>
          <w:sz w:val="24"/>
          <w:szCs w:val="24"/>
        </w:rPr>
        <w:t xml:space="preserve"> taip pat turi atitikti </w:t>
      </w:r>
      <w:r w:rsidR="00AC27E8" w:rsidRPr="005803D5">
        <w:rPr>
          <w:rFonts w:ascii="Calibri" w:hAnsi="Calibri" w:cs="Calibri"/>
          <w:sz w:val="24"/>
          <w:szCs w:val="24"/>
        </w:rPr>
        <w:t>T</w:t>
      </w:r>
      <w:r w:rsidR="00E62CDF" w:rsidRPr="005803D5">
        <w:rPr>
          <w:rFonts w:ascii="Calibri" w:hAnsi="Calibri" w:cs="Calibri"/>
          <w:sz w:val="24"/>
          <w:szCs w:val="24"/>
        </w:rPr>
        <w:t>echninė</w:t>
      </w:r>
      <w:r w:rsidR="006828DE" w:rsidRPr="005803D5">
        <w:rPr>
          <w:rFonts w:ascii="Calibri" w:hAnsi="Calibri" w:cs="Calibri"/>
          <w:sz w:val="24"/>
          <w:szCs w:val="24"/>
        </w:rPr>
        <w:t>je</w:t>
      </w:r>
      <w:r w:rsidR="00E62CDF" w:rsidRPr="005803D5">
        <w:rPr>
          <w:rFonts w:ascii="Calibri" w:hAnsi="Calibri" w:cs="Calibri"/>
          <w:sz w:val="24"/>
          <w:szCs w:val="24"/>
        </w:rPr>
        <w:t xml:space="preserve"> specifikacijo</w:t>
      </w:r>
      <w:r w:rsidR="006828DE" w:rsidRPr="005803D5">
        <w:rPr>
          <w:rFonts w:ascii="Calibri" w:hAnsi="Calibri" w:cs="Calibri"/>
          <w:sz w:val="24"/>
          <w:szCs w:val="24"/>
        </w:rPr>
        <w:t>je nurodytus reikalavimus</w:t>
      </w:r>
      <w:r w:rsidR="00E62CDF" w:rsidRPr="005803D5">
        <w:rPr>
          <w:rFonts w:ascii="Calibri" w:hAnsi="Calibri" w:cs="Calibri"/>
          <w:sz w:val="24"/>
          <w:szCs w:val="24"/>
        </w:rPr>
        <w:t>, bet ne Vertinimo metodikos</w:t>
      </w:r>
      <w:r w:rsidR="00645315" w:rsidRPr="005803D5">
        <w:rPr>
          <w:rFonts w:ascii="Calibri" w:hAnsi="Calibri" w:cs="Calibri"/>
          <w:sz w:val="24"/>
          <w:szCs w:val="24"/>
        </w:rPr>
        <w:t xml:space="preserve"> reikalavimus</w:t>
      </w:r>
      <w:r w:rsidR="00BA329A" w:rsidRPr="005803D5">
        <w:rPr>
          <w:rFonts w:ascii="Calibri" w:hAnsi="Calibri" w:cs="Calibri"/>
          <w:sz w:val="24"/>
          <w:szCs w:val="24"/>
        </w:rPr>
        <w:t>)</w:t>
      </w:r>
      <w:r w:rsidR="00F84E29" w:rsidRPr="005803D5">
        <w:rPr>
          <w:rFonts w:ascii="Calibri" w:hAnsi="Calibri" w:cs="Calibri"/>
          <w:sz w:val="24"/>
          <w:szCs w:val="24"/>
        </w:rPr>
        <w:t>, nes priešingu atveju</w:t>
      </w:r>
      <w:r w:rsidR="00A257F4" w:rsidRPr="005803D5">
        <w:rPr>
          <w:rFonts w:ascii="Calibri" w:hAnsi="Calibri" w:cs="Calibri"/>
          <w:sz w:val="24"/>
          <w:szCs w:val="24"/>
        </w:rPr>
        <w:t xml:space="preserve"> būtų brokuojama visa Prekių partija ir Pirkėjas jos nepriims.</w:t>
      </w:r>
    </w:p>
    <w:p w14:paraId="6C775D56" w14:textId="77309884" w:rsidR="005A1A53" w:rsidRPr="00B17723" w:rsidRDefault="005A1A53" w:rsidP="0092669B">
      <w:pPr>
        <w:tabs>
          <w:tab w:val="left" w:pos="993"/>
        </w:tabs>
        <w:spacing w:after="0" w:line="276" w:lineRule="auto"/>
        <w:ind w:firstLine="567"/>
        <w:rPr>
          <w:rFonts w:ascii="Calibri" w:hAnsi="Calibri" w:cs="Calibri"/>
          <w:sz w:val="24"/>
          <w:szCs w:val="24"/>
        </w:rPr>
      </w:pPr>
      <w:r w:rsidRPr="00B17723">
        <w:rPr>
          <w:rFonts w:ascii="Calibri" w:hAnsi="Calibri" w:cs="Calibri"/>
          <w:sz w:val="24"/>
          <w:szCs w:val="24"/>
        </w:rPr>
        <w:t xml:space="preserve">Pažymėtina, kad ekonomiškai naudingiausio pasiūlymo vertinimo kriterijai </w:t>
      </w:r>
      <w:r w:rsidR="00F768F5" w:rsidRPr="00B17723">
        <w:rPr>
          <w:rFonts w:ascii="Calibri" w:hAnsi="Calibri" w:cs="Calibri"/>
          <w:sz w:val="24"/>
          <w:szCs w:val="24"/>
        </w:rPr>
        <w:t>P</w:t>
      </w:r>
      <w:r w:rsidRPr="00B17723">
        <w:rPr>
          <w:rFonts w:ascii="Calibri" w:hAnsi="Calibri" w:cs="Calibri"/>
          <w:sz w:val="24"/>
          <w:szCs w:val="24"/>
        </w:rPr>
        <w:t xml:space="preserve">irkimo sąlygose turi būti nustatomi ne todėl, kad būtų galima tik palyginti tiekėjų pasiūlymus, o </w:t>
      </w:r>
      <w:r w:rsidR="00CC313C" w:rsidRPr="00B17723">
        <w:rPr>
          <w:rFonts w:ascii="Calibri" w:hAnsi="Calibri" w:cs="Calibri"/>
          <w:sz w:val="24"/>
          <w:szCs w:val="24"/>
        </w:rPr>
        <w:t xml:space="preserve">ir </w:t>
      </w:r>
      <w:r w:rsidRPr="00B17723">
        <w:rPr>
          <w:rFonts w:ascii="Calibri" w:hAnsi="Calibri" w:cs="Calibri"/>
          <w:sz w:val="24"/>
          <w:szCs w:val="24"/>
        </w:rPr>
        <w:t>tam, kad pasiūlymų vertinimo metu pamatuota ekonominė nauda būtų įgyvendinta vykdant sudarytą pirkimo sutartį. Lietuvos Aukščiausiasis Teismas, formuodamas teisės taikymo praktiką</w:t>
      </w:r>
      <w:r w:rsidR="00460782" w:rsidRPr="00B17723">
        <w:rPr>
          <w:rStyle w:val="FootnoteReference"/>
          <w:rFonts w:ascii="Calibri" w:hAnsi="Calibri" w:cs="Calibri"/>
          <w:sz w:val="24"/>
          <w:szCs w:val="24"/>
        </w:rPr>
        <w:footnoteReference w:id="1"/>
      </w:r>
      <w:r w:rsidRPr="00B17723">
        <w:rPr>
          <w:rFonts w:ascii="Calibri" w:hAnsi="Calibri" w:cs="Calibri"/>
          <w:sz w:val="24"/>
          <w:szCs w:val="24"/>
        </w:rPr>
        <w:t>, nurodė, kad pasiūlymo ekonominio naudingumo vertinimo kriterijų sąsajumas su viešojo pirkimo objektu reiškia ne tik tinkamų kriterijų įtvirtinimą viešojo pirkimo sąlygose, tačiau ir užtikrinimą, jog tiekėjų pateikti atitikties nustatytiems ekonominio naudingumo kriterijams aprašymai (juose esantys tiekėjų įsipareigojimai ar patvirtinimai), susiję su įvairiais viešojo pirkimo sutarties vykdymo aspektais, būtų įtraukti į viešojo pirkimo sutartį bei vykdomi.</w:t>
      </w:r>
    </w:p>
    <w:p w14:paraId="55D877C3" w14:textId="15505E3E" w:rsidR="005A1A53" w:rsidRPr="00B17723" w:rsidRDefault="005A1A53" w:rsidP="00FC1ECC">
      <w:pPr>
        <w:tabs>
          <w:tab w:val="left" w:pos="993"/>
        </w:tabs>
        <w:spacing w:after="0" w:line="276" w:lineRule="auto"/>
        <w:ind w:firstLine="567"/>
        <w:rPr>
          <w:rFonts w:ascii="Calibri" w:hAnsi="Calibri" w:cs="Calibri"/>
          <w:sz w:val="24"/>
          <w:szCs w:val="24"/>
        </w:rPr>
      </w:pPr>
      <w:r w:rsidRPr="00B17723">
        <w:rPr>
          <w:rFonts w:ascii="Calibri" w:hAnsi="Calibri" w:cs="Calibri"/>
          <w:sz w:val="24"/>
          <w:szCs w:val="24"/>
        </w:rPr>
        <w:t xml:space="preserve">Atsižvelgiant į </w:t>
      </w:r>
      <w:r w:rsidR="009E5100" w:rsidRPr="00B17723">
        <w:rPr>
          <w:rFonts w:ascii="Calibri" w:hAnsi="Calibri" w:cs="Calibri"/>
          <w:sz w:val="24"/>
          <w:szCs w:val="24"/>
        </w:rPr>
        <w:t xml:space="preserve">pirmiau </w:t>
      </w:r>
      <w:r w:rsidRPr="00B17723">
        <w:rPr>
          <w:rFonts w:ascii="Calibri" w:hAnsi="Calibri" w:cs="Calibri"/>
          <w:sz w:val="24"/>
          <w:szCs w:val="24"/>
        </w:rPr>
        <w:t xml:space="preserve">išdėstytą rekomenduojama tikslinti </w:t>
      </w:r>
      <w:r w:rsidR="00CF1B21" w:rsidRPr="00B17723">
        <w:rPr>
          <w:rFonts w:ascii="Calibri" w:hAnsi="Calibri" w:cs="Calibri"/>
          <w:sz w:val="24"/>
          <w:szCs w:val="24"/>
        </w:rPr>
        <w:t xml:space="preserve">Techninės specifikacijos </w:t>
      </w:r>
      <w:r w:rsidRPr="00B17723">
        <w:rPr>
          <w:rFonts w:ascii="Calibri" w:hAnsi="Calibri" w:cs="Calibri"/>
          <w:sz w:val="24"/>
          <w:szCs w:val="24"/>
        </w:rPr>
        <w:t xml:space="preserve">ir </w:t>
      </w:r>
      <w:r w:rsidR="00BC4D91">
        <w:rPr>
          <w:rFonts w:ascii="Calibri" w:hAnsi="Calibri" w:cs="Calibri"/>
          <w:sz w:val="24"/>
          <w:szCs w:val="24"/>
        </w:rPr>
        <w:t>S</w:t>
      </w:r>
      <w:r w:rsidRPr="00B17723">
        <w:rPr>
          <w:rFonts w:ascii="Calibri" w:hAnsi="Calibri" w:cs="Calibri"/>
          <w:sz w:val="24"/>
          <w:szCs w:val="24"/>
        </w:rPr>
        <w:t xml:space="preserve">utarties </w:t>
      </w:r>
      <w:r w:rsidR="00CF1B21" w:rsidRPr="00B17723">
        <w:rPr>
          <w:rFonts w:ascii="Calibri" w:hAnsi="Calibri" w:cs="Calibri"/>
          <w:sz w:val="24"/>
          <w:szCs w:val="24"/>
        </w:rPr>
        <w:t xml:space="preserve">projekto </w:t>
      </w:r>
      <w:r w:rsidR="00A50862">
        <w:rPr>
          <w:rFonts w:ascii="Calibri" w:hAnsi="Calibri" w:cs="Calibri"/>
          <w:sz w:val="24"/>
          <w:szCs w:val="24"/>
        </w:rPr>
        <w:t xml:space="preserve">(tas sąlygas, kuriose nenumatyta) </w:t>
      </w:r>
      <w:r w:rsidRPr="00B17723">
        <w:rPr>
          <w:rFonts w:ascii="Calibri" w:hAnsi="Calibri" w:cs="Calibri"/>
          <w:sz w:val="24"/>
          <w:szCs w:val="24"/>
        </w:rPr>
        <w:t>nuostatas</w:t>
      </w:r>
      <w:r w:rsidR="000B0C95" w:rsidRPr="00B17723">
        <w:rPr>
          <w:rFonts w:ascii="Calibri" w:hAnsi="Calibri" w:cs="Calibri"/>
          <w:sz w:val="24"/>
          <w:szCs w:val="24"/>
        </w:rPr>
        <w:t>,</w:t>
      </w:r>
      <w:r w:rsidRPr="00B17723">
        <w:rPr>
          <w:rFonts w:ascii="Calibri" w:hAnsi="Calibri" w:cs="Calibri"/>
          <w:sz w:val="24"/>
          <w:szCs w:val="24"/>
        </w:rPr>
        <w:t xml:space="preserve"> nurodant, kad perkamas objektas ir jo </w:t>
      </w:r>
      <w:r w:rsidR="00CD6B7F" w:rsidRPr="00B17723">
        <w:rPr>
          <w:rFonts w:ascii="Calibri" w:hAnsi="Calibri" w:cs="Calibri"/>
          <w:sz w:val="24"/>
          <w:szCs w:val="24"/>
        </w:rPr>
        <w:t xml:space="preserve">darbiniai </w:t>
      </w:r>
      <w:r w:rsidRPr="00B17723">
        <w:rPr>
          <w:rFonts w:ascii="Calibri" w:hAnsi="Calibri" w:cs="Calibri"/>
          <w:sz w:val="24"/>
          <w:szCs w:val="24"/>
        </w:rPr>
        <w:t xml:space="preserve">pavyzdžiai turėtų atitikti ne tik Techninėje specifikacijoje nurodytus reikalavimus, bet ir pagal Vertinimo metodikos antrąjį kriterijų (techniniai pranašumai) Tiekėjo deklaruotus parametrus, už kuriuos buvo skirti papildomi balai. </w:t>
      </w:r>
    </w:p>
    <w:p w14:paraId="7AA5032A" w14:textId="1F998192" w:rsidR="008F174E" w:rsidRPr="001C4D58" w:rsidRDefault="00C41400" w:rsidP="00FC1ECC">
      <w:pPr>
        <w:pStyle w:val="ListParagraph"/>
        <w:numPr>
          <w:ilvl w:val="0"/>
          <w:numId w:val="4"/>
        </w:numPr>
        <w:tabs>
          <w:tab w:val="left" w:pos="567"/>
          <w:tab w:val="left" w:pos="709"/>
          <w:tab w:val="left" w:pos="851"/>
        </w:tabs>
        <w:spacing w:after="0" w:line="276" w:lineRule="auto"/>
        <w:ind w:left="0" w:firstLine="567"/>
        <w:rPr>
          <w:rFonts w:ascii="Calibri" w:hAnsi="Calibri" w:cs="Calibri"/>
          <w:sz w:val="24"/>
          <w:szCs w:val="24"/>
        </w:rPr>
      </w:pPr>
      <w:r w:rsidRPr="001C4D58">
        <w:rPr>
          <w:rFonts w:ascii="Calibri" w:hAnsi="Calibri" w:cs="Calibri"/>
          <w:sz w:val="24"/>
          <w:szCs w:val="24"/>
        </w:rPr>
        <w:t>Pirkimo sąlygų 3 priedo II skyriaus „Kvalifikacijos reikalavimai“ (toliau – Kvalifikacijos reikalavimai) 2 lentelėje</w:t>
      </w:r>
      <w:r w:rsidR="00912F7E" w:rsidRPr="001C4D58">
        <w:rPr>
          <w:rFonts w:ascii="Calibri" w:hAnsi="Calibri" w:cs="Calibri"/>
          <w:sz w:val="24"/>
          <w:szCs w:val="24"/>
        </w:rPr>
        <w:t>, 2 stulpelyje</w:t>
      </w:r>
      <w:r w:rsidR="00312BFC" w:rsidRPr="001C4D58">
        <w:rPr>
          <w:rFonts w:ascii="Calibri" w:hAnsi="Calibri" w:cs="Calibri"/>
          <w:sz w:val="24"/>
          <w:szCs w:val="24"/>
        </w:rPr>
        <w:t>, yra keliamas reikalavimas</w:t>
      </w:r>
      <w:r w:rsidR="00112E33" w:rsidRPr="001C4D58">
        <w:rPr>
          <w:rFonts w:ascii="Calibri" w:hAnsi="Calibri" w:cs="Calibri"/>
          <w:sz w:val="24"/>
          <w:szCs w:val="24"/>
        </w:rPr>
        <w:t>: „Per paskutinius 5 metus arba per laiką nuo tiekėjo įregistravimo dienos (jeigu tiekėjas vykdė veiklą mažiau nei 5 metus, iki paraiškų priėmimo termino pabaigos), tiekėjas turi būti tinkamai įvykdęs ar turi vykdyti bent 1 (vieną) ar daugiau karinių (balistinių) šalmų pirkimo-pardavimo sutarčių/sutarčių dalių, kurių bendra vertė – ne mažiau kaip 1 440 743,00 Eur be PVM</w:t>
      </w:r>
      <w:r w:rsidR="00B15AD1" w:rsidRPr="001C4D58">
        <w:rPr>
          <w:rFonts w:ascii="Calibri" w:hAnsi="Calibri" w:cs="Calibri"/>
          <w:sz w:val="24"/>
          <w:szCs w:val="24"/>
        </w:rPr>
        <w:t>“</w:t>
      </w:r>
      <w:r w:rsidR="00112E33" w:rsidRPr="001C4D58">
        <w:rPr>
          <w:rFonts w:ascii="Calibri" w:hAnsi="Calibri" w:cs="Calibri"/>
          <w:sz w:val="24"/>
          <w:szCs w:val="24"/>
        </w:rPr>
        <w:t>.</w:t>
      </w:r>
      <w:r w:rsidR="00D128E9" w:rsidRPr="001C4D58">
        <w:rPr>
          <w:rFonts w:ascii="Calibri" w:hAnsi="Calibri" w:cs="Calibri"/>
          <w:sz w:val="24"/>
          <w:szCs w:val="24"/>
        </w:rPr>
        <w:t xml:space="preserve"> Nagrinėjamu atveju Perkančioji organizacija, grįsdama kvalifikacijos reikalavimą tiekėjui būti įvykdžius konkrečiai karinių </w:t>
      </w:r>
      <w:r w:rsidR="002817D7" w:rsidRPr="001C4D58">
        <w:rPr>
          <w:rFonts w:ascii="Calibri" w:hAnsi="Calibri" w:cs="Calibri"/>
          <w:sz w:val="24"/>
          <w:szCs w:val="24"/>
        </w:rPr>
        <w:t xml:space="preserve">(balistinių) </w:t>
      </w:r>
      <w:r w:rsidR="00D128E9" w:rsidRPr="001C4D58">
        <w:rPr>
          <w:rFonts w:ascii="Calibri" w:hAnsi="Calibri" w:cs="Calibri"/>
          <w:sz w:val="24"/>
          <w:szCs w:val="24"/>
        </w:rPr>
        <w:t xml:space="preserve">šalmų pirkimo – pardavimo sutartį, Tarnybai nurodė, kad šis reikalavimas </w:t>
      </w:r>
      <w:r w:rsidR="00DF5CD9" w:rsidRPr="001C4D58">
        <w:rPr>
          <w:rFonts w:ascii="Calibri" w:hAnsi="Calibri" w:cs="Calibri"/>
          <w:sz w:val="24"/>
          <w:szCs w:val="24"/>
        </w:rPr>
        <w:t>nustatytas</w:t>
      </w:r>
      <w:r w:rsidR="00106EE4" w:rsidRPr="001C4D58">
        <w:rPr>
          <w:rFonts w:ascii="Calibri" w:hAnsi="Calibri" w:cs="Calibri"/>
          <w:sz w:val="24"/>
          <w:szCs w:val="24"/>
        </w:rPr>
        <w:t xml:space="preserve"> </w:t>
      </w:r>
      <w:r w:rsidR="00D23137" w:rsidRPr="001C4D58">
        <w:rPr>
          <w:rFonts w:ascii="Calibri" w:hAnsi="Calibri" w:cs="Calibri"/>
          <w:sz w:val="24"/>
          <w:szCs w:val="24"/>
        </w:rPr>
        <w:t>„</w:t>
      </w:r>
      <w:r w:rsidR="00106EE4" w:rsidRPr="001C4D58">
        <w:rPr>
          <w:rFonts w:ascii="Calibri" w:hAnsi="Calibri" w:cs="Calibri"/>
          <w:sz w:val="24"/>
          <w:szCs w:val="24"/>
        </w:rPr>
        <w:t>vadovaujantis Tiekėjo kvalifikacijos reikalavimų nustatymo metodikos, patvirtintos Viešųjų pirkimų tarnybos direktoriaus 2017 m. birželio 29 d. įsakymu Nr. 1S-105 (toliau – Metodika), 16 punktu, vertinant tiekėjų patirtį tiekiant panašias prekes</w:t>
      </w:r>
      <w:r w:rsidR="00735533" w:rsidRPr="001C4D58">
        <w:rPr>
          <w:rFonts w:ascii="Calibri" w:hAnsi="Calibri" w:cs="Calibri"/>
          <w:sz w:val="24"/>
          <w:szCs w:val="24"/>
        </w:rPr>
        <w:t xml:space="preserve"> </w:t>
      </w:r>
      <w:r w:rsidR="00106EE4" w:rsidRPr="001C4D58">
        <w:rPr>
          <w:rFonts w:ascii="Calibri" w:hAnsi="Calibri" w:cs="Calibri"/>
          <w:sz w:val="24"/>
          <w:szCs w:val="24"/>
        </w:rPr>
        <w:t>(pagal Metodiką, panašiomis prekėmis laikomos prekės, kurių pobūdis, paskirtis yra panašūs į perkamo objekto)</w:t>
      </w:r>
      <w:r w:rsidR="008A1279" w:rsidRPr="001C4D58">
        <w:rPr>
          <w:rFonts w:ascii="Calibri" w:hAnsi="Calibri" w:cs="Calibri"/>
          <w:sz w:val="24"/>
          <w:szCs w:val="24"/>
        </w:rPr>
        <w:t>“</w:t>
      </w:r>
      <w:r w:rsidR="00106EE4" w:rsidRPr="001C4D58">
        <w:rPr>
          <w:rFonts w:ascii="Calibri" w:hAnsi="Calibri" w:cs="Calibri"/>
          <w:sz w:val="24"/>
          <w:szCs w:val="24"/>
        </w:rPr>
        <w:t>.</w:t>
      </w:r>
      <w:r w:rsidR="00735533" w:rsidRPr="001C4D58">
        <w:rPr>
          <w:rFonts w:ascii="Calibri" w:hAnsi="Calibri" w:cs="Calibri"/>
          <w:sz w:val="24"/>
          <w:szCs w:val="24"/>
        </w:rPr>
        <w:t xml:space="preserve"> Taip pat </w:t>
      </w:r>
      <w:r w:rsidR="00D04491" w:rsidRPr="001C4D58">
        <w:rPr>
          <w:rFonts w:ascii="Calibri" w:hAnsi="Calibri" w:cs="Calibri"/>
          <w:sz w:val="24"/>
          <w:szCs w:val="24"/>
        </w:rPr>
        <w:t xml:space="preserve">Perkančioji organizacija akcentavo, kad reikalavimas buvo nustatytas </w:t>
      </w:r>
      <w:r w:rsidR="00D128E9" w:rsidRPr="001C4D58">
        <w:rPr>
          <w:rFonts w:ascii="Calibri" w:hAnsi="Calibri" w:cs="Calibri"/>
          <w:sz w:val="24"/>
          <w:szCs w:val="24"/>
        </w:rPr>
        <w:t xml:space="preserve">įvertinus Pirkimo objekto </w:t>
      </w:r>
      <w:r w:rsidR="006665CE" w:rsidRPr="001C4D58">
        <w:rPr>
          <w:rFonts w:ascii="Calibri" w:hAnsi="Calibri" w:cs="Calibri"/>
          <w:sz w:val="24"/>
          <w:szCs w:val="24"/>
        </w:rPr>
        <w:t>specifinę paskirtį</w:t>
      </w:r>
      <w:r w:rsidR="00D128E9" w:rsidRPr="001C4D58">
        <w:rPr>
          <w:rFonts w:ascii="Calibri" w:hAnsi="Calibri" w:cs="Calibri"/>
          <w:sz w:val="24"/>
          <w:szCs w:val="24"/>
        </w:rPr>
        <w:t xml:space="preserve"> </w:t>
      </w:r>
      <w:r w:rsidR="006665CE" w:rsidRPr="001C4D58">
        <w:rPr>
          <w:rFonts w:ascii="Calibri" w:hAnsi="Calibri" w:cs="Calibri"/>
          <w:sz w:val="24"/>
          <w:szCs w:val="24"/>
        </w:rPr>
        <w:t>ir</w:t>
      </w:r>
      <w:r w:rsidR="003B2905" w:rsidRPr="001C4D58">
        <w:rPr>
          <w:rFonts w:ascii="Calibri" w:hAnsi="Calibri" w:cs="Calibri"/>
          <w:sz w:val="24"/>
          <w:szCs w:val="24"/>
        </w:rPr>
        <w:t xml:space="preserve"> svarbą</w:t>
      </w:r>
      <w:r w:rsidR="007701F0" w:rsidRPr="001C4D58">
        <w:rPr>
          <w:rFonts w:ascii="Calibri" w:hAnsi="Calibri" w:cs="Calibri"/>
          <w:sz w:val="24"/>
          <w:szCs w:val="24"/>
        </w:rPr>
        <w:t>.</w:t>
      </w:r>
    </w:p>
    <w:p w14:paraId="0E51B22D" w14:textId="215786B8" w:rsidR="002558A4" w:rsidRPr="001C4D58" w:rsidRDefault="002558A4"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Tarnyba tokius Perkančiosios organizacijos argumentus vertina kaip teisiškai nepagrįstus</w:t>
      </w:r>
      <w:r w:rsidR="001F0C9F" w:rsidRPr="001C4D58">
        <w:rPr>
          <w:rFonts w:ascii="Calibri" w:hAnsi="Calibri" w:cs="Calibri"/>
          <w:sz w:val="24"/>
          <w:szCs w:val="24"/>
        </w:rPr>
        <w:t xml:space="preserve"> ir deklaratyvius</w:t>
      </w:r>
      <w:r w:rsidRPr="001C4D58">
        <w:rPr>
          <w:rFonts w:ascii="Calibri" w:hAnsi="Calibri" w:cs="Calibri"/>
          <w:sz w:val="24"/>
          <w:szCs w:val="24"/>
        </w:rPr>
        <w:t xml:space="preserve">. Sutiktina, kad Pirkimo objektas yra svarbus dėl savo tiesioginės paskirties </w:t>
      </w:r>
      <w:r w:rsidRPr="001C4D58">
        <w:rPr>
          <w:rFonts w:ascii="Calibri" w:hAnsi="Calibri" w:cs="Calibri"/>
          <w:sz w:val="24"/>
          <w:szCs w:val="24"/>
        </w:rPr>
        <w:lastRenderedPageBreak/>
        <w:t xml:space="preserve">(atkreiptinas dėmesys, kad reikalavimai siekiamai įsigyti prekei yra nustatyti </w:t>
      </w:r>
      <w:r w:rsidR="008A1279" w:rsidRPr="001C4D58">
        <w:rPr>
          <w:rFonts w:ascii="Calibri" w:hAnsi="Calibri" w:cs="Calibri"/>
          <w:sz w:val="24"/>
          <w:szCs w:val="24"/>
        </w:rPr>
        <w:t>T</w:t>
      </w:r>
      <w:r w:rsidRPr="001C4D58">
        <w:rPr>
          <w:rFonts w:ascii="Calibri" w:hAnsi="Calibri" w:cs="Calibri"/>
          <w:sz w:val="24"/>
          <w:szCs w:val="24"/>
        </w:rPr>
        <w:t xml:space="preserve">echninėje specifikacijoje, t. y. nurodyti  </w:t>
      </w:r>
      <w:r w:rsidR="0075255D" w:rsidRPr="001C4D58">
        <w:rPr>
          <w:rFonts w:ascii="Calibri" w:hAnsi="Calibri" w:cs="Calibri"/>
          <w:sz w:val="24"/>
          <w:szCs w:val="24"/>
        </w:rPr>
        <w:t xml:space="preserve">šalmo </w:t>
      </w:r>
      <w:r w:rsidR="00601465" w:rsidRPr="001C4D58">
        <w:rPr>
          <w:rFonts w:ascii="Calibri" w:hAnsi="Calibri" w:cs="Calibri"/>
          <w:sz w:val="24"/>
          <w:szCs w:val="24"/>
        </w:rPr>
        <w:t>balistinės apsaugo</w:t>
      </w:r>
      <w:r w:rsidR="00B87167" w:rsidRPr="001C4D58">
        <w:rPr>
          <w:rFonts w:ascii="Calibri" w:hAnsi="Calibri" w:cs="Calibri"/>
          <w:sz w:val="24"/>
          <w:szCs w:val="24"/>
        </w:rPr>
        <w:t>s</w:t>
      </w:r>
      <w:r w:rsidRPr="001C4D58">
        <w:rPr>
          <w:rFonts w:ascii="Calibri" w:hAnsi="Calibri" w:cs="Calibri"/>
          <w:sz w:val="24"/>
          <w:szCs w:val="24"/>
        </w:rPr>
        <w:t xml:space="preserve">, </w:t>
      </w:r>
      <w:r w:rsidR="006044DA" w:rsidRPr="001C4D58">
        <w:rPr>
          <w:rFonts w:ascii="Calibri" w:hAnsi="Calibri" w:cs="Calibri"/>
          <w:sz w:val="24"/>
          <w:szCs w:val="24"/>
        </w:rPr>
        <w:t>apsaugos nuo skeveldrų</w:t>
      </w:r>
      <w:r w:rsidR="00B87167" w:rsidRPr="001C4D58">
        <w:rPr>
          <w:rFonts w:ascii="Calibri" w:hAnsi="Calibri" w:cs="Calibri"/>
          <w:sz w:val="24"/>
          <w:szCs w:val="24"/>
        </w:rPr>
        <w:t>,</w:t>
      </w:r>
      <w:r w:rsidR="006044DA" w:rsidRPr="001C4D58">
        <w:rPr>
          <w:rFonts w:ascii="Calibri" w:hAnsi="Calibri" w:cs="Calibri"/>
          <w:sz w:val="24"/>
          <w:szCs w:val="24"/>
        </w:rPr>
        <w:t xml:space="preserve"> </w:t>
      </w:r>
      <w:r w:rsidR="00AB39C9" w:rsidRPr="001C4D58">
        <w:rPr>
          <w:rFonts w:ascii="Calibri" w:hAnsi="Calibri" w:cs="Calibri"/>
          <w:sz w:val="24"/>
          <w:szCs w:val="24"/>
        </w:rPr>
        <w:t>šalmo gaubtui</w:t>
      </w:r>
      <w:r w:rsidRPr="001C4D58">
        <w:rPr>
          <w:rFonts w:ascii="Calibri" w:hAnsi="Calibri" w:cs="Calibri"/>
          <w:sz w:val="24"/>
          <w:szCs w:val="24"/>
        </w:rPr>
        <w:t xml:space="preserve"> </w:t>
      </w:r>
      <w:r w:rsidR="00462D39" w:rsidRPr="001C4D58">
        <w:rPr>
          <w:rFonts w:ascii="Calibri" w:hAnsi="Calibri" w:cs="Calibri"/>
          <w:sz w:val="24"/>
          <w:szCs w:val="24"/>
        </w:rPr>
        <w:t xml:space="preserve">keliami </w:t>
      </w:r>
      <w:r w:rsidR="00B94D52" w:rsidRPr="001C4D58">
        <w:rPr>
          <w:rFonts w:ascii="Calibri" w:hAnsi="Calibri" w:cs="Calibri"/>
          <w:sz w:val="24"/>
          <w:szCs w:val="24"/>
        </w:rPr>
        <w:t xml:space="preserve">reikalavimai </w:t>
      </w:r>
      <w:r w:rsidRPr="001C4D58">
        <w:rPr>
          <w:rFonts w:ascii="Calibri" w:hAnsi="Calibri" w:cs="Calibri"/>
          <w:sz w:val="24"/>
          <w:szCs w:val="24"/>
        </w:rPr>
        <w:t>ir</w:t>
      </w:r>
      <w:r w:rsidR="0049085A" w:rsidRPr="001C4D58">
        <w:rPr>
          <w:rFonts w:ascii="Calibri" w:hAnsi="Calibri" w:cs="Calibri"/>
          <w:sz w:val="24"/>
          <w:szCs w:val="24"/>
        </w:rPr>
        <w:t xml:space="preserve"> kiti</w:t>
      </w:r>
      <w:r w:rsidRPr="001C4D58">
        <w:rPr>
          <w:rFonts w:ascii="Calibri" w:hAnsi="Calibri" w:cs="Calibri"/>
          <w:sz w:val="24"/>
          <w:szCs w:val="24"/>
        </w:rPr>
        <w:t xml:space="preserve"> kokybės reikalavimai), tačiau dažniausiai tokiuose pirkimuose dalyvauja ir faktiškai sutartis vykdo bei prekes pristato tiekėjai, kurie nebūtinai yra tų prekių gamintojai, todėl šiuo atveju Perkančioji organizacija nepagrindė, kodėl Pirkime gali dalyvauti tik tas tiekėjas, kuris jau yra įvykdęs būtent karinių šalmų pirkimo – pardavimo sutartį ir kodėl Pirkimu siekiamų įsigyti prekių negalėtų pristatyti tiekėjas</w:t>
      </w:r>
      <w:r w:rsidR="00681D8B" w:rsidRPr="001C4D58">
        <w:rPr>
          <w:rFonts w:ascii="Calibri" w:hAnsi="Calibri" w:cs="Calibri"/>
          <w:sz w:val="24"/>
          <w:szCs w:val="24"/>
        </w:rPr>
        <w:t>,</w:t>
      </w:r>
      <w:r w:rsidRPr="001C4D58">
        <w:rPr>
          <w:rFonts w:ascii="Calibri" w:hAnsi="Calibri" w:cs="Calibri"/>
          <w:sz w:val="24"/>
          <w:szCs w:val="24"/>
        </w:rPr>
        <w:t xml:space="preserve"> turintis patirties</w:t>
      </w:r>
      <w:r w:rsidR="00433178">
        <w:rPr>
          <w:rFonts w:ascii="Calibri" w:hAnsi="Calibri" w:cs="Calibri"/>
          <w:sz w:val="24"/>
          <w:szCs w:val="24"/>
        </w:rPr>
        <w:t xml:space="preserve"> ir</w:t>
      </w:r>
      <w:r w:rsidRPr="001C4D58">
        <w:rPr>
          <w:rFonts w:ascii="Calibri" w:hAnsi="Calibri" w:cs="Calibri"/>
          <w:sz w:val="24"/>
          <w:szCs w:val="24"/>
        </w:rPr>
        <w:t xml:space="preserve"> kitokių </w:t>
      </w:r>
      <w:r w:rsidR="001648AD">
        <w:rPr>
          <w:rFonts w:ascii="Calibri" w:hAnsi="Calibri" w:cs="Calibri"/>
          <w:sz w:val="24"/>
          <w:szCs w:val="24"/>
        </w:rPr>
        <w:t xml:space="preserve">karinės ekipuotės (ne tik karinių šalmų) </w:t>
      </w:r>
      <w:r w:rsidRPr="001C4D58">
        <w:rPr>
          <w:rFonts w:ascii="Calibri" w:hAnsi="Calibri" w:cs="Calibri"/>
          <w:sz w:val="24"/>
          <w:szCs w:val="24"/>
        </w:rPr>
        <w:t>prekių tiekime.</w:t>
      </w:r>
    </w:p>
    <w:p w14:paraId="1EED239E" w14:textId="02133E0E" w:rsidR="002D299C" w:rsidRPr="001C4D58" w:rsidRDefault="002D299C"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 xml:space="preserve">Įstatymo 33 straipsnio 1 dalies 3 punkte įtvirtinta perkančiosios organizacijos teisė </w:t>
      </w:r>
      <w:r w:rsidR="00862FA5" w:rsidRPr="001C4D58">
        <w:rPr>
          <w:rFonts w:ascii="Calibri" w:hAnsi="Calibri" w:cs="Calibri"/>
          <w:sz w:val="24"/>
          <w:szCs w:val="24"/>
        </w:rPr>
        <w:t>„</w:t>
      </w:r>
      <w:r w:rsidRPr="001C4D58">
        <w:rPr>
          <w:rFonts w:ascii="Calibri" w:hAnsi="Calibri" w:cs="Calibri"/>
          <w:sz w:val="24"/>
          <w:szCs w:val="24"/>
        </w:rPr>
        <w:t>nustatyti minimalius kandidatų ar dalyvių ekonominės ir finansinės būklės, techninio ir profesinio pajėgumo reikalavimus ir pareikalauti, kad kandidatai ar dalyviai pateiktų pirkimo dokumentuose nurodytą informaciją ir kvalifikaciją patvirtinančius dokumentus</w:t>
      </w:r>
      <w:r w:rsidR="006B3C5E" w:rsidRPr="001C4D58">
        <w:rPr>
          <w:rFonts w:ascii="Calibri" w:hAnsi="Calibri" w:cs="Calibri"/>
          <w:sz w:val="24"/>
          <w:szCs w:val="24"/>
        </w:rPr>
        <w:t>“</w:t>
      </w:r>
      <w:r w:rsidRPr="001C4D58">
        <w:rPr>
          <w:rFonts w:ascii="Calibri" w:hAnsi="Calibri" w:cs="Calibri"/>
          <w:sz w:val="24"/>
          <w:szCs w:val="24"/>
        </w:rPr>
        <w:t xml:space="preserve">. To paties straipsnio 2 dalyje imperatyviai įtvirtinta, kad </w:t>
      </w:r>
      <w:r w:rsidR="00862FA5" w:rsidRPr="001C4D58">
        <w:rPr>
          <w:rFonts w:ascii="Calibri" w:hAnsi="Calibri" w:cs="Calibri"/>
          <w:sz w:val="24"/>
          <w:szCs w:val="24"/>
        </w:rPr>
        <w:t>„</w:t>
      </w:r>
      <w:r w:rsidRPr="001C4D58">
        <w:rPr>
          <w:rFonts w:ascii="Calibri" w:hAnsi="Calibri" w:cs="Calibri"/>
          <w:sz w:val="24"/>
          <w:szCs w:val="24"/>
        </w:rPr>
        <w:t>perkančiosios organizacijos nustatyti minimalūs kandidatų ar dalyvių kvalifikaciniai reikalavimai negali dirbtinai riboti konkurencijos. Jie turi būti pagrįsti ir proporcingi pirkimo objektui, tikslūs ir aiškūs</w:t>
      </w:r>
      <w:r w:rsidR="006B3C5E" w:rsidRPr="001C4D58">
        <w:rPr>
          <w:rFonts w:ascii="Calibri" w:hAnsi="Calibri" w:cs="Calibri"/>
          <w:sz w:val="24"/>
          <w:szCs w:val="24"/>
        </w:rPr>
        <w:t>“</w:t>
      </w:r>
      <w:r w:rsidRPr="001C4D58">
        <w:rPr>
          <w:rFonts w:ascii="Calibri" w:hAnsi="Calibri" w:cs="Calibri"/>
          <w:sz w:val="24"/>
          <w:szCs w:val="24"/>
        </w:rPr>
        <w:t>. </w:t>
      </w:r>
    </w:p>
    <w:p w14:paraId="3AABD510" w14:textId="77777777" w:rsidR="00936E82" w:rsidRPr="001C4D58" w:rsidRDefault="00936E82"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Draudžiamais ir konkurenciją ribojančiais laikytini pernelyg aukšti arba specifiniai, neadekvatūs pirkimo pobūdžiui ir neproporcingi reikalavimai, kurie atima galimybę pirkimo procedūrose dalyvauti pirkimo sutartį gebantiems įvykdyti tiekėjams.</w:t>
      </w:r>
    </w:p>
    <w:p w14:paraId="10CCA7D3" w14:textId="722A34AE" w:rsidR="009678AF" w:rsidRPr="001C4D58" w:rsidRDefault="00370D54"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 xml:space="preserve">Atkreiptinas dėmesys, </w:t>
      </w:r>
      <w:r w:rsidR="000E4E56" w:rsidRPr="001C4D58">
        <w:rPr>
          <w:rFonts w:ascii="Calibri" w:hAnsi="Calibri" w:cs="Calibri"/>
          <w:sz w:val="24"/>
          <w:szCs w:val="24"/>
        </w:rPr>
        <w:t>kad</w:t>
      </w:r>
      <w:r w:rsidRPr="001C4D58">
        <w:rPr>
          <w:rFonts w:ascii="Calibri" w:hAnsi="Calibri" w:cs="Calibri"/>
          <w:sz w:val="24"/>
          <w:szCs w:val="24"/>
        </w:rPr>
        <w:t xml:space="preserve"> kasacinio teismo praktikoje taip pat ne kartą buvo pasisakyta, </w:t>
      </w:r>
      <w:r w:rsidR="008F7B22" w:rsidRPr="001C4D58">
        <w:rPr>
          <w:rFonts w:ascii="Calibri" w:hAnsi="Calibri" w:cs="Calibri"/>
          <w:sz w:val="24"/>
          <w:szCs w:val="24"/>
        </w:rPr>
        <w:t>kad</w:t>
      </w:r>
      <w:r w:rsidRPr="001C4D58">
        <w:rPr>
          <w:rFonts w:ascii="Calibri" w:hAnsi="Calibri" w:cs="Calibri"/>
          <w:sz w:val="24"/>
          <w:szCs w:val="24"/>
        </w:rPr>
        <w:t xml:space="preserve"> pernelyg aukšti arba specifiniai, neadekvatūs pirkimo pobūdžiui ar neproporcingi jo sąlygoms reikalavimai, kurie atima galimybę pirkimo procedūrose dalyvauti sutartį gebantiems įvykdyti kandidatams ar dalyviams, nepagrįstai riboja jų konkurenciją. Perkančiosios organizacijos nustatyti aukšti arba pernelyg specifiniai reikalavimai pateisinami tik tada, jeigu pateikiamas patikimas ir įtikinamas tokių reikalavimų nustatymo pagrindimas (žr.</w:t>
      </w:r>
      <w:r w:rsidR="00A74253" w:rsidRPr="001C4D58">
        <w:rPr>
          <w:rFonts w:ascii="Calibri" w:hAnsi="Calibri" w:cs="Calibri"/>
          <w:sz w:val="24"/>
          <w:szCs w:val="24"/>
        </w:rPr>
        <w:t>, pvz.,</w:t>
      </w:r>
      <w:r w:rsidRPr="001C4D58">
        <w:rPr>
          <w:rFonts w:ascii="Calibri" w:hAnsi="Calibri" w:cs="Calibri"/>
          <w:sz w:val="24"/>
          <w:szCs w:val="24"/>
        </w:rPr>
        <w:t xml:space="preserve"> Lietuvos Aukščiausiojo Teismo 2011 m. gruodžio 14 d. nutartį civilinėje byloje </w:t>
      </w:r>
      <w:hyperlink r:id="rId8" w:history="1">
        <w:r w:rsidRPr="001C4D58">
          <w:rPr>
            <w:rFonts w:ascii="Calibri" w:hAnsi="Calibri" w:cs="Calibri"/>
            <w:sz w:val="24"/>
            <w:szCs w:val="24"/>
          </w:rPr>
          <w:t>Nr. 3K-3-507/2011</w:t>
        </w:r>
      </w:hyperlink>
      <w:r w:rsidRPr="001C4D58">
        <w:rPr>
          <w:rFonts w:ascii="Calibri" w:hAnsi="Calibri" w:cs="Calibri"/>
          <w:sz w:val="24"/>
          <w:szCs w:val="24"/>
        </w:rPr>
        <w:t>). Tarnybos vertinimu, nagrinėjamu atveju Perkančioji organizacija, atsakydama į Tarnybos klausim</w:t>
      </w:r>
      <w:r w:rsidR="00B21B04" w:rsidRPr="001C4D58">
        <w:rPr>
          <w:rFonts w:ascii="Calibri" w:hAnsi="Calibri" w:cs="Calibri"/>
          <w:sz w:val="24"/>
          <w:szCs w:val="24"/>
        </w:rPr>
        <w:t>ą</w:t>
      </w:r>
      <w:r w:rsidRPr="001C4D58">
        <w:rPr>
          <w:rFonts w:ascii="Calibri" w:hAnsi="Calibri" w:cs="Calibri"/>
          <w:sz w:val="24"/>
          <w:szCs w:val="24"/>
        </w:rPr>
        <w:t>, nepateikė įtikinamo Pirkimo sąlygose nustatyto kvalifikacijos reikalavimo pagrindimo</w:t>
      </w:r>
      <w:r w:rsidR="007A2B94" w:rsidRPr="001C4D58">
        <w:rPr>
          <w:rFonts w:ascii="Calibri" w:hAnsi="Calibri" w:cs="Calibri"/>
          <w:sz w:val="24"/>
          <w:szCs w:val="24"/>
        </w:rPr>
        <w:t xml:space="preserve">, </w:t>
      </w:r>
      <w:r w:rsidRPr="001C4D58">
        <w:rPr>
          <w:rFonts w:ascii="Calibri" w:hAnsi="Calibri" w:cs="Calibri"/>
          <w:sz w:val="24"/>
          <w:szCs w:val="24"/>
        </w:rPr>
        <w:t>todėl tol</w:t>
      </w:r>
      <w:r w:rsidR="007A2B94" w:rsidRPr="001C4D58">
        <w:rPr>
          <w:rFonts w:ascii="Calibri" w:hAnsi="Calibri" w:cs="Calibri"/>
          <w:sz w:val="24"/>
          <w:szCs w:val="24"/>
        </w:rPr>
        <w:t>,</w:t>
      </w:r>
      <w:r w:rsidRPr="001C4D58">
        <w:rPr>
          <w:rFonts w:ascii="Calibri" w:hAnsi="Calibri" w:cs="Calibri"/>
          <w:sz w:val="24"/>
          <w:szCs w:val="24"/>
        </w:rPr>
        <w:t xml:space="preserve"> kol nėra pateiktas įrodymais grįstas tokio keliamo reikalavimo pagrindimas, Tarnyba šį kvalifikacijos reikalavimą vertina kaip ribojan</w:t>
      </w:r>
      <w:r w:rsidR="007A2B94" w:rsidRPr="001C4D58">
        <w:rPr>
          <w:rFonts w:ascii="Calibri" w:hAnsi="Calibri" w:cs="Calibri"/>
          <w:sz w:val="24"/>
          <w:szCs w:val="24"/>
        </w:rPr>
        <w:t>tį</w:t>
      </w:r>
      <w:r w:rsidRPr="001C4D58">
        <w:rPr>
          <w:rFonts w:ascii="Calibri" w:hAnsi="Calibri" w:cs="Calibri"/>
          <w:sz w:val="24"/>
          <w:szCs w:val="24"/>
        </w:rPr>
        <w:t xml:space="preserve"> konkurenciją ir pažeidžian</w:t>
      </w:r>
      <w:r w:rsidR="00380563" w:rsidRPr="001C4D58">
        <w:rPr>
          <w:rFonts w:ascii="Calibri" w:hAnsi="Calibri" w:cs="Calibri"/>
          <w:sz w:val="24"/>
          <w:szCs w:val="24"/>
        </w:rPr>
        <w:t>tį</w:t>
      </w:r>
      <w:r w:rsidRPr="001C4D58">
        <w:rPr>
          <w:rFonts w:ascii="Calibri" w:hAnsi="Calibri" w:cs="Calibri"/>
          <w:sz w:val="24"/>
          <w:szCs w:val="24"/>
        </w:rPr>
        <w:t xml:space="preserve"> Įstatyme įtvirtintus lygiateisiškumo ir proporcingumo principus. </w:t>
      </w:r>
    </w:p>
    <w:p w14:paraId="07D0FD62" w14:textId="580D8E0B" w:rsidR="004D3569" w:rsidRPr="001C4D58" w:rsidRDefault="00976C0C"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 xml:space="preserve">Atsižvelgiant į nurodytą, Perkančioji organizacija turėtų tikslinti / keisti kvalifikacijos reikalavimą, kas, Tarnybos nuomone, yra laikytina esminiu keitimu, dėl ko galimai šiame Pirkime galėtų dalyvauti bei pasiūlymus pateikti didesnis skaičius tiekėjų. </w:t>
      </w:r>
    </w:p>
    <w:p w14:paraId="08E6C8EA" w14:textId="0702FDB3" w:rsidR="008F174E" w:rsidRPr="001C4D58" w:rsidRDefault="008164C9" w:rsidP="00E1710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 xml:space="preserve">Pažymėtina, kad Tarnyba 2021 m. birželio 8 d. Perkančiajai organizacijai teikė </w:t>
      </w:r>
      <w:r w:rsidR="00F60595" w:rsidRPr="001C4D58">
        <w:rPr>
          <w:rFonts w:ascii="Calibri" w:hAnsi="Calibri" w:cs="Calibri"/>
          <w:sz w:val="24"/>
          <w:szCs w:val="24"/>
        </w:rPr>
        <w:t xml:space="preserve">rekomendaciją dėl </w:t>
      </w:r>
      <w:r w:rsidR="00FC30EF" w:rsidRPr="001C4D58">
        <w:rPr>
          <w:rFonts w:ascii="Calibri" w:hAnsi="Calibri" w:cs="Calibri"/>
          <w:sz w:val="24"/>
          <w:szCs w:val="24"/>
        </w:rPr>
        <w:t>p</w:t>
      </w:r>
      <w:r w:rsidR="004B175F" w:rsidRPr="001C4D58">
        <w:rPr>
          <w:rFonts w:ascii="Calibri" w:hAnsi="Calibri" w:cs="Calibri"/>
          <w:sz w:val="24"/>
          <w:szCs w:val="24"/>
        </w:rPr>
        <w:t>irkimo Nr. 547563</w:t>
      </w:r>
      <w:r w:rsidR="00D07191" w:rsidRPr="001C4D58">
        <w:rPr>
          <w:rFonts w:ascii="Calibri" w:hAnsi="Calibri" w:cs="Calibri"/>
          <w:sz w:val="24"/>
          <w:szCs w:val="24"/>
        </w:rPr>
        <w:t xml:space="preserve"> „Kariniai šalmai“</w:t>
      </w:r>
      <w:r w:rsidR="00EB1CA2" w:rsidRPr="001C4D58">
        <w:rPr>
          <w:rFonts w:ascii="Calibri" w:hAnsi="Calibri" w:cs="Calibri"/>
          <w:sz w:val="24"/>
          <w:szCs w:val="24"/>
        </w:rPr>
        <w:t xml:space="preserve">, kuriame </w:t>
      </w:r>
      <w:r w:rsidR="00F60595" w:rsidRPr="001C4D58">
        <w:rPr>
          <w:rFonts w:ascii="Calibri" w:hAnsi="Calibri" w:cs="Calibri"/>
          <w:sz w:val="24"/>
          <w:szCs w:val="24"/>
        </w:rPr>
        <w:t>keliam</w:t>
      </w:r>
      <w:r w:rsidR="00EB1CA2" w:rsidRPr="001C4D58">
        <w:rPr>
          <w:rFonts w:ascii="Calibri" w:hAnsi="Calibri" w:cs="Calibri"/>
          <w:sz w:val="24"/>
          <w:szCs w:val="24"/>
        </w:rPr>
        <w:t>as</w:t>
      </w:r>
      <w:r w:rsidR="00F60595" w:rsidRPr="001C4D58">
        <w:rPr>
          <w:rFonts w:ascii="Calibri" w:hAnsi="Calibri" w:cs="Calibri"/>
          <w:sz w:val="24"/>
          <w:szCs w:val="24"/>
        </w:rPr>
        <w:t xml:space="preserve"> kvalifikacijos reikalavim</w:t>
      </w:r>
      <w:r w:rsidR="00D07191" w:rsidRPr="001C4D58">
        <w:rPr>
          <w:rFonts w:ascii="Calibri" w:hAnsi="Calibri" w:cs="Calibri"/>
          <w:sz w:val="24"/>
          <w:szCs w:val="24"/>
        </w:rPr>
        <w:t xml:space="preserve">as buvo suformuluotas analogiškai. </w:t>
      </w:r>
      <w:r w:rsidR="00E80E75" w:rsidRPr="001C4D58">
        <w:rPr>
          <w:rFonts w:ascii="Calibri" w:hAnsi="Calibri" w:cs="Calibri"/>
          <w:sz w:val="24"/>
          <w:szCs w:val="24"/>
        </w:rPr>
        <w:t xml:space="preserve">Perkančioji organizacija </w:t>
      </w:r>
      <w:r w:rsidR="00647BE0" w:rsidRPr="001C4D58">
        <w:rPr>
          <w:rFonts w:ascii="Calibri" w:hAnsi="Calibri" w:cs="Calibri"/>
          <w:sz w:val="24"/>
          <w:szCs w:val="24"/>
        </w:rPr>
        <w:t xml:space="preserve">2021 m. </w:t>
      </w:r>
      <w:r w:rsidR="00D41CB1" w:rsidRPr="001C4D58">
        <w:rPr>
          <w:rFonts w:ascii="Calibri" w:hAnsi="Calibri" w:cs="Calibri"/>
          <w:sz w:val="24"/>
          <w:szCs w:val="24"/>
        </w:rPr>
        <w:t>birželio 9 d. el. laišku</w:t>
      </w:r>
      <w:r w:rsidR="00371327" w:rsidRPr="001C4D58">
        <w:rPr>
          <w:rFonts w:ascii="Calibri" w:hAnsi="Calibri" w:cs="Calibri"/>
          <w:sz w:val="24"/>
          <w:szCs w:val="24"/>
        </w:rPr>
        <w:t xml:space="preserve"> </w:t>
      </w:r>
      <w:r w:rsidR="00A043A3" w:rsidRPr="001C4D58">
        <w:rPr>
          <w:rFonts w:ascii="Calibri" w:hAnsi="Calibri" w:cs="Calibri"/>
          <w:sz w:val="24"/>
          <w:szCs w:val="24"/>
        </w:rPr>
        <w:t xml:space="preserve">Tarnybai </w:t>
      </w:r>
      <w:r w:rsidR="00371327" w:rsidRPr="001C4D58">
        <w:rPr>
          <w:rFonts w:ascii="Calibri" w:hAnsi="Calibri" w:cs="Calibri"/>
          <w:sz w:val="24"/>
          <w:szCs w:val="24"/>
        </w:rPr>
        <w:t xml:space="preserve">pateikė </w:t>
      </w:r>
      <w:r w:rsidR="00A043A3" w:rsidRPr="001C4D58">
        <w:rPr>
          <w:rFonts w:ascii="Calibri" w:hAnsi="Calibri" w:cs="Calibri"/>
          <w:sz w:val="24"/>
          <w:szCs w:val="24"/>
        </w:rPr>
        <w:t>pa</w:t>
      </w:r>
      <w:r w:rsidR="00371327" w:rsidRPr="001C4D58">
        <w:rPr>
          <w:rFonts w:ascii="Calibri" w:hAnsi="Calibri" w:cs="Calibri"/>
          <w:sz w:val="24"/>
          <w:szCs w:val="24"/>
        </w:rPr>
        <w:t>koreguotą</w:t>
      </w:r>
      <w:r w:rsidR="00E80E75" w:rsidRPr="001C4D58">
        <w:rPr>
          <w:rFonts w:ascii="Calibri" w:hAnsi="Calibri" w:cs="Calibri"/>
          <w:sz w:val="24"/>
          <w:szCs w:val="24"/>
        </w:rPr>
        <w:t xml:space="preserve"> kvalifikacijos reikalavim</w:t>
      </w:r>
      <w:r w:rsidR="003E7A24" w:rsidRPr="001C4D58">
        <w:rPr>
          <w:rFonts w:ascii="Calibri" w:hAnsi="Calibri" w:cs="Calibri"/>
          <w:sz w:val="24"/>
          <w:szCs w:val="24"/>
        </w:rPr>
        <w:t xml:space="preserve">o </w:t>
      </w:r>
      <w:r w:rsidR="00E1710B" w:rsidRPr="001C4D58">
        <w:rPr>
          <w:rFonts w:ascii="Calibri" w:hAnsi="Calibri" w:cs="Calibri"/>
          <w:sz w:val="24"/>
          <w:szCs w:val="24"/>
        </w:rPr>
        <w:t>versiją</w:t>
      </w:r>
      <w:r w:rsidR="00BA1BC8" w:rsidRPr="001C4D58">
        <w:rPr>
          <w:rFonts w:ascii="Calibri" w:hAnsi="Calibri" w:cs="Calibri"/>
          <w:sz w:val="24"/>
          <w:szCs w:val="24"/>
        </w:rPr>
        <w:t xml:space="preserve">, </w:t>
      </w:r>
      <w:r w:rsidR="00371327" w:rsidRPr="001C4D58">
        <w:rPr>
          <w:rFonts w:ascii="Calibri" w:hAnsi="Calibri" w:cs="Calibri"/>
          <w:sz w:val="24"/>
          <w:szCs w:val="24"/>
        </w:rPr>
        <w:t xml:space="preserve">o </w:t>
      </w:r>
      <w:r w:rsidR="006A3544" w:rsidRPr="001C4D58">
        <w:rPr>
          <w:rFonts w:ascii="Calibri" w:hAnsi="Calibri" w:cs="Calibri"/>
          <w:sz w:val="24"/>
          <w:szCs w:val="24"/>
        </w:rPr>
        <w:t xml:space="preserve">2021 m. </w:t>
      </w:r>
      <w:r w:rsidR="00E2444D" w:rsidRPr="001C4D58">
        <w:rPr>
          <w:rFonts w:ascii="Calibri" w:hAnsi="Calibri" w:cs="Calibri"/>
          <w:sz w:val="24"/>
          <w:szCs w:val="24"/>
        </w:rPr>
        <w:t>birželio 10 d. el. laišku informavo, kad pirkimo procedūra yra nutraukiama.</w:t>
      </w:r>
    </w:p>
    <w:p w14:paraId="16FEC709" w14:textId="70B0753A" w:rsidR="00E80044" w:rsidRPr="001C4D58" w:rsidRDefault="00D92B4F" w:rsidP="00E1710B">
      <w:pPr>
        <w:pStyle w:val="ListParagraph"/>
        <w:numPr>
          <w:ilvl w:val="0"/>
          <w:numId w:val="4"/>
        </w:numPr>
        <w:tabs>
          <w:tab w:val="left" w:pos="993"/>
        </w:tabs>
        <w:spacing w:after="0" w:line="276" w:lineRule="auto"/>
        <w:ind w:left="0" w:firstLine="567"/>
        <w:rPr>
          <w:rFonts w:ascii="Calibri" w:hAnsi="Calibri" w:cs="Calibri"/>
          <w:sz w:val="24"/>
          <w:szCs w:val="24"/>
        </w:rPr>
      </w:pPr>
      <w:r w:rsidRPr="001C4D58">
        <w:rPr>
          <w:rFonts w:ascii="Calibri" w:hAnsi="Calibri" w:cs="Calibri"/>
          <w:sz w:val="24"/>
          <w:szCs w:val="24"/>
        </w:rPr>
        <w:lastRenderedPageBreak/>
        <w:t>Kvalifikacijos reikalavim</w:t>
      </w:r>
      <w:r w:rsidR="00C41400" w:rsidRPr="001C4D58">
        <w:rPr>
          <w:rFonts w:ascii="Calibri" w:hAnsi="Calibri" w:cs="Calibri"/>
          <w:sz w:val="24"/>
          <w:szCs w:val="24"/>
        </w:rPr>
        <w:t>ų</w:t>
      </w:r>
      <w:r w:rsidRPr="001C4D58">
        <w:rPr>
          <w:rFonts w:ascii="Calibri" w:hAnsi="Calibri" w:cs="Calibri"/>
          <w:sz w:val="24"/>
          <w:szCs w:val="24"/>
        </w:rPr>
        <w:t xml:space="preserve"> </w:t>
      </w:r>
      <w:r w:rsidR="00B32D85" w:rsidRPr="001C4D58">
        <w:rPr>
          <w:rFonts w:ascii="Calibri" w:hAnsi="Calibri" w:cs="Calibri"/>
          <w:sz w:val="24"/>
          <w:szCs w:val="24"/>
        </w:rPr>
        <w:t xml:space="preserve">2 </w:t>
      </w:r>
      <w:r w:rsidR="003340CE" w:rsidRPr="001C4D58">
        <w:rPr>
          <w:rFonts w:ascii="Calibri" w:hAnsi="Calibri" w:cs="Calibri"/>
          <w:sz w:val="24"/>
          <w:szCs w:val="24"/>
        </w:rPr>
        <w:t>lentelėje</w:t>
      </w:r>
      <w:r w:rsidR="00C21ECB" w:rsidRPr="001C4D58">
        <w:rPr>
          <w:rFonts w:ascii="Calibri" w:hAnsi="Calibri" w:cs="Calibri"/>
          <w:sz w:val="24"/>
          <w:szCs w:val="24"/>
        </w:rPr>
        <w:t>, 3 stulpelyje</w:t>
      </w:r>
      <w:r w:rsidR="00AC0AD6" w:rsidRPr="001C4D58">
        <w:rPr>
          <w:rFonts w:ascii="Calibri" w:hAnsi="Calibri" w:cs="Calibri"/>
          <w:sz w:val="24"/>
          <w:szCs w:val="24"/>
        </w:rPr>
        <w:t xml:space="preserve">, </w:t>
      </w:r>
      <w:r w:rsidR="00AF5B7E" w:rsidRPr="001C4D58">
        <w:rPr>
          <w:rFonts w:ascii="Calibri" w:hAnsi="Calibri" w:cs="Calibri"/>
          <w:sz w:val="24"/>
          <w:szCs w:val="24"/>
        </w:rPr>
        <w:t>2 punkte</w:t>
      </w:r>
      <w:r w:rsidR="0090021F" w:rsidRPr="001C4D58">
        <w:rPr>
          <w:rFonts w:ascii="Calibri" w:hAnsi="Calibri" w:cs="Calibri"/>
          <w:sz w:val="24"/>
          <w:szCs w:val="24"/>
        </w:rPr>
        <w:t>,</w:t>
      </w:r>
      <w:r w:rsidR="00314483" w:rsidRPr="001C4D58">
        <w:rPr>
          <w:rFonts w:ascii="Calibri" w:hAnsi="Calibri" w:cs="Calibri"/>
          <w:sz w:val="24"/>
          <w:szCs w:val="24"/>
        </w:rPr>
        <w:t xml:space="preserve"> yra keliamas reikalavimas, kad </w:t>
      </w:r>
      <w:r w:rsidR="0019403E" w:rsidRPr="001C4D58">
        <w:rPr>
          <w:rFonts w:ascii="Calibri" w:hAnsi="Calibri" w:cs="Calibri"/>
          <w:sz w:val="24"/>
          <w:szCs w:val="24"/>
        </w:rPr>
        <w:t xml:space="preserve">nustatytą </w:t>
      </w:r>
      <w:r w:rsidR="0090021F" w:rsidRPr="001C4D58">
        <w:rPr>
          <w:rFonts w:ascii="Calibri" w:hAnsi="Calibri" w:cs="Calibri"/>
          <w:sz w:val="24"/>
          <w:szCs w:val="24"/>
        </w:rPr>
        <w:t xml:space="preserve">kvalifikacijos reikalavimą atitinkantis </w:t>
      </w:r>
      <w:r w:rsidR="00B36089" w:rsidRPr="001C4D58">
        <w:rPr>
          <w:rFonts w:ascii="Calibri" w:hAnsi="Calibri" w:cs="Calibri"/>
          <w:sz w:val="24"/>
          <w:szCs w:val="24"/>
        </w:rPr>
        <w:t>t</w:t>
      </w:r>
      <w:r w:rsidR="0090021F" w:rsidRPr="001C4D58">
        <w:rPr>
          <w:rFonts w:ascii="Calibri" w:hAnsi="Calibri" w:cs="Calibri"/>
          <w:sz w:val="24"/>
          <w:szCs w:val="24"/>
        </w:rPr>
        <w:t>iekėjas pagrindimui turi pateikti</w:t>
      </w:r>
      <w:r w:rsidR="00C709B1" w:rsidRPr="001C4D58">
        <w:rPr>
          <w:rFonts w:ascii="Calibri" w:hAnsi="Calibri" w:cs="Calibri"/>
          <w:sz w:val="24"/>
          <w:szCs w:val="24"/>
        </w:rPr>
        <w:t xml:space="preserve"> prekės (-ių) gavėjo</w:t>
      </w:r>
      <w:r w:rsidR="008F0318" w:rsidRPr="001C4D58">
        <w:rPr>
          <w:rFonts w:ascii="Calibri" w:hAnsi="Calibri" w:cs="Calibri"/>
          <w:sz w:val="24"/>
          <w:szCs w:val="24"/>
        </w:rPr>
        <w:t xml:space="preserve"> atsiliepimą </w:t>
      </w:r>
      <w:r w:rsidR="001510CE" w:rsidRPr="001C4D58">
        <w:rPr>
          <w:rFonts w:ascii="Calibri" w:hAnsi="Calibri" w:cs="Calibri"/>
          <w:sz w:val="24"/>
          <w:szCs w:val="24"/>
        </w:rPr>
        <w:t>apie tinkamą sutartinių įsipareigojimų įvykdymą</w:t>
      </w:r>
      <w:r w:rsidR="00A05F7B" w:rsidRPr="001C4D58">
        <w:rPr>
          <w:rFonts w:ascii="Calibri" w:hAnsi="Calibri" w:cs="Calibri"/>
          <w:sz w:val="24"/>
          <w:szCs w:val="24"/>
        </w:rPr>
        <w:t xml:space="preserve">, </w:t>
      </w:r>
      <w:r w:rsidR="00AD68A5" w:rsidRPr="001C4D58">
        <w:rPr>
          <w:rFonts w:ascii="Calibri" w:hAnsi="Calibri" w:cs="Calibri"/>
          <w:sz w:val="24"/>
          <w:szCs w:val="24"/>
        </w:rPr>
        <w:t xml:space="preserve">atsiliepime turi būti nurodytas sutarties numeris, sutarties sudarymo data, sutarties vykdymo laikotarpis ir įvykdytos sutarties dalies suma </w:t>
      </w:r>
      <w:r w:rsidR="008608B5" w:rsidRPr="001C4D58">
        <w:rPr>
          <w:rFonts w:ascii="Calibri" w:hAnsi="Calibri" w:cs="Calibri"/>
          <w:sz w:val="24"/>
          <w:szCs w:val="24"/>
        </w:rPr>
        <w:t>(</w:t>
      </w:r>
      <w:r w:rsidR="00AD68A5" w:rsidRPr="001C4D58">
        <w:rPr>
          <w:rFonts w:ascii="Calibri" w:hAnsi="Calibri" w:cs="Calibri"/>
          <w:sz w:val="24"/>
          <w:szCs w:val="24"/>
        </w:rPr>
        <w:t>Eur be PVM)</w:t>
      </w:r>
      <w:r w:rsidR="00BF4490" w:rsidRPr="001C4D58">
        <w:rPr>
          <w:rFonts w:ascii="Calibri" w:hAnsi="Calibri" w:cs="Calibri"/>
          <w:sz w:val="24"/>
          <w:szCs w:val="24"/>
        </w:rPr>
        <w:t xml:space="preserve"> dėl kiekvienos Pirkimo sąlygų 3 priedo 1 priedelyje „Sudarytų sutarčių sąrašas“ nurodytos sutarties/sutarties dalies</w:t>
      </w:r>
      <w:r w:rsidR="00AD68A5" w:rsidRPr="001C4D58">
        <w:rPr>
          <w:rFonts w:ascii="Calibri" w:hAnsi="Calibri" w:cs="Calibri"/>
          <w:sz w:val="24"/>
          <w:szCs w:val="24"/>
        </w:rPr>
        <w:t>.</w:t>
      </w:r>
      <w:r w:rsidR="0019403E" w:rsidRPr="001C4D58">
        <w:rPr>
          <w:rFonts w:ascii="Calibri" w:hAnsi="Calibri" w:cs="Calibri"/>
          <w:sz w:val="24"/>
          <w:szCs w:val="24"/>
        </w:rPr>
        <w:t xml:space="preserve"> Pavyzdinė atsiliepimo forma pateikiama 3 priedo 1 priedėlyje „</w:t>
      </w:r>
      <w:r w:rsidR="00BF4490" w:rsidRPr="001C4D58">
        <w:rPr>
          <w:rFonts w:ascii="Calibri" w:hAnsi="Calibri" w:cs="Calibri"/>
          <w:sz w:val="24"/>
          <w:szCs w:val="24"/>
        </w:rPr>
        <w:t>Atsiliepimas</w:t>
      </w:r>
      <w:r w:rsidR="0019403E" w:rsidRPr="001C4D58">
        <w:rPr>
          <w:rFonts w:ascii="Calibri" w:hAnsi="Calibri" w:cs="Calibri"/>
          <w:sz w:val="24"/>
          <w:szCs w:val="24"/>
        </w:rPr>
        <w:t>“</w:t>
      </w:r>
      <w:r w:rsidR="000C0191" w:rsidRPr="001C4D58">
        <w:rPr>
          <w:rFonts w:ascii="Calibri" w:hAnsi="Calibri" w:cs="Calibri"/>
          <w:sz w:val="24"/>
          <w:szCs w:val="24"/>
        </w:rPr>
        <w:t>.</w:t>
      </w:r>
      <w:r w:rsidR="004B6CEA" w:rsidRPr="001C4D58">
        <w:rPr>
          <w:rFonts w:ascii="Calibri" w:hAnsi="Calibri" w:cs="Calibri"/>
          <w:sz w:val="24"/>
          <w:szCs w:val="24"/>
        </w:rPr>
        <w:t xml:space="preserve"> Šioje atsiliepimo </w:t>
      </w:r>
      <w:r w:rsidR="00EE00FF" w:rsidRPr="001C4D58">
        <w:rPr>
          <w:rFonts w:ascii="Calibri" w:hAnsi="Calibri" w:cs="Calibri"/>
          <w:sz w:val="24"/>
          <w:szCs w:val="24"/>
        </w:rPr>
        <w:t xml:space="preserve">pavyzdinėje formoje nurodyta, kad gavėjas turi patvirtinti, kad </w:t>
      </w:r>
      <w:r w:rsidR="004B2175" w:rsidRPr="001C4D58">
        <w:rPr>
          <w:rFonts w:ascii="Calibri" w:hAnsi="Calibri" w:cs="Calibri"/>
          <w:sz w:val="24"/>
          <w:szCs w:val="24"/>
        </w:rPr>
        <w:t>Tiekėjas sutartį (</w:t>
      </w:r>
      <w:r w:rsidR="00A553E8" w:rsidRPr="001C4D58">
        <w:rPr>
          <w:rFonts w:ascii="Calibri" w:hAnsi="Calibri" w:cs="Calibri"/>
          <w:sz w:val="24"/>
          <w:szCs w:val="24"/>
        </w:rPr>
        <w:t>-</w:t>
      </w:r>
      <w:r w:rsidR="004B2175" w:rsidRPr="001C4D58">
        <w:rPr>
          <w:rFonts w:ascii="Calibri" w:hAnsi="Calibri" w:cs="Calibri"/>
          <w:sz w:val="24"/>
          <w:szCs w:val="24"/>
        </w:rPr>
        <w:t>is) įvykdė tinkamai</w:t>
      </w:r>
      <w:r w:rsidR="00C9747E" w:rsidRPr="001C4D58">
        <w:rPr>
          <w:rFonts w:ascii="Calibri" w:hAnsi="Calibri" w:cs="Calibri"/>
          <w:sz w:val="24"/>
          <w:szCs w:val="24"/>
        </w:rPr>
        <w:t>, laikantis visų sutartyje nustatytų įsipareigojimų.</w:t>
      </w:r>
    </w:p>
    <w:p w14:paraId="5304507E" w14:textId="69D811D2" w:rsidR="00013575" w:rsidRPr="001C4D58" w:rsidRDefault="00D77BC5"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ab/>
      </w:r>
      <w:r w:rsidR="00AE191C" w:rsidRPr="001C4D58">
        <w:rPr>
          <w:rFonts w:ascii="Calibri" w:hAnsi="Calibri" w:cs="Calibri"/>
          <w:sz w:val="24"/>
          <w:szCs w:val="24"/>
        </w:rPr>
        <w:t xml:space="preserve"> </w:t>
      </w:r>
      <w:r w:rsidR="0057372C" w:rsidRPr="001C4D58">
        <w:rPr>
          <w:rFonts w:ascii="Calibri" w:hAnsi="Calibri" w:cs="Calibri"/>
          <w:sz w:val="24"/>
          <w:szCs w:val="24"/>
        </w:rPr>
        <w:t>P</w:t>
      </w:r>
      <w:r w:rsidR="00521744" w:rsidRPr="001C4D58">
        <w:rPr>
          <w:rFonts w:ascii="Calibri" w:hAnsi="Calibri" w:cs="Calibri"/>
          <w:sz w:val="24"/>
          <w:szCs w:val="24"/>
        </w:rPr>
        <w:t xml:space="preserve">ažymėtina, kad vadovaujantis Įstatymo </w:t>
      </w:r>
      <w:r w:rsidR="00C35D04" w:rsidRPr="001C4D58">
        <w:rPr>
          <w:rFonts w:ascii="Calibri" w:hAnsi="Calibri" w:cs="Calibri"/>
          <w:sz w:val="24"/>
          <w:szCs w:val="24"/>
        </w:rPr>
        <w:t>37 straipsnio 1 dalies</w:t>
      </w:r>
      <w:r w:rsidR="00CC6414" w:rsidRPr="001C4D58">
        <w:rPr>
          <w:rFonts w:ascii="Calibri" w:hAnsi="Calibri" w:cs="Calibri"/>
          <w:sz w:val="24"/>
          <w:szCs w:val="24"/>
        </w:rPr>
        <w:t xml:space="preserve"> 2 punktu, Perkančioji organizacija, siekdama įsitikinti, ar Tiekėjas atitinka keliamą reikalavimą</w:t>
      </w:r>
      <w:r w:rsidR="00A90031" w:rsidRPr="001C4D58">
        <w:rPr>
          <w:rFonts w:ascii="Calibri" w:hAnsi="Calibri" w:cs="Calibri"/>
          <w:sz w:val="24"/>
          <w:szCs w:val="24"/>
        </w:rPr>
        <w:t xml:space="preserve">, </w:t>
      </w:r>
      <w:r w:rsidR="00FE6D9E" w:rsidRPr="001C4D58">
        <w:rPr>
          <w:rFonts w:ascii="Calibri" w:hAnsi="Calibri" w:cs="Calibri"/>
          <w:sz w:val="24"/>
          <w:szCs w:val="24"/>
        </w:rPr>
        <w:t>prašo pateikti:</w:t>
      </w:r>
    </w:p>
    <w:p w14:paraId="1E4CF851" w14:textId="01D29E65" w:rsidR="00DD0EFB" w:rsidRPr="001C4D58" w:rsidRDefault="00FE6D9E"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w:t>
      </w:r>
      <w:r w:rsidR="00EF0756" w:rsidRPr="001C4D58">
        <w:rPr>
          <w:rFonts w:ascii="Calibri" w:hAnsi="Calibri" w:cs="Calibri"/>
          <w:sz w:val="24"/>
          <w:szCs w:val="24"/>
        </w:rPr>
        <w:t>2) pagrindinių per paskutinius 5 metus pateiktų prekių ar suteiktų paslaugų sąrašus (nurodomos prekių ar paslaugų bendros sumos, datos ir prekių ar paslaugų gavėjai, neatsižvelgiant į tai, ar jie yra perkančiosios organizacijos, ar ne). Įrodymui apie prekių patiekimą ar paslaugų suteikimą kandidatai ar dalyviai pateikia: jeigu gavėjas buvo perkančioji organizacija, – kompetentingos institucijos išduotą ar patvirtintą pažymą, jeigu gavėjas buvo ne perkančioji organizacija, – jo pažymą, o jeigu pastarosios nėra, – kandidato ar dalyvio deklaraciją</w:t>
      </w:r>
      <w:r w:rsidR="0071297A" w:rsidRPr="001C4D58">
        <w:rPr>
          <w:rFonts w:ascii="Calibri" w:hAnsi="Calibri" w:cs="Calibri"/>
          <w:sz w:val="24"/>
          <w:szCs w:val="24"/>
        </w:rPr>
        <w:t>“</w:t>
      </w:r>
      <w:r w:rsidR="00CC2B7B" w:rsidRPr="001C4D58">
        <w:rPr>
          <w:rFonts w:ascii="Calibri" w:hAnsi="Calibri" w:cs="Calibri"/>
          <w:sz w:val="24"/>
          <w:szCs w:val="24"/>
        </w:rPr>
        <w:t>.</w:t>
      </w:r>
      <w:r w:rsidR="006451C1" w:rsidRPr="001C4D58">
        <w:rPr>
          <w:rFonts w:ascii="Calibri" w:hAnsi="Calibri" w:cs="Calibri"/>
          <w:sz w:val="24"/>
          <w:szCs w:val="24"/>
        </w:rPr>
        <w:t xml:space="preserve"> </w:t>
      </w:r>
    </w:p>
    <w:p w14:paraId="4BD87161" w14:textId="26AEFEA4" w:rsidR="00B7138E" w:rsidRPr="001C4D58" w:rsidRDefault="0082631F"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 xml:space="preserve">Atsižvelgiant į nurodytą, rekomenduojama tikslinti Pirkimo sąlygų 3 priede ir priedėliuose </w:t>
      </w:r>
      <w:r w:rsidR="002244AF" w:rsidRPr="001C4D58">
        <w:rPr>
          <w:rFonts w:ascii="Calibri" w:hAnsi="Calibri" w:cs="Calibri"/>
          <w:sz w:val="24"/>
          <w:szCs w:val="24"/>
        </w:rPr>
        <w:t>keliamą</w:t>
      </w:r>
      <w:r w:rsidRPr="001C4D58">
        <w:rPr>
          <w:rFonts w:ascii="Calibri" w:hAnsi="Calibri" w:cs="Calibri"/>
          <w:sz w:val="24"/>
          <w:szCs w:val="24"/>
        </w:rPr>
        <w:t xml:space="preserve"> reikalavim</w:t>
      </w:r>
      <w:r w:rsidR="002244AF" w:rsidRPr="001C4D58">
        <w:rPr>
          <w:rFonts w:ascii="Calibri" w:hAnsi="Calibri" w:cs="Calibri"/>
          <w:sz w:val="24"/>
          <w:szCs w:val="24"/>
        </w:rPr>
        <w:t>ą</w:t>
      </w:r>
      <w:r w:rsidR="00895F16" w:rsidRPr="001C4D58">
        <w:rPr>
          <w:rFonts w:ascii="Calibri" w:hAnsi="Calibri" w:cs="Calibri"/>
          <w:sz w:val="24"/>
          <w:szCs w:val="24"/>
        </w:rPr>
        <w:t xml:space="preserve">, nurodant, kad </w:t>
      </w:r>
      <w:r w:rsidR="00055131" w:rsidRPr="001C4D58">
        <w:rPr>
          <w:rFonts w:ascii="Calibri" w:hAnsi="Calibri" w:cs="Calibri"/>
          <w:sz w:val="24"/>
          <w:szCs w:val="24"/>
        </w:rPr>
        <w:t xml:space="preserve">pagrindimui Tiekėjas turi pateikti </w:t>
      </w:r>
      <w:r w:rsidR="007600FD" w:rsidRPr="001C4D58">
        <w:rPr>
          <w:rFonts w:ascii="Calibri" w:hAnsi="Calibri" w:cs="Calibri"/>
          <w:sz w:val="24"/>
          <w:szCs w:val="24"/>
        </w:rPr>
        <w:t xml:space="preserve">ne sutarčių sąrašus, o </w:t>
      </w:r>
      <w:r w:rsidR="00462AD0" w:rsidRPr="001C4D58">
        <w:rPr>
          <w:rFonts w:ascii="Calibri" w:hAnsi="Calibri" w:cs="Calibri"/>
          <w:sz w:val="24"/>
          <w:szCs w:val="24"/>
        </w:rPr>
        <w:t xml:space="preserve">pateiktų prekių sąrašus, taip pat </w:t>
      </w:r>
      <w:r w:rsidR="00055131" w:rsidRPr="001C4D58">
        <w:rPr>
          <w:rFonts w:ascii="Calibri" w:hAnsi="Calibri" w:cs="Calibri"/>
          <w:sz w:val="24"/>
          <w:szCs w:val="24"/>
        </w:rPr>
        <w:t>atsiliepimą ne apie įvykdytas/vykdomas sutartis</w:t>
      </w:r>
      <w:r w:rsidR="00462AD0" w:rsidRPr="001C4D58">
        <w:rPr>
          <w:rFonts w:ascii="Calibri" w:hAnsi="Calibri" w:cs="Calibri"/>
          <w:sz w:val="24"/>
          <w:szCs w:val="24"/>
        </w:rPr>
        <w:t xml:space="preserve"> ir jų dalis</w:t>
      </w:r>
      <w:r w:rsidR="00055131" w:rsidRPr="001C4D58">
        <w:rPr>
          <w:rFonts w:ascii="Calibri" w:hAnsi="Calibri" w:cs="Calibri"/>
          <w:sz w:val="24"/>
          <w:szCs w:val="24"/>
        </w:rPr>
        <w:t xml:space="preserve">, bet apie </w:t>
      </w:r>
      <w:r w:rsidR="008F3D0E" w:rsidRPr="001C4D58">
        <w:rPr>
          <w:rFonts w:ascii="Calibri" w:hAnsi="Calibri" w:cs="Calibri"/>
          <w:sz w:val="24"/>
          <w:szCs w:val="24"/>
        </w:rPr>
        <w:t>pateikt</w:t>
      </w:r>
      <w:r w:rsidR="00C230D4" w:rsidRPr="001C4D58">
        <w:rPr>
          <w:rFonts w:ascii="Calibri" w:hAnsi="Calibri" w:cs="Calibri"/>
          <w:sz w:val="24"/>
          <w:szCs w:val="24"/>
        </w:rPr>
        <w:t>as prekes.</w:t>
      </w:r>
      <w:r w:rsidR="008F3D0E" w:rsidRPr="001C4D58">
        <w:rPr>
          <w:rFonts w:ascii="Calibri" w:hAnsi="Calibri" w:cs="Calibri"/>
          <w:sz w:val="24"/>
          <w:szCs w:val="24"/>
        </w:rPr>
        <w:t xml:space="preserve"> </w:t>
      </w:r>
    </w:p>
    <w:p w14:paraId="76DFFDB3" w14:textId="02F33179" w:rsidR="00BD3784" w:rsidRPr="001C4D58" w:rsidRDefault="00351B65" w:rsidP="00D46CB3">
      <w:pPr>
        <w:pStyle w:val="ListParagraph"/>
        <w:numPr>
          <w:ilvl w:val="0"/>
          <w:numId w:val="4"/>
        </w:numPr>
        <w:tabs>
          <w:tab w:val="left" w:pos="851"/>
        </w:tabs>
        <w:spacing w:after="0" w:line="276" w:lineRule="auto"/>
        <w:ind w:left="0" w:firstLine="567"/>
        <w:rPr>
          <w:rFonts w:ascii="Calibri" w:hAnsi="Calibri" w:cs="Calibri"/>
          <w:sz w:val="24"/>
          <w:szCs w:val="24"/>
        </w:rPr>
      </w:pPr>
      <w:r w:rsidRPr="001C4D58">
        <w:rPr>
          <w:rFonts w:ascii="Calibri" w:hAnsi="Calibri" w:cs="Calibri"/>
          <w:sz w:val="24"/>
          <w:szCs w:val="24"/>
        </w:rPr>
        <w:t xml:space="preserve">Atkreiptinas dėmesys, kad </w:t>
      </w:r>
      <w:r w:rsidR="005B0768" w:rsidRPr="001C4D58">
        <w:rPr>
          <w:rFonts w:ascii="Calibri" w:hAnsi="Calibri" w:cs="Calibri"/>
          <w:sz w:val="24"/>
          <w:szCs w:val="24"/>
        </w:rPr>
        <w:t xml:space="preserve">kai kurie </w:t>
      </w:r>
      <w:r w:rsidR="00804367" w:rsidRPr="001C4D58">
        <w:rPr>
          <w:rFonts w:ascii="Calibri" w:hAnsi="Calibri" w:cs="Calibri"/>
          <w:sz w:val="24"/>
          <w:szCs w:val="24"/>
        </w:rPr>
        <w:t xml:space="preserve">Pirkimo sąlygų </w:t>
      </w:r>
      <w:r w:rsidR="00F760FE" w:rsidRPr="001C4D58">
        <w:rPr>
          <w:rFonts w:ascii="Calibri" w:hAnsi="Calibri" w:cs="Calibri"/>
          <w:sz w:val="24"/>
          <w:szCs w:val="24"/>
        </w:rPr>
        <w:t xml:space="preserve">18 punkte </w:t>
      </w:r>
      <w:r w:rsidR="00017482" w:rsidRPr="001C4D58">
        <w:rPr>
          <w:rFonts w:ascii="Calibri" w:hAnsi="Calibri" w:cs="Calibri"/>
          <w:sz w:val="24"/>
          <w:szCs w:val="24"/>
        </w:rPr>
        <w:t xml:space="preserve">nurodyti </w:t>
      </w:r>
      <w:r w:rsidR="00804367" w:rsidRPr="001C4D58">
        <w:rPr>
          <w:rFonts w:ascii="Calibri" w:hAnsi="Calibri" w:cs="Calibri"/>
          <w:sz w:val="24"/>
          <w:szCs w:val="24"/>
        </w:rPr>
        <w:t xml:space="preserve">priedai </w:t>
      </w:r>
      <w:r w:rsidR="006734F6" w:rsidRPr="001C4D58">
        <w:rPr>
          <w:rFonts w:ascii="Calibri" w:hAnsi="Calibri" w:cs="Calibri"/>
          <w:sz w:val="24"/>
          <w:szCs w:val="24"/>
        </w:rPr>
        <w:t xml:space="preserve">Pirkimo dokumentuose </w:t>
      </w:r>
      <w:r w:rsidR="005B0768" w:rsidRPr="001C4D58">
        <w:rPr>
          <w:rFonts w:ascii="Calibri" w:hAnsi="Calibri" w:cs="Calibri"/>
          <w:sz w:val="24"/>
          <w:szCs w:val="24"/>
        </w:rPr>
        <w:t>įvardijami skirtingais pavadinimais, pavyzdžiui:</w:t>
      </w:r>
      <w:r w:rsidR="00DF4066" w:rsidRPr="001C4D58">
        <w:rPr>
          <w:rFonts w:ascii="Calibri" w:hAnsi="Calibri" w:cs="Calibri"/>
          <w:sz w:val="24"/>
          <w:szCs w:val="24"/>
        </w:rPr>
        <w:t xml:space="preserve"> </w:t>
      </w:r>
      <w:r w:rsidR="00E12A7E" w:rsidRPr="001C4D58">
        <w:rPr>
          <w:rFonts w:ascii="Calibri" w:hAnsi="Calibri" w:cs="Calibri"/>
          <w:sz w:val="24"/>
          <w:szCs w:val="24"/>
        </w:rPr>
        <w:t>1)</w:t>
      </w:r>
      <w:r w:rsidR="000470C9" w:rsidRPr="001C4D58">
        <w:rPr>
          <w:rFonts w:ascii="Calibri" w:hAnsi="Calibri" w:cs="Calibri"/>
          <w:sz w:val="24"/>
          <w:szCs w:val="24"/>
        </w:rPr>
        <w:t xml:space="preserve"> </w:t>
      </w:r>
      <w:r w:rsidR="00AC1A38" w:rsidRPr="001C4D58">
        <w:rPr>
          <w:rFonts w:ascii="Calibri" w:hAnsi="Calibri" w:cs="Calibri"/>
          <w:sz w:val="24"/>
          <w:szCs w:val="24"/>
        </w:rPr>
        <w:t>anksčiau mi</w:t>
      </w:r>
      <w:r w:rsidR="002F20A9" w:rsidRPr="001C4D58">
        <w:rPr>
          <w:rFonts w:ascii="Calibri" w:hAnsi="Calibri" w:cs="Calibri"/>
          <w:sz w:val="24"/>
          <w:szCs w:val="24"/>
        </w:rPr>
        <w:t>nėt</w:t>
      </w:r>
      <w:r w:rsidR="001A506B" w:rsidRPr="001C4D58">
        <w:rPr>
          <w:rFonts w:ascii="Calibri" w:hAnsi="Calibri" w:cs="Calibri"/>
          <w:sz w:val="24"/>
          <w:szCs w:val="24"/>
        </w:rPr>
        <w:t>o</w:t>
      </w:r>
      <w:r w:rsidR="007634C7" w:rsidRPr="001C4D58">
        <w:rPr>
          <w:rFonts w:ascii="Calibri" w:hAnsi="Calibri" w:cs="Calibri"/>
          <w:sz w:val="24"/>
          <w:szCs w:val="24"/>
        </w:rPr>
        <w:t xml:space="preserve"> </w:t>
      </w:r>
      <w:r w:rsidR="00D35A81" w:rsidRPr="001C4D58">
        <w:rPr>
          <w:rFonts w:ascii="Calibri" w:hAnsi="Calibri" w:cs="Calibri"/>
          <w:sz w:val="24"/>
          <w:szCs w:val="24"/>
        </w:rPr>
        <w:t>Kv</w:t>
      </w:r>
      <w:r w:rsidR="007634C7" w:rsidRPr="001C4D58">
        <w:rPr>
          <w:rFonts w:ascii="Calibri" w:hAnsi="Calibri" w:cs="Calibri"/>
          <w:sz w:val="24"/>
          <w:szCs w:val="24"/>
        </w:rPr>
        <w:t>alifikacijos reikalavimų</w:t>
      </w:r>
      <w:r w:rsidRPr="001C4D58">
        <w:rPr>
          <w:rFonts w:ascii="Calibri" w:hAnsi="Calibri" w:cs="Calibri"/>
          <w:sz w:val="24"/>
          <w:szCs w:val="24"/>
        </w:rPr>
        <w:t xml:space="preserve"> </w:t>
      </w:r>
      <w:r w:rsidR="004A3305" w:rsidRPr="001C4D58">
        <w:rPr>
          <w:rFonts w:ascii="Calibri" w:hAnsi="Calibri" w:cs="Calibri"/>
          <w:sz w:val="24"/>
          <w:szCs w:val="24"/>
        </w:rPr>
        <w:t xml:space="preserve">3 </w:t>
      </w:r>
      <w:r w:rsidRPr="001C4D58">
        <w:rPr>
          <w:rFonts w:ascii="Calibri" w:hAnsi="Calibri" w:cs="Calibri"/>
          <w:sz w:val="24"/>
          <w:szCs w:val="24"/>
        </w:rPr>
        <w:t>pried</w:t>
      </w:r>
      <w:r w:rsidR="00FD5882" w:rsidRPr="001C4D58">
        <w:rPr>
          <w:rFonts w:ascii="Calibri" w:hAnsi="Calibri" w:cs="Calibri"/>
          <w:sz w:val="24"/>
          <w:szCs w:val="24"/>
        </w:rPr>
        <w:t>o 1 priedėlyje</w:t>
      </w:r>
      <w:r w:rsidR="00D3608F" w:rsidRPr="001C4D58">
        <w:rPr>
          <w:rFonts w:ascii="Calibri" w:hAnsi="Calibri" w:cs="Calibri"/>
          <w:sz w:val="24"/>
          <w:szCs w:val="24"/>
        </w:rPr>
        <w:t>,</w:t>
      </w:r>
      <w:r w:rsidR="005F7539" w:rsidRPr="001C4D58">
        <w:rPr>
          <w:rFonts w:ascii="Calibri" w:hAnsi="Calibri" w:cs="Calibri"/>
          <w:sz w:val="24"/>
          <w:szCs w:val="24"/>
        </w:rPr>
        <w:t xml:space="preserve"> </w:t>
      </w:r>
      <w:r w:rsidR="00D3608F" w:rsidRPr="001C4D58">
        <w:rPr>
          <w:rFonts w:ascii="Calibri" w:hAnsi="Calibri" w:cs="Calibri"/>
          <w:sz w:val="24"/>
          <w:szCs w:val="24"/>
        </w:rPr>
        <w:t>stulpelyje dėl kvalifikacijos atitiktį pagrindžiančių dokumentų pateikimo</w:t>
      </w:r>
      <w:r w:rsidR="00F03988" w:rsidRPr="001C4D58">
        <w:rPr>
          <w:rFonts w:ascii="Calibri" w:hAnsi="Calibri" w:cs="Calibri"/>
          <w:sz w:val="24"/>
          <w:szCs w:val="24"/>
        </w:rPr>
        <w:t>, yra nurodytas</w:t>
      </w:r>
      <w:r w:rsidR="002F20A9" w:rsidRPr="001C4D58">
        <w:rPr>
          <w:rFonts w:ascii="Calibri" w:hAnsi="Calibri" w:cs="Calibri"/>
          <w:sz w:val="24"/>
          <w:szCs w:val="24"/>
        </w:rPr>
        <w:t xml:space="preserve"> </w:t>
      </w:r>
      <w:r w:rsidRPr="001C4D58">
        <w:rPr>
          <w:rFonts w:ascii="Calibri" w:hAnsi="Calibri" w:cs="Calibri"/>
          <w:sz w:val="24"/>
          <w:szCs w:val="24"/>
        </w:rPr>
        <w:t>1 priedėlio pavadinimas „Sudarytų sutarčių sąrašas“</w:t>
      </w:r>
      <w:r w:rsidR="006D04F4" w:rsidRPr="001C4D58">
        <w:rPr>
          <w:rFonts w:ascii="Calibri" w:hAnsi="Calibri" w:cs="Calibri"/>
          <w:sz w:val="24"/>
          <w:szCs w:val="24"/>
        </w:rPr>
        <w:t>, tuo tarpu</w:t>
      </w:r>
      <w:r w:rsidRPr="001C4D58">
        <w:rPr>
          <w:rFonts w:ascii="Calibri" w:hAnsi="Calibri" w:cs="Calibri"/>
          <w:sz w:val="24"/>
          <w:szCs w:val="24"/>
        </w:rPr>
        <w:t xml:space="preserve"> </w:t>
      </w:r>
      <w:r w:rsidR="00717F3D" w:rsidRPr="001C4D58">
        <w:rPr>
          <w:rFonts w:ascii="Calibri" w:hAnsi="Calibri" w:cs="Calibri"/>
          <w:sz w:val="24"/>
          <w:szCs w:val="24"/>
        </w:rPr>
        <w:t>atskirai įkelto</w:t>
      </w:r>
      <w:r w:rsidR="000470C9" w:rsidRPr="001C4D58">
        <w:rPr>
          <w:rFonts w:ascii="Calibri" w:hAnsi="Calibri" w:cs="Calibri"/>
          <w:sz w:val="24"/>
          <w:szCs w:val="24"/>
        </w:rPr>
        <w:t xml:space="preserve"> </w:t>
      </w:r>
      <w:r w:rsidRPr="001C4D58">
        <w:rPr>
          <w:rFonts w:ascii="Calibri" w:hAnsi="Calibri" w:cs="Calibri"/>
          <w:sz w:val="24"/>
          <w:szCs w:val="24"/>
        </w:rPr>
        <w:t>3 priedo 1 priedėlio pavadinim</w:t>
      </w:r>
      <w:r w:rsidR="00C53EEE" w:rsidRPr="001C4D58">
        <w:rPr>
          <w:rFonts w:ascii="Calibri" w:hAnsi="Calibri" w:cs="Calibri"/>
          <w:sz w:val="24"/>
          <w:szCs w:val="24"/>
        </w:rPr>
        <w:t>as</w:t>
      </w:r>
      <w:r w:rsidR="005358F7" w:rsidRPr="001C4D58">
        <w:rPr>
          <w:rFonts w:ascii="Calibri" w:hAnsi="Calibri" w:cs="Calibri"/>
          <w:sz w:val="24"/>
          <w:szCs w:val="24"/>
        </w:rPr>
        <w:t xml:space="preserve"> yra</w:t>
      </w:r>
      <w:r w:rsidRPr="001C4D58">
        <w:rPr>
          <w:rFonts w:ascii="Calibri" w:hAnsi="Calibri" w:cs="Calibri"/>
          <w:sz w:val="24"/>
          <w:szCs w:val="24"/>
        </w:rPr>
        <w:t xml:space="preserve"> „Informacija apie atitiktį kvalifikacijos reikalavimams“</w:t>
      </w:r>
      <w:r w:rsidR="00F21441" w:rsidRPr="001C4D58">
        <w:rPr>
          <w:rFonts w:ascii="Calibri" w:hAnsi="Calibri" w:cs="Calibri"/>
          <w:sz w:val="24"/>
          <w:szCs w:val="24"/>
        </w:rPr>
        <w:t xml:space="preserve">, </w:t>
      </w:r>
      <w:r w:rsidR="00F03988" w:rsidRPr="001C4D58">
        <w:rPr>
          <w:rFonts w:ascii="Calibri" w:hAnsi="Calibri" w:cs="Calibri"/>
          <w:sz w:val="24"/>
          <w:szCs w:val="24"/>
        </w:rPr>
        <w:t>o</w:t>
      </w:r>
      <w:r w:rsidR="00AC4952" w:rsidRPr="001C4D58">
        <w:rPr>
          <w:rFonts w:ascii="Calibri" w:hAnsi="Calibri" w:cs="Calibri"/>
          <w:sz w:val="24"/>
          <w:szCs w:val="24"/>
        </w:rPr>
        <w:t xml:space="preserve"> </w:t>
      </w:r>
      <w:r w:rsidR="00F21441" w:rsidRPr="001C4D58">
        <w:rPr>
          <w:rFonts w:ascii="Calibri" w:hAnsi="Calibri" w:cs="Calibri"/>
          <w:sz w:val="24"/>
          <w:szCs w:val="24"/>
        </w:rPr>
        <w:t xml:space="preserve">Pirkimo sąlygų </w:t>
      </w:r>
      <w:r w:rsidR="00BD3784" w:rsidRPr="001C4D58">
        <w:rPr>
          <w:rFonts w:ascii="Calibri" w:hAnsi="Calibri" w:cs="Calibri"/>
          <w:sz w:val="24"/>
          <w:szCs w:val="24"/>
        </w:rPr>
        <w:t>18.1.4</w:t>
      </w:r>
      <w:r w:rsidR="002A6DA3" w:rsidRPr="001C4D58">
        <w:rPr>
          <w:rFonts w:ascii="Calibri" w:hAnsi="Calibri" w:cs="Calibri"/>
          <w:sz w:val="24"/>
          <w:szCs w:val="24"/>
        </w:rPr>
        <w:t xml:space="preserve"> </w:t>
      </w:r>
      <w:r w:rsidR="00BD3784" w:rsidRPr="001C4D58">
        <w:rPr>
          <w:rFonts w:ascii="Calibri" w:hAnsi="Calibri" w:cs="Calibri"/>
          <w:sz w:val="24"/>
          <w:szCs w:val="24"/>
        </w:rPr>
        <w:t>papunkty</w:t>
      </w:r>
      <w:r w:rsidR="007E25C0" w:rsidRPr="001C4D58">
        <w:rPr>
          <w:rFonts w:ascii="Calibri" w:hAnsi="Calibri" w:cs="Calibri"/>
          <w:sz w:val="24"/>
          <w:szCs w:val="24"/>
        </w:rPr>
        <w:t>j</w:t>
      </w:r>
      <w:r w:rsidR="00BD3784" w:rsidRPr="001C4D58">
        <w:rPr>
          <w:rFonts w:ascii="Calibri" w:hAnsi="Calibri" w:cs="Calibri"/>
          <w:sz w:val="24"/>
          <w:szCs w:val="24"/>
        </w:rPr>
        <w:t>e nurodyt</w:t>
      </w:r>
      <w:r w:rsidR="00AB13DD" w:rsidRPr="001C4D58">
        <w:rPr>
          <w:rFonts w:ascii="Calibri" w:hAnsi="Calibri" w:cs="Calibri"/>
          <w:sz w:val="24"/>
          <w:szCs w:val="24"/>
        </w:rPr>
        <w:t>as pavadinimas</w:t>
      </w:r>
      <w:r w:rsidR="00BD3784" w:rsidRPr="001C4D58">
        <w:rPr>
          <w:rFonts w:ascii="Calibri" w:hAnsi="Calibri" w:cs="Calibri"/>
          <w:sz w:val="24"/>
          <w:szCs w:val="24"/>
        </w:rPr>
        <w:t xml:space="preserve"> </w:t>
      </w:r>
      <w:r w:rsidR="00AD7FA6" w:rsidRPr="001C4D58">
        <w:rPr>
          <w:rFonts w:ascii="Calibri" w:hAnsi="Calibri" w:cs="Calibri"/>
          <w:sz w:val="24"/>
          <w:szCs w:val="24"/>
        </w:rPr>
        <w:t xml:space="preserve">yra </w:t>
      </w:r>
      <w:r w:rsidR="002A6DA3" w:rsidRPr="001C4D58">
        <w:rPr>
          <w:rFonts w:ascii="Calibri" w:hAnsi="Calibri" w:cs="Calibri"/>
          <w:sz w:val="24"/>
          <w:szCs w:val="24"/>
        </w:rPr>
        <w:t>„</w:t>
      </w:r>
      <w:r w:rsidR="00BD3784" w:rsidRPr="001C4D58">
        <w:rPr>
          <w:rFonts w:ascii="Calibri" w:hAnsi="Calibri" w:cs="Calibri"/>
          <w:sz w:val="24"/>
          <w:szCs w:val="24"/>
        </w:rPr>
        <w:t>3 priedo priedėlis „Sudarytų pirkimo–pardavimo sutarčių sąrašas“</w:t>
      </w:r>
      <w:r w:rsidR="00E6521B" w:rsidRPr="001C4D58">
        <w:rPr>
          <w:rFonts w:ascii="Calibri" w:hAnsi="Calibri" w:cs="Calibri"/>
          <w:sz w:val="24"/>
          <w:szCs w:val="24"/>
        </w:rPr>
        <w:t>;</w:t>
      </w:r>
      <w:r w:rsidRPr="001C4D58">
        <w:rPr>
          <w:rFonts w:ascii="Calibri" w:hAnsi="Calibri" w:cs="Calibri"/>
          <w:sz w:val="24"/>
          <w:szCs w:val="24"/>
        </w:rPr>
        <w:t xml:space="preserve"> </w:t>
      </w:r>
      <w:r w:rsidR="00E12A7E" w:rsidRPr="001C4D58">
        <w:rPr>
          <w:rFonts w:ascii="Calibri" w:hAnsi="Calibri" w:cs="Calibri"/>
          <w:sz w:val="24"/>
          <w:szCs w:val="24"/>
        </w:rPr>
        <w:t>2)</w:t>
      </w:r>
      <w:r w:rsidR="004A3305" w:rsidRPr="001C4D58">
        <w:rPr>
          <w:rFonts w:ascii="Calibri" w:hAnsi="Calibri" w:cs="Calibri"/>
          <w:sz w:val="24"/>
          <w:szCs w:val="24"/>
        </w:rPr>
        <w:t xml:space="preserve"> anksčiau minėt</w:t>
      </w:r>
      <w:r w:rsidR="00783906" w:rsidRPr="001C4D58">
        <w:rPr>
          <w:rFonts w:ascii="Calibri" w:hAnsi="Calibri" w:cs="Calibri"/>
          <w:sz w:val="24"/>
          <w:szCs w:val="24"/>
        </w:rPr>
        <w:t>o</w:t>
      </w:r>
      <w:r w:rsidR="00D35A81" w:rsidRPr="001C4D58">
        <w:rPr>
          <w:rFonts w:ascii="Calibri" w:hAnsi="Calibri" w:cs="Calibri"/>
          <w:sz w:val="24"/>
          <w:szCs w:val="24"/>
        </w:rPr>
        <w:t xml:space="preserve"> Kvalifikacijos reikala</w:t>
      </w:r>
      <w:r w:rsidR="00D7700F" w:rsidRPr="001C4D58">
        <w:rPr>
          <w:rFonts w:ascii="Calibri" w:hAnsi="Calibri" w:cs="Calibri"/>
          <w:sz w:val="24"/>
          <w:szCs w:val="24"/>
        </w:rPr>
        <w:t>vimų</w:t>
      </w:r>
      <w:r w:rsidR="004A3305" w:rsidRPr="001C4D58">
        <w:rPr>
          <w:rFonts w:ascii="Calibri" w:hAnsi="Calibri" w:cs="Calibri"/>
          <w:sz w:val="24"/>
          <w:szCs w:val="24"/>
        </w:rPr>
        <w:t xml:space="preserve"> </w:t>
      </w:r>
      <w:r w:rsidR="00882E4C" w:rsidRPr="001C4D58">
        <w:rPr>
          <w:rFonts w:ascii="Calibri" w:hAnsi="Calibri" w:cs="Calibri"/>
          <w:sz w:val="24"/>
          <w:szCs w:val="24"/>
        </w:rPr>
        <w:t xml:space="preserve">3 </w:t>
      </w:r>
      <w:r w:rsidR="004A3305" w:rsidRPr="001C4D58">
        <w:rPr>
          <w:rFonts w:ascii="Calibri" w:hAnsi="Calibri" w:cs="Calibri"/>
          <w:sz w:val="24"/>
          <w:szCs w:val="24"/>
        </w:rPr>
        <w:t>priedo 1 priedėlyje, stulpelyje dėl kvalifikacijos atitiktį pagrindžiančių dokumentų pateikimo, yra nurodytas</w:t>
      </w:r>
      <w:r w:rsidR="00E12A7E" w:rsidRPr="001C4D58">
        <w:rPr>
          <w:rFonts w:ascii="Calibri" w:hAnsi="Calibri" w:cs="Calibri"/>
          <w:sz w:val="24"/>
          <w:szCs w:val="24"/>
        </w:rPr>
        <w:t xml:space="preserve"> </w:t>
      </w:r>
      <w:r w:rsidRPr="001C4D58">
        <w:rPr>
          <w:rFonts w:ascii="Calibri" w:hAnsi="Calibri" w:cs="Calibri"/>
          <w:sz w:val="24"/>
          <w:szCs w:val="24"/>
        </w:rPr>
        <w:t>3 priedo 2 priedėlio pavadinimas „Atsiliepimas“</w:t>
      </w:r>
      <w:r w:rsidR="00577D7E" w:rsidRPr="001C4D58">
        <w:rPr>
          <w:rFonts w:ascii="Calibri" w:hAnsi="Calibri" w:cs="Calibri"/>
          <w:sz w:val="24"/>
          <w:szCs w:val="24"/>
        </w:rPr>
        <w:t>, tuo tarpu</w:t>
      </w:r>
      <w:r w:rsidRPr="001C4D58">
        <w:rPr>
          <w:rFonts w:ascii="Calibri" w:hAnsi="Calibri" w:cs="Calibri"/>
          <w:sz w:val="24"/>
          <w:szCs w:val="24"/>
        </w:rPr>
        <w:t xml:space="preserve"> </w:t>
      </w:r>
      <w:r w:rsidR="003151EF" w:rsidRPr="001C4D58">
        <w:rPr>
          <w:rFonts w:ascii="Calibri" w:hAnsi="Calibri" w:cs="Calibri"/>
          <w:sz w:val="24"/>
          <w:szCs w:val="24"/>
        </w:rPr>
        <w:t>atskirai įke</w:t>
      </w:r>
      <w:r w:rsidR="003F0A91" w:rsidRPr="001C4D58">
        <w:rPr>
          <w:rFonts w:ascii="Calibri" w:hAnsi="Calibri" w:cs="Calibri"/>
          <w:sz w:val="24"/>
          <w:szCs w:val="24"/>
        </w:rPr>
        <w:t>l</w:t>
      </w:r>
      <w:r w:rsidR="003151EF" w:rsidRPr="001C4D58">
        <w:rPr>
          <w:rFonts w:ascii="Calibri" w:hAnsi="Calibri" w:cs="Calibri"/>
          <w:sz w:val="24"/>
          <w:szCs w:val="24"/>
        </w:rPr>
        <w:t>to</w:t>
      </w:r>
      <w:r w:rsidRPr="001C4D58">
        <w:rPr>
          <w:rFonts w:ascii="Calibri" w:hAnsi="Calibri" w:cs="Calibri"/>
          <w:sz w:val="24"/>
          <w:szCs w:val="24"/>
        </w:rPr>
        <w:t xml:space="preserve"> 3 priedo 2 priedėlio pavadinim</w:t>
      </w:r>
      <w:r w:rsidR="00577D7E" w:rsidRPr="001C4D58">
        <w:rPr>
          <w:rFonts w:ascii="Calibri" w:hAnsi="Calibri" w:cs="Calibri"/>
          <w:sz w:val="24"/>
          <w:szCs w:val="24"/>
        </w:rPr>
        <w:t>as</w:t>
      </w:r>
      <w:r w:rsidRPr="001C4D58">
        <w:rPr>
          <w:rFonts w:ascii="Calibri" w:hAnsi="Calibri" w:cs="Calibri"/>
          <w:sz w:val="24"/>
          <w:szCs w:val="24"/>
        </w:rPr>
        <w:t xml:space="preserve"> </w:t>
      </w:r>
      <w:r w:rsidR="005C55B5" w:rsidRPr="001C4D58">
        <w:rPr>
          <w:rFonts w:ascii="Calibri" w:hAnsi="Calibri" w:cs="Calibri"/>
          <w:sz w:val="24"/>
          <w:szCs w:val="24"/>
        </w:rPr>
        <w:t xml:space="preserve">yra </w:t>
      </w:r>
      <w:r w:rsidRPr="001C4D58">
        <w:rPr>
          <w:rFonts w:ascii="Calibri" w:hAnsi="Calibri" w:cs="Calibri"/>
          <w:sz w:val="24"/>
          <w:szCs w:val="24"/>
        </w:rPr>
        <w:t>„Atsiliepimas apie įvykdytas sutartis“</w:t>
      </w:r>
      <w:r w:rsidR="00577D7E" w:rsidRPr="001C4D58">
        <w:rPr>
          <w:rFonts w:ascii="Calibri" w:hAnsi="Calibri" w:cs="Calibri"/>
          <w:sz w:val="24"/>
          <w:szCs w:val="24"/>
        </w:rPr>
        <w:t>, o</w:t>
      </w:r>
      <w:r w:rsidR="002A6DA3" w:rsidRPr="001C4D58">
        <w:rPr>
          <w:rFonts w:ascii="Calibri" w:hAnsi="Calibri" w:cs="Calibri"/>
          <w:sz w:val="24"/>
          <w:szCs w:val="24"/>
        </w:rPr>
        <w:t xml:space="preserve"> Pirkimo sąlygų </w:t>
      </w:r>
      <w:r w:rsidR="002F5D8B" w:rsidRPr="001C4D58">
        <w:rPr>
          <w:rFonts w:ascii="Calibri" w:hAnsi="Calibri" w:cs="Calibri"/>
          <w:sz w:val="24"/>
          <w:szCs w:val="24"/>
        </w:rPr>
        <w:t>18 punkte informacijos apie šį priedėlį nėra</w:t>
      </w:r>
      <w:r w:rsidR="003176ED" w:rsidRPr="001C4D58">
        <w:rPr>
          <w:rFonts w:ascii="Calibri" w:hAnsi="Calibri" w:cs="Calibri"/>
          <w:sz w:val="24"/>
          <w:szCs w:val="24"/>
        </w:rPr>
        <w:t>.</w:t>
      </w:r>
    </w:p>
    <w:p w14:paraId="0DA53C39" w14:textId="604A44C1" w:rsidR="00D07754" w:rsidRPr="001C4D58" w:rsidRDefault="00570ED9"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Taip pat a</w:t>
      </w:r>
      <w:r w:rsidR="00747829" w:rsidRPr="001C4D58">
        <w:rPr>
          <w:rFonts w:ascii="Calibri" w:hAnsi="Calibri" w:cs="Calibri"/>
          <w:sz w:val="24"/>
          <w:szCs w:val="24"/>
        </w:rPr>
        <w:t xml:space="preserve">tkreiptinas dėmesys, kad </w:t>
      </w:r>
      <w:r w:rsidR="00D55A63" w:rsidRPr="001C4D58">
        <w:rPr>
          <w:rFonts w:ascii="Calibri" w:hAnsi="Calibri" w:cs="Calibri"/>
          <w:sz w:val="24"/>
          <w:szCs w:val="24"/>
        </w:rPr>
        <w:t>CVP</w:t>
      </w:r>
      <w:r w:rsidR="008275FC" w:rsidRPr="001C4D58">
        <w:rPr>
          <w:rFonts w:ascii="Calibri" w:hAnsi="Calibri" w:cs="Calibri"/>
          <w:sz w:val="24"/>
          <w:szCs w:val="24"/>
        </w:rPr>
        <w:t xml:space="preserve"> </w:t>
      </w:r>
      <w:r w:rsidR="00D55A63" w:rsidRPr="001C4D58">
        <w:rPr>
          <w:rFonts w:ascii="Calibri" w:hAnsi="Calibri" w:cs="Calibri"/>
          <w:sz w:val="24"/>
          <w:szCs w:val="24"/>
        </w:rPr>
        <w:t xml:space="preserve">IS </w:t>
      </w:r>
      <w:r w:rsidR="007D2ACC" w:rsidRPr="001C4D58">
        <w:rPr>
          <w:rFonts w:ascii="Calibri" w:hAnsi="Calibri" w:cs="Calibri"/>
          <w:sz w:val="24"/>
          <w:szCs w:val="24"/>
        </w:rPr>
        <w:t xml:space="preserve">ir skelbime </w:t>
      </w:r>
      <w:r w:rsidR="00D55A63" w:rsidRPr="001C4D58">
        <w:rPr>
          <w:rFonts w:ascii="Calibri" w:hAnsi="Calibri" w:cs="Calibri"/>
          <w:sz w:val="24"/>
          <w:szCs w:val="24"/>
        </w:rPr>
        <w:t xml:space="preserve">yra </w:t>
      </w:r>
      <w:r w:rsidR="002B3DB6" w:rsidRPr="001C4D58">
        <w:rPr>
          <w:rFonts w:ascii="Calibri" w:hAnsi="Calibri" w:cs="Calibri"/>
          <w:sz w:val="24"/>
          <w:szCs w:val="24"/>
        </w:rPr>
        <w:t xml:space="preserve">nurodytas </w:t>
      </w:r>
      <w:r w:rsidR="00807BD4" w:rsidRPr="001C4D58">
        <w:rPr>
          <w:rFonts w:ascii="Calibri" w:hAnsi="Calibri" w:cs="Calibri"/>
          <w:sz w:val="24"/>
          <w:szCs w:val="24"/>
        </w:rPr>
        <w:t>Pirkimo pavadinimas „Kariniai šalmai“</w:t>
      </w:r>
      <w:r w:rsidR="00D55A63" w:rsidRPr="001C4D58">
        <w:rPr>
          <w:rFonts w:ascii="Calibri" w:hAnsi="Calibri" w:cs="Calibri"/>
          <w:sz w:val="24"/>
          <w:szCs w:val="24"/>
        </w:rPr>
        <w:t xml:space="preserve">, </w:t>
      </w:r>
      <w:r w:rsidR="00807BD4" w:rsidRPr="001C4D58">
        <w:rPr>
          <w:rFonts w:ascii="Calibri" w:hAnsi="Calibri" w:cs="Calibri"/>
          <w:sz w:val="24"/>
          <w:szCs w:val="24"/>
        </w:rPr>
        <w:t>Pirkimo sąlyg</w:t>
      </w:r>
      <w:r w:rsidR="001A4CCE" w:rsidRPr="001C4D58">
        <w:rPr>
          <w:rFonts w:ascii="Calibri" w:hAnsi="Calibri" w:cs="Calibri"/>
          <w:sz w:val="24"/>
          <w:szCs w:val="24"/>
        </w:rPr>
        <w:t>ų antraštėje nurodyta: „Kariniai (balistiniai) šalmai</w:t>
      </w:r>
      <w:r w:rsidR="007A0E0A" w:rsidRPr="001C4D58">
        <w:rPr>
          <w:rFonts w:ascii="Calibri" w:hAnsi="Calibri" w:cs="Calibri"/>
          <w:sz w:val="24"/>
          <w:szCs w:val="24"/>
        </w:rPr>
        <w:t>“</w:t>
      </w:r>
      <w:r w:rsidR="001A4CCE" w:rsidRPr="001C4D58">
        <w:rPr>
          <w:rFonts w:ascii="Calibri" w:hAnsi="Calibri" w:cs="Calibri"/>
          <w:sz w:val="24"/>
          <w:szCs w:val="24"/>
        </w:rPr>
        <w:t>,</w:t>
      </w:r>
      <w:r w:rsidR="00732FE0" w:rsidRPr="001C4D58">
        <w:rPr>
          <w:rFonts w:ascii="Calibri" w:hAnsi="Calibri" w:cs="Calibri"/>
          <w:sz w:val="24"/>
          <w:szCs w:val="24"/>
        </w:rPr>
        <w:t xml:space="preserve"> o</w:t>
      </w:r>
      <w:r w:rsidR="001A4CCE" w:rsidRPr="001C4D58">
        <w:rPr>
          <w:rFonts w:ascii="Calibri" w:hAnsi="Calibri" w:cs="Calibri"/>
          <w:sz w:val="24"/>
          <w:szCs w:val="24"/>
        </w:rPr>
        <w:t xml:space="preserve"> </w:t>
      </w:r>
      <w:r w:rsidR="00354534">
        <w:rPr>
          <w:rFonts w:ascii="Calibri" w:hAnsi="Calibri" w:cs="Calibri"/>
          <w:sz w:val="24"/>
          <w:szCs w:val="24"/>
        </w:rPr>
        <w:t>S</w:t>
      </w:r>
      <w:r w:rsidR="005F5827" w:rsidRPr="001C4D58">
        <w:rPr>
          <w:rFonts w:ascii="Calibri" w:hAnsi="Calibri" w:cs="Calibri"/>
          <w:sz w:val="24"/>
          <w:szCs w:val="24"/>
        </w:rPr>
        <w:t>utarties projekte</w:t>
      </w:r>
      <w:r w:rsidR="00B17725" w:rsidRPr="001C4D58">
        <w:rPr>
          <w:rFonts w:ascii="Calibri" w:hAnsi="Calibri" w:cs="Calibri"/>
          <w:sz w:val="24"/>
          <w:szCs w:val="24"/>
        </w:rPr>
        <w:t>:</w:t>
      </w:r>
      <w:r w:rsidR="005F5827" w:rsidRPr="001C4D58">
        <w:rPr>
          <w:rFonts w:ascii="Calibri" w:hAnsi="Calibri" w:cs="Calibri"/>
          <w:sz w:val="24"/>
          <w:szCs w:val="24"/>
        </w:rPr>
        <w:t xml:space="preserve"> „Balistiniai šalmai“</w:t>
      </w:r>
      <w:r w:rsidR="0087355E" w:rsidRPr="001C4D58">
        <w:rPr>
          <w:rFonts w:ascii="Calibri" w:hAnsi="Calibri" w:cs="Calibri"/>
          <w:sz w:val="24"/>
          <w:szCs w:val="24"/>
        </w:rPr>
        <w:t>.</w:t>
      </w:r>
    </w:p>
    <w:p w14:paraId="64B6B0EE" w14:textId="6878EA01" w:rsidR="00040244" w:rsidRPr="001C4D58" w:rsidRDefault="00807BD4" w:rsidP="00821331">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 xml:space="preserve"> </w:t>
      </w:r>
      <w:r w:rsidR="00E83AE1" w:rsidRPr="001C4D58">
        <w:rPr>
          <w:rFonts w:ascii="Calibri" w:hAnsi="Calibri" w:cs="Calibri"/>
          <w:sz w:val="24"/>
          <w:szCs w:val="24"/>
        </w:rPr>
        <w:t xml:space="preserve">Atsižvelgiant į tai, kad Pirkimo dokumentai turi būti tikslūs, aiškūs ir be dviprasmybių, rekomenduojama </w:t>
      </w:r>
      <w:r w:rsidR="004E0F55" w:rsidRPr="001C4D58">
        <w:rPr>
          <w:rFonts w:ascii="Calibri" w:hAnsi="Calibri" w:cs="Calibri"/>
          <w:sz w:val="24"/>
          <w:szCs w:val="24"/>
        </w:rPr>
        <w:t xml:space="preserve">patikslinti ir suvienodinti </w:t>
      </w:r>
      <w:r w:rsidR="00B236B4" w:rsidRPr="001C4D58">
        <w:rPr>
          <w:rFonts w:ascii="Calibri" w:hAnsi="Calibri" w:cs="Calibri"/>
          <w:sz w:val="24"/>
          <w:szCs w:val="24"/>
        </w:rPr>
        <w:t>Pi</w:t>
      </w:r>
      <w:r w:rsidR="00CE123A" w:rsidRPr="001C4D58">
        <w:rPr>
          <w:rFonts w:ascii="Calibri" w:hAnsi="Calibri" w:cs="Calibri"/>
          <w:sz w:val="24"/>
          <w:szCs w:val="24"/>
        </w:rPr>
        <w:t>rkimo pried</w:t>
      </w:r>
      <w:r w:rsidR="004608A0" w:rsidRPr="001C4D58">
        <w:rPr>
          <w:rFonts w:ascii="Calibri" w:hAnsi="Calibri" w:cs="Calibri"/>
          <w:sz w:val="24"/>
          <w:szCs w:val="24"/>
        </w:rPr>
        <w:t>ų</w:t>
      </w:r>
      <w:r w:rsidR="00004CC3" w:rsidRPr="001C4D58">
        <w:rPr>
          <w:rFonts w:ascii="Calibri" w:hAnsi="Calibri" w:cs="Calibri"/>
          <w:sz w:val="24"/>
          <w:szCs w:val="24"/>
        </w:rPr>
        <w:t xml:space="preserve"> ir</w:t>
      </w:r>
      <w:r w:rsidR="004608A0" w:rsidRPr="001C4D58">
        <w:rPr>
          <w:rFonts w:ascii="Calibri" w:hAnsi="Calibri" w:cs="Calibri"/>
          <w:sz w:val="24"/>
          <w:szCs w:val="24"/>
        </w:rPr>
        <w:t xml:space="preserve"> jų</w:t>
      </w:r>
      <w:r w:rsidR="00CE123A" w:rsidRPr="001C4D58">
        <w:rPr>
          <w:rFonts w:ascii="Calibri" w:hAnsi="Calibri" w:cs="Calibri"/>
          <w:sz w:val="24"/>
          <w:szCs w:val="24"/>
        </w:rPr>
        <w:t xml:space="preserve"> priedėlių</w:t>
      </w:r>
      <w:r w:rsidR="00004CC3" w:rsidRPr="001C4D58">
        <w:rPr>
          <w:rFonts w:ascii="Calibri" w:hAnsi="Calibri" w:cs="Calibri"/>
          <w:sz w:val="24"/>
          <w:szCs w:val="24"/>
        </w:rPr>
        <w:t xml:space="preserve"> </w:t>
      </w:r>
      <w:r w:rsidR="00CE123A" w:rsidRPr="001C4D58">
        <w:rPr>
          <w:rFonts w:ascii="Calibri" w:hAnsi="Calibri" w:cs="Calibri"/>
          <w:sz w:val="24"/>
          <w:szCs w:val="24"/>
        </w:rPr>
        <w:t xml:space="preserve"> </w:t>
      </w:r>
      <w:r w:rsidR="00004CC3" w:rsidRPr="001C4D58">
        <w:rPr>
          <w:rFonts w:ascii="Calibri" w:hAnsi="Calibri" w:cs="Calibri"/>
          <w:sz w:val="24"/>
          <w:szCs w:val="24"/>
        </w:rPr>
        <w:t xml:space="preserve">pavadinimus, </w:t>
      </w:r>
      <w:r w:rsidR="00004CC3" w:rsidRPr="001C4D58">
        <w:rPr>
          <w:rFonts w:ascii="Calibri" w:hAnsi="Calibri" w:cs="Calibri"/>
          <w:sz w:val="24"/>
          <w:szCs w:val="24"/>
        </w:rPr>
        <w:lastRenderedPageBreak/>
        <w:t>patikslinti</w:t>
      </w:r>
      <w:r w:rsidR="00F15909" w:rsidRPr="001C4D58">
        <w:rPr>
          <w:rFonts w:ascii="Calibri" w:hAnsi="Calibri" w:cs="Calibri"/>
          <w:sz w:val="24"/>
          <w:szCs w:val="24"/>
        </w:rPr>
        <w:t xml:space="preserve"> ir papildyti Pirkimo sąlygų 18 punktą, taip pat </w:t>
      </w:r>
      <w:r w:rsidR="00EF6F91" w:rsidRPr="001C4D58">
        <w:rPr>
          <w:rFonts w:ascii="Calibri" w:hAnsi="Calibri" w:cs="Calibri"/>
          <w:sz w:val="24"/>
          <w:szCs w:val="24"/>
        </w:rPr>
        <w:t>Pirkimo dokumentuose suvienodinti</w:t>
      </w:r>
      <w:r w:rsidR="00F15909" w:rsidRPr="001C4D58">
        <w:rPr>
          <w:rFonts w:ascii="Calibri" w:hAnsi="Calibri" w:cs="Calibri"/>
          <w:sz w:val="24"/>
          <w:szCs w:val="24"/>
        </w:rPr>
        <w:t xml:space="preserve"> </w:t>
      </w:r>
      <w:r w:rsidR="004E0F55" w:rsidRPr="001C4D58">
        <w:rPr>
          <w:rFonts w:ascii="Calibri" w:hAnsi="Calibri" w:cs="Calibri"/>
          <w:sz w:val="24"/>
          <w:szCs w:val="24"/>
        </w:rPr>
        <w:t xml:space="preserve"> </w:t>
      </w:r>
      <w:r w:rsidR="0064067A" w:rsidRPr="001C4D58">
        <w:rPr>
          <w:rFonts w:ascii="Calibri" w:hAnsi="Calibri" w:cs="Calibri"/>
          <w:sz w:val="24"/>
          <w:szCs w:val="24"/>
        </w:rPr>
        <w:t xml:space="preserve">vykdomo </w:t>
      </w:r>
      <w:r w:rsidR="004E0F55" w:rsidRPr="001C4D58">
        <w:rPr>
          <w:rFonts w:ascii="Calibri" w:hAnsi="Calibri" w:cs="Calibri"/>
          <w:sz w:val="24"/>
          <w:szCs w:val="24"/>
        </w:rPr>
        <w:t>Pirkimo pavadinimą</w:t>
      </w:r>
      <w:r w:rsidR="0064067A" w:rsidRPr="001C4D58">
        <w:rPr>
          <w:rFonts w:ascii="Calibri" w:hAnsi="Calibri" w:cs="Calibri"/>
          <w:sz w:val="24"/>
          <w:szCs w:val="24"/>
        </w:rPr>
        <w:t>.</w:t>
      </w:r>
      <w:r w:rsidR="00FD7931" w:rsidRPr="001C4D58">
        <w:rPr>
          <w:rFonts w:ascii="Calibri" w:hAnsi="Calibri" w:cs="Calibri"/>
          <w:sz w:val="24"/>
          <w:szCs w:val="24"/>
        </w:rPr>
        <w:t xml:space="preserve"> </w:t>
      </w:r>
    </w:p>
    <w:p w14:paraId="60F77849" w14:textId="324FBB67" w:rsidR="007612FA" w:rsidRPr="001C4D58" w:rsidRDefault="007612FA" w:rsidP="00821331">
      <w:pPr>
        <w:pStyle w:val="ListParagraph"/>
        <w:numPr>
          <w:ilvl w:val="0"/>
          <w:numId w:val="4"/>
        </w:numPr>
        <w:tabs>
          <w:tab w:val="left" w:pos="567"/>
          <w:tab w:val="left" w:pos="851"/>
        </w:tabs>
        <w:spacing w:after="0" w:line="276" w:lineRule="auto"/>
        <w:ind w:left="0" w:firstLine="567"/>
        <w:rPr>
          <w:rFonts w:ascii="Calibri" w:hAnsi="Calibri" w:cs="Calibri"/>
          <w:sz w:val="24"/>
          <w:szCs w:val="24"/>
        </w:rPr>
      </w:pPr>
      <w:r w:rsidRPr="001C4D58">
        <w:rPr>
          <w:rFonts w:ascii="Calibri" w:hAnsi="Calibri" w:cs="Calibri"/>
          <w:sz w:val="24"/>
          <w:szCs w:val="24"/>
        </w:rPr>
        <w:t xml:space="preserve">Sutarties projekto </w:t>
      </w:r>
      <w:r w:rsidR="00143F7A" w:rsidRPr="001C4D58">
        <w:rPr>
          <w:rFonts w:ascii="Calibri" w:hAnsi="Calibri" w:cs="Calibri"/>
          <w:sz w:val="24"/>
          <w:szCs w:val="24"/>
        </w:rPr>
        <w:t>b</w:t>
      </w:r>
      <w:r w:rsidRPr="001C4D58">
        <w:rPr>
          <w:rFonts w:ascii="Calibri" w:hAnsi="Calibri" w:cs="Calibri"/>
          <w:sz w:val="24"/>
          <w:szCs w:val="24"/>
        </w:rPr>
        <w:t>endrosios dalies 2.7 papunktyje nurodyta:</w:t>
      </w:r>
      <w:r w:rsidR="00C93CE4" w:rsidRPr="001C4D58">
        <w:rPr>
          <w:rFonts w:ascii="Calibri" w:hAnsi="Calibri" w:cs="Calibri"/>
          <w:sz w:val="24"/>
          <w:szCs w:val="24"/>
        </w:rPr>
        <w:t xml:space="preserve"> </w:t>
      </w:r>
      <w:r w:rsidR="00435859" w:rsidRPr="001C4D58">
        <w:rPr>
          <w:rFonts w:ascii="Calibri" w:hAnsi="Calibri" w:cs="Calibri"/>
          <w:sz w:val="24"/>
          <w:szCs w:val="24"/>
        </w:rPr>
        <w:t>„Subtiekėjas, norėdamas, kad pagal sutartį būtų atsiskaityta tiesiogiai su juo raštu praneša Pirkėjui, kad pageidauja sudaryti tiesioginio atsiskaitymo sutartį. Kartu su prašymu sudaryti tiesioginio atsiskaitymo sutartį Subtiekėjas turi pateikti:</w:t>
      </w:r>
      <w:r w:rsidR="003E3118" w:rsidRPr="001C4D58">
        <w:rPr>
          <w:rFonts w:ascii="Calibri" w:hAnsi="Calibri" w:cs="Calibri"/>
          <w:sz w:val="24"/>
          <w:szCs w:val="24"/>
        </w:rPr>
        <w:t xml:space="preserve"> </w:t>
      </w:r>
      <w:r w:rsidR="00D92C9D" w:rsidRPr="001C4D58">
        <w:rPr>
          <w:rFonts w:ascii="Calibri" w:hAnsi="Calibri" w:cs="Calibri"/>
          <w:sz w:val="24"/>
          <w:szCs w:val="24"/>
        </w:rPr>
        <w:t xml:space="preserve">&lt;...&gt; </w:t>
      </w:r>
      <w:r w:rsidRPr="001C4D58">
        <w:rPr>
          <w:rFonts w:ascii="Calibri" w:hAnsi="Calibri" w:cs="Calibri"/>
          <w:sz w:val="24"/>
          <w:szCs w:val="24"/>
        </w:rPr>
        <w:t>2.7.3. Dokumentus įrodančius, kad nėra Viešųjų pirkimų įstatymo 46 straipsnio 1 dalyje nurodytų pagrindų</w:t>
      </w:r>
      <w:r w:rsidR="00D92C9D" w:rsidRPr="001C4D58">
        <w:rPr>
          <w:rFonts w:ascii="Calibri" w:hAnsi="Calibri" w:cs="Calibri"/>
          <w:sz w:val="24"/>
          <w:szCs w:val="24"/>
        </w:rPr>
        <w:t>“</w:t>
      </w:r>
      <w:r w:rsidRPr="001C4D58">
        <w:rPr>
          <w:rFonts w:ascii="Calibri" w:hAnsi="Calibri" w:cs="Calibri"/>
          <w:sz w:val="24"/>
          <w:szCs w:val="24"/>
        </w:rPr>
        <w:t>.</w:t>
      </w:r>
      <w:r w:rsidR="005B2771" w:rsidRPr="001C4D58">
        <w:rPr>
          <w:rFonts w:ascii="Calibri" w:hAnsi="Calibri" w:cs="Calibri"/>
          <w:sz w:val="24"/>
          <w:szCs w:val="24"/>
        </w:rPr>
        <w:t xml:space="preserve"> </w:t>
      </w:r>
    </w:p>
    <w:p w14:paraId="1E38D2DE" w14:textId="2EE02030" w:rsidR="003642ED" w:rsidRPr="001C4D58" w:rsidRDefault="000F5A93"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 xml:space="preserve">Taip pat </w:t>
      </w:r>
      <w:r w:rsidR="00361F9F" w:rsidRPr="001C4D58">
        <w:rPr>
          <w:rFonts w:ascii="Calibri" w:hAnsi="Calibri" w:cs="Calibri"/>
          <w:sz w:val="24"/>
          <w:szCs w:val="24"/>
        </w:rPr>
        <w:t>atkre</w:t>
      </w:r>
      <w:r w:rsidR="008E3546" w:rsidRPr="001C4D58">
        <w:rPr>
          <w:rFonts w:ascii="Calibri" w:hAnsi="Calibri" w:cs="Calibri"/>
          <w:sz w:val="24"/>
          <w:szCs w:val="24"/>
        </w:rPr>
        <w:t>i</w:t>
      </w:r>
      <w:r w:rsidR="00361F9F" w:rsidRPr="001C4D58">
        <w:rPr>
          <w:rFonts w:ascii="Calibri" w:hAnsi="Calibri" w:cs="Calibri"/>
          <w:sz w:val="24"/>
          <w:szCs w:val="24"/>
        </w:rPr>
        <w:t xml:space="preserve">ptinas dėmesys, kad </w:t>
      </w:r>
      <w:r w:rsidR="00E25230" w:rsidRPr="001C4D58">
        <w:rPr>
          <w:rFonts w:ascii="Calibri" w:hAnsi="Calibri" w:cs="Calibri"/>
          <w:sz w:val="24"/>
          <w:szCs w:val="24"/>
        </w:rPr>
        <w:t>s</w:t>
      </w:r>
      <w:r w:rsidR="00361F9F" w:rsidRPr="001C4D58">
        <w:rPr>
          <w:rFonts w:ascii="Calibri" w:hAnsi="Calibri" w:cs="Calibri"/>
          <w:sz w:val="24"/>
          <w:szCs w:val="24"/>
        </w:rPr>
        <w:t xml:space="preserve">utarties projekto </w:t>
      </w:r>
      <w:r w:rsidR="00143F7A" w:rsidRPr="001C4D58">
        <w:rPr>
          <w:rFonts w:ascii="Calibri" w:hAnsi="Calibri" w:cs="Calibri"/>
          <w:sz w:val="24"/>
          <w:szCs w:val="24"/>
        </w:rPr>
        <w:t>b</w:t>
      </w:r>
      <w:r w:rsidR="00A82313" w:rsidRPr="001C4D58">
        <w:rPr>
          <w:rFonts w:ascii="Calibri" w:hAnsi="Calibri" w:cs="Calibri"/>
          <w:sz w:val="24"/>
          <w:szCs w:val="24"/>
        </w:rPr>
        <w:t xml:space="preserve">endrosios dalies </w:t>
      </w:r>
      <w:r w:rsidR="00E44242" w:rsidRPr="001C4D58">
        <w:rPr>
          <w:rFonts w:ascii="Calibri" w:hAnsi="Calibri" w:cs="Calibri"/>
          <w:sz w:val="24"/>
          <w:szCs w:val="24"/>
        </w:rPr>
        <w:t>4.1, 9.2.10, 12.6</w:t>
      </w:r>
      <w:r w:rsidR="00A82313" w:rsidRPr="001C4D58">
        <w:rPr>
          <w:rFonts w:ascii="Calibri" w:hAnsi="Calibri" w:cs="Calibri"/>
          <w:sz w:val="24"/>
          <w:szCs w:val="24"/>
        </w:rPr>
        <w:t xml:space="preserve"> </w:t>
      </w:r>
      <w:r w:rsidR="008E3546" w:rsidRPr="001C4D58">
        <w:rPr>
          <w:rFonts w:ascii="Calibri" w:hAnsi="Calibri" w:cs="Calibri"/>
          <w:sz w:val="24"/>
          <w:szCs w:val="24"/>
        </w:rPr>
        <w:t xml:space="preserve">papunkčiuose </w:t>
      </w:r>
      <w:r w:rsidR="00A82313" w:rsidRPr="001C4D58">
        <w:rPr>
          <w:rFonts w:ascii="Calibri" w:hAnsi="Calibri" w:cs="Calibri"/>
          <w:sz w:val="24"/>
          <w:szCs w:val="24"/>
        </w:rPr>
        <w:t>yra nurod</w:t>
      </w:r>
      <w:r w:rsidR="00874DC3" w:rsidRPr="001C4D58">
        <w:rPr>
          <w:rFonts w:ascii="Calibri" w:hAnsi="Calibri" w:cs="Calibri"/>
          <w:sz w:val="24"/>
          <w:szCs w:val="24"/>
        </w:rPr>
        <w:t xml:space="preserve">ytas ir </w:t>
      </w:r>
      <w:r w:rsidR="00AE6435" w:rsidRPr="001C4D58">
        <w:rPr>
          <w:rFonts w:ascii="Calibri" w:hAnsi="Calibri" w:cs="Calibri"/>
          <w:sz w:val="24"/>
          <w:szCs w:val="24"/>
        </w:rPr>
        <w:t xml:space="preserve">Lietuvos Respublikos </w:t>
      </w:r>
      <w:r w:rsidR="00FE303B" w:rsidRPr="001C4D58">
        <w:rPr>
          <w:rFonts w:ascii="Calibri" w:hAnsi="Calibri" w:cs="Calibri"/>
          <w:sz w:val="24"/>
          <w:szCs w:val="24"/>
        </w:rPr>
        <w:t>v</w:t>
      </w:r>
      <w:r w:rsidR="00874DC3" w:rsidRPr="001C4D58">
        <w:rPr>
          <w:rFonts w:ascii="Calibri" w:hAnsi="Calibri" w:cs="Calibri"/>
          <w:sz w:val="24"/>
          <w:szCs w:val="24"/>
        </w:rPr>
        <w:t xml:space="preserve">iešųjų pirkimų įstatymas, ir </w:t>
      </w:r>
      <w:r w:rsidR="008E3546" w:rsidRPr="001C4D58">
        <w:rPr>
          <w:rFonts w:ascii="Calibri" w:hAnsi="Calibri" w:cs="Calibri"/>
          <w:sz w:val="24"/>
          <w:szCs w:val="24"/>
        </w:rPr>
        <w:t>Į</w:t>
      </w:r>
      <w:r w:rsidR="00771E4B" w:rsidRPr="001C4D58">
        <w:rPr>
          <w:rFonts w:ascii="Calibri" w:hAnsi="Calibri" w:cs="Calibri"/>
          <w:sz w:val="24"/>
          <w:szCs w:val="24"/>
        </w:rPr>
        <w:t>statym</w:t>
      </w:r>
      <w:r w:rsidR="003642ED" w:rsidRPr="001C4D58">
        <w:rPr>
          <w:rFonts w:ascii="Calibri" w:hAnsi="Calibri" w:cs="Calibri"/>
          <w:sz w:val="24"/>
          <w:szCs w:val="24"/>
        </w:rPr>
        <w:t>as.</w:t>
      </w:r>
      <w:r w:rsidR="009B6812" w:rsidRPr="001C4D58">
        <w:rPr>
          <w:rFonts w:ascii="Calibri" w:hAnsi="Calibri" w:cs="Calibri"/>
          <w:sz w:val="24"/>
          <w:szCs w:val="24"/>
        </w:rPr>
        <w:t xml:space="preserve"> </w:t>
      </w:r>
      <w:r w:rsidR="00A82313" w:rsidRPr="001C4D58">
        <w:rPr>
          <w:rFonts w:ascii="Calibri" w:hAnsi="Calibri" w:cs="Calibri"/>
          <w:sz w:val="24"/>
          <w:szCs w:val="24"/>
        </w:rPr>
        <w:t>Atsižvelgiant į tai, kad Pirkimas yra vykdomas pagal Įstatymą (Pirkimo sąlygų 1.3 papunktis), o ne pagal Lietuvos Respublikos viešųjų pirkimų įstatymą, rekomenduojama tikslinti ši</w:t>
      </w:r>
      <w:r w:rsidR="003642ED" w:rsidRPr="001C4D58">
        <w:rPr>
          <w:rFonts w:ascii="Calibri" w:hAnsi="Calibri" w:cs="Calibri"/>
          <w:sz w:val="24"/>
          <w:szCs w:val="24"/>
        </w:rPr>
        <w:t>as</w:t>
      </w:r>
      <w:r w:rsidR="00A82313" w:rsidRPr="001C4D58">
        <w:rPr>
          <w:rFonts w:ascii="Calibri" w:hAnsi="Calibri" w:cs="Calibri"/>
          <w:sz w:val="24"/>
          <w:szCs w:val="24"/>
        </w:rPr>
        <w:t xml:space="preserve"> </w:t>
      </w:r>
      <w:r w:rsidR="00143F7A" w:rsidRPr="001C4D58">
        <w:rPr>
          <w:rFonts w:ascii="Calibri" w:hAnsi="Calibri" w:cs="Calibri"/>
          <w:sz w:val="24"/>
          <w:szCs w:val="24"/>
        </w:rPr>
        <w:t>s</w:t>
      </w:r>
      <w:r w:rsidR="00A82313" w:rsidRPr="001C4D58">
        <w:rPr>
          <w:rFonts w:ascii="Calibri" w:hAnsi="Calibri" w:cs="Calibri"/>
          <w:sz w:val="24"/>
          <w:szCs w:val="24"/>
        </w:rPr>
        <w:t xml:space="preserve">utarties </w:t>
      </w:r>
      <w:r w:rsidR="00143F7A" w:rsidRPr="001C4D58">
        <w:rPr>
          <w:rFonts w:ascii="Calibri" w:hAnsi="Calibri" w:cs="Calibri"/>
          <w:sz w:val="24"/>
          <w:szCs w:val="24"/>
        </w:rPr>
        <w:t>b</w:t>
      </w:r>
      <w:r w:rsidR="00A82313" w:rsidRPr="001C4D58">
        <w:rPr>
          <w:rFonts w:ascii="Calibri" w:hAnsi="Calibri" w:cs="Calibri"/>
          <w:sz w:val="24"/>
          <w:szCs w:val="24"/>
        </w:rPr>
        <w:t>endrosios dalies sąlyg</w:t>
      </w:r>
      <w:r w:rsidR="003642ED" w:rsidRPr="001C4D58">
        <w:rPr>
          <w:rFonts w:ascii="Calibri" w:hAnsi="Calibri" w:cs="Calibri"/>
          <w:sz w:val="24"/>
          <w:szCs w:val="24"/>
        </w:rPr>
        <w:t>as</w:t>
      </w:r>
      <w:r w:rsidR="00A82313" w:rsidRPr="001C4D58">
        <w:rPr>
          <w:rFonts w:ascii="Calibri" w:hAnsi="Calibri" w:cs="Calibri"/>
          <w:sz w:val="24"/>
          <w:szCs w:val="24"/>
        </w:rPr>
        <w:t>.</w:t>
      </w:r>
    </w:p>
    <w:p w14:paraId="3AB41ED3" w14:textId="77777777" w:rsidR="003642ED" w:rsidRPr="001C4D58" w:rsidRDefault="003642ED" w:rsidP="0092669B">
      <w:pPr>
        <w:tabs>
          <w:tab w:val="left" w:pos="993"/>
        </w:tabs>
        <w:spacing w:after="0" w:line="276" w:lineRule="auto"/>
        <w:ind w:firstLine="567"/>
        <w:rPr>
          <w:rFonts w:ascii="Calibri" w:hAnsi="Calibri" w:cs="Calibri"/>
          <w:sz w:val="24"/>
          <w:szCs w:val="24"/>
        </w:rPr>
      </w:pPr>
    </w:p>
    <w:p w14:paraId="1DD00921" w14:textId="616D241A" w:rsidR="009A5D05" w:rsidRPr="001C4D58" w:rsidRDefault="009A5D05"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 xml:space="preserve">Atsižvelgdama į tai, kas nurodyta, Tarnyba rekomenduoja </w:t>
      </w:r>
      <w:r w:rsidR="00CD66E2" w:rsidRPr="001C4D58">
        <w:rPr>
          <w:rFonts w:ascii="Calibri" w:hAnsi="Calibri" w:cs="Calibri"/>
          <w:sz w:val="24"/>
          <w:szCs w:val="24"/>
        </w:rPr>
        <w:t xml:space="preserve">šį Pirkimą nutraukti, </w:t>
      </w:r>
      <w:r w:rsidR="00905763" w:rsidRPr="001C4D58">
        <w:rPr>
          <w:rFonts w:ascii="Calibri" w:hAnsi="Calibri" w:cs="Calibri"/>
          <w:sz w:val="24"/>
          <w:szCs w:val="24"/>
        </w:rPr>
        <w:t xml:space="preserve">o prieš inicijuojant naujo pirkimo procedūras </w:t>
      </w:r>
      <w:r w:rsidRPr="001C4D58">
        <w:rPr>
          <w:rFonts w:ascii="Calibri" w:hAnsi="Calibri" w:cs="Calibri"/>
          <w:sz w:val="24"/>
          <w:szCs w:val="24"/>
        </w:rPr>
        <w:t xml:space="preserve">peržiūrėti ir patikslinti </w:t>
      </w:r>
      <w:r w:rsidR="00983389" w:rsidRPr="001C4D58">
        <w:rPr>
          <w:rFonts w:ascii="Calibri" w:hAnsi="Calibri" w:cs="Calibri"/>
          <w:sz w:val="24"/>
          <w:szCs w:val="24"/>
        </w:rPr>
        <w:t>p</w:t>
      </w:r>
      <w:r w:rsidRPr="001C4D58">
        <w:rPr>
          <w:rFonts w:ascii="Calibri" w:hAnsi="Calibri" w:cs="Calibri"/>
          <w:sz w:val="24"/>
          <w:szCs w:val="24"/>
        </w:rPr>
        <w:t>irkimų dokumentus pagal šioje rekomendacijoje pateiktas pastabas</w:t>
      </w:r>
      <w:r w:rsidR="004C4817" w:rsidRPr="001C4D58">
        <w:rPr>
          <w:rFonts w:ascii="Calibri" w:hAnsi="Calibri" w:cs="Calibri"/>
          <w:sz w:val="24"/>
          <w:szCs w:val="24"/>
        </w:rPr>
        <w:t>.</w:t>
      </w:r>
    </w:p>
    <w:p w14:paraId="28655F2B" w14:textId="0B8A168E" w:rsidR="00996EAA" w:rsidRPr="001C4D58" w:rsidRDefault="009A5D05" w:rsidP="0092669B">
      <w:pPr>
        <w:tabs>
          <w:tab w:val="left" w:pos="993"/>
        </w:tabs>
        <w:spacing w:after="0" w:line="276" w:lineRule="auto"/>
        <w:ind w:firstLine="567"/>
        <w:rPr>
          <w:rFonts w:ascii="Calibri" w:hAnsi="Calibri" w:cs="Calibri"/>
          <w:sz w:val="24"/>
          <w:szCs w:val="24"/>
        </w:rPr>
      </w:pPr>
      <w:r w:rsidRPr="001C4D58">
        <w:rPr>
          <w:rFonts w:ascii="Calibri" w:hAnsi="Calibri" w:cs="Calibri"/>
          <w:sz w:val="24"/>
          <w:szCs w:val="24"/>
        </w:rPr>
        <w:t xml:space="preserve">Pažymėtina, kad visais atvejais sprendimą dėl tolimesnio Pirkimų procedūrų vykdymo ar nutraukimo priima pati Perkančioji organizacija, vadovaudamasi </w:t>
      </w:r>
      <w:r w:rsidR="00DF11DD" w:rsidRPr="001C4D58">
        <w:rPr>
          <w:rFonts w:ascii="Calibri" w:hAnsi="Calibri" w:cs="Calibri"/>
          <w:sz w:val="24"/>
          <w:szCs w:val="24"/>
        </w:rPr>
        <w:t>Įstatymo 8</w:t>
      </w:r>
      <w:r w:rsidR="005803D5">
        <w:rPr>
          <w:rFonts w:ascii="Calibri" w:hAnsi="Calibri" w:cs="Calibri"/>
          <w:sz w:val="24"/>
          <w:szCs w:val="24"/>
          <w:vertAlign w:val="superscript"/>
        </w:rPr>
        <w:t>1</w:t>
      </w:r>
      <w:r w:rsidR="005803D5">
        <w:rPr>
          <w:rFonts w:ascii="Calibri" w:hAnsi="Calibri" w:cs="Calibri"/>
          <w:sz w:val="24"/>
          <w:szCs w:val="24"/>
        </w:rPr>
        <w:t xml:space="preserve"> </w:t>
      </w:r>
      <w:r w:rsidR="00DF11DD" w:rsidRPr="001C4D58">
        <w:rPr>
          <w:rFonts w:ascii="Calibri" w:hAnsi="Calibri" w:cs="Calibri"/>
          <w:sz w:val="24"/>
          <w:szCs w:val="24"/>
        </w:rPr>
        <w:t xml:space="preserve">straipsnio 3 ir 4 dalimis. </w:t>
      </w:r>
    </w:p>
    <w:p w14:paraId="7B37EA2A" w14:textId="77777777" w:rsidR="00DD0EFB" w:rsidRPr="001C4D58" w:rsidRDefault="00DD0EFB" w:rsidP="005E47B4">
      <w:pPr>
        <w:rPr>
          <w:rFonts w:ascii="Calibri" w:hAnsi="Calibri" w:cs="Calibri"/>
          <w:sz w:val="24"/>
          <w:szCs w:val="24"/>
        </w:rPr>
      </w:pPr>
    </w:p>
    <w:sectPr w:rsidR="00DD0EFB" w:rsidRPr="001C4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F6B7" w14:textId="77777777" w:rsidR="00435493" w:rsidRDefault="00435493" w:rsidP="007A5B87">
      <w:pPr>
        <w:spacing w:after="0" w:line="240" w:lineRule="auto"/>
      </w:pPr>
      <w:r>
        <w:separator/>
      </w:r>
    </w:p>
  </w:endnote>
  <w:endnote w:type="continuationSeparator" w:id="0">
    <w:p w14:paraId="31AC47B8" w14:textId="77777777" w:rsidR="00435493" w:rsidRDefault="00435493" w:rsidP="007A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CE1F" w14:textId="77777777" w:rsidR="00435493" w:rsidRDefault="00435493" w:rsidP="007A5B87">
      <w:pPr>
        <w:spacing w:after="0" w:line="240" w:lineRule="auto"/>
      </w:pPr>
      <w:r>
        <w:separator/>
      </w:r>
    </w:p>
  </w:footnote>
  <w:footnote w:type="continuationSeparator" w:id="0">
    <w:p w14:paraId="0BC4814E" w14:textId="77777777" w:rsidR="00435493" w:rsidRDefault="00435493" w:rsidP="007A5B87">
      <w:pPr>
        <w:spacing w:after="0" w:line="240" w:lineRule="auto"/>
      </w:pPr>
      <w:r>
        <w:continuationSeparator/>
      </w:r>
    </w:p>
  </w:footnote>
  <w:footnote w:id="1">
    <w:p w14:paraId="1E57E662" w14:textId="31801E35" w:rsidR="00460782" w:rsidRPr="0039259F" w:rsidRDefault="00460782">
      <w:pPr>
        <w:pStyle w:val="FootnoteText"/>
        <w:rPr>
          <w:rFonts w:ascii="Calibri" w:hAnsi="Calibri" w:cs="Calibri"/>
        </w:rPr>
      </w:pPr>
      <w:r w:rsidRPr="0039259F">
        <w:rPr>
          <w:rStyle w:val="FootnoteReference"/>
          <w:rFonts w:ascii="Calibri" w:hAnsi="Calibri" w:cs="Calibri"/>
        </w:rPr>
        <w:footnoteRef/>
      </w:r>
      <w:r w:rsidRPr="0039259F">
        <w:rPr>
          <w:rFonts w:ascii="Calibri" w:hAnsi="Calibri" w:cs="Calibri"/>
        </w:rPr>
        <w:t xml:space="preserve"> Pvz., </w:t>
      </w:r>
      <w:r w:rsidR="0039259F" w:rsidRPr="0039259F">
        <w:rPr>
          <w:rFonts w:ascii="Calibri" w:hAnsi="Calibri" w:cs="Calibri"/>
        </w:rPr>
        <w:t>Lietuvos Aukščiausiojo Teismo 2018 m. gegužės 3 d. nutartis civilinėje byloje Nr. e3K-3-178-378/2018.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35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195"/>
        </w:tabs>
        <w:ind w:left="3195"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 w15:restartNumberingAfterBreak="0">
    <w:nsid w:val="11935C2B"/>
    <w:multiLevelType w:val="hybridMultilevel"/>
    <w:tmpl w:val="10308784"/>
    <w:lvl w:ilvl="0" w:tplc="604475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21C31E5"/>
    <w:multiLevelType w:val="hybridMultilevel"/>
    <w:tmpl w:val="3C42FF18"/>
    <w:lvl w:ilvl="0" w:tplc="6282724C">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630CAA"/>
    <w:multiLevelType w:val="hybridMultilevel"/>
    <w:tmpl w:val="410614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1919284">
    <w:abstractNumId w:val="0"/>
  </w:num>
  <w:num w:numId="2" w16cid:durableId="1183544632">
    <w:abstractNumId w:val="2"/>
  </w:num>
  <w:num w:numId="3" w16cid:durableId="88552298">
    <w:abstractNumId w:val="3"/>
  </w:num>
  <w:num w:numId="4" w16cid:durableId="59062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17"/>
    <w:rsid w:val="00000D9D"/>
    <w:rsid w:val="000018CA"/>
    <w:rsid w:val="0000265C"/>
    <w:rsid w:val="00003536"/>
    <w:rsid w:val="00004CC3"/>
    <w:rsid w:val="00012EFA"/>
    <w:rsid w:val="00013575"/>
    <w:rsid w:val="0001631C"/>
    <w:rsid w:val="00017482"/>
    <w:rsid w:val="00017AF5"/>
    <w:rsid w:val="000253F7"/>
    <w:rsid w:val="00030800"/>
    <w:rsid w:val="00035711"/>
    <w:rsid w:val="00035984"/>
    <w:rsid w:val="00040244"/>
    <w:rsid w:val="000441BA"/>
    <w:rsid w:val="000470C9"/>
    <w:rsid w:val="00051EAD"/>
    <w:rsid w:val="000537C7"/>
    <w:rsid w:val="00054AD8"/>
    <w:rsid w:val="00055131"/>
    <w:rsid w:val="00055D80"/>
    <w:rsid w:val="000564CC"/>
    <w:rsid w:val="000674DA"/>
    <w:rsid w:val="00085B06"/>
    <w:rsid w:val="000878B2"/>
    <w:rsid w:val="00087B04"/>
    <w:rsid w:val="0009353E"/>
    <w:rsid w:val="00093983"/>
    <w:rsid w:val="000941C1"/>
    <w:rsid w:val="000959F6"/>
    <w:rsid w:val="000A02E8"/>
    <w:rsid w:val="000A0C57"/>
    <w:rsid w:val="000A3BE8"/>
    <w:rsid w:val="000A40A2"/>
    <w:rsid w:val="000A5921"/>
    <w:rsid w:val="000B050B"/>
    <w:rsid w:val="000B0C95"/>
    <w:rsid w:val="000B5599"/>
    <w:rsid w:val="000B60B6"/>
    <w:rsid w:val="000C0191"/>
    <w:rsid w:val="000C2424"/>
    <w:rsid w:val="000C3128"/>
    <w:rsid w:val="000C6337"/>
    <w:rsid w:val="000C67D1"/>
    <w:rsid w:val="000D2227"/>
    <w:rsid w:val="000D34B8"/>
    <w:rsid w:val="000D351E"/>
    <w:rsid w:val="000D3FC0"/>
    <w:rsid w:val="000D55A9"/>
    <w:rsid w:val="000E4E56"/>
    <w:rsid w:val="000E694E"/>
    <w:rsid w:val="000E7321"/>
    <w:rsid w:val="000F07DC"/>
    <w:rsid w:val="000F111D"/>
    <w:rsid w:val="000F22A6"/>
    <w:rsid w:val="000F58F8"/>
    <w:rsid w:val="000F5A93"/>
    <w:rsid w:val="001014C0"/>
    <w:rsid w:val="001061D5"/>
    <w:rsid w:val="00106EE4"/>
    <w:rsid w:val="00107102"/>
    <w:rsid w:val="00112E33"/>
    <w:rsid w:val="00114725"/>
    <w:rsid w:val="00120E18"/>
    <w:rsid w:val="00122D0D"/>
    <w:rsid w:val="001307B9"/>
    <w:rsid w:val="0013211F"/>
    <w:rsid w:val="00132863"/>
    <w:rsid w:val="001336A1"/>
    <w:rsid w:val="00134BE5"/>
    <w:rsid w:val="00134CF9"/>
    <w:rsid w:val="0013732E"/>
    <w:rsid w:val="00137C74"/>
    <w:rsid w:val="00142DF7"/>
    <w:rsid w:val="00143F7A"/>
    <w:rsid w:val="001459EB"/>
    <w:rsid w:val="00146BBB"/>
    <w:rsid w:val="00146D9A"/>
    <w:rsid w:val="001510CE"/>
    <w:rsid w:val="001642BB"/>
    <w:rsid w:val="001648AD"/>
    <w:rsid w:val="001655FE"/>
    <w:rsid w:val="0017036F"/>
    <w:rsid w:val="00170B10"/>
    <w:rsid w:val="00172694"/>
    <w:rsid w:val="00172782"/>
    <w:rsid w:val="00181823"/>
    <w:rsid w:val="00182401"/>
    <w:rsid w:val="00193E41"/>
    <w:rsid w:val="0019403E"/>
    <w:rsid w:val="00194A4F"/>
    <w:rsid w:val="001963FF"/>
    <w:rsid w:val="001A005E"/>
    <w:rsid w:val="001A0AE2"/>
    <w:rsid w:val="001A4CCE"/>
    <w:rsid w:val="001A506B"/>
    <w:rsid w:val="001B03E7"/>
    <w:rsid w:val="001B1320"/>
    <w:rsid w:val="001B1792"/>
    <w:rsid w:val="001C4D58"/>
    <w:rsid w:val="001C5F8F"/>
    <w:rsid w:val="001C62A7"/>
    <w:rsid w:val="001D47E7"/>
    <w:rsid w:val="001D4C39"/>
    <w:rsid w:val="001E5974"/>
    <w:rsid w:val="001F0C9F"/>
    <w:rsid w:val="001F0E45"/>
    <w:rsid w:val="001F34C3"/>
    <w:rsid w:val="001F3D7E"/>
    <w:rsid w:val="001F52A5"/>
    <w:rsid w:val="001F58D6"/>
    <w:rsid w:val="001F6EF4"/>
    <w:rsid w:val="00201C19"/>
    <w:rsid w:val="002023C9"/>
    <w:rsid w:val="00207E84"/>
    <w:rsid w:val="00215570"/>
    <w:rsid w:val="002173D4"/>
    <w:rsid w:val="002213E3"/>
    <w:rsid w:val="002244AF"/>
    <w:rsid w:val="00224980"/>
    <w:rsid w:val="00231672"/>
    <w:rsid w:val="002318EC"/>
    <w:rsid w:val="002347A8"/>
    <w:rsid w:val="00235294"/>
    <w:rsid w:val="0023548C"/>
    <w:rsid w:val="002360C8"/>
    <w:rsid w:val="002364E2"/>
    <w:rsid w:val="0024050A"/>
    <w:rsid w:val="00246EAE"/>
    <w:rsid w:val="00247E52"/>
    <w:rsid w:val="0025067B"/>
    <w:rsid w:val="002558A4"/>
    <w:rsid w:val="00264F7B"/>
    <w:rsid w:val="00265674"/>
    <w:rsid w:val="00266E0F"/>
    <w:rsid w:val="00275D64"/>
    <w:rsid w:val="002817D7"/>
    <w:rsid w:val="002937C3"/>
    <w:rsid w:val="002939EC"/>
    <w:rsid w:val="00296631"/>
    <w:rsid w:val="002A0D45"/>
    <w:rsid w:val="002A39B1"/>
    <w:rsid w:val="002A5828"/>
    <w:rsid w:val="002A58A1"/>
    <w:rsid w:val="002A6588"/>
    <w:rsid w:val="002A6DA3"/>
    <w:rsid w:val="002B06AD"/>
    <w:rsid w:val="002B0E0E"/>
    <w:rsid w:val="002B1377"/>
    <w:rsid w:val="002B2B29"/>
    <w:rsid w:val="002B3DB6"/>
    <w:rsid w:val="002B52D8"/>
    <w:rsid w:val="002C497A"/>
    <w:rsid w:val="002C5233"/>
    <w:rsid w:val="002D299C"/>
    <w:rsid w:val="002D3DB7"/>
    <w:rsid w:val="002E3455"/>
    <w:rsid w:val="002E3B82"/>
    <w:rsid w:val="002E5811"/>
    <w:rsid w:val="002E6E61"/>
    <w:rsid w:val="002F08FA"/>
    <w:rsid w:val="002F20A9"/>
    <w:rsid w:val="002F252C"/>
    <w:rsid w:val="002F4089"/>
    <w:rsid w:val="002F4A7D"/>
    <w:rsid w:val="002F5D8B"/>
    <w:rsid w:val="002F629E"/>
    <w:rsid w:val="003006D6"/>
    <w:rsid w:val="0030337F"/>
    <w:rsid w:val="00306AB2"/>
    <w:rsid w:val="00306DE5"/>
    <w:rsid w:val="00306FE3"/>
    <w:rsid w:val="00312BFC"/>
    <w:rsid w:val="003133A5"/>
    <w:rsid w:val="00313817"/>
    <w:rsid w:val="00313FBB"/>
    <w:rsid w:val="00314483"/>
    <w:rsid w:val="00315189"/>
    <w:rsid w:val="003151EF"/>
    <w:rsid w:val="00316A0D"/>
    <w:rsid w:val="003176ED"/>
    <w:rsid w:val="00321519"/>
    <w:rsid w:val="00321B38"/>
    <w:rsid w:val="00321C43"/>
    <w:rsid w:val="00322491"/>
    <w:rsid w:val="00327484"/>
    <w:rsid w:val="00331091"/>
    <w:rsid w:val="003340CE"/>
    <w:rsid w:val="00350761"/>
    <w:rsid w:val="00351B65"/>
    <w:rsid w:val="00352253"/>
    <w:rsid w:val="00352E58"/>
    <w:rsid w:val="00354534"/>
    <w:rsid w:val="003549E7"/>
    <w:rsid w:val="00360400"/>
    <w:rsid w:val="003608D9"/>
    <w:rsid w:val="00361F9F"/>
    <w:rsid w:val="003642ED"/>
    <w:rsid w:val="0037049E"/>
    <w:rsid w:val="00370D54"/>
    <w:rsid w:val="00371327"/>
    <w:rsid w:val="00375CE6"/>
    <w:rsid w:val="00380563"/>
    <w:rsid w:val="00380716"/>
    <w:rsid w:val="00382747"/>
    <w:rsid w:val="0038352D"/>
    <w:rsid w:val="003850D4"/>
    <w:rsid w:val="003852C0"/>
    <w:rsid w:val="00385D9D"/>
    <w:rsid w:val="0039259F"/>
    <w:rsid w:val="0039445B"/>
    <w:rsid w:val="003A5B80"/>
    <w:rsid w:val="003B1952"/>
    <w:rsid w:val="003B2363"/>
    <w:rsid w:val="003B2905"/>
    <w:rsid w:val="003B3713"/>
    <w:rsid w:val="003B3FB0"/>
    <w:rsid w:val="003B3FFB"/>
    <w:rsid w:val="003C247E"/>
    <w:rsid w:val="003C3139"/>
    <w:rsid w:val="003D2332"/>
    <w:rsid w:val="003D2AA9"/>
    <w:rsid w:val="003D37F0"/>
    <w:rsid w:val="003D3D30"/>
    <w:rsid w:val="003D7BC4"/>
    <w:rsid w:val="003E0347"/>
    <w:rsid w:val="003E3118"/>
    <w:rsid w:val="003E4CFF"/>
    <w:rsid w:val="003E71BE"/>
    <w:rsid w:val="003E7A24"/>
    <w:rsid w:val="003F015D"/>
    <w:rsid w:val="003F0A91"/>
    <w:rsid w:val="003F4404"/>
    <w:rsid w:val="003F6C21"/>
    <w:rsid w:val="0041058C"/>
    <w:rsid w:val="00414C9E"/>
    <w:rsid w:val="004164A5"/>
    <w:rsid w:val="00421F9E"/>
    <w:rsid w:val="00422514"/>
    <w:rsid w:val="00422D34"/>
    <w:rsid w:val="00427099"/>
    <w:rsid w:val="00430F1A"/>
    <w:rsid w:val="00431595"/>
    <w:rsid w:val="0043299F"/>
    <w:rsid w:val="00433178"/>
    <w:rsid w:val="004337A5"/>
    <w:rsid w:val="00434448"/>
    <w:rsid w:val="0043517A"/>
    <w:rsid w:val="00435493"/>
    <w:rsid w:val="00435859"/>
    <w:rsid w:val="004360E2"/>
    <w:rsid w:val="00436E83"/>
    <w:rsid w:val="00443E1E"/>
    <w:rsid w:val="004445FB"/>
    <w:rsid w:val="00446645"/>
    <w:rsid w:val="00451461"/>
    <w:rsid w:val="00453B1B"/>
    <w:rsid w:val="00454CAE"/>
    <w:rsid w:val="00460782"/>
    <w:rsid w:val="004608A0"/>
    <w:rsid w:val="00462342"/>
    <w:rsid w:val="00462AD0"/>
    <w:rsid w:val="00462D39"/>
    <w:rsid w:val="0046451C"/>
    <w:rsid w:val="00473131"/>
    <w:rsid w:val="004757F5"/>
    <w:rsid w:val="00484C81"/>
    <w:rsid w:val="0049085A"/>
    <w:rsid w:val="00492012"/>
    <w:rsid w:val="0049320F"/>
    <w:rsid w:val="00494485"/>
    <w:rsid w:val="0049515D"/>
    <w:rsid w:val="00497874"/>
    <w:rsid w:val="00497BE2"/>
    <w:rsid w:val="004A0B75"/>
    <w:rsid w:val="004A1A76"/>
    <w:rsid w:val="004A1AEF"/>
    <w:rsid w:val="004A3305"/>
    <w:rsid w:val="004A3C6C"/>
    <w:rsid w:val="004A486C"/>
    <w:rsid w:val="004A52C5"/>
    <w:rsid w:val="004B063C"/>
    <w:rsid w:val="004B0F28"/>
    <w:rsid w:val="004B175F"/>
    <w:rsid w:val="004B2175"/>
    <w:rsid w:val="004B5BD3"/>
    <w:rsid w:val="004B6CEA"/>
    <w:rsid w:val="004B6EF5"/>
    <w:rsid w:val="004C314F"/>
    <w:rsid w:val="004C39F2"/>
    <w:rsid w:val="004C3DD5"/>
    <w:rsid w:val="004C4817"/>
    <w:rsid w:val="004D3569"/>
    <w:rsid w:val="004E0F55"/>
    <w:rsid w:val="004E1BD0"/>
    <w:rsid w:val="004E2F71"/>
    <w:rsid w:val="004E6BD1"/>
    <w:rsid w:val="004E6F81"/>
    <w:rsid w:val="004E7606"/>
    <w:rsid w:val="004F0DD3"/>
    <w:rsid w:val="004F5B08"/>
    <w:rsid w:val="005023EE"/>
    <w:rsid w:val="0050465C"/>
    <w:rsid w:val="0051148F"/>
    <w:rsid w:val="00512401"/>
    <w:rsid w:val="00520D0C"/>
    <w:rsid w:val="00521744"/>
    <w:rsid w:val="00531552"/>
    <w:rsid w:val="005358F7"/>
    <w:rsid w:val="00535BF9"/>
    <w:rsid w:val="005373E8"/>
    <w:rsid w:val="00540C78"/>
    <w:rsid w:val="00544927"/>
    <w:rsid w:val="00547C43"/>
    <w:rsid w:val="00550ED9"/>
    <w:rsid w:val="005616C0"/>
    <w:rsid w:val="0056553F"/>
    <w:rsid w:val="00567DC6"/>
    <w:rsid w:val="00570ED9"/>
    <w:rsid w:val="00571ABD"/>
    <w:rsid w:val="00573472"/>
    <w:rsid w:val="0057372C"/>
    <w:rsid w:val="00573A22"/>
    <w:rsid w:val="00576E81"/>
    <w:rsid w:val="00577D7E"/>
    <w:rsid w:val="005803D5"/>
    <w:rsid w:val="005821E0"/>
    <w:rsid w:val="005832C0"/>
    <w:rsid w:val="00583D29"/>
    <w:rsid w:val="005859C4"/>
    <w:rsid w:val="0058656B"/>
    <w:rsid w:val="005944BB"/>
    <w:rsid w:val="00596B96"/>
    <w:rsid w:val="005A0AAC"/>
    <w:rsid w:val="005A1953"/>
    <w:rsid w:val="005A1A53"/>
    <w:rsid w:val="005B0768"/>
    <w:rsid w:val="005B1E49"/>
    <w:rsid w:val="005B2726"/>
    <w:rsid w:val="005B2771"/>
    <w:rsid w:val="005B656C"/>
    <w:rsid w:val="005B681E"/>
    <w:rsid w:val="005C130A"/>
    <w:rsid w:val="005C2187"/>
    <w:rsid w:val="005C2CD3"/>
    <w:rsid w:val="005C55B5"/>
    <w:rsid w:val="005C7F66"/>
    <w:rsid w:val="005D0661"/>
    <w:rsid w:val="005D462E"/>
    <w:rsid w:val="005D48F3"/>
    <w:rsid w:val="005E2B0F"/>
    <w:rsid w:val="005E3C99"/>
    <w:rsid w:val="005E47B4"/>
    <w:rsid w:val="005F10FF"/>
    <w:rsid w:val="005F438C"/>
    <w:rsid w:val="005F5827"/>
    <w:rsid w:val="005F6BAA"/>
    <w:rsid w:val="005F7280"/>
    <w:rsid w:val="005F7539"/>
    <w:rsid w:val="00601465"/>
    <w:rsid w:val="00601479"/>
    <w:rsid w:val="006044DA"/>
    <w:rsid w:val="00612000"/>
    <w:rsid w:val="006163D2"/>
    <w:rsid w:val="0063200A"/>
    <w:rsid w:val="0063567A"/>
    <w:rsid w:val="006369D5"/>
    <w:rsid w:val="00636B15"/>
    <w:rsid w:val="0064067A"/>
    <w:rsid w:val="0064087B"/>
    <w:rsid w:val="00640C38"/>
    <w:rsid w:val="006451C1"/>
    <w:rsid w:val="00645315"/>
    <w:rsid w:val="00645928"/>
    <w:rsid w:val="0064662B"/>
    <w:rsid w:val="00647BE0"/>
    <w:rsid w:val="00654310"/>
    <w:rsid w:val="00662691"/>
    <w:rsid w:val="006665CE"/>
    <w:rsid w:val="0066682A"/>
    <w:rsid w:val="00670532"/>
    <w:rsid w:val="00670BE7"/>
    <w:rsid w:val="006717A9"/>
    <w:rsid w:val="00671CC0"/>
    <w:rsid w:val="0067209D"/>
    <w:rsid w:val="0067241D"/>
    <w:rsid w:val="00672548"/>
    <w:rsid w:val="006734F6"/>
    <w:rsid w:val="00673848"/>
    <w:rsid w:val="006749C2"/>
    <w:rsid w:val="00680D8A"/>
    <w:rsid w:val="0068110C"/>
    <w:rsid w:val="00681237"/>
    <w:rsid w:val="00681D8B"/>
    <w:rsid w:val="006828DE"/>
    <w:rsid w:val="006842AF"/>
    <w:rsid w:val="0069274C"/>
    <w:rsid w:val="00695E79"/>
    <w:rsid w:val="006A19CE"/>
    <w:rsid w:val="006A3544"/>
    <w:rsid w:val="006A4778"/>
    <w:rsid w:val="006A7497"/>
    <w:rsid w:val="006A7735"/>
    <w:rsid w:val="006B22DF"/>
    <w:rsid w:val="006B3C5E"/>
    <w:rsid w:val="006B4445"/>
    <w:rsid w:val="006B761F"/>
    <w:rsid w:val="006C0B1B"/>
    <w:rsid w:val="006D04F4"/>
    <w:rsid w:val="006D203C"/>
    <w:rsid w:val="006D6F95"/>
    <w:rsid w:val="006E0D96"/>
    <w:rsid w:val="006E141B"/>
    <w:rsid w:val="006F2CAC"/>
    <w:rsid w:val="006F3839"/>
    <w:rsid w:val="006F45F4"/>
    <w:rsid w:val="006F75C3"/>
    <w:rsid w:val="006F7C4F"/>
    <w:rsid w:val="0070270D"/>
    <w:rsid w:val="007037C7"/>
    <w:rsid w:val="00707295"/>
    <w:rsid w:val="0071297A"/>
    <w:rsid w:val="007129DE"/>
    <w:rsid w:val="00717F3D"/>
    <w:rsid w:val="00732FE0"/>
    <w:rsid w:val="00735533"/>
    <w:rsid w:val="00747829"/>
    <w:rsid w:val="007510C0"/>
    <w:rsid w:val="0075255D"/>
    <w:rsid w:val="007546D0"/>
    <w:rsid w:val="00756777"/>
    <w:rsid w:val="007600FD"/>
    <w:rsid w:val="007612FA"/>
    <w:rsid w:val="007634C7"/>
    <w:rsid w:val="00763FC4"/>
    <w:rsid w:val="007659F2"/>
    <w:rsid w:val="00766201"/>
    <w:rsid w:val="007701F0"/>
    <w:rsid w:val="00771E4B"/>
    <w:rsid w:val="007742FD"/>
    <w:rsid w:val="00775C86"/>
    <w:rsid w:val="0077629B"/>
    <w:rsid w:val="00781721"/>
    <w:rsid w:val="007821A8"/>
    <w:rsid w:val="00783906"/>
    <w:rsid w:val="00783CA5"/>
    <w:rsid w:val="0078520A"/>
    <w:rsid w:val="00786290"/>
    <w:rsid w:val="00787F53"/>
    <w:rsid w:val="00790083"/>
    <w:rsid w:val="00790F49"/>
    <w:rsid w:val="007920C1"/>
    <w:rsid w:val="00797435"/>
    <w:rsid w:val="007A0E0A"/>
    <w:rsid w:val="007A26F4"/>
    <w:rsid w:val="007A2B94"/>
    <w:rsid w:val="007A5B87"/>
    <w:rsid w:val="007A7F0B"/>
    <w:rsid w:val="007B0BAC"/>
    <w:rsid w:val="007B1790"/>
    <w:rsid w:val="007B1CFE"/>
    <w:rsid w:val="007B5470"/>
    <w:rsid w:val="007B5D37"/>
    <w:rsid w:val="007C1C46"/>
    <w:rsid w:val="007D2ACC"/>
    <w:rsid w:val="007D3E70"/>
    <w:rsid w:val="007D5732"/>
    <w:rsid w:val="007E1D7C"/>
    <w:rsid w:val="007E2140"/>
    <w:rsid w:val="007E25C0"/>
    <w:rsid w:val="007E5DBF"/>
    <w:rsid w:val="007E65E2"/>
    <w:rsid w:val="007E6E3F"/>
    <w:rsid w:val="007F08ED"/>
    <w:rsid w:val="007F1D65"/>
    <w:rsid w:val="007F2C47"/>
    <w:rsid w:val="007F33F0"/>
    <w:rsid w:val="007F34B1"/>
    <w:rsid w:val="007F3C79"/>
    <w:rsid w:val="007F59E2"/>
    <w:rsid w:val="007F7884"/>
    <w:rsid w:val="00804284"/>
    <w:rsid w:val="00804367"/>
    <w:rsid w:val="00805199"/>
    <w:rsid w:val="00807BD4"/>
    <w:rsid w:val="00812308"/>
    <w:rsid w:val="00813034"/>
    <w:rsid w:val="00813944"/>
    <w:rsid w:val="008144DE"/>
    <w:rsid w:val="008154FD"/>
    <w:rsid w:val="00815AB7"/>
    <w:rsid w:val="008164C9"/>
    <w:rsid w:val="00821331"/>
    <w:rsid w:val="008230B4"/>
    <w:rsid w:val="00823618"/>
    <w:rsid w:val="008237A7"/>
    <w:rsid w:val="0082631F"/>
    <w:rsid w:val="008275FC"/>
    <w:rsid w:val="00831A5B"/>
    <w:rsid w:val="008320E8"/>
    <w:rsid w:val="00834B15"/>
    <w:rsid w:val="00841782"/>
    <w:rsid w:val="0084524C"/>
    <w:rsid w:val="00845494"/>
    <w:rsid w:val="008518A2"/>
    <w:rsid w:val="008608B5"/>
    <w:rsid w:val="00862FA5"/>
    <w:rsid w:val="008733D7"/>
    <w:rsid w:val="00873411"/>
    <w:rsid w:val="0087355E"/>
    <w:rsid w:val="00874DC3"/>
    <w:rsid w:val="00881BEA"/>
    <w:rsid w:val="00882384"/>
    <w:rsid w:val="00882E4C"/>
    <w:rsid w:val="008837CF"/>
    <w:rsid w:val="0088409B"/>
    <w:rsid w:val="00886CD3"/>
    <w:rsid w:val="00890024"/>
    <w:rsid w:val="008926FB"/>
    <w:rsid w:val="0089366B"/>
    <w:rsid w:val="00895F16"/>
    <w:rsid w:val="0089717C"/>
    <w:rsid w:val="008A1279"/>
    <w:rsid w:val="008A1FAB"/>
    <w:rsid w:val="008A4060"/>
    <w:rsid w:val="008A414B"/>
    <w:rsid w:val="008A62B1"/>
    <w:rsid w:val="008A6C40"/>
    <w:rsid w:val="008A7679"/>
    <w:rsid w:val="008B2823"/>
    <w:rsid w:val="008C0215"/>
    <w:rsid w:val="008C64D4"/>
    <w:rsid w:val="008C70ED"/>
    <w:rsid w:val="008C7247"/>
    <w:rsid w:val="008D6D5C"/>
    <w:rsid w:val="008D756A"/>
    <w:rsid w:val="008E3546"/>
    <w:rsid w:val="008E4960"/>
    <w:rsid w:val="008E57F8"/>
    <w:rsid w:val="008E7AB2"/>
    <w:rsid w:val="008F0318"/>
    <w:rsid w:val="008F0351"/>
    <w:rsid w:val="008F0D03"/>
    <w:rsid w:val="008F174E"/>
    <w:rsid w:val="008F3D0E"/>
    <w:rsid w:val="008F420F"/>
    <w:rsid w:val="008F7B22"/>
    <w:rsid w:val="0090021F"/>
    <w:rsid w:val="00903C01"/>
    <w:rsid w:val="00904CE7"/>
    <w:rsid w:val="00905763"/>
    <w:rsid w:val="0090656F"/>
    <w:rsid w:val="00906FC6"/>
    <w:rsid w:val="00910799"/>
    <w:rsid w:val="0091139C"/>
    <w:rsid w:val="00912159"/>
    <w:rsid w:val="009126BB"/>
    <w:rsid w:val="00912F7E"/>
    <w:rsid w:val="00921DB3"/>
    <w:rsid w:val="00922F33"/>
    <w:rsid w:val="0092669B"/>
    <w:rsid w:val="00926BA0"/>
    <w:rsid w:val="009279B2"/>
    <w:rsid w:val="009337A0"/>
    <w:rsid w:val="00934F15"/>
    <w:rsid w:val="00936E82"/>
    <w:rsid w:val="00937DE8"/>
    <w:rsid w:val="009404AD"/>
    <w:rsid w:val="0094359A"/>
    <w:rsid w:val="009612BC"/>
    <w:rsid w:val="009678AF"/>
    <w:rsid w:val="00967B32"/>
    <w:rsid w:val="00970060"/>
    <w:rsid w:val="009700EC"/>
    <w:rsid w:val="00970E86"/>
    <w:rsid w:val="00973CB9"/>
    <w:rsid w:val="00974D91"/>
    <w:rsid w:val="00975DE4"/>
    <w:rsid w:val="00976C0C"/>
    <w:rsid w:val="0097724F"/>
    <w:rsid w:val="009805C1"/>
    <w:rsid w:val="009826A5"/>
    <w:rsid w:val="00983389"/>
    <w:rsid w:val="009835D5"/>
    <w:rsid w:val="00986F55"/>
    <w:rsid w:val="00987B1D"/>
    <w:rsid w:val="00990032"/>
    <w:rsid w:val="0099034C"/>
    <w:rsid w:val="009928C3"/>
    <w:rsid w:val="00995E41"/>
    <w:rsid w:val="00996EAA"/>
    <w:rsid w:val="009A0087"/>
    <w:rsid w:val="009A4C5F"/>
    <w:rsid w:val="009A570D"/>
    <w:rsid w:val="009A5D05"/>
    <w:rsid w:val="009B2B5D"/>
    <w:rsid w:val="009B55B3"/>
    <w:rsid w:val="009B583C"/>
    <w:rsid w:val="009B6812"/>
    <w:rsid w:val="009C2932"/>
    <w:rsid w:val="009C3D2F"/>
    <w:rsid w:val="009C43D3"/>
    <w:rsid w:val="009C4436"/>
    <w:rsid w:val="009C466F"/>
    <w:rsid w:val="009D5D68"/>
    <w:rsid w:val="009D743E"/>
    <w:rsid w:val="009D76E9"/>
    <w:rsid w:val="009E105B"/>
    <w:rsid w:val="009E1AD2"/>
    <w:rsid w:val="009E5100"/>
    <w:rsid w:val="009F0812"/>
    <w:rsid w:val="009F2784"/>
    <w:rsid w:val="009F4C1E"/>
    <w:rsid w:val="009F55E5"/>
    <w:rsid w:val="009F7BEA"/>
    <w:rsid w:val="00A043A3"/>
    <w:rsid w:val="00A05F7B"/>
    <w:rsid w:val="00A0768B"/>
    <w:rsid w:val="00A12350"/>
    <w:rsid w:val="00A151E2"/>
    <w:rsid w:val="00A16C52"/>
    <w:rsid w:val="00A2510B"/>
    <w:rsid w:val="00A257F4"/>
    <w:rsid w:val="00A26ED7"/>
    <w:rsid w:val="00A336D8"/>
    <w:rsid w:val="00A3469F"/>
    <w:rsid w:val="00A34C9B"/>
    <w:rsid w:val="00A359C3"/>
    <w:rsid w:val="00A3742C"/>
    <w:rsid w:val="00A4031C"/>
    <w:rsid w:val="00A41E53"/>
    <w:rsid w:val="00A446EA"/>
    <w:rsid w:val="00A461CF"/>
    <w:rsid w:val="00A50862"/>
    <w:rsid w:val="00A553E8"/>
    <w:rsid w:val="00A60A26"/>
    <w:rsid w:val="00A62EFD"/>
    <w:rsid w:val="00A636E4"/>
    <w:rsid w:val="00A6652E"/>
    <w:rsid w:val="00A705F1"/>
    <w:rsid w:val="00A74253"/>
    <w:rsid w:val="00A74D97"/>
    <w:rsid w:val="00A77AE8"/>
    <w:rsid w:val="00A82313"/>
    <w:rsid w:val="00A8426F"/>
    <w:rsid w:val="00A8452C"/>
    <w:rsid w:val="00A84993"/>
    <w:rsid w:val="00A86CFC"/>
    <w:rsid w:val="00A87685"/>
    <w:rsid w:val="00A90031"/>
    <w:rsid w:val="00A922BD"/>
    <w:rsid w:val="00A9794D"/>
    <w:rsid w:val="00AA396B"/>
    <w:rsid w:val="00AA6A71"/>
    <w:rsid w:val="00AB13DD"/>
    <w:rsid w:val="00AB39C9"/>
    <w:rsid w:val="00AB5C09"/>
    <w:rsid w:val="00AB78E8"/>
    <w:rsid w:val="00AC0AD6"/>
    <w:rsid w:val="00AC1A38"/>
    <w:rsid w:val="00AC27E8"/>
    <w:rsid w:val="00AC3EF7"/>
    <w:rsid w:val="00AC4754"/>
    <w:rsid w:val="00AC4952"/>
    <w:rsid w:val="00AC5598"/>
    <w:rsid w:val="00AD2BA4"/>
    <w:rsid w:val="00AD2D80"/>
    <w:rsid w:val="00AD37B8"/>
    <w:rsid w:val="00AD4EA0"/>
    <w:rsid w:val="00AD5C4B"/>
    <w:rsid w:val="00AD68A5"/>
    <w:rsid w:val="00AD7FA6"/>
    <w:rsid w:val="00AE191C"/>
    <w:rsid w:val="00AE30EA"/>
    <w:rsid w:val="00AE6435"/>
    <w:rsid w:val="00AF5B7E"/>
    <w:rsid w:val="00AF73D6"/>
    <w:rsid w:val="00B032EB"/>
    <w:rsid w:val="00B05B09"/>
    <w:rsid w:val="00B07866"/>
    <w:rsid w:val="00B10C10"/>
    <w:rsid w:val="00B11E94"/>
    <w:rsid w:val="00B15AD1"/>
    <w:rsid w:val="00B17723"/>
    <w:rsid w:val="00B17725"/>
    <w:rsid w:val="00B21B04"/>
    <w:rsid w:val="00B236B4"/>
    <w:rsid w:val="00B2748D"/>
    <w:rsid w:val="00B32D85"/>
    <w:rsid w:val="00B36089"/>
    <w:rsid w:val="00B4128E"/>
    <w:rsid w:val="00B41CF0"/>
    <w:rsid w:val="00B44B86"/>
    <w:rsid w:val="00B44D69"/>
    <w:rsid w:val="00B46C35"/>
    <w:rsid w:val="00B509CB"/>
    <w:rsid w:val="00B52349"/>
    <w:rsid w:val="00B5648E"/>
    <w:rsid w:val="00B651F6"/>
    <w:rsid w:val="00B65EA0"/>
    <w:rsid w:val="00B660E7"/>
    <w:rsid w:val="00B7138E"/>
    <w:rsid w:val="00B80D46"/>
    <w:rsid w:val="00B81392"/>
    <w:rsid w:val="00B83929"/>
    <w:rsid w:val="00B86519"/>
    <w:rsid w:val="00B87167"/>
    <w:rsid w:val="00B90682"/>
    <w:rsid w:val="00B908C3"/>
    <w:rsid w:val="00B9390F"/>
    <w:rsid w:val="00B93DB4"/>
    <w:rsid w:val="00B94D52"/>
    <w:rsid w:val="00B95F30"/>
    <w:rsid w:val="00BA03E8"/>
    <w:rsid w:val="00BA07CF"/>
    <w:rsid w:val="00BA1BC8"/>
    <w:rsid w:val="00BA329A"/>
    <w:rsid w:val="00BB03C0"/>
    <w:rsid w:val="00BB5869"/>
    <w:rsid w:val="00BC3A45"/>
    <w:rsid w:val="00BC3FA0"/>
    <w:rsid w:val="00BC4D91"/>
    <w:rsid w:val="00BC7586"/>
    <w:rsid w:val="00BD293D"/>
    <w:rsid w:val="00BD3784"/>
    <w:rsid w:val="00BE3992"/>
    <w:rsid w:val="00BE7314"/>
    <w:rsid w:val="00BE78EE"/>
    <w:rsid w:val="00BF29B7"/>
    <w:rsid w:val="00BF2FDE"/>
    <w:rsid w:val="00BF4490"/>
    <w:rsid w:val="00BF6B37"/>
    <w:rsid w:val="00BF78FA"/>
    <w:rsid w:val="00C00CA4"/>
    <w:rsid w:val="00C00D65"/>
    <w:rsid w:val="00C01018"/>
    <w:rsid w:val="00C06CDC"/>
    <w:rsid w:val="00C06E27"/>
    <w:rsid w:val="00C076A3"/>
    <w:rsid w:val="00C109DF"/>
    <w:rsid w:val="00C10CC7"/>
    <w:rsid w:val="00C11CD0"/>
    <w:rsid w:val="00C139D6"/>
    <w:rsid w:val="00C16ACD"/>
    <w:rsid w:val="00C1766B"/>
    <w:rsid w:val="00C21ECB"/>
    <w:rsid w:val="00C22D3E"/>
    <w:rsid w:val="00C230D4"/>
    <w:rsid w:val="00C23B51"/>
    <w:rsid w:val="00C24E07"/>
    <w:rsid w:val="00C26053"/>
    <w:rsid w:val="00C31306"/>
    <w:rsid w:val="00C3366E"/>
    <w:rsid w:val="00C35D04"/>
    <w:rsid w:val="00C41400"/>
    <w:rsid w:val="00C45B32"/>
    <w:rsid w:val="00C500AC"/>
    <w:rsid w:val="00C50F47"/>
    <w:rsid w:val="00C53EEE"/>
    <w:rsid w:val="00C5635F"/>
    <w:rsid w:val="00C63D58"/>
    <w:rsid w:val="00C6426F"/>
    <w:rsid w:val="00C709B1"/>
    <w:rsid w:val="00C71B68"/>
    <w:rsid w:val="00C737EE"/>
    <w:rsid w:val="00C83ABA"/>
    <w:rsid w:val="00C93CE4"/>
    <w:rsid w:val="00C95D67"/>
    <w:rsid w:val="00C969B5"/>
    <w:rsid w:val="00C9747E"/>
    <w:rsid w:val="00CA43F1"/>
    <w:rsid w:val="00CA4A63"/>
    <w:rsid w:val="00CB789E"/>
    <w:rsid w:val="00CC0E37"/>
    <w:rsid w:val="00CC2B7B"/>
    <w:rsid w:val="00CC2CA3"/>
    <w:rsid w:val="00CC313C"/>
    <w:rsid w:val="00CC5E03"/>
    <w:rsid w:val="00CC6414"/>
    <w:rsid w:val="00CD1F35"/>
    <w:rsid w:val="00CD4244"/>
    <w:rsid w:val="00CD4EF9"/>
    <w:rsid w:val="00CD5C36"/>
    <w:rsid w:val="00CD65D9"/>
    <w:rsid w:val="00CD66E2"/>
    <w:rsid w:val="00CD6B7F"/>
    <w:rsid w:val="00CD7F4D"/>
    <w:rsid w:val="00CE0DE4"/>
    <w:rsid w:val="00CE123A"/>
    <w:rsid w:val="00CE1A39"/>
    <w:rsid w:val="00CE3669"/>
    <w:rsid w:val="00CF1B21"/>
    <w:rsid w:val="00CF5194"/>
    <w:rsid w:val="00CF5EA4"/>
    <w:rsid w:val="00CF63D5"/>
    <w:rsid w:val="00D04491"/>
    <w:rsid w:val="00D0495D"/>
    <w:rsid w:val="00D0582D"/>
    <w:rsid w:val="00D07191"/>
    <w:rsid w:val="00D07754"/>
    <w:rsid w:val="00D126AF"/>
    <w:rsid w:val="00D128E9"/>
    <w:rsid w:val="00D1344A"/>
    <w:rsid w:val="00D20F0A"/>
    <w:rsid w:val="00D219CD"/>
    <w:rsid w:val="00D23137"/>
    <w:rsid w:val="00D32898"/>
    <w:rsid w:val="00D34B29"/>
    <w:rsid w:val="00D35A81"/>
    <w:rsid w:val="00D3608F"/>
    <w:rsid w:val="00D40AFE"/>
    <w:rsid w:val="00D41CB1"/>
    <w:rsid w:val="00D4456E"/>
    <w:rsid w:val="00D46CB3"/>
    <w:rsid w:val="00D47BCB"/>
    <w:rsid w:val="00D53F2F"/>
    <w:rsid w:val="00D55A63"/>
    <w:rsid w:val="00D6795E"/>
    <w:rsid w:val="00D76142"/>
    <w:rsid w:val="00D7700F"/>
    <w:rsid w:val="00D77BC5"/>
    <w:rsid w:val="00D80155"/>
    <w:rsid w:val="00D820A2"/>
    <w:rsid w:val="00D82F0E"/>
    <w:rsid w:val="00D85563"/>
    <w:rsid w:val="00D8626D"/>
    <w:rsid w:val="00D86F19"/>
    <w:rsid w:val="00D92B4F"/>
    <w:rsid w:val="00D92C9D"/>
    <w:rsid w:val="00D93576"/>
    <w:rsid w:val="00D95AF1"/>
    <w:rsid w:val="00D96692"/>
    <w:rsid w:val="00DA3DE6"/>
    <w:rsid w:val="00DA6D74"/>
    <w:rsid w:val="00DB5FFD"/>
    <w:rsid w:val="00DC1EF6"/>
    <w:rsid w:val="00DC325C"/>
    <w:rsid w:val="00DC47A8"/>
    <w:rsid w:val="00DC5B09"/>
    <w:rsid w:val="00DC78F3"/>
    <w:rsid w:val="00DD0C47"/>
    <w:rsid w:val="00DD0EFB"/>
    <w:rsid w:val="00DD28CB"/>
    <w:rsid w:val="00DD5BC9"/>
    <w:rsid w:val="00DD7228"/>
    <w:rsid w:val="00DD7F28"/>
    <w:rsid w:val="00DE0E30"/>
    <w:rsid w:val="00DE3580"/>
    <w:rsid w:val="00DE3828"/>
    <w:rsid w:val="00DE3B2A"/>
    <w:rsid w:val="00DF11DD"/>
    <w:rsid w:val="00DF1873"/>
    <w:rsid w:val="00DF3DC6"/>
    <w:rsid w:val="00DF4066"/>
    <w:rsid w:val="00DF5CD9"/>
    <w:rsid w:val="00DF6CF5"/>
    <w:rsid w:val="00E00C8D"/>
    <w:rsid w:val="00E00EE4"/>
    <w:rsid w:val="00E0134F"/>
    <w:rsid w:val="00E03F76"/>
    <w:rsid w:val="00E0701E"/>
    <w:rsid w:val="00E101EF"/>
    <w:rsid w:val="00E12A7E"/>
    <w:rsid w:val="00E139FE"/>
    <w:rsid w:val="00E1710B"/>
    <w:rsid w:val="00E22A87"/>
    <w:rsid w:val="00E2444D"/>
    <w:rsid w:val="00E25230"/>
    <w:rsid w:val="00E30189"/>
    <w:rsid w:val="00E31712"/>
    <w:rsid w:val="00E36F7B"/>
    <w:rsid w:val="00E37A2A"/>
    <w:rsid w:val="00E417F2"/>
    <w:rsid w:val="00E44242"/>
    <w:rsid w:val="00E45B6F"/>
    <w:rsid w:val="00E45E44"/>
    <w:rsid w:val="00E45F5E"/>
    <w:rsid w:val="00E51C34"/>
    <w:rsid w:val="00E62CDF"/>
    <w:rsid w:val="00E6309E"/>
    <w:rsid w:val="00E64633"/>
    <w:rsid w:val="00E6521B"/>
    <w:rsid w:val="00E658D7"/>
    <w:rsid w:val="00E65F40"/>
    <w:rsid w:val="00E6634F"/>
    <w:rsid w:val="00E70852"/>
    <w:rsid w:val="00E72649"/>
    <w:rsid w:val="00E740E4"/>
    <w:rsid w:val="00E75887"/>
    <w:rsid w:val="00E80044"/>
    <w:rsid w:val="00E80E75"/>
    <w:rsid w:val="00E80ED9"/>
    <w:rsid w:val="00E83AE1"/>
    <w:rsid w:val="00E85DAB"/>
    <w:rsid w:val="00E8737C"/>
    <w:rsid w:val="00E904E1"/>
    <w:rsid w:val="00E90BCC"/>
    <w:rsid w:val="00E918EC"/>
    <w:rsid w:val="00E9284F"/>
    <w:rsid w:val="00E94D20"/>
    <w:rsid w:val="00E95264"/>
    <w:rsid w:val="00E968EA"/>
    <w:rsid w:val="00EA11AE"/>
    <w:rsid w:val="00EA2398"/>
    <w:rsid w:val="00EA697C"/>
    <w:rsid w:val="00EA6D26"/>
    <w:rsid w:val="00EB1CA2"/>
    <w:rsid w:val="00EB21F5"/>
    <w:rsid w:val="00EB5A56"/>
    <w:rsid w:val="00EB6360"/>
    <w:rsid w:val="00EB78E9"/>
    <w:rsid w:val="00EC0601"/>
    <w:rsid w:val="00EC1993"/>
    <w:rsid w:val="00EC2096"/>
    <w:rsid w:val="00EC2222"/>
    <w:rsid w:val="00ED0054"/>
    <w:rsid w:val="00ED12EA"/>
    <w:rsid w:val="00ED31F4"/>
    <w:rsid w:val="00ED3601"/>
    <w:rsid w:val="00ED4E4A"/>
    <w:rsid w:val="00ED630C"/>
    <w:rsid w:val="00EE00FF"/>
    <w:rsid w:val="00EE4484"/>
    <w:rsid w:val="00EF0756"/>
    <w:rsid w:val="00EF0FD8"/>
    <w:rsid w:val="00EF1797"/>
    <w:rsid w:val="00EF1803"/>
    <w:rsid w:val="00EF6568"/>
    <w:rsid w:val="00EF6F91"/>
    <w:rsid w:val="00F03988"/>
    <w:rsid w:val="00F05FF1"/>
    <w:rsid w:val="00F079A3"/>
    <w:rsid w:val="00F07CE2"/>
    <w:rsid w:val="00F102C8"/>
    <w:rsid w:val="00F10763"/>
    <w:rsid w:val="00F10AC2"/>
    <w:rsid w:val="00F11146"/>
    <w:rsid w:val="00F15909"/>
    <w:rsid w:val="00F206F5"/>
    <w:rsid w:val="00F21441"/>
    <w:rsid w:val="00F21C48"/>
    <w:rsid w:val="00F224B1"/>
    <w:rsid w:val="00F226BE"/>
    <w:rsid w:val="00F23D7A"/>
    <w:rsid w:val="00F26900"/>
    <w:rsid w:val="00F3200F"/>
    <w:rsid w:val="00F32AAC"/>
    <w:rsid w:val="00F45ACE"/>
    <w:rsid w:val="00F46E00"/>
    <w:rsid w:val="00F52C88"/>
    <w:rsid w:val="00F54879"/>
    <w:rsid w:val="00F60595"/>
    <w:rsid w:val="00F61C59"/>
    <w:rsid w:val="00F62F6A"/>
    <w:rsid w:val="00F64E34"/>
    <w:rsid w:val="00F752B3"/>
    <w:rsid w:val="00F760FE"/>
    <w:rsid w:val="00F768F5"/>
    <w:rsid w:val="00F8003F"/>
    <w:rsid w:val="00F84E29"/>
    <w:rsid w:val="00F85EB8"/>
    <w:rsid w:val="00F90782"/>
    <w:rsid w:val="00F91C81"/>
    <w:rsid w:val="00F927BD"/>
    <w:rsid w:val="00F94AE6"/>
    <w:rsid w:val="00FA0919"/>
    <w:rsid w:val="00FA1A65"/>
    <w:rsid w:val="00FA257C"/>
    <w:rsid w:val="00FB1F06"/>
    <w:rsid w:val="00FB4222"/>
    <w:rsid w:val="00FC1ECC"/>
    <w:rsid w:val="00FC30EF"/>
    <w:rsid w:val="00FC447F"/>
    <w:rsid w:val="00FD1230"/>
    <w:rsid w:val="00FD1768"/>
    <w:rsid w:val="00FD4820"/>
    <w:rsid w:val="00FD5882"/>
    <w:rsid w:val="00FD70D3"/>
    <w:rsid w:val="00FD7782"/>
    <w:rsid w:val="00FD7931"/>
    <w:rsid w:val="00FE303B"/>
    <w:rsid w:val="00FE4F84"/>
    <w:rsid w:val="00FE6D9E"/>
    <w:rsid w:val="00FF31CA"/>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7F3E"/>
  <w15:chartTrackingRefBased/>
  <w15:docId w15:val="{020C79DE-CADE-433D-AA40-1F5AFC91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17"/>
    <w:pPr>
      <w:spacing w:line="259" w:lineRule="auto"/>
    </w:pPr>
    <w:rPr>
      <w:sz w:val="22"/>
      <w:szCs w:val="22"/>
      <w:lang w:val="lt-LT"/>
    </w:rPr>
  </w:style>
  <w:style w:type="paragraph" w:styleId="Heading1">
    <w:name w:val="heading 1"/>
    <w:basedOn w:val="Normal"/>
    <w:next w:val="Normal"/>
    <w:link w:val="Heading1Char"/>
    <w:uiPriority w:val="9"/>
    <w:qFormat/>
    <w:rsid w:val="00313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817"/>
    <w:rPr>
      <w:rFonts w:eastAsiaTheme="majorEastAsia" w:cstheme="majorBidi"/>
      <w:color w:val="272727" w:themeColor="text1" w:themeTint="D8"/>
    </w:rPr>
  </w:style>
  <w:style w:type="paragraph" w:styleId="Title">
    <w:name w:val="Title"/>
    <w:basedOn w:val="Normal"/>
    <w:next w:val="Normal"/>
    <w:link w:val="TitleChar"/>
    <w:uiPriority w:val="10"/>
    <w:qFormat/>
    <w:rsid w:val="00313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817"/>
    <w:pPr>
      <w:spacing w:before="160"/>
      <w:jc w:val="center"/>
    </w:pPr>
    <w:rPr>
      <w:i/>
      <w:iCs/>
      <w:color w:val="404040" w:themeColor="text1" w:themeTint="BF"/>
    </w:rPr>
  </w:style>
  <w:style w:type="character" w:customStyle="1" w:styleId="QuoteChar">
    <w:name w:val="Quote Char"/>
    <w:basedOn w:val="DefaultParagraphFont"/>
    <w:link w:val="Quote"/>
    <w:uiPriority w:val="29"/>
    <w:rsid w:val="0031381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1"/>
    <w:qFormat/>
    <w:rsid w:val="00313817"/>
    <w:pPr>
      <w:ind w:left="720"/>
      <w:contextualSpacing/>
    </w:pPr>
  </w:style>
  <w:style w:type="character" w:styleId="IntenseEmphasis">
    <w:name w:val="Intense Emphasis"/>
    <w:basedOn w:val="DefaultParagraphFont"/>
    <w:uiPriority w:val="21"/>
    <w:qFormat/>
    <w:rsid w:val="00313817"/>
    <w:rPr>
      <w:i/>
      <w:iCs/>
      <w:color w:val="0F4761" w:themeColor="accent1" w:themeShade="BF"/>
    </w:rPr>
  </w:style>
  <w:style w:type="paragraph" w:styleId="IntenseQuote">
    <w:name w:val="Intense Quote"/>
    <w:basedOn w:val="Normal"/>
    <w:next w:val="Normal"/>
    <w:link w:val="IntenseQuoteChar"/>
    <w:uiPriority w:val="30"/>
    <w:qFormat/>
    <w:rsid w:val="0031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817"/>
    <w:rPr>
      <w:i/>
      <w:iCs/>
      <w:color w:val="0F4761" w:themeColor="accent1" w:themeShade="BF"/>
    </w:rPr>
  </w:style>
  <w:style w:type="character" w:styleId="IntenseReference">
    <w:name w:val="Intense Reference"/>
    <w:basedOn w:val="DefaultParagraphFont"/>
    <w:uiPriority w:val="32"/>
    <w:qFormat/>
    <w:rsid w:val="00313817"/>
    <w:rPr>
      <w:b/>
      <w:bCs/>
      <w:smallCaps/>
      <w:color w:val="0F4761" w:themeColor="accent1" w:themeShade="BF"/>
      <w:spacing w:val="5"/>
    </w:rPr>
  </w:style>
  <w:style w:type="character" w:customStyle="1" w:styleId="normaltextrun">
    <w:name w:val="normaltextrun"/>
    <w:basedOn w:val="DefaultParagraphFont"/>
    <w:rsid w:val="00313817"/>
  </w:style>
  <w:style w:type="character" w:styleId="CommentReference">
    <w:name w:val="annotation reference"/>
    <w:rsid w:val="00AC3EF7"/>
    <w:rPr>
      <w:sz w:val="16"/>
      <w:szCs w:val="16"/>
    </w:rPr>
  </w:style>
  <w:style w:type="paragraph" w:styleId="CommentText">
    <w:name w:val="annotation text"/>
    <w:basedOn w:val="Normal"/>
    <w:link w:val="CommentTextChar"/>
    <w:rsid w:val="00AC3EF7"/>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CommentTextChar">
    <w:name w:val="Comment Text Char"/>
    <w:basedOn w:val="DefaultParagraphFont"/>
    <w:link w:val="CommentText"/>
    <w:rsid w:val="00AC3EF7"/>
    <w:rPr>
      <w:rFonts w:ascii="Times New Roman" w:eastAsia="Times New Roman" w:hAnsi="Times New Roman" w:cs="Times New Roman"/>
      <w:kern w:val="0"/>
      <w:sz w:val="20"/>
      <w:szCs w:val="20"/>
      <w:lang w:val="lt-LT" w:eastAsia="lt-LT"/>
      <w14:ligatures w14:val="none"/>
    </w:rPr>
  </w:style>
  <w:style w:type="paragraph" w:styleId="FootnoteText">
    <w:name w:val="footnote text"/>
    <w:basedOn w:val="Normal"/>
    <w:link w:val="FootnoteTextChar"/>
    <w:uiPriority w:val="99"/>
    <w:semiHidden/>
    <w:unhideWhenUsed/>
    <w:rsid w:val="007A5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5B87"/>
    <w:rPr>
      <w:sz w:val="20"/>
      <w:szCs w:val="20"/>
      <w:lang w:val="lt-LT"/>
    </w:rPr>
  </w:style>
  <w:style w:type="character" w:styleId="FootnoteReference">
    <w:name w:val="footnote reference"/>
    <w:basedOn w:val="DefaultParagraphFont"/>
    <w:uiPriority w:val="99"/>
    <w:semiHidden/>
    <w:unhideWhenUsed/>
    <w:rsid w:val="007A5B87"/>
    <w:rPr>
      <w:vertAlign w:val="superscript"/>
    </w:rPr>
  </w:style>
  <w:style w:type="paragraph" w:styleId="Revision">
    <w:name w:val="Revision"/>
    <w:hidden/>
    <w:uiPriority w:val="99"/>
    <w:semiHidden/>
    <w:rsid w:val="003B2363"/>
    <w:pPr>
      <w:spacing w:after="0" w:line="240" w:lineRule="auto"/>
    </w:pPr>
    <w:rPr>
      <w:sz w:val="22"/>
      <w:szCs w:val="22"/>
      <w:lang w:val="lt-LT"/>
    </w:rPr>
  </w:style>
  <w:style w:type="paragraph" w:styleId="CommentSubject">
    <w:name w:val="annotation subject"/>
    <w:basedOn w:val="CommentText"/>
    <w:next w:val="CommentText"/>
    <w:link w:val="CommentSubjectChar"/>
    <w:uiPriority w:val="99"/>
    <w:semiHidden/>
    <w:unhideWhenUsed/>
    <w:rsid w:val="00973CB9"/>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973CB9"/>
    <w:rPr>
      <w:rFonts w:ascii="Times New Roman" w:eastAsia="Times New Roman" w:hAnsi="Times New Roman" w:cs="Times New Roman"/>
      <w:b/>
      <w:bCs/>
      <w:kern w:val="0"/>
      <w:sz w:val="20"/>
      <w:szCs w:val="20"/>
      <w:lang w:val="lt-LT" w:eastAsia="lt-LT"/>
      <w14:ligatures w14:val="none"/>
    </w:rPr>
  </w:style>
  <w:style w:type="paragraph" w:styleId="NormalWeb">
    <w:name w:val="Normal (Web)"/>
    <w:basedOn w:val="Normal"/>
    <w:uiPriority w:val="99"/>
    <w:semiHidden/>
    <w:unhideWhenUsed/>
    <w:rsid w:val="00E65F4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rsid w:val="009A5D05"/>
    <w:rPr>
      <w:sz w:val="22"/>
      <w:szCs w:val="22"/>
      <w:lang w:val="lt-LT"/>
    </w:rPr>
  </w:style>
  <w:style w:type="character" w:styleId="Hyperlink">
    <w:name w:val="Hyperlink"/>
    <w:basedOn w:val="DefaultParagraphFont"/>
    <w:uiPriority w:val="99"/>
    <w:unhideWhenUsed/>
    <w:rsid w:val="00370D54"/>
    <w:rPr>
      <w:color w:val="467886" w:themeColor="hyperlink"/>
      <w:u w:val="single"/>
    </w:rPr>
  </w:style>
  <w:style w:type="paragraph" w:customStyle="1" w:styleId="list-paragraph">
    <w:name w:val="list-paragraph"/>
    <w:basedOn w:val="Normal"/>
    <w:rsid w:val="00370D5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ko.teismai.lt/viesasprendimupaieska/paieska.aspx?card_id=EEF83DEC-8EB6-4E2D-A947-CE9A61746C9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5397-E649-418C-A215-E27A2F99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11156</Words>
  <Characters>6360</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8</cp:revision>
  <dcterms:created xsi:type="dcterms:W3CDTF">2026-05-25T09:08:00Z</dcterms:created>
  <dcterms:modified xsi:type="dcterms:W3CDTF">2026-05-25T10:11:00Z</dcterms:modified>
</cp:coreProperties>
</file>