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DE49" w14:textId="5D97335F" w:rsidR="00A10188" w:rsidRPr="0053196E" w:rsidRDefault="00A10188" w:rsidP="00D60240">
      <w:pPr>
        <w:pStyle w:val="paragraph"/>
        <w:spacing w:before="0" w:beforeAutospacing="0" w:after="0" w:afterAutospacing="0"/>
        <w:ind w:firstLine="851"/>
        <w:textAlignment w:val="baseline"/>
        <w:rPr>
          <w:rFonts w:ascii="Calibri" w:hAnsi="Calibri" w:cs="Calibri"/>
          <w:sz w:val="18"/>
          <w:szCs w:val="18"/>
        </w:rPr>
      </w:pPr>
      <w:r w:rsidRPr="0053196E">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9425EB3" w14:textId="10AF5BE9" w:rsidR="002022DF" w:rsidRDefault="00A10188" w:rsidP="00D60240">
      <w:pPr>
        <w:pStyle w:val="paragraph"/>
        <w:spacing w:before="0" w:beforeAutospacing="0" w:after="0" w:afterAutospacing="0"/>
        <w:ind w:firstLine="851"/>
        <w:textAlignment w:val="baseline"/>
        <w:rPr>
          <w:rStyle w:val="normaltextrun"/>
          <w:rFonts w:ascii="Calibri" w:eastAsiaTheme="majorEastAsia" w:hAnsi="Calibri" w:cs="Calibri"/>
          <w:lang w:val="lt-LT"/>
        </w:rPr>
      </w:pPr>
      <w:r w:rsidRPr="0053196E">
        <w:rPr>
          <w:rStyle w:val="normaltextrun"/>
          <w:rFonts w:ascii="Calibri" w:eastAsiaTheme="majorEastAsia" w:hAnsi="Calibri" w:cs="Calibri"/>
          <w:lang w:val="lt-LT"/>
        </w:rPr>
        <w:t>Vadovaujantis Tarnybai Įstatyme nustatyta pažeidimų prevencijos funkcija, šiuo metu atliekama </w:t>
      </w:r>
      <w:r w:rsidR="00294159" w:rsidRPr="00294159">
        <w:rPr>
          <w:rStyle w:val="normaltextrun"/>
          <w:rFonts w:ascii="Calibri" w:eastAsiaTheme="majorEastAsia" w:hAnsi="Calibri" w:cs="Calibri"/>
          <w:b/>
          <w:bCs/>
          <w:lang w:val="lt-LT"/>
        </w:rPr>
        <w:t>Nacionalini</w:t>
      </w:r>
      <w:r w:rsidR="008D309B">
        <w:rPr>
          <w:rStyle w:val="normaltextrun"/>
          <w:rFonts w:ascii="Calibri" w:eastAsiaTheme="majorEastAsia" w:hAnsi="Calibri" w:cs="Calibri"/>
          <w:b/>
          <w:bCs/>
          <w:lang w:val="lt-LT"/>
        </w:rPr>
        <w:t>o</w:t>
      </w:r>
      <w:r w:rsidR="00294159" w:rsidRPr="00294159">
        <w:rPr>
          <w:rStyle w:val="normaltextrun"/>
          <w:rFonts w:ascii="Calibri" w:eastAsiaTheme="majorEastAsia" w:hAnsi="Calibri" w:cs="Calibri"/>
          <w:b/>
          <w:bCs/>
          <w:lang w:val="lt-LT"/>
        </w:rPr>
        <w:t xml:space="preserve"> kibernetinio saugumo centr</w:t>
      </w:r>
      <w:r w:rsidR="008D309B">
        <w:rPr>
          <w:rStyle w:val="normaltextrun"/>
          <w:rFonts w:ascii="Calibri" w:eastAsiaTheme="majorEastAsia" w:hAnsi="Calibri" w:cs="Calibri"/>
          <w:b/>
          <w:bCs/>
          <w:lang w:val="lt-LT"/>
        </w:rPr>
        <w:t>o</w:t>
      </w:r>
      <w:r w:rsidR="00294159" w:rsidRPr="00294159">
        <w:rPr>
          <w:rStyle w:val="normaltextrun"/>
          <w:rFonts w:ascii="Calibri" w:eastAsiaTheme="majorEastAsia" w:hAnsi="Calibri" w:cs="Calibri"/>
          <w:b/>
          <w:bCs/>
          <w:lang w:val="lt-LT"/>
        </w:rPr>
        <w:t xml:space="preserve"> prie Krašto apsaugos ministerijos</w:t>
      </w:r>
      <w:r w:rsidR="00483E8B">
        <w:rPr>
          <w:rStyle w:val="normaltextrun"/>
          <w:rFonts w:ascii="Calibri" w:eastAsiaTheme="majorEastAsia" w:hAnsi="Calibri" w:cs="Calibri"/>
          <w:b/>
          <w:bCs/>
          <w:lang w:val="lt-LT"/>
        </w:rPr>
        <w:t xml:space="preserve"> </w:t>
      </w:r>
      <w:r w:rsidR="0023673D" w:rsidRPr="0023673D">
        <w:rPr>
          <w:rStyle w:val="normaltextrun"/>
          <w:rFonts w:ascii="Calibri" w:eastAsiaTheme="majorEastAsia" w:hAnsi="Calibri" w:cs="Calibri"/>
          <w:lang w:val="lt-LT"/>
        </w:rPr>
        <w:t>(toliau – Perkančioji organizacija)</w:t>
      </w:r>
      <w:r w:rsidRPr="0053196E">
        <w:rPr>
          <w:rStyle w:val="normaltextrun"/>
          <w:rFonts w:ascii="Calibri" w:eastAsiaTheme="majorEastAsia" w:hAnsi="Calibri" w:cs="Calibri"/>
          <w:b/>
          <w:bCs/>
          <w:lang w:val="lt-LT"/>
        </w:rPr>
        <w:t xml:space="preserve"> vykdomo </w:t>
      </w:r>
      <w:r w:rsidR="0053196E">
        <w:rPr>
          <w:rStyle w:val="normaltextrun"/>
          <w:rFonts w:ascii="Calibri" w:eastAsiaTheme="majorEastAsia" w:hAnsi="Calibri" w:cs="Calibri"/>
          <w:b/>
          <w:bCs/>
          <w:lang w:val="lt-LT"/>
        </w:rPr>
        <w:t>p</w:t>
      </w:r>
      <w:r w:rsidRPr="0053196E">
        <w:rPr>
          <w:rStyle w:val="normaltextrun"/>
          <w:rFonts w:ascii="Calibri" w:eastAsiaTheme="majorEastAsia" w:hAnsi="Calibri" w:cs="Calibri"/>
          <w:b/>
          <w:bCs/>
          <w:lang w:val="lt-LT"/>
        </w:rPr>
        <w:t>irkimo Nr. </w:t>
      </w:r>
      <w:r w:rsidR="00765CF8">
        <w:rPr>
          <w:rStyle w:val="normaltextrun"/>
          <w:rFonts w:ascii="Calibri" w:eastAsiaTheme="majorEastAsia" w:hAnsi="Calibri" w:cs="Calibri"/>
          <w:b/>
          <w:bCs/>
          <w:lang w:val="lt-LT"/>
        </w:rPr>
        <w:t>7</w:t>
      </w:r>
      <w:r w:rsidR="009D38BA">
        <w:rPr>
          <w:rStyle w:val="normaltextrun"/>
          <w:rFonts w:ascii="Calibri" w:eastAsiaTheme="majorEastAsia" w:hAnsi="Calibri" w:cs="Calibri"/>
          <w:b/>
          <w:bCs/>
          <w:lang w:val="lt-LT"/>
        </w:rPr>
        <w:t>405</w:t>
      </w:r>
      <w:r w:rsidR="00472B8D">
        <w:rPr>
          <w:rStyle w:val="normaltextrun"/>
          <w:rFonts w:ascii="Calibri" w:eastAsiaTheme="majorEastAsia" w:hAnsi="Calibri" w:cs="Calibri"/>
          <w:b/>
          <w:bCs/>
          <w:lang w:val="lt-LT"/>
        </w:rPr>
        <w:t>0</w:t>
      </w:r>
      <w:r w:rsidR="009D38BA">
        <w:rPr>
          <w:rStyle w:val="normaltextrun"/>
          <w:rFonts w:ascii="Calibri" w:eastAsiaTheme="majorEastAsia" w:hAnsi="Calibri" w:cs="Calibri"/>
          <w:b/>
          <w:bCs/>
          <w:lang w:val="lt-LT"/>
        </w:rPr>
        <w:t>74</w:t>
      </w:r>
      <w:r w:rsidRPr="0053196E">
        <w:rPr>
          <w:rStyle w:val="normaltextrun"/>
          <w:rFonts w:ascii="Calibri" w:eastAsiaTheme="majorEastAsia" w:hAnsi="Calibri" w:cs="Calibri"/>
          <w:b/>
          <w:bCs/>
          <w:lang w:val="lt-LT"/>
        </w:rPr>
        <w:t xml:space="preserve"> „</w:t>
      </w:r>
      <w:r w:rsidR="00A27B37">
        <w:rPr>
          <w:rStyle w:val="normaltextrun"/>
          <w:rFonts w:ascii="Calibri" w:eastAsiaTheme="majorEastAsia" w:hAnsi="Calibri" w:cs="Calibri"/>
          <w:b/>
          <w:bCs/>
          <w:lang w:val="lt-LT"/>
        </w:rPr>
        <w:t>Ivanti sistemos licencijos</w:t>
      </w:r>
      <w:r w:rsidRPr="0053196E">
        <w:rPr>
          <w:rStyle w:val="normaltextrun"/>
          <w:rFonts w:ascii="Calibri" w:eastAsiaTheme="majorEastAsia" w:hAnsi="Calibri" w:cs="Calibri"/>
          <w:b/>
          <w:bCs/>
          <w:lang w:val="lt-LT"/>
        </w:rPr>
        <w:t>“</w:t>
      </w:r>
      <w:r w:rsidRPr="0053196E">
        <w:rPr>
          <w:rStyle w:val="normaltextrun"/>
          <w:rFonts w:ascii="Calibri" w:eastAsiaTheme="majorEastAsia" w:hAnsi="Calibri" w:cs="Calibri"/>
          <w:lang w:val="lt-LT"/>
        </w:rPr>
        <w:t> (toliau – Pirkimas) dokumentų atitikties Įstatymui ir jį įgyvendinantiems teisės aktams peržiūra.</w:t>
      </w:r>
      <w:r w:rsidR="004063A3">
        <w:rPr>
          <w:rStyle w:val="normaltextrun"/>
          <w:rFonts w:ascii="Calibri" w:eastAsiaTheme="majorEastAsia" w:hAnsi="Calibri" w:cs="Calibri"/>
          <w:lang w:val="lt-LT"/>
        </w:rPr>
        <w:t xml:space="preserve"> P</w:t>
      </w:r>
      <w:r w:rsidR="002022DF" w:rsidRPr="002022DF">
        <w:rPr>
          <w:rStyle w:val="normaltextrun"/>
          <w:rFonts w:ascii="Calibri" w:eastAsiaTheme="majorEastAsia" w:hAnsi="Calibri" w:cs="Calibri"/>
          <w:lang w:val="lt-LT"/>
        </w:rPr>
        <w:t xml:space="preserve">eržiūra prevenciniais tikslais atlikta tam tikra apimtimi, nevertinant Pirkimo techninėje specifikacijoje nustatytų Pirkimo objektui keliamų reikalavimų teisėtumo. </w:t>
      </w:r>
    </w:p>
    <w:p w14:paraId="18EF8C62" w14:textId="459F8D19" w:rsidR="00A10188" w:rsidRPr="003F7672" w:rsidRDefault="00A10188" w:rsidP="00D60240">
      <w:pPr>
        <w:pStyle w:val="paragraph"/>
        <w:spacing w:before="0" w:beforeAutospacing="0" w:after="0" w:afterAutospacing="0"/>
        <w:ind w:firstLine="851"/>
        <w:textAlignment w:val="baseline"/>
        <w:rPr>
          <w:rFonts w:ascii="Calibri" w:hAnsi="Calibri" w:cs="Calibri"/>
          <w:sz w:val="18"/>
          <w:szCs w:val="18"/>
          <w:lang w:val="lt-LT"/>
        </w:rPr>
      </w:pPr>
      <w:r w:rsidRPr="0053196E">
        <w:rPr>
          <w:rStyle w:val="normaltextrun"/>
          <w:rFonts w:ascii="Calibri" w:eastAsiaTheme="majorEastAsia" w:hAnsi="Calibri" w:cs="Calibri"/>
          <w:lang w:val="lt-LT"/>
        </w:rPr>
        <w:t xml:space="preserve">Tarnyba, prevencine tvarka peržiūrėjusi Pirkimo dokumentus, teikia rekomendacijas </w:t>
      </w:r>
      <w:r w:rsidR="00FB5CD4">
        <w:rPr>
          <w:rStyle w:val="normaltextrun"/>
          <w:rFonts w:ascii="Calibri" w:eastAsiaTheme="majorEastAsia" w:hAnsi="Calibri" w:cs="Calibri"/>
          <w:lang w:val="lt-LT"/>
        </w:rPr>
        <w:t xml:space="preserve">ir pastebėjimus </w:t>
      </w:r>
      <w:r w:rsidRPr="0053196E">
        <w:rPr>
          <w:rStyle w:val="normaltextrun"/>
          <w:rFonts w:ascii="Calibri" w:eastAsiaTheme="majorEastAsia" w:hAnsi="Calibri" w:cs="Calibri"/>
          <w:lang w:val="lt-LT"/>
        </w:rPr>
        <w:t>dėl Pirkimo dokumentuose nustatytų sąlygų.</w:t>
      </w:r>
    </w:p>
    <w:p w14:paraId="189DC888" w14:textId="71E10D9B" w:rsidR="00A27B37" w:rsidRDefault="00A636AF" w:rsidP="00E12D38">
      <w:pPr>
        <w:pStyle w:val="paragraph"/>
        <w:spacing w:before="0" w:beforeAutospacing="0" w:after="0" w:afterAutospacing="0"/>
        <w:ind w:firstLine="851"/>
        <w:textAlignment w:val="baseline"/>
        <w:rPr>
          <w:rFonts w:ascii="Calibri" w:hAnsi="Calibri" w:cs="Calibri"/>
          <w:b/>
          <w:bCs/>
          <w:lang w:val="lt-LT"/>
        </w:rPr>
      </w:pPr>
      <w:r w:rsidRPr="00B771AD">
        <w:rPr>
          <w:rFonts w:ascii="Calibri" w:hAnsi="Calibri" w:cs="Calibri"/>
          <w:b/>
          <w:bCs/>
          <w:lang w:val="lt-LT"/>
        </w:rPr>
        <w:t xml:space="preserve">Dėl </w:t>
      </w:r>
      <w:r w:rsidR="0041346E">
        <w:rPr>
          <w:rFonts w:ascii="Calibri" w:hAnsi="Calibri" w:cs="Calibri"/>
          <w:b/>
          <w:bCs/>
          <w:lang w:val="lt-LT"/>
        </w:rPr>
        <w:t>Pirkimo specialiųjų sąlygų.</w:t>
      </w:r>
    </w:p>
    <w:p w14:paraId="1C260F46" w14:textId="566D2C3C" w:rsidR="0041346E" w:rsidRPr="00016C40" w:rsidRDefault="00016C40" w:rsidP="00E12D38">
      <w:pPr>
        <w:pStyle w:val="paragraph"/>
        <w:spacing w:before="0" w:beforeAutospacing="0" w:after="0" w:afterAutospacing="0"/>
        <w:ind w:firstLine="851"/>
        <w:textAlignment w:val="baseline"/>
        <w:rPr>
          <w:rFonts w:ascii="Calibri" w:hAnsi="Calibri" w:cs="Calibri"/>
          <w:lang w:val="lt-LT"/>
        </w:rPr>
      </w:pPr>
      <w:r w:rsidRPr="00016C40">
        <w:rPr>
          <w:rFonts w:ascii="Calibri" w:hAnsi="Calibri" w:cs="Calibri"/>
          <w:lang w:val="lt-LT"/>
        </w:rPr>
        <w:t>P</w:t>
      </w:r>
      <w:r w:rsidR="0025023F">
        <w:rPr>
          <w:rFonts w:ascii="Calibri" w:hAnsi="Calibri" w:cs="Calibri"/>
          <w:lang w:val="lt-LT"/>
        </w:rPr>
        <w:t xml:space="preserve">irkimo specialiųjų sąlygų </w:t>
      </w:r>
      <w:r w:rsidR="005073C6">
        <w:rPr>
          <w:rFonts w:ascii="Calibri" w:hAnsi="Calibri" w:cs="Calibri"/>
          <w:lang w:val="lt-LT"/>
        </w:rPr>
        <w:t xml:space="preserve">2.2 </w:t>
      </w:r>
      <w:r w:rsidR="003E224A">
        <w:rPr>
          <w:rFonts w:ascii="Calibri" w:hAnsi="Calibri" w:cs="Calibri"/>
          <w:lang w:val="lt-LT"/>
        </w:rPr>
        <w:t xml:space="preserve">papunktyje </w:t>
      </w:r>
      <w:r w:rsidR="005073C6">
        <w:rPr>
          <w:rFonts w:ascii="Calibri" w:hAnsi="Calibri" w:cs="Calibri"/>
          <w:lang w:val="lt-LT"/>
        </w:rPr>
        <w:t xml:space="preserve">nėra pateiktas </w:t>
      </w:r>
      <w:r w:rsidR="0018091C">
        <w:rPr>
          <w:rFonts w:ascii="Calibri" w:hAnsi="Calibri" w:cs="Calibri"/>
          <w:lang w:val="lt-LT"/>
        </w:rPr>
        <w:t xml:space="preserve">Perkančiosios organizacijos sprendimo dėl tarptautinės </w:t>
      </w:r>
      <w:r w:rsidR="001A5453">
        <w:rPr>
          <w:rFonts w:ascii="Calibri" w:hAnsi="Calibri" w:cs="Calibri"/>
          <w:lang w:val="lt-LT"/>
        </w:rPr>
        <w:t xml:space="preserve">vertės pirkimo neskaidymo į dalis pagrindimo kaip tai nustatyta Įstatymo 35 straipsnio </w:t>
      </w:r>
      <w:r w:rsidR="00364871">
        <w:rPr>
          <w:rFonts w:ascii="Calibri" w:hAnsi="Calibri" w:cs="Calibri"/>
          <w:lang w:val="lt-LT"/>
        </w:rPr>
        <w:t>2 dalies 9 punkte.</w:t>
      </w:r>
    </w:p>
    <w:p w14:paraId="67368176" w14:textId="2D6D90B8" w:rsidR="00A27B37" w:rsidRDefault="00537832" w:rsidP="00E12D38">
      <w:pPr>
        <w:pStyle w:val="paragraph"/>
        <w:spacing w:before="0" w:beforeAutospacing="0" w:after="0" w:afterAutospacing="0"/>
        <w:ind w:firstLine="851"/>
        <w:textAlignment w:val="baseline"/>
        <w:rPr>
          <w:rFonts w:ascii="Calibri" w:hAnsi="Calibri" w:cs="Calibri"/>
          <w:b/>
          <w:bCs/>
          <w:lang w:val="lt-LT"/>
        </w:rPr>
      </w:pPr>
      <w:r>
        <w:rPr>
          <w:rFonts w:ascii="Calibri" w:hAnsi="Calibri" w:cs="Calibri"/>
          <w:b/>
          <w:bCs/>
          <w:lang w:val="lt-LT"/>
        </w:rPr>
        <w:t>Dėl kvalifikaci</w:t>
      </w:r>
      <w:r w:rsidR="003F569D">
        <w:rPr>
          <w:rFonts w:ascii="Calibri" w:hAnsi="Calibri" w:cs="Calibri"/>
          <w:b/>
          <w:bCs/>
          <w:lang w:val="lt-LT"/>
        </w:rPr>
        <w:t>jos reikalavimo</w:t>
      </w:r>
    </w:p>
    <w:p w14:paraId="73E17D86" w14:textId="477731EA" w:rsidR="003F569D" w:rsidRPr="003F569D" w:rsidRDefault="00B9541E" w:rsidP="00A9324C">
      <w:pPr>
        <w:pStyle w:val="paragraph"/>
        <w:spacing w:before="0" w:beforeAutospacing="0" w:after="0" w:afterAutospacing="0"/>
        <w:ind w:firstLine="851"/>
        <w:textAlignment w:val="baseline"/>
        <w:rPr>
          <w:rFonts w:ascii="Calibri" w:hAnsi="Calibri" w:cs="Calibri"/>
          <w:lang w:val="lt-LT"/>
        </w:rPr>
      </w:pPr>
      <w:r w:rsidRPr="00B9541E">
        <w:rPr>
          <w:rFonts w:ascii="Calibri" w:hAnsi="Calibri" w:cs="Calibri"/>
          <w:lang w:val="lt-LT"/>
        </w:rPr>
        <w:t>Pirkimo specialiųjų sąlygų</w:t>
      </w:r>
      <w:r>
        <w:rPr>
          <w:rFonts w:ascii="Calibri" w:hAnsi="Calibri" w:cs="Calibri"/>
          <w:lang w:val="lt-LT"/>
        </w:rPr>
        <w:t xml:space="preserve"> 4.2 </w:t>
      </w:r>
      <w:r w:rsidR="003E224A">
        <w:rPr>
          <w:rFonts w:ascii="Calibri" w:hAnsi="Calibri" w:cs="Calibri"/>
          <w:lang w:val="lt-LT"/>
        </w:rPr>
        <w:t>papunktyje</w:t>
      </w:r>
      <w:r>
        <w:rPr>
          <w:rFonts w:ascii="Calibri" w:hAnsi="Calibri" w:cs="Calibri"/>
          <w:lang w:val="lt-LT"/>
        </w:rPr>
        <w:t xml:space="preserve"> </w:t>
      </w:r>
      <w:r w:rsidR="00CB2108">
        <w:rPr>
          <w:rFonts w:ascii="Calibri" w:hAnsi="Calibri" w:cs="Calibri"/>
          <w:lang w:val="lt-LT"/>
        </w:rPr>
        <w:t>nustatyta, kad t</w:t>
      </w:r>
      <w:r w:rsidR="00CB2108" w:rsidRPr="00CB2108">
        <w:rPr>
          <w:rFonts w:ascii="Calibri" w:hAnsi="Calibri" w:cs="Calibri"/>
          <w:lang w:val="lt-LT"/>
        </w:rPr>
        <w:t>iekėjas turi būti programinės įrangos gamintojas arba gamintojo įgaliotas atstovas, turintis teisę tiekti, diegti bei aptarnauti programinę įrangą (jei tiekėjas pats nėra gamintojas). Turi būti pateiktas dokumentas, išduotas programinės įrangos gamintojo ir patvirtinantis, kad tiekėjas yra įgaliotas atstovas, turintis teisę tiekti, diegti bei aptarnauti programinę įrangą.</w:t>
      </w:r>
      <w:r w:rsidR="001F6EBC">
        <w:rPr>
          <w:rFonts w:ascii="Calibri" w:hAnsi="Calibri" w:cs="Calibri"/>
          <w:lang w:val="lt-LT"/>
        </w:rPr>
        <w:t xml:space="preserve"> Pirkimo specialiųjų sąlygų </w:t>
      </w:r>
      <w:r w:rsidR="001E0F2F">
        <w:rPr>
          <w:rFonts w:ascii="Calibri" w:hAnsi="Calibri" w:cs="Calibri"/>
          <w:lang w:val="lt-LT"/>
        </w:rPr>
        <w:t xml:space="preserve">2 priedo „Techninė specifikacija“ 4 punkte </w:t>
      </w:r>
      <w:r w:rsidR="00DC2594">
        <w:rPr>
          <w:rFonts w:ascii="Calibri" w:hAnsi="Calibri" w:cs="Calibri"/>
          <w:lang w:val="lt-LT"/>
        </w:rPr>
        <w:t xml:space="preserve">taip pat nurodyta, kad </w:t>
      </w:r>
      <w:r w:rsidR="0076355F">
        <w:rPr>
          <w:rFonts w:ascii="Calibri" w:hAnsi="Calibri" w:cs="Calibri"/>
          <w:lang w:val="lt-LT"/>
        </w:rPr>
        <w:t>t</w:t>
      </w:r>
      <w:r w:rsidR="0076355F" w:rsidRPr="0076355F">
        <w:rPr>
          <w:rFonts w:ascii="Calibri" w:hAnsi="Calibri" w:cs="Calibri"/>
          <w:lang w:val="lt-LT"/>
        </w:rPr>
        <w:t>iekėjas turi būti programinės įrangos gamintojas arba gamintojo įgaliotas atstovas, turintis teisę tiekti, diegti bei aptarnauti programinę įrangą (jei tiekėjas pats nėra gamintojas). Turi būti pateiktas dokumentas, išduotas programinės įrangos gamintojo ir patvirtinantis, kad tiekėjas yra įgaliotas atstovas, turintis teisę tiekti, diegti bei aptarnauti programinę įrangą.</w:t>
      </w:r>
      <w:r w:rsidR="0076355F" w:rsidRPr="005F46C5">
        <w:rPr>
          <w:rFonts w:ascii="Calibri" w:hAnsi="Calibri" w:cs="Calibri"/>
          <w:lang w:val="lt-LT"/>
        </w:rPr>
        <w:t> </w:t>
      </w:r>
    </w:p>
    <w:p w14:paraId="783D8DAA" w14:textId="0E4105BD" w:rsidR="00A9324C" w:rsidRPr="00A9324C" w:rsidRDefault="003C38FF" w:rsidP="00A9324C">
      <w:pPr>
        <w:pStyle w:val="paragraph"/>
        <w:spacing w:before="0" w:beforeAutospacing="0" w:after="0" w:afterAutospacing="0"/>
        <w:ind w:firstLine="851"/>
        <w:textAlignment w:val="baseline"/>
        <w:rPr>
          <w:rFonts w:ascii="Calibri" w:hAnsi="Calibri" w:cs="Calibri"/>
          <w:lang w:val="lt-LT"/>
        </w:rPr>
      </w:pPr>
      <w:r>
        <w:rPr>
          <w:rFonts w:ascii="Calibri" w:hAnsi="Calibri" w:cs="Calibri"/>
          <w:lang w:val="lt-LT"/>
        </w:rPr>
        <w:t xml:space="preserve">Įstatymo 47 straipsnio 7 dalyje </w:t>
      </w:r>
      <w:r w:rsidR="001F27EB">
        <w:rPr>
          <w:rFonts w:ascii="Calibri" w:hAnsi="Calibri" w:cs="Calibri"/>
          <w:lang w:val="lt-LT"/>
        </w:rPr>
        <w:t>nurodyta, kad „</w:t>
      </w:r>
      <w:r w:rsidR="00A9324C" w:rsidRPr="00A9324C">
        <w:rPr>
          <w:rFonts w:ascii="Calibri" w:hAnsi="Calibri" w:cs="Calibri"/>
          <w:lang w:val="lt-LT"/>
        </w:rPr>
        <w:t>Tiekėj</w:t>
      </w:r>
      <w:r w:rsidR="001F27EB">
        <w:rPr>
          <w:rFonts w:ascii="Calibri" w:hAnsi="Calibri" w:cs="Calibri"/>
          <w:lang w:val="lt-LT"/>
        </w:rPr>
        <w:t>o</w:t>
      </w:r>
      <w:r w:rsidR="00A9324C" w:rsidRPr="00A9324C">
        <w:rPr>
          <w:rFonts w:ascii="Calibri" w:hAnsi="Calibri" w:cs="Calibri"/>
          <w:lang w:val="lt-LT"/>
        </w:rPr>
        <w:t xml:space="preserve"> kvalifikacijos reikalavimai </w:t>
      </w:r>
      <w:r w:rsidR="001F27EB">
        <w:rPr>
          <w:rFonts w:ascii="Calibri" w:hAnsi="Calibri" w:cs="Calibri"/>
          <w:lang w:val="lt-LT"/>
        </w:rPr>
        <w:t>nustatomi</w:t>
      </w:r>
      <w:r w:rsidR="00A9324C" w:rsidRPr="00A9324C">
        <w:rPr>
          <w:rFonts w:ascii="Calibri" w:hAnsi="Calibri" w:cs="Calibri"/>
          <w:lang w:val="lt-LT"/>
        </w:rPr>
        <w:t xml:space="preserve"> </w:t>
      </w:r>
      <w:r w:rsidR="001F27EB">
        <w:rPr>
          <w:rFonts w:ascii="Calibri" w:hAnsi="Calibri" w:cs="Calibri"/>
          <w:lang w:val="lt-LT"/>
        </w:rPr>
        <w:t xml:space="preserve">pagal </w:t>
      </w:r>
      <w:r w:rsidR="003B2C21">
        <w:rPr>
          <w:rFonts w:ascii="Calibri" w:hAnsi="Calibri" w:cs="Calibri"/>
          <w:lang w:val="lt-LT"/>
        </w:rPr>
        <w:t>Viešųjų pirkimų tarnybos patvirtintą tiekėjo kvalifikacijos reikalavimų metodiką</w:t>
      </w:r>
      <w:r w:rsidR="0038718A">
        <w:rPr>
          <w:rFonts w:ascii="Calibri" w:hAnsi="Calibri" w:cs="Calibri"/>
          <w:lang w:val="lt-LT"/>
        </w:rPr>
        <w:t>“</w:t>
      </w:r>
      <w:r w:rsidR="003B2C21">
        <w:rPr>
          <w:rFonts w:ascii="Calibri" w:hAnsi="Calibri" w:cs="Calibri"/>
          <w:lang w:val="lt-LT"/>
        </w:rPr>
        <w:t>.</w:t>
      </w:r>
      <w:r w:rsidR="00246FD7">
        <w:rPr>
          <w:rFonts w:ascii="Calibri" w:hAnsi="Calibri" w:cs="Calibri"/>
          <w:lang w:val="lt-LT"/>
        </w:rPr>
        <w:t xml:space="preserve"> </w:t>
      </w:r>
      <w:r w:rsidR="0049410C">
        <w:rPr>
          <w:rFonts w:ascii="Calibri" w:hAnsi="Calibri" w:cs="Calibri"/>
          <w:lang w:val="lt-LT"/>
        </w:rPr>
        <w:t>T</w:t>
      </w:r>
      <w:r w:rsidR="0049410C" w:rsidRPr="0049410C">
        <w:rPr>
          <w:rFonts w:ascii="Calibri" w:hAnsi="Calibri" w:cs="Calibri"/>
          <w:lang w:val="lt-LT"/>
        </w:rPr>
        <w:t xml:space="preserve">iekėjo kvalifikacijos reikalavimų nustatymo </w:t>
      </w:r>
      <w:r w:rsidR="00246FD7" w:rsidRPr="0049410C">
        <w:rPr>
          <w:rFonts w:ascii="Calibri" w:hAnsi="Calibri" w:cs="Calibri"/>
          <w:lang w:val="lt-LT"/>
        </w:rPr>
        <w:t>metodik</w:t>
      </w:r>
      <w:r w:rsidR="00246FD7">
        <w:rPr>
          <w:rFonts w:ascii="Calibri" w:hAnsi="Calibri" w:cs="Calibri"/>
          <w:lang w:val="lt-LT"/>
        </w:rPr>
        <w:t>os</w:t>
      </w:r>
      <w:r w:rsidR="00CA7CDE">
        <w:rPr>
          <w:rFonts w:ascii="Calibri" w:hAnsi="Calibri" w:cs="Calibri"/>
          <w:lang w:val="lt-LT"/>
        </w:rPr>
        <w:t>, patvirtinto</w:t>
      </w:r>
      <w:r w:rsidR="00246FD7">
        <w:rPr>
          <w:rFonts w:ascii="Calibri" w:hAnsi="Calibri" w:cs="Calibri"/>
          <w:lang w:val="lt-LT"/>
        </w:rPr>
        <w:t>s</w:t>
      </w:r>
      <w:r w:rsidR="00CA7CDE">
        <w:rPr>
          <w:rFonts w:ascii="Calibri" w:hAnsi="Calibri" w:cs="Calibri"/>
          <w:lang w:val="lt-LT"/>
        </w:rPr>
        <w:t xml:space="preserve"> </w:t>
      </w:r>
      <w:r w:rsidR="006E481D">
        <w:rPr>
          <w:rFonts w:ascii="Calibri" w:hAnsi="Calibri" w:cs="Calibri"/>
          <w:lang w:val="lt-LT"/>
        </w:rPr>
        <w:t>Tarnybos direktoriaus</w:t>
      </w:r>
      <w:r w:rsidR="006E481D" w:rsidRPr="00CA7CDE">
        <w:rPr>
          <w:rFonts w:ascii="Calibri" w:hAnsi="Calibri" w:cs="Calibri"/>
          <w:lang w:val="lt-LT"/>
        </w:rPr>
        <w:t xml:space="preserve"> </w:t>
      </w:r>
      <w:r w:rsidR="00CA7CDE" w:rsidRPr="00CA7CDE">
        <w:rPr>
          <w:rFonts w:ascii="Calibri" w:hAnsi="Calibri" w:cs="Calibri"/>
          <w:lang w:val="lt-LT"/>
        </w:rPr>
        <w:t>2017 m. birželio 29 d.</w:t>
      </w:r>
      <w:r w:rsidR="00CA7CDE">
        <w:rPr>
          <w:rFonts w:ascii="Calibri" w:hAnsi="Calibri" w:cs="Calibri"/>
          <w:lang w:val="lt-LT"/>
        </w:rPr>
        <w:t xml:space="preserve"> įsakymu</w:t>
      </w:r>
      <w:r w:rsidR="00CA7CDE" w:rsidRPr="00CA7CDE">
        <w:rPr>
          <w:rFonts w:ascii="Calibri" w:hAnsi="Calibri" w:cs="Calibri"/>
          <w:lang w:val="lt-LT"/>
        </w:rPr>
        <w:t xml:space="preserve"> Nr. 1S-105</w:t>
      </w:r>
      <w:r w:rsidR="00645942">
        <w:rPr>
          <w:rFonts w:ascii="Calibri" w:hAnsi="Calibri" w:cs="Calibri"/>
          <w:lang w:val="lt-LT"/>
        </w:rPr>
        <w:t xml:space="preserve"> (toliau – Metodika)</w:t>
      </w:r>
      <w:r w:rsidR="00246FD7">
        <w:rPr>
          <w:rFonts w:ascii="Calibri" w:hAnsi="Calibri" w:cs="Calibri"/>
          <w:lang w:val="lt-LT"/>
        </w:rPr>
        <w:t>,</w:t>
      </w:r>
      <w:r w:rsidR="00A9324C" w:rsidRPr="00A9324C">
        <w:rPr>
          <w:rFonts w:ascii="Calibri" w:hAnsi="Calibri" w:cs="Calibri"/>
          <w:lang w:val="lt-LT"/>
        </w:rPr>
        <w:t xml:space="preserve"> 9 p</w:t>
      </w:r>
      <w:r w:rsidR="00645942">
        <w:rPr>
          <w:rFonts w:ascii="Calibri" w:hAnsi="Calibri" w:cs="Calibri"/>
          <w:lang w:val="lt-LT"/>
        </w:rPr>
        <w:t>unkte</w:t>
      </w:r>
      <w:r w:rsidR="00A9324C" w:rsidRPr="00A9324C">
        <w:rPr>
          <w:rFonts w:ascii="Calibri" w:hAnsi="Calibri" w:cs="Calibri"/>
          <w:lang w:val="lt-LT"/>
        </w:rPr>
        <w:t xml:space="preserve"> nurodyta</w:t>
      </w:r>
      <w:r w:rsidR="00645942">
        <w:rPr>
          <w:rFonts w:ascii="Calibri" w:hAnsi="Calibri" w:cs="Calibri"/>
          <w:lang w:val="lt-LT"/>
        </w:rPr>
        <w:t xml:space="preserve">, kad </w:t>
      </w:r>
      <w:r w:rsidR="008146AE">
        <w:rPr>
          <w:rFonts w:ascii="Calibri" w:hAnsi="Calibri" w:cs="Calibri"/>
          <w:lang w:val="lt-LT"/>
        </w:rPr>
        <w:t>t</w:t>
      </w:r>
      <w:r w:rsidR="00A9324C" w:rsidRPr="00A9324C">
        <w:rPr>
          <w:rFonts w:ascii="Calibri" w:hAnsi="Calibri" w:cs="Calibri"/>
          <w:lang w:val="lt-LT"/>
        </w:rPr>
        <w:t>eisė verstis veikla, reikalinga sutarčiai įvykdyti, gali būti suteikta remiantis bendraisiais pagrindais, pavyzdžiui, tokia teisė yra įtvirtinta juridinio asmens steigimo ar kituose veiklos dokumentuose, arba atitinkamos teisės suteikimui yra nustatyta speciali tvarka, kurioje yra reglamentuojama atitinkamos specifinės teisės įgijimo, suteikimo bei naudojimosi tvarka ir sąlygos.</w:t>
      </w:r>
    </w:p>
    <w:p w14:paraId="079972D6" w14:textId="3BC9BAC5" w:rsidR="00A27B37" w:rsidRPr="00D714B2" w:rsidRDefault="00A9324C" w:rsidP="00D714B2">
      <w:pPr>
        <w:pStyle w:val="paragraph"/>
        <w:spacing w:before="0" w:beforeAutospacing="0" w:after="0" w:afterAutospacing="0"/>
        <w:ind w:firstLine="851"/>
        <w:textAlignment w:val="baseline"/>
        <w:rPr>
          <w:rFonts w:ascii="Calibri" w:hAnsi="Calibri" w:cs="Calibri"/>
          <w:lang w:val="lt-LT"/>
        </w:rPr>
      </w:pPr>
      <w:r w:rsidRPr="00D714B2">
        <w:rPr>
          <w:rFonts w:ascii="Calibri" w:hAnsi="Calibri" w:cs="Calibri"/>
          <w:lang w:val="lt-LT"/>
        </w:rPr>
        <w:t xml:space="preserve">Tai reiškia, kad </w:t>
      </w:r>
      <w:r w:rsidR="00D32A62">
        <w:rPr>
          <w:rFonts w:ascii="Calibri" w:hAnsi="Calibri" w:cs="Calibri"/>
          <w:lang w:val="lt-LT"/>
        </w:rPr>
        <w:t xml:space="preserve">aptariamas </w:t>
      </w:r>
      <w:r w:rsidR="007F67EF">
        <w:rPr>
          <w:rFonts w:ascii="Calibri" w:hAnsi="Calibri" w:cs="Calibri"/>
          <w:lang w:val="lt-LT"/>
        </w:rPr>
        <w:t>Pirkimo sąlygų</w:t>
      </w:r>
      <w:r w:rsidR="00D32A62" w:rsidRPr="00D714B2">
        <w:rPr>
          <w:rFonts w:ascii="Calibri" w:hAnsi="Calibri" w:cs="Calibri"/>
          <w:lang w:val="lt-LT"/>
        </w:rPr>
        <w:t xml:space="preserve"> </w:t>
      </w:r>
      <w:r w:rsidRPr="00D714B2">
        <w:rPr>
          <w:rFonts w:ascii="Calibri" w:hAnsi="Calibri" w:cs="Calibri"/>
          <w:lang w:val="lt-LT"/>
        </w:rPr>
        <w:t>reikalavimas nėra tiekėjų kvalifikacijos reikalavimas Į</w:t>
      </w:r>
      <w:r w:rsidR="00804710" w:rsidRPr="00D714B2">
        <w:rPr>
          <w:rFonts w:ascii="Calibri" w:hAnsi="Calibri" w:cs="Calibri"/>
          <w:lang w:val="lt-LT"/>
        </w:rPr>
        <w:t>statymo</w:t>
      </w:r>
      <w:r w:rsidRPr="00D714B2">
        <w:rPr>
          <w:rFonts w:ascii="Calibri" w:hAnsi="Calibri" w:cs="Calibri"/>
          <w:lang w:val="lt-LT"/>
        </w:rPr>
        <w:t xml:space="preserve"> 47 str</w:t>
      </w:r>
      <w:r w:rsidR="00804710" w:rsidRPr="00D714B2">
        <w:rPr>
          <w:rFonts w:ascii="Calibri" w:hAnsi="Calibri" w:cs="Calibri"/>
          <w:lang w:val="lt-LT"/>
        </w:rPr>
        <w:t>aipsnio</w:t>
      </w:r>
      <w:r w:rsidRPr="00D714B2">
        <w:rPr>
          <w:rFonts w:ascii="Calibri" w:hAnsi="Calibri" w:cs="Calibri"/>
          <w:lang w:val="lt-LT"/>
        </w:rPr>
        <w:t xml:space="preserve"> </w:t>
      </w:r>
      <w:r w:rsidR="0091597E">
        <w:rPr>
          <w:rFonts w:ascii="Calibri" w:hAnsi="Calibri" w:cs="Calibri"/>
          <w:lang w:val="lt-LT"/>
        </w:rPr>
        <w:t xml:space="preserve">ar Metodikos nuostatų </w:t>
      </w:r>
      <w:r w:rsidRPr="00D714B2">
        <w:rPr>
          <w:rFonts w:ascii="Calibri" w:hAnsi="Calibri" w:cs="Calibri"/>
          <w:lang w:val="lt-LT"/>
        </w:rPr>
        <w:t xml:space="preserve">prasme. Jei </w:t>
      </w:r>
      <w:r w:rsidR="00115FB8" w:rsidRPr="00D714B2">
        <w:rPr>
          <w:rFonts w:ascii="Calibri" w:hAnsi="Calibri" w:cs="Calibri"/>
          <w:lang w:val="lt-LT"/>
        </w:rPr>
        <w:t>P</w:t>
      </w:r>
      <w:r w:rsidRPr="00D714B2">
        <w:rPr>
          <w:rFonts w:ascii="Calibri" w:hAnsi="Calibri" w:cs="Calibri"/>
          <w:lang w:val="lt-LT"/>
        </w:rPr>
        <w:t>erkančioji organizacija gali pasigrįsti šio reikalavimo būtinumą, tuomet jį gali kelti kaip pirkimo dokumentų reikalavimą arba kaip sutarties vykdymo sąlygą</w:t>
      </w:r>
      <w:r w:rsidR="000045EB">
        <w:rPr>
          <w:rFonts w:ascii="Calibri" w:hAnsi="Calibri" w:cs="Calibri"/>
          <w:lang w:val="lt-LT"/>
        </w:rPr>
        <w:t>, bet ne kaip kvali</w:t>
      </w:r>
      <w:r w:rsidR="00684A13">
        <w:rPr>
          <w:rFonts w:ascii="Calibri" w:hAnsi="Calibri" w:cs="Calibri"/>
          <w:lang w:val="lt-LT"/>
        </w:rPr>
        <w:t>fikacijos reikalavimą</w:t>
      </w:r>
      <w:r w:rsidRPr="00D714B2">
        <w:rPr>
          <w:rFonts w:ascii="Calibri" w:hAnsi="Calibri" w:cs="Calibri"/>
          <w:lang w:val="lt-LT"/>
        </w:rPr>
        <w:t>.</w:t>
      </w:r>
    </w:p>
    <w:p w14:paraId="251E41DD" w14:textId="77777777" w:rsidR="00D714B2" w:rsidRPr="00D714B2" w:rsidRDefault="00D714B2" w:rsidP="00D714B2">
      <w:pPr>
        <w:pStyle w:val="paragraph"/>
        <w:spacing w:before="0" w:beforeAutospacing="0" w:after="0" w:afterAutospacing="0"/>
        <w:ind w:firstLine="851"/>
        <w:textAlignment w:val="baseline"/>
        <w:rPr>
          <w:rFonts w:ascii="Calibri" w:hAnsi="Calibri" w:cs="Calibri"/>
          <w:lang w:val="lt-LT"/>
        </w:rPr>
      </w:pPr>
      <w:r w:rsidRPr="00D714B2">
        <w:rPr>
          <w:rFonts w:ascii="Calibri" w:hAnsi="Calibri" w:cs="Calibri"/>
          <w:lang w:val="lt-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w:t>
      </w:r>
      <w:r w:rsidRPr="00D714B2">
        <w:rPr>
          <w:rFonts w:ascii="Calibri" w:hAnsi="Calibri" w:cs="Calibri"/>
          <w:lang w:val="lt-LT"/>
        </w:rPr>
        <w:lastRenderedPageBreak/>
        <w:t xml:space="preserve">pateikimo termino pratęsimo protingam laikotarpiui, per kurį potencialūs tiekėjai galėtų susipažinti su patikslintais ir pakeistais Pirkimo dokumentais. </w:t>
      </w:r>
    </w:p>
    <w:p w14:paraId="42B55373" w14:textId="77777777" w:rsidR="00D714B2" w:rsidRPr="00D714B2" w:rsidRDefault="00D714B2" w:rsidP="00D714B2">
      <w:pPr>
        <w:pStyle w:val="paragraph"/>
        <w:spacing w:before="0" w:beforeAutospacing="0" w:after="0" w:afterAutospacing="0"/>
        <w:ind w:firstLine="851"/>
        <w:textAlignment w:val="baseline"/>
        <w:rPr>
          <w:rFonts w:ascii="Calibri" w:hAnsi="Calibri" w:cs="Calibri"/>
          <w:lang w:val="lt-LT"/>
        </w:rPr>
      </w:pPr>
      <w:r w:rsidRPr="00D714B2">
        <w:rPr>
          <w:rFonts w:ascii="Calibri" w:hAnsi="Calibri" w:cs="Calibri"/>
          <w:lang w:val="lt-LT"/>
        </w:rPr>
        <w:t xml:space="preserve">Pažymėtina, kad visais atvejais sprendimą dėl tolimesnio Pirkimų procedūrų vykdymo ar nutraukimo priima pati Perkančioji organizacija, vadovaudamasi Įstatymo 29 straipsnio 3 ir 4 dalių nuostatomis. </w:t>
      </w:r>
    </w:p>
    <w:p w14:paraId="3A2E3738" w14:textId="77777777" w:rsidR="00A27B37" w:rsidRPr="00D714B2" w:rsidRDefault="00A27B37" w:rsidP="00D714B2">
      <w:pPr>
        <w:pStyle w:val="paragraph"/>
        <w:spacing w:before="0" w:beforeAutospacing="0" w:after="0" w:afterAutospacing="0"/>
        <w:ind w:firstLine="851"/>
        <w:textAlignment w:val="baseline"/>
        <w:rPr>
          <w:rFonts w:ascii="Calibri" w:hAnsi="Calibri" w:cs="Calibri"/>
          <w:lang w:val="lt-LT"/>
        </w:rPr>
      </w:pPr>
    </w:p>
    <w:p w14:paraId="6B0F5DD8" w14:textId="77777777" w:rsidR="00A27B37" w:rsidRDefault="00A27B37" w:rsidP="00E12D38">
      <w:pPr>
        <w:pStyle w:val="paragraph"/>
        <w:spacing w:before="0" w:beforeAutospacing="0" w:after="0" w:afterAutospacing="0"/>
        <w:ind w:firstLine="851"/>
        <w:textAlignment w:val="baseline"/>
        <w:rPr>
          <w:rFonts w:ascii="Calibri" w:hAnsi="Calibri" w:cs="Calibri"/>
          <w:b/>
          <w:bCs/>
          <w:lang w:val="lt-LT"/>
        </w:rPr>
      </w:pPr>
    </w:p>
    <w:p w14:paraId="7E1E3C5F" w14:textId="77777777" w:rsidR="00A27B37" w:rsidRDefault="00A27B37" w:rsidP="00E12D38">
      <w:pPr>
        <w:pStyle w:val="paragraph"/>
        <w:spacing w:before="0" w:beforeAutospacing="0" w:after="0" w:afterAutospacing="0"/>
        <w:ind w:firstLine="851"/>
        <w:textAlignment w:val="baseline"/>
        <w:rPr>
          <w:rFonts w:ascii="Calibri" w:hAnsi="Calibri" w:cs="Calibri"/>
          <w:b/>
          <w:bCs/>
          <w:lang w:val="lt-LT"/>
        </w:rPr>
      </w:pPr>
    </w:p>
    <w:p w14:paraId="1A9F4A93" w14:textId="77777777" w:rsidR="00A27B37" w:rsidRDefault="00A27B37" w:rsidP="00E12D38">
      <w:pPr>
        <w:pStyle w:val="paragraph"/>
        <w:spacing w:before="0" w:beforeAutospacing="0" w:after="0" w:afterAutospacing="0"/>
        <w:ind w:firstLine="851"/>
        <w:textAlignment w:val="baseline"/>
        <w:rPr>
          <w:rFonts w:ascii="Calibri" w:hAnsi="Calibri" w:cs="Calibri"/>
          <w:b/>
          <w:bCs/>
          <w:lang w:val="lt-LT"/>
        </w:rPr>
      </w:pPr>
    </w:p>
    <w:p w14:paraId="70AE3FCD" w14:textId="7EA6AA05" w:rsidR="0039360A" w:rsidRPr="0055332F" w:rsidRDefault="0039360A" w:rsidP="00D60240">
      <w:pPr>
        <w:spacing w:after="0" w:line="240" w:lineRule="auto"/>
        <w:ind w:firstLine="851"/>
        <w:rPr>
          <w:rFonts w:ascii="Calibri" w:hAnsi="Calibri" w:cs="Calibri"/>
          <w:lang w:val="lt-LT"/>
        </w:rPr>
      </w:pPr>
    </w:p>
    <w:sectPr w:rsidR="0039360A" w:rsidRPr="00553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8081" w14:textId="77777777" w:rsidR="00CA0A1B" w:rsidRDefault="00CA0A1B" w:rsidP="00055973">
      <w:pPr>
        <w:spacing w:after="0" w:line="240" w:lineRule="auto"/>
      </w:pPr>
      <w:r>
        <w:separator/>
      </w:r>
    </w:p>
  </w:endnote>
  <w:endnote w:type="continuationSeparator" w:id="0">
    <w:p w14:paraId="00CBFCDF" w14:textId="77777777" w:rsidR="00CA0A1B" w:rsidRDefault="00CA0A1B" w:rsidP="0005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84AC" w14:textId="77777777" w:rsidR="00CA0A1B" w:rsidRDefault="00CA0A1B" w:rsidP="00055973">
      <w:pPr>
        <w:spacing w:after="0" w:line="240" w:lineRule="auto"/>
      </w:pPr>
      <w:r>
        <w:separator/>
      </w:r>
    </w:p>
  </w:footnote>
  <w:footnote w:type="continuationSeparator" w:id="0">
    <w:p w14:paraId="2CF86B63" w14:textId="77777777" w:rsidR="00CA0A1B" w:rsidRDefault="00CA0A1B" w:rsidP="00055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6A6"/>
    <w:multiLevelType w:val="hybridMultilevel"/>
    <w:tmpl w:val="52CCE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61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88"/>
    <w:rsid w:val="00002E90"/>
    <w:rsid w:val="000045EB"/>
    <w:rsid w:val="0000642D"/>
    <w:rsid w:val="00007F98"/>
    <w:rsid w:val="00016C40"/>
    <w:rsid w:val="00026A8A"/>
    <w:rsid w:val="00033260"/>
    <w:rsid w:val="000378DA"/>
    <w:rsid w:val="00040425"/>
    <w:rsid w:val="00055533"/>
    <w:rsid w:val="00055973"/>
    <w:rsid w:val="00065B02"/>
    <w:rsid w:val="0009478B"/>
    <w:rsid w:val="000A0A53"/>
    <w:rsid w:val="000A5E4B"/>
    <w:rsid w:val="000B43FD"/>
    <w:rsid w:val="000C466D"/>
    <w:rsid w:val="000C68DB"/>
    <w:rsid w:val="000E0F01"/>
    <w:rsid w:val="000E48F1"/>
    <w:rsid w:val="000E76D9"/>
    <w:rsid w:val="000F5171"/>
    <w:rsid w:val="00103D69"/>
    <w:rsid w:val="00104171"/>
    <w:rsid w:val="00104CA0"/>
    <w:rsid w:val="00106590"/>
    <w:rsid w:val="001141B2"/>
    <w:rsid w:val="00114BF8"/>
    <w:rsid w:val="00115FB8"/>
    <w:rsid w:val="00117885"/>
    <w:rsid w:val="00117FD8"/>
    <w:rsid w:val="0014154D"/>
    <w:rsid w:val="00144268"/>
    <w:rsid w:val="001520BE"/>
    <w:rsid w:val="00172A5A"/>
    <w:rsid w:val="00173349"/>
    <w:rsid w:val="0018091C"/>
    <w:rsid w:val="00180F70"/>
    <w:rsid w:val="00184C8C"/>
    <w:rsid w:val="00193DD9"/>
    <w:rsid w:val="00197BCD"/>
    <w:rsid w:val="001A5453"/>
    <w:rsid w:val="001A5678"/>
    <w:rsid w:val="001B2A3A"/>
    <w:rsid w:val="001B6675"/>
    <w:rsid w:val="001C488C"/>
    <w:rsid w:val="001C7446"/>
    <w:rsid w:val="001E0153"/>
    <w:rsid w:val="001E0EA2"/>
    <w:rsid w:val="001E0F2F"/>
    <w:rsid w:val="001E4AF2"/>
    <w:rsid w:val="001F0341"/>
    <w:rsid w:val="001F27EB"/>
    <w:rsid w:val="001F46B1"/>
    <w:rsid w:val="001F5D53"/>
    <w:rsid w:val="001F6EBC"/>
    <w:rsid w:val="002022DF"/>
    <w:rsid w:val="00205653"/>
    <w:rsid w:val="00207C1F"/>
    <w:rsid w:val="00215EDC"/>
    <w:rsid w:val="002237B3"/>
    <w:rsid w:val="00233850"/>
    <w:rsid w:val="002343AB"/>
    <w:rsid w:val="0023673D"/>
    <w:rsid w:val="002403A0"/>
    <w:rsid w:val="00244F3A"/>
    <w:rsid w:val="00245CF2"/>
    <w:rsid w:val="00246FD7"/>
    <w:rsid w:val="0025023F"/>
    <w:rsid w:val="002553C7"/>
    <w:rsid w:val="002571C4"/>
    <w:rsid w:val="00260055"/>
    <w:rsid w:val="0026189F"/>
    <w:rsid w:val="00262E01"/>
    <w:rsid w:val="00271469"/>
    <w:rsid w:val="00281115"/>
    <w:rsid w:val="00282A67"/>
    <w:rsid w:val="00284D0D"/>
    <w:rsid w:val="00294159"/>
    <w:rsid w:val="002957AA"/>
    <w:rsid w:val="0029712F"/>
    <w:rsid w:val="002A653D"/>
    <w:rsid w:val="002A78BE"/>
    <w:rsid w:val="002D0C55"/>
    <w:rsid w:val="002D199C"/>
    <w:rsid w:val="002D32A0"/>
    <w:rsid w:val="002D42FB"/>
    <w:rsid w:val="002E2F28"/>
    <w:rsid w:val="002E6E9C"/>
    <w:rsid w:val="002E7FB2"/>
    <w:rsid w:val="002F4874"/>
    <w:rsid w:val="002F63DB"/>
    <w:rsid w:val="003044DA"/>
    <w:rsid w:val="00305EC5"/>
    <w:rsid w:val="00313615"/>
    <w:rsid w:val="00334D8A"/>
    <w:rsid w:val="00364871"/>
    <w:rsid w:val="00376909"/>
    <w:rsid w:val="0038587C"/>
    <w:rsid w:val="00386440"/>
    <w:rsid w:val="0038718A"/>
    <w:rsid w:val="003902E3"/>
    <w:rsid w:val="0039360A"/>
    <w:rsid w:val="00395882"/>
    <w:rsid w:val="003B2C21"/>
    <w:rsid w:val="003B4041"/>
    <w:rsid w:val="003B455C"/>
    <w:rsid w:val="003C1B05"/>
    <w:rsid w:val="003C38FF"/>
    <w:rsid w:val="003C4F0F"/>
    <w:rsid w:val="003E224A"/>
    <w:rsid w:val="003E5795"/>
    <w:rsid w:val="003F569D"/>
    <w:rsid w:val="003F7672"/>
    <w:rsid w:val="00400A30"/>
    <w:rsid w:val="004063A3"/>
    <w:rsid w:val="0041346E"/>
    <w:rsid w:val="004219AC"/>
    <w:rsid w:val="00426D92"/>
    <w:rsid w:val="004312BD"/>
    <w:rsid w:val="0043145B"/>
    <w:rsid w:val="0043347C"/>
    <w:rsid w:val="00442544"/>
    <w:rsid w:val="00457CAF"/>
    <w:rsid w:val="00467B7E"/>
    <w:rsid w:val="00472B8D"/>
    <w:rsid w:val="00483E8B"/>
    <w:rsid w:val="0049410C"/>
    <w:rsid w:val="00496175"/>
    <w:rsid w:val="004C5034"/>
    <w:rsid w:val="004D60D0"/>
    <w:rsid w:val="004E14A5"/>
    <w:rsid w:val="004F24EF"/>
    <w:rsid w:val="004F48A7"/>
    <w:rsid w:val="00506E67"/>
    <w:rsid w:val="005073C6"/>
    <w:rsid w:val="0051414C"/>
    <w:rsid w:val="0053196E"/>
    <w:rsid w:val="00537832"/>
    <w:rsid w:val="00550FF4"/>
    <w:rsid w:val="0055332F"/>
    <w:rsid w:val="0059106D"/>
    <w:rsid w:val="005917C7"/>
    <w:rsid w:val="005938C4"/>
    <w:rsid w:val="0059486F"/>
    <w:rsid w:val="005C15F4"/>
    <w:rsid w:val="005D4CCB"/>
    <w:rsid w:val="005D517A"/>
    <w:rsid w:val="005D6565"/>
    <w:rsid w:val="005E4038"/>
    <w:rsid w:val="005F2A15"/>
    <w:rsid w:val="005F416F"/>
    <w:rsid w:val="005F46C5"/>
    <w:rsid w:val="005F705A"/>
    <w:rsid w:val="00600325"/>
    <w:rsid w:val="0060284D"/>
    <w:rsid w:val="00607D1F"/>
    <w:rsid w:val="00611F81"/>
    <w:rsid w:val="006129A6"/>
    <w:rsid w:val="0062449B"/>
    <w:rsid w:val="006332CF"/>
    <w:rsid w:val="00645942"/>
    <w:rsid w:val="006514F8"/>
    <w:rsid w:val="0065241F"/>
    <w:rsid w:val="00665A4E"/>
    <w:rsid w:val="00665C21"/>
    <w:rsid w:val="00675F90"/>
    <w:rsid w:val="00684A13"/>
    <w:rsid w:val="006870F8"/>
    <w:rsid w:val="00687978"/>
    <w:rsid w:val="006914E6"/>
    <w:rsid w:val="00691844"/>
    <w:rsid w:val="006A2605"/>
    <w:rsid w:val="006A62FE"/>
    <w:rsid w:val="006A7BF3"/>
    <w:rsid w:val="006B5B86"/>
    <w:rsid w:val="006C10AD"/>
    <w:rsid w:val="006C4F17"/>
    <w:rsid w:val="006C6045"/>
    <w:rsid w:val="006C7164"/>
    <w:rsid w:val="006D6F07"/>
    <w:rsid w:val="006E481D"/>
    <w:rsid w:val="006E4C52"/>
    <w:rsid w:val="006E7987"/>
    <w:rsid w:val="00703E93"/>
    <w:rsid w:val="00717B11"/>
    <w:rsid w:val="00720A2F"/>
    <w:rsid w:val="00721B7C"/>
    <w:rsid w:val="00725B41"/>
    <w:rsid w:val="0072657C"/>
    <w:rsid w:val="007546DD"/>
    <w:rsid w:val="00756A45"/>
    <w:rsid w:val="0076355F"/>
    <w:rsid w:val="0076590B"/>
    <w:rsid w:val="00765CF8"/>
    <w:rsid w:val="0076795C"/>
    <w:rsid w:val="00773CD7"/>
    <w:rsid w:val="00780846"/>
    <w:rsid w:val="00780C72"/>
    <w:rsid w:val="00785B86"/>
    <w:rsid w:val="00786848"/>
    <w:rsid w:val="007B273E"/>
    <w:rsid w:val="007E5918"/>
    <w:rsid w:val="007F2B61"/>
    <w:rsid w:val="007F67EF"/>
    <w:rsid w:val="0080354D"/>
    <w:rsid w:val="00804710"/>
    <w:rsid w:val="008114C1"/>
    <w:rsid w:val="008146AE"/>
    <w:rsid w:val="008207C2"/>
    <w:rsid w:val="00826B57"/>
    <w:rsid w:val="00830132"/>
    <w:rsid w:val="00840A3C"/>
    <w:rsid w:val="00843F65"/>
    <w:rsid w:val="00850940"/>
    <w:rsid w:val="00857816"/>
    <w:rsid w:val="00863713"/>
    <w:rsid w:val="00870DE9"/>
    <w:rsid w:val="00876EE1"/>
    <w:rsid w:val="00881128"/>
    <w:rsid w:val="008816F2"/>
    <w:rsid w:val="00884589"/>
    <w:rsid w:val="008868F2"/>
    <w:rsid w:val="00893F3A"/>
    <w:rsid w:val="00894E33"/>
    <w:rsid w:val="00895139"/>
    <w:rsid w:val="00895557"/>
    <w:rsid w:val="008A7985"/>
    <w:rsid w:val="008D2AAE"/>
    <w:rsid w:val="008D309B"/>
    <w:rsid w:val="008D63AB"/>
    <w:rsid w:val="008D7C8B"/>
    <w:rsid w:val="008E3CB6"/>
    <w:rsid w:val="008F3CD1"/>
    <w:rsid w:val="008F6A89"/>
    <w:rsid w:val="00900546"/>
    <w:rsid w:val="00911FFD"/>
    <w:rsid w:val="0091597E"/>
    <w:rsid w:val="00922B6D"/>
    <w:rsid w:val="0092769C"/>
    <w:rsid w:val="00934A84"/>
    <w:rsid w:val="0094347A"/>
    <w:rsid w:val="00944CDC"/>
    <w:rsid w:val="00945F34"/>
    <w:rsid w:val="009655EA"/>
    <w:rsid w:val="00967FD3"/>
    <w:rsid w:val="00970CA5"/>
    <w:rsid w:val="00973644"/>
    <w:rsid w:val="00975693"/>
    <w:rsid w:val="00987812"/>
    <w:rsid w:val="009961FA"/>
    <w:rsid w:val="00996BFA"/>
    <w:rsid w:val="009A054A"/>
    <w:rsid w:val="009A1C07"/>
    <w:rsid w:val="009A1D0E"/>
    <w:rsid w:val="009A6826"/>
    <w:rsid w:val="009A6F2A"/>
    <w:rsid w:val="009B65C0"/>
    <w:rsid w:val="009C2C54"/>
    <w:rsid w:val="009C3273"/>
    <w:rsid w:val="009C33C9"/>
    <w:rsid w:val="009D171A"/>
    <w:rsid w:val="009D38BA"/>
    <w:rsid w:val="009D59E7"/>
    <w:rsid w:val="009D761A"/>
    <w:rsid w:val="009E0C60"/>
    <w:rsid w:val="009E1420"/>
    <w:rsid w:val="009E672C"/>
    <w:rsid w:val="009E7A34"/>
    <w:rsid w:val="009F3915"/>
    <w:rsid w:val="009F74F7"/>
    <w:rsid w:val="00A050B9"/>
    <w:rsid w:val="00A06892"/>
    <w:rsid w:val="00A07D49"/>
    <w:rsid w:val="00A10188"/>
    <w:rsid w:val="00A148DB"/>
    <w:rsid w:val="00A27B37"/>
    <w:rsid w:val="00A335F8"/>
    <w:rsid w:val="00A4028C"/>
    <w:rsid w:val="00A450B9"/>
    <w:rsid w:val="00A505C1"/>
    <w:rsid w:val="00A50FAD"/>
    <w:rsid w:val="00A52B87"/>
    <w:rsid w:val="00A61D12"/>
    <w:rsid w:val="00A636AF"/>
    <w:rsid w:val="00A734BB"/>
    <w:rsid w:val="00A92630"/>
    <w:rsid w:val="00A9324C"/>
    <w:rsid w:val="00AB3967"/>
    <w:rsid w:val="00AC12B0"/>
    <w:rsid w:val="00AC364B"/>
    <w:rsid w:val="00AC4BBB"/>
    <w:rsid w:val="00AD25D6"/>
    <w:rsid w:val="00AE2C5D"/>
    <w:rsid w:val="00AF22D2"/>
    <w:rsid w:val="00AF6854"/>
    <w:rsid w:val="00B02795"/>
    <w:rsid w:val="00B05CF6"/>
    <w:rsid w:val="00B138AA"/>
    <w:rsid w:val="00B2017F"/>
    <w:rsid w:val="00B37E39"/>
    <w:rsid w:val="00B44EA0"/>
    <w:rsid w:val="00B50CB0"/>
    <w:rsid w:val="00B51B01"/>
    <w:rsid w:val="00B5367D"/>
    <w:rsid w:val="00B64AAB"/>
    <w:rsid w:val="00B675E5"/>
    <w:rsid w:val="00B771AD"/>
    <w:rsid w:val="00B80ACB"/>
    <w:rsid w:val="00B814D9"/>
    <w:rsid w:val="00B94147"/>
    <w:rsid w:val="00B9541E"/>
    <w:rsid w:val="00BC610A"/>
    <w:rsid w:val="00BC6577"/>
    <w:rsid w:val="00BD6E02"/>
    <w:rsid w:val="00BD7E69"/>
    <w:rsid w:val="00BE2F07"/>
    <w:rsid w:val="00BE6593"/>
    <w:rsid w:val="00BF09C4"/>
    <w:rsid w:val="00BF4BE3"/>
    <w:rsid w:val="00C05DF3"/>
    <w:rsid w:val="00C12992"/>
    <w:rsid w:val="00C13A9C"/>
    <w:rsid w:val="00C1557B"/>
    <w:rsid w:val="00C406A0"/>
    <w:rsid w:val="00C40A65"/>
    <w:rsid w:val="00C42EFF"/>
    <w:rsid w:val="00C5099C"/>
    <w:rsid w:val="00C52346"/>
    <w:rsid w:val="00C64BF7"/>
    <w:rsid w:val="00C64DE7"/>
    <w:rsid w:val="00C667BF"/>
    <w:rsid w:val="00C80862"/>
    <w:rsid w:val="00C8276F"/>
    <w:rsid w:val="00C83362"/>
    <w:rsid w:val="00C839DE"/>
    <w:rsid w:val="00C85560"/>
    <w:rsid w:val="00CA0A1B"/>
    <w:rsid w:val="00CA7CDE"/>
    <w:rsid w:val="00CB2108"/>
    <w:rsid w:val="00CB4A02"/>
    <w:rsid w:val="00CC094A"/>
    <w:rsid w:val="00CC7F44"/>
    <w:rsid w:val="00CD44AC"/>
    <w:rsid w:val="00CD66B3"/>
    <w:rsid w:val="00CE009C"/>
    <w:rsid w:val="00D021E2"/>
    <w:rsid w:val="00D12929"/>
    <w:rsid w:val="00D15F4E"/>
    <w:rsid w:val="00D32A62"/>
    <w:rsid w:val="00D50BFE"/>
    <w:rsid w:val="00D54042"/>
    <w:rsid w:val="00D54391"/>
    <w:rsid w:val="00D60240"/>
    <w:rsid w:val="00D714B2"/>
    <w:rsid w:val="00D72999"/>
    <w:rsid w:val="00D7569F"/>
    <w:rsid w:val="00D84932"/>
    <w:rsid w:val="00D84C0D"/>
    <w:rsid w:val="00D90128"/>
    <w:rsid w:val="00D94AF0"/>
    <w:rsid w:val="00DB0698"/>
    <w:rsid w:val="00DB3BA2"/>
    <w:rsid w:val="00DC2594"/>
    <w:rsid w:val="00DD0D69"/>
    <w:rsid w:val="00DF13EF"/>
    <w:rsid w:val="00DF6A2E"/>
    <w:rsid w:val="00DF6CE0"/>
    <w:rsid w:val="00E03473"/>
    <w:rsid w:val="00E070ED"/>
    <w:rsid w:val="00E100C8"/>
    <w:rsid w:val="00E12772"/>
    <w:rsid w:val="00E12D38"/>
    <w:rsid w:val="00E33E54"/>
    <w:rsid w:val="00E3491C"/>
    <w:rsid w:val="00E62DD8"/>
    <w:rsid w:val="00E674A5"/>
    <w:rsid w:val="00E67C9A"/>
    <w:rsid w:val="00E71706"/>
    <w:rsid w:val="00E73501"/>
    <w:rsid w:val="00E8242B"/>
    <w:rsid w:val="00E85360"/>
    <w:rsid w:val="00E869E4"/>
    <w:rsid w:val="00EA0E99"/>
    <w:rsid w:val="00EA33FD"/>
    <w:rsid w:val="00EC0494"/>
    <w:rsid w:val="00ED58E8"/>
    <w:rsid w:val="00ED6043"/>
    <w:rsid w:val="00EF0191"/>
    <w:rsid w:val="00EF4558"/>
    <w:rsid w:val="00EF5F9C"/>
    <w:rsid w:val="00F10B6F"/>
    <w:rsid w:val="00F20253"/>
    <w:rsid w:val="00F30D19"/>
    <w:rsid w:val="00F33BCA"/>
    <w:rsid w:val="00F47E9D"/>
    <w:rsid w:val="00F53824"/>
    <w:rsid w:val="00F6179E"/>
    <w:rsid w:val="00F6414D"/>
    <w:rsid w:val="00F74EC9"/>
    <w:rsid w:val="00F76311"/>
    <w:rsid w:val="00F86860"/>
    <w:rsid w:val="00F90D6F"/>
    <w:rsid w:val="00F963D7"/>
    <w:rsid w:val="00FA39D7"/>
    <w:rsid w:val="00FA7331"/>
    <w:rsid w:val="00FB1FB5"/>
    <w:rsid w:val="00FB2AF9"/>
    <w:rsid w:val="00FB4089"/>
    <w:rsid w:val="00FB46AF"/>
    <w:rsid w:val="00FB5886"/>
    <w:rsid w:val="00FB5CD4"/>
    <w:rsid w:val="00FC36EC"/>
    <w:rsid w:val="00FD3FF9"/>
    <w:rsid w:val="00FE23B3"/>
    <w:rsid w:val="31C63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C3B"/>
  <w15:chartTrackingRefBased/>
  <w15:docId w15:val="{AABC583D-2DC4-49EF-85D5-78BD4AD4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188"/>
    <w:rPr>
      <w:rFonts w:eastAsiaTheme="majorEastAsia" w:cstheme="majorBidi"/>
      <w:color w:val="272727" w:themeColor="text1" w:themeTint="D8"/>
    </w:rPr>
  </w:style>
  <w:style w:type="paragraph" w:styleId="Title">
    <w:name w:val="Title"/>
    <w:basedOn w:val="Normal"/>
    <w:next w:val="Normal"/>
    <w:link w:val="TitleChar"/>
    <w:uiPriority w:val="10"/>
    <w:qFormat/>
    <w:rsid w:val="00A10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188"/>
    <w:pPr>
      <w:spacing w:before="160"/>
      <w:jc w:val="center"/>
    </w:pPr>
    <w:rPr>
      <w:i/>
      <w:iCs/>
      <w:color w:val="404040" w:themeColor="text1" w:themeTint="BF"/>
    </w:rPr>
  </w:style>
  <w:style w:type="character" w:customStyle="1" w:styleId="QuoteChar">
    <w:name w:val="Quote Char"/>
    <w:basedOn w:val="DefaultParagraphFont"/>
    <w:link w:val="Quote"/>
    <w:uiPriority w:val="29"/>
    <w:rsid w:val="00A10188"/>
    <w:rPr>
      <w:i/>
      <w:iCs/>
      <w:color w:val="404040" w:themeColor="text1" w:themeTint="BF"/>
    </w:rPr>
  </w:style>
  <w:style w:type="paragraph" w:styleId="ListParagraph">
    <w:name w:val="List Paragraph"/>
    <w:basedOn w:val="Normal"/>
    <w:uiPriority w:val="34"/>
    <w:qFormat/>
    <w:rsid w:val="00A10188"/>
    <w:pPr>
      <w:ind w:left="720"/>
      <w:contextualSpacing/>
    </w:pPr>
  </w:style>
  <w:style w:type="character" w:styleId="IntenseEmphasis">
    <w:name w:val="Intense Emphasis"/>
    <w:basedOn w:val="DefaultParagraphFont"/>
    <w:uiPriority w:val="21"/>
    <w:qFormat/>
    <w:rsid w:val="00A10188"/>
    <w:rPr>
      <w:i/>
      <w:iCs/>
      <w:color w:val="0F4761" w:themeColor="accent1" w:themeShade="BF"/>
    </w:rPr>
  </w:style>
  <w:style w:type="paragraph" w:styleId="IntenseQuote">
    <w:name w:val="Intense Quote"/>
    <w:basedOn w:val="Normal"/>
    <w:next w:val="Normal"/>
    <w:link w:val="IntenseQuoteChar"/>
    <w:uiPriority w:val="30"/>
    <w:qFormat/>
    <w:rsid w:val="00A10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188"/>
    <w:rPr>
      <w:i/>
      <w:iCs/>
      <w:color w:val="0F4761" w:themeColor="accent1" w:themeShade="BF"/>
    </w:rPr>
  </w:style>
  <w:style w:type="character" w:styleId="IntenseReference">
    <w:name w:val="Intense Reference"/>
    <w:basedOn w:val="DefaultParagraphFont"/>
    <w:uiPriority w:val="32"/>
    <w:qFormat/>
    <w:rsid w:val="00A10188"/>
    <w:rPr>
      <w:b/>
      <w:bCs/>
      <w:smallCaps/>
      <w:color w:val="0F4761" w:themeColor="accent1" w:themeShade="BF"/>
      <w:spacing w:val="5"/>
    </w:rPr>
  </w:style>
  <w:style w:type="paragraph" w:customStyle="1" w:styleId="paragraph">
    <w:name w:val="paragraph"/>
    <w:basedOn w:val="Normal"/>
    <w:rsid w:val="00A101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10188"/>
  </w:style>
  <w:style w:type="character" w:customStyle="1" w:styleId="eop">
    <w:name w:val="eop"/>
    <w:basedOn w:val="DefaultParagraphFont"/>
    <w:rsid w:val="00A10188"/>
  </w:style>
  <w:style w:type="character" w:styleId="Hyperlink">
    <w:name w:val="Hyperlink"/>
    <w:basedOn w:val="DefaultParagraphFont"/>
    <w:uiPriority w:val="99"/>
    <w:unhideWhenUsed/>
    <w:rsid w:val="001B2A3A"/>
    <w:rPr>
      <w:color w:val="467886" w:themeColor="hyperlink"/>
      <w:u w:val="single"/>
    </w:rPr>
  </w:style>
  <w:style w:type="character" w:styleId="UnresolvedMention">
    <w:name w:val="Unresolved Mention"/>
    <w:basedOn w:val="DefaultParagraphFont"/>
    <w:uiPriority w:val="99"/>
    <w:semiHidden/>
    <w:unhideWhenUsed/>
    <w:rsid w:val="001B2A3A"/>
    <w:rPr>
      <w:color w:val="605E5C"/>
      <w:shd w:val="clear" w:color="auto" w:fill="E1DFDD"/>
    </w:rPr>
  </w:style>
  <w:style w:type="paragraph" w:styleId="FootnoteText">
    <w:name w:val="footnote text"/>
    <w:basedOn w:val="Normal"/>
    <w:link w:val="FootnoteTextChar"/>
    <w:uiPriority w:val="99"/>
    <w:semiHidden/>
    <w:unhideWhenUsed/>
    <w:rsid w:val="00055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973"/>
    <w:rPr>
      <w:sz w:val="20"/>
      <w:szCs w:val="20"/>
    </w:rPr>
  </w:style>
  <w:style w:type="character" w:styleId="FootnoteReference">
    <w:name w:val="footnote reference"/>
    <w:basedOn w:val="DefaultParagraphFont"/>
    <w:uiPriority w:val="99"/>
    <w:semiHidden/>
    <w:unhideWhenUsed/>
    <w:rsid w:val="00055973"/>
    <w:rPr>
      <w:vertAlign w:val="superscript"/>
    </w:rPr>
  </w:style>
  <w:style w:type="paragraph" w:styleId="Revision">
    <w:name w:val="Revision"/>
    <w:hidden/>
    <w:uiPriority w:val="99"/>
    <w:semiHidden/>
    <w:rsid w:val="00A50FAD"/>
    <w:pPr>
      <w:spacing w:after="0" w:line="240" w:lineRule="auto"/>
    </w:pPr>
  </w:style>
  <w:style w:type="character" w:styleId="FollowedHyperlink">
    <w:name w:val="FollowedHyperlink"/>
    <w:basedOn w:val="DefaultParagraphFont"/>
    <w:uiPriority w:val="99"/>
    <w:semiHidden/>
    <w:unhideWhenUsed/>
    <w:rsid w:val="00AE2C5D"/>
    <w:rPr>
      <w:color w:val="96607D" w:themeColor="followedHyperlink"/>
      <w:u w:val="single"/>
    </w:rPr>
  </w:style>
  <w:style w:type="character" w:styleId="CommentReference">
    <w:name w:val="annotation reference"/>
    <w:basedOn w:val="DefaultParagraphFont"/>
    <w:uiPriority w:val="99"/>
    <w:semiHidden/>
    <w:unhideWhenUsed/>
    <w:rsid w:val="00BF09C4"/>
    <w:rPr>
      <w:sz w:val="16"/>
      <w:szCs w:val="16"/>
    </w:rPr>
  </w:style>
  <w:style w:type="paragraph" w:styleId="CommentText">
    <w:name w:val="annotation text"/>
    <w:basedOn w:val="Normal"/>
    <w:link w:val="CommentTextChar"/>
    <w:uiPriority w:val="99"/>
    <w:unhideWhenUsed/>
    <w:rsid w:val="00BF09C4"/>
    <w:pPr>
      <w:spacing w:line="240" w:lineRule="auto"/>
    </w:pPr>
    <w:rPr>
      <w:sz w:val="20"/>
      <w:szCs w:val="20"/>
    </w:rPr>
  </w:style>
  <w:style w:type="character" w:customStyle="1" w:styleId="CommentTextChar">
    <w:name w:val="Comment Text Char"/>
    <w:basedOn w:val="DefaultParagraphFont"/>
    <w:link w:val="CommentText"/>
    <w:uiPriority w:val="99"/>
    <w:rsid w:val="00BF09C4"/>
    <w:rPr>
      <w:sz w:val="20"/>
      <w:szCs w:val="20"/>
    </w:rPr>
  </w:style>
  <w:style w:type="paragraph" w:styleId="CommentSubject">
    <w:name w:val="annotation subject"/>
    <w:basedOn w:val="CommentText"/>
    <w:next w:val="CommentText"/>
    <w:link w:val="CommentSubjectChar"/>
    <w:uiPriority w:val="99"/>
    <w:semiHidden/>
    <w:unhideWhenUsed/>
    <w:rsid w:val="00BF09C4"/>
    <w:rPr>
      <w:b/>
      <w:bCs/>
    </w:rPr>
  </w:style>
  <w:style w:type="character" w:customStyle="1" w:styleId="CommentSubjectChar">
    <w:name w:val="Comment Subject Char"/>
    <w:basedOn w:val="CommentTextChar"/>
    <w:link w:val="CommentSubject"/>
    <w:uiPriority w:val="99"/>
    <w:semiHidden/>
    <w:rsid w:val="00BF09C4"/>
    <w:rPr>
      <w:b/>
      <w:bCs/>
      <w:sz w:val="20"/>
      <w:szCs w:val="20"/>
    </w:rPr>
  </w:style>
  <w:style w:type="paragraph" w:styleId="Header">
    <w:name w:val="header"/>
    <w:basedOn w:val="Normal"/>
    <w:link w:val="HeaderChar"/>
    <w:uiPriority w:val="99"/>
    <w:semiHidden/>
    <w:unhideWhenUsed/>
    <w:rsid w:val="003864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6440"/>
  </w:style>
  <w:style w:type="paragraph" w:styleId="Footer">
    <w:name w:val="footer"/>
    <w:basedOn w:val="Normal"/>
    <w:link w:val="FooterChar"/>
    <w:uiPriority w:val="99"/>
    <w:semiHidden/>
    <w:unhideWhenUsed/>
    <w:rsid w:val="003864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70bc3c523e9046887046e1064ccfb58">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03a036a39cd0481e16e99d4728a331c"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C356D-3CCE-4CC4-9F0E-DE57C2A0A668}">
  <ds:schemaRefs>
    <ds:schemaRef ds:uri="http://purl.org/dc/elements/1.1/"/>
    <ds:schemaRef ds:uri="http://purl.org/dc/dcmitype/"/>
    <ds:schemaRef ds:uri="d76e776e-7e04-4672-8951-e688bdf14bf8"/>
    <ds:schemaRef ds:uri="http://schemas.microsoft.com/office/2006/documentManagement/types"/>
    <ds:schemaRef ds:uri="http://purl.org/dc/terms/"/>
    <ds:schemaRef ds:uri="http://schemas.microsoft.com/office/infopath/2007/PartnerControls"/>
    <ds:schemaRef ds:uri="6a52903b-52cf-4030-9e6a-71ed22008892"/>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8AF3C48-CBF4-4F1C-A50F-740A507809C1}">
  <ds:schemaRefs>
    <ds:schemaRef ds:uri="http://schemas.microsoft.com/sharepoint/v3/contenttype/forms"/>
  </ds:schemaRefs>
</ds:datastoreItem>
</file>

<file path=customXml/itemProps3.xml><?xml version="1.0" encoding="utf-8"?>
<ds:datastoreItem xmlns:ds="http://schemas.openxmlformats.org/officeDocument/2006/customXml" ds:itemID="{8B61088D-E2E5-4895-B5D7-7F6628A99F7D}">
  <ds:schemaRefs>
    <ds:schemaRef ds:uri="http://schemas.openxmlformats.org/officeDocument/2006/bibliography"/>
  </ds:schemaRefs>
</ds:datastoreItem>
</file>

<file path=customXml/itemProps4.xml><?xml version="1.0" encoding="utf-8"?>
<ds:datastoreItem xmlns:ds="http://schemas.openxmlformats.org/officeDocument/2006/customXml" ds:itemID="{BA9275B9-9AC8-466A-99F8-04C92EB5B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Vaida Misiūnienė</cp:lastModifiedBy>
  <cp:revision>2</cp:revision>
  <dcterms:created xsi:type="dcterms:W3CDTF">2026-05-18T07:10:00Z</dcterms:created>
  <dcterms:modified xsi:type="dcterms:W3CDTF">2026-05-18T07:10:00Z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