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5B6A" w14:textId="0D31BF7A" w:rsidR="00907C82" w:rsidRPr="00D02115" w:rsidRDefault="00294E83" w:rsidP="00064265">
      <w:pPr>
        <w:tabs>
          <w:tab w:val="left" w:pos="9463"/>
        </w:tabs>
        <w:jc w:val="center"/>
        <w:rPr>
          <w:sz w:val="24"/>
          <w:szCs w:val="24"/>
        </w:rPr>
      </w:pPr>
      <w:r w:rsidRPr="00294E83">
        <w:rPr>
          <w:noProof/>
          <w:sz w:val="24"/>
          <w:szCs w:val="24"/>
        </w:rPr>
        <w:drawing>
          <wp:inline distT="0" distB="0" distL="0" distR="0" wp14:anchorId="488B628B" wp14:editId="700C6AC8">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064265">
      <w:pPr>
        <w:pStyle w:val="Heading1"/>
        <w:tabs>
          <w:tab w:val="left" w:pos="900"/>
        </w:tabs>
        <w:jc w:val="center"/>
        <w:rPr>
          <w:sz w:val="24"/>
          <w:szCs w:val="24"/>
        </w:rPr>
      </w:pPr>
    </w:p>
    <w:p w14:paraId="14F90C74" w14:textId="77777777" w:rsidR="00963C71" w:rsidRPr="00963C71" w:rsidRDefault="00963C71" w:rsidP="00963C71">
      <w:pPr>
        <w:spacing w:line="312" w:lineRule="auto"/>
        <w:jc w:val="center"/>
        <w:rPr>
          <w:b/>
          <w:sz w:val="24"/>
          <w:szCs w:val="24"/>
        </w:rPr>
      </w:pPr>
      <w:r w:rsidRPr="00963C71">
        <w:rPr>
          <w:b/>
          <w:sz w:val="24"/>
          <w:szCs w:val="24"/>
        </w:rPr>
        <w:t>VIEŠŲJŲ PIRKIMŲ TARNYBA</w:t>
      </w:r>
    </w:p>
    <w:p w14:paraId="315F6FD2" w14:textId="77777777" w:rsidR="00963C71" w:rsidRPr="00963C71" w:rsidRDefault="00963C71" w:rsidP="00963C71">
      <w:pPr>
        <w:spacing w:line="312" w:lineRule="auto"/>
        <w:jc w:val="center"/>
        <w:rPr>
          <w:b/>
          <w:sz w:val="24"/>
          <w:szCs w:val="24"/>
        </w:rPr>
      </w:pPr>
      <w:r w:rsidRPr="00963C71">
        <w:rPr>
          <w:b/>
          <w:sz w:val="24"/>
          <w:szCs w:val="24"/>
        </w:rPr>
        <w:t>VERTINIMO IŠVADA</w:t>
      </w:r>
    </w:p>
    <w:p w14:paraId="418E063B" w14:textId="52C61AA5" w:rsidR="00351E8D" w:rsidRPr="00294E83" w:rsidRDefault="00351E8D" w:rsidP="00064265">
      <w:pPr>
        <w:pStyle w:val="Heading1"/>
        <w:tabs>
          <w:tab w:val="left" w:pos="900"/>
        </w:tabs>
        <w:jc w:val="center"/>
        <w:rPr>
          <w:sz w:val="24"/>
          <w:szCs w:val="24"/>
        </w:rPr>
      </w:pPr>
    </w:p>
    <w:p w14:paraId="0091DADB" w14:textId="77777777" w:rsidR="00F75CB5" w:rsidRPr="00132041" w:rsidRDefault="00F75CB5" w:rsidP="00064265">
      <w:pPr>
        <w:tabs>
          <w:tab w:val="left" w:pos="900"/>
        </w:tabs>
        <w:rPr>
          <w:rFonts w:asciiTheme="minorHAnsi" w:hAnsiTheme="minorHAnsi" w:cstheme="minorHAnsi"/>
          <w:bCs/>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552C62" w14:paraId="33E27AB9" w14:textId="77777777" w:rsidTr="00862EF7">
        <w:trPr>
          <w:cantSplit/>
          <w:trHeight w:val="1346"/>
        </w:trPr>
        <w:tc>
          <w:tcPr>
            <w:tcW w:w="4678" w:type="dxa"/>
          </w:tcPr>
          <w:p w14:paraId="2F6BF989" w14:textId="2FAFDD98" w:rsidR="007A5842" w:rsidRPr="00552C62" w:rsidRDefault="003643BE" w:rsidP="00064265">
            <w:pPr>
              <w:tabs>
                <w:tab w:val="left" w:pos="900"/>
              </w:tabs>
              <w:ind w:left="-108"/>
              <w:rPr>
                <w:sz w:val="24"/>
                <w:szCs w:val="24"/>
              </w:rPr>
            </w:pPr>
            <w:r>
              <w:rPr>
                <w:sz w:val="24"/>
                <w:szCs w:val="24"/>
              </w:rPr>
              <w:t>Politinei partijai</w:t>
            </w:r>
            <w:r w:rsidR="007A5842" w:rsidRPr="00552C62">
              <w:rPr>
                <w:sz w:val="24"/>
                <w:szCs w:val="24"/>
              </w:rPr>
              <w:t xml:space="preserve"> „</w:t>
            </w:r>
            <w:r>
              <w:rPr>
                <w:sz w:val="24"/>
                <w:szCs w:val="24"/>
              </w:rPr>
              <w:t>Nemuno Aušra</w:t>
            </w:r>
            <w:r w:rsidR="007A5842" w:rsidRPr="00552C62">
              <w:rPr>
                <w:sz w:val="24"/>
                <w:szCs w:val="24"/>
              </w:rPr>
              <w:t>“</w:t>
            </w:r>
          </w:p>
          <w:p w14:paraId="5C50D077" w14:textId="18F26C8E" w:rsidR="007A5842" w:rsidRPr="00552C62" w:rsidRDefault="00360CD3" w:rsidP="00064265">
            <w:pPr>
              <w:tabs>
                <w:tab w:val="left" w:pos="900"/>
              </w:tabs>
              <w:ind w:left="-108"/>
              <w:rPr>
                <w:sz w:val="24"/>
                <w:szCs w:val="24"/>
              </w:rPr>
            </w:pPr>
            <w:r>
              <w:rPr>
                <w:sz w:val="24"/>
                <w:szCs w:val="24"/>
              </w:rPr>
              <w:t>Pauliaus Širvio</w:t>
            </w:r>
            <w:r w:rsidR="007A5842" w:rsidRPr="00552C62">
              <w:rPr>
                <w:sz w:val="24"/>
                <w:szCs w:val="24"/>
              </w:rPr>
              <w:t xml:space="preserve"> g.</w:t>
            </w:r>
            <w:r w:rsidR="00AF5985">
              <w:rPr>
                <w:sz w:val="24"/>
                <w:szCs w:val="24"/>
              </w:rPr>
              <w:t xml:space="preserve"> 8-21, 10214 Vilnius</w:t>
            </w:r>
          </w:p>
          <w:p w14:paraId="647A31BE" w14:textId="30EB9F16" w:rsidR="007A5842" w:rsidRPr="00552C62" w:rsidRDefault="007A5842" w:rsidP="00064265">
            <w:pPr>
              <w:tabs>
                <w:tab w:val="left" w:pos="900"/>
              </w:tabs>
              <w:ind w:left="-108"/>
              <w:rPr>
                <w:sz w:val="24"/>
                <w:szCs w:val="24"/>
              </w:rPr>
            </w:pPr>
            <w:r w:rsidRPr="00552C62">
              <w:rPr>
                <w:sz w:val="24"/>
                <w:szCs w:val="24"/>
              </w:rPr>
              <w:t>El. p.: info@</w:t>
            </w:r>
            <w:r w:rsidR="001D0ED5">
              <w:rPr>
                <w:sz w:val="24"/>
                <w:szCs w:val="24"/>
              </w:rPr>
              <w:t>nemunoausra</w:t>
            </w:r>
            <w:r w:rsidRPr="00552C62">
              <w:rPr>
                <w:sz w:val="24"/>
                <w:szCs w:val="24"/>
              </w:rPr>
              <w:t>.lt</w:t>
            </w:r>
          </w:p>
          <w:p w14:paraId="2FECA70B" w14:textId="77777777" w:rsidR="007A5842" w:rsidRPr="00552C62" w:rsidRDefault="007A5842" w:rsidP="00064265">
            <w:pPr>
              <w:tabs>
                <w:tab w:val="left" w:pos="900"/>
              </w:tabs>
              <w:ind w:left="-108"/>
              <w:rPr>
                <w:sz w:val="24"/>
                <w:szCs w:val="24"/>
              </w:rPr>
            </w:pPr>
          </w:p>
          <w:p w14:paraId="5EA9CA29" w14:textId="694FE51C" w:rsidR="00582E45" w:rsidRPr="00552C62" w:rsidRDefault="00582E45" w:rsidP="003C76CE">
            <w:pPr>
              <w:tabs>
                <w:tab w:val="left" w:pos="900"/>
              </w:tabs>
              <w:ind w:left="-108"/>
              <w:rPr>
                <w:sz w:val="24"/>
                <w:szCs w:val="24"/>
              </w:rPr>
            </w:pPr>
          </w:p>
        </w:tc>
        <w:tc>
          <w:tcPr>
            <w:tcW w:w="284" w:type="dxa"/>
          </w:tcPr>
          <w:p w14:paraId="56ABD8B4" w14:textId="77777777" w:rsidR="00502F9A" w:rsidRPr="00552C62" w:rsidRDefault="00502F9A" w:rsidP="00064265">
            <w:pPr>
              <w:rPr>
                <w:sz w:val="24"/>
                <w:szCs w:val="24"/>
              </w:rPr>
            </w:pPr>
          </w:p>
          <w:p w14:paraId="3138270D" w14:textId="15B86494" w:rsidR="00502F9A" w:rsidRPr="00552C62" w:rsidRDefault="00502F9A" w:rsidP="00064265">
            <w:pPr>
              <w:rPr>
                <w:sz w:val="24"/>
                <w:szCs w:val="24"/>
              </w:rPr>
            </w:pPr>
            <w:r w:rsidRPr="00552C62">
              <w:rPr>
                <w:sz w:val="24"/>
                <w:szCs w:val="24"/>
              </w:rPr>
              <w:t xml:space="preserve">Į </w:t>
            </w:r>
          </w:p>
        </w:tc>
        <w:tc>
          <w:tcPr>
            <w:tcW w:w="1974" w:type="dxa"/>
          </w:tcPr>
          <w:p w14:paraId="32BD6F7F" w14:textId="0943D22B" w:rsidR="00502F9A" w:rsidRPr="00CB23EB" w:rsidRDefault="00502F9A" w:rsidP="00064265">
            <w:pPr>
              <w:rPr>
                <w:sz w:val="24"/>
                <w:szCs w:val="24"/>
              </w:rPr>
            </w:pPr>
            <w:r w:rsidRPr="00CB23EB">
              <w:rPr>
                <w:sz w:val="24"/>
                <w:szCs w:val="24"/>
              </w:rPr>
              <w:t>202</w:t>
            </w:r>
            <w:r w:rsidR="003643BE" w:rsidRPr="00CB23EB">
              <w:rPr>
                <w:sz w:val="24"/>
                <w:szCs w:val="24"/>
              </w:rPr>
              <w:t>6</w:t>
            </w:r>
            <w:r w:rsidR="0020184A" w:rsidRPr="00CB23EB">
              <w:rPr>
                <w:sz w:val="24"/>
                <w:szCs w:val="24"/>
              </w:rPr>
              <w:t>-0</w:t>
            </w:r>
            <w:r w:rsidR="003643BE" w:rsidRPr="00CB23EB">
              <w:rPr>
                <w:sz w:val="24"/>
                <w:szCs w:val="24"/>
              </w:rPr>
              <w:t>4</w:t>
            </w:r>
            <w:r w:rsidR="00560688" w:rsidRPr="00CB23EB">
              <w:rPr>
                <w:sz w:val="24"/>
                <w:szCs w:val="24"/>
              </w:rPr>
              <w:t>-</w:t>
            </w:r>
          </w:p>
          <w:p w14:paraId="3163C8F2" w14:textId="4DCCF1C0" w:rsidR="00502F9A" w:rsidRPr="00CB23EB" w:rsidRDefault="007A5842" w:rsidP="00064265">
            <w:pPr>
              <w:rPr>
                <w:sz w:val="24"/>
                <w:szCs w:val="24"/>
              </w:rPr>
            </w:pPr>
            <w:r w:rsidRPr="00CB23EB">
              <w:rPr>
                <w:sz w:val="24"/>
                <w:szCs w:val="24"/>
              </w:rPr>
              <w:t>202</w:t>
            </w:r>
            <w:r w:rsidR="0033750A" w:rsidRPr="00CB23EB">
              <w:rPr>
                <w:sz w:val="24"/>
                <w:szCs w:val="24"/>
              </w:rPr>
              <w:t>6</w:t>
            </w:r>
            <w:r w:rsidRPr="00CB23EB">
              <w:rPr>
                <w:sz w:val="24"/>
                <w:szCs w:val="24"/>
              </w:rPr>
              <w:t>-</w:t>
            </w:r>
            <w:r w:rsidR="00002EEB" w:rsidRPr="00CB23EB">
              <w:rPr>
                <w:sz w:val="24"/>
                <w:szCs w:val="24"/>
              </w:rPr>
              <w:t>0</w:t>
            </w:r>
            <w:r w:rsidR="00A42ABE">
              <w:rPr>
                <w:sz w:val="24"/>
                <w:szCs w:val="24"/>
              </w:rPr>
              <w:t xml:space="preserve">4-09 </w:t>
            </w:r>
          </w:p>
        </w:tc>
        <w:tc>
          <w:tcPr>
            <w:tcW w:w="2973" w:type="dxa"/>
          </w:tcPr>
          <w:p w14:paraId="14CACDFB" w14:textId="7A2BD73E" w:rsidR="00502F9A" w:rsidRPr="00CB23EB" w:rsidRDefault="00502F9A" w:rsidP="00064265">
            <w:pPr>
              <w:rPr>
                <w:sz w:val="24"/>
                <w:szCs w:val="24"/>
              </w:rPr>
            </w:pPr>
            <w:r w:rsidRPr="00CB23EB">
              <w:rPr>
                <w:sz w:val="24"/>
                <w:szCs w:val="24"/>
              </w:rPr>
              <w:t>Nr. 4S-</w:t>
            </w:r>
            <w:r w:rsidR="00BB265A" w:rsidRPr="00CB23EB">
              <w:rPr>
                <w:sz w:val="24"/>
                <w:szCs w:val="24"/>
              </w:rPr>
              <w:t xml:space="preserve"> </w:t>
            </w:r>
            <w:r w:rsidR="00AB1AC5">
              <w:rPr>
                <w:sz w:val="24"/>
                <w:szCs w:val="24"/>
              </w:rPr>
              <w:t xml:space="preserve">        </w:t>
            </w:r>
            <w:r w:rsidRPr="00CB23EB">
              <w:rPr>
                <w:sz w:val="24"/>
                <w:szCs w:val="24"/>
              </w:rPr>
              <w:t xml:space="preserve"> (7.4Mr)</w:t>
            </w:r>
          </w:p>
          <w:p w14:paraId="4FF6E46D" w14:textId="5AEB8708" w:rsidR="00502F9A" w:rsidRPr="00CB23EB" w:rsidRDefault="00D56360" w:rsidP="00064265">
            <w:pPr>
              <w:rPr>
                <w:sz w:val="24"/>
                <w:szCs w:val="24"/>
              </w:rPr>
            </w:pPr>
            <w:r>
              <w:rPr>
                <w:sz w:val="24"/>
                <w:szCs w:val="24"/>
              </w:rPr>
              <w:t>El. laišką (</w:t>
            </w:r>
            <w:proofErr w:type="spellStart"/>
            <w:r>
              <w:rPr>
                <w:sz w:val="24"/>
                <w:szCs w:val="24"/>
              </w:rPr>
              <w:t>re</w:t>
            </w:r>
            <w:r w:rsidR="00CE0F36">
              <w:rPr>
                <w:sz w:val="24"/>
                <w:szCs w:val="24"/>
              </w:rPr>
              <w:t>g</w:t>
            </w:r>
            <w:proofErr w:type="spellEnd"/>
            <w:r w:rsidR="00CE0F36">
              <w:rPr>
                <w:sz w:val="24"/>
                <w:szCs w:val="24"/>
              </w:rPr>
              <w:t>. Nr.</w:t>
            </w:r>
            <w:r w:rsidR="00166B4B">
              <w:rPr>
                <w:sz w:val="24"/>
                <w:szCs w:val="24"/>
              </w:rPr>
              <w:t xml:space="preserve"> </w:t>
            </w:r>
            <w:r w:rsidR="00E32EC7">
              <w:rPr>
                <w:sz w:val="24"/>
                <w:szCs w:val="24"/>
              </w:rPr>
              <w:t>3S-1058</w:t>
            </w:r>
            <w:r w:rsidR="00CE0F36">
              <w:rPr>
                <w:sz w:val="24"/>
                <w:szCs w:val="24"/>
              </w:rPr>
              <w:t>)</w:t>
            </w:r>
          </w:p>
          <w:p w14:paraId="1C320F9F" w14:textId="0BADD747" w:rsidR="00502F9A" w:rsidRPr="00CB23EB" w:rsidRDefault="00502F9A" w:rsidP="00064265">
            <w:pPr>
              <w:rPr>
                <w:sz w:val="24"/>
                <w:szCs w:val="24"/>
              </w:rPr>
            </w:pPr>
          </w:p>
        </w:tc>
      </w:tr>
    </w:tbl>
    <w:p w14:paraId="6B7D79AC" w14:textId="77777777" w:rsidR="00560688" w:rsidRPr="00552C62" w:rsidRDefault="00560688" w:rsidP="00763D88">
      <w:pPr>
        <w:rPr>
          <w:rFonts w:eastAsia="Calibri"/>
          <w:sz w:val="24"/>
          <w:szCs w:val="24"/>
        </w:rPr>
      </w:pPr>
    </w:p>
    <w:p w14:paraId="632F6DB2" w14:textId="37B20A29" w:rsidR="00132041" w:rsidRPr="00552C62" w:rsidRDefault="00A42279" w:rsidP="004B189F">
      <w:pPr>
        <w:spacing w:line="360" w:lineRule="auto"/>
        <w:ind w:firstLine="851"/>
        <w:rPr>
          <w:rFonts w:eastAsia="Calibri"/>
          <w:sz w:val="24"/>
          <w:szCs w:val="24"/>
        </w:rPr>
      </w:pPr>
      <w:r w:rsidRPr="00552C62">
        <w:rPr>
          <w:rFonts w:eastAsia="Calibri"/>
          <w:sz w:val="24"/>
          <w:szCs w:val="24"/>
        </w:rPr>
        <w:t xml:space="preserve">Viešųjų pirkimų tarnyba (toliau – Tarnyba), vadovaudamasi Lietuvos Respublikos viešųjų pirkimų įstatymo (toliau – Įstatymas) 95 straipsnio 1 dalies 2 punktu </w:t>
      </w:r>
      <w:r w:rsidR="00B83BA9" w:rsidRPr="00F41223">
        <w:rPr>
          <w:bCs/>
          <w:sz w:val="24"/>
          <w:szCs w:val="24"/>
        </w:rPr>
        <w:t xml:space="preserve">ir </w:t>
      </w:r>
      <w:bookmarkStart w:id="0" w:name="_Hlk134107656"/>
      <w:bookmarkStart w:id="1" w:name="_Hlk158629144"/>
      <w:r w:rsidR="00B83BA9" w:rsidRPr="00F41223">
        <w:rPr>
          <w:bCs/>
          <w:sz w:val="24"/>
          <w:szCs w:val="24"/>
        </w:rPr>
        <w:t>Pirkimų ir koncesijų priežiūros vykdymo tvarkos aprašu</w:t>
      </w:r>
      <w:bookmarkEnd w:id="0"/>
      <w:r w:rsidR="00B83BA9" w:rsidRPr="00F41223">
        <w:rPr>
          <w:bCs/>
          <w:sz w:val="24"/>
          <w:szCs w:val="24"/>
        </w:rPr>
        <w:t xml:space="preserve">, patvirtintu Tarnybos direktoriaus </w:t>
      </w:r>
      <w:bookmarkStart w:id="2" w:name="_Hlk134107696"/>
      <w:r w:rsidR="00B83BA9" w:rsidRPr="00F41223">
        <w:rPr>
          <w:bCs/>
          <w:sz w:val="24"/>
          <w:szCs w:val="24"/>
        </w:rPr>
        <w:t>2023 m. kovo 24 d. įsakymu Nr. 1S-44</w:t>
      </w:r>
      <w:bookmarkEnd w:id="2"/>
      <w:r w:rsidR="00B83BA9" w:rsidRPr="00F841BC">
        <w:rPr>
          <w:rStyle w:val="FootnoteReference"/>
          <w:bCs/>
          <w:szCs w:val="24"/>
        </w:rPr>
        <w:footnoteReference w:id="1"/>
      </w:r>
      <w:r w:rsidR="00B83BA9" w:rsidRPr="00F841BC">
        <w:rPr>
          <w:bCs/>
          <w:szCs w:val="24"/>
        </w:rPr>
        <w:t>,</w:t>
      </w:r>
      <w:bookmarkEnd w:id="1"/>
      <w:r w:rsidRPr="00552C62">
        <w:rPr>
          <w:rFonts w:eastAsia="Calibri"/>
          <w:sz w:val="24"/>
          <w:szCs w:val="24"/>
        </w:rPr>
        <w:t xml:space="preserve"> atliko</w:t>
      </w:r>
      <w:r w:rsidR="00274AB6">
        <w:rPr>
          <w:rFonts w:eastAsia="Calibri"/>
          <w:sz w:val="24"/>
          <w:szCs w:val="24"/>
        </w:rPr>
        <w:t xml:space="preserve"> politinės partijos</w:t>
      </w:r>
      <w:r w:rsidR="00C94C80" w:rsidRPr="00552C62">
        <w:rPr>
          <w:rFonts w:eastAsia="Calibri"/>
          <w:sz w:val="24"/>
          <w:szCs w:val="24"/>
        </w:rPr>
        <w:t xml:space="preserve"> „</w:t>
      </w:r>
      <w:r w:rsidR="00274AB6">
        <w:rPr>
          <w:rFonts w:eastAsia="Calibri"/>
          <w:sz w:val="24"/>
          <w:szCs w:val="24"/>
        </w:rPr>
        <w:t>Nemuno Aušra</w:t>
      </w:r>
      <w:r w:rsidR="00C94C80" w:rsidRPr="00552C62">
        <w:rPr>
          <w:rFonts w:eastAsia="Calibri"/>
          <w:sz w:val="24"/>
          <w:szCs w:val="24"/>
        </w:rPr>
        <w:t>“</w:t>
      </w:r>
      <w:r w:rsidR="00C94C80" w:rsidRPr="00552C62" w:rsidDel="00C94C80">
        <w:rPr>
          <w:rFonts w:eastAsia="Calibri"/>
          <w:sz w:val="24"/>
          <w:szCs w:val="24"/>
        </w:rPr>
        <w:t xml:space="preserve"> </w:t>
      </w:r>
      <w:r w:rsidR="00132041" w:rsidRPr="00552C62">
        <w:rPr>
          <w:rFonts w:eastAsia="Calibri"/>
          <w:sz w:val="24"/>
          <w:szCs w:val="24"/>
        </w:rPr>
        <w:t>(toliau – Perkančioji organizacija)</w:t>
      </w:r>
      <w:r w:rsidR="00A81FDF" w:rsidRPr="001F74F7">
        <w:rPr>
          <w:rFonts w:cstheme="minorHAnsi"/>
          <w:sz w:val="24"/>
          <w:szCs w:val="24"/>
        </w:rPr>
        <w:t xml:space="preserve"> vykdyt</w:t>
      </w:r>
      <w:r w:rsidR="00A81FDF">
        <w:rPr>
          <w:rFonts w:cstheme="minorHAnsi"/>
          <w:sz w:val="24"/>
          <w:szCs w:val="24"/>
        </w:rPr>
        <w:t xml:space="preserve">o </w:t>
      </w:r>
      <w:r w:rsidR="00586A79">
        <w:rPr>
          <w:rFonts w:cstheme="minorHAnsi"/>
          <w:sz w:val="24"/>
          <w:szCs w:val="24"/>
        </w:rPr>
        <w:t xml:space="preserve">pirkimo </w:t>
      </w:r>
      <w:bookmarkStart w:id="3" w:name="_Hlk187144661"/>
      <w:r w:rsidR="008C3364" w:rsidRPr="00552C62">
        <w:rPr>
          <w:rFonts w:eastAsia="Calibri"/>
          <w:sz w:val="24"/>
          <w:szCs w:val="24"/>
        </w:rPr>
        <w:t>dalinį vertinimą</w:t>
      </w:r>
      <w:bookmarkEnd w:id="3"/>
      <w:r w:rsidR="008C3364" w:rsidRPr="00552C62">
        <w:rPr>
          <w:rFonts w:eastAsia="Calibri"/>
          <w:sz w:val="24"/>
          <w:szCs w:val="24"/>
        </w:rPr>
        <w:t>.</w:t>
      </w:r>
    </w:p>
    <w:p w14:paraId="0A333911" w14:textId="77777777" w:rsidR="00F1056D" w:rsidRPr="00552C62" w:rsidRDefault="00F1056D" w:rsidP="004B189F">
      <w:pPr>
        <w:rPr>
          <w:rFonts w:eastAsia="Calibri"/>
          <w:b/>
          <w:bCs/>
          <w:sz w:val="24"/>
          <w:szCs w:val="24"/>
        </w:rPr>
      </w:pPr>
    </w:p>
    <w:p w14:paraId="0CDDECF7" w14:textId="124F1148" w:rsidR="00653E01" w:rsidRPr="00552C62" w:rsidRDefault="0025678E" w:rsidP="004B189F">
      <w:pPr>
        <w:jc w:val="center"/>
        <w:rPr>
          <w:b/>
          <w:bCs/>
          <w:sz w:val="24"/>
          <w:szCs w:val="24"/>
        </w:rPr>
      </w:pPr>
      <w:bookmarkStart w:id="4" w:name="_Hlk157711040"/>
      <w:bookmarkStart w:id="5" w:name="_Hlk187078099"/>
      <w:r w:rsidRPr="00552C62">
        <w:rPr>
          <w:b/>
          <w:sz w:val="24"/>
          <w:szCs w:val="24"/>
        </w:rPr>
        <w:t>I dalis. Bendra informacija</w:t>
      </w:r>
    </w:p>
    <w:p w14:paraId="56DF819A" w14:textId="77777777" w:rsidR="0025678E" w:rsidRPr="00552C62" w:rsidRDefault="0025678E" w:rsidP="00064265">
      <w:pPr>
        <w:rPr>
          <w:b/>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653E01" w:rsidRPr="00552C62" w14:paraId="6350D91B" w14:textId="77777777" w:rsidTr="00607692">
        <w:tc>
          <w:tcPr>
            <w:tcW w:w="4606" w:type="dxa"/>
            <w:tcBorders>
              <w:top w:val="single" w:sz="4" w:space="0" w:color="auto"/>
              <w:left w:val="single" w:sz="4" w:space="0" w:color="auto"/>
              <w:bottom w:val="single" w:sz="4" w:space="0" w:color="auto"/>
              <w:right w:val="single" w:sz="4" w:space="0" w:color="auto"/>
            </w:tcBorders>
          </w:tcPr>
          <w:p w14:paraId="38D888B6" w14:textId="183DB7DE" w:rsidR="00653E01" w:rsidRPr="00552C62" w:rsidRDefault="00653E01" w:rsidP="004B189F">
            <w:pPr>
              <w:spacing w:line="360" w:lineRule="auto"/>
              <w:ind w:left="28" w:right="6"/>
              <w:rPr>
                <w:sz w:val="24"/>
                <w:szCs w:val="24"/>
              </w:rPr>
            </w:pPr>
            <w:r w:rsidRPr="00552C62">
              <w:rPr>
                <w:rFonts w:eastAsia="Calibri"/>
                <w:sz w:val="24"/>
                <w:szCs w:val="24"/>
              </w:rPr>
              <w:t>Pirkimo* pavadinimas, numeris (jeigu skelbtas), pirkimo paskelbimo (kvietimo pateikti paraišką /</w:t>
            </w:r>
            <w:r w:rsidR="00455443" w:rsidRPr="00552C62">
              <w:rPr>
                <w:rFonts w:eastAsia="Calibri"/>
                <w:sz w:val="24"/>
                <w:szCs w:val="24"/>
              </w:rPr>
              <w:t xml:space="preserve"> </w:t>
            </w:r>
            <w:r w:rsidRPr="00552C62">
              <w:rPr>
                <w:rFonts w:eastAsia="Calibri"/>
                <w:sz w:val="24"/>
                <w:szCs w:val="24"/>
              </w:rPr>
              <w:t>pasiūlymą) data</w:t>
            </w:r>
            <w:r w:rsidR="00455443" w:rsidRPr="00552C62">
              <w:rPr>
                <w:rFonts w:eastAsia="Calibri"/>
                <w:sz w:val="24"/>
                <w:szCs w:val="24"/>
              </w:rPr>
              <w:t xml:space="preserve"> </w:t>
            </w:r>
            <w:r w:rsidRPr="00552C62">
              <w:rPr>
                <w:rFonts w:eastAsia="Calibri"/>
                <w:sz w:val="24"/>
                <w:szCs w:val="24"/>
              </w:rPr>
              <w:t>/</w:t>
            </w:r>
            <w:r w:rsidR="00455443" w:rsidRPr="00552C62">
              <w:rPr>
                <w:rFonts w:eastAsia="Calibri"/>
                <w:sz w:val="24"/>
                <w:szCs w:val="24"/>
              </w:rPr>
              <w:t xml:space="preserve"> </w:t>
            </w:r>
            <w:r w:rsidRPr="00552C62">
              <w:rPr>
                <w:rFonts w:eastAsia="Calibri"/>
                <w:sz w:val="24"/>
                <w:szCs w:val="24"/>
              </w:rPr>
              <w:t>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660184CF" w14:textId="4881E3E3" w:rsidR="0028071C" w:rsidRPr="00552C62" w:rsidRDefault="00374D0F" w:rsidP="00857826">
            <w:pPr>
              <w:spacing w:line="360" w:lineRule="auto"/>
              <w:ind w:right="142"/>
              <w:rPr>
                <w:bCs/>
                <w:sz w:val="24"/>
                <w:szCs w:val="24"/>
              </w:rPr>
            </w:pPr>
            <w:r w:rsidRPr="00552C62">
              <w:rPr>
                <w:rFonts w:eastAsia="Calibri"/>
                <w:sz w:val="24"/>
                <w:szCs w:val="24"/>
              </w:rPr>
              <w:t>„</w:t>
            </w:r>
            <w:r w:rsidR="00C257D2">
              <w:rPr>
                <w:rFonts w:eastAsia="Calibri"/>
                <w:sz w:val="24"/>
                <w:szCs w:val="24"/>
              </w:rPr>
              <w:t>Spausdinimo paslaugų</w:t>
            </w:r>
            <w:r w:rsidR="00492ACA" w:rsidRPr="00552C62">
              <w:rPr>
                <w:rFonts w:eastAsia="Calibri"/>
                <w:sz w:val="24"/>
                <w:szCs w:val="24"/>
              </w:rPr>
              <w:t xml:space="preserve"> pirkimas</w:t>
            </w:r>
            <w:r w:rsidRPr="00552C62">
              <w:rPr>
                <w:rFonts w:eastAsia="Calibri"/>
                <w:sz w:val="24"/>
                <w:szCs w:val="24"/>
              </w:rPr>
              <w:t>“</w:t>
            </w:r>
            <w:r w:rsidR="00A70B53">
              <w:rPr>
                <w:rFonts w:eastAsia="Calibri"/>
                <w:sz w:val="24"/>
                <w:szCs w:val="24"/>
              </w:rPr>
              <w:t xml:space="preserve"> (toliau – Pirkimas)</w:t>
            </w:r>
            <w:r w:rsidR="0070434A">
              <w:rPr>
                <w:rFonts w:eastAsia="Calibri"/>
                <w:sz w:val="24"/>
                <w:szCs w:val="24"/>
              </w:rPr>
              <w:t xml:space="preserve"> </w:t>
            </w:r>
            <w:r w:rsidR="008501B1">
              <w:rPr>
                <w:rFonts w:eastAsia="Calibri"/>
                <w:sz w:val="24"/>
                <w:szCs w:val="24"/>
              </w:rPr>
              <w:t xml:space="preserve">/ </w:t>
            </w:r>
            <w:r w:rsidR="003768FB" w:rsidRPr="00F545CB">
              <w:rPr>
                <w:sz w:val="24"/>
                <w:szCs w:val="24"/>
              </w:rPr>
              <w:t>2025 m. rugsėjo 1</w:t>
            </w:r>
            <w:r w:rsidR="00F545CB" w:rsidRPr="00F545CB">
              <w:rPr>
                <w:sz w:val="24"/>
                <w:szCs w:val="24"/>
              </w:rPr>
              <w:t>7</w:t>
            </w:r>
            <w:r w:rsidR="003768FB" w:rsidRPr="00F545CB">
              <w:rPr>
                <w:sz w:val="24"/>
                <w:szCs w:val="24"/>
              </w:rPr>
              <w:t xml:space="preserve"> d.</w:t>
            </w:r>
            <w:r w:rsidR="0070434A">
              <w:rPr>
                <w:sz w:val="24"/>
                <w:szCs w:val="24"/>
              </w:rPr>
              <w:t xml:space="preserve"> </w:t>
            </w:r>
            <w:r w:rsidR="001A683A">
              <w:rPr>
                <w:sz w:val="24"/>
                <w:szCs w:val="24"/>
              </w:rPr>
              <w:t xml:space="preserve">sudaryta </w:t>
            </w:r>
            <w:r w:rsidR="0070434A">
              <w:rPr>
                <w:sz w:val="24"/>
                <w:szCs w:val="24"/>
              </w:rPr>
              <w:t xml:space="preserve">žodinė </w:t>
            </w:r>
            <w:r w:rsidR="003768FB" w:rsidRPr="00F545CB">
              <w:rPr>
                <w:sz w:val="24"/>
                <w:szCs w:val="24"/>
              </w:rPr>
              <w:t xml:space="preserve">sutartis Nr. </w:t>
            </w:r>
            <w:r w:rsidR="00F545CB" w:rsidRPr="00F545CB">
              <w:rPr>
                <w:sz w:val="24"/>
                <w:szCs w:val="24"/>
              </w:rPr>
              <w:t>VB064617</w:t>
            </w:r>
            <w:r w:rsidR="003768FB" w:rsidRPr="00F545CB">
              <w:rPr>
                <w:sz w:val="24"/>
                <w:szCs w:val="24"/>
              </w:rPr>
              <w:t xml:space="preserve"> (toliau – Sutarti</w:t>
            </w:r>
            <w:r w:rsidR="00F545CB">
              <w:rPr>
                <w:sz w:val="24"/>
                <w:szCs w:val="24"/>
              </w:rPr>
              <w:t>s</w:t>
            </w:r>
            <w:r w:rsidR="003768FB" w:rsidRPr="00F545CB">
              <w:rPr>
                <w:sz w:val="24"/>
                <w:szCs w:val="24"/>
              </w:rPr>
              <w:t>)</w:t>
            </w:r>
          </w:p>
        </w:tc>
      </w:tr>
      <w:tr w:rsidR="00653E01" w:rsidRPr="00552C62" w14:paraId="60048B38" w14:textId="77777777" w:rsidTr="00607692">
        <w:trPr>
          <w:trHeight w:val="781"/>
        </w:trPr>
        <w:tc>
          <w:tcPr>
            <w:tcW w:w="4606" w:type="dxa"/>
            <w:tcBorders>
              <w:top w:val="single" w:sz="4" w:space="0" w:color="auto"/>
              <w:left w:val="single" w:sz="4" w:space="0" w:color="auto"/>
              <w:bottom w:val="single" w:sz="4" w:space="0" w:color="auto"/>
              <w:right w:val="single" w:sz="4" w:space="0" w:color="auto"/>
            </w:tcBorders>
          </w:tcPr>
          <w:p w14:paraId="2FA5CDD5" w14:textId="6CD39D13" w:rsidR="00653E01" w:rsidRPr="00552C62" w:rsidRDefault="00653E01" w:rsidP="00857826">
            <w:pPr>
              <w:spacing w:line="360" w:lineRule="auto"/>
              <w:ind w:left="28" w:right="6"/>
              <w:rPr>
                <w:sz w:val="24"/>
                <w:szCs w:val="24"/>
              </w:rPr>
            </w:pPr>
            <w:r w:rsidRPr="00552C62">
              <w:rPr>
                <w:rFonts w:eastAsia="Calibri"/>
                <w:sz w:val="24"/>
                <w:szCs w:val="24"/>
              </w:rPr>
              <w:t>Pirkimo vykdymo</w:t>
            </w:r>
            <w:r w:rsidR="00AF21EE" w:rsidRPr="00552C62">
              <w:rPr>
                <w:rFonts w:eastAsia="Calibri"/>
                <w:sz w:val="24"/>
                <w:szCs w:val="24"/>
              </w:rPr>
              <w:t xml:space="preserve"> </w:t>
            </w:r>
            <w:r w:rsidRPr="00552C62">
              <w:rPr>
                <w:rFonts w:eastAsia="Calibri"/>
                <w:sz w:val="24"/>
                <w:szCs w:val="24"/>
              </w:rPr>
              <w:t>/</w:t>
            </w:r>
            <w:r w:rsidR="00AF21EE" w:rsidRPr="00552C62">
              <w:rPr>
                <w:rFonts w:eastAsia="Calibri"/>
                <w:sz w:val="24"/>
                <w:szCs w:val="24"/>
              </w:rPr>
              <w:t xml:space="preserve"> </w:t>
            </w:r>
            <w:r w:rsidRPr="00552C62">
              <w:rPr>
                <w:rFonts w:eastAsia="Calibri"/>
                <w:sz w:val="24"/>
                <w:szCs w:val="24"/>
              </w:rPr>
              <w:t>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1D147C6F" w14:textId="132D8BC1" w:rsidR="006C75F9" w:rsidRPr="006C75F9" w:rsidRDefault="006C75F9" w:rsidP="00857826">
            <w:pPr>
              <w:spacing w:line="360" w:lineRule="auto"/>
              <w:ind w:left="57" w:right="57"/>
              <w:rPr>
                <w:rFonts w:eastAsia="Calibri"/>
                <w:color w:val="000000" w:themeColor="text1"/>
                <w:sz w:val="24"/>
                <w:szCs w:val="24"/>
              </w:rPr>
            </w:pPr>
            <w:r w:rsidRPr="006C75F9">
              <w:rPr>
                <w:rFonts w:eastAsia="Calibri"/>
                <w:color w:val="000000" w:themeColor="text1"/>
                <w:sz w:val="24"/>
                <w:szCs w:val="24"/>
              </w:rPr>
              <w:t>Įstatym</w:t>
            </w:r>
            <w:r w:rsidR="006D4D90">
              <w:rPr>
                <w:rFonts w:eastAsia="Calibri"/>
                <w:color w:val="000000" w:themeColor="text1"/>
                <w:sz w:val="24"/>
                <w:szCs w:val="24"/>
              </w:rPr>
              <w:t>as (</w:t>
            </w:r>
            <w:r w:rsidRPr="006C75F9">
              <w:rPr>
                <w:rFonts w:eastAsia="Calibri"/>
                <w:color w:val="000000" w:themeColor="text1"/>
                <w:sz w:val="24"/>
                <w:szCs w:val="24"/>
              </w:rPr>
              <w:t>202</w:t>
            </w:r>
            <w:r w:rsidR="00AD424A">
              <w:rPr>
                <w:rFonts w:eastAsia="Calibri"/>
                <w:color w:val="000000" w:themeColor="text1"/>
                <w:sz w:val="24"/>
                <w:szCs w:val="24"/>
              </w:rPr>
              <w:t>5</w:t>
            </w:r>
            <w:r w:rsidRPr="006C75F9">
              <w:rPr>
                <w:rFonts w:eastAsia="Calibri"/>
                <w:color w:val="000000" w:themeColor="text1"/>
                <w:sz w:val="24"/>
                <w:szCs w:val="24"/>
              </w:rPr>
              <w:t xml:space="preserve"> m. </w:t>
            </w:r>
            <w:r w:rsidR="0039032F">
              <w:rPr>
                <w:rFonts w:eastAsia="Calibri"/>
                <w:color w:val="000000" w:themeColor="text1"/>
                <w:sz w:val="24"/>
                <w:szCs w:val="24"/>
              </w:rPr>
              <w:t>vasario</w:t>
            </w:r>
            <w:r w:rsidRPr="006C75F9">
              <w:rPr>
                <w:rFonts w:eastAsia="Calibri"/>
                <w:color w:val="000000" w:themeColor="text1"/>
                <w:sz w:val="24"/>
                <w:szCs w:val="24"/>
              </w:rPr>
              <w:t xml:space="preserve"> 1 d. – 202</w:t>
            </w:r>
            <w:r w:rsidR="0039032F">
              <w:rPr>
                <w:rFonts w:eastAsia="Calibri"/>
                <w:color w:val="000000" w:themeColor="text1"/>
                <w:sz w:val="24"/>
                <w:szCs w:val="24"/>
              </w:rPr>
              <w:t>5</w:t>
            </w:r>
            <w:r w:rsidRPr="006C75F9">
              <w:rPr>
                <w:rFonts w:eastAsia="Calibri"/>
                <w:color w:val="000000" w:themeColor="text1"/>
                <w:sz w:val="24"/>
                <w:szCs w:val="24"/>
              </w:rPr>
              <w:t xml:space="preserve"> m.</w:t>
            </w:r>
            <w:r w:rsidR="006374E8">
              <w:rPr>
                <w:rFonts w:eastAsia="Calibri"/>
                <w:color w:val="000000" w:themeColor="text1"/>
                <w:sz w:val="24"/>
                <w:szCs w:val="24"/>
              </w:rPr>
              <w:t xml:space="preserve"> </w:t>
            </w:r>
            <w:r w:rsidR="0039032F">
              <w:rPr>
                <w:rFonts w:eastAsia="Calibri"/>
                <w:color w:val="000000" w:themeColor="text1"/>
                <w:sz w:val="24"/>
                <w:szCs w:val="24"/>
              </w:rPr>
              <w:t>rugsėjo</w:t>
            </w:r>
            <w:r w:rsidRPr="006C75F9">
              <w:rPr>
                <w:rFonts w:eastAsia="Calibri"/>
                <w:color w:val="000000" w:themeColor="text1"/>
                <w:sz w:val="24"/>
                <w:szCs w:val="24"/>
              </w:rPr>
              <w:t xml:space="preserve"> 30 d.</w:t>
            </w:r>
            <w:r w:rsidR="006374E8">
              <w:rPr>
                <w:rFonts w:eastAsia="Calibri"/>
                <w:color w:val="000000" w:themeColor="text1"/>
                <w:sz w:val="24"/>
                <w:szCs w:val="24"/>
              </w:rPr>
              <w:t xml:space="preserve"> redakcija)</w:t>
            </w:r>
          </w:p>
          <w:p w14:paraId="06D622DF" w14:textId="23BD1DB0" w:rsidR="00653E01" w:rsidRPr="00552C62" w:rsidRDefault="006C75F9" w:rsidP="00857826">
            <w:pPr>
              <w:spacing w:line="360" w:lineRule="auto"/>
              <w:ind w:left="6" w:right="142"/>
              <w:rPr>
                <w:sz w:val="24"/>
                <w:szCs w:val="24"/>
              </w:rPr>
            </w:pPr>
            <w:r w:rsidRPr="006C75F9">
              <w:rPr>
                <w:sz w:val="24"/>
                <w:szCs w:val="24"/>
              </w:rPr>
              <w:t>Mažos vertės pirkimų tvarkos apraš</w:t>
            </w:r>
            <w:r w:rsidR="00025EA5">
              <w:rPr>
                <w:sz w:val="24"/>
                <w:szCs w:val="24"/>
              </w:rPr>
              <w:t>as</w:t>
            </w:r>
            <w:r w:rsidRPr="006C75F9">
              <w:rPr>
                <w:rStyle w:val="FootnoteReference"/>
                <w:sz w:val="24"/>
                <w:szCs w:val="24"/>
              </w:rPr>
              <w:footnoteReference w:id="2"/>
            </w:r>
            <w:r w:rsidRPr="006C75F9">
              <w:rPr>
                <w:sz w:val="24"/>
                <w:szCs w:val="24"/>
              </w:rPr>
              <w:t xml:space="preserve"> (toliau –</w:t>
            </w:r>
            <w:r w:rsidR="004902FF">
              <w:rPr>
                <w:sz w:val="24"/>
                <w:szCs w:val="24"/>
              </w:rPr>
              <w:t>A</w:t>
            </w:r>
            <w:r w:rsidRPr="006C75F9">
              <w:rPr>
                <w:sz w:val="24"/>
                <w:szCs w:val="24"/>
              </w:rPr>
              <w:t xml:space="preserve">prašas) </w:t>
            </w:r>
            <w:r w:rsidR="003F34B5">
              <w:rPr>
                <w:sz w:val="24"/>
                <w:szCs w:val="24"/>
              </w:rPr>
              <w:t>(</w:t>
            </w:r>
            <w:r w:rsidRPr="006C75F9">
              <w:rPr>
                <w:sz w:val="24"/>
                <w:szCs w:val="24"/>
              </w:rPr>
              <w:t>202</w:t>
            </w:r>
            <w:r w:rsidR="00C35464">
              <w:rPr>
                <w:sz w:val="24"/>
                <w:szCs w:val="24"/>
              </w:rPr>
              <w:t>5</w:t>
            </w:r>
            <w:r w:rsidRPr="006C75F9">
              <w:rPr>
                <w:sz w:val="24"/>
                <w:szCs w:val="24"/>
              </w:rPr>
              <w:t xml:space="preserve"> m. </w:t>
            </w:r>
            <w:r w:rsidR="00C35464">
              <w:rPr>
                <w:sz w:val="24"/>
                <w:szCs w:val="24"/>
              </w:rPr>
              <w:t>vasario</w:t>
            </w:r>
            <w:r w:rsidRPr="006C75F9">
              <w:rPr>
                <w:sz w:val="24"/>
                <w:szCs w:val="24"/>
              </w:rPr>
              <w:t xml:space="preserve"> 1 d. – 202</w:t>
            </w:r>
            <w:r w:rsidR="00C35464">
              <w:rPr>
                <w:sz w:val="24"/>
                <w:szCs w:val="24"/>
              </w:rPr>
              <w:t>5</w:t>
            </w:r>
            <w:r w:rsidRPr="006C75F9">
              <w:rPr>
                <w:sz w:val="24"/>
                <w:szCs w:val="24"/>
              </w:rPr>
              <w:t xml:space="preserve"> m. gruodžio </w:t>
            </w:r>
            <w:r w:rsidR="00C35464">
              <w:rPr>
                <w:sz w:val="24"/>
                <w:szCs w:val="24"/>
              </w:rPr>
              <w:t>9</w:t>
            </w:r>
            <w:r w:rsidRPr="006C75F9">
              <w:rPr>
                <w:sz w:val="24"/>
                <w:szCs w:val="24"/>
              </w:rPr>
              <w:t xml:space="preserve"> d.</w:t>
            </w:r>
            <w:r w:rsidR="003F34B5">
              <w:rPr>
                <w:sz w:val="24"/>
                <w:szCs w:val="24"/>
              </w:rPr>
              <w:t xml:space="preserve"> redakcija)</w:t>
            </w:r>
          </w:p>
        </w:tc>
      </w:tr>
      <w:tr w:rsidR="00653E01" w:rsidRPr="00552C62" w14:paraId="17F290BC" w14:textId="77777777" w:rsidTr="00607692">
        <w:tc>
          <w:tcPr>
            <w:tcW w:w="4606" w:type="dxa"/>
            <w:tcBorders>
              <w:top w:val="single" w:sz="4" w:space="0" w:color="auto"/>
              <w:left w:val="single" w:sz="4" w:space="0" w:color="auto"/>
              <w:bottom w:val="single" w:sz="4" w:space="0" w:color="auto"/>
              <w:right w:val="single" w:sz="4" w:space="0" w:color="auto"/>
            </w:tcBorders>
          </w:tcPr>
          <w:p w14:paraId="295DC4C1" w14:textId="109CBD7E" w:rsidR="00653E01" w:rsidRPr="00552C62" w:rsidRDefault="00653E01" w:rsidP="00857826">
            <w:pPr>
              <w:spacing w:line="360" w:lineRule="auto"/>
              <w:ind w:left="28" w:right="6"/>
              <w:rPr>
                <w:rFonts w:eastAsia="Calibri"/>
                <w:sz w:val="24"/>
                <w:szCs w:val="24"/>
              </w:rPr>
            </w:pPr>
            <w:r w:rsidRPr="00552C62">
              <w:rPr>
                <w:rFonts w:eastAsia="Calibri"/>
                <w:sz w:val="24"/>
                <w:szCs w:val="24"/>
              </w:rPr>
              <w:t>Pirkimo rūšis pagal vertės ribas ir pirkimo būdas</w:t>
            </w:r>
            <w:r w:rsidR="00AF21EE" w:rsidRPr="00552C62">
              <w:rPr>
                <w:rFonts w:eastAsia="Calibri"/>
                <w:sz w:val="24"/>
                <w:szCs w:val="24"/>
              </w:rPr>
              <w:t xml:space="preserve"> </w:t>
            </w:r>
            <w:r w:rsidRPr="00552C62">
              <w:rPr>
                <w:rFonts w:eastAsia="Calibri"/>
                <w:sz w:val="24"/>
                <w:szCs w:val="24"/>
              </w:rPr>
              <w:t>/</w:t>
            </w:r>
            <w:r w:rsidR="00AF21EE" w:rsidRPr="00552C62">
              <w:rPr>
                <w:rFonts w:eastAsia="Calibri"/>
                <w:sz w:val="24"/>
                <w:szCs w:val="24"/>
              </w:rPr>
              <w:t xml:space="preserve"> </w:t>
            </w:r>
            <w:r w:rsidRPr="00552C62">
              <w:rPr>
                <w:rFonts w:eastAsia="Calibri"/>
                <w:sz w:val="24"/>
                <w:szCs w:val="24"/>
              </w:rPr>
              <w:t>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0D51D8B0" w14:textId="58D159F7" w:rsidR="00653E01" w:rsidRPr="00552C62" w:rsidRDefault="003F34B5" w:rsidP="00857826">
            <w:pPr>
              <w:spacing w:line="360" w:lineRule="auto"/>
              <w:ind w:left="6" w:right="142"/>
              <w:rPr>
                <w:sz w:val="24"/>
                <w:szCs w:val="24"/>
                <w:highlight w:val="yellow"/>
              </w:rPr>
            </w:pPr>
            <w:r>
              <w:rPr>
                <w:sz w:val="24"/>
                <w:szCs w:val="24"/>
              </w:rPr>
              <w:t>M</w:t>
            </w:r>
            <w:r w:rsidR="00E802CC" w:rsidRPr="00552C62">
              <w:rPr>
                <w:sz w:val="24"/>
                <w:szCs w:val="24"/>
              </w:rPr>
              <w:t xml:space="preserve">ažos vertės </w:t>
            </w:r>
            <w:r w:rsidR="00201B2C" w:rsidRPr="00552C62">
              <w:rPr>
                <w:sz w:val="24"/>
                <w:szCs w:val="24"/>
              </w:rPr>
              <w:t>pirkimas</w:t>
            </w:r>
            <w:r w:rsidR="00F222F4" w:rsidRPr="00552C62">
              <w:rPr>
                <w:sz w:val="24"/>
                <w:szCs w:val="24"/>
              </w:rPr>
              <w:t xml:space="preserve"> /</w:t>
            </w:r>
            <w:r w:rsidR="00201B2C" w:rsidRPr="00552C62">
              <w:rPr>
                <w:sz w:val="24"/>
                <w:szCs w:val="24"/>
              </w:rPr>
              <w:t xml:space="preserve"> </w:t>
            </w:r>
            <w:r w:rsidR="00303FC0">
              <w:rPr>
                <w:sz w:val="24"/>
                <w:szCs w:val="24"/>
              </w:rPr>
              <w:t>ne</w:t>
            </w:r>
            <w:r w:rsidR="000D3365" w:rsidRPr="00552C62">
              <w:rPr>
                <w:sz w:val="24"/>
                <w:szCs w:val="24"/>
              </w:rPr>
              <w:t>skelbiama apklausa</w:t>
            </w:r>
            <w:r w:rsidR="00DE29D9">
              <w:rPr>
                <w:sz w:val="24"/>
                <w:szCs w:val="24"/>
              </w:rPr>
              <w:t>.</w:t>
            </w:r>
          </w:p>
        </w:tc>
      </w:tr>
      <w:tr w:rsidR="00653E01" w:rsidRPr="00552C62" w14:paraId="155D0312" w14:textId="77777777" w:rsidTr="00607692">
        <w:tc>
          <w:tcPr>
            <w:tcW w:w="4606" w:type="dxa"/>
            <w:tcBorders>
              <w:top w:val="single" w:sz="4" w:space="0" w:color="auto"/>
              <w:left w:val="single" w:sz="4" w:space="0" w:color="auto"/>
              <w:bottom w:val="single" w:sz="4" w:space="0" w:color="auto"/>
              <w:right w:val="single" w:sz="4" w:space="0" w:color="auto"/>
            </w:tcBorders>
          </w:tcPr>
          <w:p w14:paraId="4FA749FF" w14:textId="45DED9CE" w:rsidR="00653E01" w:rsidRPr="00552C62" w:rsidRDefault="00653E01" w:rsidP="00857826">
            <w:pPr>
              <w:spacing w:line="360" w:lineRule="auto"/>
              <w:ind w:left="28" w:right="6"/>
              <w:rPr>
                <w:rFonts w:eastAsia="Calibri"/>
                <w:sz w:val="24"/>
                <w:szCs w:val="24"/>
              </w:rPr>
            </w:pPr>
            <w:r w:rsidRPr="00552C62">
              <w:rPr>
                <w:rFonts w:eastAsia="Calibri"/>
                <w:sz w:val="24"/>
                <w:szCs w:val="24"/>
              </w:rPr>
              <w:lastRenderedPageBreak/>
              <w:t xml:space="preserve">Planuota </w:t>
            </w:r>
            <w:r w:rsidR="00126EE4">
              <w:rPr>
                <w:rFonts w:eastAsia="Calibri"/>
                <w:sz w:val="24"/>
                <w:szCs w:val="24"/>
              </w:rPr>
              <w:t xml:space="preserve">pirkimo vertė </w:t>
            </w:r>
            <w:r w:rsidRPr="00552C62">
              <w:rPr>
                <w:rFonts w:eastAsia="Calibri"/>
                <w:sz w:val="24"/>
                <w:szCs w:val="24"/>
              </w:rPr>
              <w:t>(nenurodoma, jeigu pirkimas vertinamas iki vokų su pasiūlymais atplėšimo procedūros</w:t>
            </w:r>
            <w:r w:rsidR="00C96C3E">
              <w:rPr>
                <w:rFonts w:eastAsia="Calibri"/>
                <w:sz w:val="24"/>
                <w:szCs w:val="24"/>
              </w:rPr>
              <w:t xml:space="preserve"> arba įpareigojama nutraukti</w:t>
            </w:r>
            <w:r w:rsidR="00854F06">
              <w:rPr>
                <w:rFonts w:eastAsia="Calibri"/>
                <w:sz w:val="24"/>
                <w:szCs w:val="24"/>
              </w:rPr>
              <w:t xml:space="preserve"> pirkimą</w:t>
            </w:r>
            <w:r w:rsidR="00104F53">
              <w:rPr>
                <w:rFonts w:eastAsia="Calibri"/>
                <w:sz w:val="24"/>
                <w:szCs w:val="24"/>
              </w:rPr>
              <w:t xml:space="preserve"> ir vertė nenurodyta pirkimo dokumentuose</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 xml:space="preserve">sutarties </w:t>
            </w:r>
            <w:r w:rsidR="00104F53">
              <w:rPr>
                <w:rFonts w:eastAsia="Calibri"/>
                <w:sz w:val="24"/>
                <w:szCs w:val="24"/>
              </w:rPr>
              <w:t>kaina</w:t>
            </w:r>
            <w:r w:rsidRPr="00552C62">
              <w:rPr>
                <w:rFonts w:eastAsia="Calibri"/>
                <w:sz w:val="24"/>
                <w:szCs w:val="24"/>
              </w:rPr>
              <w:t xml:space="preserve"> Eur be PVM</w:t>
            </w:r>
          </w:p>
        </w:tc>
        <w:tc>
          <w:tcPr>
            <w:tcW w:w="4887" w:type="dxa"/>
            <w:tcBorders>
              <w:top w:val="single" w:sz="4" w:space="0" w:color="auto"/>
              <w:left w:val="single" w:sz="4" w:space="0" w:color="auto"/>
              <w:bottom w:val="single" w:sz="4" w:space="0" w:color="auto"/>
              <w:right w:val="single" w:sz="4" w:space="0" w:color="auto"/>
            </w:tcBorders>
          </w:tcPr>
          <w:p w14:paraId="5FCEA356" w14:textId="086ED1AF" w:rsidR="003629A8" w:rsidRPr="00552C62" w:rsidRDefault="00D21FC2" w:rsidP="00857826">
            <w:pPr>
              <w:pStyle w:val="Default"/>
              <w:spacing w:line="360" w:lineRule="auto"/>
              <w:ind w:left="6"/>
              <w:rPr>
                <w:color w:val="000000" w:themeColor="text1"/>
                <w:highlight w:val="yellow"/>
              </w:rPr>
            </w:pPr>
            <w:r>
              <w:rPr>
                <w:color w:val="000000" w:themeColor="text1"/>
              </w:rPr>
              <w:t xml:space="preserve">Perkančioji organizacija planuotos pirkimo vertės nenurodė. </w:t>
            </w:r>
            <w:r w:rsidR="006E74D7" w:rsidRPr="00552C62">
              <w:rPr>
                <w:color w:val="000000" w:themeColor="text1"/>
              </w:rPr>
              <w:t xml:space="preserve">Sutarties </w:t>
            </w:r>
            <w:r w:rsidR="00104F53">
              <w:rPr>
                <w:color w:val="000000" w:themeColor="text1"/>
              </w:rPr>
              <w:t>kaina</w:t>
            </w:r>
            <w:r w:rsidR="006E74D7" w:rsidRPr="00552C62">
              <w:rPr>
                <w:color w:val="000000" w:themeColor="text1"/>
              </w:rPr>
              <w:t xml:space="preserve"> </w:t>
            </w:r>
            <w:r w:rsidR="00C3608B">
              <w:rPr>
                <w:color w:val="000000" w:themeColor="text1"/>
              </w:rPr>
              <w:t>20 800,00</w:t>
            </w:r>
            <w:r w:rsidR="000B1797" w:rsidRPr="00552C62">
              <w:rPr>
                <w:color w:val="000000" w:themeColor="text1"/>
              </w:rPr>
              <w:t xml:space="preserve"> </w:t>
            </w:r>
            <w:r w:rsidR="006E74D7" w:rsidRPr="00552C62">
              <w:rPr>
                <w:color w:val="000000" w:themeColor="text1"/>
              </w:rPr>
              <w:t>Eur</w:t>
            </w:r>
            <w:r w:rsidR="000B1797" w:rsidRPr="00552C62">
              <w:rPr>
                <w:color w:val="000000" w:themeColor="text1"/>
              </w:rPr>
              <w:t xml:space="preserve"> be PVM </w:t>
            </w:r>
          </w:p>
        </w:tc>
      </w:tr>
      <w:tr w:rsidR="00653E01" w:rsidRPr="00552C62" w14:paraId="1C9C1091" w14:textId="77777777" w:rsidTr="00607692">
        <w:trPr>
          <w:trHeight w:val="805"/>
        </w:trPr>
        <w:tc>
          <w:tcPr>
            <w:tcW w:w="4606" w:type="dxa"/>
            <w:tcBorders>
              <w:top w:val="single" w:sz="4" w:space="0" w:color="auto"/>
              <w:left w:val="single" w:sz="4" w:space="0" w:color="auto"/>
              <w:bottom w:val="single" w:sz="4" w:space="0" w:color="auto"/>
              <w:right w:val="single" w:sz="4" w:space="0" w:color="auto"/>
            </w:tcBorders>
          </w:tcPr>
          <w:p w14:paraId="2C4B8170" w14:textId="798D12B7" w:rsidR="00653E01" w:rsidRPr="00552C62" w:rsidRDefault="00653E01" w:rsidP="00857826">
            <w:pPr>
              <w:spacing w:line="360" w:lineRule="auto"/>
              <w:ind w:left="28" w:right="6"/>
              <w:rPr>
                <w:sz w:val="24"/>
                <w:szCs w:val="24"/>
              </w:rPr>
            </w:pPr>
            <w:bookmarkStart w:id="6" w:name="_Hlk157711522"/>
            <w:bookmarkEnd w:id="4"/>
            <w:r w:rsidRPr="00552C62">
              <w:rPr>
                <w:rFonts w:eastAsia="Calibri"/>
                <w:sz w:val="24"/>
                <w:szCs w:val="24"/>
              </w:rPr>
              <w:t>Tiekėjo</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koncesininko</w:t>
            </w:r>
            <w:r w:rsidR="00104F53">
              <w:rPr>
                <w:rFonts w:eastAsia="Calibri"/>
                <w:sz w:val="24"/>
                <w:szCs w:val="24"/>
              </w:rPr>
              <w:t xml:space="preserve">, </w:t>
            </w:r>
            <w:r w:rsidRPr="00552C62">
              <w:rPr>
                <w:rFonts w:eastAsia="Calibri"/>
                <w:sz w:val="24"/>
                <w:szCs w:val="24"/>
              </w:rPr>
              <w:t>su kuriuo sudaryta sutartis</w:t>
            </w:r>
            <w:r w:rsidR="00104F53">
              <w:rPr>
                <w:rFonts w:eastAsia="Calibri"/>
                <w:sz w:val="24"/>
                <w:szCs w:val="24"/>
              </w:rPr>
              <w:t>,</w:t>
            </w:r>
            <w:r w:rsidRPr="00552C62">
              <w:rPr>
                <w:rFonts w:eastAsia="Calibri"/>
                <w:sz w:val="24"/>
                <w:szCs w:val="24"/>
              </w:rPr>
              <w:t xml:space="preserve">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67B16C7E" w14:textId="1B958D94" w:rsidR="00C77BC8" w:rsidRPr="00552C62" w:rsidRDefault="002D0523" w:rsidP="00857826">
            <w:pPr>
              <w:pStyle w:val="Default"/>
              <w:spacing w:line="360" w:lineRule="auto"/>
              <w:ind w:left="6"/>
              <w:rPr>
                <w:highlight w:val="yellow"/>
              </w:rPr>
            </w:pPr>
            <w:r>
              <w:t>UA</w:t>
            </w:r>
            <w:r w:rsidR="000B1797" w:rsidRPr="00552C62">
              <w:t>B</w:t>
            </w:r>
            <w:r w:rsidR="001829DE" w:rsidRPr="00552C62">
              <w:t xml:space="preserve"> „</w:t>
            </w:r>
            <w:proofErr w:type="spellStart"/>
            <w:r w:rsidR="00556FD1">
              <w:t>Vaibra</w:t>
            </w:r>
            <w:proofErr w:type="spellEnd"/>
            <w:r w:rsidR="001829DE" w:rsidRPr="00552C62">
              <w:t>“</w:t>
            </w:r>
            <w:r w:rsidR="006D3733" w:rsidRPr="00552C62">
              <w:rPr>
                <w:rFonts w:eastAsia="Calibri"/>
              </w:rPr>
              <w:t>, juridinio asmens kodas</w:t>
            </w:r>
            <w:r w:rsidR="006D3733" w:rsidRPr="00552C62">
              <w:t xml:space="preserve"> </w:t>
            </w:r>
            <w:r w:rsidR="00556FD1">
              <w:t>1246</w:t>
            </w:r>
            <w:r w:rsidR="002414E3">
              <w:t>38464</w:t>
            </w:r>
            <w:r w:rsidR="00EB4142" w:rsidRPr="00552C62">
              <w:t>.</w:t>
            </w:r>
          </w:p>
        </w:tc>
      </w:tr>
      <w:tr w:rsidR="00653E01" w:rsidRPr="00552C62" w14:paraId="55A1C6C0" w14:textId="77777777" w:rsidTr="00607692">
        <w:tc>
          <w:tcPr>
            <w:tcW w:w="4606" w:type="dxa"/>
            <w:tcBorders>
              <w:top w:val="single" w:sz="4" w:space="0" w:color="auto"/>
              <w:left w:val="single" w:sz="4" w:space="0" w:color="auto"/>
              <w:bottom w:val="single" w:sz="4" w:space="0" w:color="auto"/>
              <w:right w:val="single" w:sz="4" w:space="0" w:color="auto"/>
            </w:tcBorders>
          </w:tcPr>
          <w:p w14:paraId="2A3448A5" w14:textId="22B3947D" w:rsidR="00653E01" w:rsidRPr="00552C62" w:rsidRDefault="00653E01" w:rsidP="00857826">
            <w:pPr>
              <w:spacing w:line="360" w:lineRule="auto"/>
              <w:ind w:left="28" w:right="6"/>
              <w:rPr>
                <w:rFonts w:eastAsia="Calibri"/>
                <w:sz w:val="24"/>
                <w:szCs w:val="24"/>
              </w:rPr>
            </w:pPr>
            <w:r w:rsidRPr="00552C62">
              <w:rPr>
                <w:rFonts w:eastAsia="Calibri"/>
                <w:sz w:val="24"/>
                <w:szCs w:val="24"/>
              </w:rPr>
              <w:t>Pirkimo</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sutarties vertinimo apimtys</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etapas</w:t>
            </w:r>
          </w:p>
          <w:p w14:paraId="32D39DBC" w14:textId="77777777" w:rsidR="00653E01" w:rsidRPr="00552C62" w:rsidRDefault="00653E01" w:rsidP="00064265">
            <w:pPr>
              <w:ind w:left="28" w:right="6"/>
              <w:rPr>
                <w:sz w:val="24"/>
                <w:szCs w:val="24"/>
              </w:rPr>
            </w:pPr>
          </w:p>
        </w:tc>
        <w:tc>
          <w:tcPr>
            <w:tcW w:w="4887" w:type="dxa"/>
            <w:tcBorders>
              <w:top w:val="single" w:sz="4" w:space="0" w:color="auto"/>
              <w:left w:val="single" w:sz="4" w:space="0" w:color="auto"/>
              <w:bottom w:val="single" w:sz="4" w:space="0" w:color="auto"/>
              <w:right w:val="single" w:sz="4" w:space="0" w:color="auto"/>
            </w:tcBorders>
          </w:tcPr>
          <w:p w14:paraId="7B570D2F" w14:textId="5A271178" w:rsidR="00653E01" w:rsidRPr="00552C62" w:rsidRDefault="006D3733" w:rsidP="00857826">
            <w:pPr>
              <w:spacing w:line="360" w:lineRule="auto"/>
              <w:ind w:left="28" w:right="6"/>
              <w:rPr>
                <w:sz w:val="24"/>
                <w:szCs w:val="24"/>
              </w:rPr>
            </w:pPr>
            <w:r w:rsidRPr="00552C62">
              <w:rPr>
                <w:sz w:val="24"/>
                <w:szCs w:val="24"/>
              </w:rPr>
              <w:t xml:space="preserve">Dalinis </w:t>
            </w:r>
            <w:r w:rsidR="00727DE9" w:rsidRPr="00552C62">
              <w:rPr>
                <w:sz w:val="24"/>
                <w:szCs w:val="24"/>
              </w:rPr>
              <w:t xml:space="preserve">Pirkimo </w:t>
            </w:r>
            <w:r w:rsidRPr="00552C62">
              <w:rPr>
                <w:rFonts w:eastAsia="Calibri"/>
                <w:kern w:val="2"/>
                <w:sz w:val="24"/>
                <w:szCs w:val="24"/>
                <w14:ligatures w14:val="standardContextual"/>
              </w:rPr>
              <w:t xml:space="preserve">vertinimas dėl </w:t>
            </w:r>
            <w:bookmarkStart w:id="7" w:name="_Hlk188909108"/>
            <w:r w:rsidR="00B30998">
              <w:rPr>
                <w:rFonts w:eastAsia="Calibri"/>
                <w:kern w:val="2"/>
                <w:sz w:val="24"/>
                <w:szCs w:val="24"/>
                <w14:ligatures w14:val="standardContextual"/>
              </w:rPr>
              <w:t>pi</w:t>
            </w:r>
            <w:r w:rsidR="00631444">
              <w:rPr>
                <w:rFonts w:eastAsia="Calibri"/>
                <w:kern w:val="2"/>
                <w:sz w:val="24"/>
                <w:szCs w:val="24"/>
                <w14:ligatures w14:val="standardContextual"/>
              </w:rPr>
              <w:t>rkimo būdo</w:t>
            </w:r>
            <w:r w:rsidR="00F30D52">
              <w:rPr>
                <w:rFonts w:eastAsia="Calibri"/>
                <w:kern w:val="2"/>
                <w:sz w:val="24"/>
                <w:szCs w:val="24"/>
                <w14:ligatures w14:val="standardContextual"/>
              </w:rPr>
              <w:t xml:space="preserve"> </w:t>
            </w:r>
            <w:r w:rsidR="00631444">
              <w:rPr>
                <w:rFonts w:eastAsia="Calibri"/>
                <w:kern w:val="2"/>
                <w:sz w:val="24"/>
                <w:szCs w:val="24"/>
                <w14:ligatures w14:val="standardContextual"/>
              </w:rPr>
              <w:t>teisėtumo</w:t>
            </w:r>
            <w:r w:rsidR="00A640DC" w:rsidRPr="00552C62">
              <w:rPr>
                <w:rFonts w:eastAsia="NSimSun"/>
                <w:kern w:val="3"/>
                <w:sz w:val="24"/>
                <w:szCs w:val="24"/>
                <w:lang w:eastAsia="zh-CN" w:bidi="hi-IN"/>
              </w:rPr>
              <w:t xml:space="preserve"> </w:t>
            </w:r>
            <w:bookmarkEnd w:id="7"/>
            <w:r w:rsidR="003447EA" w:rsidRPr="00552C62">
              <w:rPr>
                <w:rFonts w:eastAsia="NSimSun"/>
                <w:kern w:val="3"/>
                <w:sz w:val="24"/>
                <w:szCs w:val="24"/>
                <w:lang w:eastAsia="zh-CN" w:bidi="hi-IN"/>
              </w:rPr>
              <w:t>/</w:t>
            </w:r>
            <w:r w:rsidR="00A504D5" w:rsidRPr="00552C62">
              <w:rPr>
                <w:rFonts w:eastAsia="NSimSun"/>
                <w:kern w:val="3"/>
                <w:sz w:val="24"/>
                <w:szCs w:val="24"/>
                <w:lang w:eastAsia="zh-CN" w:bidi="hi-IN"/>
              </w:rPr>
              <w:t xml:space="preserve"> </w:t>
            </w:r>
            <w:r w:rsidR="003447EA" w:rsidRPr="00552C62">
              <w:rPr>
                <w:rFonts w:eastAsia="NSimSun"/>
                <w:kern w:val="3"/>
                <w:sz w:val="24"/>
                <w:szCs w:val="24"/>
                <w:lang w:eastAsia="zh-CN" w:bidi="hi-IN"/>
              </w:rPr>
              <w:t xml:space="preserve">po </w:t>
            </w:r>
            <w:r w:rsidR="000D6470">
              <w:rPr>
                <w:rFonts w:eastAsia="NSimSun"/>
                <w:kern w:val="3"/>
                <w:sz w:val="24"/>
                <w:szCs w:val="24"/>
                <w:lang w:eastAsia="zh-CN" w:bidi="hi-IN"/>
              </w:rPr>
              <w:t>Sutarties</w:t>
            </w:r>
            <w:r w:rsidR="003447EA" w:rsidRPr="00552C62">
              <w:rPr>
                <w:rFonts w:eastAsia="NSimSun"/>
                <w:kern w:val="3"/>
                <w:sz w:val="24"/>
                <w:szCs w:val="24"/>
                <w:lang w:eastAsia="zh-CN" w:bidi="hi-IN"/>
              </w:rPr>
              <w:t xml:space="preserve"> sudarymo</w:t>
            </w:r>
            <w:r w:rsidR="00DE29D9">
              <w:rPr>
                <w:rFonts w:eastAsia="NSimSun"/>
                <w:kern w:val="3"/>
                <w:sz w:val="24"/>
                <w:szCs w:val="24"/>
                <w:lang w:eastAsia="zh-CN" w:bidi="hi-IN"/>
              </w:rPr>
              <w:t xml:space="preserve"> ir įvykdymo.</w:t>
            </w:r>
          </w:p>
        </w:tc>
      </w:tr>
      <w:tr w:rsidR="00653E01" w:rsidRPr="00552C62" w14:paraId="6B08DFAD" w14:textId="77777777" w:rsidTr="00607692">
        <w:tc>
          <w:tcPr>
            <w:tcW w:w="4606" w:type="dxa"/>
            <w:tcBorders>
              <w:top w:val="single" w:sz="4" w:space="0" w:color="auto"/>
              <w:left w:val="single" w:sz="4" w:space="0" w:color="auto"/>
              <w:bottom w:val="single" w:sz="4" w:space="0" w:color="auto"/>
              <w:right w:val="single" w:sz="4" w:space="0" w:color="auto"/>
            </w:tcBorders>
          </w:tcPr>
          <w:p w14:paraId="3A528533" w14:textId="7A7E60CC" w:rsidR="00653E01" w:rsidRPr="00552C62" w:rsidRDefault="00653E01" w:rsidP="00857826">
            <w:pPr>
              <w:spacing w:line="360" w:lineRule="auto"/>
              <w:ind w:left="28" w:right="6"/>
              <w:rPr>
                <w:b/>
                <w:sz w:val="24"/>
                <w:szCs w:val="24"/>
              </w:rPr>
            </w:pPr>
            <w:r w:rsidRPr="00552C62">
              <w:rPr>
                <w:sz w:val="24"/>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0ACCBA04" w14:textId="027A7F9B" w:rsidR="00653E01" w:rsidRPr="00552C62" w:rsidRDefault="005B6253" w:rsidP="00064265">
            <w:pPr>
              <w:ind w:left="28" w:right="6"/>
              <w:rPr>
                <w:sz w:val="24"/>
                <w:szCs w:val="24"/>
              </w:rPr>
            </w:pPr>
            <w:r w:rsidRPr="00552C62">
              <w:rPr>
                <w:sz w:val="24"/>
                <w:szCs w:val="24"/>
              </w:rPr>
              <w:t>–</w:t>
            </w:r>
          </w:p>
        </w:tc>
      </w:tr>
      <w:tr w:rsidR="00653E01" w:rsidRPr="00552C62" w14:paraId="62A8A846" w14:textId="77777777" w:rsidTr="00607692">
        <w:tc>
          <w:tcPr>
            <w:tcW w:w="9493" w:type="dxa"/>
            <w:gridSpan w:val="2"/>
            <w:tcBorders>
              <w:top w:val="single" w:sz="4" w:space="0" w:color="auto"/>
              <w:left w:val="single" w:sz="4" w:space="0" w:color="auto"/>
              <w:bottom w:val="single" w:sz="4" w:space="0" w:color="auto"/>
              <w:right w:val="single" w:sz="4" w:space="0" w:color="auto"/>
            </w:tcBorders>
          </w:tcPr>
          <w:p w14:paraId="4E79E0D7" w14:textId="5A51EB72" w:rsidR="00653E01" w:rsidRPr="00552C62" w:rsidRDefault="00653E01" w:rsidP="00857826">
            <w:pPr>
              <w:spacing w:line="360" w:lineRule="auto"/>
              <w:ind w:left="28" w:right="6"/>
              <w:rPr>
                <w:rFonts w:eastAsia="Calibri"/>
                <w:sz w:val="24"/>
                <w:szCs w:val="24"/>
              </w:rPr>
            </w:pPr>
            <w:r w:rsidRPr="00552C62">
              <w:rPr>
                <w:rFonts w:eastAsia="Calibri"/>
                <w:sz w:val="24"/>
                <w:szCs w:val="24"/>
              </w:rPr>
              <w:t>Jei dėl pirkimo</w:t>
            </w:r>
            <w:r w:rsidR="00F465FB" w:rsidRPr="00552C62">
              <w:rPr>
                <w:rFonts w:eastAsia="Calibri"/>
                <w:sz w:val="24"/>
                <w:szCs w:val="24"/>
              </w:rPr>
              <w:t xml:space="preserve"> </w:t>
            </w:r>
            <w:r w:rsidRPr="00552C62">
              <w:rPr>
                <w:rFonts w:eastAsia="Calibri"/>
                <w:sz w:val="24"/>
                <w:szCs w:val="24"/>
              </w:rPr>
              <w:t>/</w:t>
            </w:r>
            <w:r w:rsidR="00F465FB" w:rsidRPr="00552C62">
              <w:rPr>
                <w:rFonts w:eastAsia="Calibri"/>
                <w:sz w:val="24"/>
                <w:szCs w:val="24"/>
              </w:rPr>
              <w:t xml:space="preserve"> </w:t>
            </w:r>
            <w:r w:rsidRPr="00552C62">
              <w:rPr>
                <w:rFonts w:eastAsia="Calibri"/>
                <w:sz w:val="24"/>
                <w:szCs w:val="24"/>
              </w:rPr>
              <w:t>sutarties vyksta teismo procesas</w:t>
            </w:r>
            <w:r w:rsidRPr="00552C62">
              <w:rPr>
                <w:sz w:val="24"/>
                <w:szCs w:val="24"/>
              </w:rPr>
              <w:t xml:space="preserve"> </w:t>
            </w:r>
            <w:r w:rsidRPr="00552C62">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552C62" w:rsidRDefault="004211B8" w:rsidP="00857826">
            <w:pPr>
              <w:spacing w:line="360" w:lineRule="auto"/>
              <w:ind w:left="28" w:right="6"/>
              <w:rPr>
                <w:sz w:val="24"/>
                <w:szCs w:val="24"/>
              </w:rPr>
            </w:pPr>
            <w:r w:rsidRPr="00552C62">
              <w:rPr>
                <w:rFonts w:eastAsia="Calibri"/>
                <w:sz w:val="24"/>
                <w:szCs w:val="24"/>
              </w:rPr>
              <w:t>–</w:t>
            </w:r>
            <w:r w:rsidR="009960C2" w:rsidRPr="00552C62">
              <w:rPr>
                <w:sz w:val="24"/>
                <w:szCs w:val="24"/>
              </w:rPr>
              <w:t xml:space="preserve"> </w:t>
            </w:r>
          </w:p>
        </w:tc>
      </w:tr>
    </w:tbl>
    <w:bookmarkEnd w:id="6"/>
    <w:p w14:paraId="7B4C7AB0" w14:textId="205BAF9B" w:rsidR="00653E01" w:rsidRPr="00552C62" w:rsidRDefault="00653E01" w:rsidP="00250D5D">
      <w:pPr>
        <w:spacing w:line="360" w:lineRule="auto"/>
        <w:rPr>
          <w:sz w:val="24"/>
          <w:szCs w:val="24"/>
        </w:rPr>
      </w:pPr>
      <w:r w:rsidRPr="00552C62">
        <w:rPr>
          <w:sz w:val="24"/>
          <w:szCs w:val="24"/>
        </w:rPr>
        <w:t>*viešasis pirkimas</w:t>
      </w:r>
      <w:r w:rsidR="00A736B7" w:rsidRPr="00552C62">
        <w:rPr>
          <w:sz w:val="24"/>
          <w:szCs w:val="24"/>
        </w:rPr>
        <w:t xml:space="preserve"> </w:t>
      </w:r>
      <w:r w:rsidRPr="00552C62">
        <w:rPr>
          <w:sz w:val="24"/>
          <w:szCs w:val="24"/>
        </w:rPr>
        <w:t>/</w:t>
      </w:r>
      <w:r w:rsidR="00A736B7" w:rsidRPr="00552C62">
        <w:rPr>
          <w:sz w:val="24"/>
          <w:szCs w:val="24"/>
        </w:rPr>
        <w:t xml:space="preserve"> </w:t>
      </w:r>
      <w:r w:rsidRPr="00552C62">
        <w:rPr>
          <w:sz w:val="24"/>
          <w:szCs w:val="24"/>
        </w:rPr>
        <w:t>pirkimas, atliekamas gynybos ir saugumo srityje</w:t>
      </w:r>
      <w:r w:rsidR="0016707E" w:rsidRPr="00552C62">
        <w:rPr>
          <w:sz w:val="24"/>
          <w:szCs w:val="24"/>
        </w:rPr>
        <w:t xml:space="preserve"> </w:t>
      </w:r>
      <w:r w:rsidRPr="00552C62">
        <w:rPr>
          <w:sz w:val="24"/>
          <w:szCs w:val="24"/>
        </w:rPr>
        <w:t>/</w:t>
      </w:r>
      <w:r w:rsidR="0016707E" w:rsidRPr="00552C62">
        <w:rPr>
          <w:sz w:val="24"/>
          <w:szCs w:val="24"/>
        </w:rPr>
        <w:t xml:space="preserve"> </w:t>
      </w:r>
      <w:r w:rsidRPr="00552C62">
        <w:rPr>
          <w:sz w:val="24"/>
          <w:szCs w:val="24"/>
        </w:rPr>
        <w:t>pirkimas, atliekamas vandentvarkos, energetikos, transporto ar pašto paslaugų srities perkančiųjų subjektų</w:t>
      </w:r>
      <w:r w:rsidR="00E462FD" w:rsidRPr="00552C62">
        <w:rPr>
          <w:sz w:val="24"/>
          <w:szCs w:val="24"/>
        </w:rPr>
        <w:t xml:space="preserve"> </w:t>
      </w:r>
      <w:r w:rsidRPr="00552C62">
        <w:rPr>
          <w:sz w:val="24"/>
          <w:szCs w:val="24"/>
        </w:rPr>
        <w:t>/</w:t>
      </w:r>
      <w:r w:rsidR="00E462FD" w:rsidRPr="00552C62">
        <w:rPr>
          <w:sz w:val="24"/>
          <w:szCs w:val="24"/>
        </w:rPr>
        <w:t xml:space="preserve"> </w:t>
      </w:r>
      <w:r w:rsidRPr="00552C62">
        <w:rPr>
          <w:sz w:val="24"/>
          <w:szCs w:val="24"/>
        </w:rPr>
        <w:t>įmonių, veikiančių energetikos srityje, energijos ar kuro, kurių reikia elektros ir šilumos energijai gaminti, pirkimas</w:t>
      </w:r>
      <w:r w:rsidR="006C030C" w:rsidRPr="00552C62">
        <w:rPr>
          <w:sz w:val="24"/>
          <w:szCs w:val="24"/>
        </w:rPr>
        <w:t xml:space="preserve"> </w:t>
      </w:r>
      <w:r w:rsidRPr="00552C62">
        <w:rPr>
          <w:sz w:val="24"/>
          <w:szCs w:val="24"/>
        </w:rPr>
        <w:t>/</w:t>
      </w:r>
      <w:r w:rsidR="006C030C" w:rsidRPr="00552C62">
        <w:rPr>
          <w:sz w:val="24"/>
          <w:szCs w:val="24"/>
        </w:rPr>
        <w:t xml:space="preserve"> </w:t>
      </w:r>
      <w:r w:rsidRPr="00552C62">
        <w:rPr>
          <w:sz w:val="24"/>
          <w:szCs w:val="24"/>
        </w:rPr>
        <w:t>koncesija.</w:t>
      </w:r>
    </w:p>
    <w:p w14:paraId="71B66214" w14:textId="77777777" w:rsidR="004211B8" w:rsidRPr="00552C62" w:rsidRDefault="004211B8" w:rsidP="00064265">
      <w:pPr>
        <w:rPr>
          <w:rFonts w:asciiTheme="minorHAnsi" w:hAnsiTheme="minorHAnsi" w:cstheme="minorHAnsi"/>
          <w:b/>
          <w:sz w:val="24"/>
          <w:szCs w:val="24"/>
        </w:rPr>
      </w:pPr>
    </w:p>
    <w:p w14:paraId="1D47AF09" w14:textId="46B3905F" w:rsidR="00653E01" w:rsidRDefault="00653E01" w:rsidP="00362606">
      <w:pPr>
        <w:spacing w:line="240" w:lineRule="auto"/>
        <w:jc w:val="center"/>
        <w:rPr>
          <w:b/>
          <w:sz w:val="24"/>
          <w:szCs w:val="24"/>
        </w:rPr>
      </w:pPr>
      <w:r w:rsidRPr="00552C62">
        <w:rPr>
          <w:b/>
          <w:sz w:val="24"/>
          <w:szCs w:val="24"/>
        </w:rPr>
        <w:t>II dalis. Vertinimo apimtyje nustatyti pažeidimai</w:t>
      </w:r>
    </w:p>
    <w:p w14:paraId="3B4E0A86" w14:textId="77777777" w:rsidR="00607692" w:rsidRPr="002140AA" w:rsidRDefault="00607692" w:rsidP="00607692">
      <w:pPr>
        <w:spacing w:line="312" w:lineRule="auto"/>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359"/>
      </w:tblGrid>
      <w:tr w:rsidR="00E20AE7" w:rsidRPr="00F63E52" w14:paraId="55ABE047" w14:textId="77777777" w:rsidTr="00AB1AC5">
        <w:trPr>
          <w:trHeight w:val="301"/>
        </w:trPr>
        <w:tc>
          <w:tcPr>
            <w:tcW w:w="1134" w:type="dxa"/>
            <w:tcBorders>
              <w:top w:val="single" w:sz="4" w:space="0" w:color="auto"/>
              <w:left w:val="single" w:sz="4" w:space="0" w:color="auto"/>
              <w:bottom w:val="single" w:sz="4" w:space="0" w:color="auto"/>
              <w:right w:val="single" w:sz="4" w:space="0" w:color="auto"/>
            </w:tcBorders>
          </w:tcPr>
          <w:p w14:paraId="34AD5EC9" w14:textId="77777777" w:rsidR="00E20AE7" w:rsidRPr="00E20AE7" w:rsidRDefault="00E20AE7" w:rsidP="00E20AE7">
            <w:pPr>
              <w:spacing w:line="360" w:lineRule="auto"/>
              <w:jc w:val="center"/>
              <w:rPr>
                <w:sz w:val="24"/>
                <w:szCs w:val="24"/>
              </w:rPr>
            </w:pPr>
            <w:r w:rsidRPr="00E20AE7">
              <w:rPr>
                <w:sz w:val="24"/>
                <w:szCs w:val="24"/>
              </w:rPr>
              <w:lastRenderedPageBreak/>
              <w:t>1.</w:t>
            </w:r>
          </w:p>
        </w:tc>
        <w:tc>
          <w:tcPr>
            <w:tcW w:w="8359" w:type="dxa"/>
            <w:tcBorders>
              <w:top w:val="single" w:sz="4" w:space="0" w:color="auto"/>
              <w:left w:val="single" w:sz="4" w:space="0" w:color="auto"/>
              <w:bottom w:val="single" w:sz="4" w:space="0" w:color="auto"/>
              <w:right w:val="single" w:sz="4" w:space="0" w:color="auto"/>
            </w:tcBorders>
          </w:tcPr>
          <w:p w14:paraId="7A1A1531" w14:textId="48E6D186" w:rsidR="00E20AE7" w:rsidRPr="00F63E52" w:rsidRDefault="00E20AE7" w:rsidP="00E20AE7">
            <w:pPr>
              <w:spacing w:line="360" w:lineRule="auto"/>
              <w:jc w:val="both"/>
              <w:rPr>
                <w:iCs/>
                <w:sz w:val="24"/>
                <w:szCs w:val="24"/>
              </w:rPr>
            </w:pPr>
            <w:r w:rsidRPr="00E20AE7">
              <w:rPr>
                <w:iCs/>
                <w:sz w:val="24"/>
                <w:szCs w:val="24"/>
              </w:rPr>
              <w:t xml:space="preserve">Įstatymo 17 straipsnio </w:t>
            </w:r>
            <w:r w:rsidRPr="00E20AE7">
              <w:rPr>
                <w:bCs/>
                <w:sz w:val="24"/>
                <w:szCs w:val="24"/>
              </w:rPr>
              <w:t>1 dalis</w:t>
            </w:r>
            <w:r w:rsidRPr="00E20AE7">
              <w:rPr>
                <w:bCs/>
                <w:sz w:val="24"/>
                <w:szCs w:val="24"/>
                <w:vertAlign w:val="superscript"/>
              </w:rPr>
              <w:footnoteReference w:id="3"/>
            </w:r>
            <w:r w:rsidRPr="00E20AE7">
              <w:rPr>
                <w:bCs/>
                <w:sz w:val="24"/>
                <w:szCs w:val="24"/>
              </w:rPr>
              <w:t xml:space="preserve">, </w:t>
            </w:r>
            <w:r w:rsidRPr="00E20AE7">
              <w:rPr>
                <w:iCs/>
                <w:sz w:val="24"/>
                <w:szCs w:val="24"/>
              </w:rPr>
              <w:t>2 dalies 1 punktas</w:t>
            </w:r>
            <w:r w:rsidRPr="00E20AE7">
              <w:rPr>
                <w:iCs/>
                <w:sz w:val="24"/>
                <w:szCs w:val="24"/>
                <w:vertAlign w:val="superscript"/>
              </w:rPr>
              <w:footnoteReference w:id="4"/>
            </w:r>
            <w:r w:rsidR="00051704">
              <w:rPr>
                <w:iCs/>
                <w:sz w:val="24"/>
                <w:szCs w:val="24"/>
              </w:rPr>
              <w:t xml:space="preserve">, </w:t>
            </w:r>
            <w:r w:rsidR="003B6979">
              <w:rPr>
                <w:iCs/>
                <w:sz w:val="24"/>
                <w:szCs w:val="24"/>
              </w:rPr>
              <w:t xml:space="preserve">25 </w:t>
            </w:r>
            <w:r w:rsidR="00922801">
              <w:rPr>
                <w:iCs/>
                <w:sz w:val="24"/>
                <w:szCs w:val="24"/>
              </w:rPr>
              <w:t>straipsnio 2 dalis</w:t>
            </w:r>
            <w:r w:rsidR="00922801">
              <w:rPr>
                <w:rStyle w:val="FootnoteReference"/>
                <w:iCs/>
                <w:sz w:val="24"/>
                <w:szCs w:val="24"/>
              </w:rPr>
              <w:footnoteReference w:id="5"/>
            </w:r>
            <w:r w:rsidR="00922801">
              <w:rPr>
                <w:iCs/>
                <w:sz w:val="24"/>
                <w:szCs w:val="24"/>
              </w:rPr>
              <w:t xml:space="preserve">, </w:t>
            </w:r>
            <w:r w:rsidR="00051704">
              <w:rPr>
                <w:iCs/>
                <w:sz w:val="24"/>
                <w:szCs w:val="24"/>
              </w:rPr>
              <w:t>8</w:t>
            </w:r>
            <w:r w:rsidR="00DB5418">
              <w:rPr>
                <w:iCs/>
                <w:sz w:val="24"/>
                <w:szCs w:val="24"/>
              </w:rPr>
              <w:t>6 straipsnio 7 dalis</w:t>
            </w:r>
            <w:r w:rsidR="00DB5418">
              <w:rPr>
                <w:rStyle w:val="FootnoteReference"/>
                <w:iCs/>
                <w:sz w:val="24"/>
                <w:szCs w:val="24"/>
              </w:rPr>
              <w:footnoteReference w:id="6"/>
            </w:r>
            <w:r w:rsidR="00DB5418">
              <w:rPr>
                <w:iCs/>
                <w:sz w:val="24"/>
                <w:szCs w:val="24"/>
              </w:rPr>
              <w:t>, Aprašo</w:t>
            </w:r>
            <w:r w:rsidR="00CD22D7">
              <w:rPr>
                <w:iCs/>
                <w:sz w:val="24"/>
                <w:szCs w:val="24"/>
              </w:rPr>
              <w:t xml:space="preserve"> 9</w:t>
            </w:r>
            <w:r w:rsidR="00C1609F">
              <w:rPr>
                <w:iCs/>
                <w:sz w:val="24"/>
                <w:szCs w:val="24"/>
              </w:rPr>
              <w:t xml:space="preserve"> punktas</w:t>
            </w:r>
            <w:r w:rsidR="00CD22D7">
              <w:rPr>
                <w:rStyle w:val="FootnoteReference"/>
                <w:iCs/>
                <w:sz w:val="24"/>
                <w:szCs w:val="24"/>
              </w:rPr>
              <w:footnoteReference w:id="7"/>
            </w:r>
            <w:r w:rsidR="00C1609F">
              <w:rPr>
                <w:iCs/>
                <w:sz w:val="24"/>
                <w:szCs w:val="24"/>
              </w:rPr>
              <w:t xml:space="preserve"> ir 24.2.</w:t>
            </w:r>
            <w:r w:rsidR="00960D30">
              <w:rPr>
                <w:iCs/>
                <w:sz w:val="24"/>
                <w:szCs w:val="24"/>
              </w:rPr>
              <w:t xml:space="preserve">1 </w:t>
            </w:r>
            <w:r w:rsidR="00CD22D7">
              <w:rPr>
                <w:iCs/>
                <w:sz w:val="24"/>
                <w:szCs w:val="24"/>
              </w:rPr>
              <w:t>p</w:t>
            </w:r>
            <w:r w:rsidR="009E2B6C">
              <w:rPr>
                <w:iCs/>
                <w:sz w:val="24"/>
                <w:szCs w:val="24"/>
              </w:rPr>
              <w:t>apunktis</w:t>
            </w:r>
            <w:r w:rsidR="00960D30">
              <w:rPr>
                <w:rStyle w:val="FootnoteReference"/>
                <w:iCs/>
                <w:sz w:val="24"/>
                <w:szCs w:val="24"/>
              </w:rPr>
              <w:footnoteReference w:id="8"/>
            </w:r>
            <w:r w:rsidR="00922801">
              <w:rPr>
                <w:iCs/>
                <w:sz w:val="24"/>
                <w:szCs w:val="24"/>
              </w:rPr>
              <w:t>.</w:t>
            </w:r>
          </w:p>
        </w:tc>
      </w:tr>
      <w:tr w:rsidR="00E20AE7" w:rsidRPr="00F938B0" w14:paraId="7E75EC65" w14:textId="77777777" w:rsidTr="00AB1AC5">
        <w:tc>
          <w:tcPr>
            <w:tcW w:w="9493" w:type="dxa"/>
            <w:gridSpan w:val="2"/>
            <w:tcBorders>
              <w:top w:val="single" w:sz="4" w:space="0" w:color="auto"/>
              <w:left w:val="single" w:sz="4" w:space="0" w:color="auto"/>
              <w:bottom w:val="single" w:sz="4" w:space="0" w:color="auto"/>
              <w:right w:val="single" w:sz="4" w:space="0" w:color="auto"/>
            </w:tcBorders>
          </w:tcPr>
          <w:p w14:paraId="3030252E" w14:textId="16E60077" w:rsidR="009406A0" w:rsidRPr="00552C62" w:rsidRDefault="009406A0" w:rsidP="00D53AE2">
            <w:pPr>
              <w:spacing w:line="360" w:lineRule="auto"/>
              <w:ind w:firstLine="851"/>
              <w:rPr>
                <w:sz w:val="24"/>
                <w:szCs w:val="24"/>
              </w:rPr>
            </w:pPr>
            <w:r w:rsidRPr="00552C62">
              <w:rPr>
                <w:sz w:val="24"/>
                <w:szCs w:val="24"/>
              </w:rPr>
              <w:t>Tarnyba</w:t>
            </w:r>
            <w:r w:rsidR="002D548C">
              <w:rPr>
                <w:sz w:val="24"/>
                <w:szCs w:val="24"/>
              </w:rPr>
              <w:t xml:space="preserve">, </w:t>
            </w:r>
            <w:r w:rsidRPr="00552C62">
              <w:rPr>
                <w:sz w:val="24"/>
                <w:szCs w:val="24"/>
              </w:rPr>
              <w:t>vertinimo metu</w:t>
            </w:r>
            <w:r w:rsidR="002D548C">
              <w:rPr>
                <w:sz w:val="24"/>
                <w:szCs w:val="24"/>
              </w:rPr>
              <w:t>,</w:t>
            </w:r>
            <w:r>
              <w:rPr>
                <w:sz w:val="24"/>
                <w:szCs w:val="24"/>
              </w:rPr>
              <w:t xml:space="preserve"> kreipėsi į</w:t>
            </w:r>
            <w:r w:rsidRPr="00552C62">
              <w:rPr>
                <w:sz w:val="24"/>
                <w:szCs w:val="24"/>
              </w:rPr>
              <w:t xml:space="preserve"> </w:t>
            </w:r>
            <w:r>
              <w:rPr>
                <w:sz w:val="24"/>
                <w:szCs w:val="24"/>
              </w:rPr>
              <w:t>Perkančiąją organizaciją</w:t>
            </w:r>
            <w:r w:rsidR="00DE6639">
              <w:rPr>
                <w:sz w:val="24"/>
                <w:szCs w:val="24"/>
              </w:rPr>
              <w:t xml:space="preserve">, </w:t>
            </w:r>
            <w:r>
              <w:rPr>
                <w:sz w:val="24"/>
                <w:szCs w:val="24"/>
              </w:rPr>
              <w:t>prašydama</w:t>
            </w:r>
            <w:r w:rsidRPr="00552C62">
              <w:rPr>
                <w:rStyle w:val="FootnoteReference"/>
                <w:sz w:val="24"/>
                <w:szCs w:val="24"/>
              </w:rPr>
              <w:footnoteReference w:id="9"/>
            </w:r>
            <w:r w:rsidRPr="00552C62">
              <w:rPr>
                <w:sz w:val="24"/>
                <w:szCs w:val="24"/>
              </w:rPr>
              <w:t xml:space="preserve"> pateikti su Pirkimu bei jo vykdymu susijusią informaciją ir tinkamai patvirtintas dokumentų kopijas.</w:t>
            </w:r>
            <w:r w:rsidRPr="00552C62">
              <w:rPr>
                <w:rStyle w:val="FootnoteReference"/>
                <w:sz w:val="24"/>
                <w:szCs w:val="24"/>
              </w:rPr>
              <w:footnoteReference w:id="10"/>
            </w:r>
          </w:p>
          <w:p w14:paraId="420F1639" w14:textId="1D662FA1" w:rsidR="009406A0" w:rsidRDefault="009406A0" w:rsidP="009406A0">
            <w:pPr>
              <w:spacing w:line="360" w:lineRule="auto"/>
              <w:ind w:firstLine="720"/>
              <w:rPr>
                <w:sz w:val="24"/>
                <w:szCs w:val="24"/>
              </w:rPr>
            </w:pPr>
            <w:r w:rsidRPr="00552C62">
              <w:rPr>
                <w:sz w:val="24"/>
                <w:szCs w:val="24"/>
              </w:rPr>
              <w:t>Perkančioji organizacija paaiškino, jog</w:t>
            </w:r>
            <w:r w:rsidR="00C20D1C">
              <w:rPr>
                <w:sz w:val="24"/>
                <w:szCs w:val="24"/>
              </w:rPr>
              <w:t>:</w:t>
            </w:r>
            <w:r w:rsidRPr="00552C62">
              <w:rPr>
                <w:sz w:val="24"/>
                <w:szCs w:val="24"/>
              </w:rPr>
              <w:t xml:space="preserve"> „</w:t>
            </w:r>
            <w:r w:rsidR="00E91DD2">
              <w:rPr>
                <w:sz w:val="24"/>
                <w:szCs w:val="24"/>
              </w:rPr>
              <w:t xml:space="preserve">&lt;...&gt; </w:t>
            </w:r>
            <w:r>
              <w:rPr>
                <w:sz w:val="24"/>
                <w:szCs w:val="24"/>
              </w:rPr>
              <w:t xml:space="preserve">spausdinimo paslaugos buvo įsigytos 2025 m. rugsėjo mėn., tačiau tuo metu, dėl ribotų žmogiškųjų išteklių ir administracinių resursų, pirkimo procesas </w:t>
            </w:r>
            <w:r w:rsidRPr="00095681">
              <w:rPr>
                <w:b/>
                <w:bCs/>
                <w:sz w:val="24"/>
                <w:szCs w:val="24"/>
              </w:rPr>
              <w:t>nebuvo</w:t>
            </w:r>
            <w:r>
              <w:rPr>
                <w:sz w:val="24"/>
                <w:szCs w:val="24"/>
              </w:rPr>
              <w:t xml:space="preserve"> tinkamai organizuotas ir dokumentuotas</w:t>
            </w:r>
            <w:r w:rsidRPr="00552C62">
              <w:rPr>
                <w:sz w:val="24"/>
                <w:szCs w:val="24"/>
              </w:rPr>
              <w:t xml:space="preserve"> &lt;...&gt;“</w:t>
            </w:r>
            <w:r w:rsidRPr="00552C62">
              <w:rPr>
                <w:sz w:val="24"/>
                <w:szCs w:val="24"/>
                <w:vertAlign w:val="superscript"/>
              </w:rPr>
              <w:footnoteReference w:id="11"/>
            </w:r>
            <w:r w:rsidRPr="00552C62">
              <w:rPr>
                <w:sz w:val="24"/>
                <w:szCs w:val="24"/>
              </w:rPr>
              <w:t xml:space="preserve"> </w:t>
            </w:r>
            <w:r w:rsidRPr="00D85D10">
              <w:rPr>
                <w:sz w:val="24"/>
                <w:szCs w:val="24"/>
              </w:rPr>
              <w:t>bei</w:t>
            </w:r>
            <w:r w:rsidR="00E91DD2">
              <w:rPr>
                <w:sz w:val="24"/>
                <w:szCs w:val="24"/>
              </w:rPr>
              <w:t xml:space="preserve"> Tarnybos</w:t>
            </w:r>
            <w:r w:rsidRPr="00D85D10">
              <w:rPr>
                <w:sz w:val="24"/>
                <w:szCs w:val="24"/>
              </w:rPr>
              <w:t xml:space="preserve"> prašytų</w:t>
            </w:r>
            <w:r>
              <w:rPr>
                <w:sz w:val="24"/>
                <w:szCs w:val="24"/>
              </w:rPr>
              <w:t xml:space="preserve"> dokum</w:t>
            </w:r>
            <w:r w:rsidR="00404FC8">
              <w:rPr>
                <w:sz w:val="24"/>
                <w:szCs w:val="24"/>
              </w:rPr>
              <w:t>entų</w:t>
            </w:r>
            <w:r>
              <w:rPr>
                <w:sz w:val="24"/>
                <w:szCs w:val="24"/>
              </w:rPr>
              <w:t xml:space="preserve"> nepateikė</w:t>
            </w:r>
            <w:r w:rsidRPr="00552C62">
              <w:rPr>
                <w:sz w:val="24"/>
                <w:szCs w:val="24"/>
              </w:rPr>
              <w:t xml:space="preserve"> ir informav</w:t>
            </w:r>
            <w:r>
              <w:rPr>
                <w:sz w:val="24"/>
                <w:szCs w:val="24"/>
              </w:rPr>
              <w:t>o</w:t>
            </w:r>
            <w:r w:rsidRPr="00552C62">
              <w:rPr>
                <w:sz w:val="24"/>
                <w:szCs w:val="24"/>
              </w:rPr>
              <w:t xml:space="preserve">, </w:t>
            </w:r>
            <w:r w:rsidR="000F56B7">
              <w:rPr>
                <w:sz w:val="24"/>
                <w:szCs w:val="24"/>
              </w:rPr>
              <w:t>kad:</w:t>
            </w:r>
            <w:r w:rsidRPr="00552C62">
              <w:rPr>
                <w:sz w:val="24"/>
                <w:szCs w:val="24"/>
              </w:rPr>
              <w:t xml:space="preserve"> „</w:t>
            </w:r>
            <w:r>
              <w:rPr>
                <w:sz w:val="24"/>
                <w:szCs w:val="24"/>
              </w:rPr>
              <w:t xml:space="preserve">galime pateikti tik šio pirkimo sąskaitą faktūrą (pirkimo vertė nurodyta su PVM) kitų su pirkimu susijusių dokumentų </w:t>
            </w:r>
            <w:r w:rsidRPr="00C92EEC">
              <w:rPr>
                <w:b/>
                <w:bCs/>
                <w:sz w:val="24"/>
                <w:szCs w:val="24"/>
              </w:rPr>
              <w:t>neturime</w:t>
            </w:r>
            <w:r>
              <w:rPr>
                <w:sz w:val="24"/>
                <w:szCs w:val="24"/>
              </w:rPr>
              <w:t>. Paaiškiname, kad perkančiosios organizacijos vidaus dokumentai, įskaitant pirkimų organizavimo ir kontrolės tvarkos aprašą bei vadovo įsakymą dėl pirkimų iniciatoriaus ir organizatoriaus, paruošti ir patvirtinti 2026 m. sausio 9 d.</w:t>
            </w:r>
            <w:r w:rsidR="00C046BA">
              <w:rPr>
                <w:sz w:val="24"/>
                <w:szCs w:val="24"/>
              </w:rPr>
              <w:t>&lt;...&gt;</w:t>
            </w:r>
            <w:r>
              <w:rPr>
                <w:sz w:val="24"/>
                <w:szCs w:val="24"/>
              </w:rPr>
              <w:t>“</w:t>
            </w:r>
            <w:r w:rsidR="00A33ED8">
              <w:rPr>
                <w:sz w:val="24"/>
                <w:szCs w:val="24"/>
              </w:rPr>
              <w:t>.</w:t>
            </w:r>
          </w:p>
          <w:p w14:paraId="57D4719B" w14:textId="494DF531" w:rsidR="009406A0" w:rsidRDefault="009406A0" w:rsidP="00794855">
            <w:pPr>
              <w:spacing w:line="360" w:lineRule="auto"/>
              <w:ind w:firstLine="720"/>
              <w:rPr>
                <w:rFonts w:cstheme="minorHAnsi"/>
                <w:bCs/>
                <w:sz w:val="24"/>
                <w:szCs w:val="24"/>
              </w:rPr>
            </w:pPr>
            <w:r>
              <w:rPr>
                <w:sz w:val="24"/>
                <w:szCs w:val="24"/>
              </w:rPr>
              <w:t xml:space="preserve">Tarnyba taip pat prašė Perkančiosios organizacijos paaiškinti </w:t>
            </w:r>
            <w:r w:rsidRPr="00E00A81">
              <w:rPr>
                <w:rFonts w:cstheme="minorHAnsi"/>
                <w:bCs/>
                <w:sz w:val="24"/>
                <w:szCs w:val="24"/>
              </w:rPr>
              <w:t xml:space="preserve">ir argumentuotai </w:t>
            </w:r>
            <w:r w:rsidRPr="009A605B">
              <w:rPr>
                <w:rFonts w:cstheme="minorHAnsi"/>
                <w:bCs/>
                <w:sz w:val="24"/>
                <w:szCs w:val="24"/>
              </w:rPr>
              <w:t>pagrįsti Pirkimo būdo pasirinkimą, atsižvelgiant į nurodytą Pirkimo vertę</w:t>
            </w:r>
            <w:r>
              <w:rPr>
                <w:rFonts w:cstheme="minorHAnsi"/>
                <w:bCs/>
                <w:sz w:val="24"/>
                <w:szCs w:val="24"/>
              </w:rPr>
              <w:t>, bei kodėl Pirkimo sutartis, kurios vertė 25 168,00 Eur</w:t>
            </w:r>
            <w:r w:rsidR="00D0583E">
              <w:rPr>
                <w:rFonts w:cstheme="minorHAnsi"/>
                <w:bCs/>
                <w:sz w:val="24"/>
                <w:szCs w:val="24"/>
              </w:rPr>
              <w:t xml:space="preserve"> su PVM</w:t>
            </w:r>
            <w:r>
              <w:rPr>
                <w:rFonts w:cstheme="minorHAnsi"/>
                <w:bCs/>
                <w:sz w:val="24"/>
                <w:szCs w:val="24"/>
              </w:rPr>
              <w:t>, buvo sudaryta žodžiu, o taip pat</w:t>
            </w:r>
            <w:r w:rsidR="00794855">
              <w:rPr>
                <w:rFonts w:cstheme="minorHAnsi"/>
                <w:bCs/>
                <w:sz w:val="24"/>
                <w:szCs w:val="24"/>
              </w:rPr>
              <w:t xml:space="preserve"> –</w:t>
            </w:r>
            <w:r>
              <w:rPr>
                <w:rFonts w:cstheme="minorHAnsi"/>
                <w:bCs/>
                <w:sz w:val="24"/>
                <w:szCs w:val="24"/>
              </w:rPr>
              <w:t xml:space="preserve"> </w:t>
            </w:r>
            <w:r w:rsidRPr="00956873">
              <w:rPr>
                <w:rFonts w:cstheme="minorHAnsi"/>
                <w:bCs/>
                <w:sz w:val="24"/>
                <w:szCs w:val="24"/>
              </w:rPr>
              <w:t>nurodyti, kuriuo konkrečiai</w:t>
            </w:r>
            <w:r>
              <w:rPr>
                <w:rFonts w:cstheme="minorHAnsi"/>
                <w:bCs/>
                <w:sz w:val="24"/>
                <w:szCs w:val="24"/>
              </w:rPr>
              <w:t xml:space="preserve"> A</w:t>
            </w:r>
            <w:r w:rsidRPr="00956873">
              <w:rPr>
                <w:rFonts w:cstheme="minorHAnsi"/>
                <w:bCs/>
                <w:sz w:val="24"/>
                <w:szCs w:val="24"/>
              </w:rPr>
              <w:t xml:space="preserve">prašo 24.2 papunktyje </w:t>
            </w:r>
            <w:r w:rsidR="00F43C67">
              <w:rPr>
                <w:rFonts w:cstheme="minorHAnsi"/>
                <w:bCs/>
                <w:sz w:val="24"/>
                <w:szCs w:val="24"/>
              </w:rPr>
              <w:t>i</w:t>
            </w:r>
            <w:r w:rsidRPr="00956873">
              <w:rPr>
                <w:rFonts w:cstheme="minorHAnsi"/>
                <w:bCs/>
                <w:sz w:val="24"/>
                <w:szCs w:val="24"/>
              </w:rPr>
              <w:t>r Perkančiosios organizacijos vadovo patvirtinto viešųjų pirkimų organizavimo ir vidaus kontrolės tvarkos apraše</w:t>
            </w:r>
            <w:r w:rsidRPr="00956873">
              <w:rPr>
                <w:rFonts w:cstheme="minorHAnsi"/>
                <w:sz w:val="24"/>
                <w:szCs w:val="24"/>
              </w:rPr>
              <w:t xml:space="preserve"> įtvirtintu pagrindu buvo </w:t>
            </w:r>
            <w:r>
              <w:rPr>
                <w:rFonts w:cstheme="minorHAnsi"/>
                <w:sz w:val="24"/>
                <w:szCs w:val="24"/>
              </w:rPr>
              <w:t xml:space="preserve">vadovaujamasi </w:t>
            </w:r>
            <w:r w:rsidRPr="00956873">
              <w:rPr>
                <w:rFonts w:cstheme="minorHAnsi"/>
                <w:sz w:val="24"/>
                <w:szCs w:val="24"/>
              </w:rPr>
              <w:t>vykdant Pirkimą</w:t>
            </w:r>
            <w:r>
              <w:rPr>
                <w:rFonts w:cstheme="minorHAnsi"/>
                <w:sz w:val="24"/>
                <w:szCs w:val="24"/>
              </w:rPr>
              <w:t>,</w:t>
            </w:r>
            <w:r>
              <w:rPr>
                <w:rFonts w:cstheme="minorHAnsi"/>
                <w:bCs/>
                <w:sz w:val="24"/>
                <w:szCs w:val="24"/>
              </w:rPr>
              <w:t xml:space="preserve"> tačiau Perkančioji organizacija apsiribojo tik </w:t>
            </w:r>
            <w:r w:rsidR="00C85141">
              <w:rPr>
                <w:rFonts w:cstheme="minorHAnsi"/>
                <w:bCs/>
                <w:sz w:val="24"/>
                <w:szCs w:val="24"/>
              </w:rPr>
              <w:t>pirm</w:t>
            </w:r>
            <w:r>
              <w:rPr>
                <w:rFonts w:cstheme="minorHAnsi"/>
                <w:bCs/>
                <w:sz w:val="24"/>
                <w:szCs w:val="24"/>
              </w:rPr>
              <w:t xml:space="preserve">iau nurodyta informacija ir jokių </w:t>
            </w:r>
            <w:r>
              <w:rPr>
                <w:rFonts w:cstheme="minorHAnsi"/>
                <w:bCs/>
                <w:sz w:val="24"/>
                <w:szCs w:val="24"/>
              </w:rPr>
              <w:lastRenderedPageBreak/>
              <w:t>papildomų paaiškinimų nepateikė. Iš visų prašytų pateikti dokumentų Tarnybai buvo pateikta</w:t>
            </w:r>
            <w:r w:rsidR="004D4DF4">
              <w:rPr>
                <w:rFonts w:cstheme="minorHAnsi"/>
                <w:bCs/>
                <w:sz w:val="24"/>
                <w:szCs w:val="24"/>
              </w:rPr>
              <w:t xml:space="preserve"> tik</w:t>
            </w:r>
            <w:r>
              <w:rPr>
                <w:rFonts w:cstheme="minorHAnsi"/>
                <w:bCs/>
                <w:sz w:val="24"/>
                <w:szCs w:val="24"/>
              </w:rPr>
              <w:t xml:space="preserve"> 2025 m. rugsėjo 17 d. PVM sąskaita faktūra VB Nr. 064617 (toliau – Sąskaita faktūra), kurios duomenys patvirtina, kad sudarytos Sutarties kaina yra 20 800,00 Eur be PVM.</w:t>
            </w:r>
          </w:p>
          <w:p w14:paraId="0C172C8A" w14:textId="5F449C69" w:rsidR="009406A0" w:rsidRPr="00B429CE" w:rsidRDefault="009406A0" w:rsidP="009406A0">
            <w:pPr>
              <w:spacing w:line="360" w:lineRule="auto"/>
              <w:ind w:left="57" w:right="57" w:firstLine="703"/>
              <w:rPr>
                <w:bCs/>
                <w:iCs/>
                <w:sz w:val="24"/>
                <w:szCs w:val="24"/>
              </w:rPr>
            </w:pPr>
            <w:r>
              <w:rPr>
                <w:bCs/>
                <w:iCs/>
                <w:sz w:val="24"/>
                <w:szCs w:val="24"/>
              </w:rPr>
              <w:t>Pažymėtina, kad A</w:t>
            </w:r>
            <w:r w:rsidRPr="00B429CE">
              <w:rPr>
                <w:bCs/>
                <w:iCs/>
                <w:sz w:val="24"/>
                <w:szCs w:val="24"/>
              </w:rPr>
              <w:t>prašo 2</w:t>
            </w:r>
            <w:r>
              <w:rPr>
                <w:bCs/>
                <w:iCs/>
                <w:sz w:val="24"/>
                <w:szCs w:val="24"/>
              </w:rPr>
              <w:t>4</w:t>
            </w:r>
            <w:r w:rsidRPr="00B429CE">
              <w:rPr>
                <w:bCs/>
                <w:iCs/>
                <w:sz w:val="24"/>
                <w:szCs w:val="24"/>
              </w:rPr>
              <w:t>.2.1 papunk</w:t>
            </w:r>
            <w:r>
              <w:rPr>
                <w:bCs/>
                <w:iCs/>
                <w:sz w:val="24"/>
                <w:szCs w:val="24"/>
              </w:rPr>
              <w:t xml:space="preserve">tyje </w:t>
            </w:r>
            <w:r w:rsidRPr="00B429CE">
              <w:rPr>
                <w:bCs/>
                <w:iCs/>
                <w:sz w:val="24"/>
                <w:szCs w:val="24"/>
              </w:rPr>
              <w:t>numatyta,</w:t>
            </w:r>
            <w:r>
              <w:rPr>
                <w:bCs/>
                <w:iCs/>
                <w:sz w:val="24"/>
                <w:szCs w:val="24"/>
              </w:rPr>
              <w:t xml:space="preserve"> jog</w:t>
            </w:r>
            <w:r w:rsidRPr="00B429CE">
              <w:rPr>
                <w:bCs/>
                <w:iCs/>
                <w:sz w:val="24"/>
                <w:szCs w:val="24"/>
              </w:rPr>
              <w:t xml:space="preserve"> pirkimas neskelbiamos apklausos būdu galimas</w:t>
            </w:r>
            <w:r>
              <w:rPr>
                <w:bCs/>
                <w:iCs/>
                <w:sz w:val="24"/>
                <w:szCs w:val="24"/>
              </w:rPr>
              <w:t xml:space="preserve"> tuomet,</w:t>
            </w:r>
            <w:r w:rsidRPr="00B429CE">
              <w:rPr>
                <w:bCs/>
                <w:iCs/>
                <w:sz w:val="24"/>
                <w:szCs w:val="24"/>
              </w:rPr>
              <w:t xml:space="preserve"> jei numatoma pirkimo sutarties vertė </w:t>
            </w:r>
            <w:r>
              <w:rPr>
                <w:bCs/>
                <w:iCs/>
                <w:sz w:val="24"/>
                <w:szCs w:val="24"/>
              </w:rPr>
              <w:t>neviršija</w:t>
            </w:r>
            <w:r w:rsidRPr="00B429CE">
              <w:rPr>
                <w:b/>
                <w:iCs/>
                <w:sz w:val="24"/>
                <w:szCs w:val="24"/>
              </w:rPr>
              <w:t xml:space="preserve"> 1</w:t>
            </w:r>
            <w:r>
              <w:rPr>
                <w:b/>
                <w:iCs/>
                <w:sz w:val="24"/>
                <w:szCs w:val="24"/>
              </w:rPr>
              <w:t>5</w:t>
            </w:r>
            <w:r w:rsidRPr="00B429CE">
              <w:rPr>
                <w:b/>
                <w:iCs/>
                <w:sz w:val="24"/>
                <w:szCs w:val="24"/>
              </w:rPr>
              <w:t xml:space="preserve"> 000 Eur</w:t>
            </w:r>
            <w:r w:rsidRPr="00B429CE">
              <w:rPr>
                <w:bCs/>
                <w:iCs/>
                <w:sz w:val="24"/>
                <w:szCs w:val="24"/>
              </w:rPr>
              <w:t xml:space="preserve"> </w:t>
            </w:r>
            <w:r>
              <w:rPr>
                <w:bCs/>
                <w:iCs/>
                <w:sz w:val="24"/>
                <w:szCs w:val="24"/>
              </w:rPr>
              <w:t>(penkiolikos</w:t>
            </w:r>
            <w:r w:rsidRPr="00B429CE">
              <w:rPr>
                <w:bCs/>
                <w:iCs/>
                <w:sz w:val="24"/>
                <w:szCs w:val="24"/>
              </w:rPr>
              <w:t xml:space="preserve"> tūkstančių eurų) (</w:t>
            </w:r>
            <w:r w:rsidRPr="00B429CE">
              <w:rPr>
                <w:b/>
                <w:iCs/>
                <w:sz w:val="24"/>
                <w:szCs w:val="24"/>
              </w:rPr>
              <w:t>be PVM</w:t>
            </w:r>
            <w:r w:rsidRPr="00B429CE">
              <w:rPr>
                <w:bCs/>
                <w:iCs/>
                <w:sz w:val="24"/>
                <w:szCs w:val="24"/>
              </w:rPr>
              <w:t xml:space="preserve">). Jei numatoma pirkimo sutarties vertė viršija pirmiau nurodytą ribą, pagal </w:t>
            </w:r>
            <w:r>
              <w:rPr>
                <w:bCs/>
                <w:iCs/>
                <w:sz w:val="24"/>
                <w:szCs w:val="24"/>
              </w:rPr>
              <w:t xml:space="preserve">Aprašo </w:t>
            </w:r>
            <w:r w:rsidRPr="0070384B">
              <w:rPr>
                <w:bCs/>
                <w:iCs/>
                <w:sz w:val="24"/>
                <w:szCs w:val="24"/>
              </w:rPr>
              <w:t xml:space="preserve">24.2.2 – 24.2.28 </w:t>
            </w:r>
            <w:r w:rsidRPr="00B429CE">
              <w:rPr>
                <w:bCs/>
                <w:iCs/>
                <w:sz w:val="24"/>
                <w:szCs w:val="24"/>
              </w:rPr>
              <w:t>papunkčius</w:t>
            </w:r>
            <w:r w:rsidR="00DE62DF">
              <w:rPr>
                <w:bCs/>
                <w:iCs/>
                <w:sz w:val="24"/>
                <w:szCs w:val="24"/>
              </w:rPr>
              <w:t>,</w:t>
            </w:r>
            <w:r w:rsidRPr="00B429CE">
              <w:rPr>
                <w:bCs/>
                <w:iCs/>
                <w:sz w:val="24"/>
                <w:szCs w:val="24"/>
              </w:rPr>
              <w:t xml:space="preserve"> pirkimas neskelbiamos apklausos būdu galimas tik išimtiniais atvejais (pvz., kai dėl ypatingos skubos neįmanoma laikytis įprastų terminų</w:t>
            </w:r>
            <w:r w:rsidR="00B14302">
              <w:rPr>
                <w:bCs/>
                <w:iCs/>
                <w:sz w:val="24"/>
                <w:szCs w:val="24"/>
              </w:rPr>
              <w:t xml:space="preserve">; </w:t>
            </w:r>
            <w:r w:rsidRPr="00B429CE">
              <w:rPr>
                <w:bCs/>
                <w:iCs/>
                <w:sz w:val="24"/>
                <w:szCs w:val="24"/>
              </w:rPr>
              <w:t xml:space="preserve">kai dėl techninių priežasčių tik konkretus tiekėjas gali </w:t>
            </w:r>
            <w:r>
              <w:rPr>
                <w:bCs/>
                <w:iCs/>
                <w:sz w:val="24"/>
                <w:szCs w:val="24"/>
              </w:rPr>
              <w:t>suteikti paslaugas</w:t>
            </w:r>
            <w:r w:rsidR="00B14302">
              <w:rPr>
                <w:bCs/>
                <w:iCs/>
                <w:sz w:val="24"/>
                <w:szCs w:val="24"/>
              </w:rPr>
              <w:t>;</w:t>
            </w:r>
            <w:r w:rsidRPr="00B429CE">
              <w:rPr>
                <w:bCs/>
                <w:iCs/>
                <w:sz w:val="24"/>
                <w:szCs w:val="24"/>
              </w:rPr>
              <w:t xml:space="preserve"> kai reikia papildomų paslaugų ir pan.) ir šis sąrašas yra baigtinis. Kitais atvejais pirkimas turi būti atliekamas skelbiamos apklausos būdu.</w:t>
            </w:r>
          </w:p>
          <w:p w14:paraId="4307609A" w14:textId="4856BC1C" w:rsidR="00711FCA" w:rsidRDefault="00711FCA" w:rsidP="00711FCA">
            <w:pPr>
              <w:spacing w:line="360" w:lineRule="auto"/>
              <w:ind w:left="57" w:right="57" w:firstLine="703"/>
              <w:contextualSpacing/>
              <w:rPr>
                <w:iCs/>
                <w:sz w:val="24"/>
                <w:szCs w:val="24"/>
              </w:rPr>
            </w:pPr>
            <w:r w:rsidRPr="00B429CE">
              <w:rPr>
                <w:bCs/>
                <w:iCs/>
                <w:sz w:val="24"/>
                <w:szCs w:val="24"/>
              </w:rPr>
              <w:t>Įvertinus Pirkimo aplinkybes</w:t>
            </w:r>
            <w:r w:rsidR="00AF6250">
              <w:rPr>
                <w:bCs/>
                <w:iCs/>
                <w:sz w:val="24"/>
                <w:szCs w:val="24"/>
              </w:rPr>
              <w:t xml:space="preserve"> bei Perkančiosios organizacijos </w:t>
            </w:r>
            <w:r w:rsidR="0045629A">
              <w:rPr>
                <w:bCs/>
                <w:iCs/>
                <w:sz w:val="24"/>
                <w:szCs w:val="24"/>
              </w:rPr>
              <w:t>pateiktus paaiškinimus</w:t>
            </w:r>
            <w:r w:rsidRPr="00B429CE">
              <w:rPr>
                <w:bCs/>
                <w:iCs/>
                <w:sz w:val="24"/>
                <w:szCs w:val="24"/>
              </w:rPr>
              <w:t xml:space="preserve">, </w:t>
            </w:r>
            <w:r w:rsidR="0045629A">
              <w:rPr>
                <w:bCs/>
                <w:iCs/>
                <w:sz w:val="24"/>
                <w:szCs w:val="24"/>
              </w:rPr>
              <w:t>darytina išvada</w:t>
            </w:r>
            <w:r w:rsidR="00C0526B">
              <w:rPr>
                <w:bCs/>
                <w:iCs/>
                <w:sz w:val="24"/>
                <w:szCs w:val="24"/>
              </w:rPr>
              <w:t xml:space="preserve">, </w:t>
            </w:r>
            <w:r>
              <w:rPr>
                <w:bCs/>
                <w:iCs/>
                <w:sz w:val="24"/>
                <w:szCs w:val="24"/>
              </w:rPr>
              <w:t>kad šiuo atveju neegzistavo</w:t>
            </w:r>
            <w:r w:rsidRPr="00B429CE">
              <w:rPr>
                <w:bCs/>
                <w:iCs/>
                <w:sz w:val="24"/>
                <w:szCs w:val="24"/>
              </w:rPr>
              <w:t xml:space="preserve"> nei vienas iš </w:t>
            </w:r>
            <w:r>
              <w:rPr>
                <w:bCs/>
                <w:iCs/>
                <w:sz w:val="24"/>
                <w:szCs w:val="24"/>
              </w:rPr>
              <w:t>A</w:t>
            </w:r>
            <w:r w:rsidRPr="00B429CE">
              <w:rPr>
                <w:bCs/>
                <w:iCs/>
                <w:sz w:val="24"/>
                <w:szCs w:val="24"/>
              </w:rPr>
              <w:t xml:space="preserve">prašo </w:t>
            </w:r>
            <w:r w:rsidRPr="00B1209A">
              <w:rPr>
                <w:bCs/>
                <w:iCs/>
                <w:sz w:val="24"/>
                <w:szCs w:val="24"/>
              </w:rPr>
              <w:t xml:space="preserve">24.2.2–24.2.28 </w:t>
            </w:r>
            <w:r w:rsidRPr="00B429CE">
              <w:rPr>
                <w:bCs/>
                <w:iCs/>
                <w:sz w:val="24"/>
                <w:szCs w:val="24"/>
              </w:rPr>
              <w:t>papunkčiuose nustatytų pagrindų</w:t>
            </w:r>
            <w:r w:rsidR="00142540">
              <w:rPr>
                <w:iCs/>
                <w:sz w:val="24"/>
                <w:szCs w:val="24"/>
              </w:rPr>
              <w:t>, todėl</w:t>
            </w:r>
            <w:r w:rsidRPr="00B429CE">
              <w:rPr>
                <w:bCs/>
                <w:iCs/>
                <w:sz w:val="24"/>
                <w:szCs w:val="24"/>
              </w:rPr>
              <w:t xml:space="preserve"> Perkančioji organizacija</w:t>
            </w:r>
            <w:r w:rsidR="003B26C2">
              <w:rPr>
                <w:bCs/>
                <w:iCs/>
                <w:sz w:val="24"/>
                <w:szCs w:val="24"/>
              </w:rPr>
              <w:t xml:space="preserve"> negalėjo rinktis </w:t>
            </w:r>
            <w:r w:rsidRPr="00B429CE">
              <w:rPr>
                <w:bCs/>
                <w:iCs/>
                <w:sz w:val="24"/>
                <w:szCs w:val="24"/>
              </w:rPr>
              <w:t>neskelbiamos apklausos p</w:t>
            </w:r>
            <w:r w:rsidR="00B53466">
              <w:rPr>
                <w:bCs/>
                <w:iCs/>
                <w:sz w:val="24"/>
                <w:szCs w:val="24"/>
              </w:rPr>
              <w:t>irkimo būd</w:t>
            </w:r>
            <w:r w:rsidR="003B26C2">
              <w:rPr>
                <w:bCs/>
                <w:iCs/>
                <w:sz w:val="24"/>
                <w:szCs w:val="24"/>
              </w:rPr>
              <w:t>o</w:t>
            </w:r>
            <w:r w:rsidR="008B52E3">
              <w:rPr>
                <w:bCs/>
                <w:iCs/>
                <w:sz w:val="24"/>
                <w:szCs w:val="24"/>
              </w:rPr>
              <w:t>.</w:t>
            </w:r>
          </w:p>
          <w:p w14:paraId="0D11D2CF" w14:textId="77777777" w:rsidR="00711FCA" w:rsidRDefault="00711FCA" w:rsidP="00711FCA">
            <w:pPr>
              <w:spacing w:line="360" w:lineRule="auto"/>
              <w:ind w:left="57" w:right="57" w:firstLine="703"/>
              <w:contextualSpacing/>
              <w:rPr>
                <w:rFonts w:cstheme="minorHAnsi"/>
                <w:bCs/>
                <w:sz w:val="24"/>
                <w:szCs w:val="24"/>
              </w:rPr>
            </w:pPr>
            <w:r>
              <w:rPr>
                <w:rFonts w:cstheme="minorHAnsi"/>
                <w:bCs/>
                <w:sz w:val="24"/>
                <w:szCs w:val="24"/>
              </w:rPr>
              <w:t xml:space="preserve">Kasacinis teismas yra išaiškinęs, kad Įstatyme įtvirtintas teisinis reglamentavimas, </w:t>
            </w:r>
            <w:proofErr w:type="spellStart"/>
            <w:r>
              <w:rPr>
                <w:rFonts w:cstheme="minorHAnsi"/>
                <w:bCs/>
                <w:sz w:val="24"/>
                <w:szCs w:val="24"/>
              </w:rPr>
              <w:t>inter</w:t>
            </w:r>
            <w:proofErr w:type="spellEnd"/>
            <w:r>
              <w:rPr>
                <w:rFonts w:cstheme="minorHAnsi"/>
                <w:bCs/>
                <w:sz w:val="24"/>
                <w:szCs w:val="24"/>
              </w:rPr>
              <w:t xml:space="preserve"> alia, kuriame nustatyti viešųjų pirkimų būdai, taip pat įtvirtinti viešųjų pirkimų principai, yra imperatyvus, viešuosiuose pirkimuose dalyvaujantys subjektai negali jo pažeisti, imperatyviųjų Įstatymo nuostatų pažeidimas yra pagrindas pripažinti viešųjų pirkimų procedūras ir jų pagrindu sudarytas pirkimo sutartis neteisėtomis</w:t>
            </w:r>
            <w:r>
              <w:rPr>
                <w:rStyle w:val="FootnoteReference"/>
                <w:rFonts w:cstheme="minorHAnsi"/>
                <w:bCs/>
                <w:sz w:val="24"/>
                <w:szCs w:val="24"/>
              </w:rPr>
              <w:footnoteReference w:id="12"/>
            </w:r>
            <w:r>
              <w:rPr>
                <w:rFonts w:cstheme="minorHAnsi"/>
                <w:bCs/>
                <w:sz w:val="24"/>
                <w:szCs w:val="24"/>
              </w:rPr>
              <w:t xml:space="preserve">. </w:t>
            </w:r>
          </w:p>
          <w:p w14:paraId="37E244CB" w14:textId="42E6470B" w:rsidR="00E20AE7" w:rsidRPr="00290C64" w:rsidRDefault="00ED3E2E" w:rsidP="00290C64">
            <w:pPr>
              <w:spacing w:line="360" w:lineRule="auto"/>
              <w:ind w:left="57" w:right="57" w:firstLine="703"/>
              <w:contextualSpacing/>
              <w:rPr>
                <w:iCs/>
                <w:sz w:val="24"/>
                <w:szCs w:val="24"/>
              </w:rPr>
            </w:pPr>
            <w:r>
              <w:rPr>
                <w:rFonts w:cstheme="minorHAnsi"/>
                <w:bCs/>
                <w:sz w:val="24"/>
                <w:szCs w:val="24"/>
              </w:rPr>
              <w:t xml:space="preserve">Atsižvelgiant į tai, kas išdėstyta </w:t>
            </w:r>
            <w:r w:rsidR="009B1CBD">
              <w:rPr>
                <w:rFonts w:cstheme="minorHAnsi"/>
                <w:bCs/>
                <w:sz w:val="24"/>
                <w:szCs w:val="24"/>
              </w:rPr>
              <w:t>pirm</w:t>
            </w:r>
            <w:r>
              <w:rPr>
                <w:rFonts w:cstheme="minorHAnsi"/>
                <w:bCs/>
                <w:sz w:val="24"/>
                <w:szCs w:val="24"/>
              </w:rPr>
              <w:t xml:space="preserve">iau, </w:t>
            </w:r>
            <w:r w:rsidR="00885DF8">
              <w:rPr>
                <w:rFonts w:cstheme="minorHAnsi"/>
                <w:bCs/>
                <w:sz w:val="24"/>
                <w:szCs w:val="24"/>
              </w:rPr>
              <w:t xml:space="preserve">Tarnyba </w:t>
            </w:r>
            <w:r w:rsidR="0080078F">
              <w:rPr>
                <w:rFonts w:cstheme="minorHAnsi"/>
                <w:bCs/>
                <w:sz w:val="24"/>
                <w:szCs w:val="24"/>
              </w:rPr>
              <w:t xml:space="preserve">vertina, kad </w:t>
            </w:r>
            <w:r w:rsidR="00711FCA">
              <w:rPr>
                <w:rFonts w:cstheme="minorHAnsi"/>
                <w:bCs/>
                <w:sz w:val="24"/>
                <w:szCs w:val="24"/>
              </w:rPr>
              <w:t>Perkančiosios organizacijos</w:t>
            </w:r>
            <w:r w:rsidR="00711FCA">
              <w:rPr>
                <w:iCs/>
                <w:sz w:val="24"/>
                <w:szCs w:val="24"/>
              </w:rPr>
              <w:t xml:space="preserve"> </w:t>
            </w:r>
            <w:r w:rsidR="00711FCA" w:rsidRPr="007C56C0">
              <w:rPr>
                <w:iCs/>
                <w:sz w:val="24"/>
                <w:szCs w:val="24"/>
              </w:rPr>
              <w:t>pasirinktas pirkimo būdas laikytinas nepagrįstu ir neatitinkančiu Įstatym</w:t>
            </w:r>
            <w:r w:rsidR="00711FCA">
              <w:rPr>
                <w:iCs/>
                <w:sz w:val="24"/>
                <w:szCs w:val="24"/>
              </w:rPr>
              <w:t>e</w:t>
            </w:r>
            <w:r w:rsidR="00711FCA" w:rsidRPr="007C56C0">
              <w:rPr>
                <w:iCs/>
                <w:sz w:val="24"/>
                <w:szCs w:val="24"/>
              </w:rPr>
              <w:t xml:space="preserve"> ir Apraše nustatytos mažos vertės pirkimų </w:t>
            </w:r>
            <w:r w:rsidR="00880A05">
              <w:rPr>
                <w:iCs/>
                <w:sz w:val="24"/>
                <w:szCs w:val="24"/>
              </w:rPr>
              <w:t xml:space="preserve">vykdymo </w:t>
            </w:r>
            <w:r w:rsidR="00711FCA" w:rsidRPr="007C56C0">
              <w:rPr>
                <w:iCs/>
                <w:sz w:val="24"/>
                <w:szCs w:val="24"/>
              </w:rPr>
              <w:t>tvarkos</w:t>
            </w:r>
            <w:r w:rsidR="00711FCA">
              <w:rPr>
                <w:iCs/>
                <w:sz w:val="24"/>
                <w:szCs w:val="24"/>
              </w:rPr>
              <w:t>, kadangi vykdant Pirkimą</w:t>
            </w:r>
            <w:r w:rsidR="004A6A87">
              <w:rPr>
                <w:iCs/>
                <w:sz w:val="24"/>
                <w:szCs w:val="24"/>
              </w:rPr>
              <w:t xml:space="preserve"> turėjo</w:t>
            </w:r>
            <w:r w:rsidR="00711FCA">
              <w:rPr>
                <w:iCs/>
                <w:sz w:val="24"/>
                <w:szCs w:val="24"/>
              </w:rPr>
              <w:t xml:space="preserve"> būti pasirinktas skelbiamos apklausos pirkimo būdas. </w:t>
            </w:r>
            <w:r w:rsidR="00711FCA">
              <w:rPr>
                <w:rFonts w:cstheme="minorHAnsi"/>
                <w:bCs/>
                <w:sz w:val="24"/>
                <w:szCs w:val="24"/>
              </w:rPr>
              <w:t>Tokiais Perkančiosios organizacijos veiksmais buvo pažeistos Įstatymo ir Aprašo nuostatos bei neužtikrinta tiekėjų konkurencija.</w:t>
            </w:r>
            <w:r w:rsidR="00711FCA">
              <w:rPr>
                <w:iCs/>
                <w:sz w:val="24"/>
                <w:szCs w:val="24"/>
              </w:rPr>
              <w:t xml:space="preserve"> Perkančioji organizacija, pasirinkusi neskelbiamos apklausos pirkimo būdą</w:t>
            </w:r>
            <w:r w:rsidR="00224C58">
              <w:rPr>
                <w:iCs/>
                <w:sz w:val="24"/>
                <w:szCs w:val="24"/>
              </w:rPr>
              <w:t xml:space="preserve">, </w:t>
            </w:r>
            <w:r w:rsidR="00711FCA">
              <w:rPr>
                <w:iCs/>
                <w:sz w:val="24"/>
                <w:szCs w:val="24"/>
              </w:rPr>
              <w:t>ir sudariusi žodinę Sutartį, kurios kaina pagal pateiktą Sąskaitą faktūrą yra 20 800 Eur be PVM</w:t>
            </w:r>
            <w:r w:rsidR="0080078F">
              <w:rPr>
                <w:iCs/>
                <w:sz w:val="24"/>
                <w:szCs w:val="24"/>
              </w:rPr>
              <w:t>,</w:t>
            </w:r>
            <w:r w:rsidR="00711FCA">
              <w:rPr>
                <w:iCs/>
                <w:sz w:val="24"/>
                <w:szCs w:val="24"/>
              </w:rPr>
              <w:t xml:space="preserve"> neužtikrino </w:t>
            </w:r>
            <w:r w:rsidR="0080078F">
              <w:rPr>
                <w:iCs/>
                <w:sz w:val="24"/>
                <w:szCs w:val="24"/>
              </w:rPr>
              <w:t>P</w:t>
            </w:r>
            <w:r w:rsidR="00711FCA">
              <w:rPr>
                <w:iCs/>
                <w:sz w:val="24"/>
                <w:szCs w:val="24"/>
              </w:rPr>
              <w:t>irkimo proceso</w:t>
            </w:r>
            <w:r w:rsidR="00D852A3">
              <w:rPr>
                <w:iCs/>
                <w:sz w:val="24"/>
                <w:szCs w:val="24"/>
              </w:rPr>
              <w:t xml:space="preserve"> lygiateisiškumo ir</w:t>
            </w:r>
            <w:r w:rsidR="00711FCA">
              <w:rPr>
                <w:iCs/>
                <w:sz w:val="24"/>
                <w:szCs w:val="24"/>
              </w:rPr>
              <w:t xml:space="preserve"> skaidrumo </w:t>
            </w:r>
            <w:r w:rsidR="0080078F">
              <w:rPr>
                <w:color w:val="000000"/>
                <w:sz w:val="24"/>
                <w:szCs w:val="24"/>
              </w:rPr>
              <w:t>bei</w:t>
            </w:r>
            <w:r w:rsidR="00711FCA" w:rsidRPr="00552C62">
              <w:rPr>
                <w:color w:val="000000"/>
                <w:sz w:val="24"/>
                <w:szCs w:val="24"/>
              </w:rPr>
              <w:t xml:space="preserve"> tuo pažeidė Įstatymo 17 straipsnio 1 dalyje įtvirtint</w:t>
            </w:r>
            <w:r w:rsidR="00711FCA">
              <w:rPr>
                <w:color w:val="000000"/>
                <w:sz w:val="24"/>
                <w:szCs w:val="24"/>
              </w:rPr>
              <w:t xml:space="preserve">us </w:t>
            </w:r>
            <w:r w:rsidR="00711FCA" w:rsidRPr="00926C41">
              <w:rPr>
                <w:sz w:val="24"/>
                <w:szCs w:val="24"/>
              </w:rPr>
              <w:t xml:space="preserve">lygiateisiškumo </w:t>
            </w:r>
            <w:r w:rsidR="00711FCA">
              <w:rPr>
                <w:color w:val="000000"/>
                <w:sz w:val="24"/>
                <w:szCs w:val="24"/>
              </w:rPr>
              <w:t>ir</w:t>
            </w:r>
            <w:r w:rsidR="00711FCA" w:rsidRPr="00552C62">
              <w:rPr>
                <w:color w:val="000000"/>
                <w:sz w:val="24"/>
                <w:szCs w:val="24"/>
              </w:rPr>
              <w:t xml:space="preserve"> skaidrumo princip</w:t>
            </w:r>
            <w:r w:rsidR="00711FCA">
              <w:rPr>
                <w:color w:val="000000"/>
                <w:sz w:val="24"/>
                <w:szCs w:val="24"/>
              </w:rPr>
              <w:t>us</w:t>
            </w:r>
            <w:r w:rsidR="0080078F">
              <w:rPr>
                <w:color w:val="000000"/>
                <w:sz w:val="24"/>
                <w:szCs w:val="24"/>
              </w:rPr>
              <w:t>.</w:t>
            </w:r>
            <w:r w:rsidR="00823A9D">
              <w:rPr>
                <w:color w:val="000000"/>
                <w:sz w:val="24"/>
                <w:szCs w:val="24"/>
              </w:rPr>
              <w:t xml:space="preserve"> </w:t>
            </w:r>
            <w:r w:rsidR="0080078F">
              <w:rPr>
                <w:color w:val="000000"/>
                <w:sz w:val="24"/>
                <w:szCs w:val="24"/>
              </w:rPr>
              <w:t>Ne</w:t>
            </w:r>
            <w:r w:rsidR="006C6C88">
              <w:rPr>
                <w:color w:val="000000"/>
                <w:sz w:val="24"/>
                <w:szCs w:val="24"/>
              </w:rPr>
              <w:t xml:space="preserve">paskelbusi Pirkimo </w:t>
            </w:r>
            <w:r w:rsidR="004355F2">
              <w:rPr>
                <w:color w:val="000000"/>
                <w:sz w:val="24"/>
                <w:szCs w:val="24"/>
              </w:rPr>
              <w:t xml:space="preserve">Perkančioji organizacija </w:t>
            </w:r>
            <w:r w:rsidR="005258AE">
              <w:rPr>
                <w:color w:val="000000"/>
                <w:sz w:val="24"/>
                <w:szCs w:val="24"/>
              </w:rPr>
              <w:t xml:space="preserve">neužtikrino lėšų </w:t>
            </w:r>
            <w:r w:rsidR="00946319">
              <w:rPr>
                <w:color w:val="000000"/>
                <w:sz w:val="24"/>
                <w:szCs w:val="24"/>
              </w:rPr>
              <w:t xml:space="preserve">naudojimo </w:t>
            </w:r>
            <w:r w:rsidR="005258AE">
              <w:rPr>
                <w:color w:val="000000"/>
                <w:sz w:val="24"/>
                <w:szCs w:val="24"/>
              </w:rPr>
              <w:t>racionalum</w:t>
            </w:r>
            <w:r w:rsidR="00946319">
              <w:rPr>
                <w:color w:val="000000"/>
                <w:sz w:val="24"/>
                <w:szCs w:val="24"/>
              </w:rPr>
              <w:t>o</w:t>
            </w:r>
            <w:r w:rsidR="00103E28">
              <w:rPr>
                <w:color w:val="000000"/>
                <w:sz w:val="24"/>
                <w:szCs w:val="24"/>
              </w:rPr>
              <w:t xml:space="preserve"> ir tuo pažeidė Įstatymo 17 straipsnio 2 dalies 1 punktą,</w:t>
            </w:r>
            <w:r w:rsidR="005258AE">
              <w:rPr>
                <w:color w:val="000000"/>
                <w:sz w:val="24"/>
                <w:szCs w:val="24"/>
              </w:rPr>
              <w:t xml:space="preserve"> kadangi</w:t>
            </w:r>
            <w:r w:rsidR="009B4943">
              <w:rPr>
                <w:color w:val="000000"/>
                <w:sz w:val="24"/>
                <w:szCs w:val="24"/>
              </w:rPr>
              <w:t xml:space="preserve"> </w:t>
            </w:r>
            <w:r w:rsidR="00946319">
              <w:rPr>
                <w:color w:val="000000"/>
                <w:sz w:val="24"/>
                <w:szCs w:val="24"/>
              </w:rPr>
              <w:t xml:space="preserve">spausdinimo paslaugas </w:t>
            </w:r>
            <w:r w:rsidR="0031745A">
              <w:rPr>
                <w:color w:val="000000"/>
                <w:sz w:val="24"/>
                <w:szCs w:val="24"/>
              </w:rPr>
              <w:t xml:space="preserve">įsigijo </w:t>
            </w:r>
            <w:r w:rsidR="00E20072">
              <w:rPr>
                <w:color w:val="000000"/>
                <w:sz w:val="24"/>
                <w:szCs w:val="24"/>
              </w:rPr>
              <w:t>kreipdamasi į konkretų tiekėją</w:t>
            </w:r>
            <w:r w:rsidR="00762739">
              <w:rPr>
                <w:color w:val="000000"/>
                <w:sz w:val="24"/>
                <w:szCs w:val="24"/>
              </w:rPr>
              <w:t xml:space="preserve"> ir nesudarydama sąlygų </w:t>
            </w:r>
            <w:r w:rsidR="00762739">
              <w:rPr>
                <w:color w:val="000000"/>
                <w:sz w:val="24"/>
                <w:szCs w:val="24"/>
              </w:rPr>
              <w:lastRenderedPageBreak/>
              <w:t>rinkos dalyviams</w:t>
            </w:r>
            <w:r w:rsidR="00C242F3">
              <w:rPr>
                <w:color w:val="000000"/>
                <w:sz w:val="24"/>
                <w:szCs w:val="24"/>
              </w:rPr>
              <w:t xml:space="preserve"> pateikti konkurencingus pasiūlymus</w:t>
            </w:r>
            <w:r w:rsidR="00FA22B4">
              <w:rPr>
                <w:color w:val="000000"/>
                <w:sz w:val="24"/>
                <w:szCs w:val="24"/>
              </w:rPr>
              <w:t xml:space="preserve"> bei iš jų išsirinkti ekonomiškai naudingiausią.</w:t>
            </w:r>
            <w:r w:rsidR="005145BE">
              <w:rPr>
                <w:color w:val="000000"/>
                <w:sz w:val="24"/>
                <w:szCs w:val="24"/>
              </w:rPr>
              <w:t xml:space="preserve"> Ne</w:t>
            </w:r>
            <w:r w:rsidR="00584886">
              <w:rPr>
                <w:color w:val="000000"/>
                <w:sz w:val="24"/>
                <w:szCs w:val="24"/>
              </w:rPr>
              <w:t>silaikydama Įstatyme nustatytų reikalavimų</w:t>
            </w:r>
            <w:r w:rsidR="005C3EA1">
              <w:rPr>
                <w:color w:val="000000"/>
                <w:sz w:val="24"/>
                <w:szCs w:val="24"/>
              </w:rPr>
              <w:t xml:space="preserve"> dėl mažos vertės pirkim</w:t>
            </w:r>
            <w:r w:rsidR="00B73ADC">
              <w:rPr>
                <w:color w:val="000000"/>
                <w:sz w:val="24"/>
                <w:szCs w:val="24"/>
              </w:rPr>
              <w:t>o</w:t>
            </w:r>
            <w:r w:rsidR="005C3EA1">
              <w:rPr>
                <w:color w:val="000000"/>
                <w:sz w:val="24"/>
                <w:szCs w:val="24"/>
              </w:rPr>
              <w:t xml:space="preserve"> </w:t>
            </w:r>
            <w:r w:rsidR="008878D0">
              <w:rPr>
                <w:color w:val="000000"/>
                <w:sz w:val="24"/>
                <w:szCs w:val="24"/>
              </w:rPr>
              <w:t>vykdymo</w:t>
            </w:r>
            <w:r w:rsidR="00C32C14">
              <w:rPr>
                <w:color w:val="000000"/>
                <w:sz w:val="24"/>
                <w:szCs w:val="24"/>
              </w:rPr>
              <w:t>,</w:t>
            </w:r>
            <w:r w:rsidR="003E6F62">
              <w:rPr>
                <w:color w:val="000000"/>
                <w:sz w:val="24"/>
                <w:szCs w:val="24"/>
              </w:rPr>
              <w:t xml:space="preserve"> pažeidė</w:t>
            </w:r>
            <w:r w:rsidR="005258AE">
              <w:rPr>
                <w:color w:val="000000"/>
                <w:sz w:val="24"/>
                <w:szCs w:val="24"/>
              </w:rPr>
              <w:t xml:space="preserve"> </w:t>
            </w:r>
            <w:r w:rsidR="00711FCA" w:rsidRPr="00552C62">
              <w:rPr>
                <w:color w:val="000000"/>
                <w:sz w:val="24"/>
                <w:szCs w:val="24"/>
              </w:rPr>
              <w:t>Įstatymo 25 straipsnio 2 dal</w:t>
            </w:r>
            <w:r w:rsidR="003E6F62">
              <w:rPr>
                <w:color w:val="000000"/>
                <w:sz w:val="24"/>
                <w:szCs w:val="24"/>
              </w:rPr>
              <w:t>į</w:t>
            </w:r>
            <w:r w:rsidR="008939B0">
              <w:rPr>
                <w:color w:val="000000"/>
                <w:sz w:val="24"/>
                <w:szCs w:val="24"/>
              </w:rPr>
              <w:t>.</w:t>
            </w:r>
            <w:r w:rsidR="00E9430B">
              <w:rPr>
                <w:color w:val="000000"/>
                <w:sz w:val="24"/>
                <w:szCs w:val="24"/>
              </w:rPr>
              <w:t xml:space="preserve"> Be to</w:t>
            </w:r>
            <w:r w:rsidR="0079458C">
              <w:rPr>
                <w:color w:val="000000"/>
                <w:sz w:val="24"/>
                <w:szCs w:val="24"/>
              </w:rPr>
              <w:t>,</w:t>
            </w:r>
            <w:r w:rsidR="00711FCA">
              <w:rPr>
                <w:iCs/>
                <w:sz w:val="24"/>
                <w:szCs w:val="24"/>
              </w:rPr>
              <w:t xml:space="preserve"> sudarius</w:t>
            </w:r>
            <w:r w:rsidR="00370EC7">
              <w:rPr>
                <w:iCs/>
                <w:sz w:val="24"/>
                <w:szCs w:val="24"/>
              </w:rPr>
              <w:t>i</w:t>
            </w:r>
            <w:r w:rsidR="00711FCA">
              <w:rPr>
                <w:iCs/>
                <w:sz w:val="24"/>
                <w:szCs w:val="24"/>
              </w:rPr>
              <w:t xml:space="preserve"> </w:t>
            </w:r>
            <w:r w:rsidR="008C7A55">
              <w:rPr>
                <w:iCs/>
                <w:sz w:val="24"/>
                <w:szCs w:val="24"/>
              </w:rPr>
              <w:t xml:space="preserve">žodinę Sutartį, kurios kaina – </w:t>
            </w:r>
            <w:r w:rsidR="00711FCA">
              <w:rPr>
                <w:iCs/>
                <w:sz w:val="24"/>
                <w:szCs w:val="24"/>
              </w:rPr>
              <w:t>20 800 Eur be PVM</w:t>
            </w:r>
            <w:r w:rsidR="001A0AC4">
              <w:rPr>
                <w:iCs/>
                <w:sz w:val="24"/>
                <w:szCs w:val="24"/>
              </w:rPr>
              <w:t>,</w:t>
            </w:r>
            <w:r w:rsidR="00711FCA">
              <w:rPr>
                <w:iCs/>
                <w:sz w:val="24"/>
                <w:szCs w:val="24"/>
              </w:rPr>
              <w:t xml:space="preserve"> pažei</w:t>
            </w:r>
            <w:r w:rsidR="001A0AC4">
              <w:rPr>
                <w:iCs/>
                <w:sz w:val="24"/>
                <w:szCs w:val="24"/>
              </w:rPr>
              <w:t xml:space="preserve">dė </w:t>
            </w:r>
            <w:r w:rsidR="00711FCA">
              <w:rPr>
                <w:iCs/>
                <w:sz w:val="24"/>
                <w:szCs w:val="24"/>
              </w:rPr>
              <w:t>Įstatymo 86 straipsnio 7 dalyje įtvirtint</w:t>
            </w:r>
            <w:r w:rsidR="00290C64">
              <w:rPr>
                <w:iCs/>
                <w:sz w:val="24"/>
                <w:szCs w:val="24"/>
              </w:rPr>
              <w:t>ą</w:t>
            </w:r>
            <w:r w:rsidR="00711FCA">
              <w:rPr>
                <w:iCs/>
                <w:sz w:val="24"/>
                <w:szCs w:val="24"/>
              </w:rPr>
              <w:t xml:space="preserve"> nuostat</w:t>
            </w:r>
            <w:r w:rsidR="00290C64">
              <w:rPr>
                <w:iCs/>
                <w:sz w:val="24"/>
                <w:szCs w:val="24"/>
              </w:rPr>
              <w:t>ą</w:t>
            </w:r>
            <w:r w:rsidR="00711FCA">
              <w:rPr>
                <w:iCs/>
                <w:sz w:val="24"/>
                <w:szCs w:val="24"/>
              </w:rPr>
              <w:t xml:space="preserve">, </w:t>
            </w:r>
            <w:r w:rsidR="00290C64">
              <w:rPr>
                <w:iCs/>
                <w:sz w:val="24"/>
                <w:szCs w:val="24"/>
              </w:rPr>
              <w:t xml:space="preserve">pagal kurią </w:t>
            </w:r>
            <w:r w:rsidR="00711FCA" w:rsidRPr="00E30953">
              <w:rPr>
                <w:iCs/>
                <w:sz w:val="24"/>
                <w:szCs w:val="24"/>
              </w:rPr>
              <w:t>p</w:t>
            </w:r>
            <w:r w:rsidR="00711FCA" w:rsidRPr="00E30953">
              <w:rPr>
                <w:color w:val="000000"/>
                <w:sz w:val="24"/>
                <w:szCs w:val="24"/>
              </w:rPr>
              <w:t xml:space="preserve">irkimo sutartis žodžiu gali būti sudaroma </w:t>
            </w:r>
            <w:r w:rsidR="006362F4">
              <w:rPr>
                <w:color w:val="000000"/>
                <w:sz w:val="24"/>
                <w:szCs w:val="24"/>
              </w:rPr>
              <w:t>ti</w:t>
            </w:r>
            <w:r w:rsidR="008E762A">
              <w:rPr>
                <w:color w:val="000000"/>
                <w:sz w:val="24"/>
                <w:szCs w:val="24"/>
              </w:rPr>
              <w:t>k tuo atveju</w:t>
            </w:r>
            <w:r w:rsidR="00711FCA" w:rsidRPr="00E30953">
              <w:rPr>
                <w:color w:val="000000"/>
                <w:sz w:val="24"/>
                <w:szCs w:val="24"/>
              </w:rPr>
              <w:t xml:space="preserve">, </w:t>
            </w:r>
            <w:r w:rsidR="008E762A">
              <w:rPr>
                <w:color w:val="000000"/>
                <w:sz w:val="24"/>
                <w:szCs w:val="24"/>
              </w:rPr>
              <w:t>je</w:t>
            </w:r>
            <w:r w:rsidR="00711FCA" w:rsidRPr="00E30953">
              <w:rPr>
                <w:color w:val="000000"/>
                <w:sz w:val="24"/>
                <w:szCs w:val="24"/>
              </w:rPr>
              <w:t xml:space="preserve">i supaprastinto pirkimo sutarties vertė neviršija 15 000 Eur (penkiolikos tūkstančių eurų) </w:t>
            </w:r>
            <w:r w:rsidR="00711FCA">
              <w:rPr>
                <w:color w:val="000000"/>
                <w:sz w:val="24"/>
                <w:szCs w:val="24"/>
              </w:rPr>
              <w:t>be PVM.</w:t>
            </w:r>
            <w:r w:rsidR="001D71A3">
              <w:rPr>
                <w:color w:val="000000"/>
                <w:sz w:val="24"/>
                <w:szCs w:val="24"/>
              </w:rPr>
              <w:t xml:space="preserve"> Neužtikrinusi tinkamo Pirkimo būdo pasirinkimo</w:t>
            </w:r>
            <w:r w:rsidR="00486A07">
              <w:rPr>
                <w:color w:val="000000"/>
                <w:sz w:val="24"/>
                <w:szCs w:val="24"/>
              </w:rPr>
              <w:t xml:space="preserve"> </w:t>
            </w:r>
            <w:r w:rsidR="00EF593D">
              <w:rPr>
                <w:color w:val="000000"/>
                <w:sz w:val="24"/>
                <w:szCs w:val="24"/>
              </w:rPr>
              <w:t xml:space="preserve">ir taip </w:t>
            </w:r>
            <w:r w:rsidR="007F215C">
              <w:rPr>
                <w:color w:val="000000"/>
                <w:sz w:val="24"/>
                <w:szCs w:val="24"/>
              </w:rPr>
              <w:t xml:space="preserve">išvengdama Apraše </w:t>
            </w:r>
            <w:r w:rsidR="003316EE">
              <w:rPr>
                <w:color w:val="000000"/>
                <w:sz w:val="24"/>
                <w:szCs w:val="24"/>
              </w:rPr>
              <w:t xml:space="preserve">nustatytos tvarkos taikymo bei </w:t>
            </w:r>
            <w:r w:rsidR="00EF593D">
              <w:rPr>
                <w:color w:val="000000"/>
                <w:sz w:val="24"/>
                <w:szCs w:val="24"/>
              </w:rPr>
              <w:t xml:space="preserve">dirbtinai sumažindama konkurenciją, </w:t>
            </w:r>
            <w:r w:rsidR="0037294C">
              <w:rPr>
                <w:color w:val="000000"/>
                <w:sz w:val="24"/>
                <w:szCs w:val="24"/>
              </w:rPr>
              <w:t>Perkančioji organizacija taip pat pažeidė Aprašo 9 punkt</w:t>
            </w:r>
            <w:r w:rsidR="00515613">
              <w:rPr>
                <w:color w:val="000000"/>
                <w:sz w:val="24"/>
                <w:szCs w:val="24"/>
              </w:rPr>
              <w:t>ą</w:t>
            </w:r>
            <w:r w:rsidR="00EF593D">
              <w:rPr>
                <w:color w:val="000000"/>
                <w:sz w:val="24"/>
                <w:szCs w:val="24"/>
              </w:rPr>
              <w:t>.</w:t>
            </w:r>
          </w:p>
        </w:tc>
      </w:tr>
    </w:tbl>
    <w:p w14:paraId="1DE11623" w14:textId="77777777" w:rsidR="002140AA" w:rsidRPr="00552C62" w:rsidRDefault="002140AA" w:rsidP="00362606">
      <w:pPr>
        <w:spacing w:line="240" w:lineRule="auto"/>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8613"/>
      </w:tblGrid>
      <w:tr w:rsidR="003D21C5" w:rsidRPr="00552C62" w14:paraId="4F01E9C5" w14:textId="77777777" w:rsidTr="00AB1AC5">
        <w:tc>
          <w:tcPr>
            <w:tcW w:w="885" w:type="dxa"/>
            <w:vAlign w:val="center"/>
          </w:tcPr>
          <w:p w14:paraId="50715084" w14:textId="66C16DD3" w:rsidR="003D21C5" w:rsidRPr="00552C62" w:rsidRDefault="00607692" w:rsidP="00064265">
            <w:pPr>
              <w:spacing w:before="120" w:after="120" w:line="240" w:lineRule="auto"/>
              <w:ind w:left="171" w:hanging="142"/>
              <w:rPr>
                <w:sz w:val="24"/>
                <w:szCs w:val="24"/>
              </w:rPr>
            </w:pPr>
            <w:r>
              <w:rPr>
                <w:sz w:val="24"/>
                <w:szCs w:val="24"/>
              </w:rPr>
              <w:t>2</w:t>
            </w:r>
            <w:r w:rsidR="00271A34" w:rsidRPr="00552C62">
              <w:rPr>
                <w:sz w:val="24"/>
                <w:szCs w:val="24"/>
              </w:rPr>
              <w:t xml:space="preserve">. </w:t>
            </w:r>
          </w:p>
        </w:tc>
        <w:tc>
          <w:tcPr>
            <w:tcW w:w="8613" w:type="dxa"/>
            <w:vAlign w:val="center"/>
          </w:tcPr>
          <w:p w14:paraId="262AB22B" w14:textId="404611A8" w:rsidR="003D21C5" w:rsidRPr="00552C62" w:rsidRDefault="00006751" w:rsidP="00250D5D">
            <w:pPr>
              <w:widowControl w:val="0"/>
              <w:spacing w:line="360" w:lineRule="auto"/>
              <w:rPr>
                <w:sz w:val="24"/>
                <w:szCs w:val="24"/>
                <w:highlight w:val="yellow"/>
              </w:rPr>
            </w:pPr>
            <w:r w:rsidRPr="00552C62">
              <w:rPr>
                <w:sz w:val="24"/>
                <w:szCs w:val="24"/>
              </w:rPr>
              <w:t xml:space="preserve">Įstatymo </w:t>
            </w:r>
            <w:r w:rsidR="00BA10F3" w:rsidRPr="00552C62">
              <w:rPr>
                <w:sz w:val="24"/>
                <w:szCs w:val="24"/>
              </w:rPr>
              <w:t xml:space="preserve">17 </w:t>
            </w:r>
            <w:r w:rsidR="00BA10F3" w:rsidRPr="00B600F9">
              <w:rPr>
                <w:sz w:val="24"/>
                <w:szCs w:val="24"/>
              </w:rPr>
              <w:t>straipsnio 1</w:t>
            </w:r>
            <w:r w:rsidR="00E33CB8" w:rsidRPr="00B600F9">
              <w:rPr>
                <w:sz w:val="24"/>
                <w:szCs w:val="24"/>
              </w:rPr>
              <w:t xml:space="preserve"> dalis</w:t>
            </w:r>
            <w:r w:rsidR="00BA10F3" w:rsidRPr="00B600F9">
              <w:rPr>
                <w:rStyle w:val="FootnoteReference"/>
                <w:sz w:val="24"/>
                <w:szCs w:val="24"/>
              </w:rPr>
              <w:footnoteReference w:id="13"/>
            </w:r>
            <w:r w:rsidR="006C410B" w:rsidRPr="00B600F9">
              <w:rPr>
                <w:sz w:val="24"/>
                <w:szCs w:val="24"/>
              </w:rPr>
              <w:t>,</w:t>
            </w:r>
            <w:r w:rsidR="00813770" w:rsidRPr="00552C62">
              <w:rPr>
                <w:sz w:val="24"/>
                <w:szCs w:val="24"/>
              </w:rPr>
              <w:t xml:space="preserve"> </w:t>
            </w:r>
            <w:r w:rsidR="00813770" w:rsidRPr="00552C62">
              <w:rPr>
                <w:iCs/>
                <w:sz w:val="24"/>
                <w:szCs w:val="24"/>
              </w:rPr>
              <w:t xml:space="preserve">25 </w:t>
            </w:r>
            <w:r w:rsidRPr="00552C62">
              <w:rPr>
                <w:iCs/>
                <w:sz w:val="24"/>
                <w:szCs w:val="24"/>
              </w:rPr>
              <w:t xml:space="preserve">straipsnio </w:t>
            </w:r>
            <w:r w:rsidR="00813770" w:rsidRPr="00552C62">
              <w:rPr>
                <w:iCs/>
                <w:sz w:val="24"/>
                <w:szCs w:val="24"/>
              </w:rPr>
              <w:t xml:space="preserve">2 </w:t>
            </w:r>
            <w:r w:rsidRPr="00552C62">
              <w:rPr>
                <w:iCs/>
                <w:sz w:val="24"/>
                <w:szCs w:val="24"/>
              </w:rPr>
              <w:t>dalis</w:t>
            </w:r>
            <w:r w:rsidRPr="00552C62">
              <w:rPr>
                <w:iCs/>
                <w:sz w:val="24"/>
                <w:szCs w:val="24"/>
                <w:vertAlign w:val="superscript"/>
              </w:rPr>
              <w:footnoteReference w:id="14"/>
            </w:r>
            <w:r w:rsidR="005042EB" w:rsidRPr="00552C62">
              <w:rPr>
                <w:iCs/>
                <w:sz w:val="24"/>
                <w:szCs w:val="24"/>
              </w:rPr>
              <w:t>,</w:t>
            </w:r>
            <w:r w:rsidR="00AB66A8">
              <w:rPr>
                <w:iCs/>
                <w:sz w:val="24"/>
                <w:szCs w:val="24"/>
              </w:rPr>
              <w:t xml:space="preserve"> 86 straipsnio 9 dalis</w:t>
            </w:r>
            <w:r w:rsidR="00F92EAF">
              <w:rPr>
                <w:rStyle w:val="FootnoteReference"/>
                <w:iCs/>
                <w:sz w:val="24"/>
                <w:szCs w:val="24"/>
              </w:rPr>
              <w:footnoteReference w:id="15"/>
            </w:r>
            <w:r w:rsidR="00F92EAF">
              <w:rPr>
                <w:iCs/>
                <w:sz w:val="24"/>
                <w:szCs w:val="24"/>
              </w:rPr>
              <w:t xml:space="preserve">, </w:t>
            </w:r>
            <w:r w:rsidR="005042EB" w:rsidRPr="00552C62">
              <w:rPr>
                <w:iCs/>
                <w:sz w:val="24"/>
                <w:szCs w:val="24"/>
              </w:rPr>
              <w:t xml:space="preserve">97 </w:t>
            </w:r>
            <w:r w:rsidR="005042EB" w:rsidRPr="00552C62">
              <w:rPr>
                <w:iCs/>
                <w:sz w:val="24"/>
                <w:szCs w:val="24"/>
              </w:rPr>
              <w:lastRenderedPageBreak/>
              <w:t xml:space="preserve">straipsnio </w:t>
            </w:r>
            <w:r w:rsidR="005655C4">
              <w:rPr>
                <w:iCs/>
                <w:sz w:val="24"/>
                <w:szCs w:val="24"/>
              </w:rPr>
              <w:t>4</w:t>
            </w:r>
            <w:r w:rsidR="005042EB" w:rsidRPr="00552C62">
              <w:rPr>
                <w:rStyle w:val="FootnoteReference"/>
                <w:iCs/>
                <w:sz w:val="24"/>
                <w:szCs w:val="24"/>
              </w:rPr>
              <w:footnoteReference w:id="16"/>
            </w:r>
            <w:r w:rsidR="005042EB" w:rsidRPr="00552C62">
              <w:rPr>
                <w:iCs/>
                <w:sz w:val="24"/>
                <w:szCs w:val="24"/>
              </w:rPr>
              <w:t xml:space="preserve"> ir </w:t>
            </w:r>
            <w:r w:rsidR="004B2209">
              <w:rPr>
                <w:iCs/>
                <w:sz w:val="24"/>
                <w:szCs w:val="24"/>
              </w:rPr>
              <w:t>6</w:t>
            </w:r>
            <w:r w:rsidR="00A504D5" w:rsidRPr="00552C62">
              <w:rPr>
                <w:rStyle w:val="FootnoteReference"/>
                <w:iCs/>
                <w:sz w:val="24"/>
                <w:szCs w:val="24"/>
              </w:rPr>
              <w:footnoteReference w:id="17"/>
            </w:r>
            <w:r w:rsidR="005042EB" w:rsidRPr="00552C62">
              <w:rPr>
                <w:iCs/>
                <w:sz w:val="24"/>
                <w:szCs w:val="24"/>
              </w:rPr>
              <w:t xml:space="preserve"> dal</w:t>
            </w:r>
            <w:r w:rsidR="00A504D5" w:rsidRPr="00552C62">
              <w:rPr>
                <w:iCs/>
                <w:sz w:val="24"/>
                <w:szCs w:val="24"/>
              </w:rPr>
              <w:t>y</w:t>
            </w:r>
            <w:r w:rsidR="005042EB" w:rsidRPr="00552C62">
              <w:rPr>
                <w:iCs/>
                <w:sz w:val="24"/>
                <w:szCs w:val="24"/>
              </w:rPr>
              <w:t>s</w:t>
            </w:r>
            <w:r w:rsidR="007A64D5" w:rsidRPr="00552C62">
              <w:rPr>
                <w:iCs/>
                <w:sz w:val="24"/>
                <w:szCs w:val="24"/>
              </w:rPr>
              <w:t>,</w:t>
            </w:r>
            <w:r w:rsidR="005042EB" w:rsidRPr="00552C62">
              <w:rPr>
                <w:iCs/>
                <w:sz w:val="24"/>
                <w:szCs w:val="24"/>
              </w:rPr>
              <w:t xml:space="preserve"> </w:t>
            </w:r>
            <w:r w:rsidR="00B51FE6">
              <w:rPr>
                <w:iCs/>
                <w:sz w:val="24"/>
                <w:szCs w:val="24"/>
              </w:rPr>
              <w:t>A</w:t>
            </w:r>
            <w:r w:rsidR="005D330B" w:rsidRPr="00552C62">
              <w:rPr>
                <w:rFonts w:asciiTheme="minorHAnsi" w:hAnsiTheme="minorHAnsi" w:cstheme="minorHAnsi"/>
                <w:sz w:val="24"/>
                <w:szCs w:val="24"/>
              </w:rPr>
              <w:t>prašo</w:t>
            </w:r>
            <w:r w:rsidR="007A64D5" w:rsidRPr="00552C62">
              <w:rPr>
                <w:rFonts w:asciiTheme="minorHAnsi" w:hAnsiTheme="minorHAnsi" w:cstheme="minorHAnsi"/>
                <w:sz w:val="24"/>
                <w:szCs w:val="24"/>
              </w:rPr>
              <w:t xml:space="preserve">, </w:t>
            </w:r>
            <w:r w:rsidR="00872E91">
              <w:rPr>
                <w:rFonts w:asciiTheme="minorHAnsi" w:hAnsiTheme="minorHAnsi" w:cstheme="minorHAnsi"/>
                <w:sz w:val="24"/>
                <w:szCs w:val="24"/>
              </w:rPr>
              <w:t>9</w:t>
            </w:r>
            <w:r w:rsidR="007A64D5" w:rsidRPr="00552C62">
              <w:rPr>
                <w:rFonts w:asciiTheme="minorHAnsi" w:hAnsiTheme="minorHAnsi" w:cstheme="minorHAnsi"/>
                <w:sz w:val="24"/>
                <w:szCs w:val="24"/>
                <w:vertAlign w:val="superscript"/>
              </w:rPr>
              <w:footnoteReference w:id="18"/>
            </w:r>
            <w:r w:rsidR="007A64D5" w:rsidRPr="00552C62">
              <w:rPr>
                <w:rFonts w:asciiTheme="minorHAnsi" w:hAnsiTheme="minorHAnsi" w:cstheme="minorHAnsi"/>
                <w:sz w:val="24"/>
                <w:szCs w:val="24"/>
              </w:rPr>
              <w:t>, 17</w:t>
            </w:r>
            <w:r w:rsidR="007A64D5" w:rsidRPr="00552C62">
              <w:rPr>
                <w:rFonts w:asciiTheme="minorHAnsi" w:hAnsiTheme="minorHAnsi" w:cstheme="minorHAnsi"/>
                <w:sz w:val="24"/>
                <w:szCs w:val="24"/>
                <w:vertAlign w:val="superscript"/>
              </w:rPr>
              <w:footnoteReference w:id="19"/>
            </w:r>
            <w:r w:rsidR="007A64D5" w:rsidRPr="00552C62">
              <w:rPr>
                <w:rFonts w:asciiTheme="minorHAnsi" w:hAnsiTheme="minorHAnsi" w:cstheme="minorHAnsi"/>
                <w:sz w:val="24"/>
                <w:szCs w:val="24"/>
              </w:rPr>
              <w:t xml:space="preserve">, </w:t>
            </w:r>
            <w:r w:rsidR="00A17017">
              <w:rPr>
                <w:rFonts w:asciiTheme="minorHAnsi" w:hAnsiTheme="minorHAnsi" w:cstheme="minorHAnsi"/>
                <w:sz w:val="24"/>
                <w:szCs w:val="24"/>
              </w:rPr>
              <w:t>18</w:t>
            </w:r>
            <w:r w:rsidR="00A17017">
              <w:rPr>
                <w:rStyle w:val="FootnoteReference"/>
                <w:rFonts w:asciiTheme="minorHAnsi" w:hAnsiTheme="minorHAnsi" w:cstheme="minorHAnsi"/>
                <w:sz w:val="24"/>
                <w:szCs w:val="24"/>
              </w:rPr>
              <w:footnoteReference w:id="20"/>
            </w:r>
            <w:r w:rsidR="00965659">
              <w:rPr>
                <w:rFonts w:asciiTheme="minorHAnsi" w:hAnsiTheme="minorHAnsi" w:cstheme="minorHAnsi"/>
                <w:sz w:val="24"/>
                <w:szCs w:val="24"/>
              </w:rPr>
              <w:t xml:space="preserve">, </w:t>
            </w:r>
            <w:r w:rsidR="00F22AC1">
              <w:rPr>
                <w:rFonts w:asciiTheme="minorHAnsi" w:hAnsiTheme="minorHAnsi" w:cstheme="minorHAnsi"/>
                <w:sz w:val="24"/>
                <w:szCs w:val="24"/>
              </w:rPr>
              <w:t>20</w:t>
            </w:r>
            <w:r w:rsidR="007A64D5" w:rsidRPr="00552C62">
              <w:rPr>
                <w:rFonts w:asciiTheme="minorHAnsi" w:hAnsiTheme="minorHAnsi" w:cstheme="minorHAnsi"/>
                <w:sz w:val="24"/>
                <w:szCs w:val="24"/>
                <w:vertAlign w:val="superscript"/>
              </w:rPr>
              <w:footnoteReference w:id="21"/>
            </w:r>
            <w:r w:rsidR="00F22AC1">
              <w:rPr>
                <w:rFonts w:asciiTheme="minorHAnsi" w:hAnsiTheme="minorHAnsi" w:cstheme="minorHAnsi"/>
                <w:sz w:val="24"/>
                <w:szCs w:val="24"/>
              </w:rPr>
              <w:t>,</w:t>
            </w:r>
            <w:r w:rsidR="00AF5072">
              <w:rPr>
                <w:rFonts w:asciiTheme="minorHAnsi" w:hAnsiTheme="minorHAnsi" w:cstheme="minorHAnsi"/>
                <w:sz w:val="24"/>
                <w:szCs w:val="24"/>
              </w:rPr>
              <w:t>21</w:t>
            </w:r>
            <w:r w:rsidR="00AF5072">
              <w:rPr>
                <w:rStyle w:val="FootnoteReference"/>
                <w:rFonts w:asciiTheme="minorHAnsi" w:hAnsiTheme="minorHAnsi" w:cstheme="minorHAnsi"/>
                <w:sz w:val="24"/>
                <w:szCs w:val="24"/>
              </w:rPr>
              <w:footnoteReference w:id="22"/>
            </w:r>
            <w:r w:rsidR="00C362B1">
              <w:rPr>
                <w:rFonts w:asciiTheme="minorHAnsi" w:hAnsiTheme="minorHAnsi" w:cstheme="minorHAnsi"/>
                <w:sz w:val="24"/>
                <w:szCs w:val="24"/>
              </w:rPr>
              <w:t xml:space="preserve"> ir 22</w:t>
            </w:r>
            <w:r w:rsidR="00C362B1">
              <w:rPr>
                <w:rStyle w:val="FootnoteReference"/>
                <w:rFonts w:asciiTheme="minorHAnsi" w:hAnsiTheme="minorHAnsi" w:cstheme="minorHAnsi"/>
                <w:sz w:val="24"/>
                <w:szCs w:val="24"/>
              </w:rPr>
              <w:footnoteReference w:id="23"/>
            </w:r>
            <w:r w:rsidR="0079644E">
              <w:rPr>
                <w:rFonts w:asciiTheme="minorHAnsi" w:hAnsiTheme="minorHAnsi" w:cstheme="minorHAnsi"/>
                <w:sz w:val="24"/>
                <w:szCs w:val="24"/>
              </w:rPr>
              <w:t xml:space="preserve"> punktai.</w:t>
            </w:r>
          </w:p>
        </w:tc>
      </w:tr>
      <w:tr w:rsidR="000C1B52" w:rsidRPr="005146B2" w14:paraId="36F29E00" w14:textId="77777777" w:rsidTr="00AB1AC5">
        <w:trPr>
          <w:trHeight w:val="853"/>
        </w:trPr>
        <w:tc>
          <w:tcPr>
            <w:tcW w:w="9498" w:type="dxa"/>
            <w:gridSpan w:val="2"/>
            <w:vAlign w:val="center"/>
          </w:tcPr>
          <w:p w14:paraId="1FCAA7FC" w14:textId="38877DD4" w:rsidR="004435DE" w:rsidRPr="005146B2" w:rsidRDefault="00ED2DB0" w:rsidP="00250D5D">
            <w:pPr>
              <w:spacing w:line="360" w:lineRule="auto"/>
              <w:ind w:firstLine="885"/>
              <w:rPr>
                <w:sz w:val="24"/>
                <w:szCs w:val="24"/>
              </w:rPr>
            </w:pPr>
            <w:r w:rsidRPr="005146B2">
              <w:rPr>
                <w:rFonts w:cstheme="minorHAnsi"/>
                <w:bCs/>
                <w:sz w:val="24"/>
                <w:szCs w:val="24"/>
              </w:rPr>
              <w:lastRenderedPageBreak/>
              <w:t xml:space="preserve">Perkančioji organizacija </w:t>
            </w:r>
            <w:r w:rsidR="00496108" w:rsidRPr="005146B2">
              <w:rPr>
                <w:rFonts w:cstheme="minorHAnsi"/>
                <w:bCs/>
                <w:sz w:val="24"/>
                <w:szCs w:val="24"/>
              </w:rPr>
              <w:t xml:space="preserve">pateiktame paaiškinime pati </w:t>
            </w:r>
            <w:r w:rsidR="00496108" w:rsidRPr="005146B2">
              <w:rPr>
                <w:rFonts w:cstheme="minorHAnsi"/>
                <w:b/>
                <w:sz w:val="24"/>
                <w:szCs w:val="24"/>
              </w:rPr>
              <w:t>pripažino</w:t>
            </w:r>
            <w:r w:rsidR="00496108" w:rsidRPr="005146B2">
              <w:rPr>
                <w:rFonts w:cstheme="minorHAnsi"/>
                <w:bCs/>
                <w:sz w:val="24"/>
                <w:szCs w:val="24"/>
              </w:rPr>
              <w:t xml:space="preserve">, kad </w:t>
            </w:r>
            <w:r w:rsidR="00496108" w:rsidRPr="005146B2">
              <w:rPr>
                <w:rFonts w:cstheme="minorHAnsi"/>
                <w:b/>
                <w:sz w:val="24"/>
                <w:szCs w:val="24"/>
              </w:rPr>
              <w:t>Pirkimas nebuvo tinkamai organizuotas ir dokumentuotas</w:t>
            </w:r>
            <w:r w:rsidR="00700806" w:rsidRPr="005146B2">
              <w:rPr>
                <w:rFonts w:cstheme="minorHAnsi"/>
                <w:bCs/>
                <w:sz w:val="24"/>
                <w:szCs w:val="24"/>
              </w:rPr>
              <w:t>,</w:t>
            </w:r>
            <w:r w:rsidR="002E5B03" w:rsidRPr="005146B2">
              <w:rPr>
                <w:rFonts w:cstheme="minorHAnsi"/>
                <w:bCs/>
                <w:sz w:val="24"/>
                <w:szCs w:val="24"/>
              </w:rPr>
              <w:t xml:space="preserve"> t. y.</w:t>
            </w:r>
            <w:r w:rsidR="003B1017" w:rsidRPr="005146B2">
              <w:rPr>
                <w:sz w:val="24"/>
                <w:szCs w:val="24"/>
              </w:rPr>
              <w:t xml:space="preserve"> </w:t>
            </w:r>
            <w:r w:rsidR="00700806" w:rsidRPr="005146B2">
              <w:rPr>
                <w:sz w:val="24"/>
                <w:szCs w:val="24"/>
              </w:rPr>
              <w:t>P</w:t>
            </w:r>
            <w:r w:rsidR="00106B5A" w:rsidRPr="005146B2">
              <w:rPr>
                <w:sz w:val="24"/>
                <w:szCs w:val="24"/>
              </w:rPr>
              <w:t xml:space="preserve">irkimo </w:t>
            </w:r>
            <w:r w:rsidR="003B1017" w:rsidRPr="005146B2">
              <w:rPr>
                <w:sz w:val="24"/>
                <w:szCs w:val="24"/>
              </w:rPr>
              <w:t xml:space="preserve">vykdymui </w:t>
            </w:r>
            <w:r w:rsidR="00CD3BB3" w:rsidRPr="005146B2">
              <w:rPr>
                <w:sz w:val="24"/>
                <w:szCs w:val="24"/>
              </w:rPr>
              <w:t>nebuvo</w:t>
            </w:r>
            <w:r w:rsidR="005D0C77" w:rsidRPr="005146B2">
              <w:rPr>
                <w:sz w:val="24"/>
                <w:szCs w:val="24"/>
              </w:rPr>
              <w:t xml:space="preserve"> parengti</w:t>
            </w:r>
            <w:r w:rsidR="00557C7B" w:rsidRPr="005146B2">
              <w:rPr>
                <w:sz w:val="24"/>
                <w:szCs w:val="24"/>
              </w:rPr>
              <w:t xml:space="preserve"> </w:t>
            </w:r>
            <w:r w:rsidR="00DE16DF" w:rsidRPr="005146B2">
              <w:rPr>
                <w:sz w:val="24"/>
                <w:szCs w:val="24"/>
              </w:rPr>
              <w:t xml:space="preserve">būtini </w:t>
            </w:r>
            <w:r w:rsidR="00557C7B" w:rsidRPr="005146B2">
              <w:rPr>
                <w:sz w:val="24"/>
                <w:szCs w:val="24"/>
              </w:rPr>
              <w:t>dokument</w:t>
            </w:r>
            <w:r w:rsidR="005D0C77" w:rsidRPr="005146B2">
              <w:rPr>
                <w:sz w:val="24"/>
                <w:szCs w:val="24"/>
              </w:rPr>
              <w:t>ai</w:t>
            </w:r>
            <w:r w:rsidR="00557C7B" w:rsidRPr="005146B2">
              <w:rPr>
                <w:sz w:val="24"/>
                <w:szCs w:val="24"/>
              </w:rPr>
              <w:t>, suteikian</w:t>
            </w:r>
            <w:r w:rsidR="005D0C77" w:rsidRPr="005146B2">
              <w:rPr>
                <w:sz w:val="24"/>
                <w:szCs w:val="24"/>
              </w:rPr>
              <w:t>tys</w:t>
            </w:r>
            <w:r w:rsidR="00AF10F1" w:rsidRPr="005146B2">
              <w:rPr>
                <w:sz w:val="24"/>
                <w:szCs w:val="24"/>
              </w:rPr>
              <w:t xml:space="preserve"> teisę </w:t>
            </w:r>
            <w:r w:rsidR="00E154E6" w:rsidRPr="005146B2">
              <w:rPr>
                <w:sz w:val="24"/>
                <w:szCs w:val="24"/>
              </w:rPr>
              <w:t>asmeniui</w:t>
            </w:r>
            <w:r w:rsidR="00FD4FD2" w:rsidRPr="005146B2">
              <w:rPr>
                <w:sz w:val="24"/>
                <w:szCs w:val="24"/>
              </w:rPr>
              <w:t xml:space="preserve"> </w:t>
            </w:r>
            <w:r w:rsidR="00B70C50" w:rsidRPr="005146B2">
              <w:rPr>
                <w:sz w:val="24"/>
                <w:szCs w:val="24"/>
              </w:rPr>
              <w:t>vykdyti</w:t>
            </w:r>
            <w:r w:rsidR="005D0C77" w:rsidRPr="005146B2">
              <w:rPr>
                <w:sz w:val="24"/>
                <w:szCs w:val="24"/>
              </w:rPr>
              <w:t xml:space="preserve"> pirkimus</w:t>
            </w:r>
            <w:r w:rsidR="00B70C50" w:rsidRPr="005146B2">
              <w:rPr>
                <w:sz w:val="24"/>
                <w:szCs w:val="24"/>
              </w:rPr>
              <w:t xml:space="preserve"> ir (ar) atlikti kitas su </w:t>
            </w:r>
            <w:r w:rsidR="005D0C77" w:rsidRPr="005146B2">
              <w:rPr>
                <w:sz w:val="24"/>
                <w:szCs w:val="24"/>
              </w:rPr>
              <w:t>pirkimais</w:t>
            </w:r>
            <w:r w:rsidR="00B70C50" w:rsidRPr="005146B2">
              <w:rPr>
                <w:sz w:val="24"/>
                <w:szCs w:val="24"/>
              </w:rPr>
              <w:t xml:space="preserve"> susijusias funkcijas</w:t>
            </w:r>
            <w:r w:rsidR="00106B5A" w:rsidRPr="005146B2">
              <w:rPr>
                <w:sz w:val="24"/>
                <w:szCs w:val="24"/>
              </w:rPr>
              <w:t xml:space="preserve">, </w:t>
            </w:r>
            <w:r w:rsidR="00CC6B86" w:rsidRPr="005146B2">
              <w:rPr>
                <w:sz w:val="24"/>
                <w:szCs w:val="24"/>
              </w:rPr>
              <w:t xml:space="preserve">kaip tai yra nustatyta </w:t>
            </w:r>
            <w:r w:rsidR="00106B5A" w:rsidRPr="005146B2">
              <w:rPr>
                <w:sz w:val="24"/>
                <w:szCs w:val="24"/>
              </w:rPr>
              <w:t xml:space="preserve">Aprašo </w:t>
            </w:r>
            <w:r w:rsidR="006E022C" w:rsidRPr="005146B2">
              <w:rPr>
                <w:sz w:val="24"/>
                <w:szCs w:val="24"/>
              </w:rPr>
              <w:t>17</w:t>
            </w:r>
            <w:r w:rsidR="00CC6B86" w:rsidRPr="005146B2">
              <w:rPr>
                <w:sz w:val="24"/>
                <w:szCs w:val="24"/>
              </w:rPr>
              <w:t xml:space="preserve"> punkte</w:t>
            </w:r>
            <w:r w:rsidR="00725897" w:rsidRPr="005146B2">
              <w:rPr>
                <w:rStyle w:val="FootnoteReference"/>
                <w:sz w:val="24"/>
                <w:szCs w:val="24"/>
              </w:rPr>
              <w:footnoteReference w:id="24"/>
            </w:r>
            <w:r w:rsidR="006A0FED" w:rsidRPr="005146B2">
              <w:rPr>
                <w:sz w:val="24"/>
                <w:szCs w:val="24"/>
              </w:rPr>
              <w:t xml:space="preserve">. </w:t>
            </w:r>
            <w:r w:rsidR="005F7734" w:rsidRPr="005146B2">
              <w:rPr>
                <w:sz w:val="24"/>
                <w:szCs w:val="24"/>
              </w:rPr>
              <w:t>Perkančioji</w:t>
            </w:r>
            <w:r w:rsidR="00400A12" w:rsidRPr="005146B2">
              <w:rPr>
                <w:sz w:val="24"/>
                <w:szCs w:val="24"/>
              </w:rPr>
              <w:t xml:space="preserve"> organizacija</w:t>
            </w:r>
            <w:r w:rsidR="0022049A" w:rsidRPr="005146B2">
              <w:rPr>
                <w:sz w:val="24"/>
                <w:szCs w:val="24"/>
              </w:rPr>
              <w:t xml:space="preserve"> ne tik</w:t>
            </w:r>
            <w:r w:rsidR="00400A12" w:rsidRPr="005146B2">
              <w:rPr>
                <w:sz w:val="24"/>
                <w:szCs w:val="24"/>
              </w:rPr>
              <w:t xml:space="preserve"> vykdė Pirkimą nesilaikydama </w:t>
            </w:r>
            <w:r w:rsidR="00B16C3C" w:rsidRPr="005146B2">
              <w:rPr>
                <w:sz w:val="24"/>
                <w:szCs w:val="24"/>
              </w:rPr>
              <w:t xml:space="preserve">Įstatyme ir Apraše nustatytos tvarkos, tačiau tai pat nepaisė Aprašo </w:t>
            </w:r>
            <w:r w:rsidR="001E7CED" w:rsidRPr="005146B2">
              <w:rPr>
                <w:sz w:val="24"/>
                <w:szCs w:val="24"/>
              </w:rPr>
              <w:t>18 punkte nustatyto reikalavimo</w:t>
            </w:r>
            <w:r w:rsidR="00BD13E7" w:rsidRPr="005146B2">
              <w:rPr>
                <w:sz w:val="24"/>
                <w:szCs w:val="24"/>
              </w:rPr>
              <w:t xml:space="preserve"> </w:t>
            </w:r>
            <w:r w:rsidR="00AD71DE" w:rsidRPr="005146B2">
              <w:rPr>
                <w:sz w:val="24"/>
                <w:szCs w:val="24"/>
              </w:rPr>
              <w:t xml:space="preserve">nusistatyti ir pasitvirtinti </w:t>
            </w:r>
            <w:r w:rsidR="004514D1" w:rsidRPr="005146B2">
              <w:rPr>
                <w:sz w:val="24"/>
                <w:szCs w:val="24"/>
              </w:rPr>
              <w:t xml:space="preserve">savo </w:t>
            </w:r>
            <w:r w:rsidR="00C60589" w:rsidRPr="005146B2">
              <w:rPr>
                <w:sz w:val="24"/>
                <w:szCs w:val="24"/>
              </w:rPr>
              <w:t xml:space="preserve">vidinę </w:t>
            </w:r>
            <w:r w:rsidR="00AD71DE" w:rsidRPr="005146B2">
              <w:rPr>
                <w:sz w:val="24"/>
                <w:szCs w:val="24"/>
              </w:rPr>
              <w:t xml:space="preserve">pirkimų </w:t>
            </w:r>
            <w:r w:rsidR="0022049A" w:rsidRPr="005146B2">
              <w:rPr>
                <w:sz w:val="24"/>
                <w:szCs w:val="24"/>
              </w:rPr>
              <w:t>organizavimo ir vidaus kontrolės tvark</w:t>
            </w:r>
            <w:r w:rsidR="00C60589" w:rsidRPr="005146B2">
              <w:rPr>
                <w:sz w:val="24"/>
                <w:szCs w:val="24"/>
              </w:rPr>
              <w:t>ą</w:t>
            </w:r>
            <w:r w:rsidR="000121A5" w:rsidRPr="005146B2">
              <w:rPr>
                <w:sz w:val="24"/>
                <w:szCs w:val="24"/>
              </w:rPr>
              <w:t>, kadangi</w:t>
            </w:r>
            <w:r w:rsidR="00770B39" w:rsidRPr="005146B2">
              <w:rPr>
                <w:sz w:val="24"/>
                <w:szCs w:val="24"/>
              </w:rPr>
              <w:t xml:space="preserve"> pateiktame rašte</w:t>
            </w:r>
            <w:r w:rsidR="000121A5" w:rsidRPr="005146B2">
              <w:rPr>
                <w:sz w:val="24"/>
                <w:szCs w:val="24"/>
              </w:rPr>
              <w:t xml:space="preserve"> </w:t>
            </w:r>
            <w:r w:rsidR="00987192" w:rsidRPr="005146B2">
              <w:rPr>
                <w:sz w:val="24"/>
                <w:szCs w:val="24"/>
              </w:rPr>
              <w:t xml:space="preserve">nurodė, </w:t>
            </w:r>
            <w:r w:rsidR="00770B39" w:rsidRPr="005146B2">
              <w:rPr>
                <w:sz w:val="24"/>
                <w:szCs w:val="24"/>
              </w:rPr>
              <w:t>jog</w:t>
            </w:r>
            <w:r w:rsidR="00987192" w:rsidRPr="005146B2">
              <w:rPr>
                <w:sz w:val="24"/>
                <w:szCs w:val="24"/>
              </w:rPr>
              <w:t xml:space="preserve"> su pirkimais susij</w:t>
            </w:r>
            <w:r w:rsidR="008844FA" w:rsidRPr="005146B2">
              <w:rPr>
                <w:sz w:val="24"/>
                <w:szCs w:val="24"/>
              </w:rPr>
              <w:t>ę</w:t>
            </w:r>
            <w:r w:rsidR="00987192" w:rsidRPr="005146B2">
              <w:rPr>
                <w:sz w:val="24"/>
                <w:szCs w:val="24"/>
              </w:rPr>
              <w:t xml:space="preserve"> vidaus dokume</w:t>
            </w:r>
            <w:r w:rsidR="008844FA" w:rsidRPr="005146B2">
              <w:rPr>
                <w:sz w:val="24"/>
                <w:szCs w:val="24"/>
              </w:rPr>
              <w:t>ntai</w:t>
            </w:r>
            <w:r w:rsidR="00D8702E" w:rsidRPr="005146B2">
              <w:rPr>
                <w:sz w:val="24"/>
                <w:szCs w:val="24"/>
              </w:rPr>
              <w:t xml:space="preserve"> buvo parengti ir patvirtinti</w:t>
            </w:r>
            <w:r w:rsidR="008E762A" w:rsidRPr="005146B2">
              <w:rPr>
                <w:sz w:val="24"/>
                <w:szCs w:val="24"/>
              </w:rPr>
              <w:t xml:space="preserve"> tik</w:t>
            </w:r>
            <w:r w:rsidR="00D8702E" w:rsidRPr="005146B2">
              <w:rPr>
                <w:sz w:val="24"/>
                <w:szCs w:val="24"/>
              </w:rPr>
              <w:t xml:space="preserve"> 2026 m</w:t>
            </w:r>
            <w:r w:rsidR="008E762A" w:rsidRPr="005146B2">
              <w:rPr>
                <w:sz w:val="24"/>
                <w:szCs w:val="24"/>
              </w:rPr>
              <w:t xml:space="preserve">. </w:t>
            </w:r>
            <w:r w:rsidR="00D8702E" w:rsidRPr="005146B2">
              <w:rPr>
                <w:sz w:val="24"/>
                <w:szCs w:val="24"/>
              </w:rPr>
              <w:t>sausio 9 d.</w:t>
            </w:r>
            <w:r w:rsidR="00540333" w:rsidRPr="005146B2">
              <w:rPr>
                <w:sz w:val="24"/>
                <w:szCs w:val="24"/>
              </w:rPr>
              <w:t xml:space="preserve"> Pažymėtina</w:t>
            </w:r>
            <w:r w:rsidR="004B10F6" w:rsidRPr="005146B2">
              <w:rPr>
                <w:sz w:val="24"/>
                <w:szCs w:val="24"/>
              </w:rPr>
              <w:t xml:space="preserve"> ir tai, kad</w:t>
            </w:r>
            <w:r w:rsidR="00D8702E" w:rsidRPr="005146B2">
              <w:rPr>
                <w:sz w:val="24"/>
                <w:szCs w:val="24"/>
              </w:rPr>
              <w:t xml:space="preserve"> joki</w:t>
            </w:r>
            <w:r w:rsidR="00187DAC" w:rsidRPr="005146B2">
              <w:rPr>
                <w:sz w:val="24"/>
                <w:szCs w:val="24"/>
              </w:rPr>
              <w:t xml:space="preserve">e </w:t>
            </w:r>
            <w:r w:rsidR="004B10F6" w:rsidRPr="005146B2">
              <w:rPr>
                <w:sz w:val="24"/>
                <w:szCs w:val="24"/>
              </w:rPr>
              <w:t>šį</w:t>
            </w:r>
            <w:r w:rsidR="0063735D" w:rsidRPr="005146B2">
              <w:rPr>
                <w:sz w:val="24"/>
                <w:szCs w:val="24"/>
              </w:rPr>
              <w:t xml:space="preserve"> </w:t>
            </w:r>
            <w:r w:rsidR="004B10F6" w:rsidRPr="005146B2">
              <w:rPr>
                <w:sz w:val="24"/>
                <w:szCs w:val="24"/>
              </w:rPr>
              <w:t>Perkančiosios organizacijos</w:t>
            </w:r>
            <w:r w:rsidR="00187DAC" w:rsidRPr="005146B2">
              <w:rPr>
                <w:sz w:val="24"/>
                <w:szCs w:val="24"/>
              </w:rPr>
              <w:t xml:space="preserve"> teiginį įrodantys dokumentai Tarnybai nebuvo pateikti.</w:t>
            </w:r>
            <w:r w:rsidR="00A2697B" w:rsidRPr="005146B2">
              <w:rPr>
                <w:sz w:val="24"/>
                <w:szCs w:val="24"/>
              </w:rPr>
              <w:t xml:space="preserve"> Be to, k</w:t>
            </w:r>
            <w:r w:rsidR="006A0FED" w:rsidRPr="005146B2">
              <w:rPr>
                <w:sz w:val="24"/>
                <w:szCs w:val="24"/>
              </w:rPr>
              <w:t>adangi Pirkimas privalėjo būti vykdomas skelbiamos apklausos būdu, Perkančioji organiza</w:t>
            </w:r>
            <w:r w:rsidR="00B81FE4" w:rsidRPr="005146B2">
              <w:rPr>
                <w:sz w:val="24"/>
                <w:szCs w:val="24"/>
              </w:rPr>
              <w:t xml:space="preserve">cija </w:t>
            </w:r>
            <w:r w:rsidR="00C67674" w:rsidRPr="005146B2">
              <w:rPr>
                <w:sz w:val="24"/>
                <w:szCs w:val="24"/>
              </w:rPr>
              <w:t>turėjo</w:t>
            </w:r>
            <w:r w:rsidR="005C50FE" w:rsidRPr="005146B2">
              <w:rPr>
                <w:sz w:val="24"/>
                <w:szCs w:val="24"/>
              </w:rPr>
              <w:t xml:space="preserve"> jį vykdyti CVP IS </w:t>
            </w:r>
            <w:r w:rsidR="008A4071" w:rsidRPr="005146B2">
              <w:rPr>
                <w:sz w:val="24"/>
                <w:szCs w:val="24"/>
              </w:rPr>
              <w:t>priemonėmis</w:t>
            </w:r>
            <w:r w:rsidR="00C67674" w:rsidRPr="005146B2">
              <w:rPr>
                <w:sz w:val="24"/>
                <w:szCs w:val="24"/>
              </w:rPr>
              <w:t>,</w:t>
            </w:r>
            <w:r w:rsidR="008A4071" w:rsidRPr="005146B2">
              <w:rPr>
                <w:sz w:val="24"/>
                <w:szCs w:val="24"/>
              </w:rPr>
              <w:t xml:space="preserve"> paskelbdama skelbimą apie pirkimą</w:t>
            </w:r>
            <w:r w:rsidR="00C12877" w:rsidRPr="005146B2">
              <w:rPr>
                <w:sz w:val="24"/>
                <w:szCs w:val="24"/>
              </w:rPr>
              <w:t>,</w:t>
            </w:r>
            <w:r w:rsidR="008A4071" w:rsidRPr="005146B2">
              <w:rPr>
                <w:sz w:val="24"/>
                <w:szCs w:val="24"/>
              </w:rPr>
              <w:t xml:space="preserve"> bei</w:t>
            </w:r>
            <w:r w:rsidR="007354C7" w:rsidRPr="005146B2">
              <w:rPr>
                <w:sz w:val="24"/>
                <w:szCs w:val="24"/>
              </w:rPr>
              <w:t xml:space="preserve"> </w:t>
            </w:r>
            <w:r w:rsidR="007354C7" w:rsidRPr="005146B2">
              <w:rPr>
                <w:sz w:val="24"/>
                <w:szCs w:val="24"/>
              </w:rPr>
              <w:lastRenderedPageBreak/>
              <w:t>pa</w:t>
            </w:r>
            <w:r w:rsidR="007B3B34" w:rsidRPr="005146B2">
              <w:rPr>
                <w:sz w:val="24"/>
                <w:szCs w:val="24"/>
              </w:rPr>
              <w:t xml:space="preserve">rengti </w:t>
            </w:r>
            <w:r w:rsidR="007354C7" w:rsidRPr="005146B2">
              <w:rPr>
                <w:sz w:val="24"/>
                <w:szCs w:val="24"/>
              </w:rPr>
              <w:t>visus Aprašo 20.</w:t>
            </w:r>
            <w:r w:rsidR="00C12877" w:rsidRPr="005146B2">
              <w:rPr>
                <w:sz w:val="24"/>
                <w:szCs w:val="24"/>
              </w:rPr>
              <w:t>2</w:t>
            </w:r>
            <w:r w:rsidR="007354C7" w:rsidRPr="005146B2">
              <w:rPr>
                <w:sz w:val="24"/>
                <w:szCs w:val="24"/>
              </w:rPr>
              <w:t xml:space="preserve"> </w:t>
            </w:r>
            <w:r w:rsidR="00CB5B1C" w:rsidRPr="005146B2">
              <w:rPr>
                <w:sz w:val="24"/>
                <w:szCs w:val="24"/>
              </w:rPr>
              <w:t>papunktyje, o taip pat ir</w:t>
            </w:r>
            <w:r w:rsidR="00EB3EC6" w:rsidRPr="005146B2">
              <w:rPr>
                <w:sz w:val="24"/>
                <w:szCs w:val="24"/>
              </w:rPr>
              <w:t xml:space="preserve"> Aprašo 21 punkte </w:t>
            </w:r>
            <w:r w:rsidR="009035EF" w:rsidRPr="005146B2">
              <w:rPr>
                <w:sz w:val="24"/>
                <w:szCs w:val="24"/>
              </w:rPr>
              <w:t>nurodytus dokumentus</w:t>
            </w:r>
            <w:r w:rsidR="007C4CFF" w:rsidRPr="005146B2">
              <w:rPr>
                <w:sz w:val="24"/>
                <w:szCs w:val="24"/>
              </w:rPr>
              <w:t>.</w:t>
            </w:r>
            <w:r w:rsidR="003012F9" w:rsidRPr="005146B2">
              <w:rPr>
                <w:sz w:val="24"/>
                <w:szCs w:val="24"/>
              </w:rPr>
              <w:t xml:space="preserve"> Atkreiptinas dėmesys, kad</w:t>
            </w:r>
            <w:r w:rsidR="007C4CFF" w:rsidRPr="005146B2">
              <w:rPr>
                <w:sz w:val="24"/>
                <w:szCs w:val="24"/>
              </w:rPr>
              <w:t xml:space="preserve"> </w:t>
            </w:r>
            <w:r w:rsidR="00472BAC" w:rsidRPr="005146B2">
              <w:rPr>
                <w:sz w:val="24"/>
                <w:szCs w:val="24"/>
              </w:rPr>
              <w:t>Tarnybai p</w:t>
            </w:r>
            <w:r w:rsidR="007C4CFF" w:rsidRPr="005146B2">
              <w:rPr>
                <w:sz w:val="24"/>
                <w:szCs w:val="24"/>
              </w:rPr>
              <w:t xml:space="preserve">ateikta Sąskaita faktūra </w:t>
            </w:r>
            <w:r w:rsidR="00005EB0" w:rsidRPr="005146B2">
              <w:rPr>
                <w:sz w:val="24"/>
                <w:szCs w:val="24"/>
              </w:rPr>
              <w:t xml:space="preserve">gali </w:t>
            </w:r>
            <w:r w:rsidR="002825DE" w:rsidRPr="005146B2">
              <w:rPr>
                <w:sz w:val="24"/>
                <w:szCs w:val="24"/>
              </w:rPr>
              <w:t>būt</w:t>
            </w:r>
            <w:r w:rsidR="0061250B" w:rsidRPr="005146B2">
              <w:rPr>
                <w:sz w:val="24"/>
                <w:szCs w:val="24"/>
              </w:rPr>
              <w:t>i laikoma</w:t>
            </w:r>
            <w:r w:rsidR="002825DE" w:rsidRPr="005146B2">
              <w:rPr>
                <w:sz w:val="24"/>
                <w:szCs w:val="24"/>
              </w:rPr>
              <w:t xml:space="preserve"> </w:t>
            </w:r>
            <w:r w:rsidR="003E21E7" w:rsidRPr="005146B2">
              <w:rPr>
                <w:sz w:val="24"/>
                <w:szCs w:val="24"/>
              </w:rPr>
              <w:t>tinkam</w:t>
            </w:r>
            <w:r w:rsidR="0061250B" w:rsidRPr="005146B2">
              <w:rPr>
                <w:sz w:val="24"/>
                <w:szCs w:val="24"/>
              </w:rPr>
              <w:t>u</w:t>
            </w:r>
            <w:r w:rsidR="003E21E7" w:rsidRPr="005146B2">
              <w:rPr>
                <w:sz w:val="24"/>
                <w:szCs w:val="24"/>
              </w:rPr>
              <w:t xml:space="preserve"> Pirkimo procedūr</w:t>
            </w:r>
            <w:r w:rsidR="0096161D" w:rsidRPr="005146B2">
              <w:rPr>
                <w:sz w:val="24"/>
                <w:szCs w:val="24"/>
              </w:rPr>
              <w:t>ą patvirtinan</w:t>
            </w:r>
            <w:r w:rsidR="0046127A" w:rsidRPr="005146B2">
              <w:rPr>
                <w:sz w:val="24"/>
                <w:szCs w:val="24"/>
              </w:rPr>
              <w:t>čiu</w:t>
            </w:r>
            <w:r w:rsidR="0096161D" w:rsidRPr="005146B2">
              <w:rPr>
                <w:sz w:val="24"/>
                <w:szCs w:val="24"/>
              </w:rPr>
              <w:t xml:space="preserve"> dokument</w:t>
            </w:r>
            <w:r w:rsidR="0046127A" w:rsidRPr="005146B2">
              <w:rPr>
                <w:sz w:val="24"/>
                <w:szCs w:val="24"/>
              </w:rPr>
              <w:t>u</w:t>
            </w:r>
            <w:r w:rsidR="00411A53" w:rsidRPr="005146B2">
              <w:rPr>
                <w:rStyle w:val="FootnoteReference"/>
                <w:sz w:val="24"/>
                <w:szCs w:val="24"/>
              </w:rPr>
              <w:footnoteReference w:id="25"/>
            </w:r>
            <w:r w:rsidR="0096161D" w:rsidRPr="005146B2">
              <w:rPr>
                <w:sz w:val="24"/>
                <w:szCs w:val="24"/>
              </w:rPr>
              <w:t xml:space="preserve"> </w:t>
            </w:r>
            <w:r w:rsidR="000D2215" w:rsidRPr="005146B2">
              <w:rPr>
                <w:sz w:val="24"/>
                <w:szCs w:val="24"/>
              </w:rPr>
              <w:t>tik tuo</w:t>
            </w:r>
            <w:r w:rsidR="0096161D" w:rsidRPr="005146B2">
              <w:rPr>
                <w:sz w:val="24"/>
                <w:szCs w:val="24"/>
              </w:rPr>
              <w:t xml:space="preserve"> atveju, jei</w:t>
            </w:r>
            <w:r w:rsidR="000D2215" w:rsidRPr="005146B2">
              <w:rPr>
                <w:sz w:val="24"/>
                <w:szCs w:val="24"/>
              </w:rPr>
              <w:t>gu</w:t>
            </w:r>
            <w:r w:rsidR="0096161D" w:rsidRPr="005146B2">
              <w:rPr>
                <w:sz w:val="24"/>
                <w:szCs w:val="24"/>
              </w:rPr>
              <w:t xml:space="preserve"> Perkančioji organizacija</w:t>
            </w:r>
            <w:r w:rsidR="004C5A92" w:rsidRPr="005146B2">
              <w:rPr>
                <w:sz w:val="24"/>
                <w:szCs w:val="24"/>
              </w:rPr>
              <w:t xml:space="preserve"> žodinę Sutartį </w:t>
            </w:r>
            <w:r w:rsidR="0046127A" w:rsidRPr="005146B2">
              <w:rPr>
                <w:sz w:val="24"/>
                <w:szCs w:val="24"/>
              </w:rPr>
              <w:t>sudarė</w:t>
            </w:r>
            <w:r w:rsidR="0096161D" w:rsidRPr="005146B2">
              <w:rPr>
                <w:sz w:val="24"/>
                <w:szCs w:val="24"/>
              </w:rPr>
              <w:t xml:space="preserve"> </w:t>
            </w:r>
            <w:r w:rsidR="004C5A92" w:rsidRPr="005146B2">
              <w:rPr>
                <w:sz w:val="24"/>
                <w:szCs w:val="24"/>
              </w:rPr>
              <w:t>nepažeisdama</w:t>
            </w:r>
            <w:r w:rsidR="00A37FC5" w:rsidRPr="005146B2">
              <w:rPr>
                <w:sz w:val="24"/>
                <w:szCs w:val="24"/>
              </w:rPr>
              <w:t xml:space="preserve"> Įstatymo ir Aprašo </w:t>
            </w:r>
            <w:r w:rsidR="00407769" w:rsidRPr="005146B2">
              <w:rPr>
                <w:sz w:val="24"/>
                <w:szCs w:val="24"/>
              </w:rPr>
              <w:t>nuostatų, reglamentuojančių</w:t>
            </w:r>
            <w:r w:rsidR="004C5A92" w:rsidRPr="005146B2">
              <w:rPr>
                <w:sz w:val="24"/>
                <w:szCs w:val="24"/>
              </w:rPr>
              <w:t xml:space="preserve"> </w:t>
            </w:r>
            <w:r w:rsidR="006A714C" w:rsidRPr="005146B2">
              <w:rPr>
                <w:sz w:val="24"/>
                <w:szCs w:val="24"/>
              </w:rPr>
              <w:t>Pirkimo būdo</w:t>
            </w:r>
            <w:r w:rsidR="00407769" w:rsidRPr="005146B2">
              <w:rPr>
                <w:sz w:val="24"/>
                <w:szCs w:val="24"/>
              </w:rPr>
              <w:t xml:space="preserve"> pasirinkimą</w:t>
            </w:r>
            <w:r w:rsidR="006A714C" w:rsidRPr="005146B2">
              <w:rPr>
                <w:sz w:val="24"/>
                <w:szCs w:val="24"/>
              </w:rPr>
              <w:t xml:space="preserve"> ir Įstatymo 86 straipsnio 7 dalyje nu</w:t>
            </w:r>
            <w:r w:rsidR="00311AC3" w:rsidRPr="005146B2">
              <w:rPr>
                <w:sz w:val="24"/>
                <w:szCs w:val="24"/>
              </w:rPr>
              <w:t>statytos</w:t>
            </w:r>
            <w:r w:rsidR="00DB0CC0" w:rsidRPr="005146B2">
              <w:rPr>
                <w:sz w:val="24"/>
                <w:szCs w:val="24"/>
              </w:rPr>
              <w:t xml:space="preserve"> leidžiamos žodžiu sudaryti sutarties vertės.</w:t>
            </w:r>
          </w:p>
          <w:p w14:paraId="134C3B36" w14:textId="45988FD7" w:rsidR="007358F1" w:rsidRPr="005146B2" w:rsidRDefault="00291C33" w:rsidP="007358F1">
            <w:pPr>
              <w:spacing w:line="360" w:lineRule="auto"/>
              <w:ind w:firstLine="885"/>
              <w:rPr>
                <w:rFonts w:asciiTheme="minorHAnsi" w:hAnsiTheme="minorHAnsi" w:cstheme="minorHAnsi"/>
                <w:sz w:val="24"/>
                <w:szCs w:val="24"/>
              </w:rPr>
            </w:pPr>
            <w:r w:rsidRPr="005146B2">
              <w:rPr>
                <w:rFonts w:asciiTheme="minorHAnsi" w:hAnsiTheme="minorHAnsi" w:cstheme="minorHAnsi"/>
                <w:sz w:val="24"/>
                <w:szCs w:val="24"/>
              </w:rPr>
              <w:t>Kadangi</w:t>
            </w:r>
            <w:r w:rsidR="007358F1" w:rsidRPr="005146B2">
              <w:rPr>
                <w:rFonts w:asciiTheme="minorHAnsi" w:hAnsiTheme="minorHAnsi" w:cstheme="minorHAnsi"/>
                <w:sz w:val="24"/>
                <w:szCs w:val="24"/>
              </w:rPr>
              <w:t xml:space="preserve"> Perkančiosios organizacijos ir UAB „</w:t>
            </w:r>
            <w:proofErr w:type="spellStart"/>
            <w:r w:rsidR="007358F1" w:rsidRPr="005146B2">
              <w:rPr>
                <w:rFonts w:asciiTheme="minorHAnsi" w:hAnsiTheme="minorHAnsi" w:cstheme="minorHAnsi"/>
                <w:sz w:val="24"/>
                <w:szCs w:val="24"/>
              </w:rPr>
              <w:t>Vaibra</w:t>
            </w:r>
            <w:proofErr w:type="spellEnd"/>
            <w:r w:rsidR="007358F1" w:rsidRPr="005146B2">
              <w:rPr>
                <w:rFonts w:asciiTheme="minorHAnsi" w:hAnsiTheme="minorHAnsi" w:cstheme="minorHAnsi"/>
                <w:sz w:val="24"/>
                <w:szCs w:val="24"/>
              </w:rPr>
              <w:t>“ sudaryta žodinė Sutartis privalėjo būti rašytinės formos, Perkančioji organizacija turėjo paviešinti šią Sutartį laikantis Įstatymo 86 straipsnio 9 dalyje nustatytų reikalavimų, t. y. laimėjusio tiekėjo pasiūlymas ir raštu sudaryt</w:t>
            </w:r>
            <w:r w:rsidR="00D20449" w:rsidRPr="005146B2">
              <w:rPr>
                <w:rFonts w:asciiTheme="minorHAnsi" w:hAnsiTheme="minorHAnsi" w:cstheme="minorHAnsi"/>
                <w:sz w:val="24"/>
                <w:szCs w:val="24"/>
              </w:rPr>
              <w:t>a</w:t>
            </w:r>
            <w:r w:rsidR="007358F1" w:rsidRPr="005146B2">
              <w:rPr>
                <w:rFonts w:asciiTheme="minorHAnsi" w:hAnsiTheme="minorHAnsi" w:cstheme="minorHAnsi"/>
                <w:sz w:val="24"/>
                <w:szCs w:val="24"/>
              </w:rPr>
              <w:t xml:space="preserve"> Sutartis turėjo būti paviešinti ne vėliau kaip per 15 dienų nuo Pirkimo Sutarties sudarymo</w:t>
            </w:r>
            <w:r w:rsidR="005C26AC" w:rsidRPr="005146B2">
              <w:rPr>
                <w:rFonts w:asciiTheme="minorHAnsi" w:hAnsiTheme="minorHAnsi" w:cstheme="minorHAnsi"/>
                <w:sz w:val="24"/>
                <w:szCs w:val="24"/>
              </w:rPr>
              <w:t>, bet ne vėliau kaip iki pirmo</w:t>
            </w:r>
            <w:r w:rsidR="005C4B46" w:rsidRPr="005146B2">
              <w:rPr>
                <w:rFonts w:asciiTheme="minorHAnsi" w:hAnsiTheme="minorHAnsi" w:cstheme="minorHAnsi"/>
                <w:sz w:val="24"/>
                <w:szCs w:val="24"/>
              </w:rPr>
              <w:t>jo</w:t>
            </w:r>
            <w:r w:rsidR="005C26AC" w:rsidRPr="005146B2">
              <w:rPr>
                <w:rFonts w:asciiTheme="minorHAnsi" w:hAnsiTheme="minorHAnsi" w:cstheme="minorHAnsi"/>
                <w:sz w:val="24"/>
                <w:szCs w:val="24"/>
              </w:rPr>
              <w:t xml:space="preserve"> </w:t>
            </w:r>
            <w:r w:rsidR="005C4B46" w:rsidRPr="005146B2">
              <w:rPr>
                <w:rFonts w:asciiTheme="minorHAnsi" w:hAnsiTheme="minorHAnsi" w:cstheme="minorHAnsi"/>
                <w:sz w:val="24"/>
                <w:szCs w:val="24"/>
              </w:rPr>
              <w:t>mokėjimo pagal jį pradžios.</w:t>
            </w:r>
            <w:r w:rsidR="007358F1" w:rsidRPr="005146B2">
              <w:rPr>
                <w:rFonts w:asciiTheme="minorHAnsi" w:hAnsiTheme="minorHAnsi" w:cstheme="minorHAnsi"/>
                <w:sz w:val="24"/>
                <w:szCs w:val="24"/>
              </w:rPr>
              <w:t xml:space="preserve"> Taigi, jei Sutartis būtų sudaryta laikantis Įstatyme ir Apraše nustatytos tvarkos, jos paviešinimo terminas negalėtų būti vėlesnis kaip 2025 m. spalio 2 d. (įskaitytinai).</w:t>
            </w:r>
          </w:p>
          <w:p w14:paraId="5FF7FF3E" w14:textId="7ED23AA5" w:rsidR="000B6E02" w:rsidRPr="005146B2" w:rsidRDefault="007358F1" w:rsidP="007358F1">
            <w:pPr>
              <w:spacing w:line="360" w:lineRule="auto"/>
              <w:ind w:firstLine="885"/>
              <w:rPr>
                <w:rFonts w:asciiTheme="minorHAnsi" w:hAnsiTheme="minorHAnsi" w:cstheme="minorHAnsi"/>
                <w:sz w:val="24"/>
                <w:szCs w:val="24"/>
              </w:rPr>
            </w:pPr>
            <w:r w:rsidRPr="005146B2">
              <w:rPr>
                <w:rFonts w:asciiTheme="minorHAnsi" w:hAnsiTheme="minorHAnsi" w:cstheme="minorHAnsi"/>
                <w:sz w:val="24"/>
                <w:szCs w:val="24"/>
              </w:rPr>
              <w:t>Vertinimo metu Tarnyba nustatė, kad Perkančioji organizacija Sutartį CVP IS paviešino</w:t>
            </w:r>
            <w:r w:rsidR="00972DCE" w:rsidRPr="005146B2">
              <w:rPr>
                <w:rFonts w:asciiTheme="minorHAnsi" w:hAnsiTheme="minorHAnsi" w:cstheme="minorHAnsi"/>
                <w:sz w:val="24"/>
                <w:szCs w:val="24"/>
              </w:rPr>
              <w:t>,</w:t>
            </w:r>
            <w:r w:rsidRPr="005146B2">
              <w:rPr>
                <w:rFonts w:asciiTheme="minorHAnsi" w:hAnsiTheme="minorHAnsi" w:cstheme="minorHAnsi"/>
                <w:sz w:val="24"/>
                <w:szCs w:val="24"/>
              </w:rPr>
              <w:t xml:space="preserve"> kaip žodžiu sudarytą sutartį įvykdžius mažos vertės pirkimą. Be to, Perkančioji organizacija nesivadovavo Tarnybos paskelbtomis rekomendacijomis ir laukelyje „Sutarties numeris“ įrašė Sąskaitos faktūros numerį, kuris pagal Tarnybos rekomendacijas negali būti rašomas, kadangi minėtame laukelyje turi būti įrašyti žodžiai „Žodinė sutartis“.</w:t>
            </w:r>
            <w:r w:rsidR="00FE6E0A" w:rsidRPr="005146B2">
              <w:rPr>
                <w:rFonts w:asciiTheme="minorHAnsi" w:hAnsiTheme="minorHAnsi" w:cstheme="minorHAnsi"/>
                <w:sz w:val="24"/>
                <w:szCs w:val="24"/>
              </w:rPr>
              <w:t xml:space="preserve"> Pažymėtina, kad</w:t>
            </w:r>
            <w:r w:rsidRPr="005146B2">
              <w:rPr>
                <w:rFonts w:asciiTheme="minorHAnsi" w:hAnsiTheme="minorHAnsi" w:cstheme="minorHAnsi"/>
                <w:sz w:val="24"/>
                <w:szCs w:val="24"/>
              </w:rPr>
              <w:t xml:space="preserve"> </w:t>
            </w:r>
            <w:r w:rsidR="00FE6E0A" w:rsidRPr="005146B2">
              <w:rPr>
                <w:rFonts w:asciiTheme="minorHAnsi" w:hAnsiTheme="minorHAnsi" w:cstheme="minorHAnsi"/>
                <w:sz w:val="24"/>
                <w:szCs w:val="24"/>
              </w:rPr>
              <w:t>p</w:t>
            </w:r>
            <w:r w:rsidRPr="005146B2">
              <w:rPr>
                <w:rFonts w:asciiTheme="minorHAnsi" w:hAnsiTheme="minorHAnsi" w:cstheme="minorHAnsi"/>
                <w:sz w:val="24"/>
                <w:szCs w:val="24"/>
              </w:rPr>
              <w:t>agal Informacijos viešinimo Centrinėje viešųjų pirkimų informacinėje sistemoje tvarkos aprašo 30</w:t>
            </w:r>
            <w:r w:rsidRPr="005146B2">
              <w:rPr>
                <w:rFonts w:asciiTheme="minorHAnsi" w:hAnsiTheme="minorHAnsi" w:cstheme="minorHAnsi"/>
                <w:sz w:val="24"/>
                <w:szCs w:val="24"/>
                <w:vertAlign w:val="superscript"/>
              </w:rPr>
              <w:t>1</w:t>
            </w:r>
            <w:r w:rsidRPr="005146B2">
              <w:rPr>
                <w:rFonts w:asciiTheme="minorHAnsi" w:hAnsiTheme="minorHAnsi" w:cstheme="minorHAnsi"/>
                <w:sz w:val="24"/>
                <w:szCs w:val="24"/>
              </w:rPr>
              <w:t xml:space="preserve"> punktą,</w:t>
            </w:r>
            <w:r w:rsidRPr="005146B2">
              <w:rPr>
                <w:rStyle w:val="FootnoteReference"/>
                <w:rFonts w:asciiTheme="minorHAnsi" w:hAnsiTheme="minorHAnsi" w:cstheme="minorHAnsi"/>
                <w:sz w:val="24"/>
                <w:szCs w:val="24"/>
              </w:rPr>
              <w:footnoteReference w:id="26"/>
            </w:r>
            <w:r w:rsidRPr="005146B2">
              <w:rPr>
                <w:rFonts w:asciiTheme="minorHAnsi" w:hAnsiTheme="minorHAnsi" w:cstheme="minorHAnsi"/>
                <w:sz w:val="24"/>
                <w:szCs w:val="24"/>
              </w:rPr>
              <w:t xml:space="preserve"> </w:t>
            </w:r>
            <w:r w:rsidR="00D77391" w:rsidRPr="005146B2">
              <w:rPr>
                <w:rFonts w:asciiTheme="minorHAnsi" w:hAnsiTheme="minorHAnsi" w:cstheme="minorHAnsi"/>
                <w:sz w:val="24"/>
                <w:szCs w:val="24"/>
              </w:rPr>
              <w:t xml:space="preserve">net ir </w:t>
            </w:r>
            <w:r w:rsidRPr="005146B2">
              <w:rPr>
                <w:rFonts w:asciiTheme="minorHAnsi" w:hAnsiTheme="minorHAnsi" w:cstheme="minorHAnsi"/>
                <w:sz w:val="24"/>
                <w:szCs w:val="24"/>
              </w:rPr>
              <w:t>informaciją apie žodžiu sudarytą Sutartį Perkančioji organizacija turėjo paviešinti CVP IS ne vėliau kaip per 15 kalendorinių dienų nuo to ketvirčio, per kurį buvo sudaryta Sutartis, pabaigos, t. y. 2025 m. rugsėjo 17 d. sudaryta Sutartis</w:t>
            </w:r>
            <w:r w:rsidR="00D0651D" w:rsidRPr="005146B2">
              <w:rPr>
                <w:rFonts w:asciiTheme="minorHAnsi" w:hAnsiTheme="minorHAnsi" w:cstheme="minorHAnsi"/>
                <w:sz w:val="24"/>
                <w:szCs w:val="24"/>
              </w:rPr>
              <w:t>, traktuojant ją kaip žodinę,</w:t>
            </w:r>
            <w:r w:rsidRPr="005146B2">
              <w:rPr>
                <w:rFonts w:asciiTheme="minorHAnsi" w:hAnsiTheme="minorHAnsi" w:cstheme="minorHAnsi"/>
                <w:sz w:val="24"/>
                <w:szCs w:val="24"/>
              </w:rPr>
              <w:t xml:space="preserve"> turėjo būti paviešinta ne vėliau kaip iki spalio 15 dienos, tačiau Sutartis buvo paviešinta tik 2026 m. sausio 20 d., t. y. praleidus Įstatymo 86 straipsnio 9 dalyje nustatytą terminą.</w:t>
            </w:r>
          </w:p>
          <w:p w14:paraId="1BFC87C3" w14:textId="6D6B2F21" w:rsidR="00462C1D" w:rsidRPr="005146B2" w:rsidRDefault="004435DE" w:rsidP="007358F1">
            <w:pPr>
              <w:spacing w:line="360" w:lineRule="auto"/>
              <w:ind w:firstLine="885"/>
              <w:rPr>
                <w:color w:val="000000"/>
                <w:sz w:val="24"/>
                <w:szCs w:val="24"/>
              </w:rPr>
            </w:pPr>
            <w:r w:rsidRPr="005146B2">
              <w:rPr>
                <w:sz w:val="24"/>
                <w:szCs w:val="24"/>
              </w:rPr>
              <w:t>Apibendrina</w:t>
            </w:r>
            <w:r w:rsidR="003769E5" w:rsidRPr="005146B2">
              <w:rPr>
                <w:sz w:val="24"/>
                <w:szCs w:val="24"/>
              </w:rPr>
              <w:t>n</w:t>
            </w:r>
            <w:r w:rsidRPr="005146B2">
              <w:rPr>
                <w:sz w:val="24"/>
                <w:szCs w:val="24"/>
              </w:rPr>
              <w:t>t</w:t>
            </w:r>
            <w:r w:rsidR="00A57E7D" w:rsidRPr="005146B2">
              <w:rPr>
                <w:sz w:val="24"/>
                <w:szCs w:val="24"/>
              </w:rPr>
              <w:t>, tai kas</w:t>
            </w:r>
            <w:r w:rsidR="00522B14" w:rsidRPr="005146B2">
              <w:rPr>
                <w:sz w:val="24"/>
                <w:szCs w:val="24"/>
              </w:rPr>
              <w:t xml:space="preserve"> </w:t>
            </w:r>
            <w:r w:rsidRPr="005146B2">
              <w:rPr>
                <w:sz w:val="24"/>
                <w:szCs w:val="24"/>
              </w:rPr>
              <w:t>išdėstytą,</w:t>
            </w:r>
            <w:r w:rsidR="00667D3D" w:rsidRPr="005146B2">
              <w:rPr>
                <w:sz w:val="24"/>
                <w:szCs w:val="24"/>
              </w:rPr>
              <w:t xml:space="preserve"> Tarnyba konstatuoja, kad Perkančioji organizacija, vykdydama </w:t>
            </w:r>
            <w:r w:rsidR="003B1017" w:rsidRPr="005146B2">
              <w:rPr>
                <w:sz w:val="24"/>
                <w:szCs w:val="24"/>
              </w:rPr>
              <w:t>P</w:t>
            </w:r>
            <w:r w:rsidR="00667D3D" w:rsidRPr="005146B2">
              <w:rPr>
                <w:sz w:val="24"/>
                <w:szCs w:val="24"/>
              </w:rPr>
              <w:t xml:space="preserve">irkimą, privalėjo vadovautis </w:t>
            </w:r>
            <w:r w:rsidR="009810C0" w:rsidRPr="005146B2">
              <w:rPr>
                <w:sz w:val="24"/>
                <w:szCs w:val="24"/>
              </w:rPr>
              <w:t>Aprašu</w:t>
            </w:r>
            <w:r w:rsidR="00667D3D" w:rsidRPr="005146B2">
              <w:rPr>
                <w:color w:val="000000"/>
                <w:sz w:val="24"/>
                <w:szCs w:val="24"/>
              </w:rPr>
              <w:t>, Įstatymo nuostatomis</w:t>
            </w:r>
            <w:r w:rsidR="009810C0" w:rsidRPr="005146B2">
              <w:rPr>
                <w:color w:val="000000"/>
                <w:sz w:val="24"/>
                <w:szCs w:val="24"/>
              </w:rPr>
              <w:t xml:space="preserve"> bei</w:t>
            </w:r>
            <w:r w:rsidR="00667D3D" w:rsidRPr="005146B2">
              <w:rPr>
                <w:color w:val="000000"/>
                <w:sz w:val="24"/>
                <w:szCs w:val="24"/>
              </w:rPr>
              <w:t xml:space="preserve"> savo parengt</w:t>
            </w:r>
            <w:r w:rsidR="009E6798" w:rsidRPr="005146B2">
              <w:rPr>
                <w:color w:val="000000"/>
                <w:sz w:val="24"/>
                <w:szCs w:val="24"/>
              </w:rPr>
              <w:t>a</w:t>
            </w:r>
            <w:r w:rsidR="00667D3D" w:rsidRPr="005146B2">
              <w:rPr>
                <w:color w:val="000000"/>
                <w:sz w:val="24"/>
                <w:szCs w:val="24"/>
              </w:rPr>
              <w:t xml:space="preserve"> ir patvirtint</w:t>
            </w:r>
            <w:r w:rsidR="009E6798" w:rsidRPr="005146B2">
              <w:rPr>
                <w:color w:val="000000"/>
                <w:sz w:val="24"/>
                <w:szCs w:val="24"/>
              </w:rPr>
              <w:t>a</w:t>
            </w:r>
            <w:r w:rsidR="00667D3D" w:rsidRPr="005146B2">
              <w:rPr>
                <w:color w:val="000000"/>
                <w:sz w:val="24"/>
                <w:szCs w:val="24"/>
              </w:rPr>
              <w:t xml:space="preserve"> </w:t>
            </w:r>
            <w:r w:rsidR="008D340F" w:rsidRPr="005146B2">
              <w:rPr>
                <w:color w:val="000000"/>
                <w:sz w:val="24"/>
                <w:szCs w:val="24"/>
              </w:rPr>
              <w:t xml:space="preserve">pirkimų organizavimo ir vidaus kontrolės </w:t>
            </w:r>
            <w:r w:rsidR="009E6798" w:rsidRPr="005146B2">
              <w:rPr>
                <w:color w:val="000000"/>
                <w:sz w:val="24"/>
                <w:szCs w:val="24"/>
              </w:rPr>
              <w:t>tvarka</w:t>
            </w:r>
            <w:r w:rsidR="008D340F" w:rsidRPr="005146B2">
              <w:rPr>
                <w:color w:val="000000"/>
                <w:sz w:val="24"/>
                <w:szCs w:val="24"/>
              </w:rPr>
              <w:t xml:space="preserve">. Pažymėtina, kad Perkančiosios organizacijos </w:t>
            </w:r>
            <w:r w:rsidR="005E4E4F" w:rsidRPr="005146B2">
              <w:rPr>
                <w:color w:val="000000"/>
                <w:sz w:val="24"/>
                <w:szCs w:val="24"/>
              </w:rPr>
              <w:t>parengtas ir patvirtintas pirkimų organizavimo ir vidaus kontrolės tvarkos aprašas</w:t>
            </w:r>
            <w:r w:rsidR="0038276B" w:rsidRPr="005146B2">
              <w:rPr>
                <w:color w:val="000000"/>
                <w:sz w:val="24"/>
                <w:szCs w:val="24"/>
              </w:rPr>
              <w:t xml:space="preserve"> yra priemonė,</w:t>
            </w:r>
            <w:r w:rsidR="00070330" w:rsidRPr="005146B2">
              <w:rPr>
                <w:color w:val="000000"/>
                <w:sz w:val="24"/>
                <w:szCs w:val="24"/>
              </w:rPr>
              <w:t xml:space="preserve"> užtikrinanti </w:t>
            </w:r>
            <w:r w:rsidR="0055156A" w:rsidRPr="005146B2">
              <w:rPr>
                <w:color w:val="000000"/>
                <w:sz w:val="24"/>
                <w:szCs w:val="24"/>
              </w:rPr>
              <w:t xml:space="preserve">ne tik </w:t>
            </w:r>
            <w:r w:rsidR="00462C1D" w:rsidRPr="005146B2">
              <w:rPr>
                <w:color w:val="000000"/>
                <w:sz w:val="24"/>
                <w:szCs w:val="24"/>
              </w:rPr>
              <w:t>pirkimų vidaus kontrolės tikslų pasiekimą, bet ir Įstatyme nustatytų reikalavimų ir principų laikymąsi, įskaitant ir mažos vertės pirkimus.</w:t>
            </w:r>
          </w:p>
          <w:p w14:paraId="6ED33058" w14:textId="6394DEBE" w:rsidR="008802C6" w:rsidRPr="005146B2" w:rsidRDefault="00176298" w:rsidP="00244CE4">
            <w:pPr>
              <w:spacing w:line="360" w:lineRule="auto"/>
              <w:ind w:firstLine="885"/>
              <w:rPr>
                <w:color w:val="000000"/>
                <w:sz w:val="24"/>
                <w:szCs w:val="24"/>
              </w:rPr>
            </w:pPr>
            <w:r w:rsidRPr="005146B2">
              <w:rPr>
                <w:color w:val="000000"/>
                <w:sz w:val="24"/>
                <w:szCs w:val="24"/>
              </w:rPr>
              <w:lastRenderedPageBreak/>
              <w:t>Nesilaikydama</w:t>
            </w:r>
            <w:r w:rsidR="00667D3D" w:rsidRPr="005146B2">
              <w:rPr>
                <w:color w:val="000000"/>
                <w:sz w:val="24"/>
                <w:szCs w:val="24"/>
              </w:rPr>
              <w:t xml:space="preserve"> Aprašo 1</w:t>
            </w:r>
            <w:r w:rsidR="003F2AA5" w:rsidRPr="005146B2">
              <w:rPr>
                <w:color w:val="000000"/>
                <w:sz w:val="24"/>
                <w:szCs w:val="24"/>
              </w:rPr>
              <w:t>7</w:t>
            </w:r>
            <w:r w:rsidR="00667D3D" w:rsidRPr="005146B2">
              <w:rPr>
                <w:color w:val="000000"/>
                <w:sz w:val="24"/>
                <w:szCs w:val="24"/>
              </w:rPr>
              <w:t xml:space="preserve"> punkto</w:t>
            </w:r>
            <w:r w:rsidRPr="005146B2">
              <w:rPr>
                <w:color w:val="000000"/>
                <w:sz w:val="24"/>
                <w:szCs w:val="24"/>
              </w:rPr>
              <w:t>, kuriame nustatyta, kad</w:t>
            </w:r>
            <w:r w:rsidR="0004046B" w:rsidRPr="005146B2">
              <w:rPr>
                <w:color w:val="000000"/>
                <w:sz w:val="24"/>
                <w:szCs w:val="24"/>
              </w:rPr>
              <w:t>:</w:t>
            </w:r>
            <w:r w:rsidR="00667D3D" w:rsidRPr="005146B2">
              <w:rPr>
                <w:color w:val="000000"/>
                <w:sz w:val="24"/>
                <w:szCs w:val="24"/>
              </w:rPr>
              <w:t xml:space="preserve"> „Pirkimo procedūrą atlieka pirkimų organizatorius ar Komisija. &lt;...&gt;. Atvejus, kada pirkimo procedūrą atlieka pirkimų organizatorius, o kada – Komisija, perkančioji organizacija nustato vidaus dokumentuose </w:t>
            </w:r>
            <w:r w:rsidR="00667D3D" w:rsidRPr="005146B2">
              <w:rPr>
                <w:sz w:val="24"/>
                <w:szCs w:val="24"/>
              </w:rPr>
              <w:t>&lt;...&gt;</w:t>
            </w:r>
            <w:r w:rsidR="00D978B1" w:rsidRPr="005146B2">
              <w:rPr>
                <w:sz w:val="24"/>
                <w:szCs w:val="24"/>
              </w:rPr>
              <w:t>“</w:t>
            </w:r>
            <w:r w:rsidR="00667D3D" w:rsidRPr="005146B2">
              <w:rPr>
                <w:rStyle w:val="FootnoteReference"/>
                <w:color w:val="000000"/>
                <w:sz w:val="24"/>
                <w:szCs w:val="24"/>
              </w:rPr>
              <w:footnoteReference w:id="27"/>
            </w:r>
            <w:r w:rsidR="00667D3D" w:rsidRPr="005146B2">
              <w:rPr>
                <w:color w:val="000000"/>
                <w:sz w:val="24"/>
                <w:szCs w:val="24"/>
              </w:rPr>
              <w:t xml:space="preserve">, </w:t>
            </w:r>
            <w:r w:rsidR="003F2AA5" w:rsidRPr="005146B2">
              <w:rPr>
                <w:color w:val="000000"/>
                <w:sz w:val="24"/>
                <w:szCs w:val="24"/>
              </w:rPr>
              <w:t>2</w:t>
            </w:r>
            <w:r w:rsidR="00E57BBF" w:rsidRPr="005146B2">
              <w:rPr>
                <w:color w:val="000000"/>
                <w:sz w:val="24"/>
                <w:szCs w:val="24"/>
              </w:rPr>
              <w:t>1</w:t>
            </w:r>
            <w:r w:rsidR="00667D3D" w:rsidRPr="005146B2">
              <w:rPr>
                <w:color w:val="000000"/>
                <w:sz w:val="24"/>
                <w:szCs w:val="24"/>
              </w:rPr>
              <w:t xml:space="preserve"> punkto, kuriame nustatyta</w:t>
            </w:r>
            <w:r w:rsidR="00B77E3A" w:rsidRPr="005146B2">
              <w:rPr>
                <w:color w:val="000000"/>
                <w:sz w:val="24"/>
                <w:szCs w:val="24"/>
              </w:rPr>
              <w:t xml:space="preserve">: </w:t>
            </w:r>
            <w:r w:rsidR="00C96781" w:rsidRPr="005146B2">
              <w:rPr>
                <w:color w:val="000000"/>
                <w:sz w:val="24"/>
                <w:szCs w:val="24"/>
              </w:rPr>
              <w:t>„</w:t>
            </w:r>
            <w:r w:rsidR="004F1A9A" w:rsidRPr="005146B2">
              <w:rPr>
                <w:color w:val="000000"/>
                <w:sz w:val="24"/>
                <w:szCs w:val="24"/>
              </w:rPr>
              <w:t xml:space="preserve">&lt;....&gt; </w:t>
            </w:r>
            <w:r w:rsidR="00667D3D" w:rsidRPr="005146B2">
              <w:rPr>
                <w:color w:val="000000"/>
                <w:sz w:val="24"/>
                <w:szCs w:val="24"/>
              </w:rPr>
              <w:t xml:space="preserve">kokie dokumentai pildomi pirkimo procedūrų metu (neįskaitant nurodytų šio Aprašo </w:t>
            </w:r>
            <w:r w:rsidR="003F2AA5" w:rsidRPr="005146B2">
              <w:rPr>
                <w:color w:val="000000"/>
                <w:sz w:val="24"/>
                <w:szCs w:val="24"/>
              </w:rPr>
              <w:t>2</w:t>
            </w:r>
            <w:r w:rsidR="00E57BBF" w:rsidRPr="005146B2">
              <w:rPr>
                <w:color w:val="000000"/>
                <w:sz w:val="24"/>
                <w:szCs w:val="24"/>
              </w:rPr>
              <w:t>0</w:t>
            </w:r>
            <w:r w:rsidR="00667D3D" w:rsidRPr="005146B2">
              <w:rPr>
                <w:color w:val="000000"/>
                <w:sz w:val="24"/>
                <w:szCs w:val="24"/>
              </w:rPr>
              <w:t xml:space="preserve"> punkte), perkančioji organizacija nustato vidaus dokumentuose &lt;...&gt;“</w:t>
            </w:r>
            <w:r w:rsidRPr="005146B2">
              <w:rPr>
                <w:color w:val="000000"/>
                <w:sz w:val="24"/>
                <w:szCs w:val="24"/>
              </w:rPr>
              <w:t>,</w:t>
            </w:r>
            <w:r w:rsidR="00A95464" w:rsidRPr="005146B2">
              <w:rPr>
                <w:color w:val="000000"/>
                <w:sz w:val="24"/>
                <w:szCs w:val="24"/>
              </w:rPr>
              <w:t xml:space="preserve"> 22 punkto</w:t>
            </w:r>
            <w:r w:rsidR="006F04C1" w:rsidRPr="005146B2">
              <w:rPr>
                <w:color w:val="000000"/>
                <w:sz w:val="24"/>
                <w:szCs w:val="24"/>
              </w:rPr>
              <w:t xml:space="preserve"> nuostatos dėl </w:t>
            </w:r>
            <w:r w:rsidR="006E4754" w:rsidRPr="005146B2">
              <w:rPr>
                <w:color w:val="000000"/>
                <w:sz w:val="24"/>
                <w:szCs w:val="24"/>
              </w:rPr>
              <w:t>su Pirkimu susijusių</w:t>
            </w:r>
            <w:r w:rsidR="006F04C1" w:rsidRPr="005146B2">
              <w:rPr>
                <w:color w:val="000000"/>
                <w:sz w:val="24"/>
                <w:szCs w:val="24"/>
              </w:rPr>
              <w:t xml:space="preserve"> dokumentų saugojimo</w:t>
            </w:r>
            <w:r w:rsidR="006E4754" w:rsidRPr="005146B2">
              <w:rPr>
                <w:color w:val="000000"/>
                <w:sz w:val="24"/>
                <w:szCs w:val="24"/>
              </w:rPr>
              <w:t>,</w:t>
            </w:r>
            <w:r w:rsidRPr="005146B2">
              <w:rPr>
                <w:color w:val="000000"/>
                <w:sz w:val="24"/>
                <w:szCs w:val="24"/>
              </w:rPr>
              <w:t xml:space="preserve"> </w:t>
            </w:r>
            <w:r w:rsidR="00462C1D" w:rsidRPr="005146B2">
              <w:rPr>
                <w:color w:val="000000"/>
                <w:sz w:val="24"/>
                <w:szCs w:val="24"/>
              </w:rPr>
              <w:t>taip pat</w:t>
            </w:r>
            <w:r w:rsidR="00C753FD" w:rsidRPr="005146B2">
              <w:rPr>
                <w:color w:val="000000"/>
                <w:sz w:val="24"/>
                <w:szCs w:val="24"/>
              </w:rPr>
              <w:t>,</w:t>
            </w:r>
            <w:r w:rsidR="00462C1D" w:rsidRPr="005146B2">
              <w:rPr>
                <w:color w:val="000000"/>
                <w:sz w:val="24"/>
                <w:szCs w:val="24"/>
              </w:rPr>
              <w:t xml:space="preserve"> nesivadovaudama</w:t>
            </w:r>
            <w:r w:rsidR="00B13FA3" w:rsidRPr="005146B2">
              <w:rPr>
                <w:color w:val="000000"/>
                <w:sz w:val="24"/>
                <w:szCs w:val="24"/>
              </w:rPr>
              <w:t xml:space="preserve"> Aprašo 3 punkte nustatyto</w:t>
            </w:r>
            <w:r w:rsidR="004F1A9A" w:rsidRPr="005146B2">
              <w:rPr>
                <w:color w:val="000000"/>
                <w:sz w:val="24"/>
                <w:szCs w:val="24"/>
              </w:rPr>
              <w:t>mi</w:t>
            </w:r>
            <w:r w:rsidR="00B13FA3" w:rsidRPr="005146B2">
              <w:rPr>
                <w:color w:val="000000"/>
                <w:sz w:val="24"/>
                <w:szCs w:val="24"/>
              </w:rPr>
              <w:t xml:space="preserve">s mažos vertės pirkimų </w:t>
            </w:r>
            <w:r w:rsidR="00A407DA" w:rsidRPr="005146B2">
              <w:rPr>
                <w:color w:val="000000"/>
                <w:sz w:val="24"/>
                <w:szCs w:val="24"/>
              </w:rPr>
              <w:t>vykdymo</w:t>
            </w:r>
            <w:r w:rsidR="00B13FA3" w:rsidRPr="005146B2">
              <w:rPr>
                <w:color w:val="000000"/>
                <w:sz w:val="24"/>
                <w:szCs w:val="24"/>
              </w:rPr>
              <w:t xml:space="preserve"> sąlygomis, kurios privalomos pasirinktam pirkimo būdui</w:t>
            </w:r>
            <w:r w:rsidR="00B13FA3" w:rsidRPr="005146B2">
              <w:rPr>
                <w:rStyle w:val="FootnoteReference"/>
                <w:color w:val="000000"/>
                <w:sz w:val="24"/>
                <w:szCs w:val="24"/>
              </w:rPr>
              <w:t xml:space="preserve"> </w:t>
            </w:r>
            <w:r w:rsidR="00462C1D" w:rsidRPr="005146B2">
              <w:rPr>
                <w:rStyle w:val="FootnoteReference"/>
                <w:color w:val="000000"/>
                <w:sz w:val="24"/>
                <w:szCs w:val="24"/>
              </w:rPr>
              <w:footnoteReference w:id="28"/>
            </w:r>
            <w:r w:rsidR="00B13FA3" w:rsidRPr="005146B2">
              <w:rPr>
                <w:sz w:val="24"/>
                <w:szCs w:val="24"/>
              </w:rPr>
              <w:t xml:space="preserve">, </w:t>
            </w:r>
            <w:r w:rsidR="00B13FA3" w:rsidRPr="005146B2">
              <w:rPr>
                <w:color w:val="000000"/>
                <w:sz w:val="24"/>
                <w:szCs w:val="24"/>
              </w:rPr>
              <w:t>Perkančioji organizacija neužtikrino, kad pirkimo procesas būtų organizuojamas pagal aiškiai reglamentuotą tvarką,</w:t>
            </w:r>
            <w:r w:rsidR="00B97E5C" w:rsidRPr="005146B2">
              <w:rPr>
                <w:color w:val="000000"/>
                <w:sz w:val="24"/>
                <w:szCs w:val="24"/>
              </w:rPr>
              <w:t xml:space="preserve"> </w:t>
            </w:r>
            <w:r w:rsidR="00ED04E4" w:rsidRPr="005146B2">
              <w:rPr>
                <w:color w:val="000000"/>
                <w:sz w:val="24"/>
                <w:szCs w:val="24"/>
              </w:rPr>
              <w:t>Pirkimo planavimo etape nesilaikė</w:t>
            </w:r>
            <w:r w:rsidR="00BF5223" w:rsidRPr="005146B2">
              <w:rPr>
                <w:color w:val="000000"/>
                <w:sz w:val="24"/>
                <w:szCs w:val="24"/>
              </w:rPr>
              <w:t xml:space="preserve"> </w:t>
            </w:r>
            <w:r w:rsidR="00ED04E4" w:rsidRPr="005146B2">
              <w:rPr>
                <w:color w:val="000000"/>
                <w:sz w:val="24"/>
                <w:szCs w:val="24"/>
              </w:rPr>
              <w:t xml:space="preserve">Apraše nustatytos pirkimų tvarkos, bei tuo pažeidė šio Aprašo </w:t>
            </w:r>
            <w:r w:rsidR="00BF5223" w:rsidRPr="005146B2">
              <w:rPr>
                <w:color w:val="000000"/>
                <w:sz w:val="24"/>
                <w:szCs w:val="24"/>
              </w:rPr>
              <w:t>9</w:t>
            </w:r>
            <w:r w:rsidR="00B97E5C" w:rsidRPr="005146B2">
              <w:rPr>
                <w:color w:val="000000"/>
                <w:sz w:val="24"/>
                <w:szCs w:val="24"/>
              </w:rPr>
              <w:t xml:space="preserve"> </w:t>
            </w:r>
            <w:r w:rsidR="006073F0" w:rsidRPr="005146B2">
              <w:rPr>
                <w:color w:val="000000"/>
                <w:sz w:val="24"/>
                <w:szCs w:val="24"/>
              </w:rPr>
              <w:t>punktą</w:t>
            </w:r>
            <w:r w:rsidR="00B97E5C" w:rsidRPr="005146B2">
              <w:rPr>
                <w:rStyle w:val="FootnoteReference"/>
                <w:color w:val="000000"/>
                <w:sz w:val="24"/>
                <w:szCs w:val="24"/>
              </w:rPr>
              <w:footnoteReference w:id="29"/>
            </w:r>
            <w:r w:rsidR="00B97E5C" w:rsidRPr="005146B2">
              <w:rPr>
                <w:color w:val="000000"/>
                <w:sz w:val="24"/>
                <w:szCs w:val="24"/>
              </w:rPr>
              <w:t xml:space="preserve">, </w:t>
            </w:r>
            <w:r w:rsidR="006073F0" w:rsidRPr="005146B2">
              <w:rPr>
                <w:color w:val="000000"/>
                <w:sz w:val="24"/>
                <w:szCs w:val="24"/>
              </w:rPr>
              <w:t xml:space="preserve">tinkamai nedokumentavo </w:t>
            </w:r>
            <w:r w:rsidR="00880948" w:rsidRPr="005146B2">
              <w:rPr>
                <w:color w:val="000000"/>
                <w:sz w:val="24"/>
                <w:szCs w:val="24"/>
              </w:rPr>
              <w:t>bei</w:t>
            </w:r>
            <w:r w:rsidR="006073F0" w:rsidRPr="005146B2">
              <w:rPr>
                <w:color w:val="000000"/>
                <w:sz w:val="24"/>
                <w:szCs w:val="24"/>
              </w:rPr>
              <w:t xml:space="preserve"> nepateikė surašytų pirkimo procedūrų dokumentų, ir kit</w:t>
            </w:r>
            <w:r w:rsidR="00880948" w:rsidRPr="005146B2">
              <w:rPr>
                <w:color w:val="000000"/>
                <w:sz w:val="24"/>
                <w:szCs w:val="24"/>
              </w:rPr>
              <w:t xml:space="preserve">ų </w:t>
            </w:r>
            <w:r w:rsidR="006073F0" w:rsidRPr="005146B2">
              <w:rPr>
                <w:color w:val="000000"/>
                <w:sz w:val="24"/>
                <w:szCs w:val="24"/>
              </w:rPr>
              <w:t>Pirkim</w:t>
            </w:r>
            <w:r w:rsidR="004D3FE1" w:rsidRPr="005146B2">
              <w:rPr>
                <w:color w:val="000000"/>
                <w:sz w:val="24"/>
                <w:szCs w:val="24"/>
              </w:rPr>
              <w:t>ą</w:t>
            </w:r>
            <w:r w:rsidR="006073F0" w:rsidRPr="005146B2">
              <w:rPr>
                <w:color w:val="000000"/>
                <w:sz w:val="24"/>
                <w:szCs w:val="24"/>
              </w:rPr>
              <w:t xml:space="preserve"> pagrindžianči</w:t>
            </w:r>
            <w:r w:rsidR="00BA0D0D" w:rsidRPr="005146B2">
              <w:rPr>
                <w:color w:val="000000"/>
                <w:sz w:val="24"/>
                <w:szCs w:val="24"/>
              </w:rPr>
              <w:t>ų</w:t>
            </w:r>
            <w:r w:rsidR="006073F0" w:rsidRPr="005146B2">
              <w:rPr>
                <w:color w:val="000000"/>
                <w:sz w:val="24"/>
                <w:szCs w:val="24"/>
              </w:rPr>
              <w:t xml:space="preserve"> dokument</w:t>
            </w:r>
            <w:r w:rsidR="00BA0D0D" w:rsidRPr="005146B2">
              <w:rPr>
                <w:color w:val="000000"/>
                <w:sz w:val="24"/>
                <w:szCs w:val="24"/>
              </w:rPr>
              <w:t>ų</w:t>
            </w:r>
            <w:r w:rsidR="006073F0" w:rsidRPr="005146B2">
              <w:rPr>
                <w:color w:val="000000"/>
                <w:sz w:val="24"/>
                <w:szCs w:val="24"/>
              </w:rPr>
              <w:t xml:space="preserve">, bei tuo pažeidė </w:t>
            </w:r>
            <w:r w:rsidR="00021806" w:rsidRPr="005146B2">
              <w:rPr>
                <w:color w:val="000000"/>
                <w:sz w:val="24"/>
                <w:szCs w:val="24"/>
              </w:rPr>
              <w:t>Aprašo 20</w:t>
            </w:r>
            <w:r w:rsidR="00B97E5C" w:rsidRPr="005146B2">
              <w:rPr>
                <w:color w:val="000000"/>
                <w:sz w:val="24"/>
                <w:szCs w:val="24"/>
              </w:rPr>
              <w:t xml:space="preserve"> </w:t>
            </w:r>
            <w:r w:rsidR="006073F0" w:rsidRPr="005146B2">
              <w:rPr>
                <w:color w:val="000000"/>
                <w:sz w:val="24"/>
                <w:szCs w:val="24"/>
              </w:rPr>
              <w:t>punktą</w:t>
            </w:r>
            <w:r w:rsidR="00B97E5C" w:rsidRPr="005146B2">
              <w:rPr>
                <w:rStyle w:val="FootnoteReference"/>
                <w:color w:val="000000"/>
                <w:sz w:val="24"/>
                <w:szCs w:val="24"/>
              </w:rPr>
              <w:footnoteReference w:id="30"/>
            </w:r>
            <w:r w:rsidR="00D92609" w:rsidRPr="005146B2">
              <w:rPr>
                <w:color w:val="000000"/>
                <w:sz w:val="24"/>
                <w:szCs w:val="24"/>
              </w:rPr>
              <w:t xml:space="preserve">, </w:t>
            </w:r>
            <w:r w:rsidR="006474E9" w:rsidRPr="005146B2">
              <w:rPr>
                <w:color w:val="000000"/>
                <w:sz w:val="24"/>
                <w:szCs w:val="24"/>
              </w:rPr>
              <w:t>21</w:t>
            </w:r>
            <w:r w:rsidR="00B97E5C" w:rsidRPr="005146B2">
              <w:rPr>
                <w:color w:val="000000"/>
                <w:sz w:val="24"/>
                <w:szCs w:val="24"/>
              </w:rPr>
              <w:t xml:space="preserve"> </w:t>
            </w:r>
            <w:r w:rsidR="006073F0" w:rsidRPr="005146B2">
              <w:rPr>
                <w:color w:val="000000"/>
                <w:sz w:val="24"/>
                <w:szCs w:val="24"/>
              </w:rPr>
              <w:t>punktą</w:t>
            </w:r>
            <w:r w:rsidR="00B97E5C" w:rsidRPr="005146B2">
              <w:rPr>
                <w:rStyle w:val="FootnoteReference"/>
                <w:color w:val="000000"/>
                <w:sz w:val="24"/>
                <w:szCs w:val="24"/>
              </w:rPr>
              <w:footnoteReference w:id="31"/>
            </w:r>
            <w:r w:rsidR="00D92609" w:rsidRPr="005146B2">
              <w:rPr>
                <w:color w:val="000000"/>
                <w:sz w:val="24"/>
                <w:szCs w:val="24"/>
              </w:rPr>
              <w:t xml:space="preserve"> ir 22 punktą</w:t>
            </w:r>
            <w:r w:rsidR="00D92609" w:rsidRPr="005146B2">
              <w:rPr>
                <w:rStyle w:val="FootnoteReference"/>
                <w:color w:val="000000"/>
                <w:sz w:val="24"/>
                <w:szCs w:val="24"/>
              </w:rPr>
              <w:footnoteReference w:id="32"/>
            </w:r>
            <w:r w:rsidR="009466FE" w:rsidRPr="005146B2">
              <w:rPr>
                <w:color w:val="000000"/>
                <w:sz w:val="24"/>
                <w:szCs w:val="24"/>
              </w:rPr>
              <w:t>,</w:t>
            </w:r>
            <w:r w:rsidR="00B97E5C" w:rsidRPr="005146B2">
              <w:rPr>
                <w:color w:val="000000"/>
                <w:sz w:val="24"/>
                <w:szCs w:val="24"/>
              </w:rPr>
              <w:t xml:space="preserve"> </w:t>
            </w:r>
            <w:r w:rsidR="00C753FD" w:rsidRPr="005146B2">
              <w:rPr>
                <w:color w:val="000000"/>
                <w:sz w:val="24"/>
                <w:szCs w:val="24"/>
              </w:rPr>
              <w:t xml:space="preserve">neužtikrino </w:t>
            </w:r>
            <w:r w:rsidR="00F72360" w:rsidRPr="005146B2">
              <w:rPr>
                <w:sz w:val="24"/>
                <w:szCs w:val="24"/>
              </w:rPr>
              <w:t>P</w:t>
            </w:r>
            <w:r w:rsidR="00C753FD" w:rsidRPr="005146B2">
              <w:rPr>
                <w:sz w:val="24"/>
                <w:szCs w:val="24"/>
              </w:rPr>
              <w:t>irkimo proceso</w:t>
            </w:r>
            <w:r w:rsidR="006474E9" w:rsidRPr="005146B2">
              <w:rPr>
                <w:sz w:val="24"/>
                <w:szCs w:val="24"/>
              </w:rPr>
              <w:t xml:space="preserve"> </w:t>
            </w:r>
            <w:r w:rsidR="00C753FD" w:rsidRPr="005146B2">
              <w:rPr>
                <w:color w:val="000000"/>
                <w:sz w:val="24"/>
                <w:szCs w:val="24"/>
              </w:rPr>
              <w:t>skaidrumo (</w:t>
            </w:r>
            <w:r w:rsidR="00C753FD" w:rsidRPr="005146B2">
              <w:rPr>
                <w:sz w:val="24"/>
                <w:szCs w:val="24"/>
              </w:rPr>
              <w:t>p</w:t>
            </w:r>
            <w:r w:rsidR="00C753FD" w:rsidRPr="005146B2">
              <w:rPr>
                <w:color w:val="000000"/>
                <w:sz w:val="24"/>
                <w:szCs w:val="24"/>
              </w:rPr>
              <w:t xml:space="preserve">roceso objektyvumo ir </w:t>
            </w:r>
            <w:proofErr w:type="spellStart"/>
            <w:r w:rsidR="00C753FD" w:rsidRPr="005146B2">
              <w:rPr>
                <w:color w:val="000000"/>
                <w:sz w:val="24"/>
                <w:szCs w:val="24"/>
              </w:rPr>
              <w:t>prognozuojamumo</w:t>
            </w:r>
            <w:proofErr w:type="spellEnd"/>
            <w:r w:rsidR="00C753FD" w:rsidRPr="005146B2">
              <w:rPr>
                <w:color w:val="000000"/>
                <w:sz w:val="24"/>
                <w:szCs w:val="24"/>
              </w:rPr>
              <w:t>)</w:t>
            </w:r>
            <w:r w:rsidR="000A0154" w:rsidRPr="005146B2">
              <w:rPr>
                <w:color w:val="000000"/>
                <w:sz w:val="24"/>
                <w:szCs w:val="24"/>
              </w:rPr>
              <w:t>,</w:t>
            </w:r>
            <w:r w:rsidR="000A0154" w:rsidRPr="005146B2">
              <w:rPr>
                <w:rFonts w:asciiTheme="minorHAnsi" w:hAnsiTheme="minorHAnsi" w:cstheme="minorHAnsi"/>
                <w:sz w:val="24"/>
                <w:szCs w:val="24"/>
              </w:rPr>
              <w:t xml:space="preserve"> informacijos apie sudarytą Sutartį atvirumo </w:t>
            </w:r>
            <w:r w:rsidR="0065511F" w:rsidRPr="005146B2">
              <w:rPr>
                <w:rFonts w:asciiTheme="minorHAnsi" w:hAnsiTheme="minorHAnsi" w:cstheme="minorHAnsi"/>
                <w:sz w:val="24"/>
                <w:szCs w:val="24"/>
              </w:rPr>
              <w:t>ir</w:t>
            </w:r>
            <w:r w:rsidR="000A0154" w:rsidRPr="005146B2">
              <w:rPr>
                <w:rFonts w:asciiTheme="minorHAnsi" w:hAnsiTheme="minorHAnsi" w:cstheme="minorHAnsi"/>
                <w:sz w:val="24"/>
                <w:szCs w:val="24"/>
              </w:rPr>
              <w:t xml:space="preserve"> prieinamumo visiems suinteresuotiems dalyviams bei visuomenei</w:t>
            </w:r>
            <w:r w:rsidR="00C753FD" w:rsidRPr="005146B2">
              <w:rPr>
                <w:color w:val="000000"/>
                <w:sz w:val="24"/>
                <w:szCs w:val="24"/>
              </w:rPr>
              <w:t xml:space="preserve"> ir </w:t>
            </w:r>
            <w:r w:rsidR="00D3107F" w:rsidRPr="005146B2">
              <w:rPr>
                <w:color w:val="000000"/>
                <w:sz w:val="24"/>
                <w:szCs w:val="24"/>
              </w:rPr>
              <w:t xml:space="preserve">tuo </w:t>
            </w:r>
            <w:r w:rsidR="00B97E5C" w:rsidRPr="005146B2">
              <w:rPr>
                <w:color w:val="000000"/>
                <w:sz w:val="24"/>
                <w:szCs w:val="24"/>
              </w:rPr>
              <w:t xml:space="preserve">pažeidė </w:t>
            </w:r>
            <w:r w:rsidR="00242EE8" w:rsidRPr="005146B2">
              <w:rPr>
                <w:color w:val="000000"/>
                <w:sz w:val="24"/>
                <w:szCs w:val="24"/>
              </w:rPr>
              <w:t>Įstatymo 17 straipsnio 1 dalyje įtvirtint</w:t>
            </w:r>
            <w:r w:rsidR="00F72360" w:rsidRPr="005146B2">
              <w:rPr>
                <w:color w:val="000000"/>
                <w:sz w:val="24"/>
                <w:szCs w:val="24"/>
              </w:rPr>
              <w:t>ą s</w:t>
            </w:r>
            <w:r w:rsidR="00242EE8" w:rsidRPr="005146B2">
              <w:rPr>
                <w:color w:val="000000"/>
                <w:sz w:val="24"/>
                <w:szCs w:val="24"/>
              </w:rPr>
              <w:t>kaidrumo princip</w:t>
            </w:r>
            <w:r w:rsidR="00F72360" w:rsidRPr="005146B2">
              <w:rPr>
                <w:color w:val="000000"/>
                <w:sz w:val="24"/>
                <w:szCs w:val="24"/>
              </w:rPr>
              <w:t>ą</w:t>
            </w:r>
            <w:r w:rsidR="00242EE8" w:rsidRPr="005146B2">
              <w:rPr>
                <w:color w:val="000000"/>
                <w:sz w:val="24"/>
                <w:szCs w:val="24"/>
              </w:rPr>
              <w:t xml:space="preserve">, </w:t>
            </w:r>
            <w:r w:rsidR="004435DE" w:rsidRPr="005146B2">
              <w:rPr>
                <w:color w:val="000000"/>
                <w:sz w:val="24"/>
                <w:szCs w:val="24"/>
              </w:rPr>
              <w:t>Įstatymo 25 straipsnio 2 dalį</w:t>
            </w:r>
            <w:r w:rsidR="00FC19AB" w:rsidRPr="005146B2">
              <w:rPr>
                <w:color w:val="000000"/>
                <w:sz w:val="24"/>
                <w:szCs w:val="24"/>
              </w:rPr>
              <w:t>,</w:t>
            </w:r>
            <w:r w:rsidR="00F72360" w:rsidRPr="005146B2">
              <w:rPr>
                <w:color w:val="000000"/>
                <w:sz w:val="24"/>
                <w:szCs w:val="24"/>
              </w:rPr>
              <w:t xml:space="preserve"> </w:t>
            </w:r>
            <w:r w:rsidR="00FC19AB" w:rsidRPr="005146B2">
              <w:rPr>
                <w:color w:val="000000"/>
                <w:sz w:val="24"/>
                <w:szCs w:val="24"/>
              </w:rPr>
              <w:t xml:space="preserve">Įstatymo 86 straipsnio 9 dalį </w:t>
            </w:r>
            <w:r w:rsidR="00F72360" w:rsidRPr="005146B2">
              <w:rPr>
                <w:color w:val="000000"/>
                <w:sz w:val="24"/>
                <w:szCs w:val="24"/>
              </w:rPr>
              <w:t xml:space="preserve">bei </w:t>
            </w:r>
            <w:r w:rsidR="005042EB" w:rsidRPr="005146B2">
              <w:rPr>
                <w:color w:val="000000"/>
                <w:sz w:val="24"/>
                <w:szCs w:val="24"/>
              </w:rPr>
              <w:t xml:space="preserve">Įstatymo 97 straipsnio </w:t>
            </w:r>
            <w:r w:rsidR="003B748C" w:rsidRPr="005146B2">
              <w:rPr>
                <w:color w:val="000000"/>
                <w:sz w:val="24"/>
                <w:szCs w:val="24"/>
              </w:rPr>
              <w:t>4</w:t>
            </w:r>
            <w:r w:rsidR="005042EB" w:rsidRPr="005146B2">
              <w:rPr>
                <w:color w:val="000000"/>
                <w:sz w:val="24"/>
                <w:szCs w:val="24"/>
              </w:rPr>
              <w:t xml:space="preserve"> ir </w:t>
            </w:r>
            <w:r w:rsidR="006155F1" w:rsidRPr="005146B2">
              <w:rPr>
                <w:color w:val="000000"/>
                <w:sz w:val="24"/>
                <w:szCs w:val="24"/>
              </w:rPr>
              <w:t>6</w:t>
            </w:r>
            <w:r w:rsidR="005042EB" w:rsidRPr="005146B2">
              <w:rPr>
                <w:color w:val="000000"/>
                <w:sz w:val="24"/>
                <w:szCs w:val="24"/>
              </w:rPr>
              <w:t xml:space="preserve"> dal</w:t>
            </w:r>
            <w:r w:rsidR="00454BC1" w:rsidRPr="005146B2">
              <w:rPr>
                <w:color w:val="000000"/>
                <w:sz w:val="24"/>
                <w:szCs w:val="24"/>
              </w:rPr>
              <w:t>is</w:t>
            </w:r>
            <w:r w:rsidR="00242EE8" w:rsidRPr="005146B2">
              <w:rPr>
                <w:color w:val="000000"/>
                <w:sz w:val="24"/>
                <w:szCs w:val="24"/>
              </w:rPr>
              <w:t>.</w:t>
            </w:r>
          </w:p>
        </w:tc>
      </w:tr>
    </w:tbl>
    <w:p w14:paraId="5A6CF078" w14:textId="065EBBC3" w:rsidR="003D21C5" w:rsidRPr="00D055E0" w:rsidRDefault="003D21C5" w:rsidP="00064265">
      <w:pPr>
        <w:rPr>
          <w:rFonts w:asciiTheme="minorHAnsi" w:hAnsiTheme="minorHAnsi" w:cstheme="minorHAnsi"/>
          <w:b/>
          <w:bCs/>
          <w:sz w:val="24"/>
          <w:szCs w:val="24"/>
        </w:rPr>
      </w:pPr>
    </w:p>
    <w:p w14:paraId="205215D8" w14:textId="48225B90" w:rsidR="003D21C5" w:rsidRPr="003A4560" w:rsidRDefault="003D21C5" w:rsidP="00040860">
      <w:pPr>
        <w:jc w:val="center"/>
        <w:rPr>
          <w:b/>
          <w:bCs/>
          <w:sz w:val="24"/>
          <w:szCs w:val="24"/>
        </w:rPr>
      </w:pPr>
      <w:bookmarkStart w:id="8" w:name="_Hlk158105518"/>
      <w:r w:rsidRPr="003A4560">
        <w:rPr>
          <w:b/>
          <w:sz w:val="24"/>
          <w:szCs w:val="24"/>
        </w:rPr>
        <w:t>III dalis. Kiti nustatyti pažeidimai</w:t>
      </w:r>
    </w:p>
    <w:p w14:paraId="081CC8AD" w14:textId="77777777" w:rsidR="003D21C5" w:rsidRPr="00D055E0" w:rsidRDefault="003D21C5" w:rsidP="00064265">
      <w:pPr>
        <w:rPr>
          <w:rFonts w:asciiTheme="minorHAnsi" w:eastAsia="Calibri" w:hAnsiTheme="minorHAnsi" w:cstheme="minorHAnsi"/>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2E2B" w:rsidRPr="00D055E0" w14:paraId="024D98A2" w14:textId="77777777" w:rsidTr="00AB1AC5">
        <w:tc>
          <w:tcPr>
            <w:tcW w:w="9498" w:type="dxa"/>
            <w:vAlign w:val="center"/>
          </w:tcPr>
          <w:p w14:paraId="334BE99A" w14:textId="6564ABCB" w:rsidR="00982E2B" w:rsidRPr="006F2FE7" w:rsidRDefault="00982E2B" w:rsidP="00064265">
            <w:pPr>
              <w:widowControl w:val="0"/>
              <w:rPr>
                <w:rFonts w:asciiTheme="minorHAnsi" w:hAnsiTheme="minorHAnsi" w:cstheme="minorHAnsi"/>
                <w:sz w:val="24"/>
                <w:szCs w:val="24"/>
              </w:rPr>
            </w:pPr>
          </w:p>
        </w:tc>
      </w:tr>
    </w:tbl>
    <w:p w14:paraId="0543AE8C" w14:textId="77777777" w:rsidR="003D21C5" w:rsidRDefault="003D21C5" w:rsidP="00064265">
      <w:pPr>
        <w:tabs>
          <w:tab w:val="left" w:pos="993"/>
        </w:tabs>
        <w:rPr>
          <w:rFonts w:asciiTheme="minorHAnsi" w:hAnsiTheme="minorHAnsi" w:cstheme="minorHAnsi"/>
          <w:b/>
          <w:bCs/>
          <w:sz w:val="24"/>
          <w:szCs w:val="24"/>
        </w:rPr>
      </w:pPr>
    </w:p>
    <w:p w14:paraId="108BD6DA" w14:textId="77777777" w:rsidR="003D21C5" w:rsidRPr="003A4560" w:rsidRDefault="003D21C5" w:rsidP="001446F7">
      <w:pPr>
        <w:tabs>
          <w:tab w:val="left" w:pos="993"/>
        </w:tabs>
        <w:jc w:val="center"/>
        <w:rPr>
          <w:b/>
          <w:bCs/>
          <w:sz w:val="24"/>
          <w:szCs w:val="24"/>
        </w:rPr>
      </w:pPr>
      <w:r w:rsidRPr="003A4560">
        <w:rPr>
          <w:b/>
          <w:sz w:val="24"/>
          <w:szCs w:val="24"/>
        </w:rPr>
        <w:t>IV dalis. Sprendimas</w:t>
      </w:r>
    </w:p>
    <w:p w14:paraId="5FBE2031" w14:textId="77777777" w:rsidR="003D21C5" w:rsidRPr="003A4560" w:rsidRDefault="003D21C5" w:rsidP="00AB1AC5">
      <w:pPr>
        <w:tabs>
          <w:tab w:val="left" w:pos="993"/>
        </w:tabs>
        <w:rPr>
          <w:rFonts w:eastAsia="Calibri"/>
          <w:bCs/>
          <w:sz w:val="24"/>
          <w:szCs w:val="24"/>
        </w:rPr>
      </w:pPr>
    </w:p>
    <w:tbl>
      <w:tblPr>
        <w:tblStyle w:val="TableGrid"/>
        <w:tblW w:w="9493" w:type="dxa"/>
        <w:tblLook w:val="04A0" w:firstRow="1" w:lastRow="0" w:firstColumn="1" w:lastColumn="0" w:noHBand="0" w:noVBand="1"/>
      </w:tblPr>
      <w:tblGrid>
        <w:gridCol w:w="9493"/>
      </w:tblGrid>
      <w:tr w:rsidR="003D21C5" w:rsidRPr="00552C62" w14:paraId="5C857CC8" w14:textId="77777777" w:rsidTr="00AB1AC5">
        <w:tc>
          <w:tcPr>
            <w:tcW w:w="9493" w:type="dxa"/>
          </w:tcPr>
          <w:p w14:paraId="1BE5DE15" w14:textId="2CBC2F68" w:rsidR="00654429" w:rsidRPr="00552C62" w:rsidRDefault="007F0E32" w:rsidP="00250D5D">
            <w:pPr>
              <w:spacing w:line="360" w:lineRule="auto"/>
              <w:ind w:firstLine="567"/>
              <w:rPr>
                <w:bCs/>
                <w:sz w:val="24"/>
                <w:szCs w:val="24"/>
              </w:rPr>
            </w:pPr>
            <w:r w:rsidRPr="00552C62">
              <w:rPr>
                <w:rFonts w:eastAsia="Calibri"/>
                <w:sz w:val="24"/>
                <w:szCs w:val="24"/>
              </w:rPr>
              <w:t>Atsižvelg</w:t>
            </w:r>
            <w:r w:rsidR="00F72360">
              <w:rPr>
                <w:rFonts w:eastAsia="Calibri"/>
                <w:sz w:val="24"/>
                <w:szCs w:val="24"/>
              </w:rPr>
              <w:t>iant</w:t>
            </w:r>
            <w:r w:rsidRPr="00552C62">
              <w:rPr>
                <w:rFonts w:eastAsia="Calibri"/>
                <w:sz w:val="24"/>
                <w:szCs w:val="24"/>
              </w:rPr>
              <w:t xml:space="preserve"> į tai, kad </w:t>
            </w:r>
            <w:r w:rsidR="00C26D81">
              <w:rPr>
                <w:rFonts w:eastAsia="Calibri"/>
                <w:sz w:val="24"/>
                <w:szCs w:val="24"/>
              </w:rPr>
              <w:t xml:space="preserve">Sutartis </w:t>
            </w:r>
            <w:r w:rsidR="00813770" w:rsidRPr="00552C62">
              <w:rPr>
                <w:rFonts w:eastAsia="Calibri"/>
                <w:sz w:val="24"/>
                <w:szCs w:val="24"/>
              </w:rPr>
              <w:t>įvykdyta</w:t>
            </w:r>
            <w:r w:rsidRPr="00552C62">
              <w:rPr>
                <w:rFonts w:eastAsia="Calibri"/>
                <w:sz w:val="24"/>
                <w:szCs w:val="24"/>
              </w:rPr>
              <w:t>, Tarnyba apsiriboja šios išvados</w:t>
            </w:r>
            <w:r w:rsidR="005C281E" w:rsidRPr="00552C62">
              <w:rPr>
                <w:rFonts w:eastAsia="Calibri"/>
                <w:sz w:val="24"/>
                <w:szCs w:val="24"/>
              </w:rPr>
              <w:t xml:space="preserve"> </w:t>
            </w:r>
            <w:r w:rsidRPr="00552C62">
              <w:rPr>
                <w:rFonts w:eastAsia="Calibri"/>
                <w:sz w:val="24"/>
                <w:szCs w:val="24"/>
              </w:rPr>
              <w:t>II dalyje kvalifikuotų</w:t>
            </w:r>
            <w:r w:rsidR="00F279AC">
              <w:rPr>
                <w:rFonts w:eastAsia="Calibri"/>
                <w:sz w:val="24"/>
                <w:szCs w:val="24"/>
              </w:rPr>
              <w:t xml:space="preserve"> </w:t>
            </w:r>
            <w:r w:rsidR="00DB039F" w:rsidRPr="00552C62">
              <w:rPr>
                <w:sz w:val="24"/>
                <w:szCs w:val="24"/>
              </w:rPr>
              <w:t>Įstatymo</w:t>
            </w:r>
            <w:r w:rsidR="00DB039F">
              <w:rPr>
                <w:sz w:val="24"/>
                <w:szCs w:val="24"/>
              </w:rPr>
              <w:t xml:space="preserve"> 17 straipsnio 1 dalyje įtvirtintų lygiateisiškumo ir skaidrumo principų, 2 dalies 1 punkto,</w:t>
            </w:r>
            <w:r w:rsidR="00DB039F" w:rsidRPr="00552C62">
              <w:rPr>
                <w:sz w:val="24"/>
                <w:szCs w:val="24"/>
              </w:rPr>
              <w:t xml:space="preserve"> 25 straipsnio 2 dalies,</w:t>
            </w:r>
            <w:r w:rsidR="00DB039F">
              <w:rPr>
                <w:sz w:val="24"/>
                <w:szCs w:val="24"/>
              </w:rPr>
              <w:t xml:space="preserve"> 86 straipsnio 7 ir 9 dalių,</w:t>
            </w:r>
            <w:r w:rsidR="00DB039F" w:rsidRPr="00552C62">
              <w:rPr>
                <w:sz w:val="24"/>
                <w:szCs w:val="24"/>
              </w:rPr>
              <w:t xml:space="preserve"> 97 straipsnio </w:t>
            </w:r>
            <w:r w:rsidR="00DB039F">
              <w:rPr>
                <w:sz w:val="24"/>
                <w:szCs w:val="24"/>
              </w:rPr>
              <w:t>4</w:t>
            </w:r>
            <w:r w:rsidR="00DB039F" w:rsidRPr="00552C62">
              <w:rPr>
                <w:sz w:val="24"/>
                <w:szCs w:val="24"/>
              </w:rPr>
              <w:t xml:space="preserve"> ir </w:t>
            </w:r>
            <w:r w:rsidR="00DB039F">
              <w:rPr>
                <w:sz w:val="24"/>
                <w:szCs w:val="24"/>
              </w:rPr>
              <w:t>6</w:t>
            </w:r>
            <w:r w:rsidR="00DB039F" w:rsidRPr="00552C62">
              <w:rPr>
                <w:sz w:val="24"/>
                <w:szCs w:val="24"/>
              </w:rPr>
              <w:t xml:space="preserve"> dali</w:t>
            </w:r>
            <w:r w:rsidR="00DB039F">
              <w:rPr>
                <w:sz w:val="24"/>
                <w:szCs w:val="24"/>
              </w:rPr>
              <w:t>ų</w:t>
            </w:r>
            <w:r w:rsidR="00184ED6">
              <w:rPr>
                <w:sz w:val="24"/>
                <w:szCs w:val="24"/>
              </w:rPr>
              <w:t xml:space="preserve"> ir </w:t>
            </w:r>
            <w:r w:rsidR="00F75308" w:rsidRPr="00552C62">
              <w:rPr>
                <w:rFonts w:eastAsia="Calibri"/>
                <w:sz w:val="24"/>
                <w:szCs w:val="24"/>
              </w:rPr>
              <w:t xml:space="preserve">Aprašo </w:t>
            </w:r>
            <w:r w:rsidR="00D00634">
              <w:rPr>
                <w:rFonts w:eastAsia="Calibri"/>
                <w:sz w:val="24"/>
                <w:szCs w:val="24"/>
              </w:rPr>
              <w:t>9</w:t>
            </w:r>
            <w:r w:rsidR="00F75308" w:rsidRPr="00552C62">
              <w:rPr>
                <w:rFonts w:eastAsia="Calibri"/>
                <w:sz w:val="24"/>
                <w:szCs w:val="24"/>
              </w:rPr>
              <w:t>, 17</w:t>
            </w:r>
            <w:r w:rsidR="00E91640">
              <w:rPr>
                <w:rFonts w:eastAsia="Calibri"/>
                <w:sz w:val="24"/>
                <w:szCs w:val="24"/>
              </w:rPr>
              <w:t>, 18, 20</w:t>
            </w:r>
            <w:r w:rsidR="00C26D81">
              <w:rPr>
                <w:rFonts w:eastAsia="Calibri"/>
                <w:sz w:val="24"/>
                <w:szCs w:val="24"/>
              </w:rPr>
              <w:t xml:space="preserve">, </w:t>
            </w:r>
            <w:r w:rsidR="00E91640">
              <w:rPr>
                <w:rFonts w:eastAsia="Calibri"/>
                <w:sz w:val="24"/>
                <w:szCs w:val="24"/>
              </w:rPr>
              <w:t>21</w:t>
            </w:r>
            <w:r w:rsidR="00C26D81">
              <w:rPr>
                <w:rFonts w:eastAsia="Calibri"/>
                <w:sz w:val="24"/>
                <w:szCs w:val="24"/>
              </w:rPr>
              <w:t xml:space="preserve"> ir</w:t>
            </w:r>
            <w:r w:rsidR="00322F8B">
              <w:rPr>
                <w:rFonts w:eastAsia="Calibri"/>
                <w:sz w:val="24"/>
                <w:szCs w:val="24"/>
              </w:rPr>
              <w:t xml:space="preserve"> 22</w:t>
            </w:r>
            <w:r w:rsidR="00F75308" w:rsidRPr="00552C62">
              <w:rPr>
                <w:rFonts w:eastAsia="Calibri"/>
                <w:sz w:val="24"/>
                <w:szCs w:val="24"/>
              </w:rPr>
              <w:t xml:space="preserve"> punktų</w:t>
            </w:r>
            <w:r w:rsidR="00184ED6">
              <w:rPr>
                <w:rFonts w:eastAsia="Calibri"/>
                <w:sz w:val="24"/>
                <w:szCs w:val="24"/>
              </w:rPr>
              <w:t xml:space="preserve"> </w:t>
            </w:r>
            <w:r w:rsidR="000B391F" w:rsidRPr="00552C62">
              <w:rPr>
                <w:rFonts w:eastAsia="Calibri"/>
                <w:sz w:val="24"/>
                <w:szCs w:val="24"/>
              </w:rPr>
              <w:t xml:space="preserve">pažeidimų </w:t>
            </w:r>
            <w:r w:rsidRPr="00552C62">
              <w:rPr>
                <w:rFonts w:eastAsia="Calibri"/>
                <w:sz w:val="24"/>
                <w:szCs w:val="24"/>
              </w:rPr>
              <w:t>konstatavimu</w:t>
            </w:r>
            <w:r w:rsidR="005C281E" w:rsidRPr="00552C62">
              <w:rPr>
                <w:sz w:val="24"/>
                <w:szCs w:val="24"/>
              </w:rPr>
              <w:t>.</w:t>
            </w:r>
          </w:p>
        </w:tc>
      </w:tr>
      <w:bookmarkEnd w:id="8"/>
    </w:tbl>
    <w:p w14:paraId="0810E47E" w14:textId="77777777" w:rsidR="003D21C5" w:rsidRPr="00552C62" w:rsidRDefault="003D21C5" w:rsidP="00064265">
      <w:pPr>
        <w:tabs>
          <w:tab w:val="left" w:pos="993"/>
        </w:tabs>
        <w:rPr>
          <w:rFonts w:eastAsia="Calibri"/>
          <w:bCs/>
          <w:sz w:val="24"/>
          <w:szCs w:val="24"/>
        </w:rPr>
      </w:pPr>
    </w:p>
    <w:p w14:paraId="51A61D18" w14:textId="49D025F6" w:rsidR="003D21C5" w:rsidRPr="00552C62" w:rsidRDefault="003D21C5" w:rsidP="001446F7">
      <w:pPr>
        <w:tabs>
          <w:tab w:val="left" w:pos="-142"/>
          <w:tab w:val="left" w:pos="284"/>
        </w:tabs>
        <w:jc w:val="center"/>
        <w:rPr>
          <w:b/>
          <w:sz w:val="24"/>
          <w:szCs w:val="24"/>
        </w:rPr>
      </w:pPr>
      <w:r w:rsidRPr="00552C62">
        <w:rPr>
          <w:b/>
          <w:sz w:val="24"/>
          <w:szCs w:val="24"/>
        </w:rPr>
        <w:t>Pastabos</w:t>
      </w:r>
    </w:p>
    <w:p w14:paraId="2F23405B" w14:textId="77777777" w:rsidR="00626365" w:rsidRPr="00552C62" w:rsidRDefault="00626365" w:rsidP="00064265">
      <w:pPr>
        <w:tabs>
          <w:tab w:val="left" w:pos="-142"/>
          <w:tab w:val="left" w:pos="284"/>
        </w:tabs>
        <w:rPr>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D21C5" w:rsidRPr="00552C62" w14:paraId="67E50399" w14:textId="5E8023B5" w:rsidTr="00841256">
        <w:tc>
          <w:tcPr>
            <w:tcW w:w="9498" w:type="dxa"/>
            <w:tcBorders>
              <w:top w:val="single" w:sz="4" w:space="0" w:color="auto"/>
              <w:left w:val="single" w:sz="4" w:space="0" w:color="auto"/>
              <w:bottom w:val="single" w:sz="4" w:space="0" w:color="auto"/>
              <w:right w:val="single" w:sz="4" w:space="0" w:color="auto"/>
            </w:tcBorders>
          </w:tcPr>
          <w:p w14:paraId="391B5051" w14:textId="25D35F68" w:rsidR="00FC1D01" w:rsidRPr="00552C62" w:rsidRDefault="00FC1D01" w:rsidP="00064265">
            <w:pPr>
              <w:ind w:firstLine="567"/>
              <w:rPr>
                <w:bCs/>
                <w:sz w:val="24"/>
                <w:szCs w:val="24"/>
              </w:rPr>
            </w:pPr>
          </w:p>
        </w:tc>
      </w:tr>
    </w:tbl>
    <w:p w14:paraId="0546B310" w14:textId="77777777" w:rsidR="00251AA5" w:rsidRDefault="00251AA5" w:rsidP="00064265">
      <w:pPr>
        <w:rPr>
          <w:rFonts w:asciiTheme="minorHAnsi" w:eastAsia="Calibri" w:hAnsiTheme="minorHAnsi" w:cstheme="minorHAnsi"/>
          <w:bCs/>
          <w:sz w:val="24"/>
          <w:szCs w:val="24"/>
        </w:rPr>
      </w:pPr>
    </w:p>
    <w:bookmarkEnd w:id="5"/>
    <w:p w14:paraId="224395CD" w14:textId="77777777" w:rsidR="00296194" w:rsidRPr="00552C62" w:rsidRDefault="00296194" w:rsidP="00064265">
      <w:pPr>
        <w:rPr>
          <w:b/>
          <w:sz w:val="24"/>
          <w:szCs w:val="24"/>
        </w:rPr>
      </w:pPr>
    </w:p>
    <w:p w14:paraId="17DDB916" w14:textId="77777777" w:rsidR="00296194" w:rsidRPr="00296194" w:rsidRDefault="00296194" w:rsidP="00064265">
      <w:pPr>
        <w:tabs>
          <w:tab w:val="left" w:pos="993"/>
        </w:tabs>
        <w:rPr>
          <w:rFonts w:asciiTheme="minorHAnsi" w:eastAsia="Calibri" w:hAnsiTheme="minorHAnsi" w:cstheme="minorHAnsi"/>
          <w:sz w:val="24"/>
          <w:szCs w:val="24"/>
        </w:rPr>
      </w:pPr>
    </w:p>
    <w:p w14:paraId="3012422E" w14:textId="77777777" w:rsidR="00296194" w:rsidRPr="00296194" w:rsidRDefault="00296194" w:rsidP="00064265">
      <w:pPr>
        <w:tabs>
          <w:tab w:val="left" w:pos="993"/>
        </w:tabs>
        <w:rPr>
          <w:rFonts w:asciiTheme="minorHAnsi" w:eastAsia="Calibri" w:hAnsiTheme="minorHAnsi" w:cstheme="minorHAnsi"/>
          <w:sz w:val="24"/>
          <w:szCs w:val="24"/>
        </w:rPr>
      </w:pPr>
    </w:p>
    <w:p w14:paraId="0C2BAFA8" w14:textId="77777777" w:rsidR="003756B1" w:rsidRPr="00D055E0" w:rsidRDefault="003756B1" w:rsidP="00064265">
      <w:pPr>
        <w:rPr>
          <w:rFonts w:asciiTheme="minorHAnsi" w:eastAsia="Calibri" w:hAnsiTheme="minorHAnsi" w:cstheme="minorHAnsi"/>
          <w:bCs/>
          <w:sz w:val="24"/>
          <w:szCs w:val="24"/>
        </w:rPr>
      </w:pPr>
    </w:p>
    <w:tbl>
      <w:tblPr>
        <w:tblW w:w="0" w:type="auto"/>
        <w:tblLook w:val="04A0" w:firstRow="1" w:lastRow="0" w:firstColumn="1" w:lastColumn="0" w:noHBand="0" w:noVBand="1"/>
      </w:tblPr>
      <w:tblGrid>
        <w:gridCol w:w="4682"/>
        <w:gridCol w:w="4673"/>
      </w:tblGrid>
      <w:tr w:rsidR="00A82DB2" w:rsidRPr="00A82DB2" w14:paraId="2D4EE305" w14:textId="77777777">
        <w:tc>
          <w:tcPr>
            <w:tcW w:w="4823" w:type="dxa"/>
          </w:tcPr>
          <w:p w14:paraId="72E2235B" w14:textId="21136941" w:rsidR="00A82DB2" w:rsidRPr="00A82DB2" w:rsidRDefault="00A82DB2" w:rsidP="007944CF">
            <w:pPr>
              <w:spacing w:line="240" w:lineRule="auto"/>
              <w:rPr>
                <w:bCs/>
                <w:sz w:val="24"/>
                <w:szCs w:val="24"/>
                <w:lang w:eastAsia="en-US"/>
              </w:rPr>
            </w:pPr>
            <w:r w:rsidRPr="00A82DB2">
              <w:rPr>
                <w:sz w:val="24"/>
                <w:szCs w:val="24"/>
                <w:lang w:eastAsia="en-US"/>
              </w:rPr>
              <w:t>Direktori</w:t>
            </w:r>
            <w:r w:rsidR="00921155">
              <w:rPr>
                <w:sz w:val="24"/>
                <w:szCs w:val="24"/>
                <w:lang w:eastAsia="en-US"/>
              </w:rPr>
              <w:t>aus pavaduotoja</w:t>
            </w:r>
            <w:r w:rsidR="008466A0">
              <w:rPr>
                <w:sz w:val="24"/>
                <w:szCs w:val="24"/>
                <w:lang w:eastAsia="en-US"/>
              </w:rPr>
              <w:t>, laikinai atliekanti direktoriaus funkcijas</w:t>
            </w:r>
          </w:p>
        </w:tc>
        <w:tc>
          <w:tcPr>
            <w:tcW w:w="4815" w:type="dxa"/>
          </w:tcPr>
          <w:p w14:paraId="2088BFC4" w14:textId="77777777" w:rsidR="00A82DB2" w:rsidRDefault="00A82DB2" w:rsidP="007944CF">
            <w:pPr>
              <w:spacing w:line="240" w:lineRule="auto"/>
              <w:jc w:val="right"/>
              <w:rPr>
                <w:bCs/>
                <w:sz w:val="24"/>
                <w:szCs w:val="24"/>
                <w:lang w:eastAsia="en-US"/>
              </w:rPr>
            </w:pPr>
          </w:p>
          <w:p w14:paraId="687360A1" w14:textId="7B558EE2" w:rsidR="008466A0" w:rsidRPr="00A82DB2" w:rsidRDefault="007944CF" w:rsidP="007944CF">
            <w:pPr>
              <w:spacing w:line="240" w:lineRule="auto"/>
              <w:jc w:val="right"/>
              <w:rPr>
                <w:bCs/>
                <w:sz w:val="24"/>
                <w:szCs w:val="24"/>
                <w:lang w:eastAsia="en-US"/>
              </w:rPr>
            </w:pPr>
            <w:r>
              <w:rPr>
                <w:bCs/>
                <w:sz w:val="24"/>
                <w:szCs w:val="24"/>
                <w:lang w:eastAsia="en-US"/>
              </w:rPr>
              <w:t xml:space="preserve">Viktorija </w:t>
            </w:r>
            <w:proofErr w:type="spellStart"/>
            <w:r>
              <w:rPr>
                <w:bCs/>
                <w:sz w:val="24"/>
                <w:szCs w:val="24"/>
                <w:lang w:eastAsia="en-US"/>
              </w:rPr>
              <w:t>Namavičienė</w:t>
            </w:r>
            <w:proofErr w:type="spellEnd"/>
          </w:p>
        </w:tc>
      </w:tr>
    </w:tbl>
    <w:p w14:paraId="46680B30" w14:textId="77777777" w:rsidR="00A82DB2" w:rsidRPr="00A82DB2" w:rsidRDefault="00A82DB2" w:rsidP="00064265">
      <w:pPr>
        <w:spacing w:line="240" w:lineRule="auto"/>
        <w:jc w:val="both"/>
        <w:rPr>
          <w:sz w:val="24"/>
          <w:szCs w:val="24"/>
          <w:lang w:eastAsia="en-US"/>
        </w:rPr>
      </w:pPr>
    </w:p>
    <w:p w14:paraId="077BD09E" w14:textId="77777777" w:rsidR="001D548C" w:rsidRDefault="001D548C" w:rsidP="00064265">
      <w:pPr>
        <w:rPr>
          <w:rFonts w:asciiTheme="minorHAnsi" w:eastAsia="Calibri" w:hAnsiTheme="minorHAnsi" w:cstheme="minorHAnsi"/>
          <w:sz w:val="24"/>
          <w:szCs w:val="24"/>
        </w:rPr>
      </w:pPr>
    </w:p>
    <w:p w14:paraId="5F253ACF" w14:textId="77777777" w:rsidR="00982E2B" w:rsidRDefault="00982E2B" w:rsidP="00064265">
      <w:pPr>
        <w:rPr>
          <w:rFonts w:asciiTheme="minorHAnsi" w:eastAsia="Calibri" w:hAnsiTheme="minorHAnsi" w:cstheme="minorHAnsi"/>
          <w:sz w:val="24"/>
          <w:szCs w:val="24"/>
        </w:rPr>
      </w:pPr>
    </w:p>
    <w:p w14:paraId="76CDF424" w14:textId="77777777" w:rsidR="00982E2B" w:rsidRDefault="00982E2B" w:rsidP="00064265">
      <w:pPr>
        <w:rPr>
          <w:rFonts w:asciiTheme="minorHAnsi" w:eastAsia="Calibri" w:hAnsiTheme="minorHAnsi" w:cstheme="minorHAnsi"/>
          <w:sz w:val="24"/>
          <w:szCs w:val="24"/>
        </w:rPr>
      </w:pPr>
    </w:p>
    <w:p w14:paraId="0C6EE2FA" w14:textId="77777777" w:rsidR="00982E2B" w:rsidRDefault="00982E2B" w:rsidP="00064265">
      <w:pPr>
        <w:rPr>
          <w:rFonts w:asciiTheme="minorHAnsi" w:eastAsia="Calibri" w:hAnsiTheme="minorHAnsi" w:cstheme="minorHAnsi"/>
          <w:sz w:val="24"/>
          <w:szCs w:val="24"/>
        </w:rPr>
      </w:pPr>
    </w:p>
    <w:p w14:paraId="2BD310A8" w14:textId="77777777" w:rsidR="00982E2B" w:rsidRDefault="00982E2B" w:rsidP="00064265">
      <w:pPr>
        <w:rPr>
          <w:rFonts w:asciiTheme="minorHAnsi" w:eastAsia="Calibri" w:hAnsiTheme="minorHAnsi" w:cstheme="minorHAnsi"/>
          <w:sz w:val="24"/>
          <w:szCs w:val="24"/>
        </w:rPr>
      </w:pPr>
    </w:p>
    <w:p w14:paraId="434E1587" w14:textId="77777777" w:rsidR="00982E2B" w:rsidRDefault="00982E2B" w:rsidP="00064265">
      <w:pPr>
        <w:rPr>
          <w:rFonts w:asciiTheme="minorHAnsi" w:eastAsia="Calibri" w:hAnsiTheme="minorHAnsi" w:cstheme="minorHAnsi"/>
          <w:sz w:val="24"/>
          <w:szCs w:val="24"/>
        </w:rPr>
      </w:pPr>
    </w:p>
    <w:p w14:paraId="073419B3" w14:textId="77777777" w:rsidR="00982E2B" w:rsidRDefault="00982E2B" w:rsidP="00064265">
      <w:pPr>
        <w:rPr>
          <w:rFonts w:asciiTheme="minorHAnsi" w:eastAsia="Calibri" w:hAnsiTheme="minorHAnsi" w:cstheme="minorHAnsi"/>
          <w:sz w:val="24"/>
          <w:szCs w:val="24"/>
        </w:rPr>
      </w:pPr>
    </w:p>
    <w:p w14:paraId="1E09BB07" w14:textId="77777777" w:rsidR="00982E2B" w:rsidRDefault="00982E2B" w:rsidP="00064265">
      <w:pPr>
        <w:rPr>
          <w:rFonts w:asciiTheme="minorHAnsi" w:eastAsia="Calibri" w:hAnsiTheme="minorHAnsi" w:cstheme="minorHAnsi"/>
          <w:sz w:val="24"/>
          <w:szCs w:val="24"/>
        </w:rPr>
      </w:pPr>
    </w:p>
    <w:p w14:paraId="4311268F" w14:textId="77777777" w:rsidR="00982E2B" w:rsidRDefault="00982E2B" w:rsidP="00064265">
      <w:pPr>
        <w:rPr>
          <w:rFonts w:asciiTheme="minorHAnsi" w:eastAsia="Calibri" w:hAnsiTheme="minorHAnsi" w:cstheme="minorHAnsi"/>
          <w:sz w:val="24"/>
          <w:szCs w:val="24"/>
        </w:rPr>
      </w:pPr>
    </w:p>
    <w:p w14:paraId="37044B32" w14:textId="77777777" w:rsidR="00982E2B" w:rsidRDefault="00982E2B" w:rsidP="00064265">
      <w:pPr>
        <w:rPr>
          <w:rFonts w:asciiTheme="minorHAnsi" w:eastAsia="Calibri" w:hAnsiTheme="minorHAnsi" w:cstheme="minorHAnsi"/>
          <w:sz w:val="24"/>
          <w:szCs w:val="24"/>
        </w:rPr>
      </w:pPr>
    </w:p>
    <w:p w14:paraId="48981A89" w14:textId="77777777" w:rsidR="00982E2B" w:rsidRDefault="00982E2B" w:rsidP="00064265">
      <w:pPr>
        <w:rPr>
          <w:rFonts w:asciiTheme="minorHAnsi" w:eastAsia="Calibri" w:hAnsiTheme="minorHAnsi" w:cstheme="minorHAnsi"/>
          <w:sz w:val="24"/>
          <w:szCs w:val="24"/>
        </w:rPr>
      </w:pPr>
    </w:p>
    <w:p w14:paraId="1C8ACADD" w14:textId="77777777" w:rsidR="00982E2B" w:rsidRDefault="00982E2B" w:rsidP="00064265">
      <w:pPr>
        <w:rPr>
          <w:rFonts w:asciiTheme="minorHAnsi" w:eastAsia="Calibri" w:hAnsiTheme="minorHAnsi" w:cstheme="minorHAnsi"/>
          <w:sz w:val="24"/>
          <w:szCs w:val="24"/>
        </w:rPr>
      </w:pPr>
    </w:p>
    <w:p w14:paraId="08713D19" w14:textId="77777777" w:rsidR="00740C15" w:rsidRDefault="00740C15" w:rsidP="00064265">
      <w:pPr>
        <w:rPr>
          <w:rFonts w:asciiTheme="minorHAnsi" w:eastAsia="Calibri" w:hAnsiTheme="minorHAnsi" w:cstheme="minorHAnsi"/>
          <w:sz w:val="24"/>
          <w:szCs w:val="24"/>
        </w:rPr>
      </w:pPr>
    </w:p>
    <w:p w14:paraId="216392D1" w14:textId="77777777" w:rsidR="00740C15" w:rsidRDefault="00740C15" w:rsidP="00064265">
      <w:pPr>
        <w:rPr>
          <w:rFonts w:asciiTheme="minorHAnsi" w:eastAsia="Calibri" w:hAnsiTheme="minorHAnsi" w:cstheme="minorHAnsi"/>
          <w:sz w:val="24"/>
          <w:szCs w:val="24"/>
        </w:rPr>
      </w:pPr>
    </w:p>
    <w:p w14:paraId="2FF438DC" w14:textId="77777777" w:rsidR="00740C15" w:rsidRDefault="00740C15" w:rsidP="00064265">
      <w:pPr>
        <w:rPr>
          <w:rFonts w:asciiTheme="minorHAnsi" w:eastAsia="Calibri" w:hAnsiTheme="minorHAnsi" w:cstheme="minorHAnsi"/>
          <w:sz w:val="24"/>
          <w:szCs w:val="24"/>
        </w:rPr>
      </w:pPr>
    </w:p>
    <w:p w14:paraId="6F0410EE" w14:textId="77777777" w:rsidR="00740C15" w:rsidRDefault="00740C15" w:rsidP="00064265">
      <w:pPr>
        <w:rPr>
          <w:rFonts w:asciiTheme="minorHAnsi" w:eastAsia="Calibri" w:hAnsiTheme="minorHAnsi" w:cstheme="minorHAnsi"/>
          <w:sz w:val="24"/>
          <w:szCs w:val="24"/>
        </w:rPr>
      </w:pPr>
    </w:p>
    <w:p w14:paraId="7EB536A9" w14:textId="77777777" w:rsidR="00740C15" w:rsidRDefault="00740C15" w:rsidP="00064265">
      <w:pPr>
        <w:rPr>
          <w:rFonts w:asciiTheme="minorHAnsi" w:eastAsia="Calibri" w:hAnsiTheme="minorHAnsi" w:cstheme="minorHAnsi"/>
          <w:sz w:val="24"/>
          <w:szCs w:val="24"/>
        </w:rPr>
      </w:pPr>
    </w:p>
    <w:p w14:paraId="3D792104" w14:textId="77777777" w:rsidR="00AB1AC5" w:rsidRDefault="00AB1AC5" w:rsidP="00064265">
      <w:pPr>
        <w:rPr>
          <w:rFonts w:asciiTheme="minorHAnsi" w:eastAsia="Calibri" w:hAnsiTheme="minorHAnsi" w:cstheme="minorHAnsi"/>
          <w:sz w:val="24"/>
          <w:szCs w:val="24"/>
        </w:rPr>
      </w:pPr>
    </w:p>
    <w:p w14:paraId="2C20A9FF" w14:textId="77777777" w:rsidR="005337BA" w:rsidRDefault="005337BA" w:rsidP="00064265">
      <w:pPr>
        <w:rPr>
          <w:rFonts w:asciiTheme="minorHAnsi" w:eastAsia="Calibri" w:hAnsiTheme="minorHAnsi" w:cstheme="minorHAnsi"/>
          <w:sz w:val="24"/>
          <w:szCs w:val="24"/>
        </w:rPr>
      </w:pPr>
    </w:p>
    <w:p w14:paraId="58AA619A" w14:textId="77777777" w:rsidR="00AD46B1" w:rsidRDefault="00AD46B1" w:rsidP="00064265">
      <w:pPr>
        <w:rPr>
          <w:rFonts w:asciiTheme="minorHAnsi" w:eastAsia="Calibri" w:hAnsiTheme="minorHAnsi" w:cstheme="minorHAnsi"/>
          <w:sz w:val="24"/>
          <w:szCs w:val="24"/>
        </w:rPr>
      </w:pPr>
    </w:p>
    <w:p w14:paraId="584E7D52" w14:textId="66F59617" w:rsidR="001D548C" w:rsidRPr="0025298C" w:rsidRDefault="001D548C" w:rsidP="0025298C">
      <w:pPr>
        <w:shd w:val="clear" w:color="auto" w:fill="FFFFFF"/>
        <w:contextualSpacing/>
        <w:textAlignment w:val="baseline"/>
        <w:rPr>
          <w:rFonts w:cstheme="minorHAnsi"/>
          <w:sz w:val="24"/>
          <w:szCs w:val="24"/>
        </w:rPr>
      </w:pPr>
    </w:p>
    <w:sectPr w:rsidR="001D548C" w:rsidRPr="0025298C" w:rsidSect="00740C15">
      <w:headerReference w:type="even" r:id="rId12"/>
      <w:headerReference w:type="default" r:id="rId13"/>
      <w:footerReference w:type="first" r:id="rId14"/>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B936" w14:textId="77777777" w:rsidR="00D35D52" w:rsidRDefault="00D35D52">
      <w:r>
        <w:separator/>
      </w:r>
    </w:p>
  </w:endnote>
  <w:endnote w:type="continuationSeparator" w:id="0">
    <w:p w14:paraId="4336188B" w14:textId="77777777" w:rsidR="00D35D52" w:rsidRDefault="00D3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77777777" w:rsidR="00C233F7" w:rsidRPr="00010640" w:rsidRDefault="00C233F7" w:rsidP="00F34A49">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w:t>
    </w:r>
    <w:proofErr w:type="spellStart"/>
    <w:r w:rsidRPr="00010640">
      <w:rPr>
        <w:sz w:val="18"/>
      </w:rPr>
      <w:t>info@vpt.lt</w:t>
    </w:r>
    <w:proofErr w:type="spellEnd"/>
    <w:r w:rsidRPr="00010640">
      <w:rPr>
        <w:sz w:val="18"/>
      </w:rPr>
      <w:t xml:space="preserve">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9AF1" w14:textId="77777777" w:rsidR="00D35D52" w:rsidRDefault="00D35D52">
      <w:r>
        <w:separator/>
      </w:r>
    </w:p>
  </w:footnote>
  <w:footnote w:type="continuationSeparator" w:id="0">
    <w:p w14:paraId="3E41AB0A" w14:textId="77777777" w:rsidR="00D35D52" w:rsidRDefault="00D35D52">
      <w:r>
        <w:continuationSeparator/>
      </w:r>
    </w:p>
  </w:footnote>
  <w:footnote w:id="1">
    <w:p w14:paraId="07415E35" w14:textId="77777777" w:rsidR="00B83BA9" w:rsidRPr="00F841BC" w:rsidRDefault="00B83BA9" w:rsidP="00B83BA9">
      <w:pPr>
        <w:pStyle w:val="FootnoteText"/>
      </w:pPr>
      <w:r w:rsidRPr="00F841BC">
        <w:rPr>
          <w:rStyle w:val="FootnoteReference"/>
        </w:rPr>
        <w:footnoteRef/>
      </w:r>
      <w:r w:rsidRPr="00F841BC">
        <w:t xml:space="preserve"> </w:t>
      </w:r>
      <w:r w:rsidRPr="00F841BC">
        <w:rPr>
          <w:szCs w:val="24"/>
        </w:rPr>
        <w:t xml:space="preserve">2025 m. </w:t>
      </w:r>
      <w:r w:rsidRPr="00F841BC">
        <w:rPr>
          <w:color w:val="000000"/>
          <w:szCs w:val="24"/>
        </w:rPr>
        <w:t xml:space="preserve">kovo 21 </w:t>
      </w:r>
      <w:r w:rsidRPr="00F841BC">
        <w:rPr>
          <w:szCs w:val="24"/>
        </w:rPr>
        <w:t>d. įsakymo Nr. 1S-41 redakcija.</w:t>
      </w:r>
    </w:p>
  </w:footnote>
  <w:footnote w:id="2">
    <w:p w14:paraId="4A9C69EB" w14:textId="77777777" w:rsidR="006C75F9" w:rsidRPr="00F841BC" w:rsidRDefault="006C75F9" w:rsidP="006C75F9">
      <w:pPr>
        <w:pStyle w:val="FootnoteText"/>
      </w:pPr>
      <w:r w:rsidRPr="00F841BC">
        <w:rPr>
          <w:rStyle w:val="FootnoteReference"/>
        </w:rPr>
        <w:footnoteRef/>
      </w:r>
      <w:r w:rsidRPr="00F841BC">
        <w:t xml:space="preserve"> Patvirtintas Tarnybos direktoriaus 2017 m. birželio 28 d. įsakymu Nr. 1S-97 „Dėl Mažos vertės pirkimų tvarkos aprašo patvirtinimo“.</w:t>
      </w:r>
    </w:p>
  </w:footnote>
  <w:footnote w:id="3">
    <w:p w14:paraId="0CFAD7EE" w14:textId="77777777" w:rsidR="00E20AE7" w:rsidRPr="008436EA" w:rsidRDefault="00E20AE7" w:rsidP="00E20AE7">
      <w:pPr>
        <w:pStyle w:val="FootnoteText"/>
        <w:jc w:val="both"/>
      </w:pPr>
      <w:r w:rsidRPr="008436EA">
        <w:rPr>
          <w:rStyle w:val="FootnoteReference"/>
        </w:rPr>
        <w:footnoteRef/>
      </w:r>
      <w:r w:rsidRPr="008436EA">
        <w:t xml:space="preserve"> „Perkančioji organizacija užtikrina, kad vykdant pirkimą būtų laikomasi lygiateisiškumo, nediskriminavimo, abipusio pripažinimo, proporcingumo, skaidrumo principų.“</w:t>
      </w:r>
    </w:p>
  </w:footnote>
  <w:footnote w:id="4">
    <w:p w14:paraId="0E3A750B" w14:textId="77777777" w:rsidR="00E20AE7" w:rsidRDefault="00E20AE7" w:rsidP="00E20AE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„Perkančioji organizacija turi siekti, kad: 1) prekėms, paslaugoms ar darbams įsigyti skirtos lėšos būtų naudojamos racionaliai“.</w:t>
      </w:r>
    </w:p>
  </w:footnote>
  <w:footnote w:id="5">
    <w:p w14:paraId="7910C842" w14:textId="0193AD25" w:rsidR="00922801" w:rsidRDefault="00922801">
      <w:pPr>
        <w:pStyle w:val="FootnoteText"/>
      </w:pPr>
      <w:r>
        <w:rPr>
          <w:rStyle w:val="FootnoteReference"/>
        </w:rPr>
        <w:footnoteRef/>
      </w:r>
      <w:r>
        <w:t xml:space="preserve"> „</w:t>
      </w:r>
      <w:r w:rsidRPr="00813770">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r>
        <w:t>. &lt;...&gt;.</w:t>
      </w:r>
      <w:r w:rsidRPr="00813770">
        <w:t>“</w:t>
      </w:r>
    </w:p>
  </w:footnote>
  <w:footnote w:id="6">
    <w:p w14:paraId="3444FC29" w14:textId="23DAD972" w:rsidR="00DB5418" w:rsidRDefault="00DB5418">
      <w:pPr>
        <w:pStyle w:val="FootnoteText"/>
      </w:pPr>
      <w:r>
        <w:rPr>
          <w:rStyle w:val="FootnoteReference"/>
        </w:rPr>
        <w:footnoteRef/>
      </w:r>
      <w:r>
        <w:t xml:space="preserve"> </w:t>
      </w:r>
      <w:r w:rsidR="00C87CAD">
        <w:t>„</w:t>
      </w:r>
      <w:r w:rsidR="00C87CAD">
        <w:rPr>
          <w:color w:val="000000"/>
        </w:rPr>
        <w:t>Pirkimo sutartis žodžiu gali būti sudaroma tik tada, kai supaprastinto pirkimo sutarties vertė neviršija 15 000 Eur (penkiolikos tūkstančių eurų) (be pridėtinės vertės mokesčio).“</w:t>
      </w:r>
    </w:p>
  </w:footnote>
  <w:footnote w:id="7">
    <w:p w14:paraId="1CCEE5E9" w14:textId="75CC8A2B" w:rsidR="00CD22D7" w:rsidRDefault="00CD22D7">
      <w:pPr>
        <w:pStyle w:val="FootnoteText"/>
      </w:pPr>
      <w:r>
        <w:rPr>
          <w:rStyle w:val="FootnoteReference"/>
        </w:rPr>
        <w:footnoteRef/>
      </w:r>
      <w:r>
        <w:t xml:space="preserve"> </w:t>
      </w:r>
      <w:r w:rsidR="009477CC">
        <w:rPr>
          <w:color w:val="000000"/>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footnote>
  <w:footnote w:id="8">
    <w:p w14:paraId="3681331E" w14:textId="140010AE" w:rsidR="00960D30" w:rsidRDefault="00960D30">
      <w:pPr>
        <w:pStyle w:val="FootnoteText"/>
      </w:pPr>
      <w:r>
        <w:rPr>
          <w:rStyle w:val="FootnoteReference"/>
        </w:rPr>
        <w:footnoteRef/>
      </w:r>
      <w:r>
        <w:t xml:space="preserve"> „</w:t>
      </w:r>
      <w:r>
        <w:rPr>
          <w:color w:val="000000"/>
        </w:rPr>
        <w:t>Neskelbiama apklausa gali būti vykdoma tuomet, jei numatoma pirkimo sutarties vertė neviršija 15 000 Eur (penkiolikos tūkstančių eurų) (be PVM).</w:t>
      </w:r>
      <w:r>
        <w:t>“</w:t>
      </w:r>
    </w:p>
  </w:footnote>
  <w:footnote w:id="9">
    <w:p w14:paraId="70146CD1" w14:textId="77777777" w:rsidR="009406A0" w:rsidRPr="00322572" w:rsidRDefault="009406A0" w:rsidP="009406A0">
      <w:pPr>
        <w:pStyle w:val="FootnoteText"/>
      </w:pPr>
      <w:r>
        <w:rPr>
          <w:rStyle w:val="FootnoteReference"/>
        </w:rPr>
        <w:footnoteRef/>
      </w:r>
      <w:r>
        <w:t xml:space="preserve"> Tarnybos 2026-04-02 raštas Nr</w:t>
      </w:r>
      <w:r w:rsidRPr="00322572">
        <w:t>. 4</w:t>
      </w:r>
      <w:r>
        <w:t>S</w:t>
      </w:r>
      <w:r w:rsidRPr="00322572">
        <w:t>-494.</w:t>
      </w:r>
    </w:p>
  </w:footnote>
  <w:footnote w:id="10">
    <w:p w14:paraId="5A9F8117" w14:textId="77777777" w:rsidR="009406A0" w:rsidRPr="00E927BE" w:rsidRDefault="009406A0" w:rsidP="009406A0">
      <w:pPr>
        <w:shd w:val="clear" w:color="auto" w:fill="FFFFFF"/>
        <w:jc w:val="both"/>
        <w:rPr>
          <w:rFonts w:cstheme="minorHAnsi"/>
          <w:bCs/>
        </w:rPr>
      </w:pPr>
      <w:r>
        <w:rPr>
          <w:rStyle w:val="FootnoteReference"/>
        </w:rPr>
        <w:footnoteRef/>
      </w:r>
      <w:r>
        <w:t xml:space="preserve"> „</w:t>
      </w:r>
      <w:r w:rsidRPr="000408B7">
        <w:t xml:space="preserve">1. </w:t>
      </w:r>
      <w:r w:rsidRPr="000408B7">
        <w:rPr>
          <w:rFonts w:cstheme="minorHAnsi"/>
          <w:bCs/>
        </w:rPr>
        <w:t>Perkančiosios organizacijos vadovo ar jo įgalioto asmens įsakymą (-ų) dėl Pirkimo (-ų) iniciatoriaus (-ių) ir (ar) Pirkimo (-ų) organizatoriaus (-ių) skyrimo; 2. Pirkimo paraišką; 3. Pirkimo dokumentų (jeigu buvo rengti); 4. tiekėjų pasiūlymus (jei jie buvo pateikti raštu); 5. susirašinėjimo su tiekėjais dokumentus (jei tokie buvo); 6. tiekėjų apklausos pažymą</w:t>
      </w:r>
      <w:r>
        <w:rPr>
          <w:rFonts w:cstheme="minorHAnsi"/>
          <w:bCs/>
        </w:rPr>
        <w:t>; 7. Sudarytą Pirkimo sutartį ir (ar) sąskaitą faktūrą arba kitą buhalterinės apskaitos dokumentą; 8. Perkančiosios organizacijos 2025 m. parengtą ir patvirtintą viešųjų pirkimų planą; 9.Perkančiosios organizacijos vadovo ar jo įgalioto asmens patvirtintą viešųjų pirkimų organizavimo ir vidaus kontrolės tvarkos aprašą &lt;...&gt; “.</w:t>
      </w:r>
    </w:p>
  </w:footnote>
  <w:footnote w:id="11">
    <w:p w14:paraId="3428303D" w14:textId="530BA154" w:rsidR="009406A0" w:rsidRPr="00514A52" w:rsidRDefault="009406A0" w:rsidP="009406A0">
      <w:pPr>
        <w:pStyle w:val="FootnoteText"/>
      </w:pPr>
      <w:r>
        <w:rPr>
          <w:rStyle w:val="FootnoteReference"/>
        </w:rPr>
        <w:footnoteRef/>
      </w:r>
      <w:r>
        <w:t xml:space="preserve"> </w:t>
      </w:r>
      <w:r w:rsidRPr="00514A52">
        <w:t>Iš Perkančiosios organizacijos 2026-04-09 rašto Nr.3S-1058</w:t>
      </w:r>
      <w:r w:rsidR="00700C77">
        <w:t>.</w:t>
      </w:r>
    </w:p>
  </w:footnote>
  <w:footnote w:id="12">
    <w:p w14:paraId="65EF461C" w14:textId="77777777" w:rsidR="00711FCA" w:rsidRDefault="00711FCA" w:rsidP="00711FCA">
      <w:pPr>
        <w:pStyle w:val="FootnoteText"/>
      </w:pPr>
      <w:r>
        <w:rPr>
          <w:rStyle w:val="FootnoteReference"/>
        </w:rPr>
        <w:footnoteRef/>
      </w:r>
      <w:r>
        <w:t xml:space="preserve"> Lietuvos Aukščiausiojo Teismo 2016 m. sausio 17 d. nutartis civilinėje byloje Nr. e3K-3-90-469/2016.</w:t>
      </w:r>
    </w:p>
  </w:footnote>
  <w:footnote w:id="13">
    <w:p w14:paraId="193EF24D" w14:textId="78D91043" w:rsidR="00BA10F3" w:rsidRPr="00471911" w:rsidRDefault="00BA10F3" w:rsidP="00294E83">
      <w:pPr>
        <w:pStyle w:val="FootnoteText"/>
      </w:pPr>
      <w:r w:rsidRPr="00471911">
        <w:rPr>
          <w:rStyle w:val="FootnoteReference"/>
        </w:rPr>
        <w:footnoteRef/>
      </w:r>
      <w:r w:rsidRPr="00471911">
        <w:t xml:space="preserve"> „Perkančioji organizacija užtikrina, kad vykdant pirkimą būtų laikomasi </w:t>
      </w:r>
      <w:r w:rsidR="00D011B2">
        <w:t>&lt;...&gt;</w:t>
      </w:r>
      <w:r w:rsidRPr="00471911">
        <w:t xml:space="preserve"> skaidrumo principų</w:t>
      </w:r>
      <w:r w:rsidR="005042EB">
        <w:t>.</w:t>
      </w:r>
      <w:r w:rsidRPr="00471911">
        <w:t>“</w:t>
      </w:r>
    </w:p>
  </w:footnote>
  <w:footnote w:id="14">
    <w:p w14:paraId="1696EDB6" w14:textId="3A51CCC2" w:rsidR="00006751" w:rsidRDefault="00006751" w:rsidP="00006751">
      <w:pPr>
        <w:pStyle w:val="FootnoteText"/>
      </w:pPr>
      <w:r w:rsidRPr="00006751">
        <w:rPr>
          <w:rStyle w:val="FootnoteReference"/>
        </w:rPr>
        <w:footnoteRef/>
      </w:r>
      <w:r w:rsidRPr="00006751">
        <w:t xml:space="preserve"> </w:t>
      </w:r>
      <w:r w:rsidR="00813770" w:rsidRPr="00813770">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r w:rsidR="005042EB">
        <w:t>. &lt;...&gt;.</w:t>
      </w:r>
      <w:r w:rsidR="00813770" w:rsidRPr="00813770">
        <w:t>“</w:t>
      </w:r>
    </w:p>
  </w:footnote>
  <w:footnote w:id="15">
    <w:p w14:paraId="47DCF288" w14:textId="40A02CAD" w:rsidR="00F92EAF" w:rsidRDefault="00F92EAF">
      <w:pPr>
        <w:pStyle w:val="FootnoteText"/>
      </w:pPr>
      <w:r>
        <w:rPr>
          <w:rStyle w:val="FootnoteReference"/>
        </w:rPr>
        <w:footnoteRef/>
      </w:r>
      <w:r>
        <w:t xml:space="preserve"> </w:t>
      </w:r>
      <w:r w:rsidR="00694BBF">
        <w:t>„</w:t>
      </w:r>
      <w:r w:rsidR="00694BBF">
        <w:rPr>
          <w:color w:val="000000"/>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r w:rsidR="007D39A5">
        <w:rPr>
          <w:color w:val="000000"/>
        </w:rPr>
        <w:t>.</w:t>
      </w:r>
    </w:p>
  </w:footnote>
  <w:footnote w:id="16">
    <w:p w14:paraId="4673FBB7" w14:textId="6F28F009" w:rsidR="005042EB" w:rsidRDefault="005042EB">
      <w:pPr>
        <w:pStyle w:val="FootnoteText"/>
      </w:pPr>
      <w:r>
        <w:rPr>
          <w:rStyle w:val="FootnoteReference"/>
        </w:rPr>
        <w:footnoteRef/>
      </w:r>
      <w:r>
        <w:t xml:space="preserve"> „</w:t>
      </w:r>
      <w:r w:rsidRPr="005042EB">
        <w:t>Perkančioji organizacija turi dokumentais pagrįsti atliekamo pirkimo eigą net ir tuo atveju, kai pirkimas atliekamas elektroninėmis priemonėmis</w:t>
      </w:r>
      <w:r>
        <w:t>.“</w:t>
      </w:r>
    </w:p>
  </w:footnote>
  <w:footnote w:id="17">
    <w:p w14:paraId="5D221FCF" w14:textId="18363AF6" w:rsidR="00A504D5" w:rsidRDefault="00A504D5" w:rsidP="00A504D5">
      <w:pPr>
        <w:pStyle w:val="FootnoteText"/>
      </w:pPr>
      <w:r>
        <w:rPr>
          <w:rStyle w:val="FootnoteReference"/>
        </w:rPr>
        <w:footnoteRef/>
      </w:r>
      <w:r>
        <w:t xml:space="preserve"> „</w:t>
      </w:r>
      <w:r w:rsidR="00EE1146">
        <w:rPr>
          <w:color w:val="000000"/>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 Šioje dalyje nurodyti dokumentai saugomi Lietuvos Respublikos dokumentų ir archyvų įstatymo nustatyta tvarka.</w:t>
      </w:r>
      <w:r w:rsidR="004B2209">
        <w:rPr>
          <w:color w:val="000000"/>
        </w:rPr>
        <w:t>“</w:t>
      </w:r>
    </w:p>
  </w:footnote>
  <w:footnote w:id="18">
    <w:p w14:paraId="2B8B5549" w14:textId="2C69C7CE" w:rsidR="007A64D5" w:rsidRDefault="007A64D5" w:rsidP="007A64D5">
      <w:pPr>
        <w:pStyle w:val="FootnoteText"/>
      </w:pPr>
      <w:r>
        <w:rPr>
          <w:rStyle w:val="FootnoteReference"/>
        </w:rPr>
        <w:footnoteRef/>
      </w:r>
      <w:r>
        <w:t xml:space="preserve"> </w:t>
      </w:r>
      <w:r w:rsidRPr="008F047C">
        <w:t>„Planuojant pirkimus ir jiems rengiantis, negali būti siekiama išvengti Apraše nustatytos tvarkos taikymo</w:t>
      </w:r>
      <w:r w:rsidR="00872E91">
        <w:t xml:space="preserve"> ar </w:t>
      </w:r>
      <w:r w:rsidR="00531978">
        <w:t>dirbtina sumažinti konkurenciją</w:t>
      </w:r>
      <w:r w:rsidRPr="008F047C">
        <w:t xml:space="preserve"> &lt;...&gt;“.</w:t>
      </w:r>
    </w:p>
  </w:footnote>
  <w:footnote w:id="19">
    <w:p w14:paraId="1B539E40" w14:textId="7A68AC53" w:rsidR="007A64D5" w:rsidRDefault="007A64D5" w:rsidP="007A64D5">
      <w:pPr>
        <w:pStyle w:val="FootnoteText"/>
      </w:pPr>
      <w:r>
        <w:rPr>
          <w:rStyle w:val="FootnoteReference"/>
        </w:rPr>
        <w:footnoteRef/>
      </w:r>
      <w:r w:rsidR="00564B88">
        <w:t xml:space="preserve"> </w:t>
      </w:r>
      <w:r w:rsidR="0002462A">
        <w:t>„</w:t>
      </w:r>
      <w:r w:rsidR="0002462A">
        <w:rPr>
          <w:color w:val="000000"/>
        </w:rPr>
        <w:t>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savo patvirtintame pirkimų organizavimo ir vidaus kontrolės tvarkos apraše. Komisija, kai tokia sudaroma, dirba pagal ją sudariusios perkančiosios organizacijos patvirtintą darbo reglamentą. Pirkimų organizatorius ir Komisija yra atskaitingi perkančiajai organizacijai ir vykdo tik rašytines jos užduotis bei įpareigojimus.“</w:t>
      </w:r>
    </w:p>
  </w:footnote>
  <w:footnote w:id="20">
    <w:p w14:paraId="5B4E31B0" w14:textId="2B49EDC6" w:rsidR="00A17017" w:rsidRDefault="00A17017">
      <w:pPr>
        <w:pStyle w:val="FootnoteText"/>
      </w:pPr>
      <w:r>
        <w:rPr>
          <w:rStyle w:val="FootnoteReference"/>
        </w:rPr>
        <w:footnoteRef/>
      </w:r>
      <w:r>
        <w:t xml:space="preserve"> </w:t>
      </w:r>
      <w:r w:rsidR="00965659">
        <w:t>„</w:t>
      </w:r>
      <w:r w:rsidR="00965659">
        <w:rPr>
          <w:color w:val="000000"/>
        </w:rPr>
        <w:t>Pirkimų organizavimo tvarką perkančioji organizacija nustato savo patvirtintame pirkimų organizavimo ir vidaus kontrolės tvarkos apraše.“</w:t>
      </w:r>
    </w:p>
  </w:footnote>
  <w:footnote w:id="21">
    <w:p w14:paraId="71EAB0B9" w14:textId="58E5579F" w:rsidR="007A64D5" w:rsidRDefault="007A64D5" w:rsidP="007A64D5">
      <w:pPr>
        <w:pStyle w:val="FootnoteText"/>
      </w:pPr>
      <w:r>
        <w:rPr>
          <w:rStyle w:val="FootnoteReference"/>
        </w:rPr>
        <w:footnoteRef/>
      </w:r>
      <w:r>
        <w:t xml:space="preserve"> </w:t>
      </w:r>
      <w:r w:rsidR="00EB1EC3">
        <w:t>„</w:t>
      </w:r>
      <w:r w:rsidR="00EB1EC3">
        <w:rPr>
          <w:color w:val="000000"/>
        </w:rPr>
        <w:t>Kiekviena atliekama pirkimo procedūra patvirtinama toliau nurodomais dokumentais:&lt;...&gt;</w:t>
      </w:r>
      <w:r w:rsidR="00AB08CC" w:rsidRPr="00AB08CC">
        <w:rPr>
          <w:color w:val="000000"/>
        </w:rPr>
        <w:t xml:space="preserve"> </w:t>
      </w:r>
      <w:r w:rsidR="00AB08CC">
        <w:rPr>
          <w:color w:val="000000"/>
        </w:rPr>
        <w:t>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r w:rsidR="00751651">
        <w:rPr>
          <w:color w:val="000000"/>
        </w:rPr>
        <w:t>“ Kadangi Pirkimas</w:t>
      </w:r>
      <w:r w:rsidR="00B86E50">
        <w:rPr>
          <w:color w:val="000000"/>
        </w:rPr>
        <w:t xml:space="preserve"> pagal </w:t>
      </w:r>
      <w:r w:rsidR="00EB4030">
        <w:rPr>
          <w:color w:val="000000"/>
        </w:rPr>
        <w:t>Sutarties vertę</w:t>
      </w:r>
      <w:r w:rsidR="00751651">
        <w:rPr>
          <w:color w:val="000000"/>
        </w:rPr>
        <w:t xml:space="preserve"> privalėjo būti vykdomas skelbiamos apk</w:t>
      </w:r>
      <w:r w:rsidR="00A8405B">
        <w:rPr>
          <w:color w:val="000000"/>
        </w:rPr>
        <w:t xml:space="preserve">lausos būdu, Perkančioji organizacija privalėjo pagrįsti Pirkimą </w:t>
      </w:r>
      <w:r w:rsidR="00DE7EE3">
        <w:rPr>
          <w:color w:val="000000"/>
        </w:rPr>
        <w:t>anksčiau nurodytais dokumentais.</w:t>
      </w:r>
    </w:p>
  </w:footnote>
  <w:footnote w:id="22">
    <w:p w14:paraId="445620B1" w14:textId="263B8EAA" w:rsidR="00AF5072" w:rsidRDefault="00AF5072">
      <w:pPr>
        <w:pStyle w:val="FootnoteText"/>
      </w:pPr>
      <w:r>
        <w:rPr>
          <w:rStyle w:val="FootnoteReference"/>
        </w:rPr>
        <w:footnoteRef/>
      </w:r>
      <w:r>
        <w:t xml:space="preserve"> </w:t>
      </w:r>
      <w:r w:rsidR="001A216A">
        <w:t>„</w:t>
      </w:r>
      <w:r w:rsidR="001A216A">
        <w:rPr>
          <w:color w:val="000000"/>
        </w:rPr>
        <w:t>Kokie dokumentai pildomi pirkimo procedūrų metu (neįskaitant nurodytų šio Aprašo 20 punkte), perkančioji organizacija nustato savo patvirtintame pirkimų organizavimo ir vidaus kontrolės tvarkos apraše</w:t>
      </w:r>
      <w:r w:rsidR="00C10805">
        <w:rPr>
          <w:color w:val="000000"/>
        </w:rPr>
        <w:t>. Tais atvejais, kai pirkimą atlieka vienas asmuo ir jį patvirtinantys dokumentai yra saugomi to asmens elektroniniame pašte ar CVP IS naudotojo paskyroje, perkančioji organizacija užtikrina tokių dokumentų prieinamumą, iškilus tokiam poreikiui.</w:t>
      </w:r>
      <w:r w:rsidR="002C2D3E">
        <w:rPr>
          <w:color w:val="000000"/>
        </w:rPr>
        <w:t>“</w:t>
      </w:r>
    </w:p>
  </w:footnote>
  <w:footnote w:id="23">
    <w:p w14:paraId="5D1B6226" w14:textId="3A92DECF" w:rsidR="00C362B1" w:rsidRDefault="00C362B1">
      <w:pPr>
        <w:pStyle w:val="FootnoteText"/>
      </w:pPr>
      <w:r>
        <w:rPr>
          <w:rStyle w:val="FootnoteReference"/>
        </w:rPr>
        <w:footnoteRef/>
      </w:r>
      <w:r>
        <w:t xml:space="preserve"> </w:t>
      </w:r>
      <w:r w:rsidR="00216A79">
        <w:t>„</w:t>
      </w:r>
      <w:r w:rsidR="009B0C04">
        <w:t>Visi su pirkimais susiję dokumentai saugomi vadovaujantis Viešųjų pirkimų įstatymo 97 straipsnio 6 dalies reikalavimais.“</w:t>
      </w:r>
    </w:p>
  </w:footnote>
  <w:footnote w:id="24">
    <w:p w14:paraId="6F40DC5F" w14:textId="673B8DE9" w:rsidR="00725897" w:rsidRDefault="00725897" w:rsidP="00725897">
      <w:pPr>
        <w:pStyle w:val="FootnoteText"/>
      </w:pPr>
      <w:r>
        <w:rPr>
          <w:rStyle w:val="FootnoteReference"/>
        </w:rPr>
        <w:footnoteRef/>
      </w:r>
      <w:r>
        <w:t xml:space="preserve"> „ </w:t>
      </w:r>
      <w:r w:rsidR="006E022C">
        <w:rPr>
          <w:color w:val="000000"/>
        </w:rPr>
        <w:t>Pirkimo procedūrą atlieka pirkimų organizatorius ar Komisija. &lt;...&gt;“</w:t>
      </w:r>
      <w:r w:rsidR="007066ED">
        <w:rPr>
          <w:color w:val="000000"/>
        </w:rPr>
        <w:t>.</w:t>
      </w:r>
    </w:p>
  </w:footnote>
  <w:footnote w:id="25">
    <w:p w14:paraId="57C9C3DB" w14:textId="3A0420AB" w:rsidR="00411A53" w:rsidRDefault="00411A53">
      <w:pPr>
        <w:pStyle w:val="FootnoteText"/>
      </w:pPr>
      <w:r>
        <w:rPr>
          <w:rStyle w:val="FootnoteReference"/>
        </w:rPr>
        <w:footnoteRef/>
      </w:r>
      <w:r>
        <w:t xml:space="preserve"> </w:t>
      </w:r>
      <w:r w:rsidR="000D2215">
        <w:rPr>
          <w:color w:val="000000"/>
        </w:rPr>
        <w:t>„jei sutartis sudaryta žodžiu – sąskaita faktūra arba kiti buhalterinės apskaitos dokumentai“</w:t>
      </w:r>
      <w:r w:rsidR="00F861A2">
        <w:rPr>
          <w:color w:val="000000"/>
        </w:rPr>
        <w:t>.</w:t>
      </w:r>
    </w:p>
  </w:footnote>
  <w:footnote w:id="26">
    <w:p w14:paraId="79C22C8E" w14:textId="1A002AC8" w:rsidR="007358F1" w:rsidRDefault="007358F1" w:rsidP="007358F1">
      <w:pPr>
        <w:pStyle w:val="FootnoteText"/>
      </w:pPr>
      <w:r>
        <w:rPr>
          <w:rStyle w:val="FootnoteReference"/>
        </w:rPr>
        <w:footnoteRef/>
      </w:r>
      <w:r>
        <w:t xml:space="preserve"> Patvirtintas Tarnybos direktoriaus 2017 m. birželio 19 d. įsakymu Nr. 1S-91 „Dėl </w:t>
      </w:r>
      <w:r w:rsidR="007066ED">
        <w:t>I</w:t>
      </w:r>
      <w:r>
        <w:t>nformacijos viešinimo Centrinėje viešųjų pirkimų informacinėje sistemoje tvarkos aprašo patvirtinimo“</w:t>
      </w:r>
      <w:r w:rsidR="007066ED">
        <w:t>.</w:t>
      </w:r>
    </w:p>
  </w:footnote>
  <w:footnote w:id="27">
    <w:p w14:paraId="69513B92" w14:textId="490F26B5" w:rsidR="00667D3D" w:rsidRDefault="00667D3D" w:rsidP="00667D3D">
      <w:pPr>
        <w:pStyle w:val="FootnoteText"/>
      </w:pPr>
      <w:r>
        <w:rPr>
          <w:rStyle w:val="FootnoteReference"/>
        </w:rPr>
        <w:footnoteRef/>
      </w:r>
      <w:r>
        <w:t xml:space="preserve"> 14 punkte, be kita ko, nustatyta ir tai:</w:t>
      </w:r>
      <w:r w:rsidR="005D330B">
        <w:t xml:space="preserve"> </w:t>
      </w:r>
      <w:r>
        <w:rPr>
          <w:color w:val="000000"/>
        </w:rPr>
        <w:t>“&lt;...&gt; Komisija dirba pagal ją sudariusios perkančiosios organizacijos patvirtintą darbo reglamentą. Pirkimų organizatorius ir Komisija yra atskaitingi perkančiajai organizacijai ir vykdo tik rašytines jos užduotis bei įpareigojimus“.</w:t>
      </w:r>
    </w:p>
  </w:footnote>
  <w:footnote w:id="28">
    <w:p w14:paraId="2727AEE2" w14:textId="4A38D251" w:rsidR="00462C1D" w:rsidRDefault="00462C1D">
      <w:pPr>
        <w:pStyle w:val="FootnoteText"/>
      </w:pPr>
      <w:r>
        <w:rPr>
          <w:rStyle w:val="FootnoteReference"/>
        </w:rPr>
        <w:footnoteRef/>
      </w:r>
      <w:r>
        <w:t xml:space="preserve"> „</w:t>
      </w:r>
      <w:r w:rsidRPr="00462C1D">
        <w:t>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r>
        <w:t>“</w:t>
      </w:r>
      <w:r w:rsidRPr="00462C1D">
        <w:t>.</w:t>
      </w:r>
    </w:p>
  </w:footnote>
  <w:footnote w:id="29">
    <w:p w14:paraId="0728AFED" w14:textId="1AE630F6" w:rsidR="00B97E5C" w:rsidRDefault="00B97E5C">
      <w:pPr>
        <w:pStyle w:val="FootnoteText"/>
      </w:pPr>
      <w:r>
        <w:rPr>
          <w:rStyle w:val="FootnoteReference"/>
        </w:rPr>
        <w:footnoteRef/>
      </w:r>
      <w:r>
        <w:t xml:space="preserve"> „Pl</w:t>
      </w:r>
      <w:r w:rsidRPr="00B97E5C">
        <w:t>anuojant pirkimus ir jiems rengiantis, negali būti siekiama išvengti Apraše nustatytos tvarkos taikymo</w:t>
      </w:r>
      <w:r>
        <w:t xml:space="preserve"> &lt;...&gt;“.</w:t>
      </w:r>
    </w:p>
  </w:footnote>
  <w:footnote w:id="30">
    <w:p w14:paraId="04804C63" w14:textId="734B13B9" w:rsidR="00B97E5C" w:rsidRDefault="00B97E5C">
      <w:pPr>
        <w:pStyle w:val="FootnoteText"/>
      </w:pPr>
      <w:r>
        <w:rPr>
          <w:rStyle w:val="FootnoteReference"/>
        </w:rPr>
        <w:footnoteRef/>
      </w:r>
      <w:r>
        <w:t xml:space="preserve"> </w:t>
      </w:r>
      <w:r w:rsidR="004435DE">
        <w:t>„</w:t>
      </w:r>
      <w:r w:rsidR="004435DE" w:rsidRPr="004435DE">
        <w:t>Kiekviena atliekama pirkimo procedūra patvirtinama toliau nurodomais dokumentais:</w:t>
      </w:r>
      <w:r w:rsidR="004435DE">
        <w:t xml:space="preserve"> &lt;...&gt; </w:t>
      </w:r>
      <w:r w:rsidR="00021806">
        <w:t>20</w:t>
      </w:r>
      <w:r w:rsidR="004435DE">
        <w:t xml:space="preserve">.2. </w:t>
      </w:r>
      <w:r w:rsidR="004435DE" w:rsidRPr="004435DE">
        <w:t>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w:t>
      </w:r>
      <w:r w:rsidR="004435DE">
        <w:t xml:space="preserve"> &lt;...&gt;“.</w:t>
      </w:r>
    </w:p>
  </w:footnote>
  <w:footnote w:id="31">
    <w:p w14:paraId="3C31673A" w14:textId="3F8FF32C" w:rsidR="00B97E5C" w:rsidRDefault="00B97E5C">
      <w:pPr>
        <w:pStyle w:val="FootnoteText"/>
      </w:pPr>
      <w:r>
        <w:rPr>
          <w:rStyle w:val="FootnoteReference"/>
        </w:rPr>
        <w:footnoteRef/>
      </w:r>
      <w:r>
        <w:t xml:space="preserve"> </w:t>
      </w:r>
      <w:r w:rsidR="004435DE">
        <w:t>„P</w:t>
      </w:r>
      <w:r w:rsidR="004435DE" w:rsidRPr="004435DE">
        <w:t>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w:t>
      </w:r>
      <w:r w:rsidR="004435DE">
        <w:t>a“.</w:t>
      </w:r>
    </w:p>
  </w:footnote>
  <w:footnote w:id="32">
    <w:p w14:paraId="5416D9BE" w14:textId="225E16B6" w:rsidR="00D92609" w:rsidRDefault="00D92609">
      <w:pPr>
        <w:pStyle w:val="FootnoteText"/>
      </w:pPr>
      <w:r>
        <w:rPr>
          <w:rStyle w:val="FootnoteReference"/>
        </w:rPr>
        <w:footnoteRef/>
      </w:r>
      <w:r>
        <w:t xml:space="preserve"> „Visi su pirkimais susiję dokumentai saugomi vadovaujantis Viešųjų pirkimų įstatymo 97 straipsnio 6 dalies reikalavimais.“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B903C02"/>
    <w:multiLevelType w:val="hybridMultilevel"/>
    <w:tmpl w:val="5196782C"/>
    <w:lvl w:ilvl="0" w:tplc="FFFFFFFF">
      <w:start w:val="1"/>
      <w:numFmt w:val="decimal"/>
      <w:lvlText w:val="%1."/>
      <w:lvlJc w:val="left"/>
      <w:pPr>
        <w:ind w:left="1080" w:hanging="360"/>
      </w:pPr>
      <w:rPr>
        <w:rFonts w:ascii="Calibri" w:eastAsia="Times New Roman" w:hAnsi="Calibri" w:cs="Calibr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2D4F30"/>
    <w:multiLevelType w:val="hybridMultilevel"/>
    <w:tmpl w:val="652CCD60"/>
    <w:lvl w:ilvl="0" w:tplc="15BC3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F98749D"/>
    <w:multiLevelType w:val="hybridMultilevel"/>
    <w:tmpl w:val="20885C32"/>
    <w:lvl w:ilvl="0" w:tplc="D8DC1A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9F0CA6"/>
    <w:multiLevelType w:val="hybridMultilevel"/>
    <w:tmpl w:val="E81AD0F6"/>
    <w:lvl w:ilvl="0" w:tplc="61346B54">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DF6AB1"/>
    <w:multiLevelType w:val="hybridMultilevel"/>
    <w:tmpl w:val="0B180232"/>
    <w:lvl w:ilvl="0" w:tplc="264CB1EA">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1"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2"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757FFB"/>
    <w:multiLevelType w:val="hybridMultilevel"/>
    <w:tmpl w:val="6C0093BA"/>
    <w:lvl w:ilvl="0" w:tplc="0CE071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800ABD"/>
    <w:multiLevelType w:val="hybridMultilevel"/>
    <w:tmpl w:val="E36682CE"/>
    <w:lvl w:ilvl="0" w:tplc="2C3C46C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572D55"/>
    <w:multiLevelType w:val="hybridMultilevel"/>
    <w:tmpl w:val="94F2B2E6"/>
    <w:lvl w:ilvl="0" w:tplc="A9163C96">
      <w:start w:val="2018"/>
      <w:numFmt w:val="bullet"/>
      <w:lvlText w:val="-"/>
      <w:lvlJc w:val="left"/>
      <w:pPr>
        <w:ind w:left="1063" w:hanging="360"/>
      </w:pPr>
      <w:rPr>
        <w:rFonts w:ascii="Calibri" w:eastAsia="Times New Roman" w:hAnsi="Calibri" w:cs="Calibri" w:hint="default"/>
      </w:rPr>
    </w:lvl>
    <w:lvl w:ilvl="1" w:tplc="04270003" w:tentative="1">
      <w:start w:val="1"/>
      <w:numFmt w:val="bullet"/>
      <w:lvlText w:val="o"/>
      <w:lvlJc w:val="left"/>
      <w:pPr>
        <w:ind w:left="1783" w:hanging="360"/>
      </w:pPr>
      <w:rPr>
        <w:rFonts w:ascii="Courier New" w:hAnsi="Courier New" w:cs="Courier New" w:hint="default"/>
      </w:rPr>
    </w:lvl>
    <w:lvl w:ilvl="2" w:tplc="04270005" w:tentative="1">
      <w:start w:val="1"/>
      <w:numFmt w:val="bullet"/>
      <w:lvlText w:val=""/>
      <w:lvlJc w:val="left"/>
      <w:pPr>
        <w:ind w:left="2503" w:hanging="360"/>
      </w:pPr>
      <w:rPr>
        <w:rFonts w:ascii="Wingdings" w:hAnsi="Wingdings" w:hint="default"/>
      </w:rPr>
    </w:lvl>
    <w:lvl w:ilvl="3" w:tplc="04270001" w:tentative="1">
      <w:start w:val="1"/>
      <w:numFmt w:val="bullet"/>
      <w:lvlText w:val=""/>
      <w:lvlJc w:val="left"/>
      <w:pPr>
        <w:ind w:left="3223" w:hanging="360"/>
      </w:pPr>
      <w:rPr>
        <w:rFonts w:ascii="Symbol" w:hAnsi="Symbol" w:hint="default"/>
      </w:rPr>
    </w:lvl>
    <w:lvl w:ilvl="4" w:tplc="04270003" w:tentative="1">
      <w:start w:val="1"/>
      <w:numFmt w:val="bullet"/>
      <w:lvlText w:val="o"/>
      <w:lvlJc w:val="left"/>
      <w:pPr>
        <w:ind w:left="3943" w:hanging="360"/>
      </w:pPr>
      <w:rPr>
        <w:rFonts w:ascii="Courier New" w:hAnsi="Courier New" w:cs="Courier New" w:hint="default"/>
      </w:rPr>
    </w:lvl>
    <w:lvl w:ilvl="5" w:tplc="04270005" w:tentative="1">
      <w:start w:val="1"/>
      <w:numFmt w:val="bullet"/>
      <w:lvlText w:val=""/>
      <w:lvlJc w:val="left"/>
      <w:pPr>
        <w:ind w:left="4663" w:hanging="360"/>
      </w:pPr>
      <w:rPr>
        <w:rFonts w:ascii="Wingdings" w:hAnsi="Wingdings" w:hint="default"/>
      </w:rPr>
    </w:lvl>
    <w:lvl w:ilvl="6" w:tplc="04270001" w:tentative="1">
      <w:start w:val="1"/>
      <w:numFmt w:val="bullet"/>
      <w:lvlText w:val=""/>
      <w:lvlJc w:val="left"/>
      <w:pPr>
        <w:ind w:left="5383" w:hanging="360"/>
      </w:pPr>
      <w:rPr>
        <w:rFonts w:ascii="Symbol" w:hAnsi="Symbol" w:hint="default"/>
      </w:rPr>
    </w:lvl>
    <w:lvl w:ilvl="7" w:tplc="04270003" w:tentative="1">
      <w:start w:val="1"/>
      <w:numFmt w:val="bullet"/>
      <w:lvlText w:val="o"/>
      <w:lvlJc w:val="left"/>
      <w:pPr>
        <w:ind w:left="6103" w:hanging="360"/>
      </w:pPr>
      <w:rPr>
        <w:rFonts w:ascii="Courier New" w:hAnsi="Courier New" w:cs="Courier New" w:hint="default"/>
      </w:rPr>
    </w:lvl>
    <w:lvl w:ilvl="8" w:tplc="04270005" w:tentative="1">
      <w:start w:val="1"/>
      <w:numFmt w:val="bullet"/>
      <w:lvlText w:val=""/>
      <w:lvlJc w:val="left"/>
      <w:pPr>
        <w:ind w:left="6823" w:hanging="360"/>
      </w:pPr>
      <w:rPr>
        <w:rFonts w:ascii="Wingdings" w:hAnsi="Wingdings" w:hint="default"/>
      </w:rPr>
    </w:lvl>
  </w:abstractNum>
  <w:abstractNum w:abstractNumId="18" w15:restartNumberingAfterBreak="0">
    <w:nsid w:val="52EF5530"/>
    <w:multiLevelType w:val="hybridMultilevel"/>
    <w:tmpl w:val="5D68C8EC"/>
    <w:lvl w:ilvl="0" w:tplc="7D1037FC">
      <w:start w:val="1"/>
      <w:numFmt w:val="decimal"/>
      <w:lvlText w:val="%1."/>
      <w:lvlJc w:val="left"/>
      <w:pPr>
        <w:ind w:left="1080" w:hanging="360"/>
      </w:pPr>
      <w:rPr>
        <w:rFonts w:ascii="Calibri" w:eastAsia="Times New Roman" w:hAnsi="Calibri" w:cs="Calibr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3E41AA1"/>
    <w:multiLevelType w:val="hybridMultilevel"/>
    <w:tmpl w:val="79D090AC"/>
    <w:lvl w:ilvl="0" w:tplc="72CEC8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098696A"/>
    <w:multiLevelType w:val="hybridMultilevel"/>
    <w:tmpl w:val="CDE8BA84"/>
    <w:lvl w:ilvl="0" w:tplc="CB2E1FB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4"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5" w15:restartNumberingAfterBreak="0">
    <w:nsid w:val="6F997D42"/>
    <w:multiLevelType w:val="hybridMultilevel"/>
    <w:tmpl w:val="03B69490"/>
    <w:lvl w:ilvl="0" w:tplc="CCAA300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8" w15:restartNumberingAfterBreak="0">
    <w:nsid w:val="7D921306"/>
    <w:multiLevelType w:val="hybridMultilevel"/>
    <w:tmpl w:val="15048576"/>
    <w:lvl w:ilvl="0" w:tplc="E558D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0858312">
    <w:abstractNumId w:val="0"/>
  </w:num>
  <w:num w:numId="2" w16cid:durableId="35204606">
    <w:abstractNumId w:val="27"/>
  </w:num>
  <w:num w:numId="3" w16cid:durableId="733241345">
    <w:abstractNumId w:val="9"/>
  </w:num>
  <w:num w:numId="4" w16cid:durableId="769273578">
    <w:abstractNumId w:val="6"/>
  </w:num>
  <w:num w:numId="5" w16cid:durableId="1346403977">
    <w:abstractNumId w:val="26"/>
  </w:num>
  <w:num w:numId="6" w16cid:durableId="1784230190">
    <w:abstractNumId w:val="22"/>
  </w:num>
  <w:num w:numId="7" w16cid:durableId="1822231206">
    <w:abstractNumId w:val="12"/>
  </w:num>
  <w:num w:numId="8" w16cid:durableId="1222256115">
    <w:abstractNumId w:val="1"/>
  </w:num>
  <w:num w:numId="9" w16cid:durableId="216355296">
    <w:abstractNumId w:val="13"/>
  </w:num>
  <w:num w:numId="10" w16cid:durableId="104614541">
    <w:abstractNumId w:val="23"/>
  </w:num>
  <w:num w:numId="11" w16cid:durableId="1276131817">
    <w:abstractNumId w:val="8"/>
  </w:num>
  <w:num w:numId="12" w16cid:durableId="1674336963">
    <w:abstractNumId w:val="11"/>
  </w:num>
  <w:num w:numId="13" w16cid:durableId="2095860402">
    <w:abstractNumId w:val="24"/>
  </w:num>
  <w:num w:numId="14" w16cid:durableId="2146241611">
    <w:abstractNumId w:val="4"/>
  </w:num>
  <w:num w:numId="15" w16cid:durableId="1685012066">
    <w:abstractNumId w:val="21"/>
  </w:num>
  <w:num w:numId="16" w16cid:durableId="2026440200">
    <w:abstractNumId w:val="14"/>
  </w:num>
  <w:num w:numId="17" w16cid:durableId="1476869110">
    <w:abstractNumId w:val="10"/>
  </w:num>
  <w:num w:numId="18" w16cid:durableId="1722553547">
    <w:abstractNumId w:val="28"/>
  </w:num>
  <w:num w:numId="19" w16cid:durableId="213127879">
    <w:abstractNumId w:val="18"/>
  </w:num>
  <w:num w:numId="20" w16cid:durableId="1215770988">
    <w:abstractNumId w:val="2"/>
  </w:num>
  <w:num w:numId="21" w16cid:durableId="1921911473">
    <w:abstractNumId w:val="20"/>
  </w:num>
  <w:num w:numId="22" w16cid:durableId="1350914568">
    <w:abstractNumId w:val="7"/>
  </w:num>
  <w:num w:numId="23" w16cid:durableId="2039045149">
    <w:abstractNumId w:val="3"/>
  </w:num>
  <w:num w:numId="24" w16cid:durableId="1232161139">
    <w:abstractNumId w:val="16"/>
  </w:num>
  <w:num w:numId="25" w16cid:durableId="1288854363">
    <w:abstractNumId w:val="15"/>
  </w:num>
  <w:num w:numId="26" w16cid:durableId="1499468558">
    <w:abstractNumId w:val="19"/>
  </w:num>
  <w:num w:numId="27" w16cid:durableId="1867258123">
    <w:abstractNumId w:val="5"/>
  </w:num>
  <w:num w:numId="28" w16cid:durableId="1148941581">
    <w:abstractNumId w:val="25"/>
  </w:num>
  <w:num w:numId="29" w16cid:durableId="17789852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E0F"/>
    <w:rsid w:val="00001EB9"/>
    <w:rsid w:val="00001EE9"/>
    <w:rsid w:val="000023CA"/>
    <w:rsid w:val="000028A2"/>
    <w:rsid w:val="000029AE"/>
    <w:rsid w:val="00002D50"/>
    <w:rsid w:val="00002E01"/>
    <w:rsid w:val="00002EEB"/>
    <w:rsid w:val="00003022"/>
    <w:rsid w:val="00003386"/>
    <w:rsid w:val="00003869"/>
    <w:rsid w:val="000039EE"/>
    <w:rsid w:val="00003E99"/>
    <w:rsid w:val="000044F0"/>
    <w:rsid w:val="00004655"/>
    <w:rsid w:val="00004665"/>
    <w:rsid w:val="000046E2"/>
    <w:rsid w:val="000046E5"/>
    <w:rsid w:val="00005217"/>
    <w:rsid w:val="00005373"/>
    <w:rsid w:val="0000560D"/>
    <w:rsid w:val="00005EB0"/>
    <w:rsid w:val="00006329"/>
    <w:rsid w:val="00006751"/>
    <w:rsid w:val="00006F4E"/>
    <w:rsid w:val="00007341"/>
    <w:rsid w:val="00007372"/>
    <w:rsid w:val="00007F4B"/>
    <w:rsid w:val="0001030D"/>
    <w:rsid w:val="00010640"/>
    <w:rsid w:val="00010709"/>
    <w:rsid w:val="00010978"/>
    <w:rsid w:val="00010D1A"/>
    <w:rsid w:val="00010E4B"/>
    <w:rsid w:val="00010E86"/>
    <w:rsid w:val="000110C2"/>
    <w:rsid w:val="00011331"/>
    <w:rsid w:val="000117C5"/>
    <w:rsid w:val="00011B9D"/>
    <w:rsid w:val="00011E0B"/>
    <w:rsid w:val="00012167"/>
    <w:rsid w:val="000121A5"/>
    <w:rsid w:val="00012A03"/>
    <w:rsid w:val="00012A84"/>
    <w:rsid w:val="00012A86"/>
    <w:rsid w:val="00012ADC"/>
    <w:rsid w:val="00012CF3"/>
    <w:rsid w:val="00012D6C"/>
    <w:rsid w:val="0001347B"/>
    <w:rsid w:val="0001370A"/>
    <w:rsid w:val="00013785"/>
    <w:rsid w:val="0001384A"/>
    <w:rsid w:val="000138A4"/>
    <w:rsid w:val="00013971"/>
    <w:rsid w:val="00013F24"/>
    <w:rsid w:val="000143F4"/>
    <w:rsid w:val="00014D49"/>
    <w:rsid w:val="00014F02"/>
    <w:rsid w:val="00014FE0"/>
    <w:rsid w:val="00015153"/>
    <w:rsid w:val="000165B0"/>
    <w:rsid w:val="00016C5E"/>
    <w:rsid w:val="00016D1C"/>
    <w:rsid w:val="00016D30"/>
    <w:rsid w:val="000172BA"/>
    <w:rsid w:val="00017429"/>
    <w:rsid w:val="000177DE"/>
    <w:rsid w:val="000178A5"/>
    <w:rsid w:val="0002001E"/>
    <w:rsid w:val="0002073D"/>
    <w:rsid w:val="0002081A"/>
    <w:rsid w:val="00021053"/>
    <w:rsid w:val="0002147B"/>
    <w:rsid w:val="00021806"/>
    <w:rsid w:val="00021853"/>
    <w:rsid w:val="000220AE"/>
    <w:rsid w:val="000222F6"/>
    <w:rsid w:val="000224C3"/>
    <w:rsid w:val="0002259F"/>
    <w:rsid w:val="000225F3"/>
    <w:rsid w:val="000228A3"/>
    <w:rsid w:val="00023291"/>
    <w:rsid w:val="00023304"/>
    <w:rsid w:val="00023328"/>
    <w:rsid w:val="000235E3"/>
    <w:rsid w:val="00023B43"/>
    <w:rsid w:val="00023C23"/>
    <w:rsid w:val="00023D2F"/>
    <w:rsid w:val="00023ECA"/>
    <w:rsid w:val="00024393"/>
    <w:rsid w:val="0002462A"/>
    <w:rsid w:val="00024A0A"/>
    <w:rsid w:val="00024BE0"/>
    <w:rsid w:val="000254D0"/>
    <w:rsid w:val="000256A4"/>
    <w:rsid w:val="00025A81"/>
    <w:rsid w:val="00025B57"/>
    <w:rsid w:val="00025EA5"/>
    <w:rsid w:val="00026144"/>
    <w:rsid w:val="00026461"/>
    <w:rsid w:val="00026734"/>
    <w:rsid w:val="000268FD"/>
    <w:rsid w:val="00026BC6"/>
    <w:rsid w:val="000275C8"/>
    <w:rsid w:val="0002773B"/>
    <w:rsid w:val="00027BDD"/>
    <w:rsid w:val="00027CEE"/>
    <w:rsid w:val="00030A5D"/>
    <w:rsid w:val="00030D11"/>
    <w:rsid w:val="0003104B"/>
    <w:rsid w:val="000310F0"/>
    <w:rsid w:val="000310FD"/>
    <w:rsid w:val="000315EE"/>
    <w:rsid w:val="00031904"/>
    <w:rsid w:val="00032628"/>
    <w:rsid w:val="000327A3"/>
    <w:rsid w:val="00032A61"/>
    <w:rsid w:val="000330A6"/>
    <w:rsid w:val="000331B4"/>
    <w:rsid w:val="0003370C"/>
    <w:rsid w:val="00033A32"/>
    <w:rsid w:val="00033CC7"/>
    <w:rsid w:val="00033D9D"/>
    <w:rsid w:val="00034597"/>
    <w:rsid w:val="00034A38"/>
    <w:rsid w:val="00034D09"/>
    <w:rsid w:val="000350B1"/>
    <w:rsid w:val="000351C8"/>
    <w:rsid w:val="00035617"/>
    <w:rsid w:val="00035EB7"/>
    <w:rsid w:val="00036B71"/>
    <w:rsid w:val="00036C47"/>
    <w:rsid w:val="00036D7B"/>
    <w:rsid w:val="00036EFC"/>
    <w:rsid w:val="0003700A"/>
    <w:rsid w:val="00037103"/>
    <w:rsid w:val="0003723A"/>
    <w:rsid w:val="000377FD"/>
    <w:rsid w:val="00037A49"/>
    <w:rsid w:val="0004031D"/>
    <w:rsid w:val="0004046B"/>
    <w:rsid w:val="00040860"/>
    <w:rsid w:val="000408AB"/>
    <w:rsid w:val="000408B7"/>
    <w:rsid w:val="00040AFD"/>
    <w:rsid w:val="00041EDB"/>
    <w:rsid w:val="000428AB"/>
    <w:rsid w:val="000429D0"/>
    <w:rsid w:val="00042BEF"/>
    <w:rsid w:val="00043152"/>
    <w:rsid w:val="000439B1"/>
    <w:rsid w:val="00043E27"/>
    <w:rsid w:val="00043E9E"/>
    <w:rsid w:val="00044105"/>
    <w:rsid w:val="00044AFE"/>
    <w:rsid w:val="000453FB"/>
    <w:rsid w:val="00045B87"/>
    <w:rsid w:val="000460CC"/>
    <w:rsid w:val="000463F1"/>
    <w:rsid w:val="00046495"/>
    <w:rsid w:val="000466D3"/>
    <w:rsid w:val="000467D4"/>
    <w:rsid w:val="00046849"/>
    <w:rsid w:val="00046935"/>
    <w:rsid w:val="00046936"/>
    <w:rsid w:val="00046A85"/>
    <w:rsid w:val="0004756D"/>
    <w:rsid w:val="000506A7"/>
    <w:rsid w:val="000506B5"/>
    <w:rsid w:val="00050BEB"/>
    <w:rsid w:val="000515C3"/>
    <w:rsid w:val="00051704"/>
    <w:rsid w:val="000518FF"/>
    <w:rsid w:val="000519AD"/>
    <w:rsid w:val="00051C45"/>
    <w:rsid w:val="00051E8E"/>
    <w:rsid w:val="00051EEE"/>
    <w:rsid w:val="0005203D"/>
    <w:rsid w:val="000521EF"/>
    <w:rsid w:val="00052411"/>
    <w:rsid w:val="00052577"/>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561"/>
    <w:rsid w:val="00055576"/>
    <w:rsid w:val="00055CC1"/>
    <w:rsid w:val="00055E7A"/>
    <w:rsid w:val="00055E82"/>
    <w:rsid w:val="000563D2"/>
    <w:rsid w:val="00056901"/>
    <w:rsid w:val="00056E26"/>
    <w:rsid w:val="000574C2"/>
    <w:rsid w:val="000576B4"/>
    <w:rsid w:val="00057B99"/>
    <w:rsid w:val="00057FC8"/>
    <w:rsid w:val="00060523"/>
    <w:rsid w:val="0006067F"/>
    <w:rsid w:val="0006071F"/>
    <w:rsid w:val="00060AEF"/>
    <w:rsid w:val="00061241"/>
    <w:rsid w:val="000616A2"/>
    <w:rsid w:val="00061EE5"/>
    <w:rsid w:val="00062E04"/>
    <w:rsid w:val="00062E9A"/>
    <w:rsid w:val="00063327"/>
    <w:rsid w:val="00063476"/>
    <w:rsid w:val="00064265"/>
    <w:rsid w:val="0006426B"/>
    <w:rsid w:val="00064362"/>
    <w:rsid w:val="00064642"/>
    <w:rsid w:val="00064645"/>
    <w:rsid w:val="00064882"/>
    <w:rsid w:val="00064C16"/>
    <w:rsid w:val="00064D40"/>
    <w:rsid w:val="00065371"/>
    <w:rsid w:val="000656FB"/>
    <w:rsid w:val="0006582E"/>
    <w:rsid w:val="000661E6"/>
    <w:rsid w:val="00066475"/>
    <w:rsid w:val="00066644"/>
    <w:rsid w:val="00066697"/>
    <w:rsid w:val="0006683B"/>
    <w:rsid w:val="000669BB"/>
    <w:rsid w:val="000669F0"/>
    <w:rsid w:val="00066A7E"/>
    <w:rsid w:val="00066C6B"/>
    <w:rsid w:val="00066DA4"/>
    <w:rsid w:val="0006753A"/>
    <w:rsid w:val="000675E0"/>
    <w:rsid w:val="0006795B"/>
    <w:rsid w:val="000679C2"/>
    <w:rsid w:val="000701A8"/>
    <w:rsid w:val="000702D2"/>
    <w:rsid w:val="00070330"/>
    <w:rsid w:val="000704D0"/>
    <w:rsid w:val="00070767"/>
    <w:rsid w:val="00071027"/>
    <w:rsid w:val="000713EA"/>
    <w:rsid w:val="00071704"/>
    <w:rsid w:val="000717C1"/>
    <w:rsid w:val="00071A23"/>
    <w:rsid w:val="00071B61"/>
    <w:rsid w:val="00071BA5"/>
    <w:rsid w:val="00071FF2"/>
    <w:rsid w:val="00072251"/>
    <w:rsid w:val="00072775"/>
    <w:rsid w:val="00073128"/>
    <w:rsid w:val="000733BD"/>
    <w:rsid w:val="0007366C"/>
    <w:rsid w:val="00073673"/>
    <w:rsid w:val="00073EAD"/>
    <w:rsid w:val="000741CE"/>
    <w:rsid w:val="00074502"/>
    <w:rsid w:val="00075402"/>
    <w:rsid w:val="00075428"/>
    <w:rsid w:val="00075C5C"/>
    <w:rsid w:val="00075FC9"/>
    <w:rsid w:val="0007600C"/>
    <w:rsid w:val="000760B7"/>
    <w:rsid w:val="000767A4"/>
    <w:rsid w:val="00076CEA"/>
    <w:rsid w:val="00077262"/>
    <w:rsid w:val="00077A8F"/>
    <w:rsid w:val="00077C0C"/>
    <w:rsid w:val="00077DA4"/>
    <w:rsid w:val="00077E4B"/>
    <w:rsid w:val="000800D1"/>
    <w:rsid w:val="00080205"/>
    <w:rsid w:val="00080C3F"/>
    <w:rsid w:val="0008142D"/>
    <w:rsid w:val="00081BA0"/>
    <w:rsid w:val="00081FCD"/>
    <w:rsid w:val="00082F69"/>
    <w:rsid w:val="000830FB"/>
    <w:rsid w:val="000831E8"/>
    <w:rsid w:val="00083B0D"/>
    <w:rsid w:val="00084279"/>
    <w:rsid w:val="000845C1"/>
    <w:rsid w:val="000853B7"/>
    <w:rsid w:val="000859E9"/>
    <w:rsid w:val="00085B4B"/>
    <w:rsid w:val="00086571"/>
    <w:rsid w:val="000865DE"/>
    <w:rsid w:val="0008682A"/>
    <w:rsid w:val="00087420"/>
    <w:rsid w:val="00087599"/>
    <w:rsid w:val="00087CE3"/>
    <w:rsid w:val="000900F8"/>
    <w:rsid w:val="00090AA8"/>
    <w:rsid w:val="0009131B"/>
    <w:rsid w:val="00091503"/>
    <w:rsid w:val="00091BAC"/>
    <w:rsid w:val="0009207D"/>
    <w:rsid w:val="00092283"/>
    <w:rsid w:val="0009233A"/>
    <w:rsid w:val="000923FE"/>
    <w:rsid w:val="000925CB"/>
    <w:rsid w:val="0009319F"/>
    <w:rsid w:val="00093365"/>
    <w:rsid w:val="0009375D"/>
    <w:rsid w:val="00093B86"/>
    <w:rsid w:val="00093E81"/>
    <w:rsid w:val="00094224"/>
    <w:rsid w:val="00094361"/>
    <w:rsid w:val="000947C0"/>
    <w:rsid w:val="000954D3"/>
    <w:rsid w:val="00095681"/>
    <w:rsid w:val="000956A9"/>
    <w:rsid w:val="000956DD"/>
    <w:rsid w:val="00095A08"/>
    <w:rsid w:val="00095B21"/>
    <w:rsid w:val="0009618C"/>
    <w:rsid w:val="0009680C"/>
    <w:rsid w:val="0009684E"/>
    <w:rsid w:val="00096CD2"/>
    <w:rsid w:val="00096EAE"/>
    <w:rsid w:val="000974BF"/>
    <w:rsid w:val="00097606"/>
    <w:rsid w:val="000979BB"/>
    <w:rsid w:val="00097A68"/>
    <w:rsid w:val="00097D69"/>
    <w:rsid w:val="00097F19"/>
    <w:rsid w:val="000A0154"/>
    <w:rsid w:val="000A0799"/>
    <w:rsid w:val="000A0E4C"/>
    <w:rsid w:val="000A0F2C"/>
    <w:rsid w:val="000A1147"/>
    <w:rsid w:val="000A11D3"/>
    <w:rsid w:val="000A158B"/>
    <w:rsid w:val="000A180B"/>
    <w:rsid w:val="000A1870"/>
    <w:rsid w:val="000A1C7A"/>
    <w:rsid w:val="000A1EDE"/>
    <w:rsid w:val="000A20C3"/>
    <w:rsid w:val="000A24D9"/>
    <w:rsid w:val="000A2587"/>
    <w:rsid w:val="000A28F6"/>
    <w:rsid w:val="000A2ABD"/>
    <w:rsid w:val="000A3221"/>
    <w:rsid w:val="000A3A59"/>
    <w:rsid w:val="000A3C67"/>
    <w:rsid w:val="000A430F"/>
    <w:rsid w:val="000A449F"/>
    <w:rsid w:val="000A44C7"/>
    <w:rsid w:val="000A4528"/>
    <w:rsid w:val="000A4B83"/>
    <w:rsid w:val="000A4E9C"/>
    <w:rsid w:val="000A5052"/>
    <w:rsid w:val="000A53A6"/>
    <w:rsid w:val="000A54A5"/>
    <w:rsid w:val="000A5546"/>
    <w:rsid w:val="000A5C41"/>
    <w:rsid w:val="000A5D59"/>
    <w:rsid w:val="000A5F3B"/>
    <w:rsid w:val="000A5F61"/>
    <w:rsid w:val="000A614D"/>
    <w:rsid w:val="000A64E3"/>
    <w:rsid w:val="000A6670"/>
    <w:rsid w:val="000A6B1E"/>
    <w:rsid w:val="000A6E1F"/>
    <w:rsid w:val="000A6F88"/>
    <w:rsid w:val="000A7285"/>
    <w:rsid w:val="000A732A"/>
    <w:rsid w:val="000A749F"/>
    <w:rsid w:val="000B0A36"/>
    <w:rsid w:val="000B0F46"/>
    <w:rsid w:val="000B1268"/>
    <w:rsid w:val="000B15F2"/>
    <w:rsid w:val="000B16A4"/>
    <w:rsid w:val="000B1797"/>
    <w:rsid w:val="000B1B1C"/>
    <w:rsid w:val="000B1B60"/>
    <w:rsid w:val="000B1ECA"/>
    <w:rsid w:val="000B21C0"/>
    <w:rsid w:val="000B24B5"/>
    <w:rsid w:val="000B2D9A"/>
    <w:rsid w:val="000B2F66"/>
    <w:rsid w:val="000B32CC"/>
    <w:rsid w:val="000B377B"/>
    <w:rsid w:val="000B391F"/>
    <w:rsid w:val="000B3972"/>
    <w:rsid w:val="000B3BCC"/>
    <w:rsid w:val="000B3DED"/>
    <w:rsid w:val="000B47DD"/>
    <w:rsid w:val="000B4B5B"/>
    <w:rsid w:val="000B4BEC"/>
    <w:rsid w:val="000B520A"/>
    <w:rsid w:val="000B5259"/>
    <w:rsid w:val="000B58C5"/>
    <w:rsid w:val="000B602F"/>
    <w:rsid w:val="000B60BF"/>
    <w:rsid w:val="000B6318"/>
    <w:rsid w:val="000B6955"/>
    <w:rsid w:val="000B6B7A"/>
    <w:rsid w:val="000B6E02"/>
    <w:rsid w:val="000B711A"/>
    <w:rsid w:val="000B77AC"/>
    <w:rsid w:val="000B7A8D"/>
    <w:rsid w:val="000B7D89"/>
    <w:rsid w:val="000B7E71"/>
    <w:rsid w:val="000B7FA3"/>
    <w:rsid w:val="000C131A"/>
    <w:rsid w:val="000C1488"/>
    <w:rsid w:val="000C1B52"/>
    <w:rsid w:val="000C1BAD"/>
    <w:rsid w:val="000C1BD8"/>
    <w:rsid w:val="000C1CD0"/>
    <w:rsid w:val="000C1EA4"/>
    <w:rsid w:val="000C2281"/>
    <w:rsid w:val="000C28CA"/>
    <w:rsid w:val="000C2977"/>
    <w:rsid w:val="000C2B12"/>
    <w:rsid w:val="000C2FED"/>
    <w:rsid w:val="000C3491"/>
    <w:rsid w:val="000C35BA"/>
    <w:rsid w:val="000C361D"/>
    <w:rsid w:val="000C36B1"/>
    <w:rsid w:val="000C3947"/>
    <w:rsid w:val="000C3B8B"/>
    <w:rsid w:val="000C3DAE"/>
    <w:rsid w:val="000C4301"/>
    <w:rsid w:val="000C4491"/>
    <w:rsid w:val="000C4AA3"/>
    <w:rsid w:val="000C4E60"/>
    <w:rsid w:val="000C529C"/>
    <w:rsid w:val="000C5928"/>
    <w:rsid w:val="000C5B91"/>
    <w:rsid w:val="000C5C9B"/>
    <w:rsid w:val="000C68CA"/>
    <w:rsid w:val="000C72F3"/>
    <w:rsid w:val="000C7625"/>
    <w:rsid w:val="000C7CB3"/>
    <w:rsid w:val="000C7F4A"/>
    <w:rsid w:val="000D0469"/>
    <w:rsid w:val="000D0493"/>
    <w:rsid w:val="000D068D"/>
    <w:rsid w:val="000D0AE4"/>
    <w:rsid w:val="000D1392"/>
    <w:rsid w:val="000D13FD"/>
    <w:rsid w:val="000D1463"/>
    <w:rsid w:val="000D1852"/>
    <w:rsid w:val="000D197A"/>
    <w:rsid w:val="000D19BE"/>
    <w:rsid w:val="000D1C54"/>
    <w:rsid w:val="000D1F86"/>
    <w:rsid w:val="000D2215"/>
    <w:rsid w:val="000D2250"/>
    <w:rsid w:val="000D2313"/>
    <w:rsid w:val="000D23D1"/>
    <w:rsid w:val="000D2713"/>
    <w:rsid w:val="000D2F1C"/>
    <w:rsid w:val="000D3050"/>
    <w:rsid w:val="000D3365"/>
    <w:rsid w:val="000D3566"/>
    <w:rsid w:val="000D35FF"/>
    <w:rsid w:val="000D4559"/>
    <w:rsid w:val="000D45CE"/>
    <w:rsid w:val="000D4A14"/>
    <w:rsid w:val="000D4D51"/>
    <w:rsid w:val="000D4ED9"/>
    <w:rsid w:val="000D4FBF"/>
    <w:rsid w:val="000D5F85"/>
    <w:rsid w:val="000D6470"/>
    <w:rsid w:val="000D6594"/>
    <w:rsid w:val="000D6784"/>
    <w:rsid w:val="000D6D3D"/>
    <w:rsid w:val="000D6EAF"/>
    <w:rsid w:val="000D794C"/>
    <w:rsid w:val="000D795D"/>
    <w:rsid w:val="000D7D2C"/>
    <w:rsid w:val="000D7FDF"/>
    <w:rsid w:val="000E029F"/>
    <w:rsid w:val="000E096C"/>
    <w:rsid w:val="000E0C06"/>
    <w:rsid w:val="000E0C48"/>
    <w:rsid w:val="000E0D7D"/>
    <w:rsid w:val="000E0F48"/>
    <w:rsid w:val="000E10A7"/>
    <w:rsid w:val="000E1347"/>
    <w:rsid w:val="000E164B"/>
    <w:rsid w:val="000E16F0"/>
    <w:rsid w:val="000E1797"/>
    <w:rsid w:val="000E1CF2"/>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9FA"/>
    <w:rsid w:val="000E5B78"/>
    <w:rsid w:val="000E5D45"/>
    <w:rsid w:val="000E67B3"/>
    <w:rsid w:val="000E7044"/>
    <w:rsid w:val="000E7202"/>
    <w:rsid w:val="000E7648"/>
    <w:rsid w:val="000E7950"/>
    <w:rsid w:val="000E7A71"/>
    <w:rsid w:val="000E7BC1"/>
    <w:rsid w:val="000F015C"/>
    <w:rsid w:val="000F028B"/>
    <w:rsid w:val="000F0732"/>
    <w:rsid w:val="000F0C89"/>
    <w:rsid w:val="000F0DE8"/>
    <w:rsid w:val="000F0EA6"/>
    <w:rsid w:val="000F1139"/>
    <w:rsid w:val="000F1494"/>
    <w:rsid w:val="000F1917"/>
    <w:rsid w:val="000F1F7A"/>
    <w:rsid w:val="000F219F"/>
    <w:rsid w:val="000F259D"/>
    <w:rsid w:val="000F2D8E"/>
    <w:rsid w:val="000F3561"/>
    <w:rsid w:val="000F3A51"/>
    <w:rsid w:val="000F3A53"/>
    <w:rsid w:val="000F3D1E"/>
    <w:rsid w:val="000F53E4"/>
    <w:rsid w:val="000F5667"/>
    <w:rsid w:val="000F56B7"/>
    <w:rsid w:val="000F5757"/>
    <w:rsid w:val="000F5EF4"/>
    <w:rsid w:val="000F633F"/>
    <w:rsid w:val="000F63F3"/>
    <w:rsid w:val="000F64EB"/>
    <w:rsid w:val="000F678F"/>
    <w:rsid w:val="000F6825"/>
    <w:rsid w:val="000F7056"/>
    <w:rsid w:val="000F7133"/>
    <w:rsid w:val="000F7417"/>
    <w:rsid w:val="000F7BFD"/>
    <w:rsid w:val="000F7DDD"/>
    <w:rsid w:val="000F7FFC"/>
    <w:rsid w:val="00100123"/>
    <w:rsid w:val="001002D2"/>
    <w:rsid w:val="0010032E"/>
    <w:rsid w:val="0010047E"/>
    <w:rsid w:val="0010084D"/>
    <w:rsid w:val="00100BF3"/>
    <w:rsid w:val="00100CCA"/>
    <w:rsid w:val="00100EC1"/>
    <w:rsid w:val="001014D7"/>
    <w:rsid w:val="0010272A"/>
    <w:rsid w:val="00102C4C"/>
    <w:rsid w:val="00103509"/>
    <w:rsid w:val="00103510"/>
    <w:rsid w:val="00103872"/>
    <w:rsid w:val="00103BBB"/>
    <w:rsid w:val="00103D1F"/>
    <w:rsid w:val="00103DFB"/>
    <w:rsid w:val="00103E28"/>
    <w:rsid w:val="001042EA"/>
    <w:rsid w:val="001043E2"/>
    <w:rsid w:val="001045EB"/>
    <w:rsid w:val="0010482D"/>
    <w:rsid w:val="00104881"/>
    <w:rsid w:val="00104DC5"/>
    <w:rsid w:val="00104EFB"/>
    <w:rsid w:val="00104F53"/>
    <w:rsid w:val="001051BE"/>
    <w:rsid w:val="001051E4"/>
    <w:rsid w:val="00105284"/>
    <w:rsid w:val="001052D9"/>
    <w:rsid w:val="0010599F"/>
    <w:rsid w:val="00105A0B"/>
    <w:rsid w:val="00105D65"/>
    <w:rsid w:val="00106187"/>
    <w:rsid w:val="0010619B"/>
    <w:rsid w:val="0010624E"/>
    <w:rsid w:val="00106596"/>
    <w:rsid w:val="00106ABD"/>
    <w:rsid w:val="00106B5A"/>
    <w:rsid w:val="0010742C"/>
    <w:rsid w:val="00107907"/>
    <w:rsid w:val="00107A3C"/>
    <w:rsid w:val="00107D48"/>
    <w:rsid w:val="001101AD"/>
    <w:rsid w:val="001101B1"/>
    <w:rsid w:val="0011054C"/>
    <w:rsid w:val="0011071D"/>
    <w:rsid w:val="00110C8F"/>
    <w:rsid w:val="001111F7"/>
    <w:rsid w:val="0011174A"/>
    <w:rsid w:val="00112085"/>
    <w:rsid w:val="001121C8"/>
    <w:rsid w:val="001121F0"/>
    <w:rsid w:val="001128BA"/>
    <w:rsid w:val="001129AD"/>
    <w:rsid w:val="00112A4D"/>
    <w:rsid w:val="00112DE3"/>
    <w:rsid w:val="0011305E"/>
    <w:rsid w:val="00113574"/>
    <w:rsid w:val="001137FC"/>
    <w:rsid w:val="0011388A"/>
    <w:rsid w:val="00113C02"/>
    <w:rsid w:val="00113EBD"/>
    <w:rsid w:val="00114CF3"/>
    <w:rsid w:val="001150CC"/>
    <w:rsid w:val="001157DA"/>
    <w:rsid w:val="00115C89"/>
    <w:rsid w:val="00116158"/>
    <w:rsid w:val="00116832"/>
    <w:rsid w:val="0011698F"/>
    <w:rsid w:val="001169BB"/>
    <w:rsid w:val="00116F43"/>
    <w:rsid w:val="001170F9"/>
    <w:rsid w:val="00117A20"/>
    <w:rsid w:val="00117AAD"/>
    <w:rsid w:val="00120214"/>
    <w:rsid w:val="001204F2"/>
    <w:rsid w:val="001205AB"/>
    <w:rsid w:val="00121094"/>
    <w:rsid w:val="001212B1"/>
    <w:rsid w:val="00121512"/>
    <w:rsid w:val="001221D7"/>
    <w:rsid w:val="00122266"/>
    <w:rsid w:val="001223B3"/>
    <w:rsid w:val="00122DAB"/>
    <w:rsid w:val="00123028"/>
    <w:rsid w:val="00123351"/>
    <w:rsid w:val="0012349C"/>
    <w:rsid w:val="00123565"/>
    <w:rsid w:val="00123982"/>
    <w:rsid w:val="001239B7"/>
    <w:rsid w:val="00123ADC"/>
    <w:rsid w:val="00123C55"/>
    <w:rsid w:val="00123F33"/>
    <w:rsid w:val="001240A2"/>
    <w:rsid w:val="001244D8"/>
    <w:rsid w:val="001245AE"/>
    <w:rsid w:val="001245CC"/>
    <w:rsid w:val="00124821"/>
    <w:rsid w:val="00124DA9"/>
    <w:rsid w:val="00124E88"/>
    <w:rsid w:val="00124F52"/>
    <w:rsid w:val="00126570"/>
    <w:rsid w:val="00126789"/>
    <w:rsid w:val="001267B9"/>
    <w:rsid w:val="00126A98"/>
    <w:rsid w:val="00126ECE"/>
    <w:rsid w:val="00126EE4"/>
    <w:rsid w:val="00126F18"/>
    <w:rsid w:val="0012712B"/>
    <w:rsid w:val="00127216"/>
    <w:rsid w:val="001275D2"/>
    <w:rsid w:val="00127C96"/>
    <w:rsid w:val="00127CE0"/>
    <w:rsid w:val="00127D46"/>
    <w:rsid w:val="00127F0D"/>
    <w:rsid w:val="0013002A"/>
    <w:rsid w:val="00130192"/>
    <w:rsid w:val="00130A4F"/>
    <w:rsid w:val="00130EBE"/>
    <w:rsid w:val="001311B6"/>
    <w:rsid w:val="001316D9"/>
    <w:rsid w:val="00131A20"/>
    <w:rsid w:val="00132041"/>
    <w:rsid w:val="00132078"/>
    <w:rsid w:val="001326A4"/>
    <w:rsid w:val="001327F9"/>
    <w:rsid w:val="00132937"/>
    <w:rsid w:val="00132953"/>
    <w:rsid w:val="00132D72"/>
    <w:rsid w:val="00133070"/>
    <w:rsid w:val="00133213"/>
    <w:rsid w:val="00133344"/>
    <w:rsid w:val="001335F2"/>
    <w:rsid w:val="00133672"/>
    <w:rsid w:val="00133689"/>
    <w:rsid w:val="00133C73"/>
    <w:rsid w:val="00134361"/>
    <w:rsid w:val="00134493"/>
    <w:rsid w:val="00134692"/>
    <w:rsid w:val="00134A0E"/>
    <w:rsid w:val="00134EE0"/>
    <w:rsid w:val="0013568D"/>
    <w:rsid w:val="00135823"/>
    <w:rsid w:val="00135AC8"/>
    <w:rsid w:val="001361D2"/>
    <w:rsid w:val="00136552"/>
    <w:rsid w:val="001365BD"/>
    <w:rsid w:val="00136B1F"/>
    <w:rsid w:val="001372F6"/>
    <w:rsid w:val="00137376"/>
    <w:rsid w:val="00137445"/>
    <w:rsid w:val="00137740"/>
    <w:rsid w:val="0013789B"/>
    <w:rsid w:val="0013792D"/>
    <w:rsid w:val="00140072"/>
    <w:rsid w:val="001400B3"/>
    <w:rsid w:val="0014037A"/>
    <w:rsid w:val="0014094F"/>
    <w:rsid w:val="001409E3"/>
    <w:rsid w:val="00140E7C"/>
    <w:rsid w:val="00140ED8"/>
    <w:rsid w:val="00140FF9"/>
    <w:rsid w:val="00141076"/>
    <w:rsid w:val="001410F6"/>
    <w:rsid w:val="0014194A"/>
    <w:rsid w:val="00141ADF"/>
    <w:rsid w:val="00141B3C"/>
    <w:rsid w:val="001422D9"/>
    <w:rsid w:val="00142540"/>
    <w:rsid w:val="001425CC"/>
    <w:rsid w:val="001426E6"/>
    <w:rsid w:val="001428B2"/>
    <w:rsid w:val="00142A67"/>
    <w:rsid w:val="00142D71"/>
    <w:rsid w:val="0014304C"/>
    <w:rsid w:val="00143372"/>
    <w:rsid w:val="001443E3"/>
    <w:rsid w:val="001446F7"/>
    <w:rsid w:val="001448E0"/>
    <w:rsid w:val="00144DB4"/>
    <w:rsid w:val="00144DDD"/>
    <w:rsid w:val="00145162"/>
    <w:rsid w:val="0014586C"/>
    <w:rsid w:val="00145C1F"/>
    <w:rsid w:val="00146309"/>
    <w:rsid w:val="00146A56"/>
    <w:rsid w:val="00146C13"/>
    <w:rsid w:val="00146CE2"/>
    <w:rsid w:val="00146D63"/>
    <w:rsid w:val="00147093"/>
    <w:rsid w:val="00147221"/>
    <w:rsid w:val="001473E4"/>
    <w:rsid w:val="00147CF4"/>
    <w:rsid w:val="001507AF"/>
    <w:rsid w:val="00150919"/>
    <w:rsid w:val="001509D2"/>
    <w:rsid w:val="00150CB4"/>
    <w:rsid w:val="0015114D"/>
    <w:rsid w:val="0015172A"/>
    <w:rsid w:val="00151D12"/>
    <w:rsid w:val="00151E40"/>
    <w:rsid w:val="001523BF"/>
    <w:rsid w:val="00152858"/>
    <w:rsid w:val="00152975"/>
    <w:rsid w:val="001530D4"/>
    <w:rsid w:val="001531DC"/>
    <w:rsid w:val="0015397B"/>
    <w:rsid w:val="001539CF"/>
    <w:rsid w:val="00153A3D"/>
    <w:rsid w:val="00153D28"/>
    <w:rsid w:val="00153D43"/>
    <w:rsid w:val="00154200"/>
    <w:rsid w:val="00154850"/>
    <w:rsid w:val="0015521E"/>
    <w:rsid w:val="00155748"/>
    <w:rsid w:val="00155A27"/>
    <w:rsid w:val="00155C39"/>
    <w:rsid w:val="00155C4C"/>
    <w:rsid w:val="001561E8"/>
    <w:rsid w:val="00156DAF"/>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D03"/>
    <w:rsid w:val="00161F81"/>
    <w:rsid w:val="0016270C"/>
    <w:rsid w:val="00162725"/>
    <w:rsid w:val="00162ABD"/>
    <w:rsid w:val="00162E7C"/>
    <w:rsid w:val="00163211"/>
    <w:rsid w:val="00163349"/>
    <w:rsid w:val="001634F3"/>
    <w:rsid w:val="001638CE"/>
    <w:rsid w:val="00163AD3"/>
    <w:rsid w:val="00163D63"/>
    <w:rsid w:val="00163FE8"/>
    <w:rsid w:val="00164ACF"/>
    <w:rsid w:val="00164BD1"/>
    <w:rsid w:val="00164C07"/>
    <w:rsid w:val="00164C91"/>
    <w:rsid w:val="0016525C"/>
    <w:rsid w:val="00165813"/>
    <w:rsid w:val="00165B5F"/>
    <w:rsid w:val="0016600B"/>
    <w:rsid w:val="00166210"/>
    <w:rsid w:val="001664AF"/>
    <w:rsid w:val="00166538"/>
    <w:rsid w:val="00166628"/>
    <w:rsid w:val="00166974"/>
    <w:rsid w:val="00166B23"/>
    <w:rsid w:val="00166B4B"/>
    <w:rsid w:val="00166D0D"/>
    <w:rsid w:val="00166D9D"/>
    <w:rsid w:val="0016707E"/>
    <w:rsid w:val="001672D8"/>
    <w:rsid w:val="00170416"/>
    <w:rsid w:val="0017077F"/>
    <w:rsid w:val="0017083A"/>
    <w:rsid w:val="001709FB"/>
    <w:rsid w:val="00170A17"/>
    <w:rsid w:val="00170BAD"/>
    <w:rsid w:val="00170F68"/>
    <w:rsid w:val="00170FE6"/>
    <w:rsid w:val="0017166B"/>
    <w:rsid w:val="00171813"/>
    <w:rsid w:val="001722C9"/>
    <w:rsid w:val="0017231D"/>
    <w:rsid w:val="0017287F"/>
    <w:rsid w:val="00172D6A"/>
    <w:rsid w:val="00172E10"/>
    <w:rsid w:val="0017357C"/>
    <w:rsid w:val="001737C4"/>
    <w:rsid w:val="001737D8"/>
    <w:rsid w:val="00173A11"/>
    <w:rsid w:val="00173A54"/>
    <w:rsid w:val="00173C1B"/>
    <w:rsid w:val="00173D00"/>
    <w:rsid w:val="00173DDB"/>
    <w:rsid w:val="0017409A"/>
    <w:rsid w:val="00174911"/>
    <w:rsid w:val="00174AE0"/>
    <w:rsid w:val="00174F02"/>
    <w:rsid w:val="001753A4"/>
    <w:rsid w:val="001755E1"/>
    <w:rsid w:val="00175650"/>
    <w:rsid w:val="0017576A"/>
    <w:rsid w:val="001757A3"/>
    <w:rsid w:val="00175CAB"/>
    <w:rsid w:val="00176298"/>
    <w:rsid w:val="00176630"/>
    <w:rsid w:val="00176664"/>
    <w:rsid w:val="00176A92"/>
    <w:rsid w:val="00176E36"/>
    <w:rsid w:val="0017740A"/>
    <w:rsid w:val="00177E59"/>
    <w:rsid w:val="00180706"/>
    <w:rsid w:val="0018148F"/>
    <w:rsid w:val="00181B9D"/>
    <w:rsid w:val="00181FD5"/>
    <w:rsid w:val="0018291E"/>
    <w:rsid w:val="001829DE"/>
    <w:rsid w:val="00182DB5"/>
    <w:rsid w:val="00183779"/>
    <w:rsid w:val="00184059"/>
    <w:rsid w:val="001840E9"/>
    <w:rsid w:val="00184355"/>
    <w:rsid w:val="00184841"/>
    <w:rsid w:val="0018488A"/>
    <w:rsid w:val="00184D84"/>
    <w:rsid w:val="00184ED6"/>
    <w:rsid w:val="001854D6"/>
    <w:rsid w:val="0018575F"/>
    <w:rsid w:val="001857CC"/>
    <w:rsid w:val="00186039"/>
    <w:rsid w:val="001862A6"/>
    <w:rsid w:val="001865B7"/>
    <w:rsid w:val="00186D92"/>
    <w:rsid w:val="0018706D"/>
    <w:rsid w:val="0018757F"/>
    <w:rsid w:val="001877DE"/>
    <w:rsid w:val="00187DAC"/>
    <w:rsid w:val="00187DE1"/>
    <w:rsid w:val="00187EF5"/>
    <w:rsid w:val="001904EB"/>
    <w:rsid w:val="0019059D"/>
    <w:rsid w:val="00190B84"/>
    <w:rsid w:val="00191245"/>
    <w:rsid w:val="00191264"/>
    <w:rsid w:val="001914E0"/>
    <w:rsid w:val="00191AA6"/>
    <w:rsid w:val="00191C99"/>
    <w:rsid w:val="00191E94"/>
    <w:rsid w:val="00191F16"/>
    <w:rsid w:val="00191FFF"/>
    <w:rsid w:val="00192110"/>
    <w:rsid w:val="00192AED"/>
    <w:rsid w:val="00192B41"/>
    <w:rsid w:val="00192B90"/>
    <w:rsid w:val="00192C0E"/>
    <w:rsid w:val="00193937"/>
    <w:rsid w:val="00193A41"/>
    <w:rsid w:val="00193F9C"/>
    <w:rsid w:val="001941B6"/>
    <w:rsid w:val="0019440E"/>
    <w:rsid w:val="0019468A"/>
    <w:rsid w:val="001947C6"/>
    <w:rsid w:val="00194878"/>
    <w:rsid w:val="00194A16"/>
    <w:rsid w:val="00194DC2"/>
    <w:rsid w:val="0019567D"/>
    <w:rsid w:val="00196198"/>
    <w:rsid w:val="00196291"/>
    <w:rsid w:val="001962D7"/>
    <w:rsid w:val="001963D5"/>
    <w:rsid w:val="001967B7"/>
    <w:rsid w:val="00196F9A"/>
    <w:rsid w:val="001970DE"/>
    <w:rsid w:val="001970F0"/>
    <w:rsid w:val="00197406"/>
    <w:rsid w:val="00197D68"/>
    <w:rsid w:val="001A0060"/>
    <w:rsid w:val="001A00EE"/>
    <w:rsid w:val="001A02BA"/>
    <w:rsid w:val="001A02BE"/>
    <w:rsid w:val="001A02D3"/>
    <w:rsid w:val="001A06AC"/>
    <w:rsid w:val="001A0A9F"/>
    <w:rsid w:val="001A0AC4"/>
    <w:rsid w:val="001A0BE7"/>
    <w:rsid w:val="001A0F10"/>
    <w:rsid w:val="001A10C8"/>
    <w:rsid w:val="001A13D3"/>
    <w:rsid w:val="001A1436"/>
    <w:rsid w:val="001A1472"/>
    <w:rsid w:val="001A1754"/>
    <w:rsid w:val="001A185C"/>
    <w:rsid w:val="001A1B5F"/>
    <w:rsid w:val="001A216A"/>
    <w:rsid w:val="001A2A3C"/>
    <w:rsid w:val="001A2B7E"/>
    <w:rsid w:val="001A2BC5"/>
    <w:rsid w:val="001A323D"/>
    <w:rsid w:val="001A323F"/>
    <w:rsid w:val="001A3262"/>
    <w:rsid w:val="001A334E"/>
    <w:rsid w:val="001A368C"/>
    <w:rsid w:val="001A39E9"/>
    <w:rsid w:val="001A3B0A"/>
    <w:rsid w:val="001A3DA8"/>
    <w:rsid w:val="001A47DB"/>
    <w:rsid w:val="001A4AF1"/>
    <w:rsid w:val="001A4C08"/>
    <w:rsid w:val="001A5012"/>
    <w:rsid w:val="001A54E9"/>
    <w:rsid w:val="001A574C"/>
    <w:rsid w:val="001A589C"/>
    <w:rsid w:val="001A5978"/>
    <w:rsid w:val="001A5E3C"/>
    <w:rsid w:val="001A5F28"/>
    <w:rsid w:val="001A66D9"/>
    <w:rsid w:val="001A683A"/>
    <w:rsid w:val="001A68AB"/>
    <w:rsid w:val="001A68FC"/>
    <w:rsid w:val="001A6953"/>
    <w:rsid w:val="001A6C51"/>
    <w:rsid w:val="001A6C7D"/>
    <w:rsid w:val="001A77A5"/>
    <w:rsid w:val="001A77B4"/>
    <w:rsid w:val="001A77BC"/>
    <w:rsid w:val="001A79E0"/>
    <w:rsid w:val="001A7BFB"/>
    <w:rsid w:val="001A7CC4"/>
    <w:rsid w:val="001B01BF"/>
    <w:rsid w:val="001B0624"/>
    <w:rsid w:val="001B07A8"/>
    <w:rsid w:val="001B0C0F"/>
    <w:rsid w:val="001B0F77"/>
    <w:rsid w:val="001B1036"/>
    <w:rsid w:val="001B112A"/>
    <w:rsid w:val="001B133B"/>
    <w:rsid w:val="001B166D"/>
    <w:rsid w:val="001B1775"/>
    <w:rsid w:val="001B1871"/>
    <w:rsid w:val="001B217B"/>
    <w:rsid w:val="001B249F"/>
    <w:rsid w:val="001B2603"/>
    <w:rsid w:val="001B276B"/>
    <w:rsid w:val="001B2907"/>
    <w:rsid w:val="001B2989"/>
    <w:rsid w:val="001B2C71"/>
    <w:rsid w:val="001B2D19"/>
    <w:rsid w:val="001B2D97"/>
    <w:rsid w:val="001B33CD"/>
    <w:rsid w:val="001B3FC2"/>
    <w:rsid w:val="001B44AC"/>
    <w:rsid w:val="001B457D"/>
    <w:rsid w:val="001B5AF2"/>
    <w:rsid w:val="001B5B37"/>
    <w:rsid w:val="001B5D1D"/>
    <w:rsid w:val="001B6013"/>
    <w:rsid w:val="001B61DE"/>
    <w:rsid w:val="001B75AB"/>
    <w:rsid w:val="001B762A"/>
    <w:rsid w:val="001B7827"/>
    <w:rsid w:val="001C0E68"/>
    <w:rsid w:val="001C1321"/>
    <w:rsid w:val="001C1627"/>
    <w:rsid w:val="001C1791"/>
    <w:rsid w:val="001C1D08"/>
    <w:rsid w:val="001C2314"/>
    <w:rsid w:val="001C32CE"/>
    <w:rsid w:val="001C38D4"/>
    <w:rsid w:val="001C3E59"/>
    <w:rsid w:val="001C3E95"/>
    <w:rsid w:val="001C49AF"/>
    <w:rsid w:val="001C4A3F"/>
    <w:rsid w:val="001C50B5"/>
    <w:rsid w:val="001C5730"/>
    <w:rsid w:val="001C573C"/>
    <w:rsid w:val="001C5CF3"/>
    <w:rsid w:val="001C6279"/>
    <w:rsid w:val="001C64A9"/>
    <w:rsid w:val="001C708D"/>
    <w:rsid w:val="001C7747"/>
    <w:rsid w:val="001C7A2C"/>
    <w:rsid w:val="001C7B03"/>
    <w:rsid w:val="001D00CD"/>
    <w:rsid w:val="001D0328"/>
    <w:rsid w:val="001D0633"/>
    <w:rsid w:val="001D0ED5"/>
    <w:rsid w:val="001D0FAD"/>
    <w:rsid w:val="001D15D4"/>
    <w:rsid w:val="001D1910"/>
    <w:rsid w:val="001D1925"/>
    <w:rsid w:val="001D1A58"/>
    <w:rsid w:val="001D1E59"/>
    <w:rsid w:val="001D1E70"/>
    <w:rsid w:val="001D1F07"/>
    <w:rsid w:val="001D2042"/>
    <w:rsid w:val="001D23DF"/>
    <w:rsid w:val="001D28E2"/>
    <w:rsid w:val="001D2BE6"/>
    <w:rsid w:val="001D35E3"/>
    <w:rsid w:val="001D39E4"/>
    <w:rsid w:val="001D3B61"/>
    <w:rsid w:val="001D3DCE"/>
    <w:rsid w:val="001D461A"/>
    <w:rsid w:val="001D512F"/>
    <w:rsid w:val="001D5209"/>
    <w:rsid w:val="001D5362"/>
    <w:rsid w:val="001D548C"/>
    <w:rsid w:val="001D58DB"/>
    <w:rsid w:val="001D5ACD"/>
    <w:rsid w:val="001D5B90"/>
    <w:rsid w:val="001D62E1"/>
    <w:rsid w:val="001D63F0"/>
    <w:rsid w:val="001D68F4"/>
    <w:rsid w:val="001D6F5D"/>
    <w:rsid w:val="001D71A3"/>
    <w:rsid w:val="001E01CB"/>
    <w:rsid w:val="001E03F4"/>
    <w:rsid w:val="001E05EA"/>
    <w:rsid w:val="001E0802"/>
    <w:rsid w:val="001E08D2"/>
    <w:rsid w:val="001E0EFD"/>
    <w:rsid w:val="001E0F20"/>
    <w:rsid w:val="001E0F3D"/>
    <w:rsid w:val="001E1660"/>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596"/>
    <w:rsid w:val="001E47D9"/>
    <w:rsid w:val="001E4D19"/>
    <w:rsid w:val="001E5076"/>
    <w:rsid w:val="001E586E"/>
    <w:rsid w:val="001E67B5"/>
    <w:rsid w:val="001E68BC"/>
    <w:rsid w:val="001E6953"/>
    <w:rsid w:val="001E69C7"/>
    <w:rsid w:val="001E6F94"/>
    <w:rsid w:val="001E7019"/>
    <w:rsid w:val="001E7376"/>
    <w:rsid w:val="001E7501"/>
    <w:rsid w:val="001E7B77"/>
    <w:rsid w:val="001E7CED"/>
    <w:rsid w:val="001F083C"/>
    <w:rsid w:val="001F0EFA"/>
    <w:rsid w:val="001F1507"/>
    <w:rsid w:val="001F1830"/>
    <w:rsid w:val="001F190D"/>
    <w:rsid w:val="001F1EDA"/>
    <w:rsid w:val="001F1FF0"/>
    <w:rsid w:val="001F23FE"/>
    <w:rsid w:val="001F259A"/>
    <w:rsid w:val="001F269F"/>
    <w:rsid w:val="001F2943"/>
    <w:rsid w:val="001F29E9"/>
    <w:rsid w:val="001F318E"/>
    <w:rsid w:val="001F36AC"/>
    <w:rsid w:val="001F38E5"/>
    <w:rsid w:val="001F3905"/>
    <w:rsid w:val="001F3A0F"/>
    <w:rsid w:val="001F3A52"/>
    <w:rsid w:val="001F3B9C"/>
    <w:rsid w:val="001F3BEE"/>
    <w:rsid w:val="001F3C4D"/>
    <w:rsid w:val="001F3F9C"/>
    <w:rsid w:val="001F45AE"/>
    <w:rsid w:val="001F4857"/>
    <w:rsid w:val="001F49E7"/>
    <w:rsid w:val="001F52F2"/>
    <w:rsid w:val="001F556E"/>
    <w:rsid w:val="001F5E39"/>
    <w:rsid w:val="001F6053"/>
    <w:rsid w:val="001F6517"/>
    <w:rsid w:val="001F7070"/>
    <w:rsid w:val="001F75A9"/>
    <w:rsid w:val="001F7AAE"/>
    <w:rsid w:val="001F7DA1"/>
    <w:rsid w:val="001F7DAF"/>
    <w:rsid w:val="001F7F4D"/>
    <w:rsid w:val="00200462"/>
    <w:rsid w:val="00200B67"/>
    <w:rsid w:val="002011C3"/>
    <w:rsid w:val="002013FE"/>
    <w:rsid w:val="0020163D"/>
    <w:rsid w:val="002016D1"/>
    <w:rsid w:val="0020184A"/>
    <w:rsid w:val="00201952"/>
    <w:rsid w:val="00201AD7"/>
    <w:rsid w:val="00201B2C"/>
    <w:rsid w:val="00201B4A"/>
    <w:rsid w:val="00201BF9"/>
    <w:rsid w:val="00201C10"/>
    <w:rsid w:val="0020247F"/>
    <w:rsid w:val="00202567"/>
    <w:rsid w:val="002026FC"/>
    <w:rsid w:val="0020289B"/>
    <w:rsid w:val="00203BCD"/>
    <w:rsid w:val="002045E5"/>
    <w:rsid w:val="002046C6"/>
    <w:rsid w:val="0020475F"/>
    <w:rsid w:val="002048A0"/>
    <w:rsid w:val="002048F3"/>
    <w:rsid w:val="00204975"/>
    <w:rsid w:val="00204E2F"/>
    <w:rsid w:val="002051CF"/>
    <w:rsid w:val="00205544"/>
    <w:rsid w:val="002055DF"/>
    <w:rsid w:val="00205AAA"/>
    <w:rsid w:val="002066DB"/>
    <w:rsid w:val="00206889"/>
    <w:rsid w:val="0020690B"/>
    <w:rsid w:val="00206A52"/>
    <w:rsid w:val="00207281"/>
    <w:rsid w:val="002074A2"/>
    <w:rsid w:val="002074D0"/>
    <w:rsid w:val="002074DE"/>
    <w:rsid w:val="00207590"/>
    <w:rsid w:val="002075B2"/>
    <w:rsid w:val="00207F01"/>
    <w:rsid w:val="00210423"/>
    <w:rsid w:val="0021059C"/>
    <w:rsid w:val="002116D9"/>
    <w:rsid w:val="0021190D"/>
    <w:rsid w:val="00211E03"/>
    <w:rsid w:val="002120D4"/>
    <w:rsid w:val="002124C2"/>
    <w:rsid w:val="002128A0"/>
    <w:rsid w:val="002131B2"/>
    <w:rsid w:val="00213994"/>
    <w:rsid w:val="0021401B"/>
    <w:rsid w:val="002140AA"/>
    <w:rsid w:val="0021425C"/>
    <w:rsid w:val="00214683"/>
    <w:rsid w:val="00214A81"/>
    <w:rsid w:val="00214F7B"/>
    <w:rsid w:val="0021516B"/>
    <w:rsid w:val="002154E8"/>
    <w:rsid w:val="002155E2"/>
    <w:rsid w:val="00216043"/>
    <w:rsid w:val="002162B9"/>
    <w:rsid w:val="00216A79"/>
    <w:rsid w:val="00216AA1"/>
    <w:rsid w:val="00216D65"/>
    <w:rsid w:val="00217B55"/>
    <w:rsid w:val="00217E11"/>
    <w:rsid w:val="00217E58"/>
    <w:rsid w:val="00217F42"/>
    <w:rsid w:val="002201A3"/>
    <w:rsid w:val="0022049A"/>
    <w:rsid w:val="0022072E"/>
    <w:rsid w:val="0022082D"/>
    <w:rsid w:val="00220A14"/>
    <w:rsid w:val="00220D58"/>
    <w:rsid w:val="00221C1C"/>
    <w:rsid w:val="00221C4F"/>
    <w:rsid w:val="00221E1F"/>
    <w:rsid w:val="002228B5"/>
    <w:rsid w:val="00222DFE"/>
    <w:rsid w:val="002237CE"/>
    <w:rsid w:val="002239BC"/>
    <w:rsid w:val="00223DB6"/>
    <w:rsid w:val="00223E47"/>
    <w:rsid w:val="002247A8"/>
    <w:rsid w:val="002249A5"/>
    <w:rsid w:val="00224BE6"/>
    <w:rsid w:val="00224C58"/>
    <w:rsid w:val="00224F2C"/>
    <w:rsid w:val="0022566F"/>
    <w:rsid w:val="00225780"/>
    <w:rsid w:val="00225CA6"/>
    <w:rsid w:val="00225E81"/>
    <w:rsid w:val="00225ED0"/>
    <w:rsid w:val="00226101"/>
    <w:rsid w:val="002264B0"/>
    <w:rsid w:val="002267A4"/>
    <w:rsid w:val="002269E5"/>
    <w:rsid w:val="00227066"/>
    <w:rsid w:val="002270E1"/>
    <w:rsid w:val="00227D7B"/>
    <w:rsid w:val="00227E2A"/>
    <w:rsid w:val="00227F45"/>
    <w:rsid w:val="00227FCF"/>
    <w:rsid w:val="002303AA"/>
    <w:rsid w:val="00230848"/>
    <w:rsid w:val="00230BA1"/>
    <w:rsid w:val="00230FF8"/>
    <w:rsid w:val="0023192F"/>
    <w:rsid w:val="00231DF7"/>
    <w:rsid w:val="00232037"/>
    <w:rsid w:val="002325B4"/>
    <w:rsid w:val="00232A72"/>
    <w:rsid w:val="00232EAC"/>
    <w:rsid w:val="00232F08"/>
    <w:rsid w:val="00233959"/>
    <w:rsid w:val="002339C8"/>
    <w:rsid w:val="00233DEB"/>
    <w:rsid w:val="00233E96"/>
    <w:rsid w:val="00233EC7"/>
    <w:rsid w:val="00234177"/>
    <w:rsid w:val="002345ED"/>
    <w:rsid w:val="00234E8E"/>
    <w:rsid w:val="00234FC6"/>
    <w:rsid w:val="0023531E"/>
    <w:rsid w:val="00235455"/>
    <w:rsid w:val="002355D6"/>
    <w:rsid w:val="00235954"/>
    <w:rsid w:val="00235BB1"/>
    <w:rsid w:val="00235D12"/>
    <w:rsid w:val="00235EA6"/>
    <w:rsid w:val="00236059"/>
    <w:rsid w:val="0023607D"/>
    <w:rsid w:val="00236A08"/>
    <w:rsid w:val="00236C65"/>
    <w:rsid w:val="00236E36"/>
    <w:rsid w:val="00237033"/>
    <w:rsid w:val="00237A6F"/>
    <w:rsid w:val="00237ED7"/>
    <w:rsid w:val="00240798"/>
    <w:rsid w:val="00240EAF"/>
    <w:rsid w:val="002411A4"/>
    <w:rsid w:val="002414E3"/>
    <w:rsid w:val="002415A4"/>
    <w:rsid w:val="00241A43"/>
    <w:rsid w:val="00241CE7"/>
    <w:rsid w:val="002420D4"/>
    <w:rsid w:val="002423A6"/>
    <w:rsid w:val="00242777"/>
    <w:rsid w:val="00242909"/>
    <w:rsid w:val="00242EE8"/>
    <w:rsid w:val="00243106"/>
    <w:rsid w:val="00243323"/>
    <w:rsid w:val="00243AF1"/>
    <w:rsid w:val="00243B09"/>
    <w:rsid w:val="00244233"/>
    <w:rsid w:val="002444AD"/>
    <w:rsid w:val="002446E0"/>
    <w:rsid w:val="00244987"/>
    <w:rsid w:val="00244CE4"/>
    <w:rsid w:val="00244FD4"/>
    <w:rsid w:val="0024531A"/>
    <w:rsid w:val="002456F8"/>
    <w:rsid w:val="00245869"/>
    <w:rsid w:val="00245D0E"/>
    <w:rsid w:val="002465D8"/>
    <w:rsid w:val="002465EB"/>
    <w:rsid w:val="00246722"/>
    <w:rsid w:val="00246B84"/>
    <w:rsid w:val="00246C3A"/>
    <w:rsid w:val="00247C03"/>
    <w:rsid w:val="002506FF"/>
    <w:rsid w:val="002508CD"/>
    <w:rsid w:val="00250D5D"/>
    <w:rsid w:val="00250E6A"/>
    <w:rsid w:val="00250F07"/>
    <w:rsid w:val="0025138A"/>
    <w:rsid w:val="00251694"/>
    <w:rsid w:val="00251AA5"/>
    <w:rsid w:val="00251C58"/>
    <w:rsid w:val="00251FD0"/>
    <w:rsid w:val="0025298C"/>
    <w:rsid w:val="002533B3"/>
    <w:rsid w:val="00253B42"/>
    <w:rsid w:val="002546CB"/>
    <w:rsid w:val="00254A91"/>
    <w:rsid w:val="0025515D"/>
    <w:rsid w:val="002554D0"/>
    <w:rsid w:val="002557C2"/>
    <w:rsid w:val="00255D15"/>
    <w:rsid w:val="00255EFD"/>
    <w:rsid w:val="00255F48"/>
    <w:rsid w:val="00256099"/>
    <w:rsid w:val="002563D1"/>
    <w:rsid w:val="0025678E"/>
    <w:rsid w:val="002568C0"/>
    <w:rsid w:val="0025698D"/>
    <w:rsid w:val="002569E9"/>
    <w:rsid w:val="00256C1F"/>
    <w:rsid w:val="00256CEF"/>
    <w:rsid w:val="002571B3"/>
    <w:rsid w:val="002577E5"/>
    <w:rsid w:val="002577FC"/>
    <w:rsid w:val="00257D2F"/>
    <w:rsid w:val="0026004A"/>
    <w:rsid w:val="00260586"/>
    <w:rsid w:val="00260674"/>
    <w:rsid w:val="00260B9E"/>
    <w:rsid w:val="00260CA7"/>
    <w:rsid w:val="00261C52"/>
    <w:rsid w:val="0026292D"/>
    <w:rsid w:val="00262C68"/>
    <w:rsid w:val="002634BF"/>
    <w:rsid w:val="002635F3"/>
    <w:rsid w:val="002637D4"/>
    <w:rsid w:val="00263CEB"/>
    <w:rsid w:val="00263E3B"/>
    <w:rsid w:val="0026487A"/>
    <w:rsid w:val="00264928"/>
    <w:rsid w:val="00264F42"/>
    <w:rsid w:val="002652F3"/>
    <w:rsid w:val="00265354"/>
    <w:rsid w:val="00266123"/>
    <w:rsid w:val="00266362"/>
    <w:rsid w:val="00266519"/>
    <w:rsid w:val="00266F0D"/>
    <w:rsid w:val="00266F33"/>
    <w:rsid w:val="00266F4B"/>
    <w:rsid w:val="0026709A"/>
    <w:rsid w:val="0026726C"/>
    <w:rsid w:val="0026782E"/>
    <w:rsid w:val="00267D74"/>
    <w:rsid w:val="00267DBD"/>
    <w:rsid w:val="00270221"/>
    <w:rsid w:val="002707FE"/>
    <w:rsid w:val="00270FAB"/>
    <w:rsid w:val="002714E9"/>
    <w:rsid w:val="00271696"/>
    <w:rsid w:val="00271A34"/>
    <w:rsid w:val="002723C0"/>
    <w:rsid w:val="00272459"/>
    <w:rsid w:val="002727FF"/>
    <w:rsid w:val="00273098"/>
    <w:rsid w:val="002730B8"/>
    <w:rsid w:val="002732E5"/>
    <w:rsid w:val="002737B9"/>
    <w:rsid w:val="00273AF1"/>
    <w:rsid w:val="00273CEC"/>
    <w:rsid w:val="0027412A"/>
    <w:rsid w:val="002742B2"/>
    <w:rsid w:val="002745DE"/>
    <w:rsid w:val="00274954"/>
    <w:rsid w:val="00274AB6"/>
    <w:rsid w:val="00274FB8"/>
    <w:rsid w:val="002750F7"/>
    <w:rsid w:val="00275657"/>
    <w:rsid w:val="00275A68"/>
    <w:rsid w:val="00276A4A"/>
    <w:rsid w:val="00276A8B"/>
    <w:rsid w:val="00276CCC"/>
    <w:rsid w:val="0027706B"/>
    <w:rsid w:val="00277201"/>
    <w:rsid w:val="00277494"/>
    <w:rsid w:val="00277DEB"/>
    <w:rsid w:val="00277E2C"/>
    <w:rsid w:val="00277E6F"/>
    <w:rsid w:val="00280350"/>
    <w:rsid w:val="00280483"/>
    <w:rsid w:val="0028049F"/>
    <w:rsid w:val="00280603"/>
    <w:rsid w:val="0028071C"/>
    <w:rsid w:val="00280A76"/>
    <w:rsid w:val="00280DF0"/>
    <w:rsid w:val="00280EC3"/>
    <w:rsid w:val="002811CB"/>
    <w:rsid w:val="00281553"/>
    <w:rsid w:val="002825A9"/>
    <w:rsid w:val="002825DE"/>
    <w:rsid w:val="00282864"/>
    <w:rsid w:val="00282A9C"/>
    <w:rsid w:val="00282B7A"/>
    <w:rsid w:val="00282E93"/>
    <w:rsid w:val="0028329A"/>
    <w:rsid w:val="00283C51"/>
    <w:rsid w:val="00284905"/>
    <w:rsid w:val="00285104"/>
    <w:rsid w:val="0028515F"/>
    <w:rsid w:val="002854DA"/>
    <w:rsid w:val="002859C8"/>
    <w:rsid w:val="0028682C"/>
    <w:rsid w:val="00286B1A"/>
    <w:rsid w:val="00287365"/>
    <w:rsid w:val="002878B6"/>
    <w:rsid w:val="00287C5D"/>
    <w:rsid w:val="002905C8"/>
    <w:rsid w:val="002906D6"/>
    <w:rsid w:val="002907DA"/>
    <w:rsid w:val="002909AD"/>
    <w:rsid w:val="00290C64"/>
    <w:rsid w:val="00291248"/>
    <w:rsid w:val="00291368"/>
    <w:rsid w:val="0029153C"/>
    <w:rsid w:val="0029155B"/>
    <w:rsid w:val="0029167A"/>
    <w:rsid w:val="0029186C"/>
    <w:rsid w:val="002918C5"/>
    <w:rsid w:val="00291949"/>
    <w:rsid w:val="00291C33"/>
    <w:rsid w:val="00291D9D"/>
    <w:rsid w:val="00291FD4"/>
    <w:rsid w:val="002920A1"/>
    <w:rsid w:val="00292119"/>
    <w:rsid w:val="00292344"/>
    <w:rsid w:val="0029246D"/>
    <w:rsid w:val="0029278D"/>
    <w:rsid w:val="002927CC"/>
    <w:rsid w:val="002929B1"/>
    <w:rsid w:val="00292D5A"/>
    <w:rsid w:val="00293085"/>
    <w:rsid w:val="002931F1"/>
    <w:rsid w:val="0029382D"/>
    <w:rsid w:val="002939CC"/>
    <w:rsid w:val="00293E3E"/>
    <w:rsid w:val="0029421A"/>
    <w:rsid w:val="00294464"/>
    <w:rsid w:val="002944CE"/>
    <w:rsid w:val="002944F1"/>
    <w:rsid w:val="00294B5A"/>
    <w:rsid w:val="00294BF7"/>
    <w:rsid w:val="00294DF9"/>
    <w:rsid w:val="00294E83"/>
    <w:rsid w:val="0029518F"/>
    <w:rsid w:val="00295456"/>
    <w:rsid w:val="00295964"/>
    <w:rsid w:val="00295C8F"/>
    <w:rsid w:val="00296194"/>
    <w:rsid w:val="0029661C"/>
    <w:rsid w:val="00297410"/>
    <w:rsid w:val="0029742C"/>
    <w:rsid w:val="002975C9"/>
    <w:rsid w:val="0029767D"/>
    <w:rsid w:val="0029784C"/>
    <w:rsid w:val="00297B55"/>
    <w:rsid w:val="002A06B0"/>
    <w:rsid w:val="002A0B93"/>
    <w:rsid w:val="002A107F"/>
    <w:rsid w:val="002A14D9"/>
    <w:rsid w:val="002A17D4"/>
    <w:rsid w:val="002A1D16"/>
    <w:rsid w:val="002A1F1A"/>
    <w:rsid w:val="002A2A1D"/>
    <w:rsid w:val="002A2B3B"/>
    <w:rsid w:val="002A363C"/>
    <w:rsid w:val="002A3F5B"/>
    <w:rsid w:val="002A40E8"/>
    <w:rsid w:val="002A4E0C"/>
    <w:rsid w:val="002A5BAB"/>
    <w:rsid w:val="002A5CA4"/>
    <w:rsid w:val="002A670E"/>
    <w:rsid w:val="002A6BBD"/>
    <w:rsid w:val="002A71DB"/>
    <w:rsid w:val="002A7275"/>
    <w:rsid w:val="002A790E"/>
    <w:rsid w:val="002A7C1D"/>
    <w:rsid w:val="002A7C64"/>
    <w:rsid w:val="002A7D3B"/>
    <w:rsid w:val="002A7D49"/>
    <w:rsid w:val="002B04E3"/>
    <w:rsid w:val="002B0542"/>
    <w:rsid w:val="002B0B4F"/>
    <w:rsid w:val="002B0D9C"/>
    <w:rsid w:val="002B1018"/>
    <w:rsid w:val="002B1FFC"/>
    <w:rsid w:val="002B22D0"/>
    <w:rsid w:val="002B2306"/>
    <w:rsid w:val="002B28F7"/>
    <w:rsid w:val="002B34DD"/>
    <w:rsid w:val="002B3600"/>
    <w:rsid w:val="002B40F8"/>
    <w:rsid w:val="002B4437"/>
    <w:rsid w:val="002B4497"/>
    <w:rsid w:val="002B454E"/>
    <w:rsid w:val="002B52E1"/>
    <w:rsid w:val="002B54F2"/>
    <w:rsid w:val="002B560F"/>
    <w:rsid w:val="002B582A"/>
    <w:rsid w:val="002B591A"/>
    <w:rsid w:val="002B5CDC"/>
    <w:rsid w:val="002B5FFD"/>
    <w:rsid w:val="002B64A5"/>
    <w:rsid w:val="002B64E7"/>
    <w:rsid w:val="002B6A22"/>
    <w:rsid w:val="002B6FEC"/>
    <w:rsid w:val="002B7015"/>
    <w:rsid w:val="002B7052"/>
    <w:rsid w:val="002B7863"/>
    <w:rsid w:val="002B78B2"/>
    <w:rsid w:val="002B79CB"/>
    <w:rsid w:val="002B7ED7"/>
    <w:rsid w:val="002B7F75"/>
    <w:rsid w:val="002C01AE"/>
    <w:rsid w:val="002C04D0"/>
    <w:rsid w:val="002C0ED1"/>
    <w:rsid w:val="002C10F6"/>
    <w:rsid w:val="002C1148"/>
    <w:rsid w:val="002C1493"/>
    <w:rsid w:val="002C177E"/>
    <w:rsid w:val="002C18AB"/>
    <w:rsid w:val="002C1976"/>
    <w:rsid w:val="002C24C4"/>
    <w:rsid w:val="002C294B"/>
    <w:rsid w:val="002C29F2"/>
    <w:rsid w:val="002C2D3E"/>
    <w:rsid w:val="002C330F"/>
    <w:rsid w:val="002C341F"/>
    <w:rsid w:val="002C37A2"/>
    <w:rsid w:val="002C3938"/>
    <w:rsid w:val="002C3AA6"/>
    <w:rsid w:val="002C42C8"/>
    <w:rsid w:val="002C47C9"/>
    <w:rsid w:val="002C485D"/>
    <w:rsid w:val="002C4A68"/>
    <w:rsid w:val="002C5379"/>
    <w:rsid w:val="002C570E"/>
    <w:rsid w:val="002C5A16"/>
    <w:rsid w:val="002C5B85"/>
    <w:rsid w:val="002C669C"/>
    <w:rsid w:val="002C74EF"/>
    <w:rsid w:val="002C7F9D"/>
    <w:rsid w:val="002D04AF"/>
    <w:rsid w:val="002D0523"/>
    <w:rsid w:val="002D0702"/>
    <w:rsid w:val="002D072B"/>
    <w:rsid w:val="002D091D"/>
    <w:rsid w:val="002D0A94"/>
    <w:rsid w:val="002D13A4"/>
    <w:rsid w:val="002D185D"/>
    <w:rsid w:val="002D1F71"/>
    <w:rsid w:val="002D2001"/>
    <w:rsid w:val="002D2061"/>
    <w:rsid w:val="002D2069"/>
    <w:rsid w:val="002D215C"/>
    <w:rsid w:val="002D21D0"/>
    <w:rsid w:val="002D2221"/>
    <w:rsid w:val="002D251A"/>
    <w:rsid w:val="002D2586"/>
    <w:rsid w:val="002D25F4"/>
    <w:rsid w:val="002D2E6B"/>
    <w:rsid w:val="002D31EC"/>
    <w:rsid w:val="002D3208"/>
    <w:rsid w:val="002D3673"/>
    <w:rsid w:val="002D38DA"/>
    <w:rsid w:val="002D3970"/>
    <w:rsid w:val="002D3BBF"/>
    <w:rsid w:val="002D3E00"/>
    <w:rsid w:val="002D427B"/>
    <w:rsid w:val="002D46B4"/>
    <w:rsid w:val="002D4753"/>
    <w:rsid w:val="002D4CF0"/>
    <w:rsid w:val="002D4DE4"/>
    <w:rsid w:val="002D5292"/>
    <w:rsid w:val="002D548C"/>
    <w:rsid w:val="002D58B0"/>
    <w:rsid w:val="002D5B3F"/>
    <w:rsid w:val="002D5B86"/>
    <w:rsid w:val="002D5BE9"/>
    <w:rsid w:val="002D5C30"/>
    <w:rsid w:val="002D5DA6"/>
    <w:rsid w:val="002D5ED2"/>
    <w:rsid w:val="002D6495"/>
    <w:rsid w:val="002D6A98"/>
    <w:rsid w:val="002D6B0B"/>
    <w:rsid w:val="002D702B"/>
    <w:rsid w:val="002D7190"/>
    <w:rsid w:val="002D7250"/>
    <w:rsid w:val="002D769C"/>
    <w:rsid w:val="002D7F15"/>
    <w:rsid w:val="002E0294"/>
    <w:rsid w:val="002E03EC"/>
    <w:rsid w:val="002E0915"/>
    <w:rsid w:val="002E0A3B"/>
    <w:rsid w:val="002E0F82"/>
    <w:rsid w:val="002E1304"/>
    <w:rsid w:val="002E142A"/>
    <w:rsid w:val="002E17C6"/>
    <w:rsid w:val="002E19F3"/>
    <w:rsid w:val="002E1D0C"/>
    <w:rsid w:val="002E1D48"/>
    <w:rsid w:val="002E1EFF"/>
    <w:rsid w:val="002E214C"/>
    <w:rsid w:val="002E2391"/>
    <w:rsid w:val="002E2E9C"/>
    <w:rsid w:val="002E32C2"/>
    <w:rsid w:val="002E3546"/>
    <w:rsid w:val="002E3794"/>
    <w:rsid w:val="002E3AF7"/>
    <w:rsid w:val="002E3C4D"/>
    <w:rsid w:val="002E3E3F"/>
    <w:rsid w:val="002E480C"/>
    <w:rsid w:val="002E4836"/>
    <w:rsid w:val="002E53C3"/>
    <w:rsid w:val="002E542C"/>
    <w:rsid w:val="002E54F7"/>
    <w:rsid w:val="002E5609"/>
    <w:rsid w:val="002E59D1"/>
    <w:rsid w:val="002E5ACE"/>
    <w:rsid w:val="002E5B03"/>
    <w:rsid w:val="002E5B84"/>
    <w:rsid w:val="002E5BD3"/>
    <w:rsid w:val="002E5BE3"/>
    <w:rsid w:val="002E60E8"/>
    <w:rsid w:val="002E6274"/>
    <w:rsid w:val="002E65D1"/>
    <w:rsid w:val="002E679F"/>
    <w:rsid w:val="002E68B4"/>
    <w:rsid w:val="002E7138"/>
    <w:rsid w:val="002E7695"/>
    <w:rsid w:val="002E7910"/>
    <w:rsid w:val="002E7AE4"/>
    <w:rsid w:val="002E7CBF"/>
    <w:rsid w:val="002E7D8E"/>
    <w:rsid w:val="002F09E5"/>
    <w:rsid w:val="002F0B32"/>
    <w:rsid w:val="002F110E"/>
    <w:rsid w:val="002F15FC"/>
    <w:rsid w:val="002F1611"/>
    <w:rsid w:val="002F1CA6"/>
    <w:rsid w:val="002F1E52"/>
    <w:rsid w:val="002F1F5F"/>
    <w:rsid w:val="002F2837"/>
    <w:rsid w:val="002F2844"/>
    <w:rsid w:val="002F2B58"/>
    <w:rsid w:val="002F2C54"/>
    <w:rsid w:val="002F34B2"/>
    <w:rsid w:val="002F38B7"/>
    <w:rsid w:val="002F3B13"/>
    <w:rsid w:val="002F40CC"/>
    <w:rsid w:val="002F4533"/>
    <w:rsid w:val="002F49DB"/>
    <w:rsid w:val="002F4BFE"/>
    <w:rsid w:val="002F4D98"/>
    <w:rsid w:val="002F5416"/>
    <w:rsid w:val="002F55DC"/>
    <w:rsid w:val="002F566D"/>
    <w:rsid w:val="002F5771"/>
    <w:rsid w:val="002F5C16"/>
    <w:rsid w:val="002F60E8"/>
    <w:rsid w:val="002F637B"/>
    <w:rsid w:val="002F6A88"/>
    <w:rsid w:val="002F6C5E"/>
    <w:rsid w:val="002F751E"/>
    <w:rsid w:val="002F7642"/>
    <w:rsid w:val="002F7C2B"/>
    <w:rsid w:val="002F7D4C"/>
    <w:rsid w:val="002F7F97"/>
    <w:rsid w:val="00300031"/>
    <w:rsid w:val="0030055D"/>
    <w:rsid w:val="003007FF"/>
    <w:rsid w:val="00300CAD"/>
    <w:rsid w:val="003010B7"/>
    <w:rsid w:val="003012F9"/>
    <w:rsid w:val="00301604"/>
    <w:rsid w:val="00301941"/>
    <w:rsid w:val="00301DF8"/>
    <w:rsid w:val="00301FC1"/>
    <w:rsid w:val="00302414"/>
    <w:rsid w:val="0030258E"/>
    <w:rsid w:val="003025A9"/>
    <w:rsid w:val="0030262A"/>
    <w:rsid w:val="003030BC"/>
    <w:rsid w:val="00303446"/>
    <w:rsid w:val="00303488"/>
    <w:rsid w:val="00303FC0"/>
    <w:rsid w:val="00304217"/>
    <w:rsid w:val="00304358"/>
    <w:rsid w:val="0030473E"/>
    <w:rsid w:val="00304FC2"/>
    <w:rsid w:val="00305375"/>
    <w:rsid w:val="00305706"/>
    <w:rsid w:val="003059EE"/>
    <w:rsid w:val="00305C99"/>
    <w:rsid w:val="00306C18"/>
    <w:rsid w:val="00306ED7"/>
    <w:rsid w:val="00306FC7"/>
    <w:rsid w:val="00307605"/>
    <w:rsid w:val="00307683"/>
    <w:rsid w:val="003079CA"/>
    <w:rsid w:val="003102B6"/>
    <w:rsid w:val="003103A2"/>
    <w:rsid w:val="003106E5"/>
    <w:rsid w:val="003107FE"/>
    <w:rsid w:val="00310843"/>
    <w:rsid w:val="00310C15"/>
    <w:rsid w:val="0031140F"/>
    <w:rsid w:val="003119E7"/>
    <w:rsid w:val="00311AC3"/>
    <w:rsid w:val="00311AC8"/>
    <w:rsid w:val="00311CD7"/>
    <w:rsid w:val="00311D6B"/>
    <w:rsid w:val="00311EC6"/>
    <w:rsid w:val="00312406"/>
    <w:rsid w:val="00312574"/>
    <w:rsid w:val="00312D35"/>
    <w:rsid w:val="00312E1B"/>
    <w:rsid w:val="00312E37"/>
    <w:rsid w:val="00313048"/>
    <w:rsid w:val="00313220"/>
    <w:rsid w:val="00313253"/>
    <w:rsid w:val="003139E3"/>
    <w:rsid w:val="00313D9C"/>
    <w:rsid w:val="00313E6E"/>
    <w:rsid w:val="00313FC6"/>
    <w:rsid w:val="00314332"/>
    <w:rsid w:val="003146FA"/>
    <w:rsid w:val="00316284"/>
    <w:rsid w:val="00316624"/>
    <w:rsid w:val="00317430"/>
    <w:rsid w:val="0031745A"/>
    <w:rsid w:val="0031754B"/>
    <w:rsid w:val="0031788D"/>
    <w:rsid w:val="003179BE"/>
    <w:rsid w:val="00317E4A"/>
    <w:rsid w:val="00317F93"/>
    <w:rsid w:val="00317F94"/>
    <w:rsid w:val="0032013A"/>
    <w:rsid w:val="003207D1"/>
    <w:rsid w:val="00320E5A"/>
    <w:rsid w:val="00320F80"/>
    <w:rsid w:val="003213C8"/>
    <w:rsid w:val="00321C61"/>
    <w:rsid w:val="003221FE"/>
    <w:rsid w:val="0032223E"/>
    <w:rsid w:val="00322572"/>
    <w:rsid w:val="00322CD2"/>
    <w:rsid w:val="00322F8B"/>
    <w:rsid w:val="003230AF"/>
    <w:rsid w:val="003234D0"/>
    <w:rsid w:val="00323923"/>
    <w:rsid w:val="00324100"/>
    <w:rsid w:val="00324147"/>
    <w:rsid w:val="00324C93"/>
    <w:rsid w:val="003250FB"/>
    <w:rsid w:val="00325209"/>
    <w:rsid w:val="00325609"/>
    <w:rsid w:val="003258AF"/>
    <w:rsid w:val="00325EB7"/>
    <w:rsid w:val="00326457"/>
    <w:rsid w:val="00326B35"/>
    <w:rsid w:val="003271F3"/>
    <w:rsid w:val="00327CFF"/>
    <w:rsid w:val="00327D59"/>
    <w:rsid w:val="00327E2F"/>
    <w:rsid w:val="003304A9"/>
    <w:rsid w:val="003304F4"/>
    <w:rsid w:val="00330783"/>
    <w:rsid w:val="003307EB"/>
    <w:rsid w:val="0033158B"/>
    <w:rsid w:val="003316EE"/>
    <w:rsid w:val="00331A57"/>
    <w:rsid w:val="00331EAE"/>
    <w:rsid w:val="0033241B"/>
    <w:rsid w:val="003331C0"/>
    <w:rsid w:val="00333580"/>
    <w:rsid w:val="00333885"/>
    <w:rsid w:val="00333906"/>
    <w:rsid w:val="00333C0F"/>
    <w:rsid w:val="0033424E"/>
    <w:rsid w:val="00334451"/>
    <w:rsid w:val="00334538"/>
    <w:rsid w:val="00334B16"/>
    <w:rsid w:val="00335248"/>
    <w:rsid w:val="003352A7"/>
    <w:rsid w:val="003354E4"/>
    <w:rsid w:val="0033554E"/>
    <w:rsid w:val="0033587A"/>
    <w:rsid w:val="00335B0A"/>
    <w:rsid w:val="0033621E"/>
    <w:rsid w:val="0033622A"/>
    <w:rsid w:val="0033634B"/>
    <w:rsid w:val="003364DA"/>
    <w:rsid w:val="00336CF0"/>
    <w:rsid w:val="0033750A"/>
    <w:rsid w:val="00337AAE"/>
    <w:rsid w:val="00337D02"/>
    <w:rsid w:val="00340037"/>
    <w:rsid w:val="0034009D"/>
    <w:rsid w:val="0034024E"/>
    <w:rsid w:val="003406A1"/>
    <w:rsid w:val="00340786"/>
    <w:rsid w:val="00340AD7"/>
    <w:rsid w:val="00341013"/>
    <w:rsid w:val="003412E2"/>
    <w:rsid w:val="0034140A"/>
    <w:rsid w:val="0034142C"/>
    <w:rsid w:val="003417B5"/>
    <w:rsid w:val="00341A56"/>
    <w:rsid w:val="00341D5E"/>
    <w:rsid w:val="00341EC8"/>
    <w:rsid w:val="00341F3B"/>
    <w:rsid w:val="00342C10"/>
    <w:rsid w:val="00342DBB"/>
    <w:rsid w:val="003436B3"/>
    <w:rsid w:val="00343ABB"/>
    <w:rsid w:val="00343B11"/>
    <w:rsid w:val="00343D8F"/>
    <w:rsid w:val="00343DA3"/>
    <w:rsid w:val="00343F6B"/>
    <w:rsid w:val="0034477F"/>
    <w:rsid w:val="003447EA"/>
    <w:rsid w:val="00344BE8"/>
    <w:rsid w:val="00344E7D"/>
    <w:rsid w:val="00345225"/>
    <w:rsid w:val="0034536A"/>
    <w:rsid w:val="00345464"/>
    <w:rsid w:val="00345B0A"/>
    <w:rsid w:val="00345C4B"/>
    <w:rsid w:val="00345D0B"/>
    <w:rsid w:val="00345D8C"/>
    <w:rsid w:val="00345E07"/>
    <w:rsid w:val="003460FE"/>
    <w:rsid w:val="00346A4D"/>
    <w:rsid w:val="00346B16"/>
    <w:rsid w:val="0034776F"/>
    <w:rsid w:val="00347A1A"/>
    <w:rsid w:val="00350185"/>
    <w:rsid w:val="00350205"/>
    <w:rsid w:val="00350266"/>
    <w:rsid w:val="0035036E"/>
    <w:rsid w:val="00350400"/>
    <w:rsid w:val="003505CF"/>
    <w:rsid w:val="003507C5"/>
    <w:rsid w:val="00350917"/>
    <w:rsid w:val="00350A75"/>
    <w:rsid w:val="003511EB"/>
    <w:rsid w:val="00351336"/>
    <w:rsid w:val="003516BD"/>
    <w:rsid w:val="00351E8D"/>
    <w:rsid w:val="0035223A"/>
    <w:rsid w:val="003532E3"/>
    <w:rsid w:val="003546CC"/>
    <w:rsid w:val="0035472E"/>
    <w:rsid w:val="0035480A"/>
    <w:rsid w:val="00355251"/>
    <w:rsid w:val="0035548E"/>
    <w:rsid w:val="0035557A"/>
    <w:rsid w:val="00355818"/>
    <w:rsid w:val="00355CF5"/>
    <w:rsid w:val="0035640A"/>
    <w:rsid w:val="0035673F"/>
    <w:rsid w:val="003569E3"/>
    <w:rsid w:val="00356A47"/>
    <w:rsid w:val="00356FF2"/>
    <w:rsid w:val="00357088"/>
    <w:rsid w:val="003572D6"/>
    <w:rsid w:val="00357639"/>
    <w:rsid w:val="00357A1F"/>
    <w:rsid w:val="00357A73"/>
    <w:rsid w:val="00357ACB"/>
    <w:rsid w:val="0036036D"/>
    <w:rsid w:val="003609E9"/>
    <w:rsid w:val="00360CD3"/>
    <w:rsid w:val="00360D16"/>
    <w:rsid w:val="003610D1"/>
    <w:rsid w:val="0036125C"/>
    <w:rsid w:val="0036169B"/>
    <w:rsid w:val="00361879"/>
    <w:rsid w:val="003619E6"/>
    <w:rsid w:val="00361AD6"/>
    <w:rsid w:val="00361C94"/>
    <w:rsid w:val="00362210"/>
    <w:rsid w:val="00362390"/>
    <w:rsid w:val="00362606"/>
    <w:rsid w:val="00362870"/>
    <w:rsid w:val="003629A8"/>
    <w:rsid w:val="00362EE0"/>
    <w:rsid w:val="00363575"/>
    <w:rsid w:val="00363D3D"/>
    <w:rsid w:val="00363EB6"/>
    <w:rsid w:val="00363F93"/>
    <w:rsid w:val="003643BE"/>
    <w:rsid w:val="00364631"/>
    <w:rsid w:val="00364784"/>
    <w:rsid w:val="003647DF"/>
    <w:rsid w:val="00364827"/>
    <w:rsid w:val="00364FF6"/>
    <w:rsid w:val="003652E9"/>
    <w:rsid w:val="003653F1"/>
    <w:rsid w:val="00366165"/>
    <w:rsid w:val="003661BF"/>
    <w:rsid w:val="00366219"/>
    <w:rsid w:val="00366612"/>
    <w:rsid w:val="00366A1E"/>
    <w:rsid w:val="00366E8C"/>
    <w:rsid w:val="003676D6"/>
    <w:rsid w:val="003677CB"/>
    <w:rsid w:val="00367940"/>
    <w:rsid w:val="00367F83"/>
    <w:rsid w:val="00367FDA"/>
    <w:rsid w:val="003701A3"/>
    <w:rsid w:val="00370483"/>
    <w:rsid w:val="00370536"/>
    <w:rsid w:val="00370621"/>
    <w:rsid w:val="00370C18"/>
    <w:rsid w:val="00370EC7"/>
    <w:rsid w:val="003710C3"/>
    <w:rsid w:val="00371562"/>
    <w:rsid w:val="0037157B"/>
    <w:rsid w:val="003723FB"/>
    <w:rsid w:val="0037294C"/>
    <w:rsid w:val="00372DFE"/>
    <w:rsid w:val="00372F01"/>
    <w:rsid w:val="003733A4"/>
    <w:rsid w:val="003735CA"/>
    <w:rsid w:val="003739E1"/>
    <w:rsid w:val="00373B72"/>
    <w:rsid w:val="00373E3F"/>
    <w:rsid w:val="00373F8E"/>
    <w:rsid w:val="003745BD"/>
    <w:rsid w:val="0037489F"/>
    <w:rsid w:val="00374D0F"/>
    <w:rsid w:val="00374ED2"/>
    <w:rsid w:val="00375110"/>
    <w:rsid w:val="0037525C"/>
    <w:rsid w:val="003753D9"/>
    <w:rsid w:val="003756B1"/>
    <w:rsid w:val="00375851"/>
    <w:rsid w:val="00375B2A"/>
    <w:rsid w:val="00375F3F"/>
    <w:rsid w:val="003763C4"/>
    <w:rsid w:val="0037646D"/>
    <w:rsid w:val="003768FB"/>
    <w:rsid w:val="0037694E"/>
    <w:rsid w:val="003769E5"/>
    <w:rsid w:val="00376C9B"/>
    <w:rsid w:val="00376D87"/>
    <w:rsid w:val="00377230"/>
    <w:rsid w:val="0037734B"/>
    <w:rsid w:val="003773BB"/>
    <w:rsid w:val="00377CD5"/>
    <w:rsid w:val="0038001D"/>
    <w:rsid w:val="00380126"/>
    <w:rsid w:val="00380466"/>
    <w:rsid w:val="00380747"/>
    <w:rsid w:val="003808EF"/>
    <w:rsid w:val="00380B80"/>
    <w:rsid w:val="00380CE0"/>
    <w:rsid w:val="0038111C"/>
    <w:rsid w:val="00381369"/>
    <w:rsid w:val="0038171A"/>
    <w:rsid w:val="00381743"/>
    <w:rsid w:val="003819A3"/>
    <w:rsid w:val="00381B1B"/>
    <w:rsid w:val="00381C2D"/>
    <w:rsid w:val="00382029"/>
    <w:rsid w:val="0038250F"/>
    <w:rsid w:val="0038276B"/>
    <w:rsid w:val="00382D34"/>
    <w:rsid w:val="0038303F"/>
    <w:rsid w:val="00383145"/>
    <w:rsid w:val="00383A20"/>
    <w:rsid w:val="00383E99"/>
    <w:rsid w:val="00384211"/>
    <w:rsid w:val="00384484"/>
    <w:rsid w:val="00384CC5"/>
    <w:rsid w:val="00385151"/>
    <w:rsid w:val="0038546C"/>
    <w:rsid w:val="00385E25"/>
    <w:rsid w:val="003861C9"/>
    <w:rsid w:val="003864FC"/>
    <w:rsid w:val="00386B32"/>
    <w:rsid w:val="00387160"/>
    <w:rsid w:val="00387B4F"/>
    <w:rsid w:val="00387CC3"/>
    <w:rsid w:val="00387ED7"/>
    <w:rsid w:val="0039014C"/>
    <w:rsid w:val="0039032F"/>
    <w:rsid w:val="003904F4"/>
    <w:rsid w:val="00390A4C"/>
    <w:rsid w:val="00390CCD"/>
    <w:rsid w:val="003912B3"/>
    <w:rsid w:val="003913DF"/>
    <w:rsid w:val="00391C83"/>
    <w:rsid w:val="00392DE3"/>
    <w:rsid w:val="003934B9"/>
    <w:rsid w:val="003934C7"/>
    <w:rsid w:val="00394AD3"/>
    <w:rsid w:val="00394BAF"/>
    <w:rsid w:val="00395519"/>
    <w:rsid w:val="00395B73"/>
    <w:rsid w:val="00395CA7"/>
    <w:rsid w:val="00395CC5"/>
    <w:rsid w:val="00395CEE"/>
    <w:rsid w:val="003962D1"/>
    <w:rsid w:val="00396367"/>
    <w:rsid w:val="003963E6"/>
    <w:rsid w:val="003964C9"/>
    <w:rsid w:val="00396975"/>
    <w:rsid w:val="00396B0F"/>
    <w:rsid w:val="00396BE7"/>
    <w:rsid w:val="00397688"/>
    <w:rsid w:val="00397C61"/>
    <w:rsid w:val="00397FD3"/>
    <w:rsid w:val="003A0031"/>
    <w:rsid w:val="003A08B6"/>
    <w:rsid w:val="003A0A82"/>
    <w:rsid w:val="003A132F"/>
    <w:rsid w:val="003A14DE"/>
    <w:rsid w:val="003A1533"/>
    <w:rsid w:val="003A1EFA"/>
    <w:rsid w:val="003A1F90"/>
    <w:rsid w:val="003A1FAC"/>
    <w:rsid w:val="003A2A53"/>
    <w:rsid w:val="003A2C4D"/>
    <w:rsid w:val="003A2F7A"/>
    <w:rsid w:val="003A2FC4"/>
    <w:rsid w:val="003A34C1"/>
    <w:rsid w:val="003A372B"/>
    <w:rsid w:val="003A3FCA"/>
    <w:rsid w:val="003A4151"/>
    <w:rsid w:val="003A434B"/>
    <w:rsid w:val="003A4560"/>
    <w:rsid w:val="003A4571"/>
    <w:rsid w:val="003A4CEF"/>
    <w:rsid w:val="003A508F"/>
    <w:rsid w:val="003A51F3"/>
    <w:rsid w:val="003A52B4"/>
    <w:rsid w:val="003A5696"/>
    <w:rsid w:val="003A5803"/>
    <w:rsid w:val="003A6477"/>
    <w:rsid w:val="003A649E"/>
    <w:rsid w:val="003A6C2C"/>
    <w:rsid w:val="003A6D4A"/>
    <w:rsid w:val="003A70ED"/>
    <w:rsid w:val="003A7698"/>
    <w:rsid w:val="003A77E6"/>
    <w:rsid w:val="003A7A99"/>
    <w:rsid w:val="003B006E"/>
    <w:rsid w:val="003B093A"/>
    <w:rsid w:val="003B1017"/>
    <w:rsid w:val="003B1118"/>
    <w:rsid w:val="003B14A3"/>
    <w:rsid w:val="003B1770"/>
    <w:rsid w:val="003B1A86"/>
    <w:rsid w:val="003B1CB8"/>
    <w:rsid w:val="003B21A1"/>
    <w:rsid w:val="003B26C2"/>
    <w:rsid w:val="003B286C"/>
    <w:rsid w:val="003B2AD6"/>
    <w:rsid w:val="003B2B5A"/>
    <w:rsid w:val="003B2D67"/>
    <w:rsid w:val="003B2DF1"/>
    <w:rsid w:val="003B36AA"/>
    <w:rsid w:val="003B36FF"/>
    <w:rsid w:val="003B373E"/>
    <w:rsid w:val="003B3873"/>
    <w:rsid w:val="003B3A64"/>
    <w:rsid w:val="003B450A"/>
    <w:rsid w:val="003B45A3"/>
    <w:rsid w:val="003B4922"/>
    <w:rsid w:val="003B492C"/>
    <w:rsid w:val="003B4A12"/>
    <w:rsid w:val="003B4ABD"/>
    <w:rsid w:val="003B4BDF"/>
    <w:rsid w:val="003B4DAE"/>
    <w:rsid w:val="003B4E5E"/>
    <w:rsid w:val="003B4F32"/>
    <w:rsid w:val="003B60D8"/>
    <w:rsid w:val="003B613F"/>
    <w:rsid w:val="003B61F5"/>
    <w:rsid w:val="003B63D8"/>
    <w:rsid w:val="003B6574"/>
    <w:rsid w:val="003B682D"/>
    <w:rsid w:val="003B6979"/>
    <w:rsid w:val="003B6F14"/>
    <w:rsid w:val="003B6FED"/>
    <w:rsid w:val="003B7012"/>
    <w:rsid w:val="003B7093"/>
    <w:rsid w:val="003B748C"/>
    <w:rsid w:val="003B75BE"/>
    <w:rsid w:val="003B78F2"/>
    <w:rsid w:val="003C01D5"/>
    <w:rsid w:val="003C0273"/>
    <w:rsid w:val="003C0701"/>
    <w:rsid w:val="003C0C34"/>
    <w:rsid w:val="003C12B3"/>
    <w:rsid w:val="003C13E9"/>
    <w:rsid w:val="003C15F6"/>
    <w:rsid w:val="003C1672"/>
    <w:rsid w:val="003C1BA7"/>
    <w:rsid w:val="003C1F7F"/>
    <w:rsid w:val="003C1FA1"/>
    <w:rsid w:val="003C1FC7"/>
    <w:rsid w:val="003C2045"/>
    <w:rsid w:val="003C2853"/>
    <w:rsid w:val="003C285C"/>
    <w:rsid w:val="003C2C8B"/>
    <w:rsid w:val="003C31CE"/>
    <w:rsid w:val="003C31F3"/>
    <w:rsid w:val="003C3601"/>
    <w:rsid w:val="003C3B4B"/>
    <w:rsid w:val="003C3F65"/>
    <w:rsid w:val="003C441C"/>
    <w:rsid w:val="003C4729"/>
    <w:rsid w:val="003C47D5"/>
    <w:rsid w:val="003C4F5A"/>
    <w:rsid w:val="003C5089"/>
    <w:rsid w:val="003C51B8"/>
    <w:rsid w:val="003C5758"/>
    <w:rsid w:val="003C6015"/>
    <w:rsid w:val="003C6717"/>
    <w:rsid w:val="003C690D"/>
    <w:rsid w:val="003C768A"/>
    <w:rsid w:val="003C76CE"/>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D13"/>
    <w:rsid w:val="003D3D92"/>
    <w:rsid w:val="003D3FD9"/>
    <w:rsid w:val="003D443D"/>
    <w:rsid w:val="003D4521"/>
    <w:rsid w:val="003D507D"/>
    <w:rsid w:val="003D50BA"/>
    <w:rsid w:val="003D50DD"/>
    <w:rsid w:val="003D553F"/>
    <w:rsid w:val="003D5600"/>
    <w:rsid w:val="003D568A"/>
    <w:rsid w:val="003D5878"/>
    <w:rsid w:val="003D5E0D"/>
    <w:rsid w:val="003D6049"/>
    <w:rsid w:val="003D6345"/>
    <w:rsid w:val="003D667A"/>
    <w:rsid w:val="003D6A95"/>
    <w:rsid w:val="003D6BC9"/>
    <w:rsid w:val="003D6EC3"/>
    <w:rsid w:val="003D7DDE"/>
    <w:rsid w:val="003D7E5C"/>
    <w:rsid w:val="003E03E4"/>
    <w:rsid w:val="003E05BF"/>
    <w:rsid w:val="003E06EF"/>
    <w:rsid w:val="003E11A7"/>
    <w:rsid w:val="003E18E5"/>
    <w:rsid w:val="003E1A49"/>
    <w:rsid w:val="003E1DAD"/>
    <w:rsid w:val="003E2093"/>
    <w:rsid w:val="003E21E7"/>
    <w:rsid w:val="003E2A2F"/>
    <w:rsid w:val="003E2F9D"/>
    <w:rsid w:val="003E3157"/>
    <w:rsid w:val="003E3273"/>
    <w:rsid w:val="003E3A71"/>
    <w:rsid w:val="003E3A97"/>
    <w:rsid w:val="003E3C1F"/>
    <w:rsid w:val="003E3F09"/>
    <w:rsid w:val="003E4019"/>
    <w:rsid w:val="003E4359"/>
    <w:rsid w:val="003E4708"/>
    <w:rsid w:val="003E479E"/>
    <w:rsid w:val="003E4C93"/>
    <w:rsid w:val="003E4FC5"/>
    <w:rsid w:val="003E60B6"/>
    <w:rsid w:val="003E6551"/>
    <w:rsid w:val="003E6E3D"/>
    <w:rsid w:val="003E6F62"/>
    <w:rsid w:val="003E70DE"/>
    <w:rsid w:val="003E722D"/>
    <w:rsid w:val="003E7797"/>
    <w:rsid w:val="003E7B0C"/>
    <w:rsid w:val="003E7CA5"/>
    <w:rsid w:val="003F010F"/>
    <w:rsid w:val="003F019D"/>
    <w:rsid w:val="003F03B7"/>
    <w:rsid w:val="003F08BE"/>
    <w:rsid w:val="003F0A4A"/>
    <w:rsid w:val="003F1034"/>
    <w:rsid w:val="003F1589"/>
    <w:rsid w:val="003F231D"/>
    <w:rsid w:val="003F2457"/>
    <w:rsid w:val="003F2AA5"/>
    <w:rsid w:val="003F2AFD"/>
    <w:rsid w:val="003F327D"/>
    <w:rsid w:val="003F34B5"/>
    <w:rsid w:val="003F3594"/>
    <w:rsid w:val="003F380F"/>
    <w:rsid w:val="003F38B4"/>
    <w:rsid w:val="003F4361"/>
    <w:rsid w:val="003F459D"/>
    <w:rsid w:val="003F45BD"/>
    <w:rsid w:val="003F4B3A"/>
    <w:rsid w:val="003F4D38"/>
    <w:rsid w:val="003F5164"/>
    <w:rsid w:val="003F5351"/>
    <w:rsid w:val="003F54BD"/>
    <w:rsid w:val="003F5CFB"/>
    <w:rsid w:val="003F5D27"/>
    <w:rsid w:val="003F5EE6"/>
    <w:rsid w:val="003F6177"/>
    <w:rsid w:val="003F6798"/>
    <w:rsid w:val="003F699B"/>
    <w:rsid w:val="003F6EA7"/>
    <w:rsid w:val="003F6EC1"/>
    <w:rsid w:val="003F6F19"/>
    <w:rsid w:val="003F7368"/>
    <w:rsid w:val="003F73F5"/>
    <w:rsid w:val="003F7827"/>
    <w:rsid w:val="003F78AF"/>
    <w:rsid w:val="003F7ECB"/>
    <w:rsid w:val="00400009"/>
    <w:rsid w:val="00400419"/>
    <w:rsid w:val="00400477"/>
    <w:rsid w:val="004008FA"/>
    <w:rsid w:val="0040092E"/>
    <w:rsid w:val="00400A12"/>
    <w:rsid w:val="00401089"/>
    <w:rsid w:val="0040161E"/>
    <w:rsid w:val="00401724"/>
    <w:rsid w:val="00401FA5"/>
    <w:rsid w:val="00402E5E"/>
    <w:rsid w:val="00403221"/>
    <w:rsid w:val="0040344D"/>
    <w:rsid w:val="004035CC"/>
    <w:rsid w:val="00403610"/>
    <w:rsid w:val="004043F2"/>
    <w:rsid w:val="00404563"/>
    <w:rsid w:val="004047A1"/>
    <w:rsid w:val="004048A1"/>
    <w:rsid w:val="00404903"/>
    <w:rsid w:val="00404FC8"/>
    <w:rsid w:val="004058F4"/>
    <w:rsid w:val="0040599B"/>
    <w:rsid w:val="00405FAE"/>
    <w:rsid w:val="00406205"/>
    <w:rsid w:val="0040623E"/>
    <w:rsid w:val="00406380"/>
    <w:rsid w:val="0040682E"/>
    <w:rsid w:val="00406BEE"/>
    <w:rsid w:val="00406E3B"/>
    <w:rsid w:val="00406F43"/>
    <w:rsid w:val="00407261"/>
    <w:rsid w:val="00407574"/>
    <w:rsid w:val="004076C4"/>
    <w:rsid w:val="00407769"/>
    <w:rsid w:val="00407A69"/>
    <w:rsid w:val="004104C9"/>
    <w:rsid w:val="00410B19"/>
    <w:rsid w:val="00410BFD"/>
    <w:rsid w:val="00410C0E"/>
    <w:rsid w:val="004114B1"/>
    <w:rsid w:val="00411A53"/>
    <w:rsid w:val="00411C36"/>
    <w:rsid w:val="00411DBF"/>
    <w:rsid w:val="00412169"/>
    <w:rsid w:val="00412614"/>
    <w:rsid w:val="004126BE"/>
    <w:rsid w:val="004126D7"/>
    <w:rsid w:val="0041270B"/>
    <w:rsid w:val="004127BE"/>
    <w:rsid w:val="0041282A"/>
    <w:rsid w:val="00412888"/>
    <w:rsid w:val="00412D4F"/>
    <w:rsid w:val="0041331C"/>
    <w:rsid w:val="004135DB"/>
    <w:rsid w:val="00413939"/>
    <w:rsid w:val="00413ACA"/>
    <w:rsid w:val="0041421A"/>
    <w:rsid w:val="00414BE7"/>
    <w:rsid w:val="00414C38"/>
    <w:rsid w:val="00414FBC"/>
    <w:rsid w:val="00415487"/>
    <w:rsid w:val="004154F2"/>
    <w:rsid w:val="004156CD"/>
    <w:rsid w:val="00415897"/>
    <w:rsid w:val="004161FA"/>
    <w:rsid w:val="0041628F"/>
    <w:rsid w:val="00416396"/>
    <w:rsid w:val="00416599"/>
    <w:rsid w:val="004168DD"/>
    <w:rsid w:val="00416A2F"/>
    <w:rsid w:val="00416C6C"/>
    <w:rsid w:val="004174B4"/>
    <w:rsid w:val="004176DA"/>
    <w:rsid w:val="00420432"/>
    <w:rsid w:val="00420796"/>
    <w:rsid w:val="0042079E"/>
    <w:rsid w:val="00420D05"/>
    <w:rsid w:val="0042101A"/>
    <w:rsid w:val="004211B8"/>
    <w:rsid w:val="00421241"/>
    <w:rsid w:val="00421265"/>
    <w:rsid w:val="0042179C"/>
    <w:rsid w:val="00421F7E"/>
    <w:rsid w:val="00422473"/>
    <w:rsid w:val="00422607"/>
    <w:rsid w:val="004226B5"/>
    <w:rsid w:val="00422942"/>
    <w:rsid w:val="0042300A"/>
    <w:rsid w:val="004233DA"/>
    <w:rsid w:val="004235D3"/>
    <w:rsid w:val="00423BBF"/>
    <w:rsid w:val="00424142"/>
    <w:rsid w:val="004249E5"/>
    <w:rsid w:val="0042524B"/>
    <w:rsid w:val="004252B4"/>
    <w:rsid w:val="00425D9B"/>
    <w:rsid w:val="0042645E"/>
    <w:rsid w:val="0042684C"/>
    <w:rsid w:val="004268B9"/>
    <w:rsid w:val="00426E0E"/>
    <w:rsid w:val="004272A5"/>
    <w:rsid w:val="0042777B"/>
    <w:rsid w:val="004277A9"/>
    <w:rsid w:val="00427805"/>
    <w:rsid w:val="00427FFC"/>
    <w:rsid w:val="00430585"/>
    <w:rsid w:val="004306E5"/>
    <w:rsid w:val="00430BD3"/>
    <w:rsid w:val="00430E78"/>
    <w:rsid w:val="00431259"/>
    <w:rsid w:val="00431390"/>
    <w:rsid w:val="0043164E"/>
    <w:rsid w:val="00431BCF"/>
    <w:rsid w:val="00431C0B"/>
    <w:rsid w:val="00431D44"/>
    <w:rsid w:val="004321E3"/>
    <w:rsid w:val="00432225"/>
    <w:rsid w:val="0043223E"/>
    <w:rsid w:val="0043261E"/>
    <w:rsid w:val="00432790"/>
    <w:rsid w:val="00432AA5"/>
    <w:rsid w:val="00432B2D"/>
    <w:rsid w:val="00432D34"/>
    <w:rsid w:val="00432DAE"/>
    <w:rsid w:val="004330C8"/>
    <w:rsid w:val="0043323F"/>
    <w:rsid w:val="004334D2"/>
    <w:rsid w:val="004335D2"/>
    <w:rsid w:val="00433B2A"/>
    <w:rsid w:val="00433B81"/>
    <w:rsid w:val="00433CCA"/>
    <w:rsid w:val="00433E67"/>
    <w:rsid w:val="00433F38"/>
    <w:rsid w:val="004341AA"/>
    <w:rsid w:val="00434257"/>
    <w:rsid w:val="004342B0"/>
    <w:rsid w:val="00434493"/>
    <w:rsid w:val="004344C1"/>
    <w:rsid w:val="004355F2"/>
    <w:rsid w:val="00435799"/>
    <w:rsid w:val="00435984"/>
    <w:rsid w:val="0043638A"/>
    <w:rsid w:val="0043660F"/>
    <w:rsid w:val="00436732"/>
    <w:rsid w:val="00436AD6"/>
    <w:rsid w:val="00436CD9"/>
    <w:rsid w:val="00436E84"/>
    <w:rsid w:val="00436FDA"/>
    <w:rsid w:val="0043702B"/>
    <w:rsid w:val="00437298"/>
    <w:rsid w:val="00437B7E"/>
    <w:rsid w:val="00437F5C"/>
    <w:rsid w:val="004403D8"/>
    <w:rsid w:val="00440447"/>
    <w:rsid w:val="004409F5"/>
    <w:rsid w:val="00440B0B"/>
    <w:rsid w:val="00440C0F"/>
    <w:rsid w:val="00440E48"/>
    <w:rsid w:val="00440F15"/>
    <w:rsid w:val="0044180D"/>
    <w:rsid w:val="00441AE7"/>
    <w:rsid w:val="00441CF1"/>
    <w:rsid w:val="0044206F"/>
    <w:rsid w:val="004429DC"/>
    <w:rsid w:val="00442B38"/>
    <w:rsid w:val="00443055"/>
    <w:rsid w:val="004432B3"/>
    <w:rsid w:val="00443468"/>
    <w:rsid w:val="004434D2"/>
    <w:rsid w:val="004435D2"/>
    <w:rsid w:val="004435DE"/>
    <w:rsid w:val="00443892"/>
    <w:rsid w:val="004439DC"/>
    <w:rsid w:val="00443A85"/>
    <w:rsid w:val="00444936"/>
    <w:rsid w:val="00444B7F"/>
    <w:rsid w:val="00444FE8"/>
    <w:rsid w:val="00445263"/>
    <w:rsid w:val="00445E61"/>
    <w:rsid w:val="00446BD5"/>
    <w:rsid w:val="00446DC6"/>
    <w:rsid w:val="00446DDA"/>
    <w:rsid w:val="00446E18"/>
    <w:rsid w:val="00446FB3"/>
    <w:rsid w:val="0044729E"/>
    <w:rsid w:val="0044747C"/>
    <w:rsid w:val="004500F4"/>
    <w:rsid w:val="004501F4"/>
    <w:rsid w:val="004506E9"/>
    <w:rsid w:val="00450745"/>
    <w:rsid w:val="0045074A"/>
    <w:rsid w:val="00450875"/>
    <w:rsid w:val="004514D1"/>
    <w:rsid w:val="0045154A"/>
    <w:rsid w:val="00451981"/>
    <w:rsid w:val="00451B63"/>
    <w:rsid w:val="00451CCA"/>
    <w:rsid w:val="00451EB8"/>
    <w:rsid w:val="004527AF"/>
    <w:rsid w:val="0045292C"/>
    <w:rsid w:val="00452EB2"/>
    <w:rsid w:val="00453764"/>
    <w:rsid w:val="00453AA3"/>
    <w:rsid w:val="0045415E"/>
    <w:rsid w:val="00454BA8"/>
    <w:rsid w:val="00454BC1"/>
    <w:rsid w:val="00454D65"/>
    <w:rsid w:val="00454DEA"/>
    <w:rsid w:val="00454F81"/>
    <w:rsid w:val="00455302"/>
    <w:rsid w:val="00455443"/>
    <w:rsid w:val="00455A19"/>
    <w:rsid w:val="00455BF0"/>
    <w:rsid w:val="00456211"/>
    <w:rsid w:val="0045629A"/>
    <w:rsid w:val="0045647B"/>
    <w:rsid w:val="00456493"/>
    <w:rsid w:val="004567A8"/>
    <w:rsid w:val="0045686E"/>
    <w:rsid w:val="00456BD8"/>
    <w:rsid w:val="00456D78"/>
    <w:rsid w:val="00456ED3"/>
    <w:rsid w:val="00456F48"/>
    <w:rsid w:val="004572C2"/>
    <w:rsid w:val="004573F4"/>
    <w:rsid w:val="004579AB"/>
    <w:rsid w:val="00457C60"/>
    <w:rsid w:val="004600A2"/>
    <w:rsid w:val="00460340"/>
    <w:rsid w:val="00460447"/>
    <w:rsid w:val="0046127A"/>
    <w:rsid w:val="00461335"/>
    <w:rsid w:val="0046214D"/>
    <w:rsid w:val="00462902"/>
    <w:rsid w:val="00462A10"/>
    <w:rsid w:val="00462A7E"/>
    <w:rsid w:val="00462C1D"/>
    <w:rsid w:val="00462D1D"/>
    <w:rsid w:val="004636F9"/>
    <w:rsid w:val="00463A77"/>
    <w:rsid w:val="00463EF5"/>
    <w:rsid w:val="00464185"/>
    <w:rsid w:val="00464236"/>
    <w:rsid w:val="004642F7"/>
    <w:rsid w:val="004645BD"/>
    <w:rsid w:val="004646FE"/>
    <w:rsid w:val="00464840"/>
    <w:rsid w:val="00464C24"/>
    <w:rsid w:val="00464D08"/>
    <w:rsid w:val="0046534A"/>
    <w:rsid w:val="004653D9"/>
    <w:rsid w:val="00465B94"/>
    <w:rsid w:val="00466CD8"/>
    <w:rsid w:val="00467004"/>
    <w:rsid w:val="0046700B"/>
    <w:rsid w:val="00467670"/>
    <w:rsid w:val="00467D43"/>
    <w:rsid w:val="0047098E"/>
    <w:rsid w:val="00470C9A"/>
    <w:rsid w:val="00471459"/>
    <w:rsid w:val="0047176C"/>
    <w:rsid w:val="00471911"/>
    <w:rsid w:val="00471998"/>
    <w:rsid w:val="00471A43"/>
    <w:rsid w:val="00471C1F"/>
    <w:rsid w:val="00471CCB"/>
    <w:rsid w:val="00471DC7"/>
    <w:rsid w:val="0047218D"/>
    <w:rsid w:val="004723BF"/>
    <w:rsid w:val="004726CF"/>
    <w:rsid w:val="00472705"/>
    <w:rsid w:val="00472BAC"/>
    <w:rsid w:val="00472BCE"/>
    <w:rsid w:val="00472F78"/>
    <w:rsid w:val="0047306E"/>
    <w:rsid w:val="00473CCE"/>
    <w:rsid w:val="00473D86"/>
    <w:rsid w:val="00473DFD"/>
    <w:rsid w:val="00473E49"/>
    <w:rsid w:val="004740E5"/>
    <w:rsid w:val="00474221"/>
    <w:rsid w:val="00474443"/>
    <w:rsid w:val="004745AE"/>
    <w:rsid w:val="004745B9"/>
    <w:rsid w:val="00474CD4"/>
    <w:rsid w:val="00474D28"/>
    <w:rsid w:val="00475379"/>
    <w:rsid w:val="00475E85"/>
    <w:rsid w:val="00475F3B"/>
    <w:rsid w:val="0047625C"/>
    <w:rsid w:val="0047689F"/>
    <w:rsid w:val="00476B34"/>
    <w:rsid w:val="00476E65"/>
    <w:rsid w:val="004776CA"/>
    <w:rsid w:val="004776DA"/>
    <w:rsid w:val="00477D64"/>
    <w:rsid w:val="004800C4"/>
    <w:rsid w:val="004800D9"/>
    <w:rsid w:val="004802AC"/>
    <w:rsid w:val="00480449"/>
    <w:rsid w:val="0048076E"/>
    <w:rsid w:val="004807C7"/>
    <w:rsid w:val="00480C31"/>
    <w:rsid w:val="00480EA6"/>
    <w:rsid w:val="00480FC4"/>
    <w:rsid w:val="0048148B"/>
    <w:rsid w:val="00481832"/>
    <w:rsid w:val="00482102"/>
    <w:rsid w:val="004823DC"/>
    <w:rsid w:val="0048253E"/>
    <w:rsid w:val="004825E5"/>
    <w:rsid w:val="00482923"/>
    <w:rsid w:val="00482B01"/>
    <w:rsid w:val="00482C0B"/>
    <w:rsid w:val="00482C54"/>
    <w:rsid w:val="00482D46"/>
    <w:rsid w:val="00482E9A"/>
    <w:rsid w:val="00483B5B"/>
    <w:rsid w:val="00483F3B"/>
    <w:rsid w:val="0048453B"/>
    <w:rsid w:val="0048494E"/>
    <w:rsid w:val="00484D75"/>
    <w:rsid w:val="0048507C"/>
    <w:rsid w:val="00485124"/>
    <w:rsid w:val="00485304"/>
    <w:rsid w:val="00485A69"/>
    <w:rsid w:val="00485B1D"/>
    <w:rsid w:val="00485B46"/>
    <w:rsid w:val="0048621A"/>
    <w:rsid w:val="004867A2"/>
    <w:rsid w:val="00486A07"/>
    <w:rsid w:val="00486E0D"/>
    <w:rsid w:val="00486FF4"/>
    <w:rsid w:val="00487A5A"/>
    <w:rsid w:val="00487BC7"/>
    <w:rsid w:val="00487D3C"/>
    <w:rsid w:val="00490296"/>
    <w:rsid w:val="004902FF"/>
    <w:rsid w:val="0049035F"/>
    <w:rsid w:val="004904F2"/>
    <w:rsid w:val="00490CB9"/>
    <w:rsid w:val="00491081"/>
    <w:rsid w:val="00491154"/>
    <w:rsid w:val="004914BE"/>
    <w:rsid w:val="00491621"/>
    <w:rsid w:val="00491908"/>
    <w:rsid w:val="00491F07"/>
    <w:rsid w:val="00491F47"/>
    <w:rsid w:val="00491FAF"/>
    <w:rsid w:val="00492234"/>
    <w:rsid w:val="00492439"/>
    <w:rsid w:val="00492768"/>
    <w:rsid w:val="00492866"/>
    <w:rsid w:val="00492AB9"/>
    <w:rsid w:val="00492ACA"/>
    <w:rsid w:val="00492B06"/>
    <w:rsid w:val="0049350B"/>
    <w:rsid w:val="00493C4D"/>
    <w:rsid w:val="00493E4F"/>
    <w:rsid w:val="00494661"/>
    <w:rsid w:val="00494667"/>
    <w:rsid w:val="0049499C"/>
    <w:rsid w:val="00494FCE"/>
    <w:rsid w:val="0049525F"/>
    <w:rsid w:val="0049557F"/>
    <w:rsid w:val="004959B9"/>
    <w:rsid w:val="00495B5D"/>
    <w:rsid w:val="00495BB0"/>
    <w:rsid w:val="00495DCD"/>
    <w:rsid w:val="00495FE4"/>
    <w:rsid w:val="00496108"/>
    <w:rsid w:val="004964C2"/>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BDD"/>
    <w:rsid w:val="004A2F66"/>
    <w:rsid w:val="004A312D"/>
    <w:rsid w:val="004A32E9"/>
    <w:rsid w:val="004A37DB"/>
    <w:rsid w:val="004A388E"/>
    <w:rsid w:val="004A3B31"/>
    <w:rsid w:val="004A4240"/>
    <w:rsid w:val="004A449A"/>
    <w:rsid w:val="004A4F53"/>
    <w:rsid w:val="004A52EB"/>
    <w:rsid w:val="004A6052"/>
    <w:rsid w:val="004A6159"/>
    <w:rsid w:val="004A6A87"/>
    <w:rsid w:val="004A6E8F"/>
    <w:rsid w:val="004A78DE"/>
    <w:rsid w:val="004B00A2"/>
    <w:rsid w:val="004B025F"/>
    <w:rsid w:val="004B0F60"/>
    <w:rsid w:val="004B10F6"/>
    <w:rsid w:val="004B11EF"/>
    <w:rsid w:val="004B189F"/>
    <w:rsid w:val="004B1B33"/>
    <w:rsid w:val="004B1FB2"/>
    <w:rsid w:val="004B1FBB"/>
    <w:rsid w:val="004B1FFE"/>
    <w:rsid w:val="004B2209"/>
    <w:rsid w:val="004B2626"/>
    <w:rsid w:val="004B2689"/>
    <w:rsid w:val="004B2AA5"/>
    <w:rsid w:val="004B2ED6"/>
    <w:rsid w:val="004B33AE"/>
    <w:rsid w:val="004B3705"/>
    <w:rsid w:val="004B44ED"/>
    <w:rsid w:val="004B452D"/>
    <w:rsid w:val="004B4602"/>
    <w:rsid w:val="004B4926"/>
    <w:rsid w:val="004B4B77"/>
    <w:rsid w:val="004B4C5B"/>
    <w:rsid w:val="004B5149"/>
    <w:rsid w:val="004B533D"/>
    <w:rsid w:val="004B5390"/>
    <w:rsid w:val="004B53AA"/>
    <w:rsid w:val="004B588B"/>
    <w:rsid w:val="004B5933"/>
    <w:rsid w:val="004B5A43"/>
    <w:rsid w:val="004B5CFF"/>
    <w:rsid w:val="004B5F51"/>
    <w:rsid w:val="004B6006"/>
    <w:rsid w:val="004B60A1"/>
    <w:rsid w:val="004B65A5"/>
    <w:rsid w:val="004B67B9"/>
    <w:rsid w:val="004B6E7E"/>
    <w:rsid w:val="004B726F"/>
    <w:rsid w:val="004C0093"/>
    <w:rsid w:val="004C0C7C"/>
    <w:rsid w:val="004C108A"/>
    <w:rsid w:val="004C13C4"/>
    <w:rsid w:val="004C1640"/>
    <w:rsid w:val="004C167E"/>
    <w:rsid w:val="004C1C26"/>
    <w:rsid w:val="004C1CF7"/>
    <w:rsid w:val="004C24D8"/>
    <w:rsid w:val="004C26D3"/>
    <w:rsid w:val="004C2A6A"/>
    <w:rsid w:val="004C2DAB"/>
    <w:rsid w:val="004C38E6"/>
    <w:rsid w:val="004C39B1"/>
    <w:rsid w:val="004C3C36"/>
    <w:rsid w:val="004C3E53"/>
    <w:rsid w:val="004C3EF6"/>
    <w:rsid w:val="004C40BB"/>
    <w:rsid w:val="004C44D9"/>
    <w:rsid w:val="004C4A1D"/>
    <w:rsid w:val="004C4A54"/>
    <w:rsid w:val="004C5000"/>
    <w:rsid w:val="004C51D1"/>
    <w:rsid w:val="004C52D6"/>
    <w:rsid w:val="004C5A92"/>
    <w:rsid w:val="004C5AD6"/>
    <w:rsid w:val="004C65EA"/>
    <w:rsid w:val="004C6862"/>
    <w:rsid w:val="004C6C56"/>
    <w:rsid w:val="004C6D4B"/>
    <w:rsid w:val="004C6D96"/>
    <w:rsid w:val="004C70D3"/>
    <w:rsid w:val="004C7169"/>
    <w:rsid w:val="004C77F6"/>
    <w:rsid w:val="004C790B"/>
    <w:rsid w:val="004C7D04"/>
    <w:rsid w:val="004D0168"/>
    <w:rsid w:val="004D03A6"/>
    <w:rsid w:val="004D0783"/>
    <w:rsid w:val="004D0D4A"/>
    <w:rsid w:val="004D10C3"/>
    <w:rsid w:val="004D1540"/>
    <w:rsid w:val="004D1916"/>
    <w:rsid w:val="004D1AB2"/>
    <w:rsid w:val="004D1BAD"/>
    <w:rsid w:val="004D1E32"/>
    <w:rsid w:val="004D1EC3"/>
    <w:rsid w:val="004D23DD"/>
    <w:rsid w:val="004D2455"/>
    <w:rsid w:val="004D2891"/>
    <w:rsid w:val="004D2C17"/>
    <w:rsid w:val="004D2D1A"/>
    <w:rsid w:val="004D3058"/>
    <w:rsid w:val="004D30E1"/>
    <w:rsid w:val="004D3206"/>
    <w:rsid w:val="004D3FA3"/>
    <w:rsid w:val="004D3FE1"/>
    <w:rsid w:val="004D436F"/>
    <w:rsid w:val="004D4470"/>
    <w:rsid w:val="004D45A5"/>
    <w:rsid w:val="004D46F3"/>
    <w:rsid w:val="004D49AA"/>
    <w:rsid w:val="004D4C86"/>
    <w:rsid w:val="004D4DF4"/>
    <w:rsid w:val="004D4EDD"/>
    <w:rsid w:val="004D50DD"/>
    <w:rsid w:val="004D5376"/>
    <w:rsid w:val="004D5B54"/>
    <w:rsid w:val="004D61CF"/>
    <w:rsid w:val="004D63B3"/>
    <w:rsid w:val="004D6A5A"/>
    <w:rsid w:val="004D6B6A"/>
    <w:rsid w:val="004D6C99"/>
    <w:rsid w:val="004D6F2D"/>
    <w:rsid w:val="004D7C16"/>
    <w:rsid w:val="004E084E"/>
    <w:rsid w:val="004E0E78"/>
    <w:rsid w:val="004E1992"/>
    <w:rsid w:val="004E1FAC"/>
    <w:rsid w:val="004E2C73"/>
    <w:rsid w:val="004E2FCF"/>
    <w:rsid w:val="004E31DC"/>
    <w:rsid w:val="004E3643"/>
    <w:rsid w:val="004E38E0"/>
    <w:rsid w:val="004E39FF"/>
    <w:rsid w:val="004E3F13"/>
    <w:rsid w:val="004E419E"/>
    <w:rsid w:val="004E41A0"/>
    <w:rsid w:val="004E4B8F"/>
    <w:rsid w:val="004E4CA7"/>
    <w:rsid w:val="004E525E"/>
    <w:rsid w:val="004E5622"/>
    <w:rsid w:val="004E57D4"/>
    <w:rsid w:val="004E6026"/>
    <w:rsid w:val="004E6066"/>
    <w:rsid w:val="004E61A1"/>
    <w:rsid w:val="004E62FF"/>
    <w:rsid w:val="004E6458"/>
    <w:rsid w:val="004E6C56"/>
    <w:rsid w:val="004E6EEA"/>
    <w:rsid w:val="004E7FFA"/>
    <w:rsid w:val="004F032C"/>
    <w:rsid w:val="004F04BA"/>
    <w:rsid w:val="004F08F6"/>
    <w:rsid w:val="004F0A11"/>
    <w:rsid w:val="004F0B7A"/>
    <w:rsid w:val="004F0DB7"/>
    <w:rsid w:val="004F1719"/>
    <w:rsid w:val="004F19FB"/>
    <w:rsid w:val="004F1A9A"/>
    <w:rsid w:val="004F2417"/>
    <w:rsid w:val="004F2642"/>
    <w:rsid w:val="004F2D87"/>
    <w:rsid w:val="004F2ECF"/>
    <w:rsid w:val="004F2FEC"/>
    <w:rsid w:val="004F322C"/>
    <w:rsid w:val="004F3322"/>
    <w:rsid w:val="004F3323"/>
    <w:rsid w:val="004F35C7"/>
    <w:rsid w:val="004F398B"/>
    <w:rsid w:val="004F3C72"/>
    <w:rsid w:val="004F4119"/>
    <w:rsid w:val="004F4573"/>
    <w:rsid w:val="004F4C21"/>
    <w:rsid w:val="004F4DDD"/>
    <w:rsid w:val="004F5158"/>
    <w:rsid w:val="004F5169"/>
    <w:rsid w:val="004F5DDF"/>
    <w:rsid w:val="004F5F28"/>
    <w:rsid w:val="004F636E"/>
    <w:rsid w:val="004F64B0"/>
    <w:rsid w:val="004F67BF"/>
    <w:rsid w:val="004F6833"/>
    <w:rsid w:val="004F68B4"/>
    <w:rsid w:val="004F68CF"/>
    <w:rsid w:val="004F6AA8"/>
    <w:rsid w:val="004F6B07"/>
    <w:rsid w:val="004F6B89"/>
    <w:rsid w:val="004F733B"/>
    <w:rsid w:val="004F7627"/>
    <w:rsid w:val="004F7669"/>
    <w:rsid w:val="004F79DB"/>
    <w:rsid w:val="004F7B43"/>
    <w:rsid w:val="004F7B84"/>
    <w:rsid w:val="004F7BA3"/>
    <w:rsid w:val="004F7DAF"/>
    <w:rsid w:val="005001EC"/>
    <w:rsid w:val="005001FC"/>
    <w:rsid w:val="005003BF"/>
    <w:rsid w:val="0050047C"/>
    <w:rsid w:val="00500817"/>
    <w:rsid w:val="00501082"/>
    <w:rsid w:val="00501159"/>
    <w:rsid w:val="0050173D"/>
    <w:rsid w:val="005018D9"/>
    <w:rsid w:val="00501B31"/>
    <w:rsid w:val="0050248A"/>
    <w:rsid w:val="00502601"/>
    <w:rsid w:val="00502EDD"/>
    <w:rsid w:val="00502F9A"/>
    <w:rsid w:val="00503122"/>
    <w:rsid w:val="00503717"/>
    <w:rsid w:val="00503C03"/>
    <w:rsid w:val="00503D6F"/>
    <w:rsid w:val="00503E26"/>
    <w:rsid w:val="00504061"/>
    <w:rsid w:val="005042EB"/>
    <w:rsid w:val="00504DFF"/>
    <w:rsid w:val="0050528B"/>
    <w:rsid w:val="005052B8"/>
    <w:rsid w:val="005052F6"/>
    <w:rsid w:val="005055C0"/>
    <w:rsid w:val="0050568F"/>
    <w:rsid w:val="00506014"/>
    <w:rsid w:val="005060F4"/>
    <w:rsid w:val="005061BF"/>
    <w:rsid w:val="005062AA"/>
    <w:rsid w:val="00506AE9"/>
    <w:rsid w:val="00506ED8"/>
    <w:rsid w:val="00507067"/>
    <w:rsid w:val="005074E4"/>
    <w:rsid w:val="0050750F"/>
    <w:rsid w:val="00507707"/>
    <w:rsid w:val="005103BA"/>
    <w:rsid w:val="00510402"/>
    <w:rsid w:val="0051055F"/>
    <w:rsid w:val="005107E1"/>
    <w:rsid w:val="005108CE"/>
    <w:rsid w:val="00510B87"/>
    <w:rsid w:val="00510BD5"/>
    <w:rsid w:val="00510C55"/>
    <w:rsid w:val="00510D7D"/>
    <w:rsid w:val="00510EE1"/>
    <w:rsid w:val="0051125B"/>
    <w:rsid w:val="00511850"/>
    <w:rsid w:val="005118A1"/>
    <w:rsid w:val="005118B9"/>
    <w:rsid w:val="00511CA8"/>
    <w:rsid w:val="005127C4"/>
    <w:rsid w:val="00512A31"/>
    <w:rsid w:val="00512F53"/>
    <w:rsid w:val="00513144"/>
    <w:rsid w:val="005137BC"/>
    <w:rsid w:val="00513957"/>
    <w:rsid w:val="00513C16"/>
    <w:rsid w:val="00513E90"/>
    <w:rsid w:val="005145BE"/>
    <w:rsid w:val="0051460F"/>
    <w:rsid w:val="005146B2"/>
    <w:rsid w:val="005146F5"/>
    <w:rsid w:val="00514A52"/>
    <w:rsid w:val="00514B13"/>
    <w:rsid w:val="00514BF7"/>
    <w:rsid w:val="00514F79"/>
    <w:rsid w:val="005150F8"/>
    <w:rsid w:val="00515225"/>
    <w:rsid w:val="00515525"/>
    <w:rsid w:val="00515613"/>
    <w:rsid w:val="00515DF6"/>
    <w:rsid w:val="005160B8"/>
    <w:rsid w:val="005164BC"/>
    <w:rsid w:val="00516788"/>
    <w:rsid w:val="00516E24"/>
    <w:rsid w:val="00516EE9"/>
    <w:rsid w:val="00516F30"/>
    <w:rsid w:val="00517079"/>
    <w:rsid w:val="005178A3"/>
    <w:rsid w:val="00517C2B"/>
    <w:rsid w:val="00517DE3"/>
    <w:rsid w:val="00517EEE"/>
    <w:rsid w:val="005201D8"/>
    <w:rsid w:val="005201E3"/>
    <w:rsid w:val="00520908"/>
    <w:rsid w:val="00520F4D"/>
    <w:rsid w:val="005211D9"/>
    <w:rsid w:val="00521668"/>
    <w:rsid w:val="00521B6B"/>
    <w:rsid w:val="00521D6C"/>
    <w:rsid w:val="005222D9"/>
    <w:rsid w:val="00522644"/>
    <w:rsid w:val="005227E3"/>
    <w:rsid w:val="005228EB"/>
    <w:rsid w:val="00522B14"/>
    <w:rsid w:val="00522C10"/>
    <w:rsid w:val="00522E56"/>
    <w:rsid w:val="0052306B"/>
    <w:rsid w:val="005239AB"/>
    <w:rsid w:val="005239E0"/>
    <w:rsid w:val="0052419F"/>
    <w:rsid w:val="0052460B"/>
    <w:rsid w:val="00524970"/>
    <w:rsid w:val="00524BF1"/>
    <w:rsid w:val="00524C55"/>
    <w:rsid w:val="00525099"/>
    <w:rsid w:val="0052556E"/>
    <w:rsid w:val="005258AE"/>
    <w:rsid w:val="00526082"/>
    <w:rsid w:val="00526593"/>
    <w:rsid w:val="00526F53"/>
    <w:rsid w:val="00527F20"/>
    <w:rsid w:val="00530242"/>
    <w:rsid w:val="00530465"/>
    <w:rsid w:val="005308B9"/>
    <w:rsid w:val="0053098E"/>
    <w:rsid w:val="00530C5F"/>
    <w:rsid w:val="00530D55"/>
    <w:rsid w:val="00530E72"/>
    <w:rsid w:val="00531242"/>
    <w:rsid w:val="00531751"/>
    <w:rsid w:val="005317F6"/>
    <w:rsid w:val="00531978"/>
    <w:rsid w:val="00531F80"/>
    <w:rsid w:val="00532610"/>
    <w:rsid w:val="005328E3"/>
    <w:rsid w:val="00532B44"/>
    <w:rsid w:val="00532CF9"/>
    <w:rsid w:val="00532E39"/>
    <w:rsid w:val="00533305"/>
    <w:rsid w:val="00533398"/>
    <w:rsid w:val="00533676"/>
    <w:rsid w:val="005337BA"/>
    <w:rsid w:val="00533A80"/>
    <w:rsid w:val="00533C6E"/>
    <w:rsid w:val="005340E5"/>
    <w:rsid w:val="00534328"/>
    <w:rsid w:val="00534396"/>
    <w:rsid w:val="0053480B"/>
    <w:rsid w:val="00534AEF"/>
    <w:rsid w:val="00535559"/>
    <w:rsid w:val="005369BE"/>
    <w:rsid w:val="00536E65"/>
    <w:rsid w:val="00537E4F"/>
    <w:rsid w:val="00537ED9"/>
    <w:rsid w:val="00537FF8"/>
    <w:rsid w:val="005401CB"/>
    <w:rsid w:val="005402A5"/>
    <w:rsid w:val="00540333"/>
    <w:rsid w:val="005403FD"/>
    <w:rsid w:val="00540477"/>
    <w:rsid w:val="0054069C"/>
    <w:rsid w:val="005408FC"/>
    <w:rsid w:val="00540AEF"/>
    <w:rsid w:val="00540D77"/>
    <w:rsid w:val="00540ED5"/>
    <w:rsid w:val="00541827"/>
    <w:rsid w:val="00541F93"/>
    <w:rsid w:val="0054202B"/>
    <w:rsid w:val="005428DC"/>
    <w:rsid w:val="00542ADA"/>
    <w:rsid w:val="00542FAC"/>
    <w:rsid w:val="00543581"/>
    <w:rsid w:val="005439EA"/>
    <w:rsid w:val="00543C0A"/>
    <w:rsid w:val="00543F95"/>
    <w:rsid w:val="0054438D"/>
    <w:rsid w:val="00544A1E"/>
    <w:rsid w:val="00544D06"/>
    <w:rsid w:val="00544EF6"/>
    <w:rsid w:val="005450AC"/>
    <w:rsid w:val="00545AC9"/>
    <w:rsid w:val="00545F72"/>
    <w:rsid w:val="00546B50"/>
    <w:rsid w:val="00546E79"/>
    <w:rsid w:val="00547417"/>
    <w:rsid w:val="005503B9"/>
    <w:rsid w:val="00550B90"/>
    <w:rsid w:val="00551230"/>
    <w:rsid w:val="0055156A"/>
    <w:rsid w:val="00551796"/>
    <w:rsid w:val="00551CA0"/>
    <w:rsid w:val="0055224C"/>
    <w:rsid w:val="005523DD"/>
    <w:rsid w:val="00552A4A"/>
    <w:rsid w:val="00552C62"/>
    <w:rsid w:val="00552D45"/>
    <w:rsid w:val="005538C7"/>
    <w:rsid w:val="005546D4"/>
    <w:rsid w:val="00554E90"/>
    <w:rsid w:val="0055570C"/>
    <w:rsid w:val="00555953"/>
    <w:rsid w:val="00555A04"/>
    <w:rsid w:val="00555ACF"/>
    <w:rsid w:val="00555E03"/>
    <w:rsid w:val="00555E25"/>
    <w:rsid w:val="00555E3E"/>
    <w:rsid w:val="00555F52"/>
    <w:rsid w:val="0055654F"/>
    <w:rsid w:val="00556570"/>
    <w:rsid w:val="0055669E"/>
    <w:rsid w:val="00556995"/>
    <w:rsid w:val="00556F4A"/>
    <w:rsid w:val="00556FD1"/>
    <w:rsid w:val="005574FE"/>
    <w:rsid w:val="00557549"/>
    <w:rsid w:val="0055791B"/>
    <w:rsid w:val="00557C7B"/>
    <w:rsid w:val="00557C7F"/>
    <w:rsid w:val="00557DBA"/>
    <w:rsid w:val="00557E37"/>
    <w:rsid w:val="0056002B"/>
    <w:rsid w:val="00560688"/>
    <w:rsid w:val="005606EF"/>
    <w:rsid w:val="00560840"/>
    <w:rsid w:val="0056092B"/>
    <w:rsid w:val="00560A8B"/>
    <w:rsid w:val="00560B12"/>
    <w:rsid w:val="00560C76"/>
    <w:rsid w:val="00561090"/>
    <w:rsid w:val="00561441"/>
    <w:rsid w:val="0056151D"/>
    <w:rsid w:val="005615D9"/>
    <w:rsid w:val="005621A0"/>
    <w:rsid w:val="00562347"/>
    <w:rsid w:val="00562480"/>
    <w:rsid w:val="00562688"/>
    <w:rsid w:val="00562CC1"/>
    <w:rsid w:val="00562F19"/>
    <w:rsid w:val="00562F9E"/>
    <w:rsid w:val="00563056"/>
    <w:rsid w:val="00563432"/>
    <w:rsid w:val="005635D6"/>
    <w:rsid w:val="00563735"/>
    <w:rsid w:val="005637FB"/>
    <w:rsid w:val="005645DB"/>
    <w:rsid w:val="00564665"/>
    <w:rsid w:val="005647B8"/>
    <w:rsid w:val="00564870"/>
    <w:rsid w:val="00564B88"/>
    <w:rsid w:val="00564CE4"/>
    <w:rsid w:val="00564E50"/>
    <w:rsid w:val="00565022"/>
    <w:rsid w:val="00565106"/>
    <w:rsid w:val="005655C4"/>
    <w:rsid w:val="00565B81"/>
    <w:rsid w:val="00565DA5"/>
    <w:rsid w:val="00565F25"/>
    <w:rsid w:val="00566064"/>
    <w:rsid w:val="0056615D"/>
    <w:rsid w:val="005661FF"/>
    <w:rsid w:val="0056639A"/>
    <w:rsid w:val="005663BA"/>
    <w:rsid w:val="0056652D"/>
    <w:rsid w:val="005670E8"/>
    <w:rsid w:val="0056742A"/>
    <w:rsid w:val="0056775B"/>
    <w:rsid w:val="005700DD"/>
    <w:rsid w:val="00570B55"/>
    <w:rsid w:val="00570BB7"/>
    <w:rsid w:val="00570D7E"/>
    <w:rsid w:val="005711EB"/>
    <w:rsid w:val="005712D5"/>
    <w:rsid w:val="0057148F"/>
    <w:rsid w:val="0057192C"/>
    <w:rsid w:val="005722F9"/>
    <w:rsid w:val="005723AE"/>
    <w:rsid w:val="005724ED"/>
    <w:rsid w:val="005725B0"/>
    <w:rsid w:val="005725D8"/>
    <w:rsid w:val="00572B2E"/>
    <w:rsid w:val="00572EC0"/>
    <w:rsid w:val="0057317E"/>
    <w:rsid w:val="00573338"/>
    <w:rsid w:val="00573431"/>
    <w:rsid w:val="00573513"/>
    <w:rsid w:val="005736FB"/>
    <w:rsid w:val="005737AF"/>
    <w:rsid w:val="00573E70"/>
    <w:rsid w:val="00573F73"/>
    <w:rsid w:val="005740AD"/>
    <w:rsid w:val="00574782"/>
    <w:rsid w:val="00574B21"/>
    <w:rsid w:val="00575342"/>
    <w:rsid w:val="00575447"/>
    <w:rsid w:val="0057545F"/>
    <w:rsid w:val="005757A0"/>
    <w:rsid w:val="005762AE"/>
    <w:rsid w:val="00576487"/>
    <w:rsid w:val="0057655A"/>
    <w:rsid w:val="0057679F"/>
    <w:rsid w:val="00576D20"/>
    <w:rsid w:val="00577408"/>
    <w:rsid w:val="00577552"/>
    <w:rsid w:val="005775F2"/>
    <w:rsid w:val="00577712"/>
    <w:rsid w:val="0058004A"/>
    <w:rsid w:val="005809D6"/>
    <w:rsid w:val="00580C59"/>
    <w:rsid w:val="00580D09"/>
    <w:rsid w:val="005810BD"/>
    <w:rsid w:val="005811EC"/>
    <w:rsid w:val="005818E1"/>
    <w:rsid w:val="00581B8F"/>
    <w:rsid w:val="00581C6B"/>
    <w:rsid w:val="00582109"/>
    <w:rsid w:val="0058267A"/>
    <w:rsid w:val="00582B7C"/>
    <w:rsid w:val="00582C13"/>
    <w:rsid w:val="00582CE7"/>
    <w:rsid w:val="00582D05"/>
    <w:rsid w:val="00582D87"/>
    <w:rsid w:val="00582E45"/>
    <w:rsid w:val="00582E72"/>
    <w:rsid w:val="00582E77"/>
    <w:rsid w:val="00582F9E"/>
    <w:rsid w:val="005832AB"/>
    <w:rsid w:val="005834EE"/>
    <w:rsid w:val="00583785"/>
    <w:rsid w:val="005838A6"/>
    <w:rsid w:val="005838CC"/>
    <w:rsid w:val="00584071"/>
    <w:rsid w:val="00584278"/>
    <w:rsid w:val="005843DA"/>
    <w:rsid w:val="00584626"/>
    <w:rsid w:val="005847DA"/>
    <w:rsid w:val="00584886"/>
    <w:rsid w:val="005849E6"/>
    <w:rsid w:val="005856FE"/>
    <w:rsid w:val="005858FE"/>
    <w:rsid w:val="00585C8E"/>
    <w:rsid w:val="00585FBE"/>
    <w:rsid w:val="005863B1"/>
    <w:rsid w:val="00586530"/>
    <w:rsid w:val="005867A4"/>
    <w:rsid w:val="0058691E"/>
    <w:rsid w:val="00586A79"/>
    <w:rsid w:val="00586E94"/>
    <w:rsid w:val="005872B5"/>
    <w:rsid w:val="00587439"/>
    <w:rsid w:val="0058766D"/>
    <w:rsid w:val="005877D6"/>
    <w:rsid w:val="00590377"/>
    <w:rsid w:val="005904FB"/>
    <w:rsid w:val="00590521"/>
    <w:rsid w:val="00590A86"/>
    <w:rsid w:val="00590E91"/>
    <w:rsid w:val="00590F23"/>
    <w:rsid w:val="00591057"/>
    <w:rsid w:val="0059114D"/>
    <w:rsid w:val="005913B7"/>
    <w:rsid w:val="0059230F"/>
    <w:rsid w:val="0059237D"/>
    <w:rsid w:val="0059241B"/>
    <w:rsid w:val="00592755"/>
    <w:rsid w:val="005927AF"/>
    <w:rsid w:val="00592848"/>
    <w:rsid w:val="005929BE"/>
    <w:rsid w:val="00592B6F"/>
    <w:rsid w:val="00593916"/>
    <w:rsid w:val="00594096"/>
    <w:rsid w:val="00594765"/>
    <w:rsid w:val="005949FD"/>
    <w:rsid w:val="005951E9"/>
    <w:rsid w:val="00595A44"/>
    <w:rsid w:val="00595F13"/>
    <w:rsid w:val="0059609F"/>
    <w:rsid w:val="005964CF"/>
    <w:rsid w:val="005966E5"/>
    <w:rsid w:val="005967AD"/>
    <w:rsid w:val="00596DCB"/>
    <w:rsid w:val="005972D8"/>
    <w:rsid w:val="00597314"/>
    <w:rsid w:val="00597AFF"/>
    <w:rsid w:val="00597CEB"/>
    <w:rsid w:val="00597D0F"/>
    <w:rsid w:val="00597E46"/>
    <w:rsid w:val="005A003E"/>
    <w:rsid w:val="005A0839"/>
    <w:rsid w:val="005A0B60"/>
    <w:rsid w:val="005A0D98"/>
    <w:rsid w:val="005A0E8B"/>
    <w:rsid w:val="005A13EC"/>
    <w:rsid w:val="005A166B"/>
    <w:rsid w:val="005A1AE0"/>
    <w:rsid w:val="005A1BA4"/>
    <w:rsid w:val="005A1DFA"/>
    <w:rsid w:val="005A1EE8"/>
    <w:rsid w:val="005A227A"/>
    <w:rsid w:val="005A245D"/>
    <w:rsid w:val="005A282C"/>
    <w:rsid w:val="005A28CC"/>
    <w:rsid w:val="005A2D5A"/>
    <w:rsid w:val="005A3275"/>
    <w:rsid w:val="005A33C1"/>
    <w:rsid w:val="005A37E9"/>
    <w:rsid w:val="005A3853"/>
    <w:rsid w:val="005A3A78"/>
    <w:rsid w:val="005A3C6F"/>
    <w:rsid w:val="005A3CD1"/>
    <w:rsid w:val="005A3E02"/>
    <w:rsid w:val="005A3EC7"/>
    <w:rsid w:val="005A3FD3"/>
    <w:rsid w:val="005A42DF"/>
    <w:rsid w:val="005A539D"/>
    <w:rsid w:val="005A5859"/>
    <w:rsid w:val="005A6127"/>
    <w:rsid w:val="005A6EB9"/>
    <w:rsid w:val="005B005A"/>
    <w:rsid w:val="005B0234"/>
    <w:rsid w:val="005B0416"/>
    <w:rsid w:val="005B0845"/>
    <w:rsid w:val="005B0E98"/>
    <w:rsid w:val="005B0F81"/>
    <w:rsid w:val="005B118F"/>
    <w:rsid w:val="005B1D3E"/>
    <w:rsid w:val="005B209F"/>
    <w:rsid w:val="005B252C"/>
    <w:rsid w:val="005B2A9D"/>
    <w:rsid w:val="005B3170"/>
    <w:rsid w:val="005B327B"/>
    <w:rsid w:val="005B3A65"/>
    <w:rsid w:val="005B3BEE"/>
    <w:rsid w:val="005B3E51"/>
    <w:rsid w:val="005B46BD"/>
    <w:rsid w:val="005B609E"/>
    <w:rsid w:val="005B6253"/>
    <w:rsid w:val="005B6858"/>
    <w:rsid w:val="005B6914"/>
    <w:rsid w:val="005B6FCB"/>
    <w:rsid w:val="005B7C60"/>
    <w:rsid w:val="005B7F6D"/>
    <w:rsid w:val="005C00E7"/>
    <w:rsid w:val="005C057A"/>
    <w:rsid w:val="005C07E0"/>
    <w:rsid w:val="005C0A9B"/>
    <w:rsid w:val="005C0E9F"/>
    <w:rsid w:val="005C0F61"/>
    <w:rsid w:val="005C121A"/>
    <w:rsid w:val="005C1647"/>
    <w:rsid w:val="005C1684"/>
    <w:rsid w:val="005C1DC0"/>
    <w:rsid w:val="005C1F93"/>
    <w:rsid w:val="005C239A"/>
    <w:rsid w:val="005C2615"/>
    <w:rsid w:val="005C26AC"/>
    <w:rsid w:val="005C27F3"/>
    <w:rsid w:val="005C281E"/>
    <w:rsid w:val="005C2F90"/>
    <w:rsid w:val="005C31BC"/>
    <w:rsid w:val="005C343D"/>
    <w:rsid w:val="005C34BA"/>
    <w:rsid w:val="005C3628"/>
    <w:rsid w:val="005C3E42"/>
    <w:rsid w:val="005C3EA1"/>
    <w:rsid w:val="005C43C5"/>
    <w:rsid w:val="005C4585"/>
    <w:rsid w:val="005C4889"/>
    <w:rsid w:val="005C48D1"/>
    <w:rsid w:val="005C4A0B"/>
    <w:rsid w:val="005C4B46"/>
    <w:rsid w:val="005C4C2B"/>
    <w:rsid w:val="005C4D45"/>
    <w:rsid w:val="005C50FE"/>
    <w:rsid w:val="005C545E"/>
    <w:rsid w:val="005C5576"/>
    <w:rsid w:val="005C5B8C"/>
    <w:rsid w:val="005C5EF1"/>
    <w:rsid w:val="005C616E"/>
    <w:rsid w:val="005C64E3"/>
    <w:rsid w:val="005C65C7"/>
    <w:rsid w:val="005C6637"/>
    <w:rsid w:val="005C6732"/>
    <w:rsid w:val="005C738D"/>
    <w:rsid w:val="005C7418"/>
    <w:rsid w:val="005D057A"/>
    <w:rsid w:val="005D0A7A"/>
    <w:rsid w:val="005D0AD4"/>
    <w:rsid w:val="005D0C77"/>
    <w:rsid w:val="005D0D46"/>
    <w:rsid w:val="005D11FD"/>
    <w:rsid w:val="005D12DA"/>
    <w:rsid w:val="005D1318"/>
    <w:rsid w:val="005D14EA"/>
    <w:rsid w:val="005D1688"/>
    <w:rsid w:val="005D1BD3"/>
    <w:rsid w:val="005D2153"/>
    <w:rsid w:val="005D21C9"/>
    <w:rsid w:val="005D2399"/>
    <w:rsid w:val="005D27D3"/>
    <w:rsid w:val="005D2CC3"/>
    <w:rsid w:val="005D31B1"/>
    <w:rsid w:val="005D3300"/>
    <w:rsid w:val="005D330B"/>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1CD"/>
    <w:rsid w:val="005E042B"/>
    <w:rsid w:val="005E0DD2"/>
    <w:rsid w:val="005E1246"/>
    <w:rsid w:val="005E1425"/>
    <w:rsid w:val="005E1DAF"/>
    <w:rsid w:val="005E213C"/>
    <w:rsid w:val="005E2206"/>
    <w:rsid w:val="005E241B"/>
    <w:rsid w:val="005E2882"/>
    <w:rsid w:val="005E2DD7"/>
    <w:rsid w:val="005E310B"/>
    <w:rsid w:val="005E34E4"/>
    <w:rsid w:val="005E37CD"/>
    <w:rsid w:val="005E3BAE"/>
    <w:rsid w:val="005E3DC9"/>
    <w:rsid w:val="005E49B2"/>
    <w:rsid w:val="005E4E4F"/>
    <w:rsid w:val="005E533A"/>
    <w:rsid w:val="005E5379"/>
    <w:rsid w:val="005E5427"/>
    <w:rsid w:val="005E576D"/>
    <w:rsid w:val="005E5854"/>
    <w:rsid w:val="005E5AF0"/>
    <w:rsid w:val="005E61AD"/>
    <w:rsid w:val="005E61D1"/>
    <w:rsid w:val="005E6625"/>
    <w:rsid w:val="005E6753"/>
    <w:rsid w:val="005E6BB3"/>
    <w:rsid w:val="005E6F6E"/>
    <w:rsid w:val="005E71B4"/>
    <w:rsid w:val="005E7486"/>
    <w:rsid w:val="005E7A44"/>
    <w:rsid w:val="005E7C89"/>
    <w:rsid w:val="005E7CA7"/>
    <w:rsid w:val="005F034C"/>
    <w:rsid w:val="005F038C"/>
    <w:rsid w:val="005F056C"/>
    <w:rsid w:val="005F12EB"/>
    <w:rsid w:val="005F1325"/>
    <w:rsid w:val="005F1627"/>
    <w:rsid w:val="005F18B6"/>
    <w:rsid w:val="005F19DF"/>
    <w:rsid w:val="005F1A12"/>
    <w:rsid w:val="005F1A72"/>
    <w:rsid w:val="005F21E9"/>
    <w:rsid w:val="005F226B"/>
    <w:rsid w:val="005F2875"/>
    <w:rsid w:val="005F3063"/>
    <w:rsid w:val="005F30C7"/>
    <w:rsid w:val="005F30FE"/>
    <w:rsid w:val="005F3602"/>
    <w:rsid w:val="005F3A60"/>
    <w:rsid w:val="005F3F58"/>
    <w:rsid w:val="005F410B"/>
    <w:rsid w:val="005F4144"/>
    <w:rsid w:val="005F4353"/>
    <w:rsid w:val="005F4357"/>
    <w:rsid w:val="005F452F"/>
    <w:rsid w:val="005F4729"/>
    <w:rsid w:val="005F47CD"/>
    <w:rsid w:val="005F489B"/>
    <w:rsid w:val="005F4FC0"/>
    <w:rsid w:val="005F568F"/>
    <w:rsid w:val="005F580D"/>
    <w:rsid w:val="005F59FB"/>
    <w:rsid w:val="005F5F70"/>
    <w:rsid w:val="005F622E"/>
    <w:rsid w:val="005F645B"/>
    <w:rsid w:val="005F650B"/>
    <w:rsid w:val="005F66CF"/>
    <w:rsid w:val="005F6C36"/>
    <w:rsid w:val="005F6CF8"/>
    <w:rsid w:val="005F7734"/>
    <w:rsid w:val="005F778E"/>
    <w:rsid w:val="005F7815"/>
    <w:rsid w:val="00600000"/>
    <w:rsid w:val="00600103"/>
    <w:rsid w:val="0060019F"/>
    <w:rsid w:val="00600534"/>
    <w:rsid w:val="006005BF"/>
    <w:rsid w:val="00601032"/>
    <w:rsid w:val="006019CD"/>
    <w:rsid w:val="00601A80"/>
    <w:rsid w:val="00601AD3"/>
    <w:rsid w:val="00601D8F"/>
    <w:rsid w:val="00601E47"/>
    <w:rsid w:val="00601F7D"/>
    <w:rsid w:val="006020F8"/>
    <w:rsid w:val="006023D0"/>
    <w:rsid w:val="00602602"/>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3F0"/>
    <w:rsid w:val="006074BC"/>
    <w:rsid w:val="00607580"/>
    <w:rsid w:val="00607692"/>
    <w:rsid w:val="0061013B"/>
    <w:rsid w:val="006102A4"/>
    <w:rsid w:val="006109AC"/>
    <w:rsid w:val="00611356"/>
    <w:rsid w:val="00611DFA"/>
    <w:rsid w:val="0061250B"/>
    <w:rsid w:val="0061280D"/>
    <w:rsid w:val="00612A07"/>
    <w:rsid w:val="00612BE5"/>
    <w:rsid w:val="00612CAF"/>
    <w:rsid w:val="006130F2"/>
    <w:rsid w:val="006131C7"/>
    <w:rsid w:val="006134C3"/>
    <w:rsid w:val="00613535"/>
    <w:rsid w:val="006136FF"/>
    <w:rsid w:val="0061374E"/>
    <w:rsid w:val="00613955"/>
    <w:rsid w:val="00613D10"/>
    <w:rsid w:val="00613DE3"/>
    <w:rsid w:val="00614129"/>
    <w:rsid w:val="00614349"/>
    <w:rsid w:val="0061434E"/>
    <w:rsid w:val="006148D4"/>
    <w:rsid w:val="006150B0"/>
    <w:rsid w:val="0061513F"/>
    <w:rsid w:val="006151E4"/>
    <w:rsid w:val="006155F1"/>
    <w:rsid w:val="00615E8A"/>
    <w:rsid w:val="00615EA7"/>
    <w:rsid w:val="00616027"/>
    <w:rsid w:val="00616255"/>
    <w:rsid w:val="006166C3"/>
    <w:rsid w:val="00616B3C"/>
    <w:rsid w:val="00617073"/>
    <w:rsid w:val="00617386"/>
    <w:rsid w:val="006174AC"/>
    <w:rsid w:val="00617575"/>
    <w:rsid w:val="00617673"/>
    <w:rsid w:val="00617735"/>
    <w:rsid w:val="00617AEB"/>
    <w:rsid w:val="00617C62"/>
    <w:rsid w:val="00620667"/>
    <w:rsid w:val="0062084A"/>
    <w:rsid w:val="006210F1"/>
    <w:rsid w:val="0062141B"/>
    <w:rsid w:val="0062158D"/>
    <w:rsid w:val="006216A1"/>
    <w:rsid w:val="00621E2D"/>
    <w:rsid w:val="00621F87"/>
    <w:rsid w:val="0062276C"/>
    <w:rsid w:val="00622BC9"/>
    <w:rsid w:val="00622D95"/>
    <w:rsid w:val="00623098"/>
    <w:rsid w:val="00623350"/>
    <w:rsid w:val="00623474"/>
    <w:rsid w:val="006239BE"/>
    <w:rsid w:val="00623B43"/>
    <w:rsid w:val="00624306"/>
    <w:rsid w:val="0062435B"/>
    <w:rsid w:val="0062487A"/>
    <w:rsid w:val="006248CA"/>
    <w:rsid w:val="00624EF8"/>
    <w:rsid w:val="006252AB"/>
    <w:rsid w:val="00626365"/>
    <w:rsid w:val="006268B1"/>
    <w:rsid w:val="00626943"/>
    <w:rsid w:val="00626EB9"/>
    <w:rsid w:val="00627EB6"/>
    <w:rsid w:val="006300F3"/>
    <w:rsid w:val="0063012F"/>
    <w:rsid w:val="00630C86"/>
    <w:rsid w:val="00630EBC"/>
    <w:rsid w:val="00631130"/>
    <w:rsid w:val="0063136A"/>
    <w:rsid w:val="0063139C"/>
    <w:rsid w:val="00631444"/>
    <w:rsid w:val="0063180B"/>
    <w:rsid w:val="006325F7"/>
    <w:rsid w:val="00632A96"/>
    <w:rsid w:val="00632C0B"/>
    <w:rsid w:val="00632D78"/>
    <w:rsid w:val="00632F66"/>
    <w:rsid w:val="00632FCE"/>
    <w:rsid w:val="00633160"/>
    <w:rsid w:val="00633385"/>
    <w:rsid w:val="006335C9"/>
    <w:rsid w:val="00633B00"/>
    <w:rsid w:val="00633E2F"/>
    <w:rsid w:val="006342A5"/>
    <w:rsid w:val="0063452E"/>
    <w:rsid w:val="00634633"/>
    <w:rsid w:val="006346CD"/>
    <w:rsid w:val="006351CA"/>
    <w:rsid w:val="006354AC"/>
    <w:rsid w:val="006354C3"/>
    <w:rsid w:val="006358E2"/>
    <w:rsid w:val="00635A40"/>
    <w:rsid w:val="00635C40"/>
    <w:rsid w:val="00635C9B"/>
    <w:rsid w:val="00636004"/>
    <w:rsid w:val="006362F4"/>
    <w:rsid w:val="00636369"/>
    <w:rsid w:val="00636769"/>
    <w:rsid w:val="00636876"/>
    <w:rsid w:val="00636878"/>
    <w:rsid w:val="00636C2D"/>
    <w:rsid w:val="00636F59"/>
    <w:rsid w:val="0063706A"/>
    <w:rsid w:val="0063712B"/>
    <w:rsid w:val="0063735D"/>
    <w:rsid w:val="00637375"/>
    <w:rsid w:val="006374E8"/>
    <w:rsid w:val="0063793F"/>
    <w:rsid w:val="00637D85"/>
    <w:rsid w:val="0064033F"/>
    <w:rsid w:val="006405EE"/>
    <w:rsid w:val="00641065"/>
    <w:rsid w:val="006416BA"/>
    <w:rsid w:val="006416BB"/>
    <w:rsid w:val="006416F8"/>
    <w:rsid w:val="00641790"/>
    <w:rsid w:val="00641920"/>
    <w:rsid w:val="00641925"/>
    <w:rsid w:val="00641957"/>
    <w:rsid w:val="00641982"/>
    <w:rsid w:val="00641B47"/>
    <w:rsid w:val="00641BD9"/>
    <w:rsid w:val="006425AF"/>
    <w:rsid w:val="00642A23"/>
    <w:rsid w:val="00642B6D"/>
    <w:rsid w:val="00642C67"/>
    <w:rsid w:val="00642DCF"/>
    <w:rsid w:val="00642ECA"/>
    <w:rsid w:val="006430AE"/>
    <w:rsid w:val="0064354C"/>
    <w:rsid w:val="00643AAD"/>
    <w:rsid w:val="00643B8C"/>
    <w:rsid w:val="00643D42"/>
    <w:rsid w:val="00643D9F"/>
    <w:rsid w:val="0064425A"/>
    <w:rsid w:val="0064431E"/>
    <w:rsid w:val="006446AC"/>
    <w:rsid w:val="00645027"/>
    <w:rsid w:val="00645444"/>
    <w:rsid w:val="00645563"/>
    <w:rsid w:val="006455CF"/>
    <w:rsid w:val="00645704"/>
    <w:rsid w:val="006459E3"/>
    <w:rsid w:val="00645BD0"/>
    <w:rsid w:val="00645E59"/>
    <w:rsid w:val="006461A7"/>
    <w:rsid w:val="00646270"/>
    <w:rsid w:val="006462AE"/>
    <w:rsid w:val="00646864"/>
    <w:rsid w:val="00646908"/>
    <w:rsid w:val="00646B3E"/>
    <w:rsid w:val="00646B59"/>
    <w:rsid w:val="00646E17"/>
    <w:rsid w:val="00646ECB"/>
    <w:rsid w:val="00646FF2"/>
    <w:rsid w:val="00647066"/>
    <w:rsid w:val="0064733C"/>
    <w:rsid w:val="0064738D"/>
    <w:rsid w:val="006474E9"/>
    <w:rsid w:val="00647533"/>
    <w:rsid w:val="00647772"/>
    <w:rsid w:val="006478BF"/>
    <w:rsid w:val="00647C11"/>
    <w:rsid w:val="006502F3"/>
    <w:rsid w:val="006506B0"/>
    <w:rsid w:val="00650A6B"/>
    <w:rsid w:val="00651431"/>
    <w:rsid w:val="00651A23"/>
    <w:rsid w:val="00651F9B"/>
    <w:rsid w:val="006529B3"/>
    <w:rsid w:val="00652EC0"/>
    <w:rsid w:val="00653209"/>
    <w:rsid w:val="006532EA"/>
    <w:rsid w:val="006533A4"/>
    <w:rsid w:val="00653681"/>
    <w:rsid w:val="00653884"/>
    <w:rsid w:val="00653A00"/>
    <w:rsid w:val="00653A4A"/>
    <w:rsid w:val="00653E01"/>
    <w:rsid w:val="00653E83"/>
    <w:rsid w:val="00653EBE"/>
    <w:rsid w:val="00654429"/>
    <w:rsid w:val="00654627"/>
    <w:rsid w:val="00654BA2"/>
    <w:rsid w:val="00654BAE"/>
    <w:rsid w:val="00654C1F"/>
    <w:rsid w:val="00654D61"/>
    <w:rsid w:val="0065511F"/>
    <w:rsid w:val="00655148"/>
    <w:rsid w:val="0065522F"/>
    <w:rsid w:val="00655779"/>
    <w:rsid w:val="00656043"/>
    <w:rsid w:val="00656419"/>
    <w:rsid w:val="00656597"/>
    <w:rsid w:val="006565B3"/>
    <w:rsid w:val="00656DA2"/>
    <w:rsid w:val="00657223"/>
    <w:rsid w:val="006572F9"/>
    <w:rsid w:val="006579C2"/>
    <w:rsid w:val="006579F4"/>
    <w:rsid w:val="00657DCF"/>
    <w:rsid w:val="00657FF7"/>
    <w:rsid w:val="006605CE"/>
    <w:rsid w:val="006606B3"/>
    <w:rsid w:val="006608AC"/>
    <w:rsid w:val="006608D2"/>
    <w:rsid w:val="00660B9E"/>
    <w:rsid w:val="0066112C"/>
    <w:rsid w:val="00661465"/>
    <w:rsid w:val="00661660"/>
    <w:rsid w:val="0066173C"/>
    <w:rsid w:val="00661BA7"/>
    <w:rsid w:val="00661D00"/>
    <w:rsid w:val="00661EBC"/>
    <w:rsid w:val="00662359"/>
    <w:rsid w:val="006626FC"/>
    <w:rsid w:val="006631CB"/>
    <w:rsid w:val="00663222"/>
    <w:rsid w:val="0066328E"/>
    <w:rsid w:val="00663438"/>
    <w:rsid w:val="00663E7E"/>
    <w:rsid w:val="00664877"/>
    <w:rsid w:val="006648F7"/>
    <w:rsid w:val="00664AE8"/>
    <w:rsid w:val="00664CE5"/>
    <w:rsid w:val="006650C1"/>
    <w:rsid w:val="00665180"/>
    <w:rsid w:val="00665549"/>
    <w:rsid w:val="00665593"/>
    <w:rsid w:val="0066570C"/>
    <w:rsid w:val="00665CE3"/>
    <w:rsid w:val="00665FC3"/>
    <w:rsid w:val="00666FF9"/>
    <w:rsid w:val="0066752C"/>
    <w:rsid w:val="00667D3D"/>
    <w:rsid w:val="00670AB3"/>
    <w:rsid w:val="0067110A"/>
    <w:rsid w:val="00671CC4"/>
    <w:rsid w:val="00671DCE"/>
    <w:rsid w:val="00671F6B"/>
    <w:rsid w:val="00672311"/>
    <w:rsid w:val="00672C7D"/>
    <w:rsid w:val="00672F75"/>
    <w:rsid w:val="00673053"/>
    <w:rsid w:val="00673606"/>
    <w:rsid w:val="006736A5"/>
    <w:rsid w:val="00673DC9"/>
    <w:rsid w:val="00673E9D"/>
    <w:rsid w:val="006741F3"/>
    <w:rsid w:val="0067468D"/>
    <w:rsid w:val="00674770"/>
    <w:rsid w:val="00674CBC"/>
    <w:rsid w:val="00675214"/>
    <w:rsid w:val="006752A5"/>
    <w:rsid w:val="00675352"/>
    <w:rsid w:val="00675550"/>
    <w:rsid w:val="00675F0C"/>
    <w:rsid w:val="00675F6E"/>
    <w:rsid w:val="006763BA"/>
    <w:rsid w:val="00676898"/>
    <w:rsid w:val="006768F6"/>
    <w:rsid w:val="00677209"/>
    <w:rsid w:val="0067744D"/>
    <w:rsid w:val="00677628"/>
    <w:rsid w:val="00677898"/>
    <w:rsid w:val="006778AA"/>
    <w:rsid w:val="00677BC9"/>
    <w:rsid w:val="00677C91"/>
    <w:rsid w:val="00680254"/>
    <w:rsid w:val="006809D8"/>
    <w:rsid w:val="00680DAE"/>
    <w:rsid w:val="00680F9A"/>
    <w:rsid w:val="0068110A"/>
    <w:rsid w:val="00681331"/>
    <w:rsid w:val="006816DB"/>
    <w:rsid w:val="00681703"/>
    <w:rsid w:val="0068184D"/>
    <w:rsid w:val="00681874"/>
    <w:rsid w:val="00681EFE"/>
    <w:rsid w:val="00681F41"/>
    <w:rsid w:val="006820E2"/>
    <w:rsid w:val="00682128"/>
    <w:rsid w:val="00682563"/>
    <w:rsid w:val="0068328E"/>
    <w:rsid w:val="00683749"/>
    <w:rsid w:val="006837F9"/>
    <w:rsid w:val="0068392F"/>
    <w:rsid w:val="00683CD3"/>
    <w:rsid w:val="00683DC6"/>
    <w:rsid w:val="00683E25"/>
    <w:rsid w:val="00684120"/>
    <w:rsid w:val="0068413F"/>
    <w:rsid w:val="0068439E"/>
    <w:rsid w:val="00684E34"/>
    <w:rsid w:val="00684F58"/>
    <w:rsid w:val="00685929"/>
    <w:rsid w:val="00685A96"/>
    <w:rsid w:val="00685D9C"/>
    <w:rsid w:val="00685F7F"/>
    <w:rsid w:val="006862A6"/>
    <w:rsid w:val="00686630"/>
    <w:rsid w:val="00686B41"/>
    <w:rsid w:val="00686BE4"/>
    <w:rsid w:val="00686D50"/>
    <w:rsid w:val="006872C1"/>
    <w:rsid w:val="00687423"/>
    <w:rsid w:val="00687524"/>
    <w:rsid w:val="0068760F"/>
    <w:rsid w:val="00687613"/>
    <w:rsid w:val="006876A2"/>
    <w:rsid w:val="00687A46"/>
    <w:rsid w:val="00687B25"/>
    <w:rsid w:val="00687B62"/>
    <w:rsid w:val="00690C63"/>
    <w:rsid w:val="00691084"/>
    <w:rsid w:val="00691152"/>
    <w:rsid w:val="00691633"/>
    <w:rsid w:val="0069169D"/>
    <w:rsid w:val="00691A56"/>
    <w:rsid w:val="00691ADF"/>
    <w:rsid w:val="00691AF5"/>
    <w:rsid w:val="00691BD0"/>
    <w:rsid w:val="00691CD7"/>
    <w:rsid w:val="00691E73"/>
    <w:rsid w:val="00692322"/>
    <w:rsid w:val="00692525"/>
    <w:rsid w:val="00692553"/>
    <w:rsid w:val="0069282F"/>
    <w:rsid w:val="00692CF5"/>
    <w:rsid w:val="00692F8F"/>
    <w:rsid w:val="00693402"/>
    <w:rsid w:val="006935D2"/>
    <w:rsid w:val="006935E0"/>
    <w:rsid w:val="006937DD"/>
    <w:rsid w:val="00693B3B"/>
    <w:rsid w:val="00693D78"/>
    <w:rsid w:val="00693F43"/>
    <w:rsid w:val="00694136"/>
    <w:rsid w:val="0069419F"/>
    <w:rsid w:val="0069420F"/>
    <w:rsid w:val="00694854"/>
    <w:rsid w:val="006948F4"/>
    <w:rsid w:val="00694908"/>
    <w:rsid w:val="00694AA4"/>
    <w:rsid w:val="00694BBF"/>
    <w:rsid w:val="00694D13"/>
    <w:rsid w:val="00694EC5"/>
    <w:rsid w:val="00694F1C"/>
    <w:rsid w:val="00695092"/>
    <w:rsid w:val="00695294"/>
    <w:rsid w:val="0069593E"/>
    <w:rsid w:val="00695A05"/>
    <w:rsid w:val="00695C85"/>
    <w:rsid w:val="00695E72"/>
    <w:rsid w:val="0069617B"/>
    <w:rsid w:val="00696249"/>
    <w:rsid w:val="00696389"/>
    <w:rsid w:val="0069667B"/>
    <w:rsid w:val="00696995"/>
    <w:rsid w:val="00696BF7"/>
    <w:rsid w:val="0069789F"/>
    <w:rsid w:val="0069794A"/>
    <w:rsid w:val="00697B6D"/>
    <w:rsid w:val="00697C96"/>
    <w:rsid w:val="00697CA9"/>
    <w:rsid w:val="00697F1C"/>
    <w:rsid w:val="00697F96"/>
    <w:rsid w:val="006A00A1"/>
    <w:rsid w:val="006A0806"/>
    <w:rsid w:val="006A0FED"/>
    <w:rsid w:val="006A189E"/>
    <w:rsid w:val="006A18A6"/>
    <w:rsid w:val="006A1BF8"/>
    <w:rsid w:val="006A1C04"/>
    <w:rsid w:val="006A33EE"/>
    <w:rsid w:val="006A37B9"/>
    <w:rsid w:val="006A3895"/>
    <w:rsid w:val="006A3952"/>
    <w:rsid w:val="006A3B12"/>
    <w:rsid w:val="006A3C86"/>
    <w:rsid w:val="006A409D"/>
    <w:rsid w:val="006A4515"/>
    <w:rsid w:val="006A4BC7"/>
    <w:rsid w:val="006A4C9E"/>
    <w:rsid w:val="006A4F1E"/>
    <w:rsid w:val="006A4F39"/>
    <w:rsid w:val="006A5317"/>
    <w:rsid w:val="006A57E9"/>
    <w:rsid w:val="006A58F0"/>
    <w:rsid w:val="006A61D5"/>
    <w:rsid w:val="006A6695"/>
    <w:rsid w:val="006A6DE5"/>
    <w:rsid w:val="006A702C"/>
    <w:rsid w:val="006A714C"/>
    <w:rsid w:val="006A7C97"/>
    <w:rsid w:val="006B0107"/>
    <w:rsid w:val="006B1849"/>
    <w:rsid w:val="006B1AE7"/>
    <w:rsid w:val="006B1D68"/>
    <w:rsid w:val="006B1E1B"/>
    <w:rsid w:val="006B2146"/>
    <w:rsid w:val="006B22C5"/>
    <w:rsid w:val="006B28E6"/>
    <w:rsid w:val="006B2E7F"/>
    <w:rsid w:val="006B2EE5"/>
    <w:rsid w:val="006B364E"/>
    <w:rsid w:val="006B38C5"/>
    <w:rsid w:val="006B4102"/>
    <w:rsid w:val="006B412C"/>
    <w:rsid w:val="006B42BF"/>
    <w:rsid w:val="006B498E"/>
    <w:rsid w:val="006B4A70"/>
    <w:rsid w:val="006B4B3B"/>
    <w:rsid w:val="006B4D4B"/>
    <w:rsid w:val="006B4E5B"/>
    <w:rsid w:val="006B52C7"/>
    <w:rsid w:val="006B54D4"/>
    <w:rsid w:val="006B59BF"/>
    <w:rsid w:val="006B5CBC"/>
    <w:rsid w:val="006B5DFD"/>
    <w:rsid w:val="006B5EEC"/>
    <w:rsid w:val="006B6099"/>
    <w:rsid w:val="006B6254"/>
    <w:rsid w:val="006B682C"/>
    <w:rsid w:val="006B682E"/>
    <w:rsid w:val="006B6A14"/>
    <w:rsid w:val="006B6CE0"/>
    <w:rsid w:val="006B7199"/>
    <w:rsid w:val="006B71E4"/>
    <w:rsid w:val="006B767C"/>
    <w:rsid w:val="006B76A2"/>
    <w:rsid w:val="006B7714"/>
    <w:rsid w:val="006B7819"/>
    <w:rsid w:val="006B787B"/>
    <w:rsid w:val="006B7885"/>
    <w:rsid w:val="006B7BA5"/>
    <w:rsid w:val="006C030C"/>
    <w:rsid w:val="006C05D2"/>
    <w:rsid w:val="006C0CCC"/>
    <w:rsid w:val="006C10C4"/>
    <w:rsid w:val="006C11E2"/>
    <w:rsid w:val="006C17C6"/>
    <w:rsid w:val="006C187A"/>
    <w:rsid w:val="006C1942"/>
    <w:rsid w:val="006C2932"/>
    <w:rsid w:val="006C2B22"/>
    <w:rsid w:val="006C2CF2"/>
    <w:rsid w:val="006C2D4E"/>
    <w:rsid w:val="006C3595"/>
    <w:rsid w:val="006C410B"/>
    <w:rsid w:val="006C46E4"/>
    <w:rsid w:val="006C4795"/>
    <w:rsid w:val="006C4A53"/>
    <w:rsid w:val="006C4DCE"/>
    <w:rsid w:val="006C54B6"/>
    <w:rsid w:val="006C54CB"/>
    <w:rsid w:val="006C5A0A"/>
    <w:rsid w:val="006C5E24"/>
    <w:rsid w:val="006C5F42"/>
    <w:rsid w:val="006C6973"/>
    <w:rsid w:val="006C69AD"/>
    <w:rsid w:val="006C6C88"/>
    <w:rsid w:val="006C6E8A"/>
    <w:rsid w:val="006C6FDB"/>
    <w:rsid w:val="006C7082"/>
    <w:rsid w:val="006C7367"/>
    <w:rsid w:val="006C750F"/>
    <w:rsid w:val="006C75F9"/>
    <w:rsid w:val="006C76BE"/>
    <w:rsid w:val="006C7948"/>
    <w:rsid w:val="006C7A9F"/>
    <w:rsid w:val="006C7E6E"/>
    <w:rsid w:val="006C7FE4"/>
    <w:rsid w:val="006D03C5"/>
    <w:rsid w:val="006D0752"/>
    <w:rsid w:val="006D0978"/>
    <w:rsid w:val="006D0A91"/>
    <w:rsid w:val="006D0C0C"/>
    <w:rsid w:val="006D0FD2"/>
    <w:rsid w:val="006D13CE"/>
    <w:rsid w:val="006D147B"/>
    <w:rsid w:val="006D1714"/>
    <w:rsid w:val="006D1B3C"/>
    <w:rsid w:val="006D1BA5"/>
    <w:rsid w:val="006D1C2C"/>
    <w:rsid w:val="006D2C70"/>
    <w:rsid w:val="006D3161"/>
    <w:rsid w:val="006D3733"/>
    <w:rsid w:val="006D38C3"/>
    <w:rsid w:val="006D38DD"/>
    <w:rsid w:val="006D3D15"/>
    <w:rsid w:val="006D3E7F"/>
    <w:rsid w:val="006D3F21"/>
    <w:rsid w:val="006D428D"/>
    <w:rsid w:val="006D42E9"/>
    <w:rsid w:val="006D44EB"/>
    <w:rsid w:val="006D4814"/>
    <w:rsid w:val="006D4C90"/>
    <w:rsid w:val="006D4D90"/>
    <w:rsid w:val="006D5A3B"/>
    <w:rsid w:val="006D602E"/>
    <w:rsid w:val="006D6071"/>
    <w:rsid w:val="006D6140"/>
    <w:rsid w:val="006D6B9C"/>
    <w:rsid w:val="006D6F78"/>
    <w:rsid w:val="006D6FC3"/>
    <w:rsid w:val="006D7229"/>
    <w:rsid w:val="006D73DC"/>
    <w:rsid w:val="006D79F1"/>
    <w:rsid w:val="006D7D69"/>
    <w:rsid w:val="006E00D1"/>
    <w:rsid w:val="006E022C"/>
    <w:rsid w:val="006E04E4"/>
    <w:rsid w:val="006E0B9E"/>
    <w:rsid w:val="006E0DA2"/>
    <w:rsid w:val="006E0DD3"/>
    <w:rsid w:val="006E10F2"/>
    <w:rsid w:val="006E11B0"/>
    <w:rsid w:val="006E15F9"/>
    <w:rsid w:val="006E1ADB"/>
    <w:rsid w:val="006E1B48"/>
    <w:rsid w:val="006E1DBE"/>
    <w:rsid w:val="006E2104"/>
    <w:rsid w:val="006E223C"/>
    <w:rsid w:val="006E299F"/>
    <w:rsid w:val="006E2E2F"/>
    <w:rsid w:val="006E34A1"/>
    <w:rsid w:val="006E36DA"/>
    <w:rsid w:val="006E3837"/>
    <w:rsid w:val="006E3974"/>
    <w:rsid w:val="006E39F2"/>
    <w:rsid w:val="006E3F30"/>
    <w:rsid w:val="006E4727"/>
    <w:rsid w:val="006E4754"/>
    <w:rsid w:val="006E4938"/>
    <w:rsid w:val="006E498F"/>
    <w:rsid w:val="006E49B7"/>
    <w:rsid w:val="006E49E8"/>
    <w:rsid w:val="006E4CB0"/>
    <w:rsid w:val="006E4D64"/>
    <w:rsid w:val="006E5146"/>
    <w:rsid w:val="006E5236"/>
    <w:rsid w:val="006E548D"/>
    <w:rsid w:val="006E61AD"/>
    <w:rsid w:val="006E6374"/>
    <w:rsid w:val="006E690E"/>
    <w:rsid w:val="006E71D1"/>
    <w:rsid w:val="006E725C"/>
    <w:rsid w:val="006E74D7"/>
    <w:rsid w:val="006E7577"/>
    <w:rsid w:val="006E780E"/>
    <w:rsid w:val="006E7A1C"/>
    <w:rsid w:val="006E7CBA"/>
    <w:rsid w:val="006E7EF3"/>
    <w:rsid w:val="006F04A6"/>
    <w:rsid w:val="006F04C1"/>
    <w:rsid w:val="006F0B36"/>
    <w:rsid w:val="006F0DFC"/>
    <w:rsid w:val="006F1237"/>
    <w:rsid w:val="006F1685"/>
    <w:rsid w:val="006F1AC0"/>
    <w:rsid w:val="006F21E1"/>
    <w:rsid w:val="006F2420"/>
    <w:rsid w:val="006F2BF1"/>
    <w:rsid w:val="006F2FE7"/>
    <w:rsid w:val="006F31BE"/>
    <w:rsid w:val="006F3313"/>
    <w:rsid w:val="006F3E0D"/>
    <w:rsid w:val="006F40CE"/>
    <w:rsid w:val="006F412D"/>
    <w:rsid w:val="006F4404"/>
    <w:rsid w:val="006F4514"/>
    <w:rsid w:val="006F4BE9"/>
    <w:rsid w:val="006F4E62"/>
    <w:rsid w:val="006F567F"/>
    <w:rsid w:val="006F5834"/>
    <w:rsid w:val="006F58EC"/>
    <w:rsid w:val="006F58EF"/>
    <w:rsid w:val="006F596A"/>
    <w:rsid w:val="006F61C1"/>
    <w:rsid w:val="006F682B"/>
    <w:rsid w:val="006F68C2"/>
    <w:rsid w:val="006F6A21"/>
    <w:rsid w:val="006F6C45"/>
    <w:rsid w:val="006F74BC"/>
    <w:rsid w:val="006F78C5"/>
    <w:rsid w:val="006F790F"/>
    <w:rsid w:val="006F7F78"/>
    <w:rsid w:val="00700138"/>
    <w:rsid w:val="00700184"/>
    <w:rsid w:val="007004D4"/>
    <w:rsid w:val="00700508"/>
    <w:rsid w:val="00700704"/>
    <w:rsid w:val="00700806"/>
    <w:rsid w:val="00700C77"/>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84B"/>
    <w:rsid w:val="007039AE"/>
    <w:rsid w:val="00703A97"/>
    <w:rsid w:val="00703D0F"/>
    <w:rsid w:val="00703D29"/>
    <w:rsid w:val="00703F4E"/>
    <w:rsid w:val="0070434A"/>
    <w:rsid w:val="0070462E"/>
    <w:rsid w:val="007048B6"/>
    <w:rsid w:val="007048EC"/>
    <w:rsid w:val="00704EF4"/>
    <w:rsid w:val="0070501F"/>
    <w:rsid w:val="0070555E"/>
    <w:rsid w:val="00705697"/>
    <w:rsid w:val="0070579D"/>
    <w:rsid w:val="00705A31"/>
    <w:rsid w:val="007064C6"/>
    <w:rsid w:val="007066ED"/>
    <w:rsid w:val="00706AE9"/>
    <w:rsid w:val="00706BD4"/>
    <w:rsid w:val="0070702A"/>
    <w:rsid w:val="00707161"/>
    <w:rsid w:val="007074ED"/>
    <w:rsid w:val="00707A9D"/>
    <w:rsid w:val="00707E51"/>
    <w:rsid w:val="00710079"/>
    <w:rsid w:val="00710155"/>
    <w:rsid w:val="007101CC"/>
    <w:rsid w:val="007105E7"/>
    <w:rsid w:val="00711212"/>
    <w:rsid w:val="0071138D"/>
    <w:rsid w:val="007113E8"/>
    <w:rsid w:val="00711450"/>
    <w:rsid w:val="00711D27"/>
    <w:rsid w:val="00711E90"/>
    <w:rsid w:val="00711FCA"/>
    <w:rsid w:val="007123FA"/>
    <w:rsid w:val="00712B2A"/>
    <w:rsid w:val="00712DBD"/>
    <w:rsid w:val="00713024"/>
    <w:rsid w:val="007130A6"/>
    <w:rsid w:val="0071380F"/>
    <w:rsid w:val="00713811"/>
    <w:rsid w:val="0071381D"/>
    <w:rsid w:val="007139FB"/>
    <w:rsid w:val="007140A0"/>
    <w:rsid w:val="007142D2"/>
    <w:rsid w:val="00714423"/>
    <w:rsid w:val="00714588"/>
    <w:rsid w:val="00714943"/>
    <w:rsid w:val="00714DD7"/>
    <w:rsid w:val="00714F94"/>
    <w:rsid w:val="007150B4"/>
    <w:rsid w:val="00715B2E"/>
    <w:rsid w:val="00715D8C"/>
    <w:rsid w:val="00716221"/>
    <w:rsid w:val="00716315"/>
    <w:rsid w:val="0071641A"/>
    <w:rsid w:val="00716B28"/>
    <w:rsid w:val="00716D2F"/>
    <w:rsid w:val="00716ECD"/>
    <w:rsid w:val="007170C3"/>
    <w:rsid w:val="007171C9"/>
    <w:rsid w:val="007174A3"/>
    <w:rsid w:val="00717CA0"/>
    <w:rsid w:val="00717E74"/>
    <w:rsid w:val="00717E7D"/>
    <w:rsid w:val="00717EEE"/>
    <w:rsid w:val="00720718"/>
    <w:rsid w:val="0072074D"/>
    <w:rsid w:val="007207AD"/>
    <w:rsid w:val="0072096B"/>
    <w:rsid w:val="00720DCC"/>
    <w:rsid w:val="00721186"/>
    <w:rsid w:val="00721205"/>
    <w:rsid w:val="00721B41"/>
    <w:rsid w:val="00721FFF"/>
    <w:rsid w:val="00722213"/>
    <w:rsid w:val="00722636"/>
    <w:rsid w:val="00722BA9"/>
    <w:rsid w:val="00722D1F"/>
    <w:rsid w:val="00722DC6"/>
    <w:rsid w:val="0072318B"/>
    <w:rsid w:val="00723A69"/>
    <w:rsid w:val="007241FC"/>
    <w:rsid w:val="007244B0"/>
    <w:rsid w:val="00724791"/>
    <w:rsid w:val="0072491D"/>
    <w:rsid w:val="00724AD2"/>
    <w:rsid w:val="00724B79"/>
    <w:rsid w:val="00724E53"/>
    <w:rsid w:val="00724F27"/>
    <w:rsid w:val="00724F45"/>
    <w:rsid w:val="007254CE"/>
    <w:rsid w:val="007256CF"/>
    <w:rsid w:val="00725897"/>
    <w:rsid w:val="00725B83"/>
    <w:rsid w:val="00725C40"/>
    <w:rsid w:val="007265B1"/>
    <w:rsid w:val="0072687A"/>
    <w:rsid w:val="007269E3"/>
    <w:rsid w:val="00726A2B"/>
    <w:rsid w:val="00726B5A"/>
    <w:rsid w:val="00726DFE"/>
    <w:rsid w:val="00726E11"/>
    <w:rsid w:val="00727366"/>
    <w:rsid w:val="00727867"/>
    <w:rsid w:val="00727B4E"/>
    <w:rsid w:val="00727CA6"/>
    <w:rsid w:val="00727DE3"/>
    <w:rsid w:val="00727DE9"/>
    <w:rsid w:val="00730ACF"/>
    <w:rsid w:val="00730F7C"/>
    <w:rsid w:val="00731C25"/>
    <w:rsid w:val="00732060"/>
    <w:rsid w:val="007321E6"/>
    <w:rsid w:val="00732362"/>
    <w:rsid w:val="0073249F"/>
    <w:rsid w:val="007325A2"/>
    <w:rsid w:val="00733099"/>
    <w:rsid w:val="007331A0"/>
    <w:rsid w:val="0073343D"/>
    <w:rsid w:val="007334D2"/>
    <w:rsid w:val="0073370E"/>
    <w:rsid w:val="00733944"/>
    <w:rsid w:val="00733B04"/>
    <w:rsid w:val="00733B2E"/>
    <w:rsid w:val="00733D75"/>
    <w:rsid w:val="007340D3"/>
    <w:rsid w:val="0073429E"/>
    <w:rsid w:val="007344E8"/>
    <w:rsid w:val="00735168"/>
    <w:rsid w:val="007354C7"/>
    <w:rsid w:val="0073573D"/>
    <w:rsid w:val="007358F1"/>
    <w:rsid w:val="007359C8"/>
    <w:rsid w:val="00735CDA"/>
    <w:rsid w:val="00736888"/>
    <w:rsid w:val="007368E5"/>
    <w:rsid w:val="007369F8"/>
    <w:rsid w:val="00736AF1"/>
    <w:rsid w:val="00736D35"/>
    <w:rsid w:val="00736FD7"/>
    <w:rsid w:val="00737260"/>
    <w:rsid w:val="00737302"/>
    <w:rsid w:val="007373E2"/>
    <w:rsid w:val="00737AEF"/>
    <w:rsid w:val="00737C83"/>
    <w:rsid w:val="00737F39"/>
    <w:rsid w:val="0074007A"/>
    <w:rsid w:val="0074062D"/>
    <w:rsid w:val="0074065E"/>
    <w:rsid w:val="00740776"/>
    <w:rsid w:val="00740980"/>
    <w:rsid w:val="00740C15"/>
    <w:rsid w:val="00740CF7"/>
    <w:rsid w:val="00741687"/>
    <w:rsid w:val="0074199C"/>
    <w:rsid w:val="00742102"/>
    <w:rsid w:val="007421A8"/>
    <w:rsid w:val="00742565"/>
    <w:rsid w:val="00742DAD"/>
    <w:rsid w:val="00742E8E"/>
    <w:rsid w:val="00743340"/>
    <w:rsid w:val="00743B82"/>
    <w:rsid w:val="00743C85"/>
    <w:rsid w:val="00743EA1"/>
    <w:rsid w:val="00743FF6"/>
    <w:rsid w:val="0074425E"/>
    <w:rsid w:val="0074438F"/>
    <w:rsid w:val="007445CB"/>
    <w:rsid w:val="00744725"/>
    <w:rsid w:val="00744E44"/>
    <w:rsid w:val="007450B9"/>
    <w:rsid w:val="0074539E"/>
    <w:rsid w:val="00745505"/>
    <w:rsid w:val="00745833"/>
    <w:rsid w:val="00745A8D"/>
    <w:rsid w:val="00745ACC"/>
    <w:rsid w:val="00746079"/>
    <w:rsid w:val="00746823"/>
    <w:rsid w:val="00746EB7"/>
    <w:rsid w:val="00747E45"/>
    <w:rsid w:val="00747FC1"/>
    <w:rsid w:val="007502A9"/>
    <w:rsid w:val="00750345"/>
    <w:rsid w:val="0075061D"/>
    <w:rsid w:val="007506BE"/>
    <w:rsid w:val="00750BF1"/>
    <w:rsid w:val="00750E80"/>
    <w:rsid w:val="00750FDF"/>
    <w:rsid w:val="0075122D"/>
    <w:rsid w:val="007515F0"/>
    <w:rsid w:val="00751651"/>
    <w:rsid w:val="00751867"/>
    <w:rsid w:val="00751C4C"/>
    <w:rsid w:val="00752184"/>
    <w:rsid w:val="0075219A"/>
    <w:rsid w:val="00752459"/>
    <w:rsid w:val="00752595"/>
    <w:rsid w:val="00752B39"/>
    <w:rsid w:val="0075313C"/>
    <w:rsid w:val="00753384"/>
    <w:rsid w:val="007533FC"/>
    <w:rsid w:val="0075374B"/>
    <w:rsid w:val="007538E9"/>
    <w:rsid w:val="0075392C"/>
    <w:rsid w:val="0075448B"/>
    <w:rsid w:val="0075480D"/>
    <w:rsid w:val="007552B4"/>
    <w:rsid w:val="00755616"/>
    <w:rsid w:val="00755EA5"/>
    <w:rsid w:val="0075673A"/>
    <w:rsid w:val="007567EA"/>
    <w:rsid w:val="00756A68"/>
    <w:rsid w:val="00756C6D"/>
    <w:rsid w:val="00756EED"/>
    <w:rsid w:val="00757146"/>
    <w:rsid w:val="007579A0"/>
    <w:rsid w:val="00760663"/>
    <w:rsid w:val="00760B50"/>
    <w:rsid w:val="00760B7C"/>
    <w:rsid w:val="00760CBC"/>
    <w:rsid w:val="0076173D"/>
    <w:rsid w:val="007617B4"/>
    <w:rsid w:val="00761D43"/>
    <w:rsid w:val="00762739"/>
    <w:rsid w:val="00762825"/>
    <w:rsid w:val="00762A75"/>
    <w:rsid w:val="00762D6E"/>
    <w:rsid w:val="007633B4"/>
    <w:rsid w:val="00763BA6"/>
    <w:rsid w:val="00763D07"/>
    <w:rsid w:val="00763D88"/>
    <w:rsid w:val="00764193"/>
    <w:rsid w:val="007642CF"/>
    <w:rsid w:val="00764559"/>
    <w:rsid w:val="00764745"/>
    <w:rsid w:val="00764907"/>
    <w:rsid w:val="00764B1C"/>
    <w:rsid w:val="00764EB3"/>
    <w:rsid w:val="00764EFD"/>
    <w:rsid w:val="0076529A"/>
    <w:rsid w:val="007659C1"/>
    <w:rsid w:val="00765ED2"/>
    <w:rsid w:val="00765F83"/>
    <w:rsid w:val="00766052"/>
    <w:rsid w:val="007662A6"/>
    <w:rsid w:val="0076642F"/>
    <w:rsid w:val="00766568"/>
    <w:rsid w:val="00766EC1"/>
    <w:rsid w:val="007673AD"/>
    <w:rsid w:val="00767717"/>
    <w:rsid w:val="0076792D"/>
    <w:rsid w:val="00767B40"/>
    <w:rsid w:val="00767CFC"/>
    <w:rsid w:val="007709A9"/>
    <w:rsid w:val="00770B39"/>
    <w:rsid w:val="00770D12"/>
    <w:rsid w:val="00770DF8"/>
    <w:rsid w:val="00771589"/>
    <w:rsid w:val="0077187F"/>
    <w:rsid w:val="00771EA4"/>
    <w:rsid w:val="0077223C"/>
    <w:rsid w:val="0077240C"/>
    <w:rsid w:val="00772862"/>
    <w:rsid w:val="007729BF"/>
    <w:rsid w:val="007729CD"/>
    <w:rsid w:val="00772A56"/>
    <w:rsid w:val="00772AED"/>
    <w:rsid w:val="00772B18"/>
    <w:rsid w:val="00773243"/>
    <w:rsid w:val="0077334B"/>
    <w:rsid w:val="007733E6"/>
    <w:rsid w:val="00773B2D"/>
    <w:rsid w:val="00773E76"/>
    <w:rsid w:val="007741EB"/>
    <w:rsid w:val="007744F5"/>
    <w:rsid w:val="00774664"/>
    <w:rsid w:val="00775361"/>
    <w:rsid w:val="00775A25"/>
    <w:rsid w:val="00775ABC"/>
    <w:rsid w:val="00775C2C"/>
    <w:rsid w:val="00775D87"/>
    <w:rsid w:val="007766BF"/>
    <w:rsid w:val="00776903"/>
    <w:rsid w:val="00776EF9"/>
    <w:rsid w:val="0077723A"/>
    <w:rsid w:val="00777425"/>
    <w:rsid w:val="007775D9"/>
    <w:rsid w:val="00780357"/>
    <w:rsid w:val="0078058C"/>
    <w:rsid w:val="007805D4"/>
    <w:rsid w:val="00780851"/>
    <w:rsid w:val="00781269"/>
    <w:rsid w:val="007813E0"/>
    <w:rsid w:val="00781570"/>
    <w:rsid w:val="007817BE"/>
    <w:rsid w:val="007819ED"/>
    <w:rsid w:val="00781BB5"/>
    <w:rsid w:val="00781F58"/>
    <w:rsid w:val="00782638"/>
    <w:rsid w:val="00782C55"/>
    <w:rsid w:val="00782C58"/>
    <w:rsid w:val="00782E64"/>
    <w:rsid w:val="00782F2D"/>
    <w:rsid w:val="00783586"/>
    <w:rsid w:val="0078369F"/>
    <w:rsid w:val="00783977"/>
    <w:rsid w:val="00783C4E"/>
    <w:rsid w:val="007840D4"/>
    <w:rsid w:val="00784374"/>
    <w:rsid w:val="007843EF"/>
    <w:rsid w:val="00784BF7"/>
    <w:rsid w:val="00784E23"/>
    <w:rsid w:val="00785255"/>
    <w:rsid w:val="00785366"/>
    <w:rsid w:val="007853CD"/>
    <w:rsid w:val="0078550F"/>
    <w:rsid w:val="00785962"/>
    <w:rsid w:val="00785BCF"/>
    <w:rsid w:val="00786373"/>
    <w:rsid w:val="0078657B"/>
    <w:rsid w:val="007865A4"/>
    <w:rsid w:val="007865DC"/>
    <w:rsid w:val="007868EA"/>
    <w:rsid w:val="0078716D"/>
    <w:rsid w:val="00787449"/>
    <w:rsid w:val="007876D0"/>
    <w:rsid w:val="00787D00"/>
    <w:rsid w:val="00787ED5"/>
    <w:rsid w:val="00790529"/>
    <w:rsid w:val="00790781"/>
    <w:rsid w:val="00790786"/>
    <w:rsid w:val="00791ACE"/>
    <w:rsid w:val="00791B4C"/>
    <w:rsid w:val="00791D53"/>
    <w:rsid w:val="0079221C"/>
    <w:rsid w:val="0079287E"/>
    <w:rsid w:val="00792F77"/>
    <w:rsid w:val="00793418"/>
    <w:rsid w:val="00793677"/>
    <w:rsid w:val="00794094"/>
    <w:rsid w:val="0079427D"/>
    <w:rsid w:val="00794342"/>
    <w:rsid w:val="007944CF"/>
    <w:rsid w:val="0079458C"/>
    <w:rsid w:val="00794855"/>
    <w:rsid w:val="00794894"/>
    <w:rsid w:val="00794BA9"/>
    <w:rsid w:val="00794CEC"/>
    <w:rsid w:val="00794D31"/>
    <w:rsid w:val="00794EE5"/>
    <w:rsid w:val="0079506D"/>
    <w:rsid w:val="007953C4"/>
    <w:rsid w:val="007955DD"/>
    <w:rsid w:val="007958AE"/>
    <w:rsid w:val="00795BE1"/>
    <w:rsid w:val="0079644E"/>
    <w:rsid w:val="007965D6"/>
    <w:rsid w:val="00796622"/>
    <w:rsid w:val="00796719"/>
    <w:rsid w:val="00796721"/>
    <w:rsid w:val="00796751"/>
    <w:rsid w:val="00796C4B"/>
    <w:rsid w:val="007970E9"/>
    <w:rsid w:val="00797218"/>
    <w:rsid w:val="00797958"/>
    <w:rsid w:val="00797B1D"/>
    <w:rsid w:val="00797BB4"/>
    <w:rsid w:val="00797EA3"/>
    <w:rsid w:val="00797F7D"/>
    <w:rsid w:val="007A0050"/>
    <w:rsid w:val="007A00AE"/>
    <w:rsid w:val="007A00C4"/>
    <w:rsid w:val="007A02B1"/>
    <w:rsid w:val="007A0770"/>
    <w:rsid w:val="007A0A2F"/>
    <w:rsid w:val="007A0B46"/>
    <w:rsid w:val="007A0C80"/>
    <w:rsid w:val="007A100F"/>
    <w:rsid w:val="007A1057"/>
    <w:rsid w:val="007A1246"/>
    <w:rsid w:val="007A125A"/>
    <w:rsid w:val="007A17C6"/>
    <w:rsid w:val="007A1C72"/>
    <w:rsid w:val="007A1CBC"/>
    <w:rsid w:val="007A1EFD"/>
    <w:rsid w:val="007A267C"/>
    <w:rsid w:val="007A2A61"/>
    <w:rsid w:val="007A2AAE"/>
    <w:rsid w:val="007A2E46"/>
    <w:rsid w:val="007A3192"/>
    <w:rsid w:val="007A32F3"/>
    <w:rsid w:val="007A354B"/>
    <w:rsid w:val="007A384E"/>
    <w:rsid w:val="007A3952"/>
    <w:rsid w:val="007A3BD9"/>
    <w:rsid w:val="007A3CE6"/>
    <w:rsid w:val="007A422A"/>
    <w:rsid w:val="007A43AA"/>
    <w:rsid w:val="007A43DC"/>
    <w:rsid w:val="007A44ED"/>
    <w:rsid w:val="007A46B0"/>
    <w:rsid w:val="007A47E6"/>
    <w:rsid w:val="007A4A88"/>
    <w:rsid w:val="007A4AEF"/>
    <w:rsid w:val="007A4B1B"/>
    <w:rsid w:val="007A5140"/>
    <w:rsid w:val="007A54CF"/>
    <w:rsid w:val="007A54DA"/>
    <w:rsid w:val="007A5842"/>
    <w:rsid w:val="007A59F0"/>
    <w:rsid w:val="007A5D22"/>
    <w:rsid w:val="007A5FCF"/>
    <w:rsid w:val="007A6102"/>
    <w:rsid w:val="007A64BB"/>
    <w:rsid w:val="007A64D5"/>
    <w:rsid w:val="007A66B9"/>
    <w:rsid w:val="007A6700"/>
    <w:rsid w:val="007A69AE"/>
    <w:rsid w:val="007A6EFE"/>
    <w:rsid w:val="007A6FB3"/>
    <w:rsid w:val="007A7248"/>
    <w:rsid w:val="007A75CC"/>
    <w:rsid w:val="007A7AF5"/>
    <w:rsid w:val="007A7CD9"/>
    <w:rsid w:val="007A7D5B"/>
    <w:rsid w:val="007A7FEC"/>
    <w:rsid w:val="007B0287"/>
    <w:rsid w:val="007B0A0E"/>
    <w:rsid w:val="007B0B26"/>
    <w:rsid w:val="007B0FBE"/>
    <w:rsid w:val="007B12E9"/>
    <w:rsid w:val="007B13A4"/>
    <w:rsid w:val="007B1516"/>
    <w:rsid w:val="007B18AF"/>
    <w:rsid w:val="007B1ECA"/>
    <w:rsid w:val="007B285F"/>
    <w:rsid w:val="007B3B34"/>
    <w:rsid w:val="007B3D8D"/>
    <w:rsid w:val="007B3FCC"/>
    <w:rsid w:val="007B4629"/>
    <w:rsid w:val="007B4763"/>
    <w:rsid w:val="007B4D11"/>
    <w:rsid w:val="007B52AD"/>
    <w:rsid w:val="007B52B8"/>
    <w:rsid w:val="007B5A2F"/>
    <w:rsid w:val="007B5C2E"/>
    <w:rsid w:val="007B6046"/>
    <w:rsid w:val="007B6C09"/>
    <w:rsid w:val="007B6DA2"/>
    <w:rsid w:val="007B6F71"/>
    <w:rsid w:val="007B7485"/>
    <w:rsid w:val="007B781F"/>
    <w:rsid w:val="007B7860"/>
    <w:rsid w:val="007B7A7F"/>
    <w:rsid w:val="007B7B19"/>
    <w:rsid w:val="007B7BFB"/>
    <w:rsid w:val="007C043E"/>
    <w:rsid w:val="007C0ACD"/>
    <w:rsid w:val="007C124D"/>
    <w:rsid w:val="007C13D1"/>
    <w:rsid w:val="007C1625"/>
    <w:rsid w:val="007C1849"/>
    <w:rsid w:val="007C19EF"/>
    <w:rsid w:val="007C1BAD"/>
    <w:rsid w:val="007C24FD"/>
    <w:rsid w:val="007C2807"/>
    <w:rsid w:val="007C30E3"/>
    <w:rsid w:val="007C344F"/>
    <w:rsid w:val="007C3867"/>
    <w:rsid w:val="007C3AAB"/>
    <w:rsid w:val="007C3F4A"/>
    <w:rsid w:val="007C4161"/>
    <w:rsid w:val="007C431F"/>
    <w:rsid w:val="007C4993"/>
    <w:rsid w:val="007C49F8"/>
    <w:rsid w:val="007C4CFF"/>
    <w:rsid w:val="007C5353"/>
    <w:rsid w:val="007C56C0"/>
    <w:rsid w:val="007C56CE"/>
    <w:rsid w:val="007C5A1D"/>
    <w:rsid w:val="007C5F64"/>
    <w:rsid w:val="007C657E"/>
    <w:rsid w:val="007C65DC"/>
    <w:rsid w:val="007C678A"/>
    <w:rsid w:val="007C6D2A"/>
    <w:rsid w:val="007C6D57"/>
    <w:rsid w:val="007C762B"/>
    <w:rsid w:val="007C7837"/>
    <w:rsid w:val="007C7B20"/>
    <w:rsid w:val="007D0FBD"/>
    <w:rsid w:val="007D125A"/>
    <w:rsid w:val="007D169B"/>
    <w:rsid w:val="007D18AE"/>
    <w:rsid w:val="007D1918"/>
    <w:rsid w:val="007D1BFB"/>
    <w:rsid w:val="007D209F"/>
    <w:rsid w:val="007D2285"/>
    <w:rsid w:val="007D2781"/>
    <w:rsid w:val="007D2A69"/>
    <w:rsid w:val="007D2DD5"/>
    <w:rsid w:val="007D30AA"/>
    <w:rsid w:val="007D36B5"/>
    <w:rsid w:val="007D39A5"/>
    <w:rsid w:val="007D3CE1"/>
    <w:rsid w:val="007D43BA"/>
    <w:rsid w:val="007D457E"/>
    <w:rsid w:val="007D4ED7"/>
    <w:rsid w:val="007D5223"/>
    <w:rsid w:val="007D52CC"/>
    <w:rsid w:val="007D5459"/>
    <w:rsid w:val="007D550A"/>
    <w:rsid w:val="007D55D1"/>
    <w:rsid w:val="007D560A"/>
    <w:rsid w:val="007D561A"/>
    <w:rsid w:val="007D5673"/>
    <w:rsid w:val="007D6566"/>
    <w:rsid w:val="007D762B"/>
    <w:rsid w:val="007D7735"/>
    <w:rsid w:val="007D7B8B"/>
    <w:rsid w:val="007D7C30"/>
    <w:rsid w:val="007E0032"/>
    <w:rsid w:val="007E0331"/>
    <w:rsid w:val="007E05F5"/>
    <w:rsid w:val="007E0DB1"/>
    <w:rsid w:val="007E0EDB"/>
    <w:rsid w:val="007E0F57"/>
    <w:rsid w:val="007E104A"/>
    <w:rsid w:val="007E17A0"/>
    <w:rsid w:val="007E19B6"/>
    <w:rsid w:val="007E1F8A"/>
    <w:rsid w:val="007E2416"/>
    <w:rsid w:val="007E2845"/>
    <w:rsid w:val="007E2DCC"/>
    <w:rsid w:val="007E2DE3"/>
    <w:rsid w:val="007E34D3"/>
    <w:rsid w:val="007E3EAF"/>
    <w:rsid w:val="007E3EF6"/>
    <w:rsid w:val="007E4190"/>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9D"/>
    <w:rsid w:val="007E7008"/>
    <w:rsid w:val="007E732B"/>
    <w:rsid w:val="007E7E4D"/>
    <w:rsid w:val="007F0A77"/>
    <w:rsid w:val="007F0E32"/>
    <w:rsid w:val="007F0E56"/>
    <w:rsid w:val="007F176B"/>
    <w:rsid w:val="007F1801"/>
    <w:rsid w:val="007F1F7C"/>
    <w:rsid w:val="007F215C"/>
    <w:rsid w:val="007F28A3"/>
    <w:rsid w:val="007F2D2C"/>
    <w:rsid w:val="007F32F8"/>
    <w:rsid w:val="007F33B1"/>
    <w:rsid w:val="007F39CC"/>
    <w:rsid w:val="007F3AAF"/>
    <w:rsid w:val="007F40D2"/>
    <w:rsid w:val="007F44AF"/>
    <w:rsid w:val="007F4704"/>
    <w:rsid w:val="007F4A23"/>
    <w:rsid w:val="007F4E70"/>
    <w:rsid w:val="007F4FC0"/>
    <w:rsid w:val="007F4FCB"/>
    <w:rsid w:val="007F52D0"/>
    <w:rsid w:val="007F5647"/>
    <w:rsid w:val="007F6273"/>
    <w:rsid w:val="007F62F4"/>
    <w:rsid w:val="007F6A5D"/>
    <w:rsid w:val="007F6D56"/>
    <w:rsid w:val="007F75B9"/>
    <w:rsid w:val="007F7784"/>
    <w:rsid w:val="007F7F92"/>
    <w:rsid w:val="0080037D"/>
    <w:rsid w:val="008003D7"/>
    <w:rsid w:val="00800416"/>
    <w:rsid w:val="00800661"/>
    <w:rsid w:val="0080078F"/>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C3D"/>
    <w:rsid w:val="00804212"/>
    <w:rsid w:val="00804CEE"/>
    <w:rsid w:val="00804D99"/>
    <w:rsid w:val="0080526A"/>
    <w:rsid w:val="00805F9F"/>
    <w:rsid w:val="0080622E"/>
    <w:rsid w:val="008066B7"/>
    <w:rsid w:val="00806986"/>
    <w:rsid w:val="00806AE9"/>
    <w:rsid w:val="00806AFC"/>
    <w:rsid w:val="00806D5E"/>
    <w:rsid w:val="008070ED"/>
    <w:rsid w:val="00807C2B"/>
    <w:rsid w:val="00807D69"/>
    <w:rsid w:val="00807F33"/>
    <w:rsid w:val="00807FB8"/>
    <w:rsid w:val="00807FF4"/>
    <w:rsid w:val="00810277"/>
    <w:rsid w:val="00810514"/>
    <w:rsid w:val="00810645"/>
    <w:rsid w:val="00810B4E"/>
    <w:rsid w:val="00810BEB"/>
    <w:rsid w:val="00811271"/>
    <w:rsid w:val="0081142B"/>
    <w:rsid w:val="008114D6"/>
    <w:rsid w:val="00811661"/>
    <w:rsid w:val="008117C4"/>
    <w:rsid w:val="008119D9"/>
    <w:rsid w:val="00811B00"/>
    <w:rsid w:val="00811B4A"/>
    <w:rsid w:val="00811BDC"/>
    <w:rsid w:val="00811DD2"/>
    <w:rsid w:val="008123CA"/>
    <w:rsid w:val="00812456"/>
    <w:rsid w:val="008124CA"/>
    <w:rsid w:val="00812548"/>
    <w:rsid w:val="00812ABB"/>
    <w:rsid w:val="00813770"/>
    <w:rsid w:val="008137D9"/>
    <w:rsid w:val="0081395D"/>
    <w:rsid w:val="00813E6B"/>
    <w:rsid w:val="00813F23"/>
    <w:rsid w:val="00813FA0"/>
    <w:rsid w:val="0081404E"/>
    <w:rsid w:val="00814964"/>
    <w:rsid w:val="00814D7C"/>
    <w:rsid w:val="0081511D"/>
    <w:rsid w:val="00815645"/>
    <w:rsid w:val="00815A86"/>
    <w:rsid w:val="00816002"/>
    <w:rsid w:val="0081696C"/>
    <w:rsid w:val="00816CE0"/>
    <w:rsid w:val="008173B1"/>
    <w:rsid w:val="008175E3"/>
    <w:rsid w:val="00817A49"/>
    <w:rsid w:val="00817F01"/>
    <w:rsid w:val="00820CF4"/>
    <w:rsid w:val="00820EAA"/>
    <w:rsid w:val="0082105B"/>
    <w:rsid w:val="008217A5"/>
    <w:rsid w:val="00821B54"/>
    <w:rsid w:val="00821F39"/>
    <w:rsid w:val="008224AE"/>
    <w:rsid w:val="0082286C"/>
    <w:rsid w:val="00822D5E"/>
    <w:rsid w:val="00822DD1"/>
    <w:rsid w:val="008232AD"/>
    <w:rsid w:val="008235D6"/>
    <w:rsid w:val="0082372D"/>
    <w:rsid w:val="00823A2B"/>
    <w:rsid w:val="00823A9D"/>
    <w:rsid w:val="00823EC9"/>
    <w:rsid w:val="0082410E"/>
    <w:rsid w:val="008241A3"/>
    <w:rsid w:val="00824C49"/>
    <w:rsid w:val="00824DCE"/>
    <w:rsid w:val="00824F5B"/>
    <w:rsid w:val="00825150"/>
    <w:rsid w:val="008252E5"/>
    <w:rsid w:val="008255DD"/>
    <w:rsid w:val="0082583C"/>
    <w:rsid w:val="00825C57"/>
    <w:rsid w:val="00825F68"/>
    <w:rsid w:val="008261DB"/>
    <w:rsid w:val="00826367"/>
    <w:rsid w:val="008264F5"/>
    <w:rsid w:val="008265C7"/>
    <w:rsid w:val="0082683E"/>
    <w:rsid w:val="00826C6C"/>
    <w:rsid w:val="0082771B"/>
    <w:rsid w:val="00827945"/>
    <w:rsid w:val="00827A5A"/>
    <w:rsid w:val="00827D93"/>
    <w:rsid w:val="00830071"/>
    <w:rsid w:val="00830793"/>
    <w:rsid w:val="00830B24"/>
    <w:rsid w:val="00830DED"/>
    <w:rsid w:val="00831C6F"/>
    <w:rsid w:val="00831E70"/>
    <w:rsid w:val="00831FD2"/>
    <w:rsid w:val="00832728"/>
    <w:rsid w:val="00832837"/>
    <w:rsid w:val="00832C3A"/>
    <w:rsid w:val="00832DBE"/>
    <w:rsid w:val="00832F10"/>
    <w:rsid w:val="008330BC"/>
    <w:rsid w:val="00833232"/>
    <w:rsid w:val="00833355"/>
    <w:rsid w:val="0083369F"/>
    <w:rsid w:val="00833833"/>
    <w:rsid w:val="00833D71"/>
    <w:rsid w:val="00834407"/>
    <w:rsid w:val="00834585"/>
    <w:rsid w:val="008347C3"/>
    <w:rsid w:val="008351C4"/>
    <w:rsid w:val="008352BA"/>
    <w:rsid w:val="0083548A"/>
    <w:rsid w:val="00835516"/>
    <w:rsid w:val="00835A10"/>
    <w:rsid w:val="00835DF7"/>
    <w:rsid w:val="00835E58"/>
    <w:rsid w:val="008360AF"/>
    <w:rsid w:val="008360FC"/>
    <w:rsid w:val="0083695F"/>
    <w:rsid w:val="00836AAA"/>
    <w:rsid w:val="00836AB0"/>
    <w:rsid w:val="008377DD"/>
    <w:rsid w:val="008378D1"/>
    <w:rsid w:val="00837BA8"/>
    <w:rsid w:val="00840451"/>
    <w:rsid w:val="008405B0"/>
    <w:rsid w:val="00840688"/>
    <w:rsid w:val="00841256"/>
    <w:rsid w:val="00841A91"/>
    <w:rsid w:val="008422BC"/>
    <w:rsid w:val="008422C7"/>
    <w:rsid w:val="008422D2"/>
    <w:rsid w:val="008429AC"/>
    <w:rsid w:val="00843143"/>
    <w:rsid w:val="008434A5"/>
    <w:rsid w:val="008438B9"/>
    <w:rsid w:val="00843987"/>
    <w:rsid w:val="00844076"/>
    <w:rsid w:val="00844327"/>
    <w:rsid w:val="0084455B"/>
    <w:rsid w:val="008449BE"/>
    <w:rsid w:val="00844B0D"/>
    <w:rsid w:val="0084505A"/>
    <w:rsid w:val="008457CA"/>
    <w:rsid w:val="00845929"/>
    <w:rsid w:val="008459D1"/>
    <w:rsid w:val="00845C2B"/>
    <w:rsid w:val="00845DDD"/>
    <w:rsid w:val="00846065"/>
    <w:rsid w:val="008462C8"/>
    <w:rsid w:val="008463B8"/>
    <w:rsid w:val="008465EF"/>
    <w:rsid w:val="008466A0"/>
    <w:rsid w:val="00846AA7"/>
    <w:rsid w:val="00846E64"/>
    <w:rsid w:val="008474D5"/>
    <w:rsid w:val="00847541"/>
    <w:rsid w:val="00847628"/>
    <w:rsid w:val="008477DD"/>
    <w:rsid w:val="00847AFE"/>
    <w:rsid w:val="00847FB5"/>
    <w:rsid w:val="008501B1"/>
    <w:rsid w:val="00850421"/>
    <w:rsid w:val="0085054B"/>
    <w:rsid w:val="008505C7"/>
    <w:rsid w:val="008509D8"/>
    <w:rsid w:val="00850B91"/>
    <w:rsid w:val="00850D97"/>
    <w:rsid w:val="00851128"/>
    <w:rsid w:val="00851BF7"/>
    <w:rsid w:val="00851CFD"/>
    <w:rsid w:val="0085230C"/>
    <w:rsid w:val="00852B45"/>
    <w:rsid w:val="00853194"/>
    <w:rsid w:val="0085330E"/>
    <w:rsid w:val="00853517"/>
    <w:rsid w:val="00853C52"/>
    <w:rsid w:val="00854578"/>
    <w:rsid w:val="008545D5"/>
    <w:rsid w:val="00854681"/>
    <w:rsid w:val="00854AA2"/>
    <w:rsid w:val="00854D72"/>
    <w:rsid w:val="00854F06"/>
    <w:rsid w:val="00854F66"/>
    <w:rsid w:val="00855670"/>
    <w:rsid w:val="00855AD4"/>
    <w:rsid w:val="00855B10"/>
    <w:rsid w:val="00855D62"/>
    <w:rsid w:val="00856642"/>
    <w:rsid w:val="00856712"/>
    <w:rsid w:val="00856FE5"/>
    <w:rsid w:val="008572D9"/>
    <w:rsid w:val="00857826"/>
    <w:rsid w:val="00857ABF"/>
    <w:rsid w:val="00857F27"/>
    <w:rsid w:val="008601FA"/>
    <w:rsid w:val="008602CD"/>
    <w:rsid w:val="00860CF7"/>
    <w:rsid w:val="008611DF"/>
    <w:rsid w:val="008615D8"/>
    <w:rsid w:val="00861BEA"/>
    <w:rsid w:val="00861BF2"/>
    <w:rsid w:val="00861C2E"/>
    <w:rsid w:val="00861C52"/>
    <w:rsid w:val="008622DF"/>
    <w:rsid w:val="008626A9"/>
    <w:rsid w:val="00862880"/>
    <w:rsid w:val="0086299A"/>
    <w:rsid w:val="00862E08"/>
    <w:rsid w:val="00862EF7"/>
    <w:rsid w:val="00862FEF"/>
    <w:rsid w:val="008631DC"/>
    <w:rsid w:val="00863892"/>
    <w:rsid w:val="00863D04"/>
    <w:rsid w:val="008644B2"/>
    <w:rsid w:val="00864AE9"/>
    <w:rsid w:val="00864D48"/>
    <w:rsid w:val="00864E0F"/>
    <w:rsid w:val="00864EB3"/>
    <w:rsid w:val="00864EFB"/>
    <w:rsid w:val="00865091"/>
    <w:rsid w:val="008655B3"/>
    <w:rsid w:val="00865B92"/>
    <w:rsid w:val="00866477"/>
    <w:rsid w:val="00866F6E"/>
    <w:rsid w:val="00867042"/>
    <w:rsid w:val="008673B6"/>
    <w:rsid w:val="008673DC"/>
    <w:rsid w:val="00867C85"/>
    <w:rsid w:val="008700A1"/>
    <w:rsid w:val="0087065D"/>
    <w:rsid w:val="0087107A"/>
    <w:rsid w:val="00871268"/>
    <w:rsid w:val="00871BCC"/>
    <w:rsid w:val="00871D51"/>
    <w:rsid w:val="0087226A"/>
    <w:rsid w:val="00872E10"/>
    <w:rsid w:val="00872E91"/>
    <w:rsid w:val="00873006"/>
    <w:rsid w:val="00873616"/>
    <w:rsid w:val="008736D6"/>
    <w:rsid w:val="00873876"/>
    <w:rsid w:val="00873B8C"/>
    <w:rsid w:val="00873B98"/>
    <w:rsid w:val="00873EAC"/>
    <w:rsid w:val="008741CE"/>
    <w:rsid w:val="008743B0"/>
    <w:rsid w:val="008747BF"/>
    <w:rsid w:val="00874A46"/>
    <w:rsid w:val="00874A48"/>
    <w:rsid w:val="00874C16"/>
    <w:rsid w:val="0087511A"/>
    <w:rsid w:val="008751A0"/>
    <w:rsid w:val="00875275"/>
    <w:rsid w:val="00875F94"/>
    <w:rsid w:val="00876354"/>
    <w:rsid w:val="0087698F"/>
    <w:rsid w:val="00876FF4"/>
    <w:rsid w:val="00877384"/>
    <w:rsid w:val="0087749B"/>
    <w:rsid w:val="00877740"/>
    <w:rsid w:val="00877D35"/>
    <w:rsid w:val="008802C6"/>
    <w:rsid w:val="00880948"/>
    <w:rsid w:val="00880A05"/>
    <w:rsid w:val="00880DAD"/>
    <w:rsid w:val="00880DCC"/>
    <w:rsid w:val="008811C8"/>
    <w:rsid w:val="0088148E"/>
    <w:rsid w:val="00881646"/>
    <w:rsid w:val="008818E9"/>
    <w:rsid w:val="0088196C"/>
    <w:rsid w:val="00881C9B"/>
    <w:rsid w:val="00881F52"/>
    <w:rsid w:val="008821BF"/>
    <w:rsid w:val="00882381"/>
    <w:rsid w:val="00882C74"/>
    <w:rsid w:val="00882F0E"/>
    <w:rsid w:val="008833A3"/>
    <w:rsid w:val="008833D9"/>
    <w:rsid w:val="008834F5"/>
    <w:rsid w:val="00883F99"/>
    <w:rsid w:val="00884124"/>
    <w:rsid w:val="00884250"/>
    <w:rsid w:val="008844FA"/>
    <w:rsid w:val="00884AB9"/>
    <w:rsid w:val="00884E99"/>
    <w:rsid w:val="00885039"/>
    <w:rsid w:val="008850BB"/>
    <w:rsid w:val="00885A6B"/>
    <w:rsid w:val="00885A6D"/>
    <w:rsid w:val="00885CFB"/>
    <w:rsid w:val="00885DF8"/>
    <w:rsid w:val="00886CB4"/>
    <w:rsid w:val="00886D60"/>
    <w:rsid w:val="00886E9D"/>
    <w:rsid w:val="00887169"/>
    <w:rsid w:val="008878D0"/>
    <w:rsid w:val="008879AD"/>
    <w:rsid w:val="008879F3"/>
    <w:rsid w:val="00887AC0"/>
    <w:rsid w:val="00887F6B"/>
    <w:rsid w:val="00887FE0"/>
    <w:rsid w:val="00890119"/>
    <w:rsid w:val="0089022E"/>
    <w:rsid w:val="00890545"/>
    <w:rsid w:val="00890985"/>
    <w:rsid w:val="00890FBF"/>
    <w:rsid w:val="00891023"/>
    <w:rsid w:val="00891892"/>
    <w:rsid w:val="008919FC"/>
    <w:rsid w:val="008920C2"/>
    <w:rsid w:val="008927CB"/>
    <w:rsid w:val="00892838"/>
    <w:rsid w:val="008929C8"/>
    <w:rsid w:val="00893695"/>
    <w:rsid w:val="008939B0"/>
    <w:rsid w:val="00893A25"/>
    <w:rsid w:val="00893BBD"/>
    <w:rsid w:val="00893E9C"/>
    <w:rsid w:val="00893F8A"/>
    <w:rsid w:val="008943B8"/>
    <w:rsid w:val="0089443D"/>
    <w:rsid w:val="008944C3"/>
    <w:rsid w:val="008949B8"/>
    <w:rsid w:val="00894FBE"/>
    <w:rsid w:val="0089546E"/>
    <w:rsid w:val="00895859"/>
    <w:rsid w:val="00895870"/>
    <w:rsid w:val="0089624F"/>
    <w:rsid w:val="00896938"/>
    <w:rsid w:val="00896A09"/>
    <w:rsid w:val="00896F5F"/>
    <w:rsid w:val="0089757E"/>
    <w:rsid w:val="00897B60"/>
    <w:rsid w:val="00897FAA"/>
    <w:rsid w:val="008A03FE"/>
    <w:rsid w:val="008A0987"/>
    <w:rsid w:val="008A0A57"/>
    <w:rsid w:val="008A0CCF"/>
    <w:rsid w:val="008A163E"/>
    <w:rsid w:val="008A190B"/>
    <w:rsid w:val="008A1B86"/>
    <w:rsid w:val="008A222F"/>
    <w:rsid w:val="008A253C"/>
    <w:rsid w:val="008A277A"/>
    <w:rsid w:val="008A35B6"/>
    <w:rsid w:val="008A3AD7"/>
    <w:rsid w:val="008A3C49"/>
    <w:rsid w:val="008A3C73"/>
    <w:rsid w:val="008A3F4A"/>
    <w:rsid w:val="008A4071"/>
    <w:rsid w:val="008A4332"/>
    <w:rsid w:val="008A48A4"/>
    <w:rsid w:val="008A4A0E"/>
    <w:rsid w:val="008A4A32"/>
    <w:rsid w:val="008A4CB9"/>
    <w:rsid w:val="008A50C5"/>
    <w:rsid w:val="008A5A68"/>
    <w:rsid w:val="008A5A7B"/>
    <w:rsid w:val="008A5B01"/>
    <w:rsid w:val="008A5C1D"/>
    <w:rsid w:val="008A5D11"/>
    <w:rsid w:val="008A641F"/>
    <w:rsid w:val="008A6637"/>
    <w:rsid w:val="008A7142"/>
    <w:rsid w:val="008A792C"/>
    <w:rsid w:val="008A7C2F"/>
    <w:rsid w:val="008A7DAB"/>
    <w:rsid w:val="008B04CE"/>
    <w:rsid w:val="008B0777"/>
    <w:rsid w:val="008B088E"/>
    <w:rsid w:val="008B08D2"/>
    <w:rsid w:val="008B1664"/>
    <w:rsid w:val="008B1AAE"/>
    <w:rsid w:val="008B1BB3"/>
    <w:rsid w:val="008B1C6F"/>
    <w:rsid w:val="008B1FDB"/>
    <w:rsid w:val="008B223F"/>
    <w:rsid w:val="008B25E0"/>
    <w:rsid w:val="008B30BF"/>
    <w:rsid w:val="008B3434"/>
    <w:rsid w:val="008B349D"/>
    <w:rsid w:val="008B3677"/>
    <w:rsid w:val="008B369B"/>
    <w:rsid w:val="008B3F4F"/>
    <w:rsid w:val="008B4AF6"/>
    <w:rsid w:val="008B4C3F"/>
    <w:rsid w:val="008B4DA1"/>
    <w:rsid w:val="008B5263"/>
    <w:rsid w:val="008B52E3"/>
    <w:rsid w:val="008B52F3"/>
    <w:rsid w:val="008B5D1D"/>
    <w:rsid w:val="008B60F3"/>
    <w:rsid w:val="008B633E"/>
    <w:rsid w:val="008B6EE0"/>
    <w:rsid w:val="008B716E"/>
    <w:rsid w:val="008B7202"/>
    <w:rsid w:val="008B7A29"/>
    <w:rsid w:val="008B7F1E"/>
    <w:rsid w:val="008C0557"/>
    <w:rsid w:val="008C06E5"/>
    <w:rsid w:val="008C08DC"/>
    <w:rsid w:val="008C0A37"/>
    <w:rsid w:val="008C11BB"/>
    <w:rsid w:val="008C12A8"/>
    <w:rsid w:val="008C1517"/>
    <w:rsid w:val="008C19FA"/>
    <w:rsid w:val="008C1B8D"/>
    <w:rsid w:val="008C2106"/>
    <w:rsid w:val="008C2229"/>
    <w:rsid w:val="008C2253"/>
    <w:rsid w:val="008C22FD"/>
    <w:rsid w:val="008C247E"/>
    <w:rsid w:val="008C2F12"/>
    <w:rsid w:val="008C305E"/>
    <w:rsid w:val="008C3364"/>
    <w:rsid w:val="008C3CBA"/>
    <w:rsid w:val="008C3D8A"/>
    <w:rsid w:val="008C41C7"/>
    <w:rsid w:val="008C434D"/>
    <w:rsid w:val="008C451E"/>
    <w:rsid w:val="008C466B"/>
    <w:rsid w:val="008C4B71"/>
    <w:rsid w:val="008C4B7D"/>
    <w:rsid w:val="008C4E2A"/>
    <w:rsid w:val="008C5084"/>
    <w:rsid w:val="008C550D"/>
    <w:rsid w:val="008C5556"/>
    <w:rsid w:val="008C5689"/>
    <w:rsid w:val="008C64DC"/>
    <w:rsid w:val="008C67CD"/>
    <w:rsid w:val="008C7228"/>
    <w:rsid w:val="008C7492"/>
    <w:rsid w:val="008C7520"/>
    <w:rsid w:val="008C757A"/>
    <w:rsid w:val="008C7A55"/>
    <w:rsid w:val="008C7ADE"/>
    <w:rsid w:val="008C7C77"/>
    <w:rsid w:val="008C7DE7"/>
    <w:rsid w:val="008D032B"/>
    <w:rsid w:val="008D0639"/>
    <w:rsid w:val="008D09E1"/>
    <w:rsid w:val="008D1042"/>
    <w:rsid w:val="008D131F"/>
    <w:rsid w:val="008D170F"/>
    <w:rsid w:val="008D1892"/>
    <w:rsid w:val="008D18A1"/>
    <w:rsid w:val="008D1CC2"/>
    <w:rsid w:val="008D20EB"/>
    <w:rsid w:val="008D24D3"/>
    <w:rsid w:val="008D2773"/>
    <w:rsid w:val="008D2A48"/>
    <w:rsid w:val="008D2EF0"/>
    <w:rsid w:val="008D340F"/>
    <w:rsid w:val="008D3920"/>
    <w:rsid w:val="008D40B8"/>
    <w:rsid w:val="008D4D41"/>
    <w:rsid w:val="008D4F2A"/>
    <w:rsid w:val="008D4F51"/>
    <w:rsid w:val="008D5159"/>
    <w:rsid w:val="008D53DD"/>
    <w:rsid w:val="008D54B1"/>
    <w:rsid w:val="008D59E6"/>
    <w:rsid w:val="008D619A"/>
    <w:rsid w:val="008D66B6"/>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323E"/>
    <w:rsid w:val="008E38C1"/>
    <w:rsid w:val="008E3AA1"/>
    <w:rsid w:val="008E3FC7"/>
    <w:rsid w:val="008E41D1"/>
    <w:rsid w:val="008E4263"/>
    <w:rsid w:val="008E43B1"/>
    <w:rsid w:val="008E4434"/>
    <w:rsid w:val="008E54E3"/>
    <w:rsid w:val="008E5EB0"/>
    <w:rsid w:val="008E5FEC"/>
    <w:rsid w:val="008E6087"/>
    <w:rsid w:val="008E620F"/>
    <w:rsid w:val="008E6867"/>
    <w:rsid w:val="008E6C5C"/>
    <w:rsid w:val="008E6CDE"/>
    <w:rsid w:val="008E6EDF"/>
    <w:rsid w:val="008E6EE9"/>
    <w:rsid w:val="008E6FF0"/>
    <w:rsid w:val="008E70D2"/>
    <w:rsid w:val="008E7100"/>
    <w:rsid w:val="008E7582"/>
    <w:rsid w:val="008E762A"/>
    <w:rsid w:val="008E778B"/>
    <w:rsid w:val="008E7A8E"/>
    <w:rsid w:val="008E7D4C"/>
    <w:rsid w:val="008E7E0A"/>
    <w:rsid w:val="008E7FBC"/>
    <w:rsid w:val="008F040E"/>
    <w:rsid w:val="008F047C"/>
    <w:rsid w:val="008F058F"/>
    <w:rsid w:val="008F07FD"/>
    <w:rsid w:val="008F0C56"/>
    <w:rsid w:val="008F0D36"/>
    <w:rsid w:val="008F0EB9"/>
    <w:rsid w:val="008F1037"/>
    <w:rsid w:val="008F10BE"/>
    <w:rsid w:val="008F1479"/>
    <w:rsid w:val="008F1BC4"/>
    <w:rsid w:val="008F1C9B"/>
    <w:rsid w:val="008F1CCF"/>
    <w:rsid w:val="008F2079"/>
    <w:rsid w:val="008F21DD"/>
    <w:rsid w:val="008F2919"/>
    <w:rsid w:val="008F2BF3"/>
    <w:rsid w:val="008F2CB8"/>
    <w:rsid w:val="008F3B32"/>
    <w:rsid w:val="008F3F55"/>
    <w:rsid w:val="008F4AC9"/>
    <w:rsid w:val="008F4B58"/>
    <w:rsid w:val="008F4BED"/>
    <w:rsid w:val="008F50EF"/>
    <w:rsid w:val="008F5367"/>
    <w:rsid w:val="008F58C1"/>
    <w:rsid w:val="008F5975"/>
    <w:rsid w:val="008F5FD5"/>
    <w:rsid w:val="008F63A4"/>
    <w:rsid w:val="008F6788"/>
    <w:rsid w:val="008F68FF"/>
    <w:rsid w:val="008F6A5C"/>
    <w:rsid w:val="008F6ED1"/>
    <w:rsid w:val="008F6F16"/>
    <w:rsid w:val="008F74BC"/>
    <w:rsid w:val="008F75AC"/>
    <w:rsid w:val="008F75EB"/>
    <w:rsid w:val="008F77E7"/>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C30"/>
    <w:rsid w:val="00902CD6"/>
    <w:rsid w:val="009033FD"/>
    <w:rsid w:val="009035EF"/>
    <w:rsid w:val="009038A5"/>
    <w:rsid w:val="00903AA6"/>
    <w:rsid w:val="00903B81"/>
    <w:rsid w:val="00903D62"/>
    <w:rsid w:val="00904185"/>
    <w:rsid w:val="00904C3C"/>
    <w:rsid w:val="00904C51"/>
    <w:rsid w:val="00904C6B"/>
    <w:rsid w:val="00904D25"/>
    <w:rsid w:val="00904F5C"/>
    <w:rsid w:val="00905482"/>
    <w:rsid w:val="00905863"/>
    <w:rsid w:val="00905C36"/>
    <w:rsid w:val="009061B3"/>
    <w:rsid w:val="00906253"/>
    <w:rsid w:val="00906AA1"/>
    <w:rsid w:val="00906AB1"/>
    <w:rsid w:val="00907132"/>
    <w:rsid w:val="0090721D"/>
    <w:rsid w:val="0090731F"/>
    <w:rsid w:val="0090747B"/>
    <w:rsid w:val="009079E2"/>
    <w:rsid w:val="00907BED"/>
    <w:rsid w:val="00907C82"/>
    <w:rsid w:val="00907ECE"/>
    <w:rsid w:val="00910064"/>
    <w:rsid w:val="009101FC"/>
    <w:rsid w:val="00910255"/>
    <w:rsid w:val="00910A57"/>
    <w:rsid w:val="00910B6F"/>
    <w:rsid w:val="00911AD9"/>
    <w:rsid w:val="00911CFD"/>
    <w:rsid w:val="00911D29"/>
    <w:rsid w:val="0091236C"/>
    <w:rsid w:val="00912434"/>
    <w:rsid w:val="009126DF"/>
    <w:rsid w:val="00912B61"/>
    <w:rsid w:val="00913231"/>
    <w:rsid w:val="009138BE"/>
    <w:rsid w:val="00914193"/>
    <w:rsid w:val="00914770"/>
    <w:rsid w:val="00914DC2"/>
    <w:rsid w:val="00914E11"/>
    <w:rsid w:val="00914E47"/>
    <w:rsid w:val="0091512F"/>
    <w:rsid w:val="00915833"/>
    <w:rsid w:val="00916E02"/>
    <w:rsid w:val="0091704F"/>
    <w:rsid w:val="009172A4"/>
    <w:rsid w:val="0091751B"/>
    <w:rsid w:val="009177A0"/>
    <w:rsid w:val="0091782D"/>
    <w:rsid w:val="009206B2"/>
    <w:rsid w:val="00920BB3"/>
    <w:rsid w:val="009210ED"/>
    <w:rsid w:val="00921155"/>
    <w:rsid w:val="0092147D"/>
    <w:rsid w:val="00921973"/>
    <w:rsid w:val="009220C5"/>
    <w:rsid w:val="00922332"/>
    <w:rsid w:val="009226F5"/>
    <w:rsid w:val="00922801"/>
    <w:rsid w:val="00922DE5"/>
    <w:rsid w:val="00922E09"/>
    <w:rsid w:val="009233B1"/>
    <w:rsid w:val="00923725"/>
    <w:rsid w:val="00923A13"/>
    <w:rsid w:val="00923D9A"/>
    <w:rsid w:val="00923F0F"/>
    <w:rsid w:val="00923F9C"/>
    <w:rsid w:val="00924111"/>
    <w:rsid w:val="00924869"/>
    <w:rsid w:val="00924C48"/>
    <w:rsid w:val="00925575"/>
    <w:rsid w:val="009255A7"/>
    <w:rsid w:val="009255E9"/>
    <w:rsid w:val="00925BF7"/>
    <w:rsid w:val="00926552"/>
    <w:rsid w:val="0092665A"/>
    <w:rsid w:val="009267F7"/>
    <w:rsid w:val="00926A30"/>
    <w:rsid w:val="00926C41"/>
    <w:rsid w:val="00926CC4"/>
    <w:rsid w:val="00926CD3"/>
    <w:rsid w:val="00926D08"/>
    <w:rsid w:val="00927424"/>
    <w:rsid w:val="0092772E"/>
    <w:rsid w:val="00927D90"/>
    <w:rsid w:val="00927DCD"/>
    <w:rsid w:val="00927E97"/>
    <w:rsid w:val="0093007D"/>
    <w:rsid w:val="009307C9"/>
    <w:rsid w:val="009310AB"/>
    <w:rsid w:val="00931C6A"/>
    <w:rsid w:val="00931F02"/>
    <w:rsid w:val="009321CF"/>
    <w:rsid w:val="009322E8"/>
    <w:rsid w:val="00932774"/>
    <w:rsid w:val="00932A7F"/>
    <w:rsid w:val="00932CCA"/>
    <w:rsid w:val="00932DA4"/>
    <w:rsid w:val="00933523"/>
    <w:rsid w:val="00933640"/>
    <w:rsid w:val="00933A96"/>
    <w:rsid w:val="00933B37"/>
    <w:rsid w:val="00933F97"/>
    <w:rsid w:val="00934175"/>
    <w:rsid w:val="0093494E"/>
    <w:rsid w:val="00934951"/>
    <w:rsid w:val="00935202"/>
    <w:rsid w:val="00935613"/>
    <w:rsid w:val="0093595F"/>
    <w:rsid w:val="00936302"/>
    <w:rsid w:val="009363D8"/>
    <w:rsid w:val="009368C9"/>
    <w:rsid w:val="00936E98"/>
    <w:rsid w:val="009372A6"/>
    <w:rsid w:val="009372DA"/>
    <w:rsid w:val="009372F4"/>
    <w:rsid w:val="009373C2"/>
    <w:rsid w:val="00937598"/>
    <w:rsid w:val="00937BA3"/>
    <w:rsid w:val="00937DA5"/>
    <w:rsid w:val="00937E7D"/>
    <w:rsid w:val="009405EC"/>
    <w:rsid w:val="009406A0"/>
    <w:rsid w:val="00940B34"/>
    <w:rsid w:val="00940B43"/>
    <w:rsid w:val="009410F9"/>
    <w:rsid w:val="00941593"/>
    <w:rsid w:val="009418F6"/>
    <w:rsid w:val="00941AD6"/>
    <w:rsid w:val="00941BC7"/>
    <w:rsid w:val="0094209E"/>
    <w:rsid w:val="0094241B"/>
    <w:rsid w:val="00943134"/>
    <w:rsid w:val="00943263"/>
    <w:rsid w:val="00943515"/>
    <w:rsid w:val="00943720"/>
    <w:rsid w:val="00943B44"/>
    <w:rsid w:val="00943DBD"/>
    <w:rsid w:val="00944115"/>
    <w:rsid w:val="00944813"/>
    <w:rsid w:val="009448AE"/>
    <w:rsid w:val="009455DA"/>
    <w:rsid w:val="00945641"/>
    <w:rsid w:val="00945E60"/>
    <w:rsid w:val="00945F9A"/>
    <w:rsid w:val="009461C0"/>
    <w:rsid w:val="0094629C"/>
    <w:rsid w:val="009462D5"/>
    <w:rsid w:val="00946319"/>
    <w:rsid w:val="0094631D"/>
    <w:rsid w:val="00946648"/>
    <w:rsid w:val="009466FE"/>
    <w:rsid w:val="0094677E"/>
    <w:rsid w:val="00946A97"/>
    <w:rsid w:val="00947321"/>
    <w:rsid w:val="0094768F"/>
    <w:rsid w:val="009477CC"/>
    <w:rsid w:val="009478CC"/>
    <w:rsid w:val="009478E7"/>
    <w:rsid w:val="00950009"/>
    <w:rsid w:val="0095132B"/>
    <w:rsid w:val="00951519"/>
    <w:rsid w:val="00951BF7"/>
    <w:rsid w:val="00951DC3"/>
    <w:rsid w:val="00951F2F"/>
    <w:rsid w:val="00952E71"/>
    <w:rsid w:val="00953921"/>
    <w:rsid w:val="0095467E"/>
    <w:rsid w:val="00954760"/>
    <w:rsid w:val="00954EB2"/>
    <w:rsid w:val="00955292"/>
    <w:rsid w:val="00955370"/>
    <w:rsid w:val="009553CB"/>
    <w:rsid w:val="00955B40"/>
    <w:rsid w:val="00955DED"/>
    <w:rsid w:val="00955EC9"/>
    <w:rsid w:val="00956550"/>
    <w:rsid w:val="009565FC"/>
    <w:rsid w:val="0095689C"/>
    <w:rsid w:val="009569A4"/>
    <w:rsid w:val="00956B26"/>
    <w:rsid w:val="00956DE6"/>
    <w:rsid w:val="00956EC6"/>
    <w:rsid w:val="009570A2"/>
    <w:rsid w:val="009574D9"/>
    <w:rsid w:val="00957701"/>
    <w:rsid w:val="00957BC4"/>
    <w:rsid w:val="0096041F"/>
    <w:rsid w:val="00960778"/>
    <w:rsid w:val="009607FC"/>
    <w:rsid w:val="009608A6"/>
    <w:rsid w:val="00960D30"/>
    <w:rsid w:val="0096113D"/>
    <w:rsid w:val="0096161D"/>
    <w:rsid w:val="00961717"/>
    <w:rsid w:val="00961B82"/>
    <w:rsid w:val="00961CDB"/>
    <w:rsid w:val="00961D2E"/>
    <w:rsid w:val="009622D4"/>
    <w:rsid w:val="009626F2"/>
    <w:rsid w:val="009628FE"/>
    <w:rsid w:val="00962A1E"/>
    <w:rsid w:val="00963451"/>
    <w:rsid w:val="0096366E"/>
    <w:rsid w:val="009637D8"/>
    <w:rsid w:val="0096390A"/>
    <w:rsid w:val="00963C71"/>
    <w:rsid w:val="00963EE7"/>
    <w:rsid w:val="00963F1B"/>
    <w:rsid w:val="00964056"/>
    <w:rsid w:val="00964512"/>
    <w:rsid w:val="009647F1"/>
    <w:rsid w:val="00964875"/>
    <w:rsid w:val="0096502D"/>
    <w:rsid w:val="009650CF"/>
    <w:rsid w:val="00965118"/>
    <w:rsid w:val="009652D2"/>
    <w:rsid w:val="0096539F"/>
    <w:rsid w:val="009654A6"/>
    <w:rsid w:val="00965659"/>
    <w:rsid w:val="00965937"/>
    <w:rsid w:val="0096684B"/>
    <w:rsid w:val="00966ABB"/>
    <w:rsid w:val="00967386"/>
    <w:rsid w:val="00967D09"/>
    <w:rsid w:val="00967E26"/>
    <w:rsid w:val="009700F0"/>
    <w:rsid w:val="009704A9"/>
    <w:rsid w:val="00970AF5"/>
    <w:rsid w:val="00971142"/>
    <w:rsid w:val="00972070"/>
    <w:rsid w:val="009722BD"/>
    <w:rsid w:val="00972DCE"/>
    <w:rsid w:val="00973074"/>
    <w:rsid w:val="009730CD"/>
    <w:rsid w:val="0097315B"/>
    <w:rsid w:val="0097361A"/>
    <w:rsid w:val="00973F96"/>
    <w:rsid w:val="00974102"/>
    <w:rsid w:val="00974657"/>
    <w:rsid w:val="00974669"/>
    <w:rsid w:val="009746E6"/>
    <w:rsid w:val="009748ED"/>
    <w:rsid w:val="00974AFF"/>
    <w:rsid w:val="00974B9C"/>
    <w:rsid w:val="00975231"/>
    <w:rsid w:val="009753BB"/>
    <w:rsid w:val="0097581A"/>
    <w:rsid w:val="00975D6E"/>
    <w:rsid w:val="00975E3E"/>
    <w:rsid w:val="0097623D"/>
    <w:rsid w:val="009774F7"/>
    <w:rsid w:val="00977A35"/>
    <w:rsid w:val="00977BFA"/>
    <w:rsid w:val="0098019F"/>
    <w:rsid w:val="009802E2"/>
    <w:rsid w:val="00980378"/>
    <w:rsid w:val="009806DF"/>
    <w:rsid w:val="00980B95"/>
    <w:rsid w:val="00980F37"/>
    <w:rsid w:val="009810C0"/>
    <w:rsid w:val="009818FC"/>
    <w:rsid w:val="00981901"/>
    <w:rsid w:val="00981EEB"/>
    <w:rsid w:val="0098272F"/>
    <w:rsid w:val="00982B0A"/>
    <w:rsid w:val="00982E2B"/>
    <w:rsid w:val="00982FC0"/>
    <w:rsid w:val="00983138"/>
    <w:rsid w:val="00983160"/>
    <w:rsid w:val="009831BF"/>
    <w:rsid w:val="009836C4"/>
    <w:rsid w:val="00983993"/>
    <w:rsid w:val="00983B40"/>
    <w:rsid w:val="00983B86"/>
    <w:rsid w:val="009842F7"/>
    <w:rsid w:val="009845F9"/>
    <w:rsid w:val="00984683"/>
    <w:rsid w:val="0098503E"/>
    <w:rsid w:val="00985069"/>
    <w:rsid w:val="00985614"/>
    <w:rsid w:val="0098570E"/>
    <w:rsid w:val="009857AF"/>
    <w:rsid w:val="00985975"/>
    <w:rsid w:val="00985B44"/>
    <w:rsid w:val="00985E75"/>
    <w:rsid w:val="0098615A"/>
    <w:rsid w:val="00986A77"/>
    <w:rsid w:val="00986BA8"/>
    <w:rsid w:val="00986BC9"/>
    <w:rsid w:val="00986CE5"/>
    <w:rsid w:val="00987111"/>
    <w:rsid w:val="00987192"/>
    <w:rsid w:val="009871D3"/>
    <w:rsid w:val="00987208"/>
    <w:rsid w:val="0098722B"/>
    <w:rsid w:val="0098735F"/>
    <w:rsid w:val="00987795"/>
    <w:rsid w:val="00987990"/>
    <w:rsid w:val="00987F49"/>
    <w:rsid w:val="00987F7F"/>
    <w:rsid w:val="009900D7"/>
    <w:rsid w:val="0099039F"/>
    <w:rsid w:val="00990533"/>
    <w:rsid w:val="00990671"/>
    <w:rsid w:val="00990937"/>
    <w:rsid w:val="00990A21"/>
    <w:rsid w:val="00990A9C"/>
    <w:rsid w:val="00990C46"/>
    <w:rsid w:val="00990CB8"/>
    <w:rsid w:val="00991246"/>
    <w:rsid w:val="0099149E"/>
    <w:rsid w:val="0099157D"/>
    <w:rsid w:val="00991F1D"/>
    <w:rsid w:val="00992407"/>
    <w:rsid w:val="009925E2"/>
    <w:rsid w:val="00993370"/>
    <w:rsid w:val="0099355D"/>
    <w:rsid w:val="0099380A"/>
    <w:rsid w:val="00993EE9"/>
    <w:rsid w:val="0099427A"/>
    <w:rsid w:val="0099427E"/>
    <w:rsid w:val="009942A0"/>
    <w:rsid w:val="00994A0B"/>
    <w:rsid w:val="00994C46"/>
    <w:rsid w:val="00994E64"/>
    <w:rsid w:val="00995088"/>
    <w:rsid w:val="0099530C"/>
    <w:rsid w:val="00995603"/>
    <w:rsid w:val="0099570B"/>
    <w:rsid w:val="00995915"/>
    <w:rsid w:val="00995D7D"/>
    <w:rsid w:val="0099605D"/>
    <w:rsid w:val="009960C2"/>
    <w:rsid w:val="0099631D"/>
    <w:rsid w:val="00996AE2"/>
    <w:rsid w:val="009970F6"/>
    <w:rsid w:val="00997650"/>
    <w:rsid w:val="009976FC"/>
    <w:rsid w:val="00997D46"/>
    <w:rsid w:val="009A0D31"/>
    <w:rsid w:val="009A126D"/>
    <w:rsid w:val="009A1A19"/>
    <w:rsid w:val="009A1A43"/>
    <w:rsid w:val="009A1ADF"/>
    <w:rsid w:val="009A1EDC"/>
    <w:rsid w:val="009A1FE0"/>
    <w:rsid w:val="009A272D"/>
    <w:rsid w:val="009A27AB"/>
    <w:rsid w:val="009A2CF2"/>
    <w:rsid w:val="009A2E69"/>
    <w:rsid w:val="009A301C"/>
    <w:rsid w:val="009A30C2"/>
    <w:rsid w:val="009A3216"/>
    <w:rsid w:val="009A347D"/>
    <w:rsid w:val="009A3AAB"/>
    <w:rsid w:val="009A3AC4"/>
    <w:rsid w:val="009A3BB3"/>
    <w:rsid w:val="009A404B"/>
    <w:rsid w:val="009A4691"/>
    <w:rsid w:val="009A4F40"/>
    <w:rsid w:val="009A5367"/>
    <w:rsid w:val="009A574A"/>
    <w:rsid w:val="009A57B8"/>
    <w:rsid w:val="009A65B0"/>
    <w:rsid w:val="009A707A"/>
    <w:rsid w:val="009A78C0"/>
    <w:rsid w:val="009A7946"/>
    <w:rsid w:val="009A7CC2"/>
    <w:rsid w:val="009A7F65"/>
    <w:rsid w:val="009B0C04"/>
    <w:rsid w:val="009B0C28"/>
    <w:rsid w:val="009B0E4D"/>
    <w:rsid w:val="009B0E76"/>
    <w:rsid w:val="009B1AB6"/>
    <w:rsid w:val="009B1CBD"/>
    <w:rsid w:val="009B1CE1"/>
    <w:rsid w:val="009B2191"/>
    <w:rsid w:val="009B2513"/>
    <w:rsid w:val="009B25BC"/>
    <w:rsid w:val="009B278B"/>
    <w:rsid w:val="009B2799"/>
    <w:rsid w:val="009B2FD7"/>
    <w:rsid w:val="009B3BBD"/>
    <w:rsid w:val="009B4229"/>
    <w:rsid w:val="009B422C"/>
    <w:rsid w:val="009B4276"/>
    <w:rsid w:val="009B44D9"/>
    <w:rsid w:val="009B476B"/>
    <w:rsid w:val="009B4943"/>
    <w:rsid w:val="009B53E7"/>
    <w:rsid w:val="009B5B29"/>
    <w:rsid w:val="009B5BAA"/>
    <w:rsid w:val="009B5C48"/>
    <w:rsid w:val="009B5DB9"/>
    <w:rsid w:val="009B6325"/>
    <w:rsid w:val="009B6AAD"/>
    <w:rsid w:val="009B6FC8"/>
    <w:rsid w:val="009B709B"/>
    <w:rsid w:val="009B70B4"/>
    <w:rsid w:val="009B753C"/>
    <w:rsid w:val="009B775F"/>
    <w:rsid w:val="009B78C3"/>
    <w:rsid w:val="009B79A7"/>
    <w:rsid w:val="009B7DC7"/>
    <w:rsid w:val="009C0767"/>
    <w:rsid w:val="009C0906"/>
    <w:rsid w:val="009C0CF4"/>
    <w:rsid w:val="009C2007"/>
    <w:rsid w:val="009C217A"/>
    <w:rsid w:val="009C29B0"/>
    <w:rsid w:val="009C2D5F"/>
    <w:rsid w:val="009C2EEE"/>
    <w:rsid w:val="009C34EF"/>
    <w:rsid w:val="009C3526"/>
    <w:rsid w:val="009C358C"/>
    <w:rsid w:val="009C35A6"/>
    <w:rsid w:val="009C376D"/>
    <w:rsid w:val="009C3D03"/>
    <w:rsid w:val="009C476B"/>
    <w:rsid w:val="009C4840"/>
    <w:rsid w:val="009C48C9"/>
    <w:rsid w:val="009C4EC9"/>
    <w:rsid w:val="009C503B"/>
    <w:rsid w:val="009C51F2"/>
    <w:rsid w:val="009C5348"/>
    <w:rsid w:val="009C5958"/>
    <w:rsid w:val="009C595F"/>
    <w:rsid w:val="009C59D3"/>
    <w:rsid w:val="009C5A3E"/>
    <w:rsid w:val="009C5A4C"/>
    <w:rsid w:val="009C5E54"/>
    <w:rsid w:val="009C62F0"/>
    <w:rsid w:val="009C65A7"/>
    <w:rsid w:val="009C66D9"/>
    <w:rsid w:val="009C6A46"/>
    <w:rsid w:val="009C6B3E"/>
    <w:rsid w:val="009C7661"/>
    <w:rsid w:val="009C7997"/>
    <w:rsid w:val="009C7B40"/>
    <w:rsid w:val="009D018D"/>
    <w:rsid w:val="009D021E"/>
    <w:rsid w:val="009D0C4B"/>
    <w:rsid w:val="009D0FA0"/>
    <w:rsid w:val="009D12E2"/>
    <w:rsid w:val="009D19FF"/>
    <w:rsid w:val="009D2812"/>
    <w:rsid w:val="009D29EE"/>
    <w:rsid w:val="009D2D79"/>
    <w:rsid w:val="009D3491"/>
    <w:rsid w:val="009D3EC8"/>
    <w:rsid w:val="009D45DC"/>
    <w:rsid w:val="009D46C6"/>
    <w:rsid w:val="009D475B"/>
    <w:rsid w:val="009D47CD"/>
    <w:rsid w:val="009D485B"/>
    <w:rsid w:val="009D48D8"/>
    <w:rsid w:val="009D5181"/>
    <w:rsid w:val="009D53D1"/>
    <w:rsid w:val="009D5595"/>
    <w:rsid w:val="009D5887"/>
    <w:rsid w:val="009D5929"/>
    <w:rsid w:val="009D5DAC"/>
    <w:rsid w:val="009D5FEA"/>
    <w:rsid w:val="009D6239"/>
    <w:rsid w:val="009D69BC"/>
    <w:rsid w:val="009D7033"/>
    <w:rsid w:val="009D74F5"/>
    <w:rsid w:val="009D75CB"/>
    <w:rsid w:val="009D78A1"/>
    <w:rsid w:val="009D78D2"/>
    <w:rsid w:val="009D7ADC"/>
    <w:rsid w:val="009E024C"/>
    <w:rsid w:val="009E078D"/>
    <w:rsid w:val="009E0D27"/>
    <w:rsid w:val="009E14FF"/>
    <w:rsid w:val="009E191B"/>
    <w:rsid w:val="009E19F5"/>
    <w:rsid w:val="009E1A07"/>
    <w:rsid w:val="009E1EAE"/>
    <w:rsid w:val="009E207D"/>
    <w:rsid w:val="009E247B"/>
    <w:rsid w:val="009E292F"/>
    <w:rsid w:val="009E2B6C"/>
    <w:rsid w:val="009E2D1A"/>
    <w:rsid w:val="009E2D7F"/>
    <w:rsid w:val="009E3CA7"/>
    <w:rsid w:val="009E3DA5"/>
    <w:rsid w:val="009E3DE5"/>
    <w:rsid w:val="009E420D"/>
    <w:rsid w:val="009E4291"/>
    <w:rsid w:val="009E45DD"/>
    <w:rsid w:val="009E56E9"/>
    <w:rsid w:val="009E576D"/>
    <w:rsid w:val="009E58BC"/>
    <w:rsid w:val="009E590A"/>
    <w:rsid w:val="009E5B73"/>
    <w:rsid w:val="009E5B76"/>
    <w:rsid w:val="009E6798"/>
    <w:rsid w:val="009E6B4A"/>
    <w:rsid w:val="009E6EB6"/>
    <w:rsid w:val="009E768E"/>
    <w:rsid w:val="009E7D0C"/>
    <w:rsid w:val="009F0003"/>
    <w:rsid w:val="009F0580"/>
    <w:rsid w:val="009F0F79"/>
    <w:rsid w:val="009F0F81"/>
    <w:rsid w:val="009F1114"/>
    <w:rsid w:val="009F13E9"/>
    <w:rsid w:val="009F152B"/>
    <w:rsid w:val="009F1576"/>
    <w:rsid w:val="009F1654"/>
    <w:rsid w:val="009F1E6E"/>
    <w:rsid w:val="009F1EF5"/>
    <w:rsid w:val="009F2476"/>
    <w:rsid w:val="009F2590"/>
    <w:rsid w:val="009F2EC1"/>
    <w:rsid w:val="009F3039"/>
    <w:rsid w:val="009F38AF"/>
    <w:rsid w:val="009F3D71"/>
    <w:rsid w:val="009F3EBB"/>
    <w:rsid w:val="009F41CA"/>
    <w:rsid w:val="009F42CA"/>
    <w:rsid w:val="009F4801"/>
    <w:rsid w:val="009F4890"/>
    <w:rsid w:val="009F4C76"/>
    <w:rsid w:val="009F536B"/>
    <w:rsid w:val="009F55F5"/>
    <w:rsid w:val="009F56A2"/>
    <w:rsid w:val="009F5719"/>
    <w:rsid w:val="009F5D63"/>
    <w:rsid w:val="009F5DD8"/>
    <w:rsid w:val="009F62C3"/>
    <w:rsid w:val="009F63DE"/>
    <w:rsid w:val="009F6629"/>
    <w:rsid w:val="009F6696"/>
    <w:rsid w:val="009F6793"/>
    <w:rsid w:val="009F6A1E"/>
    <w:rsid w:val="009F6CB9"/>
    <w:rsid w:val="009F716E"/>
    <w:rsid w:val="009F7302"/>
    <w:rsid w:val="009F753D"/>
    <w:rsid w:val="009F75A5"/>
    <w:rsid w:val="009F7897"/>
    <w:rsid w:val="009F78F9"/>
    <w:rsid w:val="00A00725"/>
    <w:rsid w:val="00A0083D"/>
    <w:rsid w:val="00A00853"/>
    <w:rsid w:val="00A00BA9"/>
    <w:rsid w:val="00A010C7"/>
    <w:rsid w:val="00A0130B"/>
    <w:rsid w:val="00A01334"/>
    <w:rsid w:val="00A01466"/>
    <w:rsid w:val="00A01769"/>
    <w:rsid w:val="00A01B97"/>
    <w:rsid w:val="00A01C3A"/>
    <w:rsid w:val="00A01F9A"/>
    <w:rsid w:val="00A02138"/>
    <w:rsid w:val="00A0222B"/>
    <w:rsid w:val="00A02672"/>
    <w:rsid w:val="00A02826"/>
    <w:rsid w:val="00A02DA7"/>
    <w:rsid w:val="00A031CB"/>
    <w:rsid w:val="00A03927"/>
    <w:rsid w:val="00A03A71"/>
    <w:rsid w:val="00A0462C"/>
    <w:rsid w:val="00A04C87"/>
    <w:rsid w:val="00A04FC9"/>
    <w:rsid w:val="00A051AF"/>
    <w:rsid w:val="00A054E7"/>
    <w:rsid w:val="00A0575E"/>
    <w:rsid w:val="00A05DC7"/>
    <w:rsid w:val="00A05EA1"/>
    <w:rsid w:val="00A0658D"/>
    <w:rsid w:val="00A067F5"/>
    <w:rsid w:val="00A0696F"/>
    <w:rsid w:val="00A06CC7"/>
    <w:rsid w:val="00A06CCC"/>
    <w:rsid w:val="00A06D15"/>
    <w:rsid w:val="00A06D4A"/>
    <w:rsid w:val="00A06EF6"/>
    <w:rsid w:val="00A07134"/>
    <w:rsid w:val="00A07136"/>
    <w:rsid w:val="00A0798D"/>
    <w:rsid w:val="00A07CB7"/>
    <w:rsid w:val="00A07FB5"/>
    <w:rsid w:val="00A07FB6"/>
    <w:rsid w:val="00A10223"/>
    <w:rsid w:val="00A102BA"/>
    <w:rsid w:val="00A10430"/>
    <w:rsid w:val="00A104AC"/>
    <w:rsid w:val="00A105C8"/>
    <w:rsid w:val="00A106E9"/>
    <w:rsid w:val="00A10776"/>
    <w:rsid w:val="00A10963"/>
    <w:rsid w:val="00A10D9E"/>
    <w:rsid w:val="00A1135C"/>
    <w:rsid w:val="00A116CB"/>
    <w:rsid w:val="00A11F8F"/>
    <w:rsid w:val="00A1291E"/>
    <w:rsid w:val="00A12A4F"/>
    <w:rsid w:val="00A1382B"/>
    <w:rsid w:val="00A1387A"/>
    <w:rsid w:val="00A1396E"/>
    <w:rsid w:val="00A139C4"/>
    <w:rsid w:val="00A139ED"/>
    <w:rsid w:val="00A13F90"/>
    <w:rsid w:val="00A14262"/>
    <w:rsid w:val="00A146AA"/>
    <w:rsid w:val="00A14DF8"/>
    <w:rsid w:val="00A15535"/>
    <w:rsid w:val="00A15748"/>
    <w:rsid w:val="00A15C5B"/>
    <w:rsid w:val="00A15EB4"/>
    <w:rsid w:val="00A15ECC"/>
    <w:rsid w:val="00A16045"/>
    <w:rsid w:val="00A1665E"/>
    <w:rsid w:val="00A17017"/>
    <w:rsid w:val="00A170D5"/>
    <w:rsid w:val="00A204E0"/>
    <w:rsid w:val="00A20561"/>
    <w:rsid w:val="00A205F0"/>
    <w:rsid w:val="00A205FF"/>
    <w:rsid w:val="00A20700"/>
    <w:rsid w:val="00A20DDC"/>
    <w:rsid w:val="00A20F2C"/>
    <w:rsid w:val="00A2167E"/>
    <w:rsid w:val="00A21935"/>
    <w:rsid w:val="00A21966"/>
    <w:rsid w:val="00A221E9"/>
    <w:rsid w:val="00A22C55"/>
    <w:rsid w:val="00A22C6E"/>
    <w:rsid w:val="00A22E8A"/>
    <w:rsid w:val="00A2387A"/>
    <w:rsid w:val="00A23EBB"/>
    <w:rsid w:val="00A244DE"/>
    <w:rsid w:val="00A24D9A"/>
    <w:rsid w:val="00A2504B"/>
    <w:rsid w:val="00A25084"/>
    <w:rsid w:val="00A253DE"/>
    <w:rsid w:val="00A255CC"/>
    <w:rsid w:val="00A25B07"/>
    <w:rsid w:val="00A25D2E"/>
    <w:rsid w:val="00A26587"/>
    <w:rsid w:val="00A267A4"/>
    <w:rsid w:val="00A2697B"/>
    <w:rsid w:val="00A269F2"/>
    <w:rsid w:val="00A26BBB"/>
    <w:rsid w:val="00A26FAE"/>
    <w:rsid w:val="00A26FDF"/>
    <w:rsid w:val="00A2740D"/>
    <w:rsid w:val="00A27500"/>
    <w:rsid w:val="00A277D8"/>
    <w:rsid w:val="00A27C40"/>
    <w:rsid w:val="00A300BD"/>
    <w:rsid w:val="00A306EA"/>
    <w:rsid w:val="00A30A06"/>
    <w:rsid w:val="00A30B95"/>
    <w:rsid w:val="00A3153C"/>
    <w:rsid w:val="00A3206B"/>
    <w:rsid w:val="00A328ED"/>
    <w:rsid w:val="00A32BD1"/>
    <w:rsid w:val="00A33BFE"/>
    <w:rsid w:val="00A33ED8"/>
    <w:rsid w:val="00A34ADE"/>
    <w:rsid w:val="00A34C7F"/>
    <w:rsid w:val="00A34F04"/>
    <w:rsid w:val="00A354D8"/>
    <w:rsid w:val="00A355A1"/>
    <w:rsid w:val="00A356AE"/>
    <w:rsid w:val="00A35845"/>
    <w:rsid w:val="00A364DD"/>
    <w:rsid w:val="00A3686E"/>
    <w:rsid w:val="00A36C07"/>
    <w:rsid w:val="00A36CEA"/>
    <w:rsid w:val="00A36CF3"/>
    <w:rsid w:val="00A37317"/>
    <w:rsid w:val="00A37619"/>
    <w:rsid w:val="00A37FA5"/>
    <w:rsid w:val="00A37FC5"/>
    <w:rsid w:val="00A401FC"/>
    <w:rsid w:val="00A4030A"/>
    <w:rsid w:val="00A403D4"/>
    <w:rsid w:val="00A40564"/>
    <w:rsid w:val="00A40640"/>
    <w:rsid w:val="00A407DA"/>
    <w:rsid w:val="00A40D3E"/>
    <w:rsid w:val="00A40F75"/>
    <w:rsid w:val="00A41155"/>
    <w:rsid w:val="00A41440"/>
    <w:rsid w:val="00A414BE"/>
    <w:rsid w:val="00A41680"/>
    <w:rsid w:val="00A41860"/>
    <w:rsid w:val="00A41990"/>
    <w:rsid w:val="00A41B2A"/>
    <w:rsid w:val="00A41F79"/>
    <w:rsid w:val="00A42279"/>
    <w:rsid w:val="00A4237A"/>
    <w:rsid w:val="00A42A6F"/>
    <w:rsid w:val="00A42ABE"/>
    <w:rsid w:val="00A42BDE"/>
    <w:rsid w:val="00A42D4F"/>
    <w:rsid w:val="00A43035"/>
    <w:rsid w:val="00A43254"/>
    <w:rsid w:val="00A4328E"/>
    <w:rsid w:val="00A432D1"/>
    <w:rsid w:val="00A4334E"/>
    <w:rsid w:val="00A43D48"/>
    <w:rsid w:val="00A43FB2"/>
    <w:rsid w:val="00A4438F"/>
    <w:rsid w:val="00A44517"/>
    <w:rsid w:val="00A44A00"/>
    <w:rsid w:val="00A451D3"/>
    <w:rsid w:val="00A45399"/>
    <w:rsid w:val="00A455CD"/>
    <w:rsid w:val="00A45F9E"/>
    <w:rsid w:val="00A46517"/>
    <w:rsid w:val="00A46827"/>
    <w:rsid w:val="00A47035"/>
    <w:rsid w:val="00A4740E"/>
    <w:rsid w:val="00A475C2"/>
    <w:rsid w:val="00A47BCE"/>
    <w:rsid w:val="00A47FE2"/>
    <w:rsid w:val="00A50493"/>
    <w:rsid w:val="00A504D5"/>
    <w:rsid w:val="00A50880"/>
    <w:rsid w:val="00A50899"/>
    <w:rsid w:val="00A50E4B"/>
    <w:rsid w:val="00A51165"/>
    <w:rsid w:val="00A51552"/>
    <w:rsid w:val="00A51799"/>
    <w:rsid w:val="00A51947"/>
    <w:rsid w:val="00A519E3"/>
    <w:rsid w:val="00A51C03"/>
    <w:rsid w:val="00A51CBE"/>
    <w:rsid w:val="00A52005"/>
    <w:rsid w:val="00A5216C"/>
    <w:rsid w:val="00A52509"/>
    <w:rsid w:val="00A526B1"/>
    <w:rsid w:val="00A52B1B"/>
    <w:rsid w:val="00A52CCD"/>
    <w:rsid w:val="00A52E4F"/>
    <w:rsid w:val="00A5315F"/>
    <w:rsid w:val="00A53239"/>
    <w:rsid w:val="00A532EE"/>
    <w:rsid w:val="00A53B2E"/>
    <w:rsid w:val="00A544F1"/>
    <w:rsid w:val="00A54C1F"/>
    <w:rsid w:val="00A5514D"/>
    <w:rsid w:val="00A551DD"/>
    <w:rsid w:val="00A55244"/>
    <w:rsid w:val="00A5560E"/>
    <w:rsid w:val="00A55B04"/>
    <w:rsid w:val="00A55D40"/>
    <w:rsid w:val="00A55E3F"/>
    <w:rsid w:val="00A55E86"/>
    <w:rsid w:val="00A55FDF"/>
    <w:rsid w:val="00A5604A"/>
    <w:rsid w:val="00A56465"/>
    <w:rsid w:val="00A56581"/>
    <w:rsid w:val="00A566B8"/>
    <w:rsid w:val="00A56A31"/>
    <w:rsid w:val="00A570AE"/>
    <w:rsid w:val="00A574CD"/>
    <w:rsid w:val="00A57A05"/>
    <w:rsid w:val="00A57E71"/>
    <w:rsid w:val="00A57E7D"/>
    <w:rsid w:val="00A57EF6"/>
    <w:rsid w:val="00A603F5"/>
    <w:rsid w:val="00A6052C"/>
    <w:rsid w:val="00A6106B"/>
    <w:rsid w:val="00A61433"/>
    <w:rsid w:val="00A61724"/>
    <w:rsid w:val="00A6182B"/>
    <w:rsid w:val="00A61946"/>
    <w:rsid w:val="00A61AEB"/>
    <w:rsid w:val="00A61D0E"/>
    <w:rsid w:val="00A61F4D"/>
    <w:rsid w:val="00A6212A"/>
    <w:rsid w:val="00A627B7"/>
    <w:rsid w:val="00A62856"/>
    <w:rsid w:val="00A62977"/>
    <w:rsid w:val="00A630A8"/>
    <w:rsid w:val="00A632AC"/>
    <w:rsid w:val="00A6359B"/>
    <w:rsid w:val="00A63870"/>
    <w:rsid w:val="00A63944"/>
    <w:rsid w:val="00A63F46"/>
    <w:rsid w:val="00A640DC"/>
    <w:rsid w:val="00A64665"/>
    <w:rsid w:val="00A648F5"/>
    <w:rsid w:val="00A64FBB"/>
    <w:rsid w:val="00A6568B"/>
    <w:rsid w:val="00A65879"/>
    <w:rsid w:val="00A6596D"/>
    <w:rsid w:val="00A65A69"/>
    <w:rsid w:val="00A65C13"/>
    <w:rsid w:val="00A65F3B"/>
    <w:rsid w:val="00A664F2"/>
    <w:rsid w:val="00A665AB"/>
    <w:rsid w:val="00A66AEB"/>
    <w:rsid w:val="00A66B4E"/>
    <w:rsid w:val="00A66CA5"/>
    <w:rsid w:val="00A66DDE"/>
    <w:rsid w:val="00A66EF2"/>
    <w:rsid w:val="00A67074"/>
    <w:rsid w:val="00A679F0"/>
    <w:rsid w:val="00A67DDE"/>
    <w:rsid w:val="00A70424"/>
    <w:rsid w:val="00A70B53"/>
    <w:rsid w:val="00A7114F"/>
    <w:rsid w:val="00A717B9"/>
    <w:rsid w:val="00A71935"/>
    <w:rsid w:val="00A719B6"/>
    <w:rsid w:val="00A71CF8"/>
    <w:rsid w:val="00A72210"/>
    <w:rsid w:val="00A724DB"/>
    <w:rsid w:val="00A7331B"/>
    <w:rsid w:val="00A736B7"/>
    <w:rsid w:val="00A739B1"/>
    <w:rsid w:val="00A73A36"/>
    <w:rsid w:val="00A73EA2"/>
    <w:rsid w:val="00A74630"/>
    <w:rsid w:val="00A74919"/>
    <w:rsid w:val="00A74958"/>
    <w:rsid w:val="00A74A8A"/>
    <w:rsid w:val="00A74C7C"/>
    <w:rsid w:val="00A754C1"/>
    <w:rsid w:val="00A75B24"/>
    <w:rsid w:val="00A75D37"/>
    <w:rsid w:val="00A7611E"/>
    <w:rsid w:val="00A76D15"/>
    <w:rsid w:val="00A76D45"/>
    <w:rsid w:val="00A77381"/>
    <w:rsid w:val="00A77747"/>
    <w:rsid w:val="00A77B98"/>
    <w:rsid w:val="00A77BDD"/>
    <w:rsid w:val="00A77E68"/>
    <w:rsid w:val="00A8007E"/>
    <w:rsid w:val="00A800B9"/>
    <w:rsid w:val="00A800E5"/>
    <w:rsid w:val="00A8090D"/>
    <w:rsid w:val="00A80DF2"/>
    <w:rsid w:val="00A80FFA"/>
    <w:rsid w:val="00A81320"/>
    <w:rsid w:val="00A8191D"/>
    <w:rsid w:val="00A819CF"/>
    <w:rsid w:val="00A81FDF"/>
    <w:rsid w:val="00A82301"/>
    <w:rsid w:val="00A82473"/>
    <w:rsid w:val="00A826E3"/>
    <w:rsid w:val="00A8296B"/>
    <w:rsid w:val="00A82D4A"/>
    <w:rsid w:val="00A82DB2"/>
    <w:rsid w:val="00A836B0"/>
    <w:rsid w:val="00A83A4A"/>
    <w:rsid w:val="00A83F6A"/>
    <w:rsid w:val="00A8405B"/>
    <w:rsid w:val="00A84542"/>
    <w:rsid w:val="00A84A82"/>
    <w:rsid w:val="00A850D6"/>
    <w:rsid w:val="00A852B8"/>
    <w:rsid w:val="00A85BC8"/>
    <w:rsid w:val="00A85D64"/>
    <w:rsid w:val="00A85D78"/>
    <w:rsid w:val="00A85F18"/>
    <w:rsid w:val="00A86048"/>
    <w:rsid w:val="00A8656D"/>
    <w:rsid w:val="00A8678B"/>
    <w:rsid w:val="00A869D6"/>
    <w:rsid w:val="00A87A7F"/>
    <w:rsid w:val="00A87D76"/>
    <w:rsid w:val="00A87E2F"/>
    <w:rsid w:val="00A90091"/>
    <w:rsid w:val="00A900B4"/>
    <w:rsid w:val="00A902CF"/>
    <w:rsid w:val="00A90F15"/>
    <w:rsid w:val="00A90F1B"/>
    <w:rsid w:val="00A914E8"/>
    <w:rsid w:val="00A91671"/>
    <w:rsid w:val="00A9172C"/>
    <w:rsid w:val="00A918A4"/>
    <w:rsid w:val="00A91A43"/>
    <w:rsid w:val="00A91B2D"/>
    <w:rsid w:val="00A91B81"/>
    <w:rsid w:val="00A91E5F"/>
    <w:rsid w:val="00A925F8"/>
    <w:rsid w:val="00A928BA"/>
    <w:rsid w:val="00A92A01"/>
    <w:rsid w:val="00A92A39"/>
    <w:rsid w:val="00A92A7F"/>
    <w:rsid w:val="00A92B8B"/>
    <w:rsid w:val="00A92CC0"/>
    <w:rsid w:val="00A93C8B"/>
    <w:rsid w:val="00A93ED2"/>
    <w:rsid w:val="00A9413C"/>
    <w:rsid w:val="00A94271"/>
    <w:rsid w:val="00A94406"/>
    <w:rsid w:val="00A944EA"/>
    <w:rsid w:val="00A945E8"/>
    <w:rsid w:val="00A949C3"/>
    <w:rsid w:val="00A94AB8"/>
    <w:rsid w:val="00A94C8F"/>
    <w:rsid w:val="00A94E23"/>
    <w:rsid w:val="00A95464"/>
    <w:rsid w:val="00A954C9"/>
    <w:rsid w:val="00A95564"/>
    <w:rsid w:val="00A95B62"/>
    <w:rsid w:val="00A95CC1"/>
    <w:rsid w:val="00A95DF9"/>
    <w:rsid w:val="00A9631E"/>
    <w:rsid w:val="00A9670A"/>
    <w:rsid w:val="00A96DE0"/>
    <w:rsid w:val="00A9755B"/>
    <w:rsid w:val="00A97753"/>
    <w:rsid w:val="00A979BE"/>
    <w:rsid w:val="00AA0327"/>
    <w:rsid w:val="00AA0545"/>
    <w:rsid w:val="00AA1956"/>
    <w:rsid w:val="00AA1E79"/>
    <w:rsid w:val="00AA1E89"/>
    <w:rsid w:val="00AA292D"/>
    <w:rsid w:val="00AA2950"/>
    <w:rsid w:val="00AA29ED"/>
    <w:rsid w:val="00AA2AEA"/>
    <w:rsid w:val="00AA2BDD"/>
    <w:rsid w:val="00AA2D62"/>
    <w:rsid w:val="00AA2EE5"/>
    <w:rsid w:val="00AA362D"/>
    <w:rsid w:val="00AA37B5"/>
    <w:rsid w:val="00AA3802"/>
    <w:rsid w:val="00AA4065"/>
    <w:rsid w:val="00AA415D"/>
    <w:rsid w:val="00AA444C"/>
    <w:rsid w:val="00AA470B"/>
    <w:rsid w:val="00AA484A"/>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6E90"/>
    <w:rsid w:val="00AA7411"/>
    <w:rsid w:val="00AA7688"/>
    <w:rsid w:val="00AB08CC"/>
    <w:rsid w:val="00AB0FF8"/>
    <w:rsid w:val="00AB10E9"/>
    <w:rsid w:val="00AB1190"/>
    <w:rsid w:val="00AB1A8C"/>
    <w:rsid w:val="00AB1AC5"/>
    <w:rsid w:val="00AB1B89"/>
    <w:rsid w:val="00AB1DB4"/>
    <w:rsid w:val="00AB2199"/>
    <w:rsid w:val="00AB25FD"/>
    <w:rsid w:val="00AB2A28"/>
    <w:rsid w:val="00AB2D55"/>
    <w:rsid w:val="00AB2F5E"/>
    <w:rsid w:val="00AB319A"/>
    <w:rsid w:val="00AB3762"/>
    <w:rsid w:val="00AB3B99"/>
    <w:rsid w:val="00AB3CBD"/>
    <w:rsid w:val="00AB46D2"/>
    <w:rsid w:val="00AB4752"/>
    <w:rsid w:val="00AB49BC"/>
    <w:rsid w:val="00AB4D59"/>
    <w:rsid w:val="00AB5153"/>
    <w:rsid w:val="00AB5652"/>
    <w:rsid w:val="00AB56B7"/>
    <w:rsid w:val="00AB5B28"/>
    <w:rsid w:val="00AB5CD0"/>
    <w:rsid w:val="00AB5EC6"/>
    <w:rsid w:val="00AB5F04"/>
    <w:rsid w:val="00AB5F6B"/>
    <w:rsid w:val="00AB609F"/>
    <w:rsid w:val="00AB60BD"/>
    <w:rsid w:val="00AB66A8"/>
    <w:rsid w:val="00AB6F8B"/>
    <w:rsid w:val="00AB700C"/>
    <w:rsid w:val="00AB7516"/>
    <w:rsid w:val="00AB7C57"/>
    <w:rsid w:val="00AB7FD9"/>
    <w:rsid w:val="00AC02E5"/>
    <w:rsid w:val="00AC0BA2"/>
    <w:rsid w:val="00AC0F69"/>
    <w:rsid w:val="00AC1099"/>
    <w:rsid w:val="00AC14C2"/>
    <w:rsid w:val="00AC24AE"/>
    <w:rsid w:val="00AC2847"/>
    <w:rsid w:val="00AC2C27"/>
    <w:rsid w:val="00AC2CA8"/>
    <w:rsid w:val="00AC2FB8"/>
    <w:rsid w:val="00AC3287"/>
    <w:rsid w:val="00AC3839"/>
    <w:rsid w:val="00AC389C"/>
    <w:rsid w:val="00AC3A1A"/>
    <w:rsid w:val="00AC420B"/>
    <w:rsid w:val="00AC487A"/>
    <w:rsid w:val="00AC4987"/>
    <w:rsid w:val="00AC4AC1"/>
    <w:rsid w:val="00AC5548"/>
    <w:rsid w:val="00AC65E5"/>
    <w:rsid w:val="00AC6B92"/>
    <w:rsid w:val="00AC6C0C"/>
    <w:rsid w:val="00AC6CD7"/>
    <w:rsid w:val="00AC720E"/>
    <w:rsid w:val="00AC731D"/>
    <w:rsid w:val="00AC74CC"/>
    <w:rsid w:val="00AC7FBB"/>
    <w:rsid w:val="00AD0692"/>
    <w:rsid w:val="00AD0AFB"/>
    <w:rsid w:val="00AD1162"/>
    <w:rsid w:val="00AD1797"/>
    <w:rsid w:val="00AD1CA8"/>
    <w:rsid w:val="00AD1F1A"/>
    <w:rsid w:val="00AD20E6"/>
    <w:rsid w:val="00AD2462"/>
    <w:rsid w:val="00AD2C3C"/>
    <w:rsid w:val="00AD304E"/>
    <w:rsid w:val="00AD322D"/>
    <w:rsid w:val="00AD337D"/>
    <w:rsid w:val="00AD3848"/>
    <w:rsid w:val="00AD3F4A"/>
    <w:rsid w:val="00AD4220"/>
    <w:rsid w:val="00AD424A"/>
    <w:rsid w:val="00AD46B1"/>
    <w:rsid w:val="00AD4E00"/>
    <w:rsid w:val="00AD4FCC"/>
    <w:rsid w:val="00AD552A"/>
    <w:rsid w:val="00AD5861"/>
    <w:rsid w:val="00AD598C"/>
    <w:rsid w:val="00AD6013"/>
    <w:rsid w:val="00AD6706"/>
    <w:rsid w:val="00AD6A3C"/>
    <w:rsid w:val="00AD6B9F"/>
    <w:rsid w:val="00AD71DE"/>
    <w:rsid w:val="00AD7852"/>
    <w:rsid w:val="00AD79AA"/>
    <w:rsid w:val="00AD7C62"/>
    <w:rsid w:val="00AD7CA1"/>
    <w:rsid w:val="00AD7D6F"/>
    <w:rsid w:val="00AD7FF6"/>
    <w:rsid w:val="00AE034A"/>
    <w:rsid w:val="00AE0441"/>
    <w:rsid w:val="00AE0619"/>
    <w:rsid w:val="00AE0898"/>
    <w:rsid w:val="00AE0C34"/>
    <w:rsid w:val="00AE1520"/>
    <w:rsid w:val="00AE1A40"/>
    <w:rsid w:val="00AE1A79"/>
    <w:rsid w:val="00AE1FBC"/>
    <w:rsid w:val="00AE281F"/>
    <w:rsid w:val="00AE28C8"/>
    <w:rsid w:val="00AE2BBF"/>
    <w:rsid w:val="00AE38B0"/>
    <w:rsid w:val="00AE3AD0"/>
    <w:rsid w:val="00AE3C6F"/>
    <w:rsid w:val="00AE3D6D"/>
    <w:rsid w:val="00AE46BC"/>
    <w:rsid w:val="00AE4710"/>
    <w:rsid w:val="00AE480E"/>
    <w:rsid w:val="00AE482D"/>
    <w:rsid w:val="00AE49C0"/>
    <w:rsid w:val="00AE4C37"/>
    <w:rsid w:val="00AE4CB2"/>
    <w:rsid w:val="00AE4EAF"/>
    <w:rsid w:val="00AE56B0"/>
    <w:rsid w:val="00AE56B4"/>
    <w:rsid w:val="00AE5E1E"/>
    <w:rsid w:val="00AE6204"/>
    <w:rsid w:val="00AE6205"/>
    <w:rsid w:val="00AE64F1"/>
    <w:rsid w:val="00AE6771"/>
    <w:rsid w:val="00AE693A"/>
    <w:rsid w:val="00AE69B0"/>
    <w:rsid w:val="00AE74AF"/>
    <w:rsid w:val="00AE7706"/>
    <w:rsid w:val="00AE7DCA"/>
    <w:rsid w:val="00AF052B"/>
    <w:rsid w:val="00AF05AD"/>
    <w:rsid w:val="00AF0831"/>
    <w:rsid w:val="00AF09A5"/>
    <w:rsid w:val="00AF0BCA"/>
    <w:rsid w:val="00AF1088"/>
    <w:rsid w:val="00AF10F1"/>
    <w:rsid w:val="00AF12FF"/>
    <w:rsid w:val="00AF17B5"/>
    <w:rsid w:val="00AF1DE1"/>
    <w:rsid w:val="00AF1F8E"/>
    <w:rsid w:val="00AF1FB3"/>
    <w:rsid w:val="00AF1FDA"/>
    <w:rsid w:val="00AF21EE"/>
    <w:rsid w:val="00AF2BCF"/>
    <w:rsid w:val="00AF2D97"/>
    <w:rsid w:val="00AF3021"/>
    <w:rsid w:val="00AF33E3"/>
    <w:rsid w:val="00AF346F"/>
    <w:rsid w:val="00AF35A9"/>
    <w:rsid w:val="00AF3CB5"/>
    <w:rsid w:val="00AF3D00"/>
    <w:rsid w:val="00AF3E81"/>
    <w:rsid w:val="00AF3FBD"/>
    <w:rsid w:val="00AF4472"/>
    <w:rsid w:val="00AF45FA"/>
    <w:rsid w:val="00AF4CF1"/>
    <w:rsid w:val="00AF4F64"/>
    <w:rsid w:val="00AF5072"/>
    <w:rsid w:val="00AF51EA"/>
    <w:rsid w:val="00AF5612"/>
    <w:rsid w:val="00AF5985"/>
    <w:rsid w:val="00AF5CC9"/>
    <w:rsid w:val="00AF5CF4"/>
    <w:rsid w:val="00AF5DF1"/>
    <w:rsid w:val="00AF5FF2"/>
    <w:rsid w:val="00AF620B"/>
    <w:rsid w:val="00AF6250"/>
    <w:rsid w:val="00AF63C7"/>
    <w:rsid w:val="00AF652D"/>
    <w:rsid w:val="00AF6EA4"/>
    <w:rsid w:val="00AF74E4"/>
    <w:rsid w:val="00AF7530"/>
    <w:rsid w:val="00AF77D9"/>
    <w:rsid w:val="00AF7EA8"/>
    <w:rsid w:val="00AF7EB1"/>
    <w:rsid w:val="00B0041F"/>
    <w:rsid w:val="00B00973"/>
    <w:rsid w:val="00B0106F"/>
    <w:rsid w:val="00B01368"/>
    <w:rsid w:val="00B013C5"/>
    <w:rsid w:val="00B013EC"/>
    <w:rsid w:val="00B015C7"/>
    <w:rsid w:val="00B0166B"/>
    <w:rsid w:val="00B017F1"/>
    <w:rsid w:val="00B01BDD"/>
    <w:rsid w:val="00B01E17"/>
    <w:rsid w:val="00B02362"/>
    <w:rsid w:val="00B024EC"/>
    <w:rsid w:val="00B02571"/>
    <w:rsid w:val="00B02593"/>
    <w:rsid w:val="00B02598"/>
    <w:rsid w:val="00B02C0D"/>
    <w:rsid w:val="00B02D0E"/>
    <w:rsid w:val="00B02D49"/>
    <w:rsid w:val="00B02F2C"/>
    <w:rsid w:val="00B03221"/>
    <w:rsid w:val="00B035EC"/>
    <w:rsid w:val="00B03899"/>
    <w:rsid w:val="00B03A1A"/>
    <w:rsid w:val="00B03B4E"/>
    <w:rsid w:val="00B03C40"/>
    <w:rsid w:val="00B03F2A"/>
    <w:rsid w:val="00B04553"/>
    <w:rsid w:val="00B04893"/>
    <w:rsid w:val="00B04BDE"/>
    <w:rsid w:val="00B051EF"/>
    <w:rsid w:val="00B05D0F"/>
    <w:rsid w:val="00B0654B"/>
    <w:rsid w:val="00B068D5"/>
    <w:rsid w:val="00B069AE"/>
    <w:rsid w:val="00B06B27"/>
    <w:rsid w:val="00B06B69"/>
    <w:rsid w:val="00B0781E"/>
    <w:rsid w:val="00B07B2A"/>
    <w:rsid w:val="00B07DC4"/>
    <w:rsid w:val="00B07F71"/>
    <w:rsid w:val="00B07F94"/>
    <w:rsid w:val="00B1004C"/>
    <w:rsid w:val="00B10232"/>
    <w:rsid w:val="00B102B4"/>
    <w:rsid w:val="00B105D4"/>
    <w:rsid w:val="00B106CA"/>
    <w:rsid w:val="00B106D3"/>
    <w:rsid w:val="00B10A37"/>
    <w:rsid w:val="00B10FF2"/>
    <w:rsid w:val="00B11281"/>
    <w:rsid w:val="00B112A2"/>
    <w:rsid w:val="00B1182C"/>
    <w:rsid w:val="00B11E4C"/>
    <w:rsid w:val="00B1209A"/>
    <w:rsid w:val="00B12229"/>
    <w:rsid w:val="00B12626"/>
    <w:rsid w:val="00B12995"/>
    <w:rsid w:val="00B12A78"/>
    <w:rsid w:val="00B12BA7"/>
    <w:rsid w:val="00B12BDA"/>
    <w:rsid w:val="00B12C26"/>
    <w:rsid w:val="00B12D86"/>
    <w:rsid w:val="00B134DE"/>
    <w:rsid w:val="00B13D09"/>
    <w:rsid w:val="00B13FA3"/>
    <w:rsid w:val="00B14302"/>
    <w:rsid w:val="00B1433F"/>
    <w:rsid w:val="00B14CB2"/>
    <w:rsid w:val="00B14F12"/>
    <w:rsid w:val="00B15115"/>
    <w:rsid w:val="00B152AF"/>
    <w:rsid w:val="00B155C4"/>
    <w:rsid w:val="00B157B3"/>
    <w:rsid w:val="00B15880"/>
    <w:rsid w:val="00B16561"/>
    <w:rsid w:val="00B165B3"/>
    <w:rsid w:val="00B16C37"/>
    <w:rsid w:val="00B16C3C"/>
    <w:rsid w:val="00B16C9F"/>
    <w:rsid w:val="00B17031"/>
    <w:rsid w:val="00B1747E"/>
    <w:rsid w:val="00B17804"/>
    <w:rsid w:val="00B17BC4"/>
    <w:rsid w:val="00B203F7"/>
    <w:rsid w:val="00B20505"/>
    <w:rsid w:val="00B20A8C"/>
    <w:rsid w:val="00B20C06"/>
    <w:rsid w:val="00B20D4B"/>
    <w:rsid w:val="00B20FDA"/>
    <w:rsid w:val="00B21363"/>
    <w:rsid w:val="00B21C94"/>
    <w:rsid w:val="00B21D5A"/>
    <w:rsid w:val="00B223BA"/>
    <w:rsid w:val="00B22A34"/>
    <w:rsid w:val="00B22F2E"/>
    <w:rsid w:val="00B22F82"/>
    <w:rsid w:val="00B22FD5"/>
    <w:rsid w:val="00B2352B"/>
    <w:rsid w:val="00B23540"/>
    <w:rsid w:val="00B23A33"/>
    <w:rsid w:val="00B23C74"/>
    <w:rsid w:val="00B243F2"/>
    <w:rsid w:val="00B24667"/>
    <w:rsid w:val="00B24847"/>
    <w:rsid w:val="00B24DEE"/>
    <w:rsid w:val="00B25A4E"/>
    <w:rsid w:val="00B25BD9"/>
    <w:rsid w:val="00B25C75"/>
    <w:rsid w:val="00B26684"/>
    <w:rsid w:val="00B2697B"/>
    <w:rsid w:val="00B26F62"/>
    <w:rsid w:val="00B27951"/>
    <w:rsid w:val="00B2797D"/>
    <w:rsid w:val="00B307C3"/>
    <w:rsid w:val="00B308D0"/>
    <w:rsid w:val="00B30998"/>
    <w:rsid w:val="00B313BE"/>
    <w:rsid w:val="00B31475"/>
    <w:rsid w:val="00B31A6B"/>
    <w:rsid w:val="00B31BF0"/>
    <w:rsid w:val="00B325D1"/>
    <w:rsid w:val="00B32794"/>
    <w:rsid w:val="00B32DCA"/>
    <w:rsid w:val="00B32EA2"/>
    <w:rsid w:val="00B3320D"/>
    <w:rsid w:val="00B334B9"/>
    <w:rsid w:val="00B33832"/>
    <w:rsid w:val="00B33CCA"/>
    <w:rsid w:val="00B33D1F"/>
    <w:rsid w:val="00B33E49"/>
    <w:rsid w:val="00B33E5B"/>
    <w:rsid w:val="00B34117"/>
    <w:rsid w:val="00B341B1"/>
    <w:rsid w:val="00B3451A"/>
    <w:rsid w:val="00B34E81"/>
    <w:rsid w:val="00B35286"/>
    <w:rsid w:val="00B35BFC"/>
    <w:rsid w:val="00B35CF3"/>
    <w:rsid w:val="00B36012"/>
    <w:rsid w:val="00B36738"/>
    <w:rsid w:val="00B369A6"/>
    <w:rsid w:val="00B36B0C"/>
    <w:rsid w:val="00B36B48"/>
    <w:rsid w:val="00B36CFF"/>
    <w:rsid w:val="00B36D2A"/>
    <w:rsid w:val="00B36DDA"/>
    <w:rsid w:val="00B371EE"/>
    <w:rsid w:val="00B40131"/>
    <w:rsid w:val="00B401D2"/>
    <w:rsid w:val="00B403A2"/>
    <w:rsid w:val="00B4093B"/>
    <w:rsid w:val="00B411B7"/>
    <w:rsid w:val="00B41507"/>
    <w:rsid w:val="00B4193C"/>
    <w:rsid w:val="00B42077"/>
    <w:rsid w:val="00B429CE"/>
    <w:rsid w:val="00B42D30"/>
    <w:rsid w:val="00B42FC9"/>
    <w:rsid w:val="00B43206"/>
    <w:rsid w:val="00B432AD"/>
    <w:rsid w:val="00B43442"/>
    <w:rsid w:val="00B43BB9"/>
    <w:rsid w:val="00B43F58"/>
    <w:rsid w:val="00B44671"/>
    <w:rsid w:val="00B44718"/>
    <w:rsid w:val="00B4508F"/>
    <w:rsid w:val="00B4512B"/>
    <w:rsid w:val="00B453A7"/>
    <w:rsid w:val="00B4584A"/>
    <w:rsid w:val="00B45877"/>
    <w:rsid w:val="00B459DC"/>
    <w:rsid w:val="00B45E1B"/>
    <w:rsid w:val="00B463EA"/>
    <w:rsid w:val="00B46BBC"/>
    <w:rsid w:val="00B470E7"/>
    <w:rsid w:val="00B479B4"/>
    <w:rsid w:val="00B47A22"/>
    <w:rsid w:val="00B47CAE"/>
    <w:rsid w:val="00B47D15"/>
    <w:rsid w:val="00B50752"/>
    <w:rsid w:val="00B50853"/>
    <w:rsid w:val="00B50955"/>
    <w:rsid w:val="00B50B84"/>
    <w:rsid w:val="00B50C80"/>
    <w:rsid w:val="00B50E45"/>
    <w:rsid w:val="00B51499"/>
    <w:rsid w:val="00B514B6"/>
    <w:rsid w:val="00B51652"/>
    <w:rsid w:val="00B51663"/>
    <w:rsid w:val="00B51C25"/>
    <w:rsid w:val="00B51F15"/>
    <w:rsid w:val="00B51F51"/>
    <w:rsid w:val="00B51FD3"/>
    <w:rsid w:val="00B51FE6"/>
    <w:rsid w:val="00B523BF"/>
    <w:rsid w:val="00B52444"/>
    <w:rsid w:val="00B524EC"/>
    <w:rsid w:val="00B527EB"/>
    <w:rsid w:val="00B52B4E"/>
    <w:rsid w:val="00B52B77"/>
    <w:rsid w:val="00B52FA0"/>
    <w:rsid w:val="00B53447"/>
    <w:rsid w:val="00B53466"/>
    <w:rsid w:val="00B535D6"/>
    <w:rsid w:val="00B53DC4"/>
    <w:rsid w:val="00B53E6D"/>
    <w:rsid w:val="00B54147"/>
    <w:rsid w:val="00B54150"/>
    <w:rsid w:val="00B542F5"/>
    <w:rsid w:val="00B548AD"/>
    <w:rsid w:val="00B54F65"/>
    <w:rsid w:val="00B54FD7"/>
    <w:rsid w:val="00B550EB"/>
    <w:rsid w:val="00B55458"/>
    <w:rsid w:val="00B5559E"/>
    <w:rsid w:val="00B55A91"/>
    <w:rsid w:val="00B55AEE"/>
    <w:rsid w:val="00B55C56"/>
    <w:rsid w:val="00B55C6E"/>
    <w:rsid w:val="00B55CDA"/>
    <w:rsid w:val="00B55DDD"/>
    <w:rsid w:val="00B56596"/>
    <w:rsid w:val="00B56A14"/>
    <w:rsid w:val="00B56FD3"/>
    <w:rsid w:val="00B57403"/>
    <w:rsid w:val="00B5795D"/>
    <w:rsid w:val="00B57F01"/>
    <w:rsid w:val="00B600F9"/>
    <w:rsid w:val="00B60511"/>
    <w:rsid w:val="00B60F6A"/>
    <w:rsid w:val="00B61442"/>
    <w:rsid w:val="00B61496"/>
    <w:rsid w:val="00B61E88"/>
    <w:rsid w:val="00B61FDD"/>
    <w:rsid w:val="00B624D1"/>
    <w:rsid w:val="00B62719"/>
    <w:rsid w:val="00B628EA"/>
    <w:rsid w:val="00B62D1B"/>
    <w:rsid w:val="00B62E10"/>
    <w:rsid w:val="00B62F9D"/>
    <w:rsid w:val="00B638C6"/>
    <w:rsid w:val="00B639EC"/>
    <w:rsid w:val="00B63DEA"/>
    <w:rsid w:val="00B64871"/>
    <w:rsid w:val="00B64FD1"/>
    <w:rsid w:val="00B658A1"/>
    <w:rsid w:val="00B66246"/>
    <w:rsid w:val="00B66819"/>
    <w:rsid w:val="00B669E0"/>
    <w:rsid w:val="00B66BA4"/>
    <w:rsid w:val="00B66DE5"/>
    <w:rsid w:val="00B67408"/>
    <w:rsid w:val="00B675D2"/>
    <w:rsid w:val="00B67722"/>
    <w:rsid w:val="00B6773A"/>
    <w:rsid w:val="00B67ABF"/>
    <w:rsid w:val="00B67ACC"/>
    <w:rsid w:val="00B67F07"/>
    <w:rsid w:val="00B70097"/>
    <w:rsid w:val="00B7010E"/>
    <w:rsid w:val="00B702FE"/>
    <w:rsid w:val="00B704C0"/>
    <w:rsid w:val="00B708C0"/>
    <w:rsid w:val="00B70A9B"/>
    <w:rsid w:val="00B70B66"/>
    <w:rsid w:val="00B70C50"/>
    <w:rsid w:val="00B7138A"/>
    <w:rsid w:val="00B714B6"/>
    <w:rsid w:val="00B714DE"/>
    <w:rsid w:val="00B7152D"/>
    <w:rsid w:val="00B71E75"/>
    <w:rsid w:val="00B720B0"/>
    <w:rsid w:val="00B72187"/>
    <w:rsid w:val="00B724C5"/>
    <w:rsid w:val="00B72E1C"/>
    <w:rsid w:val="00B7346D"/>
    <w:rsid w:val="00B734E3"/>
    <w:rsid w:val="00B734FA"/>
    <w:rsid w:val="00B7391E"/>
    <w:rsid w:val="00B73ADC"/>
    <w:rsid w:val="00B73AF8"/>
    <w:rsid w:val="00B73D04"/>
    <w:rsid w:val="00B73E75"/>
    <w:rsid w:val="00B74BD4"/>
    <w:rsid w:val="00B74DBA"/>
    <w:rsid w:val="00B7571C"/>
    <w:rsid w:val="00B757B8"/>
    <w:rsid w:val="00B757C5"/>
    <w:rsid w:val="00B7581C"/>
    <w:rsid w:val="00B75AE4"/>
    <w:rsid w:val="00B75CE1"/>
    <w:rsid w:val="00B760F8"/>
    <w:rsid w:val="00B7623F"/>
    <w:rsid w:val="00B763F4"/>
    <w:rsid w:val="00B76436"/>
    <w:rsid w:val="00B7655D"/>
    <w:rsid w:val="00B76B48"/>
    <w:rsid w:val="00B76BBC"/>
    <w:rsid w:val="00B77328"/>
    <w:rsid w:val="00B7765D"/>
    <w:rsid w:val="00B776B9"/>
    <w:rsid w:val="00B77D3B"/>
    <w:rsid w:val="00B77E3A"/>
    <w:rsid w:val="00B77FBA"/>
    <w:rsid w:val="00B80F18"/>
    <w:rsid w:val="00B81057"/>
    <w:rsid w:val="00B8182C"/>
    <w:rsid w:val="00B81F4F"/>
    <w:rsid w:val="00B81FE4"/>
    <w:rsid w:val="00B82014"/>
    <w:rsid w:val="00B8230D"/>
    <w:rsid w:val="00B8243C"/>
    <w:rsid w:val="00B826F6"/>
    <w:rsid w:val="00B82809"/>
    <w:rsid w:val="00B82904"/>
    <w:rsid w:val="00B82D80"/>
    <w:rsid w:val="00B82FC1"/>
    <w:rsid w:val="00B83750"/>
    <w:rsid w:val="00B83BA9"/>
    <w:rsid w:val="00B83CCA"/>
    <w:rsid w:val="00B84681"/>
    <w:rsid w:val="00B84805"/>
    <w:rsid w:val="00B84865"/>
    <w:rsid w:val="00B848C8"/>
    <w:rsid w:val="00B85328"/>
    <w:rsid w:val="00B85F0B"/>
    <w:rsid w:val="00B86138"/>
    <w:rsid w:val="00B863DC"/>
    <w:rsid w:val="00B86A23"/>
    <w:rsid w:val="00B86E50"/>
    <w:rsid w:val="00B8717A"/>
    <w:rsid w:val="00B87426"/>
    <w:rsid w:val="00B87622"/>
    <w:rsid w:val="00B87FB3"/>
    <w:rsid w:val="00B90319"/>
    <w:rsid w:val="00B90429"/>
    <w:rsid w:val="00B90890"/>
    <w:rsid w:val="00B90930"/>
    <w:rsid w:val="00B909DC"/>
    <w:rsid w:val="00B91874"/>
    <w:rsid w:val="00B91C82"/>
    <w:rsid w:val="00B91D55"/>
    <w:rsid w:val="00B91FFE"/>
    <w:rsid w:val="00B9229D"/>
    <w:rsid w:val="00B92483"/>
    <w:rsid w:val="00B929C7"/>
    <w:rsid w:val="00B92AEE"/>
    <w:rsid w:val="00B92D18"/>
    <w:rsid w:val="00B92EF8"/>
    <w:rsid w:val="00B934EF"/>
    <w:rsid w:val="00B938DD"/>
    <w:rsid w:val="00B943A5"/>
    <w:rsid w:val="00B95292"/>
    <w:rsid w:val="00B954B3"/>
    <w:rsid w:val="00B95635"/>
    <w:rsid w:val="00B95DB7"/>
    <w:rsid w:val="00B95E47"/>
    <w:rsid w:val="00B9645F"/>
    <w:rsid w:val="00B96889"/>
    <w:rsid w:val="00B96A68"/>
    <w:rsid w:val="00B96B51"/>
    <w:rsid w:val="00B96F7B"/>
    <w:rsid w:val="00B97066"/>
    <w:rsid w:val="00B97470"/>
    <w:rsid w:val="00B97E5C"/>
    <w:rsid w:val="00BA03C5"/>
    <w:rsid w:val="00BA0805"/>
    <w:rsid w:val="00BA09EF"/>
    <w:rsid w:val="00BA0D0D"/>
    <w:rsid w:val="00BA0D71"/>
    <w:rsid w:val="00BA10F3"/>
    <w:rsid w:val="00BA13EE"/>
    <w:rsid w:val="00BA144C"/>
    <w:rsid w:val="00BA1BD5"/>
    <w:rsid w:val="00BA1C36"/>
    <w:rsid w:val="00BA1C60"/>
    <w:rsid w:val="00BA260D"/>
    <w:rsid w:val="00BA2A89"/>
    <w:rsid w:val="00BA3947"/>
    <w:rsid w:val="00BA41B2"/>
    <w:rsid w:val="00BA42E9"/>
    <w:rsid w:val="00BA48F6"/>
    <w:rsid w:val="00BA494C"/>
    <w:rsid w:val="00BA4B2C"/>
    <w:rsid w:val="00BA4F02"/>
    <w:rsid w:val="00BA5078"/>
    <w:rsid w:val="00BA51B7"/>
    <w:rsid w:val="00BA5356"/>
    <w:rsid w:val="00BA554D"/>
    <w:rsid w:val="00BA56DF"/>
    <w:rsid w:val="00BA5927"/>
    <w:rsid w:val="00BA613D"/>
    <w:rsid w:val="00BA635E"/>
    <w:rsid w:val="00BA6C27"/>
    <w:rsid w:val="00BA6CB5"/>
    <w:rsid w:val="00BA6FE4"/>
    <w:rsid w:val="00BA7A71"/>
    <w:rsid w:val="00BB0224"/>
    <w:rsid w:val="00BB0636"/>
    <w:rsid w:val="00BB0904"/>
    <w:rsid w:val="00BB17B1"/>
    <w:rsid w:val="00BB18FE"/>
    <w:rsid w:val="00BB1BBF"/>
    <w:rsid w:val="00BB214D"/>
    <w:rsid w:val="00BB2349"/>
    <w:rsid w:val="00BB2473"/>
    <w:rsid w:val="00BB24B8"/>
    <w:rsid w:val="00BB2513"/>
    <w:rsid w:val="00BB265A"/>
    <w:rsid w:val="00BB27D4"/>
    <w:rsid w:val="00BB2EF3"/>
    <w:rsid w:val="00BB3032"/>
    <w:rsid w:val="00BB3044"/>
    <w:rsid w:val="00BB3100"/>
    <w:rsid w:val="00BB3371"/>
    <w:rsid w:val="00BB3D42"/>
    <w:rsid w:val="00BB43EF"/>
    <w:rsid w:val="00BB4BE2"/>
    <w:rsid w:val="00BB4ED2"/>
    <w:rsid w:val="00BB5017"/>
    <w:rsid w:val="00BB51C7"/>
    <w:rsid w:val="00BB53C2"/>
    <w:rsid w:val="00BB57EF"/>
    <w:rsid w:val="00BB5B53"/>
    <w:rsid w:val="00BB5D26"/>
    <w:rsid w:val="00BB65F9"/>
    <w:rsid w:val="00BB668B"/>
    <w:rsid w:val="00BB68E9"/>
    <w:rsid w:val="00BB693D"/>
    <w:rsid w:val="00BB6B43"/>
    <w:rsid w:val="00BB6D51"/>
    <w:rsid w:val="00BB72AD"/>
    <w:rsid w:val="00BB75F7"/>
    <w:rsid w:val="00BB78DE"/>
    <w:rsid w:val="00BB7BD5"/>
    <w:rsid w:val="00BC03C4"/>
    <w:rsid w:val="00BC03C8"/>
    <w:rsid w:val="00BC08AC"/>
    <w:rsid w:val="00BC08E7"/>
    <w:rsid w:val="00BC0A19"/>
    <w:rsid w:val="00BC0A90"/>
    <w:rsid w:val="00BC0CC9"/>
    <w:rsid w:val="00BC0FC8"/>
    <w:rsid w:val="00BC195B"/>
    <w:rsid w:val="00BC1974"/>
    <w:rsid w:val="00BC1D58"/>
    <w:rsid w:val="00BC2436"/>
    <w:rsid w:val="00BC2522"/>
    <w:rsid w:val="00BC27C9"/>
    <w:rsid w:val="00BC2A65"/>
    <w:rsid w:val="00BC3255"/>
    <w:rsid w:val="00BC36FD"/>
    <w:rsid w:val="00BC3D29"/>
    <w:rsid w:val="00BC4E29"/>
    <w:rsid w:val="00BC4EBE"/>
    <w:rsid w:val="00BC510D"/>
    <w:rsid w:val="00BC524D"/>
    <w:rsid w:val="00BC53ED"/>
    <w:rsid w:val="00BC54DA"/>
    <w:rsid w:val="00BC58EA"/>
    <w:rsid w:val="00BC5D5D"/>
    <w:rsid w:val="00BC61D9"/>
    <w:rsid w:val="00BC6417"/>
    <w:rsid w:val="00BC6481"/>
    <w:rsid w:val="00BC6B72"/>
    <w:rsid w:val="00BC78B2"/>
    <w:rsid w:val="00BC7D78"/>
    <w:rsid w:val="00BD0E5E"/>
    <w:rsid w:val="00BD1205"/>
    <w:rsid w:val="00BD1226"/>
    <w:rsid w:val="00BD132E"/>
    <w:rsid w:val="00BD13E7"/>
    <w:rsid w:val="00BD19A9"/>
    <w:rsid w:val="00BD1A39"/>
    <w:rsid w:val="00BD21A4"/>
    <w:rsid w:val="00BD2C08"/>
    <w:rsid w:val="00BD312F"/>
    <w:rsid w:val="00BD37DB"/>
    <w:rsid w:val="00BD3837"/>
    <w:rsid w:val="00BD3A6C"/>
    <w:rsid w:val="00BD3B36"/>
    <w:rsid w:val="00BD3B68"/>
    <w:rsid w:val="00BD44F9"/>
    <w:rsid w:val="00BD461A"/>
    <w:rsid w:val="00BD4760"/>
    <w:rsid w:val="00BD55EF"/>
    <w:rsid w:val="00BD5624"/>
    <w:rsid w:val="00BD5813"/>
    <w:rsid w:val="00BD5DBD"/>
    <w:rsid w:val="00BD6198"/>
    <w:rsid w:val="00BD61EF"/>
    <w:rsid w:val="00BD63C5"/>
    <w:rsid w:val="00BD6638"/>
    <w:rsid w:val="00BD6836"/>
    <w:rsid w:val="00BD7777"/>
    <w:rsid w:val="00BD7A02"/>
    <w:rsid w:val="00BD7C29"/>
    <w:rsid w:val="00BD7CFA"/>
    <w:rsid w:val="00BD7F83"/>
    <w:rsid w:val="00BE05AE"/>
    <w:rsid w:val="00BE0825"/>
    <w:rsid w:val="00BE0E8F"/>
    <w:rsid w:val="00BE10E9"/>
    <w:rsid w:val="00BE1BF2"/>
    <w:rsid w:val="00BE1D7A"/>
    <w:rsid w:val="00BE1E91"/>
    <w:rsid w:val="00BE239A"/>
    <w:rsid w:val="00BE2743"/>
    <w:rsid w:val="00BE277F"/>
    <w:rsid w:val="00BE27CC"/>
    <w:rsid w:val="00BE2C41"/>
    <w:rsid w:val="00BE2CE5"/>
    <w:rsid w:val="00BE3384"/>
    <w:rsid w:val="00BE3491"/>
    <w:rsid w:val="00BE37FB"/>
    <w:rsid w:val="00BE4059"/>
    <w:rsid w:val="00BE466B"/>
    <w:rsid w:val="00BE48A6"/>
    <w:rsid w:val="00BE4C48"/>
    <w:rsid w:val="00BE4C52"/>
    <w:rsid w:val="00BE4CDB"/>
    <w:rsid w:val="00BE4D85"/>
    <w:rsid w:val="00BE4FCB"/>
    <w:rsid w:val="00BE4FEF"/>
    <w:rsid w:val="00BE520D"/>
    <w:rsid w:val="00BE5580"/>
    <w:rsid w:val="00BE573C"/>
    <w:rsid w:val="00BE5897"/>
    <w:rsid w:val="00BE5F13"/>
    <w:rsid w:val="00BE5F43"/>
    <w:rsid w:val="00BE61A6"/>
    <w:rsid w:val="00BE6643"/>
    <w:rsid w:val="00BE6C5A"/>
    <w:rsid w:val="00BE6E2D"/>
    <w:rsid w:val="00BE7BF9"/>
    <w:rsid w:val="00BE7F79"/>
    <w:rsid w:val="00BF0680"/>
    <w:rsid w:val="00BF0790"/>
    <w:rsid w:val="00BF099D"/>
    <w:rsid w:val="00BF09AD"/>
    <w:rsid w:val="00BF0CE3"/>
    <w:rsid w:val="00BF11D4"/>
    <w:rsid w:val="00BF12F2"/>
    <w:rsid w:val="00BF15CB"/>
    <w:rsid w:val="00BF2763"/>
    <w:rsid w:val="00BF29E7"/>
    <w:rsid w:val="00BF2A6A"/>
    <w:rsid w:val="00BF2CFC"/>
    <w:rsid w:val="00BF30D4"/>
    <w:rsid w:val="00BF316B"/>
    <w:rsid w:val="00BF3348"/>
    <w:rsid w:val="00BF3750"/>
    <w:rsid w:val="00BF3824"/>
    <w:rsid w:val="00BF39AA"/>
    <w:rsid w:val="00BF3B61"/>
    <w:rsid w:val="00BF448B"/>
    <w:rsid w:val="00BF46E1"/>
    <w:rsid w:val="00BF4A51"/>
    <w:rsid w:val="00BF4B81"/>
    <w:rsid w:val="00BF4C3E"/>
    <w:rsid w:val="00BF4C6D"/>
    <w:rsid w:val="00BF5223"/>
    <w:rsid w:val="00BF5410"/>
    <w:rsid w:val="00BF54DA"/>
    <w:rsid w:val="00BF5913"/>
    <w:rsid w:val="00BF59E6"/>
    <w:rsid w:val="00BF5F5B"/>
    <w:rsid w:val="00BF62A0"/>
    <w:rsid w:val="00BF6BA7"/>
    <w:rsid w:val="00BF6D66"/>
    <w:rsid w:val="00BF6DED"/>
    <w:rsid w:val="00BF71A5"/>
    <w:rsid w:val="00BF751C"/>
    <w:rsid w:val="00BF78F7"/>
    <w:rsid w:val="00C0010B"/>
    <w:rsid w:val="00C00241"/>
    <w:rsid w:val="00C005E1"/>
    <w:rsid w:val="00C009C5"/>
    <w:rsid w:val="00C00D92"/>
    <w:rsid w:val="00C01B02"/>
    <w:rsid w:val="00C01B9E"/>
    <w:rsid w:val="00C01D9B"/>
    <w:rsid w:val="00C020FD"/>
    <w:rsid w:val="00C02354"/>
    <w:rsid w:val="00C0246E"/>
    <w:rsid w:val="00C02B40"/>
    <w:rsid w:val="00C02BBC"/>
    <w:rsid w:val="00C030C0"/>
    <w:rsid w:val="00C0375B"/>
    <w:rsid w:val="00C038F7"/>
    <w:rsid w:val="00C043DC"/>
    <w:rsid w:val="00C046BA"/>
    <w:rsid w:val="00C04AB2"/>
    <w:rsid w:val="00C0526B"/>
    <w:rsid w:val="00C05666"/>
    <w:rsid w:val="00C05797"/>
    <w:rsid w:val="00C05AF7"/>
    <w:rsid w:val="00C05E31"/>
    <w:rsid w:val="00C06460"/>
    <w:rsid w:val="00C0685E"/>
    <w:rsid w:val="00C068C8"/>
    <w:rsid w:val="00C06CB5"/>
    <w:rsid w:val="00C077F1"/>
    <w:rsid w:val="00C10805"/>
    <w:rsid w:val="00C1080F"/>
    <w:rsid w:val="00C108DE"/>
    <w:rsid w:val="00C10E17"/>
    <w:rsid w:val="00C1119A"/>
    <w:rsid w:val="00C11535"/>
    <w:rsid w:val="00C116F5"/>
    <w:rsid w:val="00C1186B"/>
    <w:rsid w:val="00C11895"/>
    <w:rsid w:val="00C122AB"/>
    <w:rsid w:val="00C122C8"/>
    <w:rsid w:val="00C12877"/>
    <w:rsid w:val="00C12AE7"/>
    <w:rsid w:val="00C12F7D"/>
    <w:rsid w:val="00C13019"/>
    <w:rsid w:val="00C13578"/>
    <w:rsid w:val="00C1378F"/>
    <w:rsid w:val="00C142E3"/>
    <w:rsid w:val="00C14D57"/>
    <w:rsid w:val="00C1507F"/>
    <w:rsid w:val="00C150E4"/>
    <w:rsid w:val="00C1533D"/>
    <w:rsid w:val="00C15931"/>
    <w:rsid w:val="00C15A20"/>
    <w:rsid w:val="00C15B2C"/>
    <w:rsid w:val="00C1609F"/>
    <w:rsid w:val="00C161FF"/>
    <w:rsid w:val="00C16A38"/>
    <w:rsid w:val="00C16B04"/>
    <w:rsid w:val="00C1706E"/>
    <w:rsid w:val="00C17116"/>
    <w:rsid w:val="00C17849"/>
    <w:rsid w:val="00C17B58"/>
    <w:rsid w:val="00C17EB7"/>
    <w:rsid w:val="00C201B5"/>
    <w:rsid w:val="00C2069C"/>
    <w:rsid w:val="00C208AA"/>
    <w:rsid w:val="00C20984"/>
    <w:rsid w:val="00C20A09"/>
    <w:rsid w:val="00C20D01"/>
    <w:rsid w:val="00C20D1C"/>
    <w:rsid w:val="00C20D76"/>
    <w:rsid w:val="00C2118B"/>
    <w:rsid w:val="00C2155A"/>
    <w:rsid w:val="00C215F9"/>
    <w:rsid w:val="00C21797"/>
    <w:rsid w:val="00C2189B"/>
    <w:rsid w:val="00C21C19"/>
    <w:rsid w:val="00C220D5"/>
    <w:rsid w:val="00C22463"/>
    <w:rsid w:val="00C233F7"/>
    <w:rsid w:val="00C237EE"/>
    <w:rsid w:val="00C239C3"/>
    <w:rsid w:val="00C23B49"/>
    <w:rsid w:val="00C24168"/>
    <w:rsid w:val="00C242F3"/>
    <w:rsid w:val="00C24618"/>
    <w:rsid w:val="00C24771"/>
    <w:rsid w:val="00C249AF"/>
    <w:rsid w:val="00C24DB7"/>
    <w:rsid w:val="00C25487"/>
    <w:rsid w:val="00C25526"/>
    <w:rsid w:val="00C257D2"/>
    <w:rsid w:val="00C259A7"/>
    <w:rsid w:val="00C25BBE"/>
    <w:rsid w:val="00C25CFE"/>
    <w:rsid w:val="00C25FCC"/>
    <w:rsid w:val="00C260D3"/>
    <w:rsid w:val="00C2624A"/>
    <w:rsid w:val="00C266BF"/>
    <w:rsid w:val="00C267ED"/>
    <w:rsid w:val="00C26A44"/>
    <w:rsid w:val="00C26B60"/>
    <w:rsid w:val="00C26D81"/>
    <w:rsid w:val="00C26F2A"/>
    <w:rsid w:val="00C2701D"/>
    <w:rsid w:val="00C27152"/>
    <w:rsid w:val="00C27EFD"/>
    <w:rsid w:val="00C30123"/>
    <w:rsid w:val="00C3102D"/>
    <w:rsid w:val="00C31293"/>
    <w:rsid w:val="00C31B68"/>
    <w:rsid w:val="00C320E7"/>
    <w:rsid w:val="00C32328"/>
    <w:rsid w:val="00C3254B"/>
    <w:rsid w:val="00C3256F"/>
    <w:rsid w:val="00C327D0"/>
    <w:rsid w:val="00C32BE5"/>
    <w:rsid w:val="00C32C14"/>
    <w:rsid w:val="00C32DDD"/>
    <w:rsid w:val="00C33AC5"/>
    <w:rsid w:val="00C33C80"/>
    <w:rsid w:val="00C33F1F"/>
    <w:rsid w:val="00C340F0"/>
    <w:rsid w:val="00C345C8"/>
    <w:rsid w:val="00C347DD"/>
    <w:rsid w:val="00C34AFB"/>
    <w:rsid w:val="00C34C73"/>
    <w:rsid w:val="00C34D17"/>
    <w:rsid w:val="00C34E57"/>
    <w:rsid w:val="00C351E3"/>
    <w:rsid w:val="00C35464"/>
    <w:rsid w:val="00C355DC"/>
    <w:rsid w:val="00C356FC"/>
    <w:rsid w:val="00C35AB3"/>
    <w:rsid w:val="00C35ECD"/>
    <w:rsid w:val="00C3608B"/>
    <w:rsid w:val="00C36266"/>
    <w:rsid w:val="00C362B1"/>
    <w:rsid w:val="00C366F7"/>
    <w:rsid w:val="00C369A5"/>
    <w:rsid w:val="00C37ACD"/>
    <w:rsid w:val="00C400DD"/>
    <w:rsid w:val="00C40648"/>
    <w:rsid w:val="00C417A4"/>
    <w:rsid w:val="00C41C06"/>
    <w:rsid w:val="00C41C83"/>
    <w:rsid w:val="00C424D7"/>
    <w:rsid w:val="00C43011"/>
    <w:rsid w:val="00C4359B"/>
    <w:rsid w:val="00C43728"/>
    <w:rsid w:val="00C43AC4"/>
    <w:rsid w:val="00C43BF9"/>
    <w:rsid w:val="00C442AA"/>
    <w:rsid w:val="00C4443B"/>
    <w:rsid w:val="00C44C00"/>
    <w:rsid w:val="00C44DBA"/>
    <w:rsid w:val="00C44DBD"/>
    <w:rsid w:val="00C44EEB"/>
    <w:rsid w:val="00C44FF6"/>
    <w:rsid w:val="00C45B3F"/>
    <w:rsid w:val="00C45D75"/>
    <w:rsid w:val="00C46270"/>
    <w:rsid w:val="00C46965"/>
    <w:rsid w:val="00C46A1F"/>
    <w:rsid w:val="00C46A98"/>
    <w:rsid w:val="00C47080"/>
    <w:rsid w:val="00C470EF"/>
    <w:rsid w:val="00C472BD"/>
    <w:rsid w:val="00C47308"/>
    <w:rsid w:val="00C47406"/>
    <w:rsid w:val="00C47C46"/>
    <w:rsid w:val="00C47FE7"/>
    <w:rsid w:val="00C50224"/>
    <w:rsid w:val="00C50543"/>
    <w:rsid w:val="00C50CA6"/>
    <w:rsid w:val="00C50FCB"/>
    <w:rsid w:val="00C5156E"/>
    <w:rsid w:val="00C51ACD"/>
    <w:rsid w:val="00C520D9"/>
    <w:rsid w:val="00C5216B"/>
    <w:rsid w:val="00C523F9"/>
    <w:rsid w:val="00C5333E"/>
    <w:rsid w:val="00C539A3"/>
    <w:rsid w:val="00C53AE0"/>
    <w:rsid w:val="00C5423C"/>
    <w:rsid w:val="00C544F8"/>
    <w:rsid w:val="00C551B6"/>
    <w:rsid w:val="00C5536A"/>
    <w:rsid w:val="00C55B08"/>
    <w:rsid w:val="00C55B1E"/>
    <w:rsid w:val="00C55D4F"/>
    <w:rsid w:val="00C55F76"/>
    <w:rsid w:val="00C562A7"/>
    <w:rsid w:val="00C574D6"/>
    <w:rsid w:val="00C57782"/>
    <w:rsid w:val="00C5788F"/>
    <w:rsid w:val="00C57914"/>
    <w:rsid w:val="00C57AC7"/>
    <w:rsid w:val="00C57CF0"/>
    <w:rsid w:val="00C600B6"/>
    <w:rsid w:val="00C6037D"/>
    <w:rsid w:val="00C60589"/>
    <w:rsid w:val="00C60599"/>
    <w:rsid w:val="00C60686"/>
    <w:rsid w:val="00C60ABE"/>
    <w:rsid w:val="00C60DC0"/>
    <w:rsid w:val="00C616E4"/>
    <w:rsid w:val="00C61786"/>
    <w:rsid w:val="00C6182F"/>
    <w:rsid w:val="00C6202E"/>
    <w:rsid w:val="00C6285F"/>
    <w:rsid w:val="00C62B4C"/>
    <w:rsid w:val="00C62E82"/>
    <w:rsid w:val="00C63366"/>
    <w:rsid w:val="00C636B9"/>
    <w:rsid w:val="00C642F1"/>
    <w:rsid w:val="00C647CB"/>
    <w:rsid w:val="00C6491E"/>
    <w:rsid w:val="00C64B68"/>
    <w:rsid w:val="00C64E58"/>
    <w:rsid w:val="00C6533D"/>
    <w:rsid w:val="00C65FBC"/>
    <w:rsid w:val="00C66173"/>
    <w:rsid w:val="00C66352"/>
    <w:rsid w:val="00C6658A"/>
    <w:rsid w:val="00C667FC"/>
    <w:rsid w:val="00C668E3"/>
    <w:rsid w:val="00C669D6"/>
    <w:rsid w:val="00C66CE8"/>
    <w:rsid w:val="00C66D8C"/>
    <w:rsid w:val="00C66D8F"/>
    <w:rsid w:val="00C67194"/>
    <w:rsid w:val="00C67674"/>
    <w:rsid w:val="00C676D5"/>
    <w:rsid w:val="00C67724"/>
    <w:rsid w:val="00C700AB"/>
    <w:rsid w:val="00C7044F"/>
    <w:rsid w:val="00C7098A"/>
    <w:rsid w:val="00C712BC"/>
    <w:rsid w:val="00C71804"/>
    <w:rsid w:val="00C71937"/>
    <w:rsid w:val="00C71B4A"/>
    <w:rsid w:val="00C71CD2"/>
    <w:rsid w:val="00C7210E"/>
    <w:rsid w:val="00C7234C"/>
    <w:rsid w:val="00C72896"/>
    <w:rsid w:val="00C72E0C"/>
    <w:rsid w:val="00C737CA"/>
    <w:rsid w:val="00C73BDB"/>
    <w:rsid w:val="00C73BDE"/>
    <w:rsid w:val="00C73C79"/>
    <w:rsid w:val="00C73FD7"/>
    <w:rsid w:val="00C7434C"/>
    <w:rsid w:val="00C74962"/>
    <w:rsid w:val="00C74B55"/>
    <w:rsid w:val="00C752CC"/>
    <w:rsid w:val="00C753E5"/>
    <w:rsid w:val="00C753FD"/>
    <w:rsid w:val="00C7551B"/>
    <w:rsid w:val="00C75E07"/>
    <w:rsid w:val="00C76681"/>
    <w:rsid w:val="00C768D7"/>
    <w:rsid w:val="00C76973"/>
    <w:rsid w:val="00C76A98"/>
    <w:rsid w:val="00C76EFF"/>
    <w:rsid w:val="00C77729"/>
    <w:rsid w:val="00C77A41"/>
    <w:rsid w:val="00C77BC8"/>
    <w:rsid w:val="00C77D88"/>
    <w:rsid w:val="00C801F8"/>
    <w:rsid w:val="00C80ACB"/>
    <w:rsid w:val="00C80D9A"/>
    <w:rsid w:val="00C80ED3"/>
    <w:rsid w:val="00C810A6"/>
    <w:rsid w:val="00C8176F"/>
    <w:rsid w:val="00C820CA"/>
    <w:rsid w:val="00C8216A"/>
    <w:rsid w:val="00C821D4"/>
    <w:rsid w:val="00C82231"/>
    <w:rsid w:val="00C82247"/>
    <w:rsid w:val="00C8247B"/>
    <w:rsid w:val="00C824C9"/>
    <w:rsid w:val="00C82510"/>
    <w:rsid w:val="00C8259A"/>
    <w:rsid w:val="00C826AB"/>
    <w:rsid w:val="00C8272C"/>
    <w:rsid w:val="00C82884"/>
    <w:rsid w:val="00C8291A"/>
    <w:rsid w:val="00C829B5"/>
    <w:rsid w:val="00C82ED8"/>
    <w:rsid w:val="00C82F24"/>
    <w:rsid w:val="00C84AC3"/>
    <w:rsid w:val="00C84F64"/>
    <w:rsid w:val="00C85141"/>
    <w:rsid w:val="00C85AE5"/>
    <w:rsid w:val="00C861AD"/>
    <w:rsid w:val="00C866FB"/>
    <w:rsid w:val="00C86798"/>
    <w:rsid w:val="00C86837"/>
    <w:rsid w:val="00C86B73"/>
    <w:rsid w:val="00C86BE6"/>
    <w:rsid w:val="00C870D8"/>
    <w:rsid w:val="00C876D7"/>
    <w:rsid w:val="00C87CAD"/>
    <w:rsid w:val="00C900B3"/>
    <w:rsid w:val="00C90162"/>
    <w:rsid w:val="00C901D9"/>
    <w:rsid w:val="00C90612"/>
    <w:rsid w:val="00C9067B"/>
    <w:rsid w:val="00C90FD8"/>
    <w:rsid w:val="00C914A1"/>
    <w:rsid w:val="00C9177F"/>
    <w:rsid w:val="00C9185F"/>
    <w:rsid w:val="00C925EC"/>
    <w:rsid w:val="00C9274C"/>
    <w:rsid w:val="00C9277E"/>
    <w:rsid w:val="00C92941"/>
    <w:rsid w:val="00C92BBB"/>
    <w:rsid w:val="00C92E7B"/>
    <w:rsid w:val="00C92EEC"/>
    <w:rsid w:val="00C9310C"/>
    <w:rsid w:val="00C931A7"/>
    <w:rsid w:val="00C93B40"/>
    <w:rsid w:val="00C9429E"/>
    <w:rsid w:val="00C9438A"/>
    <w:rsid w:val="00C945F4"/>
    <w:rsid w:val="00C94825"/>
    <w:rsid w:val="00C9482E"/>
    <w:rsid w:val="00C94C80"/>
    <w:rsid w:val="00C94DC8"/>
    <w:rsid w:val="00C94DD6"/>
    <w:rsid w:val="00C95223"/>
    <w:rsid w:val="00C954FC"/>
    <w:rsid w:val="00C955A7"/>
    <w:rsid w:val="00C959DD"/>
    <w:rsid w:val="00C95B7C"/>
    <w:rsid w:val="00C9636E"/>
    <w:rsid w:val="00C96781"/>
    <w:rsid w:val="00C96A96"/>
    <w:rsid w:val="00C96BFF"/>
    <w:rsid w:val="00C96C3E"/>
    <w:rsid w:val="00C96CAB"/>
    <w:rsid w:val="00C96CBB"/>
    <w:rsid w:val="00C96F1B"/>
    <w:rsid w:val="00CA0003"/>
    <w:rsid w:val="00CA0220"/>
    <w:rsid w:val="00CA0537"/>
    <w:rsid w:val="00CA07B7"/>
    <w:rsid w:val="00CA07DA"/>
    <w:rsid w:val="00CA09B7"/>
    <w:rsid w:val="00CA0FFC"/>
    <w:rsid w:val="00CA181A"/>
    <w:rsid w:val="00CA26C1"/>
    <w:rsid w:val="00CA2851"/>
    <w:rsid w:val="00CA286E"/>
    <w:rsid w:val="00CA2CC5"/>
    <w:rsid w:val="00CA30A5"/>
    <w:rsid w:val="00CA39A7"/>
    <w:rsid w:val="00CA3D72"/>
    <w:rsid w:val="00CA465B"/>
    <w:rsid w:val="00CA482E"/>
    <w:rsid w:val="00CA4FAE"/>
    <w:rsid w:val="00CA56E1"/>
    <w:rsid w:val="00CA5C64"/>
    <w:rsid w:val="00CA5FF7"/>
    <w:rsid w:val="00CA6122"/>
    <w:rsid w:val="00CA6293"/>
    <w:rsid w:val="00CA64E8"/>
    <w:rsid w:val="00CA6C83"/>
    <w:rsid w:val="00CA6CA1"/>
    <w:rsid w:val="00CA702B"/>
    <w:rsid w:val="00CA71C2"/>
    <w:rsid w:val="00CA74AC"/>
    <w:rsid w:val="00CA7C81"/>
    <w:rsid w:val="00CB01D3"/>
    <w:rsid w:val="00CB02F4"/>
    <w:rsid w:val="00CB04A1"/>
    <w:rsid w:val="00CB057E"/>
    <w:rsid w:val="00CB05E1"/>
    <w:rsid w:val="00CB0E61"/>
    <w:rsid w:val="00CB172D"/>
    <w:rsid w:val="00CB1A3A"/>
    <w:rsid w:val="00CB1F0B"/>
    <w:rsid w:val="00CB2222"/>
    <w:rsid w:val="00CB23EB"/>
    <w:rsid w:val="00CB267F"/>
    <w:rsid w:val="00CB28AD"/>
    <w:rsid w:val="00CB2A21"/>
    <w:rsid w:val="00CB2C08"/>
    <w:rsid w:val="00CB2C42"/>
    <w:rsid w:val="00CB2F7E"/>
    <w:rsid w:val="00CB36A4"/>
    <w:rsid w:val="00CB3EA5"/>
    <w:rsid w:val="00CB4238"/>
    <w:rsid w:val="00CB433A"/>
    <w:rsid w:val="00CB470B"/>
    <w:rsid w:val="00CB4CB6"/>
    <w:rsid w:val="00CB4DB6"/>
    <w:rsid w:val="00CB5B1C"/>
    <w:rsid w:val="00CB5DB3"/>
    <w:rsid w:val="00CB6070"/>
    <w:rsid w:val="00CB6281"/>
    <w:rsid w:val="00CB639A"/>
    <w:rsid w:val="00CB686D"/>
    <w:rsid w:val="00CB69D5"/>
    <w:rsid w:val="00CB6A6E"/>
    <w:rsid w:val="00CB6AEE"/>
    <w:rsid w:val="00CB7216"/>
    <w:rsid w:val="00CB7232"/>
    <w:rsid w:val="00CB7D2A"/>
    <w:rsid w:val="00CB7FC2"/>
    <w:rsid w:val="00CC05BF"/>
    <w:rsid w:val="00CC0C63"/>
    <w:rsid w:val="00CC0DE3"/>
    <w:rsid w:val="00CC1551"/>
    <w:rsid w:val="00CC156C"/>
    <w:rsid w:val="00CC163E"/>
    <w:rsid w:val="00CC16C5"/>
    <w:rsid w:val="00CC1A91"/>
    <w:rsid w:val="00CC1C0B"/>
    <w:rsid w:val="00CC1E21"/>
    <w:rsid w:val="00CC1E28"/>
    <w:rsid w:val="00CC202A"/>
    <w:rsid w:val="00CC20AF"/>
    <w:rsid w:val="00CC21D8"/>
    <w:rsid w:val="00CC2C39"/>
    <w:rsid w:val="00CC30EE"/>
    <w:rsid w:val="00CC386D"/>
    <w:rsid w:val="00CC527F"/>
    <w:rsid w:val="00CC538E"/>
    <w:rsid w:val="00CC541D"/>
    <w:rsid w:val="00CC5646"/>
    <w:rsid w:val="00CC5780"/>
    <w:rsid w:val="00CC59F2"/>
    <w:rsid w:val="00CC5CDB"/>
    <w:rsid w:val="00CC5DB2"/>
    <w:rsid w:val="00CC611D"/>
    <w:rsid w:val="00CC6B86"/>
    <w:rsid w:val="00CC6BE9"/>
    <w:rsid w:val="00CC6CC5"/>
    <w:rsid w:val="00CC712A"/>
    <w:rsid w:val="00CC747A"/>
    <w:rsid w:val="00CC7A37"/>
    <w:rsid w:val="00CC7B88"/>
    <w:rsid w:val="00CC7C26"/>
    <w:rsid w:val="00CD0696"/>
    <w:rsid w:val="00CD0D68"/>
    <w:rsid w:val="00CD115D"/>
    <w:rsid w:val="00CD11B3"/>
    <w:rsid w:val="00CD1854"/>
    <w:rsid w:val="00CD1EC9"/>
    <w:rsid w:val="00CD22D7"/>
    <w:rsid w:val="00CD2684"/>
    <w:rsid w:val="00CD29A8"/>
    <w:rsid w:val="00CD2C73"/>
    <w:rsid w:val="00CD36B0"/>
    <w:rsid w:val="00CD3767"/>
    <w:rsid w:val="00CD398D"/>
    <w:rsid w:val="00CD3BB3"/>
    <w:rsid w:val="00CD43D2"/>
    <w:rsid w:val="00CD4500"/>
    <w:rsid w:val="00CD48AB"/>
    <w:rsid w:val="00CD58D3"/>
    <w:rsid w:val="00CD5C8A"/>
    <w:rsid w:val="00CD5D62"/>
    <w:rsid w:val="00CD607B"/>
    <w:rsid w:val="00CD6133"/>
    <w:rsid w:val="00CD6188"/>
    <w:rsid w:val="00CD6608"/>
    <w:rsid w:val="00CD6D14"/>
    <w:rsid w:val="00CD6DC4"/>
    <w:rsid w:val="00CD6F53"/>
    <w:rsid w:val="00CD7116"/>
    <w:rsid w:val="00CD717C"/>
    <w:rsid w:val="00CD771E"/>
    <w:rsid w:val="00CD7960"/>
    <w:rsid w:val="00CE03DA"/>
    <w:rsid w:val="00CE09C2"/>
    <w:rsid w:val="00CE0BAB"/>
    <w:rsid w:val="00CE0F07"/>
    <w:rsid w:val="00CE0F36"/>
    <w:rsid w:val="00CE0FEC"/>
    <w:rsid w:val="00CE122C"/>
    <w:rsid w:val="00CE1279"/>
    <w:rsid w:val="00CE1ECD"/>
    <w:rsid w:val="00CE20FC"/>
    <w:rsid w:val="00CE214D"/>
    <w:rsid w:val="00CE23F1"/>
    <w:rsid w:val="00CE261F"/>
    <w:rsid w:val="00CE2870"/>
    <w:rsid w:val="00CE2A17"/>
    <w:rsid w:val="00CE2D44"/>
    <w:rsid w:val="00CE3471"/>
    <w:rsid w:val="00CE3598"/>
    <w:rsid w:val="00CE3E4E"/>
    <w:rsid w:val="00CE4C01"/>
    <w:rsid w:val="00CE4E47"/>
    <w:rsid w:val="00CE506F"/>
    <w:rsid w:val="00CE5117"/>
    <w:rsid w:val="00CE5332"/>
    <w:rsid w:val="00CE53A8"/>
    <w:rsid w:val="00CE5650"/>
    <w:rsid w:val="00CE56EE"/>
    <w:rsid w:val="00CE5BCD"/>
    <w:rsid w:val="00CE64C3"/>
    <w:rsid w:val="00CE69C1"/>
    <w:rsid w:val="00CE6ABD"/>
    <w:rsid w:val="00CE6B99"/>
    <w:rsid w:val="00CE6C99"/>
    <w:rsid w:val="00CE6F40"/>
    <w:rsid w:val="00CE76CB"/>
    <w:rsid w:val="00CE78E8"/>
    <w:rsid w:val="00CE7912"/>
    <w:rsid w:val="00CE7A03"/>
    <w:rsid w:val="00CE7B00"/>
    <w:rsid w:val="00CF04CE"/>
    <w:rsid w:val="00CF07B7"/>
    <w:rsid w:val="00CF080D"/>
    <w:rsid w:val="00CF0B2D"/>
    <w:rsid w:val="00CF0D74"/>
    <w:rsid w:val="00CF0E0F"/>
    <w:rsid w:val="00CF13F3"/>
    <w:rsid w:val="00CF1EFD"/>
    <w:rsid w:val="00CF20A9"/>
    <w:rsid w:val="00CF2F93"/>
    <w:rsid w:val="00CF37A0"/>
    <w:rsid w:val="00CF3809"/>
    <w:rsid w:val="00CF3E00"/>
    <w:rsid w:val="00CF3E6C"/>
    <w:rsid w:val="00CF3FD0"/>
    <w:rsid w:val="00CF4179"/>
    <w:rsid w:val="00CF4493"/>
    <w:rsid w:val="00CF49AA"/>
    <w:rsid w:val="00CF4CFF"/>
    <w:rsid w:val="00CF5680"/>
    <w:rsid w:val="00CF581F"/>
    <w:rsid w:val="00CF58A8"/>
    <w:rsid w:val="00CF58BB"/>
    <w:rsid w:val="00CF5BE9"/>
    <w:rsid w:val="00CF672F"/>
    <w:rsid w:val="00CF68A5"/>
    <w:rsid w:val="00CF6EBC"/>
    <w:rsid w:val="00CF6ED4"/>
    <w:rsid w:val="00CF7371"/>
    <w:rsid w:val="00CF7761"/>
    <w:rsid w:val="00CF7791"/>
    <w:rsid w:val="00CF79A8"/>
    <w:rsid w:val="00CF7E96"/>
    <w:rsid w:val="00D000C0"/>
    <w:rsid w:val="00D004BD"/>
    <w:rsid w:val="00D00634"/>
    <w:rsid w:val="00D00E29"/>
    <w:rsid w:val="00D011B2"/>
    <w:rsid w:val="00D012A0"/>
    <w:rsid w:val="00D01372"/>
    <w:rsid w:val="00D01379"/>
    <w:rsid w:val="00D01598"/>
    <w:rsid w:val="00D01FA1"/>
    <w:rsid w:val="00D02115"/>
    <w:rsid w:val="00D021F4"/>
    <w:rsid w:val="00D021FE"/>
    <w:rsid w:val="00D022B3"/>
    <w:rsid w:val="00D02D27"/>
    <w:rsid w:val="00D03D99"/>
    <w:rsid w:val="00D04041"/>
    <w:rsid w:val="00D042D2"/>
    <w:rsid w:val="00D04AEE"/>
    <w:rsid w:val="00D04BBF"/>
    <w:rsid w:val="00D04E3D"/>
    <w:rsid w:val="00D05206"/>
    <w:rsid w:val="00D053D7"/>
    <w:rsid w:val="00D0552A"/>
    <w:rsid w:val="00D055E0"/>
    <w:rsid w:val="00D0583E"/>
    <w:rsid w:val="00D05933"/>
    <w:rsid w:val="00D05D06"/>
    <w:rsid w:val="00D0651D"/>
    <w:rsid w:val="00D06D54"/>
    <w:rsid w:val="00D0713A"/>
    <w:rsid w:val="00D07CF2"/>
    <w:rsid w:val="00D07F5B"/>
    <w:rsid w:val="00D07F74"/>
    <w:rsid w:val="00D100A8"/>
    <w:rsid w:val="00D103A0"/>
    <w:rsid w:val="00D10615"/>
    <w:rsid w:val="00D1065D"/>
    <w:rsid w:val="00D106F3"/>
    <w:rsid w:val="00D10D48"/>
    <w:rsid w:val="00D115F4"/>
    <w:rsid w:val="00D11675"/>
    <w:rsid w:val="00D119FF"/>
    <w:rsid w:val="00D11A4A"/>
    <w:rsid w:val="00D1222B"/>
    <w:rsid w:val="00D124A1"/>
    <w:rsid w:val="00D12C80"/>
    <w:rsid w:val="00D12E15"/>
    <w:rsid w:val="00D12F62"/>
    <w:rsid w:val="00D13843"/>
    <w:rsid w:val="00D13962"/>
    <w:rsid w:val="00D13CAE"/>
    <w:rsid w:val="00D14016"/>
    <w:rsid w:val="00D14466"/>
    <w:rsid w:val="00D14546"/>
    <w:rsid w:val="00D1534B"/>
    <w:rsid w:val="00D159F9"/>
    <w:rsid w:val="00D16825"/>
    <w:rsid w:val="00D16948"/>
    <w:rsid w:val="00D16D01"/>
    <w:rsid w:val="00D17AA2"/>
    <w:rsid w:val="00D17CDA"/>
    <w:rsid w:val="00D200BB"/>
    <w:rsid w:val="00D2013E"/>
    <w:rsid w:val="00D20449"/>
    <w:rsid w:val="00D2087A"/>
    <w:rsid w:val="00D20C21"/>
    <w:rsid w:val="00D214E2"/>
    <w:rsid w:val="00D215F6"/>
    <w:rsid w:val="00D21FC2"/>
    <w:rsid w:val="00D22153"/>
    <w:rsid w:val="00D22587"/>
    <w:rsid w:val="00D22602"/>
    <w:rsid w:val="00D22A2E"/>
    <w:rsid w:val="00D22A88"/>
    <w:rsid w:val="00D24090"/>
    <w:rsid w:val="00D2434A"/>
    <w:rsid w:val="00D244D7"/>
    <w:rsid w:val="00D24514"/>
    <w:rsid w:val="00D24701"/>
    <w:rsid w:val="00D24937"/>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07F"/>
    <w:rsid w:val="00D3119F"/>
    <w:rsid w:val="00D311EF"/>
    <w:rsid w:val="00D31445"/>
    <w:rsid w:val="00D31828"/>
    <w:rsid w:val="00D31C99"/>
    <w:rsid w:val="00D31EA6"/>
    <w:rsid w:val="00D31EC0"/>
    <w:rsid w:val="00D328D0"/>
    <w:rsid w:val="00D32DD5"/>
    <w:rsid w:val="00D32E20"/>
    <w:rsid w:val="00D337AF"/>
    <w:rsid w:val="00D339F0"/>
    <w:rsid w:val="00D33DEC"/>
    <w:rsid w:val="00D34583"/>
    <w:rsid w:val="00D34C80"/>
    <w:rsid w:val="00D34E04"/>
    <w:rsid w:val="00D355D5"/>
    <w:rsid w:val="00D35789"/>
    <w:rsid w:val="00D35D52"/>
    <w:rsid w:val="00D363D6"/>
    <w:rsid w:val="00D3670A"/>
    <w:rsid w:val="00D368FD"/>
    <w:rsid w:val="00D36C75"/>
    <w:rsid w:val="00D3722A"/>
    <w:rsid w:val="00D373C3"/>
    <w:rsid w:val="00D37A20"/>
    <w:rsid w:val="00D37AE0"/>
    <w:rsid w:val="00D37CA9"/>
    <w:rsid w:val="00D37E32"/>
    <w:rsid w:val="00D40000"/>
    <w:rsid w:val="00D40158"/>
    <w:rsid w:val="00D405C3"/>
    <w:rsid w:val="00D40D40"/>
    <w:rsid w:val="00D41058"/>
    <w:rsid w:val="00D41882"/>
    <w:rsid w:val="00D41A80"/>
    <w:rsid w:val="00D4218A"/>
    <w:rsid w:val="00D42C23"/>
    <w:rsid w:val="00D42E97"/>
    <w:rsid w:val="00D42EFA"/>
    <w:rsid w:val="00D437F1"/>
    <w:rsid w:val="00D43939"/>
    <w:rsid w:val="00D443FC"/>
    <w:rsid w:val="00D4499D"/>
    <w:rsid w:val="00D45295"/>
    <w:rsid w:val="00D453BC"/>
    <w:rsid w:val="00D45404"/>
    <w:rsid w:val="00D456B7"/>
    <w:rsid w:val="00D45E42"/>
    <w:rsid w:val="00D46271"/>
    <w:rsid w:val="00D46580"/>
    <w:rsid w:val="00D467EF"/>
    <w:rsid w:val="00D46854"/>
    <w:rsid w:val="00D47A2F"/>
    <w:rsid w:val="00D47E18"/>
    <w:rsid w:val="00D47F12"/>
    <w:rsid w:val="00D502C7"/>
    <w:rsid w:val="00D5057E"/>
    <w:rsid w:val="00D50BB5"/>
    <w:rsid w:val="00D51023"/>
    <w:rsid w:val="00D5130F"/>
    <w:rsid w:val="00D51378"/>
    <w:rsid w:val="00D513DE"/>
    <w:rsid w:val="00D51C83"/>
    <w:rsid w:val="00D522E9"/>
    <w:rsid w:val="00D52481"/>
    <w:rsid w:val="00D52486"/>
    <w:rsid w:val="00D525B3"/>
    <w:rsid w:val="00D52665"/>
    <w:rsid w:val="00D526ED"/>
    <w:rsid w:val="00D5271F"/>
    <w:rsid w:val="00D527B9"/>
    <w:rsid w:val="00D52A88"/>
    <w:rsid w:val="00D52DE2"/>
    <w:rsid w:val="00D53253"/>
    <w:rsid w:val="00D539A7"/>
    <w:rsid w:val="00D53AE2"/>
    <w:rsid w:val="00D53DAD"/>
    <w:rsid w:val="00D5417A"/>
    <w:rsid w:val="00D546AA"/>
    <w:rsid w:val="00D54B17"/>
    <w:rsid w:val="00D54B64"/>
    <w:rsid w:val="00D54D31"/>
    <w:rsid w:val="00D54E6F"/>
    <w:rsid w:val="00D5547E"/>
    <w:rsid w:val="00D5557B"/>
    <w:rsid w:val="00D556C1"/>
    <w:rsid w:val="00D55D87"/>
    <w:rsid w:val="00D56360"/>
    <w:rsid w:val="00D567B0"/>
    <w:rsid w:val="00D56BEA"/>
    <w:rsid w:val="00D56D8B"/>
    <w:rsid w:val="00D56E11"/>
    <w:rsid w:val="00D56E9E"/>
    <w:rsid w:val="00D56F69"/>
    <w:rsid w:val="00D57B3C"/>
    <w:rsid w:val="00D57EA6"/>
    <w:rsid w:val="00D60B55"/>
    <w:rsid w:val="00D60D0D"/>
    <w:rsid w:val="00D60DEA"/>
    <w:rsid w:val="00D61033"/>
    <w:rsid w:val="00D61D38"/>
    <w:rsid w:val="00D62662"/>
    <w:rsid w:val="00D626E0"/>
    <w:rsid w:val="00D626E5"/>
    <w:rsid w:val="00D62782"/>
    <w:rsid w:val="00D62889"/>
    <w:rsid w:val="00D62A6A"/>
    <w:rsid w:val="00D62AC2"/>
    <w:rsid w:val="00D630C8"/>
    <w:rsid w:val="00D63143"/>
    <w:rsid w:val="00D633C5"/>
    <w:rsid w:val="00D64152"/>
    <w:rsid w:val="00D643CA"/>
    <w:rsid w:val="00D64640"/>
    <w:rsid w:val="00D64C6C"/>
    <w:rsid w:val="00D64EDC"/>
    <w:rsid w:val="00D64FAF"/>
    <w:rsid w:val="00D651A9"/>
    <w:rsid w:val="00D65771"/>
    <w:rsid w:val="00D657F6"/>
    <w:rsid w:val="00D65CEF"/>
    <w:rsid w:val="00D65FD4"/>
    <w:rsid w:val="00D66043"/>
    <w:rsid w:val="00D66211"/>
    <w:rsid w:val="00D664E2"/>
    <w:rsid w:val="00D6686D"/>
    <w:rsid w:val="00D66A64"/>
    <w:rsid w:val="00D6737B"/>
    <w:rsid w:val="00D67738"/>
    <w:rsid w:val="00D678DA"/>
    <w:rsid w:val="00D70550"/>
    <w:rsid w:val="00D7062B"/>
    <w:rsid w:val="00D70707"/>
    <w:rsid w:val="00D70B28"/>
    <w:rsid w:val="00D70F0C"/>
    <w:rsid w:val="00D71AD2"/>
    <w:rsid w:val="00D71AF4"/>
    <w:rsid w:val="00D71EBD"/>
    <w:rsid w:val="00D72634"/>
    <w:rsid w:val="00D72BB1"/>
    <w:rsid w:val="00D72E77"/>
    <w:rsid w:val="00D73C3F"/>
    <w:rsid w:val="00D73CF3"/>
    <w:rsid w:val="00D73DF4"/>
    <w:rsid w:val="00D74661"/>
    <w:rsid w:val="00D74A0D"/>
    <w:rsid w:val="00D74BC3"/>
    <w:rsid w:val="00D74E6B"/>
    <w:rsid w:val="00D756CF"/>
    <w:rsid w:val="00D757E5"/>
    <w:rsid w:val="00D759CF"/>
    <w:rsid w:val="00D75CA2"/>
    <w:rsid w:val="00D75D32"/>
    <w:rsid w:val="00D75DCE"/>
    <w:rsid w:val="00D75F7D"/>
    <w:rsid w:val="00D75F99"/>
    <w:rsid w:val="00D76315"/>
    <w:rsid w:val="00D763F8"/>
    <w:rsid w:val="00D76A49"/>
    <w:rsid w:val="00D77391"/>
    <w:rsid w:val="00D773DD"/>
    <w:rsid w:val="00D77400"/>
    <w:rsid w:val="00D77456"/>
    <w:rsid w:val="00D77BBD"/>
    <w:rsid w:val="00D77C6D"/>
    <w:rsid w:val="00D800C1"/>
    <w:rsid w:val="00D8019B"/>
    <w:rsid w:val="00D8044B"/>
    <w:rsid w:val="00D80688"/>
    <w:rsid w:val="00D80945"/>
    <w:rsid w:val="00D80ACF"/>
    <w:rsid w:val="00D81181"/>
    <w:rsid w:val="00D815E4"/>
    <w:rsid w:val="00D81732"/>
    <w:rsid w:val="00D81845"/>
    <w:rsid w:val="00D81B9E"/>
    <w:rsid w:val="00D81C6D"/>
    <w:rsid w:val="00D82108"/>
    <w:rsid w:val="00D826E7"/>
    <w:rsid w:val="00D828C2"/>
    <w:rsid w:val="00D829A6"/>
    <w:rsid w:val="00D82B20"/>
    <w:rsid w:val="00D82CE5"/>
    <w:rsid w:val="00D82F24"/>
    <w:rsid w:val="00D83067"/>
    <w:rsid w:val="00D83387"/>
    <w:rsid w:val="00D835B4"/>
    <w:rsid w:val="00D838D1"/>
    <w:rsid w:val="00D838EB"/>
    <w:rsid w:val="00D838EE"/>
    <w:rsid w:val="00D83F20"/>
    <w:rsid w:val="00D844EF"/>
    <w:rsid w:val="00D84654"/>
    <w:rsid w:val="00D84AAC"/>
    <w:rsid w:val="00D852A3"/>
    <w:rsid w:val="00D85378"/>
    <w:rsid w:val="00D85383"/>
    <w:rsid w:val="00D8575F"/>
    <w:rsid w:val="00D858A1"/>
    <w:rsid w:val="00D858E3"/>
    <w:rsid w:val="00D85AFE"/>
    <w:rsid w:val="00D85D10"/>
    <w:rsid w:val="00D8605E"/>
    <w:rsid w:val="00D860B1"/>
    <w:rsid w:val="00D86A86"/>
    <w:rsid w:val="00D86E72"/>
    <w:rsid w:val="00D86F6D"/>
    <w:rsid w:val="00D8702E"/>
    <w:rsid w:val="00D87253"/>
    <w:rsid w:val="00D87449"/>
    <w:rsid w:val="00D8749E"/>
    <w:rsid w:val="00D87579"/>
    <w:rsid w:val="00D87661"/>
    <w:rsid w:val="00D8772B"/>
    <w:rsid w:val="00D878C2"/>
    <w:rsid w:val="00D8793E"/>
    <w:rsid w:val="00D87A1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BB"/>
    <w:rsid w:val="00D91B60"/>
    <w:rsid w:val="00D91D5C"/>
    <w:rsid w:val="00D922AE"/>
    <w:rsid w:val="00D92397"/>
    <w:rsid w:val="00D92609"/>
    <w:rsid w:val="00D92655"/>
    <w:rsid w:val="00D92BC2"/>
    <w:rsid w:val="00D931D3"/>
    <w:rsid w:val="00D932E8"/>
    <w:rsid w:val="00D93590"/>
    <w:rsid w:val="00D937C6"/>
    <w:rsid w:val="00D93ED9"/>
    <w:rsid w:val="00D9412A"/>
    <w:rsid w:val="00D942AB"/>
    <w:rsid w:val="00D944B0"/>
    <w:rsid w:val="00D946C9"/>
    <w:rsid w:val="00D947B6"/>
    <w:rsid w:val="00D949C9"/>
    <w:rsid w:val="00D94D3E"/>
    <w:rsid w:val="00D95358"/>
    <w:rsid w:val="00D954FB"/>
    <w:rsid w:val="00D962FA"/>
    <w:rsid w:val="00D96311"/>
    <w:rsid w:val="00D967B3"/>
    <w:rsid w:val="00D96926"/>
    <w:rsid w:val="00D96B27"/>
    <w:rsid w:val="00D96BEC"/>
    <w:rsid w:val="00D97024"/>
    <w:rsid w:val="00D978B1"/>
    <w:rsid w:val="00D979E7"/>
    <w:rsid w:val="00D97F62"/>
    <w:rsid w:val="00D97F6E"/>
    <w:rsid w:val="00DA0AC7"/>
    <w:rsid w:val="00DA0F95"/>
    <w:rsid w:val="00DA0FD9"/>
    <w:rsid w:val="00DA18F5"/>
    <w:rsid w:val="00DA1BD6"/>
    <w:rsid w:val="00DA1C70"/>
    <w:rsid w:val="00DA2A24"/>
    <w:rsid w:val="00DA47A6"/>
    <w:rsid w:val="00DA4953"/>
    <w:rsid w:val="00DA49D6"/>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20A"/>
    <w:rsid w:val="00DA76BA"/>
    <w:rsid w:val="00DA773F"/>
    <w:rsid w:val="00DA7E03"/>
    <w:rsid w:val="00DA7F9C"/>
    <w:rsid w:val="00DB039F"/>
    <w:rsid w:val="00DB0734"/>
    <w:rsid w:val="00DB087F"/>
    <w:rsid w:val="00DB0A88"/>
    <w:rsid w:val="00DB0B79"/>
    <w:rsid w:val="00DB0CC0"/>
    <w:rsid w:val="00DB0E8C"/>
    <w:rsid w:val="00DB141C"/>
    <w:rsid w:val="00DB16A2"/>
    <w:rsid w:val="00DB16CE"/>
    <w:rsid w:val="00DB1E36"/>
    <w:rsid w:val="00DB1E80"/>
    <w:rsid w:val="00DB27AF"/>
    <w:rsid w:val="00DB2912"/>
    <w:rsid w:val="00DB2F39"/>
    <w:rsid w:val="00DB3332"/>
    <w:rsid w:val="00DB3379"/>
    <w:rsid w:val="00DB3627"/>
    <w:rsid w:val="00DB377D"/>
    <w:rsid w:val="00DB38D6"/>
    <w:rsid w:val="00DB3D63"/>
    <w:rsid w:val="00DB41F7"/>
    <w:rsid w:val="00DB465B"/>
    <w:rsid w:val="00DB470E"/>
    <w:rsid w:val="00DB4866"/>
    <w:rsid w:val="00DB4EA6"/>
    <w:rsid w:val="00DB4EC4"/>
    <w:rsid w:val="00DB5162"/>
    <w:rsid w:val="00DB5418"/>
    <w:rsid w:val="00DB56DA"/>
    <w:rsid w:val="00DB59F3"/>
    <w:rsid w:val="00DB5CD9"/>
    <w:rsid w:val="00DB5D4A"/>
    <w:rsid w:val="00DB5DAD"/>
    <w:rsid w:val="00DB68F5"/>
    <w:rsid w:val="00DB6C33"/>
    <w:rsid w:val="00DB6D9B"/>
    <w:rsid w:val="00DB6DDA"/>
    <w:rsid w:val="00DB6F61"/>
    <w:rsid w:val="00DB7233"/>
    <w:rsid w:val="00DB77E1"/>
    <w:rsid w:val="00DB7B07"/>
    <w:rsid w:val="00DB7E42"/>
    <w:rsid w:val="00DC0061"/>
    <w:rsid w:val="00DC01F9"/>
    <w:rsid w:val="00DC1381"/>
    <w:rsid w:val="00DC1454"/>
    <w:rsid w:val="00DC14DB"/>
    <w:rsid w:val="00DC1BB9"/>
    <w:rsid w:val="00DC1F20"/>
    <w:rsid w:val="00DC2348"/>
    <w:rsid w:val="00DC2A38"/>
    <w:rsid w:val="00DC310A"/>
    <w:rsid w:val="00DC3A45"/>
    <w:rsid w:val="00DC3BE2"/>
    <w:rsid w:val="00DC3BF8"/>
    <w:rsid w:val="00DC3F42"/>
    <w:rsid w:val="00DC4F53"/>
    <w:rsid w:val="00DC4F69"/>
    <w:rsid w:val="00DC4FB5"/>
    <w:rsid w:val="00DC57FE"/>
    <w:rsid w:val="00DC59C7"/>
    <w:rsid w:val="00DC5BAD"/>
    <w:rsid w:val="00DC5D24"/>
    <w:rsid w:val="00DC627D"/>
    <w:rsid w:val="00DC6292"/>
    <w:rsid w:val="00DC669C"/>
    <w:rsid w:val="00DC6CB9"/>
    <w:rsid w:val="00DC6D4C"/>
    <w:rsid w:val="00DC6EE2"/>
    <w:rsid w:val="00DC6F1A"/>
    <w:rsid w:val="00DC70D3"/>
    <w:rsid w:val="00DC743D"/>
    <w:rsid w:val="00DC764F"/>
    <w:rsid w:val="00DD06ED"/>
    <w:rsid w:val="00DD083B"/>
    <w:rsid w:val="00DD092E"/>
    <w:rsid w:val="00DD0E99"/>
    <w:rsid w:val="00DD0FE2"/>
    <w:rsid w:val="00DD109F"/>
    <w:rsid w:val="00DD1881"/>
    <w:rsid w:val="00DD1B33"/>
    <w:rsid w:val="00DD26EA"/>
    <w:rsid w:val="00DD2AC3"/>
    <w:rsid w:val="00DD2C4D"/>
    <w:rsid w:val="00DD2C9A"/>
    <w:rsid w:val="00DD3350"/>
    <w:rsid w:val="00DD3BA9"/>
    <w:rsid w:val="00DD3F9C"/>
    <w:rsid w:val="00DD3FC9"/>
    <w:rsid w:val="00DD40D8"/>
    <w:rsid w:val="00DD411B"/>
    <w:rsid w:val="00DD41F8"/>
    <w:rsid w:val="00DD42C6"/>
    <w:rsid w:val="00DD453A"/>
    <w:rsid w:val="00DD511A"/>
    <w:rsid w:val="00DD537E"/>
    <w:rsid w:val="00DD5406"/>
    <w:rsid w:val="00DD5814"/>
    <w:rsid w:val="00DD69D8"/>
    <w:rsid w:val="00DD6B59"/>
    <w:rsid w:val="00DD6BE2"/>
    <w:rsid w:val="00DD6FF1"/>
    <w:rsid w:val="00DD7006"/>
    <w:rsid w:val="00DD75A6"/>
    <w:rsid w:val="00DD7AD4"/>
    <w:rsid w:val="00DE05BB"/>
    <w:rsid w:val="00DE0EAF"/>
    <w:rsid w:val="00DE13EE"/>
    <w:rsid w:val="00DE15B7"/>
    <w:rsid w:val="00DE16DF"/>
    <w:rsid w:val="00DE2211"/>
    <w:rsid w:val="00DE22FF"/>
    <w:rsid w:val="00DE2388"/>
    <w:rsid w:val="00DE23F7"/>
    <w:rsid w:val="00DE2453"/>
    <w:rsid w:val="00DE29D9"/>
    <w:rsid w:val="00DE30ED"/>
    <w:rsid w:val="00DE3552"/>
    <w:rsid w:val="00DE3B15"/>
    <w:rsid w:val="00DE3FF0"/>
    <w:rsid w:val="00DE414B"/>
    <w:rsid w:val="00DE4A3E"/>
    <w:rsid w:val="00DE4B6D"/>
    <w:rsid w:val="00DE5053"/>
    <w:rsid w:val="00DE5310"/>
    <w:rsid w:val="00DE535F"/>
    <w:rsid w:val="00DE5896"/>
    <w:rsid w:val="00DE596C"/>
    <w:rsid w:val="00DE5A33"/>
    <w:rsid w:val="00DE5B11"/>
    <w:rsid w:val="00DE603F"/>
    <w:rsid w:val="00DE62DF"/>
    <w:rsid w:val="00DE637D"/>
    <w:rsid w:val="00DE64DF"/>
    <w:rsid w:val="00DE6639"/>
    <w:rsid w:val="00DE69EA"/>
    <w:rsid w:val="00DE6F55"/>
    <w:rsid w:val="00DE718F"/>
    <w:rsid w:val="00DE7300"/>
    <w:rsid w:val="00DE7A30"/>
    <w:rsid w:val="00DE7BB2"/>
    <w:rsid w:val="00DE7D24"/>
    <w:rsid w:val="00DE7EE3"/>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06A"/>
    <w:rsid w:val="00DF21F8"/>
    <w:rsid w:val="00DF26B5"/>
    <w:rsid w:val="00DF2C6A"/>
    <w:rsid w:val="00DF32F6"/>
    <w:rsid w:val="00DF3AF7"/>
    <w:rsid w:val="00DF3B36"/>
    <w:rsid w:val="00DF4160"/>
    <w:rsid w:val="00DF4915"/>
    <w:rsid w:val="00DF5B16"/>
    <w:rsid w:val="00DF5C1A"/>
    <w:rsid w:val="00DF60C7"/>
    <w:rsid w:val="00DF6436"/>
    <w:rsid w:val="00DF64C3"/>
    <w:rsid w:val="00DF669D"/>
    <w:rsid w:val="00DF72B2"/>
    <w:rsid w:val="00DF73F5"/>
    <w:rsid w:val="00DF75BF"/>
    <w:rsid w:val="00DF7AE3"/>
    <w:rsid w:val="00E00B7C"/>
    <w:rsid w:val="00E00CCF"/>
    <w:rsid w:val="00E01234"/>
    <w:rsid w:val="00E01475"/>
    <w:rsid w:val="00E01F4F"/>
    <w:rsid w:val="00E02102"/>
    <w:rsid w:val="00E02450"/>
    <w:rsid w:val="00E02619"/>
    <w:rsid w:val="00E02C35"/>
    <w:rsid w:val="00E02CDD"/>
    <w:rsid w:val="00E02E4F"/>
    <w:rsid w:val="00E03454"/>
    <w:rsid w:val="00E0365B"/>
    <w:rsid w:val="00E03818"/>
    <w:rsid w:val="00E03CAA"/>
    <w:rsid w:val="00E05526"/>
    <w:rsid w:val="00E05747"/>
    <w:rsid w:val="00E05A2F"/>
    <w:rsid w:val="00E05C3E"/>
    <w:rsid w:val="00E06611"/>
    <w:rsid w:val="00E06A4E"/>
    <w:rsid w:val="00E06A8E"/>
    <w:rsid w:val="00E06C18"/>
    <w:rsid w:val="00E06C93"/>
    <w:rsid w:val="00E0756A"/>
    <w:rsid w:val="00E07761"/>
    <w:rsid w:val="00E07C14"/>
    <w:rsid w:val="00E07E41"/>
    <w:rsid w:val="00E1020E"/>
    <w:rsid w:val="00E10247"/>
    <w:rsid w:val="00E10488"/>
    <w:rsid w:val="00E109EA"/>
    <w:rsid w:val="00E10B87"/>
    <w:rsid w:val="00E10DD5"/>
    <w:rsid w:val="00E1176B"/>
    <w:rsid w:val="00E117ED"/>
    <w:rsid w:val="00E11AC6"/>
    <w:rsid w:val="00E11C65"/>
    <w:rsid w:val="00E11CC2"/>
    <w:rsid w:val="00E12248"/>
    <w:rsid w:val="00E12303"/>
    <w:rsid w:val="00E124BD"/>
    <w:rsid w:val="00E130C2"/>
    <w:rsid w:val="00E13347"/>
    <w:rsid w:val="00E133DA"/>
    <w:rsid w:val="00E133E4"/>
    <w:rsid w:val="00E13686"/>
    <w:rsid w:val="00E1387D"/>
    <w:rsid w:val="00E13ABC"/>
    <w:rsid w:val="00E13EDB"/>
    <w:rsid w:val="00E14030"/>
    <w:rsid w:val="00E1506E"/>
    <w:rsid w:val="00E151C0"/>
    <w:rsid w:val="00E154E6"/>
    <w:rsid w:val="00E15B48"/>
    <w:rsid w:val="00E15CC5"/>
    <w:rsid w:val="00E16B59"/>
    <w:rsid w:val="00E16CAF"/>
    <w:rsid w:val="00E172D1"/>
    <w:rsid w:val="00E172DA"/>
    <w:rsid w:val="00E174CA"/>
    <w:rsid w:val="00E1755C"/>
    <w:rsid w:val="00E1788F"/>
    <w:rsid w:val="00E178E2"/>
    <w:rsid w:val="00E17AE8"/>
    <w:rsid w:val="00E20072"/>
    <w:rsid w:val="00E200F6"/>
    <w:rsid w:val="00E20602"/>
    <w:rsid w:val="00E2063E"/>
    <w:rsid w:val="00E20AE7"/>
    <w:rsid w:val="00E20BCB"/>
    <w:rsid w:val="00E20D2B"/>
    <w:rsid w:val="00E213B0"/>
    <w:rsid w:val="00E2167C"/>
    <w:rsid w:val="00E21768"/>
    <w:rsid w:val="00E21AD9"/>
    <w:rsid w:val="00E21F92"/>
    <w:rsid w:val="00E22BE9"/>
    <w:rsid w:val="00E22FE7"/>
    <w:rsid w:val="00E2309B"/>
    <w:rsid w:val="00E23191"/>
    <w:rsid w:val="00E231A8"/>
    <w:rsid w:val="00E23209"/>
    <w:rsid w:val="00E23DD1"/>
    <w:rsid w:val="00E23F80"/>
    <w:rsid w:val="00E244C5"/>
    <w:rsid w:val="00E248A8"/>
    <w:rsid w:val="00E248C6"/>
    <w:rsid w:val="00E24D9B"/>
    <w:rsid w:val="00E25519"/>
    <w:rsid w:val="00E25E0A"/>
    <w:rsid w:val="00E25EC2"/>
    <w:rsid w:val="00E262BF"/>
    <w:rsid w:val="00E2644E"/>
    <w:rsid w:val="00E26523"/>
    <w:rsid w:val="00E2664B"/>
    <w:rsid w:val="00E26684"/>
    <w:rsid w:val="00E27018"/>
    <w:rsid w:val="00E27348"/>
    <w:rsid w:val="00E27526"/>
    <w:rsid w:val="00E276FE"/>
    <w:rsid w:val="00E27D57"/>
    <w:rsid w:val="00E27F60"/>
    <w:rsid w:val="00E27FC5"/>
    <w:rsid w:val="00E30331"/>
    <w:rsid w:val="00E30498"/>
    <w:rsid w:val="00E30645"/>
    <w:rsid w:val="00E30953"/>
    <w:rsid w:val="00E30F21"/>
    <w:rsid w:val="00E311F0"/>
    <w:rsid w:val="00E31892"/>
    <w:rsid w:val="00E31A48"/>
    <w:rsid w:val="00E31C73"/>
    <w:rsid w:val="00E31CBD"/>
    <w:rsid w:val="00E31D9D"/>
    <w:rsid w:val="00E31E96"/>
    <w:rsid w:val="00E3200B"/>
    <w:rsid w:val="00E32C86"/>
    <w:rsid w:val="00E32EC7"/>
    <w:rsid w:val="00E32F0C"/>
    <w:rsid w:val="00E331F8"/>
    <w:rsid w:val="00E3330A"/>
    <w:rsid w:val="00E33325"/>
    <w:rsid w:val="00E33AA4"/>
    <w:rsid w:val="00E33CB8"/>
    <w:rsid w:val="00E33CBA"/>
    <w:rsid w:val="00E33E60"/>
    <w:rsid w:val="00E3418F"/>
    <w:rsid w:val="00E34847"/>
    <w:rsid w:val="00E34C4E"/>
    <w:rsid w:val="00E34CE8"/>
    <w:rsid w:val="00E34DE8"/>
    <w:rsid w:val="00E3542D"/>
    <w:rsid w:val="00E35445"/>
    <w:rsid w:val="00E35A2E"/>
    <w:rsid w:val="00E35B4E"/>
    <w:rsid w:val="00E35FD2"/>
    <w:rsid w:val="00E365BC"/>
    <w:rsid w:val="00E36872"/>
    <w:rsid w:val="00E36B70"/>
    <w:rsid w:val="00E374B1"/>
    <w:rsid w:val="00E374E0"/>
    <w:rsid w:val="00E40443"/>
    <w:rsid w:val="00E40531"/>
    <w:rsid w:val="00E40600"/>
    <w:rsid w:val="00E409F7"/>
    <w:rsid w:val="00E41143"/>
    <w:rsid w:val="00E411E6"/>
    <w:rsid w:val="00E419EB"/>
    <w:rsid w:val="00E41AE1"/>
    <w:rsid w:val="00E41FCE"/>
    <w:rsid w:val="00E421EB"/>
    <w:rsid w:val="00E428D6"/>
    <w:rsid w:val="00E42C48"/>
    <w:rsid w:val="00E42D4E"/>
    <w:rsid w:val="00E43235"/>
    <w:rsid w:val="00E436D5"/>
    <w:rsid w:val="00E43DA7"/>
    <w:rsid w:val="00E44327"/>
    <w:rsid w:val="00E44750"/>
    <w:rsid w:val="00E44A86"/>
    <w:rsid w:val="00E44E21"/>
    <w:rsid w:val="00E45505"/>
    <w:rsid w:val="00E457FB"/>
    <w:rsid w:val="00E4608B"/>
    <w:rsid w:val="00E462FD"/>
    <w:rsid w:val="00E46A87"/>
    <w:rsid w:val="00E46B1E"/>
    <w:rsid w:val="00E46B51"/>
    <w:rsid w:val="00E47038"/>
    <w:rsid w:val="00E4757C"/>
    <w:rsid w:val="00E47785"/>
    <w:rsid w:val="00E47DEF"/>
    <w:rsid w:val="00E5041A"/>
    <w:rsid w:val="00E50771"/>
    <w:rsid w:val="00E50AEE"/>
    <w:rsid w:val="00E50BC8"/>
    <w:rsid w:val="00E51043"/>
    <w:rsid w:val="00E51308"/>
    <w:rsid w:val="00E513B5"/>
    <w:rsid w:val="00E51A22"/>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127"/>
    <w:rsid w:val="00E5539E"/>
    <w:rsid w:val="00E555AC"/>
    <w:rsid w:val="00E55D38"/>
    <w:rsid w:val="00E56632"/>
    <w:rsid w:val="00E57238"/>
    <w:rsid w:val="00E57BBF"/>
    <w:rsid w:val="00E57CC2"/>
    <w:rsid w:val="00E57D6A"/>
    <w:rsid w:val="00E57E4F"/>
    <w:rsid w:val="00E6032A"/>
    <w:rsid w:val="00E603E9"/>
    <w:rsid w:val="00E60744"/>
    <w:rsid w:val="00E60A73"/>
    <w:rsid w:val="00E61012"/>
    <w:rsid w:val="00E6131F"/>
    <w:rsid w:val="00E615DD"/>
    <w:rsid w:val="00E61661"/>
    <w:rsid w:val="00E6183F"/>
    <w:rsid w:val="00E622B7"/>
    <w:rsid w:val="00E62963"/>
    <w:rsid w:val="00E62ED7"/>
    <w:rsid w:val="00E62F7B"/>
    <w:rsid w:val="00E630A4"/>
    <w:rsid w:val="00E63189"/>
    <w:rsid w:val="00E633A3"/>
    <w:rsid w:val="00E634F6"/>
    <w:rsid w:val="00E634F7"/>
    <w:rsid w:val="00E636FF"/>
    <w:rsid w:val="00E63979"/>
    <w:rsid w:val="00E63CD7"/>
    <w:rsid w:val="00E64458"/>
    <w:rsid w:val="00E6449C"/>
    <w:rsid w:val="00E645A3"/>
    <w:rsid w:val="00E64E73"/>
    <w:rsid w:val="00E64E81"/>
    <w:rsid w:val="00E65600"/>
    <w:rsid w:val="00E6570A"/>
    <w:rsid w:val="00E65971"/>
    <w:rsid w:val="00E65FD8"/>
    <w:rsid w:val="00E66330"/>
    <w:rsid w:val="00E66879"/>
    <w:rsid w:val="00E66B1E"/>
    <w:rsid w:val="00E66EF6"/>
    <w:rsid w:val="00E6714D"/>
    <w:rsid w:val="00E6749C"/>
    <w:rsid w:val="00E67E63"/>
    <w:rsid w:val="00E67ED1"/>
    <w:rsid w:val="00E70076"/>
    <w:rsid w:val="00E701FE"/>
    <w:rsid w:val="00E7021F"/>
    <w:rsid w:val="00E70382"/>
    <w:rsid w:val="00E70817"/>
    <w:rsid w:val="00E70A12"/>
    <w:rsid w:val="00E712D5"/>
    <w:rsid w:val="00E71317"/>
    <w:rsid w:val="00E71839"/>
    <w:rsid w:val="00E71997"/>
    <w:rsid w:val="00E71D9D"/>
    <w:rsid w:val="00E72211"/>
    <w:rsid w:val="00E722B5"/>
    <w:rsid w:val="00E7250A"/>
    <w:rsid w:val="00E72851"/>
    <w:rsid w:val="00E7289F"/>
    <w:rsid w:val="00E728A2"/>
    <w:rsid w:val="00E72CCA"/>
    <w:rsid w:val="00E73306"/>
    <w:rsid w:val="00E73677"/>
    <w:rsid w:val="00E73AD2"/>
    <w:rsid w:val="00E744C4"/>
    <w:rsid w:val="00E7487C"/>
    <w:rsid w:val="00E74BDA"/>
    <w:rsid w:val="00E74FE1"/>
    <w:rsid w:val="00E753E9"/>
    <w:rsid w:val="00E76216"/>
    <w:rsid w:val="00E76371"/>
    <w:rsid w:val="00E7655B"/>
    <w:rsid w:val="00E7658D"/>
    <w:rsid w:val="00E768FB"/>
    <w:rsid w:val="00E76910"/>
    <w:rsid w:val="00E76A45"/>
    <w:rsid w:val="00E76C71"/>
    <w:rsid w:val="00E76F9B"/>
    <w:rsid w:val="00E77D83"/>
    <w:rsid w:val="00E802CC"/>
    <w:rsid w:val="00E80866"/>
    <w:rsid w:val="00E80884"/>
    <w:rsid w:val="00E80A0A"/>
    <w:rsid w:val="00E80B4F"/>
    <w:rsid w:val="00E80BC3"/>
    <w:rsid w:val="00E80F4F"/>
    <w:rsid w:val="00E8168A"/>
    <w:rsid w:val="00E81A9A"/>
    <w:rsid w:val="00E82245"/>
    <w:rsid w:val="00E82263"/>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16F"/>
    <w:rsid w:val="00E85183"/>
    <w:rsid w:val="00E85B46"/>
    <w:rsid w:val="00E85EE7"/>
    <w:rsid w:val="00E86151"/>
    <w:rsid w:val="00E86190"/>
    <w:rsid w:val="00E865DB"/>
    <w:rsid w:val="00E867B6"/>
    <w:rsid w:val="00E8691E"/>
    <w:rsid w:val="00E86BA6"/>
    <w:rsid w:val="00E86FE0"/>
    <w:rsid w:val="00E87324"/>
    <w:rsid w:val="00E87463"/>
    <w:rsid w:val="00E878FA"/>
    <w:rsid w:val="00E87902"/>
    <w:rsid w:val="00E87D23"/>
    <w:rsid w:val="00E87EA4"/>
    <w:rsid w:val="00E90E53"/>
    <w:rsid w:val="00E90F0E"/>
    <w:rsid w:val="00E912C2"/>
    <w:rsid w:val="00E91640"/>
    <w:rsid w:val="00E91679"/>
    <w:rsid w:val="00E91DD2"/>
    <w:rsid w:val="00E921DD"/>
    <w:rsid w:val="00E9229F"/>
    <w:rsid w:val="00E927BE"/>
    <w:rsid w:val="00E928A0"/>
    <w:rsid w:val="00E92A12"/>
    <w:rsid w:val="00E92C4B"/>
    <w:rsid w:val="00E92C94"/>
    <w:rsid w:val="00E93062"/>
    <w:rsid w:val="00E9323E"/>
    <w:rsid w:val="00E940A7"/>
    <w:rsid w:val="00E9430B"/>
    <w:rsid w:val="00E9471B"/>
    <w:rsid w:val="00E94776"/>
    <w:rsid w:val="00E94B65"/>
    <w:rsid w:val="00E94D47"/>
    <w:rsid w:val="00E94D84"/>
    <w:rsid w:val="00E95120"/>
    <w:rsid w:val="00E952DA"/>
    <w:rsid w:val="00E954FE"/>
    <w:rsid w:val="00E95798"/>
    <w:rsid w:val="00E95D9D"/>
    <w:rsid w:val="00E9612B"/>
    <w:rsid w:val="00E96307"/>
    <w:rsid w:val="00E96349"/>
    <w:rsid w:val="00E9661E"/>
    <w:rsid w:val="00E966CC"/>
    <w:rsid w:val="00E967F9"/>
    <w:rsid w:val="00E97040"/>
    <w:rsid w:val="00E9724E"/>
    <w:rsid w:val="00E97368"/>
    <w:rsid w:val="00E977EB"/>
    <w:rsid w:val="00EA0127"/>
    <w:rsid w:val="00EA025D"/>
    <w:rsid w:val="00EA091C"/>
    <w:rsid w:val="00EA128E"/>
    <w:rsid w:val="00EA19C9"/>
    <w:rsid w:val="00EA1A75"/>
    <w:rsid w:val="00EA1DAE"/>
    <w:rsid w:val="00EA21C6"/>
    <w:rsid w:val="00EA2A99"/>
    <w:rsid w:val="00EA2D86"/>
    <w:rsid w:val="00EA3BC6"/>
    <w:rsid w:val="00EA465B"/>
    <w:rsid w:val="00EA47C7"/>
    <w:rsid w:val="00EA5088"/>
    <w:rsid w:val="00EA54BD"/>
    <w:rsid w:val="00EA54F2"/>
    <w:rsid w:val="00EA57F7"/>
    <w:rsid w:val="00EA5883"/>
    <w:rsid w:val="00EA59C5"/>
    <w:rsid w:val="00EA5D77"/>
    <w:rsid w:val="00EA5F0C"/>
    <w:rsid w:val="00EA5F9A"/>
    <w:rsid w:val="00EA5FB4"/>
    <w:rsid w:val="00EA5FC8"/>
    <w:rsid w:val="00EA6040"/>
    <w:rsid w:val="00EA6062"/>
    <w:rsid w:val="00EA63B4"/>
    <w:rsid w:val="00EA67BE"/>
    <w:rsid w:val="00EA6BCB"/>
    <w:rsid w:val="00EA75C9"/>
    <w:rsid w:val="00EA7971"/>
    <w:rsid w:val="00EA79A9"/>
    <w:rsid w:val="00EA7F48"/>
    <w:rsid w:val="00EB0108"/>
    <w:rsid w:val="00EB0B53"/>
    <w:rsid w:val="00EB0EBD"/>
    <w:rsid w:val="00EB0EEB"/>
    <w:rsid w:val="00EB112A"/>
    <w:rsid w:val="00EB1571"/>
    <w:rsid w:val="00EB1651"/>
    <w:rsid w:val="00EB1856"/>
    <w:rsid w:val="00EB1882"/>
    <w:rsid w:val="00EB1945"/>
    <w:rsid w:val="00EB1A24"/>
    <w:rsid w:val="00EB1EC3"/>
    <w:rsid w:val="00EB23F4"/>
    <w:rsid w:val="00EB3B6A"/>
    <w:rsid w:val="00EB3BA0"/>
    <w:rsid w:val="00EB3EC6"/>
    <w:rsid w:val="00EB4030"/>
    <w:rsid w:val="00EB4142"/>
    <w:rsid w:val="00EB5037"/>
    <w:rsid w:val="00EB52F7"/>
    <w:rsid w:val="00EB540B"/>
    <w:rsid w:val="00EB58A9"/>
    <w:rsid w:val="00EB5F4F"/>
    <w:rsid w:val="00EB62B4"/>
    <w:rsid w:val="00EB64A6"/>
    <w:rsid w:val="00EB6910"/>
    <w:rsid w:val="00EB6980"/>
    <w:rsid w:val="00EB6AAC"/>
    <w:rsid w:val="00EB6AEF"/>
    <w:rsid w:val="00EB6B39"/>
    <w:rsid w:val="00EB6BD1"/>
    <w:rsid w:val="00EB6CA2"/>
    <w:rsid w:val="00EB6DBA"/>
    <w:rsid w:val="00EB6ED8"/>
    <w:rsid w:val="00EB6F63"/>
    <w:rsid w:val="00EB6FC1"/>
    <w:rsid w:val="00EB76AF"/>
    <w:rsid w:val="00EB779C"/>
    <w:rsid w:val="00EB79B0"/>
    <w:rsid w:val="00EB79B7"/>
    <w:rsid w:val="00EB7DCC"/>
    <w:rsid w:val="00EB7F0B"/>
    <w:rsid w:val="00EB7FD9"/>
    <w:rsid w:val="00EC01B4"/>
    <w:rsid w:val="00EC0507"/>
    <w:rsid w:val="00EC094D"/>
    <w:rsid w:val="00EC0FD9"/>
    <w:rsid w:val="00EC1185"/>
    <w:rsid w:val="00EC27C1"/>
    <w:rsid w:val="00EC3016"/>
    <w:rsid w:val="00EC356F"/>
    <w:rsid w:val="00EC3899"/>
    <w:rsid w:val="00EC399F"/>
    <w:rsid w:val="00EC3B31"/>
    <w:rsid w:val="00EC3B33"/>
    <w:rsid w:val="00EC4E88"/>
    <w:rsid w:val="00EC58F3"/>
    <w:rsid w:val="00EC5BEF"/>
    <w:rsid w:val="00EC5FA2"/>
    <w:rsid w:val="00EC68CB"/>
    <w:rsid w:val="00EC6A17"/>
    <w:rsid w:val="00EC7203"/>
    <w:rsid w:val="00EC72E6"/>
    <w:rsid w:val="00EC73E1"/>
    <w:rsid w:val="00EC7413"/>
    <w:rsid w:val="00EC7D09"/>
    <w:rsid w:val="00EC7DBE"/>
    <w:rsid w:val="00EC7F08"/>
    <w:rsid w:val="00ED009A"/>
    <w:rsid w:val="00ED038A"/>
    <w:rsid w:val="00ED04E4"/>
    <w:rsid w:val="00ED056A"/>
    <w:rsid w:val="00ED0677"/>
    <w:rsid w:val="00ED099C"/>
    <w:rsid w:val="00ED0BB8"/>
    <w:rsid w:val="00ED26FB"/>
    <w:rsid w:val="00ED2DB0"/>
    <w:rsid w:val="00ED2E39"/>
    <w:rsid w:val="00ED306A"/>
    <w:rsid w:val="00ED32C2"/>
    <w:rsid w:val="00ED3860"/>
    <w:rsid w:val="00ED3CEF"/>
    <w:rsid w:val="00ED3E2E"/>
    <w:rsid w:val="00ED4083"/>
    <w:rsid w:val="00ED45B1"/>
    <w:rsid w:val="00ED4A57"/>
    <w:rsid w:val="00ED4AD3"/>
    <w:rsid w:val="00ED4E03"/>
    <w:rsid w:val="00ED508A"/>
    <w:rsid w:val="00ED53B5"/>
    <w:rsid w:val="00ED5AED"/>
    <w:rsid w:val="00ED5EAF"/>
    <w:rsid w:val="00ED66EC"/>
    <w:rsid w:val="00ED68F5"/>
    <w:rsid w:val="00ED6BC2"/>
    <w:rsid w:val="00ED6BF0"/>
    <w:rsid w:val="00ED7342"/>
    <w:rsid w:val="00ED751E"/>
    <w:rsid w:val="00ED77A6"/>
    <w:rsid w:val="00ED7CB6"/>
    <w:rsid w:val="00EE0064"/>
    <w:rsid w:val="00EE014D"/>
    <w:rsid w:val="00EE02C0"/>
    <w:rsid w:val="00EE07B1"/>
    <w:rsid w:val="00EE0A90"/>
    <w:rsid w:val="00EE0B08"/>
    <w:rsid w:val="00EE1146"/>
    <w:rsid w:val="00EE19B9"/>
    <w:rsid w:val="00EE1B05"/>
    <w:rsid w:val="00EE1BAD"/>
    <w:rsid w:val="00EE203C"/>
    <w:rsid w:val="00EE242F"/>
    <w:rsid w:val="00EE2544"/>
    <w:rsid w:val="00EE2602"/>
    <w:rsid w:val="00EE277F"/>
    <w:rsid w:val="00EE2AEC"/>
    <w:rsid w:val="00EE2B7C"/>
    <w:rsid w:val="00EE30F1"/>
    <w:rsid w:val="00EE3405"/>
    <w:rsid w:val="00EE36E6"/>
    <w:rsid w:val="00EE378D"/>
    <w:rsid w:val="00EE3893"/>
    <w:rsid w:val="00EE3A86"/>
    <w:rsid w:val="00EE4097"/>
    <w:rsid w:val="00EE4418"/>
    <w:rsid w:val="00EE482D"/>
    <w:rsid w:val="00EE514D"/>
    <w:rsid w:val="00EE614D"/>
    <w:rsid w:val="00EE61D7"/>
    <w:rsid w:val="00EE6416"/>
    <w:rsid w:val="00EE64D1"/>
    <w:rsid w:val="00EE6758"/>
    <w:rsid w:val="00EE6A9E"/>
    <w:rsid w:val="00EE6B9A"/>
    <w:rsid w:val="00EE6BF4"/>
    <w:rsid w:val="00EE6EDD"/>
    <w:rsid w:val="00EE7107"/>
    <w:rsid w:val="00EE740D"/>
    <w:rsid w:val="00EE7474"/>
    <w:rsid w:val="00EE75D6"/>
    <w:rsid w:val="00EE7A45"/>
    <w:rsid w:val="00EE7B82"/>
    <w:rsid w:val="00EF06BB"/>
    <w:rsid w:val="00EF07DF"/>
    <w:rsid w:val="00EF080F"/>
    <w:rsid w:val="00EF0D0D"/>
    <w:rsid w:val="00EF1602"/>
    <w:rsid w:val="00EF1641"/>
    <w:rsid w:val="00EF16F1"/>
    <w:rsid w:val="00EF1C99"/>
    <w:rsid w:val="00EF22DE"/>
    <w:rsid w:val="00EF23ED"/>
    <w:rsid w:val="00EF2C40"/>
    <w:rsid w:val="00EF34FA"/>
    <w:rsid w:val="00EF356A"/>
    <w:rsid w:val="00EF3B34"/>
    <w:rsid w:val="00EF3C26"/>
    <w:rsid w:val="00EF48F9"/>
    <w:rsid w:val="00EF4994"/>
    <w:rsid w:val="00EF568B"/>
    <w:rsid w:val="00EF5698"/>
    <w:rsid w:val="00EF57E4"/>
    <w:rsid w:val="00EF5848"/>
    <w:rsid w:val="00EF593D"/>
    <w:rsid w:val="00EF5D71"/>
    <w:rsid w:val="00EF6D51"/>
    <w:rsid w:val="00EF6F87"/>
    <w:rsid w:val="00EF714A"/>
    <w:rsid w:val="00EF7603"/>
    <w:rsid w:val="00EF7693"/>
    <w:rsid w:val="00EF7C0B"/>
    <w:rsid w:val="00EF7C5F"/>
    <w:rsid w:val="00EF7C68"/>
    <w:rsid w:val="00EF7CD0"/>
    <w:rsid w:val="00F000BB"/>
    <w:rsid w:val="00F003F5"/>
    <w:rsid w:val="00F004E4"/>
    <w:rsid w:val="00F013E2"/>
    <w:rsid w:val="00F02A3A"/>
    <w:rsid w:val="00F03806"/>
    <w:rsid w:val="00F03930"/>
    <w:rsid w:val="00F04602"/>
    <w:rsid w:val="00F04B44"/>
    <w:rsid w:val="00F059C5"/>
    <w:rsid w:val="00F05F2D"/>
    <w:rsid w:val="00F0604A"/>
    <w:rsid w:val="00F060A9"/>
    <w:rsid w:val="00F06805"/>
    <w:rsid w:val="00F06859"/>
    <w:rsid w:val="00F069BA"/>
    <w:rsid w:val="00F06D30"/>
    <w:rsid w:val="00F07B94"/>
    <w:rsid w:val="00F07C2B"/>
    <w:rsid w:val="00F07C56"/>
    <w:rsid w:val="00F1056D"/>
    <w:rsid w:val="00F107C4"/>
    <w:rsid w:val="00F10FFC"/>
    <w:rsid w:val="00F11B81"/>
    <w:rsid w:val="00F1202D"/>
    <w:rsid w:val="00F1228D"/>
    <w:rsid w:val="00F12318"/>
    <w:rsid w:val="00F12558"/>
    <w:rsid w:val="00F12901"/>
    <w:rsid w:val="00F129B8"/>
    <w:rsid w:val="00F12A9C"/>
    <w:rsid w:val="00F12C15"/>
    <w:rsid w:val="00F12F16"/>
    <w:rsid w:val="00F13539"/>
    <w:rsid w:val="00F139D9"/>
    <w:rsid w:val="00F13A5D"/>
    <w:rsid w:val="00F13BCB"/>
    <w:rsid w:val="00F13C77"/>
    <w:rsid w:val="00F13DF5"/>
    <w:rsid w:val="00F14229"/>
    <w:rsid w:val="00F14722"/>
    <w:rsid w:val="00F1560D"/>
    <w:rsid w:val="00F15764"/>
    <w:rsid w:val="00F15BB7"/>
    <w:rsid w:val="00F1648D"/>
    <w:rsid w:val="00F16B3F"/>
    <w:rsid w:val="00F170B2"/>
    <w:rsid w:val="00F1723D"/>
    <w:rsid w:val="00F1728D"/>
    <w:rsid w:val="00F17A0B"/>
    <w:rsid w:val="00F17B34"/>
    <w:rsid w:val="00F17CA4"/>
    <w:rsid w:val="00F2023C"/>
    <w:rsid w:val="00F2041D"/>
    <w:rsid w:val="00F2052B"/>
    <w:rsid w:val="00F205D0"/>
    <w:rsid w:val="00F208C2"/>
    <w:rsid w:val="00F20F8F"/>
    <w:rsid w:val="00F2132A"/>
    <w:rsid w:val="00F21370"/>
    <w:rsid w:val="00F215B1"/>
    <w:rsid w:val="00F21C5B"/>
    <w:rsid w:val="00F21E4E"/>
    <w:rsid w:val="00F222F4"/>
    <w:rsid w:val="00F224BA"/>
    <w:rsid w:val="00F2281E"/>
    <w:rsid w:val="00F22822"/>
    <w:rsid w:val="00F22AC1"/>
    <w:rsid w:val="00F22D2D"/>
    <w:rsid w:val="00F22DB0"/>
    <w:rsid w:val="00F2378C"/>
    <w:rsid w:val="00F23AD1"/>
    <w:rsid w:val="00F23F0C"/>
    <w:rsid w:val="00F2446B"/>
    <w:rsid w:val="00F244B9"/>
    <w:rsid w:val="00F25F42"/>
    <w:rsid w:val="00F25FB0"/>
    <w:rsid w:val="00F2646D"/>
    <w:rsid w:val="00F264D0"/>
    <w:rsid w:val="00F2658F"/>
    <w:rsid w:val="00F2687F"/>
    <w:rsid w:val="00F26EC7"/>
    <w:rsid w:val="00F27753"/>
    <w:rsid w:val="00F27799"/>
    <w:rsid w:val="00F279AC"/>
    <w:rsid w:val="00F300A9"/>
    <w:rsid w:val="00F30476"/>
    <w:rsid w:val="00F309FD"/>
    <w:rsid w:val="00F30D52"/>
    <w:rsid w:val="00F30F3A"/>
    <w:rsid w:val="00F32428"/>
    <w:rsid w:val="00F32762"/>
    <w:rsid w:val="00F327BB"/>
    <w:rsid w:val="00F32A8E"/>
    <w:rsid w:val="00F32AEA"/>
    <w:rsid w:val="00F3369C"/>
    <w:rsid w:val="00F338E4"/>
    <w:rsid w:val="00F34035"/>
    <w:rsid w:val="00F34056"/>
    <w:rsid w:val="00F34465"/>
    <w:rsid w:val="00F34A49"/>
    <w:rsid w:val="00F34EAA"/>
    <w:rsid w:val="00F35245"/>
    <w:rsid w:val="00F35330"/>
    <w:rsid w:val="00F35809"/>
    <w:rsid w:val="00F35A49"/>
    <w:rsid w:val="00F35C90"/>
    <w:rsid w:val="00F35D9B"/>
    <w:rsid w:val="00F3611B"/>
    <w:rsid w:val="00F36718"/>
    <w:rsid w:val="00F36B56"/>
    <w:rsid w:val="00F36FC7"/>
    <w:rsid w:val="00F37185"/>
    <w:rsid w:val="00F37206"/>
    <w:rsid w:val="00F373EA"/>
    <w:rsid w:val="00F37856"/>
    <w:rsid w:val="00F37C4D"/>
    <w:rsid w:val="00F37CF5"/>
    <w:rsid w:val="00F404E6"/>
    <w:rsid w:val="00F4098B"/>
    <w:rsid w:val="00F40A0B"/>
    <w:rsid w:val="00F40CAF"/>
    <w:rsid w:val="00F4114A"/>
    <w:rsid w:val="00F41175"/>
    <w:rsid w:val="00F41223"/>
    <w:rsid w:val="00F41595"/>
    <w:rsid w:val="00F41BF6"/>
    <w:rsid w:val="00F41D28"/>
    <w:rsid w:val="00F4227A"/>
    <w:rsid w:val="00F422C9"/>
    <w:rsid w:val="00F42496"/>
    <w:rsid w:val="00F42648"/>
    <w:rsid w:val="00F42F72"/>
    <w:rsid w:val="00F431FD"/>
    <w:rsid w:val="00F43283"/>
    <w:rsid w:val="00F43625"/>
    <w:rsid w:val="00F43823"/>
    <w:rsid w:val="00F43B19"/>
    <w:rsid w:val="00F43C67"/>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47C1D"/>
    <w:rsid w:val="00F5078A"/>
    <w:rsid w:val="00F50799"/>
    <w:rsid w:val="00F50A80"/>
    <w:rsid w:val="00F50B4D"/>
    <w:rsid w:val="00F50BBE"/>
    <w:rsid w:val="00F51022"/>
    <w:rsid w:val="00F51719"/>
    <w:rsid w:val="00F51797"/>
    <w:rsid w:val="00F51EAE"/>
    <w:rsid w:val="00F521B8"/>
    <w:rsid w:val="00F52623"/>
    <w:rsid w:val="00F52807"/>
    <w:rsid w:val="00F52A54"/>
    <w:rsid w:val="00F52B6E"/>
    <w:rsid w:val="00F52D7D"/>
    <w:rsid w:val="00F52E2A"/>
    <w:rsid w:val="00F52E47"/>
    <w:rsid w:val="00F5302C"/>
    <w:rsid w:val="00F5333A"/>
    <w:rsid w:val="00F533FF"/>
    <w:rsid w:val="00F536FA"/>
    <w:rsid w:val="00F53913"/>
    <w:rsid w:val="00F53C30"/>
    <w:rsid w:val="00F54247"/>
    <w:rsid w:val="00F5458A"/>
    <w:rsid w:val="00F545CB"/>
    <w:rsid w:val="00F548F6"/>
    <w:rsid w:val="00F5499A"/>
    <w:rsid w:val="00F54A6F"/>
    <w:rsid w:val="00F54E8D"/>
    <w:rsid w:val="00F5530C"/>
    <w:rsid w:val="00F55BDA"/>
    <w:rsid w:val="00F56746"/>
    <w:rsid w:val="00F570DD"/>
    <w:rsid w:val="00F5710E"/>
    <w:rsid w:val="00F57C00"/>
    <w:rsid w:val="00F57DE6"/>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1D5"/>
    <w:rsid w:val="00F62741"/>
    <w:rsid w:val="00F62B6A"/>
    <w:rsid w:val="00F62F5A"/>
    <w:rsid w:val="00F6352F"/>
    <w:rsid w:val="00F63573"/>
    <w:rsid w:val="00F636FE"/>
    <w:rsid w:val="00F63B6F"/>
    <w:rsid w:val="00F63E52"/>
    <w:rsid w:val="00F63F1C"/>
    <w:rsid w:val="00F645AD"/>
    <w:rsid w:val="00F646FA"/>
    <w:rsid w:val="00F64865"/>
    <w:rsid w:val="00F64AF7"/>
    <w:rsid w:val="00F64F0E"/>
    <w:rsid w:val="00F6579E"/>
    <w:rsid w:val="00F65E5C"/>
    <w:rsid w:val="00F66272"/>
    <w:rsid w:val="00F67C0B"/>
    <w:rsid w:val="00F67D6E"/>
    <w:rsid w:val="00F707C4"/>
    <w:rsid w:val="00F70837"/>
    <w:rsid w:val="00F70C94"/>
    <w:rsid w:val="00F70DBD"/>
    <w:rsid w:val="00F70E85"/>
    <w:rsid w:val="00F71163"/>
    <w:rsid w:val="00F715F2"/>
    <w:rsid w:val="00F71819"/>
    <w:rsid w:val="00F7194D"/>
    <w:rsid w:val="00F71D58"/>
    <w:rsid w:val="00F722F1"/>
    <w:rsid w:val="00F72360"/>
    <w:rsid w:val="00F72515"/>
    <w:rsid w:val="00F72A76"/>
    <w:rsid w:val="00F72B39"/>
    <w:rsid w:val="00F73253"/>
    <w:rsid w:val="00F7327E"/>
    <w:rsid w:val="00F73313"/>
    <w:rsid w:val="00F73391"/>
    <w:rsid w:val="00F737D4"/>
    <w:rsid w:val="00F73AB4"/>
    <w:rsid w:val="00F73C9F"/>
    <w:rsid w:val="00F73CEF"/>
    <w:rsid w:val="00F73DAD"/>
    <w:rsid w:val="00F73FC0"/>
    <w:rsid w:val="00F741BC"/>
    <w:rsid w:val="00F745D9"/>
    <w:rsid w:val="00F74EC0"/>
    <w:rsid w:val="00F75308"/>
    <w:rsid w:val="00F75737"/>
    <w:rsid w:val="00F75861"/>
    <w:rsid w:val="00F75962"/>
    <w:rsid w:val="00F75A46"/>
    <w:rsid w:val="00F75BA4"/>
    <w:rsid w:val="00F75C32"/>
    <w:rsid w:val="00F75CB5"/>
    <w:rsid w:val="00F75D57"/>
    <w:rsid w:val="00F75E6C"/>
    <w:rsid w:val="00F76476"/>
    <w:rsid w:val="00F76A12"/>
    <w:rsid w:val="00F76CD2"/>
    <w:rsid w:val="00F771B3"/>
    <w:rsid w:val="00F7730D"/>
    <w:rsid w:val="00F7749D"/>
    <w:rsid w:val="00F77C22"/>
    <w:rsid w:val="00F77F2C"/>
    <w:rsid w:val="00F77F66"/>
    <w:rsid w:val="00F80051"/>
    <w:rsid w:val="00F80240"/>
    <w:rsid w:val="00F8066D"/>
    <w:rsid w:val="00F80EBB"/>
    <w:rsid w:val="00F8100F"/>
    <w:rsid w:val="00F81285"/>
    <w:rsid w:val="00F8197C"/>
    <w:rsid w:val="00F81BE3"/>
    <w:rsid w:val="00F81EE3"/>
    <w:rsid w:val="00F822F1"/>
    <w:rsid w:val="00F823E7"/>
    <w:rsid w:val="00F828EA"/>
    <w:rsid w:val="00F829BC"/>
    <w:rsid w:val="00F82FB8"/>
    <w:rsid w:val="00F830CF"/>
    <w:rsid w:val="00F837B9"/>
    <w:rsid w:val="00F83953"/>
    <w:rsid w:val="00F83C5A"/>
    <w:rsid w:val="00F83E2B"/>
    <w:rsid w:val="00F8431B"/>
    <w:rsid w:val="00F843A1"/>
    <w:rsid w:val="00F843C4"/>
    <w:rsid w:val="00F84846"/>
    <w:rsid w:val="00F8496A"/>
    <w:rsid w:val="00F84ABB"/>
    <w:rsid w:val="00F850AD"/>
    <w:rsid w:val="00F85784"/>
    <w:rsid w:val="00F85903"/>
    <w:rsid w:val="00F85B47"/>
    <w:rsid w:val="00F85E20"/>
    <w:rsid w:val="00F85F57"/>
    <w:rsid w:val="00F8609A"/>
    <w:rsid w:val="00F861A2"/>
    <w:rsid w:val="00F86215"/>
    <w:rsid w:val="00F8646C"/>
    <w:rsid w:val="00F864FE"/>
    <w:rsid w:val="00F869E6"/>
    <w:rsid w:val="00F86F1F"/>
    <w:rsid w:val="00F87B70"/>
    <w:rsid w:val="00F87C35"/>
    <w:rsid w:val="00F87C7F"/>
    <w:rsid w:val="00F87C95"/>
    <w:rsid w:val="00F90553"/>
    <w:rsid w:val="00F90D16"/>
    <w:rsid w:val="00F90F76"/>
    <w:rsid w:val="00F910B7"/>
    <w:rsid w:val="00F91233"/>
    <w:rsid w:val="00F91A5F"/>
    <w:rsid w:val="00F91C5B"/>
    <w:rsid w:val="00F9211A"/>
    <w:rsid w:val="00F924A6"/>
    <w:rsid w:val="00F92DA3"/>
    <w:rsid w:val="00F92EAF"/>
    <w:rsid w:val="00F93041"/>
    <w:rsid w:val="00F93201"/>
    <w:rsid w:val="00F93206"/>
    <w:rsid w:val="00F93311"/>
    <w:rsid w:val="00F93383"/>
    <w:rsid w:val="00F93AE7"/>
    <w:rsid w:val="00F93CC8"/>
    <w:rsid w:val="00F93F1D"/>
    <w:rsid w:val="00F94195"/>
    <w:rsid w:val="00F9424E"/>
    <w:rsid w:val="00F943B1"/>
    <w:rsid w:val="00F943D1"/>
    <w:rsid w:val="00F94496"/>
    <w:rsid w:val="00F94794"/>
    <w:rsid w:val="00F948CD"/>
    <w:rsid w:val="00F94A99"/>
    <w:rsid w:val="00F94D21"/>
    <w:rsid w:val="00F9505A"/>
    <w:rsid w:val="00F951E9"/>
    <w:rsid w:val="00F95340"/>
    <w:rsid w:val="00F9545A"/>
    <w:rsid w:val="00F9587E"/>
    <w:rsid w:val="00F95886"/>
    <w:rsid w:val="00F958AF"/>
    <w:rsid w:val="00F95EF0"/>
    <w:rsid w:val="00F96315"/>
    <w:rsid w:val="00F969D1"/>
    <w:rsid w:val="00FA0242"/>
    <w:rsid w:val="00FA0294"/>
    <w:rsid w:val="00FA0446"/>
    <w:rsid w:val="00FA0983"/>
    <w:rsid w:val="00FA0C34"/>
    <w:rsid w:val="00FA1433"/>
    <w:rsid w:val="00FA178F"/>
    <w:rsid w:val="00FA1A64"/>
    <w:rsid w:val="00FA1C43"/>
    <w:rsid w:val="00FA1F95"/>
    <w:rsid w:val="00FA22B4"/>
    <w:rsid w:val="00FA23A8"/>
    <w:rsid w:val="00FA2718"/>
    <w:rsid w:val="00FA2B8C"/>
    <w:rsid w:val="00FA2BF8"/>
    <w:rsid w:val="00FA3073"/>
    <w:rsid w:val="00FA3191"/>
    <w:rsid w:val="00FA387C"/>
    <w:rsid w:val="00FA3BF6"/>
    <w:rsid w:val="00FA3CC2"/>
    <w:rsid w:val="00FA3D77"/>
    <w:rsid w:val="00FA3E20"/>
    <w:rsid w:val="00FA40DC"/>
    <w:rsid w:val="00FA420C"/>
    <w:rsid w:val="00FA43C5"/>
    <w:rsid w:val="00FA444A"/>
    <w:rsid w:val="00FA4466"/>
    <w:rsid w:val="00FA48EF"/>
    <w:rsid w:val="00FA4D3B"/>
    <w:rsid w:val="00FA623B"/>
    <w:rsid w:val="00FA65AC"/>
    <w:rsid w:val="00FA6713"/>
    <w:rsid w:val="00FA67BE"/>
    <w:rsid w:val="00FA67C6"/>
    <w:rsid w:val="00FA6958"/>
    <w:rsid w:val="00FA6FA5"/>
    <w:rsid w:val="00FA73F1"/>
    <w:rsid w:val="00FA753C"/>
    <w:rsid w:val="00FA76E1"/>
    <w:rsid w:val="00FA7CED"/>
    <w:rsid w:val="00FA7F7E"/>
    <w:rsid w:val="00FB0871"/>
    <w:rsid w:val="00FB0BF6"/>
    <w:rsid w:val="00FB0DB3"/>
    <w:rsid w:val="00FB0F92"/>
    <w:rsid w:val="00FB116E"/>
    <w:rsid w:val="00FB1322"/>
    <w:rsid w:val="00FB1C82"/>
    <w:rsid w:val="00FB200E"/>
    <w:rsid w:val="00FB21D1"/>
    <w:rsid w:val="00FB263A"/>
    <w:rsid w:val="00FB2B0C"/>
    <w:rsid w:val="00FB2E22"/>
    <w:rsid w:val="00FB30F4"/>
    <w:rsid w:val="00FB31BA"/>
    <w:rsid w:val="00FB3FF6"/>
    <w:rsid w:val="00FB4512"/>
    <w:rsid w:val="00FB487F"/>
    <w:rsid w:val="00FB4918"/>
    <w:rsid w:val="00FB4D7A"/>
    <w:rsid w:val="00FB5674"/>
    <w:rsid w:val="00FB5AAB"/>
    <w:rsid w:val="00FB5C25"/>
    <w:rsid w:val="00FB5C51"/>
    <w:rsid w:val="00FB67EC"/>
    <w:rsid w:val="00FB6ED5"/>
    <w:rsid w:val="00FB6F19"/>
    <w:rsid w:val="00FB7321"/>
    <w:rsid w:val="00FB732A"/>
    <w:rsid w:val="00FB75FE"/>
    <w:rsid w:val="00FB7ADF"/>
    <w:rsid w:val="00FB7C1D"/>
    <w:rsid w:val="00FB7CBA"/>
    <w:rsid w:val="00FC00E7"/>
    <w:rsid w:val="00FC018E"/>
    <w:rsid w:val="00FC08DB"/>
    <w:rsid w:val="00FC0CAE"/>
    <w:rsid w:val="00FC1479"/>
    <w:rsid w:val="00FC1522"/>
    <w:rsid w:val="00FC19AB"/>
    <w:rsid w:val="00FC19F8"/>
    <w:rsid w:val="00FC1D01"/>
    <w:rsid w:val="00FC22C3"/>
    <w:rsid w:val="00FC25B8"/>
    <w:rsid w:val="00FC290C"/>
    <w:rsid w:val="00FC2AFF"/>
    <w:rsid w:val="00FC2B3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ACB"/>
    <w:rsid w:val="00FC6B4D"/>
    <w:rsid w:val="00FC6D1E"/>
    <w:rsid w:val="00FC6ECC"/>
    <w:rsid w:val="00FC72D4"/>
    <w:rsid w:val="00FC7417"/>
    <w:rsid w:val="00FC780C"/>
    <w:rsid w:val="00FC7D2A"/>
    <w:rsid w:val="00FD029E"/>
    <w:rsid w:val="00FD049D"/>
    <w:rsid w:val="00FD13BB"/>
    <w:rsid w:val="00FD1612"/>
    <w:rsid w:val="00FD1BEF"/>
    <w:rsid w:val="00FD1E2D"/>
    <w:rsid w:val="00FD25D9"/>
    <w:rsid w:val="00FD2BED"/>
    <w:rsid w:val="00FD31AF"/>
    <w:rsid w:val="00FD3338"/>
    <w:rsid w:val="00FD3BA6"/>
    <w:rsid w:val="00FD3E99"/>
    <w:rsid w:val="00FD4057"/>
    <w:rsid w:val="00FD413F"/>
    <w:rsid w:val="00FD445A"/>
    <w:rsid w:val="00FD44CB"/>
    <w:rsid w:val="00FD4800"/>
    <w:rsid w:val="00FD49A2"/>
    <w:rsid w:val="00FD4FD2"/>
    <w:rsid w:val="00FD581E"/>
    <w:rsid w:val="00FD5931"/>
    <w:rsid w:val="00FD5B2F"/>
    <w:rsid w:val="00FD5B5D"/>
    <w:rsid w:val="00FD60BE"/>
    <w:rsid w:val="00FD6D51"/>
    <w:rsid w:val="00FD703F"/>
    <w:rsid w:val="00FD710C"/>
    <w:rsid w:val="00FD73D3"/>
    <w:rsid w:val="00FD77AF"/>
    <w:rsid w:val="00FE027D"/>
    <w:rsid w:val="00FE0AA9"/>
    <w:rsid w:val="00FE0DF2"/>
    <w:rsid w:val="00FE0EAA"/>
    <w:rsid w:val="00FE1625"/>
    <w:rsid w:val="00FE17BB"/>
    <w:rsid w:val="00FE26A4"/>
    <w:rsid w:val="00FE27E3"/>
    <w:rsid w:val="00FE28AE"/>
    <w:rsid w:val="00FE2B7A"/>
    <w:rsid w:val="00FE2F3F"/>
    <w:rsid w:val="00FE31AD"/>
    <w:rsid w:val="00FE3569"/>
    <w:rsid w:val="00FE3702"/>
    <w:rsid w:val="00FE3AAD"/>
    <w:rsid w:val="00FE474F"/>
    <w:rsid w:val="00FE485F"/>
    <w:rsid w:val="00FE4860"/>
    <w:rsid w:val="00FE545C"/>
    <w:rsid w:val="00FE577D"/>
    <w:rsid w:val="00FE592B"/>
    <w:rsid w:val="00FE5CC6"/>
    <w:rsid w:val="00FE5FF0"/>
    <w:rsid w:val="00FE65EF"/>
    <w:rsid w:val="00FE6D98"/>
    <w:rsid w:val="00FE6E0A"/>
    <w:rsid w:val="00FE72D9"/>
    <w:rsid w:val="00FE73AE"/>
    <w:rsid w:val="00FE75F7"/>
    <w:rsid w:val="00FE7902"/>
    <w:rsid w:val="00FF013B"/>
    <w:rsid w:val="00FF0320"/>
    <w:rsid w:val="00FF05C3"/>
    <w:rsid w:val="00FF0706"/>
    <w:rsid w:val="00FF0A3D"/>
    <w:rsid w:val="00FF0E24"/>
    <w:rsid w:val="00FF14A8"/>
    <w:rsid w:val="00FF1735"/>
    <w:rsid w:val="00FF174E"/>
    <w:rsid w:val="00FF19CA"/>
    <w:rsid w:val="00FF19F2"/>
    <w:rsid w:val="00FF1E35"/>
    <w:rsid w:val="00FF2051"/>
    <w:rsid w:val="00FF2270"/>
    <w:rsid w:val="00FF2D05"/>
    <w:rsid w:val="00FF2FCC"/>
    <w:rsid w:val="00FF3112"/>
    <w:rsid w:val="00FF3B29"/>
    <w:rsid w:val="00FF3FA6"/>
    <w:rsid w:val="00FF43F7"/>
    <w:rsid w:val="00FF447D"/>
    <w:rsid w:val="00FF47BB"/>
    <w:rsid w:val="00FF5172"/>
    <w:rsid w:val="00FF58CD"/>
    <w:rsid w:val="00FF5B71"/>
    <w:rsid w:val="00FF6085"/>
    <w:rsid w:val="00FF60FC"/>
    <w:rsid w:val="00FF6404"/>
    <w:rsid w:val="00FF67B2"/>
    <w:rsid w:val="00FF6905"/>
    <w:rsid w:val="00FF6CD3"/>
    <w:rsid w:val="00FF7071"/>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03B328F-E6DD-4E60-9971-1511646B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088"/>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p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rPr>
  </w:style>
  <w:style w:type="paragraph" w:styleId="FootnoteText">
    <w:name w:val="footnote text"/>
    <w:aliases w:val="ColumnText,Footnote,Footnote Text Char Char,Fußnotentextf,Išnaša,Footnote Text Char2,Footnote Text Char1 Char Char,Footnote Text Char Char Char Char,Footnote Text Char1 Char Char Char Char,Footnote Text Char Char1 Char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p1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Caption">
    <w:name w:val="caption"/>
    <w:basedOn w:val="Normal"/>
    <w:next w:val="Normal"/>
    <w:unhideWhenUsed/>
    <w:qFormat/>
    <w:rsid w:val="009F3EBB"/>
    <w:pPr>
      <w:spacing w:after="200" w:line="240" w:lineRule="auto"/>
    </w:pPr>
    <w:rPr>
      <w:i/>
      <w:iCs/>
      <w:color w:val="1F497D" w:themeColor="text2"/>
      <w:sz w:val="18"/>
      <w:szCs w:val="18"/>
    </w:rPr>
  </w:style>
  <w:style w:type="paragraph" w:styleId="NormalWeb">
    <w:name w:val="Normal (Web)"/>
    <w:basedOn w:val="Normal"/>
    <w:semiHidden/>
    <w:unhideWhenUsed/>
    <w:rsid w:val="00D954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7144132">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28412585">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90432690">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customXml/itemProps2.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1077</TotalTime>
  <Pages>9</Pages>
  <Words>1986</Words>
  <Characters>11325</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Ingrida Murauskienė</cp:lastModifiedBy>
  <cp:revision>86</cp:revision>
  <cp:lastPrinted>2020-09-01T12:00:00Z</cp:lastPrinted>
  <dcterms:created xsi:type="dcterms:W3CDTF">2025-04-22T08:57:00Z</dcterms:created>
  <dcterms:modified xsi:type="dcterms:W3CDTF">2026-04-24T10:14:00Z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y fmtid="{D5CDD505-2E9C-101B-9397-08002B2CF9AE}" pid="3" name="_activity">
    <vt:lpwstr/>
  </property>
</Properties>
</file>