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B178" w14:textId="625FF0E6" w:rsidR="002E6B89" w:rsidRPr="008E5D4F" w:rsidRDefault="002E6B89" w:rsidP="008E5D4F">
      <w:pPr>
        <w:tabs>
          <w:tab w:val="left" w:pos="709"/>
        </w:tabs>
        <w:spacing w:line="276" w:lineRule="auto"/>
        <w:ind w:right="3" w:firstLine="426"/>
        <w:jc w:val="center"/>
        <w:rPr>
          <w:rFonts w:asciiTheme="minorHAnsi" w:hAnsiTheme="minorHAnsi" w:cstheme="minorHAnsi"/>
          <w:b/>
          <w:szCs w:val="24"/>
        </w:rPr>
      </w:pPr>
      <w:r w:rsidRPr="008E5D4F">
        <w:rPr>
          <w:rFonts w:asciiTheme="minorHAnsi" w:hAnsiTheme="minorHAnsi" w:cstheme="minorHAnsi"/>
          <w:b/>
          <w:noProof/>
          <w:szCs w:val="24"/>
        </w:rPr>
        <w:drawing>
          <wp:inline distT="0" distB="0" distL="0" distR="0" wp14:anchorId="09D27366" wp14:editId="715198CD">
            <wp:extent cx="542290" cy="554990"/>
            <wp:effectExtent l="0" t="0" r="0" b="0"/>
            <wp:docPr id="1780568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5B394931" w14:textId="77777777" w:rsidR="00A90F62" w:rsidRPr="008E5D4F" w:rsidRDefault="00A90F62" w:rsidP="008E5D4F">
      <w:pPr>
        <w:tabs>
          <w:tab w:val="left" w:pos="709"/>
        </w:tabs>
        <w:spacing w:line="276" w:lineRule="auto"/>
        <w:ind w:right="3" w:firstLine="426"/>
        <w:jc w:val="center"/>
        <w:rPr>
          <w:rFonts w:asciiTheme="minorHAnsi" w:hAnsiTheme="minorHAnsi" w:cstheme="minorHAnsi"/>
          <w:b/>
          <w:szCs w:val="24"/>
        </w:rPr>
      </w:pPr>
    </w:p>
    <w:p w14:paraId="024E1D6F" w14:textId="658C950B" w:rsidR="0083730F" w:rsidRPr="008E5D4F" w:rsidRDefault="0083730F" w:rsidP="008E5D4F">
      <w:pPr>
        <w:tabs>
          <w:tab w:val="left" w:pos="709"/>
        </w:tabs>
        <w:spacing w:line="276" w:lineRule="auto"/>
        <w:ind w:right="3" w:firstLine="426"/>
        <w:jc w:val="center"/>
        <w:rPr>
          <w:rFonts w:asciiTheme="minorHAnsi" w:hAnsiTheme="minorHAnsi" w:cstheme="minorHAnsi"/>
          <w:b/>
          <w:szCs w:val="24"/>
        </w:rPr>
      </w:pPr>
      <w:r w:rsidRPr="008E5D4F">
        <w:rPr>
          <w:rFonts w:asciiTheme="minorHAnsi" w:hAnsiTheme="minorHAnsi" w:cstheme="minorHAnsi"/>
          <w:b/>
          <w:szCs w:val="24"/>
        </w:rPr>
        <w:t>VIEŠŲJŲ PIRKIMŲ TARNYBA</w:t>
      </w:r>
    </w:p>
    <w:tbl>
      <w:tblPr>
        <w:tblW w:w="5644" w:type="dxa"/>
        <w:tblLayout w:type="fixed"/>
        <w:tblLook w:val="0000" w:firstRow="0" w:lastRow="0" w:firstColumn="0" w:lastColumn="0" w:noHBand="0" w:noVBand="0"/>
      </w:tblPr>
      <w:tblGrid>
        <w:gridCol w:w="2112"/>
        <w:gridCol w:w="784"/>
        <w:gridCol w:w="1374"/>
        <w:gridCol w:w="1374"/>
      </w:tblGrid>
      <w:tr w:rsidR="00BE31F2" w:rsidRPr="00BE31F2" w14:paraId="536672FE" w14:textId="77777777" w:rsidTr="00BA39C6">
        <w:trPr>
          <w:cantSplit/>
          <w:trHeight w:val="524"/>
        </w:trPr>
        <w:tc>
          <w:tcPr>
            <w:tcW w:w="2112" w:type="dxa"/>
          </w:tcPr>
          <w:p w14:paraId="45C9E1AA" w14:textId="29C338AB" w:rsidR="00BA39C6" w:rsidRPr="00BE31F2" w:rsidRDefault="00BA39C6" w:rsidP="008E5D4F">
            <w:pPr>
              <w:tabs>
                <w:tab w:val="left" w:pos="900"/>
              </w:tabs>
              <w:spacing w:line="276" w:lineRule="auto"/>
              <w:ind w:left="-87"/>
              <w:rPr>
                <w:rFonts w:asciiTheme="minorHAnsi" w:hAnsiTheme="minorHAnsi" w:cstheme="minorHAnsi"/>
                <w:szCs w:val="24"/>
              </w:rPr>
            </w:pPr>
          </w:p>
        </w:tc>
        <w:tc>
          <w:tcPr>
            <w:tcW w:w="784" w:type="dxa"/>
          </w:tcPr>
          <w:p w14:paraId="0D7C913D" w14:textId="15DB6996" w:rsidR="00BA39C6" w:rsidRPr="00BE31F2" w:rsidRDefault="00BA39C6" w:rsidP="008E5D4F">
            <w:pPr>
              <w:spacing w:line="276" w:lineRule="auto"/>
              <w:rPr>
                <w:rFonts w:asciiTheme="minorHAnsi" w:hAnsiTheme="minorHAnsi" w:cstheme="minorHAnsi"/>
              </w:rPr>
            </w:pPr>
          </w:p>
        </w:tc>
        <w:tc>
          <w:tcPr>
            <w:tcW w:w="1374" w:type="dxa"/>
          </w:tcPr>
          <w:p w14:paraId="71A463EF" w14:textId="77777777" w:rsidR="00BA39C6" w:rsidRPr="00BE31F2" w:rsidRDefault="00BA39C6" w:rsidP="008E5D4F">
            <w:pPr>
              <w:spacing w:line="276" w:lineRule="auto"/>
              <w:rPr>
                <w:rFonts w:asciiTheme="minorHAnsi" w:hAnsiTheme="minorHAnsi" w:cstheme="minorHAnsi"/>
                <w:szCs w:val="24"/>
              </w:rPr>
            </w:pPr>
          </w:p>
        </w:tc>
        <w:tc>
          <w:tcPr>
            <w:tcW w:w="1374" w:type="dxa"/>
          </w:tcPr>
          <w:p w14:paraId="7BF07932" w14:textId="488356C3" w:rsidR="00BA39C6" w:rsidRPr="00BE31F2" w:rsidRDefault="00BA39C6" w:rsidP="008E5D4F">
            <w:pPr>
              <w:spacing w:line="276" w:lineRule="auto"/>
              <w:rPr>
                <w:rFonts w:asciiTheme="minorHAnsi" w:hAnsiTheme="minorHAnsi" w:cstheme="minorHAnsi"/>
                <w:szCs w:val="24"/>
              </w:rPr>
            </w:pPr>
          </w:p>
        </w:tc>
      </w:tr>
    </w:tbl>
    <w:tbl>
      <w:tblPr>
        <w:tblpPr w:leftFromText="180" w:rightFromText="180" w:vertAnchor="text" w:horzAnchor="margin" w:tblpY="146"/>
        <w:tblW w:w="10065" w:type="dxa"/>
        <w:tblLayout w:type="fixed"/>
        <w:tblLook w:val="0000" w:firstRow="0" w:lastRow="0" w:firstColumn="0" w:lastColumn="0" w:noHBand="0" w:noVBand="0"/>
      </w:tblPr>
      <w:tblGrid>
        <w:gridCol w:w="5778"/>
        <w:gridCol w:w="1843"/>
        <w:gridCol w:w="2444"/>
      </w:tblGrid>
      <w:tr w:rsidR="00BE31F2" w:rsidRPr="00BE31F2" w14:paraId="3929D4AF" w14:textId="77777777" w:rsidTr="001638CD">
        <w:trPr>
          <w:cantSplit/>
          <w:trHeight w:val="1513"/>
        </w:trPr>
        <w:tc>
          <w:tcPr>
            <w:tcW w:w="5778" w:type="dxa"/>
          </w:tcPr>
          <w:p w14:paraId="6097D681" w14:textId="1E543101" w:rsidR="00BE31F2" w:rsidRPr="00BE31F2" w:rsidRDefault="00BE31F2" w:rsidP="00BE31F2">
            <w:pPr>
              <w:tabs>
                <w:tab w:val="left" w:pos="900"/>
              </w:tabs>
              <w:spacing w:line="276" w:lineRule="auto"/>
              <w:ind w:left="-248" w:firstLine="144"/>
              <w:rPr>
                <w:rFonts w:asciiTheme="minorHAnsi" w:hAnsiTheme="minorHAnsi" w:cstheme="minorHAnsi"/>
              </w:rPr>
            </w:pPr>
            <w:r w:rsidRPr="00BE31F2">
              <w:rPr>
                <w:rFonts w:asciiTheme="minorHAnsi" w:hAnsiTheme="minorHAnsi" w:cstheme="minorHAnsi"/>
              </w:rPr>
              <w:t>Vilniaus miesto savivaldybės administracijai</w:t>
            </w:r>
          </w:p>
          <w:p w14:paraId="3C0D0ECC" w14:textId="77777777" w:rsidR="00BE31F2" w:rsidRPr="00BE31F2" w:rsidRDefault="00BE31F2" w:rsidP="00BE31F2">
            <w:pPr>
              <w:tabs>
                <w:tab w:val="left" w:pos="900"/>
              </w:tabs>
              <w:spacing w:line="276" w:lineRule="auto"/>
              <w:ind w:left="-248" w:firstLine="144"/>
              <w:rPr>
                <w:rFonts w:asciiTheme="minorHAnsi" w:hAnsiTheme="minorHAnsi" w:cstheme="minorHAnsi"/>
              </w:rPr>
            </w:pPr>
            <w:r w:rsidRPr="00BE31F2">
              <w:rPr>
                <w:rFonts w:asciiTheme="minorHAnsi" w:hAnsiTheme="minorHAnsi" w:cstheme="minorHAnsi"/>
              </w:rPr>
              <w:t>El. p.  </w:t>
            </w:r>
            <w:hyperlink r:id="rId12" w:history="1">
              <w:r w:rsidRPr="00BE31F2">
                <w:rPr>
                  <w:rStyle w:val="Hyperlink"/>
                  <w:rFonts w:asciiTheme="minorHAnsi" w:hAnsiTheme="minorHAnsi" w:cstheme="minorHAnsi"/>
                  <w:color w:val="auto"/>
                  <w:u w:val="none"/>
                </w:rPr>
                <w:t>savivaldybe@vilnius.lt</w:t>
              </w:r>
            </w:hyperlink>
          </w:p>
          <w:p w14:paraId="2F048284" w14:textId="20A2F69C" w:rsidR="00BA39C6" w:rsidRPr="00B52BDA" w:rsidRDefault="00BA39C6" w:rsidP="008E5D4F">
            <w:pPr>
              <w:tabs>
                <w:tab w:val="left" w:pos="900"/>
              </w:tabs>
              <w:spacing w:line="276" w:lineRule="auto"/>
              <w:ind w:left="-248" w:firstLine="144"/>
              <w:rPr>
                <w:rFonts w:asciiTheme="minorHAnsi" w:hAnsiTheme="minorHAnsi" w:cstheme="minorHAnsi"/>
                <w:lang w:val="pt-PT"/>
              </w:rPr>
            </w:pPr>
          </w:p>
          <w:p w14:paraId="64ECC99A" w14:textId="77777777" w:rsidR="00BA39C6" w:rsidRPr="00BE31F2" w:rsidRDefault="00BA39C6" w:rsidP="008E5D4F">
            <w:pPr>
              <w:tabs>
                <w:tab w:val="left" w:pos="900"/>
              </w:tabs>
              <w:spacing w:line="276" w:lineRule="auto"/>
              <w:ind w:left="-248" w:firstLine="144"/>
              <w:rPr>
                <w:rFonts w:asciiTheme="minorHAnsi" w:hAnsiTheme="minorHAnsi" w:cstheme="minorHAnsi"/>
              </w:rPr>
            </w:pPr>
          </w:p>
          <w:p w14:paraId="552FF299" w14:textId="77777777" w:rsidR="006F738F" w:rsidRPr="00BE31F2" w:rsidRDefault="006F738F" w:rsidP="008E5D4F">
            <w:pPr>
              <w:tabs>
                <w:tab w:val="left" w:pos="900"/>
              </w:tabs>
              <w:spacing w:line="276" w:lineRule="auto"/>
              <w:ind w:left="-248" w:firstLine="144"/>
              <w:rPr>
                <w:rFonts w:asciiTheme="minorHAnsi" w:hAnsiTheme="minorHAnsi" w:cstheme="minorHAnsi"/>
              </w:rPr>
            </w:pPr>
          </w:p>
          <w:p w14:paraId="52261E1C" w14:textId="77777777" w:rsidR="005B5E45" w:rsidRPr="00BE31F2" w:rsidRDefault="005B5E45" w:rsidP="008E5D4F">
            <w:pPr>
              <w:tabs>
                <w:tab w:val="left" w:pos="900"/>
              </w:tabs>
              <w:spacing w:line="276" w:lineRule="auto"/>
              <w:ind w:left="-248" w:firstLine="144"/>
              <w:rPr>
                <w:rFonts w:asciiTheme="minorHAnsi" w:hAnsiTheme="minorHAnsi" w:cstheme="minorHAnsi"/>
                <w:b/>
                <w:bCs/>
              </w:rPr>
            </w:pPr>
            <w:r w:rsidRPr="00BE31F2">
              <w:rPr>
                <w:rFonts w:asciiTheme="minorHAnsi" w:hAnsiTheme="minorHAnsi" w:cstheme="minorHAnsi"/>
                <w:b/>
                <w:bCs/>
              </w:rPr>
              <w:t xml:space="preserve">VERTINIMO IŠVADA </w:t>
            </w:r>
          </w:p>
          <w:p w14:paraId="71B17BAB" w14:textId="5F215A15" w:rsidR="006F738F" w:rsidRPr="00BE31F2" w:rsidRDefault="006F738F" w:rsidP="008E5D4F">
            <w:pPr>
              <w:tabs>
                <w:tab w:val="left" w:pos="900"/>
              </w:tabs>
              <w:spacing w:line="276" w:lineRule="auto"/>
              <w:ind w:left="-248" w:firstLine="144"/>
              <w:rPr>
                <w:rFonts w:asciiTheme="minorHAnsi" w:hAnsiTheme="minorHAnsi" w:cstheme="minorHAnsi"/>
              </w:rPr>
            </w:pPr>
          </w:p>
        </w:tc>
        <w:tc>
          <w:tcPr>
            <w:tcW w:w="1843" w:type="dxa"/>
          </w:tcPr>
          <w:p w14:paraId="4329EA6C" w14:textId="058E0D3B" w:rsidR="00BA39C6" w:rsidRPr="00BE31F2" w:rsidRDefault="00BA39C6" w:rsidP="008E5D4F">
            <w:pPr>
              <w:spacing w:line="276" w:lineRule="auto"/>
              <w:rPr>
                <w:rFonts w:asciiTheme="minorHAnsi" w:hAnsiTheme="minorHAnsi" w:cstheme="minorHAnsi"/>
              </w:rPr>
            </w:pPr>
            <w:r w:rsidRPr="00BE31F2">
              <w:rPr>
                <w:rFonts w:asciiTheme="minorHAnsi" w:hAnsiTheme="minorHAnsi" w:cstheme="minorHAnsi"/>
              </w:rPr>
              <w:t xml:space="preserve"> 202</w:t>
            </w:r>
            <w:r w:rsidR="004D042F" w:rsidRPr="00BE31F2">
              <w:rPr>
                <w:rFonts w:asciiTheme="minorHAnsi" w:hAnsiTheme="minorHAnsi" w:cstheme="minorHAnsi"/>
              </w:rPr>
              <w:t>6</w:t>
            </w:r>
            <w:r w:rsidRPr="00BE31F2">
              <w:rPr>
                <w:rFonts w:asciiTheme="minorHAnsi" w:hAnsiTheme="minorHAnsi" w:cstheme="minorHAnsi"/>
              </w:rPr>
              <w:t>-</w:t>
            </w:r>
            <w:r w:rsidR="004D042F" w:rsidRPr="00BE31F2">
              <w:rPr>
                <w:rFonts w:asciiTheme="minorHAnsi" w:hAnsiTheme="minorHAnsi" w:cstheme="minorHAnsi"/>
              </w:rPr>
              <w:t>03</w:t>
            </w:r>
            <w:r w:rsidRPr="00BE31F2">
              <w:rPr>
                <w:rFonts w:asciiTheme="minorHAnsi" w:hAnsiTheme="minorHAnsi" w:cstheme="minorHAnsi"/>
              </w:rPr>
              <w:t>-</w:t>
            </w:r>
          </w:p>
          <w:p w14:paraId="40CB2EA9" w14:textId="0CE98408" w:rsidR="00AF61B9" w:rsidRPr="00BE31F2" w:rsidRDefault="00BA39C6" w:rsidP="008E5D4F">
            <w:pPr>
              <w:spacing w:line="276" w:lineRule="auto"/>
              <w:rPr>
                <w:rFonts w:asciiTheme="minorHAnsi" w:hAnsiTheme="minorHAnsi" w:cstheme="minorHAnsi"/>
              </w:rPr>
            </w:pPr>
            <w:r w:rsidRPr="00BE31F2">
              <w:rPr>
                <w:rFonts w:asciiTheme="minorHAnsi" w:hAnsiTheme="minorHAnsi" w:cstheme="minorHAnsi"/>
              </w:rPr>
              <w:t xml:space="preserve">Į </w:t>
            </w:r>
            <w:r w:rsidR="002B69B2">
              <w:rPr>
                <w:rFonts w:asciiTheme="minorHAnsi" w:hAnsiTheme="minorHAnsi" w:cstheme="minorHAnsi"/>
              </w:rPr>
              <w:t>2025-09-18</w:t>
            </w:r>
          </w:p>
          <w:p w14:paraId="3A13084D" w14:textId="02967D47" w:rsidR="00BA39C6" w:rsidRDefault="00AF61B9" w:rsidP="008E5D4F">
            <w:pPr>
              <w:spacing w:line="276" w:lineRule="auto"/>
              <w:rPr>
                <w:rFonts w:asciiTheme="minorHAnsi" w:hAnsiTheme="minorHAnsi" w:cstheme="minorHAnsi"/>
              </w:rPr>
            </w:pPr>
            <w:r w:rsidRPr="00BE31F2">
              <w:rPr>
                <w:rFonts w:asciiTheme="minorHAnsi" w:hAnsiTheme="minorHAnsi" w:cstheme="minorHAnsi"/>
              </w:rPr>
              <w:t xml:space="preserve">  </w:t>
            </w:r>
            <w:r w:rsidR="00853079">
              <w:rPr>
                <w:rFonts w:asciiTheme="minorHAnsi" w:hAnsiTheme="minorHAnsi" w:cstheme="minorHAnsi"/>
              </w:rPr>
              <w:t>2025-10-23</w:t>
            </w:r>
          </w:p>
          <w:p w14:paraId="55676A12" w14:textId="6125179C" w:rsidR="00047DCA" w:rsidRPr="00BE31F2" w:rsidRDefault="00047DCA" w:rsidP="008E5D4F">
            <w:pPr>
              <w:spacing w:line="276" w:lineRule="auto"/>
              <w:rPr>
                <w:rFonts w:asciiTheme="minorHAnsi" w:hAnsiTheme="minorHAnsi" w:cstheme="minorHAnsi"/>
              </w:rPr>
            </w:pPr>
            <w:r>
              <w:rPr>
                <w:rFonts w:asciiTheme="minorHAnsi" w:hAnsiTheme="minorHAnsi" w:cstheme="minorHAnsi"/>
              </w:rPr>
              <w:t xml:space="preserve">  2026-03-16</w:t>
            </w:r>
          </w:p>
          <w:p w14:paraId="07324E5D" w14:textId="77777777" w:rsidR="00BA39C6" w:rsidRPr="00BE31F2" w:rsidRDefault="00BA39C6" w:rsidP="008E5D4F">
            <w:pPr>
              <w:spacing w:line="276" w:lineRule="auto"/>
              <w:rPr>
                <w:rFonts w:asciiTheme="minorHAnsi" w:hAnsiTheme="minorHAnsi" w:cstheme="minorHAnsi"/>
              </w:rPr>
            </w:pPr>
          </w:p>
          <w:p w14:paraId="2FF4F7D7" w14:textId="77777777" w:rsidR="00BA39C6" w:rsidRPr="00BE31F2" w:rsidRDefault="00BA39C6" w:rsidP="008E5D4F">
            <w:pPr>
              <w:spacing w:line="276" w:lineRule="auto"/>
              <w:rPr>
                <w:rFonts w:asciiTheme="minorHAnsi" w:hAnsiTheme="minorHAnsi" w:cstheme="minorHAnsi"/>
              </w:rPr>
            </w:pPr>
          </w:p>
        </w:tc>
        <w:tc>
          <w:tcPr>
            <w:tcW w:w="2444" w:type="dxa"/>
          </w:tcPr>
          <w:p w14:paraId="71F5DD8E" w14:textId="77777777" w:rsidR="00BA39C6" w:rsidRPr="00BE31F2" w:rsidRDefault="00BA39C6" w:rsidP="008E5D4F">
            <w:pPr>
              <w:spacing w:line="276" w:lineRule="auto"/>
              <w:rPr>
                <w:rFonts w:asciiTheme="minorHAnsi" w:hAnsiTheme="minorHAnsi" w:cstheme="minorHAnsi"/>
              </w:rPr>
            </w:pPr>
            <w:r w:rsidRPr="00BE31F2">
              <w:rPr>
                <w:rFonts w:asciiTheme="minorHAnsi" w:hAnsiTheme="minorHAnsi" w:cstheme="minorHAnsi"/>
              </w:rPr>
              <w:t>Nr.                (7.4Mr)</w:t>
            </w:r>
          </w:p>
          <w:p w14:paraId="00417E0F" w14:textId="04E4F59B" w:rsidR="0009281C" w:rsidRDefault="00BA39C6" w:rsidP="0009281C">
            <w:pPr>
              <w:spacing w:line="276" w:lineRule="auto"/>
              <w:rPr>
                <w:rFonts w:asciiTheme="minorHAnsi" w:hAnsiTheme="minorHAnsi" w:cstheme="minorHAnsi"/>
                <w:lang w:val="en-GB"/>
              </w:rPr>
            </w:pPr>
            <w:r w:rsidRPr="00BE31F2">
              <w:rPr>
                <w:rFonts w:asciiTheme="minorHAnsi" w:hAnsiTheme="minorHAnsi" w:cstheme="minorHAnsi"/>
              </w:rPr>
              <w:t>Nr.</w:t>
            </w:r>
            <w:r w:rsidR="00E07678" w:rsidRPr="00BE31F2">
              <w:rPr>
                <w:rFonts w:asciiTheme="minorHAnsi" w:hAnsiTheme="minorHAnsi" w:cstheme="minorHAnsi"/>
              </w:rPr>
              <w:t xml:space="preserve"> </w:t>
            </w:r>
            <w:r w:rsidR="002B69B2" w:rsidRPr="002B69B2">
              <w:rPr>
                <w:rFonts w:asciiTheme="minorHAnsi" w:eastAsiaTheme="minorHAnsi" w:hAnsiTheme="minorHAnsi" w:cstheme="minorBidi"/>
                <w:kern w:val="2"/>
                <w:szCs w:val="24"/>
                <w:lang w:val="en-GB"/>
                <w14:ligatures w14:val="standardContextual"/>
              </w:rPr>
              <w:t xml:space="preserve"> </w:t>
            </w:r>
            <w:r w:rsidR="002B69B2" w:rsidRPr="002B69B2">
              <w:rPr>
                <w:rFonts w:asciiTheme="minorHAnsi" w:hAnsiTheme="minorHAnsi" w:cstheme="minorHAnsi"/>
                <w:lang w:val="en-GB"/>
              </w:rPr>
              <w:t>A51-149405/25</w:t>
            </w:r>
          </w:p>
          <w:p w14:paraId="336AF253" w14:textId="486E84D9" w:rsidR="00853079" w:rsidRPr="00BE31F2" w:rsidRDefault="00853079" w:rsidP="0009281C">
            <w:pPr>
              <w:spacing w:line="276" w:lineRule="auto"/>
              <w:rPr>
                <w:rFonts w:asciiTheme="minorHAnsi" w:hAnsiTheme="minorHAnsi" w:cstheme="minorHAnsi"/>
              </w:rPr>
            </w:pPr>
            <w:r>
              <w:rPr>
                <w:rFonts w:asciiTheme="minorHAnsi" w:hAnsiTheme="minorHAnsi" w:cstheme="minorHAnsi"/>
                <w:lang w:val="en-GB"/>
              </w:rPr>
              <w:t xml:space="preserve">Nr. </w:t>
            </w:r>
            <w:r w:rsidRPr="00853079">
              <w:rPr>
                <w:rFonts w:ascii="Source Sans Pro" w:hAnsi="Source Sans Pro"/>
                <w:color w:val="222222"/>
                <w:sz w:val="20"/>
                <w:shd w:val="clear" w:color="auto" w:fill="FFFFFF"/>
              </w:rPr>
              <w:t xml:space="preserve"> </w:t>
            </w:r>
            <w:r w:rsidRPr="00853079">
              <w:rPr>
                <w:rFonts w:asciiTheme="minorHAnsi" w:hAnsiTheme="minorHAnsi" w:cstheme="minorHAnsi"/>
              </w:rPr>
              <w:t>A51-170520/25</w:t>
            </w:r>
          </w:p>
          <w:p w14:paraId="6B8DC775" w14:textId="6429D316" w:rsidR="00BA39C6" w:rsidRPr="00BE31F2" w:rsidRDefault="00047DCA" w:rsidP="008E5D4F">
            <w:pPr>
              <w:spacing w:line="276" w:lineRule="auto"/>
              <w:rPr>
                <w:rFonts w:asciiTheme="minorHAnsi" w:hAnsiTheme="minorHAnsi" w:cstheme="minorHAnsi"/>
              </w:rPr>
            </w:pPr>
            <w:r>
              <w:rPr>
                <w:rFonts w:asciiTheme="minorHAnsi" w:hAnsiTheme="minorHAnsi" w:cstheme="minorHAnsi"/>
              </w:rPr>
              <w:t xml:space="preserve">Nr. </w:t>
            </w:r>
            <w:r w:rsidR="00F10E1A">
              <w:t xml:space="preserve"> </w:t>
            </w:r>
            <w:r w:rsidR="00F10E1A" w:rsidRPr="00F10E1A">
              <w:rPr>
                <w:rFonts w:asciiTheme="minorHAnsi" w:hAnsiTheme="minorHAnsi" w:cstheme="minorHAnsi"/>
              </w:rPr>
              <w:t>A51-45458/26</w:t>
            </w:r>
          </w:p>
        </w:tc>
      </w:tr>
    </w:tbl>
    <w:p w14:paraId="1C564F9F" w14:textId="650E8B7C" w:rsidR="003C2727" w:rsidRPr="008E5D4F" w:rsidRDefault="00E64F4D" w:rsidP="008E5D4F">
      <w:pPr>
        <w:spacing w:line="276" w:lineRule="auto"/>
        <w:rPr>
          <w:rFonts w:asciiTheme="minorHAnsi" w:hAnsiTheme="minorHAnsi" w:cstheme="minorHAnsi"/>
          <w:bCs/>
          <w:szCs w:val="24"/>
        </w:rPr>
      </w:pPr>
      <w:r w:rsidRPr="008E5D4F">
        <w:rPr>
          <w:rFonts w:asciiTheme="minorHAnsi" w:hAnsiTheme="minorHAnsi" w:cstheme="minorHAnsi"/>
          <w:szCs w:val="24"/>
        </w:rPr>
        <w:t xml:space="preserve">               </w:t>
      </w:r>
      <w:r w:rsidR="00461EC7" w:rsidRPr="008E5D4F">
        <w:rPr>
          <w:rFonts w:asciiTheme="minorHAnsi" w:hAnsiTheme="minorHAnsi" w:cstheme="minorHAnsi"/>
          <w:szCs w:val="24"/>
        </w:rPr>
        <w:t xml:space="preserve">Viešųjų pirkimų tarnyba (toliau – Tarnyba), vadovaudamasi Lietuvos Respublikos viešųjų pirkimų įstatymo (toliau – Įstatymas) 95 straipsnio 1 dalies 2 punktu </w:t>
      </w:r>
      <w:bookmarkStart w:id="0" w:name="_Hlk134107656"/>
      <w:r w:rsidR="00461EC7" w:rsidRPr="008E5D4F">
        <w:rPr>
          <w:rFonts w:asciiTheme="minorHAnsi" w:hAnsiTheme="minorHAnsi" w:cstheme="minorHAnsi"/>
          <w:szCs w:val="24"/>
        </w:rPr>
        <w:t>bei Pirkimų ir koncesijų priežiūros vykdymo tvarkos aprašu</w:t>
      </w:r>
      <w:bookmarkEnd w:id="0"/>
      <w:r w:rsidR="00461EC7" w:rsidRPr="008E5D4F">
        <w:rPr>
          <w:rFonts w:asciiTheme="minorHAnsi" w:hAnsiTheme="minorHAnsi" w:cstheme="minorHAnsi"/>
          <w:szCs w:val="24"/>
        </w:rPr>
        <w:t xml:space="preserve">, patvirtintu Tarnybos direktoriaus </w:t>
      </w:r>
      <w:bookmarkStart w:id="1" w:name="_Hlk134107696"/>
      <w:r w:rsidR="00461EC7" w:rsidRPr="008E5D4F">
        <w:rPr>
          <w:rFonts w:asciiTheme="minorHAnsi" w:hAnsiTheme="minorHAnsi" w:cstheme="minorHAnsi"/>
          <w:szCs w:val="24"/>
        </w:rPr>
        <w:t>2023 m. kovo 24 d. įsakymu Nr. 1S-44</w:t>
      </w:r>
      <w:bookmarkEnd w:id="1"/>
      <w:r w:rsidR="00461EC7" w:rsidRPr="008E5D4F">
        <w:rPr>
          <w:rFonts w:asciiTheme="minorHAnsi" w:hAnsiTheme="minorHAnsi" w:cstheme="minorHAnsi"/>
          <w:szCs w:val="24"/>
        </w:rPr>
        <w:t>, atli</w:t>
      </w:r>
      <w:bookmarkStart w:id="2" w:name="_Hlk134107511"/>
      <w:r w:rsidR="00461EC7" w:rsidRPr="008E5D4F">
        <w:rPr>
          <w:rFonts w:asciiTheme="minorHAnsi" w:hAnsiTheme="minorHAnsi" w:cstheme="minorHAnsi"/>
          <w:szCs w:val="24"/>
        </w:rPr>
        <w:t xml:space="preserve">ko </w:t>
      </w:r>
      <w:r w:rsidR="0009281C">
        <w:rPr>
          <w:rFonts w:asciiTheme="minorHAnsi" w:hAnsiTheme="minorHAnsi" w:cstheme="minorHAnsi"/>
          <w:szCs w:val="24"/>
        </w:rPr>
        <w:t xml:space="preserve">Vilniaus miesto </w:t>
      </w:r>
      <w:r w:rsidR="001638CD">
        <w:rPr>
          <w:rFonts w:asciiTheme="minorHAnsi" w:hAnsiTheme="minorHAnsi" w:cstheme="minorHAnsi"/>
          <w:szCs w:val="24"/>
        </w:rPr>
        <w:t xml:space="preserve">savivaldybės administracijos </w:t>
      </w:r>
      <w:r w:rsidR="00461EC7" w:rsidRPr="00B52BDA">
        <w:rPr>
          <w:rFonts w:asciiTheme="minorHAnsi" w:hAnsiTheme="minorHAnsi" w:cstheme="minorHAnsi"/>
          <w:szCs w:val="24"/>
        </w:rPr>
        <w:t xml:space="preserve">(toliau – </w:t>
      </w:r>
      <w:r w:rsidR="00CC6ECA" w:rsidRPr="00B52BDA">
        <w:rPr>
          <w:rFonts w:asciiTheme="minorHAnsi" w:hAnsiTheme="minorHAnsi" w:cstheme="minorHAnsi"/>
          <w:szCs w:val="24"/>
        </w:rPr>
        <w:t>Perkančioji organizacija</w:t>
      </w:r>
      <w:r w:rsidR="00084AAF" w:rsidRPr="00B52BDA">
        <w:rPr>
          <w:rFonts w:asciiTheme="minorHAnsi" w:hAnsiTheme="minorHAnsi" w:cstheme="minorHAnsi"/>
          <w:szCs w:val="24"/>
        </w:rPr>
        <w:t xml:space="preserve">) </w:t>
      </w:r>
      <w:r w:rsidR="00694CD5" w:rsidRPr="00694CD5">
        <w:rPr>
          <w:rFonts w:asciiTheme="minorHAnsi" w:hAnsiTheme="minorHAnsi" w:cstheme="minorHAnsi"/>
          <w:szCs w:val="24"/>
        </w:rPr>
        <w:t xml:space="preserve">ir </w:t>
      </w:r>
      <w:r w:rsidR="001D7F2B" w:rsidRPr="001D7F2B">
        <w:rPr>
          <w:rFonts w:asciiTheme="minorHAnsi" w:hAnsiTheme="minorHAnsi" w:cstheme="minorHAnsi"/>
          <w:szCs w:val="24"/>
        </w:rPr>
        <w:t xml:space="preserve">tiekėjų grupės, kurią sudaro: UAB „TOMADAS“ ir UAB „SAUDA“, 2023 m. gegužės 4 d. </w:t>
      </w:r>
      <w:r w:rsidR="00694CD5" w:rsidRPr="00694CD5">
        <w:rPr>
          <w:rFonts w:asciiTheme="minorHAnsi" w:hAnsiTheme="minorHAnsi" w:cstheme="minorHAnsi"/>
          <w:szCs w:val="24"/>
        </w:rPr>
        <w:t xml:space="preserve">sudarytos sutarties </w:t>
      </w:r>
      <w:r w:rsidR="001D7F2B" w:rsidRPr="001D7F2B">
        <w:rPr>
          <w:rFonts w:asciiTheme="minorHAnsi" w:hAnsiTheme="minorHAnsi" w:cstheme="minorHAnsi"/>
          <w:szCs w:val="24"/>
        </w:rPr>
        <w:t>Nr. A62-297/23</w:t>
      </w:r>
      <w:r w:rsidR="001D7F2B">
        <w:rPr>
          <w:rFonts w:asciiTheme="minorHAnsi" w:hAnsiTheme="minorHAnsi" w:cstheme="minorHAnsi"/>
          <w:szCs w:val="24"/>
        </w:rPr>
        <w:t xml:space="preserve"> </w:t>
      </w:r>
      <w:r w:rsidR="00694CD5" w:rsidRPr="00694CD5">
        <w:rPr>
          <w:rFonts w:asciiTheme="minorHAnsi" w:hAnsiTheme="minorHAnsi" w:cstheme="minorHAnsi"/>
          <w:szCs w:val="24"/>
        </w:rPr>
        <w:t xml:space="preserve">vykdymo </w:t>
      </w:r>
      <w:r w:rsidR="003C7D64" w:rsidRPr="008E5D4F">
        <w:rPr>
          <w:rFonts w:asciiTheme="minorHAnsi" w:hAnsiTheme="minorHAnsi" w:cstheme="minorHAnsi"/>
          <w:bCs/>
          <w:szCs w:val="24"/>
        </w:rPr>
        <w:t>sisteminį</w:t>
      </w:r>
      <w:r w:rsidR="007053B2">
        <w:rPr>
          <w:rStyle w:val="FootnoteReference"/>
          <w:rFonts w:asciiTheme="minorHAnsi" w:hAnsiTheme="minorHAnsi" w:cstheme="minorHAnsi"/>
          <w:bCs/>
          <w:szCs w:val="24"/>
        </w:rPr>
        <w:footnoteReference w:id="2"/>
      </w:r>
      <w:r w:rsidR="003C7D64" w:rsidRPr="008E5D4F">
        <w:rPr>
          <w:rFonts w:asciiTheme="minorHAnsi" w:hAnsiTheme="minorHAnsi" w:cstheme="minorHAnsi"/>
          <w:bCs/>
          <w:szCs w:val="24"/>
        </w:rPr>
        <w:t xml:space="preserve"> </w:t>
      </w:r>
      <w:r w:rsidR="00461EC7" w:rsidRPr="008E5D4F">
        <w:rPr>
          <w:rFonts w:asciiTheme="minorHAnsi" w:hAnsiTheme="minorHAnsi" w:cstheme="minorHAnsi"/>
          <w:bCs/>
          <w:szCs w:val="24"/>
        </w:rPr>
        <w:t>dalinį vertinim</w:t>
      </w:r>
      <w:bookmarkEnd w:id="2"/>
      <w:r w:rsidR="00461EC7" w:rsidRPr="008E5D4F">
        <w:rPr>
          <w:rFonts w:asciiTheme="minorHAnsi" w:hAnsiTheme="minorHAnsi" w:cstheme="minorHAnsi"/>
          <w:bCs/>
          <w:szCs w:val="24"/>
        </w:rPr>
        <w:t>ą.</w:t>
      </w:r>
    </w:p>
    <w:p w14:paraId="703F0C4F" w14:textId="77777777" w:rsidR="00DD42C9" w:rsidRPr="008E5D4F" w:rsidRDefault="00DD42C9" w:rsidP="008E5D4F">
      <w:pPr>
        <w:spacing w:line="276" w:lineRule="auto"/>
        <w:rPr>
          <w:rFonts w:asciiTheme="minorHAnsi" w:hAnsiTheme="minorHAnsi" w:cstheme="minorHAnsi"/>
          <w:b/>
          <w:szCs w:val="24"/>
          <w:lang w:eastAsia="lt-LT"/>
        </w:rPr>
      </w:pPr>
    </w:p>
    <w:p w14:paraId="4BD82F34" w14:textId="64CEE3BA" w:rsidR="003C2727" w:rsidRPr="008E5D4F" w:rsidRDefault="003C2727" w:rsidP="008E5D4F">
      <w:pPr>
        <w:spacing w:line="276" w:lineRule="auto"/>
        <w:rPr>
          <w:rFonts w:asciiTheme="minorHAnsi" w:hAnsiTheme="minorHAnsi" w:cstheme="minorHAnsi"/>
          <w:b/>
          <w:szCs w:val="24"/>
          <w:lang w:eastAsia="lt-LT"/>
        </w:rPr>
      </w:pPr>
      <w:bookmarkStart w:id="3" w:name="_Hlk193122336"/>
      <w:r w:rsidRPr="008E5D4F">
        <w:rPr>
          <w:rFonts w:asciiTheme="minorHAnsi" w:hAnsiTheme="minorHAnsi" w:cstheme="minorHAnsi"/>
          <w:b/>
          <w:szCs w:val="24"/>
          <w:lang w:eastAsia="lt-LT"/>
        </w:rPr>
        <w:t>I dalis. Bendra informacija</w:t>
      </w:r>
    </w:p>
    <w:p w14:paraId="3F97BC00" w14:textId="77777777" w:rsidR="003C2727" w:rsidRPr="008E5D4F" w:rsidRDefault="003C2727" w:rsidP="008E5D4F">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E94DB5" w:rsidRPr="008E5D4F" w14:paraId="56C44398" w14:textId="77777777" w:rsidTr="00054124">
        <w:tc>
          <w:tcPr>
            <w:tcW w:w="4673" w:type="dxa"/>
            <w:tcBorders>
              <w:top w:val="single" w:sz="4" w:space="0" w:color="auto"/>
              <w:left w:val="single" w:sz="4" w:space="0" w:color="auto"/>
              <w:bottom w:val="single" w:sz="4" w:space="0" w:color="auto"/>
              <w:right w:val="single" w:sz="4" w:space="0" w:color="auto"/>
            </w:tcBorders>
          </w:tcPr>
          <w:p w14:paraId="7FE03091" w14:textId="5E0D0E6B"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w:t>
            </w:r>
            <w:r w:rsidRPr="008E5D4F">
              <w:rPr>
                <w:rFonts w:asciiTheme="minorHAnsi" w:hAnsiTheme="minorHAnsi" w:cstheme="minorHAnsi"/>
                <w:szCs w:val="24"/>
                <w:lang w:eastAsia="lt-LT"/>
              </w:rPr>
              <w:t>*</w:t>
            </w:r>
            <w:r w:rsidRPr="008E5D4F">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tcPr>
          <w:p w14:paraId="56B41CDE" w14:textId="7FF4BA00" w:rsidR="00E94DB5" w:rsidRPr="008E5D4F" w:rsidRDefault="003224E3" w:rsidP="008E5D4F">
            <w:pPr>
              <w:spacing w:line="276" w:lineRule="auto"/>
              <w:ind w:left="140" w:right="142"/>
              <w:rPr>
                <w:rFonts w:asciiTheme="minorHAnsi" w:hAnsiTheme="minorHAnsi" w:cstheme="minorHAnsi"/>
                <w:szCs w:val="24"/>
                <w:lang w:eastAsia="lt-LT"/>
              </w:rPr>
            </w:pPr>
            <w:r w:rsidRPr="003224E3">
              <w:rPr>
                <w:rFonts w:asciiTheme="minorHAnsi" w:hAnsiTheme="minorHAnsi" w:cstheme="minorHAnsi"/>
                <w:szCs w:val="24"/>
                <w:lang w:eastAsia="lt-LT"/>
              </w:rPr>
              <w:t>„Transporto priemonių priverstinio nuvežimo ir saugojimo paslaugos</w:t>
            </w:r>
            <w:r w:rsidRPr="003224E3">
              <w:rPr>
                <w:rFonts w:asciiTheme="minorHAnsi" w:hAnsiTheme="minorHAnsi" w:cstheme="minorHAnsi"/>
                <w:bCs/>
                <w:szCs w:val="24"/>
                <w:lang w:eastAsia="lt-LT"/>
              </w:rPr>
              <w:t xml:space="preserve">“ </w:t>
            </w:r>
            <w:r w:rsidRPr="003224E3">
              <w:rPr>
                <w:rFonts w:asciiTheme="minorHAnsi" w:hAnsiTheme="minorHAnsi" w:cstheme="minorHAnsi"/>
                <w:szCs w:val="24"/>
                <w:lang w:eastAsia="lt-LT"/>
              </w:rPr>
              <w:t xml:space="preserve">(Centrinėje viešųjų pirkimų informacinėje sistemoje skelbtas 2023 m. kovo 4 d., pirkimo Nr. 652512) </w:t>
            </w:r>
            <w:r w:rsidR="00FF4D52">
              <w:rPr>
                <w:rFonts w:asciiTheme="minorHAnsi" w:hAnsiTheme="minorHAnsi" w:cstheme="minorHAnsi"/>
                <w:szCs w:val="24"/>
                <w:lang w:eastAsia="lt-LT"/>
              </w:rPr>
              <w:t xml:space="preserve">/ </w:t>
            </w:r>
            <w:r w:rsidR="007860B3">
              <w:rPr>
                <w:rFonts w:asciiTheme="minorHAnsi" w:hAnsiTheme="minorHAnsi" w:cstheme="minorHAnsi"/>
                <w:szCs w:val="24"/>
                <w:lang w:eastAsia="lt-LT"/>
              </w:rPr>
              <w:t>20</w:t>
            </w:r>
            <w:r w:rsidR="000D6AD2">
              <w:rPr>
                <w:rFonts w:asciiTheme="minorHAnsi" w:hAnsiTheme="minorHAnsi" w:cstheme="minorHAnsi"/>
                <w:szCs w:val="24"/>
                <w:lang w:eastAsia="lt-LT"/>
              </w:rPr>
              <w:t xml:space="preserve">23 m. gegužės 4 d. Paslaugų pirkimo sutartis Nr. </w:t>
            </w:r>
            <w:r w:rsidR="000D6AD2" w:rsidRPr="000D6AD2">
              <w:rPr>
                <w:rFonts w:asciiTheme="minorHAnsi" w:hAnsiTheme="minorHAnsi" w:cstheme="minorHAnsi"/>
                <w:szCs w:val="24"/>
                <w:lang w:eastAsia="lt-LT"/>
              </w:rPr>
              <w:t xml:space="preserve">A62-297/23 </w:t>
            </w:r>
            <w:r w:rsidR="002B2395" w:rsidRPr="002B2395">
              <w:rPr>
                <w:rFonts w:asciiTheme="minorHAnsi" w:hAnsiTheme="minorHAnsi" w:cstheme="minorHAnsi"/>
                <w:szCs w:val="24"/>
                <w:lang w:eastAsia="lt-LT"/>
              </w:rPr>
              <w:t>(toliau – Sutartis)</w:t>
            </w:r>
          </w:p>
        </w:tc>
      </w:tr>
      <w:tr w:rsidR="00E94DB5" w:rsidRPr="008E5D4F" w14:paraId="73CE8562" w14:textId="77777777" w:rsidTr="00054124">
        <w:tc>
          <w:tcPr>
            <w:tcW w:w="4673" w:type="dxa"/>
            <w:tcBorders>
              <w:top w:val="single" w:sz="4" w:space="0" w:color="auto"/>
              <w:left w:val="single" w:sz="4" w:space="0" w:color="auto"/>
              <w:bottom w:val="single" w:sz="4" w:space="0" w:color="auto"/>
              <w:right w:val="single" w:sz="4" w:space="0" w:color="auto"/>
            </w:tcBorders>
          </w:tcPr>
          <w:p w14:paraId="4261FAFB" w14:textId="35EF09F2"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tcPr>
          <w:p w14:paraId="43E64414" w14:textId="035161B3"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 xml:space="preserve">Įstatymas </w:t>
            </w:r>
            <w:r w:rsidR="00833452" w:rsidRPr="00833452">
              <w:rPr>
                <w:rFonts w:asciiTheme="minorHAnsi" w:hAnsiTheme="minorHAnsi" w:cstheme="minorHAnsi"/>
                <w:szCs w:val="24"/>
                <w:lang w:eastAsia="lt-LT"/>
              </w:rPr>
              <w:t xml:space="preserve">(redakcijos </w:t>
            </w:r>
            <w:r w:rsidR="00353FE2">
              <w:rPr>
                <w:rFonts w:asciiTheme="minorHAnsi" w:hAnsiTheme="minorHAnsi" w:cstheme="minorHAnsi"/>
                <w:szCs w:val="24"/>
                <w:lang w:eastAsia="lt-LT"/>
              </w:rPr>
              <w:t xml:space="preserve">2023-01-01 – 2023-12-31, 2024-01-01 </w:t>
            </w:r>
            <w:r w:rsidR="00F0586C">
              <w:rPr>
                <w:rFonts w:asciiTheme="minorHAnsi" w:hAnsiTheme="minorHAnsi" w:cstheme="minorHAnsi"/>
                <w:szCs w:val="24"/>
                <w:lang w:eastAsia="lt-LT"/>
              </w:rPr>
              <w:t>–</w:t>
            </w:r>
            <w:r w:rsidR="00353FE2">
              <w:rPr>
                <w:rFonts w:asciiTheme="minorHAnsi" w:hAnsiTheme="minorHAnsi" w:cstheme="minorHAnsi"/>
                <w:szCs w:val="24"/>
                <w:lang w:eastAsia="lt-LT"/>
              </w:rPr>
              <w:t xml:space="preserve"> </w:t>
            </w:r>
            <w:r w:rsidR="00F0586C">
              <w:rPr>
                <w:rFonts w:asciiTheme="minorHAnsi" w:hAnsiTheme="minorHAnsi" w:cstheme="minorHAnsi"/>
                <w:szCs w:val="24"/>
                <w:lang w:eastAsia="lt-LT"/>
              </w:rPr>
              <w:t xml:space="preserve">2024-04-30, 2024-05-01 – 2024-06-20, 2024-06-21 </w:t>
            </w:r>
            <w:r w:rsidR="00477E8E">
              <w:rPr>
                <w:rFonts w:asciiTheme="minorHAnsi" w:hAnsiTheme="minorHAnsi" w:cstheme="minorHAnsi"/>
                <w:szCs w:val="24"/>
                <w:lang w:eastAsia="lt-LT"/>
              </w:rPr>
              <w:t>–</w:t>
            </w:r>
            <w:r w:rsidR="00F0586C">
              <w:rPr>
                <w:rFonts w:asciiTheme="minorHAnsi" w:hAnsiTheme="minorHAnsi" w:cstheme="minorHAnsi"/>
                <w:szCs w:val="24"/>
                <w:lang w:eastAsia="lt-LT"/>
              </w:rPr>
              <w:t xml:space="preserve"> </w:t>
            </w:r>
            <w:r w:rsidR="00477E8E">
              <w:rPr>
                <w:rFonts w:asciiTheme="minorHAnsi" w:hAnsiTheme="minorHAnsi" w:cstheme="minorHAnsi"/>
                <w:szCs w:val="24"/>
                <w:lang w:eastAsia="lt-LT"/>
              </w:rPr>
              <w:t xml:space="preserve">2024-10-17, 2024-10-18 </w:t>
            </w:r>
            <w:r w:rsidR="00D02BAC">
              <w:rPr>
                <w:rFonts w:asciiTheme="minorHAnsi" w:hAnsiTheme="minorHAnsi" w:cstheme="minorHAnsi"/>
                <w:szCs w:val="24"/>
                <w:lang w:eastAsia="lt-LT"/>
              </w:rPr>
              <w:t>–</w:t>
            </w:r>
            <w:r w:rsidR="00477E8E">
              <w:rPr>
                <w:rFonts w:asciiTheme="minorHAnsi" w:hAnsiTheme="minorHAnsi" w:cstheme="minorHAnsi"/>
                <w:szCs w:val="24"/>
                <w:lang w:eastAsia="lt-LT"/>
              </w:rPr>
              <w:t xml:space="preserve"> 20</w:t>
            </w:r>
            <w:r w:rsidR="00833452" w:rsidRPr="00833452">
              <w:rPr>
                <w:rFonts w:asciiTheme="minorHAnsi" w:hAnsiTheme="minorHAnsi" w:cstheme="minorHAnsi"/>
                <w:szCs w:val="24"/>
                <w:lang w:eastAsia="lt-LT"/>
              </w:rPr>
              <w:t>2</w:t>
            </w:r>
            <w:r w:rsidR="00D02BAC">
              <w:rPr>
                <w:rFonts w:asciiTheme="minorHAnsi" w:hAnsiTheme="minorHAnsi" w:cstheme="minorHAnsi"/>
                <w:szCs w:val="24"/>
                <w:lang w:eastAsia="lt-LT"/>
              </w:rPr>
              <w:t>5-01-31, 20</w:t>
            </w:r>
            <w:r w:rsidR="00833452" w:rsidRPr="00833452">
              <w:rPr>
                <w:rFonts w:asciiTheme="minorHAnsi" w:hAnsiTheme="minorHAnsi" w:cstheme="minorHAnsi"/>
                <w:szCs w:val="24"/>
                <w:lang w:eastAsia="lt-LT"/>
              </w:rPr>
              <w:t>25-02-01 – 2025-09-30, nuo 2025-10-01)</w:t>
            </w:r>
          </w:p>
        </w:tc>
      </w:tr>
      <w:tr w:rsidR="00E94DB5" w:rsidRPr="008E5D4F" w14:paraId="3502B01D" w14:textId="77777777" w:rsidTr="00054124">
        <w:tc>
          <w:tcPr>
            <w:tcW w:w="4673" w:type="dxa"/>
            <w:tcBorders>
              <w:top w:val="single" w:sz="4" w:space="0" w:color="auto"/>
              <w:left w:val="single" w:sz="4" w:space="0" w:color="auto"/>
              <w:bottom w:val="single" w:sz="4" w:space="0" w:color="auto"/>
              <w:right w:val="single" w:sz="4" w:space="0" w:color="auto"/>
            </w:tcBorders>
          </w:tcPr>
          <w:p w14:paraId="54E003CD" w14:textId="2E5D520C"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lastRenderedPageBreak/>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tcPr>
          <w:p w14:paraId="30FEAB69" w14:textId="3F7C2B8E" w:rsidR="00E94DB5" w:rsidRPr="008E5D4F" w:rsidRDefault="007D48B0" w:rsidP="008E5D4F">
            <w:pPr>
              <w:spacing w:line="276" w:lineRule="auto"/>
              <w:ind w:left="140" w:right="142"/>
              <w:rPr>
                <w:rFonts w:asciiTheme="minorHAnsi" w:hAnsiTheme="minorHAnsi" w:cstheme="minorHAnsi"/>
                <w:szCs w:val="24"/>
                <w:lang w:eastAsia="lt-LT"/>
              </w:rPr>
            </w:pPr>
            <w:r>
              <w:rPr>
                <w:rFonts w:asciiTheme="minorHAnsi" w:eastAsia="Calibri" w:hAnsiTheme="minorHAnsi" w:cstheme="minorHAnsi"/>
                <w:color w:val="000000"/>
                <w:szCs w:val="24"/>
                <w:lang w:eastAsia="lt-LT"/>
              </w:rPr>
              <w:t>Tarptautinis</w:t>
            </w:r>
            <w:r w:rsidR="002102E9" w:rsidRPr="008E5D4F">
              <w:rPr>
                <w:rFonts w:asciiTheme="minorHAnsi" w:eastAsia="Calibri" w:hAnsiTheme="minorHAnsi" w:cstheme="minorHAnsi"/>
                <w:color w:val="000000"/>
                <w:szCs w:val="24"/>
                <w:lang w:eastAsia="lt-LT"/>
              </w:rPr>
              <w:t xml:space="preserve"> pirkimas, </w:t>
            </w:r>
            <w:r w:rsidR="009F3A1A">
              <w:rPr>
                <w:rFonts w:asciiTheme="minorHAnsi" w:eastAsia="Calibri" w:hAnsiTheme="minorHAnsi" w:cstheme="minorHAnsi"/>
                <w:color w:val="000000"/>
                <w:szCs w:val="24"/>
                <w:lang w:eastAsia="lt-LT"/>
              </w:rPr>
              <w:t>atviras konku</w:t>
            </w:r>
            <w:r w:rsidR="006B7EED">
              <w:rPr>
                <w:rFonts w:asciiTheme="minorHAnsi" w:eastAsia="Calibri" w:hAnsiTheme="minorHAnsi" w:cstheme="minorHAnsi"/>
                <w:color w:val="000000"/>
                <w:szCs w:val="24"/>
                <w:lang w:eastAsia="lt-LT"/>
              </w:rPr>
              <w:t>rsas</w:t>
            </w:r>
          </w:p>
        </w:tc>
      </w:tr>
      <w:tr w:rsidR="00E94DB5" w:rsidRPr="008E5D4F" w14:paraId="21F34758" w14:textId="77777777" w:rsidTr="00054124">
        <w:tc>
          <w:tcPr>
            <w:tcW w:w="4673" w:type="dxa"/>
            <w:tcBorders>
              <w:top w:val="single" w:sz="4" w:space="0" w:color="auto"/>
              <w:left w:val="single" w:sz="4" w:space="0" w:color="auto"/>
              <w:bottom w:val="single" w:sz="4" w:space="0" w:color="auto"/>
              <w:right w:val="single" w:sz="4" w:space="0" w:color="auto"/>
            </w:tcBorders>
          </w:tcPr>
          <w:p w14:paraId="432B21A0" w14:textId="4D2154A0"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tcPr>
          <w:p w14:paraId="68B5CFD7" w14:textId="6BF2464A"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Planuota Pirkimo  vertė –</w:t>
            </w:r>
            <w:r w:rsidR="00485F2E">
              <w:rPr>
                <w:rFonts w:asciiTheme="minorHAnsi" w:hAnsiTheme="minorHAnsi" w:cstheme="minorHAnsi"/>
                <w:szCs w:val="24"/>
                <w:lang w:eastAsia="lt-LT"/>
              </w:rPr>
              <w:t xml:space="preserve"> </w:t>
            </w:r>
            <w:r w:rsidR="00B01B4F">
              <w:rPr>
                <w:rFonts w:asciiTheme="minorHAnsi" w:hAnsiTheme="minorHAnsi" w:cstheme="minorHAnsi"/>
                <w:szCs w:val="24"/>
                <w:lang w:eastAsia="lt-LT"/>
              </w:rPr>
              <w:t>999 999</w:t>
            </w:r>
            <w:r w:rsidR="00900B2C">
              <w:rPr>
                <w:rFonts w:asciiTheme="minorHAnsi" w:hAnsiTheme="minorHAnsi" w:cstheme="minorHAnsi"/>
                <w:szCs w:val="24"/>
                <w:lang w:eastAsia="lt-LT"/>
              </w:rPr>
              <w:t>,00</w:t>
            </w:r>
            <w:r w:rsidRPr="008E5D4F">
              <w:rPr>
                <w:rFonts w:asciiTheme="minorHAnsi" w:hAnsiTheme="minorHAnsi" w:cstheme="minorHAnsi"/>
                <w:szCs w:val="24"/>
                <w:lang w:eastAsia="lt-LT"/>
              </w:rPr>
              <w:t xml:space="preserve">  Eur be PVM / </w:t>
            </w:r>
            <w:r w:rsidR="00900B2C">
              <w:rPr>
                <w:rFonts w:asciiTheme="minorHAnsi" w:hAnsiTheme="minorHAnsi" w:cstheme="minorHAnsi"/>
                <w:szCs w:val="24"/>
                <w:lang w:eastAsia="lt-LT"/>
              </w:rPr>
              <w:t>S</w:t>
            </w:r>
            <w:r w:rsidR="0035237B" w:rsidRPr="008E5D4F">
              <w:rPr>
                <w:rFonts w:asciiTheme="minorHAnsi" w:hAnsiTheme="minorHAnsi" w:cstheme="minorHAnsi"/>
                <w:szCs w:val="24"/>
                <w:lang w:eastAsia="lt-LT"/>
              </w:rPr>
              <w:t>utarties kaina –</w:t>
            </w:r>
            <w:r w:rsidR="008852D5">
              <w:rPr>
                <w:rFonts w:asciiTheme="minorHAnsi" w:hAnsiTheme="minorHAnsi" w:cstheme="minorHAnsi"/>
                <w:szCs w:val="24"/>
                <w:lang w:eastAsia="lt-LT"/>
              </w:rPr>
              <w:t xml:space="preserve"> </w:t>
            </w:r>
            <w:r w:rsidR="00900B2C">
              <w:rPr>
                <w:rFonts w:asciiTheme="minorHAnsi" w:hAnsiTheme="minorHAnsi" w:cstheme="minorHAnsi"/>
                <w:szCs w:val="24"/>
                <w:lang w:eastAsia="lt-LT"/>
              </w:rPr>
              <w:t>999 999,00</w:t>
            </w:r>
            <w:r w:rsidR="00DE32FD" w:rsidRPr="008E5D4F">
              <w:rPr>
                <w:rFonts w:asciiTheme="minorHAnsi" w:hAnsiTheme="minorHAnsi" w:cstheme="minorHAnsi"/>
                <w:szCs w:val="24"/>
                <w:lang w:eastAsia="lt-LT"/>
              </w:rPr>
              <w:t xml:space="preserve"> </w:t>
            </w:r>
            <w:r w:rsidRPr="008E5D4F">
              <w:rPr>
                <w:rFonts w:asciiTheme="minorHAnsi" w:hAnsiTheme="minorHAnsi" w:cstheme="minorHAnsi"/>
                <w:szCs w:val="24"/>
                <w:lang w:eastAsia="lt-LT"/>
              </w:rPr>
              <w:t>be PVM</w:t>
            </w:r>
          </w:p>
        </w:tc>
      </w:tr>
      <w:tr w:rsidR="00E94DB5" w:rsidRPr="008E5D4F" w14:paraId="22CAAAD1" w14:textId="77777777" w:rsidTr="00054124">
        <w:tc>
          <w:tcPr>
            <w:tcW w:w="4673" w:type="dxa"/>
            <w:tcBorders>
              <w:top w:val="single" w:sz="4" w:space="0" w:color="auto"/>
              <w:left w:val="single" w:sz="4" w:space="0" w:color="auto"/>
              <w:bottom w:val="single" w:sz="4" w:space="0" w:color="auto"/>
              <w:right w:val="single" w:sz="4" w:space="0" w:color="auto"/>
            </w:tcBorders>
          </w:tcPr>
          <w:p w14:paraId="0D04C573" w14:textId="12B855CB"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tcPr>
          <w:p w14:paraId="0B179563" w14:textId="361AB0A1" w:rsidR="00E94DB5" w:rsidRPr="008E5D4F" w:rsidRDefault="00C13A38" w:rsidP="008E5D4F">
            <w:pPr>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T</w:t>
            </w:r>
            <w:r w:rsidRPr="00C13A38">
              <w:rPr>
                <w:rFonts w:asciiTheme="minorHAnsi" w:hAnsiTheme="minorHAnsi" w:cstheme="minorHAnsi"/>
                <w:szCs w:val="24"/>
                <w:lang w:eastAsia="lt-LT"/>
              </w:rPr>
              <w:t>iekėjų grupė, kurią sudaro: UAB „TOMADAS“</w:t>
            </w:r>
            <w:r>
              <w:rPr>
                <w:rFonts w:asciiTheme="minorHAnsi" w:hAnsiTheme="minorHAnsi" w:cstheme="minorHAnsi"/>
                <w:szCs w:val="24"/>
                <w:lang w:eastAsia="lt-LT"/>
              </w:rPr>
              <w:t xml:space="preserve"> (juridinio asmens kodas</w:t>
            </w:r>
            <w:r w:rsidR="0000737B">
              <w:t xml:space="preserve"> </w:t>
            </w:r>
            <w:r w:rsidR="0000737B" w:rsidRPr="0000737B">
              <w:rPr>
                <w:rFonts w:asciiTheme="minorHAnsi" w:hAnsiTheme="minorHAnsi" w:cstheme="minorHAnsi"/>
                <w:szCs w:val="24"/>
                <w:lang w:eastAsia="lt-LT"/>
              </w:rPr>
              <w:t>302308932</w:t>
            </w:r>
            <w:r>
              <w:rPr>
                <w:rFonts w:asciiTheme="minorHAnsi" w:hAnsiTheme="minorHAnsi" w:cstheme="minorHAnsi"/>
                <w:szCs w:val="24"/>
                <w:lang w:eastAsia="lt-LT"/>
              </w:rPr>
              <w:t>)</w:t>
            </w:r>
            <w:r w:rsidRPr="00C13A38">
              <w:rPr>
                <w:rFonts w:asciiTheme="minorHAnsi" w:hAnsiTheme="minorHAnsi" w:cstheme="minorHAnsi"/>
                <w:szCs w:val="24"/>
                <w:lang w:eastAsia="lt-LT"/>
              </w:rPr>
              <w:t xml:space="preserve"> ir UAB „SAUDA“ (juridinio asmens kodas</w:t>
            </w:r>
            <w:r w:rsidR="00D70402">
              <w:t xml:space="preserve"> </w:t>
            </w:r>
            <w:r w:rsidR="00D70402" w:rsidRPr="00D70402">
              <w:rPr>
                <w:rFonts w:asciiTheme="minorHAnsi" w:hAnsiTheme="minorHAnsi" w:cstheme="minorHAnsi"/>
                <w:szCs w:val="24"/>
                <w:lang w:eastAsia="lt-LT"/>
              </w:rPr>
              <w:t>120507414</w:t>
            </w:r>
            <w:r w:rsidRPr="00C13A38">
              <w:rPr>
                <w:rFonts w:asciiTheme="minorHAnsi" w:hAnsiTheme="minorHAnsi" w:cstheme="minorHAnsi"/>
                <w:szCs w:val="24"/>
                <w:lang w:eastAsia="lt-LT"/>
              </w:rPr>
              <w:t>)</w:t>
            </w:r>
            <w:r w:rsidR="00FA54AA">
              <w:rPr>
                <w:rFonts w:asciiTheme="minorHAnsi" w:hAnsiTheme="minorHAnsi" w:cstheme="minorHAnsi"/>
                <w:szCs w:val="24"/>
                <w:lang w:eastAsia="lt-LT"/>
              </w:rPr>
              <w:t xml:space="preserve"> (toliau – Tiekėjas)</w:t>
            </w:r>
          </w:p>
        </w:tc>
      </w:tr>
      <w:tr w:rsidR="00E94DB5" w:rsidRPr="008E5D4F" w14:paraId="522120CC" w14:textId="77777777" w:rsidTr="00054124">
        <w:tc>
          <w:tcPr>
            <w:tcW w:w="4673" w:type="dxa"/>
            <w:tcBorders>
              <w:top w:val="single" w:sz="4" w:space="0" w:color="auto"/>
              <w:left w:val="single" w:sz="4" w:space="0" w:color="auto"/>
              <w:bottom w:val="single" w:sz="4" w:space="0" w:color="auto"/>
              <w:right w:val="single" w:sz="4" w:space="0" w:color="auto"/>
            </w:tcBorders>
          </w:tcPr>
          <w:p w14:paraId="4D78DE0D" w14:textId="44C01427"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tcPr>
          <w:p w14:paraId="30EB68D2" w14:textId="023709A7" w:rsidR="00E94DB5" w:rsidRPr="008E5D4F" w:rsidRDefault="007D404A" w:rsidP="008E5D4F">
            <w:pPr>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Sisteminis d</w:t>
            </w:r>
            <w:r w:rsidR="00E94DB5" w:rsidRPr="008E5D4F">
              <w:rPr>
                <w:rFonts w:asciiTheme="minorHAnsi" w:hAnsiTheme="minorHAnsi" w:cstheme="minorHAnsi"/>
                <w:szCs w:val="24"/>
                <w:lang w:eastAsia="lt-LT"/>
              </w:rPr>
              <w:t xml:space="preserve">alinis  </w:t>
            </w:r>
            <w:r w:rsidR="004873F9">
              <w:rPr>
                <w:rFonts w:asciiTheme="minorHAnsi" w:hAnsiTheme="minorHAnsi" w:cstheme="minorHAnsi"/>
                <w:szCs w:val="24"/>
                <w:lang w:eastAsia="lt-LT"/>
              </w:rPr>
              <w:t xml:space="preserve">Sutarties </w:t>
            </w:r>
            <w:r>
              <w:rPr>
                <w:rFonts w:asciiTheme="minorHAnsi" w:hAnsiTheme="minorHAnsi" w:cstheme="minorHAnsi"/>
                <w:szCs w:val="24"/>
                <w:lang w:eastAsia="lt-LT"/>
              </w:rPr>
              <w:t xml:space="preserve">vykdymo </w:t>
            </w:r>
            <w:r w:rsidR="004873F9">
              <w:rPr>
                <w:rFonts w:asciiTheme="minorHAnsi" w:hAnsiTheme="minorHAnsi" w:cstheme="minorHAnsi"/>
                <w:szCs w:val="24"/>
                <w:lang w:eastAsia="lt-LT"/>
              </w:rPr>
              <w:t xml:space="preserve">vertinimas </w:t>
            </w:r>
            <w:r w:rsidR="001C3CD8" w:rsidRPr="00B52BDA">
              <w:rPr>
                <w:rFonts w:asciiTheme="minorHAnsi" w:hAnsiTheme="minorHAnsi" w:cstheme="minorHAnsi"/>
                <w:szCs w:val="24"/>
                <w:lang w:val="pt-PT" w:eastAsia="lt-LT"/>
              </w:rPr>
              <w:t>dėl </w:t>
            </w:r>
            <w:r w:rsidR="002E3CAE" w:rsidRPr="00B52BDA">
              <w:rPr>
                <w:rFonts w:asciiTheme="minorHAnsi" w:hAnsiTheme="minorHAnsi" w:cstheme="minorHAnsi"/>
                <w:szCs w:val="24"/>
                <w:lang w:val="pt-PT" w:eastAsia="lt-LT"/>
              </w:rPr>
              <w:t>transport</w:t>
            </w:r>
            <w:r w:rsidR="00A71327" w:rsidRPr="00B52BDA">
              <w:rPr>
                <w:rFonts w:asciiTheme="minorHAnsi" w:hAnsiTheme="minorHAnsi" w:cstheme="minorHAnsi"/>
                <w:szCs w:val="24"/>
                <w:lang w:val="pt-PT" w:eastAsia="lt-LT"/>
              </w:rPr>
              <w:t>o</w:t>
            </w:r>
            <w:r w:rsidR="002E3CAE" w:rsidRPr="00B52BDA">
              <w:rPr>
                <w:rFonts w:asciiTheme="minorHAnsi" w:hAnsiTheme="minorHAnsi" w:cstheme="minorHAnsi"/>
                <w:szCs w:val="24"/>
                <w:lang w:val="pt-PT" w:eastAsia="lt-LT"/>
              </w:rPr>
              <w:t xml:space="preserve"> priemonių</w:t>
            </w:r>
            <w:r w:rsidR="001C3CD8" w:rsidRPr="00B52BDA">
              <w:rPr>
                <w:rFonts w:asciiTheme="minorHAnsi" w:hAnsiTheme="minorHAnsi" w:cstheme="minorHAnsi"/>
                <w:szCs w:val="24"/>
                <w:lang w:val="pt-PT" w:eastAsia="lt-LT"/>
              </w:rPr>
              <w:t xml:space="preserve"> nuvežimo ir saugojimo įkaini</w:t>
            </w:r>
            <w:r w:rsidR="00EB76F2" w:rsidRPr="00B52BDA">
              <w:rPr>
                <w:rFonts w:asciiTheme="minorHAnsi" w:hAnsiTheme="minorHAnsi" w:cstheme="minorHAnsi"/>
                <w:szCs w:val="24"/>
                <w:lang w:val="pt-PT" w:eastAsia="lt-LT"/>
              </w:rPr>
              <w:t xml:space="preserve">ų </w:t>
            </w:r>
            <w:r w:rsidR="002D61E2" w:rsidRPr="00B52BDA">
              <w:rPr>
                <w:rFonts w:asciiTheme="minorHAnsi" w:hAnsiTheme="minorHAnsi" w:cstheme="minorHAnsi"/>
                <w:szCs w:val="24"/>
                <w:lang w:val="pt-PT" w:eastAsia="lt-LT"/>
              </w:rPr>
              <w:t>taikymo</w:t>
            </w:r>
            <w:r w:rsidR="008628C4" w:rsidRPr="00B52BDA">
              <w:rPr>
                <w:rFonts w:asciiTheme="minorHAnsi" w:hAnsiTheme="minorHAnsi" w:cstheme="minorHAnsi"/>
                <w:szCs w:val="24"/>
                <w:lang w:val="pt-PT" w:eastAsia="lt-LT"/>
              </w:rPr>
              <w:t xml:space="preserve"> </w:t>
            </w:r>
            <w:r w:rsidR="00E94DB5" w:rsidRPr="008E5D4F">
              <w:rPr>
                <w:rFonts w:asciiTheme="minorHAnsi" w:hAnsiTheme="minorHAnsi" w:cstheme="minorHAnsi"/>
                <w:szCs w:val="24"/>
                <w:lang w:eastAsia="lt-LT"/>
              </w:rPr>
              <w:t xml:space="preserve">/ </w:t>
            </w:r>
            <w:r w:rsidR="00B30528">
              <w:rPr>
                <w:rFonts w:asciiTheme="minorHAnsi" w:hAnsiTheme="minorHAnsi" w:cstheme="minorHAnsi"/>
                <w:szCs w:val="24"/>
                <w:lang w:eastAsia="lt-LT"/>
              </w:rPr>
              <w:t>P</w:t>
            </w:r>
            <w:r w:rsidR="00E94DB5" w:rsidRPr="008E5D4F">
              <w:rPr>
                <w:rFonts w:asciiTheme="minorHAnsi" w:hAnsiTheme="minorHAnsi" w:cstheme="minorHAnsi"/>
                <w:szCs w:val="24"/>
                <w:lang w:eastAsia="lt-LT"/>
              </w:rPr>
              <w:t xml:space="preserve">o </w:t>
            </w:r>
            <w:r w:rsidR="00B30528">
              <w:rPr>
                <w:rFonts w:asciiTheme="minorHAnsi" w:hAnsiTheme="minorHAnsi" w:cstheme="minorHAnsi"/>
                <w:szCs w:val="24"/>
                <w:lang w:eastAsia="lt-LT"/>
              </w:rPr>
              <w:t>S</w:t>
            </w:r>
            <w:r w:rsidR="00E94DB5" w:rsidRPr="008E5D4F">
              <w:rPr>
                <w:rFonts w:asciiTheme="minorHAnsi" w:hAnsiTheme="minorHAnsi" w:cstheme="minorHAnsi"/>
                <w:szCs w:val="24"/>
                <w:lang w:eastAsia="lt-LT"/>
              </w:rPr>
              <w:t>utarties</w:t>
            </w:r>
            <w:r w:rsidR="00537C04">
              <w:rPr>
                <w:rFonts w:asciiTheme="minorHAnsi" w:hAnsiTheme="minorHAnsi" w:cstheme="minorHAnsi"/>
                <w:szCs w:val="24"/>
                <w:lang w:eastAsia="lt-LT"/>
              </w:rPr>
              <w:t xml:space="preserve"> </w:t>
            </w:r>
            <w:r w:rsidR="002D61E2">
              <w:rPr>
                <w:rFonts w:asciiTheme="minorHAnsi" w:hAnsiTheme="minorHAnsi" w:cstheme="minorHAnsi"/>
                <w:szCs w:val="24"/>
                <w:lang w:eastAsia="lt-LT"/>
              </w:rPr>
              <w:t>sudarymo</w:t>
            </w:r>
            <w:r w:rsidR="00E94DB5" w:rsidRPr="008E5D4F">
              <w:rPr>
                <w:rFonts w:asciiTheme="minorHAnsi" w:hAnsiTheme="minorHAnsi" w:cstheme="minorHAnsi"/>
                <w:szCs w:val="24"/>
                <w:lang w:eastAsia="lt-LT"/>
              </w:rPr>
              <w:t xml:space="preserve"> </w:t>
            </w:r>
          </w:p>
        </w:tc>
      </w:tr>
      <w:tr w:rsidR="00E94DB5" w:rsidRPr="008E5D4F" w14:paraId="07F7684B" w14:textId="77777777" w:rsidTr="00054124">
        <w:tc>
          <w:tcPr>
            <w:tcW w:w="4673" w:type="dxa"/>
            <w:tcBorders>
              <w:top w:val="single" w:sz="4" w:space="0" w:color="auto"/>
              <w:left w:val="single" w:sz="4" w:space="0" w:color="auto"/>
              <w:bottom w:val="single" w:sz="4" w:space="0" w:color="auto"/>
              <w:right w:val="single" w:sz="4" w:space="0" w:color="auto"/>
            </w:tcBorders>
          </w:tcPr>
          <w:p w14:paraId="5BF40A26" w14:textId="5963C8C9" w:rsidR="00E94DB5" w:rsidRPr="008E5D4F" w:rsidRDefault="00D76C88" w:rsidP="008E5D4F">
            <w:pPr>
              <w:spacing w:line="276" w:lineRule="auto"/>
              <w:ind w:left="132" w:right="134"/>
              <w:rPr>
                <w:rFonts w:asciiTheme="minorHAnsi" w:hAnsiTheme="minorHAnsi" w:cstheme="minorHAnsi"/>
                <w:szCs w:val="24"/>
                <w:lang w:eastAsia="lt-LT"/>
              </w:rPr>
            </w:pPr>
            <w:r w:rsidRPr="008E5D4F">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tcPr>
          <w:p w14:paraId="3C363E0E" w14:textId="71B393B0"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w:t>
            </w:r>
          </w:p>
        </w:tc>
      </w:tr>
      <w:tr w:rsidR="0012236A" w:rsidRPr="008E5D4F" w14:paraId="094DFC9B" w14:textId="77777777" w:rsidTr="00D7317E">
        <w:tc>
          <w:tcPr>
            <w:tcW w:w="9637" w:type="dxa"/>
            <w:gridSpan w:val="2"/>
            <w:tcBorders>
              <w:top w:val="single" w:sz="4" w:space="0" w:color="auto"/>
              <w:left w:val="single" w:sz="4" w:space="0" w:color="auto"/>
              <w:bottom w:val="single" w:sz="4" w:space="0" w:color="auto"/>
              <w:right w:val="single" w:sz="4" w:space="0" w:color="auto"/>
            </w:tcBorders>
          </w:tcPr>
          <w:p w14:paraId="3986F411" w14:textId="3E9196CD" w:rsidR="0012236A" w:rsidRPr="008E5D4F" w:rsidRDefault="0012236A" w:rsidP="008E5D4F">
            <w:pPr>
              <w:spacing w:line="276" w:lineRule="auto"/>
              <w:ind w:left="142"/>
              <w:rPr>
                <w:rFonts w:asciiTheme="minorHAnsi" w:hAnsiTheme="minorHAnsi" w:cstheme="minorHAnsi"/>
                <w:szCs w:val="24"/>
                <w:lang w:eastAsia="lt-LT"/>
              </w:rPr>
            </w:pPr>
            <w:r w:rsidRPr="008E5D4F">
              <w:rPr>
                <w:rFonts w:asciiTheme="minorHAnsi" w:eastAsia="Calibri" w:hAnsiTheme="minorHAnsi" w:cstheme="minorHAnsi"/>
                <w:szCs w:val="24"/>
                <w:lang w:eastAsia="lt-LT"/>
              </w:rPr>
              <w:t>Jei dėl pirkimo/sutarties vyksta teismo procesas</w:t>
            </w:r>
            <w:r w:rsidRPr="008E5D4F">
              <w:rPr>
                <w:rFonts w:asciiTheme="minorHAnsi" w:hAnsiTheme="minorHAnsi" w:cstheme="minorHAnsi"/>
                <w:szCs w:val="24"/>
                <w:lang w:eastAsia="lt-LT"/>
              </w:rPr>
              <w:t xml:space="preserve"> </w:t>
            </w:r>
            <w:r w:rsidRPr="008E5D4F">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DD42C9" w:rsidRPr="008E5D4F">
              <w:rPr>
                <w:rFonts w:asciiTheme="minorHAnsi" w:eastAsia="Calibri" w:hAnsiTheme="minorHAnsi" w:cstheme="minorHAnsi"/>
                <w:szCs w:val="24"/>
                <w:lang w:eastAsia="lt-LT"/>
              </w:rPr>
              <w:t xml:space="preserve"> -</w:t>
            </w:r>
          </w:p>
        </w:tc>
      </w:tr>
    </w:tbl>
    <w:p w14:paraId="0FE08447" w14:textId="3A722C19" w:rsidR="003C2727" w:rsidRPr="008E5D4F" w:rsidRDefault="003C2727" w:rsidP="008E5D4F">
      <w:pPr>
        <w:spacing w:line="276" w:lineRule="auto"/>
        <w:ind w:firstLine="720"/>
        <w:rPr>
          <w:rFonts w:asciiTheme="minorHAnsi" w:hAnsiTheme="minorHAnsi" w:cstheme="minorHAnsi"/>
          <w:sz w:val="20"/>
          <w:lang w:eastAsia="lt-LT"/>
        </w:rPr>
      </w:pPr>
      <w:r w:rsidRPr="008E5D4F">
        <w:rPr>
          <w:rFonts w:asciiTheme="minorHAnsi" w:hAnsiTheme="minorHAnsi" w:cstheme="minorHAnsi"/>
          <w:sz w:val="20"/>
          <w:lang w:eastAsia="lt-LT"/>
        </w:rPr>
        <w:t>*</w:t>
      </w:r>
      <w:bookmarkStart w:id="4" w:name="_Hlk194333241"/>
      <w:r w:rsidR="0084497E" w:rsidRPr="008E5D4F">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r w:rsidR="00413C78" w:rsidRPr="008E5D4F">
        <w:rPr>
          <w:rFonts w:asciiTheme="minorHAnsi" w:hAnsiTheme="minorHAnsi" w:cstheme="minorHAnsi"/>
          <w:sz w:val="20"/>
          <w:lang w:eastAsia="lt-LT"/>
        </w:rPr>
        <w:t>.</w:t>
      </w:r>
      <w:bookmarkEnd w:id="4"/>
    </w:p>
    <w:p w14:paraId="333F5396" w14:textId="77777777" w:rsidR="003C2727" w:rsidRPr="008E5D4F" w:rsidRDefault="003C2727" w:rsidP="008E5D4F">
      <w:pPr>
        <w:spacing w:line="276" w:lineRule="auto"/>
        <w:rPr>
          <w:rFonts w:asciiTheme="minorHAnsi" w:hAnsiTheme="minorHAnsi" w:cstheme="minorHAnsi"/>
          <w:b/>
          <w:szCs w:val="24"/>
          <w:lang w:eastAsia="lt-LT"/>
        </w:rPr>
      </w:pPr>
    </w:p>
    <w:p w14:paraId="1F767963" w14:textId="77777777" w:rsidR="003C2727" w:rsidRPr="008E5D4F"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II dalis. Vertinimo apimtyje nustatyti pažeidimai</w:t>
      </w:r>
    </w:p>
    <w:p w14:paraId="1F1B80EA" w14:textId="77777777" w:rsidR="003C2727" w:rsidRPr="008E5D4F" w:rsidRDefault="003C2727" w:rsidP="008E5D4F">
      <w:pPr>
        <w:spacing w:line="276" w:lineRule="auto"/>
        <w:rPr>
          <w:rFonts w:asciiTheme="minorHAnsi" w:hAnsiTheme="minorHAnsi" w:cstheme="minorHAnsi"/>
          <w:b/>
          <w:szCs w:val="24"/>
          <w:lang w:eastAsia="lt-LT"/>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439"/>
      </w:tblGrid>
      <w:tr w:rsidR="0055720C" w:rsidRPr="008E5D4F" w14:paraId="042B88B8" w14:textId="77777777" w:rsidTr="00DD47DE">
        <w:tc>
          <w:tcPr>
            <w:tcW w:w="426" w:type="dxa"/>
            <w:vAlign w:val="center"/>
          </w:tcPr>
          <w:p w14:paraId="6E90082F" w14:textId="4F862BAA" w:rsidR="004837D1" w:rsidRPr="008E5D4F" w:rsidRDefault="004837D1" w:rsidP="008E5D4F">
            <w:pPr>
              <w:spacing w:line="276" w:lineRule="auto"/>
              <w:rPr>
                <w:rFonts w:asciiTheme="minorHAnsi" w:hAnsiTheme="minorHAnsi" w:cstheme="minorHAnsi"/>
                <w:bCs/>
                <w:szCs w:val="24"/>
                <w:lang w:eastAsia="lt-LT"/>
              </w:rPr>
            </w:pPr>
            <w:r w:rsidRPr="008E5D4F">
              <w:rPr>
                <w:rFonts w:asciiTheme="minorHAnsi" w:hAnsiTheme="minorHAnsi" w:cstheme="minorHAnsi"/>
                <w:bCs/>
                <w:szCs w:val="24"/>
                <w:lang w:eastAsia="lt-LT"/>
              </w:rPr>
              <w:t>1.</w:t>
            </w:r>
          </w:p>
        </w:tc>
        <w:tc>
          <w:tcPr>
            <w:tcW w:w="9439" w:type="dxa"/>
          </w:tcPr>
          <w:p w14:paraId="2696D9BA" w14:textId="268617C3" w:rsidR="004837D1" w:rsidRPr="008E5D4F" w:rsidRDefault="00B30528" w:rsidP="008E5D4F">
            <w:pPr>
              <w:spacing w:line="276" w:lineRule="auto"/>
              <w:rPr>
                <w:rFonts w:asciiTheme="minorHAnsi" w:hAnsiTheme="minorHAnsi" w:cstheme="minorHAnsi"/>
                <w:bCs/>
                <w:szCs w:val="24"/>
                <w:lang w:eastAsia="lt-LT"/>
              </w:rPr>
            </w:pPr>
            <w:r>
              <w:rPr>
                <w:rFonts w:asciiTheme="minorHAnsi" w:hAnsiTheme="minorHAnsi" w:cstheme="minorHAnsi"/>
                <w:szCs w:val="24"/>
                <w:lang w:eastAsia="lt-LT"/>
              </w:rPr>
              <w:t>-</w:t>
            </w:r>
          </w:p>
        </w:tc>
      </w:tr>
      <w:tr w:rsidR="0022782F" w:rsidRPr="008E5D4F" w14:paraId="3DCA44AB" w14:textId="77777777" w:rsidTr="00A330B0">
        <w:tc>
          <w:tcPr>
            <w:tcW w:w="9865" w:type="dxa"/>
            <w:gridSpan w:val="2"/>
            <w:vAlign w:val="center"/>
          </w:tcPr>
          <w:p w14:paraId="1BCA5FCF" w14:textId="21C83B67" w:rsidR="0022782F" w:rsidRPr="008E5D4F" w:rsidRDefault="00DD47DE" w:rsidP="00DD47DE">
            <w:pPr>
              <w:tabs>
                <w:tab w:val="left" w:pos="851"/>
                <w:tab w:val="left" w:pos="993"/>
              </w:tabs>
              <w:suppressAutoHyphens/>
              <w:autoSpaceDN w:val="0"/>
              <w:spacing w:line="276" w:lineRule="auto"/>
              <w:textAlignment w:val="baseline"/>
              <w:rPr>
                <w:rFonts w:asciiTheme="minorHAnsi" w:hAnsiTheme="minorHAnsi" w:cstheme="minorHAnsi"/>
                <w:bCs/>
                <w:szCs w:val="24"/>
                <w:lang w:eastAsia="lt-LT"/>
              </w:rPr>
            </w:pPr>
            <w:r>
              <w:rPr>
                <w:rFonts w:asciiTheme="minorHAnsi" w:hAnsiTheme="minorHAnsi" w:cstheme="minorHAnsi"/>
                <w:bCs/>
                <w:szCs w:val="24"/>
                <w:lang w:eastAsia="lt-LT"/>
              </w:rPr>
              <w:t>-</w:t>
            </w:r>
          </w:p>
        </w:tc>
      </w:tr>
    </w:tbl>
    <w:p w14:paraId="20152B28" w14:textId="77777777" w:rsidR="00EF2F36" w:rsidRPr="008E5D4F" w:rsidRDefault="00EF2F36" w:rsidP="008E5D4F">
      <w:pPr>
        <w:spacing w:line="276" w:lineRule="auto"/>
        <w:rPr>
          <w:rFonts w:asciiTheme="minorHAnsi" w:hAnsiTheme="minorHAnsi" w:cstheme="minorHAnsi"/>
          <w:b/>
          <w:szCs w:val="24"/>
          <w:lang w:eastAsia="lt-LT"/>
        </w:rPr>
      </w:pPr>
    </w:p>
    <w:p w14:paraId="5CDABAC6" w14:textId="77777777" w:rsidR="00312A1A" w:rsidRDefault="00312A1A"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III dalis. Kiti nustatyti pažeidimai</w:t>
      </w:r>
    </w:p>
    <w:p w14:paraId="047D1EB9" w14:textId="77777777" w:rsidR="00DD47DE" w:rsidRPr="008E5D4F" w:rsidRDefault="00DD47DE" w:rsidP="008E5D4F">
      <w:pPr>
        <w:spacing w:line="276" w:lineRule="auto"/>
        <w:rPr>
          <w:rFonts w:asciiTheme="minorHAnsi" w:hAnsiTheme="minorHAnsi" w:cstheme="minorHAns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312A1A" w:rsidRPr="008E5D4F" w14:paraId="172E90DE" w14:textId="77777777" w:rsidTr="00312A1A">
        <w:tc>
          <w:tcPr>
            <w:tcW w:w="421" w:type="dxa"/>
            <w:tcBorders>
              <w:top w:val="single" w:sz="4" w:space="0" w:color="auto"/>
              <w:left w:val="single" w:sz="4" w:space="0" w:color="auto"/>
              <w:bottom w:val="single" w:sz="4" w:space="0" w:color="auto"/>
              <w:right w:val="single" w:sz="4" w:space="0" w:color="auto"/>
            </w:tcBorders>
          </w:tcPr>
          <w:p w14:paraId="756B0F93" w14:textId="65B016BE" w:rsidR="00312A1A" w:rsidRPr="008E5D4F" w:rsidRDefault="00312A1A" w:rsidP="008E5D4F">
            <w:pPr>
              <w:spacing w:line="276" w:lineRule="auto"/>
              <w:rPr>
                <w:rFonts w:asciiTheme="minorHAnsi" w:hAnsiTheme="minorHAnsi" w:cstheme="minorHAnsi"/>
                <w:bCs/>
                <w:szCs w:val="24"/>
                <w:lang w:eastAsia="lt-LT"/>
              </w:rPr>
            </w:pPr>
            <w:bookmarkStart w:id="5" w:name="_Hlk356651"/>
            <w:r w:rsidRPr="008E5D4F">
              <w:rPr>
                <w:rFonts w:asciiTheme="minorHAnsi" w:hAnsiTheme="minorHAnsi" w:cstheme="minorHAns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hideMark/>
          </w:tcPr>
          <w:p w14:paraId="27418240" w14:textId="45B78475" w:rsidR="00312A1A" w:rsidRPr="00DB7F25" w:rsidRDefault="00DB7F25" w:rsidP="008E5D4F">
            <w:pPr>
              <w:spacing w:line="276" w:lineRule="auto"/>
              <w:rPr>
                <w:rFonts w:asciiTheme="minorHAnsi" w:hAnsiTheme="minorHAnsi" w:cstheme="minorHAnsi"/>
                <w:szCs w:val="24"/>
                <w:lang w:eastAsia="lt-LT"/>
              </w:rPr>
            </w:pPr>
            <w:r w:rsidRPr="00DB7F25">
              <w:rPr>
                <w:rFonts w:asciiTheme="minorHAnsi" w:hAnsiTheme="minorHAnsi" w:cstheme="minorHAnsi"/>
                <w:szCs w:val="24"/>
                <w:lang w:eastAsia="lt-LT"/>
              </w:rPr>
              <w:t>Įstatymo 17 straipsnio 1 d</w:t>
            </w:r>
            <w:r w:rsidR="00F64B74">
              <w:rPr>
                <w:rFonts w:asciiTheme="minorHAnsi" w:hAnsiTheme="minorHAnsi" w:cstheme="minorHAnsi"/>
                <w:szCs w:val="24"/>
                <w:lang w:eastAsia="lt-LT"/>
              </w:rPr>
              <w:t>alis</w:t>
            </w:r>
            <w:r>
              <w:rPr>
                <w:rStyle w:val="FootnoteReference"/>
                <w:rFonts w:asciiTheme="minorHAnsi" w:hAnsiTheme="minorHAnsi" w:cstheme="minorHAnsi"/>
                <w:szCs w:val="24"/>
                <w:lang w:eastAsia="lt-LT"/>
              </w:rPr>
              <w:footnoteReference w:id="3"/>
            </w:r>
          </w:p>
        </w:tc>
      </w:tr>
      <w:bookmarkEnd w:id="5"/>
      <w:tr w:rsidR="00312A1A" w:rsidRPr="008E5D4F" w14:paraId="52AD1733" w14:textId="77777777" w:rsidTr="00D7317E">
        <w:tc>
          <w:tcPr>
            <w:tcW w:w="9776" w:type="dxa"/>
            <w:gridSpan w:val="2"/>
            <w:tcBorders>
              <w:top w:val="single" w:sz="4" w:space="0" w:color="auto"/>
              <w:left w:val="single" w:sz="4" w:space="0" w:color="auto"/>
              <w:bottom w:val="single" w:sz="4" w:space="0" w:color="auto"/>
              <w:right w:val="single" w:sz="4" w:space="0" w:color="auto"/>
            </w:tcBorders>
          </w:tcPr>
          <w:p w14:paraId="7E5AB005" w14:textId="0269F871" w:rsidR="002C4B35" w:rsidRPr="002C4B35" w:rsidRDefault="002C4B35" w:rsidP="00A20F31">
            <w:pPr>
              <w:tabs>
                <w:tab w:val="left" w:pos="780"/>
              </w:tabs>
              <w:spacing w:line="276" w:lineRule="auto"/>
              <w:rPr>
                <w:rFonts w:asciiTheme="minorHAnsi" w:hAnsiTheme="minorHAnsi" w:cstheme="minorHAnsi"/>
                <w:bCs/>
                <w:szCs w:val="24"/>
                <w:lang w:eastAsia="lt-LT"/>
              </w:rPr>
            </w:pPr>
            <w:r w:rsidRPr="002C4B35">
              <w:rPr>
                <w:rFonts w:asciiTheme="minorHAnsi" w:hAnsiTheme="minorHAnsi" w:cstheme="minorHAnsi"/>
                <w:bCs/>
                <w:szCs w:val="24"/>
                <w:lang w:eastAsia="lt-LT"/>
              </w:rPr>
              <w:t xml:space="preserve">          </w:t>
            </w:r>
            <w:r w:rsidR="00A20F31">
              <w:rPr>
                <w:rFonts w:asciiTheme="minorHAnsi" w:hAnsiTheme="minorHAnsi" w:cstheme="minorHAnsi"/>
                <w:bCs/>
                <w:szCs w:val="24"/>
                <w:lang w:eastAsia="lt-LT"/>
              </w:rPr>
              <w:t xml:space="preserve">   </w:t>
            </w:r>
            <w:r w:rsidRPr="002C4B35">
              <w:rPr>
                <w:rFonts w:asciiTheme="minorHAnsi" w:hAnsiTheme="minorHAnsi" w:cstheme="minorHAnsi"/>
                <w:bCs/>
                <w:szCs w:val="24"/>
                <w:lang w:eastAsia="lt-LT"/>
              </w:rPr>
              <w:t>Sutarties 1 priedo „Techninė specifikacija“ 5.7 punkte numatyta, kad tiekėjas privalo „kiekvieną mėnesį, iki einamojo mėnesio 10 d., teikti ataskaitą už praėjusį mėnesį apie suteiktas paslaugas, nurodant kokios konkrečios paslaugos buvo suteiktos ir kokios jų apimtys.</w:t>
            </w:r>
          </w:p>
          <w:p w14:paraId="18F01E21" w14:textId="77777777" w:rsidR="00312A1A" w:rsidRDefault="002C4B35" w:rsidP="002C4B35">
            <w:pPr>
              <w:spacing w:line="276" w:lineRule="auto"/>
              <w:rPr>
                <w:rFonts w:asciiTheme="minorHAnsi" w:hAnsiTheme="minorHAnsi" w:cstheme="minorHAnsi"/>
                <w:bCs/>
                <w:szCs w:val="24"/>
                <w:lang w:eastAsia="lt-LT"/>
              </w:rPr>
            </w:pPr>
            <w:r w:rsidRPr="002C4B35">
              <w:rPr>
                <w:rFonts w:asciiTheme="minorHAnsi" w:hAnsiTheme="minorHAnsi" w:cstheme="minorHAnsi"/>
                <w:bCs/>
                <w:szCs w:val="24"/>
                <w:lang w:eastAsia="lt-LT"/>
              </w:rPr>
              <w:t xml:space="preserve">             Tarnyba, susipažinusi su Perkančiosios organizacijos pateiktais dokumentais</w:t>
            </w:r>
            <w:r w:rsidRPr="002C4B35">
              <w:rPr>
                <w:rFonts w:asciiTheme="minorHAnsi" w:hAnsiTheme="minorHAnsi" w:cstheme="minorHAnsi"/>
                <w:bCs/>
                <w:szCs w:val="24"/>
                <w:vertAlign w:val="superscript"/>
                <w:lang w:eastAsia="lt-LT"/>
              </w:rPr>
              <w:footnoteReference w:id="4"/>
            </w:r>
            <w:r w:rsidRPr="002C4B35">
              <w:rPr>
                <w:rFonts w:asciiTheme="minorHAnsi" w:hAnsiTheme="minorHAnsi" w:cstheme="minorHAnsi"/>
                <w:bCs/>
                <w:szCs w:val="24"/>
                <w:lang w:eastAsia="lt-LT"/>
              </w:rPr>
              <w:t>, nustatė, kad nėra pateiktų ataskaitų apie suteiktas paslaugas, todėl pakartotinai paprašė Perkančiosios organizacijos šiuos dokumentus pateikti</w:t>
            </w:r>
            <w:r w:rsidRPr="002C4B35">
              <w:rPr>
                <w:rFonts w:asciiTheme="minorHAnsi" w:hAnsiTheme="minorHAnsi" w:cstheme="minorHAnsi"/>
                <w:bCs/>
                <w:szCs w:val="24"/>
                <w:vertAlign w:val="superscript"/>
                <w:lang w:eastAsia="lt-LT"/>
              </w:rPr>
              <w:footnoteReference w:id="5"/>
            </w:r>
            <w:r w:rsidRPr="002C4B35">
              <w:rPr>
                <w:rFonts w:asciiTheme="minorHAnsi" w:hAnsiTheme="minorHAnsi" w:cstheme="minorHAnsi"/>
                <w:bCs/>
                <w:szCs w:val="24"/>
                <w:lang w:eastAsia="lt-LT"/>
              </w:rPr>
              <w:t xml:space="preserve">. Perkančioji organizacija, atsakydama į Tarnybos </w:t>
            </w:r>
            <w:r w:rsidRPr="002C4B35">
              <w:rPr>
                <w:rFonts w:asciiTheme="minorHAnsi" w:hAnsiTheme="minorHAnsi" w:cstheme="minorHAnsi"/>
                <w:bCs/>
                <w:szCs w:val="24"/>
                <w:lang w:eastAsia="lt-LT"/>
              </w:rPr>
              <w:lastRenderedPageBreak/>
              <w:t>prašymą</w:t>
            </w:r>
            <w:r w:rsidRPr="002C4B35">
              <w:rPr>
                <w:rFonts w:asciiTheme="minorHAnsi" w:hAnsiTheme="minorHAnsi" w:cstheme="minorHAnsi"/>
                <w:bCs/>
                <w:szCs w:val="24"/>
                <w:vertAlign w:val="superscript"/>
                <w:lang w:eastAsia="lt-LT"/>
              </w:rPr>
              <w:footnoteReference w:id="6"/>
            </w:r>
            <w:r w:rsidRPr="002C4B35">
              <w:rPr>
                <w:rFonts w:asciiTheme="minorHAnsi" w:hAnsiTheme="minorHAnsi" w:cstheme="minorHAnsi"/>
                <w:bCs/>
                <w:szCs w:val="24"/>
                <w:lang w:eastAsia="lt-LT"/>
              </w:rPr>
              <w:t xml:space="preserve"> nurodė, kad „Prašoma informacija apie kiekvieno mėnesio ataskaitas bei tretiesiems asmenims suteiktas paslaugas pateikta rašte Nr. A51-149405/25“. Tuomet Tarnyba dar kartą kreipėsi</w:t>
            </w:r>
            <w:r w:rsidRPr="002C4B35">
              <w:rPr>
                <w:rFonts w:asciiTheme="minorHAnsi" w:hAnsiTheme="minorHAnsi" w:cstheme="minorHAnsi"/>
                <w:bCs/>
                <w:szCs w:val="24"/>
                <w:vertAlign w:val="superscript"/>
                <w:lang w:eastAsia="lt-LT"/>
              </w:rPr>
              <w:footnoteReference w:id="7"/>
            </w:r>
            <w:r w:rsidRPr="002C4B35">
              <w:rPr>
                <w:rFonts w:asciiTheme="minorHAnsi" w:hAnsiTheme="minorHAnsi" w:cstheme="minorHAnsi"/>
                <w:bCs/>
                <w:szCs w:val="24"/>
                <w:lang w:eastAsia="lt-LT"/>
              </w:rPr>
              <w:t xml:space="preserve"> į Perkančiąją organizacija prašydama paaiškinti „&lt;..&gt; kokie iš Tarnybai pateiktų dokumentų, Perkančiosios organizacijos nuomone, laikytini ataskaitomis. Pažymėtina, kad priėmimo-perdavimo aktai nėra laikytini ataskaitomis“. Perkančioji organizacija nurodė</w:t>
            </w:r>
            <w:r w:rsidRPr="002C4B35">
              <w:rPr>
                <w:rFonts w:asciiTheme="minorHAnsi" w:hAnsiTheme="minorHAnsi" w:cstheme="minorHAnsi"/>
                <w:bCs/>
                <w:szCs w:val="24"/>
                <w:vertAlign w:val="superscript"/>
                <w:lang w:eastAsia="lt-LT"/>
              </w:rPr>
              <w:footnoteReference w:id="8"/>
            </w:r>
            <w:r w:rsidRPr="002C4B35">
              <w:rPr>
                <w:rFonts w:asciiTheme="minorHAnsi" w:hAnsiTheme="minorHAnsi" w:cstheme="minorHAnsi"/>
                <w:bCs/>
                <w:szCs w:val="24"/>
                <w:lang w:eastAsia="lt-LT"/>
              </w:rPr>
              <w:t xml:space="preserve">, kad „Informuojame, kad kartu su pirkimo dokumentais ataskaitos forma patvirtinta nebuvo. Siekiant užtikrinti veiklos skaidrumą ir efektyvią Tiekėjo atskaitomybę, perkančiajai organizacijai iš Tiekėjo yra svarbiausia gauti informaciją, kiek automobilių buvo priverstinai nuvežta per ataskaitinį laikotarpį (mėnesį), kokie automobiliai nuvežti, kada nuvežti (datos) ir iš kokių konkrečių miesto vietų nuvežti. </w:t>
            </w:r>
            <w:r w:rsidRPr="002C4B35">
              <w:rPr>
                <w:rFonts w:asciiTheme="minorHAnsi" w:hAnsiTheme="minorHAnsi" w:cstheme="minorHAnsi"/>
                <w:b/>
                <w:szCs w:val="24"/>
                <w:lang w:eastAsia="lt-LT"/>
              </w:rPr>
              <w:t>Ši informacija Perkančiajai organizacijai yra matoma priėmimo-perdavimo aktuose ir tai Perkančioji organizacija prilygino ataskaitoms.</w:t>
            </w:r>
            <w:r w:rsidRPr="002C4B35">
              <w:rPr>
                <w:rFonts w:asciiTheme="minorHAnsi" w:hAnsiTheme="minorHAnsi" w:cstheme="minorHAnsi"/>
                <w:bCs/>
                <w:szCs w:val="24"/>
                <w:lang w:eastAsia="lt-LT"/>
              </w:rPr>
              <w:t xml:space="preserve"> Prieš apmokant PVM sąskaitas-faktūras, priėmimo-perdavimo aktuose pateikta informacija yra sulyginama su Perkančiosios organizacijos tvarkomojo pobūdžio dokumentais (transporto priemonių nuvežimo aktais) ir nuvežant transporto priemones informacinėse sistemose (duomenų bazėse) daromų įrašų duomenimis, tokiu būdu užtikrinant priėmimo-perdavimo aktų turinio atitiktį faktinėms aplinkybėms ir už suteiktas paslaugas Tiekėjui sumokamų lėšų veiksmingą kontrolę. Perkančioji organizacija atsižvelgs į Jūsų pastabas ir vykdant naują priverstinio automobilių nuvežimo paslaugų pirkimą, įtrauks į sutartį sąlygą, pagal kurią Tiekėjas privalės užpildyti Perkančiosios organizacijos nurodytą ataskaitos formą“.</w:t>
            </w:r>
          </w:p>
          <w:p w14:paraId="1CE658D9" w14:textId="4A33B765" w:rsidR="002C4B35" w:rsidRDefault="002C4B35" w:rsidP="00A20F31">
            <w:pPr>
              <w:tabs>
                <w:tab w:val="left" w:pos="828"/>
              </w:tabs>
              <w:spacing w:line="276" w:lineRule="auto"/>
              <w:rPr>
                <w:rFonts w:asciiTheme="minorHAnsi" w:hAnsiTheme="minorHAnsi" w:cstheme="minorHAnsi"/>
                <w:bCs/>
                <w:szCs w:val="24"/>
                <w:lang w:eastAsia="lt-LT"/>
              </w:rPr>
            </w:pPr>
            <w:r>
              <w:rPr>
                <w:rFonts w:asciiTheme="minorHAnsi" w:hAnsiTheme="minorHAnsi" w:cstheme="minorHAnsi"/>
                <w:bCs/>
                <w:szCs w:val="24"/>
                <w:lang w:eastAsia="lt-LT"/>
              </w:rPr>
              <w:t xml:space="preserve">      </w:t>
            </w:r>
            <w:r w:rsidR="00A20F31">
              <w:rPr>
                <w:rFonts w:asciiTheme="minorHAnsi" w:hAnsiTheme="minorHAnsi" w:cstheme="minorHAnsi"/>
                <w:bCs/>
                <w:szCs w:val="24"/>
                <w:lang w:eastAsia="lt-LT"/>
              </w:rPr>
              <w:t xml:space="preserve">       </w:t>
            </w:r>
            <w:r w:rsidR="00320013">
              <w:rPr>
                <w:rFonts w:asciiTheme="minorHAnsi" w:hAnsiTheme="minorHAnsi" w:cstheme="minorHAnsi"/>
                <w:bCs/>
                <w:szCs w:val="24"/>
                <w:lang w:eastAsia="lt-LT"/>
              </w:rPr>
              <w:t>Tarnyba atkreipia dėmesį į tai, kad priėmimo-perdavimo aktuose, kuriuos Perkančioji organiza</w:t>
            </w:r>
            <w:r w:rsidR="00663E60">
              <w:rPr>
                <w:rFonts w:asciiTheme="minorHAnsi" w:hAnsiTheme="minorHAnsi" w:cstheme="minorHAnsi"/>
                <w:bCs/>
                <w:szCs w:val="24"/>
                <w:lang w:eastAsia="lt-LT"/>
              </w:rPr>
              <w:t>c</w:t>
            </w:r>
            <w:r w:rsidR="00320013">
              <w:rPr>
                <w:rFonts w:asciiTheme="minorHAnsi" w:hAnsiTheme="minorHAnsi" w:cstheme="minorHAnsi"/>
                <w:bCs/>
                <w:szCs w:val="24"/>
                <w:lang w:eastAsia="lt-LT"/>
              </w:rPr>
              <w:t>ija prilygino atsk</w:t>
            </w:r>
            <w:r w:rsidR="00663E60">
              <w:rPr>
                <w:rFonts w:asciiTheme="minorHAnsi" w:hAnsiTheme="minorHAnsi" w:cstheme="minorHAnsi"/>
                <w:bCs/>
                <w:szCs w:val="24"/>
                <w:lang w:eastAsia="lt-LT"/>
              </w:rPr>
              <w:t>a</w:t>
            </w:r>
            <w:r w:rsidR="00320013">
              <w:rPr>
                <w:rFonts w:asciiTheme="minorHAnsi" w:hAnsiTheme="minorHAnsi" w:cstheme="minorHAnsi"/>
                <w:bCs/>
                <w:szCs w:val="24"/>
                <w:lang w:eastAsia="lt-LT"/>
              </w:rPr>
              <w:t>itoms yra pateikiama informacija</w:t>
            </w:r>
            <w:r w:rsidR="00663E60">
              <w:rPr>
                <w:rFonts w:asciiTheme="minorHAnsi" w:hAnsiTheme="minorHAnsi" w:cstheme="minorHAnsi"/>
                <w:bCs/>
                <w:szCs w:val="24"/>
                <w:lang w:eastAsia="lt-LT"/>
              </w:rPr>
              <w:t xml:space="preserve"> apie </w:t>
            </w:r>
            <w:r w:rsidR="00590F59">
              <w:rPr>
                <w:rFonts w:asciiTheme="minorHAnsi" w:hAnsiTheme="minorHAnsi" w:cstheme="minorHAnsi"/>
                <w:bCs/>
                <w:szCs w:val="24"/>
                <w:lang w:eastAsia="lt-LT"/>
              </w:rPr>
              <w:t>tran</w:t>
            </w:r>
            <w:r w:rsidR="00E44801">
              <w:rPr>
                <w:rFonts w:asciiTheme="minorHAnsi" w:hAnsiTheme="minorHAnsi" w:cstheme="minorHAnsi"/>
                <w:bCs/>
                <w:szCs w:val="24"/>
                <w:lang w:eastAsia="lt-LT"/>
              </w:rPr>
              <w:t>s</w:t>
            </w:r>
            <w:r w:rsidR="00590F59">
              <w:rPr>
                <w:rFonts w:asciiTheme="minorHAnsi" w:hAnsiTheme="minorHAnsi" w:cstheme="minorHAnsi"/>
                <w:bCs/>
                <w:szCs w:val="24"/>
                <w:lang w:eastAsia="lt-LT"/>
              </w:rPr>
              <w:t>p</w:t>
            </w:r>
            <w:r w:rsidR="00B15C9E">
              <w:rPr>
                <w:rFonts w:asciiTheme="minorHAnsi" w:hAnsiTheme="minorHAnsi" w:cstheme="minorHAnsi"/>
                <w:bCs/>
                <w:szCs w:val="24"/>
                <w:lang w:eastAsia="lt-LT"/>
              </w:rPr>
              <w:t>orto priemones už kurių nu</w:t>
            </w:r>
            <w:r w:rsidR="00E44801">
              <w:rPr>
                <w:rFonts w:asciiTheme="minorHAnsi" w:hAnsiTheme="minorHAnsi" w:cstheme="minorHAnsi"/>
                <w:bCs/>
                <w:szCs w:val="24"/>
                <w:lang w:eastAsia="lt-LT"/>
              </w:rPr>
              <w:t>t</w:t>
            </w:r>
            <w:r w:rsidR="00B15C9E">
              <w:rPr>
                <w:rFonts w:asciiTheme="minorHAnsi" w:hAnsiTheme="minorHAnsi" w:cstheme="minorHAnsi"/>
                <w:bCs/>
                <w:szCs w:val="24"/>
                <w:lang w:eastAsia="lt-LT"/>
              </w:rPr>
              <w:t>e</w:t>
            </w:r>
            <w:r w:rsidR="00E44801">
              <w:rPr>
                <w:rFonts w:asciiTheme="minorHAnsi" w:hAnsiTheme="minorHAnsi" w:cstheme="minorHAnsi"/>
                <w:bCs/>
                <w:szCs w:val="24"/>
                <w:lang w:eastAsia="lt-LT"/>
              </w:rPr>
              <w:t>m</w:t>
            </w:r>
            <w:r w:rsidR="00B15C9E">
              <w:rPr>
                <w:rFonts w:asciiTheme="minorHAnsi" w:hAnsiTheme="minorHAnsi" w:cstheme="minorHAnsi"/>
                <w:bCs/>
                <w:szCs w:val="24"/>
                <w:lang w:eastAsia="lt-LT"/>
              </w:rPr>
              <w:t>pimą ar perkė</w:t>
            </w:r>
            <w:r w:rsidR="00E44801">
              <w:rPr>
                <w:rFonts w:asciiTheme="minorHAnsi" w:hAnsiTheme="minorHAnsi" w:cstheme="minorHAnsi"/>
                <w:bCs/>
                <w:szCs w:val="24"/>
                <w:lang w:eastAsia="lt-LT"/>
              </w:rPr>
              <w:t>l</w:t>
            </w:r>
            <w:r w:rsidR="00B15C9E">
              <w:rPr>
                <w:rFonts w:asciiTheme="minorHAnsi" w:hAnsiTheme="minorHAnsi" w:cstheme="minorHAnsi"/>
                <w:bCs/>
                <w:szCs w:val="24"/>
                <w:lang w:eastAsia="lt-LT"/>
              </w:rPr>
              <w:t xml:space="preserve">imą </w:t>
            </w:r>
            <w:r w:rsidR="00A44E27">
              <w:rPr>
                <w:rFonts w:asciiTheme="minorHAnsi" w:hAnsiTheme="minorHAnsi" w:cstheme="minorHAnsi"/>
                <w:bCs/>
                <w:szCs w:val="24"/>
                <w:lang w:eastAsia="lt-LT"/>
              </w:rPr>
              <w:t>su Tiekėju atsiskaito</w:t>
            </w:r>
            <w:r w:rsidR="00B15C9E">
              <w:rPr>
                <w:rFonts w:asciiTheme="minorHAnsi" w:hAnsiTheme="minorHAnsi" w:cstheme="minorHAnsi"/>
                <w:bCs/>
                <w:szCs w:val="24"/>
                <w:lang w:eastAsia="lt-LT"/>
              </w:rPr>
              <w:t xml:space="preserve"> </w:t>
            </w:r>
            <w:r w:rsidR="00663E60">
              <w:rPr>
                <w:rFonts w:asciiTheme="minorHAnsi" w:hAnsiTheme="minorHAnsi" w:cstheme="minorHAnsi"/>
                <w:bCs/>
                <w:szCs w:val="24"/>
                <w:lang w:eastAsia="lt-LT"/>
              </w:rPr>
              <w:t>Perkanči</w:t>
            </w:r>
            <w:r w:rsidR="00B15C9E">
              <w:rPr>
                <w:rFonts w:asciiTheme="minorHAnsi" w:hAnsiTheme="minorHAnsi" w:cstheme="minorHAnsi"/>
                <w:bCs/>
                <w:szCs w:val="24"/>
                <w:lang w:eastAsia="lt-LT"/>
              </w:rPr>
              <w:t>oj</w:t>
            </w:r>
            <w:r w:rsidR="00663E60">
              <w:rPr>
                <w:rFonts w:asciiTheme="minorHAnsi" w:hAnsiTheme="minorHAnsi" w:cstheme="minorHAnsi"/>
                <w:bCs/>
                <w:szCs w:val="24"/>
                <w:lang w:eastAsia="lt-LT"/>
              </w:rPr>
              <w:t>i organizacija</w:t>
            </w:r>
            <w:r w:rsidR="00B15C9E">
              <w:rPr>
                <w:rFonts w:asciiTheme="minorHAnsi" w:hAnsiTheme="minorHAnsi" w:cstheme="minorHAnsi"/>
                <w:bCs/>
                <w:szCs w:val="24"/>
                <w:lang w:eastAsia="lt-LT"/>
              </w:rPr>
              <w:t xml:space="preserve">, </w:t>
            </w:r>
            <w:r w:rsidR="00663E60">
              <w:rPr>
                <w:rFonts w:asciiTheme="minorHAnsi" w:hAnsiTheme="minorHAnsi" w:cstheme="minorHAnsi"/>
                <w:bCs/>
                <w:szCs w:val="24"/>
                <w:lang w:eastAsia="lt-LT"/>
              </w:rPr>
              <w:t xml:space="preserve">tačiau </w:t>
            </w:r>
            <w:r w:rsidR="00AE29CE">
              <w:rPr>
                <w:rFonts w:asciiTheme="minorHAnsi" w:hAnsiTheme="minorHAnsi" w:cstheme="minorHAnsi"/>
                <w:bCs/>
                <w:szCs w:val="24"/>
                <w:lang w:eastAsia="lt-LT"/>
              </w:rPr>
              <w:t xml:space="preserve">juose </w:t>
            </w:r>
            <w:r w:rsidR="00663E60">
              <w:rPr>
                <w:rFonts w:asciiTheme="minorHAnsi" w:hAnsiTheme="minorHAnsi" w:cstheme="minorHAnsi"/>
                <w:bCs/>
                <w:szCs w:val="24"/>
                <w:lang w:eastAsia="lt-LT"/>
              </w:rPr>
              <w:t>nėra j</w:t>
            </w:r>
            <w:r w:rsidR="001D2037">
              <w:rPr>
                <w:rFonts w:asciiTheme="minorHAnsi" w:hAnsiTheme="minorHAnsi" w:cstheme="minorHAnsi"/>
                <w:bCs/>
                <w:szCs w:val="24"/>
                <w:lang w:eastAsia="lt-LT"/>
              </w:rPr>
              <w:t>okios informacijos apie tretiesiems asmenims</w:t>
            </w:r>
            <w:r w:rsidR="00B15C9E">
              <w:rPr>
                <w:rFonts w:asciiTheme="minorHAnsi" w:hAnsiTheme="minorHAnsi" w:cstheme="minorHAnsi"/>
                <w:bCs/>
                <w:szCs w:val="24"/>
                <w:lang w:eastAsia="lt-LT"/>
              </w:rPr>
              <w:t xml:space="preserve">, </w:t>
            </w:r>
            <w:proofErr w:type="spellStart"/>
            <w:r w:rsidR="00B15C9E">
              <w:rPr>
                <w:rFonts w:asciiTheme="minorHAnsi" w:hAnsiTheme="minorHAnsi" w:cstheme="minorHAnsi"/>
                <w:bCs/>
                <w:szCs w:val="24"/>
                <w:lang w:eastAsia="lt-LT"/>
              </w:rPr>
              <w:t>t.y</w:t>
            </w:r>
            <w:proofErr w:type="spellEnd"/>
            <w:r w:rsidR="00B15C9E">
              <w:rPr>
                <w:rFonts w:asciiTheme="minorHAnsi" w:hAnsiTheme="minorHAnsi" w:cstheme="minorHAnsi"/>
                <w:bCs/>
                <w:szCs w:val="24"/>
                <w:lang w:eastAsia="lt-LT"/>
              </w:rPr>
              <w:t>. transporto priemonių</w:t>
            </w:r>
            <w:r w:rsidR="005F2E49">
              <w:rPr>
                <w:rFonts w:asciiTheme="minorHAnsi" w:hAnsiTheme="minorHAnsi" w:cstheme="minorHAnsi"/>
                <w:bCs/>
                <w:szCs w:val="24"/>
                <w:lang w:eastAsia="lt-LT"/>
              </w:rPr>
              <w:t xml:space="preserve"> savininkams (valdytojams)</w:t>
            </w:r>
            <w:r w:rsidR="00E44801">
              <w:rPr>
                <w:rFonts w:asciiTheme="minorHAnsi" w:hAnsiTheme="minorHAnsi" w:cstheme="minorHAnsi"/>
                <w:bCs/>
                <w:szCs w:val="24"/>
                <w:lang w:eastAsia="lt-LT"/>
              </w:rPr>
              <w:t xml:space="preserve"> suteiktas paslaugas, už kurias </w:t>
            </w:r>
            <w:r w:rsidR="00416D90">
              <w:rPr>
                <w:rFonts w:asciiTheme="minorHAnsi" w:hAnsiTheme="minorHAnsi" w:cstheme="minorHAnsi"/>
                <w:bCs/>
                <w:szCs w:val="24"/>
                <w:lang w:eastAsia="lt-LT"/>
              </w:rPr>
              <w:t xml:space="preserve">šie asmenys </w:t>
            </w:r>
            <w:r w:rsidR="004104AA">
              <w:rPr>
                <w:rFonts w:asciiTheme="minorHAnsi" w:hAnsiTheme="minorHAnsi" w:cstheme="minorHAnsi"/>
                <w:bCs/>
                <w:szCs w:val="24"/>
                <w:lang w:eastAsia="lt-LT"/>
              </w:rPr>
              <w:t xml:space="preserve">patys </w:t>
            </w:r>
            <w:r w:rsidR="00A44E27">
              <w:rPr>
                <w:rFonts w:asciiTheme="minorHAnsi" w:hAnsiTheme="minorHAnsi" w:cstheme="minorHAnsi"/>
                <w:bCs/>
                <w:szCs w:val="24"/>
                <w:lang w:eastAsia="lt-LT"/>
              </w:rPr>
              <w:t xml:space="preserve">atsiskaito su </w:t>
            </w:r>
            <w:r w:rsidR="00416D90">
              <w:rPr>
                <w:rFonts w:asciiTheme="minorHAnsi" w:hAnsiTheme="minorHAnsi" w:cstheme="minorHAnsi"/>
                <w:bCs/>
                <w:szCs w:val="24"/>
                <w:lang w:eastAsia="lt-LT"/>
              </w:rPr>
              <w:t>Tiekėju.</w:t>
            </w:r>
          </w:p>
          <w:p w14:paraId="7078504A" w14:textId="3D0F8039" w:rsidR="004104AA" w:rsidRPr="002C4B35" w:rsidRDefault="004104AA" w:rsidP="00A20F31">
            <w:pPr>
              <w:tabs>
                <w:tab w:val="left" w:pos="840"/>
              </w:tabs>
              <w:spacing w:line="276" w:lineRule="auto"/>
              <w:rPr>
                <w:rFonts w:asciiTheme="minorHAnsi" w:hAnsiTheme="minorHAnsi" w:cstheme="minorHAnsi"/>
                <w:bCs/>
                <w:szCs w:val="24"/>
                <w:lang w:eastAsia="lt-LT"/>
              </w:rPr>
            </w:pPr>
            <w:r>
              <w:rPr>
                <w:rFonts w:asciiTheme="minorHAnsi" w:hAnsiTheme="minorHAnsi" w:cstheme="minorHAnsi"/>
                <w:bCs/>
                <w:szCs w:val="24"/>
                <w:lang w:eastAsia="lt-LT"/>
              </w:rPr>
              <w:t xml:space="preserve">     </w:t>
            </w:r>
            <w:r w:rsidR="00A20F31">
              <w:rPr>
                <w:rFonts w:asciiTheme="minorHAnsi" w:hAnsiTheme="minorHAnsi" w:cstheme="minorHAnsi"/>
                <w:bCs/>
                <w:szCs w:val="24"/>
                <w:lang w:eastAsia="lt-LT"/>
              </w:rPr>
              <w:t xml:space="preserve">        </w:t>
            </w:r>
            <w:r>
              <w:rPr>
                <w:rFonts w:asciiTheme="minorHAnsi" w:hAnsiTheme="minorHAnsi" w:cstheme="minorHAnsi"/>
                <w:bCs/>
                <w:szCs w:val="24"/>
                <w:lang w:eastAsia="lt-LT"/>
              </w:rPr>
              <w:t xml:space="preserve"> </w:t>
            </w:r>
            <w:r w:rsidR="00117BC0">
              <w:rPr>
                <w:rFonts w:asciiTheme="minorHAnsi" w:hAnsiTheme="minorHAnsi" w:cstheme="minorHAnsi"/>
                <w:bCs/>
                <w:szCs w:val="24"/>
                <w:lang w:eastAsia="lt-LT"/>
              </w:rPr>
              <w:t>Atsižvelgiant į pirmiau išdėstytą, Perkančioji organ</w:t>
            </w:r>
            <w:r w:rsidR="003F5676">
              <w:rPr>
                <w:rFonts w:asciiTheme="minorHAnsi" w:hAnsiTheme="minorHAnsi" w:cstheme="minorHAnsi"/>
                <w:bCs/>
                <w:szCs w:val="24"/>
                <w:lang w:eastAsia="lt-LT"/>
              </w:rPr>
              <w:t>i</w:t>
            </w:r>
            <w:r w:rsidR="00117BC0">
              <w:rPr>
                <w:rFonts w:asciiTheme="minorHAnsi" w:hAnsiTheme="minorHAnsi" w:cstheme="minorHAnsi"/>
                <w:bCs/>
                <w:szCs w:val="24"/>
                <w:lang w:eastAsia="lt-LT"/>
              </w:rPr>
              <w:t>z</w:t>
            </w:r>
            <w:r w:rsidR="003F5676">
              <w:rPr>
                <w:rFonts w:asciiTheme="minorHAnsi" w:hAnsiTheme="minorHAnsi" w:cstheme="minorHAnsi"/>
                <w:bCs/>
                <w:szCs w:val="24"/>
                <w:lang w:eastAsia="lt-LT"/>
              </w:rPr>
              <w:t>a</w:t>
            </w:r>
            <w:r w:rsidR="00117BC0">
              <w:rPr>
                <w:rFonts w:asciiTheme="minorHAnsi" w:hAnsiTheme="minorHAnsi" w:cstheme="minorHAnsi"/>
                <w:bCs/>
                <w:szCs w:val="24"/>
                <w:lang w:eastAsia="lt-LT"/>
              </w:rPr>
              <w:t xml:space="preserve">cija netinkamai vykdo Sutarties priežiūrą, kadangi </w:t>
            </w:r>
            <w:r w:rsidR="00576D8C">
              <w:rPr>
                <w:rFonts w:asciiTheme="minorHAnsi" w:hAnsiTheme="minorHAnsi" w:cstheme="minorHAnsi"/>
                <w:bCs/>
                <w:szCs w:val="24"/>
                <w:lang w:eastAsia="lt-LT"/>
              </w:rPr>
              <w:t>neturi at</w:t>
            </w:r>
            <w:r w:rsidR="009E5815">
              <w:rPr>
                <w:rFonts w:asciiTheme="minorHAnsi" w:hAnsiTheme="minorHAnsi" w:cstheme="minorHAnsi"/>
                <w:bCs/>
                <w:szCs w:val="24"/>
                <w:lang w:eastAsia="lt-LT"/>
              </w:rPr>
              <w:t>a</w:t>
            </w:r>
            <w:r w:rsidR="00576D8C">
              <w:rPr>
                <w:rFonts w:asciiTheme="minorHAnsi" w:hAnsiTheme="minorHAnsi" w:cstheme="minorHAnsi"/>
                <w:bCs/>
                <w:szCs w:val="24"/>
                <w:lang w:eastAsia="lt-LT"/>
              </w:rPr>
              <w:t>skaitų</w:t>
            </w:r>
            <w:r w:rsidR="00F174E1">
              <w:rPr>
                <w:rFonts w:asciiTheme="minorHAnsi" w:hAnsiTheme="minorHAnsi" w:cstheme="minorHAnsi"/>
                <w:bCs/>
                <w:szCs w:val="24"/>
                <w:lang w:eastAsia="lt-LT"/>
              </w:rPr>
              <w:t xml:space="preserve"> (</w:t>
            </w:r>
            <w:r w:rsidR="005A0A10" w:rsidRPr="002C4B35">
              <w:rPr>
                <w:rFonts w:asciiTheme="minorHAnsi" w:hAnsiTheme="minorHAnsi" w:cstheme="minorHAnsi"/>
                <w:bCs/>
                <w:szCs w:val="24"/>
                <w:lang w:eastAsia="lt-LT"/>
              </w:rPr>
              <w:t>Sutarties 1 priedo „Techninė specifikacija“ 5.7 punkt</w:t>
            </w:r>
            <w:r w:rsidR="005A0A10">
              <w:rPr>
                <w:rFonts w:asciiTheme="minorHAnsi" w:hAnsiTheme="minorHAnsi" w:cstheme="minorHAnsi"/>
                <w:bCs/>
                <w:szCs w:val="24"/>
                <w:lang w:eastAsia="lt-LT"/>
              </w:rPr>
              <w:t>as)</w:t>
            </w:r>
            <w:r w:rsidR="009024F3">
              <w:rPr>
                <w:rFonts w:asciiTheme="minorHAnsi" w:hAnsiTheme="minorHAnsi" w:cstheme="minorHAnsi"/>
                <w:bCs/>
                <w:szCs w:val="24"/>
                <w:lang w:eastAsia="lt-LT"/>
              </w:rPr>
              <w:t>,</w:t>
            </w:r>
            <w:r w:rsidR="00576D8C">
              <w:rPr>
                <w:rFonts w:asciiTheme="minorHAnsi" w:hAnsiTheme="minorHAnsi" w:cstheme="minorHAnsi"/>
                <w:bCs/>
                <w:szCs w:val="24"/>
                <w:lang w:eastAsia="lt-LT"/>
              </w:rPr>
              <w:t xml:space="preserve"> tinkamai </w:t>
            </w:r>
            <w:r w:rsidR="00316037" w:rsidRPr="00316037">
              <w:rPr>
                <w:rFonts w:asciiTheme="minorHAnsi" w:hAnsiTheme="minorHAnsi" w:cstheme="minorHAnsi"/>
                <w:bCs/>
                <w:szCs w:val="24"/>
                <w:lang w:eastAsia="lt-LT"/>
              </w:rPr>
              <w:t>ne</w:t>
            </w:r>
            <w:r w:rsidR="009E5815">
              <w:rPr>
                <w:rFonts w:asciiTheme="minorHAnsi" w:hAnsiTheme="minorHAnsi" w:cstheme="minorHAnsi"/>
                <w:bCs/>
                <w:szCs w:val="24"/>
                <w:lang w:eastAsia="lt-LT"/>
              </w:rPr>
              <w:t>kontroliuoja</w:t>
            </w:r>
            <w:r w:rsidR="00316037" w:rsidRPr="00316037">
              <w:rPr>
                <w:rFonts w:asciiTheme="minorHAnsi" w:hAnsiTheme="minorHAnsi" w:cstheme="minorHAnsi"/>
                <w:bCs/>
                <w:szCs w:val="24"/>
                <w:lang w:eastAsia="lt-LT"/>
              </w:rPr>
              <w:t xml:space="preserve">, </w:t>
            </w:r>
            <w:r w:rsidR="00576D8C">
              <w:rPr>
                <w:rFonts w:asciiTheme="minorHAnsi" w:hAnsiTheme="minorHAnsi" w:cstheme="minorHAnsi"/>
                <w:bCs/>
                <w:szCs w:val="24"/>
                <w:lang w:eastAsia="lt-LT"/>
              </w:rPr>
              <w:t>ar nėra viršyta pagal Sutartį suteikiamų paslaugų suma</w:t>
            </w:r>
            <w:r w:rsidR="00DB7F25">
              <w:rPr>
                <w:rFonts w:asciiTheme="minorHAnsi" w:hAnsiTheme="minorHAnsi" w:cstheme="minorHAnsi"/>
                <w:bCs/>
                <w:szCs w:val="24"/>
                <w:lang w:eastAsia="lt-LT"/>
              </w:rPr>
              <w:t>. Tokiu būdu Perkančioji organizacija pažeidė Įstatymo 17 straipsnio 1 dalyje įvirtintą skaidrumo principą</w:t>
            </w:r>
            <w:r w:rsidR="00A20F31">
              <w:rPr>
                <w:rFonts w:asciiTheme="minorHAnsi" w:hAnsiTheme="minorHAnsi" w:cstheme="minorHAnsi"/>
                <w:bCs/>
                <w:szCs w:val="24"/>
                <w:lang w:eastAsia="lt-LT"/>
              </w:rPr>
              <w:t>.</w:t>
            </w:r>
          </w:p>
        </w:tc>
      </w:tr>
    </w:tbl>
    <w:p w14:paraId="20FFE49A" w14:textId="77777777" w:rsidR="00EF2F36" w:rsidRPr="008E5D4F" w:rsidRDefault="00EF2F36" w:rsidP="008E5D4F">
      <w:pPr>
        <w:spacing w:line="276" w:lineRule="auto"/>
        <w:rPr>
          <w:rFonts w:asciiTheme="minorHAnsi" w:hAnsiTheme="minorHAnsi" w:cstheme="minorHAnsi"/>
          <w:b/>
          <w:szCs w:val="24"/>
          <w:lang w:eastAsia="lt-LT"/>
        </w:rPr>
      </w:pPr>
    </w:p>
    <w:p w14:paraId="20914A4E" w14:textId="77777777" w:rsidR="003C2727"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IV dalis. Sprendimas</w:t>
      </w:r>
    </w:p>
    <w:p w14:paraId="1F6AA202" w14:textId="77777777" w:rsidR="000F7F0A" w:rsidRPr="008E5D4F" w:rsidRDefault="000F7F0A" w:rsidP="008E5D4F">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8E5D4F" w14:paraId="6AE1EAC4" w14:textId="77777777" w:rsidTr="45CE0B5E">
        <w:tc>
          <w:tcPr>
            <w:tcW w:w="9637" w:type="dxa"/>
            <w:tcBorders>
              <w:top w:val="single" w:sz="4" w:space="0" w:color="auto"/>
              <w:left w:val="single" w:sz="4" w:space="0" w:color="auto"/>
              <w:bottom w:val="single" w:sz="4" w:space="0" w:color="auto"/>
              <w:right w:val="single" w:sz="4" w:space="0" w:color="auto"/>
            </w:tcBorders>
            <w:vAlign w:val="center"/>
          </w:tcPr>
          <w:p w14:paraId="0356AFFD" w14:textId="0E53E259" w:rsidR="006C602B" w:rsidRDefault="00382829" w:rsidP="006C602B">
            <w:pPr>
              <w:spacing w:line="276" w:lineRule="auto"/>
              <w:rPr>
                <w:rFonts w:asciiTheme="minorHAnsi" w:hAnsiTheme="minorHAnsi" w:cstheme="minorHAnsi"/>
                <w:iCs/>
                <w:szCs w:val="24"/>
              </w:rPr>
            </w:pPr>
            <w:r>
              <w:rPr>
                <w:rFonts w:asciiTheme="minorHAnsi" w:hAnsiTheme="minorHAnsi" w:cstheme="minorHAnsi"/>
                <w:iCs/>
                <w:szCs w:val="24"/>
              </w:rPr>
              <w:t xml:space="preserve">           </w:t>
            </w:r>
            <w:r w:rsidRPr="00382829">
              <w:rPr>
                <w:rFonts w:asciiTheme="minorHAnsi" w:hAnsiTheme="minorHAnsi" w:cstheme="minorHAnsi"/>
                <w:iCs/>
                <w:szCs w:val="24"/>
              </w:rPr>
              <w:t xml:space="preserve">Tarnyba, įvertinusi Sutarties sąlygas, </w:t>
            </w:r>
            <w:r>
              <w:rPr>
                <w:rFonts w:asciiTheme="minorHAnsi" w:hAnsiTheme="minorHAnsi" w:cstheme="minorHAnsi"/>
                <w:iCs/>
                <w:szCs w:val="24"/>
              </w:rPr>
              <w:t>Perkančiosios organizacijos</w:t>
            </w:r>
            <w:r w:rsidRPr="00382829">
              <w:rPr>
                <w:rFonts w:asciiTheme="minorHAnsi" w:hAnsiTheme="minorHAnsi" w:cstheme="minorHAnsi"/>
                <w:iCs/>
                <w:szCs w:val="24"/>
              </w:rPr>
              <w:t xml:space="preserve"> pateiktus dokumentus ir paaiškinimus</w:t>
            </w:r>
            <w:r>
              <w:rPr>
                <w:rStyle w:val="FootnoteReference"/>
                <w:rFonts w:asciiTheme="minorHAnsi" w:hAnsiTheme="minorHAnsi" w:cstheme="minorHAnsi"/>
                <w:iCs/>
                <w:szCs w:val="24"/>
              </w:rPr>
              <w:footnoteReference w:id="9"/>
            </w:r>
            <w:r w:rsidR="00FF64DC" w:rsidRPr="00FF64DC">
              <w:rPr>
                <w:rFonts w:asciiTheme="minorHAnsi" w:hAnsiTheme="minorHAnsi" w:cstheme="minorHAnsi"/>
                <w:szCs w:val="24"/>
                <w:lang w:eastAsia="lt-LT"/>
              </w:rPr>
              <w:t xml:space="preserve"> </w:t>
            </w:r>
            <w:r w:rsidR="00FF64DC" w:rsidRPr="00B52BDA">
              <w:rPr>
                <w:rFonts w:asciiTheme="minorHAnsi" w:hAnsiTheme="minorHAnsi" w:cstheme="minorHAnsi"/>
                <w:iCs/>
                <w:szCs w:val="24"/>
              </w:rPr>
              <w:t>dėl </w:t>
            </w:r>
            <w:r w:rsidR="007C54B1" w:rsidRPr="00B52BDA">
              <w:rPr>
                <w:rFonts w:asciiTheme="minorHAnsi" w:hAnsiTheme="minorHAnsi" w:cstheme="minorHAnsi"/>
                <w:iCs/>
                <w:szCs w:val="24"/>
              </w:rPr>
              <w:t>transport</w:t>
            </w:r>
            <w:r w:rsidR="002E3CAE" w:rsidRPr="00B52BDA">
              <w:rPr>
                <w:rFonts w:asciiTheme="minorHAnsi" w:hAnsiTheme="minorHAnsi" w:cstheme="minorHAnsi"/>
                <w:iCs/>
                <w:szCs w:val="24"/>
              </w:rPr>
              <w:t>o</w:t>
            </w:r>
            <w:r w:rsidR="007C54B1" w:rsidRPr="00B52BDA">
              <w:rPr>
                <w:rFonts w:asciiTheme="minorHAnsi" w:hAnsiTheme="minorHAnsi" w:cstheme="minorHAnsi"/>
                <w:iCs/>
                <w:szCs w:val="24"/>
              </w:rPr>
              <w:t xml:space="preserve"> priemonių</w:t>
            </w:r>
            <w:r w:rsidR="00FF64DC" w:rsidRPr="00B52BDA">
              <w:rPr>
                <w:rFonts w:asciiTheme="minorHAnsi" w:hAnsiTheme="minorHAnsi" w:cstheme="minorHAnsi"/>
                <w:iCs/>
                <w:szCs w:val="24"/>
              </w:rPr>
              <w:t xml:space="preserve"> nuvežimo ir saugojimo įkainių taikymo, taip pat ir</w:t>
            </w:r>
            <w:r w:rsidR="00FF64DC">
              <w:rPr>
                <w:rFonts w:asciiTheme="minorHAnsi" w:hAnsiTheme="minorHAnsi" w:cstheme="minorHAnsi"/>
                <w:iCs/>
                <w:szCs w:val="24"/>
              </w:rPr>
              <w:t xml:space="preserve"> </w:t>
            </w:r>
            <w:r w:rsidRPr="00382829">
              <w:rPr>
                <w:rFonts w:asciiTheme="minorHAnsi" w:hAnsiTheme="minorHAnsi" w:cstheme="minorHAnsi"/>
                <w:iCs/>
                <w:szCs w:val="24"/>
              </w:rPr>
              <w:t xml:space="preserve"> </w:t>
            </w:r>
            <w:r w:rsidR="004171F8">
              <w:rPr>
                <w:rFonts w:asciiTheme="minorHAnsi" w:hAnsiTheme="minorHAnsi" w:cstheme="minorHAnsi"/>
                <w:iCs/>
                <w:szCs w:val="24"/>
              </w:rPr>
              <w:t xml:space="preserve">Centrinėje viešųjų pirkimų sistemoje esančią informaciją, </w:t>
            </w:r>
            <w:r w:rsidRPr="00382829">
              <w:rPr>
                <w:rFonts w:asciiTheme="minorHAnsi" w:hAnsiTheme="minorHAnsi" w:cstheme="minorHAnsi"/>
                <w:iCs/>
                <w:szCs w:val="24"/>
              </w:rPr>
              <w:t xml:space="preserve">Įstatymo ir su juo susijusių teisės aktų </w:t>
            </w:r>
            <w:r w:rsidRPr="00382829">
              <w:rPr>
                <w:rFonts w:asciiTheme="minorHAnsi" w:hAnsiTheme="minorHAnsi" w:cstheme="minorHAnsi"/>
                <w:iCs/>
                <w:szCs w:val="24"/>
              </w:rPr>
              <w:lastRenderedPageBreak/>
              <w:t xml:space="preserve">pažeidimų </w:t>
            </w:r>
            <w:r w:rsidR="001A4BDD">
              <w:rPr>
                <w:rFonts w:asciiTheme="minorHAnsi" w:hAnsiTheme="minorHAnsi" w:cstheme="minorHAnsi"/>
                <w:iCs/>
                <w:szCs w:val="24"/>
              </w:rPr>
              <w:t xml:space="preserve">vertinimo apimtyje </w:t>
            </w:r>
            <w:r w:rsidRPr="00382829">
              <w:rPr>
                <w:rFonts w:asciiTheme="minorHAnsi" w:hAnsiTheme="minorHAnsi" w:cstheme="minorHAnsi"/>
                <w:iCs/>
                <w:szCs w:val="24"/>
              </w:rPr>
              <w:t>nenustatė</w:t>
            </w:r>
            <w:r w:rsidR="001A4BDD">
              <w:rPr>
                <w:rFonts w:asciiTheme="minorHAnsi" w:hAnsiTheme="minorHAnsi" w:cstheme="minorHAnsi"/>
                <w:iCs/>
                <w:szCs w:val="24"/>
              </w:rPr>
              <w:t>, tačiau</w:t>
            </w:r>
            <w:r w:rsidR="00197C34">
              <w:rPr>
                <w:rFonts w:asciiTheme="minorHAnsi" w:hAnsiTheme="minorHAnsi" w:cstheme="minorHAnsi"/>
                <w:iCs/>
                <w:szCs w:val="24"/>
              </w:rPr>
              <w:t xml:space="preserve"> </w:t>
            </w:r>
            <w:r w:rsidR="00062E67">
              <w:rPr>
                <w:rFonts w:asciiTheme="minorHAnsi" w:hAnsiTheme="minorHAnsi" w:cstheme="minorHAnsi"/>
                <w:iCs/>
                <w:szCs w:val="24"/>
              </w:rPr>
              <w:t>atsižvelgiant į</w:t>
            </w:r>
            <w:r w:rsidR="00B178BE">
              <w:rPr>
                <w:rFonts w:asciiTheme="minorHAnsi" w:hAnsiTheme="minorHAnsi" w:cstheme="minorHAnsi"/>
                <w:iCs/>
                <w:szCs w:val="24"/>
              </w:rPr>
              <w:t xml:space="preserve"> Sutarties vertinimo išvados III dalyje konstatuot</w:t>
            </w:r>
            <w:r w:rsidR="00885079">
              <w:rPr>
                <w:rFonts w:asciiTheme="minorHAnsi" w:hAnsiTheme="minorHAnsi" w:cstheme="minorHAnsi"/>
                <w:iCs/>
                <w:szCs w:val="24"/>
              </w:rPr>
              <w:t>ą</w:t>
            </w:r>
            <w:r w:rsidR="00B178BE">
              <w:rPr>
                <w:rFonts w:asciiTheme="minorHAnsi" w:hAnsiTheme="minorHAnsi" w:cstheme="minorHAnsi"/>
                <w:iCs/>
                <w:szCs w:val="24"/>
              </w:rPr>
              <w:t xml:space="preserve"> </w:t>
            </w:r>
            <w:r w:rsidR="002953FB">
              <w:rPr>
                <w:rFonts w:asciiTheme="minorHAnsi" w:hAnsiTheme="minorHAnsi" w:cstheme="minorHAnsi"/>
                <w:iCs/>
                <w:szCs w:val="24"/>
              </w:rPr>
              <w:t>Į</w:t>
            </w:r>
            <w:r w:rsidR="00B178BE">
              <w:rPr>
                <w:rFonts w:asciiTheme="minorHAnsi" w:hAnsiTheme="minorHAnsi" w:cstheme="minorHAnsi"/>
                <w:iCs/>
                <w:szCs w:val="24"/>
              </w:rPr>
              <w:t>statymo pažeidim</w:t>
            </w:r>
            <w:r w:rsidR="009B1FDF">
              <w:rPr>
                <w:rFonts w:asciiTheme="minorHAnsi" w:hAnsiTheme="minorHAnsi" w:cstheme="minorHAnsi"/>
                <w:iCs/>
                <w:szCs w:val="24"/>
              </w:rPr>
              <w:t>ą</w:t>
            </w:r>
            <w:r w:rsidR="002953FB">
              <w:rPr>
                <w:rFonts w:asciiTheme="minorHAnsi" w:hAnsiTheme="minorHAnsi" w:cstheme="minorHAnsi"/>
                <w:iCs/>
                <w:szCs w:val="24"/>
              </w:rPr>
              <w:t xml:space="preserve">, Tarnyba, </w:t>
            </w:r>
            <w:r w:rsidR="002953FB" w:rsidRPr="002953FB">
              <w:rPr>
                <w:rFonts w:asciiTheme="minorHAnsi" w:hAnsiTheme="minorHAnsi" w:cstheme="minorHAnsi"/>
                <w:iCs/>
                <w:szCs w:val="24"/>
              </w:rPr>
              <w:t xml:space="preserve">vadovaudamasi </w:t>
            </w:r>
            <w:r w:rsidR="00551163">
              <w:rPr>
                <w:rFonts w:asciiTheme="minorHAnsi" w:hAnsiTheme="minorHAnsi" w:cstheme="minorHAnsi"/>
                <w:iCs/>
                <w:szCs w:val="24"/>
              </w:rPr>
              <w:t xml:space="preserve">protingumo ir teisingumo kriterijais </w:t>
            </w:r>
            <w:r w:rsidR="00D17235">
              <w:rPr>
                <w:rFonts w:asciiTheme="minorHAnsi" w:hAnsiTheme="minorHAnsi" w:cstheme="minorHAnsi"/>
                <w:iCs/>
                <w:szCs w:val="24"/>
              </w:rPr>
              <w:t xml:space="preserve">bei </w:t>
            </w:r>
            <w:r w:rsidR="0074767D">
              <w:rPr>
                <w:rFonts w:asciiTheme="minorHAnsi" w:hAnsiTheme="minorHAnsi" w:cstheme="minorHAnsi"/>
                <w:iCs/>
                <w:szCs w:val="24"/>
              </w:rPr>
              <w:t>įvertinusi tai, jog Sutarties pabaiga yra</w:t>
            </w:r>
            <w:r w:rsidR="00FF65F0">
              <w:rPr>
                <w:rFonts w:asciiTheme="minorHAnsi" w:hAnsiTheme="minorHAnsi" w:cstheme="minorHAnsi"/>
                <w:iCs/>
                <w:szCs w:val="24"/>
              </w:rPr>
              <w:t xml:space="preserve"> šių metų gegužės mėnesį</w:t>
            </w:r>
            <w:r w:rsidR="00D202B8">
              <w:rPr>
                <w:rStyle w:val="FootnoteReference"/>
                <w:rFonts w:asciiTheme="minorHAnsi" w:hAnsiTheme="minorHAnsi" w:cstheme="minorHAnsi"/>
                <w:iCs/>
                <w:szCs w:val="24"/>
              </w:rPr>
              <w:footnoteReference w:id="10"/>
            </w:r>
            <w:r w:rsidR="002E4923">
              <w:rPr>
                <w:rFonts w:asciiTheme="minorHAnsi" w:hAnsiTheme="minorHAnsi" w:cstheme="minorHAnsi"/>
                <w:iCs/>
                <w:szCs w:val="24"/>
              </w:rPr>
              <w:t xml:space="preserve">, </w:t>
            </w:r>
            <w:r w:rsidR="0074767D">
              <w:rPr>
                <w:rFonts w:asciiTheme="minorHAnsi" w:hAnsiTheme="minorHAnsi" w:cstheme="minorHAnsi"/>
                <w:b/>
                <w:bCs/>
                <w:iCs/>
                <w:szCs w:val="24"/>
              </w:rPr>
              <w:t>rekomenduoja</w:t>
            </w:r>
            <w:r w:rsidR="002953FB" w:rsidRPr="002953FB">
              <w:rPr>
                <w:rFonts w:asciiTheme="minorHAnsi" w:hAnsiTheme="minorHAnsi" w:cstheme="minorHAnsi"/>
                <w:iCs/>
                <w:szCs w:val="24"/>
              </w:rPr>
              <w:t xml:space="preserve"> Perkanči</w:t>
            </w:r>
            <w:r w:rsidR="002E4923">
              <w:rPr>
                <w:rFonts w:asciiTheme="minorHAnsi" w:hAnsiTheme="minorHAnsi" w:cstheme="minorHAnsi"/>
                <w:iCs/>
                <w:szCs w:val="24"/>
              </w:rPr>
              <w:t>a</w:t>
            </w:r>
            <w:r w:rsidR="002953FB" w:rsidRPr="002953FB">
              <w:rPr>
                <w:rFonts w:asciiTheme="minorHAnsi" w:hAnsiTheme="minorHAnsi" w:cstheme="minorHAnsi"/>
                <w:iCs/>
                <w:szCs w:val="24"/>
              </w:rPr>
              <w:t>j</w:t>
            </w:r>
            <w:r w:rsidR="002E4923">
              <w:rPr>
                <w:rFonts w:asciiTheme="minorHAnsi" w:hAnsiTheme="minorHAnsi" w:cstheme="minorHAnsi"/>
                <w:iCs/>
                <w:szCs w:val="24"/>
              </w:rPr>
              <w:t>ai</w:t>
            </w:r>
            <w:r w:rsidR="002953FB" w:rsidRPr="002953FB">
              <w:rPr>
                <w:rFonts w:asciiTheme="minorHAnsi" w:hAnsiTheme="minorHAnsi" w:cstheme="minorHAnsi"/>
                <w:iCs/>
                <w:szCs w:val="24"/>
              </w:rPr>
              <w:t xml:space="preserve"> organizacij</w:t>
            </w:r>
            <w:r w:rsidR="002E4923">
              <w:rPr>
                <w:rFonts w:asciiTheme="minorHAnsi" w:hAnsiTheme="minorHAnsi" w:cstheme="minorHAnsi"/>
                <w:iCs/>
                <w:szCs w:val="24"/>
              </w:rPr>
              <w:t>ai</w:t>
            </w:r>
            <w:r w:rsidR="00B178BE">
              <w:rPr>
                <w:rFonts w:asciiTheme="minorHAnsi" w:hAnsiTheme="minorHAnsi" w:cstheme="minorHAnsi"/>
                <w:iCs/>
                <w:szCs w:val="24"/>
              </w:rPr>
              <w:t xml:space="preserve"> </w:t>
            </w:r>
            <w:r w:rsidR="00494C12">
              <w:rPr>
                <w:rFonts w:asciiTheme="minorHAnsi" w:hAnsiTheme="minorHAnsi" w:cstheme="minorHAnsi"/>
                <w:iCs/>
                <w:szCs w:val="24"/>
              </w:rPr>
              <w:t>tinkamai kontroliuoti Sutarties vykdymą</w:t>
            </w:r>
            <w:r w:rsidR="00A02A89">
              <w:rPr>
                <w:rFonts w:ascii="Aptos" w:hAnsi="Aptos"/>
                <w:color w:val="000000"/>
              </w:rPr>
              <w:t>, t.</w:t>
            </w:r>
            <w:r w:rsidR="00C61327">
              <w:rPr>
                <w:rFonts w:ascii="Aptos" w:hAnsi="Aptos"/>
                <w:color w:val="000000"/>
              </w:rPr>
              <w:t xml:space="preserve"> </w:t>
            </w:r>
            <w:r w:rsidR="00A02A89">
              <w:rPr>
                <w:rFonts w:ascii="Aptos" w:hAnsi="Aptos"/>
                <w:color w:val="000000"/>
              </w:rPr>
              <w:t>y.</w:t>
            </w:r>
            <w:r w:rsidR="00DC6CCE">
              <w:rPr>
                <w:rFonts w:ascii="Aptos" w:hAnsi="Aptos"/>
                <w:color w:val="000000"/>
              </w:rPr>
              <w:t xml:space="preserve"> raštu</w:t>
            </w:r>
            <w:r w:rsidR="00A02A89">
              <w:rPr>
                <w:rFonts w:ascii="Aptos" w:hAnsi="Aptos"/>
                <w:color w:val="000000"/>
              </w:rPr>
              <w:t xml:space="preserve"> </w:t>
            </w:r>
            <w:r w:rsidR="004416FC" w:rsidRPr="004416FC">
              <w:rPr>
                <w:rFonts w:asciiTheme="minorHAnsi" w:hAnsiTheme="minorHAnsi" w:cstheme="minorHAnsi"/>
                <w:iCs/>
                <w:szCs w:val="24"/>
              </w:rPr>
              <w:t xml:space="preserve">paprašyti </w:t>
            </w:r>
            <w:r w:rsidR="004416FC">
              <w:rPr>
                <w:rFonts w:asciiTheme="minorHAnsi" w:hAnsiTheme="minorHAnsi" w:cstheme="minorHAnsi"/>
                <w:iCs/>
                <w:szCs w:val="24"/>
              </w:rPr>
              <w:t>T</w:t>
            </w:r>
            <w:r w:rsidR="004416FC" w:rsidRPr="004416FC">
              <w:rPr>
                <w:rFonts w:asciiTheme="minorHAnsi" w:hAnsiTheme="minorHAnsi" w:cstheme="minorHAnsi"/>
                <w:iCs/>
                <w:szCs w:val="24"/>
              </w:rPr>
              <w:t xml:space="preserve">iekėjo </w:t>
            </w:r>
            <w:r w:rsidR="00DC6CCE">
              <w:rPr>
                <w:rFonts w:asciiTheme="minorHAnsi" w:hAnsiTheme="minorHAnsi" w:cstheme="minorHAnsi"/>
                <w:iCs/>
                <w:szCs w:val="24"/>
              </w:rPr>
              <w:t xml:space="preserve">pateikti duomenis apie </w:t>
            </w:r>
            <w:r w:rsidR="004416FC" w:rsidRPr="004416FC">
              <w:rPr>
                <w:rFonts w:asciiTheme="minorHAnsi" w:hAnsiTheme="minorHAnsi" w:cstheme="minorHAnsi"/>
                <w:iCs/>
                <w:szCs w:val="24"/>
              </w:rPr>
              <w:t>suteiktų paslaugų apimtį</w:t>
            </w:r>
            <w:r w:rsidR="004416FC" w:rsidRPr="004416FC">
              <w:rPr>
                <w:rFonts w:asciiTheme="minorHAnsi" w:hAnsiTheme="minorHAnsi" w:cstheme="minorHAnsi"/>
                <w:bCs/>
                <w:szCs w:val="24"/>
                <w:lang w:eastAsia="lt-LT"/>
              </w:rPr>
              <w:t xml:space="preserve"> </w:t>
            </w:r>
            <w:r w:rsidR="004416FC" w:rsidRPr="004416FC">
              <w:rPr>
                <w:rFonts w:asciiTheme="minorHAnsi" w:hAnsiTheme="minorHAnsi" w:cstheme="minorHAnsi"/>
                <w:bCs/>
                <w:iCs/>
                <w:szCs w:val="24"/>
              </w:rPr>
              <w:t>transporto priemonių savininkams (valdytojams)</w:t>
            </w:r>
            <w:r w:rsidR="00CF0F8D">
              <w:rPr>
                <w:rFonts w:asciiTheme="minorHAnsi" w:hAnsiTheme="minorHAnsi" w:cstheme="minorHAnsi"/>
                <w:bCs/>
                <w:iCs/>
                <w:szCs w:val="24"/>
              </w:rPr>
              <w:t>,</w:t>
            </w:r>
            <w:r w:rsidR="004416FC" w:rsidRPr="004416FC">
              <w:rPr>
                <w:rFonts w:asciiTheme="minorHAnsi" w:hAnsiTheme="minorHAnsi" w:cstheme="minorHAnsi"/>
                <w:bCs/>
                <w:iCs/>
                <w:szCs w:val="24"/>
              </w:rPr>
              <w:t xml:space="preserve"> už kurias šie asmenys patys atsiskaito su Tiekėju</w:t>
            </w:r>
            <w:r w:rsidR="00CF0F8D">
              <w:rPr>
                <w:rFonts w:asciiTheme="minorHAnsi" w:hAnsiTheme="minorHAnsi" w:cstheme="minorHAnsi"/>
                <w:bCs/>
                <w:iCs/>
                <w:szCs w:val="24"/>
              </w:rPr>
              <w:t>,</w:t>
            </w:r>
            <w:r w:rsidR="004416FC" w:rsidRPr="004416FC">
              <w:rPr>
                <w:rFonts w:asciiTheme="minorHAnsi" w:hAnsiTheme="minorHAnsi" w:cstheme="minorHAnsi"/>
                <w:iCs/>
                <w:szCs w:val="24"/>
              </w:rPr>
              <w:t xml:space="preserve"> ir įsivertinti, ar nėra pasiekta </w:t>
            </w:r>
            <w:r w:rsidR="004416FC">
              <w:rPr>
                <w:rFonts w:asciiTheme="minorHAnsi" w:hAnsiTheme="minorHAnsi" w:cstheme="minorHAnsi"/>
                <w:iCs/>
                <w:szCs w:val="24"/>
              </w:rPr>
              <w:t>S</w:t>
            </w:r>
            <w:r w:rsidR="004416FC" w:rsidRPr="004416FC">
              <w:rPr>
                <w:rFonts w:asciiTheme="minorHAnsi" w:hAnsiTheme="minorHAnsi" w:cstheme="minorHAnsi"/>
                <w:iCs/>
                <w:szCs w:val="24"/>
              </w:rPr>
              <w:t>utarties vertės riba</w:t>
            </w:r>
            <w:r w:rsidR="00CF0F8D">
              <w:rPr>
                <w:rFonts w:asciiTheme="minorHAnsi" w:hAnsiTheme="minorHAnsi" w:cstheme="minorHAnsi"/>
                <w:iCs/>
                <w:szCs w:val="24"/>
              </w:rPr>
              <w:t>.</w:t>
            </w:r>
          </w:p>
          <w:p w14:paraId="4893D868" w14:textId="461120A7" w:rsidR="00E80A93" w:rsidRPr="008E5D4F" w:rsidRDefault="004225A0" w:rsidP="006C602B">
            <w:pPr>
              <w:spacing w:line="276" w:lineRule="auto"/>
              <w:rPr>
                <w:rFonts w:asciiTheme="minorHAnsi" w:hAnsiTheme="minorHAnsi" w:cstheme="minorHAnsi"/>
                <w:szCs w:val="24"/>
              </w:rPr>
            </w:pPr>
            <w:r>
              <w:rPr>
                <w:rFonts w:asciiTheme="minorHAnsi" w:hAnsiTheme="minorHAnsi" w:cstheme="minorHAnsi"/>
                <w:bCs/>
                <w:iCs/>
                <w:szCs w:val="24"/>
              </w:rPr>
              <w:t xml:space="preserve">         </w:t>
            </w:r>
            <w:r w:rsidRPr="004225A0">
              <w:rPr>
                <w:rFonts w:asciiTheme="minorHAnsi" w:hAnsiTheme="minorHAnsi" w:cstheme="minorHAnsi"/>
                <w:bCs/>
                <w:iCs/>
                <w:szCs w:val="24"/>
              </w:rPr>
              <w:t xml:space="preserve">Tarnyba pažymi, kad </w:t>
            </w:r>
            <w:r>
              <w:rPr>
                <w:rFonts w:asciiTheme="minorHAnsi" w:hAnsiTheme="minorHAnsi" w:cstheme="minorHAnsi"/>
                <w:bCs/>
                <w:iCs/>
                <w:szCs w:val="24"/>
              </w:rPr>
              <w:t xml:space="preserve">vykdant </w:t>
            </w:r>
            <w:r w:rsidRPr="004225A0">
              <w:rPr>
                <w:rFonts w:asciiTheme="minorHAnsi" w:hAnsiTheme="minorHAnsi" w:cstheme="minorHAnsi"/>
                <w:bCs/>
                <w:iCs/>
                <w:szCs w:val="24"/>
              </w:rPr>
              <w:t>naują pirkimą dėl analogiškų paslaugų, turi būti atsižvelgiama į šioje vertinimo išvadoje konstatuot</w:t>
            </w:r>
            <w:r w:rsidR="0008794B">
              <w:rPr>
                <w:rFonts w:asciiTheme="minorHAnsi" w:hAnsiTheme="minorHAnsi" w:cstheme="minorHAnsi"/>
                <w:bCs/>
                <w:iCs/>
                <w:szCs w:val="24"/>
              </w:rPr>
              <w:t>ą</w:t>
            </w:r>
            <w:r w:rsidRPr="004225A0">
              <w:rPr>
                <w:rFonts w:asciiTheme="minorHAnsi" w:hAnsiTheme="minorHAnsi" w:cstheme="minorHAnsi"/>
                <w:bCs/>
                <w:iCs/>
                <w:szCs w:val="24"/>
              </w:rPr>
              <w:t xml:space="preserve"> pažeidim</w:t>
            </w:r>
            <w:r w:rsidR="0008794B">
              <w:rPr>
                <w:rFonts w:asciiTheme="minorHAnsi" w:hAnsiTheme="minorHAnsi" w:cstheme="minorHAnsi"/>
                <w:bCs/>
                <w:iCs/>
                <w:szCs w:val="24"/>
              </w:rPr>
              <w:t>ą</w:t>
            </w:r>
            <w:r w:rsidR="002C4A82">
              <w:rPr>
                <w:rFonts w:asciiTheme="minorHAnsi" w:hAnsiTheme="minorHAnsi" w:cstheme="minorHAnsi"/>
                <w:bCs/>
                <w:iCs/>
                <w:szCs w:val="24"/>
              </w:rPr>
              <w:t xml:space="preserve"> bei</w:t>
            </w:r>
            <w:r w:rsidRPr="004225A0">
              <w:rPr>
                <w:rFonts w:asciiTheme="minorHAnsi" w:hAnsiTheme="minorHAnsi" w:cstheme="minorHAnsi"/>
                <w:bCs/>
                <w:iCs/>
                <w:szCs w:val="24"/>
              </w:rPr>
              <w:t xml:space="preserve"> pateikt</w:t>
            </w:r>
            <w:r w:rsidR="002C4A82">
              <w:rPr>
                <w:rFonts w:asciiTheme="minorHAnsi" w:hAnsiTheme="minorHAnsi" w:cstheme="minorHAnsi"/>
                <w:bCs/>
                <w:iCs/>
                <w:szCs w:val="24"/>
              </w:rPr>
              <w:t>a</w:t>
            </w:r>
            <w:r w:rsidRPr="004225A0">
              <w:rPr>
                <w:rFonts w:asciiTheme="minorHAnsi" w:hAnsiTheme="minorHAnsi" w:cstheme="minorHAnsi"/>
                <w:bCs/>
                <w:iCs/>
                <w:szCs w:val="24"/>
              </w:rPr>
              <w:t>s pastabas.</w:t>
            </w:r>
            <w:r w:rsidR="00E85D4F">
              <w:rPr>
                <w:rFonts w:asciiTheme="minorHAnsi" w:hAnsiTheme="minorHAnsi" w:cstheme="minorHAnsi"/>
                <w:bCs/>
                <w:iCs/>
                <w:szCs w:val="24"/>
              </w:rPr>
              <w:t xml:space="preserve">         </w:t>
            </w:r>
          </w:p>
        </w:tc>
      </w:tr>
    </w:tbl>
    <w:p w14:paraId="77F84B00" w14:textId="77777777" w:rsidR="003C2727" w:rsidRDefault="003C2727" w:rsidP="008E5D4F">
      <w:pPr>
        <w:spacing w:line="276" w:lineRule="auto"/>
        <w:rPr>
          <w:rFonts w:asciiTheme="minorHAnsi" w:hAnsiTheme="minorHAnsi" w:cstheme="minorHAnsi"/>
          <w:szCs w:val="24"/>
          <w:lang w:eastAsia="lt-LT"/>
        </w:rPr>
      </w:pPr>
    </w:p>
    <w:p w14:paraId="1ED3AE53" w14:textId="77777777" w:rsidR="00650F13" w:rsidRPr="008E5D4F" w:rsidRDefault="00650F13" w:rsidP="008E5D4F">
      <w:pPr>
        <w:spacing w:line="276" w:lineRule="auto"/>
        <w:rPr>
          <w:rFonts w:asciiTheme="minorHAnsi" w:hAnsiTheme="minorHAnsi" w:cstheme="minorHAnsi"/>
          <w:szCs w:val="24"/>
          <w:lang w:eastAsia="lt-LT"/>
        </w:rPr>
      </w:pPr>
    </w:p>
    <w:p w14:paraId="0B622B20" w14:textId="77777777" w:rsidR="003C2727"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Pastabos</w:t>
      </w:r>
    </w:p>
    <w:p w14:paraId="2A50767D" w14:textId="77777777" w:rsidR="00581A98" w:rsidRPr="008E5D4F" w:rsidRDefault="00581A98" w:rsidP="008E5D4F">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8E5D4F" w14:paraId="52B78B2A" w14:textId="77777777" w:rsidTr="00D7317E">
        <w:trPr>
          <w:trHeight w:val="247"/>
        </w:trPr>
        <w:tc>
          <w:tcPr>
            <w:tcW w:w="9637" w:type="dxa"/>
            <w:tcBorders>
              <w:top w:val="single" w:sz="4" w:space="0" w:color="auto"/>
              <w:left w:val="single" w:sz="4" w:space="0" w:color="auto"/>
              <w:bottom w:val="single" w:sz="4" w:space="0" w:color="auto"/>
              <w:right w:val="single" w:sz="4" w:space="0" w:color="auto"/>
            </w:tcBorders>
          </w:tcPr>
          <w:p w14:paraId="60B7CDEC" w14:textId="42CE4CB9" w:rsidR="003C2727" w:rsidRDefault="00C55A51" w:rsidP="0019029D">
            <w:pPr>
              <w:pStyle w:val="ListParagraph"/>
              <w:spacing w:line="276" w:lineRule="auto"/>
              <w:ind w:left="142" w:right="142"/>
              <w:rPr>
                <w:rFonts w:asciiTheme="minorHAnsi" w:hAnsiTheme="minorHAnsi" w:cstheme="minorHAnsi"/>
                <w:iCs/>
                <w:szCs w:val="24"/>
                <w:lang w:eastAsia="lt-LT"/>
              </w:rPr>
            </w:pPr>
            <w:r>
              <w:rPr>
                <w:rFonts w:asciiTheme="minorHAnsi" w:hAnsiTheme="minorHAnsi" w:cstheme="minorHAnsi"/>
                <w:iCs/>
                <w:szCs w:val="24"/>
                <w:lang w:eastAsia="lt-LT"/>
              </w:rPr>
              <w:t xml:space="preserve">         </w:t>
            </w:r>
            <w:r w:rsidR="0019029D">
              <w:rPr>
                <w:rFonts w:asciiTheme="minorHAnsi" w:hAnsiTheme="minorHAnsi" w:cstheme="minorHAnsi"/>
                <w:iCs/>
                <w:szCs w:val="24"/>
                <w:lang w:eastAsia="lt-LT"/>
              </w:rPr>
              <w:t xml:space="preserve">1. </w:t>
            </w:r>
            <w:r w:rsidR="00535139" w:rsidRPr="00535139">
              <w:rPr>
                <w:rFonts w:asciiTheme="minorHAnsi" w:hAnsiTheme="minorHAnsi" w:cstheme="minorHAnsi"/>
                <w:iCs/>
                <w:szCs w:val="24"/>
                <w:lang w:eastAsia="lt-LT"/>
              </w:rPr>
              <w:t>Sutarties specialiųjų sąlygų 3.1 punkte numatyta, kad</w:t>
            </w:r>
            <w:r w:rsidR="00CF0F8D">
              <w:rPr>
                <w:rFonts w:asciiTheme="minorHAnsi" w:hAnsiTheme="minorHAnsi" w:cstheme="minorHAnsi"/>
                <w:iCs/>
                <w:szCs w:val="24"/>
                <w:lang w:eastAsia="lt-LT"/>
              </w:rPr>
              <w:t>:</w:t>
            </w:r>
            <w:r w:rsidR="0019029D">
              <w:rPr>
                <w:rFonts w:asciiTheme="minorHAnsi" w:hAnsiTheme="minorHAnsi" w:cstheme="minorHAnsi"/>
                <w:iCs/>
                <w:szCs w:val="24"/>
                <w:lang w:eastAsia="lt-LT"/>
              </w:rPr>
              <w:t xml:space="preserve"> </w:t>
            </w:r>
            <w:r w:rsidR="00535139" w:rsidRPr="00535139">
              <w:rPr>
                <w:rFonts w:asciiTheme="minorHAnsi" w:hAnsiTheme="minorHAnsi" w:cstheme="minorHAnsi"/>
                <w:iCs/>
                <w:szCs w:val="24"/>
                <w:lang w:eastAsia="lt-LT"/>
              </w:rPr>
              <w:t xml:space="preserve">„Paslaugų perdavimas ir priėmimas kiekvieną mėnesį įforminamas perdavimo-priėmimo aktu, </w:t>
            </w:r>
            <w:r w:rsidR="00535139" w:rsidRPr="00535139">
              <w:rPr>
                <w:rFonts w:asciiTheme="minorHAnsi" w:hAnsiTheme="minorHAnsi" w:cstheme="minorHAnsi"/>
                <w:b/>
                <w:bCs/>
                <w:iCs/>
                <w:szCs w:val="24"/>
                <w:lang w:eastAsia="lt-LT"/>
              </w:rPr>
              <w:t>kuris pasirašomas Paslaugų teikėjo ir Kliento įgaliotų atstovų,</w:t>
            </w:r>
            <w:r w:rsidR="00535139" w:rsidRPr="00535139">
              <w:rPr>
                <w:rFonts w:asciiTheme="minorHAnsi" w:hAnsiTheme="minorHAnsi" w:cstheme="minorHAnsi"/>
                <w:iCs/>
                <w:szCs w:val="24"/>
                <w:lang w:eastAsia="lt-LT"/>
              </w:rPr>
              <w:t xml:space="preserve"> jeigu Paslaugos suteiktos laikantis Sutarties nuostatų. Paslaugų perdavimo-priėmimo aktas už praėjusį mėnesį turi būti pateikiamas Klientui iki kito mėnesio 15 dienos &lt;..&gt;“.</w:t>
            </w:r>
          </w:p>
          <w:p w14:paraId="3DA7CC77" w14:textId="77777777" w:rsidR="0019029D" w:rsidRDefault="00C55A51" w:rsidP="0019029D">
            <w:pPr>
              <w:pStyle w:val="ListParagraph"/>
              <w:spacing w:line="276" w:lineRule="auto"/>
              <w:ind w:left="142" w:right="142"/>
              <w:rPr>
                <w:rFonts w:asciiTheme="minorHAnsi" w:hAnsiTheme="minorHAnsi" w:cstheme="minorHAnsi"/>
                <w:iCs/>
                <w:szCs w:val="24"/>
                <w:lang w:eastAsia="lt-LT"/>
              </w:rPr>
            </w:pPr>
            <w:r>
              <w:rPr>
                <w:rFonts w:asciiTheme="minorHAnsi" w:hAnsiTheme="minorHAnsi" w:cstheme="minorHAnsi"/>
                <w:iCs/>
                <w:szCs w:val="24"/>
                <w:lang w:eastAsia="lt-LT"/>
              </w:rPr>
              <w:t xml:space="preserve">          </w:t>
            </w:r>
            <w:r w:rsidR="002B69B2">
              <w:rPr>
                <w:rFonts w:asciiTheme="minorHAnsi" w:hAnsiTheme="minorHAnsi" w:cstheme="minorHAnsi"/>
                <w:iCs/>
                <w:szCs w:val="24"/>
                <w:lang w:eastAsia="lt-LT"/>
              </w:rPr>
              <w:t>Perkančioji org</w:t>
            </w:r>
            <w:r>
              <w:rPr>
                <w:rFonts w:asciiTheme="minorHAnsi" w:hAnsiTheme="minorHAnsi" w:cstheme="minorHAnsi"/>
                <w:iCs/>
                <w:szCs w:val="24"/>
                <w:lang w:eastAsia="lt-LT"/>
              </w:rPr>
              <w:t>a</w:t>
            </w:r>
            <w:r w:rsidR="002B69B2">
              <w:rPr>
                <w:rFonts w:asciiTheme="minorHAnsi" w:hAnsiTheme="minorHAnsi" w:cstheme="minorHAnsi"/>
                <w:iCs/>
                <w:szCs w:val="24"/>
                <w:lang w:eastAsia="lt-LT"/>
              </w:rPr>
              <w:t>nizacija pateikė</w:t>
            </w:r>
            <w:r>
              <w:rPr>
                <w:rStyle w:val="FootnoteReference"/>
                <w:rFonts w:asciiTheme="minorHAnsi" w:hAnsiTheme="minorHAnsi" w:cstheme="minorHAnsi"/>
                <w:iCs/>
                <w:szCs w:val="24"/>
                <w:lang w:eastAsia="lt-LT"/>
              </w:rPr>
              <w:footnoteReference w:id="11"/>
            </w:r>
            <w:r>
              <w:rPr>
                <w:rFonts w:asciiTheme="minorHAnsi" w:hAnsiTheme="minorHAnsi" w:cstheme="minorHAnsi"/>
                <w:iCs/>
                <w:szCs w:val="24"/>
                <w:lang w:eastAsia="lt-LT"/>
              </w:rPr>
              <w:t xml:space="preserve"> priėmimo</w:t>
            </w:r>
            <w:r w:rsidR="00157BF1">
              <w:rPr>
                <w:rFonts w:asciiTheme="minorHAnsi" w:hAnsiTheme="minorHAnsi" w:cstheme="minorHAnsi"/>
                <w:iCs/>
                <w:szCs w:val="24"/>
                <w:lang w:eastAsia="lt-LT"/>
              </w:rPr>
              <w:t>-perdavimo aktus, pvz.:</w:t>
            </w:r>
          </w:p>
          <w:p w14:paraId="1FBEB448" w14:textId="77777777" w:rsidR="00157BF1" w:rsidRDefault="00B54724" w:rsidP="000C0602">
            <w:pPr>
              <w:pStyle w:val="ListParagraph"/>
              <w:numPr>
                <w:ilvl w:val="0"/>
                <w:numId w:val="3"/>
              </w:numPr>
              <w:spacing w:line="276" w:lineRule="auto"/>
              <w:ind w:right="142"/>
              <w:rPr>
                <w:rFonts w:asciiTheme="minorHAnsi" w:hAnsiTheme="minorHAnsi" w:cstheme="minorHAnsi"/>
                <w:iCs/>
                <w:szCs w:val="24"/>
                <w:lang w:eastAsia="lt-LT"/>
              </w:rPr>
            </w:pPr>
            <w:r>
              <w:rPr>
                <w:rFonts w:asciiTheme="minorHAnsi" w:hAnsiTheme="minorHAnsi" w:cstheme="minorHAnsi"/>
                <w:iCs/>
                <w:szCs w:val="24"/>
                <w:lang w:eastAsia="lt-LT"/>
              </w:rPr>
              <w:t>2023</w:t>
            </w:r>
            <w:r w:rsidR="000C0602">
              <w:rPr>
                <w:rFonts w:asciiTheme="minorHAnsi" w:hAnsiTheme="minorHAnsi" w:cstheme="minorHAnsi"/>
                <w:iCs/>
                <w:szCs w:val="24"/>
                <w:lang w:eastAsia="lt-LT"/>
              </w:rPr>
              <w:t xml:space="preserve"> m. gegužės mėnesio priėmimo-perdavimo aktas:</w:t>
            </w:r>
          </w:p>
          <w:p w14:paraId="63AAC170" w14:textId="23ED3061" w:rsidR="00E870B9" w:rsidRDefault="0006153F" w:rsidP="00E870B9">
            <w:pPr>
              <w:pStyle w:val="ListParagraph"/>
              <w:spacing w:line="276" w:lineRule="auto"/>
              <w:ind w:left="502" w:right="142"/>
              <w:rPr>
                <w:rFonts w:asciiTheme="minorHAnsi" w:hAnsiTheme="minorHAnsi" w:cstheme="minorHAnsi"/>
                <w:iCs/>
                <w:szCs w:val="24"/>
                <w:lang w:eastAsia="lt-LT"/>
              </w:rPr>
            </w:pPr>
            <w:r w:rsidRPr="0006153F">
              <w:rPr>
                <w:rFonts w:asciiTheme="minorHAnsi" w:hAnsiTheme="minorHAnsi" w:cstheme="minorHAnsi"/>
                <w:iCs/>
                <w:noProof/>
                <w:szCs w:val="24"/>
                <w:lang w:eastAsia="lt-LT"/>
              </w:rPr>
              <w:drawing>
                <wp:inline distT="0" distB="0" distL="0" distR="0" wp14:anchorId="5D65BE52" wp14:editId="0F0B7DD9">
                  <wp:extent cx="5450205" cy="2012619"/>
                  <wp:effectExtent l="0" t="0" r="0" b="6985"/>
                  <wp:docPr id="1777486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86483" name=""/>
                          <pic:cNvPicPr/>
                        </pic:nvPicPr>
                        <pic:blipFill>
                          <a:blip r:embed="rId13"/>
                          <a:stretch>
                            <a:fillRect/>
                          </a:stretch>
                        </pic:blipFill>
                        <pic:spPr>
                          <a:xfrm>
                            <a:off x="0" y="0"/>
                            <a:ext cx="5461350" cy="2016735"/>
                          </a:xfrm>
                          <a:prstGeom prst="rect">
                            <a:avLst/>
                          </a:prstGeom>
                        </pic:spPr>
                      </pic:pic>
                    </a:graphicData>
                  </a:graphic>
                </wp:inline>
              </w:drawing>
            </w:r>
          </w:p>
          <w:p w14:paraId="26CEAD4A" w14:textId="77777777" w:rsidR="000C0602" w:rsidRDefault="00E82A76" w:rsidP="000C0602">
            <w:pPr>
              <w:pStyle w:val="ListParagraph"/>
              <w:numPr>
                <w:ilvl w:val="0"/>
                <w:numId w:val="3"/>
              </w:numPr>
              <w:spacing w:line="276" w:lineRule="auto"/>
              <w:ind w:right="142"/>
              <w:rPr>
                <w:rFonts w:asciiTheme="minorHAnsi" w:hAnsiTheme="minorHAnsi" w:cstheme="minorHAnsi"/>
                <w:iCs/>
                <w:szCs w:val="24"/>
                <w:lang w:eastAsia="lt-LT"/>
              </w:rPr>
            </w:pPr>
            <w:r>
              <w:rPr>
                <w:rFonts w:asciiTheme="minorHAnsi" w:hAnsiTheme="minorHAnsi" w:cstheme="minorHAnsi"/>
                <w:iCs/>
                <w:szCs w:val="24"/>
                <w:lang w:eastAsia="lt-LT"/>
              </w:rPr>
              <w:t>2023 m. gruo</w:t>
            </w:r>
            <w:r w:rsidR="00CE62DD">
              <w:rPr>
                <w:rFonts w:asciiTheme="minorHAnsi" w:hAnsiTheme="minorHAnsi" w:cstheme="minorHAnsi"/>
                <w:iCs/>
                <w:szCs w:val="24"/>
                <w:lang w:eastAsia="lt-LT"/>
              </w:rPr>
              <w:t>džio mėnesio priėmimo-perdavimo aktas:</w:t>
            </w:r>
          </w:p>
          <w:p w14:paraId="409134F2" w14:textId="77777777" w:rsidR="00CE62DD" w:rsidRDefault="00E870B9" w:rsidP="00CE62DD">
            <w:pPr>
              <w:pStyle w:val="ListParagraph"/>
              <w:spacing w:line="276" w:lineRule="auto"/>
              <w:ind w:left="502" w:right="142"/>
              <w:rPr>
                <w:rFonts w:asciiTheme="minorHAnsi" w:hAnsiTheme="minorHAnsi" w:cstheme="minorHAnsi"/>
                <w:iCs/>
                <w:szCs w:val="24"/>
                <w:lang w:eastAsia="lt-LT"/>
              </w:rPr>
            </w:pPr>
            <w:r w:rsidRPr="00E870B9">
              <w:rPr>
                <w:rFonts w:asciiTheme="minorHAnsi" w:hAnsiTheme="minorHAnsi" w:cstheme="minorHAnsi"/>
                <w:iCs/>
                <w:noProof/>
                <w:szCs w:val="24"/>
                <w:lang w:eastAsia="lt-LT"/>
              </w:rPr>
              <w:drawing>
                <wp:inline distT="0" distB="0" distL="0" distR="0" wp14:anchorId="54873AD8" wp14:editId="16D1F6A0">
                  <wp:extent cx="5564505" cy="1112670"/>
                  <wp:effectExtent l="0" t="0" r="0" b="0"/>
                  <wp:docPr id="553678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78957" name=""/>
                          <pic:cNvPicPr/>
                        </pic:nvPicPr>
                        <pic:blipFill>
                          <a:blip r:embed="rId14"/>
                          <a:stretch>
                            <a:fillRect/>
                          </a:stretch>
                        </pic:blipFill>
                        <pic:spPr>
                          <a:xfrm>
                            <a:off x="0" y="0"/>
                            <a:ext cx="5568541" cy="1113477"/>
                          </a:xfrm>
                          <a:prstGeom prst="rect">
                            <a:avLst/>
                          </a:prstGeom>
                        </pic:spPr>
                      </pic:pic>
                    </a:graphicData>
                  </a:graphic>
                </wp:inline>
              </w:drawing>
            </w:r>
          </w:p>
          <w:p w14:paraId="76E7A23D" w14:textId="38AC3B50" w:rsidR="006C7208" w:rsidRDefault="00CE7C75" w:rsidP="006C7208">
            <w:pPr>
              <w:pStyle w:val="ListParagraph"/>
              <w:spacing w:line="276" w:lineRule="auto"/>
              <w:ind w:left="142" w:right="142" w:firstLine="567"/>
              <w:rPr>
                <w:rFonts w:asciiTheme="minorHAnsi" w:hAnsiTheme="minorHAnsi" w:cstheme="minorHAnsi"/>
                <w:iCs/>
                <w:szCs w:val="24"/>
                <w:lang w:eastAsia="lt-LT"/>
              </w:rPr>
            </w:pPr>
            <w:r>
              <w:rPr>
                <w:rFonts w:asciiTheme="minorHAnsi" w:hAnsiTheme="minorHAnsi" w:cstheme="minorHAnsi"/>
                <w:iCs/>
                <w:szCs w:val="24"/>
                <w:lang w:eastAsia="lt-LT"/>
              </w:rPr>
              <w:t>P</w:t>
            </w:r>
            <w:r w:rsidR="009C6AD7">
              <w:rPr>
                <w:rFonts w:asciiTheme="minorHAnsi" w:hAnsiTheme="minorHAnsi" w:cstheme="minorHAnsi"/>
                <w:iCs/>
                <w:szCs w:val="24"/>
                <w:lang w:eastAsia="lt-LT"/>
              </w:rPr>
              <w:t>irmiau nurodyti priėmimo-perdavimo aktai turi įforminimo trūkumų, kadangi j</w:t>
            </w:r>
            <w:r w:rsidR="00E9176A">
              <w:rPr>
                <w:rFonts w:asciiTheme="minorHAnsi" w:hAnsiTheme="minorHAnsi" w:cstheme="minorHAnsi"/>
                <w:iCs/>
                <w:szCs w:val="24"/>
                <w:lang w:eastAsia="lt-LT"/>
              </w:rPr>
              <w:t xml:space="preserve">uose nėra </w:t>
            </w:r>
            <w:r w:rsidR="00B72BC7">
              <w:rPr>
                <w:rFonts w:asciiTheme="minorHAnsi" w:hAnsiTheme="minorHAnsi" w:cstheme="minorHAnsi"/>
                <w:iCs/>
                <w:szCs w:val="24"/>
                <w:lang w:eastAsia="lt-LT"/>
              </w:rPr>
              <w:t xml:space="preserve">priėmimo-perdavimo aktams </w:t>
            </w:r>
            <w:r w:rsidR="00E118C5">
              <w:rPr>
                <w:rFonts w:asciiTheme="minorHAnsi" w:hAnsiTheme="minorHAnsi" w:cstheme="minorHAnsi"/>
                <w:iCs/>
                <w:szCs w:val="24"/>
                <w:lang w:eastAsia="lt-LT"/>
              </w:rPr>
              <w:t>būdingos/</w:t>
            </w:r>
            <w:r w:rsidR="00E9176A">
              <w:rPr>
                <w:rFonts w:asciiTheme="minorHAnsi" w:hAnsiTheme="minorHAnsi" w:cstheme="minorHAnsi"/>
                <w:iCs/>
                <w:szCs w:val="24"/>
                <w:lang w:eastAsia="lt-LT"/>
              </w:rPr>
              <w:t xml:space="preserve">būtinos informacijos: </w:t>
            </w:r>
          </w:p>
          <w:p w14:paraId="442F15E8" w14:textId="2C4A1F13" w:rsidR="00E9176A" w:rsidRDefault="006C7208" w:rsidP="00827698">
            <w:pPr>
              <w:pStyle w:val="ListParagraph"/>
              <w:numPr>
                <w:ilvl w:val="0"/>
                <w:numId w:val="4"/>
              </w:numPr>
              <w:spacing w:line="276" w:lineRule="auto"/>
              <w:ind w:right="142"/>
              <w:rPr>
                <w:rFonts w:asciiTheme="minorHAnsi" w:hAnsiTheme="minorHAnsi" w:cstheme="minorHAnsi"/>
                <w:iCs/>
                <w:szCs w:val="24"/>
                <w:lang w:eastAsia="lt-LT"/>
              </w:rPr>
            </w:pPr>
            <w:r>
              <w:rPr>
                <w:rFonts w:asciiTheme="minorHAnsi" w:hAnsiTheme="minorHAnsi" w:cstheme="minorHAnsi"/>
                <w:iCs/>
                <w:szCs w:val="24"/>
                <w:lang w:eastAsia="lt-LT"/>
              </w:rPr>
              <w:lastRenderedPageBreak/>
              <w:t xml:space="preserve">aktą sudarančių </w:t>
            </w:r>
            <w:r w:rsidR="00A75A77">
              <w:rPr>
                <w:rFonts w:asciiTheme="minorHAnsi" w:hAnsiTheme="minorHAnsi" w:cstheme="minorHAnsi"/>
                <w:iCs/>
                <w:szCs w:val="24"/>
                <w:lang w:eastAsia="lt-LT"/>
              </w:rPr>
              <w:t>šalių duomenų</w:t>
            </w:r>
            <w:r w:rsidR="00B8075F">
              <w:rPr>
                <w:rFonts w:asciiTheme="minorHAnsi" w:hAnsiTheme="minorHAnsi" w:cstheme="minorHAnsi"/>
                <w:iCs/>
                <w:szCs w:val="24"/>
                <w:lang w:eastAsia="lt-LT"/>
              </w:rPr>
              <w:t>: p</w:t>
            </w:r>
            <w:r w:rsidR="00B8075F" w:rsidRPr="00B8075F">
              <w:rPr>
                <w:rFonts w:asciiTheme="minorHAnsi" w:hAnsiTheme="minorHAnsi" w:cstheme="minorHAnsi"/>
                <w:iCs/>
                <w:szCs w:val="24"/>
                <w:lang w:eastAsia="lt-LT"/>
              </w:rPr>
              <w:t>aslaugų teikėjo pavadinim</w:t>
            </w:r>
            <w:r w:rsidR="00B8075F">
              <w:rPr>
                <w:rFonts w:asciiTheme="minorHAnsi" w:hAnsiTheme="minorHAnsi" w:cstheme="minorHAnsi"/>
                <w:iCs/>
                <w:szCs w:val="24"/>
                <w:lang w:eastAsia="lt-LT"/>
              </w:rPr>
              <w:t>o</w:t>
            </w:r>
            <w:r w:rsidR="00B8075F" w:rsidRPr="00B8075F">
              <w:rPr>
                <w:rFonts w:asciiTheme="minorHAnsi" w:hAnsiTheme="minorHAnsi" w:cstheme="minorHAnsi"/>
                <w:iCs/>
                <w:szCs w:val="24"/>
                <w:lang w:eastAsia="lt-LT"/>
              </w:rPr>
              <w:t>, kod</w:t>
            </w:r>
            <w:r w:rsidR="00B8075F">
              <w:rPr>
                <w:rFonts w:asciiTheme="minorHAnsi" w:hAnsiTheme="minorHAnsi" w:cstheme="minorHAnsi"/>
                <w:iCs/>
                <w:szCs w:val="24"/>
                <w:lang w:eastAsia="lt-LT"/>
              </w:rPr>
              <w:t>o</w:t>
            </w:r>
            <w:r w:rsidR="00B8075F" w:rsidRPr="00B8075F">
              <w:rPr>
                <w:rFonts w:asciiTheme="minorHAnsi" w:hAnsiTheme="minorHAnsi" w:cstheme="minorHAnsi"/>
                <w:iCs/>
                <w:szCs w:val="24"/>
                <w:lang w:eastAsia="lt-LT"/>
              </w:rPr>
              <w:t>, adres</w:t>
            </w:r>
            <w:r w:rsidR="00B8075F">
              <w:rPr>
                <w:rFonts w:asciiTheme="minorHAnsi" w:hAnsiTheme="minorHAnsi" w:cstheme="minorHAnsi"/>
                <w:iCs/>
                <w:szCs w:val="24"/>
                <w:lang w:eastAsia="lt-LT"/>
              </w:rPr>
              <w:t xml:space="preserve">o; </w:t>
            </w:r>
            <w:r w:rsidR="00F10352">
              <w:rPr>
                <w:rFonts w:asciiTheme="minorHAnsi" w:hAnsiTheme="minorHAnsi" w:cstheme="minorHAnsi"/>
                <w:iCs/>
                <w:szCs w:val="24"/>
                <w:lang w:eastAsia="lt-LT"/>
              </w:rPr>
              <w:t>u</w:t>
            </w:r>
            <w:r w:rsidR="00F10352" w:rsidRPr="00F10352">
              <w:rPr>
                <w:rFonts w:asciiTheme="minorHAnsi" w:hAnsiTheme="minorHAnsi" w:cstheme="minorHAnsi"/>
                <w:iCs/>
                <w:szCs w:val="24"/>
                <w:lang w:eastAsia="lt-LT"/>
              </w:rPr>
              <w:t>žsakovo (kliento) pavadinim</w:t>
            </w:r>
            <w:r w:rsidR="00F10352">
              <w:rPr>
                <w:rFonts w:asciiTheme="minorHAnsi" w:hAnsiTheme="minorHAnsi" w:cstheme="minorHAnsi"/>
                <w:iCs/>
                <w:szCs w:val="24"/>
                <w:lang w:eastAsia="lt-LT"/>
              </w:rPr>
              <w:t>o</w:t>
            </w:r>
            <w:r w:rsidR="00F10352" w:rsidRPr="00F10352">
              <w:rPr>
                <w:rFonts w:asciiTheme="minorHAnsi" w:hAnsiTheme="minorHAnsi" w:cstheme="minorHAnsi"/>
                <w:iCs/>
                <w:szCs w:val="24"/>
                <w:lang w:eastAsia="lt-LT"/>
              </w:rPr>
              <w:t>, kod</w:t>
            </w:r>
            <w:r w:rsidR="00F10352">
              <w:rPr>
                <w:rFonts w:asciiTheme="minorHAnsi" w:hAnsiTheme="minorHAnsi" w:cstheme="minorHAnsi"/>
                <w:iCs/>
                <w:szCs w:val="24"/>
                <w:lang w:eastAsia="lt-LT"/>
              </w:rPr>
              <w:t>o</w:t>
            </w:r>
            <w:r w:rsidR="00F10352" w:rsidRPr="00F10352">
              <w:rPr>
                <w:rFonts w:asciiTheme="minorHAnsi" w:hAnsiTheme="minorHAnsi" w:cstheme="minorHAnsi"/>
                <w:iCs/>
                <w:szCs w:val="24"/>
                <w:lang w:eastAsia="lt-LT"/>
              </w:rPr>
              <w:t>, adres</w:t>
            </w:r>
            <w:r w:rsidR="00F10352">
              <w:rPr>
                <w:rFonts w:asciiTheme="minorHAnsi" w:hAnsiTheme="minorHAnsi" w:cstheme="minorHAnsi"/>
                <w:iCs/>
                <w:szCs w:val="24"/>
                <w:lang w:eastAsia="lt-LT"/>
              </w:rPr>
              <w:t xml:space="preserve">o; </w:t>
            </w:r>
            <w:r w:rsidR="00C0761F">
              <w:rPr>
                <w:rFonts w:asciiTheme="minorHAnsi" w:hAnsiTheme="minorHAnsi" w:cstheme="minorHAnsi"/>
                <w:iCs/>
                <w:szCs w:val="24"/>
                <w:lang w:eastAsia="lt-LT"/>
              </w:rPr>
              <w:t>šalių a</w:t>
            </w:r>
            <w:r w:rsidR="00C0761F" w:rsidRPr="00C0761F">
              <w:rPr>
                <w:rFonts w:asciiTheme="minorHAnsi" w:hAnsiTheme="minorHAnsi" w:cstheme="minorHAnsi"/>
                <w:iCs/>
                <w:szCs w:val="24"/>
                <w:lang w:eastAsia="lt-LT"/>
              </w:rPr>
              <w:t>tstovų vard</w:t>
            </w:r>
            <w:r w:rsidR="00C0761F">
              <w:rPr>
                <w:rFonts w:asciiTheme="minorHAnsi" w:hAnsiTheme="minorHAnsi" w:cstheme="minorHAnsi"/>
                <w:iCs/>
                <w:szCs w:val="24"/>
                <w:lang w:eastAsia="lt-LT"/>
              </w:rPr>
              <w:t>ų</w:t>
            </w:r>
            <w:r w:rsidR="00C0761F" w:rsidRPr="00C0761F">
              <w:rPr>
                <w:rFonts w:asciiTheme="minorHAnsi" w:hAnsiTheme="minorHAnsi" w:cstheme="minorHAnsi"/>
                <w:iCs/>
                <w:szCs w:val="24"/>
                <w:lang w:eastAsia="lt-LT"/>
              </w:rPr>
              <w:t>, pavard</w:t>
            </w:r>
            <w:r w:rsidR="00C0761F">
              <w:rPr>
                <w:rFonts w:asciiTheme="minorHAnsi" w:hAnsiTheme="minorHAnsi" w:cstheme="minorHAnsi"/>
                <w:iCs/>
                <w:szCs w:val="24"/>
                <w:lang w:eastAsia="lt-LT"/>
              </w:rPr>
              <w:t>žių</w:t>
            </w:r>
            <w:r w:rsidR="00C0761F" w:rsidRPr="00C0761F">
              <w:rPr>
                <w:rFonts w:asciiTheme="minorHAnsi" w:hAnsiTheme="minorHAnsi" w:cstheme="minorHAnsi"/>
                <w:iCs/>
                <w:szCs w:val="24"/>
                <w:lang w:eastAsia="lt-LT"/>
              </w:rPr>
              <w:t>, pareig</w:t>
            </w:r>
            <w:r w:rsidR="00C0761F">
              <w:rPr>
                <w:rFonts w:asciiTheme="minorHAnsi" w:hAnsiTheme="minorHAnsi" w:cstheme="minorHAnsi"/>
                <w:iCs/>
                <w:szCs w:val="24"/>
                <w:lang w:eastAsia="lt-LT"/>
              </w:rPr>
              <w:t>ų pavadi</w:t>
            </w:r>
            <w:r w:rsidR="00827698">
              <w:rPr>
                <w:rFonts w:asciiTheme="minorHAnsi" w:hAnsiTheme="minorHAnsi" w:cstheme="minorHAnsi"/>
                <w:iCs/>
                <w:szCs w:val="24"/>
                <w:lang w:eastAsia="lt-LT"/>
              </w:rPr>
              <w:t>n</w:t>
            </w:r>
            <w:r w:rsidR="00C0761F">
              <w:rPr>
                <w:rFonts w:asciiTheme="minorHAnsi" w:hAnsiTheme="minorHAnsi" w:cstheme="minorHAnsi"/>
                <w:iCs/>
                <w:szCs w:val="24"/>
                <w:lang w:eastAsia="lt-LT"/>
              </w:rPr>
              <w:t>imų</w:t>
            </w:r>
            <w:r w:rsidR="00827698">
              <w:rPr>
                <w:rFonts w:asciiTheme="minorHAnsi" w:hAnsiTheme="minorHAnsi" w:cstheme="minorHAnsi"/>
                <w:iCs/>
                <w:szCs w:val="24"/>
                <w:lang w:eastAsia="lt-LT"/>
              </w:rPr>
              <w:t>;</w:t>
            </w:r>
          </w:p>
          <w:p w14:paraId="627EC018" w14:textId="2B135679" w:rsidR="00827698" w:rsidRDefault="00827698" w:rsidP="00827698">
            <w:pPr>
              <w:pStyle w:val="ListParagraph"/>
              <w:numPr>
                <w:ilvl w:val="0"/>
                <w:numId w:val="4"/>
              </w:numPr>
              <w:spacing w:line="276" w:lineRule="auto"/>
              <w:ind w:right="142"/>
              <w:rPr>
                <w:rFonts w:asciiTheme="minorHAnsi" w:hAnsiTheme="minorHAnsi" w:cstheme="minorHAnsi"/>
                <w:iCs/>
                <w:szCs w:val="24"/>
                <w:lang w:eastAsia="lt-LT"/>
              </w:rPr>
            </w:pPr>
            <w:r>
              <w:rPr>
                <w:rFonts w:asciiTheme="minorHAnsi" w:hAnsiTheme="minorHAnsi" w:cstheme="minorHAnsi"/>
                <w:iCs/>
                <w:szCs w:val="24"/>
                <w:lang w:eastAsia="lt-LT"/>
              </w:rPr>
              <w:t>d</w:t>
            </w:r>
            <w:r w:rsidRPr="00827698">
              <w:rPr>
                <w:rFonts w:asciiTheme="minorHAnsi" w:hAnsiTheme="minorHAnsi" w:cstheme="minorHAnsi"/>
                <w:iCs/>
                <w:szCs w:val="24"/>
                <w:lang w:eastAsia="lt-LT"/>
              </w:rPr>
              <w:t>okumento pavadinim</w:t>
            </w:r>
            <w:r>
              <w:rPr>
                <w:rFonts w:asciiTheme="minorHAnsi" w:hAnsiTheme="minorHAnsi" w:cstheme="minorHAnsi"/>
                <w:iCs/>
                <w:szCs w:val="24"/>
                <w:lang w:eastAsia="lt-LT"/>
              </w:rPr>
              <w:t>o</w:t>
            </w:r>
            <w:r w:rsidRPr="00827698">
              <w:rPr>
                <w:rFonts w:asciiTheme="minorHAnsi" w:hAnsiTheme="minorHAnsi" w:cstheme="minorHAnsi"/>
                <w:iCs/>
                <w:szCs w:val="24"/>
                <w:lang w:eastAsia="lt-LT"/>
              </w:rPr>
              <w:t xml:space="preserve"> ir dat</w:t>
            </w:r>
            <w:r>
              <w:rPr>
                <w:rFonts w:asciiTheme="minorHAnsi" w:hAnsiTheme="minorHAnsi" w:cstheme="minorHAnsi"/>
                <w:iCs/>
                <w:szCs w:val="24"/>
                <w:lang w:eastAsia="lt-LT"/>
              </w:rPr>
              <w:t>os;</w:t>
            </w:r>
          </w:p>
          <w:p w14:paraId="4C78B10A" w14:textId="75126F88" w:rsidR="00827698" w:rsidRDefault="003827E0" w:rsidP="00827698">
            <w:pPr>
              <w:pStyle w:val="ListParagraph"/>
              <w:numPr>
                <w:ilvl w:val="0"/>
                <w:numId w:val="4"/>
              </w:numPr>
              <w:spacing w:line="276" w:lineRule="auto"/>
              <w:ind w:right="142"/>
              <w:rPr>
                <w:rFonts w:asciiTheme="minorHAnsi" w:hAnsiTheme="minorHAnsi" w:cstheme="minorHAnsi"/>
                <w:iCs/>
                <w:szCs w:val="24"/>
                <w:lang w:eastAsia="lt-LT"/>
              </w:rPr>
            </w:pPr>
            <w:r>
              <w:rPr>
                <w:rFonts w:asciiTheme="minorHAnsi" w:hAnsiTheme="minorHAnsi" w:cstheme="minorHAnsi"/>
                <w:iCs/>
                <w:szCs w:val="24"/>
                <w:lang w:eastAsia="lt-LT"/>
              </w:rPr>
              <w:t>s</w:t>
            </w:r>
            <w:r w:rsidRPr="003827E0">
              <w:rPr>
                <w:rFonts w:asciiTheme="minorHAnsi" w:hAnsiTheme="minorHAnsi" w:cstheme="minorHAnsi"/>
                <w:iCs/>
                <w:szCs w:val="24"/>
                <w:lang w:eastAsia="lt-LT"/>
              </w:rPr>
              <w:t>utarties numeri</w:t>
            </w:r>
            <w:r>
              <w:rPr>
                <w:rFonts w:asciiTheme="minorHAnsi" w:hAnsiTheme="minorHAnsi" w:cstheme="minorHAnsi"/>
                <w:iCs/>
                <w:szCs w:val="24"/>
                <w:lang w:eastAsia="lt-LT"/>
              </w:rPr>
              <w:t>o</w:t>
            </w:r>
            <w:r w:rsidRPr="003827E0">
              <w:rPr>
                <w:rFonts w:asciiTheme="minorHAnsi" w:hAnsiTheme="minorHAnsi" w:cstheme="minorHAnsi"/>
                <w:iCs/>
                <w:szCs w:val="24"/>
                <w:lang w:eastAsia="lt-LT"/>
              </w:rPr>
              <w:t xml:space="preserve"> ir dat</w:t>
            </w:r>
            <w:r>
              <w:rPr>
                <w:rFonts w:asciiTheme="minorHAnsi" w:hAnsiTheme="minorHAnsi" w:cstheme="minorHAnsi"/>
                <w:iCs/>
                <w:szCs w:val="24"/>
                <w:lang w:eastAsia="lt-LT"/>
              </w:rPr>
              <w:t>os</w:t>
            </w:r>
            <w:r w:rsidRPr="003827E0">
              <w:rPr>
                <w:rFonts w:asciiTheme="minorHAnsi" w:hAnsiTheme="minorHAnsi" w:cstheme="minorHAnsi"/>
                <w:iCs/>
                <w:szCs w:val="24"/>
                <w:lang w:eastAsia="lt-LT"/>
              </w:rPr>
              <w:t>, pagal kurią teiktos paslaugos</w:t>
            </w:r>
            <w:r>
              <w:rPr>
                <w:rFonts w:asciiTheme="minorHAnsi" w:hAnsiTheme="minorHAnsi" w:cstheme="minorHAnsi"/>
                <w:iCs/>
                <w:szCs w:val="24"/>
                <w:lang w:eastAsia="lt-LT"/>
              </w:rPr>
              <w:t>;</w:t>
            </w:r>
          </w:p>
          <w:p w14:paraId="41D1C51C" w14:textId="75BE4046" w:rsidR="003827E0" w:rsidRDefault="00657E93" w:rsidP="00827698">
            <w:pPr>
              <w:pStyle w:val="ListParagraph"/>
              <w:numPr>
                <w:ilvl w:val="0"/>
                <w:numId w:val="4"/>
              </w:numPr>
              <w:spacing w:line="276" w:lineRule="auto"/>
              <w:ind w:right="142"/>
              <w:rPr>
                <w:rFonts w:asciiTheme="minorHAnsi" w:hAnsiTheme="minorHAnsi" w:cstheme="minorHAnsi"/>
                <w:iCs/>
                <w:szCs w:val="24"/>
                <w:lang w:eastAsia="lt-LT"/>
              </w:rPr>
            </w:pPr>
            <w:r>
              <w:rPr>
                <w:rFonts w:asciiTheme="minorHAnsi" w:hAnsiTheme="minorHAnsi" w:cstheme="minorHAnsi"/>
                <w:iCs/>
                <w:szCs w:val="24"/>
                <w:lang w:eastAsia="lt-LT"/>
              </w:rPr>
              <w:t>suteiktų paslaugų k</w:t>
            </w:r>
            <w:r w:rsidRPr="00657E93">
              <w:rPr>
                <w:rFonts w:asciiTheme="minorHAnsi" w:hAnsiTheme="minorHAnsi" w:cstheme="minorHAnsi"/>
                <w:iCs/>
                <w:szCs w:val="24"/>
                <w:lang w:eastAsia="lt-LT"/>
              </w:rPr>
              <w:t>okybės patvirtinim</w:t>
            </w:r>
            <w:r w:rsidR="002F0D07">
              <w:rPr>
                <w:rFonts w:asciiTheme="minorHAnsi" w:hAnsiTheme="minorHAnsi" w:cstheme="minorHAnsi"/>
                <w:iCs/>
                <w:szCs w:val="24"/>
                <w:lang w:eastAsia="lt-LT"/>
              </w:rPr>
              <w:t>o;</w:t>
            </w:r>
          </w:p>
          <w:p w14:paraId="14CAD966" w14:textId="686B0E10" w:rsidR="002F0D07" w:rsidRDefault="00573C9A" w:rsidP="00827698">
            <w:pPr>
              <w:pStyle w:val="ListParagraph"/>
              <w:numPr>
                <w:ilvl w:val="0"/>
                <w:numId w:val="4"/>
              </w:numPr>
              <w:spacing w:line="276" w:lineRule="auto"/>
              <w:ind w:right="142"/>
              <w:rPr>
                <w:rFonts w:asciiTheme="minorHAnsi" w:hAnsiTheme="minorHAnsi" w:cstheme="minorHAnsi"/>
                <w:iCs/>
                <w:szCs w:val="24"/>
                <w:lang w:eastAsia="lt-LT"/>
              </w:rPr>
            </w:pPr>
            <w:r>
              <w:rPr>
                <w:rFonts w:asciiTheme="minorHAnsi" w:hAnsiTheme="minorHAnsi" w:cstheme="minorHAnsi"/>
                <w:iCs/>
                <w:szCs w:val="24"/>
                <w:lang w:eastAsia="lt-LT"/>
              </w:rPr>
              <w:t>paslaugų kain</w:t>
            </w:r>
            <w:r w:rsidR="00DE12D0">
              <w:rPr>
                <w:rFonts w:asciiTheme="minorHAnsi" w:hAnsiTheme="minorHAnsi" w:cstheme="minorHAnsi"/>
                <w:iCs/>
                <w:szCs w:val="24"/>
                <w:lang w:eastAsia="lt-LT"/>
              </w:rPr>
              <w:t>os</w:t>
            </w:r>
            <w:r>
              <w:rPr>
                <w:rFonts w:asciiTheme="minorHAnsi" w:hAnsiTheme="minorHAnsi" w:cstheme="minorHAnsi"/>
                <w:iCs/>
                <w:szCs w:val="24"/>
                <w:lang w:eastAsia="lt-LT"/>
              </w:rPr>
              <w:t xml:space="preserve"> ir sum</w:t>
            </w:r>
            <w:r w:rsidR="00DE12D0">
              <w:rPr>
                <w:rFonts w:asciiTheme="minorHAnsi" w:hAnsiTheme="minorHAnsi" w:cstheme="minorHAnsi"/>
                <w:iCs/>
                <w:szCs w:val="24"/>
                <w:lang w:eastAsia="lt-LT"/>
              </w:rPr>
              <w:t>os</w:t>
            </w:r>
            <w:r>
              <w:rPr>
                <w:rFonts w:asciiTheme="minorHAnsi" w:hAnsiTheme="minorHAnsi" w:cstheme="minorHAnsi"/>
                <w:iCs/>
                <w:szCs w:val="24"/>
                <w:lang w:eastAsia="lt-LT"/>
              </w:rPr>
              <w:t xml:space="preserve"> (</w:t>
            </w:r>
            <w:r w:rsidR="00167827">
              <w:rPr>
                <w:rFonts w:asciiTheme="minorHAnsi" w:hAnsiTheme="minorHAnsi" w:cstheme="minorHAnsi"/>
                <w:iCs/>
                <w:szCs w:val="24"/>
                <w:lang w:eastAsia="lt-LT"/>
              </w:rPr>
              <w:t xml:space="preserve">pvz. </w:t>
            </w:r>
            <w:r>
              <w:rPr>
                <w:rFonts w:asciiTheme="minorHAnsi" w:hAnsiTheme="minorHAnsi" w:cstheme="minorHAnsi"/>
                <w:iCs/>
                <w:szCs w:val="24"/>
                <w:lang w:eastAsia="lt-LT"/>
              </w:rPr>
              <w:t>2023 m. gruodžio</w:t>
            </w:r>
            <w:r w:rsidR="00167827">
              <w:rPr>
                <w:rFonts w:asciiTheme="minorHAnsi" w:hAnsiTheme="minorHAnsi" w:cstheme="minorHAnsi"/>
                <w:iCs/>
                <w:szCs w:val="24"/>
                <w:lang w:eastAsia="lt-LT"/>
              </w:rPr>
              <w:t xml:space="preserve"> mėn. priėmimo-perdavimo aktas);</w:t>
            </w:r>
          </w:p>
          <w:p w14:paraId="0B93FCF1" w14:textId="6CA164E2" w:rsidR="00167827" w:rsidRDefault="00167827" w:rsidP="00827698">
            <w:pPr>
              <w:pStyle w:val="ListParagraph"/>
              <w:numPr>
                <w:ilvl w:val="0"/>
                <w:numId w:val="4"/>
              </w:numPr>
              <w:spacing w:line="276" w:lineRule="auto"/>
              <w:ind w:right="142"/>
              <w:rPr>
                <w:rFonts w:asciiTheme="minorHAnsi" w:hAnsiTheme="minorHAnsi" w:cstheme="minorHAnsi"/>
                <w:iCs/>
                <w:szCs w:val="24"/>
                <w:lang w:eastAsia="lt-LT"/>
              </w:rPr>
            </w:pPr>
            <w:r>
              <w:rPr>
                <w:rFonts w:asciiTheme="minorHAnsi" w:hAnsiTheme="minorHAnsi" w:cstheme="minorHAnsi"/>
                <w:iCs/>
                <w:szCs w:val="24"/>
                <w:lang w:eastAsia="lt-LT"/>
              </w:rPr>
              <w:t>ša</w:t>
            </w:r>
            <w:r w:rsidR="00FF3353">
              <w:rPr>
                <w:rFonts w:asciiTheme="minorHAnsi" w:hAnsiTheme="minorHAnsi" w:cstheme="minorHAnsi"/>
                <w:iCs/>
                <w:szCs w:val="24"/>
                <w:lang w:eastAsia="lt-LT"/>
              </w:rPr>
              <w:t>lių pareiškimo</w:t>
            </w:r>
            <w:r w:rsidR="008C3D8D">
              <w:rPr>
                <w:rFonts w:asciiTheme="minorHAnsi" w:hAnsiTheme="minorHAnsi" w:cstheme="minorHAnsi"/>
                <w:iCs/>
                <w:szCs w:val="24"/>
                <w:lang w:eastAsia="lt-LT"/>
              </w:rPr>
              <w:t xml:space="preserve"> dėl paslaugų kokybės</w:t>
            </w:r>
            <w:r w:rsidR="00FF3353">
              <w:rPr>
                <w:rFonts w:asciiTheme="minorHAnsi" w:hAnsiTheme="minorHAnsi" w:cstheme="minorHAnsi"/>
                <w:iCs/>
                <w:szCs w:val="24"/>
                <w:lang w:eastAsia="lt-LT"/>
              </w:rPr>
              <w:t xml:space="preserve"> (</w:t>
            </w:r>
            <w:r w:rsidR="00BE0306">
              <w:rPr>
                <w:rFonts w:asciiTheme="minorHAnsi" w:hAnsiTheme="minorHAnsi" w:cstheme="minorHAnsi"/>
                <w:iCs/>
                <w:szCs w:val="24"/>
                <w:lang w:eastAsia="lt-LT"/>
              </w:rPr>
              <w:t xml:space="preserve">pvz. </w:t>
            </w:r>
            <w:r w:rsidR="00FF3353" w:rsidRPr="00FF3353">
              <w:rPr>
                <w:rFonts w:asciiTheme="minorHAnsi" w:hAnsiTheme="minorHAnsi" w:cstheme="minorHAnsi"/>
                <w:iCs/>
                <w:szCs w:val="24"/>
                <w:lang w:eastAsia="lt-LT"/>
              </w:rPr>
              <w:t xml:space="preserve">užsakovas </w:t>
            </w:r>
            <w:r w:rsidR="00FF3353">
              <w:rPr>
                <w:rFonts w:asciiTheme="minorHAnsi" w:hAnsiTheme="minorHAnsi" w:cstheme="minorHAnsi"/>
                <w:iCs/>
                <w:szCs w:val="24"/>
                <w:lang w:eastAsia="lt-LT"/>
              </w:rPr>
              <w:t>(</w:t>
            </w:r>
            <w:r w:rsidR="00FF3353" w:rsidRPr="00FF3353">
              <w:rPr>
                <w:rFonts w:asciiTheme="minorHAnsi" w:hAnsiTheme="minorHAnsi" w:cstheme="minorHAnsi"/>
                <w:iCs/>
                <w:szCs w:val="24"/>
                <w:lang w:eastAsia="lt-LT"/>
              </w:rPr>
              <w:t>ne</w:t>
            </w:r>
            <w:r w:rsidR="00FF3353">
              <w:rPr>
                <w:rFonts w:asciiTheme="minorHAnsi" w:hAnsiTheme="minorHAnsi" w:cstheme="minorHAnsi"/>
                <w:iCs/>
                <w:szCs w:val="24"/>
                <w:lang w:eastAsia="lt-LT"/>
              </w:rPr>
              <w:t>)</w:t>
            </w:r>
            <w:r w:rsidR="00FF3353" w:rsidRPr="00FF3353">
              <w:rPr>
                <w:rFonts w:asciiTheme="minorHAnsi" w:hAnsiTheme="minorHAnsi" w:cstheme="minorHAnsi"/>
                <w:iCs/>
                <w:szCs w:val="24"/>
                <w:lang w:eastAsia="lt-LT"/>
              </w:rPr>
              <w:t>turi pretenzijų)</w:t>
            </w:r>
            <w:r w:rsidR="00FF3353">
              <w:rPr>
                <w:rFonts w:asciiTheme="minorHAnsi" w:hAnsiTheme="minorHAnsi" w:cstheme="minorHAnsi"/>
                <w:iCs/>
                <w:szCs w:val="24"/>
                <w:lang w:eastAsia="lt-LT"/>
              </w:rPr>
              <w:t>;</w:t>
            </w:r>
          </w:p>
          <w:p w14:paraId="5E6443A0" w14:textId="1A95568F" w:rsidR="00FF3353" w:rsidRDefault="00F55AF9" w:rsidP="00827698">
            <w:pPr>
              <w:pStyle w:val="ListParagraph"/>
              <w:numPr>
                <w:ilvl w:val="0"/>
                <w:numId w:val="4"/>
              </w:numPr>
              <w:spacing w:line="276" w:lineRule="auto"/>
              <w:ind w:right="142"/>
              <w:rPr>
                <w:rFonts w:asciiTheme="minorHAnsi" w:hAnsiTheme="minorHAnsi" w:cstheme="minorHAnsi"/>
                <w:iCs/>
                <w:szCs w:val="24"/>
                <w:lang w:eastAsia="lt-LT"/>
              </w:rPr>
            </w:pPr>
            <w:r>
              <w:rPr>
                <w:rFonts w:asciiTheme="minorHAnsi" w:hAnsiTheme="minorHAnsi" w:cstheme="minorHAnsi"/>
                <w:iCs/>
                <w:szCs w:val="24"/>
                <w:lang w:eastAsia="lt-LT"/>
              </w:rPr>
              <w:t>a</w:t>
            </w:r>
            <w:r w:rsidRPr="00F55AF9">
              <w:rPr>
                <w:rFonts w:asciiTheme="minorHAnsi" w:hAnsiTheme="minorHAnsi" w:cstheme="minorHAnsi"/>
                <w:iCs/>
                <w:szCs w:val="24"/>
                <w:lang w:eastAsia="lt-LT"/>
              </w:rPr>
              <w:t>biejų šalių įgaliotų asmenų paraš</w:t>
            </w:r>
            <w:r w:rsidR="00BE0306">
              <w:rPr>
                <w:rFonts w:asciiTheme="minorHAnsi" w:hAnsiTheme="minorHAnsi" w:cstheme="minorHAnsi"/>
                <w:iCs/>
                <w:szCs w:val="24"/>
                <w:lang w:eastAsia="lt-LT"/>
              </w:rPr>
              <w:t>ų</w:t>
            </w:r>
            <w:r>
              <w:rPr>
                <w:rFonts w:asciiTheme="minorHAnsi" w:hAnsiTheme="minorHAnsi" w:cstheme="minorHAnsi"/>
                <w:iCs/>
                <w:szCs w:val="24"/>
                <w:lang w:eastAsia="lt-LT"/>
              </w:rPr>
              <w:t>.</w:t>
            </w:r>
          </w:p>
          <w:p w14:paraId="08B995E1" w14:textId="3AEED227" w:rsidR="0006153F" w:rsidRPr="00AD5FE8" w:rsidRDefault="00450E1E" w:rsidP="006C7208">
            <w:pPr>
              <w:pStyle w:val="ListParagraph"/>
              <w:spacing w:line="276" w:lineRule="auto"/>
              <w:ind w:left="142" w:right="142"/>
              <w:rPr>
                <w:rFonts w:asciiTheme="minorHAnsi" w:hAnsiTheme="minorHAnsi" w:cstheme="minorHAnsi"/>
                <w:iCs/>
                <w:szCs w:val="24"/>
                <w:lang w:eastAsia="lt-LT"/>
              </w:rPr>
            </w:pPr>
            <w:r>
              <w:rPr>
                <w:rFonts w:asciiTheme="minorHAnsi" w:hAnsiTheme="minorHAnsi" w:cstheme="minorHAnsi"/>
                <w:iCs/>
                <w:szCs w:val="24"/>
                <w:lang w:eastAsia="lt-LT"/>
              </w:rPr>
              <w:t xml:space="preserve">           </w:t>
            </w:r>
            <w:r w:rsidR="00FD0BEC">
              <w:rPr>
                <w:rFonts w:asciiTheme="minorHAnsi" w:hAnsiTheme="minorHAnsi" w:cstheme="minorHAnsi"/>
                <w:iCs/>
                <w:szCs w:val="24"/>
                <w:lang w:eastAsia="lt-LT"/>
              </w:rPr>
              <w:t>Pažymėtina, kad</w:t>
            </w:r>
            <w:r w:rsidR="000D11B2">
              <w:rPr>
                <w:rFonts w:asciiTheme="minorHAnsi" w:hAnsiTheme="minorHAnsi" w:cstheme="minorHAnsi"/>
                <w:iCs/>
                <w:szCs w:val="24"/>
                <w:lang w:eastAsia="lt-LT"/>
              </w:rPr>
              <w:t xml:space="preserve"> priėmimo-perdavimo aktai nėra</w:t>
            </w:r>
            <w:r w:rsidR="00FA54AA">
              <w:rPr>
                <w:rFonts w:asciiTheme="minorHAnsi" w:hAnsiTheme="minorHAnsi" w:cstheme="minorHAnsi"/>
                <w:iCs/>
                <w:szCs w:val="24"/>
                <w:lang w:eastAsia="lt-LT"/>
              </w:rPr>
              <w:t xml:space="preserve"> pasirašyti Perkančiosios organizacijos ir Tiekėjo atstovų</w:t>
            </w:r>
            <w:r w:rsidR="000D11B2">
              <w:rPr>
                <w:rFonts w:asciiTheme="minorHAnsi" w:hAnsiTheme="minorHAnsi" w:cstheme="minorHAnsi"/>
                <w:iCs/>
                <w:szCs w:val="24"/>
                <w:lang w:eastAsia="lt-LT"/>
              </w:rPr>
              <w:t xml:space="preserve">, </w:t>
            </w:r>
            <w:r w:rsidR="00D17C29">
              <w:rPr>
                <w:rFonts w:asciiTheme="minorHAnsi" w:hAnsiTheme="minorHAnsi" w:cstheme="minorHAnsi"/>
                <w:iCs/>
                <w:szCs w:val="24"/>
                <w:lang w:eastAsia="lt-LT"/>
              </w:rPr>
              <w:t>o tai neatitinka</w:t>
            </w:r>
            <w:r w:rsidR="000D11B2">
              <w:rPr>
                <w:rFonts w:asciiTheme="minorHAnsi" w:hAnsiTheme="minorHAnsi" w:cstheme="minorHAnsi"/>
                <w:iCs/>
                <w:szCs w:val="24"/>
                <w:lang w:eastAsia="lt-LT"/>
              </w:rPr>
              <w:t xml:space="preserve"> </w:t>
            </w:r>
            <w:r w:rsidRPr="00450E1E">
              <w:rPr>
                <w:rFonts w:asciiTheme="minorHAnsi" w:hAnsiTheme="minorHAnsi" w:cstheme="minorHAnsi"/>
                <w:iCs/>
                <w:szCs w:val="24"/>
                <w:lang w:eastAsia="lt-LT"/>
              </w:rPr>
              <w:t>Sutarties specialiųjų sąlygų 3.1 punkte</w:t>
            </w:r>
            <w:r w:rsidR="00D17C29">
              <w:rPr>
                <w:rFonts w:asciiTheme="minorHAnsi" w:hAnsiTheme="minorHAnsi" w:cstheme="minorHAnsi"/>
                <w:iCs/>
                <w:szCs w:val="24"/>
                <w:lang w:eastAsia="lt-LT"/>
              </w:rPr>
              <w:t xml:space="preserve"> nurodyto reikalavimo.</w:t>
            </w:r>
            <w:r w:rsidR="0056048D">
              <w:rPr>
                <w:rFonts w:asciiTheme="minorHAnsi" w:hAnsiTheme="minorHAnsi" w:cstheme="minorHAnsi"/>
                <w:iCs/>
                <w:szCs w:val="24"/>
                <w:lang w:eastAsia="lt-LT"/>
              </w:rPr>
              <w:t xml:space="preserve"> Taip pat nėra aišku, kada šie</w:t>
            </w:r>
            <w:r w:rsidR="001A7BF6">
              <w:rPr>
                <w:rFonts w:asciiTheme="minorHAnsi" w:hAnsiTheme="minorHAnsi" w:cstheme="minorHAnsi"/>
                <w:iCs/>
                <w:szCs w:val="24"/>
                <w:lang w:eastAsia="lt-LT"/>
              </w:rPr>
              <w:t xml:space="preserve"> dokumentai</w:t>
            </w:r>
            <w:r w:rsidR="00C16A3B">
              <w:rPr>
                <w:rFonts w:asciiTheme="minorHAnsi" w:hAnsiTheme="minorHAnsi" w:cstheme="minorHAnsi"/>
                <w:iCs/>
                <w:szCs w:val="24"/>
                <w:lang w:eastAsia="lt-LT"/>
              </w:rPr>
              <w:t xml:space="preserve"> Perkančiajai organizacijai</w:t>
            </w:r>
            <w:r w:rsidR="001A7BF6">
              <w:rPr>
                <w:rFonts w:asciiTheme="minorHAnsi" w:hAnsiTheme="minorHAnsi" w:cstheme="minorHAnsi"/>
                <w:iCs/>
                <w:szCs w:val="24"/>
                <w:lang w:eastAsia="lt-LT"/>
              </w:rPr>
              <w:t xml:space="preserve"> buvo pateikti, kadangi </w:t>
            </w:r>
            <w:r w:rsidR="00C16A3B">
              <w:rPr>
                <w:rFonts w:asciiTheme="minorHAnsi" w:hAnsiTheme="minorHAnsi" w:cstheme="minorHAnsi"/>
                <w:iCs/>
                <w:szCs w:val="24"/>
                <w:lang w:eastAsia="lt-LT"/>
              </w:rPr>
              <w:t xml:space="preserve">nėra </w:t>
            </w:r>
            <w:r w:rsidR="00DE06B0">
              <w:rPr>
                <w:rFonts w:asciiTheme="minorHAnsi" w:hAnsiTheme="minorHAnsi" w:cstheme="minorHAnsi"/>
                <w:iCs/>
                <w:szCs w:val="24"/>
                <w:lang w:eastAsia="lt-LT"/>
              </w:rPr>
              <w:t xml:space="preserve">nurodytos </w:t>
            </w:r>
            <w:r w:rsidR="00C16A3B">
              <w:rPr>
                <w:rFonts w:asciiTheme="minorHAnsi" w:hAnsiTheme="minorHAnsi" w:cstheme="minorHAnsi"/>
                <w:iCs/>
                <w:szCs w:val="24"/>
                <w:lang w:eastAsia="lt-LT"/>
              </w:rPr>
              <w:t>dokumentų datos.</w:t>
            </w:r>
          </w:p>
        </w:tc>
      </w:tr>
      <w:tr w:rsidR="00AD5FE8" w:rsidRPr="008E5D4F" w14:paraId="68B47205" w14:textId="77777777" w:rsidTr="00D7317E">
        <w:trPr>
          <w:trHeight w:val="247"/>
        </w:trPr>
        <w:tc>
          <w:tcPr>
            <w:tcW w:w="9637" w:type="dxa"/>
            <w:tcBorders>
              <w:top w:val="single" w:sz="4" w:space="0" w:color="auto"/>
              <w:left w:val="single" w:sz="4" w:space="0" w:color="auto"/>
              <w:bottom w:val="single" w:sz="4" w:space="0" w:color="auto"/>
              <w:right w:val="single" w:sz="4" w:space="0" w:color="auto"/>
            </w:tcBorders>
          </w:tcPr>
          <w:p w14:paraId="5E582F77" w14:textId="00BDAC27" w:rsidR="007866B5" w:rsidRDefault="00FE67F3" w:rsidP="008E5D4F">
            <w:pPr>
              <w:tabs>
                <w:tab w:val="left" w:pos="557"/>
              </w:tabs>
              <w:spacing w:line="276" w:lineRule="auto"/>
              <w:ind w:left="132" w:right="142" w:hanging="132"/>
              <w:rPr>
                <w:rFonts w:asciiTheme="minorHAnsi" w:hAnsiTheme="minorHAnsi" w:cstheme="minorHAnsi"/>
                <w:bCs/>
                <w:szCs w:val="24"/>
                <w:lang w:eastAsia="lt-LT"/>
              </w:rPr>
            </w:pPr>
            <w:r w:rsidRPr="00FE67F3">
              <w:rPr>
                <w:rFonts w:asciiTheme="minorHAnsi" w:hAnsiTheme="minorHAnsi" w:cstheme="minorHAnsi"/>
                <w:bCs/>
                <w:szCs w:val="24"/>
                <w:lang w:eastAsia="lt-LT"/>
              </w:rPr>
              <w:lastRenderedPageBreak/>
              <w:t xml:space="preserve"> </w:t>
            </w:r>
            <w:r>
              <w:rPr>
                <w:rFonts w:asciiTheme="minorHAnsi" w:hAnsiTheme="minorHAnsi" w:cstheme="minorHAnsi"/>
                <w:bCs/>
                <w:szCs w:val="24"/>
                <w:lang w:eastAsia="lt-LT"/>
              </w:rPr>
              <w:t xml:space="preserve">          </w:t>
            </w:r>
            <w:r w:rsidR="006F530C">
              <w:rPr>
                <w:rFonts w:asciiTheme="minorHAnsi" w:hAnsiTheme="minorHAnsi" w:cstheme="minorHAnsi"/>
                <w:bCs/>
                <w:szCs w:val="24"/>
                <w:lang w:eastAsia="lt-LT"/>
              </w:rPr>
              <w:t>2</w:t>
            </w:r>
            <w:r w:rsidRPr="00FE67F3">
              <w:rPr>
                <w:rFonts w:asciiTheme="minorHAnsi" w:hAnsiTheme="minorHAnsi" w:cstheme="minorHAnsi"/>
                <w:bCs/>
                <w:szCs w:val="24"/>
                <w:lang w:eastAsia="lt-LT"/>
              </w:rPr>
              <w:t>.</w:t>
            </w:r>
            <w:r>
              <w:rPr>
                <w:rFonts w:asciiTheme="minorHAnsi" w:hAnsiTheme="minorHAnsi" w:cstheme="minorHAnsi"/>
                <w:bCs/>
                <w:szCs w:val="24"/>
                <w:lang w:eastAsia="lt-LT"/>
              </w:rPr>
              <w:t xml:space="preserve"> </w:t>
            </w:r>
            <w:r w:rsidR="007453D3" w:rsidRPr="007453D3">
              <w:rPr>
                <w:rFonts w:asciiTheme="minorHAnsi" w:hAnsiTheme="minorHAnsi" w:cstheme="minorHAnsi"/>
                <w:bCs/>
                <w:szCs w:val="24"/>
                <w:lang w:eastAsia="lt-LT"/>
              </w:rPr>
              <w:t xml:space="preserve">Sutarties 1 priedo „Techninė specifikacija“ 5.4 punkte numatyta, kad: „ Paslaugų teikėjas negali reikalauti iš transporto priemonės savininko (valdytojo) didesnės sumos nei pateiktame pasiūlyme nurodytas šių paslaugų įkainis“. </w:t>
            </w:r>
          </w:p>
          <w:p w14:paraId="776F63D0" w14:textId="77777777" w:rsidR="00AD5FE8" w:rsidRDefault="007866B5" w:rsidP="008E5D4F">
            <w:pPr>
              <w:tabs>
                <w:tab w:val="left" w:pos="557"/>
              </w:tabs>
              <w:spacing w:line="276" w:lineRule="auto"/>
              <w:ind w:left="132" w:right="142" w:hanging="132"/>
              <w:rPr>
                <w:rFonts w:asciiTheme="minorHAnsi" w:hAnsiTheme="minorHAnsi" w:cstheme="minorHAnsi"/>
                <w:bCs/>
                <w:szCs w:val="24"/>
                <w:lang w:eastAsia="lt-LT"/>
              </w:rPr>
            </w:pPr>
            <w:r>
              <w:rPr>
                <w:rFonts w:asciiTheme="minorHAnsi" w:hAnsiTheme="minorHAnsi" w:cstheme="minorHAnsi"/>
                <w:bCs/>
                <w:szCs w:val="24"/>
                <w:lang w:eastAsia="lt-LT"/>
              </w:rPr>
              <w:t xml:space="preserve">            </w:t>
            </w:r>
            <w:r w:rsidR="007453D3">
              <w:rPr>
                <w:rFonts w:asciiTheme="minorHAnsi" w:hAnsiTheme="minorHAnsi" w:cstheme="minorHAnsi"/>
                <w:bCs/>
                <w:szCs w:val="24"/>
                <w:lang w:eastAsia="lt-LT"/>
              </w:rPr>
              <w:t>Tarnyba kreipėsi</w:t>
            </w:r>
            <w:r>
              <w:rPr>
                <w:rStyle w:val="FootnoteReference"/>
                <w:rFonts w:asciiTheme="minorHAnsi" w:hAnsiTheme="minorHAnsi" w:cstheme="minorHAnsi"/>
                <w:bCs/>
                <w:szCs w:val="24"/>
                <w:lang w:eastAsia="lt-LT"/>
              </w:rPr>
              <w:footnoteReference w:id="12"/>
            </w:r>
            <w:r w:rsidR="009162F2">
              <w:rPr>
                <w:rFonts w:asciiTheme="minorHAnsi" w:hAnsiTheme="minorHAnsi" w:cstheme="minorHAnsi"/>
                <w:bCs/>
                <w:szCs w:val="24"/>
                <w:lang w:eastAsia="lt-LT"/>
              </w:rPr>
              <w:t xml:space="preserve"> į Perkančiąją organizaciją paaiškinti</w:t>
            </w:r>
            <w:r w:rsidR="007453D3" w:rsidRPr="007453D3">
              <w:rPr>
                <w:rFonts w:asciiTheme="minorHAnsi" w:hAnsiTheme="minorHAnsi" w:cstheme="minorHAnsi"/>
                <w:bCs/>
                <w:szCs w:val="24"/>
                <w:lang w:eastAsia="lt-LT"/>
              </w:rPr>
              <w:t xml:space="preserve">, </w:t>
            </w:r>
            <w:r w:rsidR="009162F2">
              <w:rPr>
                <w:rFonts w:asciiTheme="minorHAnsi" w:hAnsiTheme="minorHAnsi" w:cstheme="minorHAnsi"/>
                <w:bCs/>
                <w:szCs w:val="24"/>
                <w:lang w:eastAsia="lt-LT"/>
              </w:rPr>
              <w:t xml:space="preserve">„ &lt;..&gt; </w:t>
            </w:r>
            <w:r w:rsidR="007453D3" w:rsidRPr="007453D3">
              <w:rPr>
                <w:rFonts w:asciiTheme="minorHAnsi" w:hAnsiTheme="minorHAnsi" w:cstheme="minorHAnsi"/>
                <w:bCs/>
                <w:szCs w:val="24"/>
                <w:lang w:eastAsia="lt-LT"/>
              </w:rPr>
              <w:t>kaip įsitikinote, kad Tiekėjas transporto priemonių valdytojams taikė pasiūlyme nurodytus įkainius, bei pateikti šią informaciją pagrindžiančius dokumentus</w:t>
            </w:r>
            <w:r w:rsidR="009162F2">
              <w:rPr>
                <w:rFonts w:asciiTheme="minorHAnsi" w:hAnsiTheme="minorHAnsi" w:cstheme="minorHAnsi"/>
                <w:bCs/>
                <w:szCs w:val="24"/>
                <w:lang w:eastAsia="lt-LT"/>
              </w:rPr>
              <w:t xml:space="preserve">“. </w:t>
            </w:r>
            <w:r>
              <w:rPr>
                <w:rFonts w:asciiTheme="minorHAnsi" w:hAnsiTheme="minorHAnsi" w:cstheme="minorHAnsi"/>
                <w:bCs/>
                <w:szCs w:val="24"/>
                <w:lang w:eastAsia="lt-LT"/>
              </w:rPr>
              <w:t>Per</w:t>
            </w:r>
            <w:r w:rsidR="00AE66A3">
              <w:rPr>
                <w:rFonts w:asciiTheme="minorHAnsi" w:hAnsiTheme="minorHAnsi" w:cstheme="minorHAnsi"/>
                <w:bCs/>
                <w:szCs w:val="24"/>
                <w:lang w:eastAsia="lt-LT"/>
              </w:rPr>
              <w:t>kančioji organizacija paaiškino</w:t>
            </w:r>
            <w:r w:rsidR="00AE66A3">
              <w:rPr>
                <w:rStyle w:val="FootnoteReference"/>
                <w:rFonts w:asciiTheme="minorHAnsi" w:hAnsiTheme="minorHAnsi" w:cstheme="minorHAnsi"/>
                <w:bCs/>
                <w:szCs w:val="24"/>
                <w:lang w:eastAsia="lt-LT"/>
              </w:rPr>
              <w:footnoteReference w:id="13"/>
            </w:r>
            <w:r w:rsidR="00AE66A3">
              <w:rPr>
                <w:rFonts w:asciiTheme="minorHAnsi" w:hAnsiTheme="minorHAnsi" w:cstheme="minorHAnsi"/>
                <w:bCs/>
                <w:szCs w:val="24"/>
                <w:lang w:eastAsia="lt-LT"/>
              </w:rPr>
              <w:t>, kad „</w:t>
            </w:r>
            <w:r w:rsidR="00AE66A3" w:rsidRPr="00AE66A3">
              <w:rPr>
                <w:rFonts w:asciiTheme="minorHAnsi" w:hAnsiTheme="minorHAnsi" w:cstheme="minorHAnsi"/>
                <w:bCs/>
                <w:szCs w:val="24"/>
                <w:lang w:eastAsia="lt-LT"/>
              </w:rPr>
              <w:t xml:space="preserve">Transporto priemonės savininkas (valdytojas), kurio transporto priemonė buvo priverstinai nuvežta, paskambinęs trumpuoju numeriu 19988 yra informuojamas lietuvių, anglų bei rusų kalbomis </w:t>
            </w:r>
            <w:r w:rsidR="00AE66A3" w:rsidRPr="00C7330F">
              <w:rPr>
                <w:rFonts w:asciiTheme="minorHAnsi" w:hAnsiTheme="minorHAnsi" w:cstheme="minorHAnsi"/>
                <w:b/>
                <w:szCs w:val="24"/>
                <w:lang w:eastAsia="lt-LT"/>
              </w:rPr>
              <w:t>apie nuvežimo ir saugojimo kainą</w:t>
            </w:r>
            <w:r w:rsidR="00AE66A3" w:rsidRPr="00AE66A3">
              <w:rPr>
                <w:rFonts w:asciiTheme="minorHAnsi" w:hAnsiTheme="minorHAnsi" w:cstheme="minorHAnsi"/>
                <w:bCs/>
                <w:szCs w:val="24"/>
                <w:lang w:eastAsia="lt-LT"/>
              </w:rPr>
              <w:t>, todėl atvykęs atsiimti transporto priemonę jau žino, kiek turi susimokėti. Skundų, dėl reikalaujamų kitų sumų, sutarties vykdymo laikotarpiu nebuvo gauta</w:t>
            </w:r>
            <w:r w:rsidR="00AE66A3">
              <w:rPr>
                <w:rFonts w:asciiTheme="minorHAnsi" w:hAnsiTheme="minorHAnsi" w:cstheme="minorHAnsi"/>
                <w:bCs/>
                <w:szCs w:val="24"/>
                <w:lang w:eastAsia="lt-LT"/>
              </w:rPr>
              <w:t xml:space="preserve">“. </w:t>
            </w:r>
          </w:p>
          <w:p w14:paraId="47F399D4" w14:textId="73B5FDF4" w:rsidR="00E8518B" w:rsidRDefault="00E8518B" w:rsidP="008E5D4F">
            <w:pPr>
              <w:tabs>
                <w:tab w:val="left" w:pos="557"/>
              </w:tabs>
              <w:spacing w:line="276" w:lineRule="auto"/>
              <w:ind w:left="132" w:right="142" w:hanging="132"/>
              <w:rPr>
                <w:rFonts w:asciiTheme="minorHAnsi" w:hAnsiTheme="minorHAnsi" w:cstheme="minorHAnsi"/>
                <w:bCs/>
                <w:szCs w:val="24"/>
                <w:lang w:eastAsia="lt-LT"/>
              </w:rPr>
            </w:pPr>
            <w:r>
              <w:rPr>
                <w:rFonts w:asciiTheme="minorHAnsi" w:hAnsiTheme="minorHAnsi" w:cstheme="minorHAnsi"/>
                <w:bCs/>
                <w:szCs w:val="24"/>
                <w:lang w:eastAsia="lt-LT"/>
              </w:rPr>
              <w:t xml:space="preserve">           </w:t>
            </w:r>
            <w:r w:rsidRPr="00C7330F">
              <w:rPr>
                <w:rFonts w:asciiTheme="minorHAnsi" w:hAnsiTheme="minorHAnsi" w:cstheme="minorHAnsi"/>
                <w:b/>
                <w:szCs w:val="24"/>
                <w:lang w:eastAsia="lt-LT"/>
              </w:rPr>
              <w:t xml:space="preserve">Pažymėtina, kad paskambinus pirmiau nurodytu telefonu </w:t>
            </w:r>
            <w:r w:rsidR="00CC69CA" w:rsidRPr="00C7330F">
              <w:rPr>
                <w:rFonts w:asciiTheme="minorHAnsi" w:hAnsiTheme="minorHAnsi" w:cstheme="minorHAnsi"/>
                <w:b/>
                <w:szCs w:val="24"/>
                <w:lang w:eastAsia="lt-LT"/>
              </w:rPr>
              <w:t>yra</w:t>
            </w:r>
            <w:r w:rsidRPr="00C7330F">
              <w:rPr>
                <w:rFonts w:asciiTheme="minorHAnsi" w:hAnsiTheme="minorHAnsi" w:cstheme="minorHAnsi"/>
                <w:b/>
                <w:szCs w:val="24"/>
                <w:lang w:eastAsia="lt-LT"/>
              </w:rPr>
              <w:t xml:space="preserve"> informuojama</w:t>
            </w:r>
            <w:r w:rsidR="00CC69CA" w:rsidRPr="00C7330F">
              <w:rPr>
                <w:rFonts w:asciiTheme="minorHAnsi" w:hAnsiTheme="minorHAnsi" w:cstheme="minorHAnsi"/>
                <w:b/>
                <w:szCs w:val="24"/>
                <w:lang w:eastAsia="lt-LT"/>
              </w:rPr>
              <w:t>, kiek kainuoja transporto priemonės</w:t>
            </w:r>
            <w:r w:rsidR="00C7330F" w:rsidRPr="00C7330F">
              <w:rPr>
                <w:rFonts w:asciiTheme="minorHAnsi" w:hAnsiTheme="minorHAnsi" w:cstheme="minorHAnsi"/>
                <w:b/>
                <w:szCs w:val="24"/>
                <w:lang w:eastAsia="lt-LT"/>
              </w:rPr>
              <w:t xml:space="preserve"> nuvežimas (</w:t>
            </w:r>
            <w:r w:rsidR="005F57DF" w:rsidRPr="00C7330F">
              <w:rPr>
                <w:rFonts w:asciiTheme="minorHAnsi" w:hAnsiTheme="minorHAnsi" w:cstheme="minorHAnsi"/>
                <w:b/>
                <w:szCs w:val="24"/>
                <w:lang w:eastAsia="lt-LT"/>
              </w:rPr>
              <w:t>nutempimas</w:t>
            </w:r>
            <w:r w:rsidR="00C7330F" w:rsidRPr="00C7330F">
              <w:rPr>
                <w:rFonts w:asciiTheme="minorHAnsi" w:hAnsiTheme="minorHAnsi" w:cstheme="minorHAnsi"/>
                <w:b/>
                <w:szCs w:val="24"/>
                <w:lang w:eastAsia="lt-LT"/>
              </w:rPr>
              <w:t>)</w:t>
            </w:r>
            <w:r w:rsidR="005F57DF" w:rsidRPr="00C7330F">
              <w:rPr>
                <w:rFonts w:asciiTheme="minorHAnsi" w:hAnsiTheme="minorHAnsi" w:cstheme="minorHAnsi"/>
                <w:b/>
                <w:szCs w:val="24"/>
                <w:lang w:eastAsia="lt-LT"/>
              </w:rPr>
              <w:t>, tačiau nėra pateikiama informacija</w:t>
            </w:r>
            <w:r w:rsidRPr="00C7330F">
              <w:rPr>
                <w:rFonts w:asciiTheme="minorHAnsi" w:hAnsiTheme="minorHAnsi" w:cstheme="minorHAnsi"/>
                <w:b/>
                <w:szCs w:val="24"/>
                <w:lang w:eastAsia="lt-LT"/>
              </w:rPr>
              <w:t xml:space="preserve"> apie transporto priemonės saugojimo kainą</w:t>
            </w:r>
            <w:r w:rsidRPr="00E8518B">
              <w:rPr>
                <w:rFonts w:asciiTheme="minorHAnsi" w:hAnsiTheme="minorHAnsi" w:cstheme="minorHAnsi"/>
                <w:bCs/>
                <w:szCs w:val="24"/>
                <w:lang w:eastAsia="lt-LT"/>
              </w:rPr>
              <w:t>.</w:t>
            </w:r>
            <w:r w:rsidR="005F57DF">
              <w:rPr>
                <w:rFonts w:asciiTheme="minorHAnsi" w:hAnsiTheme="minorHAnsi" w:cstheme="minorHAnsi"/>
                <w:bCs/>
                <w:szCs w:val="24"/>
                <w:lang w:eastAsia="lt-LT"/>
              </w:rPr>
              <w:t xml:space="preserve"> Perkančioji organizacija paaiškino</w:t>
            </w:r>
            <w:r w:rsidR="00FC68F1">
              <w:rPr>
                <w:rStyle w:val="FootnoteReference"/>
                <w:rFonts w:asciiTheme="minorHAnsi" w:hAnsiTheme="minorHAnsi" w:cstheme="minorHAnsi"/>
                <w:bCs/>
                <w:szCs w:val="24"/>
                <w:lang w:eastAsia="lt-LT"/>
              </w:rPr>
              <w:footnoteReference w:id="14"/>
            </w:r>
            <w:r w:rsidR="005F57DF">
              <w:rPr>
                <w:rFonts w:asciiTheme="minorHAnsi" w:hAnsiTheme="minorHAnsi" w:cstheme="minorHAnsi"/>
                <w:bCs/>
                <w:szCs w:val="24"/>
                <w:lang w:eastAsia="lt-LT"/>
              </w:rPr>
              <w:t xml:space="preserve">, kad netikslinga nurodyti </w:t>
            </w:r>
            <w:r w:rsidR="00FC68F1">
              <w:rPr>
                <w:rFonts w:asciiTheme="minorHAnsi" w:hAnsiTheme="minorHAnsi" w:cstheme="minorHAnsi"/>
                <w:bCs/>
                <w:szCs w:val="24"/>
                <w:lang w:eastAsia="lt-LT"/>
              </w:rPr>
              <w:t xml:space="preserve">saugojimo paslaugos kainą, kadangi ši paslauga yra nemokama. </w:t>
            </w:r>
          </w:p>
          <w:p w14:paraId="33DE0D64" w14:textId="6520B894" w:rsidR="00C7330F" w:rsidRPr="00FE67F3" w:rsidRDefault="00C7330F" w:rsidP="008E5D4F">
            <w:pPr>
              <w:tabs>
                <w:tab w:val="left" w:pos="557"/>
              </w:tabs>
              <w:spacing w:line="276" w:lineRule="auto"/>
              <w:ind w:left="132" w:right="142" w:hanging="132"/>
              <w:rPr>
                <w:rFonts w:asciiTheme="minorHAnsi" w:hAnsiTheme="minorHAnsi" w:cstheme="minorHAnsi"/>
                <w:bCs/>
                <w:szCs w:val="24"/>
                <w:lang w:eastAsia="lt-LT"/>
              </w:rPr>
            </w:pPr>
            <w:r>
              <w:rPr>
                <w:rFonts w:asciiTheme="minorHAnsi" w:hAnsiTheme="minorHAnsi" w:cstheme="minorHAnsi"/>
                <w:bCs/>
                <w:szCs w:val="24"/>
                <w:lang w:eastAsia="lt-LT"/>
              </w:rPr>
              <w:t xml:space="preserve">          Tarnybos vertinimu, </w:t>
            </w:r>
            <w:r w:rsidR="00144B53">
              <w:rPr>
                <w:rFonts w:asciiTheme="minorHAnsi" w:hAnsiTheme="minorHAnsi" w:cstheme="minorHAnsi"/>
                <w:bCs/>
                <w:szCs w:val="24"/>
                <w:lang w:eastAsia="lt-LT"/>
              </w:rPr>
              <w:t>Pirkimo obje</w:t>
            </w:r>
            <w:r w:rsidR="009914E3">
              <w:rPr>
                <w:rFonts w:asciiTheme="minorHAnsi" w:hAnsiTheme="minorHAnsi" w:cstheme="minorHAnsi"/>
                <w:bCs/>
                <w:szCs w:val="24"/>
                <w:lang w:eastAsia="lt-LT"/>
              </w:rPr>
              <w:t xml:space="preserve">ktą sudaro ne tik transporto </w:t>
            </w:r>
            <w:r w:rsidR="001C748C">
              <w:rPr>
                <w:rFonts w:asciiTheme="minorHAnsi" w:hAnsiTheme="minorHAnsi" w:cstheme="minorHAnsi"/>
                <w:bCs/>
                <w:szCs w:val="24"/>
                <w:lang w:eastAsia="lt-LT"/>
              </w:rPr>
              <w:t>priemonės nuvežimo</w:t>
            </w:r>
            <w:r w:rsidR="00541C14">
              <w:rPr>
                <w:rFonts w:asciiTheme="minorHAnsi" w:hAnsiTheme="minorHAnsi" w:cstheme="minorHAnsi"/>
                <w:bCs/>
                <w:szCs w:val="24"/>
                <w:lang w:eastAsia="lt-LT"/>
              </w:rPr>
              <w:t xml:space="preserve"> (nutempimo)</w:t>
            </w:r>
            <w:r w:rsidR="001C748C">
              <w:rPr>
                <w:rFonts w:asciiTheme="minorHAnsi" w:hAnsiTheme="minorHAnsi" w:cstheme="minorHAnsi"/>
                <w:bCs/>
                <w:szCs w:val="24"/>
                <w:lang w:eastAsia="lt-LT"/>
              </w:rPr>
              <w:t xml:space="preserve"> paslaugos, bet ir jos saugojimo paslaugos, todėl </w:t>
            </w:r>
            <w:r w:rsidR="00807C30">
              <w:rPr>
                <w:rFonts w:asciiTheme="minorHAnsi" w:hAnsiTheme="minorHAnsi" w:cstheme="minorHAnsi"/>
                <w:bCs/>
                <w:szCs w:val="24"/>
                <w:lang w:eastAsia="lt-LT"/>
              </w:rPr>
              <w:t>t</w:t>
            </w:r>
            <w:r w:rsidR="00807C30" w:rsidRPr="00807C30">
              <w:rPr>
                <w:rFonts w:asciiTheme="minorHAnsi" w:hAnsiTheme="minorHAnsi" w:cstheme="minorHAnsi"/>
                <w:bCs/>
                <w:szCs w:val="24"/>
                <w:lang w:eastAsia="lt-LT"/>
              </w:rPr>
              <w:t>ransporto priemonės savininka</w:t>
            </w:r>
            <w:r w:rsidR="00807C30">
              <w:rPr>
                <w:rFonts w:asciiTheme="minorHAnsi" w:hAnsiTheme="minorHAnsi" w:cstheme="minorHAnsi"/>
                <w:bCs/>
                <w:szCs w:val="24"/>
                <w:lang w:eastAsia="lt-LT"/>
              </w:rPr>
              <w:t>i</w:t>
            </w:r>
            <w:r w:rsidR="00807C30" w:rsidRPr="00807C30">
              <w:rPr>
                <w:rFonts w:asciiTheme="minorHAnsi" w:hAnsiTheme="minorHAnsi" w:cstheme="minorHAnsi"/>
                <w:bCs/>
                <w:szCs w:val="24"/>
                <w:lang w:eastAsia="lt-LT"/>
              </w:rPr>
              <w:t xml:space="preserve"> (valdytoja</w:t>
            </w:r>
            <w:r w:rsidR="00807C30">
              <w:rPr>
                <w:rFonts w:asciiTheme="minorHAnsi" w:hAnsiTheme="minorHAnsi" w:cstheme="minorHAnsi"/>
                <w:bCs/>
                <w:szCs w:val="24"/>
                <w:lang w:eastAsia="lt-LT"/>
              </w:rPr>
              <w:t>i</w:t>
            </w:r>
            <w:r w:rsidR="00807C30" w:rsidRPr="00807C30">
              <w:rPr>
                <w:rFonts w:asciiTheme="minorHAnsi" w:hAnsiTheme="minorHAnsi" w:cstheme="minorHAnsi"/>
                <w:bCs/>
                <w:szCs w:val="24"/>
                <w:lang w:eastAsia="lt-LT"/>
              </w:rPr>
              <w:t>), kuri</w:t>
            </w:r>
            <w:r w:rsidR="00807C30">
              <w:rPr>
                <w:rFonts w:asciiTheme="minorHAnsi" w:hAnsiTheme="minorHAnsi" w:cstheme="minorHAnsi"/>
                <w:bCs/>
                <w:szCs w:val="24"/>
                <w:lang w:eastAsia="lt-LT"/>
              </w:rPr>
              <w:t>ų</w:t>
            </w:r>
            <w:r w:rsidR="00807C30" w:rsidRPr="00807C30">
              <w:rPr>
                <w:rFonts w:asciiTheme="minorHAnsi" w:hAnsiTheme="minorHAnsi" w:cstheme="minorHAnsi"/>
                <w:bCs/>
                <w:szCs w:val="24"/>
                <w:lang w:eastAsia="lt-LT"/>
              </w:rPr>
              <w:t xml:space="preserve"> transporto priemonė</w:t>
            </w:r>
            <w:r w:rsidR="00807C30">
              <w:rPr>
                <w:rFonts w:asciiTheme="minorHAnsi" w:hAnsiTheme="minorHAnsi" w:cstheme="minorHAnsi"/>
                <w:bCs/>
                <w:szCs w:val="24"/>
                <w:lang w:eastAsia="lt-LT"/>
              </w:rPr>
              <w:t>s</w:t>
            </w:r>
            <w:r w:rsidR="00807C30" w:rsidRPr="00807C30">
              <w:rPr>
                <w:rFonts w:asciiTheme="minorHAnsi" w:hAnsiTheme="minorHAnsi" w:cstheme="minorHAnsi"/>
                <w:bCs/>
                <w:szCs w:val="24"/>
                <w:lang w:eastAsia="lt-LT"/>
              </w:rPr>
              <w:t xml:space="preserve"> buvo priverstinai nuvežt</w:t>
            </w:r>
            <w:r w:rsidR="00807C30">
              <w:rPr>
                <w:rFonts w:asciiTheme="minorHAnsi" w:hAnsiTheme="minorHAnsi" w:cstheme="minorHAnsi"/>
                <w:bCs/>
                <w:szCs w:val="24"/>
                <w:lang w:eastAsia="lt-LT"/>
              </w:rPr>
              <w:t xml:space="preserve">os turėtų </w:t>
            </w:r>
            <w:r w:rsidR="00B7055D" w:rsidRPr="00B7055D">
              <w:rPr>
                <w:rFonts w:asciiTheme="minorHAnsi" w:hAnsiTheme="minorHAnsi" w:cstheme="minorHAnsi"/>
                <w:bCs/>
                <w:szCs w:val="24"/>
                <w:lang w:eastAsia="lt-LT"/>
              </w:rPr>
              <w:t>paskambinę trumpuoju numeriu 19988</w:t>
            </w:r>
            <w:r w:rsidR="00B7055D">
              <w:rPr>
                <w:rFonts w:asciiTheme="minorHAnsi" w:hAnsiTheme="minorHAnsi" w:cstheme="minorHAnsi"/>
                <w:bCs/>
                <w:szCs w:val="24"/>
                <w:lang w:eastAsia="lt-LT"/>
              </w:rPr>
              <w:t xml:space="preserve"> </w:t>
            </w:r>
            <w:r w:rsidR="00D65F75">
              <w:rPr>
                <w:rFonts w:asciiTheme="minorHAnsi" w:hAnsiTheme="minorHAnsi" w:cstheme="minorHAnsi"/>
                <w:bCs/>
                <w:szCs w:val="24"/>
                <w:lang w:eastAsia="lt-LT"/>
              </w:rPr>
              <w:t xml:space="preserve">būti </w:t>
            </w:r>
            <w:r w:rsidR="001C748C">
              <w:rPr>
                <w:rFonts w:asciiTheme="minorHAnsi" w:hAnsiTheme="minorHAnsi" w:cstheme="minorHAnsi"/>
                <w:bCs/>
                <w:szCs w:val="24"/>
                <w:lang w:eastAsia="lt-LT"/>
              </w:rPr>
              <w:t>informuojam</w:t>
            </w:r>
            <w:r w:rsidR="00905A2A">
              <w:rPr>
                <w:rFonts w:asciiTheme="minorHAnsi" w:hAnsiTheme="minorHAnsi" w:cstheme="minorHAnsi"/>
                <w:bCs/>
                <w:szCs w:val="24"/>
                <w:lang w:eastAsia="lt-LT"/>
              </w:rPr>
              <w:t xml:space="preserve">i </w:t>
            </w:r>
            <w:r w:rsidR="00905A2A" w:rsidRPr="00634996">
              <w:rPr>
                <w:rFonts w:asciiTheme="minorHAnsi" w:hAnsiTheme="minorHAnsi" w:cstheme="minorHAnsi"/>
                <w:b/>
                <w:szCs w:val="24"/>
                <w:lang w:eastAsia="lt-LT"/>
              </w:rPr>
              <w:t>apie</w:t>
            </w:r>
            <w:r w:rsidR="00D96CD3">
              <w:rPr>
                <w:rFonts w:asciiTheme="minorHAnsi" w:hAnsiTheme="minorHAnsi" w:cstheme="minorHAnsi"/>
                <w:b/>
                <w:szCs w:val="24"/>
                <w:lang w:eastAsia="lt-LT"/>
              </w:rPr>
              <w:t xml:space="preserve"> transporto priemonės</w:t>
            </w:r>
            <w:r w:rsidR="00905A2A" w:rsidRPr="00634996">
              <w:rPr>
                <w:rFonts w:asciiTheme="minorHAnsi" w:hAnsiTheme="minorHAnsi" w:cstheme="minorHAnsi"/>
                <w:b/>
                <w:szCs w:val="24"/>
                <w:lang w:eastAsia="lt-LT"/>
              </w:rPr>
              <w:t xml:space="preserve"> nuvežimo</w:t>
            </w:r>
            <w:r w:rsidR="00905A2A">
              <w:rPr>
                <w:rFonts w:asciiTheme="minorHAnsi" w:hAnsiTheme="minorHAnsi" w:cstheme="minorHAnsi"/>
                <w:bCs/>
                <w:szCs w:val="24"/>
                <w:lang w:eastAsia="lt-LT"/>
              </w:rPr>
              <w:t xml:space="preserve"> </w:t>
            </w:r>
            <w:r w:rsidR="00905A2A" w:rsidRPr="00634996">
              <w:rPr>
                <w:rFonts w:asciiTheme="minorHAnsi" w:hAnsiTheme="minorHAnsi" w:cstheme="minorHAnsi"/>
                <w:b/>
                <w:szCs w:val="24"/>
                <w:lang w:eastAsia="lt-LT"/>
              </w:rPr>
              <w:t>ir saugojimo kainą</w:t>
            </w:r>
            <w:r w:rsidR="001353DC">
              <w:rPr>
                <w:rFonts w:asciiTheme="minorHAnsi" w:hAnsiTheme="minorHAnsi" w:cstheme="minorHAnsi"/>
                <w:b/>
                <w:szCs w:val="24"/>
                <w:lang w:eastAsia="lt-LT"/>
              </w:rPr>
              <w:t xml:space="preserve">, </w:t>
            </w:r>
            <w:proofErr w:type="spellStart"/>
            <w:r w:rsidR="001353DC">
              <w:rPr>
                <w:rFonts w:asciiTheme="minorHAnsi" w:hAnsiTheme="minorHAnsi" w:cstheme="minorHAnsi"/>
                <w:b/>
                <w:szCs w:val="24"/>
                <w:lang w:eastAsia="lt-LT"/>
              </w:rPr>
              <w:t>t.y</w:t>
            </w:r>
            <w:proofErr w:type="spellEnd"/>
            <w:r w:rsidR="001353DC">
              <w:rPr>
                <w:rFonts w:asciiTheme="minorHAnsi" w:hAnsiTheme="minorHAnsi" w:cstheme="minorHAnsi"/>
                <w:b/>
                <w:szCs w:val="24"/>
                <w:lang w:eastAsia="lt-LT"/>
              </w:rPr>
              <w:t>. kad bendr</w:t>
            </w:r>
            <w:r w:rsidR="00A54D5D">
              <w:rPr>
                <w:rFonts w:asciiTheme="minorHAnsi" w:hAnsiTheme="minorHAnsi" w:cstheme="minorHAnsi"/>
                <w:b/>
                <w:szCs w:val="24"/>
                <w:lang w:eastAsia="lt-LT"/>
              </w:rPr>
              <w:t>a šių paslaugų kaina yra 135 Eur su PVM.</w:t>
            </w:r>
          </w:p>
        </w:tc>
      </w:tr>
      <w:tr w:rsidR="00293D3A" w:rsidRPr="008E5D4F" w14:paraId="260661DF" w14:textId="77777777" w:rsidTr="00D7317E">
        <w:trPr>
          <w:trHeight w:val="247"/>
        </w:trPr>
        <w:tc>
          <w:tcPr>
            <w:tcW w:w="9637" w:type="dxa"/>
            <w:tcBorders>
              <w:top w:val="single" w:sz="4" w:space="0" w:color="auto"/>
              <w:left w:val="single" w:sz="4" w:space="0" w:color="auto"/>
              <w:bottom w:val="single" w:sz="4" w:space="0" w:color="auto"/>
              <w:right w:val="single" w:sz="4" w:space="0" w:color="auto"/>
            </w:tcBorders>
          </w:tcPr>
          <w:p w14:paraId="233806B6" w14:textId="33A189AF" w:rsidR="00293D3A" w:rsidRDefault="00293D3A" w:rsidP="008E5D4F">
            <w:pPr>
              <w:tabs>
                <w:tab w:val="left" w:pos="557"/>
              </w:tabs>
              <w:spacing w:line="276" w:lineRule="auto"/>
              <w:ind w:left="132" w:right="142" w:hanging="132"/>
              <w:rPr>
                <w:rFonts w:asciiTheme="minorHAnsi" w:hAnsiTheme="minorHAnsi" w:cstheme="minorHAnsi"/>
                <w:bCs/>
                <w:szCs w:val="24"/>
                <w:lang w:eastAsia="lt-LT"/>
              </w:rPr>
            </w:pPr>
            <w:r>
              <w:rPr>
                <w:rFonts w:asciiTheme="minorHAnsi" w:hAnsiTheme="minorHAnsi" w:cstheme="minorHAnsi"/>
                <w:bCs/>
                <w:szCs w:val="24"/>
                <w:lang w:eastAsia="lt-LT"/>
              </w:rPr>
              <w:t xml:space="preserve">          </w:t>
            </w:r>
            <w:r w:rsidR="001729E9">
              <w:rPr>
                <w:rFonts w:asciiTheme="minorHAnsi" w:hAnsiTheme="minorHAnsi" w:cstheme="minorHAnsi"/>
                <w:bCs/>
                <w:szCs w:val="24"/>
                <w:lang w:eastAsia="lt-LT"/>
              </w:rPr>
              <w:t>3</w:t>
            </w:r>
            <w:r>
              <w:rPr>
                <w:rFonts w:asciiTheme="minorHAnsi" w:hAnsiTheme="minorHAnsi" w:cstheme="minorHAnsi"/>
                <w:bCs/>
                <w:szCs w:val="24"/>
                <w:lang w:eastAsia="lt-LT"/>
              </w:rPr>
              <w:t xml:space="preserve">. </w:t>
            </w:r>
            <w:r w:rsidR="003141A6">
              <w:rPr>
                <w:rFonts w:asciiTheme="minorHAnsi" w:hAnsiTheme="minorHAnsi" w:cstheme="minorHAnsi"/>
                <w:bCs/>
                <w:szCs w:val="24"/>
                <w:lang w:eastAsia="lt-LT"/>
              </w:rPr>
              <w:t>Tarnyba</w:t>
            </w:r>
            <w:r w:rsidR="003141A6">
              <w:rPr>
                <w:rStyle w:val="FootnoteReference"/>
                <w:rFonts w:asciiTheme="minorHAnsi" w:hAnsiTheme="minorHAnsi" w:cstheme="minorHAnsi"/>
                <w:bCs/>
                <w:szCs w:val="24"/>
                <w:lang w:eastAsia="lt-LT"/>
              </w:rPr>
              <w:footnoteReference w:id="15"/>
            </w:r>
            <w:r w:rsidR="003141A6">
              <w:rPr>
                <w:rFonts w:asciiTheme="minorHAnsi" w:hAnsiTheme="minorHAnsi" w:cstheme="minorHAnsi"/>
                <w:bCs/>
                <w:szCs w:val="24"/>
                <w:lang w:eastAsia="lt-LT"/>
              </w:rPr>
              <w:t xml:space="preserve"> Perkančiosios organizacijos paprašė „&lt;..&gt; </w:t>
            </w:r>
            <w:r w:rsidR="00276EA7" w:rsidRPr="00276EA7">
              <w:rPr>
                <w:rFonts w:asciiTheme="minorHAnsi" w:hAnsiTheme="minorHAnsi" w:cstheme="minorHAnsi"/>
                <w:bCs/>
                <w:szCs w:val="24"/>
                <w:lang w:eastAsia="lt-LT"/>
              </w:rPr>
              <w:t xml:space="preserve">pateikti apskaitos duomenis (suminę apskaitą), kiek valandų (parų) buvo saugomi automobiliai pagal 2025 m. rugsėjo 18 d. rašte Nr. A51-149405/25 pateiktus duomenis , </w:t>
            </w:r>
            <w:proofErr w:type="spellStart"/>
            <w:r w:rsidR="00276EA7" w:rsidRPr="00276EA7">
              <w:rPr>
                <w:rFonts w:asciiTheme="minorHAnsi" w:hAnsiTheme="minorHAnsi" w:cstheme="minorHAnsi"/>
                <w:bCs/>
                <w:szCs w:val="24"/>
                <w:lang w:eastAsia="lt-LT"/>
              </w:rPr>
              <w:t>t.y</w:t>
            </w:r>
            <w:proofErr w:type="spellEnd"/>
            <w:r w:rsidR="00276EA7" w:rsidRPr="00276EA7">
              <w:rPr>
                <w:rFonts w:asciiTheme="minorHAnsi" w:hAnsiTheme="minorHAnsi" w:cstheme="minorHAnsi"/>
                <w:bCs/>
                <w:szCs w:val="24"/>
                <w:lang w:eastAsia="lt-LT"/>
              </w:rPr>
              <w:t xml:space="preserve">. nurodyti, </w:t>
            </w:r>
            <w:r w:rsidR="00276EA7" w:rsidRPr="0043396D">
              <w:rPr>
                <w:rFonts w:asciiTheme="minorHAnsi" w:hAnsiTheme="minorHAnsi" w:cstheme="minorHAnsi"/>
                <w:b/>
                <w:szCs w:val="24"/>
                <w:lang w:eastAsia="lt-LT"/>
              </w:rPr>
              <w:t>kokia dalis (kiek valandų (parų) automobilio saugojimo paslaugų iš Sutartyje numatytų 9 000 parų yra suteikta</w:t>
            </w:r>
            <w:r w:rsidR="003141A6">
              <w:rPr>
                <w:rFonts w:asciiTheme="minorHAnsi" w:hAnsiTheme="minorHAnsi" w:cstheme="minorHAnsi"/>
                <w:bCs/>
                <w:szCs w:val="24"/>
                <w:lang w:eastAsia="lt-LT"/>
              </w:rPr>
              <w:t>“</w:t>
            </w:r>
            <w:r w:rsidR="00276EA7" w:rsidRPr="00276EA7">
              <w:rPr>
                <w:rFonts w:asciiTheme="minorHAnsi" w:hAnsiTheme="minorHAnsi" w:cstheme="minorHAnsi"/>
                <w:bCs/>
                <w:szCs w:val="24"/>
                <w:lang w:eastAsia="lt-LT"/>
              </w:rPr>
              <w:t>.</w:t>
            </w:r>
          </w:p>
          <w:p w14:paraId="5DE02F46" w14:textId="38DF83CC" w:rsidR="00F83E05" w:rsidRDefault="003141A6" w:rsidP="008E5D4F">
            <w:pPr>
              <w:tabs>
                <w:tab w:val="left" w:pos="557"/>
              </w:tabs>
              <w:spacing w:line="276" w:lineRule="auto"/>
              <w:ind w:left="132" w:right="142" w:hanging="132"/>
              <w:rPr>
                <w:rFonts w:asciiTheme="minorHAnsi" w:hAnsiTheme="minorHAnsi" w:cstheme="minorHAnsi"/>
                <w:bCs/>
                <w:szCs w:val="24"/>
                <w:lang w:eastAsia="lt-LT"/>
              </w:rPr>
            </w:pPr>
            <w:r>
              <w:rPr>
                <w:rFonts w:asciiTheme="minorHAnsi" w:hAnsiTheme="minorHAnsi" w:cstheme="minorHAnsi"/>
                <w:bCs/>
                <w:szCs w:val="24"/>
                <w:lang w:eastAsia="lt-LT"/>
              </w:rPr>
              <w:t xml:space="preserve">          Perkančioji organiza</w:t>
            </w:r>
            <w:r w:rsidR="008A62C2">
              <w:rPr>
                <w:rFonts w:asciiTheme="minorHAnsi" w:hAnsiTheme="minorHAnsi" w:cstheme="minorHAnsi"/>
                <w:bCs/>
                <w:szCs w:val="24"/>
                <w:lang w:eastAsia="lt-LT"/>
              </w:rPr>
              <w:t>cija atsakė</w:t>
            </w:r>
            <w:r w:rsidR="008A62C2">
              <w:rPr>
                <w:rStyle w:val="FootnoteReference"/>
                <w:rFonts w:asciiTheme="minorHAnsi" w:hAnsiTheme="minorHAnsi" w:cstheme="minorHAnsi"/>
                <w:bCs/>
                <w:szCs w:val="24"/>
                <w:lang w:eastAsia="lt-LT"/>
              </w:rPr>
              <w:footnoteReference w:id="16"/>
            </w:r>
            <w:r w:rsidR="008A62C2">
              <w:rPr>
                <w:rFonts w:asciiTheme="minorHAnsi" w:hAnsiTheme="minorHAnsi" w:cstheme="minorHAnsi"/>
                <w:bCs/>
                <w:szCs w:val="24"/>
                <w:lang w:eastAsia="lt-LT"/>
              </w:rPr>
              <w:t>, kad „</w:t>
            </w:r>
            <w:r w:rsidR="00701E70">
              <w:rPr>
                <w:rFonts w:asciiTheme="minorHAnsi" w:hAnsiTheme="minorHAnsi" w:cstheme="minorHAnsi"/>
                <w:bCs/>
                <w:szCs w:val="24"/>
                <w:lang w:eastAsia="lt-LT"/>
              </w:rPr>
              <w:t xml:space="preserve"> &lt;..&gt; </w:t>
            </w:r>
            <w:r w:rsidR="00C92BC6" w:rsidRPr="00C92BC6">
              <w:rPr>
                <w:rFonts w:asciiTheme="minorHAnsi" w:hAnsiTheme="minorHAnsi" w:cstheme="minorHAnsi"/>
                <w:bCs/>
                <w:szCs w:val="24"/>
                <w:lang w:eastAsia="lt-LT"/>
              </w:rPr>
              <w:t xml:space="preserve">Didžioji dalis priverstinai nuvežtų automobilių atsiimami tą pačią dieną, o numatyti, kiek automobilių bus saugomi ilgesnį laiko tarpą, sudėtinga, todėl preliminarus saugojimo parų skaičius numatytas didesnis, nei priverstinai nuvežamų automobilių skaičius. Kadangi saugojimo paslauga nemokama, o preliminarus </w:t>
            </w:r>
            <w:r w:rsidR="00C92BC6" w:rsidRPr="00C92BC6">
              <w:rPr>
                <w:rFonts w:asciiTheme="minorHAnsi" w:hAnsiTheme="minorHAnsi" w:cstheme="minorHAnsi"/>
                <w:bCs/>
                <w:szCs w:val="24"/>
                <w:lang w:eastAsia="lt-LT"/>
              </w:rPr>
              <w:lastRenderedPageBreak/>
              <w:t>saugojimo paslaugų parų skaičius gerokai didesnis, nei priverstinai nuvežtų automobilių skaičius ir jo tikrai neviršija bei neturi įtakos pirkimui skirtai lėšų sumai, skaičiavimas, kiek valandų (parų) buvo saugomi automobiliai, rankiniu būdu reikalautų neproporcingai daug laiko ir pastangų, todėl, atsižvelgiant į žmogiškųjų išteklių naudojimo aspektus ir atsakymo pateikimo terminą, būtų neracionalus ir nepagrįstas nagrinėjamų klausimų konstruktyvaus sprendimo prasme</w:t>
            </w:r>
            <w:r w:rsidR="00701E70">
              <w:rPr>
                <w:rFonts w:asciiTheme="minorHAnsi" w:hAnsiTheme="minorHAnsi" w:cstheme="minorHAnsi"/>
                <w:bCs/>
                <w:szCs w:val="24"/>
                <w:lang w:eastAsia="lt-LT"/>
              </w:rPr>
              <w:t>“</w:t>
            </w:r>
            <w:r w:rsidR="00C92BC6" w:rsidRPr="00C92BC6">
              <w:rPr>
                <w:rFonts w:asciiTheme="minorHAnsi" w:hAnsiTheme="minorHAnsi" w:cstheme="minorHAnsi"/>
                <w:bCs/>
                <w:szCs w:val="24"/>
                <w:lang w:eastAsia="lt-LT"/>
              </w:rPr>
              <w:t>.</w:t>
            </w:r>
            <w:r w:rsidR="00701E70">
              <w:rPr>
                <w:rFonts w:asciiTheme="minorHAnsi" w:hAnsiTheme="minorHAnsi" w:cstheme="minorHAnsi"/>
                <w:bCs/>
                <w:szCs w:val="24"/>
                <w:lang w:eastAsia="lt-LT"/>
              </w:rPr>
              <w:t xml:space="preserve"> </w:t>
            </w:r>
            <w:r w:rsidR="00F83E05">
              <w:rPr>
                <w:rFonts w:asciiTheme="minorHAnsi" w:hAnsiTheme="minorHAnsi" w:cstheme="minorHAnsi"/>
                <w:bCs/>
                <w:szCs w:val="24"/>
                <w:lang w:eastAsia="lt-LT"/>
              </w:rPr>
              <w:t xml:space="preserve"> </w:t>
            </w:r>
            <w:r w:rsidR="00376682">
              <w:rPr>
                <w:rFonts w:asciiTheme="minorHAnsi" w:hAnsiTheme="minorHAnsi" w:cstheme="minorHAnsi"/>
                <w:bCs/>
                <w:szCs w:val="24"/>
                <w:lang w:eastAsia="lt-LT"/>
              </w:rPr>
              <w:t>Tai reiškia, kad Perkančioji organizacija ne</w:t>
            </w:r>
            <w:r w:rsidR="0043396D">
              <w:rPr>
                <w:rFonts w:asciiTheme="minorHAnsi" w:hAnsiTheme="minorHAnsi" w:cstheme="minorHAnsi"/>
                <w:bCs/>
                <w:szCs w:val="24"/>
                <w:lang w:eastAsia="lt-LT"/>
              </w:rPr>
              <w:t>atsakė į Tarnybos klausimą.</w:t>
            </w:r>
          </w:p>
          <w:p w14:paraId="3E358399" w14:textId="6C5A3D0D" w:rsidR="003141A6" w:rsidRPr="00FE67F3" w:rsidRDefault="00F83E05" w:rsidP="00F83E05">
            <w:pPr>
              <w:tabs>
                <w:tab w:val="left" w:pos="557"/>
              </w:tabs>
              <w:spacing w:line="276" w:lineRule="auto"/>
              <w:ind w:left="132" w:right="142" w:hanging="132"/>
              <w:rPr>
                <w:rFonts w:asciiTheme="minorHAnsi" w:hAnsiTheme="minorHAnsi" w:cstheme="minorHAnsi"/>
                <w:bCs/>
                <w:szCs w:val="24"/>
                <w:lang w:eastAsia="lt-LT"/>
              </w:rPr>
            </w:pPr>
            <w:r>
              <w:rPr>
                <w:rFonts w:asciiTheme="minorHAnsi" w:hAnsiTheme="minorHAnsi" w:cstheme="minorHAnsi"/>
                <w:bCs/>
                <w:szCs w:val="24"/>
                <w:lang w:eastAsia="lt-LT"/>
              </w:rPr>
              <w:t xml:space="preserve">         </w:t>
            </w:r>
            <w:r w:rsidR="00701E70">
              <w:rPr>
                <w:rFonts w:asciiTheme="minorHAnsi" w:hAnsiTheme="minorHAnsi" w:cstheme="minorHAnsi"/>
                <w:bCs/>
                <w:szCs w:val="24"/>
                <w:lang w:eastAsia="lt-LT"/>
              </w:rPr>
              <w:t>Tarnyb</w:t>
            </w:r>
            <w:r>
              <w:rPr>
                <w:rFonts w:asciiTheme="minorHAnsi" w:hAnsiTheme="minorHAnsi" w:cstheme="minorHAnsi"/>
                <w:bCs/>
                <w:szCs w:val="24"/>
                <w:lang w:eastAsia="lt-LT"/>
              </w:rPr>
              <w:t>os</w:t>
            </w:r>
            <w:r w:rsidR="00701E70">
              <w:rPr>
                <w:rFonts w:asciiTheme="minorHAnsi" w:hAnsiTheme="minorHAnsi" w:cstheme="minorHAnsi"/>
                <w:bCs/>
                <w:szCs w:val="24"/>
                <w:lang w:eastAsia="lt-LT"/>
              </w:rPr>
              <w:t xml:space="preserve"> vertinimu, Perkančioji organizacija tu</w:t>
            </w:r>
            <w:r w:rsidR="005555C6">
              <w:rPr>
                <w:rFonts w:asciiTheme="minorHAnsi" w:hAnsiTheme="minorHAnsi" w:cstheme="minorHAnsi"/>
                <w:bCs/>
                <w:szCs w:val="24"/>
                <w:lang w:eastAsia="lt-LT"/>
              </w:rPr>
              <w:t xml:space="preserve">rėtų </w:t>
            </w:r>
            <w:r w:rsidR="00AD2964">
              <w:rPr>
                <w:rFonts w:asciiTheme="minorHAnsi" w:hAnsiTheme="minorHAnsi" w:cstheme="minorHAnsi"/>
                <w:bCs/>
                <w:szCs w:val="24"/>
                <w:lang w:eastAsia="lt-LT"/>
              </w:rPr>
              <w:t>žinoti</w:t>
            </w:r>
            <w:r w:rsidR="00844F91">
              <w:rPr>
                <w:rFonts w:asciiTheme="minorHAnsi" w:hAnsiTheme="minorHAnsi" w:cstheme="minorHAnsi"/>
                <w:bCs/>
                <w:szCs w:val="24"/>
                <w:lang w:eastAsia="lt-LT"/>
              </w:rPr>
              <w:t>, kokia</w:t>
            </w:r>
            <w:r w:rsidR="00EE6C21">
              <w:rPr>
                <w:rFonts w:asciiTheme="minorHAnsi" w:hAnsiTheme="minorHAnsi" w:cstheme="minorHAnsi"/>
                <w:bCs/>
                <w:szCs w:val="24"/>
                <w:lang w:eastAsia="lt-LT"/>
              </w:rPr>
              <w:t xml:space="preserve"> </w:t>
            </w:r>
            <w:r w:rsidR="00140835">
              <w:rPr>
                <w:rFonts w:asciiTheme="minorHAnsi" w:hAnsiTheme="minorHAnsi" w:cstheme="minorHAnsi"/>
                <w:bCs/>
                <w:szCs w:val="24"/>
                <w:lang w:eastAsia="lt-LT"/>
              </w:rPr>
              <w:t xml:space="preserve">dalis </w:t>
            </w:r>
            <w:r w:rsidR="00EE6C21">
              <w:rPr>
                <w:rFonts w:asciiTheme="minorHAnsi" w:hAnsiTheme="minorHAnsi" w:cstheme="minorHAnsi"/>
                <w:bCs/>
                <w:szCs w:val="24"/>
                <w:lang w:eastAsia="lt-LT"/>
              </w:rPr>
              <w:t xml:space="preserve">iš Sutartyje numatytų transporto priemonių </w:t>
            </w:r>
            <w:r w:rsidR="00551D8B">
              <w:rPr>
                <w:rFonts w:asciiTheme="minorHAnsi" w:hAnsiTheme="minorHAnsi" w:cstheme="minorHAnsi"/>
                <w:bCs/>
                <w:szCs w:val="24"/>
                <w:lang w:eastAsia="lt-LT"/>
              </w:rPr>
              <w:t>saugojimo paslaugų yra suteikta</w:t>
            </w:r>
            <w:r w:rsidR="00821852">
              <w:rPr>
                <w:rFonts w:asciiTheme="minorHAnsi" w:hAnsiTheme="minorHAnsi" w:cstheme="minorHAnsi"/>
                <w:bCs/>
                <w:szCs w:val="24"/>
                <w:lang w:eastAsia="lt-LT"/>
              </w:rPr>
              <w:t xml:space="preserve">. Perkančioji organizacija </w:t>
            </w:r>
            <w:r w:rsidR="00F53BEA">
              <w:rPr>
                <w:rFonts w:asciiTheme="minorHAnsi" w:hAnsiTheme="minorHAnsi" w:cstheme="minorHAnsi"/>
                <w:bCs/>
                <w:szCs w:val="24"/>
                <w:lang w:eastAsia="lt-LT"/>
              </w:rPr>
              <w:t xml:space="preserve">turėtų </w:t>
            </w:r>
            <w:r w:rsidR="005555C6">
              <w:rPr>
                <w:rFonts w:asciiTheme="minorHAnsi" w:hAnsiTheme="minorHAnsi" w:cstheme="minorHAnsi"/>
                <w:bCs/>
                <w:szCs w:val="24"/>
                <w:lang w:eastAsia="lt-LT"/>
              </w:rPr>
              <w:t xml:space="preserve">vesti </w:t>
            </w:r>
            <w:r w:rsidR="0026731F">
              <w:rPr>
                <w:rFonts w:asciiTheme="minorHAnsi" w:hAnsiTheme="minorHAnsi" w:cstheme="minorHAnsi"/>
                <w:bCs/>
                <w:szCs w:val="24"/>
                <w:lang w:eastAsia="lt-LT"/>
              </w:rPr>
              <w:t>t</w:t>
            </w:r>
            <w:r w:rsidR="00DC7803">
              <w:rPr>
                <w:rFonts w:asciiTheme="minorHAnsi" w:hAnsiTheme="minorHAnsi" w:cstheme="minorHAnsi"/>
                <w:bCs/>
                <w:szCs w:val="24"/>
                <w:lang w:eastAsia="lt-LT"/>
              </w:rPr>
              <w:t>r</w:t>
            </w:r>
            <w:r w:rsidR="0026731F">
              <w:rPr>
                <w:rFonts w:asciiTheme="minorHAnsi" w:hAnsiTheme="minorHAnsi" w:cstheme="minorHAnsi"/>
                <w:bCs/>
                <w:szCs w:val="24"/>
                <w:lang w:eastAsia="lt-LT"/>
              </w:rPr>
              <w:t>a</w:t>
            </w:r>
            <w:r w:rsidR="00DC7803">
              <w:rPr>
                <w:rFonts w:asciiTheme="minorHAnsi" w:hAnsiTheme="minorHAnsi" w:cstheme="minorHAnsi"/>
                <w:bCs/>
                <w:szCs w:val="24"/>
                <w:lang w:eastAsia="lt-LT"/>
              </w:rPr>
              <w:t>n</w:t>
            </w:r>
            <w:r w:rsidR="0026731F">
              <w:rPr>
                <w:rFonts w:asciiTheme="minorHAnsi" w:hAnsiTheme="minorHAnsi" w:cstheme="minorHAnsi"/>
                <w:bCs/>
                <w:szCs w:val="24"/>
                <w:lang w:eastAsia="lt-LT"/>
              </w:rPr>
              <w:t>s</w:t>
            </w:r>
            <w:r w:rsidR="00DC7803">
              <w:rPr>
                <w:rFonts w:asciiTheme="minorHAnsi" w:hAnsiTheme="minorHAnsi" w:cstheme="minorHAnsi"/>
                <w:bCs/>
                <w:szCs w:val="24"/>
                <w:lang w:eastAsia="lt-LT"/>
              </w:rPr>
              <w:t>p</w:t>
            </w:r>
            <w:r w:rsidR="0026731F">
              <w:rPr>
                <w:rFonts w:asciiTheme="minorHAnsi" w:hAnsiTheme="minorHAnsi" w:cstheme="minorHAnsi"/>
                <w:bCs/>
                <w:szCs w:val="24"/>
                <w:lang w:eastAsia="lt-LT"/>
              </w:rPr>
              <w:t>orto priemonių saugojimo laik</w:t>
            </w:r>
            <w:r w:rsidR="00DC7803">
              <w:rPr>
                <w:rFonts w:asciiTheme="minorHAnsi" w:hAnsiTheme="minorHAnsi" w:cstheme="minorHAnsi"/>
                <w:bCs/>
                <w:szCs w:val="24"/>
                <w:lang w:eastAsia="lt-LT"/>
              </w:rPr>
              <w:t xml:space="preserve">o </w:t>
            </w:r>
            <w:r w:rsidR="005555C6">
              <w:rPr>
                <w:rFonts w:asciiTheme="minorHAnsi" w:hAnsiTheme="minorHAnsi" w:cstheme="minorHAnsi"/>
                <w:bCs/>
                <w:szCs w:val="24"/>
                <w:lang w:eastAsia="lt-LT"/>
              </w:rPr>
              <w:t>apskaitą</w:t>
            </w:r>
            <w:r w:rsidR="00BB15C7">
              <w:rPr>
                <w:rFonts w:asciiTheme="minorHAnsi" w:hAnsiTheme="minorHAnsi" w:cstheme="minorHAnsi"/>
                <w:bCs/>
                <w:szCs w:val="24"/>
                <w:lang w:eastAsia="lt-LT"/>
              </w:rPr>
              <w:t xml:space="preserve">, </w:t>
            </w:r>
            <w:proofErr w:type="spellStart"/>
            <w:r w:rsidR="00BB15C7">
              <w:rPr>
                <w:rFonts w:asciiTheme="minorHAnsi" w:hAnsiTheme="minorHAnsi" w:cstheme="minorHAnsi"/>
                <w:bCs/>
                <w:szCs w:val="24"/>
                <w:lang w:eastAsia="lt-LT"/>
              </w:rPr>
              <w:t>t.y</w:t>
            </w:r>
            <w:proofErr w:type="spellEnd"/>
            <w:r w:rsidR="00BB15C7">
              <w:rPr>
                <w:rFonts w:asciiTheme="minorHAnsi" w:hAnsiTheme="minorHAnsi" w:cstheme="minorHAnsi"/>
                <w:bCs/>
                <w:szCs w:val="24"/>
                <w:lang w:eastAsia="lt-LT"/>
              </w:rPr>
              <w:t>. reik</w:t>
            </w:r>
            <w:r w:rsidR="0012072B">
              <w:rPr>
                <w:rFonts w:asciiTheme="minorHAnsi" w:hAnsiTheme="minorHAnsi" w:cstheme="minorHAnsi"/>
                <w:bCs/>
                <w:szCs w:val="24"/>
                <w:lang w:eastAsia="lt-LT"/>
              </w:rPr>
              <w:t>a</w:t>
            </w:r>
            <w:r w:rsidR="00BB15C7">
              <w:rPr>
                <w:rFonts w:asciiTheme="minorHAnsi" w:hAnsiTheme="minorHAnsi" w:cstheme="minorHAnsi"/>
                <w:bCs/>
                <w:szCs w:val="24"/>
                <w:lang w:eastAsia="lt-LT"/>
              </w:rPr>
              <w:t xml:space="preserve">lauti Tiekėjo pateikti </w:t>
            </w:r>
            <w:r w:rsidR="00DC7803">
              <w:rPr>
                <w:rFonts w:asciiTheme="minorHAnsi" w:hAnsiTheme="minorHAnsi" w:cstheme="minorHAnsi"/>
                <w:bCs/>
                <w:szCs w:val="24"/>
                <w:lang w:eastAsia="lt-LT"/>
              </w:rPr>
              <w:t xml:space="preserve">šiuos </w:t>
            </w:r>
            <w:r w:rsidR="00BB15C7">
              <w:rPr>
                <w:rFonts w:asciiTheme="minorHAnsi" w:hAnsiTheme="minorHAnsi" w:cstheme="minorHAnsi"/>
                <w:bCs/>
                <w:szCs w:val="24"/>
                <w:lang w:eastAsia="lt-LT"/>
              </w:rPr>
              <w:t>duomenis</w:t>
            </w:r>
            <w:r w:rsidR="00DC7803">
              <w:rPr>
                <w:rFonts w:asciiTheme="minorHAnsi" w:hAnsiTheme="minorHAnsi" w:cstheme="minorHAnsi"/>
                <w:bCs/>
                <w:szCs w:val="24"/>
                <w:lang w:eastAsia="lt-LT"/>
              </w:rPr>
              <w:t>, kadangi ši</w:t>
            </w:r>
            <w:r w:rsidR="0012072B">
              <w:rPr>
                <w:rFonts w:asciiTheme="minorHAnsi" w:hAnsiTheme="minorHAnsi" w:cstheme="minorHAnsi"/>
                <w:bCs/>
                <w:szCs w:val="24"/>
                <w:lang w:eastAsia="lt-LT"/>
              </w:rPr>
              <w:t xml:space="preserve"> in</w:t>
            </w:r>
            <w:r w:rsidR="00DC7803">
              <w:rPr>
                <w:rFonts w:asciiTheme="minorHAnsi" w:hAnsiTheme="minorHAnsi" w:cstheme="minorHAnsi"/>
                <w:bCs/>
                <w:szCs w:val="24"/>
                <w:lang w:eastAsia="lt-LT"/>
              </w:rPr>
              <w:t xml:space="preserve">formacija yra reikalinga </w:t>
            </w:r>
            <w:r w:rsidR="00AB141C">
              <w:rPr>
                <w:rFonts w:asciiTheme="minorHAnsi" w:hAnsiTheme="minorHAnsi" w:cstheme="minorHAnsi"/>
                <w:bCs/>
                <w:szCs w:val="24"/>
                <w:lang w:eastAsia="lt-LT"/>
              </w:rPr>
              <w:t>planuojant kitą viešąjį pirkimą</w:t>
            </w:r>
            <w:r w:rsidR="001346D5">
              <w:rPr>
                <w:rFonts w:asciiTheme="minorHAnsi" w:hAnsiTheme="minorHAnsi" w:cstheme="minorHAnsi"/>
                <w:bCs/>
                <w:szCs w:val="24"/>
                <w:lang w:eastAsia="lt-LT"/>
              </w:rPr>
              <w:t xml:space="preserve"> toms pačioms paslaugoms įsigyti.</w:t>
            </w:r>
          </w:p>
        </w:tc>
      </w:tr>
      <w:tr w:rsidR="00AE1255" w:rsidRPr="008E5D4F" w14:paraId="75A2EA9E" w14:textId="77777777" w:rsidTr="00D7317E">
        <w:trPr>
          <w:trHeight w:val="247"/>
        </w:trPr>
        <w:tc>
          <w:tcPr>
            <w:tcW w:w="9637" w:type="dxa"/>
            <w:tcBorders>
              <w:top w:val="single" w:sz="4" w:space="0" w:color="auto"/>
              <w:left w:val="single" w:sz="4" w:space="0" w:color="auto"/>
              <w:bottom w:val="single" w:sz="4" w:space="0" w:color="auto"/>
              <w:right w:val="single" w:sz="4" w:space="0" w:color="auto"/>
            </w:tcBorders>
          </w:tcPr>
          <w:p w14:paraId="5845C619" w14:textId="452417B6" w:rsidR="00F40E95" w:rsidRDefault="00AE1255" w:rsidP="00183F1B">
            <w:pPr>
              <w:tabs>
                <w:tab w:val="left" w:pos="557"/>
              </w:tabs>
              <w:spacing w:line="276" w:lineRule="auto"/>
              <w:ind w:left="132" w:right="142" w:hanging="132"/>
              <w:rPr>
                <w:rFonts w:asciiTheme="minorHAnsi" w:hAnsiTheme="minorHAnsi" w:cstheme="minorHAnsi"/>
                <w:bCs/>
                <w:szCs w:val="24"/>
                <w:lang w:eastAsia="lt-LT"/>
              </w:rPr>
            </w:pPr>
            <w:r>
              <w:rPr>
                <w:rFonts w:asciiTheme="minorHAnsi" w:hAnsiTheme="minorHAnsi" w:cstheme="minorHAnsi"/>
                <w:bCs/>
                <w:szCs w:val="24"/>
                <w:lang w:eastAsia="lt-LT"/>
              </w:rPr>
              <w:lastRenderedPageBreak/>
              <w:t xml:space="preserve">          </w:t>
            </w:r>
            <w:r w:rsidR="00BF1A7C">
              <w:rPr>
                <w:rFonts w:asciiTheme="minorHAnsi" w:hAnsiTheme="minorHAnsi" w:cstheme="minorHAnsi"/>
                <w:bCs/>
                <w:szCs w:val="24"/>
                <w:lang w:eastAsia="lt-LT"/>
              </w:rPr>
              <w:t>4</w:t>
            </w:r>
            <w:r>
              <w:rPr>
                <w:rFonts w:asciiTheme="minorHAnsi" w:hAnsiTheme="minorHAnsi" w:cstheme="minorHAnsi"/>
                <w:bCs/>
                <w:szCs w:val="24"/>
                <w:lang w:eastAsia="lt-LT"/>
              </w:rPr>
              <w:t xml:space="preserve">. </w:t>
            </w:r>
            <w:r w:rsidR="00F40E95">
              <w:rPr>
                <w:rFonts w:asciiTheme="minorHAnsi" w:hAnsiTheme="minorHAnsi" w:cstheme="minorHAnsi"/>
                <w:bCs/>
                <w:szCs w:val="24"/>
                <w:lang w:eastAsia="lt-LT"/>
              </w:rPr>
              <w:t>Tarnyb</w:t>
            </w:r>
            <w:r w:rsidR="00BD6ACD">
              <w:rPr>
                <w:rFonts w:asciiTheme="minorHAnsi" w:hAnsiTheme="minorHAnsi" w:cstheme="minorHAnsi"/>
                <w:bCs/>
                <w:szCs w:val="24"/>
                <w:lang w:eastAsia="lt-LT"/>
              </w:rPr>
              <w:t>a Perkančiosios organizacijos paprašė</w:t>
            </w:r>
            <w:r w:rsidR="00BD6ACD">
              <w:rPr>
                <w:rStyle w:val="FootnoteReference"/>
                <w:rFonts w:asciiTheme="minorHAnsi" w:hAnsiTheme="minorHAnsi" w:cstheme="minorHAnsi"/>
                <w:bCs/>
                <w:szCs w:val="24"/>
                <w:lang w:eastAsia="lt-LT"/>
              </w:rPr>
              <w:footnoteReference w:id="17"/>
            </w:r>
            <w:r w:rsidR="00BD6ACD">
              <w:rPr>
                <w:rFonts w:asciiTheme="minorHAnsi" w:hAnsiTheme="minorHAnsi" w:cstheme="minorHAnsi"/>
                <w:bCs/>
                <w:szCs w:val="24"/>
                <w:lang w:eastAsia="lt-LT"/>
              </w:rPr>
              <w:t>: „</w:t>
            </w:r>
            <w:r w:rsidR="00BD6ACD" w:rsidRPr="00BD6ACD">
              <w:rPr>
                <w:rFonts w:asciiTheme="minorHAnsi" w:hAnsiTheme="minorHAnsi" w:cstheme="minorHAnsi"/>
                <w:bCs/>
                <w:szCs w:val="24"/>
                <w:lang w:eastAsia="lt-LT"/>
              </w:rPr>
              <w:t>nurodyti, už kokią sumą yra suteikta Paslaugų Jūsų atsakymo Tarnybai išsiuntimo dieną. Taip pat, prašome paaiškinti, kaip apskaičiuota suteiktų Paslaugų vertė, atsižvelgiant į tai, kad už Paslaugas moka ir Perkančioji organizacija, ir transporto priemonės savininkai (valdytojai). Pateikite paaiškinimus pagrindžiančius dokumentus, pvz. pateikite eksportuotą ataskaitą iš SABIS apie atsiskaitymus su tiekėju</w:t>
            </w:r>
            <w:r w:rsidR="00BD6ACD">
              <w:rPr>
                <w:rFonts w:asciiTheme="minorHAnsi" w:hAnsiTheme="minorHAnsi" w:cstheme="minorHAnsi"/>
                <w:bCs/>
                <w:szCs w:val="24"/>
                <w:lang w:eastAsia="lt-LT"/>
              </w:rPr>
              <w:t>“.</w:t>
            </w:r>
          </w:p>
          <w:p w14:paraId="2B7E4C6D" w14:textId="055BDFE8" w:rsidR="00183F1B" w:rsidRPr="00B52BDA" w:rsidRDefault="00F40E95" w:rsidP="00183F1B">
            <w:pPr>
              <w:tabs>
                <w:tab w:val="left" w:pos="557"/>
              </w:tabs>
              <w:spacing w:line="276" w:lineRule="auto"/>
              <w:ind w:left="132" w:right="142" w:hanging="132"/>
              <w:rPr>
                <w:rFonts w:asciiTheme="minorHAnsi" w:hAnsiTheme="minorHAnsi" w:cstheme="minorHAnsi"/>
                <w:bCs/>
                <w:iCs/>
                <w:szCs w:val="24"/>
                <w:lang w:eastAsia="lt-LT"/>
              </w:rPr>
            </w:pPr>
            <w:r>
              <w:rPr>
                <w:rFonts w:asciiTheme="minorHAnsi" w:hAnsiTheme="minorHAnsi" w:cstheme="minorHAnsi"/>
                <w:bCs/>
                <w:szCs w:val="24"/>
                <w:lang w:eastAsia="lt-LT"/>
              </w:rPr>
              <w:t xml:space="preserve">           </w:t>
            </w:r>
            <w:r w:rsidR="00492CF6">
              <w:rPr>
                <w:rFonts w:asciiTheme="minorHAnsi" w:hAnsiTheme="minorHAnsi" w:cstheme="minorHAnsi"/>
                <w:bCs/>
                <w:szCs w:val="24"/>
                <w:lang w:eastAsia="lt-LT"/>
              </w:rPr>
              <w:t>I</w:t>
            </w:r>
            <w:r w:rsidR="00183F1B" w:rsidRPr="00183F1B">
              <w:rPr>
                <w:rFonts w:asciiTheme="minorHAnsi" w:hAnsiTheme="minorHAnsi" w:cstheme="minorHAnsi"/>
                <w:bCs/>
                <w:iCs/>
                <w:szCs w:val="24"/>
                <w:lang w:eastAsia="lt-LT"/>
              </w:rPr>
              <w:t>š Perkančiosios organizacijos pateikt</w:t>
            </w:r>
            <w:r w:rsidR="00BB6D28">
              <w:rPr>
                <w:rFonts w:asciiTheme="minorHAnsi" w:hAnsiTheme="minorHAnsi" w:cstheme="minorHAnsi"/>
                <w:bCs/>
                <w:iCs/>
                <w:szCs w:val="24"/>
                <w:lang w:eastAsia="lt-LT"/>
              </w:rPr>
              <w:t>ų dokumentų ir</w:t>
            </w:r>
            <w:r w:rsidR="00183F1B" w:rsidRPr="00183F1B">
              <w:rPr>
                <w:rFonts w:asciiTheme="minorHAnsi" w:hAnsiTheme="minorHAnsi" w:cstheme="minorHAnsi"/>
                <w:bCs/>
                <w:iCs/>
                <w:szCs w:val="24"/>
                <w:lang w:eastAsia="lt-LT"/>
              </w:rPr>
              <w:t xml:space="preserve"> paaiškinim</w:t>
            </w:r>
            <w:r w:rsidR="00BB6D28">
              <w:rPr>
                <w:rFonts w:asciiTheme="minorHAnsi" w:hAnsiTheme="minorHAnsi" w:cstheme="minorHAnsi"/>
                <w:bCs/>
                <w:iCs/>
                <w:szCs w:val="24"/>
                <w:lang w:eastAsia="lt-LT"/>
              </w:rPr>
              <w:t>ų</w:t>
            </w:r>
            <w:r w:rsidR="00BB6D28">
              <w:rPr>
                <w:rStyle w:val="FootnoteReference"/>
                <w:rFonts w:asciiTheme="minorHAnsi" w:hAnsiTheme="minorHAnsi" w:cstheme="minorHAnsi"/>
                <w:bCs/>
                <w:iCs/>
                <w:szCs w:val="24"/>
                <w:lang w:eastAsia="lt-LT"/>
              </w:rPr>
              <w:footnoteReference w:id="18"/>
            </w:r>
            <w:r w:rsidR="00183F1B" w:rsidRPr="00183F1B">
              <w:rPr>
                <w:rFonts w:asciiTheme="minorHAnsi" w:hAnsiTheme="minorHAnsi" w:cstheme="minorHAnsi"/>
                <w:bCs/>
                <w:iCs/>
                <w:szCs w:val="24"/>
                <w:lang w:eastAsia="lt-LT"/>
              </w:rPr>
              <w:t xml:space="preserve"> galima spręsti, kad </w:t>
            </w:r>
            <w:r w:rsidR="00BB6D28">
              <w:rPr>
                <w:rFonts w:asciiTheme="minorHAnsi" w:hAnsiTheme="minorHAnsi" w:cstheme="minorHAnsi"/>
                <w:bCs/>
                <w:iCs/>
                <w:szCs w:val="24"/>
                <w:lang w:eastAsia="lt-LT"/>
              </w:rPr>
              <w:t>Perkančioji organizacija</w:t>
            </w:r>
            <w:r w:rsidR="00183F1B" w:rsidRPr="00183F1B">
              <w:rPr>
                <w:rFonts w:asciiTheme="minorHAnsi" w:hAnsiTheme="minorHAnsi" w:cstheme="minorHAnsi"/>
                <w:bCs/>
                <w:iCs/>
                <w:szCs w:val="24"/>
                <w:lang w:eastAsia="lt-LT"/>
              </w:rPr>
              <w:t xml:space="preserve">, prižiūrėdama, ar Sutarties vertė neviršija maksimalios Sutarties vertės, į skaičiavimus įtraukia tik </w:t>
            </w:r>
            <w:r w:rsidR="00BB6D28">
              <w:rPr>
                <w:rFonts w:asciiTheme="minorHAnsi" w:hAnsiTheme="minorHAnsi" w:cstheme="minorHAnsi"/>
                <w:bCs/>
                <w:iCs/>
                <w:szCs w:val="24"/>
                <w:lang w:eastAsia="lt-LT"/>
              </w:rPr>
              <w:t>Perkančiajai organiz</w:t>
            </w:r>
            <w:r w:rsidR="00486917">
              <w:rPr>
                <w:rFonts w:asciiTheme="minorHAnsi" w:hAnsiTheme="minorHAnsi" w:cstheme="minorHAnsi"/>
                <w:bCs/>
                <w:iCs/>
                <w:szCs w:val="24"/>
                <w:lang w:eastAsia="lt-LT"/>
              </w:rPr>
              <w:t>acijai suteiktų</w:t>
            </w:r>
            <w:r w:rsidR="00183F1B" w:rsidRPr="00183F1B">
              <w:rPr>
                <w:rFonts w:asciiTheme="minorHAnsi" w:hAnsiTheme="minorHAnsi" w:cstheme="minorHAnsi"/>
                <w:bCs/>
                <w:iCs/>
                <w:szCs w:val="24"/>
                <w:lang w:eastAsia="lt-LT"/>
              </w:rPr>
              <w:t xml:space="preserve"> paslaugų išlaidas, tuo tarpu išlaidų, kurias patiria tretieji asmenys</w:t>
            </w:r>
            <w:r w:rsidR="00B86837">
              <w:rPr>
                <w:rFonts w:asciiTheme="minorHAnsi" w:hAnsiTheme="minorHAnsi" w:cstheme="minorHAnsi"/>
                <w:bCs/>
                <w:iCs/>
                <w:szCs w:val="24"/>
                <w:lang w:eastAsia="lt-LT"/>
              </w:rPr>
              <w:t xml:space="preserve">, </w:t>
            </w:r>
            <w:proofErr w:type="spellStart"/>
            <w:r w:rsidR="00B86837">
              <w:rPr>
                <w:rFonts w:asciiTheme="minorHAnsi" w:hAnsiTheme="minorHAnsi" w:cstheme="minorHAnsi"/>
                <w:bCs/>
                <w:iCs/>
                <w:szCs w:val="24"/>
                <w:lang w:eastAsia="lt-LT"/>
              </w:rPr>
              <w:t>t.y</w:t>
            </w:r>
            <w:proofErr w:type="spellEnd"/>
            <w:r w:rsidR="00B86837">
              <w:rPr>
                <w:rFonts w:asciiTheme="minorHAnsi" w:hAnsiTheme="minorHAnsi" w:cstheme="minorHAnsi"/>
                <w:bCs/>
                <w:iCs/>
                <w:szCs w:val="24"/>
                <w:lang w:eastAsia="lt-LT"/>
              </w:rPr>
              <w:t>. transporto priemonių savininkai (valdytojai)</w:t>
            </w:r>
            <w:r w:rsidR="00183F1B" w:rsidRPr="00183F1B">
              <w:rPr>
                <w:rFonts w:asciiTheme="minorHAnsi" w:hAnsiTheme="minorHAnsi" w:cstheme="minorHAnsi"/>
                <w:bCs/>
                <w:iCs/>
                <w:szCs w:val="24"/>
                <w:lang w:eastAsia="lt-LT"/>
              </w:rPr>
              <w:t xml:space="preserve">, </w:t>
            </w:r>
            <w:r w:rsidR="00ED2913">
              <w:rPr>
                <w:rFonts w:asciiTheme="minorHAnsi" w:hAnsiTheme="minorHAnsi" w:cstheme="minorHAnsi"/>
                <w:bCs/>
                <w:iCs/>
                <w:szCs w:val="24"/>
                <w:lang w:eastAsia="lt-LT"/>
              </w:rPr>
              <w:t xml:space="preserve">tinkamai </w:t>
            </w:r>
            <w:r w:rsidR="00183F1B" w:rsidRPr="00183F1B">
              <w:rPr>
                <w:rFonts w:asciiTheme="minorHAnsi" w:hAnsiTheme="minorHAnsi" w:cstheme="minorHAnsi"/>
                <w:bCs/>
                <w:iCs/>
                <w:szCs w:val="24"/>
                <w:lang w:eastAsia="lt-LT"/>
              </w:rPr>
              <w:t>nefiksuoja</w:t>
            </w:r>
            <w:r w:rsidR="00587B5C">
              <w:rPr>
                <w:rFonts w:asciiTheme="minorHAnsi" w:hAnsiTheme="minorHAnsi" w:cstheme="minorHAnsi"/>
                <w:bCs/>
                <w:iCs/>
                <w:szCs w:val="24"/>
                <w:lang w:eastAsia="lt-LT"/>
              </w:rPr>
              <w:t xml:space="preserve">, </w:t>
            </w:r>
            <w:proofErr w:type="spellStart"/>
            <w:r w:rsidR="00587B5C">
              <w:rPr>
                <w:rFonts w:asciiTheme="minorHAnsi" w:hAnsiTheme="minorHAnsi" w:cstheme="minorHAnsi"/>
                <w:bCs/>
                <w:iCs/>
                <w:szCs w:val="24"/>
                <w:lang w:eastAsia="lt-LT"/>
              </w:rPr>
              <w:t>t.y</w:t>
            </w:r>
            <w:proofErr w:type="spellEnd"/>
            <w:r w:rsidR="00587B5C">
              <w:rPr>
                <w:rFonts w:asciiTheme="minorHAnsi" w:hAnsiTheme="minorHAnsi" w:cstheme="minorHAnsi"/>
                <w:bCs/>
                <w:iCs/>
                <w:szCs w:val="24"/>
                <w:lang w:eastAsia="lt-LT"/>
              </w:rPr>
              <w:t xml:space="preserve">. neprašo </w:t>
            </w:r>
            <w:r w:rsidR="008B3CDC">
              <w:rPr>
                <w:rFonts w:asciiTheme="minorHAnsi" w:hAnsiTheme="minorHAnsi" w:cstheme="minorHAnsi"/>
                <w:bCs/>
                <w:iCs/>
                <w:szCs w:val="24"/>
                <w:lang w:eastAsia="lt-LT"/>
              </w:rPr>
              <w:t>T</w:t>
            </w:r>
            <w:r w:rsidR="00587B5C">
              <w:rPr>
                <w:rFonts w:asciiTheme="minorHAnsi" w:hAnsiTheme="minorHAnsi" w:cstheme="minorHAnsi"/>
                <w:bCs/>
                <w:iCs/>
                <w:szCs w:val="24"/>
                <w:lang w:eastAsia="lt-LT"/>
              </w:rPr>
              <w:t xml:space="preserve">iekėjo pateikti </w:t>
            </w:r>
            <w:r w:rsidR="008B3CDC">
              <w:rPr>
                <w:rFonts w:asciiTheme="minorHAnsi" w:hAnsiTheme="minorHAnsi" w:cstheme="minorHAnsi"/>
                <w:bCs/>
                <w:iCs/>
                <w:szCs w:val="24"/>
                <w:lang w:eastAsia="lt-LT"/>
              </w:rPr>
              <w:t>duomenis apie tretiesiems asmenims suteiktas paslaugas.</w:t>
            </w:r>
            <w:r w:rsidR="00E73FC5">
              <w:rPr>
                <w:rFonts w:asciiTheme="minorHAnsi" w:hAnsiTheme="minorHAnsi" w:cstheme="minorHAnsi"/>
                <w:bCs/>
                <w:iCs/>
                <w:szCs w:val="24"/>
                <w:lang w:eastAsia="lt-LT"/>
              </w:rPr>
              <w:t xml:space="preserve"> </w:t>
            </w:r>
            <w:r w:rsidR="006F208D">
              <w:rPr>
                <w:rFonts w:asciiTheme="minorHAnsi" w:hAnsiTheme="minorHAnsi" w:cstheme="minorHAnsi"/>
                <w:bCs/>
                <w:iCs/>
                <w:szCs w:val="24"/>
                <w:lang w:eastAsia="lt-LT"/>
              </w:rPr>
              <w:t xml:space="preserve">Kartu su Perkančiosios organizacijos 2026 m. kovo 16 raštu Nr. </w:t>
            </w:r>
            <w:r w:rsidR="006F208D" w:rsidRPr="006F208D">
              <w:rPr>
                <w:rFonts w:asciiTheme="minorHAnsi" w:hAnsiTheme="minorHAnsi" w:cstheme="minorHAnsi"/>
                <w:bCs/>
                <w:iCs/>
                <w:szCs w:val="24"/>
                <w:lang w:eastAsia="lt-LT"/>
              </w:rPr>
              <w:t>A51-45458/26</w:t>
            </w:r>
            <w:r w:rsidR="00FD3B3C">
              <w:rPr>
                <w:rFonts w:asciiTheme="minorHAnsi" w:hAnsiTheme="minorHAnsi" w:cstheme="minorHAnsi"/>
                <w:bCs/>
                <w:iCs/>
                <w:szCs w:val="24"/>
                <w:lang w:eastAsia="lt-LT"/>
              </w:rPr>
              <w:t xml:space="preserve"> Tarnybai buvo pateikti </w:t>
            </w:r>
            <w:proofErr w:type="spellStart"/>
            <w:r w:rsidR="00FD3B3C">
              <w:rPr>
                <w:rFonts w:asciiTheme="minorHAnsi" w:hAnsiTheme="minorHAnsi" w:cstheme="minorHAnsi"/>
                <w:bCs/>
                <w:iCs/>
                <w:szCs w:val="24"/>
                <w:lang w:eastAsia="lt-LT"/>
              </w:rPr>
              <w:t>Excel‘io</w:t>
            </w:r>
            <w:proofErr w:type="spellEnd"/>
            <w:r w:rsidR="00FD3B3C">
              <w:rPr>
                <w:rFonts w:asciiTheme="minorHAnsi" w:hAnsiTheme="minorHAnsi" w:cstheme="minorHAnsi"/>
                <w:bCs/>
                <w:iCs/>
                <w:szCs w:val="24"/>
                <w:lang w:eastAsia="lt-LT"/>
              </w:rPr>
              <w:t xml:space="preserve"> duomenys </w:t>
            </w:r>
            <w:r w:rsidR="00D21309">
              <w:rPr>
                <w:rFonts w:asciiTheme="minorHAnsi" w:hAnsiTheme="minorHAnsi" w:cstheme="minorHAnsi"/>
                <w:bCs/>
                <w:iCs/>
                <w:szCs w:val="24"/>
                <w:lang w:eastAsia="lt-LT"/>
              </w:rPr>
              <w:t xml:space="preserve">apie </w:t>
            </w:r>
            <w:r w:rsidR="00EA4FF6">
              <w:rPr>
                <w:rFonts w:asciiTheme="minorHAnsi" w:hAnsiTheme="minorHAnsi" w:cstheme="minorHAnsi"/>
                <w:bCs/>
                <w:iCs/>
                <w:szCs w:val="24"/>
                <w:lang w:eastAsia="lt-LT"/>
              </w:rPr>
              <w:t>transporto pr</w:t>
            </w:r>
            <w:r w:rsidR="00014D1B">
              <w:rPr>
                <w:rFonts w:asciiTheme="minorHAnsi" w:hAnsiTheme="minorHAnsi" w:cstheme="minorHAnsi"/>
                <w:bCs/>
                <w:iCs/>
                <w:szCs w:val="24"/>
                <w:lang w:eastAsia="lt-LT"/>
              </w:rPr>
              <w:t>i</w:t>
            </w:r>
            <w:r w:rsidR="00EA4FF6">
              <w:rPr>
                <w:rFonts w:asciiTheme="minorHAnsi" w:hAnsiTheme="minorHAnsi" w:cstheme="minorHAnsi"/>
                <w:bCs/>
                <w:iCs/>
                <w:szCs w:val="24"/>
                <w:lang w:eastAsia="lt-LT"/>
              </w:rPr>
              <w:t>emonių</w:t>
            </w:r>
            <w:r w:rsidR="00014D1B">
              <w:rPr>
                <w:rFonts w:asciiTheme="minorHAnsi" w:hAnsiTheme="minorHAnsi" w:cstheme="minorHAnsi"/>
                <w:bCs/>
                <w:iCs/>
                <w:szCs w:val="24"/>
                <w:lang w:eastAsia="lt-LT"/>
              </w:rPr>
              <w:t xml:space="preserve"> valdytojams (savininkams) </w:t>
            </w:r>
            <w:r w:rsidR="003A798F">
              <w:rPr>
                <w:rFonts w:asciiTheme="minorHAnsi" w:hAnsiTheme="minorHAnsi" w:cstheme="minorHAnsi"/>
                <w:bCs/>
                <w:iCs/>
                <w:szCs w:val="24"/>
                <w:lang w:eastAsia="lt-LT"/>
              </w:rPr>
              <w:t>suteiktų</w:t>
            </w:r>
            <w:r w:rsidR="00D21309">
              <w:rPr>
                <w:rFonts w:asciiTheme="minorHAnsi" w:hAnsiTheme="minorHAnsi" w:cstheme="minorHAnsi"/>
                <w:bCs/>
                <w:iCs/>
                <w:szCs w:val="24"/>
                <w:lang w:eastAsia="lt-LT"/>
              </w:rPr>
              <w:t xml:space="preserve"> paslaugų vertę</w:t>
            </w:r>
            <w:r w:rsidR="00014D1B">
              <w:rPr>
                <w:rFonts w:asciiTheme="minorHAnsi" w:hAnsiTheme="minorHAnsi" w:cstheme="minorHAnsi"/>
                <w:bCs/>
                <w:iCs/>
                <w:szCs w:val="24"/>
                <w:lang w:eastAsia="lt-LT"/>
              </w:rPr>
              <w:t xml:space="preserve"> už</w:t>
            </w:r>
            <w:r w:rsidR="00003A5F">
              <w:rPr>
                <w:rFonts w:asciiTheme="minorHAnsi" w:hAnsiTheme="minorHAnsi" w:cstheme="minorHAnsi"/>
                <w:bCs/>
                <w:iCs/>
                <w:szCs w:val="24"/>
                <w:lang w:eastAsia="lt-LT"/>
              </w:rPr>
              <w:t xml:space="preserve"> kurias jie atsiskaito su Tiekėju</w:t>
            </w:r>
            <w:r w:rsidR="00014D1B">
              <w:rPr>
                <w:rFonts w:asciiTheme="minorHAnsi" w:hAnsiTheme="minorHAnsi" w:cstheme="minorHAnsi"/>
                <w:bCs/>
                <w:iCs/>
                <w:szCs w:val="24"/>
                <w:lang w:eastAsia="lt-LT"/>
              </w:rPr>
              <w:t>.</w:t>
            </w:r>
            <w:r w:rsidR="00D21309">
              <w:rPr>
                <w:rFonts w:asciiTheme="minorHAnsi" w:hAnsiTheme="minorHAnsi" w:cstheme="minorHAnsi"/>
                <w:bCs/>
                <w:iCs/>
                <w:szCs w:val="24"/>
                <w:lang w:eastAsia="lt-LT"/>
              </w:rPr>
              <w:t xml:space="preserve"> </w:t>
            </w:r>
            <w:r w:rsidR="002C102B">
              <w:rPr>
                <w:rFonts w:asciiTheme="minorHAnsi" w:hAnsiTheme="minorHAnsi" w:cstheme="minorHAnsi"/>
                <w:bCs/>
                <w:iCs/>
                <w:szCs w:val="24"/>
                <w:lang w:eastAsia="lt-LT"/>
              </w:rPr>
              <w:t xml:space="preserve">Lentelėje nurodyta, kad 2023 – 2025 metų laikotarpiu </w:t>
            </w:r>
            <w:r w:rsidR="00003A5F">
              <w:rPr>
                <w:rFonts w:asciiTheme="minorHAnsi" w:hAnsiTheme="minorHAnsi" w:cstheme="minorHAnsi"/>
                <w:bCs/>
                <w:iCs/>
                <w:szCs w:val="24"/>
                <w:lang w:eastAsia="lt-LT"/>
              </w:rPr>
              <w:t xml:space="preserve">pirmiau nurodytiems asmenims </w:t>
            </w:r>
            <w:r w:rsidR="002C102B">
              <w:rPr>
                <w:rFonts w:asciiTheme="minorHAnsi" w:hAnsiTheme="minorHAnsi" w:cstheme="minorHAnsi"/>
                <w:bCs/>
                <w:iCs/>
                <w:szCs w:val="24"/>
                <w:lang w:eastAsia="lt-LT"/>
              </w:rPr>
              <w:t xml:space="preserve">paslaugų buvo suteikta už </w:t>
            </w:r>
            <w:r w:rsidR="00D25F94">
              <w:rPr>
                <w:rFonts w:asciiTheme="minorHAnsi" w:hAnsiTheme="minorHAnsi" w:cstheme="minorHAnsi"/>
                <w:bCs/>
                <w:iCs/>
                <w:szCs w:val="24"/>
                <w:lang w:eastAsia="lt-LT"/>
              </w:rPr>
              <w:t xml:space="preserve">1 066 575,00 Eur su </w:t>
            </w:r>
            <w:r w:rsidR="00D25F94">
              <w:rPr>
                <w:rFonts w:asciiTheme="minorHAnsi" w:hAnsiTheme="minorHAnsi" w:cstheme="minorHAnsi"/>
                <w:bCs/>
                <w:iCs/>
                <w:szCs w:val="24"/>
                <w:lang w:eastAsia="lt-LT"/>
              </w:rPr>
              <w:lastRenderedPageBreak/>
              <w:t xml:space="preserve">PVM. </w:t>
            </w:r>
            <w:r w:rsidR="00D66278">
              <w:rPr>
                <w:rFonts w:asciiTheme="minorHAnsi" w:hAnsiTheme="minorHAnsi" w:cstheme="minorHAnsi"/>
                <w:bCs/>
                <w:iCs/>
                <w:szCs w:val="24"/>
                <w:lang w:eastAsia="lt-LT"/>
              </w:rPr>
              <w:t xml:space="preserve">Tuo pačiu laikotarpiu Tiekėjas suteikė paslaugų </w:t>
            </w:r>
            <w:r w:rsidR="00F310C5">
              <w:rPr>
                <w:rFonts w:asciiTheme="minorHAnsi" w:hAnsiTheme="minorHAnsi" w:cstheme="minorHAnsi"/>
                <w:bCs/>
                <w:iCs/>
                <w:szCs w:val="24"/>
                <w:lang w:eastAsia="lt-LT"/>
              </w:rPr>
              <w:t>Perkančiajai organizacijai už</w:t>
            </w:r>
            <w:r w:rsidR="00E14F97">
              <w:rPr>
                <w:rFonts w:asciiTheme="minorHAnsi" w:hAnsiTheme="minorHAnsi" w:cstheme="minorHAnsi"/>
                <w:bCs/>
                <w:iCs/>
                <w:szCs w:val="24"/>
                <w:lang w:eastAsia="lt-LT"/>
              </w:rPr>
              <w:t xml:space="preserve"> </w:t>
            </w:r>
            <w:r w:rsidR="00E14F97" w:rsidRPr="00E14F97">
              <w:rPr>
                <w:rFonts w:asciiTheme="minorHAnsi" w:hAnsiTheme="minorHAnsi" w:cstheme="minorHAnsi"/>
                <w:bCs/>
                <w:iCs/>
                <w:szCs w:val="24"/>
                <w:lang w:eastAsia="lt-LT"/>
              </w:rPr>
              <w:t>35</w:t>
            </w:r>
            <w:r w:rsidR="00E14F97">
              <w:rPr>
                <w:rFonts w:asciiTheme="minorHAnsi" w:hAnsiTheme="minorHAnsi" w:cstheme="minorHAnsi"/>
                <w:bCs/>
                <w:iCs/>
                <w:szCs w:val="24"/>
                <w:lang w:eastAsia="lt-LT"/>
              </w:rPr>
              <w:t xml:space="preserve"> </w:t>
            </w:r>
            <w:r w:rsidR="00E14F97" w:rsidRPr="00E14F97">
              <w:rPr>
                <w:rFonts w:asciiTheme="minorHAnsi" w:hAnsiTheme="minorHAnsi" w:cstheme="minorHAnsi"/>
                <w:bCs/>
                <w:iCs/>
                <w:szCs w:val="24"/>
                <w:lang w:eastAsia="lt-LT"/>
              </w:rPr>
              <w:t xml:space="preserve">670,80 </w:t>
            </w:r>
            <w:r w:rsidR="00E14F97">
              <w:rPr>
                <w:rFonts w:asciiTheme="minorHAnsi" w:hAnsiTheme="minorHAnsi" w:cstheme="minorHAnsi"/>
                <w:bCs/>
                <w:iCs/>
                <w:szCs w:val="24"/>
                <w:lang w:eastAsia="lt-LT"/>
              </w:rPr>
              <w:t xml:space="preserve"> Eur</w:t>
            </w:r>
            <w:r w:rsidR="006E30B3">
              <w:rPr>
                <w:rStyle w:val="FootnoteReference"/>
                <w:rFonts w:asciiTheme="minorHAnsi" w:hAnsiTheme="minorHAnsi" w:cstheme="minorHAnsi"/>
                <w:bCs/>
                <w:iCs/>
                <w:szCs w:val="24"/>
                <w:lang w:eastAsia="lt-LT"/>
              </w:rPr>
              <w:footnoteReference w:id="19"/>
            </w:r>
            <w:r w:rsidR="00E14F97">
              <w:rPr>
                <w:rFonts w:asciiTheme="minorHAnsi" w:hAnsiTheme="minorHAnsi" w:cstheme="minorHAnsi"/>
                <w:bCs/>
                <w:iCs/>
                <w:szCs w:val="24"/>
                <w:lang w:eastAsia="lt-LT"/>
              </w:rPr>
              <w:t>.</w:t>
            </w:r>
            <w:r w:rsidR="00F310C5">
              <w:rPr>
                <w:rFonts w:asciiTheme="minorHAnsi" w:hAnsiTheme="minorHAnsi" w:cstheme="minorHAnsi"/>
                <w:bCs/>
                <w:iCs/>
                <w:szCs w:val="24"/>
                <w:lang w:eastAsia="lt-LT"/>
              </w:rPr>
              <w:t xml:space="preserve"> </w:t>
            </w:r>
            <w:r w:rsidR="00D25F94">
              <w:rPr>
                <w:rFonts w:asciiTheme="minorHAnsi" w:hAnsiTheme="minorHAnsi" w:cstheme="minorHAnsi"/>
                <w:bCs/>
                <w:iCs/>
                <w:szCs w:val="24"/>
                <w:lang w:eastAsia="lt-LT"/>
              </w:rPr>
              <w:t xml:space="preserve">Sutarties vertė yra </w:t>
            </w:r>
            <w:r w:rsidR="007C1E26" w:rsidRPr="00B52BDA">
              <w:rPr>
                <w:rFonts w:asciiTheme="minorHAnsi" w:hAnsiTheme="minorHAnsi" w:cstheme="minorHAnsi"/>
                <w:bCs/>
                <w:iCs/>
                <w:szCs w:val="24"/>
                <w:lang w:eastAsia="lt-LT"/>
              </w:rPr>
              <w:t>1 2</w:t>
            </w:r>
            <w:r w:rsidR="003A798F" w:rsidRPr="00B52BDA">
              <w:rPr>
                <w:rFonts w:asciiTheme="minorHAnsi" w:hAnsiTheme="minorHAnsi" w:cstheme="minorHAnsi"/>
                <w:bCs/>
                <w:iCs/>
                <w:szCs w:val="24"/>
                <w:lang w:eastAsia="lt-LT"/>
              </w:rPr>
              <w:t>09 999,00 Eur su PVM.</w:t>
            </w:r>
            <w:r w:rsidR="0071181D" w:rsidRPr="00B52BDA">
              <w:rPr>
                <w:rFonts w:asciiTheme="minorHAnsi" w:hAnsiTheme="minorHAnsi" w:cstheme="minorHAnsi"/>
                <w:bCs/>
                <w:iCs/>
                <w:szCs w:val="24"/>
                <w:lang w:eastAsia="lt-LT"/>
              </w:rPr>
              <w:t xml:space="preserve"> </w:t>
            </w:r>
          </w:p>
          <w:p w14:paraId="2746CDB0" w14:textId="63A633E1" w:rsidR="00183F1B" w:rsidRPr="00183F1B" w:rsidRDefault="00B86837" w:rsidP="00183F1B">
            <w:pPr>
              <w:tabs>
                <w:tab w:val="left" w:pos="557"/>
              </w:tabs>
              <w:spacing w:line="276" w:lineRule="auto"/>
              <w:ind w:left="132" w:right="142" w:hanging="132"/>
              <w:rPr>
                <w:rFonts w:asciiTheme="minorHAnsi" w:hAnsiTheme="minorHAnsi" w:cstheme="minorHAnsi"/>
                <w:bCs/>
                <w:iCs/>
                <w:szCs w:val="24"/>
                <w:lang w:eastAsia="lt-LT"/>
              </w:rPr>
            </w:pPr>
            <w:r>
              <w:rPr>
                <w:rFonts w:asciiTheme="minorHAnsi" w:hAnsiTheme="minorHAnsi" w:cstheme="minorHAnsi"/>
                <w:bCs/>
                <w:iCs/>
                <w:szCs w:val="24"/>
                <w:lang w:eastAsia="lt-LT"/>
              </w:rPr>
              <w:t xml:space="preserve">            </w:t>
            </w:r>
            <w:r w:rsidR="00183F1B" w:rsidRPr="00183F1B">
              <w:rPr>
                <w:rFonts w:asciiTheme="minorHAnsi" w:hAnsiTheme="minorHAnsi" w:cstheme="minorHAnsi"/>
                <w:bCs/>
                <w:iCs/>
                <w:szCs w:val="24"/>
                <w:lang w:eastAsia="lt-LT"/>
              </w:rPr>
              <w:t>Pažymėtina, kad, kaip nustatyta Direktyvos 2014/25/ES preambulės 29-oje konstatuojamojoje dalyje, apskaičiuojant numatomą pirkimo vertę, būtina atsižvelgti į visas tiekėjo pajamas, tiek gautas iš perkančiojo subjekto, tiek iš trečiųjų šalių</w:t>
            </w:r>
            <w:r w:rsidR="00183F1B" w:rsidRPr="00183F1B">
              <w:rPr>
                <w:rFonts w:asciiTheme="minorHAnsi" w:hAnsiTheme="minorHAnsi" w:cstheme="minorHAnsi"/>
                <w:bCs/>
                <w:iCs/>
                <w:szCs w:val="24"/>
                <w:vertAlign w:val="superscript"/>
                <w:lang w:eastAsia="lt-LT"/>
              </w:rPr>
              <w:footnoteReference w:id="20"/>
            </w:r>
            <w:r w:rsidR="00183F1B" w:rsidRPr="00183F1B">
              <w:rPr>
                <w:rFonts w:asciiTheme="minorHAnsi" w:hAnsiTheme="minorHAnsi" w:cstheme="minorHAnsi"/>
                <w:bCs/>
                <w:iCs/>
                <w:szCs w:val="24"/>
                <w:lang w:eastAsia="lt-LT"/>
              </w:rPr>
              <w:t xml:space="preserve"> bei prekių (paslaugų, darbų) perdavimą, nuolaidų gavimą ar kitą naudą, kurią gauna tiekėjas už sutarties vykdymą.</w:t>
            </w:r>
          </w:p>
          <w:p w14:paraId="624D957A" w14:textId="1CFE5C1F" w:rsidR="00183F1B" w:rsidRPr="00183F1B" w:rsidRDefault="00AA32A4" w:rsidP="00183F1B">
            <w:pPr>
              <w:tabs>
                <w:tab w:val="left" w:pos="557"/>
              </w:tabs>
              <w:spacing w:line="276" w:lineRule="auto"/>
              <w:ind w:left="132" w:right="142" w:hanging="132"/>
              <w:rPr>
                <w:rFonts w:asciiTheme="minorHAnsi" w:hAnsiTheme="minorHAnsi" w:cstheme="minorHAnsi"/>
                <w:bCs/>
                <w:iCs/>
                <w:szCs w:val="24"/>
                <w:lang w:eastAsia="lt-LT"/>
              </w:rPr>
            </w:pPr>
            <w:r>
              <w:rPr>
                <w:rFonts w:asciiTheme="minorHAnsi" w:hAnsiTheme="minorHAnsi" w:cstheme="minorHAnsi"/>
                <w:bCs/>
                <w:iCs/>
                <w:szCs w:val="24"/>
                <w:lang w:eastAsia="lt-LT"/>
              </w:rPr>
              <w:t xml:space="preserve">            </w:t>
            </w:r>
            <w:r w:rsidR="00183F1B" w:rsidRPr="00183F1B">
              <w:rPr>
                <w:rFonts w:asciiTheme="minorHAnsi" w:hAnsiTheme="minorHAnsi" w:cstheme="minorHAnsi"/>
                <w:bCs/>
                <w:iCs/>
                <w:szCs w:val="24"/>
                <w:lang w:eastAsia="lt-LT"/>
              </w:rPr>
              <w:t xml:space="preserve">Tai reiškia, kad Perkančioji organizacija, vertindama, ar Sutarties vertė nėra viršyta, į skaičiavimus privalo įtraukti ir tas pajamas, kurias Tiekėjas pagal Sutartį gavo teikdamas </w:t>
            </w:r>
            <w:r>
              <w:rPr>
                <w:rFonts w:asciiTheme="minorHAnsi" w:hAnsiTheme="minorHAnsi" w:cstheme="minorHAnsi"/>
                <w:bCs/>
                <w:iCs/>
                <w:szCs w:val="24"/>
                <w:lang w:eastAsia="lt-LT"/>
              </w:rPr>
              <w:t>paslaugas tiek Perkančiajai organizacijai, tiek ir tretiesiems asmenims.</w:t>
            </w:r>
          </w:p>
          <w:p w14:paraId="56116D82" w14:textId="0FA4E4BC" w:rsidR="00183F1B" w:rsidRPr="00FE67F3" w:rsidRDefault="00AA32A4" w:rsidP="00763AE7">
            <w:pPr>
              <w:tabs>
                <w:tab w:val="left" w:pos="557"/>
              </w:tabs>
              <w:spacing w:line="276" w:lineRule="auto"/>
              <w:ind w:left="132" w:right="142" w:hanging="132"/>
              <w:rPr>
                <w:rFonts w:asciiTheme="minorHAnsi" w:hAnsiTheme="minorHAnsi" w:cstheme="minorHAnsi"/>
                <w:bCs/>
                <w:szCs w:val="24"/>
                <w:lang w:eastAsia="lt-LT"/>
              </w:rPr>
            </w:pPr>
            <w:r>
              <w:rPr>
                <w:rFonts w:asciiTheme="minorHAnsi" w:hAnsiTheme="minorHAnsi" w:cstheme="minorHAnsi"/>
                <w:bCs/>
                <w:iCs/>
                <w:szCs w:val="24"/>
                <w:lang w:eastAsia="lt-LT"/>
              </w:rPr>
              <w:t xml:space="preserve">             </w:t>
            </w:r>
            <w:r w:rsidR="00183F1B" w:rsidRPr="00183F1B">
              <w:rPr>
                <w:rFonts w:asciiTheme="minorHAnsi" w:hAnsiTheme="minorHAnsi" w:cstheme="minorHAnsi"/>
                <w:bCs/>
                <w:iCs/>
                <w:szCs w:val="24"/>
                <w:lang w:eastAsia="lt-LT"/>
              </w:rPr>
              <w:t>Atsižvelgiant į prieš tai nurodytas pastabas, Perkančioji organizacija privalo pareikalauti Tiekėjo pateikti objektyvius duomenis apie tai, kiek pajamų Tiekėjas pagal Sutartį gavo</w:t>
            </w:r>
            <w:r w:rsidR="00763AE7">
              <w:rPr>
                <w:rFonts w:asciiTheme="minorHAnsi" w:hAnsiTheme="minorHAnsi" w:cstheme="minorHAnsi"/>
                <w:bCs/>
                <w:iCs/>
                <w:szCs w:val="24"/>
                <w:lang w:eastAsia="lt-LT"/>
              </w:rPr>
              <w:t xml:space="preserve"> iš trečiųjų asmenų</w:t>
            </w:r>
            <w:r w:rsidR="00183F1B" w:rsidRPr="00183F1B">
              <w:rPr>
                <w:rFonts w:asciiTheme="minorHAnsi" w:hAnsiTheme="minorHAnsi" w:cstheme="minorHAnsi"/>
                <w:bCs/>
                <w:iCs/>
                <w:szCs w:val="24"/>
                <w:lang w:eastAsia="lt-LT"/>
              </w:rPr>
              <w:t xml:space="preserve">, kad galėtų įvertinti, ar Sutarties terminas nepasibaigė ir / ar neartėja prie pabaigos, kad galėtų, esant poreikiui, organizuoti naują </w:t>
            </w:r>
            <w:r w:rsidR="00994C40">
              <w:rPr>
                <w:rFonts w:asciiTheme="minorHAnsi" w:hAnsiTheme="minorHAnsi" w:cstheme="minorHAnsi"/>
                <w:bCs/>
                <w:iCs/>
                <w:szCs w:val="24"/>
                <w:lang w:eastAsia="lt-LT"/>
              </w:rPr>
              <w:t xml:space="preserve">transporto priemonių nutempimo ir saugojimo </w:t>
            </w:r>
            <w:r w:rsidR="00183F1B" w:rsidRPr="00183F1B">
              <w:rPr>
                <w:rFonts w:asciiTheme="minorHAnsi" w:hAnsiTheme="minorHAnsi" w:cstheme="minorHAnsi"/>
                <w:bCs/>
                <w:iCs/>
                <w:szCs w:val="24"/>
                <w:lang w:eastAsia="lt-LT"/>
              </w:rPr>
              <w:t>paslaugų pirkimą.</w:t>
            </w:r>
          </w:p>
        </w:tc>
      </w:tr>
      <w:bookmarkEnd w:id="3"/>
    </w:tbl>
    <w:p w14:paraId="6662AD76" w14:textId="77777777" w:rsidR="002876DE" w:rsidRPr="008E5D4F" w:rsidRDefault="002876DE" w:rsidP="008E5D4F">
      <w:pPr>
        <w:spacing w:line="276" w:lineRule="auto"/>
        <w:rPr>
          <w:rFonts w:asciiTheme="minorHAnsi" w:hAnsiTheme="minorHAnsi" w:cstheme="minorHAnsi"/>
          <w:szCs w:val="24"/>
        </w:rPr>
      </w:pPr>
    </w:p>
    <w:p w14:paraId="1B93131C" w14:textId="77777777" w:rsidR="0002521D" w:rsidRPr="00B52BDA" w:rsidRDefault="0002521D" w:rsidP="00DD542E">
      <w:pPr>
        <w:spacing w:line="276" w:lineRule="auto"/>
        <w:rPr>
          <w:rFonts w:asciiTheme="minorHAnsi" w:hAnsiTheme="minorHAnsi" w:cstheme="minorHAnsi"/>
          <w:szCs w:val="24"/>
        </w:rPr>
      </w:pPr>
    </w:p>
    <w:p w14:paraId="067A3F09" w14:textId="7B9844C4" w:rsidR="00DD542E" w:rsidRPr="00B52BDA" w:rsidRDefault="00DD542E" w:rsidP="00DD542E">
      <w:pPr>
        <w:spacing w:line="276" w:lineRule="auto"/>
        <w:rPr>
          <w:rFonts w:asciiTheme="minorHAnsi" w:hAnsiTheme="minorHAnsi" w:cstheme="minorHAnsi"/>
          <w:szCs w:val="24"/>
          <w:lang w:val="pt-PT"/>
        </w:rPr>
      </w:pPr>
      <w:r w:rsidRPr="00B52BDA">
        <w:rPr>
          <w:rFonts w:asciiTheme="minorHAnsi" w:hAnsiTheme="minorHAnsi" w:cstheme="minorHAnsi"/>
          <w:szCs w:val="24"/>
          <w:lang w:val="pt-PT"/>
        </w:rPr>
        <w:t>Direktori</w:t>
      </w:r>
      <w:r w:rsidR="008D5328" w:rsidRPr="00B52BDA">
        <w:rPr>
          <w:rFonts w:asciiTheme="minorHAnsi" w:hAnsiTheme="minorHAnsi" w:cstheme="minorHAnsi"/>
          <w:szCs w:val="24"/>
          <w:lang w:val="pt-PT"/>
        </w:rPr>
        <w:t>us                                                                                                                               Darius Vedrickas</w:t>
      </w:r>
    </w:p>
    <w:p w14:paraId="384D4A41" w14:textId="77777777" w:rsidR="001A3319" w:rsidRDefault="001A3319" w:rsidP="008E5D4F">
      <w:pPr>
        <w:spacing w:line="276" w:lineRule="auto"/>
        <w:rPr>
          <w:rFonts w:asciiTheme="minorHAnsi" w:hAnsiTheme="minorHAnsi" w:cstheme="minorHAnsi"/>
          <w:szCs w:val="24"/>
        </w:rPr>
      </w:pPr>
    </w:p>
    <w:p w14:paraId="5B23C9D6" w14:textId="77777777" w:rsidR="0002521D" w:rsidRDefault="0002521D" w:rsidP="008E5D4F">
      <w:pPr>
        <w:spacing w:line="276" w:lineRule="auto"/>
        <w:rPr>
          <w:rFonts w:asciiTheme="minorHAnsi" w:hAnsiTheme="minorHAnsi" w:cstheme="minorHAnsi"/>
          <w:szCs w:val="24"/>
        </w:rPr>
      </w:pPr>
    </w:p>
    <w:p w14:paraId="1A04B113" w14:textId="77777777" w:rsidR="0002521D" w:rsidRDefault="0002521D" w:rsidP="008E5D4F">
      <w:pPr>
        <w:spacing w:line="276" w:lineRule="auto"/>
        <w:rPr>
          <w:rFonts w:asciiTheme="minorHAnsi" w:hAnsiTheme="minorHAnsi" w:cstheme="minorHAnsi"/>
          <w:szCs w:val="24"/>
        </w:rPr>
      </w:pPr>
    </w:p>
    <w:p w14:paraId="34A85019" w14:textId="77777777" w:rsidR="0002521D" w:rsidRDefault="0002521D" w:rsidP="008E5D4F">
      <w:pPr>
        <w:spacing w:line="276" w:lineRule="auto"/>
        <w:rPr>
          <w:rFonts w:asciiTheme="minorHAnsi" w:hAnsiTheme="minorHAnsi" w:cstheme="minorHAnsi"/>
          <w:szCs w:val="24"/>
        </w:rPr>
      </w:pPr>
    </w:p>
    <w:p w14:paraId="75918A6C" w14:textId="77777777" w:rsidR="0002521D" w:rsidRDefault="0002521D" w:rsidP="008E5D4F">
      <w:pPr>
        <w:spacing w:line="276" w:lineRule="auto"/>
        <w:rPr>
          <w:rFonts w:asciiTheme="minorHAnsi" w:hAnsiTheme="minorHAnsi" w:cstheme="minorHAnsi"/>
          <w:szCs w:val="24"/>
        </w:rPr>
      </w:pPr>
    </w:p>
    <w:p w14:paraId="7EB14BD9" w14:textId="77777777" w:rsidR="0002521D" w:rsidRDefault="0002521D" w:rsidP="008E5D4F">
      <w:pPr>
        <w:spacing w:line="276" w:lineRule="auto"/>
        <w:rPr>
          <w:rFonts w:asciiTheme="minorHAnsi" w:hAnsiTheme="minorHAnsi" w:cstheme="minorHAnsi"/>
          <w:szCs w:val="24"/>
        </w:rPr>
      </w:pPr>
    </w:p>
    <w:p w14:paraId="0C41FD8A" w14:textId="77777777" w:rsidR="0002521D" w:rsidRDefault="0002521D" w:rsidP="008E5D4F">
      <w:pPr>
        <w:spacing w:line="276" w:lineRule="auto"/>
        <w:rPr>
          <w:rFonts w:asciiTheme="minorHAnsi" w:hAnsiTheme="minorHAnsi" w:cstheme="minorHAnsi"/>
          <w:szCs w:val="24"/>
        </w:rPr>
      </w:pPr>
    </w:p>
    <w:p w14:paraId="7E8BF23E" w14:textId="77777777" w:rsidR="0028498F" w:rsidRDefault="0028498F" w:rsidP="008E5D4F">
      <w:pPr>
        <w:spacing w:line="276" w:lineRule="auto"/>
        <w:rPr>
          <w:rFonts w:asciiTheme="minorHAnsi" w:hAnsiTheme="minorHAnsi" w:cstheme="minorHAnsi"/>
          <w:szCs w:val="24"/>
        </w:rPr>
      </w:pPr>
    </w:p>
    <w:p w14:paraId="7A41D27D" w14:textId="77777777" w:rsidR="0028498F" w:rsidRDefault="0028498F" w:rsidP="008E5D4F">
      <w:pPr>
        <w:spacing w:line="276" w:lineRule="auto"/>
        <w:rPr>
          <w:rFonts w:asciiTheme="minorHAnsi" w:hAnsiTheme="minorHAnsi" w:cstheme="minorHAnsi"/>
          <w:szCs w:val="24"/>
        </w:rPr>
      </w:pPr>
    </w:p>
    <w:p w14:paraId="0FFDDEE8" w14:textId="77777777" w:rsidR="0028498F" w:rsidRDefault="0028498F" w:rsidP="008E5D4F">
      <w:pPr>
        <w:spacing w:line="276" w:lineRule="auto"/>
        <w:rPr>
          <w:rFonts w:asciiTheme="minorHAnsi" w:hAnsiTheme="minorHAnsi" w:cstheme="minorHAnsi"/>
          <w:szCs w:val="24"/>
        </w:rPr>
      </w:pPr>
    </w:p>
    <w:p w14:paraId="20E2F723" w14:textId="77777777" w:rsidR="002C4A82" w:rsidRDefault="002C4A82" w:rsidP="008E5D4F">
      <w:pPr>
        <w:spacing w:line="276" w:lineRule="auto"/>
        <w:rPr>
          <w:rFonts w:asciiTheme="minorHAnsi" w:hAnsiTheme="minorHAnsi" w:cstheme="minorHAnsi"/>
          <w:szCs w:val="24"/>
        </w:rPr>
      </w:pPr>
    </w:p>
    <w:p w14:paraId="58E87AE4" w14:textId="77777777" w:rsidR="0028498F" w:rsidRDefault="0028498F" w:rsidP="008E5D4F">
      <w:pPr>
        <w:spacing w:line="276" w:lineRule="auto"/>
        <w:rPr>
          <w:rFonts w:asciiTheme="minorHAnsi" w:hAnsiTheme="minorHAnsi" w:cstheme="minorHAnsi"/>
          <w:szCs w:val="24"/>
        </w:rPr>
      </w:pPr>
    </w:p>
    <w:p w14:paraId="2FFFA476" w14:textId="77777777" w:rsidR="00B52BDA" w:rsidRDefault="00B52BDA" w:rsidP="008E5D4F">
      <w:pPr>
        <w:spacing w:line="276" w:lineRule="auto"/>
        <w:rPr>
          <w:rFonts w:asciiTheme="minorHAnsi" w:hAnsiTheme="minorHAnsi" w:cstheme="minorHAnsi"/>
          <w:szCs w:val="24"/>
        </w:rPr>
      </w:pPr>
    </w:p>
    <w:p w14:paraId="1FDB0946" w14:textId="77777777" w:rsidR="00D86573" w:rsidRDefault="00D86573" w:rsidP="008E5D4F">
      <w:pPr>
        <w:spacing w:line="276" w:lineRule="auto"/>
        <w:rPr>
          <w:rFonts w:asciiTheme="minorHAnsi" w:hAnsiTheme="minorHAnsi" w:cstheme="minorHAnsi"/>
          <w:szCs w:val="24"/>
        </w:rPr>
      </w:pPr>
    </w:p>
    <w:p w14:paraId="56BC5006" w14:textId="77777777" w:rsidR="00D86573" w:rsidRDefault="00D86573" w:rsidP="008E5D4F">
      <w:pPr>
        <w:spacing w:line="276" w:lineRule="auto"/>
        <w:rPr>
          <w:rFonts w:asciiTheme="minorHAnsi" w:hAnsiTheme="minorHAnsi" w:cstheme="minorHAnsi"/>
          <w:szCs w:val="24"/>
        </w:rPr>
      </w:pPr>
    </w:p>
    <w:p w14:paraId="4E3A162A" w14:textId="77777777" w:rsidR="00D86573" w:rsidRDefault="00D86573" w:rsidP="008E5D4F">
      <w:pPr>
        <w:spacing w:line="276" w:lineRule="auto"/>
        <w:rPr>
          <w:rFonts w:asciiTheme="minorHAnsi" w:hAnsiTheme="minorHAnsi" w:cstheme="minorHAnsi"/>
          <w:szCs w:val="24"/>
        </w:rPr>
      </w:pPr>
    </w:p>
    <w:p w14:paraId="005F27A1" w14:textId="77777777" w:rsidR="00D86573" w:rsidRDefault="00D86573" w:rsidP="008E5D4F">
      <w:pPr>
        <w:spacing w:line="276" w:lineRule="auto"/>
        <w:rPr>
          <w:rFonts w:asciiTheme="minorHAnsi" w:hAnsiTheme="minorHAnsi" w:cstheme="minorHAnsi"/>
          <w:szCs w:val="24"/>
        </w:rPr>
      </w:pPr>
    </w:p>
    <w:p w14:paraId="11B5C34C" w14:textId="77777777" w:rsidR="00D86573" w:rsidRDefault="00D86573" w:rsidP="008E5D4F">
      <w:pPr>
        <w:spacing w:line="276" w:lineRule="auto"/>
        <w:rPr>
          <w:rFonts w:asciiTheme="minorHAnsi" w:hAnsiTheme="minorHAnsi" w:cstheme="minorHAnsi"/>
          <w:szCs w:val="24"/>
        </w:rPr>
      </w:pPr>
    </w:p>
    <w:p w14:paraId="1B6BF93A" w14:textId="77777777" w:rsidR="00D86573" w:rsidRDefault="00D86573" w:rsidP="008E5D4F">
      <w:pPr>
        <w:spacing w:line="276" w:lineRule="auto"/>
        <w:rPr>
          <w:rFonts w:asciiTheme="minorHAnsi" w:hAnsiTheme="minorHAnsi" w:cstheme="minorHAnsi"/>
          <w:szCs w:val="24"/>
        </w:rPr>
      </w:pPr>
    </w:p>
    <w:p w14:paraId="27D89950" w14:textId="77777777" w:rsidR="00D86573" w:rsidRDefault="00D86573" w:rsidP="008E5D4F">
      <w:pPr>
        <w:spacing w:line="276" w:lineRule="auto"/>
        <w:rPr>
          <w:rFonts w:asciiTheme="minorHAnsi" w:hAnsiTheme="minorHAnsi" w:cstheme="minorHAnsi"/>
          <w:szCs w:val="24"/>
        </w:rPr>
      </w:pPr>
    </w:p>
    <w:sectPr w:rsidR="00D86573" w:rsidSect="000F7F0A">
      <w:headerReference w:type="even" r:id="rId15"/>
      <w:headerReference w:type="default" r:id="rId16"/>
      <w:footerReference w:type="even" r:id="rId17"/>
      <w:footerReference w:type="default" r:id="rId18"/>
      <w:footerReference w:type="first" r:id="rId19"/>
      <w:pgSz w:w="11907" w:h="16839"/>
      <w:pgMar w:top="851"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2659" w14:textId="77777777" w:rsidR="00BF1D13" w:rsidRDefault="00BF1D13">
      <w:pPr>
        <w:ind w:firstLine="720"/>
        <w:rPr>
          <w:rFonts w:ascii="Arial" w:hAnsi="Arial" w:cs="Arial"/>
          <w:sz w:val="20"/>
          <w:lang w:eastAsia="lt-LT"/>
        </w:rPr>
      </w:pPr>
      <w:r>
        <w:rPr>
          <w:rFonts w:ascii="Arial" w:hAnsi="Arial" w:cs="Arial"/>
          <w:sz w:val="20"/>
          <w:lang w:eastAsia="lt-LT"/>
        </w:rPr>
        <w:separator/>
      </w:r>
    </w:p>
  </w:endnote>
  <w:endnote w:type="continuationSeparator" w:id="0">
    <w:p w14:paraId="786E6B72" w14:textId="77777777" w:rsidR="00BF1D13" w:rsidRDefault="00BF1D13">
      <w:pPr>
        <w:ind w:firstLine="720"/>
        <w:rPr>
          <w:rFonts w:ascii="Arial" w:hAnsi="Arial" w:cs="Arial"/>
          <w:sz w:val="20"/>
          <w:lang w:eastAsia="lt-LT"/>
        </w:rPr>
      </w:pPr>
      <w:r>
        <w:rPr>
          <w:rFonts w:ascii="Arial" w:hAnsi="Arial" w:cs="Arial"/>
          <w:sz w:val="20"/>
          <w:lang w:eastAsia="lt-LT"/>
        </w:rPr>
        <w:continuationSeparator/>
      </w:r>
    </w:p>
  </w:endnote>
  <w:endnote w:type="continuationNotice" w:id="1">
    <w:p w14:paraId="51B9678F" w14:textId="77777777" w:rsidR="00BF1D13" w:rsidRDefault="00BF1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2F668DFF"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AA7C" w14:textId="77777777" w:rsidR="00BF1D13" w:rsidRDefault="00BF1D13">
      <w:pPr>
        <w:ind w:firstLine="720"/>
        <w:rPr>
          <w:rFonts w:ascii="Arial" w:hAnsi="Arial" w:cs="Arial"/>
          <w:sz w:val="20"/>
          <w:lang w:eastAsia="lt-LT"/>
        </w:rPr>
      </w:pPr>
      <w:r>
        <w:rPr>
          <w:rFonts w:ascii="Arial" w:hAnsi="Arial" w:cs="Arial"/>
          <w:sz w:val="20"/>
          <w:lang w:eastAsia="lt-LT"/>
        </w:rPr>
        <w:separator/>
      </w:r>
    </w:p>
  </w:footnote>
  <w:footnote w:type="continuationSeparator" w:id="0">
    <w:p w14:paraId="63E55DE0" w14:textId="77777777" w:rsidR="00BF1D13" w:rsidRDefault="00BF1D13">
      <w:pPr>
        <w:ind w:firstLine="720"/>
        <w:rPr>
          <w:rFonts w:ascii="Arial" w:hAnsi="Arial" w:cs="Arial"/>
          <w:sz w:val="20"/>
          <w:lang w:eastAsia="lt-LT"/>
        </w:rPr>
      </w:pPr>
      <w:r>
        <w:rPr>
          <w:rFonts w:ascii="Arial" w:hAnsi="Arial" w:cs="Arial"/>
          <w:sz w:val="20"/>
          <w:lang w:eastAsia="lt-LT"/>
        </w:rPr>
        <w:continuationSeparator/>
      </w:r>
    </w:p>
  </w:footnote>
  <w:footnote w:type="continuationNotice" w:id="1">
    <w:p w14:paraId="083980A5" w14:textId="77777777" w:rsidR="00BF1D13" w:rsidRDefault="00BF1D13"/>
  </w:footnote>
  <w:footnote w:id="2">
    <w:p w14:paraId="5E4664EA" w14:textId="66B694F4" w:rsidR="007053B2" w:rsidRPr="00F370B9" w:rsidRDefault="007053B2" w:rsidP="00705FA8">
      <w:pPr>
        <w:pStyle w:val="FootnoteText"/>
        <w:spacing w:line="276" w:lineRule="auto"/>
        <w:rPr>
          <w:rFonts w:asciiTheme="minorHAnsi" w:hAnsiTheme="minorHAnsi" w:cstheme="minorHAnsi"/>
        </w:rPr>
      </w:pPr>
      <w:r w:rsidRPr="00F370B9">
        <w:rPr>
          <w:rStyle w:val="FootnoteReference"/>
          <w:rFonts w:asciiTheme="minorHAnsi" w:hAnsiTheme="minorHAnsi" w:cstheme="minorHAnsi"/>
        </w:rPr>
        <w:footnoteRef/>
      </w:r>
      <w:r w:rsidRPr="00F370B9">
        <w:rPr>
          <w:rFonts w:asciiTheme="minorHAnsi" w:hAnsiTheme="minorHAnsi" w:cstheme="minorHAnsi"/>
        </w:rPr>
        <w:t xml:space="preserve"> </w:t>
      </w:r>
      <w:r w:rsidR="00481F42" w:rsidRPr="00F370B9">
        <w:rPr>
          <w:rFonts w:asciiTheme="minorHAnsi" w:hAnsiTheme="minorHAnsi" w:cstheme="minorHAnsi"/>
        </w:rPr>
        <w:t xml:space="preserve">Kartu </w:t>
      </w:r>
      <w:r w:rsidR="007B3C90" w:rsidRPr="00F370B9">
        <w:rPr>
          <w:rFonts w:asciiTheme="minorHAnsi" w:hAnsiTheme="minorHAnsi" w:cstheme="minorHAnsi"/>
        </w:rPr>
        <w:t>vertin</w:t>
      </w:r>
      <w:r w:rsidR="003B74E4">
        <w:rPr>
          <w:rFonts w:asciiTheme="minorHAnsi" w:hAnsiTheme="minorHAnsi" w:cstheme="minorHAnsi"/>
        </w:rPr>
        <w:t>tas ir</w:t>
      </w:r>
      <w:r w:rsidR="00332040" w:rsidRPr="00F370B9">
        <w:rPr>
          <w:rFonts w:asciiTheme="minorHAnsi" w:hAnsiTheme="minorHAnsi" w:cstheme="minorHAnsi"/>
        </w:rPr>
        <w:t xml:space="preserve"> kitų perkančiųjų organizacijų </w:t>
      </w:r>
      <w:r w:rsidR="00756E54" w:rsidRPr="00F370B9">
        <w:rPr>
          <w:rFonts w:asciiTheme="minorHAnsi" w:hAnsiTheme="minorHAnsi" w:cstheme="minorHAnsi"/>
        </w:rPr>
        <w:t>sutar</w:t>
      </w:r>
      <w:r w:rsidR="003B74E4">
        <w:rPr>
          <w:rFonts w:asciiTheme="minorHAnsi" w:hAnsiTheme="minorHAnsi" w:cstheme="minorHAnsi"/>
        </w:rPr>
        <w:t>čių</w:t>
      </w:r>
      <w:r w:rsidR="00756E54" w:rsidRPr="00F370B9">
        <w:rPr>
          <w:rFonts w:asciiTheme="minorHAnsi" w:hAnsiTheme="minorHAnsi" w:cstheme="minorHAnsi"/>
        </w:rPr>
        <w:t xml:space="preserve"> dėl </w:t>
      </w:r>
      <w:r w:rsidR="001A77AE" w:rsidRPr="00F370B9">
        <w:rPr>
          <w:rFonts w:asciiTheme="minorHAnsi" w:hAnsiTheme="minorHAnsi" w:cstheme="minorHAnsi"/>
        </w:rPr>
        <w:t xml:space="preserve">transporto priemonių nutempimo ir saugojimo paslaugų </w:t>
      </w:r>
      <w:r w:rsidR="00AB65CB" w:rsidRPr="00F370B9">
        <w:rPr>
          <w:rFonts w:asciiTheme="minorHAnsi" w:hAnsiTheme="minorHAnsi" w:cstheme="minorHAnsi"/>
        </w:rPr>
        <w:t>suteikimo</w:t>
      </w:r>
      <w:r w:rsidR="003B74E4">
        <w:rPr>
          <w:rFonts w:asciiTheme="minorHAnsi" w:hAnsiTheme="minorHAnsi" w:cstheme="minorHAnsi"/>
        </w:rPr>
        <w:t xml:space="preserve"> vykdymas</w:t>
      </w:r>
      <w:r w:rsidR="005B38FD" w:rsidRPr="00F370B9">
        <w:rPr>
          <w:rFonts w:asciiTheme="minorHAnsi" w:hAnsiTheme="minorHAnsi" w:cstheme="minorHAnsi"/>
        </w:rPr>
        <w:t>:</w:t>
      </w:r>
      <w:r w:rsidR="00D70056" w:rsidRPr="00F370B9">
        <w:rPr>
          <w:rFonts w:asciiTheme="minorHAnsi" w:hAnsiTheme="minorHAnsi" w:cstheme="minorHAnsi"/>
        </w:rPr>
        <w:t xml:space="preserve"> 1) </w:t>
      </w:r>
      <w:r w:rsidR="002530B9">
        <w:rPr>
          <w:rFonts w:asciiTheme="minorHAnsi" w:hAnsiTheme="minorHAnsi" w:cstheme="minorHAnsi"/>
        </w:rPr>
        <w:t>Marijampolės</w:t>
      </w:r>
      <w:r w:rsidR="00D70056" w:rsidRPr="00F370B9">
        <w:rPr>
          <w:rFonts w:asciiTheme="minorHAnsi" w:hAnsiTheme="minorHAnsi" w:cstheme="minorHAnsi"/>
        </w:rPr>
        <w:t xml:space="preserve"> savivaldybės administracijos ir</w:t>
      </w:r>
      <w:r w:rsidR="00F71093" w:rsidRPr="00F71093">
        <w:rPr>
          <w:rFonts w:asciiTheme="minorHAnsi" w:hAnsiTheme="minorHAnsi" w:cstheme="minorHAnsi"/>
          <w:sz w:val="24"/>
          <w:szCs w:val="24"/>
          <w:lang w:eastAsia="lt-LT"/>
        </w:rPr>
        <w:t xml:space="preserve"> </w:t>
      </w:r>
      <w:r w:rsidR="00F71093" w:rsidRPr="00F71093">
        <w:rPr>
          <w:rFonts w:asciiTheme="minorHAnsi" w:hAnsiTheme="minorHAnsi" w:cstheme="minorHAnsi"/>
        </w:rPr>
        <w:t>UAB „GEIVIDUS“,</w:t>
      </w:r>
      <w:r w:rsidR="00D70056" w:rsidRPr="00F370B9">
        <w:rPr>
          <w:rFonts w:asciiTheme="minorHAnsi" w:hAnsiTheme="minorHAnsi" w:cstheme="minorHAnsi"/>
        </w:rPr>
        <w:t xml:space="preserve"> </w:t>
      </w:r>
      <w:r w:rsidR="00650191" w:rsidRPr="00650191">
        <w:rPr>
          <w:rFonts w:asciiTheme="minorHAnsi" w:hAnsiTheme="minorHAnsi" w:cstheme="minorHAnsi"/>
        </w:rPr>
        <w:t xml:space="preserve">2025 m. vasario 28 d. </w:t>
      </w:r>
      <w:r w:rsidR="00D70056" w:rsidRPr="00F370B9">
        <w:rPr>
          <w:rFonts w:asciiTheme="minorHAnsi" w:hAnsiTheme="minorHAnsi" w:cstheme="minorHAnsi"/>
        </w:rPr>
        <w:t>sutartis</w:t>
      </w:r>
      <w:r w:rsidR="00650191" w:rsidRPr="00650191">
        <w:rPr>
          <w:rFonts w:asciiTheme="minorHAnsi" w:hAnsiTheme="minorHAnsi" w:cstheme="minorHAnsi"/>
          <w:sz w:val="24"/>
          <w:szCs w:val="24"/>
          <w:lang w:eastAsia="lt-LT"/>
        </w:rPr>
        <w:t xml:space="preserve"> </w:t>
      </w:r>
      <w:r w:rsidR="00650191" w:rsidRPr="00650191">
        <w:rPr>
          <w:rFonts w:asciiTheme="minorHAnsi" w:hAnsiTheme="minorHAnsi" w:cstheme="minorHAnsi"/>
        </w:rPr>
        <w:t xml:space="preserve">Nr. </w:t>
      </w:r>
      <w:r w:rsidR="00650191" w:rsidRPr="009E5815">
        <w:rPr>
          <w:rFonts w:asciiTheme="minorHAnsi" w:hAnsiTheme="minorHAnsi" w:cstheme="minorHAnsi"/>
        </w:rPr>
        <w:t>As-75 (5.44 E)</w:t>
      </w:r>
      <w:r w:rsidR="00293B42" w:rsidRPr="00F370B9">
        <w:rPr>
          <w:rFonts w:asciiTheme="minorHAnsi" w:hAnsiTheme="minorHAnsi" w:cstheme="minorHAnsi"/>
        </w:rPr>
        <w:t xml:space="preserve">; 2) </w:t>
      </w:r>
      <w:r w:rsidR="0079363A" w:rsidRPr="00F370B9">
        <w:rPr>
          <w:rFonts w:asciiTheme="minorHAnsi" w:hAnsiTheme="minorHAnsi" w:cstheme="minorHAnsi"/>
        </w:rPr>
        <w:t>Utenos apskrities vyriausiojo policijos komisariato ir Rolando Karaliaus individualios įmonės 2023 m. gegužės 4 d. sutartis Nr. 89-ST2-22;</w:t>
      </w:r>
      <w:r w:rsidR="003E51AF" w:rsidRPr="00F370B9">
        <w:rPr>
          <w:rFonts w:asciiTheme="minorHAnsi" w:hAnsiTheme="minorHAnsi" w:cstheme="minorHAnsi"/>
        </w:rPr>
        <w:t xml:space="preserve"> </w:t>
      </w:r>
      <w:r w:rsidR="0079363A" w:rsidRPr="00F370B9">
        <w:rPr>
          <w:rFonts w:asciiTheme="minorHAnsi" w:hAnsiTheme="minorHAnsi" w:cstheme="minorHAnsi"/>
        </w:rPr>
        <w:t xml:space="preserve">  </w:t>
      </w:r>
      <w:r w:rsidR="00B763A3" w:rsidRPr="00F370B9">
        <w:rPr>
          <w:rFonts w:asciiTheme="minorHAnsi" w:hAnsiTheme="minorHAnsi" w:cstheme="minorHAnsi"/>
        </w:rPr>
        <w:t xml:space="preserve">3) Panevėžio apskrities vyriausiojo policijos komisariato ir UAB „AUTOMERA“ 2024 m. balandžio 16 d. sutartis Nr. </w:t>
      </w:r>
      <w:r w:rsidR="00B763A3" w:rsidRPr="009E5815">
        <w:rPr>
          <w:rFonts w:asciiTheme="minorHAnsi" w:hAnsiTheme="minorHAnsi" w:cstheme="minorHAnsi"/>
        </w:rPr>
        <w:t>50-ST2-11</w:t>
      </w:r>
      <w:r w:rsidR="00E54CCA" w:rsidRPr="00F370B9">
        <w:rPr>
          <w:rFonts w:asciiTheme="minorHAnsi" w:hAnsiTheme="minorHAnsi" w:cstheme="minorHAnsi"/>
        </w:rPr>
        <w:t xml:space="preserve">; 4) </w:t>
      </w:r>
      <w:r w:rsidR="00087718" w:rsidRPr="00F370B9">
        <w:rPr>
          <w:rFonts w:asciiTheme="minorHAnsi" w:hAnsiTheme="minorHAnsi" w:cstheme="minorHAnsi"/>
        </w:rPr>
        <w:t>Marijampolės apskrities vyriausiojo policijos komisariato ir UAB „TOMADAS“ 2023 m. gegužės 15 d. sutartis Nr. 64-ST2-14 ir 5)</w:t>
      </w:r>
      <w:r w:rsidR="00C01206" w:rsidRPr="00F370B9">
        <w:rPr>
          <w:rFonts w:asciiTheme="minorHAnsi" w:hAnsiTheme="minorHAnsi" w:cstheme="minorHAnsi"/>
        </w:rPr>
        <w:t xml:space="preserve"> Tauragės apskrities vyriausiojo policijos komisariato ir </w:t>
      </w:r>
      <w:r w:rsidR="00C01206" w:rsidRPr="009E5815">
        <w:rPr>
          <w:rFonts w:asciiTheme="minorHAnsi" w:hAnsiTheme="minorHAnsi" w:cstheme="minorHAnsi"/>
        </w:rPr>
        <w:t xml:space="preserve">IĮ </w:t>
      </w:r>
      <w:proofErr w:type="spellStart"/>
      <w:r w:rsidR="00C01206" w:rsidRPr="009E5815">
        <w:rPr>
          <w:rFonts w:asciiTheme="minorHAnsi" w:hAnsiTheme="minorHAnsi" w:cstheme="minorHAnsi"/>
        </w:rPr>
        <w:t>Jomamotors</w:t>
      </w:r>
      <w:proofErr w:type="spellEnd"/>
      <w:r w:rsidR="00C01206" w:rsidRPr="00F370B9">
        <w:rPr>
          <w:rFonts w:asciiTheme="minorHAnsi" w:hAnsiTheme="minorHAnsi" w:cstheme="minorHAnsi"/>
        </w:rPr>
        <w:t xml:space="preserve"> 2024 m. lapkričio 28 d. sutartis Nr. </w:t>
      </w:r>
      <w:r w:rsidR="00C01206" w:rsidRPr="009E5815">
        <w:rPr>
          <w:rFonts w:asciiTheme="minorHAnsi" w:hAnsiTheme="minorHAnsi" w:cstheme="minorHAnsi"/>
        </w:rPr>
        <w:t>85-ST2-58</w:t>
      </w:r>
      <w:r w:rsidR="00087718" w:rsidRPr="00F370B9">
        <w:rPr>
          <w:rFonts w:asciiTheme="minorHAnsi" w:hAnsiTheme="minorHAnsi" w:cstheme="minorHAnsi"/>
        </w:rPr>
        <w:t xml:space="preserve"> </w:t>
      </w:r>
      <w:r w:rsidR="00980F8D" w:rsidRPr="00F370B9">
        <w:rPr>
          <w:rFonts w:asciiTheme="minorHAnsi" w:hAnsiTheme="minorHAnsi" w:cstheme="minorHAnsi"/>
        </w:rPr>
        <w:t xml:space="preserve">. </w:t>
      </w:r>
      <w:r w:rsidR="003B74E4">
        <w:rPr>
          <w:rFonts w:asciiTheme="minorHAnsi" w:hAnsiTheme="minorHAnsi" w:cstheme="minorHAnsi"/>
        </w:rPr>
        <w:t>P</w:t>
      </w:r>
      <w:r w:rsidR="000B70E9" w:rsidRPr="00F370B9">
        <w:rPr>
          <w:rFonts w:asciiTheme="minorHAnsi" w:hAnsiTheme="minorHAnsi" w:cstheme="minorHAnsi"/>
        </w:rPr>
        <w:t>irmiau nurodytų sutarčių į</w:t>
      </w:r>
      <w:r w:rsidR="00481F42" w:rsidRPr="00F370B9">
        <w:rPr>
          <w:rFonts w:asciiTheme="minorHAnsi" w:hAnsiTheme="minorHAnsi" w:cstheme="minorHAnsi"/>
        </w:rPr>
        <w:t>g</w:t>
      </w:r>
      <w:r w:rsidR="000B70E9" w:rsidRPr="00F370B9">
        <w:rPr>
          <w:rFonts w:asciiTheme="minorHAnsi" w:hAnsiTheme="minorHAnsi" w:cstheme="minorHAnsi"/>
        </w:rPr>
        <w:t xml:space="preserve">yvendinimo įvertinimas </w:t>
      </w:r>
      <w:r w:rsidR="00481F42" w:rsidRPr="00F370B9">
        <w:rPr>
          <w:rFonts w:asciiTheme="minorHAnsi" w:hAnsiTheme="minorHAnsi" w:cstheme="minorHAnsi"/>
        </w:rPr>
        <w:t>pateiktas atskirose išvadose.</w:t>
      </w:r>
    </w:p>
  </w:footnote>
  <w:footnote w:id="3">
    <w:p w14:paraId="35A353FF" w14:textId="535D665A" w:rsidR="00DB7F25" w:rsidRPr="005B1F97" w:rsidRDefault="00DB7F25" w:rsidP="005B1F97">
      <w:pPr>
        <w:pStyle w:val="FootnoteText"/>
        <w:spacing w:line="276" w:lineRule="auto"/>
        <w:rPr>
          <w:rFonts w:asciiTheme="minorHAnsi" w:hAnsiTheme="minorHAnsi" w:cstheme="minorHAnsi"/>
        </w:rPr>
      </w:pPr>
      <w:r w:rsidRPr="005B1F97">
        <w:rPr>
          <w:rStyle w:val="FootnoteReference"/>
          <w:rFonts w:asciiTheme="minorHAnsi" w:hAnsiTheme="minorHAnsi" w:cstheme="minorHAnsi"/>
        </w:rPr>
        <w:footnoteRef/>
      </w:r>
      <w:r w:rsidRPr="005B1F97">
        <w:rPr>
          <w:rFonts w:asciiTheme="minorHAnsi" w:hAnsiTheme="minorHAnsi" w:cstheme="minorHAnsi"/>
        </w:rPr>
        <w:t xml:space="preserve"> </w:t>
      </w:r>
      <w:r w:rsidR="00F64B74" w:rsidRPr="005B1F97">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4">
    <w:p w14:paraId="72FE1E25" w14:textId="77777777" w:rsidR="002C4B35" w:rsidRPr="005B1F97" w:rsidRDefault="002C4B35" w:rsidP="005B1F97">
      <w:pPr>
        <w:pStyle w:val="FootnoteText"/>
        <w:spacing w:line="276" w:lineRule="auto"/>
        <w:rPr>
          <w:rFonts w:asciiTheme="minorHAnsi" w:hAnsiTheme="minorHAnsi" w:cstheme="minorHAnsi"/>
        </w:rPr>
      </w:pPr>
      <w:r w:rsidRPr="005B1F97">
        <w:rPr>
          <w:rStyle w:val="FootnoteReference"/>
          <w:rFonts w:asciiTheme="minorHAnsi" w:hAnsiTheme="minorHAnsi" w:cstheme="minorHAnsi"/>
        </w:rPr>
        <w:footnoteRef/>
      </w:r>
      <w:r w:rsidRPr="005B1F97">
        <w:rPr>
          <w:rFonts w:asciiTheme="minorHAnsi" w:hAnsiTheme="minorHAnsi" w:cstheme="minorHAnsi"/>
        </w:rPr>
        <w:t xml:space="preserve"> </w:t>
      </w:r>
      <w:r w:rsidRPr="005B1F97">
        <w:rPr>
          <w:rFonts w:asciiTheme="minorHAnsi" w:hAnsiTheme="minorHAnsi" w:cstheme="minorHAnsi"/>
        </w:rPr>
        <w:t xml:space="preserve">Perkančiosios organizacijos 2025 m. rugsėjo 18 d. raštas Nr. </w:t>
      </w:r>
      <w:r w:rsidRPr="005B1F97">
        <w:rPr>
          <w:rFonts w:asciiTheme="minorHAnsi" w:hAnsiTheme="minorHAnsi" w:cstheme="minorHAnsi"/>
          <w:lang w:val="pt-PT"/>
        </w:rPr>
        <w:t>A51-149405/25.</w:t>
      </w:r>
    </w:p>
  </w:footnote>
  <w:footnote w:id="5">
    <w:p w14:paraId="19D75CAB" w14:textId="77777777" w:rsidR="002C4B35" w:rsidRPr="00FC1160" w:rsidRDefault="002C4B35" w:rsidP="005B1F97">
      <w:pPr>
        <w:pStyle w:val="FootnoteText"/>
        <w:spacing w:line="276" w:lineRule="auto"/>
        <w:rPr>
          <w:rFonts w:asciiTheme="minorHAnsi" w:hAnsiTheme="minorHAnsi" w:cstheme="minorHAnsi"/>
        </w:rPr>
      </w:pPr>
      <w:r w:rsidRPr="005B1F97">
        <w:rPr>
          <w:rStyle w:val="FootnoteReference"/>
          <w:rFonts w:asciiTheme="minorHAnsi" w:hAnsiTheme="minorHAnsi" w:cstheme="minorHAnsi"/>
        </w:rPr>
        <w:footnoteRef/>
      </w:r>
      <w:r w:rsidRPr="005B1F97">
        <w:rPr>
          <w:rFonts w:asciiTheme="minorHAnsi" w:hAnsiTheme="minorHAnsi" w:cstheme="minorHAnsi"/>
        </w:rPr>
        <w:t xml:space="preserve"> </w:t>
      </w:r>
      <w:r w:rsidRPr="005B1F97">
        <w:rPr>
          <w:rFonts w:asciiTheme="minorHAnsi" w:hAnsiTheme="minorHAnsi" w:cstheme="minorHAnsi"/>
        </w:rPr>
        <w:t>Tarnybos 2025 m. spalio 9 d. raštas Nr. 4S-1235.</w:t>
      </w:r>
    </w:p>
  </w:footnote>
  <w:footnote w:id="6">
    <w:p w14:paraId="760ABCE5" w14:textId="77777777" w:rsidR="002C4B35" w:rsidRPr="00FC1160" w:rsidRDefault="002C4B35" w:rsidP="005B1F97">
      <w:pPr>
        <w:pStyle w:val="FootnoteText"/>
        <w:spacing w:line="276" w:lineRule="auto"/>
        <w:rPr>
          <w:rFonts w:asciiTheme="minorHAnsi" w:hAnsiTheme="minorHAnsi" w:cstheme="minorHAnsi"/>
        </w:rPr>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Pr="00FC1160">
        <w:rPr>
          <w:rFonts w:asciiTheme="minorHAnsi" w:hAnsiTheme="minorHAnsi" w:cstheme="minorHAnsi"/>
        </w:rPr>
        <w:t>Perkančiosios organizacijos 2025 m. spalio 23 d. raštas Nr. A51-170520/25.</w:t>
      </w:r>
    </w:p>
  </w:footnote>
  <w:footnote w:id="7">
    <w:p w14:paraId="14FDA6EA" w14:textId="77777777" w:rsidR="002C4B35" w:rsidRPr="00FC1160" w:rsidRDefault="002C4B35" w:rsidP="005B1F97">
      <w:pPr>
        <w:pStyle w:val="FootnoteText"/>
        <w:spacing w:line="276" w:lineRule="auto"/>
        <w:rPr>
          <w:rFonts w:asciiTheme="minorHAnsi" w:hAnsiTheme="minorHAnsi" w:cstheme="minorHAnsi"/>
        </w:rPr>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Pr="00FC1160">
        <w:rPr>
          <w:rFonts w:asciiTheme="minorHAnsi" w:hAnsiTheme="minorHAnsi" w:cstheme="minorHAnsi"/>
        </w:rPr>
        <w:t>Tarnybos 2026 m. vasario 27 d. raštas Nr. 4S-322.</w:t>
      </w:r>
    </w:p>
  </w:footnote>
  <w:footnote w:id="8">
    <w:p w14:paraId="61F90D16" w14:textId="77777777" w:rsidR="002C4B35" w:rsidRPr="00FC1160" w:rsidRDefault="002C4B35" w:rsidP="005B1F97">
      <w:pPr>
        <w:pStyle w:val="FootnoteText"/>
        <w:spacing w:line="276" w:lineRule="auto"/>
        <w:rPr>
          <w:rFonts w:asciiTheme="minorHAnsi" w:hAnsiTheme="minorHAnsi" w:cstheme="minorHAnsi"/>
        </w:rPr>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Pr="00FC1160">
        <w:rPr>
          <w:rFonts w:asciiTheme="minorHAnsi" w:hAnsiTheme="minorHAnsi" w:cstheme="minorHAnsi"/>
        </w:rPr>
        <w:t>Perkančiosios organizacijos 2026 m. kovo 16 d. raštas Nr.</w:t>
      </w:r>
      <w:r w:rsidRPr="00FC1160">
        <w:rPr>
          <w:rFonts w:asciiTheme="minorHAnsi" w:hAnsiTheme="minorHAnsi" w:cstheme="minorHAnsi"/>
          <w:sz w:val="24"/>
        </w:rPr>
        <w:t xml:space="preserve"> </w:t>
      </w:r>
      <w:r w:rsidRPr="00FC1160">
        <w:rPr>
          <w:rFonts w:asciiTheme="minorHAnsi" w:hAnsiTheme="minorHAnsi" w:cstheme="minorHAnsi"/>
        </w:rPr>
        <w:t xml:space="preserve">A51-45458/26. </w:t>
      </w:r>
    </w:p>
  </w:footnote>
  <w:footnote w:id="9">
    <w:p w14:paraId="2586137D" w14:textId="25CDA497" w:rsidR="00382829" w:rsidRPr="00FC1160" w:rsidRDefault="00382829" w:rsidP="005B1F97">
      <w:pPr>
        <w:pStyle w:val="FootnoteText"/>
        <w:spacing w:line="276" w:lineRule="auto"/>
        <w:rPr>
          <w:rFonts w:asciiTheme="minorHAnsi" w:hAnsiTheme="minorHAnsi" w:cstheme="minorHAnsi"/>
        </w:rPr>
      </w:pPr>
      <w:r w:rsidRPr="005E1215">
        <w:rPr>
          <w:rStyle w:val="FootnoteReference"/>
          <w:rFonts w:asciiTheme="minorHAnsi" w:hAnsiTheme="minorHAnsi" w:cstheme="minorHAnsi"/>
        </w:rPr>
        <w:footnoteRef/>
      </w:r>
      <w:r w:rsidRPr="005E1215">
        <w:rPr>
          <w:rFonts w:asciiTheme="minorHAnsi" w:hAnsiTheme="minorHAnsi" w:cstheme="minorHAnsi"/>
        </w:rPr>
        <w:t xml:space="preserve"> </w:t>
      </w:r>
      <w:r w:rsidR="00C45BE9" w:rsidRPr="00C45BE9">
        <w:rPr>
          <w:rFonts w:asciiTheme="minorHAnsi" w:hAnsiTheme="minorHAnsi" w:cstheme="minorHAnsi"/>
        </w:rPr>
        <w:t xml:space="preserve">Perkančiosios organizacijos 2025 m. rugsėjo 18 d. raštas Nr. </w:t>
      </w:r>
      <w:r w:rsidR="00C45BE9" w:rsidRPr="00B52BDA">
        <w:rPr>
          <w:rFonts w:asciiTheme="minorHAnsi" w:hAnsiTheme="minorHAnsi" w:cstheme="minorHAnsi"/>
          <w:lang w:val="pt-PT"/>
        </w:rPr>
        <w:t xml:space="preserve">A51-149405/25; </w:t>
      </w:r>
      <w:r w:rsidR="009C0739" w:rsidRPr="009C0739">
        <w:rPr>
          <w:rFonts w:asciiTheme="minorHAnsi" w:hAnsiTheme="minorHAnsi" w:cstheme="minorHAnsi"/>
        </w:rPr>
        <w:t>Perkančiosios organizacijos 2025 m. spalio 23 d. raštas Nr. A51-170520/25</w:t>
      </w:r>
      <w:r w:rsidR="009C0739">
        <w:rPr>
          <w:rFonts w:asciiTheme="minorHAnsi" w:hAnsiTheme="minorHAnsi" w:cstheme="minorHAnsi"/>
        </w:rPr>
        <w:t xml:space="preserve">; </w:t>
      </w:r>
      <w:r w:rsidR="009C0739" w:rsidRPr="009C0739">
        <w:rPr>
          <w:rFonts w:asciiTheme="minorHAnsi" w:hAnsiTheme="minorHAnsi" w:cstheme="minorHAnsi"/>
        </w:rPr>
        <w:t>Perkančiosios organizacijos 2026 m. kovo 16 d. raštas Nr. A51-45458/26.</w:t>
      </w:r>
      <w:r w:rsidR="002F53C9">
        <w:rPr>
          <w:rFonts w:asciiTheme="minorHAnsi" w:hAnsiTheme="minorHAnsi" w:cstheme="minorHAnsi"/>
        </w:rPr>
        <w:t xml:space="preserve"> Pažymėtina, kad </w:t>
      </w:r>
      <w:r w:rsidR="00764431">
        <w:rPr>
          <w:rFonts w:asciiTheme="minorHAnsi" w:hAnsiTheme="minorHAnsi" w:cstheme="minorHAnsi"/>
        </w:rPr>
        <w:t>iš Tarnybos turimų duomenų matyti, kad transporto priemonių nutempimo paslaugos yra teikiamos Sutartyje numatytais įkainiais</w:t>
      </w:r>
      <w:r w:rsidR="00772EAF">
        <w:rPr>
          <w:rFonts w:asciiTheme="minorHAnsi" w:hAnsiTheme="minorHAnsi" w:cstheme="minorHAnsi"/>
        </w:rPr>
        <w:t xml:space="preserve"> tiek Perkančiajai organizacijai, tiek ir tretiesiems asmenims, </w:t>
      </w:r>
      <w:proofErr w:type="spellStart"/>
      <w:r w:rsidR="00772EAF">
        <w:rPr>
          <w:rFonts w:asciiTheme="minorHAnsi" w:hAnsiTheme="minorHAnsi" w:cstheme="minorHAnsi"/>
        </w:rPr>
        <w:t>t.y</w:t>
      </w:r>
      <w:proofErr w:type="spellEnd"/>
      <w:r w:rsidR="00772EAF">
        <w:rPr>
          <w:rFonts w:asciiTheme="minorHAnsi" w:hAnsiTheme="minorHAnsi" w:cstheme="minorHAnsi"/>
        </w:rPr>
        <w:t xml:space="preserve">. transporto priemonių savininkams (valdytojams). </w:t>
      </w:r>
      <w:r w:rsidR="004F6803">
        <w:rPr>
          <w:rFonts w:asciiTheme="minorHAnsi" w:hAnsiTheme="minorHAnsi" w:cstheme="minorHAnsi"/>
        </w:rPr>
        <w:t>Duomenų, kad transporto priemon</w:t>
      </w:r>
      <w:r w:rsidR="0069049B">
        <w:rPr>
          <w:rFonts w:asciiTheme="minorHAnsi" w:hAnsiTheme="minorHAnsi" w:cstheme="minorHAnsi"/>
        </w:rPr>
        <w:t>ių savininkams reikėjo susimokėti už</w:t>
      </w:r>
      <w:r w:rsidR="00022B99">
        <w:rPr>
          <w:rFonts w:asciiTheme="minorHAnsi" w:hAnsiTheme="minorHAnsi" w:cstheme="minorHAnsi"/>
        </w:rPr>
        <w:t xml:space="preserve"> tran</w:t>
      </w:r>
      <w:r w:rsidR="001B1AF8">
        <w:rPr>
          <w:rFonts w:asciiTheme="minorHAnsi" w:hAnsiTheme="minorHAnsi" w:cstheme="minorHAnsi"/>
        </w:rPr>
        <w:t>s</w:t>
      </w:r>
      <w:r w:rsidR="00022B99">
        <w:rPr>
          <w:rFonts w:asciiTheme="minorHAnsi" w:hAnsiTheme="minorHAnsi" w:cstheme="minorHAnsi"/>
        </w:rPr>
        <w:t>porto priemonės</w:t>
      </w:r>
      <w:r w:rsidR="0069049B">
        <w:rPr>
          <w:rFonts w:asciiTheme="minorHAnsi" w:hAnsiTheme="minorHAnsi" w:cstheme="minorHAnsi"/>
        </w:rPr>
        <w:t xml:space="preserve"> saugojimo paslaug</w:t>
      </w:r>
      <w:r w:rsidR="00022B99">
        <w:rPr>
          <w:rFonts w:asciiTheme="minorHAnsi" w:hAnsiTheme="minorHAnsi" w:cstheme="minorHAnsi"/>
        </w:rPr>
        <w:t xml:space="preserve">ą, kuri Sutartyje įkainota 0 Eur, Tarnyba neturi. </w:t>
      </w:r>
      <w:r w:rsidR="001B1AF8">
        <w:rPr>
          <w:rFonts w:asciiTheme="minorHAnsi" w:hAnsiTheme="minorHAnsi" w:cstheme="minorHAnsi"/>
        </w:rPr>
        <w:t xml:space="preserve">Pvz. </w:t>
      </w:r>
      <w:r w:rsidR="00B94C03">
        <w:rPr>
          <w:rFonts w:asciiTheme="minorHAnsi" w:hAnsiTheme="minorHAnsi" w:cstheme="minorHAnsi"/>
        </w:rPr>
        <w:t>transporto priemonė</w:t>
      </w:r>
      <w:r w:rsidR="00F834D4">
        <w:rPr>
          <w:rFonts w:asciiTheme="minorHAnsi" w:hAnsiTheme="minorHAnsi" w:cstheme="minorHAnsi"/>
        </w:rPr>
        <w:t>s</w:t>
      </w:r>
      <w:r w:rsidR="00B94C03">
        <w:rPr>
          <w:rFonts w:asciiTheme="minorHAnsi" w:hAnsiTheme="minorHAnsi" w:cstheme="minorHAnsi"/>
        </w:rPr>
        <w:t>, kurios m</w:t>
      </w:r>
      <w:r w:rsidR="00577B44">
        <w:rPr>
          <w:rFonts w:asciiTheme="minorHAnsi" w:hAnsiTheme="minorHAnsi" w:cstheme="minorHAnsi"/>
        </w:rPr>
        <w:t xml:space="preserve">odelis </w:t>
      </w:r>
      <w:r w:rsidR="00E0339D" w:rsidRPr="00E0339D">
        <w:rPr>
          <w:rFonts w:asciiTheme="minorHAnsi" w:hAnsiTheme="minorHAnsi" w:cstheme="minorHAnsi"/>
        </w:rPr>
        <w:t>Toyota, valstybinis numeris NJU 812, paimta - 2025-09-05, grąžinta – 2025-09-08</w:t>
      </w:r>
      <w:r w:rsidR="00F834D4">
        <w:rPr>
          <w:rFonts w:asciiTheme="minorHAnsi" w:hAnsiTheme="minorHAnsi" w:cstheme="minorHAnsi"/>
        </w:rPr>
        <w:t xml:space="preserve"> (saugojimo laikas – 3 paros) savininkas sumokėjo 135 Eur</w:t>
      </w:r>
      <w:r w:rsidR="00FC366F">
        <w:rPr>
          <w:rFonts w:asciiTheme="minorHAnsi" w:hAnsiTheme="minorHAnsi" w:cstheme="minorHAnsi"/>
        </w:rPr>
        <w:t xml:space="preserve">, </w:t>
      </w:r>
      <w:proofErr w:type="spellStart"/>
      <w:r w:rsidR="00FC366F">
        <w:rPr>
          <w:rFonts w:asciiTheme="minorHAnsi" w:hAnsiTheme="minorHAnsi" w:cstheme="minorHAnsi"/>
        </w:rPr>
        <w:t>t.y</w:t>
      </w:r>
      <w:proofErr w:type="spellEnd"/>
      <w:r w:rsidR="00FC366F">
        <w:rPr>
          <w:rFonts w:asciiTheme="minorHAnsi" w:hAnsiTheme="minorHAnsi" w:cstheme="minorHAnsi"/>
        </w:rPr>
        <w:t>. Sutartyje numatyt</w:t>
      </w:r>
      <w:r w:rsidR="00D8743A">
        <w:rPr>
          <w:rFonts w:asciiTheme="minorHAnsi" w:hAnsiTheme="minorHAnsi" w:cstheme="minorHAnsi"/>
        </w:rPr>
        <w:t>ą</w:t>
      </w:r>
      <w:r w:rsidR="00FC366F">
        <w:rPr>
          <w:rFonts w:asciiTheme="minorHAnsi" w:hAnsiTheme="minorHAnsi" w:cstheme="minorHAnsi"/>
        </w:rPr>
        <w:t xml:space="preserve"> įkain</w:t>
      </w:r>
      <w:r w:rsidR="00D8743A">
        <w:rPr>
          <w:rFonts w:asciiTheme="minorHAnsi" w:hAnsiTheme="minorHAnsi" w:cstheme="minorHAnsi"/>
        </w:rPr>
        <w:t xml:space="preserve">į </w:t>
      </w:r>
      <w:r w:rsidR="004376BB">
        <w:rPr>
          <w:rFonts w:asciiTheme="minorHAnsi" w:hAnsiTheme="minorHAnsi" w:cstheme="minorHAnsi"/>
        </w:rPr>
        <w:t xml:space="preserve">už </w:t>
      </w:r>
      <w:r w:rsidR="00423580">
        <w:rPr>
          <w:rFonts w:asciiTheme="minorHAnsi" w:hAnsiTheme="minorHAnsi" w:cstheme="minorHAnsi"/>
        </w:rPr>
        <w:t xml:space="preserve">transporto priemonės </w:t>
      </w:r>
      <w:r w:rsidR="004376BB">
        <w:rPr>
          <w:rFonts w:asciiTheme="minorHAnsi" w:hAnsiTheme="minorHAnsi" w:cstheme="minorHAnsi"/>
        </w:rPr>
        <w:t xml:space="preserve">nutempimo </w:t>
      </w:r>
      <w:r w:rsidR="00423580">
        <w:rPr>
          <w:rFonts w:asciiTheme="minorHAnsi" w:hAnsiTheme="minorHAnsi" w:cstheme="minorHAnsi"/>
        </w:rPr>
        <w:t>paslaugas</w:t>
      </w:r>
      <w:r w:rsidR="00FC366F">
        <w:rPr>
          <w:rFonts w:asciiTheme="minorHAnsi" w:hAnsiTheme="minorHAnsi" w:cstheme="minorHAnsi"/>
        </w:rPr>
        <w:t xml:space="preserve"> (</w:t>
      </w:r>
      <w:r w:rsidR="00875C1B">
        <w:rPr>
          <w:rFonts w:asciiTheme="minorHAnsi" w:hAnsiTheme="minorHAnsi" w:cstheme="minorHAnsi"/>
        </w:rPr>
        <w:t>apmokėjimo kvite nėra nurodyta saugojimo paslaugų kainos, todėl laikytina, kad ši paslauga suteikta už 0 Eur)</w:t>
      </w:r>
      <w:r w:rsidR="00FC366F">
        <w:rPr>
          <w:rFonts w:asciiTheme="minorHAnsi" w:hAnsiTheme="minorHAnsi" w:cstheme="minorHAnsi"/>
        </w:rPr>
        <w:t>.</w:t>
      </w:r>
    </w:p>
  </w:footnote>
  <w:footnote w:id="10">
    <w:p w14:paraId="0E09901E" w14:textId="208763A3" w:rsidR="00D202B8" w:rsidRDefault="00D202B8" w:rsidP="00110D6E">
      <w:pPr>
        <w:pStyle w:val="FootnoteText"/>
        <w:spacing w:line="276" w:lineRule="auto"/>
      </w:pPr>
      <w:r>
        <w:rPr>
          <w:rStyle w:val="FootnoteReference"/>
        </w:rPr>
        <w:footnoteRef/>
      </w:r>
      <w:r>
        <w:t xml:space="preserve"> </w:t>
      </w:r>
      <w:r>
        <w:rPr>
          <w:noProof/>
        </w:rPr>
        <w:drawing>
          <wp:inline distT="0" distB="0" distL="0" distR="0" wp14:anchorId="0506330B" wp14:editId="07D7FE68">
            <wp:extent cx="6120765" cy="539115"/>
            <wp:effectExtent l="0" t="0" r="0" b="0"/>
            <wp:docPr id="379208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87177" name=""/>
                    <pic:cNvPicPr/>
                  </pic:nvPicPr>
                  <pic:blipFill>
                    <a:blip r:embed="rId1"/>
                    <a:stretch>
                      <a:fillRect/>
                    </a:stretch>
                  </pic:blipFill>
                  <pic:spPr>
                    <a:xfrm>
                      <a:off x="0" y="0"/>
                      <a:ext cx="6120765" cy="539115"/>
                    </a:xfrm>
                    <a:prstGeom prst="rect">
                      <a:avLst/>
                    </a:prstGeom>
                  </pic:spPr>
                </pic:pic>
              </a:graphicData>
            </a:graphic>
          </wp:inline>
        </w:drawing>
      </w:r>
    </w:p>
  </w:footnote>
  <w:footnote w:id="11">
    <w:p w14:paraId="7594B641" w14:textId="2BECEFFB" w:rsidR="00C55A51" w:rsidRDefault="00C55A51" w:rsidP="00110D6E">
      <w:pPr>
        <w:pStyle w:val="FootnoteText"/>
        <w:spacing w:line="276" w:lineRule="auto"/>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Pr="00FC1160">
        <w:rPr>
          <w:rFonts w:asciiTheme="minorHAnsi" w:hAnsiTheme="minorHAnsi" w:cstheme="minorHAnsi"/>
        </w:rPr>
        <w:t xml:space="preserve">Perkančiosios organizacijos 2025 m. rugsėjo 18 d. raštas Nr. </w:t>
      </w:r>
      <w:r w:rsidRPr="00B52BDA">
        <w:rPr>
          <w:rFonts w:asciiTheme="minorHAnsi" w:hAnsiTheme="minorHAnsi" w:cstheme="minorHAnsi"/>
          <w:lang w:val="pt-PT"/>
        </w:rPr>
        <w:t>A51-149405/25.</w:t>
      </w:r>
    </w:p>
  </w:footnote>
  <w:footnote w:id="12">
    <w:p w14:paraId="7AF1E581" w14:textId="77D628F3" w:rsidR="007866B5" w:rsidRPr="00FC1160" w:rsidRDefault="007866B5" w:rsidP="00110D6E">
      <w:pPr>
        <w:pStyle w:val="FootnoteText"/>
        <w:spacing w:line="276" w:lineRule="auto"/>
        <w:rPr>
          <w:rFonts w:asciiTheme="minorHAnsi" w:hAnsiTheme="minorHAnsi" w:cstheme="minorHAnsi"/>
        </w:rPr>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000744CB" w:rsidRPr="00FC1160">
        <w:rPr>
          <w:rFonts w:asciiTheme="minorHAnsi" w:hAnsiTheme="minorHAnsi" w:cstheme="minorHAnsi"/>
        </w:rPr>
        <w:t xml:space="preserve">Tarnybos 2025 m. </w:t>
      </w:r>
      <w:r w:rsidR="006E091E" w:rsidRPr="00FC1160">
        <w:rPr>
          <w:rFonts w:asciiTheme="minorHAnsi" w:hAnsiTheme="minorHAnsi" w:cstheme="minorHAnsi"/>
        </w:rPr>
        <w:t>rugsėjo 9 d. raštas Nr. 4S-</w:t>
      </w:r>
      <w:r w:rsidR="001638F1">
        <w:rPr>
          <w:rFonts w:asciiTheme="minorHAnsi" w:hAnsiTheme="minorHAnsi" w:cstheme="minorHAnsi"/>
        </w:rPr>
        <w:t>1107.</w:t>
      </w:r>
    </w:p>
  </w:footnote>
  <w:footnote w:id="13">
    <w:p w14:paraId="1DEC81ED" w14:textId="2CBA25B8" w:rsidR="00AE66A3" w:rsidRDefault="00AE66A3" w:rsidP="00110D6E">
      <w:pPr>
        <w:pStyle w:val="FootnoteText"/>
        <w:spacing w:line="276" w:lineRule="auto"/>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Pr="00FC1160">
        <w:rPr>
          <w:rFonts w:asciiTheme="minorHAnsi" w:hAnsiTheme="minorHAnsi" w:cstheme="minorHAnsi"/>
        </w:rPr>
        <w:t xml:space="preserve">Perkančiosios organizacijos 2025 m. rugsėjo 18 d. raštas Nr. </w:t>
      </w:r>
      <w:r w:rsidRPr="00B52BDA">
        <w:rPr>
          <w:rFonts w:asciiTheme="minorHAnsi" w:hAnsiTheme="minorHAnsi" w:cstheme="minorHAnsi"/>
          <w:lang w:val="pt-PT"/>
        </w:rPr>
        <w:t>A51-149405/25.</w:t>
      </w:r>
    </w:p>
  </w:footnote>
  <w:footnote w:id="14">
    <w:p w14:paraId="1ED99685" w14:textId="2BA2EAE8" w:rsidR="00FC68F1" w:rsidRPr="00FC1160" w:rsidRDefault="00FC68F1" w:rsidP="00110D6E">
      <w:pPr>
        <w:pStyle w:val="FootnoteText"/>
        <w:spacing w:line="276" w:lineRule="auto"/>
        <w:rPr>
          <w:rFonts w:asciiTheme="minorHAnsi" w:hAnsiTheme="minorHAnsi" w:cstheme="minorHAnsi"/>
        </w:rPr>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005E2A3A" w:rsidRPr="00FC1160">
        <w:rPr>
          <w:rFonts w:asciiTheme="minorHAnsi" w:hAnsiTheme="minorHAnsi" w:cstheme="minorHAnsi"/>
        </w:rPr>
        <w:t>Perkančiosios organizacijos 2025 m. spalio 23 d. raštas Nr. A51-170520/25.</w:t>
      </w:r>
    </w:p>
  </w:footnote>
  <w:footnote w:id="15">
    <w:p w14:paraId="7A09ECE1" w14:textId="0091FFE4" w:rsidR="003141A6" w:rsidRPr="00FC1160" w:rsidRDefault="003141A6" w:rsidP="00110D6E">
      <w:pPr>
        <w:pStyle w:val="FootnoteText"/>
        <w:spacing w:line="276" w:lineRule="auto"/>
        <w:rPr>
          <w:rFonts w:asciiTheme="minorHAnsi" w:hAnsiTheme="minorHAnsi" w:cstheme="minorHAnsi"/>
        </w:rPr>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00AE4AB4" w:rsidRPr="00FC1160">
        <w:rPr>
          <w:rFonts w:asciiTheme="minorHAnsi" w:hAnsiTheme="minorHAnsi" w:cstheme="minorHAnsi"/>
        </w:rPr>
        <w:t>Tarnybos 2026 m. vasario 27 d. raštas Nr. 4S-322.</w:t>
      </w:r>
    </w:p>
  </w:footnote>
  <w:footnote w:id="16">
    <w:p w14:paraId="68129CF0" w14:textId="5C2417C3" w:rsidR="008A62C2" w:rsidRPr="00FC1160" w:rsidRDefault="008A62C2" w:rsidP="00110D6E">
      <w:pPr>
        <w:pStyle w:val="FootnoteText"/>
        <w:spacing w:line="276" w:lineRule="auto"/>
        <w:rPr>
          <w:rFonts w:asciiTheme="minorHAnsi" w:hAnsiTheme="minorHAnsi" w:cstheme="minorHAnsi"/>
        </w:rPr>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00197518" w:rsidRPr="00FC1160">
        <w:rPr>
          <w:rFonts w:asciiTheme="minorHAnsi" w:hAnsiTheme="minorHAnsi" w:cstheme="minorHAnsi"/>
        </w:rPr>
        <w:t>Perkančiosios organizacijos 2026 m. kovo 16 d. raštas Nr. A51-45458/26.</w:t>
      </w:r>
    </w:p>
  </w:footnote>
  <w:footnote w:id="17">
    <w:p w14:paraId="4C4C882A" w14:textId="13CD8522" w:rsidR="00BD6ACD" w:rsidRPr="00FC1160" w:rsidRDefault="00BD6ACD" w:rsidP="00110D6E">
      <w:pPr>
        <w:pStyle w:val="FootnoteText"/>
        <w:spacing w:line="276" w:lineRule="auto"/>
        <w:rPr>
          <w:rFonts w:asciiTheme="minorHAnsi" w:hAnsiTheme="minorHAnsi" w:cstheme="minorHAnsi"/>
        </w:rPr>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Pr="00FC1160">
        <w:rPr>
          <w:rFonts w:asciiTheme="minorHAnsi" w:hAnsiTheme="minorHAnsi" w:cstheme="minorHAnsi"/>
        </w:rPr>
        <w:t>Tarnybos 2025 m. spalio 9 d. raštas Nr. 4S-1235.</w:t>
      </w:r>
    </w:p>
  </w:footnote>
  <w:footnote w:id="18">
    <w:p w14:paraId="05776A7E" w14:textId="038B159B" w:rsidR="00BB6D28" w:rsidRPr="006E30B3" w:rsidRDefault="00BB6D28" w:rsidP="00110D6E">
      <w:pPr>
        <w:pStyle w:val="FootnoteText"/>
        <w:spacing w:line="276" w:lineRule="auto"/>
        <w:rPr>
          <w:rFonts w:asciiTheme="minorHAnsi" w:hAnsiTheme="minorHAnsi" w:cstheme="minorHAnsi"/>
        </w:rPr>
      </w:pPr>
      <w:r w:rsidRPr="00FC1160">
        <w:rPr>
          <w:rStyle w:val="FootnoteReference"/>
          <w:rFonts w:asciiTheme="minorHAnsi" w:hAnsiTheme="minorHAnsi" w:cstheme="minorHAnsi"/>
        </w:rPr>
        <w:footnoteRef/>
      </w:r>
      <w:r w:rsidRPr="00FC1160">
        <w:rPr>
          <w:rFonts w:asciiTheme="minorHAnsi" w:hAnsiTheme="minorHAnsi" w:cstheme="minorHAnsi"/>
        </w:rPr>
        <w:t xml:space="preserve"> </w:t>
      </w:r>
      <w:r w:rsidR="00492CF6" w:rsidRPr="00FC1160">
        <w:rPr>
          <w:rFonts w:asciiTheme="minorHAnsi" w:hAnsiTheme="minorHAnsi" w:cstheme="minorHAnsi"/>
        </w:rPr>
        <w:t xml:space="preserve">Perkančiosios organizacijos 2025 m. rugsėjo 18 d. rašte Nr. A51-149405/25 nurodyta, kad </w:t>
      </w:r>
      <w:r w:rsidR="00A85B18" w:rsidRPr="00FC1160">
        <w:rPr>
          <w:rFonts w:asciiTheme="minorHAnsi" w:hAnsiTheme="minorHAnsi" w:cstheme="minorHAnsi"/>
        </w:rPr>
        <w:t>„</w:t>
      </w:r>
      <w:r w:rsidR="001D128A" w:rsidRPr="00FC1160">
        <w:rPr>
          <w:rFonts w:asciiTheme="minorHAnsi" w:hAnsiTheme="minorHAnsi" w:cstheme="minorHAnsi"/>
        </w:rPr>
        <w:t>Perkančioji organizacija šiai dienai tiekėjui už suteiktas paslaugas yra sumokėjusi 35670,80 EUR“</w:t>
      </w:r>
      <w:r w:rsidR="00B75AC5" w:rsidRPr="00FC1160">
        <w:rPr>
          <w:rFonts w:asciiTheme="minorHAnsi" w:hAnsiTheme="minorHAnsi" w:cstheme="minorHAnsi"/>
        </w:rPr>
        <w:t>; Perkančiosios organizacijos 2025 m. spalio 23 d. rašte Nr. A51-170520/25 nurodyta, kad „</w:t>
      </w:r>
      <w:r w:rsidR="008B3B88" w:rsidRPr="00FC1160">
        <w:rPr>
          <w:rFonts w:asciiTheme="minorHAnsi" w:hAnsiTheme="minorHAnsi" w:cstheme="minorHAnsi"/>
        </w:rPr>
        <w:t>Prašoma informacija apie sumą, už kurią buvo suteikta Paslaugų Perkančiajai organizacijai, pateikta rašte Nr. A51-149405/25. Papildomai pridedame išrašą iš mokėjimų registro. Vertinant ataskaitas, kurios Jums jau buvo pateiktos, matyti, kad tretieji asmenys tiekėjui sumokėjo – 2023 metais – 284310 Eur, 2024 metais – 389880 Eur, 2025 metais – 283635 Eur. Suteiktų Paslaugų vertė apskaičiuojama sudedant suteiktų paslaugų kainą tiek Perkančiajai organizacijai tiek tretiesiems asmenims“</w:t>
      </w:r>
      <w:r w:rsidR="006B2473" w:rsidRPr="00FC1160">
        <w:rPr>
          <w:rFonts w:asciiTheme="minorHAnsi" w:hAnsiTheme="minorHAnsi" w:cstheme="minorHAnsi"/>
        </w:rPr>
        <w:t>. Pažymėtina, kad pirmiau nurodyti duomenys nėra pagrįsti rašytiniais įrodymais, todėl Tarnyba kreipėsi į Perkančiąją organizacij</w:t>
      </w:r>
      <w:r w:rsidR="004407B8" w:rsidRPr="00FC1160">
        <w:rPr>
          <w:rFonts w:asciiTheme="minorHAnsi" w:hAnsiTheme="minorHAnsi" w:cstheme="minorHAnsi"/>
        </w:rPr>
        <w:t xml:space="preserve">ą prašydama pateikti informaciją pagrindžiančius dokumentus. </w:t>
      </w:r>
      <w:r w:rsidR="005516EF" w:rsidRPr="00FC1160">
        <w:rPr>
          <w:rFonts w:asciiTheme="minorHAnsi" w:hAnsiTheme="minorHAnsi" w:cstheme="minorHAnsi"/>
        </w:rPr>
        <w:t xml:space="preserve">Perkančiosios organizacijos 2026 m. kovo 16 d. rašte Nr. A51-45458/26 </w:t>
      </w:r>
      <w:r w:rsidR="005516EF" w:rsidRPr="006E30B3">
        <w:rPr>
          <w:rFonts w:asciiTheme="minorHAnsi" w:hAnsiTheme="minorHAnsi" w:cstheme="minorHAnsi"/>
        </w:rPr>
        <w:t>nurodyta,</w:t>
      </w:r>
      <w:r w:rsidR="00942B21">
        <w:rPr>
          <w:rFonts w:asciiTheme="minorHAnsi" w:hAnsiTheme="minorHAnsi" w:cstheme="minorHAnsi"/>
        </w:rPr>
        <w:t xml:space="preserve"> jog</w:t>
      </w:r>
      <w:r w:rsidR="005516EF" w:rsidRPr="006E30B3">
        <w:rPr>
          <w:rFonts w:asciiTheme="minorHAnsi" w:hAnsiTheme="minorHAnsi" w:cstheme="minorHAnsi"/>
        </w:rPr>
        <w:t xml:space="preserve"> „</w:t>
      </w:r>
      <w:r w:rsidR="006B2473" w:rsidRPr="006E30B3">
        <w:rPr>
          <w:rFonts w:asciiTheme="minorHAnsi" w:hAnsiTheme="minorHAnsi" w:cstheme="minorHAnsi"/>
          <w:b/>
          <w:bCs/>
        </w:rPr>
        <w:t xml:space="preserve">Pažymime, kad 2023-05-04 sudaryta Sutartis Nr. A62-297/23 (toliau - Sutartis) nenustato tiekėjų pareigos vesti atskirą apskaitą, kuri būtų išskirtinai susieta tik su pagal Sutartį sulaikytų transporto priemonių aptarnavimu. Todėl visi atsiskaitymai už UAB </w:t>
      </w:r>
      <w:r w:rsidR="00942B21">
        <w:rPr>
          <w:rFonts w:asciiTheme="minorHAnsi" w:hAnsiTheme="minorHAnsi" w:cstheme="minorHAnsi"/>
          <w:b/>
          <w:bCs/>
        </w:rPr>
        <w:t>„</w:t>
      </w:r>
      <w:proofErr w:type="spellStart"/>
      <w:r w:rsidR="006B2473" w:rsidRPr="006E30B3">
        <w:rPr>
          <w:rFonts w:asciiTheme="minorHAnsi" w:hAnsiTheme="minorHAnsi" w:cstheme="minorHAnsi"/>
          <w:b/>
          <w:bCs/>
        </w:rPr>
        <w:t>Sauda</w:t>
      </w:r>
      <w:proofErr w:type="spellEnd"/>
      <w:r w:rsidR="006B2473" w:rsidRPr="006E30B3">
        <w:rPr>
          <w:rFonts w:asciiTheme="minorHAnsi" w:hAnsiTheme="minorHAnsi" w:cstheme="minorHAnsi"/>
          <w:b/>
          <w:bCs/>
        </w:rPr>
        <w:t>" teikiamas paslaugas buvo apskaitomi bendroje įmonės vykdomų atsiskaitymų sistemoje</w:t>
      </w:r>
      <w:r w:rsidR="006B2473" w:rsidRPr="006E30B3">
        <w:rPr>
          <w:rFonts w:asciiTheme="minorHAnsi" w:hAnsiTheme="minorHAnsi" w:cstheme="minorHAnsi"/>
        </w:rPr>
        <w:t>. Pagal preliminarų vertinimą, su Sutarties vykdymu susijusios operacijos sudaro apie 20 procentų visų per minėtus atsiskaitymo įrenginius ar kasos aparatus registruotų operacijų. Iliustruojame pavyzdžiu: iš 10 000 operacijų, operacijų pagal Sutartį yra 1500. Taigi realiai reikia peržiūrėti ir įvertinti 10 000 operacijų</w:t>
      </w:r>
      <w:r w:rsidR="00A53749" w:rsidRPr="006E30B3">
        <w:rPr>
          <w:rFonts w:asciiTheme="minorHAnsi" w:hAnsiTheme="minorHAnsi" w:cstheme="minorHAnsi"/>
        </w:rPr>
        <w:t xml:space="preserve"> &lt;..&gt; Atsižvelgdami į tai, kas išdėstyta, bei į tai, kad </w:t>
      </w:r>
      <w:r w:rsidR="00A53749" w:rsidRPr="006E30B3">
        <w:rPr>
          <w:rFonts w:asciiTheme="minorHAnsi" w:hAnsiTheme="minorHAnsi" w:cstheme="minorHAnsi"/>
          <w:b/>
          <w:bCs/>
        </w:rPr>
        <w:t>Sutartis nenustato pareigos vykdyti atskirą apskaitą pagal Sutarties pagrindu teikiamas paslaugas</w:t>
      </w:r>
      <w:r w:rsidR="00A53749" w:rsidRPr="006E30B3">
        <w:rPr>
          <w:rFonts w:asciiTheme="minorHAnsi" w:hAnsiTheme="minorHAnsi" w:cstheme="minorHAnsi"/>
        </w:rPr>
        <w:t>, manome, jog papildomas visų kasos operacijų identifikavimas ir kopijavimas reikalautų neproporcingai didelių administracinių sąnaudų, palyginti su siekiamu informacijos pateikimo tikslu</w:t>
      </w:r>
      <w:r w:rsidR="006B2473" w:rsidRPr="006E30B3">
        <w:rPr>
          <w:rFonts w:asciiTheme="minorHAnsi" w:hAnsiTheme="minorHAnsi" w:cstheme="minorHAnsi"/>
        </w:rPr>
        <w:t xml:space="preserve">“. </w:t>
      </w:r>
    </w:p>
  </w:footnote>
  <w:footnote w:id="19">
    <w:p w14:paraId="30A9786F" w14:textId="1D330A27" w:rsidR="006E30B3" w:rsidRPr="006E30B3" w:rsidRDefault="006E30B3" w:rsidP="00110D6E">
      <w:pPr>
        <w:pStyle w:val="FootnoteText"/>
        <w:spacing w:line="276" w:lineRule="auto"/>
        <w:rPr>
          <w:rFonts w:asciiTheme="minorHAnsi" w:hAnsiTheme="minorHAnsi" w:cstheme="minorHAnsi"/>
        </w:rPr>
      </w:pPr>
      <w:r w:rsidRPr="006E30B3">
        <w:rPr>
          <w:rStyle w:val="FootnoteReference"/>
          <w:rFonts w:asciiTheme="minorHAnsi" w:hAnsiTheme="minorHAnsi" w:cstheme="minorHAnsi"/>
        </w:rPr>
        <w:footnoteRef/>
      </w:r>
      <w:r w:rsidRPr="006E30B3">
        <w:rPr>
          <w:rFonts w:asciiTheme="minorHAnsi" w:hAnsiTheme="minorHAnsi" w:cstheme="minorHAnsi"/>
        </w:rPr>
        <w:t xml:space="preserve"> </w:t>
      </w:r>
      <w:r w:rsidRPr="006E30B3">
        <w:rPr>
          <w:rFonts w:asciiTheme="minorHAnsi" w:hAnsiTheme="minorHAnsi" w:cstheme="minorHAnsi"/>
        </w:rPr>
        <w:t xml:space="preserve">Perkančiosios organizacijos 2025 m. rugsėjo 18 d. raštas Nr. </w:t>
      </w:r>
      <w:r w:rsidRPr="00B52BDA">
        <w:rPr>
          <w:rFonts w:asciiTheme="minorHAnsi" w:hAnsiTheme="minorHAnsi" w:cstheme="minorHAnsi"/>
          <w:lang w:val="pt-PT"/>
        </w:rPr>
        <w:t>A51-149405/25.</w:t>
      </w:r>
    </w:p>
  </w:footnote>
  <w:footnote w:id="20">
    <w:p w14:paraId="696862E2" w14:textId="77777777" w:rsidR="00183F1B" w:rsidRPr="00B674AF" w:rsidRDefault="00183F1B" w:rsidP="00110D6E">
      <w:pPr>
        <w:pStyle w:val="FootnoteText"/>
        <w:spacing w:line="276" w:lineRule="auto"/>
        <w:rPr>
          <w:rFonts w:asciiTheme="minorHAnsi" w:hAnsiTheme="minorHAnsi" w:cstheme="minorHAnsi"/>
        </w:rPr>
      </w:pPr>
      <w:r w:rsidRPr="006E30B3">
        <w:rPr>
          <w:rStyle w:val="FootnoteReference"/>
          <w:rFonts w:asciiTheme="minorHAnsi" w:hAnsiTheme="minorHAnsi" w:cstheme="minorHAnsi"/>
        </w:rPr>
        <w:footnoteRef/>
      </w:r>
      <w:r w:rsidRPr="006E30B3">
        <w:rPr>
          <w:rFonts w:asciiTheme="minorHAnsi" w:hAnsiTheme="minorHAnsi" w:cstheme="minorHAnsi"/>
        </w:rPr>
        <w:t xml:space="preserve"> </w:t>
      </w:r>
      <w:r w:rsidRPr="006E30B3">
        <w:rPr>
          <w:rFonts w:asciiTheme="minorHAnsi" w:hAnsiTheme="minorHAnsi" w:cstheme="minorHAnsi"/>
        </w:rPr>
        <w:t xml:space="preserve">ESTT 2007 m. sausio 18 d. sprendimas </w:t>
      </w:r>
      <w:proofErr w:type="spellStart"/>
      <w:r w:rsidRPr="006E30B3">
        <w:rPr>
          <w:rFonts w:asciiTheme="minorHAnsi" w:hAnsiTheme="minorHAnsi" w:cstheme="minorHAnsi"/>
        </w:rPr>
        <w:t>Auroux</w:t>
      </w:r>
      <w:proofErr w:type="spellEnd"/>
      <w:r w:rsidRPr="006E30B3">
        <w:rPr>
          <w:rFonts w:asciiTheme="minorHAnsi" w:hAnsiTheme="minorHAnsi" w:cstheme="minorHAnsi"/>
        </w:rPr>
        <w:t xml:space="preserve"> ir kt., C-220/05.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01B"/>
    <w:multiLevelType w:val="hybridMultilevel"/>
    <w:tmpl w:val="A204EDC0"/>
    <w:lvl w:ilvl="0" w:tplc="003E997C">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33E2249A"/>
    <w:multiLevelType w:val="hybridMultilevel"/>
    <w:tmpl w:val="C5FE4C1A"/>
    <w:lvl w:ilvl="0" w:tplc="B16E67CA">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 w15:restartNumberingAfterBreak="0">
    <w:nsid w:val="547E2384"/>
    <w:multiLevelType w:val="hybridMultilevel"/>
    <w:tmpl w:val="0D246FBC"/>
    <w:lvl w:ilvl="0" w:tplc="CD027154">
      <w:start w:val="2023"/>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7EF250AE"/>
    <w:multiLevelType w:val="hybridMultilevel"/>
    <w:tmpl w:val="BDB07E62"/>
    <w:lvl w:ilvl="0" w:tplc="6340FD2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42032330">
    <w:abstractNumId w:val="1"/>
  </w:num>
  <w:num w:numId="2" w16cid:durableId="379402346">
    <w:abstractNumId w:val="0"/>
  </w:num>
  <w:num w:numId="3" w16cid:durableId="1260140369">
    <w:abstractNumId w:val="2"/>
  </w:num>
  <w:num w:numId="4" w16cid:durableId="35586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07E1"/>
    <w:rsid w:val="00003A5F"/>
    <w:rsid w:val="000041B8"/>
    <w:rsid w:val="00004584"/>
    <w:rsid w:val="00004F8B"/>
    <w:rsid w:val="0000566E"/>
    <w:rsid w:val="000058BD"/>
    <w:rsid w:val="000059DC"/>
    <w:rsid w:val="0000628B"/>
    <w:rsid w:val="00007056"/>
    <w:rsid w:val="00007115"/>
    <w:rsid w:val="00007190"/>
    <w:rsid w:val="0000737B"/>
    <w:rsid w:val="000106D4"/>
    <w:rsid w:val="0001085E"/>
    <w:rsid w:val="00010E37"/>
    <w:rsid w:val="00010E7C"/>
    <w:rsid w:val="000115FA"/>
    <w:rsid w:val="00012652"/>
    <w:rsid w:val="00012AC3"/>
    <w:rsid w:val="0001352B"/>
    <w:rsid w:val="00014D1B"/>
    <w:rsid w:val="00014F1B"/>
    <w:rsid w:val="00016471"/>
    <w:rsid w:val="000164EA"/>
    <w:rsid w:val="00017189"/>
    <w:rsid w:val="00017B40"/>
    <w:rsid w:val="000204C9"/>
    <w:rsid w:val="00021219"/>
    <w:rsid w:val="0002152A"/>
    <w:rsid w:val="00021FE7"/>
    <w:rsid w:val="00022563"/>
    <w:rsid w:val="000226F0"/>
    <w:rsid w:val="00022865"/>
    <w:rsid w:val="00022B99"/>
    <w:rsid w:val="00022C37"/>
    <w:rsid w:val="00023046"/>
    <w:rsid w:val="000231E4"/>
    <w:rsid w:val="0002387E"/>
    <w:rsid w:val="00023941"/>
    <w:rsid w:val="000247B9"/>
    <w:rsid w:val="00024B7B"/>
    <w:rsid w:val="000250F8"/>
    <w:rsid w:val="0002521D"/>
    <w:rsid w:val="00025C6D"/>
    <w:rsid w:val="00027A82"/>
    <w:rsid w:val="000306BD"/>
    <w:rsid w:val="00030E30"/>
    <w:rsid w:val="00031560"/>
    <w:rsid w:val="0003180A"/>
    <w:rsid w:val="00031D09"/>
    <w:rsid w:val="00031DDF"/>
    <w:rsid w:val="00032C6F"/>
    <w:rsid w:val="00033D7C"/>
    <w:rsid w:val="00034220"/>
    <w:rsid w:val="00035E23"/>
    <w:rsid w:val="00036290"/>
    <w:rsid w:val="00036637"/>
    <w:rsid w:val="00036D50"/>
    <w:rsid w:val="00037A7E"/>
    <w:rsid w:val="00040CCE"/>
    <w:rsid w:val="00040E1E"/>
    <w:rsid w:val="00041A68"/>
    <w:rsid w:val="000424B0"/>
    <w:rsid w:val="00042A1E"/>
    <w:rsid w:val="00042C39"/>
    <w:rsid w:val="00042EFE"/>
    <w:rsid w:val="000434D0"/>
    <w:rsid w:val="00043787"/>
    <w:rsid w:val="00044618"/>
    <w:rsid w:val="00045486"/>
    <w:rsid w:val="0004548A"/>
    <w:rsid w:val="000468FA"/>
    <w:rsid w:val="0004701B"/>
    <w:rsid w:val="000474C6"/>
    <w:rsid w:val="00047DCA"/>
    <w:rsid w:val="000524BD"/>
    <w:rsid w:val="00052890"/>
    <w:rsid w:val="00053257"/>
    <w:rsid w:val="0005333E"/>
    <w:rsid w:val="00053AB5"/>
    <w:rsid w:val="00054124"/>
    <w:rsid w:val="000546E9"/>
    <w:rsid w:val="00056124"/>
    <w:rsid w:val="00056C2C"/>
    <w:rsid w:val="00057E4F"/>
    <w:rsid w:val="00057FA5"/>
    <w:rsid w:val="00060B50"/>
    <w:rsid w:val="0006153F"/>
    <w:rsid w:val="00061A57"/>
    <w:rsid w:val="00062ABF"/>
    <w:rsid w:val="00062E67"/>
    <w:rsid w:val="00063267"/>
    <w:rsid w:val="0006350A"/>
    <w:rsid w:val="00063774"/>
    <w:rsid w:val="0006454A"/>
    <w:rsid w:val="000645A8"/>
    <w:rsid w:val="00065323"/>
    <w:rsid w:val="00065CFC"/>
    <w:rsid w:val="00066083"/>
    <w:rsid w:val="000661E2"/>
    <w:rsid w:val="00066514"/>
    <w:rsid w:val="0006676F"/>
    <w:rsid w:val="00067316"/>
    <w:rsid w:val="000678CE"/>
    <w:rsid w:val="00067A35"/>
    <w:rsid w:val="00071A33"/>
    <w:rsid w:val="00071BA2"/>
    <w:rsid w:val="00071C62"/>
    <w:rsid w:val="000744CB"/>
    <w:rsid w:val="00075996"/>
    <w:rsid w:val="000773B6"/>
    <w:rsid w:val="000773CA"/>
    <w:rsid w:val="0008036F"/>
    <w:rsid w:val="00080D9B"/>
    <w:rsid w:val="0008249A"/>
    <w:rsid w:val="00082827"/>
    <w:rsid w:val="00082DC1"/>
    <w:rsid w:val="00083D80"/>
    <w:rsid w:val="00084787"/>
    <w:rsid w:val="00084AAF"/>
    <w:rsid w:val="00084D50"/>
    <w:rsid w:val="00085DAD"/>
    <w:rsid w:val="00086244"/>
    <w:rsid w:val="000864D5"/>
    <w:rsid w:val="000871DE"/>
    <w:rsid w:val="00087718"/>
    <w:rsid w:val="0008794B"/>
    <w:rsid w:val="000879EF"/>
    <w:rsid w:val="000900DA"/>
    <w:rsid w:val="00091086"/>
    <w:rsid w:val="00091522"/>
    <w:rsid w:val="000916AC"/>
    <w:rsid w:val="000919C2"/>
    <w:rsid w:val="00091FA8"/>
    <w:rsid w:val="00091FA9"/>
    <w:rsid w:val="000923E8"/>
    <w:rsid w:val="0009281C"/>
    <w:rsid w:val="0009344A"/>
    <w:rsid w:val="0009356C"/>
    <w:rsid w:val="000937EC"/>
    <w:rsid w:val="00093A86"/>
    <w:rsid w:val="00093D77"/>
    <w:rsid w:val="000940F9"/>
    <w:rsid w:val="000947CD"/>
    <w:rsid w:val="00095361"/>
    <w:rsid w:val="000955D9"/>
    <w:rsid w:val="0009568A"/>
    <w:rsid w:val="00095817"/>
    <w:rsid w:val="00097867"/>
    <w:rsid w:val="000A088C"/>
    <w:rsid w:val="000A1879"/>
    <w:rsid w:val="000A1967"/>
    <w:rsid w:val="000A2B65"/>
    <w:rsid w:val="000A2ED6"/>
    <w:rsid w:val="000A3A76"/>
    <w:rsid w:val="000A404B"/>
    <w:rsid w:val="000A5789"/>
    <w:rsid w:val="000A5BD5"/>
    <w:rsid w:val="000A5C61"/>
    <w:rsid w:val="000A6524"/>
    <w:rsid w:val="000A7457"/>
    <w:rsid w:val="000B0345"/>
    <w:rsid w:val="000B1673"/>
    <w:rsid w:val="000B19EF"/>
    <w:rsid w:val="000B2964"/>
    <w:rsid w:val="000B410A"/>
    <w:rsid w:val="000B500B"/>
    <w:rsid w:val="000B628C"/>
    <w:rsid w:val="000B67B5"/>
    <w:rsid w:val="000B6DC9"/>
    <w:rsid w:val="000B70E9"/>
    <w:rsid w:val="000C0602"/>
    <w:rsid w:val="000C1251"/>
    <w:rsid w:val="000C15D9"/>
    <w:rsid w:val="000C2BD8"/>
    <w:rsid w:val="000C2C82"/>
    <w:rsid w:val="000C30C3"/>
    <w:rsid w:val="000C3DBC"/>
    <w:rsid w:val="000C48BE"/>
    <w:rsid w:val="000C67B2"/>
    <w:rsid w:val="000C7035"/>
    <w:rsid w:val="000C7132"/>
    <w:rsid w:val="000C7DE7"/>
    <w:rsid w:val="000D0410"/>
    <w:rsid w:val="000D11B2"/>
    <w:rsid w:val="000D134A"/>
    <w:rsid w:val="000D2619"/>
    <w:rsid w:val="000D27D1"/>
    <w:rsid w:val="000D2E8B"/>
    <w:rsid w:val="000D419B"/>
    <w:rsid w:val="000D45A6"/>
    <w:rsid w:val="000D6AD2"/>
    <w:rsid w:val="000D7340"/>
    <w:rsid w:val="000D766D"/>
    <w:rsid w:val="000E09DD"/>
    <w:rsid w:val="000E110D"/>
    <w:rsid w:val="000E15CE"/>
    <w:rsid w:val="000E1A86"/>
    <w:rsid w:val="000E2334"/>
    <w:rsid w:val="000E2AF9"/>
    <w:rsid w:val="000E3061"/>
    <w:rsid w:val="000E32BA"/>
    <w:rsid w:val="000E3AB1"/>
    <w:rsid w:val="000E4468"/>
    <w:rsid w:val="000E5CAB"/>
    <w:rsid w:val="000E6F29"/>
    <w:rsid w:val="000E724B"/>
    <w:rsid w:val="000E7C21"/>
    <w:rsid w:val="000F005F"/>
    <w:rsid w:val="000F0151"/>
    <w:rsid w:val="000F0420"/>
    <w:rsid w:val="000F0DED"/>
    <w:rsid w:val="000F1231"/>
    <w:rsid w:val="000F16E5"/>
    <w:rsid w:val="000F1C52"/>
    <w:rsid w:val="000F2BAD"/>
    <w:rsid w:val="000F2D4E"/>
    <w:rsid w:val="000F3385"/>
    <w:rsid w:val="000F3436"/>
    <w:rsid w:val="000F3B0F"/>
    <w:rsid w:val="000F3E95"/>
    <w:rsid w:val="000F3FD2"/>
    <w:rsid w:val="000F4212"/>
    <w:rsid w:val="000F485E"/>
    <w:rsid w:val="000F49A3"/>
    <w:rsid w:val="000F5B7F"/>
    <w:rsid w:val="000F712C"/>
    <w:rsid w:val="000F7A78"/>
    <w:rsid w:val="000F7E20"/>
    <w:rsid w:val="000F7F0A"/>
    <w:rsid w:val="000F7FCD"/>
    <w:rsid w:val="00100964"/>
    <w:rsid w:val="00100FE8"/>
    <w:rsid w:val="001018D3"/>
    <w:rsid w:val="00101AA2"/>
    <w:rsid w:val="00101C94"/>
    <w:rsid w:val="00101FFA"/>
    <w:rsid w:val="001028F7"/>
    <w:rsid w:val="00102A29"/>
    <w:rsid w:val="00102E1F"/>
    <w:rsid w:val="00102F3D"/>
    <w:rsid w:val="00103387"/>
    <w:rsid w:val="001052A7"/>
    <w:rsid w:val="00106051"/>
    <w:rsid w:val="001070B8"/>
    <w:rsid w:val="00110D6E"/>
    <w:rsid w:val="00110FA1"/>
    <w:rsid w:val="00111789"/>
    <w:rsid w:val="00111A10"/>
    <w:rsid w:val="0011216D"/>
    <w:rsid w:val="00112A7C"/>
    <w:rsid w:val="001136A3"/>
    <w:rsid w:val="00114341"/>
    <w:rsid w:val="001151EA"/>
    <w:rsid w:val="001160DE"/>
    <w:rsid w:val="00116805"/>
    <w:rsid w:val="00116BA9"/>
    <w:rsid w:val="00117BC0"/>
    <w:rsid w:val="00120618"/>
    <w:rsid w:val="0012072B"/>
    <w:rsid w:val="00120DC1"/>
    <w:rsid w:val="00121137"/>
    <w:rsid w:val="0012197C"/>
    <w:rsid w:val="00121EF2"/>
    <w:rsid w:val="0012236A"/>
    <w:rsid w:val="0012285B"/>
    <w:rsid w:val="00122A61"/>
    <w:rsid w:val="00122AF3"/>
    <w:rsid w:val="00122B6E"/>
    <w:rsid w:val="001235B7"/>
    <w:rsid w:val="001243F6"/>
    <w:rsid w:val="001252E1"/>
    <w:rsid w:val="0012718F"/>
    <w:rsid w:val="001277FD"/>
    <w:rsid w:val="0013008E"/>
    <w:rsid w:val="00132889"/>
    <w:rsid w:val="001330B7"/>
    <w:rsid w:val="001337F6"/>
    <w:rsid w:val="001346D5"/>
    <w:rsid w:val="00134C24"/>
    <w:rsid w:val="001353DC"/>
    <w:rsid w:val="001360CD"/>
    <w:rsid w:val="00136231"/>
    <w:rsid w:val="00137010"/>
    <w:rsid w:val="00137A12"/>
    <w:rsid w:val="00137A6C"/>
    <w:rsid w:val="00137EF3"/>
    <w:rsid w:val="00140111"/>
    <w:rsid w:val="001401AE"/>
    <w:rsid w:val="00140835"/>
    <w:rsid w:val="00140E14"/>
    <w:rsid w:val="00140EE0"/>
    <w:rsid w:val="001413CD"/>
    <w:rsid w:val="001415EA"/>
    <w:rsid w:val="00141765"/>
    <w:rsid w:val="00141EF6"/>
    <w:rsid w:val="001421F9"/>
    <w:rsid w:val="0014231D"/>
    <w:rsid w:val="001423A6"/>
    <w:rsid w:val="00142AF7"/>
    <w:rsid w:val="00142E78"/>
    <w:rsid w:val="00143527"/>
    <w:rsid w:val="001440DC"/>
    <w:rsid w:val="001444D9"/>
    <w:rsid w:val="00144B53"/>
    <w:rsid w:val="00145EFD"/>
    <w:rsid w:val="00146B5A"/>
    <w:rsid w:val="001470BF"/>
    <w:rsid w:val="001506BE"/>
    <w:rsid w:val="00150C76"/>
    <w:rsid w:val="00150F23"/>
    <w:rsid w:val="0015113E"/>
    <w:rsid w:val="00151BD6"/>
    <w:rsid w:val="00151CED"/>
    <w:rsid w:val="00151DEE"/>
    <w:rsid w:val="001522EE"/>
    <w:rsid w:val="00153CBF"/>
    <w:rsid w:val="00154986"/>
    <w:rsid w:val="001558F8"/>
    <w:rsid w:val="001559A8"/>
    <w:rsid w:val="0015630C"/>
    <w:rsid w:val="001567A1"/>
    <w:rsid w:val="00156AA7"/>
    <w:rsid w:val="0015724B"/>
    <w:rsid w:val="001575BD"/>
    <w:rsid w:val="00157BF1"/>
    <w:rsid w:val="001604AF"/>
    <w:rsid w:val="0016124A"/>
    <w:rsid w:val="00161395"/>
    <w:rsid w:val="00161EB4"/>
    <w:rsid w:val="001622F2"/>
    <w:rsid w:val="0016269E"/>
    <w:rsid w:val="0016281C"/>
    <w:rsid w:val="001638CD"/>
    <w:rsid w:val="001638F1"/>
    <w:rsid w:val="00163E2E"/>
    <w:rsid w:val="00164335"/>
    <w:rsid w:val="0016481C"/>
    <w:rsid w:val="001654D2"/>
    <w:rsid w:val="0016571B"/>
    <w:rsid w:val="00166443"/>
    <w:rsid w:val="001664B2"/>
    <w:rsid w:val="00166717"/>
    <w:rsid w:val="00166FB5"/>
    <w:rsid w:val="00167827"/>
    <w:rsid w:val="00167B71"/>
    <w:rsid w:val="00167F2B"/>
    <w:rsid w:val="001702B7"/>
    <w:rsid w:val="00170D13"/>
    <w:rsid w:val="00171033"/>
    <w:rsid w:val="00171642"/>
    <w:rsid w:val="0017240F"/>
    <w:rsid w:val="001729E9"/>
    <w:rsid w:val="00172C85"/>
    <w:rsid w:val="00173F88"/>
    <w:rsid w:val="001742BE"/>
    <w:rsid w:val="0017498D"/>
    <w:rsid w:val="00174D81"/>
    <w:rsid w:val="0017593E"/>
    <w:rsid w:val="00176660"/>
    <w:rsid w:val="001769D2"/>
    <w:rsid w:val="00176D14"/>
    <w:rsid w:val="001777E6"/>
    <w:rsid w:val="00177FFA"/>
    <w:rsid w:val="0018064B"/>
    <w:rsid w:val="00182AF1"/>
    <w:rsid w:val="00183555"/>
    <w:rsid w:val="00183F1B"/>
    <w:rsid w:val="00183F84"/>
    <w:rsid w:val="001866B5"/>
    <w:rsid w:val="00186FC1"/>
    <w:rsid w:val="00187437"/>
    <w:rsid w:val="001900FC"/>
    <w:rsid w:val="0019029D"/>
    <w:rsid w:val="00190D17"/>
    <w:rsid w:val="00190EDC"/>
    <w:rsid w:val="00190F61"/>
    <w:rsid w:val="0019108E"/>
    <w:rsid w:val="00191D84"/>
    <w:rsid w:val="001921E3"/>
    <w:rsid w:val="00192586"/>
    <w:rsid w:val="00192DEE"/>
    <w:rsid w:val="00194A2D"/>
    <w:rsid w:val="001953AF"/>
    <w:rsid w:val="00195BF6"/>
    <w:rsid w:val="001962A5"/>
    <w:rsid w:val="00196472"/>
    <w:rsid w:val="00196708"/>
    <w:rsid w:val="001970D2"/>
    <w:rsid w:val="00197518"/>
    <w:rsid w:val="001977AA"/>
    <w:rsid w:val="00197C34"/>
    <w:rsid w:val="001A1623"/>
    <w:rsid w:val="001A22F0"/>
    <w:rsid w:val="001A295B"/>
    <w:rsid w:val="001A3319"/>
    <w:rsid w:val="001A3BBD"/>
    <w:rsid w:val="001A4947"/>
    <w:rsid w:val="001A496B"/>
    <w:rsid w:val="001A4BDD"/>
    <w:rsid w:val="001A6DC4"/>
    <w:rsid w:val="001A727D"/>
    <w:rsid w:val="001A771B"/>
    <w:rsid w:val="001A77AE"/>
    <w:rsid w:val="001A7BF6"/>
    <w:rsid w:val="001B05B0"/>
    <w:rsid w:val="001B0EDF"/>
    <w:rsid w:val="001B1AF8"/>
    <w:rsid w:val="001B228F"/>
    <w:rsid w:val="001B34DC"/>
    <w:rsid w:val="001B358F"/>
    <w:rsid w:val="001B49AF"/>
    <w:rsid w:val="001B63CD"/>
    <w:rsid w:val="001B64FB"/>
    <w:rsid w:val="001B69A9"/>
    <w:rsid w:val="001B6B4D"/>
    <w:rsid w:val="001B6BDE"/>
    <w:rsid w:val="001B6C97"/>
    <w:rsid w:val="001B7AE2"/>
    <w:rsid w:val="001B7DC3"/>
    <w:rsid w:val="001C0721"/>
    <w:rsid w:val="001C0FF4"/>
    <w:rsid w:val="001C1578"/>
    <w:rsid w:val="001C15C9"/>
    <w:rsid w:val="001C295A"/>
    <w:rsid w:val="001C3BA9"/>
    <w:rsid w:val="001C3CD8"/>
    <w:rsid w:val="001C3CEF"/>
    <w:rsid w:val="001C4D71"/>
    <w:rsid w:val="001C5292"/>
    <w:rsid w:val="001C5E31"/>
    <w:rsid w:val="001C6072"/>
    <w:rsid w:val="001C61B3"/>
    <w:rsid w:val="001C6CDE"/>
    <w:rsid w:val="001C6FB2"/>
    <w:rsid w:val="001C748C"/>
    <w:rsid w:val="001D011B"/>
    <w:rsid w:val="001D0410"/>
    <w:rsid w:val="001D1185"/>
    <w:rsid w:val="001D128A"/>
    <w:rsid w:val="001D184A"/>
    <w:rsid w:val="001D1938"/>
    <w:rsid w:val="001D2037"/>
    <w:rsid w:val="001D2540"/>
    <w:rsid w:val="001D2CDE"/>
    <w:rsid w:val="001D2D94"/>
    <w:rsid w:val="001D4536"/>
    <w:rsid w:val="001D45B6"/>
    <w:rsid w:val="001D4A81"/>
    <w:rsid w:val="001D5663"/>
    <w:rsid w:val="001D5CF9"/>
    <w:rsid w:val="001D6121"/>
    <w:rsid w:val="001D6AE6"/>
    <w:rsid w:val="001D6BA7"/>
    <w:rsid w:val="001D6ED7"/>
    <w:rsid w:val="001D7C02"/>
    <w:rsid w:val="001D7F2B"/>
    <w:rsid w:val="001E0BAE"/>
    <w:rsid w:val="001E1009"/>
    <w:rsid w:val="001E2A60"/>
    <w:rsid w:val="001E2B0E"/>
    <w:rsid w:val="001E2D72"/>
    <w:rsid w:val="001E3289"/>
    <w:rsid w:val="001E3D91"/>
    <w:rsid w:val="001E5F8D"/>
    <w:rsid w:val="001E75A5"/>
    <w:rsid w:val="001F0F46"/>
    <w:rsid w:val="001F1CE4"/>
    <w:rsid w:val="001F3813"/>
    <w:rsid w:val="001F3B18"/>
    <w:rsid w:val="001F432C"/>
    <w:rsid w:val="001F4EBD"/>
    <w:rsid w:val="001F5092"/>
    <w:rsid w:val="001F5487"/>
    <w:rsid w:val="001F549D"/>
    <w:rsid w:val="001F5A15"/>
    <w:rsid w:val="001F7121"/>
    <w:rsid w:val="001F769B"/>
    <w:rsid w:val="001F7B27"/>
    <w:rsid w:val="002003D1"/>
    <w:rsid w:val="00200A44"/>
    <w:rsid w:val="00200BCB"/>
    <w:rsid w:val="00201E16"/>
    <w:rsid w:val="0020446C"/>
    <w:rsid w:val="002052D2"/>
    <w:rsid w:val="002059EC"/>
    <w:rsid w:val="00206424"/>
    <w:rsid w:val="00206D8A"/>
    <w:rsid w:val="00207F03"/>
    <w:rsid w:val="0021006B"/>
    <w:rsid w:val="002102E9"/>
    <w:rsid w:val="002102EA"/>
    <w:rsid w:val="002106D0"/>
    <w:rsid w:val="00210F02"/>
    <w:rsid w:val="00212169"/>
    <w:rsid w:val="002123BF"/>
    <w:rsid w:val="002123D7"/>
    <w:rsid w:val="0021281B"/>
    <w:rsid w:val="00212900"/>
    <w:rsid w:val="00213363"/>
    <w:rsid w:val="002135F7"/>
    <w:rsid w:val="002136EC"/>
    <w:rsid w:val="00213E9F"/>
    <w:rsid w:val="002147AE"/>
    <w:rsid w:val="002155B9"/>
    <w:rsid w:val="00216BAA"/>
    <w:rsid w:val="00216F8C"/>
    <w:rsid w:val="00217009"/>
    <w:rsid w:val="0021710A"/>
    <w:rsid w:val="002204CC"/>
    <w:rsid w:val="00220716"/>
    <w:rsid w:val="00220DBA"/>
    <w:rsid w:val="002214E4"/>
    <w:rsid w:val="00222795"/>
    <w:rsid w:val="00222E31"/>
    <w:rsid w:val="00223293"/>
    <w:rsid w:val="00223769"/>
    <w:rsid w:val="002248B5"/>
    <w:rsid w:val="00225865"/>
    <w:rsid w:val="0022629E"/>
    <w:rsid w:val="00226914"/>
    <w:rsid w:val="00226A27"/>
    <w:rsid w:val="00226FD1"/>
    <w:rsid w:val="00227730"/>
    <w:rsid w:val="0022782F"/>
    <w:rsid w:val="00227CAA"/>
    <w:rsid w:val="00230E9F"/>
    <w:rsid w:val="002313B4"/>
    <w:rsid w:val="002314DF"/>
    <w:rsid w:val="00231F44"/>
    <w:rsid w:val="00232883"/>
    <w:rsid w:val="00232A55"/>
    <w:rsid w:val="00232BAA"/>
    <w:rsid w:val="0023358E"/>
    <w:rsid w:val="002337DE"/>
    <w:rsid w:val="00233ED1"/>
    <w:rsid w:val="00234B5D"/>
    <w:rsid w:val="00234F97"/>
    <w:rsid w:val="00235DA0"/>
    <w:rsid w:val="00235F5C"/>
    <w:rsid w:val="00236F5D"/>
    <w:rsid w:val="0023758D"/>
    <w:rsid w:val="0023799B"/>
    <w:rsid w:val="00240A34"/>
    <w:rsid w:val="00240A42"/>
    <w:rsid w:val="00240AFA"/>
    <w:rsid w:val="00242B3C"/>
    <w:rsid w:val="00242B40"/>
    <w:rsid w:val="00243357"/>
    <w:rsid w:val="00243809"/>
    <w:rsid w:val="00243C57"/>
    <w:rsid w:val="00244C2B"/>
    <w:rsid w:val="002454AD"/>
    <w:rsid w:val="00245C8B"/>
    <w:rsid w:val="00245EE7"/>
    <w:rsid w:val="00246209"/>
    <w:rsid w:val="00246B52"/>
    <w:rsid w:val="00247930"/>
    <w:rsid w:val="00247B63"/>
    <w:rsid w:val="00250297"/>
    <w:rsid w:val="0025115B"/>
    <w:rsid w:val="00251B78"/>
    <w:rsid w:val="00251E39"/>
    <w:rsid w:val="00252997"/>
    <w:rsid w:val="002530B9"/>
    <w:rsid w:val="00253841"/>
    <w:rsid w:val="00254885"/>
    <w:rsid w:val="00254A56"/>
    <w:rsid w:val="00254E2F"/>
    <w:rsid w:val="002557B7"/>
    <w:rsid w:val="00256AB0"/>
    <w:rsid w:val="00260331"/>
    <w:rsid w:val="00260470"/>
    <w:rsid w:val="00260611"/>
    <w:rsid w:val="00261B71"/>
    <w:rsid w:val="00263010"/>
    <w:rsid w:val="00263270"/>
    <w:rsid w:val="00265358"/>
    <w:rsid w:val="002662D6"/>
    <w:rsid w:val="00267217"/>
    <w:rsid w:val="0026731F"/>
    <w:rsid w:val="00267F26"/>
    <w:rsid w:val="00270BB8"/>
    <w:rsid w:val="00270E67"/>
    <w:rsid w:val="00271505"/>
    <w:rsid w:val="00271689"/>
    <w:rsid w:val="00272678"/>
    <w:rsid w:val="002726E5"/>
    <w:rsid w:val="002732C0"/>
    <w:rsid w:val="0027336D"/>
    <w:rsid w:val="002743A1"/>
    <w:rsid w:val="002746B4"/>
    <w:rsid w:val="002759D2"/>
    <w:rsid w:val="00275E13"/>
    <w:rsid w:val="00276D9F"/>
    <w:rsid w:val="00276EA7"/>
    <w:rsid w:val="002776BF"/>
    <w:rsid w:val="0027781C"/>
    <w:rsid w:val="0028006A"/>
    <w:rsid w:val="00280699"/>
    <w:rsid w:val="00280C01"/>
    <w:rsid w:val="002810BA"/>
    <w:rsid w:val="002810BD"/>
    <w:rsid w:val="00281907"/>
    <w:rsid w:val="002819ED"/>
    <w:rsid w:val="0028240E"/>
    <w:rsid w:val="00282623"/>
    <w:rsid w:val="00282CDB"/>
    <w:rsid w:val="00282D3D"/>
    <w:rsid w:val="00282F6D"/>
    <w:rsid w:val="0028498F"/>
    <w:rsid w:val="00284C79"/>
    <w:rsid w:val="00284EC1"/>
    <w:rsid w:val="00284EE2"/>
    <w:rsid w:val="00285282"/>
    <w:rsid w:val="0028659E"/>
    <w:rsid w:val="00286B41"/>
    <w:rsid w:val="00286DD5"/>
    <w:rsid w:val="002876DE"/>
    <w:rsid w:val="0028771C"/>
    <w:rsid w:val="00287ABC"/>
    <w:rsid w:val="00287E6D"/>
    <w:rsid w:val="00290D9C"/>
    <w:rsid w:val="002916FF"/>
    <w:rsid w:val="00291AEF"/>
    <w:rsid w:val="00291E23"/>
    <w:rsid w:val="00292033"/>
    <w:rsid w:val="00293B42"/>
    <w:rsid w:val="00293D3A"/>
    <w:rsid w:val="00293F18"/>
    <w:rsid w:val="0029440D"/>
    <w:rsid w:val="0029442F"/>
    <w:rsid w:val="00294B98"/>
    <w:rsid w:val="00294FB0"/>
    <w:rsid w:val="0029539B"/>
    <w:rsid w:val="002953FB"/>
    <w:rsid w:val="002954AE"/>
    <w:rsid w:val="002961E2"/>
    <w:rsid w:val="00296454"/>
    <w:rsid w:val="0029679C"/>
    <w:rsid w:val="00297795"/>
    <w:rsid w:val="00297FFD"/>
    <w:rsid w:val="002A0519"/>
    <w:rsid w:val="002A242A"/>
    <w:rsid w:val="002A30F7"/>
    <w:rsid w:val="002A3589"/>
    <w:rsid w:val="002A4F02"/>
    <w:rsid w:val="002A5267"/>
    <w:rsid w:val="002A52FE"/>
    <w:rsid w:val="002A6613"/>
    <w:rsid w:val="002A6DB9"/>
    <w:rsid w:val="002A7000"/>
    <w:rsid w:val="002A7C2F"/>
    <w:rsid w:val="002B08D4"/>
    <w:rsid w:val="002B1155"/>
    <w:rsid w:val="002B2395"/>
    <w:rsid w:val="002B241A"/>
    <w:rsid w:val="002B2501"/>
    <w:rsid w:val="002B3359"/>
    <w:rsid w:val="002B49CD"/>
    <w:rsid w:val="002B69B2"/>
    <w:rsid w:val="002B7F5A"/>
    <w:rsid w:val="002C102B"/>
    <w:rsid w:val="002C1AD3"/>
    <w:rsid w:val="002C1EF7"/>
    <w:rsid w:val="002C2657"/>
    <w:rsid w:val="002C28F0"/>
    <w:rsid w:val="002C3074"/>
    <w:rsid w:val="002C33E0"/>
    <w:rsid w:val="002C3F92"/>
    <w:rsid w:val="002C44F7"/>
    <w:rsid w:val="002C4A82"/>
    <w:rsid w:val="002C4B35"/>
    <w:rsid w:val="002C5A05"/>
    <w:rsid w:val="002C5A94"/>
    <w:rsid w:val="002C7047"/>
    <w:rsid w:val="002C78BA"/>
    <w:rsid w:val="002C7A55"/>
    <w:rsid w:val="002D03C0"/>
    <w:rsid w:val="002D1795"/>
    <w:rsid w:val="002D199E"/>
    <w:rsid w:val="002D2039"/>
    <w:rsid w:val="002D22D6"/>
    <w:rsid w:val="002D27D8"/>
    <w:rsid w:val="002D325C"/>
    <w:rsid w:val="002D3431"/>
    <w:rsid w:val="002D39A8"/>
    <w:rsid w:val="002D41AA"/>
    <w:rsid w:val="002D47F0"/>
    <w:rsid w:val="002D498B"/>
    <w:rsid w:val="002D4BA7"/>
    <w:rsid w:val="002D4E17"/>
    <w:rsid w:val="002D5325"/>
    <w:rsid w:val="002D53CE"/>
    <w:rsid w:val="002D5E1B"/>
    <w:rsid w:val="002D61E2"/>
    <w:rsid w:val="002D6255"/>
    <w:rsid w:val="002D6444"/>
    <w:rsid w:val="002D6506"/>
    <w:rsid w:val="002D72F3"/>
    <w:rsid w:val="002D7A1A"/>
    <w:rsid w:val="002D7F3D"/>
    <w:rsid w:val="002E0057"/>
    <w:rsid w:val="002E0546"/>
    <w:rsid w:val="002E1064"/>
    <w:rsid w:val="002E10EA"/>
    <w:rsid w:val="002E198F"/>
    <w:rsid w:val="002E21FD"/>
    <w:rsid w:val="002E27A6"/>
    <w:rsid w:val="002E2B20"/>
    <w:rsid w:val="002E2B5D"/>
    <w:rsid w:val="002E2E0D"/>
    <w:rsid w:val="002E3601"/>
    <w:rsid w:val="002E3CAE"/>
    <w:rsid w:val="002E3D6E"/>
    <w:rsid w:val="002E4101"/>
    <w:rsid w:val="002E4923"/>
    <w:rsid w:val="002E4BFE"/>
    <w:rsid w:val="002E5BBB"/>
    <w:rsid w:val="002E6708"/>
    <w:rsid w:val="002E699C"/>
    <w:rsid w:val="002E6B89"/>
    <w:rsid w:val="002E75A5"/>
    <w:rsid w:val="002E7EBD"/>
    <w:rsid w:val="002F0D07"/>
    <w:rsid w:val="002F1B2C"/>
    <w:rsid w:val="002F1DDE"/>
    <w:rsid w:val="002F1F4C"/>
    <w:rsid w:val="002F2A44"/>
    <w:rsid w:val="002F2C37"/>
    <w:rsid w:val="002F301E"/>
    <w:rsid w:val="002F390A"/>
    <w:rsid w:val="002F3FD0"/>
    <w:rsid w:val="002F48CC"/>
    <w:rsid w:val="002F53C9"/>
    <w:rsid w:val="002F59FE"/>
    <w:rsid w:val="002F72C0"/>
    <w:rsid w:val="002F7D93"/>
    <w:rsid w:val="002F7DEF"/>
    <w:rsid w:val="00300B76"/>
    <w:rsid w:val="00300ED1"/>
    <w:rsid w:val="00301281"/>
    <w:rsid w:val="003018EB"/>
    <w:rsid w:val="00301982"/>
    <w:rsid w:val="003025BD"/>
    <w:rsid w:val="00302B8F"/>
    <w:rsid w:val="00302E5B"/>
    <w:rsid w:val="00302FBA"/>
    <w:rsid w:val="00303A56"/>
    <w:rsid w:val="003044B4"/>
    <w:rsid w:val="0030517B"/>
    <w:rsid w:val="0030672D"/>
    <w:rsid w:val="0030684A"/>
    <w:rsid w:val="00306B10"/>
    <w:rsid w:val="00307003"/>
    <w:rsid w:val="00307D59"/>
    <w:rsid w:val="003116DE"/>
    <w:rsid w:val="00311D43"/>
    <w:rsid w:val="003126C3"/>
    <w:rsid w:val="00312A1A"/>
    <w:rsid w:val="00312B40"/>
    <w:rsid w:val="003141A6"/>
    <w:rsid w:val="003151BE"/>
    <w:rsid w:val="00316037"/>
    <w:rsid w:val="00317853"/>
    <w:rsid w:val="00317AC5"/>
    <w:rsid w:val="00320013"/>
    <w:rsid w:val="003205E0"/>
    <w:rsid w:val="003208A8"/>
    <w:rsid w:val="003218AA"/>
    <w:rsid w:val="003218C7"/>
    <w:rsid w:val="003218E3"/>
    <w:rsid w:val="00321D42"/>
    <w:rsid w:val="00321F02"/>
    <w:rsid w:val="003224E3"/>
    <w:rsid w:val="00323224"/>
    <w:rsid w:val="00323244"/>
    <w:rsid w:val="00323580"/>
    <w:rsid w:val="0032377B"/>
    <w:rsid w:val="00323B5D"/>
    <w:rsid w:val="00323D70"/>
    <w:rsid w:val="00324082"/>
    <w:rsid w:val="00324206"/>
    <w:rsid w:val="00324F07"/>
    <w:rsid w:val="0032561F"/>
    <w:rsid w:val="00325A6A"/>
    <w:rsid w:val="00325C71"/>
    <w:rsid w:val="00326EBD"/>
    <w:rsid w:val="0032729E"/>
    <w:rsid w:val="00327E52"/>
    <w:rsid w:val="0033015D"/>
    <w:rsid w:val="00330C69"/>
    <w:rsid w:val="00330FC6"/>
    <w:rsid w:val="003311E2"/>
    <w:rsid w:val="003316F7"/>
    <w:rsid w:val="0033194E"/>
    <w:rsid w:val="00331EDF"/>
    <w:rsid w:val="00332040"/>
    <w:rsid w:val="003335AB"/>
    <w:rsid w:val="0033379B"/>
    <w:rsid w:val="00333E1A"/>
    <w:rsid w:val="0033408C"/>
    <w:rsid w:val="00334A94"/>
    <w:rsid w:val="00334BA3"/>
    <w:rsid w:val="00334D70"/>
    <w:rsid w:val="00335A39"/>
    <w:rsid w:val="00336AF6"/>
    <w:rsid w:val="00336B6E"/>
    <w:rsid w:val="00336E92"/>
    <w:rsid w:val="003370D7"/>
    <w:rsid w:val="00337286"/>
    <w:rsid w:val="00337C7D"/>
    <w:rsid w:val="003406DE"/>
    <w:rsid w:val="003415F8"/>
    <w:rsid w:val="00341903"/>
    <w:rsid w:val="00342192"/>
    <w:rsid w:val="00342F62"/>
    <w:rsid w:val="00343942"/>
    <w:rsid w:val="00343A0D"/>
    <w:rsid w:val="00344ABD"/>
    <w:rsid w:val="00345128"/>
    <w:rsid w:val="00345352"/>
    <w:rsid w:val="00347E3A"/>
    <w:rsid w:val="0035003B"/>
    <w:rsid w:val="003501C8"/>
    <w:rsid w:val="00350439"/>
    <w:rsid w:val="00350B84"/>
    <w:rsid w:val="0035111D"/>
    <w:rsid w:val="003519BE"/>
    <w:rsid w:val="0035237B"/>
    <w:rsid w:val="00352DA3"/>
    <w:rsid w:val="00353FE2"/>
    <w:rsid w:val="003547BD"/>
    <w:rsid w:val="003549AE"/>
    <w:rsid w:val="00354B27"/>
    <w:rsid w:val="0035506B"/>
    <w:rsid w:val="00356D84"/>
    <w:rsid w:val="00356F93"/>
    <w:rsid w:val="00357FA6"/>
    <w:rsid w:val="003605A3"/>
    <w:rsid w:val="00360E97"/>
    <w:rsid w:val="003615B2"/>
    <w:rsid w:val="00362279"/>
    <w:rsid w:val="00362283"/>
    <w:rsid w:val="0036255B"/>
    <w:rsid w:val="0036277B"/>
    <w:rsid w:val="00362EB8"/>
    <w:rsid w:val="00363A98"/>
    <w:rsid w:val="003649B3"/>
    <w:rsid w:val="003656D9"/>
    <w:rsid w:val="0036647B"/>
    <w:rsid w:val="00366BCD"/>
    <w:rsid w:val="00366D3C"/>
    <w:rsid w:val="00367A90"/>
    <w:rsid w:val="00367E94"/>
    <w:rsid w:val="00370410"/>
    <w:rsid w:val="00370874"/>
    <w:rsid w:val="00372230"/>
    <w:rsid w:val="0037292C"/>
    <w:rsid w:val="00372C54"/>
    <w:rsid w:val="00372DCF"/>
    <w:rsid w:val="0037346E"/>
    <w:rsid w:val="0037371A"/>
    <w:rsid w:val="00373D2D"/>
    <w:rsid w:val="003759CC"/>
    <w:rsid w:val="00375A5D"/>
    <w:rsid w:val="00375A69"/>
    <w:rsid w:val="0037604C"/>
    <w:rsid w:val="00376670"/>
    <w:rsid w:val="00376682"/>
    <w:rsid w:val="00376792"/>
    <w:rsid w:val="00380DD4"/>
    <w:rsid w:val="0038134B"/>
    <w:rsid w:val="00381924"/>
    <w:rsid w:val="0038204C"/>
    <w:rsid w:val="003827C8"/>
    <w:rsid w:val="003827E0"/>
    <w:rsid w:val="00382829"/>
    <w:rsid w:val="00382D57"/>
    <w:rsid w:val="003854A5"/>
    <w:rsid w:val="00385546"/>
    <w:rsid w:val="00385AE5"/>
    <w:rsid w:val="0038734C"/>
    <w:rsid w:val="00387ED5"/>
    <w:rsid w:val="00390622"/>
    <w:rsid w:val="00391BB3"/>
    <w:rsid w:val="003927FE"/>
    <w:rsid w:val="00392AF7"/>
    <w:rsid w:val="00395FE2"/>
    <w:rsid w:val="00396F2D"/>
    <w:rsid w:val="0039700D"/>
    <w:rsid w:val="0039746D"/>
    <w:rsid w:val="00397636"/>
    <w:rsid w:val="003977B4"/>
    <w:rsid w:val="00397A69"/>
    <w:rsid w:val="003A09AB"/>
    <w:rsid w:val="003A0A43"/>
    <w:rsid w:val="003A2B40"/>
    <w:rsid w:val="003A46DE"/>
    <w:rsid w:val="003A4F78"/>
    <w:rsid w:val="003A798F"/>
    <w:rsid w:val="003A7AA5"/>
    <w:rsid w:val="003A7B8B"/>
    <w:rsid w:val="003B0A68"/>
    <w:rsid w:val="003B0A9E"/>
    <w:rsid w:val="003B14C0"/>
    <w:rsid w:val="003B1D0A"/>
    <w:rsid w:val="003B2714"/>
    <w:rsid w:val="003B2A87"/>
    <w:rsid w:val="003B3AAB"/>
    <w:rsid w:val="003B484B"/>
    <w:rsid w:val="003B54D8"/>
    <w:rsid w:val="003B54EE"/>
    <w:rsid w:val="003B5522"/>
    <w:rsid w:val="003B554D"/>
    <w:rsid w:val="003B57FA"/>
    <w:rsid w:val="003B65B6"/>
    <w:rsid w:val="003B7293"/>
    <w:rsid w:val="003B74E4"/>
    <w:rsid w:val="003B7DE9"/>
    <w:rsid w:val="003B7F96"/>
    <w:rsid w:val="003C00B3"/>
    <w:rsid w:val="003C0276"/>
    <w:rsid w:val="003C103C"/>
    <w:rsid w:val="003C2727"/>
    <w:rsid w:val="003C291B"/>
    <w:rsid w:val="003C4A87"/>
    <w:rsid w:val="003C5073"/>
    <w:rsid w:val="003C6837"/>
    <w:rsid w:val="003C7097"/>
    <w:rsid w:val="003C7D64"/>
    <w:rsid w:val="003D041E"/>
    <w:rsid w:val="003D0B15"/>
    <w:rsid w:val="003D0B4E"/>
    <w:rsid w:val="003D195F"/>
    <w:rsid w:val="003D1B2D"/>
    <w:rsid w:val="003D23BB"/>
    <w:rsid w:val="003D37D7"/>
    <w:rsid w:val="003D58A5"/>
    <w:rsid w:val="003D5D89"/>
    <w:rsid w:val="003D5FC1"/>
    <w:rsid w:val="003D679D"/>
    <w:rsid w:val="003E299A"/>
    <w:rsid w:val="003E51AF"/>
    <w:rsid w:val="003E5339"/>
    <w:rsid w:val="003E5947"/>
    <w:rsid w:val="003E5BE4"/>
    <w:rsid w:val="003E7152"/>
    <w:rsid w:val="003E7305"/>
    <w:rsid w:val="003E79F8"/>
    <w:rsid w:val="003F08A1"/>
    <w:rsid w:val="003F0961"/>
    <w:rsid w:val="003F0C52"/>
    <w:rsid w:val="003F1908"/>
    <w:rsid w:val="003F1EDE"/>
    <w:rsid w:val="003F2131"/>
    <w:rsid w:val="003F241E"/>
    <w:rsid w:val="003F2A8F"/>
    <w:rsid w:val="003F31BA"/>
    <w:rsid w:val="003F4A7F"/>
    <w:rsid w:val="003F4C19"/>
    <w:rsid w:val="003F5676"/>
    <w:rsid w:val="003F5907"/>
    <w:rsid w:val="003F5BE2"/>
    <w:rsid w:val="003F7EA3"/>
    <w:rsid w:val="00401363"/>
    <w:rsid w:val="0040149C"/>
    <w:rsid w:val="00402762"/>
    <w:rsid w:val="00402BF2"/>
    <w:rsid w:val="0040364A"/>
    <w:rsid w:val="00403AEB"/>
    <w:rsid w:val="00403F91"/>
    <w:rsid w:val="004042C8"/>
    <w:rsid w:val="004042F1"/>
    <w:rsid w:val="00404B41"/>
    <w:rsid w:val="00405924"/>
    <w:rsid w:val="00407051"/>
    <w:rsid w:val="0040770C"/>
    <w:rsid w:val="004100B6"/>
    <w:rsid w:val="004104AA"/>
    <w:rsid w:val="00413C78"/>
    <w:rsid w:val="00414740"/>
    <w:rsid w:val="0041515D"/>
    <w:rsid w:val="004160BE"/>
    <w:rsid w:val="00416848"/>
    <w:rsid w:val="00416D90"/>
    <w:rsid w:val="004171F8"/>
    <w:rsid w:val="0041726E"/>
    <w:rsid w:val="004172F6"/>
    <w:rsid w:val="004206B0"/>
    <w:rsid w:val="00420B91"/>
    <w:rsid w:val="00422069"/>
    <w:rsid w:val="00422154"/>
    <w:rsid w:val="004225A0"/>
    <w:rsid w:val="00422DA3"/>
    <w:rsid w:val="00423580"/>
    <w:rsid w:val="00423C27"/>
    <w:rsid w:val="00424672"/>
    <w:rsid w:val="00424C18"/>
    <w:rsid w:val="00424EB3"/>
    <w:rsid w:val="004255A6"/>
    <w:rsid w:val="004258A8"/>
    <w:rsid w:val="00425A7D"/>
    <w:rsid w:val="00425B88"/>
    <w:rsid w:val="004260D7"/>
    <w:rsid w:val="004264CB"/>
    <w:rsid w:val="00426987"/>
    <w:rsid w:val="00426D8C"/>
    <w:rsid w:val="00427AA1"/>
    <w:rsid w:val="004315A3"/>
    <w:rsid w:val="004322E8"/>
    <w:rsid w:val="0043396D"/>
    <w:rsid w:val="00433CEC"/>
    <w:rsid w:val="00435B8D"/>
    <w:rsid w:val="004361A4"/>
    <w:rsid w:val="004365DB"/>
    <w:rsid w:val="004376BB"/>
    <w:rsid w:val="0044015D"/>
    <w:rsid w:val="00440310"/>
    <w:rsid w:val="004407B8"/>
    <w:rsid w:val="00441029"/>
    <w:rsid w:val="004416F0"/>
    <w:rsid w:val="004416FC"/>
    <w:rsid w:val="0044191B"/>
    <w:rsid w:val="004421A2"/>
    <w:rsid w:val="004426ED"/>
    <w:rsid w:val="004436D3"/>
    <w:rsid w:val="00444790"/>
    <w:rsid w:val="00445143"/>
    <w:rsid w:val="004457EF"/>
    <w:rsid w:val="004463DA"/>
    <w:rsid w:val="00447001"/>
    <w:rsid w:val="00447583"/>
    <w:rsid w:val="00447E68"/>
    <w:rsid w:val="004503F6"/>
    <w:rsid w:val="00450508"/>
    <w:rsid w:val="00450B45"/>
    <w:rsid w:val="00450BE7"/>
    <w:rsid w:val="00450E1E"/>
    <w:rsid w:val="00451B75"/>
    <w:rsid w:val="0045262C"/>
    <w:rsid w:val="004551F9"/>
    <w:rsid w:val="00456A30"/>
    <w:rsid w:val="004570CA"/>
    <w:rsid w:val="00457D53"/>
    <w:rsid w:val="00460864"/>
    <w:rsid w:val="00461B28"/>
    <w:rsid w:val="00461EC7"/>
    <w:rsid w:val="00461EDE"/>
    <w:rsid w:val="00462039"/>
    <w:rsid w:val="00462A5B"/>
    <w:rsid w:val="00462B93"/>
    <w:rsid w:val="004638AF"/>
    <w:rsid w:val="00463A65"/>
    <w:rsid w:val="00464154"/>
    <w:rsid w:val="00465106"/>
    <w:rsid w:val="00465D7D"/>
    <w:rsid w:val="0046684A"/>
    <w:rsid w:val="00466B67"/>
    <w:rsid w:val="0046716A"/>
    <w:rsid w:val="00467566"/>
    <w:rsid w:val="00467680"/>
    <w:rsid w:val="00467A94"/>
    <w:rsid w:val="00471059"/>
    <w:rsid w:val="00471FF1"/>
    <w:rsid w:val="004721CB"/>
    <w:rsid w:val="004737A0"/>
    <w:rsid w:val="00473900"/>
    <w:rsid w:val="00473BD8"/>
    <w:rsid w:val="00475057"/>
    <w:rsid w:val="0047529B"/>
    <w:rsid w:val="004759A7"/>
    <w:rsid w:val="00476305"/>
    <w:rsid w:val="004765DD"/>
    <w:rsid w:val="004766FB"/>
    <w:rsid w:val="004767FE"/>
    <w:rsid w:val="0047685D"/>
    <w:rsid w:val="0047688A"/>
    <w:rsid w:val="00476C67"/>
    <w:rsid w:val="00477E8E"/>
    <w:rsid w:val="00481F42"/>
    <w:rsid w:val="00482113"/>
    <w:rsid w:val="00482C76"/>
    <w:rsid w:val="00483436"/>
    <w:rsid w:val="004837D1"/>
    <w:rsid w:val="00484D55"/>
    <w:rsid w:val="0048526F"/>
    <w:rsid w:val="00485723"/>
    <w:rsid w:val="00485F2E"/>
    <w:rsid w:val="0048649A"/>
    <w:rsid w:val="00486917"/>
    <w:rsid w:val="00486DAE"/>
    <w:rsid w:val="004873F9"/>
    <w:rsid w:val="00487D65"/>
    <w:rsid w:val="00492669"/>
    <w:rsid w:val="00492CF6"/>
    <w:rsid w:val="00492DA4"/>
    <w:rsid w:val="0049384D"/>
    <w:rsid w:val="00494579"/>
    <w:rsid w:val="00494C12"/>
    <w:rsid w:val="00495692"/>
    <w:rsid w:val="00496056"/>
    <w:rsid w:val="00497B56"/>
    <w:rsid w:val="00497F09"/>
    <w:rsid w:val="004A08BC"/>
    <w:rsid w:val="004A0943"/>
    <w:rsid w:val="004A101E"/>
    <w:rsid w:val="004A2E05"/>
    <w:rsid w:val="004A2EAF"/>
    <w:rsid w:val="004A3385"/>
    <w:rsid w:val="004A3805"/>
    <w:rsid w:val="004A4142"/>
    <w:rsid w:val="004A4500"/>
    <w:rsid w:val="004A4823"/>
    <w:rsid w:val="004A4B3A"/>
    <w:rsid w:val="004A5322"/>
    <w:rsid w:val="004A79B1"/>
    <w:rsid w:val="004B0225"/>
    <w:rsid w:val="004B024D"/>
    <w:rsid w:val="004B11EE"/>
    <w:rsid w:val="004B1453"/>
    <w:rsid w:val="004B23AA"/>
    <w:rsid w:val="004B2B4C"/>
    <w:rsid w:val="004B3976"/>
    <w:rsid w:val="004B4583"/>
    <w:rsid w:val="004B47D1"/>
    <w:rsid w:val="004B6204"/>
    <w:rsid w:val="004B6486"/>
    <w:rsid w:val="004B64B3"/>
    <w:rsid w:val="004B67F1"/>
    <w:rsid w:val="004B79F2"/>
    <w:rsid w:val="004C01C3"/>
    <w:rsid w:val="004C0788"/>
    <w:rsid w:val="004C0A01"/>
    <w:rsid w:val="004C1297"/>
    <w:rsid w:val="004C167C"/>
    <w:rsid w:val="004C1E4A"/>
    <w:rsid w:val="004C2155"/>
    <w:rsid w:val="004C31C5"/>
    <w:rsid w:val="004C3788"/>
    <w:rsid w:val="004C3DE5"/>
    <w:rsid w:val="004C40D6"/>
    <w:rsid w:val="004C5E0A"/>
    <w:rsid w:val="004C5EE7"/>
    <w:rsid w:val="004C6734"/>
    <w:rsid w:val="004C6F92"/>
    <w:rsid w:val="004C73FD"/>
    <w:rsid w:val="004C74A2"/>
    <w:rsid w:val="004C74F2"/>
    <w:rsid w:val="004C7711"/>
    <w:rsid w:val="004D042F"/>
    <w:rsid w:val="004D0A04"/>
    <w:rsid w:val="004D158A"/>
    <w:rsid w:val="004D1994"/>
    <w:rsid w:val="004D21B4"/>
    <w:rsid w:val="004D234B"/>
    <w:rsid w:val="004D24BA"/>
    <w:rsid w:val="004D3200"/>
    <w:rsid w:val="004D32B3"/>
    <w:rsid w:val="004D3D1E"/>
    <w:rsid w:val="004D3FC9"/>
    <w:rsid w:val="004D40B5"/>
    <w:rsid w:val="004D44B6"/>
    <w:rsid w:val="004D4C49"/>
    <w:rsid w:val="004D4F97"/>
    <w:rsid w:val="004D665F"/>
    <w:rsid w:val="004D66F3"/>
    <w:rsid w:val="004D6B9A"/>
    <w:rsid w:val="004D6F41"/>
    <w:rsid w:val="004D7AB8"/>
    <w:rsid w:val="004D7B6C"/>
    <w:rsid w:val="004E0500"/>
    <w:rsid w:val="004E0E3F"/>
    <w:rsid w:val="004E16E9"/>
    <w:rsid w:val="004E1C4B"/>
    <w:rsid w:val="004E295B"/>
    <w:rsid w:val="004E2A84"/>
    <w:rsid w:val="004E2CA5"/>
    <w:rsid w:val="004E43E4"/>
    <w:rsid w:val="004E4720"/>
    <w:rsid w:val="004E49D8"/>
    <w:rsid w:val="004E4A31"/>
    <w:rsid w:val="004E4F37"/>
    <w:rsid w:val="004E6AE9"/>
    <w:rsid w:val="004E71E2"/>
    <w:rsid w:val="004E7907"/>
    <w:rsid w:val="004F01C7"/>
    <w:rsid w:val="004F0A8C"/>
    <w:rsid w:val="004F18FD"/>
    <w:rsid w:val="004F1EC3"/>
    <w:rsid w:val="004F37E3"/>
    <w:rsid w:val="004F4AAE"/>
    <w:rsid w:val="004F613D"/>
    <w:rsid w:val="004F6803"/>
    <w:rsid w:val="004F68BF"/>
    <w:rsid w:val="004F6B7E"/>
    <w:rsid w:val="004F7E32"/>
    <w:rsid w:val="00500A10"/>
    <w:rsid w:val="00500C08"/>
    <w:rsid w:val="00500C38"/>
    <w:rsid w:val="00500E31"/>
    <w:rsid w:val="00500E71"/>
    <w:rsid w:val="005015C8"/>
    <w:rsid w:val="00501B91"/>
    <w:rsid w:val="005028D0"/>
    <w:rsid w:val="00503947"/>
    <w:rsid w:val="00504D7B"/>
    <w:rsid w:val="00504E5C"/>
    <w:rsid w:val="00505E9F"/>
    <w:rsid w:val="00506131"/>
    <w:rsid w:val="0050634C"/>
    <w:rsid w:val="005072B9"/>
    <w:rsid w:val="00507362"/>
    <w:rsid w:val="005074D0"/>
    <w:rsid w:val="00507E83"/>
    <w:rsid w:val="005115BC"/>
    <w:rsid w:val="005116B4"/>
    <w:rsid w:val="005148E0"/>
    <w:rsid w:val="005154DB"/>
    <w:rsid w:val="005158CE"/>
    <w:rsid w:val="005166CF"/>
    <w:rsid w:val="00517218"/>
    <w:rsid w:val="00520F17"/>
    <w:rsid w:val="005211A5"/>
    <w:rsid w:val="005212FD"/>
    <w:rsid w:val="00521CCE"/>
    <w:rsid w:val="00522145"/>
    <w:rsid w:val="00522708"/>
    <w:rsid w:val="00522733"/>
    <w:rsid w:val="005249A4"/>
    <w:rsid w:val="00525FD2"/>
    <w:rsid w:val="00526655"/>
    <w:rsid w:val="00526B27"/>
    <w:rsid w:val="00526DB1"/>
    <w:rsid w:val="00526EEB"/>
    <w:rsid w:val="00527396"/>
    <w:rsid w:val="00527428"/>
    <w:rsid w:val="0052758D"/>
    <w:rsid w:val="00527B7E"/>
    <w:rsid w:val="005301E0"/>
    <w:rsid w:val="00530A79"/>
    <w:rsid w:val="005316FE"/>
    <w:rsid w:val="005318F9"/>
    <w:rsid w:val="00531D2D"/>
    <w:rsid w:val="00532046"/>
    <w:rsid w:val="00532483"/>
    <w:rsid w:val="00532A62"/>
    <w:rsid w:val="00532D27"/>
    <w:rsid w:val="005330AC"/>
    <w:rsid w:val="00534862"/>
    <w:rsid w:val="00534D4A"/>
    <w:rsid w:val="00535139"/>
    <w:rsid w:val="005356B7"/>
    <w:rsid w:val="0053572F"/>
    <w:rsid w:val="00535F9B"/>
    <w:rsid w:val="00535FAD"/>
    <w:rsid w:val="0053607B"/>
    <w:rsid w:val="005368C7"/>
    <w:rsid w:val="00537C04"/>
    <w:rsid w:val="00540A5D"/>
    <w:rsid w:val="00541467"/>
    <w:rsid w:val="00541553"/>
    <w:rsid w:val="00541865"/>
    <w:rsid w:val="00541C14"/>
    <w:rsid w:val="005432E5"/>
    <w:rsid w:val="0054330B"/>
    <w:rsid w:val="005444C2"/>
    <w:rsid w:val="005452E8"/>
    <w:rsid w:val="00546331"/>
    <w:rsid w:val="00546ADC"/>
    <w:rsid w:val="005475A4"/>
    <w:rsid w:val="00547C6B"/>
    <w:rsid w:val="00547F3C"/>
    <w:rsid w:val="00551163"/>
    <w:rsid w:val="005516EF"/>
    <w:rsid w:val="00551D8B"/>
    <w:rsid w:val="005520DC"/>
    <w:rsid w:val="00552C2B"/>
    <w:rsid w:val="00552CB5"/>
    <w:rsid w:val="00553265"/>
    <w:rsid w:val="00554398"/>
    <w:rsid w:val="005544E5"/>
    <w:rsid w:val="005555C6"/>
    <w:rsid w:val="00556228"/>
    <w:rsid w:val="0055720C"/>
    <w:rsid w:val="00557EC6"/>
    <w:rsid w:val="00557EF9"/>
    <w:rsid w:val="0056048D"/>
    <w:rsid w:val="00560526"/>
    <w:rsid w:val="00560883"/>
    <w:rsid w:val="00560EF8"/>
    <w:rsid w:val="00562718"/>
    <w:rsid w:val="00562C27"/>
    <w:rsid w:val="005638C9"/>
    <w:rsid w:val="00563A90"/>
    <w:rsid w:val="00563EC2"/>
    <w:rsid w:val="00564843"/>
    <w:rsid w:val="0056511C"/>
    <w:rsid w:val="00565302"/>
    <w:rsid w:val="0056597A"/>
    <w:rsid w:val="00565D64"/>
    <w:rsid w:val="00566EC9"/>
    <w:rsid w:val="00570801"/>
    <w:rsid w:val="005716A9"/>
    <w:rsid w:val="005725D7"/>
    <w:rsid w:val="005735CD"/>
    <w:rsid w:val="005736E6"/>
    <w:rsid w:val="00573C9A"/>
    <w:rsid w:val="0057412F"/>
    <w:rsid w:val="00574269"/>
    <w:rsid w:val="0057437B"/>
    <w:rsid w:val="00575934"/>
    <w:rsid w:val="00575B01"/>
    <w:rsid w:val="00575F3D"/>
    <w:rsid w:val="00576366"/>
    <w:rsid w:val="005767C6"/>
    <w:rsid w:val="00576D8C"/>
    <w:rsid w:val="005778AE"/>
    <w:rsid w:val="00577B44"/>
    <w:rsid w:val="00577B71"/>
    <w:rsid w:val="00577E6E"/>
    <w:rsid w:val="00581A98"/>
    <w:rsid w:val="00581BB2"/>
    <w:rsid w:val="00581D34"/>
    <w:rsid w:val="00581E3F"/>
    <w:rsid w:val="00582524"/>
    <w:rsid w:val="00582E31"/>
    <w:rsid w:val="00583003"/>
    <w:rsid w:val="00583A1A"/>
    <w:rsid w:val="0058486D"/>
    <w:rsid w:val="005858AE"/>
    <w:rsid w:val="00585A50"/>
    <w:rsid w:val="00585AF4"/>
    <w:rsid w:val="00585C52"/>
    <w:rsid w:val="005860F7"/>
    <w:rsid w:val="00586651"/>
    <w:rsid w:val="005866D2"/>
    <w:rsid w:val="0058696A"/>
    <w:rsid w:val="00586FF8"/>
    <w:rsid w:val="00587B5C"/>
    <w:rsid w:val="00590F59"/>
    <w:rsid w:val="00590F9B"/>
    <w:rsid w:val="00591A78"/>
    <w:rsid w:val="00591F2C"/>
    <w:rsid w:val="0059577F"/>
    <w:rsid w:val="005968DF"/>
    <w:rsid w:val="005A012E"/>
    <w:rsid w:val="005A0A10"/>
    <w:rsid w:val="005A0F09"/>
    <w:rsid w:val="005A19FE"/>
    <w:rsid w:val="005A22DB"/>
    <w:rsid w:val="005A2585"/>
    <w:rsid w:val="005A3098"/>
    <w:rsid w:val="005A32A3"/>
    <w:rsid w:val="005A3AB2"/>
    <w:rsid w:val="005A43F2"/>
    <w:rsid w:val="005A4C73"/>
    <w:rsid w:val="005A54DD"/>
    <w:rsid w:val="005A6F57"/>
    <w:rsid w:val="005A70F5"/>
    <w:rsid w:val="005A7FF9"/>
    <w:rsid w:val="005B05E0"/>
    <w:rsid w:val="005B0737"/>
    <w:rsid w:val="005B096D"/>
    <w:rsid w:val="005B137F"/>
    <w:rsid w:val="005B1A9E"/>
    <w:rsid w:val="005B1F97"/>
    <w:rsid w:val="005B292D"/>
    <w:rsid w:val="005B2A1C"/>
    <w:rsid w:val="005B2AC9"/>
    <w:rsid w:val="005B349E"/>
    <w:rsid w:val="005B38FD"/>
    <w:rsid w:val="005B5C2C"/>
    <w:rsid w:val="005B5D63"/>
    <w:rsid w:val="005B5E45"/>
    <w:rsid w:val="005B7001"/>
    <w:rsid w:val="005B794F"/>
    <w:rsid w:val="005C0789"/>
    <w:rsid w:val="005C1E05"/>
    <w:rsid w:val="005C2CD0"/>
    <w:rsid w:val="005C342F"/>
    <w:rsid w:val="005C355F"/>
    <w:rsid w:val="005C4A63"/>
    <w:rsid w:val="005C4B22"/>
    <w:rsid w:val="005C5EA1"/>
    <w:rsid w:val="005C6005"/>
    <w:rsid w:val="005C7340"/>
    <w:rsid w:val="005C73D0"/>
    <w:rsid w:val="005C7B12"/>
    <w:rsid w:val="005C7BDF"/>
    <w:rsid w:val="005C7BFA"/>
    <w:rsid w:val="005C7E29"/>
    <w:rsid w:val="005D056D"/>
    <w:rsid w:val="005D0E2C"/>
    <w:rsid w:val="005D0E95"/>
    <w:rsid w:val="005D1271"/>
    <w:rsid w:val="005D18A6"/>
    <w:rsid w:val="005D1F08"/>
    <w:rsid w:val="005D2529"/>
    <w:rsid w:val="005D2587"/>
    <w:rsid w:val="005D4719"/>
    <w:rsid w:val="005D539B"/>
    <w:rsid w:val="005D5A85"/>
    <w:rsid w:val="005D5A97"/>
    <w:rsid w:val="005D6C10"/>
    <w:rsid w:val="005D7855"/>
    <w:rsid w:val="005E0ACC"/>
    <w:rsid w:val="005E1215"/>
    <w:rsid w:val="005E1348"/>
    <w:rsid w:val="005E2A3A"/>
    <w:rsid w:val="005E2AC1"/>
    <w:rsid w:val="005E2DBC"/>
    <w:rsid w:val="005E2F7D"/>
    <w:rsid w:val="005E3674"/>
    <w:rsid w:val="005E4082"/>
    <w:rsid w:val="005E419A"/>
    <w:rsid w:val="005E4D96"/>
    <w:rsid w:val="005E5C7B"/>
    <w:rsid w:val="005E6184"/>
    <w:rsid w:val="005E6B1C"/>
    <w:rsid w:val="005E7F1A"/>
    <w:rsid w:val="005F17E9"/>
    <w:rsid w:val="005F2090"/>
    <w:rsid w:val="005F21A6"/>
    <w:rsid w:val="005F266C"/>
    <w:rsid w:val="005F298B"/>
    <w:rsid w:val="005F2AEC"/>
    <w:rsid w:val="005F2E49"/>
    <w:rsid w:val="005F2FFD"/>
    <w:rsid w:val="005F33B3"/>
    <w:rsid w:val="005F36D0"/>
    <w:rsid w:val="005F3BE3"/>
    <w:rsid w:val="005F4A98"/>
    <w:rsid w:val="005F4CB3"/>
    <w:rsid w:val="005F57DF"/>
    <w:rsid w:val="005F72E6"/>
    <w:rsid w:val="00600923"/>
    <w:rsid w:val="006009BE"/>
    <w:rsid w:val="00601EC5"/>
    <w:rsid w:val="006029D4"/>
    <w:rsid w:val="00602BD1"/>
    <w:rsid w:val="00602D9D"/>
    <w:rsid w:val="0060373E"/>
    <w:rsid w:val="00603CE8"/>
    <w:rsid w:val="00603ECC"/>
    <w:rsid w:val="00605D21"/>
    <w:rsid w:val="006063DD"/>
    <w:rsid w:val="006065C4"/>
    <w:rsid w:val="006068AE"/>
    <w:rsid w:val="00606AB3"/>
    <w:rsid w:val="00606BF2"/>
    <w:rsid w:val="006074C6"/>
    <w:rsid w:val="00607A7A"/>
    <w:rsid w:val="00607D0B"/>
    <w:rsid w:val="00610476"/>
    <w:rsid w:val="006105E8"/>
    <w:rsid w:val="00613116"/>
    <w:rsid w:val="00613CFE"/>
    <w:rsid w:val="00614825"/>
    <w:rsid w:val="00616844"/>
    <w:rsid w:val="00616CC5"/>
    <w:rsid w:val="00617F4E"/>
    <w:rsid w:val="006202A0"/>
    <w:rsid w:val="00620F78"/>
    <w:rsid w:val="00621801"/>
    <w:rsid w:val="00622FD1"/>
    <w:rsid w:val="00623932"/>
    <w:rsid w:val="00624745"/>
    <w:rsid w:val="0062544F"/>
    <w:rsid w:val="00626185"/>
    <w:rsid w:val="006269ED"/>
    <w:rsid w:val="00626EC6"/>
    <w:rsid w:val="00626F71"/>
    <w:rsid w:val="006271FD"/>
    <w:rsid w:val="006275E4"/>
    <w:rsid w:val="00630BEC"/>
    <w:rsid w:val="00631150"/>
    <w:rsid w:val="0063182F"/>
    <w:rsid w:val="006338A2"/>
    <w:rsid w:val="00633E38"/>
    <w:rsid w:val="00634996"/>
    <w:rsid w:val="00634D27"/>
    <w:rsid w:val="00636623"/>
    <w:rsid w:val="00636991"/>
    <w:rsid w:val="0063756B"/>
    <w:rsid w:val="00637A8A"/>
    <w:rsid w:val="00640096"/>
    <w:rsid w:val="00640724"/>
    <w:rsid w:val="0064111E"/>
    <w:rsid w:val="00642FBB"/>
    <w:rsid w:val="0064336F"/>
    <w:rsid w:val="00643561"/>
    <w:rsid w:val="00643A70"/>
    <w:rsid w:val="00643CD7"/>
    <w:rsid w:val="00646A83"/>
    <w:rsid w:val="00646FA8"/>
    <w:rsid w:val="006472D3"/>
    <w:rsid w:val="00647825"/>
    <w:rsid w:val="00647D1F"/>
    <w:rsid w:val="00650191"/>
    <w:rsid w:val="00650282"/>
    <w:rsid w:val="00650F13"/>
    <w:rsid w:val="006516CB"/>
    <w:rsid w:val="00651973"/>
    <w:rsid w:val="00653728"/>
    <w:rsid w:val="00654676"/>
    <w:rsid w:val="006551DC"/>
    <w:rsid w:val="006558E5"/>
    <w:rsid w:val="00655C9B"/>
    <w:rsid w:val="00656532"/>
    <w:rsid w:val="006577A8"/>
    <w:rsid w:val="006577BF"/>
    <w:rsid w:val="00657E93"/>
    <w:rsid w:val="00660996"/>
    <w:rsid w:val="00660FFC"/>
    <w:rsid w:val="00662ABF"/>
    <w:rsid w:val="00663E60"/>
    <w:rsid w:val="00664368"/>
    <w:rsid w:val="006643AD"/>
    <w:rsid w:val="00664683"/>
    <w:rsid w:val="00665358"/>
    <w:rsid w:val="00665907"/>
    <w:rsid w:val="00665DDF"/>
    <w:rsid w:val="00666099"/>
    <w:rsid w:val="00666C75"/>
    <w:rsid w:val="00670D7A"/>
    <w:rsid w:val="0067118A"/>
    <w:rsid w:val="00671698"/>
    <w:rsid w:val="00672191"/>
    <w:rsid w:val="006727E3"/>
    <w:rsid w:val="00673210"/>
    <w:rsid w:val="006736B3"/>
    <w:rsid w:val="00674699"/>
    <w:rsid w:val="00675603"/>
    <w:rsid w:val="00675CDB"/>
    <w:rsid w:val="00676154"/>
    <w:rsid w:val="00676232"/>
    <w:rsid w:val="0067694C"/>
    <w:rsid w:val="00676E6B"/>
    <w:rsid w:val="00677698"/>
    <w:rsid w:val="006779BE"/>
    <w:rsid w:val="00677BCD"/>
    <w:rsid w:val="00680697"/>
    <w:rsid w:val="00680C19"/>
    <w:rsid w:val="00680C84"/>
    <w:rsid w:val="00681252"/>
    <w:rsid w:val="0068263E"/>
    <w:rsid w:val="00682741"/>
    <w:rsid w:val="00683DF4"/>
    <w:rsid w:val="00684F64"/>
    <w:rsid w:val="006861D6"/>
    <w:rsid w:val="006865DA"/>
    <w:rsid w:val="006866AB"/>
    <w:rsid w:val="00686932"/>
    <w:rsid w:val="00686FA1"/>
    <w:rsid w:val="006878BC"/>
    <w:rsid w:val="0069049B"/>
    <w:rsid w:val="00690FAB"/>
    <w:rsid w:val="00691146"/>
    <w:rsid w:val="006918EB"/>
    <w:rsid w:val="00691ECC"/>
    <w:rsid w:val="0069214B"/>
    <w:rsid w:val="00692870"/>
    <w:rsid w:val="006929A9"/>
    <w:rsid w:val="00692A8A"/>
    <w:rsid w:val="00692BF1"/>
    <w:rsid w:val="006937B2"/>
    <w:rsid w:val="0069399A"/>
    <w:rsid w:val="00694116"/>
    <w:rsid w:val="00694CD5"/>
    <w:rsid w:val="00694D01"/>
    <w:rsid w:val="00695D8A"/>
    <w:rsid w:val="0069701B"/>
    <w:rsid w:val="006970CE"/>
    <w:rsid w:val="006978CB"/>
    <w:rsid w:val="00697C24"/>
    <w:rsid w:val="00697DE3"/>
    <w:rsid w:val="00697FE3"/>
    <w:rsid w:val="006A0033"/>
    <w:rsid w:val="006A09B3"/>
    <w:rsid w:val="006A0AF8"/>
    <w:rsid w:val="006A31A9"/>
    <w:rsid w:val="006A33B0"/>
    <w:rsid w:val="006A34D2"/>
    <w:rsid w:val="006A3535"/>
    <w:rsid w:val="006A35F3"/>
    <w:rsid w:val="006A36D8"/>
    <w:rsid w:val="006A375F"/>
    <w:rsid w:val="006A3C5C"/>
    <w:rsid w:val="006A4474"/>
    <w:rsid w:val="006A453B"/>
    <w:rsid w:val="006A4592"/>
    <w:rsid w:val="006A4DA2"/>
    <w:rsid w:val="006A5C0F"/>
    <w:rsid w:val="006A66B9"/>
    <w:rsid w:val="006A78F1"/>
    <w:rsid w:val="006B02F2"/>
    <w:rsid w:val="006B22BC"/>
    <w:rsid w:val="006B2473"/>
    <w:rsid w:val="006B29B6"/>
    <w:rsid w:val="006B2E62"/>
    <w:rsid w:val="006B3534"/>
    <w:rsid w:val="006B3615"/>
    <w:rsid w:val="006B3753"/>
    <w:rsid w:val="006B3DBD"/>
    <w:rsid w:val="006B4389"/>
    <w:rsid w:val="006B5936"/>
    <w:rsid w:val="006B61F9"/>
    <w:rsid w:val="006B6E9A"/>
    <w:rsid w:val="006B6F52"/>
    <w:rsid w:val="006B73A6"/>
    <w:rsid w:val="006B7696"/>
    <w:rsid w:val="006B7EED"/>
    <w:rsid w:val="006C034E"/>
    <w:rsid w:val="006C077F"/>
    <w:rsid w:val="006C0F85"/>
    <w:rsid w:val="006C18CD"/>
    <w:rsid w:val="006C1F21"/>
    <w:rsid w:val="006C206C"/>
    <w:rsid w:val="006C32C3"/>
    <w:rsid w:val="006C435D"/>
    <w:rsid w:val="006C602B"/>
    <w:rsid w:val="006C60EE"/>
    <w:rsid w:val="006C616E"/>
    <w:rsid w:val="006C70F5"/>
    <w:rsid w:val="006C7208"/>
    <w:rsid w:val="006C79EC"/>
    <w:rsid w:val="006D0434"/>
    <w:rsid w:val="006D1CCB"/>
    <w:rsid w:val="006D1D87"/>
    <w:rsid w:val="006D2981"/>
    <w:rsid w:val="006D419B"/>
    <w:rsid w:val="006D4BDB"/>
    <w:rsid w:val="006D4FFC"/>
    <w:rsid w:val="006D5D68"/>
    <w:rsid w:val="006D6CB5"/>
    <w:rsid w:val="006D75D1"/>
    <w:rsid w:val="006D7B08"/>
    <w:rsid w:val="006E00AA"/>
    <w:rsid w:val="006E091E"/>
    <w:rsid w:val="006E0B16"/>
    <w:rsid w:val="006E16DF"/>
    <w:rsid w:val="006E1969"/>
    <w:rsid w:val="006E2459"/>
    <w:rsid w:val="006E3073"/>
    <w:rsid w:val="006E30B3"/>
    <w:rsid w:val="006E32E4"/>
    <w:rsid w:val="006E3305"/>
    <w:rsid w:val="006E3DAB"/>
    <w:rsid w:val="006E476B"/>
    <w:rsid w:val="006E60EC"/>
    <w:rsid w:val="006E7BA5"/>
    <w:rsid w:val="006E7D07"/>
    <w:rsid w:val="006F07D5"/>
    <w:rsid w:val="006F0807"/>
    <w:rsid w:val="006F099D"/>
    <w:rsid w:val="006F0A2A"/>
    <w:rsid w:val="006F16ED"/>
    <w:rsid w:val="006F1993"/>
    <w:rsid w:val="006F1FC4"/>
    <w:rsid w:val="006F208D"/>
    <w:rsid w:val="006F2942"/>
    <w:rsid w:val="006F31D1"/>
    <w:rsid w:val="006F38C4"/>
    <w:rsid w:val="006F39AE"/>
    <w:rsid w:val="006F3A74"/>
    <w:rsid w:val="006F4390"/>
    <w:rsid w:val="006F530C"/>
    <w:rsid w:val="006F5663"/>
    <w:rsid w:val="006F6DD9"/>
    <w:rsid w:val="006F722A"/>
    <w:rsid w:val="006F738F"/>
    <w:rsid w:val="006F77E3"/>
    <w:rsid w:val="00701E70"/>
    <w:rsid w:val="0070200D"/>
    <w:rsid w:val="00702034"/>
    <w:rsid w:val="00702884"/>
    <w:rsid w:val="00702D71"/>
    <w:rsid w:val="00703B82"/>
    <w:rsid w:val="00703CB3"/>
    <w:rsid w:val="007048DA"/>
    <w:rsid w:val="007053B2"/>
    <w:rsid w:val="007056D5"/>
    <w:rsid w:val="00705789"/>
    <w:rsid w:val="007059B9"/>
    <w:rsid w:val="00705FA8"/>
    <w:rsid w:val="00706356"/>
    <w:rsid w:val="00707157"/>
    <w:rsid w:val="007073C0"/>
    <w:rsid w:val="00710638"/>
    <w:rsid w:val="007108CF"/>
    <w:rsid w:val="00710987"/>
    <w:rsid w:val="00710D67"/>
    <w:rsid w:val="0071176E"/>
    <w:rsid w:val="0071181D"/>
    <w:rsid w:val="007125D8"/>
    <w:rsid w:val="007125E2"/>
    <w:rsid w:val="00712C6C"/>
    <w:rsid w:val="00712D6C"/>
    <w:rsid w:val="007134EF"/>
    <w:rsid w:val="007159A0"/>
    <w:rsid w:val="00715A83"/>
    <w:rsid w:val="007165BB"/>
    <w:rsid w:val="00716C27"/>
    <w:rsid w:val="0072017F"/>
    <w:rsid w:val="00721590"/>
    <w:rsid w:val="007219D9"/>
    <w:rsid w:val="007220F0"/>
    <w:rsid w:val="007228F8"/>
    <w:rsid w:val="00723A73"/>
    <w:rsid w:val="00723C15"/>
    <w:rsid w:val="00724188"/>
    <w:rsid w:val="0072506B"/>
    <w:rsid w:val="007253A2"/>
    <w:rsid w:val="00725805"/>
    <w:rsid w:val="0072713C"/>
    <w:rsid w:val="007273A4"/>
    <w:rsid w:val="00727F5A"/>
    <w:rsid w:val="007304A0"/>
    <w:rsid w:val="007308A3"/>
    <w:rsid w:val="0073096A"/>
    <w:rsid w:val="00730EEB"/>
    <w:rsid w:val="00731374"/>
    <w:rsid w:val="007313C0"/>
    <w:rsid w:val="00731457"/>
    <w:rsid w:val="00733998"/>
    <w:rsid w:val="00735187"/>
    <w:rsid w:val="00740316"/>
    <w:rsid w:val="007408D9"/>
    <w:rsid w:val="00740C27"/>
    <w:rsid w:val="0074149F"/>
    <w:rsid w:val="00741558"/>
    <w:rsid w:val="00742008"/>
    <w:rsid w:val="007427F5"/>
    <w:rsid w:val="00744389"/>
    <w:rsid w:val="00744F86"/>
    <w:rsid w:val="007453D3"/>
    <w:rsid w:val="0074540C"/>
    <w:rsid w:val="0074760C"/>
    <w:rsid w:val="0074767D"/>
    <w:rsid w:val="00750796"/>
    <w:rsid w:val="00750FCA"/>
    <w:rsid w:val="007527E3"/>
    <w:rsid w:val="007528A5"/>
    <w:rsid w:val="00753D91"/>
    <w:rsid w:val="00753FF4"/>
    <w:rsid w:val="00754EC1"/>
    <w:rsid w:val="0075599B"/>
    <w:rsid w:val="00755AF9"/>
    <w:rsid w:val="00755F36"/>
    <w:rsid w:val="007565F3"/>
    <w:rsid w:val="00756E54"/>
    <w:rsid w:val="0076239D"/>
    <w:rsid w:val="00763134"/>
    <w:rsid w:val="00763886"/>
    <w:rsid w:val="00763AE7"/>
    <w:rsid w:val="00763D0C"/>
    <w:rsid w:val="00763F28"/>
    <w:rsid w:val="007640D2"/>
    <w:rsid w:val="00764431"/>
    <w:rsid w:val="0076491E"/>
    <w:rsid w:val="00765178"/>
    <w:rsid w:val="00766195"/>
    <w:rsid w:val="00767D4D"/>
    <w:rsid w:val="00767FF0"/>
    <w:rsid w:val="00770006"/>
    <w:rsid w:val="00770469"/>
    <w:rsid w:val="00770545"/>
    <w:rsid w:val="00770FA3"/>
    <w:rsid w:val="00771726"/>
    <w:rsid w:val="00771C59"/>
    <w:rsid w:val="007720E8"/>
    <w:rsid w:val="007724BB"/>
    <w:rsid w:val="00772EAF"/>
    <w:rsid w:val="00773E15"/>
    <w:rsid w:val="00775007"/>
    <w:rsid w:val="00775881"/>
    <w:rsid w:val="007767D4"/>
    <w:rsid w:val="0077694E"/>
    <w:rsid w:val="0077727F"/>
    <w:rsid w:val="00777A05"/>
    <w:rsid w:val="00777A97"/>
    <w:rsid w:val="00780671"/>
    <w:rsid w:val="00780A3B"/>
    <w:rsid w:val="00780DB3"/>
    <w:rsid w:val="00780DDF"/>
    <w:rsid w:val="00781482"/>
    <w:rsid w:val="007828F0"/>
    <w:rsid w:val="00782B73"/>
    <w:rsid w:val="00782D76"/>
    <w:rsid w:val="00782DC1"/>
    <w:rsid w:val="00783C0E"/>
    <w:rsid w:val="00784C80"/>
    <w:rsid w:val="007850B0"/>
    <w:rsid w:val="0078581D"/>
    <w:rsid w:val="00785E50"/>
    <w:rsid w:val="007860B3"/>
    <w:rsid w:val="00786283"/>
    <w:rsid w:val="007866B5"/>
    <w:rsid w:val="007869B3"/>
    <w:rsid w:val="007873BB"/>
    <w:rsid w:val="007877B5"/>
    <w:rsid w:val="00787FC3"/>
    <w:rsid w:val="0079050B"/>
    <w:rsid w:val="0079068A"/>
    <w:rsid w:val="007908F4"/>
    <w:rsid w:val="0079157A"/>
    <w:rsid w:val="00791A70"/>
    <w:rsid w:val="00791AE3"/>
    <w:rsid w:val="0079206F"/>
    <w:rsid w:val="007928B0"/>
    <w:rsid w:val="00792C32"/>
    <w:rsid w:val="00792D2B"/>
    <w:rsid w:val="0079363A"/>
    <w:rsid w:val="007A09FC"/>
    <w:rsid w:val="007A0ADF"/>
    <w:rsid w:val="007A0C5D"/>
    <w:rsid w:val="007A2953"/>
    <w:rsid w:val="007A2BD3"/>
    <w:rsid w:val="007A3A6C"/>
    <w:rsid w:val="007A42E1"/>
    <w:rsid w:val="007A4530"/>
    <w:rsid w:val="007A4D93"/>
    <w:rsid w:val="007A587B"/>
    <w:rsid w:val="007A5F12"/>
    <w:rsid w:val="007A6084"/>
    <w:rsid w:val="007B0E07"/>
    <w:rsid w:val="007B15F7"/>
    <w:rsid w:val="007B16BD"/>
    <w:rsid w:val="007B16E8"/>
    <w:rsid w:val="007B2E8B"/>
    <w:rsid w:val="007B2EFB"/>
    <w:rsid w:val="007B3C90"/>
    <w:rsid w:val="007B488A"/>
    <w:rsid w:val="007B5A06"/>
    <w:rsid w:val="007B5D62"/>
    <w:rsid w:val="007B6353"/>
    <w:rsid w:val="007B64D6"/>
    <w:rsid w:val="007B693D"/>
    <w:rsid w:val="007B6A0D"/>
    <w:rsid w:val="007B6D2D"/>
    <w:rsid w:val="007B7C76"/>
    <w:rsid w:val="007C00D9"/>
    <w:rsid w:val="007C15C1"/>
    <w:rsid w:val="007C160D"/>
    <w:rsid w:val="007C1D28"/>
    <w:rsid w:val="007C1E26"/>
    <w:rsid w:val="007C25F9"/>
    <w:rsid w:val="007C3F59"/>
    <w:rsid w:val="007C52B6"/>
    <w:rsid w:val="007C54B1"/>
    <w:rsid w:val="007C55A5"/>
    <w:rsid w:val="007C5EAC"/>
    <w:rsid w:val="007C663A"/>
    <w:rsid w:val="007C683A"/>
    <w:rsid w:val="007C6CD9"/>
    <w:rsid w:val="007C710F"/>
    <w:rsid w:val="007C731E"/>
    <w:rsid w:val="007D05E7"/>
    <w:rsid w:val="007D0858"/>
    <w:rsid w:val="007D0BC9"/>
    <w:rsid w:val="007D0FE8"/>
    <w:rsid w:val="007D1241"/>
    <w:rsid w:val="007D203B"/>
    <w:rsid w:val="007D218C"/>
    <w:rsid w:val="007D2416"/>
    <w:rsid w:val="007D2A45"/>
    <w:rsid w:val="007D2A6A"/>
    <w:rsid w:val="007D3561"/>
    <w:rsid w:val="007D3F59"/>
    <w:rsid w:val="007D404A"/>
    <w:rsid w:val="007D43BD"/>
    <w:rsid w:val="007D47B5"/>
    <w:rsid w:val="007D48B0"/>
    <w:rsid w:val="007D5E0C"/>
    <w:rsid w:val="007D62E2"/>
    <w:rsid w:val="007D797D"/>
    <w:rsid w:val="007D7A44"/>
    <w:rsid w:val="007E078A"/>
    <w:rsid w:val="007E0C98"/>
    <w:rsid w:val="007E13E3"/>
    <w:rsid w:val="007E190D"/>
    <w:rsid w:val="007E2F29"/>
    <w:rsid w:val="007E3353"/>
    <w:rsid w:val="007E5102"/>
    <w:rsid w:val="007E581F"/>
    <w:rsid w:val="007E58D8"/>
    <w:rsid w:val="007E6307"/>
    <w:rsid w:val="007E65B7"/>
    <w:rsid w:val="007E7054"/>
    <w:rsid w:val="007E75EF"/>
    <w:rsid w:val="007E7765"/>
    <w:rsid w:val="007E7FCA"/>
    <w:rsid w:val="007F0E61"/>
    <w:rsid w:val="007F1EED"/>
    <w:rsid w:val="007F200F"/>
    <w:rsid w:val="007F289A"/>
    <w:rsid w:val="007F3232"/>
    <w:rsid w:val="007F35C1"/>
    <w:rsid w:val="007F430B"/>
    <w:rsid w:val="007F58F9"/>
    <w:rsid w:val="007F71E7"/>
    <w:rsid w:val="007F733F"/>
    <w:rsid w:val="007F75FF"/>
    <w:rsid w:val="008010F6"/>
    <w:rsid w:val="00801C34"/>
    <w:rsid w:val="008031E7"/>
    <w:rsid w:val="008033E7"/>
    <w:rsid w:val="00803B63"/>
    <w:rsid w:val="00804911"/>
    <w:rsid w:val="00806F92"/>
    <w:rsid w:val="008077F7"/>
    <w:rsid w:val="00807AB0"/>
    <w:rsid w:val="00807C30"/>
    <w:rsid w:val="00807D22"/>
    <w:rsid w:val="00810E74"/>
    <w:rsid w:val="00811769"/>
    <w:rsid w:val="00813F01"/>
    <w:rsid w:val="008141A7"/>
    <w:rsid w:val="0081429C"/>
    <w:rsid w:val="00814848"/>
    <w:rsid w:val="0081491B"/>
    <w:rsid w:val="00814A8E"/>
    <w:rsid w:val="00814CEF"/>
    <w:rsid w:val="00814E39"/>
    <w:rsid w:val="00815E26"/>
    <w:rsid w:val="00816B51"/>
    <w:rsid w:val="00817325"/>
    <w:rsid w:val="00821852"/>
    <w:rsid w:val="00821B44"/>
    <w:rsid w:val="008223B8"/>
    <w:rsid w:val="00823BD8"/>
    <w:rsid w:val="00823CC1"/>
    <w:rsid w:val="0082551D"/>
    <w:rsid w:val="00825D11"/>
    <w:rsid w:val="008272E2"/>
    <w:rsid w:val="00827698"/>
    <w:rsid w:val="00827826"/>
    <w:rsid w:val="008305EB"/>
    <w:rsid w:val="008309A4"/>
    <w:rsid w:val="00831807"/>
    <w:rsid w:val="00831829"/>
    <w:rsid w:val="008321C9"/>
    <w:rsid w:val="008326B2"/>
    <w:rsid w:val="00832DB6"/>
    <w:rsid w:val="00832FC1"/>
    <w:rsid w:val="00832FD4"/>
    <w:rsid w:val="008332F9"/>
    <w:rsid w:val="008333DB"/>
    <w:rsid w:val="00833452"/>
    <w:rsid w:val="008338A1"/>
    <w:rsid w:val="00833921"/>
    <w:rsid w:val="00833D00"/>
    <w:rsid w:val="008344E7"/>
    <w:rsid w:val="00834E35"/>
    <w:rsid w:val="00835760"/>
    <w:rsid w:val="008361E2"/>
    <w:rsid w:val="00836D09"/>
    <w:rsid w:val="0083723D"/>
    <w:rsid w:val="0083730F"/>
    <w:rsid w:val="008375AC"/>
    <w:rsid w:val="00837FA2"/>
    <w:rsid w:val="008403E6"/>
    <w:rsid w:val="00840B03"/>
    <w:rsid w:val="00840C55"/>
    <w:rsid w:val="008415F2"/>
    <w:rsid w:val="00841D03"/>
    <w:rsid w:val="00843443"/>
    <w:rsid w:val="00844943"/>
    <w:rsid w:val="0084497E"/>
    <w:rsid w:val="00844A04"/>
    <w:rsid w:val="00844A4B"/>
    <w:rsid w:val="00844C01"/>
    <w:rsid w:val="00844E25"/>
    <w:rsid w:val="00844F91"/>
    <w:rsid w:val="008458E2"/>
    <w:rsid w:val="00846DCA"/>
    <w:rsid w:val="00847142"/>
    <w:rsid w:val="008472B8"/>
    <w:rsid w:val="008477CB"/>
    <w:rsid w:val="00847D15"/>
    <w:rsid w:val="0085020A"/>
    <w:rsid w:val="008508F9"/>
    <w:rsid w:val="00850B5D"/>
    <w:rsid w:val="00851579"/>
    <w:rsid w:val="0085169D"/>
    <w:rsid w:val="00851C77"/>
    <w:rsid w:val="00853079"/>
    <w:rsid w:val="0085334F"/>
    <w:rsid w:val="008533E2"/>
    <w:rsid w:val="0085359C"/>
    <w:rsid w:val="00853961"/>
    <w:rsid w:val="00853D09"/>
    <w:rsid w:val="0085412B"/>
    <w:rsid w:val="008543A5"/>
    <w:rsid w:val="0085503D"/>
    <w:rsid w:val="00855C81"/>
    <w:rsid w:val="00855DBB"/>
    <w:rsid w:val="00855E6B"/>
    <w:rsid w:val="00856B61"/>
    <w:rsid w:val="00857A17"/>
    <w:rsid w:val="00860266"/>
    <w:rsid w:val="008605A6"/>
    <w:rsid w:val="0086167A"/>
    <w:rsid w:val="00862031"/>
    <w:rsid w:val="008623D5"/>
    <w:rsid w:val="0086274B"/>
    <w:rsid w:val="008628C4"/>
    <w:rsid w:val="00862D61"/>
    <w:rsid w:val="00862F03"/>
    <w:rsid w:val="00863316"/>
    <w:rsid w:val="0086554D"/>
    <w:rsid w:val="00866231"/>
    <w:rsid w:val="00866744"/>
    <w:rsid w:val="00866B77"/>
    <w:rsid w:val="00867368"/>
    <w:rsid w:val="00867EEF"/>
    <w:rsid w:val="00870029"/>
    <w:rsid w:val="008703D5"/>
    <w:rsid w:val="00871ADD"/>
    <w:rsid w:val="008720EC"/>
    <w:rsid w:val="008724FD"/>
    <w:rsid w:val="00872650"/>
    <w:rsid w:val="00872AFE"/>
    <w:rsid w:val="00872EC6"/>
    <w:rsid w:val="00872F21"/>
    <w:rsid w:val="00873B2F"/>
    <w:rsid w:val="00874209"/>
    <w:rsid w:val="00874B3C"/>
    <w:rsid w:val="00875C1B"/>
    <w:rsid w:val="0087687D"/>
    <w:rsid w:val="00876DF8"/>
    <w:rsid w:val="0087792B"/>
    <w:rsid w:val="008803E8"/>
    <w:rsid w:val="00880A12"/>
    <w:rsid w:val="00881286"/>
    <w:rsid w:val="00881480"/>
    <w:rsid w:val="008815F2"/>
    <w:rsid w:val="008816E4"/>
    <w:rsid w:val="00881727"/>
    <w:rsid w:val="008836F1"/>
    <w:rsid w:val="00883B27"/>
    <w:rsid w:val="0088497C"/>
    <w:rsid w:val="00885079"/>
    <w:rsid w:val="008852D5"/>
    <w:rsid w:val="00885452"/>
    <w:rsid w:val="00885BE7"/>
    <w:rsid w:val="00885D0E"/>
    <w:rsid w:val="00887235"/>
    <w:rsid w:val="008874B2"/>
    <w:rsid w:val="00887C28"/>
    <w:rsid w:val="00887FD6"/>
    <w:rsid w:val="00890B6D"/>
    <w:rsid w:val="00890F80"/>
    <w:rsid w:val="00891B62"/>
    <w:rsid w:val="00891B83"/>
    <w:rsid w:val="00891C9A"/>
    <w:rsid w:val="00892295"/>
    <w:rsid w:val="00892336"/>
    <w:rsid w:val="008928A1"/>
    <w:rsid w:val="00892C2A"/>
    <w:rsid w:val="008931C7"/>
    <w:rsid w:val="00893875"/>
    <w:rsid w:val="00893EA8"/>
    <w:rsid w:val="0089421B"/>
    <w:rsid w:val="00894B66"/>
    <w:rsid w:val="00895505"/>
    <w:rsid w:val="008959F2"/>
    <w:rsid w:val="00896967"/>
    <w:rsid w:val="00896D9E"/>
    <w:rsid w:val="008971F0"/>
    <w:rsid w:val="0089728B"/>
    <w:rsid w:val="00897FFE"/>
    <w:rsid w:val="008A059E"/>
    <w:rsid w:val="008A0A50"/>
    <w:rsid w:val="008A1084"/>
    <w:rsid w:val="008A140E"/>
    <w:rsid w:val="008A1A88"/>
    <w:rsid w:val="008A2BEC"/>
    <w:rsid w:val="008A2D5E"/>
    <w:rsid w:val="008A36CB"/>
    <w:rsid w:val="008A3C1C"/>
    <w:rsid w:val="008A428A"/>
    <w:rsid w:val="008A494C"/>
    <w:rsid w:val="008A4A7C"/>
    <w:rsid w:val="008A4E82"/>
    <w:rsid w:val="008A62C2"/>
    <w:rsid w:val="008A734B"/>
    <w:rsid w:val="008A7857"/>
    <w:rsid w:val="008B06F8"/>
    <w:rsid w:val="008B17C6"/>
    <w:rsid w:val="008B1ED2"/>
    <w:rsid w:val="008B3741"/>
    <w:rsid w:val="008B3AE9"/>
    <w:rsid w:val="008B3B88"/>
    <w:rsid w:val="008B3CDC"/>
    <w:rsid w:val="008B4E62"/>
    <w:rsid w:val="008B6224"/>
    <w:rsid w:val="008B64C7"/>
    <w:rsid w:val="008B6A82"/>
    <w:rsid w:val="008B779B"/>
    <w:rsid w:val="008B790D"/>
    <w:rsid w:val="008B7F89"/>
    <w:rsid w:val="008C0008"/>
    <w:rsid w:val="008C0862"/>
    <w:rsid w:val="008C173B"/>
    <w:rsid w:val="008C19EA"/>
    <w:rsid w:val="008C1F8B"/>
    <w:rsid w:val="008C36B5"/>
    <w:rsid w:val="008C3CA4"/>
    <w:rsid w:val="008C3D8D"/>
    <w:rsid w:val="008C4ED4"/>
    <w:rsid w:val="008C6A77"/>
    <w:rsid w:val="008C6DFE"/>
    <w:rsid w:val="008C6EB4"/>
    <w:rsid w:val="008C7811"/>
    <w:rsid w:val="008C79CA"/>
    <w:rsid w:val="008D0759"/>
    <w:rsid w:val="008D0CB1"/>
    <w:rsid w:val="008D12BB"/>
    <w:rsid w:val="008D1843"/>
    <w:rsid w:val="008D1C1A"/>
    <w:rsid w:val="008D2272"/>
    <w:rsid w:val="008D23E4"/>
    <w:rsid w:val="008D38A0"/>
    <w:rsid w:val="008D3FAC"/>
    <w:rsid w:val="008D45EA"/>
    <w:rsid w:val="008D5328"/>
    <w:rsid w:val="008D7451"/>
    <w:rsid w:val="008D7518"/>
    <w:rsid w:val="008D7A3A"/>
    <w:rsid w:val="008D7B3D"/>
    <w:rsid w:val="008E084A"/>
    <w:rsid w:val="008E0C2C"/>
    <w:rsid w:val="008E0CC6"/>
    <w:rsid w:val="008E1379"/>
    <w:rsid w:val="008E1CF2"/>
    <w:rsid w:val="008E1E67"/>
    <w:rsid w:val="008E20B7"/>
    <w:rsid w:val="008E271B"/>
    <w:rsid w:val="008E348F"/>
    <w:rsid w:val="008E4431"/>
    <w:rsid w:val="008E4436"/>
    <w:rsid w:val="008E4669"/>
    <w:rsid w:val="008E58A4"/>
    <w:rsid w:val="008E5D4F"/>
    <w:rsid w:val="008E5F13"/>
    <w:rsid w:val="008E6DF1"/>
    <w:rsid w:val="008E72A6"/>
    <w:rsid w:val="008E762D"/>
    <w:rsid w:val="008E770D"/>
    <w:rsid w:val="008F0A9B"/>
    <w:rsid w:val="008F17C1"/>
    <w:rsid w:val="008F20EB"/>
    <w:rsid w:val="008F2243"/>
    <w:rsid w:val="008F2955"/>
    <w:rsid w:val="008F2F13"/>
    <w:rsid w:val="008F3979"/>
    <w:rsid w:val="008F567B"/>
    <w:rsid w:val="008F5BE2"/>
    <w:rsid w:val="008F6BC9"/>
    <w:rsid w:val="008F71D6"/>
    <w:rsid w:val="008F753E"/>
    <w:rsid w:val="00900B2C"/>
    <w:rsid w:val="00901872"/>
    <w:rsid w:val="0090193C"/>
    <w:rsid w:val="00901B3C"/>
    <w:rsid w:val="009024F3"/>
    <w:rsid w:val="00903128"/>
    <w:rsid w:val="00903342"/>
    <w:rsid w:val="0090399A"/>
    <w:rsid w:val="00903F97"/>
    <w:rsid w:val="00904E94"/>
    <w:rsid w:val="009055DF"/>
    <w:rsid w:val="00905A2A"/>
    <w:rsid w:val="00906C32"/>
    <w:rsid w:val="00907B71"/>
    <w:rsid w:val="00907BBC"/>
    <w:rsid w:val="009102FD"/>
    <w:rsid w:val="00910892"/>
    <w:rsid w:val="00911B55"/>
    <w:rsid w:val="00911F56"/>
    <w:rsid w:val="00912042"/>
    <w:rsid w:val="009122A9"/>
    <w:rsid w:val="00912A71"/>
    <w:rsid w:val="00912E03"/>
    <w:rsid w:val="00912E78"/>
    <w:rsid w:val="00913888"/>
    <w:rsid w:val="00914116"/>
    <w:rsid w:val="009148B9"/>
    <w:rsid w:val="009155A9"/>
    <w:rsid w:val="00915A69"/>
    <w:rsid w:val="00915C55"/>
    <w:rsid w:val="009162F2"/>
    <w:rsid w:val="009205F3"/>
    <w:rsid w:val="0092285E"/>
    <w:rsid w:val="00922B17"/>
    <w:rsid w:val="00922C63"/>
    <w:rsid w:val="00923D87"/>
    <w:rsid w:val="00924E16"/>
    <w:rsid w:val="00924F8A"/>
    <w:rsid w:val="009253F8"/>
    <w:rsid w:val="00925DF1"/>
    <w:rsid w:val="00927232"/>
    <w:rsid w:val="0092799C"/>
    <w:rsid w:val="00931AC1"/>
    <w:rsid w:val="00931CB9"/>
    <w:rsid w:val="009325B1"/>
    <w:rsid w:val="009337D5"/>
    <w:rsid w:val="00933BDA"/>
    <w:rsid w:val="00933E55"/>
    <w:rsid w:val="00935037"/>
    <w:rsid w:val="009409C9"/>
    <w:rsid w:val="0094278C"/>
    <w:rsid w:val="00942B21"/>
    <w:rsid w:val="00942BCC"/>
    <w:rsid w:val="009441D6"/>
    <w:rsid w:val="0094517E"/>
    <w:rsid w:val="00945269"/>
    <w:rsid w:val="00945399"/>
    <w:rsid w:val="009454B1"/>
    <w:rsid w:val="0094589A"/>
    <w:rsid w:val="00947015"/>
    <w:rsid w:val="00947126"/>
    <w:rsid w:val="009475E5"/>
    <w:rsid w:val="00950652"/>
    <w:rsid w:val="009508B3"/>
    <w:rsid w:val="00950BCE"/>
    <w:rsid w:val="009524AE"/>
    <w:rsid w:val="0095269C"/>
    <w:rsid w:val="00953627"/>
    <w:rsid w:val="00954EBB"/>
    <w:rsid w:val="00956C07"/>
    <w:rsid w:val="009570A8"/>
    <w:rsid w:val="009576B5"/>
    <w:rsid w:val="009577F6"/>
    <w:rsid w:val="00957A0C"/>
    <w:rsid w:val="009603A3"/>
    <w:rsid w:val="00960AA9"/>
    <w:rsid w:val="00960FAE"/>
    <w:rsid w:val="009622A0"/>
    <w:rsid w:val="00962B82"/>
    <w:rsid w:val="00963777"/>
    <w:rsid w:val="00964E1D"/>
    <w:rsid w:val="009666A3"/>
    <w:rsid w:val="00966FE8"/>
    <w:rsid w:val="009673E0"/>
    <w:rsid w:val="00967E81"/>
    <w:rsid w:val="009700FE"/>
    <w:rsid w:val="00970EC1"/>
    <w:rsid w:val="00971DE0"/>
    <w:rsid w:val="00972122"/>
    <w:rsid w:val="0097259E"/>
    <w:rsid w:val="009726C0"/>
    <w:rsid w:val="009727C7"/>
    <w:rsid w:val="009730F0"/>
    <w:rsid w:val="0097332E"/>
    <w:rsid w:val="00973425"/>
    <w:rsid w:val="00973D02"/>
    <w:rsid w:val="0097415C"/>
    <w:rsid w:val="00975575"/>
    <w:rsid w:val="009755C9"/>
    <w:rsid w:val="0097580F"/>
    <w:rsid w:val="009761B0"/>
    <w:rsid w:val="009777FD"/>
    <w:rsid w:val="0098066C"/>
    <w:rsid w:val="00980975"/>
    <w:rsid w:val="00980D1D"/>
    <w:rsid w:val="00980EAC"/>
    <w:rsid w:val="00980F8D"/>
    <w:rsid w:val="009828ED"/>
    <w:rsid w:val="00982908"/>
    <w:rsid w:val="00983A33"/>
    <w:rsid w:val="00983E67"/>
    <w:rsid w:val="00984D80"/>
    <w:rsid w:val="0098530E"/>
    <w:rsid w:val="009868D8"/>
    <w:rsid w:val="00986931"/>
    <w:rsid w:val="00986E25"/>
    <w:rsid w:val="0098775A"/>
    <w:rsid w:val="009909F4"/>
    <w:rsid w:val="00990ABB"/>
    <w:rsid w:val="0099129B"/>
    <w:rsid w:val="009914E3"/>
    <w:rsid w:val="00991D40"/>
    <w:rsid w:val="00991D52"/>
    <w:rsid w:val="009929DC"/>
    <w:rsid w:val="009940BA"/>
    <w:rsid w:val="00994902"/>
    <w:rsid w:val="00994B23"/>
    <w:rsid w:val="00994C40"/>
    <w:rsid w:val="009956C5"/>
    <w:rsid w:val="00995A2D"/>
    <w:rsid w:val="0099781B"/>
    <w:rsid w:val="00997F36"/>
    <w:rsid w:val="00997F9A"/>
    <w:rsid w:val="009A0399"/>
    <w:rsid w:val="009A1133"/>
    <w:rsid w:val="009A1710"/>
    <w:rsid w:val="009A1785"/>
    <w:rsid w:val="009A215A"/>
    <w:rsid w:val="009A2B5B"/>
    <w:rsid w:val="009A4095"/>
    <w:rsid w:val="009A41B8"/>
    <w:rsid w:val="009A4DF1"/>
    <w:rsid w:val="009A4F8B"/>
    <w:rsid w:val="009A5262"/>
    <w:rsid w:val="009A5DDA"/>
    <w:rsid w:val="009A62D4"/>
    <w:rsid w:val="009A67D5"/>
    <w:rsid w:val="009A6E40"/>
    <w:rsid w:val="009A7021"/>
    <w:rsid w:val="009B0A56"/>
    <w:rsid w:val="009B10E7"/>
    <w:rsid w:val="009B190A"/>
    <w:rsid w:val="009B1C7B"/>
    <w:rsid w:val="009B1FDF"/>
    <w:rsid w:val="009B2568"/>
    <w:rsid w:val="009B2698"/>
    <w:rsid w:val="009B2D6B"/>
    <w:rsid w:val="009B2D8E"/>
    <w:rsid w:val="009B36EA"/>
    <w:rsid w:val="009B37FF"/>
    <w:rsid w:val="009B393C"/>
    <w:rsid w:val="009B3F9B"/>
    <w:rsid w:val="009B5075"/>
    <w:rsid w:val="009B51A6"/>
    <w:rsid w:val="009B5F7B"/>
    <w:rsid w:val="009B5FF0"/>
    <w:rsid w:val="009B6046"/>
    <w:rsid w:val="009B6225"/>
    <w:rsid w:val="009B625F"/>
    <w:rsid w:val="009B6E08"/>
    <w:rsid w:val="009C037E"/>
    <w:rsid w:val="009C0739"/>
    <w:rsid w:val="009C1828"/>
    <w:rsid w:val="009C1840"/>
    <w:rsid w:val="009C192A"/>
    <w:rsid w:val="009C2A2E"/>
    <w:rsid w:val="009C3113"/>
    <w:rsid w:val="009C3340"/>
    <w:rsid w:val="009C4200"/>
    <w:rsid w:val="009C5029"/>
    <w:rsid w:val="009C5A3B"/>
    <w:rsid w:val="009C654E"/>
    <w:rsid w:val="009C6905"/>
    <w:rsid w:val="009C6AD7"/>
    <w:rsid w:val="009C6BA4"/>
    <w:rsid w:val="009C76B7"/>
    <w:rsid w:val="009D09BE"/>
    <w:rsid w:val="009D0CB7"/>
    <w:rsid w:val="009D1F60"/>
    <w:rsid w:val="009D2105"/>
    <w:rsid w:val="009D2189"/>
    <w:rsid w:val="009D3D76"/>
    <w:rsid w:val="009D4112"/>
    <w:rsid w:val="009D45FA"/>
    <w:rsid w:val="009D6346"/>
    <w:rsid w:val="009D7710"/>
    <w:rsid w:val="009D7955"/>
    <w:rsid w:val="009D7A64"/>
    <w:rsid w:val="009E054B"/>
    <w:rsid w:val="009E0B5C"/>
    <w:rsid w:val="009E0EB2"/>
    <w:rsid w:val="009E1178"/>
    <w:rsid w:val="009E2B19"/>
    <w:rsid w:val="009E3975"/>
    <w:rsid w:val="009E5290"/>
    <w:rsid w:val="009E5502"/>
    <w:rsid w:val="009E5815"/>
    <w:rsid w:val="009E5B9E"/>
    <w:rsid w:val="009E5DD5"/>
    <w:rsid w:val="009E63D6"/>
    <w:rsid w:val="009E67AF"/>
    <w:rsid w:val="009E752A"/>
    <w:rsid w:val="009E78B5"/>
    <w:rsid w:val="009F00D0"/>
    <w:rsid w:val="009F0551"/>
    <w:rsid w:val="009F0633"/>
    <w:rsid w:val="009F11D8"/>
    <w:rsid w:val="009F17FA"/>
    <w:rsid w:val="009F199C"/>
    <w:rsid w:val="009F1C13"/>
    <w:rsid w:val="009F219D"/>
    <w:rsid w:val="009F3880"/>
    <w:rsid w:val="009F39DF"/>
    <w:rsid w:val="009F3A1A"/>
    <w:rsid w:val="009F43B9"/>
    <w:rsid w:val="009F4C0F"/>
    <w:rsid w:val="009F4CD5"/>
    <w:rsid w:val="009F4E02"/>
    <w:rsid w:val="009F4E40"/>
    <w:rsid w:val="009F595F"/>
    <w:rsid w:val="009F751A"/>
    <w:rsid w:val="009F768D"/>
    <w:rsid w:val="00A0054E"/>
    <w:rsid w:val="00A0055C"/>
    <w:rsid w:val="00A00EEE"/>
    <w:rsid w:val="00A01AD4"/>
    <w:rsid w:val="00A01C81"/>
    <w:rsid w:val="00A024D8"/>
    <w:rsid w:val="00A02A89"/>
    <w:rsid w:val="00A02D37"/>
    <w:rsid w:val="00A03480"/>
    <w:rsid w:val="00A0406D"/>
    <w:rsid w:val="00A04A78"/>
    <w:rsid w:val="00A06B47"/>
    <w:rsid w:val="00A07C97"/>
    <w:rsid w:val="00A07CFB"/>
    <w:rsid w:val="00A101A3"/>
    <w:rsid w:val="00A10F60"/>
    <w:rsid w:val="00A11890"/>
    <w:rsid w:val="00A12AD1"/>
    <w:rsid w:val="00A12DDB"/>
    <w:rsid w:val="00A13001"/>
    <w:rsid w:val="00A13C4D"/>
    <w:rsid w:val="00A14F4B"/>
    <w:rsid w:val="00A151A0"/>
    <w:rsid w:val="00A157B0"/>
    <w:rsid w:val="00A15AB0"/>
    <w:rsid w:val="00A16D84"/>
    <w:rsid w:val="00A17432"/>
    <w:rsid w:val="00A17BEB"/>
    <w:rsid w:val="00A17EC7"/>
    <w:rsid w:val="00A206A0"/>
    <w:rsid w:val="00A20F31"/>
    <w:rsid w:val="00A21BE2"/>
    <w:rsid w:val="00A21D92"/>
    <w:rsid w:val="00A23826"/>
    <w:rsid w:val="00A24942"/>
    <w:rsid w:val="00A24D35"/>
    <w:rsid w:val="00A25FAA"/>
    <w:rsid w:val="00A26195"/>
    <w:rsid w:val="00A26234"/>
    <w:rsid w:val="00A304D3"/>
    <w:rsid w:val="00A30725"/>
    <w:rsid w:val="00A3105D"/>
    <w:rsid w:val="00A312B6"/>
    <w:rsid w:val="00A3165D"/>
    <w:rsid w:val="00A31EC6"/>
    <w:rsid w:val="00A32A05"/>
    <w:rsid w:val="00A330B0"/>
    <w:rsid w:val="00A33483"/>
    <w:rsid w:val="00A3416E"/>
    <w:rsid w:val="00A3442D"/>
    <w:rsid w:val="00A34749"/>
    <w:rsid w:val="00A35843"/>
    <w:rsid w:val="00A35D8C"/>
    <w:rsid w:val="00A360AE"/>
    <w:rsid w:val="00A365F2"/>
    <w:rsid w:val="00A366FD"/>
    <w:rsid w:val="00A3727F"/>
    <w:rsid w:val="00A37B8E"/>
    <w:rsid w:val="00A4048C"/>
    <w:rsid w:val="00A41A79"/>
    <w:rsid w:val="00A43817"/>
    <w:rsid w:val="00A445D7"/>
    <w:rsid w:val="00A446C8"/>
    <w:rsid w:val="00A44E27"/>
    <w:rsid w:val="00A453EB"/>
    <w:rsid w:val="00A46531"/>
    <w:rsid w:val="00A469BA"/>
    <w:rsid w:val="00A46A64"/>
    <w:rsid w:val="00A47CDE"/>
    <w:rsid w:val="00A502A3"/>
    <w:rsid w:val="00A503CE"/>
    <w:rsid w:val="00A51334"/>
    <w:rsid w:val="00A51C05"/>
    <w:rsid w:val="00A522E5"/>
    <w:rsid w:val="00A52602"/>
    <w:rsid w:val="00A52720"/>
    <w:rsid w:val="00A53749"/>
    <w:rsid w:val="00A53BA2"/>
    <w:rsid w:val="00A53CD1"/>
    <w:rsid w:val="00A5464A"/>
    <w:rsid w:val="00A54849"/>
    <w:rsid w:val="00A54D5D"/>
    <w:rsid w:val="00A562B2"/>
    <w:rsid w:val="00A565E1"/>
    <w:rsid w:val="00A600A2"/>
    <w:rsid w:val="00A60A61"/>
    <w:rsid w:val="00A61469"/>
    <w:rsid w:val="00A63690"/>
    <w:rsid w:val="00A63FA5"/>
    <w:rsid w:val="00A65334"/>
    <w:rsid w:val="00A661B4"/>
    <w:rsid w:val="00A663E3"/>
    <w:rsid w:val="00A66C5D"/>
    <w:rsid w:val="00A673A1"/>
    <w:rsid w:val="00A71327"/>
    <w:rsid w:val="00A71DF0"/>
    <w:rsid w:val="00A73236"/>
    <w:rsid w:val="00A73655"/>
    <w:rsid w:val="00A73833"/>
    <w:rsid w:val="00A73E5F"/>
    <w:rsid w:val="00A744F4"/>
    <w:rsid w:val="00A7454A"/>
    <w:rsid w:val="00A75461"/>
    <w:rsid w:val="00A759A5"/>
    <w:rsid w:val="00A75A77"/>
    <w:rsid w:val="00A75E80"/>
    <w:rsid w:val="00A76218"/>
    <w:rsid w:val="00A7670E"/>
    <w:rsid w:val="00A76D5A"/>
    <w:rsid w:val="00A771F8"/>
    <w:rsid w:val="00A77FBA"/>
    <w:rsid w:val="00A8015C"/>
    <w:rsid w:val="00A80266"/>
    <w:rsid w:val="00A80AC6"/>
    <w:rsid w:val="00A81341"/>
    <w:rsid w:val="00A81E4C"/>
    <w:rsid w:val="00A82DE3"/>
    <w:rsid w:val="00A833A5"/>
    <w:rsid w:val="00A83982"/>
    <w:rsid w:val="00A83DE3"/>
    <w:rsid w:val="00A85747"/>
    <w:rsid w:val="00A85B18"/>
    <w:rsid w:val="00A861C5"/>
    <w:rsid w:val="00A864D8"/>
    <w:rsid w:val="00A8686D"/>
    <w:rsid w:val="00A869FE"/>
    <w:rsid w:val="00A86CB3"/>
    <w:rsid w:val="00A87236"/>
    <w:rsid w:val="00A87A2E"/>
    <w:rsid w:val="00A87BEB"/>
    <w:rsid w:val="00A90ABE"/>
    <w:rsid w:val="00A90F62"/>
    <w:rsid w:val="00A9142A"/>
    <w:rsid w:val="00A916AE"/>
    <w:rsid w:val="00A91971"/>
    <w:rsid w:val="00A92438"/>
    <w:rsid w:val="00A93CE2"/>
    <w:rsid w:val="00A94833"/>
    <w:rsid w:val="00A95D3B"/>
    <w:rsid w:val="00A96233"/>
    <w:rsid w:val="00A965FE"/>
    <w:rsid w:val="00A96A08"/>
    <w:rsid w:val="00A96D8C"/>
    <w:rsid w:val="00A97636"/>
    <w:rsid w:val="00A97DCB"/>
    <w:rsid w:val="00A97FD6"/>
    <w:rsid w:val="00AA04D4"/>
    <w:rsid w:val="00AA0B23"/>
    <w:rsid w:val="00AA1198"/>
    <w:rsid w:val="00AA1546"/>
    <w:rsid w:val="00AA1FEA"/>
    <w:rsid w:val="00AA201D"/>
    <w:rsid w:val="00AA295A"/>
    <w:rsid w:val="00AA32A4"/>
    <w:rsid w:val="00AA3451"/>
    <w:rsid w:val="00AA44E9"/>
    <w:rsid w:val="00AA48ED"/>
    <w:rsid w:val="00AA49EE"/>
    <w:rsid w:val="00AA50A4"/>
    <w:rsid w:val="00AA5363"/>
    <w:rsid w:val="00AA6055"/>
    <w:rsid w:val="00AA638F"/>
    <w:rsid w:val="00AB05AA"/>
    <w:rsid w:val="00AB141C"/>
    <w:rsid w:val="00AB152A"/>
    <w:rsid w:val="00AB17BD"/>
    <w:rsid w:val="00AB205C"/>
    <w:rsid w:val="00AB20E3"/>
    <w:rsid w:val="00AB2124"/>
    <w:rsid w:val="00AB37C9"/>
    <w:rsid w:val="00AB4592"/>
    <w:rsid w:val="00AB475E"/>
    <w:rsid w:val="00AB4FE4"/>
    <w:rsid w:val="00AB550D"/>
    <w:rsid w:val="00AB5955"/>
    <w:rsid w:val="00AB5B21"/>
    <w:rsid w:val="00AB5C26"/>
    <w:rsid w:val="00AB5C48"/>
    <w:rsid w:val="00AB5EA5"/>
    <w:rsid w:val="00AB65CB"/>
    <w:rsid w:val="00AB664A"/>
    <w:rsid w:val="00AB6DCD"/>
    <w:rsid w:val="00AB77D9"/>
    <w:rsid w:val="00AC14B6"/>
    <w:rsid w:val="00AC1A5E"/>
    <w:rsid w:val="00AC20A8"/>
    <w:rsid w:val="00AC3278"/>
    <w:rsid w:val="00AC338F"/>
    <w:rsid w:val="00AC34F2"/>
    <w:rsid w:val="00AC38BE"/>
    <w:rsid w:val="00AC54C8"/>
    <w:rsid w:val="00AC631E"/>
    <w:rsid w:val="00AC64D7"/>
    <w:rsid w:val="00AC6D9F"/>
    <w:rsid w:val="00AD03A7"/>
    <w:rsid w:val="00AD05AA"/>
    <w:rsid w:val="00AD113E"/>
    <w:rsid w:val="00AD2306"/>
    <w:rsid w:val="00AD2964"/>
    <w:rsid w:val="00AD484B"/>
    <w:rsid w:val="00AD4BAF"/>
    <w:rsid w:val="00AD576F"/>
    <w:rsid w:val="00AD5FE8"/>
    <w:rsid w:val="00AD60C8"/>
    <w:rsid w:val="00AD635C"/>
    <w:rsid w:val="00AD6EC5"/>
    <w:rsid w:val="00AD79F8"/>
    <w:rsid w:val="00AD7BA5"/>
    <w:rsid w:val="00AE091D"/>
    <w:rsid w:val="00AE1013"/>
    <w:rsid w:val="00AE1255"/>
    <w:rsid w:val="00AE12EF"/>
    <w:rsid w:val="00AE24E2"/>
    <w:rsid w:val="00AE29CE"/>
    <w:rsid w:val="00AE41EC"/>
    <w:rsid w:val="00AE4AB4"/>
    <w:rsid w:val="00AE4FAB"/>
    <w:rsid w:val="00AE58CB"/>
    <w:rsid w:val="00AE5BD3"/>
    <w:rsid w:val="00AE64B1"/>
    <w:rsid w:val="00AE66A3"/>
    <w:rsid w:val="00AE7CA3"/>
    <w:rsid w:val="00AF016F"/>
    <w:rsid w:val="00AF071E"/>
    <w:rsid w:val="00AF0AD6"/>
    <w:rsid w:val="00AF213A"/>
    <w:rsid w:val="00AF33C8"/>
    <w:rsid w:val="00AF342A"/>
    <w:rsid w:val="00AF3AF9"/>
    <w:rsid w:val="00AF4522"/>
    <w:rsid w:val="00AF4B8A"/>
    <w:rsid w:val="00AF4D1A"/>
    <w:rsid w:val="00AF50D7"/>
    <w:rsid w:val="00AF5276"/>
    <w:rsid w:val="00AF5586"/>
    <w:rsid w:val="00AF5A4A"/>
    <w:rsid w:val="00AF61B9"/>
    <w:rsid w:val="00AF6336"/>
    <w:rsid w:val="00AF63AC"/>
    <w:rsid w:val="00AF7AA4"/>
    <w:rsid w:val="00B00D03"/>
    <w:rsid w:val="00B018DB"/>
    <w:rsid w:val="00B01B4F"/>
    <w:rsid w:val="00B021A3"/>
    <w:rsid w:val="00B02B9D"/>
    <w:rsid w:val="00B02DC2"/>
    <w:rsid w:val="00B03459"/>
    <w:rsid w:val="00B037EB"/>
    <w:rsid w:val="00B045F8"/>
    <w:rsid w:val="00B05FB4"/>
    <w:rsid w:val="00B06C5E"/>
    <w:rsid w:val="00B0752B"/>
    <w:rsid w:val="00B07F00"/>
    <w:rsid w:val="00B102A1"/>
    <w:rsid w:val="00B1087D"/>
    <w:rsid w:val="00B10A37"/>
    <w:rsid w:val="00B10DB3"/>
    <w:rsid w:val="00B11496"/>
    <w:rsid w:val="00B11FA6"/>
    <w:rsid w:val="00B13857"/>
    <w:rsid w:val="00B13CA7"/>
    <w:rsid w:val="00B145B1"/>
    <w:rsid w:val="00B14E2A"/>
    <w:rsid w:val="00B15A67"/>
    <w:rsid w:val="00B15C9E"/>
    <w:rsid w:val="00B16371"/>
    <w:rsid w:val="00B1649A"/>
    <w:rsid w:val="00B16E8E"/>
    <w:rsid w:val="00B17036"/>
    <w:rsid w:val="00B178BE"/>
    <w:rsid w:val="00B1793E"/>
    <w:rsid w:val="00B2248F"/>
    <w:rsid w:val="00B236F0"/>
    <w:rsid w:val="00B237DE"/>
    <w:rsid w:val="00B23A14"/>
    <w:rsid w:val="00B249D0"/>
    <w:rsid w:val="00B24A09"/>
    <w:rsid w:val="00B24D11"/>
    <w:rsid w:val="00B25051"/>
    <w:rsid w:val="00B256FB"/>
    <w:rsid w:val="00B2600C"/>
    <w:rsid w:val="00B260D5"/>
    <w:rsid w:val="00B26686"/>
    <w:rsid w:val="00B2751B"/>
    <w:rsid w:val="00B27F3E"/>
    <w:rsid w:val="00B304F9"/>
    <w:rsid w:val="00B30528"/>
    <w:rsid w:val="00B30D89"/>
    <w:rsid w:val="00B31078"/>
    <w:rsid w:val="00B315BC"/>
    <w:rsid w:val="00B3171E"/>
    <w:rsid w:val="00B31778"/>
    <w:rsid w:val="00B32915"/>
    <w:rsid w:val="00B32E86"/>
    <w:rsid w:val="00B34B56"/>
    <w:rsid w:val="00B350E0"/>
    <w:rsid w:val="00B35CF2"/>
    <w:rsid w:val="00B36164"/>
    <w:rsid w:val="00B362CB"/>
    <w:rsid w:val="00B3691A"/>
    <w:rsid w:val="00B36DD3"/>
    <w:rsid w:val="00B37851"/>
    <w:rsid w:val="00B37FEF"/>
    <w:rsid w:val="00B415A2"/>
    <w:rsid w:val="00B41B58"/>
    <w:rsid w:val="00B43237"/>
    <w:rsid w:val="00B43DD8"/>
    <w:rsid w:val="00B43EF5"/>
    <w:rsid w:val="00B44E4B"/>
    <w:rsid w:val="00B454DD"/>
    <w:rsid w:val="00B45BFD"/>
    <w:rsid w:val="00B479B3"/>
    <w:rsid w:val="00B5058C"/>
    <w:rsid w:val="00B50D17"/>
    <w:rsid w:val="00B5113B"/>
    <w:rsid w:val="00B5130C"/>
    <w:rsid w:val="00B51528"/>
    <w:rsid w:val="00B515FB"/>
    <w:rsid w:val="00B5263D"/>
    <w:rsid w:val="00B52BDA"/>
    <w:rsid w:val="00B5318F"/>
    <w:rsid w:val="00B53661"/>
    <w:rsid w:val="00B5370D"/>
    <w:rsid w:val="00B538A8"/>
    <w:rsid w:val="00B53E6E"/>
    <w:rsid w:val="00B54388"/>
    <w:rsid w:val="00B54724"/>
    <w:rsid w:val="00B55095"/>
    <w:rsid w:val="00B5559E"/>
    <w:rsid w:val="00B5563A"/>
    <w:rsid w:val="00B57587"/>
    <w:rsid w:val="00B576C5"/>
    <w:rsid w:val="00B57A25"/>
    <w:rsid w:val="00B57E3C"/>
    <w:rsid w:val="00B6166C"/>
    <w:rsid w:val="00B61941"/>
    <w:rsid w:val="00B62C22"/>
    <w:rsid w:val="00B641AC"/>
    <w:rsid w:val="00B645E3"/>
    <w:rsid w:val="00B649B2"/>
    <w:rsid w:val="00B65E55"/>
    <w:rsid w:val="00B6705C"/>
    <w:rsid w:val="00B674AD"/>
    <w:rsid w:val="00B702CA"/>
    <w:rsid w:val="00B7055D"/>
    <w:rsid w:val="00B706F6"/>
    <w:rsid w:val="00B70919"/>
    <w:rsid w:val="00B727C0"/>
    <w:rsid w:val="00B72BC7"/>
    <w:rsid w:val="00B73360"/>
    <w:rsid w:val="00B752CE"/>
    <w:rsid w:val="00B7583E"/>
    <w:rsid w:val="00B75AC5"/>
    <w:rsid w:val="00B763A3"/>
    <w:rsid w:val="00B76ACA"/>
    <w:rsid w:val="00B77030"/>
    <w:rsid w:val="00B7704C"/>
    <w:rsid w:val="00B77D4C"/>
    <w:rsid w:val="00B8025E"/>
    <w:rsid w:val="00B8059A"/>
    <w:rsid w:val="00B8075F"/>
    <w:rsid w:val="00B80E1F"/>
    <w:rsid w:val="00B80E44"/>
    <w:rsid w:val="00B8131B"/>
    <w:rsid w:val="00B827D4"/>
    <w:rsid w:val="00B82845"/>
    <w:rsid w:val="00B82ABB"/>
    <w:rsid w:val="00B83A05"/>
    <w:rsid w:val="00B8412B"/>
    <w:rsid w:val="00B84A89"/>
    <w:rsid w:val="00B851DB"/>
    <w:rsid w:val="00B85771"/>
    <w:rsid w:val="00B85B63"/>
    <w:rsid w:val="00B86837"/>
    <w:rsid w:val="00B8760E"/>
    <w:rsid w:val="00B90AEE"/>
    <w:rsid w:val="00B90D8A"/>
    <w:rsid w:val="00B91886"/>
    <w:rsid w:val="00B91B57"/>
    <w:rsid w:val="00B92597"/>
    <w:rsid w:val="00B92FF1"/>
    <w:rsid w:val="00B9493C"/>
    <w:rsid w:val="00B94C03"/>
    <w:rsid w:val="00B95510"/>
    <w:rsid w:val="00B95FE4"/>
    <w:rsid w:val="00B96629"/>
    <w:rsid w:val="00B96BFD"/>
    <w:rsid w:val="00B97471"/>
    <w:rsid w:val="00B97674"/>
    <w:rsid w:val="00B97ED6"/>
    <w:rsid w:val="00BA00FB"/>
    <w:rsid w:val="00BA0198"/>
    <w:rsid w:val="00BA06F5"/>
    <w:rsid w:val="00BA0E61"/>
    <w:rsid w:val="00BA0F94"/>
    <w:rsid w:val="00BA1595"/>
    <w:rsid w:val="00BA1962"/>
    <w:rsid w:val="00BA1A23"/>
    <w:rsid w:val="00BA22BA"/>
    <w:rsid w:val="00BA22DD"/>
    <w:rsid w:val="00BA23AB"/>
    <w:rsid w:val="00BA3498"/>
    <w:rsid w:val="00BA39C6"/>
    <w:rsid w:val="00BA3F93"/>
    <w:rsid w:val="00BA577C"/>
    <w:rsid w:val="00BA68BE"/>
    <w:rsid w:val="00BA7AAE"/>
    <w:rsid w:val="00BA7E80"/>
    <w:rsid w:val="00BB1088"/>
    <w:rsid w:val="00BB1417"/>
    <w:rsid w:val="00BB15C7"/>
    <w:rsid w:val="00BB183F"/>
    <w:rsid w:val="00BB2E78"/>
    <w:rsid w:val="00BB3321"/>
    <w:rsid w:val="00BB37EF"/>
    <w:rsid w:val="00BB3AC1"/>
    <w:rsid w:val="00BB428F"/>
    <w:rsid w:val="00BB4620"/>
    <w:rsid w:val="00BB4E26"/>
    <w:rsid w:val="00BB548C"/>
    <w:rsid w:val="00BB6115"/>
    <w:rsid w:val="00BB6D28"/>
    <w:rsid w:val="00BB7272"/>
    <w:rsid w:val="00BB7A5C"/>
    <w:rsid w:val="00BB7C50"/>
    <w:rsid w:val="00BB7E00"/>
    <w:rsid w:val="00BB7FF5"/>
    <w:rsid w:val="00BC0629"/>
    <w:rsid w:val="00BC112A"/>
    <w:rsid w:val="00BC513C"/>
    <w:rsid w:val="00BC529D"/>
    <w:rsid w:val="00BC5451"/>
    <w:rsid w:val="00BC5462"/>
    <w:rsid w:val="00BC5DE9"/>
    <w:rsid w:val="00BC683B"/>
    <w:rsid w:val="00BC778F"/>
    <w:rsid w:val="00BC7FF6"/>
    <w:rsid w:val="00BD0B34"/>
    <w:rsid w:val="00BD0BF6"/>
    <w:rsid w:val="00BD27FC"/>
    <w:rsid w:val="00BD3512"/>
    <w:rsid w:val="00BD3722"/>
    <w:rsid w:val="00BD5060"/>
    <w:rsid w:val="00BD5AE0"/>
    <w:rsid w:val="00BD66EF"/>
    <w:rsid w:val="00BD6ACD"/>
    <w:rsid w:val="00BD6C9F"/>
    <w:rsid w:val="00BD7B80"/>
    <w:rsid w:val="00BE0306"/>
    <w:rsid w:val="00BE08A3"/>
    <w:rsid w:val="00BE0A82"/>
    <w:rsid w:val="00BE1505"/>
    <w:rsid w:val="00BE1A43"/>
    <w:rsid w:val="00BE2435"/>
    <w:rsid w:val="00BE2D5C"/>
    <w:rsid w:val="00BE3065"/>
    <w:rsid w:val="00BE31F2"/>
    <w:rsid w:val="00BE6D88"/>
    <w:rsid w:val="00BE7C59"/>
    <w:rsid w:val="00BF053A"/>
    <w:rsid w:val="00BF0BA1"/>
    <w:rsid w:val="00BF182D"/>
    <w:rsid w:val="00BF1A7C"/>
    <w:rsid w:val="00BF1D13"/>
    <w:rsid w:val="00BF1D7F"/>
    <w:rsid w:val="00BF31D6"/>
    <w:rsid w:val="00BF3BBC"/>
    <w:rsid w:val="00BF6B7E"/>
    <w:rsid w:val="00BF6C07"/>
    <w:rsid w:val="00BF6CA8"/>
    <w:rsid w:val="00BF6E95"/>
    <w:rsid w:val="00C00352"/>
    <w:rsid w:val="00C00D6E"/>
    <w:rsid w:val="00C01206"/>
    <w:rsid w:val="00C0132B"/>
    <w:rsid w:val="00C01563"/>
    <w:rsid w:val="00C01A3B"/>
    <w:rsid w:val="00C021FB"/>
    <w:rsid w:val="00C02358"/>
    <w:rsid w:val="00C025C7"/>
    <w:rsid w:val="00C02A4D"/>
    <w:rsid w:val="00C033F4"/>
    <w:rsid w:val="00C04010"/>
    <w:rsid w:val="00C053DF"/>
    <w:rsid w:val="00C06DE1"/>
    <w:rsid w:val="00C0761F"/>
    <w:rsid w:val="00C115F9"/>
    <w:rsid w:val="00C11BCE"/>
    <w:rsid w:val="00C11BFB"/>
    <w:rsid w:val="00C120EA"/>
    <w:rsid w:val="00C12EFA"/>
    <w:rsid w:val="00C13A38"/>
    <w:rsid w:val="00C13AEF"/>
    <w:rsid w:val="00C1412E"/>
    <w:rsid w:val="00C143F5"/>
    <w:rsid w:val="00C145D1"/>
    <w:rsid w:val="00C146EB"/>
    <w:rsid w:val="00C1535A"/>
    <w:rsid w:val="00C1556F"/>
    <w:rsid w:val="00C1563C"/>
    <w:rsid w:val="00C1623D"/>
    <w:rsid w:val="00C16A3B"/>
    <w:rsid w:val="00C17C90"/>
    <w:rsid w:val="00C20027"/>
    <w:rsid w:val="00C206F4"/>
    <w:rsid w:val="00C21619"/>
    <w:rsid w:val="00C216FE"/>
    <w:rsid w:val="00C22DC9"/>
    <w:rsid w:val="00C23053"/>
    <w:rsid w:val="00C233C7"/>
    <w:rsid w:val="00C237BF"/>
    <w:rsid w:val="00C237CD"/>
    <w:rsid w:val="00C2446C"/>
    <w:rsid w:val="00C24B86"/>
    <w:rsid w:val="00C24DB6"/>
    <w:rsid w:val="00C25A76"/>
    <w:rsid w:val="00C260EA"/>
    <w:rsid w:val="00C261D4"/>
    <w:rsid w:val="00C2648A"/>
    <w:rsid w:val="00C26988"/>
    <w:rsid w:val="00C26B3C"/>
    <w:rsid w:val="00C26EF7"/>
    <w:rsid w:val="00C30B0C"/>
    <w:rsid w:val="00C3116C"/>
    <w:rsid w:val="00C313B0"/>
    <w:rsid w:val="00C313F3"/>
    <w:rsid w:val="00C3145A"/>
    <w:rsid w:val="00C318BA"/>
    <w:rsid w:val="00C3205D"/>
    <w:rsid w:val="00C329BC"/>
    <w:rsid w:val="00C33D58"/>
    <w:rsid w:val="00C34715"/>
    <w:rsid w:val="00C3533E"/>
    <w:rsid w:val="00C36A1A"/>
    <w:rsid w:val="00C37765"/>
    <w:rsid w:val="00C400A5"/>
    <w:rsid w:val="00C4243B"/>
    <w:rsid w:val="00C4259B"/>
    <w:rsid w:val="00C42755"/>
    <w:rsid w:val="00C42F14"/>
    <w:rsid w:val="00C432FE"/>
    <w:rsid w:val="00C43A53"/>
    <w:rsid w:val="00C43FFF"/>
    <w:rsid w:val="00C4484C"/>
    <w:rsid w:val="00C4500A"/>
    <w:rsid w:val="00C45BE9"/>
    <w:rsid w:val="00C45D4D"/>
    <w:rsid w:val="00C463BB"/>
    <w:rsid w:val="00C464FC"/>
    <w:rsid w:val="00C46E17"/>
    <w:rsid w:val="00C47B9C"/>
    <w:rsid w:val="00C47CA7"/>
    <w:rsid w:val="00C51B15"/>
    <w:rsid w:val="00C52E4C"/>
    <w:rsid w:val="00C52E84"/>
    <w:rsid w:val="00C52ED7"/>
    <w:rsid w:val="00C5345F"/>
    <w:rsid w:val="00C537C2"/>
    <w:rsid w:val="00C54C84"/>
    <w:rsid w:val="00C55087"/>
    <w:rsid w:val="00C553C2"/>
    <w:rsid w:val="00C55A51"/>
    <w:rsid w:val="00C55AEA"/>
    <w:rsid w:val="00C5761C"/>
    <w:rsid w:val="00C57DEC"/>
    <w:rsid w:val="00C57E60"/>
    <w:rsid w:val="00C605EA"/>
    <w:rsid w:val="00C61309"/>
    <w:rsid w:val="00C61327"/>
    <w:rsid w:val="00C6146D"/>
    <w:rsid w:val="00C621C4"/>
    <w:rsid w:val="00C62487"/>
    <w:rsid w:val="00C630DF"/>
    <w:rsid w:val="00C637BD"/>
    <w:rsid w:val="00C64821"/>
    <w:rsid w:val="00C64E96"/>
    <w:rsid w:val="00C64EB3"/>
    <w:rsid w:val="00C650FF"/>
    <w:rsid w:val="00C6548C"/>
    <w:rsid w:val="00C67401"/>
    <w:rsid w:val="00C70590"/>
    <w:rsid w:val="00C70615"/>
    <w:rsid w:val="00C70DEA"/>
    <w:rsid w:val="00C712B8"/>
    <w:rsid w:val="00C722B0"/>
    <w:rsid w:val="00C728D3"/>
    <w:rsid w:val="00C72C77"/>
    <w:rsid w:val="00C7330F"/>
    <w:rsid w:val="00C740C7"/>
    <w:rsid w:val="00C74393"/>
    <w:rsid w:val="00C7517A"/>
    <w:rsid w:val="00C76AE8"/>
    <w:rsid w:val="00C776E6"/>
    <w:rsid w:val="00C8025E"/>
    <w:rsid w:val="00C803B6"/>
    <w:rsid w:val="00C80C9A"/>
    <w:rsid w:val="00C81770"/>
    <w:rsid w:val="00C81808"/>
    <w:rsid w:val="00C81D2A"/>
    <w:rsid w:val="00C8248F"/>
    <w:rsid w:val="00C82BE7"/>
    <w:rsid w:val="00C83C85"/>
    <w:rsid w:val="00C83E6E"/>
    <w:rsid w:val="00C8401B"/>
    <w:rsid w:val="00C85255"/>
    <w:rsid w:val="00C85F67"/>
    <w:rsid w:val="00C86412"/>
    <w:rsid w:val="00C865A1"/>
    <w:rsid w:val="00C86738"/>
    <w:rsid w:val="00C8682E"/>
    <w:rsid w:val="00C86B5E"/>
    <w:rsid w:val="00C87586"/>
    <w:rsid w:val="00C87B2A"/>
    <w:rsid w:val="00C91060"/>
    <w:rsid w:val="00C910CD"/>
    <w:rsid w:val="00C914C9"/>
    <w:rsid w:val="00C92298"/>
    <w:rsid w:val="00C924C0"/>
    <w:rsid w:val="00C92BC6"/>
    <w:rsid w:val="00C937E1"/>
    <w:rsid w:val="00C93CD3"/>
    <w:rsid w:val="00C9423C"/>
    <w:rsid w:val="00C9429C"/>
    <w:rsid w:val="00C94549"/>
    <w:rsid w:val="00C946FC"/>
    <w:rsid w:val="00C954F3"/>
    <w:rsid w:val="00C96ED5"/>
    <w:rsid w:val="00C97B33"/>
    <w:rsid w:val="00CA01BC"/>
    <w:rsid w:val="00CA06DB"/>
    <w:rsid w:val="00CA0A00"/>
    <w:rsid w:val="00CA1ADD"/>
    <w:rsid w:val="00CA2DAD"/>
    <w:rsid w:val="00CA3350"/>
    <w:rsid w:val="00CA373A"/>
    <w:rsid w:val="00CA4AE9"/>
    <w:rsid w:val="00CA528E"/>
    <w:rsid w:val="00CA56ED"/>
    <w:rsid w:val="00CA6912"/>
    <w:rsid w:val="00CA6E6F"/>
    <w:rsid w:val="00CA7064"/>
    <w:rsid w:val="00CB0233"/>
    <w:rsid w:val="00CB0326"/>
    <w:rsid w:val="00CB07D4"/>
    <w:rsid w:val="00CB0B3F"/>
    <w:rsid w:val="00CB11EB"/>
    <w:rsid w:val="00CB2457"/>
    <w:rsid w:val="00CB2A5C"/>
    <w:rsid w:val="00CB2B81"/>
    <w:rsid w:val="00CB2FD8"/>
    <w:rsid w:val="00CB367B"/>
    <w:rsid w:val="00CB3917"/>
    <w:rsid w:val="00CB4770"/>
    <w:rsid w:val="00CB4C6A"/>
    <w:rsid w:val="00CB54FB"/>
    <w:rsid w:val="00CB5EF1"/>
    <w:rsid w:val="00CB633C"/>
    <w:rsid w:val="00CB7088"/>
    <w:rsid w:val="00CB7AF2"/>
    <w:rsid w:val="00CB7C03"/>
    <w:rsid w:val="00CB7DFF"/>
    <w:rsid w:val="00CC085E"/>
    <w:rsid w:val="00CC0CF8"/>
    <w:rsid w:val="00CC115F"/>
    <w:rsid w:val="00CC157D"/>
    <w:rsid w:val="00CC2620"/>
    <w:rsid w:val="00CC2A2B"/>
    <w:rsid w:val="00CC32AD"/>
    <w:rsid w:val="00CC3719"/>
    <w:rsid w:val="00CC375C"/>
    <w:rsid w:val="00CC3EC4"/>
    <w:rsid w:val="00CC4C74"/>
    <w:rsid w:val="00CC5A0E"/>
    <w:rsid w:val="00CC5C88"/>
    <w:rsid w:val="00CC6641"/>
    <w:rsid w:val="00CC69CA"/>
    <w:rsid w:val="00CC6B4C"/>
    <w:rsid w:val="00CC6ECA"/>
    <w:rsid w:val="00CC729B"/>
    <w:rsid w:val="00CC767D"/>
    <w:rsid w:val="00CC79E7"/>
    <w:rsid w:val="00CD03CC"/>
    <w:rsid w:val="00CD1985"/>
    <w:rsid w:val="00CD2634"/>
    <w:rsid w:val="00CD2714"/>
    <w:rsid w:val="00CD27A7"/>
    <w:rsid w:val="00CD3108"/>
    <w:rsid w:val="00CD316D"/>
    <w:rsid w:val="00CD3EFE"/>
    <w:rsid w:val="00CD502B"/>
    <w:rsid w:val="00CD512F"/>
    <w:rsid w:val="00CD5566"/>
    <w:rsid w:val="00CE03D9"/>
    <w:rsid w:val="00CE0C0B"/>
    <w:rsid w:val="00CE0DFC"/>
    <w:rsid w:val="00CE14B5"/>
    <w:rsid w:val="00CE22E4"/>
    <w:rsid w:val="00CE247E"/>
    <w:rsid w:val="00CE252D"/>
    <w:rsid w:val="00CE2C6D"/>
    <w:rsid w:val="00CE345C"/>
    <w:rsid w:val="00CE3A14"/>
    <w:rsid w:val="00CE3D2D"/>
    <w:rsid w:val="00CE3DF5"/>
    <w:rsid w:val="00CE537D"/>
    <w:rsid w:val="00CE56B1"/>
    <w:rsid w:val="00CE6140"/>
    <w:rsid w:val="00CE62DD"/>
    <w:rsid w:val="00CE6550"/>
    <w:rsid w:val="00CE76EA"/>
    <w:rsid w:val="00CE7C75"/>
    <w:rsid w:val="00CE7CC8"/>
    <w:rsid w:val="00CF0225"/>
    <w:rsid w:val="00CF0F8D"/>
    <w:rsid w:val="00CF1B49"/>
    <w:rsid w:val="00CF1DAB"/>
    <w:rsid w:val="00CF1F14"/>
    <w:rsid w:val="00CF22CE"/>
    <w:rsid w:val="00CF247B"/>
    <w:rsid w:val="00CF25A7"/>
    <w:rsid w:val="00CF2612"/>
    <w:rsid w:val="00CF38BA"/>
    <w:rsid w:val="00CF3979"/>
    <w:rsid w:val="00CF47EF"/>
    <w:rsid w:val="00CF4F79"/>
    <w:rsid w:val="00CF572D"/>
    <w:rsid w:val="00CF59DB"/>
    <w:rsid w:val="00CF6ECB"/>
    <w:rsid w:val="00D006D3"/>
    <w:rsid w:val="00D00D2A"/>
    <w:rsid w:val="00D01FBE"/>
    <w:rsid w:val="00D02A68"/>
    <w:rsid w:val="00D02BAC"/>
    <w:rsid w:val="00D02CFC"/>
    <w:rsid w:val="00D03AAF"/>
    <w:rsid w:val="00D047BC"/>
    <w:rsid w:val="00D04981"/>
    <w:rsid w:val="00D0560A"/>
    <w:rsid w:val="00D05767"/>
    <w:rsid w:val="00D068AC"/>
    <w:rsid w:val="00D068C6"/>
    <w:rsid w:val="00D06A84"/>
    <w:rsid w:val="00D072A9"/>
    <w:rsid w:val="00D076A9"/>
    <w:rsid w:val="00D07D65"/>
    <w:rsid w:val="00D103CF"/>
    <w:rsid w:val="00D106E3"/>
    <w:rsid w:val="00D10F7B"/>
    <w:rsid w:val="00D114A9"/>
    <w:rsid w:val="00D14BC1"/>
    <w:rsid w:val="00D14E52"/>
    <w:rsid w:val="00D1554D"/>
    <w:rsid w:val="00D15949"/>
    <w:rsid w:val="00D17235"/>
    <w:rsid w:val="00D17C29"/>
    <w:rsid w:val="00D17D05"/>
    <w:rsid w:val="00D202B8"/>
    <w:rsid w:val="00D20733"/>
    <w:rsid w:val="00D21309"/>
    <w:rsid w:val="00D213ED"/>
    <w:rsid w:val="00D22649"/>
    <w:rsid w:val="00D22CE2"/>
    <w:rsid w:val="00D23006"/>
    <w:rsid w:val="00D231BA"/>
    <w:rsid w:val="00D248F2"/>
    <w:rsid w:val="00D253F0"/>
    <w:rsid w:val="00D25ABF"/>
    <w:rsid w:val="00D25F94"/>
    <w:rsid w:val="00D27741"/>
    <w:rsid w:val="00D30129"/>
    <w:rsid w:val="00D30DBE"/>
    <w:rsid w:val="00D30FED"/>
    <w:rsid w:val="00D31844"/>
    <w:rsid w:val="00D3184B"/>
    <w:rsid w:val="00D321ED"/>
    <w:rsid w:val="00D328F5"/>
    <w:rsid w:val="00D32B6E"/>
    <w:rsid w:val="00D32E9F"/>
    <w:rsid w:val="00D32F96"/>
    <w:rsid w:val="00D33490"/>
    <w:rsid w:val="00D341BF"/>
    <w:rsid w:val="00D342C6"/>
    <w:rsid w:val="00D34341"/>
    <w:rsid w:val="00D35C58"/>
    <w:rsid w:val="00D3748B"/>
    <w:rsid w:val="00D409CD"/>
    <w:rsid w:val="00D42332"/>
    <w:rsid w:val="00D423FF"/>
    <w:rsid w:val="00D43DDB"/>
    <w:rsid w:val="00D44340"/>
    <w:rsid w:val="00D462AC"/>
    <w:rsid w:val="00D46AC8"/>
    <w:rsid w:val="00D4770C"/>
    <w:rsid w:val="00D479B8"/>
    <w:rsid w:val="00D47E4A"/>
    <w:rsid w:val="00D5017C"/>
    <w:rsid w:val="00D50F5F"/>
    <w:rsid w:val="00D50FE1"/>
    <w:rsid w:val="00D513C6"/>
    <w:rsid w:val="00D51539"/>
    <w:rsid w:val="00D51720"/>
    <w:rsid w:val="00D52600"/>
    <w:rsid w:val="00D527EB"/>
    <w:rsid w:val="00D53395"/>
    <w:rsid w:val="00D54898"/>
    <w:rsid w:val="00D54CF2"/>
    <w:rsid w:val="00D554EB"/>
    <w:rsid w:val="00D559FA"/>
    <w:rsid w:val="00D56D09"/>
    <w:rsid w:val="00D57439"/>
    <w:rsid w:val="00D57448"/>
    <w:rsid w:val="00D61A40"/>
    <w:rsid w:val="00D6240F"/>
    <w:rsid w:val="00D63359"/>
    <w:rsid w:val="00D63F63"/>
    <w:rsid w:val="00D6404A"/>
    <w:rsid w:val="00D64D0C"/>
    <w:rsid w:val="00D6514E"/>
    <w:rsid w:val="00D6547B"/>
    <w:rsid w:val="00D6568A"/>
    <w:rsid w:val="00D658AF"/>
    <w:rsid w:val="00D65F75"/>
    <w:rsid w:val="00D66278"/>
    <w:rsid w:val="00D66814"/>
    <w:rsid w:val="00D677B2"/>
    <w:rsid w:val="00D67DF2"/>
    <w:rsid w:val="00D70056"/>
    <w:rsid w:val="00D7031D"/>
    <w:rsid w:val="00D70402"/>
    <w:rsid w:val="00D70FBB"/>
    <w:rsid w:val="00D7133F"/>
    <w:rsid w:val="00D71552"/>
    <w:rsid w:val="00D71971"/>
    <w:rsid w:val="00D72A0F"/>
    <w:rsid w:val="00D72D4D"/>
    <w:rsid w:val="00D7304B"/>
    <w:rsid w:val="00D730E9"/>
    <w:rsid w:val="00D7317E"/>
    <w:rsid w:val="00D73379"/>
    <w:rsid w:val="00D737D0"/>
    <w:rsid w:val="00D7395E"/>
    <w:rsid w:val="00D74313"/>
    <w:rsid w:val="00D746A5"/>
    <w:rsid w:val="00D746CF"/>
    <w:rsid w:val="00D74898"/>
    <w:rsid w:val="00D750EC"/>
    <w:rsid w:val="00D75878"/>
    <w:rsid w:val="00D760E5"/>
    <w:rsid w:val="00D76234"/>
    <w:rsid w:val="00D767E9"/>
    <w:rsid w:val="00D76912"/>
    <w:rsid w:val="00D76C88"/>
    <w:rsid w:val="00D77667"/>
    <w:rsid w:val="00D776C1"/>
    <w:rsid w:val="00D77873"/>
    <w:rsid w:val="00D77EE7"/>
    <w:rsid w:val="00D8024A"/>
    <w:rsid w:val="00D80ED9"/>
    <w:rsid w:val="00D81146"/>
    <w:rsid w:val="00D8133C"/>
    <w:rsid w:val="00D81A16"/>
    <w:rsid w:val="00D82156"/>
    <w:rsid w:val="00D822B9"/>
    <w:rsid w:val="00D8252E"/>
    <w:rsid w:val="00D826CB"/>
    <w:rsid w:val="00D82C43"/>
    <w:rsid w:val="00D835CD"/>
    <w:rsid w:val="00D83637"/>
    <w:rsid w:val="00D846BF"/>
    <w:rsid w:val="00D84808"/>
    <w:rsid w:val="00D8525D"/>
    <w:rsid w:val="00D855CA"/>
    <w:rsid w:val="00D856AF"/>
    <w:rsid w:val="00D85E38"/>
    <w:rsid w:val="00D86573"/>
    <w:rsid w:val="00D8739E"/>
    <w:rsid w:val="00D8743A"/>
    <w:rsid w:val="00D92480"/>
    <w:rsid w:val="00D92640"/>
    <w:rsid w:val="00D92809"/>
    <w:rsid w:val="00D92846"/>
    <w:rsid w:val="00D935E7"/>
    <w:rsid w:val="00D935E8"/>
    <w:rsid w:val="00D940D9"/>
    <w:rsid w:val="00D94598"/>
    <w:rsid w:val="00D947FC"/>
    <w:rsid w:val="00D948C7"/>
    <w:rsid w:val="00D94CDC"/>
    <w:rsid w:val="00D95096"/>
    <w:rsid w:val="00D96A70"/>
    <w:rsid w:val="00D96CD3"/>
    <w:rsid w:val="00D97618"/>
    <w:rsid w:val="00D97AE0"/>
    <w:rsid w:val="00DA04EB"/>
    <w:rsid w:val="00DA0D3B"/>
    <w:rsid w:val="00DA1872"/>
    <w:rsid w:val="00DA1F15"/>
    <w:rsid w:val="00DA22BE"/>
    <w:rsid w:val="00DA2481"/>
    <w:rsid w:val="00DA24A7"/>
    <w:rsid w:val="00DA3497"/>
    <w:rsid w:val="00DA386D"/>
    <w:rsid w:val="00DA4445"/>
    <w:rsid w:val="00DA5F27"/>
    <w:rsid w:val="00DA5F92"/>
    <w:rsid w:val="00DA622A"/>
    <w:rsid w:val="00DA6325"/>
    <w:rsid w:val="00DA686E"/>
    <w:rsid w:val="00DA6E10"/>
    <w:rsid w:val="00DA70F0"/>
    <w:rsid w:val="00DB07A0"/>
    <w:rsid w:val="00DB1D4B"/>
    <w:rsid w:val="00DB1F67"/>
    <w:rsid w:val="00DB357E"/>
    <w:rsid w:val="00DB3A3C"/>
    <w:rsid w:val="00DB47F1"/>
    <w:rsid w:val="00DB50FB"/>
    <w:rsid w:val="00DB5593"/>
    <w:rsid w:val="00DB69DD"/>
    <w:rsid w:val="00DB6F72"/>
    <w:rsid w:val="00DB7E39"/>
    <w:rsid w:val="00DB7F25"/>
    <w:rsid w:val="00DC0D3F"/>
    <w:rsid w:val="00DC0E76"/>
    <w:rsid w:val="00DC1105"/>
    <w:rsid w:val="00DC1F55"/>
    <w:rsid w:val="00DC2D21"/>
    <w:rsid w:val="00DC30A6"/>
    <w:rsid w:val="00DC32C8"/>
    <w:rsid w:val="00DC3676"/>
    <w:rsid w:val="00DC470A"/>
    <w:rsid w:val="00DC4DBE"/>
    <w:rsid w:val="00DC52B3"/>
    <w:rsid w:val="00DC552F"/>
    <w:rsid w:val="00DC5862"/>
    <w:rsid w:val="00DC60BD"/>
    <w:rsid w:val="00DC6323"/>
    <w:rsid w:val="00DC6B04"/>
    <w:rsid w:val="00DC6CCE"/>
    <w:rsid w:val="00DC725A"/>
    <w:rsid w:val="00DC72E0"/>
    <w:rsid w:val="00DC7803"/>
    <w:rsid w:val="00DD02FF"/>
    <w:rsid w:val="00DD0DC5"/>
    <w:rsid w:val="00DD1121"/>
    <w:rsid w:val="00DD1401"/>
    <w:rsid w:val="00DD143D"/>
    <w:rsid w:val="00DD266F"/>
    <w:rsid w:val="00DD32C7"/>
    <w:rsid w:val="00DD3834"/>
    <w:rsid w:val="00DD3E00"/>
    <w:rsid w:val="00DD3F11"/>
    <w:rsid w:val="00DD42C9"/>
    <w:rsid w:val="00DD47DE"/>
    <w:rsid w:val="00DD542E"/>
    <w:rsid w:val="00DD5FD5"/>
    <w:rsid w:val="00DD6508"/>
    <w:rsid w:val="00DD65E4"/>
    <w:rsid w:val="00DD6A57"/>
    <w:rsid w:val="00DD71C6"/>
    <w:rsid w:val="00DD7681"/>
    <w:rsid w:val="00DD77C5"/>
    <w:rsid w:val="00DD7980"/>
    <w:rsid w:val="00DE0138"/>
    <w:rsid w:val="00DE06B0"/>
    <w:rsid w:val="00DE08D5"/>
    <w:rsid w:val="00DE12D0"/>
    <w:rsid w:val="00DE1D23"/>
    <w:rsid w:val="00DE1F7D"/>
    <w:rsid w:val="00DE2513"/>
    <w:rsid w:val="00DE2C78"/>
    <w:rsid w:val="00DE3170"/>
    <w:rsid w:val="00DE32FD"/>
    <w:rsid w:val="00DE37A2"/>
    <w:rsid w:val="00DE37E4"/>
    <w:rsid w:val="00DE3CC3"/>
    <w:rsid w:val="00DE5567"/>
    <w:rsid w:val="00DE57B4"/>
    <w:rsid w:val="00DE64A1"/>
    <w:rsid w:val="00DE65F9"/>
    <w:rsid w:val="00DE732A"/>
    <w:rsid w:val="00DE7E4A"/>
    <w:rsid w:val="00DF06C7"/>
    <w:rsid w:val="00DF09D4"/>
    <w:rsid w:val="00DF0A2A"/>
    <w:rsid w:val="00DF1AB3"/>
    <w:rsid w:val="00DF2A52"/>
    <w:rsid w:val="00DF2C8D"/>
    <w:rsid w:val="00DF31F2"/>
    <w:rsid w:val="00DF3304"/>
    <w:rsid w:val="00DF3C90"/>
    <w:rsid w:val="00DF3D15"/>
    <w:rsid w:val="00DF53A7"/>
    <w:rsid w:val="00DF606C"/>
    <w:rsid w:val="00DF69B2"/>
    <w:rsid w:val="00DF6AF0"/>
    <w:rsid w:val="00E00C33"/>
    <w:rsid w:val="00E0168D"/>
    <w:rsid w:val="00E02319"/>
    <w:rsid w:val="00E02751"/>
    <w:rsid w:val="00E0339D"/>
    <w:rsid w:val="00E048A7"/>
    <w:rsid w:val="00E064C1"/>
    <w:rsid w:val="00E066F0"/>
    <w:rsid w:val="00E07678"/>
    <w:rsid w:val="00E077AD"/>
    <w:rsid w:val="00E07DD8"/>
    <w:rsid w:val="00E07F03"/>
    <w:rsid w:val="00E10B99"/>
    <w:rsid w:val="00E118C5"/>
    <w:rsid w:val="00E125A5"/>
    <w:rsid w:val="00E12A4A"/>
    <w:rsid w:val="00E1363A"/>
    <w:rsid w:val="00E13A38"/>
    <w:rsid w:val="00E14294"/>
    <w:rsid w:val="00E1490F"/>
    <w:rsid w:val="00E14B80"/>
    <w:rsid w:val="00E14F97"/>
    <w:rsid w:val="00E150C0"/>
    <w:rsid w:val="00E157AD"/>
    <w:rsid w:val="00E1628C"/>
    <w:rsid w:val="00E1797D"/>
    <w:rsid w:val="00E17D09"/>
    <w:rsid w:val="00E205D4"/>
    <w:rsid w:val="00E20769"/>
    <w:rsid w:val="00E20C0A"/>
    <w:rsid w:val="00E21179"/>
    <w:rsid w:val="00E21876"/>
    <w:rsid w:val="00E21D45"/>
    <w:rsid w:val="00E23753"/>
    <w:rsid w:val="00E239FC"/>
    <w:rsid w:val="00E245FA"/>
    <w:rsid w:val="00E24B3A"/>
    <w:rsid w:val="00E253CA"/>
    <w:rsid w:val="00E25DC8"/>
    <w:rsid w:val="00E262FF"/>
    <w:rsid w:val="00E264F2"/>
    <w:rsid w:val="00E2666F"/>
    <w:rsid w:val="00E27527"/>
    <w:rsid w:val="00E27CC9"/>
    <w:rsid w:val="00E27E42"/>
    <w:rsid w:val="00E303DD"/>
    <w:rsid w:val="00E31031"/>
    <w:rsid w:val="00E3140C"/>
    <w:rsid w:val="00E31610"/>
    <w:rsid w:val="00E319A9"/>
    <w:rsid w:val="00E32A25"/>
    <w:rsid w:val="00E340F2"/>
    <w:rsid w:val="00E344B1"/>
    <w:rsid w:val="00E34DFC"/>
    <w:rsid w:val="00E35367"/>
    <w:rsid w:val="00E3738A"/>
    <w:rsid w:val="00E376BE"/>
    <w:rsid w:val="00E40462"/>
    <w:rsid w:val="00E40F5A"/>
    <w:rsid w:val="00E4131D"/>
    <w:rsid w:val="00E41674"/>
    <w:rsid w:val="00E41783"/>
    <w:rsid w:val="00E42FF4"/>
    <w:rsid w:val="00E439C4"/>
    <w:rsid w:val="00E43C38"/>
    <w:rsid w:val="00E43EC8"/>
    <w:rsid w:val="00E4465C"/>
    <w:rsid w:val="00E44801"/>
    <w:rsid w:val="00E44D9E"/>
    <w:rsid w:val="00E458FB"/>
    <w:rsid w:val="00E45B0E"/>
    <w:rsid w:val="00E45E33"/>
    <w:rsid w:val="00E45FA7"/>
    <w:rsid w:val="00E4673D"/>
    <w:rsid w:val="00E46D9B"/>
    <w:rsid w:val="00E50141"/>
    <w:rsid w:val="00E50879"/>
    <w:rsid w:val="00E520DA"/>
    <w:rsid w:val="00E52657"/>
    <w:rsid w:val="00E528CB"/>
    <w:rsid w:val="00E536B2"/>
    <w:rsid w:val="00E5441C"/>
    <w:rsid w:val="00E5486B"/>
    <w:rsid w:val="00E54CCA"/>
    <w:rsid w:val="00E5502E"/>
    <w:rsid w:val="00E5539E"/>
    <w:rsid w:val="00E55AF7"/>
    <w:rsid w:val="00E56789"/>
    <w:rsid w:val="00E567B9"/>
    <w:rsid w:val="00E6010B"/>
    <w:rsid w:val="00E6095F"/>
    <w:rsid w:val="00E60A43"/>
    <w:rsid w:val="00E610D6"/>
    <w:rsid w:val="00E61699"/>
    <w:rsid w:val="00E617FF"/>
    <w:rsid w:val="00E61A2B"/>
    <w:rsid w:val="00E63500"/>
    <w:rsid w:val="00E63624"/>
    <w:rsid w:val="00E6384A"/>
    <w:rsid w:val="00E64F4D"/>
    <w:rsid w:val="00E65CE7"/>
    <w:rsid w:val="00E66FA8"/>
    <w:rsid w:val="00E6727A"/>
    <w:rsid w:val="00E675AD"/>
    <w:rsid w:val="00E675FF"/>
    <w:rsid w:val="00E71055"/>
    <w:rsid w:val="00E7122F"/>
    <w:rsid w:val="00E71979"/>
    <w:rsid w:val="00E71A41"/>
    <w:rsid w:val="00E71AB8"/>
    <w:rsid w:val="00E71BFA"/>
    <w:rsid w:val="00E7267C"/>
    <w:rsid w:val="00E7268A"/>
    <w:rsid w:val="00E73FC5"/>
    <w:rsid w:val="00E7472A"/>
    <w:rsid w:val="00E74753"/>
    <w:rsid w:val="00E75090"/>
    <w:rsid w:val="00E75A35"/>
    <w:rsid w:val="00E75E24"/>
    <w:rsid w:val="00E7687F"/>
    <w:rsid w:val="00E77029"/>
    <w:rsid w:val="00E77778"/>
    <w:rsid w:val="00E77D98"/>
    <w:rsid w:val="00E77F13"/>
    <w:rsid w:val="00E805CD"/>
    <w:rsid w:val="00E807F6"/>
    <w:rsid w:val="00E80A93"/>
    <w:rsid w:val="00E80AE7"/>
    <w:rsid w:val="00E814FA"/>
    <w:rsid w:val="00E81A0D"/>
    <w:rsid w:val="00E82A76"/>
    <w:rsid w:val="00E82C04"/>
    <w:rsid w:val="00E843CD"/>
    <w:rsid w:val="00E84BA3"/>
    <w:rsid w:val="00E8518B"/>
    <w:rsid w:val="00E857D9"/>
    <w:rsid w:val="00E85D4F"/>
    <w:rsid w:val="00E85FA9"/>
    <w:rsid w:val="00E864C0"/>
    <w:rsid w:val="00E86F87"/>
    <w:rsid w:val="00E870B9"/>
    <w:rsid w:val="00E90D93"/>
    <w:rsid w:val="00E9176A"/>
    <w:rsid w:val="00E91B72"/>
    <w:rsid w:val="00E9233F"/>
    <w:rsid w:val="00E9283B"/>
    <w:rsid w:val="00E93873"/>
    <w:rsid w:val="00E94DB5"/>
    <w:rsid w:val="00E94E36"/>
    <w:rsid w:val="00E951FD"/>
    <w:rsid w:val="00E95395"/>
    <w:rsid w:val="00E973F8"/>
    <w:rsid w:val="00E97540"/>
    <w:rsid w:val="00EA12B3"/>
    <w:rsid w:val="00EA198F"/>
    <w:rsid w:val="00EA19E5"/>
    <w:rsid w:val="00EA2711"/>
    <w:rsid w:val="00EA48C5"/>
    <w:rsid w:val="00EA4B35"/>
    <w:rsid w:val="00EA4FF6"/>
    <w:rsid w:val="00EA63C2"/>
    <w:rsid w:val="00EA6B36"/>
    <w:rsid w:val="00EA7333"/>
    <w:rsid w:val="00EA7499"/>
    <w:rsid w:val="00EA7556"/>
    <w:rsid w:val="00EB1D1A"/>
    <w:rsid w:val="00EB1DF2"/>
    <w:rsid w:val="00EB32E5"/>
    <w:rsid w:val="00EB3E27"/>
    <w:rsid w:val="00EB3EC0"/>
    <w:rsid w:val="00EB52A8"/>
    <w:rsid w:val="00EB52C7"/>
    <w:rsid w:val="00EB56D8"/>
    <w:rsid w:val="00EB5750"/>
    <w:rsid w:val="00EB6515"/>
    <w:rsid w:val="00EB696F"/>
    <w:rsid w:val="00EB6B6B"/>
    <w:rsid w:val="00EB6EAE"/>
    <w:rsid w:val="00EB71C6"/>
    <w:rsid w:val="00EB76F2"/>
    <w:rsid w:val="00EB7C0F"/>
    <w:rsid w:val="00EC0541"/>
    <w:rsid w:val="00EC05DC"/>
    <w:rsid w:val="00EC0C21"/>
    <w:rsid w:val="00EC202F"/>
    <w:rsid w:val="00EC2070"/>
    <w:rsid w:val="00EC254F"/>
    <w:rsid w:val="00EC4220"/>
    <w:rsid w:val="00EC460F"/>
    <w:rsid w:val="00EC47AE"/>
    <w:rsid w:val="00EC4B0F"/>
    <w:rsid w:val="00EC50B2"/>
    <w:rsid w:val="00EC65ED"/>
    <w:rsid w:val="00EC705A"/>
    <w:rsid w:val="00EC7C12"/>
    <w:rsid w:val="00EC7F54"/>
    <w:rsid w:val="00ED0298"/>
    <w:rsid w:val="00ED11CB"/>
    <w:rsid w:val="00ED1FE3"/>
    <w:rsid w:val="00ED2322"/>
    <w:rsid w:val="00ED2913"/>
    <w:rsid w:val="00ED2C26"/>
    <w:rsid w:val="00ED5BE3"/>
    <w:rsid w:val="00ED61BE"/>
    <w:rsid w:val="00ED6FFE"/>
    <w:rsid w:val="00ED70FE"/>
    <w:rsid w:val="00ED7478"/>
    <w:rsid w:val="00EE01CF"/>
    <w:rsid w:val="00EE1088"/>
    <w:rsid w:val="00EE1292"/>
    <w:rsid w:val="00EE16EC"/>
    <w:rsid w:val="00EE1CB1"/>
    <w:rsid w:val="00EE2102"/>
    <w:rsid w:val="00EE256A"/>
    <w:rsid w:val="00EE295C"/>
    <w:rsid w:val="00EE431C"/>
    <w:rsid w:val="00EE58EB"/>
    <w:rsid w:val="00EE5E5F"/>
    <w:rsid w:val="00EE5E7E"/>
    <w:rsid w:val="00EE6C21"/>
    <w:rsid w:val="00EE78E7"/>
    <w:rsid w:val="00EE7E58"/>
    <w:rsid w:val="00EF0A58"/>
    <w:rsid w:val="00EF122E"/>
    <w:rsid w:val="00EF1651"/>
    <w:rsid w:val="00EF29A1"/>
    <w:rsid w:val="00EF29A5"/>
    <w:rsid w:val="00EF2F36"/>
    <w:rsid w:val="00EF34F4"/>
    <w:rsid w:val="00EF352A"/>
    <w:rsid w:val="00EF3757"/>
    <w:rsid w:val="00EF5424"/>
    <w:rsid w:val="00EF57D2"/>
    <w:rsid w:val="00EF5C7E"/>
    <w:rsid w:val="00EF5CB3"/>
    <w:rsid w:val="00EF6F76"/>
    <w:rsid w:val="00EF7067"/>
    <w:rsid w:val="00EF789C"/>
    <w:rsid w:val="00EF7CF4"/>
    <w:rsid w:val="00F00254"/>
    <w:rsid w:val="00F009C3"/>
    <w:rsid w:val="00F0189F"/>
    <w:rsid w:val="00F01E06"/>
    <w:rsid w:val="00F01ED3"/>
    <w:rsid w:val="00F02CB4"/>
    <w:rsid w:val="00F02EF1"/>
    <w:rsid w:val="00F03182"/>
    <w:rsid w:val="00F03501"/>
    <w:rsid w:val="00F03FF5"/>
    <w:rsid w:val="00F04FB7"/>
    <w:rsid w:val="00F05865"/>
    <w:rsid w:val="00F0586C"/>
    <w:rsid w:val="00F05F89"/>
    <w:rsid w:val="00F0656C"/>
    <w:rsid w:val="00F0668B"/>
    <w:rsid w:val="00F06DAE"/>
    <w:rsid w:val="00F06E1F"/>
    <w:rsid w:val="00F07CAB"/>
    <w:rsid w:val="00F07D84"/>
    <w:rsid w:val="00F10352"/>
    <w:rsid w:val="00F10689"/>
    <w:rsid w:val="00F10E1A"/>
    <w:rsid w:val="00F11F20"/>
    <w:rsid w:val="00F123A0"/>
    <w:rsid w:val="00F123A7"/>
    <w:rsid w:val="00F12736"/>
    <w:rsid w:val="00F13238"/>
    <w:rsid w:val="00F13CD5"/>
    <w:rsid w:val="00F15259"/>
    <w:rsid w:val="00F15C51"/>
    <w:rsid w:val="00F169DC"/>
    <w:rsid w:val="00F174E1"/>
    <w:rsid w:val="00F17B3C"/>
    <w:rsid w:val="00F204BC"/>
    <w:rsid w:val="00F20AB0"/>
    <w:rsid w:val="00F20B1C"/>
    <w:rsid w:val="00F21707"/>
    <w:rsid w:val="00F22827"/>
    <w:rsid w:val="00F2362F"/>
    <w:rsid w:val="00F23DA5"/>
    <w:rsid w:val="00F23DFF"/>
    <w:rsid w:val="00F24292"/>
    <w:rsid w:val="00F247D7"/>
    <w:rsid w:val="00F24EAC"/>
    <w:rsid w:val="00F25B86"/>
    <w:rsid w:val="00F260AF"/>
    <w:rsid w:val="00F27AFF"/>
    <w:rsid w:val="00F310C5"/>
    <w:rsid w:val="00F318C5"/>
    <w:rsid w:val="00F31B30"/>
    <w:rsid w:val="00F32FF5"/>
    <w:rsid w:val="00F333BC"/>
    <w:rsid w:val="00F33D47"/>
    <w:rsid w:val="00F34607"/>
    <w:rsid w:val="00F34CCF"/>
    <w:rsid w:val="00F35FDC"/>
    <w:rsid w:val="00F360E1"/>
    <w:rsid w:val="00F370B9"/>
    <w:rsid w:val="00F3774E"/>
    <w:rsid w:val="00F4010B"/>
    <w:rsid w:val="00F40CF6"/>
    <w:rsid w:val="00F40E95"/>
    <w:rsid w:val="00F413D7"/>
    <w:rsid w:val="00F425C5"/>
    <w:rsid w:val="00F426CA"/>
    <w:rsid w:val="00F426DB"/>
    <w:rsid w:val="00F43ECD"/>
    <w:rsid w:val="00F441EB"/>
    <w:rsid w:val="00F44B14"/>
    <w:rsid w:val="00F45900"/>
    <w:rsid w:val="00F464AB"/>
    <w:rsid w:val="00F4694C"/>
    <w:rsid w:val="00F47056"/>
    <w:rsid w:val="00F47BC7"/>
    <w:rsid w:val="00F47D04"/>
    <w:rsid w:val="00F525AF"/>
    <w:rsid w:val="00F526E5"/>
    <w:rsid w:val="00F52889"/>
    <w:rsid w:val="00F52FF9"/>
    <w:rsid w:val="00F53108"/>
    <w:rsid w:val="00F53315"/>
    <w:rsid w:val="00F537FF"/>
    <w:rsid w:val="00F53BEA"/>
    <w:rsid w:val="00F547FA"/>
    <w:rsid w:val="00F54B30"/>
    <w:rsid w:val="00F55453"/>
    <w:rsid w:val="00F55AF9"/>
    <w:rsid w:val="00F56189"/>
    <w:rsid w:val="00F563BA"/>
    <w:rsid w:val="00F56560"/>
    <w:rsid w:val="00F57C10"/>
    <w:rsid w:val="00F60337"/>
    <w:rsid w:val="00F60AFC"/>
    <w:rsid w:val="00F60F27"/>
    <w:rsid w:val="00F61004"/>
    <w:rsid w:val="00F6240A"/>
    <w:rsid w:val="00F62560"/>
    <w:rsid w:val="00F62C2B"/>
    <w:rsid w:val="00F63CBB"/>
    <w:rsid w:val="00F63D67"/>
    <w:rsid w:val="00F648D1"/>
    <w:rsid w:val="00F64B74"/>
    <w:rsid w:val="00F64B8B"/>
    <w:rsid w:val="00F650EC"/>
    <w:rsid w:val="00F6511C"/>
    <w:rsid w:val="00F651CA"/>
    <w:rsid w:val="00F652AD"/>
    <w:rsid w:val="00F6553C"/>
    <w:rsid w:val="00F708C1"/>
    <w:rsid w:val="00F70E5D"/>
    <w:rsid w:val="00F71093"/>
    <w:rsid w:val="00F7390C"/>
    <w:rsid w:val="00F74C10"/>
    <w:rsid w:val="00F7557D"/>
    <w:rsid w:val="00F76821"/>
    <w:rsid w:val="00F76C7F"/>
    <w:rsid w:val="00F76C91"/>
    <w:rsid w:val="00F778C6"/>
    <w:rsid w:val="00F77EC5"/>
    <w:rsid w:val="00F80490"/>
    <w:rsid w:val="00F80F5F"/>
    <w:rsid w:val="00F814A7"/>
    <w:rsid w:val="00F81571"/>
    <w:rsid w:val="00F834D4"/>
    <w:rsid w:val="00F83663"/>
    <w:rsid w:val="00F83D8D"/>
    <w:rsid w:val="00F83E05"/>
    <w:rsid w:val="00F844E2"/>
    <w:rsid w:val="00F84695"/>
    <w:rsid w:val="00F846A4"/>
    <w:rsid w:val="00F84D29"/>
    <w:rsid w:val="00F85EBC"/>
    <w:rsid w:val="00F85FB8"/>
    <w:rsid w:val="00F86458"/>
    <w:rsid w:val="00F878E4"/>
    <w:rsid w:val="00F9037A"/>
    <w:rsid w:val="00F90659"/>
    <w:rsid w:val="00F90E67"/>
    <w:rsid w:val="00F90F14"/>
    <w:rsid w:val="00F92A4E"/>
    <w:rsid w:val="00F92D04"/>
    <w:rsid w:val="00F92FD2"/>
    <w:rsid w:val="00F930F4"/>
    <w:rsid w:val="00F931AC"/>
    <w:rsid w:val="00F936FA"/>
    <w:rsid w:val="00F938E1"/>
    <w:rsid w:val="00F93E11"/>
    <w:rsid w:val="00F9492A"/>
    <w:rsid w:val="00F94B0D"/>
    <w:rsid w:val="00F95A6E"/>
    <w:rsid w:val="00F967BB"/>
    <w:rsid w:val="00F97FCD"/>
    <w:rsid w:val="00FA059C"/>
    <w:rsid w:val="00FA1A7B"/>
    <w:rsid w:val="00FA37DC"/>
    <w:rsid w:val="00FA38F6"/>
    <w:rsid w:val="00FA3ACC"/>
    <w:rsid w:val="00FA4687"/>
    <w:rsid w:val="00FA5433"/>
    <w:rsid w:val="00FA54AA"/>
    <w:rsid w:val="00FA5AB6"/>
    <w:rsid w:val="00FA64D7"/>
    <w:rsid w:val="00FA6AEC"/>
    <w:rsid w:val="00FA7CFC"/>
    <w:rsid w:val="00FB0DD9"/>
    <w:rsid w:val="00FB11A5"/>
    <w:rsid w:val="00FB17BC"/>
    <w:rsid w:val="00FB1F0D"/>
    <w:rsid w:val="00FB28E4"/>
    <w:rsid w:val="00FB2C28"/>
    <w:rsid w:val="00FB370E"/>
    <w:rsid w:val="00FB45AD"/>
    <w:rsid w:val="00FB4B45"/>
    <w:rsid w:val="00FB5E09"/>
    <w:rsid w:val="00FB6091"/>
    <w:rsid w:val="00FB6743"/>
    <w:rsid w:val="00FB7E1F"/>
    <w:rsid w:val="00FC0FB9"/>
    <w:rsid w:val="00FC1160"/>
    <w:rsid w:val="00FC1316"/>
    <w:rsid w:val="00FC175D"/>
    <w:rsid w:val="00FC1E14"/>
    <w:rsid w:val="00FC2325"/>
    <w:rsid w:val="00FC248C"/>
    <w:rsid w:val="00FC35CB"/>
    <w:rsid w:val="00FC366F"/>
    <w:rsid w:val="00FC371A"/>
    <w:rsid w:val="00FC4C27"/>
    <w:rsid w:val="00FC5CFA"/>
    <w:rsid w:val="00FC5CFE"/>
    <w:rsid w:val="00FC6041"/>
    <w:rsid w:val="00FC6279"/>
    <w:rsid w:val="00FC68CA"/>
    <w:rsid w:val="00FC68F1"/>
    <w:rsid w:val="00FC79F8"/>
    <w:rsid w:val="00FC7E63"/>
    <w:rsid w:val="00FD024B"/>
    <w:rsid w:val="00FD0B4C"/>
    <w:rsid w:val="00FD0BEC"/>
    <w:rsid w:val="00FD0E2E"/>
    <w:rsid w:val="00FD0F43"/>
    <w:rsid w:val="00FD1554"/>
    <w:rsid w:val="00FD17BE"/>
    <w:rsid w:val="00FD1FB0"/>
    <w:rsid w:val="00FD255E"/>
    <w:rsid w:val="00FD28E5"/>
    <w:rsid w:val="00FD36EF"/>
    <w:rsid w:val="00FD37FF"/>
    <w:rsid w:val="00FD3921"/>
    <w:rsid w:val="00FD3B3C"/>
    <w:rsid w:val="00FD418E"/>
    <w:rsid w:val="00FD42C7"/>
    <w:rsid w:val="00FD4D67"/>
    <w:rsid w:val="00FD6B06"/>
    <w:rsid w:val="00FD75EF"/>
    <w:rsid w:val="00FD7EAF"/>
    <w:rsid w:val="00FE092A"/>
    <w:rsid w:val="00FE10AF"/>
    <w:rsid w:val="00FE329D"/>
    <w:rsid w:val="00FE357E"/>
    <w:rsid w:val="00FE3B4F"/>
    <w:rsid w:val="00FE3BB4"/>
    <w:rsid w:val="00FE5B7D"/>
    <w:rsid w:val="00FE5D89"/>
    <w:rsid w:val="00FE5D8F"/>
    <w:rsid w:val="00FE65A9"/>
    <w:rsid w:val="00FE6609"/>
    <w:rsid w:val="00FE6741"/>
    <w:rsid w:val="00FE67F3"/>
    <w:rsid w:val="00FE68AA"/>
    <w:rsid w:val="00FE7586"/>
    <w:rsid w:val="00FE7956"/>
    <w:rsid w:val="00FE7AB3"/>
    <w:rsid w:val="00FF0EF6"/>
    <w:rsid w:val="00FF23C0"/>
    <w:rsid w:val="00FF275C"/>
    <w:rsid w:val="00FF3353"/>
    <w:rsid w:val="00FF3A0C"/>
    <w:rsid w:val="00FF433E"/>
    <w:rsid w:val="00FF44EF"/>
    <w:rsid w:val="00FF45CA"/>
    <w:rsid w:val="00FF488F"/>
    <w:rsid w:val="00FF4D33"/>
    <w:rsid w:val="00FF4D52"/>
    <w:rsid w:val="00FF64DC"/>
    <w:rsid w:val="00FF65F0"/>
    <w:rsid w:val="00FF67A5"/>
    <w:rsid w:val="00FF6B16"/>
    <w:rsid w:val="45CE0B5E"/>
    <w:rsid w:val="5FF24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8CA92955-B7DA-42CD-8992-E6BB9569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basedOn w:val="Normal"/>
    <w:link w:val="CommentTextChar"/>
    <w:uiPriority w:val="99"/>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styleId="Header">
    <w:name w:val="header"/>
    <w:basedOn w:val="Normal"/>
    <w:link w:val="HeaderChar"/>
    <w:semiHidden/>
    <w:unhideWhenUsed/>
    <w:rsid w:val="005A32A3"/>
    <w:pPr>
      <w:tabs>
        <w:tab w:val="center" w:pos="4513"/>
        <w:tab w:val="right" w:pos="9026"/>
      </w:tabs>
    </w:pPr>
  </w:style>
  <w:style w:type="character" w:customStyle="1" w:styleId="HeaderChar">
    <w:name w:val="Header Char"/>
    <w:basedOn w:val="DefaultParagraphFont"/>
    <w:link w:val="Header"/>
    <w:semiHidden/>
    <w:rsid w:val="005A32A3"/>
  </w:style>
  <w:style w:type="paragraph" w:styleId="Footer">
    <w:name w:val="footer"/>
    <w:basedOn w:val="Normal"/>
    <w:link w:val="FooterChar"/>
    <w:semiHidden/>
    <w:unhideWhenUsed/>
    <w:rsid w:val="00ED2C26"/>
    <w:pPr>
      <w:tabs>
        <w:tab w:val="center" w:pos="4680"/>
        <w:tab w:val="right" w:pos="9360"/>
      </w:tabs>
    </w:pPr>
  </w:style>
  <w:style w:type="character" w:customStyle="1" w:styleId="FooterChar">
    <w:name w:val="Footer Char"/>
    <w:basedOn w:val="DefaultParagraphFont"/>
    <w:link w:val="Footer"/>
    <w:semiHidden/>
    <w:rsid w:val="00ED2C26"/>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rsid w:val="0022782F"/>
  </w:style>
  <w:style w:type="character" w:customStyle="1" w:styleId="ui-provider">
    <w:name w:val="ui-provider"/>
    <w:basedOn w:val="DefaultParagraphFont"/>
    <w:rsid w:val="002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5622">
      <w:bodyDiv w:val="1"/>
      <w:marLeft w:val="0"/>
      <w:marRight w:val="0"/>
      <w:marTop w:val="0"/>
      <w:marBottom w:val="0"/>
      <w:divBdr>
        <w:top w:val="none" w:sz="0" w:space="0" w:color="auto"/>
        <w:left w:val="none" w:sz="0" w:space="0" w:color="auto"/>
        <w:bottom w:val="none" w:sz="0" w:space="0" w:color="auto"/>
        <w:right w:val="none" w:sz="0" w:space="0" w:color="auto"/>
      </w:divBdr>
    </w:div>
    <w:div w:id="206601104">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0761024">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69852941">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3862928">
      <w:bodyDiv w:val="1"/>
      <w:marLeft w:val="0"/>
      <w:marRight w:val="0"/>
      <w:marTop w:val="0"/>
      <w:marBottom w:val="0"/>
      <w:divBdr>
        <w:top w:val="none" w:sz="0" w:space="0" w:color="auto"/>
        <w:left w:val="none" w:sz="0" w:space="0" w:color="auto"/>
        <w:bottom w:val="none" w:sz="0" w:space="0" w:color="auto"/>
        <w:right w:val="none" w:sz="0" w:space="0" w:color="auto"/>
      </w:divBdr>
      <w:divsChild>
        <w:div w:id="1705328313">
          <w:marLeft w:val="0"/>
          <w:marRight w:val="0"/>
          <w:marTop w:val="0"/>
          <w:marBottom w:val="0"/>
          <w:divBdr>
            <w:top w:val="none" w:sz="0" w:space="0" w:color="auto"/>
            <w:left w:val="none" w:sz="0" w:space="0" w:color="auto"/>
            <w:bottom w:val="none" w:sz="0" w:space="0" w:color="auto"/>
            <w:right w:val="none" w:sz="0" w:space="0" w:color="auto"/>
          </w:divBdr>
        </w:div>
        <w:div w:id="1353652954">
          <w:marLeft w:val="0"/>
          <w:marRight w:val="0"/>
          <w:marTop w:val="0"/>
          <w:marBottom w:val="0"/>
          <w:divBdr>
            <w:top w:val="none" w:sz="0" w:space="0" w:color="auto"/>
            <w:left w:val="none" w:sz="0" w:space="0" w:color="auto"/>
            <w:bottom w:val="none" w:sz="0" w:space="0" w:color="auto"/>
            <w:right w:val="none" w:sz="0" w:space="0" w:color="auto"/>
          </w:divBdr>
        </w:div>
        <w:div w:id="437021401">
          <w:marLeft w:val="0"/>
          <w:marRight w:val="0"/>
          <w:marTop w:val="0"/>
          <w:marBottom w:val="0"/>
          <w:divBdr>
            <w:top w:val="none" w:sz="0" w:space="0" w:color="auto"/>
            <w:left w:val="none" w:sz="0" w:space="0" w:color="auto"/>
            <w:bottom w:val="none" w:sz="0" w:space="0" w:color="auto"/>
            <w:right w:val="none" w:sz="0" w:space="0" w:color="auto"/>
          </w:divBdr>
        </w:div>
        <w:div w:id="486821952">
          <w:marLeft w:val="0"/>
          <w:marRight w:val="0"/>
          <w:marTop w:val="0"/>
          <w:marBottom w:val="0"/>
          <w:divBdr>
            <w:top w:val="none" w:sz="0" w:space="0" w:color="auto"/>
            <w:left w:val="none" w:sz="0" w:space="0" w:color="auto"/>
            <w:bottom w:val="none" w:sz="0" w:space="0" w:color="auto"/>
            <w:right w:val="none" w:sz="0" w:space="0" w:color="auto"/>
          </w:divBdr>
        </w:div>
        <w:div w:id="1424565625">
          <w:marLeft w:val="0"/>
          <w:marRight w:val="0"/>
          <w:marTop w:val="0"/>
          <w:marBottom w:val="0"/>
          <w:divBdr>
            <w:top w:val="none" w:sz="0" w:space="0" w:color="auto"/>
            <w:left w:val="none" w:sz="0" w:space="0" w:color="auto"/>
            <w:bottom w:val="none" w:sz="0" w:space="0" w:color="auto"/>
            <w:right w:val="none" w:sz="0" w:space="0" w:color="auto"/>
          </w:divBdr>
        </w:div>
        <w:div w:id="351304248">
          <w:marLeft w:val="0"/>
          <w:marRight w:val="0"/>
          <w:marTop w:val="0"/>
          <w:marBottom w:val="0"/>
          <w:divBdr>
            <w:top w:val="none" w:sz="0" w:space="0" w:color="auto"/>
            <w:left w:val="none" w:sz="0" w:space="0" w:color="auto"/>
            <w:bottom w:val="none" w:sz="0" w:space="0" w:color="auto"/>
            <w:right w:val="none" w:sz="0" w:space="0" w:color="auto"/>
          </w:divBdr>
        </w:div>
        <w:div w:id="1884829576">
          <w:marLeft w:val="0"/>
          <w:marRight w:val="0"/>
          <w:marTop w:val="0"/>
          <w:marBottom w:val="0"/>
          <w:divBdr>
            <w:top w:val="none" w:sz="0" w:space="0" w:color="auto"/>
            <w:left w:val="none" w:sz="0" w:space="0" w:color="auto"/>
            <w:bottom w:val="none" w:sz="0" w:space="0" w:color="auto"/>
            <w:right w:val="none" w:sz="0" w:space="0" w:color="auto"/>
          </w:divBdr>
        </w:div>
        <w:div w:id="1975210944">
          <w:marLeft w:val="0"/>
          <w:marRight w:val="0"/>
          <w:marTop w:val="0"/>
          <w:marBottom w:val="0"/>
          <w:divBdr>
            <w:top w:val="none" w:sz="0" w:space="0" w:color="auto"/>
            <w:left w:val="none" w:sz="0" w:space="0" w:color="auto"/>
            <w:bottom w:val="none" w:sz="0" w:space="0" w:color="auto"/>
            <w:right w:val="none" w:sz="0" w:space="0" w:color="auto"/>
          </w:divBdr>
        </w:div>
        <w:div w:id="2126272706">
          <w:marLeft w:val="0"/>
          <w:marRight w:val="0"/>
          <w:marTop w:val="0"/>
          <w:marBottom w:val="0"/>
          <w:divBdr>
            <w:top w:val="none" w:sz="0" w:space="0" w:color="auto"/>
            <w:left w:val="none" w:sz="0" w:space="0" w:color="auto"/>
            <w:bottom w:val="none" w:sz="0" w:space="0" w:color="auto"/>
            <w:right w:val="none" w:sz="0" w:space="0" w:color="auto"/>
          </w:divBdr>
        </w:div>
      </w:divsChild>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969243544">
      <w:bodyDiv w:val="1"/>
      <w:marLeft w:val="0"/>
      <w:marRight w:val="0"/>
      <w:marTop w:val="0"/>
      <w:marBottom w:val="0"/>
      <w:divBdr>
        <w:top w:val="none" w:sz="0" w:space="0" w:color="auto"/>
        <w:left w:val="none" w:sz="0" w:space="0" w:color="auto"/>
        <w:bottom w:val="none" w:sz="0" w:space="0" w:color="auto"/>
        <w:right w:val="none" w:sz="0" w:space="0" w:color="auto"/>
      </w:divBdr>
      <w:divsChild>
        <w:div w:id="1153832049">
          <w:marLeft w:val="0"/>
          <w:marRight w:val="0"/>
          <w:marTop w:val="0"/>
          <w:marBottom w:val="0"/>
          <w:divBdr>
            <w:top w:val="none" w:sz="0" w:space="0" w:color="auto"/>
            <w:left w:val="none" w:sz="0" w:space="0" w:color="auto"/>
            <w:bottom w:val="none" w:sz="0" w:space="0" w:color="auto"/>
            <w:right w:val="none" w:sz="0" w:space="0" w:color="auto"/>
          </w:divBdr>
        </w:div>
      </w:divsChild>
    </w:div>
    <w:div w:id="1091586683">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6882547">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3820831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54386636">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41563776">
      <w:bodyDiv w:val="1"/>
      <w:marLeft w:val="0"/>
      <w:marRight w:val="0"/>
      <w:marTop w:val="0"/>
      <w:marBottom w:val="0"/>
      <w:divBdr>
        <w:top w:val="none" w:sz="0" w:space="0" w:color="auto"/>
        <w:left w:val="none" w:sz="0" w:space="0" w:color="auto"/>
        <w:bottom w:val="none" w:sz="0" w:space="0" w:color="auto"/>
        <w:right w:val="none" w:sz="0" w:space="0" w:color="auto"/>
      </w:divBdr>
    </w:div>
    <w:div w:id="1750232400">
      <w:bodyDiv w:val="1"/>
      <w:marLeft w:val="0"/>
      <w:marRight w:val="0"/>
      <w:marTop w:val="0"/>
      <w:marBottom w:val="0"/>
      <w:divBdr>
        <w:top w:val="none" w:sz="0" w:space="0" w:color="auto"/>
        <w:left w:val="none" w:sz="0" w:space="0" w:color="auto"/>
        <w:bottom w:val="none" w:sz="0" w:space="0" w:color="auto"/>
        <w:right w:val="none" w:sz="0" w:space="0" w:color="auto"/>
      </w:divBdr>
    </w:div>
    <w:div w:id="1752310541">
      <w:bodyDiv w:val="1"/>
      <w:marLeft w:val="0"/>
      <w:marRight w:val="0"/>
      <w:marTop w:val="0"/>
      <w:marBottom w:val="0"/>
      <w:divBdr>
        <w:top w:val="none" w:sz="0" w:space="0" w:color="auto"/>
        <w:left w:val="none" w:sz="0" w:space="0" w:color="auto"/>
        <w:bottom w:val="none" w:sz="0" w:space="0" w:color="auto"/>
        <w:right w:val="none" w:sz="0" w:space="0" w:color="auto"/>
      </w:divBdr>
      <w:divsChild>
        <w:div w:id="280385932">
          <w:marLeft w:val="0"/>
          <w:marRight w:val="0"/>
          <w:marTop w:val="0"/>
          <w:marBottom w:val="0"/>
          <w:divBdr>
            <w:top w:val="none" w:sz="0" w:space="0" w:color="auto"/>
            <w:left w:val="none" w:sz="0" w:space="0" w:color="auto"/>
            <w:bottom w:val="none" w:sz="0" w:space="0" w:color="auto"/>
            <w:right w:val="none" w:sz="0" w:space="0" w:color="auto"/>
          </w:divBdr>
        </w:div>
      </w:divsChild>
    </w:div>
    <w:div w:id="1790511341">
      <w:bodyDiv w:val="1"/>
      <w:marLeft w:val="0"/>
      <w:marRight w:val="0"/>
      <w:marTop w:val="0"/>
      <w:marBottom w:val="0"/>
      <w:divBdr>
        <w:top w:val="none" w:sz="0" w:space="0" w:color="auto"/>
        <w:left w:val="none" w:sz="0" w:space="0" w:color="auto"/>
        <w:bottom w:val="none" w:sz="0" w:space="0" w:color="auto"/>
        <w:right w:val="none" w:sz="0" w:space="0" w:color="auto"/>
      </w:divBdr>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001040879">
      <w:bodyDiv w:val="1"/>
      <w:marLeft w:val="0"/>
      <w:marRight w:val="0"/>
      <w:marTop w:val="0"/>
      <w:marBottom w:val="0"/>
      <w:divBdr>
        <w:top w:val="none" w:sz="0" w:space="0" w:color="auto"/>
        <w:left w:val="none" w:sz="0" w:space="0" w:color="auto"/>
        <w:bottom w:val="none" w:sz="0" w:space="0" w:color="auto"/>
        <w:right w:val="none" w:sz="0" w:space="0" w:color="auto"/>
      </w:divBdr>
    </w:div>
    <w:div w:id="2027902171">
      <w:bodyDiv w:val="1"/>
      <w:marLeft w:val="0"/>
      <w:marRight w:val="0"/>
      <w:marTop w:val="0"/>
      <w:marBottom w:val="0"/>
      <w:divBdr>
        <w:top w:val="none" w:sz="0" w:space="0" w:color="auto"/>
        <w:left w:val="none" w:sz="0" w:space="0" w:color="auto"/>
        <w:bottom w:val="none" w:sz="0" w:space="0" w:color="auto"/>
        <w:right w:val="none" w:sz="0" w:space="0" w:color="auto"/>
      </w:divBdr>
    </w:div>
    <w:div w:id="2057272738">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vivaldybe@vilniu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2.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3.xml><?xml version="1.0" encoding="utf-8"?>
<ds:datastoreItem xmlns:ds="http://schemas.openxmlformats.org/officeDocument/2006/customXml" ds:itemID="{E8FC81EB-CCFB-435D-9642-60D387DF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2222</Words>
  <Characters>12666</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Dėl Pirkimų priežiūros taisyklių patvirtinimo</vt:lpstr>
    </vt:vector>
  </TitlesOfParts>
  <Company>VPT</Company>
  <LinksUpToDate>false</LinksUpToDate>
  <CharactersWithSpaces>14859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Giedrė Almonaitytė</dc:creator>
  <cp:keywords/>
  <cp:lastModifiedBy>Giedrė Almonaitytė</cp:lastModifiedBy>
  <cp:revision>5</cp:revision>
  <cp:lastPrinted>2019-02-01T10:14:00Z</cp:lastPrinted>
  <dcterms:created xsi:type="dcterms:W3CDTF">2026-03-23T17:19:00Z</dcterms:created>
  <dcterms:modified xsi:type="dcterms:W3CDTF">2026-03-30T13:32:00Z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