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61F1" w14:textId="77777777" w:rsidR="00CB719E" w:rsidRPr="00CB719E" w:rsidRDefault="00CB719E" w:rsidP="00CB6D71">
      <w:pPr>
        <w:spacing w:after="0" w:line="240" w:lineRule="auto"/>
        <w:ind w:firstLine="720"/>
        <w:rPr>
          <w:rFonts w:ascii="Calibri" w:eastAsia="Aptos" w:hAnsi="Calibri" w:cs="Calibri"/>
          <w:kern w:val="0"/>
          <w:sz w:val="24"/>
          <w:szCs w:val="24"/>
          <w:lang w:val="lt-LT"/>
        </w:rPr>
      </w:pPr>
      <w:r w:rsidRPr="00CB719E">
        <w:rPr>
          <w:rFonts w:ascii="Calibri" w:eastAsia="Aptos" w:hAnsi="Calibri" w:cs="Calibri"/>
          <w:kern w:val="0"/>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CB562EB" w14:textId="5EF5571D" w:rsidR="00CB719E" w:rsidRPr="00CB719E" w:rsidRDefault="00CB719E" w:rsidP="00CB6D71">
      <w:pPr>
        <w:spacing w:after="0" w:line="240" w:lineRule="auto"/>
        <w:ind w:firstLine="720"/>
        <w:rPr>
          <w:rFonts w:ascii="Calibri" w:eastAsia="Aptos" w:hAnsi="Calibri" w:cs="Calibri"/>
          <w:kern w:val="0"/>
          <w:sz w:val="24"/>
          <w:szCs w:val="24"/>
          <w:lang w:val="lt-LT"/>
        </w:rPr>
      </w:pPr>
      <w:r w:rsidRPr="00CB719E">
        <w:rPr>
          <w:rFonts w:ascii="Calibri" w:eastAsia="Aptos" w:hAnsi="Calibri" w:cs="Calibri"/>
          <w:kern w:val="0"/>
          <w:sz w:val="24"/>
          <w:szCs w:val="24"/>
          <w:lang w:val="lt-LT"/>
        </w:rPr>
        <w:t xml:space="preserve">Vadovaujantis Tarnybai Įstatyme nustatyta pažeidimų prevencijos funkcija, šiuo metu atliekama </w:t>
      </w:r>
      <w:r w:rsidR="009D78BD" w:rsidRPr="00D027A3">
        <w:rPr>
          <w:rFonts w:ascii="Calibri" w:eastAsia="Aptos" w:hAnsi="Calibri" w:cs="Calibri"/>
          <w:kern w:val="0"/>
          <w:sz w:val="24"/>
          <w:szCs w:val="24"/>
          <w:lang w:val="lt-LT"/>
        </w:rPr>
        <w:t xml:space="preserve">Infrastruktūros valdymo agentūros </w:t>
      </w:r>
      <w:r w:rsidRPr="00CB719E">
        <w:rPr>
          <w:rFonts w:ascii="Calibri" w:eastAsia="Aptos" w:hAnsi="Calibri" w:cs="Calibri"/>
          <w:kern w:val="0"/>
          <w:sz w:val="24"/>
          <w:szCs w:val="24"/>
          <w:lang w:val="lt-LT"/>
        </w:rPr>
        <w:t>(toliau – Perkančioji organizacija) vykdomo pirkimo „</w:t>
      </w:r>
      <w:r w:rsidR="009D78BD" w:rsidRPr="00D027A3">
        <w:rPr>
          <w:rFonts w:ascii="Calibri" w:eastAsia="Aptos" w:hAnsi="Calibri" w:cs="Calibri"/>
          <w:kern w:val="0"/>
          <w:sz w:val="24"/>
          <w:szCs w:val="24"/>
          <w:lang w:val="lt-LT"/>
        </w:rPr>
        <w:t>Specialiosios paskirties pastato (sandėlio) aikštelės Liepojos g. 5, Klaipėdoje, statybos darbai</w:t>
      </w:r>
      <w:r w:rsidRPr="00CB719E">
        <w:rPr>
          <w:rFonts w:ascii="Calibri" w:eastAsia="Aptos" w:hAnsi="Calibri" w:cs="Calibri"/>
          <w:kern w:val="0"/>
          <w:sz w:val="24"/>
          <w:szCs w:val="24"/>
          <w:lang w:val="lt-LT"/>
        </w:rPr>
        <w:t>“</w:t>
      </w:r>
      <w:r w:rsidR="009D78BD" w:rsidRPr="00D027A3">
        <w:rPr>
          <w:rFonts w:ascii="Calibri" w:eastAsia="Aptos" w:hAnsi="Calibri" w:cs="Calibri"/>
          <w:kern w:val="0"/>
          <w:sz w:val="24"/>
          <w:szCs w:val="24"/>
          <w:lang w:val="lt-LT"/>
        </w:rPr>
        <w:t xml:space="preserve"> Nr. 6888417</w:t>
      </w:r>
      <w:r w:rsidRPr="00CB719E">
        <w:rPr>
          <w:rFonts w:ascii="Calibri" w:eastAsia="Aptos" w:hAnsi="Calibri" w:cs="Calibri"/>
          <w:kern w:val="0"/>
          <w:sz w:val="24"/>
          <w:szCs w:val="24"/>
          <w:lang w:val="lt-LT"/>
        </w:rPr>
        <w:t xml:space="preserve"> (toliau – Pirkimas) dokumentų atitikties Įstatymui ir su jo įgyvendinimu susijusiems teisės aktams peržiūra (peržiūra prevenciniais tikslais atliekama tam tikra apimtimi).</w:t>
      </w:r>
    </w:p>
    <w:p w14:paraId="4752D260" w14:textId="77777777" w:rsidR="00CB6D71" w:rsidRDefault="00CB719E" w:rsidP="00CB6D71">
      <w:pPr>
        <w:spacing w:after="0" w:line="240" w:lineRule="auto"/>
        <w:ind w:firstLine="720"/>
        <w:rPr>
          <w:rFonts w:ascii="Calibri" w:eastAsia="Aptos" w:hAnsi="Calibri" w:cs="Calibri"/>
          <w:kern w:val="0"/>
          <w:sz w:val="24"/>
          <w:szCs w:val="24"/>
          <w:lang w:val="lt-LT"/>
        </w:rPr>
      </w:pPr>
      <w:r w:rsidRPr="00CB719E">
        <w:rPr>
          <w:rFonts w:ascii="Calibri" w:eastAsia="Aptos" w:hAnsi="Calibri" w:cs="Calibri"/>
          <w:kern w:val="0"/>
          <w:sz w:val="24"/>
          <w:szCs w:val="24"/>
          <w:lang w:val="lt-LT"/>
        </w:rPr>
        <w:t xml:space="preserve">Tarnyba, prevencine tvarka peržiūrėjusi Pirkimo dokumentus, teikia pastabas ir rekomendacijas (toliau – Rekomendacija) dėl Pirkimo dokumentų nuostatų. </w:t>
      </w:r>
    </w:p>
    <w:p w14:paraId="48D08F97" w14:textId="0F02917E" w:rsidR="00CB6D71" w:rsidRDefault="004764F0" w:rsidP="00CB6D71">
      <w:pPr>
        <w:spacing w:after="0" w:line="240" w:lineRule="auto"/>
        <w:ind w:firstLine="720"/>
        <w:rPr>
          <w:rFonts w:ascii="Calibri" w:eastAsia="Aptos" w:hAnsi="Calibri" w:cs="Calibri"/>
          <w:kern w:val="0"/>
          <w:sz w:val="24"/>
          <w:szCs w:val="24"/>
          <w:lang w:val="lt-LT"/>
        </w:rPr>
      </w:pPr>
      <w:r w:rsidRPr="00D027A3">
        <w:rPr>
          <w:rFonts w:ascii="Calibri" w:eastAsia="Aptos" w:hAnsi="Calibri" w:cs="Calibri"/>
          <w:kern w:val="0"/>
          <w:sz w:val="24"/>
          <w:szCs w:val="24"/>
          <w:lang w:val="lt-LT"/>
        </w:rPr>
        <w:t>Pirkimo sąlygų 1.10 papunktyje nurodyta, jog atliekamas žaliasis pirkimas, pagal Aplinkos apsaugos kriterijų taikymo, vykdant žaliuosius pirkimus, tvarkos aprašo</w:t>
      </w:r>
      <w:r w:rsidRPr="00D027A3">
        <w:rPr>
          <w:rStyle w:val="FootnoteReference"/>
          <w:rFonts w:ascii="Calibri" w:eastAsia="Aptos" w:hAnsi="Calibri" w:cs="Calibri"/>
          <w:kern w:val="0"/>
          <w:sz w:val="24"/>
          <w:szCs w:val="24"/>
          <w:lang w:val="lt-LT"/>
        </w:rPr>
        <w:footnoteReference w:id="1"/>
      </w:r>
      <w:r w:rsidR="00A11FDA" w:rsidRPr="00D027A3">
        <w:rPr>
          <w:rFonts w:ascii="Calibri" w:eastAsia="Aptos" w:hAnsi="Calibri" w:cs="Calibri"/>
          <w:kern w:val="0"/>
          <w:sz w:val="24"/>
          <w:szCs w:val="24"/>
          <w:lang w:val="lt-LT"/>
        </w:rPr>
        <w:t xml:space="preserve"> (toliau – Tvarkos aprašas)</w:t>
      </w:r>
      <w:r w:rsidRPr="00D027A3">
        <w:rPr>
          <w:rFonts w:ascii="Calibri" w:eastAsia="Aptos" w:hAnsi="Calibri" w:cs="Calibri"/>
          <w:kern w:val="0"/>
          <w:sz w:val="24"/>
          <w:szCs w:val="24"/>
          <w:lang w:val="lt-LT"/>
        </w:rPr>
        <w:t xml:space="preserve">, </w:t>
      </w:r>
      <w:r w:rsidR="00A11FDA" w:rsidRPr="00D027A3">
        <w:rPr>
          <w:rFonts w:ascii="Calibri" w:eastAsia="Aptos" w:hAnsi="Calibri" w:cs="Calibri"/>
          <w:kern w:val="0"/>
          <w:sz w:val="24"/>
          <w:szCs w:val="24"/>
          <w:lang w:val="lt-LT"/>
        </w:rPr>
        <w:t>4.3 papun</w:t>
      </w:r>
      <w:r w:rsidR="037F6A05" w:rsidRPr="00D027A3">
        <w:rPr>
          <w:rFonts w:ascii="Calibri" w:eastAsia="Aptos" w:hAnsi="Calibri" w:cs="Calibri"/>
          <w:kern w:val="0"/>
          <w:sz w:val="24"/>
          <w:szCs w:val="24"/>
          <w:lang w:val="lt-LT"/>
        </w:rPr>
        <w:t>k</w:t>
      </w:r>
      <w:r w:rsidR="00A11FDA" w:rsidRPr="00D027A3">
        <w:rPr>
          <w:rFonts w:ascii="Calibri" w:eastAsia="Aptos" w:hAnsi="Calibri" w:cs="Calibri"/>
          <w:kern w:val="0"/>
          <w:sz w:val="24"/>
          <w:szCs w:val="24"/>
          <w:lang w:val="lt-LT"/>
        </w:rPr>
        <w:t>čiu (aplinkos apsaugos kriterijai nustatyti kaip sutarties vykdymo sąlyga Pirkimo sąlygų 3 priede „Viešojo pirkimo – pardavimo sutarties projektas“ (toliau – Sutarties projektas)).</w:t>
      </w:r>
    </w:p>
    <w:p w14:paraId="5535B3DA" w14:textId="77777777" w:rsidR="00CB6D71" w:rsidRDefault="00A11FDA" w:rsidP="00CB6D71">
      <w:pPr>
        <w:spacing w:after="0" w:line="240" w:lineRule="auto"/>
        <w:ind w:firstLine="720"/>
        <w:rPr>
          <w:rFonts w:ascii="Calibri" w:eastAsia="Aptos" w:hAnsi="Calibri" w:cs="Calibri"/>
          <w:bCs/>
          <w:kern w:val="0"/>
          <w:sz w:val="24"/>
          <w:szCs w:val="24"/>
          <w:lang w:val="lt-LT"/>
        </w:rPr>
      </w:pPr>
      <w:r w:rsidRPr="00D027A3">
        <w:rPr>
          <w:rFonts w:ascii="Calibri" w:eastAsia="Aptos" w:hAnsi="Calibri" w:cs="Calibri"/>
          <w:kern w:val="0"/>
          <w:sz w:val="24"/>
          <w:szCs w:val="24"/>
          <w:lang w:val="lt-LT"/>
        </w:rPr>
        <w:t>Sutarties projekto 7.10 papunktyje nustatyta: „</w:t>
      </w:r>
      <w:r w:rsidRPr="00A11FDA">
        <w:rPr>
          <w:rFonts w:ascii="Calibri" w:eastAsia="Aptos" w:hAnsi="Calibri" w:cs="Calibri"/>
          <w:bCs/>
          <w:kern w:val="0"/>
          <w:sz w:val="24"/>
          <w:szCs w:val="24"/>
          <w:lang w:val="lt-LT"/>
        </w:rPr>
        <w:t>Rangovas atliekamiems bendriesiems statybos darbams įsipareigoja taikyti aplinkos apsaugos vadybos sistemos reikalavimus pagal standartą LST EN ISO 14001 arba EMAS ar kitus aplinkos apsaugos vadybos standartus, pagrįstus atitinkamais Europos arba tarptautinių standartizacijos organizacijų priimtais standartais. Rangovas privalo pateikti atitinkamus dokumentus per 5 (penkias) darbo dienas nuo Sutarties įsigaliojimo, išskyrus atveju, kuomet dokumentai buvo teikti kartu su konkurso Pasiūlymu.</w:t>
      </w:r>
      <w:r w:rsidR="006441DD" w:rsidRPr="00D027A3">
        <w:rPr>
          <w:rFonts w:ascii="Calibri" w:eastAsia="Aptos" w:hAnsi="Calibri" w:cs="Calibri"/>
          <w:bCs/>
          <w:kern w:val="0"/>
          <w:sz w:val="24"/>
          <w:szCs w:val="24"/>
          <w:lang w:val="lt-LT"/>
        </w:rPr>
        <w:t>“</w:t>
      </w:r>
    </w:p>
    <w:p w14:paraId="1A3A1E4C" w14:textId="0432BFD1" w:rsidR="002C6DC1" w:rsidRPr="007F5EA8" w:rsidRDefault="008A1678" w:rsidP="00CB6D71">
      <w:pPr>
        <w:spacing w:after="0" w:line="240" w:lineRule="auto"/>
        <w:ind w:firstLine="720"/>
        <w:rPr>
          <w:rFonts w:ascii="Calibri" w:eastAsia="Aptos" w:hAnsi="Calibri" w:cs="Calibri"/>
          <w:bCs/>
          <w:kern w:val="0"/>
          <w:sz w:val="24"/>
          <w:szCs w:val="24"/>
          <w:lang w:val="lt-LT"/>
        </w:rPr>
      </w:pPr>
      <w:r>
        <w:rPr>
          <w:rFonts w:ascii="Calibri" w:eastAsia="Aptos" w:hAnsi="Calibri" w:cs="Calibri"/>
          <w:bCs/>
          <w:kern w:val="0"/>
          <w:sz w:val="24"/>
          <w:szCs w:val="24"/>
          <w:lang w:val="lt-LT"/>
        </w:rPr>
        <w:t>Atkreiptinas dėmesys, kad a</w:t>
      </w:r>
      <w:r w:rsidR="007F211E" w:rsidRPr="00F73DB3">
        <w:rPr>
          <w:rFonts w:ascii="Calibri" w:eastAsia="Aptos" w:hAnsi="Calibri" w:cs="Calibri"/>
          <w:bCs/>
          <w:kern w:val="0"/>
          <w:sz w:val="24"/>
          <w:szCs w:val="24"/>
          <w:lang w:val="lt-LT"/>
        </w:rPr>
        <w:t>tliekant supaprastintus pirkimus, pirkimo vykdytojas turi priimti ir kitus tiekėjo lygiaverčių aplinkos apsaugos vadybos užtikrinimo priemonių įrodymus, kurie patvirtintų, kad jo siūlomos aplinkos apsaugos vadybos užtikrinimo priemonės atitinka reikalaujamus aplinkos apsaugos vadybos sistemos standartus</w:t>
      </w:r>
      <w:r w:rsidR="007F211E" w:rsidRPr="00F73DB3">
        <w:rPr>
          <w:rStyle w:val="FootnoteReference"/>
          <w:rFonts w:ascii="Calibri" w:eastAsia="Aptos" w:hAnsi="Calibri" w:cs="Calibri"/>
          <w:bCs/>
          <w:kern w:val="0"/>
          <w:sz w:val="24"/>
          <w:szCs w:val="24"/>
          <w:lang w:val="lt-LT"/>
        </w:rPr>
        <w:footnoteReference w:id="2"/>
      </w:r>
      <w:r w:rsidR="00D027A3" w:rsidRPr="00F73DB3">
        <w:rPr>
          <w:rFonts w:ascii="Calibri" w:eastAsia="Aptos" w:hAnsi="Calibri" w:cs="Calibri"/>
          <w:bCs/>
          <w:kern w:val="0"/>
          <w:sz w:val="24"/>
          <w:szCs w:val="24"/>
          <w:lang w:val="lt-LT"/>
        </w:rPr>
        <w:t xml:space="preserve">, nes tokia galimybė numatyta tiek Įstatymo 48 straipsnio 2 dalyje, tiek Tvarkos aprašo 4.3 papunktyje. Atsižvelgiant į tai, jog vykdomas supaprastintas pirkimas, rekomenduotina tikslinti Sutarties projekto 7.10 </w:t>
      </w:r>
      <w:r w:rsidR="00793088">
        <w:rPr>
          <w:rFonts w:ascii="Calibri" w:eastAsia="Aptos" w:hAnsi="Calibri" w:cs="Calibri"/>
          <w:bCs/>
          <w:kern w:val="0"/>
          <w:sz w:val="24"/>
          <w:szCs w:val="24"/>
          <w:lang w:val="lt-LT"/>
        </w:rPr>
        <w:t>pa</w:t>
      </w:r>
      <w:r w:rsidR="00D027A3" w:rsidRPr="00F73DB3">
        <w:rPr>
          <w:rFonts w:ascii="Calibri" w:eastAsia="Aptos" w:hAnsi="Calibri" w:cs="Calibri"/>
          <w:bCs/>
          <w:kern w:val="0"/>
          <w:sz w:val="24"/>
          <w:szCs w:val="24"/>
          <w:lang w:val="lt-LT"/>
        </w:rPr>
        <w:t>punkt</w:t>
      </w:r>
      <w:r w:rsidR="00793088">
        <w:rPr>
          <w:rFonts w:ascii="Calibri" w:eastAsia="Aptos" w:hAnsi="Calibri" w:cs="Calibri"/>
          <w:bCs/>
          <w:kern w:val="0"/>
          <w:sz w:val="24"/>
          <w:szCs w:val="24"/>
          <w:lang w:val="lt-LT"/>
        </w:rPr>
        <w:t>į</w:t>
      </w:r>
      <w:r w:rsidR="00D027A3" w:rsidRPr="00F73DB3">
        <w:rPr>
          <w:rFonts w:ascii="Calibri" w:eastAsia="Aptos" w:hAnsi="Calibri" w:cs="Calibri"/>
          <w:bCs/>
          <w:kern w:val="0"/>
          <w:sz w:val="24"/>
          <w:szCs w:val="24"/>
          <w:lang w:val="lt-LT"/>
        </w:rPr>
        <w:t xml:space="preserve"> nurodant ne tik aplinkos apsaugos vadybos sistemos reikalavimus pagal standartą LST EN ISO arba EMAS ar kitus aplinkos apsaugos vadybos standartus, pagrįstus atitinkamais Europos arba tarptautinių standartizacijos organizacijų priimtais standartais, bet ir </w:t>
      </w:r>
      <w:r w:rsidR="00024173" w:rsidRPr="00F87ACF">
        <w:rPr>
          <w:rFonts w:ascii="Calibri" w:eastAsia="Aptos" w:hAnsi="Calibri" w:cs="Calibri"/>
          <w:bCs/>
          <w:kern w:val="0"/>
          <w:sz w:val="24"/>
          <w:szCs w:val="24"/>
          <w:lang w:val="lt-LT"/>
        </w:rPr>
        <w:t>papildant „</w:t>
      </w:r>
      <w:r w:rsidR="00D027A3" w:rsidRPr="00F87ACF">
        <w:rPr>
          <w:rFonts w:ascii="Calibri" w:eastAsia="Aptos" w:hAnsi="Calibri" w:cs="Calibri"/>
          <w:bCs/>
          <w:kern w:val="0"/>
          <w:sz w:val="24"/>
          <w:szCs w:val="24"/>
          <w:lang w:val="lt-LT"/>
        </w:rPr>
        <w:t xml:space="preserve">ar kitais </w:t>
      </w:r>
      <w:r w:rsidR="00DE3D34" w:rsidRPr="00F87ACF">
        <w:rPr>
          <w:rFonts w:ascii="Calibri" w:eastAsia="Aptos" w:hAnsi="Calibri" w:cs="Calibri"/>
          <w:bCs/>
          <w:kern w:val="0"/>
          <w:sz w:val="24"/>
          <w:szCs w:val="24"/>
          <w:lang w:val="lt-LT"/>
        </w:rPr>
        <w:t>rangovo</w:t>
      </w:r>
      <w:r w:rsidR="00D027A3" w:rsidRPr="00F87ACF">
        <w:rPr>
          <w:rFonts w:ascii="Calibri" w:eastAsia="Aptos" w:hAnsi="Calibri" w:cs="Calibri"/>
          <w:bCs/>
          <w:kern w:val="0"/>
          <w:sz w:val="24"/>
          <w:szCs w:val="24"/>
          <w:lang w:val="lt-LT"/>
        </w:rPr>
        <w:t xml:space="preserve"> pateiktais lygiaverčiais įrodymais</w:t>
      </w:r>
      <w:r w:rsidR="00024173" w:rsidRPr="00F87ACF">
        <w:rPr>
          <w:rFonts w:ascii="Calibri" w:eastAsia="Aptos" w:hAnsi="Calibri" w:cs="Calibri"/>
          <w:bCs/>
          <w:kern w:val="0"/>
          <w:sz w:val="24"/>
          <w:szCs w:val="24"/>
          <w:lang w:val="lt-LT"/>
        </w:rPr>
        <w:t xml:space="preserve">“. </w:t>
      </w:r>
      <w:r w:rsidR="00C20D27" w:rsidRPr="00F87ACF">
        <w:rPr>
          <w:rFonts w:ascii="Calibri" w:eastAsia="Aptos" w:hAnsi="Calibri" w:cs="Calibri"/>
          <w:bCs/>
          <w:kern w:val="0"/>
          <w:sz w:val="24"/>
          <w:szCs w:val="24"/>
          <w:lang w:val="lt-LT"/>
        </w:rPr>
        <w:t>P</w:t>
      </w:r>
      <w:r w:rsidR="007F5EA8" w:rsidRPr="00F87ACF">
        <w:rPr>
          <w:rFonts w:ascii="Calibri" w:eastAsia="Aptos" w:hAnsi="Calibri" w:cs="Calibri"/>
          <w:bCs/>
          <w:kern w:val="0"/>
          <w:sz w:val="24"/>
          <w:szCs w:val="24"/>
          <w:lang w:val="lt-LT"/>
        </w:rPr>
        <w:t>ažymėtina, jog j</w:t>
      </w:r>
      <w:r w:rsidR="00F65A34" w:rsidRPr="00F87ACF">
        <w:rPr>
          <w:rFonts w:ascii="Calibri" w:eastAsia="Aptos" w:hAnsi="Calibri" w:cs="Calibri"/>
          <w:bCs/>
          <w:kern w:val="0"/>
          <w:sz w:val="24"/>
          <w:szCs w:val="24"/>
          <w:lang w:val="lt-LT"/>
        </w:rPr>
        <w:t xml:space="preserve">eigu </w:t>
      </w:r>
      <w:r w:rsidR="00EC191F" w:rsidRPr="00F87ACF">
        <w:rPr>
          <w:rFonts w:ascii="Calibri" w:eastAsia="Aptos" w:hAnsi="Calibri" w:cs="Calibri"/>
          <w:bCs/>
          <w:kern w:val="0"/>
          <w:sz w:val="24"/>
          <w:szCs w:val="24"/>
          <w:lang w:val="lt-LT"/>
        </w:rPr>
        <w:t>rangovas</w:t>
      </w:r>
      <w:r w:rsidR="00F65A34" w:rsidRPr="00F87ACF">
        <w:rPr>
          <w:rFonts w:ascii="Calibri" w:eastAsia="Aptos" w:hAnsi="Calibri" w:cs="Calibri"/>
          <w:bCs/>
          <w:kern w:val="0"/>
          <w:sz w:val="24"/>
          <w:szCs w:val="24"/>
          <w:lang w:val="lt-LT"/>
        </w:rPr>
        <w:t xml:space="preserve"> pats atitinka šį reikalavimą, tačiau pasitelkia subtiekėjus</w:t>
      </w:r>
      <w:r w:rsidR="00F65A34" w:rsidRPr="007F5EA8">
        <w:rPr>
          <w:rFonts w:ascii="Calibri" w:eastAsia="Aptos" w:hAnsi="Calibri" w:cs="Calibri"/>
          <w:bCs/>
          <w:kern w:val="0"/>
          <w:sz w:val="24"/>
          <w:szCs w:val="24"/>
          <w:lang w:val="lt-LT"/>
        </w:rPr>
        <w:t xml:space="preserve"> nurodytiems darbams atlikti, kuriems yra keliamas šis reikalavimas, tokiu atveju subtiekėjai turi laikytis reikalaujamo aplinkos apsaugos vadybos standarto</w:t>
      </w:r>
      <w:r w:rsidR="007F5EA8">
        <w:rPr>
          <w:rFonts w:ascii="Calibri" w:eastAsia="Aptos" w:hAnsi="Calibri" w:cs="Calibri"/>
          <w:bCs/>
          <w:kern w:val="0"/>
          <w:sz w:val="24"/>
          <w:szCs w:val="24"/>
          <w:lang w:val="lt-LT"/>
        </w:rPr>
        <w:t xml:space="preserve"> reikalavimo</w:t>
      </w:r>
      <w:r w:rsidR="00F65A34" w:rsidRPr="007F5EA8">
        <w:rPr>
          <w:rFonts w:ascii="Calibri" w:eastAsia="Aptos" w:hAnsi="Calibri" w:cs="Calibri"/>
          <w:bCs/>
          <w:kern w:val="0"/>
          <w:sz w:val="24"/>
          <w:szCs w:val="24"/>
          <w:lang w:val="lt-LT"/>
        </w:rPr>
        <w:t>, atsižvelgiant į jų prisiimamus įsipareigojimus pirkimo sutarčiai vykdyti.</w:t>
      </w:r>
    </w:p>
    <w:p w14:paraId="045A60C3" w14:textId="0CC97D5F" w:rsidR="00CB6D71" w:rsidRPr="00211F7D" w:rsidRDefault="00F73DB3" w:rsidP="00CB6D71">
      <w:pPr>
        <w:spacing w:after="0" w:line="240" w:lineRule="auto"/>
        <w:ind w:firstLine="720"/>
        <w:rPr>
          <w:rFonts w:ascii="Calibri" w:eastAsia="Aptos" w:hAnsi="Calibri" w:cs="Calibri"/>
          <w:bCs/>
          <w:kern w:val="0"/>
          <w:sz w:val="24"/>
          <w:szCs w:val="24"/>
          <w:lang w:val="lt-LT"/>
        </w:rPr>
      </w:pPr>
      <w:r w:rsidRPr="00211F7D">
        <w:rPr>
          <w:rFonts w:ascii="Calibri" w:eastAsia="Aptos" w:hAnsi="Calibri" w:cs="Calibri"/>
          <w:bCs/>
          <w:kern w:val="0"/>
          <w:sz w:val="24"/>
          <w:szCs w:val="24"/>
          <w:lang w:val="lt-LT"/>
        </w:rPr>
        <w:t>Taip pat r</w:t>
      </w:r>
      <w:r w:rsidR="00024173" w:rsidRPr="00211F7D">
        <w:rPr>
          <w:rFonts w:ascii="Calibri" w:eastAsia="Aptos" w:hAnsi="Calibri" w:cs="Calibri"/>
          <w:bCs/>
          <w:kern w:val="0"/>
          <w:sz w:val="24"/>
          <w:szCs w:val="24"/>
          <w:lang w:val="lt-LT"/>
        </w:rPr>
        <w:t>ekomenduotina</w:t>
      </w:r>
      <w:r w:rsidR="00C20D27">
        <w:rPr>
          <w:rFonts w:ascii="Calibri" w:eastAsia="Aptos" w:hAnsi="Calibri" w:cs="Calibri"/>
          <w:bCs/>
          <w:kern w:val="0"/>
          <w:sz w:val="24"/>
          <w:szCs w:val="24"/>
          <w:lang w:val="lt-LT"/>
        </w:rPr>
        <w:t xml:space="preserve"> </w:t>
      </w:r>
      <w:r w:rsidR="00024173" w:rsidRPr="00211F7D">
        <w:rPr>
          <w:rFonts w:ascii="Calibri" w:eastAsia="Aptos" w:hAnsi="Calibri" w:cs="Calibri"/>
          <w:bCs/>
          <w:kern w:val="0"/>
          <w:sz w:val="24"/>
          <w:szCs w:val="24"/>
          <w:lang w:val="lt-LT"/>
        </w:rPr>
        <w:t>aiškiai nurodyti kokius dokumentus rangovas turi pateikti, nes be nepriklausomos įstaigos išduot</w:t>
      </w:r>
      <w:r w:rsidRPr="00211F7D">
        <w:rPr>
          <w:rFonts w:ascii="Calibri" w:eastAsia="Aptos" w:hAnsi="Calibri" w:cs="Calibri"/>
          <w:bCs/>
          <w:kern w:val="0"/>
          <w:sz w:val="24"/>
          <w:szCs w:val="24"/>
          <w:lang w:val="lt-LT"/>
        </w:rPr>
        <w:t>o</w:t>
      </w:r>
      <w:r w:rsidR="00024173" w:rsidRPr="00211F7D">
        <w:rPr>
          <w:rFonts w:ascii="Calibri" w:eastAsia="Aptos" w:hAnsi="Calibri" w:cs="Calibri"/>
          <w:bCs/>
          <w:kern w:val="0"/>
          <w:sz w:val="24"/>
          <w:szCs w:val="24"/>
          <w:lang w:val="lt-LT"/>
        </w:rPr>
        <w:t xml:space="preserve"> sertifikato, lygiaverčių sertifikatų, išduotų kitose valstybėse narėse įsteigtų nepriklausomų įstaigų, </w:t>
      </w:r>
      <w:r w:rsidRPr="00211F7D">
        <w:rPr>
          <w:rFonts w:ascii="Calibri" w:eastAsia="Aptos" w:hAnsi="Calibri" w:cs="Calibri"/>
          <w:bCs/>
          <w:kern w:val="0"/>
          <w:sz w:val="24"/>
          <w:szCs w:val="24"/>
          <w:lang w:val="lt-LT"/>
        </w:rPr>
        <w:t xml:space="preserve">pirkimo vykdytojas </w:t>
      </w:r>
      <w:r w:rsidR="00024173" w:rsidRPr="00211F7D">
        <w:rPr>
          <w:rFonts w:ascii="Calibri" w:eastAsia="Aptos" w:hAnsi="Calibri" w:cs="Calibri"/>
          <w:bCs/>
          <w:kern w:val="0"/>
          <w:sz w:val="24"/>
          <w:szCs w:val="24"/>
          <w:lang w:val="lt-LT"/>
        </w:rPr>
        <w:t>turi priimti ir kitus lygiaverčių aplinkos apsaugos vadybos užtikrinimo priemonių įrodymus</w:t>
      </w:r>
      <w:r w:rsidR="00445036" w:rsidRPr="00211F7D">
        <w:rPr>
          <w:rFonts w:ascii="Calibri" w:eastAsia="Aptos" w:hAnsi="Calibri" w:cs="Calibri"/>
          <w:bCs/>
          <w:kern w:val="0"/>
          <w:sz w:val="24"/>
          <w:szCs w:val="24"/>
          <w:lang w:val="lt-LT"/>
        </w:rPr>
        <w:t>, kurie patvirtintų, kad aplinkos apsaugos vadybos užtikrinimo priemonės atitinka reikalaujamus aplinkos apsaugos vadybos sistemos standartus</w:t>
      </w:r>
      <w:r w:rsidR="00F57A7F" w:rsidRPr="00211F7D">
        <w:rPr>
          <w:rFonts w:ascii="Calibri" w:eastAsia="Aptos" w:hAnsi="Calibri" w:cs="Calibri"/>
          <w:bCs/>
          <w:kern w:val="0"/>
          <w:sz w:val="24"/>
          <w:szCs w:val="24"/>
          <w:lang w:val="lt-LT"/>
        </w:rPr>
        <w:t xml:space="preserve">. </w:t>
      </w:r>
      <w:r w:rsidR="00092AF4" w:rsidRPr="00211F7D">
        <w:rPr>
          <w:rFonts w:ascii="Calibri" w:eastAsia="Aptos" w:hAnsi="Calibri" w:cs="Calibri"/>
          <w:bCs/>
          <w:kern w:val="0"/>
          <w:sz w:val="24"/>
          <w:szCs w:val="24"/>
          <w:lang w:val="lt-LT"/>
        </w:rPr>
        <w:t xml:space="preserve">Kiti lygiaverčiai aplinkos apsaugos vadybos </w:t>
      </w:r>
      <w:r w:rsidR="00092AF4" w:rsidRPr="00211F7D">
        <w:rPr>
          <w:rFonts w:ascii="Calibri" w:eastAsia="Aptos" w:hAnsi="Calibri" w:cs="Calibri"/>
          <w:bCs/>
          <w:kern w:val="0"/>
          <w:sz w:val="24"/>
          <w:szCs w:val="24"/>
          <w:lang w:val="lt-LT"/>
        </w:rPr>
        <w:lastRenderedPageBreak/>
        <w:t>užtikrinimo priemonių įrodymai gali būti tiekėjo taikomų aplinkos apsaugos vadybos priemonių aprašymas</w:t>
      </w:r>
      <w:r w:rsidR="00024173" w:rsidRPr="00211F7D">
        <w:rPr>
          <w:rFonts w:ascii="Calibri" w:eastAsia="Aptos" w:hAnsi="Calibri" w:cs="Calibri"/>
          <w:bCs/>
          <w:kern w:val="0"/>
          <w:sz w:val="24"/>
          <w:szCs w:val="24"/>
          <w:lang w:val="lt-LT"/>
        </w:rPr>
        <w:t xml:space="preserve">, </w:t>
      </w:r>
      <w:r w:rsidR="00092AF4" w:rsidRPr="00211F7D">
        <w:rPr>
          <w:rFonts w:ascii="Calibri" w:eastAsia="Aptos" w:hAnsi="Calibri" w:cs="Calibri"/>
          <w:bCs/>
          <w:kern w:val="0"/>
          <w:sz w:val="24"/>
          <w:szCs w:val="24"/>
          <w:lang w:val="lt-LT"/>
        </w:rPr>
        <w:t>atitinkant</w:t>
      </w:r>
      <w:r w:rsidR="00BF0D90" w:rsidRPr="00211F7D">
        <w:rPr>
          <w:rFonts w:ascii="Calibri" w:eastAsia="Aptos" w:hAnsi="Calibri" w:cs="Calibri"/>
          <w:bCs/>
          <w:kern w:val="0"/>
          <w:sz w:val="24"/>
          <w:szCs w:val="24"/>
          <w:lang w:val="lt-LT"/>
        </w:rPr>
        <w:t>i</w:t>
      </w:r>
      <w:r w:rsidR="00092AF4" w:rsidRPr="00211F7D">
        <w:rPr>
          <w:rFonts w:ascii="Calibri" w:eastAsia="Aptos" w:hAnsi="Calibri" w:cs="Calibri"/>
          <w:bCs/>
          <w:kern w:val="0"/>
          <w:sz w:val="24"/>
          <w:szCs w:val="24"/>
          <w:lang w:val="lt-LT"/>
        </w:rPr>
        <w:t xml:space="preserve">s </w:t>
      </w:r>
      <w:r w:rsidRPr="00211F7D">
        <w:rPr>
          <w:rFonts w:ascii="Calibri" w:eastAsia="Aptos" w:hAnsi="Calibri" w:cs="Calibri"/>
          <w:bCs/>
          <w:kern w:val="0"/>
          <w:sz w:val="24"/>
          <w:szCs w:val="24"/>
          <w:lang w:val="lt-LT"/>
        </w:rPr>
        <w:t>visus Tvarkos aprašo 10.1 -10.6 papunkčiuose nustatytus reikalavimus.</w:t>
      </w:r>
      <w:r w:rsidR="00CC2F60" w:rsidRPr="00211F7D">
        <w:rPr>
          <w:rFonts w:ascii="Calibri" w:eastAsia="Aptos" w:hAnsi="Calibri" w:cs="Calibri"/>
          <w:bCs/>
          <w:kern w:val="0"/>
          <w:sz w:val="24"/>
          <w:szCs w:val="24"/>
          <w:lang w:val="lt-LT"/>
        </w:rPr>
        <w:t xml:space="preserve"> </w:t>
      </w:r>
    </w:p>
    <w:p w14:paraId="4BF5265A" w14:textId="53328DAF" w:rsidR="00F40BB3" w:rsidRDefault="007D4F58" w:rsidP="00C20D27">
      <w:pPr>
        <w:spacing w:after="0" w:line="240" w:lineRule="auto"/>
        <w:ind w:firstLine="720"/>
        <w:rPr>
          <w:rFonts w:ascii="Calibri" w:eastAsia="Aptos" w:hAnsi="Calibri" w:cs="Calibri"/>
          <w:bCs/>
          <w:kern w:val="0"/>
          <w:sz w:val="24"/>
          <w:szCs w:val="24"/>
          <w:lang w:val="lt-LT"/>
        </w:rPr>
      </w:pPr>
      <w:r>
        <w:rPr>
          <w:rFonts w:ascii="Calibri" w:eastAsia="Aptos" w:hAnsi="Calibri" w:cs="Calibri"/>
          <w:bCs/>
          <w:kern w:val="0"/>
          <w:sz w:val="24"/>
          <w:szCs w:val="24"/>
          <w:lang w:val="lt-LT"/>
        </w:rPr>
        <w:t xml:space="preserve">Pirkimo skelbimo </w:t>
      </w:r>
      <w:r w:rsidR="00BD26CC" w:rsidRPr="00BD26CC">
        <w:rPr>
          <w:rFonts w:ascii="Calibri" w:eastAsia="Aptos" w:hAnsi="Calibri" w:cs="Calibri"/>
          <w:bCs/>
          <w:kern w:val="0"/>
          <w:sz w:val="24"/>
          <w:szCs w:val="24"/>
          <w:lang w:val="lt-LT"/>
        </w:rPr>
        <w:t>5.1.5</w:t>
      </w:r>
      <w:r w:rsidR="00BD26CC">
        <w:rPr>
          <w:rFonts w:ascii="Calibri" w:eastAsia="Aptos" w:hAnsi="Calibri" w:cs="Calibri"/>
          <w:bCs/>
          <w:kern w:val="0"/>
          <w:sz w:val="24"/>
          <w:szCs w:val="24"/>
          <w:lang w:val="lt-LT"/>
        </w:rPr>
        <w:t xml:space="preserve"> papunktyje nurodyta pirkimo vertė: </w:t>
      </w:r>
      <w:r w:rsidR="00FC7D52">
        <w:rPr>
          <w:rFonts w:ascii="Calibri" w:eastAsia="Aptos" w:hAnsi="Calibri" w:cs="Calibri"/>
          <w:bCs/>
          <w:kern w:val="0"/>
          <w:sz w:val="24"/>
          <w:szCs w:val="24"/>
          <w:lang w:val="lt-LT"/>
        </w:rPr>
        <w:t>„</w:t>
      </w:r>
      <w:r w:rsidR="00BD26CC" w:rsidRPr="00BD26CC">
        <w:rPr>
          <w:rFonts w:ascii="Calibri" w:eastAsia="Aptos" w:hAnsi="Calibri" w:cs="Calibri"/>
          <w:bCs/>
          <w:kern w:val="0"/>
          <w:sz w:val="24"/>
          <w:szCs w:val="24"/>
          <w:lang w:val="lt-LT"/>
        </w:rPr>
        <w:t>Numatoma vertė be PVM: 0 Euro</w:t>
      </w:r>
      <w:r w:rsidR="00FC7D52">
        <w:rPr>
          <w:rFonts w:ascii="Calibri" w:eastAsia="Aptos" w:hAnsi="Calibri" w:cs="Calibri"/>
          <w:bCs/>
          <w:kern w:val="0"/>
          <w:sz w:val="24"/>
          <w:szCs w:val="24"/>
          <w:lang w:val="lt-LT"/>
        </w:rPr>
        <w:t xml:space="preserve">“. Pažymėtina, jog tais atvejais, kaip Perkančioji organizacija </w:t>
      </w:r>
      <w:r w:rsidR="009833BB">
        <w:rPr>
          <w:rFonts w:ascii="Calibri" w:eastAsia="Aptos" w:hAnsi="Calibri" w:cs="Calibri"/>
          <w:bCs/>
          <w:kern w:val="0"/>
          <w:sz w:val="24"/>
          <w:szCs w:val="24"/>
          <w:lang w:val="lt-LT"/>
        </w:rPr>
        <w:t>neviešina pirkimo vertės, Pirkimo skelbim</w:t>
      </w:r>
      <w:r w:rsidR="00C016CC">
        <w:rPr>
          <w:rFonts w:ascii="Calibri" w:eastAsia="Aptos" w:hAnsi="Calibri" w:cs="Calibri"/>
          <w:bCs/>
          <w:kern w:val="0"/>
          <w:sz w:val="24"/>
          <w:szCs w:val="24"/>
          <w:lang w:val="lt-LT"/>
        </w:rPr>
        <w:t>e vertės eilutę turi palikti tuščią ir jos nepildyti (nereikia rašyti „0“ simbolio)</w:t>
      </w:r>
      <w:r w:rsidR="00B560F9">
        <w:rPr>
          <w:rStyle w:val="FootnoteReference"/>
          <w:rFonts w:ascii="Calibri" w:eastAsia="Aptos" w:hAnsi="Calibri" w:cs="Calibri"/>
          <w:bCs/>
          <w:kern w:val="0"/>
          <w:sz w:val="24"/>
          <w:szCs w:val="24"/>
          <w:lang w:val="lt-LT"/>
        </w:rPr>
        <w:footnoteReference w:id="3"/>
      </w:r>
      <w:r w:rsidR="00C016CC">
        <w:rPr>
          <w:rFonts w:ascii="Calibri" w:eastAsia="Aptos" w:hAnsi="Calibri" w:cs="Calibri"/>
          <w:bCs/>
          <w:kern w:val="0"/>
          <w:sz w:val="24"/>
          <w:szCs w:val="24"/>
          <w:lang w:val="lt-LT"/>
        </w:rPr>
        <w:t>.</w:t>
      </w:r>
      <w:r w:rsidR="008C63A9">
        <w:rPr>
          <w:rFonts w:ascii="Calibri" w:eastAsia="Aptos" w:hAnsi="Calibri" w:cs="Calibri"/>
          <w:bCs/>
          <w:kern w:val="0"/>
          <w:sz w:val="24"/>
          <w:szCs w:val="24"/>
          <w:lang w:val="lt-LT"/>
        </w:rPr>
        <w:t xml:space="preserve"> Rekomenduotina </w:t>
      </w:r>
      <w:r w:rsidR="00F20CEB">
        <w:rPr>
          <w:rFonts w:ascii="Calibri" w:eastAsia="Aptos" w:hAnsi="Calibri" w:cs="Calibri"/>
          <w:bCs/>
          <w:kern w:val="0"/>
          <w:sz w:val="24"/>
          <w:szCs w:val="24"/>
          <w:lang w:val="lt-LT"/>
        </w:rPr>
        <w:t xml:space="preserve">patikslinti </w:t>
      </w:r>
      <w:r w:rsidR="0057002F">
        <w:rPr>
          <w:rFonts w:ascii="Calibri" w:eastAsia="Aptos" w:hAnsi="Calibri" w:cs="Calibri"/>
          <w:bCs/>
          <w:kern w:val="0"/>
          <w:sz w:val="24"/>
          <w:szCs w:val="24"/>
          <w:lang w:val="lt-LT"/>
        </w:rPr>
        <w:t>Pirkimo skelbime pateiktą informaciją</w:t>
      </w:r>
      <w:r w:rsidR="0057002F">
        <w:rPr>
          <w:rStyle w:val="FootnoteReference"/>
          <w:rFonts w:ascii="Calibri" w:eastAsia="Aptos" w:hAnsi="Calibri" w:cs="Calibri"/>
          <w:bCs/>
          <w:kern w:val="0"/>
          <w:sz w:val="24"/>
          <w:szCs w:val="24"/>
          <w:lang w:val="lt-LT"/>
        </w:rPr>
        <w:footnoteReference w:id="4"/>
      </w:r>
      <w:r w:rsidR="0057002F">
        <w:rPr>
          <w:rFonts w:ascii="Calibri" w:eastAsia="Aptos" w:hAnsi="Calibri" w:cs="Calibri"/>
          <w:bCs/>
          <w:kern w:val="0"/>
          <w:sz w:val="24"/>
          <w:szCs w:val="24"/>
          <w:lang w:val="lt-LT"/>
        </w:rPr>
        <w:t>.</w:t>
      </w:r>
      <w:r w:rsidR="00C016CC">
        <w:rPr>
          <w:rFonts w:ascii="Calibri" w:eastAsia="Aptos" w:hAnsi="Calibri" w:cs="Calibri"/>
          <w:bCs/>
          <w:kern w:val="0"/>
          <w:sz w:val="24"/>
          <w:szCs w:val="24"/>
          <w:lang w:val="lt-LT"/>
        </w:rPr>
        <w:t xml:space="preserve"> </w:t>
      </w:r>
    </w:p>
    <w:p w14:paraId="2DC80F61" w14:textId="24461D2B" w:rsidR="00246CD5" w:rsidRDefault="00246CD5" w:rsidP="00C20D27">
      <w:pPr>
        <w:spacing w:after="0" w:line="240" w:lineRule="auto"/>
        <w:ind w:firstLine="720"/>
        <w:rPr>
          <w:rFonts w:ascii="Calibri" w:eastAsia="Calibri" w:hAnsi="Calibri" w:cs="Calibri"/>
          <w:sz w:val="24"/>
          <w:szCs w:val="24"/>
          <w:lang w:val="lt"/>
        </w:rPr>
      </w:pPr>
      <w:r w:rsidRPr="71BD50E7">
        <w:rPr>
          <w:rFonts w:ascii="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Pirkimo dokumentais.</w:t>
      </w:r>
      <w:r w:rsidR="00603F69" w:rsidRPr="71BD50E7">
        <w:rPr>
          <w:rFonts w:ascii="Calibri" w:hAnsi="Calibri" w:cs="Calibri"/>
          <w:sz w:val="24"/>
          <w:szCs w:val="24"/>
          <w:lang w:val="lt-LT"/>
        </w:rPr>
        <w:t xml:space="preserve"> </w:t>
      </w:r>
      <w:r w:rsidR="7E2ED778" w:rsidRPr="71BD50E7">
        <w:rPr>
          <w:rFonts w:ascii="Calibri" w:eastAsia="Calibri" w:hAnsi="Calibri" w:cs="Calibri"/>
          <w:sz w:val="24"/>
          <w:szCs w:val="24"/>
          <w:lang w:val="lt"/>
        </w:rPr>
        <w:t>Pažymėtina, kad visais atvejais sprendimą dėl tolimesnio Pirkimų procedūrų vykdymo ar nutraukimo priima pati Perkančioji organizacija, vadovaudamasi Įstatymo 29 straipsnio 3</w:t>
      </w:r>
      <w:r w:rsidR="00EA3588">
        <w:rPr>
          <w:rStyle w:val="FootnoteReference"/>
          <w:rFonts w:ascii="Calibri" w:eastAsia="Calibri" w:hAnsi="Calibri" w:cs="Calibri"/>
          <w:sz w:val="24"/>
          <w:szCs w:val="24"/>
          <w:lang w:val="lt"/>
        </w:rPr>
        <w:footnoteReference w:id="5"/>
      </w:r>
      <w:r w:rsidR="00C20D27">
        <w:t xml:space="preserve"> </w:t>
      </w:r>
      <w:r w:rsidR="7E2ED778" w:rsidRPr="71BD50E7">
        <w:rPr>
          <w:rFonts w:ascii="Calibri" w:eastAsia="Calibri" w:hAnsi="Calibri" w:cs="Calibri"/>
          <w:sz w:val="24"/>
          <w:szCs w:val="24"/>
          <w:lang w:val="lt"/>
        </w:rPr>
        <w:t>ir 4</w:t>
      </w:r>
      <w:r w:rsidR="00EA3588">
        <w:rPr>
          <w:rStyle w:val="FootnoteReference"/>
          <w:rFonts w:ascii="Calibri" w:eastAsia="Calibri" w:hAnsi="Calibri" w:cs="Calibri"/>
          <w:sz w:val="24"/>
          <w:szCs w:val="24"/>
          <w:lang w:val="lt"/>
        </w:rPr>
        <w:footnoteReference w:id="6"/>
      </w:r>
      <w:r w:rsidR="00C20D27">
        <w:t xml:space="preserve"> </w:t>
      </w:r>
      <w:r w:rsidR="7E2ED778" w:rsidRPr="71BD50E7">
        <w:rPr>
          <w:rFonts w:ascii="Calibri" w:eastAsia="Calibri" w:hAnsi="Calibri" w:cs="Calibri"/>
          <w:sz w:val="24"/>
          <w:szCs w:val="24"/>
          <w:lang w:val="lt"/>
        </w:rPr>
        <w:t>dalių nuostatomis.</w:t>
      </w:r>
    </w:p>
    <w:p w14:paraId="54FFC476" w14:textId="77777777" w:rsidR="00CB6D71" w:rsidRDefault="00CB6D71" w:rsidP="00CB6D71">
      <w:pPr>
        <w:spacing w:after="0" w:line="240" w:lineRule="auto"/>
        <w:ind w:firstLine="720"/>
        <w:rPr>
          <w:rFonts w:ascii="Calibri" w:eastAsia="Aptos" w:hAnsi="Calibri" w:cs="Calibri"/>
          <w:bCs/>
          <w:kern w:val="0"/>
          <w:sz w:val="24"/>
          <w:szCs w:val="24"/>
          <w:lang w:val="lt-LT"/>
        </w:rPr>
      </w:pPr>
    </w:p>
    <w:p w14:paraId="62B6D622" w14:textId="77777777" w:rsidR="009D78BD" w:rsidRPr="00D027A3" w:rsidRDefault="009D78BD" w:rsidP="00AB31B0">
      <w:pPr>
        <w:rPr>
          <w:rFonts w:ascii="Calibri" w:hAnsi="Calibri" w:cs="Calibri"/>
          <w:sz w:val="24"/>
          <w:szCs w:val="24"/>
          <w:lang w:val="lt-LT"/>
        </w:rPr>
      </w:pPr>
    </w:p>
    <w:sectPr w:rsidR="009D78BD" w:rsidRPr="00D027A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1BC4" w14:textId="77777777" w:rsidR="00AF5D43" w:rsidRDefault="00AF5D43" w:rsidP="00AB31B0">
      <w:pPr>
        <w:spacing w:after="0" w:line="240" w:lineRule="auto"/>
      </w:pPr>
      <w:r>
        <w:separator/>
      </w:r>
    </w:p>
  </w:endnote>
  <w:endnote w:type="continuationSeparator" w:id="0">
    <w:p w14:paraId="3DEBAE99" w14:textId="77777777" w:rsidR="00AF5D43" w:rsidRDefault="00AF5D43" w:rsidP="00AB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6572" w14:textId="77777777" w:rsidR="00AF5D43" w:rsidRDefault="00AF5D43" w:rsidP="00AB31B0">
      <w:pPr>
        <w:spacing w:after="0" w:line="240" w:lineRule="auto"/>
      </w:pPr>
      <w:r>
        <w:separator/>
      </w:r>
    </w:p>
  </w:footnote>
  <w:footnote w:type="continuationSeparator" w:id="0">
    <w:p w14:paraId="75C434F9" w14:textId="77777777" w:rsidR="00AF5D43" w:rsidRDefault="00AF5D43" w:rsidP="00AB31B0">
      <w:pPr>
        <w:spacing w:after="0" w:line="240" w:lineRule="auto"/>
      </w:pPr>
      <w:r>
        <w:continuationSeparator/>
      </w:r>
    </w:p>
  </w:footnote>
  <w:footnote w:id="1">
    <w:p w14:paraId="01B80A26" w14:textId="1C9FD2EF" w:rsidR="004764F0" w:rsidRPr="004764F0" w:rsidRDefault="004764F0">
      <w:pPr>
        <w:pStyle w:val="FootnoteText"/>
        <w:rPr>
          <w:rFonts w:ascii="Calibri" w:hAnsi="Calibri" w:cs="Calibri"/>
        </w:rPr>
      </w:pPr>
      <w:r>
        <w:rPr>
          <w:rStyle w:val="FootnoteReference"/>
        </w:rPr>
        <w:footnoteRef/>
      </w:r>
      <w:r>
        <w:t xml:space="preserve"> </w:t>
      </w:r>
      <w:r w:rsidRPr="004764F0">
        <w:rPr>
          <w:rFonts w:ascii="Calibri" w:hAnsi="Calibri" w:cs="Calibri"/>
        </w:rPr>
        <w:t>Patvirtintas Lietuvos Respublikos aplinkos ministro 2011 m. birželio 28 d. Nr. Įsakymu Nr. D1-508</w:t>
      </w:r>
      <w:r w:rsidR="00A11FDA">
        <w:rPr>
          <w:rFonts w:ascii="Calibri" w:hAnsi="Calibri" w:cs="Calibri"/>
          <w:color w:val="000000"/>
          <w:kern w:val="2"/>
          <w14:ligatures w14:val="standardContextual"/>
        </w:rPr>
        <w:t xml:space="preserve"> </w:t>
      </w:r>
      <w:r w:rsidRPr="004764F0">
        <w:rPr>
          <w:rFonts w:ascii="Calibri" w:hAnsi="Calibri" w:cs="Calibri"/>
          <w:color w:val="000000"/>
          <w:kern w:val="2"/>
          <w14:ligatures w14:val="standardContextual"/>
        </w:rPr>
        <w:t>“Dėl Aplinkos apsaugos kriterijų taikymo, vykdant žaliuosius pirkimus, tvarkos aprašo patvirtinimo”.</w:t>
      </w:r>
    </w:p>
  </w:footnote>
  <w:footnote w:id="2">
    <w:p w14:paraId="6D155432" w14:textId="37CF576B" w:rsidR="007F211E" w:rsidRDefault="007F211E">
      <w:pPr>
        <w:pStyle w:val="FootnoteText"/>
      </w:pPr>
      <w:r>
        <w:rPr>
          <w:rStyle w:val="FootnoteReference"/>
        </w:rPr>
        <w:footnoteRef/>
      </w:r>
      <w:r>
        <w:t xml:space="preserve"> Detaliau žr.: </w:t>
      </w:r>
      <w:hyperlink r:id="rId1" w:history="1">
        <w:r w:rsidRPr="007F211E">
          <w:rPr>
            <w:rStyle w:val="Hyperlink"/>
          </w:rPr>
          <w:t>Aplinkos apsaugos vadybos reikalavimo taikymas tvarkos aprašo 4.3 p. bei Tvarkos aprašo 15.4 ir 26.1 p. atvejais</w:t>
        </w:r>
      </w:hyperlink>
      <w:r>
        <w:t>.</w:t>
      </w:r>
    </w:p>
  </w:footnote>
  <w:footnote w:id="3">
    <w:p w14:paraId="10B8D71E" w14:textId="65551C60" w:rsidR="00B560F9" w:rsidRPr="000B606F" w:rsidRDefault="00B560F9">
      <w:pPr>
        <w:pStyle w:val="FootnoteText"/>
        <w:rPr>
          <w:rFonts w:ascii="Calibri" w:hAnsi="Calibri" w:cs="Calibri"/>
        </w:rPr>
      </w:pPr>
      <w:r w:rsidRPr="0003213E">
        <w:rPr>
          <w:rStyle w:val="FootnoteReference"/>
          <w:rFonts w:ascii="Calibri" w:hAnsi="Calibri" w:cs="Calibri"/>
        </w:rPr>
        <w:footnoteRef/>
      </w:r>
      <w:r w:rsidRPr="0003213E">
        <w:rPr>
          <w:rFonts w:ascii="Calibri" w:hAnsi="Calibri" w:cs="Calibri"/>
        </w:rPr>
        <w:t xml:space="preserve"> </w:t>
      </w:r>
      <w:r w:rsidR="0001324B" w:rsidRPr="000B606F">
        <w:rPr>
          <w:rFonts w:ascii="Calibri" w:hAnsi="Calibri" w:cs="Calibri"/>
        </w:rPr>
        <w:t>Detaliau žr.</w:t>
      </w:r>
      <w:r w:rsidR="003E6C88" w:rsidRPr="000B606F">
        <w:rPr>
          <w:rFonts w:ascii="Calibri" w:hAnsi="Calibri" w:cs="Calibri"/>
        </w:rPr>
        <w:t xml:space="preserve"> 13 skaidrė instrukcijoje </w:t>
      </w:r>
      <w:r w:rsidR="003E6C88" w:rsidRPr="000B606F">
        <w:rPr>
          <w:rFonts w:ascii="Calibri" w:hAnsi="Calibri" w:cs="Calibri"/>
          <w:kern w:val="2"/>
          <w14:ligatures w14:val="standardContextual"/>
        </w:rPr>
        <w:t xml:space="preserve"> </w:t>
      </w:r>
      <w:hyperlink r:id="rId2" w:history="1">
        <w:r w:rsidR="003E6C88" w:rsidRPr="000B606F">
          <w:rPr>
            <w:rFonts w:ascii="Calibri" w:hAnsi="Calibri" w:cs="Calibri"/>
            <w:color w:val="091A5A"/>
            <w:kern w:val="2"/>
            <w:u w:val="single"/>
            <w:bdr w:val="none" w:sz="0" w:space="0" w:color="auto" w:frame="1"/>
            <w:shd w:val="clear" w:color="auto" w:fill="FFFFFF"/>
            <w14:ligatures w14:val="standardContextual"/>
          </w:rPr>
          <w:t>Skelbimas apie pirkimą (įkelta 2025 04 01). </w:t>
        </w:r>
      </w:hyperlink>
      <w:r w:rsidR="0001324B" w:rsidRPr="000B606F">
        <w:rPr>
          <w:rFonts w:ascii="Calibri" w:hAnsi="Calibri" w:cs="Calibri"/>
        </w:rPr>
        <w:t xml:space="preserve"> </w:t>
      </w:r>
    </w:p>
  </w:footnote>
  <w:footnote w:id="4">
    <w:p w14:paraId="68731119" w14:textId="68025106" w:rsidR="0057002F" w:rsidRPr="000B606F" w:rsidRDefault="0057002F">
      <w:pPr>
        <w:pStyle w:val="FootnoteText"/>
        <w:rPr>
          <w:rFonts w:ascii="Calibri" w:hAnsi="Calibri" w:cs="Calibri"/>
        </w:rPr>
      </w:pPr>
      <w:r w:rsidRPr="000B606F">
        <w:rPr>
          <w:rStyle w:val="FootnoteReference"/>
          <w:rFonts w:ascii="Calibri" w:hAnsi="Calibri" w:cs="Calibri"/>
        </w:rPr>
        <w:footnoteRef/>
      </w:r>
      <w:r w:rsidRPr="000B606F">
        <w:rPr>
          <w:rFonts w:ascii="Calibri" w:hAnsi="Calibri" w:cs="Calibri"/>
        </w:rPr>
        <w:t xml:space="preserve"> </w:t>
      </w:r>
      <w:r w:rsidR="008D053E" w:rsidRPr="000B606F">
        <w:rPr>
          <w:rFonts w:ascii="Calibri" w:hAnsi="Calibri" w:cs="Calibri"/>
        </w:rPr>
        <w:t xml:space="preserve">Detaliau žr. instrukcija </w:t>
      </w:r>
      <w:hyperlink r:id="rId3" w:history="1">
        <w:r w:rsidR="008D053E" w:rsidRPr="000B606F">
          <w:rPr>
            <w:rFonts w:ascii="Calibri" w:hAnsi="Calibri" w:cs="Calibri"/>
            <w:color w:val="091A5A"/>
            <w:kern w:val="2"/>
            <w:u w:val="single"/>
            <w:bdr w:val="none" w:sz="0" w:space="0" w:color="auto" w:frame="1"/>
            <w:shd w:val="clear" w:color="auto" w:fill="FFFFFF"/>
            <w14:ligatures w14:val="standardContextual"/>
          </w:rPr>
          <w:t>Pranešimas apie pakeitimus</w:t>
        </w:r>
      </w:hyperlink>
      <w:r w:rsidR="008D053E" w:rsidRPr="000B606F">
        <w:rPr>
          <w:rFonts w:ascii="Calibri" w:hAnsi="Calibri" w:cs="Calibri"/>
          <w:color w:val="091A5A"/>
          <w:kern w:val="2"/>
          <w:shd w:val="clear" w:color="auto" w:fill="FFFFFF"/>
          <w14:ligatures w14:val="standardContextual"/>
        </w:rPr>
        <w:t> (įkelta 2025 05 19)</w:t>
      </w:r>
      <w:r w:rsidR="00242EE9">
        <w:rPr>
          <w:rFonts w:ascii="Calibri" w:hAnsi="Calibri" w:cs="Calibri"/>
          <w:color w:val="091A5A"/>
          <w:kern w:val="2"/>
          <w:shd w:val="clear" w:color="auto" w:fill="FFFFFF"/>
          <w14:ligatures w14:val="standardContextual"/>
        </w:rPr>
        <w:t>.</w:t>
      </w:r>
    </w:p>
  </w:footnote>
  <w:footnote w:id="5">
    <w:p w14:paraId="26BC742B" w14:textId="01D1680D" w:rsidR="00EA3588" w:rsidRPr="000B606F" w:rsidRDefault="00EA3588">
      <w:pPr>
        <w:pStyle w:val="FootnoteText"/>
        <w:rPr>
          <w:rFonts w:ascii="Calibri" w:hAnsi="Calibri" w:cs="Calibri"/>
        </w:rPr>
      </w:pPr>
      <w:r w:rsidRPr="000B606F">
        <w:rPr>
          <w:rStyle w:val="FootnoteReference"/>
          <w:rFonts w:ascii="Calibri" w:hAnsi="Calibri" w:cs="Calibri"/>
        </w:rPr>
        <w:footnoteRef/>
      </w:r>
      <w:r w:rsidRPr="000B606F">
        <w:rPr>
          <w:rFonts w:ascii="Calibri" w:hAnsi="Calibri" w:cs="Calibri"/>
        </w:rPr>
        <w:t xml:space="preserve"> </w:t>
      </w:r>
      <w:r w:rsidRPr="000B606F">
        <w:rPr>
          <w:rFonts w:ascii="Calibri" w:hAnsi="Calibri" w:cs="Calibri"/>
          <w:lang w:val="lt"/>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6">
    <w:p w14:paraId="65CB8F24" w14:textId="77777777" w:rsidR="00EA3588" w:rsidRPr="000B606F" w:rsidRDefault="00EA3588" w:rsidP="00EA3588">
      <w:pPr>
        <w:pStyle w:val="FootnoteText"/>
        <w:rPr>
          <w:rFonts w:ascii="Calibri" w:hAnsi="Calibri" w:cs="Calibri"/>
          <w:lang w:val="lt"/>
        </w:rPr>
      </w:pPr>
      <w:r w:rsidRPr="000B606F">
        <w:rPr>
          <w:rStyle w:val="FootnoteReference"/>
          <w:rFonts w:ascii="Calibri" w:hAnsi="Calibri" w:cs="Calibri"/>
        </w:rPr>
        <w:footnoteRef/>
      </w:r>
      <w:r w:rsidRPr="000B606F">
        <w:rPr>
          <w:rFonts w:ascii="Calibri" w:hAnsi="Calibri" w:cs="Calibri"/>
        </w:rPr>
        <w:t xml:space="preserve"> </w:t>
      </w:r>
      <w:r w:rsidRPr="000B606F">
        <w:rPr>
          <w:rFonts w:ascii="Calibri" w:hAnsi="Calibri" w:cs="Calibri"/>
          <w:lang w:val="lt"/>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D3F4D0A" w14:textId="77777777" w:rsidR="00EA3588" w:rsidRPr="00EA3588" w:rsidRDefault="00EA3588" w:rsidP="00EA3588">
      <w:pPr>
        <w:pStyle w:val="FootnoteText"/>
        <w:rPr>
          <w:rFonts w:ascii="Calibri" w:hAnsi="Calibri" w:cs="Calibri"/>
        </w:rPr>
      </w:pPr>
    </w:p>
    <w:p w14:paraId="417BA6A6" w14:textId="107B673B" w:rsidR="00EA3588" w:rsidRDefault="00EA358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4C45"/>
    <w:multiLevelType w:val="hybridMultilevel"/>
    <w:tmpl w:val="7676EB36"/>
    <w:lvl w:ilvl="0" w:tplc="026C5D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2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B0"/>
    <w:rsid w:val="0001324B"/>
    <w:rsid w:val="00024173"/>
    <w:rsid w:val="0003213E"/>
    <w:rsid w:val="00066C56"/>
    <w:rsid w:val="00092AF4"/>
    <w:rsid w:val="000B606F"/>
    <w:rsid w:val="001244D5"/>
    <w:rsid w:val="00133EBE"/>
    <w:rsid w:val="001529A2"/>
    <w:rsid w:val="00156EB4"/>
    <w:rsid w:val="00176159"/>
    <w:rsid w:val="001A5FF5"/>
    <w:rsid w:val="001C08F6"/>
    <w:rsid w:val="00200E95"/>
    <w:rsid w:val="00200F2E"/>
    <w:rsid w:val="00202531"/>
    <w:rsid w:val="00211B27"/>
    <w:rsid w:val="00211F7D"/>
    <w:rsid w:val="002356C1"/>
    <w:rsid w:val="00242EE9"/>
    <w:rsid w:val="00245A0D"/>
    <w:rsid w:val="00246CD5"/>
    <w:rsid w:val="002907CD"/>
    <w:rsid w:val="002A503E"/>
    <w:rsid w:val="002B451A"/>
    <w:rsid w:val="002C6DC1"/>
    <w:rsid w:val="002E4331"/>
    <w:rsid w:val="002F1C2B"/>
    <w:rsid w:val="003E28FF"/>
    <w:rsid w:val="003E5FC4"/>
    <w:rsid w:val="003E6C88"/>
    <w:rsid w:val="00405D42"/>
    <w:rsid w:val="00406ABE"/>
    <w:rsid w:val="00441F11"/>
    <w:rsid w:val="00445036"/>
    <w:rsid w:val="00471C72"/>
    <w:rsid w:val="00474E13"/>
    <w:rsid w:val="004764F0"/>
    <w:rsid w:val="004D1DC4"/>
    <w:rsid w:val="0057002F"/>
    <w:rsid w:val="005E7B0A"/>
    <w:rsid w:val="005F2FF9"/>
    <w:rsid w:val="00603F69"/>
    <w:rsid w:val="006441DD"/>
    <w:rsid w:val="0065518B"/>
    <w:rsid w:val="006E045E"/>
    <w:rsid w:val="006E548D"/>
    <w:rsid w:val="00701BE0"/>
    <w:rsid w:val="00787D2B"/>
    <w:rsid w:val="00793088"/>
    <w:rsid w:val="007D4F58"/>
    <w:rsid w:val="007F211E"/>
    <w:rsid w:val="007F5EA8"/>
    <w:rsid w:val="008A1678"/>
    <w:rsid w:val="008C63A9"/>
    <w:rsid w:val="008D053E"/>
    <w:rsid w:val="008E4FA1"/>
    <w:rsid w:val="00903E71"/>
    <w:rsid w:val="0091771E"/>
    <w:rsid w:val="00922F26"/>
    <w:rsid w:val="009833BB"/>
    <w:rsid w:val="0099063F"/>
    <w:rsid w:val="009D78BD"/>
    <w:rsid w:val="00A03402"/>
    <w:rsid w:val="00A11FDA"/>
    <w:rsid w:val="00A609CD"/>
    <w:rsid w:val="00AB31B0"/>
    <w:rsid w:val="00AD2C64"/>
    <w:rsid w:val="00AF5D43"/>
    <w:rsid w:val="00AF6BDA"/>
    <w:rsid w:val="00B43E72"/>
    <w:rsid w:val="00B47251"/>
    <w:rsid w:val="00B560F9"/>
    <w:rsid w:val="00B717B1"/>
    <w:rsid w:val="00BC0F88"/>
    <w:rsid w:val="00BD26CC"/>
    <w:rsid w:val="00BF0D90"/>
    <w:rsid w:val="00C016CC"/>
    <w:rsid w:val="00C20D27"/>
    <w:rsid w:val="00CB6D71"/>
    <w:rsid w:val="00CB719E"/>
    <w:rsid w:val="00CC2F60"/>
    <w:rsid w:val="00CD428E"/>
    <w:rsid w:val="00D027A3"/>
    <w:rsid w:val="00D47AF1"/>
    <w:rsid w:val="00D639FF"/>
    <w:rsid w:val="00DB3C40"/>
    <w:rsid w:val="00DE3D34"/>
    <w:rsid w:val="00DF47DA"/>
    <w:rsid w:val="00E5762E"/>
    <w:rsid w:val="00E70D5D"/>
    <w:rsid w:val="00EA3588"/>
    <w:rsid w:val="00EC191F"/>
    <w:rsid w:val="00F078CF"/>
    <w:rsid w:val="00F20CEB"/>
    <w:rsid w:val="00F32B45"/>
    <w:rsid w:val="00F40BB3"/>
    <w:rsid w:val="00F57A7F"/>
    <w:rsid w:val="00F65A34"/>
    <w:rsid w:val="00F73DB3"/>
    <w:rsid w:val="00F87ACF"/>
    <w:rsid w:val="00FC7D52"/>
    <w:rsid w:val="00FF1CE4"/>
    <w:rsid w:val="037F6A05"/>
    <w:rsid w:val="5600854C"/>
    <w:rsid w:val="71BD50E7"/>
    <w:rsid w:val="7E2ED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9052"/>
  <w15:chartTrackingRefBased/>
  <w15:docId w15:val="{3AE7B5D2-5502-4468-86C3-1E41C3B4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B0"/>
    <w:pPr>
      <w:spacing w:line="259" w:lineRule="auto"/>
    </w:pPr>
    <w:rPr>
      <w:sz w:val="22"/>
      <w:szCs w:val="22"/>
      <w:lang w:val="en-US"/>
    </w:rPr>
  </w:style>
  <w:style w:type="paragraph" w:styleId="Heading1">
    <w:name w:val="heading 1"/>
    <w:basedOn w:val="Normal"/>
    <w:next w:val="Normal"/>
    <w:link w:val="Heading1Char"/>
    <w:uiPriority w:val="9"/>
    <w:qFormat/>
    <w:rsid w:val="00AB31B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lt-LT"/>
    </w:rPr>
  </w:style>
  <w:style w:type="paragraph" w:styleId="Heading2">
    <w:name w:val="heading 2"/>
    <w:basedOn w:val="Normal"/>
    <w:next w:val="Normal"/>
    <w:link w:val="Heading2Char"/>
    <w:uiPriority w:val="9"/>
    <w:semiHidden/>
    <w:unhideWhenUsed/>
    <w:qFormat/>
    <w:rsid w:val="00AB31B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lt-LT"/>
    </w:rPr>
  </w:style>
  <w:style w:type="paragraph" w:styleId="Heading3">
    <w:name w:val="heading 3"/>
    <w:basedOn w:val="Normal"/>
    <w:next w:val="Normal"/>
    <w:link w:val="Heading3Char"/>
    <w:uiPriority w:val="9"/>
    <w:semiHidden/>
    <w:unhideWhenUsed/>
    <w:qFormat/>
    <w:rsid w:val="00AB31B0"/>
    <w:pPr>
      <w:keepNext/>
      <w:keepLines/>
      <w:spacing w:before="160" w:after="80" w:line="278" w:lineRule="auto"/>
      <w:outlineLvl w:val="2"/>
    </w:pPr>
    <w:rPr>
      <w:rFonts w:eastAsiaTheme="majorEastAsia" w:cstheme="majorBidi"/>
      <w:color w:val="0F4761" w:themeColor="accent1" w:themeShade="BF"/>
      <w:sz w:val="28"/>
      <w:szCs w:val="28"/>
      <w:lang w:val="lt-LT"/>
    </w:rPr>
  </w:style>
  <w:style w:type="paragraph" w:styleId="Heading4">
    <w:name w:val="heading 4"/>
    <w:basedOn w:val="Normal"/>
    <w:next w:val="Normal"/>
    <w:link w:val="Heading4Char"/>
    <w:uiPriority w:val="9"/>
    <w:semiHidden/>
    <w:unhideWhenUsed/>
    <w:qFormat/>
    <w:rsid w:val="00AB31B0"/>
    <w:pPr>
      <w:keepNext/>
      <w:keepLines/>
      <w:spacing w:before="80" w:after="40" w:line="278" w:lineRule="auto"/>
      <w:outlineLvl w:val="3"/>
    </w:pPr>
    <w:rPr>
      <w:rFonts w:eastAsiaTheme="majorEastAsia" w:cstheme="majorBidi"/>
      <w:i/>
      <w:iCs/>
      <w:color w:val="0F4761" w:themeColor="accent1" w:themeShade="BF"/>
      <w:sz w:val="24"/>
      <w:szCs w:val="24"/>
      <w:lang w:val="lt-LT"/>
    </w:rPr>
  </w:style>
  <w:style w:type="paragraph" w:styleId="Heading5">
    <w:name w:val="heading 5"/>
    <w:basedOn w:val="Normal"/>
    <w:next w:val="Normal"/>
    <w:link w:val="Heading5Char"/>
    <w:uiPriority w:val="9"/>
    <w:semiHidden/>
    <w:unhideWhenUsed/>
    <w:qFormat/>
    <w:rsid w:val="00AB31B0"/>
    <w:pPr>
      <w:keepNext/>
      <w:keepLines/>
      <w:spacing w:before="80" w:after="40" w:line="278" w:lineRule="auto"/>
      <w:outlineLvl w:val="4"/>
    </w:pPr>
    <w:rPr>
      <w:rFonts w:eastAsiaTheme="majorEastAsia" w:cstheme="majorBidi"/>
      <w:color w:val="0F4761" w:themeColor="accent1" w:themeShade="BF"/>
      <w:sz w:val="24"/>
      <w:szCs w:val="24"/>
      <w:lang w:val="lt-LT"/>
    </w:rPr>
  </w:style>
  <w:style w:type="paragraph" w:styleId="Heading6">
    <w:name w:val="heading 6"/>
    <w:basedOn w:val="Normal"/>
    <w:next w:val="Normal"/>
    <w:link w:val="Heading6Char"/>
    <w:uiPriority w:val="9"/>
    <w:semiHidden/>
    <w:unhideWhenUsed/>
    <w:qFormat/>
    <w:rsid w:val="00AB31B0"/>
    <w:pPr>
      <w:keepNext/>
      <w:keepLines/>
      <w:spacing w:before="40" w:after="0" w:line="278" w:lineRule="auto"/>
      <w:outlineLvl w:val="5"/>
    </w:pPr>
    <w:rPr>
      <w:rFonts w:eastAsiaTheme="majorEastAsia" w:cstheme="majorBidi"/>
      <w:i/>
      <w:iCs/>
      <w:color w:val="595959" w:themeColor="text1" w:themeTint="A6"/>
      <w:sz w:val="24"/>
      <w:szCs w:val="24"/>
      <w:lang w:val="lt-LT"/>
    </w:rPr>
  </w:style>
  <w:style w:type="paragraph" w:styleId="Heading7">
    <w:name w:val="heading 7"/>
    <w:basedOn w:val="Normal"/>
    <w:next w:val="Normal"/>
    <w:link w:val="Heading7Char"/>
    <w:uiPriority w:val="9"/>
    <w:semiHidden/>
    <w:unhideWhenUsed/>
    <w:qFormat/>
    <w:rsid w:val="00AB31B0"/>
    <w:pPr>
      <w:keepNext/>
      <w:keepLines/>
      <w:spacing w:before="40" w:after="0" w:line="278" w:lineRule="auto"/>
      <w:outlineLvl w:val="6"/>
    </w:pPr>
    <w:rPr>
      <w:rFonts w:eastAsiaTheme="majorEastAsia" w:cstheme="majorBidi"/>
      <w:color w:val="595959" w:themeColor="text1" w:themeTint="A6"/>
      <w:sz w:val="24"/>
      <w:szCs w:val="24"/>
      <w:lang w:val="lt-LT"/>
    </w:rPr>
  </w:style>
  <w:style w:type="paragraph" w:styleId="Heading8">
    <w:name w:val="heading 8"/>
    <w:basedOn w:val="Normal"/>
    <w:next w:val="Normal"/>
    <w:link w:val="Heading8Char"/>
    <w:uiPriority w:val="9"/>
    <w:semiHidden/>
    <w:unhideWhenUsed/>
    <w:qFormat/>
    <w:rsid w:val="00AB31B0"/>
    <w:pPr>
      <w:keepNext/>
      <w:keepLines/>
      <w:spacing w:after="0" w:line="278" w:lineRule="auto"/>
      <w:outlineLvl w:val="7"/>
    </w:pPr>
    <w:rPr>
      <w:rFonts w:eastAsiaTheme="majorEastAsia" w:cstheme="majorBidi"/>
      <w:i/>
      <w:iCs/>
      <w:color w:val="272727" w:themeColor="text1" w:themeTint="D8"/>
      <w:sz w:val="24"/>
      <w:szCs w:val="24"/>
      <w:lang w:val="lt-LT"/>
    </w:rPr>
  </w:style>
  <w:style w:type="paragraph" w:styleId="Heading9">
    <w:name w:val="heading 9"/>
    <w:basedOn w:val="Normal"/>
    <w:next w:val="Normal"/>
    <w:link w:val="Heading9Char"/>
    <w:uiPriority w:val="9"/>
    <w:semiHidden/>
    <w:unhideWhenUsed/>
    <w:qFormat/>
    <w:rsid w:val="00AB31B0"/>
    <w:pPr>
      <w:keepNext/>
      <w:keepLines/>
      <w:spacing w:after="0" w:line="278" w:lineRule="auto"/>
      <w:outlineLvl w:val="8"/>
    </w:pPr>
    <w:rPr>
      <w:rFonts w:eastAsiaTheme="majorEastAsia" w:cstheme="majorBidi"/>
      <w:color w:val="272727" w:themeColor="text1" w:themeTint="D8"/>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1B0"/>
    <w:rPr>
      <w:rFonts w:eastAsiaTheme="majorEastAsia" w:cstheme="majorBidi"/>
      <w:color w:val="272727" w:themeColor="text1" w:themeTint="D8"/>
    </w:rPr>
  </w:style>
  <w:style w:type="paragraph" w:styleId="Title">
    <w:name w:val="Title"/>
    <w:basedOn w:val="Normal"/>
    <w:next w:val="Normal"/>
    <w:link w:val="TitleChar"/>
    <w:uiPriority w:val="10"/>
    <w:qFormat/>
    <w:rsid w:val="00AB31B0"/>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AB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1B0"/>
    <w:pPr>
      <w:numPr>
        <w:ilvl w:val="1"/>
      </w:numPr>
      <w:spacing w:line="278" w:lineRule="auto"/>
    </w:pPr>
    <w:rPr>
      <w:rFonts w:eastAsiaTheme="majorEastAsia" w:cstheme="majorBidi"/>
      <w:color w:val="595959" w:themeColor="text1" w:themeTint="A6"/>
      <w:spacing w:val="15"/>
      <w:sz w:val="28"/>
      <w:szCs w:val="28"/>
      <w:lang w:val="lt-LT"/>
    </w:rPr>
  </w:style>
  <w:style w:type="character" w:customStyle="1" w:styleId="SubtitleChar">
    <w:name w:val="Subtitle Char"/>
    <w:basedOn w:val="DefaultParagraphFont"/>
    <w:link w:val="Subtitle"/>
    <w:uiPriority w:val="11"/>
    <w:rsid w:val="00AB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1B0"/>
    <w:pPr>
      <w:spacing w:before="160" w:line="278" w:lineRule="auto"/>
      <w:jc w:val="center"/>
    </w:pPr>
    <w:rPr>
      <w:i/>
      <w:iCs/>
      <w:color w:val="404040" w:themeColor="text1" w:themeTint="BF"/>
      <w:sz w:val="24"/>
      <w:szCs w:val="24"/>
      <w:lang w:val="lt-LT"/>
    </w:rPr>
  </w:style>
  <w:style w:type="character" w:customStyle="1" w:styleId="QuoteChar">
    <w:name w:val="Quote Char"/>
    <w:basedOn w:val="DefaultParagraphFont"/>
    <w:link w:val="Quote"/>
    <w:uiPriority w:val="29"/>
    <w:rsid w:val="00AB31B0"/>
    <w:rPr>
      <w:i/>
      <w:iCs/>
      <w:color w:val="404040" w:themeColor="text1" w:themeTint="BF"/>
    </w:rPr>
  </w:style>
  <w:style w:type="paragraph" w:styleId="ListParagraph">
    <w:name w:val="List Paragraph"/>
    <w:basedOn w:val="Normal"/>
    <w:uiPriority w:val="34"/>
    <w:qFormat/>
    <w:rsid w:val="00AB31B0"/>
    <w:pPr>
      <w:spacing w:line="278" w:lineRule="auto"/>
      <w:ind w:left="720"/>
      <w:contextualSpacing/>
    </w:pPr>
    <w:rPr>
      <w:sz w:val="24"/>
      <w:szCs w:val="24"/>
      <w:lang w:val="lt-LT"/>
    </w:rPr>
  </w:style>
  <w:style w:type="character" w:styleId="IntenseEmphasis">
    <w:name w:val="Intense Emphasis"/>
    <w:basedOn w:val="DefaultParagraphFont"/>
    <w:uiPriority w:val="21"/>
    <w:qFormat/>
    <w:rsid w:val="00AB31B0"/>
    <w:rPr>
      <w:i/>
      <w:iCs/>
      <w:color w:val="0F4761" w:themeColor="accent1" w:themeShade="BF"/>
    </w:rPr>
  </w:style>
  <w:style w:type="paragraph" w:styleId="IntenseQuote">
    <w:name w:val="Intense Quote"/>
    <w:basedOn w:val="Normal"/>
    <w:next w:val="Normal"/>
    <w:link w:val="IntenseQuoteChar"/>
    <w:uiPriority w:val="30"/>
    <w:qFormat/>
    <w:rsid w:val="00AB31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lt-LT"/>
    </w:rPr>
  </w:style>
  <w:style w:type="character" w:customStyle="1" w:styleId="IntenseQuoteChar">
    <w:name w:val="Intense Quote Char"/>
    <w:basedOn w:val="DefaultParagraphFont"/>
    <w:link w:val="IntenseQuote"/>
    <w:uiPriority w:val="30"/>
    <w:rsid w:val="00AB31B0"/>
    <w:rPr>
      <w:i/>
      <w:iCs/>
      <w:color w:val="0F4761" w:themeColor="accent1" w:themeShade="BF"/>
    </w:rPr>
  </w:style>
  <w:style w:type="character" w:styleId="IntenseReference">
    <w:name w:val="Intense Reference"/>
    <w:basedOn w:val="DefaultParagraphFont"/>
    <w:uiPriority w:val="32"/>
    <w:qFormat/>
    <w:rsid w:val="00AB31B0"/>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AB31B0"/>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AB31B0"/>
    <w:rPr>
      <w:kern w:val="0"/>
      <w:sz w:val="20"/>
      <w:szCs w:val="20"/>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AB31B0"/>
    <w:rPr>
      <w:vertAlign w:val="superscript"/>
    </w:rPr>
  </w:style>
  <w:style w:type="character" w:styleId="Hyperlink">
    <w:name w:val="Hyperlink"/>
    <w:basedOn w:val="DefaultParagraphFont"/>
    <w:uiPriority w:val="99"/>
    <w:unhideWhenUsed/>
    <w:rsid w:val="00AB31B0"/>
    <w:rPr>
      <w:color w:val="467886" w:themeColor="hyperlink"/>
      <w:u w:val="single"/>
    </w:rPr>
  </w:style>
  <w:style w:type="character" w:styleId="UnresolvedMention">
    <w:name w:val="Unresolved Mention"/>
    <w:basedOn w:val="DefaultParagraphFont"/>
    <w:uiPriority w:val="99"/>
    <w:semiHidden/>
    <w:unhideWhenUsed/>
    <w:rsid w:val="00AB31B0"/>
    <w:rPr>
      <w:color w:val="605E5C"/>
      <w:shd w:val="clear" w:color="auto" w:fill="E1DFDD"/>
    </w:rPr>
  </w:style>
  <w:style w:type="character" w:styleId="CommentReference">
    <w:name w:val="annotation reference"/>
    <w:basedOn w:val="DefaultParagraphFont"/>
    <w:uiPriority w:val="99"/>
    <w:semiHidden/>
    <w:unhideWhenUsed/>
    <w:rsid w:val="004764F0"/>
    <w:rPr>
      <w:sz w:val="16"/>
      <w:szCs w:val="16"/>
    </w:rPr>
  </w:style>
  <w:style w:type="paragraph" w:styleId="CommentText">
    <w:name w:val="annotation text"/>
    <w:basedOn w:val="Normal"/>
    <w:link w:val="CommentTextChar"/>
    <w:uiPriority w:val="99"/>
    <w:unhideWhenUsed/>
    <w:rsid w:val="004764F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4764F0"/>
    <w:rPr>
      <w:rFonts w:ascii="Times New Roman" w:eastAsia="Arial Unicode MS" w:hAnsi="Times New Roman" w:cs="Times New Roman"/>
      <w:kern w:val="0"/>
      <w:sz w:val="20"/>
      <w:szCs w:val="20"/>
      <w:bdr w:val="nil"/>
      <w:lang w:val="en-US"/>
      <w14:ligatures w14:val="none"/>
    </w:rPr>
  </w:style>
  <w:style w:type="paragraph" w:styleId="Revision">
    <w:name w:val="Revision"/>
    <w:hidden/>
    <w:uiPriority w:val="99"/>
    <w:semiHidden/>
    <w:rsid w:val="0091771E"/>
    <w:pPr>
      <w:spacing w:after="0" w:line="240" w:lineRule="auto"/>
    </w:pPr>
    <w:rPr>
      <w:sz w:val="22"/>
      <w:szCs w:val="22"/>
      <w:lang w:val="en-US"/>
    </w:rPr>
  </w:style>
  <w:style w:type="paragraph" w:styleId="Header">
    <w:name w:val="header"/>
    <w:basedOn w:val="Normal"/>
    <w:link w:val="HeaderChar"/>
    <w:uiPriority w:val="99"/>
    <w:semiHidden/>
    <w:unhideWhenUsed/>
    <w:rsid w:val="009177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771E"/>
    <w:rPr>
      <w:sz w:val="22"/>
      <w:szCs w:val="22"/>
      <w:lang w:val="en-US"/>
    </w:rPr>
  </w:style>
  <w:style w:type="paragraph" w:styleId="Footer">
    <w:name w:val="footer"/>
    <w:basedOn w:val="Normal"/>
    <w:link w:val="FooterChar"/>
    <w:uiPriority w:val="99"/>
    <w:semiHidden/>
    <w:unhideWhenUsed/>
    <w:rsid w:val="009177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71E"/>
    <w:rPr>
      <w:sz w:val="22"/>
      <w:szCs w:val="22"/>
      <w:lang w:val="en-US"/>
    </w:rPr>
  </w:style>
  <w:style w:type="paragraph" w:styleId="CommentSubject">
    <w:name w:val="annotation subject"/>
    <w:basedOn w:val="CommentText"/>
    <w:next w:val="CommentText"/>
    <w:link w:val="CommentSubjectChar"/>
    <w:uiPriority w:val="99"/>
    <w:semiHidden/>
    <w:unhideWhenUsed/>
    <w:rsid w:val="003E5FC4"/>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kern w:val="2"/>
      <w:bdr w:val="none" w:sz="0" w:space="0" w:color="auto"/>
      <w14:ligatures w14:val="standardContextual"/>
    </w:rPr>
  </w:style>
  <w:style w:type="character" w:customStyle="1" w:styleId="CommentSubjectChar">
    <w:name w:val="Comment Subject Char"/>
    <w:basedOn w:val="CommentTextChar"/>
    <w:link w:val="CommentSubject"/>
    <w:uiPriority w:val="99"/>
    <w:semiHidden/>
    <w:rsid w:val="003E5FC4"/>
    <w:rPr>
      <w:rFonts w:ascii="Times New Roman" w:eastAsia="Arial Unicode MS" w:hAnsi="Times New Roman" w:cs="Times New Roman"/>
      <w:b/>
      <w:bCs/>
      <w:kern w:val="0"/>
      <w:sz w:val="20"/>
      <w:szCs w:val="20"/>
      <w:bdr w:val="nil"/>
      <w:lang w:val="en-US"/>
      <w14:ligatures w14:val="none"/>
    </w:rPr>
  </w:style>
  <w:style w:type="character" w:styleId="FollowedHyperlink">
    <w:name w:val="FollowedHyperlink"/>
    <w:basedOn w:val="DefaultParagraphFont"/>
    <w:uiPriority w:val="99"/>
    <w:semiHidden/>
    <w:unhideWhenUsed/>
    <w:rsid w:val="002C6D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public/canonical/1747646024/19373/Prane%C5%A1imas_apie_pakeitimus_2025_05_19.pptx" TargetMode="External"/><Relationship Id="rId2" Type="http://schemas.openxmlformats.org/officeDocument/2006/relationships/hyperlink" Target="https://vpt.lrv.lt/public/canonical/1743522381/19113/Skelbimas_apie_pirkim%C4%85_2025_04_01.pptx" TargetMode="External"/><Relationship Id="rId1" Type="http://schemas.openxmlformats.org/officeDocument/2006/relationships/hyperlink" Target="https://vpt.lrv.lt/media/viesa/saugykla/2025/3/KKbjYyZFQ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4652-0743-4D92-9F5E-7B92A31D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3014</Words>
  <Characters>1718</Characters>
  <Application>Microsoft Office Word</Application>
  <DocSecurity>0</DocSecurity>
  <Lines>14</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24</cp:revision>
  <dcterms:created xsi:type="dcterms:W3CDTF">2026-03-19T06:30:00Z</dcterms:created>
  <dcterms:modified xsi:type="dcterms:W3CDTF">2026-03-19T13:07:00Z</dcterms:modified>
</cp:coreProperties>
</file>