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8CA3" w14:textId="363DA2A1" w:rsidR="00C342B9" w:rsidRPr="00B67B7E" w:rsidRDefault="00C342B9" w:rsidP="00B67B7E">
      <w:pPr>
        <w:pStyle w:val="Default"/>
        <w:rPr>
          <w:rFonts w:asciiTheme="minorHAnsi" w:hAnsiTheme="minorHAnsi" w:cstheme="minorHAnsi"/>
          <w:b/>
          <w:bCs/>
          <w:lang w:val="lt-LT"/>
        </w:rPr>
      </w:pPr>
      <w:r w:rsidRPr="00B67B7E">
        <w:rPr>
          <w:rFonts w:asciiTheme="minorHAnsi" w:hAnsiTheme="minorHAnsi" w:cstheme="minorHAnsi"/>
          <w:b/>
          <w:bCs/>
          <w:lang w:val="lt-LT"/>
        </w:rPr>
        <w:t>VIEŠŲJŲ PIRKIMŲ TARNYBOS PRIIMAMŲ SPRENDIMŲ APSKUNDIMO TVARKA</w:t>
      </w:r>
    </w:p>
    <w:p w14:paraId="15337687" w14:textId="77777777" w:rsidR="008C26AA" w:rsidRPr="00B67B7E" w:rsidRDefault="008C26AA" w:rsidP="00B67B7E">
      <w:pPr>
        <w:pStyle w:val="Default"/>
        <w:rPr>
          <w:rFonts w:asciiTheme="minorHAnsi" w:hAnsiTheme="minorHAnsi" w:cstheme="minorHAnsi"/>
          <w:lang w:val="lt-LT"/>
        </w:rPr>
      </w:pPr>
    </w:p>
    <w:p w14:paraId="4F2F40AA" w14:textId="1EF44F38" w:rsidR="008C26AA" w:rsidRPr="00B67B7E" w:rsidRDefault="008C26AA" w:rsidP="00B67B7E">
      <w:pPr>
        <w:pStyle w:val="Default"/>
        <w:ind w:firstLine="720"/>
        <w:rPr>
          <w:rFonts w:asciiTheme="minorHAnsi" w:hAnsiTheme="minorHAnsi" w:cstheme="minorHAnsi"/>
          <w:lang w:val="lt-LT"/>
        </w:rPr>
      </w:pPr>
      <w:r w:rsidRPr="00B67B7E">
        <w:rPr>
          <w:rFonts w:asciiTheme="minorHAnsi" w:hAnsiTheme="minorHAnsi" w:cstheme="minorHAnsi"/>
          <w:lang w:val="lt-LT"/>
        </w:rPr>
        <w:t xml:space="preserve">Viešųjų pirkimų tarnyba (toliau – Tarnyba), </w:t>
      </w:r>
      <w:r w:rsidR="00875A8B" w:rsidRPr="00B67B7E">
        <w:rPr>
          <w:rFonts w:asciiTheme="minorHAnsi" w:hAnsiTheme="minorHAnsi" w:cstheme="minorHAnsi"/>
          <w:lang w:val="lt-LT"/>
        </w:rPr>
        <w:t>vykdydama</w:t>
      </w:r>
      <w:r w:rsidRPr="00B67B7E">
        <w:rPr>
          <w:rFonts w:asciiTheme="minorHAnsi" w:hAnsiTheme="minorHAnsi" w:cstheme="minorHAnsi"/>
          <w:lang w:val="lt-LT"/>
        </w:rPr>
        <w:t xml:space="preserve"> Lietuvos Respublikos viešųjų pirkimų įstatyme</w:t>
      </w:r>
      <w:r w:rsidR="00BE70DB" w:rsidRPr="00B67B7E">
        <w:rPr>
          <w:rFonts w:asciiTheme="minorHAnsi" w:hAnsiTheme="minorHAnsi" w:cstheme="minorHAnsi"/>
          <w:lang w:val="lt-LT"/>
        </w:rPr>
        <w:t xml:space="preserve"> (toliau – VPĮ)</w:t>
      </w:r>
      <w:r w:rsidRPr="00B67B7E">
        <w:rPr>
          <w:rFonts w:asciiTheme="minorHAnsi" w:hAnsiTheme="minorHAnsi" w:cstheme="minorHAnsi"/>
          <w:lang w:val="lt-LT"/>
        </w:rPr>
        <w:t>, Lietuvos Respublikos pirkimų, atliekamų vandentvarkos, energetikos, transporto ar pašto paslaugų srities perkančiųjų subjektų, įstatyme</w:t>
      </w:r>
      <w:r w:rsidR="00BE70DB" w:rsidRPr="00B67B7E">
        <w:rPr>
          <w:rFonts w:asciiTheme="minorHAnsi" w:hAnsiTheme="minorHAnsi" w:cstheme="minorHAnsi"/>
          <w:lang w:val="lt-LT"/>
        </w:rPr>
        <w:t xml:space="preserve"> (toliau – PĮ)</w:t>
      </w:r>
      <w:r w:rsidRPr="00B67B7E">
        <w:rPr>
          <w:rFonts w:asciiTheme="minorHAnsi" w:hAnsiTheme="minorHAnsi" w:cstheme="minorHAnsi"/>
          <w:lang w:val="lt-LT"/>
        </w:rPr>
        <w:t>, Lietuvos Respublikos viešųjų pirkimų, atliekamų gynybos ir saugumo srityje, įstatyme</w:t>
      </w:r>
      <w:r w:rsidR="00BE70DB" w:rsidRPr="00B67B7E">
        <w:rPr>
          <w:rFonts w:asciiTheme="minorHAnsi" w:hAnsiTheme="minorHAnsi" w:cstheme="minorHAnsi"/>
          <w:lang w:val="lt-LT"/>
        </w:rPr>
        <w:t xml:space="preserve"> (toliau – GSPĮ)</w:t>
      </w:r>
      <w:r w:rsidR="00AF0B57" w:rsidRPr="00B67B7E">
        <w:rPr>
          <w:rFonts w:asciiTheme="minorHAnsi" w:hAnsiTheme="minorHAnsi" w:cstheme="minorHAnsi"/>
          <w:lang w:val="lt-LT"/>
        </w:rPr>
        <w:t>, Lietuvos Respublikos koncesijų įstatyme</w:t>
      </w:r>
      <w:r w:rsidR="00BE70DB" w:rsidRPr="00B67B7E">
        <w:rPr>
          <w:rFonts w:asciiTheme="minorHAnsi" w:hAnsiTheme="minorHAnsi" w:cstheme="minorHAnsi"/>
          <w:lang w:val="lt-LT"/>
        </w:rPr>
        <w:t xml:space="preserve"> (toliau – KĮ)</w:t>
      </w:r>
      <w:r w:rsidRPr="00B67B7E">
        <w:rPr>
          <w:rFonts w:asciiTheme="minorHAnsi" w:hAnsiTheme="minorHAnsi" w:cstheme="minorHAnsi"/>
          <w:lang w:val="lt-LT"/>
        </w:rPr>
        <w:t xml:space="preserve"> ir Lietuvos Respublikos energijos išteklių rinkos įstatyme </w:t>
      </w:r>
      <w:r w:rsidR="00BE70DB" w:rsidRPr="00B67B7E">
        <w:rPr>
          <w:rFonts w:asciiTheme="minorHAnsi" w:hAnsiTheme="minorHAnsi" w:cstheme="minorHAnsi"/>
          <w:lang w:val="lt-LT"/>
        </w:rPr>
        <w:t xml:space="preserve">(toliau – EIRĮ) </w:t>
      </w:r>
      <w:r w:rsidR="00C909B9" w:rsidRPr="00B67B7E">
        <w:rPr>
          <w:rFonts w:asciiTheme="minorHAnsi" w:hAnsiTheme="minorHAnsi" w:cstheme="minorHAnsi"/>
          <w:lang w:val="lt-LT"/>
        </w:rPr>
        <w:t>(toliau VPĮ, PĮ, GSPĮ, KĮ ir EIRĮ kartu – Įstatymai)</w:t>
      </w:r>
      <w:r w:rsidR="00E04F0D" w:rsidRPr="00B67B7E">
        <w:rPr>
          <w:rFonts w:asciiTheme="minorHAnsi" w:hAnsiTheme="minorHAnsi" w:cstheme="minorHAnsi"/>
          <w:lang w:val="lt-LT"/>
        </w:rPr>
        <w:t xml:space="preserve"> </w:t>
      </w:r>
      <w:r w:rsidRPr="00B67B7E">
        <w:rPr>
          <w:rFonts w:asciiTheme="minorHAnsi" w:hAnsiTheme="minorHAnsi" w:cstheme="minorHAnsi"/>
          <w:lang w:val="lt-LT"/>
        </w:rPr>
        <w:t>nustatytas funkcijas</w:t>
      </w:r>
      <w:r w:rsidR="00875A8B" w:rsidRPr="00B67B7E">
        <w:rPr>
          <w:rFonts w:asciiTheme="minorHAnsi" w:hAnsiTheme="minorHAnsi" w:cstheme="minorHAnsi"/>
          <w:lang w:val="lt-LT"/>
        </w:rPr>
        <w:t xml:space="preserve"> ir įgyvendindama </w:t>
      </w:r>
      <w:r w:rsidR="00C909B9" w:rsidRPr="00B67B7E">
        <w:rPr>
          <w:rFonts w:asciiTheme="minorHAnsi" w:hAnsiTheme="minorHAnsi" w:cstheme="minorHAnsi"/>
          <w:lang w:val="lt-LT"/>
        </w:rPr>
        <w:t>Į</w:t>
      </w:r>
      <w:r w:rsidR="00875A8B" w:rsidRPr="00B67B7E">
        <w:rPr>
          <w:rFonts w:asciiTheme="minorHAnsi" w:hAnsiTheme="minorHAnsi" w:cstheme="minorHAnsi"/>
          <w:lang w:val="lt-LT"/>
        </w:rPr>
        <w:t>statymuose nustatytas teises:</w:t>
      </w:r>
    </w:p>
    <w:p w14:paraId="0D826F79" w14:textId="77777777" w:rsidR="008C26AA" w:rsidRPr="00B67B7E" w:rsidRDefault="008C26AA" w:rsidP="00B67B7E">
      <w:pPr>
        <w:pStyle w:val="Default"/>
        <w:ind w:firstLine="720"/>
        <w:rPr>
          <w:rFonts w:asciiTheme="minorHAnsi" w:hAnsiTheme="minorHAnsi" w:cstheme="minorHAnsi"/>
          <w:lang w:val="lt-LT"/>
        </w:rPr>
      </w:pPr>
    </w:p>
    <w:p w14:paraId="62D09F23" w14:textId="5806FE26" w:rsidR="008C26AA" w:rsidRPr="00B67B7E" w:rsidRDefault="008C26AA" w:rsidP="00B67B7E">
      <w:pPr>
        <w:pStyle w:val="Default"/>
        <w:ind w:firstLine="720"/>
        <w:rPr>
          <w:rFonts w:asciiTheme="minorHAnsi" w:hAnsiTheme="minorHAnsi" w:cstheme="minorHAnsi"/>
          <w:lang w:val="lt-LT"/>
        </w:rPr>
      </w:pPr>
      <w:r w:rsidRPr="00B67B7E">
        <w:rPr>
          <w:rFonts w:asciiTheme="minorHAnsi" w:hAnsiTheme="minorHAnsi" w:cstheme="minorHAnsi"/>
          <w:lang w:val="lt-LT"/>
        </w:rPr>
        <w:t xml:space="preserve">- </w:t>
      </w:r>
      <w:r w:rsidR="00875A8B" w:rsidRPr="00B67B7E">
        <w:rPr>
          <w:rFonts w:asciiTheme="minorHAnsi" w:hAnsiTheme="minorHAnsi" w:cstheme="minorHAnsi"/>
          <w:lang w:val="lt-LT"/>
        </w:rPr>
        <w:t xml:space="preserve">atlieka </w:t>
      </w:r>
      <w:r w:rsidR="00C909B9" w:rsidRPr="00B67B7E">
        <w:rPr>
          <w:rFonts w:asciiTheme="minorHAnsi" w:hAnsiTheme="minorHAnsi" w:cstheme="minorHAnsi"/>
          <w:lang w:val="lt-LT"/>
        </w:rPr>
        <w:t>Pirkimo vykdytojų</w:t>
      </w:r>
      <w:r w:rsidR="00C909B9" w:rsidRPr="00B67B7E">
        <w:rPr>
          <w:rStyle w:val="FootnoteReference"/>
          <w:rFonts w:asciiTheme="minorHAnsi" w:hAnsiTheme="minorHAnsi" w:cstheme="minorHAnsi"/>
          <w:lang w:val="lt-LT"/>
        </w:rPr>
        <w:footnoteReference w:id="1"/>
      </w:r>
      <w:r w:rsidRPr="00B67B7E">
        <w:rPr>
          <w:rFonts w:asciiTheme="minorHAnsi" w:hAnsiTheme="minorHAnsi" w:cstheme="minorHAnsi"/>
          <w:lang w:val="lt-LT"/>
        </w:rPr>
        <w:t xml:space="preserve"> atliekamų </w:t>
      </w:r>
      <w:r w:rsidR="00C909B9" w:rsidRPr="00B67B7E">
        <w:rPr>
          <w:rFonts w:asciiTheme="minorHAnsi" w:hAnsiTheme="minorHAnsi" w:cstheme="minorHAnsi"/>
          <w:lang w:val="lt-LT"/>
        </w:rPr>
        <w:t xml:space="preserve">ar atliktų </w:t>
      </w:r>
      <w:r w:rsidRPr="00B67B7E">
        <w:rPr>
          <w:rFonts w:asciiTheme="minorHAnsi" w:hAnsiTheme="minorHAnsi" w:cstheme="minorHAnsi"/>
          <w:lang w:val="lt-LT"/>
        </w:rPr>
        <w:t>pirkimų</w:t>
      </w:r>
      <w:r w:rsidR="00C909B9" w:rsidRPr="00B67B7E">
        <w:rPr>
          <w:rFonts w:asciiTheme="minorHAnsi" w:hAnsiTheme="minorHAnsi" w:cstheme="minorHAnsi"/>
          <w:lang w:val="lt-LT"/>
        </w:rPr>
        <w:t xml:space="preserve"> </w:t>
      </w:r>
      <w:r w:rsidRPr="00B67B7E">
        <w:rPr>
          <w:rFonts w:asciiTheme="minorHAnsi" w:hAnsiTheme="minorHAnsi" w:cstheme="minorHAnsi"/>
          <w:lang w:val="lt-LT"/>
        </w:rPr>
        <w:t xml:space="preserve">ir / ar </w:t>
      </w:r>
      <w:r w:rsidR="00C909B9" w:rsidRPr="00B67B7E">
        <w:rPr>
          <w:rFonts w:asciiTheme="minorHAnsi" w:hAnsiTheme="minorHAnsi" w:cstheme="minorHAnsi"/>
          <w:lang w:val="lt-LT"/>
        </w:rPr>
        <w:t>sudarytų pirkimo sutarčių ar vidaus sandorių, atliekamos ar atliktos koncesijos atitikties Įstatymų ir (ar) kitų su jų įgyvendinimu susijusių teisės aktų reikalavimams</w:t>
      </w:r>
      <w:r w:rsidRPr="00B67B7E">
        <w:rPr>
          <w:rFonts w:asciiTheme="minorHAnsi" w:hAnsiTheme="minorHAnsi" w:cstheme="minorHAnsi"/>
          <w:lang w:val="lt-LT"/>
        </w:rPr>
        <w:t xml:space="preserve"> vertinimus ir teikia </w:t>
      </w:r>
      <w:r w:rsidR="00C909B9" w:rsidRPr="00B67B7E">
        <w:rPr>
          <w:rFonts w:asciiTheme="minorHAnsi" w:hAnsiTheme="minorHAnsi" w:cstheme="minorHAnsi"/>
          <w:lang w:val="lt-LT"/>
        </w:rPr>
        <w:t>Pirkimo</w:t>
      </w:r>
      <w:r w:rsidRPr="00B67B7E">
        <w:rPr>
          <w:rFonts w:asciiTheme="minorHAnsi" w:hAnsiTheme="minorHAnsi" w:cstheme="minorHAnsi"/>
          <w:lang w:val="lt-LT"/>
        </w:rPr>
        <w:t xml:space="preserve"> vykdytojams vertinim</w:t>
      </w:r>
      <w:r w:rsidR="00C909B9" w:rsidRPr="00B67B7E">
        <w:rPr>
          <w:rFonts w:asciiTheme="minorHAnsi" w:hAnsiTheme="minorHAnsi" w:cstheme="minorHAnsi"/>
          <w:lang w:val="lt-LT"/>
        </w:rPr>
        <w:t>o</w:t>
      </w:r>
      <w:r w:rsidRPr="00B67B7E">
        <w:rPr>
          <w:rFonts w:asciiTheme="minorHAnsi" w:hAnsiTheme="minorHAnsi" w:cstheme="minorHAnsi"/>
          <w:lang w:val="lt-LT"/>
        </w:rPr>
        <w:t xml:space="preserve"> išvadas (toliau – </w:t>
      </w:r>
      <w:r w:rsidRPr="00B67B7E">
        <w:rPr>
          <w:rFonts w:asciiTheme="minorHAnsi" w:hAnsiTheme="minorHAnsi" w:cstheme="minorHAnsi"/>
          <w:b/>
          <w:bCs/>
          <w:lang w:val="lt-LT"/>
        </w:rPr>
        <w:t>Vertinimo išvada</w:t>
      </w:r>
      <w:r w:rsidRPr="00B67B7E">
        <w:rPr>
          <w:rFonts w:asciiTheme="minorHAnsi" w:hAnsiTheme="minorHAnsi" w:cstheme="minorHAnsi"/>
          <w:lang w:val="lt-LT"/>
        </w:rPr>
        <w:t xml:space="preserve">); </w:t>
      </w:r>
    </w:p>
    <w:p w14:paraId="7875E0B9" w14:textId="1E2EEC92" w:rsidR="008C26AA" w:rsidRPr="00B67B7E" w:rsidRDefault="008C26AA" w:rsidP="00B67B7E">
      <w:pPr>
        <w:pStyle w:val="Default"/>
        <w:ind w:firstLine="720"/>
        <w:rPr>
          <w:rFonts w:asciiTheme="minorHAnsi" w:hAnsiTheme="minorHAnsi" w:cstheme="minorHAnsi"/>
          <w:lang w:val="lt-LT"/>
        </w:rPr>
      </w:pPr>
      <w:r w:rsidRPr="00B67B7E">
        <w:rPr>
          <w:rFonts w:asciiTheme="minorHAnsi" w:hAnsiTheme="minorHAnsi" w:cstheme="minorHAnsi"/>
          <w:lang w:val="lt-LT"/>
        </w:rPr>
        <w:t xml:space="preserve">- </w:t>
      </w:r>
      <w:r w:rsidR="00875A8B" w:rsidRPr="00B67B7E">
        <w:rPr>
          <w:rFonts w:asciiTheme="minorHAnsi" w:hAnsiTheme="minorHAnsi" w:cstheme="minorHAnsi"/>
          <w:lang w:val="lt-LT"/>
        </w:rPr>
        <w:t xml:space="preserve">atlieka </w:t>
      </w:r>
      <w:r w:rsidR="00DB7804" w:rsidRPr="00B67B7E">
        <w:rPr>
          <w:rFonts w:asciiTheme="minorHAnsi" w:hAnsiTheme="minorHAnsi" w:cstheme="minorHAnsi"/>
          <w:lang w:val="lt-LT"/>
        </w:rPr>
        <w:t>Pirkimo</w:t>
      </w:r>
      <w:r w:rsidRPr="00B67B7E">
        <w:rPr>
          <w:rFonts w:asciiTheme="minorHAnsi" w:hAnsiTheme="minorHAnsi" w:cstheme="minorHAnsi"/>
          <w:lang w:val="lt-LT"/>
        </w:rPr>
        <w:t xml:space="preserve"> vykdytojų veiklos, susijusios su pirkimų procedūrų</w:t>
      </w:r>
      <w:r w:rsidR="00DB7804" w:rsidRPr="00B67B7E">
        <w:rPr>
          <w:rFonts w:asciiTheme="minorHAnsi" w:hAnsiTheme="minorHAnsi" w:cstheme="minorHAnsi"/>
          <w:lang w:val="lt-LT"/>
        </w:rPr>
        <w:t xml:space="preserve"> vykdymu,</w:t>
      </w:r>
      <w:r w:rsidRPr="00B67B7E">
        <w:rPr>
          <w:rFonts w:asciiTheme="minorHAnsi" w:hAnsiTheme="minorHAnsi" w:cstheme="minorHAnsi"/>
          <w:lang w:val="lt-LT"/>
        </w:rPr>
        <w:t xml:space="preserve"> sutarčių </w:t>
      </w:r>
      <w:r w:rsidR="00DB7804" w:rsidRPr="00B67B7E">
        <w:rPr>
          <w:rFonts w:asciiTheme="minorHAnsi" w:hAnsiTheme="minorHAnsi" w:cstheme="minorHAnsi"/>
          <w:lang w:val="lt-LT"/>
        </w:rPr>
        <w:t xml:space="preserve">sudarymu ir </w:t>
      </w:r>
      <w:r w:rsidRPr="00B67B7E">
        <w:rPr>
          <w:rFonts w:asciiTheme="minorHAnsi" w:hAnsiTheme="minorHAnsi" w:cstheme="minorHAnsi"/>
          <w:lang w:val="lt-LT"/>
        </w:rPr>
        <w:t>vykdymu,</w:t>
      </w:r>
      <w:r w:rsidR="00DB7804" w:rsidRPr="00B67B7E">
        <w:rPr>
          <w:rFonts w:asciiTheme="minorHAnsi" w:hAnsiTheme="minorHAnsi" w:cstheme="minorHAnsi"/>
          <w:lang w:val="lt-LT"/>
        </w:rPr>
        <w:t xml:space="preserve"> vidaus sandorių vykdymu arba tam tikros srities, sektoriaus, rūšies pirkimų</w:t>
      </w:r>
      <w:r w:rsidRPr="00B67B7E">
        <w:rPr>
          <w:rFonts w:asciiTheme="minorHAnsi" w:hAnsiTheme="minorHAnsi" w:cstheme="minorHAnsi"/>
          <w:lang w:val="lt-LT"/>
        </w:rPr>
        <w:t xml:space="preserve"> tikrinimą ir teikia </w:t>
      </w:r>
      <w:r w:rsidR="00DB7804" w:rsidRPr="00B67B7E">
        <w:rPr>
          <w:rFonts w:asciiTheme="minorHAnsi" w:hAnsiTheme="minorHAnsi" w:cstheme="minorHAnsi"/>
          <w:lang w:val="lt-LT"/>
        </w:rPr>
        <w:t>Pirkimo</w:t>
      </w:r>
      <w:r w:rsidRPr="00B67B7E">
        <w:rPr>
          <w:rFonts w:asciiTheme="minorHAnsi" w:hAnsiTheme="minorHAnsi" w:cstheme="minorHAnsi"/>
          <w:lang w:val="lt-LT"/>
        </w:rPr>
        <w:t xml:space="preserve"> vykdytojams tikrinimo ataskaitas (toliau – </w:t>
      </w:r>
      <w:r w:rsidRPr="00B67B7E">
        <w:rPr>
          <w:rFonts w:asciiTheme="minorHAnsi" w:hAnsiTheme="minorHAnsi" w:cstheme="minorHAnsi"/>
          <w:b/>
          <w:bCs/>
          <w:lang w:val="lt-LT"/>
        </w:rPr>
        <w:t>Tikrinimo ataskaita</w:t>
      </w:r>
      <w:r w:rsidRPr="00B67B7E">
        <w:rPr>
          <w:rFonts w:asciiTheme="minorHAnsi" w:hAnsiTheme="minorHAnsi" w:cstheme="minorHAnsi"/>
          <w:lang w:val="lt-LT"/>
        </w:rPr>
        <w:t xml:space="preserve">). </w:t>
      </w:r>
    </w:p>
    <w:p w14:paraId="0891A93D" w14:textId="77777777" w:rsidR="008C26AA" w:rsidRPr="00B67B7E" w:rsidRDefault="008C26AA" w:rsidP="00B67B7E">
      <w:pPr>
        <w:pStyle w:val="Default"/>
        <w:rPr>
          <w:rFonts w:asciiTheme="minorHAnsi" w:hAnsiTheme="minorHAnsi" w:cstheme="minorHAnsi"/>
          <w:lang w:val="lt-LT"/>
        </w:rPr>
      </w:pPr>
    </w:p>
    <w:p w14:paraId="5D3AFF55" w14:textId="4ED0D46F" w:rsidR="008C26AA" w:rsidRPr="00B67B7E" w:rsidRDefault="008C26AA" w:rsidP="00B67B7E">
      <w:pPr>
        <w:pStyle w:val="Default"/>
        <w:ind w:firstLine="720"/>
        <w:rPr>
          <w:rFonts w:asciiTheme="minorHAnsi" w:hAnsiTheme="minorHAnsi" w:cstheme="minorHAnsi"/>
          <w:lang w:val="lt-LT"/>
        </w:rPr>
      </w:pPr>
      <w:r w:rsidRPr="00B67B7E">
        <w:rPr>
          <w:rFonts w:asciiTheme="minorHAnsi" w:hAnsiTheme="minorHAnsi" w:cstheme="minorHAnsi"/>
          <w:lang w:val="lt-LT"/>
        </w:rPr>
        <w:t>Tarnyba, įgyvendindama Lietuvos Respublikos viešųjų pirkimų įstatyme</w:t>
      </w:r>
      <w:r w:rsidR="00D505FD" w:rsidRPr="00B67B7E">
        <w:rPr>
          <w:rFonts w:asciiTheme="minorHAnsi" w:hAnsiTheme="minorHAnsi" w:cstheme="minorHAnsi"/>
          <w:lang w:val="lt-LT"/>
        </w:rPr>
        <w:t xml:space="preserve"> nustatytą teisę duoti sutikimus dėl pirkimo procedūrų nutraukimo (taikoma viešiesiems pirkimams, kurių procedūros pradėtos nuo 2012 m. sausio 1 d. iki 2017 m. birželio 30 d.) ir pirkimo atlikimo neskelbiamų derybų būdu, taip pat įgyvendindama </w:t>
      </w:r>
      <w:r w:rsidR="00696FD4" w:rsidRPr="00B67B7E">
        <w:rPr>
          <w:rFonts w:asciiTheme="minorHAnsi" w:hAnsiTheme="minorHAnsi" w:cstheme="minorHAnsi"/>
          <w:lang w:val="lt-LT"/>
        </w:rPr>
        <w:t xml:space="preserve">GSPĮ </w:t>
      </w:r>
      <w:r w:rsidR="00D505FD" w:rsidRPr="00B67B7E">
        <w:rPr>
          <w:rFonts w:asciiTheme="minorHAnsi" w:hAnsiTheme="minorHAnsi" w:cstheme="minorHAnsi"/>
          <w:lang w:val="lt-LT"/>
        </w:rPr>
        <w:t xml:space="preserve">nustatytą teisę duoti sutikimus dėl pirkimo atlikimo neskelbiamų derybų būdu, </w:t>
      </w:r>
      <w:r w:rsidRPr="00B67B7E">
        <w:rPr>
          <w:rFonts w:asciiTheme="minorHAnsi" w:hAnsiTheme="minorHAnsi" w:cstheme="minorHAnsi"/>
          <w:lang w:val="lt-LT"/>
        </w:rPr>
        <w:t xml:space="preserve">priima </w:t>
      </w:r>
      <w:r w:rsidRPr="00B67B7E">
        <w:rPr>
          <w:rFonts w:asciiTheme="minorHAnsi" w:hAnsiTheme="minorHAnsi" w:cstheme="minorHAnsi"/>
          <w:b/>
          <w:bCs/>
          <w:lang w:val="lt-LT"/>
        </w:rPr>
        <w:t>sprendimus dėl sutikimų</w:t>
      </w:r>
      <w:r w:rsidR="00AD7076" w:rsidRPr="00B67B7E">
        <w:rPr>
          <w:rFonts w:asciiTheme="minorHAnsi" w:hAnsiTheme="minorHAnsi" w:cstheme="minorHAnsi"/>
          <w:b/>
          <w:bCs/>
          <w:lang w:val="lt-LT"/>
        </w:rPr>
        <w:t>.</w:t>
      </w:r>
    </w:p>
    <w:p w14:paraId="23BEAC03" w14:textId="64D9C46E" w:rsidR="000A5C92" w:rsidRPr="00B67B7E" w:rsidRDefault="000A5C92" w:rsidP="00B67B7E">
      <w:pPr>
        <w:pStyle w:val="Default"/>
        <w:ind w:firstLine="720"/>
        <w:rPr>
          <w:rFonts w:asciiTheme="minorHAnsi" w:hAnsiTheme="minorHAnsi" w:cstheme="minorHAnsi"/>
          <w:lang w:val="lt-LT"/>
        </w:rPr>
      </w:pPr>
    </w:p>
    <w:p w14:paraId="1151ABE5" w14:textId="23D00C06" w:rsidR="000A5C92" w:rsidRPr="00B67B7E" w:rsidRDefault="000A5C92" w:rsidP="00B67B7E">
      <w:pPr>
        <w:pStyle w:val="Default"/>
        <w:ind w:firstLine="720"/>
        <w:rPr>
          <w:rFonts w:asciiTheme="minorHAnsi" w:hAnsiTheme="minorHAnsi" w:cstheme="minorHAnsi"/>
          <w:lang w:val="lt-LT"/>
        </w:rPr>
      </w:pPr>
      <w:bookmarkStart w:id="0" w:name="_Hlk69729097"/>
      <w:r w:rsidRPr="00B67B7E">
        <w:rPr>
          <w:rFonts w:asciiTheme="minorHAnsi" w:hAnsiTheme="minorHAnsi" w:cstheme="minorHAnsi"/>
          <w:lang w:val="lt-LT"/>
        </w:rPr>
        <w:t xml:space="preserve">Tarnyba, </w:t>
      </w:r>
      <w:r w:rsidR="00A41A4C" w:rsidRPr="00B67B7E">
        <w:rPr>
          <w:rFonts w:asciiTheme="minorHAnsi" w:hAnsiTheme="minorHAnsi" w:cstheme="minorHAnsi"/>
          <w:lang w:val="lt-LT"/>
        </w:rPr>
        <w:t xml:space="preserve">atlikdama </w:t>
      </w:r>
      <w:r w:rsidRPr="00B67B7E">
        <w:rPr>
          <w:rFonts w:asciiTheme="minorHAnsi" w:hAnsiTheme="minorHAnsi" w:cstheme="minorHAnsi"/>
          <w:lang w:val="lt-LT"/>
        </w:rPr>
        <w:t>Lietuvos Respublikos patikimumo deklaracijų juridiniams asmenims, norintiems dalyvauti Šiaurės Atlanto sutarties organizacijos konkursuose</w:t>
      </w:r>
      <w:r w:rsidR="00A41A4C" w:rsidRPr="00B67B7E">
        <w:rPr>
          <w:rFonts w:asciiTheme="minorHAnsi" w:hAnsiTheme="minorHAnsi" w:cstheme="minorHAnsi"/>
          <w:lang w:val="lt-LT"/>
        </w:rPr>
        <w:t xml:space="preserve">, išdavimo pagrindų įstatyme nustatytas įgaliotos institucijos funkcijas ir vadovaudamasi Informacijos apie skelbiamą Šiaurės Atlanto sutarties </w:t>
      </w:r>
      <w:r w:rsidR="00C342B9" w:rsidRPr="00B67B7E">
        <w:rPr>
          <w:rFonts w:asciiTheme="minorHAnsi" w:hAnsiTheme="minorHAnsi" w:cstheme="minorHAnsi"/>
          <w:lang w:val="lt-LT"/>
        </w:rPr>
        <w:t xml:space="preserve">organizacijos konkursą pateikimo ir patikimumo deklaracijos išdavimo tvarkos aprašu, patvirtintu </w:t>
      </w:r>
      <w:r w:rsidR="00A41A4C" w:rsidRPr="00B67B7E">
        <w:rPr>
          <w:rFonts w:asciiTheme="minorHAnsi" w:hAnsiTheme="minorHAnsi" w:cstheme="minorHAnsi"/>
          <w:lang w:val="lt-LT"/>
        </w:rPr>
        <w:t xml:space="preserve">Lietuvos Respublikos Vyriausybės 2020 m. birželio 3 d. nutarimu Nr. 569 „Dėl Lietuvos Respublikos patikimumo deklaracijų juridiniams asmenims, norintiems dalyvauti Šiaurės Atlanto sutarties organizacijos konkursuose, išdavimo pagrindų įstatymo įgyvendinimo“, </w:t>
      </w:r>
      <w:r w:rsidR="00AD7076" w:rsidRPr="00B67B7E">
        <w:rPr>
          <w:rFonts w:asciiTheme="minorHAnsi" w:hAnsiTheme="minorHAnsi" w:cstheme="minorHAnsi"/>
          <w:lang w:val="lt-LT"/>
        </w:rPr>
        <w:t xml:space="preserve">priima </w:t>
      </w:r>
      <w:r w:rsidR="00AD7076" w:rsidRPr="00B67B7E">
        <w:rPr>
          <w:rFonts w:asciiTheme="minorHAnsi" w:hAnsiTheme="minorHAnsi" w:cstheme="minorHAnsi"/>
          <w:b/>
          <w:bCs/>
          <w:lang w:val="lt-LT"/>
        </w:rPr>
        <w:t>sprendimus dėl</w:t>
      </w:r>
      <w:r w:rsidR="00C342B9" w:rsidRPr="00B67B7E">
        <w:rPr>
          <w:rFonts w:asciiTheme="minorHAnsi" w:hAnsiTheme="minorHAnsi" w:cstheme="minorHAnsi"/>
          <w:b/>
          <w:bCs/>
          <w:lang w:val="lt-LT"/>
        </w:rPr>
        <w:t xml:space="preserve"> patikimumo deklaracij</w:t>
      </w:r>
      <w:r w:rsidR="00AD7076" w:rsidRPr="00B67B7E">
        <w:rPr>
          <w:rFonts w:asciiTheme="minorHAnsi" w:hAnsiTheme="minorHAnsi" w:cstheme="minorHAnsi"/>
          <w:b/>
          <w:bCs/>
          <w:lang w:val="lt-LT"/>
        </w:rPr>
        <w:t>os</w:t>
      </w:r>
      <w:r w:rsidR="0064081B" w:rsidRPr="00B67B7E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6C3401" w:rsidRPr="00B67B7E">
        <w:rPr>
          <w:rFonts w:asciiTheme="minorHAnsi" w:hAnsiTheme="minorHAnsi" w:cstheme="minorHAnsi"/>
          <w:b/>
          <w:bCs/>
          <w:lang w:val="lt-LT"/>
        </w:rPr>
        <w:t>ar</w:t>
      </w:r>
      <w:r w:rsidR="0064081B" w:rsidRPr="00B67B7E">
        <w:rPr>
          <w:rFonts w:asciiTheme="minorHAnsi" w:hAnsiTheme="minorHAnsi" w:cstheme="minorHAnsi"/>
          <w:b/>
          <w:bCs/>
          <w:lang w:val="lt-LT"/>
        </w:rPr>
        <w:t xml:space="preserve"> jos galiojimo panaikinimo</w:t>
      </w:r>
      <w:r w:rsidR="00AD7076" w:rsidRPr="00B67B7E">
        <w:rPr>
          <w:rFonts w:asciiTheme="minorHAnsi" w:hAnsiTheme="minorHAnsi" w:cstheme="minorHAnsi"/>
          <w:b/>
          <w:bCs/>
          <w:lang w:val="lt-LT"/>
        </w:rPr>
        <w:t>.</w:t>
      </w:r>
    </w:p>
    <w:bookmarkEnd w:id="0"/>
    <w:p w14:paraId="42872DC5" w14:textId="77777777" w:rsidR="008C26AA" w:rsidRPr="00B67B7E" w:rsidRDefault="008C26AA" w:rsidP="00B67B7E">
      <w:pPr>
        <w:rPr>
          <w:rFonts w:asciiTheme="minorHAnsi" w:hAnsiTheme="minorHAnsi" w:cstheme="minorHAnsi"/>
          <w:sz w:val="24"/>
          <w:szCs w:val="24"/>
          <w:lang w:val="lt-LT"/>
        </w:rPr>
      </w:pPr>
    </w:p>
    <w:p w14:paraId="0D6DDB6C" w14:textId="6EF7C418" w:rsidR="00145097" w:rsidRPr="00B67B7E" w:rsidRDefault="008C26AA" w:rsidP="00B67B7E">
      <w:pPr>
        <w:ind w:firstLine="720"/>
        <w:rPr>
          <w:rFonts w:asciiTheme="minorHAnsi" w:hAnsiTheme="minorHAnsi" w:cstheme="minorHAnsi"/>
          <w:sz w:val="24"/>
          <w:szCs w:val="24"/>
          <w:lang w:val="lt-LT"/>
        </w:rPr>
      </w:pPr>
      <w:r w:rsidRPr="00B67B7E">
        <w:rPr>
          <w:rFonts w:asciiTheme="minorHAnsi" w:hAnsiTheme="minorHAnsi" w:cstheme="minorHAnsi"/>
          <w:sz w:val="24"/>
          <w:szCs w:val="24"/>
          <w:lang w:val="lt-LT"/>
        </w:rPr>
        <w:t>Pirkimų vykdytoja</w:t>
      </w:r>
      <w:r w:rsidR="00875A8B" w:rsidRPr="00B67B7E">
        <w:rPr>
          <w:rFonts w:asciiTheme="minorHAnsi" w:hAnsiTheme="minorHAnsi" w:cstheme="minorHAnsi"/>
          <w:sz w:val="24"/>
          <w:szCs w:val="24"/>
          <w:lang w:val="lt-LT"/>
        </w:rPr>
        <w:t>i</w:t>
      </w:r>
      <w:r w:rsidRPr="00B67B7E">
        <w:rPr>
          <w:rFonts w:asciiTheme="minorHAnsi" w:hAnsiTheme="minorHAnsi" w:cstheme="minorHAnsi"/>
          <w:sz w:val="24"/>
          <w:szCs w:val="24"/>
          <w:lang w:val="lt-LT"/>
        </w:rPr>
        <w:t xml:space="preserve"> ar kiti suinteresuoti asmenys,</w:t>
      </w:r>
      <w:r w:rsidR="00295350" w:rsidRPr="00B67B7E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Pr="00B67B7E">
        <w:rPr>
          <w:rFonts w:asciiTheme="minorHAnsi" w:hAnsiTheme="minorHAnsi" w:cstheme="minorHAnsi"/>
          <w:sz w:val="24"/>
          <w:szCs w:val="24"/>
          <w:lang w:val="lt-LT"/>
        </w:rPr>
        <w:t xml:space="preserve">nesutikę </w:t>
      </w:r>
      <w:r w:rsidRPr="00B67B7E">
        <w:rPr>
          <w:rFonts w:asciiTheme="minorHAnsi" w:hAnsiTheme="minorHAnsi" w:cstheme="minorHAnsi"/>
          <w:b/>
          <w:bCs/>
          <w:sz w:val="24"/>
          <w:szCs w:val="24"/>
          <w:lang w:val="lt-LT"/>
        </w:rPr>
        <w:t>su</w:t>
      </w:r>
      <w:r w:rsidRPr="00B67B7E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Pr="00B67B7E">
        <w:rPr>
          <w:rFonts w:asciiTheme="minorHAnsi" w:hAnsiTheme="minorHAnsi" w:cstheme="minorHAnsi"/>
          <w:b/>
          <w:bCs/>
          <w:sz w:val="24"/>
          <w:szCs w:val="24"/>
          <w:lang w:val="lt-LT"/>
        </w:rPr>
        <w:t>Vertinimo išvadoje</w:t>
      </w:r>
      <w:r w:rsidRPr="00B67B7E">
        <w:rPr>
          <w:rFonts w:asciiTheme="minorHAnsi" w:hAnsiTheme="minorHAnsi" w:cstheme="minorHAnsi"/>
          <w:sz w:val="24"/>
          <w:szCs w:val="24"/>
          <w:lang w:val="lt-LT"/>
        </w:rPr>
        <w:t xml:space="preserve">, </w:t>
      </w:r>
      <w:r w:rsidRPr="00B67B7E">
        <w:rPr>
          <w:rFonts w:asciiTheme="minorHAnsi" w:hAnsiTheme="minorHAnsi" w:cstheme="minorHAnsi"/>
          <w:b/>
          <w:bCs/>
          <w:sz w:val="24"/>
          <w:szCs w:val="24"/>
          <w:lang w:val="lt-LT"/>
        </w:rPr>
        <w:t>Tikrinimo ataskaitoje</w:t>
      </w:r>
      <w:r w:rsidRPr="00B67B7E">
        <w:rPr>
          <w:rFonts w:asciiTheme="minorHAnsi" w:hAnsiTheme="minorHAnsi" w:cstheme="minorHAnsi"/>
          <w:sz w:val="24"/>
          <w:szCs w:val="24"/>
          <w:lang w:val="lt-LT"/>
        </w:rPr>
        <w:t xml:space="preserve">, </w:t>
      </w:r>
      <w:r w:rsidR="00AD7076" w:rsidRPr="00B67B7E">
        <w:rPr>
          <w:rFonts w:asciiTheme="minorHAnsi" w:hAnsiTheme="minorHAnsi" w:cstheme="minorHAnsi"/>
          <w:b/>
          <w:bCs/>
          <w:sz w:val="24"/>
          <w:szCs w:val="24"/>
          <w:lang w:val="lt-LT"/>
        </w:rPr>
        <w:t>s</w:t>
      </w:r>
      <w:r w:rsidRPr="00B67B7E">
        <w:rPr>
          <w:rFonts w:asciiTheme="minorHAnsi" w:hAnsiTheme="minorHAnsi" w:cstheme="minorHAnsi"/>
          <w:b/>
          <w:bCs/>
          <w:sz w:val="24"/>
          <w:szCs w:val="24"/>
          <w:lang w:val="lt-LT"/>
        </w:rPr>
        <w:t>prendime dėl sutikimo</w:t>
      </w:r>
      <w:r w:rsidR="00AD7076" w:rsidRPr="00B67B7E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ar sprendime dėl patikimumo deklaracijos</w:t>
      </w:r>
      <w:r w:rsidR="00DD1157" w:rsidRPr="00B67B7E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</w:t>
      </w:r>
      <w:r w:rsidR="00651BB4" w:rsidRPr="00B67B7E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</w:t>
      </w:r>
      <w:r w:rsidR="006C3401" w:rsidRPr="00B67B7E">
        <w:rPr>
          <w:rFonts w:asciiTheme="minorHAnsi" w:hAnsiTheme="minorHAnsi" w:cstheme="minorHAnsi"/>
          <w:b/>
          <w:bCs/>
          <w:sz w:val="24"/>
          <w:szCs w:val="24"/>
          <w:lang w:val="lt-LT"/>
        </w:rPr>
        <w:t>ar jos galiojimo panaikinimo</w:t>
      </w:r>
      <w:r w:rsidRPr="00B67B7E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</w:t>
      </w:r>
      <w:r w:rsidRPr="00B67B7E">
        <w:rPr>
          <w:rFonts w:asciiTheme="minorHAnsi" w:hAnsiTheme="minorHAnsi" w:cstheme="minorHAnsi"/>
          <w:sz w:val="24"/>
          <w:szCs w:val="24"/>
          <w:lang w:val="lt-LT"/>
        </w:rPr>
        <w:t>Tarnybos pateiktais sprendimais, gali apskųsti</w:t>
      </w:r>
      <w:r w:rsidR="00295350" w:rsidRPr="00B67B7E">
        <w:rPr>
          <w:rFonts w:asciiTheme="minorHAnsi" w:hAnsiTheme="minorHAnsi" w:cstheme="minorHAnsi"/>
          <w:sz w:val="24"/>
          <w:szCs w:val="24"/>
          <w:lang w:val="lt-LT"/>
        </w:rPr>
        <w:t xml:space="preserve"> šiuos administracinius</w:t>
      </w:r>
      <w:r w:rsidRPr="00B67B7E">
        <w:rPr>
          <w:rFonts w:asciiTheme="minorHAnsi" w:hAnsiTheme="minorHAnsi" w:cstheme="minorHAnsi"/>
          <w:sz w:val="24"/>
          <w:szCs w:val="24"/>
          <w:lang w:val="lt-LT"/>
        </w:rPr>
        <w:t xml:space="preserve"> sprendimus</w:t>
      </w:r>
      <w:r w:rsidR="00295350" w:rsidRPr="00B67B7E">
        <w:rPr>
          <w:rFonts w:asciiTheme="minorHAnsi" w:hAnsiTheme="minorHAnsi" w:cstheme="minorHAnsi"/>
          <w:sz w:val="24"/>
          <w:szCs w:val="24"/>
          <w:lang w:val="lt-LT"/>
        </w:rPr>
        <w:t xml:space="preserve"> per 1 (vieną) mėnesį nuo jų gavimo</w:t>
      </w:r>
      <w:r w:rsidR="006C3401" w:rsidRPr="00B67B7E">
        <w:rPr>
          <w:rFonts w:asciiTheme="minorHAnsi" w:hAnsiTheme="minorHAnsi" w:cstheme="minorHAnsi"/>
          <w:sz w:val="24"/>
          <w:szCs w:val="24"/>
          <w:lang w:val="lt-LT"/>
        </w:rPr>
        <w:t xml:space="preserve"> dienos</w:t>
      </w:r>
      <w:r w:rsidR="00295350" w:rsidRPr="00B67B7E">
        <w:rPr>
          <w:rFonts w:asciiTheme="minorHAnsi" w:hAnsiTheme="minorHAnsi" w:cstheme="minorHAnsi"/>
          <w:sz w:val="24"/>
          <w:szCs w:val="24"/>
          <w:lang w:val="lt-LT"/>
        </w:rPr>
        <w:t xml:space="preserve">. </w:t>
      </w:r>
      <w:r w:rsidR="00B67B7E" w:rsidRPr="00B67B7E">
        <w:rPr>
          <w:rFonts w:asciiTheme="minorHAnsi" w:hAnsiTheme="minorHAnsi" w:cstheme="minorHAnsi"/>
          <w:sz w:val="24"/>
          <w:szCs w:val="24"/>
          <w:lang w:val="lt-LT"/>
        </w:rPr>
        <w:t xml:space="preserve">Vadovaujantis Lietuvos Respublikos administracinių bylų teisenos įstatymu ir Lietuvos Respublikos ikiteisminio administracinių ginčų </w:t>
      </w:r>
      <w:r w:rsidR="00B67B7E" w:rsidRPr="00B67B7E">
        <w:rPr>
          <w:rFonts w:asciiTheme="minorHAnsi" w:hAnsiTheme="minorHAnsi" w:cstheme="minorHAnsi"/>
          <w:sz w:val="24"/>
          <w:szCs w:val="24"/>
          <w:lang w:val="lt-LT"/>
        </w:rPr>
        <w:lastRenderedPageBreak/>
        <w:t>nagrinėjimo tvarkos įstatymu, skundai paduodami Lietuvos administracinių ginčų komisijai (A. Goštauto g. 12-100, 01108 Vilnius) ar Regionų administraciniam teismui (Žygimantų g. 2, 01102 Vilnius).</w:t>
      </w:r>
    </w:p>
    <w:sectPr w:rsidR="00145097" w:rsidRPr="00B67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042E" w14:textId="77777777" w:rsidR="003B0B5E" w:rsidRDefault="003B0B5E" w:rsidP="00C909B9">
      <w:r>
        <w:separator/>
      </w:r>
    </w:p>
  </w:endnote>
  <w:endnote w:type="continuationSeparator" w:id="0">
    <w:p w14:paraId="7919435C" w14:textId="77777777" w:rsidR="003B0B5E" w:rsidRDefault="003B0B5E" w:rsidP="00C9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A2C7" w14:textId="77777777" w:rsidR="003B0B5E" w:rsidRDefault="003B0B5E" w:rsidP="00C909B9">
      <w:r>
        <w:separator/>
      </w:r>
    </w:p>
  </w:footnote>
  <w:footnote w:type="continuationSeparator" w:id="0">
    <w:p w14:paraId="24705BE8" w14:textId="77777777" w:rsidR="003B0B5E" w:rsidRDefault="003B0B5E" w:rsidP="00C909B9">
      <w:r>
        <w:continuationSeparator/>
      </w:r>
    </w:p>
  </w:footnote>
  <w:footnote w:id="1">
    <w:p w14:paraId="4BB11EF0" w14:textId="329639AF" w:rsidR="00C909B9" w:rsidRPr="0018613F" w:rsidRDefault="00C909B9" w:rsidP="0018613F">
      <w:pPr>
        <w:pStyle w:val="FootnoteText"/>
        <w:rPr>
          <w:rFonts w:asciiTheme="minorHAnsi" w:hAnsiTheme="minorHAnsi" w:cstheme="minorHAnsi"/>
          <w:lang w:val="lt-LT"/>
        </w:rPr>
      </w:pPr>
      <w:r w:rsidRPr="0018613F">
        <w:rPr>
          <w:rStyle w:val="FootnoteReference"/>
          <w:rFonts w:asciiTheme="minorHAnsi" w:hAnsiTheme="minorHAnsi" w:cstheme="minorHAnsi"/>
        </w:rPr>
        <w:footnoteRef/>
      </w:r>
      <w:r w:rsidRPr="0018613F">
        <w:rPr>
          <w:rFonts w:asciiTheme="minorHAnsi" w:hAnsiTheme="minorHAnsi" w:cstheme="minorHAnsi"/>
        </w:rPr>
        <w:t xml:space="preserve"> </w:t>
      </w:r>
      <w:r w:rsidRPr="0018613F">
        <w:rPr>
          <w:rFonts w:asciiTheme="minorHAnsi" w:hAnsiTheme="minorHAnsi" w:cstheme="minorHAnsi"/>
          <w:b/>
          <w:bCs/>
          <w:lang w:val="lt-LT"/>
        </w:rPr>
        <w:t>Pirkimo vykdytojas</w:t>
      </w:r>
      <w:r w:rsidRPr="0018613F">
        <w:rPr>
          <w:rFonts w:asciiTheme="minorHAnsi" w:hAnsiTheme="minorHAnsi" w:cstheme="minorHAnsi"/>
          <w:lang w:val="lt-LT"/>
        </w:rPr>
        <w:t xml:space="preserve"> – perkančioji organizacija, kaip apibrėžta VPĮ ir GSPĮ, perkantysis subjektas, kaip apibrėžta PĮ, įsigyjančioji organizacija, kaip apibrėžta Įmonių, veikiančių</w:t>
      </w:r>
      <w:r w:rsidR="00DB7804" w:rsidRPr="0018613F">
        <w:rPr>
          <w:rFonts w:asciiTheme="minorHAnsi" w:hAnsiTheme="minorHAnsi" w:cstheme="minorHAnsi"/>
          <w:lang w:val="lt-LT"/>
        </w:rPr>
        <w:t xml:space="preserve"> energetikos srityje, energijos ar kuro, kurių reikia elektros ir šilumos energijai gaminti, pirkimų taisyklėse, patvirtintose Lietuvos Respublikos Vyriausybės 2003 m. kovo 3 d. nutarimu Nr. 277</w:t>
      </w:r>
      <w:r w:rsidRPr="0018613F">
        <w:rPr>
          <w:rFonts w:asciiTheme="minorHAnsi" w:hAnsiTheme="minorHAnsi" w:cstheme="minorHAnsi"/>
          <w:lang w:val="lt-LT"/>
        </w:rPr>
        <w:t>, suteikiančioji institucija, kaip apibrėžta KĮ.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AA"/>
    <w:rsid w:val="000A5C92"/>
    <w:rsid w:val="00145097"/>
    <w:rsid w:val="0018613F"/>
    <w:rsid w:val="00295350"/>
    <w:rsid w:val="002D7CE6"/>
    <w:rsid w:val="00335379"/>
    <w:rsid w:val="00396F46"/>
    <w:rsid w:val="003B0B5E"/>
    <w:rsid w:val="003E753B"/>
    <w:rsid w:val="00440640"/>
    <w:rsid w:val="00520A97"/>
    <w:rsid w:val="0064081B"/>
    <w:rsid w:val="00651BB4"/>
    <w:rsid w:val="00667D2F"/>
    <w:rsid w:val="00696FD4"/>
    <w:rsid w:val="006B255B"/>
    <w:rsid w:val="006C3401"/>
    <w:rsid w:val="007A75AD"/>
    <w:rsid w:val="00875A8B"/>
    <w:rsid w:val="008A3CB6"/>
    <w:rsid w:val="008C26AA"/>
    <w:rsid w:val="008E4D26"/>
    <w:rsid w:val="00932887"/>
    <w:rsid w:val="00980163"/>
    <w:rsid w:val="00A41A4C"/>
    <w:rsid w:val="00AD7076"/>
    <w:rsid w:val="00AF0B57"/>
    <w:rsid w:val="00B67B7E"/>
    <w:rsid w:val="00BE70DB"/>
    <w:rsid w:val="00C342B9"/>
    <w:rsid w:val="00C53496"/>
    <w:rsid w:val="00C909B9"/>
    <w:rsid w:val="00CB33BE"/>
    <w:rsid w:val="00D2559B"/>
    <w:rsid w:val="00D505FD"/>
    <w:rsid w:val="00D8257A"/>
    <w:rsid w:val="00D9106E"/>
    <w:rsid w:val="00DB7804"/>
    <w:rsid w:val="00DC5A57"/>
    <w:rsid w:val="00DD1157"/>
    <w:rsid w:val="00E04F0D"/>
    <w:rsid w:val="00E62506"/>
    <w:rsid w:val="00EB0B7D"/>
    <w:rsid w:val="00F6026D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4C29"/>
  <w15:chartTrackingRefBased/>
  <w15:docId w15:val="{FF7C23C8-1C6B-46C2-BA80-177A7B32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C26AA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9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9B9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9B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B2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55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55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9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1873-0E21-4914-8A19-F5A53018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1975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Rauluševičienė</dc:creator>
  <cp:keywords/>
  <dc:description/>
  <cp:lastModifiedBy>Mindaugas Knopkus</cp:lastModifiedBy>
  <cp:revision>4</cp:revision>
  <dcterms:created xsi:type="dcterms:W3CDTF">2021-04-20T05:35:00Z</dcterms:created>
  <dcterms:modified xsi:type="dcterms:W3CDTF">2026-03-16T07:21:00Z</dcterms:modified>
</cp:coreProperties>
</file>