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1DDC" w14:textId="2E10D7DC" w:rsidR="00356FE0" w:rsidRPr="006F4E9C" w:rsidRDefault="006F0840" w:rsidP="006F0840">
      <w:pPr>
        <w:spacing w:line="276" w:lineRule="auto"/>
        <w:jc w:val="center"/>
        <w:rPr>
          <w:szCs w:val="24"/>
          <w:lang w:eastAsia="lt-LT"/>
        </w:rPr>
      </w:pPr>
      <w:r>
        <w:rPr>
          <w:noProof/>
        </w:rPr>
        <w:drawing>
          <wp:inline distT="0" distB="0" distL="0" distR="0" wp14:anchorId="5735EA70" wp14:editId="28061FF9">
            <wp:extent cx="561975" cy="561975"/>
            <wp:effectExtent l="0" t="0" r="9525" b="9525"/>
            <wp:docPr id="2" name="Paveikslėlis 2" descr="A black and white drawing of a knight on a hors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A black and white drawing of a knight on a horse  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E895BCF" w14:textId="77777777" w:rsidR="00356FE0" w:rsidRPr="006F4E9C" w:rsidRDefault="00F32340" w:rsidP="001706D7">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VIEŠŲJŲ PIRKIMŲ TARNYBA</w:t>
      </w:r>
    </w:p>
    <w:p w14:paraId="2693FAB4" w14:textId="77777777" w:rsidR="00356FE0" w:rsidRDefault="00F32340" w:rsidP="001706D7">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VERTINIMO IŠVADA</w:t>
      </w:r>
    </w:p>
    <w:p w14:paraId="0CDAAAB6" w14:textId="77777777" w:rsidR="00BF4BF6" w:rsidRPr="00BF4BF6" w:rsidRDefault="00BF4BF6" w:rsidP="001706D7">
      <w:pPr>
        <w:spacing w:line="276" w:lineRule="auto"/>
        <w:jc w:val="center"/>
        <w:rPr>
          <w:rFonts w:asciiTheme="minorHAnsi" w:hAnsiTheme="minorHAnsi" w:cstheme="minorHAnsi"/>
          <w:b/>
          <w:sz w:val="10"/>
          <w:szCs w:val="10"/>
          <w:lang w:eastAsia="lt-LT"/>
        </w:rPr>
      </w:pPr>
    </w:p>
    <w:tbl>
      <w:tblPr>
        <w:tblW w:w="9781" w:type="dxa"/>
        <w:tblLayout w:type="fixed"/>
        <w:tblLook w:val="0000" w:firstRow="0" w:lastRow="0" w:firstColumn="0" w:lastColumn="0" w:noHBand="0" w:noVBand="0"/>
      </w:tblPr>
      <w:tblGrid>
        <w:gridCol w:w="4962"/>
        <w:gridCol w:w="1559"/>
        <w:gridCol w:w="3260"/>
      </w:tblGrid>
      <w:tr w:rsidR="00DC54FF" w:rsidRPr="006F4E9C" w14:paraId="67D4AC2B" w14:textId="77777777" w:rsidTr="001F1C31">
        <w:trPr>
          <w:cantSplit/>
          <w:trHeight w:val="1232"/>
        </w:trPr>
        <w:tc>
          <w:tcPr>
            <w:tcW w:w="4962" w:type="dxa"/>
          </w:tcPr>
          <w:p w14:paraId="51675066" w14:textId="77777777" w:rsidR="00F37A8C" w:rsidRPr="00F37A8C" w:rsidRDefault="00F37A8C" w:rsidP="00F37A8C">
            <w:pPr>
              <w:tabs>
                <w:tab w:val="left" w:pos="900"/>
              </w:tabs>
              <w:ind w:left="-87"/>
              <w:rPr>
                <w:rFonts w:asciiTheme="minorHAnsi" w:hAnsiTheme="minorHAnsi" w:cstheme="minorHAnsi"/>
                <w:szCs w:val="24"/>
              </w:rPr>
            </w:pPr>
            <w:r w:rsidRPr="00F37A8C">
              <w:rPr>
                <w:rFonts w:asciiTheme="minorHAnsi" w:hAnsiTheme="minorHAnsi" w:cstheme="minorHAnsi"/>
                <w:szCs w:val="24"/>
              </w:rPr>
              <w:t xml:space="preserve">Alytaus </w:t>
            </w:r>
            <w:proofErr w:type="spellStart"/>
            <w:r w:rsidRPr="00F37A8C">
              <w:rPr>
                <w:rFonts w:asciiTheme="minorHAnsi" w:hAnsiTheme="minorHAnsi" w:cstheme="minorHAnsi"/>
                <w:szCs w:val="24"/>
              </w:rPr>
              <w:t>Vidzgirio</w:t>
            </w:r>
            <w:proofErr w:type="spellEnd"/>
            <w:r w:rsidRPr="00F37A8C">
              <w:rPr>
                <w:rFonts w:asciiTheme="minorHAnsi" w:hAnsiTheme="minorHAnsi" w:cstheme="minorHAnsi"/>
                <w:szCs w:val="24"/>
              </w:rPr>
              <w:t xml:space="preserve"> mokyklai</w:t>
            </w:r>
          </w:p>
          <w:p w14:paraId="54D14BC6" w14:textId="27D76A96" w:rsidR="00A3578B" w:rsidRPr="00EA7B07" w:rsidRDefault="00F37A8C" w:rsidP="00F37A8C">
            <w:pPr>
              <w:tabs>
                <w:tab w:val="left" w:pos="900"/>
              </w:tabs>
              <w:ind w:left="-87"/>
              <w:rPr>
                <w:rFonts w:asciiTheme="minorHAnsi" w:hAnsiTheme="minorHAnsi" w:cstheme="minorHAnsi"/>
              </w:rPr>
            </w:pPr>
            <w:r w:rsidRPr="00F37A8C">
              <w:rPr>
                <w:rFonts w:asciiTheme="minorHAnsi" w:hAnsiTheme="minorHAnsi" w:cstheme="minorHAnsi"/>
                <w:szCs w:val="24"/>
              </w:rPr>
              <w:t xml:space="preserve">El. </w:t>
            </w:r>
            <w:r w:rsidRPr="00EA7B07">
              <w:rPr>
                <w:rFonts w:asciiTheme="minorHAnsi" w:hAnsiTheme="minorHAnsi" w:cstheme="minorHAnsi"/>
                <w:szCs w:val="24"/>
              </w:rPr>
              <w:t xml:space="preserve">p. </w:t>
            </w:r>
            <w:hyperlink r:id="rId12" w:history="1">
              <w:r w:rsidRPr="00EA7B07">
                <w:rPr>
                  <w:rStyle w:val="Hyperlink"/>
                  <w:rFonts w:asciiTheme="minorHAnsi" w:hAnsiTheme="minorHAnsi" w:cstheme="minorHAnsi"/>
                  <w:szCs w:val="24"/>
                </w:rPr>
                <w:t>rastine@vidzgiris.lt</w:t>
              </w:r>
            </w:hyperlink>
            <w:r w:rsidRPr="00EA7B07">
              <w:rPr>
                <w:rFonts w:asciiTheme="minorHAnsi" w:hAnsiTheme="minorHAnsi" w:cstheme="minorHAnsi"/>
                <w:szCs w:val="24"/>
              </w:rPr>
              <w:t xml:space="preserve"> </w:t>
            </w:r>
            <w:r w:rsidR="00476A47" w:rsidRPr="00EA7B07">
              <w:rPr>
                <w:rFonts w:asciiTheme="minorHAnsi" w:hAnsiTheme="minorHAnsi" w:cstheme="minorHAnsi"/>
                <w:szCs w:val="24"/>
              </w:rPr>
              <w:t xml:space="preserve"> </w:t>
            </w:r>
            <w:r w:rsidR="00DB5013" w:rsidRPr="00EA7B07">
              <w:rPr>
                <w:rFonts w:asciiTheme="minorHAnsi" w:hAnsiTheme="minorHAnsi" w:cstheme="minorHAnsi"/>
                <w:szCs w:val="24"/>
              </w:rPr>
              <w:t xml:space="preserve"> </w:t>
            </w:r>
          </w:p>
          <w:p w14:paraId="5C7D7AAF" w14:textId="77777777" w:rsidR="00A3578B" w:rsidRDefault="00A3578B" w:rsidP="00C326CB">
            <w:pPr>
              <w:spacing w:line="276" w:lineRule="auto"/>
              <w:rPr>
                <w:rFonts w:asciiTheme="minorHAnsi" w:hAnsiTheme="minorHAnsi" w:cstheme="minorHAnsi"/>
              </w:rPr>
            </w:pPr>
          </w:p>
          <w:p w14:paraId="31906F6B" w14:textId="77777777" w:rsidR="00750E4A" w:rsidRPr="00EA7B07" w:rsidRDefault="00750E4A" w:rsidP="00C326CB">
            <w:pPr>
              <w:spacing w:line="276" w:lineRule="auto"/>
              <w:rPr>
                <w:rFonts w:asciiTheme="minorHAnsi" w:hAnsiTheme="minorHAnsi" w:cstheme="minorHAnsi"/>
              </w:rPr>
            </w:pPr>
          </w:p>
          <w:p w14:paraId="73C93982" w14:textId="77777777" w:rsidR="00DB5013" w:rsidRPr="00EA7B07" w:rsidRDefault="00DB5013" w:rsidP="00DB5013">
            <w:pPr>
              <w:spacing w:line="276" w:lineRule="auto"/>
              <w:ind w:left="-107"/>
              <w:rPr>
                <w:rFonts w:asciiTheme="minorHAnsi" w:hAnsiTheme="minorHAnsi" w:cstheme="minorHAnsi"/>
              </w:rPr>
            </w:pPr>
            <w:r w:rsidRPr="00EA7B07">
              <w:rPr>
                <w:rFonts w:asciiTheme="minorHAnsi" w:hAnsiTheme="minorHAnsi" w:cstheme="minorHAnsi"/>
              </w:rPr>
              <w:t>Žiniai</w:t>
            </w:r>
          </w:p>
          <w:p w14:paraId="09B02917" w14:textId="7CC76DBF" w:rsidR="00DB5013" w:rsidRPr="00EA7B07" w:rsidRDefault="00EA7B07" w:rsidP="00DB5013">
            <w:pPr>
              <w:spacing w:line="276" w:lineRule="auto"/>
              <w:ind w:left="-107"/>
              <w:rPr>
                <w:rFonts w:asciiTheme="minorHAnsi" w:hAnsiTheme="minorHAnsi" w:cstheme="minorHAnsi"/>
                <w:szCs w:val="24"/>
              </w:rPr>
            </w:pPr>
            <w:r w:rsidRPr="00EA7B07">
              <w:rPr>
                <w:rFonts w:asciiTheme="minorHAnsi" w:hAnsiTheme="minorHAnsi" w:cstheme="minorHAnsi"/>
                <w:szCs w:val="24"/>
              </w:rPr>
              <w:t>Alytaus miesto</w:t>
            </w:r>
            <w:r w:rsidR="00E5781A" w:rsidRPr="00EA7B07">
              <w:rPr>
                <w:rFonts w:asciiTheme="minorHAnsi" w:hAnsiTheme="minorHAnsi" w:cstheme="minorHAnsi"/>
                <w:szCs w:val="24"/>
              </w:rPr>
              <w:t xml:space="preserve"> savivaldybės </w:t>
            </w:r>
            <w:r w:rsidR="00DB5013" w:rsidRPr="00EA7B07">
              <w:rPr>
                <w:rFonts w:asciiTheme="minorHAnsi" w:hAnsiTheme="minorHAnsi" w:cstheme="minorHAnsi"/>
                <w:szCs w:val="24"/>
              </w:rPr>
              <w:t>administracijai</w:t>
            </w:r>
          </w:p>
          <w:p w14:paraId="1DA900E8" w14:textId="21FD21FD" w:rsidR="00C326CB" w:rsidRPr="006F4E9C" w:rsidRDefault="00DB5013" w:rsidP="00EA7B07">
            <w:pPr>
              <w:spacing w:line="276" w:lineRule="auto"/>
              <w:ind w:left="-107"/>
              <w:rPr>
                <w:rFonts w:asciiTheme="minorHAnsi" w:hAnsiTheme="minorHAnsi" w:cstheme="minorHAnsi"/>
                <w:szCs w:val="24"/>
              </w:rPr>
            </w:pPr>
            <w:r w:rsidRPr="00EA7B07">
              <w:rPr>
                <w:rFonts w:asciiTheme="minorHAnsi" w:hAnsiTheme="minorHAnsi" w:cstheme="minorHAnsi"/>
                <w:szCs w:val="24"/>
              </w:rPr>
              <w:t>El. p. </w:t>
            </w:r>
            <w:hyperlink r:id="rId13" w:history="1">
              <w:r w:rsidR="00EA7B07" w:rsidRPr="00EA7B07">
                <w:rPr>
                  <w:rStyle w:val="Hyperlink"/>
                  <w:rFonts w:asciiTheme="minorHAnsi" w:hAnsiTheme="minorHAnsi" w:cstheme="minorHAnsi"/>
                </w:rPr>
                <w:t>info@alytus.lt</w:t>
              </w:r>
            </w:hyperlink>
            <w:r w:rsidR="00EA7B07">
              <w:t xml:space="preserve"> </w:t>
            </w:r>
          </w:p>
        </w:tc>
        <w:tc>
          <w:tcPr>
            <w:tcW w:w="1559" w:type="dxa"/>
          </w:tcPr>
          <w:p w14:paraId="77947D60" w14:textId="3EF5297B" w:rsidR="00DC54FF" w:rsidRPr="006F4E9C" w:rsidRDefault="00DC54FF" w:rsidP="0073183D">
            <w:pPr>
              <w:rPr>
                <w:rFonts w:asciiTheme="minorHAnsi" w:hAnsiTheme="minorHAnsi" w:cstheme="minorHAnsi"/>
                <w:szCs w:val="24"/>
              </w:rPr>
            </w:pPr>
            <w:r w:rsidRPr="006F4E9C">
              <w:rPr>
                <w:rFonts w:asciiTheme="minorHAnsi" w:hAnsiTheme="minorHAnsi" w:cstheme="minorHAnsi"/>
                <w:szCs w:val="24"/>
              </w:rPr>
              <w:t>202</w:t>
            </w:r>
            <w:r w:rsidR="007D0DB9">
              <w:rPr>
                <w:rFonts w:asciiTheme="minorHAnsi" w:hAnsiTheme="minorHAnsi" w:cstheme="minorHAnsi"/>
                <w:szCs w:val="24"/>
              </w:rPr>
              <w:t>6</w:t>
            </w:r>
            <w:r w:rsidRPr="006F4E9C">
              <w:rPr>
                <w:rFonts w:asciiTheme="minorHAnsi" w:hAnsiTheme="minorHAnsi" w:cstheme="minorHAnsi"/>
                <w:szCs w:val="24"/>
              </w:rPr>
              <w:t>-</w:t>
            </w:r>
            <w:r w:rsidR="007D0DB9">
              <w:rPr>
                <w:rFonts w:asciiTheme="minorHAnsi" w:hAnsiTheme="minorHAnsi" w:cstheme="minorHAnsi"/>
                <w:szCs w:val="24"/>
              </w:rPr>
              <w:t>01</w:t>
            </w:r>
            <w:r w:rsidRPr="006F4E9C">
              <w:rPr>
                <w:rFonts w:asciiTheme="minorHAnsi" w:hAnsiTheme="minorHAnsi" w:cstheme="minorHAnsi"/>
                <w:szCs w:val="24"/>
              </w:rPr>
              <w:t>-</w:t>
            </w:r>
            <w:r w:rsidR="00352549">
              <w:rPr>
                <w:rFonts w:asciiTheme="minorHAnsi" w:hAnsiTheme="minorHAnsi" w:cstheme="minorHAnsi"/>
                <w:szCs w:val="24"/>
              </w:rPr>
              <w:t>27</w:t>
            </w:r>
            <w:r w:rsidRPr="006F4E9C">
              <w:rPr>
                <w:rFonts w:asciiTheme="minorHAnsi" w:hAnsiTheme="minorHAnsi" w:cstheme="minorHAnsi"/>
                <w:szCs w:val="24"/>
              </w:rPr>
              <w:t xml:space="preserve">  </w:t>
            </w:r>
          </w:p>
          <w:p w14:paraId="6C3BE4EC" w14:textId="3A357260" w:rsidR="001F1C31" w:rsidRPr="00EA7B07" w:rsidRDefault="00DC54FF" w:rsidP="0073183D">
            <w:pPr>
              <w:rPr>
                <w:rFonts w:asciiTheme="minorHAnsi" w:hAnsiTheme="minorHAnsi" w:cstheme="minorHAnsi"/>
                <w:szCs w:val="24"/>
              </w:rPr>
            </w:pPr>
            <w:r w:rsidRPr="00EA7B07">
              <w:rPr>
                <w:rFonts w:asciiTheme="minorHAnsi" w:hAnsiTheme="minorHAnsi" w:cstheme="minorHAnsi"/>
                <w:szCs w:val="24"/>
              </w:rPr>
              <w:t>Į 202</w:t>
            </w:r>
            <w:r w:rsidR="002A31D8" w:rsidRPr="00EA7B07">
              <w:rPr>
                <w:rFonts w:asciiTheme="minorHAnsi" w:hAnsiTheme="minorHAnsi" w:cstheme="minorHAnsi"/>
                <w:szCs w:val="24"/>
              </w:rPr>
              <w:t>5</w:t>
            </w:r>
            <w:r w:rsidRPr="00EA7B07">
              <w:rPr>
                <w:rFonts w:asciiTheme="minorHAnsi" w:hAnsiTheme="minorHAnsi" w:cstheme="minorHAnsi"/>
                <w:szCs w:val="24"/>
              </w:rPr>
              <w:t>-</w:t>
            </w:r>
            <w:r w:rsidR="00EA7B07" w:rsidRPr="00EA7B07">
              <w:rPr>
                <w:rFonts w:asciiTheme="minorHAnsi" w:hAnsiTheme="minorHAnsi" w:cstheme="minorHAnsi"/>
                <w:szCs w:val="24"/>
              </w:rPr>
              <w:t>12</w:t>
            </w:r>
            <w:r w:rsidRPr="00EA7B07">
              <w:rPr>
                <w:rFonts w:asciiTheme="minorHAnsi" w:hAnsiTheme="minorHAnsi" w:cstheme="minorHAnsi"/>
                <w:szCs w:val="24"/>
              </w:rPr>
              <w:t>-</w:t>
            </w:r>
            <w:r w:rsidR="00EA7B07" w:rsidRPr="00EA7B07">
              <w:rPr>
                <w:rFonts w:asciiTheme="minorHAnsi" w:hAnsiTheme="minorHAnsi" w:cstheme="minorHAnsi"/>
                <w:szCs w:val="24"/>
              </w:rPr>
              <w:t>03</w:t>
            </w:r>
          </w:p>
          <w:p w14:paraId="2E1152BC" w14:textId="6361967B" w:rsidR="00E5781A" w:rsidRPr="006F4E9C" w:rsidRDefault="009C32AB" w:rsidP="00E5781A">
            <w:pPr>
              <w:rPr>
                <w:rFonts w:asciiTheme="minorHAnsi" w:hAnsiTheme="minorHAnsi" w:cstheme="minorHAnsi"/>
                <w:szCs w:val="24"/>
              </w:rPr>
            </w:pPr>
            <w:r w:rsidRPr="00EA7B07">
              <w:rPr>
                <w:rFonts w:asciiTheme="minorHAnsi" w:hAnsiTheme="minorHAnsi" w:cstheme="minorHAnsi"/>
                <w:szCs w:val="24"/>
              </w:rPr>
              <w:t xml:space="preserve"> </w:t>
            </w:r>
            <w:r w:rsidR="0063575F" w:rsidRPr="00EA7B07">
              <w:rPr>
                <w:rFonts w:asciiTheme="minorHAnsi" w:hAnsiTheme="minorHAnsi" w:cstheme="minorHAnsi"/>
                <w:szCs w:val="24"/>
              </w:rPr>
              <w:t xml:space="preserve"> 202</w:t>
            </w:r>
            <w:r w:rsidR="00EA7B07" w:rsidRPr="00EA7B07">
              <w:rPr>
                <w:rFonts w:asciiTheme="minorHAnsi" w:hAnsiTheme="minorHAnsi" w:cstheme="minorHAnsi"/>
                <w:szCs w:val="24"/>
              </w:rPr>
              <w:t>6</w:t>
            </w:r>
            <w:r w:rsidR="0063575F" w:rsidRPr="00EA7B07">
              <w:rPr>
                <w:rFonts w:asciiTheme="minorHAnsi" w:hAnsiTheme="minorHAnsi" w:cstheme="minorHAnsi"/>
                <w:szCs w:val="24"/>
              </w:rPr>
              <w:t>-</w:t>
            </w:r>
            <w:r w:rsidR="00EA7B07" w:rsidRPr="00EA7B07">
              <w:rPr>
                <w:rFonts w:asciiTheme="minorHAnsi" w:hAnsiTheme="minorHAnsi" w:cstheme="minorHAnsi"/>
                <w:szCs w:val="24"/>
              </w:rPr>
              <w:t>01</w:t>
            </w:r>
            <w:r w:rsidR="0063575F" w:rsidRPr="00EA7B07">
              <w:rPr>
                <w:rFonts w:asciiTheme="minorHAnsi" w:hAnsiTheme="minorHAnsi" w:cstheme="minorHAnsi"/>
                <w:szCs w:val="24"/>
              </w:rPr>
              <w:t>-</w:t>
            </w:r>
            <w:r w:rsidR="00EA7B07" w:rsidRPr="00EA7B07">
              <w:rPr>
                <w:rFonts w:asciiTheme="minorHAnsi" w:hAnsiTheme="minorHAnsi" w:cstheme="minorHAnsi"/>
                <w:szCs w:val="24"/>
              </w:rPr>
              <w:t>12</w:t>
            </w:r>
          </w:p>
          <w:p w14:paraId="7ADF35DD" w14:textId="3A4A4F99" w:rsidR="00A20F77" w:rsidRPr="006F4E9C" w:rsidRDefault="00750E4A" w:rsidP="0073183D">
            <w:pPr>
              <w:rPr>
                <w:rFonts w:asciiTheme="minorHAnsi" w:hAnsiTheme="minorHAnsi" w:cstheme="minorHAnsi"/>
                <w:szCs w:val="24"/>
              </w:rPr>
            </w:pPr>
            <w:r>
              <w:rPr>
                <w:rFonts w:asciiTheme="minorHAnsi" w:hAnsiTheme="minorHAnsi" w:cstheme="minorHAnsi"/>
                <w:szCs w:val="24"/>
              </w:rPr>
              <w:t xml:space="preserve">  2026-01-22</w:t>
            </w:r>
          </w:p>
        </w:tc>
        <w:tc>
          <w:tcPr>
            <w:tcW w:w="3260" w:type="dxa"/>
          </w:tcPr>
          <w:p w14:paraId="60225D03" w14:textId="72399B48" w:rsidR="00DC54FF" w:rsidRPr="006F4E9C" w:rsidRDefault="00DC54FF" w:rsidP="0073183D">
            <w:pPr>
              <w:rPr>
                <w:rFonts w:asciiTheme="minorHAnsi" w:hAnsiTheme="minorHAnsi" w:cstheme="minorHAnsi"/>
                <w:szCs w:val="24"/>
              </w:rPr>
            </w:pPr>
            <w:r w:rsidRPr="006F4E9C">
              <w:rPr>
                <w:rFonts w:asciiTheme="minorHAnsi" w:hAnsiTheme="minorHAnsi" w:cstheme="minorHAnsi"/>
                <w:szCs w:val="24"/>
              </w:rPr>
              <w:t>Nr.</w:t>
            </w:r>
            <w:r w:rsidR="00410F7C" w:rsidRPr="006F4E9C">
              <w:rPr>
                <w:rFonts w:asciiTheme="minorHAnsi" w:hAnsiTheme="minorHAnsi" w:cstheme="minorHAnsi"/>
                <w:szCs w:val="24"/>
              </w:rPr>
              <w:t xml:space="preserve"> 4S-</w:t>
            </w:r>
            <w:r w:rsidR="00352549">
              <w:rPr>
                <w:rFonts w:asciiTheme="minorHAnsi" w:hAnsiTheme="minorHAnsi" w:cstheme="minorHAnsi"/>
                <w:szCs w:val="24"/>
              </w:rPr>
              <w:t>152</w:t>
            </w:r>
            <w:r w:rsidRPr="006F4E9C">
              <w:rPr>
                <w:rFonts w:asciiTheme="minorHAnsi" w:hAnsiTheme="minorHAnsi" w:cstheme="minorHAnsi"/>
                <w:szCs w:val="24"/>
              </w:rPr>
              <w:t xml:space="preserve"> (7.4Mr)</w:t>
            </w:r>
          </w:p>
          <w:p w14:paraId="36D7BC82" w14:textId="604EB6D1" w:rsidR="00DC54FF" w:rsidRPr="00EA7B07" w:rsidRDefault="00DC54FF" w:rsidP="001F1C31">
            <w:pPr>
              <w:rPr>
                <w:rFonts w:asciiTheme="minorHAnsi" w:hAnsiTheme="minorHAnsi" w:cstheme="minorHAnsi"/>
                <w:szCs w:val="24"/>
              </w:rPr>
            </w:pPr>
            <w:r w:rsidRPr="00EA7B07">
              <w:rPr>
                <w:rFonts w:asciiTheme="minorHAnsi" w:hAnsiTheme="minorHAnsi" w:cstheme="minorHAnsi"/>
                <w:szCs w:val="24"/>
              </w:rPr>
              <w:t xml:space="preserve">Nr. </w:t>
            </w:r>
            <w:r w:rsidR="00EA7B07" w:rsidRPr="00EA7B07">
              <w:rPr>
                <w:rFonts w:asciiTheme="minorHAnsi" w:hAnsiTheme="minorHAnsi" w:cstheme="minorHAnsi"/>
                <w:szCs w:val="24"/>
              </w:rPr>
              <w:t>S-309</w:t>
            </w:r>
          </w:p>
          <w:p w14:paraId="58A1CF49" w14:textId="77777777" w:rsidR="00A3578B" w:rsidRDefault="00EA7B07" w:rsidP="001F1C31">
            <w:pPr>
              <w:rPr>
                <w:rFonts w:asciiTheme="minorHAnsi" w:hAnsiTheme="minorHAnsi" w:cstheme="minorHAnsi"/>
                <w:szCs w:val="24"/>
              </w:rPr>
            </w:pPr>
            <w:r w:rsidRPr="00A52196">
              <w:rPr>
                <w:rFonts w:asciiTheme="minorHAnsi" w:hAnsiTheme="minorHAnsi" w:cstheme="minorHAnsi"/>
                <w:szCs w:val="24"/>
              </w:rPr>
              <w:t>El. laišką (</w:t>
            </w:r>
            <w:proofErr w:type="spellStart"/>
            <w:r w:rsidRPr="00A52196">
              <w:rPr>
                <w:rFonts w:asciiTheme="minorHAnsi" w:hAnsiTheme="minorHAnsi" w:cstheme="minorHAnsi"/>
                <w:szCs w:val="24"/>
              </w:rPr>
              <w:t>reg</w:t>
            </w:r>
            <w:proofErr w:type="spellEnd"/>
            <w:r w:rsidRPr="00A52196">
              <w:rPr>
                <w:rFonts w:asciiTheme="minorHAnsi" w:hAnsiTheme="minorHAnsi" w:cstheme="minorHAnsi"/>
                <w:szCs w:val="24"/>
              </w:rPr>
              <w:t xml:space="preserve">. </w:t>
            </w:r>
            <w:r w:rsidR="0063575F" w:rsidRPr="00A52196">
              <w:rPr>
                <w:rFonts w:asciiTheme="minorHAnsi" w:hAnsiTheme="minorHAnsi" w:cstheme="minorHAnsi"/>
                <w:szCs w:val="24"/>
              </w:rPr>
              <w:t xml:space="preserve">Nr. </w:t>
            </w:r>
            <w:r w:rsidR="00A52196" w:rsidRPr="00A52196">
              <w:rPr>
                <w:rFonts w:asciiTheme="minorHAnsi" w:hAnsiTheme="minorHAnsi" w:cstheme="minorHAnsi"/>
                <w:szCs w:val="24"/>
              </w:rPr>
              <w:t>3S</w:t>
            </w:r>
            <w:r w:rsidR="00A52196">
              <w:rPr>
                <w:rFonts w:asciiTheme="minorHAnsi" w:hAnsiTheme="minorHAnsi" w:cstheme="minorHAnsi"/>
                <w:szCs w:val="24"/>
              </w:rPr>
              <w:t>-95</w:t>
            </w:r>
            <w:r>
              <w:rPr>
                <w:rFonts w:asciiTheme="minorHAnsi" w:hAnsiTheme="minorHAnsi" w:cstheme="minorHAnsi"/>
                <w:szCs w:val="24"/>
              </w:rPr>
              <w:t>)</w:t>
            </w:r>
          </w:p>
          <w:p w14:paraId="7757368D" w14:textId="2AB67630" w:rsidR="00750E4A" w:rsidRPr="006F4E9C" w:rsidRDefault="00750E4A" w:rsidP="001F1C31">
            <w:pPr>
              <w:rPr>
                <w:rFonts w:asciiTheme="minorHAnsi" w:hAnsiTheme="minorHAnsi" w:cstheme="minorHAnsi"/>
                <w:szCs w:val="24"/>
              </w:rPr>
            </w:pPr>
            <w:r>
              <w:rPr>
                <w:rFonts w:asciiTheme="minorHAnsi" w:hAnsiTheme="minorHAnsi" w:cstheme="minorHAnsi"/>
                <w:szCs w:val="24"/>
              </w:rPr>
              <w:t xml:space="preserve">Nr. </w:t>
            </w:r>
            <w:r w:rsidRPr="00750E4A">
              <w:rPr>
                <w:rFonts w:asciiTheme="minorHAnsi" w:hAnsiTheme="minorHAnsi" w:cstheme="minorHAnsi"/>
                <w:szCs w:val="24"/>
              </w:rPr>
              <w:t>S-19</w:t>
            </w:r>
          </w:p>
        </w:tc>
      </w:tr>
    </w:tbl>
    <w:p w14:paraId="515552EC" w14:textId="36581B79" w:rsidR="00E2196B" w:rsidRPr="006F4E9C" w:rsidRDefault="00F32340" w:rsidP="00E2196B">
      <w:pPr>
        <w:tabs>
          <w:tab w:val="left" w:pos="3360"/>
        </w:tabs>
        <w:ind w:right="49"/>
        <w:rPr>
          <w:rFonts w:asciiTheme="minorHAnsi" w:eastAsia="Calibri" w:hAnsiTheme="minorHAnsi" w:cstheme="minorHAnsi"/>
          <w:bCs/>
          <w:szCs w:val="24"/>
        </w:rPr>
      </w:pPr>
      <w:r w:rsidRPr="006F4E9C">
        <w:rPr>
          <w:rFonts w:asciiTheme="minorHAnsi" w:eastAsia="Calibri" w:hAnsiTheme="minorHAnsi" w:cstheme="minorHAnsi"/>
          <w:bCs/>
          <w:sz w:val="20"/>
          <w:szCs w:val="24"/>
          <w:lang w:eastAsia="lt-LT"/>
        </w:rPr>
        <w:t xml:space="preserve">     </w:t>
      </w:r>
    </w:p>
    <w:p w14:paraId="5008019D" w14:textId="5C8689BA" w:rsidR="00C40205" w:rsidRPr="006F4E9C" w:rsidRDefault="00DC54FF" w:rsidP="001706D7">
      <w:pPr>
        <w:ind w:firstLine="992"/>
        <w:rPr>
          <w:rFonts w:asciiTheme="minorHAnsi" w:eastAsia="Calibri" w:hAnsiTheme="minorHAnsi" w:cstheme="minorHAnsi"/>
          <w:bCs/>
          <w:szCs w:val="24"/>
        </w:rPr>
      </w:pPr>
      <w:r w:rsidRPr="006F4E9C">
        <w:rPr>
          <w:rFonts w:asciiTheme="minorHAnsi" w:eastAsia="Calibri" w:hAnsiTheme="minorHAnsi" w:cstheme="minorHAnsi"/>
          <w:bCs/>
          <w:szCs w:val="24"/>
        </w:rPr>
        <w:t xml:space="preserve">Viešųjų pirkimų tarnyba (toliau – Tarnyba), vadovaudamasi </w:t>
      </w:r>
      <w:r w:rsidR="00A445DD" w:rsidRPr="006F4E9C">
        <w:rPr>
          <w:rFonts w:asciiTheme="minorHAnsi" w:eastAsia="Calibri" w:hAnsiTheme="minorHAnsi" w:cstheme="minorHAnsi"/>
          <w:bCs/>
          <w:szCs w:val="24"/>
        </w:rPr>
        <w:t>Lietuvos Respublikos viešųjų pirkimų įstatymo (toliau – Įstatymas) 95 straipsnio 1 dalies 2 punktu</w:t>
      </w:r>
      <w:r w:rsidR="00923A0B" w:rsidRPr="006F4E9C">
        <w:rPr>
          <w:rFonts w:asciiTheme="minorHAnsi" w:eastAsia="Calibri" w:hAnsiTheme="minorHAnsi" w:cstheme="minorHAnsi"/>
          <w:bCs/>
          <w:szCs w:val="24"/>
        </w:rPr>
        <w:t xml:space="preserve"> </w:t>
      </w:r>
      <w:r w:rsidRPr="006F4E9C">
        <w:rPr>
          <w:rFonts w:asciiTheme="minorHAnsi" w:eastAsia="Calibri" w:hAnsiTheme="minorHAnsi" w:cstheme="minorHAnsi"/>
          <w:bCs/>
          <w:szCs w:val="24"/>
        </w:rPr>
        <w:t xml:space="preserve">ir </w:t>
      </w:r>
      <w:r w:rsidRPr="006F4E9C">
        <w:rPr>
          <w:rFonts w:asciiTheme="minorHAnsi" w:hAnsiTheme="minorHAnsi" w:cstheme="minorHAnsi"/>
          <w:szCs w:val="24"/>
          <w:lang w:eastAsia="lt-LT"/>
        </w:rPr>
        <w:t>Pirkimų ir koncesijų priežiūros vykdymo tvarkos aprašu</w:t>
      </w:r>
      <w:r w:rsidRPr="006F4E9C">
        <w:rPr>
          <w:rFonts w:asciiTheme="minorHAnsi" w:hAnsiTheme="minorHAnsi" w:cstheme="minorHAnsi"/>
          <w:szCs w:val="24"/>
        </w:rPr>
        <w:t>, patvirtintu Tarnybos direktoriaus</w:t>
      </w:r>
      <w:r w:rsidRPr="006F4E9C">
        <w:rPr>
          <w:rFonts w:asciiTheme="minorHAnsi" w:hAnsiTheme="minorHAnsi" w:cstheme="minorHAnsi"/>
        </w:rPr>
        <w:t xml:space="preserve"> </w:t>
      </w:r>
      <w:r w:rsidRPr="006F4E9C">
        <w:rPr>
          <w:rFonts w:asciiTheme="minorHAnsi" w:hAnsiTheme="minorHAnsi" w:cstheme="minorHAnsi"/>
          <w:szCs w:val="24"/>
        </w:rPr>
        <w:t>2025 m. kovo 21 d. įsakymu Nr. 1S-41</w:t>
      </w:r>
      <w:r w:rsidRPr="006F4E9C">
        <w:rPr>
          <w:rFonts w:asciiTheme="minorHAnsi" w:eastAsia="Calibri" w:hAnsiTheme="minorHAnsi" w:cstheme="minorHAnsi"/>
          <w:bCs/>
          <w:szCs w:val="24"/>
        </w:rPr>
        <w:t xml:space="preserve">, atliko </w:t>
      </w:r>
      <w:r w:rsidR="00EA7B07" w:rsidRPr="00EA7B07">
        <w:rPr>
          <w:rFonts w:asciiTheme="minorHAnsi" w:eastAsia="Calibri" w:hAnsiTheme="minorHAnsi" w:cstheme="minorHAnsi"/>
          <w:bCs/>
          <w:szCs w:val="24"/>
        </w:rPr>
        <w:t xml:space="preserve">Alytaus </w:t>
      </w:r>
      <w:proofErr w:type="spellStart"/>
      <w:r w:rsidR="00EA7B07" w:rsidRPr="00EA7B07">
        <w:rPr>
          <w:rFonts w:asciiTheme="minorHAnsi" w:eastAsia="Calibri" w:hAnsiTheme="minorHAnsi" w:cstheme="minorHAnsi"/>
          <w:bCs/>
          <w:szCs w:val="24"/>
        </w:rPr>
        <w:t>Vidzgirio</w:t>
      </w:r>
      <w:proofErr w:type="spellEnd"/>
      <w:r w:rsidR="00EA7B07" w:rsidRPr="00EA7B07">
        <w:rPr>
          <w:rFonts w:asciiTheme="minorHAnsi" w:eastAsia="Calibri" w:hAnsiTheme="minorHAnsi" w:cstheme="minorHAnsi"/>
          <w:bCs/>
          <w:szCs w:val="24"/>
        </w:rPr>
        <w:t xml:space="preserve"> mokykl</w:t>
      </w:r>
      <w:r w:rsidR="00EA7B07">
        <w:rPr>
          <w:rFonts w:asciiTheme="minorHAnsi" w:eastAsia="Calibri" w:hAnsiTheme="minorHAnsi" w:cstheme="minorHAnsi"/>
          <w:bCs/>
          <w:szCs w:val="24"/>
        </w:rPr>
        <w:t>os</w:t>
      </w:r>
      <w:r w:rsidR="00EA7B07" w:rsidRPr="00EA7B07">
        <w:rPr>
          <w:rFonts w:asciiTheme="minorHAnsi" w:eastAsia="Calibri" w:hAnsiTheme="minorHAnsi" w:cstheme="minorHAnsi"/>
          <w:bCs/>
          <w:szCs w:val="24"/>
        </w:rPr>
        <w:t xml:space="preserve"> </w:t>
      </w:r>
      <w:r w:rsidR="00421B45" w:rsidRPr="006F4E9C">
        <w:rPr>
          <w:rFonts w:asciiTheme="minorHAnsi" w:eastAsia="Calibri" w:hAnsiTheme="minorHAnsi" w:cstheme="minorHAnsi"/>
          <w:bCs/>
          <w:szCs w:val="24"/>
        </w:rPr>
        <w:t>(toliau – Perkančioji organizacija) ir UAB „</w:t>
      </w:r>
      <w:r w:rsidR="00EA7B07">
        <w:rPr>
          <w:rFonts w:asciiTheme="minorHAnsi" w:eastAsia="Calibri" w:hAnsiTheme="minorHAnsi" w:cstheme="minorHAnsi"/>
          <w:bCs/>
          <w:szCs w:val="24"/>
        </w:rPr>
        <w:t>Jotvingių maistas</w:t>
      </w:r>
      <w:r w:rsidR="00421B45" w:rsidRPr="006F4E9C">
        <w:rPr>
          <w:rFonts w:asciiTheme="minorHAnsi" w:eastAsia="Calibri" w:hAnsiTheme="minorHAnsi" w:cstheme="minorHAnsi"/>
          <w:bCs/>
          <w:szCs w:val="24"/>
        </w:rPr>
        <w:t xml:space="preserve">“ </w:t>
      </w:r>
      <w:r w:rsidR="00EA7B07" w:rsidRPr="00EA7B07">
        <w:rPr>
          <w:rFonts w:ascii="Calibri" w:eastAsia="Calibri" w:hAnsi="Calibri" w:cs="Calibri"/>
          <w:color w:val="000000" w:themeColor="text1"/>
          <w:szCs w:val="24"/>
          <w:lang w:eastAsia="lt-LT"/>
        </w:rPr>
        <w:t xml:space="preserve">2024 m. lapkričio 11 d. sudarytos Mokinių nemokamo ir mokamo maitinimo paslaugų pirkimo sutarties Nr. SR-50-(2.11) </w:t>
      </w:r>
      <w:r w:rsidR="00C40205" w:rsidRPr="006F4E9C">
        <w:rPr>
          <w:rFonts w:asciiTheme="minorHAnsi" w:eastAsia="Calibri" w:hAnsiTheme="minorHAnsi" w:cstheme="minorHAnsi"/>
          <w:bCs/>
          <w:szCs w:val="24"/>
        </w:rPr>
        <w:t>vykdymo vertinimą.</w:t>
      </w:r>
    </w:p>
    <w:p w14:paraId="2C44E4E2" w14:textId="148B5C4C" w:rsidR="00DC54FF" w:rsidRPr="006F4E9C" w:rsidRDefault="00C40205" w:rsidP="008F4218">
      <w:pPr>
        <w:ind w:firstLine="993"/>
        <w:rPr>
          <w:rFonts w:asciiTheme="minorHAnsi" w:eastAsia="Calibri" w:hAnsiTheme="minorHAnsi" w:cstheme="minorHAnsi"/>
          <w:bCs/>
          <w:szCs w:val="24"/>
        </w:rPr>
      </w:pPr>
      <w:r w:rsidRPr="006F4E9C">
        <w:rPr>
          <w:rFonts w:asciiTheme="minorHAnsi" w:eastAsia="Calibri" w:hAnsiTheme="minorHAnsi" w:cstheme="minorHAnsi"/>
          <w:bCs/>
          <w:szCs w:val="24"/>
        </w:rPr>
        <w:t xml:space="preserve">Vertinimą atlikę Tarnybos atstovai 2025 m. </w:t>
      </w:r>
      <w:r w:rsidR="00872680" w:rsidRPr="006F4E9C">
        <w:rPr>
          <w:rFonts w:asciiTheme="minorHAnsi" w:eastAsia="Calibri" w:hAnsiTheme="minorHAnsi" w:cstheme="minorHAnsi"/>
          <w:bCs/>
          <w:szCs w:val="24"/>
        </w:rPr>
        <w:t>spalio</w:t>
      </w:r>
      <w:r w:rsidRPr="006F4E9C">
        <w:rPr>
          <w:rFonts w:asciiTheme="minorHAnsi" w:eastAsia="Calibri" w:hAnsiTheme="minorHAnsi" w:cstheme="minorHAnsi"/>
          <w:bCs/>
          <w:szCs w:val="24"/>
        </w:rPr>
        <w:t xml:space="preserve"> </w:t>
      </w:r>
      <w:r w:rsidR="00EA7B07">
        <w:rPr>
          <w:rFonts w:asciiTheme="minorHAnsi" w:eastAsia="Calibri" w:hAnsiTheme="minorHAnsi" w:cstheme="minorHAnsi"/>
          <w:bCs/>
          <w:szCs w:val="24"/>
        </w:rPr>
        <w:t>21</w:t>
      </w:r>
      <w:r w:rsidRPr="006F4E9C">
        <w:rPr>
          <w:rFonts w:asciiTheme="minorHAnsi" w:eastAsia="Calibri" w:hAnsiTheme="minorHAnsi" w:cstheme="minorHAnsi"/>
          <w:bCs/>
          <w:szCs w:val="24"/>
        </w:rPr>
        <w:t xml:space="preserve"> d. lankėsi </w:t>
      </w:r>
      <w:r w:rsidR="00872680" w:rsidRPr="006F4E9C">
        <w:rPr>
          <w:rFonts w:asciiTheme="minorHAnsi" w:eastAsia="Calibri" w:hAnsiTheme="minorHAnsi" w:cstheme="minorHAnsi"/>
          <w:bCs/>
          <w:szCs w:val="24"/>
        </w:rPr>
        <w:t>Perkančiojoje organizacijoje</w:t>
      </w:r>
      <w:r w:rsidRPr="006F4E9C">
        <w:rPr>
          <w:rFonts w:asciiTheme="minorHAnsi" w:eastAsia="Calibri" w:hAnsiTheme="minorHAnsi" w:cstheme="minorHAnsi"/>
          <w:bCs/>
          <w:szCs w:val="24"/>
        </w:rPr>
        <w:t xml:space="preserve">. Tarnybos atstovai bendravo su </w:t>
      </w:r>
      <w:r w:rsidR="00A835E5" w:rsidRPr="006F4E9C">
        <w:rPr>
          <w:rFonts w:asciiTheme="minorHAnsi" w:eastAsia="Calibri" w:hAnsiTheme="minorHAnsi" w:cstheme="minorHAnsi"/>
          <w:bCs/>
          <w:szCs w:val="24"/>
        </w:rPr>
        <w:t xml:space="preserve">Perkančiosios organizacijos </w:t>
      </w:r>
      <w:r w:rsidRPr="006F4E9C">
        <w:rPr>
          <w:rFonts w:asciiTheme="minorHAnsi" w:eastAsia="Calibri" w:hAnsiTheme="minorHAnsi" w:cstheme="minorHAnsi"/>
          <w:bCs/>
          <w:szCs w:val="24"/>
        </w:rPr>
        <w:t>administracijos atstovais,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r w:rsidR="001D4730" w:rsidRPr="006F4E9C">
        <w:rPr>
          <w:rFonts w:asciiTheme="minorHAnsi" w:eastAsia="Calibri" w:hAnsiTheme="minorHAnsi" w:cstheme="minorHAnsi"/>
          <w:bCs/>
          <w:szCs w:val="24"/>
        </w:rPr>
        <w:t>.</w:t>
      </w:r>
    </w:p>
    <w:p w14:paraId="5BE50EA5" w14:textId="77777777" w:rsidR="00356FE0" w:rsidRPr="006F4E9C" w:rsidRDefault="00356FE0">
      <w:pPr>
        <w:rPr>
          <w:rFonts w:asciiTheme="minorHAnsi" w:hAnsiTheme="minorHAnsi" w:cstheme="minorHAnsi"/>
          <w:szCs w:val="24"/>
          <w:lang w:eastAsia="lt-LT"/>
        </w:rPr>
      </w:pPr>
    </w:p>
    <w:p w14:paraId="7D6FBD42" w14:textId="77777777" w:rsidR="00356FE0" w:rsidRPr="006F4E9C" w:rsidRDefault="00F32340">
      <w:pPr>
        <w:jc w:val="center"/>
        <w:rPr>
          <w:rFonts w:asciiTheme="minorHAnsi" w:hAnsiTheme="minorHAnsi" w:cstheme="minorHAnsi"/>
          <w:szCs w:val="24"/>
          <w:lang w:eastAsia="lt-LT"/>
        </w:rPr>
      </w:pPr>
      <w:r w:rsidRPr="006F4E9C">
        <w:rPr>
          <w:rFonts w:asciiTheme="minorHAnsi" w:hAnsiTheme="minorHAnsi" w:cstheme="minorHAnsi"/>
          <w:b/>
          <w:szCs w:val="24"/>
          <w:lang w:eastAsia="lt-LT"/>
        </w:rPr>
        <w:t>I dalis. Bendra informacija</w:t>
      </w:r>
    </w:p>
    <w:p w14:paraId="42BC8DB4" w14:textId="77777777" w:rsidR="00356FE0" w:rsidRPr="006F4E9C" w:rsidRDefault="00356FE0">
      <w:pPr>
        <w:ind w:firstLine="720"/>
        <w:rPr>
          <w:rFonts w:asciiTheme="minorHAnsi" w:hAnsiTheme="minorHAnsi" w:cstheme="minorHAnsi"/>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606"/>
        <w:gridCol w:w="5031"/>
      </w:tblGrid>
      <w:tr w:rsidR="00356FE0" w:rsidRPr="006F4E9C" w14:paraId="6AB4F2B2" w14:textId="77777777" w:rsidTr="6C660058">
        <w:tc>
          <w:tcPr>
            <w:tcW w:w="4672" w:type="dxa"/>
            <w:tcBorders>
              <w:top w:val="single" w:sz="4" w:space="0" w:color="auto"/>
              <w:left w:val="single" w:sz="4" w:space="0" w:color="auto"/>
              <w:bottom w:val="single" w:sz="4" w:space="0" w:color="auto"/>
              <w:right w:val="single" w:sz="4" w:space="0" w:color="auto"/>
            </w:tcBorders>
          </w:tcPr>
          <w:p w14:paraId="56950EA0"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w:t>
            </w:r>
            <w:r w:rsidRPr="006F4E9C">
              <w:rPr>
                <w:rFonts w:asciiTheme="minorHAnsi" w:hAnsiTheme="minorHAnsi" w:cstheme="minorHAnsi"/>
                <w:szCs w:val="24"/>
                <w:lang w:eastAsia="lt-LT"/>
              </w:rPr>
              <w:t>*</w:t>
            </w:r>
            <w:r w:rsidRPr="006F4E9C">
              <w:rPr>
                <w:rFonts w:asciiTheme="minorHAnsi" w:eastAsia="Calibri" w:hAnsiTheme="minorHAnsi" w:cstheme="minorHAnsi"/>
                <w:szCs w:val="24"/>
                <w:lang w:eastAsia="lt-LT"/>
              </w:rPr>
              <w:t xml:space="preserve"> pavadinimas, numeris (jeigu skelbtas), pirkimo paskelbimo (kvietimo pateikti paraišką /pasiūlymą) data/sutarties pavadinimas, data, numeris</w:t>
            </w:r>
          </w:p>
        </w:tc>
        <w:tc>
          <w:tcPr>
            <w:tcW w:w="5104" w:type="dxa"/>
            <w:tcBorders>
              <w:top w:val="single" w:sz="4" w:space="0" w:color="auto"/>
              <w:left w:val="single" w:sz="4" w:space="0" w:color="auto"/>
              <w:bottom w:val="single" w:sz="4" w:space="0" w:color="auto"/>
              <w:right w:val="single" w:sz="4" w:space="0" w:color="auto"/>
            </w:tcBorders>
          </w:tcPr>
          <w:p w14:paraId="72F00407" w14:textId="046C6CD5" w:rsidR="00C81F6D" w:rsidRPr="006F4E9C" w:rsidRDefault="00657561" w:rsidP="00C81F6D">
            <w:pPr>
              <w:rPr>
                <w:rFonts w:ascii="Calibri" w:hAnsi="Calibri" w:cs="Calibri"/>
                <w:lang w:eastAsia="lt-LT"/>
              </w:rPr>
            </w:pPr>
            <w:r w:rsidRPr="6C660058">
              <w:rPr>
                <w:rFonts w:ascii="Calibri" w:eastAsia="Calibri" w:hAnsi="Calibri" w:cs="Calibri"/>
                <w:color w:val="000000" w:themeColor="text1"/>
                <w:lang w:eastAsia="lt-LT"/>
              </w:rPr>
              <w:t>„</w:t>
            </w:r>
            <w:r w:rsidR="00EA7B07" w:rsidRPr="00EA7B07">
              <w:rPr>
                <w:rFonts w:ascii="Calibri" w:hAnsi="Calibri" w:cs="Calibri"/>
              </w:rPr>
              <w:t xml:space="preserve">Mokamo ir nemokamo maitinimo paslaugos Alytaus </w:t>
            </w:r>
            <w:proofErr w:type="spellStart"/>
            <w:r w:rsidR="00EA7B07" w:rsidRPr="00EA7B07">
              <w:rPr>
                <w:rFonts w:ascii="Calibri" w:hAnsi="Calibri" w:cs="Calibri"/>
              </w:rPr>
              <w:t>Vidzgirio</w:t>
            </w:r>
            <w:proofErr w:type="spellEnd"/>
            <w:r w:rsidR="00EA7B07" w:rsidRPr="00EA7B07">
              <w:rPr>
                <w:rFonts w:ascii="Calibri" w:hAnsi="Calibri" w:cs="Calibri"/>
              </w:rPr>
              <w:t xml:space="preserve"> mokykloje</w:t>
            </w:r>
            <w:r w:rsidR="00C81F6D" w:rsidRPr="6C660058">
              <w:rPr>
                <w:rFonts w:ascii="Calibri" w:hAnsi="Calibri" w:cs="Calibri"/>
              </w:rPr>
              <w:t xml:space="preserve">“ (Centrinėje viešųjų pirkimų informacinėje sistemoje </w:t>
            </w:r>
            <w:r w:rsidR="002D2204" w:rsidRPr="6C660058">
              <w:rPr>
                <w:rFonts w:ascii="Calibri" w:hAnsi="Calibri" w:cs="Calibri"/>
              </w:rPr>
              <w:t>(toliau</w:t>
            </w:r>
            <w:r w:rsidR="3E00CC7E" w:rsidRPr="6C660058">
              <w:rPr>
                <w:rFonts w:ascii="Calibri" w:hAnsi="Calibri" w:cs="Calibri"/>
              </w:rPr>
              <w:t xml:space="preserve"> –</w:t>
            </w:r>
            <w:r w:rsidR="002D2204" w:rsidRPr="6C660058">
              <w:rPr>
                <w:rFonts w:ascii="Calibri" w:hAnsi="Calibri" w:cs="Calibri"/>
              </w:rPr>
              <w:t xml:space="preserve"> CVP IS) </w:t>
            </w:r>
            <w:r w:rsidR="00C81F6D" w:rsidRPr="6C660058">
              <w:rPr>
                <w:rFonts w:ascii="Calibri" w:hAnsi="Calibri" w:cs="Calibri"/>
              </w:rPr>
              <w:t xml:space="preserve">skelbtas 2024 m. </w:t>
            </w:r>
            <w:r w:rsidR="00EA7B07">
              <w:rPr>
                <w:rFonts w:ascii="Calibri" w:hAnsi="Calibri" w:cs="Calibri"/>
              </w:rPr>
              <w:t>spalio</w:t>
            </w:r>
            <w:r w:rsidR="00C81F6D" w:rsidRPr="6C660058">
              <w:rPr>
                <w:rFonts w:ascii="Calibri" w:hAnsi="Calibri" w:cs="Calibri"/>
              </w:rPr>
              <w:t xml:space="preserve"> </w:t>
            </w:r>
            <w:r w:rsidR="00EA7B07">
              <w:rPr>
                <w:rFonts w:ascii="Calibri" w:hAnsi="Calibri" w:cs="Calibri"/>
              </w:rPr>
              <w:t>8</w:t>
            </w:r>
            <w:r w:rsidR="00C81F6D" w:rsidRPr="6C660058">
              <w:rPr>
                <w:rFonts w:ascii="Calibri" w:hAnsi="Calibri" w:cs="Calibri"/>
              </w:rPr>
              <w:t xml:space="preserve"> d., pirkimo Nr. </w:t>
            </w:r>
            <w:r w:rsidR="00EA7B07" w:rsidRPr="00EA7B07">
              <w:rPr>
                <w:rFonts w:ascii="Calibri" w:hAnsi="Calibri" w:cs="Calibri"/>
              </w:rPr>
              <w:t>741606</w:t>
            </w:r>
            <w:r w:rsidR="00C81F6D" w:rsidRPr="6C660058">
              <w:rPr>
                <w:rFonts w:ascii="Calibri" w:eastAsia="Calibri" w:hAnsi="Calibri" w:cs="Calibri"/>
                <w:color w:val="000000" w:themeColor="text1"/>
                <w:lang w:eastAsia="lt-LT"/>
              </w:rPr>
              <w:t>)</w:t>
            </w:r>
            <w:r w:rsidR="5AF397D9" w:rsidRPr="006F4E9C">
              <w:rPr>
                <w:rFonts w:ascii="Calibri" w:hAnsi="Calibri" w:cs="Calibri"/>
                <w:lang w:eastAsia="lt-LT"/>
              </w:rPr>
              <w:t xml:space="preserve"> </w:t>
            </w:r>
            <w:r w:rsidR="009C170B" w:rsidRPr="006F4E9C">
              <w:rPr>
                <w:rFonts w:ascii="Calibri" w:hAnsi="Calibri" w:cs="Calibri"/>
                <w:lang w:eastAsia="lt-LT"/>
              </w:rPr>
              <w:t xml:space="preserve">(toliau </w:t>
            </w:r>
            <w:r w:rsidR="009C170B" w:rsidRPr="006F4E9C">
              <w:rPr>
                <w:rFonts w:ascii="Calibri" w:eastAsia="Calibri" w:hAnsi="Calibri" w:cs="Calibri"/>
                <w:color w:val="000000" w:themeColor="text1"/>
                <w:lang w:eastAsia="lt-LT"/>
              </w:rPr>
              <w:t xml:space="preserve">– </w:t>
            </w:r>
            <w:r w:rsidR="009C170B" w:rsidRPr="006F4E9C">
              <w:rPr>
                <w:rFonts w:ascii="Calibri" w:hAnsi="Calibri" w:cs="Calibri"/>
                <w:lang w:eastAsia="lt-LT"/>
              </w:rPr>
              <w:t>Pirkimas)</w:t>
            </w:r>
            <w:r w:rsidR="00C81F6D" w:rsidRPr="006F4E9C">
              <w:rPr>
                <w:rStyle w:val="FootnoteReference"/>
                <w:rFonts w:ascii="Calibri" w:hAnsi="Calibri" w:cs="Calibri"/>
                <w:lang w:eastAsia="lt-LT"/>
              </w:rPr>
              <w:footnoteReference w:id="1"/>
            </w:r>
            <w:r w:rsidR="009C170B" w:rsidRPr="006F4E9C">
              <w:rPr>
                <w:rFonts w:ascii="Calibri" w:hAnsi="Calibri" w:cs="Calibri"/>
                <w:lang w:eastAsia="lt-LT"/>
              </w:rPr>
              <w:t xml:space="preserve">. </w:t>
            </w:r>
          </w:p>
          <w:p w14:paraId="2F5F00F8" w14:textId="0ABC2892" w:rsidR="007A7B80" w:rsidRPr="006F4E9C" w:rsidRDefault="00C81F6D" w:rsidP="00C81F6D">
            <w:pPr>
              <w:rPr>
                <w:rFonts w:asciiTheme="minorHAnsi" w:hAnsiTheme="minorHAnsi" w:cstheme="minorHAnsi"/>
                <w:szCs w:val="24"/>
                <w:lang w:eastAsia="lt-LT"/>
              </w:rPr>
            </w:pPr>
            <w:r w:rsidRPr="006F4E9C">
              <w:rPr>
                <w:rFonts w:ascii="Calibri" w:hAnsi="Calibri" w:cs="Calibri"/>
                <w:lang w:eastAsia="lt-LT"/>
              </w:rPr>
              <w:t xml:space="preserve">Pirkimo pagrindu </w:t>
            </w:r>
            <w:r w:rsidR="00C230D9" w:rsidRPr="00C230D9">
              <w:rPr>
                <w:rFonts w:ascii="Calibri" w:eastAsia="Calibri" w:hAnsi="Calibri" w:cs="Calibri"/>
                <w:color w:val="000000" w:themeColor="text1"/>
                <w:szCs w:val="24"/>
                <w:lang w:eastAsia="lt-LT"/>
              </w:rPr>
              <w:t xml:space="preserve">2024 m. lapkričio </w:t>
            </w:r>
            <w:r w:rsidR="00EA7B07">
              <w:rPr>
                <w:rFonts w:ascii="Calibri" w:eastAsia="Calibri" w:hAnsi="Calibri" w:cs="Calibri"/>
                <w:color w:val="000000" w:themeColor="text1"/>
                <w:szCs w:val="24"/>
                <w:lang w:eastAsia="lt-LT"/>
              </w:rPr>
              <w:t>11</w:t>
            </w:r>
            <w:r w:rsidR="00C230D9" w:rsidRPr="00C230D9">
              <w:rPr>
                <w:rFonts w:ascii="Calibri" w:eastAsia="Calibri" w:hAnsi="Calibri" w:cs="Calibri"/>
                <w:color w:val="000000" w:themeColor="text1"/>
                <w:szCs w:val="24"/>
                <w:lang w:eastAsia="lt-LT"/>
              </w:rPr>
              <w:t xml:space="preserve"> d. sudaryt</w:t>
            </w:r>
            <w:r w:rsidR="00C230D9">
              <w:rPr>
                <w:rFonts w:ascii="Calibri" w:eastAsia="Calibri" w:hAnsi="Calibri" w:cs="Calibri"/>
                <w:color w:val="000000" w:themeColor="text1"/>
                <w:szCs w:val="24"/>
                <w:lang w:eastAsia="lt-LT"/>
              </w:rPr>
              <w:t>a</w:t>
            </w:r>
            <w:r w:rsidR="00C230D9" w:rsidRPr="00C230D9">
              <w:rPr>
                <w:rFonts w:ascii="Calibri" w:eastAsia="Calibri" w:hAnsi="Calibri" w:cs="Calibri"/>
                <w:color w:val="000000" w:themeColor="text1"/>
                <w:szCs w:val="24"/>
                <w:lang w:eastAsia="lt-LT"/>
              </w:rPr>
              <w:t xml:space="preserve"> </w:t>
            </w:r>
            <w:r w:rsidR="001D4DE9" w:rsidRPr="001D4DE9">
              <w:rPr>
                <w:rFonts w:ascii="Calibri" w:eastAsia="Calibri" w:hAnsi="Calibri" w:cs="Calibri"/>
                <w:color w:val="000000" w:themeColor="text1"/>
                <w:szCs w:val="24"/>
                <w:lang w:eastAsia="lt-LT"/>
              </w:rPr>
              <w:t xml:space="preserve">Mokinių nemokamo ir mokamo maitinimo paslaugų pirkimo sutartis Nr. S R-50-(2.11) </w:t>
            </w:r>
            <w:r w:rsidR="009C170B" w:rsidRPr="006F4E9C">
              <w:rPr>
                <w:rFonts w:ascii="Calibri" w:eastAsia="Calibri" w:hAnsi="Calibri" w:cs="Calibri"/>
                <w:lang w:eastAsia="lt-LT"/>
              </w:rPr>
              <w:t>(toliau –</w:t>
            </w:r>
            <w:r w:rsidR="00657561" w:rsidRPr="006F4E9C">
              <w:rPr>
                <w:rFonts w:ascii="Calibri" w:eastAsia="Calibri" w:hAnsi="Calibri" w:cs="Calibri"/>
                <w:lang w:eastAsia="lt-LT"/>
              </w:rPr>
              <w:t xml:space="preserve"> </w:t>
            </w:r>
            <w:r w:rsidR="00D77C1F" w:rsidRPr="006F4E9C">
              <w:rPr>
                <w:rFonts w:ascii="Calibri" w:eastAsia="Calibri" w:hAnsi="Calibri" w:cs="Calibri"/>
                <w:lang w:eastAsia="lt-LT"/>
              </w:rPr>
              <w:t>S</w:t>
            </w:r>
            <w:r w:rsidR="009C170B" w:rsidRPr="006F4E9C">
              <w:rPr>
                <w:rFonts w:ascii="Calibri" w:hAnsi="Calibri" w:cs="Calibri"/>
              </w:rPr>
              <w:t>utartis</w:t>
            </w:r>
            <w:r w:rsidR="009C170B" w:rsidRPr="006F4E9C">
              <w:rPr>
                <w:rFonts w:ascii="Calibri" w:eastAsia="Calibri" w:hAnsi="Calibri" w:cs="Calibri"/>
                <w:lang w:eastAsia="lt-LT"/>
              </w:rPr>
              <w:t>)</w:t>
            </w:r>
          </w:p>
        </w:tc>
      </w:tr>
      <w:tr w:rsidR="00356FE0" w:rsidRPr="006F4E9C" w14:paraId="5235F8A2" w14:textId="77777777" w:rsidTr="6C660058">
        <w:tc>
          <w:tcPr>
            <w:tcW w:w="4672" w:type="dxa"/>
            <w:tcBorders>
              <w:top w:val="single" w:sz="4" w:space="0" w:color="auto"/>
              <w:left w:val="single" w:sz="4" w:space="0" w:color="auto"/>
              <w:bottom w:val="single" w:sz="4" w:space="0" w:color="auto"/>
              <w:right w:val="single" w:sz="4" w:space="0" w:color="auto"/>
            </w:tcBorders>
          </w:tcPr>
          <w:p w14:paraId="3ACF973E"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 vykdymo/sutarties sudarymo teisinis pagrindas</w:t>
            </w:r>
          </w:p>
        </w:tc>
        <w:tc>
          <w:tcPr>
            <w:tcW w:w="5104" w:type="dxa"/>
            <w:tcBorders>
              <w:top w:val="single" w:sz="4" w:space="0" w:color="auto"/>
              <w:left w:val="single" w:sz="4" w:space="0" w:color="auto"/>
              <w:bottom w:val="single" w:sz="4" w:space="0" w:color="auto"/>
              <w:right w:val="single" w:sz="4" w:space="0" w:color="auto"/>
            </w:tcBorders>
          </w:tcPr>
          <w:p w14:paraId="48E9F3AC" w14:textId="6F6D261A" w:rsidR="00356FE0" w:rsidRPr="006F4E9C" w:rsidRDefault="00D341C3" w:rsidP="6C660058">
            <w:pPr>
              <w:rPr>
                <w:rFonts w:asciiTheme="minorHAnsi" w:hAnsiTheme="minorHAnsi" w:cstheme="minorBidi"/>
                <w:lang w:eastAsia="lt-LT"/>
              </w:rPr>
            </w:pPr>
            <w:r w:rsidRPr="6C660058">
              <w:rPr>
                <w:rFonts w:asciiTheme="minorHAnsi" w:hAnsiTheme="minorHAnsi" w:cstheme="minorBidi"/>
                <w:lang w:eastAsia="lt-LT"/>
              </w:rPr>
              <w:t>Įstatymas (redakcij</w:t>
            </w:r>
            <w:r w:rsidR="003243D2" w:rsidRPr="6C660058">
              <w:rPr>
                <w:rFonts w:asciiTheme="minorHAnsi" w:hAnsiTheme="minorHAnsi" w:cstheme="minorBidi"/>
                <w:lang w:eastAsia="lt-LT"/>
              </w:rPr>
              <w:t>a</w:t>
            </w:r>
            <w:r w:rsidRPr="6C660058">
              <w:rPr>
                <w:rFonts w:asciiTheme="minorHAnsi" w:hAnsiTheme="minorHAnsi" w:cstheme="minorBidi"/>
                <w:lang w:eastAsia="lt-LT"/>
              </w:rPr>
              <w:t xml:space="preserve"> </w:t>
            </w:r>
            <w:r w:rsidR="00936BF4" w:rsidRPr="00936BF4">
              <w:rPr>
                <w:rFonts w:asciiTheme="minorHAnsi" w:hAnsiTheme="minorHAnsi" w:cstheme="minorBidi"/>
                <w:lang w:eastAsia="lt-LT"/>
              </w:rPr>
              <w:t>2024</w:t>
            </w:r>
            <w:r w:rsidR="00936BF4">
              <w:rPr>
                <w:rFonts w:asciiTheme="minorHAnsi" w:hAnsiTheme="minorHAnsi" w:cstheme="minorBidi"/>
                <w:lang w:eastAsia="lt-LT"/>
              </w:rPr>
              <w:t xml:space="preserve"> m. birželio </w:t>
            </w:r>
            <w:r w:rsidR="00936BF4" w:rsidRPr="00936BF4">
              <w:rPr>
                <w:rFonts w:asciiTheme="minorHAnsi" w:hAnsiTheme="minorHAnsi" w:cstheme="minorBidi"/>
                <w:lang w:eastAsia="lt-LT"/>
              </w:rPr>
              <w:t>21</w:t>
            </w:r>
            <w:r w:rsidR="00936BF4">
              <w:rPr>
                <w:rFonts w:asciiTheme="minorHAnsi" w:hAnsiTheme="minorHAnsi" w:cstheme="minorBidi"/>
                <w:lang w:eastAsia="lt-LT"/>
              </w:rPr>
              <w:t xml:space="preserve"> d. – </w:t>
            </w:r>
            <w:r w:rsidR="00936BF4" w:rsidRPr="00936BF4">
              <w:rPr>
                <w:rFonts w:asciiTheme="minorHAnsi" w:hAnsiTheme="minorHAnsi" w:cstheme="minorBidi"/>
                <w:lang w:eastAsia="lt-LT"/>
              </w:rPr>
              <w:t>2024</w:t>
            </w:r>
            <w:r w:rsidR="00936BF4">
              <w:rPr>
                <w:rFonts w:asciiTheme="minorHAnsi" w:hAnsiTheme="minorHAnsi" w:cstheme="minorBidi"/>
                <w:lang w:eastAsia="lt-LT"/>
              </w:rPr>
              <w:t xml:space="preserve"> m. spalio </w:t>
            </w:r>
            <w:r w:rsidR="00936BF4" w:rsidRPr="00936BF4">
              <w:rPr>
                <w:rFonts w:asciiTheme="minorHAnsi" w:hAnsiTheme="minorHAnsi" w:cstheme="minorBidi"/>
                <w:lang w:eastAsia="lt-LT"/>
              </w:rPr>
              <w:t>17</w:t>
            </w:r>
            <w:r w:rsidR="00936BF4">
              <w:rPr>
                <w:rFonts w:asciiTheme="minorHAnsi" w:hAnsiTheme="minorHAnsi" w:cstheme="minorBidi"/>
                <w:lang w:eastAsia="lt-LT"/>
              </w:rPr>
              <w:t xml:space="preserve"> </w:t>
            </w:r>
            <w:r w:rsidRPr="6C660058">
              <w:rPr>
                <w:rFonts w:asciiTheme="minorHAnsi" w:hAnsiTheme="minorHAnsi" w:cstheme="minorBidi"/>
                <w:lang w:eastAsia="lt-LT"/>
              </w:rPr>
              <w:t>d.)</w:t>
            </w:r>
          </w:p>
        </w:tc>
      </w:tr>
      <w:tr w:rsidR="00356FE0" w:rsidRPr="006F4E9C" w14:paraId="1538F710" w14:textId="77777777" w:rsidTr="6C660058">
        <w:tc>
          <w:tcPr>
            <w:tcW w:w="4672" w:type="dxa"/>
            <w:tcBorders>
              <w:top w:val="single" w:sz="4" w:space="0" w:color="auto"/>
              <w:left w:val="single" w:sz="4" w:space="0" w:color="auto"/>
              <w:bottom w:val="single" w:sz="4" w:space="0" w:color="auto"/>
              <w:right w:val="single" w:sz="4" w:space="0" w:color="auto"/>
            </w:tcBorders>
          </w:tcPr>
          <w:p w14:paraId="7B902EF2"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lastRenderedPageBreak/>
              <w:t>Pirkimo rūšis pagal vertės ribas ir pirkimo būdas/pirkimo priemonės pavadinimas</w:t>
            </w:r>
          </w:p>
        </w:tc>
        <w:tc>
          <w:tcPr>
            <w:tcW w:w="5104" w:type="dxa"/>
            <w:tcBorders>
              <w:top w:val="single" w:sz="4" w:space="0" w:color="auto"/>
              <w:left w:val="single" w:sz="4" w:space="0" w:color="auto"/>
              <w:bottom w:val="single" w:sz="4" w:space="0" w:color="auto"/>
              <w:right w:val="single" w:sz="4" w:space="0" w:color="auto"/>
            </w:tcBorders>
          </w:tcPr>
          <w:p w14:paraId="656600C8" w14:textId="0FAEBAAD" w:rsidR="00356FE0" w:rsidRPr="006F4E9C" w:rsidRDefault="00936BF4" w:rsidP="00E2196B">
            <w:pPr>
              <w:rPr>
                <w:szCs w:val="24"/>
                <w:lang w:eastAsia="en-GB"/>
              </w:rPr>
            </w:pPr>
            <w:r>
              <w:rPr>
                <w:rFonts w:ascii="Calibri" w:eastAsia="Calibri" w:hAnsi="Calibri" w:cs="Calibri"/>
                <w:color w:val="000000" w:themeColor="text1"/>
                <w:szCs w:val="24"/>
                <w:lang w:eastAsia="lt-LT"/>
              </w:rPr>
              <w:t>Supaprastintas</w:t>
            </w:r>
            <w:r w:rsidR="00C230D9">
              <w:rPr>
                <w:rFonts w:ascii="Calibri" w:eastAsia="Calibri" w:hAnsi="Calibri" w:cs="Calibri"/>
                <w:color w:val="000000" w:themeColor="text1"/>
                <w:szCs w:val="24"/>
                <w:lang w:eastAsia="lt-LT"/>
              </w:rPr>
              <w:t xml:space="preserve"> pirkimas, atviras konkursas</w:t>
            </w:r>
          </w:p>
        </w:tc>
      </w:tr>
      <w:tr w:rsidR="00356FE0" w:rsidRPr="006F4E9C" w14:paraId="60E27307" w14:textId="77777777" w:rsidTr="6C660058">
        <w:tc>
          <w:tcPr>
            <w:tcW w:w="4672" w:type="dxa"/>
            <w:tcBorders>
              <w:top w:val="single" w:sz="4" w:space="0" w:color="auto"/>
              <w:left w:val="single" w:sz="4" w:space="0" w:color="auto"/>
              <w:bottom w:val="single" w:sz="4" w:space="0" w:color="auto"/>
              <w:right w:val="single" w:sz="4" w:space="0" w:color="auto"/>
            </w:tcBorders>
          </w:tcPr>
          <w:p w14:paraId="456AE4B3"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t>Planuota pirkimo vertė (nenurodoma, jeigu pirkimas vertinamas iki vokų su pasiūlymais atplėšimo procedūros arba įpareigojama nutraukti pirkimą ir vertė nenurodyta pirkimo dokumentuose)/sutarties kaina Eur be PVM</w:t>
            </w:r>
          </w:p>
        </w:tc>
        <w:tc>
          <w:tcPr>
            <w:tcW w:w="5104" w:type="dxa"/>
            <w:tcBorders>
              <w:top w:val="single" w:sz="4" w:space="0" w:color="auto"/>
              <w:left w:val="single" w:sz="4" w:space="0" w:color="auto"/>
              <w:bottom w:val="single" w:sz="4" w:space="0" w:color="auto"/>
              <w:right w:val="single" w:sz="4" w:space="0" w:color="auto"/>
            </w:tcBorders>
          </w:tcPr>
          <w:p w14:paraId="30D4703C" w14:textId="3E6E1E49" w:rsidR="00356FE0" w:rsidRPr="006F4E9C" w:rsidRDefault="006C3B20" w:rsidP="00E2196B">
            <w:pPr>
              <w:rPr>
                <w:rFonts w:asciiTheme="minorHAnsi" w:hAnsiTheme="minorHAnsi" w:cstheme="minorHAnsi"/>
                <w:szCs w:val="24"/>
                <w:lang w:eastAsia="lt-LT"/>
              </w:rPr>
            </w:pPr>
            <w:r w:rsidRPr="006F4E9C">
              <w:rPr>
                <w:rFonts w:asciiTheme="minorHAnsi" w:hAnsiTheme="minorHAnsi" w:cstheme="minorHAnsi"/>
                <w:szCs w:val="24"/>
                <w:lang w:eastAsia="lt-LT"/>
              </w:rPr>
              <w:t xml:space="preserve">Planuota </w:t>
            </w:r>
            <w:r w:rsidR="00D23C64" w:rsidRPr="006F4E9C">
              <w:rPr>
                <w:rFonts w:asciiTheme="minorHAnsi" w:hAnsiTheme="minorHAnsi" w:cstheme="minorHAnsi"/>
                <w:szCs w:val="24"/>
                <w:lang w:eastAsia="lt-LT"/>
              </w:rPr>
              <w:t>P</w:t>
            </w:r>
            <w:r w:rsidR="00C62228" w:rsidRPr="006F4E9C">
              <w:rPr>
                <w:rFonts w:asciiTheme="minorHAnsi" w:hAnsiTheme="minorHAnsi" w:cstheme="minorHAnsi"/>
                <w:szCs w:val="24"/>
                <w:lang w:eastAsia="lt-LT"/>
              </w:rPr>
              <w:t xml:space="preserve">irkimo vertė – </w:t>
            </w:r>
            <w:r w:rsidR="00312E4B" w:rsidRPr="00312E4B">
              <w:rPr>
                <w:rFonts w:asciiTheme="minorHAnsi" w:hAnsiTheme="minorHAnsi" w:cstheme="minorHAnsi"/>
                <w:szCs w:val="24"/>
                <w:lang w:eastAsia="lt-LT"/>
              </w:rPr>
              <w:t xml:space="preserve">466 103,00 </w:t>
            </w:r>
            <w:r w:rsidR="005A205D" w:rsidRPr="006F4E9C">
              <w:rPr>
                <w:rFonts w:asciiTheme="minorHAnsi" w:hAnsiTheme="minorHAnsi" w:cstheme="minorHAnsi"/>
                <w:szCs w:val="24"/>
                <w:lang w:eastAsia="lt-LT"/>
              </w:rPr>
              <w:t>Eur be PVM</w:t>
            </w:r>
            <w:r w:rsidRPr="006F4E9C">
              <w:rPr>
                <w:rFonts w:asciiTheme="minorHAnsi" w:hAnsiTheme="minorHAnsi" w:cstheme="minorHAnsi"/>
                <w:szCs w:val="24"/>
                <w:lang w:eastAsia="lt-LT"/>
              </w:rPr>
              <w:t xml:space="preserve"> </w:t>
            </w:r>
            <w:r w:rsidR="00702584" w:rsidRPr="006F4E9C">
              <w:rPr>
                <w:rFonts w:asciiTheme="minorHAnsi" w:hAnsiTheme="minorHAnsi" w:cstheme="minorHAnsi"/>
                <w:szCs w:val="24"/>
                <w:lang w:eastAsia="lt-LT"/>
              </w:rPr>
              <w:t xml:space="preserve">/ </w:t>
            </w:r>
            <w:r w:rsidR="008D120F" w:rsidRPr="006F4E9C">
              <w:rPr>
                <w:rFonts w:asciiTheme="minorHAnsi" w:hAnsiTheme="minorHAnsi" w:cstheme="minorHAnsi"/>
                <w:szCs w:val="24"/>
                <w:lang w:eastAsia="lt-LT"/>
              </w:rPr>
              <w:t xml:space="preserve">Sutarties </w:t>
            </w:r>
            <w:r w:rsidR="007D3B97" w:rsidRPr="006F4E9C">
              <w:rPr>
                <w:rFonts w:asciiTheme="minorHAnsi" w:hAnsiTheme="minorHAnsi" w:cstheme="minorHAnsi"/>
                <w:szCs w:val="24"/>
                <w:lang w:eastAsia="lt-LT"/>
              </w:rPr>
              <w:t>kaina</w:t>
            </w:r>
            <w:r w:rsidR="008D120F" w:rsidRPr="006F4E9C">
              <w:rPr>
                <w:rFonts w:asciiTheme="minorHAnsi" w:hAnsiTheme="minorHAnsi" w:cstheme="minorHAnsi"/>
                <w:szCs w:val="24"/>
                <w:lang w:eastAsia="lt-LT"/>
              </w:rPr>
              <w:t xml:space="preserve"> – </w:t>
            </w:r>
            <w:r w:rsidR="00312E4B" w:rsidRPr="00312E4B">
              <w:rPr>
                <w:rFonts w:asciiTheme="minorHAnsi" w:hAnsiTheme="minorHAnsi" w:cstheme="minorHAnsi"/>
                <w:szCs w:val="24"/>
                <w:lang w:eastAsia="lt-LT"/>
              </w:rPr>
              <w:t xml:space="preserve">466 103,00 </w:t>
            </w:r>
            <w:r w:rsidR="008D120F" w:rsidRPr="006F4E9C">
              <w:rPr>
                <w:rFonts w:asciiTheme="minorHAnsi" w:hAnsiTheme="minorHAnsi" w:cstheme="minorHAnsi"/>
                <w:szCs w:val="24"/>
                <w:lang w:eastAsia="lt-LT"/>
              </w:rPr>
              <w:t>Eur be PVM</w:t>
            </w:r>
          </w:p>
        </w:tc>
      </w:tr>
      <w:tr w:rsidR="00356FE0" w:rsidRPr="006F4E9C" w14:paraId="18F01207" w14:textId="77777777" w:rsidTr="6C660058">
        <w:tc>
          <w:tcPr>
            <w:tcW w:w="4672" w:type="dxa"/>
            <w:tcBorders>
              <w:top w:val="single" w:sz="4" w:space="0" w:color="auto"/>
              <w:left w:val="single" w:sz="4" w:space="0" w:color="auto"/>
              <w:bottom w:val="single" w:sz="4" w:space="0" w:color="auto"/>
              <w:right w:val="single" w:sz="4" w:space="0" w:color="auto"/>
            </w:tcBorders>
          </w:tcPr>
          <w:p w14:paraId="6A63CD73"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Tiekėjo/koncesininko, su kuriuo sudaryta sutartis, pavadinimas, juridinio asmens kodas</w:t>
            </w:r>
          </w:p>
        </w:tc>
        <w:tc>
          <w:tcPr>
            <w:tcW w:w="5104" w:type="dxa"/>
            <w:tcBorders>
              <w:top w:val="single" w:sz="4" w:space="0" w:color="auto"/>
              <w:left w:val="single" w:sz="4" w:space="0" w:color="auto"/>
              <w:bottom w:val="single" w:sz="4" w:space="0" w:color="auto"/>
              <w:right w:val="single" w:sz="4" w:space="0" w:color="auto"/>
            </w:tcBorders>
          </w:tcPr>
          <w:p w14:paraId="11CDA2ED" w14:textId="11E1BC3D" w:rsidR="008D120F" w:rsidRPr="006F4E9C" w:rsidRDefault="0036579D" w:rsidP="00E2196B">
            <w:pPr>
              <w:rPr>
                <w:rFonts w:asciiTheme="minorHAnsi" w:hAnsiTheme="minorHAnsi" w:cstheme="minorHAnsi"/>
                <w:szCs w:val="24"/>
                <w:lang w:eastAsia="lt-LT"/>
              </w:rPr>
            </w:pPr>
            <w:r w:rsidRPr="006F4E9C">
              <w:rPr>
                <w:rFonts w:asciiTheme="minorHAnsi" w:hAnsiTheme="minorHAnsi" w:cstheme="minorHAnsi"/>
                <w:szCs w:val="24"/>
                <w:lang w:eastAsia="lt-LT"/>
              </w:rPr>
              <w:t>UAB „</w:t>
            </w:r>
            <w:r w:rsidR="00312E4B" w:rsidRPr="00312E4B">
              <w:rPr>
                <w:rFonts w:asciiTheme="minorHAnsi" w:hAnsiTheme="minorHAnsi" w:cstheme="minorHAnsi"/>
                <w:szCs w:val="24"/>
                <w:lang w:eastAsia="lt-LT"/>
              </w:rPr>
              <w:t>Jotvingių maistas</w:t>
            </w:r>
            <w:r w:rsidRPr="006F4E9C">
              <w:rPr>
                <w:rFonts w:asciiTheme="minorHAnsi" w:hAnsiTheme="minorHAnsi" w:cstheme="minorHAnsi"/>
                <w:szCs w:val="24"/>
                <w:lang w:eastAsia="lt-LT"/>
              </w:rPr>
              <w:t>“</w:t>
            </w:r>
            <w:r w:rsidR="007D2CCE" w:rsidRPr="006F4E9C">
              <w:rPr>
                <w:rFonts w:asciiTheme="minorHAnsi" w:hAnsiTheme="minorHAnsi" w:cstheme="minorHAnsi"/>
                <w:szCs w:val="24"/>
                <w:lang w:eastAsia="lt-LT"/>
              </w:rPr>
              <w:t xml:space="preserve">, juridinio asmens kodas </w:t>
            </w:r>
            <w:r w:rsidR="00312E4B" w:rsidRPr="00312E4B">
              <w:rPr>
                <w:rFonts w:asciiTheme="minorHAnsi" w:hAnsiTheme="minorHAnsi" w:cstheme="minorHAnsi"/>
                <w:szCs w:val="24"/>
                <w:lang w:eastAsia="lt-LT"/>
              </w:rPr>
              <w:t xml:space="preserve">150096787 </w:t>
            </w:r>
            <w:r w:rsidR="000C7834" w:rsidRPr="006F4E9C">
              <w:rPr>
                <w:rFonts w:asciiTheme="minorHAnsi" w:hAnsiTheme="minorHAnsi" w:cstheme="minorHAnsi"/>
                <w:szCs w:val="24"/>
                <w:lang w:eastAsia="lt-LT"/>
              </w:rPr>
              <w:t>(toliau – Tiekėjas)</w:t>
            </w:r>
          </w:p>
        </w:tc>
      </w:tr>
      <w:tr w:rsidR="00356FE0" w:rsidRPr="006F4E9C" w14:paraId="548B4CB0" w14:textId="77777777" w:rsidTr="6C660058">
        <w:tc>
          <w:tcPr>
            <w:tcW w:w="4672" w:type="dxa"/>
            <w:tcBorders>
              <w:top w:val="single" w:sz="4" w:space="0" w:color="auto"/>
              <w:left w:val="single" w:sz="4" w:space="0" w:color="auto"/>
              <w:bottom w:val="single" w:sz="4" w:space="0" w:color="auto"/>
              <w:right w:val="single" w:sz="4" w:space="0" w:color="auto"/>
            </w:tcBorders>
          </w:tcPr>
          <w:p w14:paraId="4CF0454C"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Pirkimo/sutarties vertinimo apimtys/etapas</w:t>
            </w:r>
          </w:p>
        </w:tc>
        <w:tc>
          <w:tcPr>
            <w:tcW w:w="5104" w:type="dxa"/>
            <w:tcBorders>
              <w:top w:val="single" w:sz="4" w:space="0" w:color="auto"/>
              <w:left w:val="single" w:sz="4" w:space="0" w:color="auto"/>
              <w:bottom w:val="single" w:sz="4" w:space="0" w:color="auto"/>
              <w:right w:val="single" w:sz="4" w:space="0" w:color="auto"/>
            </w:tcBorders>
          </w:tcPr>
          <w:p w14:paraId="389F5BA3" w14:textId="6C422035" w:rsidR="00356FE0" w:rsidRPr="006F4E9C" w:rsidRDefault="00640243" w:rsidP="00E2196B">
            <w:pPr>
              <w:rPr>
                <w:rFonts w:asciiTheme="minorHAnsi" w:hAnsiTheme="minorHAnsi" w:cstheme="minorHAnsi"/>
                <w:szCs w:val="24"/>
                <w:lang w:eastAsia="lt-LT"/>
              </w:rPr>
            </w:pPr>
            <w:r w:rsidRPr="006F4E9C">
              <w:rPr>
                <w:rFonts w:ascii="Calibri" w:hAnsi="Calibri" w:cs="Calibri"/>
                <w:szCs w:val="24"/>
              </w:rPr>
              <w:t>Išsamus sisteminis Sutarties vykdymo vertinimas / po Sutarties sudarymo</w:t>
            </w:r>
          </w:p>
        </w:tc>
      </w:tr>
      <w:tr w:rsidR="00356FE0" w:rsidRPr="006F4E9C" w14:paraId="5167B087" w14:textId="77777777" w:rsidTr="6C660058">
        <w:tc>
          <w:tcPr>
            <w:tcW w:w="4672" w:type="dxa"/>
            <w:tcBorders>
              <w:top w:val="single" w:sz="4" w:space="0" w:color="auto"/>
              <w:left w:val="single" w:sz="4" w:space="0" w:color="auto"/>
              <w:bottom w:val="single" w:sz="4" w:space="0" w:color="auto"/>
              <w:right w:val="single" w:sz="4" w:space="0" w:color="auto"/>
            </w:tcBorders>
          </w:tcPr>
          <w:p w14:paraId="7F09D8EC" w14:textId="77777777" w:rsidR="00356FE0" w:rsidRPr="006F4E9C" w:rsidRDefault="00F32340" w:rsidP="00E2196B">
            <w:pPr>
              <w:rPr>
                <w:rFonts w:asciiTheme="minorHAnsi" w:hAnsiTheme="minorHAnsi" w:cstheme="minorHAnsi"/>
                <w:b/>
                <w:szCs w:val="24"/>
                <w:lang w:eastAsia="lt-LT"/>
              </w:rPr>
            </w:pPr>
            <w:r w:rsidRPr="006F4E9C">
              <w:rPr>
                <w:rFonts w:asciiTheme="minorHAnsi" w:hAnsiTheme="minorHAnsi" w:cstheme="minorHAnsi"/>
                <w:szCs w:val="24"/>
                <w:lang w:eastAsia="lt-LT"/>
              </w:rPr>
              <w:t>Jei pirkimas finansuojamas Europos Sąjungos lėšomis – projekto pavadinimas, projektą administruojanti institucija</w:t>
            </w:r>
          </w:p>
        </w:tc>
        <w:tc>
          <w:tcPr>
            <w:tcW w:w="5104" w:type="dxa"/>
            <w:tcBorders>
              <w:top w:val="single" w:sz="4" w:space="0" w:color="auto"/>
              <w:left w:val="single" w:sz="4" w:space="0" w:color="auto"/>
              <w:bottom w:val="single" w:sz="4" w:space="0" w:color="auto"/>
              <w:right w:val="single" w:sz="4" w:space="0" w:color="auto"/>
            </w:tcBorders>
          </w:tcPr>
          <w:p w14:paraId="37D3BF89" w14:textId="10A28DAE" w:rsidR="00356FE0" w:rsidRPr="006F4E9C" w:rsidRDefault="00EC7E03" w:rsidP="00E2196B">
            <w:pPr>
              <w:rPr>
                <w:rFonts w:asciiTheme="minorHAnsi" w:hAnsiTheme="minorHAnsi" w:cstheme="minorHAnsi"/>
                <w:szCs w:val="24"/>
                <w:lang w:eastAsia="lt-LT"/>
              </w:rPr>
            </w:pPr>
            <w:r>
              <w:rPr>
                <w:rFonts w:asciiTheme="minorHAnsi" w:hAnsiTheme="minorHAnsi" w:cstheme="minorHAnsi"/>
                <w:szCs w:val="24"/>
                <w:lang w:eastAsia="lt-LT"/>
              </w:rPr>
              <w:t>–</w:t>
            </w:r>
          </w:p>
        </w:tc>
      </w:tr>
      <w:tr w:rsidR="00356FE0" w:rsidRPr="006F4E9C" w14:paraId="677DFC4E" w14:textId="77777777" w:rsidTr="6C660058">
        <w:tc>
          <w:tcPr>
            <w:tcW w:w="9776" w:type="dxa"/>
            <w:gridSpan w:val="2"/>
            <w:tcBorders>
              <w:top w:val="single" w:sz="4" w:space="0" w:color="auto"/>
              <w:left w:val="single" w:sz="4" w:space="0" w:color="auto"/>
              <w:bottom w:val="single" w:sz="4" w:space="0" w:color="auto"/>
              <w:right w:val="single" w:sz="4" w:space="0" w:color="auto"/>
            </w:tcBorders>
          </w:tcPr>
          <w:p w14:paraId="1FA89FDC" w14:textId="1663E634" w:rsidR="00C40B39" w:rsidRPr="006F4E9C" w:rsidRDefault="00F32340" w:rsidP="00E2196B">
            <w:pPr>
              <w:ind w:firstLine="613"/>
              <w:rPr>
                <w:rFonts w:asciiTheme="minorHAnsi" w:eastAsia="Calibri" w:hAnsiTheme="minorHAnsi" w:cstheme="minorHAnsi"/>
                <w:szCs w:val="24"/>
                <w:lang w:eastAsia="lt-LT"/>
              </w:rPr>
            </w:pPr>
            <w:r w:rsidRPr="006F4E9C">
              <w:rPr>
                <w:rFonts w:ascii="Calibri" w:hAnsi="Calibri" w:cs="Calibri"/>
                <w:szCs w:val="24"/>
              </w:rPr>
              <w:t>Jei dėl pirkimo/sutarties vyksta teismo procesas arba ginčas nagrinėjamas ikiteisminės institucijos, nurodyti ieškinio (skundo) dalyką, bylos šalių pavadinimus, ar taikomos laikinosios apsaugos priemonės, nagrinėjimo stadiją:</w:t>
            </w:r>
          </w:p>
          <w:p w14:paraId="27223CAA" w14:textId="31A35A55" w:rsidR="001F4B50" w:rsidRPr="006F4E9C" w:rsidRDefault="00C40205" w:rsidP="00C40B39">
            <w:pPr>
              <w:widowControl w:val="0"/>
              <w:spacing w:line="276" w:lineRule="auto"/>
              <w:ind w:left="34" w:firstLine="567"/>
              <w:rPr>
                <w:rFonts w:asciiTheme="minorHAnsi" w:hAnsiTheme="minorHAnsi" w:cstheme="minorHAnsi"/>
                <w:szCs w:val="24"/>
                <w:highlight w:val="yellow"/>
                <w:lang w:eastAsia="lt-LT"/>
              </w:rPr>
            </w:pPr>
            <w:r w:rsidRPr="006F4E9C">
              <w:rPr>
                <w:rFonts w:ascii="Calibri" w:hAnsi="Calibri" w:cs="Calibri"/>
                <w:szCs w:val="24"/>
              </w:rPr>
              <w:t>–</w:t>
            </w:r>
          </w:p>
        </w:tc>
      </w:tr>
    </w:tbl>
    <w:p w14:paraId="61C97E80" w14:textId="77777777" w:rsidR="00356FE0" w:rsidRPr="006F4E9C" w:rsidRDefault="00F32340" w:rsidP="00E2196B">
      <w:pPr>
        <w:ind w:firstLine="720"/>
        <w:rPr>
          <w:rFonts w:asciiTheme="minorHAnsi" w:hAnsiTheme="minorHAnsi" w:cstheme="minorHAnsi"/>
          <w:sz w:val="20"/>
          <w:lang w:eastAsia="lt-LT"/>
        </w:rPr>
      </w:pPr>
      <w:r w:rsidRPr="006F4E9C">
        <w:rPr>
          <w:rFonts w:asciiTheme="minorHAnsi" w:hAnsiTheme="minorHAnsi" w:cstheme="minorHAnsi"/>
          <w:sz w:val="20"/>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p>
    <w:p w14:paraId="0A06D217" w14:textId="77777777" w:rsidR="00356FE0" w:rsidRPr="006F4E9C" w:rsidRDefault="00356FE0">
      <w:pPr>
        <w:ind w:firstLine="720"/>
        <w:jc w:val="both"/>
        <w:rPr>
          <w:rFonts w:asciiTheme="minorHAnsi" w:hAnsiTheme="minorHAnsi" w:cstheme="minorHAnsi"/>
          <w:sz w:val="20"/>
          <w:lang w:eastAsia="lt-LT"/>
        </w:rPr>
      </w:pPr>
    </w:p>
    <w:p w14:paraId="42B66AD0" w14:textId="77777777" w:rsidR="00356FE0" w:rsidRPr="006F4E9C" w:rsidRDefault="00F32340">
      <w:pPr>
        <w:jc w:val="center"/>
        <w:rPr>
          <w:rFonts w:asciiTheme="minorHAnsi" w:hAnsiTheme="minorHAnsi" w:cstheme="minorHAnsi"/>
          <w:b/>
          <w:szCs w:val="24"/>
          <w:lang w:eastAsia="lt-LT"/>
        </w:rPr>
      </w:pPr>
      <w:r w:rsidRPr="006F4E9C">
        <w:rPr>
          <w:rFonts w:asciiTheme="minorHAnsi" w:hAnsiTheme="minorHAnsi" w:cstheme="minorHAnsi"/>
          <w:b/>
          <w:szCs w:val="24"/>
          <w:lang w:eastAsia="lt-LT"/>
        </w:rPr>
        <w:t>II dalis. Vertinimo apimtyje nustatyti pažeidimai</w:t>
      </w:r>
    </w:p>
    <w:p w14:paraId="6B2C78B7" w14:textId="77777777" w:rsidR="00356FE0" w:rsidRPr="006F4E9C" w:rsidRDefault="00356FE0">
      <w:pPr>
        <w:jc w:val="center"/>
        <w:rPr>
          <w:rFonts w:asciiTheme="minorHAnsi" w:hAnsiTheme="minorHAnsi" w:cstheme="minorHAnsi"/>
          <w:b/>
          <w:szCs w:val="24"/>
          <w:lang w:eastAsia="lt-LT"/>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2F0D48" w:rsidRPr="006F4E9C" w14:paraId="0A57262D" w14:textId="77777777" w:rsidTr="6C660058">
        <w:tc>
          <w:tcPr>
            <w:tcW w:w="1277" w:type="dxa"/>
            <w:tcBorders>
              <w:top w:val="single" w:sz="4" w:space="0" w:color="auto"/>
              <w:left w:val="single" w:sz="4" w:space="0" w:color="auto"/>
              <w:bottom w:val="single" w:sz="4" w:space="0" w:color="auto"/>
              <w:right w:val="single" w:sz="4" w:space="0" w:color="auto"/>
            </w:tcBorders>
            <w:vAlign w:val="center"/>
          </w:tcPr>
          <w:p w14:paraId="5E992A9C" w14:textId="77777777" w:rsidR="002F0D48" w:rsidRPr="00D42146" w:rsidRDefault="002F0D48" w:rsidP="0073183D">
            <w:pPr>
              <w:spacing w:before="120" w:after="120" w:line="276" w:lineRule="auto"/>
              <w:ind w:hanging="142"/>
              <w:jc w:val="center"/>
              <w:rPr>
                <w:rFonts w:asciiTheme="minorHAnsi" w:hAnsiTheme="minorHAnsi" w:cstheme="minorHAnsi"/>
              </w:rPr>
            </w:pPr>
            <w:r w:rsidRPr="00D42146">
              <w:rPr>
                <w:rFonts w:asciiTheme="minorHAnsi" w:hAnsiTheme="minorHAnsi" w:cstheme="minorHAnsi"/>
              </w:rPr>
              <w:t>1.</w:t>
            </w:r>
          </w:p>
        </w:tc>
        <w:tc>
          <w:tcPr>
            <w:tcW w:w="8365" w:type="dxa"/>
            <w:tcBorders>
              <w:top w:val="single" w:sz="4" w:space="0" w:color="auto"/>
              <w:left w:val="single" w:sz="4" w:space="0" w:color="auto"/>
              <w:bottom w:val="single" w:sz="4" w:space="0" w:color="auto"/>
              <w:right w:val="single" w:sz="4" w:space="0" w:color="auto"/>
            </w:tcBorders>
            <w:vAlign w:val="center"/>
          </w:tcPr>
          <w:p w14:paraId="35048B0C" w14:textId="006B2EEA" w:rsidR="002F0D48" w:rsidRPr="00D42146" w:rsidRDefault="002F0D48" w:rsidP="006167F6">
            <w:pPr>
              <w:spacing w:before="120" w:after="120" w:line="276" w:lineRule="auto"/>
              <w:rPr>
                <w:rFonts w:asciiTheme="minorHAnsi" w:hAnsiTheme="minorHAnsi" w:cstheme="minorHAnsi"/>
                <w:lang w:val="en-GB" w:eastAsia="lt-LT"/>
              </w:rPr>
            </w:pPr>
            <w:r w:rsidRPr="00D42146">
              <w:rPr>
                <w:rFonts w:asciiTheme="minorHAnsi" w:hAnsiTheme="minorHAnsi" w:cstheme="minorHAnsi"/>
                <w:lang w:eastAsia="lt-LT"/>
              </w:rPr>
              <w:t xml:space="preserve">Įstatymo </w:t>
            </w:r>
            <w:r w:rsidR="000C62F9" w:rsidRPr="00D42146">
              <w:rPr>
                <w:rFonts w:asciiTheme="minorHAnsi" w:hAnsiTheme="minorHAnsi" w:cstheme="minorHAnsi"/>
                <w:lang w:eastAsia="lt-LT"/>
              </w:rPr>
              <w:t>17</w:t>
            </w:r>
            <w:r w:rsidRPr="00D42146">
              <w:rPr>
                <w:rFonts w:asciiTheme="minorHAnsi" w:hAnsiTheme="minorHAnsi" w:cstheme="minorHAnsi"/>
                <w:lang w:eastAsia="lt-LT"/>
              </w:rPr>
              <w:t xml:space="preserve"> straipsnio 1 dalis</w:t>
            </w:r>
            <w:r w:rsidRPr="00D42146">
              <w:rPr>
                <w:rFonts w:asciiTheme="minorHAnsi" w:hAnsiTheme="minorHAnsi" w:cstheme="minorHAnsi"/>
                <w:vertAlign w:val="superscript"/>
                <w:lang w:eastAsia="lt-LT"/>
              </w:rPr>
              <w:footnoteReference w:id="2"/>
            </w:r>
            <w:r w:rsidR="00D42146" w:rsidRPr="00D42146">
              <w:rPr>
                <w:rFonts w:asciiTheme="minorHAnsi" w:hAnsiTheme="minorHAnsi" w:cstheme="minorHAnsi"/>
                <w:lang w:eastAsia="lt-LT"/>
              </w:rPr>
              <w:t xml:space="preserve">, </w:t>
            </w:r>
            <w:r w:rsidR="00D42146" w:rsidRPr="00D42146">
              <w:rPr>
                <w:rFonts w:asciiTheme="minorHAnsi" w:hAnsiTheme="minorHAnsi" w:cstheme="minorHAnsi"/>
                <w:bCs/>
                <w:lang w:eastAsia="lt-LT"/>
              </w:rPr>
              <w:t>2 dalies 1 punktas</w:t>
            </w:r>
            <w:r w:rsidR="00D42146" w:rsidRPr="00D42146">
              <w:rPr>
                <w:rFonts w:asciiTheme="minorHAnsi" w:hAnsiTheme="minorHAnsi" w:cstheme="minorHAnsi"/>
                <w:bCs/>
                <w:vertAlign w:val="superscript"/>
                <w:lang w:eastAsia="lt-LT"/>
              </w:rPr>
              <w:footnoteReference w:id="3"/>
            </w:r>
            <w:r w:rsidR="00D42146" w:rsidRPr="00D42146">
              <w:rPr>
                <w:rFonts w:asciiTheme="minorHAnsi" w:hAnsiTheme="minorHAnsi" w:cstheme="minorHAnsi"/>
                <w:lang w:val="en-GB" w:eastAsia="lt-LT"/>
              </w:rPr>
              <w:t xml:space="preserve"> </w:t>
            </w:r>
          </w:p>
        </w:tc>
      </w:tr>
      <w:tr w:rsidR="002F0D48" w:rsidRPr="006F4E9C" w14:paraId="7773D33E" w14:textId="77777777" w:rsidTr="6C660058">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29B27018" w14:textId="11D0379C" w:rsidR="00FC5254" w:rsidRDefault="00FC5254" w:rsidP="00E2196B">
            <w:pPr>
              <w:ind w:left="142" w:right="138" w:firstLine="851"/>
              <w:rPr>
                <w:rFonts w:asciiTheme="minorHAnsi" w:hAnsiTheme="minorHAnsi" w:cstheme="minorHAnsi"/>
                <w:iCs/>
                <w:szCs w:val="24"/>
                <w:lang w:eastAsia="lt-LT"/>
              </w:rPr>
            </w:pPr>
            <w:r w:rsidRPr="00D42146">
              <w:rPr>
                <w:rFonts w:asciiTheme="minorHAnsi" w:hAnsiTheme="minorHAnsi" w:cstheme="minorHAnsi"/>
                <w:iCs/>
                <w:szCs w:val="24"/>
                <w:lang w:eastAsia="lt-LT"/>
              </w:rPr>
              <w:t xml:space="preserve">Išnagrinėjus Perkančiosios organizacijos pateiktus </w:t>
            </w:r>
            <w:r w:rsidR="009C32AB" w:rsidRPr="00D42146">
              <w:rPr>
                <w:rFonts w:asciiTheme="minorHAnsi" w:hAnsiTheme="minorHAnsi" w:cstheme="minorHAnsi"/>
                <w:iCs/>
                <w:szCs w:val="24"/>
                <w:lang w:eastAsia="lt-LT"/>
              </w:rPr>
              <w:t>paaiškinimus bei su Sutar</w:t>
            </w:r>
            <w:r w:rsidR="000C7834" w:rsidRPr="00D42146">
              <w:rPr>
                <w:rFonts w:asciiTheme="minorHAnsi" w:hAnsiTheme="minorHAnsi" w:cstheme="minorHAnsi"/>
                <w:iCs/>
                <w:szCs w:val="24"/>
                <w:lang w:eastAsia="lt-LT"/>
              </w:rPr>
              <w:t>ties</w:t>
            </w:r>
            <w:r w:rsidR="009C32AB" w:rsidRPr="00D42146">
              <w:rPr>
                <w:rFonts w:asciiTheme="minorHAnsi" w:hAnsiTheme="minorHAnsi" w:cstheme="minorHAnsi"/>
                <w:iCs/>
                <w:szCs w:val="24"/>
                <w:lang w:eastAsia="lt-LT"/>
              </w:rPr>
              <w:t xml:space="preserve"> vykdymu susijusius </w:t>
            </w:r>
            <w:r w:rsidRPr="00D42146">
              <w:rPr>
                <w:rFonts w:asciiTheme="minorHAnsi" w:hAnsiTheme="minorHAnsi" w:cstheme="minorHAnsi"/>
                <w:iCs/>
                <w:szCs w:val="24"/>
                <w:lang w:eastAsia="lt-LT"/>
              </w:rPr>
              <w:t>dokumentus</w:t>
            </w:r>
            <w:r w:rsidRPr="00D42146">
              <w:rPr>
                <w:rFonts w:asciiTheme="minorHAnsi" w:hAnsiTheme="minorHAnsi" w:cstheme="minorHAnsi"/>
                <w:iCs/>
                <w:szCs w:val="24"/>
                <w:vertAlign w:val="superscript"/>
                <w:lang w:eastAsia="lt-LT"/>
              </w:rPr>
              <w:footnoteReference w:id="4"/>
            </w:r>
            <w:r w:rsidRPr="00D42146">
              <w:rPr>
                <w:rFonts w:asciiTheme="minorHAnsi" w:hAnsiTheme="minorHAnsi" w:cstheme="minorHAnsi"/>
                <w:iCs/>
                <w:szCs w:val="24"/>
                <w:lang w:eastAsia="lt-LT"/>
              </w:rPr>
              <w:t>, nustatyta, kad Sutar</w:t>
            </w:r>
            <w:r w:rsidR="000C7834" w:rsidRPr="00D42146">
              <w:rPr>
                <w:rFonts w:asciiTheme="minorHAnsi" w:hAnsiTheme="minorHAnsi" w:cstheme="minorHAnsi"/>
                <w:iCs/>
                <w:szCs w:val="24"/>
                <w:lang w:eastAsia="lt-LT"/>
              </w:rPr>
              <w:t>ties</w:t>
            </w:r>
            <w:r w:rsidRPr="00D42146">
              <w:rPr>
                <w:rFonts w:asciiTheme="minorHAnsi" w:hAnsiTheme="minorHAnsi" w:cstheme="minorHAnsi"/>
                <w:iCs/>
                <w:szCs w:val="24"/>
                <w:lang w:eastAsia="lt-LT"/>
              </w:rPr>
              <w:t xml:space="preserve"> vykdymo priežiūrą Perkančioji organizacija atlieka netinkamai:</w:t>
            </w:r>
          </w:p>
          <w:p w14:paraId="47070457" w14:textId="08A26D7F" w:rsidR="00A3292B" w:rsidRPr="001706D7" w:rsidRDefault="00D42146" w:rsidP="00A3292B">
            <w:pPr>
              <w:pStyle w:val="ListParagraph"/>
              <w:numPr>
                <w:ilvl w:val="0"/>
                <w:numId w:val="3"/>
              </w:numPr>
              <w:ind w:left="142" w:right="138" w:firstLine="851"/>
              <w:rPr>
                <w:rFonts w:asciiTheme="minorHAnsi" w:hAnsiTheme="minorHAnsi" w:cstheme="minorHAnsi"/>
                <w:lang w:eastAsia="lt-LT"/>
              </w:rPr>
            </w:pPr>
            <w:r w:rsidRPr="002C6839">
              <w:rPr>
                <w:rFonts w:asciiTheme="minorHAnsi" w:hAnsiTheme="minorHAnsi" w:cstheme="minorHAnsi"/>
                <w:lang w:eastAsia="lt-LT"/>
              </w:rPr>
              <w:t xml:space="preserve"> </w:t>
            </w:r>
            <w:r w:rsidR="00A3292B" w:rsidRPr="001706D7">
              <w:rPr>
                <w:rFonts w:asciiTheme="minorHAnsi" w:hAnsiTheme="minorHAnsi" w:cstheme="minorHAnsi"/>
                <w:lang w:eastAsia="lt-LT"/>
              </w:rPr>
              <w:t>Perkančioji organizacija Tiekėjui netaikė Sutartyje numatytų sankcijų, nors šis neįvykdė įsipareigojimo per 14 dienų nuo Sutarties įsigaliojimo pateikti Sutartį vykdysiančių darbuotojų sąrašo.</w:t>
            </w:r>
          </w:p>
          <w:p w14:paraId="4A6CFC2C" w14:textId="13611F0E" w:rsidR="00C7484B" w:rsidRPr="00974842" w:rsidRDefault="00A7197C" w:rsidP="00D42146">
            <w:pPr>
              <w:ind w:left="142" w:right="138" w:firstLine="851"/>
              <w:rPr>
                <w:rFonts w:asciiTheme="minorHAnsi" w:hAnsiTheme="minorHAnsi" w:cstheme="minorHAnsi"/>
                <w:iCs/>
                <w:szCs w:val="24"/>
                <w:lang w:eastAsia="lt-LT"/>
              </w:rPr>
            </w:pPr>
            <w:r w:rsidRPr="002C6839">
              <w:rPr>
                <w:rFonts w:asciiTheme="minorHAnsi" w:hAnsiTheme="minorHAnsi" w:cstheme="minorHAnsi"/>
                <w:iCs/>
                <w:szCs w:val="24"/>
                <w:lang w:eastAsia="lt-LT"/>
              </w:rPr>
              <w:t>Sutarties 27.21</w:t>
            </w:r>
            <w:r w:rsidRPr="00974842">
              <w:rPr>
                <w:rFonts w:asciiTheme="minorHAnsi" w:hAnsiTheme="minorHAnsi" w:cstheme="minorHAnsi"/>
                <w:iCs/>
                <w:szCs w:val="24"/>
                <w:lang w:eastAsia="lt-LT"/>
              </w:rPr>
              <w:t xml:space="preserve"> punktu Tiekėjas įsipareigojo per 14 dienų nuo Sutarties įsigaliojimo dienos pateikti konkrečių Sutartį vykdysiančių darbuotojų sąrašą. </w:t>
            </w:r>
            <w:r w:rsidR="00C7484B" w:rsidRPr="00974842">
              <w:rPr>
                <w:rFonts w:asciiTheme="minorHAnsi" w:hAnsiTheme="minorHAnsi" w:cstheme="minorHAnsi"/>
                <w:iCs/>
                <w:szCs w:val="24"/>
                <w:lang w:eastAsia="lt-LT"/>
              </w:rPr>
              <w:t>Pagal minėtą Sutarties punktą, d</w:t>
            </w:r>
            <w:r w:rsidRPr="00974842">
              <w:rPr>
                <w:rFonts w:asciiTheme="minorHAnsi" w:hAnsiTheme="minorHAnsi" w:cstheme="minorHAnsi"/>
                <w:iCs/>
                <w:szCs w:val="24"/>
                <w:lang w:eastAsia="lt-LT"/>
              </w:rPr>
              <w:t xml:space="preserve">arbuotojų sąrašas per visą Sutarties vykdymo laikotarpį turi būti atnaujinamas ir pateikiamas Perkančiajai organizacijai, kai keičiasi darbuotojų sąrašo sudėtis. </w:t>
            </w:r>
          </w:p>
          <w:p w14:paraId="74CD696E" w14:textId="2ED7D893" w:rsidR="00A7197C" w:rsidRDefault="00A7197C" w:rsidP="00D42146">
            <w:pPr>
              <w:ind w:left="142" w:right="138" w:firstLine="851"/>
              <w:rPr>
                <w:rFonts w:asciiTheme="minorHAnsi" w:hAnsiTheme="minorHAnsi" w:cstheme="minorHAnsi"/>
                <w:iCs/>
                <w:szCs w:val="24"/>
                <w:lang w:eastAsia="lt-LT"/>
              </w:rPr>
            </w:pPr>
            <w:r w:rsidRPr="00974842">
              <w:rPr>
                <w:rFonts w:asciiTheme="minorHAnsi" w:hAnsiTheme="minorHAnsi" w:cstheme="minorHAnsi"/>
                <w:iCs/>
                <w:szCs w:val="24"/>
                <w:lang w:eastAsia="lt-LT"/>
              </w:rPr>
              <w:t>Sutarties 28.10 punkt</w:t>
            </w:r>
            <w:r w:rsidR="00C7484B" w:rsidRPr="00974842">
              <w:rPr>
                <w:rFonts w:asciiTheme="minorHAnsi" w:hAnsiTheme="minorHAnsi" w:cstheme="minorHAnsi"/>
                <w:iCs/>
                <w:szCs w:val="24"/>
                <w:lang w:eastAsia="lt-LT"/>
              </w:rPr>
              <w:t>e nustatyta</w:t>
            </w:r>
            <w:r>
              <w:rPr>
                <w:rFonts w:asciiTheme="minorHAnsi" w:hAnsiTheme="minorHAnsi" w:cstheme="minorHAnsi"/>
                <w:iCs/>
                <w:szCs w:val="24"/>
                <w:lang w:eastAsia="lt-LT"/>
              </w:rPr>
              <w:t xml:space="preserve"> </w:t>
            </w:r>
            <w:r w:rsidR="00C7484B">
              <w:rPr>
                <w:rFonts w:asciiTheme="minorHAnsi" w:hAnsiTheme="minorHAnsi" w:cstheme="minorHAnsi"/>
                <w:iCs/>
                <w:szCs w:val="24"/>
                <w:lang w:eastAsia="lt-LT"/>
              </w:rPr>
              <w:t xml:space="preserve">Perkančiosios organizacijos </w:t>
            </w:r>
            <w:r w:rsidRPr="00A7197C">
              <w:rPr>
                <w:rFonts w:asciiTheme="minorHAnsi" w:hAnsiTheme="minorHAnsi" w:cstheme="minorHAnsi"/>
                <w:iCs/>
                <w:szCs w:val="24"/>
                <w:lang w:eastAsia="lt-LT"/>
              </w:rPr>
              <w:t>teis</w:t>
            </w:r>
            <w:r w:rsidR="00C7484B">
              <w:rPr>
                <w:rFonts w:asciiTheme="minorHAnsi" w:hAnsiTheme="minorHAnsi" w:cstheme="minorHAnsi"/>
                <w:iCs/>
                <w:szCs w:val="24"/>
                <w:lang w:eastAsia="lt-LT"/>
              </w:rPr>
              <w:t>ė</w:t>
            </w:r>
            <w:r w:rsidRPr="00A7197C">
              <w:rPr>
                <w:rFonts w:asciiTheme="minorHAnsi" w:hAnsiTheme="minorHAnsi" w:cstheme="minorHAnsi"/>
                <w:iCs/>
                <w:szCs w:val="24"/>
                <w:lang w:eastAsia="lt-LT"/>
              </w:rPr>
              <w:t xml:space="preserve"> skirti </w:t>
            </w:r>
            <w:r w:rsidR="00C7484B">
              <w:rPr>
                <w:rFonts w:asciiTheme="minorHAnsi" w:hAnsiTheme="minorHAnsi" w:cstheme="minorHAnsi"/>
                <w:iCs/>
                <w:szCs w:val="24"/>
                <w:lang w:eastAsia="lt-LT"/>
              </w:rPr>
              <w:t>Tie</w:t>
            </w:r>
            <w:r w:rsidR="00C7484B" w:rsidRPr="00A7197C">
              <w:rPr>
                <w:rFonts w:asciiTheme="minorHAnsi" w:hAnsiTheme="minorHAnsi" w:cstheme="minorHAnsi"/>
                <w:iCs/>
                <w:szCs w:val="24"/>
                <w:lang w:eastAsia="lt-LT"/>
              </w:rPr>
              <w:t xml:space="preserve">kėjui </w:t>
            </w:r>
            <w:r w:rsidRPr="00A7197C">
              <w:rPr>
                <w:rFonts w:asciiTheme="minorHAnsi" w:hAnsiTheme="minorHAnsi" w:cstheme="minorHAnsi"/>
                <w:iCs/>
                <w:szCs w:val="24"/>
                <w:lang w:eastAsia="lt-LT"/>
              </w:rPr>
              <w:t>1</w:t>
            </w:r>
            <w:r w:rsidR="004C2582">
              <w:rPr>
                <w:rFonts w:asciiTheme="minorHAnsi" w:hAnsiTheme="minorHAnsi" w:cstheme="minorHAnsi"/>
                <w:iCs/>
                <w:szCs w:val="24"/>
                <w:lang w:eastAsia="lt-LT"/>
              </w:rPr>
              <w:t> </w:t>
            </w:r>
            <w:r w:rsidRPr="00A7197C">
              <w:rPr>
                <w:rFonts w:asciiTheme="minorHAnsi" w:hAnsiTheme="minorHAnsi" w:cstheme="minorHAnsi"/>
                <w:iCs/>
                <w:szCs w:val="24"/>
                <w:lang w:eastAsia="lt-LT"/>
              </w:rPr>
              <w:t xml:space="preserve">000,00 Eurų dydžio baudą už kiekvieną Sutarties 27.18 - 27.21 papunkčiuose nustatytų </w:t>
            </w:r>
            <w:r w:rsidRPr="00A7197C">
              <w:rPr>
                <w:rFonts w:asciiTheme="minorHAnsi" w:hAnsiTheme="minorHAnsi" w:cstheme="minorHAnsi"/>
                <w:iCs/>
                <w:szCs w:val="24"/>
                <w:lang w:eastAsia="lt-LT"/>
              </w:rPr>
              <w:lastRenderedPageBreak/>
              <w:t xml:space="preserve">reikalavimų pažeidimą. </w:t>
            </w:r>
            <w:r w:rsidR="00C7484B">
              <w:rPr>
                <w:rFonts w:asciiTheme="minorHAnsi" w:hAnsiTheme="minorHAnsi" w:cstheme="minorHAnsi"/>
                <w:iCs/>
                <w:szCs w:val="24"/>
                <w:lang w:eastAsia="lt-LT"/>
              </w:rPr>
              <w:t>Minėtame Sutarties punkte taip pat nurodyta, kad d</w:t>
            </w:r>
            <w:r w:rsidRPr="00A7197C">
              <w:rPr>
                <w:rFonts w:asciiTheme="minorHAnsi" w:hAnsiTheme="minorHAnsi" w:cstheme="minorHAnsi"/>
                <w:iCs/>
                <w:szCs w:val="24"/>
                <w:lang w:eastAsia="lt-LT"/>
              </w:rPr>
              <w:t xml:space="preserve">augiau nei du kartus nustačius faktą, </w:t>
            </w:r>
            <w:r w:rsidR="00C7484B">
              <w:rPr>
                <w:rFonts w:asciiTheme="minorHAnsi" w:hAnsiTheme="minorHAnsi" w:cstheme="minorHAnsi"/>
                <w:iCs/>
                <w:szCs w:val="24"/>
                <w:lang w:eastAsia="lt-LT"/>
              </w:rPr>
              <w:t>jog</w:t>
            </w:r>
            <w:r w:rsidRPr="00A7197C">
              <w:rPr>
                <w:rFonts w:asciiTheme="minorHAnsi" w:hAnsiTheme="minorHAnsi" w:cstheme="minorHAnsi"/>
                <w:iCs/>
                <w:szCs w:val="24"/>
                <w:lang w:eastAsia="lt-LT"/>
              </w:rPr>
              <w:t xml:space="preserve"> </w:t>
            </w:r>
            <w:r>
              <w:rPr>
                <w:rFonts w:asciiTheme="minorHAnsi" w:hAnsiTheme="minorHAnsi" w:cstheme="minorHAnsi"/>
                <w:iCs/>
                <w:szCs w:val="24"/>
                <w:lang w:eastAsia="lt-LT"/>
              </w:rPr>
              <w:t>Tie</w:t>
            </w:r>
            <w:r w:rsidRPr="00A7197C">
              <w:rPr>
                <w:rFonts w:asciiTheme="minorHAnsi" w:hAnsiTheme="minorHAnsi" w:cstheme="minorHAnsi"/>
                <w:iCs/>
                <w:szCs w:val="24"/>
                <w:lang w:eastAsia="lt-LT"/>
              </w:rPr>
              <w:t>kėjas nesilaiko Sutarties 27.18 -27.21 papunkčiuose nustatytų reikalavimų, tai bus laikoma esminiu sutarties pažeidim</w:t>
            </w:r>
            <w:r>
              <w:rPr>
                <w:rFonts w:asciiTheme="minorHAnsi" w:hAnsiTheme="minorHAnsi" w:cstheme="minorHAnsi"/>
                <w:iCs/>
                <w:szCs w:val="24"/>
                <w:lang w:eastAsia="lt-LT"/>
              </w:rPr>
              <w:t>u</w:t>
            </w:r>
            <w:r w:rsidRPr="00A7197C">
              <w:rPr>
                <w:rFonts w:asciiTheme="minorHAnsi" w:hAnsiTheme="minorHAnsi" w:cstheme="minorHAnsi"/>
                <w:iCs/>
                <w:szCs w:val="24"/>
                <w:lang w:eastAsia="lt-LT"/>
              </w:rPr>
              <w:t xml:space="preserve">, suteikiančiu </w:t>
            </w:r>
            <w:r>
              <w:rPr>
                <w:rFonts w:asciiTheme="minorHAnsi" w:hAnsiTheme="minorHAnsi" w:cstheme="minorHAnsi"/>
                <w:iCs/>
                <w:szCs w:val="24"/>
                <w:lang w:eastAsia="lt-LT"/>
              </w:rPr>
              <w:t xml:space="preserve">Perkančiajai organizacijai </w:t>
            </w:r>
            <w:r w:rsidRPr="00A7197C">
              <w:rPr>
                <w:rFonts w:asciiTheme="minorHAnsi" w:hAnsiTheme="minorHAnsi" w:cstheme="minorHAnsi"/>
                <w:iCs/>
                <w:szCs w:val="24"/>
                <w:lang w:eastAsia="lt-LT"/>
              </w:rPr>
              <w:t>teisę vienašališkai nutraukti Sutartį.</w:t>
            </w:r>
          </w:p>
          <w:p w14:paraId="1DE12C8B" w14:textId="17CFDBFE" w:rsidR="00C7484B" w:rsidRDefault="00C7484B" w:rsidP="00D42146">
            <w:pPr>
              <w:ind w:left="142" w:right="138" w:firstLine="851"/>
              <w:rPr>
                <w:rFonts w:asciiTheme="minorHAnsi" w:hAnsiTheme="minorHAnsi" w:cstheme="minorHAnsi"/>
                <w:iCs/>
                <w:szCs w:val="24"/>
                <w:lang w:eastAsia="lt-LT"/>
              </w:rPr>
            </w:pPr>
            <w:r w:rsidRPr="00C7484B">
              <w:rPr>
                <w:rFonts w:asciiTheme="minorHAnsi" w:hAnsiTheme="minorHAnsi" w:cstheme="minorHAnsi"/>
                <w:iCs/>
                <w:szCs w:val="24"/>
                <w:lang w:eastAsia="lt-LT"/>
              </w:rPr>
              <w:t xml:space="preserve">Vadovaujantis </w:t>
            </w:r>
            <w:r w:rsidR="00313C65">
              <w:rPr>
                <w:rFonts w:asciiTheme="minorHAnsi" w:hAnsiTheme="minorHAnsi" w:cstheme="minorHAnsi"/>
                <w:iCs/>
                <w:szCs w:val="24"/>
                <w:lang w:eastAsia="lt-LT"/>
              </w:rPr>
              <w:t>S</w:t>
            </w:r>
            <w:r w:rsidR="00313C65" w:rsidRPr="00C7484B">
              <w:rPr>
                <w:rFonts w:asciiTheme="minorHAnsi" w:hAnsiTheme="minorHAnsi" w:cstheme="minorHAnsi"/>
                <w:iCs/>
                <w:szCs w:val="24"/>
                <w:lang w:eastAsia="lt-LT"/>
              </w:rPr>
              <w:t xml:space="preserve">utarties </w:t>
            </w:r>
            <w:r w:rsidRPr="00C7484B">
              <w:rPr>
                <w:rFonts w:asciiTheme="minorHAnsi" w:hAnsiTheme="minorHAnsi" w:cstheme="minorHAnsi"/>
                <w:iCs/>
                <w:szCs w:val="24"/>
                <w:lang w:eastAsia="lt-LT"/>
              </w:rPr>
              <w:t>3</w:t>
            </w:r>
            <w:r>
              <w:rPr>
                <w:rFonts w:asciiTheme="minorHAnsi" w:hAnsiTheme="minorHAnsi" w:cstheme="minorHAnsi"/>
                <w:iCs/>
                <w:szCs w:val="24"/>
                <w:lang w:eastAsia="lt-LT"/>
              </w:rPr>
              <w:t>0</w:t>
            </w:r>
            <w:r w:rsidRPr="00C7484B">
              <w:rPr>
                <w:rFonts w:asciiTheme="minorHAnsi" w:hAnsiTheme="minorHAnsi" w:cstheme="minorHAnsi"/>
                <w:iCs/>
                <w:szCs w:val="24"/>
                <w:lang w:eastAsia="lt-LT"/>
              </w:rPr>
              <w:t xml:space="preserve"> punktu</w:t>
            </w:r>
            <w:r>
              <w:rPr>
                <w:rFonts w:asciiTheme="minorHAnsi" w:hAnsiTheme="minorHAnsi" w:cstheme="minorHAnsi"/>
                <w:iCs/>
                <w:szCs w:val="24"/>
                <w:lang w:eastAsia="lt-LT"/>
              </w:rPr>
              <w:t>,</w:t>
            </w:r>
            <w:r w:rsidRPr="00C7484B">
              <w:rPr>
                <w:rFonts w:asciiTheme="minorHAnsi" w:hAnsiTheme="minorHAnsi" w:cstheme="minorHAnsi"/>
                <w:iCs/>
                <w:szCs w:val="24"/>
                <w:lang w:eastAsia="lt-LT"/>
              </w:rPr>
              <w:t xml:space="preserve"> </w:t>
            </w:r>
            <w:r>
              <w:rPr>
                <w:rFonts w:asciiTheme="minorHAnsi" w:hAnsiTheme="minorHAnsi" w:cstheme="minorHAnsi"/>
                <w:iCs/>
                <w:szCs w:val="24"/>
                <w:lang w:eastAsia="lt-LT"/>
              </w:rPr>
              <w:t>S</w:t>
            </w:r>
            <w:r w:rsidRPr="00C7484B">
              <w:rPr>
                <w:rFonts w:asciiTheme="minorHAnsi" w:hAnsiTheme="minorHAnsi" w:cstheme="minorHAnsi"/>
                <w:iCs/>
                <w:szCs w:val="24"/>
                <w:lang w:eastAsia="lt-LT"/>
              </w:rPr>
              <w:t xml:space="preserve">utartis įsigaliojo ją pasirašius </w:t>
            </w:r>
            <w:r w:rsidR="00936181">
              <w:rPr>
                <w:rFonts w:asciiTheme="minorHAnsi" w:hAnsiTheme="minorHAnsi" w:cstheme="minorHAnsi"/>
                <w:iCs/>
                <w:szCs w:val="24"/>
                <w:lang w:eastAsia="lt-LT"/>
              </w:rPr>
              <w:t>(20</w:t>
            </w:r>
            <w:r w:rsidRPr="00C7484B">
              <w:rPr>
                <w:rFonts w:asciiTheme="minorHAnsi" w:hAnsiTheme="minorHAnsi" w:cstheme="minorHAnsi"/>
                <w:iCs/>
                <w:szCs w:val="24"/>
                <w:lang w:eastAsia="lt-LT"/>
              </w:rPr>
              <w:t>24 m</w:t>
            </w:r>
            <w:r w:rsidR="00936181">
              <w:rPr>
                <w:rFonts w:asciiTheme="minorHAnsi" w:hAnsiTheme="minorHAnsi" w:cstheme="minorHAnsi"/>
                <w:iCs/>
                <w:szCs w:val="24"/>
                <w:lang w:eastAsia="lt-LT"/>
              </w:rPr>
              <w:t>.</w:t>
            </w:r>
            <w:r w:rsidRPr="00C7484B">
              <w:rPr>
                <w:rFonts w:asciiTheme="minorHAnsi" w:hAnsiTheme="minorHAnsi" w:cstheme="minorHAnsi"/>
                <w:iCs/>
                <w:szCs w:val="24"/>
                <w:lang w:eastAsia="lt-LT"/>
              </w:rPr>
              <w:t xml:space="preserve"> lapkričio </w:t>
            </w:r>
            <w:r w:rsidR="00936181">
              <w:rPr>
                <w:rFonts w:asciiTheme="minorHAnsi" w:hAnsiTheme="minorHAnsi" w:cstheme="minorHAnsi"/>
                <w:iCs/>
                <w:szCs w:val="24"/>
                <w:lang w:eastAsia="lt-LT"/>
              </w:rPr>
              <w:t xml:space="preserve">  </w:t>
            </w:r>
            <w:r w:rsidRPr="00C7484B">
              <w:rPr>
                <w:rFonts w:asciiTheme="minorHAnsi" w:hAnsiTheme="minorHAnsi" w:cstheme="minorHAnsi"/>
                <w:iCs/>
                <w:szCs w:val="24"/>
                <w:lang w:eastAsia="lt-LT"/>
              </w:rPr>
              <w:t>11 dieną</w:t>
            </w:r>
            <w:r w:rsidR="00936181">
              <w:rPr>
                <w:rFonts w:asciiTheme="minorHAnsi" w:hAnsiTheme="minorHAnsi" w:cstheme="minorHAnsi"/>
                <w:iCs/>
                <w:szCs w:val="24"/>
                <w:lang w:eastAsia="lt-LT"/>
              </w:rPr>
              <w:t>).</w:t>
            </w:r>
          </w:p>
          <w:p w14:paraId="65F06A6D" w14:textId="78B99435" w:rsidR="00936181" w:rsidRDefault="00936181" w:rsidP="00D42146">
            <w:pPr>
              <w:ind w:left="142" w:right="138" w:firstLine="851"/>
              <w:rPr>
                <w:rFonts w:asciiTheme="minorHAnsi" w:hAnsiTheme="minorHAnsi" w:cstheme="minorHAnsi"/>
                <w:iCs/>
                <w:szCs w:val="24"/>
                <w:lang w:eastAsia="lt-LT"/>
              </w:rPr>
            </w:pPr>
            <w:r w:rsidRPr="00D42146">
              <w:rPr>
                <w:rFonts w:asciiTheme="minorHAnsi" w:hAnsiTheme="minorHAnsi" w:cstheme="minorHAnsi"/>
                <w:iCs/>
                <w:szCs w:val="24"/>
                <w:lang w:eastAsia="lt-LT"/>
              </w:rPr>
              <w:t>Tarnyba 2025 m. lapkričio 19 d. raštu Nr. 4S-1517 kreipėsi į Perkančiąją organizaciją, prašydama pateikti</w:t>
            </w:r>
            <w:r>
              <w:rPr>
                <w:rFonts w:asciiTheme="minorHAnsi" w:hAnsiTheme="minorHAnsi" w:cstheme="minorHAnsi"/>
                <w:iCs/>
                <w:szCs w:val="24"/>
                <w:lang w:eastAsia="lt-LT"/>
              </w:rPr>
              <w:t xml:space="preserve"> </w:t>
            </w:r>
            <w:r w:rsidRPr="00936181">
              <w:rPr>
                <w:rFonts w:asciiTheme="minorHAnsi" w:hAnsiTheme="minorHAnsi" w:cstheme="minorHAnsi"/>
                <w:iCs/>
                <w:szCs w:val="24"/>
                <w:lang w:eastAsia="lt-LT"/>
              </w:rPr>
              <w:tab/>
              <w:t>dokument</w:t>
            </w:r>
            <w:r>
              <w:rPr>
                <w:rFonts w:asciiTheme="minorHAnsi" w:hAnsiTheme="minorHAnsi" w:cstheme="minorHAnsi"/>
                <w:iCs/>
                <w:szCs w:val="24"/>
                <w:lang w:eastAsia="lt-LT"/>
              </w:rPr>
              <w:t>us</w:t>
            </w:r>
            <w:r w:rsidRPr="00936181">
              <w:rPr>
                <w:rFonts w:asciiTheme="minorHAnsi" w:hAnsiTheme="minorHAnsi" w:cstheme="minorHAnsi"/>
                <w:iCs/>
                <w:szCs w:val="24"/>
                <w:lang w:eastAsia="lt-LT"/>
              </w:rPr>
              <w:t>, patvirtinanči</w:t>
            </w:r>
            <w:r>
              <w:rPr>
                <w:rFonts w:asciiTheme="minorHAnsi" w:hAnsiTheme="minorHAnsi" w:cstheme="minorHAnsi"/>
                <w:iCs/>
                <w:szCs w:val="24"/>
                <w:lang w:eastAsia="lt-LT"/>
              </w:rPr>
              <w:t>us</w:t>
            </w:r>
            <w:r w:rsidRPr="00936181">
              <w:rPr>
                <w:rFonts w:asciiTheme="minorHAnsi" w:hAnsiTheme="minorHAnsi" w:cstheme="minorHAnsi"/>
                <w:iCs/>
                <w:szCs w:val="24"/>
                <w:lang w:eastAsia="lt-LT"/>
              </w:rPr>
              <w:t xml:space="preserve">, kad Tiekėjas įvykdė įsipareigojimą pagal Sutarties 27.21 punktą per 14 dienų nuo Sutarties įsigaliojimo dienos pateikti </w:t>
            </w:r>
            <w:r>
              <w:rPr>
                <w:rFonts w:asciiTheme="minorHAnsi" w:hAnsiTheme="minorHAnsi" w:cstheme="minorHAnsi"/>
                <w:iCs/>
                <w:szCs w:val="24"/>
                <w:lang w:eastAsia="lt-LT"/>
              </w:rPr>
              <w:t xml:space="preserve">Perkančiajai organizacijai </w:t>
            </w:r>
            <w:r w:rsidRPr="00936181">
              <w:rPr>
                <w:rFonts w:asciiTheme="minorHAnsi" w:hAnsiTheme="minorHAnsi" w:cstheme="minorHAnsi"/>
                <w:iCs/>
                <w:szCs w:val="24"/>
                <w:lang w:eastAsia="lt-LT"/>
              </w:rPr>
              <w:t>konkrečių Sutartį vykdysiančių darbuotojų sąrašą</w:t>
            </w:r>
            <w:r>
              <w:rPr>
                <w:rFonts w:asciiTheme="minorHAnsi" w:hAnsiTheme="minorHAnsi" w:cstheme="minorHAnsi"/>
                <w:iCs/>
                <w:szCs w:val="24"/>
                <w:lang w:eastAsia="lt-LT"/>
              </w:rPr>
              <w:t>.</w:t>
            </w:r>
          </w:p>
          <w:p w14:paraId="16AD71CA" w14:textId="77777777" w:rsidR="00974842" w:rsidRDefault="00936181" w:rsidP="00D42146">
            <w:pPr>
              <w:ind w:left="142" w:right="138" w:firstLine="851"/>
              <w:rPr>
                <w:rFonts w:asciiTheme="minorHAnsi" w:hAnsiTheme="minorHAnsi" w:cstheme="minorHAnsi"/>
                <w:iCs/>
                <w:szCs w:val="24"/>
                <w:lang w:eastAsia="lt-LT"/>
              </w:rPr>
            </w:pPr>
            <w:r w:rsidRPr="00D42146">
              <w:rPr>
                <w:rFonts w:asciiTheme="minorHAnsi" w:hAnsiTheme="minorHAnsi" w:cstheme="minorHAnsi"/>
                <w:lang w:eastAsia="lt-LT"/>
              </w:rPr>
              <w:t>Perkančioji organizacija</w:t>
            </w:r>
            <w:r>
              <w:rPr>
                <w:rFonts w:asciiTheme="minorHAnsi" w:hAnsiTheme="minorHAnsi" w:cstheme="minorHAnsi"/>
                <w:lang w:eastAsia="lt-LT"/>
              </w:rPr>
              <w:t>,</w:t>
            </w:r>
            <w:r w:rsidRPr="00D42146">
              <w:rPr>
                <w:rFonts w:asciiTheme="minorHAnsi" w:hAnsiTheme="minorHAnsi" w:cstheme="minorHAnsi"/>
                <w:lang w:eastAsia="lt-LT"/>
              </w:rPr>
              <w:t xml:space="preserve"> </w:t>
            </w:r>
            <w:r>
              <w:rPr>
                <w:rFonts w:asciiTheme="minorHAnsi" w:hAnsiTheme="minorHAnsi" w:cstheme="minorHAnsi"/>
                <w:lang w:eastAsia="lt-LT"/>
              </w:rPr>
              <w:t xml:space="preserve">atsakydama </w:t>
            </w:r>
            <w:r w:rsidRPr="00D42146">
              <w:rPr>
                <w:rFonts w:asciiTheme="minorHAnsi" w:hAnsiTheme="minorHAnsi" w:cstheme="minorHAnsi"/>
                <w:lang w:eastAsia="lt-LT"/>
              </w:rPr>
              <w:t>Tarnybai</w:t>
            </w:r>
            <w:r>
              <w:rPr>
                <w:rFonts w:asciiTheme="minorHAnsi" w:hAnsiTheme="minorHAnsi" w:cstheme="minorHAnsi"/>
                <w:lang w:eastAsia="lt-LT"/>
              </w:rPr>
              <w:t>,</w:t>
            </w:r>
            <w:r w:rsidRPr="00D42146">
              <w:rPr>
                <w:rFonts w:asciiTheme="minorHAnsi" w:hAnsiTheme="minorHAnsi" w:cstheme="minorHAnsi"/>
                <w:lang w:eastAsia="lt-LT"/>
              </w:rPr>
              <w:t xml:space="preserve"> pateikė</w:t>
            </w:r>
            <w:r w:rsidRPr="00D42146">
              <w:rPr>
                <w:rFonts w:asciiTheme="minorHAnsi" w:hAnsiTheme="minorHAnsi" w:cstheme="minorHAnsi"/>
                <w:iCs/>
                <w:szCs w:val="24"/>
                <w:vertAlign w:val="superscript"/>
                <w:lang w:eastAsia="lt-LT"/>
              </w:rPr>
              <w:footnoteReference w:id="5"/>
            </w:r>
            <w:r>
              <w:rPr>
                <w:rFonts w:asciiTheme="minorHAnsi" w:hAnsiTheme="minorHAnsi" w:cstheme="minorHAnsi"/>
                <w:lang w:eastAsia="lt-LT"/>
              </w:rPr>
              <w:t xml:space="preserve"> Tiekėjo </w:t>
            </w:r>
            <w:r>
              <w:rPr>
                <w:rFonts w:asciiTheme="minorHAnsi" w:hAnsiTheme="minorHAnsi" w:cstheme="minorHAnsi"/>
                <w:iCs/>
                <w:szCs w:val="24"/>
                <w:lang w:eastAsia="lt-LT"/>
              </w:rPr>
              <w:t>specialistų,</w:t>
            </w:r>
            <w:r w:rsidRPr="00936181">
              <w:rPr>
                <w:rFonts w:asciiTheme="minorHAnsi" w:hAnsiTheme="minorHAnsi" w:cstheme="minorHAnsi"/>
                <w:iCs/>
                <w:szCs w:val="24"/>
                <w:lang w:eastAsia="lt-LT"/>
              </w:rPr>
              <w:t xml:space="preserve"> </w:t>
            </w:r>
            <w:r>
              <w:rPr>
                <w:rFonts w:asciiTheme="minorHAnsi" w:hAnsiTheme="minorHAnsi" w:cstheme="minorHAnsi"/>
                <w:iCs/>
                <w:szCs w:val="24"/>
                <w:lang w:eastAsia="lt-LT"/>
              </w:rPr>
              <w:t xml:space="preserve">atsakingų </w:t>
            </w:r>
            <w:r>
              <w:rPr>
                <w:rFonts w:asciiTheme="minorHAnsi" w:hAnsiTheme="minorHAnsi" w:cstheme="minorHAnsi"/>
                <w:lang w:eastAsia="lt-LT"/>
              </w:rPr>
              <w:t xml:space="preserve">už </w:t>
            </w:r>
            <w:r w:rsidRPr="00936181">
              <w:rPr>
                <w:rFonts w:asciiTheme="minorHAnsi" w:hAnsiTheme="minorHAnsi" w:cstheme="minorHAnsi"/>
                <w:iCs/>
                <w:szCs w:val="24"/>
                <w:lang w:eastAsia="lt-LT"/>
              </w:rPr>
              <w:t>Sutart</w:t>
            </w:r>
            <w:r>
              <w:rPr>
                <w:rFonts w:asciiTheme="minorHAnsi" w:hAnsiTheme="minorHAnsi" w:cstheme="minorHAnsi"/>
                <w:iCs/>
                <w:szCs w:val="24"/>
                <w:lang w:eastAsia="lt-LT"/>
              </w:rPr>
              <w:t>ies</w:t>
            </w:r>
            <w:r w:rsidRPr="00936181">
              <w:rPr>
                <w:rFonts w:asciiTheme="minorHAnsi" w:hAnsiTheme="minorHAnsi" w:cstheme="minorHAnsi"/>
                <w:iCs/>
                <w:szCs w:val="24"/>
                <w:lang w:eastAsia="lt-LT"/>
              </w:rPr>
              <w:t xml:space="preserve"> vykdy</w:t>
            </w:r>
            <w:r>
              <w:rPr>
                <w:rFonts w:asciiTheme="minorHAnsi" w:hAnsiTheme="minorHAnsi" w:cstheme="minorHAnsi"/>
                <w:iCs/>
                <w:szCs w:val="24"/>
                <w:lang w:eastAsia="lt-LT"/>
              </w:rPr>
              <w:t xml:space="preserve">mą, </w:t>
            </w:r>
            <w:r w:rsidRPr="00936181">
              <w:rPr>
                <w:rFonts w:asciiTheme="minorHAnsi" w:hAnsiTheme="minorHAnsi" w:cstheme="minorHAnsi"/>
                <w:iCs/>
                <w:szCs w:val="24"/>
                <w:lang w:eastAsia="lt-LT"/>
              </w:rPr>
              <w:t>sąrašą</w:t>
            </w:r>
            <w:r>
              <w:rPr>
                <w:rFonts w:asciiTheme="minorHAnsi" w:hAnsiTheme="minorHAnsi" w:cstheme="minorHAnsi"/>
                <w:iCs/>
                <w:szCs w:val="24"/>
                <w:lang w:eastAsia="lt-LT"/>
              </w:rPr>
              <w:t>. Dokumento data nurodyta 2025 m. spalio 1 d.</w:t>
            </w:r>
            <w:r w:rsidR="00C0187D">
              <w:rPr>
                <w:rFonts w:asciiTheme="minorHAnsi" w:hAnsiTheme="minorHAnsi" w:cstheme="minorHAnsi"/>
                <w:iCs/>
                <w:szCs w:val="24"/>
                <w:lang w:eastAsia="lt-LT"/>
              </w:rPr>
              <w:t xml:space="preserve"> </w:t>
            </w:r>
          </w:p>
          <w:p w14:paraId="5A87CD20" w14:textId="3EBDCE91" w:rsidR="00D42146" w:rsidRPr="00D42146" w:rsidRDefault="00C0187D" w:rsidP="00D42146">
            <w:pPr>
              <w:ind w:left="142" w:right="138" w:firstLine="851"/>
              <w:rPr>
                <w:rFonts w:asciiTheme="minorHAnsi" w:hAnsiTheme="minorHAnsi" w:cstheme="minorHAnsi"/>
                <w:iCs/>
                <w:szCs w:val="24"/>
                <w:lang w:eastAsia="lt-LT"/>
              </w:rPr>
            </w:pPr>
            <w:r>
              <w:rPr>
                <w:rFonts w:asciiTheme="minorHAnsi" w:hAnsiTheme="minorHAnsi" w:cstheme="minorHAnsi"/>
                <w:iCs/>
                <w:szCs w:val="24"/>
                <w:lang w:eastAsia="lt-LT"/>
              </w:rPr>
              <w:t>Perkančioji organizacija Tarnybai nurodė</w:t>
            </w:r>
            <w:r w:rsidRPr="00D42146">
              <w:rPr>
                <w:rFonts w:asciiTheme="minorHAnsi" w:hAnsiTheme="minorHAnsi" w:cstheme="minorHAnsi"/>
                <w:iCs/>
                <w:szCs w:val="24"/>
                <w:vertAlign w:val="superscript"/>
                <w:lang w:eastAsia="lt-LT"/>
              </w:rPr>
              <w:footnoteReference w:id="6"/>
            </w:r>
            <w:r>
              <w:rPr>
                <w:rFonts w:asciiTheme="minorHAnsi" w:hAnsiTheme="minorHAnsi" w:cstheme="minorHAnsi"/>
                <w:iCs/>
                <w:szCs w:val="24"/>
                <w:lang w:eastAsia="lt-LT"/>
              </w:rPr>
              <w:t xml:space="preserve">, kad: „&lt;...&gt; </w:t>
            </w:r>
            <w:r w:rsidRPr="00C0187D">
              <w:rPr>
                <w:rFonts w:asciiTheme="minorHAnsi" w:hAnsiTheme="minorHAnsi" w:cstheme="minorHAnsi"/>
                <w:iCs/>
                <w:szCs w:val="24"/>
                <w:lang w:eastAsia="lt-LT"/>
              </w:rPr>
              <w:t>Tiekėjui nebuvo pritaikytos Sutarties 28.10 punkte numatytos 1</w:t>
            </w:r>
            <w:r w:rsidR="00F84A78">
              <w:rPr>
                <w:rFonts w:asciiTheme="minorHAnsi" w:hAnsiTheme="minorHAnsi" w:cstheme="minorHAnsi"/>
                <w:iCs/>
                <w:szCs w:val="24"/>
                <w:lang w:eastAsia="lt-LT"/>
              </w:rPr>
              <w:t xml:space="preserve"> </w:t>
            </w:r>
            <w:r w:rsidRPr="00C0187D">
              <w:rPr>
                <w:rFonts w:asciiTheme="minorHAnsi" w:hAnsiTheme="minorHAnsi" w:cstheme="minorHAnsi"/>
                <w:iCs/>
                <w:szCs w:val="24"/>
                <w:lang w:eastAsia="lt-LT"/>
              </w:rPr>
              <w:t>000,00 Eurų dydžio baudos už Sutarties 27.18-27.21 punktuose nustatytų reikalavimų pažeidimus</w:t>
            </w:r>
            <w:r>
              <w:rPr>
                <w:rFonts w:asciiTheme="minorHAnsi" w:hAnsiTheme="minorHAnsi" w:cstheme="minorHAnsi"/>
                <w:iCs/>
                <w:szCs w:val="24"/>
                <w:lang w:eastAsia="lt-LT"/>
              </w:rPr>
              <w:t xml:space="preserve"> &lt;...&gt;“</w:t>
            </w:r>
            <w:r w:rsidR="00974842">
              <w:rPr>
                <w:rFonts w:asciiTheme="minorHAnsi" w:hAnsiTheme="minorHAnsi" w:cstheme="minorHAnsi"/>
                <w:iCs/>
                <w:szCs w:val="24"/>
                <w:lang w:eastAsia="lt-LT"/>
              </w:rPr>
              <w:t xml:space="preserve">, savo sprendimo </w:t>
            </w:r>
            <w:r w:rsidR="00974842" w:rsidRPr="001706D7">
              <w:rPr>
                <w:rFonts w:asciiTheme="minorHAnsi" w:hAnsiTheme="minorHAnsi" w:cstheme="minorHAnsi"/>
                <w:lang w:eastAsia="lt-LT"/>
              </w:rPr>
              <w:t>netaikyti Sutartyje numatytų sankcijų</w:t>
            </w:r>
            <w:r w:rsidR="00974842">
              <w:rPr>
                <w:rFonts w:asciiTheme="minorHAnsi" w:hAnsiTheme="minorHAnsi" w:cstheme="minorHAnsi"/>
                <w:iCs/>
                <w:szCs w:val="24"/>
                <w:lang w:eastAsia="lt-LT"/>
              </w:rPr>
              <w:t xml:space="preserve"> nepaaiškino.</w:t>
            </w:r>
          </w:p>
          <w:p w14:paraId="3EE1B04C" w14:textId="77777777" w:rsidR="00D42146" w:rsidRPr="00D42146" w:rsidRDefault="00D42146" w:rsidP="00E2196B">
            <w:pPr>
              <w:ind w:left="142" w:right="138" w:firstLine="851"/>
              <w:rPr>
                <w:rFonts w:asciiTheme="minorHAnsi" w:hAnsiTheme="minorHAnsi" w:cstheme="minorHAnsi"/>
                <w:iCs/>
                <w:szCs w:val="24"/>
                <w:lang w:eastAsia="lt-LT"/>
              </w:rPr>
            </w:pPr>
          </w:p>
          <w:p w14:paraId="34B60975" w14:textId="7F42DFB7" w:rsidR="0038421B" w:rsidRPr="00D42146" w:rsidRDefault="2208467D" w:rsidP="6C660058">
            <w:pPr>
              <w:pStyle w:val="ListParagraph"/>
              <w:numPr>
                <w:ilvl w:val="0"/>
                <w:numId w:val="3"/>
              </w:numPr>
              <w:ind w:left="142" w:right="138" w:firstLine="851"/>
              <w:rPr>
                <w:rFonts w:asciiTheme="minorHAnsi" w:hAnsiTheme="minorHAnsi" w:cstheme="minorHAnsi"/>
                <w:lang w:eastAsia="lt-LT"/>
              </w:rPr>
            </w:pPr>
            <w:r w:rsidRPr="00D42146">
              <w:rPr>
                <w:rFonts w:asciiTheme="minorHAnsi" w:hAnsiTheme="minorHAnsi" w:cstheme="minorHAnsi"/>
                <w:lang w:eastAsia="lt-LT"/>
              </w:rPr>
              <w:t xml:space="preserve"> </w:t>
            </w:r>
            <w:r w:rsidR="005F0E93" w:rsidRPr="00D42146">
              <w:rPr>
                <w:rFonts w:asciiTheme="minorHAnsi" w:hAnsiTheme="minorHAnsi" w:cstheme="minorHAnsi"/>
                <w:lang w:eastAsia="lt-LT"/>
              </w:rPr>
              <w:t xml:space="preserve">Perkančioji organizacija nereikalauja, kad Tiekėjas vykdytų </w:t>
            </w:r>
            <w:r w:rsidR="00F856B8" w:rsidRPr="00D42146">
              <w:rPr>
                <w:rFonts w:asciiTheme="minorHAnsi" w:hAnsiTheme="minorHAnsi" w:cstheme="minorHAnsi"/>
                <w:lang w:eastAsia="lt-LT"/>
              </w:rPr>
              <w:t>S</w:t>
            </w:r>
            <w:r w:rsidR="005F0E93" w:rsidRPr="00D42146">
              <w:rPr>
                <w:rFonts w:asciiTheme="minorHAnsi" w:hAnsiTheme="minorHAnsi" w:cstheme="minorHAnsi"/>
                <w:lang w:eastAsia="lt-LT"/>
              </w:rPr>
              <w:t xml:space="preserve">utartyje nustatytus įsipareigojimus dėl 1-4 klasių mokiniams skirtų patiekalų </w:t>
            </w:r>
            <w:r w:rsidR="00B709EF">
              <w:rPr>
                <w:rFonts w:asciiTheme="minorHAnsi" w:hAnsiTheme="minorHAnsi" w:cstheme="minorHAnsi"/>
                <w:lang w:eastAsia="lt-LT"/>
              </w:rPr>
              <w:t xml:space="preserve">komplektacijos, </w:t>
            </w:r>
            <w:r w:rsidR="005F0E93" w:rsidRPr="00D42146">
              <w:rPr>
                <w:rFonts w:asciiTheme="minorHAnsi" w:hAnsiTheme="minorHAnsi" w:cstheme="minorHAnsi"/>
                <w:lang w:eastAsia="lt-LT"/>
              </w:rPr>
              <w:t xml:space="preserve">porcijų </w:t>
            </w:r>
            <w:r w:rsidR="005B2113" w:rsidRPr="00D42146">
              <w:rPr>
                <w:rFonts w:asciiTheme="minorHAnsi" w:hAnsiTheme="minorHAnsi" w:cstheme="minorHAnsi"/>
                <w:lang w:eastAsia="lt-LT"/>
              </w:rPr>
              <w:t xml:space="preserve">dydžių </w:t>
            </w:r>
            <w:r w:rsidR="005F0E93" w:rsidRPr="00D42146">
              <w:rPr>
                <w:rFonts w:asciiTheme="minorHAnsi" w:hAnsiTheme="minorHAnsi" w:cstheme="minorHAnsi"/>
                <w:lang w:eastAsia="lt-LT"/>
              </w:rPr>
              <w:t>ir kainų.</w:t>
            </w:r>
            <w:r w:rsidR="652A627B" w:rsidRPr="00D42146">
              <w:rPr>
                <w:rFonts w:asciiTheme="minorHAnsi" w:hAnsiTheme="minorHAnsi" w:cstheme="minorHAnsi"/>
                <w:lang w:eastAsia="lt-LT"/>
              </w:rPr>
              <w:t xml:space="preserve"> </w:t>
            </w:r>
          </w:p>
          <w:p w14:paraId="2929354A" w14:textId="5E43B7BD" w:rsidR="0085595E" w:rsidRDefault="002628D1" w:rsidP="000158FE">
            <w:pPr>
              <w:ind w:left="142" w:right="138" w:firstLine="851"/>
              <w:rPr>
                <w:rFonts w:asciiTheme="minorHAnsi" w:hAnsiTheme="minorHAnsi" w:cstheme="minorHAnsi"/>
                <w:iCs/>
                <w:szCs w:val="24"/>
                <w:lang w:eastAsia="lt-LT"/>
              </w:rPr>
            </w:pPr>
            <w:r w:rsidRPr="00D42146">
              <w:rPr>
                <w:rFonts w:asciiTheme="minorHAnsi" w:hAnsiTheme="minorHAnsi" w:cstheme="minorHAnsi"/>
                <w:iCs/>
                <w:szCs w:val="24"/>
                <w:lang w:eastAsia="lt-LT"/>
              </w:rPr>
              <w:t xml:space="preserve">Pasiūlymu, kuris yra neatsiejama Sutarties dalis, Tiekėjas įsipareigojo teikti maitinimo paslaugas 1-4 klasių ir 5-8 klasių mokiniams. </w:t>
            </w:r>
            <w:r w:rsidR="00A74653">
              <w:rPr>
                <w:rFonts w:asciiTheme="minorHAnsi" w:hAnsiTheme="minorHAnsi" w:cstheme="minorHAnsi"/>
                <w:iCs/>
                <w:szCs w:val="24"/>
                <w:lang w:eastAsia="lt-LT"/>
              </w:rPr>
              <w:t>Maitinimo paslaugas k</w:t>
            </w:r>
            <w:r w:rsidRPr="00D42146">
              <w:rPr>
                <w:rFonts w:asciiTheme="minorHAnsi" w:hAnsiTheme="minorHAnsi" w:cstheme="minorHAnsi"/>
                <w:iCs/>
                <w:szCs w:val="24"/>
                <w:lang w:eastAsia="lt-LT"/>
              </w:rPr>
              <w:t xml:space="preserve">iekvienai mokinių grupei </w:t>
            </w:r>
            <w:r w:rsidR="00A74653">
              <w:rPr>
                <w:rFonts w:asciiTheme="minorHAnsi" w:hAnsiTheme="minorHAnsi" w:cstheme="minorHAnsi"/>
                <w:iCs/>
                <w:szCs w:val="24"/>
                <w:lang w:eastAsia="lt-LT"/>
              </w:rPr>
              <w:t>įkainavo</w:t>
            </w:r>
            <w:r w:rsidRPr="00D42146">
              <w:rPr>
                <w:rFonts w:asciiTheme="minorHAnsi" w:hAnsiTheme="minorHAnsi" w:cstheme="minorHAnsi"/>
                <w:iCs/>
                <w:szCs w:val="24"/>
                <w:lang w:eastAsia="lt-LT"/>
              </w:rPr>
              <w:t xml:space="preserve"> skirting</w:t>
            </w:r>
            <w:r w:rsidR="00A74653">
              <w:rPr>
                <w:rFonts w:asciiTheme="minorHAnsi" w:hAnsiTheme="minorHAnsi" w:cstheme="minorHAnsi"/>
                <w:iCs/>
                <w:szCs w:val="24"/>
                <w:lang w:eastAsia="lt-LT"/>
              </w:rPr>
              <w:t>ais</w:t>
            </w:r>
            <w:r w:rsidR="008C3DFD" w:rsidRPr="00D42146">
              <w:rPr>
                <w:rFonts w:asciiTheme="minorHAnsi" w:hAnsiTheme="minorHAnsi" w:cstheme="minorHAnsi"/>
                <w:iCs/>
                <w:szCs w:val="24"/>
                <w:lang w:eastAsia="lt-LT"/>
              </w:rPr>
              <w:t xml:space="preserve"> </w:t>
            </w:r>
            <w:r w:rsidRPr="00D42146">
              <w:rPr>
                <w:rFonts w:asciiTheme="minorHAnsi" w:hAnsiTheme="minorHAnsi" w:cstheme="minorHAnsi"/>
                <w:iCs/>
                <w:szCs w:val="24"/>
                <w:lang w:eastAsia="lt-LT"/>
              </w:rPr>
              <w:t>įkaini</w:t>
            </w:r>
            <w:r w:rsidR="00A74653">
              <w:rPr>
                <w:rFonts w:asciiTheme="minorHAnsi" w:hAnsiTheme="minorHAnsi" w:cstheme="minorHAnsi"/>
                <w:iCs/>
                <w:szCs w:val="24"/>
                <w:lang w:eastAsia="lt-LT"/>
              </w:rPr>
              <w:t>ai</w:t>
            </w:r>
            <w:r w:rsidRPr="00D42146">
              <w:rPr>
                <w:rFonts w:asciiTheme="minorHAnsi" w:hAnsiTheme="minorHAnsi" w:cstheme="minorHAnsi"/>
                <w:iCs/>
                <w:szCs w:val="24"/>
                <w:lang w:eastAsia="lt-LT"/>
              </w:rPr>
              <w:t>s</w:t>
            </w:r>
            <w:r w:rsidR="00E2069B">
              <w:rPr>
                <w:rFonts w:asciiTheme="minorHAnsi" w:hAnsiTheme="minorHAnsi" w:cstheme="minorHAnsi"/>
                <w:iCs/>
                <w:szCs w:val="24"/>
                <w:lang w:eastAsia="lt-LT"/>
              </w:rPr>
              <w:t xml:space="preserve"> (</w:t>
            </w:r>
            <w:r w:rsidR="00A74653">
              <w:rPr>
                <w:rFonts w:asciiTheme="minorHAnsi" w:hAnsiTheme="minorHAnsi" w:cstheme="minorHAnsi"/>
                <w:iCs/>
                <w:szCs w:val="24"/>
                <w:lang w:eastAsia="lt-LT"/>
              </w:rPr>
              <w:t xml:space="preserve">patiekalai </w:t>
            </w:r>
            <w:r w:rsidR="00E2069B">
              <w:rPr>
                <w:rFonts w:asciiTheme="minorHAnsi" w:hAnsiTheme="minorHAnsi" w:cstheme="minorHAnsi"/>
                <w:iCs/>
                <w:szCs w:val="24"/>
                <w:lang w:eastAsia="lt-LT"/>
              </w:rPr>
              <w:t xml:space="preserve">vyresniems mokiniams </w:t>
            </w:r>
            <w:r w:rsidR="00142273">
              <w:rPr>
                <w:rFonts w:asciiTheme="minorHAnsi" w:hAnsiTheme="minorHAnsi" w:cstheme="minorHAnsi"/>
                <w:iCs/>
                <w:szCs w:val="24"/>
                <w:lang w:eastAsia="lt-LT"/>
              </w:rPr>
              <w:t>–</w:t>
            </w:r>
            <w:r w:rsidR="00E2069B">
              <w:rPr>
                <w:rFonts w:asciiTheme="minorHAnsi" w:hAnsiTheme="minorHAnsi" w:cstheme="minorHAnsi"/>
                <w:iCs/>
                <w:szCs w:val="24"/>
                <w:lang w:eastAsia="lt-LT"/>
              </w:rPr>
              <w:t xml:space="preserve"> aukštesni</w:t>
            </w:r>
            <w:r w:rsidR="00A74653">
              <w:rPr>
                <w:rFonts w:asciiTheme="minorHAnsi" w:hAnsiTheme="minorHAnsi" w:cstheme="minorHAnsi"/>
                <w:iCs/>
                <w:szCs w:val="24"/>
                <w:lang w:eastAsia="lt-LT"/>
              </w:rPr>
              <w:t>ais</w:t>
            </w:r>
            <w:r w:rsidR="00E2069B">
              <w:rPr>
                <w:rFonts w:asciiTheme="minorHAnsi" w:hAnsiTheme="minorHAnsi" w:cstheme="minorHAnsi"/>
                <w:iCs/>
                <w:szCs w:val="24"/>
                <w:lang w:eastAsia="lt-LT"/>
              </w:rPr>
              <w:t xml:space="preserve"> įkaini</w:t>
            </w:r>
            <w:r w:rsidR="00A74653">
              <w:rPr>
                <w:rFonts w:asciiTheme="minorHAnsi" w:hAnsiTheme="minorHAnsi" w:cstheme="minorHAnsi"/>
                <w:iCs/>
                <w:szCs w:val="24"/>
                <w:lang w:eastAsia="lt-LT"/>
              </w:rPr>
              <w:t>ais</w:t>
            </w:r>
            <w:r w:rsidR="00E2069B">
              <w:rPr>
                <w:rFonts w:asciiTheme="minorHAnsi" w:hAnsiTheme="minorHAnsi" w:cstheme="minorHAnsi"/>
                <w:iCs/>
                <w:szCs w:val="24"/>
                <w:lang w:eastAsia="lt-LT"/>
              </w:rPr>
              <w:t>)</w:t>
            </w:r>
            <w:r w:rsidRPr="00D42146">
              <w:rPr>
                <w:rFonts w:asciiTheme="minorHAnsi" w:hAnsiTheme="minorHAnsi" w:cstheme="minorHAnsi"/>
                <w:iCs/>
                <w:szCs w:val="24"/>
                <w:lang w:eastAsia="lt-LT"/>
              </w:rPr>
              <w:t>.</w:t>
            </w:r>
            <w:r w:rsidR="00E2069B">
              <w:rPr>
                <w:rFonts w:asciiTheme="minorHAnsi" w:hAnsiTheme="minorHAnsi" w:cstheme="minorHAnsi"/>
                <w:iCs/>
                <w:szCs w:val="24"/>
                <w:lang w:eastAsia="lt-LT"/>
              </w:rPr>
              <w:t xml:space="preserve"> </w:t>
            </w:r>
            <w:r w:rsidR="00A53EC0" w:rsidRPr="00D42146">
              <w:rPr>
                <w:rFonts w:asciiTheme="minorHAnsi" w:hAnsiTheme="minorHAnsi" w:cstheme="minorHAnsi"/>
                <w:iCs/>
                <w:szCs w:val="24"/>
                <w:lang w:eastAsia="lt-LT"/>
              </w:rPr>
              <w:t xml:space="preserve">Jauniausiems mokiniams įsipareigojo siūlyti pietų komplektus, vyresniems – atskirus patiekalus, </w:t>
            </w:r>
            <w:r w:rsidR="00A53EC0" w:rsidRPr="00142273">
              <w:rPr>
                <w:rFonts w:asciiTheme="minorHAnsi" w:hAnsiTheme="minorHAnsi" w:cstheme="minorHAnsi"/>
                <w:iCs/>
                <w:szCs w:val="24"/>
                <w:lang w:eastAsia="lt-LT"/>
              </w:rPr>
              <w:t>gėrimus.</w:t>
            </w:r>
            <w:r w:rsidR="00142273" w:rsidRPr="00142273">
              <w:rPr>
                <w:rFonts w:asciiTheme="minorHAnsi" w:hAnsiTheme="minorHAnsi" w:cstheme="minorHAnsi"/>
                <w:iCs/>
                <w:szCs w:val="24"/>
                <w:lang w:eastAsia="lt-LT"/>
              </w:rPr>
              <w:t xml:space="preserve"> </w:t>
            </w:r>
            <w:r w:rsidR="004C5D34" w:rsidRPr="004C5D34">
              <w:rPr>
                <w:rFonts w:asciiTheme="minorHAnsi" w:hAnsiTheme="minorHAnsi" w:cstheme="minorHAnsi"/>
                <w:iCs/>
                <w:szCs w:val="24"/>
                <w:lang w:eastAsia="lt-LT"/>
              </w:rPr>
              <w:t xml:space="preserve">Pagal suderintus valgiaraščius vyresniems (5-8 klasių) mokiniams </w:t>
            </w:r>
            <w:r w:rsidR="00A74653">
              <w:rPr>
                <w:rFonts w:asciiTheme="minorHAnsi" w:hAnsiTheme="minorHAnsi" w:cstheme="minorHAnsi"/>
                <w:iCs/>
                <w:szCs w:val="24"/>
                <w:lang w:eastAsia="lt-LT"/>
              </w:rPr>
              <w:t xml:space="preserve">patiekalus </w:t>
            </w:r>
            <w:r w:rsidR="004C5D34" w:rsidRPr="004C5D34">
              <w:rPr>
                <w:rFonts w:asciiTheme="minorHAnsi" w:hAnsiTheme="minorHAnsi" w:cstheme="minorHAnsi"/>
                <w:iCs/>
                <w:szCs w:val="24"/>
                <w:lang w:eastAsia="lt-LT"/>
              </w:rPr>
              <w:t>numatyt</w:t>
            </w:r>
            <w:r w:rsidR="00A74653">
              <w:rPr>
                <w:rFonts w:asciiTheme="minorHAnsi" w:hAnsiTheme="minorHAnsi" w:cstheme="minorHAnsi"/>
                <w:iCs/>
                <w:szCs w:val="24"/>
                <w:lang w:eastAsia="lt-LT"/>
              </w:rPr>
              <w:t>a</w:t>
            </w:r>
            <w:r w:rsidR="004C5D34" w:rsidRPr="004C5D34">
              <w:rPr>
                <w:rFonts w:asciiTheme="minorHAnsi" w:hAnsiTheme="minorHAnsi" w:cstheme="minorHAnsi"/>
                <w:iCs/>
                <w:szCs w:val="24"/>
                <w:lang w:eastAsia="lt-LT"/>
              </w:rPr>
              <w:t xml:space="preserve"> </w:t>
            </w:r>
            <w:r w:rsidR="00A74653">
              <w:rPr>
                <w:rFonts w:asciiTheme="minorHAnsi" w:hAnsiTheme="minorHAnsi" w:cstheme="minorHAnsi"/>
                <w:iCs/>
                <w:szCs w:val="24"/>
                <w:lang w:eastAsia="lt-LT"/>
              </w:rPr>
              <w:t xml:space="preserve">tiekti </w:t>
            </w:r>
            <w:r w:rsidR="004C5D34" w:rsidRPr="004C5D34">
              <w:rPr>
                <w:rFonts w:asciiTheme="minorHAnsi" w:hAnsiTheme="minorHAnsi" w:cstheme="minorHAnsi"/>
                <w:iCs/>
                <w:szCs w:val="24"/>
                <w:lang w:eastAsia="lt-LT"/>
              </w:rPr>
              <w:t>didesn</w:t>
            </w:r>
            <w:r w:rsidR="00A74653">
              <w:rPr>
                <w:rFonts w:asciiTheme="minorHAnsi" w:hAnsiTheme="minorHAnsi" w:cstheme="minorHAnsi"/>
                <w:iCs/>
                <w:szCs w:val="24"/>
                <w:lang w:eastAsia="lt-LT"/>
              </w:rPr>
              <w:t xml:space="preserve">ėmis </w:t>
            </w:r>
            <w:r w:rsidR="004C5D34">
              <w:rPr>
                <w:rFonts w:asciiTheme="minorHAnsi" w:hAnsiTheme="minorHAnsi" w:cstheme="minorHAnsi"/>
                <w:iCs/>
                <w:szCs w:val="24"/>
                <w:lang w:eastAsia="lt-LT"/>
              </w:rPr>
              <w:t>porcij</w:t>
            </w:r>
            <w:r w:rsidR="00A74653">
              <w:rPr>
                <w:rFonts w:asciiTheme="minorHAnsi" w:hAnsiTheme="minorHAnsi" w:cstheme="minorHAnsi"/>
                <w:iCs/>
                <w:szCs w:val="24"/>
                <w:lang w:eastAsia="lt-LT"/>
              </w:rPr>
              <w:t>omis</w:t>
            </w:r>
            <w:r w:rsidR="004C5D34" w:rsidRPr="004C5D34">
              <w:rPr>
                <w:rFonts w:asciiTheme="minorHAnsi" w:hAnsiTheme="minorHAnsi" w:cstheme="minorHAnsi"/>
                <w:iCs/>
                <w:szCs w:val="24"/>
                <w:lang w:eastAsia="lt-LT"/>
              </w:rPr>
              <w:t xml:space="preserve"> ir aukštesni</w:t>
            </w:r>
            <w:r w:rsidR="00A74653">
              <w:rPr>
                <w:rFonts w:asciiTheme="minorHAnsi" w:hAnsiTheme="minorHAnsi" w:cstheme="minorHAnsi"/>
                <w:iCs/>
                <w:szCs w:val="24"/>
                <w:lang w:eastAsia="lt-LT"/>
              </w:rPr>
              <w:t>ais</w:t>
            </w:r>
            <w:r w:rsidR="004C5D34" w:rsidRPr="004C5D34">
              <w:rPr>
                <w:rFonts w:asciiTheme="minorHAnsi" w:hAnsiTheme="minorHAnsi" w:cstheme="minorHAnsi"/>
                <w:iCs/>
                <w:szCs w:val="24"/>
                <w:lang w:eastAsia="lt-LT"/>
              </w:rPr>
              <w:t xml:space="preserve"> įkainiai</w:t>
            </w:r>
            <w:r w:rsidR="00A74653">
              <w:rPr>
                <w:rFonts w:asciiTheme="minorHAnsi" w:hAnsiTheme="minorHAnsi" w:cstheme="minorHAnsi"/>
                <w:iCs/>
                <w:szCs w:val="24"/>
                <w:lang w:eastAsia="lt-LT"/>
              </w:rPr>
              <w:t>s</w:t>
            </w:r>
            <w:r w:rsidR="00F555E3">
              <w:rPr>
                <w:rFonts w:asciiTheme="minorHAnsi" w:hAnsiTheme="minorHAnsi" w:cstheme="minorHAnsi"/>
                <w:iCs/>
                <w:szCs w:val="24"/>
                <w:lang w:eastAsia="lt-LT"/>
              </w:rPr>
              <w:t>.</w:t>
            </w:r>
          </w:p>
          <w:p w14:paraId="46959F67" w14:textId="5A7DDA36" w:rsidR="0038421B" w:rsidRPr="00D42146" w:rsidRDefault="0038421B" w:rsidP="000158FE">
            <w:pPr>
              <w:ind w:left="142" w:right="138" w:firstLine="851"/>
              <w:rPr>
                <w:rFonts w:asciiTheme="minorHAnsi" w:hAnsiTheme="minorHAnsi" w:cstheme="minorHAnsi"/>
                <w:iCs/>
                <w:szCs w:val="24"/>
                <w:lang w:eastAsia="lt-LT"/>
              </w:rPr>
            </w:pPr>
            <w:r w:rsidRPr="00142273">
              <w:rPr>
                <w:rFonts w:asciiTheme="minorHAnsi" w:hAnsiTheme="minorHAnsi" w:cstheme="minorHAnsi"/>
                <w:iCs/>
                <w:szCs w:val="24"/>
                <w:lang w:eastAsia="lt-LT"/>
              </w:rPr>
              <w:t xml:space="preserve">Vadovaujantis Sutarties </w:t>
            </w:r>
            <w:r w:rsidR="002917A7" w:rsidRPr="00142273">
              <w:rPr>
                <w:rFonts w:asciiTheme="minorHAnsi" w:hAnsiTheme="minorHAnsi" w:cstheme="minorHAnsi"/>
                <w:iCs/>
                <w:szCs w:val="24"/>
                <w:lang w:eastAsia="lt-LT"/>
              </w:rPr>
              <w:t>1 priedo „Techninė</w:t>
            </w:r>
            <w:r w:rsidR="002917A7" w:rsidRPr="00D42146">
              <w:rPr>
                <w:rFonts w:asciiTheme="minorHAnsi" w:hAnsiTheme="minorHAnsi" w:cstheme="minorHAnsi"/>
                <w:iCs/>
                <w:szCs w:val="24"/>
                <w:lang w:eastAsia="lt-LT"/>
              </w:rPr>
              <w:t xml:space="preserve"> specifikacija“ </w:t>
            </w:r>
            <w:r w:rsidR="00A228EE">
              <w:rPr>
                <w:rFonts w:asciiTheme="minorHAnsi" w:hAnsiTheme="minorHAnsi" w:cstheme="minorHAnsi"/>
                <w:iCs/>
                <w:szCs w:val="24"/>
                <w:lang w:eastAsia="lt-LT"/>
              </w:rPr>
              <w:t xml:space="preserve"> (toliau – Techninė specifikacija) </w:t>
            </w:r>
            <w:r w:rsidR="002917A7" w:rsidRPr="00D42146">
              <w:rPr>
                <w:rFonts w:asciiTheme="minorHAnsi" w:hAnsiTheme="minorHAnsi" w:cstheme="minorHAnsi"/>
                <w:iCs/>
                <w:szCs w:val="24"/>
                <w:lang w:eastAsia="lt-LT"/>
              </w:rPr>
              <w:t>15</w:t>
            </w:r>
            <w:r w:rsidRPr="00D42146">
              <w:rPr>
                <w:rFonts w:asciiTheme="minorHAnsi" w:hAnsiTheme="minorHAnsi" w:cstheme="minorHAnsi"/>
                <w:iCs/>
                <w:szCs w:val="24"/>
                <w:lang w:eastAsia="lt-LT"/>
              </w:rPr>
              <w:t xml:space="preserve"> punktu, </w:t>
            </w:r>
            <w:r w:rsidR="002917A7" w:rsidRPr="00D42146">
              <w:rPr>
                <w:rFonts w:asciiTheme="minorHAnsi" w:hAnsiTheme="minorHAnsi" w:cstheme="minorHAnsi"/>
                <w:iCs/>
                <w:szCs w:val="24"/>
                <w:lang w:eastAsia="lt-LT"/>
              </w:rPr>
              <w:t>pietų valgiaraščiai turi būti sudaromi priklausomai nuo mokykloje besimokančių mokinių amžiaus. Skiriamos 2 amžiaus grupės</w:t>
            </w:r>
            <w:r w:rsidR="003506E2" w:rsidRPr="00D42146">
              <w:rPr>
                <w:rFonts w:asciiTheme="minorHAnsi" w:hAnsiTheme="minorHAnsi" w:cstheme="minorHAnsi"/>
                <w:iCs/>
                <w:szCs w:val="24"/>
                <w:lang w:eastAsia="lt-LT"/>
              </w:rPr>
              <w:t>: 6-10 metų amžiaus vaikai ir 11 metų bei vyresnio amžiaus vaikai</w:t>
            </w:r>
            <w:r w:rsidRPr="00D42146">
              <w:rPr>
                <w:rFonts w:asciiTheme="minorHAnsi" w:hAnsiTheme="minorHAnsi" w:cstheme="minorHAnsi"/>
                <w:iCs/>
                <w:szCs w:val="24"/>
                <w:lang w:eastAsia="lt-LT"/>
              </w:rPr>
              <w:t>.</w:t>
            </w:r>
            <w:r w:rsidR="00A228EE">
              <w:rPr>
                <w:rFonts w:asciiTheme="minorHAnsi" w:hAnsiTheme="minorHAnsi" w:cstheme="minorHAnsi"/>
                <w:iCs/>
                <w:szCs w:val="24"/>
                <w:lang w:eastAsia="lt-LT"/>
              </w:rPr>
              <w:t xml:space="preserve"> </w:t>
            </w:r>
            <w:r w:rsidR="00A228EE" w:rsidRPr="00A228EE">
              <w:rPr>
                <w:rFonts w:asciiTheme="minorHAnsi" w:hAnsiTheme="minorHAnsi" w:cstheme="minorHAnsi"/>
                <w:iCs/>
                <w:szCs w:val="24"/>
                <w:lang w:eastAsia="lt-LT"/>
              </w:rPr>
              <w:t xml:space="preserve">Techninės specifikacijos 9 punkte nustatyta: </w:t>
            </w:r>
            <w:r w:rsidR="00A228EE">
              <w:rPr>
                <w:rFonts w:asciiTheme="minorHAnsi" w:hAnsiTheme="minorHAnsi" w:cstheme="minorHAnsi"/>
                <w:iCs/>
                <w:szCs w:val="24"/>
                <w:lang w:eastAsia="lt-LT"/>
              </w:rPr>
              <w:t>„</w:t>
            </w:r>
            <w:r w:rsidR="00A228EE" w:rsidRPr="00A228EE">
              <w:rPr>
                <w:rFonts w:asciiTheme="minorHAnsi" w:hAnsiTheme="minorHAnsi" w:cstheme="minorHAnsi"/>
                <w:iCs/>
                <w:szCs w:val="24"/>
                <w:lang w:eastAsia="lt-LT"/>
              </w:rPr>
              <w:t>Kiekvieną dieną, kuomet teikiamos maitinimo paslaugos, tiekėjas turi pardavinėti patiekalus savo pasiūlyme nurodytais įkainiais</w:t>
            </w:r>
            <w:r w:rsidR="00A228EE">
              <w:rPr>
                <w:rFonts w:asciiTheme="minorHAnsi" w:hAnsiTheme="minorHAnsi" w:cstheme="minorHAnsi"/>
                <w:iCs/>
                <w:szCs w:val="24"/>
                <w:lang w:eastAsia="lt-LT"/>
              </w:rPr>
              <w:t>“.</w:t>
            </w:r>
          </w:p>
          <w:p w14:paraId="5EAB73CE" w14:textId="2BFB4AA0" w:rsidR="000158FE" w:rsidRPr="00D42146" w:rsidRDefault="000158FE" w:rsidP="000158FE">
            <w:pPr>
              <w:ind w:left="142" w:right="138" w:firstLine="851"/>
              <w:rPr>
                <w:rFonts w:asciiTheme="minorHAnsi" w:hAnsiTheme="minorHAnsi" w:cstheme="minorBidi"/>
                <w:lang w:eastAsia="lt-LT"/>
              </w:rPr>
            </w:pPr>
            <w:r w:rsidRPr="2862E2A6">
              <w:rPr>
                <w:rFonts w:asciiTheme="minorHAnsi" w:hAnsiTheme="minorHAnsi" w:cstheme="minorBidi"/>
                <w:lang w:eastAsia="lt-LT"/>
              </w:rPr>
              <w:t>Tarnyb</w:t>
            </w:r>
            <w:r w:rsidR="002917A7" w:rsidRPr="2862E2A6">
              <w:rPr>
                <w:rFonts w:asciiTheme="minorHAnsi" w:hAnsiTheme="minorHAnsi" w:cstheme="minorBidi"/>
                <w:lang w:eastAsia="lt-LT"/>
              </w:rPr>
              <w:t xml:space="preserve">os atstovai apsilankymo metu (2025 m. spalio 21 d.) </w:t>
            </w:r>
            <w:r w:rsidR="00EA7BF0" w:rsidRPr="2862E2A6">
              <w:rPr>
                <w:rFonts w:asciiTheme="minorHAnsi" w:hAnsiTheme="minorHAnsi" w:cstheme="minorBidi"/>
                <w:lang w:eastAsia="lt-LT"/>
              </w:rPr>
              <w:t>Perkančiosios organizacijos</w:t>
            </w:r>
            <w:r w:rsidR="002917A7" w:rsidRPr="2862E2A6">
              <w:rPr>
                <w:rFonts w:asciiTheme="minorHAnsi" w:hAnsiTheme="minorHAnsi" w:cstheme="minorBidi"/>
                <w:lang w:eastAsia="lt-LT"/>
              </w:rPr>
              <w:t xml:space="preserve"> </w:t>
            </w:r>
            <w:r w:rsidR="00EA7BF0" w:rsidRPr="2862E2A6">
              <w:rPr>
                <w:rFonts w:asciiTheme="minorHAnsi" w:hAnsiTheme="minorHAnsi" w:cstheme="minorBidi"/>
                <w:lang w:eastAsia="lt-LT"/>
              </w:rPr>
              <w:t xml:space="preserve">valgykloje </w:t>
            </w:r>
            <w:r w:rsidR="00813835" w:rsidRPr="2862E2A6">
              <w:rPr>
                <w:rFonts w:asciiTheme="minorHAnsi" w:hAnsiTheme="minorHAnsi" w:cstheme="minorBidi"/>
                <w:lang w:eastAsia="lt-LT"/>
              </w:rPr>
              <w:t>už</w:t>
            </w:r>
            <w:r w:rsidR="00EA7BF0" w:rsidRPr="2862E2A6">
              <w:rPr>
                <w:rFonts w:asciiTheme="minorHAnsi" w:hAnsiTheme="minorHAnsi" w:cstheme="minorBidi"/>
                <w:lang w:eastAsia="lt-LT"/>
              </w:rPr>
              <w:t>fiksavo du 2025 m. spalio 21 dienos kainoraščius</w:t>
            </w:r>
            <w:r w:rsidR="008F0124" w:rsidRPr="2862E2A6">
              <w:rPr>
                <w:rFonts w:asciiTheme="minorHAnsi" w:hAnsiTheme="minorHAnsi" w:cstheme="minorBidi"/>
                <w:vertAlign w:val="superscript"/>
                <w:lang w:eastAsia="lt-LT"/>
              </w:rPr>
              <w:footnoteReference w:id="7"/>
            </w:r>
            <w:r w:rsidR="00EA7BF0" w:rsidRPr="2862E2A6">
              <w:rPr>
                <w:rFonts w:asciiTheme="minorHAnsi" w:hAnsiTheme="minorHAnsi" w:cstheme="minorBidi"/>
                <w:lang w:eastAsia="lt-LT"/>
              </w:rPr>
              <w:t>, tačiau nei vienas iš jų</w:t>
            </w:r>
            <w:r w:rsidR="008F0124" w:rsidRPr="2862E2A6">
              <w:rPr>
                <w:rFonts w:asciiTheme="minorHAnsi" w:hAnsiTheme="minorHAnsi" w:cstheme="minorBidi"/>
                <w:lang w:eastAsia="lt-LT"/>
              </w:rPr>
              <w:t xml:space="preserve"> nebuvo </w:t>
            </w:r>
            <w:r w:rsidR="008F0124" w:rsidRPr="2862E2A6">
              <w:rPr>
                <w:rFonts w:asciiTheme="minorHAnsi" w:hAnsiTheme="minorHAnsi" w:cstheme="minorBidi"/>
                <w:lang w:eastAsia="lt-LT"/>
              </w:rPr>
              <w:lastRenderedPageBreak/>
              <w:t>skirtas 1-4 klasių mokiniams.</w:t>
            </w:r>
            <w:r w:rsidR="00A5538F" w:rsidRPr="2862E2A6">
              <w:rPr>
                <w:rFonts w:asciiTheme="minorHAnsi" w:hAnsiTheme="minorHAnsi" w:cstheme="minorBidi"/>
                <w:lang w:eastAsia="lt-LT"/>
              </w:rPr>
              <w:t xml:space="preserve"> Pačiuose kainoraščiuose nenurodyta, kokioms mokinių grupėms jie skirti, tačiau iš juose nurodytų kainų, porcijų dydžių ir to, kad juose nesiūloma galimybė rinktis pietų komplekt</w:t>
            </w:r>
            <w:r w:rsidR="002E60E4" w:rsidRPr="2862E2A6">
              <w:rPr>
                <w:rFonts w:asciiTheme="minorHAnsi" w:hAnsiTheme="minorHAnsi" w:cstheme="minorBidi"/>
                <w:lang w:eastAsia="lt-LT"/>
              </w:rPr>
              <w:t>ų</w:t>
            </w:r>
            <w:r w:rsidR="00A5538F" w:rsidRPr="2862E2A6">
              <w:rPr>
                <w:rFonts w:asciiTheme="minorHAnsi" w:hAnsiTheme="minorHAnsi" w:cstheme="minorBidi"/>
                <w:lang w:eastAsia="lt-LT"/>
              </w:rPr>
              <w:t xml:space="preserve">, darytina išvada, kad pirmasis kainoraštis skirtas 5-8 klasių mokiniams. Antrajame kainoraštyje </w:t>
            </w:r>
            <w:r w:rsidR="008C3DFD">
              <w:rPr>
                <w:rFonts w:asciiTheme="minorHAnsi" w:hAnsiTheme="minorHAnsi" w:cstheme="minorBidi"/>
                <w:lang w:eastAsia="lt-LT"/>
              </w:rPr>
              <w:t xml:space="preserve">nurodytos </w:t>
            </w:r>
            <w:r w:rsidR="00A5538F" w:rsidRPr="2862E2A6">
              <w:rPr>
                <w:rFonts w:asciiTheme="minorHAnsi" w:hAnsiTheme="minorHAnsi" w:cstheme="minorBidi"/>
                <w:lang w:eastAsia="lt-LT"/>
              </w:rPr>
              <w:t>kainos ir porcijų dydžiai didesni nei pirmajame – tikėtina, kad jis skirtas suaugusiems.</w:t>
            </w:r>
          </w:p>
          <w:p w14:paraId="40D9B036" w14:textId="3451D17C" w:rsidR="00607274" w:rsidRDefault="009D3B28" w:rsidP="00594FF2">
            <w:pPr>
              <w:ind w:left="142" w:right="138" w:firstLine="851"/>
              <w:rPr>
                <w:rFonts w:asciiTheme="minorHAnsi" w:hAnsiTheme="minorHAnsi" w:cstheme="minorHAnsi"/>
                <w:iCs/>
                <w:szCs w:val="24"/>
                <w:lang w:eastAsia="lt-LT"/>
              </w:rPr>
            </w:pPr>
            <w:r w:rsidRPr="00D42146">
              <w:rPr>
                <w:rFonts w:asciiTheme="minorHAnsi" w:hAnsiTheme="minorHAnsi" w:cstheme="minorHAnsi"/>
                <w:lang w:eastAsia="lt-LT"/>
              </w:rPr>
              <w:t xml:space="preserve">Perkančioji organizacija 2025 m. gruodžio 3 d. raštu Nr. S-309 Tarnybai pateikė tik pirmąjį kainoraštį. </w:t>
            </w:r>
            <w:r w:rsidR="00607274" w:rsidRPr="00D42146">
              <w:rPr>
                <w:rFonts w:asciiTheme="minorHAnsi" w:hAnsiTheme="minorHAnsi" w:cstheme="minorHAnsi"/>
                <w:lang w:eastAsia="lt-LT"/>
              </w:rPr>
              <w:t>Perkančiosios organizacijos atstovė</w:t>
            </w:r>
            <w:r w:rsidR="00DA62CB" w:rsidRPr="00D42146">
              <w:rPr>
                <w:rFonts w:asciiTheme="minorHAnsi" w:hAnsiTheme="minorHAnsi" w:cstheme="minorHAnsi"/>
                <w:lang w:eastAsia="lt-LT"/>
              </w:rPr>
              <w:t xml:space="preserve"> žodžiu</w:t>
            </w:r>
            <w:r w:rsidR="00607274" w:rsidRPr="00D42146">
              <w:rPr>
                <w:rFonts w:asciiTheme="minorHAnsi" w:hAnsiTheme="minorHAnsi" w:cstheme="minorHAnsi"/>
                <w:lang w:eastAsia="lt-LT"/>
              </w:rPr>
              <w:t xml:space="preserve"> paaiškino, kad kainoraščiai </w:t>
            </w:r>
            <w:r w:rsidR="00607274" w:rsidRPr="00D42146">
              <w:rPr>
                <w:rFonts w:asciiTheme="minorHAnsi" w:hAnsiTheme="minorHAnsi" w:cstheme="minorHAnsi"/>
                <w:iCs/>
                <w:szCs w:val="24"/>
                <w:lang w:eastAsia="lt-LT"/>
              </w:rPr>
              <w:t xml:space="preserve">1-4 klasių mokiniams nereikalingi, nes jie </w:t>
            </w:r>
            <w:r w:rsidR="00945D11">
              <w:rPr>
                <w:rFonts w:asciiTheme="minorHAnsi" w:hAnsiTheme="minorHAnsi" w:cstheme="minorHAnsi"/>
                <w:iCs/>
                <w:szCs w:val="24"/>
                <w:lang w:eastAsia="lt-LT"/>
              </w:rPr>
              <w:t xml:space="preserve">Perkančiojoje organizacijoje </w:t>
            </w:r>
            <w:r w:rsidR="00607274" w:rsidRPr="00D42146">
              <w:rPr>
                <w:rFonts w:asciiTheme="minorHAnsi" w:hAnsiTheme="minorHAnsi" w:cstheme="minorHAnsi"/>
                <w:iCs/>
                <w:szCs w:val="24"/>
                <w:lang w:eastAsia="lt-LT"/>
              </w:rPr>
              <w:t>maisto dažniausiai neperka, porcijų dydžiai visiems vienodi.</w:t>
            </w:r>
          </w:p>
          <w:p w14:paraId="04507267" w14:textId="58FE17E0" w:rsidR="00957DD1" w:rsidRDefault="00987C30" w:rsidP="000158FE">
            <w:pPr>
              <w:ind w:left="142" w:right="138" w:firstLine="851"/>
              <w:rPr>
                <w:rFonts w:asciiTheme="minorHAnsi" w:hAnsiTheme="minorHAnsi" w:cstheme="minorHAnsi"/>
                <w:iCs/>
                <w:szCs w:val="24"/>
                <w:lang w:eastAsia="lt-LT"/>
              </w:rPr>
            </w:pPr>
            <w:r w:rsidRPr="00987C30">
              <w:rPr>
                <w:rFonts w:asciiTheme="minorHAnsi" w:hAnsiTheme="minorHAnsi" w:cstheme="minorHAnsi"/>
                <w:iCs/>
                <w:szCs w:val="24"/>
                <w:lang w:eastAsia="lt-LT"/>
              </w:rPr>
              <w:t>Tarnyba konstatuoja, kad Tiekėjas nevykdo savo įsipareigojimų teikti maitinimo paslaugas 1-4 klasių mokiniams pagal pasiūlyme nurodytas šiai mokinių grupei skirtas kainas ir valgiaraštyje suderintus porcijų dydžius bei nesiūlo galimybės rinktis atitinkamus patiekalų komplektus.</w:t>
            </w:r>
            <w:r>
              <w:rPr>
                <w:rFonts w:asciiTheme="minorHAnsi" w:hAnsiTheme="minorHAnsi" w:cstheme="minorHAnsi"/>
                <w:iCs/>
                <w:szCs w:val="24"/>
                <w:lang w:eastAsia="lt-LT"/>
              </w:rPr>
              <w:t xml:space="preserve"> </w:t>
            </w:r>
            <w:r w:rsidR="00957DD1" w:rsidRPr="00957DD1">
              <w:rPr>
                <w:rFonts w:asciiTheme="minorHAnsi" w:hAnsiTheme="minorHAnsi" w:cstheme="minorHAnsi"/>
                <w:iCs/>
                <w:szCs w:val="24"/>
                <w:lang w:eastAsia="lt-LT"/>
              </w:rPr>
              <w:t xml:space="preserve">Perkančioji organizacija nereikalauja, kad Tiekėjas šiuos įsipareigojimus vykdytų. </w:t>
            </w:r>
            <w:r w:rsidRPr="00987C30">
              <w:rPr>
                <w:rFonts w:asciiTheme="minorHAnsi" w:hAnsiTheme="minorHAnsi" w:cstheme="minorHAnsi"/>
                <w:iCs/>
                <w:szCs w:val="24"/>
                <w:lang w:eastAsia="lt-LT"/>
              </w:rPr>
              <w:t>Dėl to 1-4 klasių mokiniai, perkantys maistą Perkančiojoje organizacijoje, yra priversti pirkti patiekalus pagal 5-8 klasių mokiniams numatytas aukštesnes kainas ir didesnes porcijas bei neturi galimybės rinktis jiems skirtų patiekalų komplektų.</w:t>
            </w:r>
          </w:p>
          <w:p w14:paraId="19940CAA" w14:textId="77777777" w:rsidR="00987C30" w:rsidRPr="00D42146" w:rsidRDefault="00987C30" w:rsidP="000158FE">
            <w:pPr>
              <w:ind w:left="142" w:right="138" w:firstLine="851"/>
              <w:rPr>
                <w:rFonts w:asciiTheme="minorHAnsi" w:hAnsiTheme="minorHAnsi" w:cstheme="minorHAnsi"/>
                <w:iCs/>
                <w:szCs w:val="24"/>
                <w:lang w:eastAsia="lt-LT"/>
              </w:rPr>
            </w:pPr>
          </w:p>
          <w:p w14:paraId="2FDC0A18" w14:textId="2761108F" w:rsidR="002B237A" w:rsidRPr="00D42146" w:rsidRDefault="0038421B" w:rsidP="00E2196B">
            <w:pPr>
              <w:pStyle w:val="ListParagraph"/>
              <w:numPr>
                <w:ilvl w:val="0"/>
                <w:numId w:val="3"/>
              </w:numPr>
              <w:ind w:left="142" w:right="138" w:firstLine="851"/>
              <w:rPr>
                <w:rFonts w:asciiTheme="minorHAnsi" w:hAnsiTheme="minorHAnsi" w:cstheme="minorBidi"/>
                <w:lang w:eastAsia="lt-LT"/>
              </w:rPr>
            </w:pPr>
            <w:r w:rsidRPr="2862E2A6">
              <w:rPr>
                <w:rFonts w:asciiTheme="minorHAnsi" w:hAnsiTheme="minorHAnsi" w:cstheme="minorBidi"/>
                <w:lang w:eastAsia="lt-LT"/>
              </w:rPr>
              <w:t xml:space="preserve"> </w:t>
            </w:r>
            <w:r w:rsidR="005B16B5" w:rsidRPr="2862E2A6">
              <w:rPr>
                <w:rFonts w:asciiTheme="minorHAnsi" w:hAnsiTheme="minorHAnsi" w:cstheme="minorBidi"/>
                <w:lang w:eastAsia="lt-LT"/>
              </w:rPr>
              <w:t xml:space="preserve">Perkančioji organizacija </w:t>
            </w:r>
            <w:r w:rsidR="00B511BC" w:rsidRPr="2862E2A6">
              <w:rPr>
                <w:rFonts w:asciiTheme="minorHAnsi" w:hAnsiTheme="minorHAnsi" w:cstheme="minorBidi"/>
                <w:lang w:eastAsia="lt-LT"/>
              </w:rPr>
              <w:t>neformina paslaugų priėmimo Sutartyje nustatyta tvarka</w:t>
            </w:r>
            <w:r w:rsidR="00153328" w:rsidRPr="2862E2A6">
              <w:rPr>
                <w:rFonts w:asciiTheme="minorHAnsi" w:hAnsiTheme="minorHAnsi" w:cstheme="minorBidi"/>
                <w:lang w:eastAsia="lt-LT"/>
              </w:rPr>
              <w:t>.</w:t>
            </w:r>
            <w:r w:rsidR="007F6E96" w:rsidRPr="2862E2A6">
              <w:rPr>
                <w:rFonts w:asciiTheme="minorHAnsi" w:hAnsiTheme="minorHAnsi" w:cstheme="minorBidi"/>
                <w:lang w:eastAsia="lt-LT"/>
              </w:rPr>
              <w:t xml:space="preserve"> </w:t>
            </w:r>
          </w:p>
          <w:p w14:paraId="1C25F477" w14:textId="30F7129B" w:rsidR="00F2497A" w:rsidRPr="00D42146" w:rsidRDefault="00F2497A" w:rsidP="0031186D">
            <w:pPr>
              <w:ind w:left="142" w:right="138" w:firstLine="851"/>
              <w:rPr>
                <w:rFonts w:asciiTheme="minorHAnsi" w:hAnsiTheme="minorHAnsi" w:cstheme="minorHAnsi"/>
                <w:lang w:eastAsia="lt-LT"/>
              </w:rPr>
            </w:pPr>
            <w:r w:rsidRPr="00D42146">
              <w:rPr>
                <w:rFonts w:asciiTheme="minorHAnsi" w:hAnsiTheme="minorHAnsi" w:cstheme="minorHAnsi"/>
                <w:lang w:eastAsia="lt-LT"/>
              </w:rPr>
              <w:t xml:space="preserve">Vadovaujantis Sutarties V skyriaus 25 punktu, už Tiekėjo suteiktas </w:t>
            </w:r>
            <w:r w:rsidR="00095785" w:rsidRPr="00D42146">
              <w:rPr>
                <w:rFonts w:asciiTheme="minorHAnsi" w:hAnsiTheme="minorHAnsi" w:cstheme="minorHAnsi"/>
                <w:lang w:eastAsia="lt-LT"/>
              </w:rPr>
              <w:t xml:space="preserve">maitinimo </w:t>
            </w:r>
            <w:r w:rsidRPr="00D42146">
              <w:rPr>
                <w:rFonts w:asciiTheme="minorHAnsi" w:hAnsiTheme="minorHAnsi" w:cstheme="minorHAnsi"/>
                <w:lang w:eastAsia="lt-LT"/>
              </w:rPr>
              <w:t>paslaugas mokiniams, teisės aktų nustatyta tvarka gavusiems nemokamą maitinimą, sumoka Perkančioji organizacija. Mokėjimai atliekami tokia tvarka: iki einamojo mėnesio 15 d. Tiekėjas pateikia Sutarties 25.1 punkte numatytą nemokamo maitinimo komplek</w:t>
            </w:r>
            <w:r w:rsidR="009C6B02">
              <w:rPr>
                <w:rFonts w:asciiTheme="minorHAnsi" w:hAnsiTheme="minorHAnsi" w:cstheme="minorHAnsi"/>
                <w:lang w:eastAsia="lt-LT"/>
              </w:rPr>
              <w:t>t</w:t>
            </w:r>
            <w:r w:rsidRPr="00D42146">
              <w:rPr>
                <w:rFonts w:asciiTheme="minorHAnsi" w:hAnsiTheme="minorHAnsi" w:cstheme="minorHAnsi"/>
                <w:lang w:eastAsia="lt-LT"/>
              </w:rPr>
              <w:t>ų ataskaitą, o Perkančioji organizacija Sutarties 25.2 punkte nustatyta tvarka patikrina šį dokumentą ir, jeigu nenustato neatitikimų ir/ar netikslumų, pasirašo Paslaugų priėmimo</w:t>
            </w:r>
            <w:r w:rsidR="00095785" w:rsidRPr="00D42146">
              <w:rPr>
                <w:rFonts w:asciiTheme="minorHAnsi" w:hAnsiTheme="minorHAnsi" w:cstheme="minorHAnsi"/>
                <w:lang w:eastAsia="lt-LT"/>
              </w:rPr>
              <w:t>-</w:t>
            </w:r>
            <w:r w:rsidRPr="00D42146">
              <w:rPr>
                <w:rFonts w:asciiTheme="minorHAnsi" w:hAnsiTheme="minorHAnsi" w:cstheme="minorHAnsi"/>
                <w:lang w:eastAsia="lt-LT"/>
              </w:rPr>
              <w:t>perdavimo aktą.</w:t>
            </w:r>
            <w:r w:rsidRPr="00D42146">
              <w:rPr>
                <w:rFonts w:asciiTheme="minorHAnsi" w:hAnsiTheme="minorHAnsi" w:cstheme="minorHAnsi"/>
                <w:lang w:eastAsia="lt-LT"/>
              </w:rPr>
              <w:tab/>
              <w:t xml:space="preserve"> Vadovaujantis Sutarties </w:t>
            </w:r>
            <w:r w:rsidR="00095785" w:rsidRPr="00D42146">
              <w:rPr>
                <w:rFonts w:asciiTheme="minorHAnsi" w:hAnsiTheme="minorHAnsi" w:cstheme="minorHAnsi"/>
                <w:lang w:eastAsia="lt-LT"/>
              </w:rPr>
              <w:t>25.3</w:t>
            </w:r>
            <w:r w:rsidRPr="00D42146">
              <w:rPr>
                <w:rFonts w:asciiTheme="minorHAnsi" w:hAnsiTheme="minorHAnsi" w:cstheme="minorHAnsi"/>
                <w:lang w:eastAsia="lt-LT"/>
              </w:rPr>
              <w:t xml:space="preserve"> punktu, </w:t>
            </w:r>
            <w:r w:rsidR="00095785" w:rsidRPr="00D42146">
              <w:rPr>
                <w:rFonts w:asciiTheme="minorHAnsi" w:hAnsiTheme="minorHAnsi" w:cstheme="minorHAnsi"/>
                <w:lang w:eastAsia="lt-LT"/>
              </w:rPr>
              <w:t xml:space="preserve">PVM </w:t>
            </w:r>
            <w:r w:rsidRPr="00D42146">
              <w:rPr>
                <w:rFonts w:asciiTheme="minorHAnsi" w:hAnsiTheme="minorHAnsi" w:cstheme="minorHAnsi"/>
                <w:lang w:eastAsia="lt-LT"/>
              </w:rPr>
              <w:t xml:space="preserve">sąskaita faktūra turi būti pateikiama ne anksčiau, nei abiejų šalių suderintas ir pasirašytas Paslaugų </w:t>
            </w:r>
            <w:r w:rsidR="00095785" w:rsidRPr="00D42146">
              <w:rPr>
                <w:rFonts w:asciiTheme="minorHAnsi" w:hAnsiTheme="minorHAnsi" w:cstheme="minorHAnsi"/>
                <w:lang w:eastAsia="lt-LT"/>
              </w:rPr>
              <w:t xml:space="preserve">priėmimo-perdavimo </w:t>
            </w:r>
            <w:r w:rsidRPr="00D42146">
              <w:rPr>
                <w:rFonts w:asciiTheme="minorHAnsi" w:hAnsiTheme="minorHAnsi" w:cstheme="minorHAnsi"/>
                <w:lang w:eastAsia="lt-LT"/>
              </w:rPr>
              <w:t>aktas</w:t>
            </w:r>
            <w:r w:rsidR="00095785" w:rsidRPr="00D42146">
              <w:rPr>
                <w:rFonts w:asciiTheme="minorHAnsi" w:hAnsiTheme="minorHAnsi" w:cstheme="minorHAnsi"/>
                <w:lang w:eastAsia="lt-LT"/>
              </w:rPr>
              <w:t>.</w:t>
            </w:r>
          </w:p>
          <w:p w14:paraId="271E3DE2" w14:textId="01B23D33" w:rsidR="002D50E1" w:rsidRPr="00D42146" w:rsidRDefault="0031186D" w:rsidP="00140CA6">
            <w:pPr>
              <w:ind w:left="142" w:right="138" w:firstLine="851"/>
              <w:rPr>
                <w:rFonts w:asciiTheme="minorHAnsi" w:hAnsiTheme="minorHAnsi" w:cstheme="minorHAnsi"/>
                <w:iCs/>
                <w:szCs w:val="24"/>
                <w:lang w:eastAsia="lt-LT"/>
              </w:rPr>
            </w:pPr>
            <w:r w:rsidRPr="00D42146">
              <w:rPr>
                <w:rFonts w:asciiTheme="minorHAnsi" w:hAnsiTheme="minorHAnsi" w:cstheme="minorHAnsi"/>
                <w:iCs/>
                <w:szCs w:val="24"/>
                <w:lang w:eastAsia="lt-LT"/>
              </w:rPr>
              <w:t xml:space="preserve">Tarnyba 2025 m. lapkričio </w:t>
            </w:r>
            <w:r w:rsidR="00095785" w:rsidRPr="00D42146">
              <w:rPr>
                <w:rFonts w:asciiTheme="minorHAnsi" w:hAnsiTheme="minorHAnsi" w:cstheme="minorHAnsi"/>
                <w:iCs/>
                <w:szCs w:val="24"/>
                <w:lang w:eastAsia="lt-LT"/>
              </w:rPr>
              <w:t>19</w:t>
            </w:r>
            <w:r w:rsidRPr="00D42146">
              <w:rPr>
                <w:rFonts w:asciiTheme="minorHAnsi" w:hAnsiTheme="minorHAnsi" w:cstheme="minorHAnsi"/>
                <w:iCs/>
                <w:szCs w:val="24"/>
                <w:lang w:eastAsia="lt-LT"/>
              </w:rPr>
              <w:t xml:space="preserve"> d. raštu Nr. 4S-</w:t>
            </w:r>
            <w:r w:rsidR="00095785" w:rsidRPr="00D42146">
              <w:rPr>
                <w:rFonts w:asciiTheme="minorHAnsi" w:hAnsiTheme="minorHAnsi" w:cstheme="minorHAnsi"/>
                <w:iCs/>
                <w:szCs w:val="24"/>
                <w:lang w:eastAsia="lt-LT"/>
              </w:rPr>
              <w:t>1517</w:t>
            </w:r>
            <w:r w:rsidRPr="00D42146">
              <w:rPr>
                <w:rFonts w:asciiTheme="minorHAnsi" w:hAnsiTheme="minorHAnsi" w:cstheme="minorHAnsi"/>
                <w:iCs/>
                <w:szCs w:val="24"/>
                <w:lang w:eastAsia="lt-LT"/>
              </w:rPr>
              <w:t xml:space="preserve"> kreipėsi į Perkančiąją organizaciją, prašydama pateikti </w:t>
            </w:r>
            <w:r w:rsidR="00095785" w:rsidRPr="00D42146">
              <w:rPr>
                <w:rFonts w:asciiTheme="minorHAnsi" w:eastAsia="Calibri" w:hAnsiTheme="minorHAnsi" w:cstheme="minorHAnsi"/>
                <w:color w:val="000000" w:themeColor="text1"/>
                <w:szCs w:val="24"/>
                <w:lang w:eastAsia="lt-LT"/>
              </w:rPr>
              <w:t>pagal Sutarties V skyriaus 25.1-25.3 punktus teikiamų nemokamo maitinimo komplek</w:t>
            </w:r>
            <w:r w:rsidR="009C6B02">
              <w:rPr>
                <w:rFonts w:asciiTheme="minorHAnsi" w:eastAsia="Calibri" w:hAnsiTheme="minorHAnsi" w:cstheme="minorHAnsi"/>
                <w:color w:val="000000" w:themeColor="text1"/>
                <w:szCs w:val="24"/>
                <w:lang w:eastAsia="lt-LT"/>
              </w:rPr>
              <w:t>t</w:t>
            </w:r>
            <w:r w:rsidR="00095785" w:rsidRPr="00D42146">
              <w:rPr>
                <w:rFonts w:asciiTheme="minorHAnsi" w:eastAsia="Calibri" w:hAnsiTheme="minorHAnsi" w:cstheme="minorHAnsi"/>
                <w:color w:val="000000" w:themeColor="text1"/>
                <w:szCs w:val="24"/>
                <w:lang w:eastAsia="lt-LT"/>
              </w:rPr>
              <w:t>ų ataskaitų, Paslaugų priėmimo-perdavimo aktų ir Tiekėjo pateiktų PVM sąskaitų faktūrų kopijas už rugsėjo ir spalio mėnesius</w:t>
            </w:r>
            <w:r w:rsidR="00023CCC" w:rsidRPr="00D42146">
              <w:rPr>
                <w:rFonts w:asciiTheme="minorHAnsi" w:hAnsiTheme="minorHAnsi" w:cstheme="minorHAnsi"/>
                <w:iCs/>
                <w:szCs w:val="24"/>
                <w:lang w:eastAsia="lt-LT"/>
              </w:rPr>
              <w:t>.</w:t>
            </w:r>
          </w:p>
          <w:p w14:paraId="243636CD" w14:textId="47CFF79B" w:rsidR="00D54401" w:rsidRPr="00D42146" w:rsidRDefault="4DAE8D9E" w:rsidP="005B5E05">
            <w:pPr>
              <w:ind w:left="142" w:right="138" w:firstLine="851"/>
              <w:rPr>
                <w:rFonts w:asciiTheme="minorHAnsi" w:hAnsiTheme="minorHAnsi" w:cstheme="minorBidi"/>
                <w:lang w:eastAsia="lt-LT"/>
              </w:rPr>
            </w:pPr>
            <w:r w:rsidRPr="2862E2A6">
              <w:rPr>
                <w:rFonts w:asciiTheme="minorHAnsi" w:hAnsiTheme="minorHAnsi" w:cstheme="minorBidi"/>
                <w:lang w:eastAsia="lt-LT"/>
              </w:rPr>
              <w:t>Perkančioji organizacija Tarnybai pateikė</w:t>
            </w:r>
            <w:r w:rsidR="00095785" w:rsidRPr="2862E2A6">
              <w:rPr>
                <w:rFonts w:asciiTheme="minorHAnsi" w:hAnsiTheme="minorHAnsi" w:cstheme="minorBidi"/>
                <w:vertAlign w:val="superscript"/>
                <w:lang w:eastAsia="lt-LT"/>
              </w:rPr>
              <w:footnoteReference w:id="8"/>
            </w:r>
            <w:r w:rsidRPr="2862E2A6">
              <w:rPr>
                <w:rFonts w:asciiTheme="minorHAnsi" w:hAnsiTheme="minorHAnsi" w:cstheme="minorBidi"/>
                <w:lang w:eastAsia="lt-LT"/>
              </w:rPr>
              <w:t xml:space="preserve"> </w:t>
            </w:r>
            <w:r w:rsidRPr="2862E2A6">
              <w:rPr>
                <w:rFonts w:asciiTheme="minorHAnsi" w:eastAsia="Calibri" w:hAnsiTheme="minorHAnsi" w:cstheme="minorBidi"/>
                <w:color w:val="000000" w:themeColor="text1"/>
                <w:lang w:eastAsia="lt-LT"/>
              </w:rPr>
              <w:t>sąskaitų faktūrų kopijas,</w:t>
            </w:r>
            <w:r w:rsidR="006F41C0" w:rsidRPr="2862E2A6">
              <w:rPr>
                <w:rFonts w:asciiTheme="minorHAnsi" w:eastAsia="Calibri" w:hAnsiTheme="minorHAnsi" w:cstheme="minorBidi"/>
                <w:color w:val="000000" w:themeColor="text1"/>
                <w:lang w:eastAsia="lt-LT"/>
              </w:rPr>
              <w:t xml:space="preserve"> paaiškino, kad kiekvieną savaitę raštu suderina pateiktų nemokamo maitinimo porcijų skaičių</w:t>
            </w:r>
            <w:r w:rsidR="00F45EBA" w:rsidRPr="2862E2A6">
              <w:rPr>
                <w:rFonts w:asciiTheme="minorHAnsi" w:eastAsia="Calibri" w:hAnsiTheme="minorHAnsi" w:cstheme="minorBidi"/>
                <w:color w:val="000000" w:themeColor="text1"/>
                <w:lang w:eastAsia="lt-LT"/>
              </w:rPr>
              <w:t xml:space="preserve">, </w:t>
            </w:r>
            <w:r w:rsidRPr="2862E2A6">
              <w:rPr>
                <w:rFonts w:asciiTheme="minorHAnsi" w:eastAsia="Calibri" w:hAnsiTheme="minorHAnsi" w:cstheme="minorBidi"/>
                <w:color w:val="000000" w:themeColor="text1"/>
                <w:lang w:eastAsia="lt-LT"/>
              </w:rPr>
              <w:t xml:space="preserve">bet prašytų </w:t>
            </w:r>
            <w:r w:rsidR="00095785" w:rsidRPr="2862E2A6">
              <w:rPr>
                <w:rFonts w:asciiTheme="minorHAnsi" w:eastAsia="Calibri" w:hAnsiTheme="minorHAnsi" w:cstheme="minorBidi"/>
                <w:color w:val="000000" w:themeColor="text1"/>
                <w:lang w:eastAsia="lt-LT"/>
              </w:rPr>
              <w:t>nemokamo maitinimo komplek</w:t>
            </w:r>
            <w:r w:rsidR="009C6B02">
              <w:rPr>
                <w:rFonts w:asciiTheme="minorHAnsi" w:eastAsia="Calibri" w:hAnsiTheme="minorHAnsi" w:cstheme="minorBidi"/>
                <w:color w:val="000000" w:themeColor="text1"/>
                <w:lang w:eastAsia="lt-LT"/>
              </w:rPr>
              <w:t>t</w:t>
            </w:r>
            <w:r w:rsidR="00095785" w:rsidRPr="2862E2A6">
              <w:rPr>
                <w:rFonts w:asciiTheme="minorHAnsi" w:eastAsia="Calibri" w:hAnsiTheme="minorHAnsi" w:cstheme="minorBidi"/>
                <w:color w:val="000000" w:themeColor="text1"/>
                <w:lang w:eastAsia="lt-LT"/>
              </w:rPr>
              <w:t>ų ataskaitų ir P</w:t>
            </w:r>
            <w:r w:rsidRPr="2862E2A6">
              <w:rPr>
                <w:rFonts w:asciiTheme="minorHAnsi" w:eastAsia="Calibri" w:hAnsiTheme="minorHAnsi" w:cstheme="minorBidi"/>
                <w:color w:val="000000" w:themeColor="text1"/>
                <w:lang w:eastAsia="lt-LT"/>
              </w:rPr>
              <w:t>aslaugų perdavimo-priėmimo aktų nepateikė</w:t>
            </w:r>
            <w:r w:rsidR="5A5C983F" w:rsidRPr="2862E2A6">
              <w:rPr>
                <w:rFonts w:asciiTheme="minorHAnsi" w:eastAsia="Calibri" w:hAnsiTheme="minorHAnsi" w:cstheme="minorBidi"/>
                <w:color w:val="000000" w:themeColor="text1"/>
                <w:lang w:eastAsia="lt-LT"/>
              </w:rPr>
              <w:t>, nepateikimo priežasčių nepaaiškino</w:t>
            </w:r>
            <w:r w:rsidR="4B7DF48C" w:rsidRPr="2862E2A6">
              <w:rPr>
                <w:rFonts w:asciiTheme="minorHAnsi" w:eastAsia="Calibri" w:hAnsiTheme="minorHAnsi" w:cstheme="minorBidi"/>
                <w:color w:val="000000" w:themeColor="text1"/>
                <w:lang w:eastAsia="lt-LT"/>
              </w:rPr>
              <w:t>.</w:t>
            </w:r>
          </w:p>
          <w:p w14:paraId="177ED310" w14:textId="2B7FB446" w:rsidR="00A12C6E" w:rsidRPr="00D42146" w:rsidRDefault="498AE2BC" w:rsidP="00E2196B">
            <w:pPr>
              <w:ind w:left="142" w:right="138" w:firstLine="851"/>
              <w:rPr>
                <w:rFonts w:asciiTheme="minorHAnsi" w:hAnsiTheme="minorHAnsi" w:cstheme="minorHAnsi"/>
                <w:iCs/>
                <w:szCs w:val="24"/>
                <w:lang w:eastAsia="lt-LT"/>
              </w:rPr>
            </w:pPr>
            <w:r w:rsidRPr="00D42146">
              <w:rPr>
                <w:rFonts w:asciiTheme="minorHAnsi" w:hAnsiTheme="minorHAnsi" w:cstheme="minorHAnsi"/>
                <w:lang w:eastAsia="lt-LT"/>
              </w:rPr>
              <w:t>Apibendrindama</w:t>
            </w:r>
            <w:r w:rsidR="53E9EA51" w:rsidRPr="00D42146">
              <w:rPr>
                <w:rFonts w:asciiTheme="minorHAnsi" w:hAnsiTheme="minorHAnsi" w:cstheme="minorHAnsi"/>
                <w:lang w:eastAsia="lt-LT"/>
              </w:rPr>
              <w:t xml:space="preserve"> tai, kas išdėstyta pirmiau, Tarnyba konstatuoja, kad </w:t>
            </w:r>
            <w:r w:rsidR="427E4DCB" w:rsidRPr="00D42146">
              <w:rPr>
                <w:rFonts w:asciiTheme="minorHAnsi" w:hAnsiTheme="minorHAnsi" w:cstheme="minorHAnsi"/>
                <w:lang w:eastAsia="lt-LT"/>
              </w:rPr>
              <w:t xml:space="preserve">Sutarčių priežiūrą </w:t>
            </w:r>
            <w:r w:rsidR="53E9EA51" w:rsidRPr="00D42146">
              <w:rPr>
                <w:rFonts w:asciiTheme="minorHAnsi" w:hAnsiTheme="minorHAnsi" w:cstheme="minorHAnsi"/>
                <w:lang w:eastAsia="lt-LT"/>
              </w:rPr>
              <w:t>Perkančioji organizacija vykd</w:t>
            </w:r>
            <w:r w:rsidR="78834C9E" w:rsidRPr="00D42146">
              <w:rPr>
                <w:rFonts w:asciiTheme="minorHAnsi" w:hAnsiTheme="minorHAnsi" w:cstheme="minorHAnsi"/>
                <w:lang w:eastAsia="lt-LT"/>
              </w:rPr>
              <w:t>o</w:t>
            </w:r>
            <w:r w:rsidR="53E9EA51" w:rsidRPr="00D42146">
              <w:rPr>
                <w:rFonts w:asciiTheme="minorHAnsi" w:hAnsiTheme="minorHAnsi" w:cstheme="minorHAnsi"/>
                <w:lang w:eastAsia="lt-LT"/>
              </w:rPr>
              <w:t xml:space="preserve"> </w:t>
            </w:r>
            <w:r w:rsidR="427E4DCB" w:rsidRPr="00D42146">
              <w:rPr>
                <w:rFonts w:asciiTheme="minorHAnsi" w:hAnsiTheme="minorHAnsi" w:cstheme="minorHAnsi"/>
                <w:lang w:eastAsia="lt-LT"/>
              </w:rPr>
              <w:t xml:space="preserve">pažeisdama </w:t>
            </w:r>
            <w:r w:rsidR="53E9EA51" w:rsidRPr="00D42146">
              <w:rPr>
                <w:rFonts w:asciiTheme="minorHAnsi" w:hAnsiTheme="minorHAnsi" w:cstheme="minorHAnsi"/>
                <w:lang w:eastAsia="lt-LT"/>
              </w:rPr>
              <w:t xml:space="preserve">Įstatymo 17 straipsnio 1 dalyje </w:t>
            </w:r>
            <w:r w:rsidR="427E4DCB" w:rsidRPr="00D42146">
              <w:rPr>
                <w:rFonts w:asciiTheme="minorHAnsi" w:hAnsiTheme="minorHAnsi" w:cstheme="minorHAnsi"/>
                <w:lang w:eastAsia="lt-LT"/>
              </w:rPr>
              <w:t>įtvirtint</w:t>
            </w:r>
            <w:r w:rsidR="0A8C65D4" w:rsidRPr="00D42146">
              <w:rPr>
                <w:rFonts w:asciiTheme="minorHAnsi" w:hAnsiTheme="minorHAnsi" w:cstheme="minorHAnsi"/>
                <w:lang w:eastAsia="lt-LT"/>
              </w:rPr>
              <w:t>ą</w:t>
            </w:r>
            <w:r w:rsidR="427E4DCB" w:rsidRPr="00D42146">
              <w:rPr>
                <w:rFonts w:asciiTheme="minorHAnsi" w:hAnsiTheme="minorHAnsi" w:cstheme="minorHAnsi"/>
                <w:lang w:eastAsia="lt-LT"/>
              </w:rPr>
              <w:t xml:space="preserve"> </w:t>
            </w:r>
            <w:r w:rsidR="53E9EA51" w:rsidRPr="00D42146">
              <w:rPr>
                <w:rFonts w:asciiTheme="minorHAnsi" w:hAnsiTheme="minorHAnsi" w:cstheme="minorHAnsi"/>
                <w:lang w:eastAsia="lt-LT"/>
              </w:rPr>
              <w:t>skaidrumo princip</w:t>
            </w:r>
            <w:r w:rsidR="4EF0901B" w:rsidRPr="00D42146">
              <w:rPr>
                <w:rFonts w:asciiTheme="minorHAnsi" w:hAnsiTheme="minorHAnsi" w:cstheme="minorHAnsi"/>
                <w:lang w:eastAsia="lt-LT"/>
              </w:rPr>
              <w:t>ą</w:t>
            </w:r>
            <w:r w:rsidR="00D42146">
              <w:rPr>
                <w:rFonts w:asciiTheme="minorHAnsi" w:hAnsiTheme="minorHAnsi" w:cstheme="minorHAnsi"/>
                <w:lang w:eastAsia="lt-LT"/>
              </w:rPr>
              <w:t>,</w:t>
            </w:r>
            <w:r w:rsidR="00D42146">
              <w:t xml:space="preserve"> </w:t>
            </w:r>
            <w:r w:rsidR="00D42146" w:rsidRPr="00B709EF">
              <w:rPr>
                <w:rFonts w:asciiTheme="minorHAnsi" w:hAnsiTheme="minorHAnsi" w:cstheme="minorHAnsi"/>
              </w:rPr>
              <w:t>17 straipsnio</w:t>
            </w:r>
            <w:r w:rsidR="00D42146" w:rsidRPr="00B709EF">
              <w:t xml:space="preserve"> </w:t>
            </w:r>
            <w:r w:rsidR="00D42146" w:rsidRPr="00B709EF">
              <w:rPr>
                <w:rFonts w:asciiTheme="minorHAnsi" w:hAnsiTheme="minorHAnsi" w:cstheme="minorHAnsi"/>
                <w:lang w:eastAsia="lt-LT"/>
              </w:rPr>
              <w:t>2 dalies 1 punkto reikalavimus</w:t>
            </w:r>
            <w:r w:rsidR="32B5ECB1" w:rsidRPr="00D42146">
              <w:rPr>
                <w:rFonts w:asciiTheme="minorHAnsi" w:hAnsiTheme="minorHAnsi" w:cstheme="minorHAnsi"/>
                <w:lang w:eastAsia="lt-LT"/>
              </w:rPr>
              <w:t>.</w:t>
            </w:r>
          </w:p>
        </w:tc>
      </w:tr>
    </w:tbl>
    <w:p w14:paraId="44517ED2" w14:textId="77777777" w:rsidR="00356FE0" w:rsidRPr="006F4E9C" w:rsidRDefault="00356FE0">
      <w:pPr>
        <w:ind w:left="-113"/>
        <w:jc w:val="center"/>
        <w:rPr>
          <w:rFonts w:asciiTheme="minorHAnsi" w:hAnsiTheme="minorHAnsi" w:cstheme="minorHAnsi"/>
          <w:b/>
          <w:szCs w:val="24"/>
          <w:lang w:eastAsia="lt-LT"/>
        </w:rPr>
      </w:pPr>
    </w:p>
    <w:p w14:paraId="0FA62506" w14:textId="77777777" w:rsidR="005162EE" w:rsidRDefault="005162EE" w:rsidP="00A0003C">
      <w:pPr>
        <w:ind w:left="-113"/>
        <w:jc w:val="center"/>
        <w:rPr>
          <w:rFonts w:asciiTheme="minorHAnsi" w:hAnsiTheme="minorHAnsi" w:cstheme="minorHAnsi"/>
          <w:b/>
          <w:szCs w:val="24"/>
          <w:lang w:eastAsia="lt-LT"/>
        </w:rPr>
      </w:pPr>
    </w:p>
    <w:p w14:paraId="7FDE943A" w14:textId="77777777" w:rsidR="005162EE" w:rsidRDefault="005162EE" w:rsidP="00A0003C">
      <w:pPr>
        <w:ind w:left="-113"/>
        <w:jc w:val="center"/>
        <w:rPr>
          <w:rFonts w:asciiTheme="minorHAnsi" w:hAnsiTheme="minorHAnsi" w:cstheme="minorHAnsi"/>
          <w:b/>
          <w:szCs w:val="24"/>
          <w:lang w:eastAsia="lt-LT"/>
        </w:rPr>
      </w:pPr>
    </w:p>
    <w:p w14:paraId="507B4235" w14:textId="77777777" w:rsidR="005162EE" w:rsidRDefault="005162EE" w:rsidP="00A0003C">
      <w:pPr>
        <w:ind w:left="-113"/>
        <w:jc w:val="center"/>
        <w:rPr>
          <w:rFonts w:asciiTheme="minorHAnsi" w:hAnsiTheme="minorHAnsi" w:cstheme="minorHAnsi"/>
          <w:b/>
          <w:szCs w:val="24"/>
          <w:lang w:eastAsia="lt-LT"/>
        </w:rPr>
      </w:pPr>
    </w:p>
    <w:p w14:paraId="798575C1" w14:textId="77777777" w:rsidR="005162EE" w:rsidRDefault="005162EE" w:rsidP="00A0003C">
      <w:pPr>
        <w:ind w:left="-113"/>
        <w:jc w:val="center"/>
        <w:rPr>
          <w:rFonts w:asciiTheme="minorHAnsi" w:hAnsiTheme="minorHAnsi" w:cstheme="minorHAnsi"/>
          <w:b/>
          <w:szCs w:val="24"/>
          <w:lang w:eastAsia="lt-LT"/>
        </w:rPr>
      </w:pPr>
    </w:p>
    <w:p w14:paraId="6CF60012" w14:textId="77777777" w:rsidR="005162EE" w:rsidRDefault="005162EE" w:rsidP="00A0003C">
      <w:pPr>
        <w:ind w:left="-113"/>
        <w:jc w:val="center"/>
        <w:rPr>
          <w:rFonts w:asciiTheme="minorHAnsi" w:hAnsiTheme="minorHAnsi" w:cstheme="minorHAnsi"/>
          <w:b/>
          <w:szCs w:val="24"/>
          <w:lang w:eastAsia="lt-LT"/>
        </w:rPr>
      </w:pPr>
    </w:p>
    <w:p w14:paraId="6EF91A25" w14:textId="77777777" w:rsidR="005162EE" w:rsidRDefault="005162EE" w:rsidP="00A0003C">
      <w:pPr>
        <w:ind w:left="-113"/>
        <w:jc w:val="center"/>
        <w:rPr>
          <w:rFonts w:asciiTheme="minorHAnsi" w:hAnsiTheme="minorHAnsi" w:cstheme="minorHAnsi"/>
          <w:b/>
          <w:szCs w:val="24"/>
          <w:lang w:eastAsia="lt-LT"/>
        </w:rPr>
      </w:pPr>
    </w:p>
    <w:p w14:paraId="1FE424EE" w14:textId="77777777" w:rsidR="005162EE" w:rsidRDefault="005162EE" w:rsidP="00A0003C">
      <w:pPr>
        <w:ind w:left="-113"/>
        <w:jc w:val="center"/>
        <w:rPr>
          <w:rFonts w:asciiTheme="minorHAnsi" w:hAnsiTheme="minorHAnsi" w:cstheme="minorHAnsi"/>
          <w:b/>
          <w:szCs w:val="24"/>
          <w:lang w:eastAsia="lt-LT"/>
        </w:rPr>
      </w:pPr>
    </w:p>
    <w:p w14:paraId="02BFC243" w14:textId="77777777" w:rsidR="005162EE" w:rsidRDefault="005162EE" w:rsidP="00A0003C">
      <w:pPr>
        <w:ind w:left="-113"/>
        <w:jc w:val="center"/>
        <w:rPr>
          <w:rFonts w:asciiTheme="minorHAnsi" w:hAnsiTheme="minorHAnsi" w:cstheme="minorHAnsi"/>
          <w:b/>
          <w:szCs w:val="24"/>
          <w:lang w:eastAsia="lt-LT"/>
        </w:rPr>
      </w:pPr>
    </w:p>
    <w:p w14:paraId="4C00F632" w14:textId="77777777" w:rsidR="005162EE" w:rsidRDefault="005162EE" w:rsidP="00A0003C">
      <w:pPr>
        <w:ind w:left="-113"/>
        <w:jc w:val="center"/>
        <w:rPr>
          <w:rFonts w:asciiTheme="minorHAnsi" w:hAnsiTheme="minorHAnsi" w:cstheme="minorHAnsi"/>
          <w:b/>
          <w:szCs w:val="24"/>
          <w:lang w:eastAsia="lt-LT"/>
        </w:rPr>
      </w:pPr>
    </w:p>
    <w:p w14:paraId="057B1DD4" w14:textId="462AA2BF" w:rsidR="00356FE0" w:rsidRPr="006F4E9C" w:rsidRDefault="00F32340" w:rsidP="00147CBE">
      <w:pPr>
        <w:keepNext/>
        <w:keepLines/>
        <w:ind w:left="-113"/>
        <w:jc w:val="center"/>
        <w:rPr>
          <w:rFonts w:asciiTheme="minorHAnsi" w:hAnsiTheme="minorHAnsi" w:cstheme="minorHAnsi"/>
          <w:b/>
          <w:color w:val="000000"/>
          <w:szCs w:val="24"/>
          <w:lang w:eastAsia="lt-LT"/>
        </w:rPr>
      </w:pPr>
      <w:r w:rsidRPr="006F4E9C">
        <w:rPr>
          <w:rFonts w:asciiTheme="minorHAnsi" w:hAnsiTheme="minorHAnsi" w:cstheme="minorHAnsi"/>
          <w:b/>
          <w:szCs w:val="24"/>
          <w:lang w:eastAsia="lt-LT"/>
        </w:rPr>
        <w:lastRenderedPageBreak/>
        <w:t xml:space="preserve">III dalis. </w:t>
      </w:r>
      <w:r w:rsidRPr="006F4E9C">
        <w:rPr>
          <w:rFonts w:asciiTheme="minorHAnsi" w:hAnsiTheme="minorHAnsi" w:cstheme="minorHAnsi"/>
          <w:b/>
          <w:color w:val="000000"/>
          <w:szCs w:val="24"/>
          <w:lang w:eastAsia="lt-LT"/>
        </w:rPr>
        <w:t>Kiti nustatyti pažeidimai</w:t>
      </w:r>
    </w:p>
    <w:p w14:paraId="5F33F1D4" w14:textId="77777777" w:rsidR="00356FE0" w:rsidRPr="006F4E9C" w:rsidRDefault="00356FE0" w:rsidP="00147CBE">
      <w:pPr>
        <w:keepNext/>
        <w:keepLines/>
        <w:ind w:left="-113"/>
        <w:jc w:val="center"/>
        <w:rPr>
          <w:rFonts w:asciiTheme="minorHAnsi" w:hAnsiTheme="minorHAnsi" w:cstheme="minorHAns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8A5DCC" w:rsidRPr="006F4E9C" w14:paraId="69DF83E8" w14:textId="77777777" w:rsidTr="008A5DCC">
        <w:tc>
          <w:tcPr>
            <w:tcW w:w="1277" w:type="dxa"/>
            <w:tcBorders>
              <w:top w:val="single" w:sz="4" w:space="0" w:color="auto"/>
              <w:left w:val="single" w:sz="4" w:space="0" w:color="auto"/>
              <w:bottom w:val="single" w:sz="4" w:space="0" w:color="auto"/>
              <w:right w:val="single" w:sz="4" w:space="0" w:color="auto"/>
            </w:tcBorders>
            <w:vAlign w:val="center"/>
          </w:tcPr>
          <w:p w14:paraId="7F1DD124" w14:textId="2536BB9B" w:rsidR="008A5DCC" w:rsidRPr="006F4E9C" w:rsidRDefault="002E60E4" w:rsidP="00147CBE">
            <w:pPr>
              <w:keepNext/>
              <w:keepLines/>
              <w:spacing w:before="120" w:after="120" w:line="276" w:lineRule="auto"/>
              <w:ind w:hanging="142"/>
              <w:jc w:val="center"/>
              <w:rPr>
                <w:rFonts w:asciiTheme="minorHAnsi" w:hAnsiTheme="minorHAnsi" w:cstheme="minorHAnsi"/>
              </w:rPr>
            </w:pPr>
            <w:r>
              <w:rPr>
                <w:rFonts w:asciiTheme="minorHAnsi" w:hAnsiTheme="minorHAnsi" w:cstheme="minorHAnsi"/>
              </w:rPr>
              <w:t>1.</w:t>
            </w:r>
          </w:p>
        </w:tc>
        <w:tc>
          <w:tcPr>
            <w:tcW w:w="8365" w:type="dxa"/>
            <w:tcBorders>
              <w:top w:val="single" w:sz="4" w:space="0" w:color="auto"/>
              <w:left w:val="single" w:sz="4" w:space="0" w:color="auto"/>
              <w:bottom w:val="single" w:sz="4" w:space="0" w:color="auto"/>
              <w:right w:val="single" w:sz="4" w:space="0" w:color="auto"/>
            </w:tcBorders>
            <w:vAlign w:val="center"/>
          </w:tcPr>
          <w:p w14:paraId="35ED40E6" w14:textId="541EDE69" w:rsidR="008A5DCC" w:rsidRPr="00B709EF" w:rsidRDefault="00752F57" w:rsidP="00147CBE">
            <w:pPr>
              <w:keepNext/>
              <w:keepLines/>
              <w:spacing w:before="120" w:after="120" w:line="276" w:lineRule="auto"/>
              <w:rPr>
                <w:rFonts w:asciiTheme="minorHAnsi" w:hAnsiTheme="minorHAnsi" w:cstheme="minorHAnsi"/>
              </w:rPr>
            </w:pPr>
            <w:r w:rsidRPr="00B709EF">
              <w:rPr>
                <w:rFonts w:asciiTheme="minorHAnsi" w:hAnsiTheme="minorHAnsi" w:cstheme="minorHAnsi"/>
                <w:lang w:eastAsia="lt-LT"/>
              </w:rPr>
              <w:t>Įstatymo 86 straipsnio 9 dalis</w:t>
            </w:r>
            <w:r w:rsidRPr="00B709EF">
              <w:rPr>
                <w:rFonts w:asciiTheme="minorHAnsi" w:hAnsiTheme="minorHAnsi" w:cstheme="minorHAnsi"/>
                <w:vertAlign w:val="superscript"/>
                <w:lang w:eastAsia="lt-LT"/>
              </w:rPr>
              <w:footnoteReference w:id="9"/>
            </w:r>
            <w:r w:rsidR="00B709EF" w:rsidRPr="00B709EF">
              <w:rPr>
                <w:rFonts w:asciiTheme="minorHAnsi" w:hAnsiTheme="minorHAnsi" w:cstheme="minorHAnsi"/>
                <w:lang w:eastAsia="lt-LT"/>
              </w:rPr>
              <w:t>, Įstatymo 17 straipsnio 1 dalis</w:t>
            </w:r>
            <w:r w:rsidR="00B709EF" w:rsidRPr="00B709EF">
              <w:rPr>
                <w:rFonts w:asciiTheme="minorHAnsi" w:hAnsiTheme="minorHAnsi" w:cstheme="minorHAnsi"/>
                <w:vertAlign w:val="superscript"/>
                <w:lang w:eastAsia="lt-LT"/>
              </w:rPr>
              <w:footnoteReference w:id="10"/>
            </w:r>
          </w:p>
        </w:tc>
      </w:tr>
      <w:tr w:rsidR="001E6005" w:rsidRPr="006F4E9C" w14:paraId="2BBA69EC" w14:textId="77777777" w:rsidTr="008A5DCC">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79F2860E" w14:textId="77777777" w:rsidR="00A13D0C" w:rsidRDefault="00752F57" w:rsidP="00A13D0C">
            <w:pPr>
              <w:ind w:left="142" w:right="136" w:firstLine="851"/>
              <w:jc w:val="both"/>
              <w:rPr>
                <w:rFonts w:asciiTheme="minorHAnsi" w:hAnsiTheme="minorHAnsi" w:cstheme="minorHAnsi"/>
                <w:iCs/>
                <w:szCs w:val="24"/>
                <w:lang w:eastAsia="lt-LT"/>
              </w:rPr>
            </w:pPr>
            <w:r w:rsidRPr="00752F57">
              <w:rPr>
                <w:rFonts w:asciiTheme="minorHAnsi" w:hAnsiTheme="minorHAnsi" w:cstheme="minorHAnsi"/>
                <w:iCs/>
                <w:szCs w:val="24"/>
                <w:lang w:eastAsia="lt-LT"/>
              </w:rPr>
              <w:t>Perkančioji organizacija ir Tiekėjas</w:t>
            </w:r>
            <w:r w:rsidR="00A13D0C">
              <w:rPr>
                <w:rFonts w:asciiTheme="minorHAnsi" w:hAnsiTheme="minorHAnsi" w:cstheme="minorHAnsi"/>
                <w:iCs/>
                <w:szCs w:val="24"/>
                <w:lang w:eastAsia="lt-LT"/>
              </w:rPr>
              <w:t>:</w:t>
            </w:r>
          </w:p>
          <w:p w14:paraId="1C887456" w14:textId="0E80FAB4" w:rsidR="00A13D0C" w:rsidRDefault="00A13D0C" w:rsidP="00A13D0C">
            <w:pPr>
              <w:ind w:left="142" w:right="136" w:firstLine="851"/>
              <w:jc w:val="both"/>
              <w:rPr>
                <w:rFonts w:asciiTheme="minorHAnsi" w:hAnsiTheme="minorHAnsi" w:cstheme="minorHAnsi"/>
                <w:iCs/>
                <w:szCs w:val="24"/>
                <w:lang w:eastAsia="lt-LT"/>
              </w:rPr>
            </w:pPr>
            <w:r>
              <w:rPr>
                <w:rFonts w:asciiTheme="minorHAnsi" w:hAnsiTheme="minorHAnsi" w:cstheme="minorHAnsi"/>
                <w:iCs/>
                <w:szCs w:val="24"/>
                <w:lang w:eastAsia="lt-LT"/>
              </w:rPr>
              <w:t>-</w:t>
            </w:r>
            <w:r w:rsidR="00752F57" w:rsidRPr="00752F57">
              <w:rPr>
                <w:rFonts w:asciiTheme="minorHAnsi" w:hAnsiTheme="minorHAnsi" w:cstheme="minorHAnsi"/>
                <w:iCs/>
                <w:szCs w:val="24"/>
                <w:lang w:eastAsia="lt-LT"/>
              </w:rPr>
              <w:t xml:space="preserve"> 2025 m. sausio 7 d. sudarė papildomą susitarimą</w:t>
            </w:r>
            <w:r>
              <w:rPr>
                <w:rFonts w:asciiTheme="minorHAnsi" w:hAnsiTheme="minorHAnsi" w:cstheme="minorHAnsi"/>
                <w:iCs/>
                <w:szCs w:val="24"/>
                <w:lang w:eastAsia="lt-LT"/>
              </w:rPr>
              <w:t xml:space="preserve"> </w:t>
            </w:r>
            <w:r w:rsidR="00752F57" w:rsidRPr="00752F57">
              <w:rPr>
                <w:rFonts w:asciiTheme="minorHAnsi" w:hAnsiTheme="minorHAnsi" w:cstheme="minorHAnsi"/>
                <w:iCs/>
                <w:szCs w:val="24"/>
                <w:lang w:eastAsia="lt-LT"/>
              </w:rPr>
              <w:t>Nr. 2 (Nr. SR-62-(8.1Mr)) dėl Sutarties pakeitimo</w:t>
            </w:r>
            <w:r w:rsidR="00752F57">
              <w:rPr>
                <w:rFonts w:asciiTheme="minorHAnsi" w:hAnsiTheme="minorHAnsi" w:cstheme="minorHAnsi"/>
                <w:iCs/>
                <w:szCs w:val="24"/>
                <w:lang w:eastAsia="lt-LT"/>
              </w:rPr>
              <w:t xml:space="preserve"> (a</w:t>
            </w:r>
            <w:r w:rsidR="00752F57" w:rsidRPr="00752F57">
              <w:rPr>
                <w:rFonts w:asciiTheme="minorHAnsi" w:hAnsiTheme="minorHAnsi" w:cstheme="minorHAnsi"/>
                <w:iCs/>
                <w:szCs w:val="24"/>
                <w:lang w:eastAsia="lt-LT"/>
              </w:rPr>
              <w:t xml:space="preserve">tsižvelgiant į tai, kad 2025 m. sausio 6 d. Alytaus miesto savivaldybės administracijos direktoriaus įsakymu Nr. 8 buvo </w:t>
            </w:r>
            <w:r w:rsidR="00750D7F" w:rsidRPr="00750D7F">
              <w:rPr>
                <w:rFonts w:asciiTheme="minorHAnsi" w:hAnsiTheme="minorHAnsi" w:cstheme="minorHAnsi"/>
                <w:iCs/>
                <w:szCs w:val="24"/>
                <w:lang w:eastAsia="lt-LT"/>
              </w:rPr>
              <w:t>pakeistas</w:t>
            </w:r>
            <w:r w:rsidR="00752F57" w:rsidRPr="00752F57">
              <w:rPr>
                <w:rFonts w:asciiTheme="minorHAnsi" w:hAnsiTheme="minorHAnsi" w:cstheme="minorHAnsi"/>
                <w:iCs/>
                <w:szCs w:val="24"/>
                <w:lang w:eastAsia="lt-LT"/>
              </w:rPr>
              <w:t xml:space="preserve"> nustatytas nemokamo maitinimo produktams įsigyti skiriamų lėšų dydis, buvo perskaičiuoti nemokamo maitinimo įkainiai</w:t>
            </w:r>
            <w:r>
              <w:rPr>
                <w:rFonts w:asciiTheme="minorHAnsi" w:hAnsiTheme="minorHAnsi" w:cstheme="minorHAnsi"/>
                <w:iCs/>
                <w:szCs w:val="24"/>
                <w:lang w:eastAsia="lt-LT"/>
              </w:rPr>
              <w:t>); bei</w:t>
            </w:r>
          </w:p>
          <w:p w14:paraId="6FB7F707" w14:textId="7841C88C" w:rsidR="00636773" w:rsidRDefault="00A13D0C" w:rsidP="00A13D0C">
            <w:pPr>
              <w:ind w:left="142" w:right="136" w:firstLine="851"/>
              <w:jc w:val="both"/>
              <w:rPr>
                <w:rFonts w:asciiTheme="minorHAnsi" w:hAnsiTheme="minorHAnsi" w:cstheme="minorHAnsi"/>
                <w:iCs/>
                <w:szCs w:val="24"/>
                <w:lang w:eastAsia="lt-LT"/>
              </w:rPr>
            </w:pPr>
            <w:r>
              <w:rPr>
                <w:rFonts w:asciiTheme="minorHAnsi" w:hAnsiTheme="minorHAnsi" w:cstheme="minorHAnsi"/>
                <w:iCs/>
                <w:szCs w:val="24"/>
                <w:lang w:eastAsia="lt-LT"/>
              </w:rPr>
              <w:t xml:space="preserve">- </w:t>
            </w:r>
            <w:r w:rsidR="00752F57" w:rsidRPr="00752F57">
              <w:rPr>
                <w:rFonts w:asciiTheme="minorHAnsi" w:hAnsiTheme="minorHAnsi" w:cstheme="minorHAnsi"/>
                <w:iCs/>
                <w:szCs w:val="24"/>
                <w:lang w:eastAsia="lt-LT"/>
              </w:rPr>
              <w:t xml:space="preserve">2025 m. lapkričio 11 d. sudarė </w:t>
            </w:r>
            <w:r w:rsidRPr="00752F57">
              <w:rPr>
                <w:rFonts w:asciiTheme="minorHAnsi" w:hAnsiTheme="minorHAnsi" w:cstheme="minorHAnsi"/>
                <w:iCs/>
                <w:szCs w:val="24"/>
                <w:lang w:eastAsia="lt-LT"/>
              </w:rPr>
              <w:t>papildomą susitarimą</w:t>
            </w:r>
            <w:r>
              <w:rPr>
                <w:rFonts w:asciiTheme="minorHAnsi" w:hAnsiTheme="minorHAnsi" w:cstheme="minorHAnsi"/>
                <w:iCs/>
                <w:szCs w:val="24"/>
                <w:lang w:eastAsia="lt-LT"/>
              </w:rPr>
              <w:t xml:space="preserve"> </w:t>
            </w:r>
            <w:r w:rsidR="00752F57" w:rsidRPr="00752F57">
              <w:rPr>
                <w:rFonts w:asciiTheme="minorHAnsi" w:hAnsiTheme="minorHAnsi" w:cstheme="minorHAnsi"/>
                <w:iCs/>
                <w:szCs w:val="24"/>
                <w:lang w:eastAsia="lt-LT"/>
              </w:rPr>
              <w:t>Nr. SR-131-(1.12)</w:t>
            </w:r>
            <w:r>
              <w:rPr>
                <w:rFonts w:asciiTheme="minorHAnsi" w:hAnsiTheme="minorHAnsi" w:cstheme="minorHAnsi"/>
                <w:iCs/>
                <w:szCs w:val="24"/>
                <w:lang w:eastAsia="lt-LT"/>
              </w:rPr>
              <w:t xml:space="preserve"> dėl Sutarties pakeitimo (pratęstas</w:t>
            </w:r>
            <w:r w:rsidR="00752F57" w:rsidRPr="00752F57">
              <w:rPr>
                <w:rFonts w:asciiTheme="minorHAnsi" w:hAnsiTheme="minorHAnsi" w:cstheme="minorHAnsi"/>
                <w:iCs/>
                <w:szCs w:val="24"/>
                <w:lang w:eastAsia="lt-LT"/>
              </w:rPr>
              <w:t xml:space="preserve"> paslaugų teikimo terminas</w:t>
            </w:r>
            <w:r>
              <w:rPr>
                <w:rFonts w:asciiTheme="minorHAnsi" w:hAnsiTheme="minorHAnsi" w:cstheme="minorHAnsi"/>
                <w:iCs/>
                <w:szCs w:val="24"/>
                <w:lang w:eastAsia="lt-LT"/>
              </w:rPr>
              <w:t>).</w:t>
            </w:r>
          </w:p>
          <w:p w14:paraId="23E88EC9" w14:textId="69E26F2C" w:rsidR="00A13D0C" w:rsidRPr="006F4E9C" w:rsidRDefault="00A13D0C" w:rsidP="00B709EF">
            <w:pPr>
              <w:ind w:left="142" w:right="136" w:firstLine="851"/>
              <w:jc w:val="both"/>
              <w:rPr>
                <w:rFonts w:asciiTheme="minorHAnsi" w:hAnsiTheme="minorHAnsi" w:cstheme="minorHAnsi"/>
                <w:iCs/>
                <w:szCs w:val="24"/>
                <w:lang w:eastAsia="lt-LT"/>
              </w:rPr>
            </w:pPr>
            <w:r w:rsidRPr="00A13D0C">
              <w:rPr>
                <w:rFonts w:asciiTheme="minorHAnsi" w:hAnsiTheme="minorHAnsi" w:cstheme="minorHAnsi"/>
                <w:iCs/>
                <w:szCs w:val="24"/>
                <w:lang w:eastAsia="lt-LT"/>
              </w:rPr>
              <w:t xml:space="preserve">Perkančioji organizacija šių </w:t>
            </w:r>
            <w:r>
              <w:rPr>
                <w:rFonts w:asciiTheme="minorHAnsi" w:hAnsiTheme="minorHAnsi" w:cstheme="minorHAnsi"/>
                <w:iCs/>
                <w:szCs w:val="24"/>
                <w:lang w:eastAsia="lt-LT"/>
              </w:rPr>
              <w:t>S</w:t>
            </w:r>
            <w:r w:rsidRPr="00A13D0C">
              <w:rPr>
                <w:rFonts w:asciiTheme="minorHAnsi" w:hAnsiTheme="minorHAnsi" w:cstheme="minorHAnsi"/>
                <w:iCs/>
                <w:szCs w:val="24"/>
                <w:lang w:eastAsia="lt-LT"/>
              </w:rPr>
              <w:t>utarties pakeitimų CVP IS nepaviešino.</w:t>
            </w:r>
            <w:r>
              <w:rPr>
                <w:rFonts w:asciiTheme="minorHAnsi" w:hAnsiTheme="minorHAnsi" w:cstheme="minorHAnsi"/>
                <w:iCs/>
                <w:szCs w:val="24"/>
                <w:lang w:eastAsia="lt-LT"/>
              </w:rPr>
              <w:t xml:space="preserve"> Tuo</w:t>
            </w:r>
            <w:r w:rsidRPr="00A13D0C">
              <w:rPr>
                <w:rFonts w:asciiTheme="minorHAnsi" w:hAnsiTheme="minorHAnsi" w:cstheme="minorHAnsi"/>
                <w:iCs/>
                <w:szCs w:val="24"/>
                <w:lang w:eastAsia="lt-LT"/>
              </w:rPr>
              <w:t xml:space="preserve"> pažeidė VPĮ 86 straipsnio 9 dalies </w:t>
            </w:r>
            <w:r w:rsidRPr="00B709EF">
              <w:rPr>
                <w:rFonts w:asciiTheme="minorHAnsi" w:hAnsiTheme="minorHAnsi" w:cstheme="minorHAnsi"/>
                <w:iCs/>
                <w:szCs w:val="24"/>
                <w:lang w:eastAsia="lt-LT"/>
              </w:rPr>
              <w:t>reikalavimus</w:t>
            </w:r>
            <w:r w:rsidR="00B709EF" w:rsidRPr="00B709EF">
              <w:rPr>
                <w:rFonts w:asciiTheme="minorHAnsi" w:hAnsiTheme="minorHAnsi" w:cstheme="minorHAnsi"/>
                <w:iCs/>
                <w:szCs w:val="24"/>
                <w:lang w:eastAsia="lt-LT"/>
              </w:rPr>
              <w:t xml:space="preserve"> ir 17 straipsnio 1 dalyje įtvirtintą skaidrumo principą, kuris šiuo atveju reiškia įpareigojimą laiku (Įstatymo nustatytais terminais) užtikrinti informacijos apie sudarytą sutartį (jos pakeitimus) atvirumą, prieinamumą visiems suinteresuotiems dalyviams ir visuomenei.</w:t>
            </w:r>
          </w:p>
        </w:tc>
      </w:tr>
    </w:tbl>
    <w:p w14:paraId="4062AA72" w14:textId="77777777" w:rsidR="008F68C0" w:rsidRDefault="008F68C0">
      <w:pPr>
        <w:jc w:val="center"/>
        <w:rPr>
          <w:rFonts w:asciiTheme="minorHAnsi" w:hAnsiTheme="minorHAnsi" w:cstheme="minorHAnsi"/>
          <w:b/>
          <w:szCs w:val="24"/>
          <w:lang w:eastAsia="lt-LT"/>
        </w:rPr>
      </w:pPr>
    </w:p>
    <w:p w14:paraId="7E1E5E54" w14:textId="7A70470D" w:rsidR="00356FE0" w:rsidRPr="006F4E9C" w:rsidRDefault="00F32340">
      <w:pPr>
        <w:jc w:val="center"/>
        <w:rPr>
          <w:rFonts w:asciiTheme="minorHAnsi" w:hAnsiTheme="minorHAnsi" w:cstheme="minorHAnsi"/>
          <w:b/>
          <w:szCs w:val="24"/>
          <w:lang w:eastAsia="lt-LT"/>
        </w:rPr>
      </w:pPr>
      <w:r w:rsidRPr="006F4E9C">
        <w:rPr>
          <w:rFonts w:asciiTheme="minorHAnsi" w:hAnsiTheme="minorHAnsi" w:cstheme="minorHAnsi"/>
          <w:b/>
          <w:szCs w:val="24"/>
          <w:lang w:eastAsia="lt-LT"/>
        </w:rPr>
        <w:t>IV dalis. Sprendimas</w:t>
      </w:r>
    </w:p>
    <w:p w14:paraId="6E15A856" w14:textId="77777777" w:rsidR="00356FE0" w:rsidRPr="006F4E9C" w:rsidRDefault="00356FE0">
      <w:pPr>
        <w:jc w:val="center"/>
        <w:rPr>
          <w:rFonts w:asciiTheme="minorHAnsi" w:hAnsiTheme="minorHAnsi" w:cstheme="minorHAns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4"/>
      </w:tblGrid>
      <w:tr w:rsidR="00356FE0" w:rsidRPr="001F6613" w14:paraId="10E5BDCE" w14:textId="77777777" w:rsidTr="6C660058">
        <w:tc>
          <w:tcPr>
            <w:tcW w:w="9634" w:type="dxa"/>
            <w:tcBorders>
              <w:top w:val="single" w:sz="4" w:space="0" w:color="auto"/>
              <w:left w:val="single" w:sz="4" w:space="0" w:color="auto"/>
              <w:bottom w:val="single" w:sz="4" w:space="0" w:color="auto"/>
              <w:right w:val="single" w:sz="4" w:space="0" w:color="auto"/>
            </w:tcBorders>
          </w:tcPr>
          <w:p w14:paraId="3908DEF1" w14:textId="77777777" w:rsidR="003958AB" w:rsidRPr="001F6613" w:rsidRDefault="00F856B8" w:rsidP="00D35BD0">
            <w:pPr>
              <w:ind w:left="142" w:right="136" w:firstLine="851"/>
              <w:rPr>
                <w:rFonts w:asciiTheme="minorHAnsi" w:hAnsiTheme="minorHAnsi" w:cstheme="minorHAnsi"/>
                <w:iCs/>
                <w:szCs w:val="24"/>
                <w:lang w:eastAsia="lt-LT"/>
              </w:rPr>
            </w:pPr>
            <w:r w:rsidRPr="001F6613">
              <w:rPr>
                <w:rFonts w:asciiTheme="minorHAnsi" w:hAnsiTheme="minorHAnsi" w:cstheme="minorHAnsi"/>
                <w:iCs/>
                <w:szCs w:val="24"/>
                <w:lang w:eastAsia="lt-LT"/>
              </w:rPr>
              <w:t>Tarnyba, atsižvelgdama į šioje vertinimo išvadoje konstatuotus Įstatymo pažeidimus, vadovaudamasi Įstatymo 95 straipsnio 1 dalies 2 puntu ir 2 dalies 6 punktu, įpareigoja Perkančiąją organizaciją</w:t>
            </w:r>
            <w:r w:rsidR="003958AB" w:rsidRPr="001F6613">
              <w:rPr>
                <w:rFonts w:asciiTheme="minorHAnsi" w:hAnsiTheme="minorHAnsi" w:cstheme="minorHAnsi"/>
                <w:iCs/>
                <w:szCs w:val="24"/>
                <w:lang w:eastAsia="lt-LT"/>
              </w:rPr>
              <w:t>:</w:t>
            </w:r>
          </w:p>
          <w:p w14:paraId="6172C48A" w14:textId="3FC53D8E" w:rsidR="00F856B8" w:rsidRPr="001F6613" w:rsidRDefault="00F856B8" w:rsidP="003A31C0">
            <w:pPr>
              <w:pStyle w:val="ListParagraph"/>
              <w:numPr>
                <w:ilvl w:val="0"/>
                <w:numId w:val="20"/>
              </w:numPr>
              <w:tabs>
                <w:tab w:val="left" w:pos="1418"/>
              </w:tabs>
              <w:ind w:left="142" w:right="136" w:firstLine="851"/>
              <w:rPr>
                <w:rFonts w:asciiTheme="minorHAnsi" w:hAnsiTheme="minorHAnsi" w:cstheme="minorHAnsi"/>
                <w:lang w:eastAsia="lt-LT"/>
              </w:rPr>
            </w:pPr>
            <w:r w:rsidRPr="001F6613">
              <w:rPr>
                <w:rFonts w:asciiTheme="minorHAnsi" w:hAnsiTheme="minorHAnsi" w:cstheme="minorHAnsi"/>
                <w:lang w:eastAsia="lt-LT"/>
              </w:rPr>
              <w:t xml:space="preserve"> raštu pareikalauti Tiekėjo nedelsiant pradėti vykdyti Sutartyje nustatytus įsipareigojimus dėl 1-4 klasių mokiniams skirtų patiekalų</w:t>
            </w:r>
            <w:r w:rsidR="001F6613" w:rsidRPr="001F6613">
              <w:rPr>
                <w:rFonts w:asciiTheme="minorHAnsi" w:hAnsiTheme="minorHAnsi" w:cstheme="minorHAnsi"/>
                <w:lang w:eastAsia="lt-LT"/>
              </w:rPr>
              <w:t xml:space="preserve"> komplektacijos,</w:t>
            </w:r>
            <w:r w:rsidRPr="001F6613">
              <w:rPr>
                <w:rFonts w:asciiTheme="minorHAnsi" w:hAnsiTheme="minorHAnsi" w:cstheme="minorHAnsi"/>
                <w:lang w:eastAsia="lt-LT"/>
              </w:rPr>
              <w:t xml:space="preserve"> porcijų dydžių ir kainų</w:t>
            </w:r>
            <w:r w:rsidR="003958AB" w:rsidRPr="001F6613">
              <w:rPr>
                <w:rFonts w:asciiTheme="minorHAnsi" w:hAnsiTheme="minorHAnsi" w:cstheme="minorHAnsi"/>
                <w:lang w:eastAsia="lt-LT"/>
              </w:rPr>
              <w:t>;</w:t>
            </w:r>
          </w:p>
          <w:p w14:paraId="088DC31B" w14:textId="77777777" w:rsidR="001F6613" w:rsidRDefault="003958AB" w:rsidP="003A31C0">
            <w:pPr>
              <w:pStyle w:val="ListParagraph"/>
              <w:numPr>
                <w:ilvl w:val="0"/>
                <w:numId w:val="20"/>
              </w:numPr>
              <w:tabs>
                <w:tab w:val="left" w:pos="1418"/>
              </w:tabs>
              <w:ind w:left="142" w:right="136" w:firstLine="851"/>
              <w:rPr>
                <w:rFonts w:asciiTheme="minorHAnsi" w:hAnsiTheme="minorHAnsi" w:cstheme="minorHAnsi"/>
                <w:lang w:eastAsia="lt-LT"/>
              </w:rPr>
            </w:pPr>
            <w:r w:rsidRPr="001F6613">
              <w:rPr>
                <w:rFonts w:asciiTheme="minorHAnsi" w:hAnsiTheme="minorHAnsi" w:cstheme="minorHAnsi"/>
                <w:lang w:eastAsia="lt-LT"/>
              </w:rPr>
              <w:t>už Sutarties sąlygų pažeidimus, nustatytus šioje vertinimo išvadoje, taikyti Sutartyje numatytas sankcijas (baudas</w:t>
            </w:r>
            <w:r w:rsidR="143E5457" w:rsidRPr="001F6613">
              <w:rPr>
                <w:rFonts w:asciiTheme="minorHAnsi" w:hAnsiTheme="minorHAnsi" w:cstheme="minorHAnsi"/>
                <w:lang w:eastAsia="lt-LT"/>
              </w:rPr>
              <w:t>)</w:t>
            </w:r>
            <w:r w:rsidR="0AAD8B8C" w:rsidRPr="001F6613">
              <w:rPr>
                <w:rFonts w:asciiTheme="minorHAnsi" w:hAnsiTheme="minorHAnsi" w:cstheme="minorHAnsi"/>
                <w:lang w:eastAsia="lt-LT"/>
              </w:rPr>
              <w:t xml:space="preserve"> ir spręsti dėl Tiekėjo įtraukimo į Nepatikimų tiekėjų sąrašą</w:t>
            </w:r>
            <w:r w:rsidR="143E5457" w:rsidRPr="001F6613">
              <w:rPr>
                <w:rFonts w:asciiTheme="minorHAnsi" w:hAnsiTheme="minorHAnsi" w:cstheme="minorHAnsi"/>
                <w:lang w:eastAsia="lt-LT"/>
              </w:rPr>
              <w:t>.</w:t>
            </w:r>
            <w:r w:rsidRPr="001F6613">
              <w:rPr>
                <w:rFonts w:asciiTheme="minorHAnsi" w:hAnsiTheme="minorHAnsi" w:cstheme="minorHAnsi"/>
                <w:lang w:eastAsia="lt-LT"/>
              </w:rPr>
              <w:t xml:space="preserve"> Esant pagrindui</w:t>
            </w:r>
            <w:r w:rsidRPr="001F6613">
              <w:rPr>
                <w:rFonts w:asciiTheme="minorHAnsi" w:hAnsiTheme="minorHAnsi" w:cstheme="minorHAnsi"/>
                <w:vertAlign w:val="superscript"/>
                <w:lang w:eastAsia="lt-LT"/>
              </w:rPr>
              <w:footnoteReference w:id="11"/>
            </w:r>
            <w:r w:rsidRPr="001F6613">
              <w:rPr>
                <w:rFonts w:asciiTheme="minorHAnsi" w:hAnsiTheme="minorHAnsi" w:cstheme="minorHAnsi"/>
                <w:lang w:eastAsia="lt-LT"/>
              </w:rPr>
              <w:t>, nutraukti Sutartį bei įtraukti Tiekėją į Nepatikimų tiekėjų sąrašą</w:t>
            </w:r>
            <w:r w:rsidRPr="001F6613">
              <w:rPr>
                <w:rFonts w:asciiTheme="minorHAnsi" w:hAnsiTheme="minorHAnsi" w:cstheme="minorHAnsi"/>
                <w:vertAlign w:val="superscript"/>
                <w:lang w:eastAsia="lt-LT"/>
              </w:rPr>
              <w:footnoteReference w:id="12"/>
            </w:r>
            <w:r w:rsidR="001F6613">
              <w:rPr>
                <w:rFonts w:asciiTheme="minorHAnsi" w:hAnsiTheme="minorHAnsi" w:cstheme="minorHAnsi"/>
                <w:lang w:eastAsia="lt-LT"/>
              </w:rPr>
              <w:t>;</w:t>
            </w:r>
          </w:p>
          <w:p w14:paraId="1BAFBEC2" w14:textId="4BED4A4D" w:rsidR="003958AB" w:rsidRPr="001F6613" w:rsidRDefault="001F6613" w:rsidP="003A31C0">
            <w:pPr>
              <w:pStyle w:val="ListParagraph"/>
              <w:numPr>
                <w:ilvl w:val="0"/>
                <w:numId w:val="20"/>
              </w:numPr>
              <w:tabs>
                <w:tab w:val="left" w:pos="1418"/>
              </w:tabs>
              <w:ind w:left="142" w:right="136" w:firstLine="851"/>
              <w:rPr>
                <w:rFonts w:asciiTheme="minorHAnsi" w:hAnsiTheme="minorHAnsi" w:cstheme="minorHAnsi"/>
                <w:iCs/>
                <w:szCs w:val="24"/>
                <w:lang w:eastAsia="lt-LT"/>
              </w:rPr>
            </w:pPr>
            <w:r w:rsidRPr="001F6613">
              <w:rPr>
                <w:rFonts w:asciiTheme="minorHAnsi" w:hAnsiTheme="minorHAnsi" w:cstheme="minorHAnsi"/>
                <w:lang w:eastAsia="lt-LT"/>
              </w:rPr>
              <w:t>raštu pareikalauti Tiekėjo nedelsiant pradėti teikti Sutarties 25.1 punkte numatytas nemokamo maitinimo komplek</w:t>
            </w:r>
            <w:r w:rsidR="009C6B02">
              <w:rPr>
                <w:rFonts w:asciiTheme="minorHAnsi" w:hAnsiTheme="minorHAnsi" w:cstheme="minorHAnsi"/>
                <w:lang w:eastAsia="lt-LT"/>
              </w:rPr>
              <w:t>t</w:t>
            </w:r>
            <w:r w:rsidRPr="001F6613">
              <w:rPr>
                <w:rFonts w:asciiTheme="minorHAnsi" w:hAnsiTheme="minorHAnsi" w:cstheme="minorHAnsi"/>
                <w:lang w:eastAsia="lt-LT"/>
              </w:rPr>
              <w:t xml:space="preserve">ų ataskaitas ir pradėti forminti Paslaugų priėmimo-perdavimo aktus, kaip numatyta Sutarties 25.2 punkte. </w:t>
            </w:r>
          </w:p>
          <w:p w14:paraId="3764175D" w14:textId="1ACAFFCD" w:rsidR="00D35BD0" w:rsidRPr="001F6613" w:rsidRDefault="000B7DC4" w:rsidP="00D35BD0">
            <w:pPr>
              <w:ind w:left="142" w:right="136" w:firstLine="851"/>
              <w:rPr>
                <w:rFonts w:asciiTheme="minorHAnsi" w:hAnsiTheme="minorHAnsi" w:cstheme="minorHAnsi"/>
                <w:iCs/>
                <w:szCs w:val="24"/>
                <w:lang w:eastAsia="lt-LT"/>
              </w:rPr>
            </w:pPr>
            <w:r w:rsidRPr="001F6613">
              <w:rPr>
                <w:rFonts w:asciiTheme="minorHAnsi" w:hAnsiTheme="minorHAnsi" w:cstheme="minorHAnsi"/>
                <w:iCs/>
                <w:szCs w:val="24"/>
                <w:lang w:eastAsia="lt-LT"/>
              </w:rPr>
              <w:t>Tarnyba</w:t>
            </w:r>
            <w:r w:rsidR="00F856B8" w:rsidRPr="001F6613">
              <w:rPr>
                <w:rFonts w:asciiTheme="minorHAnsi" w:hAnsiTheme="minorHAnsi" w:cstheme="minorHAnsi"/>
                <w:iCs/>
                <w:szCs w:val="24"/>
                <w:lang w:eastAsia="lt-LT"/>
              </w:rPr>
              <w:t xml:space="preserve"> </w:t>
            </w:r>
            <w:r w:rsidR="00D35BD0" w:rsidRPr="001F6613">
              <w:rPr>
                <w:rFonts w:asciiTheme="minorHAnsi" w:hAnsiTheme="minorHAnsi" w:cstheme="minorHAnsi"/>
                <w:iCs/>
                <w:szCs w:val="24"/>
                <w:lang w:eastAsia="lt-LT"/>
              </w:rPr>
              <w:t>Perkančiajai organizacijai rekomenduoja:</w:t>
            </w:r>
          </w:p>
          <w:p w14:paraId="165FB2C0" w14:textId="47DCCA15" w:rsidR="00D35BD0" w:rsidRPr="001F6613" w:rsidRDefault="00D35BD0" w:rsidP="003A31C0">
            <w:pPr>
              <w:pStyle w:val="ListParagraph"/>
              <w:numPr>
                <w:ilvl w:val="0"/>
                <w:numId w:val="21"/>
              </w:numPr>
              <w:tabs>
                <w:tab w:val="left" w:pos="1418"/>
              </w:tabs>
              <w:ind w:left="142" w:right="136" w:firstLine="851"/>
              <w:rPr>
                <w:rFonts w:asciiTheme="minorHAnsi" w:hAnsiTheme="minorHAnsi" w:cstheme="minorHAnsi"/>
                <w:iCs/>
                <w:szCs w:val="24"/>
                <w:lang w:eastAsia="lt-LT"/>
              </w:rPr>
            </w:pPr>
            <w:r w:rsidRPr="001F6613">
              <w:rPr>
                <w:rFonts w:asciiTheme="minorHAnsi" w:hAnsiTheme="minorHAnsi" w:cstheme="minorHAnsi"/>
                <w:iCs/>
                <w:szCs w:val="24"/>
                <w:lang w:eastAsia="lt-LT"/>
              </w:rPr>
              <w:t xml:space="preserve"> susipažinti </w:t>
            </w:r>
            <w:r w:rsidRPr="001F6613">
              <w:rPr>
                <w:rFonts w:asciiTheme="minorHAnsi" w:hAnsiTheme="minorHAnsi" w:cstheme="minorHAnsi"/>
                <w:bCs/>
                <w:iCs/>
                <w:szCs w:val="24"/>
                <w:lang w:eastAsia="lt-LT"/>
              </w:rPr>
              <w:t>su</w:t>
            </w:r>
            <w:r w:rsidRPr="001F6613">
              <w:rPr>
                <w:rFonts w:asciiTheme="minorHAnsi" w:hAnsiTheme="minorHAnsi" w:cstheme="minorHAnsi"/>
                <w:iCs/>
                <w:szCs w:val="24"/>
                <w:lang w:eastAsia="lt-LT"/>
              </w:rPr>
              <w:t xml:space="preserve"> Viešosios įstaigos CPO LT parengtais pagalbiniais informaciniais dokumentais</w:t>
            </w:r>
            <w:r w:rsidRPr="001F6613">
              <w:rPr>
                <w:rFonts w:asciiTheme="minorHAnsi" w:hAnsiTheme="minorHAnsi" w:cstheme="minorHAnsi"/>
                <w:vertAlign w:val="superscript"/>
                <w:lang w:eastAsia="lt-LT"/>
              </w:rPr>
              <w:footnoteReference w:id="13"/>
            </w:r>
            <w:r w:rsidRPr="001F6613">
              <w:rPr>
                <w:rFonts w:asciiTheme="minorHAnsi" w:hAnsiTheme="minorHAnsi" w:cstheme="minorHAnsi"/>
                <w:iCs/>
                <w:szCs w:val="24"/>
                <w:lang w:eastAsia="lt-LT"/>
              </w:rPr>
              <w:t>: „Maitinimo paslaugų ugdymo įstaigoms sutarčių vykdymo rekomendacijomis“ ir „Sutarčių vykdymo kontrolės atmintine dėl maitinimo paslaugų ugdymo įstaigoms“;</w:t>
            </w:r>
          </w:p>
          <w:p w14:paraId="56DEC83A" w14:textId="56230282" w:rsidR="00D35BD0" w:rsidRPr="001F6613" w:rsidRDefault="00D35BD0" w:rsidP="003A31C0">
            <w:pPr>
              <w:pStyle w:val="ListParagraph"/>
              <w:numPr>
                <w:ilvl w:val="0"/>
                <w:numId w:val="21"/>
              </w:numPr>
              <w:tabs>
                <w:tab w:val="left" w:pos="1418"/>
              </w:tabs>
              <w:ind w:left="142" w:right="136" w:firstLine="851"/>
              <w:rPr>
                <w:rFonts w:asciiTheme="minorHAnsi" w:hAnsiTheme="minorHAnsi" w:cstheme="minorHAnsi"/>
                <w:iCs/>
                <w:szCs w:val="24"/>
                <w:lang w:eastAsia="lt-LT"/>
              </w:rPr>
            </w:pPr>
            <w:r w:rsidRPr="001F6613">
              <w:rPr>
                <w:rFonts w:asciiTheme="minorHAnsi" w:hAnsiTheme="minorHAnsi" w:cstheme="minorHAnsi"/>
                <w:bCs/>
                <w:iCs/>
                <w:szCs w:val="24"/>
                <w:lang w:eastAsia="lt-LT"/>
              </w:rPr>
              <w:lastRenderedPageBreak/>
              <w:t xml:space="preserve"> </w:t>
            </w:r>
            <w:r w:rsidRPr="001F6613">
              <w:rPr>
                <w:rFonts w:asciiTheme="minorHAnsi" w:hAnsiTheme="minorHAnsi" w:cstheme="minorHAnsi"/>
                <w:iCs/>
                <w:szCs w:val="24"/>
                <w:lang w:eastAsia="lt-LT"/>
              </w:rPr>
              <w:t>susipažinti</w:t>
            </w:r>
            <w:r w:rsidRPr="001F6613">
              <w:rPr>
                <w:rFonts w:asciiTheme="minorHAnsi" w:hAnsiTheme="minorHAnsi" w:cstheme="minorHAnsi"/>
                <w:bCs/>
                <w:iCs/>
                <w:szCs w:val="24"/>
                <w:lang w:eastAsia="lt-LT"/>
              </w:rPr>
              <w:t xml:space="preserve"> su Tarnybos 2025 m. gegužės 28 d. tikrinimo ataskaita</w:t>
            </w:r>
            <w:r w:rsidRPr="001F6613">
              <w:rPr>
                <w:rFonts w:asciiTheme="minorHAnsi" w:hAnsiTheme="minorHAnsi" w:cstheme="minorHAnsi"/>
                <w:vertAlign w:val="superscript"/>
                <w:lang w:eastAsia="lt-LT"/>
              </w:rPr>
              <w:footnoteReference w:id="14"/>
            </w:r>
            <w:r w:rsidRPr="001F6613">
              <w:rPr>
                <w:rFonts w:asciiTheme="minorHAnsi" w:hAnsiTheme="minorHAnsi" w:cstheme="minorHAnsi"/>
                <w:bCs/>
                <w:iCs/>
                <w:szCs w:val="24"/>
                <w:lang w:eastAsia="lt-LT"/>
              </w:rPr>
              <w:t xml:space="preserve"> Nr. 4S-654 ir joje nurodytomis rekomendacijomis, priemonių įgyvendinimo planu (kiek tai susiję su rašytinių sutarčių vykdymo ir kontrolės procesais);</w:t>
            </w:r>
          </w:p>
          <w:p w14:paraId="1F184CD0" w14:textId="26E70227" w:rsidR="00D35BD0" w:rsidRDefault="00D35BD0" w:rsidP="003A31C0">
            <w:pPr>
              <w:pStyle w:val="ListParagraph"/>
              <w:numPr>
                <w:ilvl w:val="0"/>
                <w:numId w:val="21"/>
              </w:numPr>
              <w:tabs>
                <w:tab w:val="left" w:pos="1418"/>
              </w:tabs>
              <w:ind w:left="142" w:right="136" w:firstLine="851"/>
              <w:rPr>
                <w:rFonts w:asciiTheme="minorHAnsi" w:hAnsiTheme="minorHAnsi" w:cstheme="minorHAnsi"/>
                <w:lang w:eastAsia="lt-LT"/>
              </w:rPr>
            </w:pPr>
            <w:r w:rsidRPr="001F6613">
              <w:rPr>
                <w:rFonts w:asciiTheme="minorHAnsi" w:hAnsiTheme="minorHAnsi" w:cstheme="minorHAnsi"/>
                <w:lang w:eastAsia="lt-LT"/>
              </w:rPr>
              <w:t>reguliariai tikrinti, kaip Tiekėjas laikosi Sutarties sąlyg</w:t>
            </w:r>
            <w:r w:rsidR="00643C69" w:rsidRPr="001F6613">
              <w:rPr>
                <w:rFonts w:asciiTheme="minorHAnsi" w:hAnsiTheme="minorHAnsi" w:cstheme="minorHAnsi"/>
                <w:lang w:eastAsia="lt-LT"/>
              </w:rPr>
              <w:t>ų</w:t>
            </w:r>
            <w:r w:rsidR="009D3871" w:rsidRPr="001F6613">
              <w:rPr>
                <w:rFonts w:asciiTheme="minorHAnsi" w:hAnsiTheme="minorHAnsi" w:cstheme="minorHAnsi"/>
                <w:lang w:eastAsia="lt-LT"/>
              </w:rPr>
              <w:t xml:space="preserve">, </w:t>
            </w:r>
            <w:r w:rsidR="00383CC6" w:rsidRPr="001F6613">
              <w:rPr>
                <w:rFonts w:asciiTheme="minorHAnsi" w:hAnsiTheme="minorHAnsi" w:cstheme="minorHAnsi"/>
                <w:lang w:eastAsia="lt-LT"/>
              </w:rPr>
              <w:t>raštu fiksuoti patikrinimų rezultatus</w:t>
            </w:r>
            <w:r w:rsidR="003A31C0">
              <w:rPr>
                <w:rFonts w:asciiTheme="minorHAnsi" w:hAnsiTheme="minorHAnsi" w:cstheme="minorHAnsi"/>
                <w:lang w:eastAsia="lt-LT"/>
              </w:rPr>
              <w:t>,</w:t>
            </w:r>
            <w:r w:rsidR="00383CC6" w:rsidRPr="001F6613">
              <w:rPr>
                <w:rFonts w:asciiTheme="minorHAnsi" w:hAnsiTheme="minorHAnsi" w:cstheme="minorHAnsi"/>
                <w:lang w:eastAsia="lt-LT"/>
              </w:rPr>
              <w:t xml:space="preserve"> </w:t>
            </w:r>
            <w:r w:rsidR="009D0807" w:rsidRPr="001F6613">
              <w:rPr>
                <w:rFonts w:asciiTheme="minorHAnsi" w:hAnsiTheme="minorHAnsi" w:cstheme="minorHAnsi"/>
                <w:lang w:eastAsia="lt-LT"/>
              </w:rPr>
              <w:t xml:space="preserve">nustačius </w:t>
            </w:r>
            <w:r w:rsidR="00383CC6" w:rsidRPr="001F6613">
              <w:rPr>
                <w:rFonts w:asciiTheme="minorHAnsi" w:hAnsiTheme="minorHAnsi" w:cstheme="minorHAnsi"/>
                <w:lang w:eastAsia="lt-LT"/>
              </w:rPr>
              <w:t>Tiekėjo daromus Sutarties vykdymo pažeidimus</w:t>
            </w:r>
            <w:r w:rsidR="00851D05" w:rsidRPr="001F6613">
              <w:rPr>
                <w:rFonts w:asciiTheme="minorHAnsi" w:hAnsiTheme="minorHAnsi" w:cstheme="minorHAnsi"/>
                <w:lang w:eastAsia="lt-LT"/>
              </w:rPr>
              <w:t>,</w:t>
            </w:r>
            <w:r w:rsidR="00383CC6" w:rsidRPr="001F6613">
              <w:rPr>
                <w:rFonts w:asciiTheme="minorHAnsi" w:hAnsiTheme="minorHAnsi" w:cstheme="minorHAnsi"/>
                <w:lang w:eastAsia="lt-LT"/>
              </w:rPr>
              <w:t xml:space="preserve"> nedelsiant raštu </w:t>
            </w:r>
            <w:r w:rsidR="00F21374" w:rsidRPr="001F6613">
              <w:rPr>
                <w:rFonts w:asciiTheme="minorHAnsi" w:hAnsiTheme="minorHAnsi" w:cstheme="minorHAnsi"/>
                <w:lang w:eastAsia="lt-LT"/>
              </w:rPr>
              <w:t>pareikalauti</w:t>
            </w:r>
            <w:r w:rsidR="00383CC6" w:rsidRPr="001F6613">
              <w:rPr>
                <w:rFonts w:asciiTheme="minorHAnsi" w:hAnsiTheme="minorHAnsi" w:cstheme="minorHAnsi"/>
                <w:lang w:eastAsia="lt-LT"/>
              </w:rPr>
              <w:t xml:space="preserve"> Tiekėj</w:t>
            </w:r>
            <w:r w:rsidR="00F21374" w:rsidRPr="001F6613">
              <w:rPr>
                <w:rFonts w:asciiTheme="minorHAnsi" w:hAnsiTheme="minorHAnsi" w:cstheme="minorHAnsi"/>
                <w:lang w:eastAsia="lt-LT"/>
              </w:rPr>
              <w:t>o</w:t>
            </w:r>
            <w:r w:rsidR="00383CC6" w:rsidRPr="001F6613">
              <w:rPr>
                <w:rFonts w:asciiTheme="minorHAnsi" w:hAnsiTheme="minorHAnsi" w:cstheme="minorHAnsi"/>
                <w:lang w:eastAsia="lt-LT"/>
              </w:rPr>
              <w:t xml:space="preserve"> </w:t>
            </w:r>
            <w:r w:rsidR="00F21374" w:rsidRPr="001F6613">
              <w:rPr>
                <w:rFonts w:asciiTheme="minorHAnsi" w:hAnsiTheme="minorHAnsi" w:cstheme="minorHAnsi"/>
                <w:lang w:eastAsia="lt-LT"/>
              </w:rPr>
              <w:t xml:space="preserve">pašalinti </w:t>
            </w:r>
            <w:r w:rsidR="00383CC6" w:rsidRPr="001F6613">
              <w:rPr>
                <w:rFonts w:asciiTheme="minorHAnsi" w:hAnsiTheme="minorHAnsi" w:cstheme="minorHAnsi"/>
                <w:lang w:eastAsia="lt-LT"/>
              </w:rPr>
              <w:t>pažeidim</w:t>
            </w:r>
            <w:r w:rsidR="00F21374" w:rsidRPr="001F6613">
              <w:rPr>
                <w:rFonts w:asciiTheme="minorHAnsi" w:hAnsiTheme="minorHAnsi" w:cstheme="minorHAnsi"/>
                <w:lang w:eastAsia="lt-LT"/>
              </w:rPr>
              <w:t>us</w:t>
            </w:r>
            <w:r w:rsidR="0CBEB24C" w:rsidRPr="001F6613">
              <w:rPr>
                <w:rFonts w:asciiTheme="minorHAnsi" w:hAnsiTheme="minorHAnsi" w:cstheme="minorHAnsi"/>
                <w:lang w:eastAsia="lt-LT"/>
              </w:rPr>
              <w:t>, taikyti Sutartyje numatytas sankcijas bei spręsti dėl Tiekėjo įtraukimo į Nepatikimų tiekėjų sąrašą</w:t>
            </w:r>
            <w:r w:rsidR="003A31C0">
              <w:rPr>
                <w:rFonts w:asciiTheme="minorHAnsi" w:hAnsiTheme="minorHAnsi" w:cstheme="minorHAnsi"/>
                <w:lang w:eastAsia="lt-LT"/>
              </w:rPr>
              <w:t>;</w:t>
            </w:r>
          </w:p>
          <w:p w14:paraId="160BA425" w14:textId="53D9D46A" w:rsidR="003A31C0" w:rsidRPr="001F6613" w:rsidRDefault="003A31C0" w:rsidP="003A31C0">
            <w:pPr>
              <w:pStyle w:val="ListParagraph"/>
              <w:numPr>
                <w:ilvl w:val="0"/>
                <w:numId w:val="21"/>
              </w:numPr>
              <w:tabs>
                <w:tab w:val="left" w:pos="1418"/>
              </w:tabs>
              <w:ind w:left="142" w:right="136" w:firstLine="851"/>
              <w:rPr>
                <w:rFonts w:asciiTheme="minorHAnsi" w:hAnsiTheme="minorHAnsi" w:cstheme="minorHAnsi"/>
                <w:lang w:eastAsia="lt-LT"/>
              </w:rPr>
            </w:pPr>
            <w:r w:rsidRPr="00EB6B86">
              <w:rPr>
                <w:rFonts w:ascii="Calibri" w:hAnsi="Calibri" w:cs="Calibri"/>
                <w:lang w:eastAsia="lt-LT"/>
              </w:rPr>
              <w:t>valgiarašči</w:t>
            </w:r>
            <w:r>
              <w:rPr>
                <w:rFonts w:ascii="Calibri" w:hAnsi="Calibri" w:cs="Calibri"/>
                <w:lang w:eastAsia="lt-LT"/>
              </w:rPr>
              <w:t>ų tikrinimus</w:t>
            </w:r>
            <w:r w:rsidRPr="00EB6B86">
              <w:rPr>
                <w:rFonts w:ascii="Calibri" w:hAnsi="Calibri" w:cs="Calibri"/>
                <w:lang w:eastAsia="lt-LT"/>
              </w:rPr>
              <w:t xml:space="preserve"> ir mokinių maitinimo stebėseną</w:t>
            </w:r>
            <w:r>
              <w:rPr>
                <w:rFonts w:ascii="Calibri" w:hAnsi="Calibri" w:cs="Calibri"/>
                <w:lang w:eastAsia="lt-LT"/>
              </w:rPr>
              <w:t xml:space="preserve"> atlikti dažniau, patikrinimo žurnaluose fiksuoti esminę patikrinimų metu surinktą informaciją (pvz., pridėti kainoraščių nuotraukas), kad būtų galima įvertinti patikrinimo rezultatų pagrįstumą. </w:t>
            </w:r>
          </w:p>
          <w:p w14:paraId="398B0A7C" w14:textId="77777777" w:rsidR="00F856B8" w:rsidRPr="001F6613" w:rsidRDefault="00F856B8" w:rsidP="00F856B8">
            <w:pPr>
              <w:ind w:left="142" w:right="136" w:firstLine="851"/>
              <w:rPr>
                <w:rFonts w:asciiTheme="minorHAnsi" w:hAnsiTheme="minorHAnsi" w:cstheme="minorHAnsi"/>
                <w:b/>
                <w:bCs/>
                <w:lang w:eastAsia="lt-LT"/>
              </w:rPr>
            </w:pPr>
            <w:r w:rsidRPr="001F6613">
              <w:rPr>
                <w:rFonts w:asciiTheme="minorHAnsi" w:hAnsiTheme="minorHAnsi" w:cstheme="minorHAnsi"/>
                <w:b/>
                <w:bCs/>
                <w:lang w:eastAsia="lt-LT"/>
              </w:rPr>
              <w:t>Prašome ne vėliau kaip per 3 darbo dienas nuo šios vertinimo išvados apskundimo termino pabaigos raštu informuoti Tarnybą apie įpareigojimų ir rekomendacijų vykdymą, pateikiant tai pagrindžiančius dokumentus.</w:t>
            </w:r>
          </w:p>
          <w:p w14:paraId="0BB3EF08" w14:textId="5EEFB408" w:rsidR="000F5634" w:rsidRPr="001F6613" w:rsidRDefault="00F856B8" w:rsidP="00F856B8">
            <w:pPr>
              <w:ind w:left="142" w:right="136" w:firstLine="851"/>
              <w:rPr>
                <w:rFonts w:asciiTheme="minorHAnsi" w:hAnsiTheme="minorHAnsi" w:cstheme="minorHAnsi"/>
                <w:lang w:eastAsia="lt-LT"/>
              </w:rPr>
            </w:pPr>
            <w:r w:rsidRPr="001F6613">
              <w:rPr>
                <w:rFonts w:asciiTheme="minorHAnsi" w:hAnsiTheme="minorHAnsi" w:cstheme="minorHAnsi"/>
                <w:lang w:eastAsia="lt-LT"/>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w:t>
            </w:r>
            <w:r w:rsidR="00BF33DA">
              <w:rPr>
                <w:rFonts w:asciiTheme="minorHAnsi" w:hAnsiTheme="minorHAnsi" w:cstheme="minorHAnsi"/>
                <w:lang w:eastAsia="lt-LT"/>
              </w:rPr>
              <w:t xml:space="preserve">     </w:t>
            </w:r>
            <w:r w:rsidRPr="001F6613">
              <w:rPr>
                <w:rFonts w:asciiTheme="minorHAnsi" w:hAnsiTheme="minorHAnsi" w:cstheme="minorHAnsi"/>
                <w:lang w:eastAsia="lt-LT"/>
              </w:rPr>
              <w:t>(A. Goštauto g. 12-100, 01108 Vilnius) ar Regionų administraciniam teismui (Žygimantų g. 2, 01102 Vilnius).</w:t>
            </w:r>
          </w:p>
        </w:tc>
      </w:tr>
    </w:tbl>
    <w:p w14:paraId="58AF4EA4" w14:textId="77777777" w:rsidR="00356FE0" w:rsidRDefault="00356FE0">
      <w:pPr>
        <w:ind w:firstLine="720"/>
        <w:jc w:val="both"/>
        <w:rPr>
          <w:rFonts w:asciiTheme="minorHAnsi" w:hAnsiTheme="minorHAnsi" w:cstheme="minorHAnsi"/>
          <w:b/>
          <w:szCs w:val="24"/>
          <w:lang w:eastAsia="lt-LT"/>
        </w:rPr>
      </w:pPr>
    </w:p>
    <w:p w14:paraId="5868DC5E" w14:textId="2F6D859F" w:rsidR="00356FE0" w:rsidRPr="006F4E9C" w:rsidRDefault="00F32340" w:rsidP="6C660058">
      <w:pPr>
        <w:jc w:val="center"/>
        <w:rPr>
          <w:rFonts w:asciiTheme="minorHAnsi" w:hAnsiTheme="minorHAnsi" w:cstheme="minorBidi"/>
          <w:b/>
          <w:bCs/>
          <w:lang w:eastAsia="lt-LT"/>
        </w:rPr>
      </w:pPr>
      <w:r w:rsidRPr="6C660058">
        <w:rPr>
          <w:rFonts w:asciiTheme="minorHAnsi" w:hAnsiTheme="minorHAnsi" w:cstheme="minorBidi"/>
          <w:b/>
          <w:bCs/>
          <w:lang w:eastAsia="lt-LT"/>
        </w:rPr>
        <w:t>Pastabos</w:t>
      </w:r>
    </w:p>
    <w:p w14:paraId="49DAE67A" w14:textId="77777777" w:rsidR="00356FE0" w:rsidRPr="006F4E9C" w:rsidRDefault="00356FE0">
      <w:pPr>
        <w:jc w:val="center"/>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7"/>
      </w:tblGrid>
      <w:tr w:rsidR="00356FE0" w:rsidRPr="006F4E9C" w14:paraId="3E940C01" w14:textId="77777777" w:rsidTr="003258CD">
        <w:tc>
          <w:tcPr>
            <w:tcW w:w="9637" w:type="dxa"/>
            <w:tcBorders>
              <w:top w:val="single" w:sz="4" w:space="0" w:color="auto"/>
              <w:left w:val="single" w:sz="4" w:space="0" w:color="auto"/>
              <w:bottom w:val="single" w:sz="4" w:space="0" w:color="auto"/>
              <w:right w:val="single" w:sz="4" w:space="0" w:color="auto"/>
            </w:tcBorders>
          </w:tcPr>
          <w:p w14:paraId="08B98915" w14:textId="77777777" w:rsidR="00D912EC" w:rsidRDefault="00F45EBA" w:rsidP="00E2196B">
            <w:pPr>
              <w:ind w:left="142" w:right="136" w:firstLine="851"/>
              <w:rPr>
                <w:rFonts w:ascii="Calibri" w:hAnsi="Calibri" w:cs="Calibri"/>
                <w:lang w:eastAsia="lt-LT"/>
              </w:rPr>
            </w:pPr>
            <w:r w:rsidRPr="6C660058">
              <w:rPr>
                <w:rFonts w:ascii="Calibri" w:hAnsi="Calibri" w:cs="Calibri"/>
                <w:lang w:eastAsia="lt-LT"/>
              </w:rPr>
              <w:t xml:space="preserve">Perkančioji organizacija Tarnybai </w:t>
            </w:r>
            <w:r w:rsidR="00EB6B86">
              <w:rPr>
                <w:rFonts w:ascii="Calibri" w:hAnsi="Calibri" w:cs="Calibri"/>
                <w:lang w:eastAsia="lt-LT"/>
              </w:rPr>
              <w:t>nurodė</w:t>
            </w:r>
            <w:r w:rsidRPr="006F4E9C">
              <w:rPr>
                <w:rFonts w:ascii="Calibri" w:hAnsi="Calibri" w:cs="Calibri"/>
                <w:iCs/>
                <w:szCs w:val="24"/>
                <w:vertAlign w:val="superscript"/>
                <w:lang w:eastAsia="lt-LT"/>
              </w:rPr>
              <w:footnoteReference w:id="15"/>
            </w:r>
            <w:r w:rsidR="00EB6B86">
              <w:rPr>
                <w:rFonts w:ascii="Calibri" w:hAnsi="Calibri" w:cs="Calibri"/>
                <w:lang w:eastAsia="lt-LT"/>
              </w:rPr>
              <w:t xml:space="preserve">, kad: „&lt;...&gt; </w:t>
            </w:r>
            <w:r w:rsidR="00EB6B86" w:rsidRPr="00EB6B86">
              <w:rPr>
                <w:rFonts w:ascii="Calibri" w:hAnsi="Calibri" w:cs="Calibri"/>
                <w:lang w:eastAsia="lt-LT"/>
              </w:rPr>
              <w:t>Alytaus Visuomenės sveikatos biuro specialistė 1 kartą per savaitę tikrina pateikiamus valgiaraščius ir vykdo mokinių maitinimo stebėseną, rezultatus fiksuoja el. žurnale. Mokyklos direktoriaus pavaduotoja ūkiui 1 kartą per mėn. sutikrina, ar pateikiamos kainos atitinka sutartyje nurodytas kainas</w:t>
            </w:r>
            <w:r w:rsidR="00EB6B86">
              <w:rPr>
                <w:rFonts w:ascii="Calibri" w:hAnsi="Calibri" w:cs="Calibri"/>
                <w:lang w:eastAsia="lt-LT"/>
              </w:rPr>
              <w:t xml:space="preserve"> &lt;...&gt;“ ir pateikė atitikties patikrinimo žurnalus.</w:t>
            </w:r>
          </w:p>
          <w:p w14:paraId="4859F836" w14:textId="187D593C" w:rsidR="009606F5" w:rsidRPr="00F45EBA" w:rsidRDefault="00EB6B86" w:rsidP="003A31C0">
            <w:pPr>
              <w:ind w:left="142" w:right="136" w:firstLine="851"/>
              <w:rPr>
                <w:rFonts w:asciiTheme="minorHAnsi" w:hAnsiTheme="minorHAnsi" w:cstheme="minorBidi"/>
              </w:rPr>
            </w:pPr>
            <w:r>
              <w:rPr>
                <w:rFonts w:ascii="Calibri" w:hAnsi="Calibri" w:cs="Calibri"/>
                <w:lang w:eastAsia="lt-LT"/>
              </w:rPr>
              <w:t xml:space="preserve">Žurnaluose nurodytos tik patikrinimų datos </w:t>
            </w:r>
            <w:r w:rsidR="009606F5">
              <w:rPr>
                <w:rFonts w:ascii="Calibri" w:hAnsi="Calibri" w:cs="Calibri"/>
                <w:lang w:eastAsia="lt-LT"/>
              </w:rPr>
              <w:t>(prie kiekvienos datos nurodant</w:t>
            </w:r>
            <w:r>
              <w:rPr>
                <w:rFonts w:ascii="Calibri" w:hAnsi="Calibri" w:cs="Calibri"/>
                <w:lang w:eastAsia="lt-LT"/>
              </w:rPr>
              <w:t xml:space="preserve"> </w:t>
            </w:r>
            <w:r w:rsidR="009606F5">
              <w:rPr>
                <w:rFonts w:ascii="Calibri" w:hAnsi="Calibri" w:cs="Calibri"/>
                <w:lang w:eastAsia="lt-LT"/>
              </w:rPr>
              <w:t>įrašą</w:t>
            </w:r>
            <w:r>
              <w:rPr>
                <w:rFonts w:ascii="Calibri" w:hAnsi="Calibri" w:cs="Calibri"/>
                <w:lang w:eastAsia="lt-LT"/>
              </w:rPr>
              <w:t xml:space="preserve"> „atitinka“</w:t>
            </w:r>
            <w:r w:rsidR="009606F5">
              <w:rPr>
                <w:rFonts w:ascii="Calibri" w:hAnsi="Calibri" w:cs="Calibri"/>
                <w:lang w:eastAsia="lt-LT"/>
              </w:rPr>
              <w:t>)</w:t>
            </w:r>
            <w:r>
              <w:rPr>
                <w:rFonts w:ascii="Calibri" w:hAnsi="Calibri" w:cs="Calibri"/>
                <w:lang w:eastAsia="lt-LT"/>
              </w:rPr>
              <w:t>.</w:t>
            </w:r>
            <w:r w:rsidR="009606F5">
              <w:rPr>
                <w:rFonts w:ascii="Calibri" w:hAnsi="Calibri" w:cs="Calibri"/>
                <w:lang w:eastAsia="lt-LT"/>
              </w:rPr>
              <w:t xml:space="preserve"> Žurnaluose nepateikta jokios informacijos, kuri leistų įvertinti patikrinimų rezultatų pagrįstumą.</w:t>
            </w:r>
            <w:r>
              <w:rPr>
                <w:rFonts w:ascii="Calibri" w:hAnsi="Calibri" w:cs="Calibri"/>
                <w:lang w:eastAsia="lt-LT"/>
              </w:rPr>
              <w:t xml:space="preserve"> </w:t>
            </w:r>
            <w:r w:rsidR="009606F5" w:rsidRPr="009606F5">
              <w:rPr>
                <w:rFonts w:ascii="Calibri" w:hAnsi="Calibri" w:cs="Calibri"/>
                <w:lang w:eastAsia="lt-LT"/>
              </w:rPr>
              <w:t>Papildomai pastebėtina, kad</w:t>
            </w:r>
            <w:r w:rsidR="009606F5">
              <w:rPr>
                <w:rFonts w:ascii="Calibri" w:hAnsi="Calibri" w:cs="Calibri"/>
                <w:lang w:eastAsia="lt-LT"/>
              </w:rPr>
              <w:t xml:space="preserve"> pagal įrašus 2025 m. Perkančiosios organizacijos </w:t>
            </w:r>
            <w:r w:rsidR="009606F5" w:rsidRPr="009606F5">
              <w:rPr>
                <w:rFonts w:ascii="Calibri" w:hAnsi="Calibri" w:cs="Calibri"/>
                <w:lang w:eastAsia="lt-LT"/>
              </w:rPr>
              <w:t>Valgiaraščių ir vaikų maitinimo atitikties patikrinimo žurnale</w:t>
            </w:r>
            <w:r w:rsidR="009606F5">
              <w:rPr>
                <w:rFonts w:ascii="Calibri" w:hAnsi="Calibri" w:cs="Calibri"/>
                <w:lang w:eastAsia="lt-LT"/>
              </w:rPr>
              <w:t xml:space="preserve">, </w:t>
            </w:r>
            <w:r w:rsidR="009606F5" w:rsidRPr="00EB6B86">
              <w:rPr>
                <w:rFonts w:ascii="Calibri" w:hAnsi="Calibri" w:cs="Calibri"/>
                <w:lang w:eastAsia="lt-LT"/>
              </w:rPr>
              <w:t xml:space="preserve">Alytaus Visuomenės sveikatos biuro specialistė </w:t>
            </w:r>
            <w:r w:rsidR="009606F5">
              <w:rPr>
                <w:rFonts w:ascii="Calibri" w:hAnsi="Calibri" w:cs="Calibri"/>
                <w:lang w:eastAsia="lt-LT"/>
              </w:rPr>
              <w:t xml:space="preserve">patikrinimus atlieka rečiau nei </w:t>
            </w:r>
            <w:r w:rsidR="009606F5" w:rsidRPr="00EB6B86">
              <w:rPr>
                <w:rFonts w:ascii="Calibri" w:hAnsi="Calibri" w:cs="Calibri"/>
                <w:lang w:eastAsia="lt-LT"/>
              </w:rPr>
              <w:t>kartą per savaitę</w:t>
            </w:r>
            <w:r w:rsidR="009606F5">
              <w:rPr>
                <w:rFonts w:ascii="Calibri" w:hAnsi="Calibri" w:cs="Calibri"/>
                <w:lang w:eastAsia="lt-LT"/>
              </w:rPr>
              <w:t>.</w:t>
            </w:r>
          </w:p>
        </w:tc>
      </w:tr>
    </w:tbl>
    <w:p w14:paraId="509D5AC7" w14:textId="77777777" w:rsidR="00356FE0" w:rsidRDefault="00356FE0">
      <w:pPr>
        <w:ind w:firstLine="720"/>
        <w:rPr>
          <w:rFonts w:asciiTheme="minorHAnsi" w:hAnsiTheme="minorHAnsi" w:cstheme="minorHAnsi"/>
          <w:szCs w:val="24"/>
          <w:lang w:eastAsia="lt-LT"/>
        </w:rPr>
      </w:pPr>
    </w:p>
    <w:p w14:paraId="569C75F6" w14:textId="77777777" w:rsidR="00F856B8" w:rsidRPr="006F4E9C" w:rsidRDefault="00F856B8">
      <w:pPr>
        <w:ind w:firstLine="720"/>
        <w:rPr>
          <w:rFonts w:asciiTheme="minorHAnsi" w:hAnsiTheme="minorHAnsi" w:cstheme="minorHAnsi"/>
          <w:szCs w:val="24"/>
          <w:lang w:eastAsia="lt-LT"/>
        </w:rPr>
      </w:pPr>
    </w:p>
    <w:p w14:paraId="18782B0F" w14:textId="3305A1BD" w:rsidR="00D4254F" w:rsidRPr="006F4E9C" w:rsidRDefault="00DB5013" w:rsidP="006F0840">
      <w:pPr>
        <w:tabs>
          <w:tab w:val="right" w:pos="9214"/>
        </w:tabs>
        <w:spacing w:line="276" w:lineRule="auto"/>
        <w:rPr>
          <w:rFonts w:asciiTheme="minorHAnsi" w:hAnsiTheme="minorHAnsi" w:cstheme="minorBidi"/>
        </w:rPr>
      </w:pPr>
      <w:r w:rsidRPr="6C660058">
        <w:rPr>
          <w:rFonts w:asciiTheme="minorHAnsi" w:hAnsiTheme="minorHAnsi" w:cstheme="minorBidi"/>
        </w:rPr>
        <w:t>Direktorius</w:t>
      </w:r>
      <w:r>
        <w:tab/>
      </w:r>
      <w:r w:rsidR="006F0840" w:rsidRPr="006B5A77">
        <w:rPr>
          <w:rFonts w:asciiTheme="minorHAnsi" w:hAnsiTheme="minorHAnsi" w:cstheme="minorHAnsi"/>
        </w:rPr>
        <w:t>Darius Vedrickas</w:t>
      </w:r>
      <w:r w:rsidR="000B1C72" w:rsidRPr="6C660058">
        <w:rPr>
          <w:rFonts w:asciiTheme="minorHAnsi" w:hAnsiTheme="minorHAnsi" w:cstheme="minorBidi"/>
        </w:rPr>
        <w:t xml:space="preserve"> </w:t>
      </w:r>
    </w:p>
    <w:p w14:paraId="152E28A4" w14:textId="360702CB" w:rsidR="6C660058" w:rsidRDefault="6C660058" w:rsidP="6C660058">
      <w:pPr>
        <w:spacing w:line="276" w:lineRule="auto"/>
        <w:rPr>
          <w:rFonts w:asciiTheme="minorHAnsi" w:hAnsiTheme="minorHAnsi" w:cstheme="minorBidi"/>
        </w:rPr>
      </w:pPr>
    </w:p>
    <w:p w14:paraId="70F87F45" w14:textId="28AE9B2A" w:rsidR="6C660058" w:rsidRDefault="6C660058" w:rsidP="6C660058">
      <w:pPr>
        <w:spacing w:line="276" w:lineRule="auto"/>
        <w:rPr>
          <w:rFonts w:asciiTheme="minorHAnsi" w:hAnsiTheme="minorHAnsi" w:cstheme="minorBidi"/>
        </w:rPr>
      </w:pPr>
    </w:p>
    <w:p w14:paraId="2DF401BD" w14:textId="57E8D701" w:rsidR="6C660058" w:rsidRDefault="6C660058" w:rsidP="6C660058">
      <w:pPr>
        <w:spacing w:line="276" w:lineRule="auto"/>
        <w:rPr>
          <w:rFonts w:asciiTheme="minorHAnsi" w:hAnsiTheme="minorHAnsi" w:cstheme="minorBidi"/>
        </w:rPr>
      </w:pPr>
    </w:p>
    <w:p w14:paraId="5FEC5FC6" w14:textId="5370B21B" w:rsidR="00572CFD" w:rsidRPr="006F4E9C" w:rsidRDefault="00572CFD" w:rsidP="008F68C0">
      <w:pPr>
        <w:spacing w:line="276" w:lineRule="auto"/>
        <w:rPr>
          <w:rFonts w:asciiTheme="minorHAnsi" w:hAnsiTheme="minorHAnsi" w:cstheme="minorHAnsi"/>
          <w:szCs w:val="24"/>
        </w:rPr>
      </w:pPr>
    </w:p>
    <w:sectPr w:rsidR="00572CFD" w:rsidRPr="006F4E9C" w:rsidSect="00E11CAF">
      <w:headerReference w:type="default" r:id="rId14"/>
      <w:headerReference w:type="first" r:id="rId15"/>
      <w:footerReference w:type="first" r:id="rId16"/>
      <w:pgSz w:w="11907" w:h="1683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53B53" w14:textId="77777777" w:rsidR="0033000E" w:rsidRDefault="0033000E">
      <w:pPr>
        <w:ind w:firstLine="720"/>
        <w:rPr>
          <w:rFonts w:ascii="Arial" w:hAnsi="Arial" w:cs="Arial"/>
          <w:sz w:val="20"/>
          <w:lang w:eastAsia="lt-LT"/>
        </w:rPr>
      </w:pPr>
      <w:r>
        <w:rPr>
          <w:rFonts w:ascii="Arial" w:hAnsi="Arial" w:cs="Arial"/>
          <w:sz w:val="20"/>
          <w:lang w:eastAsia="lt-LT"/>
        </w:rPr>
        <w:separator/>
      </w:r>
    </w:p>
    <w:p w14:paraId="6C119DB7" w14:textId="77777777" w:rsidR="0033000E" w:rsidRDefault="0033000E"/>
  </w:endnote>
  <w:endnote w:type="continuationSeparator" w:id="0">
    <w:p w14:paraId="74B5C240" w14:textId="77777777" w:rsidR="0033000E" w:rsidRDefault="0033000E">
      <w:pPr>
        <w:ind w:firstLine="720"/>
        <w:rPr>
          <w:rFonts w:ascii="Arial" w:hAnsi="Arial" w:cs="Arial"/>
          <w:sz w:val="20"/>
          <w:lang w:eastAsia="lt-LT"/>
        </w:rPr>
      </w:pPr>
      <w:r>
        <w:rPr>
          <w:rFonts w:ascii="Arial" w:hAnsi="Arial" w:cs="Arial"/>
          <w:sz w:val="20"/>
          <w:lang w:eastAsia="lt-LT"/>
        </w:rPr>
        <w:continuationSeparator/>
      </w:r>
    </w:p>
    <w:p w14:paraId="7BE9FE91" w14:textId="77777777" w:rsidR="0033000E" w:rsidRDefault="00330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72B5" w14:textId="19F5CF6F" w:rsidR="00BF4BF6" w:rsidRPr="005C7D1C" w:rsidRDefault="00BF4BF6" w:rsidP="00BF4BF6">
    <w:pPr>
      <w:pBdr>
        <w:top w:val="single" w:sz="4" w:space="1" w:color="auto"/>
      </w:pBdr>
      <w:tabs>
        <w:tab w:val="left" w:pos="3828"/>
        <w:tab w:val="left" w:pos="6521"/>
      </w:tabs>
      <w:rPr>
        <w:rFonts w:ascii="Calibri" w:hAnsi="Calibri" w:cs="Calibri"/>
        <w:sz w:val="20"/>
      </w:rPr>
    </w:pPr>
    <w:r w:rsidRPr="005C7D1C">
      <w:rPr>
        <w:rFonts w:ascii="Calibri" w:hAnsi="Calibri" w:cs="Calibri"/>
        <w:sz w:val="20"/>
      </w:rPr>
      <w:t>Biudžetinė įstaiga</w:t>
    </w:r>
    <w:r w:rsidRPr="005C7D1C">
      <w:rPr>
        <w:rFonts w:ascii="Calibri" w:hAnsi="Calibri" w:cs="Calibri"/>
        <w:sz w:val="20"/>
      </w:rPr>
      <w:tab/>
      <w:t xml:space="preserve">Tel. </w:t>
    </w:r>
    <w:r w:rsidRPr="005C7D1C">
      <w:rPr>
        <w:rFonts w:ascii="Calibri" w:eastAsia="Calibri" w:hAnsi="Calibri" w:cs="Calibri"/>
        <w:sz w:val="20"/>
      </w:rPr>
      <w:t>+370 603 89015</w:t>
    </w:r>
    <w:r w:rsidRPr="005C7D1C">
      <w:rPr>
        <w:rFonts w:ascii="Calibri" w:hAnsi="Calibri" w:cs="Calibri"/>
        <w:sz w:val="20"/>
      </w:rPr>
      <w:tab/>
      <w:t>Duomenys kaupiami ir saugomi </w:t>
    </w:r>
  </w:p>
  <w:p w14:paraId="15F2810B" w14:textId="77777777" w:rsidR="00BF4BF6" w:rsidRPr="005C7D1C" w:rsidRDefault="00BF4BF6" w:rsidP="00BF4BF6">
    <w:pPr>
      <w:pBdr>
        <w:top w:val="single" w:sz="4" w:space="1" w:color="auto"/>
      </w:pBdr>
      <w:tabs>
        <w:tab w:val="left" w:pos="3828"/>
        <w:tab w:val="left" w:pos="6521"/>
      </w:tabs>
      <w:jc w:val="both"/>
      <w:rPr>
        <w:rFonts w:ascii="Calibri" w:hAnsi="Calibri" w:cs="Calibri"/>
        <w:sz w:val="20"/>
      </w:rPr>
    </w:pPr>
    <w:r w:rsidRPr="005C7D1C">
      <w:rPr>
        <w:rFonts w:ascii="Calibri" w:hAnsi="Calibri" w:cs="Calibri"/>
        <w:sz w:val="20"/>
      </w:rPr>
      <w:t>Kareivių g. 1, LT-08351 Vilnius</w:t>
    </w:r>
    <w:r w:rsidRPr="005C7D1C">
      <w:rPr>
        <w:rFonts w:ascii="Calibri" w:hAnsi="Calibri" w:cs="Calibri"/>
        <w:sz w:val="20"/>
      </w:rPr>
      <w:tab/>
      <w:t xml:space="preserve">El. p. </w:t>
    </w:r>
    <w:hyperlink r:id="rId1" w:history="1">
      <w:r w:rsidRPr="005C7D1C">
        <w:rPr>
          <w:rFonts w:ascii="Calibri" w:hAnsi="Calibri" w:cs="Calibri"/>
          <w:color w:val="0563C1"/>
          <w:sz w:val="20"/>
          <w:u w:val="single"/>
        </w:rPr>
        <w:t>info@vpt.lt</w:t>
      </w:r>
    </w:hyperlink>
    <w:r w:rsidRPr="005C7D1C">
      <w:rPr>
        <w:rFonts w:ascii="Calibri" w:hAnsi="Calibri" w:cs="Calibri"/>
        <w:sz w:val="20"/>
      </w:rPr>
      <w:tab/>
      <w:t xml:space="preserve">Juridinių asmenų registre </w:t>
    </w:r>
  </w:p>
  <w:p w14:paraId="73CBD12C" w14:textId="2C80051F" w:rsidR="00BF4BF6" w:rsidRDefault="00BF4BF6" w:rsidP="00BF4BF6">
    <w:pPr>
      <w:pBdr>
        <w:top w:val="single" w:sz="4" w:space="1" w:color="auto"/>
      </w:pBdr>
      <w:tabs>
        <w:tab w:val="left" w:pos="3828"/>
        <w:tab w:val="left" w:pos="6521"/>
      </w:tabs>
      <w:jc w:val="both"/>
    </w:pPr>
    <w:hyperlink r:id="rId2" w:history="1">
      <w:r w:rsidRPr="005C7D1C">
        <w:rPr>
          <w:rFonts w:ascii="Calibri" w:hAnsi="Calibri" w:cs="Calibri"/>
          <w:color w:val="0563C1"/>
          <w:sz w:val="20"/>
          <w:u w:val="single"/>
        </w:rPr>
        <w:t>http://www.vpt.lt</w:t>
      </w:r>
    </w:hyperlink>
    <w:r w:rsidRPr="005C7D1C">
      <w:rPr>
        <w:rFonts w:ascii="Calibri" w:eastAsia="Calibri" w:hAnsi="Calibri"/>
        <w:sz w:val="20"/>
      </w:rPr>
      <w:tab/>
    </w:r>
    <w:r w:rsidRPr="005C7D1C">
      <w:rPr>
        <w:rFonts w:ascii="Calibri" w:eastAsia="Calibri" w:hAnsi="Calibri"/>
        <w:sz w:val="20"/>
      </w:rPr>
      <w:tab/>
    </w:r>
    <w:r w:rsidRPr="005C7D1C">
      <w:rPr>
        <w:rFonts w:ascii="Calibri" w:hAnsi="Calibri" w:cs="Calibri"/>
        <w:sz w:val="20"/>
      </w:rPr>
      <w:t>Kodas 188656261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261B9" w14:textId="77777777" w:rsidR="0033000E" w:rsidRDefault="0033000E">
      <w:pPr>
        <w:ind w:firstLine="720"/>
        <w:rPr>
          <w:rFonts w:ascii="Arial" w:hAnsi="Arial" w:cs="Arial"/>
          <w:sz w:val="20"/>
          <w:lang w:eastAsia="lt-LT"/>
        </w:rPr>
      </w:pPr>
      <w:r>
        <w:rPr>
          <w:rFonts w:ascii="Arial" w:hAnsi="Arial" w:cs="Arial"/>
          <w:sz w:val="20"/>
          <w:lang w:eastAsia="lt-LT"/>
        </w:rPr>
        <w:separator/>
      </w:r>
    </w:p>
    <w:p w14:paraId="57BBB30C" w14:textId="77777777" w:rsidR="0033000E" w:rsidRDefault="0033000E"/>
  </w:footnote>
  <w:footnote w:type="continuationSeparator" w:id="0">
    <w:p w14:paraId="2165AE9C" w14:textId="77777777" w:rsidR="0033000E" w:rsidRDefault="0033000E">
      <w:pPr>
        <w:ind w:firstLine="720"/>
        <w:rPr>
          <w:rFonts w:ascii="Arial" w:hAnsi="Arial" w:cs="Arial"/>
          <w:sz w:val="20"/>
          <w:lang w:eastAsia="lt-LT"/>
        </w:rPr>
      </w:pPr>
      <w:r>
        <w:rPr>
          <w:rFonts w:ascii="Arial" w:hAnsi="Arial" w:cs="Arial"/>
          <w:sz w:val="20"/>
          <w:lang w:eastAsia="lt-LT"/>
        </w:rPr>
        <w:continuationSeparator/>
      </w:r>
    </w:p>
    <w:p w14:paraId="54E86D5D" w14:textId="77777777" w:rsidR="0033000E" w:rsidRDefault="0033000E"/>
  </w:footnote>
  <w:footnote w:id="1">
    <w:p w14:paraId="4C26B534" w14:textId="70446AEA" w:rsidR="00C81F6D" w:rsidRPr="00750E4A" w:rsidRDefault="00C81F6D">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Pirkimo procedūras </w:t>
      </w:r>
      <w:r w:rsidR="005909F8" w:rsidRPr="00750E4A">
        <w:rPr>
          <w:rFonts w:asciiTheme="minorHAnsi" w:hAnsiTheme="minorHAnsi" w:cstheme="minorHAnsi"/>
        </w:rPr>
        <w:t xml:space="preserve">Perkančiosios organizacijos vardu atliko </w:t>
      </w:r>
      <w:r w:rsidR="001D4DE9" w:rsidRPr="00750E4A">
        <w:rPr>
          <w:rFonts w:asciiTheme="minorHAnsi" w:hAnsiTheme="minorHAnsi" w:cstheme="minorHAnsi"/>
        </w:rPr>
        <w:t>Alytaus miesto savivaldybės administracija,</w:t>
      </w:r>
      <w:r w:rsidR="005909F8" w:rsidRPr="00750E4A">
        <w:rPr>
          <w:rFonts w:asciiTheme="minorHAnsi" w:hAnsiTheme="minorHAnsi" w:cstheme="minorHAnsi"/>
        </w:rPr>
        <w:t xml:space="preserve"> </w:t>
      </w:r>
      <w:r w:rsidR="001D4DE9" w:rsidRPr="00750E4A">
        <w:rPr>
          <w:rFonts w:asciiTheme="minorHAnsi" w:hAnsiTheme="minorHAnsi" w:cstheme="minorHAnsi"/>
        </w:rPr>
        <w:t>kuriai Alytaus miesto savivaldybės tarybos 2022 m. birželio 30 d. sprendimu Nr. T-205 „Dėl teisės Alytaus miesto savivaldybės administracijai atlikti centrinės perkančiosios organizacijos funkcijas“, suteikta teisė atlikti centrinės perkančiosios organizacijos funkcijas</w:t>
      </w:r>
      <w:r w:rsidR="00C230D9" w:rsidRPr="00750E4A">
        <w:rPr>
          <w:rFonts w:asciiTheme="minorHAnsi" w:hAnsiTheme="minorHAnsi" w:cstheme="minorHAnsi"/>
        </w:rPr>
        <w:t>.</w:t>
      </w:r>
    </w:p>
  </w:footnote>
  <w:footnote w:id="2">
    <w:p w14:paraId="4C604584" w14:textId="4DD72FEE" w:rsidR="002F0D48" w:rsidRPr="00750E4A" w:rsidRDefault="002F0D48" w:rsidP="00843171">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w:t>
      </w:r>
      <w:r w:rsidR="000C62F9" w:rsidRPr="00750E4A">
        <w:rPr>
          <w:rFonts w:asciiTheme="minorHAnsi" w:hAnsiTheme="minorHAnsi" w:cstheme="minorHAnsi"/>
        </w:rPr>
        <w:t>Perkančioji organizacija užtikrina, kad vykdant pirkimą būtų laikomasi lygiateisiškumo, nediskriminavimo, abipusio pripažinimo, proporcingumo, skaidrumo principų</w:t>
      </w:r>
      <w:r w:rsidRPr="00750E4A">
        <w:rPr>
          <w:rFonts w:asciiTheme="minorHAnsi" w:hAnsiTheme="minorHAnsi" w:cstheme="minorHAnsi"/>
        </w:rPr>
        <w:t>“.</w:t>
      </w:r>
    </w:p>
  </w:footnote>
  <w:footnote w:id="3">
    <w:p w14:paraId="378D0B6A" w14:textId="77777777" w:rsidR="00D42146" w:rsidRPr="00750E4A" w:rsidRDefault="00D42146" w:rsidP="00D42146">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„Perkančioji organizacija turi siekti, kad: 1) prekėms, paslaugoms ar darbams įsigyti skirtos lėšos būtų naudojamos racionaliai“.</w:t>
      </w:r>
    </w:p>
  </w:footnote>
  <w:footnote w:id="4">
    <w:p w14:paraId="73245AF1" w14:textId="58BB2C00" w:rsidR="00FC5254" w:rsidRPr="00750E4A" w:rsidRDefault="00FC5254" w:rsidP="00843171">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Perkančiosios organizacijos </w:t>
      </w:r>
      <w:r w:rsidR="00C230D9" w:rsidRPr="00750E4A">
        <w:rPr>
          <w:rFonts w:asciiTheme="minorHAnsi" w:hAnsiTheme="minorHAnsi" w:cstheme="minorHAnsi"/>
        </w:rPr>
        <w:t xml:space="preserve">2025 m. </w:t>
      </w:r>
      <w:r w:rsidR="00A52196" w:rsidRPr="00750E4A">
        <w:rPr>
          <w:rFonts w:asciiTheme="minorHAnsi" w:hAnsiTheme="minorHAnsi" w:cstheme="minorHAnsi"/>
        </w:rPr>
        <w:t>gruodžio</w:t>
      </w:r>
      <w:r w:rsidR="00C230D9" w:rsidRPr="00750E4A">
        <w:rPr>
          <w:rFonts w:asciiTheme="minorHAnsi" w:hAnsiTheme="minorHAnsi" w:cstheme="minorHAnsi"/>
        </w:rPr>
        <w:t xml:space="preserve"> </w:t>
      </w:r>
      <w:r w:rsidR="00A52196" w:rsidRPr="00750E4A">
        <w:rPr>
          <w:rFonts w:asciiTheme="minorHAnsi" w:hAnsiTheme="minorHAnsi" w:cstheme="minorHAnsi"/>
        </w:rPr>
        <w:t>3</w:t>
      </w:r>
      <w:r w:rsidR="00C230D9" w:rsidRPr="00750E4A">
        <w:rPr>
          <w:rFonts w:asciiTheme="minorHAnsi" w:hAnsiTheme="minorHAnsi" w:cstheme="minorHAnsi"/>
        </w:rPr>
        <w:t xml:space="preserve"> d. </w:t>
      </w:r>
      <w:r w:rsidR="00116068" w:rsidRPr="00750E4A">
        <w:rPr>
          <w:rFonts w:asciiTheme="minorHAnsi" w:hAnsiTheme="minorHAnsi" w:cstheme="minorHAnsi"/>
        </w:rPr>
        <w:t xml:space="preserve">raštas Nr. </w:t>
      </w:r>
      <w:r w:rsidR="00A52196" w:rsidRPr="00750E4A">
        <w:rPr>
          <w:rFonts w:asciiTheme="minorHAnsi" w:hAnsiTheme="minorHAnsi" w:cstheme="minorHAnsi"/>
          <w:szCs w:val="24"/>
        </w:rPr>
        <w:t xml:space="preserve">S-309 </w:t>
      </w:r>
      <w:r w:rsidR="00116068" w:rsidRPr="00750E4A">
        <w:rPr>
          <w:rFonts w:asciiTheme="minorHAnsi" w:hAnsiTheme="minorHAnsi" w:cstheme="minorHAnsi"/>
        </w:rPr>
        <w:t xml:space="preserve">bei </w:t>
      </w:r>
      <w:r w:rsidRPr="00750E4A">
        <w:rPr>
          <w:rFonts w:asciiTheme="minorHAnsi" w:hAnsiTheme="minorHAnsi" w:cstheme="minorHAnsi"/>
        </w:rPr>
        <w:t>202</w:t>
      </w:r>
      <w:r w:rsidR="00A52196" w:rsidRPr="00750E4A">
        <w:rPr>
          <w:rFonts w:asciiTheme="minorHAnsi" w:hAnsiTheme="minorHAnsi" w:cstheme="minorHAnsi"/>
        </w:rPr>
        <w:t>6</w:t>
      </w:r>
      <w:r w:rsidRPr="00750E4A">
        <w:rPr>
          <w:rFonts w:asciiTheme="minorHAnsi" w:hAnsiTheme="minorHAnsi" w:cstheme="minorHAnsi"/>
        </w:rPr>
        <w:t xml:space="preserve"> m. </w:t>
      </w:r>
      <w:r w:rsidR="00A52196" w:rsidRPr="00750E4A">
        <w:rPr>
          <w:rFonts w:asciiTheme="minorHAnsi" w:hAnsiTheme="minorHAnsi" w:cstheme="minorHAnsi"/>
        </w:rPr>
        <w:t>sausio</w:t>
      </w:r>
      <w:r w:rsidRPr="00750E4A">
        <w:rPr>
          <w:rFonts w:asciiTheme="minorHAnsi" w:hAnsiTheme="minorHAnsi" w:cstheme="minorHAnsi"/>
        </w:rPr>
        <w:t xml:space="preserve"> </w:t>
      </w:r>
      <w:r w:rsidR="00A52196" w:rsidRPr="00750E4A">
        <w:rPr>
          <w:rFonts w:asciiTheme="minorHAnsi" w:hAnsiTheme="minorHAnsi" w:cstheme="minorHAnsi"/>
        </w:rPr>
        <w:t>12</w:t>
      </w:r>
      <w:r w:rsidRPr="00750E4A">
        <w:rPr>
          <w:rFonts w:asciiTheme="minorHAnsi" w:hAnsiTheme="minorHAnsi" w:cstheme="minorHAnsi"/>
        </w:rPr>
        <w:t xml:space="preserve"> d. </w:t>
      </w:r>
      <w:r w:rsidR="00A52196" w:rsidRPr="00750E4A">
        <w:rPr>
          <w:rFonts w:asciiTheme="minorHAnsi" w:hAnsiTheme="minorHAnsi" w:cstheme="minorHAnsi"/>
        </w:rPr>
        <w:t>el. laišk</w:t>
      </w:r>
      <w:r w:rsidR="002E60E4" w:rsidRPr="00750E4A">
        <w:rPr>
          <w:rFonts w:asciiTheme="minorHAnsi" w:hAnsiTheme="minorHAnsi" w:cstheme="minorHAnsi"/>
        </w:rPr>
        <w:t>as</w:t>
      </w:r>
      <w:r w:rsidR="00A52196" w:rsidRPr="00750E4A">
        <w:rPr>
          <w:rFonts w:asciiTheme="minorHAnsi" w:hAnsiTheme="minorHAnsi" w:cstheme="minorHAnsi"/>
        </w:rPr>
        <w:t xml:space="preserve"> (reg. </w:t>
      </w:r>
      <w:r w:rsidR="00C230D9" w:rsidRPr="00750E4A">
        <w:rPr>
          <w:rFonts w:asciiTheme="minorHAnsi" w:hAnsiTheme="minorHAnsi" w:cstheme="minorHAnsi"/>
          <w:szCs w:val="24"/>
        </w:rPr>
        <w:t xml:space="preserve">Nr. </w:t>
      </w:r>
      <w:r w:rsidR="00A52196" w:rsidRPr="00750E4A">
        <w:rPr>
          <w:rFonts w:asciiTheme="minorHAnsi" w:hAnsiTheme="minorHAnsi" w:cstheme="minorHAnsi"/>
          <w:szCs w:val="24"/>
        </w:rPr>
        <w:t>3S-95)</w:t>
      </w:r>
      <w:r w:rsidR="002E60E4" w:rsidRPr="00750E4A">
        <w:rPr>
          <w:rFonts w:asciiTheme="minorHAnsi" w:hAnsiTheme="minorHAnsi" w:cstheme="minorHAnsi"/>
          <w:szCs w:val="24"/>
        </w:rPr>
        <w:t xml:space="preserve"> </w:t>
      </w:r>
      <w:r w:rsidR="002E60E4" w:rsidRPr="00750E4A">
        <w:rPr>
          <w:rFonts w:asciiTheme="minorHAnsi" w:hAnsiTheme="minorHAnsi" w:cstheme="minorHAnsi"/>
        </w:rPr>
        <w:t>su priedais</w:t>
      </w:r>
      <w:r w:rsidRPr="00750E4A">
        <w:rPr>
          <w:rFonts w:asciiTheme="minorHAnsi" w:hAnsiTheme="minorHAnsi" w:cstheme="minorHAnsi"/>
        </w:rPr>
        <w:t>.</w:t>
      </w:r>
    </w:p>
    <w:p w14:paraId="110B9C8E" w14:textId="77777777" w:rsidR="00095785" w:rsidRPr="00750E4A" w:rsidRDefault="00095785" w:rsidP="00843171">
      <w:pPr>
        <w:pStyle w:val="FootnoteText"/>
        <w:rPr>
          <w:rFonts w:asciiTheme="minorHAnsi" w:hAnsiTheme="minorHAnsi" w:cstheme="minorHAnsi"/>
        </w:rPr>
      </w:pPr>
    </w:p>
    <w:p w14:paraId="5C65864A" w14:textId="77777777" w:rsidR="00095785" w:rsidRPr="00750E4A" w:rsidRDefault="00095785" w:rsidP="00843171">
      <w:pPr>
        <w:pStyle w:val="FootnoteText"/>
        <w:rPr>
          <w:rFonts w:asciiTheme="minorHAnsi" w:hAnsiTheme="minorHAnsi" w:cstheme="minorHAnsi"/>
        </w:rPr>
      </w:pPr>
    </w:p>
    <w:p w14:paraId="7D664B1D" w14:textId="77777777" w:rsidR="00095785" w:rsidRPr="00750E4A" w:rsidRDefault="00095785" w:rsidP="00843171">
      <w:pPr>
        <w:pStyle w:val="FootnoteText"/>
        <w:rPr>
          <w:rFonts w:asciiTheme="minorHAnsi" w:hAnsiTheme="minorHAnsi" w:cstheme="minorHAnsi"/>
        </w:rPr>
      </w:pPr>
    </w:p>
    <w:p w14:paraId="7108587E" w14:textId="77777777" w:rsidR="00095785" w:rsidRPr="00750E4A" w:rsidRDefault="00095785" w:rsidP="00843171">
      <w:pPr>
        <w:pStyle w:val="FootnoteText"/>
        <w:rPr>
          <w:rFonts w:asciiTheme="minorHAnsi" w:hAnsiTheme="minorHAnsi" w:cstheme="minorHAnsi"/>
          <w:vertAlign w:val="superscript"/>
        </w:rPr>
      </w:pPr>
    </w:p>
  </w:footnote>
  <w:footnote w:id="5">
    <w:p w14:paraId="2B800F36" w14:textId="77777777" w:rsidR="00936181" w:rsidRPr="00750E4A" w:rsidRDefault="00936181" w:rsidP="00936181">
      <w:pPr>
        <w:pStyle w:val="FootnoteText"/>
        <w:rPr>
          <w:rFonts w:asciiTheme="minorHAnsi" w:hAnsiTheme="minorHAnsi" w:cstheme="minorHAnsi"/>
          <w:vertAlign w:val="superscript"/>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Perkančiosios organizacijos 2025 m. gruodžio 3 d. raštas Nr. </w:t>
      </w:r>
      <w:r w:rsidRPr="00750E4A">
        <w:rPr>
          <w:rFonts w:asciiTheme="minorHAnsi" w:hAnsiTheme="minorHAnsi" w:cstheme="minorHAnsi"/>
          <w:szCs w:val="24"/>
        </w:rPr>
        <w:t xml:space="preserve">S-309 </w:t>
      </w:r>
      <w:r w:rsidRPr="00750E4A">
        <w:rPr>
          <w:rFonts w:asciiTheme="minorHAnsi" w:hAnsiTheme="minorHAnsi" w:cstheme="minorHAnsi"/>
        </w:rPr>
        <w:t>su priedais.</w:t>
      </w:r>
    </w:p>
  </w:footnote>
  <w:footnote w:id="6">
    <w:p w14:paraId="3967AD1A" w14:textId="77777777" w:rsidR="00C0187D" w:rsidRPr="00750E4A" w:rsidRDefault="00C0187D" w:rsidP="00C0187D">
      <w:pPr>
        <w:pStyle w:val="FootnoteText"/>
        <w:rPr>
          <w:rFonts w:asciiTheme="minorHAnsi" w:hAnsiTheme="minorHAnsi" w:cstheme="minorHAnsi"/>
          <w:vertAlign w:val="superscript"/>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Perkančiosios organizacijos 2025 m. gruodžio 3 d. raštas Nr. </w:t>
      </w:r>
      <w:r w:rsidRPr="00750E4A">
        <w:rPr>
          <w:rFonts w:asciiTheme="minorHAnsi" w:hAnsiTheme="minorHAnsi" w:cstheme="minorHAnsi"/>
          <w:szCs w:val="24"/>
        </w:rPr>
        <w:t xml:space="preserve">S-309 </w:t>
      </w:r>
      <w:r w:rsidRPr="00750E4A">
        <w:rPr>
          <w:rFonts w:asciiTheme="minorHAnsi" w:hAnsiTheme="minorHAnsi" w:cstheme="minorHAnsi"/>
        </w:rPr>
        <w:t>su priedais.</w:t>
      </w:r>
    </w:p>
  </w:footnote>
  <w:footnote w:id="7">
    <w:p w14:paraId="075A759B" w14:textId="4A3A6A62" w:rsidR="008F0124" w:rsidRPr="00750E4A" w:rsidRDefault="008F0124" w:rsidP="008F0124">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w:t>
      </w:r>
      <w:r w:rsidRPr="00750E4A">
        <w:rPr>
          <w:rFonts w:asciiTheme="minorHAnsi" w:hAnsiTheme="minorHAnsi" w:cstheme="minorHAnsi"/>
          <w:iCs/>
          <w:szCs w:val="24"/>
          <w:lang w:eastAsia="lt-LT"/>
        </w:rPr>
        <w:t>2025 m. spalio 21 d. (apsilankymo metu) fiksuoti kainoraščiai:</w:t>
      </w:r>
    </w:p>
    <w:p w14:paraId="345E5FE0" w14:textId="7DD129FE" w:rsidR="008F0124" w:rsidRPr="00750E4A" w:rsidRDefault="008F0124" w:rsidP="008F0124">
      <w:pPr>
        <w:pStyle w:val="FootnoteText"/>
        <w:rPr>
          <w:rFonts w:asciiTheme="minorHAnsi" w:hAnsiTheme="minorHAnsi" w:cstheme="minorHAnsi"/>
        </w:rPr>
      </w:pPr>
      <w:r w:rsidRPr="00750E4A">
        <w:rPr>
          <w:rFonts w:asciiTheme="minorHAnsi" w:hAnsiTheme="minorHAnsi" w:cstheme="minorHAnsi"/>
        </w:rPr>
        <w:t xml:space="preserve"> </w:t>
      </w:r>
      <w:r w:rsidRPr="00750E4A">
        <w:rPr>
          <w:rFonts w:asciiTheme="minorHAnsi" w:hAnsiTheme="minorHAnsi" w:cstheme="minorHAnsi"/>
          <w:noProof/>
        </w:rPr>
        <w:drawing>
          <wp:inline distT="0" distB="0" distL="0" distR="0" wp14:anchorId="2C0A2FC1" wp14:editId="3D9ED3DC">
            <wp:extent cx="2186486" cy="2233000"/>
            <wp:effectExtent l="0" t="0" r="4445" b="0"/>
            <wp:docPr id="821236071" name="Picture 1" descr="A paper with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6071" name="Picture 1" descr="A paper with text on it  AI-generated content may be incorrect."/>
                    <pic:cNvPicPr/>
                  </pic:nvPicPr>
                  <pic:blipFill>
                    <a:blip r:embed="rId1"/>
                    <a:stretch>
                      <a:fillRect/>
                    </a:stretch>
                  </pic:blipFill>
                  <pic:spPr>
                    <a:xfrm>
                      <a:off x="0" y="0"/>
                      <a:ext cx="2221826" cy="2269091"/>
                    </a:xfrm>
                    <a:prstGeom prst="rect">
                      <a:avLst/>
                    </a:prstGeom>
                  </pic:spPr>
                </pic:pic>
              </a:graphicData>
            </a:graphic>
          </wp:inline>
        </w:drawing>
      </w:r>
      <w:r w:rsidRPr="00750E4A">
        <w:rPr>
          <w:rFonts w:asciiTheme="minorHAnsi" w:hAnsiTheme="minorHAnsi" w:cstheme="minorHAnsi"/>
          <w:noProof/>
        </w:rPr>
        <w:t xml:space="preserve"> </w:t>
      </w:r>
      <w:r w:rsidR="009D3B28" w:rsidRPr="00750E4A">
        <w:rPr>
          <w:rFonts w:asciiTheme="minorHAnsi" w:hAnsiTheme="minorHAnsi" w:cstheme="minorHAnsi"/>
          <w:noProof/>
        </w:rPr>
        <w:t xml:space="preserve">            </w:t>
      </w:r>
      <w:r w:rsidR="009D3B28" w:rsidRPr="00750E4A">
        <w:rPr>
          <w:rFonts w:asciiTheme="minorHAnsi" w:hAnsiTheme="minorHAnsi" w:cstheme="minorHAnsi"/>
          <w:noProof/>
        </w:rPr>
        <w:drawing>
          <wp:inline distT="0" distB="0" distL="0" distR="0" wp14:anchorId="5C44F9F8" wp14:editId="5D36934E">
            <wp:extent cx="2237699" cy="2202180"/>
            <wp:effectExtent l="0" t="0" r="0" b="7620"/>
            <wp:docPr id="2098666808" name="Picture 1" descr="A paper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66808" name="Picture 1" descr="A paper with writing on it  AI-generated content may be incorrect."/>
                    <pic:cNvPicPr/>
                  </pic:nvPicPr>
                  <pic:blipFill>
                    <a:blip r:embed="rId2"/>
                    <a:stretch>
                      <a:fillRect/>
                    </a:stretch>
                  </pic:blipFill>
                  <pic:spPr>
                    <a:xfrm>
                      <a:off x="0" y="0"/>
                      <a:ext cx="2267587" cy="2231594"/>
                    </a:xfrm>
                    <a:prstGeom prst="rect">
                      <a:avLst/>
                    </a:prstGeom>
                  </pic:spPr>
                </pic:pic>
              </a:graphicData>
            </a:graphic>
          </wp:inline>
        </w:drawing>
      </w:r>
    </w:p>
  </w:footnote>
  <w:footnote w:id="8">
    <w:p w14:paraId="7BD2D07C" w14:textId="32FF0BC6" w:rsidR="00095785" w:rsidRPr="00750E4A" w:rsidRDefault="00095785" w:rsidP="00095785">
      <w:pPr>
        <w:pStyle w:val="FootnoteText"/>
        <w:rPr>
          <w:rFonts w:asciiTheme="minorHAnsi" w:hAnsiTheme="minorHAnsi" w:cstheme="minorHAnsi"/>
          <w:vertAlign w:val="superscript"/>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Perkančiosios organizacijos 2025 m. gruodžio 3 d. raštas Nr. </w:t>
      </w:r>
      <w:r w:rsidRPr="00750E4A">
        <w:rPr>
          <w:rFonts w:asciiTheme="minorHAnsi" w:hAnsiTheme="minorHAnsi" w:cstheme="minorHAnsi"/>
          <w:szCs w:val="24"/>
        </w:rPr>
        <w:t xml:space="preserve">S-309 </w:t>
      </w:r>
      <w:r w:rsidRPr="00750E4A">
        <w:rPr>
          <w:rFonts w:asciiTheme="minorHAnsi" w:hAnsiTheme="minorHAnsi" w:cstheme="minorHAnsi"/>
        </w:rPr>
        <w:t>su priedais.</w:t>
      </w:r>
    </w:p>
  </w:footnote>
  <w:footnote w:id="9">
    <w:p w14:paraId="71933D87" w14:textId="1DAF8B8C" w:rsidR="00752F57" w:rsidRPr="00750E4A" w:rsidRDefault="00752F57" w:rsidP="00752F57">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„Perkančioji organizacija raštu pateiktą laimėjusį pasiūlymą (išskyrus atvejus, kai pirkimo sutartis sudaroma žodžiu), raštu sudarytą pirkimo sutartį, preliminariąją sutartį ir šių sutarčių pakeitimus,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&lt;...&gt;“.</w:t>
      </w:r>
    </w:p>
  </w:footnote>
  <w:footnote w:id="10">
    <w:p w14:paraId="26C2DFDB" w14:textId="77777777" w:rsidR="00B709EF" w:rsidRPr="00750E4A" w:rsidRDefault="00B709EF" w:rsidP="00B709EF">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„Perkančioji organizacija užtikrina, kad vykdant pirkimą būtų laikomasi lygiateisiškumo, nediskriminavimo, abipusio pripažinimo, proporcingumo, skaidrumo principų“.</w:t>
      </w:r>
    </w:p>
  </w:footnote>
  <w:footnote w:id="11">
    <w:p w14:paraId="3730F661" w14:textId="39543776" w:rsidR="003958AB" w:rsidRPr="00750E4A" w:rsidRDefault="003958AB" w:rsidP="003958AB">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Žr. Sutarties </w:t>
      </w:r>
      <w:r w:rsidR="00D42146" w:rsidRPr="00750E4A">
        <w:rPr>
          <w:rFonts w:asciiTheme="minorHAnsi" w:hAnsiTheme="minorHAnsi" w:cstheme="minorHAnsi"/>
        </w:rPr>
        <w:t>VII-VIII</w:t>
      </w:r>
      <w:r w:rsidRPr="00750E4A">
        <w:rPr>
          <w:rFonts w:asciiTheme="minorHAnsi" w:hAnsiTheme="minorHAnsi" w:cstheme="minorHAnsi"/>
        </w:rPr>
        <w:t xml:space="preserve"> skyri</w:t>
      </w:r>
      <w:r w:rsidR="00D42146" w:rsidRPr="00750E4A">
        <w:rPr>
          <w:rFonts w:asciiTheme="minorHAnsi" w:hAnsiTheme="minorHAnsi" w:cstheme="minorHAnsi"/>
        </w:rPr>
        <w:t>us</w:t>
      </w:r>
      <w:r w:rsidRPr="00750E4A">
        <w:rPr>
          <w:rFonts w:asciiTheme="minorHAnsi" w:hAnsiTheme="minorHAnsi" w:cstheme="minorHAnsi"/>
        </w:rPr>
        <w:t>.</w:t>
      </w:r>
    </w:p>
  </w:footnote>
  <w:footnote w:id="12">
    <w:p w14:paraId="6C68C858" w14:textId="66B62CE5" w:rsidR="003958AB" w:rsidRPr="00750E4A" w:rsidRDefault="003958AB" w:rsidP="003958AB">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Pažymėtina, kad nutraukus pirkimo sutartį dėl tiekėjo padaryto esminio pirkimo sutarties pažeidimo, tiekėjo įtraukimas į Nepatikimų tiekėjų sąrašą į perkančiosios organizacijos pareiga, o ne teisė. </w:t>
      </w:r>
    </w:p>
  </w:footnote>
  <w:footnote w:id="13">
    <w:p w14:paraId="2605611E" w14:textId="77777777" w:rsidR="00D35BD0" w:rsidRPr="00750E4A" w:rsidRDefault="00D35BD0" w:rsidP="00843171">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Internetinės dokumentų nuorodos: </w:t>
      </w:r>
      <w:hyperlink r:id="rId3" w:history="1">
        <w:r w:rsidRPr="00750E4A">
          <w:rPr>
            <w:rStyle w:val="Hyperlink"/>
            <w:rFonts w:asciiTheme="minorHAnsi" w:hAnsiTheme="minorHAnsi" w:cstheme="minorHAnsi"/>
          </w:rPr>
          <w:t>https://katalogas.cpo.lt/images/document_icons_old/mait_ugd_rekomend.pdf</w:t>
        </w:r>
      </w:hyperlink>
      <w:r w:rsidRPr="00750E4A">
        <w:rPr>
          <w:rFonts w:asciiTheme="minorHAnsi" w:hAnsiTheme="minorHAnsi" w:cstheme="minorHAnsi"/>
        </w:rPr>
        <w:t xml:space="preserve">, </w:t>
      </w:r>
      <w:hyperlink r:id="rId4" w:history="1">
        <w:r w:rsidRPr="00750E4A">
          <w:rPr>
            <w:rStyle w:val="Hyperlink"/>
            <w:rFonts w:asciiTheme="minorHAnsi" w:hAnsiTheme="minorHAnsi" w:cstheme="minorHAnsi"/>
          </w:rPr>
          <w:t>Microsoft Word - Vienlapis Ugdymui</w:t>
        </w:r>
      </w:hyperlink>
      <w:r w:rsidRPr="00750E4A">
        <w:rPr>
          <w:rFonts w:asciiTheme="minorHAnsi" w:hAnsiTheme="minorHAnsi" w:cstheme="minorHAnsi"/>
        </w:rPr>
        <w:t>.</w:t>
      </w:r>
    </w:p>
  </w:footnote>
  <w:footnote w:id="14">
    <w:p w14:paraId="376B73B9" w14:textId="77777777" w:rsidR="00D35BD0" w:rsidRPr="00750E4A" w:rsidRDefault="00D35BD0" w:rsidP="00843171">
      <w:pPr>
        <w:pStyle w:val="FootnoteText"/>
        <w:rPr>
          <w:rFonts w:asciiTheme="minorHAnsi" w:hAnsiTheme="minorHAnsi" w:cstheme="minorHAnsi"/>
        </w:rPr>
      </w:pPr>
      <w:r w:rsidRPr="00750E4A">
        <w:rPr>
          <w:rStyle w:val="FootnoteReference"/>
          <w:rFonts w:asciiTheme="minorHAnsi" w:hAnsiTheme="minorHAnsi" w:cstheme="minorHAnsi"/>
        </w:rPr>
        <w:footnoteRef/>
      </w:r>
      <w:r w:rsidRPr="00750E4A">
        <w:rPr>
          <w:rFonts w:asciiTheme="minorHAnsi" w:hAnsiTheme="minorHAnsi" w:cstheme="minorHAnsi"/>
        </w:rPr>
        <w:t xml:space="preserve"> </w:t>
      </w:r>
      <w:hyperlink r:id="rId5" w:history="1">
        <w:r w:rsidRPr="00750E4A">
          <w:rPr>
            <w:rStyle w:val="Hyperlink"/>
            <w:rFonts w:asciiTheme="minorHAnsi" w:hAnsiTheme="minorHAnsi" w:cstheme="minorHAnsi"/>
          </w:rPr>
          <w:t>https://vpt.lrv.lt/lt/pirkimu-valdysena_2/tikrinimo-ataskaitos-2/tikrinimo-ataskaitos-2025m/</w:t>
        </w:r>
      </w:hyperlink>
      <w:r w:rsidRPr="00750E4A">
        <w:rPr>
          <w:rFonts w:asciiTheme="minorHAnsi" w:hAnsiTheme="minorHAnsi" w:cstheme="minorHAnsi"/>
        </w:rPr>
        <w:t>. Klaipėdos Vydūno gimnazijos tikrinimo ataskaita.</w:t>
      </w:r>
    </w:p>
  </w:footnote>
  <w:footnote w:id="15">
    <w:p w14:paraId="754EDCF1" w14:textId="77777777" w:rsidR="00F45EBA" w:rsidRPr="00750E4A" w:rsidRDefault="00F45EBA" w:rsidP="00F45EBA">
      <w:pPr>
        <w:pStyle w:val="FootnoteText"/>
        <w:rPr>
          <w:rFonts w:asciiTheme="minorHAnsi" w:hAnsiTheme="minorHAnsi" w:cstheme="minorHAnsi"/>
          <w:vertAlign w:val="superscript"/>
        </w:rPr>
      </w:pPr>
      <w:r w:rsidRPr="00750E4A">
        <w:rPr>
          <w:rStyle w:val="FootnoteReference"/>
          <w:rFonts w:asciiTheme="minorHAnsi" w:hAnsiTheme="minorHAnsi" w:cstheme="minorHAnsi"/>
        </w:rPr>
        <w:footnoteRef/>
      </w:r>
      <w:r w:rsidRPr="00750E4A">
        <w:rPr>
          <w:rFonts w:asciiTheme="minorHAnsi" w:hAnsiTheme="minorHAnsi" w:cstheme="minorHAnsi"/>
        </w:rPr>
        <w:t xml:space="preserve"> Perkančiosios organizacijos 2025 m. gruodžio 3 d. raštas Nr. </w:t>
      </w:r>
      <w:r w:rsidRPr="00750E4A">
        <w:rPr>
          <w:rFonts w:asciiTheme="minorHAnsi" w:hAnsiTheme="minorHAnsi" w:cstheme="minorHAnsi"/>
          <w:szCs w:val="24"/>
        </w:rPr>
        <w:t xml:space="preserve">S-309 </w:t>
      </w:r>
      <w:r w:rsidRPr="00750E4A">
        <w:rPr>
          <w:rFonts w:asciiTheme="minorHAnsi" w:hAnsiTheme="minorHAnsi" w:cstheme="minorHAnsi"/>
        </w:rPr>
        <w:t>su priedais.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910094"/>
      <w:docPartObj>
        <w:docPartGallery w:val="Page Numbers (Bottom of Page)"/>
        <w:docPartUnique/>
      </w:docPartObj>
    </w:sdtPr>
    <w:sdtEndPr/>
    <w:sdtContent>
      <w:p w14:paraId="7E863A80" w14:textId="77777777" w:rsidR="005D71E5" w:rsidRDefault="005D71E5" w:rsidP="005D71E5">
        <w:pPr>
          <w:pStyle w:val="Footer"/>
          <w:jc w:val="center"/>
        </w:pPr>
        <w:r>
          <w:fldChar w:fldCharType="begin"/>
        </w:r>
        <w:r>
          <w:instrText>PAGE   \* MERGEFORMAT</w:instrText>
        </w:r>
        <w:r>
          <w:fldChar w:fldCharType="separate"/>
        </w:r>
        <w:r>
          <w:t>2</w:t>
        </w:r>
        <w:r>
          <w:fldChar w:fldCharType="end"/>
        </w:r>
      </w:p>
    </w:sdtContent>
  </w:sdt>
  <w:p w14:paraId="204BB9C2" w14:textId="77777777" w:rsidR="005D71E5" w:rsidRDefault="005D7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2700" w14:textId="77777777" w:rsidR="00356FE0" w:rsidRDefault="00356FE0">
    <w:pPr>
      <w:tabs>
        <w:tab w:val="center" w:pos="4819"/>
        <w:tab w:val="right" w:pos="9638"/>
      </w:tabs>
      <w:spacing w:after="160" w:line="259" w:lineRule="auto"/>
      <w:rPr>
        <w:kern w:val="2"/>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0D9"/>
    <w:multiLevelType w:val="hybridMultilevel"/>
    <w:tmpl w:val="AEC40580"/>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4170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0828C4"/>
    <w:multiLevelType w:val="hybridMultilevel"/>
    <w:tmpl w:val="662E7974"/>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 w15:restartNumberingAfterBreak="0">
    <w:nsid w:val="14B51267"/>
    <w:multiLevelType w:val="hybridMultilevel"/>
    <w:tmpl w:val="526C8E2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4D04"/>
    <w:multiLevelType w:val="hybridMultilevel"/>
    <w:tmpl w:val="9A60E814"/>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67D29"/>
    <w:multiLevelType w:val="hybridMultilevel"/>
    <w:tmpl w:val="AE52000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E6E0E"/>
    <w:multiLevelType w:val="hybridMultilevel"/>
    <w:tmpl w:val="B846E332"/>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309C9"/>
    <w:multiLevelType w:val="hybridMultilevel"/>
    <w:tmpl w:val="148C90A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54984"/>
    <w:multiLevelType w:val="hybridMultilevel"/>
    <w:tmpl w:val="D2C0C322"/>
    <w:lvl w:ilvl="0" w:tplc="FC0299AC">
      <w:numFmt w:val="bullet"/>
      <w:lvlText w:val="-"/>
      <w:lvlJc w:val="left"/>
      <w:pPr>
        <w:ind w:left="961" w:hanging="360"/>
      </w:pPr>
      <w:rPr>
        <w:rFonts w:ascii="Calibri" w:eastAsia="Times New Roman" w:hAnsi="Calibri" w:cs="Calibri"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9" w15:restartNumberingAfterBreak="0">
    <w:nsid w:val="369B04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F653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7B54CA"/>
    <w:multiLevelType w:val="hybridMultilevel"/>
    <w:tmpl w:val="04F4401A"/>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2" w15:restartNumberingAfterBreak="0">
    <w:nsid w:val="48702EC4"/>
    <w:multiLevelType w:val="hybridMultilevel"/>
    <w:tmpl w:val="BC22E18A"/>
    <w:lvl w:ilvl="0" w:tplc="08090011">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3" w15:restartNumberingAfterBreak="0">
    <w:nsid w:val="4BE01032"/>
    <w:multiLevelType w:val="hybridMultilevel"/>
    <w:tmpl w:val="0EFC291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A4E39"/>
    <w:multiLevelType w:val="hybridMultilevel"/>
    <w:tmpl w:val="3C10B1F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87601"/>
    <w:multiLevelType w:val="hybridMultilevel"/>
    <w:tmpl w:val="AA643E7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1361E5"/>
    <w:multiLevelType w:val="hybridMultilevel"/>
    <w:tmpl w:val="9B94FE1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05330"/>
    <w:multiLevelType w:val="hybridMultilevel"/>
    <w:tmpl w:val="2C8AF04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8634D9"/>
    <w:multiLevelType w:val="hybridMultilevel"/>
    <w:tmpl w:val="E12E52F4"/>
    <w:lvl w:ilvl="0" w:tplc="D7FEEC96">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16cid:durableId="583034586">
    <w:abstractNumId w:val="8"/>
  </w:num>
  <w:num w:numId="2" w16cid:durableId="1077939803">
    <w:abstractNumId w:val="18"/>
  </w:num>
  <w:num w:numId="3" w16cid:durableId="881677390">
    <w:abstractNumId w:val="0"/>
  </w:num>
  <w:num w:numId="4" w16cid:durableId="1461610498">
    <w:abstractNumId w:val="14"/>
  </w:num>
  <w:num w:numId="5" w16cid:durableId="1772310553">
    <w:abstractNumId w:val="5"/>
  </w:num>
  <w:num w:numId="6" w16cid:durableId="2072993953">
    <w:abstractNumId w:val="15"/>
  </w:num>
  <w:num w:numId="7" w16cid:durableId="305625361">
    <w:abstractNumId w:val="16"/>
  </w:num>
  <w:num w:numId="8" w16cid:durableId="1136066609">
    <w:abstractNumId w:val="17"/>
  </w:num>
  <w:num w:numId="9" w16cid:durableId="966397192">
    <w:abstractNumId w:val="6"/>
  </w:num>
  <w:num w:numId="10" w16cid:durableId="348684157">
    <w:abstractNumId w:val="7"/>
  </w:num>
  <w:num w:numId="11" w16cid:durableId="1452213845">
    <w:abstractNumId w:val="3"/>
  </w:num>
  <w:num w:numId="12" w16cid:durableId="338050192">
    <w:abstractNumId w:val="4"/>
  </w:num>
  <w:num w:numId="13" w16cid:durableId="232207331">
    <w:abstractNumId w:val="13"/>
  </w:num>
  <w:num w:numId="14" w16cid:durableId="320474865">
    <w:abstractNumId w:val="11"/>
  </w:num>
  <w:num w:numId="15" w16cid:durableId="147283223">
    <w:abstractNumId w:val="2"/>
  </w:num>
  <w:num w:numId="16" w16cid:durableId="727191467">
    <w:abstractNumId w:val="12"/>
  </w:num>
  <w:num w:numId="17" w16cid:durableId="568032571">
    <w:abstractNumId w:val="1"/>
  </w:num>
  <w:num w:numId="18" w16cid:durableId="1957321709">
    <w:abstractNumId w:val="10"/>
  </w:num>
  <w:num w:numId="19" w16cid:durableId="132408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18835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05297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D9"/>
    <w:rsid w:val="00004794"/>
    <w:rsid w:val="0001262A"/>
    <w:rsid w:val="000132D9"/>
    <w:rsid w:val="00014CA6"/>
    <w:rsid w:val="000158FE"/>
    <w:rsid w:val="00015C6C"/>
    <w:rsid w:val="00015EF2"/>
    <w:rsid w:val="000164BC"/>
    <w:rsid w:val="000164D1"/>
    <w:rsid w:val="00017FD3"/>
    <w:rsid w:val="00020BB6"/>
    <w:rsid w:val="00021B81"/>
    <w:rsid w:val="0002210B"/>
    <w:rsid w:val="000224DA"/>
    <w:rsid w:val="00023CCC"/>
    <w:rsid w:val="00024E92"/>
    <w:rsid w:val="00025B3D"/>
    <w:rsid w:val="00027994"/>
    <w:rsid w:val="00027E9E"/>
    <w:rsid w:val="000315AE"/>
    <w:rsid w:val="00040C36"/>
    <w:rsid w:val="00043822"/>
    <w:rsid w:val="0004555B"/>
    <w:rsid w:val="000523E0"/>
    <w:rsid w:val="00052907"/>
    <w:rsid w:val="00052D96"/>
    <w:rsid w:val="00053AAB"/>
    <w:rsid w:val="00054F56"/>
    <w:rsid w:val="0005569A"/>
    <w:rsid w:val="0006114F"/>
    <w:rsid w:val="00061248"/>
    <w:rsid w:val="00062287"/>
    <w:rsid w:val="00063B49"/>
    <w:rsid w:val="00065898"/>
    <w:rsid w:val="000664AB"/>
    <w:rsid w:val="000739C3"/>
    <w:rsid w:val="00074F46"/>
    <w:rsid w:val="00077CE0"/>
    <w:rsid w:val="00081570"/>
    <w:rsid w:val="0008253A"/>
    <w:rsid w:val="00082899"/>
    <w:rsid w:val="00082A2A"/>
    <w:rsid w:val="00083ADD"/>
    <w:rsid w:val="00084730"/>
    <w:rsid w:val="000909DC"/>
    <w:rsid w:val="00091CE1"/>
    <w:rsid w:val="00093693"/>
    <w:rsid w:val="000949A6"/>
    <w:rsid w:val="00094E31"/>
    <w:rsid w:val="00095785"/>
    <w:rsid w:val="00095840"/>
    <w:rsid w:val="000975E2"/>
    <w:rsid w:val="00097D34"/>
    <w:rsid w:val="000A0475"/>
    <w:rsid w:val="000A04BC"/>
    <w:rsid w:val="000A0795"/>
    <w:rsid w:val="000A085C"/>
    <w:rsid w:val="000A1483"/>
    <w:rsid w:val="000A476D"/>
    <w:rsid w:val="000A6C79"/>
    <w:rsid w:val="000A6D11"/>
    <w:rsid w:val="000A6E9E"/>
    <w:rsid w:val="000A73A4"/>
    <w:rsid w:val="000B032D"/>
    <w:rsid w:val="000B0CA5"/>
    <w:rsid w:val="000B1049"/>
    <w:rsid w:val="000B1C72"/>
    <w:rsid w:val="000B3024"/>
    <w:rsid w:val="000B3CA3"/>
    <w:rsid w:val="000B5B3A"/>
    <w:rsid w:val="000B685F"/>
    <w:rsid w:val="000B6BFD"/>
    <w:rsid w:val="000B7DC4"/>
    <w:rsid w:val="000C0683"/>
    <w:rsid w:val="000C0E9B"/>
    <w:rsid w:val="000C10A4"/>
    <w:rsid w:val="000C1883"/>
    <w:rsid w:val="000C374C"/>
    <w:rsid w:val="000C416D"/>
    <w:rsid w:val="000C4C2B"/>
    <w:rsid w:val="000C62F9"/>
    <w:rsid w:val="000C65B2"/>
    <w:rsid w:val="000C6649"/>
    <w:rsid w:val="000C7834"/>
    <w:rsid w:val="000D18E9"/>
    <w:rsid w:val="000D4025"/>
    <w:rsid w:val="000D4B55"/>
    <w:rsid w:val="000D4D18"/>
    <w:rsid w:val="000D4DBB"/>
    <w:rsid w:val="000D608B"/>
    <w:rsid w:val="000D6959"/>
    <w:rsid w:val="000D7E72"/>
    <w:rsid w:val="000E1A87"/>
    <w:rsid w:val="000E30CA"/>
    <w:rsid w:val="000E34B3"/>
    <w:rsid w:val="000E483C"/>
    <w:rsid w:val="000E4BFF"/>
    <w:rsid w:val="000E5767"/>
    <w:rsid w:val="000E57DF"/>
    <w:rsid w:val="000E5C8A"/>
    <w:rsid w:val="000E7942"/>
    <w:rsid w:val="000F108D"/>
    <w:rsid w:val="000F380D"/>
    <w:rsid w:val="000F486F"/>
    <w:rsid w:val="000F5634"/>
    <w:rsid w:val="000F7676"/>
    <w:rsid w:val="00100534"/>
    <w:rsid w:val="00101051"/>
    <w:rsid w:val="00101F0D"/>
    <w:rsid w:val="00101F78"/>
    <w:rsid w:val="00102756"/>
    <w:rsid w:val="001032C5"/>
    <w:rsid w:val="00103F2A"/>
    <w:rsid w:val="001057F0"/>
    <w:rsid w:val="0010604C"/>
    <w:rsid w:val="00106228"/>
    <w:rsid w:val="001064E7"/>
    <w:rsid w:val="00106A80"/>
    <w:rsid w:val="00106FBD"/>
    <w:rsid w:val="0010719A"/>
    <w:rsid w:val="00107218"/>
    <w:rsid w:val="001124C4"/>
    <w:rsid w:val="00113A69"/>
    <w:rsid w:val="001142F7"/>
    <w:rsid w:val="00116068"/>
    <w:rsid w:val="00117094"/>
    <w:rsid w:val="001177BD"/>
    <w:rsid w:val="001204B5"/>
    <w:rsid w:val="00126EAB"/>
    <w:rsid w:val="00131286"/>
    <w:rsid w:val="00131488"/>
    <w:rsid w:val="00131FFB"/>
    <w:rsid w:val="0013360B"/>
    <w:rsid w:val="00133FC9"/>
    <w:rsid w:val="0013408A"/>
    <w:rsid w:val="001356B9"/>
    <w:rsid w:val="001367E4"/>
    <w:rsid w:val="00140CA6"/>
    <w:rsid w:val="001420F8"/>
    <w:rsid w:val="00142273"/>
    <w:rsid w:val="00142402"/>
    <w:rsid w:val="00142A42"/>
    <w:rsid w:val="00147CBE"/>
    <w:rsid w:val="00150A1D"/>
    <w:rsid w:val="00152934"/>
    <w:rsid w:val="00153328"/>
    <w:rsid w:val="00155EED"/>
    <w:rsid w:val="00156D1E"/>
    <w:rsid w:val="00156EA1"/>
    <w:rsid w:val="00160A21"/>
    <w:rsid w:val="00161694"/>
    <w:rsid w:val="00162846"/>
    <w:rsid w:val="00163A01"/>
    <w:rsid w:val="001666AC"/>
    <w:rsid w:val="00167A2F"/>
    <w:rsid w:val="001706D7"/>
    <w:rsid w:val="001719B7"/>
    <w:rsid w:val="00174F53"/>
    <w:rsid w:val="00175562"/>
    <w:rsid w:val="00177F32"/>
    <w:rsid w:val="001805EB"/>
    <w:rsid w:val="00184C6A"/>
    <w:rsid w:val="00185F76"/>
    <w:rsid w:val="00186173"/>
    <w:rsid w:val="001871B7"/>
    <w:rsid w:val="00187F32"/>
    <w:rsid w:val="00187FF3"/>
    <w:rsid w:val="00190117"/>
    <w:rsid w:val="00190EC5"/>
    <w:rsid w:val="001938FD"/>
    <w:rsid w:val="00194DC1"/>
    <w:rsid w:val="00195234"/>
    <w:rsid w:val="00195418"/>
    <w:rsid w:val="00197065"/>
    <w:rsid w:val="001A2074"/>
    <w:rsid w:val="001A2B8D"/>
    <w:rsid w:val="001A645D"/>
    <w:rsid w:val="001B050D"/>
    <w:rsid w:val="001B0A97"/>
    <w:rsid w:val="001B188C"/>
    <w:rsid w:val="001B3807"/>
    <w:rsid w:val="001B3BD1"/>
    <w:rsid w:val="001B5C5E"/>
    <w:rsid w:val="001C3A81"/>
    <w:rsid w:val="001C3BCD"/>
    <w:rsid w:val="001C4A1E"/>
    <w:rsid w:val="001C4CC9"/>
    <w:rsid w:val="001C4ECF"/>
    <w:rsid w:val="001D1417"/>
    <w:rsid w:val="001D3569"/>
    <w:rsid w:val="001D4202"/>
    <w:rsid w:val="001D454B"/>
    <w:rsid w:val="001D4730"/>
    <w:rsid w:val="001D4DE9"/>
    <w:rsid w:val="001D59DC"/>
    <w:rsid w:val="001E6005"/>
    <w:rsid w:val="001E6DC1"/>
    <w:rsid w:val="001F0059"/>
    <w:rsid w:val="001F0739"/>
    <w:rsid w:val="001F0CB0"/>
    <w:rsid w:val="001F0D6D"/>
    <w:rsid w:val="001F1C31"/>
    <w:rsid w:val="001F2D93"/>
    <w:rsid w:val="001F30E6"/>
    <w:rsid w:val="001F3C78"/>
    <w:rsid w:val="001F4425"/>
    <w:rsid w:val="001F453D"/>
    <w:rsid w:val="001F4B50"/>
    <w:rsid w:val="001F4F66"/>
    <w:rsid w:val="001F5921"/>
    <w:rsid w:val="001F5CF5"/>
    <w:rsid w:val="001F5E2D"/>
    <w:rsid w:val="001F6613"/>
    <w:rsid w:val="00200A6F"/>
    <w:rsid w:val="00201D9B"/>
    <w:rsid w:val="0020369D"/>
    <w:rsid w:val="00206554"/>
    <w:rsid w:val="002071BA"/>
    <w:rsid w:val="00207A27"/>
    <w:rsid w:val="00207AA3"/>
    <w:rsid w:val="0021044E"/>
    <w:rsid w:val="00211762"/>
    <w:rsid w:val="0021237E"/>
    <w:rsid w:val="002228A6"/>
    <w:rsid w:val="0022305E"/>
    <w:rsid w:val="00224BEC"/>
    <w:rsid w:val="00224F33"/>
    <w:rsid w:val="00227331"/>
    <w:rsid w:val="002319D0"/>
    <w:rsid w:val="00231CFF"/>
    <w:rsid w:val="00237901"/>
    <w:rsid w:val="00243247"/>
    <w:rsid w:val="002458F6"/>
    <w:rsid w:val="00246515"/>
    <w:rsid w:val="00247A5D"/>
    <w:rsid w:val="00250FBC"/>
    <w:rsid w:val="0025529C"/>
    <w:rsid w:val="00255D1E"/>
    <w:rsid w:val="002564AD"/>
    <w:rsid w:val="00256F11"/>
    <w:rsid w:val="00260C72"/>
    <w:rsid w:val="0026211E"/>
    <w:rsid w:val="002628D1"/>
    <w:rsid w:val="00264D1C"/>
    <w:rsid w:val="00265E04"/>
    <w:rsid w:val="00267365"/>
    <w:rsid w:val="00270313"/>
    <w:rsid w:val="00273D80"/>
    <w:rsid w:val="0027729D"/>
    <w:rsid w:val="00280FC7"/>
    <w:rsid w:val="002828B4"/>
    <w:rsid w:val="002829BC"/>
    <w:rsid w:val="002842D2"/>
    <w:rsid w:val="00287A9C"/>
    <w:rsid w:val="002904E0"/>
    <w:rsid w:val="00290E25"/>
    <w:rsid w:val="002917A7"/>
    <w:rsid w:val="002A0C6A"/>
    <w:rsid w:val="002A288F"/>
    <w:rsid w:val="002A31D8"/>
    <w:rsid w:val="002A4A92"/>
    <w:rsid w:val="002A522D"/>
    <w:rsid w:val="002A7481"/>
    <w:rsid w:val="002A7653"/>
    <w:rsid w:val="002A7815"/>
    <w:rsid w:val="002A78FB"/>
    <w:rsid w:val="002B157B"/>
    <w:rsid w:val="002B237A"/>
    <w:rsid w:val="002B23B3"/>
    <w:rsid w:val="002B461E"/>
    <w:rsid w:val="002B53C1"/>
    <w:rsid w:val="002B695F"/>
    <w:rsid w:val="002B6C66"/>
    <w:rsid w:val="002B7803"/>
    <w:rsid w:val="002C11CA"/>
    <w:rsid w:val="002C5600"/>
    <w:rsid w:val="002C5654"/>
    <w:rsid w:val="002C6839"/>
    <w:rsid w:val="002C6FE1"/>
    <w:rsid w:val="002C71FE"/>
    <w:rsid w:val="002C7E9C"/>
    <w:rsid w:val="002D01F8"/>
    <w:rsid w:val="002D141F"/>
    <w:rsid w:val="002D17F4"/>
    <w:rsid w:val="002D1EA4"/>
    <w:rsid w:val="002D2204"/>
    <w:rsid w:val="002D236A"/>
    <w:rsid w:val="002D347D"/>
    <w:rsid w:val="002D4836"/>
    <w:rsid w:val="002D50E1"/>
    <w:rsid w:val="002D5354"/>
    <w:rsid w:val="002D536E"/>
    <w:rsid w:val="002E1EFA"/>
    <w:rsid w:val="002E3708"/>
    <w:rsid w:val="002E3C91"/>
    <w:rsid w:val="002E4E9E"/>
    <w:rsid w:val="002E60E4"/>
    <w:rsid w:val="002F07DF"/>
    <w:rsid w:val="002F0D48"/>
    <w:rsid w:val="002F35F0"/>
    <w:rsid w:val="002F3D51"/>
    <w:rsid w:val="002F5619"/>
    <w:rsid w:val="002F71FB"/>
    <w:rsid w:val="002F73A7"/>
    <w:rsid w:val="002F7CAF"/>
    <w:rsid w:val="0030174D"/>
    <w:rsid w:val="00302145"/>
    <w:rsid w:val="003025A6"/>
    <w:rsid w:val="003028C4"/>
    <w:rsid w:val="00306F0B"/>
    <w:rsid w:val="00307736"/>
    <w:rsid w:val="00310B15"/>
    <w:rsid w:val="00310F0F"/>
    <w:rsid w:val="0031186D"/>
    <w:rsid w:val="00312E4B"/>
    <w:rsid w:val="00313286"/>
    <w:rsid w:val="00313BE0"/>
    <w:rsid w:val="00313C65"/>
    <w:rsid w:val="00314C23"/>
    <w:rsid w:val="00315FF2"/>
    <w:rsid w:val="00317C4E"/>
    <w:rsid w:val="00320548"/>
    <w:rsid w:val="00321023"/>
    <w:rsid w:val="003224E6"/>
    <w:rsid w:val="00322F86"/>
    <w:rsid w:val="00323F52"/>
    <w:rsid w:val="003243D2"/>
    <w:rsid w:val="003258CD"/>
    <w:rsid w:val="0033000E"/>
    <w:rsid w:val="00330ED8"/>
    <w:rsid w:val="00332B53"/>
    <w:rsid w:val="00332C7F"/>
    <w:rsid w:val="00333955"/>
    <w:rsid w:val="00333F7E"/>
    <w:rsid w:val="00335A00"/>
    <w:rsid w:val="0033791A"/>
    <w:rsid w:val="00342CD1"/>
    <w:rsid w:val="00343C9E"/>
    <w:rsid w:val="00344551"/>
    <w:rsid w:val="00345197"/>
    <w:rsid w:val="003460E6"/>
    <w:rsid w:val="003463E9"/>
    <w:rsid w:val="003463F9"/>
    <w:rsid w:val="00346AE9"/>
    <w:rsid w:val="003471C8"/>
    <w:rsid w:val="003475DC"/>
    <w:rsid w:val="00347802"/>
    <w:rsid w:val="0035035F"/>
    <w:rsid w:val="003506E2"/>
    <w:rsid w:val="003508E5"/>
    <w:rsid w:val="00350ACE"/>
    <w:rsid w:val="00351AC9"/>
    <w:rsid w:val="00351B6E"/>
    <w:rsid w:val="00352238"/>
    <w:rsid w:val="00352549"/>
    <w:rsid w:val="00352BB8"/>
    <w:rsid w:val="00352EAA"/>
    <w:rsid w:val="00353047"/>
    <w:rsid w:val="00353CBB"/>
    <w:rsid w:val="00354087"/>
    <w:rsid w:val="00354091"/>
    <w:rsid w:val="00354196"/>
    <w:rsid w:val="00356D07"/>
    <w:rsid w:val="00356FE0"/>
    <w:rsid w:val="00357763"/>
    <w:rsid w:val="00360365"/>
    <w:rsid w:val="00361009"/>
    <w:rsid w:val="00362AED"/>
    <w:rsid w:val="003631FA"/>
    <w:rsid w:val="003636B7"/>
    <w:rsid w:val="0036579D"/>
    <w:rsid w:val="00366D56"/>
    <w:rsid w:val="0037045E"/>
    <w:rsid w:val="00371FDE"/>
    <w:rsid w:val="00375A6B"/>
    <w:rsid w:val="00376758"/>
    <w:rsid w:val="003768EF"/>
    <w:rsid w:val="00383CC6"/>
    <w:rsid w:val="0038421B"/>
    <w:rsid w:val="00384730"/>
    <w:rsid w:val="003866AF"/>
    <w:rsid w:val="0038742E"/>
    <w:rsid w:val="0038758B"/>
    <w:rsid w:val="0039113E"/>
    <w:rsid w:val="003911C7"/>
    <w:rsid w:val="003945DE"/>
    <w:rsid w:val="00394B67"/>
    <w:rsid w:val="003958AB"/>
    <w:rsid w:val="003970BC"/>
    <w:rsid w:val="003A2B46"/>
    <w:rsid w:val="003A31C0"/>
    <w:rsid w:val="003A40A7"/>
    <w:rsid w:val="003A44E5"/>
    <w:rsid w:val="003A4BE6"/>
    <w:rsid w:val="003A65EC"/>
    <w:rsid w:val="003B1329"/>
    <w:rsid w:val="003B48E0"/>
    <w:rsid w:val="003B51AF"/>
    <w:rsid w:val="003B5842"/>
    <w:rsid w:val="003B61BE"/>
    <w:rsid w:val="003B68CF"/>
    <w:rsid w:val="003B7673"/>
    <w:rsid w:val="003C1A9E"/>
    <w:rsid w:val="003C21BE"/>
    <w:rsid w:val="003C2D70"/>
    <w:rsid w:val="003C491C"/>
    <w:rsid w:val="003C760E"/>
    <w:rsid w:val="003D0473"/>
    <w:rsid w:val="003D05CB"/>
    <w:rsid w:val="003D0942"/>
    <w:rsid w:val="003D44F9"/>
    <w:rsid w:val="003D6129"/>
    <w:rsid w:val="003D6E92"/>
    <w:rsid w:val="003E123F"/>
    <w:rsid w:val="003E1996"/>
    <w:rsid w:val="003E1FBC"/>
    <w:rsid w:val="003E58E7"/>
    <w:rsid w:val="003E7641"/>
    <w:rsid w:val="003F1B32"/>
    <w:rsid w:val="003F3314"/>
    <w:rsid w:val="003F4247"/>
    <w:rsid w:val="003F5A6F"/>
    <w:rsid w:val="003F6E4C"/>
    <w:rsid w:val="00402DA6"/>
    <w:rsid w:val="00405E2F"/>
    <w:rsid w:val="00406D45"/>
    <w:rsid w:val="00407BD8"/>
    <w:rsid w:val="00407FE4"/>
    <w:rsid w:val="00410F7C"/>
    <w:rsid w:val="00413B53"/>
    <w:rsid w:val="0041455B"/>
    <w:rsid w:val="00415146"/>
    <w:rsid w:val="00415EF8"/>
    <w:rsid w:val="00421594"/>
    <w:rsid w:val="00421B45"/>
    <w:rsid w:val="00422CC7"/>
    <w:rsid w:val="004230CC"/>
    <w:rsid w:val="00423489"/>
    <w:rsid w:val="004244B6"/>
    <w:rsid w:val="00424695"/>
    <w:rsid w:val="00426ED5"/>
    <w:rsid w:val="00431544"/>
    <w:rsid w:val="004325B1"/>
    <w:rsid w:val="00434340"/>
    <w:rsid w:val="00436BCB"/>
    <w:rsid w:val="004414A1"/>
    <w:rsid w:val="00441EC2"/>
    <w:rsid w:val="0044337F"/>
    <w:rsid w:val="004439D5"/>
    <w:rsid w:val="00446BE1"/>
    <w:rsid w:val="0044700C"/>
    <w:rsid w:val="00447CE2"/>
    <w:rsid w:val="004509DB"/>
    <w:rsid w:val="00450EB8"/>
    <w:rsid w:val="004515C2"/>
    <w:rsid w:val="0045234B"/>
    <w:rsid w:val="00452FB4"/>
    <w:rsid w:val="00455DF0"/>
    <w:rsid w:val="0045606F"/>
    <w:rsid w:val="00457EA8"/>
    <w:rsid w:val="00462567"/>
    <w:rsid w:val="004629FB"/>
    <w:rsid w:val="004635A9"/>
    <w:rsid w:val="004652E8"/>
    <w:rsid w:val="0046773B"/>
    <w:rsid w:val="00472040"/>
    <w:rsid w:val="00472F1B"/>
    <w:rsid w:val="004734AC"/>
    <w:rsid w:val="0047412E"/>
    <w:rsid w:val="004756BF"/>
    <w:rsid w:val="0047663E"/>
    <w:rsid w:val="00476A47"/>
    <w:rsid w:val="004772CE"/>
    <w:rsid w:val="00481404"/>
    <w:rsid w:val="00481582"/>
    <w:rsid w:val="00481765"/>
    <w:rsid w:val="004822A1"/>
    <w:rsid w:val="00483003"/>
    <w:rsid w:val="0048363E"/>
    <w:rsid w:val="004841E4"/>
    <w:rsid w:val="004853F1"/>
    <w:rsid w:val="0048585D"/>
    <w:rsid w:val="00487B25"/>
    <w:rsid w:val="00493FC6"/>
    <w:rsid w:val="00495051"/>
    <w:rsid w:val="004A2104"/>
    <w:rsid w:val="004A2AF2"/>
    <w:rsid w:val="004A3CCF"/>
    <w:rsid w:val="004A5712"/>
    <w:rsid w:val="004A574C"/>
    <w:rsid w:val="004B0E33"/>
    <w:rsid w:val="004B43C9"/>
    <w:rsid w:val="004B4D2C"/>
    <w:rsid w:val="004B680A"/>
    <w:rsid w:val="004B6997"/>
    <w:rsid w:val="004C117A"/>
    <w:rsid w:val="004C2582"/>
    <w:rsid w:val="004C3885"/>
    <w:rsid w:val="004C41A2"/>
    <w:rsid w:val="004C564B"/>
    <w:rsid w:val="004C5D34"/>
    <w:rsid w:val="004C64EA"/>
    <w:rsid w:val="004D08EF"/>
    <w:rsid w:val="004D2A52"/>
    <w:rsid w:val="004D331F"/>
    <w:rsid w:val="004D3A04"/>
    <w:rsid w:val="004D3B71"/>
    <w:rsid w:val="004D3CF2"/>
    <w:rsid w:val="004D57A9"/>
    <w:rsid w:val="004D5CA8"/>
    <w:rsid w:val="004D5D24"/>
    <w:rsid w:val="004D7684"/>
    <w:rsid w:val="004E1673"/>
    <w:rsid w:val="004E1C13"/>
    <w:rsid w:val="004E30E7"/>
    <w:rsid w:val="004E44C9"/>
    <w:rsid w:val="004E505C"/>
    <w:rsid w:val="004E5784"/>
    <w:rsid w:val="004E5FE0"/>
    <w:rsid w:val="004E6627"/>
    <w:rsid w:val="004E670D"/>
    <w:rsid w:val="004E762D"/>
    <w:rsid w:val="004F2E74"/>
    <w:rsid w:val="004F64B6"/>
    <w:rsid w:val="004F6AD9"/>
    <w:rsid w:val="00501653"/>
    <w:rsid w:val="005022EB"/>
    <w:rsid w:val="0050244B"/>
    <w:rsid w:val="005050EB"/>
    <w:rsid w:val="00506B6E"/>
    <w:rsid w:val="00507627"/>
    <w:rsid w:val="0051069D"/>
    <w:rsid w:val="00510706"/>
    <w:rsid w:val="00511815"/>
    <w:rsid w:val="00511CBF"/>
    <w:rsid w:val="00511CDC"/>
    <w:rsid w:val="0051255B"/>
    <w:rsid w:val="00512CBD"/>
    <w:rsid w:val="0051356E"/>
    <w:rsid w:val="00515D30"/>
    <w:rsid w:val="005162EE"/>
    <w:rsid w:val="00517F5D"/>
    <w:rsid w:val="005242A8"/>
    <w:rsid w:val="005259DF"/>
    <w:rsid w:val="005267DC"/>
    <w:rsid w:val="00526F41"/>
    <w:rsid w:val="005278BF"/>
    <w:rsid w:val="005304EF"/>
    <w:rsid w:val="00530DB6"/>
    <w:rsid w:val="00530FC2"/>
    <w:rsid w:val="005324AE"/>
    <w:rsid w:val="005346E7"/>
    <w:rsid w:val="00536EDD"/>
    <w:rsid w:val="00540252"/>
    <w:rsid w:val="0054044E"/>
    <w:rsid w:val="005411D5"/>
    <w:rsid w:val="00541303"/>
    <w:rsid w:val="00542650"/>
    <w:rsid w:val="00543F6B"/>
    <w:rsid w:val="00546025"/>
    <w:rsid w:val="00546FC3"/>
    <w:rsid w:val="00550276"/>
    <w:rsid w:val="005524A1"/>
    <w:rsid w:val="00557773"/>
    <w:rsid w:val="00560581"/>
    <w:rsid w:val="00560C4C"/>
    <w:rsid w:val="0056397F"/>
    <w:rsid w:val="005706E3"/>
    <w:rsid w:val="00572CFD"/>
    <w:rsid w:val="00573B16"/>
    <w:rsid w:val="00573BEB"/>
    <w:rsid w:val="00575E04"/>
    <w:rsid w:val="005775CD"/>
    <w:rsid w:val="0058142C"/>
    <w:rsid w:val="00586391"/>
    <w:rsid w:val="00587903"/>
    <w:rsid w:val="005909F8"/>
    <w:rsid w:val="00592231"/>
    <w:rsid w:val="005925EC"/>
    <w:rsid w:val="00592E30"/>
    <w:rsid w:val="005932B4"/>
    <w:rsid w:val="00594FF2"/>
    <w:rsid w:val="0059651A"/>
    <w:rsid w:val="00596803"/>
    <w:rsid w:val="00597BA0"/>
    <w:rsid w:val="005A205D"/>
    <w:rsid w:val="005A3188"/>
    <w:rsid w:val="005A3DD3"/>
    <w:rsid w:val="005A3F35"/>
    <w:rsid w:val="005A7260"/>
    <w:rsid w:val="005A7539"/>
    <w:rsid w:val="005A7FEC"/>
    <w:rsid w:val="005B0C23"/>
    <w:rsid w:val="005B16B5"/>
    <w:rsid w:val="005B2113"/>
    <w:rsid w:val="005B35B3"/>
    <w:rsid w:val="005B3680"/>
    <w:rsid w:val="005B3DCB"/>
    <w:rsid w:val="005B5BFB"/>
    <w:rsid w:val="005B5E05"/>
    <w:rsid w:val="005C10A0"/>
    <w:rsid w:val="005C16B4"/>
    <w:rsid w:val="005C244C"/>
    <w:rsid w:val="005C3A4B"/>
    <w:rsid w:val="005C4392"/>
    <w:rsid w:val="005C51FE"/>
    <w:rsid w:val="005C7645"/>
    <w:rsid w:val="005D2FA6"/>
    <w:rsid w:val="005D59BD"/>
    <w:rsid w:val="005D60B3"/>
    <w:rsid w:val="005D71E5"/>
    <w:rsid w:val="005D77C4"/>
    <w:rsid w:val="005D7E80"/>
    <w:rsid w:val="005E1909"/>
    <w:rsid w:val="005E3BAB"/>
    <w:rsid w:val="005E4108"/>
    <w:rsid w:val="005E4398"/>
    <w:rsid w:val="005E4F7B"/>
    <w:rsid w:val="005E7C17"/>
    <w:rsid w:val="005F0E93"/>
    <w:rsid w:val="005F5025"/>
    <w:rsid w:val="005F6ED8"/>
    <w:rsid w:val="005F6FD3"/>
    <w:rsid w:val="005F7617"/>
    <w:rsid w:val="0060194B"/>
    <w:rsid w:val="00602E95"/>
    <w:rsid w:val="006044D3"/>
    <w:rsid w:val="00607274"/>
    <w:rsid w:val="00610857"/>
    <w:rsid w:val="0061106D"/>
    <w:rsid w:val="00611D26"/>
    <w:rsid w:val="00613D45"/>
    <w:rsid w:val="006150C8"/>
    <w:rsid w:val="006167F6"/>
    <w:rsid w:val="00620108"/>
    <w:rsid w:val="0062180A"/>
    <w:rsid w:val="0062305A"/>
    <w:rsid w:val="006278B1"/>
    <w:rsid w:val="00630B94"/>
    <w:rsid w:val="00630EF2"/>
    <w:rsid w:val="00631935"/>
    <w:rsid w:val="0063575F"/>
    <w:rsid w:val="00636773"/>
    <w:rsid w:val="00637E5F"/>
    <w:rsid w:val="006401B6"/>
    <w:rsid w:val="00640243"/>
    <w:rsid w:val="00642A40"/>
    <w:rsid w:val="00643345"/>
    <w:rsid w:val="006434DF"/>
    <w:rsid w:val="00643C69"/>
    <w:rsid w:val="00643CF5"/>
    <w:rsid w:val="0064409C"/>
    <w:rsid w:val="006452B2"/>
    <w:rsid w:val="00645A61"/>
    <w:rsid w:val="00645A86"/>
    <w:rsid w:val="006472E5"/>
    <w:rsid w:val="0065190E"/>
    <w:rsid w:val="00655504"/>
    <w:rsid w:val="00655928"/>
    <w:rsid w:val="006560BD"/>
    <w:rsid w:val="00657561"/>
    <w:rsid w:val="00657B78"/>
    <w:rsid w:val="00661D1F"/>
    <w:rsid w:val="00662BC7"/>
    <w:rsid w:val="006631B3"/>
    <w:rsid w:val="00663EA2"/>
    <w:rsid w:val="00665FE3"/>
    <w:rsid w:val="006670A5"/>
    <w:rsid w:val="00670B4C"/>
    <w:rsid w:val="00670E1B"/>
    <w:rsid w:val="00672697"/>
    <w:rsid w:val="00674915"/>
    <w:rsid w:val="00676434"/>
    <w:rsid w:val="00676EC1"/>
    <w:rsid w:val="0067795E"/>
    <w:rsid w:val="006825C5"/>
    <w:rsid w:val="00683495"/>
    <w:rsid w:val="006845DE"/>
    <w:rsid w:val="006869D4"/>
    <w:rsid w:val="006876F2"/>
    <w:rsid w:val="00690913"/>
    <w:rsid w:val="00690B31"/>
    <w:rsid w:val="00691EBB"/>
    <w:rsid w:val="00692D39"/>
    <w:rsid w:val="00695B0B"/>
    <w:rsid w:val="00696705"/>
    <w:rsid w:val="00696871"/>
    <w:rsid w:val="00697695"/>
    <w:rsid w:val="006A121E"/>
    <w:rsid w:val="006A12A6"/>
    <w:rsid w:val="006A361A"/>
    <w:rsid w:val="006A4183"/>
    <w:rsid w:val="006A4198"/>
    <w:rsid w:val="006A528C"/>
    <w:rsid w:val="006A662F"/>
    <w:rsid w:val="006A7672"/>
    <w:rsid w:val="006B0117"/>
    <w:rsid w:val="006B1373"/>
    <w:rsid w:val="006B1576"/>
    <w:rsid w:val="006B16FE"/>
    <w:rsid w:val="006B17EC"/>
    <w:rsid w:val="006B5A77"/>
    <w:rsid w:val="006B5F4E"/>
    <w:rsid w:val="006B7700"/>
    <w:rsid w:val="006B77BB"/>
    <w:rsid w:val="006B781D"/>
    <w:rsid w:val="006C3B20"/>
    <w:rsid w:val="006C47F4"/>
    <w:rsid w:val="006C4E10"/>
    <w:rsid w:val="006C5474"/>
    <w:rsid w:val="006C6B52"/>
    <w:rsid w:val="006C6BFE"/>
    <w:rsid w:val="006C7566"/>
    <w:rsid w:val="006C7741"/>
    <w:rsid w:val="006D02C3"/>
    <w:rsid w:val="006D3031"/>
    <w:rsid w:val="006D3F44"/>
    <w:rsid w:val="006D403F"/>
    <w:rsid w:val="006D43C3"/>
    <w:rsid w:val="006D4949"/>
    <w:rsid w:val="006E0F6D"/>
    <w:rsid w:val="006E17AD"/>
    <w:rsid w:val="006E261A"/>
    <w:rsid w:val="006E53EF"/>
    <w:rsid w:val="006E6671"/>
    <w:rsid w:val="006F0840"/>
    <w:rsid w:val="006F0A91"/>
    <w:rsid w:val="006F259F"/>
    <w:rsid w:val="006F41C0"/>
    <w:rsid w:val="006F46C1"/>
    <w:rsid w:val="006F4AB1"/>
    <w:rsid w:val="006F4E9C"/>
    <w:rsid w:val="006F5BE9"/>
    <w:rsid w:val="006F5C71"/>
    <w:rsid w:val="006F5F87"/>
    <w:rsid w:val="006F737D"/>
    <w:rsid w:val="00702584"/>
    <w:rsid w:val="00702A55"/>
    <w:rsid w:val="0070331D"/>
    <w:rsid w:val="00704E71"/>
    <w:rsid w:val="00705C07"/>
    <w:rsid w:val="00707400"/>
    <w:rsid w:val="00710C76"/>
    <w:rsid w:val="007125BB"/>
    <w:rsid w:val="00714715"/>
    <w:rsid w:val="007149CF"/>
    <w:rsid w:val="00715135"/>
    <w:rsid w:val="00715449"/>
    <w:rsid w:val="007203D0"/>
    <w:rsid w:val="007211E0"/>
    <w:rsid w:val="00727BA0"/>
    <w:rsid w:val="00727D1C"/>
    <w:rsid w:val="0073183D"/>
    <w:rsid w:val="007318A0"/>
    <w:rsid w:val="007321C9"/>
    <w:rsid w:val="007333A9"/>
    <w:rsid w:val="00734421"/>
    <w:rsid w:val="007344B4"/>
    <w:rsid w:val="00735F06"/>
    <w:rsid w:val="00736249"/>
    <w:rsid w:val="0073788D"/>
    <w:rsid w:val="00737DC5"/>
    <w:rsid w:val="00741069"/>
    <w:rsid w:val="00742709"/>
    <w:rsid w:val="007468E1"/>
    <w:rsid w:val="007509DB"/>
    <w:rsid w:val="00750D7F"/>
    <w:rsid w:val="00750E4A"/>
    <w:rsid w:val="00752F57"/>
    <w:rsid w:val="0075409C"/>
    <w:rsid w:val="007546A7"/>
    <w:rsid w:val="0075592B"/>
    <w:rsid w:val="00756F0E"/>
    <w:rsid w:val="0076105C"/>
    <w:rsid w:val="007632EB"/>
    <w:rsid w:val="00765D00"/>
    <w:rsid w:val="0076657E"/>
    <w:rsid w:val="00767420"/>
    <w:rsid w:val="00775C5B"/>
    <w:rsid w:val="007803D4"/>
    <w:rsid w:val="00781A5B"/>
    <w:rsid w:val="00782158"/>
    <w:rsid w:val="0078263B"/>
    <w:rsid w:val="00784E3B"/>
    <w:rsid w:val="00784EEF"/>
    <w:rsid w:val="00786345"/>
    <w:rsid w:val="00786D0B"/>
    <w:rsid w:val="00787106"/>
    <w:rsid w:val="00790147"/>
    <w:rsid w:val="00790EC5"/>
    <w:rsid w:val="00793100"/>
    <w:rsid w:val="007960D3"/>
    <w:rsid w:val="007A0416"/>
    <w:rsid w:val="007A07D1"/>
    <w:rsid w:val="007A2336"/>
    <w:rsid w:val="007A314D"/>
    <w:rsid w:val="007A3A74"/>
    <w:rsid w:val="007A4B6E"/>
    <w:rsid w:val="007A5987"/>
    <w:rsid w:val="007A6BEB"/>
    <w:rsid w:val="007A7B80"/>
    <w:rsid w:val="007B0240"/>
    <w:rsid w:val="007B0653"/>
    <w:rsid w:val="007B0968"/>
    <w:rsid w:val="007B16F1"/>
    <w:rsid w:val="007B3EE2"/>
    <w:rsid w:val="007B534C"/>
    <w:rsid w:val="007B6C8F"/>
    <w:rsid w:val="007B7093"/>
    <w:rsid w:val="007C2DBE"/>
    <w:rsid w:val="007C312B"/>
    <w:rsid w:val="007C3757"/>
    <w:rsid w:val="007C4588"/>
    <w:rsid w:val="007C4794"/>
    <w:rsid w:val="007C5B43"/>
    <w:rsid w:val="007C6149"/>
    <w:rsid w:val="007C6194"/>
    <w:rsid w:val="007C76D0"/>
    <w:rsid w:val="007D0D59"/>
    <w:rsid w:val="007D0DB9"/>
    <w:rsid w:val="007D2CCE"/>
    <w:rsid w:val="007D3B97"/>
    <w:rsid w:val="007D3FD9"/>
    <w:rsid w:val="007E0205"/>
    <w:rsid w:val="007E18BC"/>
    <w:rsid w:val="007E2237"/>
    <w:rsid w:val="007E3627"/>
    <w:rsid w:val="007F0289"/>
    <w:rsid w:val="007F106E"/>
    <w:rsid w:val="007F1D58"/>
    <w:rsid w:val="007F4250"/>
    <w:rsid w:val="007F4E88"/>
    <w:rsid w:val="007F4EAA"/>
    <w:rsid w:val="007F5C16"/>
    <w:rsid w:val="007F6E96"/>
    <w:rsid w:val="007F6FD5"/>
    <w:rsid w:val="00802AD3"/>
    <w:rsid w:val="008134FB"/>
    <w:rsid w:val="00813835"/>
    <w:rsid w:val="00815DF1"/>
    <w:rsid w:val="00821A7E"/>
    <w:rsid w:val="00822012"/>
    <w:rsid w:val="0082423B"/>
    <w:rsid w:val="008251C7"/>
    <w:rsid w:val="00826332"/>
    <w:rsid w:val="008267F4"/>
    <w:rsid w:val="0082754F"/>
    <w:rsid w:val="008277CE"/>
    <w:rsid w:val="00832561"/>
    <w:rsid w:val="008346DC"/>
    <w:rsid w:val="00835A4E"/>
    <w:rsid w:val="00835A91"/>
    <w:rsid w:val="00835C9A"/>
    <w:rsid w:val="00835E33"/>
    <w:rsid w:val="0083617B"/>
    <w:rsid w:val="00837CAA"/>
    <w:rsid w:val="0084248D"/>
    <w:rsid w:val="00842B55"/>
    <w:rsid w:val="00843171"/>
    <w:rsid w:val="00847782"/>
    <w:rsid w:val="00851D05"/>
    <w:rsid w:val="0085331A"/>
    <w:rsid w:val="0085595E"/>
    <w:rsid w:val="008602F7"/>
    <w:rsid w:val="00860D6C"/>
    <w:rsid w:val="008625B5"/>
    <w:rsid w:val="00864D35"/>
    <w:rsid w:val="00872680"/>
    <w:rsid w:val="0087375A"/>
    <w:rsid w:val="00873DC8"/>
    <w:rsid w:val="00875B82"/>
    <w:rsid w:val="00876599"/>
    <w:rsid w:val="0088054F"/>
    <w:rsid w:val="008808FB"/>
    <w:rsid w:val="00881C44"/>
    <w:rsid w:val="008836DD"/>
    <w:rsid w:val="00884086"/>
    <w:rsid w:val="00885BEC"/>
    <w:rsid w:val="00886774"/>
    <w:rsid w:val="00887D95"/>
    <w:rsid w:val="00890143"/>
    <w:rsid w:val="00891321"/>
    <w:rsid w:val="00892501"/>
    <w:rsid w:val="00892C38"/>
    <w:rsid w:val="00892CAB"/>
    <w:rsid w:val="00893A73"/>
    <w:rsid w:val="008949DE"/>
    <w:rsid w:val="008969DF"/>
    <w:rsid w:val="0089746F"/>
    <w:rsid w:val="008A0706"/>
    <w:rsid w:val="008A11AE"/>
    <w:rsid w:val="008A4361"/>
    <w:rsid w:val="008A46A7"/>
    <w:rsid w:val="008A48DF"/>
    <w:rsid w:val="008A5BEC"/>
    <w:rsid w:val="008A5DBD"/>
    <w:rsid w:val="008A5DCC"/>
    <w:rsid w:val="008A6399"/>
    <w:rsid w:val="008B23C1"/>
    <w:rsid w:val="008B2636"/>
    <w:rsid w:val="008B316C"/>
    <w:rsid w:val="008B52F0"/>
    <w:rsid w:val="008B5AC0"/>
    <w:rsid w:val="008C3DFD"/>
    <w:rsid w:val="008C76EB"/>
    <w:rsid w:val="008C7EC7"/>
    <w:rsid w:val="008D0649"/>
    <w:rsid w:val="008D0FB3"/>
    <w:rsid w:val="008D120F"/>
    <w:rsid w:val="008D1E77"/>
    <w:rsid w:val="008D4211"/>
    <w:rsid w:val="008D46C3"/>
    <w:rsid w:val="008D5226"/>
    <w:rsid w:val="008D6106"/>
    <w:rsid w:val="008D6DF6"/>
    <w:rsid w:val="008E1078"/>
    <w:rsid w:val="008E252B"/>
    <w:rsid w:val="008E29F0"/>
    <w:rsid w:val="008E3EF3"/>
    <w:rsid w:val="008E5157"/>
    <w:rsid w:val="008E5B2E"/>
    <w:rsid w:val="008E62BF"/>
    <w:rsid w:val="008E72A7"/>
    <w:rsid w:val="008E7BAB"/>
    <w:rsid w:val="008F0124"/>
    <w:rsid w:val="008F01A8"/>
    <w:rsid w:val="008F4218"/>
    <w:rsid w:val="008F5DFB"/>
    <w:rsid w:val="008F68C0"/>
    <w:rsid w:val="008F6CF8"/>
    <w:rsid w:val="009015DA"/>
    <w:rsid w:val="00902A14"/>
    <w:rsid w:val="00907BC7"/>
    <w:rsid w:val="0091042F"/>
    <w:rsid w:val="00912DE4"/>
    <w:rsid w:val="009132B9"/>
    <w:rsid w:val="00914DA3"/>
    <w:rsid w:val="00915756"/>
    <w:rsid w:val="009176CD"/>
    <w:rsid w:val="009201A2"/>
    <w:rsid w:val="0092213B"/>
    <w:rsid w:val="0092233D"/>
    <w:rsid w:val="00922876"/>
    <w:rsid w:val="00922BE3"/>
    <w:rsid w:val="00923A0B"/>
    <w:rsid w:val="00924BC5"/>
    <w:rsid w:val="009271D2"/>
    <w:rsid w:val="00927845"/>
    <w:rsid w:val="00927B15"/>
    <w:rsid w:val="009317CC"/>
    <w:rsid w:val="00936181"/>
    <w:rsid w:val="009363D9"/>
    <w:rsid w:val="00936BF4"/>
    <w:rsid w:val="00936C4F"/>
    <w:rsid w:val="00937D14"/>
    <w:rsid w:val="009408BC"/>
    <w:rsid w:val="00942532"/>
    <w:rsid w:val="00944665"/>
    <w:rsid w:val="0094492B"/>
    <w:rsid w:val="00945D11"/>
    <w:rsid w:val="009514D3"/>
    <w:rsid w:val="009542E2"/>
    <w:rsid w:val="009547D9"/>
    <w:rsid w:val="009557AA"/>
    <w:rsid w:val="00957DD1"/>
    <w:rsid w:val="009606F5"/>
    <w:rsid w:val="00960DAD"/>
    <w:rsid w:val="00960EC8"/>
    <w:rsid w:val="00963BD5"/>
    <w:rsid w:val="0096506B"/>
    <w:rsid w:val="009706B7"/>
    <w:rsid w:val="00973647"/>
    <w:rsid w:val="00974842"/>
    <w:rsid w:val="0097530D"/>
    <w:rsid w:val="00984DF1"/>
    <w:rsid w:val="009860F8"/>
    <w:rsid w:val="00987C30"/>
    <w:rsid w:val="00987CB0"/>
    <w:rsid w:val="0099083C"/>
    <w:rsid w:val="00992C7C"/>
    <w:rsid w:val="00993E09"/>
    <w:rsid w:val="0099472F"/>
    <w:rsid w:val="00995207"/>
    <w:rsid w:val="00997594"/>
    <w:rsid w:val="00997B5E"/>
    <w:rsid w:val="009A0E56"/>
    <w:rsid w:val="009A1927"/>
    <w:rsid w:val="009A4F36"/>
    <w:rsid w:val="009A5945"/>
    <w:rsid w:val="009A5E91"/>
    <w:rsid w:val="009A76E8"/>
    <w:rsid w:val="009B07E7"/>
    <w:rsid w:val="009B31FD"/>
    <w:rsid w:val="009B4E7C"/>
    <w:rsid w:val="009B5CEC"/>
    <w:rsid w:val="009B6DB3"/>
    <w:rsid w:val="009C0F4B"/>
    <w:rsid w:val="009C14D3"/>
    <w:rsid w:val="009C170B"/>
    <w:rsid w:val="009C18B1"/>
    <w:rsid w:val="009C2FEB"/>
    <w:rsid w:val="009C32AB"/>
    <w:rsid w:val="009C3E22"/>
    <w:rsid w:val="009C4090"/>
    <w:rsid w:val="009C51AE"/>
    <w:rsid w:val="009C64C3"/>
    <w:rsid w:val="009C6B02"/>
    <w:rsid w:val="009D071D"/>
    <w:rsid w:val="009D0807"/>
    <w:rsid w:val="009D279D"/>
    <w:rsid w:val="009D3107"/>
    <w:rsid w:val="009D344D"/>
    <w:rsid w:val="009D35C7"/>
    <w:rsid w:val="009D3871"/>
    <w:rsid w:val="009D3B28"/>
    <w:rsid w:val="009D415F"/>
    <w:rsid w:val="009D50E8"/>
    <w:rsid w:val="009D586B"/>
    <w:rsid w:val="009D714D"/>
    <w:rsid w:val="009E0E82"/>
    <w:rsid w:val="009E1A07"/>
    <w:rsid w:val="009E1A62"/>
    <w:rsid w:val="009E1F35"/>
    <w:rsid w:val="009E2F69"/>
    <w:rsid w:val="009E59F3"/>
    <w:rsid w:val="009E5B87"/>
    <w:rsid w:val="009E6274"/>
    <w:rsid w:val="009E66FB"/>
    <w:rsid w:val="009E7C9F"/>
    <w:rsid w:val="009E7EEE"/>
    <w:rsid w:val="009F186E"/>
    <w:rsid w:val="009F1C48"/>
    <w:rsid w:val="009F2DCA"/>
    <w:rsid w:val="009F3155"/>
    <w:rsid w:val="009F35AE"/>
    <w:rsid w:val="009F4EB7"/>
    <w:rsid w:val="009F5DA0"/>
    <w:rsid w:val="00A0001C"/>
    <w:rsid w:val="00A0003C"/>
    <w:rsid w:val="00A00A88"/>
    <w:rsid w:val="00A01D08"/>
    <w:rsid w:val="00A021F5"/>
    <w:rsid w:val="00A031FB"/>
    <w:rsid w:val="00A046D2"/>
    <w:rsid w:val="00A074D3"/>
    <w:rsid w:val="00A119A7"/>
    <w:rsid w:val="00A12C6E"/>
    <w:rsid w:val="00A13D0C"/>
    <w:rsid w:val="00A15104"/>
    <w:rsid w:val="00A164FD"/>
    <w:rsid w:val="00A165E1"/>
    <w:rsid w:val="00A20F77"/>
    <w:rsid w:val="00A21327"/>
    <w:rsid w:val="00A22201"/>
    <w:rsid w:val="00A228EE"/>
    <w:rsid w:val="00A25770"/>
    <w:rsid w:val="00A27046"/>
    <w:rsid w:val="00A303DE"/>
    <w:rsid w:val="00A30688"/>
    <w:rsid w:val="00A3292B"/>
    <w:rsid w:val="00A32C0A"/>
    <w:rsid w:val="00A32F6F"/>
    <w:rsid w:val="00A3566D"/>
    <w:rsid w:val="00A3578B"/>
    <w:rsid w:val="00A40915"/>
    <w:rsid w:val="00A427DD"/>
    <w:rsid w:val="00A42EB5"/>
    <w:rsid w:val="00A43041"/>
    <w:rsid w:val="00A4396C"/>
    <w:rsid w:val="00A43A84"/>
    <w:rsid w:val="00A4408E"/>
    <w:rsid w:val="00A445DD"/>
    <w:rsid w:val="00A464E8"/>
    <w:rsid w:val="00A513B4"/>
    <w:rsid w:val="00A519E2"/>
    <w:rsid w:val="00A52196"/>
    <w:rsid w:val="00A5241B"/>
    <w:rsid w:val="00A53EC0"/>
    <w:rsid w:val="00A5538F"/>
    <w:rsid w:val="00A55FAE"/>
    <w:rsid w:val="00A564D6"/>
    <w:rsid w:val="00A56A50"/>
    <w:rsid w:val="00A57614"/>
    <w:rsid w:val="00A624DD"/>
    <w:rsid w:val="00A63736"/>
    <w:rsid w:val="00A63BD4"/>
    <w:rsid w:val="00A65C31"/>
    <w:rsid w:val="00A674BE"/>
    <w:rsid w:val="00A71663"/>
    <w:rsid w:val="00A7197C"/>
    <w:rsid w:val="00A731C2"/>
    <w:rsid w:val="00A73833"/>
    <w:rsid w:val="00A7427F"/>
    <w:rsid w:val="00A74653"/>
    <w:rsid w:val="00A74894"/>
    <w:rsid w:val="00A77B7D"/>
    <w:rsid w:val="00A804CF"/>
    <w:rsid w:val="00A810B3"/>
    <w:rsid w:val="00A8170B"/>
    <w:rsid w:val="00A82478"/>
    <w:rsid w:val="00A835E5"/>
    <w:rsid w:val="00A86294"/>
    <w:rsid w:val="00A87D28"/>
    <w:rsid w:val="00A87D6E"/>
    <w:rsid w:val="00A90D09"/>
    <w:rsid w:val="00A91095"/>
    <w:rsid w:val="00A92914"/>
    <w:rsid w:val="00A935DE"/>
    <w:rsid w:val="00A97891"/>
    <w:rsid w:val="00AA09BC"/>
    <w:rsid w:val="00AA3C5D"/>
    <w:rsid w:val="00AA4DB7"/>
    <w:rsid w:val="00AA6741"/>
    <w:rsid w:val="00AA7D5A"/>
    <w:rsid w:val="00AB037A"/>
    <w:rsid w:val="00AB2C33"/>
    <w:rsid w:val="00AB380A"/>
    <w:rsid w:val="00AB421F"/>
    <w:rsid w:val="00AB4552"/>
    <w:rsid w:val="00AB6703"/>
    <w:rsid w:val="00AB6997"/>
    <w:rsid w:val="00AB71C7"/>
    <w:rsid w:val="00AB74C5"/>
    <w:rsid w:val="00AB77D9"/>
    <w:rsid w:val="00AC06A1"/>
    <w:rsid w:val="00AC2649"/>
    <w:rsid w:val="00AC420D"/>
    <w:rsid w:val="00AC445A"/>
    <w:rsid w:val="00AC700E"/>
    <w:rsid w:val="00AC7238"/>
    <w:rsid w:val="00AC7656"/>
    <w:rsid w:val="00AD2462"/>
    <w:rsid w:val="00AD26B4"/>
    <w:rsid w:val="00AD29EA"/>
    <w:rsid w:val="00AD4623"/>
    <w:rsid w:val="00AE1A43"/>
    <w:rsid w:val="00AE2EF6"/>
    <w:rsid w:val="00AE3C92"/>
    <w:rsid w:val="00AE5C92"/>
    <w:rsid w:val="00AE679D"/>
    <w:rsid w:val="00AE72F4"/>
    <w:rsid w:val="00AE7C1C"/>
    <w:rsid w:val="00AF2CD4"/>
    <w:rsid w:val="00AF485F"/>
    <w:rsid w:val="00AF4AF8"/>
    <w:rsid w:val="00AF4C0F"/>
    <w:rsid w:val="00AF4D4F"/>
    <w:rsid w:val="00B034BE"/>
    <w:rsid w:val="00B04721"/>
    <w:rsid w:val="00B0472F"/>
    <w:rsid w:val="00B0508D"/>
    <w:rsid w:val="00B079EE"/>
    <w:rsid w:val="00B10245"/>
    <w:rsid w:val="00B10269"/>
    <w:rsid w:val="00B159A4"/>
    <w:rsid w:val="00B16325"/>
    <w:rsid w:val="00B169AA"/>
    <w:rsid w:val="00B16D73"/>
    <w:rsid w:val="00B20555"/>
    <w:rsid w:val="00B23CC3"/>
    <w:rsid w:val="00B24194"/>
    <w:rsid w:val="00B2460A"/>
    <w:rsid w:val="00B24D59"/>
    <w:rsid w:val="00B27904"/>
    <w:rsid w:val="00B30FB6"/>
    <w:rsid w:val="00B3182B"/>
    <w:rsid w:val="00B3256D"/>
    <w:rsid w:val="00B327C1"/>
    <w:rsid w:val="00B33899"/>
    <w:rsid w:val="00B34A4E"/>
    <w:rsid w:val="00B36F4E"/>
    <w:rsid w:val="00B40549"/>
    <w:rsid w:val="00B405B3"/>
    <w:rsid w:val="00B41E65"/>
    <w:rsid w:val="00B4203F"/>
    <w:rsid w:val="00B42280"/>
    <w:rsid w:val="00B43BD6"/>
    <w:rsid w:val="00B4692B"/>
    <w:rsid w:val="00B50BDA"/>
    <w:rsid w:val="00B511BC"/>
    <w:rsid w:val="00B5257D"/>
    <w:rsid w:val="00B5449B"/>
    <w:rsid w:val="00B54733"/>
    <w:rsid w:val="00B5495E"/>
    <w:rsid w:val="00B56298"/>
    <w:rsid w:val="00B56331"/>
    <w:rsid w:val="00B60095"/>
    <w:rsid w:val="00B60D96"/>
    <w:rsid w:val="00B63384"/>
    <w:rsid w:val="00B6449B"/>
    <w:rsid w:val="00B64FD0"/>
    <w:rsid w:val="00B66195"/>
    <w:rsid w:val="00B67E55"/>
    <w:rsid w:val="00B709EF"/>
    <w:rsid w:val="00B711D3"/>
    <w:rsid w:val="00B72948"/>
    <w:rsid w:val="00B739DA"/>
    <w:rsid w:val="00B73B96"/>
    <w:rsid w:val="00B74E9B"/>
    <w:rsid w:val="00B759A4"/>
    <w:rsid w:val="00B8568F"/>
    <w:rsid w:val="00B85A4C"/>
    <w:rsid w:val="00B87AC9"/>
    <w:rsid w:val="00B90AEF"/>
    <w:rsid w:val="00B9186E"/>
    <w:rsid w:val="00B93889"/>
    <w:rsid w:val="00B94939"/>
    <w:rsid w:val="00B9517C"/>
    <w:rsid w:val="00B962C4"/>
    <w:rsid w:val="00B96F92"/>
    <w:rsid w:val="00BA03EC"/>
    <w:rsid w:val="00BA246D"/>
    <w:rsid w:val="00BA2D3B"/>
    <w:rsid w:val="00BB0A8B"/>
    <w:rsid w:val="00BB5B52"/>
    <w:rsid w:val="00BC1BEB"/>
    <w:rsid w:val="00BC349C"/>
    <w:rsid w:val="00BC5875"/>
    <w:rsid w:val="00BC5A43"/>
    <w:rsid w:val="00BC63D5"/>
    <w:rsid w:val="00BC6CE2"/>
    <w:rsid w:val="00BD1ADA"/>
    <w:rsid w:val="00BD30A8"/>
    <w:rsid w:val="00BD3400"/>
    <w:rsid w:val="00BD3A98"/>
    <w:rsid w:val="00BD4484"/>
    <w:rsid w:val="00BD4589"/>
    <w:rsid w:val="00BD4D21"/>
    <w:rsid w:val="00BD4D79"/>
    <w:rsid w:val="00BD678E"/>
    <w:rsid w:val="00BD71F0"/>
    <w:rsid w:val="00BD76AC"/>
    <w:rsid w:val="00BE0E2D"/>
    <w:rsid w:val="00BE1B89"/>
    <w:rsid w:val="00BE1FD9"/>
    <w:rsid w:val="00BE487E"/>
    <w:rsid w:val="00BE500C"/>
    <w:rsid w:val="00BE67C0"/>
    <w:rsid w:val="00BE721A"/>
    <w:rsid w:val="00BE7B94"/>
    <w:rsid w:val="00BE7C63"/>
    <w:rsid w:val="00BF33DA"/>
    <w:rsid w:val="00BF39D5"/>
    <w:rsid w:val="00BF4BF6"/>
    <w:rsid w:val="00C009F6"/>
    <w:rsid w:val="00C0187D"/>
    <w:rsid w:val="00C043FA"/>
    <w:rsid w:val="00C057A8"/>
    <w:rsid w:val="00C063D3"/>
    <w:rsid w:val="00C06B3A"/>
    <w:rsid w:val="00C121DE"/>
    <w:rsid w:val="00C15E9A"/>
    <w:rsid w:val="00C17040"/>
    <w:rsid w:val="00C174ED"/>
    <w:rsid w:val="00C179E3"/>
    <w:rsid w:val="00C20696"/>
    <w:rsid w:val="00C230D9"/>
    <w:rsid w:val="00C24B55"/>
    <w:rsid w:val="00C326CB"/>
    <w:rsid w:val="00C32A78"/>
    <w:rsid w:val="00C34CAE"/>
    <w:rsid w:val="00C34D85"/>
    <w:rsid w:val="00C3582E"/>
    <w:rsid w:val="00C36866"/>
    <w:rsid w:val="00C40205"/>
    <w:rsid w:val="00C405A7"/>
    <w:rsid w:val="00C40B39"/>
    <w:rsid w:val="00C42824"/>
    <w:rsid w:val="00C4445E"/>
    <w:rsid w:val="00C4618D"/>
    <w:rsid w:val="00C46DB2"/>
    <w:rsid w:val="00C51B7B"/>
    <w:rsid w:val="00C52F0A"/>
    <w:rsid w:val="00C535E3"/>
    <w:rsid w:val="00C545D2"/>
    <w:rsid w:val="00C55570"/>
    <w:rsid w:val="00C5560C"/>
    <w:rsid w:val="00C572A2"/>
    <w:rsid w:val="00C57312"/>
    <w:rsid w:val="00C57B3C"/>
    <w:rsid w:val="00C61D57"/>
    <w:rsid w:val="00C62228"/>
    <w:rsid w:val="00C64140"/>
    <w:rsid w:val="00C64686"/>
    <w:rsid w:val="00C646AA"/>
    <w:rsid w:val="00C650E8"/>
    <w:rsid w:val="00C65A7A"/>
    <w:rsid w:val="00C65D66"/>
    <w:rsid w:val="00C66004"/>
    <w:rsid w:val="00C669E9"/>
    <w:rsid w:val="00C70F60"/>
    <w:rsid w:val="00C73BDF"/>
    <w:rsid w:val="00C7484B"/>
    <w:rsid w:val="00C74AEE"/>
    <w:rsid w:val="00C80A04"/>
    <w:rsid w:val="00C80A1A"/>
    <w:rsid w:val="00C80DDF"/>
    <w:rsid w:val="00C81F6D"/>
    <w:rsid w:val="00C833E7"/>
    <w:rsid w:val="00C84021"/>
    <w:rsid w:val="00C8704A"/>
    <w:rsid w:val="00C91675"/>
    <w:rsid w:val="00C91B49"/>
    <w:rsid w:val="00C91DE9"/>
    <w:rsid w:val="00C95B46"/>
    <w:rsid w:val="00C95BBC"/>
    <w:rsid w:val="00C95C62"/>
    <w:rsid w:val="00C97339"/>
    <w:rsid w:val="00CA27B5"/>
    <w:rsid w:val="00CA2812"/>
    <w:rsid w:val="00CA2B16"/>
    <w:rsid w:val="00CA3FF6"/>
    <w:rsid w:val="00CA42FD"/>
    <w:rsid w:val="00CA61FE"/>
    <w:rsid w:val="00CA6570"/>
    <w:rsid w:val="00CA6622"/>
    <w:rsid w:val="00CB0F02"/>
    <w:rsid w:val="00CB2C69"/>
    <w:rsid w:val="00CB3E5A"/>
    <w:rsid w:val="00CB4272"/>
    <w:rsid w:val="00CB47D4"/>
    <w:rsid w:val="00CB5084"/>
    <w:rsid w:val="00CB5880"/>
    <w:rsid w:val="00CB632F"/>
    <w:rsid w:val="00CB77BC"/>
    <w:rsid w:val="00CC0956"/>
    <w:rsid w:val="00CC1B97"/>
    <w:rsid w:val="00CC2E8B"/>
    <w:rsid w:val="00CC30D6"/>
    <w:rsid w:val="00CC3B10"/>
    <w:rsid w:val="00CC5882"/>
    <w:rsid w:val="00CC67E4"/>
    <w:rsid w:val="00CC68B1"/>
    <w:rsid w:val="00CD07CF"/>
    <w:rsid w:val="00CD132C"/>
    <w:rsid w:val="00CD21B2"/>
    <w:rsid w:val="00CD26DE"/>
    <w:rsid w:val="00CD306C"/>
    <w:rsid w:val="00CD5B61"/>
    <w:rsid w:val="00CD61C0"/>
    <w:rsid w:val="00CE1BE6"/>
    <w:rsid w:val="00CE217B"/>
    <w:rsid w:val="00CE324F"/>
    <w:rsid w:val="00CE3E3B"/>
    <w:rsid w:val="00CE4295"/>
    <w:rsid w:val="00CE46FF"/>
    <w:rsid w:val="00CE618C"/>
    <w:rsid w:val="00CE6C44"/>
    <w:rsid w:val="00CE7748"/>
    <w:rsid w:val="00CE7B7A"/>
    <w:rsid w:val="00CF2956"/>
    <w:rsid w:val="00CF5C94"/>
    <w:rsid w:val="00CF5DE5"/>
    <w:rsid w:val="00CF6D8B"/>
    <w:rsid w:val="00CF7667"/>
    <w:rsid w:val="00D02981"/>
    <w:rsid w:val="00D04464"/>
    <w:rsid w:val="00D06413"/>
    <w:rsid w:val="00D064F7"/>
    <w:rsid w:val="00D06F0C"/>
    <w:rsid w:val="00D079D2"/>
    <w:rsid w:val="00D10FD0"/>
    <w:rsid w:val="00D1147F"/>
    <w:rsid w:val="00D116D6"/>
    <w:rsid w:val="00D14B18"/>
    <w:rsid w:val="00D17972"/>
    <w:rsid w:val="00D20889"/>
    <w:rsid w:val="00D22F3E"/>
    <w:rsid w:val="00D23C64"/>
    <w:rsid w:val="00D25964"/>
    <w:rsid w:val="00D32C33"/>
    <w:rsid w:val="00D341C3"/>
    <w:rsid w:val="00D35BD0"/>
    <w:rsid w:val="00D367A4"/>
    <w:rsid w:val="00D405AE"/>
    <w:rsid w:val="00D42146"/>
    <w:rsid w:val="00D4254F"/>
    <w:rsid w:val="00D42B53"/>
    <w:rsid w:val="00D4327F"/>
    <w:rsid w:val="00D471B9"/>
    <w:rsid w:val="00D50A74"/>
    <w:rsid w:val="00D50BE0"/>
    <w:rsid w:val="00D54401"/>
    <w:rsid w:val="00D54402"/>
    <w:rsid w:val="00D545FE"/>
    <w:rsid w:val="00D54726"/>
    <w:rsid w:val="00D60DF5"/>
    <w:rsid w:val="00D612DF"/>
    <w:rsid w:val="00D61F82"/>
    <w:rsid w:val="00D63609"/>
    <w:rsid w:val="00D638DF"/>
    <w:rsid w:val="00D66886"/>
    <w:rsid w:val="00D74135"/>
    <w:rsid w:val="00D74757"/>
    <w:rsid w:val="00D76159"/>
    <w:rsid w:val="00D77C1F"/>
    <w:rsid w:val="00D8070C"/>
    <w:rsid w:val="00D81379"/>
    <w:rsid w:val="00D82244"/>
    <w:rsid w:val="00D8253F"/>
    <w:rsid w:val="00D834AE"/>
    <w:rsid w:val="00D84EC9"/>
    <w:rsid w:val="00D8531B"/>
    <w:rsid w:val="00D86067"/>
    <w:rsid w:val="00D87252"/>
    <w:rsid w:val="00D87895"/>
    <w:rsid w:val="00D90351"/>
    <w:rsid w:val="00D912EC"/>
    <w:rsid w:val="00D91BF0"/>
    <w:rsid w:val="00D931D8"/>
    <w:rsid w:val="00D93D16"/>
    <w:rsid w:val="00D952AB"/>
    <w:rsid w:val="00D9665A"/>
    <w:rsid w:val="00D96F22"/>
    <w:rsid w:val="00D9777B"/>
    <w:rsid w:val="00DA1819"/>
    <w:rsid w:val="00DA1CA0"/>
    <w:rsid w:val="00DA2BAF"/>
    <w:rsid w:val="00DA4978"/>
    <w:rsid w:val="00DA4EAF"/>
    <w:rsid w:val="00DA5577"/>
    <w:rsid w:val="00DA5ADA"/>
    <w:rsid w:val="00DA62AE"/>
    <w:rsid w:val="00DA62CB"/>
    <w:rsid w:val="00DA6594"/>
    <w:rsid w:val="00DB16F9"/>
    <w:rsid w:val="00DB22EC"/>
    <w:rsid w:val="00DB47F1"/>
    <w:rsid w:val="00DB5013"/>
    <w:rsid w:val="00DB548D"/>
    <w:rsid w:val="00DB5BE0"/>
    <w:rsid w:val="00DB61CC"/>
    <w:rsid w:val="00DB674D"/>
    <w:rsid w:val="00DB7CF9"/>
    <w:rsid w:val="00DC04B6"/>
    <w:rsid w:val="00DC1A62"/>
    <w:rsid w:val="00DC2CF3"/>
    <w:rsid w:val="00DC54FF"/>
    <w:rsid w:val="00DC5774"/>
    <w:rsid w:val="00DC75B4"/>
    <w:rsid w:val="00DD0717"/>
    <w:rsid w:val="00DD0E7A"/>
    <w:rsid w:val="00DD1C0A"/>
    <w:rsid w:val="00DD22FC"/>
    <w:rsid w:val="00DD394B"/>
    <w:rsid w:val="00DD45A2"/>
    <w:rsid w:val="00DD4DCD"/>
    <w:rsid w:val="00DD4DE3"/>
    <w:rsid w:val="00DD5083"/>
    <w:rsid w:val="00DD5099"/>
    <w:rsid w:val="00DD62FA"/>
    <w:rsid w:val="00DE0CFE"/>
    <w:rsid w:val="00DE1570"/>
    <w:rsid w:val="00DE6297"/>
    <w:rsid w:val="00DE64E5"/>
    <w:rsid w:val="00DF1ACD"/>
    <w:rsid w:val="00DF1C96"/>
    <w:rsid w:val="00DF2330"/>
    <w:rsid w:val="00DF7706"/>
    <w:rsid w:val="00E01FBE"/>
    <w:rsid w:val="00E02C1B"/>
    <w:rsid w:val="00E02DC1"/>
    <w:rsid w:val="00E03B23"/>
    <w:rsid w:val="00E04B5E"/>
    <w:rsid w:val="00E05916"/>
    <w:rsid w:val="00E059D0"/>
    <w:rsid w:val="00E07AE7"/>
    <w:rsid w:val="00E10033"/>
    <w:rsid w:val="00E11CAF"/>
    <w:rsid w:val="00E12CC1"/>
    <w:rsid w:val="00E13AE9"/>
    <w:rsid w:val="00E13FDE"/>
    <w:rsid w:val="00E2069B"/>
    <w:rsid w:val="00E20E32"/>
    <w:rsid w:val="00E2196B"/>
    <w:rsid w:val="00E2319E"/>
    <w:rsid w:val="00E2538C"/>
    <w:rsid w:val="00E31095"/>
    <w:rsid w:val="00E31DB1"/>
    <w:rsid w:val="00E31F90"/>
    <w:rsid w:val="00E338FF"/>
    <w:rsid w:val="00E352E8"/>
    <w:rsid w:val="00E37391"/>
    <w:rsid w:val="00E417A2"/>
    <w:rsid w:val="00E424AD"/>
    <w:rsid w:val="00E433E9"/>
    <w:rsid w:val="00E43897"/>
    <w:rsid w:val="00E442FD"/>
    <w:rsid w:val="00E45B1F"/>
    <w:rsid w:val="00E463C4"/>
    <w:rsid w:val="00E52575"/>
    <w:rsid w:val="00E52CB3"/>
    <w:rsid w:val="00E53EAF"/>
    <w:rsid w:val="00E559AA"/>
    <w:rsid w:val="00E56378"/>
    <w:rsid w:val="00E563ED"/>
    <w:rsid w:val="00E56466"/>
    <w:rsid w:val="00E56CC3"/>
    <w:rsid w:val="00E57513"/>
    <w:rsid w:val="00E5781A"/>
    <w:rsid w:val="00E57DEE"/>
    <w:rsid w:val="00E61678"/>
    <w:rsid w:val="00E62548"/>
    <w:rsid w:val="00E638D1"/>
    <w:rsid w:val="00E639E3"/>
    <w:rsid w:val="00E66644"/>
    <w:rsid w:val="00E66C08"/>
    <w:rsid w:val="00E66D46"/>
    <w:rsid w:val="00E7104B"/>
    <w:rsid w:val="00E715FB"/>
    <w:rsid w:val="00E71E14"/>
    <w:rsid w:val="00E833B6"/>
    <w:rsid w:val="00E85662"/>
    <w:rsid w:val="00E86152"/>
    <w:rsid w:val="00E867E2"/>
    <w:rsid w:val="00E874AE"/>
    <w:rsid w:val="00E90658"/>
    <w:rsid w:val="00E906B4"/>
    <w:rsid w:val="00E91647"/>
    <w:rsid w:val="00E91E93"/>
    <w:rsid w:val="00E9246A"/>
    <w:rsid w:val="00E95736"/>
    <w:rsid w:val="00EA140D"/>
    <w:rsid w:val="00EA6B6F"/>
    <w:rsid w:val="00EA6E1F"/>
    <w:rsid w:val="00EA7B07"/>
    <w:rsid w:val="00EA7BF0"/>
    <w:rsid w:val="00EB217C"/>
    <w:rsid w:val="00EB33CE"/>
    <w:rsid w:val="00EB463A"/>
    <w:rsid w:val="00EB6B86"/>
    <w:rsid w:val="00EC4FFB"/>
    <w:rsid w:val="00EC7467"/>
    <w:rsid w:val="00EC7960"/>
    <w:rsid w:val="00EC7E03"/>
    <w:rsid w:val="00ED0E68"/>
    <w:rsid w:val="00ED1DB4"/>
    <w:rsid w:val="00ED2863"/>
    <w:rsid w:val="00ED2F63"/>
    <w:rsid w:val="00ED648A"/>
    <w:rsid w:val="00EE1E98"/>
    <w:rsid w:val="00EE3190"/>
    <w:rsid w:val="00EE716C"/>
    <w:rsid w:val="00EF0243"/>
    <w:rsid w:val="00EF286F"/>
    <w:rsid w:val="00EF28CA"/>
    <w:rsid w:val="00EF3D60"/>
    <w:rsid w:val="00EF4840"/>
    <w:rsid w:val="00EF56E8"/>
    <w:rsid w:val="00EF5A62"/>
    <w:rsid w:val="00EF5F53"/>
    <w:rsid w:val="00EF717C"/>
    <w:rsid w:val="00EF7FBC"/>
    <w:rsid w:val="00F03510"/>
    <w:rsid w:val="00F03512"/>
    <w:rsid w:val="00F07DB6"/>
    <w:rsid w:val="00F107E3"/>
    <w:rsid w:val="00F123A0"/>
    <w:rsid w:val="00F12AEF"/>
    <w:rsid w:val="00F13BA5"/>
    <w:rsid w:val="00F15E8C"/>
    <w:rsid w:val="00F16375"/>
    <w:rsid w:val="00F16C17"/>
    <w:rsid w:val="00F206E1"/>
    <w:rsid w:val="00F21374"/>
    <w:rsid w:val="00F23769"/>
    <w:rsid w:val="00F2497A"/>
    <w:rsid w:val="00F25699"/>
    <w:rsid w:val="00F2681C"/>
    <w:rsid w:val="00F27014"/>
    <w:rsid w:val="00F307A9"/>
    <w:rsid w:val="00F30BDC"/>
    <w:rsid w:val="00F319B3"/>
    <w:rsid w:val="00F32340"/>
    <w:rsid w:val="00F37A8C"/>
    <w:rsid w:val="00F37E49"/>
    <w:rsid w:val="00F41F8B"/>
    <w:rsid w:val="00F446C8"/>
    <w:rsid w:val="00F451A0"/>
    <w:rsid w:val="00F457FD"/>
    <w:rsid w:val="00F45EBA"/>
    <w:rsid w:val="00F465BE"/>
    <w:rsid w:val="00F47C20"/>
    <w:rsid w:val="00F50104"/>
    <w:rsid w:val="00F501AC"/>
    <w:rsid w:val="00F5024F"/>
    <w:rsid w:val="00F5161E"/>
    <w:rsid w:val="00F53B83"/>
    <w:rsid w:val="00F54F85"/>
    <w:rsid w:val="00F553AC"/>
    <w:rsid w:val="00F555E3"/>
    <w:rsid w:val="00F56C15"/>
    <w:rsid w:val="00F618CA"/>
    <w:rsid w:val="00F61C0C"/>
    <w:rsid w:val="00F63A79"/>
    <w:rsid w:val="00F64113"/>
    <w:rsid w:val="00F72D5F"/>
    <w:rsid w:val="00F72DA4"/>
    <w:rsid w:val="00F72E55"/>
    <w:rsid w:val="00F740C6"/>
    <w:rsid w:val="00F74DFE"/>
    <w:rsid w:val="00F75877"/>
    <w:rsid w:val="00F76858"/>
    <w:rsid w:val="00F77894"/>
    <w:rsid w:val="00F8231F"/>
    <w:rsid w:val="00F84A2A"/>
    <w:rsid w:val="00F84A78"/>
    <w:rsid w:val="00F856B8"/>
    <w:rsid w:val="00F85F3B"/>
    <w:rsid w:val="00F85F7C"/>
    <w:rsid w:val="00F864D3"/>
    <w:rsid w:val="00F902BD"/>
    <w:rsid w:val="00F90DE7"/>
    <w:rsid w:val="00F9400F"/>
    <w:rsid w:val="00FA374C"/>
    <w:rsid w:val="00FA418F"/>
    <w:rsid w:val="00FA67BD"/>
    <w:rsid w:val="00FA746B"/>
    <w:rsid w:val="00FB02C1"/>
    <w:rsid w:val="00FB070A"/>
    <w:rsid w:val="00FB0B12"/>
    <w:rsid w:val="00FB291F"/>
    <w:rsid w:val="00FB44ED"/>
    <w:rsid w:val="00FB46F4"/>
    <w:rsid w:val="00FB5525"/>
    <w:rsid w:val="00FB5E38"/>
    <w:rsid w:val="00FB683D"/>
    <w:rsid w:val="00FB690C"/>
    <w:rsid w:val="00FC2A59"/>
    <w:rsid w:val="00FC374E"/>
    <w:rsid w:val="00FC5254"/>
    <w:rsid w:val="00FC6B7E"/>
    <w:rsid w:val="00FC6F4F"/>
    <w:rsid w:val="00FC7385"/>
    <w:rsid w:val="00FD03E4"/>
    <w:rsid w:val="00FD1732"/>
    <w:rsid w:val="00FD276E"/>
    <w:rsid w:val="00FD3261"/>
    <w:rsid w:val="00FD53A5"/>
    <w:rsid w:val="00FD66E7"/>
    <w:rsid w:val="00FD77D0"/>
    <w:rsid w:val="00FD7876"/>
    <w:rsid w:val="00FE2028"/>
    <w:rsid w:val="00FE412D"/>
    <w:rsid w:val="00FE7D8C"/>
    <w:rsid w:val="00FF1C6A"/>
    <w:rsid w:val="00FF28AA"/>
    <w:rsid w:val="00FF3A53"/>
    <w:rsid w:val="00FF3F17"/>
    <w:rsid w:val="00FF51D5"/>
    <w:rsid w:val="015E6257"/>
    <w:rsid w:val="01C0D9D1"/>
    <w:rsid w:val="02268659"/>
    <w:rsid w:val="02A8C8B0"/>
    <w:rsid w:val="02DA46AB"/>
    <w:rsid w:val="0464ADA2"/>
    <w:rsid w:val="05854791"/>
    <w:rsid w:val="0657B0AC"/>
    <w:rsid w:val="068563F5"/>
    <w:rsid w:val="0703A642"/>
    <w:rsid w:val="098A0708"/>
    <w:rsid w:val="0A6FEF9A"/>
    <w:rsid w:val="0A8C65D4"/>
    <w:rsid w:val="0AAD8B8C"/>
    <w:rsid w:val="0CBEB24C"/>
    <w:rsid w:val="0D0BDF5E"/>
    <w:rsid w:val="0FD610EC"/>
    <w:rsid w:val="10D61EF3"/>
    <w:rsid w:val="1111ECE8"/>
    <w:rsid w:val="13EC181E"/>
    <w:rsid w:val="143E5457"/>
    <w:rsid w:val="1443C9C9"/>
    <w:rsid w:val="151983A4"/>
    <w:rsid w:val="1608AC65"/>
    <w:rsid w:val="16A9EC86"/>
    <w:rsid w:val="16B2915B"/>
    <w:rsid w:val="1770A2FC"/>
    <w:rsid w:val="180D2005"/>
    <w:rsid w:val="196007E5"/>
    <w:rsid w:val="1B1E2A7D"/>
    <w:rsid w:val="1B54D53D"/>
    <w:rsid w:val="1B71C430"/>
    <w:rsid w:val="1C55A935"/>
    <w:rsid w:val="1C6D9460"/>
    <w:rsid w:val="1D3B820F"/>
    <w:rsid w:val="1DCBE8DA"/>
    <w:rsid w:val="1E1CB238"/>
    <w:rsid w:val="1E8BC10B"/>
    <w:rsid w:val="1F340788"/>
    <w:rsid w:val="1FA6234B"/>
    <w:rsid w:val="2118A0E1"/>
    <w:rsid w:val="218921AA"/>
    <w:rsid w:val="2208467D"/>
    <w:rsid w:val="23A5002C"/>
    <w:rsid w:val="2404F7C9"/>
    <w:rsid w:val="244BB1BF"/>
    <w:rsid w:val="24C54108"/>
    <w:rsid w:val="25790C63"/>
    <w:rsid w:val="260475B1"/>
    <w:rsid w:val="26456CB7"/>
    <w:rsid w:val="265FE310"/>
    <w:rsid w:val="27E73E44"/>
    <w:rsid w:val="27E95439"/>
    <w:rsid w:val="2862E2A6"/>
    <w:rsid w:val="29F53107"/>
    <w:rsid w:val="2A15E4ED"/>
    <w:rsid w:val="2A384643"/>
    <w:rsid w:val="2B5B202C"/>
    <w:rsid w:val="2BCEF2EA"/>
    <w:rsid w:val="2C03C982"/>
    <w:rsid w:val="2C5C91ED"/>
    <w:rsid w:val="2E4D5926"/>
    <w:rsid w:val="300DB6DA"/>
    <w:rsid w:val="321DD42A"/>
    <w:rsid w:val="32571BA8"/>
    <w:rsid w:val="32B5ECB1"/>
    <w:rsid w:val="32E7D951"/>
    <w:rsid w:val="34713C55"/>
    <w:rsid w:val="350DE4C9"/>
    <w:rsid w:val="35222E99"/>
    <w:rsid w:val="36090403"/>
    <w:rsid w:val="36D617B4"/>
    <w:rsid w:val="379201C0"/>
    <w:rsid w:val="3A45D900"/>
    <w:rsid w:val="3A7D287A"/>
    <w:rsid w:val="3BB8203C"/>
    <w:rsid w:val="3C2DEDFD"/>
    <w:rsid w:val="3E00CC7E"/>
    <w:rsid w:val="3E64BDCF"/>
    <w:rsid w:val="3FA99781"/>
    <w:rsid w:val="3FCF09AA"/>
    <w:rsid w:val="4036EAE5"/>
    <w:rsid w:val="40E0BD4F"/>
    <w:rsid w:val="41428B5A"/>
    <w:rsid w:val="427E4DCB"/>
    <w:rsid w:val="42D4D7C3"/>
    <w:rsid w:val="4306A436"/>
    <w:rsid w:val="43BB3550"/>
    <w:rsid w:val="446A13E8"/>
    <w:rsid w:val="449F9E6E"/>
    <w:rsid w:val="45006715"/>
    <w:rsid w:val="45C31829"/>
    <w:rsid w:val="45EE94BC"/>
    <w:rsid w:val="481CE274"/>
    <w:rsid w:val="48EC3BC4"/>
    <w:rsid w:val="498AE2BC"/>
    <w:rsid w:val="49BD9CAC"/>
    <w:rsid w:val="4B585E3F"/>
    <w:rsid w:val="4B7DF48C"/>
    <w:rsid w:val="4BF37FBD"/>
    <w:rsid w:val="4CAE3330"/>
    <w:rsid w:val="4DAE8D9E"/>
    <w:rsid w:val="4E16A795"/>
    <w:rsid w:val="4EF0901B"/>
    <w:rsid w:val="4F6A95F8"/>
    <w:rsid w:val="4FD4B732"/>
    <w:rsid w:val="50902EE2"/>
    <w:rsid w:val="512EB2CC"/>
    <w:rsid w:val="52593E05"/>
    <w:rsid w:val="531B1FEE"/>
    <w:rsid w:val="53E9EA51"/>
    <w:rsid w:val="540DF2B9"/>
    <w:rsid w:val="549385CE"/>
    <w:rsid w:val="5763A483"/>
    <w:rsid w:val="57A409AC"/>
    <w:rsid w:val="5877FB1F"/>
    <w:rsid w:val="588E0C5A"/>
    <w:rsid w:val="58D1CA38"/>
    <w:rsid w:val="59D16838"/>
    <w:rsid w:val="5A5C983F"/>
    <w:rsid w:val="5AF397D9"/>
    <w:rsid w:val="5B5D681E"/>
    <w:rsid w:val="5CDD8F4D"/>
    <w:rsid w:val="5DB2E2B2"/>
    <w:rsid w:val="5E36DB41"/>
    <w:rsid w:val="5F55798F"/>
    <w:rsid w:val="5F8DE8DB"/>
    <w:rsid w:val="5F9233B9"/>
    <w:rsid w:val="5F950206"/>
    <w:rsid w:val="602C0A62"/>
    <w:rsid w:val="629433AF"/>
    <w:rsid w:val="62A3BAEC"/>
    <w:rsid w:val="631AA6C4"/>
    <w:rsid w:val="641CCE06"/>
    <w:rsid w:val="643A837B"/>
    <w:rsid w:val="651C296E"/>
    <w:rsid w:val="652A627B"/>
    <w:rsid w:val="655D4F7B"/>
    <w:rsid w:val="6654B13F"/>
    <w:rsid w:val="68035E8F"/>
    <w:rsid w:val="688D7056"/>
    <w:rsid w:val="6910A3FE"/>
    <w:rsid w:val="6A4C6D18"/>
    <w:rsid w:val="6BD7EB89"/>
    <w:rsid w:val="6C408CAA"/>
    <w:rsid w:val="6C6183BD"/>
    <w:rsid w:val="6C660058"/>
    <w:rsid w:val="6C855EEA"/>
    <w:rsid w:val="6CE4A02A"/>
    <w:rsid w:val="6D43AA82"/>
    <w:rsid w:val="705DC2B4"/>
    <w:rsid w:val="7127A3DB"/>
    <w:rsid w:val="72A5C949"/>
    <w:rsid w:val="72BF6942"/>
    <w:rsid w:val="74B6217F"/>
    <w:rsid w:val="7653C3E6"/>
    <w:rsid w:val="769F5753"/>
    <w:rsid w:val="76B8CE7A"/>
    <w:rsid w:val="777E1CDD"/>
    <w:rsid w:val="77B1503C"/>
    <w:rsid w:val="78834C9E"/>
    <w:rsid w:val="79211842"/>
    <w:rsid w:val="7A57DC2B"/>
    <w:rsid w:val="7AAAFECC"/>
    <w:rsid w:val="7AF6087C"/>
    <w:rsid w:val="7B118C95"/>
    <w:rsid w:val="7B64BAFF"/>
    <w:rsid w:val="7B70AB6E"/>
    <w:rsid w:val="7CA20DC8"/>
    <w:rsid w:val="7D683C9D"/>
    <w:rsid w:val="7EB62C62"/>
    <w:rsid w:val="7EFB4CE2"/>
    <w:rsid w:val="7F1EB36B"/>
    <w:rsid w:val="7F3AE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37526"/>
  <w15:docId w15:val="{458C1110-A9B7-4778-802F-717BF620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32340"/>
    <w:rPr>
      <w:color w:val="808080"/>
    </w:rPr>
  </w:style>
  <w:style w:type="character" w:styleId="Hyperlink">
    <w:name w:val="Hyperlink"/>
    <w:aliases w:val="Alna"/>
    <w:basedOn w:val="DefaultParagraphFont"/>
    <w:rsid w:val="007211E0"/>
    <w:rPr>
      <w:color w:val="0000FF"/>
      <w:u w:val="single"/>
    </w:rPr>
  </w:style>
  <w:style w:type="paragraph" w:styleId="FootnoteText">
    <w:name w:val="footnote text"/>
    <w:aliases w:val="ColumnText,Footnote,Footnote Text Char Char,Fußnotentextf,Išnaša,Footnote Text Char2,Footnote Text Char1 Char Char,Footnote Text Char Char Char Char,Footnote Text Char1 Char Char Char Char,fn,Char1,Char,Footnote Text Char Char1"/>
    <w:basedOn w:val="Normal"/>
    <w:link w:val="FootnoteTextChar"/>
    <w:uiPriority w:val="99"/>
    <w:unhideWhenUsed/>
    <w:qFormat/>
    <w:rsid w:val="00DC54FF"/>
    <w:rPr>
      <w:sz w:val="20"/>
    </w:rPr>
  </w:style>
  <w:style w:type="character" w:customStyle="1" w:styleId="FootnoteTextChar">
    <w:name w:val="Footnote Text Char"/>
    <w:aliases w:val="ColumnText Char,Footnote Char,Footnote Text Char Char Char,Fußnotentextf Char,Išnaša Char,Footnote Text Char2 Char,Footnote Text Char1 Char Char Char,Footnote Text Char Char Char Char Char,Footnote Text Char1 Char Char Char Char Char"/>
    <w:basedOn w:val="DefaultParagraphFont"/>
    <w:link w:val="FootnoteText"/>
    <w:uiPriority w:val="99"/>
    <w:qFormat/>
    <w:rsid w:val="00DC54FF"/>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unhideWhenUsed/>
    <w:qFormat/>
    <w:rsid w:val="00DC54FF"/>
    <w:rPr>
      <w:vertAlign w:val="superscript"/>
    </w:rPr>
  </w:style>
  <w:style w:type="character" w:styleId="CommentReference">
    <w:name w:val="annotation reference"/>
    <w:basedOn w:val="DefaultParagraphFont"/>
    <w:semiHidden/>
    <w:unhideWhenUsed/>
    <w:rsid w:val="00922BE3"/>
    <w:rPr>
      <w:sz w:val="16"/>
      <w:szCs w:val="16"/>
    </w:rPr>
  </w:style>
  <w:style w:type="paragraph" w:styleId="CommentText">
    <w:name w:val="annotation text"/>
    <w:basedOn w:val="Normal"/>
    <w:link w:val="CommentTextChar"/>
    <w:unhideWhenUsed/>
    <w:rsid w:val="00922BE3"/>
    <w:rPr>
      <w:sz w:val="20"/>
    </w:rPr>
  </w:style>
  <w:style w:type="character" w:customStyle="1" w:styleId="CommentTextChar">
    <w:name w:val="Comment Text Char"/>
    <w:basedOn w:val="DefaultParagraphFont"/>
    <w:link w:val="CommentText"/>
    <w:rsid w:val="00922BE3"/>
    <w:rPr>
      <w:sz w:val="20"/>
    </w:rPr>
  </w:style>
  <w:style w:type="paragraph" w:styleId="CommentSubject">
    <w:name w:val="annotation subject"/>
    <w:basedOn w:val="CommentText"/>
    <w:next w:val="CommentText"/>
    <w:link w:val="CommentSubjectChar"/>
    <w:semiHidden/>
    <w:unhideWhenUsed/>
    <w:rsid w:val="00922BE3"/>
    <w:rPr>
      <w:b/>
      <w:bCs/>
    </w:rPr>
  </w:style>
  <w:style w:type="character" w:customStyle="1" w:styleId="CommentSubjectChar">
    <w:name w:val="Comment Subject Char"/>
    <w:basedOn w:val="CommentTextChar"/>
    <w:link w:val="CommentSubject"/>
    <w:semiHidden/>
    <w:rsid w:val="00922BE3"/>
    <w:rPr>
      <w:b/>
      <w:bCs/>
      <w:sz w:val="20"/>
    </w:rPr>
  </w:style>
  <w:style w:type="character" w:styleId="UnresolvedMention">
    <w:name w:val="Unresolved Mention"/>
    <w:basedOn w:val="DefaultParagraphFont"/>
    <w:uiPriority w:val="99"/>
    <w:semiHidden/>
    <w:unhideWhenUsed/>
    <w:rsid w:val="002A31D8"/>
    <w:rPr>
      <w:color w:val="605E5C"/>
      <w:shd w:val="clear" w:color="auto" w:fill="E1DFDD"/>
    </w:rPr>
  </w:style>
  <w:style w:type="paragraph" w:styleId="ListParagraph">
    <w:name w:val="List Paragraph"/>
    <w:basedOn w:val="Normal"/>
    <w:qFormat/>
    <w:rsid w:val="00D367A4"/>
    <w:pPr>
      <w:ind w:left="720"/>
      <w:contextualSpacing/>
    </w:pPr>
  </w:style>
  <w:style w:type="paragraph" w:styleId="Revision">
    <w:name w:val="Revision"/>
    <w:hidden/>
    <w:semiHidden/>
    <w:rsid w:val="0076105C"/>
  </w:style>
  <w:style w:type="paragraph" w:styleId="Header">
    <w:name w:val="header"/>
    <w:basedOn w:val="Normal"/>
    <w:link w:val="HeaderChar"/>
    <w:unhideWhenUsed/>
    <w:rsid w:val="0097530D"/>
    <w:pPr>
      <w:tabs>
        <w:tab w:val="center" w:pos="4513"/>
        <w:tab w:val="right" w:pos="9026"/>
      </w:tabs>
    </w:pPr>
  </w:style>
  <w:style w:type="character" w:customStyle="1" w:styleId="HeaderChar">
    <w:name w:val="Header Char"/>
    <w:basedOn w:val="DefaultParagraphFont"/>
    <w:link w:val="Header"/>
    <w:rsid w:val="0097530D"/>
  </w:style>
  <w:style w:type="paragraph" w:styleId="Footer">
    <w:name w:val="footer"/>
    <w:basedOn w:val="Normal"/>
    <w:link w:val="FooterChar"/>
    <w:uiPriority w:val="99"/>
    <w:unhideWhenUsed/>
    <w:rsid w:val="0097530D"/>
    <w:pPr>
      <w:tabs>
        <w:tab w:val="center" w:pos="4513"/>
        <w:tab w:val="right" w:pos="9026"/>
      </w:tabs>
    </w:pPr>
  </w:style>
  <w:style w:type="character" w:customStyle="1" w:styleId="FooterChar">
    <w:name w:val="Footer Char"/>
    <w:basedOn w:val="DefaultParagraphFont"/>
    <w:link w:val="Footer"/>
    <w:uiPriority w:val="99"/>
    <w:rsid w:val="0097530D"/>
  </w:style>
  <w:style w:type="table" w:styleId="TableGrid">
    <w:name w:val="Table Grid"/>
    <w:basedOn w:val="TableNormal"/>
    <w:rsid w:val="00CF5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630">
      <w:bodyDiv w:val="1"/>
      <w:marLeft w:val="0"/>
      <w:marRight w:val="0"/>
      <w:marTop w:val="0"/>
      <w:marBottom w:val="0"/>
      <w:divBdr>
        <w:top w:val="none" w:sz="0" w:space="0" w:color="auto"/>
        <w:left w:val="none" w:sz="0" w:space="0" w:color="auto"/>
        <w:bottom w:val="none" w:sz="0" w:space="0" w:color="auto"/>
        <w:right w:val="none" w:sz="0" w:space="0" w:color="auto"/>
      </w:divBdr>
    </w:div>
    <w:div w:id="51928764">
      <w:bodyDiv w:val="1"/>
      <w:marLeft w:val="0"/>
      <w:marRight w:val="0"/>
      <w:marTop w:val="0"/>
      <w:marBottom w:val="0"/>
      <w:divBdr>
        <w:top w:val="none" w:sz="0" w:space="0" w:color="auto"/>
        <w:left w:val="none" w:sz="0" w:space="0" w:color="auto"/>
        <w:bottom w:val="none" w:sz="0" w:space="0" w:color="auto"/>
        <w:right w:val="none" w:sz="0" w:space="0" w:color="auto"/>
      </w:divBdr>
    </w:div>
    <w:div w:id="67577769">
      <w:bodyDiv w:val="1"/>
      <w:marLeft w:val="0"/>
      <w:marRight w:val="0"/>
      <w:marTop w:val="0"/>
      <w:marBottom w:val="0"/>
      <w:divBdr>
        <w:top w:val="none" w:sz="0" w:space="0" w:color="auto"/>
        <w:left w:val="none" w:sz="0" w:space="0" w:color="auto"/>
        <w:bottom w:val="none" w:sz="0" w:space="0" w:color="auto"/>
        <w:right w:val="none" w:sz="0" w:space="0" w:color="auto"/>
      </w:divBdr>
    </w:div>
    <w:div w:id="75175303">
      <w:bodyDiv w:val="1"/>
      <w:marLeft w:val="0"/>
      <w:marRight w:val="0"/>
      <w:marTop w:val="0"/>
      <w:marBottom w:val="0"/>
      <w:divBdr>
        <w:top w:val="none" w:sz="0" w:space="0" w:color="auto"/>
        <w:left w:val="none" w:sz="0" w:space="0" w:color="auto"/>
        <w:bottom w:val="none" w:sz="0" w:space="0" w:color="auto"/>
        <w:right w:val="none" w:sz="0" w:space="0" w:color="auto"/>
      </w:divBdr>
    </w:div>
    <w:div w:id="78410167">
      <w:bodyDiv w:val="1"/>
      <w:marLeft w:val="0"/>
      <w:marRight w:val="0"/>
      <w:marTop w:val="0"/>
      <w:marBottom w:val="0"/>
      <w:divBdr>
        <w:top w:val="none" w:sz="0" w:space="0" w:color="auto"/>
        <w:left w:val="none" w:sz="0" w:space="0" w:color="auto"/>
        <w:bottom w:val="none" w:sz="0" w:space="0" w:color="auto"/>
        <w:right w:val="none" w:sz="0" w:space="0" w:color="auto"/>
      </w:divBdr>
    </w:div>
    <w:div w:id="113181178">
      <w:bodyDiv w:val="1"/>
      <w:marLeft w:val="0"/>
      <w:marRight w:val="0"/>
      <w:marTop w:val="0"/>
      <w:marBottom w:val="0"/>
      <w:divBdr>
        <w:top w:val="none" w:sz="0" w:space="0" w:color="auto"/>
        <w:left w:val="none" w:sz="0" w:space="0" w:color="auto"/>
        <w:bottom w:val="none" w:sz="0" w:space="0" w:color="auto"/>
        <w:right w:val="none" w:sz="0" w:space="0" w:color="auto"/>
      </w:divBdr>
    </w:div>
    <w:div w:id="164396541">
      <w:bodyDiv w:val="1"/>
      <w:marLeft w:val="0"/>
      <w:marRight w:val="0"/>
      <w:marTop w:val="0"/>
      <w:marBottom w:val="0"/>
      <w:divBdr>
        <w:top w:val="none" w:sz="0" w:space="0" w:color="auto"/>
        <w:left w:val="none" w:sz="0" w:space="0" w:color="auto"/>
        <w:bottom w:val="none" w:sz="0" w:space="0" w:color="auto"/>
        <w:right w:val="none" w:sz="0" w:space="0" w:color="auto"/>
      </w:divBdr>
    </w:div>
    <w:div w:id="171188543">
      <w:bodyDiv w:val="1"/>
      <w:marLeft w:val="0"/>
      <w:marRight w:val="0"/>
      <w:marTop w:val="0"/>
      <w:marBottom w:val="0"/>
      <w:divBdr>
        <w:top w:val="none" w:sz="0" w:space="0" w:color="auto"/>
        <w:left w:val="none" w:sz="0" w:space="0" w:color="auto"/>
        <w:bottom w:val="none" w:sz="0" w:space="0" w:color="auto"/>
        <w:right w:val="none" w:sz="0" w:space="0" w:color="auto"/>
      </w:divBdr>
    </w:div>
    <w:div w:id="227421433">
      <w:bodyDiv w:val="1"/>
      <w:marLeft w:val="0"/>
      <w:marRight w:val="0"/>
      <w:marTop w:val="0"/>
      <w:marBottom w:val="0"/>
      <w:divBdr>
        <w:top w:val="none" w:sz="0" w:space="0" w:color="auto"/>
        <w:left w:val="none" w:sz="0" w:space="0" w:color="auto"/>
        <w:bottom w:val="none" w:sz="0" w:space="0" w:color="auto"/>
        <w:right w:val="none" w:sz="0" w:space="0" w:color="auto"/>
      </w:divBdr>
    </w:div>
    <w:div w:id="257713405">
      <w:bodyDiv w:val="1"/>
      <w:marLeft w:val="0"/>
      <w:marRight w:val="0"/>
      <w:marTop w:val="0"/>
      <w:marBottom w:val="0"/>
      <w:divBdr>
        <w:top w:val="none" w:sz="0" w:space="0" w:color="auto"/>
        <w:left w:val="none" w:sz="0" w:space="0" w:color="auto"/>
        <w:bottom w:val="none" w:sz="0" w:space="0" w:color="auto"/>
        <w:right w:val="none" w:sz="0" w:space="0" w:color="auto"/>
      </w:divBdr>
    </w:div>
    <w:div w:id="326633589">
      <w:bodyDiv w:val="1"/>
      <w:marLeft w:val="0"/>
      <w:marRight w:val="0"/>
      <w:marTop w:val="0"/>
      <w:marBottom w:val="0"/>
      <w:divBdr>
        <w:top w:val="none" w:sz="0" w:space="0" w:color="auto"/>
        <w:left w:val="none" w:sz="0" w:space="0" w:color="auto"/>
        <w:bottom w:val="none" w:sz="0" w:space="0" w:color="auto"/>
        <w:right w:val="none" w:sz="0" w:space="0" w:color="auto"/>
      </w:divBdr>
    </w:div>
    <w:div w:id="334504130">
      <w:bodyDiv w:val="1"/>
      <w:marLeft w:val="0"/>
      <w:marRight w:val="0"/>
      <w:marTop w:val="0"/>
      <w:marBottom w:val="0"/>
      <w:divBdr>
        <w:top w:val="none" w:sz="0" w:space="0" w:color="auto"/>
        <w:left w:val="none" w:sz="0" w:space="0" w:color="auto"/>
        <w:bottom w:val="none" w:sz="0" w:space="0" w:color="auto"/>
        <w:right w:val="none" w:sz="0" w:space="0" w:color="auto"/>
      </w:divBdr>
    </w:div>
    <w:div w:id="365057880">
      <w:bodyDiv w:val="1"/>
      <w:marLeft w:val="0"/>
      <w:marRight w:val="0"/>
      <w:marTop w:val="0"/>
      <w:marBottom w:val="0"/>
      <w:divBdr>
        <w:top w:val="none" w:sz="0" w:space="0" w:color="auto"/>
        <w:left w:val="none" w:sz="0" w:space="0" w:color="auto"/>
        <w:bottom w:val="none" w:sz="0" w:space="0" w:color="auto"/>
        <w:right w:val="none" w:sz="0" w:space="0" w:color="auto"/>
      </w:divBdr>
    </w:div>
    <w:div w:id="471598825">
      <w:bodyDiv w:val="1"/>
      <w:marLeft w:val="0"/>
      <w:marRight w:val="0"/>
      <w:marTop w:val="0"/>
      <w:marBottom w:val="0"/>
      <w:divBdr>
        <w:top w:val="none" w:sz="0" w:space="0" w:color="auto"/>
        <w:left w:val="none" w:sz="0" w:space="0" w:color="auto"/>
        <w:bottom w:val="none" w:sz="0" w:space="0" w:color="auto"/>
        <w:right w:val="none" w:sz="0" w:space="0" w:color="auto"/>
      </w:divBdr>
    </w:div>
    <w:div w:id="480007088">
      <w:bodyDiv w:val="1"/>
      <w:marLeft w:val="0"/>
      <w:marRight w:val="0"/>
      <w:marTop w:val="0"/>
      <w:marBottom w:val="0"/>
      <w:divBdr>
        <w:top w:val="none" w:sz="0" w:space="0" w:color="auto"/>
        <w:left w:val="none" w:sz="0" w:space="0" w:color="auto"/>
        <w:bottom w:val="none" w:sz="0" w:space="0" w:color="auto"/>
        <w:right w:val="none" w:sz="0" w:space="0" w:color="auto"/>
      </w:divBdr>
    </w:div>
    <w:div w:id="505831047">
      <w:bodyDiv w:val="1"/>
      <w:marLeft w:val="0"/>
      <w:marRight w:val="0"/>
      <w:marTop w:val="0"/>
      <w:marBottom w:val="0"/>
      <w:divBdr>
        <w:top w:val="none" w:sz="0" w:space="0" w:color="auto"/>
        <w:left w:val="none" w:sz="0" w:space="0" w:color="auto"/>
        <w:bottom w:val="none" w:sz="0" w:space="0" w:color="auto"/>
        <w:right w:val="none" w:sz="0" w:space="0" w:color="auto"/>
      </w:divBdr>
    </w:div>
    <w:div w:id="540021105">
      <w:bodyDiv w:val="1"/>
      <w:marLeft w:val="0"/>
      <w:marRight w:val="0"/>
      <w:marTop w:val="0"/>
      <w:marBottom w:val="0"/>
      <w:divBdr>
        <w:top w:val="none" w:sz="0" w:space="0" w:color="auto"/>
        <w:left w:val="none" w:sz="0" w:space="0" w:color="auto"/>
        <w:bottom w:val="none" w:sz="0" w:space="0" w:color="auto"/>
        <w:right w:val="none" w:sz="0" w:space="0" w:color="auto"/>
      </w:divBdr>
    </w:div>
    <w:div w:id="548996505">
      <w:bodyDiv w:val="1"/>
      <w:marLeft w:val="0"/>
      <w:marRight w:val="0"/>
      <w:marTop w:val="0"/>
      <w:marBottom w:val="0"/>
      <w:divBdr>
        <w:top w:val="none" w:sz="0" w:space="0" w:color="auto"/>
        <w:left w:val="none" w:sz="0" w:space="0" w:color="auto"/>
        <w:bottom w:val="none" w:sz="0" w:space="0" w:color="auto"/>
        <w:right w:val="none" w:sz="0" w:space="0" w:color="auto"/>
      </w:divBdr>
    </w:div>
    <w:div w:id="590895145">
      <w:bodyDiv w:val="1"/>
      <w:marLeft w:val="0"/>
      <w:marRight w:val="0"/>
      <w:marTop w:val="0"/>
      <w:marBottom w:val="0"/>
      <w:divBdr>
        <w:top w:val="none" w:sz="0" w:space="0" w:color="auto"/>
        <w:left w:val="none" w:sz="0" w:space="0" w:color="auto"/>
        <w:bottom w:val="none" w:sz="0" w:space="0" w:color="auto"/>
        <w:right w:val="none" w:sz="0" w:space="0" w:color="auto"/>
      </w:divBdr>
    </w:div>
    <w:div w:id="627703923">
      <w:bodyDiv w:val="1"/>
      <w:marLeft w:val="0"/>
      <w:marRight w:val="0"/>
      <w:marTop w:val="0"/>
      <w:marBottom w:val="0"/>
      <w:divBdr>
        <w:top w:val="none" w:sz="0" w:space="0" w:color="auto"/>
        <w:left w:val="none" w:sz="0" w:space="0" w:color="auto"/>
        <w:bottom w:val="none" w:sz="0" w:space="0" w:color="auto"/>
        <w:right w:val="none" w:sz="0" w:space="0" w:color="auto"/>
      </w:divBdr>
      <w:divsChild>
        <w:div w:id="281309390">
          <w:marLeft w:val="0"/>
          <w:marRight w:val="0"/>
          <w:marTop w:val="0"/>
          <w:marBottom w:val="0"/>
          <w:divBdr>
            <w:top w:val="none" w:sz="0" w:space="0" w:color="auto"/>
            <w:left w:val="none" w:sz="0" w:space="0" w:color="auto"/>
            <w:bottom w:val="none" w:sz="0" w:space="0" w:color="auto"/>
            <w:right w:val="none" w:sz="0" w:space="0" w:color="auto"/>
          </w:divBdr>
        </w:div>
      </w:divsChild>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12852023">
      <w:bodyDiv w:val="1"/>
      <w:marLeft w:val="0"/>
      <w:marRight w:val="0"/>
      <w:marTop w:val="0"/>
      <w:marBottom w:val="0"/>
      <w:divBdr>
        <w:top w:val="none" w:sz="0" w:space="0" w:color="auto"/>
        <w:left w:val="none" w:sz="0" w:space="0" w:color="auto"/>
        <w:bottom w:val="none" w:sz="0" w:space="0" w:color="auto"/>
        <w:right w:val="none" w:sz="0" w:space="0" w:color="auto"/>
      </w:divBdr>
    </w:div>
    <w:div w:id="759642689">
      <w:bodyDiv w:val="1"/>
      <w:marLeft w:val="0"/>
      <w:marRight w:val="0"/>
      <w:marTop w:val="0"/>
      <w:marBottom w:val="0"/>
      <w:divBdr>
        <w:top w:val="none" w:sz="0" w:space="0" w:color="auto"/>
        <w:left w:val="none" w:sz="0" w:space="0" w:color="auto"/>
        <w:bottom w:val="none" w:sz="0" w:space="0" w:color="auto"/>
        <w:right w:val="none" w:sz="0" w:space="0" w:color="auto"/>
      </w:divBdr>
    </w:div>
    <w:div w:id="760952608">
      <w:bodyDiv w:val="1"/>
      <w:marLeft w:val="0"/>
      <w:marRight w:val="0"/>
      <w:marTop w:val="0"/>
      <w:marBottom w:val="0"/>
      <w:divBdr>
        <w:top w:val="none" w:sz="0" w:space="0" w:color="auto"/>
        <w:left w:val="none" w:sz="0" w:space="0" w:color="auto"/>
        <w:bottom w:val="none" w:sz="0" w:space="0" w:color="auto"/>
        <w:right w:val="none" w:sz="0" w:space="0" w:color="auto"/>
      </w:divBdr>
      <w:divsChild>
        <w:div w:id="1327129995">
          <w:marLeft w:val="0"/>
          <w:marRight w:val="0"/>
          <w:marTop w:val="0"/>
          <w:marBottom w:val="0"/>
          <w:divBdr>
            <w:top w:val="none" w:sz="0" w:space="0" w:color="auto"/>
            <w:left w:val="none" w:sz="0" w:space="0" w:color="auto"/>
            <w:bottom w:val="none" w:sz="0" w:space="0" w:color="auto"/>
            <w:right w:val="none" w:sz="0" w:space="0" w:color="auto"/>
          </w:divBdr>
        </w:div>
      </w:divsChild>
    </w:div>
    <w:div w:id="846822975">
      <w:bodyDiv w:val="1"/>
      <w:marLeft w:val="0"/>
      <w:marRight w:val="0"/>
      <w:marTop w:val="0"/>
      <w:marBottom w:val="0"/>
      <w:divBdr>
        <w:top w:val="none" w:sz="0" w:space="0" w:color="auto"/>
        <w:left w:val="none" w:sz="0" w:space="0" w:color="auto"/>
        <w:bottom w:val="none" w:sz="0" w:space="0" w:color="auto"/>
        <w:right w:val="none" w:sz="0" w:space="0" w:color="auto"/>
      </w:divBdr>
    </w:div>
    <w:div w:id="866022396">
      <w:bodyDiv w:val="1"/>
      <w:marLeft w:val="0"/>
      <w:marRight w:val="0"/>
      <w:marTop w:val="0"/>
      <w:marBottom w:val="0"/>
      <w:divBdr>
        <w:top w:val="none" w:sz="0" w:space="0" w:color="auto"/>
        <w:left w:val="none" w:sz="0" w:space="0" w:color="auto"/>
        <w:bottom w:val="none" w:sz="0" w:space="0" w:color="auto"/>
        <w:right w:val="none" w:sz="0" w:space="0" w:color="auto"/>
      </w:divBdr>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55602648">
      <w:bodyDiv w:val="1"/>
      <w:marLeft w:val="0"/>
      <w:marRight w:val="0"/>
      <w:marTop w:val="0"/>
      <w:marBottom w:val="0"/>
      <w:divBdr>
        <w:top w:val="none" w:sz="0" w:space="0" w:color="auto"/>
        <w:left w:val="none" w:sz="0" w:space="0" w:color="auto"/>
        <w:bottom w:val="none" w:sz="0" w:space="0" w:color="auto"/>
        <w:right w:val="none" w:sz="0" w:space="0" w:color="auto"/>
      </w:divBdr>
    </w:div>
    <w:div w:id="961764819">
      <w:bodyDiv w:val="1"/>
      <w:marLeft w:val="0"/>
      <w:marRight w:val="0"/>
      <w:marTop w:val="0"/>
      <w:marBottom w:val="0"/>
      <w:divBdr>
        <w:top w:val="none" w:sz="0" w:space="0" w:color="auto"/>
        <w:left w:val="none" w:sz="0" w:space="0" w:color="auto"/>
        <w:bottom w:val="none" w:sz="0" w:space="0" w:color="auto"/>
        <w:right w:val="none" w:sz="0" w:space="0" w:color="auto"/>
      </w:divBdr>
    </w:div>
    <w:div w:id="992873115">
      <w:bodyDiv w:val="1"/>
      <w:marLeft w:val="0"/>
      <w:marRight w:val="0"/>
      <w:marTop w:val="0"/>
      <w:marBottom w:val="0"/>
      <w:divBdr>
        <w:top w:val="none" w:sz="0" w:space="0" w:color="auto"/>
        <w:left w:val="none" w:sz="0" w:space="0" w:color="auto"/>
        <w:bottom w:val="none" w:sz="0" w:space="0" w:color="auto"/>
        <w:right w:val="none" w:sz="0" w:space="0" w:color="auto"/>
      </w:divBdr>
      <w:divsChild>
        <w:div w:id="1061564120">
          <w:marLeft w:val="0"/>
          <w:marRight w:val="0"/>
          <w:marTop w:val="0"/>
          <w:marBottom w:val="0"/>
          <w:divBdr>
            <w:top w:val="none" w:sz="0" w:space="0" w:color="auto"/>
            <w:left w:val="none" w:sz="0" w:space="0" w:color="auto"/>
            <w:bottom w:val="none" w:sz="0" w:space="0" w:color="auto"/>
            <w:right w:val="none" w:sz="0" w:space="0" w:color="auto"/>
          </w:divBdr>
        </w:div>
      </w:divsChild>
    </w:div>
    <w:div w:id="993415072">
      <w:bodyDiv w:val="1"/>
      <w:marLeft w:val="0"/>
      <w:marRight w:val="0"/>
      <w:marTop w:val="0"/>
      <w:marBottom w:val="0"/>
      <w:divBdr>
        <w:top w:val="none" w:sz="0" w:space="0" w:color="auto"/>
        <w:left w:val="none" w:sz="0" w:space="0" w:color="auto"/>
        <w:bottom w:val="none" w:sz="0" w:space="0" w:color="auto"/>
        <w:right w:val="none" w:sz="0" w:space="0" w:color="auto"/>
      </w:divBdr>
    </w:div>
    <w:div w:id="1001934678">
      <w:bodyDiv w:val="1"/>
      <w:marLeft w:val="0"/>
      <w:marRight w:val="0"/>
      <w:marTop w:val="0"/>
      <w:marBottom w:val="0"/>
      <w:divBdr>
        <w:top w:val="none" w:sz="0" w:space="0" w:color="auto"/>
        <w:left w:val="none" w:sz="0" w:space="0" w:color="auto"/>
        <w:bottom w:val="none" w:sz="0" w:space="0" w:color="auto"/>
        <w:right w:val="none" w:sz="0" w:space="0" w:color="auto"/>
      </w:divBdr>
    </w:div>
    <w:div w:id="1048381177">
      <w:bodyDiv w:val="1"/>
      <w:marLeft w:val="0"/>
      <w:marRight w:val="0"/>
      <w:marTop w:val="0"/>
      <w:marBottom w:val="0"/>
      <w:divBdr>
        <w:top w:val="none" w:sz="0" w:space="0" w:color="auto"/>
        <w:left w:val="none" w:sz="0" w:space="0" w:color="auto"/>
        <w:bottom w:val="none" w:sz="0" w:space="0" w:color="auto"/>
        <w:right w:val="none" w:sz="0" w:space="0" w:color="auto"/>
      </w:divBdr>
    </w:div>
    <w:div w:id="1055278249">
      <w:bodyDiv w:val="1"/>
      <w:marLeft w:val="0"/>
      <w:marRight w:val="0"/>
      <w:marTop w:val="0"/>
      <w:marBottom w:val="0"/>
      <w:divBdr>
        <w:top w:val="none" w:sz="0" w:space="0" w:color="auto"/>
        <w:left w:val="none" w:sz="0" w:space="0" w:color="auto"/>
        <w:bottom w:val="none" w:sz="0" w:space="0" w:color="auto"/>
        <w:right w:val="none" w:sz="0" w:space="0" w:color="auto"/>
      </w:divBdr>
      <w:divsChild>
        <w:div w:id="174270055">
          <w:marLeft w:val="0"/>
          <w:marRight w:val="0"/>
          <w:marTop w:val="0"/>
          <w:marBottom w:val="0"/>
          <w:divBdr>
            <w:top w:val="none" w:sz="0" w:space="0" w:color="auto"/>
            <w:left w:val="none" w:sz="0" w:space="0" w:color="auto"/>
            <w:bottom w:val="none" w:sz="0" w:space="0" w:color="auto"/>
            <w:right w:val="none" w:sz="0" w:space="0" w:color="auto"/>
          </w:divBdr>
        </w:div>
      </w:divsChild>
    </w:div>
    <w:div w:id="1057126191">
      <w:bodyDiv w:val="1"/>
      <w:marLeft w:val="0"/>
      <w:marRight w:val="0"/>
      <w:marTop w:val="0"/>
      <w:marBottom w:val="0"/>
      <w:divBdr>
        <w:top w:val="none" w:sz="0" w:space="0" w:color="auto"/>
        <w:left w:val="none" w:sz="0" w:space="0" w:color="auto"/>
        <w:bottom w:val="none" w:sz="0" w:space="0" w:color="auto"/>
        <w:right w:val="none" w:sz="0" w:space="0" w:color="auto"/>
      </w:divBdr>
    </w:div>
    <w:div w:id="1086220176">
      <w:bodyDiv w:val="1"/>
      <w:marLeft w:val="0"/>
      <w:marRight w:val="0"/>
      <w:marTop w:val="0"/>
      <w:marBottom w:val="0"/>
      <w:divBdr>
        <w:top w:val="none" w:sz="0" w:space="0" w:color="auto"/>
        <w:left w:val="none" w:sz="0" w:space="0" w:color="auto"/>
        <w:bottom w:val="none" w:sz="0" w:space="0" w:color="auto"/>
        <w:right w:val="none" w:sz="0" w:space="0" w:color="auto"/>
      </w:divBdr>
    </w:div>
    <w:div w:id="1089159016">
      <w:bodyDiv w:val="1"/>
      <w:marLeft w:val="0"/>
      <w:marRight w:val="0"/>
      <w:marTop w:val="0"/>
      <w:marBottom w:val="0"/>
      <w:divBdr>
        <w:top w:val="none" w:sz="0" w:space="0" w:color="auto"/>
        <w:left w:val="none" w:sz="0" w:space="0" w:color="auto"/>
        <w:bottom w:val="none" w:sz="0" w:space="0" w:color="auto"/>
        <w:right w:val="none" w:sz="0" w:space="0" w:color="auto"/>
      </w:divBdr>
    </w:div>
    <w:div w:id="1123769814">
      <w:bodyDiv w:val="1"/>
      <w:marLeft w:val="0"/>
      <w:marRight w:val="0"/>
      <w:marTop w:val="0"/>
      <w:marBottom w:val="0"/>
      <w:divBdr>
        <w:top w:val="none" w:sz="0" w:space="0" w:color="auto"/>
        <w:left w:val="none" w:sz="0" w:space="0" w:color="auto"/>
        <w:bottom w:val="none" w:sz="0" w:space="0" w:color="auto"/>
        <w:right w:val="none" w:sz="0" w:space="0" w:color="auto"/>
      </w:divBdr>
    </w:div>
    <w:div w:id="1143354581">
      <w:bodyDiv w:val="1"/>
      <w:marLeft w:val="0"/>
      <w:marRight w:val="0"/>
      <w:marTop w:val="0"/>
      <w:marBottom w:val="0"/>
      <w:divBdr>
        <w:top w:val="none" w:sz="0" w:space="0" w:color="auto"/>
        <w:left w:val="none" w:sz="0" w:space="0" w:color="auto"/>
        <w:bottom w:val="none" w:sz="0" w:space="0" w:color="auto"/>
        <w:right w:val="none" w:sz="0" w:space="0" w:color="auto"/>
      </w:divBdr>
    </w:div>
    <w:div w:id="1160344829">
      <w:bodyDiv w:val="1"/>
      <w:marLeft w:val="0"/>
      <w:marRight w:val="0"/>
      <w:marTop w:val="0"/>
      <w:marBottom w:val="0"/>
      <w:divBdr>
        <w:top w:val="none" w:sz="0" w:space="0" w:color="auto"/>
        <w:left w:val="none" w:sz="0" w:space="0" w:color="auto"/>
        <w:bottom w:val="none" w:sz="0" w:space="0" w:color="auto"/>
        <w:right w:val="none" w:sz="0" w:space="0" w:color="auto"/>
      </w:divBdr>
      <w:divsChild>
        <w:div w:id="2121535254">
          <w:marLeft w:val="0"/>
          <w:marRight w:val="0"/>
          <w:marTop w:val="0"/>
          <w:marBottom w:val="0"/>
          <w:divBdr>
            <w:top w:val="none" w:sz="0" w:space="0" w:color="auto"/>
            <w:left w:val="none" w:sz="0" w:space="0" w:color="auto"/>
            <w:bottom w:val="none" w:sz="0" w:space="0" w:color="auto"/>
            <w:right w:val="none" w:sz="0" w:space="0" w:color="auto"/>
          </w:divBdr>
        </w:div>
      </w:divsChild>
    </w:div>
    <w:div w:id="1190684723">
      <w:bodyDiv w:val="1"/>
      <w:marLeft w:val="0"/>
      <w:marRight w:val="0"/>
      <w:marTop w:val="0"/>
      <w:marBottom w:val="0"/>
      <w:divBdr>
        <w:top w:val="none" w:sz="0" w:space="0" w:color="auto"/>
        <w:left w:val="none" w:sz="0" w:space="0" w:color="auto"/>
        <w:bottom w:val="none" w:sz="0" w:space="0" w:color="auto"/>
        <w:right w:val="none" w:sz="0" w:space="0" w:color="auto"/>
      </w:divBdr>
    </w:div>
    <w:div w:id="1306817297">
      <w:bodyDiv w:val="1"/>
      <w:marLeft w:val="0"/>
      <w:marRight w:val="0"/>
      <w:marTop w:val="0"/>
      <w:marBottom w:val="0"/>
      <w:divBdr>
        <w:top w:val="none" w:sz="0" w:space="0" w:color="auto"/>
        <w:left w:val="none" w:sz="0" w:space="0" w:color="auto"/>
        <w:bottom w:val="none" w:sz="0" w:space="0" w:color="auto"/>
        <w:right w:val="none" w:sz="0" w:space="0" w:color="auto"/>
      </w:divBdr>
      <w:divsChild>
        <w:div w:id="408696391">
          <w:marLeft w:val="0"/>
          <w:marRight w:val="0"/>
          <w:marTop w:val="0"/>
          <w:marBottom w:val="0"/>
          <w:divBdr>
            <w:top w:val="none" w:sz="0" w:space="0" w:color="auto"/>
            <w:left w:val="none" w:sz="0" w:space="0" w:color="auto"/>
            <w:bottom w:val="none" w:sz="0" w:space="0" w:color="auto"/>
            <w:right w:val="none" w:sz="0" w:space="0" w:color="auto"/>
          </w:divBdr>
        </w:div>
        <w:div w:id="1048412143">
          <w:marLeft w:val="0"/>
          <w:marRight w:val="0"/>
          <w:marTop w:val="0"/>
          <w:marBottom w:val="0"/>
          <w:divBdr>
            <w:top w:val="none" w:sz="0" w:space="0" w:color="auto"/>
            <w:left w:val="none" w:sz="0" w:space="0" w:color="auto"/>
            <w:bottom w:val="none" w:sz="0" w:space="0" w:color="auto"/>
            <w:right w:val="none" w:sz="0" w:space="0" w:color="auto"/>
          </w:divBdr>
        </w:div>
        <w:div w:id="1242564507">
          <w:marLeft w:val="0"/>
          <w:marRight w:val="0"/>
          <w:marTop w:val="0"/>
          <w:marBottom w:val="0"/>
          <w:divBdr>
            <w:top w:val="none" w:sz="0" w:space="0" w:color="auto"/>
            <w:left w:val="none" w:sz="0" w:space="0" w:color="auto"/>
            <w:bottom w:val="none" w:sz="0" w:space="0" w:color="auto"/>
            <w:right w:val="none" w:sz="0" w:space="0" w:color="auto"/>
          </w:divBdr>
        </w:div>
      </w:divsChild>
    </w:div>
    <w:div w:id="1334144198">
      <w:bodyDiv w:val="1"/>
      <w:marLeft w:val="0"/>
      <w:marRight w:val="0"/>
      <w:marTop w:val="0"/>
      <w:marBottom w:val="0"/>
      <w:divBdr>
        <w:top w:val="none" w:sz="0" w:space="0" w:color="auto"/>
        <w:left w:val="none" w:sz="0" w:space="0" w:color="auto"/>
        <w:bottom w:val="none" w:sz="0" w:space="0" w:color="auto"/>
        <w:right w:val="none" w:sz="0" w:space="0" w:color="auto"/>
      </w:divBdr>
    </w:div>
    <w:div w:id="1368871070">
      <w:bodyDiv w:val="1"/>
      <w:marLeft w:val="0"/>
      <w:marRight w:val="0"/>
      <w:marTop w:val="0"/>
      <w:marBottom w:val="0"/>
      <w:divBdr>
        <w:top w:val="none" w:sz="0" w:space="0" w:color="auto"/>
        <w:left w:val="none" w:sz="0" w:space="0" w:color="auto"/>
        <w:bottom w:val="none" w:sz="0" w:space="0" w:color="auto"/>
        <w:right w:val="none" w:sz="0" w:space="0" w:color="auto"/>
      </w:divBdr>
    </w:div>
    <w:div w:id="1389844766">
      <w:bodyDiv w:val="1"/>
      <w:marLeft w:val="0"/>
      <w:marRight w:val="0"/>
      <w:marTop w:val="0"/>
      <w:marBottom w:val="0"/>
      <w:divBdr>
        <w:top w:val="none" w:sz="0" w:space="0" w:color="auto"/>
        <w:left w:val="none" w:sz="0" w:space="0" w:color="auto"/>
        <w:bottom w:val="none" w:sz="0" w:space="0" w:color="auto"/>
        <w:right w:val="none" w:sz="0" w:space="0" w:color="auto"/>
      </w:divBdr>
    </w:div>
    <w:div w:id="1427506551">
      <w:bodyDiv w:val="1"/>
      <w:marLeft w:val="0"/>
      <w:marRight w:val="0"/>
      <w:marTop w:val="0"/>
      <w:marBottom w:val="0"/>
      <w:divBdr>
        <w:top w:val="none" w:sz="0" w:space="0" w:color="auto"/>
        <w:left w:val="none" w:sz="0" w:space="0" w:color="auto"/>
        <w:bottom w:val="none" w:sz="0" w:space="0" w:color="auto"/>
        <w:right w:val="none" w:sz="0" w:space="0" w:color="auto"/>
      </w:divBdr>
      <w:divsChild>
        <w:div w:id="1833138130">
          <w:marLeft w:val="0"/>
          <w:marRight w:val="0"/>
          <w:marTop w:val="0"/>
          <w:marBottom w:val="0"/>
          <w:divBdr>
            <w:top w:val="none" w:sz="0" w:space="0" w:color="auto"/>
            <w:left w:val="none" w:sz="0" w:space="0" w:color="auto"/>
            <w:bottom w:val="none" w:sz="0" w:space="0" w:color="auto"/>
            <w:right w:val="none" w:sz="0" w:space="0" w:color="auto"/>
          </w:divBdr>
        </w:div>
      </w:divsChild>
    </w:div>
    <w:div w:id="1537622388">
      <w:bodyDiv w:val="1"/>
      <w:marLeft w:val="0"/>
      <w:marRight w:val="0"/>
      <w:marTop w:val="0"/>
      <w:marBottom w:val="0"/>
      <w:divBdr>
        <w:top w:val="none" w:sz="0" w:space="0" w:color="auto"/>
        <w:left w:val="none" w:sz="0" w:space="0" w:color="auto"/>
        <w:bottom w:val="none" w:sz="0" w:space="0" w:color="auto"/>
        <w:right w:val="none" w:sz="0" w:space="0" w:color="auto"/>
      </w:divBdr>
    </w:div>
    <w:div w:id="1593123679">
      <w:bodyDiv w:val="1"/>
      <w:marLeft w:val="0"/>
      <w:marRight w:val="0"/>
      <w:marTop w:val="0"/>
      <w:marBottom w:val="0"/>
      <w:divBdr>
        <w:top w:val="none" w:sz="0" w:space="0" w:color="auto"/>
        <w:left w:val="none" w:sz="0" w:space="0" w:color="auto"/>
        <w:bottom w:val="none" w:sz="0" w:space="0" w:color="auto"/>
        <w:right w:val="none" w:sz="0" w:space="0" w:color="auto"/>
      </w:divBdr>
    </w:div>
    <w:div w:id="1633170622">
      <w:bodyDiv w:val="1"/>
      <w:marLeft w:val="0"/>
      <w:marRight w:val="0"/>
      <w:marTop w:val="0"/>
      <w:marBottom w:val="0"/>
      <w:divBdr>
        <w:top w:val="none" w:sz="0" w:space="0" w:color="auto"/>
        <w:left w:val="none" w:sz="0" w:space="0" w:color="auto"/>
        <w:bottom w:val="none" w:sz="0" w:space="0" w:color="auto"/>
        <w:right w:val="none" w:sz="0" w:space="0" w:color="auto"/>
      </w:divBdr>
      <w:divsChild>
        <w:div w:id="834957392">
          <w:marLeft w:val="0"/>
          <w:marRight w:val="0"/>
          <w:marTop w:val="0"/>
          <w:marBottom w:val="0"/>
          <w:divBdr>
            <w:top w:val="none" w:sz="0" w:space="0" w:color="auto"/>
            <w:left w:val="none" w:sz="0" w:space="0" w:color="auto"/>
            <w:bottom w:val="none" w:sz="0" w:space="0" w:color="auto"/>
            <w:right w:val="none" w:sz="0" w:space="0" w:color="auto"/>
          </w:divBdr>
        </w:div>
      </w:divsChild>
    </w:div>
    <w:div w:id="1663121388">
      <w:bodyDiv w:val="1"/>
      <w:marLeft w:val="0"/>
      <w:marRight w:val="0"/>
      <w:marTop w:val="0"/>
      <w:marBottom w:val="0"/>
      <w:divBdr>
        <w:top w:val="none" w:sz="0" w:space="0" w:color="auto"/>
        <w:left w:val="none" w:sz="0" w:space="0" w:color="auto"/>
        <w:bottom w:val="none" w:sz="0" w:space="0" w:color="auto"/>
        <w:right w:val="none" w:sz="0" w:space="0" w:color="auto"/>
      </w:divBdr>
    </w:div>
    <w:div w:id="1664165931">
      <w:bodyDiv w:val="1"/>
      <w:marLeft w:val="0"/>
      <w:marRight w:val="0"/>
      <w:marTop w:val="0"/>
      <w:marBottom w:val="0"/>
      <w:divBdr>
        <w:top w:val="none" w:sz="0" w:space="0" w:color="auto"/>
        <w:left w:val="none" w:sz="0" w:space="0" w:color="auto"/>
        <w:bottom w:val="none" w:sz="0" w:space="0" w:color="auto"/>
        <w:right w:val="none" w:sz="0" w:space="0" w:color="auto"/>
      </w:divBdr>
    </w:div>
    <w:div w:id="1735810460">
      <w:bodyDiv w:val="1"/>
      <w:marLeft w:val="0"/>
      <w:marRight w:val="0"/>
      <w:marTop w:val="0"/>
      <w:marBottom w:val="0"/>
      <w:divBdr>
        <w:top w:val="none" w:sz="0" w:space="0" w:color="auto"/>
        <w:left w:val="none" w:sz="0" w:space="0" w:color="auto"/>
        <w:bottom w:val="none" w:sz="0" w:space="0" w:color="auto"/>
        <w:right w:val="none" w:sz="0" w:space="0" w:color="auto"/>
      </w:divBdr>
    </w:div>
    <w:div w:id="1799760242">
      <w:bodyDiv w:val="1"/>
      <w:marLeft w:val="0"/>
      <w:marRight w:val="0"/>
      <w:marTop w:val="0"/>
      <w:marBottom w:val="0"/>
      <w:divBdr>
        <w:top w:val="none" w:sz="0" w:space="0" w:color="auto"/>
        <w:left w:val="none" w:sz="0" w:space="0" w:color="auto"/>
        <w:bottom w:val="none" w:sz="0" w:space="0" w:color="auto"/>
        <w:right w:val="none" w:sz="0" w:space="0" w:color="auto"/>
      </w:divBdr>
    </w:div>
    <w:div w:id="1814902533">
      <w:bodyDiv w:val="1"/>
      <w:marLeft w:val="0"/>
      <w:marRight w:val="0"/>
      <w:marTop w:val="0"/>
      <w:marBottom w:val="0"/>
      <w:divBdr>
        <w:top w:val="none" w:sz="0" w:space="0" w:color="auto"/>
        <w:left w:val="none" w:sz="0" w:space="0" w:color="auto"/>
        <w:bottom w:val="none" w:sz="0" w:space="0" w:color="auto"/>
        <w:right w:val="none" w:sz="0" w:space="0" w:color="auto"/>
      </w:divBdr>
    </w:div>
    <w:div w:id="1830749395">
      <w:bodyDiv w:val="1"/>
      <w:marLeft w:val="0"/>
      <w:marRight w:val="0"/>
      <w:marTop w:val="0"/>
      <w:marBottom w:val="0"/>
      <w:divBdr>
        <w:top w:val="none" w:sz="0" w:space="0" w:color="auto"/>
        <w:left w:val="none" w:sz="0" w:space="0" w:color="auto"/>
        <w:bottom w:val="none" w:sz="0" w:space="0" w:color="auto"/>
        <w:right w:val="none" w:sz="0" w:space="0" w:color="auto"/>
      </w:divBdr>
    </w:div>
    <w:div w:id="1840776791">
      <w:bodyDiv w:val="1"/>
      <w:marLeft w:val="0"/>
      <w:marRight w:val="0"/>
      <w:marTop w:val="0"/>
      <w:marBottom w:val="0"/>
      <w:divBdr>
        <w:top w:val="none" w:sz="0" w:space="0" w:color="auto"/>
        <w:left w:val="none" w:sz="0" w:space="0" w:color="auto"/>
        <w:bottom w:val="none" w:sz="0" w:space="0" w:color="auto"/>
        <w:right w:val="none" w:sz="0" w:space="0" w:color="auto"/>
      </w:divBdr>
    </w:div>
    <w:div w:id="1861701890">
      <w:bodyDiv w:val="1"/>
      <w:marLeft w:val="0"/>
      <w:marRight w:val="0"/>
      <w:marTop w:val="0"/>
      <w:marBottom w:val="0"/>
      <w:divBdr>
        <w:top w:val="none" w:sz="0" w:space="0" w:color="auto"/>
        <w:left w:val="none" w:sz="0" w:space="0" w:color="auto"/>
        <w:bottom w:val="none" w:sz="0" w:space="0" w:color="auto"/>
        <w:right w:val="none" w:sz="0" w:space="0" w:color="auto"/>
      </w:divBdr>
      <w:divsChild>
        <w:div w:id="1777751085">
          <w:marLeft w:val="0"/>
          <w:marRight w:val="0"/>
          <w:marTop w:val="0"/>
          <w:marBottom w:val="0"/>
          <w:divBdr>
            <w:top w:val="none" w:sz="0" w:space="0" w:color="auto"/>
            <w:left w:val="none" w:sz="0" w:space="0" w:color="auto"/>
            <w:bottom w:val="none" w:sz="0" w:space="0" w:color="auto"/>
            <w:right w:val="none" w:sz="0" w:space="0" w:color="auto"/>
          </w:divBdr>
        </w:div>
      </w:divsChild>
    </w:div>
    <w:div w:id="1896118728">
      <w:bodyDiv w:val="1"/>
      <w:marLeft w:val="0"/>
      <w:marRight w:val="0"/>
      <w:marTop w:val="0"/>
      <w:marBottom w:val="0"/>
      <w:divBdr>
        <w:top w:val="none" w:sz="0" w:space="0" w:color="auto"/>
        <w:left w:val="none" w:sz="0" w:space="0" w:color="auto"/>
        <w:bottom w:val="none" w:sz="0" w:space="0" w:color="auto"/>
        <w:right w:val="none" w:sz="0" w:space="0" w:color="auto"/>
      </w:divBdr>
    </w:div>
    <w:div w:id="1918173332">
      <w:bodyDiv w:val="1"/>
      <w:marLeft w:val="0"/>
      <w:marRight w:val="0"/>
      <w:marTop w:val="0"/>
      <w:marBottom w:val="0"/>
      <w:divBdr>
        <w:top w:val="none" w:sz="0" w:space="0" w:color="auto"/>
        <w:left w:val="none" w:sz="0" w:space="0" w:color="auto"/>
        <w:bottom w:val="none" w:sz="0" w:space="0" w:color="auto"/>
        <w:right w:val="none" w:sz="0" w:space="0" w:color="auto"/>
      </w:divBdr>
      <w:divsChild>
        <w:div w:id="931400741">
          <w:marLeft w:val="0"/>
          <w:marRight w:val="0"/>
          <w:marTop w:val="0"/>
          <w:marBottom w:val="0"/>
          <w:divBdr>
            <w:top w:val="none" w:sz="0" w:space="0" w:color="auto"/>
            <w:left w:val="none" w:sz="0" w:space="0" w:color="auto"/>
            <w:bottom w:val="none" w:sz="0" w:space="0" w:color="auto"/>
            <w:right w:val="none" w:sz="0" w:space="0" w:color="auto"/>
          </w:divBdr>
        </w:div>
      </w:divsChild>
    </w:div>
    <w:div w:id="1941641749">
      <w:bodyDiv w:val="1"/>
      <w:marLeft w:val="0"/>
      <w:marRight w:val="0"/>
      <w:marTop w:val="0"/>
      <w:marBottom w:val="0"/>
      <w:divBdr>
        <w:top w:val="none" w:sz="0" w:space="0" w:color="auto"/>
        <w:left w:val="none" w:sz="0" w:space="0" w:color="auto"/>
        <w:bottom w:val="none" w:sz="0" w:space="0" w:color="auto"/>
        <w:right w:val="none" w:sz="0" w:space="0" w:color="auto"/>
      </w:divBdr>
    </w:div>
    <w:div w:id="2076118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lytu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tine@vidzgiri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vpt.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talogas.cpo.lt/images/document_icons_old/mait_ugd_rekomend.pdf"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s://vpt.lrv.lt/lt/pirkimu-valdysena_2/tikrinimo-ataskaitos-2/tikrinimo-ataskaitos-2025m/" TargetMode="External"/><Relationship Id="rId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3520ef6e9d5305aa310cae7f878c2cb5">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fdb10322edb9c0c51e46aa3f10f03447"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1012D-8227-4DE0-BD56-975CC6730437}">
  <ds:schemaRefs>
    <ds:schemaRef ds:uri="489a9468-62bf-47a5-b6f8-4fa13f0209d3"/>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64dd21f4-5a41-4b4b-8ac3-ca79a57cfa6b"/>
    <ds:schemaRef ds:uri="http://www.w3.org/XML/1998/namespace"/>
  </ds:schemaRefs>
</ds:datastoreItem>
</file>

<file path=customXml/itemProps2.xml><?xml version="1.0" encoding="utf-8"?>
<ds:datastoreItem xmlns:ds="http://schemas.openxmlformats.org/officeDocument/2006/customXml" ds:itemID="{34F16444-5550-4812-98DF-911DDC8ED0F9}">
  <ds:schemaRefs>
    <ds:schemaRef ds:uri="http://schemas.openxmlformats.org/officeDocument/2006/bibliography"/>
  </ds:schemaRefs>
</ds:datastoreItem>
</file>

<file path=customXml/itemProps3.xml><?xml version="1.0" encoding="utf-8"?>
<ds:datastoreItem xmlns:ds="http://schemas.openxmlformats.org/officeDocument/2006/customXml" ds:itemID="{2DA0F092-535C-4F7C-BC74-64011A53F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0E489A-C3F8-49C3-A3C2-A56B0CCBB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2209</Words>
  <Characters>12594</Characters>
  <Application>Microsoft Office Word</Application>
  <DocSecurity>0</DocSecurity>
  <Lines>104</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14774</CharactersWithSpaces>
  <SharedDoc>false</SharedDoc>
  <HyperlinkBase/>
  <HLinks>
    <vt:vector size="30" baseType="variant">
      <vt:variant>
        <vt:i4>2752520</vt:i4>
      </vt:variant>
      <vt:variant>
        <vt:i4>3</vt:i4>
      </vt:variant>
      <vt:variant>
        <vt:i4>0</vt:i4>
      </vt:variant>
      <vt:variant>
        <vt:i4>5</vt:i4>
      </vt:variant>
      <vt:variant>
        <vt:lpwstr>mailto:info@alytus.lt</vt:lpwstr>
      </vt:variant>
      <vt:variant>
        <vt:lpwstr/>
      </vt:variant>
      <vt:variant>
        <vt:i4>7798860</vt:i4>
      </vt:variant>
      <vt:variant>
        <vt:i4>0</vt:i4>
      </vt:variant>
      <vt:variant>
        <vt:i4>0</vt:i4>
      </vt:variant>
      <vt:variant>
        <vt:i4>5</vt:i4>
      </vt:variant>
      <vt:variant>
        <vt:lpwstr>mailto:rastine@vidzgiris.lt</vt:lpwstr>
      </vt:variant>
      <vt:variant>
        <vt:lpwstr/>
      </vt:variant>
      <vt:variant>
        <vt:i4>7471106</vt:i4>
      </vt:variant>
      <vt:variant>
        <vt:i4>6</vt:i4>
      </vt:variant>
      <vt:variant>
        <vt:i4>0</vt:i4>
      </vt:variant>
      <vt:variant>
        <vt:i4>5</vt:i4>
      </vt:variant>
      <vt:variant>
        <vt:lpwstr>https://vpt.lrv.lt/lt/pirkimu-valdysena_2/tikrinimo-ataskaitos-2/tikrinimo-ataskaitos-2025m/</vt:lpwstr>
      </vt:variant>
      <vt:variant>
        <vt:lpwstr/>
      </vt:variant>
      <vt:variant>
        <vt:i4>3211375</vt:i4>
      </vt:variant>
      <vt:variant>
        <vt:i4>3</vt:i4>
      </vt:variant>
      <vt:variant>
        <vt:i4>0</vt:i4>
      </vt:variant>
      <vt:variant>
        <vt:i4>5</vt:i4>
      </vt:variant>
      <vt:variant>
        <vt:lpwstr>https://katalogas.cpo.lt/images/document_icons_old/mait_ugd_vienalapis.pdf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Butavičius</dc:creator>
  <cp:lastModifiedBy>Darius Butavičius</cp:lastModifiedBy>
  <cp:revision>2</cp:revision>
  <dcterms:created xsi:type="dcterms:W3CDTF">2026-02-12T22:52:00Z</dcterms:created>
  <dcterms:modified xsi:type="dcterms:W3CDTF">2026-02-12T22:52:00Z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