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4E10F3" w:rsidRDefault="001048B2" w:rsidP="001E7336">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4995E10F" w:rsidR="001048B2" w:rsidRPr="004E10F3" w:rsidRDefault="001048B2" w:rsidP="001E7336">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 xml:space="preserve">Vadovaujantis Tarnybai Įstatyme nustatyta pažeidimų prevencijos funkcija, šiuo metu </w:t>
      </w:r>
      <w:r w:rsidR="001876AE" w:rsidRPr="004E10F3">
        <w:rPr>
          <w:rFonts w:ascii="Calibri" w:hAnsi="Calibri" w:cs="Calibri"/>
          <w:sz w:val="24"/>
          <w:szCs w:val="24"/>
          <w:lang w:val="lt-LT"/>
        </w:rPr>
        <w:t>atliekama</w:t>
      </w:r>
      <w:r w:rsidR="001876AE" w:rsidRPr="004E10F3">
        <w:rPr>
          <w:rFonts w:ascii="Calibri" w:eastAsia="Times New Roman" w:hAnsi="Calibri" w:cs="Calibri"/>
          <w:b/>
          <w:bCs/>
          <w:kern w:val="0"/>
          <w:sz w:val="24"/>
          <w:szCs w:val="24"/>
          <w:lang w:val="lt-LT" w:eastAsia="pl-PL"/>
          <w14:ligatures w14:val="none"/>
        </w:rPr>
        <w:t xml:space="preserve"> Lietuvos</w:t>
      </w:r>
      <w:r w:rsidR="000E1B7C" w:rsidRPr="004E10F3">
        <w:rPr>
          <w:rFonts w:ascii="Calibri" w:eastAsia="Times New Roman" w:hAnsi="Calibri" w:cs="Calibri"/>
          <w:b/>
          <w:bCs/>
          <w:kern w:val="0"/>
          <w:sz w:val="24"/>
          <w:szCs w:val="24"/>
          <w:lang w:val="lt-LT" w:eastAsia="pl-PL"/>
          <w14:ligatures w14:val="none"/>
        </w:rPr>
        <w:t xml:space="preserve"> kariuomenės Generolo Adolfo Ramanausko kovinio rengimo centro</w:t>
      </w:r>
      <w:r w:rsidR="000E1B7C" w:rsidRPr="004E10F3">
        <w:rPr>
          <w:rFonts w:ascii="Calibri" w:eastAsia="Times New Roman" w:hAnsi="Calibri" w:cs="Calibri"/>
          <w:kern w:val="0"/>
          <w:sz w:val="24"/>
          <w:szCs w:val="24"/>
          <w:lang w:val="lt-LT" w:eastAsia="pl-PL"/>
          <w14:ligatures w14:val="none"/>
        </w:rPr>
        <w:t xml:space="preserve"> (toliau – Perkančioji organizacija) vykdomo pirkimo </w:t>
      </w:r>
      <w:r w:rsidR="000E1B7C" w:rsidRPr="004E10F3">
        <w:rPr>
          <w:rFonts w:ascii="Calibri" w:eastAsia="Times New Roman" w:hAnsi="Calibri" w:cs="Calibri"/>
          <w:b/>
          <w:bCs/>
          <w:kern w:val="0"/>
          <w:sz w:val="24"/>
          <w:szCs w:val="24"/>
          <w:lang w:val="lt-LT" w:eastAsia="pl-PL"/>
          <w14:ligatures w14:val="none"/>
        </w:rPr>
        <w:t xml:space="preserve">„Akumuliatoriai </w:t>
      </w:r>
      <w:proofErr w:type="spellStart"/>
      <w:r w:rsidR="0035236E" w:rsidRPr="004E10F3">
        <w:rPr>
          <w:rFonts w:ascii="Calibri" w:eastAsia="Times New Roman" w:hAnsi="Calibri" w:cs="Calibri"/>
          <w:b/>
          <w:bCs/>
          <w:kern w:val="0"/>
          <w:sz w:val="24"/>
          <w:szCs w:val="24"/>
          <w:lang w:val="lt-LT" w:eastAsia="pl-PL"/>
          <w14:ligatures w14:val="none"/>
        </w:rPr>
        <w:t>pa</w:t>
      </w:r>
      <w:r w:rsidR="0035236E">
        <w:rPr>
          <w:rFonts w:ascii="Calibri" w:eastAsia="Times New Roman" w:hAnsi="Calibri" w:cs="Calibri"/>
          <w:b/>
          <w:bCs/>
          <w:kern w:val="0"/>
          <w:sz w:val="24"/>
          <w:szCs w:val="24"/>
          <w:lang w:val="lt-LT" w:eastAsia="pl-PL"/>
          <w14:ligatures w14:val="none"/>
        </w:rPr>
        <w:t>k</w:t>
      </w:r>
      <w:r w:rsidR="002C5BB2">
        <w:rPr>
          <w:rFonts w:ascii="Calibri" w:eastAsia="Times New Roman" w:hAnsi="Calibri" w:cs="Calibri"/>
          <w:b/>
          <w:bCs/>
          <w:kern w:val="0"/>
          <w:sz w:val="24"/>
          <w:szCs w:val="24"/>
          <w:lang w:val="lt-LT" w:eastAsia="pl-PL"/>
          <w14:ligatures w14:val="none"/>
        </w:rPr>
        <w:t>e</w:t>
      </w:r>
      <w:r w:rsidR="0035236E" w:rsidRPr="004E10F3">
        <w:rPr>
          <w:rFonts w:ascii="Calibri" w:eastAsia="Times New Roman" w:hAnsi="Calibri" w:cs="Calibri"/>
          <w:b/>
          <w:bCs/>
          <w:kern w:val="0"/>
          <w:sz w:val="24"/>
          <w:szCs w:val="24"/>
          <w:lang w:val="lt-LT" w:eastAsia="pl-PL"/>
          <w14:ligatures w14:val="none"/>
        </w:rPr>
        <w:t>lėjams</w:t>
      </w:r>
      <w:proofErr w:type="spellEnd"/>
      <w:r w:rsidR="000E1B7C" w:rsidRPr="004E10F3">
        <w:rPr>
          <w:rFonts w:ascii="Calibri" w:eastAsia="Times New Roman" w:hAnsi="Calibri" w:cs="Calibri"/>
          <w:b/>
          <w:bCs/>
          <w:kern w:val="0"/>
          <w:sz w:val="24"/>
          <w:szCs w:val="24"/>
          <w:lang w:val="lt-LT" w:eastAsia="pl-PL"/>
          <w14:ligatures w14:val="none"/>
        </w:rPr>
        <w:t xml:space="preserve">“ Nr. </w:t>
      </w:r>
      <w:r w:rsidR="000E1B7C" w:rsidRPr="00797249">
        <w:rPr>
          <w:rFonts w:ascii="Calibri" w:eastAsia="Times New Roman" w:hAnsi="Calibri" w:cs="Calibri"/>
          <w:b/>
          <w:bCs/>
          <w:kern w:val="0"/>
          <w:sz w:val="24"/>
          <w:szCs w:val="24"/>
          <w:lang w:val="lt-LT" w:eastAsia="pl-PL"/>
          <w14:ligatures w14:val="none"/>
        </w:rPr>
        <w:t>5871233</w:t>
      </w:r>
      <w:r w:rsidR="000E1B7C" w:rsidRPr="004E10F3">
        <w:rPr>
          <w:rFonts w:ascii="Calibri" w:eastAsia="Times New Roman" w:hAnsi="Calibri" w:cs="Calibri"/>
          <w:kern w:val="0"/>
          <w:sz w:val="24"/>
          <w:szCs w:val="24"/>
          <w:lang w:val="lt-LT" w:eastAsia="pl-PL"/>
          <w14:ligatures w14:val="none"/>
        </w:rPr>
        <w:t xml:space="preserve"> (toliau – Pirkimas) dokumentų atitikties Įstatymui ir su jo įgyvendinimu susijusiems teisės aktams </w:t>
      </w:r>
      <w:r w:rsidR="00A85008" w:rsidRPr="004E10F3">
        <w:rPr>
          <w:rFonts w:ascii="Calibri" w:eastAsia="Times New Roman" w:hAnsi="Calibri" w:cs="Calibri"/>
          <w:kern w:val="0"/>
          <w:sz w:val="24"/>
          <w:szCs w:val="24"/>
          <w:lang w:val="lt-LT" w:eastAsia="pl-PL"/>
          <w14:ligatures w14:val="none"/>
        </w:rPr>
        <w:t xml:space="preserve">peržiūra </w:t>
      </w:r>
      <w:r w:rsidR="000E1B7C" w:rsidRPr="004E10F3">
        <w:rPr>
          <w:rFonts w:ascii="Calibri" w:eastAsia="Times New Roman" w:hAnsi="Calibri" w:cs="Calibri"/>
          <w:kern w:val="0"/>
          <w:sz w:val="24"/>
          <w:szCs w:val="24"/>
          <w:lang w:val="lt-LT" w:eastAsia="pl-PL"/>
          <w14:ligatures w14:val="none"/>
        </w:rPr>
        <w:t>(peržiūra prevenciniais tikslais atliekama tam tikra apimtimi).</w:t>
      </w:r>
    </w:p>
    <w:p w14:paraId="182B944B" w14:textId="77777777" w:rsidR="007F0990" w:rsidRPr="004E10F3" w:rsidRDefault="001048B2" w:rsidP="001E7336">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Tarnyba, prevencine tvarka peržiūrėjusi Pirkimo dokumentus, teikia pastabas ir rekomendacijas (toliau – Rekomendacija) dėl Pirkimo dokumentų nuostatų.</w:t>
      </w:r>
    </w:p>
    <w:p w14:paraId="67342D22" w14:textId="7B160E32" w:rsidR="001048B2" w:rsidRPr="004E10F3" w:rsidRDefault="001048B2" w:rsidP="001E7336">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 xml:space="preserve"> </w:t>
      </w:r>
    </w:p>
    <w:p w14:paraId="08E7656E" w14:textId="77777777" w:rsidR="00082914" w:rsidRPr="004E10F3" w:rsidRDefault="0040154D" w:rsidP="001E7336">
      <w:pPr>
        <w:spacing w:after="0" w:line="276" w:lineRule="auto"/>
        <w:ind w:firstLine="720"/>
        <w:rPr>
          <w:rFonts w:ascii="Calibri" w:eastAsia="Times New Roman" w:hAnsi="Calibri" w:cs="Calibri"/>
          <w:b/>
          <w:bCs/>
          <w:kern w:val="0"/>
          <w:sz w:val="24"/>
          <w:szCs w:val="24"/>
          <w:lang w:val="lt-LT" w:eastAsia="pl-PL"/>
          <w14:ligatures w14:val="none"/>
        </w:rPr>
      </w:pPr>
      <w:r w:rsidRPr="004E10F3">
        <w:rPr>
          <w:rFonts w:ascii="Calibri" w:eastAsia="Times New Roman" w:hAnsi="Calibri" w:cs="Calibri"/>
          <w:b/>
          <w:bCs/>
          <w:kern w:val="0"/>
          <w:sz w:val="24"/>
          <w:szCs w:val="24"/>
          <w:lang w:val="lt-LT" w:eastAsia="pl-PL"/>
          <w14:ligatures w14:val="none"/>
        </w:rPr>
        <w:t xml:space="preserve">1. Dėl pirkimo objekto </w:t>
      </w:r>
    </w:p>
    <w:p w14:paraId="61B47E60" w14:textId="4B975D69" w:rsidR="0040154D" w:rsidRPr="004E10F3" w:rsidRDefault="0040154D" w:rsidP="001E7336">
      <w:pPr>
        <w:spacing w:after="0" w:line="276" w:lineRule="auto"/>
        <w:ind w:firstLine="720"/>
        <w:rPr>
          <w:rFonts w:ascii="Calibri" w:eastAsia="Times New Roman" w:hAnsi="Calibri" w:cs="Calibri"/>
          <w:b/>
          <w:bCs/>
          <w:kern w:val="0"/>
          <w:sz w:val="24"/>
          <w:szCs w:val="24"/>
          <w:lang w:val="lt-LT" w:eastAsia="pl-PL"/>
          <w14:ligatures w14:val="none"/>
        </w:rPr>
      </w:pPr>
      <w:r w:rsidRPr="004E10F3">
        <w:rPr>
          <w:rFonts w:ascii="Calibri" w:eastAsia="Times New Roman" w:hAnsi="Calibri" w:cs="Calibri"/>
          <w:b/>
          <w:bCs/>
          <w:kern w:val="0"/>
          <w:sz w:val="24"/>
          <w:szCs w:val="24"/>
          <w:lang w:val="lt-LT" w:eastAsia="pl-PL"/>
          <w14:ligatures w14:val="none"/>
        </w:rPr>
        <w:t xml:space="preserve"> </w:t>
      </w:r>
    </w:p>
    <w:p w14:paraId="0FF46C49" w14:textId="77777777" w:rsidR="00B940BC" w:rsidRPr="00B940BC" w:rsidRDefault="0040154D" w:rsidP="00F84030">
      <w:pPr>
        <w:pStyle w:val="Sraopastraipa"/>
        <w:numPr>
          <w:ilvl w:val="1"/>
          <w:numId w:val="6"/>
        </w:numPr>
        <w:tabs>
          <w:tab w:val="left" w:pos="426"/>
          <w:tab w:val="left" w:pos="567"/>
        </w:tabs>
        <w:spacing w:after="0" w:line="276" w:lineRule="auto"/>
        <w:ind w:left="0" w:firstLine="0"/>
        <w:rPr>
          <w:rFonts w:ascii="Calibri" w:hAnsi="Calibri" w:cs="Calibri"/>
          <w:sz w:val="24"/>
          <w:szCs w:val="24"/>
          <w:lang w:val="lt-LT"/>
        </w:rPr>
      </w:pPr>
      <w:r w:rsidRPr="004E10F3">
        <w:rPr>
          <w:rFonts w:ascii="Calibri" w:eastAsia="Times New Roman" w:hAnsi="Calibri" w:cs="Calibri"/>
          <w:kern w:val="0"/>
          <w:sz w:val="24"/>
          <w:szCs w:val="24"/>
          <w:lang w:val="lt-LT" w:eastAsia="pl-PL"/>
          <w14:ligatures w14:val="none"/>
        </w:rPr>
        <w:t>Pirkimo sąlygų 1.1 papunktyje nurodyta,</w:t>
      </w:r>
      <w:r w:rsidR="009B2BF0" w:rsidRPr="004E10F3">
        <w:rPr>
          <w:rFonts w:ascii="Calibri" w:eastAsia="Times New Roman" w:hAnsi="Calibri" w:cs="Calibri"/>
          <w:kern w:val="0"/>
          <w:sz w:val="24"/>
          <w:szCs w:val="24"/>
          <w:lang w:val="lt-LT" w:eastAsia="pl-PL"/>
          <w14:ligatures w14:val="none"/>
        </w:rPr>
        <w:t xml:space="preserve"> </w:t>
      </w:r>
      <w:r w:rsidRPr="004E10F3">
        <w:rPr>
          <w:rFonts w:ascii="Calibri" w:eastAsia="Times New Roman" w:hAnsi="Calibri" w:cs="Calibri"/>
          <w:kern w:val="0"/>
          <w:sz w:val="24"/>
          <w:szCs w:val="24"/>
          <w:lang w:val="lt-LT" w:eastAsia="pl-PL"/>
          <w14:ligatures w14:val="none"/>
        </w:rPr>
        <w:t>kad Perkančioji organizacija „&lt;...&gt;</w:t>
      </w:r>
      <w:r w:rsidRPr="00797249">
        <w:rPr>
          <w:rFonts w:ascii="Calibri" w:eastAsia="Times New Roman" w:hAnsi="Calibri" w:cs="Calibri"/>
          <w:kern w:val="0"/>
          <w:sz w:val="24"/>
          <w:szCs w:val="24"/>
          <w:lang w:val="lt-LT" w:eastAsia="pl-PL"/>
          <w14:ligatures w14:val="none"/>
        </w:rPr>
        <w:t> vykdydama šį </w:t>
      </w:r>
      <w:r w:rsidRPr="00797249">
        <w:rPr>
          <w:rFonts w:ascii="Calibri" w:eastAsia="Times New Roman" w:hAnsi="Calibri" w:cs="Calibri"/>
          <w:b/>
          <w:bCs/>
          <w:kern w:val="0"/>
          <w:sz w:val="24"/>
          <w:szCs w:val="24"/>
          <w:lang w:val="lt-LT" w:eastAsia="pl-PL"/>
          <w14:ligatures w14:val="none"/>
        </w:rPr>
        <w:t>transporto priemonių nuomos pirkimą</w:t>
      </w:r>
      <w:r w:rsidRPr="00797249">
        <w:rPr>
          <w:rFonts w:ascii="Calibri" w:eastAsia="Times New Roman" w:hAnsi="Calibri" w:cs="Calibri"/>
          <w:kern w:val="0"/>
          <w:sz w:val="24"/>
          <w:szCs w:val="24"/>
          <w:lang w:val="lt-LT" w:eastAsia="pl-PL"/>
          <w14:ligatures w14:val="none"/>
        </w:rPr>
        <w:t> numato įsigyti pirkimo sąlygų 1 priede “Techninė specifikacija“</w:t>
      </w:r>
      <w:r w:rsidRPr="004E10F3">
        <w:rPr>
          <w:rFonts w:ascii="Calibri" w:eastAsia="Times New Roman" w:hAnsi="Calibri" w:cs="Calibri"/>
          <w:kern w:val="0"/>
          <w:sz w:val="24"/>
          <w:szCs w:val="24"/>
          <w:lang w:val="lt-LT" w:eastAsia="pl-PL"/>
          <w14:ligatures w14:val="none"/>
        </w:rPr>
        <w:t xml:space="preserve"> &lt;…&gt;</w:t>
      </w:r>
      <w:r w:rsidRPr="00797249">
        <w:rPr>
          <w:rFonts w:ascii="Calibri" w:eastAsia="Times New Roman" w:hAnsi="Calibri" w:cs="Calibri"/>
          <w:kern w:val="0"/>
          <w:sz w:val="24"/>
          <w:szCs w:val="24"/>
          <w:lang w:val="lt-LT" w:eastAsia="pl-PL"/>
          <w14:ligatures w14:val="none"/>
        </w:rPr>
        <w:t>nurodytą pirkimo objektą</w:t>
      </w:r>
      <w:r w:rsidRPr="004E10F3">
        <w:rPr>
          <w:rFonts w:ascii="Calibri" w:eastAsia="Times New Roman" w:hAnsi="Calibri" w:cs="Calibri"/>
          <w:kern w:val="0"/>
          <w:sz w:val="24"/>
          <w:szCs w:val="24"/>
          <w:lang w:val="lt-LT" w:eastAsia="pl-PL"/>
          <w14:ligatures w14:val="none"/>
        </w:rPr>
        <w:t xml:space="preserve">”. </w:t>
      </w:r>
      <w:r w:rsidR="005B151B" w:rsidRPr="004E10F3">
        <w:rPr>
          <w:rFonts w:ascii="Calibri" w:eastAsia="Times New Roman" w:hAnsi="Calibri" w:cs="Calibri"/>
          <w:kern w:val="0"/>
          <w:sz w:val="24"/>
          <w:szCs w:val="24"/>
          <w:lang w:val="lt-LT" w:eastAsia="pl-PL"/>
          <w14:ligatures w14:val="none"/>
        </w:rPr>
        <w:t xml:space="preserve">Atkreipiame dėmesį, kad </w:t>
      </w:r>
      <w:r w:rsidR="00A21195" w:rsidRPr="004E10F3">
        <w:rPr>
          <w:rFonts w:ascii="Calibri" w:eastAsia="Times New Roman" w:hAnsi="Calibri" w:cs="Calibri"/>
          <w:kern w:val="0"/>
          <w:sz w:val="24"/>
          <w:szCs w:val="24"/>
          <w:lang w:val="lt-LT" w:eastAsia="pl-PL"/>
          <w14:ligatures w14:val="none"/>
        </w:rPr>
        <w:t xml:space="preserve">šio Pirkimo </w:t>
      </w:r>
      <w:r w:rsidR="00DC6031" w:rsidRPr="004E10F3">
        <w:rPr>
          <w:rFonts w:ascii="Calibri" w:eastAsia="Times New Roman" w:hAnsi="Calibri" w:cs="Calibri"/>
          <w:kern w:val="0"/>
          <w:sz w:val="24"/>
          <w:szCs w:val="24"/>
          <w:lang w:val="lt-LT" w:eastAsia="pl-PL"/>
          <w14:ligatures w14:val="none"/>
        </w:rPr>
        <w:t>pavadinimas yra „</w:t>
      </w:r>
      <w:r w:rsidR="00DC6031" w:rsidRPr="004E10F3">
        <w:rPr>
          <w:rFonts w:ascii="Calibri" w:eastAsia="Times New Roman" w:hAnsi="Calibri" w:cs="Calibri"/>
          <w:b/>
          <w:bCs/>
          <w:kern w:val="0"/>
          <w:sz w:val="24"/>
          <w:szCs w:val="24"/>
          <w:lang w:val="lt-LT" w:eastAsia="pl-PL"/>
          <w14:ligatures w14:val="none"/>
        </w:rPr>
        <w:t xml:space="preserve">Akumuliatoriai </w:t>
      </w:r>
      <w:proofErr w:type="spellStart"/>
      <w:r w:rsidR="00DC6031" w:rsidRPr="004E10F3">
        <w:rPr>
          <w:rFonts w:ascii="Calibri" w:eastAsia="Times New Roman" w:hAnsi="Calibri" w:cs="Calibri"/>
          <w:b/>
          <w:bCs/>
          <w:kern w:val="0"/>
          <w:sz w:val="24"/>
          <w:szCs w:val="24"/>
          <w:lang w:val="lt-LT" w:eastAsia="pl-PL"/>
          <w14:ligatures w14:val="none"/>
        </w:rPr>
        <w:t>pak</w:t>
      </w:r>
      <w:r w:rsidR="002C5BB2">
        <w:rPr>
          <w:rFonts w:ascii="Calibri" w:eastAsia="Times New Roman" w:hAnsi="Calibri" w:cs="Calibri"/>
          <w:b/>
          <w:bCs/>
          <w:kern w:val="0"/>
          <w:sz w:val="24"/>
          <w:szCs w:val="24"/>
          <w:lang w:val="lt-LT" w:eastAsia="pl-PL"/>
          <w14:ligatures w14:val="none"/>
        </w:rPr>
        <w:t>e</w:t>
      </w:r>
      <w:r w:rsidR="00DC6031" w:rsidRPr="004E10F3">
        <w:rPr>
          <w:rFonts w:ascii="Calibri" w:eastAsia="Times New Roman" w:hAnsi="Calibri" w:cs="Calibri"/>
          <w:b/>
          <w:bCs/>
          <w:kern w:val="0"/>
          <w:sz w:val="24"/>
          <w:szCs w:val="24"/>
          <w:lang w:val="lt-LT" w:eastAsia="pl-PL"/>
          <w14:ligatures w14:val="none"/>
        </w:rPr>
        <w:t>lėjams</w:t>
      </w:r>
      <w:proofErr w:type="spellEnd"/>
      <w:r w:rsidR="00DC6031" w:rsidRPr="004E10F3">
        <w:rPr>
          <w:rFonts w:ascii="Calibri" w:eastAsia="Times New Roman" w:hAnsi="Calibri" w:cs="Calibri"/>
          <w:kern w:val="0"/>
          <w:sz w:val="24"/>
          <w:szCs w:val="24"/>
          <w:lang w:val="lt-LT" w:eastAsia="pl-PL"/>
          <w14:ligatures w14:val="none"/>
        </w:rPr>
        <w:t>“.</w:t>
      </w:r>
    </w:p>
    <w:p w14:paraId="548C9805" w14:textId="0C9374CC" w:rsidR="001A2E03" w:rsidRPr="004E10F3" w:rsidRDefault="001A2E03" w:rsidP="00FE5A3A">
      <w:pPr>
        <w:pStyle w:val="Sraopastraipa"/>
        <w:tabs>
          <w:tab w:val="left" w:pos="426"/>
          <w:tab w:val="left" w:pos="567"/>
        </w:tabs>
        <w:spacing w:after="0" w:line="276" w:lineRule="auto"/>
        <w:ind w:left="0" w:firstLine="720"/>
        <w:rPr>
          <w:rFonts w:ascii="Calibri" w:hAnsi="Calibri" w:cs="Calibri"/>
          <w:sz w:val="24"/>
          <w:szCs w:val="24"/>
          <w:lang w:val="lt-LT"/>
        </w:rPr>
      </w:pPr>
      <w:r w:rsidRPr="004E10F3">
        <w:rPr>
          <w:rFonts w:ascii="Calibri" w:hAnsi="Calibri" w:cs="Calibri"/>
          <w:sz w:val="24"/>
          <w:szCs w:val="24"/>
          <w:lang w:val="lt-LT"/>
        </w:rPr>
        <w:t xml:space="preserve">Tarnyba primena, kad vadovaujantis Įstatymo 35 straipsnio 4 dalimi, „Pirkimo dokumentai turi būti tikslūs, aiškūs, be dviprasmybių, kad tiekėjai galėtų pateikti pasiūlymus, o perkančioji organizacija – nupirkti tai, ko reikia“, todėl atsižvelgiant į aukščiau išdėstytą, Tarnyba rekomenduoja peržiūrėti ir patikslinti Pirkimo sąlygų 1.1 papunktį.  </w:t>
      </w:r>
    </w:p>
    <w:p w14:paraId="50218726" w14:textId="4987669D" w:rsidR="0040154D" w:rsidRPr="004E10F3" w:rsidRDefault="001A2E03" w:rsidP="007F13C1">
      <w:pPr>
        <w:pStyle w:val="Sraopastraipa"/>
        <w:numPr>
          <w:ilvl w:val="1"/>
          <w:numId w:val="6"/>
        </w:numPr>
        <w:spacing w:after="0" w:line="276" w:lineRule="auto"/>
        <w:ind w:left="0" w:firstLine="0"/>
        <w:rPr>
          <w:rFonts w:ascii="Calibri" w:eastAsia="Times New Roman" w:hAnsi="Calibri" w:cs="Calibri"/>
          <w:kern w:val="0"/>
          <w:sz w:val="24"/>
          <w:szCs w:val="24"/>
          <w:lang w:val="lt-LT" w:eastAsia="pl-PL"/>
          <w14:ligatures w14:val="none"/>
        </w:rPr>
      </w:pPr>
      <w:r w:rsidRPr="004E10F3">
        <w:rPr>
          <w:rFonts w:ascii="Calibri" w:eastAsia="Times New Roman" w:hAnsi="Calibri" w:cs="Calibri"/>
          <w:kern w:val="0"/>
          <w:sz w:val="24"/>
          <w:szCs w:val="24"/>
          <w:lang w:val="lt-LT" w:eastAsia="pl-PL"/>
          <w14:ligatures w14:val="none"/>
        </w:rPr>
        <w:t xml:space="preserve">Pirkimo sąlygų </w:t>
      </w:r>
      <w:r w:rsidR="004C44F1" w:rsidRPr="004E10F3">
        <w:rPr>
          <w:rFonts w:ascii="Calibri" w:eastAsia="Times New Roman" w:hAnsi="Calibri" w:cs="Calibri"/>
          <w:kern w:val="0"/>
          <w:sz w:val="24"/>
          <w:szCs w:val="24"/>
          <w:lang w:val="lt-LT" w:eastAsia="pl-PL"/>
          <w14:ligatures w14:val="none"/>
        </w:rPr>
        <w:t>1.9 papunktyje nurodyta „</w:t>
      </w:r>
      <w:r w:rsidR="00066FEF" w:rsidRPr="004E10F3">
        <w:rPr>
          <w:rFonts w:ascii="Calibri" w:eastAsia="Times New Roman" w:hAnsi="Calibri" w:cs="Calibri"/>
          <w:kern w:val="0"/>
          <w:sz w:val="24"/>
          <w:szCs w:val="24"/>
          <w:lang w:val="lt-LT" w:eastAsia="pl-PL"/>
          <w14:ligatures w14:val="none"/>
        </w:rPr>
        <w:t>Aplinkos apsaugos kriterijai nustatyti Pirkimo sąlygų 3 priedo „</w:t>
      </w:r>
      <w:r w:rsidR="00066FEF" w:rsidRPr="004E10F3">
        <w:rPr>
          <w:rFonts w:ascii="Calibri" w:eastAsia="Times New Roman" w:hAnsi="Calibri" w:cs="Calibri"/>
          <w:b/>
          <w:bCs/>
          <w:kern w:val="0"/>
          <w:sz w:val="24"/>
          <w:szCs w:val="24"/>
          <w:lang w:val="lt-LT" w:eastAsia="pl-PL"/>
          <w14:ligatures w14:val="none"/>
        </w:rPr>
        <w:t xml:space="preserve">Paslaugų </w:t>
      </w:r>
      <w:r w:rsidR="00066FEF" w:rsidRPr="004E10F3">
        <w:rPr>
          <w:rFonts w:ascii="Calibri" w:eastAsia="Times New Roman" w:hAnsi="Calibri" w:cs="Calibri"/>
          <w:kern w:val="0"/>
          <w:sz w:val="24"/>
          <w:szCs w:val="24"/>
          <w:lang w:val="lt-LT" w:eastAsia="pl-PL"/>
          <w14:ligatures w14:val="none"/>
        </w:rPr>
        <w:t xml:space="preserve">pirkimo-pardavimo sutarties specialiosios sąlygos“ (toliau – 3 priedas) 13.1 papunktyje. </w:t>
      </w:r>
      <w:r w:rsidR="0040154D" w:rsidRPr="004E10F3">
        <w:rPr>
          <w:rFonts w:ascii="Calibri" w:eastAsia="Times New Roman" w:hAnsi="Calibri" w:cs="Calibri"/>
          <w:kern w:val="0"/>
          <w:sz w:val="24"/>
          <w:szCs w:val="24"/>
          <w:lang w:val="lt-LT" w:eastAsia="pl-PL"/>
          <w14:ligatures w14:val="none"/>
        </w:rPr>
        <w:t xml:space="preserve">Pažymėtina, kad </w:t>
      </w:r>
      <w:r w:rsidR="00F1149E" w:rsidRPr="004E10F3">
        <w:rPr>
          <w:rFonts w:ascii="Calibri" w:eastAsia="Times New Roman" w:hAnsi="Calibri" w:cs="Calibri"/>
          <w:kern w:val="0"/>
          <w:sz w:val="24"/>
          <w:szCs w:val="24"/>
          <w:lang w:val="lt-LT" w:eastAsia="pl-PL"/>
          <w14:ligatures w14:val="none"/>
        </w:rPr>
        <w:t xml:space="preserve">šio Pirkimo objektas yra prekės ir </w:t>
      </w:r>
      <w:r w:rsidR="0040154D" w:rsidRPr="004E10F3">
        <w:rPr>
          <w:rFonts w:ascii="Calibri" w:eastAsia="Times New Roman" w:hAnsi="Calibri" w:cs="Calibri"/>
          <w:kern w:val="0"/>
          <w:sz w:val="24"/>
          <w:szCs w:val="24"/>
          <w:lang w:val="lt-LT" w:eastAsia="pl-PL"/>
          <w14:ligatures w14:val="none"/>
        </w:rPr>
        <w:t xml:space="preserve">pagal </w:t>
      </w:r>
      <w:r w:rsidR="0040154D" w:rsidRPr="00797249">
        <w:rPr>
          <w:rFonts w:ascii="Calibri" w:eastAsia="Times New Roman" w:hAnsi="Calibri" w:cs="Calibri"/>
          <w:kern w:val="0"/>
          <w:sz w:val="24"/>
          <w:szCs w:val="24"/>
          <w:lang w:val="lt-LT" w:eastAsia="pl-PL"/>
          <w14:ligatures w14:val="none"/>
        </w:rPr>
        <w:t>Pirkimo sąlygų 3 pried</w:t>
      </w:r>
      <w:r w:rsidR="0040154D" w:rsidRPr="004E10F3">
        <w:rPr>
          <w:rFonts w:ascii="Calibri" w:eastAsia="Times New Roman" w:hAnsi="Calibri" w:cs="Calibri"/>
          <w:kern w:val="0"/>
          <w:sz w:val="24"/>
          <w:szCs w:val="24"/>
          <w:lang w:val="lt-LT" w:eastAsia="pl-PL"/>
          <w14:ligatures w14:val="none"/>
        </w:rPr>
        <w:t xml:space="preserve">ą </w:t>
      </w:r>
      <w:r w:rsidR="00634A43" w:rsidRPr="004E10F3">
        <w:rPr>
          <w:rFonts w:ascii="Calibri" w:eastAsia="Times New Roman" w:hAnsi="Calibri" w:cs="Calibri"/>
          <w:kern w:val="0"/>
          <w:sz w:val="24"/>
          <w:szCs w:val="24"/>
          <w:lang w:val="lt-LT" w:eastAsia="pl-PL"/>
          <w14:ligatures w14:val="none"/>
        </w:rPr>
        <w:t xml:space="preserve">bus </w:t>
      </w:r>
      <w:r w:rsidR="0040154D" w:rsidRPr="004E10F3">
        <w:rPr>
          <w:rFonts w:ascii="Calibri" w:eastAsia="Times New Roman" w:hAnsi="Calibri" w:cs="Calibri"/>
          <w:kern w:val="0"/>
          <w:sz w:val="24"/>
          <w:szCs w:val="24"/>
          <w:lang w:val="lt-LT" w:eastAsia="pl-PL"/>
          <w14:ligatures w14:val="none"/>
        </w:rPr>
        <w:t>sudaroma</w:t>
      </w:r>
      <w:r w:rsidR="0040154D" w:rsidRPr="00797249">
        <w:rPr>
          <w:rFonts w:ascii="Calibri" w:eastAsia="Times New Roman" w:hAnsi="Calibri" w:cs="Calibri"/>
          <w:kern w:val="0"/>
          <w:sz w:val="24"/>
          <w:szCs w:val="24"/>
          <w:lang w:val="lt-LT" w:eastAsia="pl-PL"/>
          <w14:ligatures w14:val="none"/>
        </w:rPr>
        <w:t xml:space="preserve"> „</w:t>
      </w:r>
      <w:r w:rsidR="0040154D" w:rsidRPr="00797249">
        <w:rPr>
          <w:rFonts w:ascii="Calibri" w:eastAsia="Times New Roman" w:hAnsi="Calibri" w:cs="Calibri"/>
          <w:b/>
          <w:bCs/>
          <w:kern w:val="0"/>
          <w:sz w:val="24"/>
          <w:szCs w:val="24"/>
          <w:lang w:val="lt-LT" w:eastAsia="pl-PL"/>
          <w14:ligatures w14:val="none"/>
        </w:rPr>
        <w:t>P</w:t>
      </w:r>
      <w:r w:rsidR="0040154D" w:rsidRPr="004E10F3">
        <w:rPr>
          <w:rFonts w:ascii="Calibri" w:eastAsia="Times New Roman" w:hAnsi="Calibri" w:cs="Calibri"/>
          <w:b/>
          <w:bCs/>
          <w:kern w:val="0"/>
          <w:sz w:val="24"/>
          <w:szCs w:val="24"/>
          <w:lang w:val="lt-LT" w:eastAsia="pl-PL"/>
          <w14:ligatures w14:val="none"/>
        </w:rPr>
        <w:t>rekių</w:t>
      </w:r>
      <w:r w:rsidR="0040154D" w:rsidRPr="00797249">
        <w:rPr>
          <w:rFonts w:ascii="Calibri" w:eastAsia="Times New Roman" w:hAnsi="Calibri" w:cs="Calibri"/>
          <w:kern w:val="0"/>
          <w:sz w:val="24"/>
          <w:szCs w:val="24"/>
          <w:lang w:val="lt-LT" w:eastAsia="pl-PL"/>
          <w14:ligatures w14:val="none"/>
        </w:rPr>
        <w:t> pirkimo-pardavimo sutarti</w:t>
      </w:r>
      <w:r w:rsidR="0040154D" w:rsidRPr="004E10F3">
        <w:rPr>
          <w:rFonts w:ascii="Calibri" w:eastAsia="Times New Roman" w:hAnsi="Calibri" w:cs="Calibri"/>
          <w:kern w:val="0"/>
          <w:sz w:val="24"/>
          <w:szCs w:val="24"/>
          <w:lang w:val="lt-LT" w:eastAsia="pl-PL"/>
          <w14:ligatures w14:val="none"/>
        </w:rPr>
        <w:t>s</w:t>
      </w:r>
      <w:r w:rsidR="0040154D" w:rsidRPr="00797249">
        <w:rPr>
          <w:rFonts w:ascii="Calibri" w:eastAsia="Times New Roman" w:hAnsi="Calibri" w:cs="Calibri"/>
          <w:kern w:val="0"/>
          <w:sz w:val="24"/>
          <w:szCs w:val="24"/>
          <w:lang w:val="lt-LT" w:eastAsia="pl-PL"/>
          <w14:ligatures w14:val="none"/>
        </w:rPr>
        <w:t>“</w:t>
      </w:r>
      <w:r w:rsidR="004E442D">
        <w:rPr>
          <w:rFonts w:ascii="Calibri" w:eastAsia="Times New Roman" w:hAnsi="Calibri" w:cs="Calibri"/>
          <w:kern w:val="0"/>
          <w:sz w:val="24"/>
          <w:szCs w:val="24"/>
          <w:lang w:val="lt-LT" w:eastAsia="pl-PL"/>
          <w14:ligatures w14:val="none"/>
        </w:rPr>
        <w:t xml:space="preserve">. </w:t>
      </w:r>
      <w:r w:rsidR="00525507" w:rsidRPr="004E10F3">
        <w:rPr>
          <w:rFonts w:ascii="Calibri" w:eastAsia="Times New Roman" w:hAnsi="Calibri" w:cs="Calibri"/>
          <w:kern w:val="0"/>
          <w:sz w:val="24"/>
          <w:szCs w:val="24"/>
          <w:lang w:val="lt-LT" w:eastAsia="pl-PL"/>
          <w14:ligatures w14:val="none"/>
        </w:rPr>
        <w:t xml:space="preserve">Atsižvelgiant į tai, Tarnyba rekomenduoja peržiūrėti ir patikslinti Pirkimo sąlygų 1.9 papunktyje pateiktą informaciją. </w:t>
      </w:r>
    </w:p>
    <w:p w14:paraId="45DC8D89" w14:textId="77777777" w:rsidR="002327B3" w:rsidRPr="004E10F3" w:rsidRDefault="002327B3" w:rsidP="00FE4EED">
      <w:pPr>
        <w:tabs>
          <w:tab w:val="left" w:pos="284"/>
        </w:tabs>
        <w:spacing w:after="0" w:line="276" w:lineRule="auto"/>
        <w:rPr>
          <w:rFonts w:ascii="Calibri" w:hAnsi="Calibri" w:cs="Calibri"/>
          <w:b/>
          <w:sz w:val="24"/>
          <w:szCs w:val="24"/>
          <w:lang w:val="lt-LT"/>
        </w:rPr>
      </w:pPr>
    </w:p>
    <w:p w14:paraId="392E9211" w14:textId="77777777" w:rsidR="002327B3" w:rsidRPr="004E10F3" w:rsidRDefault="002327B3" w:rsidP="00CF2347">
      <w:pPr>
        <w:pStyle w:val="Sraopastraipa"/>
        <w:numPr>
          <w:ilvl w:val="0"/>
          <w:numId w:val="1"/>
        </w:numPr>
        <w:tabs>
          <w:tab w:val="left" w:pos="284"/>
          <w:tab w:val="left" w:pos="426"/>
          <w:tab w:val="left" w:pos="993"/>
        </w:tabs>
        <w:spacing w:after="0" w:line="276" w:lineRule="auto"/>
        <w:ind w:left="0" w:firstLine="720"/>
        <w:rPr>
          <w:rFonts w:ascii="Calibri" w:hAnsi="Calibri" w:cs="Calibri"/>
          <w:b/>
          <w:bCs/>
          <w:sz w:val="24"/>
          <w:szCs w:val="24"/>
          <w:lang w:val="lt-LT"/>
        </w:rPr>
      </w:pPr>
      <w:r w:rsidRPr="004E10F3">
        <w:rPr>
          <w:rFonts w:ascii="Calibri" w:hAnsi="Calibri" w:cs="Calibri"/>
          <w:b/>
          <w:bCs/>
          <w:sz w:val="24"/>
          <w:szCs w:val="24"/>
          <w:lang w:val="lt-LT"/>
        </w:rPr>
        <w:t>Dėl kvalifikacijos reikalavimų</w:t>
      </w:r>
    </w:p>
    <w:p w14:paraId="18BB7458" w14:textId="77777777" w:rsidR="00293899" w:rsidRDefault="00293899" w:rsidP="00082914">
      <w:pPr>
        <w:spacing w:after="0" w:line="276" w:lineRule="auto"/>
        <w:ind w:firstLine="720"/>
        <w:rPr>
          <w:rFonts w:ascii="Calibri" w:hAnsi="Calibri" w:cs="Calibri"/>
          <w:sz w:val="24"/>
          <w:szCs w:val="24"/>
          <w:lang w:val="lt-LT"/>
        </w:rPr>
      </w:pPr>
    </w:p>
    <w:p w14:paraId="47CB13D5" w14:textId="12AD2D9C" w:rsidR="001933AA" w:rsidRPr="004E10F3" w:rsidRDefault="001933AA" w:rsidP="00082914">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w:t>
      </w:r>
      <w:r w:rsidR="005F5266" w:rsidRPr="004E10F3">
        <w:rPr>
          <w:rStyle w:val="Puslapioinaosnuoroda"/>
          <w:rFonts w:ascii="Calibri" w:hAnsi="Calibri" w:cs="Calibri"/>
          <w:sz w:val="24"/>
          <w:szCs w:val="24"/>
          <w:lang w:val="lt-LT"/>
        </w:rPr>
        <w:footnoteReference w:id="1"/>
      </w:r>
      <w:r w:rsidRPr="004E10F3">
        <w:rPr>
          <w:rFonts w:ascii="Calibri" w:hAnsi="Calibri" w:cs="Calibri"/>
          <w:sz w:val="24"/>
          <w:szCs w:val="24"/>
          <w:lang w:val="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w:t>
      </w:r>
      <w:r w:rsidRPr="004E10F3">
        <w:rPr>
          <w:rFonts w:ascii="Calibri" w:hAnsi="Calibri" w:cs="Calibri"/>
          <w:b/>
          <w:bCs/>
          <w:sz w:val="24"/>
          <w:szCs w:val="24"/>
          <w:lang w:val="lt-LT"/>
        </w:rPr>
        <w:t xml:space="preserve">susiję su </w:t>
      </w:r>
      <w:r w:rsidRPr="004E10F3">
        <w:rPr>
          <w:rFonts w:ascii="Calibri" w:hAnsi="Calibri" w:cs="Calibri"/>
          <w:b/>
          <w:bCs/>
          <w:sz w:val="24"/>
          <w:szCs w:val="24"/>
          <w:lang w:val="lt-LT"/>
        </w:rPr>
        <w:lastRenderedPageBreak/>
        <w:t>pirkimo objektu,</w:t>
      </w:r>
      <w:r w:rsidRPr="004E10F3">
        <w:rPr>
          <w:rFonts w:ascii="Calibri" w:hAnsi="Calibri" w:cs="Calibri"/>
          <w:sz w:val="24"/>
          <w:szCs w:val="24"/>
          <w:lang w:val="lt-LT"/>
        </w:rPr>
        <w:t xml:space="preserve"> Metodikos 16 punkte – nustatant, </w:t>
      </w:r>
      <w:r w:rsidRPr="004E10F3">
        <w:rPr>
          <w:rFonts w:ascii="Calibri" w:hAnsi="Calibri" w:cs="Calibri"/>
          <w:b/>
          <w:bCs/>
          <w:sz w:val="24"/>
          <w:szCs w:val="24"/>
          <w:lang w:val="lt-LT"/>
        </w:rPr>
        <w:t>kas konkrečiu atveju laikoma panašiu pirkimo objektu, neleistina pernelyg susiaurinti vertinamo dalyko</w:t>
      </w:r>
      <w:r w:rsidRPr="004E10F3">
        <w:rPr>
          <w:rFonts w:ascii="Calibri" w:hAnsi="Calibri" w:cs="Calibri"/>
          <w:sz w:val="24"/>
          <w:szCs w:val="24"/>
          <w:lang w:val="lt-LT"/>
        </w:rPr>
        <w:t xml:space="preserve">. </w:t>
      </w:r>
    </w:p>
    <w:p w14:paraId="0E64F5E5" w14:textId="77C29901" w:rsidR="00B07435" w:rsidRPr="004E10F3" w:rsidRDefault="004E10F3" w:rsidP="00B07435">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Atsižvelgiant</w:t>
      </w:r>
      <w:r w:rsidR="00B07435" w:rsidRPr="00797249">
        <w:rPr>
          <w:rFonts w:ascii="Calibri" w:hAnsi="Calibri" w:cs="Calibri"/>
          <w:sz w:val="24"/>
          <w:szCs w:val="24"/>
          <w:lang w:val="lt-LT"/>
        </w:rPr>
        <w:t xml:space="preserve"> </w:t>
      </w:r>
      <w:r>
        <w:rPr>
          <w:rFonts w:ascii="Calibri" w:hAnsi="Calibri" w:cs="Calibri"/>
          <w:sz w:val="24"/>
          <w:szCs w:val="24"/>
          <w:lang w:val="lt-LT"/>
        </w:rPr>
        <w:t xml:space="preserve">į </w:t>
      </w:r>
      <w:r w:rsidR="00B07435" w:rsidRPr="00797249">
        <w:rPr>
          <w:rFonts w:ascii="Calibri" w:hAnsi="Calibri" w:cs="Calibri"/>
          <w:sz w:val="24"/>
          <w:szCs w:val="24"/>
          <w:lang w:val="lt-LT"/>
        </w:rPr>
        <w:t xml:space="preserve"> tai kas </w:t>
      </w:r>
      <w:r w:rsidRPr="004E10F3">
        <w:rPr>
          <w:rFonts w:ascii="Calibri" w:hAnsi="Calibri" w:cs="Calibri"/>
          <w:sz w:val="24"/>
          <w:szCs w:val="24"/>
          <w:lang w:val="lt-LT"/>
        </w:rPr>
        <w:t>i</w:t>
      </w:r>
      <w:r>
        <w:rPr>
          <w:rFonts w:ascii="Calibri" w:hAnsi="Calibri" w:cs="Calibri"/>
          <w:sz w:val="24"/>
          <w:szCs w:val="24"/>
          <w:lang w:val="lt-LT"/>
        </w:rPr>
        <w:t xml:space="preserve"> </w:t>
      </w:r>
      <w:r w:rsidR="00F23ADA" w:rsidRPr="004E10F3">
        <w:rPr>
          <w:rFonts w:ascii="Calibri" w:hAnsi="Calibri" w:cs="Calibri"/>
          <w:sz w:val="24"/>
          <w:szCs w:val="24"/>
          <w:lang w:val="lt-LT"/>
        </w:rPr>
        <w:t>išdėstyta</w:t>
      </w:r>
      <w:r w:rsidR="00B07435" w:rsidRPr="00797249">
        <w:rPr>
          <w:rFonts w:ascii="Calibri" w:hAnsi="Calibri" w:cs="Calibri"/>
          <w:sz w:val="24"/>
          <w:szCs w:val="24"/>
          <w:lang w:val="lt-LT"/>
        </w:rPr>
        <w:t xml:space="preserve"> </w:t>
      </w:r>
      <w:r w:rsidR="00F23ADA">
        <w:rPr>
          <w:rFonts w:ascii="Calibri" w:hAnsi="Calibri" w:cs="Calibri"/>
          <w:sz w:val="24"/>
          <w:szCs w:val="24"/>
          <w:lang w:val="lt-LT"/>
        </w:rPr>
        <w:t>T</w:t>
      </w:r>
      <w:r w:rsidR="00B07435" w:rsidRPr="00797249">
        <w:rPr>
          <w:rFonts w:ascii="Calibri" w:hAnsi="Calibri" w:cs="Calibri"/>
          <w:sz w:val="24"/>
          <w:szCs w:val="24"/>
          <w:lang w:val="lt-LT"/>
        </w:rPr>
        <w:t xml:space="preserve">arnyba rekomenduoja pakartotinai </w:t>
      </w:r>
      <w:r w:rsidRPr="004E10F3">
        <w:rPr>
          <w:rFonts w:ascii="Calibri" w:hAnsi="Calibri" w:cs="Calibri"/>
          <w:sz w:val="24"/>
          <w:szCs w:val="24"/>
          <w:lang w:val="lt-LT"/>
        </w:rPr>
        <w:t>peržiūrėti</w:t>
      </w:r>
      <w:r w:rsidR="00B07435" w:rsidRPr="00797249">
        <w:rPr>
          <w:rFonts w:ascii="Calibri" w:hAnsi="Calibri" w:cs="Calibri"/>
          <w:sz w:val="24"/>
          <w:szCs w:val="24"/>
          <w:lang w:val="lt-LT"/>
        </w:rPr>
        <w:t xml:space="preserve"> ir patikslinti kvalifikacijos </w:t>
      </w:r>
      <w:r w:rsidRPr="004E10F3">
        <w:rPr>
          <w:rFonts w:ascii="Calibri" w:hAnsi="Calibri" w:cs="Calibri"/>
          <w:sz w:val="24"/>
          <w:szCs w:val="24"/>
          <w:lang w:val="lt-LT"/>
        </w:rPr>
        <w:t>reikalavimą</w:t>
      </w:r>
      <w:r w:rsidR="006C4231" w:rsidRPr="00797249">
        <w:rPr>
          <w:rFonts w:ascii="Calibri" w:hAnsi="Calibri" w:cs="Calibri"/>
          <w:sz w:val="24"/>
          <w:szCs w:val="24"/>
          <w:lang w:val="lt-LT"/>
        </w:rPr>
        <w:t>.</w:t>
      </w:r>
    </w:p>
    <w:p w14:paraId="54C4B25C" w14:textId="756F887F" w:rsidR="001933AA" w:rsidRPr="004E10F3" w:rsidRDefault="001933AA" w:rsidP="002E2611">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Pirkimo sąlygų</w:t>
      </w:r>
      <w:r w:rsidR="00C55B13" w:rsidRPr="004E10F3">
        <w:rPr>
          <w:rFonts w:ascii="Calibri" w:hAnsi="Calibri" w:cs="Calibri"/>
          <w:sz w:val="24"/>
          <w:szCs w:val="24"/>
          <w:lang w:val="lt-LT"/>
        </w:rPr>
        <w:t xml:space="preserve"> 4</w:t>
      </w:r>
      <w:r w:rsidR="00B21AF5" w:rsidRPr="004E10F3">
        <w:rPr>
          <w:rFonts w:ascii="Calibri" w:hAnsi="Calibri" w:cs="Calibri"/>
          <w:sz w:val="24"/>
          <w:szCs w:val="24"/>
          <w:lang w:val="lt-LT"/>
        </w:rPr>
        <w:t xml:space="preserve"> priedo 2 lentelės „Kvalifikacijos reikalavimai“</w:t>
      </w:r>
      <w:r w:rsidR="00DA5A36" w:rsidRPr="004E10F3">
        <w:rPr>
          <w:rFonts w:ascii="Calibri" w:hAnsi="Calibri" w:cs="Calibri"/>
          <w:sz w:val="24"/>
          <w:szCs w:val="24"/>
          <w:lang w:val="lt-LT"/>
        </w:rPr>
        <w:t xml:space="preserve"> </w:t>
      </w:r>
      <w:r w:rsidR="002B7237" w:rsidRPr="004E10F3">
        <w:rPr>
          <w:rFonts w:ascii="Calibri" w:hAnsi="Calibri" w:cs="Calibri"/>
          <w:sz w:val="24"/>
          <w:szCs w:val="24"/>
          <w:lang w:val="lt-LT"/>
        </w:rPr>
        <w:t>1</w:t>
      </w:r>
      <w:r w:rsidR="00B21AF5" w:rsidRPr="004E10F3">
        <w:rPr>
          <w:rFonts w:ascii="Calibri" w:hAnsi="Calibri" w:cs="Calibri"/>
          <w:sz w:val="24"/>
          <w:szCs w:val="24"/>
          <w:lang w:val="lt-LT"/>
        </w:rPr>
        <w:t xml:space="preserve"> punkte  nustatyt</w:t>
      </w:r>
      <w:r w:rsidR="002B526F" w:rsidRPr="004E10F3">
        <w:rPr>
          <w:rFonts w:ascii="Calibri" w:hAnsi="Calibri" w:cs="Calibri"/>
          <w:sz w:val="24"/>
          <w:szCs w:val="24"/>
          <w:lang w:val="lt-LT"/>
        </w:rPr>
        <w:t>a</w:t>
      </w:r>
      <w:r w:rsidR="002850F0" w:rsidRPr="004E10F3">
        <w:rPr>
          <w:rFonts w:ascii="Calibri" w:hAnsi="Calibri" w:cs="Calibri"/>
          <w:sz w:val="24"/>
          <w:szCs w:val="24"/>
          <w:lang w:val="lt-LT"/>
        </w:rPr>
        <w:t xml:space="preserve">, kad </w:t>
      </w:r>
      <w:r w:rsidR="00B21AF5" w:rsidRPr="004E10F3">
        <w:rPr>
          <w:rFonts w:ascii="Calibri" w:hAnsi="Calibri" w:cs="Calibri"/>
          <w:sz w:val="24"/>
          <w:szCs w:val="24"/>
          <w:lang w:val="lt-LT"/>
        </w:rPr>
        <w:t>„</w:t>
      </w:r>
      <w:r w:rsidR="00CA4198" w:rsidRPr="004E10F3">
        <w:rPr>
          <w:rFonts w:ascii="Calibri" w:hAnsi="Calibri" w:cs="Calibri"/>
          <w:sz w:val="24"/>
          <w:szCs w:val="24"/>
          <w:lang w:val="lt-LT"/>
        </w:rPr>
        <w:t>Tiekėjas, per paskutinius 3 metus iki pasiūlymo pateikimo termino pabaigos, o jeigu tiekėjas įregistruotas vėliau, per laiką nuo tiekėjo registracijos dienos, iki pasiūlymo pateikimo termino pabaigos turi būti tinkamai įvykdęs arba vykdyti bent vieną sutartį(-</w:t>
      </w:r>
      <w:proofErr w:type="spellStart"/>
      <w:r w:rsidR="00CA4198" w:rsidRPr="004E10F3">
        <w:rPr>
          <w:rFonts w:ascii="Calibri" w:hAnsi="Calibri" w:cs="Calibri"/>
          <w:sz w:val="24"/>
          <w:szCs w:val="24"/>
          <w:lang w:val="lt-LT"/>
        </w:rPr>
        <w:t>is</w:t>
      </w:r>
      <w:proofErr w:type="spellEnd"/>
      <w:r w:rsidR="00CA4198" w:rsidRPr="004E10F3">
        <w:rPr>
          <w:rFonts w:ascii="Calibri" w:hAnsi="Calibri" w:cs="Calibri"/>
          <w:sz w:val="24"/>
          <w:szCs w:val="24"/>
          <w:lang w:val="lt-LT"/>
        </w:rPr>
        <w:t>)/sutarties dalį(-</w:t>
      </w:r>
      <w:proofErr w:type="spellStart"/>
      <w:r w:rsidR="00CA4198" w:rsidRPr="004E10F3">
        <w:rPr>
          <w:rFonts w:ascii="Calibri" w:hAnsi="Calibri" w:cs="Calibri"/>
          <w:sz w:val="24"/>
          <w:szCs w:val="24"/>
          <w:lang w:val="lt-LT"/>
        </w:rPr>
        <w:t>is</w:t>
      </w:r>
      <w:proofErr w:type="spellEnd"/>
      <w:r w:rsidR="00CA4198" w:rsidRPr="004E10F3">
        <w:rPr>
          <w:rFonts w:ascii="Calibri" w:hAnsi="Calibri" w:cs="Calibri"/>
          <w:sz w:val="24"/>
          <w:szCs w:val="24"/>
          <w:lang w:val="lt-LT"/>
        </w:rPr>
        <w:t>), kurios (-</w:t>
      </w:r>
      <w:proofErr w:type="spellStart"/>
      <w:r w:rsidR="00CA4198" w:rsidRPr="004E10F3">
        <w:rPr>
          <w:rFonts w:ascii="Calibri" w:hAnsi="Calibri" w:cs="Calibri"/>
          <w:sz w:val="24"/>
          <w:szCs w:val="24"/>
          <w:lang w:val="lt-LT"/>
        </w:rPr>
        <w:t>ių</w:t>
      </w:r>
      <w:proofErr w:type="spellEnd"/>
      <w:r w:rsidR="00CA4198" w:rsidRPr="004E10F3">
        <w:rPr>
          <w:rFonts w:ascii="Calibri" w:hAnsi="Calibri" w:cs="Calibri"/>
          <w:sz w:val="24"/>
          <w:szCs w:val="24"/>
          <w:lang w:val="lt-LT"/>
        </w:rPr>
        <w:t xml:space="preserve">) objektas būtų susijęs su pirkimo objektu </w:t>
      </w:r>
      <w:r w:rsidR="00CA4198" w:rsidRPr="004E10F3">
        <w:rPr>
          <w:rFonts w:ascii="Calibri" w:hAnsi="Calibri" w:cs="Calibri"/>
          <w:b/>
          <w:bCs/>
          <w:sz w:val="24"/>
          <w:szCs w:val="24"/>
          <w:lang w:val="lt-LT"/>
        </w:rPr>
        <w:t>– </w:t>
      </w:r>
      <w:r w:rsidR="00CA4198" w:rsidRPr="004E10F3">
        <w:rPr>
          <w:rFonts w:ascii="Calibri" w:hAnsi="Calibri" w:cs="Calibri"/>
          <w:sz w:val="24"/>
          <w:szCs w:val="24"/>
          <w:lang w:val="lt-LT"/>
        </w:rPr>
        <w:t>akumuliatorių prekyba ar gamyba,</w:t>
      </w:r>
      <w:r w:rsidR="00065808" w:rsidRPr="004E10F3">
        <w:rPr>
          <w:rFonts w:ascii="Calibri" w:hAnsi="Calibri" w:cs="Calibri"/>
          <w:sz w:val="24"/>
          <w:szCs w:val="24"/>
          <w:lang w:val="lt-LT"/>
        </w:rPr>
        <w:t xml:space="preserve"> kurios (-</w:t>
      </w:r>
      <w:proofErr w:type="spellStart"/>
      <w:r w:rsidR="00065808" w:rsidRPr="004E10F3">
        <w:rPr>
          <w:rFonts w:ascii="Calibri" w:hAnsi="Calibri" w:cs="Calibri"/>
          <w:sz w:val="24"/>
          <w:szCs w:val="24"/>
          <w:lang w:val="lt-LT"/>
        </w:rPr>
        <w:t>ių</w:t>
      </w:r>
      <w:proofErr w:type="spellEnd"/>
      <w:r w:rsidR="00065808" w:rsidRPr="004E10F3">
        <w:rPr>
          <w:rFonts w:ascii="Calibri" w:hAnsi="Calibri" w:cs="Calibri"/>
          <w:sz w:val="24"/>
          <w:szCs w:val="24"/>
          <w:lang w:val="lt-LT"/>
        </w:rPr>
        <w:t>) vertė turi būti ne mažesnė kaip: 1 pirkimo dalis: 23 000, 00 Eur be PVM; 2 pirkimo dalis: 14 000, 00 Eur be PVM</w:t>
      </w:r>
      <w:r w:rsidRPr="004E10F3">
        <w:rPr>
          <w:rFonts w:ascii="Calibri" w:hAnsi="Calibri" w:cs="Calibri"/>
          <w:sz w:val="24"/>
          <w:szCs w:val="24"/>
          <w:lang w:val="lt-LT"/>
        </w:rPr>
        <w:t>“</w:t>
      </w:r>
      <w:r w:rsidR="00AA529E" w:rsidRPr="004E10F3">
        <w:rPr>
          <w:rFonts w:ascii="Calibri" w:hAnsi="Calibri" w:cs="Calibri"/>
          <w:sz w:val="24"/>
          <w:szCs w:val="24"/>
          <w:lang w:val="lt-LT"/>
        </w:rPr>
        <w:t>.</w:t>
      </w:r>
      <w:r w:rsidRPr="004E10F3">
        <w:rPr>
          <w:rFonts w:ascii="Calibri" w:hAnsi="Calibri" w:cs="Calibri"/>
          <w:sz w:val="24"/>
          <w:szCs w:val="24"/>
          <w:lang w:val="lt-LT"/>
        </w:rPr>
        <w:t xml:space="preserve"> </w:t>
      </w:r>
    </w:p>
    <w:p w14:paraId="5DCBFF20" w14:textId="4C57D4D5" w:rsidR="008725C3" w:rsidRPr="00797249" w:rsidRDefault="005B08B2" w:rsidP="00707B31">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 xml:space="preserve">Atsižvelgiant į tai, kad techninio ir profesinio pajėgumo vertinimo tikslas yra įsitikinti, jog tiekėjas turi pirkimo sutarties vykdymui būtinus žmogiškuosius, techninius išteklius ir patirtį, kyla abejonių, ar šiuo atveju reikalavimas turėti bent vieną įvykdytą sutartį (ar jos dalį), kurios objektas būtų tiesiogiai susijęs su pirkimo objektu – </w:t>
      </w:r>
      <w:r w:rsidRPr="004E10F3">
        <w:rPr>
          <w:rFonts w:ascii="Calibri" w:hAnsi="Calibri" w:cs="Calibri"/>
          <w:b/>
          <w:bCs/>
          <w:sz w:val="24"/>
          <w:szCs w:val="24"/>
          <w:lang w:val="lt-LT"/>
        </w:rPr>
        <w:t xml:space="preserve">akumuliatorių </w:t>
      </w:r>
      <w:r w:rsidRPr="004E10F3">
        <w:rPr>
          <w:rFonts w:ascii="Calibri" w:hAnsi="Calibri" w:cs="Calibri"/>
          <w:sz w:val="24"/>
          <w:szCs w:val="24"/>
          <w:lang w:val="lt-LT"/>
        </w:rPr>
        <w:t>prekyba ar gamyba – nėra pernelyg susiaurintas.</w:t>
      </w:r>
      <w:r w:rsidR="000442E7" w:rsidRPr="004E10F3">
        <w:rPr>
          <w:rFonts w:ascii="Calibri" w:hAnsi="Calibri" w:cs="Calibri"/>
          <w:sz w:val="24"/>
          <w:szCs w:val="24"/>
          <w:lang w:val="lt-LT"/>
        </w:rPr>
        <w:t xml:space="preserve"> </w:t>
      </w:r>
      <w:r w:rsidR="003F6087" w:rsidRPr="00797249">
        <w:rPr>
          <w:rFonts w:ascii="Calibri" w:hAnsi="Calibri" w:cs="Calibri"/>
          <w:sz w:val="24"/>
          <w:szCs w:val="24"/>
          <w:lang w:val="lt-LT"/>
        </w:rPr>
        <w:t xml:space="preserve">Pažymėtina, kad, atsižvelgiant į pirkimo objekto pobūdį ir apimtį, reikalaujama patirtis gali būti įgyta </w:t>
      </w:r>
      <w:r w:rsidR="003F07CB" w:rsidRPr="00797249">
        <w:rPr>
          <w:rFonts w:ascii="Calibri" w:hAnsi="Calibri" w:cs="Calibri"/>
          <w:sz w:val="24"/>
          <w:szCs w:val="24"/>
          <w:lang w:val="lt-LT"/>
        </w:rPr>
        <w:t xml:space="preserve">įvykdžius </w:t>
      </w:r>
      <w:r w:rsidR="003F6087" w:rsidRPr="00797249">
        <w:rPr>
          <w:rFonts w:ascii="Calibri" w:hAnsi="Calibri" w:cs="Calibri"/>
          <w:sz w:val="24"/>
          <w:szCs w:val="24"/>
          <w:lang w:val="lt-LT"/>
        </w:rPr>
        <w:t>analogišk</w:t>
      </w:r>
      <w:r w:rsidR="003F07CB" w:rsidRPr="00797249">
        <w:rPr>
          <w:rFonts w:ascii="Calibri" w:hAnsi="Calibri" w:cs="Calibri"/>
          <w:sz w:val="24"/>
          <w:szCs w:val="24"/>
          <w:lang w:val="lt-LT"/>
        </w:rPr>
        <w:t>a</w:t>
      </w:r>
      <w:r w:rsidR="003F6087" w:rsidRPr="00797249">
        <w:rPr>
          <w:rFonts w:ascii="Calibri" w:hAnsi="Calibri" w:cs="Calibri"/>
          <w:sz w:val="24"/>
          <w:szCs w:val="24"/>
          <w:lang w:val="lt-LT"/>
        </w:rPr>
        <w:t xml:space="preserve">s </w:t>
      </w:r>
      <w:r w:rsidR="003F07CB" w:rsidRPr="00797249">
        <w:rPr>
          <w:rFonts w:ascii="Calibri" w:hAnsi="Calibri" w:cs="Calibri"/>
          <w:sz w:val="24"/>
          <w:szCs w:val="24"/>
          <w:lang w:val="lt-LT"/>
        </w:rPr>
        <w:t>sutartis</w:t>
      </w:r>
      <w:r w:rsidR="003F6087" w:rsidRPr="00797249">
        <w:rPr>
          <w:rFonts w:ascii="Calibri" w:hAnsi="Calibri" w:cs="Calibri"/>
          <w:sz w:val="24"/>
          <w:szCs w:val="24"/>
          <w:lang w:val="lt-LT"/>
        </w:rPr>
        <w:t xml:space="preserve"> ne tik </w:t>
      </w:r>
      <w:r w:rsidR="000442E7" w:rsidRPr="00797249">
        <w:rPr>
          <w:rFonts w:ascii="Calibri" w:hAnsi="Calibri" w:cs="Calibri"/>
          <w:b/>
          <w:bCs/>
          <w:sz w:val="24"/>
          <w:szCs w:val="24"/>
          <w:lang w:val="lt-LT"/>
        </w:rPr>
        <w:t>akumuliatorių</w:t>
      </w:r>
      <w:r w:rsidR="000442E7" w:rsidRPr="00797249">
        <w:rPr>
          <w:rFonts w:ascii="Calibri" w:hAnsi="Calibri" w:cs="Calibri"/>
          <w:sz w:val="24"/>
          <w:szCs w:val="24"/>
          <w:lang w:val="lt-LT"/>
        </w:rPr>
        <w:t xml:space="preserve"> prekyb</w:t>
      </w:r>
      <w:r w:rsidR="00696F3A" w:rsidRPr="00797249">
        <w:rPr>
          <w:rFonts w:ascii="Calibri" w:hAnsi="Calibri" w:cs="Calibri"/>
          <w:sz w:val="24"/>
          <w:szCs w:val="24"/>
          <w:lang w:val="lt-LT"/>
        </w:rPr>
        <w:t>os</w:t>
      </w:r>
      <w:r w:rsidR="000442E7" w:rsidRPr="00797249">
        <w:rPr>
          <w:rFonts w:ascii="Calibri" w:hAnsi="Calibri" w:cs="Calibri"/>
          <w:sz w:val="24"/>
          <w:szCs w:val="24"/>
          <w:lang w:val="lt-LT"/>
        </w:rPr>
        <w:t xml:space="preserve"> ar gamyb</w:t>
      </w:r>
      <w:r w:rsidR="00696F3A" w:rsidRPr="00797249">
        <w:rPr>
          <w:rFonts w:ascii="Calibri" w:hAnsi="Calibri" w:cs="Calibri"/>
          <w:sz w:val="24"/>
          <w:szCs w:val="24"/>
          <w:lang w:val="lt-LT"/>
        </w:rPr>
        <w:t>os srityje</w:t>
      </w:r>
      <w:r w:rsidR="003F6087" w:rsidRPr="00797249">
        <w:rPr>
          <w:rFonts w:ascii="Calibri" w:hAnsi="Calibri" w:cs="Calibri"/>
          <w:sz w:val="24"/>
          <w:szCs w:val="24"/>
          <w:lang w:val="lt-LT"/>
        </w:rPr>
        <w:t>, todėl kvalifikacijos reikalavimas</w:t>
      </w:r>
      <w:r w:rsidR="008725C3" w:rsidRPr="00797249">
        <w:rPr>
          <w:rFonts w:ascii="Calibri" w:hAnsi="Calibri" w:cs="Calibri"/>
          <w:sz w:val="24"/>
          <w:szCs w:val="24"/>
          <w:lang w:val="lt-LT"/>
        </w:rPr>
        <w:t xml:space="preserve"> turi būti</w:t>
      </w:r>
      <w:r w:rsidR="003F6087" w:rsidRPr="00797249">
        <w:rPr>
          <w:rFonts w:ascii="Calibri" w:hAnsi="Calibri" w:cs="Calibri"/>
          <w:sz w:val="24"/>
          <w:szCs w:val="24"/>
          <w:lang w:val="lt-LT"/>
        </w:rPr>
        <w:t xml:space="preserve"> nustatomas taip, kad apimtų patirtį panašaus pobūdžio </w:t>
      </w:r>
      <w:r w:rsidR="008725C3" w:rsidRPr="00797249">
        <w:rPr>
          <w:rFonts w:ascii="Calibri" w:hAnsi="Calibri" w:cs="Calibri"/>
          <w:sz w:val="24"/>
          <w:szCs w:val="24"/>
          <w:lang w:val="lt-LT"/>
        </w:rPr>
        <w:t xml:space="preserve">srityse. </w:t>
      </w:r>
    </w:p>
    <w:p w14:paraId="18BFEF01" w14:textId="77777777" w:rsidR="00684958" w:rsidRPr="004E10F3" w:rsidRDefault="00684958" w:rsidP="00FE4EED">
      <w:pPr>
        <w:spacing w:after="0" w:line="276" w:lineRule="auto"/>
        <w:rPr>
          <w:rFonts w:ascii="Calibri" w:hAnsi="Calibri" w:cs="Calibri"/>
          <w:lang w:val="lt-LT"/>
        </w:rPr>
      </w:pPr>
    </w:p>
    <w:p w14:paraId="5F29CDB4" w14:textId="7361727D" w:rsidR="004B63D4" w:rsidRDefault="006E2170" w:rsidP="00293899">
      <w:pPr>
        <w:tabs>
          <w:tab w:val="left" w:pos="993"/>
        </w:tabs>
        <w:spacing w:after="0"/>
        <w:ind w:firstLine="680"/>
        <w:rPr>
          <w:rFonts w:ascii="Calibri" w:hAnsi="Calibri" w:cs="Calibri"/>
          <w:b/>
          <w:bCs/>
          <w:sz w:val="24"/>
          <w:szCs w:val="24"/>
          <w:lang w:val="lt-LT"/>
        </w:rPr>
      </w:pPr>
      <w:r w:rsidRPr="004E10F3">
        <w:rPr>
          <w:rFonts w:ascii="Calibri" w:hAnsi="Calibri" w:cs="Calibri"/>
          <w:b/>
          <w:bCs/>
          <w:sz w:val="24"/>
          <w:szCs w:val="24"/>
          <w:lang w:val="lt-LT"/>
        </w:rPr>
        <w:t>3</w:t>
      </w:r>
      <w:r w:rsidR="00231856" w:rsidRPr="004E10F3">
        <w:rPr>
          <w:rFonts w:ascii="Calibri" w:hAnsi="Calibri" w:cs="Calibri"/>
          <w:b/>
          <w:bCs/>
          <w:sz w:val="24"/>
          <w:szCs w:val="24"/>
          <w:lang w:val="lt-LT"/>
        </w:rPr>
        <w:t xml:space="preserve">. </w:t>
      </w:r>
      <w:r w:rsidR="00B6547D" w:rsidRPr="004E10F3">
        <w:rPr>
          <w:rFonts w:ascii="Calibri" w:hAnsi="Calibri" w:cs="Calibri"/>
          <w:b/>
          <w:bCs/>
          <w:sz w:val="24"/>
          <w:szCs w:val="24"/>
          <w:lang w:val="lt-LT"/>
        </w:rPr>
        <w:t xml:space="preserve">Dėl </w:t>
      </w:r>
      <w:r w:rsidR="00C272B6">
        <w:rPr>
          <w:rFonts w:ascii="Calibri" w:hAnsi="Calibri" w:cs="Calibri"/>
          <w:b/>
          <w:bCs/>
          <w:sz w:val="24"/>
          <w:szCs w:val="24"/>
          <w:lang w:val="lt-LT"/>
        </w:rPr>
        <w:t>p</w:t>
      </w:r>
      <w:r w:rsidR="004B63D4" w:rsidRPr="004E10F3">
        <w:rPr>
          <w:rFonts w:ascii="Calibri" w:hAnsi="Calibri" w:cs="Calibri"/>
          <w:b/>
          <w:bCs/>
          <w:sz w:val="24"/>
          <w:szCs w:val="24"/>
          <w:lang w:val="lt-LT"/>
        </w:rPr>
        <w:t>irkime keliamų žaliųjų reikalavimų</w:t>
      </w:r>
    </w:p>
    <w:p w14:paraId="28540337" w14:textId="77777777" w:rsidR="00293899" w:rsidRPr="004E10F3" w:rsidRDefault="00293899" w:rsidP="00293899">
      <w:pPr>
        <w:tabs>
          <w:tab w:val="left" w:pos="993"/>
        </w:tabs>
        <w:spacing w:after="0"/>
        <w:ind w:firstLine="680"/>
        <w:rPr>
          <w:rFonts w:ascii="Calibri" w:hAnsi="Calibri" w:cs="Calibri"/>
          <w:b/>
          <w:bCs/>
          <w:sz w:val="24"/>
          <w:szCs w:val="24"/>
          <w:lang w:val="lt-LT"/>
        </w:rPr>
      </w:pPr>
    </w:p>
    <w:p w14:paraId="2B4DDF7D" w14:textId="7F6FEF6A" w:rsidR="00C01D80" w:rsidRPr="004E10F3" w:rsidRDefault="00D9198F" w:rsidP="00293899">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Pirkimo sąlygų 1.9 p</w:t>
      </w:r>
      <w:r w:rsidR="009F7603" w:rsidRPr="004E10F3">
        <w:rPr>
          <w:rFonts w:ascii="Calibri" w:hAnsi="Calibri" w:cs="Calibri"/>
          <w:sz w:val="24"/>
          <w:szCs w:val="24"/>
          <w:lang w:val="lt-LT"/>
        </w:rPr>
        <w:t>apunktyje</w:t>
      </w:r>
      <w:r w:rsidRPr="004E10F3">
        <w:rPr>
          <w:rFonts w:ascii="Calibri" w:hAnsi="Calibri" w:cs="Calibri"/>
          <w:sz w:val="24"/>
          <w:szCs w:val="24"/>
          <w:lang w:val="lt-LT"/>
        </w:rPr>
        <w:t xml:space="preserve"> nurodyta, kad</w:t>
      </w:r>
      <w:r w:rsidR="00B63262" w:rsidRPr="004E10F3">
        <w:rPr>
          <w:rFonts w:ascii="Calibri" w:hAnsi="Calibri" w:cs="Calibri"/>
          <w:sz w:val="24"/>
          <w:szCs w:val="24"/>
          <w:lang w:val="lt-LT"/>
        </w:rPr>
        <w:t xml:space="preserve"> „</w:t>
      </w:r>
      <w:r w:rsidR="001739B9" w:rsidRPr="004E10F3">
        <w:rPr>
          <w:rFonts w:ascii="Calibri" w:hAnsi="Calibri" w:cs="Calibri"/>
          <w:sz w:val="24"/>
          <w:szCs w:val="24"/>
          <w:lang w:val="lt-LT"/>
        </w:rPr>
        <w:t>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 papunkčiu</w:t>
      </w:r>
      <w:r w:rsidR="00F302F7" w:rsidRPr="004E10F3">
        <w:rPr>
          <w:rFonts w:ascii="Calibri" w:hAnsi="Calibri" w:cs="Calibri"/>
          <w:sz w:val="24"/>
          <w:szCs w:val="24"/>
          <w:lang w:val="lt-LT"/>
        </w:rPr>
        <w:t>“</w:t>
      </w:r>
      <w:r w:rsidR="001739B9" w:rsidRPr="004E10F3">
        <w:rPr>
          <w:rFonts w:ascii="Calibri" w:hAnsi="Calibri" w:cs="Calibri"/>
          <w:sz w:val="24"/>
          <w:szCs w:val="24"/>
          <w:lang w:val="lt-LT"/>
        </w:rPr>
        <w:t>. Aplinkos apsaugos kriterijai nustatyti Pirkimo sąlygų 3 priedo „Paslaugų pirkimo 13.1 papunktyje.</w:t>
      </w:r>
      <w:r w:rsidRPr="004E10F3">
        <w:rPr>
          <w:rFonts w:ascii="Calibri" w:hAnsi="Calibri" w:cs="Calibri"/>
          <w:sz w:val="24"/>
          <w:szCs w:val="24"/>
          <w:lang w:val="lt-LT"/>
        </w:rPr>
        <w:t>“</w:t>
      </w:r>
    </w:p>
    <w:p w14:paraId="13312035" w14:textId="19993C58" w:rsidR="00D85C27" w:rsidRPr="004E10F3" w:rsidRDefault="005E5A41" w:rsidP="001E7336">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 xml:space="preserve">Pirkimo </w:t>
      </w:r>
      <w:r w:rsidR="006163B0" w:rsidRPr="004E10F3">
        <w:rPr>
          <w:rFonts w:ascii="Calibri" w:hAnsi="Calibri" w:cs="Calibri"/>
          <w:sz w:val="24"/>
          <w:szCs w:val="24"/>
          <w:lang w:val="lt-LT"/>
        </w:rPr>
        <w:t>sąlygų 3 priedo „</w:t>
      </w:r>
      <w:r w:rsidR="006074B6" w:rsidRPr="004E10F3">
        <w:rPr>
          <w:rFonts w:ascii="Calibri" w:hAnsi="Calibri" w:cs="Calibri"/>
          <w:sz w:val="24"/>
          <w:szCs w:val="24"/>
          <w:lang w:val="lt-LT"/>
        </w:rPr>
        <w:t xml:space="preserve">Prekių pirkimo-pardavimo sutarties specialiosios sąlygos“ (toliau – Sutarties projektas) </w:t>
      </w:r>
      <w:r w:rsidRPr="004E10F3">
        <w:rPr>
          <w:rFonts w:ascii="Calibri" w:hAnsi="Calibri" w:cs="Calibri"/>
          <w:sz w:val="24"/>
          <w:szCs w:val="24"/>
          <w:lang w:val="lt-LT"/>
        </w:rPr>
        <w:t>13.1.1</w:t>
      </w:r>
      <w:r w:rsidR="00343AF4" w:rsidRPr="004E10F3">
        <w:rPr>
          <w:rFonts w:ascii="Calibri" w:hAnsi="Calibri" w:cs="Calibri"/>
          <w:sz w:val="24"/>
          <w:szCs w:val="24"/>
          <w:lang w:val="lt-LT"/>
        </w:rPr>
        <w:t xml:space="preserve"> papunktyje nustatyta, kad</w:t>
      </w:r>
      <w:r w:rsidRPr="004E10F3">
        <w:rPr>
          <w:rFonts w:ascii="Calibri" w:hAnsi="Calibri" w:cs="Calibri"/>
          <w:sz w:val="24"/>
          <w:szCs w:val="24"/>
          <w:lang w:val="lt-LT"/>
        </w:rPr>
        <w:t> </w:t>
      </w:r>
      <w:r w:rsidR="004675CE" w:rsidRPr="004E10F3">
        <w:rPr>
          <w:rFonts w:ascii="Calibri" w:hAnsi="Calibri" w:cs="Calibri"/>
          <w:sz w:val="24"/>
          <w:szCs w:val="24"/>
          <w:lang w:val="lt-LT"/>
        </w:rPr>
        <w:t>„</w:t>
      </w:r>
      <w:r w:rsidRPr="004E10F3">
        <w:rPr>
          <w:rFonts w:ascii="Calibri" w:hAnsi="Calibri" w:cs="Calibri"/>
          <w:sz w:val="24"/>
          <w:szCs w:val="24"/>
          <w:lang w:val="lt-LT"/>
        </w:rPr>
        <w:t>Prekių t</w:t>
      </w:r>
      <w:r w:rsidR="0044743D" w:rsidRPr="004E10F3">
        <w:rPr>
          <w:rFonts w:ascii="Calibri" w:hAnsi="Calibri" w:cs="Calibri"/>
          <w:sz w:val="24"/>
          <w:szCs w:val="24"/>
          <w:lang w:val="lt-LT"/>
        </w:rPr>
        <w:t>ie</w:t>
      </w:r>
      <w:r w:rsidRPr="004E10F3">
        <w:rPr>
          <w:rFonts w:ascii="Calibri" w:hAnsi="Calibri" w:cs="Calibri"/>
          <w:sz w:val="24"/>
          <w:szCs w:val="24"/>
          <w:lang w:val="lt-LT"/>
        </w:rPr>
        <w:t>kėjas, teikiant Prekes, įsipareigoja laikytis šių aplinkosaugos reikalavimų: mažinti popieriaus sunaudojimą, atsisakyti nebūtino dokumentų kopijavimo ir spausdinimo, rengiama dokumentacija, prekių perdavimo–priėmimo aktai Užsakovui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4E10F3">
        <w:rPr>
          <w:rFonts w:ascii="Calibri" w:hAnsi="Calibri" w:cs="Calibri"/>
          <w:b/>
          <w:bCs/>
          <w:sz w:val="24"/>
          <w:szCs w:val="24"/>
          <w:lang w:val="lt-LT"/>
        </w:rPr>
        <w:t>4.4.4.4 papunkčiu</w:t>
      </w:r>
      <w:r w:rsidR="00A36976" w:rsidRPr="004E10F3">
        <w:rPr>
          <w:rFonts w:ascii="Calibri" w:hAnsi="Calibri" w:cs="Calibri"/>
          <w:sz w:val="24"/>
          <w:szCs w:val="24"/>
          <w:lang w:val="lt-LT"/>
        </w:rPr>
        <w:t>“</w:t>
      </w:r>
      <w:r w:rsidRPr="004E10F3">
        <w:rPr>
          <w:rFonts w:ascii="Calibri" w:hAnsi="Calibri" w:cs="Calibri"/>
          <w:sz w:val="24"/>
          <w:szCs w:val="24"/>
          <w:lang w:val="lt-LT"/>
        </w:rPr>
        <w:t>. </w:t>
      </w:r>
    </w:p>
    <w:p w14:paraId="7969B865" w14:textId="4F643C24" w:rsidR="004956ED" w:rsidRPr="004E10F3" w:rsidRDefault="00D85C27" w:rsidP="001E7336">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lastRenderedPageBreak/>
        <w:t>Tarnyba pažymi, kad</w:t>
      </w:r>
      <w:r w:rsidR="00B36BE5" w:rsidRPr="004E10F3">
        <w:rPr>
          <w:rFonts w:ascii="Calibri" w:hAnsi="Calibri" w:cs="Calibri"/>
          <w:sz w:val="24"/>
          <w:szCs w:val="24"/>
          <w:lang w:val="lt-LT"/>
        </w:rPr>
        <w:t xml:space="preserve"> </w:t>
      </w:r>
      <w:r w:rsidR="005E01BC" w:rsidRPr="004E10F3">
        <w:rPr>
          <w:rFonts w:ascii="Calibri" w:hAnsi="Calibri" w:cs="Calibri"/>
          <w:sz w:val="24"/>
          <w:szCs w:val="24"/>
          <w:lang w:val="lt-LT"/>
        </w:rPr>
        <w:t xml:space="preserve">Perkančioji organizacija </w:t>
      </w:r>
      <w:r w:rsidR="0057691E" w:rsidRPr="004E10F3">
        <w:rPr>
          <w:rFonts w:ascii="Calibri" w:hAnsi="Calibri" w:cs="Calibri"/>
          <w:sz w:val="24"/>
          <w:szCs w:val="24"/>
          <w:lang w:val="lt-LT"/>
        </w:rPr>
        <w:t>norėdama nustatyti</w:t>
      </w:r>
      <w:r w:rsidR="00B36BE5" w:rsidRPr="004E10F3">
        <w:rPr>
          <w:rFonts w:ascii="Calibri" w:hAnsi="Calibri" w:cs="Calibri"/>
          <w:sz w:val="24"/>
          <w:szCs w:val="24"/>
          <w:lang w:val="lt-LT"/>
        </w:rPr>
        <w:t xml:space="preserve"> aplinkosauginį reikalavimą, remiantis</w:t>
      </w:r>
      <w:r w:rsidR="0047041F" w:rsidRPr="004E10F3">
        <w:rPr>
          <w:rFonts w:ascii="Calibri" w:hAnsi="Calibri" w:cs="Calibri"/>
          <w:sz w:val="24"/>
          <w:szCs w:val="24"/>
          <w:lang w:val="lt-LT"/>
        </w:rPr>
        <w:t xml:space="preserve"> </w:t>
      </w:r>
      <w:r w:rsidR="00084E9C" w:rsidRPr="004E10F3">
        <w:rPr>
          <w:rFonts w:ascii="Calibri" w:hAnsi="Calibri" w:cs="Calibri"/>
          <w:sz w:val="24"/>
          <w:szCs w:val="24"/>
          <w:lang w:val="lt-LT"/>
        </w:rPr>
        <w:t>Aplinkos apsaugos kriterijų taikymo, vykdant žaliuosius pirkimus, tvarkos aprašo</w:t>
      </w:r>
      <w:r w:rsidR="0047041F" w:rsidRPr="004E10F3">
        <w:rPr>
          <w:rFonts w:ascii="Calibri" w:hAnsi="Calibri" w:cs="Calibri"/>
          <w:sz w:val="24"/>
          <w:szCs w:val="24"/>
          <w:lang w:val="lt-LT"/>
        </w:rPr>
        <w:t>, patvirtint</w:t>
      </w:r>
      <w:r w:rsidR="00A77F9A" w:rsidRPr="004E10F3">
        <w:rPr>
          <w:rFonts w:ascii="Calibri" w:hAnsi="Calibri" w:cs="Calibri"/>
          <w:sz w:val="24"/>
          <w:szCs w:val="24"/>
          <w:lang w:val="lt-LT"/>
        </w:rPr>
        <w:t>o</w:t>
      </w:r>
      <w:r w:rsidR="0047041F" w:rsidRPr="004E10F3">
        <w:rPr>
          <w:rFonts w:ascii="Calibri" w:hAnsi="Calibri" w:cs="Calibri"/>
          <w:sz w:val="24"/>
          <w:szCs w:val="24"/>
          <w:lang w:val="lt-LT"/>
        </w:rPr>
        <w:t xml:space="preserve"> Lietuvos Respublikos aplinkos ministro 2011 m. birželio 28 d. įsakym</w:t>
      </w:r>
      <w:r w:rsidR="000F13C5" w:rsidRPr="004E10F3">
        <w:rPr>
          <w:rFonts w:ascii="Calibri" w:hAnsi="Calibri" w:cs="Calibri"/>
          <w:sz w:val="24"/>
          <w:szCs w:val="24"/>
          <w:lang w:val="lt-LT"/>
        </w:rPr>
        <w:t>u</w:t>
      </w:r>
      <w:r w:rsidR="0047041F" w:rsidRPr="004E10F3">
        <w:rPr>
          <w:rFonts w:ascii="Calibri" w:hAnsi="Calibri" w:cs="Calibri"/>
          <w:sz w:val="24"/>
          <w:szCs w:val="24"/>
          <w:lang w:val="lt-LT"/>
        </w:rPr>
        <w:t xml:space="preserve"> Nr. D1-508 „</w:t>
      </w:r>
      <w:r w:rsidR="005A0429" w:rsidRPr="004E10F3">
        <w:rPr>
          <w:rFonts w:ascii="Calibri" w:hAnsi="Calibri" w:cs="Calibri"/>
          <w:sz w:val="24"/>
          <w:szCs w:val="24"/>
          <w:lang w:val="lt-LT"/>
        </w:rPr>
        <w:t>Dėl Aplinkos apsaugos kriterijų taikymo, vykdant žaliuosius pirkimus, tvarkos aprašo patvirtinimo</w:t>
      </w:r>
      <w:r w:rsidR="00B36BE5" w:rsidRPr="004E10F3">
        <w:rPr>
          <w:rFonts w:ascii="Calibri" w:hAnsi="Calibri" w:cs="Calibri"/>
          <w:sz w:val="24"/>
          <w:szCs w:val="24"/>
          <w:lang w:val="lt-LT"/>
        </w:rPr>
        <w:t>”</w:t>
      </w:r>
      <w:r w:rsidR="00D3080C" w:rsidRPr="004E10F3">
        <w:rPr>
          <w:rFonts w:ascii="Calibri" w:hAnsi="Calibri" w:cs="Calibri"/>
          <w:sz w:val="24"/>
          <w:szCs w:val="24"/>
          <w:lang w:val="lt-LT"/>
        </w:rPr>
        <w:t xml:space="preserve"> (toliau – Aprašas)</w:t>
      </w:r>
      <w:r w:rsidR="00B36BE5" w:rsidRPr="004E10F3">
        <w:rPr>
          <w:rFonts w:ascii="Calibri" w:hAnsi="Calibri" w:cs="Calibri"/>
          <w:sz w:val="24"/>
          <w:szCs w:val="24"/>
          <w:lang w:val="lt-LT"/>
        </w:rPr>
        <w:t xml:space="preserve"> </w:t>
      </w:r>
      <w:r w:rsidR="008631DA" w:rsidRPr="004E10F3">
        <w:rPr>
          <w:rFonts w:ascii="Calibri" w:hAnsi="Calibri" w:cs="Calibri"/>
          <w:sz w:val="24"/>
          <w:szCs w:val="24"/>
          <w:lang w:val="lt-LT"/>
        </w:rPr>
        <w:t xml:space="preserve"> 4.4.4.4 p</w:t>
      </w:r>
      <w:r w:rsidR="00B36BE5" w:rsidRPr="004E10F3">
        <w:rPr>
          <w:rFonts w:ascii="Calibri" w:hAnsi="Calibri" w:cs="Calibri"/>
          <w:sz w:val="24"/>
          <w:szCs w:val="24"/>
          <w:lang w:val="lt-LT"/>
        </w:rPr>
        <w:t>apunk</w:t>
      </w:r>
      <w:r w:rsidR="00A17F39" w:rsidRPr="004E10F3">
        <w:rPr>
          <w:rFonts w:ascii="Calibri" w:hAnsi="Calibri" w:cs="Calibri"/>
          <w:sz w:val="24"/>
          <w:szCs w:val="24"/>
          <w:lang w:val="lt-LT"/>
        </w:rPr>
        <w:t>tyje</w:t>
      </w:r>
      <w:r w:rsidR="008631DA" w:rsidRPr="004E10F3">
        <w:rPr>
          <w:rFonts w:ascii="Calibri" w:hAnsi="Calibri" w:cs="Calibri"/>
          <w:sz w:val="24"/>
          <w:szCs w:val="24"/>
          <w:lang w:val="lt-LT"/>
        </w:rPr>
        <w:t xml:space="preserve"> nurodytais aplinkosauginiais principais </w:t>
      </w:r>
      <w:r w:rsidR="008631DA" w:rsidRPr="004E10F3">
        <w:rPr>
          <w:rFonts w:ascii="Calibri" w:hAnsi="Calibri" w:cs="Calibri"/>
          <w:i/>
          <w:iCs/>
          <w:sz w:val="24"/>
          <w:szCs w:val="24"/>
          <w:lang w:val="lt-LT"/>
        </w:rPr>
        <w:t>„prekė yra tvirta, ilgaamžė, funkcionali, ji ar jos sudedamosios dalys tinka naudoti daug kartų ir (ar) lengvai pataisomos, ir (ar) pakeičiamos“</w:t>
      </w:r>
      <w:r w:rsidR="008631DA" w:rsidRPr="004E10F3">
        <w:rPr>
          <w:rFonts w:ascii="Calibri" w:hAnsi="Calibri" w:cs="Calibri"/>
          <w:sz w:val="24"/>
          <w:szCs w:val="24"/>
          <w:lang w:val="lt-LT"/>
        </w:rPr>
        <w:t>,</w:t>
      </w:r>
      <w:r w:rsidR="00C4760D" w:rsidRPr="004E10F3">
        <w:rPr>
          <w:rFonts w:ascii="Calibri" w:hAnsi="Calibri" w:cs="Calibri"/>
          <w:sz w:val="24"/>
          <w:szCs w:val="24"/>
          <w:lang w:val="lt-LT"/>
        </w:rPr>
        <w:t xml:space="preserve"> </w:t>
      </w:r>
      <w:r w:rsidR="002F5BC6" w:rsidRPr="004E10F3">
        <w:rPr>
          <w:rFonts w:ascii="Calibri" w:hAnsi="Calibri" w:cs="Calibri"/>
          <w:sz w:val="24"/>
          <w:szCs w:val="24"/>
          <w:lang w:val="lt-LT"/>
        </w:rPr>
        <w:t xml:space="preserve">turi pirkimo dokumentuose, </w:t>
      </w:r>
      <w:r w:rsidR="004842B2" w:rsidRPr="004E10F3">
        <w:rPr>
          <w:rFonts w:ascii="Calibri" w:hAnsi="Calibri" w:cs="Calibri"/>
          <w:sz w:val="24"/>
          <w:szCs w:val="24"/>
          <w:lang w:val="lt-LT"/>
        </w:rPr>
        <w:t xml:space="preserve">aiškiai nurodyti kriterijus </w:t>
      </w:r>
      <w:r w:rsidR="002F5BC6" w:rsidRPr="004E10F3">
        <w:rPr>
          <w:rFonts w:ascii="Calibri" w:hAnsi="Calibri" w:cs="Calibri"/>
          <w:sz w:val="24"/>
          <w:szCs w:val="24"/>
          <w:lang w:val="lt-LT"/>
        </w:rPr>
        <w:t xml:space="preserve">kurie užtvirtintų </w:t>
      </w:r>
      <w:r w:rsidR="00D3080C" w:rsidRPr="004E10F3">
        <w:rPr>
          <w:rFonts w:ascii="Calibri" w:hAnsi="Calibri" w:cs="Calibri"/>
          <w:sz w:val="24"/>
          <w:szCs w:val="24"/>
          <w:lang w:val="lt-LT"/>
        </w:rPr>
        <w:t>Apraš</w:t>
      </w:r>
      <w:r w:rsidR="004956ED" w:rsidRPr="004E10F3">
        <w:rPr>
          <w:rFonts w:ascii="Calibri" w:hAnsi="Calibri" w:cs="Calibri"/>
          <w:sz w:val="24"/>
          <w:szCs w:val="24"/>
          <w:lang w:val="lt-LT"/>
        </w:rPr>
        <w:t>o</w:t>
      </w:r>
      <w:r w:rsidR="00D3080C" w:rsidRPr="004E10F3">
        <w:rPr>
          <w:rFonts w:ascii="Calibri" w:hAnsi="Calibri" w:cs="Calibri"/>
          <w:sz w:val="24"/>
          <w:szCs w:val="24"/>
          <w:lang w:val="lt-LT"/>
        </w:rPr>
        <w:t xml:space="preserve"> 4.4.4.4 papunkčio tinkamą įgyvendinimą</w:t>
      </w:r>
      <w:r w:rsidR="004956ED" w:rsidRPr="004E10F3">
        <w:rPr>
          <w:rFonts w:ascii="Calibri" w:hAnsi="Calibri" w:cs="Calibri"/>
          <w:sz w:val="24"/>
          <w:szCs w:val="24"/>
          <w:lang w:val="lt-LT"/>
        </w:rPr>
        <w:t xml:space="preserve">. Pavyzdžiui perkančioji organizacija </w:t>
      </w:r>
      <w:r w:rsidR="008631DA" w:rsidRPr="004E10F3">
        <w:rPr>
          <w:rFonts w:ascii="Calibri" w:hAnsi="Calibri" w:cs="Calibri"/>
          <w:sz w:val="24"/>
          <w:szCs w:val="24"/>
          <w:lang w:val="lt-LT"/>
        </w:rPr>
        <w:t xml:space="preserve"> gali prašyti pvz., prekei suteikti ilgesnę negu standartinė garantiją (galimų atitiktį įrodančių dokumentų pvz.: gamintojo ir (ar) importuotojo, ir (ar) tiekėjo rašytinis patvirtinimas arba kiti lygiaverčiai įrodymai); nustatyti, kad tam tikros pirkimo dokumentuose nurodytos prekės dalys gali būti naudojamos daug kartų, yra lengvai keičiamos ar pan. (pavyzdžiui, baterijos, įkrovikliai ir kt.); nustatyti reikalavimus dėl prekių medžiagiškumo, pvz. kad prekė būtų pagaminta iš patvaresnių, pažangesnių medžiagų (nurodant savybes). Priklausomai nuo reikalavimo turinio, galimi atitiktį įrodantys dokumentai galėtų būti, pavyzdžiui, gamintojo techniniai dokumentai, arba paskelbtosios (notifikuotos) įstaigos bandymų protokolas, arba kiti lygiaverčiai įrodymai.</w:t>
      </w:r>
      <w:r w:rsidR="005E5A41" w:rsidRPr="004E10F3">
        <w:rPr>
          <w:rFonts w:ascii="Calibri" w:hAnsi="Calibri" w:cs="Calibri"/>
          <w:sz w:val="24"/>
          <w:szCs w:val="24"/>
          <w:lang w:val="lt-LT"/>
        </w:rPr>
        <w:t> </w:t>
      </w:r>
      <w:r w:rsidR="0007429A" w:rsidRPr="004E10F3">
        <w:rPr>
          <w:rFonts w:ascii="Calibri" w:hAnsi="Calibri" w:cs="Calibri"/>
          <w:sz w:val="24"/>
          <w:szCs w:val="24"/>
          <w:lang w:val="lt-LT"/>
        </w:rPr>
        <w:t>Nustatyti aplinkos apsaugos kriterijai reikalavimai būtų aiškiai suformuluoti, galimi patikrinti, proporcingi pirkimo objektui ir griežtai stebimi vykdant sutartį, taip užtikrinant realų, o ne deklaratyvų poveikį aplinkai.</w:t>
      </w:r>
      <w:r w:rsidR="00210518" w:rsidRPr="004E10F3">
        <w:rPr>
          <w:rFonts w:ascii="Calibri" w:hAnsi="Calibri" w:cs="Calibri"/>
          <w:sz w:val="24"/>
          <w:szCs w:val="24"/>
          <w:lang w:val="lt-LT"/>
        </w:rPr>
        <w:t xml:space="preserve"> Atsižvelgiant į tai, kas nurodyta, Tarnyba rekomenduoja </w:t>
      </w:r>
      <w:r w:rsidR="0043057F" w:rsidRPr="004E10F3">
        <w:rPr>
          <w:rFonts w:ascii="Calibri" w:hAnsi="Calibri" w:cs="Calibri"/>
          <w:sz w:val="24"/>
          <w:szCs w:val="24"/>
          <w:lang w:val="lt-LT"/>
        </w:rPr>
        <w:t xml:space="preserve">peržiūrėti ir patikslinti </w:t>
      </w:r>
      <w:r w:rsidR="00EB4A7C" w:rsidRPr="004E10F3">
        <w:rPr>
          <w:rFonts w:ascii="Calibri" w:hAnsi="Calibri" w:cs="Calibri"/>
          <w:sz w:val="24"/>
          <w:szCs w:val="24"/>
          <w:lang w:val="lt-LT"/>
        </w:rPr>
        <w:t xml:space="preserve">nustatytą aplinkosauginį reikalavimą taip, kad atitiktų </w:t>
      </w:r>
      <w:r w:rsidR="007B6E9B" w:rsidRPr="004E10F3">
        <w:rPr>
          <w:rFonts w:ascii="Calibri" w:hAnsi="Calibri" w:cs="Calibri"/>
          <w:sz w:val="24"/>
          <w:szCs w:val="24"/>
          <w:lang w:val="lt-LT"/>
        </w:rPr>
        <w:t xml:space="preserve">teisinį reglamentavimą. </w:t>
      </w:r>
    </w:p>
    <w:p w14:paraId="51741D92" w14:textId="77777777" w:rsidR="009C5C14" w:rsidRPr="004E10F3" w:rsidRDefault="009C5C14" w:rsidP="001E7336">
      <w:pPr>
        <w:spacing w:after="0" w:line="276" w:lineRule="auto"/>
        <w:ind w:firstLine="720"/>
        <w:rPr>
          <w:rFonts w:ascii="Calibri" w:hAnsi="Calibri" w:cs="Calibri"/>
          <w:sz w:val="24"/>
          <w:szCs w:val="24"/>
          <w:lang w:val="lt-LT"/>
        </w:rPr>
      </w:pPr>
    </w:p>
    <w:p w14:paraId="44D02E01" w14:textId="6D553898" w:rsidR="00A3690B" w:rsidRPr="004E10F3" w:rsidRDefault="003D4A2A" w:rsidP="00D07CC0">
      <w:pPr>
        <w:spacing w:after="0" w:line="276" w:lineRule="auto"/>
        <w:ind w:firstLine="720"/>
        <w:rPr>
          <w:rFonts w:ascii="Calibri" w:hAnsi="Calibri" w:cs="Calibri"/>
          <w:b/>
          <w:bCs/>
          <w:sz w:val="24"/>
          <w:szCs w:val="24"/>
          <w:lang w:val="lt-LT"/>
        </w:rPr>
      </w:pPr>
      <w:r w:rsidRPr="004E10F3">
        <w:rPr>
          <w:rFonts w:ascii="Calibri" w:hAnsi="Calibri" w:cs="Calibri"/>
          <w:b/>
          <w:bCs/>
          <w:sz w:val="24"/>
          <w:szCs w:val="24"/>
          <w:lang w:val="lt-LT"/>
        </w:rPr>
        <w:t>3.</w:t>
      </w:r>
      <w:r w:rsidR="009C5C14" w:rsidRPr="004E10F3">
        <w:rPr>
          <w:rFonts w:ascii="Calibri" w:hAnsi="Calibri" w:cs="Calibri"/>
          <w:b/>
          <w:bCs/>
          <w:sz w:val="24"/>
          <w:szCs w:val="24"/>
          <w:lang w:val="lt-LT"/>
        </w:rPr>
        <w:t xml:space="preserve"> </w:t>
      </w:r>
      <w:r w:rsidR="00B5368B" w:rsidRPr="004E10F3">
        <w:rPr>
          <w:rFonts w:ascii="Calibri" w:hAnsi="Calibri" w:cs="Calibri"/>
          <w:b/>
          <w:bCs/>
          <w:sz w:val="24"/>
          <w:szCs w:val="24"/>
          <w:lang w:val="lt-LT"/>
        </w:rPr>
        <w:t>Dėl skelbimo apie pirkimą informacijos</w:t>
      </w:r>
    </w:p>
    <w:p w14:paraId="65B44A02" w14:textId="54E7EED7" w:rsidR="002C0856" w:rsidRPr="004E10F3" w:rsidRDefault="002C0856" w:rsidP="001E7336">
      <w:pPr>
        <w:spacing w:after="0" w:line="276" w:lineRule="auto"/>
        <w:ind w:firstLine="720"/>
        <w:rPr>
          <w:rFonts w:ascii="Calibri" w:hAnsi="Calibri" w:cs="Calibri"/>
          <w:sz w:val="24"/>
          <w:szCs w:val="24"/>
          <w:lang w:val="lt-LT"/>
        </w:rPr>
      </w:pPr>
    </w:p>
    <w:p w14:paraId="6224ADC9" w14:textId="49095983" w:rsidR="00F10EC6" w:rsidRPr="004E10F3" w:rsidRDefault="785BA751" w:rsidP="001E7336">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Skelbimo apie pirkimą 5.1.3 papunktyje nurodyta, kad numatomas Sutarties galiojimas</w:t>
      </w:r>
      <w:r w:rsidR="000C62AB" w:rsidRPr="004E10F3">
        <w:rPr>
          <w:rFonts w:ascii="Calibri" w:hAnsi="Calibri" w:cs="Calibri"/>
          <w:sz w:val="24"/>
          <w:szCs w:val="24"/>
          <w:lang w:val="lt-LT"/>
        </w:rPr>
        <w:t xml:space="preserve"> yra</w:t>
      </w:r>
      <w:r w:rsidRPr="004E10F3">
        <w:rPr>
          <w:rFonts w:ascii="Calibri" w:hAnsi="Calibri" w:cs="Calibri"/>
          <w:sz w:val="24"/>
          <w:szCs w:val="24"/>
          <w:lang w:val="lt-LT"/>
        </w:rPr>
        <w:t xml:space="preserve"> 6 mėnesiai</w:t>
      </w:r>
      <w:r w:rsidR="00073AE2" w:rsidRPr="004E10F3">
        <w:rPr>
          <w:rFonts w:ascii="Calibri" w:hAnsi="Calibri" w:cs="Calibri"/>
          <w:sz w:val="24"/>
          <w:szCs w:val="24"/>
          <w:lang w:val="lt-LT"/>
        </w:rPr>
        <w:t xml:space="preserve">. </w:t>
      </w:r>
      <w:r w:rsidR="00581350" w:rsidRPr="004E10F3">
        <w:rPr>
          <w:rFonts w:ascii="Calibri" w:eastAsia="Times New Roman" w:hAnsi="Calibri" w:cs="Calibri"/>
          <w:kern w:val="0"/>
          <w:sz w:val="24"/>
          <w:szCs w:val="24"/>
          <w:lang w:val="lt-LT" w:eastAsia="pl-PL"/>
          <w14:ligatures w14:val="none"/>
        </w:rPr>
        <w:t>Sutarties</w:t>
      </w:r>
      <w:r w:rsidR="00073AE2" w:rsidRPr="004E10F3">
        <w:rPr>
          <w:rFonts w:ascii="Calibri" w:eastAsia="Times New Roman" w:hAnsi="Calibri" w:cs="Calibri"/>
          <w:kern w:val="0"/>
          <w:sz w:val="24"/>
          <w:szCs w:val="24"/>
          <w:lang w:val="lt-LT" w:eastAsia="pl-PL"/>
          <w14:ligatures w14:val="none"/>
        </w:rPr>
        <w:t xml:space="preserve"> </w:t>
      </w:r>
      <w:r w:rsidR="00562CB3" w:rsidRPr="004E10F3">
        <w:rPr>
          <w:rFonts w:ascii="Calibri" w:eastAsia="Times New Roman" w:hAnsi="Calibri" w:cs="Calibri"/>
          <w:kern w:val="0"/>
          <w:sz w:val="24"/>
          <w:szCs w:val="24"/>
          <w:lang w:val="lt-LT" w:eastAsia="pl-PL"/>
          <w14:ligatures w14:val="none"/>
        </w:rPr>
        <w:t xml:space="preserve">projekto </w:t>
      </w:r>
      <w:r w:rsidR="00073AE2" w:rsidRPr="004E10F3">
        <w:rPr>
          <w:rFonts w:ascii="Calibri" w:eastAsia="Times New Roman" w:hAnsi="Calibri" w:cs="Calibri"/>
          <w:kern w:val="0"/>
          <w:sz w:val="24"/>
          <w:szCs w:val="24"/>
          <w:lang w:val="lt-LT" w:eastAsia="pl-PL"/>
          <w14:ligatures w14:val="none"/>
        </w:rPr>
        <w:t>4.1.1 papunktyje nustatyta, kad “Tiekėjas įsipareigoja savo lėšomis ir priemonėmis pristatyti Prekes ne vėliau kaip per 3 (tris) mėnesius nuo sutarties</w:t>
      </w:r>
      <w:r w:rsidR="0060440C">
        <w:rPr>
          <w:rFonts w:ascii="Calibri" w:eastAsia="Times New Roman" w:hAnsi="Calibri" w:cs="Calibri"/>
          <w:kern w:val="0"/>
          <w:sz w:val="24"/>
          <w:szCs w:val="24"/>
          <w:lang w:val="lt-LT" w:eastAsia="pl-PL"/>
          <w14:ligatures w14:val="none"/>
        </w:rPr>
        <w:t xml:space="preserve"> </w:t>
      </w:r>
      <w:r w:rsidR="00073AE2" w:rsidRPr="004E10F3">
        <w:rPr>
          <w:rFonts w:ascii="Calibri" w:eastAsia="Times New Roman" w:hAnsi="Calibri" w:cs="Calibri"/>
          <w:kern w:val="0"/>
          <w:sz w:val="24"/>
          <w:szCs w:val="24"/>
          <w:lang w:val="lt-LT" w:eastAsia="pl-PL"/>
          <w14:ligatures w14:val="none"/>
        </w:rPr>
        <w:t>įsigaliojimo dienos”. Sutarties</w:t>
      </w:r>
      <w:r w:rsidR="00AC30C7" w:rsidRPr="004E10F3">
        <w:rPr>
          <w:rFonts w:ascii="Calibri" w:eastAsia="Times New Roman" w:hAnsi="Calibri" w:cs="Calibri"/>
          <w:kern w:val="0"/>
          <w:sz w:val="24"/>
          <w:szCs w:val="24"/>
          <w:lang w:val="lt-LT" w:eastAsia="pl-PL"/>
          <w14:ligatures w14:val="none"/>
        </w:rPr>
        <w:t xml:space="preserve"> </w:t>
      </w:r>
      <w:r w:rsidR="00562CB3" w:rsidRPr="004E10F3">
        <w:rPr>
          <w:rFonts w:ascii="Calibri" w:eastAsia="Times New Roman" w:hAnsi="Calibri" w:cs="Calibri"/>
          <w:kern w:val="0"/>
          <w:sz w:val="24"/>
          <w:szCs w:val="24"/>
          <w:lang w:val="lt-LT" w:eastAsia="pl-PL"/>
          <w14:ligatures w14:val="none"/>
        </w:rPr>
        <w:t xml:space="preserve">projekto </w:t>
      </w:r>
      <w:r w:rsidR="00504A57" w:rsidRPr="004E10F3">
        <w:rPr>
          <w:rFonts w:ascii="Calibri" w:eastAsia="Times New Roman" w:hAnsi="Calibri" w:cs="Calibri"/>
          <w:kern w:val="0"/>
          <w:sz w:val="24"/>
          <w:szCs w:val="24"/>
          <w:lang w:val="lt-LT" w:eastAsia="pl-PL"/>
          <w14:ligatures w14:val="none"/>
        </w:rPr>
        <w:t>4.2.1 p</w:t>
      </w:r>
      <w:r w:rsidR="00581350" w:rsidRPr="004E10F3">
        <w:rPr>
          <w:rFonts w:ascii="Calibri" w:eastAsia="Times New Roman" w:hAnsi="Calibri" w:cs="Calibri"/>
          <w:kern w:val="0"/>
          <w:sz w:val="24"/>
          <w:szCs w:val="24"/>
          <w:lang w:val="lt-LT" w:eastAsia="pl-PL"/>
          <w14:ligatures w14:val="none"/>
        </w:rPr>
        <w:t>apunktyje</w:t>
      </w:r>
      <w:r w:rsidR="00504A57" w:rsidRPr="004E10F3">
        <w:rPr>
          <w:rFonts w:ascii="Calibri" w:eastAsia="Times New Roman" w:hAnsi="Calibri" w:cs="Calibri"/>
          <w:kern w:val="0"/>
          <w:sz w:val="24"/>
          <w:szCs w:val="24"/>
          <w:lang w:val="lt-LT" w:eastAsia="pl-PL"/>
          <w14:ligatures w14:val="none"/>
        </w:rPr>
        <w:t xml:space="preserve"> nustatyta, kad</w:t>
      </w:r>
      <w:r w:rsidR="0071784F" w:rsidRPr="004E10F3">
        <w:rPr>
          <w:rFonts w:ascii="Calibri" w:eastAsia="Times New Roman" w:hAnsi="Calibri" w:cs="Calibri"/>
          <w:kern w:val="0"/>
          <w:sz w:val="24"/>
          <w:szCs w:val="24"/>
          <w:lang w:val="lt-LT" w:eastAsia="pl-PL"/>
          <w14:ligatures w14:val="none"/>
        </w:rPr>
        <w:t xml:space="preserve"> “</w:t>
      </w:r>
      <w:r w:rsidR="002D47D9" w:rsidRPr="004E10F3">
        <w:rPr>
          <w:rFonts w:ascii="Calibri" w:eastAsia="Times New Roman" w:hAnsi="Calibri" w:cs="Calibri"/>
          <w:kern w:val="0"/>
          <w:sz w:val="24"/>
          <w:szCs w:val="24"/>
          <w:lang w:val="lt-LT" w:eastAsia="pl-PL"/>
          <w14:ligatures w14:val="none"/>
        </w:rPr>
        <w:t>&lt;…&gt;</w:t>
      </w:r>
      <w:r w:rsidR="0071784F" w:rsidRPr="004E10F3">
        <w:rPr>
          <w:rFonts w:ascii="Calibri" w:eastAsia="Times New Roman" w:hAnsi="Calibri" w:cs="Calibri"/>
          <w:kern w:val="0"/>
          <w:sz w:val="24"/>
          <w:szCs w:val="24"/>
          <w:lang w:val="lt-LT" w:eastAsia="pl-PL"/>
          <w14:ligatures w14:val="none"/>
        </w:rPr>
        <w:t>Prekių pristatymo terminas gali būti pratęsiamas tik minėtų aplinkybių egzistavimo laikotarpiui, bet ne ilgiau nei 6 (šeši)</w:t>
      </w:r>
      <w:r w:rsidR="00715D69" w:rsidRPr="004E10F3">
        <w:rPr>
          <w:rFonts w:ascii="Calibri" w:eastAsia="Times New Roman" w:hAnsi="Calibri" w:cs="Calibri"/>
          <w:kern w:val="0"/>
          <w:sz w:val="24"/>
          <w:szCs w:val="24"/>
          <w:lang w:val="lt-LT" w:eastAsia="pl-PL"/>
          <w14:ligatures w14:val="none"/>
        </w:rPr>
        <w:t xml:space="preserve"> </w:t>
      </w:r>
      <w:r w:rsidR="0071784F" w:rsidRPr="004E10F3">
        <w:rPr>
          <w:rFonts w:ascii="Calibri" w:eastAsia="Times New Roman" w:hAnsi="Calibri" w:cs="Calibri"/>
          <w:kern w:val="0"/>
          <w:sz w:val="24"/>
          <w:szCs w:val="24"/>
          <w:lang w:val="lt-LT" w:eastAsia="pl-PL"/>
          <w14:ligatures w14:val="none"/>
        </w:rPr>
        <w:t>mėnesiai</w:t>
      </w:r>
      <w:r w:rsidR="00A43566" w:rsidRPr="004E10F3">
        <w:rPr>
          <w:rFonts w:ascii="Calibri" w:eastAsia="Times New Roman" w:hAnsi="Calibri" w:cs="Calibri"/>
          <w:kern w:val="0"/>
          <w:sz w:val="24"/>
          <w:szCs w:val="24"/>
          <w:lang w:val="lt-LT" w:eastAsia="pl-PL"/>
          <w14:ligatures w14:val="none"/>
        </w:rPr>
        <w:t>”</w:t>
      </w:r>
      <w:r w:rsidRPr="004E10F3">
        <w:rPr>
          <w:rFonts w:ascii="Calibri" w:hAnsi="Calibri" w:cs="Calibri"/>
          <w:color w:val="000000" w:themeColor="text1"/>
          <w:sz w:val="24"/>
          <w:szCs w:val="24"/>
          <w:lang w:val="lt-LT"/>
        </w:rPr>
        <w:t>.</w:t>
      </w:r>
    </w:p>
    <w:p w14:paraId="60457145" w14:textId="77777777" w:rsidR="007B3FE2" w:rsidRPr="004E10F3" w:rsidRDefault="00562CB3" w:rsidP="00860F38">
      <w:pPr>
        <w:spacing w:after="0" w:line="276" w:lineRule="auto"/>
        <w:rPr>
          <w:rFonts w:ascii="Calibri" w:hAnsi="Calibri" w:cs="Calibri"/>
          <w:sz w:val="24"/>
          <w:szCs w:val="24"/>
          <w:lang w:val="lt-LT"/>
        </w:rPr>
      </w:pPr>
      <w:r w:rsidRPr="004E10F3">
        <w:rPr>
          <w:rFonts w:ascii="Calibri" w:eastAsia="Times New Roman" w:hAnsi="Calibri" w:cs="Calibri"/>
          <w:kern w:val="0"/>
          <w:sz w:val="24"/>
          <w:szCs w:val="24"/>
          <w:lang w:val="lt-LT" w:eastAsia="pl-PL"/>
          <w14:ligatures w14:val="none"/>
        </w:rPr>
        <w:t xml:space="preserve"> Sutarties projekto 5.5.1 papunktyje numatyta „</w:t>
      </w:r>
      <w:r w:rsidR="004D45D1" w:rsidRPr="004E10F3">
        <w:rPr>
          <w:rFonts w:ascii="Calibri" w:eastAsia="Times New Roman" w:hAnsi="Calibri" w:cs="Calibri"/>
          <w:kern w:val="0"/>
          <w:sz w:val="24"/>
          <w:szCs w:val="24"/>
          <w:lang w:val="lt-LT" w:eastAsia="pl-PL"/>
          <w14:ligatures w14:val="none"/>
        </w:rPr>
        <w:t xml:space="preserve">Pirkėjas atsiskaito su Tiekėju ne vėliau kaip per 30 (trisdešimt) kalendorinių dienų nuo Sąskaitos gavimo dienos už faktiškai priimtas </w:t>
      </w:r>
      <w:r w:rsidR="00860F38" w:rsidRPr="004E10F3">
        <w:rPr>
          <w:rFonts w:ascii="Calibri" w:eastAsia="Times New Roman" w:hAnsi="Calibri" w:cs="Calibri"/>
          <w:kern w:val="0"/>
          <w:sz w:val="24"/>
          <w:szCs w:val="24"/>
          <w:lang w:val="lt-LT" w:eastAsia="pl-PL"/>
          <w14:ligatures w14:val="none"/>
        </w:rPr>
        <w:t xml:space="preserve">Prekes. </w:t>
      </w:r>
      <w:r w:rsidR="00860F38" w:rsidRPr="004E10F3">
        <w:rPr>
          <w:rFonts w:ascii="Calibri" w:hAnsi="Calibri" w:cs="Calibri"/>
          <w:sz w:val="24"/>
          <w:szCs w:val="24"/>
          <w:lang w:val="lt-LT"/>
        </w:rPr>
        <w:t>„Šiuo</w:t>
      </w:r>
      <w:r w:rsidR="002C0856" w:rsidRPr="004E10F3">
        <w:rPr>
          <w:rFonts w:ascii="Calibri" w:hAnsi="Calibri" w:cs="Calibri"/>
          <w:sz w:val="24"/>
          <w:szCs w:val="24"/>
          <w:lang w:val="lt-LT"/>
        </w:rPr>
        <w:t xml:space="preserve"> atveju, pildant skelbimo apie pirkimą 5.1.3 p</w:t>
      </w:r>
      <w:r w:rsidR="002B08C8" w:rsidRPr="004E10F3">
        <w:rPr>
          <w:rFonts w:ascii="Calibri" w:hAnsi="Calibri" w:cs="Calibri"/>
          <w:sz w:val="24"/>
          <w:szCs w:val="24"/>
          <w:lang w:val="lt-LT"/>
        </w:rPr>
        <w:t>ap</w:t>
      </w:r>
      <w:r w:rsidR="002C0856" w:rsidRPr="004E10F3">
        <w:rPr>
          <w:rFonts w:ascii="Calibri" w:hAnsi="Calibri" w:cs="Calibri"/>
          <w:sz w:val="24"/>
          <w:szCs w:val="24"/>
          <w:lang w:val="lt-LT"/>
        </w:rPr>
        <w:t>unkt</w:t>
      </w:r>
      <w:r w:rsidR="002B08C8" w:rsidRPr="004E10F3">
        <w:rPr>
          <w:rFonts w:ascii="Calibri" w:hAnsi="Calibri" w:cs="Calibri"/>
          <w:sz w:val="24"/>
          <w:szCs w:val="24"/>
          <w:lang w:val="lt-LT"/>
        </w:rPr>
        <w:t>į</w:t>
      </w:r>
      <w:r w:rsidR="002C0856" w:rsidRPr="004E10F3">
        <w:rPr>
          <w:rFonts w:ascii="Calibri" w:hAnsi="Calibri" w:cs="Calibri"/>
          <w:sz w:val="24"/>
          <w:szCs w:val="24"/>
          <w:lang w:val="lt-LT"/>
        </w:rPr>
        <w:t xml:space="preserve"> „Numatomas galiojimas“ sutarties trukmė nurodyta neteisingai.</w:t>
      </w:r>
      <w:r w:rsidR="000439E1" w:rsidRPr="004E10F3">
        <w:rPr>
          <w:rFonts w:ascii="Calibri" w:hAnsi="Calibri" w:cs="Calibri"/>
          <w:sz w:val="24"/>
          <w:szCs w:val="24"/>
          <w:lang w:val="lt-LT"/>
        </w:rPr>
        <w:t xml:space="preserve"> Pažymėtina, kad jeigu yra prieštaravimų ar neatitikimų tarp skelbime apie pirkimą paskelbtos informacijos ir kitų pirkimo dokumentų nuostatų, skelbime apie pirkimą pateikta informacija laikoma teisinga (Įstatymo 35 straipsnio 3 dalis).</w:t>
      </w:r>
    </w:p>
    <w:p w14:paraId="1E9D1055" w14:textId="01421C54" w:rsidR="003A1883" w:rsidRPr="004E10F3" w:rsidRDefault="003A1883" w:rsidP="007B3FE2">
      <w:pPr>
        <w:spacing w:after="0" w:line="276" w:lineRule="auto"/>
        <w:ind w:firstLine="720"/>
        <w:rPr>
          <w:rFonts w:ascii="Calibri" w:hAnsi="Calibri" w:cs="Calibri"/>
          <w:sz w:val="24"/>
          <w:szCs w:val="24"/>
          <w:lang w:val="lt-LT"/>
        </w:rPr>
      </w:pPr>
      <w:r w:rsidRPr="004E10F3">
        <w:rPr>
          <w:rFonts w:ascii="Calibri" w:eastAsia="Times New Roman" w:hAnsi="Calibri" w:cs="Calibri"/>
          <w:kern w:val="0"/>
          <w:sz w:val="24"/>
          <w:szCs w:val="24"/>
          <w:lang w:val="lt-LT" w:eastAsia="en-GB"/>
          <w14:ligatures w14:val="none"/>
        </w:rPr>
        <w:t xml:space="preserve">Atsižvelgiant į tai, kad skelbime apie pirkimą turi būti nurodomas </w:t>
      </w:r>
      <w:r w:rsidRPr="004E10F3">
        <w:rPr>
          <w:rFonts w:ascii="Calibri" w:eastAsia="Times New Roman" w:hAnsi="Calibri" w:cs="Calibri"/>
          <w:b/>
          <w:bCs/>
          <w:kern w:val="0"/>
          <w:sz w:val="24"/>
          <w:szCs w:val="24"/>
          <w:lang w:val="lt-LT" w:eastAsia="en-GB"/>
          <w14:ligatures w14:val="none"/>
        </w:rPr>
        <w:t>Sutarties galiojimo terminas</w:t>
      </w:r>
      <w:r w:rsidRPr="004E10F3">
        <w:rPr>
          <w:rFonts w:ascii="Calibri" w:eastAsia="Times New Roman" w:hAnsi="Calibri" w:cs="Calibri"/>
          <w:kern w:val="0"/>
          <w:sz w:val="24"/>
          <w:szCs w:val="24"/>
          <w:lang w:val="lt-LT" w:eastAsia="en-GB"/>
          <w14:ligatures w14:val="none"/>
        </w:rPr>
        <w:t xml:space="preserve"> (bet ne </w:t>
      </w:r>
      <w:r w:rsidR="00477FA1" w:rsidRPr="004E10F3">
        <w:rPr>
          <w:rFonts w:ascii="Calibri" w:eastAsia="Times New Roman" w:hAnsi="Calibri" w:cs="Calibri"/>
          <w:kern w:val="0"/>
          <w:sz w:val="24"/>
          <w:szCs w:val="24"/>
          <w:lang w:val="lt-LT" w:eastAsia="en-GB"/>
          <w14:ligatures w14:val="none"/>
        </w:rPr>
        <w:t>prekių pristatymo, paslaugų, darbų atlikimo terminas</w:t>
      </w:r>
      <w:r w:rsidRPr="004E10F3">
        <w:rPr>
          <w:rFonts w:ascii="Calibri" w:eastAsia="Times New Roman" w:hAnsi="Calibri" w:cs="Calibri"/>
          <w:kern w:val="0"/>
          <w:sz w:val="24"/>
          <w:szCs w:val="24"/>
          <w:lang w:val="lt-LT" w:eastAsia="en-GB"/>
          <w14:ligatures w14:val="none"/>
        </w:rPr>
        <w:t xml:space="preserve">), Perkančioji organizacija turi tinkamai įsivertinti Sutarties projekte nurodytų abipusių sutartinių įsipareigojimų terminus </w:t>
      </w:r>
      <w:r w:rsidRPr="004E10F3">
        <w:rPr>
          <w:rFonts w:ascii="Calibri" w:eastAsia="Times New Roman" w:hAnsi="Calibri" w:cs="Calibri"/>
          <w:kern w:val="0"/>
          <w:sz w:val="24"/>
          <w:szCs w:val="24"/>
          <w:lang w:val="lt-LT" w:eastAsia="en-GB"/>
          <w14:ligatures w14:val="none"/>
        </w:rPr>
        <w:lastRenderedPageBreak/>
        <w:t>(įskaitant atsiskaitymo terminus</w:t>
      </w:r>
      <w:r w:rsidR="00370CF4" w:rsidRPr="004E10F3">
        <w:rPr>
          <w:rFonts w:ascii="Calibri" w:eastAsia="Times New Roman" w:hAnsi="Calibri" w:cs="Calibri"/>
          <w:kern w:val="0"/>
          <w:sz w:val="24"/>
          <w:szCs w:val="24"/>
          <w:lang w:val="lt-LT" w:eastAsia="en-GB"/>
          <w14:ligatures w14:val="none"/>
        </w:rPr>
        <w:t>, galimus pratęsimus</w:t>
      </w:r>
      <w:r w:rsidRPr="004E10F3">
        <w:rPr>
          <w:rFonts w:ascii="Calibri" w:eastAsia="Times New Roman" w:hAnsi="Calibri" w:cs="Calibri"/>
          <w:kern w:val="0"/>
          <w:sz w:val="24"/>
          <w:szCs w:val="24"/>
          <w:lang w:val="lt-LT" w:eastAsia="en-GB"/>
          <w14:ligatures w14:val="none"/>
        </w:rPr>
        <w:t xml:space="preserve"> bei kitų sutartinių įsipareigojimų įvykdymo terminus) ir </w:t>
      </w:r>
      <w:hyperlink r:id="rId8" w:history="1">
        <w:r w:rsidRPr="004E10F3">
          <w:rPr>
            <w:rFonts w:ascii="Calibri" w:eastAsia="Times New Roman" w:hAnsi="Calibri" w:cs="Calibri"/>
            <w:color w:val="091A5A"/>
            <w:kern w:val="0"/>
            <w:sz w:val="24"/>
            <w:szCs w:val="24"/>
            <w:u w:val="single"/>
            <w:bdr w:val="none" w:sz="0" w:space="0" w:color="auto" w:frame="1"/>
            <w:shd w:val="clear" w:color="auto" w:fill="FFFFFF"/>
            <w:lang w:val="lt-LT" w:eastAsia="en-GB"/>
            <w14:ligatures w14:val="none"/>
          </w:rPr>
          <w:t>Pranešimu apie pakeitimus</w:t>
        </w:r>
      </w:hyperlink>
      <w:r w:rsidRPr="004E10F3">
        <w:rPr>
          <w:rFonts w:ascii="Calibri" w:eastAsiaTheme="minorEastAsia" w:hAnsi="Calibri" w:cs="Calibri"/>
          <w:kern w:val="0"/>
          <w:sz w:val="24"/>
          <w:szCs w:val="24"/>
          <w:lang w:val="lt-LT" w:eastAsia="lt-LT"/>
          <w14:ligatures w14:val="none"/>
        </w:rPr>
        <w:t xml:space="preserve"> patikslinti skelbimo apie pirkimą informaciją.</w:t>
      </w:r>
    </w:p>
    <w:p w14:paraId="5DD8C54A" w14:textId="77777777" w:rsidR="003A1883" w:rsidRPr="004E10F3" w:rsidRDefault="003A1883" w:rsidP="003A1883">
      <w:pPr>
        <w:spacing w:after="0" w:line="276" w:lineRule="auto"/>
        <w:rPr>
          <w:rFonts w:ascii="Calibri" w:hAnsi="Calibri" w:cs="Calibri"/>
          <w:sz w:val="24"/>
          <w:szCs w:val="24"/>
          <w:lang w:val="lt-LT"/>
        </w:rPr>
      </w:pPr>
    </w:p>
    <w:p w14:paraId="7DD0999A" w14:textId="0A45A573" w:rsidR="00F60A77" w:rsidRDefault="00D77936" w:rsidP="00542C08">
      <w:pPr>
        <w:spacing w:after="0" w:line="276" w:lineRule="auto"/>
        <w:ind w:firstLine="720"/>
        <w:rPr>
          <w:rFonts w:ascii="Calibri" w:eastAsiaTheme="minorEastAsia" w:hAnsi="Calibri" w:cs="Calibri"/>
          <w:b/>
          <w:bCs/>
          <w:kern w:val="0"/>
          <w:sz w:val="24"/>
          <w:szCs w:val="24"/>
          <w:lang w:val="lt-LT" w:eastAsia="lt-LT"/>
          <w14:ligatures w14:val="none"/>
        </w:rPr>
      </w:pPr>
      <w:r w:rsidRPr="004E10F3">
        <w:rPr>
          <w:rFonts w:ascii="Calibri" w:eastAsiaTheme="minorEastAsia" w:hAnsi="Calibri" w:cs="Calibri"/>
          <w:b/>
          <w:bCs/>
          <w:kern w:val="0"/>
          <w:sz w:val="24"/>
          <w:szCs w:val="24"/>
          <w:lang w:val="lt-LT" w:eastAsia="lt-LT"/>
          <w14:ligatures w14:val="none"/>
        </w:rPr>
        <w:t xml:space="preserve">4. </w:t>
      </w:r>
      <w:r w:rsidR="003544FD" w:rsidRPr="004E10F3">
        <w:rPr>
          <w:rFonts w:ascii="Calibri" w:eastAsiaTheme="minorEastAsia" w:hAnsi="Calibri" w:cs="Calibri"/>
          <w:b/>
          <w:bCs/>
          <w:kern w:val="0"/>
          <w:sz w:val="24"/>
          <w:szCs w:val="24"/>
          <w:lang w:val="lt-LT" w:eastAsia="lt-LT"/>
          <w14:ligatures w14:val="none"/>
        </w:rPr>
        <w:t>Dėl pašalinimo pagrindų</w:t>
      </w:r>
    </w:p>
    <w:p w14:paraId="61BB5434" w14:textId="77777777" w:rsidR="00A52630" w:rsidRPr="004E10F3" w:rsidRDefault="00A52630" w:rsidP="007B3FE2">
      <w:pPr>
        <w:spacing w:after="0" w:line="276" w:lineRule="auto"/>
        <w:ind w:firstLine="720"/>
        <w:rPr>
          <w:rFonts w:ascii="Calibri" w:eastAsiaTheme="minorEastAsia" w:hAnsi="Calibri" w:cs="Calibri"/>
          <w:kern w:val="0"/>
          <w:sz w:val="24"/>
          <w:szCs w:val="24"/>
          <w:lang w:val="lt-LT" w:eastAsia="lt-LT"/>
          <w14:ligatures w14:val="none"/>
        </w:rPr>
      </w:pPr>
    </w:p>
    <w:p w14:paraId="3390A1AA" w14:textId="4648D3A9" w:rsidR="00785D07" w:rsidRPr="004E10F3" w:rsidRDefault="002B2B62" w:rsidP="001E7336">
      <w:pPr>
        <w:widowControl w:val="0"/>
        <w:tabs>
          <w:tab w:val="left" w:pos="426"/>
        </w:tabs>
        <w:spacing w:after="0" w:line="276" w:lineRule="auto"/>
        <w:ind w:firstLine="720"/>
        <w:contextualSpacing/>
        <w:rPr>
          <w:rFonts w:ascii="Calibri" w:eastAsia="Calibri" w:hAnsi="Calibri" w:cs="Calibri"/>
          <w:sz w:val="24"/>
          <w:szCs w:val="24"/>
          <w:lang w:val="lt-LT" w:eastAsia="lt-LT"/>
        </w:rPr>
      </w:pPr>
      <w:r w:rsidRPr="004E10F3">
        <w:rPr>
          <w:rFonts w:ascii="Calibri" w:eastAsia="Calibri" w:hAnsi="Calibri" w:cs="Calibri"/>
          <w:sz w:val="24"/>
          <w:szCs w:val="24"/>
          <w:lang w:val="lt-LT" w:eastAsia="lt-LT"/>
        </w:rPr>
        <w:t>Pirkimo sąlygų 11.1.7 papunkt</w:t>
      </w:r>
      <w:r w:rsidR="00A9525A" w:rsidRPr="004E10F3">
        <w:rPr>
          <w:rFonts w:ascii="Calibri" w:eastAsia="Calibri" w:hAnsi="Calibri" w:cs="Calibri"/>
          <w:sz w:val="24"/>
          <w:szCs w:val="24"/>
          <w:lang w:val="lt-LT" w:eastAsia="lt-LT"/>
        </w:rPr>
        <w:t xml:space="preserve">yje nurodyta </w:t>
      </w:r>
      <w:r w:rsidR="00C634BC" w:rsidRPr="004E10F3">
        <w:rPr>
          <w:rFonts w:ascii="Calibri" w:eastAsia="Calibri" w:hAnsi="Calibri" w:cs="Calibri"/>
          <w:sz w:val="24"/>
          <w:szCs w:val="24"/>
          <w:lang w:val="lt-LT" w:eastAsia="lt-LT"/>
        </w:rPr>
        <w:t xml:space="preserve">“&lt;…&gt; </w:t>
      </w:r>
      <w:r w:rsidRPr="004E10F3">
        <w:rPr>
          <w:rFonts w:ascii="Calibri" w:eastAsia="Calibri" w:hAnsi="Calibri" w:cs="Calibri"/>
          <w:sz w:val="24"/>
          <w:szCs w:val="24"/>
          <w:lang w:val="lt-LT" w:eastAsia="lt-LT"/>
        </w:rPr>
        <w:t>galimo laimėtojo kiekvienai pirkimo daliai atskirai </w:t>
      </w:r>
      <w:r w:rsidRPr="004E10F3">
        <w:rPr>
          <w:rFonts w:ascii="Calibri" w:eastAsia="Calibri" w:hAnsi="Calibri" w:cs="Calibri"/>
          <w:b/>
          <w:bCs/>
          <w:sz w:val="24"/>
          <w:szCs w:val="24"/>
          <w:lang w:val="lt-LT" w:eastAsia="lt-LT"/>
        </w:rPr>
        <w:t>prašo pateikti</w:t>
      </w:r>
      <w:r w:rsidRPr="004E10F3">
        <w:rPr>
          <w:rFonts w:ascii="Calibri" w:eastAsia="Calibri" w:hAnsi="Calibri" w:cs="Calibri"/>
          <w:sz w:val="24"/>
          <w:szCs w:val="24"/>
          <w:lang w:val="lt-LT" w:eastAsia="lt-LT"/>
        </w:rPr>
        <w:t xml:space="preserve"> pirkimo sąlygų 4 priede nurodytus dokumen</w:t>
      </w:r>
      <w:r w:rsidRPr="00225E01">
        <w:rPr>
          <w:rFonts w:ascii="Calibri" w:eastAsia="Calibri" w:hAnsi="Calibri" w:cs="Calibri"/>
          <w:sz w:val="24"/>
          <w:szCs w:val="24"/>
          <w:lang w:val="lt-LT" w:eastAsia="lt-LT"/>
        </w:rPr>
        <w:t>tus</w:t>
      </w:r>
      <w:r w:rsidRPr="004E10F3">
        <w:rPr>
          <w:rFonts w:ascii="Calibri" w:eastAsia="Calibri" w:hAnsi="Calibri" w:cs="Calibri"/>
          <w:b/>
          <w:bCs/>
          <w:sz w:val="24"/>
          <w:szCs w:val="24"/>
          <w:lang w:val="lt-LT" w:eastAsia="lt-LT"/>
        </w:rPr>
        <w:t xml:space="preserve"> patvirtinančius tiekėjo pašalinimo pagrindų nebuvimą</w:t>
      </w:r>
      <w:r w:rsidR="00B8029A" w:rsidRPr="004E10F3">
        <w:rPr>
          <w:rFonts w:ascii="Calibri" w:eastAsia="Calibri" w:hAnsi="Calibri" w:cs="Calibri"/>
          <w:sz w:val="24"/>
          <w:szCs w:val="24"/>
          <w:lang w:val="lt-LT" w:eastAsia="lt-LT"/>
        </w:rPr>
        <w:t xml:space="preserve"> &lt;...&gt;“</w:t>
      </w:r>
      <w:r w:rsidRPr="004E10F3">
        <w:rPr>
          <w:rFonts w:ascii="Calibri" w:eastAsia="Calibri" w:hAnsi="Calibri" w:cs="Calibri"/>
          <w:sz w:val="24"/>
          <w:szCs w:val="24"/>
          <w:lang w:val="lt-LT" w:eastAsia="lt-LT"/>
        </w:rPr>
        <w:t xml:space="preserve"> . </w:t>
      </w:r>
    </w:p>
    <w:p w14:paraId="4DFE74D0" w14:textId="02FB1344" w:rsidR="00400B9D" w:rsidRPr="004E10F3" w:rsidRDefault="00CB1275" w:rsidP="001E7336">
      <w:pPr>
        <w:widowControl w:val="0"/>
        <w:tabs>
          <w:tab w:val="left" w:pos="426"/>
        </w:tabs>
        <w:spacing w:after="0" w:line="276" w:lineRule="auto"/>
        <w:ind w:firstLine="720"/>
        <w:contextualSpacing/>
        <w:rPr>
          <w:rStyle w:val="eop"/>
          <w:rFonts w:ascii="Calibri" w:eastAsiaTheme="majorEastAsia" w:hAnsi="Calibri" w:cs="Calibri"/>
          <w:sz w:val="24"/>
          <w:szCs w:val="24"/>
          <w:lang w:val="lt-LT"/>
        </w:rPr>
      </w:pPr>
      <w:r w:rsidRPr="004E10F3">
        <w:rPr>
          <w:rFonts w:ascii="Calibri" w:eastAsia="Calibri" w:hAnsi="Calibri" w:cs="Calibri"/>
          <w:sz w:val="24"/>
          <w:szCs w:val="24"/>
          <w:lang w:val="lt-LT"/>
        </w:rPr>
        <w:t>P</w:t>
      </w:r>
      <w:r w:rsidR="0030260B" w:rsidRPr="004E10F3">
        <w:rPr>
          <w:rFonts w:ascii="Calibri" w:eastAsia="Calibri" w:hAnsi="Calibri" w:cs="Calibri"/>
          <w:sz w:val="24"/>
          <w:szCs w:val="24"/>
          <w:lang w:val="lt-LT"/>
        </w:rPr>
        <w:t>irkimo</w:t>
      </w:r>
      <w:r w:rsidR="00043A73" w:rsidRPr="004E10F3">
        <w:rPr>
          <w:rFonts w:ascii="Calibri" w:eastAsia="Calibri" w:hAnsi="Calibri" w:cs="Calibri"/>
          <w:sz w:val="24"/>
          <w:szCs w:val="24"/>
          <w:lang w:val="lt-LT"/>
        </w:rPr>
        <w:t xml:space="preserve"> sąlygų </w:t>
      </w:r>
      <w:r w:rsidR="0030260B" w:rsidRPr="004E10F3">
        <w:rPr>
          <w:rFonts w:ascii="Calibri" w:eastAsia="Calibri" w:hAnsi="Calibri" w:cs="Calibri"/>
          <w:sz w:val="24"/>
          <w:szCs w:val="24"/>
          <w:lang w:val="lt-LT"/>
        </w:rPr>
        <w:t>4 p</w:t>
      </w:r>
      <w:r w:rsidR="00861E63" w:rsidRPr="004E10F3">
        <w:rPr>
          <w:rFonts w:ascii="Calibri" w:eastAsia="Calibri" w:hAnsi="Calibri" w:cs="Calibri"/>
          <w:sz w:val="24"/>
          <w:szCs w:val="24"/>
          <w:lang w:val="lt-LT"/>
        </w:rPr>
        <w:t xml:space="preserve">riedo 1 </w:t>
      </w:r>
      <w:r w:rsidR="00043A73" w:rsidRPr="004E10F3">
        <w:rPr>
          <w:rFonts w:ascii="Calibri" w:hAnsi="Calibri" w:cs="Calibri"/>
          <w:color w:val="000000"/>
          <w:sz w:val="24"/>
          <w:szCs w:val="24"/>
          <w:lang w:val="lt-LT"/>
        </w:rPr>
        <w:t>lentelės</w:t>
      </w:r>
      <w:r w:rsidR="00107575" w:rsidRPr="004E10F3">
        <w:rPr>
          <w:rFonts w:ascii="Calibri" w:hAnsi="Calibri" w:cs="Calibri"/>
          <w:color w:val="000000"/>
          <w:sz w:val="24"/>
          <w:szCs w:val="24"/>
          <w:lang w:val="lt-LT"/>
        </w:rPr>
        <w:t xml:space="preserve"> </w:t>
      </w:r>
      <w:r w:rsidR="00265B32" w:rsidRPr="004E10F3">
        <w:rPr>
          <w:rFonts w:ascii="Calibri" w:hAnsi="Calibri" w:cs="Calibri"/>
          <w:color w:val="000000"/>
          <w:sz w:val="24"/>
          <w:szCs w:val="24"/>
          <w:lang w:val="lt-LT"/>
        </w:rPr>
        <w:t>„</w:t>
      </w:r>
      <w:r w:rsidR="00107575" w:rsidRPr="004E10F3">
        <w:rPr>
          <w:rFonts w:ascii="Calibri" w:hAnsi="Calibri" w:cs="Calibri"/>
          <w:color w:val="000000"/>
          <w:sz w:val="24"/>
          <w:szCs w:val="24"/>
          <w:lang w:val="lt-LT"/>
        </w:rPr>
        <w:t>Tiekėjų pašalinimo pagrindai</w:t>
      </w:r>
      <w:r w:rsidR="00265B32" w:rsidRPr="004E10F3">
        <w:rPr>
          <w:rFonts w:ascii="Calibri" w:hAnsi="Calibri" w:cs="Calibri"/>
          <w:color w:val="000000"/>
          <w:sz w:val="24"/>
          <w:szCs w:val="24"/>
          <w:lang w:val="lt-LT"/>
        </w:rPr>
        <w:t>“</w:t>
      </w:r>
      <w:r w:rsidR="00824275" w:rsidRPr="004E10F3">
        <w:rPr>
          <w:rFonts w:ascii="Calibri" w:hAnsi="Calibri" w:cs="Calibri"/>
          <w:color w:val="000000"/>
          <w:sz w:val="24"/>
          <w:szCs w:val="24"/>
          <w:lang w:val="lt-LT"/>
        </w:rPr>
        <w:t xml:space="preserve"> (toliau – Pašalinimo pagrindai) </w:t>
      </w:r>
      <w:r w:rsidR="00AB202F" w:rsidRPr="004E10F3">
        <w:rPr>
          <w:rFonts w:ascii="Calibri" w:hAnsi="Calibri" w:cs="Calibri"/>
          <w:color w:val="000000"/>
          <w:sz w:val="24"/>
          <w:szCs w:val="24"/>
          <w:lang w:val="lt-LT"/>
        </w:rPr>
        <w:t xml:space="preserve">stulpelyje „Pašalinio pagrindų nebuvimą įrodantys dokumentai“ </w:t>
      </w:r>
      <w:r w:rsidR="00732348" w:rsidRPr="004E10F3">
        <w:rPr>
          <w:rFonts w:ascii="Calibri" w:hAnsi="Calibri" w:cs="Calibri"/>
          <w:color w:val="000000"/>
          <w:sz w:val="24"/>
          <w:szCs w:val="24"/>
          <w:lang w:val="lt-LT"/>
        </w:rPr>
        <w:t xml:space="preserve"> </w:t>
      </w:r>
      <w:r w:rsidR="00B908AF" w:rsidRPr="004E10F3">
        <w:rPr>
          <w:rFonts w:ascii="Calibri" w:hAnsi="Calibri" w:cs="Calibri"/>
          <w:color w:val="000000"/>
          <w:sz w:val="24"/>
          <w:szCs w:val="24"/>
          <w:lang w:val="lt-LT"/>
        </w:rPr>
        <w:t xml:space="preserve">nurodyta, kad </w:t>
      </w:r>
      <w:r w:rsidR="00400B9D" w:rsidRPr="004E10F3">
        <w:rPr>
          <w:rFonts w:ascii="Calibri" w:hAnsi="Calibri" w:cs="Calibri"/>
          <w:sz w:val="24"/>
          <w:szCs w:val="24"/>
          <w:lang w:val="lt-LT"/>
        </w:rPr>
        <w:t>„</w:t>
      </w:r>
      <w:r w:rsidR="00400B9D" w:rsidRPr="004E10F3">
        <w:rPr>
          <w:rFonts w:ascii="Calibri" w:hAnsi="Calibri" w:cs="Calibri"/>
          <w:b/>
          <w:bCs/>
          <w:sz w:val="24"/>
          <w:szCs w:val="24"/>
          <w:lang w:val="lt-LT"/>
        </w:rPr>
        <w:t>Pažymų, patvirtinančių VPĮ 46 straipsnyje nurodytų teikėjo pašalinimo pagrindų nebuvimą, pateikti nereikalaujama</w:t>
      </w:r>
      <w:r w:rsidR="00400B9D" w:rsidRPr="004E10F3">
        <w:rPr>
          <w:rFonts w:ascii="Calibri" w:hAnsi="Calibri" w:cs="Calibri"/>
          <w:sz w:val="24"/>
          <w:szCs w:val="24"/>
          <w:lang w:val="lt-LT"/>
        </w:rPr>
        <w:t>. Jų perkančioji organizacija</w:t>
      </w:r>
      <w:r w:rsidR="00400B9D" w:rsidRPr="004E10F3">
        <w:rPr>
          <w:rStyle w:val="normaltextrun"/>
          <w:rFonts w:ascii="Calibri" w:eastAsiaTheme="majorEastAsia" w:hAnsi="Calibri" w:cs="Calibri"/>
          <w:sz w:val="24"/>
          <w:szCs w:val="24"/>
          <w:lang w:val="lt-LT"/>
        </w:rPr>
        <w:t xml:space="preserve"> reikalaus tik turėdama pagrįstų abejonių dėl teikėjo patikimumo</w:t>
      </w:r>
      <w:r w:rsidR="00AA2B31" w:rsidRPr="004E10F3">
        <w:rPr>
          <w:rStyle w:val="normaltextrun"/>
          <w:rFonts w:ascii="Calibri" w:eastAsiaTheme="majorEastAsia" w:hAnsi="Calibri" w:cs="Calibri"/>
          <w:sz w:val="24"/>
          <w:szCs w:val="24"/>
          <w:lang w:val="lt-LT"/>
        </w:rPr>
        <w:t>“</w:t>
      </w:r>
      <w:r w:rsidR="00400B9D" w:rsidRPr="004E10F3">
        <w:rPr>
          <w:rStyle w:val="normaltextrun"/>
          <w:rFonts w:ascii="Calibri" w:eastAsiaTheme="majorEastAsia" w:hAnsi="Calibri" w:cs="Calibri"/>
          <w:sz w:val="24"/>
          <w:szCs w:val="24"/>
          <w:lang w:val="lt-LT"/>
        </w:rPr>
        <w:t>.</w:t>
      </w:r>
      <w:r w:rsidR="00400B9D" w:rsidRPr="004E10F3">
        <w:rPr>
          <w:rStyle w:val="eop"/>
          <w:rFonts w:ascii="Calibri" w:eastAsiaTheme="majorEastAsia" w:hAnsi="Calibri" w:cs="Calibri"/>
          <w:sz w:val="24"/>
          <w:szCs w:val="24"/>
          <w:lang w:val="lt-LT"/>
        </w:rPr>
        <w:t> </w:t>
      </w:r>
    </w:p>
    <w:p w14:paraId="533F5682" w14:textId="77777777" w:rsidR="00862A31" w:rsidRPr="004E10F3" w:rsidRDefault="00B51B07" w:rsidP="0033752A">
      <w:pPr>
        <w:tabs>
          <w:tab w:val="left" w:pos="1134"/>
        </w:tabs>
        <w:spacing w:after="0" w:line="276" w:lineRule="auto"/>
        <w:ind w:firstLine="709"/>
        <w:rPr>
          <w:rFonts w:ascii="Calibri" w:hAnsi="Calibri" w:cs="Calibri"/>
          <w:sz w:val="24"/>
          <w:szCs w:val="24"/>
          <w:lang w:val="lt-LT"/>
        </w:rPr>
      </w:pPr>
      <w:r w:rsidRPr="004E10F3">
        <w:rPr>
          <w:rFonts w:ascii="Calibri" w:hAnsi="Calibri" w:cs="Calibri"/>
          <w:sz w:val="24"/>
          <w:szCs w:val="24"/>
          <w:lang w:val="lt-LT"/>
        </w:rPr>
        <w:t xml:space="preserve"> </w:t>
      </w:r>
      <w:r w:rsidR="0033752A" w:rsidRPr="004E10F3">
        <w:rPr>
          <w:rFonts w:ascii="Calibri" w:hAnsi="Calibri" w:cs="Calibri"/>
          <w:sz w:val="24"/>
          <w:szCs w:val="24"/>
          <w:lang w:val="lt-LT"/>
        </w:rPr>
        <w:t xml:space="preserve">Įvertinus aukščiau pateiktas nuostatas, darytina išvada, kad pateikta informacija yra klaidinanti ir prieštaraujanti viena kitai. </w:t>
      </w:r>
    </w:p>
    <w:p w14:paraId="204A7442" w14:textId="77777777" w:rsidR="00D47496" w:rsidRPr="004E10F3" w:rsidRDefault="0033752A" w:rsidP="00862A31">
      <w:pPr>
        <w:tabs>
          <w:tab w:val="left" w:pos="1134"/>
        </w:tabs>
        <w:spacing w:after="0" w:line="276" w:lineRule="auto"/>
        <w:ind w:firstLine="709"/>
        <w:rPr>
          <w:rFonts w:ascii="Calibri" w:hAnsi="Calibri" w:cs="Calibri"/>
          <w:sz w:val="24"/>
          <w:szCs w:val="24"/>
          <w:lang w:val="lt-LT"/>
        </w:rPr>
      </w:pPr>
      <w:r w:rsidRPr="004E10F3">
        <w:rPr>
          <w:rFonts w:ascii="Calibri" w:hAnsi="Calibri" w:cs="Calibri"/>
          <w:sz w:val="24"/>
          <w:szCs w:val="24"/>
          <w:lang w:val="lt-LT"/>
        </w:rPr>
        <w:t>Pažymėtina, kad Įstatymo 35 straipsnio 4 dalyje nustatyta, kad pirkimo dokumentai turi būti tikslūs, aiškūs, be dviprasmybių.</w:t>
      </w:r>
    </w:p>
    <w:p w14:paraId="24125D25" w14:textId="5D625457" w:rsidR="006A1066" w:rsidRPr="004E10F3" w:rsidRDefault="006A1066" w:rsidP="00862A31">
      <w:pPr>
        <w:tabs>
          <w:tab w:val="left" w:pos="1134"/>
        </w:tabs>
        <w:spacing w:after="0" w:line="276" w:lineRule="auto"/>
        <w:ind w:firstLine="709"/>
        <w:rPr>
          <w:rFonts w:ascii="Calibri" w:hAnsi="Calibri" w:cs="Calibri"/>
          <w:sz w:val="24"/>
          <w:szCs w:val="24"/>
          <w:lang w:val="lt-LT"/>
        </w:rPr>
      </w:pPr>
      <w:r w:rsidRPr="004E10F3">
        <w:rPr>
          <w:rFonts w:ascii="Calibri" w:eastAsiaTheme="minorEastAsia" w:hAnsi="Calibri" w:cs="Calibri"/>
          <w:kern w:val="0"/>
          <w:sz w:val="24"/>
          <w:szCs w:val="24"/>
          <w:lang w:val="lt-LT" w:eastAsia="lt-LT"/>
          <w14:ligatures w14:val="none"/>
        </w:rPr>
        <w:t xml:space="preserve">Atsižvelgiant į tai, kad vykdomas supaprastintas Pirkimas, rekomenduotina patikslinti ir pagal galiojantį reglamentavimą suformuluoti Pirkimo sąlygų 11.7.1 papunktį. </w:t>
      </w:r>
    </w:p>
    <w:p w14:paraId="0400228D" w14:textId="77777777" w:rsidR="00D47496" w:rsidRPr="004E10F3" w:rsidRDefault="003C49FA" w:rsidP="00FE4EED">
      <w:pPr>
        <w:widowControl w:val="0"/>
        <w:tabs>
          <w:tab w:val="left" w:pos="426"/>
        </w:tabs>
        <w:spacing w:after="0" w:line="276" w:lineRule="auto"/>
        <w:contextualSpacing/>
        <w:rPr>
          <w:rFonts w:ascii="Calibri" w:eastAsiaTheme="minorEastAsia" w:hAnsi="Calibri" w:cs="Calibri"/>
          <w:kern w:val="0"/>
          <w:sz w:val="24"/>
          <w:szCs w:val="24"/>
          <w:lang w:val="lt-LT" w:eastAsia="lt-LT"/>
          <w14:ligatures w14:val="none"/>
        </w:rPr>
      </w:pPr>
      <w:r w:rsidRPr="004E10F3">
        <w:rPr>
          <w:rFonts w:ascii="Calibri" w:eastAsiaTheme="minorEastAsia" w:hAnsi="Calibri" w:cs="Calibri"/>
          <w:kern w:val="0"/>
          <w:sz w:val="24"/>
          <w:szCs w:val="24"/>
          <w:lang w:val="lt-LT" w:eastAsia="lt-LT"/>
          <w14:ligatures w14:val="none"/>
        </w:rPr>
        <w:t xml:space="preserve">Papildomai pažymime, kad </w:t>
      </w:r>
      <w:r w:rsidR="00824275" w:rsidRPr="004E10F3">
        <w:rPr>
          <w:rFonts w:ascii="Calibri" w:eastAsiaTheme="minorEastAsia" w:hAnsi="Calibri" w:cs="Calibri"/>
          <w:kern w:val="0"/>
          <w:sz w:val="24"/>
          <w:szCs w:val="24"/>
          <w:lang w:val="lt-LT" w:eastAsia="lt-LT"/>
          <w14:ligatures w14:val="none"/>
        </w:rPr>
        <w:t xml:space="preserve">Pašalinimo pagrindų </w:t>
      </w:r>
      <w:r w:rsidR="003D53C9" w:rsidRPr="004E10F3">
        <w:rPr>
          <w:rFonts w:ascii="Calibri" w:eastAsiaTheme="minorEastAsia" w:hAnsi="Calibri" w:cs="Calibri"/>
          <w:kern w:val="0"/>
          <w:sz w:val="24"/>
          <w:szCs w:val="24"/>
          <w:lang w:val="lt-LT" w:eastAsia="lt-LT"/>
          <w14:ligatures w14:val="none"/>
        </w:rPr>
        <w:t>lentelėje yra</w:t>
      </w:r>
      <w:r w:rsidR="00E372D1" w:rsidRPr="004E10F3">
        <w:rPr>
          <w:rFonts w:ascii="Calibri" w:eastAsiaTheme="minorEastAsia" w:hAnsi="Calibri" w:cs="Calibri"/>
          <w:kern w:val="0"/>
          <w:sz w:val="24"/>
          <w:szCs w:val="24"/>
          <w:lang w:val="lt-LT" w:eastAsia="lt-LT"/>
          <w14:ligatures w14:val="none"/>
        </w:rPr>
        <w:t xml:space="preserve"> nurodytos</w:t>
      </w:r>
      <w:r w:rsidR="006225D8" w:rsidRPr="004E10F3">
        <w:rPr>
          <w:rFonts w:ascii="Calibri" w:eastAsiaTheme="minorEastAsia" w:hAnsi="Calibri" w:cs="Calibri"/>
          <w:kern w:val="0"/>
          <w:sz w:val="24"/>
          <w:szCs w:val="24"/>
          <w:lang w:val="lt-LT" w:eastAsia="lt-LT"/>
          <w14:ligatures w14:val="none"/>
        </w:rPr>
        <w:t xml:space="preserve"> interneto svetainių </w:t>
      </w:r>
      <w:r w:rsidR="00EC01DE" w:rsidRPr="004E10F3">
        <w:rPr>
          <w:rFonts w:ascii="Calibri" w:eastAsiaTheme="minorEastAsia" w:hAnsi="Calibri" w:cs="Calibri"/>
          <w:kern w:val="0"/>
          <w:sz w:val="24"/>
          <w:szCs w:val="24"/>
          <w:lang w:val="lt-LT" w:eastAsia="lt-LT"/>
          <w14:ligatures w14:val="none"/>
        </w:rPr>
        <w:t>nuorodos į negaliojančius</w:t>
      </w:r>
      <w:r w:rsidR="00E46451" w:rsidRPr="004E10F3">
        <w:rPr>
          <w:rFonts w:ascii="Calibri" w:eastAsiaTheme="minorEastAsia" w:hAnsi="Calibri" w:cs="Calibri"/>
          <w:kern w:val="0"/>
          <w:sz w:val="24"/>
          <w:szCs w:val="24"/>
          <w:lang w:val="lt-LT" w:eastAsia="lt-LT"/>
          <w14:ligatures w14:val="none"/>
        </w:rPr>
        <w:t>, nebeaktualius svetainių puslapius</w:t>
      </w:r>
      <w:r w:rsidR="00A07638" w:rsidRPr="004E10F3">
        <w:rPr>
          <w:rFonts w:ascii="Calibri" w:eastAsiaTheme="minorEastAsia" w:hAnsi="Calibri" w:cs="Calibri"/>
          <w:kern w:val="0"/>
          <w:sz w:val="24"/>
          <w:szCs w:val="24"/>
          <w:lang w:val="lt-LT" w:eastAsia="lt-LT"/>
          <w14:ligatures w14:val="none"/>
        </w:rPr>
        <w:t>, todėl rekomenduojame tikslinti šią informaciją.</w:t>
      </w:r>
    </w:p>
    <w:p w14:paraId="2C031DBA" w14:textId="77777777" w:rsidR="000A30F2" w:rsidRPr="004E10F3" w:rsidRDefault="00B92509" w:rsidP="00D47496">
      <w:pPr>
        <w:widowControl w:val="0"/>
        <w:tabs>
          <w:tab w:val="left" w:pos="426"/>
        </w:tabs>
        <w:spacing w:after="0" w:line="276" w:lineRule="auto"/>
        <w:ind w:firstLine="720"/>
        <w:contextualSpacing/>
        <w:rPr>
          <w:rFonts w:ascii="Calibri" w:eastAsiaTheme="minorEastAsia" w:hAnsi="Calibri" w:cs="Calibri"/>
          <w:kern w:val="0"/>
          <w:sz w:val="24"/>
          <w:szCs w:val="24"/>
          <w:lang w:val="lt-LT" w:eastAsia="lt-LT"/>
          <w14:ligatures w14:val="none"/>
        </w:rPr>
      </w:pPr>
      <w:r w:rsidRPr="004E10F3">
        <w:rPr>
          <w:rFonts w:ascii="Calibri" w:eastAsiaTheme="minorEastAsia" w:hAnsi="Calibri" w:cs="Calibri"/>
          <w:kern w:val="0"/>
          <w:sz w:val="24"/>
          <w:szCs w:val="24"/>
          <w:lang w:val="lt-LT" w:eastAsia="lt-LT"/>
          <w14:ligatures w14:val="none"/>
        </w:rPr>
        <w:t xml:space="preserve">Taip pat pažymėtina, kad </w:t>
      </w:r>
      <w:r w:rsidR="00824275" w:rsidRPr="004E10F3">
        <w:rPr>
          <w:rFonts w:ascii="Calibri" w:eastAsiaTheme="minorEastAsia" w:hAnsi="Calibri" w:cs="Calibri"/>
          <w:kern w:val="0"/>
          <w:sz w:val="24"/>
          <w:szCs w:val="24"/>
          <w:lang w:val="lt-LT" w:eastAsia="lt-LT"/>
          <w14:ligatures w14:val="none"/>
        </w:rPr>
        <w:t xml:space="preserve"> Pašalinimo pagrindų lentelėje </w:t>
      </w:r>
      <w:r w:rsidRPr="004E10F3">
        <w:rPr>
          <w:rFonts w:ascii="Calibri" w:eastAsiaTheme="minorEastAsia" w:hAnsi="Calibri" w:cs="Calibri"/>
          <w:kern w:val="0"/>
          <w:sz w:val="24"/>
          <w:szCs w:val="24"/>
          <w:lang w:val="lt-LT" w:eastAsia="lt-LT"/>
          <w14:ligatures w14:val="none"/>
        </w:rPr>
        <w:t>yra vartojami netinkami terminai</w:t>
      </w:r>
      <w:r w:rsidR="008B73DC" w:rsidRPr="004E10F3">
        <w:rPr>
          <w:rFonts w:ascii="Calibri" w:eastAsiaTheme="minorEastAsia" w:hAnsi="Calibri" w:cs="Calibri"/>
          <w:kern w:val="0"/>
          <w:sz w:val="24"/>
          <w:szCs w:val="24"/>
          <w:lang w:val="lt-LT" w:eastAsia="lt-LT"/>
          <w14:ligatures w14:val="none"/>
        </w:rPr>
        <w:t xml:space="preserve"> kaip pvz. </w:t>
      </w:r>
      <w:r w:rsidR="00814D59" w:rsidRPr="004E10F3">
        <w:rPr>
          <w:rFonts w:ascii="Calibri" w:eastAsiaTheme="minorEastAsia" w:hAnsi="Calibri" w:cs="Calibri"/>
          <w:kern w:val="0"/>
          <w:sz w:val="24"/>
          <w:szCs w:val="24"/>
          <w:lang w:val="lt-LT" w:eastAsia="lt-LT"/>
          <w14:ligatures w14:val="none"/>
        </w:rPr>
        <w:t>Teikėjas</w:t>
      </w:r>
      <w:r w:rsidR="00E10A13" w:rsidRPr="004E10F3">
        <w:rPr>
          <w:rFonts w:ascii="Calibri" w:eastAsiaTheme="minorEastAsia" w:hAnsi="Calibri" w:cs="Calibri"/>
          <w:kern w:val="0"/>
          <w:sz w:val="24"/>
          <w:szCs w:val="24"/>
          <w:lang w:val="lt-LT" w:eastAsia="lt-LT"/>
          <w14:ligatures w14:val="none"/>
        </w:rPr>
        <w:t>. Įstatymo 2 str</w:t>
      </w:r>
      <w:r w:rsidR="00421C21" w:rsidRPr="004E10F3">
        <w:rPr>
          <w:rFonts w:ascii="Calibri" w:eastAsiaTheme="minorEastAsia" w:hAnsi="Calibri" w:cs="Calibri"/>
          <w:kern w:val="0"/>
          <w:sz w:val="24"/>
          <w:szCs w:val="24"/>
          <w:lang w:val="lt-LT" w:eastAsia="lt-LT"/>
          <w14:ligatures w14:val="none"/>
        </w:rPr>
        <w:t>. 36 d. numato, kad</w:t>
      </w:r>
      <w:r w:rsidR="00021914" w:rsidRPr="004E10F3">
        <w:rPr>
          <w:rFonts w:ascii="Calibri" w:eastAsiaTheme="minorEastAsia" w:hAnsi="Calibri" w:cs="Calibri"/>
          <w:kern w:val="0"/>
          <w:sz w:val="24"/>
          <w:szCs w:val="24"/>
          <w:lang w:val="lt-LT" w:eastAsia="lt-LT"/>
          <w14:ligatures w14:val="none"/>
        </w:rPr>
        <w:t xml:space="preserve"> aktualus</w:t>
      </w:r>
      <w:r w:rsidR="00421C21" w:rsidRPr="004E10F3">
        <w:rPr>
          <w:rFonts w:ascii="Calibri" w:eastAsiaTheme="minorEastAsia" w:hAnsi="Calibri" w:cs="Calibri"/>
          <w:kern w:val="0"/>
          <w:sz w:val="24"/>
          <w:szCs w:val="24"/>
          <w:lang w:val="lt-LT" w:eastAsia="lt-LT"/>
          <w14:ligatures w14:val="none"/>
        </w:rPr>
        <w:t xml:space="preserve"> terminas</w:t>
      </w:r>
      <w:r w:rsidR="00021914" w:rsidRPr="004E10F3">
        <w:rPr>
          <w:rFonts w:ascii="Calibri" w:eastAsiaTheme="minorEastAsia" w:hAnsi="Calibri" w:cs="Calibri"/>
          <w:kern w:val="0"/>
          <w:sz w:val="24"/>
          <w:szCs w:val="24"/>
          <w:lang w:val="lt-LT" w:eastAsia="lt-LT"/>
          <w14:ligatures w14:val="none"/>
        </w:rPr>
        <w:t xml:space="preserve"> </w:t>
      </w:r>
      <w:r w:rsidR="00D95995" w:rsidRPr="004E10F3">
        <w:rPr>
          <w:rFonts w:ascii="Calibri" w:eastAsiaTheme="minorEastAsia" w:hAnsi="Calibri" w:cs="Calibri"/>
          <w:kern w:val="0"/>
          <w:sz w:val="24"/>
          <w:szCs w:val="24"/>
          <w:lang w:val="lt-LT" w:eastAsia="lt-LT"/>
          <w14:ligatures w14:val="none"/>
        </w:rPr>
        <w:t>–</w:t>
      </w:r>
      <w:r w:rsidR="00C242A7" w:rsidRPr="004E10F3">
        <w:rPr>
          <w:rFonts w:ascii="Calibri" w:eastAsiaTheme="minorEastAsia" w:hAnsi="Calibri" w:cs="Calibri"/>
          <w:kern w:val="0"/>
          <w:sz w:val="24"/>
          <w:szCs w:val="24"/>
          <w:lang w:val="lt-LT" w:eastAsia="lt-LT"/>
          <w14:ligatures w14:val="none"/>
        </w:rPr>
        <w:t xml:space="preserve"> </w:t>
      </w:r>
      <w:r w:rsidR="00421C21" w:rsidRPr="004E10F3">
        <w:rPr>
          <w:rFonts w:ascii="Calibri" w:eastAsiaTheme="minorEastAsia" w:hAnsi="Calibri" w:cs="Calibri"/>
          <w:kern w:val="0"/>
          <w:sz w:val="24"/>
          <w:szCs w:val="24"/>
          <w:lang w:val="lt-LT" w:eastAsia="lt-LT"/>
          <w14:ligatures w14:val="none"/>
        </w:rPr>
        <w:t>Tiekėjas.</w:t>
      </w:r>
      <w:r w:rsidR="00903532" w:rsidRPr="004E10F3">
        <w:rPr>
          <w:rFonts w:ascii="Calibri" w:eastAsiaTheme="minorEastAsia" w:hAnsi="Calibri" w:cs="Calibri"/>
          <w:kern w:val="0"/>
          <w:sz w:val="24"/>
          <w:szCs w:val="24"/>
          <w:lang w:val="lt-LT" w:eastAsia="lt-LT"/>
          <w14:ligatures w14:val="none"/>
        </w:rPr>
        <w:t xml:space="preserve"> </w:t>
      </w:r>
    </w:p>
    <w:p w14:paraId="292622C7" w14:textId="311C76B7" w:rsidR="00E0618B" w:rsidRPr="004E10F3" w:rsidRDefault="00903532" w:rsidP="00D47496">
      <w:pPr>
        <w:widowControl w:val="0"/>
        <w:tabs>
          <w:tab w:val="left" w:pos="426"/>
        </w:tabs>
        <w:spacing w:after="0" w:line="276" w:lineRule="auto"/>
        <w:ind w:firstLine="720"/>
        <w:contextualSpacing/>
        <w:rPr>
          <w:rFonts w:ascii="Calibri" w:eastAsiaTheme="minorEastAsia" w:hAnsi="Calibri" w:cs="Calibri"/>
          <w:kern w:val="0"/>
          <w:sz w:val="24"/>
          <w:szCs w:val="24"/>
          <w:lang w:val="lt-LT" w:eastAsia="lt-LT"/>
          <w14:ligatures w14:val="none"/>
        </w:rPr>
      </w:pPr>
      <w:r w:rsidRPr="004E10F3">
        <w:rPr>
          <w:rFonts w:ascii="Calibri" w:eastAsiaTheme="minorEastAsia" w:hAnsi="Calibri" w:cs="Calibri"/>
          <w:kern w:val="0"/>
          <w:sz w:val="24"/>
          <w:szCs w:val="24"/>
          <w:lang w:val="lt-LT" w:eastAsia="lt-LT"/>
          <w14:ligatures w14:val="none"/>
        </w:rPr>
        <w:t xml:space="preserve">Atsižvelgiant į tai, Tarnyba rekomenduoja peržiūrėti ir patikslinti Pašalinimo pagrindų </w:t>
      </w:r>
      <w:r w:rsidR="00563B9E" w:rsidRPr="004E10F3">
        <w:rPr>
          <w:rFonts w:ascii="Calibri" w:eastAsiaTheme="minorEastAsia" w:hAnsi="Calibri" w:cs="Calibri"/>
          <w:kern w:val="0"/>
          <w:sz w:val="24"/>
          <w:szCs w:val="24"/>
          <w:lang w:val="lt-LT" w:eastAsia="lt-LT"/>
          <w14:ligatures w14:val="none"/>
        </w:rPr>
        <w:t xml:space="preserve">lentelėje </w:t>
      </w:r>
      <w:r w:rsidR="0044720C" w:rsidRPr="004E10F3">
        <w:rPr>
          <w:rFonts w:ascii="Calibri" w:eastAsiaTheme="minorEastAsia" w:hAnsi="Calibri" w:cs="Calibri"/>
          <w:kern w:val="0"/>
          <w:sz w:val="24"/>
          <w:szCs w:val="24"/>
          <w:lang w:val="lt-LT" w:eastAsia="lt-LT"/>
          <w14:ligatures w14:val="none"/>
        </w:rPr>
        <w:t xml:space="preserve">vartojamas sąvokas. </w:t>
      </w:r>
      <w:r w:rsidR="003E717D" w:rsidRPr="004E10F3">
        <w:rPr>
          <w:rFonts w:ascii="Calibri" w:eastAsiaTheme="minorEastAsia" w:hAnsi="Calibri" w:cs="Calibri"/>
          <w:kern w:val="0"/>
          <w:sz w:val="24"/>
          <w:szCs w:val="24"/>
          <w:lang w:val="lt-LT" w:eastAsia="lt-LT"/>
          <w14:ligatures w14:val="none"/>
        </w:rPr>
        <w:t xml:space="preserve"> </w:t>
      </w:r>
    </w:p>
    <w:p w14:paraId="7D1E3FD8" w14:textId="78D60874" w:rsidR="00F65507" w:rsidRPr="004E10F3" w:rsidRDefault="002327B3" w:rsidP="00BF302B">
      <w:pPr>
        <w:spacing w:after="0" w:line="276" w:lineRule="auto"/>
        <w:ind w:firstLine="720"/>
        <w:rPr>
          <w:rFonts w:ascii="Calibri" w:hAnsi="Calibri" w:cs="Calibri"/>
          <w:sz w:val="24"/>
          <w:szCs w:val="24"/>
          <w:lang w:val="lt-LT"/>
        </w:rPr>
      </w:pPr>
      <w:r w:rsidRPr="004E10F3">
        <w:rPr>
          <w:rFonts w:ascii="Calibri" w:hAnsi="Calibri" w:cs="Calibri"/>
          <w:sz w:val="24"/>
          <w:szCs w:val="24"/>
          <w:lang w:val="lt-LT"/>
        </w:rPr>
        <w:t>Atsižvelgdama į tai, kas nurodyta, Tarnyba rekomenduoja peržiūrėti ir</w:t>
      </w:r>
      <w:r w:rsidR="00321172" w:rsidRPr="004E10F3">
        <w:rPr>
          <w:rFonts w:ascii="Calibri" w:hAnsi="Calibri" w:cs="Calibri"/>
          <w:sz w:val="24"/>
          <w:szCs w:val="24"/>
          <w:lang w:val="lt-LT"/>
        </w:rPr>
        <w:t xml:space="preserve"> </w:t>
      </w:r>
      <w:r w:rsidRPr="004E10F3">
        <w:rPr>
          <w:rFonts w:ascii="Calibri" w:hAnsi="Calibri" w:cs="Calibri"/>
          <w:sz w:val="24"/>
          <w:szCs w:val="24"/>
          <w:lang w:val="lt-LT"/>
        </w:rPr>
        <w:t xml:space="preserve">patikslinti Pirkimų dokumentus pagal šioje </w:t>
      </w:r>
      <w:r w:rsidR="00E84ABE" w:rsidRPr="004E10F3">
        <w:rPr>
          <w:rFonts w:ascii="Calibri" w:hAnsi="Calibri" w:cs="Calibri"/>
          <w:sz w:val="24"/>
          <w:szCs w:val="24"/>
          <w:lang w:val="lt-LT"/>
        </w:rPr>
        <w:t>R</w:t>
      </w:r>
      <w:r w:rsidRPr="004E10F3">
        <w:rPr>
          <w:rFonts w:ascii="Calibri" w:hAnsi="Calibri" w:cs="Calibri"/>
          <w:sz w:val="24"/>
          <w:szCs w:val="24"/>
          <w:lang w:val="lt-LT"/>
        </w:rPr>
        <w:t xml:space="preserve">ekomendacijoje pateiktas pastabas. </w:t>
      </w:r>
      <w:r w:rsidR="00F65507" w:rsidRPr="004E10F3">
        <w:rPr>
          <w:rFonts w:ascii="Calibri" w:hAnsi="Calibri" w:cs="Calibri"/>
          <w:sz w:val="24"/>
          <w:szCs w:val="24"/>
          <w:lang w:val="lt-LT"/>
        </w:rPr>
        <w:t>Primename, kad Perkan</w:t>
      </w:r>
      <w:r w:rsidR="005A26FE" w:rsidRPr="004E10F3">
        <w:rPr>
          <w:rFonts w:ascii="Calibri" w:hAnsi="Calibri" w:cs="Calibri"/>
          <w:sz w:val="24"/>
          <w:szCs w:val="24"/>
          <w:lang w:val="lt-LT"/>
        </w:rPr>
        <w:t>čioji organ</w:t>
      </w:r>
      <w:r w:rsidR="00385135" w:rsidRPr="004E10F3">
        <w:rPr>
          <w:rFonts w:ascii="Calibri" w:hAnsi="Calibri" w:cs="Calibri"/>
          <w:sz w:val="24"/>
          <w:szCs w:val="24"/>
          <w:lang w:val="lt-LT"/>
        </w:rPr>
        <w:t>izacija</w:t>
      </w:r>
      <w:r w:rsidR="00F65507" w:rsidRPr="004E10F3">
        <w:rPr>
          <w:rFonts w:ascii="Calibri" w:hAnsi="Calibri" w:cs="Calibri"/>
          <w:sz w:val="24"/>
          <w:szCs w:val="24"/>
          <w:lang w:val="lt-LT"/>
        </w:rPr>
        <w:t xml:space="preserve"> patikslin</w:t>
      </w:r>
      <w:r w:rsidR="00385135" w:rsidRPr="004E10F3">
        <w:rPr>
          <w:rFonts w:ascii="Calibri" w:hAnsi="Calibri" w:cs="Calibri"/>
          <w:sz w:val="24"/>
          <w:szCs w:val="24"/>
          <w:lang w:val="lt-LT"/>
        </w:rPr>
        <w:t>usi</w:t>
      </w:r>
      <w:r w:rsidR="00F65507" w:rsidRPr="004E10F3">
        <w:rPr>
          <w:rFonts w:ascii="Calibri" w:hAnsi="Calibri" w:cs="Calibri"/>
          <w:sz w:val="24"/>
          <w:szCs w:val="24"/>
          <w:lang w:val="lt-LT"/>
        </w:rPr>
        <w:t xml:space="preserve"> Pirkimo dokumentus, turi visus pakeitimus paskelbti viešai CVP IS ir spręsti klausimą dėl pasiūlymų pateikimo termino pratęsimo protingam laikotarpiui, per kurį potencialūs tiekėjai galėtų susipažinti su patikslintomis Pirkimo sąlygomis.</w:t>
      </w:r>
    </w:p>
    <w:p w14:paraId="693E9D96" w14:textId="65121D3D" w:rsidR="00824275" w:rsidRPr="004E10F3" w:rsidRDefault="005C3607" w:rsidP="001E7336">
      <w:pPr>
        <w:spacing w:after="0" w:line="276" w:lineRule="auto"/>
        <w:ind w:firstLine="720"/>
        <w:textAlignment w:val="baseline"/>
        <w:rPr>
          <w:rFonts w:ascii="Calibri" w:eastAsia="Times New Roman" w:hAnsi="Calibri" w:cs="Calibri"/>
          <w:kern w:val="0"/>
          <w:sz w:val="24"/>
          <w:szCs w:val="24"/>
          <w:lang w:val="lt-LT" w:eastAsia="lt-LT"/>
          <w14:ligatures w14:val="none"/>
        </w:rPr>
      </w:pPr>
      <w:r w:rsidRPr="004E10F3">
        <w:rPr>
          <w:rFonts w:ascii="Calibri" w:eastAsia="Times New Roman" w:hAnsi="Calibri" w:cs="Calibri"/>
          <w:kern w:val="0"/>
          <w:sz w:val="24"/>
          <w:szCs w:val="24"/>
          <w:lang w:val="lt-LT" w:eastAsia="lt-LT"/>
          <w14:ligatures w14:val="none"/>
        </w:rPr>
        <w:t>Pažymėtina, kad visais atvejais sprendimą dėl tolimesnio Pirkim</w:t>
      </w:r>
      <w:r w:rsidR="00A57AFC" w:rsidRPr="004E10F3">
        <w:rPr>
          <w:rFonts w:ascii="Calibri" w:eastAsia="Times New Roman" w:hAnsi="Calibri" w:cs="Calibri"/>
          <w:kern w:val="0"/>
          <w:sz w:val="24"/>
          <w:szCs w:val="24"/>
          <w:lang w:val="lt-LT" w:eastAsia="lt-LT"/>
          <w14:ligatures w14:val="none"/>
        </w:rPr>
        <w:t>o</w:t>
      </w:r>
      <w:r w:rsidRPr="004E10F3">
        <w:rPr>
          <w:rFonts w:ascii="Calibri" w:eastAsia="Times New Roman" w:hAnsi="Calibri" w:cs="Calibri"/>
          <w:kern w:val="0"/>
          <w:sz w:val="24"/>
          <w:szCs w:val="24"/>
          <w:lang w:val="lt-LT" w:eastAsia="lt-LT"/>
          <w14:ligatures w14:val="none"/>
        </w:rPr>
        <w:t xml:space="preserve"> procedūrų vykdymo ar nutraukimo priima pati Perkančioji organizacija, vadovaudamasi Įstatymo 29 straipsnio 3</w:t>
      </w:r>
      <w:r w:rsidRPr="004E10F3">
        <w:rPr>
          <w:rFonts w:ascii="Calibri" w:eastAsia="Yu Gothic Light" w:hAnsi="Calibri" w:cs="Calibri"/>
          <w:kern w:val="0"/>
          <w:sz w:val="24"/>
          <w:szCs w:val="24"/>
          <w:vertAlign w:val="superscript"/>
          <w:lang w:val="lt-LT" w:eastAsia="lt-LT"/>
          <w14:ligatures w14:val="none"/>
        </w:rPr>
        <w:footnoteReference w:id="2"/>
      </w:r>
      <w:r w:rsidRPr="004E10F3">
        <w:rPr>
          <w:rFonts w:ascii="Calibri" w:eastAsia="Times New Roman" w:hAnsi="Calibri" w:cs="Calibri"/>
          <w:kern w:val="0"/>
          <w:sz w:val="24"/>
          <w:szCs w:val="24"/>
          <w:lang w:val="lt-LT" w:eastAsia="lt-LT"/>
          <w14:ligatures w14:val="none"/>
        </w:rPr>
        <w:t xml:space="preserve"> ir 4</w:t>
      </w:r>
      <w:r w:rsidRPr="004E10F3">
        <w:rPr>
          <w:rFonts w:ascii="Calibri" w:eastAsia="Yu Gothic Light" w:hAnsi="Calibri" w:cs="Calibri"/>
          <w:kern w:val="0"/>
          <w:sz w:val="24"/>
          <w:szCs w:val="24"/>
          <w:vertAlign w:val="superscript"/>
          <w:lang w:val="lt-LT" w:eastAsia="lt-LT"/>
          <w14:ligatures w14:val="none"/>
        </w:rPr>
        <w:footnoteReference w:id="3"/>
      </w:r>
      <w:r w:rsidRPr="004E10F3">
        <w:rPr>
          <w:rFonts w:ascii="Calibri" w:eastAsia="Times New Roman" w:hAnsi="Calibri" w:cs="Calibri"/>
          <w:kern w:val="0"/>
          <w:sz w:val="24"/>
          <w:szCs w:val="24"/>
          <w:lang w:val="lt-LT" w:eastAsia="lt-LT"/>
          <w14:ligatures w14:val="none"/>
        </w:rPr>
        <w:t xml:space="preserve"> dalių nuostatomis.</w:t>
      </w:r>
    </w:p>
    <w:sectPr w:rsidR="00824275" w:rsidRPr="004E10F3"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FB0B" w14:textId="77777777" w:rsidR="0084065C" w:rsidRDefault="0084065C" w:rsidP="002327B3">
      <w:pPr>
        <w:spacing w:after="0" w:line="240" w:lineRule="auto"/>
      </w:pPr>
      <w:r>
        <w:separator/>
      </w:r>
    </w:p>
  </w:endnote>
  <w:endnote w:type="continuationSeparator" w:id="0">
    <w:p w14:paraId="3CD5E9A7" w14:textId="77777777" w:rsidR="0084065C" w:rsidRDefault="0084065C"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A473" w14:textId="77777777" w:rsidR="0084065C" w:rsidRDefault="0084065C" w:rsidP="002327B3">
      <w:pPr>
        <w:spacing w:after="0" w:line="240" w:lineRule="auto"/>
      </w:pPr>
      <w:r>
        <w:separator/>
      </w:r>
    </w:p>
  </w:footnote>
  <w:footnote w:type="continuationSeparator" w:id="0">
    <w:p w14:paraId="0D46819E" w14:textId="77777777" w:rsidR="0084065C" w:rsidRDefault="0084065C" w:rsidP="002327B3">
      <w:pPr>
        <w:spacing w:after="0" w:line="240" w:lineRule="auto"/>
      </w:pPr>
      <w:r>
        <w:continuationSeparator/>
      </w:r>
    </w:p>
  </w:footnote>
  <w:footnote w:id="1">
    <w:p w14:paraId="0DFA3D30" w14:textId="4BE585D1" w:rsidR="005F5266" w:rsidRPr="00BD1F20" w:rsidRDefault="005F5266">
      <w:pPr>
        <w:pStyle w:val="Puslapioinaostekstas"/>
        <w:rPr>
          <w:lang w:val="lt-LT"/>
        </w:rPr>
      </w:pPr>
      <w:r>
        <w:rPr>
          <w:rStyle w:val="Puslapioinaosnuoroda"/>
        </w:rPr>
        <w:footnoteRef/>
      </w:r>
      <w:r>
        <w:t xml:space="preserve"> </w:t>
      </w:r>
      <w:proofErr w:type="spellStart"/>
      <w:r w:rsidRPr="005F5266">
        <w:t>Tiekėjo</w:t>
      </w:r>
      <w:proofErr w:type="spellEnd"/>
      <w:r w:rsidRPr="005F5266">
        <w:t xml:space="preserve"> </w:t>
      </w:r>
      <w:proofErr w:type="spellStart"/>
      <w:r w:rsidRPr="005F5266">
        <w:t>kvalifikacijos</w:t>
      </w:r>
      <w:proofErr w:type="spellEnd"/>
      <w:r w:rsidRPr="005F5266">
        <w:t xml:space="preserve"> </w:t>
      </w:r>
      <w:proofErr w:type="spellStart"/>
      <w:r w:rsidRPr="005F5266">
        <w:t>reikalavimų</w:t>
      </w:r>
      <w:proofErr w:type="spellEnd"/>
      <w:r w:rsidRPr="005F5266">
        <w:t xml:space="preserve"> </w:t>
      </w:r>
      <w:proofErr w:type="spellStart"/>
      <w:r w:rsidRPr="005F5266">
        <w:t>nustatymo</w:t>
      </w:r>
      <w:proofErr w:type="spellEnd"/>
      <w:r w:rsidRPr="005F5266">
        <w:t xml:space="preserve"> </w:t>
      </w:r>
      <w:proofErr w:type="spellStart"/>
      <w:r w:rsidRPr="005F5266">
        <w:t>metodika</w:t>
      </w:r>
      <w:proofErr w:type="spellEnd"/>
      <w:r w:rsidRPr="005F5266">
        <w:t xml:space="preserve">, </w:t>
      </w:r>
      <w:proofErr w:type="spellStart"/>
      <w:r w:rsidRPr="005F5266">
        <w:t>patvirtinta</w:t>
      </w:r>
      <w:proofErr w:type="spellEnd"/>
      <w:r w:rsidRPr="005F5266">
        <w:t xml:space="preserve"> </w:t>
      </w:r>
      <w:proofErr w:type="spellStart"/>
      <w:r w:rsidRPr="005F5266">
        <w:t>Viešųjų</w:t>
      </w:r>
      <w:proofErr w:type="spellEnd"/>
      <w:r w:rsidRPr="005F5266">
        <w:t xml:space="preserve"> </w:t>
      </w:r>
      <w:proofErr w:type="spellStart"/>
      <w:r w:rsidRPr="005F5266">
        <w:t>pirkimų</w:t>
      </w:r>
      <w:proofErr w:type="spellEnd"/>
      <w:r w:rsidRPr="005F5266">
        <w:t xml:space="preserve"> </w:t>
      </w:r>
      <w:proofErr w:type="spellStart"/>
      <w:r w:rsidRPr="005F5266">
        <w:t>tarnybos</w:t>
      </w:r>
      <w:proofErr w:type="spellEnd"/>
      <w:r w:rsidRPr="005F5266">
        <w:t xml:space="preserve"> </w:t>
      </w:r>
      <w:proofErr w:type="spellStart"/>
      <w:r w:rsidRPr="005F5266">
        <w:t>direktoriaus</w:t>
      </w:r>
      <w:proofErr w:type="spellEnd"/>
      <w:r w:rsidRPr="005F5266">
        <w:t xml:space="preserve"> 2017 m. </w:t>
      </w:r>
      <w:proofErr w:type="spellStart"/>
      <w:r w:rsidRPr="005F5266">
        <w:t>birželio</w:t>
      </w:r>
      <w:proofErr w:type="spellEnd"/>
      <w:r w:rsidRPr="005F5266">
        <w:t xml:space="preserve"> 29 d. </w:t>
      </w:r>
      <w:proofErr w:type="spellStart"/>
      <w:r w:rsidRPr="005F5266">
        <w:t>įsakymu</w:t>
      </w:r>
      <w:proofErr w:type="spellEnd"/>
      <w:r w:rsidRPr="005F5266">
        <w:t xml:space="preserve"> Nr. 1S-105</w:t>
      </w:r>
    </w:p>
  </w:footnote>
  <w:footnote w:id="2">
    <w:p w14:paraId="36A36DFE" w14:textId="77777777" w:rsidR="005C3607" w:rsidRPr="006C26E1" w:rsidRDefault="005C3607" w:rsidP="005C3607">
      <w:pPr>
        <w:pStyle w:val="Puslapioinaostekstas"/>
        <w:rPr>
          <w:lang w:val="lt-LT"/>
        </w:rPr>
      </w:pPr>
      <w:r>
        <w:rPr>
          <w:rStyle w:val="Puslapioinaosnuoroda"/>
        </w:rPr>
        <w:footnoteRef/>
      </w:r>
      <w:r w:rsidRPr="006C26E1">
        <w:rPr>
          <w:lang w:val="lt-LT"/>
        </w:rPr>
        <w:t xml:space="preserve"> Perkančioji organizacija privalo nutraukti pradėtas pirkimo ar projekto konkurso procedūras, jeigu buvo pažeisti šio įstatymo 17 straipsnio 1 dalyje nustatyti principai ir atitinkamos padėties negalima ištaisyti.</w:t>
      </w:r>
    </w:p>
  </w:footnote>
  <w:footnote w:id="3">
    <w:p w14:paraId="36BF7866" w14:textId="77777777" w:rsidR="005C3607" w:rsidRPr="006C26E1" w:rsidRDefault="005C3607" w:rsidP="005C3607">
      <w:pPr>
        <w:pStyle w:val="Puslapioinaostekstas"/>
        <w:rPr>
          <w:lang w:val="lt-LT"/>
        </w:rPr>
      </w:pPr>
      <w:r>
        <w:rPr>
          <w:rStyle w:val="Puslapioinaosnuoroda"/>
        </w:rPr>
        <w:footnoteRef/>
      </w:r>
      <w:r w:rsidRPr="006C26E1">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Antrats"/>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5458"/>
    <w:rsid w:val="00010CEE"/>
    <w:rsid w:val="00011E10"/>
    <w:rsid w:val="000173C2"/>
    <w:rsid w:val="000175D3"/>
    <w:rsid w:val="00021914"/>
    <w:rsid w:val="00034142"/>
    <w:rsid w:val="000352D9"/>
    <w:rsid w:val="000414C7"/>
    <w:rsid w:val="000419B7"/>
    <w:rsid w:val="00042C4F"/>
    <w:rsid w:val="000439E1"/>
    <w:rsid w:val="00043A73"/>
    <w:rsid w:val="000442E7"/>
    <w:rsid w:val="0004538E"/>
    <w:rsid w:val="00046F5E"/>
    <w:rsid w:val="00047C89"/>
    <w:rsid w:val="00055237"/>
    <w:rsid w:val="00065808"/>
    <w:rsid w:val="00066FEF"/>
    <w:rsid w:val="000671A1"/>
    <w:rsid w:val="00070449"/>
    <w:rsid w:val="00073AE2"/>
    <w:rsid w:val="0007429A"/>
    <w:rsid w:val="00077BC9"/>
    <w:rsid w:val="00081695"/>
    <w:rsid w:val="00082914"/>
    <w:rsid w:val="0008389D"/>
    <w:rsid w:val="00084E9C"/>
    <w:rsid w:val="00086F61"/>
    <w:rsid w:val="00087731"/>
    <w:rsid w:val="000944EE"/>
    <w:rsid w:val="000964C5"/>
    <w:rsid w:val="00097E1F"/>
    <w:rsid w:val="000A30F2"/>
    <w:rsid w:val="000B275D"/>
    <w:rsid w:val="000B3B64"/>
    <w:rsid w:val="000C62AB"/>
    <w:rsid w:val="000D593B"/>
    <w:rsid w:val="000E1B7C"/>
    <w:rsid w:val="000E691C"/>
    <w:rsid w:val="000F0D29"/>
    <w:rsid w:val="000F13C5"/>
    <w:rsid w:val="000F1CB6"/>
    <w:rsid w:val="000F5F81"/>
    <w:rsid w:val="0010037B"/>
    <w:rsid w:val="00101E7E"/>
    <w:rsid w:val="001048B2"/>
    <w:rsid w:val="00105146"/>
    <w:rsid w:val="001052AD"/>
    <w:rsid w:val="00107575"/>
    <w:rsid w:val="00110FBF"/>
    <w:rsid w:val="0012098E"/>
    <w:rsid w:val="00124CDC"/>
    <w:rsid w:val="00137B26"/>
    <w:rsid w:val="00141B0F"/>
    <w:rsid w:val="0014637E"/>
    <w:rsid w:val="00147264"/>
    <w:rsid w:val="0015675C"/>
    <w:rsid w:val="001622E3"/>
    <w:rsid w:val="001739B9"/>
    <w:rsid w:val="00181D4D"/>
    <w:rsid w:val="0018236B"/>
    <w:rsid w:val="001836AD"/>
    <w:rsid w:val="001870B1"/>
    <w:rsid w:val="00187317"/>
    <w:rsid w:val="001874BA"/>
    <w:rsid w:val="001876AE"/>
    <w:rsid w:val="00187B45"/>
    <w:rsid w:val="001933AA"/>
    <w:rsid w:val="0019418D"/>
    <w:rsid w:val="001A2E03"/>
    <w:rsid w:val="001A37E5"/>
    <w:rsid w:val="001A3D7D"/>
    <w:rsid w:val="001A6B95"/>
    <w:rsid w:val="001A7C56"/>
    <w:rsid w:val="001B0308"/>
    <w:rsid w:val="001B505B"/>
    <w:rsid w:val="001B6106"/>
    <w:rsid w:val="001C5763"/>
    <w:rsid w:val="001C7A90"/>
    <w:rsid w:val="001D320F"/>
    <w:rsid w:val="001D420E"/>
    <w:rsid w:val="001D6811"/>
    <w:rsid w:val="001E3BA1"/>
    <w:rsid w:val="001E7336"/>
    <w:rsid w:val="001F3F8C"/>
    <w:rsid w:val="001F5AFC"/>
    <w:rsid w:val="0021021F"/>
    <w:rsid w:val="00210518"/>
    <w:rsid w:val="002116B4"/>
    <w:rsid w:val="002240DB"/>
    <w:rsid w:val="002253E4"/>
    <w:rsid w:val="00225E01"/>
    <w:rsid w:val="00226786"/>
    <w:rsid w:val="00231856"/>
    <w:rsid w:val="002327B3"/>
    <w:rsid w:val="00235532"/>
    <w:rsid w:val="00246361"/>
    <w:rsid w:val="002465E0"/>
    <w:rsid w:val="00247F5D"/>
    <w:rsid w:val="00247F68"/>
    <w:rsid w:val="00254CC4"/>
    <w:rsid w:val="002612B0"/>
    <w:rsid w:val="002616B3"/>
    <w:rsid w:val="00265B32"/>
    <w:rsid w:val="00265BB5"/>
    <w:rsid w:val="00272A34"/>
    <w:rsid w:val="002739E7"/>
    <w:rsid w:val="002850F0"/>
    <w:rsid w:val="00293899"/>
    <w:rsid w:val="002A3E8F"/>
    <w:rsid w:val="002B08C8"/>
    <w:rsid w:val="002B2B62"/>
    <w:rsid w:val="002B526F"/>
    <w:rsid w:val="002B7237"/>
    <w:rsid w:val="002C06D7"/>
    <w:rsid w:val="002C0856"/>
    <w:rsid w:val="002C5BB2"/>
    <w:rsid w:val="002D3392"/>
    <w:rsid w:val="002D47D9"/>
    <w:rsid w:val="002D6D0B"/>
    <w:rsid w:val="002E22D0"/>
    <w:rsid w:val="002E2611"/>
    <w:rsid w:val="002E2ECD"/>
    <w:rsid w:val="002E6406"/>
    <w:rsid w:val="002F5BC6"/>
    <w:rsid w:val="0030260B"/>
    <w:rsid w:val="00304754"/>
    <w:rsid w:val="00311C35"/>
    <w:rsid w:val="00321172"/>
    <w:rsid w:val="00324437"/>
    <w:rsid w:val="00330600"/>
    <w:rsid w:val="003351C1"/>
    <w:rsid w:val="00337259"/>
    <w:rsid w:val="0033752A"/>
    <w:rsid w:val="0034109A"/>
    <w:rsid w:val="00343AF4"/>
    <w:rsid w:val="00347522"/>
    <w:rsid w:val="00347B5C"/>
    <w:rsid w:val="00351083"/>
    <w:rsid w:val="0035236E"/>
    <w:rsid w:val="003525A9"/>
    <w:rsid w:val="003539AC"/>
    <w:rsid w:val="003544FD"/>
    <w:rsid w:val="003624E6"/>
    <w:rsid w:val="00365CEC"/>
    <w:rsid w:val="00370CF4"/>
    <w:rsid w:val="00385135"/>
    <w:rsid w:val="003A1883"/>
    <w:rsid w:val="003A241F"/>
    <w:rsid w:val="003B17A1"/>
    <w:rsid w:val="003B764F"/>
    <w:rsid w:val="003B7FB7"/>
    <w:rsid w:val="003C3C8D"/>
    <w:rsid w:val="003C49FA"/>
    <w:rsid w:val="003D4A2A"/>
    <w:rsid w:val="003D53C9"/>
    <w:rsid w:val="003E0F45"/>
    <w:rsid w:val="003E717D"/>
    <w:rsid w:val="003E733E"/>
    <w:rsid w:val="003E7BEB"/>
    <w:rsid w:val="003F07CB"/>
    <w:rsid w:val="003F10CE"/>
    <w:rsid w:val="003F4CE8"/>
    <w:rsid w:val="003F6087"/>
    <w:rsid w:val="003F648F"/>
    <w:rsid w:val="00400817"/>
    <w:rsid w:val="00400B9D"/>
    <w:rsid w:val="0040154D"/>
    <w:rsid w:val="00401B33"/>
    <w:rsid w:val="004058F5"/>
    <w:rsid w:val="004061C5"/>
    <w:rsid w:val="0040639F"/>
    <w:rsid w:val="00407F6D"/>
    <w:rsid w:val="00413F36"/>
    <w:rsid w:val="004157B9"/>
    <w:rsid w:val="0042127D"/>
    <w:rsid w:val="00421C21"/>
    <w:rsid w:val="00423094"/>
    <w:rsid w:val="0043057F"/>
    <w:rsid w:val="00440CCE"/>
    <w:rsid w:val="00442D92"/>
    <w:rsid w:val="0044502A"/>
    <w:rsid w:val="00445B55"/>
    <w:rsid w:val="0044720C"/>
    <w:rsid w:val="0044743D"/>
    <w:rsid w:val="00450F02"/>
    <w:rsid w:val="004529E9"/>
    <w:rsid w:val="00455A6A"/>
    <w:rsid w:val="00456CC2"/>
    <w:rsid w:val="00457C73"/>
    <w:rsid w:val="004666EC"/>
    <w:rsid w:val="00466BD9"/>
    <w:rsid w:val="004675CE"/>
    <w:rsid w:val="0047041F"/>
    <w:rsid w:val="00475FFE"/>
    <w:rsid w:val="00476BA4"/>
    <w:rsid w:val="00477FA1"/>
    <w:rsid w:val="0048015B"/>
    <w:rsid w:val="00481897"/>
    <w:rsid w:val="004842B2"/>
    <w:rsid w:val="0048588A"/>
    <w:rsid w:val="0048788A"/>
    <w:rsid w:val="004924C9"/>
    <w:rsid w:val="004956ED"/>
    <w:rsid w:val="004A0E57"/>
    <w:rsid w:val="004A1AD4"/>
    <w:rsid w:val="004A62CF"/>
    <w:rsid w:val="004B1F35"/>
    <w:rsid w:val="004B63D4"/>
    <w:rsid w:val="004C17E6"/>
    <w:rsid w:val="004C3483"/>
    <w:rsid w:val="004C44F1"/>
    <w:rsid w:val="004C4EB8"/>
    <w:rsid w:val="004C52B9"/>
    <w:rsid w:val="004C5E27"/>
    <w:rsid w:val="004D45D1"/>
    <w:rsid w:val="004D49EA"/>
    <w:rsid w:val="004E0C37"/>
    <w:rsid w:val="004E10F3"/>
    <w:rsid w:val="004E442D"/>
    <w:rsid w:val="004E463E"/>
    <w:rsid w:val="004F2C9C"/>
    <w:rsid w:val="004F3B94"/>
    <w:rsid w:val="004F7782"/>
    <w:rsid w:val="0050080B"/>
    <w:rsid w:val="00501D6D"/>
    <w:rsid w:val="00504A57"/>
    <w:rsid w:val="005102F4"/>
    <w:rsid w:val="00511C67"/>
    <w:rsid w:val="00514064"/>
    <w:rsid w:val="00515765"/>
    <w:rsid w:val="00520B9A"/>
    <w:rsid w:val="00525507"/>
    <w:rsid w:val="00530715"/>
    <w:rsid w:val="005320A4"/>
    <w:rsid w:val="00535DCE"/>
    <w:rsid w:val="00541B6D"/>
    <w:rsid w:val="00542C08"/>
    <w:rsid w:val="00547A9A"/>
    <w:rsid w:val="00553D15"/>
    <w:rsid w:val="0056138B"/>
    <w:rsid w:val="00562CB3"/>
    <w:rsid w:val="00563B9E"/>
    <w:rsid w:val="00570031"/>
    <w:rsid w:val="0057691E"/>
    <w:rsid w:val="00581350"/>
    <w:rsid w:val="00583D71"/>
    <w:rsid w:val="00584BBC"/>
    <w:rsid w:val="00584F17"/>
    <w:rsid w:val="00585DF3"/>
    <w:rsid w:val="00590C78"/>
    <w:rsid w:val="005A0429"/>
    <w:rsid w:val="005A26FE"/>
    <w:rsid w:val="005A7427"/>
    <w:rsid w:val="005B08B2"/>
    <w:rsid w:val="005B151B"/>
    <w:rsid w:val="005B3F58"/>
    <w:rsid w:val="005C3607"/>
    <w:rsid w:val="005D29A1"/>
    <w:rsid w:val="005D2DB7"/>
    <w:rsid w:val="005D3D0E"/>
    <w:rsid w:val="005D7CFA"/>
    <w:rsid w:val="005E01BC"/>
    <w:rsid w:val="005E331D"/>
    <w:rsid w:val="005E5A41"/>
    <w:rsid w:val="005F5266"/>
    <w:rsid w:val="00600BAD"/>
    <w:rsid w:val="0060440C"/>
    <w:rsid w:val="00604912"/>
    <w:rsid w:val="00606EAD"/>
    <w:rsid w:val="006074B6"/>
    <w:rsid w:val="006123A7"/>
    <w:rsid w:val="006163B0"/>
    <w:rsid w:val="00620BB6"/>
    <w:rsid w:val="006211B5"/>
    <w:rsid w:val="00621FA8"/>
    <w:rsid w:val="006225D8"/>
    <w:rsid w:val="006230D4"/>
    <w:rsid w:val="00625127"/>
    <w:rsid w:val="00626709"/>
    <w:rsid w:val="00626D5A"/>
    <w:rsid w:val="00634319"/>
    <w:rsid w:val="00634A43"/>
    <w:rsid w:val="006363C1"/>
    <w:rsid w:val="0063778F"/>
    <w:rsid w:val="00647562"/>
    <w:rsid w:val="00654B66"/>
    <w:rsid w:val="00662C66"/>
    <w:rsid w:val="00663AD2"/>
    <w:rsid w:val="00664B61"/>
    <w:rsid w:val="00665921"/>
    <w:rsid w:val="00673893"/>
    <w:rsid w:val="0067601F"/>
    <w:rsid w:val="00684958"/>
    <w:rsid w:val="0069529F"/>
    <w:rsid w:val="00696F3A"/>
    <w:rsid w:val="006A0EF4"/>
    <w:rsid w:val="006A1066"/>
    <w:rsid w:val="006A19FC"/>
    <w:rsid w:val="006A5AAF"/>
    <w:rsid w:val="006B6BEB"/>
    <w:rsid w:val="006C26E1"/>
    <w:rsid w:val="006C4231"/>
    <w:rsid w:val="006C4EB9"/>
    <w:rsid w:val="006C76F0"/>
    <w:rsid w:val="006D7560"/>
    <w:rsid w:val="006E2170"/>
    <w:rsid w:val="006F74E4"/>
    <w:rsid w:val="006F7693"/>
    <w:rsid w:val="007010B2"/>
    <w:rsid w:val="00702AEA"/>
    <w:rsid w:val="00705953"/>
    <w:rsid w:val="00707B31"/>
    <w:rsid w:val="00712CA6"/>
    <w:rsid w:val="00714781"/>
    <w:rsid w:val="00715D69"/>
    <w:rsid w:val="00716A32"/>
    <w:rsid w:val="00716F3C"/>
    <w:rsid w:val="0071784F"/>
    <w:rsid w:val="00732348"/>
    <w:rsid w:val="00734894"/>
    <w:rsid w:val="00741701"/>
    <w:rsid w:val="00744762"/>
    <w:rsid w:val="00746100"/>
    <w:rsid w:val="0075771F"/>
    <w:rsid w:val="00766771"/>
    <w:rsid w:val="00767839"/>
    <w:rsid w:val="00777FB5"/>
    <w:rsid w:val="00782304"/>
    <w:rsid w:val="00782876"/>
    <w:rsid w:val="00785D07"/>
    <w:rsid w:val="00791A2C"/>
    <w:rsid w:val="00792D05"/>
    <w:rsid w:val="00793FC1"/>
    <w:rsid w:val="007968AD"/>
    <w:rsid w:val="00797249"/>
    <w:rsid w:val="007A3A67"/>
    <w:rsid w:val="007B3FE2"/>
    <w:rsid w:val="007B421D"/>
    <w:rsid w:val="007B60CD"/>
    <w:rsid w:val="007B6E9B"/>
    <w:rsid w:val="007B7629"/>
    <w:rsid w:val="007C3F48"/>
    <w:rsid w:val="007D4183"/>
    <w:rsid w:val="007D78D1"/>
    <w:rsid w:val="007E2B40"/>
    <w:rsid w:val="007E5AC2"/>
    <w:rsid w:val="007F0990"/>
    <w:rsid w:val="007F13C1"/>
    <w:rsid w:val="007F2301"/>
    <w:rsid w:val="007F63B7"/>
    <w:rsid w:val="00803EDD"/>
    <w:rsid w:val="0081284B"/>
    <w:rsid w:val="008139FD"/>
    <w:rsid w:val="00814D59"/>
    <w:rsid w:val="00816F72"/>
    <w:rsid w:val="0082416C"/>
    <w:rsid w:val="00824275"/>
    <w:rsid w:val="008247FC"/>
    <w:rsid w:val="00826D34"/>
    <w:rsid w:val="008341D8"/>
    <w:rsid w:val="00835E2B"/>
    <w:rsid w:val="008364B5"/>
    <w:rsid w:val="0084065C"/>
    <w:rsid w:val="00840A68"/>
    <w:rsid w:val="00845970"/>
    <w:rsid w:val="00860092"/>
    <w:rsid w:val="00860CEF"/>
    <w:rsid w:val="00860F38"/>
    <w:rsid w:val="00861E63"/>
    <w:rsid w:val="00862A31"/>
    <w:rsid w:val="008631DA"/>
    <w:rsid w:val="00863BB6"/>
    <w:rsid w:val="00865A72"/>
    <w:rsid w:val="008725C3"/>
    <w:rsid w:val="00873D05"/>
    <w:rsid w:val="00875F91"/>
    <w:rsid w:val="00876B9D"/>
    <w:rsid w:val="0088284B"/>
    <w:rsid w:val="0089075D"/>
    <w:rsid w:val="008934BA"/>
    <w:rsid w:val="008939EC"/>
    <w:rsid w:val="00894516"/>
    <w:rsid w:val="008960F6"/>
    <w:rsid w:val="008A6C5F"/>
    <w:rsid w:val="008B1CE9"/>
    <w:rsid w:val="008B1CF2"/>
    <w:rsid w:val="008B6568"/>
    <w:rsid w:val="008B73DC"/>
    <w:rsid w:val="008D4ABD"/>
    <w:rsid w:val="008D599C"/>
    <w:rsid w:val="008E4BEF"/>
    <w:rsid w:val="008E72FC"/>
    <w:rsid w:val="008F1B17"/>
    <w:rsid w:val="008F561F"/>
    <w:rsid w:val="00903532"/>
    <w:rsid w:val="00921C45"/>
    <w:rsid w:val="00926CB1"/>
    <w:rsid w:val="00927300"/>
    <w:rsid w:val="0092790D"/>
    <w:rsid w:val="00930283"/>
    <w:rsid w:val="00934C13"/>
    <w:rsid w:val="009361B3"/>
    <w:rsid w:val="00944368"/>
    <w:rsid w:val="00953BBB"/>
    <w:rsid w:val="0096016E"/>
    <w:rsid w:val="0096026C"/>
    <w:rsid w:val="009621C6"/>
    <w:rsid w:val="00964E12"/>
    <w:rsid w:val="009653A5"/>
    <w:rsid w:val="00965B34"/>
    <w:rsid w:val="009700BA"/>
    <w:rsid w:val="00972494"/>
    <w:rsid w:val="0097569C"/>
    <w:rsid w:val="00984FEA"/>
    <w:rsid w:val="009878EA"/>
    <w:rsid w:val="009924A8"/>
    <w:rsid w:val="00992F24"/>
    <w:rsid w:val="00994CEB"/>
    <w:rsid w:val="009A5518"/>
    <w:rsid w:val="009B15D8"/>
    <w:rsid w:val="009B16D2"/>
    <w:rsid w:val="009B2BF0"/>
    <w:rsid w:val="009B3BDD"/>
    <w:rsid w:val="009C5C14"/>
    <w:rsid w:val="009C6EF1"/>
    <w:rsid w:val="009C71EC"/>
    <w:rsid w:val="009D7F34"/>
    <w:rsid w:val="009E724D"/>
    <w:rsid w:val="009F7603"/>
    <w:rsid w:val="00A01831"/>
    <w:rsid w:val="00A060BF"/>
    <w:rsid w:val="00A0680F"/>
    <w:rsid w:val="00A07638"/>
    <w:rsid w:val="00A17F39"/>
    <w:rsid w:val="00A20957"/>
    <w:rsid w:val="00A21195"/>
    <w:rsid w:val="00A22CBB"/>
    <w:rsid w:val="00A26C01"/>
    <w:rsid w:val="00A2758A"/>
    <w:rsid w:val="00A30188"/>
    <w:rsid w:val="00A359DB"/>
    <w:rsid w:val="00A35A64"/>
    <w:rsid w:val="00A3690B"/>
    <w:rsid w:val="00A36976"/>
    <w:rsid w:val="00A43566"/>
    <w:rsid w:val="00A43863"/>
    <w:rsid w:val="00A46016"/>
    <w:rsid w:val="00A52630"/>
    <w:rsid w:val="00A57A53"/>
    <w:rsid w:val="00A57AFC"/>
    <w:rsid w:val="00A63245"/>
    <w:rsid w:val="00A6497D"/>
    <w:rsid w:val="00A6534C"/>
    <w:rsid w:val="00A67611"/>
    <w:rsid w:val="00A7352C"/>
    <w:rsid w:val="00A77F23"/>
    <w:rsid w:val="00A77F9A"/>
    <w:rsid w:val="00A848D0"/>
    <w:rsid w:val="00A85008"/>
    <w:rsid w:val="00A87BC2"/>
    <w:rsid w:val="00A9525A"/>
    <w:rsid w:val="00AA2B31"/>
    <w:rsid w:val="00AA529E"/>
    <w:rsid w:val="00AA6571"/>
    <w:rsid w:val="00AA74A0"/>
    <w:rsid w:val="00AB0739"/>
    <w:rsid w:val="00AB1E00"/>
    <w:rsid w:val="00AB202F"/>
    <w:rsid w:val="00AB5040"/>
    <w:rsid w:val="00AB5ED2"/>
    <w:rsid w:val="00AB7FEB"/>
    <w:rsid w:val="00AC2E4C"/>
    <w:rsid w:val="00AC30C7"/>
    <w:rsid w:val="00AC4F67"/>
    <w:rsid w:val="00AC5B4A"/>
    <w:rsid w:val="00AC6B3C"/>
    <w:rsid w:val="00AC7AB5"/>
    <w:rsid w:val="00AD190E"/>
    <w:rsid w:val="00AD425A"/>
    <w:rsid w:val="00AE1D35"/>
    <w:rsid w:val="00AE434F"/>
    <w:rsid w:val="00AE680B"/>
    <w:rsid w:val="00AE7DB1"/>
    <w:rsid w:val="00AF5FCE"/>
    <w:rsid w:val="00B07435"/>
    <w:rsid w:val="00B075C6"/>
    <w:rsid w:val="00B1101D"/>
    <w:rsid w:val="00B11DDE"/>
    <w:rsid w:val="00B21AF5"/>
    <w:rsid w:val="00B21B7B"/>
    <w:rsid w:val="00B24750"/>
    <w:rsid w:val="00B252B4"/>
    <w:rsid w:val="00B316EF"/>
    <w:rsid w:val="00B31C7D"/>
    <w:rsid w:val="00B33B88"/>
    <w:rsid w:val="00B36BE5"/>
    <w:rsid w:val="00B44ECD"/>
    <w:rsid w:val="00B51B07"/>
    <w:rsid w:val="00B5368B"/>
    <w:rsid w:val="00B5727A"/>
    <w:rsid w:val="00B57CBD"/>
    <w:rsid w:val="00B63262"/>
    <w:rsid w:val="00B64F03"/>
    <w:rsid w:val="00B6547D"/>
    <w:rsid w:val="00B67E75"/>
    <w:rsid w:val="00B73FC0"/>
    <w:rsid w:val="00B8029A"/>
    <w:rsid w:val="00B813F1"/>
    <w:rsid w:val="00B908AF"/>
    <w:rsid w:val="00B92509"/>
    <w:rsid w:val="00B9262A"/>
    <w:rsid w:val="00B93175"/>
    <w:rsid w:val="00B940BC"/>
    <w:rsid w:val="00B979AB"/>
    <w:rsid w:val="00BA0E37"/>
    <w:rsid w:val="00BB2A2F"/>
    <w:rsid w:val="00BC20AE"/>
    <w:rsid w:val="00BC4FD6"/>
    <w:rsid w:val="00BD1F20"/>
    <w:rsid w:val="00BD2555"/>
    <w:rsid w:val="00BE2EA1"/>
    <w:rsid w:val="00BE6A78"/>
    <w:rsid w:val="00BE6E3A"/>
    <w:rsid w:val="00BF302B"/>
    <w:rsid w:val="00C01D80"/>
    <w:rsid w:val="00C031ED"/>
    <w:rsid w:val="00C15B37"/>
    <w:rsid w:val="00C16A97"/>
    <w:rsid w:val="00C1787F"/>
    <w:rsid w:val="00C20EC7"/>
    <w:rsid w:val="00C22F8B"/>
    <w:rsid w:val="00C242A7"/>
    <w:rsid w:val="00C26C80"/>
    <w:rsid w:val="00C272B6"/>
    <w:rsid w:val="00C45302"/>
    <w:rsid w:val="00C4760D"/>
    <w:rsid w:val="00C55B13"/>
    <w:rsid w:val="00C573EA"/>
    <w:rsid w:val="00C6164E"/>
    <w:rsid w:val="00C62B9F"/>
    <w:rsid w:val="00C634BC"/>
    <w:rsid w:val="00C6699F"/>
    <w:rsid w:val="00C70899"/>
    <w:rsid w:val="00C72ABA"/>
    <w:rsid w:val="00C765F4"/>
    <w:rsid w:val="00C76B03"/>
    <w:rsid w:val="00C8755D"/>
    <w:rsid w:val="00C875B8"/>
    <w:rsid w:val="00C949E5"/>
    <w:rsid w:val="00C95C3B"/>
    <w:rsid w:val="00CA4198"/>
    <w:rsid w:val="00CB1275"/>
    <w:rsid w:val="00CB60D0"/>
    <w:rsid w:val="00CC0D04"/>
    <w:rsid w:val="00CC5F82"/>
    <w:rsid w:val="00CD2110"/>
    <w:rsid w:val="00CE3D53"/>
    <w:rsid w:val="00CF2347"/>
    <w:rsid w:val="00D07CC0"/>
    <w:rsid w:val="00D12014"/>
    <w:rsid w:val="00D17333"/>
    <w:rsid w:val="00D179AA"/>
    <w:rsid w:val="00D26AA6"/>
    <w:rsid w:val="00D3080C"/>
    <w:rsid w:val="00D40FC6"/>
    <w:rsid w:val="00D42207"/>
    <w:rsid w:val="00D47496"/>
    <w:rsid w:val="00D5661D"/>
    <w:rsid w:val="00D60C4B"/>
    <w:rsid w:val="00D74350"/>
    <w:rsid w:val="00D766F8"/>
    <w:rsid w:val="00D77936"/>
    <w:rsid w:val="00D8527D"/>
    <w:rsid w:val="00D85C27"/>
    <w:rsid w:val="00D9198F"/>
    <w:rsid w:val="00D9205A"/>
    <w:rsid w:val="00D95995"/>
    <w:rsid w:val="00D974A7"/>
    <w:rsid w:val="00DA5A36"/>
    <w:rsid w:val="00DB2924"/>
    <w:rsid w:val="00DC6031"/>
    <w:rsid w:val="00DD1095"/>
    <w:rsid w:val="00DD3E11"/>
    <w:rsid w:val="00DD63A9"/>
    <w:rsid w:val="00DE093D"/>
    <w:rsid w:val="00DE2248"/>
    <w:rsid w:val="00DE636D"/>
    <w:rsid w:val="00DF16C2"/>
    <w:rsid w:val="00E04051"/>
    <w:rsid w:val="00E0618B"/>
    <w:rsid w:val="00E10A13"/>
    <w:rsid w:val="00E11441"/>
    <w:rsid w:val="00E14ED6"/>
    <w:rsid w:val="00E16CD9"/>
    <w:rsid w:val="00E23B84"/>
    <w:rsid w:val="00E25B8F"/>
    <w:rsid w:val="00E25F25"/>
    <w:rsid w:val="00E372D1"/>
    <w:rsid w:val="00E37683"/>
    <w:rsid w:val="00E44FA4"/>
    <w:rsid w:val="00E46451"/>
    <w:rsid w:val="00E46920"/>
    <w:rsid w:val="00E544E7"/>
    <w:rsid w:val="00E544FB"/>
    <w:rsid w:val="00E61F2C"/>
    <w:rsid w:val="00E61F9C"/>
    <w:rsid w:val="00E65109"/>
    <w:rsid w:val="00E7143E"/>
    <w:rsid w:val="00E73906"/>
    <w:rsid w:val="00E76B0F"/>
    <w:rsid w:val="00E81185"/>
    <w:rsid w:val="00E84ABE"/>
    <w:rsid w:val="00E85511"/>
    <w:rsid w:val="00E9208D"/>
    <w:rsid w:val="00E9265D"/>
    <w:rsid w:val="00E93D15"/>
    <w:rsid w:val="00E9561A"/>
    <w:rsid w:val="00EA2409"/>
    <w:rsid w:val="00EA26B6"/>
    <w:rsid w:val="00EA5506"/>
    <w:rsid w:val="00EB4A7C"/>
    <w:rsid w:val="00EC01DE"/>
    <w:rsid w:val="00ED0871"/>
    <w:rsid w:val="00ED0D97"/>
    <w:rsid w:val="00ED141E"/>
    <w:rsid w:val="00F01972"/>
    <w:rsid w:val="00F036E5"/>
    <w:rsid w:val="00F071BC"/>
    <w:rsid w:val="00F10EC6"/>
    <w:rsid w:val="00F10F56"/>
    <w:rsid w:val="00F1149E"/>
    <w:rsid w:val="00F125E5"/>
    <w:rsid w:val="00F130DB"/>
    <w:rsid w:val="00F16347"/>
    <w:rsid w:val="00F2062F"/>
    <w:rsid w:val="00F23ADA"/>
    <w:rsid w:val="00F302F7"/>
    <w:rsid w:val="00F427BD"/>
    <w:rsid w:val="00F467D8"/>
    <w:rsid w:val="00F50EBE"/>
    <w:rsid w:val="00F531FA"/>
    <w:rsid w:val="00F550F3"/>
    <w:rsid w:val="00F570F9"/>
    <w:rsid w:val="00F60A77"/>
    <w:rsid w:val="00F65507"/>
    <w:rsid w:val="00F66342"/>
    <w:rsid w:val="00F80E7C"/>
    <w:rsid w:val="00F84030"/>
    <w:rsid w:val="00F849EB"/>
    <w:rsid w:val="00F8709E"/>
    <w:rsid w:val="00F87CB0"/>
    <w:rsid w:val="00F90309"/>
    <w:rsid w:val="00F939B5"/>
    <w:rsid w:val="00FA186A"/>
    <w:rsid w:val="00FA6430"/>
    <w:rsid w:val="00FB2A00"/>
    <w:rsid w:val="00FB4091"/>
    <w:rsid w:val="00FB7641"/>
    <w:rsid w:val="00FC0322"/>
    <w:rsid w:val="00FC277B"/>
    <w:rsid w:val="00FC3F9D"/>
    <w:rsid w:val="00FD58A0"/>
    <w:rsid w:val="00FD5F6F"/>
    <w:rsid w:val="00FE4A61"/>
    <w:rsid w:val="00FE4EED"/>
    <w:rsid w:val="00FE5A3A"/>
    <w:rsid w:val="00FF052A"/>
    <w:rsid w:val="00FF05F9"/>
    <w:rsid w:val="00FF0FA6"/>
    <w:rsid w:val="00FF3429"/>
    <w:rsid w:val="00FF6377"/>
    <w:rsid w:val="00FF685F"/>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7B3"/>
    <w:pPr>
      <w:spacing w:line="259" w:lineRule="auto"/>
    </w:pPr>
    <w:rPr>
      <w:sz w:val="22"/>
      <w:szCs w:val="22"/>
      <w:lang w:val="en-US"/>
    </w:rPr>
  </w:style>
  <w:style w:type="paragraph" w:styleId="Antrat1">
    <w:name w:val="heading 1"/>
    <w:basedOn w:val="prastasis"/>
    <w:next w:val="prastasis"/>
    <w:link w:val="Antrat1Diagrama"/>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27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27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27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27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27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7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7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7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27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27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7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27B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2327B3"/>
    <w:pPr>
      <w:ind w:left="720"/>
      <w:contextualSpacing/>
    </w:pPr>
  </w:style>
  <w:style w:type="character" w:styleId="Rykuspabraukimas">
    <w:name w:val="Intense Emphasis"/>
    <w:basedOn w:val="Numatytasispastraiposriftas"/>
    <w:uiPriority w:val="21"/>
    <w:qFormat/>
    <w:rsid w:val="002327B3"/>
    <w:rPr>
      <w:i/>
      <w:iCs/>
      <w:color w:val="0F4761" w:themeColor="accent1" w:themeShade="BF"/>
    </w:rPr>
  </w:style>
  <w:style w:type="paragraph" w:styleId="Iskirtacitata">
    <w:name w:val="Intense Quote"/>
    <w:basedOn w:val="prastasis"/>
    <w:next w:val="prastasis"/>
    <w:link w:val="IskirtacitataDiagrama"/>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27B3"/>
    <w:rPr>
      <w:i/>
      <w:iCs/>
      <w:color w:val="0F4761" w:themeColor="accent1" w:themeShade="BF"/>
    </w:rPr>
  </w:style>
  <w:style w:type="character" w:styleId="Rykinuoroda">
    <w:name w:val="Intense Reference"/>
    <w:basedOn w:val="Numatytasispastraiposriftas"/>
    <w:uiPriority w:val="32"/>
    <w:qFormat/>
    <w:rsid w:val="002327B3"/>
    <w:rPr>
      <w:b/>
      <w:bCs/>
      <w:smallCaps/>
      <w:color w:val="0F4761" w:themeColor="accent1" w:themeShade="BF"/>
      <w:spacing w:val="5"/>
    </w:rPr>
  </w:style>
  <w:style w:type="character" w:customStyle="1" w:styleId="normaltextrun">
    <w:name w:val="normaltextrun"/>
    <w:basedOn w:val="Numatytasispastraiposriftas"/>
    <w:rsid w:val="002327B3"/>
  </w:style>
  <w:style w:type="character" w:styleId="Hipersaitas">
    <w:name w:val="Hyperlink"/>
    <w:basedOn w:val="Numatytasispastraiposriftas"/>
    <w:uiPriority w:val="99"/>
    <w:unhideWhenUsed/>
    <w:rsid w:val="002327B3"/>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2327B3"/>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2327B3"/>
    <w:rPr>
      <w:sz w:val="20"/>
      <w:szCs w:val="20"/>
      <w:lang w:val="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2327B3"/>
    <w:rPr>
      <w:vertAlign w:val="superscript"/>
    </w:rPr>
  </w:style>
  <w:style w:type="paragraph" w:styleId="Antrats">
    <w:name w:val="header"/>
    <w:basedOn w:val="prastasis"/>
    <w:link w:val="AntratsDiagrama"/>
    <w:uiPriority w:val="99"/>
    <w:unhideWhenUsed/>
    <w:rsid w:val="002327B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27B3"/>
    <w:rPr>
      <w:sz w:val="22"/>
      <w:szCs w:val="22"/>
      <w:lang w:val="en-US"/>
    </w:rPr>
  </w:style>
  <w:style w:type="character" w:styleId="Perirtashipersaitas">
    <w:name w:val="FollowedHyperlink"/>
    <w:basedOn w:val="Numatytasispastraiposriftas"/>
    <w:uiPriority w:val="99"/>
    <w:semiHidden/>
    <w:unhideWhenUsed/>
    <w:rsid w:val="002327B3"/>
    <w:rPr>
      <w:color w:val="96607D" w:themeColor="followedHyperlink"/>
      <w:u w:val="single"/>
    </w:rPr>
  </w:style>
  <w:style w:type="character" w:styleId="Neapdorotaspaminjimas">
    <w:name w:val="Unresolved Mention"/>
    <w:basedOn w:val="Numatytasispastraiposriftas"/>
    <w:uiPriority w:val="99"/>
    <w:semiHidden/>
    <w:unhideWhenUsed/>
    <w:rsid w:val="00F130DB"/>
    <w:rPr>
      <w:color w:val="605E5C"/>
      <w:shd w:val="clear" w:color="auto" w:fill="E1DFDD"/>
    </w:rPr>
  </w:style>
  <w:style w:type="paragraph" w:styleId="Porat">
    <w:name w:val="footer"/>
    <w:basedOn w:val="prastasis"/>
    <w:link w:val="PoratDiagrama"/>
    <w:uiPriority w:val="99"/>
    <w:unhideWhenUsed/>
    <w:rsid w:val="0053071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0715"/>
    <w:rPr>
      <w:sz w:val="22"/>
      <w:szCs w:val="22"/>
      <w:lang w:val="en-US"/>
    </w:rPr>
  </w:style>
  <w:style w:type="paragraph" w:styleId="Pataisymai">
    <w:name w:val="Revision"/>
    <w:hidden/>
    <w:uiPriority w:val="99"/>
    <w:semiHidden/>
    <w:rsid w:val="003B17A1"/>
    <w:pPr>
      <w:spacing w:after="0" w:line="240" w:lineRule="auto"/>
    </w:pPr>
    <w:rPr>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C0856"/>
    <w:rPr>
      <w:sz w:val="22"/>
      <w:szCs w:val="22"/>
      <w:lang w:val="en-US"/>
    </w:rPr>
  </w:style>
  <w:style w:type="character" w:styleId="Komentaronuoroda">
    <w:name w:val="annotation reference"/>
    <w:basedOn w:val="Numatytasispastraiposriftas"/>
    <w:uiPriority w:val="99"/>
    <w:semiHidden/>
    <w:unhideWhenUsed/>
    <w:rsid w:val="0008389D"/>
    <w:rPr>
      <w:sz w:val="16"/>
      <w:szCs w:val="16"/>
    </w:rPr>
  </w:style>
  <w:style w:type="paragraph" w:styleId="Komentarotekstas">
    <w:name w:val="annotation text"/>
    <w:basedOn w:val="prastasis"/>
    <w:link w:val="KomentarotekstasDiagrama"/>
    <w:uiPriority w:val="99"/>
    <w:unhideWhenUsed/>
    <w:rsid w:val="000838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389D"/>
    <w:rPr>
      <w:sz w:val="20"/>
      <w:szCs w:val="20"/>
      <w:lang w:val="en-US"/>
    </w:rPr>
  </w:style>
  <w:style w:type="paragraph" w:styleId="Komentarotema">
    <w:name w:val="annotation subject"/>
    <w:basedOn w:val="Komentarotekstas"/>
    <w:next w:val="Komentarotekstas"/>
    <w:link w:val="KomentarotemaDiagrama"/>
    <w:uiPriority w:val="99"/>
    <w:semiHidden/>
    <w:unhideWhenUsed/>
    <w:rsid w:val="0008389D"/>
    <w:rPr>
      <w:b/>
      <w:bCs/>
    </w:rPr>
  </w:style>
  <w:style w:type="character" w:customStyle="1" w:styleId="KomentarotemaDiagrama">
    <w:name w:val="Komentaro tema Diagrama"/>
    <w:basedOn w:val="KomentarotekstasDiagrama"/>
    <w:link w:val="Komentarotema"/>
    <w:uiPriority w:val="99"/>
    <w:semiHidden/>
    <w:rsid w:val="0008389D"/>
    <w:rPr>
      <w:b/>
      <w:bCs/>
      <w:sz w:val="20"/>
      <w:szCs w:val="20"/>
      <w:lang w:val="en-US"/>
    </w:rPr>
  </w:style>
  <w:style w:type="paragraph" w:styleId="Dokumentoinaostekstas">
    <w:name w:val="endnote text"/>
    <w:basedOn w:val="prastasis"/>
    <w:link w:val="DokumentoinaostekstasDiagrama"/>
    <w:uiPriority w:val="99"/>
    <w:semiHidden/>
    <w:unhideWhenUsed/>
    <w:rsid w:val="00A22C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22CBB"/>
    <w:rPr>
      <w:sz w:val="20"/>
      <w:szCs w:val="20"/>
      <w:lang w:val="en-US"/>
    </w:rPr>
  </w:style>
  <w:style w:type="character" w:styleId="Dokumentoinaosnumeris">
    <w:name w:val="endnote reference"/>
    <w:basedOn w:val="Numatytasispastraiposriftas"/>
    <w:uiPriority w:val="99"/>
    <w:semiHidden/>
    <w:unhideWhenUsed/>
    <w:rsid w:val="00A22CBB"/>
    <w:rPr>
      <w:vertAlign w:val="superscript"/>
    </w:rPr>
  </w:style>
  <w:style w:type="paragraph" w:customStyle="1" w:styleId="paragraph">
    <w:name w:val="paragraph"/>
    <w:basedOn w:val="prastasis"/>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Numatytasispastraiposriftas"/>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7508</Words>
  <Characters>4280</Characters>
  <Application>Microsoft Office Word</Application>
  <DocSecurity>0</DocSecurity>
  <Lines>35</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102</cp:revision>
  <dcterms:created xsi:type="dcterms:W3CDTF">2026-01-12T08:28:00Z</dcterms:created>
  <dcterms:modified xsi:type="dcterms:W3CDTF">2026-01-13T20:12:00Z</dcterms:modified>
</cp:coreProperties>
</file>