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310B5" w14:textId="01C2B494" w:rsidR="00D10AE5" w:rsidRPr="007914AE" w:rsidRDefault="00D10AE5" w:rsidP="00D10AE5">
      <w:pPr>
        <w:rPr>
          <w:lang w:val="lt-LT"/>
        </w:rPr>
      </w:pPr>
    </w:p>
    <w:tbl>
      <w:tblPr>
        <w:tblW w:w="9039" w:type="pct"/>
        <w:tblLayout w:type="fixed"/>
        <w:tblLook w:val="04A0" w:firstRow="1" w:lastRow="0" w:firstColumn="1" w:lastColumn="0" w:noHBand="0" w:noVBand="1"/>
      </w:tblPr>
      <w:tblGrid>
        <w:gridCol w:w="4897"/>
        <w:gridCol w:w="1487"/>
        <w:gridCol w:w="2674"/>
        <w:gridCol w:w="1482"/>
        <w:gridCol w:w="687"/>
        <w:gridCol w:w="6247"/>
        <w:gridCol w:w="741"/>
        <w:gridCol w:w="6320"/>
      </w:tblGrid>
      <w:tr w:rsidR="00D10AE5" w:rsidRPr="007914AE" w14:paraId="164573A7" w14:textId="77777777">
        <w:trPr>
          <w:gridBefore w:val="1"/>
          <w:wBefore w:w="998" w:type="pct"/>
          <w:trHeight w:val="549"/>
        </w:trPr>
        <w:tc>
          <w:tcPr>
            <w:tcW w:w="4002" w:type="pct"/>
            <w:gridSpan w:val="7"/>
            <w:vAlign w:val="bottom"/>
          </w:tcPr>
          <w:p w14:paraId="11C4BFB5" w14:textId="77777777" w:rsidR="00D10AE5" w:rsidRPr="007914AE" w:rsidRDefault="00D10AE5">
            <w:pPr>
              <w:tabs>
                <w:tab w:val="center" w:pos="4819"/>
                <w:tab w:val="right" w:pos="9638"/>
              </w:tabs>
              <w:spacing w:after="0" w:line="240" w:lineRule="auto"/>
              <w:jc w:val="both"/>
              <w:rPr>
                <w:rFonts w:ascii="Calibri" w:eastAsia="Times New Roman" w:hAnsi="Calibri" w:cs="Calibri"/>
                <w:kern w:val="0"/>
                <w:sz w:val="24"/>
                <w:szCs w:val="20"/>
                <w:lang w:val="lt-LT"/>
                <w14:ligatures w14:val="none"/>
              </w:rPr>
            </w:pPr>
          </w:p>
          <w:sdt>
            <w:sdtPr>
              <w:rPr>
                <w:rFonts w:ascii="Calibri" w:eastAsia="Times New Roman" w:hAnsi="Calibri" w:cs="Calibri"/>
                <w:noProof/>
                <w:kern w:val="0"/>
                <w:sz w:val="24"/>
                <w:szCs w:val="20"/>
                <w:lang w:val="lt-LT"/>
                <w14:ligatures w14:val="none"/>
              </w:rPr>
              <w:alias w:val="Spustelėkite piktogramą, kad pakeistumėte paveikslėlį"/>
              <w:tag w:val="Spustelėkite piktogramą, kad pakeistumėte paveikslėlį"/>
              <w:id w:val="1336738153"/>
              <w:picture/>
            </w:sdtPr>
            <w:sdtContent>
              <w:p w14:paraId="43FB2EF6" w14:textId="77777777" w:rsidR="00D10AE5" w:rsidRPr="007914AE" w:rsidRDefault="00D10AE5">
                <w:pPr>
                  <w:tabs>
                    <w:tab w:val="center" w:pos="4819"/>
                    <w:tab w:val="right" w:pos="9638"/>
                  </w:tabs>
                  <w:spacing w:after="0" w:line="240" w:lineRule="auto"/>
                  <w:jc w:val="both"/>
                  <w:rPr>
                    <w:rFonts w:ascii="Calibri" w:eastAsia="Times New Roman" w:hAnsi="Calibri" w:cs="Calibri"/>
                    <w:noProof/>
                    <w:kern w:val="0"/>
                    <w:sz w:val="24"/>
                    <w:szCs w:val="20"/>
                    <w:lang w:val="lt-LT"/>
                    <w14:ligatures w14:val="none"/>
                  </w:rPr>
                </w:pPr>
                <w:r w:rsidRPr="007914AE">
                  <w:rPr>
                    <w:rFonts w:ascii="Calibri" w:eastAsia="Times New Roman" w:hAnsi="Calibri" w:cs="Calibri"/>
                    <w:noProof/>
                    <w:kern w:val="0"/>
                    <w:sz w:val="24"/>
                    <w:szCs w:val="20"/>
                    <w:lang w:val="lt-LT"/>
                    <w14:ligatures w14:val="none"/>
                  </w:rPr>
                  <w:drawing>
                    <wp:inline distT="0" distB="0" distL="0" distR="0" wp14:anchorId="29AA433D" wp14:editId="03E2529B">
                      <wp:extent cx="1447800" cy="1276350"/>
                      <wp:effectExtent l="0" t="0" r="0" b="0"/>
                      <wp:docPr id="529509181"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logo with text  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1276350"/>
                              </a:xfrm>
                              <a:prstGeom prst="rect">
                                <a:avLst/>
                              </a:prstGeom>
                              <a:noFill/>
                              <a:ln>
                                <a:noFill/>
                              </a:ln>
                            </pic:spPr>
                          </pic:pic>
                        </a:graphicData>
                      </a:graphic>
                    </wp:inline>
                  </w:drawing>
                </w:r>
              </w:p>
            </w:sdtContent>
          </w:sdt>
        </w:tc>
      </w:tr>
      <w:tr w:rsidR="00D10AE5" w:rsidRPr="007914AE" w14:paraId="423317FD" w14:textId="77777777">
        <w:trPr>
          <w:gridAfter w:val="1"/>
          <w:wAfter w:w="1288" w:type="pct"/>
          <w:trHeight w:val="1667"/>
        </w:trPr>
        <w:tc>
          <w:tcPr>
            <w:tcW w:w="1301" w:type="pct"/>
            <w:gridSpan w:val="2"/>
            <w:vAlign w:val="bottom"/>
            <w:hideMark/>
          </w:tcPr>
          <w:p w14:paraId="017290CF" w14:textId="77777777" w:rsidR="00D10AE5" w:rsidRPr="007914AE" w:rsidRDefault="00D10AE5">
            <w:pPr>
              <w:spacing w:after="0" w:line="240" w:lineRule="auto"/>
              <w:rPr>
                <w:rFonts w:ascii="Calibri" w:eastAsia="Times New Roman" w:hAnsi="Calibri" w:cs="Calibri"/>
                <w:kern w:val="0"/>
                <w:sz w:val="24"/>
                <w:szCs w:val="20"/>
                <w:lang w:val="lt-LT"/>
                <w14:ligatures w14:val="none"/>
              </w:rPr>
            </w:pPr>
          </w:p>
          <w:p w14:paraId="60403A62" w14:textId="77777777" w:rsidR="00673CE0" w:rsidRPr="007914AE" w:rsidRDefault="00673CE0">
            <w:pPr>
              <w:spacing w:after="0" w:line="240" w:lineRule="auto"/>
              <w:rPr>
                <w:rFonts w:ascii="Calibri" w:eastAsia="Times New Roman" w:hAnsi="Calibri" w:cs="Calibri"/>
                <w:kern w:val="0"/>
                <w:sz w:val="24"/>
                <w:szCs w:val="20"/>
                <w:lang w:val="lt-LT"/>
                <w14:ligatures w14:val="none"/>
              </w:rPr>
            </w:pPr>
          </w:p>
          <w:p w14:paraId="4DA5B05E" w14:textId="77777777" w:rsidR="00673CE0" w:rsidRPr="007914AE" w:rsidRDefault="00673CE0">
            <w:pPr>
              <w:spacing w:after="0" w:line="240" w:lineRule="auto"/>
              <w:rPr>
                <w:rFonts w:ascii="Calibri" w:eastAsia="Times New Roman" w:hAnsi="Calibri" w:cs="Calibri"/>
                <w:kern w:val="0"/>
                <w:sz w:val="24"/>
                <w:szCs w:val="20"/>
                <w:lang w:val="lt-LT"/>
                <w14:ligatures w14:val="none"/>
              </w:rPr>
            </w:pPr>
          </w:p>
          <w:p w14:paraId="2329FF16" w14:textId="0C62A69A" w:rsidR="00D10AE5" w:rsidRPr="007914AE" w:rsidRDefault="0048222B">
            <w:pPr>
              <w:spacing w:after="0" w:line="240" w:lineRule="auto"/>
              <w:rPr>
                <w:rFonts w:ascii="Calibri" w:eastAsia="Times New Roman" w:hAnsi="Calibri" w:cs="Calibri"/>
                <w:kern w:val="0"/>
                <w:sz w:val="24"/>
                <w:szCs w:val="20"/>
                <w:lang w:val="lt-LT"/>
                <w14:ligatures w14:val="none"/>
              </w:rPr>
            </w:pPr>
            <w:r w:rsidRPr="007914AE">
              <w:rPr>
                <w:rFonts w:ascii="Calibri" w:eastAsia="Times New Roman" w:hAnsi="Calibri" w:cs="Calibri"/>
                <w:kern w:val="0"/>
                <w:sz w:val="24"/>
                <w:szCs w:val="20"/>
                <w:lang w:val="lt-LT"/>
                <w14:ligatures w14:val="none"/>
              </w:rPr>
              <w:t>AB „Kelių priežiūra“</w:t>
            </w:r>
          </w:p>
          <w:p w14:paraId="1D2BB714" w14:textId="51CCAAE2" w:rsidR="00D10AE5" w:rsidRPr="007914AE" w:rsidRDefault="0048222B">
            <w:pPr>
              <w:spacing w:after="0" w:line="240" w:lineRule="auto"/>
              <w:rPr>
                <w:rFonts w:ascii="Calibri" w:eastAsia="Times New Roman" w:hAnsi="Calibri" w:cs="Calibri"/>
                <w:kern w:val="0"/>
                <w:sz w:val="24"/>
                <w:szCs w:val="20"/>
                <w:lang w:val="lt-LT"/>
                <w14:ligatures w14:val="none"/>
              </w:rPr>
            </w:pPr>
            <w:r w:rsidRPr="007914AE">
              <w:rPr>
                <w:rFonts w:ascii="Calibri" w:eastAsia="Times New Roman" w:hAnsi="Calibri" w:cs="Calibri"/>
                <w:kern w:val="0"/>
                <w:sz w:val="24"/>
                <w:szCs w:val="20"/>
                <w:lang w:val="lt-LT"/>
                <w14:ligatures w14:val="none"/>
              </w:rPr>
              <w:t>Savanorių pr. 321C</w:t>
            </w:r>
            <w:r w:rsidR="00D10AE5" w:rsidRPr="007914AE">
              <w:rPr>
                <w:rFonts w:ascii="Calibri" w:eastAsia="Times New Roman" w:hAnsi="Calibri" w:cs="Calibri"/>
                <w:kern w:val="0"/>
                <w:sz w:val="24"/>
                <w:szCs w:val="20"/>
                <w:lang w:val="lt-LT"/>
                <w14:ligatures w14:val="none"/>
              </w:rPr>
              <w:t xml:space="preserve">, </w:t>
            </w:r>
            <w:r w:rsidRPr="007914AE">
              <w:rPr>
                <w:rFonts w:ascii="Calibri" w:eastAsia="Times New Roman" w:hAnsi="Calibri" w:cs="Calibri"/>
                <w:kern w:val="0"/>
                <w:sz w:val="24"/>
                <w:szCs w:val="20"/>
                <w:lang w:val="lt-LT"/>
                <w14:ligatures w14:val="none"/>
              </w:rPr>
              <w:t>50120 Kaunas</w:t>
            </w:r>
          </w:p>
          <w:p w14:paraId="1081FBCC" w14:textId="410C0ECF" w:rsidR="00D10AE5" w:rsidRPr="007914AE" w:rsidRDefault="00D10AE5">
            <w:pPr>
              <w:spacing w:after="0" w:line="240" w:lineRule="auto"/>
              <w:rPr>
                <w:rFonts w:ascii="Calibri" w:eastAsia="Times New Roman" w:hAnsi="Calibri" w:cs="Calibri"/>
                <w:kern w:val="0"/>
                <w:sz w:val="24"/>
                <w:szCs w:val="20"/>
                <w:lang w:val="lt-LT"/>
                <w14:ligatures w14:val="none"/>
              </w:rPr>
            </w:pPr>
            <w:r w:rsidRPr="007914AE">
              <w:rPr>
                <w:rFonts w:ascii="Calibri" w:eastAsia="Times New Roman" w:hAnsi="Calibri" w:cs="Calibri"/>
                <w:kern w:val="0"/>
                <w:sz w:val="24"/>
                <w:szCs w:val="20"/>
                <w:lang w:val="lt-LT"/>
                <w14:ligatures w14:val="none"/>
              </w:rPr>
              <w:t xml:space="preserve">Tel. +370 </w:t>
            </w:r>
            <w:r w:rsidR="0043599B" w:rsidRPr="007914AE">
              <w:rPr>
                <w:rFonts w:ascii="Calibri" w:eastAsia="Times New Roman" w:hAnsi="Calibri" w:cs="Calibri"/>
                <w:kern w:val="0"/>
                <w:sz w:val="24"/>
                <w:szCs w:val="20"/>
                <w:lang w:val="lt-LT"/>
                <w14:ligatures w14:val="none"/>
              </w:rPr>
              <w:t>620 95975</w:t>
            </w:r>
            <w:r w:rsidRPr="007914AE">
              <w:rPr>
                <w:rFonts w:ascii="Calibri" w:eastAsia="Times New Roman" w:hAnsi="Calibri" w:cs="Calibri"/>
                <w:kern w:val="0"/>
                <w:sz w:val="24"/>
                <w:szCs w:val="20"/>
                <w:lang w:val="lt-LT"/>
                <w14:ligatures w14:val="none"/>
              </w:rPr>
              <w:t xml:space="preserve">, El. p. </w:t>
            </w:r>
            <w:hyperlink r:id="rId12" w:history="1">
              <w:r w:rsidR="00673CE0" w:rsidRPr="007914AE">
                <w:rPr>
                  <w:rStyle w:val="Hyperlink"/>
                  <w:rFonts w:ascii="Calibri" w:eastAsia="Times New Roman" w:hAnsi="Calibri" w:cs="Calibri"/>
                  <w:kern w:val="0"/>
                  <w:sz w:val="24"/>
                  <w:szCs w:val="20"/>
                  <w:lang w:val="lt-LT"/>
                  <w14:ligatures w14:val="none"/>
                </w:rPr>
                <w:t>info@keliuprieziura.lt</w:t>
              </w:r>
            </w:hyperlink>
          </w:p>
          <w:p w14:paraId="311B2F34" w14:textId="4F9A7A40" w:rsidR="00673CE0" w:rsidRPr="007914AE" w:rsidRDefault="00673CE0">
            <w:pPr>
              <w:spacing w:after="0" w:line="240" w:lineRule="auto"/>
              <w:rPr>
                <w:rFonts w:ascii="Calibri" w:eastAsia="Times New Roman" w:hAnsi="Calibri" w:cs="Calibri"/>
                <w:kern w:val="0"/>
                <w:sz w:val="24"/>
                <w:szCs w:val="20"/>
                <w:lang w:val="lt-LT"/>
                <w14:ligatures w14:val="none"/>
              </w:rPr>
            </w:pPr>
          </w:p>
        </w:tc>
        <w:tc>
          <w:tcPr>
            <w:tcW w:w="545" w:type="pct"/>
            <w:vAlign w:val="bottom"/>
          </w:tcPr>
          <w:p w14:paraId="7AEEB12C" w14:textId="77777777" w:rsidR="00D10AE5" w:rsidRPr="007914AE" w:rsidRDefault="00D10AE5">
            <w:pPr>
              <w:spacing w:after="0" w:line="240" w:lineRule="auto"/>
              <w:jc w:val="right"/>
              <w:rPr>
                <w:rFonts w:ascii="Calibri" w:eastAsia="Times New Roman" w:hAnsi="Calibri" w:cs="Calibri"/>
                <w:kern w:val="0"/>
                <w:sz w:val="24"/>
                <w:szCs w:val="20"/>
                <w:lang w:val="lt-LT"/>
                <w14:ligatures w14:val="none"/>
              </w:rPr>
            </w:pPr>
            <w:r w:rsidRPr="007914AE">
              <w:rPr>
                <w:rFonts w:ascii="Calibri" w:eastAsia="Times New Roman" w:hAnsi="Calibri" w:cs="Calibri"/>
                <w:kern w:val="0"/>
                <w:sz w:val="24"/>
                <w:szCs w:val="20"/>
                <w:lang w:val="lt-LT"/>
                <w14:ligatures w14:val="none"/>
              </w:rPr>
              <w:t>Į</w:t>
            </w:r>
          </w:p>
          <w:p w14:paraId="5D078E02" w14:textId="77777777" w:rsidR="00673CE0" w:rsidRPr="007914AE" w:rsidRDefault="00673CE0">
            <w:pPr>
              <w:spacing w:after="0" w:line="240" w:lineRule="auto"/>
              <w:jc w:val="right"/>
              <w:rPr>
                <w:rFonts w:ascii="Calibri" w:eastAsia="Times New Roman" w:hAnsi="Calibri" w:cs="Calibri"/>
                <w:kern w:val="0"/>
                <w:sz w:val="24"/>
                <w:szCs w:val="20"/>
                <w:lang w:val="lt-LT"/>
                <w14:ligatures w14:val="none"/>
              </w:rPr>
            </w:pPr>
          </w:p>
          <w:p w14:paraId="320FCDEC" w14:textId="77777777" w:rsidR="00D10AE5" w:rsidRPr="007914AE" w:rsidRDefault="00D10AE5">
            <w:pPr>
              <w:spacing w:after="0" w:line="240" w:lineRule="auto"/>
              <w:jc w:val="right"/>
              <w:rPr>
                <w:rFonts w:ascii="Calibri" w:eastAsia="Times New Roman" w:hAnsi="Calibri" w:cs="Calibri"/>
                <w:kern w:val="0"/>
                <w:sz w:val="24"/>
                <w:szCs w:val="20"/>
                <w:lang w:val="lt-LT"/>
                <w14:ligatures w14:val="none"/>
              </w:rPr>
            </w:pPr>
          </w:p>
        </w:tc>
        <w:tc>
          <w:tcPr>
            <w:tcW w:w="302" w:type="pct"/>
            <w:vAlign w:val="bottom"/>
          </w:tcPr>
          <w:p w14:paraId="235BAC61" w14:textId="77777777" w:rsidR="00D10AE5" w:rsidRPr="007914AE" w:rsidRDefault="00D10AE5">
            <w:pPr>
              <w:spacing w:after="0" w:line="240" w:lineRule="auto"/>
              <w:ind w:left="1357" w:hanging="1357"/>
              <w:rPr>
                <w:rFonts w:ascii="Calibri" w:eastAsia="Times New Roman" w:hAnsi="Calibri" w:cs="Calibri"/>
                <w:kern w:val="0"/>
                <w:sz w:val="24"/>
                <w:szCs w:val="20"/>
                <w:lang w:val="lt-LT"/>
                <w14:ligatures w14:val="none"/>
              </w:rPr>
            </w:pPr>
            <w:r w:rsidRPr="007914AE">
              <w:rPr>
                <w:rFonts w:ascii="Calibri" w:eastAsia="Times New Roman" w:hAnsi="Calibri" w:cs="Calibri"/>
                <w:kern w:val="0"/>
                <w:sz w:val="24"/>
                <w:szCs w:val="20"/>
                <w:lang w:val="lt-LT"/>
                <w14:ligatures w14:val="none"/>
              </w:rPr>
              <w:t>2025-__-__</w:t>
            </w:r>
          </w:p>
          <w:p w14:paraId="0EF0D052" w14:textId="54A09425" w:rsidR="00D10AE5" w:rsidRPr="007914AE" w:rsidRDefault="00D10AE5">
            <w:pPr>
              <w:spacing w:after="0" w:line="240" w:lineRule="auto"/>
              <w:ind w:left="1357" w:hanging="1357"/>
              <w:rPr>
                <w:rFonts w:ascii="Calibri" w:eastAsia="Times New Roman" w:hAnsi="Calibri" w:cs="Calibri"/>
                <w:kern w:val="0"/>
                <w:sz w:val="24"/>
                <w:szCs w:val="20"/>
                <w:lang w:val="lt-LT"/>
                <w14:ligatures w14:val="none"/>
              </w:rPr>
            </w:pPr>
            <w:r w:rsidRPr="007914AE">
              <w:rPr>
                <w:rFonts w:ascii="Calibri" w:eastAsia="Times New Roman" w:hAnsi="Calibri" w:cs="Calibri"/>
                <w:kern w:val="0"/>
                <w:sz w:val="24"/>
                <w:szCs w:val="20"/>
                <w:lang w:val="lt-LT"/>
                <w14:ligatures w14:val="none"/>
              </w:rPr>
              <w:t>2025-</w:t>
            </w:r>
            <w:r w:rsidR="00CE2816" w:rsidRPr="007914AE">
              <w:rPr>
                <w:rFonts w:ascii="Calibri" w:eastAsia="Times New Roman" w:hAnsi="Calibri" w:cs="Calibri"/>
                <w:kern w:val="0"/>
                <w:sz w:val="24"/>
                <w:szCs w:val="20"/>
                <w:lang w:val="lt-LT"/>
                <w14:ligatures w14:val="none"/>
              </w:rPr>
              <w:t>09-03</w:t>
            </w:r>
          </w:p>
          <w:p w14:paraId="6528C5CE" w14:textId="641EE15D" w:rsidR="00CE2816" w:rsidRPr="007914AE" w:rsidRDefault="00673CE0">
            <w:pPr>
              <w:spacing w:after="0" w:line="240" w:lineRule="auto"/>
              <w:ind w:left="1357" w:hanging="1357"/>
              <w:rPr>
                <w:rFonts w:ascii="Calibri" w:eastAsia="Times New Roman" w:hAnsi="Calibri" w:cs="Calibri"/>
                <w:kern w:val="0"/>
                <w:sz w:val="24"/>
                <w:szCs w:val="20"/>
                <w:lang w:val="lt-LT"/>
                <w14:ligatures w14:val="none"/>
              </w:rPr>
            </w:pPr>
            <w:r w:rsidRPr="007914AE">
              <w:rPr>
                <w:rFonts w:ascii="Calibri" w:eastAsia="Times New Roman" w:hAnsi="Calibri" w:cs="Calibri"/>
                <w:kern w:val="0"/>
                <w:sz w:val="24"/>
                <w:szCs w:val="20"/>
                <w:lang w:val="lt-LT"/>
                <w14:ligatures w14:val="none"/>
              </w:rPr>
              <w:t>2025-10-</w:t>
            </w:r>
            <w:r w:rsidR="00902199" w:rsidRPr="007914AE">
              <w:rPr>
                <w:rFonts w:ascii="Calibri" w:eastAsia="Times New Roman" w:hAnsi="Calibri" w:cs="Calibri"/>
                <w:kern w:val="0"/>
                <w:sz w:val="24"/>
                <w:szCs w:val="20"/>
                <w:lang w:val="lt-LT"/>
                <w14:ligatures w14:val="none"/>
              </w:rPr>
              <w:t>06</w:t>
            </w:r>
          </w:p>
          <w:p w14:paraId="47748D6A" w14:textId="77777777" w:rsidR="00D10AE5" w:rsidRPr="007914AE" w:rsidRDefault="00D10AE5">
            <w:pPr>
              <w:spacing w:after="0" w:line="240" w:lineRule="auto"/>
              <w:ind w:left="1357" w:hanging="1357"/>
              <w:rPr>
                <w:rFonts w:ascii="Calibri" w:eastAsia="Times New Roman" w:hAnsi="Calibri" w:cs="Calibri"/>
                <w:kern w:val="0"/>
                <w:sz w:val="24"/>
                <w:szCs w:val="20"/>
                <w:lang w:val="lt-LT"/>
                <w14:ligatures w14:val="none"/>
              </w:rPr>
            </w:pPr>
          </w:p>
        </w:tc>
        <w:tc>
          <w:tcPr>
            <w:tcW w:w="140" w:type="pct"/>
            <w:vAlign w:val="bottom"/>
          </w:tcPr>
          <w:p w14:paraId="5D61FB1D" w14:textId="77777777" w:rsidR="00D10AE5" w:rsidRPr="007914AE" w:rsidRDefault="00D10AE5">
            <w:pPr>
              <w:spacing w:after="0" w:line="240" w:lineRule="auto"/>
              <w:ind w:left="1357" w:hanging="1357"/>
              <w:rPr>
                <w:rFonts w:ascii="Calibri" w:eastAsia="Times New Roman" w:hAnsi="Calibri" w:cs="Calibri"/>
                <w:kern w:val="0"/>
                <w:sz w:val="24"/>
                <w:szCs w:val="20"/>
                <w:lang w:val="lt-LT"/>
                <w14:ligatures w14:val="none"/>
              </w:rPr>
            </w:pPr>
            <w:r w:rsidRPr="007914AE">
              <w:rPr>
                <w:rFonts w:ascii="Calibri" w:eastAsia="Times New Roman" w:hAnsi="Calibri" w:cs="Calibri"/>
                <w:kern w:val="0"/>
                <w:sz w:val="24"/>
                <w:szCs w:val="20"/>
                <w:lang w:val="lt-LT"/>
                <w14:ligatures w14:val="none"/>
              </w:rPr>
              <w:t>Nr.</w:t>
            </w:r>
          </w:p>
          <w:p w14:paraId="12EB7F0D" w14:textId="77777777" w:rsidR="00D10AE5" w:rsidRPr="007914AE" w:rsidRDefault="00D10AE5">
            <w:pPr>
              <w:spacing w:after="0" w:line="240" w:lineRule="auto"/>
              <w:ind w:left="1357" w:hanging="1357"/>
              <w:rPr>
                <w:rFonts w:ascii="Calibri" w:eastAsia="Times New Roman" w:hAnsi="Calibri" w:cs="Calibri"/>
                <w:kern w:val="0"/>
                <w:sz w:val="24"/>
                <w:szCs w:val="20"/>
                <w:lang w:val="lt-LT"/>
                <w14:ligatures w14:val="none"/>
              </w:rPr>
            </w:pPr>
            <w:r w:rsidRPr="007914AE">
              <w:rPr>
                <w:rFonts w:ascii="Calibri" w:eastAsia="Times New Roman" w:hAnsi="Calibri" w:cs="Calibri"/>
                <w:kern w:val="0"/>
                <w:sz w:val="24"/>
                <w:szCs w:val="20"/>
                <w:lang w:val="lt-LT"/>
                <w14:ligatures w14:val="none"/>
              </w:rPr>
              <w:t>Nr.</w:t>
            </w:r>
          </w:p>
          <w:p w14:paraId="1DF82671" w14:textId="4D686599" w:rsidR="00673CE0" w:rsidRPr="007914AE" w:rsidRDefault="00673CE0">
            <w:pPr>
              <w:spacing w:after="0" w:line="240" w:lineRule="auto"/>
              <w:ind w:left="1357" w:hanging="1357"/>
              <w:rPr>
                <w:rFonts w:ascii="Calibri" w:eastAsia="Times New Roman" w:hAnsi="Calibri" w:cs="Calibri"/>
                <w:kern w:val="0"/>
                <w:sz w:val="24"/>
                <w:szCs w:val="20"/>
                <w:lang w:val="lt-LT"/>
                <w14:ligatures w14:val="none"/>
              </w:rPr>
            </w:pPr>
            <w:r w:rsidRPr="007914AE">
              <w:rPr>
                <w:rFonts w:ascii="Calibri" w:eastAsia="Times New Roman" w:hAnsi="Calibri" w:cs="Calibri"/>
                <w:kern w:val="0"/>
                <w:sz w:val="24"/>
                <w:szCs w:val="20"/>
                <w:lang w:val="lt-LT"/>
                <w14:ligatures w14:val="none"/>
              </w:rPr>
              <w:t>Nr.</w:t>
            </w:r>
          </w:p>
          <w:p w14:paraId="6F75BE55" w14:textId="77777777" w:rsidR="00D10AE5" w:rsidRPr="007914AE" w:rsidRDefault="00D10AE5">
            <w:pPr>
              <w:spacing w:after="0" w:line="240" w:lineRule="auto"/>
              <w:ind w:left="1357" w:hanging="1357"/>
              <w:rPr>
                <w:rFonts w:ascii="Calibri" w:eastAsia="Times New Roman" w:hAnsi="Calibri" w:cs="Calibri"/>
                <w:kern w:val="0"/>
                <w:sz w:val="24"/>
                <w:szCs w:val="20"/>
                <w:lang w:val="lt-LT"/>
                <w14:ligatures w14:val="none"/>
              </w:rPr>
            </w:pPr>
          </w:p>
        </w:tc>
        <w:tc>
          <w:tcPr>
            <w:tcW w:w="1273" w:type="pct"/>
            <w:vAlign w:val="bottom"/>
          </w:tcPr>
          <w:p w14:paraId="1313ADF4" w14:textId="25A89927" w:rsidR="00D10AE5" w:rsidRPr="007914AE" w:rsidRDefault="00D10AE5">
            <w:pPr>
              <w:spacing w:after="0" w:line="240" w:lineRule="auto"/>
              <w:ind w:left="1357" w:hanging="1357"/>
              <w:rPr>
                <w:rFonts w:ascii="Calibri" w:eastAsia="Times New Roman" w:hAnsi="Calibri" w:cs="Calibri"/>
                <w:kern w:val="0"/>
                <w:sz w:val="24"/>
                <w:szCs w:val="24"/>
                <w:lang w:val="lt-LT"/>
                <w14:ligatures w14:val="none"/>
              </w:rPr>
            </w:pPr>
            <w:r w:rsidRPr="007914AE">
              <w:rPr>
                <w:rFonts w:ascii="Calibri" w:eastAsia="Times New Roman" w:hAnsi="Calibri" w:cs="Calibri"/>
                <w:kern w:val="0"/>
                <w:sz w:val="24"/>
                <w:szCs w:val="24"/>
                <w:lang w:val="lt-LT"/>
                <w14:ligatures w14:val="none"/>
              </w:rPr>
              <w:t xml:space="preserve">4S-     (7.3 </w:t>
            </w:r>
            <w:r w:rsidRPr="007914AE">
              <w:rPr>
                <w:rFonts w:ascii="Calibri" w:eastAsia="Times New Roman" w:hAnsi="Calibri" w:cs="Calibri"/>
                <w:noProof/>
                <w:kern w:val="0"/>
                <w:sz w:val="24"/>
                <w:szCs w:val="24"/>
                <w:lang w:val="lt-LT"/>
                <w14:ligatures w14:val="none"/>
              </w:rPr>
              <w:t>Mr)</w:t>
            </w:r>
          </w:p>
          <w:p w14:paraId="750532D8" w14:textId="500840F0" w:rsidR="00D10AE5" w:rsidRPr="007914AE" w:rsidRDefault="00CE2816">
            <w:pPr>
              <w:spacing w:after="0" w:line="240" w:lineRule="auto"/>
              <w:ind w:left="1357" w:hanging="1357"/>
              <w:rPr>
                <w:rFonts w:ascii="Calibri" w:eastAsia="Times New Roman" w:hAnsi="Calibri" w:cs="Calibri"/>
                <w:kern w:val="0"/>
                <w:sz w:val="24"/>
                <w:szCs w:val="24"/>
                <w:lang w:val="lt-LT"/>
                <w14:ligatures w14:val="none"/>
              </w:rPr>
            </w:pPr>
            <w:r w:rsidRPr="007914AE">
              <w:rPr>
                <w:rFonts w:ascii="Calibri" w:eastAsia="Times New Roman" w:hAnsi="Calibri" w:cs="Calibri"/>
                <w:kern w:val="0"/>
                <w:sz w:val="24"/>
                <w:szCs w:val="24"/>
                <w:lang w:val="lt-LT"/>
                <w14:ligatures w14:val="none"/>
              </w:rPr>
              <w:t>SD-1707</w:t>
            </w:r>
            <w:r w:rsidR="00902199" w:rsidRPr="007914AE">
              <w:rPr>
                <w:rFonts w:ascii="Calibri" w:eastAsia="Times New Roman" w:hAnsi="Calibri" w:cs="Calibri"/>
                <w:kern w:val="0"/>
                <w:sz w:val="24"/>
                <w:szCs w:val="24"/>
                <w:lang w:val="lt-LT"/>
                <w14:ligatures w14:val="none"/>
              </w:rPr>
              <w:t xml:space="preserve"> (1.20Mr)</w:t>
            </w:r>
          </w:p>
          <w:p w14:paraId="7A6B21B2" w14:textId="6860B51B" w:rsidR="00673CE0" w:rsidRPr="007914AE" w:rsidRDefault="00673CE0">
            <w:pPr>
              <w:spacing w:after="0" w:line="240" w:lineRule="auto"/>
              <w:ind w:left="1357" w:hanging="1357"/>
              <w:rPr>
                <w:rFonts w:ascii="Calibri" w:eastAsia="Times New Roman" w:hAnsi="Calibri" w:cs="Calibri"/>
                <w:kern w:val="0"/>
                <w:sz w:val="24"/>
                <w:szCs w:val="24"/>
                <w:lang w:val="lt-LT"/>
                <w14:ligatures w14:val="none"/>
              </w:rPr>
            </w:pPr>
            <w:r w:rsidRPr="007914AE">
              <w:rPr>
                <w:rFonts w:ascii="Calibri" w:eastAsia="Times New Roman" w:hAnsi="Calibri" w:cs="Calibri"/>
                <w:kern w:val="0"/>
                <w:sz w:val="24"/>
                <w:szCs w:val="24"/>
                <w:lang w:val="lt-LT"/>
                <w14:ligatures w14:val="none"/>
              </w:rPr>
              <w:t>SD-</w:t>
            </w:r>
            <w:r w:rsidR="00902199" w:rsidRPr="007914AE">
              <w:rPr>
                <w:rFonts w:ascii="Calibri" w:eastAsia="Times New Roman" w:hAnsi="Calibri" w:cs="Calibri"/>
                <w:kern w:val="0"/>
                <w:sz w:val="24"/>
                <w:szCs w:val="24"/>
                <w:lang w:val="lt-LT"/>
                <w14:ligatures w14:val="none"/>
              </w:rPr>
              <w:t>1888 (1.20Mr)</w:t>
            </w:r>
          </w:p>
          <w:p w14:paraId="637C7410" w14:textId="77777777" w:rsidR="00D10AE5" w:rsidRPr="007914AE" w:rsidRDefault="00D10AE5">
            <w:pPr>
              <w:spacing w:after="0" w:line="240" w:lineRule="auto"/>
              <w:ind w:left="1357" w:hanging="1357"/>
              <w:rPr>
                <w:rFonts w:ascii="Calibri" w:eastAsia="Times New Roman" w:hAnsi="Calibri" w:cs="Calibri"/>
                <w:kern w:val="0"/>
                <w:sz w:val="24"/>
                <w:szCs w:val="24"/>
                <w:lang w:val="lt-LT"/>
                <w14:ligatures w14:val="none"/>
              </w:rPr>
            </w:pPr>
          </w:p>
        </w:tc>
        <w:tc>
          <w:tcPr>
            <w:tcW w:w="151" w:type="pct"/>
            <w:vAlign w:val="center"/>
            <w:hideMark/>
          </w:tcPr>
          <w:p w14:paraId="387D83B9" w14:textId="77777777" w:rsidR="00D10AE5" w:rsidRPr="007914AE" w:rsidRDefault="00D10AE5">
            <w:pPr>
              <w:spacing w:after="0" w:line="240" w:lineRule="auto"/>
              <w:rPr>
                <w:rFonts w:ascii="Calibri" w:eastAsia="Times New Roman" w:hAnsi="Calibri" w:cs="Calibri"/>
                <w:noProof/>
                <w:kern w:val="0"/>
                <w:sz w:val="24"/>
                <w:szCs w:val="20"/>
                <w:lang w:val="lt-LT"/>
                <w14:ligatures w14:val="none"/>
              </w:rPr>
            </w:pPr>
          </w:p>
        </w:tc>
      </w:tr>
      <w:tr w:rsidR="00BD6E8D" w:rsidRPr="007914AE" w14:paraId="1954DEE1" w14:textId="77777777">
        <w:trPr>
          <w:gridAfter w:val="1"/>
          <w:wAfter w:w="1288" w:type="pct"/>
          <w:trHeight w:val="1667"/>
        </w:trPr>
        <w:tc>
          <w:tcPr>
            <w:tcW w:w="1301" w:type="pct"/>
            <w:gridSpan w:val="2"/>
            <w:vAlign w:val="bottom"/>
          </w:tcPr>
          <w:p w14:paraId="6C1F19DF" w14:textId="77777777" w:rsidR="00E21CE7" w:rsidRDefault="00E21CE7">
            <w:pPr>
              <w:spacing w:after="0" w:line="240" w:lineRule="auto"/>
              <w:rPr>
                <w:rFonts w:ascii="Calibri" w:eastAsia="Times New Roman" w:hAnsi="Calibri" w:cs="Calibri"/>
                <w:kern w:val="0"/>
                <w:sz w:val="24"/>
                <w:szCs w:val="20"/>
                <w:lang w:val="lt-LT"/>
                <w14:ligatures w14:val="none"/>
              </w:rPr>
            </w:pPr>
          </w:p>
          <w:p w14:paraId="045BE95E" w14:textId="26E4931E" w:rsidR="00E21CE7" w:rsidRPr="00E21CE7" w:rsidRDefault="00E21CE7">
            <w:pPr>
              <w:spacing w:after="0" w:line="240" w:lineRule="auto"/>
              <w:rPr>
                <w:rFonts w:ascii="Calibri" w:eastAsia="Times New Roman" w:hAnsi="Calibri" w:cs="Calibri"/>
                <w:i/>
                <w:iCs/>
                <w:kern w:val="0"/>
                <w:sz w:val="24"/>
                <w:szCs w:val="20"/>
                <w:lang w:val="lt-LT"/>
                <w14:ligatures w14:val="none"/>
              </w:rPr>
            </w:pPr>
            <w:r w:rsidRPr="00E21CE7">
              <w:rPr>
                <w:rFonts w:ascii="Calibri" w:eastAsia="Times New Roman" w:hAnsi="Calibri" w:cs="Calibri"/>
                <w:i/>
                <w:iCs/>
                <w:kern w:val="0"/>
                <w:sz w:val="24"/>
                <w:szCs w:val="20"/>
                <w:lang w:val="lt-LT"/>
                <w14:ligatures w14:val="none"/>
              </w:rPr>
              <w:t>Kopija:</w:t>
            </w:r>
          </w:p>
          <w:p w14:paraId="3A0CB3BF" w14:textId="4BA74C18" w:rsidR="00BD6E8D" w:rsidRPr="007914AE" w:rsidRDefault="00BD6E8D">
            <w:pPr>
              <w:spacing w:after="0" w:line="240" w:lineRule="auto"/>
              <w:rPr>
                <w:rFonts w:ascii="Calibri" w:eastAsia="Times New Roman" w:hAnsi="Calibri" w:cs="Calibri"/>
                <w:kern w:val="0"/>
                <w:sz w:val="24"/>
                <w:szCs w:val="20"/>
                <w:lang w:val="lt-LT"/>
                <w14:ligatures w14:val="none"/>
              </w:rPr>
            </w:pPr>
            <w:r w:rsidRPr="007914AE">
              <w:rPr>
                <w:rFonts w:ascii="Calibri" w:eastAsia="Times New Roman" w:hAnsi="Calibri" w:cs="Calibri"/>
                <w:kern w:val="0"/>
                <w:sz w:val="24"/>
                <w:szCs w:val="20"/>
                <w:lang w:val="lt-LT"/>
                <w14:ligatures w14:val="none"/>
              </w:rPr>
              <w:t>Lietuvos Respublikos susisiekimo ministerijai</w:t>
            </w:r>
          </w:p>
          <w:p w14:paraId="705E6362" w14:textId="5C909094" w:rsidR="00660235" w:rsidRPr="007914AE" w:rsidRDefault="00C8776D">
            <w:pPr>
              <w:spacing w:after="0" w:line="240" w:lineRule="auto"/>
              <w:rPr>
                <w:rFonts w:ascii="Calibri" w:eastAsia="Times New Roman" w:hAnsi="Calibri" w:cs="Calibri"/>
                <w:kern w:val="0"/>
                <w:sz w:val="24"/>
                <w:szCs w:val="20"/>
                <w:lang w:val="lt-LT"/>
                <w14:ligatures w14:val="none"/>
              </w:rPr>
            </w:pPr>
            <w:r w:rsidRPr="007914AE">
              <w:rPr>
                <w:rFonts w:ascii="Calibri" w:eastAsia="Times New Roman" w:hAnsi="Calibri" w:cs="Calibri"/>
                <w:kern w:val="0"/>
                <w:sz w:val="24"/>
                <w:szCs w:val="20"/>
                <w:lang w:val="lt-LT"/>
                <w14:ligatures w14:val="none"/>
              </w:rPr>
              <w:t>Gedimino per. 17, 01103 Vilnius</w:t>
            </w:r>
          </w:p>
          <w:p w14:paraId="5950F7AB" w14:textId="795C98E1" w:rsidR="00BD6E8D" w:rsidRPr="007914AE" w:rsidRDefault="00C8776D">
            <w:pPr>
              <w:spacing w:after="0" w:line="240" w:lineRule="auto"/>
              <w:rPr>
                <w:rFonts w:ascii="Calibri" w:eastAsia="Times New Roman" w:hAnsi="Calibri" w:cs="Calibri"/>
                <w:kern w:val="0"/>
                <w:sz w:val="24"/>
                <w:szCs w:val="20"/>
                <w:lang w:val="lt-LT"/>
                <w14:ligatures w14:val="none"/>
              </w:rPr>
            </w:pPr>
            <w:r w:rsidRPr="007914AE">
              <w:rPr>
                <w:rFonts w:ascii="Calibri" w:eastAsia="Times New Roman" w:hAnsi="Calibri" w:cs="Calibri"/>
                <w:kern w:val="0"/>
                <w:sz w:val="24"/>
                <w:szCs w:val="20"/>
                <w:lang w:val="lt-LT"/>
                <w14:ligatures w14:val="none"/>
              </w:rPr>
              <w:t>Tel.</w:t>
            </w:r>
            <w:r w:rsidR="005B316D" w:rsidRPr="007914AE">
              <w:rPr>
                <w:rFonts w:ascii="Calibri" w:eastAsia="Times New Roman" w:hAnsi="Calibri" w:cs="Calibri"/>
                <w:kern w:val="0"/>
                <w:sz w:val="24"/>
                <w:szCs w:val="20"/>
                <w:lang w:val="lt-LT"/>
                <w14:ligatures w14:val="none"/>
              </w:rPr>
              <w:t xml:space="preserve"> +370 631 13112, El. p. </w:t>
            </w:r>
            <w:hyperlink r:id="rId13" w:history="1">
              <w:r w:rsidR="005B316D" w:rsidRPr="007914AE">
                <w:rPr>
                  <w:rStyle w:val="Hyperlink"/>
                  <w:rFonts w:ascii="Calibri" w:eastAsia="Times New Roman" w:hAnsi="Calibri" w:cs="Calibri"/>
                  <w:kern w:val="0"/>
                  <w:sz w:val="24"/>
                  <w:szCs w:val="20"/>
                  <w:lang w:val="lt-LT"/>
                  <w14:ligatures w14:val="none"/>
                </w:rPr>
                <w:t>sumin@sumin.lt</w:t>
              </w:r>
            </w:hyperlink>
          </w:p>
        </w:tc>
        <w:tc>
          <w:tcPr>
            <w:tcW w:w="545" w:type="pct"/>
            <w:vAlign w:val="bottom"/>
          </w:tcPr>
          <w:p w14:paraId="123A3676" w14:textId="77777777" w:rsidR="00BD6E8D" w:rsidRPr="007914AE" w:rsidRDefault="00BD6E8D">
            <w:pPr>
              <w:spacing w:after="0" w:line="240" w:lineRule="auto"/>
              <w:jc w:val="right"/>
              <w:rPr>
                <w:rFonts w:ascii="Calibri" w:eastAsia="Times New Roman" w:hAnsi="Calibri" w:cs="Calibri"/>
                <w:kern w:val="0"/>
                <w:sz w:val="24"/>
                <w:szCs w:val="20"/>
                <w:lang w:val="lt-LT"/>
                <w14:ligatures w14:val="none"/>
              </w:rPr>
            </w:pPr>
          </w:p>
        </w:tc>
        <w:tc>
          <w:tcPr>
            <w:tcW w:w="302" w:type="pct"/>
            <w:vAlign w:val="bottom"/>
          </w:tcPr>
          <w:p w14:paraId="5E481073" w14:textId="77777777" w:rsidR="00BD6E8D" w:rsidRPr="007914AE" w:rsidRDefault="00BD6E8D">
            <w:pPr>
              <w:spacing w:after="0" w:line="240" w:lineRule="auto"/>
              <w:ind w:left="1357" w:hanging="1357"/>
              <w:rPr>
                <w:rFonts w:ascii="Calibri" w:eastAsia="Times New Roman" w:hAnsi="Calibri" w:cs="Calibri"/>
                <w:kern w:val="0"/>
                <w:sz w:val="24"/>
                <w:szCs w:val="20"/>
                <w:lang w:val="lt-LT"/>
                <w14:ligatures w14:val="none"/>
              </w:rPr>
            </w:pPr>
          </w:p>
        </w:tc>
        <w:tc>
          <w:tcPr>
            <w:tcW w:w="140" w:type="pct"/>
            <w:vAlign w:val="bottom"/>
          </w:tcPr>
          <w:p w14:paraId="0DAC05D7" w14:textId="77777777" w:rsidR="00BD6E8D" w:rsidRPr="007914AE" w:rsidRDefault="00BD6E8D">
            <w:pPr>
              <w:spacing w:after="0" w:line="240" w:lineRule="auto"/>
              <w:ind w:left="1357" w:hanging="1357"/>
              <w:rPr>
                <w:rFonts w:ascii="Calibri" w:eastAsia="Times New Roman" w:hAnsi="Calibri" w:cs="Calibri"/>
                <w:kern w:val="0"/>
                <w:sz w:val="24"/>
                <w:szCs w:val="20"/>
                <w:lang w:val="lt-LT"/>
                <w14:ligatures w14:val="none"/>
              </w:rPr>
            </w:pPr>
          </w:p>
        </w:tc>
        <w:tc>
          <w:tcPr>
            <w:tcW w:w="1273" w:type="pct"/>
            <w:vAlign w:val="bottom"/>
          </w:tcPr>
          <w:p w14:paraId="1B68B876" w14:textId="77777777" w:rsidR="00BD6E8D" w:rsidRPr="007914AE" w:rsidRDefault="00BD6E8D">
            <w:pPr>
              <w:spacing w:after="0" w:line="240" w:lineRule="auto"/>
              <w:ind w:left="1357" w:hanging="1357"/>
              <w:rPr>
                <w:rFonts w:ascii="Calibri" w:eastAsia="Times New Roman" w:hAnsi="Calibri" w:cs="Calibri"/>
                <w:kern w:val="0"/>
                <w:sz w:val="24"/>
                <w:szCs w:val="24"/>
                <w:lang w:val="lt-LT"/>
                <w14:ligatures w14:val="none"/>
              </w:rPr>
            </w:pPr>
          </w:p>
        </w:tc>
        <w:tc>
          <w:tcPr>
            <w:tcW w:w="151" w:type="pct"/>
            <w:vAlign w:val="center"/>
          </w:tcPr>
          <w:p w14:paraId="1B7958EB" w14:textId="77777777" w:rsidR="00BD6E8D" w:rsidRPr="007914AE" w:rsidRDefault="00BD6E8D">
            <w:pPr>
              <w:spacing w:after="0" w:line="240" w:lineRule="auto"/>
              <w:rPr>
                <w:rFonts w:ascii="Calibri" w:eastAsia="Times New Roman" w:hAnsi="Calibri" w:cs="Calibri"/>
                <w:noProof/>
                <w:kern w:val="0"/>
                <w:sz w:val="24"/>
                <w:szCs w:val="20"/>
                <w:lang w:val="lt-LT"/>
                <w14:ligatures w14:val="none"/>
              </w:rPr>
            </w:pPr>
          </w:p>
        </w:tc>
      </w:tr>
    </w:tbl>
    <w:p w14:paraId="3D2C1F33" w14:textId="77777777" w:rsidR="00D10AE5" w:rsidRPr="007914AE" w:rsidRDefault="00D10AE5" w:rsidP="00D10AE5">
      <w:pPr>
        <w:spacing w:before="480" w:line="240" w:lineRule="auto"/>
        <w:rPr>
          <w:rFonts w:ascii="Calibri" w:eastAsia="Yu Gothic Light" w:hAnsi="Calibri" w:cs="Calibri"/>
          <w:caps/>
          <w:color w:val="156082" w:themeColor="accent1"/>
          <w:kern w:val="28"/>
          <w:sz w:val="48"/>
          <w:szCs w:val="48"/>
          <w:lang w:val="lt-LT" w:eastAsia="lt-LT"/>
          <w14:ligatures w14:val="none"/>
        </w:rPr>
      </w:pPr>
      <w:r w:rsidRPr="007914AE">
        <w:rPr>
          <w:rFonts w:ascii="Calibri" w:eastAsia="Yu Gothic Light" w:hAnsi="Calibri" w:cs="Calibri"/>
          <w:caps/>
          <w:color w:val="156082" w:themeColor="accent1"/>
          <w:kern w:val="28"/>
          <w:sz w:val="48"/>
          <w:szCs w:val="48"/>
          <w:lang w:val="lt-LT" w:eastAsia="lt-LT"/>
          <w14:ligatures w14:val="none"/>
        </w:rPr>
        <w:t>TIKRINIMO ataskaita</w:t>
      </w:r>
    </w:p>
    <w:p w14:paraId="60B5BCA5" w14:textId="77777777" w:rsidR="00D10AE5" w:rsidRPr="007914AE" w:rsidRDefault="00D10AE5" w:rsidP="00D10AE5">
      <w:pPr>
        <w:keepNext/>
        <w:keepLines/>
        <w:pBdr>
          <w:top w:val="single" w:sz="4" w:space="4" w:color="4472C4"/>
          <w:left w:val="single" w:sz="4" w:space="6" w:color="4472C4"/>
          <w:bottom w:val="single" w:sz="4" w:space="4" w:color="4472C4"/>
          <w:right w:val="single" w:sz="4" w:space="6" w:color="4472C4"/>
        </w:pBdr>
        <w:shd w:val="clear" w:color="auto" w:fill="4472C4"/>
        <w:spacing w:after="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7914AE">
        <w:rPr>
          <w:rFonts w:ascii="Calibri" w:eastAsia="Yu Gothic Light" w:hAnsi="Calibri" w:cs="Calibri"/>
          <w:caps/>
          <w:color w:val="FFFFFF" w:themeColor="background1"/>
          <w:kern w:val="20"/>
          <w:lang w:val="lt-LT" w:eastAsia="lt-LT"/>
          <w14:ligatures w14:val="none"/>
        </w:rPr>
        <w:t>bendra informacija</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13"/>
        <w:gridCol w:w="4925"/>
        <w:gridCol w:w="4929"/>
      </w:tblGrid>
      <w:tr w:rsidR="00D10AE5" w:rsidRPr="007914AE" w14:paraId="3EAEFE45" w14:textId="77777777">
        <w:trPr>
          <w:cnfStyle w:val="100000000000" w:firstRow="1" w:lastRow="0" w:firstColumn="0" w:lastColumn="0" w:oddVBand="0" w:evenVBand="0" w:oddHBand="0" w:evenHBand="0" w:firstRowFirstColumn="0" w:firstRowLastColumn="0" w:lastRowFirstColumn="0" w:lastRowLastColumn="0"/>
        </w:trPr>
        <w:tc>
          <w:tcPr>
            <w:tcW w:w="3538" w:type="dxa"/>
            <w:tcBorders>
              <w:top w:val="nil"/>
              <w:left w:val="nil"/>
              <w:bottom w:val="single" w:sz="4" w:space="0" w:color="auto"/>
              <w:right w:val="nil"/>
            </w:tcBorders>
            <w:hideMark/>
          </w:tcPr>
          <w:p w14:paraId="3712ECF8"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TIKrinimo pradžios data</w:t>
            </w:r>
          </w:p>
        </w:tc>
        <w:tc>
          <w:tcPr>
            <w:tcW w:w="4715" w:type="dxa"/>
            <w:gridSpan w:val="2"/>
            <w:tcBorders>
              <w:top w:val="nil"/>
              <w:left w:val="nil"/>
              <w:bottom w:val="single" w:sz="4" w:space="0" w:color="auto"/>
              <w:right w:val="nil"/>
            </w:tcBorders>
            <w:hideMark/>
          </w:tcPr>
          <w:p w14:paraId="6C19B690"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TIKrinimo ataskaitos pavadinimas</w:t>
            </w:r>
          </w:p>
        </w:tc>
        <w:tc>
          <w:tcPr>
            <w:tcW w:w="4707" w:type="dxa"/>
            <w:tcBorders>
              <w:top w:val="nil"/>
              <w:left w:val="nil"/>
              <w:bottom w:val="single" w:sz="4" w:space="0" w:color="auto"/>
              <w:right w:val="nil"/>
            </w:tcBorders>
            <w:hideMark/>
          </w:tcPr>
          <w:p w14:paraId="317DB5AA"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Parengė:</w:t>
            </w:r>
          </w:p>
        </w:tc>
      </w:tr>
      <w:tr w:rsidR="00D65BE1" w:rsidRPr="007914AE" w14:paraId="3EF2FAA6" w14:textId="77777777">
        <w:sdt>
          <w:sdtPr>
            <w:rPr>
              <w:rFonts w:cs="Calibri"/>
              <w:lang w:eastAsia="lt-LT"/>
            </w:rPr>
            <w:id w:val="1279524753"/>
            <w:placeholder>
              <w:docPart w:val="910B5EC270D54D9D8B4916864E4F14C0"/>
            </w:placeholder>
            <w:date w:fullDate="2025-08-04T00:00:00Z">
              <w:dateFormat w:val="yyyy 'm.' MMMM d 'd.'"/>
              <w:lid w:val="lt-LT"/>
              <w:storeMappedDataAs w:val="dateTime"/>
              <w:calendar w:val="gregorian"/>
            </w:date>
          </w:sdtPr>
          <w:sdtContent>
            <w:tc>
              <w:tcPr>
                <w:tcW w:w="3538" w:type="dxa"/>
                <w:tcBorders>
                  <w:top w:val="single" w:sz="4" w:space="0" w:color="auto"/>
                  <w:left w:val="single" w:sz="4" w:space="0" w:color="auto"/>
                  <w:bottom w:val="single" w:sz="4" w:space="0" w:color="auto"/>
                  <w:right w:val="single" w:sz="4" w:space="0" w:color="auto"/>
                </w:tcBorders>
                <w:hideMark/>
              </w:tcPr>
              <w:p w14:paraId="5A5D69CB" w14:textId="40E26063" w:rsidR="00D10AE5" w:rsidRPr="007914AE" w:rsidRDefault="00D65BE1">
                <w:pPr>
                  <w:spacing w:after="0"/>
                  <w:rPr>
                    <w:rFonts w:eastAsia="Times New Roman" w:cs="Calibri"/>
                    <w:color w:val="auto"/>
                    <w:lang w:eastAsia="lt-LT"/>
                  </w:rPr>
                </w:pPr>
                <w:r w:rsidRPr="007914AE">
                  <w:rPr>
                    <w:rFonts w:cs="Calibri"/>
                    <w:color w:val="auto"/>
                    <w:lang w:eastAsia="lt-LT"/>
                  </w:rPr>
                  <w:t>2025 m. rugpjūčio 4 d.</w:t>
                </w:r>
              </w:p>
            </w:tc>
          </w:sdtContent>
        </w:sdt>
        <w:tc>
          <w:tcPr>
            <w:tcW w:w="4715" w:type="dxa"/>
            <w:gridSpan w:val="2"/>
            <w:tcBorders>
              <w:top w:val="single" w:sz="4" w:space="0" w:color="auto"/>
              <w:left w:val="single" w:sz="4" w:space="0" w:color="auto"/>
              <w:bottom w:val="single" w:sz="4" w:space="0" w:color="auto"/>
              <w:right w:val="single" w:sz="4" w:space="0" w:color="auto"/>
            </w:tcBorders>
            <w:hideMark/>
          </w:tcPr>
          <w:p w14:paraId="4CB06A96" w14:textId="49841D52" w:rsidR="00D10AE5" w:rsidRPr="007914AE" w:rsidRDefault="00D65BE1">
            <w:pPr>
              <w:spacing w:after="0"/>
              <w:rPr>
                <w:rFonts w:eastAsia="Times New Roman" w:cs="Calibri"/>
                <w:color w:val="auto"/>
                <w:lang w:eastAsia="lt-LT"/>
              </w:rPr>
            </w:pPr>
            <w:r w:rsidRPr="007914AE">
              <w:rPr>
                <w:rFonts w:eastAsia="Times New Roman" w:cs="Calibri"/>
                <w:color w:val="auto"/>
                <w:lang w:eastAsia="lt-LT"/>
              </w:rPr>
              <w:t>AB „Kelių priežiūra“</w:t>
            </w:r>
            <w:r w:rsidR="00D10AE5" w:rsidRPr="007914AE">
              <w:rPr>
                <w:rFonts w:eastAsia="Times New Roman" w:cs="Calibri"/>
                <w:color w:val="auto"/>
                <w:lang w:eastAsia="lt-LT"/>
              </w:rPr>
              <w:t xml:space="preserve"> pirkimo sutarčių valdysenos tikrinimas</w:t>
            </w:r>
          </w:p>
        </w:tc>
        <w:tc>
          <w:tcPr>
            <w:tcW w:w="4707" w:type="dxa"/>
            <w:tcBorders>
              <w:top w:val="single" w:sz="4" w:space="0" w:color="auto"/>
              <w:left w:val="single" w:sz="4" w:space="0" w:color="auto"/>
              <w:bottom w:val="single" w:sz="4" w:space="0" w:color="auto"/>
              <w:right w:val="single" w:sz="4" w:space="0" w:color="auto"/>
            </w:tcBorders>
            <w:hideMark/>
          </w:tcPr>
          <w:p w14:paraId="26F5CE2A" w14:textId="5163B040"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Pirkimų valdysenos skyriaus patarėja L</w:t>
            </w:r>
            <w:r w:rsidR="00C411B3">
              <w:rPr>
                <w:rFonts w:eastAsia="Times New Roman" w:cs="Calibri"/>
                <w:color w:val="auto"/>
                <w:lang w:eastAsia="lt-LT"/>
              </w:rPr>
              <w:t>.</w:t>
            </w:r>
            <w:r w:rsidRPr="007914AE">
              <w:rPr>
                <w:rFonts w:eastAsia="Times New Roman" w:cs="Calibri"/>
                <w:color w:val="auto"/>
                <w:lang w:eastAsia="lt-LT"/>
              </w:rPr>
              <w:t xml:space="preserve"> K</w:t>
            </w:r>
            <w:r w:rsidR="00C411B3">
              <w:rPr>
                <w:rFonts w:eastAsia="Times New Roman" w:cs="Calibri"/>
                <w:color w:val="auto"/>
                <w:lang w:eastAsia="lt-LT"/>
              </w:rPr>
              <w:t>.</w:t>
            </w:r>
            <w:r w:rsidR="00D65BE1" w:rsidRPr="007914AE">
              <w:rPr>
                <w:rFonts w:eastAsia="Times New Roman" w:cs="Calibri"/>
                <w:color w:val="auto"/>
                <w:lang w:eastAsia="lt-LT"/>
              </w:rPr>
              <w:t>,</w:t>
            </w:r>
            <w:r w:rsidR="00E8243C" w:rsidRPr="007914AE">
              <w:rPr>
                <w:rFonts w:eastAsia="Times New Roman" w:cs="Calibri"/>
                <w:color w:val="auto"/>
                <w:lang w:eastAsia="lt-LT"/>
              </w:rPr>
              <w:t xml:space="preserve"> vyriausioji specialistė I</w:t>
            </w:r>
            <w:r w:rsidR="00C411B3">
              <w:rPr>
                <w:rFonts w:eastAsia="Times New Roman" w:cs="Calibri"/>
                <w:color w:val="auto"/>
                <w:lang w:eastAsia="lt-LT"/>
              </w:rPr>
              <w:t>.</w:t>
            </w:r>
            <w:r w:rsidR="00E8243C" w:rsidRPr="007914AE">
              <w:rPr>
                <w:rFonts w:eastAsia="Times New Roman" w:cs="Calibri"/>
                <w:color w:val="auto"/>
                <w:lang w:eastAsia="lt-LT"/>
              </w:rPr>
              <w:t xml:space="preserve"> D</w:t>
            </w:r>
            <w:r w:rsidR="00C411B3">
              <w:rPr>
                <w:rFonts w:eastAsia="Times New Roman" w:cs="Calibri"/>
                <w:color w:val="auto"/>
                <w:lang w:eastAsia="lt-LT"/>
              </w:rPr>
              <w:t>.</w:t>
            </w:r>
          </w:p>
        </w:tc>
      </w:tr>
      <w:tr w:rsidR="00D10AE5" w:rsidRPr="007914AE" w14:paraId="679550E4" w14:textId="77777777">
        <w:tc>
          <w:tcPr>
            <w:tcW w:w="3550" w:type="dxa"/>
            <w:gridSpan w:val="2"/>
            <w:tcBorders>
              <w:top w:val="nil"/>
              <w:left w:val="nil"/>
              <w:bottom w:val="single" w:sz="4" w:space="0" w:color="auto"/>
              <w:right w:val="nil"/>
            </w:tcBorders>
            <w:hideMark/>
          </w:tcPr>
          <w:p w14:paraId="64FDAD28" w14:textId="582A1AE3" w:rsidR="00D10AE5" w:rsidRPr="007914AE" w:rsidRDefault="004A712A">
            <w:pPr>
              <w:spacing w:after="0"/>
              <w:rPr>
                <w:rFonts w:eastAsia="Times New Roman" w:cs="Calibri"/>
                <w:color w:val="156082" w:themeColor="accent1"/>
                <w:lang w:eastAsia="lt-LT"/>
              </w:rPr>
            </w:pPr>
            <w:r w:rsidRPr="007914AE">
              <w:rPr>
                <w:rFonts w:eastAsia="Times New Roman" w:cs="Calibri"/>
                <w:color w:val="156082" w:themeColor="accent1"/>
                <w:lang w:eastAsia="lt-LT"/>
              </w:rPr>
              <w:t>TIK</w:t>
            </w:r>
            <w:r>
              <w:rPr>
                <w:rFonts w:eastAsia="Times New Roman" w:cs="Calibri"/>
                <w:color w:val="156082" w:themeColor="accent1"/>
                <w:lang w:eastAsia="lt-LT"/>
              </w:rPr>
              <w:t xml:space="preserve">RINIMO </w:t>
            </w:r>
            <w:r w:rsidR="00D10AE5" w:rsidRPr="007914AE">
              <w:rPr>
                <w:rFonts w:eastAsia="Times New Roman" w:cs="Calibri"/>
                <w:color w:val="156082" w:themeColor="accent1"/>
                <w:lang w:eastAsia="lt-LT"/>
              </w:rPr>
              <w:t>APIMTIS</w:t>
            </w:r>
            <w:r w:rsidR="00927035" w:rsidRPr="007914AE">
              <w:rPr>
                <w:rStyle w:val="FootnoteReference"/>
                <w:rFonts w:eastAsia="Times New Roman" w:cs="Calibri"/>
                <w:color w:val="156082" w:themeColor="accent1"/>
                <w:lang w:eastAsia="lt-LT"/>
              </w:rPr>
              <w:footnoteReference w:id="1"/>
            </w:r>
            <w:r w:rsidR="00D10AE5" w:rsidRPr="007914AE">
              <w:rPr>
                <w:rFonts w:eastAsia="Times New Roman" w:cs="Calibri"/>
                <w:color w:val="156082" w:themeColor="accent1"/>
                <w:lang w:eastAsia="lt-LT"/>
              </w:rPr>
              <w:t>:</w:t>
            </w:r>
          </w:p>
        </w:tc>
        <w:tc>
          <w:tcPr>
            <w:tcW w:w="9410" w:type="dxa"/>
            <w:gridSpan w:val="2"/>
            <w:tcBorders>
              <w:top w:val="nil"/>
              <w:left w:val="nil"/>
              <w:bottom w:val="single" w:sz="4" w:space="0" w:color="auto"/>
              <w:right w:val="nil"/>
            </w:tcBorders>
          </w:tcPr>
          <w:p w14:paraId="72E8C9DE" w14:textId="77777777" w:rsidR="00D10AE5" w:rsidRPr="007914AE" w:rsidRDefault="00D10AE5">
            <w:pPr>
              <w:spacing w:after="0"/>
              <w:rPr>
                <w:rFonts w:eastAsia="Times New Roman" w:cs="Calibri"/>
                <w:color w:val="156082" w:themeColor="accent1"/>
                <w:lang w:eastAsia="lt-LT"/>
              </w:rPr>
            </w:pPr>
          </w:p>
        </w:tc>
      </w:tr>
      <w:tr w:rsidR="00D10AE5" w:rsidRPr="007914AE" w14:paraId="38C3D9CF" w14:textId="77777777">
        <w:tc>
          <w:tcPr>
            <w:tcW w:w="3550" w:type="dxa"/>
            <w:gridSpan w:val="2"/>
            <w:tcBorders>
              <w:top w:val="single" w:sz="4" w:space="0" w:color="auto"/>
              <w:left w:val="single" w:sz="4" w:space="0" w:color="auto"/>
              <w:bottom w:val="single" w:sz="4" w:space="0" w:color="auto"/>
              <w:right w:val="single" w:sz="4" w:space="0" w:color="auto"/>
            </w:tcBorders>
            <w:hideMark/>
          </w:tcPr>
          <w:p w14:paraId="664D35C9"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C dalis</w:t>
            </w:r>
          </w:p>
        </w:tc>
        <w:tc>
          <w:tcPr>
            <w:tcW w:w="9410" w:type="dxa"/>
            <w:gridSpan w:val="2"/>
            <w:tcBorders>
              <w:top w:val="single" w:sz="4" w:space="0" w:color="auto"/>
              <w:left w:val="single" w:sz="4" w:space="0" w:color="auto"/>
              <w:bottom w:val="single" w:sz="4" w:space="0" w:color="auto"/>
              <w:right w:val="single" w:sz="4" w:space="0" w:color="auto"/>
            </w:tcBorders>
            <w:hideMark/>
          </w:tcPr>
          <w:p w14:paraId="3B153CA2"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SUTARTIES VYKDYMO ETAPAS</w:t>
            </w:r>
          </w:p>
        </w:tc>
      </w:tr>
    </w:tbl>
    <w:p w14:paraId="0D26D467" w14:textId="77777777" w:rsidR="00D10AE5" w:rsidRPr="007914AE" w:rsidRDefault="00D10AE5" w:rsidP="00D10AE5">
      <w:pPr>
        <w:keepNext/>
        <w:keepLines/>
        <w:pBdr>
          <w:top w:val="single" w:sz="4" w:space="4" w:color="4472C4"/>
          <w:left w:val="single" w:sz="4" w:space="6" w:color="4472C4"/>
          <w:bottom w:val="single" w:sz="4" w:space="4" w:color="4472C4"/>
          <w:right w:val="single" w:sz="4" w:space="6" w:color="4472C4"/>
        </w:pBdr>
        <w:shd w:val="clear" w:color="auto" w:fill="4472C4"/>
        <w:spacing w:after="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7914AE">
        <w:rPr>
          <w:rFonts w:ascii="Calibri" w:eastAsia="Yu Gothic Light" w:hAnsi="Calibri" w:cs="Calibri"/>
          <w:caps/>
          <w:color w:val="FFFFFF" w:themeColor="background1"/>
          <w:kern w:val="20"/>
          <w:lang w:val="lt-LT" w:eastAsia="lt-LT"/>
          <w14:ligatures w14:val="none"/>
        </w:rPr>
        <w:lastRenderedPageBreak/>
        <w:t>SĄVOKOS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9848"/>
      </w:tblGrid>
      <w:tr w:rsidR="00D10AE5" w:rsidRPr="007914AE" w14:paraId="59343472" w14:textId="77777777">
        <w:trPr>
          <w:cnfStyle w:val="100000000000" w:firstRow="1" w:lastRow="0" w:firstColumn="0" w:lastColumn="0" w:oddVBand="0" w:evenVBand="0" w:oddHBand="0" w:evenHBand="0" w:firstRowFirstColumn="0" w:firstRowLastColumn="0" w:lastRowFirstColumn="0" w:lastRowLastColumn="0"/>
        </w:trPr>
        <w:tc>
          <w:tcPr>
            <w:tcW w:w="3556" w:type="dxa"/>
            <w:tcBorders>
              <w:top w:val="nil"/>
              <w:left w:val="nil"/>
              <w:bottom w:val="single" w:sz="4" w:space="0" w:color="auto"/>
              <w:right w:val="nil"/>
            </w:tcBorders>
            <w:hideMark/>
          </w:tcPr>
          <w:p w14:paraId="25AF2FF6"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TRUMPINYS</w:t>
            </w:r>
          </w:p>
        </w:tc>
        <w:tc>
          <w:tcPr>
            <w:tcW w:w="9404" w:type="dxa"/>
            <w:tcBorders>
              <w:top w:val="nil"/>
              <w:left w:val="nil"/>
              <w:bottom w:val="single" w:sz="4" w:space="0" w:color="auto"/>
              <w:right w:val="nil"/>
            </w:tcBorders>
            <w:hideMark/>
          </w:tcPr>
          <w:p w14:paraId="4CCFC137"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Aprašymas</w:t>
            </w:r>
          </w:p>
        </w:tc>
      </w:tr>
      <w:tr w:rsidR="00D10AE5" w:rsidRPr="007914AE" w14:paraId="2E0EC2B0" w14:textId="77777777">
        <w:tc>
          <w:tcPr>
            <w:tcW w:w="3556" w:type="dxa"/>
            <w:tcBorders>
              <w:top w:val="single" w:sz="4" w:space="0" w:color="auto"/>
              <w:left w:val="single" w:sz="4" w:space="0" w:color="auto"/>
              <w:bottom w:val="single" w:sz="4" w:space="0" w:color="auto"/>
              <w:right w:val="single" w:sz="4" w:space="0" w:color="auto"/>
            </w:tcBorders>
          </w:tcPr>
          <w:p w14:paraId="42CCCE9C" w14:textId="6AA72183" w:rsidR="00D10AE5" w:rsidRPr="007914AE" w:rsidRDefault="55260EDB">
            <w:pPr>
              <w:spacing w:after="0"/>
              <w:rPr>
                <w:rFonts w:eastAsia="Times New Roman" w:cs="Calibri"/>
                <w:b/>
                <w:color w:val="auto"/>
                <w:lang w:eastAsia="lt-LT"/>
              </w:rPr>
            </w:pPr>
            <w:r w:rsidRPr="007914AE">
              <w:rPr>
                <w:rFonts w:eastAsia="Times New Roman" w:cs="Calibri"/>
                <w:b/>
                <w:bCs/>
                <w:color w:val="auto"/>
                <w:lang w:eastAsia="lt-LT"/>
              </w:rPr>
              <w:t>Bendrovė / Pir</w:t>
            </w:r>
            <w:r w:rsidR="00F836C5" w:rsidRPr="007914AE">
              <w:rPr>
                <w:rFonts w:eastAsia="Times New Roman" w:cs="Calibri"/>
                <w:b/>
                <w:bCs/>
                <w:color w:val="auto"/>
                <w:lang w:eastAsia="lt-LT"/>
              </w:rPr>
              <w:t>k</w:t>
            </w:r>
            <w:r w:rsidRPr="007914AE">
              <w:rPr>
                <w:rFonts w:eastAsia="Times New Roman" w:cs="Calibri"/>
                <w:b/>
                <w:bCs/>
                <w:color w:val="auto"/>
                <w:lang w:eastAsia="lt-LT"/>
              </w:rPr>
              <w:t>imų vykdytojas / PV</w:t>
            </w:r>
          </w:p>
        </w:tc>
        <w:tc>
          <w:tcPr>
            <w:tcW w:w="9404" w:type="dxa"/>
            <w:tcBorders>
              <w:top w:val="single" w:sz="4" w:space="0" w:color="auto"/>
              <w:left w:val="single" w:sz="4" w:space="0" w:color="auto"/>
              <w:bottom w:val="single" w:sz="4" w:space="0" w:color="auto"/>
              <w:right w:val="single" w:sz="4" w:space="0" w:color="auto"/>
            </w:tcBorders>
          </w:tcPr>
          <w:p w14:paraId="461EFE4E" w14:textId="790D7467" w:rsidR="00D10AE5" w:rsidRPr="007914AE" w:rsidRDefault="55260EDB" w:rsidP="00691482">
            <w:pPr>
              <w:spacing w:after="0"/>
              <w:rPr>
                <w:rFonts w:eastAsia="Times New Roman" w:cs="Calibri"/>
                <w:color w:val="auto"/>
                <w:lang w:eastAsia="lt-LT"/>
              </w:rPr>
            </w:pPr>
            <w:r w:rsidRPr="007914AE">
              <w:rPr>
                <w:rFonts w:eastAsia="Times New Roman" w:cs="Calibri"/>
                <w:color w:val="auto"/>
                <w:lang w:eastAsia="lt-LT"/>
              </w:rPr>
              <w:t>AB „Kelių priežiūra“ (į. k. 232112130).</w:t>
            </w:r>
          </w:p>
        </w:tc>
      </w:tr>
      <w:tr w:rsidR="00D10AE5" w:rsidRPr="007914AE" w14:paraId="2E890FFC" w14:textId="77777777">
        <w:tc>
          <w:tcPr>
            <w:tcW w:w="3556" w:type="dxa"/>
            <w:tcBorders>
              <w:top w:val="single" w:sz="4" w:space="0" w:color="auto"/>
              <w:left w:val="single" w:sz="4" w:space="0" w:color="auto"/>
              <w:bottom w:val="single" w:sz="4" w:space="0" w:color="auto"/>
              <w:right w:val="single" w:sz="4" w:space="0" w:color="auto"/>
            </w:tcBorders>
          </w:tcPr>
          <w:p w14:paraId="074FB74D" w14:textId="77777777" w:rsidR="00D10AE5" w:rsidRPr="007914AE" w:rsidRDefault="00D10AE5">
            <w:pPr>
              <w:spacing w:after="0"/>
              <w:rPr>
                <w:rFonts w:eastAsia="Times New Roman" w:cs="Calibri"/>
                <w:b/>
                <w:bCs/>
                <w:lang w:eastAsia="lt-LT"/>
              </w:rPr>
            </w:pPr>
            <w:r w:rsidRPr="007914AE">
              <w:rPr>
                <w:rFonts w:eastAsia="Times New Roman" w:cs="Calibri"/>
                <w:b/>
                <w:bCs/>
                <w:color w:val="auto"/>
                <w:lang w:eastAsia="lt-LT"/>
              </w:rPr>
              <w:t>CPO</w:t>
            </w:r>
          </w:p>
        </w:tc>
        <w:tc>
          <w:tcPr>
            <w:tcW w:w="9404" w:type="dxa"/>
            <w:tcBorders>
              <w:top w:val="single" w:sz="4" w:space="0" w:color="auto"/>
              <w:left w:val="single" w:sz="4" w:space="0" w:color="auto"/>
              <w:bottom w:val="single" w:sz="4" w:space="0" w:color="auto"/>
              <w:right w:val="single" w:sz="4" w:space="0" w:color="auto"/>
            </w:tcBorders>
          </w:tcPr>
          <w:p w14:paraId="1837C4E4" w14:textId="77777777" w:rsidR="00D10AE5" w:rsidRPr="007914AE" w:rsidRDefault="00D10AE5">
            <w:pPr>
              <w:spacing w:after="0"/>
              <w:rPr>
                <w:rFonts w:eastAsia="Times New Roman" w:cs="Calibri"/>
                <w:lang w:eastAsia="lt-LT"/>
              </w:rPr>
            </w:pPr>
            <w:r w:rsidRPr="007914AE">
              <w:rPr>
                <w:rFonts w:eastAsia="Times New Roman" w:cs="Calibri"/>
                <w:color w:val="auto"/>
                <w:lang w:eastAsia="lt-LT"/>
              </w:rPr>
              <w:t>Perkančioji organizacija, kuriai suteiktas centrinės perkančiosios organizacijos statusas.</w:t>
            </w:r>
          </w:p>
        </w:tc>
      </w:tr>
      <w:tr w:rsidR="00D10AE5" w:rsidRPr="007914AE" w14:paraId="2D33D0D7" w14:textId="77777777">
        <w:tc>
          <w:tcPr>
            <w:tcW w:w="3556" w:type="dxa"/>
            <w:tcBorders>
              <w:top w:val="single" w:sz="4" w:space="0" w:color="auto"/>
              <w:left w:val="single" w:sz="4" w:space="0" w:color="auto"/>
              <w:bottom w:val="single" w:sz="4" w:space="0" w:color="auto"/>
              <w:right w:val="single" w:sz="4" w:space="0" w:color="auto"/>
            </w:tcBorders>
          </w:tcPr>
          <w:p w14:paraId="5B36F004"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CPO LT</w:t>
            </w:r>
          </w:p>
        </w:tc>
        <w:tc>
          <w:tcPr>
            <w:tcW w:w="9404" w:type="dxa"/>
            <w:tcBorders>
              <w:top w:val="single" w:sz="4" w:space="0" w:color="auto"/>
              <w:left w:val="single" w:sz="4" w:space="0" w:color="auto"/>
              <w:bottom w:val="single" w:sz="4" w:space="0" w:color="auto"/>
              <w:right w:val="single" w:sz="4" w:space="0" w:color="auto"/>
            </w:tcBorders>
          </w:tcPr>
          <w:p w14:paraId="65A2AF81"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VšĮ CPO LT (į. k. 302913276).</w:t>
            </w:r>
          </w:p>
        </w:tc>
      </w:tr>
      <w:tr w:rsidR="00D10AE5" w:rsidRPr="007914AE" w14:paraId="5917ED13" w14:textId="77777777">
        <w:tc>
          <w:tcPr>
            <w:tcW w:w="3556" w:type="dxa"/>
            <w:tcBorders>
              <w:top w:val="single" w:sz="4" w:space="0" w:color="auto"/>
              <w:left w:val="single" w:sz="4" w:space="0" w:color="auto"/>
              <w:bottom w:val="single" w:sz="4" w:space="0" w:color="auto"/>
              <w:right w:val="single" w:sz="4" w:space="0" w:color="auto"/>
            </w:tcBorders>
          </w:tcPr>
          <w:p w14:paraId="37DF8DF1"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CVP IS</w:t>
            </w:r>
          </w:p>
        </w:tc>
        <w:tc>
          <w:tcPr>
            <w:tcW w:w="9404" w:type="dxa"/>
            <w:tcBorders>
              <w:top w:val="single" w:sz="4" w:space="0" w:color="auto"/>
              <w:left w:val="single" w:sz="4" w:space="0" w:color="auto"/>
              <w:bottom w:val="single" w:sz="4" w:space="0" w:color="auto"/>
              <w:right w:val="single" w:sz="4" w:space="0" w:color="auto"/>
            </w:tcBorders>
          </w:tcPr>
          <w:p w14:paraId="1655151E"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Centrinė viešųjų pirkimų informacinė sistema.</w:t>
            </w:r>
          </w:p>
        </w:tc>
      </w:tr>
      <w:tr w:rsidR="0065526C" w:rsidRPr="007914AE" w14:paraId="73517B24" w14:textId="77777777">
        <w:tc>
          <w:tcPr>
            <w:tcW w:w="3556" w:type="dxa"/>
            <w:tcBorders>
              <w:top w:val="single" w:sz="4" w:space="0" w:color="auto"/>
              <w:left w:val="single" w:sz="4" w:space="0" w:color="auto"/>
              <w:bottom w:val="single" w:sz="4" w:space="0" w:color="auto"/>
              <w:right w:val="single" w:sz="4" w:space="0" w:color="auto"/>
            </w:tcBorders>
          </w:tcPr>
          <w:p w14:paraId="11A7750F" w14:textId="62D69E3F" w:rsidR="007E5C09" w:rsidRPr="007914AE" w:rsidRDefault="007E5C09">
            <w:pPr>
              <w:spacing w:after="0"/>
              <w:rPr>
                <w:rFonts w:eastAsia="Times New Roman" w:cs="Calibri"/>
                <w:b/>
                <w:bCs/>
                <w:color w:val="auto"/>
                <w:lang w:eastAsia="lt-LT"/>
              </w:rPr>
            </w:pPr>
            <w:r w:rsidRPr="007914AE">
              <w:rPr>
                <w:rFonts w:eastAsia="Times New Roman" w:cs="Calibri"/>
                <w:b/>
                <w:bCs/>
                <w:color w:val="auto"/>
                <w:lang w:eastAsia="lt-LT"/>
              </w:rPr>
              <w:t>Grįžtamojo ryšio pažyma</w:t>
            </w:r>
          </w:p>
        </w:tc>
        <w:tc>
          <w:tcPr>
            <w:tcW w:w="9404" w:type="dxa"/>
            <w:tcBorders>
              <w:top w:val="single" w:sz="4" w:space="0" w:color="auto"/>
              <w:left w:val="single" w:sz="4" w:space="0" w:color="auto"/>
              <w:bottom w:val="single" w:sz="4" w:space="0" w:color="auto"/>
              <w:right w:val="single" w:sz="4" w:space="0" w:color="auto"/>
            </w:tcBorders>
          </w:tcPr>
          <w:p w14:paraId="60428768" w14:textId="23A4A079" w:rsidR="007E5C09" w:rsidRPr="007914AE" w:rsidRDefault="00892000">
            <w:pPr>
              <w:spacing w:after="0"/>
              <w:rPr>
                <w:rFonts w:eastAsia="Times New Roman" w:cs="Calibri"/>
                <w:color w:val="auto"/>
                <w:lang w:eastAsia="lt-LT"/>
              </w:rPr>
            </w:pPr>
            <w:r w:rsidRPr="007914AE">
              <w:rPr>
                <w:rFonts w:eastAsia="Times New Roman" w:cs="Calibri"/>
                <w:color w:val="auto"/>
                <w:lang w:eastAsia="lt-LT"/>
              </w:rPr>
              <w:t>D</w:t>
            </w:r>
            <w:r w:rsidR="000826EF" w:rsidRPr="007914AE">
              <w:rPr>
                <w:rFonts w:eastAsia="Times New Roman" w:cs="Calibri"/>
                <w:color w:val="auto"/>
                <w:lang w:eastAsia="lt-LT"/>
              </w:rPr>
              <w:t xml:space="preserve">okumentas, </w:t>
            </w:r>
            <w:r w:rsidR="0048599E">
              <w:rPr>
                <w:rFonts w:eastAsia="Times New Roman" w:cs="Calibri"/>
                <w:color w:val="auto"/>
                <w:lang w:eastAsia="lt-LT"/>
              </w:rPr>
              <w:t xml:space="preserve">pildomas </w:t>
            </w:r>
            <w:r w:rsidR="00554E1D">
              <w:rPr>
                <w:rFonts w:eastAsia="Times New Roman" w:cs="Calibri"/>
                <w:color w:val="auto"/>
                <w:lang w:eastAsia="lt-LT"/>
              </w:rPr>
              <w:t xml:space="preserve">PV </w:t>
            </w:r>
            <w:r w:rsidR="00CF293B">
              <w:rPr>
                <w:rFonts w:eastAsia="Times New Roman" w:cs="Calibri"/>
                <w:color w:val="auto"/>
                <w:lang w:eastAsia="lt-LT"/>
              </w:rPr>
              <w:t>už sutarties vykdymą atsakingo asmens</w:t>
            </w:r>
            <w:r w:rsidR="00452426">
              <w:rPr>
                <w:rFonts w:eastAsia="Times New Roman" w:cs="Calibri"/>
                <w:color w:val="auto"/>
                <w:lang w:eastAsia="lt-LT"/>
              </w:rPr>
              <w:t xml:space="preserve">, skirtas </w:t>
            </w:r>
            <w:r w:rsidR="00EA47CD" w:rsidRPr="007914AE">
              <w:rPr>
                <w:rFonts w:eastAsia="Times New Roman" w:cs="Calibri"/>
                <w:color w:val="auto"/>
                <w:lang w:eastAsia="lt-LT"/>
              </w:rPr>
              <w:t xml:space="preserve">tiekėjo </w:t>
            </w:r>
            <w:r w:rsidR="00A863DE" w:rsidRPr="007914AE">
              <w:rPr>
                <w:rFonts w:eastAsia="Times New Roman" w:cs="Calibri"/>
                <w:color w:val="auto"/>
                <w:lang w:eastAsia="lt-LT"/>
              </w:rPr>
              <w:t xml:space="preserve">sutartinių įsipareigojimų </w:t>
            </w:r>
            <w:r w:rsidR="00452426">
              <w:rPr>
                <w:rFonts w:eastAsia="Times New Roman" w:cs="Calibri"/>
                <w:color w:val="auto"/>
                <w:lang w:eastAsia="lt-LT"/>
              </w:rPr>
              <w:t>į</w:t>
            </w:r>
            <w:r w:rsidR="00EA47CD" w:rsidRPr="007914AE">
              <w:rPr>
                <w:rFonts w:eastAsia="Times New Roman" w:cs="Calibri"/>
                <w:color w:val="auto"/>
                <w:lang w:eastAsia="lt-LT"/>
              </w:rPr>
              <w:t>vertinim</w:t>
            </w:r>
            <w:r w:rsidR="00452426">
              <w:rPr>
                <w:rFonts w:eastAsia="Times New Roman" w:cs="Calibri"/>
                <w:color w:val="auto"/>
                <w:lang w:eastAsia="lt-LT"/>
              </w:rPr>
              <w:t>ui</w:t>
            </w:r>
            <w:r w:rsidR="007914AE" w:rsidRPr="007914AE">
              <w:rPr>
                <w:rFonts w:eastAsia="Times New Roman" w:cs="Calibri"/>
                <w:color w:val="auto"/>
                <w:lang w:eastAsia="lt-LT"/>
              </w:rPr>
              <w:t xml:space="preserve"> įvykdžius sutartį, </w:t>
            </w:r>
            <w:r w:rsidR="000826EF" w:rsidRPr="007914AE">
              <w:rPr>
                <w:rFonts w:eastAsia="Times New Roman" w:cs="Calibri"/>
                <w:color w:val="auto"/>
                <w:lang w:eastAsia="lt-LT"/>
              </w:rPr>
              <w:t>informacij</w:t>
            </w:r>
            <w:r w:rsidR="00CF293B">
              <w:rPr>
                <w:rFonts w:eastAsia="Times New Roman" w:cs="Calibri"/>
                <w:color w:val="auto"/>
                <w:lang w:eastAsia="lt-LT"/>
              </w:rPr>
              <w:t>os</w:t>
            </w:r>
            <w:r w:rsidR="000826EF" w:rsidRPr="007914AE">
              <w:rPr>
                <w:rFonts w:eastAsia="Times New Roman" w:cs="Calibri"/>
                <w:color w:val="auto"/>
                <w:lang w:eastAsia="lt-LT"/>
              </w:rPr>
              <w:t xml:space="preserve"> apie </w:t>
            </w:r>
            <w:r w:rsidR="0065526C" w:rsidRPr="007914AE">
              <w:rPr>
                <w:rFonts w:eastAsia="Times New Roman" w:cs="Calibri"/>
                <w:color w:val="auto"/>
                <w:lang w:eastAsia="lt-LT"/>
              </w:rPr>
              <w:t>s</w:t>
            </w:r>
            <w:r w:rsidR="000826EF" w:rsidRPr="007914AE">
              <w:rPr>
                <w:rFonts w:eastAsia="Times New Roman" w:cs="Calibri"/>
                <w:color w:val="auto"/>
                <w:lang w:eastAsia="lt-LT"/>
              </w:rPr>
              <w:t>utarties vykdymo metu iškilusias problemas ir siūlym</w:t>
            </w:r>
            <w:r w:rsidR="00452426">
              <w:rPr>
                <w:rFonts w:eastAsia="Times New Roman" w:cs="Calibri"/>
                <w:color w:val="auto"/>
                <w:lang w:eastAsia="lt-LT"/>
              </w:rPr>
              <w:t>ų</w:t>
            </w:r>
            <w:r w:rsidR="000826EF" w:rsidRPr="007914AE">
              <w:rPr>
                <w:rFonts w:eastAsia="Times New Roman" w:cs="Calibri"/>
                <w:color w:val="auto"/>
                <w:lang w:eastAsia="lt-LT"/>
              </w:rPr>
              <w:t xml:space="preserve"> dėl analogiškų pirkimų vykdymo ateityje</w:t>
            </w:r>
            <w:r w:rsidR="00452426">
              <w:rPr>
                <w:rFonts w:eastAsia="Times New Roman" w:cs="Calibri"/>
                <w:color w:val="auto"/>
                <w:lang w:eastAsia="lt-LT"/>
              </w:rPr>
              <w:t xml:space="preserve"> pateikimo</w:t>
            </w:r>
            <w:r w:rsidR="000826EF" w:rsidRPr="007914AE">
              <w:rPr>
                <w:rFonts w:eastAsia="Times New Roman" w:cs="Calibri"/>
                <w:color w:val="auto"/>
                <w:lang w:eastAsia="lt-LT"/>
              </w:rPr>
              <w:t>.</w:t>
            </w:r>
          </w:p>
        </w:tc>
      </w:tr>
      <w:tr w:rsidR="00D10AE5" w:rsidRPr="007914AE" w14:paraId="05FDB459" w14:textId="77777777">
        <w:tc>
          <w:tcPr>
            <w:tcW w:w="3556" w:type="dxa"/>
            <w:tcBorders>
              <w:top w:val="single" w:sz="4" w:space="0" w:color="auto"/>
              <w:left w:val="single" w:sz="4" w:space="0" w:color="auto"/>
              <w:bottom w:val="single" w:sz="4" w:space="0" w:color="auto"/>
              <w:right w:val="single" w:sz="4" w:space="0" w:color="auto"/>
            </w:tcBorders>
          </w:tcPr>
          <w:p w14:paraId="4885C5B2"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Švieslentė</w:t>
            </w:r>
          </w:p>
        </w:tc>
        <w:tc>
          <w:tcPr>
            <w:tcW w:w="9404" w:type="dxa"/>
            <w:tcBorders>
              <w:top w:val="single" w:sz="4" w:space="0" w:color="auto"/>
              <w:left w:val="single" w:sz="4" w:space="0" w:color="auto"/>
              <w:bottom w:val="single" w:sz="4" w:space="0" w:color="auto"/>
              <w:right w:val="single" w:sz="4" w:space="0" w:color="auto"/>
            </w:tcBorders>
          </w:tcPr>
          <w:p w14:paraId="4EFE1F25"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 xml:space="preserve">Viešųjų pirkimų tarnybos administruojamas pirkimų vykdytojų žemėlapis </w:t>
            </w:r>
            <w:r w:rsidRPr="007914AE">
              <w:rPr>
                <w:rFonts w:cs="Calibri"/>
                <w:iCs/>
              </w:rPr>
              <w:t>(</w:t>
            </w:r>
            <w:hyperlink r:id="rId14" w:history="1">
              <w:r w:rsidRPr="007914AE">
                <w:rPr>
                  <w:rStyle w:val="Hyperlink"/>
                  <w:rFonts w:cs="Calibri"/>
                </w:rPr>
                <w:t>https://vpt.lrv.lt/lt/statistika-ir-analize/pirkimu-vykdytoju-zemelapis-svieslente-1</w:t>
              </w:r>
            </w:hyperlink>
            <w:r w:rsidRPr="007914AE">
              <w:rPr>
                <w:rFonts w:cs="Calibri"/>
              </w:rPr>
              <w:t>).</w:t>
            </w:r>
          </w:p>
        </w:tc>
      </w:tr>
      <w:tr w:rsidR="007E5C09" w:rsidRPr="007914AE" w14:paraId="25FA7D00" w14:textId="77777777">
        <w:tc>
          <w:tcPr>
            <w:tcW w:w="3556" w:type="dxa"/>
            <w:tcBorders>
              <w:top w:val="single" w:sz="4" w:space="0" w:color="auto"/>
              <w:left w:val="single" w:sz="4" w:space="0" w:color="auto"/>
              <w:bottom w:val="single" w:sz="4" w:space="0" w:color="auto"/>
              <w:right w:val="single" w:sz="4" w:space="0" w:color="auto"/>
            </w:tcBorders>
          </w:tcPr>
          <w:p w14:paraId="4FA84F72" w14:textId="02C6B2D4" w:rsidR="007E5C09" w:rsidRPr="007914AE" w:rsidRDefault="007E5C09">
            <w:pPr>
              <w:spacing w:after="0"/>
              <w:rPr>
                <w:rFonts w:eastAsia="Times New Roman" w:cs="Calibri"/>
                <w:b/>
                <w:bCs/>
                <w:color w:val="auto"/>
                <w:lang w:eastAsia="lt-LT"/>
              </w:rPr>
            </w:pPr>
            <w:r w:rsidRPr="007914AE">
              <w:rPr>
                <w:rFonts w:eastAsia="Times New Roman" w:cs="Calibri"/>
                <w:b/>
                <w:bCs/>
                <w:color w:val="auto"/>
                <w:lang w:eastAsia="lt-LT"/>
              </w:rPr>
              <w:t>Neatitikčių vertinimo registras</w:t>
            </w:r>
          </w:p>
        </w:tc>
        <w:tc>
          <w:tcPr>
            <w:tcW w:w="9404" w:type="dxa"/>
            <w:tcBorders>
              <w:top w:val="single" w:sz="4" w:space="0" w:color="auto"/>
              <w:left w:val="single" w:sz="4" w:space="0" w:color="auto"/>
              <w:bottom w:val="single" w:sz="4" w:space="0" w:color="auto"/>
              <w:right w:val="single" w:sz="4" w:space="0" w:color="auto"/>
            </w:tcBorders>
          </w:tcPr>
          <w:p w14:paraId="06FCA960" w14:textId="43EE4ED7" w:rsidR="007E5C09" w:rsidRPr="007914AE" w:rsidRDefault="00627348">
            <w:pPr>
              <w:spacing w:after="0"/>
              <w:rPr>
                <w:rFonts w:eastAsia="Times New Roman" w:cs="Calibri"/>
                <w:color w:val="auto"/>
                <w:lang w:eastAsia="lt-LT"/>
              </w:rPr>
            </w:pPr>
            <w:r w:rsidRPr="007914AE">
              <w:rPr>
                <w:rFonts w:eastAsia="Times New Roman" w:cs="Calibri"/>
                <w:color w:val="auto"/>
                <w:lang w:eastAsia="lt-LT"/>
              </w:rPr>
              <w:t xml:space="preserve">Bendrovėje veikianti vidaus sistema, kurioje darbuotojai registruoja </w:t>
            </w:r>
            <w:r w:rsidR="000826EF" w:rsidRPr="007914AE">
              <w:rPr>
                <w:rFonts w:eastAsia="Times New Roman" w:cs="Calibri"/>
                <w:color w:val="auto"/>
                <w:lang w:eastAsia="lt-LT"/>
              </w:rPr>
              <w:t xml:space="preserve">sutarties vykdymo metu </w:t>
            </w:r>
            <w:r w:rsidRPr="007914AE">
              <w:rPr>
                <w:rFonts w:eastAsia="Times New Roman" w:cs="Calibri"/>
                <w:color w:val="auto"/>
                <w:lang w:eastAsia="lt-LT"/>
              </w:rPr>
              <w:t>pastebėtas neatitiktis, nustato jų šalinimo veiksmus</w:t>
            </w:r>
            <w:r w:rsidR="000826EF" w:rsidRPr="007914AE">
              <w:rPr>
                <w:rFonts w:eastAsia="Times New Roman" w:cs="Calibri"/>
                <w:color w:val="auto"/>
                <w:lang w:eastAsia="lt-LT"/>
              </w:rPr>
              <w:t>.</w:t>
            </w:r>
          </w:p>
        </w:tc>
      </w:tr>
      <w:tr w:rsidR="00D10AE5" w:rsidRPr="007914AE" w14:paraId="45F035CD" w14:textId="77777777">
        <w:tc>
          <w:tcPr>
            <w:tcW w:w="3556" w:type="dxa"/>
            <w:tcBorders>
              <w:top w:val="single" w:sz="4" w:space="0" w:color="auto"/>
              <w:left w:val="single" w:sz="4" w:space="0" w:color="auto"/>
              <w:bottom w:val="single" w:sz="4" w:space="0" w:color="auto"/>
              <w:right w:val="single" w:sz="4" w:space="0" w:color="auto"/>
            </w:tcBorders>
          </w:tcPr>
          <w:p w14:paraId="70FC6F01" w14:textId="4F13490B"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Tarnyba</w:t>
            </w:r>
            <w:r w:rsidR="00564E27">
              <w:rPr>
                <w:rFonts w:eastAsia="Times New Roman" w:cs="Calibri"/>
                <w:b/>
                <w:bCs/>
                <w:color w:val="auto"/>
                <w:lang w:eastAsia="lt-LT"/>
              </w:rPr>
              <w:t xml:space="preserve"> / VPT</w:t>
            </w:r>
          </w:p>
        </w:tc>
        <w:tc>
          <w:tcPr>
            <w:tcW w:w="9404" w:type="dxa"/>
            <w:tcBorders>
              <w:top w:val="single" w:sz="4" w:space="0" w:color="auto"/>
              <w:left w:val="single" w:sz="4" w:space="0" w:color="auto"/>
              <w:bottom w:val="single" w:sz="4" w:space="0" w:color="auto"/>
              <w:right w:val="single" w:sz="4" w:space="0" w:color="auto"/>
            </w:tcBorders>
          </w:tcPr>
          <w:p w14:paraId="1F3B6DCE" w14:textId="05104F65"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Viešųjų pirkimų tarnyba</w:t>
            </w:r>
            <w:r w:rsidR="00C741DC" w:rsidRPr="007914AE">
              <w:rPr>
                <w:rFonts w:eastAsia="Times New Roman" w:cs="Calibri"/>
                <w:color w:val="auto"/>
                <w:lang w:eastAsia="lt-LT"/>
              </w:rPr>
              <w:t xml:space="preserve"> (į. k. 188656261)</w:t>
            </w:r>
            <w:r w:rsidRPr="007914AE">
              <w:rPr>
                <w:rFonts w:eastAsia="Times New Roman" w:cs="Calibri"/>
                <w:color w:val="auto"/>
                <w:lang w:eastAsia="lt-LT"/>
              </w:rPr>
              <w:t>.</w:t>
            </w:r>
          </w:p>
        </w:tc>
      </w:tr>
      <w:tr w:rsidR="00D10AE5" w:rsidRPr="007914AE" w14:paraId="1660708E" w14:textId="77777777">
        <w:tc>
          <w:tcPr>
            <w:tcW w:w="3556" w:type="dxa"/>
            <w:tcBorders>
              <w:top w:val="single" w:sz="4" w:space="0" w:color="auto"/>
              <w:left w:val="single" w:sz="4" w:space="0" w:color="auto"/>
              <w:bottom w:val="single" w:sz="4" w:space="0" w:color="auto"/>
              <w:right w:val="single" w:sz="4" w:space="0" w:color="auto"/>
            </w:tcBorders>
          </w:tcPr>
          <w:p w14:paraId="2B4CDBA1"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Tikrinimo ataskaita</w:t>
            </w:r>
          </w:p>
        </w:tc>
        <w:tc>
          <w:tcPr>
            <w:tcW w:w="9404" w:type="dxa"/>
            <w:tcBorders>
              <w:top w:val="single" w:sz="4" w:space="0" w:color="auto"/>
              <w:left w:val="single" w:sz="4" w:space="0" w:color="auto"/>
              <w:bottom w:val="single" w:sz="4" w:space="0" w:color="auto"/>
              <w:right w:val="single" w:sz="4" w:space="0" w:color="auto"/>
            </w:tcBorders>
          </w:tcPr>
          <w:p w14:paraId="3E928761"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Šis tikrinimo rezultatų įforminimo dokumentas.</w:t>
            </w:r>
          </w:p>
        </w:tc>
      </w:tr>
      <w:tr w:rsidR="00D10AE5" w:rsidRPr="007914AE" w14:paraId="336158AF" w14:textId="77777777">
        <w:tc>
          <w:tcPr>
            <w:tcW w:w="3556" w:type="dxa"/>
            <w:tcBorders>
              <w:top w:val="single" w:sz="4" w:space="0" w:color="auto"/>
              <w:left w:val="single" w:sz="4" w:space="0" w:color="auto"/>
              <w:bottom w:val="single" w:sz="4" w:space="0" w:color="auto"/>
              <w:right w:val="single" w:sz="4" w:space="0" w:color="auto"/>
            </w:tcBorders>
          </w:tcPr>
          <w:p w14:paraId="0CCAA2AC"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VPĮ</w:t>
            </w:r>
          </w:p>
        </w:tc>
        <w:tc>
          <w:tcPr>
            <w:tcW w:w="9404" w:type="dxa"/>
            <w:tcBorders>
              <w:top w:val="single" w:sz="4" w:space="0" w:color="auto"/>
              <w:left w:val="single" w:sz="4" w:space="0" w:color="auto"/>
              <w:bottom w:val="single" w:sz="4" w:space="0" w:color="auto"/>
              <w:right w:val="single" w:sz="4" w:space="0" w:color="auto"/>
            </w:tcBorders>
          </w:tcPr>
          <w:p w14:paraId="54CF64F8"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Tikrinimo laikotarpiui aktualios redakcijos Lietuvos Respublikos viešųjų pirkimų įstatymas.</w:t>
            </w:r>
          </w:p>
        </w:tc>
      </w:tr>
    </w:tbl>
    <w:p w14:paraId="3893FC34" w14:textId="77777777" w:rsidR="00D10AE5" w:rsidRPr="007914AE" w:rsidRDefault="00D10AE5" w:rsidP="00D10AE5">
      <w:pPr>
        <w:keepNext/>
        <w:keepLines/>
        <w:pBdr>
          <w:top w:val="single" w:sz="4" w:space="4" w:color="4472C4"/>
          <w:left w:val="single" w:sz="4" w:space="6" w:color="4472C4"/>
          <w:bottom w:val="single" w:sz="4" w:space="4" w:color="4472C4"/>
          <w:right w:val="single" w:sz="4" w:space="6" w:color="4472C4"/>
        </w:pBdr>
        <w:shd w:val="clear" w:color="auto" w:fill="4472C4"/>
        <w:spacing w:before="240" w:after="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7914AE">
        <w:rPr>
          <w:rFonts w:ascii="Calibri" w:eastAsia="Yu Gothic Light" w:hAnsi="Calibri" w:cs="Calibri"/>
          <w:caps/>
          <w:color w:val="FFFFFF" w:themeColor="background1"/>
          <w:kern w:val="20"/>
          <w:lang w:val="lt-LT" w:eastAsia="lt-LT"/>
          <w14:ligatures w14:val="none"/>
        </w:rPr>
        <w:t>INFORmacija apie PIRKIMŲ VYKDYTOJĄ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3963"/>
        <w:gridCol w:w="4927"/>
      </w:tblGrid>
      <w:tr w:rsidR="00D10AE5" w:rsidRPr="007914AE" w14:paraId="327E7E55" w14:textId="77777777">
        <w:trPr>
          <w:cnfStyle w:val="100000000000" w:firstRow="1" w:lastRow="0" w:firstColumn="0" w:lastColumn="0" w:oddVBand="0" w:evenVBand="0" w:oddHBand="0" w:evenHBand="0" w:firstRowFirstColumn="0" w:firstRowLastColumn="0" w:lastRowFirstColumn="0" w:lastRowLastColumn="0"/>
        </w:trPr>
        <w:tc>
          <w:tcPr>
            <w:tcW w:w="4471" w:type="dxa"/>
            <w:tcBorders>
              <w:top w:val="nil"/>
              <w:left w:val="nil"/>
              <w:bottom w:val="single" w:sz="4" w:space="0" w:color="auto"/>
              <w:right w:val="nil"/>
            </w:tcBorders>
            <w:hideMark/>
          </w:tcPr>
          <w:p w14:paraId="203F2D6F"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PIRKIMŲ VYKDYTOJO PAVADINIMAS</w:t>
            </w:r>
          </w:p>
        </w:tc>
        <w:tc>
          <w:tcPr>
            <w:tcW w:w="3784" w:type="dxa"/>
            <w:tcBorders>
              <w:top w:val="nil"/>
              <w:left w:val="nil"/>
              <w:bottom w:val="single" w:sz="4" w:space="0" w:color="auto"/>
              <w:right w:val="nil"/>
            </w:tcBorders>
            <w:hideMark/>
          </w:tcPr>
          <w:p w14:paraId="32BECD4C"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juridinio asmens kodas</w:t>
            </w:r>
          </w:p>
        </w:tc>
        <w:tc>
          <w:tcPr>
            <w:tcW w:w="4705" w:type="dxa"/>
            <w:tcBorders>
              <w:top w:val="nil"/>
              <w:left w:val="nil"/>
              <w:bottom w:val="single" w:sz="4" w:space="0" w:color="auto"/>
              <w:right w:val="nil"/>
            </w:tcBorders>
            <w:hideMark/>
          </w:tcPr>
          <w:p w14:paraId="5CD6AB82"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buveinės adresas</w:t>
            </w:r>
          </w:p>
        </w:tc>
      </w:tr>
      <w:tr w:rsidR="00D10AE5" w:rsidRPr="007914AE" w14:paraId="68F72921" w14:textId="77777777">
        <w:tc>
          <w:tcPr>
            <w:tcW w:w="4471" w:type="dxa"/>
            <w:tcBorders>
              <w:top w:val="single" w:sz="4" w:space="0" w:color="auto"/>
              <w:left w:val="single" w:sz="4" w:space="0" w:color="auto"/>
              <w:bottom w:val="single" w:sz="4" w:space="0" w:color="auto"/>
              <w:right w:val="single" w:sz="4" w:space="0" w:color="auto"/>
            </w:tcBorders>
            <w:hideMark/>
          </w:tcPr>
          <w:p w14:paraId="39C15021" w14:textId="47BF0935" w:rsidR="00D10AE5" w:rsidRPr="007914AE" w:rsidRDefault="00D94452">
            <w:pPr>
              <w:spacing w:after="0"/>
              <w:rPr>
                <w:rFonts w:eastAsia="Times New Roman" w:cs="Calibri"/>
                <w:color w:val="auto"/>
                <w:lang w:eastAsia="lt-LT"/>
              </w:rPr>
            </w:pPr>
            <w:r w:rsidRPr="007914AE">
              <w:rPr>
                <w:rFonts w:eastAsia="Times New Roman" w:cs="Calibri"/>
                <w:color w:val="auto"/>
                <w:lang w:eastAsia="lt-LT"/>
              </w:rPr>
              <w:t>AB „Kelių priežiūra“</w:t>
            </w:r>
          </w:p>
        </w:tc>
        <w:tc>
          <w:tcPr>
            <w:tcW w:w="3784" w:type="dxa"/>
            <w:tcBorders>
              <w:top w:val="single" w:sz="4" w:space="0" w:color="auto"/>
              <w:left w:val="single" w:sz="4" w:space="0" w:color="auto"/>
              <w:bottom w:val="single" w:sz="4" w:space="0" w:color="auto"/>
              <w:right w:val="single" w:sz="4" w:space="0" w:color="auto"/>
            </w:tcBorders>
            <w:hideMark/>
          </w:tcPr>
          <w:p w14:paraId="482BE63E" w14:textId="6BD051B9" w:rsidR="00D10AE5" w:rsidRPr="007914AE" w:rsidRDefault="00296A3B">
            <w:pPr>
              <w:spacing w:after="0"/>
              <w:rPr>
                <w:rFonts w:eastAsia="Times New Roman" w:cs="Calibri"/>
                <w:color w:val="auto"/>
                <w:lang w:eastAsia="lt-LT"/>
              </w:rPr>
            </w:pPr>
            <w:r w:rsidRPr="007914AE">
              <w:rPr>
                <w:rFonts w:eastAsia="Times New Roman" w:cs="Calibri"/>
                <w:color w:val="auto"/>
                <w:lang w:eastAsia="lt-LT"/>
              </w:rPr>
              <w:t>232112130</w:t>
            </w:r>
          </w:p>
        </w:tc>
        <w:tc>
          <w:tcPr>
            <w:tcW w:w="4705" w:type="dxa"/>
            <w:tcBorders>
              <w:top w:val="single" w:sz="4" w:space="0" w:color="auto"/>
              <w:left w:val="single" w:sz="4" w:space="0" w:color="auto"/>
              <w:bottom w:val="single" w:sz="4" w:space="0" w:color="auto"/>
              <w:right w:val="single" w:sz="4" w:space="0" w:color="auto"/>
            </w:tcBorders>
            <w:hideMark/>
          </w:tcPr>
          <w:p w14:paraId="572CB3B6" w14:textId="3E16800B" w:rsidR="00D10AE5" w:rsidRPr="007914AE" w:rsidRDefault="00D86DC2">
            <w:pPr>
              <w:spacing w:after="0"/>
              <w:rPr>
                <w:rFonts w:eastAsia="Times New Roman" w:cs="Calibri"/>
                <w:color w:val="auto"/>
                <w:lang w:eastAsia="lt-LT"/>
              </w:rPr>
            </w:pPr>
            <w:r w:rsidRPr="007914AE">
              <w:rPr>
                <w:rFonts w:eastAsia="Times New Roman" w:cs="Calibri"/>
                <w:color w:val="auto"/>
                <w:lang w:eastAsia="lt-LT"/>
              </w:rPr>
              <w:t>Savanorių pr. 321C, 50120 Kaunas</w:t>
            </w:r>
          </w:p>
        </w:tc>
      </w:tr>
    </w:tbl>
    <w:p w14:paraId="6CF1B2EC" w14:textId="77777777" w:rsidR="00D10AE5" w:rsidRPr="007914AE" w:rsidRDefault="00D10AE5" w:rsidP="00D10AE5">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950"/>
        <w:gridCol w:w="4924"/>
      </w:tblGrid>
      <w:tr w:rsidR="00D10AE5" w:rsidRPr="007914AE" w14:paraId="4A6F5A0A" w14:textId="77777777">
        <w:trPr>
          <w:cnfStyle w:val="100000000000" w:firstRow="1" w:lastRow="0" w:firstColumn="0" w:lastColumn="0" w:oddVBand="0" w:evenVBand="0" w:oddHBand="0" w:evenHBand="0" w:firstRowFirstColumn="0" w:firstRowLastColumn="0" w:lastRowFirstColumn="0" w:lastRowLastColumn="0"/>
        </w:trPr>
        <w:tc>
          <w:tcPr>
            <w:tcW w:w="4486" w:type="dxa"/>
            <w:tcBorders>
              <w:top w:val="nil"/>
              <w:left w:val="nil"/>
              <w:bottom w:val="single" w:sz="4" w:space="0" w:color="auto"/>
              <w:right w:val="nil"/>
            </w:tcBorders>
            <w:hideMark/>
          </w:tcPr>
          <w:p w14:paraId="0F6A0312"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ATSAKINGI Asmenys</w:t>
            </w:r>
          </w:p>
        </w:tc>
        <w:tc>
          <w:tcPr>
            <w:tcW w:w="3772" w:type="dxa"/>
            <w:tcBorders>
              <w:top w:val="nil"/>
              <w:left w:val="nil"/>
              <w:bottom w:val="single" w:sz="4" w:space="0" w:color="auto"/>
              <w:right w:val="nil"/>
            </w:tcBorders>
          </w:tcPr>
          <w:p w14:paraId="71047C6A" w14:textId="77777777" w:rsidR="00D10AE5" w:rsidRPr="007914AE" w:rsidRDefault="00D10AE5">
            <w:pPr>
              <w:spacing w:after="0"/>
              <w:rPr>
                <w:rFonts w:ascii="Calibri" w:eastAsia="Times New Roman" w:hAnsi="Calibri" w:cs="Calibri"/>
                <w:color w:val="156082" w:themeColor="accent1"/>
                <w:lang w:eastAsia="lt-LT"/>
              </w:rPr>
            </w:pPr>
          </w:p>
        </w:tc>
        <w:tc>
          <w:tcPr>
            <w:tcW w:w="4702" w:type="dxa"/>
            <w:tcBorders>
              <w:top w:val="nil"/>
              <w:left w:val="nil"/>
              <w:bottom w:val="single" w:sz="4" w:space="0" w:color="auto"/>
              <w:right w:val="nil"/>
            </w:tcBorders>
          </w:tcPr>
          <w:p w14:paraId="5425D529" w14:textId="77777777" w:rsidR="00D10AE5" w:rsidRPr="007914AE" w:rsidRDefault="00D10AE5">
            <w:pPr>
              <w:spacing w:after="0"/>
              <w:rPr>
                <w:rFonts w:ascii="Calibri" w:eastAsia="Times New Roman" w:hAnsi="Calibri" w:cs="Calibri"/>
                <w:color w:val="156082" w:themeColor="accent1"/>
                <w:lang w:eastAsia="lt-LT"/>
              </w:rPr>
            </w:pPr>
          </w:p>
        </w:tc>
      </w:tr>
      <w:tr w:rsidR="00D10AE5" w:rsidRPr="007914AE" w14:paraId="5D5113CB" w14:textId="77777777">
        <w:tc>
          <w:tcPr>
            <w:tcW w:w="12960" w:type="dxa"/>
            <w:gridSpan w:val="3"/>
            <w:tcBorders>
              <w:top w:val="single" w:sz="4" w:space="0" w:color="auto"/>
              <w:left w:val="single" w:sz="4" w:space="0" w:color="auto"/>
              <w:bottom w:val="single" w:sz="4" w:space="0" w:color="auto"/>
              <w:right w:val="single" w:sz="4" w:space="0" w:color="auto"/>
            </w:tcBorders>
          </w:tcPr>
          <w:p w14:paraId="2CDE0ACD" w14:textId="09052F45" w:rsidR="00D10AE5" w:rsidRPr="007914AE" w:rsidRDefault="00C06A97">
            <w:pPr>
              <w:spacing w:after="0"/>
              <w:rPr>
                <w:rFonts w:eastAsia="Times New Roman" w:cs="Calibri"/>
                <w:color w:val="auto"/>
                <w:lang w:eastAsia="lt-LT"/>
              </w:rPr>
            </w:pPr>
            <w:r w:rsidRPr="007914AE">
              <w:rPr>
                <w:rFonts w:eastAsia="Times New Roman" w:cs="Calibri"/>
                <w:color w:val="auto"/>
                <w:lang w:eastAsia="lt-LT"/>
              </w:rPr>
              <w:t>Pirkimų skyriaus vadovas A. B.</w:t>
            </w:r>
          </w:p>
        </w:tc>
      </w:tr>
      <w:tr w:rsidR="00D10AE5" w:rsidRPr="007914AE" w14:paraId="32862B24" w14:textId="77777777">
        <w:tc>
          <w:tcPr>
            <w:tcW w:w="12960" w:type="dxa"/>
            <w:gridSpan w:val="3"/>
            <w:tcBorders>
              <w:top w:val="single" w:sz="4" w:space="0" w:color="auto"/>
              <w:left w:val="single" w:sz="4" w:space="0" w:color="auto"/>
              <w:bottom w:val="single" w:sz="4" w:space="0" w:color="auto"/>
              <w:right w:val="single" w:sz="4" w:space="0" w:color="auto"/>
            </w:tcBorders>
          </w:tcPr>
          <w:p w14:paraId="0A712ADE" w14:textId="4D27E217" w:rsidR="00D10AE5" w:rsidRPr="007914AE" w:rsidRDefault="00052F89">
            <w:pPr>
              <w:spacing w:after="0"/>
              <w:rPr>
                <w:rFonts w:eastAsia="Times New Roman" w:cs="Calibri"/>
                <w:color w:val="auto"/>
                <w:lang w:eastAsia="lt-LT"/>
              </w:rPr>
            </w:pPr>
            <w:r w:rsidRPr="007914AE">
              <w:rPr>
                <w:rFonts w:eastAsia="Times New Roman" w:cs="Calibri"/>
                <w:color w:val="auto"/>
                <w:lang w:eastAsia="lt-LT"/>
              </w:rPr>
              <w:t>Pirkimų vadybininkų grupės vadovas D. J.</w:t>
            </w:r>
          </w:p>
        </w:tc>
      </w:tr>
    </w:tbl>
    <w:p w14:paraId="6031C929" w14:textId="77777777" w:rsidR="00D10AE5" w:rsidRPr="007914AE" w:rsidRDefault="00D10AE5" w:rsidP="00D10AE5">
      <w:pPr>
        <w:keepNext/>
        <w:keepLines/>
        <w:pBdr>
          <w:top w:val="single" w:sz="4" w:space="4" w:color="4472C4"/>
          <w:left w:val="single" w:sz="4" w:space="6" w:color="4472C4"/>
          <w:bottom w:val="single" w:sz="4" w:space="4" w:color="4472C4"/>
          <w:right w:val="single" w:sz="4" w:space="6" w:color="4472C4"/>
        </w:pBdr>
        <w:shd w:val="clear" w:color="auto" w:fill="4472C4"/>
        <w:spacing w:before="240" w:after="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7914AE">
        <w:rPr>
          <w:rFonts w:ascii="Calibri" w:eastAsia="Yu Gothic Light" w:hAnsi="Calibri" w:cs="Calibri"/>
          <w:caps/>
          <w:color w:val="FFFFFF" w:themeColor="background1"/>
          <w:kern w:val="20"/>
          <w:lang w:val="lt-LT" w:eastAsia="lt-LT"/>
          <w14:ligatures w14:val="none"/>
        </w:rPr>
        <w:t>Atrinkimo tikrinimui pagrindai</w:t>
      </w:r>
    </w:p>
    <w:p w14:paraId="16F2C584" w14:textId="77777777" w:rsidR="00174A53" w:rsidRDefault="00174A53" w:rsidP="00D10AE5">
      <w:pPr>
        <w:spacing w:after="0" w:line="240" w:lineRule="auto"/>
        <w:rPr>
          <w:rFonts w:ascii="Calibri" w:eastAsia="Times New Roman" w:hAnsi="Calibri" w:cs="Calibri"/>
          <w:kern w:val="0"/>
          <w:sz w:val="20"/>
          <w:szCs w:val="20"/>
          <w:lang w:val="lt-LT"/>
          <w14:ligatures w14:val="none"/>
        </w:rPr>
      </w:pPr>
    </w:p>
    <w:p w14:paraId="70FF15DD" w14:textId="11C6E959" w:rsidR="00D10AE5" w:rsidRPr="007914AE" w:rsidRDefault="00D10AE5" w:rsidP="00D10AE5">
      <w:pPr>
        <w:spacing w:after="0" w:line="240" w:lineRule="auto"/>
        <w:rPr>
          <w:rFonts w:ascii="Calibri" w:eastAsia="Times New Roman" w:hAnsi="Calibri" w:cs="Calibri"/>
          <w:kern w:val="0"/>
          <w:sz w:val="20"/>
          <w:szCs w:val="20"/>
          <w:lang w:val="lt-LT"/>
          <w14:ligatures w14:val="none"/>
        </w:rPr>
      </w:pPr>
      <w:r w:rsidRPr="007914AE">
        <w:rPr>
          <w:rFonts w:ascii="Calibri" w:eastAsia="Times New Roman" w:hAnsi="Calibri" w:cs="Calibri"/>
          <w:kern w:val="0"/>
          <w:sz w:val="20"/>
          <w:szCs w:val="20"/>
          <w:lang w:val="lt-LT"/>
          <w14:ligatures w14:val="none"/>
        </w:rPr>
        <w:t>Pirkim</w:t>
      </w:r>
      <w:r w:rsidR="00D30847">
        <w:rPr>
          <w:rFonts w:ascii="Calibri" w:eastAsia="Times New Roman" w:hAnsi="Calibri" w:cs="Calibri"/>
          <w:kern w:val="0"/>
          <w:sz w:val="20"/>
          <w:szCs w:val="20"/>
          <w:lang w:val="lt-LT"/>
          <w14:ligatures w14:val="none"/>
        </w:rPr>
        <w:t>ų</w:t>
      </w:r>
      <w:r w:rsidRPr="007914AE">
        <w:rPr>
          <w:rFonts w:ascii="Calibri" w:eastAsia="Times New Roman" w:hAnsi="Calibri" w:cs="Calibri"/>
          <w:kern w:val="0"/>
          <w:sz w:val="20"/>
          <w:szCs w:val="20"/>
          <w:lang w:val="lt-LT"/>
          <w14:ligatures w14:val="none"/>
        </w:rPr>
        <w:t xml:space="preserve"> vykdytojas atrinktas tikrinimui, vadovaujantis 2025 m. kovo 5 d. Tarnybos Pirkimų valdysenos skyriaus vedėjo tarnybiniu pranešimu Nr. T-17</w:t>
      </w:r>
      <w:r w:rsidRPr="007914AE">
        <w:rPr>
          <w:rStyle w:val="FootnoteReference"/>
          <w:rFonts w:ascii="Calibri" w:eastAsia="Times New Roman" w:hAnsi="Calibri" w:cs="Calibri"/>
          <w:kern w:val="0"/>
          <w:sz w:val="20"/>
          <w:szCs w:val="20"/>
          <w:lang w:val="lt-LT"/>
          <w14:ligatures w14:val="none"/>
        </w:rPr>
        <w:footnoteReference w:id="2"/>
      </w:r>
      <w:r w:rsidRPr="007914AE">
        <w:rPr>
          <w:rFonts w:ascii="Calibri" w:eastAsia="Times New Roman" w:hAnsi="Calibri" w:cs="Calibri"/>
          <w:kern w:val="0"/>
          <w:sz w:val="20"/>
          <w:szCs w:val="20"/>
          <w:lang w:val="lt-LT"/>
          <w14:ligatures w14:val="none"/>
        </w:rPr>
        <w:t xml:space="preserve">. </w:t>
      </w:r>
    </w:p>
    <w:p w14:paraId="04F6B5AD" w14:textId="77777777" w:rsidR="00D10AE5" w:rsidRPr="007914AE" w:rsidRDefault="00D10AE5" w:rsidP="00D10AE5">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7914AE">
        <w:rPr>
          <w:rFonts w:ascii="Calibri" w:eastAsia="Yu Gothic Light" w:hAnsi="Calibri" w:cs="Calibri"/>
          <w:caps/>
          <w:color w:val="FFFFFF" w:themeColor="background1"/>
          <w:kern w:val="20"/>
          <w:lang w:val="lt-LT" w:eastAsia="lt-LT"/>
          <w14:ligatures w14:val="none"/>
        </w:rPr>
        <w:lastRenderedPageBreak/>
        <w:t>STATISTINIAI duomenys ir rodikliai</w:t>
      </w:r>
      <w:r w:rsidRPr="007914AE">
        <w:rPr>
          <w:rStyle w:val="FootnoteReference"/>
          <w:rFonts w:ascii="Calibri" w:eastAsia="Yu Gothic Light" w:hAnsi="Calibri" w:cs="Calibri"/>
          <w:caps/>
          <w:color w:val="FFFFFF" w:themeColor="background1"/>
          <w:kern w:val="20"/>
          <w:lang w:val="lt-LT" w:eastAsia="lt-LT"/>
          <w14:ligatures w14:val="none"/>
        </w:rPr>
        <w:footnoteReference w:id="3"/>
      </w:r>
      <w:r w:rsidRPr="007914AE">
        <w:rPr>
          <w:rFonts w:ascii="Calibri" w:eastAsia="Yu Gothic Light" w:hAnsi="Calibri" w:cs="Calibri"/>
          <w:caps/>
          <w:color w:val="FFFFFF" w:themeColor="background1"/>
          <w:kern w:val="20"/>
          <w:lang w:val="lt-LT" w:eastAsia="lt-LT"/>
          <w14:ligatures w14:val="none"/>
        </w:rPr>
        <w:t>. švieslentės DUOMENYS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5088"/>
        <w:gridCol w:w="1775"/>
        <w:gridCol w:w="3845"/>
      </w:tblGrid>
      <w:tr w:rsidR="00D10AE5" w:rsidRPr="007914AE" w14:paraId="3492967B" w14:textId="77777777">
        <w:trPr>
          <w:cnfStyle w:val="100000000000" w:firstRow="1" w:lastRow="0" w:firstColumn="0" w:lastColumn="0" w:oddVBand="0" w:evenVBand="0" w:oddHBand="0" w:evenHBand="0" w:firstRowFirstColumn="0" w:firstRowLastColumn="0" w:lastRowFirstColumn="0" w:lastRowLastColumn="0"/>
        </w:trPr>
        <w:tc>
          <w:tcPr>
            <w:tcW w:w="9288" w:type="dxa"/>
            <w:gridSpan w:val="3"/>
            <w:tcBorders>
              <w:top w:val="nil"/>
              <w:left w:val="nil"/>
              <w:bottom w:val="nil"/>
              <w:right w:val="nil"/>
            </w:tcBorders>
            <w:hideMark/>
          </w:tcPr>
          <w:p w14:paraId="07A46107"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1. lentelė. Rodiklis: žalieji pirkimai</w:t>
            </w:r>
            <w:r w:rsidRPr="007914AE">
              <w:rPr>
                <w:rFonts w:ascii="Calibri" w:eastAsia="Times New Roman" w:hAnsi="Calibri" w:cs="Calibri"/>
                <w:color w:val="156082" w:themeColor="accent1"/>
                <w:vertAlign w:val="superscript"/>
                <w:lang w:eastAsia="lt-LT"/>
              </w:rPr>
              <w:t>1</w:t>
            </w:r>
          </w:p>
        </w:tc>
        <w:tc>
          <w:tcPr>
            <w:tcW w:w="3672" w:type="dxa"/>
            <w:tcBorders>
              <w:top w:val="nil"/>
              <w:left w:val="nil"/>
              <w:bottom w:val="nil"/>
              <w:right w:val="nil"/>
            </w:tcBorders>
          </w:tcPr>
          <w:p w14:paraId="482AFF57" w14:textId="77777777" w:rsidR="00D10AE5" w:rsidRPr="007914AE" w:rsidRDefault="00D10AE5">
            <w:pPr>
              <w:rPr>
                <w:rFonts w:ascii="Calibri" w:eastAsia="Times New Roman" w:hAnsi="Calibri" w:cs="Calibri"/>
                <w:color w:val="156082" w:themeColor="accent1"/>
                <w:lang w:eastAsia="lt-LT"/>
              </w:rPr>
            </w:pPr>
          </w:p>
        </w:tc>
      </w:tr>
      <w:tr w:rsidR="00D10AE5" w:rsidRPr="007914AE" w14:paraId="41C2D89B" w14:textId="77777777">
        <w:tc>
          <w:tcPr>
            <w:tcW w:w="2734" w:type="dxa"/>
            <w:tcBorders>
              <w:top w:val="single" w:sz="4" w:space="0" w:color="auto"/>
              <w:left w:val="single" w:sz="4" w:space="0" w:color="auto"/>
              <w:bottom w:val="single" w:sz="4" w:space="0" w:color="auto"/>
              <w:right w:val="single" w:sz="4" w:space="0" w:color="auto"/>
            </w:tcBorders>
            <w:hideMark/>
          </w:tcPr>
          <w:p w14:paraId="76A3B968"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Rodiklio pavadinimas</w:t>
            </w:r>
          </w:p>
        </w:tc>
        <w:tc>
          <w:tcPr>
            <w:tcW w:w="4859" w:type="dxa"/>
            <w:tcBorders>
              <w:top w:val="single" w:sz="4" w:space="0" w:color="auto"/>
              <w:left w:val="single" w:sz="4" w:space="0" w:color="auto"/>
              <w:bottom w:val="single" w:sz="4" w:space="0" w:color="auto"/>
              <w:right w:val="single" w:sz="4" w:space="0" w:color="auto"/>
            </w:tcBorders>
            <w:hideMark/>
          </w:tcPr>
          <w:p w14:paraId="020CCAFD"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PV rodiklio reikšmė</w:t>
            </w:r>
          </w:p>
        </w:tc>
        <w:tc>
          <w:tcPr>
            <w:tcW w:w="5367" w:type="dxa"/>
            <w:gridSpan w:val="2"/>
            <w:tcBorders>
              <w:top w:val="single" w:sz="4" w:space="0" w:color="auto"/>
              <w:left w:val="single" w:sz="4" w:space="0" w:color="auto"/>
              <w:bottom w:val="single" w:sz="4" w:space="0" w:color="auto"/>
              <w:right w:val="single" w:sz="4" w:space="0" w:color="auto"/>
            </w:tcBorders>
            <w:hideMark/>
          </w:tcPr>
          <w:p w14:paraId="3FD3F74B" w14:textId="77777777" w:rsidR="00D10AE5" w:rsidRPr="007914AE" w:rsidRDefault="00D10AE5">
            <w:pPr>
              <w:spacing w:after="0"/>
              <w:rPr>
                <w:rFonts w:eastAsia="Times New Roman" w:cs="Calibri"/>
                <w:color w:val="auto"/>
                <w:lang w:eastAsia="lt-LT"/>
              </w:rPr>
            </w:pPr>
            <w:r w:rsidRPr="007914AE">
              <w:rPr>
                <w:rFonts w:eastAsia="Times New Roman" w:cs="Calibri"/>
                <w:b/>
                <w:bCs/>
                <w:color w:val="auto"/>
                <w:lang w:eastAsia="lt-LT"/>
              </w:rPr>
              <w:t>LR vidutinė rodiklio reikšmė / pagal teisės aktus privalomas rodiklis</w:t>
            </w:r>
          </w:p>
        </w:tc>
      </w:tr>
      <w:tr w:rsidR="00D10AE5" w:rsidRPr="007914AE" w14:paraId="45D8EBF5" w14:textId="77777777">
        <w:tc>
          <w:tcPr>
            <w:tcW w:w="2734" w:type="dxa"/>
            <w:tcBorders>
              <w:top w:val="single" w:sz="4" w:space="0" w:color="auto"/>
              <w:left w:val="single" w:sz="4" w:space="0" w:color="auto"/>
              <w:bottom w:val="single" w:sz="4" w:space="0" w:color="auto"/>
              <w:right w:val="single" w:sz="4" w:space="0" w:color="auto"/>
            </w:tcBorders>
            <w:hideMark/>
          </w:tcPr>
          <w:p w14:paraId="6AFC936A"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Žaliųjų pirkimų vertė, proc.</w:t>
            </w:r>
          </w:p>
        </w:tc>
        <w:tc>
          <w:tcPr>
            <w:tcW w:w="4859" w:type="dxa"/>
            <w:tcBorders>
              <w:top w:val="single" w:sz="4" w:space="0" w:color="auto"/>
              <w:left w:val="single" w:sz="4" w:space="0" w:color="auto"/>
              <w:bottom w:val="single" w:sz="4" w:space="0" w:color="auto"/>
              <w:right w:val="single" w:sz="4" w:space="0" w:color="auto"/>
            </w:tcBorders>
          </w:tcPr>
          <w:p w14:paraId="76B032EE"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100</w:t>
            </w:r>
          </w:p>
        </w:tc>
        <w:tc>
          <w:tcPr>
            <w:tcW w:w="5367" w:type="dxa"/>
            <w:gridSpan w:val="2"/>
            <w:tcBorders>
              <w:top w:val="single" w:sz="4" w:space="0" w:color="auto"/>
              <w:left w:val="single" w:sz="4" w:space="0" w:color="auto"/>
              <w:bottom w:val="single" w:sz="4" w:space="0" w:color="auto"/>
              <w:right w:val="single" w:sz="4" w:space="0" w:color="auto"/>
            </w:tcBorders>
          </w:tcPr>
          <w:p w14:paraId="609EC42D"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100 (pagal teisės aktus privalomas rodiklis)</w:t>
            </w:r>
          </w:p>
        </w:tc>
      </w:tr>
      <w:tr w:rsidR="00D10AE5" w:rsidRPr="007914AE" w14:paraId="78DF0656" w14:textId="77777777">
        <w:tc>
          <w:tcPr>
            <w:tcW w:w="2734" w:type="dxa"/>
            <w:tcBorders>
              <w:top w:val="single" w:sz="4" w:space="0" w:color="auto"/>
              <w:left w:val="single" w:sz="4" w:space="0" w:color="auto"/>
              <w:bottom w:val="single" w:sz="4" w:space="0" w:color="auto"/>
              <w:right w:val="single" w:sz="4" w:space="0" w:color="auto"/>
            </w:tcBorders>
            <w:hideMark/>
          </w:tcPr>
          <w:p w14:paraId="2DE0E847"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Žaliųjų pirkimų skaičius, proc.</w:t>
            </w:r>
          </w:p>
        </w:tc>
        <w:tc>
          <w:tcPr>
            <w:tcW w:w="4859" w:type="dxa"/>
            <w:tcBorders>
              <w:top w:val="single" w:sz="4" w:space="0" w:color="auto"/>
              <w:left w:val="single" w:sz="4" w:space="0" w:color="auto"/>
              <w:bottom w:val="single" w:sz="4" w:space="0" w:color="auto"/>
              <w:right w:val="single" w:sz="4" w:space="0" w:color="auto"/>
            </w:tcBorders>
          </w:tcPr>
          <w:p w14:paraId="283BB034"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100</w:t>
            </w:r>
          </w:p>
        </w:tc>
        <w:tc>
          <w:tcPr>
            <w:tcW w:w="5367" w:type="dxa"/>
            <w:gridSpan w:val="2"/>
            <w:tcBorders>
              <w:top w:val="single" w:sz="4" w:space="0" w:color="auto"/>
              <w:left w:val="single" w:sz="4" w:space="0" w:color="auto"/>
              <w:bottom w:val="single" w:sz="4" w:space="0" w:color="auto"/>
              <w:right w:val="single" w:sz="4" w:space="0" w:color="auto"/>
            </w:tcBorders>
          </w:tcPr>
          <w:p w14:paraId="14E38E83" w14:textId="7BE57540" w:rsidR="00D10AE5" w:rsidRPr="007914AE" w:rsidRDefault="00615405">
            <w:pPr>
              <w:rPr>
                <w:rFonts w:eastAsia="Times New Roman" w:cs="Calibri"/>
                <w:color w:val="auto"/>
                <w:lang w:eastAsia="lt-LT"/>
              </w:rPr>
            </w:pPr>
            <w:r w:rsidRPr="007914AE">
              <w:rPr>
                <w:rFonts w:eastAsia="Times New Roman" w:cs="Calibri"/>
                <w:color w:val="auto"/>
                <w:lang w:eastAsia="lt-LT"/>
              </w:rPr>
              <w:t>81,2</w:t>
            </w:r>
            <w:r w:rsidR="00D10AE5" w:rsidRPr="007914AE">
              <w:rPr>
                <w:rFonts w:eastAsia="Times New Roman" w:cs="Calibri"/>
                <w:color w:val="auto"/>
                <w:lang w:eastAsia="lt-LT"/>
              </w:rPr>
              <w:t xml:space="preserve"> (LR vidutinė rodiklio reikšmė)</w:t>
            </w:r>
          </w:p>
        </w:tc>
      </w:tr>
    </w:tbl>
    <w:p w14:paraId="1F030DC6" w14:textId="77777777" w:rsidR="00D10AE5" w:rsidRPr="007914AE" w:rsidRDefault="00D10AE5" w:rsidP="00D10AE5">
      <w:pPr>
        <w:spacing w:after="0" w:line="240" w:lineRule="auto"/>
        <w:rPr>
          <w:rFonts w:ascii="Calibri" w:eastAsia="Times New Roman" w:hAnsi="Calibri" w:cs="Calibri"/>
          <w:b/>
          <w:bCs/>
          <w:kern w:val="0"/>
          <w:sz w:val="24"/>
          <w:szCs w:val="20"/>
          <w:lang w:val="lt-LT"/>
          <w14:ligatures w14:val="none"/>
        </w:rPr>
      </w:pPr>
      <w:r w:rsidRPr="007914AE">
        <w:rPr>
          <w:rFonts w:ascii="Calibri" w:eastAsia="Times New Roman" w:hAnsi="Calibri" w:cs="Calibri"/>
          <w:b/>
          <w:bCs/>
          <w:kern w:val="0"/>
          <w:sz w:val="24"/>
          <w:szCs w:val="20"/>
          <w:lang w:val="lt-LT"/>
          <w14:ligatures w14:val="none"/>
        </w:rPr>
        <w:t>PASTABOS:</w:t>
      </w:r>
    </w:p>
    <w:p w14:paraId="53343A92" w14:textId="77777777" w:rsidR="00D10AE5" w:rsidRPr="007914AE" w:rsidRDefault="00D10AE5" w:rsidP="00D10AE5">
      <w:pPr>
        <w:spacing w:after="0" w:line="240" w:lineRule="auto"/>
        <w:rPr>
          <w:rFonts w:ascii="Calibri" w:eastAsia="Times New Roman" w:hAnsi="Calibri" w:cs="Calibri"/>
          <w:kern w:val="0"/>
          <w:sz w:val="24"/>
          <w:szCs w:val="20"/>
          <w:lang w:val="lt-LT"/>
          <w14:ligatures w14:val="none"/>
        </w:rPr>
      </w:pPr>
      <w:r w:rsidRPr="007914AE">
        <w:rPr>
          <w:rFonts w:ascii="Calibri" w:eastAsia="Times New Roman" w:hAnsi="Calibri" w:cs="Calibri"/>
          <w:kern w:val="0"/>
          <w:sz w:val="20"/>
          <w:szCs w:val="20"/>
          <w:vertAlign w:val="superscript"/>
          <w:lang w:val="lt-LT"/>
          <w14:ligatures w14:val="none"/>
        </w:rPr>
        <w:footnoteRef/>
      </w:r>
      <w:r w:rsidRPr="007914AE">
        <w:rPr>
          <w:rFonts w:ascii="Calibri" w:eastAsia="Times New Roman" w:hAnsi="Calibri" w:cs="Calibri"/>
          <w:kern w:val="0"/>
          <w:sz w:val="20"/>
          <w:szCs w:val="20"/>
          <w:lang w:val="lt-LT"/>
          <w14:ligatures w14:val="none"/>
        </w:rPr>
        <w:t xml:space="preserve"> Į žaliųjų pirkimų rodiklių skaičiavimus įtraukti tik įvykę tarptautiniai ir supaprastinti, įskaitant ir mažos vertės pirkimus, pirkimų duomenys. Pirkimai priskiriami ataskaitiniam laikotarpiui pagal sutarties sudarymo datą</w:t>
      </w:r>
      <w:r w:rsidRPr="007914AE">
        <w:rPr>
          <w:rFonts w:ascii="Calibri" w:eastAsia="Times New Roman" w:hAnsi="Calibri" w:cs="Calibri"/>
          <w:kern w:val="0"/>
          <w:sz w:val="24"/>
          <w:szCs w:val="20"/>
          <w:lang w:val="lt-LT"/>
          <w14:ligatures w14:val="none"/>
        </w:rPr>
        <w:t>.</w:t>
      </w:r>
    </w:p>
    <w:p w14:paraId="15B7E47C" w14:textId="77777777" w:rsidR="00D10AE5" w:rsidRPr="007914AE" w:rsidRDefault="00D10AE5" w:rsidP="00D10AE5">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4945"/>
        <w:gridCol w:w="1919"/>
        <w:gridCol w:w="3844"/>
      </w:tblGrid>
      <w:tr w:rsidR="00D10AE5" w:rsidRPr="007914AE" w14:paraId="532DB3DE" w14:textId="77777777">
        <w:trPr>
          <w:cnfStyle w:val="100000000000" w:firstRow="1" w:lastRow="0" w:firstColumn="0" w:lastColumn="0" w:oddVBand="0" w:evenVBand="0" w:oddHBand="0" w:evenHBand="0" w:firstRowFirstColumn="0" w:firstRowLastColumn="0" w:lastRowFirstColumn="0" w:lastRowLastColumn="0"/>
        </w:trPr>
        <w:tc>
          <w:tcPr>
            <w:tcW w:w="9289" w:type="dxa"/>
            <w:gridSpan w:val="3"/>
            <w:tcBorders>
              <w:top w:val="nil"/>
              <w:left w:val="nil"/>
              <w:bottom w:val="nil"/>
              <w:right w:val="nil"/>
            </w:tcBorders>
            <w:hideMark/>
          </w:tcPr>
          <w:p w14:paraId="4AC51CAC"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2. lentelė. Rodiklis: kainos ar sąnaudų ir kokybės ekonominio naudingumo vertinimas</w:t>
            </w:r>
            <w:r w:rsidRPr="007914AE">
              <w:rPr>
                <w:rFonts w:ascii="Calibri" w:eastAsia="Times New Roman" w:hAnsi="Calibri" w:cs="Calibri"/>
                <w:color w:val="156082" w:themeColor="accent1"/>
                <w:vertAlign w:val="superscript"/>
                <w:lang w:eastAsia="lt-LT"/>
              </w:rPr>
              <w:t>1</w:t>
            </w:r>
          </w:p>
        </w:tc>
        <w:tc>
          <w:tcPr>
            <w:tcW w:w="3671" w:type="dxa"/>
            <w:tcBorders>
              <w:top w:val="nil"/>
              <w:left w:val="nil"/>
              <w:bottom w:val="nil"/>
              <w:right w:val="nil"/>
            </w:tcBorders>
          </w:tcPr>
          <w:p w14:paraId="06E9D219" w14:textId="77777777" w:rsidR="00D10AE5" w:rsidRPr="007914AE" w:rsidRDefault="00D10AE5">
            <w:pPr>
              <w:rPr>
                <w:rFonts w:ascii="Calibri" w:eastAsia="Times New Roman" w:hAnsi="Calibri" w:cs="Calibri"/>
                <w:color w:val="156082" w:themeColor="accent1"/>
                <w:lang w:eastAsia="lt-LT"/>
              </w:rPr>
            </w:pPr>
          </w:p>
        </w:tc>
      </w:tr>
      <w:tr w:rsidR="00D10AE5" w:rsidRPr="007914AE" w14:paraId="300731A4" w14:textId="77777777">
        <w:tc>
          <w:tcPr>
            <w:tcW w:w="2735" w:type="dxa"/>
            <w:tcBorders>
              <w:top w:val="single" w:sz="4" w:space="0" w:color="auto"/>
              <w:left w:val="single" w:sz="4" w:space="0" w:color="auto"/>
              <w:bottom w:val="single" w:sz="4" w:space="0" w:color="auto"/>
              <w:right w:val="single" w:sz="4" w:space="0" w:color="auto"/>
            </w:tcBorders>
            <w:hideMark/>
          </w:tcPr>
          <w:p w14:paraId="1B5A1AA0"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Rodiklio pavadinimas</w:t>
            </w:r>
          </w:p>
        </w:tc>
        <w:tc>
          <w:tcPr>
            <w:tcW w:w="4722" w:type="dxa"/>
            <w:tcBorders>
              <w:top w:val="single" w:sz="4" w:space="0" w:color="auto"/>
              <w:left w:val="single" w:sz="4" w:space="0" w:color="auto"/>
              <w:bottom w:val="single" w:sz="4" w:space="0" w:color="auto"/>
              <w:right w:val="single" w:sz="4" w:space="0" w:color="auto"/>
            </w:tcBorders>
            <w:hideMark/>
          </w:tcPr>
          <w:p w14:paraId="6ABC30D5"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PV vidutinė rodiklio reikšmė</w:t>
            </w:r>
          </w:p>
        </w:tc>
        <w:tc>
          <w:tcPr>
            <w:tcW w:w="5503" w:type="dxa"/>
            <w:gridSpan w:val="2"/>
            <w:tcBorders>
              <w:top w:val="single" w:sz="4" w:space="0" w:color="auto"/>
              <w:left w:val="single" w:sz="4" w:space="0" w:color="auto"/>
              <w:bottom w:val="single" w:sz="4" w:space="0" w:color="auto"/>
              <w:right w:val="single" w:sz="4" w:space="0" w:color="auto"/>
            </w:tcBorders>
            <w:hideMark/>
          </w:tcPr>
          <w:p w14:paraId="50AA4ADF" w14:textId="77777777" w:rsidR="00D10AE5" w:rsidRPr="007914AE" w:rsidRDefault="00D10AE5">
            <w:pPr>
              <w:spacing w:after="0"/>
              <w:rPr>
                <w:rFonts w:eastAsia="Times New Roman" w:cs="Calibri"/>
                <w:color w:val="auto"/>
                <w:lang w:eastAsia="lt-LT"/>
              </w:rPr>
            </w:pPr>
            <w:r w:rsidRPr="007914AE">
              <w:rPr>
                <w:rFonts w:eastAsia="Times New Roman" w:cs="Calibri"/>
                <w:b/>
                <w:bCs/>
                <w:color w:val="auto"/>
                <w:lang w:eastAsia="lt-LT"/>
              </w:rPr>
              <w:t>LR vidutinė rodiklio reikšmė / pagal teisės aktus privalomas rodiklis</w:t>
            </w:r>
          </w:p>
        </w:tc>
      </w:tr>
      <w:tr w:rsidR="00D10AE5" w:rsidRPr="007914AE" w14:paraId="2985E1D0" w14:textId="77777777">
        <w:tc>
          <w:tcPr>
            <w:tcW w:w="2735" w:type="dxa"/>
            <w:tcBorders>
              <w:top w:val="single" w:sz="4" w:space="0" w:color="auto"/>
              <w:left w:val="single" w:sz="4" w:space="0" w:color="auto"/>
              <w:bottom w:val="single" w:sz="4" w:space="0" w:color="auto"/>
              <w:right w:val="single" w:sz="4" w:space="0" w:color="auto"/>
            </w:tcBorders>
            <w:hideMark/>
          </w:tcPr>
          <w:p w14:paraId="1F08383F"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Kainos ar sąnaudų ir kokybės ekonominio naudingumo vertinimas pirkimuose pagal vertę, proc.</w:t>
            </w:r>
          </w:p>
        </w:tc>
        <w:tc>
          <w:tcPr>
            <w:tcW w:w="4722" w:type="dxa"/>
            <w:tcBorders>
              <w:top w:val="single" w:sz="4" w:space="0" w:color="auto"/>
              <w:left w:val="single" w:sz="4" w:space="0" w:color="auto"/>
              <w:bottom w:val="single" w:sz="4" w:space="0" w:color="auto"/>
              <w:right w:val="single" w:sz="4" w:space="0" w:color="auto"/>
            </w:tcBorders>
          </w:tcPr>
          <w:p w14:paraId="1962904C" w14:textId="05679BF5" w:rsidR="00D10AE5" w:rsidRPr="007914AE" w:rsidRDefault="0077756E">
            <w:pPr>
              <w:rPr>
                <w:rFonts w:eastAsia="Times New Roman" w:cs="Calibri"/>
                <w:color w:val="auto"/>
                <w:lang w:eastAsia="lt-LT"/>
              </w:rPr>
            </w:pPr>
            <w:r w:rsidRPr="007914AE">
              <w:rPr>
                <w:rFonts w:eastAsia="Times New Roman" w:cs="Calibri"/>
                <w:color w:val="auto"/>
                <w:lang w:eastAsia="lt-LT"/>
              </w:rPr>
              <w:t>74,2</w:t>
            </w:r>
          </w:p>
        </w:tc>
        <w:tc>
          <w:tcPr>
            <w:tcW w:w="5503" w:type="dxa"/>
            <w:gridSpan w:val="2"/>
            <w:tcBorders>
              <w:top w:val="single" w:sz="4" w:space="0" w:color="auto"/>
              <w:left w:val="single" w:sz="4" w:space="0" w:color="auto"/>
              <w:bottom w:val="single" w:sz="4" w:space="0" w:color="auto"/>
              <w:right w:val="single" w:sz="4" w:space="0" w:color="auto"/>
            </w:tcBorders>
          </w:tcPr>
          <w:p w14:paraId="75466B0E"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 50 (pagal teisės aktus privalomas rodiklis)</w:t>
            </w:r>
          </w:p>
        </w:tc>
      </w:tr>
      <w:tr w:rsidR="00D10AE5" w:rsidRPr="007914AE" w14:paraId="4AA9B69E" w14:textId="77777777">
        <w:tc>
          <w:tcPr>
            <w:tcW w:w="2735" w:type="dxa"/>
            <w:tcBorders>
              <w:top w:val="single" w:sz="4" w:space="0" w:color="auto"/>
              <w:left w:val="single" w:sz="4" w:space="0" w:color="auto"/>
              <w:bottom w:val="single" w:sz="4" w:space="0" w:color="auto"/>
              <w:right w:val="single" w:sz="4" w:space="0" w:color="auto"/>
            </w:tcBorders>
            <w:hideMark/>
          </w:tcPr>
          <w:p w14:paraId="1034A76E"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Kainos ar sąnaudų ir kokybės ekonominio naudingumo vertinimas pirkimuose pagal skaičių, proc.</w:t>
            </w:r>
          </w:p>
        </w:tc>
        <w:tc>
          <w:tcPr>
            <w:tcW w:w="4722" w:type="dxa"/>
            <w:tcBorders>
              <w:top w:val="single" w:sz="4" w:space="0" w:color="auto"/>
              <w:left w:val="single" w:sz="4" w:space="0" w:color="auto"/>
              <w:bottom w:val="single" w:sz="4" w:space="0" w:color="auto"/>
              <w:right w:val="single" w:sz="4" w:space="0" w:color="auto"/>
            </w:tcBorders>
          </w:tcPr>
          <w:p w14:paraId="4F07E9A6" w14:textId="10BEA06E" w:rsidR="00D10AE5" w:rsidRPr="007914AE" w:rsidRDefault="0077756E">
            <w:pPr>
              <w:rPr>
                <w:rFonts w:eastAsia="Times New Roman" w:cs="Calibri"/>
                <w:color w:val="auto"/>
                <w:lang w:eastAsia="lt-LT"/>
              </w:rPr>
            </w:pPr>
            <w:r w:rsidRPr="007914AE">
              <w:rPr>
                <w:rFonts w:eastAsia="Times New Roman" w:cs="Calibri"/>
                <w:color w:val="auto"/>
                <w:lang w:eastAsia="lt-LT"/>
              </w:rPr>
              <w:t>50,3</w:t>
            </w:r>
          </w:p>
        </w:tc>
        <w:tc>
          <w:tcPr>
            <w:tcW w:w="5503" w:type="dxa"/>
            <w:gridSpan w:val="2"/>
            <w:tcBorders>
              <w:top w:val="single" w:sz="4" w:space="0" w:color="auto"/>
              <w:left w:val="single" w:sz="4" w:space="0" w:color="auto"/>
              <w:bottom w:val="single" w:sz="4" w:space="0" w:color="auto"/>
              <w:right w:val="single" w:sz="4" w:space="0" w:color="auto"/>
            </w:tcBorders>
          </w:tcPr>
          <w:p w14:paraId="7D9B521A"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26,8 (LR vidutinė rodiklio reikšmė)</w:t>
            </w:r>
          </w:p>
        </w:tc>
      </w:tr>
    </w:tbl>
    <w:p w14:paraId="6BCF98F2" w14:textId="77777777" w:rsidR="00D10AE5" w:rsidRPr="007914AE" w:rsidRDefault="00D10AE5" w:rsidP="00D10AE5">
      <w:pPr>
        <w:spacing w:after="0" w:line="240" w:lineRule="auto"/>
        <w:rPr>
          <w:rFonts w:ascii="Calibri" w:eastAsia="Times New Roman" w:hAnsi="Calibri" w:cs="Calibri"/>
          <w:kern w:val="0"/>
          <w:sz w:val="20"/>
          <w:szCs w:val="20"/>
          <w:lang w:val="lt-LT"/>
          <w14:ligatures w14:val="none"/>
        </w:rPr>
      </w:pPr>
      <w:r w:rsidRPr="007914AE">
        <w:rPr>
          <w:rFonts w:ascii="Calibri" w:eastAsia="Times New Roman" w:hAnsi="Calibri" w:cs="Calibri"/>
          <w:b/>
          <w:bCs/>
          <w:kern w:val="0"/>
          <w:sz w:val="24"/>
          <w:szCs w:val="20"/>
          <w:lang w:val="lt-LT"/>
          <w14:ligatures w14:val="none"/>
        </w:rPr>
        <w:t>PASTABOS:</w:t>
      </w:r>
      <w:r w:rsidRPr="007914AE">
        <w:rPr>
          <w:rFonts w:ascii="Calibri" w:eastAsia="Times New Roman" w:hAnsi="Calibri" w:cs="Calibri"/>
          <w:b/>
          <w:bCs/>
          <w:kern w:val="0"/>
          <w:sz w:val="24"/>
          <w:szCs w:val="20"/>
          <w:lang w:val="lt-LT"/>
          <w14:ligatures w14:val="none"/>
        </w:rPr>
        <w:br/>
      </w:r>
      <w:r w:rsidRPr="007914AE">
        <w:rPr>
          <w:rFonts w:ascii="Calibri" w:eastAsia="Times New Roman" w:hAnsi="Calibri" w:cs="Calibri"/>
          <w:kern w:val="0"/>
          <w:sz w:val="20"/>
          <w:szCs w:val="20"/>
          <w:vertAlign w:val="superscript"/>
          <w:lang w:val="lt-LT"/>
          <w14:ligatures w14:val="none"/>
        </w:rPr>
        <w:footnoteRef/>
      </w:r>
      <w:r w:rsidRPr="007914AE">
        <w:rPr>
          <w:rFonts w:ascii="Calibri" w:eastAsia="Times New Roman" w:hAnsi="Calibri" w:cs="Calibri"/>
          <w:kern w:val="0"/>
          <w:sz w:val="20"/>
          <w:szCs w:val="20"/>
          <w:lang w:val="lt-LT"/>
          <w14:ligatures w14:val="none"/>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162B7C0B" w14:textId="77777777" w:rsidR="00D10AE5" w:rsidRPr="007914AE" w:rsidRDefault="00D10AE5" w:rsidP="00D10AE5">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5091"/>
        <w:gridCol w:w="1771"/>
        <w:gridCol w:w="3841"/>
      </w:tblGrid>
      <w:tr w:rsidR="00D10AE5" w:rsidRPr="007914AE" w14:paraId="4BF89BC4" w14:textId="77777777">
        <w:trPr>
          <w:cnfStyle w:val="100000000000" w:firstRow="1" w:lastRow="0" w:firstColumn="0" w:lastColumn="0" w:oddVBand="0" w:evenVBand="0" w:oddHBand="0" w:evenHBand="0" w:firstRowFirstColumn="0" w:firstRowLastColumn="0" w:lastRowFirstColumn="0" w:lastRowLastColumn="0"/>
        </w:trPr>
        <w:tc>
          <w:tcPr>
            <w:tcW w:w="9292" w:type="dxa"/>
            <w:gridSpan w:val="3"/>
            <w:tcBorders>
              <w:top w:val="nil"/>
              <w:left w:val="nil"/>
              <w:bottom w:val="nil"/>
              <w:right w:val="nil"/>
            </w:tcBorders>
            <w:hideMark/>
          </w:tcPr>
          <w:p w14:paraId="1D427CDA"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3. lentelė. Rodiklis: vieno tiekėjo pirkimų skaičius, proc.</w:t>
            </w:r>
            <w:r w:rsidRPr="007914AE">
              <w:rPr>
                <w:rFonts w:ascii="Calibri" w:eastAsia="Times New Roman" w:hAnsi="Calibri" w:cs="Calibri"/>
                <w:color w:val="156082" w:themeColor="accent1"/>
                <w:vertAlign w:val="superscript"/>
                <w:lang w:eastAsia="lt-LT"/>
              </w:rPr>
              <w:t>1</w:t>
            </w:r>
          </w:p>
        </w:tc>
        <w:tc>
          <w:tcPr>
            <w:tcW w:w="3668" w:type="dxa"/>
            <w:tcBorders>
              <w:top w:val="nil"/>
              <w:left w:val="nil"/>
              <w:bottom w:val="nil"/>
              <w:right w:val="nil"/>
            </w:tcBorders>
          </w:tcPr>
          <w:p w14:paraId="1ABC7C48" w14:textId="77777777" w:rsidR="00D10AE5" w:rsidRPr="007914AE" w:rsidRDefault="00D10AE5">
            <w:pPr>
              <w:rPr>
                <w:rFonts w:ascii="Calibri" w:eastAsia="Times New Roman" w:hAnsi="Calibri" w:cs="Calibri"/>
                <w:color w:val="156082" w:themeColor="accent1"/>
                <w:lang w:eastAsia="lt-LT"/>
              </w:rPr>
            </w:pPr>
          </w:p>
        </w:tc>
      </w:tr>
      <w:tr w:rsidR="00D10AE5" w:rsidRPr="007914AE" w14:paraId="1EE87141" w14:textId="77777777">
        <w:tc>
          <w:tcPr>
            <w:tcW w:w="2740" w:type="dxa"/>
            <w:tcBorders>
              <w:top w:val="single" w:sz="4" w:space="0" w:color="auto"/>
              <w:left w:val="single" w:sz="4" w:space="0" w:color="auto"/>
              <w:bottom w:val="single" w:sz="4" w:space="0" w:color="auto"/>
              <w:right w:val="single" w:sz="4" w:space="0" w:color="auto"/>
            </w:tcBorders>
            <w:hideMark/>
          </w:tcPr>
          <w:p w14:paraId="1B7C7E3B"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Rodiklio pavadinimas</w:t>
            </w:r>
          </w:p>
        </w:tc>
        <w:tc>
          <w:tcPr>
            <w:tcW w:w="4861" w:type="dxa"/>
            <w:tcBorders>
              <w:top w:val="single" w:sz="4" w:space="0" w:color="auto"/>
              <w:left w:val="single" w:sz="4" w:space="0" w:color="auto"/>
              <w:bottom w:val="single" w:sz="4" w:space="0" w:color="auto"/>
              <w:right w:val="single" w:sz="4" w:space="0" w:color="auto"/>
            </w:tcBorders>
            <w:hideMark/>
          </w:tcPr>
          <w:p w14:paraId="1203509D"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PV vidutinė rodiklio reikšmė</w:t>
            </w:r>
          </w:p>
        </w:tc>
        <w:tc>
          <w:tcPr>
            <w:tcW w:w="5359" w:type="dxa"/>
            <w:gridSpan w:val="2"/>
            <w:tcBorders>
              <w:top w:val="single" w:sz="4" w:space="0" w:color="auto"/>
              <w:left w:val="single" w:sz="4" w:space="0" w:color="auto"/>
              <w:bottom w:val="single" w:sz="4" w:space="0" w:color="auto"/>
              <w:right w:val="single" w:sz="4" w:space="0" w:color="auto"/>
            </w:tcBorders>
            <w:hideMark/>
          </w:tcPr>
          <w:p w14:paraId="24384CD6" w14:textId="77777777" w:rsidR="00D10AE5" w:rsidRPr="007914AE" w:rsidRDefault="00D10AE5">
            <w:pPr>
              <w:spacing w:after="0"/>
              <w:rPr>
                <w:rFonts w:eastAsia="Times New Roman" w:cs="Calibri"/>
                <w:color w:val="auto"/>
                <w:lang w:eastAsia="lt-LT"/>
              </w:rPr>
            </w:pPr>
            <w:r w:rsidRPr="007914AE">
              <w:rPr>
                <w:rFonts w:eastAsia="Times New Roman" w:cs="Calibri"/>
                <w:b/>
                <w:bCs/>
                <w:color w:val="auto"/>
                <w:lang w:eastAsia="lt-LT"/>
              </w:rPr>
              <w:t>LR vidutinė rodiklio reikšmė</w:t>
            </w:r>
          </w:p>
        </w:tc>
      </w:tr>
      <w:tr w:rsidR="00D10AE5" w:rsidRPr="007914AE" w14:paraId="689D3E88" w14:textId="77777777">
        <w:tc>
          <w:tcPr>
            <w:tcW w:w="2740" w:type="dxa"/>
            <w:tcBorders>
              <w:top w:val="single" w:sz="4" w:space="0" w:color="auto"/>
              <w:left w:val="single" w:sz="4" w:space="0" w:color="auto"/>
              <w:bottom w:val="single" w:sz="4" w:space="0" w:color="auto"/>
              <w:right w:val="single" w:sz="4" w:space="0" w:color="auto"/>
            </w:tcBorders>
            <w:hideMark/>
          </w:tcPr>
          <w:p w14:paraId="564D9757"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Vieno tiekėjo pirkimų (be centralizuotų pirkimų) skaičius</w:t>
            </w:r>
            <w:r w:rsidRPr="007914AE">
              <w:rPr>
                <w:rFonts w:eastAsia="Times New Roman" w:cs="Calibri"/>
                <w:color w:val="auto"/>
                <w:vertAlign w:val="superscript"/>
                <w:lang w:eastAsia="lt-LT"/>
              </w:rPr>
              <w:t>1</w:t>
            </w:r>
            <w:r w:rsidRPr="007914AE">
              <w:rPr>
                <w:rFonts w:eastAsia="Times New Roman" w:cs="Calibri"/>
                <w:color w:val="auto"/>
                <w:lang w:eastAsia="lt-LT"/>
              </w:rPr>
              <w:t>, proc.</w:t>
            </w:r>
          </w:p>
        </w:tc>
        <w:tc>
          <w:tcPr>
            <w:tcW w:w="4861" w:type="dxa"/>
            <w:tcBorders>
              <w:top w:val="single" w:sz="4" w:space="0" w:color="auto"/>
              <w:left w:val="single" w:sz="4" w:space="0" w:color="auto"/>
              <w:bottom w:val="single" w:sz="4" w:space="0" w:color="auto"/>
              <w:right w:val="single" w:sz="4" w:space="0" w:color="auto"/>
            </w:tcBorders>
          </w:tcPr>
          <w:p w14:paraId="79B3BE71" w14:textId="25BA9041" w:rsidR="00D10AE5" w:rsidRPr="007914AE" w:rsidRDefault="00015832">
            <w:pPr>
              <w:rPr>
                <w:rFonts w:eastAsia="Times New Roman" w:cs="Calibri"/>
                <w:color w:val="auto"/>
                <w:lang w:eastAsia="lt-LT"/>
              </w:rPr>
            </w:pPr>
            <w:r w:rsidRPr="007914AE">
              <w:rPr>
                <w:rFonts w:eastAsia="Times New Roman" w:cs="Calibri"/>
                <w:color w:val="auto"/>
                <w:lang w:eastAsia="lt-LT"/>
              </w:rPr>
              <w:t>44,0</w:t>
            </w:r>
          </w:p>
        </w:tc>
        <w:tc>
          <w:tcPr>
            <w:tcW w:w="5359" w:type="dxa"/>
            <w:gridSpan w:val="2"/>
            <w:tcBorders>
              <w:top w:val="single" w:sz="4" w:space="0" w:color="auto"/>
              <w:left w:val="single" w:sz="4" w:space="0" w:color="auto"/>
              <w:bottom w:val="single" w:sz="4" w:space="0" w:color="auto"/>
              <w:right w:val="single" w:sz="4" w:space="0" w:color="auto"/>
            </w:tcBorders>
          </w:tcPr>
          <w:p w14:paraId="7F9DED15" w14:textId="7A3F143E" w:rsidR="00D10AE5" w:rsidRPr="007914AE" w:rsidRDefault="00D10AE5">
            <w:pPr>
              <w:rPr>
                <w:rFonts w:eastAsia="Times New Roman" w:cs="Calibri"/>
                <w:color w:val="auto"/>
                <w:lang w:eastAsia="lt-LT"/>
              </w:rPr>
            </w:pPr>
            <w:r w:rsidRPr="007914AE">
              <w:rPr>
                <w:rFonts w:eastAsia="Times New Roman" w:cs="Calibri"/>
                <w:color w:val="auto"/>
                <w:lang w:eastAsia="lt-LT"/>
              </w:rPr>
              <w:t>44,</w:t>
            </w:r>
            <w:r w:rsidR="006E619F" w:rsidRPr="007914AE">
              <w:rPr>
                <w:rFonts w:eastAsia="Times New Roman" w:cs="Calibri"/>
                <w:color w:val="auto"/>
                <w:lang w:eastAsia="lt-LT"/>
              </w:rPr>
              <w:t>8</w:t>
            </w:r>
          </w:p>
        </w:tc>
      </w:tr>
      <w:tr w:rsidR="00D10AE5" w:rsidRPr="007914AE" w14:paraId="72EB000F" w14:textId="77777777">
        <w:tc>
          <w:tcPr>
            <w:tcW w:w="2740" w:type="dxa"/>
            <w:tcBorders>
              <w:top w:val="single" w:sz="4" w:space="0" w:color="auto"/>
              <w:left w:val="single" w:sz="4" w:space="0" w:color="auto"/>
              <w:bottom w:val="single" w:sz="4" w:space="0" w:color="auto"/>
              <w:right w:val="single" w:sz="4" w:space="0" w:color="auto"/>
            </w:tcBorders>
            <w:hideMark/>
          </w:tcPr>
          <w:p w14:paraId="7374C3A4"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lastRenderedPageBreak/>
              <w:t>Vieno tiekėjo pirkimų (su centralizuotais pirkimais</w:t>
            </w:r>
            <w:r w:rsidRPr="007914AE">
              <w:rPr>
                <w:rFonts w:eastAsia="Times New Roman" w:cs="Calibri"/>
                <w:color w:val="auto"/>
                <w:vertAlign w:val="superscript"/>
                <w:lang w:eastAsia="lt-LT"/>
              </w:rPr>
              <w:t>3</w:t>
            </w:r>
            <w:r w:rsidRPr="007914AE">
              <w:rPr>
                <w:rFonts w:eastAsia="Times New Roman" w:cs="Calibri"/>
                <w:color w:val="auto"/>
                <w:lang w:eastAsia="lt-LT"/>
              </w:rPr>
              <w:t>) skaičius</w:t>
            </w:r>
            <w:r w:rsidRPr="007914AE">
              <w:rPr>
                <w:rFonts w:eastAsia="Times New Roman" w:cs="Calibri"/>
                <w:color w:val="auto"/>
                <w:vertAlign w:val="superscript"/>
                <w:lang w:eastAsia="lt-LT"/>
              </w:rPr>
              <w:t>4</w:t>
            </w:r>
            <w:r w:rsidRPr="007914AE">
              <w:rPr>
                <w:rFonts w:eastAsia="Times New Roman" w:cs="Calibri"/>
                <w:color w:val="auto"/>
                <w:lang w:eastAsia="lt-LT"/>
              </w:rPr>
              <w:t>, proc.</w:t>
            </w:r>
          </w:p>
        </w:tc>
        <w:tc>
          <w:tcPr>
            <w:tcW w:w="4861" w:type="dxa"/>
            <w:tcBorders>
              <w:top w:val="single" w:sz="4" w:space="0" w:color="auto"/>
              <w:left w:val="single" w:sz="4" w:space="0" w:color="auto"/>
              <w:bottom w:val="single" w:sz="4" w:space="0" w:color="auto"/>
              <w:right w:val="single" w:sz="4" w:space="0" w:color="auto"/>
            </w:tcBorders>
          </w:tcPr>
          <w:p w14:paraId="61825B6B" w14:textId="27A1602A" w:rsidR="00D10AE5" w:rsidRPr="007914AE" w:rsidRDefault="00015832">
            <w:pPr>
              <w:rPr>
                <w:rFonts w:eastAsia="Times New Roman" w:cs="Calibri"/>
                <w:color w:val="auto"/>
                <w:lang w:eastAsia="lt-LT"/>
              </w:rPr>
            </w:pPr>
            <w:r w:rsidRPr="007914AE">
              <w:rPr>
                <w:rFonts w:eastAsia="Times New Roman" w:cs="Calibri"/>
                <w:color w:val="auto"/>
                <w:lang w:eastAsia="lt-LT"/>
              </w:rPr>
              <w:t>37,4</w:t>
            </w:r>
          </w:p>
        </w:tc>
        <w:tc>
          <w:tcPr>
            <w:tcW w:w="5359" w:type="dxa"/>
            <w:gridSpan w:val="2"/>
            <w:tcBorders>
              <w:top w:val="single" w:sz="4" w:space="0" w:color="auto"/>
              <w:left w:val="single" w:sz="4" w:space="0" w:color="auto"/>
              <w:bottom w:val="single" w:sz="4" w:space="0" w:color="auto"/>
              <w:right w:val="single" w:sz="4" w:space="0" w:color="auto"/>
            </w:tcBorders>
          </w:tcPr>
          <w:p w14:paraId="60FA06FD" w14:textId="3C31B42D" w:rsidR="00D10AE5" w:rsidRPr="007914AE" w:rsidRDefault="00D10AE5">
            <w:pPr>
              <w:rPr>
                <w:rFonts w:eastAsia="Times New Roman" w:cs="Calibri"/>
                <w:color w:val="auto"/>
                <w:lang w:eastAsia="lt-LT"/>
              </w:rPr>
            </w:pPr>
            <w:r w:rsidRPr="007914AE">
              <w:rPr>
                <w:rFonts w:eastAsia="Times New Roman" w:cs="Calibri"/>
                <w:color w:val="auto"/>
                <w:lang w:eastAsia="lt-LT"/>
              </w:rPr>
              <w:t>19,</w:t>
            </w:r>
            <w:r w:rsidR="006E619F" w:rsidRPr="007914AE">
              <w:rPr>
                <w:rFonts w:eastAsia="Times New Roman" w:cs="Calibri"/>
                <w:color w:val="auto"/>
                <w:lang w:eastAsia="lt-LT"/>
              </w:rPr>
              <w:t>9</w:t>
            </w:r>
          </w:p>
        </w:tc>
      </w:tr>
    </w:tbl>
    <w:p w14:paraId="3C6E2BB9" w14:textId="77777777" w:rsidR="00D10AE5" w:rsidRPr="000349F7" w:rsidRDefault="00D10AE5" w:rsidP="00D10AE5">
      <w:pPr>
        <w:spacing w:after="0" w:line="240" w:lineRule="auto"/>
        <w:rPr>
          <w:rFonts w:ascii="Calibri" w:eastAsia="Times New Roman" w:hAnsi="Calibri" w:cs="Calibri"/>
          <w:b/>
          <w:bCs/>
          <w:kern w:val="0"/>
          <w:sz w:val="24"/>
          <w:szCs w:val="20"/>
          <w:lang w:val="lt-LT"/>
          <w14:ligatures w14:val="none"/>
        </w:rPr>
      </w:pPr>
      <w:r w:rsidRPr="000349F7">
        <w:rPr>
          <w:rFonts w:ascii="Calibri" w:eastAsia="Times New Roman" w:hAnsi="Calibri" w:cs="Calibri"/>
          <w:b/>
          <w:bCs/>
          <w:kern w:val="0"/>
          <w:sz w:val="24"/>
          <w:szCs w:val="20"/>
          <w:lang w:val="lt-LT"/>
          <w14:ligatures w14:val="none"/>
        </w:rPr>
        <w:t>PASTABOS:</w:t>
      </w:r>
    </w:p>
    <w:p w14:paraId="69901DD0" w14:textId="77777777" w:rsidR="00D10AE5" w:rsidRPr="007914AE" w:rsidRDefault="00D10AE5" w:rsidP="00D10AE5">
      <w:pPr>
        <w:spacing w:after="0" w:line="240" w:lineRule="auto"/>
        <w:rPr>
          <w:rFonts w:ascii="Calibri" w:eastAsia="Times New Roman" w:hAnsi="Calibri" w:cs="Calibri"/>
          <w:kern w:val="0"/>
          <w:sz w:val="20"/>
          <w:szCs w:val="20"/>
          <w:lang w:val="lt-LT"/>
          <w14:ligatures w14:val="none"/>
        </w:rPr>
      </w:pPr>
      <w:r w:rsidRPr="007914AE">
        <w:rPr>
          <w:rFonts w:ascii="Calibri" w:eastAsia="Times New Roman" w:hAnsi="Calibri" w:cs="Calibri"/>
          <w:kern w:val="0"/>
          <w:sz w:val="20"/>
          <w:szCs w:val="20"/>
          <w:vertAlign w:val="superscript"/>
          <w:lang w:val="lt-LT"/>
          <w14:ligatures w14:val="none"/>
        </w:rPr>
        <w:footnoteRef/>
      </w:r>
      <w:r w:rsidRPr="007914AE">
        <w:rPr>
          <w:rFonts w:ascii="Calibri" w:eastAsia="Times New Roman" w:hAnsi="Calibri" w:cs="Calibri"/>
          <w:kern w:val="0"/>
          <w:sz w:val="20"/>
          <w:szCs w:val="20"/>
          <w:lang w:val="lt-LT"/>
          <w14:ligatures w14:val="none"/>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58D4AAF3" w14:textId="77777777" w:rsidR="00D10AE5" w:rsidRPr="007914AE" w:rsidRDefault="00D10AE5" w:rsidP="00D10AE5">
      <w:pPr>
        <w:spacing w:after="0" w:line="240" w:lineRule="auto"/>
        <w:rPr>
          <w:rFonts w:ascii="Calibri" w:eastAsia="Times New Roman" w:hAnsi="Calibri" w:cs="Calibri"/>
          <w:kern w:val="0"/>
          <w:sz w:val="20"/>
          <w:szCs w:val="20"/>
          <w:lang w:val="lt-LT"/>
          <w14:ligatures w14:val="none"/>
        </w:rPr>
      </w:pPr>
      <w:r w:rsidRPr="007914AE">
        <w:rPr>
          <w:rFonts w:ascii="Calibri" w:eastAsia="Times New Roman" w:hAnsi="Calibri" w:cs="Calibri"/>
          <w:kern w:val="0"/>
          <w:sz w:val="20"/>
          <w:szCs w:val="20"/>
          <w:vertAlign w:val="superscript"/>
          <w:lang w:val="lt-LT"/>
          <w14:ligatures w14:val="none"/>
        </w:rPr>
        <w:t xml:space="preserve">2 </w:t>
      </w:r>
      <w:r w:rsidRPr="007914AE">
        <w:rPr>
          <w:rFonts w:ascii="Calibri" w:eastAsia="Times New Roman" w:hAnsi="Calibri" w:cs="Calibri"/>
          <w:kern w:val="0"/>
          <w:sz w:val="20"/>
          <w:szCs w:val="20"/>
          <w:lang w:val="lt-LT"/>
          <w14:ligatures w14:val="none"/>
        </w:rPr>
        <w:t>Į vieno tiekėjo pirkimų (be centralizuotų pirkimų) rodiklio skaičiavimus įtraukiami tik įvykę tarptautiniai ir supaprastinti (be mažos vertės) pirkimai. Pirkimai priskiriami ataskaitiniam laikotarpiui pagal sutarties sudarymo datą.</w:t>
      </w:r>
    </w:p>
    <w:p w14:paraId="71AF05D0" w14:textId="77777777" w:rsidR="00D10AE5" w:rsidRPr="007914AE" w:rsidRDefault="00D10AE5" w:rsidP="00D10AE5">
      <w:pPr>
        <w:spacing w:after="0" w:line="240" w:lineRule="auto"/>
        <w:rPr>
          <w:rFonts w:ascii="Calibri" w:eastAsia="Times New Roman" w:hAnsi="Calibri" w:cs="Calibri"/>
          <w:kern w:val="0"/>
          <w:sz w:val="20"/>
          <w:szCs w:val="20"/>
          <w:lang w:val="lt-LT"/>
          <w14:ligatures w14:val="none"/>
        </w:rPr>
      </w:pPr>
      <w:r w:rsidRPr="007914AE">
        <w:rPr>
          <w:rFonts w:ascii="Calibri" w:eastAsia="Times New Roman" w:hAnsi="Calibri" w:cs="Calibri"/>
          <w:kern w:val="0"/>
          <w:sz w:val="20"/>
          <w:szCs w:val="20"/>
          <w:vertAlign w:val="superscript"/>
          <w:lang w:val="lt-LT"/>
          <w14:ligatures w14:val="none"/>
        </w:rPr>
        <w:t>3</w:t>
      </w:r>
      <w:r w:rsidRPr="007914AE">
        <w:rPr>
          <w:rFonts w:ascii="Calibri" w:eastAsia="Times New Roman" w:hAnsi="Calibri" w:cs="Calibri"/>
          <w:kern w:val="0"/>
          <w:sz w:val="20"/>
          <w:szCs w:val="20"/>
          <w:lang w:val="lt-LT"/>
          <w14:ligatures w14:val="none"/>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627EFF16" w14:textId="77777777" w:rsidR="00D10AE5" w:rsidRPr="007914AE" w:rsidRDefault="00D10AE5" w:rsidP="00D10AE5">
      <w:pPr>
        <w:spacing w:after="0" w:line="240" w:lineRule="auto"/>
        <w:rPr>
          <w:rFonts w:ascii="Calibri" w:eastAsia="Times New Roman" w:hAnsi="Calibri" w:cs="Calibri"/>
          <w:kern w:val="0"/>
          <w:sz w:val="20"/>
          <w:szCs w:val="20"/>
          <w:lang w:val="lt-LT"/>
          <w14:ligatures w14:val="none"/>
        </w:rPr>
      </w:pPr>
      <w:r w:rsidRPr="007914AE">
        <w:rPr>
          <w:rFonts w:ascii="Calibri" w:eastAsia="Times New Roman" w:hAnsi="Calibri" w:cs="Calibri"/>
          <w:kern w:val="0"/>
          <w:sz w:val="20"/>
          <w:szCs w:val="20"/>
          <w:vertAlign w:val="superscript"/>
          <w:lang w:val="lt-LT"/>
          <w14:ligatures w14:val="none"/>
        </w:rPr>
        <w:t>4</w:t>
      </w:r>
      <w:r w:rsidRPr="007914AE">
        <w:rPr>
          <w:rFonts w:ascii="Calibri" w:eastAsia="Times New Roman" w:hAnsi="Calibri" w:cs="Calibri"/>
          <w:kern w:val="0"/>
          <w:sz w:val="20"/>
          <w:szCs w:val="20"/>
          <w:lang w:val="lt-LT"/>
          <w14:ligatures w14:val="none"/>
        </w:rPr>
        <w:t xml:space="preserve"> Į vieno tiekėjo pirkimų (su centralizuotais pirkimais) rodiklio skaičiavimus įtraukiami tik įvykę tarptautiniai ir supaprastinti (be mažos vertės) pirkimai. Pirkimai priskiriami ataskaitiniam laikotarpiui pagal sutarties sudarymo datą.</w:t>
      </w:r>
    </w:p>
    <w:p w14:paraId="3D0CD904" w14:textId="77777777" w:rsidR="00D10AE5" w:rsidRPr="007914AE" w:rsidRDefault="00D10AE5" w:rsidP="00D10AE5">
      <w:pPr>
        <w:spacing w:after="0" w:line="240" w:lineRule="auto"/>
        <w:rPr>
          <w:rFonts w:ascii="Calibri" w:eastAsia="Times New Roman" w:hAnsi="Calibri" w:cs="Calibri"/>
          <w:kern w:val="0"/>
          <w:sz w:val="20"/>
          <w:szCs w:val="20"/>
          <w:lang w:val="lt-LT"/>
          <w14:ligatures w14:val="none"/>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5091"/>
        <w:gridCol w:w="1771"/>
        <w:gridCol w:w="3841"/>
      </w:tblGrid>
      <w:tr w:rsidR="00D10AE5" w:rsidRPr="007914AE" w14:paraId="50463B8F" w14:textId="77777777">
        <w:trPr>
          <w:cnfStyle w:val="100000000000" w:firstRow="1" w:lastRow="0" w:firstColumn="0" w:lastColumn="0" w:oddVBand="0" w:evenVBand="0" w:oddHBand="0" w:evenHBand="0" w:firstRowFirstColumn="0" w:firstRowLastColumn="0" w:lastRowFirstColumn="0" w:lastRowLastColumn="0"/>
        </w:trPr>
        <w:tc>
          <w:tcPr>
            <w:tcW w:w="9292" w:type="dxa"/>
            <w:gridSpan w:val="3"/>
            <w:tcBorders>
              <w:top w:val="nil"/>
              <w:left w:val="nil"/>
              <w:bottom w:val="nil"/>
              <w:right w:val="nil"/>
            </w:tcBorders>
            <w:hideMark/>
          </w:tcPr>
          <w:p w14:paraId="30EE491E"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4. lentelė. Rodiklis: Vidutinis pasiūlymų skaičius pirkimui, vnt</w:t>
            </w:r>
            <w:r w:rsidRPr="007914AE">
              <w:rPr>
                <w:rFonts w:ascii="Calibri" w:eastAsia="Times New Roman" w:hAnsi="Calibri" w:cs="Calibri"/>
                <w:color w:val="156082" w:themeColor="accent1"/>
                <w:vertAlign w:val="superscript"/>
                <w:lang w:eastAsia="lt-LT"/>
              </w:rPr>
              <w:t>1</w:t>
            </w:r>
          </w:p>
        </w:tc>
        <w:tc>
          <w:tcPr>
            <w:tcW w:w="3668" w:type="dxa"/>
            <w:tcBorders>
              <w:top w:val="nil"/>
              <w:left w:val="nil"/>
              <w:bottom w:val="nil"/>
              <w:right w:val="nil"/>
            </w:tcBorders>
          </w:tcPr>
          <w:p w14:paraId="4077D57F" w14:textId="77777777" w:rsidR="00D10AE5" w:rsidRPr="007914AE" w:rsidRDefault="00D10AE5">
            <w:pPr>
              <w:rPr>
                <w:rFonts w:ascii="Calibri" w:eastAsia="Times New Roman" w:hAnsi="Calibri" w:cs="Calibri"/>
                <w:color w:val="156082" w:themeColor="accent1"/>
                <w:lang w:eastAsia="lt-LT"/>
              </w:rPr>
            </w:pPr>
          </w:p>
        </w:tc>
      </w:tr>
      <w:tr w:rsidR="00D10AE5" w:rsidRPr="007914AE" w14:paraId="2AB04958" w14:textId="77777777">
        <w:tc>
          <w:tcPr>
            <w:tcW w:w="2740" w:type="dxa"/>
            <w:tcBorders>
              <w:top w:val="single" w:sz="4" w:space="0" w:color="auto"/>
              <w:left w:val="single" w:sz="4" w:space="0" w:color="auto"/>
              <w:bottom w:val="single" w:sz="4" w:space="0" w:color="auto"/>
              <w:right w:val="single" w:sz="4" w:space="0" w:color="auto"/>
            </w:tcBorders>
            <w:hideMark/>
          </w:tcPr>
          <w:p w14:paraId="3167AF4C"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Rodiklio pavadinimas</w:t>
            </w:r>
          </w:p>
        </w:tc>
        <w:tc>
          <w:tcPr>
            <w:tcW w:w="4861" w:type="dxa"/>
            <w:tcBorders>
              <w:top w:val="single" w:sz="4" w:space="0" w:color="auto"/>
              <w:left w:val="single" w:sz="4" w:space="0" w:color="auto"/>
              <w:bottom w:val="single" w:sz="4" w:space="0" w:color="auto"/>
              <w:right w:val="single" w:sz="4" w:space="0" w:color="auto"/>
            </w:tcBorders>
            <w:hideMark/>
          </w:tcPr>
          <w:p w14:paraId="71BCC1FC"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PV vidutinė rodiklio reikšmė</w:t>
            </w:r>
          </w:p>
        </w:tc>
        <w:tc>
          <w:tcPr>
            <w:tcW w:w="5359" w:type="dxa"/>
            <w:gridSpan w:val="2"/>
            <w:tcBorders>
              <w:top w:val="single" w:sz="4" w:space="0" w:color="auto"/>
              <w:left w:val="single" w:sz="4" w:space="0" w:color="auto"/>
              <w:bottom w:val="single" w:sz="4" w:space="0" w:color="auto"/>
              <w:right w:val="single" w:sz="4" w:space="0" w:color="auto"/>
            </w:tcBorders>
            <w:hideMark/>
          </w:tcPr>
          <w:p w14:paraId="716AD668" w14:textId="77777777" w:rsidR="00D10AE5" w:rsidRPr="007914AE" w:rsidRDefault="00D10AE5">
            <w:pPr>
              <w:spacing w:after="0"/>
              <w:rPr>
                <w:rFonts w:eastAsia="Times New Roman" w:cs="Calibri"/>
                <w:color w:val="auto"/>
                <w:lang w:eastAsia="lt-LT"/>
              </w:rPr>
            </w:pPr>
            <w:r w:rsidRPr="007914AE">
              <w:rPr>
                <w:rFonts w:eastAsia="Times New Roman" w:cs="Calibri"/>
                <w:b/>
                <w:bCs/>
                <w:color w:val="auto"/>
                <w:lang w:eastAsia="lt-LT"/>
              </w:rPr>
              <w:t>LR vidutinė rodiklio reikšmė</w:t>
            </w:r>
          </w:p>
        </w:tc>
      </w:tr>
      <w:tr w:rsidR="00D10AE5" w:rsidRPr="007914AE" w14:paraId="5FA81D50" w14:textId="77777777">
        <w:tc>
          <w:tcPr>
            <w:tcW w:w="2740" w:type="dxa"/>
            <w:tcBorders>
              <w:top w:val="single" w:sz="4" w:space="0" w:color="auto"/>
              <w:left w:val="single" w:sz="4" w:space="0" w:color="auto"/>
              <w:bottom w:val="single" w:sz="4" w:space="0" w:color="auto"/>
              <w:right w:val="single" w:sz="4" w:space="0" w:color="auto"/>
            </w:tcBorders>
            <w:hideMark/>
          </w:tcPr>
          <w:p w14:paraId="47FA8EA8"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Vidutinis pasiūlymų skaičius pirkime (be centralizuotų pirkimų)</w:t>
            </w:r>
            <w:r w:rsidRPr="007914AE">
              <w:rPr>
                <w:rFonts w:eastAsia="Times New Roman" w:cs="Calibri"/>
                <w:color w:val="auto"/>
                <w:vertAlign w:val="superscript"/>
                <w:lang w:eastAsia="lt-LT"/>
              </w:rPr>
              <w:t>2</w:t>
            </w:r>
            <w:r w:rsidRPr="007914AE">
              <w:rPr>
                <w:rFonts w:eastAsia="Times New Roman" w:cs="Calibri"/>
                <w:color w:val="auto"/>
                <w:lang w:eastAsia="lt-LT"/>
              </w:rPr>
              <w:t>, vnt.</w:t>
            </w:r>
          </w:p>
        </w:tc>
        <w:tc>
          <w:tcPr>
            <w:tcW w:w="4861" w:type="dxa"/>
            <w:tcBorders>
              <w:top w:val="single" w:sz="4" w:space="0" w:color="auto"/>
              <w:left w:val="single" w:sz="4" w:space="0" w:color="auto"/>
              <w:bottom w:val="single" w:sz="4" w:space="0" w:color="auto"/>
              <w:right w:val="single" w:sz="4" w:space="0" w:color="auto"/>
            </w:tcBorders>
          </w:tcPr>
          <w:p w14:paraId="723FAD21" w14:textId="56628CFC" w:rsidR="00D10AE5" w:rsidRPr="007914AE" w:rsidRDefault="00015832">
            <w:pPr>
              <w:rPr>
                <w:rFonts w:eastAsia="Times New Roman" w:cs="Calibri"/>
                <w:color w:val="auto"/>
                <w:lang w:eastAsia="lt-LT"/>
              </w:rPr>
            </w:pPr>
            <w:r w:rsidRPr="007914AE">
              <w:rPr>
                <w:rFonts w:eastAsia="Times New Roman" w:cs="Calibri"/>
                <w:color w:val="auto"/>
                <w:lang w:eastAsia="lt-LT"/>
              </w:rPr>
              <w:t>2,1</w:t>
            </w:r>
          </w:p>
        </w:tc>
        <w:tc>
          <w:tcPr>
            <w:tcW w:w="5359" w:type="dxa"/>
            <w:gridSpan w:val="2"/>
            <w:tcBorders>
              <w:top w:val="single" w:sz="4" w:space="0" w:color="auto"/>
              <w:left w:val="single" w:sz="4" w:space="0" w:color="auto"/>
              <w:bottom w:val="single" w:sz="4" w:space="0" w:color="auto"/>
              <w:right w:val="single" w:sz="4" w:space="0" w:color="auto"/>
            </w:tcBorders>
          </w:tcPr>
          <w:p w14:paraId="0FE1ACA0"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2,2</w:t>
            </w:r>
          </w:p>
        </w:tc>
      </w:tr>
      <w:tr w:rsidR="00D10AE5" w:rsidRPr="007914AE" w14:paraId="129142EA" w14:textId="77777777">
        <w:tc>
          <w:tcPr>
            <w:tcW w:w="2740" w:type="dxa"/>
            <w:tcBorders>
              <w:top w:val="single" w:sz="4" w:space="0" w:color="auto"/>
              <w:left w:val="single" w:sz="4" w:space="0" w:color="auto"/>
              <w:bottom w:val="single" w:sz="4" w:space="0" w:color="auto"/>
              <w:right w:val="single" w:sz="4" w:space="0" w:color="auto"/>
            </w:tcBorders>
            <w:hideMark/>
          </w:tcPr>
          <w:p w14:paraId="4F795FD3"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Vidutinis pasiūlymų skaičius pirkime (su centralizuotais pirkimais)</w:t>
            </w:r>
            <w:r w:rsidRPr="007914AE">
              <w:rPr>
                <w:rFonts w:eastAsia="Times New Roman" w:cs="Calibri"/>
                <w:color w:val="auto"/>
                <w:vertAlign w:val="superscript"/>
                <w:lang w:eastAsia="lt-LT"/>
              </w:rPr>
              <w:t>3</w:t>
            </w:r>
            <w:r w:rsidRPr="007914AE">
              <w:rPr>
                <w:rFonts w:eastAsia="Times New Roman" w:cs="Calibri"/>
                <w:color w:val="auto"/>
                <w:lang w:eastAsia="lt-LT"/>
              </w:rPr>
              <w:t>, vnt.</w:t>
            </w:r>
          </w:p>
        </w:tc>
        <w:tc>
          <w:tcPr>
            <w:tcW w:w="4861" w:type="dxa"/>
            <w:tcBorders>
              <w:top w:val="single" w:sz="4" w:space="0" w:color="auto"/>
              <w:left w:val="single" w:sz="4" w:space="0" w:color="auto"/>
              <w:bottom w:val="single" w:sz="4" w:space="0" w:color="auto"/>
              <w:right w:val="single" w:sz="4" w:space="0" w:color="auto"/>
            </w:tcBorders>
          </w:tcPr>
          <w:p w14:paraId="7E5E12B7" w14:textId="6D28C1F1" w:rsidR="00D10AE5" w:rsidRPr="007914AE" w:rsidRDefault="00015832">
            <w:pPr>
              <w:rPr>
                <w:rFonts w:eastAsia="Times New Roman" w:cs="Calibri"/>
                <w:color w:val="auto"/>
                <w:lang w:eastAsia="lt-LT"/>
              </w:rPr>
            </w:pPr>
            <w:r w:rsidRPr="007914AE">
              <w:rPr>
                <w:rFonts w:eastAsia="Times New Roman" w:cs="Calibri"/>
                <w:color w:val="auto"/>
                <w:lang w:eastAsia="lt-LT"/>
              </w:rPr>
              <w:t>2,5</w:t>
            </w:r>
          </w:p>
        </w:tc>
        <w:tc>
          <w:tcPr>
            <w:tcW w:w="5359" w:type="dxa"/>
            <w:gridSpan w:val="2"/>
            <w:tcBorders>
              <w:top w:val="single" w:sz="4" w:space="0" w:color="auto"/>
              <w:left w:val="single" w:sz="4" w:space="0" w:color="auto"/>
              <w:bottom w:val="single" w:sz="4" w:space="0" w:color="auto"/>
              <w:right w:val="single" w:sz="4" w:space="0" w:color="auto"/>
            </w:tcBorders>
          </w:tcPr>
          <w:p w14:paraId="7A00FA5A"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3,4</w:t>
            </w:r>
          </w:p>
        </w:tc>
      </w:tr>
    </w:tbl>
    <w:p w14:paraId="69C0B3FE" w14:textId="77777777" w:rsidR="00D10AE5" w:rsidRPr="007914AE" w:rsidRDefault="00D10AE5" w:rsidP="00D10AE5">
      <w:pPr>
        <w:spacing w:after="0" w:line="240" w:lineRule="auto"/>
        <w:rPr>
          <w:rFonts w:ascii="Calibri" w:eastAsia="Times New Roman" w:hAnsi="Calibri" w:cs="Calibri"/>
          <w:b/>
          <w:bCs/>
          <w:kern w:val="0"/>
          <w:sz w:val="24"/>
          <w:szCs w:val="20"/>
          <w:lang w:val="lt-LT"/>
          <w14:ligatures w14:val="none"/>
        </w:rPr>
      </w:pPr>
      <w:r w:rsidRPr="007914AE">
        <w:rPr>
          <w:rFonts w:ascii="Calibri" w:eastAsia="Times New Roman" w:hAnsi="Calibri" w:cs="Calibri"/>
          <w:b/>
          <w:bCs/>
          <w:kern w:val="0"/>
          <w:sz w:val="24"/>
          <w:szCs w:val="20"/>
          <w:lang w:val="lt-LT"/>
          <w14:ligatures w14:val="none"/>
        </w:rPr>
        <w:t>PASTABOS:</w:t>
      </w:r>
    </w:p>
    <w:p w14:paraId="20C5FED4" w14:textId="77777777" w:rsidR="00D10AE5" w:rsidRPr="007914AE" w:rsidRDefault="00D10AE5" w:rsidP="00D10AE5">
      <w:pPr>
        <w:spacing w:after="0" w:line="240" w:lineRule="auto"/>
        <w:rPr>
          <w:rFonts w:ascii="Calibri" w:eastAsia="Calibri" w:hAnsi="Calibri" w:cs="Calibri"/>
          <w:sz w:val="20"/>
          <w:lang w:val="lt-LT" w:eastAsia="lt-LT"/>
        </w:rPr>
      </w:pPr>
      <w:r w:rsidRPr="007914AE">
        <w:rPr>
          <w:rFonts w:ascii="Calibri" w:eastAsia="Calibri" w:hAnsi="Calibri" w:cs="Calibri"/>
          <w:sz w:val="20"/>
          <w:vertAlign w:val="superscript"/>
          <w:lang w:val="lt-LT" w:eastAsia="lt-LT"/>
        </w:rPr>
        <w:footnoteRef/>
      </w:r>
      <w:r w:rsidRPr="007914AE">
        <w:rPr>
          <w:rFonts w:ascii="Calibri" w:eastAsia="Calibri" w:hAnsi="Calibri" w:cs="Calibri"/>
          <w:sz w:val="20"/>
          <w:lang w:val="lt-LT" w:eastAsia="lt-LT"/>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66CDBF8A" w14:textId="77777777" w:rsidR="00D10AE5" w:rsidRPr="007914AE" w:rsidRDefault="00D10AE5" w:rsidP="00D10AE5">
      <w:pPr>
        <w:spacing w:after="0" w:line="240" w:lineRule="auto"/>
        <w:rPr>
          <w:rFonts w:ascii="Calibri" w:eastAsia="Calibri" w:hAnsi="Calibri" w:cs="Calibri"/>
          <w:sz w:val="20"/>
          <w:lang w:val="lt-LT" w:eastAsia="lt-LT"/>
        </w:rPr>
      </w:pPr>
      <w:r w:rsidRPr="007914AE">
        <w:rPr>
          <w:rFonts w:ascii="Calibri" w:eastAsia="Calibri" w:hAnsi="Calibri" w:cs="Calibri"/>
          <w:sz w:val="20"/>
          <w:vertAlign w:val="superscript"/>
          <w:lang w:val="lt-LT" w:eastAsia="lt-LT"/>
        </w:rPr>
        <w:t>2</w:t>
      </w:r>
      <w:r w:rsidRPr="007914AE">
        <w:rPr>
          <w:rFonts w:ascii="Calibri" w:eastAsia="Calibri" w:hAnsi="Calibri" w:cs="Calibri"/>
          <w:sz w:val="20"/>
          <w:lang w:val="lt-LT" w:eastAsia="lt-LT"/>
        </w:rPr>
        <w:t xml:space="preserve"> Į vid. pasiūlymų skaičiaus pirkimui (be centralizuotų pirkimų) rodiklio skaičiavimus įtraukiami tik įvykę tarptautiniai ir supaprastinti (be mažos vertės) pirkimai. Pirkimai priskiriami ataskaitiniam laikotarpiui pagal sutarties sudarymo datą.</w:t>
      </w:r>
    </w:p>
    <w:p w14:paraId="7E39F7A2" w14:textId="77777777" w:rsidR="00D10AE5" w:rsidRPr="007914AE" w:rsidRDefault="00D10AE5" w:rsidP="00D10AE5">
      <w:pPr>
        <w:spacing w:after="0" w:line="240" w:lineRule="auto"/>
        <w:rPr>
          <w:rFonts w:ascii="Calibri" w:eastAsia="Calibri" w:hAnsi="Calibri" w:cs="Calibri"/>
          <w:sz w:val="20"/>
          <w:lang w:val="lt-LT" w:eastAsia="lt-LT"/>
        </w:rPr>
      </w:pPr>
      <w:r w:rsidRPr="007914AE">
        <w:rPr>
          <w:rFonts w:ascii="Calibri" w:eastAsia="Calibri" w:hAnsi="Calibri" w:cs="Calibri"/>
          <w:sz w:val="20"/>
          <w:vertAlign w:val="superscript"/>
          <w:lang w:val="lt-LT" w:eastAsia="lt-LT"/>
        </w:rPr>
        <w:t>3</w:t>
      </w:r>
      <w:r w:rsidRPr="007914AE">
        <w:rPr>
          <w:rFonts w:ascii="Calibri" w:eastAsia="Calibri" w:hAnsi="Calibri" w:cs="Calibri"/>
          <w:sz w:val="20"/>
          <w:lang w:val="lt-LT" w:eastAsia="lt-LT"/>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10DDEE47" w14:textId="77777777" w:rsidR="00D10AE5" w:rsidRDefault="00D10AE5" w:rsidP="00D10AE5">
      <w:pPr>
        <w:spacing w:after="0" w:line="240" w:lineRule="auto"/>
        <w:rPr>
          <w:rFonts w:ascii="Calibri" w:eastAsia="Times New Roman" w:hAnsi="Calibri" w:cs="Calibri"/>
          <w:kern w:val="0"/>
          <w:sz w:val="24"/>
          <w:szCs w:val="20"/>
          <w:lang w:val="lt-LT"/>
          <w14:ligatures w14:val="none"/>
        </w:rPr>
      </w:pPr>
    </w:p>
    <w:p w14:paraId="242FF000" w14:textId="77777777" w:rsidR="00A027D0" w:rsidRDefault="00A027D0" w:rsidP="00D10AE5">
      <w:pPr>
        <w:spacing w:after="0" w:line="240" w:lineRule="auto"/>
        <w:rPr>
          <w:rFonts w:ascii="Calibri" w:eastAsia="Times New Roman" w:hAnsi="Calibri" w:cs="Calibri"/>
          <w:kern w:val="0"/>
          <w:sz w:val="24"/>
          <w:szCs w:val="20"/>
          <w:lang w:val="lt-LT"/>
          <w14:ligatures w14:val="none"/>
        </w:rPr>
      </w:pPr>
    </w:p>
    <w:p w14:paraId="46101D5F" w14:textId="77777777" w:rsidR="00A027D0" w:rsidRDefault="00A027D0" w:rsidP="00D10AE5">
      <w:pPr>
        <w:spacing w:after="0" w:line="240" w:lineRule="auto"/>
        <w:rPr>
          <w:rFonts w:ascii="Calibri" w:eastAsia="Times New Roman" w:hAnsi="Calibri" w:cs="Calibri"/>
          <w:kern w:val="0"/>
          <w:sz w:val="24"/>
          <w:szCs w:val="20"/>
          <w:lang w:val="lt-LT"/>
          <w14:ligatures w14:val="none"/>
        </w:rPr>
      </w:pPr>
    </w:p>
    <w:p w14:paraId="60CFF08E" w14:textId="77777777" w:rsidR="00A027D0" w:rsidRPr="007914AE" w:rsidRDefault="00A027D0" w:rsidP="00D10AE5">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5088"/>
        <w:gridCol w:w="1774"/>
        <w:gridCol w:w="3844"/>
      </w:tblGrid>
      <w:tr w:rsidR="00D10AE5" w:rsidRPr="007914AE" w14:paraId="7D3BEA3B" w14:textId="77777777">
        <w:trPr>
          <w:cnfStyle w:val="100000000000" w:firstRow="1" w:lastRow="0" w:firstColumn="0" w:lastColumn="0" w:oddVBand="0" w:evenVBand="0" w:oddHBand="0" w:evenHBand="0" w:firstRowFirstColumn="0" w:firstRowLastColumn="0" w:lastRowFirstColumn="0" w:lastRowLastColumn="0"/>
        </w:trPr>
        <w:tc>
          <w:tcPr>
            <w:tcW w:w="9289" w:type="dxa"/>
            <w:gridSpan w:val="3"/>
            <w:tcBorders>
              <w:top w:val="nil"/>
              <w:left w:val="nil"/>
              <w:bottom w:val="nil"/>
              <w:right w:val="nil"/>
            </w:tcBorders>
            <w:hideMark/>
          </w:tcPr>
          <w:p w14:paraId="2D0AC6FA"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lastRenderedPageBreak/>
              <w:t>5. lentelė. Rodiklis: Paviešintų sutarčių skaičius, proc</w:t>
            </w:r>
            <w:r w:rsidRPr="007914AE">
              <w:rPr>
                <w:rFonts w:ascii="Calibri" w:eastAsia="Times New Roman" w:hAnsi="Calibri" w:cs="Calibri"/>
                <w:color w:val="156082" w:themeColor="accent1"/>
                <w:vertAlign w:val="superscript"/>
                <w:lang w:eastAsia="lt-LT"/>
              </w:rPr>
              <w:t>1</w:t>
            </w:r>
          </w:p>
        </w:tc>
        <w:tc>
          <w:tcPr>
            <w:tcW w:w="3671" w:type="dxa"/>
            <w:tcBorders>
              <w:top w:val="nil"/>
              <w:left w:val="nil"/>
              <w:bottom w:val="nil"/>
              <w:right w:val="nil"/>
            </w:tcBorders>
          </w:tcPr>
          <w:p w14:paraId="11802C9B" w14:textId="77777777" w:rsidR="00D10AE5" w:rsidRPr="007914AE" w:rsidRDefault="00D10AE5">
            <w:pPr>
              <w:rPr>
                <w:rFonts w:ascii="Calibri" w:eastAsia="Times New Roman" w:hAnsi="Calibri" w:cs="Calibri"/>
                <w:color w:val="156082" w:themeColor="accent1"/>
                <w:lang w:eastAsia="lt-LT"/>
              </w:rPr>
            </w:pPr>
          </w:p>
        </w:tc>
      </w:tr>
      <w:tr w:rsidR="00D10AE5" w:rsidRPr="007914AE" w14:paraId="16B5F6E2" w14:textId="77777777">
        <w:tc>
          <w:tcPr>
            <w:tcW w:w="2736" w:type="dxa"/>
            <w:tcBorders>
              <w:top w:val="single" w:sz="4" w:space="0" w:color="auto"/>
              <w:left w:val="single" w:sz="4" w:space="0" w:color="auto"/>
              <w:bottom w:val="single" w:sz="4" w:space="0" w:color="auto"/>
              <w:right w:val="single" w:sz="4" w:space="0" w:color="auto"/>
            </w:tcBorders>
            <w:hideMark/>
          </w:tcPr>
          <w:p w14:paraId="7E95D4E9"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Rodiklio pavadinimas</w:t>
            </w:r>
          </w:p>
        </w:tc>
        <w:tc>
          <w:tcPr>
            <w:tcW w:w="4859" w:type="dxa"/>
            <w:tcBorders>
              <w:top w:val="single" w:sz="4" w:space="0" w:color="auto"/>
              <w:left w:val="single" w:sz="4" w:space="0" w:color="auto"/>
              <w:bottom w:val="single" w:sz="4" w:space="0" w:color="auto"/>
              <w:right w:val="single" w:sz="4" w:space="0" w:color="auto"/>
            </w:tcBorders>
            <w:hideMark/>
          </w:tcPr>
          <w:p w14:paraId="5515FC09"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PV vidutinė rodiklio reikšmė</w:t>
            </w:r>
          </w:p>
        </w:tc>
        <w:tc>
          <w:tcPr>
            <w:tcW w:w="5365" w:type="dxa"/>
            <w:gridSpan w:val="2"/>
            <w:tcBorders>
              <w:top w:val="single" w:sz="4" w:space="0" w:color="auto"/>
              <w:left w:val="single" w:sz="4" w:space="0" w:color="auto"/>
              <w:bottom w:val="single" w:sz="4" w:space="0" w:color="auto"/>
              <w:right w:val="single" w:sz="4" w:space="0" w:color="auto"/>
            </w:tcBorders>
            <w:hideMark/>
          </w:tcPr>
          <w:p w14:paraId="4772B5D1"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LR vidutinė rodiklio reikšmė / pagal teisės aktus privalomas rodiklis</w:t>
            </w:r>
          </w:p>
        </w:tc>
      </w:tr>
      <w:tr w:rsidR="00D10AE5" w:rsidRPr="007914AE" w14:paraId="366F0987" w14:textId="77777777">
        <w:tc>
          <w:tcPr>
            <w:tcW w:w="2736" w:type="dxa"/>
            <w:tcBorders>
              <w:top w:val="single" w:sz="4" w:space="0" w:color="auto"/>
              <w:left w:val="single" w:sz="4" w:space="0" w:color="auto"/>
              <w:bottom w:val="single" w:sz="4" w:space="0" w:color="auto"/>
              <w:right w:val="single" w:sz="4" w:space="0" w:color="auto"/>
            </w:tcBorders>
            <w:hideMark/>
          </w:tcPr>
          <w:p w14:paraId="5DCCFB6A"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Bendras Paviešintų sutarčių skaičius, proc.</w:t>
            </w:r>
          </w:p>
        </w:tc>
        <w:tc>
          <w:tcPr>
            <w:tcW w:w="4859" w:type="dxa"/>
            <w:tcBorders>
              <w:top w:val="single" w:sz="4" w:space="0" w:color="auto"/>
              <w:left w:val="single" w:sz="4" w:space="0" w:color="auto"/>
              <w:bottom w:val="single" w:sz="4" w:space="0" w:color="auto"/>
              <w:right w:val="single" w:sz="4" w:space="0" w:color="auto"/>
            </w:tcBorders>
          </w:tcPr>
          <w:p w14:paraId="1BD5FE02" w14:textId="770C77E1" w:rsidR="00D10AE5" w:rsidRPr="007914AE" w:rsidRDefault="003E329B">
            <w:pPr>
              <w:rPr>
                <w:rFonts w:eastAsia="Times New Roman" w:cs="Calibri"/>
                <w:color w:val="auto"/>
                <w:lang w:eastAsia="lt-LT"/>
              </w:rPr>
            </w:pPr>
            <w:r w:rsidRPr="007914AE">
              <w:rPr>
                <w:rFonts w:eastAsia="Times New Roman" w:cs="Calibri"/>
                <w:color w:val="auto"/>
                <w:lang w:eastAsia="lt-LT"/>
              </w:rPr>
              <w:t>100,0</w:t>
            </w:r>
          </w:p>
        </w:tc>
        <w:tc>
          <w:tcPr>
            <w:tcW w:w="5365" w:type="dxa"/>
            <w:gridSpan w:val="2"/>
            <w:tcBorders>
              <w:top w:val="single" w:sz="4" w:space="0" w:color="auto"/>
              <w:left w:val="single" w:sz="4" w:space="0" w:color="auto"/>
              <w:bottom w:val="single" w:sz="4" w:space="0" w:color="auto"/>
              <w:right w:val="single" w:sz="4" w:space="0" w:color="auto"/>
            </w:tcBorders>
          </w:tcPr>
          <w:p w14:paraId="7B7E46CC"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100,0 (pagal teisės aktus privalomas rodiklis)</w:t>
            </w:r>
          </w:p>
        </w:tc>
      </w:tr>
    </w:tbl>
    <w:p w14:paraId="5CCD5EFA" w14:textId="77777777" w:rsidR="00D10AE5" w:rsidRPr="007914AE" w:rsidRDefault="00D10AE5" w:rsidP="00D10AE5">
      <w:pPr>
        <w:spacing w:after="0" w:line="240" w:lineRule="auto"/>
        <w:rPr>
          <w:rFonts w:ascii="Calibri" w:eastAsia="Calibri" w:hAnsi="Calibri" w:cs="Calibri"/>
          <w:sz w:val="20"/>
          <w:lang w:val="lt-LT" w:eastAsia="lt-LT"/>
        </w:rPr>
      </w:pPr>
      <w:r w:rsidRPr="007914AE">
        <w:rPr>
          <w:rFonts w:ascii="Calibri" w:eastAsia="Calibri" w:hAnsi="Calibri" w:cs="Calibri"/>
          <w:b/>
          <w:bCs/>
          <w:sz w:val="24"/>
          <w:szCs w:val="24"/>
          <w:lang w:val="lt-LT" w:eastAsia="lt-LT"/>
        </w:rPr>
        <w:t>PASTABOS:</w:t>
      </w:r>
      <w:r w:rsidRPr="007914AE">
        <w:rPr>
          <w:rFonts w:ascii="Calibri" w:eastAsia="Calibri" w:hAnsi="Calibri" w:cs="Calibri"/>
          <w:b/>
          <w:bCs/>
          <w:sz w:val="24"/>
          <w:szCs w:val="24"/>
          <w:lang w:val="lt-LT" w:eastAsia="lt-LT"/>
        </w:rPr>
        <w:br/>
      </w:r>
      <w:r w:rsidRPr="007914AE">
        <w:rPr>
          <w:rFonts w:ascii="Calibri" w:eastAsia="Calibri" w:hAnsi="Calibri" w:cs="Calibri"/>
          <w:sz w:val="20"/>
          <w:vertAlign w:val="superscript"/>
          <w:lang w:val="lt-LT" w:eastAsia="lt-LT"/>
        </w:rPr>
        <w:footnoteRef/>
      </w:r>
      <w:r w:rsidRPr="007914AE">
        <w:rPr>
          <w:rFonts w:ascii="Calibri" w:eastAsia="Calibri" w:hAnsi="Calibri" w:cs="Calibri"/>
          <w:sz w:val="20"/>
          <w:lang w:val="lt-LT" w:eastAsia="lt-LT"/>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552375FD" w14:textId="77777777" w:rsidR="00C05814" w:rsidRPr="007914AE" w:rsidRDefault="00C05814" w:rsidP="00D10AE5">
      <w:pPr>
        <w:spacing w:after="0" w:line="240" w:lineRule="auto"/>
        <w:rPr>
          <w:rFonts w:ascii="Calibri" w:eastAsia="Calibri" w:hAnsi="Calibri" w:cs="Calibri"/>
          <w:sz w:val="20"/>
          <w:szCs w:val="20"/>
          <w:lang w:val="lt-LT" w:eastAsia="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4948"/>
        <w:gridCol w:w="1915"/>
        <w:gridCol w:w="3841"/>
      </w:tblGrid>
      <w:tr w:rsidR="00D10AE5" w:rsidRPr="007914AE" w14:paraId="21F3DACE" w14:textId="77777777">
        <w:trPr>
          <w:cnfStyle w:val="100000000000" w:firstRow="1" w:lastRow="0" w:firstColumn="0" w:lastColumn="0" w:oddVBand="0" w:evenVBand="0" w:oddHBand="0" w:evenHBand="0" w:firstRowFirstColumn="0" w:firstRowLastColumn="0" w:lastRowFirstColumn="0" w:lastRowLastColumn="0"/>
        </w:trPr>
        <w:tc>
          <w:tcPr>
            <w:tcW w:w="9292" w:type="dxa"/>
            <w:gridSpan w:val="3"/>
            <w:tcBorders>
              <w:top w:val="nil"/>
              <w:left w:val="nil"/>
              <w:bottom w:val="nil"/>
              <w:right w:val="nil"/>
            </w:tcBorders>
            <w:hideMark/>
          </w:tcPr>
          <w:p w14:paraId="4DC17BFB"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6. lentelė. Rodiklis: Centralizuoti pirkimai</w:t>
            </w:r>
            <w:r w:rsidRPr="007914AE">
              <w:rPr>
                <w:rFonts w:ascii="Calibri" w:eastAsia="Times New Roman" w:hAnsi="Calibri" w:cs="Calibri"/>
                <w:color w:val="156082" w:themeColor="accent1"/>
                <w:vertAlign w:val="superscript"/>
                <w:lang w:eastAsia="lt-LT"/>
              </w:rPr>
              <w:t>1</w:t>
            </w:r>
          </w:p>
        </w:tc>
        <w:tc>
          <w:tcPr>
            <w:tcW w:w="3668" w:type="dxa"/>
            <w:tcBorders>
              <w:top w:val="nil"/>
              <w:left w:val="nil"/>
              <w:bottom w:val="nil"/>
              <w:right w:val="nil"/>
            </w:tcBorders>
          </w:tcPr>
          <w:p w14:paraId="12BE19E3" w14:textId="77777777" w:rsidR="00D10AE5" w:rsidRPr="007914AE" w:rsidRDefault="00D10AE5">
            <w:pPr>
              <w:rPr>
                <w:rFonts w:ascii="Calibri" w:eastAsia="Times New Roman" w:hAnsi="Calibri" w:cs="Calibri"/>
                <w:color w:val="156082" w:themeColor="accent1"/>
                <w:lang w:eastAsia="lt-LT"/>
              </w:rPr>
            </w:pPr>
          </w:p>
        </w:tc>
      </w:tr>
      <w:tr w:rsidR="00D10AE5" w:rsidRPr="007914AE" w14:paraId="68AF39B7" w14:textId="77777777">
        <w:tc>
          <w:tcPr>
            <w:tcW w:w="2738" w:type="dxa"/>
            <w:tcBorders>
              <w:top w:val="single" w:sz="4" w:space="0" w:color="auto"/>
              <w:left w:val="single" w:sz="4" w:space="0" w:color="auto"/>
              <w:bottom w:val="single" w:sz="4" w:space="0" w:color="auto"/>
              <w:right w:val="single" w:sz="4" w:space="0" w:color="auto"/>
            </w:tcBorders>
            <w:hideMark/>
          </w:tcPr>
          <w:p w14:paraId="231DD34D"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Rodiklio pavadinimas</w:t>
            </w:r>
          </w:p>
        </w:tc>
        <w:tc>
          <w:tcPr>
            <w:tcW w:w="4725" w:type="dxa"/>
            <w:tcBorders>
              <w:top w:val="single" w:sz="4" w:space="0" w:color="auto"/>
              <w:left w:val="single" w:sz="4" w:space="0" w:color="auto"/>
              <w:bottom w:val="single" w:sz="4" w:space="0" w:color="auto"/>
              <w:right w:val="single" w:sz="4" w:space="0" w:color="auto"/>
            </w:tcBorders>
            <w:hideMark/>
          </w:tcPr>
          <w:p w14:paraId="4A3FE8DE" w14:textId="1D77F678"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PV rodiklio reikšmė</w:t>
            </w:r>
          </w:p>
        </w:tc>
        <w:tc>
          <w:tcPr>
            <w:tcW w:w="5497" w:type="dxa"/>
            <w:gridSpan w:val="2"/>
            <w:tcBorders>
              <w:top w:val="single" w:sz="4" w:space="0" w:color="auto"/>
              <w:left w:val="single" w:sz="4" w:space="0" w:color="auto"/>
              <w:bottom w:val="single" w:sz="4" w:space="0" w:color="auto"/>
              <w:right w:val="single" w:sz="4" w:space="0" w:color="auto"/>
            </w:tcBorders>
            <w:hideMark/>
          </w:tcPr>
          <w:p w14:paraId="10D579D2" w14:textId="77777777" w:rsidR="00D10AE5" w:rsidRPr="007914AE" w:rsidRDefault="00D10AE5">
            <w:pPr>
              <w:spacing w:after="0"/>
              <w:rPr>
                <w:rFonts w:eastAsia="Times New Roman" w:cs="Calibri"/>
                <w:color w:val="auto"/>
                <w:lang w:eastAsia="lt-LT"/>
              </w:rPr>
            </w:pPr>
            <w:r w:rsidRPr="007914AE">
              <w:rPr>
                <w:rFonts w:eastAsia="Times New Roman" w:cs="Calibri"/>
                <w:b/>
                <w:bCs/>
                <w:color w:val="auto"/>
                <w:lang w:eastAsia="lt-LT"/>
              </w:rPr>
              <w:t>LR vidutinė rodiklio reikšmė</w:t>
            </w:r>
          </w:p>
        </w:tc>
      </w:tr>
      <w:tr w:rsidR="00D10AE5" w:rsidRPr="007914AE" w14:paraId="07351098" w14:textId="77777777">
        <w:tc>
          <w:tcPr>
            <w:tcW w:w="2738" w:type="dxa"/>
            <w:tcBorders>
              <w:top w:val="single" w:sz="4" w:space="0" w:color="auto"/>
              <w:left w:val="single" w:sz="4" w:space="0" w:color="auto"/>
              <w:bottom w:val="single" w:sz="4" w:space="0" w:color="auto"/>
              <w:right w:val="single" w:sz="4" w:space="0" w:color="auto"/>
            </w:tcBorders>
            <w:hideMark/>
          </w:tcPr>
          <w:p w14:paraId="254605D0"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Centralizuotų pirkimų iš / per CPO.LT vertė, proc.</w:t>
            </w:r>
          </w:p>
        </w:tc>
        <w:tc>
          <w:tcPr>
            <w:tcW w:w="4725" w:type="dxa"/>
            <w:tcBorders>
              <w:top w:val="single" w:sz="4" w:space="0" w:color="auto"/>
              <w:left w:val="single" w:sz="4" w:space="0" w:color="auto"/>
              <w:bottom w:val="single" w:sz="4" w:space="0" w:color="auto"/>
              <w:right w:val="single" w:sz="4" w:space="0" w:color="auto"/>
            </w:tcBorders>
          </w:tcPr>
          <w:p w14:paraId="0A59B85C" w14:textId="5E2FE9B5" w:rsidR="00D10AE5" w:rsidRPr="007914AE" w:rsidRDefault="0034413C">
            <w:pPr>
              <w:rPr>
                <w:rFonts w:eastAsia="Times New Roman" w:cs="Calibri"/>
                <w:color w:val="auto"/>
                <w:lang w:eastAsia="lt-LT"/>
              </w:rPr>
            </w:pPr>
            <w:r>
              <w:rPr>
                <w:rFonts w:eastAsia="Times New Roman" w:cs="Calibri"/>
                <w:color w:val="auto"/>
                <w:lang w:eastAsia="lt-LT"/>
              </w:rPr>
              <w:t>14,4</w:t>
            </w:r>
          </w:p>
        </w:tc>
        <w:tc>
          <w:tcPr>
            <w:tcW w:w="5497" w:type="dxa"/>
            <w:gridSpan w:val="2"/>
            <w:tcBorders>
              <w:top w:val="single" w:sz="4" w:space="0" w:color="auto"/>
              <w:left w:val="single" w:sz="4" w:space="0" w:color="auto"/>
              <w:bottom w:val="single" w:sz="4" w:space="0" w:color="auto"/>
              <w:right w:val="single" w:sz="4" w:space="0" w:color="auto"/>
            </w:tcBorders>
          </w:tcPr>
          <w:p w14:paraId="2F0252F3" w14:textId="351C1FB6" w:rsidR="00D10AE5" w:rsidRPr="007914AE" w:rsidRDefault="00D10AE5">
            <w:pPr>
              <w:rPr>
                <w:rFonts w:eastAsia="Times New Roman" w:cs="Calibri"/>
                <w:color w:val="auto"/>
                <w:lang w:eastAsia="lt-LT"/>
              </w:rPr>
            </w:pPr>
            <w:r w:rsidRPr="007914AE">
              <w:rPr>
                <w:rFonts w:eastAsia="Times New Roman" w:cs="Calibri"/>
                <w:color w:val="auto"/>
                <w:lang w:eastAsia="lt-LT"/>
              </w:rPr>
              <w:t>3</w:t>
            </w:r>
            <w:r w:rsidR="00FD2FBF" w:rsidRPr="007914AE">
              <w:rPr>
                <w:rFonts w:eastAsia="Times New Roman" w:cs="Calibri"/>
                <w:color w:val="auto"/>
                <w:lang w:eastAsia="lt-LT"/>
              </w:rPr>
              <w:t>9,6</w:t>
            </w:r>
          </w:p>
        </w:tc>
      </w:tr>
      <w:tr w:rsidR="00D10AE5" w:rsidRPr="007914AE" w14:paraId="58CEAA71" w14:textId="77777777">
        <w:tc>
          <w:tcPr>
            <w:tcW w:w="2738" w:type="dxa"/>
            <w:tcBorders>
              <w:top w:val="single" w:sz="4" w:space="0" w:color="auto"/>
              <w:left w:val="single" w:sz="4" w:space="0" w:color="auto"/>
              <w:bottom w:val="single" w:sz="4" w:space="0" w:color="auto"/>
              <w:right w:val="single" w:sz="4" w:space="0" w:color="auto"/>
            </w:tcBorders>
            <w:hideMark/>
          </w:tcPr>
          <w:p w14:paraId="19CA424E"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Centralizuotų pirkimų iš / per CPO.LT skaičius, proc.</w:t>
            </w:r>
          </w:p>
        </w:tc>
        <w:tc>
          <w:tcPr>
            <w:tcW w:w="4725" w:type="dxa"/>
            <w:tcBorders>
              <w:top w:val="single" w:sz="4" w:space="0" w:color="auto"/>
              <w:left w:val="single" w:sz="4" w:space="0" w:color="auto"/>
              <w:bottom w:val="single" w:sz="4" w:space="0" w:color="auto"/>
              <w:right w:val="single" w:sz="4" w:space="0" w:color="auto"/>
            </w:tcBorders>
          </w:tcPr>
          <w:p w14:paraId="7F5E6ED1" w14:textId="6649ACC9" w:rsidR="00D10AE5" w:rsidRPr="007914AE" w:rsidRDefault="00CC324F">
            <w:pPr>
              <w:rPr>
                <w:rFonts w:eastAsia="Times New Roman" w:cs="Calibri"/>
                <w:color w:val="auto"/>
                <w:lang w:eastAsia="lt-LT"/>
              </w:rPr>
            </w:pPr>
            <w:r>
              <w:rPr>
                <w:rFonts w:eastAsia="Times New Roman" w:cs="Calibri"/>
                <w:color w:val="auto"/>
                <w:lang w:eastAsia="lt-LT"/>
              </w:rPr>
              <w:t>17,5</w:t>
            </w:r>
          </w:p>
        </w:tc>
        <w:tc>
          <w:tcPr>
            <w:tcW w:w="5497" w:type="dxa"/>
            <w:gridSpan w:val="2"/>
            <w:tcBorders>
              <w:top w:val="single" w:sz="4" w:space="0" w:color="auto"/>
              <w:left w:val="single" w:sz="4" w:space="0" w:color="auto"/>
              <w:bottom w:val="single" w:sz="4" w:space="0" w:color="auto"/>
              <w:right w:val="single" w:sz="4" w:space="0" w:color="auto"/>
            </w:tcBorders>
          </w:tcPr>
          <w:p w14:paraId="64CE48E0" w14:textId="6E16980B" w:rsidR="00D10AE5" w:rsidRPr="007914AE" w:rsidRDefault="00FD2FBF">
            <w:pPr>
              <w:rPr>
                <w:rFonts w:eastAsia="Times New Roman" w:cs="Calibri"/>
                <w:color w:val="auto"/>
                <w:lang w:eastAsia="lt-LT"/>
              </w:rPr>
            </w:pPr>
            <w:r w:rsidRPr="007914AE">
              <w:rPr>
                <w:rFonts w:eastAsia="Times New Roman" w:cs="Calibri"/>
                <w:color w:val="auto"/>
                <w:lang w:eastAsia="lt-LT"/>
              </w:rPr>
              <w:t>8,7</w:t>
            </w:r>
          </w:p>
        </w:tc>
      </w:tr>
      <w:tr w:rsidR="00D10AE5" w:rsidRPr="007914AE" w14:paraId="6F5A6BFC" w14:textId="77777777">
        <w:tc>
          <w:tcPr>
            <w:tcW w:w="2738" w:type="dxa"/>
            <w:tcBorders>
              <w:top w:val="single" w:sz="4" w:space="0" w:color="auto"/>
              <w:left w:val="single" w:sz="4" w:space="0" w:color="auto"/>
              <w:bottom w:val="single" w:sz="4" w:space="0" w:color="auto"/>
              <w:right w:val="single" w:sz="4" w:space="0" w:color="auto"/>
            </w:tcBorders>
            <w:hideMark/>
          </w:tcPr>
          <w:p w14:paraId="0B6D8E91" w14:textId="45ECD2F6"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Centralizuotų pirkimų iš / per kitų CPO vertė, proc.</w:t>
            </w:r>
          </w:p>
        </w:tc>
        <w:tc>
          <w:tcPr>
            <w:tcW w:w="4725" w:type="dxa"/>
            <w:tcBorders>
              <w:top w:val="single" w:sz="4" w:space="0" w:color="auto"/>
              <w:left w:val="single" w:sz="4" w:space="0" w:color="auto"/>
              <w:bottom w:val="single" w:sz="4" w:space="0" w:color="auto"/>
              <w:right w:val="single" w:sz="4" w:space="0" w:color="auto"/>
            </w:tcBorders>
          </w:tcPr>
          <w:p w14:paraId="0502F82B" w14:textId="2F01D432" w:rsidR="00D10AE5" w:rsidRPr="007914AE" w:rsidRDefault="004C5F03">
            <w:pPr>
              <w:rPr>
                <w:rFonts w:eastAsia="Times New Roman" w:cs="Calibri"/>
                <w:color w:val="auto"/>
                <w:lang w:eastAsia="lt-LT"/>
              </w:rPr>
            </w:pPr>
            <w:r w:rsidRPr="007914AE">
              <w:rPr>
                <w:rFonts w:eastAsia="Times New Roman" w:cs="Calibri"/>
                <w:color w:val="auto"/>
                <w:lang w:eastAsia="lt-LT"/>
              </w:rPr>
              <w:t>0,0</w:t>
            </w:r>
          </w:p>
        </w:tc>
        <w:tc>
          <w:tcPr>
            <w:tcW w:w="5497" w:type="dxa"/>
            <w:gridSpan w:val="2"/>
            <w:tcBorders>
              <w:top w:val="single" w:sz="4" w:space="0" w:color="auto"/>
              <w:left w:val="single" w:sz="4" w:space="0" w:color="auto"/>
              <w:bottom w:val="single" w:sz="4" w:space="0" w:color="auto"/>
              <w:right w:val="single" w:sz="4" w:space="0" w:color="auto"/>
            </w:tcBorders>
          </w:tcPr>
          <w:p w14:paraId="5DF73288"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n/a</w:t>
            </w:r>
          </w:p>
        </w:tc>
      </w:tr>
      <w:tr w:rsidR="00D10AE5" w:rsidRPr="007914AE" w14:paraId="6BCBE736" w14:textId="77777777">
        <w:tc>
          <w:tcPr>
            <w:tcW w:w="2738" w:type="dxa"/>
            <w:tcBorders>
              <w:top w:val="single" w:sz="4" w:space="0" w:color="auto"/>
              <w:left w:val="single" w:sz="4" w:space="0" w:color="auto"/>
              <w:bottom w:val="single" w:sz="4" w:space="0" w:color="auto"/>
              <w:right w:val="single" w:sz="4" w:space="0" w:color="auto"/>
            </w:tcBorders>
            <w:hideMark/>
          </w:tcPr>
          <w:p w14:paraId="7AEDA7EA" w14:textId="2966082D"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Centralizuotų pirkimų iš / per kitų CPO skaičius, proc.</w:t>
            </w:r>
          </w:p>
        </w:tc>
        <w:tc>
          <w:tcPr>
            <w:tcW w:w="4725" w:type="dxa"/>
            <w:tcBorders>
              <w:top w:val="single" w:sz="4" w:space="0" w:color="auto"/>
              <w:left w:val="single" w:sz="4" w:space="0" w:color="auto"/>
              <w:bottom w:val="single" w:sz="4" w:space="0" w:color="auto"/>
              <w:right w:val="single" w:sz="4" w:space="0" w:color="auto"/>
            </w:tcBorders>
          </w:tcPr>
          <w:p w14:paraId="0A4FC881" w14:textId="22C04A3D" w:rsidR="00D10AE5" w:rsidRPr="007914AE" w:rsidRDefault="004C5F03">
            <w:pPr>
              <w:rPr>
                <w:rFonts w:eastAsia="Times New Roman" w:cs="Calibri"/>
                <w:color w:val="auto"/>
                <w:lang w:eastAsia="lt-LT"/>
              </w:rPr>
            </w:pPr>
            <w:r w:rsidRPr="007914AE">
              <w:rPr>
                <w:rFonts w:eastAsia="Times New Roman" w:cs="Calibri"/>
                <w:color w:val="auto"/>
                <w:lang w:eastAsia="lt-LT"/>
              </w:rPr>
              <w:t>0,0</w:t>
            </w:r>
          </w:p>
        </w:tc>
        <w:tc>
          <w:tcPr>
            <w:tcW w:w="5497" w:type="dxa"/>
            <w:gridSpan w:val="2"/>
            <w:tcBorders>
              <w:top w:val="single" w:sz="4" w:space="0" w:color="auto"/>
              <w:left w:val="single" w:sz="4" w:space="0" w:color="auto"/>
              <w:bottom w:val="single" w:sz="4" w:space="0" w:color="auto"/>
              <w:right w:val="single" w:sz="4" w:space="0" w:color="auto"/>
            </w:tcBorders>
          </w:tcPr>
          <w:p w14:paraId="31CBA028"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n/a</w:t>
            </w:r>
          </w:p>
        </w:tc>
      </w:tr>
    </w:tbl>
    <w:p w14:paraId="0871E3CE" w14:textId="77777777" w:rsidR="00D10AE5" w:rsidRPr="007914AE" w:rsidRDefault="00D10AE5" w:rsidP="00D10AE5">
      <w:pPr>
        <w:spacing w:after="0" w:line="240" w:lineRule="auto"/>
        <w:rPr>
          <w:rFonts w:ascii="Calibri" w:eastAsia="Times New Roman" w:hAnsi="Calibri" w:cs="Calibri"/>
          <w:b/>
          <w:bCs/>
          <w:kern w:val="0"/>
          <w:sz w:val="24"/>
          <w:szCs w:val="20"/>
          <w:lang w:val="lt-LT"/>
          <w14:ligatures w14:val="none"/>
        </w:rPr>
      </w:pPr>
      <w:r w:rsidRPr="007914AE">
        <w:rPr>
          <w:rFonts w:ascii="Calibri" w:eastAsia="Times New Roman" w:hAnsi="Calibri" w:cs="Calibri"/>
          <w:b/>
          <w:bCs/>
          <w:kern w:val="0"/>
          <w:sz w:val="24"/>
          <w:szCs w:val="20"/>
          <w:lang w:val="lt-LT"/>
          <w14:ligatures w14:val="none"/>
        </w:rPr>
        <w:t>PASTABOS:</w:t>
      </w:r>
    </w:p>
    <w:p w14:paraId="143CF994" w14:textId="77777777" w:rsidR="00D10AE5" w:rsidRPr="007914AE" w:rsidRDefault="00D10AE5" w:rsidP="00D10AE5">
      <w:pPr>
        <w:spacing w:after="0" w:line="240" w:lineRule="auto"/>
        <w:rPr>
          <w:rFonts w:ascii="Calibri" w:eastAsia="Times New Roman" w:hAnsi="Calibri" w:cs="Calibri"/>
          <w:kern w:val="0"/>
          <w:sz w:val="20"/>
          <w:szCs w:val="20"/>
          <w:lang w:val="lt-LT"/>
          <w14:ligatures w14:val="none"/>
        </w:rPr>
      </w:pPr>
      <w:r w:rsidRPr="007914AE">
        <w:rPr>
          <w:rFonts w:ascii="Calibri" w:eastAsia="Times New Roman" w:hAnsi="Calibri" w:cs="Calibri"/>
          <w:kern w:val="0"/>
          <w:sz w:val="20"/>
          <w:szCs w:val="20"/>
          <w:vertAlign w:val="superscript"/>
          <w:lang w:val="lt-LT"/>
          <w14:ligatures w14:val="none"/>
        </w:rPr>
        <w:footnoteRef/>
      </w:r>
      <w:r w:rsidRPr="007914AE">
        <w:rPr>
          <w:rFonts w:ascii="Calibri" w:eastAsia="Times New Roman" w:hAnsi="Calibri" w:cs="Calibri"/>
          <w:kern w:val="0"/>
          <w:sz w:val="20"/>
          <w:szCs w:val="20"/>
          <w:lang w:val="lt-LT"/>
          <w14:ligatures w14:val="none"/>
        </w:rPr>
        <w:t xml:space="preserve"> Į centralizuotų pirkimų rodiklių skaičiavimus įtraukiami tik įvykę tarptautinių ir supaprastintų (be mažos vertės) pirkimų duomenys. Pirkimai priskiriami ataskaitiniam laikotarpiui pagal sutarties sudarymo datą.</w:t>
      </w:r>
    </w:p>
    <w:p w14:paraId="568E0FA5" w14:textId="77777777" w:rsidR="00D10AE5" w:rsidRPr="007914AE" w:rsidRDefault="00D10AE5" w:rsidP="00D10AE5">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4949"/>
        <w:gridCol w:w="1915"/>
        <w:gridCol w:w="3842"/>
      </w:tblGrid>
      <w:tr w:rsidR="00D10AE5" w:rsidRPr="007914AE" w14:paraId="30A3EA03" w14:textId="77777777">
        <w:trPr>
          <w:cnfStyle w:val="100000000000" w:firstRow="1" w:lastRow="0" w:firstColumn="0" w:lastColumn="0" w:oddVBand="0" w:evenVBand="0" w:oddHBand="0" w:evenHBand="0" w:firstRowFirstColumn="0" w:firstRowLastColumn="0" w:lastRowFirstColumn="0" w:lastRowLastColumn="0"/>
        </w:trPr>
        <w:tc>
          <w:tcPr>
            <w:tcW w:w="9291" w:type="dxa"/>
            <w:gridSpan w:val="3"/>
            <w:tcBorders>
              <w:top w:val="nil"/>
              <w:left w:val="nil"/>
              <w:bottom w:val="nil"/>
              <w:right w:val="nil"/>
            </w:tcBorders>
            <w:hideMark/>
          </w:tcPr>
          <w:p w14:paraId="22FB1F96"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7. lentelė. Rodiklis: ENERGIJOS VARTOJIMO EFEKTYVUMO REIKALAVIMAI</w:t>
            </w:r>
            <w:r w:rsidRPr="007914AE">
              <w:rPr>
                <w:rFonts w:ascii="Calibri" w:eastAsia="Times New Roman" w:hAnsi="Calibri" w:cs="Calibri"/>
                <w:color w:val="156082" w:themeColor="accent1"/>
                <w:vertAlign w:val="superscript"/>
                <w:lang w:eastAsia="lt-LT"/>
              </w:rPr>
              <w:t>1</w:t>
            </w:r>
          </w:p>
        </w:tc>
        <w:tc>
          <w:tcPr>
            <w:tcW w:w="3669" w:type="dxa"/>
            <w:tcBorders>
              <w:top w:val="nil"/>
              <w:left w:val="nil"/>
              <w:bottom w:val="nil"/>
              <w:right w:val="nil"/>
            </w:tcBorders>
          </w:tcPr>
          <w:p w14:paraId="16F78487" w14:textId="77777777" w:rsidR="00D10AE5" w:rsidRPr="007914AE" w:rsidRDefault="00D10AE5">
            <w:pPr>
              <w:rPr>
                <w:rFonts w:ascii="Calibri" w:eastAsia="Times New Roman" w:hAnsi="Calibri" w:cs="Calibri"/>
                <w:color w:val="156082" w:themeColor="accent1"/>
                <w:lang w:eastAsia="lt-LT"/>
              </w:rPr>
            </w:pPr>
          </w:p>
        </w:tc>
      </w:tr>
      <w:tr w:rsidR="00D10AE5" w:rsidRPr="007914AE" w14:paraId="6837E12D" w14:textId="77777777">
        <w:tc>
          <w:tcPr>
            <w:tcW w:w="2736" w:type="dxa"/>
            <w:tcBorders>
              <w:top w:val="single" w:sz="4" w:space="0" w:color="auto"/>
              <w:left w:val="single" w:sz="4" w:space="0" w:color="auto"/>
              <w:bottom w:val="single" w:sz="4" w:space="0" w:color="auto"/>
              <w:right w:val="single" w:sz="4" w:space="0" w:color="auto"/>
            </w:tcBorders>
            <w:hideMark/>
          </w:tcPr>
          <w:p w14:paraId="1B554D0F"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Rodiklio pavadinimas</w:t>
            </w:r>
          </w:p>
        </w:tc>
        <w:tc>
          <w:tcPr>
            <w:tcW w:w="4726" w:type="dxa"/>
            <w:tcBorders>
              <w:top w:val="single" w:sz="4" w:space="0" w:color="auto"/>
              <w:left w:val="single" w:sz="4" w:space="0" w:color="auto"/>
              <w:bottom w:val="single" w:sz="4" w:space="0" w:color="auto"/>
              <w:right w:val="single" w:sz="4" w:space="0" w:color="auto"/>
            </w:tcBorders>
            <w:hideMark/>
          </w:tcPr>
          <w:p w14:paraId="3279F55E"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PV vidutinė rodiklio reikšmė</w:t>
            </w:r>
          </w:p>
        </w:tc>
        <w:tc>
          <w:tcPr>
            <w:tcW w:w="5498" w:type="dxa"/>
            <w:gridSpan w:val="2"/>
            <w:tcBorders>
              <w:top w:val="single" w:sz="4" w:space="0" w:color="auto"/>
              <w:left w:val="single" w:sz="4" w:space="0" w:color="auto"/>
              <w:bottom w:val="single" w:sz="4" w:space="0" w:color="auto"/>
              <w:right w:val="single" w:sz="4" w:space="0" w:color="auto"/>
            </w:tcBorders>
            <w:hideMark/>
          </w:tcPr>
          <w:p w14:paraId="0BC6E47A" w14:textId="77777777" w:rsidR="00D10AE5" w:rsidRPr="007914AE" w:rsidRDefault="00D10AE5">
            <w:pPr>
              <w:spacing w:after="0"/>
              <w:rPr>
                <w:rFonts w:eastAsia="Times New Roman" w:cs="Calibri"/>
                <w:color w:val="auto"/>
                <w:lang w:eastAsia="lt-LT"/>
              </w:rPr>
            </w:pPr>
            <w:r w:rsidRPr="007914AE">
              <w:rPr>
                <w:rFonts w:eastAsia="Times New Roman" w:cs="Calibri"/>
                <w:b/>
                <w:bCs/>
                <w:color w:val="auto"/>
                <w:lang w:eastAsia="lt-LT"/>
              </w:rPr>
              <w:t>LR vidutinė rodiklio reikšmė</w:t>
            </w:r>
          </w:p>
        </w:tc>
      </w:tr>
      <w:tr w:rsidR="00D10AE5" w:rsidRPr="007914AE" w14:paraId="2BC335DA" w14:textId="77777777">
        <w:tc>
          <w:tcPr>
            <w:tcW w:w="2736" w:type="dxa"/>
            <w:tcBorders>
              <w:top w:val="single" w:sz="4" w:space="0" w:color="auto"/>
              <w:left w:val="single" w:sz="4" w:space="0" w:color="auto"/>
              <w:bottom w:val="single" w:sz="4" w:space="0" w:color="auto"/>
              <w:right w:val="single" w:sz="4" w:space="0" w:color="auto"/>
            </w:tcBorders>
            <w:hideMark/>
          </w:tcPr>
          <w:p w14:paraId="42C678C7"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Pirkimų iš Sąrašo</w:t>
            </w:r>
            <w:r w:rsidRPr="007914AE">
              <w:rPr>
                <w:rFonts w:eastAsia="Times New Roman" w:cs="Calibri"/>
                <w:color w:val="auto"/>
                <w:vertAlign w:val="superscript"/>
                <w:lang w:eastAsia="lt-LT"/>
              </w:rPr>
              <w:t>2</w:t>
            </w:r>
            <w:r w:rsidRPr="007914AE">
              <w:rPr>
                <w:rFonts w:eastAsia="Times New Roman" w:cs="Calibri"/>
                <w:color w:val="auto"/>
                <w:lang w:eastAsia="lt-LT"/>
              </w:rPr>
              <w:t>, kai taikyti EVEF reikalavimai vertė, proc.</w:t>
            </w:r>
          </w:p>
        </w:tc>
        <w:tc>
          <w:tcPr>
            <w:tcW w:w="4726" w:type="dxa"/>
            <w:tcBorders>
              <w:top w:val="single" w:sz="4" w:space="0" w:color="auto"/>
              <w:left w:val="single" w:sz="4" w:space="0" w:color="auto"/>
              <w:bottom w:val="single" w:sz="4" w:space="0" w:color="auto"/>
              <w:right w:val="single" w:sz="4" w:space="0" w:color="auto"/>
            </w:tcBorders>
          </w:tcPr>
          <w:p w14:paraId="531446AE"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n/a</w:t>
            </w:r>
          </w:p>
        </w:tc>
        <w:tc>
          <w:tcPr>
            <w:tcW w:w="5498" w:type="dxa"/>
            <w:gridSpan w:val="2"/>
            <w:tcBorders>
              <w:top w:val="single" w:sz="4" w:space="0" w:color="auto"/>
              <w:left w:val="single" w:sz="4" w:space="0" w:color="auto"/>
              <w:bottom w:val="single" w:sz="4" w:space="0" w:color="auto"/>
              <w:right w:val="single" w:sz="4" w:space="0" w:color="auto"/>
            </w:tcBorders>
          </w:tcPr>
          <w:p w14:paraId="4BE859A0"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99,2</w:t>
            </w:r>
          </w:p>
        </w:tc>
      </w:tr>
      <w:tr w:rsidR="00D10AE5" w:rsidRPr="007914AE" w14:paraId="1697B4B1" w14:textId="77777777">
        <w:tc>
          <w:tcPr>
            <w:tcW w:w="2736" w:type="dxa"/>
            <w:tcBorders>
              <w:top w:val="single" w:sz="4" w:space="0" w:color="auto"/>
              <w:left w:val="single" w:sz="4" w:space="0" w:color="auto"/>
              <w:bottom w:val="single" w:sz="4" w:space="0" w:color="auto"/>
              <w:right w:val="single" w:sz="4" w:space="0" w:color="auto"/>
            </w:tcBorders>
            <w:hideMark/>
          </w:tcPr>
          <w:p w14:paraId="7AF5C728"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Pirkimų iš Sąrašo</w:t>
            </w:r>
            <w:r w:rsidRPr="007914AE">
              <w:rPr>
                <w:rFonts w:eastAsia="Times New Roman" w:cs="Calibri"/>
                <w:color w:val="auto"/>
                <w:vertAlign w:val="superscript"/>
                <w:lang w:eastAsia="lt-LT"/>
              </w:rPr>
              <w:t>2</w:t>
            </w:r>
            <w:r w:rsidRPr="007914AE">
              <w:rPr>
                <w:rFonts w:eastAsia="Times New Roman" w:cs="Calibri"/>
                <w:color w:val="auto"/>
                <w:lang w:eastAsia="lt-LT"/>
              </w:rPr>
              <w:t>, kai taikyti EVEF reikalavimai, skaičius, proc.</w:t>
            </w:r>
          </w:p>
        </w:tc>
        <w:tc>
          <w:tcPr>
            <w:tcW w:w="4726" w:type="dxa"/>
            <w:tcBorders>
              <w:top w:val="single" w:sz="4" w:space="0" w:color="auto"/>
              <w:left w:val="single" w:sz="4" w:space="0" w:color="auto"/>
              <w:bottom w:val="single" w:sz="4" w:space="0" w:color="auto"/>
              <w:right w:val="single" w:sz="4" w:space="0" w:color="auto"/>
            </w:tcBorders>
          </w:tcPr>
          <w:p w14:paraId="41E63700"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n/a</w:t>
            </w:r>
          </w:p>
        </w:tc>
        <w:tc>
          <w:tcPr>
            <w:tcW w:w="5498" w:type="dxa"/>
            <w:gridSpan w:val="2"/>
            <w:tcBorders>
              <w:top w:val="single" w:sz="4" w:space="0" w:color="auto"/>
              <w:left w:val="single" w:sz="4" w:space="0" w:color="auto"/>
              <w:bottom w:val="single" w:sz="4" w:space="0" w:color="auto"/>
              <w:right w:val="single" w:sz="4" w:space="0" w:color="auto"/>
            </w:tcBorders>
          </w:tcPr>
          <w:p w14:paraId="37D8E360" w14:textId="3CF8E00C" w:rsidR="00D10AE5" w:rsidRPr="007914AE" w:rsidRDefault="00D10AE5">
            <w:pPr>
              <w:rPr>
                <w:rFonts w:eastAsia="Times New Roman" w:cs="Calibri"/>
                <w:color w:val="auto"/>
                <w:lang w:eastAsia="lt-LT"/>
              </w:rPr>
            </w:pPr>
            <w:r w:rsidRPr="007914AE">
              <w:rPr>
                <w:rFonts w:eastAsia="Times New Roman" w:cs="Calibri"/>
                <w:color w:val="auto"/>
                <w:lang w:eastAsia="lt-LT"/>
              </w:rPr>
              <w:t>8</w:t>
            </w:r>
            <w:r w:rsidR="000C2350" w:rsidRPr="007914AE">
              <w:rPr>
                <w:rFonts w:eastAsia="Times New Roman" w:cs="Calibri"/>
                <w:color w:val="auto"/>
                <w:lang w:eastAsia="lt-LT"/>
              </w:rPr>
              <w:t>6,1</w:t>
            </w:r>
          </w:p>
        </w:tc>
      </w:tr>
    </w:tbl>
    <w:p w14:paraId="54FBA378" w14:textId="77777777" w:rsidR="00D10AE5" w:rsidRPr="007914AE" w:rsidRDefault="00D10AE5" w:rsidP="00D10AE5">
      <w:pPr>
        <w:spacing w:after="0" w:line="240" w:lineRule="auto"/>
        <w:rPr>
          <w:rFonts w:ascii="Calibri" w:eastAsia="Times New Roman" w:hAnsi="Calibri" w:cs="Calibri"/>
          <w:b/>
          <w:bCs/>
          <w:kern w:val="0"/>
          <w:sz w:val="24"/>
          <w:szCs w:val="20"/>
          <w:lang w:val="lt-LT"/>
          <w14:ligatures w14:val="none"/>
        </w:rPr>
      </w:pPr>
      <w:r w:rsidRPr="007914AE">
        <w:rPr>
          <w:rFonts w:ascii="Calibri" w:eastAsia="Times New Roman" w:hAnsi="Calibri" w:cs="Calibri"/>
          <w:b/>
          <w:bCs/>
          <w:kern w:val="0"/>
          <w:sz w:val="24"/>
          <w:szCs w:val="20"/>
          <w:lang w:val="lt-LT"/>
          <w14:ligatures w14:val="none"/>
        </w:rPr>
        <w:t>PASTABOS:</w:t>
      </w:r>
    </w:p>
    <w:p w14:paraId="54BB2323" w14:textId="77777777" w:rsidR="00D10AE5" w:rsidRPr="007914AE" w:rsidRDefault="00D10AE5" w:rsidP="00D10AE5">
      <w:pPr>
        <w:spacing w:after="0" w:line="240" w:lineRule="auto"/>
        <w:rPr>
          <w:rFonts w:ascii="Calibri" w:eastAsia="Calibri" w:hAnsi="Calibri" w:cs="Calibri"/>
          <w:sz w:val="20"/>
          <w:lang w:val="lt-LT" w:eastAsia="lt-LT"/>
        </w:rPr>
      </w:pPr>
      <w:r w:rsidRPr="007914AE">
        <w:rPr>
          <w:rFonts w:ascii="Calibri" w:eastAsia="Calibri" w:hAnsi="Calibri" w:cs="Calibri"/>
          <w:sz w:val="20"/>
          <w:vertAlign w:val="superscript"/>
          <w:lang w:val="lt-LT" w:eastAsia="lt-LT"/>
        </w:rPr>
        <w:footnoteRef/>
      </w:r>
      <w:r w:rsidRPr="007914AE">
        <w:rPr>
          <w:rFonts w:ascii="Calibri" w:eastAsia="Calibri" w:hAnsi="Calibri" w:cs="Calibri"/>
          <w:sz w:val="20"/>
          <w:lang w:val="lt-LT" w:eastAsia="lt-LT"/>
        </w:rPr>
        <w:t xml:space="preserve"> Į rodiklių skaičiavimus įtraukiami tik įvykę tarptautinių ir supaprastintų (be mažos vertės) pirkimų duomenys. Pirkimai priskiriami ataskaitiniam laikotarpiui pagal sutarties sudarymo datą.</w:t>
      </w:r>
    </w:p>
    <w:p w14:paraId="2A3FC8D0" w14:textId="77777777" w:rsidR="00D10AE5" w:rsidRPr="007914AE" w:rsidRDefault="00D10AE5" w:rsidP="00D10AE5">
      <w:pPr>
        <w:spacing w:after="0" w:line="240" w:lineRule="auto"/>
        <w:rPr>
          <w:rFonts w:ascii="Calibri" w:eastAsia="Calibri" w:hAnsi="Calibri" w:cs="Calibri"/>
          <w:sz w:val="20"/>
          <w:lang w:val="lt-LT" w:eastAsia="lt-LT"/>
        </w:rPr>
      </w:pPr>
      <w:r w:rsidRPr="007914AE">
        <w:rPr>
          <w:rFonts w:ascii="Calibri" w:eastAsia="Calibri" w:hAnsi="Calibri" w:cs="Calibri"/>
          <w:sz w:val="20"/>
          <w:vertAlign w:val="superscript"/>
          <w:lang w:val="lt-LT" w:eastAsia="lt-LT"/>
        </w:rPr>
        <w:lastRenderedPageBreak/>
        <w:t>2</w:t>
      </w:r>
      <w:r w:rsidRPr="007914AE">
        <w:rPr>
          <w:rFonts w:ascii="Calibri" w:eastAsia="Calibri" w:hAnsi="Calibri" w:cs="Calibri"/>
          <w:sz w:val="20"/>
          <w:lang w:val="lt-LT" w:eastAsia="lt-LT"/>
        </w:rPr>
        <w:t xml:space="preserve"> Lietuvos Respublikos energetikos ministro 2015 m. birželio 18 d. įsakymu Nr. 1-154 „Dėl prekių, išskyrus kelių transporto priemones, kurioms viešųjų pirkimų metu taikomi energijos vartojimo efektyvumo reikalavimai, sąrašo patvirtinimo“ patvirtintas Prekių, išskyrus kelių transporto priemones, kurioms pirkimų metu taikomi energijos vartojimo efektyvumo reikalavimai, sąrašas.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4949"/>
        <w:gridCol w:w="1915"/>
        <w:gridCol w:w="3842"/>
      </w:tblGrid>
      <w:tr w:rsidR="00D10AE5" w:rsidRPr="007914AE" w14:paraId="7F260C5C" w14:textId="77777777">
        <w:trPr>
          <w:cnfStyle w:val="100000000000" w:firstRow="1" w:lastRow="0" w:firstColumn="0" w:lastColumn="0" w:oddVBand="0" w:evenVBand="0" w:oddHBand="0" w:evenHBand="0" w:firstRowFirstColumn="0" w:firstRowLastColumn="0" w:lastRowFirstColumn="0" w:lastRowLastColumn="0"/>
        </w:trPr>
        <w:tc>
          <w:tcPr>
            <w:tcW w:w="9291" w:type="dxa"/>
            <w:gridSpan w:val="3"/>
            <w:tcBorders>
              <w:top w:val="nil"/>
              <w:left w:val="nil"/>
              <w:bottom w:val="nil"/>
              <w:right w:val="nil"/>
            </w:tcBorders>
            <w:hideMark/>
          </w:tcPr>
          <w:p w14:paraId="3866D2F6" w14:textId="77777777" w:rsidR="00585364" w:rsidRPr="007914AE" w:rsidRDefault="00585364">
            <w:pPr>
              <w:spacing w:after="0"/>
              <w:rPr>
                <w:rFonts w:eastAsia="Times New Roman" w:cs="Calibri"/>
                <w:caps w:val="0"/>
                <w:color w:val="156082" w:themeColor="accent1"/>
                <w:lang w:eastAsia="lt-LT"/>
              </w:rPr>
            </w:pPr>
          </w:p>
          <w:p w14:paraId="7A5B1F34" w14:textId="11F9D4D6"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8. lentelė. Rodiklis: inovatyvūs pirkimai</w:t>
            </w:r>
            <w:r w:rsidRPr="007914AE">
              <w:rPr>
                <w:rFonts w:ascii="Calibri" w:eastAsia="Times New Roman" w:hAnsi="Calibri" w:cs="Calibri"/>
                <w:color w:val="156082" w:themeColor="accent1"/>
                <w:vertAlign w:val="superscript"/>
                <w:lang w:eastAsia="lt-LT"/>
              </w:rPr>
              <w:t>1</w:t>
            </w:r>
          </w:p>
        </w:tc>
        <w:tc>
          <w:tcPr>
            <w:tcW w:w="3669" w:type="dxa"/>
            <w:tcBorders>
              <w:top w:val="nil"/>
              <w:left w:val="nil"/>
              <w:bottom w:val="nil"/>
              <w:right w:val="nil"/>
            </w:tcBorders>
          </w:tcPr>
          <w:p w14:paraId="14C90734" w14:textId="77777777" w:rsidR="00D10AE5" w:rsidRPr="007914AE" w:rsidRDefault="00D10AE5">
            <w:pPr>
              <w:rPr>
                <w:rFonts w:ascii="Calibri" w:eastAsia="Times New Roman" w:hAnsi="Calibri" w:cs="Calibri"/>
                <w:color w:val="156082" w:themeColor="accent1"/>
                <w:lang w:eastAsia="lt-LT"/>
              </w:rPr>
            </w:pPr>
          </w:p>
        </w:tc>
      </w:tr>
      <w:tr w:rsidR="00D10AE5" w:rsidRPr="007914AE" w14:paraId="4C9820DA" w14:textId="77777777">
        <w:tc>
          <w:tcPr>
            <w:tcW w:w="2736" w:type="dxa"/>
            <w:tcBorders>
              <w:top w:val="single" w:sz="4" w:space="0" w:color="auto"/>
              <w:left w:val="single" w:sz="4" w:space="0" w:color="auto"/>
              <w:bottom w:val="single" w:sz="4" w:space="0" w:color="auto"/>
              <w:right w:val="single" w:sz="4" w:space="0" w:color="auto"/>
            </w:tcBorders>
            <w:hideMark/>
          </w:tcPr>
          <w:p w14:paraId="71B527A5"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Rodiklio pavadinimas</w:t>
            </w:r>
          </w:p>
        </w:tc>
        <w:tc>
          <w:tcPr>
            <w:tcW w:w="4726" w:type="dxa"/>
            <w:tcBorders>
              <w:top w:val="single" w:sz="4" w:space="0" w:color="auto"/>
              <w:left w:val="single" w:sz="4" w:space="0" w:color="auto"/>
              <w:bottom w:val="single" w:sz="4" w:space="0" w:color="auto"/>
              <w:right w:val="single" w:sz="4" w:space="0" w:color="auto"/>
            </w:tcBorders>
            <w:hideMark/>
          </w:tcPr>
          <w:p w14:paraId="4DBED974"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PV vidutinė rodiklio reikšmė</w:t>
            </w:r>
          </w:p>
        </w:tc>
        <w:tc>
          <w:tcPr>
            <w:tcW w:w="5498" w:type="dxa"/>
            <w:gridSpan w:val="2"/>
            <w:tcBorders>
              <w:top w:val="single" w:sz="4" w:space="0" w:color="auto"/>
              <w:left w:val="single" w:sz="4" w:space="0" w:color="auto"/>
              <w:bottom w:val="single" w:sz="4" w:space="0" w:color="auto"/>
              <w:right w:val="single" w:sz="4" w:space="0" w:color="auto"/>
            </w:tcBorders>
            <w:hideMark/>
          </w:tcPr>
          <w:p w14:paraId="2DA9225D" w14:textId="77777777" w:rsidR="00D10AE5" w:rsidRPr="007914AE" w:rsidRDefault="00D10AE5">
            <w:pPr>
              <w:spacing w:after="0"/>
              <w:rPr>
                <w:rFonts w:eastAsia="Times New Roman" w:cs="Calibri"/>
                <w:color w:val="auto"/>
                <w:lang w:eastAsia="lt-LT"/>
              </w:rPr>
            </w:pPr>
            <w:r w:rsidRPr="007914AE">
              <w:rPr>
                <w:rFonts w:eastAsia="Times New Roman" w:cs="Calibri"/>
                <w:b/>
                <w:bCs/>
                <w:color w:val="auto"/>
                <w:lang w:eastAsia="lt-LT"/>
              </w:rPr>
              <w:t>LR vidutinė rodiklio reikšmė</w:t>
            </w:r>
          </w:p>
        </w:tc>
      </w:tr>
      <w:tr w:rsidR="00D10AE5" w:rsidRPr="007914AE" w14:paraId="2D9FBAAD" w14:textId="77777777">
        <w:tc>
          <w:tcPr>
            <w:tcW w:w="2736" w:type="dxa"/>
            <w:tcBorders>
              <w:top w:val="single" w:sz="4" w:space="0" w:color="auto"/>
              <w:left w:val="single" w:sz="4" w:space="0" w:color="auto"/>
              <w:bottom w:val="single" w:sz="4" w:space="0" w:color="auto"/>
              <w:right w:val="single" w:sz="4" w:space="0" w:color="auto"/>
            </w:tcBorders>
            <w:hideMark/>
          </w:tcPr>
          <w:p w14:paraId="03312796"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Inovatyvių pirkimų vertė, proc.</w:t>
            </w:r>
          </w:p>
        </w:tc>
        <w:tc>
          <w:tcPr>
            <w:tcW w:w="4726" w:type="dxa"/>
            <w:tcBorders>
              <w:top w:val="single" w:sz="4" w:space="0" w:color="auto"/>
              <w:left w:val="single" w:sz="4" w:space="0" w:color="auto"/>
              <w:bottom w:val="single" w:sz="4" w:space="0" w:color="auto"/>
              <w:right w:val="single" w:sz="4" w:space="0" w:color="auto"/>
            </w:tcBorders>
          </w:tcPr>
          <w:p w14:paraId="0FC8578C"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0,0</w:t>
            </w:r>
          </w:p>
        </w:tc>
        <w:tc>
          <w:tcPr>
            <w:tcW w:w="5498" w:type="dxa"/>
            <w:gridSpan w:val="2"/>
            <w:tcBorders>
              <w:top w:val="single" w:sz="4" w:space="0" w:color="auto"/>
              <w:left w:val="single" w:sz="4" w:space="0" w:color="auto"/>
              <w:bottom w:val="single" w:sz="4" w:space="0" w:color="auto"/>
              <w:right w:val="single" w:sz="4" w:space="0" w:color="auto"/>
            </w:tcBorders>
          </w:tcPr>
          <w:p w14:paraId="13D3563A" w14:textId="09F074C1" w:rsidR="00D10AE5" w:rsidRPr="007914AE" w:rsidRDefault="00D10AE5">
            <w:pPr>
              <w:rPr>
                <w:rFonts w:eastAsia="Times New Roman" w:cs="Calibri"/>
                <w:color w:val="auto"/>
                <w:lang w:eastAsia="lt-LT"/>
              </w:rPr>
            </w:pPr>
            <w:r w:rsidRPr="007914AE">
              <w:rPr>
                <w:rFonts w:eastAsia="Times New Roman" w:cs="Calibri"/>
                <w:color w:val="auto"/>
                <w:lang w:eastAsia="lt-LT"/>
              </w:rPr>
              <w:t>0,</w:t>
            </w:r>
            <w:r w:rsidR="000C2350" w:rsidRPr="007914AE">
              <w:rPr>
                <w:rFonts w:eastAsia="Times New Roman" w:cs="Calibri"/>
                <w:color w:val="auto"/>
                <w:lang w:eastAsia="lt-LT"/>
              </w:rPr>
              <w:t>584</w:t>
            </w:r>
          </w:p>
        </w:tc>
      </w:tr>
    </w:tbl>
    <w:p w14:paraId="63C93CE3" w14:textId="77777777" w:rsidR="00D10AE5" w:rsidRPr="002A0472" w:rsidRDefault="00D10AE5" w:rsidP="00D10AE5">
      <w:pPr>
        <w:spacing w:after="0" w:line="240" w:lineRule="auto"/>
        <w:rPr>
          <w:rFonts w:ascii="Calibri" w:eastAsia="Times New Roman" w:hAnsi="Calibri" w:cs="Calibri"/>
          <w:b/>
          <w:bCs/>
          <w:kern w:val="0"/>
          <w:sz w:val="24"/>
          <w:szCs w:val="20"/>
          <w:lang w:val="lt-LT"/>
          <w14:ligatures w14:val="none"/>
        </w:rPr>
      </w:pPr>
      <w:r w:rsidRPr="002A0472">
        <w:rPr>
          <w:rFonts w:ascii="Calibri" w:eastAsia="Times New Roman" w:hAnsi="Calibri" w:cs="Calibri"/>
          <w:b/>
          <w:bCs/>
          <w:kern w:val="0"/>
          <w:sz w:val="24"/>
          <w:szCs w:val="20"/>
          <w:lang w:val="lt-LT"/>
          <w14:ligatures w14:val="none"/>
        </w:rPr>
        <w:t>PASTABOS:</w:t>
      </w:r>
    </w:p>
    <w:p w14:paraId="3A31B997" w14:textId="77777777" w:rsidR="00D10AE5" w:rsidRPr="007914AE" w:rsidRDefault="00D10AE5" w:rsidP="00D10AE5">
      <w:pPr>
        <w:spacing w:after="0" w:line="240" w:lineRule="auto"/>
        <w:rPr>
          <w:rFonts w:ascii="Calibri" w:eastAsia="Times New Roman" w:hAnsi="Calibri" w:cs="Calibri"/>
          <w:kern w:val="0"/>
          <w:sz w:val="20"/>
          <w:szCs w:val="20"/>
          <w:lang w:val="lt-LT"/>
          <w14:ligatures w14:val="none"/>
        </w:rPr>
      </w:pPr>
      <w:r w:rsidRPr="007914AE">
        <w:rPr>
          <w:rFonts w:ascii="Calibri" w:eastAsia="Times New Roman" w:hAnsi="Calibri" w:cs="Calibri"/>
          <w:kern w:val="0"/>
          <w:sz w:val="20"/>
          <w:szCs w:val="20"/>
          <w:vertAlign w:val="superscript"/>
          <w:lang w:val="lt-LT"/>
          <w14:ligatures w14:val="none"/>
        </w:rPr>
        <w:footnoteRef/>
      </w:r>
      <w:r w:rsidRPr="007914AE">
        <w:rPr>
          <w:rFonts w:ascii="Calibri" w:eastAsia="Times New Roman" w:hAnsi="Calibri" w:cs="Calibri"/>
          <w:kern w:val="0"/>
          <w:sz w:val="20"/>
          <w:szCs w:val="20"/>
          <w:lang w:val="lt-LT"/>
          <w14:ligatures w14:val="none"/>
        </w:rPr>
        <w:t xml:space="preserve"> Į inovatyvių pirkimų rodiklio skaičiavimus įtraukiami tik įvykę tarptautinių ir supaprastintų (be mažos vertės) pirkimų duomenys. Pirkimai priskiriami ataskaitiniam laikotarpiui pagal sutarties sudarymo datą.</w:t>
      </w:r>
    </w:p>
    <w:p w14:paraId="20A9A9A1" w14:textId="77777777" w:rsidR="00D10AE5" w:rsidRPr="007914AE" w:rsidRDefault="00D10AE5" w:rsidP="00D10AE5">
      <w:pPr>
        <w:spacing w:after="0" w:line="240" w:lineRule="auto"/>
        <w:rPr>
          <w:rFonts w:ascii="Calibri" w:eastAsia="Times New Roman" w:hAnsi="Calibri" w:cs="Calibri"/>
          <w:kern w:val="0"/>
          <w:sz w:val="20"/>
          <w:szCs w:val="20"/>
          <w:lang w:val="lt-LT"/>
          <w14:ligatures w14:val="none"/>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4804"/>
        <w:gridCol w:w="2059"/>
        <w:gridCol w:w="3841"/>
      </w:tblGrid>
      <w:tr w:rsidR="00D10AE5" w:rsidRPr="007914AE" w14:paraId="275159A8" w14:textId="77777777" w:rsidTr="003E329B">
        <w:trPr>
          <w:cnfStyle w:val="100000000000" w:firstRow="1" w:lastRow="0" w:firstColumn="0" w:lastColumn="0" w:oddVBand="0" w:evenVBand="0" w:oddHBand="0" w:evenHBand="0" w:firstRowFirstColumn="0" w:firstRowLastColumn="0" w:lastRowFirstColumn="0" w:lastRowLastColumn="0"/>
        </w:trPr>
        <w:tc>
          <w:tcPr>
            <w:tcW w:w="9292" w:type="dxa"/>
            <w:gridSpan w:val="3"/>
            <w:tcBorders>
              <w:top w:val="nil"/>
              <w:left w:val="nil"/>
              <w:bottom w:val="nil"/>
              <w:right w:val="nil"/>
            </w:tcBorders>
            <w:hideMark/>
          </w:tcPr>
          <w:p w14:paraId="27DD3BD0"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9. lentelė. Rodiklis: REZERVUOTI pirkimai</w:t>
            </w:r>
            <w:r w:rsidRPr="007914AE">
              <w:rPr>
                <w:rFonts w:ascii="Calibri" w:eastAsia="Times New Roman" w:hAnsi="Calibri" w:cs="Calibri"/>
                <w:color w:val="156082" w:themeColor="accent1"/>
                <w:vertAlign w:val="superscript"/>
                <w:lang w:eastAsia="lt-LT"/>
              </w:rPr>
              <w:t>1</w:t>
            </w:r>
          </w:p>
        </w:tc>
        <w:tc>
          <w:tcPr>
            <w:tcW w:w="3668" w:type="dxa"/>
            <w:tcBorders>
              <w:top w:val="nil"/>
              <w:left w:val="nil"/>
              <w:bottom w:val="nil"/>
              <w:right w:val="nil"/>
            </w:tcBorders>
          </w:tcPr>
          <w:p w14:paraId="6D4C687C" w14:textId="77777777" w:rsidR="00D10AE5" w:rsidRPr="007914AE" w:rsidRDefault="00D10AE5">
            <w:pPr>
              <w:rPr>
                <w:rFonts w:ascii="Calibri" w:eastAsia="Times New Roman" w:hAnsi="Calibri" w:cs="Calibri"/>
                <w:color w:val="156082" w:themeColor="accent1"/>
                <w:lang w:eastAsia="lt-LT"/>
              </w:rPr>
            </w:pPr>
          </w:p>
        </w:tc>
      </w:tr>
      <w:tr w:rsidR="00D10AE5" w:rsidRPr="007914AE" w14:paraId="0815E685" w14:textId="77777777" w:rsidTr="003E329B">
        <w:tc>
          <w:tcPr>
            <w:tcW w:w="2739" w:type="dxa"/>
            <w:tcBorders>
              <w:top w:val="single" w:sz="4" w:space="0" w:color="auto"/>
              <w:left w:val="single" w:sz="4" w:space="0" w:color="auto"/>
              <w:bottom w:val="single" w:sz="4" w:space="0" w:color="auto"/>
              <w:right w:val="single" w:sz="4" w:space="0" w:color="auto"/>
            </w:tcBorders>
            <w:hideMark/>
          </w:tcPr>
          <w:p w14:paraId="036FDE42"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Rodiklio pavadinimas</w:t>
            </w:r>
          </w:p>
        </w:tc>
        <w:tc>
          <w:tcPr>
            <w:tcW w:w="4587" w:type="dxa"/>
            <w:tcBorders>
              <w:top w:val="single" w:sz="4" w:space="0" w:color="auto"/>
              <w:left w:val="single" w:sz="4" w:space="0" w:color="auto"/>
              <w:bottom w:val="single" w:sz="4" w:space="0" w:color="auto"/>
              <w:right w:val="single" w:sz="4" w:space="0" w:color="auto"/>
            </w:tcBorders>
            <w:hideMark/>
          </w:tcPr>
          <w:p w14:paraId="75AE48C3"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PV vidutinė rodiklio reikšmė</w:t>
            </w:r>
          </w:p>
        </w:tc>
        <w:tc>
          <w:tcPr>
            <w:tcW w:w="5634" w:type="dxa"/>
            <w:gridSpan w:val="2"/>
            <w:tcBorders>
              <w:top w:val="single" w:sz="4" w:space="0" w:color="auto"/>
              <w:left w:val="single" w:sz="4" w:space="0" w:color="auto"/>
              <w:bottom w:val="single" w:sz="4" w:space="0" w:color="auto"/>
              <w:right w:val="single" w:sz="4" w:space="0" w:color="auto"/>
            </w:tcBorders>
            <w:hideMark/>
          </w:tcPr>
          <w:p w14:paraId="3A2A6949" w14:textId="77777777" w:rsidR="00D10AE5" w:rsidRPr="007914AE" w:rsidRDefault="00D10AE5">
            <w:pPr>
              <w:spacing w:after="0"/>
              <w:rPr>
                <w:rFonts w:eastAsia="Times New Roman" w:cs="Calibri"/>
                <w:color w:val="auto"/>
                <w:lang w:eastAsia="lt-LT"/>
              </w:rPr>
            </w:pPr>
            <w:r w:rsidRPr="007914AE">
              <w:rPr>
                <w:rFonts w:eastAsia="Times New Roman" w:cs="Calibri"/>
                <w:b/>
                <w:bCs/>
                <w:color w:val="auto"/>
                <w:lang w:eastAsia="lt-LT"/>
              </w:rPr>
              <w:t>LR vidutinė rodiklio reikšmė</w:t>
            </w:r>
          </w:p>
        </w:tc>
      </w:tr>
      <w:tr w:rsidR="00D10AE5" w:rsidRPr="007914AE" w14:paraId="38E7776B" w14:textId="77777777" w:rsidTr="003E329B">
        <w:tc>
          <w:tcPr>
            <w:tcW w:w="2739" w:type="dxa"/>
            <w:tcBorders>
              <w:top w:val="single" w:sz="4" w:space="0" w:color="auto"/>
              <w:left w:val="single" w:sz="4" w:space="0" w:color="auto"/>
              <w:bottom w:val="single" w:sz="4" w:space="0" w:color="auto"/>
              <w:right w:val="single" w:sz="4" w:space="0" w:color="auto"/>
            </w:tcBorders>
            <w:hideMark/>
          </w:tcPr>
          <w:p w14:paraId="4B393D5B"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Supaprastintų rezervuotų pirkimų vertė, proc.</w:t>
            </w:r>
          </w:p>
        </w:tc>
        <w:tc>
          <w:tcPr>
            <w:tcW w:w="4587" w:type="dxa"/>
            <w:tcBorders>
              <w:top w:val="single" w:sz="4" w:space="0" w:color="auto"/>
              <w:left w:val="single" w:sz="4" w:space="0" w:color="auto"/>
              <w:bottom w:val="single" w:sz="4" w:space="0" w:color="auto"/>
              <w:right w:val="single" w:sz="4" w:space="0" w:color="auto"/>
            </w:tcBorders>
          </w:tcPr>
          <w:p w14:paraId="6DF39902"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0,0</w:t>
            </w:r>
          </w:p>
        </w:tc>
        <w:tc>
          <w:tcPr>
            <w:tcW w:w="5634" w:type="dxa"/>
            <w:gridSpan w:val="2"/>
            <w:tcBorders>
              <w:top w:val="single" w:sz="4" w:space="0" w:color="auto"/>
              <w:left w:val="single" w:sz="4" w:space="0" w:color="auto"/>
              <w:bottom w:val="single" w:sz="4" w:space="0" w:color="auto"/>
              <w:right w:val="single" w:sz="4" w:space="0" w:color="auto"/>
            </w:tcBorders>
          </w:tcPr>
          <w:p w14:paraId="3541D079"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 2 (pagal teisės aktus privalomas rodiklis)</w:t>
            </w:r>
          </w:p>
        </w:tc>
      </w:tr>
    </w:tbl>
    <w:p w14:paraId="22DD05F6" w14:textId="77777777" w:rsidR="00D10AE5" w:rsidRPr="007914AE" w:rsidRDefault="00D10AE5" w:rsidP="00D10AE5">
      <w:pPr>
        <w:spacing w:after="0" w:line="240" w:lineRule="auto"/>
        <w:rPr>
          <w:rFonts w:ascii="Calibri" w:eastAsia="Times New Roman" w:hAnsi="Calibri" w:cs="Calibri"/>
          <w:b/>
          <w:bCs/>
          <w:kern w:val="0"/>
          <w:sz w:val="24"/>
          <w:szCs w:val="20"/>
          <w:lang w:val="lt-LT"/>
          <w14:ligatures w14:val="none"/>
        </w:rPr>
      </w:pPr>
      <w:r w:rsidRPr="007914AE">
        <w:rPr>
          <w:rFonts w:ascii="Calibri" w:eastAsia="Times New Roman" w:hAnsi="Calibri" w:cs="Calibri"/>
          <w:b/>
          <w:bCs/>
          <w:kern w:val="0"/>
          <w:sz w:val="24"/>
          <w:szCs w:val="20"/>
          <w:lang w:val="lt-LT"/>
          <w14:ligatures w14:val="none"/>
        </w:rPr>
        <w:t>PASTABOS:</w:t>
      </w:r>
    </w:p>
    <w:p w14:paraId="143A69CA" w14:textId="77777777" w:rsidR="00D10AE5" w:rsidRPr="007914AE" w:rsidRDefault="00D10AE5" w:rsidP="00D10AE5">
      <w:pPr>
        <w:spacing w:after="0" w:line="240" w:lineRule="auto"/>
        <w:rPr>
          <w:rFonts w:ascii="Calibri" w:eastAsia="Calibri" w:hAnsi="Calibri" w:cs="Calibri"/>
          <w:sz w:val="20"/>
          <w:lang w:val="lt-LT" w:eastAsia="lt-LT"/>
        </w:rPr>
      </w:pPr>
      <w:r w:rsidRPr="007914AE">
        <w:rPr>
          <w:rFonts w:ascii="Calibri" w:eastAsia="Calibri" w:hAnsi="Calibri" w:cs="Calibri"/>
          <w:sz w:val="20"/>
          <w:vertAlign w:val="superscript"/>
          <w:lang w:val="lt-LT" w:eastAsia="lt-LT"/>
        </w:rPr>
        <w:footnoteRef/>
      </w:r>
      <w:r w:rsidRPr="007914AE">
        <w:rPr>
          <w:rFonts w:ascii="Calibri" w:eastAsia="Calibri" w:hAnsi="Calibri" w:cs="Calibri"/>
          <w:sz w:val="20"/>
          <w:lang w:val="lt-LT" w:eastAsia="lt-LT"/>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1FF91F6F" w14:textId="77777777" w:rsidR="00D10AE5" w:rsidRPr="007914AE" w:rsidRDefault="00D10AE5" w:rsidP="00D10AE5">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4008"/>
        <w:gridCol w:w="1866"/>
        <w:gridCol w:w="3838"/>
      </w:tblGrid>
      <w:tr w:rsidR="00D10AE5" w:rsidRPr="007914AE" w14:paraId="46F54528" w14:textId="77777777">
        <w:trPr>
          <w:cnfStyle w:val="100000000000" w:firstRow="1" w:lastRow="0" w:firstColumn="0" w:lastColumn="0" w:oddVBand="0" w:evenVBand="0" w:oddHBand="0" w:evenHBand="0" w:firstRowFirstColumn="0" w:firstRowLastColumn="0" w:lastRowFirstColumn="0" w:lastRowLastColumn="0"/>
        </w:trPr>
        <w:tc>
          <w:tcPr>
            <w:tcW w:w="9295" w:type="dxa"/>
            <w:gridSpan w:val="3"/>
            <w:tcBorders>
              <w:top w:val="nil"/>
              <w:left w:val="nil"/>
              <w:bottom w:val="nil"/>
              <w:right w:val="nil"/>
            </w:tcBorders>
            <w:hideMark/>
          </w:tcPr>
          <w:p w14:paraId="3337AFE1"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10. lentelė. Rodiklis: NEĮVYKĘ pirkimai</w:t>
            </w:r>
            <w:r w:rsidRPr="007914AE">
              <w:rPr>
                <w:rFonts w:ascii="Calibri" w:eastAsia="Times New Roman" w:hAnsi="Calibri" w:cs="Calibri"/>
                <w:color w:val="156082" w:themeColor="accent1"/>
                <w:vertAlign w:val="superscript"/>
                <w:lang w:eastAsia="lt-LT"/>
              </w:rPr>
              <w:t>1</w:t>
            </w:r>
          </w:p>
        </w:tc>
        <w:tc>
          <w:tcPr>
            <w:tcW w:w="3665" w:type="dxa"/>
            <w:tcBorders>
              <w:top w:val="nil"/>
              <w:left w:val="nil"/>
              <w:bottom w:val="nil"/>
              <w:right w:val="nil"/>
            </w:tcBorders>
          </w:tcPr>
          <w:p w14:paraId="7A631A4F" w14:textId="77777777" w:rsidR="00D10AE5" w:rsidRPr="007914AE" w:rsidRDefault="00D10AE5">
            <w:pPr>
              <w:rPr>
                <w:rFonts w:ascii="Calibri" w:eastAsia="Times New Roman" w:hAnsi="Calibri" w:cs="Calibri"/>
                <w:color w:val="156082" w:themeColor="accent1"/>
                <w:lang w:eastAsia="lt-LT"/>
              </w:rPr>
            </w:pPr>
          </w:p>
        </w:tc>
      </w:tr>
      <w:tr w:rsidR="00D10AE5" w:rsidRPr="007914AE" w14:paraId="2F2C040B" w14:textId="77777777" w:rsidTr="00634BD9">
        <w:tc>
          <w:tcPr>
            <w:tcW w:w="3686" w:type="dxa"/>
            <w:tcBorders>
              <w:top w:val="single" w:sz="4" w:space="0" w:color="auto"/>
              <w:left w:val="single" w:sz="4" w:space="0" w:color="auto"/>
              <w:bottom w:val="single" w:sz="4" w:space="0" w:color="auto"/>
              <w:right w:val="single" w:sz="4" w:space="0" w:color="auto"/>
            </w:tcBorders>
            <w:hideMark/>
          </w:tcPr>
          <w:p w14:paraId="4A6ADE21"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Rodiklio pavadinimas</w:t>
            </w:r>
          </w:p>
        </w:tc>
        <w:tc>
          <w:tcPr>
            <w:tcW w:w="3827" w:type="dxa"/>
            <w:tcBorders>
              <w:top w:val="single" w:sz="4" w:space="0" w:color="auto"/>
              <w:left w:val="single" w:sz="4" w:space="0" w:color="auto"/>
              <w:bottom w:val="single" w:sz="4" w:space="0" w:color="auto"/>
              <w:right w:val="single" w:sz="4" w:space="0" w:color="auto"/>
            </w:tcBorders>
            <w:hideMark/>
          </w:tcPr>
          <w:p w14:paraId="00D88696" w14:textId="77777777" w:rsidR="00D10AE5" w:rsidRPr="007914AE" w:rsidRDefault="00D10AE5">
            <w:pPr>
              <w:spacing w:after="0"/>
              <w:rPr>
                <w:rFonts w:eastAsia="Times New Roman" w:cs="Calibri"/>
                <w:b/>
                <w:bCs/>
                <w:color w:val="auto"/>
                <w:lang w:eastAsia="lt-LT"/>
              </w:rPr>
            </w:pPr>
            <w:r w:rsidRPr="007914AE">
              <w:rPr>
                <w:rFonts w:eastAsia="Times New Roman" w:cs="Calibri"/>
                <w:b/>
                <w:bCs/>
                <w:color w:val="auto"/>
                <w:lang w:eastAsia="lt-LT"/>
              </w:rPr>
              <w:t>PV vidutinė rodiklio reikšmė</w:t>
            </w:r>
          </w:p>
        </w:tc>
        <w:tc>
          <w:tcPr>
            <w:tcW w:w="5447" w:type="dxa"/>
            <w:gridSpan w:val="2"/>
            <w:tcBorders>
              <w:top w:val="single" w:sz="4" w:space="0" w:color="auto"/>
              <w:left w:val="single" w:sz="4" w:space="0" w:color="auto"/>
              <w:bottom w:val="single" w:sz="4" w:space="0" w:color="auto"/>
              <w:right w:val="single" w:sz="4" w:space="0" w:color="auto"/>
            </w:tcBorders>
            <w:hideMark/>
          </w:tcPr>
          <w:p w14:paraId="0DAFDFDE" w14:textId="77777777" w:rsidR="00D10AE5" w:rsidRPr="007914AE" w:rsidRDefault="00D10AE5">
            <w:pPr>
              <w:spacing w:after="0"/>
              <w:rPr>
                <w:rFonts w:eastAsia="Times New Roman" w:cs="Calibri"/>
                <w:color w:val="auto"/>
                <w:lang w:eastAsia="lt-LT"/>
              </w:rPr>
            </w:pPr>
            <w:r w:rsidRPr="007914AE">
              <w:rPr>
                <w:rFonts w:eastAsia="Times New Roman" w:cs="Calibri"/>
                <w:b/>
                <w:bCs/>
                <w:color w:val="auto"/>
                <w:lang w:eastAsia="lt-LT"/>
              </w:rPr>
              <w:t>LR vidutinė rodiklio reikšmė</w:t>
            </w:r>
          </w:p>
        </w:tc>
      </w:tr>
      <w:tr w:rsidR="00D10AE5" w:rsidRPr="007914AE" w14:paraId="184AF7ED" w14:textId="77777777" w:rsidTr="00634BD9">
        <w:tc>
          <w:tcPr>
            <w:tcW w:w="3686" w:type="dxa"/>
            <w:tcBorders>
              <w:top w:val="single" w:sz="4" w:space="0" w:color="auto"/>
              <w:left w:val="single" w:sz="4" w:space="0" w:color="auto"/>
              <w:bottom w:val="single" w:sz="4" w:space="0" w:color="auto"/>
              <w:right w:val="single" w:sz="4" w:space="0" w:color="auto"/>
            </w:tcBorders>
            <w:hideMark/>
          </w:tcPr>
          <w:p w14:paraId="46A3E869"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Neįvykusių pirkimų skaičius, viso proc.</w:t>
            </w:r>
          </w:p>
        </w:tc>
        <w:tc>
          <w:tcPr>
            <w:tcW w:w="3827" w:type="dxa"/>
            <w:tcBorders>
              <w:top w:val="single" w:sz="4" w:space="0" w:color="auto"/>
              <w:left w:val="single" w:sz="4" w:space="0" w:color="auto"/>
              <w:bottom w:val="single" w:sz="4" w:space="0" w:color="auto"/>
              <w:right w:val="single" w:sz="4" w:space="0" w:color="auto"/>
            </w:tcBorders>
          </w:tcPr>
          <w:p w14:paraId="1917CE24" w14:textId="0DBE2D3E" w:rsidR="00D10AE5" w:rsidRPr="007914AE" w:rsidRDefault="00DA419F">
            <w:pPr>
              <w:rPr>
                <w:rFonts w:eastAsia="Times New Roman" w:cs="Calibri"/>
                <w:color w:val="auto"/>
                <w:lang w:eastAsia="lt-LT"/>
              </w:rPr>
            </w:pPr>
            <w:r w:rsidRPr="007914AE">
              <w:rPr>
                <w:rFonts w:eastAsia="Times New Roman" w:cs="Calibri"/>
                <w:color w:val="auto"/>
                <w:lang w:eastAsia="lt-LT"/>
              </w:rPr>
              <w:t>16,9</w:t>
            </w:r>
          </w:p>
        </w:tc>
        <w:tc>
          <w:tcPr>
            <w:tcW w:w="5447" w:type="dxa"/>
            <w:gridSpan w:val="2"/>
            <w:tcBorders>
              <w:top w:val="single" w:sz="4" w:space="0" w:color="auto"/>
              <w:left w:val="single" w:sz="4" w:space="0" w:color="auto"/>
              <w:bottom w:val="single" w:sz="4" w:space="0" w:color="auto"/>
              <w:right w:val="single" w:sz="4" w:space="0" w:color="auto"/>
            </w:tcBorders>
          </w:tcPr>
          <w:p w14:paraId="414BE989" w14:textId="2D7C7D31" w:rsidR="00D10AE5" w:rsidRPr="007914AE" w:rsidRDefault="00D10AE5">
            <w:pPr>
              <w:rPr>
                <w:rFonts w:eastAsia="Times New Roman" w:cs="Calibri"/>
                <w:color w:val="auto"/>
                <w:lang w:eastAsia="lt-LT"/>
              </w:rPr>
            </w:pPr>
            <w:r w:rsidRPr="007914AE">
              <w:rPr>
                <w:rFonts w:eastAsia="Times New Roman" w:cs="Calibri"/>
                <w:color w:val="auto"/>
                <w:lang w:eastAsia="lt-LT"/>
              </w:rPr>
              <w:t>22,</w:t>
            </w:r>
            <w:r w:rsidR="00A61ECF" w:rsidRPr="007914AE">
              <w:rPr>
                <w:rFonts w:eastAsia="Times New Roman" w:cs="Calibri"/>
                <w:color w:val="auto"/>
                <w:lang w:eastAsia="lt-LT"/>
              </w:rPr>
              <w:t>6</w:t>
            </w:r>
          </w:p>
        </w:tc>
      </w:tr>
      <w:tr w:rsidR="00D10AE5" w:rsidRPr="007914AE" w14:paraId="539893BC" w14:textId="77777777" w:rsidTr="00634BD9">
        <w:tc>
          <w:tcPr>
            <w:tcW w:w="3686" w:type="dxa"/>
            <w:tcBorders>
              <w:top w:val="single" w:sz="4" w:space="0" w:color="auto"/>
              <w:left w:val="single" w:sz="4" w:space="0" w:color="auto"/>
              <w:bottom w:val="single" w:sz="4" w:space="0" w:color="auto"/>
              <w:right w:val="single" w:sz="4" w:space="0" w:color="auto"/>
            </w:tcBorders>
            <w:hideMark/>
          </w:tcPr>
          <w:p w14:paraId="0F15F9B2"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Nutraukus pirkimo procedūras, proc.</w:t>
            </w:r>
          </w:p>
        </w:tc>
        <w:tc>
          <w:tcPr>
            <w:tcW w:w="3827" w:type="dxa"/>
            <w:tcBorders>
              <w:top w:val="single" w:sz="4" w:space="0" w:color="auto"/>
              <w:left w:val="single" w:sz="4" w:space="0" w:color="auto"/>
              <w:bottom w:val="single" w:sz="4" w:space="0" w:color="auto"/>
              <w:right w:val="single" w:sz="4" w:space="0" w:color="auto"/>
            </w:tcBorders>
          </w:tcPr>
          <w:p w14:paraId="5918D6C9" w14:textId="5EF6D52D" w:rsidR="00D10AE5" w:rsidRPr="007914AE" w:rsidRDefault="00AD3502">
            <w:pPr>
              <w:rPr>
                <w:rFonts w:eastAsia="Times New Roman" w:cs="Calibri"/>
                <w:color w:val="auto"/>
                <w:lang w:eastAsia="lt-LT"/>
              </w:rPr>
            </w:pPr>
            <w:r w:rsidRPr="007914AE">
              <w:rPr>
                <w:rFonts w:eastAsia="Times New Roman" w:cs="Calibri"/>
                <w:color w:val="auto"/>
                <w:lang w:eastAsia="lt-LT"/>
              </w:rPr>
              <w:t>6,15</w:t>
            </w:r>
          </w:p>
        </w:tc>
        <w:tc>
          <w:tcPr>
            <w:tcW w:w="5447" w:type="dxa"/>
            <w:gridSpan w:val="2"/>
            <w:tcBorders>
              <w:top w:val="single" w:sz="4" w:space="0" w:color="auto"/>
              <w:left w:val="single" w:sz="4" w:space="0" w:color="auto"/>
              <w:bottom w:val="single" w:sz="4" w:space="0" w:color="auto"/>
              <w:right w:val="single" w:sz="4" w:space="0" w:color="auto"/>
            </w:tcBorders>
          </w:tcPr>
          <w:p w14:paraId="28F4D4E8" w14:textId="778F3DD9" w:rsidR="00D10AE5" w:rsidRPr="007914AE" w:rsidRDefault="00D10AE5">
            <w:pPr>
              <w:rPr>
                <w:rFonts w:eastAsia="Times New Roman" w:cs="Calibri"/>
                <w:color w:val="auto"/>
                <w:lang w:eastAsia="lt-LT"/>
              </w:rPr>
            </w:pPr>
            <w:r w:rsidRPr="007914AE">
              <w:rPr>
                <w:rFonts w:eastAsia="Times New Roman" w:cs="Calibri"/>
                <w:color w:val="auto"/>
                <w:lang w:eastAsia="lt-LT"/>
              </w:rPr>
              <w:t>6,</w:t>
            </w:r>
            <w:r w:rsidR="009D5B9C" w:rsidRPr="007914AE">
              <w:rPr>
                <w:rFonts w:eastAsia="Times New Roman" w:cs="Calibri"/>
                <w:color w:val="auto"/>
                <w:lang w:eastAsia="lt-LT"/>
              </w:rPr>
              <w:t>5</w:t>
            </w:r>
            <w:r w:rsidRPr="007914AE">
              <w:rPr>
                <w:rFonts w:eastAsia="Times New Roman" w:cs="Calibri"/>
                <w:color w:val="auto"/>
                <w:lang w:eastAsia="lt-LT"/>
              </w:rPr>
              <w:t>1</w:t>
            </w:r>
          </w:p>
        </w:tc>
      </w:tr>
      <w:tr w:rsidR="00D10AE5" w:rsidRPr="007914AE" w14:paraId="0BE99C2A" w14:textId="77777777" w:rsidTr="00634BD9">
        <w:tc>
          <w:tcPr>
            <w:tcW w:w="3686" w:type="dxa"/>
            <w:tcBorders>
              <w:top w:val="single" w:sz="4" w:space="0" w:color="auto"/>
              <w:left w:val="single" w:sz="4" w:space="0" w:color="auto"/>
              <w:bottom w:val="single" w:sz="4" w:space="0" w:color="auto"/>
              <w:right w:val="single" w:sz="4" w:space="0" w:color="auto"/>
            </w:tcBorders>
            <w:hideMark/>
          </w:tcPr>
          <w:p w14:paraId="1F6869C4"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Atmetus visas paraiškas, pasiūlymus, proc.</w:t>
            </w:r>
          </w:p>
        </w:tc>
        <w:tc>
          <w:tcPr>
            <w:tcW w:w="3827" w:type="dxa"/>
            <w:tcBorders>
              <w:top w:val="single" w:sz="4" w:space="0" w:color="auto"/>
              <w:left w:val="single" w:sz="4" w:space="0" w:color="auto"/>
              <w:bottom w:val="single" w:sz="4" w:space="0" w:color="auto"/>
              <w:right w:val="single" w:sz="4" w:space="0" w:color="auto"/>
            </w:tcBorders>
          </w:tcPr>
          <w:p w14:paraId="03AE4F36" w14:textId="48180FE3" w:rsidR="00D10AE5" w:rsidRPr="007914AE" w:rsidRDefault="0067228A">
            <w:pPr>
              <w:rPr>
                <w:rFonts w:eastAsia="Times New Roman" w:cs="Calibri"/>
                <w:color w:val="auto"/>
                <w:lang w:eastAsia="lt-LT"/>
              </w:rPr>
            </w:pPr>
            <w:r w:rsidRPr="007914AE">
              <w:rPr>
                <w:rFonts w:eastAsia="Times New Roman" w:cs="Calibri"/>
                <w:color w:val="auto"/>
                <w:lang w:eastAsia="lt-LT"/>
              </w:rPr>
              <w:t>4,84</w:t>
            </w:r>
          </w:p>
        </w:tc>
        <w:tc>
          <w:tcPr>
            <w:tcW w:w="5447" w:type="dxa"/>
            <w:gridSpan w:val="2"/>
            <w:tcBorders>
              <w:top w:val="single" w:sz="4" w:space="0" w:color="auto"/>
              <w:left w:val="single" w:sz="4" w:space="0" w:color="auto"/>
              <w:bottom w:val="single" w:sz="4" w:space="0" w:color="auto"/>
              <w:right w:val="single" w:sz="4" w:space="0" w:color="auto"/>
            </w:tcBorders>
          </w:tcPr>
          <w:p w14:paraId="51217746" w14:textId="3A9C8494" w:rsidR="00D10AE5" w:rsidRPr="007914AE" w:rsidRDefault="00D10AE5">
            <w:pPr>
              <w:rPr>
                <w:rFonts w:eastAsia="Times New Roman" w:cs="Calibri"/>
                <w:color w:val="auto"/>
                <w:lang w:eastAsia="lt-LT"/>
              </w:rPr>
            </w:pPr>
            <w:r w:rsidRPr="007914AE">
              <w:rPr>
                <w:rFonts w:eastAsia="Times New Roman" w:cs="Calibri"/>
                <w:color w:val="auto"/>
                <w:lang w:eastAsia="lt-LT"/>
              </w:rPr>
              <w:t>7,</w:t>
            </w:r>
            <w:r w:rsidR="009D2F3B" w:rsidRPr="007914AE">
              <w:rPr>
                <w:rFonts w:eastAsia="Times New Roman" w:cs="Calibri"/>
                <w:color w:val="auto"/>
                <w:lang w:eastAsia="lt-LT"/>
              </w:rPr>
              <w:t>8</w:t>
            </w:r>
            <w:r w:rsidR="00720658" w:rsidRPr="007914AE">
              <w:rPr>
                <w:rFonts w:eastAsia="Times New Roman" w:cs="Calibri"/>
                <w:color w:val="auto"/>
                <w:lang w:eastAsia="lt-LT"/>
              </w:rPr>
              <w:t>0</w:t>
            </w:r>
          </w:p>
        </w:tc>
      </w:tr>
      <w:tr w:rsidR="00D10AE5" w:rsidRPr="007914AE" w14:paraId="21ED88BD" w14:textId="77777777" w:rsidTr="00634BD9">
        <w:tc>
          <w:tcPr>
            <w:tcW w:w="3686" w:type="dxa"/>
            <w:tcBorders>
              <w:top w:val="single" w:sz="4" w:space="0" w:color="auto"/>
              <w:left w:val="single" w:sz="4" w:space="0" w:color="auto"/>
              <w:bottom w:val="single" w:sz="4" w:space="0" w:color="auto"/>
              <w:right w:val="single" w:sz="4" w:space="0" w:color="auto"/>
            </w:tcBorders>
            <w:hideMark/>
          </w:tcPr>
          <w:p w14:paraId="1C18A1AB"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Per nustatytą terminą tiekėjams nepateikus nei vienos paraiškos, pasiūlymo, proc.</w:t>
            </w:r>
          </w:p>
        </w:tc>
        <w:tc>
          <w:tcPr>
            <w:tcW w:w="3827" w:type="dxa"/>
            <w:tcBorders>
              <w:top w:val="single" w:sz="4" w:space="0" w:color="auto"/>
              <w:left w:val="single" w:sz="4" w:space="0" w:color="auto"/>
              <w:bottom w:val="single" w:sz="4" w:space="0" w:color="auto"/>
              <w:right w:val="single" w:sz="4" w:space="0" w:color="auto"/>
            </w:tcBorders>
          </w:tcPr>
          <w:p w14:paraId="77FEEF9D" w14:textId="49B4D1B1" w:rsidR="00D10AE5" w:rsidRPr="007914AE" w:rsidRDefault="00BC600D">
            <w:pPr>
              <w:rPr>
                <w:rFonts w:eastAsia="Times New Roman" w:cs="Calibri"/>
                <w:color w:val="auto"/>
                <w:lang w:eastAsia="lt-LT"/>
              </w:rPr>
            </w:pPr>
            <w:r w:rsidRPr="007914AE">
              <w:rPr>
                <w:rFonts w:eastAsia="Times New Roman" w:cs="Calibri"/>
                <w:color w:val="auto"/>
                <w:lang w:eastAsia="lt-LT"/>
              </w:rPr>
              <w:t>5,71</w:t>
            </w:r>
          </w:p>
        </w:tc>
        <w:tc>
          <w:tcPr>
            <w:tcW w:w="5447" w:type="dxa"/>
            <w:gridSpan w:val="2"/>
            <w:tcBorders>
              <w:top w:val="single" w:sz="4" w:space="0" w:color="auto"/>
              <w:left w:val="single" w:sz="4" w:space="0" w:color="auto"/>
              <w:bottom w:val="single" w:sz="4" w:space="0" w:color="auto"/>
              <w:right w:val="single" w:sz="4" w:space="0" w:color="auto"/>
            </w:tcBorders>
          </w:tcPr>
          <w:p w14:paraId="0A3B59B7" w14:textId="4AAAF513" w:rsidR="00D10AE5" w:rsidRPr="007914AE" w:rsidRDefault="00D10AE5">
            <w:pPr>
              <w:rPr>
                <w:rFonts w:eastAsia="Times New Roman" w:cs="Calibri"/>
                <w:color w:val="auto"/>
                <w:lang w:eastAsia="lt-LT"/>
              </w:rPr>
            </w:pPr>
            <w:r w:rsidRPr="007914AE">
              <w:rPr>
                <w:rFonts w:eastAsia="Times New Roman" w:cs="Calibri"/>
                <w:color w:val="auto"/>
                <w:lang w:eastAsia="lt-LT"/>
              </w:rPr>
              <w:t>7,</w:t>
            </w:r>
            <w:r w:rsidR="009D2F3B" w:rsidRPr="007914AE">
              <w:rPr>
                <w:rFonts w:eastAsia="Times New Roman" w:cs="Calibri"/>
                <w:color w:val="auto"/>
                <w:lang w:eastAsia="lt-LT"/>
              </w:rPr>
              <w:t>86</w:t>
            </w:r>
          </w:p>
        </w:tc>
      </w:tr>
      <w:tr w:rsidR="00D10AE5" w:rsidRPr="007914AE" w14:paraId="443D7722" w14:textId="77777777" w:rsidTr="00634BD9">
        <w:tc>
          <w:tcPr>
            <w:tcW w:w="3686" w:type="dxa"/>
            <w:tcBorders>
              <w:top w:val="single" w:sz="4" w:space="0" w:color="auto"/>
              <w:left w:val="single" w:sz="4" w:space="0" w:color="auto"/>
              <w:bottom w:val="single" w:sz="4" w:space="0" w:color="auto"/>
              <w:right w:val="single" w:sz="4" w:space="0" w:color="auto"/>
            </w:tcBorders>
            <w:hideMark/>
          </w:tcPr>
          <w:p w14:paraId="30A38A89"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Pasibaigus pasiūlymų galiojimo laikui ir nesudarius pirkimo sutarties ar preliminariosios sutarties dėl priežasčių, kurios priklausė nuo tiekėjų, proc.</w:t>
            </w:r>
          </w:p>
        </w:tc>
        <w:tc>
          <w:tcPr>
            <w:tcW w:w="3827" w:type="dxa"/>
            <w:tcBorders>
              <w:top w:val="single" w:sz="4" w:space="0" w:color="auto"/>
              <w:left w:val="single" w:sz="4" w:space="0" w:color="auto"/>
              <w:bottom w:val="single" w:sz="4" w:space="0" w:color="auto"/>
              <w:right w:val="single" w:sz="4" w:space="0" w:color="auto"/>
            </w:tcBorders>
          </w:tcPr>
          <w:p w14:paraId="0D067560" w14:textId="77777777" w:rsidR="00D10AE5" w:rsidRPr="007914AE" w:rsidRDefault="00D10AE5">
            <w:pPr>
              <w:rPr>
                <w:rFonts w:eastAsia="Times New Roman" w:cs="Calibri"/>
                <w:color w:val="auto"/>
                <w:lang w:eastAsia="lt-LT"/>
              </w:rPr>
            </w:pPr>
            <w:r w:rsidRPr="007914AE">
              <w:rPr>
                <w:rFonts w:eastAsia="Times New Roman" w:cs="Calibri"/>
                <w:color w:val="auto"/>
                <w:lang w:eastAsia="lt-LT"/>
              </w:rPr>
              <w:t>0,0</w:t>
            </w:r>
          </w:p>
        </w:tc>
        <w:tc>
          <w:tcPr>
            <w:tcW w:w="5447" w:type="dxa"/>
            <w:gridSpan w:val="2"/>
            <w:tcBorders>
              <w:top w:val="single" w:sz="4" w:space="0" w:color="auto"/>
              <w:left w:val="single" w:sz="4" w:space="0" w:color="auto"/>
              <w:bottom w:val="single" w:sz="4" w:space="0" w:color="auto"/>
              <w:right w:val="single" w:sz="4" w:space="0" w:color="auto"/>
            </w:tcBorders>
          </w:tcPr>
          <w:p w14:paraId="4BD1A1EA" w14:textId="52B9BD35" w:rsidR="00D10AE5" w:rsidRPr="007914AE" w:rsidRDefault="00D10AE5">
            <w:pPr>
              <w:rPr>
                <w:rFonts w:eastAsia="Times New Roman" w:cs="Calibri"/>
                <w:color w:val="auto"/>
                <w:lang w:eastAsia="lt-LT"/>
              </w:rPr>
            </w:pPr>
            <w:r w:rsidRPr="007914AE">
              <w:rPr>
                <w:rFonts w:eastAsia="Times New Roman" w:cs="Calibri"/>
                <w:color w:val="auto"/>
                <w:lang w:eastAsia="lt-LT"/>
              </w:rPr>
              <w:t>0,1</w:t>
            </w:r>
            <w:r w:rsidR="00720658" w:rsidRPr="007914AE">
              <w:rPr>
                <w:rFonts w:eastAsia="Times New Roman" w:cs="Calibri"/>
                <w:color w:val="auto"/>
                <w:lang w:eastAsia="lt-LT"/>
              </w:rPr>
              <w:t>7</w:t>
            </w:r>
          </w:p>
        </w:tc>
      </w:tr>
      <w:tr w:rsidR="00D10AE5" w:rsidRPr="007914AE" w14:paraId="130A0523" w14:textId="77777777" w:rsidTr="00634BD9">
        <w:tc>
          <w:tcPr>
            <w:tcW w:w="3686" w:type="dxa"/>
            <w:tcBorders>
              <w:top w:val="single" w:sz="4" w:space="0" w:color="auto"/>
              <w:left w:val="single" w:sz="4" w:space="0" w:color="auto"/>
              <w:bottom w:val="single" w:sz="4" w:space="0" w:color="auto"/>
              <w:right w:val="single" w:sz="4" w:space="0" w:color="auto"/>
            </w:tcBorders>
            <w:hideMark/>
          </w:tcPr>
          <w:p w14:paraId="05102720"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Visiems tiekėjams atšaukus pasiūlymus ar atsisakius sudaryti pirkimo sutartį, proc.</w:t>
            </w:r>
          </w:p>
        </w:tc>
        <w:tc>
          <w:tcPr>
            <w:tcW w:w="3827" w:type="dxa"/>
            <w:tcBorders>
              <w:top w:val="single" w:sz="4" w:space="0" w:color="auto"/>
              <w:left w:val="single" w:sz="4" w:space="0" w:color="auto"/>
              <w:bottom w:val="single" w:sz="4" w:space="0" w:color="auto"/>
              <w:right w:val="single" w:sz="4" w:space="0" w:color="auto"/>
            </w:tcBorders>
          </w:tcPr>
          <w:p w14:paraId="57B9ACF2" w14:textId="0D0532A0" w:rsidR="00D10AE5" w:rsidRPr="007914AE" w:rsidRDefault="00D10AE5">
            <w:pPr>
              <w:rPr>
                <w:rFonts w:eastAsia="Times New Roman" w:cs="Calibri"/>
                <w:color w:val="auto"/>
                <w:lang w:eastAsia="lt-LT"/>
              </w:rPr>
            </w:pPr>
            <w:r w:rsidRPr="007914AE">
              <w:rPr>
                <w:rFonts w:eastAsia="Times New Roman" w:cs="Calibri"/>
                <w:color w:val="auto"/>
                <w:lang w:eastAsia="lt-LT"/>
              </w:rPr>
              <w:t>0,</w:t>
            </w:r>
            <w:r w:rsidR="00A10407" w:rsidRPr="007914AE">
              <w:rPr>
                <w:rFonts w:eastAsia="Times New Roman" w:cs="Calibri"/>
                <w:color w:val="auto"/>
                <w:lang w:eastAsia="lt-LT"/>
              </w:rPr>
              <w:t>22</w:t>
            </w:r>
          </w:p>
        </w:tc>
        <w:tc>
          <w:tcPr>
            <w:tcW w:w="5447" w:type="dxa"/>
            <w:gridSpan w:val="2"/>
            <w:tcBorders>
              <w:top w:val="single" w:sz="4" w:space="0" w:color="auto"/>
              <w:left w:val="single" w:sz="4" w:space="0" w:color="auto"/>
              <w:bottom w:val="single" w:sz="4" w:space="0" w:color="auto"/>
              <w:right w:val="single" w:sz="4" w:space="0" w:color="auto"/>
            </w:tcBorders>
          </w:tcPr>
          <w:p w14:paraId="092CB435" w14:textId="73D89A15" w:rsidR="00D10AE5" w:rsidRPr="007914AE" w:rsidRDefault="00D10AE5">
            <w:pPr>
              <w:rPr>
                <w:rFonts w:eastAsia="Times New Roman" w:cs="Calibri"/>
                <w:color w:val="auto"/>
                <w:lang w:eastAsia="lt-LT"/>
              </w:rPr>
            </w:pPr>
            <w:r w:rsidRPr="007914AE">
              <w:rPr>
                <w:rFonts w:eastAsia="Times New Roman" w:cs="Calibri"/>
                <w:color w:val="auto"/>
                <w:lang w:eastAsia="lt-LT"/>
              </w:rPr>
              <w:t>0,2</w:t>
            </w:r>
            <w:r w:rsidR="00634BD9" w:rsidRPr="007914AE">
              <w:rPr>
                <w:rFonts w:eastAsia="Times New Roman" w:cs="Calibri"/>
                <w:color w:val="auto"/>
                <w:lang w:eastAsia="lt-LT"/>
              </w:rPr>
              <w:t>6</w:t>
            </w:r>
          </w:p>
        </w:tc>
      </w:tr>
      <w:tr w:rsidR="00D10AE5" w:rsidRPr="007914AE" w14:paraId="64037585" w14:textId="77777777">
        <w:tc>
          <w:tcPr>
            <w:tcW w:w="12960" w:type="dxa"/>
            <w:gridSpan w:val="4"/>
            <w:tcBorders>
              <w:top w:val="single" w:sz="4" w:space="0" w:color="auto"/>
              <w:left w:val="nil"/>
              <w:bottom w:val="nil"/>
              <w:right w:val="nil"/>
            </w:tcBorders>
            <w:hideMark/>
          </w:tcPr>
          <w:p w14:paraId="0273C5D1" w14:textId="77777777" w:rsidR="00D10AE5" w:rsidRPr="007914AE" w:rsidRDefault="00D10AE5">
            <w:pPr>
              <w:spacing w:after="0"/>
              <w:rPr>
                <w:rFonts w:eastAsia="Times New Roman" w:cs="Calibri"/>
                <w:b/>
                <w:bCs/>
                <w:color w:val="auto"/>
                <w:sz w:val="24"/>
                <w:szCs w:val="24"/>
                <w:lang w:eastAsia="lt-LT"/>
              </w:rPr>
            </w:pPr>
            <w:r w:rsidRPr="007914AE">
              <w:rPr>
                <w:rFonts w:eastAsia="Times New Roman" w:cs="Calibri"/>
                <w:b/>
                <w:bCs/>
                <w:color w:val="auto"/>
                <w:sz w:val="24"/>
                <w:szCs w:val="24"/>
                <w:lang w:eastAsia="lt-LT"/>
              </w:rPr>
              <w:t>PASTABOS:</w:t>
            </w:r>
          </w:p>
          <w:p w14:paraId="2E789BF3" w14:textId="77777777" w:rsidR="00D10AE5" w:rsidRPr="007914AE" w:rsidRDefault="00D10AE5">
            <w:pPr>
              <w:rPr>
                <w:rFonts w:eastAsia="Times New Roman" w:cs="Calibri"/>
                <w:b/>
                <w:bCs/>
                <w:color w:val="auto"/>
                <w:sz w:val="24"/>
                <w:szCs w:val="24"/>
                <w:lang w:eastAsia="lt-LT"/>
              </w:rPr>
            </w:pPr>
            <w:r w:rsidRPr="007914AE">
              <w:rPr>
                <w:rFonts w:cs="Calibri"/>
                <w:color w:val="auto"/>
                <w:vertAlign w:val="superscript"/>
                <w:lang w:eastAsia="lt-LT"/>
              </w:rPr>
              <w:lastRenderedPageBreak/>
              <w:footnoteRef/>
            </w:r>
            <w:r w:rsidRPr="007914AE">
              <w:rPr>
                <w:rFonts w:cs="Calibri"/>
                <w:color w:val="auto"/>
                <w:lang w:eastAsia="lt-LT"/>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73C061A7" w14:textId="77777777" w:rsidR="00D10AE5" w:rsidRPr="007914AE" w:rsidRDefault="00D10AE5" w:rsidP="00D10AE5">
      <w:pPr>
        <w:pStyle w:val="ListParagraph"/>
        <w:keepNext/>
        <w:keepLines/>
        <w:numPr>
          <w:ilvl w:val="0"/>
          <w:numId w:val="1"/>
        </w:numPr>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right="142"/>
        <w:outlineLvl w:val="0"/>
        <w:rPr>
          <w:rFonts w:ascii="Calibri" w:eastAsia="Yu Gothic Light" w:hAnsi="Calibri" w:cs="Calibri"/>
          <w:caps/>
          <w:color w:val="FFFFFF" w:themeColor="background1"/>
          <w:kern w:val="20"/>
          <w:lang w:val="lt-LT" w:eastAsia="lt-LT"/>
          <w14:ligatures w14:val="none"/>
        </w:rPr>
      </w:pPr>
      <w:r w:rsidRPr="007914AE">
        <w:rPr>
          <w:rFonts w:ascii="Calibri" w:eastAsia="Yu Gothic Light" w:hAnsi="Calibri" w:cs="Calibri"/>
          <w:caps/>
          <w:color w:val="FFFFFF" w:themeColor="background1"/>
          <w:kern w:val="20"/>
          <w:lang w:val="lt-LT" w:eastAsia="lt-LT"/>
          <w14:ligatures w14:val="none"/>
        </w:rPr>
        <w:lastRenderedPageBreak/>
        <w:t xml:space="preserve">Sutarties vykdymo etapo valdysena </w:t>
      </w:r>
    </w:p>
    <w:tbl>
      <w:tblPr>
        <w:tblStyle w:val="Bsenataskaitoslentel"/>
        <w:tblW w:w="12958" w:type="dxa"/>
        <w:tblLook w:val="04A0" w:firstRow="1" w:lastRow="0" w:firstColumn="1" w:lastColumn="0" w:noHBand="0" w:noVBand="1"/>
      </w:tblPr>
      <w:tblGrid>
        <w:gridCol w:w="3383"/>
        <w:gridCol w:w="172"/>
        <w:gridCol w:w="1444"/>
        <w:gridCol w:w="172"/>
        <w:gridCol w:w="1244"/>
        <w:gridCol w:w="1117"/>
        <w:gridCol w:w="172"/>
        <w:gridCol w:w="5254"/>
      </w:tblGrid>
      <w:tr w:rsidR="00D10AE5" w:rsidRPr="007914AE" w14:paraId="54F4F707" w14:textId="77777777" w:rsidTr="762570FE">
        <w:trPr>
          <w:cnfStyle w:val="100000000000" w:firstRow="1" w:lastRow="0" w:firstColumn="0" w:lastColumn="0" w:oddVBand="0" w:evenVBand="0" w:oddHBand="0" w:evenHBand="0" w:firstRowFirstColumn="0" w:firstRowLastColumn="0" w:lastRowFirstColumn="0" w:lastRowLastColumn="0"/>
        </w:trPr>
        <w:tc>
          <w:tcPr>
            <w:tcW w:w="3555" w:type="dxa"/>
            <w:gridSpan w:val="2"/>
            <w:tcBorders>
              <w:top w:val="nil"/>
              <w:left w:val="nil"/>
              <w:bottom w:val="single" w:sz="4" w:space="0" w:color="auto"/>
              <w:right w:val="nil"/>
            </w:tcBorders>
            <w:hideMark/>
          </w:tcPr>
          <w:p w14:paraId="366F4AEA"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Subprocesas</w:t>
            </w:r>
          </w:p>
        </w:tc>
        <w:tc>
          <w:tcPr>
            <w:tcW w:w="1616" w:type="dxa"/>
            <w:gridSpan w:val="2"/>
            <w:tcBorders>
              <w:top w:val="nil"/>
              <w:left w:val="nil"/>
              <w:bottom w:val="single" w:sz="4" w:space="0" w:color="auto"/>
              <w:right w:val="nil"/>
            </w:tcBorders>
            <w:hideMark/>
          </w:tcPr>
          <w:p w14:paraId="6699C79A"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Nepasiekta</w:t>
            </w:r>
          </w:p>
        </w:tc>
        <w:tc>
          <w:tcPr>
            <w:tcW w:w="1244" w:type="dxa"/>
            <w:tcBorders>
              <w:top w:val="nil"/>
              <w:left w:val="nil"/>
              <w:bottom w:val="single" w:sz="4" w:space="0" w:color="auto"/>
              <w:right w:val="nil"/>
            </w:tcBorders>
            <w:hideMark/>
          </w:tcPr>
          <w:p w14:paraId="348B3B8F"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Pasiekta</w:t>
            </w:r>
          </w:p>
        </w:tc>
        <w:tc>
          <w:tcPr>
            <w:tcW w:w="1117" w:type="dxa"/>
            <w:tcBorders>
              <w:top w:val="nil"/>
              <w:left w:val="nil"/>
              <w:bottom w:val="single" w:sz="4" w:space="0" w:color="auto"/>
              <w:right w:val="nil"/>
            </w:tcBorders>
            <w:hideMark/>
          </w:tcPr>
          <w:p w14:paraId="5C78A3E8"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Viršyta</w:t>
            </w:r>
          </w:p>
        </w:tc>
        <w:tc>
          <w:tcPr>
            <w:tcW w:w="5426" w:type="dxa"/>
            <w:gridSpan w:val="2"/>
            <w:tcBorders>
              <w:top w:val="nil"/>
              <w:left w:val="nil"/>
              <w:bottom w:val="single" w:sz="4" w:space="0" w:color="auto"/>
              <w:right w:val="nil"/>
            </w:tcBorders>
            <w:hideMark/>
          </w:tcPr>
          <w:p w14:paraId="1B34D5A6" w14:textId="77777777" w:rsidR="00D10AE5" w:rsidRPr="007914AE" w:rsidRDefault="00D10AE5">
            <w:pPr>
              <w:spacing w:after="0"/>
              <w:rPr>
                <w:rFonts w:ascii="Calibri" w:eastAsia="Times New Roman" w:hAnsi="Calibri" w:cs="Calibri"/>
                <w:color w:val="156082" w:themeColor="accent1"/>
                <w:lang w:eastAsia="lt-LT"/>
              </w:rPr>
            </w:pPr>
            <w:r w:rsidRPr="007914AE">
              <w:rPr>
                <w:rFonts w:ascii="Calibri" w:eastAsia="Times New Roman" w:hAnsi="Calibri" w:cs="Calibri"/>
                <w:color w:val="156082" w:themeColor="accent1"/>
                <w:lang w:eastAsia="lt-LT"/>
              </w:rPr>
              <w:t>Pastabos</w:t>
            </w:r>
          </w:p>
        </w:tc>
      </w:tr>
      <w:tr w:rsidR="00BF6422" w:rsidRPr="007914AE" w14:paraId="4B018CBC" w14:textId="77777777" w:rsidTr="762570FE">
        <w:tc>
          <w:tcPr>
            <w:tcW w:w="3383" w:type="dxa"/>
            <w:tcBorders>
              <w:top w:val="single" w:sz="4" w:space="0" w:color="auto"/>
              <w:left w:val="single" w:sz="4" w:space="0" w:color="auto"/>
              <w:bottom w:val="single" w:sz="4" w:space="0" w:color="auto"/>
              <w:right w:val="single" w:sz="4" w:space="0" w:color="auto"/>
            </w:tcBorders>
            <w:hideMark/>
          </w:tcPr>
          <w:p w14:paraId="54B5AA73" w14:textId="0538F7C8" w:rsidR="00BF6422" w:rsidRPr="007914AE" w:rsidRDefault="00BF6422" w:rsidP="00BF6422">
            <w:pPr>
              <w:spacing w:after="0"/>
              <w:rPr>
                <w:rFonts w:eastAsia="Times New Roman" w:cs="Calibri"/>
                <w:color w:val="auto"/>
                <w:lang w:eastAsia="lt-LT"/>
              </w:rPr>
            </w:pPr>
            <w:r w:rsidRPr="007914AE">
              <w:rPr>
                <w:rFonts w:eastAsia="Times New Roman" w:cs="Calibri"/>
                <w:color w:val="auto"/>
                <w:lang w:eastAsia="lt-LT"/>
              </w:rPr>
              <w:t>Reglamentavimas</w:t>
            </w:r>
          </w:p>
        </w:tc>
        <w:sdt>
          <w:sdtPr>
            <w:rPr>
              <w:rFonts w:eastAsia="Times New Roman" w:cs="Calibri"/>
              <w:lang w:eastAsia="lt-LT"/>
            </w:rPr>
            <w:id w:val="-1416546869"/>
            <w14:checkbox>
              <w14:checked w14:val="1"/>
              <w14:checkedState w14:val="2612" w14:font="MS Gothic"/>
              <w14:uncheckedState w14:val="2610" w14:font="MS Gothic"/>
            </w14:checkbox>
          </w:sdtPr>
          <w:sdtContent>
            <w:tc>
              <w:tcPr>
                <w:tcW w:w="1616" w:type="dxa"/>
                <w:gridSpan w:val="2"/>
                <w:tcBorders>
                  <w:top w:val="single" w:sz="4" w:space="0" w:color="auto"/>
                  <w:left w:val="single" w:sz="4" w:space="0" w:color="auto"/>
                  <w:bottom w:val="single" w:sz="4" w:space="0" w:color="auto"/>
                  <w:right w:val="single" w:sz="4" w:space="0" w:color="auto"/>
                </w:tcBorders>
                <w:hideMark/>
              </w:tcPr>
              <w:p w14:paraId="5858CEA0" w14:textId="4A6D9B0B" w:rsidR="00BF6422" w:rsidRPr="007914AE" w:rsidRDefault="00BF6422" w:rsidP="00BF6422">
                <w:pPr>
                  <w:rPr>
                    <w:rFonts w:eastAsia="Times New Roman" w:cs="Calibri"/>
                    <w:color w:val="auto"/>
                    <w:lang w:eastAsia="lt-LT"/>
                  </w:rPr>
                </w:pPr>
                <w:r w:rsidRPr="007914AE">
                  <w:rPr>
                    <w:rFonts w:ascii="MS Gothic" w:eastAsia="MS Gothic" w:hAnsi="MS Gothic" w:cs="MS Gothic"/>
                    <w:color w:val="auto"/>
                    <w:lang w:eastAsia="lt-LT"/>
                  </w:rPr>
                  <w:t>☒</w:t>
                </w:r>
              </w:p>
            </w:tc>
          </w:sdtContent>
        </w:sdt>
        <w:sdt>
          <w:sdtPr>
            <w:rPr>
              <w:rFonts w:eastAsia="Times New Roman" w:cs="Calibri"/>
              <w:lang w:eastAsia="lt-LT"/>
            </w:rPr>
            <w:id w:val="1504771134"/>
            <w14:checkbox>
              <w14:checked w14:val="0"/>
              <w14:checkedState w14:val="2612" w14:font="MS Gothic"/>
              <w14:uncheckedState w14:val="2610" w14:font="MS Gothic"/>
            </w14:checkbox>
          </w:sdtPr>
          <w:sdtContent>
            <w:tc>
              <w:tcPr>
                <w:tcW w:w="1416" w:type="dxa"/>
                <w:gridSpan w:val="2"/>
                <w:tcBorders>
                  <w:top w:val="single" w:sz="4" w:space="0" w:color="auto"/>
                  <w:left w:val="single" w:sz="4" w:space="0" w:color="auto"/>
                  <w:bottom w:val="single" w:sz="4" w:space="0" w:color="auto"/>
                  <w:right w:val="single" w:sz="4" w:space="0" w:color="auto"/>
                </w:tcBorders>
                <w:hideMark/>
              </w:tcPr>
              <w:p w14:paraId="61FBA996" w14:textId="77777777" w:rsidR="00BF6422" w:rsidRPr="007914AE" w:rsidRDefault="00BF6422" w:rsidP="00BF6422">
                <w:pPr>
                  <w:rPr>
                    <w:rFonts w:eastAsia="Times New Roman" w:cs="Calibri"/>
                    <w:color w:val="auto"/>
                    <w:lang w:eastAsia="lt-LT"/>
                  </w:rPr>
                </w:pPr>
                <w:r w:rsidRPr="007914AE">
                  <w:rPr>
                    <w:rFonts w:ascii="Segoe UI Symbol" w:eastAsia="MS Gothic" w:hAnsi="Segoe UI Symbol" w:cs="Segoe UI Symbol"/>
                    <w:color w:val="auto"/>
                    <w:lang w:eastAsia="lt-LT"/>
                  </w:rPr>
                  <w:t>☐</w:t>
                </w:r>
              </w:p>
            </w:tc>
          </w:sdtContent>
        </w:sdt>
        <w:sdt>
          <w:sdtPr>
            <w:rPr>
              <w:rFonts w:eastAsia="Times New Roman" w:cs="Calibri"/>
              <w:lang w:eastAsia="lt-LT"/>
            </w:rPr>
            <w:id w:val="1090279869"/>
            <w14:checkbox>
              <w14:checked w14:val="0"/>
              <w14:checkedState w14:val="2612" w14:font="MS Gothic"/>
              <w14:uncheckedState w14:val="2610" w14:font="MS Gothic"/>
            </w14:checkbox>
          </w:sdtPr>
          <w:sdtContent>
            <w:tc>
              <w:tcPr>
                <w:tcW w:w="1289" w:type="dxa"/>
                <w:gridSpan w:val="2"/>
                <w:tcBorders>
                  <w:top w:val="single" w:sz="4" w:space="0" w:color="auto"/>
                  <w:left w:val="single" w:sz="4" w:space="0" w:color="auto"/>
                  <w:bottom w:val="single" w:sz="4" w:space="0" w:color="auto"/>
                  <w:right w:val="single" w:sz="4" w:space="0" w:color="auto"/>
                </w:tcBorders>
                <w:hideMark/>
              </w:tcPr>
              <w:p w14:paraId="0EA5DB0D" w14:textId="77777777" w:rsidR="00BF6422" w:rsidRPr="007914AE" w:rsidRDefault="00BF6422" w:rsidP="00BF6422">
                <w:pPr>
                  <w:rPr>
                    <w:rFonts w:eastAsia="Times New Roman" w:cs="Calibri"/>
                    <w:color w:val="auto"/>
                    <w:lang w:eastAsia="lt-LT"/>
                  </w:rPr>
                </w:pPr>
                <w:r w:rsidRPr="007914AE">
                  <w:rPr>
                    <w:rFonts w:ascii="Segoe UI Symbol" w:eastAsia="MS Gothic" w:hAnsi="Segoe UI Symbol" w:cs="Segoe UI Symbol"/>
                    <w:color w:val="auto"/>
                    <w:lang w:eastAsia="lt-LT"/>
                  </w:rPr>
                  <w:t>☐</w:t>
                </w:r>
              </w:p>
            </w:tc>
          </w:sdtContent>
        </w:sdt>
        <w:tc>
          <w:tcPr>
            <w:tcW w:w="5254" w:type="dxa"/>
            <w:tcBorders>
              <w:top w:val="single" w:sz="4" w:space="0" w:color="auto"/>
              <w:left w:val="single" w:sz="4" w:space="0" w:color="auto"/>
              <w:bottom w:val="single" w:sz="4" w:space="0" w:color="auto"/>
              <w:right w:val="single" w:sz="4" w:space="0" w:color="auto"/>
            </w:tcBorders>
          </w:tcPr>
          <w:p w14:paraId="64795E0D" w14:textId="7D05E9FD" w:rsidR="00BF6422" w:rsidRPr="00AA1ADD" w:rsidRDefault="00BF6422" w:rsidP="00BF6422">
            <w:pPr>
              <w:tabs>
                <w:tab w:val="left" w:pos="490"/>
              </w:tabs>
              <w:rPr>
                <w:rFonts w:eastAsia="Times New Roman" w:cs="Calibri"/>
                <w:color w:val="auto"/>
                <w:lang w:eastAsia="lt-LT"/>
              </w:rPr>
            </w:pPr>
            <w:r w:rsidRPr="00AA1ADD">
              <w:rPr>
                <w:rFonts w:eastAsia="Times New Roman" w:cs="Calibri"/>
                <w:color w:val="auto"/>
                <w:lang w:eastAsia="lt-LT"/>
              </w:rPr>
              <w:t xml:space="preserve">Pirkimų vykdytojo vidaus teisės aktuose </w:t>
            </w:r>
            <w:r w:rsidRPr="00AA1ADD">
              <w:rPr>
                <w:rFonts w:eastAsia="Times New Roman" w:cs="Calibri"/>
                <w:b/>
                <w:bCs/>
                <w:color w:val="auto"/>
                <w:lang w:eastAsia="lt-LT"/>
              </w:rPr>
              <w:t>nėra detaliai aptarta:</w:t>
            </w:r>
          </w:p>
          <w:p w14:paraId="2EA6E8B7" w14:textId="7FF83716" w:rsidR="00BF6422" w:rsidRPr="002D45FF" w:rsidRDefault="00BF6422" w:rsidP="002D45FF">
            <w:pPr>
              <w:tabs>
                <w:tab w:val="left" w:pos="490"/>
              </w:tabs>
              <w:rPr>
                <w:rFonts w:eastAsia="Times New Roman" w:cs="Calibri"/>
                <w:color w:val="auto"/>
                <w:lang w:eastAsia="lt-LT"/>
              </w:rPr>
            </w:pPr>
            <w:r w:rsidRPr="002D45FF">
              <w:rPr>
                <w:rFonts w:eastAsia="Times New Roman" w:cs="Calibri"/>
                <w:lang w:eastAsia="lt-LT"/>
              </w:rPr>
              <w:t xml:space="preserve">- </w:t>
            </w:r>
            <w:r w:rsidRPr="002D45FF">
              <w:rPr>
                <w:rFonts w:eastAsia="Times New Roman" w:cs="Calibri"/>
                <w:color w:val="auto"/>
                <w:lang w:eastAsia="lt-LT"/>
              </w:rPr>
              <w:t xml:space="preserve">už sutarčių vykdymą atsakingų asmenų skyrimo tvarka, t. y. nereglamentuota, kokiu būdu, kuriame etape, kokiais kriterijais </w:t>
            </w:r>
            <w:r w:rsidR="00657753" w:rsidRPr="002D45FF">
              <w:rPr>
                <w:rFonts w:eastAsia="Times New Roman" w:cs="Calibri"/>
                <w:color w:val="auto"/>
                <w:lang w:eastAsia="lt-LT"/>
              </w:rPr>
              <w:t xml:space="preserve">vadovaujantis skiriami </w:t>
            </w:r>
            <w:r w:rsidRPr="002D45FF">
              <w:rPr>
                <w:rFonts w:eastAsia="Times New Roman" w:cs="Calibri"/>
                <w:color w:val="auto"/>
                <w:lang w:eastAsia="lt-LT"/>
              </w:rPr>
              <w:t xml:space="preserve">už sutarties vykdymą  </w:t>
            </w:r>
            <w:r w:rsidR="00657753" w:rsidRPr="002D45FF">
              <w:rPr>
                <w:rFonts w:eastAsia="Times New Roman" w:cs="Calibri"/>
                <w:color w:val="auto"/>
                <w:lang w:eastAsia="lt-LT"/>
              </w:rPr>
              <w:t>atsakingi asmenys</w:t>
            </w:r>
            <w:r w:rsidRPr="002D45FF">
              <w:rPr>
                <w:rFonts w:eastAsia="Times New Roman" w:cs="Calibri"/>
                <w:color w:val="auto"/>
                <w:lang w:eastAsia="lt-LT"/>
              </w:rPr>
              <w:t>;</w:t>
            </w:r>
          </w:p>
          <w:p w14:paraId="511FDA4E" w14:textId="71472B50" w:rsidR="00BF6422" w:rsidRPr="00AA1ADD" w:rsidRDefault="00BF6422" w:rsidP="00BF6422">
            <w:pPr>
              <w:tabs>
                <w:tab w:val="left" w:pos="490"/>
              </w:tabs>
              <w:rPr>
                <w:rFonts w:eastAsia="Times New Roman" w:cs="Calibri"/>
                <w:color w:val="auto"/>
                <w:lang w:eastAsia="lt-LT"/>
              </w:rPr>
            </w:pPr>
            <w:r w:rsidRPr="00AA1ADD">
              <w:rPr>
                <w:rFonts w:eastAsia="Times New Roman" w:cs="Calibri"/>
                <w:color w:val="auto"/>
                <w:lang w:eastAsia="lt-LT"/>
              </w:rPr>
              <w:t xml:space="preserve">- už sutarties vykdymą atsakingo asmens pasikeitimo tvarka, </w:t>
            </w:r>
            <w:r w:rsidR="00E4062C" w:rsidRPr="00AA1ADD">
              <w:rPr>
                <w:rFonts w:eastAsia="Times New Roman" w:cs="Calibri"/>
                <w:color w:val="auto"/>
                <w:lang w:eastAsia="lt-LT"/>
              </w:rPr>
              <w:t xml:space="preserve">t. y. </w:t>
            </w:r>
            <w:r w:rsidRPr="00AA1ADD">
              <w:rPr>
                <w:rFonts w:eastAsia="Times New Roman" w:cs="Calibri"/>
                <w:color w:val="auto"/>
                <w:lang w:eastAsia="lt-LT"/>
              </w:rPr>
              <w:t>neaptarta, kokiomis priemonėmis, kokiais terminais tiekėjas yra informuojamas apie pasikeitusį atsakingą asmenį;</w:t>
            </w:r>
          </w:p>
          <w:p w14:paraId="79B8A49A" w14:textId="0B6FBB35" w:rsidR="00BF6422" w:rsidRPr="00AA1ADD" w:rsidRDefault="00BF6422" w:rsidP="00BF6422">
            <w:pPr>
              <w:tabs>
                <w:tab w:val="left" w:pos="490"/>
              </w:tabs>
              <w:rPr>
                <w:rFonts w:eastAsia="Times New Roman" w:cs="Calibri"/>
                <w:color w:val="auto"/>
                <w:lang w:eastAsia="lt-LT"/>
              </w:rPr>
            </w:pPr>
            <w:r w:rsidRPr="00AA1ADD">
              <w:rPr>
                <w:rFonts w:eastAsia="Times New Roman" w:cs="Calibri"/>
                <w:color w:val="auto"/>
                <w:lang w:eastAsia="lt-LT"/>
              </w:rPr>
              <w:t>- sutarčių nutraukimo tvarka;</w:t>
            </w:r>
          </w:p>
          <w:p w14:paraId="5612A7C5" w14:textId="2AF0ED72" w:rsidR="00BF6422" w:rsidRPr="00AA1ADD" w:rsidRDefault="00BF6422" w:rsidP="00BF6422">
            <w:pPr>
              <w:tabs>
                <w:tab w:val="left" w:pos="490"/>
              </w:tabs>
              <w:rPr>
                <w:rFonts w:eastAsia="Times New Roman" w:cs="Calibri"/>
                <w:color w:val="auto"/>
                <w:lang w:eastAsia="lt-LT"/>
              </w:rPr>
            </w:pPr>
            <w:r w:rsidRPr="00AA1ADD">
              <w:rPr>
                <w:rFonts w:eastAsia="Times New Roman" w:cs="Calibri"/>
                <w:color w:val="auto"/>
                <w:lang w:eastAsia="lt-LT"/>
              </w:rPr>
              <w:t>- informacijos apie pirkimo sutarties neįvykdžiusius ar netinkamai ją įvykdžiusius tiekėjus, taip pat apie ūkio subjektus, kurių pajėgumais rėmėsi tiekėjas ir kurie su tiekėju prisiėmė solidarią atsakomybę už pirkimo sutarties įvykdymą paskelbimo CVP IS</w:t>
            </w:r>
            <w:r w:rsidR="00AA1ADD">
              <w:rPr>
                <w:rFonts w:eastAsia="Times New Roman" w:cs="Calibri"/>
                <w:color w:val="auto"/>
                <w:lang w:eastAsia="lt-LT"/>
              </w:rPr>
              <w:t xml:space="preserve"> </w:t>
            </w:r>
            <w:r w:rsidRPr="00AA1ADD">
              <w:rPr>
                <w:rFonts w:eastAsia="Times New Roman" w:cs="Calibri"/>
                <w:color w:val="auto"/>
                <w:lang w:eastAsia="lt-LT"/>
              </w:rPr>
              <w:t>tvarka (p</w:t>
            </w:r>
            <w:r w:rsidR="00F104DC" w:rsidRPr="00AA1ADD">
              <w:rPr>
                <w:rFonts w:eastAsia="Times New Roman" w:cs="Calibri"/>
                <w:color w:val="auto"/>
                <w:lang w:eastAsia="lt-LT"/>
              </w:rPr>
              <w:t>vz.</w:t>
            </w:r>
            <w:r w:rsidRPr="00AA1ADD">
              <w:rPr>
                <w:rFonts w:eastAsia="Times New Roman" w:cs="Calibri"/>
                <w:color w:val="auto"/>
                <w:lang w:eastAsia="lt-LT"/>
              </w:rPr>
              <w:t>, kas inicijuoja ir / ar priima sprendimą dėl įtraukimo į nepatikimų tiekėjų sąrašą) ir terminai;</w:t>
            </w:r>
          </w:p>
          <w:p w14:paraId="0005DEA4" w14:textId="18D308CF" w:rsidR="00A324C0" w:rsidRPr="00AA1ADD" w:rsidRDefault="00BF6422" w:rsidP="00BF6422">
            <w:pPr>
              <w:tabs>
                <w:tab w:val="left" w:pos="490"/>
              </w:tabs>
              <w:rPr>
                <w:rFonts w:eastAsia="Times New Roman" w:cs="Calibri"/>
                <w:color w:val="auto"/>
                <w:lang w:eastAsia="lt-LT"/>
              </w:rPr>
            </w:pPr>
            <w:r w:rsidRPr="00AA1ADD">
              <w:rPr>
                <w:rFonts w:eastAsia="Times New Roman" w:cs="Calibri"/>
                <w:color w:val="auto"/>
                <w:lang w:eastAsia="lt-LT"/>
              </w:rPr>
              <w:t xml:space="preserve">- </w:t>
            </w:r>
            <w:r w:rsidR="001B7AA9" w:rsidRPr="00AA1ADD">
              <w:rPr>
                <w:rFonts w:eastAsia="Times New Roman" w:cs="Calibri"/>
                <w:color w:val="auto"/>
                <w:lang w:eastAsia="lt-LT"/>
              </w:rPr>
              <w:t>kada</w:t>
            </w:r>
            <w:r w:rsidRPr="00AA1ADD">
              <w:rPr>
                <w:rFonts w:eastAsia="Times New Roman" w:cs="Calibri"/>
                <w:color w:val="auto"/>
                <w:lang w:eastAsia="lt-LT"/>
              </w:rPr>
              <w:t xml:space="preserve"> užsakymo iniciatorius prekes / paslaugas / darbus priima pats, o </w:t>
            </w:r>
            <w:r w:rsidR="009D323F" w:rsidRPr="00AA1ADD">
              <w:rPr>
                <w:rFonts w:eastAsia="Times New Roman" w:cs="Calibri"/>
                <w:color w:val="auto"/>
                <w:lang w:eastAsia="lt-LT"/>
              </w:rPr>
              <w:t>kada</w:t>
            </w:r>
            <w:r w:rsidRPr="00AA1ADD">
              <w:rPr>
                <w:rFonts w:eastAsia="Times New Roman" w:cs="Calibri"/>
                <w:color w:val="auto"/>
                <w:lang w:eastAsia="lt-LT"/>
              </w:rPr>
              <w:t xml:space="preserve"> prekes / paslaugas / darbus priimti </w:t>
            </w:r>
            <w:r w:rsidR="009D323F" w:rsidRPr="00AA1ADD">
              <w:rPr>
                <w:rFonts w:eastAsia="Times New Roman" w:cs="Calibri"/>
                <w:color w:val="auto"/>
                <w:lang w:eastAsia="lt-LT"/>
              </w:rPr>
              <w:t>gali būti paskiriamas kitas darbuotojas</w:t>
            </w:r>
            <w:r w:rsidR="00A324C0" w:rsidRPr="00AA1ADD">
              <w:rPr>
                <w:rFonts w:eastAsia="Times New Roman" w:cs="Calibri"/>
                <w:color w:val="auto"/>
                <w:lang w:eastAsia="lt-LT"/>
              </w:rPr>
              <w:t>;</w:t>
            </w:r>
          </w:p>
          <w:p w14:paraId="11254F86" w14:textId="735F3492" w:rsidR="00BF6422" w:rsidRPr="00AA1ADD" w:rsidRDefault="00E000D4" w:rsidP="00BF6422">
            <w:pPr>
              <w:tabs>
                <w:tab w:val="left" w:pos="490"/>
              </w:tabs>
              <w:rPr>
                <w:rFonts w:eastAsia="Times New Roman" w:cs="Calibri"/>
                <w:color w:val="auto"/>
                <w:lang w:eastAsia="lt-LT"/>
              </w:rPr>
            </w:pPr>
            <w:r w:rsidRPr="00AA1ADD">
              <w:rPr>
                <w:rFonts w:eastAsia="Times New Roman" w:cs="Calibri"/>
                <w:color w:val="auto"/>
                <w:lang w:eastAsia="lt-LT"/>
              </w:rPr>
              <w:t>-</w:t>
            </w:r>
            <w:r w:rsidR="007909B8" w:rsidRPr="00AA1ADD">
              <w:rPr>
                <w:rFonts w:eastAsia="Times New Roman" w:cs="Calibri"/>
                <w:color w:val="auto"/>
                <w:lang w:eastAsia="lt-LT"/>
              </w:rPr>
              <w:t xml:space="preserve"> </w:t>
            </w:r>
            <w:r w:rsidR="00CE3EA4" w:rsidRPr="00AA1ADD">
              <w:rPr>
                <w:rFonts w:eastAsia="Times New Roman" w:cs="Calibri"/>
                <w:color w:val="auto"/>
                <w:lang w:eastAsia="lt-LT"/>
              </w:rPr>
              <w:t>periodini</w:t>
            </w:r>
            <w:r w:rsidR="00B5510A" w:rsidRPr="00AA1ADD">
              <w:rPr>
                <w:rFonts w:eastAsia="Times New Roman" w:cs="Calibri"/>
                <w:color w:val="auto"/>
                <w:lang w:eastAsia="lt-LT"/>
              </w:rPr>
              <w:t>ų</w:t>
            </w:r>
            <w:r w:rsidR="0018272A" w:rsidRPr="00AA1ADD">
              <w:rPr>
                <w:rFonts w:eastAsia="Times New Roman" w:cs="Calibri"/>
                <w:color w:val="auto"/>
                <w:lang w:eastAsia="lt-LT"/>
              </w:rPr>
              <w:t xml:space="preserve"> </w:t>
            </w:r>
            <w:r w:rsidR="00BF0EC3" w:rsidRPr="00AA1ADD">
              <w:rPr>
                <w:rFonts w:eastAsia="Times New Roman" w:cs="Calibri"/>
                <w:color w:val="auto"/>
                <w:lang w:eastAsia="lt-LT"/>
              </w:rPr>
              <w:t>nešališkumo ir (ar) pri</w:t>
            </w:r>
            <w:r w:rsidR="00E02422" w:rsidRPr="00AA1ADD">
              <w:rPr>
                <w:rFonts w:eastAsia="Times New Roman" w:cs="Calibri"/>
                <w:color w:val="auto"/>
                <w:lang w:eastAsia="lt-LT"/>
              </w:rPr>
              <w:t xml:space="preserve">vačių interesų deklaracijų </w:t>
            </w:r>
            <w:r w:rsidR="007909B8" w:rsidRPr="00AA1ADD">
              <w:rPr>
                <w:rFonts w:eastAsia="Times New Roman" w:cs="Calibri"/>
                <w:color w:val="auto"/>
                <w:lang w:eastAsia="lt-LT"/>
              </w:rPr>
              <w:t>atnaujinim</w:t>
            </w:r>
            <w:r w:rsidR="007A2CCB" w:rsidRPr="00AA1ADD">
              <w:rPr>
                <w:rFonts w:eastAsia="Times New Roman" w:cs="Calibri"/>
                <w:color w:val="auto"/>
                <w:lang w:eastAsia="lt-LT"/>
              </w:rPr>
              <w:t>o</w:t>
            </w:r>
            <w:r w:rsidRPr="00AA1ADD">
              <w:rPr>
                <w:rFonts w:eastAsia="Times New Roman" w:cs="Calibri"/>
                <w:color w:val="auto"/>
                <w:lang w:eastAsia="lt-LT"/>
              </w:rPr>
              <w:t xml:space="preserve"> </w:t>
            </w:r>
            <w:r w:rsidR="00080E1A" w:rsidRPr="00AA1ADD">
              <w:rPr>
                <w:rFonts w:eastAsia="Times New Roman" w:cs="Calibri"/>
                <w:color w:val="auto"/>
                <w:lang w:eastAsia="lt-LT"/>
              </w:rPr>
              <w:t>priežiūros tvarka.</w:t>
            </w:r>
            <w:r w:rsidR="002617DB" w:rsidRPr="00AA1ADD">
              <w:rPr>
                <w:rFonts w:eastAsia="Times New Roman" w:cs="Calibri"/>
                <w:color w:val="auto"/>
                <w:lang w:eastAsia="lt-LT"/>
              </w:rPr>
              <w:t xml:space="preserve"> </w:t>
            </w:r>
          </w:p>
          <w:p w14:paraId="25EE88C4" w14:textId="448616DE" w:rsidR="002A415A" w:rsidRPr="005E5FA6" w:rsidRDefault="00991294" w:rsidP="005E5FA6">
            <w:pPr>
              <w:tabs>
                <w:tab w:val="left" w:pos="490"/>
              </w:tabs>
              <w:rPr>
                <w:rFonts w:eastAsia="Times New Roman" w:cs="Calibri"/>
                <w:color w:val="auto"/>
                <w:highlight w:val="cyan"/>
                <w:lang w:eastAsia="lt-LT"/>
              </w:rPr>
            </w:pPr>
            <w:r w:rsidRPr="00AA1ADD">
              <w:rPr>
                <w:rFonts w:eastAsia="Aptos" w:cs="Calibri"/>
                <w:color w:val="auto"/>
              </w:rPr>
              <w:t xml:space="preserve">Už </w:t>
            </w:r>
            <w:r w:rsidR="00BF6422" w:rsidRPr="00AA1ADD">
              <w:rPr>
                <w:rFonts w:eastAsia="Aptos" w:cs="Calibri"/>
                <w:color w:val="auto"/>
              </w:rPr>
              <w:t xml:space="preserve">sutarties vykdymą atsakingų asmenų konfidencialumo pasižadėjimų, nešališkumo deklaracijų pildymo bei </w:t>
            </w:r>
            <w:r w:rsidR="00F104DC" w:rsidRPr="00AA1ADD">
              <w:rPr>
                <w:rFonts w:eastAsia="Aptos" w:cs="Calibri"/>
                <w:color w:val="auto"/>
              </w:rPr>
              <w:t>pa</w:t>
            </w:r>
            <w:r w:rsidR="00BF6422" w:rsidRPr="00AA1ADD">
              <w:rPr>
                <w:rFonts w:eastAsia="Aptos" w:cs="Calibri"/>
                <w:color w:val="auto"/>
              </w:rPr>
              <w:t>teikimo</w:t>
            </w:r>
            <w:r w:rsidR="002617DB" w:rsidRPr="00AA1ADD">
              <w:rPr>
                <w:rFonts w:eastAsia="Aptos" w:cs="Calibri"/>
                <w:color w:val="auto"/>
              </w:rPr>
              <w:t xml:space="preserve"> tvarka</w:t>
            </w:r>
            <w:r w:rsidRPr="00AA1ADD">
              <w:rPr>
                <w:rFonts w:eastAsia="Aptos" w:cs="Calibri"/>
                <w:color w:val="auto"/>
              </w:rPr>
              <w:t xml:space="preserve"> yra nekorektiška</w:t>
            </w:r>
            <w:r w:rsidR="00BF6422" w:rsidRPr="00AA1ADD">
              <w:rPr>
                <w:rFonts w:eastAsia="Aptos" w:cs="Calibri"/>
                <w:color w:val="auto"/>
              </w:rPr>
              <w:t>,</w:t>
            </w:r>
            <w:r w:rsidR="00B17D3E" w:rsidRPr="00AA1ADD">
              <w:rPr>
                <w:rFonts w:eastAsia="Aptos" w:cs="Calibri"/>
                <w:color w:val="auto"/>
              </w:rPr>
              <w:t xml:space="preserve"> t. y. numatyta</w:t>
            </w:r>
            <w:r w:rsidR="00BF6422" w:rsidRPr="00AA1ADD">
              <w:rPr>
                <w:rFonts w:eastAsia="Aptos" w:cs="Calibri"/>
                <w:color w:val="auto"/>
              </w:rPr>
              <w:t xml:space="preserve"> pareiga užpildyti bei pateikti šiuos dokumentus tik pagrindiniam už sutarties vykdymą atsakingam asmeniui, nors su sutarties vykdymu gali būti susiję daugiau Pirkimų vykdytojo darbuotojų</w:t>
            </w:r>
            <w:r w:rsidR="00395FE0" w:rsidRPr="00AA1ADD">
              <w:rPr>
                <w:rFonts w:eastAsia="Aptos" w:cs="Calibri"/>
                <w:color w:val="auto"/>
              </w:rPr>
              <w:t xml:space="preserve">, pavyzdžiui, užsakymų iniciatoriai, darbuotojai, kurie priima prekes / paslaugas / darbus, tikrina kokybę, atitiktį sutarties reikalavimams ir kt. Visi šie asmenys tiesiogiai kontaktuoja su </w:t>
            </w:r>
            <w:r w:rsidR="00395FE0" w:rsidRPr="00AA1ADD">
              <w:rPr>
                <w:rFonts w:eastAsia="Aptos" w:cs="Calibri"/>
                <w:color w:val="auto"/>
              </w:rPr>
              <w:lastRenderedPageBreak/>
              <w:t>tiekėjais ir yra laikomi galinčiais daryti įtaką pirkimui, todėl jie turi pasirašyti konfidencialumo pasižadėjimą ir, Viešųjų ir privačių interesų derinimo įstatymo nustatyta tvarka, deklaruoti privačius interesus, o asmenys, kuriems neprivaloma deklaruoti privačius interesus, – pasirašyti nešališkumo deklaraciją.</w:t>
            </w:r>
          </w:p>
        </w:tc>
      </w:tr>
      <w:tr w:rsidR="00EB7AE8" w:rsidRPr="007914AE" w14:paraId="54ACBA25" w14:textId="77777777" w:rsidTr="762570FE">
        <w:tc>
          <w:tcPr>
            <w:tcW w:w="3383" w:type="dxa"/>
            <w:tcBorders>
              <w:top w:val="single" w:sz="4" w:space="0" w:color="auto"/>
              <w:left w:val="single" w:sz="4" w:space="0" w:color="auto"/>
              <w:bottom w:val="single" w:sz="4" w:space="0" w:color="auto"/>
              <w:right w:val="single" w:sz="4" w:space="0" w:color="auto"/>
            </w:tcBorders>
            <w:hideMark/>
          </w:tcPr>
          <w:p w14:paraId="1580F7B8" w14:textId="6EEF6C34" w:rsidR="00EB7AE8" w:rsidRPr="007914AE" w:rsidRDefault="00EB7AE8" w:rsidP="00EB7AE8">
            <w:pPr>
              <w:spacing w:after="0"/>
              <w:rPr>
                <w:rFonts w:eastAsia="Times New Roman" w:cs="Calibri"/>
                <w:color w:val="auto"/>
                <w:lang w:eastAsia="lt-LT"/>
              </w:rPr>
            </w:pPr>
            <w:r w:rsidRPr="007914AE">
              <w:rPr>
                <w:rFonts w:eastAsia="Times New Roman" w:cs="Calibri"/>
                <w:color w:val="auto"/>
                <w:lang w:eastAsia="lt-LT"/>
              </w:rPr>
              <w:lastRenderedPageBreak/>
              <w:t>Atsakingų asmenų paskyrimas</w:t>
            </w:r>
          </w:p>
        </w:tc>
        <w:sdt>
          <w:sdtPr>
            <w:rPr>
              <w:rFonts w:eastAsia="Times New Roman" w:cs="Calibri"/>
              <w:lang w:eastAsia="lt-LT"/>
            </w:rPr>
            <w:id w:val="-2143422737"/>
            <w14:checkbox>
              <w14:checked w14:val="1"/>
              <w14:checkedState w14:val="2612" w14:font="MS Gothic"/>
              <w14:uncheckedState w14:val="2610" w14:font="MS Gothic"/>
            </w14:checkbox>
          </w:sdtPr>
          <w:sdtContent>
            <w:tc>
              <w:tcPr>
                <w:tcW w:w="1616" w:type="dxa"/>
                <w:gridSpan w:val="2"/>
                <w:tcBorders>
                  <w:top w:val="single" w:sz="4" w:space="0" w:color="auto"/>
                  <w:left w:val="single" w:sz="4" w:space="0" w:color="auto"/>
                  <w:bottom w:val="single" w:sz="4" w:space="0" w:color="auto"/>
                  <w:right w:val="single" w:sz="4" w:space="0" w:color="auto"/>
                </w:tcBorders>
                <w:hideMark/>
              </w:tcPr>
              <w:p w14:paraId="0FAC0525" w14:textId="09E28123" w:rsidR="00EB7AE8" w:rsidRPr="007914AE" w:rsidRDefault="00EB7AE8" w:rsidP="00EB7AE8">
                <w:pPr>
                  <w:rPr>
                    <w:rFonts w:eastAsia="Times New Roman" w:cs="Calibri"/>
                    <w:color w:val="auto"/>
                    <w:lang w:eastAsia="lt-LT"/>
                  </w:rPr>
                </w:pPr>
                <w:r w:rsidRPr="007914AE">
                  <w:rPr>
                    <w:rFonts w:ascii="MS Gothic" w:eastAsia="MS Gothic" w:hAnsi="MS Gothic" w:cs="MS Gothic"/>
                    <w:color w:val="auto"/>
                    <w:lang w:eastAsia="lt-LT"/>
                  </w:rPr>
                  <w:t>☒</w:t>
                </w:r>
              </w:p>
            </w:tc>
          </w:sdtContent>
        </w:sdt>
        <w:sdt>
          <w:sdtPr>
            <w:rPr>
              <w:rFonts w:eastAsia="Times New Roman" w:cs="Calibri"/>
              <w:lang w:eastAsia="lt-LT"/>
            </w:rPr>
            <w:id w:val="-78756741"/>
            <w14:checkbox>
              <w14:checked w14:val="0"/>
              <w14:checkedState w14:val="2612" w14:font="MS Gothic"/>
              <w14:uncheckedState w14:val="2610" w14:font="MS Gothic"/>
            </w14:checkbox>
          </w:sdtPr>
          <w:sdtContent>
            <w:tc>
              <w:tcPr>
                <w:tcW w:w="1416" w:type="dxa"/>
                <w:gridSpan w:val="2"/>
                <w:tcBorders>
                  <w:top w:val="single" w:sz="4" w:space="0" w:color="auto"/>
                  <w:left w:val="single" w:sz="4" w:space="0" w:color="auto"/>
                  <w:bottom w:val="single" w:sz="4" w:space="0" w:color="auto"/>
                  <w:right w:val="single" w:sz="4" w:space="0" w:color="auto"/>
                </w:tcBorders>
                <w:hideMark/>
              </w:tcPr>
              <w:p w14:paraId="554E11DD" w14:textId="79CB9CC3" w:rsidR="00EB7AE8" w:rsidRPr="007914AE" w:rsidRDefault="00EB7AE8" w:rsidP="00EB7AE8">
                <w:pPr>
                  <w:rPr>
                    <w:rFonts w:eastAsia="Times New Roman" w:cs="Calibri"/>
                    <w:color w:val="auto"/>
                    <w:lang w:eastAsia="lt-LT"/>
                  </w:rPr>
                </w:pPr>
                <w:r w:rsidRPr="007914AE">
                  <w:rPr>
                    <w:rFonts w:ascii="Segoe UI Symbol" w:eastAsia="MS Gothic" w:hAnsi="Segoe UI Symbol" w:cs="Segoe UI Symbol"/>
                    <w:color w:val="auto"/>
                    <w:lang w:eastAsia="lt-LT"/>
                  </w:rPr>
                  <w:t>☐</w:t>
                </w:r>
              </w:p>
            </w:tc>
          </w:sdtContent>
        </w:sdt>
        <w:sdt>
          <w:sdtPr>
            <w:rPr>
              <w:rFonts w:eastAsia="Times New Roman" w:cs="Calibri"/>
              <w:lang w:eastAsia="lt-LT"/>
            </w:rPr>
            <w:id w:val="-2047131077"/>
            <w14:checkbox>
              <w14:checked w14:val="0"/>
              <w14:checkedState w14:val="2612" w14:font="MS Gothic"/>
              <w14:uncheckedState w14:val="2610" w14:font="MS Gothic"/>
            </w14:checkbox>
          </w:sdtPr>
          <w:sdtContent>
            <w:tc>
              <w:tcPr>
                <w:tcW w:w="1289" w:type="dxa"/>
                <w:gridSpan w:val="2"/>
                <w:tcBorders>
                  <w:top w:val="single" w:sz="4" w:space="0" w:color="auto"/>
                  <w:left w:val="single" w:sz="4" w:space="0" w:color="auto"/>
                  <w:bottom w:val="single" w:sz="4" w:space="0" w:color="auto"/>
                  <w:right w:val="single" w:sz="4" w:space="0" w:color="auto"/>
                </w:tcBorders>
                <w:hideMark/>
              </w:tcPr>
              <w:p w14:paraId="2F1038AF" w14:textId="77777777" w:rsidR="00EB7AE8" w:rsidRPr="007914AE" w:rsidRDefault="00EB7AE8" w:rsidP="00EB7AE8">
                <w:pPr>
                  <w:rPr>
                    <w:rFonts w:eastAsia="Times New Roman" w:cs="Calibri"/>
                    <w:color w:val="auto"/>
                    <w:lang w:eastAsia="lt-LT"/>
                  </w:rPr>
                </w:pPr>
                <w:r w:rsidRPr="007914AE">
                  <w:rPr>
                    <w:rFonts w:ascii="Segoe UI Symbol" w:eastAsia="Times New Roman" w:hAnsi="Segoe UI Symbol" w:cs="Segoe UI Symbol"/>
                    <w:color w:val="auto"/>
                    <w:lang w:eastAsia="lt-LT"/>
                  </w:rPr>
                  <w:t>☐</w:t>
                </w:r>
              </w:p>
            </w:tc>
          </w:sdtContent>
        </w:sdt>
        <w:tc>
          <w:tcPr>
            <w:tcW w:w="5254" w:type="dxa"/>
            <w:tcBorders>
              <w:top w:val="single" w:sz="4" w:space="0" w:color="auto"/>
              <w:left w:val="single" w:sz="4" w:space="0" w:color="auto"/>
              <w:bottom w:val="single" w:sz="4" w:space="0" w:color="auto"/>
              <w:right w:val="single" w:sz="4" w:space="0" w:color="auto"/>
            </w:tcBorders>
          </w:tcPr>
          <w:p w14:paraId="75944875" w14:textId="08A25929" w:rsidR="00CA230B" w:rsidRPr="00642B4A" w:rsidRDefault="00EB7AE8" w:rsidP="005E5FA6">
            <w:pPr>
              <w:rPr>
                <w:rFonts w:eastAsia="Times New Roman" w:cs="Calibri"/>
                <w:color w:val="auto"/>
                <w:lang w:eastAsia="lt-LT"/>
              </w:rPr>
            </w:pPr>
            <w:r w:rsidRPr="5D098F86">
              <w:rPr>
                <w:rFonts w:eastAsia="Times New Roman" w:cs="Calibri"/>
                <w:color w:val="auto"/>
                <w:lang w:eastAsia="lt-LT"/>
              </w:rPr>
              <w:t>Kitų su sutarties vykdymu susijusių asmenų (pvz., užsakymo iniciatorių</w:t>
            </w:r>
            <w:r w:rsidR="00257EDF" w:rsidRPr="5D098F86">
              <w:rPr>
                <w:rFonts w:eastAsia="Times New Roman" w:cs="Calibri"/>
                <w:color w:val="auto"/>
                <w:lang w:eastAsia="lt-LT"/>
              </w:rPr>
              <w:t xml:space="preserve">, </w:t>
            </w:r>
            <w:r w:rsidR="003661A6" w:rsidRPr="5D098F86">
              <w:rPr>
                <w:rFonts w:eastAsia="Times New Roman" w:cs="Calibri"/>
                <w:color w:val="auto"/>
                <w:lang w:eastAsia="lt-LT"/>
              </w:rPr>
              <w:t xml:space="preserve">kitų </w:t>
            </w:r>
            <w:r w:rsidR="00257EDF" w:rsidRPr="5D098F86">
              <w:rPr>
                <w:rFonts w:eastAsia="Times New Roman" w:cs="Calibri"/>
                <w:color w:val="auto"/>
                <w:lang w:eastAsia="lt-LT"/>
              </w:rPr>
              <w:t>darbuotojų</w:t>
            </w:r>
            <w:r w:rsidR="00CA6263" w:rsidRPr="5D098F86">
              <w:rPr>
                <w:rFonts w:eastAsia="Times New Roman" w:cs="Calibri"/>
                <w:color w:val="auto"/>
                <w:lang w:eastAsia="lt-LT"/>
              </w:rPr>
              <w:t xml:space="preserve">, kuriems pavesta </w:t>
            </w:r>
            <w:r w:rsidR="00257EDF" w:rsidRPr="5D098F86">
              <w:rPr>
                <w:rFonts w:eastAsia="Times New Roman" w:cs="Calibri"/>
                <w:color w:val="auto"/>
                <w:lang w:eastAsia="lt-LT"/>
              </w:rPr>
              <w:t>priimti</w:t>
            </w:r>
            <w:r w:rsidR="003661A6" w:rsidRPr="5D098F86">
              <w:rPr>
                <w:rFonts w:eastAsia="Times New Roman" w:cs="Calibri"/>
                <w:color w:val="auto"/>
                <w:lang w:eastAsia="lt-LT"/>
              </w:rPr>
              <w:t xml:space="preserve"> prekes / paslaugas / darbus</w:t>
            </w:r>
            <w:r w:rsidRPr="5D098F86">
              <w:rPr>
                <w:rFonts w:eastAsia="Times New Roman" w:cs="Calibri"/>
                <w:color w:val="auto"/>
                <w:lang w:eastAsia="lt-LT"/>
              </w:rPr>
              <w:t>) neformalus paskyrimas, kai visi su sutarties vykdymu susiję asmenys nėra fiksuojami viename dokumente ar registre, neužtikrina vidaus kontrolės dėl atsakomybių paskirstymo, konfidencialumo pasižadėjimo, nešališkumo deklaracijų ir / ar privačių interesų deklaracijų pateikimo.</w:t>
            </w:r>
          </w:p>
        </w:tc>
      </w:tr>
      <w:tr w:rsidR="00D10AE5" w:rsidRPr="007914AE" w14:paraId="6B8B4D57" w14:textId="77777777" w:rsidTr="762570FE">
        <w:tc>
          <w:tcPr>
            <w:tcW w:w="3383" w:type="dxa"/>
            <w:tcBorders>
              <w:top w:val="single" w:sz="4" w:space="0" w:color="auto"/>
              <w:left w:val="single" w:sz="4" w:space="0" w:color="auto"/>
              <w:bottom w:val="single" w:sz="4" w:space="0" w:color="auto"/>
              <w:right w:val="single" w:sz="4" w:space="0" w:color="auto"/>
            </w:tcBorders>
            <w:vAlign w:val="bottom"/>
            <w:hideMark/>
          </w:tcPr>
          <w:p w14:paraId="016E1136" w14:textId="0AB5EE46"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Atsakomybės paskirstymas</w:t>
            </w:r>
          </w:p>
        </w:tc>
        <w:sdt>
          <w:sdtPr>
            <w:rPr>
              <w:rFonts w:eastAsia="Times New Roman" w:cs="Calibri"/>
              <w:lang w:eastAsia="lt-LT"/>
            </w:rPr>
            <w:id w:val="-257989293"/>
            <w14:checkbox>
              <w14:checked w14:val="0"/>
              <w14:checkedState w14:val="2612" w14:font="MS Gothic"/>
              <w14:uncheckedState w14:val="2610" w14:font="MS Gothic"/>
            </w14:checkbox>
          </w:sdtPr>
          <w:sdtContent>
            <w:tc>
              <w:tcPr>
                <w:tcW w:w="1616" w:type="dxa"/>
                <w:gridSpan w:val="2"/>
                <w:tcBorders>
                  <w:top w:val="single" w:sz="4" w:space="0" w:color="auto"/>
                  <w:left w:val="single" w:sz="4" w:space="0" w:color="auto"/>
                  <w:bottom w:val="single" w:sz="4" w:space="0" w:color="auto"/>
                  <w:right w:val="single" w:sz="4" w:space="0" w:color="auto"/>
                </w:tcBorders>
                <w:hideMark/>
              </w:tcPr>
              <w:p w14:paraId="7696EA14" w14:textId="77777777" w:rsidR="00D10AE5" w:rsidRPr="007914AE" w:rsidRDefault="00D10AE5">
                <w:pPr>
                  <w:rPr>
                    <w:rFonts w:eastAsia="Times New Roman" w:cs="Calibri"/>
                    <w:color w:val="auto"/>
                    <w:lang w:eastAsia="lt-LT"/>
                  </w:rPr>
                </w:pPr>
                <w:r w:rsidRPr="007914AE">
                  <w:rPr>
                    <w:rFonts w:ascii="Segoe UI Symbol" w:eastAsia="Times New Roman" w:hAnsi="Segoe UI Symbol" w:cs="Segoe UI Symbol"/>
                    <w:color w:val="auto"/>
                    <w:lang w:eastAsia="lt-LT"/>
                  </w:rPr>
                  <w:t>☐</w:t>
                </w:r>
              </w:p>
            </w:tc>
          </w:sdtContent>
        </w:sdt>
        <w:sdt>
          <w:sdtPr>
            <w:rPr>
              <w:rFonts w:eastAsia="Times New Roman" w:cs="Calibri"/>
              <w:lang w:eastAsia="lt-LT"/>
            </w:rPr>
            <w:id w:val="-471593133"/>
            <w14:checkbox>
              <w14:checked w14:val="1"/>
              <w14:checkedState w14:val="2612" w14:font="MS Gothic"/>
              <w14:uncheckedState w14:val="2610" w14:font="MS Gothic"/>
            </w14:checkbox>
          </w:sdtPr>
          <w:sdtContent>
            <w:tc>
              <w:tcPr>
                <w:tcW w:w="1416" w:type="dxa"/>
                <w:gridSpan w:val="2"/>
                <w:tcBorders>
                  <w:top w:val="single" w:sz="4" w:space="0" w:color="auto"/>
                  <w:left w:val="single" w:sz="4" w:space="0" w:color="auto"/>
                  <w:bottom w:val="single" w:sz="4" w:space="0" w:color="auto"/>
                  <w:right w:val="single" w:sz="4" w:space="0" w:color="auto"/>
                </w:tcBorders>
                <w:hideMark/>
              </w:tcPr>
              <w:p w14:paraId="169EFA94" w14:textId="0E948E46" w:rsidR="00D10AE5" w:rsidRPr="007914AE" w:rsidRDefault="003959E4">
                <w:pPr>
                  <w:rPr>
                    <w:rFonts w:eastAsia="Times New Roman" w:cs="Calibri"/>
                    <w:color w:val="auto"/>
                    <w:lang w:eastAsia="lt-LT"/>
                  </w:rPr>
                </w:pPr>
                <w:r w:rsidRPr="007914AE">
                  <w:rPr>
                    <w:rFonts w:ascii="MS Gothic" w:eastAsia="MS Gothic" w:hAnsi="MS Gothic" w:cs="MS Gothic"/>
                    <w:color w:val="auto"/>
                    <w:lang w:eastAsia="lt-LT"/>
                  </w:rPr>
                  <w:t>☒</w:t>
                </w:r>
              </w:p>
            </w:tc>
          </w:sdtContent>
        </w:sdt>
        <w:sdt>
          <w:sdtPr>
            <w:rPr>
              <w:rFonts w:eastAsia="Times New Roman" w:cs="Calibri"/>
              <w:lang w:eastAsia="lt-LT"/>
            </w:rPr>
            <w:id w:val="1967235714"/>
            <w14:checkbox>
              <w14:checked w14:val="0"/>
              <w14:checkedState w14:val="2612" w14:font="MS Gothic"/>
              <w14:uncheckedState w14:val="2610" w14:font="MS Gothic"/>
            </w14:checkbox>
          </w:sdtPr>
          <w:sdtContent>
            <w:tc>
              <w:tcPr>
                <w:tcW w:w="1289" w:type="dxa"/>
                <w:gridSpan w:val="2"/>
                <w:tcBorders>
                  <w:top w:val="single" w:sz="4" w:space="0" w:color="auto"/>
                  <w:left w:val="single" w:sz="4" w:space="0" w:color="auto"/>
                  <w:bottom w:val="single" w:sz="4" w:space="0" w:color="auto"/>
                  <w:right w:val="single" w:sz="4" w:space="0" w:color="auto"/>
                </w:tcBorders>
                <w:hideMark/>
              </w:tcPr>
              <w:p w14:paraId="6BFFC1C6" w14:textId="77777777" w:rsidR="00D10AE5" w:rsidRPr="007914AE" w:rsidRDefault="00D10AE5">
                <w:pPr>
                  <w:rPr>
                    <w:rFonts w:eastAsia="Times New Roman" w:cs="Calibri"/>
                    <w:color w:val="auto"/>
                    <w:lang w:eastAsia="lt-LT"/>
                  </w:rPr>
                </w:pPr>
                <w:r w:rsidRPr="007914AE">
                  <w:rPr>
                    <w:rFonts w:ascii="Segoe UI Symbol" w:eastAsia="Times New Roman" w:hAnsi="Segoe UI Symbol" w:cs="Segoe UI Symbol"/>
                    <w:color w:val="auto"/>
                    <w:lang w:eastAsia="lt-LT"/>
                  </w:rPr>
                  <w:t>☐</w:t>
                </w:r>
              </w:p>
            </w:tc>
          </w:sdtContent>
        </w:sdt>
        <w:tc>
          <w:tcPr>
            <w:tcW w:w="5254" w:type="dxa"/>
            <w:tcBorders>
              <w:top w:val="single" w:sz="4" w:space="0" w:color="auto"/>
              <w:left w:val="single" w:sz="4" w:space="0" w:color="auto"/>
              <w:bottom w:val="single" w:sz="4" w:space="0" w:color="auto"/>
              <w:right w:val="single" w:sz="4" w:space="0" w:color="auto"/>
            </w:tcBorders>
          </w:tcPr>
          <w:p w14:paraId="4DB9CA1B" w14:textId="23164C9E" w:rsidR="00D10AE5" w:rsidRPr="007914AE" w:rsidRDefault="00D10AE5">
            <w:pPr>
              <w:rPr>
                <w:rFonts w:eastAsia="Times New Roman" w:cs="Calibri"/>
                <w:color w:val="auto"/>
                <w:lang w:eastAsia="lt-LT"/>
              </w:rPr>
            </w:pPr>
          </w:p>
        </w:tc>
      </w:tr>
      <w:tr w:rsidR="00D10AE5" w:rsidRPr="007914AE" w14:paraId="69ED23FD" w14:textId="77777777" w:rsidTr="762570FE">
        <w:tc>
          <w:tcPr>
            <w:tcW w:w="3383" w:type="dxa"/>
            <w:tcBorders>
              <w:top w:val="single" w:sz="4" w:space="0" w:color="auto"/>
              <w:left w:val="single" w:sz="4" w:space="0" w:color="auto"/>
              <w:bottom w:val="single" w:sz="4" w:space="0" w:color="auto"/>
              <w:right w:val="single" w:sz="4" w:space="0" w:color="auto"/>
            </w:tcBorders>
            <w:vAlign w:val="bottom"/>
            <w:hideMark/>
          </w:tcPr>
          <w:p w14:paraId="5A22F326" w14:textId="19E5D295"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Sutarčių valdymas (administravimas)</w:t>
            </w:r>
          </w:p>
        </w:tc>
        <w:sdt>
          <w:sdtPr>
            <w:rPr>
              <w:rFonts w:eastAsia="Times New Roman" w:cs="Calibri"/>
              <w:lang w:eastAsia="lt-LT"/>
            </w:rPr>
            <w:id w:val="842440953"/>
            <w14:checkbox>
              <w14:checked w14:val="0"/>
              <w14:checkedState w14:val="2612" w14:font="MS Gothic"/>
              <w14:uncheckedState w14:val="2610" w14:font="MS Gothic"/>
            </w14:checkbox>
          </w:sdtPr>
          <w:sdtContent>
            <w:tc>
              <w:tcPr>
                <w:tcW w:w="1616" w:type="dxa"/>
                <w:gridSpan w:val="2"/>
                <w:tcBorders>
                  <w:top w:val="single" w:sz="4" w:space="0" w:color="auto"/>
                  <w:left w:val="single" w:sz="4" w:space="0" w:color="auto"/>
                  <w:bottom w:val="single" w:sz="4" w:space="0" w:color="auto"/>
                  <w:right w:val="single" w:sz="4" w:space="0" w:color="auto"/>
                </w:tcBorders>
                <w:hideMark/>
              </w:tcPr>
              <w:p w14:paraId="09D6CC0E" w14:textId="77777777" w:rsidR="00D10AE5" w:rsidRPr="007914AE" w:rsidRDefault="00D10AE5">
                <w:pPr>
                  <w:rPr>
                    <w:rFonts w:eastAsia="Times New Roman" w:cs="Calibri"/>
                    <w:color w:val="auto"/>
                    <w:lang w:eastAsia="lt-LT"/>
                  </w:rPr>
                </w:pPr>
                <w:r w:rsidRPr="007914AE">
                  <w:rPr>
                    <w:rFonts w:eastAsia="MS Gothic" w:cs="Calibri"/>
                    <w:color w:val="auto"/>
                    <w:lang w:eastAsia="lt-LT"/>
                  </w:rPr>
                  <w:t>☐</w:t>
                </w:r>
              </w:p>
            </w:tc>
          </w:sdtContent>
        </w:sdt>
        <w:sdt>
          <w:sdtPr>
            <w:rPr>
              <w:rFonts w:eastAsia="Times New Roman" w:cs="Calibri"/>
              <w:lang w:eastAsia="lt-LT"/>
            </w:rPr>
            <w:id w:val="-618448767"/>
            <w14:checkbox>
              <w14:checked w14:val="1"/>
              <w14:checkedState w14:val="2612" w14:font="MS Gothic"/>
              <w14:uncheckedState w14:val="2610" w14:font="MS Gothic"/>
            </w14:checkbox>
          </w:sdtPr>
          <w:sdtContent>
            <w:tc>
              <w:tcPr>
                <w:tcW w:w="1416" w:type="dxa"/>
                <w:gridSpan w:val="2"/>
                <w:tcBorders>
                  <w:top w:val="single" w:sz="4" w:space="0" w:color="auto"/>
                  <w:left w:val="single" w:sz="4" w:space="0" w:color="auto"/>
                  <w:bottom w:val="single" w:sz="4" w:space="0" w:color="auto"/>
                  <w:right w:val="single" w:sz="4" w:space="0" w:color="auto"/>
                </w:tcBorders>
                <w:hideMark/>
              </w:tcPr>
              <w:p w14:paraId="105EE0FF" w14:textId="24BA445E" w:rsidR="00D10AE5" w:rsidRPr="007914AE" w:rsidRDefault="003959E4">
                <w:pPr>
                  <w:rPr>
                    <w:rFonts w:eastAsia="Times New Roman" w:cs="Calibri"/>
                    <w:color w:val="auto"/>
                    <w:lang w:eastAsia="lt-LT"/>
                  </w:rPr>
                </w:pPr>
                <w:r w:rsidRPr="007914AE">
                  <w:rPr>
                    <w:rFonts w:ascii="MS Gothic" w:eastAsia="MS Gothic" w:hAnsi="MS Gothic" w:cs="MS Gothic"/>
                    <w:color w:val="auto"/>
                    <w:lang w:eastAsia="lt-LT"/>
                  </w:rPr>
                  <w:t>☒</w:t>
                </w:r>
              </w:p>
            </w:tc>
          </w:sdtContent>
        </w:sdt>
        <w:sdt>
          <w:sdtPr>
            <w:rPr>
              <w:rFonts w:eastAsia="Times New Roman" w:cs="Calibri"/>
              <w:lang w:eastAsia="lt-LT"/>
            </w:rPr>
            <w:id w:val="129601858"/>
            <w14:checkbox>
              <w14:checked w14:val="0"/>
              <w14:checkedState w14:val="2612" w14:font="MS Gothic"/>
              <w14:uncheckedState w14:val="2610" w14:font="MS Gothic"/>
            </w14:checkbox>
          </w:sdtPr>
          <w:sdtContent>
            <w:tc>
              <w:tcPr>
                <w:tcW w:w="1289" w:type="dxa"/>
                <w:gridSpan w:val="2"/>
                <w:tcBorders>
                  <w:top w:val="single" w:sz="4" w:space="0" w:color="auto"/>
                  <w:left w:val="single" w:sz="4" w:space="0" w:color="auto"/>
                  <w:bottom w:val="single" w:sz="4" w:space="0" w:color="auto"/>
                  <w:right w:val="single" w:sz="4" w:space="0" w:color="auto"/>
                </w:tcBorders>
                <w:hideMark/>
              </w:tcPr>
              <w:p w14:paraId="22EA5B0C" w14:textId="77777777" w:rsidR="00D10AE5" w:rsidRPr="007914AE" w:rsidRDefault="00D10AE5">
                <w:pPr>
                  <w:rPr>
                    <w:rFonts w:eastAsia="Times New Roman" w:cs="Calibri"/>
                    <w:color w:val="auto"/>
                    <w:lang w:eastAsia="lt-LT"/>
                  </w:rPr>
                </w:pPr>
                <w:r w:rsidRPr="007914AE">
                  <w:rPr>
                    <w:rFonts w:ascii="Segoe UI Symbol" w:eastAsia="Times New Roman" w:hAnsi="Segoe UI Symbol" w:cs="Segoe UI Symbol"/>
                    <w:color w:val="auto"/>
                    <w:lang w:eastAsia="lt-LT"/>
                  </w:rPr>
                  <w:t>☐</w:t>
                </w:r>
              </w:p>
            </w:tc>
          </w:sdtContent>
        </w:sdt>
        <w:tc>
          <w:tcPr>
            <w:tcW w:w="5254" w:type="dxa"/>
            <w:tcBorders>
              <w:top w:val="single" w:sz="4" w:space="0" w:color="auto"/>
              <w:left w:val="single" w:sz="4" w:space="0" w:color="auto"/>
              <w:bottom w:val="single" w:sz="4" w:space="0" w:color="auto"/>
              <w:right w:val="single" w:sz="4" w:space="0" w:color="auto"/>
            </w:tcBorders>
          </w:tcPr>
          <w:p w14:paraId="6F4CA1EE" w14:textId="7DF3C416" w:rsidR="00D10AE5" w:rsidRPr="007914AE" w:rsidRDefault="00D10AE5">
            <w:pPr>
              <w:rPr>
                <w:rFonts w:eastAsia="Times New Roman" w:cs="Calibri"/>
                <w:color w:val="auto"/>
                <w:lang w:eastAsia="lt-LT"/>
              </w:rPr>
            </w:pPr>
          </w:p>
        </w:tc>
      </w:tr>
      <w:tr w:rsidR="00CA6263" w:rsidRPr="007914AE" w14:paraId="495BC618" w14:textId="77777777" w:rsidTr="762570FE">
        <w:tc>
          <w:tcPr>
            <w:tcW w:w="3383" w:type="dxa"/>
            <w:tcBorders>
              <w:top w:val="single" w:sz="4" w:space="0" w:color="auto"/>
              <w:left w:val="single" w:sz="4" w:space="0" w:color="auto"/>
              <w:bottom w:val="single" w:sz="4" w:space="0" w:color="auto"/>
              <w:right w:val="single" w:sz="4" w:space="0" w:color="auto"/>
            </w:tcBorders>
            <w:hideMark/>
          </w:tcPr>
          <w:p w14:paraId="498A9CEB" w14:textId="6BB41C79" w:rsidR="00CA6263" w:rsidRPr="007914AE" w:rsidRDefault="445DF6DF" w:rsidP="00CA6263">
            <w:pPr>
              <w:spacing w:after="0"/>
              <w:rPr>
                <w:rFonts w:eastAsia="Times New Roman" w:cs="Calibri"/>
                <w:color w:val="auto"/>
                <w:lang w:eastAsia="lt-LT"/>
              </w:rPr>
            </w:pPr>
            <w:r w:rsidRPr="445DF6DF">
              <w:rPr>
                <w:rFonts w:eastAsia="Times New Roman" w:cs="Calibri"/>
                <w:color w:val="auto"/>
                <w:lang w:eastAsia="lt-LT"/>
              </w:rPr>
              <w:t>Už sutarties vykdymą atsakingų asmenų pareigų vykdymas</w:t>
            </w:r>
          </w:p>
        </w:tc>
        <w:sdt>
          <w:sdtPr>
            <w:rPr>
              <w:rFonts w:eastAsia="Times New Roman" w:cs="Calibri"/>
              <w:lang w:eastAsia="lt-LT"/>
            </w:rPr>
            <w:id w:val="-115682381"/>
            <w14:checkbox>
              <w14:checked w14:val="1"/>
              <w14:checkedState w14:val="2612" w14:font="MS Gothic"/>
              <w14:uncheckedState w14:val="2610" w14:font="MS Gothic"/>
            </w14:checkbox>
          </w:sdtPr>
          <w:sdtContent>
            <w:tc>
              <w:tcPr>
                <w:tcW w:w="1616" w:type="dxa"/>
                <w:gridSpan w:val="2"/>
                <w:tcBorders>
                  <w:top w:val="single" w:sz="4" w:space="0" w:color="auto"/>
                  <w:left w:val="single" w:sz="4" w:space="0" w:color="auto"/>
                  <w:bottom w:val="single" w:sz="4" w:space="0" w:color="auto"/>
                  <w:right w:val="single" w:sz="4" w:space="0" w:color="auto"/>
                </w:tcBorders>
                <w:hideMark/>
              </w:tcPr>
              <w:p w14:paraId="65B2AE73" w14:textId="44FDE82F" w:rsidR="00CA6263" w:rsidRPr="008270DE" w:rsidRDefault="00224D6A" w:rsidP="00CA6263">
                <w:pPr>
                  <w:rPr>
                    <w:rFonts w:eastAsia="Times New Roman" w:cs="Calibri"/>
                    <w:color w:val="auto"/>
                    <w:lang w:eastAsia="lt-LT"/>
                  </w:rPr>
                </w:pPr>
                <w:r w:rsidRPr="008270DE">
                  <w:rPr>
                    <w:rFonts w:eastAsia="MS Gothic" w:cs="Segoe UI Symbol" w:hint="eastAsia"/>
                    <w:color w:val="auto"/>
                    <w:lang w:eastAsia="lt-LT"/>
                  </w:rPr>
                  <w:t>☒</w:t>
                </w:r>
              </w:p>
            </w:tc>
          </w:sdtContent>
        </w:sdt>
        <w:sdt>
          <w:sdtPr>
            <w:rPr>
              <w:rFonts w:eastAsia="Times New Roman" w:cs="Calibri"/>
              <w:lang w:eastAsia="lt-LT"/>
            </w:rPr>
            <w:id w:val="1761173965"/>
            <w14:checkbox>
              <w14:checked w14:val="0"/>
              <w14:checkedState w14:val="2612" w14:font="MS Gothic"/>
              <w14:uncheckedState w14:val="2610" w14:font="MS Gothic"/>
            </w14:checkbox>
          </w:sdtPr>
          <w:sdtContent>
            <w:tc>
              <w:tcPr>
                <w:tcW w:w="1416" w:type="dxa"/>
                <w:gridSpan w:val="2"/>
                <w:tcBorders>
                  <w:top w:val="single" w:sz="4" w:space="0" w:color="auto"/>
                  <w:left w:val="single" w:sz="4" w:space="0" w:color="auto"/>
                  <w:bottom w:val="single" w:sz="4" w:space="0" w:color="auto"/>
                  <w:right w:val="single" w:sz="4" w:space="0" w:color="auto"/>
                </w:tcBorders>
                <w:hideMark/>
              </w:tcPr>
              <w:p w14:paraId="12DB4BC5" w14:textId="24C45338" w:rsidR="00CA6263" w:rsidRPr="008270DE" w:rsidRDefault="000867CB" w:rsidP="00CA6263">
                <w:pPr>
                  <w:rPr>
                    <w:rFonts w:eastAsia="Times New Roman" w:cs="Calibri"/>
                    <w:color w:val="auto"/>
                    <w:lang w:eastAsia="lt-LT"/>
                  </w:rPr>
                </w:pPr>
                <w:r w:rsidRPr="008270DE">
                  <w:rPr>
                    <w:rFonts w:ascii="MS Gothic" w:eastAsia="MS Gothic" w:hAnsi="MS Gothic" w:cs="Calibri" w:hint="eastAsia"/>
                    <w:color w:val="auto"/>
                    <w:lang w:eastAsia="lt-LT"/>
                  </w:rPr>
                  <w:t>☐</w:t>
                </w:r>
              </w:p>
            </w:tc>
          </w:sdtContent>
        </w:sdt>
        <w:sdt>
          <w:sdtPr>
            <w:rPr>
              <w:rFonts w:eastAsia="Times New Roman" w:cs="Calibri"/>
              <w:lang w:eastAsia="lt-LT"/>
            </w:rPr>
            <w:id w:val="1111091152"/>
            <w14:checkbox>
              <w14:checked w14:val="0"/>
              <w14:checkedState w14:val="2612" w14:font="MS Gothic"/>
              <w14:uncheckedState w14:val="2610" w14:font="MS Gothic"/>
            </w14:checkbox>
          </w:sdtPr>
          <w:sdtContent>
            <w:tc>
              <w:tcPr>
                <w:tcW w:w="1289" w:type="dxa"/>
                <w:gridSpan w:val="2"/>
                <w:tcBorders>
                  <w:top w:val="single" w:sz="4" w:space="0" w:color="auto"/>
                  <w:left w:val="single" w:sz="4" w:space="0" w:color="auto"/>
                  <w:bottom w:val="single" w:sz="4" w:space="0" w:color="auto"/>
                  <w:right w:val="single" w:sz="4" w:space="0" w:color="auto"/>
                </w:tcBorders>
                <w:hideMark/>
              </w:tcPr>
              <w:p w14:paraId="01F67DD1" w14:textId="77777777" w:rsidR="00CA6263" w:rsidRPr="007914AE" w:rsidRDefault="00CA6263" w:rsidP="00CA6263">
                <w:pPr>
                  <w:rPr>
                    <w:rFonts w:eastAsia="Times New Roman" w:cs="Calibri"/>
                    <w:color w:val="auto"/>
                    <w:lang w:eastAsia="lt-LT"/>
                  </w:rPr>
                </w:pPr>
                <w:r w:rsidRPr="007914AE">
                  <w:rPr>
                    <w:rFonts w:ascii="Segoe UI Symbol" w:eastAsia="Times New Roman" w:hAnsi="Segoe UI Symbol" w:cs="Segoe UI Symbol"/>
                    <w:color w:val="auto"/>
                    <w:lang w:eastAsia="lt-LT"/>
                  </w:rPr>
                  <w:t>☐</w:t>
                </w:r>
              </w:p>
            </w:tc>
          </w:sdtContent>
        </w:sdt>
        <w:tc>
          <w:tcPr>
            <w:tcW w:w="5254" w:type="dxa"/>
            <w:tcBorders>
              <w:top w:val="single" w:sz="4" w:space="0" w:color="auto"/>
              <w:left w:val="single" w:sz="4" w:space="0" w:color="auto"/>
              <w:bottom w:val="single" w:sz="4" w:space="0" w:color="auto"/>
              <w:right w:val="single" w:sz="4" w:space="0" w:color="auto"/>
            </w:tcBorders>
          </w:tcPr>
          <w:p w14:paraId="684565B5" w14:textId="243CF2BA" w:rsidR="00CA6263" w:rsidRPr="00EC67BB" w:rsidRDefault="0F8DB7D9" w:rsidP="00CA5748">
            <w:pPr>
              <w:tabs>
                <w:tab w:val="left" w:pos="490"/>
              </w:tabs>
              <w:rPr>
                <w:rFonts w:eastAsia="Times New Roman" w:cs="Calibri"/>
                <w:color w:val="auto"/>
                <w:highlight w:val="cyan"/>
                <w:lang w:eastAsia="lt-LT"/>
              </w:rPr>
            </w:pPr>
            <w:r w:rsidRPr="00EC67BB">
              <w:rPr>
                <w:rFonts w:eastAsia="Times New Roman" w:cs="Calibri"/>
                <w:color w:val="auto"/>
                <w:lang w:eastAsia="lt-LT"/>
              </w:rPr>
              <w:t>Už sutarčių</w:t>
            </w:r>
            <w:r w:rsidR="00231FFC" w:rsidRPr="00EC67BB">
              <w:rPr>
                <w:rFonts w:eastAsia="Times New Roman" w:cs="Calibri"/>
                <w:color w:val="auto"/>
                <w:lang w:eastAsia="lt-LT"/>
              </w:rPr>
              <w:t xml:space="preserve"> ir jų</w:t>
            </w:r>
            <w:r w:rsidRPr="00EC67BB">
              <w:rPr>
                <w:rFonts w:eastAsia="Times New Roman" w:cs="Calibri"/>
                <w:color w:val="auto"/>
                <w:lang w:eastAsia="lt-LT"/>
              </w:rPr>
              <w:t xml:space="preserve"> keitimų viešinimą </w:t>
            </w:r>
            <w:r w:rsidR="000B0DC4" w:rsidRPr="00EC67BB">
              <w:rPr>
                <w:rFonts w:eastAsia="Times New Roman" w:cs="Calibri"/>
                <w:color w:val="auto"/>
                <w:lang w:eastAsia="lt-LT"/>
              </w:rPr>
              <w:t xml:space="preserve">atsakingais </w:t>
            </w:r>
            <w:r w:rsidRPr="00EC67BB">
              <w:rPr>
                <w:rFonts w:eastAsia="Times New Roman" w:cs="Calibri"/>
                <w:color w:val="auto"/>
                <w:lang w:eastAsia="lt-LT"/>
              </w:rPr>
              <w:t xml:space="preserve">paskirti asmenys netinkamai </w:t>
            </w:r>
            <w:r w:rsidR="00231FFC" w:rsidRPr="00EC67BB">
              <w:rPr>
                <w:rFonts w:eastAsia="Times New Roman" w:cs="Calibri"/>
                <w:color w:val="auto"/>
                <w:lang w:eastAsia="lt-LT"/>
              </w:rPr>
              <w:t xml:space="preserve">vykdo </w:t>
            </w:r>
            <w:r w:rsidR="009702C9" w:rsidRPr="00EC67BB">
              <w:rPr>
                <w:rFonts w:eastAsia="Times New Roman" w:cs="Calibri"/>
                <w:color w:val="auto"/>
                <w:lang w:eastAsia="lt-LT"/>
              </w:rPr>
              <w:t xml:space="preserve">jiems paskirtas </w:t>
            </w:r>
            <w:r w:rsidRPr="00EC67BB">
              <w:rPr>
                <w:rFonts w:eastAsia="Times New Roman" w:cs="Calibri"/>
                <w:color w:val="auto"/>
                <w:lang w:eastAsia="lt-LT"/>
              </w:rPr>
              <w:t>pareigas</w:t>
            </w:r>
            <w:r w:rsidR="00877BB1" w:rsidRPr="00EC67BB">
              <w:rPr>
                <w:rFonts w:eastAsia="Times New Roman" w:cs="Calibri"/>
                <w:color w:val="auto"/>
                <w:lang w:eastAsia="lt-LT"/>
              </w:rPr>
              <w:t xml:space="preserve"> </w:t>
            </w:r>
            <w:r w:rsidR="002E2876" w:rsidRPr="00EC67BB">
              <w:rPr>
                <w:rFonts w:eastAsia="Times New Roman" w:cs="Calibri"/>
                <w:color w:val="auto"/>
                <w:lang w:eastAsia="lt-LT"/>
              </w:rPr>
              <w:t>t</w:t>
            </w:r>
            <w:r w:rsidR="00877BB1" w:rsidRPr="00EC67BB">
              <w:rPr>
                <w:rFonts w:eastAsia="Times New Roman" w:cs="Calibri"/>
                <w:color w:val="auto"/>
                <w:lang w:eastAsia="lt-LT"/>
              </w:rPr>
              <w:t>. y.</w:t>
            </w:r>
            <w:r w:rsidR="00424A0F" w:rsidRPr="00EC67BB">
              <w:rPr>
                <w:rFonts w:eastAsia="Times New Roman" w:cs="Calibri"/>
                <w:color w:val="auto"/>
                <w:lang w:eastAsia="lt-LT"/>
              </w:rPr>
              <w:t xml:space="preserve"> </w:t>
            </w:r>
            <w:r w:rsidR="002E2876" w:rsidRPr="00EC67BB">
              <w:rPr>
                <w:rFonts w:eastAsia="Times New Roman" w:cs="Calibri"/>
                <w:color w:val="auto"/>
                <w:lang w:eastAsia="lt-LT"/>
              </w:rPr>
              <w:t>d</w:t>
            </w:r>
            <w:r w:rsidR="00234C3C" w:rsidRPr="00EC67BB">
              <w:rPr>
                <w:rFonts w:eastAsia="Times New Roman" w:cs="Calibri"/>
                <w:color w:val="auto"/>
                <w:lang w:eastAsia="lt-LT"/>
              </w:rPr>
              <w:t>alis 2024 m. sudarytų pirkimo sutarčių paviešintos, praleidus VPĮ 86 straipsnio 9 dalyje nustatytą 15 dienų terminą</w:t>
            </w:r>
            <w:r w:rsidR="005E5325" w:rsidRPr="00EC67BB">
              <w:rPr>
                <w:rFonts w:eastAsia="Times New Roman" w:cs="Calibri"/>
                <w:color w:val="auto"/>
                <w:lang w:eastAsia="lt-LT"/>
              </w:rPr>
              <w:t xml:space="preserve"> ir</w:t>
            </w:r>
            <w:r w:rsidR="003D3DC3" w:rsidRPr="00EC67BB">
              <w:rPr>
                <w:rFonts w:eastAsia="Times New Roman" w:cs="Calibri"/>
                <w:color w:val="auto"/>
                <w:lang w:eastAsia="lt-LT"/>
              </w:rPr>
              <w:t xml:space="preserve"> ne pilna apimtimi</w:t>
            </w:r>
            <w:r w:rsidR="00377C20" w:rsidRPr="00EC67BB">
              <w:rPr>
                <w:rStyle w:val="FootnoteReference"/>
                <w:color w:val="auto"/>
                <w:lang w:eastAsia="lt-LT"/>
              </w:rPr>
              <w:footnoteReference w:id="4"/>
            </w:r>
            <w:r w:rsidR="00234C3C" w:rsidRPr="00EC67BB">
              <w:rPr>
                <w:rFonts w:eastAsia="Times New Roman" w:cs="Calibri"/>
                <w:color w:val="auto"/>
                <w:lang w:eastAsia="lt-LT"/>
              </w:rPr>
              <w:t xml:space="preserve">. Taip pat, </w:t>
            </w:r>
            <w:r w:rsidR="00A25EC2" w:rsidRPr="00EC67BB">
              <w:rPr>
                <w:rFonts w:eastAsia="Times New Roman" w:cs="Calibri"/>
                <w:color w:val="auto"/>
                <w:lang w:eastAsia="lt-LT"/>
              </w:rPr>
              <w:t xml:space="preserve">tikrinimo metu </w:t>
            </w:r>
            <w:r w:rsidR="00234C3C" w:rsidRPr="00EC67BB">
              <w:rPr>
                <w:rFonts w:eastAsia="Times New Roman" w:cs="Calibri"/>
                <w:color w:val="auto"/>
                <w:lang w:eastAsia="lt-LT"/>
              </w:rPr>
              <w:t xml:space="preserve">nustatyta, kad </w:t>
            </w:r>
            <w:r w:rsidR="00234C3C" w:rsidRPr="73EC6CB2">
              <w:rPr>
                <w:rFonts w:eastAsiaTheme="minorEastAsia" w:cs="Calibri"/>
                <w:color w:val="auto"/>
              </w:rPr>
              <w:t xml:space="preserve">iš Pirkimų vykdytojo nurodytų 2024 m. atliktų </w:t>
            </w:r>
            <w:r w:rsidR="18B19DFB" w:rsidRPr="73EC6CB2">
              <w:rPr>
                <w:rFonts w:eastAsiaTheme="minorEastAsia" w:cs="Calibri"/>
                <w:color w:val="auto"/>
              </w:rPr>
              <w:t xml:space="preserve">76 pirkimo sutarčių </w:t>
            </w:r>
            <w:r w:rsidR="00234C3C" w:rsidRPr="73EC6CB2">
              <w:rPr>
                <w:rFonts w:eastAsiaTheme="minorEastAsia" w:cs="Calibri"/>
                <w:color w:val="auto"/>
              </w:rPr>
              <w:t>pakeitimų</w:t>
            </w:r>
            <w:r w:rsidR="00234C3C" w:rsidRPr="73EC6CB2">
              <w:rPr>
                <w:rStyle w:val="FootnoteReference"/>
                <w:rFonts w:eastAsiaTheme="minorEastAsia" w:cs="Calibri"/>
                <w:color w:val="auto"/>
              </w:rPr>
              <w:footnoteReference w:id="5"/>
            </w:r>
            <w:r w:rsidR="00234C3C" w:rsidRPr="73EC6CB2">
              <w:rPr>
                <w:rFonts w:eastAsiaTheme="minorEastAsia" w:cs="Calibri"/>
                <w:color w:val="auto"/>
              </w:rPr>
              <w:t xml:space="preserve"> net </w:t>
            </w:r>
            <w:r w:rsidR="00F37E84">
              <w:rPr>
                <w:rFonts w:eastAsiaTheme="minorEastAsia" w:cs="Calibri"/>
                <w:color w:val="auto"/>
              </w:rPr>
              <w:t>34</w:t>
            </w:r>
            <w:r w:rsidR="00234C3C" w:rsidRPr="73EC6CB2">
              <w:rPr>
                <w:rFonts w:eastAsiaTheme="minorEastAsia" w:cs="Calibri"/>
                <w:color w:val="auto"/>
              </w:rPr>
              <w:t xml:space="preserve"> keitimai n</w:t>
            </w:r>
            <w:r w:rsidR="00F37E84">
              <w:rPr>
                <w:rFonts w:eastAsiaTheme="minorEastAsia" w:cs="Calibri"/>
                <w:color w:val="auto"/>
              </w:rPr>
              <w:t>ebuvo</w:t>
            </w:r>
            <w:r w:rsidR="00234C3C" w:rsidRPr="73EC6CB2">
              <w:rPr>
                <w:rFonts w:eastAsiaTheme="minorEastAsia" w:cs="Calibri"/>
                <w:color w:val="auto"/>
              </w:rPr>
              <w:t xml:space="preserve"> paviešinti (tai sudaro net </w:t>
            </w:r>
            <w:r w:rsidR="00F37E84">
              <w:rPr>
                <w:rFonts w:eastAsiaTheme="minorEastAsia" w:cs="Calibri"/>
                <w:color w:val="auto"/>
              </w:rPr>
              <w:t>4</w:t>
            </w:r>
            <w:r w:rsidR="00234C3C" w:rsidRPr="73EC6CB2">
              <w:rPr>
                <w:rFonts w:eastAsiaTheme="minorEastAsia" w:cs="Calibri"/>
                <w:color w:val="auto"/>
              </w:rPr>
              <w:t>5 proc. visų 2024 m. atliktų pirkimo sutarčių keitimų).</w:t>
            </w:r>
          </w:p>
        </w:tc>
      </w:tr>
      <w:tr w:rsidR="00373C97" w:rsidRPr="00373C97" w14:paraId="3348B9D6" w14:textId="77777777" w:rsidTr="762570FE">
        <w:tc>
          <w:tcPr>
            <w:tcW w:w="3383" w:type="dxa"/>
            <w:tcBorders>
              <w:top w:val="single" w:sz="4" w:space="0" w:color="auto"/>
              <w:left w:val="single" w:sz="4" w:space="0" w:color="auto"/>
              <w:bottom w:val="single" w:sz="4" w:space="0" w:color="auto"/>
              <w:right w:val="single" w:sz="4" w:space="0" w:color="auto"/>
            </w:tcBorders>
            <w:hideMark/>
          </w:tcPr>
          <w:p w14:paraId="60CB626E" w14:textId="064F35D2" w:rsidR="005E08BC" w:rsidRPr="00373C97" w:rsidRDefault="710984F2" w:rsidP="6B4B817E">
            <w:pPr>
              <w:spacing w:after="0"/>
              <w:rPr>
                <w:rFonts w:eastAsia="Times New Roman" w:cs="Calibri"/>
                <w:color w:val="auto"/>
                <w:lang w:eastAsia="lt-LT"/>
              </w:rPr>
            </w:pPr>
            <w:r w:rsidRPr="00373C97">
              <w:rPr>
                <w:rFonts w:eastAsia="Times New Roman" w:cs="Calibri"/>
                <w:color w:val="auto"/>
                <w:lang w:eastAsia="lt-LT"/>
              </w:rPr>
              <w:t>Sutarčių keitimo tvarka</w:t>
            </w:r>
          </w:p>
        </w:tc>
        <w:sdt>
          <w:sdtPr>
            <w:rPr>
              <w:rFonts w:eastAsia="Times New Roman" w:cs="Calibri"/>
              <w:lang w:eastAsia="lt-LT"/>
            </w:rPr>
            <w:id w:val="-785738323"/>
            <w14:checkbox>
              <w14:checked w14:val="0"/>
              <w14:checkedState w14:val="2612" w14:font="MS Gothic"/>
              <w14:uncheckedState w14:val="2610" w14:font="MS Gothic"/>
            </w14:checkbox>
          </w:sdtPr>
          <w:sdtContent>
            <w:tc>
              <w:tcPr>
                <w:tcW w:w="1616" w:type="dxa"/>
                <w:gridSpan w:val="2"/>
                <w:tcBorders>
                  <w:top w:val="single" w:sz="4" w:space="0" w:color="auto"/>
                  <w:left w:val="single" w:sz="4" w:space="0" w:color="auto"/>
                  <w:bottom w:val="single" w:sz="4" w:space="0" w:color="auto"/>
                  <w:right w:val="single" w:sz="4" w:space="0" w:color="auto"/>
                </w:tcBorders>
                <w:hideMark/>
              </w:tcPr>
              <w:p w14:paraId="758BFC63" w14:textId="186B40F5" w:rsidR="005E08BC" w:rsidRPr="00373C97" w:rsidRDefault="002B0208" w:rsidP="005E08BC">
                <w:pPr>
                  <w:rPr>
                    <w:rFonts w:eastAsia="Times New Roman" w:cs="Calibri"/>
                    <w:color w:val="auto"/>
                    <w:lang w:eastAsia="lt-LT"/>
                  </w:rPr>
                </w:pPr>
                <w:r w:rsidRPr="00373C97">
                  <w:rPr>
                    <w:rFonts w:eastAsia="MS Gothic" w:cs="Calibri" w:hint="eastAsia"/>
                    <w:color w:val="auto"/>
                    <w:lang w:eastAsia="lt-LT"/>
                  </w:rPr>
                  <w:t>☐</w:t>
                </w:r>
              </w:p>
            </w:tc>
          </w:sdtContent>
        </w:sdt>
        <w:sdt>
          <w:sdtPr>
            <w:rPr>
              <w:rFonts w:eastAsia="Times New Roman" w:cs="Calibri"/>
              <w:lang w:eastAsia="lt-LT"/>
            </w:rPr>
            <w:id w:val="-1574341839"/>
            <w14:checkbox>
              <w14:checked w14:val="1"/>
              <w14:checkedState w14:val="2612" w14:font="MS Gothic"/>
              <w14:uncheckedState w14:val="2610" w14:font="MS Gothic"/>
            </w14:checkbox>
          </w:sdtPr>
          <w:sdtContent>
            <w:tc>
              <w:tcPr>
                <w:tcW w:w="1416" w:type="dxa"/>
                <w:gridSpan w:val="2"/>
                <w:tcBorders>
                  <w:top w:val="single" w:sz="4" w:space="0" w:color="auto"/>
                  <w:left w:val="single" w:sz="4" w:space="0" w:color="auto"/>
                  <w:bottom w:val="single" w:sz="4" w:space="0" w:color="auto"/>
                  <w:right w:val="single" w:sz="4" w:space="0" w:color="auto"/>
                </w:tcBorders>
                <w:hideMark/>
              </w:tcPr>
              <w:p w14:paraId="165E476C" w14:textId="515DED8B" w:rsidR="005E08BC" w:rsidRPr="00373C97" w:rsidRDefault="002B0208" w:rsidP="005E08BC">
                <w:pPr>
                  <w:rPr>
                    <w:rFonts w:eastAsia="Times New Roman" w:cs="Calibri"/>
                    <w:color w:val="auto"/>
                    <w:lang w:eastAsia="lt-LT"/>
                  </w:rPr>
                </w:pPr>
                <w:r w:rsidRPr="00373C97">
                  <w:rPr>
                    <w:rFonts w:eastAsia="MS Gothic" w:cs="Calibri" w:hint="eastAsia"/>
                    <w:color w:val="auto"/>
                    <w:lang w:eastAsia="lt-LT"/>
                  </w:rPr>
                  <w:t>☒</w:t>
                </w:r>
              </w:p>
            </w:tc>
          </w:sdtContent>
        </w:sdt>
        <w:sdt>
          <w:sdtPr>
            <w:rPr>
              <w:rFonts w:eastAsia="Times New Roman" w:cs="Calibri"/>
              <w:lang w:eastAsia="lt-LT"/>
            </w:rPr>
            <w:id w:val="-1652976843"/>
            <w14:checkbox>
              <w14:checked w14:val="0"/>
              <w14:checkedState w14:val="2612" w14:font="MS Gothic"/>
              <w14:uncheckedState w14:val="2610" w14:font="MS Gothic"/>
            </w14:checkbox>
          </w:sdtPr>
          <w:sdtContent>
            <w:tc>
              <w:tcPr>
                <w:tcW w:w="1289" w:type="dxa"/>
                <w:gridSpan w:val="2"/>
                <w:tcBorders>
                  <w:top w:val="single" w:sz="4" w:space="0" w:color="auto"/>
                  <w:left w:val="single" w:sz="4" w:space="0" w:color="auto"/>
                  <w:bottom w:val="single" w:sz="4" w:space="0" w:color="auto"/>
                  <w:right w:val="single" w:sz="4" w:space="0" w:color="auto"/>
                </w:tcBorders>
                <w:hideMark/>
              </w:tcPr>
              <w:p w14:paraId="39E6AB9D" w14:textId="77777777" w:rsidR="005E08BC" w:rsidRPr="00373C97" w:rsidRDefault="005E08BC" w:rsidP="005E08BC">
                <w:pPr>
                  <w:rPr>
                    <w:rFonts w:eastAsia="Times New Roman" w:cs="Calibri"/>
                    <w:color w:val="auto"/>
                    <w:lang w:eastAsia="lt-LT"/>
                  </w:rPr>
                </w:pPr>
                <w:r w:rsidRPr="00373C97">
                  <w:rPr>
                    <w:rFonts w:ascii="Segoe UI Symbol" w:eastAsia="Times New Roman" w:hAnsi="Segoe UI Symbol" w:cs="Segoe UI Symbol"/>
                    <w:color w:val="auto"/>
                    <w:lang w:eastAsia="lt-LT"/>
                  </w:rPr>
                  <w:t>☐</w:t>
                </w:r>
              </w:p>
            </w:tc>
          </w:sdtContent>
        </w:sdt>
        <w:tc>
          <w:tcPr>
            <w:tcW w:w="5254" w:type="dxa"/>
            <w:tcBorders>
              <w:top w:val="single" w:sz="4" w:space="0" w:color="auto"/>
              <w:left w:val="single" w:sz="4" w:space="0" w:color="auto"/>
              <w:bottom w:val="single" w:sz="4" w:space="0" w:color="auto"/>
              <w:right w:val="single" w:sz="4" w:space="0" w:color="auto"/>
            </w:tcBorders>
          </w:tcPr>
          <w:p w14:paraId="61527469" w14:textId="031D7163" w:rsidR="005E08BC" w:rsidRPr="00373C97" w:rsidRDefault="005E08BC" w:rsidP="002F7968">
            <w:pPr>
              <w:rPr>
                <w:rFonts w:eastAsia="Times New Roman" w:cs="Calibri"/>
                <w:color w:val="auto"/>
                <w:lang w:eastAsia="lt-LT"/>
              </w:rPr>
            </w:pPr>
          </w:p>
        </w:tc>
      </w:tr>
      <w:tr w:rsidR="00B070A8" w:rsidRPr="007914AE" w14:paraId="42A88623" w14:textId="77777777" w:rsidTr="762570FE">
        <w:tc>
          <w:tcPr>
            <w:tcW w:w="3383" w:type="dxa"/>
            <w:tcBorders>
              <w:top w:val="single" w:sz="4" w:space="0" w:color="auto"/>
              <w:left w:val="single" w:sz="4" w:space="0" w:color="auto"/>
              <w:bottom w:val="single" w:sz="4" w:space="0" w:color="auto"/>
              <w:right w:val="single" w:sz="4" w:space="0" w:color="auto"/>
            </w:tcBorders>
            <w:hideMark/>
          </w:tcPr>
          <w:p w14:paraId="080E0A7B" w14:textId="5FC0B2DE" w:rsidR="00C85453" w:rsidRPr="007914AE" w:rsidRDefault="00C85453" w:rsidP="00C85453">
            <w:pPr>
              <w:spacing w:after="0"/>
              <w:rPr>
                <w:rFonts w:eastAsia="Times New Roman" w:cs="Calibri"/>
                <w:color w:val="auto"/>
                <w:lang w:eastAsia="lt-LT"/>
              </w:rPr>
            </w:pPr>
            <w:r w:rsidRPr="007914AE">
              <w:rPr>
                <w:rFonts w:eastAsia="Times New Roman" w:cs="Calibri"/>
                <w:color w:val="auto"/>
                <w:lang w:eastAsia="lt-LT"/>
              </w:rPr>
              <w:t xml:space="preserve">Sutarties netinkamo vykdymo valdymas </w:t>
            </w:r>
          </w:p>
        </w:tc>
        <w:sdt>
          <w:sdtPr>
            <w:rPr>
              <w:rFonts w:eastAsia="Times New Roman" w:cs="Calibri"/>
              <w:lang w:eastAsia="lt-LT"/>
            </w:rPr>
            <w:id w:val="-372226366"/>
            <w14:checkbox>
              <w14:checked w14:val="0"/>
              <w14:checkedState w14:val="2612" w14:font="MS Gothic"/>
              <w14:uncheckedState w14:val="2610" w14:font="MS Gothic"/>
            </w14:checkbox>
          </w:sdtPr>
          <w:sdtContent>
            <w:tc>
              <w:tcPr>
                <w:tcW w:w="1616" w:type="dxa"/>
                <w:gridSpan w:val="2"/>
                <w:tcBorders>
                  <w:top w:val="single" w:sz="4" w:space="0" w:color="auto"/>
                  <w:left w:val="single" w:sz="4" w:space="0" w:color="auto"/>
                  <w:bottom w:val="single" w:sz="4" w:space="0" w:color="auto"/>
                  <w:right w:val="single" w:sz="4" w:space="0" w:color="auto"/>
                </w:tcBorders>
                <w:hideMark/>
              </w:tcPr>
              <w:p w14:paraId="1DB4CBF4" w14:textId="77777777" w:rsidR="00C85453" w:rsidRPr="007914AE" w:rsidRDefault="00C85453" w:rsidP="00C85453">
                <w:pPr>
                  <w:rPr>
                    <w:rFonts w:eastAsia="Times New Roman" w:cs="Calibri"/>
                    <w:color w:val="auto"/>
                    <w:lang w:eastAsia="lt-LT"/>
                  </w:rPr>
                </w:pPr>
                <w:r w:rsidRPr="007914AE">
                  <w:rPr>
                    <w:rFonts w:ascii="Segoe UI Symbol" w:eastAsia="Times New Roman" w:hAnsi="Segoe UI Symbol" w:cs="Segoe UI Symbol"/>
                    <w:color w:val="auto"/>
                    <w:lang w:eastAsia="lt-LT"/>
                  </w:rPr>
                  <w:t>☐</w:t>
                </w:r>
              </w:p>
            </w:tc>
          </w:sdtContent>
        </w:sdt>
        <w:sdt>
          <w:sdtPr>
            <w:rPr>
              <w:rFonts w:eastAsia="Times New Roman" w:cs="Calibri"/>
              <w:lang w:eastAsia="lt-LT"/>
            </w:rPr>
            <w:id w:val="-904681131"/>
            <w14:checkbox>
              <w14:checked w14:val="0"/>
              <w14:checkedState w14:val="2612" w14:font="MS Gothic"/>
              <w14:uncheckedState w14:val="2610" w14:font="MS Gothic"/>
            </w14:checkbox>
          </w:sdtPr>
          <w:sdtContent>
            <w:tc>
              <w:tcPr>
                <w:tcW w:w="1416" w:type="dxa"/>
                <w:gridSpan w:val="2"/>
                <w:tcBorders>
                  <w:top w:val="single" w:sz="4" w:space="0" w:color="auto"/>
                  <w:left w:val="single" w:sz="4" w:space="0" w:color="auto"/>
                  <w:bottom w:val="single" w:sz="4" w:space="0" w:color="auto"/>
                  <w:right w:val="single" w:sz="4" w:space="0" w:color="auto"/>
                </w:tcBorders>
                <w:hideMark/>
              </w:tcPr>
              <w:p w14:paraId="3C011D1E" w14:textId="77777777" w:rsidR="00C85453" w:rsidRPr="007914AE" w:rsidRDefault="00C85453" w:rsidP="00C85453">
                <w:pPr>
                  <w:rPr>
                    <w:rFonts w:eastAsia="Times New Roman" w:cs="Calibri"/>
                    <w:color w:val="auto"/>
                    <w:lang w:eastAsia="lt-LT"/>
                  </w:rPr>
                </w:pPr>
                <w:r w:rsidRPr="007914AE">
                  <w:rPr>
                    <w:rFonts w:ascii="Segoe UI Symbol" w:eastAsia="MS Gothic" w:hAnsi="Segoe UI Symbol" w:cs="Segoe UI Symbol"/>
                    <w:color w:val="auto"/>
                    <w:lang w:eastAsia="lt-LT"/>
                  </w:rPr>
                  <w:t>☐</w:t>
                </w:r>
              </w:p>
            </w:tc>
          </w:sdtContent>
        </w:sdt>
        <w:sdt>
          <w:sdtPr>
            <w:rPr>
              <w:rFonts w:eastAsia="Times New Roman" w:cs="Calibri"/>
              <w:lang w:eastAsia="lt-LT"/>
            </w:rPr>
            <w:id w:val="-1099556961"/>
            <w14:checkbox>
              <w14:checked w14:val="1"/>
              <w14:checkedState w14:val="2612" w14:font="MS Gothic"/>
              <w14:uncheckedState w14:val="2610" w14:font="MS Gothic"/>
            </w14:checkbox>
          </w:sdtPr>
          <w:sdtContent>
            <w:tc>
              <w:tcPr>
                <w:tcW w:w="1289" w:type="dxa"/>
                <w:gridSpan w:val="2"/>
                <w:tcBorders>
                  <w:top w:val="single" w:sz="4" w:space="0" w:color="auto"/>
                  <w:left w:val="single" w:sz="4" w:space="0" w:color="auto"/>
                  <w:bottom w:val="single" w:sz="4" w:space="0" w:color="auto"/>
                  <w:right w:val="single" w:sz="4" w:space="0" w:color="auto"/>
                </w:tcBorders>
                <w:hideMark/>
              </w:tcPr>
              <w:p w14:paraId="11C6DAB3" w14:textId="3F0CCE8A" w:rsidR="00C85453" w:rsidRPr="007914AE" w:rsidRDefault="00B070A8" w:rsidP="00C85453">
                <w:pPr>
                  <w:rPr>
                    <w:rFonts w:eastAsia="Times New Roman" w:cs="Calibri"/>
                    <w:color w:val="auto"/>
                    <w:lang w:eastAsia="lt-LT"/>
                  </w:rPr>
                </w:pPr>
                <w:r w:rsidRPr="007914AE">
                  <w:rPr>
                    <w:rFonts w:ascii="MS Gothic" w:eastAsia="MS Gothic" w:hAnsi="MS Gothic" w:cs="Calibri"/>
                    <w:color w:val="auto"/>
                    <w:lang w:eastAsia="lt-LT"/>
                  </w:rPr>
                  <w:t>☒</w:t>
                </w:r>
              </w:p>
            </w:tc>
          </w:sdtContent>
        </w:sdt>
        <w:tc>
          <w:tcPr>
            <w:tcW w:w="5254" w:type="dxa"/>
            <w:tcBorders>
              <w:top w:val="single" w:sz="4" w:space="0" w:color="auto"/>
              <w:left w:val="single" w:sz="4" w:space="0" w:color="auto"/>
              <w:bottom w:val="single" w:sz="4" w:space="0" w:color="auto"/>
              <w:right w:val="single" w:sz="4" w:space="0" w:color="auto"/>
            </w:tcBorders>
          </w:tcPr>
          <w:p w14:paraId="1012B722" w14:textId="2EDD0FB5" w:rsidR="00C85453" w:rsidRPr="007914AE" w:rsidRDefault="00C85453" w:rsidP="008E7A41">
            <w:pPr>
              <w:spacing w:after="0"/>
              <w:rPr>
                <w:rFonts w:eastAsia="Times New Roman" w:cs="Calibri"/>
                <w:color w:val="auto"/>
                <w:lang w:eastAsia="lt-LT"/>
              </w:rPr>
            </w:pPr>
            <w:r w:rsidRPr="007914AE">
              <w:rPr>
                <w:rFonts w:eastAsia="Times New Roman" w:cs="Calibri"/>
                <w:color w:val="auto"/>
                <w:lang w:eastAsia="lt-LT"/>
              </w:rPr>
              <w:t xml:space="preserve">(1) Bendrovėje nustatytų sutarčių </w:t>
            </w:r>
            <w:r w:rsidR="008428AA">
              <w:rPr>
                <w:rFonts w:eastAsia="Times New Roman" w:cs="Calibri"/>
                <w:color w:val="auto"/>
                <w:lang w:eastAsia="lt-LT"/>
              </w:rPr>
              <w:t xml:space="preserve">vykdymo </w:t>
            </w:r>
            <w:r w:rsidRPr="007914AE">
              <w:rPr>
                <w:rFonts w:eastAsia="Times New Roman" w:cs="Calibri"/>
                <w:color w:val="auto"/>
                <w:lang w:eastAsia="lt-LT"/>
              </w:rPr>
              <w:t xml:space="preserve">neatitikčių (pvz., netinkamos kokybės </w:t>
            </w:r>
            <w:r w:rsidR="008428AA" w:rsidRPr="007914AE">
              <w:rPr>
                <w:rFonts w:eastAsia="Times New Roman" w:cs="Calibri"/>
                <w:color w:val="auto"/>
                <w:lang w:eastAsia="lt-LT"/>
              </w:rPr>
              <w:t>prek</w:t>
            </w:r>
            <w:r w:rsidR="008428AA">
              <w:rPr>
                <w:rFonts w:eastAsia="Times New Roman" w:cs="Calibri"/>
                <w:color w:val="auto"/>
                <w:lang w:eastAsia="lt-LT"/>
              </w:rPr>
              <w:t>ių pristatymas</w:t>
            </w:r>
            <w:r w:rsidRPr="007914AE">
              <w:rPr>
                <w:rFonts w:eastAsia="Times New Roman" w:cs="Calibri"/>
                <w:color w:val="auto"/>
                <w:lang w:eastAsia="lt-LT"/>
              </w:rPr>
              <w:t xml:space="preserve">, </w:t>
            </w:r>
            <w:r w:rsidR="008428AA" w:rsidRPr="007914AE">
              <w:rPr>
                <w:rFonts w:eastAsia="Times New Roman" w:cs="Calibri"/>
                <w:color w:val="auto"/>
                <w:lang w:eastAsia="lt-LT"/>
              </w:rPr>
              <w:t>nekokybiška</w:t>
            </w:r>
            <w:r w:rsidR="008428AA">
              <w:rPr>
                <w:rFonts w:eastAsia="Times New Roman" w:cs="Calibri"/>
                <w:color w:val="auto"/>
                <w:lang w:eastAsia="lt-LT"/>
              </w:rPr>
              <w:t>s</w:t>
            </w:r>
            <w:r w:rsidR="008428AA" w:rsidRPr="007914AE">
              <w:rPr>
                <w:rFonts w:eastAsia="Times New Roman" w:cs="Calibri"/>
                <w:color w:val="auto"/>
                <w:lang w:eastAsia="lt-LT"/>
              </w:rPr>
              <w:t xml:space="preserve"> paslaug</w:t>
            </w:r>
            <w:r w:rsidR="008428AA">
              <w:rPr>
                <w:rFonts w:eastAsia="Times New Roman" w:cs="Calibri"/>
                <w:color w:val="auto"/>
                <w:lang w:eastAsia="lt-LT"/>
              </w:rPr>
              <w:t>ų suteikimas</w:t>
            </w:r>
            <w:r w:rsidR="008428AA" w:rsidRPr="007914AE">
              <w:rPr>
                <w:rFonts w:eastAsia="Times New Roman" w:cs="Calibri"/>
                <w:color w:val="auto"/>
                <w:lang w:eastAsia="lt-LT"/>
              </w:rPr>
              <w:t xml:space="preserve"> </w:t>
            </w:r>
            <w:r w:rsidRPr="007914AE">
              <w:rPr>
                <w:rFonts w:eastAsia="Times New Roman" w:cs="Calibri"/>
                <w:color w:val="auto"/>
                <w:lang w:eastAsia="lt-LT"/>
              </w:rPr>
              <w:t xml:space="preserve">/ </w:t>
            </w:r>
            <w:r w:rsidR="008428AA" w:rsidRPr="007914AE">
              <w:rPr>
                <w:rFonts w:eastAsia="Times New Roman" w:cs="Calibri"/>
                <w:color w:val="auto"/>
                <w:lang w:eastAsia="lt-LT"/>
              </w:rPr>
              <w:t>darb</w:t>
            </w:r>
            <w:r w:rsidR="008428AA">
              <w:rPr>
                <w:rFonts w:eastAsia="Times New Roman" w:cs="Calibri"/>
                <w:color w:val="auto"/>
                <w:lang w:eastAsia="lt-LT"/>
              </w:rPr>
              <w:t>ų atlikimas</w:t>
            </w:r>
            <w:r w:rsidRPr="007914AE">
              <w:rPr>
                <w:rFonts w:eastAsia="Times New Roman" w:cs="Calibri"/>
                <w:color w:val="auto"/>
                <w:lang w:eastAsia="lt-LT"/>
              </w:rPr>
              <w:t xml:space="preserve">, nustatytų terminų nesilaikymas ir pan.) valdymui naudojamas </w:t>
            </w:r>
            <w:r w:rsidR="00FB1848" w:rsidRPr="007914AE">
              <w:rPr>
                <w:rFonts w:eastAsia="Times New Roman" w:cs="Calibri"/>
                <w:color w:val="auto"/>
                <w:lang w:eastAsia="lt-LT"/>
              </w:rPr>
              <w:t>N</w:t>
            </w:r>
            <w:r w:rsidRPr="007914AE">
              <w:rPr>
                <w:rFonts w:eastAsia="Times New Roman" w:cs="Calibri"/>
                <w:color w:val="auto"/>
                <w:lang w:eastAsia="lt-LT"/>
              </w:rPr>
              <w:t xml:space="preserve">eatitikčių valdymo registras. Jame apibrėžiami neatitikčių šalinimo veiksmai, nustatomas algoritmas, kaip ir kokiais etapais neatitiktys bus šalinamos, paskiriami atsakingi asmenys šiems procesams valdyti ir kontroliuoti. Tokia Bendrovėje taikoma </w:t>
            </w:r>
            <w:r w:rsidRPr="007914AE">
              <w:rPr>
                <w:rFonts w:eastAsia="Times New Roman" w:cs="Calibri"/>
                <w:color w:val="auto"/>
                <w:lang w:eastAsia="lt-LT"/>
              </w:rPr>
              <w:lastRenderedPageBreak/>
              <w:t xml:space="preserve">neatitikčių valdymo tvarka, kai yra nustatomas algoritmas nuo neatitikties identifikavimo iki jos eliminavimo bei atliekama šių veiksmų kontrolė, </w:t>
            </w:r>
            <w:r w:rsidR="00E62DC3">
              <w:rPr>
                <w:rFonts w:eastAsia="Times New Roman" w:cs="Calibri"/>
                <w:color w:val="auto"/>
                <w:lang w:eastAsia="lt-LT"/>
              </w:rPr>
              <w:t>laikytina</w:t>
            </w:r>
            <w:r w:rsidRPr="007914AE">
              <w:rPr>
                <w:rFonts w:eastAsia="Times New Roman" w:cs="Calibri"/>
                <w:color w:val="auto"/>
                <w:lang w:eastAsia="lt-LT"/>
              </w:rPr>
              <w:t xml:space="preserve"> gerąja </w:t>
            </w:r>
            <w:r w:rsidR="00B070A8" w:rsidRPr="007914AE">
              <w:rPr>
                <w:rFonts w:eastAsia="Times New Roman" w:cs="Calibri"/>
                <w:color w:val="auto"/>
                <w:lang w:eastAsia="lt-LT"/>
              </w:rPr>
              <w:t xml:space="preserve">valdysenos </w:t>
            </w:r>
            <w:r w:rsidRPr="007914AE">
              <w:rPr>
                <w:rFonts w:eastAsia="Times New Roman" w:cs="Calibri"/>
                <w:color w:val="auto"/>
                <w:lang w:eastAsia="lt-LT"/>
              </w:rPr>
              <w:t>praktika.</w:t>
            </w:r>
          </w:p>
          <w:p w14:paraId="313B152F" w14:textId="1F1EEA84" w:rsidR="00C85453" w:rsidRPr="007914AE" w:rsidRDefault="00C85453" w:rsidP="008E7A41">
            <w:pPr>
              <w:spacing w:after="0"/>
              <w:rPr>
                <w:rFonts w:eastAsia="Times New Roman" w:cs="Calibri"/>
                <w:color w:val="auto"/>
                <w:lang w:eastAsia="lt-LT"/>
              </w:rPr>
            </w:pPr>
            <w:r w:rsidRPr="007914AE">
              <w:rPr>
                <w:rFonts w:eastAsia="Times New Roman" w:cs="Calibri"/>
                <w:color w:val="auto"/>
                <w:lang w:eastAsia="lt-LT"/>
              </w:rPr>
              <w:t xml:space="preserve">(2) Įvykdžius </w:t>
            </w:r>
            <w:r w:rsidR="00AD1FDD">
              <w:rPr>
                <w:rFonts w:eastAsia="Times New Roman" w:cs="Calibri"/>
                <w:color w:val="auto"/>
                <w:lang w:eastAsia="lt-LT"/>
              </w:rPr>
              <w:t xml:space="preserve">pirkimo </w:t>
            </w:r>
            <w:r w:rsidRPr="007914AE">
              <w:rPr>
                <w:rFonts w:eastAsia="Times New Roman" w:cs="Calibri"/>
                <w:color w:val="auto"/>
                <w:lang w:eastAsia="lt-LT"/>
              </w:rPr>
              <w:t xml:space="preserve">sutartis, atliekamas tiekėjų sutartinių įsipareigojimų vertinimas (pildoma </w:t>
            </w:r>
            <w:r w:rsidR="00AD1FDD">
              <w:rPr>
                <w:rFonts w:eastAsia="Times New Roman" w:cs="Calibri"/>
                <w:color w:val="auto"/>
                <w:lang w:eastAsia="lt-LT"/>
              </w:rPr>
              <w:t>G</w:t>
            </w:r>
            <w:r w:rsidR="00AD1FDD" w:rsidRPr="007914AE">
              <w:rPr>
                <w:rFonts w:eastAsia="Times New Roman" w:cs="Calibri"/>
                <w:color w:val="auto"/>
                <w:lang w:eastAsia="lt-LT"/>
              </w:rPr>
              <w:t xml:space="preserve">rįžtamojo </w:t>
            </w:r>
            <w:r w:rsidRPr="007914AE">
              <w:rPr>
                <w:rFonts w:eastAsia="Times New Roman" w:cs="Calibri"/>
                <w:color w:val="auto"/>
                <w:lang w:eastAsia="lt-LT"/>
              </w:rPr>
              <w:t xml:space="preserve">ryšio pažyma), tiekėjams suteikiant balus, atsižvelgiant į konkrečius, aiškiai apibrėžtus kriterijus, kad atitiktų kokybės, kainos, pristatymo laiko, saugos darbe laikymosi ir kitus reikalavimus. Šios </w:t>
            </w:r>
            <w:r w:rsidR="00FB1848" w:rsidRPr="007914AE">
              <w:rPr>
                <w:rFonts w:eastAsia="Times New Roman" w:cs="Calibri"/>
                <w:color w:val="auto"/>
                <w:lang w:eastAsia="lt-LT"/>
              </w:rPr>
              <w:t>G</w:t>
            </w:r>
            <w:r w:rsidRPr="007914AE">
              <w:rPr>
                <w:rFonts w:eastAsia="Times New Roman" w:cs="Calibri"/>
                <w:color w:val="auto"/>
                <w:lang w:eastAsia="lt-LT"/>
              </w:rPr>
              <w:t xml:space="preserve">rįžtamojo ryšio pažymos pildymas taip pat </w:t>
            </w:r>
            <w:r w:rsidR="00552431" w:rsidRPr="007914AE">
              <w:rPr>
                <w:rFonts w:eastAsia="Times New Roman" w:cs="Calibri"/>
                <w:color w:val="auto"/>
                <w:lang w:eastAsia="lt-LT"/>
              </w:rPr>
              <w:t>laik</w:t>
            </w:r>
            <w:r w:rsidR="00552431">
              <w:rPr>
                <w:rFonts w:eastAsia="Times New Roman" w:cs="Calibri"/>
                <w:color w:val="auto"/>
                <w:lang w:eastAsia="lt-LT"/>
              </w:rPr>
              <w:t>ytinas</w:t>
            </w:r>
            <w:r w:rsidR="00552431" w:rsidRPr="007914AE">
              <w:rPr>
                <w:rFonts w:eastAsia="Times New Roman" w:cs="Calibri"/>
                <w:color w:val="auto"/>
                <w:lang w:eastAsia="lt-LT"/>
              </w:rPr>
              <w:t xml:space="preserve"> </w:t>
            </w:r>
            <w:r w:rsidRPr="007914AE">
              <w:rPr>
                <w:rFonts w:eastAsia="Times New Roman" w:cs="Calibri"/>
                <w:color w:val="auto"/>
                <w:lang w:eastAsia="lt-LT"/>
              </w:rPr>
              <w:t xml:space="preserve">gerąja </w:t>
            </w:r>
            <w:r w:rsidR="004B67F8" w:rsidRPr="007914AE">
              <w:rPr>
                <w:rFonts w:eastAsia="Times New Roman" w:cs="Calibri"/>
                <w:color w:val="auto"/>
                <w:lang w:eastAsia="lt-LT"/>
              </w:rPr>
              <w:t xml:space="preserve">valdysenos </w:t>
            </w:r>
            <w:r w:rsidRPr="007914AE">
              <w:rPr>
                <w:rFonts w:eastAsia="Times New Roman" w:cs="Calibri"/>
                <w:color w:val="auto"/>
                <w:lang w:eastAsia="lt-LT"/>
              </w:rPr>
              <w:t>praktika.</w:t>
            </w:r>
          </w:p>
        </w:tc>
      </w:tr>
      <w:tr w:rsidR="00A05A6F" w:rsidRPr="007914AE" w14:paraId="16E67C90" w14:textId="77777777" w:rsidTr="762570FE">
        <w:tc>
          <w:tcPr>
            <w:tcW w:w="3383" w:type="dxa"/>
            <w:tcBorders>
              <w:top w:val="single" w:sz="4" w:space="0" w:color="auto"/>
              <w:left w:val="single" w:sz="4" w:space="0" w:color="auto"/>
              <w:bottom w:val="single" w:sz="4" w:space="0" w:color="auto"/>
              <w:right w:val="single" w:sz="4" w:space="0" w:color="auto"/>
            </w:tcBorders>
            <w:hideMark/>
          </w:tcPr>
          <w:p w14:paraId="562ED34A" w14:textId="6E2AC304"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lastRenderedPageBreak/>
              <w:t>Sutarčių nutraukimo tvarka</w:t>
            </w:r>
          </w:p>
        </w:tc>
        <w:sdt>
          <w:sdtPr>
            <w:rPr>
              <w:rFonts w:eastAsia="Times New Roman" w:cs="Calibri"/>
              <w:lang w:eastAsia="lt-LT"/>
            </w:rPr>
            <w:id w:val="1259714281"/>
            <w14:checkbox>
              <w14:checked w14:val="0"/>
              <w14:checkedState w14:val="2612" w14:font="MS Gothic"/>
              <w14:uncheckedState w14:val="2610" w14:font="MS Gothic"/>
            </w14:checkbox>
          </w:sdtPr>
          <w:sdtContent>
            <w:tc>
              <w:tcPr>
                <w:tcW w:w="1616" w:type="dxa"/>
                <w:gridSpan w:val="2"/>
                <w:tcBorders>
                  <w:top w:val="single" w:sz="4" w:space="0" w:color="auto"/>
                  <w:left w:val="single" w:sz="4" w:space="0" w:color="auto"/>
                  <w:bottom w:val="single" w:sz="4" w:space="0" w:color="auto"/>
                  <w:right w:val="single" w:sz="4" w:space="0" w:color="auto"/>
                </w:tcBorders>
                <w:hideMark/>
              </w:tcPr>
              <w:p w14:paraId="5D6CB145" w14:textId="6772E921" w:rsidR="00D10AE5" w:rsidRPr="007914AE" w:rsidRDefault="002137A8">
                <w:pPr>
                  <w:rPr>
                    <w:rFonts w:eastAsia="Times New Roman" w:cs="Calibri"/>
                    <w:color w:val="auto"/>
                    <w:lang w:eastAsia="lt-LT"/>
                  </w:rPr>
                </w:pPr>
                <w:r w:rsidRPr="00080133">
                  <w:rPr>
                    <w:rFonts w:eastAsia="Times New Roman" w:cs="Calibri"/>
                    <w:lang w:eastAsia="lt-LT"/>
                  </w:rPr>
                  <w:t>☐</w:t>
                </w:r>
              </w:p>
            </w:tc>
          </w:sdtContent>
        </w:sdt>
        <w:sdt>
          <w:sdtPr>
            <w:rPr>
              <w:rFonts w:eastAsia="Times New Roman" w:cs="Calibri"/>
              <w:lang w:eastAsia="lt-LT"/>
            </w:rPr>
            <w:id w:val="2143846537"/>
            <w14:checkbox>
              <w14:checked w14:val="1"/>
              <w14:checkedState w14:val="2612" w14:font="MS Gothic"/>
              <w14:uncheckedState w14:val="2610" w14:font="MS Gothic"/>
            </w14:checkbox>
          </w:sdtPr>
          <w:sdtContent>
            <w:tc>
              <w:tcPr>
                <w:tcW w:w="1416" w:type="dxa"/>
                <w:gridSpan w:val="2"/>
                <w:tcBorders>
                  <w:top w:val="single" w:sz="4" w:space="0" w:color="auto"/>
                  <w:left w:val="single" w:sz="4" w:space="0" w:color="auto"/>
                  <w:bottom w:val="single" w:sz="4" w:space="0" w:color="auto"/>
                  <w:right w:val="single" w:sz="4" w:space="0" w:color="auto"/>
                </w:tcBorders>
                <w:hideMark/>
              </w:tcPr>
              <w:p w14:paraId="2DD999C8" w14:textId="1E1556C6" w:rsidR="00D10AE5" w:rsidRPr="007914AE" w:rsidRDefault="002137A8">
                <w:pPr>
                  <w:rPr>
                    <w:rFonts w:eastAsia="Times New Roman" w:cs="Calibri"/>
                    <w:color w:val="auto"/>
                    <w:lang w:eastAsia="lt-LT"/>
                  </w:rPr>
                </w:pPr>
                <w:r w:rsidRPr="00080133">
                  <w:rPr>
                    <w:rFonts w:eastAsia="Times New Roman" w:cs="Calibri"/>
                    <w:lang w:eastAsia="lt-LT"/>
                  </w:rPr>
                  <w:t>☒</w:t>
                </w:r>
              </w:p>
            </w:tc>
          </w:sdtContent>
        </w:sdt>
        <w:sdt>
          <w:sdtPr>
            <w:rPr>
              <w:rFonts w:eastAsia="Times New Roman" w:cs="Calibri"/>
              <w:lang w:eastAsia="lt-LT"/>
            </w:rPr>
            <w:id w:val="1375970335"/>
            <w14:checkbox>
              <w14:checked w14:val="0"/>
              <w14:checkedState w14:val="2612" w14:font="MS Gothic"/>
              <w14:uncheckedState w14:val="2610" w14:font="MS Gothic"/>
            </w14:checkbox>
          </w:sdtPr>
          <w:sdtContent>
            <w:tc>
              <w:tcPr>
                <w:tcW w:w="1289" w:type="dxa"/>
                <w:gridSpan w:val="2"/>
                <w:tcBorders>
                  <w:top w:val="single" w:sz="4" w:space="0" w:color="auto"/>
                  <w:left w:val="single" w:sz="4" w:space="0" w:color="auto"/>
                  <w:bottom w:val="single" w:sz="4" w:space="0" w:color="auto"/>
                  <w:right w:val="single" w:sz="4" w:space="0" w:color="auto"/>
                </w:tcBorders>
                <w:hideMark/>
              </w:tcPr>
              <w:p w14:paraId="0FED4ED9" w14:textId="14CE15B5" w:rsidR="00D10AE5" w:rsidRPr="007914AE" w:rsidRDefault="00095686">
                <w:pPr>
                  <w:rPr>
                    <w:rFonts w:eastAsia="Times New Roman" w:cs="Calibri"/>
                    <w:color w:val="auto"/>
                    <w:lang w:eastAsia="lt-LT"/>
                  </w:rPr>
                </w:pPr>
                <w:r w:rsidRPr="007914AE">
                  <w:rPr>
                    <w:rFonts w:ascii="MS Gothic" w:eastAsia="MS Gothic" w:hAnsi="MS Gothic" w:cs="Calibri"/>
                    <w:color w:val="auto"/>
                    <w:lang w:eastAsia="lt-LT"/>
                  </w:rPr>
                  <w:t>☐</w:t>
                </w:r>
              </w:p>
            </w:tc>
          </w:sdtContent>
        </w:sdt>
        <w:tc>
          <w:tcPr>
            <w:tcW w:w="5254" w:type="dxa"/>
            <w:tcBorders>
              <w:top w:val="single" w:sz="4" w:space="0" w:color="auto"/>
              <w:left w:val="single" w:sz="4" w:space="0" w:color="auto"/>
              <w:bottom w:val="single" w:sz="4" w:space="0" w:color="auto"/>
              <w:right w:val="single" w:sz="4" w:space="0" w:color="auto"/>
            </w:tcBorders>
          </w:tcPr>
          <w:p w14:paraId="1DF68F5C" w14:textId="7985524A" w:rsidR="005620A6" w:rsidRPr="007914AE" w:rsidRDefault="005620A6">
            <w:pPr>
              <w:rPr>
                <w:rFonts w:eastAsia="Times New Roman" w:cs="Calibri"/>
                <w:color w:val="auto"/>
                <w:lang w:eastAsia="lt-LT"/>
              </w:rPr>
            </w:pPr>
          </w:p>
        </w:tc>
      </w:tr>
      <w:tr w:rsidR="000011DF" w:rsidRPr="007914AE" w14:paraId="0C9B1A3C" w14:textId="77777777" w:rsidTr="762570FE">
        <w:tc>
          <w:tcPr>
            <w:tcW w:w="3383" w:type="dxa"/>
            <w:tcBorders>
              <w:top w:val="single" w:sz="4" w:space="0" w:color="auto"/>
              <w:left w:val="single" w:sz="4" w:space="0" w:color="auto"/>
              <w:bottom w:val="single" w:sz="4" w:space="0" w:color="auto"/>
              <w:right w:val="single" w:sz="4" w:space="0" w:color="auto"/>
            </w:tcBorders>
            <w:vAlign w:val="bottom"/>
            <w:hideMark/>
          </w:tcPr>
          <w:p w14:paraId="2FC3A5BE" w14:textId="604C2D11" w:rsidR="000011DF" w:rsidRPr="007914AE" w:rsidRDefault="000011DF" w:rsidP="000011DF">
            <w:pPr>
              <w:spacing w:after="0"/>
              <w:rPr>
                <w:rFonts w:eastAsia="Times New Roman" w:cs="Calibri"/>
                <w:color w:val="auto"/>
                <w:lang w:eastAsia="lt-LT"/>
              </w:rPr>
            </w:pPr>
            <w:r w:rsidRPr="007914AE">
              <w:rPr>
                <w:rFonts w:eastAsia="Times New Roman" w:cs="Calibri"/>
                <w:color w:val="auto"/>
                <w:lang w:eastAsia="lt-LT"/>
              </w:rPr>
              <w:t>Informacijos apie pirkimo sutarties neįvykdžiusius ar netinkamai ją įvykdžiusius tiekėjus, taip pat apie ūkio subjektus, kurių pajėgumais rėmėsi tiekėjas ir kurie su tiekėju prisiėmė solidarią atsakomybę už pirkimo sutarties įvykdymą paskelbimas</w:t>
            </w:r>
          </w:p>
        </w:tc>
        <w:sdt>
          <w:sdtPr>
            <w:rPr>
              <w:rFonts w:eastAsia="Times New Roman" w:cs="Calibri"/>
              <w:lang w:eastAsia="lt-LT"/>
            </w:rPr>
            <w:id w:val="421536104"/>
            <w14:checkbox>
              <w14:checked w14:val="0"/>
              <w14:checkedState w14:val="2612" w14:font="MS Gothic"/>
              <w14:uncheckedState w14:val="2610" w14:font="MS Gothic"/>
            </w14:checkbox>
          </w:sdtPr>
          <w:sdtContent>
            <w:tc>
              <w:tcPr>
                <w:tcW w:w="1616" w:type="dxa"/>
                <w:gridSpan w:val="2"/>
                <w:tcBorders>
                  <w:top w:val="single" w:sz="4" w:space="0" w:color="auto"/>
                  <w:left w:val="single" w:sz="4" w:space="0" w:color="auto"/>
                  <w:bottom w:val="single" w:sz="4" w:space="0" w:color="auto"/>
                  <w:right w:val="single" w:sz="4" w:space="0" w:color="auto"/>
                </w:tcBorders>
                <w:hideMark/>
              </w:tcPr>
              <w:p w14:paraId="7FBA3001" w14:textId="6FE7C95A" w:rsidR="000011DF" w:rsidRPr="007914AE" w:rsidRDefault="000011DF" w:rsidP="000011DF">
                <w:pPr>
                  <w:rPr>
                    <w:rFonts w:eastAsia="Times New Roman" w:cs="Calibri"/>
                    <w:b/>
                    <w:bCs/>
                    <w:color w:val="auto"/>
                    <w:lang w:eastAsia="lt-LT"/>
                  </w:rPr>
                </w:pPr>
                <w:r w:rsidRPr="007914AE">
                  <w:rPr>
                    <w:rFonts w:ascii="Segoe UI Symbol" w:eastAsia="Times New Roman" w:hAnsi="Segoe UI Symbol" w:cs="Segoe UI Symbol"/>
                    <w:color w:val="auto"/>
                    <w:lang w:eastAsia="lt-LT"/>
                  </w:rPr>
                  <w:t>☐</w:t>
                </w:r>
              </w:p>
            </w:tc>
          </w:sdtContent>
        </w:sdt>
        <w:sdt>
          <w:sdtPr>
            <w:rPr>
              <w:rFonts w:eastAsia="Times New Roman" w:cs="Calibri"/>
              <w:lang w:eastAsia="lt-LT"/>
            </w:rPr>
            <w:id w:val="-1456872222"/>
            <w14:checkbox>
              <w14:checked w14:val="1"/>
              <w14:checkedState w14:val="2612" w14:font="MS Gothic"/>
              <w14:uncheckedState w14:val="2610" w14:font="MS Gothic"/>
            </w14:checkbox>
          </w:sdtPr>
          <w:sdtContent>
            <w:tc>
              <w:tcPr>
                <w:tcW w:w="1416" w:type="dxa"/>
                <w:gridSpan w:val="2"/>
                <w:tcBorders>
                  <w:top w:val="single" w:sz="4" w:space="0" w:color="auto"/>
                  <w:left w:val="single" w:sz="4" w:space="0" w:color="auto"/>
                  <w:bottom w:val="single" w:sz="4" w:space="0" w:color="auto"/>
                  <w:right w:val="single" w:sz="4" w:space="0" w:color="auto"/>
                </w:tcBorders>
                <w:hideMark/>
              </w:tcPr>
              <w:p w14:paraId="24D0893B" w14:textId="272B68F8" w:rsidR="000011DF" w:rsidRPr="007914AE" w:rsidRDefault="000011DF" w:rsidP="000011DF">
                <w:pPr>
                  <w:rPr>
                    <w:rFonts w:eastAsia="Times New Roman" w:cs="Calibri"/>
                    <w:b/>
                    <w:bCs/>
                    <w:color w:val="auto"/>
                    <w:lang w:eastAsia="lt-LT"/>
                  </w:rPr>
                </w:pPr>
                <w:r w:rsidRPr="007914AE">
                  <w:rPr>
                    <w:rFonts w:ascii="MS Gothic" w:eastAsia="MS Gothic" w:hAnsi="MS Gothic" w:cs="MS Gothic"/>
                    <w:color w:val="auto"/>
                    <w:lang w:eastAsia="lt-LT"/>
                  </w:rPr>
                  <w:t>☒</w:t>
                </w:r>
              </w:p>
            </w:tc>
          </w:sdtContent>
        </w:sdt>
        <w:sdt>
          <w:sdtPr>
            <w:rPr>
              <w:rFonts w:eastAsia="Times New Roman" w:cs="Calibri"/>
              <w:lang w:eastAsia="lt-LT"/>
            </w:rPr>
            <w:id w:val="-725763175"/>
            <w14:checkbox>
              <w14:checked w14:val="0"/>
              <w14:checkedState w14:val="2612" w14:font="MS Gothic"/>
              <w14:uncheckedState w14:val="2610" w14:font="MS Gothic"/>
            </w14:checkbox>
          </w:sdtPr>
          <w:sdtContent>
            <w:tc>
              <w:tcPr>
                <w:tcW w:w="1289" w:type="dxa"/>
                <w:gridSpan w:val="2"/>
                <w:tcBorders>
                  <w:top w:val="single" w:sz="4" w:space="0" w:color="auto"/>
                  <w:left w:val="single" w:sz="4" w:space="0" w:color="auto"/>
                  <w:bottom w:val="single" w:sz="4" w:space="0" w:color="auto"/>
                  <w:right w:val="single" w:sz="4" w:space="0" w:color="auto"/>
                </w:tcBorders>
                <w:hideMark/>
              </w:tcPr>
              <w:p w14:paraId="6F2D6171" w14:textId="77777777" w:rsidR="000011DF" w:rsidRPr="007914AE" w:rsidRDefault="000011DF" w:rsidP="000011DF">
                <w:pPr>
                  <w:rPr>
                    <w:rFonts w:eastAsia="Times New Roman" w:cs="Calibri"/>
                    <w:color w:val="auto"/>
                    <w:lang w:eastAsia="lt-LT"/>
                  </w:rPr>
                </w:pPr>
                <w:r w:rsidRPr="007914AE">
                  <w:rPr>
                    <w:rFonts w:ascii="Segoe UI Symbol" w:eastAsia="Times New Roman" w:hAnsi="Segoe UI Symbol" w:cs="Segoe UI Symbol"/>
                    <w:color w:val="auto"/>
                    <w:lang w:eastAsia="lt-LT"/>
                  </w:rPr>
                  <w:t>☐</w:t>
                </w:r>
              </w:p>
            </w:tc>
          </w:sdtContent>
        </w:sdt>
        <w:tc>
          <w:tcPr>
            <w:tcW w:w="5254" w:type="dxa"/>
            <w:tcBorders>
              <w:top w:val="single" w:sz="4" w:space="0" w:color="auto"/>
              <w:left w:val="single" w:sz="4" w:space="0" w:color="auto"/>
              <w:bottom w:val="single" w:sz="4" w:space="0" w:color="auto"/>
              <w:right w:val="single" w:sz="4" w:space="0" w:color="auto"/>
            </w:tcBorders>
          </w:tcPr>
          <w:p w14:paraId="3B00110E" w14:textId="3B8A73A3" w:rsidR="000011DF" w:rsidRPr="007914AE" w:rsidRDefault="000011DF" w:rsidP="000011DF">
            <w:pPr>
              <w:rPr>
                <w:rFonts w:eastAsia="Times New Roman" w:cs="Calibri"/>
                <w:color w:val="auto"/>
                <w:lang w:eastAsia="lt-LT"/>
              </w:rPr>
            </w:pPr>
          </w:p>
        </w:tc>
      </w:tr>
      <w:tr w:rsidR="00D97CB4" w:rsidRPr="007914AE" w14:paraId="645C98B1" w14:textId="77777777" w:rsidTr="762570FE">
        <w:tc>
          <w:tcPr>
            <w:tcW w:w="3383" w:type="dxa"/>
            <w:tcBorders>
              <w:top w:val="single" w:sz="4" w:space="0" w:color="auto"/>
              <w:left w:val="single" w:sz="4" w:space="0" w:color="auto"/>
              <w:bottom w:val="single" w:sz="4" w:space="0" w:color="auto"/>
              <w:right w:val="single" w:sz="4" w:space="0" w:color="auto"/>
            </w:tcBorders>
            <w:hideMark/>
          </w:tcPr>
          <w:p w14:paraId="354A2299" w14:textId="52BB833D" w:rsidR="00D97CB4" w:rsidRPr="007914AE" w:rsidRDefault="00D97CB4" w:rsidP="00D97CB4">
            <w:pPr>
              <w:spacing w:after="0"/>
              <w:rPr>
                <w:rFonts w:eastAsia="Times New Roman" w:cs="Calibri"/>
                <w:color w:val="auto"/>
                <w:lang w:eastAsia="lt-LT"/>
              </w:rPr>
            </w:pPr>
            <w:r w:rsidRPr="007914AE">
              <w:rPr>
                <w:rFonts w:eastAsia="Times New Roman" w:cs="Calibri"/>
                <w:color w:val="auto"/>
                <w:lang w:eastAsia="lt-LT"/>
              </w:rPr>
              <w:t>Atsakingų asmenų mokymai</w:t>
            </w:r>
          </w:p>
        </w:tc>
        <w:sdt>
          <w:sdtPr>
            <w:rPr>
              <w:rFonts w:eastAsia="Times New Roman" w:cs="Calibri"/>
              <w:lang w:eastAsia="lt-LT"/>
            </w:rPr>
            <w:id w:val="1410040000"/>
            <w14:checkbox>
              <w14:checked w14:val="0"/>
              <w14:checkedState w14:val="2612" w14:font="MS Gothic"/>
              <w14:uncheckedState w14:val="2610" w14:font="MS Gothic"/>
            </w14:checkbox>
          </w:sdtPr>
          <w:sdtContent>
            <w:tc>
              <w:tcPr>
                <w:tcW w:w="1616" w:type="dxa"/>
                <w:gridSpan w:val="2"/>
                <w:tcBorders>
                  <w:top w:val="single" w:sz="4" w:space="0" w:color="auto"/>
                  <w:left w:val="single" w:sz="4" w:space="0" w:color="auto"/>
                  <w:bottom w:val="single" w:sz="4" w:space="0" w:color="auto"/>
                  <w:right w:val="single" w:sz="4" w:space="0" w:color="auto"/>
                </w:tcBorders>
                <w:hideMark/>
              </w:tcPr>
              <w:p w14:paraId="781E2743" w14:textId="77777777" w:rsidR="00D97CB4" w:rsidRPr="007914AE" w:rsidRDefault="00D97CB4" w:rsidP="00D97CB4">
                <w:pPr>
                  <w:rPr>
                    <w:rFonts w:eastAsia="Times New Roman" w:cs="Calibri"/>
                    <w:color w:val="auto"/>
                    <w:lang w:eastAsia="lt-LT"/>
                  </w:rPr>
                </w:pPr>
                <w:r w:rsidRPr="007914AE">
                  <w:rPr>
                    <w:rFonts w:ascii="Segoe UI Symbol" w:eastAsia="Times New Roman" w:hAnsi="Segoe UI Symbol" w:cs="Segoe UI Symbol"/>
                    <w:color w:val="auto"/>
                    <w:lang w:eastAsia="lt-LT"/>
                  </w:rPr>
                  <w:t>☐</w:t>
                </w:r>
              </w:p>
            </w:tc>
          </w:sdtContent>
        </w:sdt>
        <w:sdt>
          <w:sdtPr>
            <w:rPr>
              <w:rFonts w:eastAsia="Times New Roman" w:cs="Calibri"/>
              <w:lang w:eastAsia="lt-LT"/>
            </w:rPr>
            <w:id w:val="-1249565549"/>
            <w14:checkbox>
              <w14:checked w14:val="1"/>
              <w14:checkedState w14:val="2612" w14:font="MS Gothic"/>
              <w14:uncheckedState w14:val="2610" w14:font="MS Gothic"/>
            </w14:checkbox>
          </w:sdtPr>
          <w:sdtContent>
            <w:tc>
              <w:tcPr>
                <w:tcW w:w="1416" w:type="dxa"/>
                <w:gridSpan w:val="2"/>
                <w:tcBorders>
                  <w:top w:val="single" w:sz="4" w:space="0" w:color="auto"/>
                  <w:left w:val="single" w:sz="4" w:space="0" w:color="auto"/>
                  <w:bottom w:val="single" w:sz="4" w:space="0" w:color="auto"/>
                  <w:right w:val="single" w:sz="4" w:space="0" w:color="auto"/>
                </w:tcBorders>
                <w:hideMark/>
              </w:tcPr>
              <w:p w14:paraId="37D533D2" w14:textId="30CF7FD1" w:rsidR="00D97CB4" w:rsidRPr="005411DC" w:rsidRDefault="006D21EF" w:rsidP="00D97CB4">
                <w:pPr>
                  <w:rPr>
                    <w:rFonts w:eastAsia="Times New Roman" w:cs="Calibri"/>
                    <w:color w:val="auto"/>
                    <w:lang w:eastAsia="lt-LT"/>
                  </w:rPr>
                </w:pPr>
                <w:r w:rsidRPr="005411DC">
                  <w:rPr>
                    <w:rFonts w:asciiTheme="minorHAnsi" w:eastAsia="MS Gothic" w:hAnsiTheme="minorHAnsi" w:cs="Calibri"/>
                    <w:lang w:eastAsia="lt-LT"/>
                  </w:rPr>
                  <w:t>☒</w:t>
                </w:r>
              </w:p>
            </w:tc>
          </w:sdtContent>
        </w:sdt>
        <w:sdt>
          <w:sdtPr>
            <w:rPr>
              <w:rFonts w:ascii="Segoe UI Symbol" w:eastAsia="Times New Roman" w:hAnsi="Segoe UI Symbol" w:cs="Calibri"/>
              <w:lang w:eastAsia="lt-LT"/>
            </w:rPr>
            <w:id w:val="-1711643079"/>
            <w14:checkbox>
              <w14:checked w14:val="0"/>
              <w14:checkedState w14:val="2612" w14:font="MS Gothic"/>
              <w14:uncheckedState w14:val="2610" w14:font="MS Gothic"/>
            </w14:checkbox>
          </w:sdtPr>
          <w:sdtContent>
            <w:tc>
              <w:tcPr>
                <w:tcW w:w="1289" w:type="dxa"/>
                <w:gridSpan w:val="2"/>
                <w:tcBorders>
                  <w:top w:val="single" w:sz="4" w:space="0" w:color="auto"/>
                  <w:left w:val="single" w:sz="4" w:space="0" w:color="auto"/>
                  <w:bottom w:val="single" w:sz="4" w:space="0" w:color="auto"/>
                  <w:right w:val="single" w:sz="4" w:space="0" w:color="auto"/>
                </w:tcBorders>
                <w:hideMark/>
              </w:tcPr>
              <w:p w14:paraId="0931CA25" w14:textId="6C684B94" w:rsidR="00D97CB4" w:rsidRPr="005411DC" w:rsidRDefault="00D76E37" w:rsidP="00D97CB4">
                <w:pPr>
                  <w:rPr>
                    <w:rFonts w:eastAsia="Times New Roman" w:cs="Calibri"/>
                    <w:color w:val="auto"/>
                    <w:lang w:eastAsia="lt-LT"/>
                  </w:rPr>
                </w:pPr>
                <w:r w:rsidRPr="00D76E37">
                  <w:rPr>
                    <w:rFonts w:ascii="Segoe UI Symbol" w:eastAsia="MS Gothic" w:hAnsi="Segoe UI Symbol" w:cs="Calibri"/>
                    <w:lang w:eastAsia="lt-LT"/>
                  </w:rPr>
                  <w:t>☐</w:t>
                </w:r>
              </w:p>
            </w:tc>
          </w:sdtContent>
        </w:sdt>
        <w:tc>
          <w:tcPr>
            <w:tcW w:w="5254" w:type="dxa"/>
            <w:tcBorders>
              <w:top w:val="single" w:sz="4" w:space="0" w:color="auto"/>
              <w:left w:val="single" w:sz="4" w:space="0" w:color="auto"/>
              <w:bottom w:val="single" w:sz="4" w:space="0" w:color="auto"/>
              <w:right w:val="single" w:sz="4" w:space="0" w:color="auto"/>
            </w:tcBorders>
          </w:tcPr>
          <w:p w14:paraId="58E1AAA6" w14:textId="638BFB70" w:rsidR="00D97CB4" w:rsidRPr="005411DC" w:rsidRDefault="00D97CB4" w:rsidP="00D97CB4">
            <w:pPr>
              <w:spacing w:before="0" w:after="0"/>
              <w:jc w:val="both"/>
              <w:rPr>
                <w:rFonts w:eastAsia="Times New Roman" w:cs="Calibri"/>
                <w:strike/>
                <w:color w:val="auto"/>
                <w:lang w:eastAsia="lt-LT"/>
              </w:rPr>
            </w:pPr>
          </w:p>
        </w:tc>
      </w:tr>
      <w:tr w:rsidR="002E53FC" w:rsidRPr="007914AE" w14:paraId="46D432B5" w14:textId="77777777" w:rsidTr="762570FE">
        <w:tc>
          <w:tcPr>
            <w:tcW w:w="3383" w:type="dxa"/>
            <w:tcBorders>
              <w:top w:val="single" w:sz="4" w:space="0" w:color="auto"/>
              <w:left w:val="single" w:sz="4" w:space="0" w:color="auto"/>
              <w:bottom w:val="single" w:sz="4" w:space="0" w:color="auto"/>
              <w:right w:val="single" w:sz="4" w:space="0" w:color="auto"/>
            </w:tcBorders>
            <w:hideMark/>
          </w:tcPr>
          <w:p w14:paraId="4F5A97D7"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Tarptautinių sankcijų, nustatančių ribojimus ar draudimus vykdyti pirkimų ir koncesijų sutartis, taikymą nustatančių teisės aktų reikalavimų laikymasis</w:t>
            </w:r>
          </w:p>
        </w:tc>
        <w:sdt>
          <w:sdtPr>
            <w:rPr>
              <w:rFonts w:eastAsia="Times New Roman" w:cs="Calibri"/>
              <w:lang w:eastAsia="lt-LT"/>
            </w:rPr>
            <w:id w:val="616110688"/>
            <w14:checkbox>
              <w14:checked w14:val="0"/>
              <w14:checkedState w14:val="2612" w14:font="MS Gothic"/>
              <w14:uncheckedState w14:val="2610" w14:font="MS Gothic"/>
            </w14:checkbox>
          </w:sdtPr>
          <w:sdtContent>
            <w:tc>
              <w:tcPr>
                <w:tcW w:w="1616" w:type="dxa"/>
                <w:gridSpan w:val="2"/>
                <w:tcBorders>
                  <w:top w:val="single" w:sz="4" w:space="0" w:color="auto"/>
                  <w:left w:val="single" w:sz="4" w:space="0" w:color="auto"/>
                  <w:bottom w:val="single" w:sz="4" w:space="0" w:color="auto"/>
                  <w:right w:val="single" w:sz="4" w:space="0" w:color="auto"/>
                </w:tcBorders>
                <w:hideMark/>
              </w:tcPr>
              <w:p w14:paraId="617FEF44" w14:textId="230A219D" w:rsidR="00D10AE5" w:rsidRPr="007914AE" w:rsidRDefault="00F43CA3">
                <w:pPr>
                  <w:rPr>
                    <w:rFonts w:eastAsia="Times New Roman" w:cs="Calibri"/>
                    <w:color w:val="auto"/>
                    <w:lang w:eastAsia="lt-LT"/>
                  </w:rPr>
                </w:pPr>
                <w:r w:rsidRPr="007914AE">
                  <w:rPr>
                    <w:rFonts w:eastAsia="MS Gothic" w:cs="Calibri"/>
                    <w:color w:val="auto"/>
                    <w:lang w:eastAsia="lt-LT"/>
                  </w:rPr>
                  <w:t>☐</w:t>
                </w:r>
              </w:p>
            </w:tc>
          </w:sdtContent>
        </w:sdt>
        <w:sdt>
          <w:sdtPr>
            <w:rPr>
              <w:rFonts w:eastAsia="Times New Roman" w:cs="Calibri"/>
              <w:lang w:eastAsia="lt-LT"/>
            </w:rPr>
            <w:id w:val="170542326"/>
            <w14:checkbox>
              <w14:checked w14:val="0"/>
              <w14:checkedState w14:val="2612" w14:font="MS Gothic"/>
              <w14:uncheckedState w14:val="2610" w14:font="MS Gothic"/>
            </w14:checkbox>
          </w:sdtPr>
          <w:sdtContent>
            <w:tc>
              <w:tcPr>
                <w:tcW w:w="1416" w:type="dxa"/>
                <w:gridSpan w:val="2"/>
                <w:tcBorders>
                  <w:top w:val="single" w:sz="4" w:space="0" w:color="auto"/>
                  <w:left w:val="single" w:sz="4" w:space="0" w:color="auto"/>
                  <w:bottom w:val="single" w:sz="4" w:space="0" w:color="auto"/>
                  <w:right w:val="single" w:sz="4" w:space="0" w:color="auto"/>
                </w:tcBorders>
                <w:hideMark/>
              </w:tcPr>
              <w:p w14:paraId="040AED95" w14:textId="77777777" w:rsidR="00D10AE5" w:rsidRPr="007914AE" w:rsidRDefault="00D10AE5">
                <w:pPr>
                  <w:rPr>
                    <w:rFonts w:eastAsia="Times New Roman" w:cs="Calibri"/>
                    <w:color w:val="auto"/>
                    <w:lang w:eastAsia="lt-LT"/>
                  </w:rPr>
                </w:pPr>
                <w:r w:rsidRPr="007914AE">
                  <w:rPr>
                    <w:rFonts w:eastAsia="MS Gothic" w:cs="Calibri"/>
                    <w:color w:val="auto"/>
                    <w:lang w:eastAsia="lt-LT"/>
                  </w:rPr>
                  <w:t>☐</w:t>
                </w:r>
              </w:p>
            </w:tc>
          </w:sdtContent>
        </w:sdt>
        <w:sdt>
          <w:sdtPr>
            <w:rPr>
              <w:rFonts w:eastAsia="Times New Roman" w:cs="Calibri"/>
              <w:lang w:eastAsia="lt-LT"/>
            </w:rPr>
            <w:id w:val="-558324395"/>
            <w14:checkbox>
              <w14:checked w14:val="1"/>
              <w14:checkedState w14:val="2612" w14:font="MS Gothic"/>
              <w14:uncheckedState w14:val="2610" w14:font="MS Gothic"/>
            </w14:checkbox>
          </w:sdtPr>
          <w:sdtContent>
            <w:tc>
              <w:tcPr>
                <w:tcW w:w="1289" w:type="dxa"/>
                <w:gridSpan w:val="2"/>
                <w:tcBorders>
                  <w:top w:val="single" w:sz="4" w:space="0" w:color="auto"/>
                  <w:left w:val="single" w:sz="4" w:space="0" w:color="auto"/>
                  <w:bottom w:val="single" w:sz="4" w:space="0" w:color="auto"/>
                  <w:right w:val="single" w:sz="4" w:space="0" w:color="auto"/>
                </w:tcBorders>
                <w:hideMark/>
              </w:tcPr>
              <w:p w14:paraId="3249137E" w14:textId="093DBD2E" w:rsidR="00D10AE5" w:rsidRPr="007914AE" w:rsidRDefault="00D5206F">
                <w:pPr>
                  <w:rPr>
                    <w:rFonts w:eastAsia="Times New Roman" w:cs="Calibri"/>
                    <w:color w:val="auto"/>
                    <w:lang w:eastAsia="lt-LT"/>
                  </w:rPr>
                </w:pPr>
                <w:r w:rsidRPr="007914AE">
                  <w:rPr>
                    <w:rFonts w:ascii="MS Gothic" w:eastAsia="MS Gothic" w:hAnsi="MS Gothic" w:cs="MS Gothic"/>
                    <w:color w:val="auto"/>
                    <w:lang w:eastAsia="lt-LT"/>
                  </w:rPr>
                  <w:t>☒</w:t>
                </w:r>
              </w:p>
            </w:tc>
          </w:sdtContent>
        </w:sdt>
        <w:tc>
          <w:tcPr>
            <w:tcW w:w="5254" w:type="dxa"/>
            <w:tcBorders>
              <w:top w:val="single" w:sz="4" w:space="0" w:color="auto"/>
              <w:left w:val="single" w:sz="4" w:space="0" w:color="auto"/>
              <w:bottom w:val="single" w:sz="4" w:space="0" w:color="auto"/>
              <w:right w:val="single" w:sz="4" w:space="0" w:color="auto"/>
            </w:tcBorders>
          </w:tcPr>
          <w:p w14:paraId="387DA29D" w14:textId="15A07E16" w:rsidR="00862602" w:rsidRPr="007914AE" w:rsidRDefault="007F4A8E">
            <w:pPr>
              <w:rPr>
                <w:rFonts w:eastAsia="Times New Roman" w:cs="Calibri"/>
                <w:color w:val="auto"/>
                <w:lang w:eastAsia="lt-LT"/>
              </w:rPr>
            </w:pPr>
            <w:r w:rsidRPr="007914AE">
              <w:rPr>
                <w:rFonts w:eastAsia="Times New Roman" w:cs="Calibri"/>
                <w:color w:val="auto"/>
                <w:lang w:eastAsia="lt-LT"/>
              </w:rPr>
              <w:t>Gerąja valdysenos praktika laikytina tai</w:t>
            </w:r>
            <w:r w:rsidR="0083002C" w:rsidRPr="007914AE">
              <w:rPr>
                <w:rFonts w:eastAsia="Times New Roman" w:cs="Calibri"/>
                <w:color w:val="auto"/>
                <w:lang w:eastAsia="lt-LT"/>
              </w:rPr>
              <w:t>, kad u</w:t>
            </w:r>
            <w:r w:rsidR="00A17055" w:rsidRPr="007914AE">
              <w:rPr>
                <w:rFonts w:eastAsia="Times New Roman" w:cs="Calibri"/>
                <w:color w:val="auto"/>
                <w:lang w:eastAsia="lt-LT"/>
              </w:rPr>
              <w:t>ž tarptautinių sankcijų įgyvendinimą</w:t>
            </w:r>
            <w:r w:rsidR="00D57C43" w:rsidRPr="007914AE">
              <w:rPr>
                <w:rFonts w:eastAsia="Times New Roman" w:cs="Calibri"/>
                <w:color w:val="auto"/>
                <w:lang w:eastAsia="lt-LT"/>
              </w:rPr>
              <w:t xml:space="preserve"> </w:t>
            </w:r>
            <w:r w:rsidR="0083002C" w:rsidRPr="007914AE">
              <w:rPr>
                <w:rFonts w:eastAsia="Times New Roman" w:cs="Calibri"/>
                <w:color w:val="auto"/>
                <w:lang w:eastAsia="lt-LT"/>
              </w:rPr>
              <w:t xml:space="preserve">yra </w:t>
            </w:r>
            <w:r w:rsidR="00D57C43" w:rsidRPr="007914AE">
              <w:rPr>
                <w:rFonts w:eastAsia="Times New Roman" w:cs="Calibri"/>
                <w:color w:val="auto"/>
                <w:lang w:eastAsia="lt-LT"/>
              </w:rPr>
              <w:t>paskirtas atsakingas asmuo</w:t>
            </w:r>
            <w:r w:rsidR="00E77A03">
              <w:rPr>
                <w:rFonts w:eastAsia="Times New Roman" w:cs="Calibri"/>
                <w:color w:val="auto"/>
                <w:lang w:eastAsia="lt-LT"/>
              </w:rPr>
              <w:t xml:space="preserve">, kuris </w:t>
            </w:r>
            <w:r w:rsidR="00E77A03" w:rsidRPr="007914AE">
              <w:rPr>
                <w:rFonts w:eastAsia="Times New Roman" w:cs="Calibri"/>
                <w:color w:val="auto"/>
                <w:lang w:eastAsia="lt-LT"/>
              </w:rPr>
              <w:t>aktyviai į</w:t>
            </w:r>
            <w:r w:rsidR="006C410B">
              <w:rPr>
                <w:rFonts w:eastAsia="Times New Roman" w:cs="Calibri"/>
                <w:color w:val="auto"/>
                <w:lang w:eastAsia="lt-LT"/>
              </w:rPr>
              <w:t>vykdo</w:t>
            </w:r>
            <w:r w:rsidR="00E77A03" w:rsidRPr="007914AE">
              <w:rPr>
                <w:rFonts w:eastAsia="Times New Roman" w:cs="Calibri"/>
                <w:color w:val="auto"/>
                <w:lang w:eastAsia="lt-LT"/>
              </w:rPr>
              <w:t xml:space="preserve"> tarptautinių sankcijų ir nacionalinio saugumo reikalavim</w:t>
            </w:r>
            <w:r w:rsidR="00BA226C">
              <w:rPr>
                <w:rFonts w:eastAsia="Times New Roman" w:cs="Calibri"/>
                <w:color w:val="auto"/>
                <w:lang w:eastAsia="lt-LT"/>
              </w:rPr>
              <w:t>ų</w:t>
            </w:r>
            <w:r w:rsidR="00E77A03" w:rsidRPr="007914AE">
              <w:rPr>
                <w:rFonts w:eastAsia="Times New Roman" w:cs="Calibri"/>
                <w:color w:val="auto"/>
                <w:lang w:eastAsia="lt-LT"/>
              </w:rPr>
              <w:t xml:space="preserve"> </w:t>
            </w:r>
            <w:r w:rsidR="005B1CF0">
              <w:rPr>
                <w:rFonts w:eastAsia="Times New Roman" w:cs="Calibri"/>
                <w:color w:val="auto"/>
                <w:lang w:eastAsia="lt-LT"/>
              </w:rPr>
              <w:t>taikymo priežiūrą</w:t>
            </w:r>
            <w:r w:rsidR="00BA226C">
              <w:rPr>
                <w:rFonts w:eastAsia="Times New Roman" w:cs="Calibri"/>
                <w:color w:val="auto"/>
                <w:lang w:eastAsia="lt-LT"/>
              </w:rPr>
              <w:t>,</w:t>
            </w:r>
            <w:r w:rsidR="005B1CF0">
              <w:rPr>
                <w:rFonts w:eastAsia="Times New Roman" w:cs="Calibri"/>
                <w:color w:val="auto"/>
                <w:lang w:eastAsia="lt-LT"/>
              </w:rPr>
              <w:t xml:space="preserve"> </w:t>
            </w:r>
            <w:r w:rsidR="00E77A03" w:rsidRPr="007914AE">
              <w:rPr>
                <w:rFonts w:eastAsia="Times New Roman" w:cs="Calibri"/>
                <w:color w:val="auto"/>
                <w:lang w:eastAsia="lt-LT"/>
              </w:rPr>
              <w:t>vykdant viešojo pirkimo sutartis</w:t>
            </w:r>
            <w:r w:rsidR="00E77A03" w:rsidRPr="007914AE">
              <w:rPr>
                <w:rStyle w:val="FootnoteReference"/>
                <w:rFonts w:eastAsia="Times New Roman" w:cs="Calibri"/>
                <w:color w:val="auto"/>
                <w:lang w:eastAsia="lt-LT"/>
              </w:rPr>
              <w:t xml:space="preserve"> </w:t>
            </w:r>
            <w:r w:rsidR="00D57C43" w:rsidRPr="007914AE">
              <w:rPr>
                <w:rStyle w:val="FootnoteReference"/>
                <w:rFonts w:eastAsia="Times New Roman" w:cs="Calibri"/>
                <w:color w:val="auto"/>
                <w:lang w:eastAsia="lt-LT"/>
              </w:rPr>
              <w:footnoteReference w:id="6"/>
            </w:r>
            <w:r w:rsidR="00946971" w:rsidRPr="007914AE">
              <w:rPr>
                <w:rFonts w:eastAsia="Times New Roman" w:cs="Calibri"/>
                <w:color w:val="auto"/>
                <w:lang w:eastAsia="lt-LT"/>
              </w:rPr>
              <w:t>.</w:t>
            </w:r>
          </w:p>
        </w:tc>
      </w:tr>
      <w:tr w:rsidR="000011DF" w:rsidRPr="007914AE" w14:paraId="2333612D" w14:textId="77777777" w:rsidTr="762570FE">
        <w:tc>
          <w:tcPr>
            <w:tcW w:w="3383" w:type="dxa"/>
            <w:tcBorders>
              <w:top w:val="single" w:sz="4" w:space="0" w:color="auto"/>
              <w:left w:val="single" w:sz="4" w:space="0" w:color="auto"/>
              <w:bottom w:val="single" w:sz="4" w:space="0" w:color="auto"/>
              <w:right w:val="single" w:sz="4" w:space="0" w:color="auto"/>
            </w:tcBorders>
            <w:vAlign w:val="bottom"/>
            <w:hideMark/>
          </w:tcPr>
          <w:p w14:paraId="55AA2324" w14:textId="77777777" w:rsidR="000011DF" w:rsidRPr="007914AE" w:rsidRDefault="000011DF" w:rsidP="000011DF">
            <w:pPr>
              <w:spacing w:after="0"/>
              <w:rPr>
                <w:rFonts w:eastAsia="Times New Roman" w:cs="Calibri"/>
                <w:color w:val="auto"/>
                <w:lang w:eastAsia="lt-LT"/>
              </w:rPr>
            </w:pPr>
            <w:r w:rsidRPr="007914AE">
              <w:rPr>
                <w:rFonts w:eastAsia="Times New Roman" w:cs="Calibri"/>
                <w:color w:val="auto"/>
                <w:szCs w:val="24"/>
                <w:lang w:eastAsia="lt-LT"/>
              </w:rPr>
              <w:t>Veiklos ir (ar) vidaus kontrolės audito ir (ar) bet kokių kitų patikrinimų (jei tokių buvo) ataskaitų išvadų / rekomendacijų laikymasis</w:t>
            </w:r>
          </w:p>
        </w:tc>
        <w:sdt>
          <w:sdtPr>
            <w:rPr>
              <w:rFonts w:eastAsia="Times New Roman" w:cs="Calibri"/>
              <w:lang w:eastAsia="lt-LT"/>
            </w:rPr>
            <w:id w:val="-1526853862"/>
            <w14:checkbox>
              <w14:checked w14:val="0"/>
              <w14:checkedState w14:val="2612" w14:font="MS Gothic"/>
              <w14:uncheckedState w14:val="2610" w14:font="MS Gothic"/>
            </w14:checkbox>
          </w:sdtPr>
          <w:sdtContent>
            <w:tc>
              <w:tcPr>
                <w:tcW w:w="1616" w:type="dxa"/>
                <w:gridSpan w:val="2"/>
                <w:tcBorders>
                  <w:top w:val="single" w:sz="4" w:space="0" w:color="auto"/>
                  <w:left w:val="single" w:sz="4" w:space="0" w:color="auto"/>
                  <w:bottom w:val="single" w:sz="4" w:space="0" w:color="auto"/>
                  <w:right w:val="single" w:sz="4" w:space="0" w:color="auto"/>
                </w:tcBorders>
                <w:hideMark/>
              </w:tcPr>
              <w:p w14:paraId="7B1310AA" w14:textId="21F15F34" w:rsidR="000011DF" w:rsidRPr="007914AE" w:rsidRDefault="000011DF" w:rsidP="000011DF">
                <w:pPr>
                  <w:rPr>
                    <w:rFonts w:eastAsia="Times New Roman" w:cs="Calibri"/>
                    <w:color w:val="auto"/>
                    <w:lang w:eastAsia="lt-LT"/>
                  </w:rPr>
                </w:pPr>
                <w:r w:rsidRPr="007914AE">
                  <w:rPr>
                    <w:rFonts w:ascii="Segoe UI Symbol" w:eastAsia="MS Gothic" w:hAnsi="Segoe UI Symbol" w:cs="Segoe UI Symbol"/>
                    <w:color w:val="auto"/>
                    <w:lang w:eastAsia="lt-LT"/>
                  </w:rPr>
                  <w:t>☐</w:t>
                </w:r>
              </w:p>
            </w:tc>
          </w:sdtContent>
        </w:sdt>
        <w:sdt>
          <w:sdtPr>
            <w:rPr>
              <w:rFonts w:eastAsia="Times New Roman" w:cs="Calibri"/>
              <w:lang w:eastAsia="lt-LT"/>
            </w:rPr>
            <w:id w:val="496230517"/>
            <w14:checkbox>
              <w14:checked w14:val="1"/>
              <w14:checkedState w14:val="2612" w14:font="MS Gothic"/>
              <w14:uncheckedState w14:val="2610" w14:font="MS Gothic"/>
            </w14:checkbox>
          </w:sdtPr>
          <w:sdtContent>
            <w:tc>
              <w:tcPr>
                <w:tcW w:w="1416" w:type="dxa"/>
                <w:gridSpan w:val="2"/>
                <w:tcBorders>
                  <w:top w:val="single" w:sz="4" w:space="0" w:color="auto"/>
                  <w:left w:val="single" w:sz="4" w:space="0" w:color="auto"/>
                  <w:bottom w:val="single" w:sz="4" w:space="0" w:color="auto"/>
                  <w:right w:val="single" w:sz="4" w:space="0" w:color="auto"/>
                </w:tcBorders>
                <w:hideMark/>
              </w:tcPr>
              <w:p w14:paraId="25733BE0" w14:textId="0D3797B1" w:rsidR="000011DF" w:rsidRPr="007914AE" w:rsidRDefault="000011DF" w:rsidP="000011DF">
                <w:pPr>
                  <w:rPr>
                    <w:rFonts w:eastAsia="Times New Roman" w:cs="Calibri"/>
                    <w:color w:val="auto"/>
                    <w:lang w:eastAsia="lt-LT"/>
                  </w:rPr>
                </w:pPr>
                <w:r w:rsidRPr="007914AE">
                  <w:rPr>
                    <w:rFonts w:ascii="MS Gothic" w:eastAsia="MS Gothic" w:hAnsi="MS Gothic" w:cs="MS Gothic"/>
                    <w:color w:val="auto"/>
                    <w:lang w:eastAsia="lt-LT"/>
                  </w:rPr>
                  <w:t>☒</w:t>
                </w:r>
              </w:p>
            </w:tc>
          </w:sdtContent>
        </w:sdt>
        <w:sdt>
          <w:sdtPr>
            <w:rPr>
              <w:rFonts w:eastAsia="Times New Roman" w:cs="Calibri"/>
              <w:lang w:eastAsia="lt-LT"/>
            </w:rPr>
            <w:id w:val="-698942138"/>
            <w14:checkbox>
              <w14:checked w14:val="0"/>
              <w14:checkedState w14:val="2612" w14:font="MS Gothic"/>
              <w14:uncheckedState w14:val="2610" w14:font="MS Gothic"/>
            </w14:checkbox>
          </w:sdtPr>
          <w:sdtContent>
            <w:tc>
              <w:tcPr>
                <w:tcW w:w="1289" w:type="dxa"/>
                <w:gridSpan w:val="2"/>
                <w:tcBorders>
                  <w:top w:val="single" w:sz="4" w:space="0" w:color="auto"/>
                  <w:left w:val="single" w:sz="4" w:space="0" w:color="auto"/>
                  <w:bottom w:val="single" w:sz="4" w:space="0" w:color="auto"/>
                  <w:right w:val="single" w:sz="4" w:space="0" w:color="auto"/>
                </w:tcBorders>
                <w:hideMark/>
              </w:tcPr>
              <w:p w14:paraId="50CCCC6D" w14:textId="77777777" w:rsidR="000011DF" w:rsidRPr="007914AE" w:rsidRDefault="000011DF" w:rsidP="000011DF">
                <w:pPr>
                  <w:rPr>
                    <w:rFonts w:eastAsia="Times New Roman" w:cs="Calibri"/>
                    <w:color w:val="auto"/>
                    <w:lang w:eastAsia="lt-LT"/>
                  </w:rPr>
                </w:pPr>
                <w:r w:rsidRPr="007914AE">
                  <w:rPr>
                    <w:rFonts w:ascii="Segoe UI Symbol" w:eastAsia="Times New Roman" w:hAnsi="Segoe UI Symbol" w:cs="Segoe UI Symbol"/>
                    <w:color w:val="auto"/>
                    <w:lang w:eastAsia="lt-LT"/>
                  </w:rPr>
                  <w:t>☐</w:t>
                </w:r>
              </w:p>
            </w:tc>
          </w:sdtContent>
        </w:sdt>
        <w:tc>
          <w:tcPr>
            <w:tcW w:w="5254" w:type="dxa"/>
            <w:tcBorders>
              <w:top w:val="single" w:sz="4" w:space="0" w:color="auto"/>
              <w:left w:val="single" w:sz="4" w:space="0" w:color="auto"/>
              <w:bottom w:val="single" w:sz="4" w:space="0" w:color="auto"/>
              <w:right w:val="single" w:sz="4" w:space="0" w:color="auto"/>
            </w:tcBorders>
          </w:tcPr>
          <w:p w14:paraId="5BCB5972" w14:textId="632475AE" w:rsidR="000011DF" w:rsidRPr="007914AE" w:rsidRDefault="000011DF" w:rsidP="000011DF">
            <w:pPr>
              <w:spacing w:after="0"/>
              <w:rPr>
                <w:rFonts w:eastAsia="Times New Roman" w:cs="Calibri"/>
                <w:color w:val="auto"/>
                <w:lang w:eastAsia="lt-LT"/>
              </w:rPr>
            </w:pPr>
          </w:p>
        </w:tc>
      </w:tr>
      <w:tr w:rsidR="00F66F3C" w:rsidRPr="007914AE" w14:paraId="1A583E37" w14:textId="77777777" w:rsidTr="762570FE">
        <w:tc>
          <w:tcPr>
            <w:tcW w:w="3383" w:type="dxa"/>
            <w:tcBorders>
              <w:top w:val="single" w:sz="4" w:space="0" w:color="auto"/>
              <w:left w:val="single" w:sz="4" w:space="0" w:color="auto"/>
              <w:bottom w:val="single" w:sz="4" w:space="0" w:color="auto"/>
              <w:right w:val="single" w:sz="4" w:space="0" w:color="auto"/>
            </w:tcBorders>
            <w:vAlign w:val="bottom"/>
            <w:hideMark/>
          </w:tcPr>
          <w:p w14:paraId="0523D15F" w14:textId="77777777" w:rsidR="00F66F3C" w:rsidRPr="007914AE" w:rsidRDefault="00F66F3C" w:rsidP="00F66F3C">
            <w:pPr>
              <w:spacing w:after="0"/>
              <w:rPr>
                <w:rFonts w:eastAsia="Times New Roman" w:cs="Calibri"/>
                <w:color w:val="auto"/>
                <w:lang w:eastAsia="lt-LT"/>
              </w:rPr>
            </w:pPr>
            <w:r w:rsidRPr="007914AE">
              <w:rPr>
                <w:rFonts w:eastAsia="Times New Roman" w:cs="Calibri"/>
                <w:color w:val="auto"/>
                <w:lang w:eastAsia="lt-LT"/>
              </w:rPr>
              <w:t>Korupcijos prevencija</w:t>
            </w:r>
          </w:p>
        </w:tc>
        <w:sdt>
          <w:sdtPr>
            <w:rPr>
              <w:rFonts w:eastAsia="Times New Roman" w:cs="Calibri"/>
              <w:lang w:eastAsia="lt-LT"/>
            </w:rPr>
            <w:id w:val="250393331"/>
            <w14:checkbox>
              <w14:checked w14:val="0"/>
              <w14:checkedState w14:val="2612" w14:font="MS Gothic"/>
              <w14:uncheckedState w14:val="2610" w14:font="MS Gothic"/>
            </w14:checkbox>
          </w:sdtPr>
          <w:sdtContent>
            <w:tc>
              <w:tcPr>
                <w:tcW w:w="1616" w:type="dxa"/>
                <w:gridSpan w:val="2"/>
                <w:tcBorders>
                  <w:top w:val="single" w:sz="4" w:space="0" w:color="auto"/>
                  <w:left w:val="single" w:sz="4" w:space="0" w:color="auto"/>
                  <w:bottom w:val="single" w:sz="4" w:space="0" w:color="auto"/>
                  <w:right w:val="single" w:sz="4" w:space="0" w:color="auto"/>
                </w:tcBorders>
                <w:hideMark/>
              </w:tcPr>
              <w:p w14:paraId="4A23CAB4" w14:textId="7F698734" w:rsidR="00F66F3C" w:rsidRPr="007914AE" w:rsidRDefault="00F66F3C" w:rsidP="00F66F3C">
                <w:pPr>
                  <w:rPr>
                    <w:rFonts w:eastAsia="Times New Roman" w:cs="Calibri"/>
                    <w:color w:val="auto"/>
                    <w:lang w:eastAsia="lt-LT"/>
                  </w:rPr>
                </w:pPr>
                <w:r w:rsidRPr="00160321">
                  <w:rPr>
                    <w:rFonts w:eastAsia="MS Gothic" w:cs="Calibri"/>
                    <w:color w:val="auto"/>
                    <w:lang w:eastAsia="lt-LT"/>
                  </w:rPr>
                  <w:t>☐</w:t>
                </w:r>
              </w:p>
            </w:tc>
          </w:sdtContent>
        </w:sdt>
        <w:tc>
          <w:tcPr>
            <w:tcW w:w="1416" w:type="dxa"/>
            <w:gridSpan w:val="2"/>
            <w:tcBorders>
              <w:top w:val="single" w:sz="4" w:space="0" w:color="auto"/>
              <w:left w:val="single" w:sz="4" w:space="0" w:color="auto"/>
              <w:bottom w:val="single" w:sz="4" w:space="0" w:color="auto"/>
              <w:right w:val="single" w:sz="4" w:space="0" w:color="auto"/>
            </w:tcBorders>
            <w:hideMark/>
          </w:tcPr>
          <w:p w14:paraId="5A244723" w14:textId="74839F51" w:rsidR="00F66F3C" w:rsidRPr="00012ACF" w:rsidRDefault="00000000" w:rsidP="00F66F3C">
            <w:pPr>
              <w:rPr>
                <w:rFonts w:eastAsia="Times New Roman" w:cs="Calibri"/>
                <w:color w:val="auto"/>
                <w:lang w:eastAsia="lt-LT"/>
              </w:rPr>
            </w:pPr>
            <w:sdt>
              <w:sdtPr>
                <w:rPr>
                  <w:rFonts w:eastAsia="Times New Roman" w:cs="Calibri"/>
                  <w:lang w:eastAsia="lt-LT"/>
                </w:rPr>
                <w:id w:val="-1676331341"/>
                <w14:checkbox>
                  <w14:checked w14:val="1"/>
                  <w14:checkedState w14:val="2612" w14:font="MS Gothic"/>
                  <w14:uncheckedState w14:val="2610" w14:font="MS Gothic"/>
                </w14:checkbox>
              </w:sdtPr>
              <w:sdtContent>
                <w:r w:rsidR="00720ACA" w:rsidRPr="00BE31CD">
                  <w:rPr>
                    <w:rFonts w:ascii="MS Gothic" w:eastAsia="MS Gothic" w:hAnsi="MS Gothic" w:cs="Calibri" w:hint="eastAsia"/>
                    <w:color w:val="auto"/>
                    <w:lang w:eastAsia="lt-LT"/>
                  </w:rPr>
                  <w:t>☒</w:t>
                </w:r>
              </w:sdtContent>
            </w:sdt>
          </w:p>
        </w:tc>
        <w:sdt>
          <w:sdtPr>
            <w:rPr>
              <w:rFonts w:eastAsia="Times New Roman" w:cs="Calibri"/>
              <w:lang w:eastAsia="lt-LT"/>
            </w:rPr>
            <w:id w:val="1552886378"/>
            <w14:checkbox>
              <w14:checked w14:val="0"/>
              <w14:checkedState w14:val="2612" w14:font="MS Gothic"/>
              <w14:uncheckedState w14:val="2610" w14:font="MS Gothic"/>
            </w14:checkbox>
          </w:sdtPr>
          <w:sdtContent>
            <w:tc>
              <w:tcPr>
                <w:tcW w:w="1289" w:type="dxa"/>
                <w:gridSpan w:val="2"/>
                <w:tcBorders>
                  <w:top w:val="single" w:sz="4" w:space="0" w:color="auto"/>
                  <w:left w:val="single" w:sz="4" w:space="0" w:color="auto"/>
                  <w:bottom w:val="single" w:sz="4" w:space="0" w:color="auto"/>
                  <w:right w:val="single" w:sz="4" w:space="0" w:color="auto"/>
                </w:tcBorders>
                <w:hideMark/>
              </w:tcPr>
              <w:p w14:paraId="3CC9EB32" w14:textId="77777777" w:rsidR="00F66F3C" w:rsidRPr="007914AE" w:rsidRDefault="00F66F3C" w:rsidP="00F66F3C">
                <w:pPr>
                  <w:rPr>
                    <w:rFonts w:eastAsia="Times New Roman" w:cs="Calibri"/>
                    <w:color w:val="auto"/>
                    <w:lang w:eastAsia="lt-LT"/>
                  </w:rPr>
                </w:pPr>
                <w:r w:rsidRPr="007914AE">
                  <w:rPr>
                    <w:rFonts w:ascii="Segoe UI Symbol" w:eastAsia="Times New Roman" w:hAnsi="Segoe UI Symbol" w:cs="Segoe UI Symbol"/>
                    <w:color w:val="auto"/>
                    <w:lang w:eastAsia="lt-LT"/>
                  </w:rPr>
                  <w:t>☐</w:t>
                </w:r>
              </w:p>
            </w:tc>
          </w:sdtContent>
        </w:sdt>
        <w:tc>
          <w:tcPr>
            <w:tcW w:w="5254" w:type="dxa"/>
            <w:tcBorders>
              <w:top w:val="single" w:sz="4" w:space="0" w:color="auto"/>
              <w:left w:val="single" w:sz="4" w:space="0" w:color="auto"/>
              <w:bottom w:val="single" w:sz="4" w:space="0" w:color="auto"/>
              <w:right w:val="single" w:sz="4" w:space="0" w:color="auto"/>
            </w:tcBorders>
          </w:tcPr>
          <w:p w14:paraId="2950C311" w14:textId="15226F57" w:rsidR="00F66F3C" w:rsidRPr="005B1CF0" w:rsidRDefault="00F66F3C" w:rsidP="00F66F3C">
            <w:pPr>
              <w:rPr>
                <w:rFonts w:eastAsia="Times New Roman" w:cs="Calibri"/>
                <w:color w:val="auto"/>
                <w:lang w:eastAsia="lt-LT"/>
              </w:rPr>
            </w:pPr>
          </w:p>
        </w:tc>
      </w:tr>
      <w:tr w:rsidR="00D10AE5" w:rsidRPr="007914AE" w14:paraId="78A28FEB" w14:textId="77777777" w:rsidTr="762570FE">
        <w:tc>
          <w:tcPr>
            <w:tcW w:w="3383" w:type="dxa"/>
            <w:tcBorders>
              <w:top w:val="single" w:sz="4" w:space="0" w:color="auto"/>
              <w:left w:val="single" w:sz="4" w:space="0" w:color="auto"/>
              <w:bottom w:val="single" w:sz="4" w:space="0" w:color="auto"/>
              <w:right w:val="single" w:sz="4" w:space="0" w:color="auto"/>
            </w:tcBorders>
            <w:vAlign w:val="bottom"/>
            <w:hideMark/>
          </w:tcPr>
          <w:p w14:paraId="4657920E" w14:textId="77777777" w:rsidR="00D10AE5" w:rsidRPr="007914AE" w:rsidRDefault="00D10AE5">
            <w:pPr>
              <w:spacing w:after="0"/>
              <w:rPr>
                <w:rFonts w:eastAsia="Times New Roman" w:cs="Calibri"/>
                <w:color w:val="auto"/>
                <w:lang w:eastAsia="lt-LT"/>
              </w:rPr>
            </w:pPr>
            <w:r w:rsidRPr="007914AE">
              <w:rPr>
                <w:rFonts w:eastAsia="Times New Roman" w:cs="Calibri"/>
                <w:color w:val="auto"/>
                <w:lang w:eastAsia="lt-LT"/>
              </w:rPr>
              <w:t>Kitos pastabos</w:t>
            </w:r>
          </w:p>
        </w:tc>
        <w:tc>
          <w:tcPr>
            <w:tcW w:w="9575" w:type="dxa"/>
            <w:gridSpan w:val="7"/>
            <w:tcBorders>
              <w:top w:val="single" w:sz="4" w:space="0" w:color="auto"/>
              <w:left w:val="single" w:sz="4" w:space="0" w:color="auto"/>
              <w:bottom w:val="single" w:sz="4" w:space="0" w:color="auto"/>
              <w:right w:val="single" w:sz="4" w:space="0" w:color="auto"/>
            </w:tcBorders>
          </w:tcPr>
          <w:p w14:paraId="6559A39E" w14:textId="159B573D" w:rsidR="00EB0FF2" w:rsidRDefault="00D10AE5" w:rsidP="00AF453B">
            <w:pPr>
              <w:pStyle w:val="ListParagraph"/>
              <w:numPr>
                <w:ilvl w:val="0"/>
                <w:numId w:val="5"/>
              </w:numPr>
              <w:tabs>
                <w:tab w:val="left" w:pos="370"/>
              </w:tabs>
              <w:ind w:left="54" w:firstLine="142"/>
              <w:rPr>
                <w:rFonts w:eastAsia="Times New Roman" w:cs="Calibri"/>
                <w:color w:val="auto"/>
                <w:lang w:eastAsia="lt-LT"/>
              </w:rPr>
            </w:pPr>
            <w:r w:rsidRPr="00EB0FF2">
              <w:rPr>
                <w:rFonts w:eastAsia="Times New Roman" w:cs="Calibri"/>
                <w:color w:val="auto"/>
                <w:lang w:eastAsia="lt-LT"/>
              </w:rPr>
              <w:t>Pirkimų vykdytojas nepasiekė viešuosius pirkimus reglamentuojančiuose teisės aktuose nustatyt</w:t>
            </w:r>
            <w:r w:rsidR="2F99C537" w:rsidRPr="00EB0FF2">
              <w:rPr>
                <w:rFonts w:eastAsia="Times New Roman" w:cs="Calibri"/>
                <w:color w:val="auto"/>
                <w:lang w:eastAsia="lt-LT"/>
              </w:rPr>
              <w:t>ų</w:t>
            </w:r>
            <w:r w:rsidRPr="00EB0FF2">
              <w:rPr>
                <w:rFonts w:eastAsia="Times New Roman" w:cs="Calibri"/>
                <w:color w:val="auto"/>
                <w:lang w:eastAsia="lt-LT"/>
              </w:rPr>
              <w:t xml:space="preserve"> privalom</w:t>
            </w:r>
            <w:r w:rsidR="7A71C9A9" w:rsidRPr="00EB0FF2">
              <w:rPr>
                <w:rFonts w:eastAsia="Times New Roman" w:cs="Calibri"/>
                <w:color w:val="auto"/>
                <w:lang w:eastAsia="lt-LT"/>
              </w:rPr>
              <w:t>ų</w:t>
            </w:r>
            <w:r w:rsidRPr="00EB0FF2">
              <w:rPr>
                <w:rFonts w:eastAsia="Times New Roman" w:cs="Calibri"/>
                <w:color w:val="auto"/>
                <w:lang w:eastAsia="lt-LT"/>
              </w:rPr>
              <w:t xml:space="preserve"> rezervuotų pirkimų rodiklių reikšmių, nevykdė inovatyvių pirkimų</w:t>
            </w:r>
            <w:r w:rsidR="00F25642" w:rsidRPr="00EB0FF2">
              <w:rPr>
                <w:rFonts w:eastAsia="Times New Roman" w:cs="Calibri"/>
                <w:color w:val="auto"/>
                <w:lang w:eastAsia="lt-LT"/>
              </w:rPr>
              <w:t>.</w:t>
            </w:r>
          </w:p>
          <w:p w14:paraId="3B7F6BBA" w14:textId="403938E7" w:rsidR="007E58B3" w:rsidRPr="00EB0FF2" w:rsidRDefault="00D10AE5" w:rsidP="005801F3">
            <w:pPr>
              <w:pStyle w:val="ListParagraph"/>
              <w:numPr>
                <w:ilvl w:val="0"/>
                <w:numId w:val="5"/>
              </w:numPr>
              <w:tabs>
                <w:tab w:val="left" w:pos="370"/>
              </w:tabs>
              <w:ind w:left="54" w:firstLine="142"/>
              <w:rPr>
                <w:rFonts w:eastAsia="Times New Roman" w:cs="Calibri"/>
                <w:color w:val="auto"/>
                <w:lang w:eastAsia="lt-LT"/>
              </w:rPr>
            </w:pPr>
            <w:r w:rsidRPr="00EB0FF2">
              <w:rPr>
                <w:rFonts w:eastAsia="Times New Roman" w:cs="Calibri"/>
                <w:color w:val="auto"/>
                <w:lang w:eastAsia="lt-LT"/>
              </w:rPr>
              <w:t>Pirkimų vykdytojo vieno tiekėjo pirkimų skaičiaus rodiklio reikšmė</w:t>
            </w:r>
            <w:r w:rsidR="00D752CD" w:rsidRPr="00EB0FF2">
              <w:rPr>
                <w:rFonts w:eastAsia="Times New Roman" w:cs="Calibri"/>
                <w:color w:val="auto"/>
                <w:lang w:eastAsia="lt-LT"/>
              </w:rPr>
              <w:t xml:space="preserve"> (su centralizuotais pirkimais)</w:t>
            </w:r>
            <w:r w:rsidRPr="00EB0FF2">
              <w:rPr>
                <w:rFonts w:eastAsia="Times New Roman" w:cs="Calibri"/>
                <w:color w:val="auto"/>
                <w:lang w:eastAsia="lt-LT"/>
              </w:rPr>
              <w:t xml:space="preserve"> </w:t>
            </w:r>
            <w:r w:rsidR="00D752CD" w:rsidRPr="00EB0FF2">
              <w:rPr>
                <w:rFonts w:eastAsia="Times New Roman" w:cs="Calibri"/>
                <w:color w:val="auto"/>
                <w:lang w:eastAsia="lt-LT"/>
              </w:rPr>
              <w:t>beveik 2</w:t>
            </w:r>
            <w:r w:rsidRPr="00EB0FF2">
              <w:rPr>
                <w:rFonts w:eastAsia="Times New Roman" w:cs="Calibri"/>
                <w:color w:val="auto"/>
                <w:lang w:eastAsia="lt-LT"/>
              </w:rPr>
              <w:t xml:space="preserve"> kartus didesnė nei Lietuvos vidurkis.</w:t>
            </w:r>
            <w:r w:rsidR="1BDD5EE8" w:rsidRPr="00EB0FF2">
              <w:rPr>
                <w:rFonts w:eastAsia="Times New Roman" w:cs="Calibri"/>
                <w:color w:val="auto"/>
                <w:lang w:eastAsia="lt-LT"/>
              </w:rPr>
              <w:t xml:space="preserve"> </w:t>
            </w:r>
            <w:r w:rsidR="004E33A5" w:rsidRPr="00EB0FF2">
              <w:rPr>
                <w:rFonts w:eastAsia="Times New Roman" w:cs="Calibri"/>
                <w:color w:val="auto"/>
                <w:lang w:eastAsia="lt-LT"/>
              </w:rPr>
              <w:t xml:space="preserve"> </w:t>
            </w:r>
            <w:r w:rsidR="0004144A" w:rsidRPr="00EB0FF2">
              <w:rPr>
                <w:rFonts w:eastAsia="Times New Roman" w:cs="Calibri"/>
                <w:color w:val="auto"/>
                <w:lang w:eastAsia="lt-LT"/>
              </w:rPr>
              <w:t>PV</w:t>
            </w:r>
            <w:r w:rsidR="004E33A5" w:rsidRPr="00EB0FF2">
              <w:rPr>
                <w:rFonts w:eastAsia="Times New Roman" w:cs="Calibri"/>
                <w:color w:val="auto"/>
                <w:lang w:eastAsia="lt-LT"/>
              </w:rPr>
              <w:t xml:space="preserve"> įtaka </w:t>
            </w:r>
            <w:r w:rsidR="00914E4B" w:rsidRPr="00EB0FF2">
              <w:rPr>
                <w:rFonts w:eastAsia="Times New Roman" w:cs="Calibri"/>
                <w:color w:val="auto"/>
                <w:lang w:eastAsia="lt-LT"/>
              </w:rPr>
              <w:t>ši</w:t>
            </w:r>
            <w:r w:rsidR="007E2A99" w:rsidRPr="00EB0FF2">
              <w:rPr>
                <w:rFonts w:eastAsia="Times New Roman" w:cs="Calibri"/>
                <w:color w:val="auto"/>
                <w:lang w:eastAsia="lt-LT"/>
              </w:rPr>
              <w:t>o</w:t>
            </w:r>
            <w:r w:rsidR="00914E4B" w:rsidRPr="00EB0FF2">
              <w:rPr>
                <w:rFonts w:eastAsia="Times New Roman" w:cs="Calibri"/>
                <w:color w:val="auto"/>
                <w:lang w:eastAsia="lt-LT"/>
              </w:rPr>
              <w:t xml:space="preserve"> rodikli</w:t>
            </w:r>
            <w:r w:rsidR="007E2A99" w:rsidRPr="00EB0FF2">
              <w:rPr>
                <w:rFonts w:eastAsia="Times New Roman" w:cs="Calibri"/>
                <w:color w:val="auto"/>
                <w:lang w:eastAsia="lt-LT"/>
              </w:rPr>
              <w:t>o rezultatams</w:t>
            </w:r>
            <w:r w:rsidR="00914E4B" w:rsidRPr="00EB0FF2">
              <w:rPr>
                <w:rFonts w:eastAsia="Times New Roman" w:cs="Calibri"/>
                <w:color w:val="auto"/>
                <w:lang w:eastAsia="lt-LT"/>
              </w:rPr>
              <w:t xml:space="preserve"> </w:t>
            </w:r>
            <w:r w:rsidR="0004144A" w:rsidRPr="00EB0FF2">
              <w:rPr>
                <w:rFonts w:eastAsia="Times New Roman" w:cs="Calibri"/>
                <w:color w:val="auto"/>
                <w:lang w:eastAsia="lt-LT"/>
              </w:rPr>
              <w:t>ribota</w:t>
            </w:r>
            <w:r w:rsidR="00914E4B" w:rsidRPr="00EB0FF2">
              <w:rPr>
                <w:rFonts w:eastAsia="Times New Roman" w:cs="Calibri"/>
                <w:color w:val="auto"/>
                <w:lang w:eastAsia="lt-LT"/>
              </w:rPr>
              <w:t xml:space="preserve">, kadangi </w:t>
            </w:r>
            <w:r w:rsidR="00220973" w:rsidRPr="00EB0FF2">
              <w:rPr>
                <w:rFonts w:eastAsia="Times New Roman" w:cs="Calibri"/>
                <w:color w:val="auto"/>
                <w:lang w:eastAsia="lt-LT"/>
              </w:rPr>
              <w:t>dalis</w:t>
            </w:r>
            <w:r w:rsidR="00914E4B" w:rsidRPr="00EB0FF2">
              <w:rPr>
                <w:rFonts w:eastAsia="Times New Roman" w:cs="Calibri"/>
                <w:color w:val="auto"/>
                <w:lang w:eastAsia="lt-LT"/>
              </w:rPr>
              <w:t xml:space="preserve"> pirkimų buvo vykdyta iš / per </w:t>
            </w:r>
            <w:r w:rsidR="00914E4B" w:rsidRPr="00EB0FF2">
              <w:rPr>
                <w:rFonts w:eastAsia="Times New Roman" w:cs="Calibri"/>
                <w:color w:val="auto"/>
                <w:lang w:eastAsia="lt-LT"/>
              </w:rPr>
              <w:lastRenderedPageBreak/>
              <w:t>CPO.LT</w:t>
            </w:r>
            <w:r w:rsidR="0023122A" w:rsidRPr="00EB0FF2">
              <w:rPr>
                <w:rFonts w:eastAsia="Times New Roman" w:cs="Calibri"/>
                <w:color w:val="auto"/>
                <w:lang w:eastAsia="lt-LT"/>
              </w:rPr>
              <w:t xml:space="preserve">. </w:t>
            </w:r>
            <w:r w:rsidR="00B21B9D" w:rsidRPr="00EB0FF2">
              <w:rPr>
                <w:rFonts w:eastAsia="Times New Roman" w:cs="Calibri"/>
                <w:color w:val="auto"/>
                <w:lang w:eastAsia="lt-LT"/>
              </w:rPr>
              <w:t>Visgi, s</w:t>
            </w:r>
            <w:r w:rsidR="28D6D637" w:rsidRPr="00EB0FF2">
              <w:rPr>
                <w:rFonts w:eastAsia="Times New Roman" w:cs="Calibri"/>
                <w:color w:val="auto"/>
                <w:lang w:eastAsia="lt-LT"/>
              </w:rPr>
              <w:t xml:space="preserve">katinant </w:t>
            </w:r>
            <w:r w:rsidR="30A79041" w:rsidRPr="00EB0FF2">
              <w:rPr>
                <w:rFonts w:eastAsia="Times New Roman" w:cs="Calibri"/>
                <w:color w:val="auto"/>
                <w:lang w:eastAsia="lt-LT"/>
              </w:rPr>
              <w:t>skaid</w:t>
            </w:r>
            <w:r w:rsidR="22090AC7" w:rsidRPr="00EB0FF2">
              <w:rPr>
                <w:rFonts w:eastAsia="Times New Roman" w:cs="Calibri"/>
                <w:color w:val="auto"/>
                <w:lang w:eastAsia="lt-LT"/>
              </w:rPr>
              <w:t>rių, efektyvių, konkurenciją skatinančių</w:t>
            </w:r>
            <w:r w:rsidR="0E59F5E7" w:rsidRPr="00EB0FF2">
              <w:rPr>
                <w:rFonts w:eastAsia="Times New Roman" w:cs="Calibri"/>
                <w:color w:val="auto"/>
                <w:lang w:eastAsia="lt-LT"/>
              </w:rPr>
              <w:t xml:space="preserve"> bei strateginius tikslus atitinkančių</w:t>
            </w:r>
            <w:r w:rsidR="22090AC7" w:rsidRPr="00EB0FF2">
              <w:rPr>
                <w:rFonts w:eastAsia="Times New Roman" w:cs="Calibri"/>
                <w:color w:val="auto"/>
                <w:lang w:eastAsia="lt-LT"/>
              </w:rPr>
              <w:t xml:space="preserve"> pirkimų vykdymą</w:t>
            </w:r>
            <w:r w:rsidR="30A79041" w:rsidRPr="00EB0FF2">
              <w:rPr>
                <w:rFonts w:eastAsia="Times New Roman" w:cs="Calibri"/>
                <w:color w:val="auto"/>
                <w:lang w:eastAsia="lt-LT"/>
              </w:rPr>
              <w:t>, rekomenduojama imtis priemonių ši</w:t>
            </w:r>
            <w:r w:rsidR="002D3CF0" w:rsidRPr="00EB0FF2">
              <w:rPr>
                <w:rFonts w:eastAsia="Times New Roman" w:cs="Calibri"/>
                <w:color w:val="auto"/>
                <w:lang w:eastAsia="lt-LT"/>
              </w:rPr>
              <w:t>o</w:t>
            </w:r>
            <w:r w:rsidR="30A79041" w:rsidRPr="00EB0FF2">
              <w:rPr>
                <w:rFonts w:eastAsia="Times New Roman" w:cs="Calibri"/>
                <w:color w:val="auto"/>
                <w:lang w:eastAsia="lt-LT"/>
              </w:rPr>
              <w:t xml:space="preserve"> rodikli</w:t>
            </w:r>
            <w:r w:rsidR="002D3CF0" w:rsidRPr="00EB0FF2">
              <w:rPr>
                <w:rFonts w:eastAsia="Times New Roman" w:cs="Calibri"/>
                <w:color w:val="auto"/>
                <w:lang w:eastAsia="lt-LT"/>
              </w:rPr>
              <w:t>o</w:t>
            </w:r>
            <w:r w:rsidR="30A79041" w:rsidRPr="00EB0FF2">
              <w:rPr>
                <w:rFonts w:eastAsia="Times New Roman" w:cs="Calibri"/>
                <w:color w:val="auto"/>
                <w:lang w:eastAsia="lt-LT"/>
              </w:rPr>
              <w:t xml:space="preserve"> reikšm</w:t>
            </w:r>
            <w:r w:rsidR="0023122A" w:rsidRPr="00EB0FF2">
              <w:rPr>
                <w:rFonts w:eastAsia="Times New Roman" w:cs="Calibri"/>
                <w:color w:val="auto"/>
                <w:lang w:eastAsia="lt-LT"/>
              </w:rPr>
              <w:t>ės</w:t>
            </w:r>
            <w:r w:rsidR="30A79041" w:rsidRPr="00EB0FF2">
              <w:rPr>
                <w:rFonts w:eastAsia="Times New Roman" w:cs="Calibri"/>
                <w:color w:val="auto"/>
                <w:lang w:eastAsia="lt-LT"/>
              </w:rPr>
              <w:t xml:space="preserve"> gerinimui</w:t>
            </w:r>
            <w:r w:rsidR="00B21B9D" w:rsidRPr="00EB0FF2">
              <w:rPr>
                <w:rFonts w:eastAsia="Times New Roman" w:cs="Calibri"/>
                <w:color w:val="auto"/>
                <w:lang w:eastAsia="lt-LT"/>
              </w:rPr>
              <w:t xml:space="preserve">, pavyzdžiui, </w:t>
            </w:r>
            <w:r w:rsidR="002B286E" w:rsidRPr="00EB0FF2">
              <w:rPr>
                <w:rFonts w:eastAsia="Times New Roman" w:cs="Calibri"/>
                <w:color w:val="auto"/>
                <w:lang w:eastAsia="lt-LT"/>
              </w:rPr>
              <w:t>didinti centralizuotų pirkimų</w:t>
            </w:r>
            <w:r w:rsidR="00470559" w:rsidRPr="00EB0FF2">
              <w:rPr>
                <w:rFonts w:eastAsia="Times New Roman" w:cs="Calibri"/>
                <w:color w:val="auto"/>
                <w:lang w:eastAsia="lt-LT"/>
              </w:rPr>
              <w:t xml:space="preserve"> skaičių,</w:t>
            </w:r>
            <w:r w:rsidR="00982160" w:rsidRPr="00EB0FF2">
              <w:rPr>
                <w:rFonts w:eastAsia="Times New Roman" w:cs="Calibri"/>
                <w:color w:val="auto"/>
                <w:lang w:eastAsia="lt-LT"/>
              </w:rPr>
              <w:t xml:space="preserve"> imtis proaktyvių veiksmų tiekėjų</w:t>
            </w:r>
            <w:r w:rsidR="00324A06" w:rsidRPr="00EB0FF2">
              <w:rPr>
                <w:rFonts w:eastAsia="Times New Roman" w:cs="Calibri"/>
                <w:color w:val="auto"/>
                <w:lang w:eastAsia="lt-LT"/>
              </w:rPr>
              <w:t xml:space="preserve"> pritraukimui pirkimuose</w:t>
            </w:r>
            <w:r w:rsidR="051D6FAA" w:rsidRPr="00EB0FF2">
              <w:rPr>
                <w:rFonts w:eastAsia="Times New Roman" w:cs="Calibri"/>
                <w:color w:val="auto"/>
                <w:lang w:eastAsia="lt-LT"/>
              </w:rPr>
              <w:t>.</w:t>
            </w:r>
          </w:p>
          <w:p w14:paraId="288B0744" w14:textId="125D4278" w:rsidR="009E3AD2" w:rsidRPr="00F90563" w:rsidRDefault="00E916B1" w:rsidP="00F90563">
            <w:pPr>
              <w:pStyle w:val="ListParagraph"/>
              <w:numPr>
                <w:ilvl w:val="0"/>
                <w:numId w:val="5"/>
              </w:numPr>
              <w:tabs>
                <w:tab w:val="left" w:pos="370"/>
              </w:tabs>
              <w:ind w:left="54" w:firstLine="142"/>
              <w:rPr>
                <w:rFonts w:eastAsia="Times New Roman" w:cs="Calibri"/>
                <w:lang w:eastAsia="lt-LT"/>
              </w:rPr>
            </w:pPr>
            <w:r>
              <w:rPr>
                <w:rFonts w:eastAsia="Times New Roman" w:cs="Calibri"/>
                <w:color w:val="auto"/>
                <w:lang w:eastAsia="lt-LT"/>
              </w:rPr>
              <w:t xml:space="preserve">Tikrinimo metu nustatyta, kad Pirkimų vykdytojas vykdė Padangų ir jų priedų pirkimą (Nr. 737780), šio pirkimo pagrindu 2024 m. gruodžio 9 d. ir 10 d. sudarė 3 preliminariąsias sutartis, tačiau procedūrų </w:t>
            </w:r>
            <w:r w:rsidR="00176BFC">
              <w:rPr>
                <w:rFonts w:eastAsia="Times New Roman" w:cs="Calibri"/>
                <w:color w:val="auto"/>
                <w:lang w:eastAsia="lt-LT"/>
              </w:rPr>
              <w:t xml:space="preserve">ataskaitą pateikė tik tikrinimo metu. </w:t>
            </w:r>
            <w:r>
              <w:rPr>
                <w:rFonts w:eastAsia="Times New Roman" w:cs="Calibri"/>
                <w:color w:val="auto"/>
                <w:lang w:eastAsia="lt-LT"/>
              </w:rPr>
              <w:t>Nustatyta, kad pirkimo objektui buvo keliami energijos vartojimo efektyvumo reikalavimai, tačiau, atsižvelgiant į tai, kad procedūrų ataskaita nebuvo pateikta</w:t>
            </w:r>
            <w:r w:rsidR="00176BFC">
              <w:rPr>
                <w:rFonts w:eastAsia="Times New Roman" w:cs="Calibri"/>
                <w:color w:val="auto"/>
                <w:lang w:eastAsia="lt-LT"/>
              </w:rPr>
              <w:t xml:space="preserve"> laiku</w:t>
            </w:r>
            <w:r>
              <w:rPr>
                <w:rFonts w:eastAsia="Times New Roman" w:cs="Calibri"/>
                <w:color w:val="auto"/>
                <w:lang w:eastAsia="lt-LT"/>
              </w:rPr>
              <w:t>, duomenys</w:t>
            </w:r>
            <w:r w:rsidR="0023122A">
              <w:rPr>
                <w:rFonts w:eastAsia="Times New Roman" w:cs="Calibri"/>
                <w:color w:val="auto"/>
                <w:lang w:eastAsia="lt-LT"/>
              </w:rPr>
              <w:t xml:space="preserve"> dėl</w:t>
            </w:r>
            <w:r>
              <w:rPr>
                <w:rFonts w:eastAsia="Times New Roman" w:cs="Calibri"/>
                <w:color w:val="auto"/>
                <w:lang w:eastAsia="lt-LT"/>
              </w:rPr>
              <w:t xml:space="preserve"> energijos </w:t>
            </w:r>
            <w:r w:rsidR="0023122A">
              <w:rPr>
                <w:rFonts w:eastAsia="Times New Roman" w:cs="Calibri"/>
                <w:color w:val="auto"/>
                <w:lang w:eastAsia="lt-LT"/>
              </w:rPr>
              <w:t xml:space="preserve">vartojimo </w:t>
            </w:r>
            <w:r>
              <w:rPr>
                <w:rFonts w:eastAsia="Times New Roman" w:cs="Calibri"/>
                <w:color w:val="auto"/>
                <w:lang w:eastAsia="lt-LT"/>
              </w:rPr>
              <w:t>efektyvumo reikalavim</w:t>
            </w:r>
            <w:r w:rsidR="0023122A">
              <w:rPr>
                <w:rFonts w:eastAsia="Times New Roman" w:cs="Calibri"/>
                <w:color w:val="auto"/>
                <w:lang w:eastAsia="lt-LT"/>
              </w:rPr>
              <w:t>ų taikymo</w:t>
            </w:r>
            <w:r>
              <w:rPr>
                <w:rFonts w:eastAsia="Times New Roman" w:cs="Calibri"/>
                <w:color w:val="auto"/>
                <w:lang w:eastAsia="lt-LT"/>
              </w:rPr>
              <w:t xml:space="preserve"> neatsispind</w:t>
            </w:r>
            <w:r w:rsidR="00176BFC">
              <w:rPr>
                <w:rFonts w:eastAsia="Times New Roman" w:cs="Calibri"/>
                <w:color w:val="auto"/>
                <w:lang w:eastAsia="lt-LT"/>
              </w:rPr>
              <w:t>ėjo</w:t>
            </w:r>
            <w:r>
              <w:rPr>
                <w:rFonts w:eastAsia="Times New Roman" w:cs="Calibri"/>
                <w:color w:val="auto"/>
                <w:lang w:eastAsia="lt-LT"/>
              </w:rPr>
              <w:t xml:space="preserve"> Švieslentėje.</w:t>
            </w:r>
          </w:p>
        </w:tc>
      </w:tr>
    </w:tbl>
    <w:p w14:paraId="0F7830DF" w14:textId="34C5693E" w:rsidR="00D10AE5" w:rsidRPr="007914AE" w:rsidRDefault="00D10AE5" w:rsidP="00D10AE5">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7914AE">
        <w:rPr>
          <w:rFonts w:ascii="Calibri" w:eastAsia="Yu Gothic Light" w:hAnsi="Calibri" w:cs="Calibri"/>
          <w:caps/>
          <w:color w:val="FFFFFF" w:themeColor="background1"/>
          <w:kern w:val="20"/>
          <w:lang w:val="lt-LT" w:eastAsia="lt-LT"/>
          <w14:ligatures w14:val="none"/>
        </w:rPr>
        <w:lastRenderedPageBreak/>
        <w:t>Išvados</w:t>
      </w:r>
    </w:p>
    <w:tbl>
      <w:tblPr>
        <w:tblStyle w:val="Bsenataskaitoslentel"/>
        <w:tblW w:w="5000" w:type="pct"/>
        <w:tblLook w:val="04A0" w:firstRow="1" w:lastRow="0" w:firstColumn="1" w:lastColumn="0" w:noHBand="0" w:noVBand="1"/>
      </w:tblPr>
      <w:tblGrid>
        <w:gridCol w:w="1835"/>
        <w:gridCol w:w="11737"/>
      </w:tblGrid>
      <w:tr w:rsidR="00D10AE5" w:rsidRPr="007914AE" w14:paraId="04671FFB" w14:textId="77777777" w:rsidTr="6374435A">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hideMark/>
          </w:tcPr>
          <w:p w14:paraId="10F7904A" w14:textId="77777777" w:rsidR="00D10AE5" w:rsidRPr="007914AE" w:rsidRDefault="00D10AE5">
            <w:pPr>
              <w:spacing w:after="0"/>
              <w:rPr>
                <w:rFonts w:ascii="Calibri" w:eastAsia="Times New Roman" w:hAnsi="Calibri" w:cs="Calibri"/>
                <w:color w:val="auto"/>
                <w:lang w:eastAsia="lt-LT"/>
              </w:rPr>
            </w:pPr>
            <w:r w:rsidRPr="007914AE">
              <w:rPr>
                <w:rFonts w:ascii="Calibri" w:eastAsia="Times New Roman" w:hAnsi="Calibri" w:cs="Calibri"/>
                <w:color w:val="auto"/>
                <w:lang w:eastAsia="lt-LT"/>
              </w:rPr>
              <w:t>TIKRinimo ataskaitos C dalies Išvados</w:t>
            </w:r>
          </w:p>
        </w:tc>
      </w:tr>
      <w:tr w:rsidR="00916867" w:rsidRPr="007914AE" w14:paraId="79F81E9B" w14:textId="77777777" w:rsidTr="6374435A">
        <w:trPr>
          <w:trHeight w:val="1829"/>
        </w:trPr>
        <w:tc>
          <w:tcPr>
            <w:tcW w:w="676" w:type="pct"/>
            <w:tcBorders>
              <w:top w:val="single" w:sz="4" w:space="0" w:color="auto"/>
              <w:left w:val="single" w:sz="4" w:space="0" w:color="auto"/>
              <w:right w:val="single" w:sz="4" w:space="0" w:color="auto"/>
            </w:tcBorders>
            <w:vAlign w:val="bottom"/>
            <w:hideMark/>
          </w:tcPr>
          <w:p w14:paraId="0342A366" w14:textId="7EC85A20" w:rsidR="00916867" w:rsidRPr="007914AE" w:rsidRDefault="00916867" w:rsidP="0009373D">
            <w:pPr>
              <w:spacing w:after="0"/>
              <w:rPr>
                <w:rFonts w:eastAsia="Times New Roman" w:cs="Calibri"/>
                <w:color w:val="auto"/>
                <w:lang w:eastAsia="lt-LT"/>
              </w:rPr>
            </w:pPr>
            <w:r w:rsidRPr="007914AE">
              <w:rPr>
                <w:rFonts w:eastAsia="Times New Roman" w:cs="Calibri"/>
                <w:color w:val="auto"/>
                <w:lang w:eastAsia="lt-LT"/>
              </w:rPr>
              <w:t xml:space="preserve">1. </w:t>
            </w:r>
          </w:p>
        </w:tc>
        <w:tc>
          <w:tcPr>
            <w:tcW w:w="4324" w:type="pct"/>
            <w:tcBorders>
              <w:top w:val="single" w:sz="4" w:space="0" w:color="auto"/>
              <w:left w:val="single" w:sz="4" w:space="0" w:color="auto"/>
              <w:right w:val="single" w:sz="4" w:space="0" w:color="auto"/>
            </w:tcBorders>
          </w:tcPr>
          <w:p w14:paraId="2E8330E9" w14:textId="6FE96135" w:rsidR="00916867" w:rsidRPr="001E254D" w:rsidRDefault="299C711B" w:rsidP="001E254D">
            <w:pPr>
              <w:tabs>
                <w:tab w:val="left" w:pos="490"/>
              </w:tabs>
              <w:rPr>
                <w:rFonts w:eastAsia="Times New Roman"/>
                <w:color w:val="auto"/>
                <w:lang w:eastAsia="lt-LT"/>
              </w:rPr>
            </w:pPr>
            <w:r w:rsidRPr="6374435A">
              <w:rPr>
                <w:rFonts w:eastAsia="Times New Roman" w:cs="Calibri"/>
                <w:color w:val="auto"/>
                <w:lang w:eastAsia="lt-LT"/>
              </w:rPr>
              <w:t>Pirkimų vykdytojo vidaus teisės aktuose nėra detaliai reglamentuoto sutarčių valdymo proceso, t. y. nėra reglamentuota, kokiu būdu, kuriame etape, kokiais kriterijais vadovauja</w:t>
            </w:r>
            <w:r w:rsidR="1A2B370D" w:rsidRPr="6374435A">
              <w:rPr>
                <w:rFonts w:eastAsia="Times New Roman" w:cs="Calibri"/>
                <w:color w:val="auto"/>
                <w:lang w:eastAsia="lt-LT"/>
              </w:rPr>
              <w:t>ntis</w:t>
            </w:r>
            <w:r w:rsidR="5220ABAA" w:rsidRPr="6374435A">
              <w:rPr>
                <w:rFonts w:eastAsia="Times New Roman" w:cs="Calibri"/>
                <w:color w:val="auto"/>
                <w:lang w:eastAsia="lt-LT"/>
              </w:rPr>
              <w:t xml:space="preserve"> yra</w:t>
            </w:r>
            <w:r w:rsidRPr="6374435A">
              <w:rPr>
                <w:rFonts w:eastAsia="Times New Roman" w:cs="Calibri"/>
                <w:color w:val="auto"/>
                <w:lang w:eastAsia="lt-LT"/>
              </w:rPr>
              <w:t xml:space="preserve"> </w:t>
            </w:r>
            <w:r w:rsidR="001E254D" w:rsidRPr="6374435A">
              <w:rPr>
                <w:rFonts w:eastAsia="Times New Roman" w:cs="Calibri"/>
                <w:color w:val="auto"/>
                <w:lang w:eastAsia="lt-LT"/>
              </w:rPr>
              <w:t xml:space="preserve">skiriami </w:t>
            </w:r>
            <w:r w:rsidRPr="6374435A">
              <w:rPr>
                <w:rFonts w:eastAsia="Times New Roman" w:cs="Calibri"/>
                <w:color w:val="auto"/>
                <w:lang w:eastAsia="lt-LT"/>
              </w:rPr>
              <w:t>už sutarties vykdymą atsaking</w:t>
            </w:r>
            <w:r w:rsidR="007555BF" w:rsidRPr="6374435A">
              <w:rPr>
                <w:rFonts w:eastAsia="Times New Roman" w:cs="Calibri"/>
                <w:color w:val="auto"/>
                <w:lang w:eastAsia="lt-LT"/>
              </w:rPr>
              <w:t>i</w:t>
            </w:r>
            <w:r w:rsidRPr="6374435A">
              <w:rPr>
                <w:rFonts w:eastAsia="Times New Roman" w:cs="Calibri"/>
                <w:color w:val="auto"/>
                <w:lang w:eastAsia="lt-LT"/>
              </w:rPr>
              <w:t xml:space="preserve"> asm</w:t>
            </w:r>
            <w:r w:rsidR="007555BF" w:rsidRPr="6374435A">
              <w:rPr>
                <w:rFonts w:eastAsia="Times New Roman" w:cs="Calibri"/>
                <w:color w:val="auto"/>
                <w:lang w:eastAsia="lt-LT"/>
              </w:rPr>
              <w:t>enys</w:t>
            </w:r>
            <w:r w:rsidRPr="6374435A">
              <w:rPr>
                <w:rFonts w:eastAsia="Times New Roman" w:cs="Calibri"/>
                <w:color w:val="auto"/>
                <w:lang w:eastAsia="lt-LT"/>
              </w:rPr>
              <w:t>; trūksta informacijos dėl veiksmų, pasikeitus už sutarties vykdymą atsakingam asmeniui, sutarties nutraukimo proceso aprašymo, atsakomybės už sprendimų dėl tiekėjų įtraukimo į nepatikimų tiekėjų sąrašą priėmimo ir tvarkos</w:t>
            </w:r>
            <w:r w:rsidR="2871429A" w:rsidRPr="6374435A">
              <w:rPr>
                <w:rFonts w:eastAsia="Times New Roman" w:cs="Calibri"/>
                <w:color w:val="auto"/>
                <w:lang w:eastAsia="lt-LT"/>
              </w:rPr>
              <w:t xml:space="preserve">, taip pat nereglamentuota, </w:t>
            </w:r>
            <w:r w:rsidRPr="6374435A">
              <w:rPr>
                <w:rFonts w:eastAsia="Times New Roman" w:cs="Calibri"/>
                <w:color w:val="auto"/>
                <w:lang w:eastAsia="lt-LT"/>
              </w:rPr>
              <w:t>kada užsakymo iniciatorius prekes / paslaugas / darbus priima pats, o kada prekes / paslaugas / darbus priimti gali būti paskiriamas kitas darbuotojas</w:t>
            </w:r>
            <w:r w:rsidR="005E12DB" w:rsidRPr="6374435A">
              <w:rPr>
                <w:rFonts w:eastAsia="Times New Roman" w:cs="Calibri"/>
                <w:color w:val="auto"/>
                <w:lang w:eastAsia="lt-LT"/>
              </w:rPr>
              <w:t>. Taip pat, vidaus teisės aktuose</w:t>
            </w:r>
            <w:r w:rsidR="003A5667" w:rsidRPr="6374435A">
              <w:rPr>
                <w:rFonts w:eastAsia="Times New Roman" w:cs="Calibri"/>
                <w:color w:val="auto"/>
                <w:lang w:eastAsia="lt-LT"/>
              </w:rPr>
              <w:t xml:space="preserve"> </w:t>
            </w:r>
            <w:r w:rsidR="005E12DB" w:rsidRPr="6374435A">
              <w:rPr>
                <w:color w:val="auto"/>
              </w:rPr>
              <w:t xml:space="preserve">nepakankamai detaliai reglamentuotas </w:t>
            </w:r>
            <w:r w:rsidRPr="6374435A">
              <w:rPr>
                <w:color w:val="auto"/>
              </w:rPr>
              <w:t>už sutarties vykdymą atsakingų asmenų konfidencialumo pasižadėjimų, nešališkumo deklaracijų ir / ar privačių interesų deklaracijų pildymo bei teikimo, kai į sutarties vykdymą yra įtraukiama daugiau atsakingų darbuotojų</w:t>
            </w:r>
            <w:r w:rsidR="00C42AB3" w:rsidRPr="6374435A">
              <w:rPr>
                <w:color w:val="auto"/>
              </w:rPr>
              <w:t>, procesas</w:t>
            </w:r>
            <w:r w:rsidRPr="6374435A">
              <w:rPr>
                <w:color w:val="auto"/>
              </w:rPr>
              <w:t xml:space="preserve">. </w:t>
            </w:r>
            <w:r w:rsidR="576C92BE" w:rsidRPr="6374435A">
              <w:rPr>
                <w:color w:val="auto"/>
              </w:rPr>
              <w:t>Be to,</w:t>
            </w:r>
            <w:r w:rsidR="58580D01" w:rsidRPr="6374435A">
              <w:rPr>
                <w:color w:val="auto"/>
              </w:rPr>
              <w:t xml:space="preserve"> nėra </w:t>
            </w:r>
            <w:r w:rsidR="3DD27745" w:rsidRPr="6374435A">
              <w:rPr>
                <w:color w:val="auto"/>
              </w:rPr>
              <w:t>reglamentuotas</w:t>
            </w:r>
            <w:r w:rsidR="303428C9" w:rsidRPr="6374435A">
              <w:rPr>
                <w:color w:val="auto"/>
              </w:rPr>
              <w:t xml:space="preserve"> deklaracijų atna</w:t>
            </w:r>
            <w:r w:rsidR="1DDDA39C" w:rsidRPr="6374435A">
              <w:rPr>
                <w:color w:val="auto"/>
              </w:rPr>
              <w:t>u</w:t>
            </w:r>
            <w:r w:rsidR="303428C9" w:rsidRPr="6374435A">
              <w:rPr>
                <w:color w:val="auto"/>
              </w:rPr>
              <w:t>jinim</w:t>
            </w:r>
            <w:r w:rsidR="1DDDA39C" w:rsidRPr="6374435A">
              <w:rPr>
                <w:color w:val="auto"/>
              </w:rPr>
              <w:t>o periodiškumas</w:t>
            </w:r>
            <w:r w:rsidR="00D91C75" w:rsidRPr="6374435A">
              <w:rPr>
                <w:color w:val="auto"/>
              </w:rPr>
              <w:t>.</w:t>
            </w:r>
          </w:p>
        </w:tc>
      </w:tr>
      <w:tr w:rsidR="000B5655" w:rsidRPr="007914AE" w14:paraId="61DAD44D" w14:textId="77777777" w:rsidTr="6374435A">
        <w:tc>
          <w:tcPr>
            <w:tcW w:w="676" w:type="pct"/>
            <w:tcBorders>
              <w:top w:val="single" w:sz="4" w:space="0" w:color="auto"/>
              <w:left w:val="single" w:sz="4" w:space="0" w:color="auto"/>
              <w:bottom w:val="single" w:sz="4" w:space="0" w:color="auto"/>
              <w:right w:val="single" w:sz="4" w:space="0" w:color="auto"/>
            </w:tcBorders>
            <w:vAlign w:val="bottom"/>
          </w:tcPr>
          <w:p w14:paraId="3C526064" w14:textId="7C9FF2EA" w:rsidR="000B5655" w:rsidRPr="007914AE" w:rsidRDefault="007477E9">
            <w:pPr>
              <w:spacing w:after="0"/>
              <w:rPr>
                <w:rFonts w:eastAsia="Times New Roman" w:cs="Calibri"/>
                <w:color w:val="auto"/>
                <w:lang w:eastAsia="lt-LT"/>
              </w:rPr>
            </w:pPr>
            <w:r>
              <w:rPr>
                <w:rFonts w:eastAsia="Times New Roman" w:cs="Calibri"/>
                <w:color w:val="auto"/>
                <w:lang w:eastAsia="lt-LT"/>
              </w:rPr>
              <w:t>2</w:t>
            </w:r>
            <w:r w:rsidR="000B5655" w:rsidRPr="007914AE">
              <w:rPr>
                <w:rFonts w:eastAsia="Times New Roman" w:cs="Calibri"/>
                <w:color w:val="auto"/>
                <w:lang w:eastAsia="lt-LT"/>
              </w:rPr>
              <w:t>.</w:t>
            </w:r>
          </w:p>
        </w:tc>
        <w:tc>
          <w:tcPr>
            <w:tcW w:w="4324" w:type="pct"/>
            <w:tcBorders>
              <w:top w:val="single" w:sz="4" w:space="0" w:color="auto"/>
              <w:left w:val="single" w:sz="4" w:space="0" w:color="auto"/>
              <w:bottom w:val="single" w:sz="4" w:space="0" w:color="auto"/>
              <w:right w:val="single" w:sz="4" w:space="0" w:color="auto"/>
            </w:tcBorders>
          </w:tcPr>
          <w:p w14:paraId="3F48AB27" w14:textId="33E2A972" w:rsidR="000B5655" w:rsidRPr="007914AE" w:rsidRDefault="00BE041E">
            <w:pPr>
              <w:pStyle w:val="ListParagraph"/>
              <w:ind w:left="0"/>
              <w:rPr>
                <w:rFonts w:cs="Calibri"/>
                <w:color w:val="auto"/>
              </w:rPr>
            </w:pPr>
            <w:r w:rsidRPr="112B2967">
              <w:rPr>
                <w:rFonts w:cs="Calibri"/>
                <w:color w:val="auto"/>
              </w:rPr>
              <w:t xml:space="preserve">Viename dokumente ar registre nefiksuojami </w:t>
            </w:r>
            <w:r w:rsidR="005C6CCE" w:rsidRPr="112B2967">
              <w:rPr>
                <w:rFonts w:cs="Calibri"/>
                <w:color w:val="auto"/>
              </w:rPr>
              <w:t>visi su sutarties vykdymu susiję asmenys</w:t>
            </w:r>
            <w:r w:rsidRPr="112B2967">
              <w:rPr>
                <w:rFonts w:eastAsia="Times New Roman" w:cs="Calibri"/>
                <w:color w:val="auto"/>
                <w:lang w:eastAsia="lt-LT"/>
              </w:rPr>
              <w:t xml:space="preserve"> neužtikrina vidaus kontrolės dėl atsakomybių paskirstymo, konfidencialumo pasižadėjimo, nešališkumo deklaracijų ir / ar privačių interesų deklaracijų pateikimo</w:t>
            </w:r>
            <w:r w:rsidR="007A3172" w:rsidRPr="112B2967">
              <w:rPr>
                <w:rFonts w:eastAsia="Times New Roman" w:cs="Calibri"/>
                <w:color w:val="auto"/>
                <w:lang w:eastAsia="lt-LT"/>
              </w:rPr>
              <w:t>.</w:t>
            </w:r>
          </w:p>
        </w:tc>
      </w:tr>
      <w:tr w:rsidR="00681A44" w:rsidRPr="00681A44" w14:paraId="49B8CEE6" w14:textId="77777777" w:rsidTr="6374435A">
        <w:tc>
          <w:tcPr>
            <w:tcW w:w="676" w:type="pct"/>
            <w:tcBorders>
              <w:top w:val="single" w:sz="4" w:space="0" w:color="auto"/>
              <w:left w:val="single" w:sz="4" w:space="0" w:color="auto"/>
              <w:bottom w:val="single" w:sz="4" w:space="0" w:color="auto"/>
              <w:right w:val="single" w:sz="4" w:space="0" w:color="auto"/>
            </w:tcBorders>
            <w:vAlign w:val="bottom"/>
            <w:hideMark/>
          </w:tcPr>
          <w:p w14:paraId="51E9FC53" w14:textId="33DAB4EB" w:rsidR="00D10AE5" w:rsidRPr="00681A44" w:rsidRDefault="007477E9">
            <w:pPr>
              <w:spacing w:after="0"/>
              <w:rPr>
                <w:rFonts w:eastAsia="Times New Roman" w:cs="Calibri"/>
                <w:color w:val="auto"/>
                <w:lang w:eastAsia="lt-LT"/>
              </w:rPr>
            </w:pPr>
            <w:r w:rsidRPr="00681A44">
              <w:rPr>
                <w:rFonts w:eastAsia="Times New Roman" w:cs="Calibri"/>
                <w:color w:val="auto"/>
                <w:lang w:eastAsia="lt-LT"/>
              </w:rPr>
              <w:t>3</w:t>
            </w:r>
            <w:r w:rsidR="00D10AE5" w:rsidRPr="00681A44">
              <w:rPr>
                <w:rFonts w:eastAsia="Times New Roman" w:cs="Calibri"/>
                <w:color w:val="auto"/>
                <w:lang w:eastAsia="lt-LT"/>
              </w:rPr>
              <w:t xml:space="preserve">. </w:t>
            </w:r>
          </w:p>
        </w:tc>
        <w:tc>
          <w:tcPr>
            <w:tcW w:w="4324" w:type="pct"/>
            <w:tcBorders>
              <w:top w:val="single" w:sz="4" w:space="0" w:color="auto"/>
              <w:left w:val="single" w:sz="4" w:space="0" w:color="auto"/>
              <w:bottom w:val="single" w:sz="4" w:space="0" w:color="auto"/>
              <w:right w:val="single" w:sz="4" w:space="0" w:color="auto"/>
            </w:tcBorders>
          </w:tcPr>
          <w:p w14:paraId="1881E19C" w14:textId="374F1F52" w:rsidR="00D10AE5" w:rsidRPr="00681A44" w:rsidRDefault="00962626">
            <w:pPr>
              <w:rPr>
                <w:rFonts w:cs="Calibri"/>
                <w:color w:val="auto"/>
              </w:rPr>
            </w:pPr>
            <w:r w:rsidRPr="00681A44">
              <w:rPr>
                <w:rFonts w:cs="Calibri"/>
                <w:color w:val="auto"/>
              </w:rPr>
              <w:t>Pirkimų vykdytoj</w:t>
            </w:r>
            <w:r w:rsidR="00BE041E" w:rsidRPr="00681A44">
              <w:rPr>
                <w:rFonts w:cs="Calibri"/>
                <w:color w:val="auto"/>
              </w:rPr>
              <w:t xml:space="preserve">o </w:t>
            </w:r>
            <w:r w:rsidRPr="00681A44">
              <w:rPr>
                <w:rFonts w:cs="Calibri"/>
                <w:color w:val="auto"/>
              </w:rPr>
              <w:t>naudojam</w:t>
            </w:r>
            <w:r w:rsidR="00BE041E" w:rsidRPr="00681A44">
              <w:rPr>
                <w:rFonts w:cs="Calibri"/>
                <w:color w:val="auto"/>
              </w:rPr>
              <w:t>a</w:t>
            </w:r>
            <w:r w:rsidRPr="00681A44">
              <w:rPr>
                <w:rFonts w:cs="Calibri"/>
                <w:color w:val="auto"/>
              </w:rPr>
              <w:t xml:space="preserve">s </w:t>
            </w:r>
            <w:r w:rsidR="003E4645" w:rsidRPr="00681A44">
              <w:rPr>
                <w:rFonts w:cs="Calibri"/>
                <w:color w:val="auto"/>
              </w:rPr>
              <w:t>N</w:t>
            </w:r>
            <w:r w:rsidRPr="00681A44">
              <w:rPr>
                <w:rFonts w:cs="Calibri"/>
                <w:color w:val="auto"/>
              </w:rPr>
              <w:t xml:space="preserve">eatitikčių valdymo registras bei </w:t>
            </w:r>
            <w:r w:rsidR="00A9330F" w:rsidRPr="00681A44">
              <w:rPr>
                <w:rFonts w:cs="Calibri"/>
                <w:color w:val="auto"/>
              </w:rPr>
              <w:t xml:space="preserve">atliekamas </w:t>
            </w:r>
            <w:r w:rsidRPr="00681A44">
              <w:rPr>
                <w:rFonts w:cs="Calibri"/>
                <w:color w:val="auto"/>
              </w:rPr>
              <w:t>tiekėjų sutartinių įsipareigojimų vertinimas</w:t>
            </w:r>
            <w:r w:rsidR="00245AAD" w:rsidRPr="00681A44">
              <w:rPr>
                <w:rFonts w:cs="Calibri"/>
                <w:color w:val="auto"/>
              </w:rPr>
              <w:t xml:space="preserve"> (Grįžtamojo ryšio pažymos pildymas)</w:t>
            </w:r>
            <w:r w:rsidR="00A9330F" w:rsidRPr="00681A44">
              <w:rPr>
                <w:rFonts w:cs="Calibri"/>
                <w:color w:val="auto"/>
              </w:rPr>
              <w:t xml:space="preserve"> </w:t>
            </w:r>
            <w:r w:rsidR="00C56686" w:rsidRPr="00681A44">
              <w:rPr>
                <w:rFonts w:cs="Calibri"/>
                <w:color w:val="auto"/>
              </w:rPr>
              <w:t xml:space="preserve">laikytini </w:t>
            </w:r>
            <w:r w:rsidRPr="00681A44">
              <w:rPr>
                <w:rFonts w:cs="Calibri"/>
                <w:color w:val="auto"/>
              </w:rPr>
              <w:t xml:space="preserve">gerosiomis </w:t>
            </w:r>
            <w:r w:rsidR="00BE041E" w:rsidRPr="00681A44">
              <w:rPr>
                <w:rFonts w:cs="Calibri"/>
                <w:color w:val="auto"/>
              </w:rPr>
              <w:t xml:space="preserve">valdysenos </w:t>
            </w:r>
            <w:r w:rsidRPr="00681A44">
              <w:rPr>
                <w:rFonts w:cs="Calibri"/>
                <w:color w:val="auto"/>
              </w:rPr>
              <w:t>praktikomis</w:t>
            </w:r>
            <w:r w:rsidR="00A9330F" w:rsidRPr="00681A44">
              <w:rPr>
                <w:rFonts w:cs="Calibri"/>
                <w:color w:val="auto"/>
              </w:rPr>
              <w:t>.</w:t>
            </w:r>
          </w:p>
        </w:tc>
      </w:tr>
      <w:tr w:rsidR="00D10AE5" w:rsidRPr="007914AE" w14:paraId="718F9B42" w14:textId="77777777" w:rsidTr="6374435A">
        <w:trPr>
          <w:trHeight w:val="550"/>
        </w:trPr>
        <w:tc>
          <w:tcPr>
            <w:tcW w:w="676" w:type="pct"/>
            <w:tcBorders>
              <w:top w:val="single" w:sz="4" w:space="0" w:color="auto"/>
              <w:left w:val="single" w:sz="4" w:space="0" w:color="auto"/>
              <w:bottom w:val="single" w:sz="4" w:space="0" w:color="auto"/>
              <w:right w:val="single" w:sz="4" w:space="0" w:color="auto"/>
            </w:tcBorders>
            <w:vAlign w:val="bottom"/>
            <w:hideMark/>
          </w:tcPr>
          <w:p w14:paraId="51E6345B" w14:textId="30773BED" w:rsidR="00D10AE5" w:rsidRPr="007914AE" w:rsidRDefault="007477E9">
            <w:pPr>
              <w:spacing w:after="0"/>
              <w:rPr>
                <w:rFonts w:eastAsia="Times New Roman" w:cs="Calibri"/>
                <w:color w:val="auto"/>
                <w:lang w:eastAsia="lt-LT"/>
              </w:rPr>
            </w:pPr>
            <w:r>
              <w:rPr>
                <w:rFonts w:eastAsia="Times New Roman" w:cs="Calibri"/>
                <w:color w:val="auto"/>
                <w:lang w:eastAsia="lt-LT"/>
              </w:rPr>
              <w:t>4</w:t>
            </w:r>
            <w:r w:rsidR="00D10AE5" w:rsidRPr="007914AE">
              <w:rPr>
                <w:rFonts w:eastAsia="Times New Roman" w:cs="Calibri"/>
                <w:color w:val="auto"/>
                <w:lang w:eastAsia="lt-LT"/>
              </w:rPr>
              <w:t>.</w:t>
            </w:r>
          </w:p>
        </w:tc>
        <w:tc>
          <w:tcPr>
            <w:tcW w:w="4324" w:type="pct"/>
            <w:tcBorders>
              <w:top w:val="single" w:sz="4" w:space="0" w:color="auto"/>
              <w:left w:val="single" w:sz="4" w:space="0" w:color="auto"/>
              <w:bottom w:val="single" w:sz="4" w:space="0" w:color="auto"/>
              <w:right w:val="single" w:sz="4" w:space="0" w:color="auto"/>
            </w:tcBorders>
          </w:tcPr>
          <w:p w14:paraId="077368FE" w14:textId="7FB5F775" w:rsidR="00D10AE5" w:rsidRPr="007914AE" w:rsidRDefault="009A3074">
            <w:pPr>
              <w:rPr>
                <w:rFonts w:eastAsia="Times New Roman" w:cs="Calibri"/>
                <w:color w:val="auto"/>
                <w:lang w:eastAsia="lt-LT"/>
              </w:rPr>
            </w:pPr>
            <w:r w:rsidRPr="007914AE">
              <w:rPr>
                <w:rFonts w:eastAsia="Times New Roman" w:cs="Calibri"/>
                <w:color w:val="auto"/>
                <w:lang w:eastAsia="lt-LT"/>
              </w:rPr>
              <w:t xml:space="preserve">Už tarptautinių sankcijų įgyvendinimą paskirtas atsakingas asmuo </w:t>
            </w:r>
            <w:r w:rsidR="00245AAD" w:rsidRPr="007914AE">
              <w:rPr>
                <w:rFonts w:eastAsia="Times New Roman" w:cs="Calibri"/>
                <w:color w:val="auto"/>
                <w:lang w:eastAsia="lt-LT"/>
              </w:rPr>
              <w:t xml:space="preserve">užtikrina, kad </w:t>
            </w:r>
            <w:r w:rsidRPr="007914AE">
              <w:rPr>
                <w:rFonts w:eastAsia="Times New Roman" w:cs="Calibri"/>
                <w:color w:val="auto"/>
                <w:lang w:eastAsia="lt-LT"/>
              </w:rPr>
              <w:t>tarptautinių sankcijų ir nacionalinio saugumo reikalavim</w:t>
            </w:r>
            <w:r w:rsidR="00245AAD" w:rsidRPr="007914AE">
              <w:rPr>
                <w:rFonts w:eastAsia="Times New Roman" w:cs="Calibri"/>
                <w:color w:val="auto"/>
                <w:lang w:eastAsia="lt-LT"/>
              </w:rPr>
              <w:t>ai būtų įgyvendinti</w:t>
            </w:r>
            <w:r w:rsidRPr="007914AE">
              <w:rPr>
                <w:rFonts w:eastAsia="Times New Roman" w:cs="Calibri"/>
                <w:color w:val="auto"/>
                <w:lang w:eastAsia="lt-LT"/>
              </w:rPr>
              <w:t xml:space="preserve"> pirkimo sutarčių vykdymo metu.</w:t>
            </w:r>
          </w:p>
        </w:tc>
      </w:tr>
      <w:tr w:rsidR="00B06D96" w:rsidRPr="007914AE" w14:paraId="16438A2C" w14:textId="77777777" w:rsidTr="6374435A">
        <w:trPr>
          <w:trHeight w:val="550"/>
        </w:trPr>
        <w:tc>
          <w:tcPr>
            <w:tcW w:w="676" w:type="pct"/>
            <w:tcBorders>
              <w:top w:val="single" w:sz="4" w:space="0" w:color="auto"/>
              <w:left w:val="single" w:sz="4" w:space="0" w:color="auto"/>
              <w:bottom w:val="single" w:sz="4" w:space="0" w:color="auto"/>
              <w:right w:val="single" w:sz="4" w:space="0" w:color="auto"/>
            </w:tcBorders>
            <w:vAlign w:val="bottom"/>
          </w:tcPr>
          <w:p w14:paraId="7B7956CA" w14:textId="4BB164A4" w:rsidR="00B06D96" w:rsidRPr="007914AE" w:rsidRDefault="007477E9">
            <w:pPr>
              <w:spacing w:after="0"/>
              <w:rPr>
                <w:rFonts w:eastAsia="Times New Roman" w:cs="Calibri"/>
                <w:lang w:eastAsia="lt-LT"/>
              </w:rPr>
            </w:pPr>
            <w:r>
              <w:rPr>
                <w:rFonts w:eastAsia="Times New Roman" w:cs="Calibri"/>
                <w:lang w:eastAsia="lt-LT"/>
              </w:rPr>
              <w:t>5</w:t>
            </w:r>
            <w:r w:rsidR="00B06D96">
              <w:rPr>
                <w:rFonts w:eastAsia="Times New Roman" w:cs="Calibri"/>
                <w:lang w:eastAsia="lt-LT"/>
              </w:rPr>
              <w:t>.</w:t>
            </w:r>
          </w:p>
        </w:tc>
        <w:tc>
          <w:tcPr>
            <w:tcW w:w="4324" w:type="pct"/>
            <w:tcBorders>
              <w:top w:val="single" w:sz="4" w:space="0" w:color="auto"/>
              <w:left w:val="single" w:sz="4" w:space="0" w:color="auto"/>
              <w:bottom w:val="single" w:sz="4" w:space="0" w:color="auto"/>
              <w:right w:val="single" w:sz="4" w:space="0" w:color="auto"/>
            </w:tcBorders>
          </w:tcPr>
          <w:p w14:paraId="79037F9C" w14:textId="25EC9482" w:rsidR="00B06D96" w:rsidRPr="007914AE" w:rsidRDefault="00AF498D">
            <w:pPr>
              <w:rPr>
                <w:rFonts w:eastAsia="Times New Roman" w:cs="Calibri"/>
                <w:lang w:eastAsia="lt-LT"/>
              </w:rPr>
            </w:pPr>
            <w:r>
              <w:rPr>
                <w:rFonts w:eastAsia="Times New Roman" w:cs="Calibri"/>
                <w:color w:val="auto"/>
                <w:lang w:eastAsia="lt-LT"/>
              </w:rPr>
              <w:t>PV d</w:t>
            </w:r>
            <w:r w:rsidRPr="007914AE">
              <w:rPr>
                <w:rFonts w:eastAsia="Times New Roman" w:cs="Calibri"/>
                <w:color w:val="auto"/>
                <w:lang w:eastAsia="lt-LT"/>
              </w:rPr>
              <w:t>al</w:t>
            </w:r>
            <w:r>
              <w:rPr>
                <w:rFonts w:eastAsia="Times New Roman" w:cs="Calibri"/>
                <w:color w:val="auto"/>
                <w:lang w:eastAsia="lt-LT"/>
              </w:rPr>
              <w:t>į</w:t>
            </w:r>
            <w:r w:rsidRPr="007914AE">
              <w:rPr>
                <w:rFonts w:eastAsia="Times New Roman" w:cs="Calibri"/>
                <w:color w:val="auto"/>
                <w:lang w:eastAsia="lt-LT"/>
              </w:rPr>
              <w:t xml:space="preserve"> </w:t>
            </w:r>
            <w:r w:rsidR="00B06D96" w:rsidRPr="007914AE">
              <w:rPr>
                <w:rFonts w:eastAsia="Times New Roman" w:cs="Calibri"/>
                <w:color w:val="auto"/>
                <w:lang w:eastAsia="lt-LT"/>
              </w:rPr>
              <w:t>2024 m. sudarytų pirkimo sutarčių paviešin</w:t>
            </w:r>
            <w:r w:rsidR="00DE6E7D">
              <w:rPr>
                <w:rFonts w:eastAsia="Times New Roman" w:cs="Calibri"/>
                <w:color w:val="auto"/>
                <w:lang w:eastAsia="lt-LT"/>
              </w:rPr>
              <w:t xml:space="preserve">o </w:t>
            </w:r>
            <w:r w:rsidR="00B06D96" w:rsidRPr="007914AE">
              <w:rPr>
                <w:rFonts w:eastAsia="Times New Roman" w:cs="Calibri"/>
                <w:color w:val="auto"/>
                <w:lang w:eastAsia="lt-LT"/>
              </w:rPr>
              <w:t>praleidus VPĮ 86 straipsnio 9 dalyje nustatytą 15 dienų terminą</w:t>
            </w:r>
            <w:r w:rsidR="00B06D96">
              <w:rPr>
                <w:rFonts w:eastAsia="Times New Roman" w:cs="Calibri"/>
                <w:color w:val="auto"/>
                <w:lang w:eastAsia="lt-LT"/>
              </w:rPr>
              <w:t xml:space="preserve">, </w:t>
            </w:r>
            <w:r w:rsidR="00EF4BFB">
              <w:rPr>
                <w:rFonts w:eastAsia="Times New Roman" w:cs="Calibri"/>
                <w:color w:val="auto"/>
                <w:lang w:eastAsia="lt-LT"/>
              </w:rPr>
              <w:t xml:space="preserve">bei </w:t>
            </w:r>
            <w:r w:rsidR="0093245F">
              <w:rPr>
                <w:rFonts w:eastAsia="Times New Roman" w:cs="Calibri"/>
                <w:color w:val="auto"/>
                <w:lang w:eastAsia="lt-LT"/>
              </w:rPr>
              <w:t>ne pilna apimtimi,</w:t>
            </w:r>
            <w:r w:rsidR="00B06D96">
              <w:rPr>
                <w:rFonts w:eastAsia="Times New Roman" w:cs="Calibri"/>
                <w:color w:val="auto"/>
                <w:lang w:eastAsia="lt-LT"/>
              </w:rPr>
              <w:t xml:space="preserve"> </w:t>
            </w:r>
            <w:r>
              <w:rPr>
                <w:rFonts w:eastAsia="Times New Roman" w:cs="Calibri"/>
                <w:color w:val="auto"/>
                <w:lang w:eastAsia="lt-LT"/>
              </w:rPr>
              <w:t xml:space="preserve">be to, </w:t>
            </w:r>
            <w:r w:rsidR="00DE6E7D" w:rsidRPr="00F37E84">
              <w:rPr>
                <w:rFonts w:eastAsia="Times New Roman" w:cs="Calibri"/>
                <w:color w:val="auto"/>
                <w:lang w:eastAsia="lt-LT"/>
              </w:rPr>
              <w:t>nepaviešint</w:t>
            </w:r>
            <w:r w:rsidR="006D58ED" w:rsidRPr="00F37E84">
              <w:rPr>
                <w:rFonts w:eastAsia="Times New Roman" w:cs="Calibri"/>
                <w:color w:val="auto"/>
                <w:lang w:eastAsia="lt-LT"/>
              </w:rPr>
              <w:t>a</w:t>
            </w:r>
            <w:r w:rsidR="00DE6E7D" w:rsidRPr="00F37E84">
              <w:rPr>
                <w:rFonts w:eastAsia="Times New Roman" w:cs="Calibri"/>
                <w:color w:val="auto"/>
                <w:lang w:eastAsia="lt-LT"/>
              </w:rPr>
              <w:t xml:space="preserve"> ~ </w:t>
            </w:r>
            <w:r w:rsidR="00F37E84">
              <w:rPr>
                <w:rFonts w:eastAsia="Times New Roman" w:cs="Calibri"/>
                <w:color w:val="auto"/>
                <w:lang w:eastAsia="lt-LT"/>
              </w:rPr>
              <w:t>45</w:t>
            </w:r>
            <w:r w:rsidR="0083375B" w:rsidRPr="00F37E84">
              <w:rPr>
                <w:rFonts w:eastAsia="Times New Roman" w:cs="Calibri"/>
                <w:color w:val="auto"/>
                <w:lang w:eastAsia="lt-LT"/>
              </w:rPr>
              <w:t xml:space="preserve"> proc. 2024 m. atliktų </w:t>
            </w:r>
            <w:r w:rsidR="00DE6E7D" w:rsidRPr="00F37E84">
              <w:rPr>
                <w:rFonts w:eastAsia="Times New Roman" w:cs="Calibri"/>
                <w:color w:val="auto"/>
                <w:lang w:eastAsia="lt-LT"/>
              </w:rPr>
              <w:t xml:space="preserve">pirkimo </w:t>
            </w:r>
            <w:r w:rsidR="00B06D96" w:rsidRPr="00F37E84">
              <w:rPr>
                <w:rFonts w:eastAsiaTheme="minorEastAsia" w:cs="Calibri"/>
                <w:color w:val="auto"/>
              </w:rPr>
              <w:t>sutarčių pakeit</w:t>
            </w:r>
            <w:r w:rsidR="0083375B" w:rsidRPr="00F37E84">
              <w:rPr>
                <w:rFonts w:eastAsiaTheme="minorEastAsia" w:cs="Calibri"/>
                <w:color w:val="auto"/>
              </w:rPr>
              <w:t>imų.</w:t>
            </w:r>
          </w:p>
        </w:tc>
      </w:tr>
    </w:tbl>
    <w:p w14:paraId="35992C22" w14:textId="77777777" w:rsidR="00D10AE5" w:rsidRPr="007914AE" w:rsidRDefault="00D10AE5" w:rsidP="00D10AE5">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Look w:val="04A0" w:firstRow="1" w:lastRow="0" w:firstColumn="1" w:lastColumn="0" w:noHBand="0" w:noVBand="1"/>
      </w:tblPr>
      <w:tblGrid>
        <w:gridCol w:w="3899"/>
        <w:gridCol w:w="1443"/>
        <w:gridCol w:w="1733"/>
        <w:gridCol w:w="1589"/>
        <w:gridCol w:w="2601"/>
        <w:gridCol w:w="2297"/>
      </w:tblGrid>
      <w:tr w:rsidR="00D10AE5" w:rsidRPr="007914AE" w14:paraId="30BF3E48" w14:textId="77777777">
        <w:trPr>
          <w:cnfStyle w:val="100000000000" w:firstRow="1" w:lastRow="0" w:firstColumn="0" w:lastColumn="0" w:oddVBand="0" w:evenVBand="0" w:oddHBand="0" w:evenHBand="0" w:firstRowFirstColumn="0" w:firstRowLastColumn="0" w:lastRowFirstColumn="0" w:lastRowLastColumn="0"/>
          <w:trHeight w:val="389"/>
        </w:trPr>
        <w:tc>
          <w:tcPr>
            <w:tcW w:w="1437" w:type="pct"/>
            <w:tcBorders>
              <w:top w:val="single" w:sz="4" w:space="0" w:color="auto"/>
              <w:left w:val="single" w:sz="4" w:space="0" w:color="auto"/>
              <w:bottom w:val="single" w:sz="4" w:space="0" w:color="auto"/>
              <w:right w:val="single" w:sz="4" w:space="0" w:color="auto"/>
            </w:tcBorders>
            <w:hideMark/>
          </w:tcPr>
          <w:p w14:paraId="503EEAF8" w14:textId="77777777" w:rsidR="00D10AE5" w:rsidRPr="007914AE" w:rsidRDefault="00D10AE5">
            <w:pPr>
              <w:spacing w:after="0"/>
              <w:rPr>
                <w:rFonts w:ascii="Calibri" w:eastAsia="Times New Roman" w:hAnsi="Calibri" w:cs="Calibri"/>
                <w:color w:val="auto"/>
                <w:lang w:eastAsia="lt-LT"/>
              </w:rPr>
            </w:pPr>
            <w:r w:rsidRPr="007914AE">
              <w:rPr>
                <w:rFonts w:ascii="Calibri" w:eastAsia="Times New Roman" w:hAnsi="Calibri" w:cs="Calibri"/>
                <w:color w:val="auto"/>
                <w:lang w:eastAsia="lt-LT"/>
              </w:rPr>
              <w:t>BENDRAS PIRKIMŲ VYKDYTOJO PIRKIMO SUTARČIŲ VALDYSENOS VERTINIMAS</w:t>
            </w:r>
          </w:p>
        </w:tc>
        <w:tc>
          <w:tcPr>
            <w:tcW w:w="532" w:type="pct"/>
            <w:tcBorders>
              <w:top w:val="single" w:sz="4" w:space="0" w:color="auto"/>
              <w:left w:val="single" w:sz="4" w:space="0" w:color="auto"/>
              <w:bottom w:val="single" w:sz="4" w:space="0" w:color="auto"/>
              <w:right w:val="single" w:sz="4" w:space="0" w:color="auto"/>
            </w:tcBorders>
            <w:hideMark/>
          </w:tcPr>
          <w:p w14:paraId="18C90509" w14:textId="03B73CF5" w:rsidR="00D10AE5" w:rsidRPr="007914AE" w:rsidRDefault="00000000">
            <w:pPr>
              <w:spacing w:after="0"/>
              <w:rPr>
                <w:rFonts w:ascii="Calibri" w:eastAsia="Times New Roman" w:hAnsi="Calibri" w:cs="Calibri"/>
                <w:color w:val="auto"/>
                <w:lang w:eastAsia="lt-LT"/>
              </w:rPr>
            </w:pPr>
            <w:sdt>
              <w:sdtPr>
                <w:rPr>
                  <w:rFonts w:ascii="Calibri" w:hAnsi="Calibri" w:cs="Calibri"/>
                  <w:lang w:eastAsia="lt-LT"/>
                </w:rPr>
                <w:id w:val="1557192731"/>
                <w14:checkbox>
                  <w14:checked w14:val="0"/>
                  <w14:checkedState w14:val="2612" w14:font="MS Gothic"/>
                  <w14:uncheckedState w14:val="2610" w14:font="MS Gothic"/>
                </w14:checkbox>
              </w:sdtPr>
              <w:sdtContent>
                <w:r w:rsidR="00D10AE5" w:rsidRPr="007914AE">
                  <w:rPr>
                    <w:rFonts w:ascii="Segoe UI Symbol" w:hAnsi="Segoe UI Symbol" w:cs="Segoe UI Symbol"/>
                    <w:color w:val="auto"/>
                    <w:lang w:eastAsia="lt-LT"/>
                  </w:rPr>
                  <w:t>☐</w:t>
                </w:r>
              </w:sdtContent>
            </w:sdt>
            <w:r w:rsidR="00D10AE5" w:rsidRPr="007914AE">
              <w:rPr>
                <w:rFonts w:ascii="Calibri" w:eastAsia="Times New Roman" w:hAnsi="Calibri" w:cs="Calibri"/>
                <w:color w:val="auto"/>
                <w:lang w:eastAsia="lt-LT"/>
              </w:rPr>
              <w:t xml:space="preserve"> A (PUIKI)</w:t>
            </w:r>
          </w:p>
        </w:tc>
        <w:tc>
          <w:tcPr>
            <w:tcW w:w="639" w:type="pct"/>
            <w:tcBorders>
              <w:top w:val="single" w:sz="4" w:space="0" w:color="auto"/>
              <w:left w:val="single" w:sz="4" w:space="0" w:color="auto"/>
              <w:bottom w:val="single" w:sz="4" w:space="0" w:color="auto"/>
              <w:right w:val="single" w:sz="4" w:space="0" w:color="auto"/>
            </w:tcBorders>
            <w:hideMark/>
          </w:tcPr>
          <w:p w14:paraId="72D2F50C" w14:textId="77777777" w:rsidR="00D10AE5" w:rsidRPr="007914AE" w:rsidRDefault="00000000">
            <w:pPr>
              <w:spacing w:after="0"/>
              <w:rPr>
                <w:rFonts w:ascii="Calibri" w:eastAsia="Times New Roman" w:hAnsi="Calibri" w:cs="Calibri"/>
                <w:color w:val="auto"/>
                <w:lang w:eastAsia="lt-LT"/>
              </w:rPr>
            </w:pPr>
            <w:sdt>
              <w:sdtPr>
                <w:rPr>
                  <w:rFonts w:ascii="Calibri" w:hAnsi="Calibri" w:cs="Calibri"/>
                  <w:lang w:eastAsia="lt-LT"/>
                </w:rPr>
                <w:id w:val="-889271054"/>
                <w14:checkbox>
                  <w14:checked w14:val="0"/>
                  <w14:checkedState w14:val="2612" w14:font="MS Gothic"/>
                  <w14:uncheckedState w14:val="2610" w14:font="MS Gothic"/>
                </w14:checkbox>
              </w:sdtPr>
              <w:sdtContent>
                <w:r w:rsidR="00D10AE5" w:rsidRPr="007914AE">
                  <w:rPr>
                    <w:rFonts w:ascii="Segoe UI Symbol" w:hAnsi="Segoe UI Symbol" w:cs="Segoe UI Symbol"/>
                    <w:color w:val="auto"/>
                    <w:lang w:eastAsia="lt-LT"/>
                  </w:rPr>
                  <w:t>☐</w:t>
                </w:r>
              </w:sdtContent>
            </w:sdt>
            <w:r w:rsidR="00D10AE5" w:rsidRPr="007914AE">
              <w:rPr>
                <w:rFonts w:ascii="Calibri" w:eastAsia="Times New Roman" w:hAnsi="Calibri" w:cs="Calibri"/>
                <w:color w:val="auto"/>
                <w:lang w:eastAsia="lt-LT"/>
              </w:rPr>
              <w:t xml:space="preserve"> B (LABAI GERA)</w:t>
            </w:r>
          </w:p>
        </w:tc>
        <w:tc>
          <w:tcPr>
            <w:tcW w:w="586" w:type="pct"/>
            <w:tcBorders>
              <w:top w:val="single" w:sz="4" w:space="0" w:color="auto"/>
              <w:left w:val="single" w:sz="4" w:space="0" w:color="auto"/>
              <w:bottom w:val="single" w:sz="4" w:space="0" w:color="auto"/>
              <w:right w:val="single" w:sz="4" w:space="0" w:color="auto"/>
            </w:tcBorders>
            <w:hideMark/>
          </w:tcPr>
          <w:p w14:paraId="220FB1D7" w14:textId="4F67B01E" w:rsidR="00D10AE5" w:rsidRPr="007914AE" w:rsidRDefault="00000000">
            <w:pPr>
              <w:spacing w:after="0"/>
              <w:rPr>
                <w:rFonts w:ascii="Calibri" w:eastAsia="Times New Roman" w:hAnsi="Calibri" w:cs="Calibri"/>
                <w:color w:val="auto"/>
                <w:lang w:eastAsia="lt-LT"/>
              </w:rPr>
            </w:pPr>
            <w:sdt>
              <w:sdtPr>
                <w:rPr>
                  <w:rFonts w:ascii="Calibri" w:hAnsi="Calibri" w:cs="Calibri"/>
                  <w:lang w:eastAsia="lt-LT"/>
                </w:rPr>
                <w:id w:val="-787889793"/>
                <w14:checkbox>
                  <w14:checked w14:val="1"/>
                  <w14:checkedState w14:val="2612" w14:font="MS Gothic"/>
                  <w14:uncheckedState w14:val="2610" w14:font="MS Gothic"/>
                </w14:checkbox>
              </w:sdtPr>
              <w:sdtContent>
                <w:r w:rsidR="004C3489" w:rsidRPr="007914AE">
                  <w:rPr>
                    <w:rFonts w:ascii="MS Gothic" w:eastAsia="MS Gothic" w:hAnsi="MS Gothic" w:cs="Calibri"/>
                    <w:lang w:eastAsia="lt-LT"/>
                  </w:rPr>
                  <w:t>☒</w:t>
                </w:r>
              </w:sdtContent>
            </w:sdt>
            <w:r w:rsidR="00D10AE5" w:rsidRPr="007914AE">
              <w:rPr>
                <w:rFonts w:ascii="Calibri" w:eastAsia="Times New Roman" w:hAnsi="Calibri" w:cs="Calibri"/>
                <w:color w:val="auto"/>
                <w:lang w:eastAsia="lt-LT"/>
              </w:rPr>
              <w:t xml:space="preserve"> C (GERA)</w:t>
            </w:r>
          </w:p>
        </w:tc>
        <w:tc>
          <w:tcPr>
            <w:tcW w:w="959" w:type="pct"/>
            <w:tcBorders>
              <w:top w:val="single" w:sz="4" w:space="0" w:color="auto"/>
              <w:left w:val="single" w:sz="4" w:space="0" w:color="auto"/>
              <w:bottom w:val="single" w:sz="4" w:space="0" w:color="auto"/>
              <w:right w:val="single" w:sz="4" w:space="0" w:color="auto"/>
            </w:tcBorders>
            <w:hideMark/>
          </w:tcPr>
          <w:p w14:paraId="4F264EE9" w14:textId="77777777" w:rsidR="00D10AE5" w:rsidRPr="007914AE" w:rsidRDefault="00000000">
            <w:pPr>
              <w:spacing w:after="0"/>
              <w:rPr>
                <w:rFonts w:ascii="Calibri" w:eastAsia="Times New Roman" w:hAnsi="Calibri" w:cs="Calibri"/>
                <w:color w:val="auto"/>
                <w:lang w:eastAsia="lt-LT"/>
              </w:rPr>
            </w:pPr>
            <w:sdt>
              <w:sdtPr>
                <w:rPr>
                  <w:rFonts w:ascii="Calibri" w:hAnsi="Calibri" w:cs="Calibri"/>
                  <w:lang w:eastAsia="lt-LT"/>
                </w:rPr>
                <w:id w:val="2131897808"/>
                <w14:checkbox>
                  <w14:checked w14:val="0"/>
                  <w14:checkedState w14:val="2612" w14:font="MS Gothic"/>
                  <w14:uncheckedState w14:val="2610" w14:font="MS Gothic"/>
                </w14:checkbox>
              </w:sdtPr>
              <w:sdtContent>
                <w:r w:rsidR="00D10AE5" w:rsidRPr="007914AE">
                  <w:rPr>
                    <w:rFonts w:ascii="Segoe UI Symbol" w:hAnsi="Segoe UI Symbol" w:cs="Segoe UI Symbol"/>
                    <w:color w:val="auto"/>
                    <w:lang w:eastAsia="lt-LT"/>
                  </w:rPr>
                  <w:t>☐</w:t>
                </w:r>
              </w:sdtContent>
            </w:sdt>
            <w:r w:rsidR="00D10AE5" w:rsidRPr="007914AE">
              <w:rPr>
                <w:rFonts w:ascii="Calibri" w:eastAsia="Times New Roman" w:hAnsi="Calibri" w:cs="Calibri"/>
                <w:color w:val="auto"/>
                <w:lang w:eastAsia="lt-LT"/>
              </w:rPr>
              <w:t xml:space="preserve"> D (tenkina minimaliai)</w:t>
            </w:r>
          </w:p>
        </w:tc>
        <w:tc>
          <w:tcPr>
            <w:tcW w:w="848" w:type="pct"/>
            <w:tcBorders>
              <w:top w:val="single" w:sz="4" w:space="0" w:color="auto"/>
              <w:left w:val="single" w:sz="4" w:space="0" w:color="auto"/>
              <w:bottom w:val="single" w:sz="4" w:space="0" w:color="auto"/>
              <w:right w:val="single" w:sz="4" w:space="0" w:color="auto"/>
            </w:tcBorders>
            <w:hideMark/>
          </w:tcPr>
          <w:p w14:paraId="0BAE1744" w14:textId="77777777" w:rsidR="00D10AE5" w:rsidRPr="007914AE" w:rsidRDefault="00000000">
            <w:pPr>
              <w:spacing w:after="0"/>
              <w:rPr>
                <w:rFonts w:ascii="Calibri" w:eastAsia="Times New Roman" w:hAnsi="Calibri" w:cs="Calibri"/>
                <w:color w:val="auto"/>
                <w:lang w:eastAsia="lt-LT"/>
              </w:rPr>
            </w:pPr>
            <w:sdt>
              <w:sdtPr>
                <w:rPr>
                  <w:rFonts w:ascii="Calibri" w:hAnsi="Calibri" w:cs="Calibri"/>
                  <w:lang w:eastAsia="lt-LT"/>
                </w:rPr>
                <w:id w:val="-304628597"/>
                <w14:checkbox>
                  <w14:checked w14:val="0"/>
                  <w14:checkedState w14:val="2612" w14:font="MS Gothic"/>
                  <w14:uncheckedState w14:val="2610" w14:font="MS Gothic"/>
                </w14:checkbox>
              </w:sdtPr>
              <w:sdtContent>
                <w:r w:rsidR="00D10AE5" w:rsidRPr="007914AE">
                  <w:rPr>
                    <w:rFonts w:ascii="Segoe UI Symbol" w:hAnsi="Segoe UI Symbol" w:cs="Segoe UI Symbol"/>
                    <w:color w:val="auto"/>
                    <w:lang w:eastAsia="lt-LT"/>
                  </w:rPr>
                  <w:t>☐</w:t>
                </w:r>
              </w:sdtContent>
            </w:sdt>
            <w:r w:rsidR="00D10AE5" w:rsidRPr="007914AE">
              <w:rPr>
                <w:rFonts w:ascii="Calibri" w:eastAsia="Times New Roman" w:hAnsi="Calibri" w:cs="Calibri"/>
                <w:color w:val="auto"/>
                <w:lang w:eastAsia="lt-LT"/>
              </w:rPr>
              <w:t xml:space="preserve"> E (nepatenkinama)</w:t>
            </w:r>
          </w:p>
        </w:tc>
      </w:tr>
    </w:tbl>
    <w:p w14:paraId="33C51AF0" w14:textId="49A050A9" w:rsidR="00D10AE5" w:rsidRPr="007914AE" w:rsidRDefault="00D10AE5" w:rsidP="00D10AE5">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7914AE">
        <w:rPr>
          <w:rFonts w:ascii="Calibri" w:eastAsia="Yu Gothic Light" w:hAnsi="Calibri" w:cs="Calibri"/>
          <w:caps/>
          <w:color w:val="FFFFFF" w:themeColor="background1"/>
          <w:kern w:val="20"/>
          <w:lang w:val="lt-LT" w:eastAsia="lt-LT"/>
          <w14:ligatures w14:val="none"/>
        </w:rPr>
        <w:lastRenderedPageBreak/>
        <w:t>ĮPAreigojimai</w:t>
      </w:r>
      <w:r w:rsidR="00011EB5">
        <w:rPr>
          <w:rStyle w:val="FootnoteReference"/>
          <w:rFonts w:ascii="Calibri" w:eastAsia="Yu Gothic Light" w:hAnsi="Calibri" w:cs="Calibri"/>
          <w:caps/>
          <w:color w:val="FFFFFF" w:themeColor="background1"/>
          <w:kern w:val="20"/>
          <w:lang w:val="lt-LT" w:eastAsia="lt-LT"/>
          <w14:ligatures w14:val="none"/>
        </w:rPr>
        <w:footnoteReference w:id="7"/>
      </w:r>
    </w:p>
    <w:tbl>
      <w:tblPr>
        <w:tblStyle w:val="Bsenataskaitoslentel"/>
        <w:tblW w:w="5000" w:type="pct"/>
        <w:tblLook w:val="04A0" w:firstRow="1" w:lastRow="0" w:firstColumn="1" w:lastColumn="0" w:noHBand="0" w:noVBand="1"/>
      </w:tblPr>
      <w:tblGrid>
        <w:gridCol w:w="13572"/>
      </w:tblGrid>
      <w:tr w:rsidR="00D10AE5" w:rsidRPr="007914AE" w14:paraId="469BA511" w14:textId="77777777" w:rsidTr="00681A44">
        <w:trPr>
          <w:cnfStyle w:val="100000000000" w:firstRow="1" w:lastRow="0" w:firstColumn="0" w:lastColumn="0" w:oddVBand="0" w:evenVBand="0" w:oddHBand="0" w:evenHBand="0" w:firstRowFirstColumn="0" w:firstRowLastColumn="0" w:lastRowFirstColumn="0" w:lastRowLastColumn="0"/>
        </w:trPr>
        <w:tc>
          <w:tcPr>
            <w:tcW w:w="5000" w:type="pct"/>
            <w:tcBorders>
              <w:top w:val="nil"/>
              <w:left w:val="nil"/>
              <w:bottom w:val="single" w:sz="4" w:space="0" w:color="auto"/>
              <w:right w:val="nil"/>
            </w:tcBorders>
          </w:tcPr>
          <w:p w14:paraId="2BA7274E" w14:textId="734AE8BE" w:rsidR="00D10AE5" w:rsidRPr="007914AE" w:rsidRDefault="00D10AE5">
            <w:pPr>
              <w:spacing w:after="0"/>
              <w:rPr>
                <w:rFonts w:ascii="Calibri" w:eastAsia="Times New Roman" w:hAnsi="Calibri" w:cs="Calibri"/>
                <w:color w:val="auto"/>
                <w:lang w:eastAsia="lt-LT"/>
              </w:rPr>
            </w:pPr>
          </w:p>
        </w:tc>
      </w:tr>
      <w:tr w:rsidR="00A17BE1" w:rsidRPr="007914AE" w14:paraId="2F16FB0F" w14:textId="77777777" w:rsidTr="00681A44">
        <w:tc>
          <w:tcPr>
            <w:tcW w:w="5000" w:type="pct"/>
            <w:tcBorders>
              <w:top w:val="single" w:sz="4" w:space="0" w:color="auto"/>
              <w:left w:val="nil"/>
              <w:bottom w:val="nil"/>
              <w:right w:val="nil"/>
            </w:tcBorders>
            <w:vAlign w:val="bottom"/>
          </w:tcPr>
          <w:p w14:paraId="3E17B8BD" w14:textId="77777777" w:rsidR="00A17BE1" w:rsidRPr="007914AE" w:rsidRDefault="00A17BE1">
            <w:pPr>
              <w:rPr>
                <w:rFonts w:eastAsia="Times New Roman" w:cs="Calibri"/>
                <w:color w:val="auto"/>
                <w:lang w:eastAsia="lt-LT"/>
              </w:rPr>
            </w:pPr>
          </w:p>
        </w:tc>
      </w:tr>
    </w:tbl>
    <w:p w14:paraId="25F98C27" w14:textId="77777777" w:rsidR="00D10AE5" w:rsidRPr="007914AE" w:rsidRDefault="00D10AE5" w:rsidP="00D10AE5">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7914AE">
        <w:rPr>
          <w:rFonts w:ascii="Calibri" w:eastAsia="Yu Gothic Light" w:hAnsi="Calibri" w:cs="Calibri"/>
          <w:caps/>
          <w:color w:val="FFFFFF" w:themeColor="background1"/>
          <w:kern w:val="20"/>
          <w:lang w:val="lt-LT" w:eastAsia="lt-LT"/>
          <w14:ligatures w14:val="none"/>
        </w:rPr>
        <w:t>rekomendacijos ir jų įgyvendinimo priemonių planas</w:t>
      </w:r>
    </w:p>
    <w:tbl>
      <w:tblPr>
        <w:tblStyle w:val="Bsenataskaitoslentel"/>
        <w:tblW w:w="5000" w:type="pct"/>
        <w:tblLook w:val="04A0" w:firstRow="1" w:lastRow="0" w:firstColumn="1" w:lastColumn="0" w:noHBand="0" w:noVBand="1"/>
      </w:tblPr>
      <w:tblGrid>
        <w:gridCol w:w="4152"/>
        <w:gridCol w:w="2197"/>
        <w:gridCol w:w="2455"/>
        <w:gridCol w:w="2018"/>
        <w:gridCol w:w="2740"/>
      </w:tblGrid>
      <w:tr w:rsidR="00890217" w:rsidRPr="00890217" w14:paraId="7EC09BC6" w14:textId="77777777" w:rsidTr="03AE0F66">
        <w:trPr>
          <w:cnfStyle w:val="100000000000" w:firstRow="1" w:lastRow="0" w:firstColumn="0" w:lastColumn="0" w:oddVBand="0" w:evenVBand="0" w:oddHBand="0" w:evenHBand="0" w:firstRowFirstColumn="0" w:firstRowLastColumn="0" w:lastRowFirstColumn="0" w:lastRowLastColumn="0"/>
          <w:trHeight w:val="162"/>
        </w:trPr>
        <w:tc>
          <w:tcPr>
            <w:tcW w:w="1531" w:type="pct"/>
            <w:tcBorders>
              <w:top w:val="single" w:sz="4" w:space="0" w:color="auto"/>
              <w:left w:val="single" w:sz="4" w:space="0" w:color="auto"/>
              <w:bottom w:val="single" w:sz="4" w:space="0" w:color="auto"/>
              <w:right w:val="single" w:sz="4" w:space="0" w:color="auto"/>
            </w:tcBorders>
            <w:hideMark/>
          </w:tcPr>
          <w:p w14:paraId="7182749B" w14:textId="77777777" w:rsidR="00D10AE5" w:rsidRPr="00890217" w:rsidRDefault="00D10AE5">
            <w:pPr>
              <w:spacing w:after="0"/>
              <w:rPr>
                <w:rFonts w:ascii="Calibri" w:eastAsia="Times New Roman" w:hAnsi="Calibri" w:cs="Calibri"/>
                <w:color w:val="auto"/>
                <w:lang w:eastAsia="lt-LT"/>
              </w:rPr>
            </w:pPr>
            <w:r w:rsidRPr="00890217">
              <w:rPr>
                <w:rFonts w:ascii="Calibri" w:eastAsia="Times New Roman" w:hAnsi="Calibri" w:cs="Calibri"/>
                <w:color w:val="auto"/>
                <w:lang w:eastAsia="lt-LT"/>
              </w:rPr>
              <w:t xml:space="preserve">Rekomendacijos </w:t>
            </w:r>
            <w:r w:rsidRPr="00890217">
              <w:rPr>
                <w:rFonts w:ascii="Calibri" w:eastAsia="Times New Roman" w:hAnsi="Calibri" w:cs="Calibri"/>
                <w:b/>
                <w:bCs/>
                <w:color w:val="auto"/>
                <w:lang w:eastAsia="lt-LT"/>
              </w:rPr>
              <w:t>C. Dalis</w:t>
            </w:r>
          </w:p>
        </w:tc>
        <w:tc>
          <w:tcPr>
            <w:tcW w:w="810" w:type="pct"/>
            <w:tcBorders>
              <w:top w:val="single" w:sz="4" w:space="0" w:color="auto"/>
              <w:left w:val="single" w:sz="4" w:space="0" w:color="auto"/>
              <w:bottom w:val="single" w:sz="4" w:space="0" w:color="auto"/>
              <w:right w:val="single" w:sz="4" w:space="0" w:color="auto"/>
            </w:tcBorders>
            <w:hideMark/>
          </w:tcPr>
          <w:p w14:paraId="34C0403E" w14:textId="77777777" w:rsidR="00D10AE5" w:rsidRPr="00890217" w:rsidRDefault="00D10AE5">
            <w:pPr>
              <w:spacing w:after="0"/>
              <w:rPr>
                <w:rFonts w:ascii="Calibri" w:eastAsia="Times New Roman" w:hAnsi="Calibri" w:cs="Calibri"/>
                <w:color w:val="auto"/>
                <w:lang w:eastAsia="lt-LT"/>
              </w:rPr>
            </w:pPr>
            <w:r w:rsidRPr="00890217">
              <w:rPr>
                <w:rFonts w:ascii="Calibri" w:eastAsia="Times New Roman" w:hAnsi="Calibri" w:cs="Calibri"/>
                <w:color w:val="auto"/>
                <w:lang w:eastAsia="lt-LT"/>
              </w:rPr>
              <w:t>Rekomendacijos įvykdymo terminas</w:t>
            </w:r>
          </w:p>
        </w:tc>
        <w:tc>
          <w:tcPr>
            <w:tcW w:w="905" w:type="pct"/>
            <w:tcBorders>
              <w:top w:val="single" w:sz="4" w:space="0" w:color="auto"/>
              <w:left w:val="single" w:sz="4" w:space="0" w:color="auto"/>
              <w:bottom w:val="single" w:sz="4" w:space="0" w:color="auto"/>
              <w:right w:val="single" w:sz="4" w:space="0" w:color="auto"/>
            </w:tcBorders>
            <w:hideMark/>
          </w:tcPr>
          <w:p w14:paraId="4E6D4D95" w14:textId="77777777" w:rsidR="00D10AE5" w:rsidRPr="00890217" w:rsidRDefault="00D10AE5">
            <w:pPr>
              <w:spacing w:after="0"/>
              <w:rPr>
                <w:rFonts w:ascii="Calibri" w:eastAsia="Times New Roman" w:hAnsi="Calibri" w:cs="Calibri"/>
                <w:color w:val="auto"/>
                <w:lang w:eastAsia="lt-LT"/>
              </w:rPr>
            </w:pPr>
            <w:r w:rsidRPr="00890217">
              <w:rPr>
                <w:rFonts w:ascii="Calibri" w:eastAsia="Times New Roman" w:hAnsi="Calibri" w:cs="Calibri"/>
                <w:color w:val="auto"/>
                <w:lang w:eastAsia="lt-LT"/>
              </w:rPr>
              <w:t>ĮGYVENDINIMO PRIEMONĖ</w:t>
            </w:r>
          </w:p>
        </w:tc>
        <w:tc>
          <w:tcPr>
            <w:tcW w:w="744" w:type="pct"/>
            <w:tcBorders>
              <w:top w:val="single" w:sz="4" w:space="0" w:color="auto"/>
              <w:left w:val="single" w:sz="4" w:space="0" w:color="auto"/>
              <w:bottom w:val="single" w:sz="4" w:space="0" w:color="auto"/>
              <w:right w:val="single" w:sz="4" w:space="0" w:color="auto"/>
            </w:tcBorders>
            <w:hideMark/>
          </w:tcPr>
          <w:p w14:paraId="52463CC5" w14:textId="77777777" w:rsidR="00D10AE5" w:rsidRPr="00890217" w:rsidRDefault="00D10AE5">
            <w:pPr>
              <w:spacing w:after="0"/>
              <w:rPr>
                <w:rFonts w:ascii="Calibri" w:eastAsia="Times New Roman" w:hAnsi="Calibri" w:cs="Calibri"/>
                <w:color w:val="auto"/>
                <w:lang w:eastAsia="lt-LT"/>
              </w:rPr>
            </w:pPr>
            <w:r w:rsidRPr="00890217">
              <w:rPr>
                <w:rFonts w:ascii="Calibri" w:eastAsia="Times New Roman" w:hAnsi="Calibri" w:cs="Calibri"/>
                <w:color w:val="auto"/>
                <w:lang w:eastAsia="lt-LT"/>
              </w:rPr>
              <w:t>ATSAKINGI ASMENYS</w:t>
            </w:r>
          </w:p>
        </w:tc>
        <w:tc>
          <w:tcPr>
            <w:tcW w:w="1010" w:type="pct"/>
            <w:tcBorders>
              <w:top w:val="single" w:sz="4" w:space="0" w:color="auto"/>
              <w:left w:val="single" w:sz="4" w:space="0" w:color="auto"/>
              <w:bottom w:val="single" w:sz="4" w:space="0" w:color="auto"/>
              <w:right w:val="single" w:sz="4" w:space="0" w:color="auto"/>
            </w:tcBorders>
            <w:hideMark/>
          </w:tcPr>
          <w:p w14:paraId="6B964421" w14:textId="77777777" w:rsidR="00D10AE5" w:rsidRPr="00890217" w:rsidRDefault="00D10AE5">
            <w:pPr>
              <w:spacing w:after="0"/>
              <w:rPr>
                <w:rFonts w:ascii="Calibri" w:eastAsia="Times New Roman" w:hAnsi="Calibri" w:cs="Calibri"/>
                <w:color w:val="auto"/>
                <w:lang w:eastAsia="lt-LT"/>
              </w:rPr>
            </w:pPr>
            <w:r w:rsidRPr="00890217">
              <w:rPr>
                <w:rFonts w:ascii="Calibri" w:eastAsia="Times New Roman" w:hAnsi="Calibri" w:cs="Calibri"/>
                <w:color w:val="auto"/>
                <w:lang w:eastAsia="lt-LT"/>
              </w:rPr>
              <w:t>Įgyvendinimo TERMINAS</w:t>
            </w:r>
          </w:p>
        </w:tc>
      </w:tr>
      <w:tr w:rsidR="00890217" w:rsidRPr="00890217" w14:paraId="297C94EF" w14:textId="77777777" w:rsidTr="03AE0F66">
        <w:trPr>
          <w:trHeight w:val="162"/>
        </w:trPr>
        <w:tc>
          <w:tcPr>
            <w:tcW w:w="1531" w:type="pct"/>
            <w:tcBorders>
              <w:top w:val="single" w:sz="4" w:space="0" w:color="auto"/>
              <w:left w:val="single" w:sz="4" w:space="0" w:color="auto"/>
              <w:bottom w:val="single" w:sz="4" w:space="0" w:color="auto"/>
              <w:right w:val="single" w:sz="4" w:space="0" w:color="auto"/>
            </w:tcBorders>
            <w:vAlign w:val="bottom"/>
            <w:hideMark/>
          </w:tcPr>
          <w:p w14:paraId="3E24E973" w14:textId="77777777" w:rsidR="00D10AE5" w:rsidRPr="00890217" w:rsidRDefault="00D10AE5">
            <w:pPr>
              <w:spacing w:after="0"/>
              <w:rPr>
                <w:rFonts w:eastAsia="Times New Roman" w:cs="Calibri"/>
                <w:color w:val="auto"/>
                <w:lang w:eastAsia="lt-LT"/>
              </w:rPr>
            </w:pPr>
            <w:r w:rsidRPr="00890217">
              <w:rPr>
                <w:rFonts w:eastAsia="Times New Roman" w:cs="Calibri"/>
                <w:color w:val="auto"/>
                <w:lang w:eastAsia="lt-LT"/>
              </w:rPr>
              <w:t>[Pildo VPT]</w:t>
            </w:r>
          </w:p>
        </w:tc>
        <w:tc>
          <w:tcPr>
            <w:tcW w:w="810" w:type="pct"/>
            <w:tcBorders>
              <w:top w:val="single" w:sz="4" w:space="0" w:color="auto"/>
              <w:left w:val="single" w:sz="4" w:space="0" w:color="auto"/>
              <w:bottom w:val="single" w:sz="4" w:space="0" w:color="auto"/>
              <w:right w:val="single" w:sz="4" w:space="0" w:color="auto"/>
            </w:tcBorders>
            <w:vAlign w:val="bottom"/>
            <w:hideMark/>
          </w:tcPr>
          <w:p w14:paraId="291CB79F" w14:textId="77777777" w:rsidR="00D10AE5" w:rsidRPr="00890217" w:rsidRDefault="00D10AE5">
            <w:pPr>
              <w:spacing w:after="0"/>
              <w:rPr>
                <w:rFonts w:eastAsia="Times New Roman" w:cs="Calibri"/>
                <w:caps/>
                <w:color w:val="auto"/>
                <w:lang w:eastAsia="lt-LT"/>
              </w:rPr>
            </w:pPr>
            <w:r w:rsidRPr="00890217">
              <w:rPr>
                <w:rFonts w:eastAsia="Times New Roman" w:cs="Calibri"/>
                <w:color w:val="auto"/>
                <w:lang w:eastAsia="lt-LT"/>
              </w:rPr>
              <w:t>[Pildo VPT]</w:t>
            </w:r>
          </w:p>
        </w:tc>
        <w:tc>
          <w:tcPr>
            <w:tcW w:w="905" w:type="pct"/>
            <w:tcBorders>
              <w:top w:val="single" w:sz="4" w:space="0" w:color="auto"/>
              <w:left w:val="single" w:sz="4" w:space="0" w:color="auto"/>
              <w:bottom w:val="single" w:sz="4" w:space="0" w:color="auto"/>
              <w:right w:val="single" w:sz="4" w:space="0" w:color="auto"/>
            </w:tcBorders>
            <w:vAlign w:val="bottom"/>
            <w:hideMark/>
          </w:tcPr>
          <w:p w14:paraId="4DBD163E" w14:textId="77777777" w:rsidR="00D10AE5" w:rsidRPr="00890217" w:rsidRDefault="00D10AE5">
            <w:pPr>
              <w:spacing w:after="0"/>
              <w:rPr>
                <w:rFonts w:eastAsia="Times New Roman" w:cs="Calibri"/>
                <w:caps/>
                <w:color w:val="auto"/>
                <w:lang w:eastAsia="lt-LT"/>
              </w:rPr>
            </w:pPr>
            <w:r w:rsidRPr="00890217">
              <w:rPr>
                <w:rFonts w:eastAsia="Times New Roman" w:cs="Calibri"/>
                <w:color w:val="auto"/>
                <w:lang w:eastAsia="lt-LT"/>
              </w:rPr>
              <w:t>[Pildo PV]</w:t>
            </w:r>
          </w:p>
        </w:tc>
        <w:tc>
          <w:tcPr>
            <w:tcW w:w="744" w:type="pct"/>
            <w:tcBorders>
              <w:top w:val="single" w:sz="4" w:space="0" w:color="auto"/>
              <w:left w:val="single" w:sz="4" w:space="0" w:color="auto"/>
              <w:bottom w:val="single" w:sz="4" w:space="0" w:color="auto"/>
              <w:right w:val="single" w:sz="4" w:space="0" w:color="auto"/>
            </w:tcBorders>
            <w:vAlign w:val="bottom"/>
            <w:hideMark/>
          </w:tcPr>
          <w:p w14:paraId="6A0B2D4D" w14:textId="77777777" w:rsidR="00D10AE5" w:rsidRPr="00890217" w:rsidRDefault="00D10AE5">
            <w:pPr>
              <w:spacing w:after="0"/>
              <w:rPr>
                <w:rFonts w:eastAsia="Times New Roman" w:cs="Calibri"/>
                <w:caps/>
                <w:color w:val="auto"/>
                <w:lang w:eastAsia="lt-LT"/>
              </w:rPr>
            </w:pPr>
            <w:r w:rsidRPr="00890217">
              <w:rPr>
                <w:rFonts w:eastAsia="Times New Roman" w:cs="Calibri"/>
                <w:color w:val="auto"/>
                <w:lang w:eastAsia="lt-LT"/>
              </w:rPr>
              <w:t>[Pildo PV]</w:t>
            </w:r>
          </w:p>
        </w:tc>
        <w:tc>
          <w:tcPr>
            <w:tcW w:w="1010" w:type="pct"/>
            <w:tcBorders>
              <w:top w:val="single" w:sz="4" w:space="0" w:color="auto"/>
              <w:left w:val="single" w:sz="4" w:space="0" w:color="auto"/>
              <w:bottom w:val="single" w:sz="4" w:space="0" w:color="auto"/>
              <w:right w:val="single" w:sz="4" w:space="0" w:color="auto"/>
            </w:tcBorders>
            <w:vAlign w:val="bottom"/>
            <w:hideMark/>
          </w:tcPr>
          <w:p w14:paraId="49D5C893" w14:textId="77777777" w:rsidR="00D10AE5" w:rsidRPr="00890217" w:rsidRDefault="00D10AE5">
            <w:pPr>
              <w:spacing w:after="0"/>
              <w:rPr>
                <w:rFonts w:eastAsia="Times New Roman" w:cs="Calibri"/>
                <w:color w:val="auto"/>
                <w:lang w:eastAsia="lt-LT"/>
              </w:rPr>
            </w:pPr>
            <w:r w:rsidRPr="00890217">
              <w:rPr>
                <w:rFonts w:eastAsia="Times New Roman" w:cs="Calibri"/>
                <w:color w:val="auto"/>
                <w:lang w:eastAsia="lt-LT"/>
              </w:rPr>
              <w:t>[Pildo PV]</w:t>
            </w:r>
          </w:p>
        </w:tc>
      </w:tr>
      <w:tr w:rsidR="004A1CEB" w:rsidRPr="004A1CEB" w14:paraId="1E5CC745" w14:textId="77777777" w:rsidTr="03AE0F66">
        <w:tc>
          <w:tcPr>
            <w:tcW w:w="1531" w:type="pct"/>
            <w:tcBorders>
              <w:top w:val="single" w:sz="4" w:space="0" w:color="auto"/>
              <w:left w:val="single" w:sz="4" w:space="0" w:color="auto"/>
              <w:bottom w:val="single" w:sz="4" w:space="0" w:color="auto"/>
              <w:right w:val="single" w:sz="4" w:space="0" w:color="auto"/>
            </w:tcBorders>
            <w:vAlign w:val="bottom"/>
            <w:hideMark/>
          </w:tcPr>
          <w:p w14:paraId="4BD0492B" w14:textId="77777777" w:rsidR="00000660" w:rsidRPr="004A1CEB" w:rsidRDefault="00000660" w:rsidP="00583803">
            <w:pPr>
              <w:tabs>
                <w:tab w:val="left" w:pos="174"/>
              </w:tabs>
              <w:spacing w:before="0" w:after="0"/>
              <w:ind w:left="34"/>
              <w:rPr>
                <w:rFonts w:cs="Calibri"/>
                <w:color w:val="auto"/>
              </w:rPr>
            </w:pPr>
            <w:r w:rsidRPr="004A1CEB">
              <w:rPr>
                <w:rFonts w:eastAsia="Times New Roman" w:cs="Calibri"/>
                <w:color w:val="auto"/>
                <w:lang w:eastAsia="lt-LT"/>
              </w:rPr>
              <w:t xml:space="preserve">1. </w:t>
            </w:r>
            <w:r w:rsidRPr="004A1CEB">
              <w:rPr>
                <w:rFonts w:cs="Calibri"/>
                <w:color w:val="auto"/>
              </w:rPr>
              <w:t>Vidaus teisės aktuose:</w:t>
            </w:r>
          </w:p>
          <w:p w14:paraId="7D5813F7" w14:textId="72CFAF63" w:rsidR="00000660" w:rsidRPr="004A1CEB" w:rsidRDefault="00000660" w:rsidP="00583803">
            <w:pPr>
              <w:pStyle w:val="ListParagraph"/>
              <w:numPr>
                <w:ilvl w:val="1"/>
                <w:numId w:val="15"/>
              </w:numPr>
              <w:tabs>
                <w:tab w:val="left" w:pos="174"/>
                <w:tab w:val="left" w:pos="360"/>
              </w:tabs>
              <w:spacing w:before="0" w:after="0"/>
              <w:rPr>
                <w:rFonts w:cs="Calibri"/>
                <w:color w:val="auto"/>
              </w:rPr>
            </w:pPr>
            <w:r w:rsidRPr="004A1CEB">
              <w:rPr>
                <w:rFonts w:cs="Calibri"/>
                <w:color w:val="auto"/>
              </w:rPr>
              <w:t>reglamentuoti visų sutarties vykdyme dalyvaujančių asmenų paskyrimo tvarką, nustatant, kokiu būdu, kuriame etape, kokiais kriterijais vadovaujantis turi būti paskiriamas atitinkamas asmuo;</w:t>
            </w:r>
          </w:p>
          <w:p w14:paraId="5AFBF38D" w14:textId="77FDBA16" w:rsidR="005542F3" w:rsidRPr="004A1CEB" w:rsidRDefault="00000660" w:rsidP="00583803">
            <w:pPr>
              <w:pStyle w:val="ListParagraph"/>
              <w:numPr>
                <w:ilvl w:val="1"/>
                <w:numId w:val="15"/>
              </w:numPr>
              <w:tabs>
                <w:tab w:val="left" w:pos="174"/>
                <w:tab w:val="left" w:pos="360"/>
              </w:tabs>
              <w:spacing w:before="0" w:after="0"/>
              <w:rPr>
                <w:rFonts w:cs="Calibri"/>
                <w:color w:val="auto"/>
              </w:rPr>
            </w:pPr>
            <w:r w:rsidRPr="004A1CEB">
              <w:rPr>
                <w:rFonts w:cs="Calibri"/>
                <w:color w:val="auto"/>
              </w:rPr>
              <w:t>apibrėžti procedūrą, kaip ir per kiek laiko po už sutarties vykdymą atsakingo asmens pasikeitimo turi būti informuotas tiekėjas (kokia forma ir priemonėmis), atnaujinti kontaktiniai duomenys prie sutarties dokumentacijos, naujas atsakingas asmuo supažindinamas su jam priskirtomis funkcijomis bei atsakomybėmis;</w:t>
            </w:r>
          </w:p>
          <w:p w14:paraId="0D22F843" w14:textId="46362BED" w:rsidR="00000660" w:rsidRPr="004A1CEB" w:rsidRDefault="00000660" w:rsidP="00583803">
            <w:pPr>
              <w:pStyle w:val="ListParagraph"/>
              <w:numPr>
                <w:ilvl w:val="1"/>
                <w:numId w:val="15"/>
              </w:numPr>
              <w:tabs>
                <w:tab w:val="left" w:pos="174"/>
                <w:tab w:val="left" w:pos="360"/>
              </w:tabs>
              <w:spacing w:before="0" w:after="0"/>
              <w:rPr>
                <w:rFonts w:cs="Calibri"/>
                <w:color w:val="auto"/>
              </w:rPr>
            </w:pPr>
            <w:r w:rsidRPr="004A1CEB">
              <w:rPr>
                <w:rFonts w:cs="Calibri"/>
                <w:color w:val="auto"/>
              </w:rPr>
              <w:t>apibrėžti sutarties nutraukimo procedūrą, atsakomybes dėl sprendimo nutraukti sutartį priėmimo, dokumentavimo formą;</w:t>
            </w:r>
          </w:p>
          <w:p w14:paraId="5DB2B678" w14:textId="77777777" w:rsidR="00000660" w:rsidRPr="004A1CEB" w:rsidRDefault="00000660" w:rsidP="00583803">
            <w:pPr>
              <w:pStyle w:val="ListParagraph"/>
              <w:numPr>
                <w:ilvl w:val="1"/>
                <w:numId w:val="15"/>
              </w:numPr>
              <w:tabs>
                <w:tab w:val="left" w:pos="174"/>
                <w:tab w:val="left" w:pos="360"/>
              </w:tabs>
              <w:spacing w:before="0" w:after="0"/>
              <w:rPr>
                <w:rFonts w:cs="Calibri"/>
                <w:color w:val="auto"/>
              </w:rPr>
            </w:pPr>
            <w:r w:rsidRPr="004A1CEB">
              <w:rPr>
                <w:rFonts w:cs="Calibri"/>
                <w:color w:val="auto"/>
              </w:rPr>
              <w:t xml:space="preserve">reglamentuoti informacijos apie pirkimo sutarties neįvykdžiusius ar netinkamai ją įvykdžiusius tiekėjus, taip pat apie ūkio subjektus, kurių pajėgumais rėmėsi tiekėjai ir kurie su tiekėju prisiėmė solidarią atsakomybę už pirkimo sutarties įvykdymą, </w:t>
            </w:r>
            <w:r w:rsidRPr="004A1CEB">
              <w:rPr>
                <w:rFonts w:cs="Calibri"/>
                <w:color w:val="auto"/>
              </w:rPr>
              <w:lastRenderedPageBreak/>
              <w:t>paskelbimo CVP IS procesą, nusimatant atsakingus asmenis už inicijavimą ir sprendimų dėl įtraukimo į nepatikimų tiekėjų sąrašą priėmimo, ir terminus;</w:t>
            </w:r>
          </w:p>
          <w:p w14:paraId="73E202A7" w14:textId="6EE1C8C9" w:rsidR="00000660" w:rsidRPr="004A1CEB" w:rsidRDefault="00000660" w:rsidP="00583803">
            <w:pPr>
              <w:pStyle w:val="ListParagraph"/>
              <w:numPr>
                <w:ilvl w:val="1"/>
                <w:numId w:val="15"/>
              </w:numPr>
              <w:tabs>
                <w:tab w:val="left" w:pos="174"/>
                <w:tab w:val="left" w:pos="360"/>
              </w:tabs>
              <w:spacing w:before="0" w:after="0"/>
              <w:rPr>
                <w:rFonts w:cs="Calibri"/>
                <w:color w:val="auto"/>
              </w:rPr>
            </w:pPr>
            <w:r w:rsidRPr="004A1CEB">
              <w:rPr>
                <w:rFonts w:cs="Calibri"/>
                <w:color w:val="auto"/>
              </w:rPr>
              <w:t>detaliai aprašyti, kada užsakymo iniciatorius prekes / paslaugas / darbus priima pats, o kada prekes / paslaugas / darbus priimti gali būti paskirtas kitas darbuotojas;</w:t>
            </w:r>
          </w:p>
          <w:p w14:paraId="2B1CEC18" w14:textId="1066ECB6" w:rsidR="00000660" w:rsidRPr="004A1CEB" w:rsidRDefault="00000660" w:rsidP="00583803">
            <w:pPr>
              <w:pStyle w:val="ListParagraph"/>
              <w:numPr>
                <w:ilvl w:val="1"/>
                <w:numId w:val="15"/>
              </w:numPr>
              <w:tabs>
                <w:tab w:val="left" w:pos="174"/>
                <w:tab w:val="left" w:pos="360"/>
              </w:tabs>
              <w:spacing w:before="0" w:after="0"/>
              <w:rPr>
                <w:rFonts w:cs="Calibri"/>
                <w:color w:val="auto"/>
              </w:rPr>
            </w:pPr>
            <w:r w:rsidRPr="004A1CEB">
              <w:rPr>
                <w:rFonts w:eastAsiaTheme="minorHAnsi" w:cs="Calibri"/>
                <w:color w:val="auto"/>
              </w:rPr>
              <w:t>patikslinti nešališkumo deklaracijų, konfidencialumo pasižadėjimų ir privačių interesų deklaravimo tvarką, numatant, kad šiuos dokumentus privalo pasirašyti visi pirkimo procedūrose ir / arba sutarties vykdyme dalyvaujantys ir / ar galintys daryti įtaką pirkimui asmenys</w:t>
            </w:r>
            <w:r w:rsidRPr="004A1CEB">
              <w:rPr>
                <w:rFonts w:cs="Calibri"/>
                <w:color w:val="auto"/>
              </w:rPr>
              <w:t>.</w:t>
            </w:r>
            <w:r w:rsidRPr="004A1CEB">
              <w:rPr>
                <w:rFonts w:eastAsiaTheme="minorHAnsi" w:cs="Calibri"/>
                <w:color w:val="auto"/>
              </w:rPr>
              <w:t xml:space="preserve"> </w:t>
            </w:r>
          </w:p>
          <w:p w14:paraId="2B6A4D06" w14:textId="275DE81E" w:rsidR="00000660" w:rsidRPr="004A1CEB" w:rsidRDefault="00000660" w:rsidP="00583803">
            <w:pPr>
              <w:tabs>
                <w:tab w:val="left" w:pos="174"/>
                <w:tab w:val="left" w:pos="360"/>
              </w:tabs>
              <w:spacing w:before="0" w:after="0"/>
              <w:rPr>
                <w:rFonts w:eastAsia="Times New Roman" w:cs="Calibri"/>
                <w:color w:val="auto"/>
                <w:lang w:eastAsia="lt-LT"/>
              </w:rPr>
            </w:pPr>
            <w:r w:rsidRPr="004A1CEB">
              <w:rPr>
                <w:rFonts w:eastAsiaTheme="minorHAnsi" w:cs="Calibri"/>
                <w:color w:val="auto"/>
              </w:rPr>
              <w:t>Po vidaus teisės aktų atnaujinimo supažindinti darbuotojus su atliktais teisės aktų pakeitimais (naujai aprašytais procesais).</w:t>
            </w:r>
          </w:p>
        </w:tc>
        <w:tc>
          <w:tcPr>
            <w:tcW w:w="810" w:type="pct"/>
            <w:tcBorders>
              <w:top w:val="single" w:sz="4" w:space="0" w:color="auto"/>
              <w:left w:val="single" w:sz="4" w:space="0" w:color="auto"/>
              <w:bottom w:val="single" w:sz="4" w:space="0" w:color="auto"/>
              <w:right w:val="single" w:sz="4" w:space="0" w:color="auto"/>
            </w:tcBorders>
          </w:tcPr>
          <w:p w14:paraId="28199B80" w14:textId="0CE32A16" w:rsidR="00000660" w:rsidRPr="004A1CEB" w:rsidRDefault="00000660" w:rsidP="00F618FF">
            <w:pPr>
              <w:tabs>
                <w:tab w:val="left" w:pos="260"/>
              </w:tabs>
              <w:spacing w:after="0"/>
              <w:rPr>
                <w:rFonts w:eastAsia="Times New Roman" w:cs="Calibri"/>
                <w:color w:val="auto"/>
                <w:lang w:eastAsia="lt-LT"/>
              </w:rPr>
            </w:pPr>
            <w:r w:rsidRPr="004A1CEB">
              <w:rPr>
                <w:rFonts w:eastAsia="Times New Roman" w:cs="Calibri"/>
                <w:color w:val="auto"/>
                <w:lang w:eastAsia="lt-LT"/>
              </w:rPr>
              <w:lastRenderedPageBreak/>
              <w:t>2026 m. sausio mėn.</w:t>
            </w:r>
          </w:p>
        </w:tc>
        <w:tc>
          <w:tcPr>
            <w:tcW w:w="905" w:type="pct"/>
            <w:tcBorders>
              <w:top w:val="single" w:sz="4" w:space="0" w:color="auto"/>
              <w:left w:val="single" w:sz="4" w:space="0" w:color="auto"/>
              <w:bottom w:val="single" w:sz="4" w:space="0" w:color="auto"/>
              <w:right w:val="single" w:sz="4" w:space="0" w:color="auto"/>
            </w:tcBorders>
          </w:tcPr>
          <w:p w14:paraId="13907B32" w14:textId="17F581C7" w:rsidR="004C1831" w:rsidRPr="004A1CEB" w:rsidRDefault="00D3155F" w:rsidP="00F618FF">
            <w:pPr>
              <w:rPr>
                <w:rFonts w:eastAsia="Times New Roman" w:cs="Calibri"/>
                <w:b/>
                <w:bCs/>
                <w:color w:val="auto"/>
                <w:lang w:eastAsia="lt-LT"/>
              </w:rPr>
            </w:pPr>
            <w:r w:rsidRPr="004A1CEB">
              <w:rPr>
                <w:rFonts w:eastAsia="Times New Roman" w:cs="Calibri"/>
                <w:b/>
                <w:bCs/>
                <w:color w:val="auto"/>
                <w:lang w:eastAsia="lt-LT"/>
              </w:rPr>
              <w:t xml:space="preserve">1. </w:t>
            </w:r>
            <w:r w:rsidR="00000660" w:rsidRPr="004A1CEB">
              <w:rPr>
                <w:rFonts w:eastAsia="Times New Roman" w:cs="Calibri"/>
                <w:b/>
                <w:bCs/>
                <w:color w:val="auto"/>
                <w:lang w:eastAsia="lt-LT"/>
              </w:rPr>
              <w:t>Atsižvelgiant į rekomendaciją, pakoreguoti PV  procedūrą PRO-28, t. y. joje įvertinti ir reglamentuoti</w:t>
            </w:r>
            <w:r w:rsidR="004C1831" w:rsidRPr="004A1CEB">
              <w:rPr>
                <w:rFonts w:eastAsia="Times New Roman" w:cs="Calibri"/>
                <w:b/>
                <w:bCs/>
                <w:color w:val="auto"/>
                <w:lang w:eastAsia="lt-LT"/>
              </w:rPr>
              <w:t>:</w:t>
            </w:r>
          </w:p>
          <w:p w14:paraId="03718D69" w14:textId="39262494" w:rsidR="00000660" w:rsidRPr="004A1CEB" w:rsidRDefault="00D3155F" w:rsidP="00F618FF">
            <w:pPr>
              <w:rPr>
                <w:rFonts w:eastAsia="Times New Roman" w:cs="Calibri"/>
                <w:color w:val="auto"/>
                <w:lang w:eastAsia="lt-LT"/>
              </w:rPr>
            </w:pPr>
            <w:r w:rsidRPr="004A1CEB">
              <w:rPr>
                <w:rFonts w:eastAsia="Times New Roman" w:cs="Calibri"/>
                <w:color w:val="auto"/>
                <w:lang w:eastAsia="lt-LT"/>
              </w:rPr>
              <w:t xml:space="preserve">1.1. </w:t>
            </w:r>
            <w:r w:rsidR="00000660" w:rsidRPr="004A1CEB">
              <w:rPr>
                <w:rFonts w:eastAsia="Times New Roman" w:cs="Calibri"/>
                <w:color w:val="auto"/>
                <w:lang w:eastAsia="lt-LT"/>
              </w:rPr>
              <w:t>PV visų sutarties vykdyme dalyvaujančių asmenų paskyrimo tvarką, nustatant, kokiu būdu, kuriame etape, kokiais kriterijais vadovaujantis turi būti paskiriamas atitinkamas asmuo</w:t>
            </w:r>
            <w:r w:rsidR="00A70A66" w:rsidRPr="004A1CEB">
              <w:rPr>
                <w:rFonts w:eastAsia="Times New Roman" w:cs="Calibri"/>
                <w:color w:val="auto"/>
                <w:lang w:eastAsia="lt-LT"/>
              </w:rPr>
              <w:t>;</w:t>
            </w:r>
          </w:p>
          <w:p w14:paraId="215CC9E5" w14:textId="169601A4" w:rsidR="00FA7C97" w:rsidRPr="004A1CEB" w:rsidRDefault="00D3155F" w:rsidP="00F618FF">
            <w:pPr>
              <w:rPr>
                <w:rFonts w:eastAsia="Times New Roman" w:cs="Calibri"/>
                <w:color w:val="auto"/>
                <w:lang w:eastAsia="lt-LT"/>
              </w:rPr>
            </w:pPr>
            <w:r w:rsidRPr="004A1CEB">
              <w:rPr>
                <w:rFonts w:eastAsia="Times New Roman" w:cs="Calibri"/>
                <w:color w:val="auto"/>
                <w:lang w:eastAsia="lt-LT"/>
              </w:rPr>
              <w:t xml:space="preserve">1.2. </w:t>
            </w:r>
            <w:r w:rsidR="00FA7C97" w:rsidRPr="004A1CEB">
              <w:rPr>
                <w:rFonts w:eastAsia="Times New Roman" w:cs="Calibri"/>
                <w:color w:val="auto"/>
                <w:lang w:eastAsia="lt-LT"/>
              </w:rPr>
              <w:t>kaip ir per kiek laiko po už sutarties vykdymą atsakingo asmens pasikeitimo turi būti informuotas tiekėjas (kokia forma ir priemonėmis), atnaujinti kontaktiniai duomenys prie sutarties dokumentacijos</w:t>
            </w:r>
            <w:r w:rsidR="0054296F" w:rsidRPr="004A1CEB">
              <w:rPr>
                <w:rFonts w:eastAsia="Times New Roman" w:cs="Calibri"/>
                <w:color w:val="auto"/>
                <w:lang w:eastAsia="lt-LT"/>
              </w:rPr>
              <w:t xml:space="preserve"> DVS</w:t>
            </w:r>
            <w:r w:rsidR="00FA7C97" w:rsidRPr="004A1CEB">
              <w:rPr>
                <w:rFonts w:eastAsia="Times New Roman" w:cs="Calibri"/>
                <w:color w:val="auto"/>
                <w:lang w:eastAsia="lt-LT"/>
              </w:rPr>
              <w:t xml:space="preserve">, naujas atsakingas asmuo </w:t>
            </w:r>
            <w:r w:rsidR="00FA7C97" w:rsidRPr="004A1CEB">
              <w:rPr>
                <w:rFonts w:eastAsia="Times New Roman" w:cs="Calibri"/>
                <w:color w:val="auto"/>
                <w:lang w:eastAsia="lt-LT"/>
              </w:rPr>
              <w:lastRenderedPageBreak/>
              <w:t>supažindinamas su jam priskirtomis funkcijomis bei atsakomybėmis</w:t>
            </w:r>
            <w:r w:rsidR="00A70A66" w:rsidRPr="004A1CEB">
              <w:rPr>
                <w:rFonts w:eastAsia="Times New Roman" w:cs="Calibri"/>
                <w:color w:val="auto"/>
                <w:lang w:eastAsia="lt-LT"/>
              </w:rPr>
              <w:t>;</w:t>
            </w:r>
          </w:p>
          <w:p w14:paraId="0C6846C1" w14:textId="2A941926" w:rsidR="00A70A66" w:rsidRPr="004A1CEB" w:rsidRDefault="00A70A66" w:rsidP="00F618FF">
            <w:pPr>
              <w:rPr>
                <w:rFonts w:eastAsia="Times New Roman" w:cs="Calibri"/>
                <w:color w:val="auto"/>
                <w:lang w:eastAsia="lt-LT"/>
              </w:rPr>
            </w:pPr>
            <w:r w:rsidRPr="004A1CEB">
              <w:rPr>
                <w:rFonts w:eastAsia="Times New Roman" w:cs="Calibri"/>
                <w:color w:val="auto"/>
                <w:lang w:eastAsia="lt-LT"/>
              </w:rPr>
              <w:t>1.3. sutarties nutraukimo procedūrą, atsakomybes dėl sprendimo nutraukti sutartį priėmimo, dokumentavimo formą</w:t>
            </w:r>
            <w:r w:rsidR="007F3A7C" w:rsidRPr="004A1CEB">
              <w:rPr>
                <w:rFonts w:eastAsia="Times New Roman" w:cs="Calibri"/>
                <w:color w:val="auto"/>
                <w:lang w:eastAsia="lt-LT"/>
              </w:rPr>
              <w:t>;</w:t>
            </w:r>
          </w:p>
          <w:p w14:paraId="19BCF418" w14:textId="4C9F398B" w:rsidR="007F3A7C" w:rsidRPr="004A1CEB" w:rsidRDefault="007F3A7C" w:rsidP="00F618FF">
            <w:pPr>
              <w:rPr>
                <w:rFonts w:eastAsia="Times New Roman" w:cs="Calibri"/>
                <w:color w:val="auto"/>
                <w:lang w:eastAsia="lt-LT"/>
              </w:rPr>
            </w:pPr>
            <w:r w:rsidRPr="004A1CEB">
              <w:rPr>
                <w:rFonts w:eastAsia="Times New Roman" w:cs="Calibri"/>
                <w:color w:val="auto"/>
                <w:lang w:eastAsia="lt-LT"/>
              </w:rPr>
              <w:t>1.4. informacijos apie pirkimo sutarties neįvykdžiusius ar netinkamai ją įvykdžiusius tiekėjus, taip pat apie ūkio subjektus, kurių pajėgumais rėmėsi tiekėjai ir kurie su tiekėju prisiėmė solidarią atsakomybę už pirkimo sutarties įvykdymą, paskelbimo CVP IS procesą, nusimatant atsakingus asmenis už inicijavimą ir sprendimų dėl įtraukimo į nepatikimų tiekėjų sąrašą priėmimo, ir terminus</w:t>
            </w:r>
            <w:r w:rsidR="00C77EF2" w:rsidRPr="004A1CEB">
              <w:rPr>
                <w:rFonts w:eastAsia="Times New Roman" w:cs="Calibri"/>
                <w:color w:val="auto"/>
                <w:lang w:eastAsia="lt-LT"/>
              </w:rPr>
              <w:t>;</w:t>
            </w:r>
          </w:p>
          <w:p w14:paraId="29CEB1C7" w14:textId="79C96087" w:rsidR="00BC4E09" w:rsidRPr="00B0057A" w:rsidRDefault="00BC4E09" w:rsidP="00F618FF">
            <w:pPr>
              <w:rPr>
                <w:rFonts w:eastAsia="Times New Roman" w:cs="Calibri"/>
                <w:color w:val="auto"/>
                <w:lang w:eastAsia="lt-LT"/>
              </w:rPr>
            </w:pPr>
            <w:r w:rsidRPr="004A1CEB">
              <w:rPr>
                <w:rFonts w:eastAsia="Times New Roman" w:cs="Calibri"/>
                <w:color w:val="auto"/>
                <w:lang w:eastAsia="lt-LT"/>
              </w:rPr>
              <w:t>1.5.</w:t>
            </w:r>
            <w:r w:rsidR="008D55C6">
              <w:rPr>
                <w:rFonts w:eastAsia="Times New Roman" w:cs="Calibri"/>
                <w:color w:val="auto"/>
                <w:lang w:eastAsia="lt-LT"/>
              </w:rPr>
              <w:t xml:space="preserve"> </w:t>
            </w:r>
            <w:r w:rsidRPr="004A1CEB">
              <w:rPr>
                <w:rFonts w:eastAsia="Times New Roman" w:cs="Calibri"/>
                <w:color w:val="auto"/>
                <w:lang w:eastAsia="lt-LT"/>
              </w:rPr>
              <w:t>kada užsakymo iniciatorius prekes / paslaugas / darbus priima pats, o kada prekes / paslaugas / darbus priimti gali būti paskirtas kitas darbuotojas</w:t>
            </w:r>
            <w:r w:rsidR="00B0057A">
              <w:rPr>
                <w:rFonts w:eastAsia="Times New Roman" w:cs="Calibri"/>
                <w:color w:val="auto"/>
                <w:lang w:eastAsia="lt-LT"/>
              </w:rPr>
              <w:t>.</w:t>
            </w:r>
          </w:p>
          <w:p w14:paraId="796F3971" w14:textId="726206B1" w:rsidR="005542F3" w:rsidRPr="00DC09BC" w:rsidRDefault="00B0057A" w:rsidP="00F618FF">
            <w:pPr>
              <w:rPr>
                <w:rFonts w:eastAsia="Times New Roman" w:cs="Calibri"/>
                <w:color w:val="auto"/>
                <w:lang w:eastAsia="lt-LT"/>
              </w:rPr>
            </w:pPr>
            <w:r>
              <w:rPr>
                <w:rFonts w:eastAsia="Times New Roman" w:cs="Calibri"/>
                <w:color w:val="auto"/>
                <w:lang w:eastAsia="lt-LT"/>
              </w:rPr>
              <w:t xml:space="preserve">2. </w:t>
            </w:r>
            <w:r w:rsidR="00096078" w:rsidRPr="00906207">
              <w:rPr>
                <w:rFonts w:eastAsia="Times New Roman" w:cs="Calibri"/>
                <w:color w:val="auto"/>
                <w:lang w:eastAsia="lt-LT"/>
              </w:rPr>
              <w:t>P</w:t>
            </w:r>
            <w:r w:rsidR="000F2C5C" w:rsidRPr="00B0057A">
              <w:rPr>
                <w:rFonts w:eastAsia="Times New Roman" w:cs="Calibri"/>
                <w:color w:val="auto"/>
                <w:lang w:eastAsia="lt-LT"/>
              </w:rPr>
              <w:t xml:space="preserve">atikslinti nešališkumo deklaracijų, konfidencialumo pasižadėjimų ir </w:t>
            </w:r>
            <w:r w:rsidR="3CB41148" w:rsidRPr="00906207">
              <w:rPr>
                <w:rFonts w:eastAsia="Times New Roman" w:cs="Calibri"/>
                <w:color w:val="auto"/>
                <w:lang w:eastAsia="lt-LT"/>
              </w:rPr>
              <w:t xml:space="preserve">Viešųjų ir </w:t>
            </w:r>
            <w:r w:rsidR="0C4CFFCB" w:rsidRPr="00B0057A">
              <w:rPr>
                <w:rFonts w:eastAsia="Times New Roman" w:cs="Calibri"/>
                <w:color w:val="auto"/>
                <w:lang w:eastAsia="lt-LT"/>
              </w:rPr>
              <w:t>privačių</w:t>
            </w:r>
            <w:r w:rsidR="000F2C5C" w:rsidRPr="00B0057A">
              <w:rPr>
                <w:rFonts w:eastAsia="Times New Roman" w:cs="Calibri"/>
                <w:color w:val="auto"/>
                <w:lang w:eastAsia="lt-LT"/>
              </w:rPr>
              <w:t xml:space="preserve"> interesų deklaravimo tvarką</w:t>
            </w:r>
            <w:r w:rsidR="00096078" w:rsidRPr="00B0057A">
              <w:rPr>
                <w:rFonts w:eastAsia="Times New Roman" w:cs="Calibri"/>
                <w:color w:val="auto"/>
                <w:lang w:eastAsia="lt-LT"/>
              </w:rPr>
              <w:t xml:space="preserve"> (TV-7)</w:t>
            </w:r>
            <w:r w:rsidR="000F2C5C" w:rsidRPr="00B0057A">
              <w:rPr>
                <w:rFonts w:eastAsia="Times New Roman" w:cs="Calibri"/>
                <w:color w:val="auto"/>
                <w:lang w:eastAsia="lt-LT"/>
              </w:rPr>
              <w:t xml:space="preserve">, numatant, kad šiuos dokumentus privalo </w:t>
            </w:r>
            <w:r w:rsidR="000F2C5C" w:rsidRPr="00B0057A">
              <w:rPr>
                <w:rFonts w:eastAsia="Times New Roman" w:cs="Calibri"/>
                <w:color w:val="auto"/>
                <w:lang w:eastAsia="lt-LT"/>
              </w:rPr>
              <w:lastRenderedPageBreak/>
              <w:t>pasirašyti visi pirkimo procedūrose ir / arba sutarties vykdyme dalyvaujantys ir / ar galintys daryti įtaką pirkimui asmenys</w:t>
            </w:r>
            <w:r w:rsidR="00D8482D" w:rsidRPr="00906207">
              <w:rPr>
                <w:rFonts w:eastAsia="Times New Roman" w:cs="Calibri"/>
                <w:color w:val="auto"/>
                <w:lang w:eastAsia="lt-LT"/>
              </w:rPr>
              <w:t xml:space="preserve"> (tam kam priklauso pagal galiojančius teisės aktus)</w:t>
            </w:r>
            <w:r w:rsidR="000F2C5C" w:rsidRPr="00DC09BC">
              <w:rPr>
                <w:rFonts w:eastAsia="Times New Roman" w:cs="Calibri"/>
                <w:color w:val="auto"/>
                <w:lang w:eastAsia="lt-LT"/>
              </w:rPr>
              <w:t>.</w:t>
            </w:r>
          </w:p>
        </w:tc>
        <w:tc>
          <w:tcPr>
            <w:tcW w:w="744" w:type="pct"/>
            <w:tcBorders>
              <w:top w:val="single" w:sz="4" w:space="0" w:color="auto"/>
              <w:left w:val="single" w:sz="4" w:space="0" w:color="auto"/>
              <w:bottom w:val="single" w:sz="4" w:space="0" w:color="auto"/>
              <w:right w:val="single" w:sz="4" w:space="0" w:color="auto"/>
            </w:tcBorders>
          </w:tcPr>
          <w:p w14:paraId="7BFAD9EB" w14:textId="2F124342" w:rsidR="00000660" w:rsidRPr="004A1CEB" w:rsidRDefault="00000660" w:rsidP="00F618FF">
            <w:pPr>
              <w:pStyle w:val="ListParagraph"/>
              <w:numPr>
                <w:ilvl w:val="0"/>
                <w:numId w:val="17"/>
              </w:numPr>
              <w:rPr>
                <w:rFonts w:eastAsia="Times New Roman" w:cs="Calibri"/>
                <w:color w:val="auto"/>
                <w:lang w:eastAsia="lt-LT"/>
              </w:rPr>
            </w:pPr>
            <w:r w:rsidRPr="00906207">
              <w:rPr>
                <w:rFonts w:eastAsia="Times New Roman" w:cs="Calibri"/>
                <w:color w:val="auto"/>
                <w:lang w:eastAsia="lt-LT"/>
              </w:rPr>
              <w:lastRenderedPageBreak/>
              <w:t>Teisės skyriaus vadovas A</w:t>
            </w:r>
            <w:r w:rsidR="008D55C6">
              <w:rPr>
                <w:rFonts w:eastAsia="Times New Roman" w:cs="Calibri"/>
                <w:color w:val="auto"/>
                <w:lang w:eastAsia="lt-LT"/>
              </w:rPr>
              <w:t>. S.</w:t>
            </w:r>
            <w:r w:rsidRPr="00906207">
              <w:rPr>
                <w:rFonts w:eastAsia="Times New Roman" w:cs="Calibri"/>
                <w:color w:val="auto"/>
                <w:lang w:eastAsia="lt-LT"/>
              </w:rPr>
              <w:t>, Pirkimų skyriaus vadovas A</w:t>
            </w:r>
            <w:r w:rsidR="008D55C6">
              <w:rPr>
                <w:rFonts w:eastAsia="Times New Roman" w:cs="Calibri"/>
                <w:color w:val="auto"/>
                <w:lang w:eastAsia="lt-LT"/>
              </w:rPr>
              <w:t xml:space="preserve">. </w:t>
            </w:r>
            <w:r w:rsidRPr="00906207">
              <w:rPr>
                <w:rFonts w:eastAsia="Times New Roman" w:cs="Calibri"/>
                <w:color w:val="auto"/>
                <w:lang w:eastAsia="lt-LT"/>
              </w:rPr>
              <w:t>B</w:t>
            </w:r>
            <w:r w:rsidR="008D55C6">
              <w:rPr>
                <w:rFonts w:eastAsia="Times New Roman" w:cs="Calibri"/>
                <w:color w:val="auto"/>
                <w:lang w:eastAsia="lt-LT"/>
              </w:rPr>
              <w:t>.</w:t>
            </w:r>
          </w:p>
          <w:p w14:paraId="33D64345" w14:textId="79D9E058" w:rsidR="00D41004" w:rsidRPr="004A1CEB" w:rsidRDefault="007D490C" w:rsidP="00F618FF">
            <w:pPr>
              <w:pStyle w:val="ListParagraph"/>
              <w:numPr>
                <w:ilvl w:val="0"/>
                <w:numId w:val="17"/>
              </w:numPr>
              <w:rPr>
                <w:rFonts w:eastAsia="Times New Roman" w:cs="Calibri"/>
                <w:color w:val="auto"/>
                <w:lang w:eastAsia="lt-LT"/>
              </w:rPr>
            </w:pPr>
            <w:r w:rsidRPr="004A1CEB">
              <w:rPr>
                <w:rFonts w:eastAsia="Times New Roman" w:cs="Calibri"/>
                <w:color w:val="auto"/>
                <w:lang w:eastAsia="lt-LT"/>
              </w:rPr>
              <w:t>Verslo saugos specialistas D</w:t>
            </w:r>
            <w:r w:rsidR="008D55C6">
              <w:rPr>
                <w:rFonts w:eastAsia="Times New Roman" w:cs="Calibri"/>
                <w:color w:val="auto"/>
                <w:lang w:eastAsia="lt-LT"/>
              </w:rPr>
              <w:t>.</w:t>
            </w:r>
            <w:r w:rsidRPr="004A1CEB">
              <w:rPr>
                <w:rFonts w:eastAsia="Times New Roman" w:cs="Calibri"/>
                <w:color w:val="auto"/>
                <w:lang w:eastAsia="lt-LT"/>
              </w:rPr>
              <w:t xml:space="preserve"> M</w:t>
            </w:r>
            <w:r w:rsidR="008D55C6">
              <w:rPr>
                <w:rFonts w:eastAsia="Times New Roman" w:cs="Calibri"/>
                <w:color w:val="auto"/>
                <w:lang w:eastAsia="lt-LT"/>
              </w:rPr>
              <w:t>.</w:t>
            </w:r>
            <w:r w:rsidRPr="004A1CEB">
              <w:rPr>
                <w:rFonts w:eastAsia="Times New Roman" w:cs="Calibri"/>
                <w:color w:val="auto"/>
                <w:lang w:eastAsia="lt-LT"/>
              </w:rPr>
              <w:t xml:space="preserve"> (taikoma </w:t>
            </w:r>
            <w:r w:rsidR="00B0057A">
              <w:rPr>
                <w:rFonts w:eastAsia="Times New Roman" w:cs="Calibri"/>
                <w:color w:val="auto"/>
                <w:lang w:eastAsia="lt-LT"/>
              </w:rPr>
              <w:t>2</w:t>
            </w:r>
            <w:r w:rsidRPr="004A1CEB">
              <w:rPr>
                <w:rFonts w:eastAsia="Times New Roman" w:cs="Calibri"/>
                <w:color w:val="auto"/>
                <w:lang w:eastAsia="lt-LT"/>
              </w:rPr>
              <w:t>. punktui)</w:t>
            </w:r>
          </w:p>
          <w:p w14:paraId="247DBAE4" w14:textId="77777777" w:rsidR="00D41004" w:rsidRPr="004A1CEB" w:rsidRDefault="00D41004" w:rsidP="00F618FF">
            <w:pPr>
              <w:rPr>
                <w:rFonts w:eastAsia="Times New Roman" w:cs="Calibri"/>
                <w:color w:val="auto"/>
                <w:lang w:eastAsia="lt-LT"/>
              </w:rPr>
            </w:pPr>
          </w:p>
          <w:p w14:paraId="314F98A9" w14:textId="77777777" w:rsidR="00D41004" w:rsidRPr="004A1CEB" w:rsidRDefault="00D41004" w:rsidP="00F618FF">
            <w:pPr>
              <w:rPr>
                <w:rFonts w:eastAsia="Times New Roman" w:cs="Calibri"/>
                <w:color w:val="auto"/>
                <w:lang w:eastAsia="lt-LT"/>
              </w:rPr>
            </w:pPr>
          </w:p>
          <w:p w14:paraId="3AFB89E1" w14:textId="5BBA3680" w:rsidR="00D41004" w:rsidRPr="004A1CEB" w:rsidRDefault="00D41004" w:rsidP="00F618FF">
            <w:pPr>
              <w:pStyle w:val="ListParagraph"/>
              <w:ind w:left="360"/>
              <w:rPr>
                <w:rFonts w:eastAsia="Times New Roman" w:cs="Calibri"/>
                <w:color w:val="auto"/>
                <w:lang w:eastAsia="lt-LT"/>
              </w:rPr>
            </w:pPr>
          </w:p>
        </w:tc>
        <w:tc>
          <w:tcPr>
            <w:tcW w:w="1010" w:type="pct"/>
            <w:tcBorders>
              <w:top w:val="single" w:sz="4" w:space="0" w:color="auto"/>
              <w:left w:val="single" w:sz="4" w:space="0" w:color="auto"/>
              <w:bottom w:val="single" w:sz="4" w:space="0" w:color="auto"/>
              <w:right w:val="single" w:sz="4" w:space="0" w:color="auto"/>
            </w:tcBorders>
          </w:tcPr>
          <w:p w14:paraId="5EE550E2" w14:textId="147316E4" w:rsidR="00000660" w:rsidRPr="004A1CEB" w:rsidRDefault="00000660" w:rsidP="00F618FF">
            <w:pPr>
              <w:rPr>
                <w:rFonts w:eastAsia="Times New Roman" w:cs="Calibri"/>
                <w:color w:val="auto"/>
                <w:lang w:eastAsia="lt-LT"/>
              </w:rPr>
            </w:pPr>
            <w:r w:rsidRPr="004A1CEB">
              <w:rPr>
                <w:rFonts w:eastAsia="Times New Roman" w:cs="Calibri"/>
                <w:color w:val="auto"/>
                <w:lang w:eastAsia="lt-LT"/>
              </w:rPr>
              <w:t>2026-03-31</w:t>
            </w:r>
            <w:r w:rsidR="000324B1" w:rsidRPr="004A1CEB">
              <w:rPr>
                <w:rFonts w:eastAsia="Times New Roman" w:cs="Calibri"/>
                <w:color w:val="auto"/>
                <w:lang w:eastAsia="lt-LT"/>
              </w:rPr>
              <w:t xml:space="preserve"> </w:t>
            </w:r>
          </w:p>
        </w:tc>
      </w:tr>
      <w:tr w:rsidR="00890217" w:rsidRPr="00890217" w14:paraId="62D09388" w14:textId="77777777" w:rsidTr="00AA1ADD">
        <w:tc>
          <w:tcPr>
            <w:tcW w:w="1531" w:type="pct"/>
            <w:tcBorders>
              <w:top w:val="single" w:sz="4" w:space="0" w:color="auto"/>
              <w:left w:val="single" w:sz="4" w:space="0" w:color="auto"/>
              <w:bottom w:val="single" w:sz="4" w:space="0" w:color="auto"/>
              <w:right w:val="single" w:sz="4" w:space="0" w:color="auto"/>
            </w:tcBorders>
          </w:tcPr>
          <w:p w14:paraId="575BC8C6" w14:textId="175C0F77" w:rsidR="00000660" w:rsidRPr="00890217" w:rsidRDefault="00000660" w:rsidP="00DC09BC">
            <w:pPr>
              <w:tabs>
                <w:tab w:val="left" w:pos="174"/>
              </w:tabs>
              <w:spacing w:after="0"/>
              <w:ind w:left="32"/>
              <w:rPr>
                <w:rFonts w:eastAsia="Times New Roman" w:cs="Calibri"/>
                <w:color w:val="auto"/>
                <w:lang w:eastAsia="lt-LT"/>
              </w:rPr>
            </w:pPr>
            <w:r w:rsidRPr="00890217">
              <w:rPr>
                <w:rFonts w:eastAsia="Times New Roman" w:cs="Calibri"/>
                <w:color w:val="auto"/>
                <w:lang w:eastAsia="lt-LT"/>
              </w:rPr>
              <w:lastRenderedPageBreak/>
              <w:t xml:space="preserve">2. Įsivertinti galimybes vidaus dokumentus, susijusius su viešųjų pirkimų vykdymu (pirkimo sutarčių valdysena), pakoreguoti pagal VPT parengtas </w:t>
            </w:r>
            <w:r w:rsidRPr="00890217">
              <w:rPr>
                <w:rFonts w:cs="Calibri"/>
                <w:color w:val="auto"/>
              </w:rPr>
              <w:t>Viešųjų pirkimų ir pirkimų organizavimo ir vidaus kontrolės rekomendacijas</w:t>
            </w:r>
            <w:r w:rsidRPr="00890217">
              <w:rPr>
                <w:rFonts w:cs="Calibri"/>
                <w:color w:val="auto"/>
                <w:vertAlign w:val="superscript"/>
              </w:rPr>
              <w:footnoteReference w:id="8"/>
            </w:r>
            <w:r w:rsidRPr="00890217">
              <w:rPr>
                <w:rFonts w:cs="Calibri"/>
                <w:color w:val="auto"/>
              </w:rPr>
              <w:t>.</w:t>
            </w:r>
          </w:p>
        </w:tc>
        <w:tc>
          <w:tcPr>
            <w:tcW w:w="810" w:type="pct"/>
            <w:tcBorders>
              <w:top w:val="single" w:sz="4" w:space="0" w:color="auto"/>
              <w:left w:val="single" w:sz="4" w:space="0" w:color="auto"/>
              <w:bottom w:val="single" w:sz="4" w:space="0" w:color="auto"/>
              <w:right w:val="single" w:sz="4" w:space="0" w:color="auto"/>
            </w:tcBorders>
          </w:tcPr>
          <w:p w14:paraId="773249CA" w14:textId="495254B6" w:rsidR="00000660" w:rsidRPr="00890217" w:rsidRDefault="00000660" w:rsidP="00000660">
            <w:pPr>
              <w:tabs>
                <w:tab w:val="left" w:pos="260"/>
              </w:tabs>
              <w:spacing w:after="0"/>
              <w:rPr>
                <w:rFonts w:eastAsia="Times New Roman" w:cs="Calibri"/>
                <w:color w:val="auto"/>
                <w:lang w:eastAsia="lt-LT"/>
              </w:rPr>
            </w:pPr>
            <w:r w:rsidRPr="00890217">
              <w:rPr>
                <w:rFonts w:eastAsia="Times New Roman" w:cs="Calibri"/>
                <w:color w:val="auto"/>
                <w:lang w:eastAsia="lt-LT"/>
              </w:rPr>
              <w:t>202</w:t>
            </w:r>
            <w:r w:rsidR="00DE7302">
              <w:rPr>
                <w:rFonts w:eastAsia="Times New Roman" w:cs="Calibri"/>
                <w:color w:val="auto"/>
                <w:lang w:eastAsia="lt-LT"/>
              </w:rPr>
              <w:t>6</w:t>
            </w:r>
            <w:r w:rsidRPr="00890217">
              <w:rPr>
                <w:rFonts w:eastAsia="Times New Roman" w:cs="Calibri"/>
                <w:color w:val="auto"/>
                <w:lang w:eastAsia="lt-LT"/>
              </w:rPr>
              <w:t xml:space="preserve"> m. </w:t>
            </w:r>
            <w:r w:rsidR="00DE7302">
              <w:rPr>
                <w:rFonts w:eastAsia="Times New Roman" w:cs="Calibri"/>
                <w:color w:val="auto"/>
                <w:lang w:eastAsia="lt-LT"/>
              </w:rPr>
              <w:t>sausio mėn.</w:t>
            </w:r>
          </w:p>
        </w:tc>
        <w:tc>
          <w:tcPr>
            <w:tcW w:w="905" w:type="pct"/>
            <w:tcBorders>
              <w:top w:val="single" w:sz="4" w:space="0" w:color="auto"/>
              <w:left w:val="single" w:sz="4" w:space="0" w:color="auto"/>
              <w:bottom w:val="single" w:sz="4" w:space="0" w:color="auto"/>
              <w:right w:val="single" w:sz="4" w:space="0" w:color="auto"/>
            </w:tcBorders>
          </w:tcPr>
          <w:p w14:paraId="5F45BFDE" w14:textId="6D1090F9" w:rsidR="00000660" w:rsidRPr="00890217" w:rsidRDefault="00000660" w:rsidP="00DC09BC">
            <w:pPr>
              <w:rPr>
                <w:rFonts w:eastAsia="Times New Roman" w:cs="Calibri"/>
                <w:color w:val="auto"/>
                <w:lang w:eastAsia="lt-LT"/>
              </w:rPr>
            </w:pPr>
            <w:r w:rsidRPr="00890217">
              <w:rPr>
                <w:rFonts w:eastAsia="Times New Roman" w:cs="Calibri"/>
                <w:color w:val="auto"/>
                <w:lang w:eastAsia="lt-LT"/>
              </w:rPr>
              <w:t xml:space="preserve">Įvertinti galimybę PV procedūrose atliepti esminius aspektus, kurie numatyti VPT parengtose Viešųjų pirkimų ir pirkimų organizavimo ir vidaus kontrolės rekomendacijose (pirkimo sutarčių valdysena).  </w:t>
            </w:r>
          </w:p>
        </w:tc>
        <w:tc>
          <w:tcPr>
            <w:tcW w:w="744" w:type="pct"/>
            <w:tcBorders>
              <w:top w:val="single" w:sz="4" w:space="0" w:color="auto"/>
              <w:left w:val="single" w:sz="4" w:space="0" w:color="auto"/>
              <w:bottom w:val="single" w:sz="4" w:space="0" w:color="auto"/>
              <w:right w:val="single" w:sz="4" w:space="0" w:color="auto"/>
            </w:tcBorders>
          </w:tcPr>
          <w:p w14:paraId="11DEA0A9" w14:textId="52AE4297" w:rsidR="00000660" w:rsidRPr="00890217" w:rsidRDefault="00000660" w:rsidP="00DC09BC">
            <w:pPr>
              <w:rPr>
                <w:rFonts w:eastAsia="Times New Roman" w:cs="Calibri"/>
                <w:color w:val="auto"/>
                <w:lang w:eastAsia="lt-LT"/>
              </w:rPr>
            </w:pPr>
            <w:r w:rsidRPr="00890217">
              <w:rPr>
                <w:rFonts w:eastAsia="Times New Roman" w:cs="Calibri"/>
                <w:color w:val="auto"/>
                <w:lang w:eastAsia="lt-LT"/>
              </w:rPr>
              <w:t>Pirkimų skyriaus vadovas A</w:t>
            </w:r>
            <w:r w:rsidR="008D55C6">
              <w:rPr>
                <w:rFonts w:eastAsia="Times New Roman" w:cs="Calibri"/>
                <w:color w:val="auto"/>
                <w:lang w:eastAsia="lt-LT"/>
              </w:rPr>
              <w:t>.</w:t>
            </w:r>
            <w:r w:rsidRPr="00890217">
              <w:rPr>
                <w:rFonts w:eastAsia="Times New Roman" w:cs="Calibri"/>
                <w:color w:val="auto"/>
                <w:lang w:eastAsia="lt-LT"/>
              </w:rPr>
              <w:t xml:space="preserve"> B</w:t>
            </w:r>
            <w:r w:rsidR="008D55C6">
              <w:rPr>
                <w:rFonts w:eastAsia="Times New Roman" w:cs="Calibri"/>
                <w:color w:val="auto"/>
                <w:lang w:eastAsia="lt-LT"/>
              </w:rPr>
              <w:t>.</w:t>
            </w:r>
          </w:p>
        </w:tc>
        <w:tc>
          <w:tcPr>
            <w:tcW w:w="1010" w:type="pct"/>
            <w:tcBorders>
              <w:top w:val="single" w:sz="4" w:space="0" w:color="auto"/>
              <w:left w:val="single" w:sz="4" w:space="0" w:color="auto"/>
              <w:bottom w:val="single" w:sz="4" w:space="0" w:color="auto"/>
              <w:right w:val="single" w:sz="4" w:space="0" w:color="auto"/>
            </w:tcBorders>
          </w:tcPr>
          <w:p w14:paraId="24C63449" w14:textId="1F8D1125" w:rsidR="00000660" w:rsidRPr="00890217" w:rsidRDefault="00000660" w:rsidP="00000660">
            <w:pPr>
              <w:rPr>
                <w:rFonts w:eastAsia="Times New Roman" w:cs="Calibri"/>
                <w:color w:val="auto"/>
                <w:lang w:eastAsia="lt-LT"/>
              </w:rPr>
            </w:pPr>
            <w:r w:rsidRPr="00890217">
              <w:rPr>
                <w:rFonts w:eastAsia="Times New Roman" w:cs="Calibri"/>
                <w:color w:val="auto"/>
                <w:lang w:eastAsia="lt-LT"/>
              </w:rPr>
              <w:t>2026-03-31</w:t>
            </w:r>
          </w:p>
        </w:tc>
      </w:tr>
      <w:tr w:rsidR="00890217" w:rsidRPr="00890217" w14:paraId="42DE90ED" w14:textId="77777777" w:rsidTr="00AA1ADD">
        <w:trPr>
          <w:trHeight w:val="300"/>
        </w:trPr>
        <w:tc>
          <w:tcPr>
            <w:tcW w:w="1531" w:type="pct"/>
            <w:tcBorders>
              <w:top w:val="single" w:sz="4" w:space="0" w:color="auto"/>
              <w:left w:val="single" w:sz="4" w:space="0" w:color="auto"/>
              <w:bottom w:val="single" w:sz="4" w:space="0" w:color="auto"/>
              <w:right w:val="single" w:sz="4" w:space="0" w:color="auto"/>
            </w:tcBorders>
            <w:hideMark/>
          </w:tcPr>
          <w:p w14:paraId="2C11B124" w14:textId="1549AFA0" w:rsidR="00000660" w:rsidRPr="00890217" w:rsidRDefault="00000660" w:rsidP="00386753">
            <w:pPr>
              <w:rPr>
                <w:rFonts w:cs="Calibri"/>
                <w:color w:val="auto"/>
                <w:lang w:eastAsia="lt-LT"/>
              </w:rPr>
            </w:pPr>
            <w:r w:rsidRPr="00890217">
              <w:rPr>
                <w:rFonts w:cs="Calibri"/>
                <w:color w:val="auto"/>
                <w:lang w:eastAsia="lt-LT"/>
              </w:rPr>
              <w:t xml:space="preserve">3. Registruoti visus su sutarties vykdymu susijusius asmenis, bei vykdyti šių asmenų konfidencialumo pasižadėjimų, nešališkumo deklaracijų ir / ar viešųjų ir privačių interesų deklaracijų pateikimo kontrolę. </w:t>
            </w:r>
          </w:p>
        </w:tc>
        <w:tc>
          <w:tcPr>
            <w:tcW w:w="810" w:type="pct"/>
            <w:tcBorders>
              <w:top w:val="single" w:sz="4" w:space="0" w:color="auto"/>
              <w:left w:val="single" w:sz="4" w:space="0" w:color="auto"/>
              <w:bottom w:val="single" w:sz="4" w:space="0" w:color="auto"/>
              <w:right w:val="single" w:sz="4" w:space="0" w:color="auto"/>
            </w:tcBorders>
          </w:tcPr>
          <w:p w14:paraId="6220EC06" w14:textId="5AC47483" w:rsidR="00000660" w:rsidRPr="00890217" w:rsidRDefault="00000660" w:rsidP="00000660">
            <w:pPr>
              <w:rPr>
                <w:rFonts w:eastAsia="Times New Roman" w:cs="Calibri"/>
                <w:color w:val="auto"/>
                <w:lang w:eastAsia="lt-LT"/>
              </w:rPr>
            </w:pPr>
            <w:r w:rsidRPr="00890217">
              <w:rPr>
                <w:rFonts w:eastAsia="Times New Roman" w:cs="Calibri"/>
                <w:color w:val="auto"/>
                <w:lang w:eastAsia="lt-LT"/>
              </w:rPr>
              <w:t>Nuolat</w:t>
            </w:r>
          </w:p>
        </w:tc>
        <w:tc>
          <w:tcPr>
            <w:tcW w:w="905" w:type="pct"/>
            <w:tcBorders>
              <w:top w:val="single" w:sz="4" w:space="0" w:color="auto"/>
              <w:left w:val="single" w:sz="4" w:space="0" w:color="auto"/>
              <w:bottom w:val="single" w:sz="4" w:space="0" w:color="auto"/>
              <w:right w:val="single" w:sz="4" w:space="0" w:color="auto"/>
            </w:tcBorders>
          </w:tcPr>
          <w:p w14:paraId="1DDA86CE" w14:textId="68A90A9A" w:rsidR="00000660" w:rsidRPr="00890217" w:rsidRDefault="00EF0BF0" w:rsidP="00386753">
            <w:pPr>
              <w:rPr>
                <w:rFonts w:eastAsia="Times New Roman" w:cs="Calibri"/>
                <w:color w:val="auto"/>
                <w:lang w:eastAsia="lt-LT"/>
              </w:rPr>
            </w:pPr>
            <w:r w:rsidRPr="00890217">
              <w:rPr>
                <w:rFonts w:eastAsia="Times New Roman" w:cs="Calibri"/>
                <w:color w:val="auto"/>
                <w:lang w:eastAsia="lt-LT"/>
              </w:rPr>
              <w:t xml:space="preserve">Išanalizuoti </w:t>
            </w:r>
            <w:r w:rsidR="009C6295" w:rsidRPr="00890217">
              <w:rPr>
                <w:rFonts w:eastAsia="Times New Roman" w:cs="Calibri"/>
                <w:color w:val="auto"/>
                <w:lang w:eastAsia="lt-LT"/>
              </w:rPr>
              <w:t>ir rasti automatizuot</w:t>
            </w:r>
            <w:r w:rsidR="2790CAD5" w:rsidRPr="00890217">
              <w:rPr>
                <w:rFonts w:eastAsia="Times New Roman" w:cs="Calibri"/>
                <w:color w:val="auto"/>
                <w:lang w:eastAsia="lt-LT"/>
              </w:rPr>
              <w:t>ą</w:t>
            </w:r>
            <w:r w:rsidR="009C6295" w:rsidRPr="00890217">
              <w:rPr>
                <w:rFonts w:eastAsia="Times New Roman" w:cs="Calibri"/>
                <w:color w:val="auto"/>
                <w:lang w:eastAsia="lt-LT"/>
              </w:rPr>
              <w:t xml:space="preserve"> sprendimo </w:t>
            </w:r>
            <w:r w:rsidRPr="00890217">
              <w:rPr>
                <w:rFonts w:eastAsia="Times New Roman" w:cs="Calibri"/>
                <w:color w:val="auto"/>
                <w:lang w:eastAsia="lt-LT"/>
              </w:rPr>
              <w:t xml:space="preserve">galimybę </w:t>
            </w:r>
            <w:r w:rsidR="009C6295" w:rsidRPr="00890217">
              <w:rPr>
                <w:rFonts w:eastAsia="Times New Roman" w:cs="Calibri"/>
                <w:color w:val="auto"/>
                <w:lang w:eastAsia="lt-LT"/>
              </w:rPr>
              <w:t xml:space="preserve">(esančiose PV sistemos) </w:t>
            </w:r>
            <w:r w:rsidRPr="00890217">
              <w:rPr>
                <w:rFonts w:eastAsia="Times New Roman" w:cs="Calibri"/>
                <w:color w:val="auto"/>
                <w:lang w:eastAsia="lt-LT"/>
              </w:rPr>
              <w:t>registruoti visus su sutarties vykdymu susijusius asmenis, bei vykdyti šių asmenų konfidencialumo pasižadėjimų, nešališkumo deklaracijų ir / ar viešųjų ir privačių interesų deklaracijų pateikimo kontrolę</w:t>
            </w:r>
            <w:r w:rsidR="004C2962" w:rsidRPr="00890217">
              <w:rPr>
                <w:rFonts w:eastAsia="Times New Roman" w:cs="Calibri"/>
                <w:color w:val="auto"/>
                <w:lang w:eastAsia="lt-LT"/>
              </w:rPr>
              <w:t xml:space="preserve"> (tam kam priklauso pagal galiojančius teisės aktus).</w:t>
            </w:r>
          </w:p>
        </w:tc>
        <w:tc>
          <w:tcPr>
            <w:tcW w:w="744" w:type="pct"/>
            <w:tcBorders>
              <w:top w:val="single" w:sz="4" w:space="0" w:color="auto"/>
              <w:left w:val="single" w:sz="4" w:space="0" w:color="auto"/>
              <w:bottom w:val="single" w:sz="4" w:space="0" w:color="auto"/>
              <w:right w:val="single" w:sz="4" w:space="0" w:color="auto"/>
            </w:tcBorders>
          </w:tcPr>
          <w:p w14:paraId="4D908B6A" w14:textId="5A5366A3" w:rsidR="00000660" w:rsidRPr="00890217" w:rsidRDefault="00EF0BF0" w:rsidP="00386753">
            <w:pPr>
              <w:rPr>
                <w:rFonts w:eastAsia="Times New Roman" w:cs="Calibri"/>
                <w:color w:val="auto"/>
                <w:lang w:eastAsia="lt-LT"/>
              </w:rPr>
            </w:pPr>
            <w:r w:rsidRPr="00890217">
              <w:rPr>
                <w:rFonts w:eastAsia="Times New Roman" w:cs="Calibri"/>
                <w:color w:val="auto"/>
                <w:lang w:eastAsia="lt-LT"/>
              </w:rPr>
              <w:t>Verslo saugos specialistas D</w:t>
            </w:r>
            <w:r w:rsidR="008D55C6">
              <w:rPr>
                <w:rFonts w:eastAsia="Times New Roman" w:cs="Calibri"/>
                <w:color w:val="auto"/>
                <w:lang w:eastAsia="lt-LT"/>
              </w:rPr>
              <w:t>.</w:t>
            </w:r>
            <w:r w:rsidRPr="00890217">
              <w:rPr>
                <w:rFonts w:eastAsia="Times New Roman" w:cs="Calibri"/>
                <w:color w:val="auto"/>
                <w:lang w:eastAsia="lt-LT"/>
              </w:rPr>
              <w:t xml:space="preserve"> M</w:t>
            </w:r>
            <w:r w:rsidR="008D55C6">
              <w:rPr>
                <w:rFonts w:eastAsia="Times New Roman" w:cs="Calibri"/>
                <w:color w:val="auto"/>
                <w:lang w:eastAsia="lt-LT"/>
              </w:rPr>
              <w:t>.</w:t>
            </w:r>
          </w:p>
          <w:p w14:paraId="7816A50A" w14:textId="7632F46F" w:rsidR="00EF0BF0" w:rsidRPr="00890217" w:rsidRDefault="00EF0BF0" w:rsidP="00386753">
            <w:pPr>
              <w:rPr>
                <w:rFonts w:eastAsia="Times New Roman" w:cs="Calibri"/>
                <w:color w:val="auto"/>
                <w:lang w:eastAsia="lt-LT"/>
              </w:rPr>
            </w:pPr>
            <w:r w:rsidRPr="00890217">
              <w:rPr>
                <w:rFonts w:eastAsia="Times New Roman" w:cs="Calibri"/>
                <w:color w:val="auto"/>
                <w:lang w:eastAsia="lt-LT"/>
              </w:rPr>
              <w:t>Pirkimų skyriaus vadovas A</w:t>
            </w:r>
            <w:r w:rsidR="008D55C6">
              <w:rPr>
                <w:rFonts w:eastAsia="Times New Roman" w:cs="Calibri"/>
                <w:color w:val="auto"/>
                <w:lang w:eastAsia="lt-LT"/>
              </w:rPr>
              <w:t xml:space="preserve">. </w:t>
            </w:r>
            <w:r w:rsidRPr="00890217">
              <w:rPr>
                <w:rFonts w:eastAsia="Times New Roman" w:cs="Calibri"/>
                <w:color w:val="auto"/>
                <w:lang w:eastAsia="lt-LT"/>
              </w:rPr>
              <w:t>B</w:t>
            </w:r>
            <w:r w:rsidR="008D55C6">
              <w:rPr>
                <w:rFonts w:eastAsia="Times New Roman" w:cs="Calibri"/>
                <w:color w:val="auto"/>
                <w:lang w:eastAsia="lt-LT"/>
              </w:rPr>
              <w:t>.</w:t>
            </w:r>
          </w:p>
        </w:tc>
        <w:tc>
          <w:tcPr>
            <w:tcW w:w="1010" w:type="pct"/>
            <w:tcBorders>
              <w:top w:val="single" w:sz="4" w:space="0" w:color="auto"/>
              <w:left w:val="single" w:sz="4" w:space="0" w:color="auto"/>
              <w:bottom w:val="single" w:sz="4" w:space="0" w:color="auto"/>
              <w:right w:val="single" w:sz="4" w:space="0" w:color="auto"/>
            </w:tcBorders>
          </w:tcPr>
          <w:p w14:paraId="560E7AC4" w14:textId="46FAFAC5" w:rsidR="00000660" w:rsidRPr="00890217" w:rsidRDefault="00EF0BF0" w:rsidP="00000660">
            <w:pPr>
              <w:rPr>
                <w:rFonts w:eastAsia="Times New Roman" w:cs="Calibri"/>
                <w:color w:val="auto"/>
                <w:lang w:eastAsia="lt-LT"/>
              </w:rPr>
            </w:pPr>
            <w:r w:rsidRPr="00890217">
              <w:rPr>
                <w:rFonts w:eastAsia="Times New Roman" w:cs="Calibri"/>
                <w:color w:val="auto"/>
                <w:lang w:eastAsia="lt-LT"/>
              </w:rPr>
              <w:t>2026-03-31</w:t>
            </w:r>
          </w:p>
        </w:tc>
      </w:tr>
      <w:tr w:rsidR="00890217" w:rsidRPr="00890217" w14:paraId="52D800CD" w14:textId="77777777" w:rsidTr="00AA1ADD">
        <w:tc>
          <w:tcPr>
            <w:tcW w:w="1531" w:type="pct"/>
            <w:tcBorders>
              <w:top w:val="single" w:sz="4" w:space="0" w:color="auto"/>
              <w:left w:val="single" w:sz="4" w:space="0" w:color="auto"/>
              <w:bottom w:val="single" w:sz="4" w:space="0" w:color="auto"/>
              <w:right w:val="single" w:sz="4" w:space="0" w:color="auto"/>
            </w:tcBorders>
          </w:tcPr>
          <w:p w14:paraId="2C8BF0F6" w14:textId="1673A316" w:rsidR="00000660" w:rsidRPr="00890217" w:rsidRDefault="00000660" w:rsidP="00217EF4">
            <w:pPr>
              <w:spacing w:after="0"/>
              <w:rPr>
                <w:rFonts w:cs="Calibri"/>
                <w:color w:val="auto"/>
                <w:lang w:eastAsia="lt-LT"/>
              </w:rPr>
            </w:pPr>
            <w:r w:rsidRPr="00890217">
              <w:rPr>
                <w:rFonts w:cs="Calibri"/>
                <w:color w:val="auto"/>
                <w:lang w:eastAsia="lt-LT"/>
              </w:rPr>
              <w:t>4. Įdiegti privačius interesus deklaravusių PV darbuotojų informavimo apie pareigą atnaujinti pateiktas deklaracijas bent kartą per metus, sistemą.</w:t>
            </w:r>
          </w:p>
        </w:tc>
        <w:tc>
          <w:tcPr>
            <w:tcW w:w="810" w:type="pct"/>
            <w:tcBorders>
              <w:top w:val="single" w:sz="4" w:space="0" w:color="auto"/>
              <w:left w:val="single" w:sz="4" w:space="0" w:color="auto"/>
              <w:bottom w:val="single" w:sz="4" w:space="0" w:color="auto"/>
              <w:right w:val="single" w:sz="4" w:space="0" w:color="auto"/>
            </w:tcBorders>
          </w:tcPr>
          <w:p w14:paraId="0FA7E869" w14:textId="26217161" w:rsidR="00000660" w:rsidRPr="00890217" w:rsidRDefault="00000660" w:rsidP="00000660">
            <w:pPr>
              <w:rPr>
                <w:rFonts w:eastAsia="Times New Roman" w:cs="Calibri"/>
                <w:color w:val="auto"/>
                <w:lang w:eastAsia="lt-LT"/>
              </w:rPr>
            </w:pPr>
            <w:r w:rsidRPr="00890217">
              <w:rPr>
                <w:rFonts w:eastAsia="Times New Roman" w:cs="Calibri"/>
                <w:color w:val="auto"/>
                <w:lang w:eastAsia="lt-LT"/>
              </w:rPr>
              <w:t>202</w:t>
            </w:r>
            <w:r w:rsidR="005A1AFC" w:rsidRPr="00890217">
              <w:rPr>
                <w:rFonts w:eastAsia="Times New Roman" w:cs="Calibri"/>
                <w:color w:val="auto"/>
                <w:lang w:eastAsia="lt-LT"/>
              </w:rPr>
              <w:t>6</w:t>
            </w:r>
            <w:r w:rsidR="00064A51" w:rsidRPr="00890217">
              <w:rPr>
                <w:rFonts w:eastAsia="Times New Roman" w:cs="Calibri"/>
                <w:color w:val="auto"/>
                <w:lang w:eastAsia="lt-LT"/>
              </w:rPr>
              <w:t xml:space="preserve"> </w:t>
            </w:r>
            <w:r w:rsidRPr="00890217">
              <w:rPr>
                <w:rFonts w:eastAsia="Times New Roman" w:cs="Calibri"/>
                <w:color w:val="auto"/>
                <w:lang w:eastAsia="lt-LT"/>
              </w:rPr>
              <w:t xml:space="preserve">m. </w:t>
            </w:r>
            <w:r w:rsidR="00A53A74">
              <w:rPr>
                <w:rFonts w:eastAsia="Times New Roman" w:cs="Calibri"/>
                <w:color w:val="auto"/>
                <w:lang w:eastAsia="lt-LT"/>
              </w:rPr>
              <w:t>sausio</w:t>
            </w:r>
            <w:r w:rsidRPr="00890217">
              <w:rPr>
                <w:rFonts w:eastAsia="Times New Roman" w:cs="Calibri"/>
                <w:color w:val="auto"/>
                <w:lang w:eastAsia="lt-LT"/>
              </w:rPr>
              <w:t xml:space="preserve"> mėn.</w:t>
            </w:r>
          </w:p>
        </w:tc>
        <w:tc>
          <w:tcPr>
            <w:tcW w:w="905" w:type="pct"/>
            <w:tcBorders>
              <w:top w:val="single" w:sz="4" w:space="0" w:color="auto"/>
              <w:left w:val="single" w:sz="4" w:space="0" w:color="auto"/>
              <w:bottom w:val="single" w:sz="4" w:space="0" w:color="auto"/>
              <w:right w:val="single" w:sz="4" w:space="0" w:color="auto"/>
            </w:tcBorders>
          </w:tcPr>
          <w:p w14:paraId="378BBA3E" w14:textId="2E5EAE00" w:rsidR="00000660" w:rsidRPr="00890217" w:rsidRDefault="003B4C5F" w:rsidP="00217EF4">
            <w:pPr>
              <w:rPr>
                <w:rFonts w:eastAsia="Times New Roman" w:cs="Calibri"/>
                <w:color w:val="auto"/>
                <w:lang w:eastAsia="lt-LT"/>
              </w:rPr>
            </w:pPr>
            <w:r w:rsidRPr="00890217">
              <w:rPr>
                <w:rFonts w:eastAsia="Times New Roman" w:cs="Calibri"/>
                <w:color w:val="auto"/>
                <w:lang w:eastAsia="lt-LT"/>
              </w:rPr>
              <w:t xml:space="preserve">Pakoreguoti galiojančią Viešųjų ir privačiųjų interesų derinimo tvarką (TV-7) </w:t>
            </w:r>
            <w:r w:rsidR="00D76DE8" w:rsidRPr="00890217">
              <w:rPr>
                <w:rFonts w:eastAsia="Times New Roman" w:cs="Calibri"/>
                <w:color w:val="auto"/>
                <w:lang w:eastAsia="lt-LT"/>
              </w:rPr>
              <w:t>į</w:t>
            </w:r>
            <w:r w:rsidR="00375004" w:rsidRPr="00890217">
              <w:rPr>
                <w:rFonts w:eastAsia="Times New Roman" w:cs="Calibri"/>
                <w:color w:val="auto"/>
                <w:lang w:eastAsia="lt-LT"/>
              </w:rPr>
              <w:t>diegi</w:t>
            </w:r>
            <w:r w:rsidR="00D76DE8" w:rsidRPr="00890217">
              <w:rPr>
                <w:rFonts w:eastAsia="Times New Roman" w:cs="Calibri"/>
                <w:color w:val="auto"/>
                <w:lang w:eastAsia="lt-LT"/>
              </w:rPr>
              <w:t>ant</w:t>
            </w:r>
            <w:r w:rsidR="00375004" w:rsidRPr="00890217">
              <w:rPr>
                <w:rFonts w:eastAsia="Times New Roman" w:cs="Calibri"/>
                <w:color w:val="auto"/>
                <w:lang w:eastAsia="lt-LT"/>
              </w:rPr>
              <w:t xml:space="preserve"> privačius </w:t>
            </w:r>
            <w:r w:rsidR="00375004" w:rsidRPr="00890217">
              <w:rPr>
                <w:rFonts w:eastAsia="Times New Roman" w:cs="Calibri"/>
                <w:color w:val="auto"/>
                <w:lang w:eastAsia="lt-LT"/>
              </w:rPr>
              <w:lastRenderedPageBreak/>
              <w:t>interesus deklaravusių PV darbuotojų informavimo apie pareigą atnaujinti pateiktas deklaracijas bent kartą per metus, sistemą.</w:t>
            </w:r>
          </w:p>
        </w:tc>
        <w:tc>
          <w:tcPr>
            <w:tcW w:w="744" w:type="pct"/>
            <w:tcBorders>
              <w:top w:val="single" w:sz="4" w:space="0" w:color="auto"/>
              <w:left w:val="single" w:sz="4" w:space="0" w:color="auto"/>
              <w:bottom w:val="single" w:sz="4" w:space="0" w:color="auto"/>
              <w:right w:val="single" w:sz="4" w:space="0" w:color="auto"/>
            </w:tcBorders>
          </w:tcPr>
          <w:p w14:paraId="0674BBE9" w14:textId="76DF86ED" w:rsidR="00000660" w:rsidRPr="00890217" w:rsidRDefault="006A7882" w:rsidP="00000660">
            <w:pPr>
              <w:rPr>
                <w:rFonts w:eastAsia="Times New Roman" w:cs="Calibri"/>
                <w:color w:val="auto"/>
                <w:lang w:eastAsia="lt-LT"/>
              </w:rPr>
            </w:pPr>
            <w:r w:rsidRPr="00890217">
              <w:rPr>
                <w:rFonts w:eastAsia="Times New Roman" w:cs="Calibri"/>
                <w:color w:val="auto"/>
                <w:lang w:eastAsia="lt-LT"/>
              </w:rPr>
              <w:lastRenderedPageBreak/>
              <w:t xml:space="preserve">Verslo saugos specialistas </w:t>
            </w:r>
            <w:r w:rsidR="003B4C5F" w:rsidRPr="00890217">
              <w:rPr>
                <w:rFonts w:eastAsia="Times New Roman" w:cs="Calibri"/>
                <w:color w:val="auto"/>
                <w:lang w:eastAsia="lt-LT"/>
              </w:rPr>
              <w:t>D</w:t>
            </w:r>
            <w:r w:rsidR="000A7787">
              <w:rPr>
                <w:rFonts w:eastAsia="Times New Roman" w:cs="Calibri"/>
                <w:color w:val="auto"/>
                <w:lang w:eastAsia="lt-LT"/>
              </w:rPr>
              <w:t>.</w:t>
            </w:r>
            <w:r w:rsidR="003B4C5F" w:rsidRPr="00890217">
              <w:rPr>
                <w:rFonts w:eastAsia="Times New Roman" w:cs="Calibri"/>
                <w:color w:val="auto"/>
                <w:lang w:eastAsia="lt-LT"/>
              </w:rPr>
              <w:t xml:space="preserve"> M</w:t>
            </w:r>
            <w:r w:rsidR="000A7787">
              <w:rPr>
                <w:rFonts w:eastAsia="Times New Roman" w:cs="Calibri"/>
                <w:color w:val="auto"/>
                <w:lang w:eastAsia="lt-LT"/>
              </w:rPr>
              <w:t>.</w:t>
            </w:r>
          </w:p>
        </w:tc>
        <w:tc>
          <w:tcPr>
            <w:tcW w:w="1010" w:type="pct"/>
            <w:tcBorders>
              <w:top w:val="single" w:sz="4" w:space="0" w:color="auto"/>
              <w:left w:val="single" w:sz="4" w:space="0" w:color="auto"/>
              <w:bottom w:val="single" w:sz="4" w:space="0" w:color="auto"/>
              <w:right w:val="single" w:sz="4" w:space="0" w:color="auto"/>
            </w:tcBorders>
          </w:tcPr>
          <w:p w14:paraId="475995E3" w14:textId="17EE39A4" w:rsidR="00000660" w:rsidRPr="00890217" w:rsidRDefault="003B4C5F" w:rsidP="00000660">
            <w:pPr>
              <w:rPr>
                <w:rFonts w:eastAsia="Times New Roman" w:cs="Calibri"/>
                <w:color w:val="auto"/>
                <w:lang w:eastAsia="lt-LT"/>
              </w:rPr>
            </w:pPr>
            <w:r w:rsidRPr="00890217">
              <w:rPr>
                <w:rFonts w:eastAsia="Times New Roman" w:cs="Calibri"/>
                <w:color w:val="auto"/>
                <w:lang w:eastAsia="lt-LT"/>
              </w:rPr>
              <w:t>2026-03-31</w:t>
            </w:r>
          </w:p>
        </w:tc>
      </w:tr>
      <w:tr w:rsidR="00890217" w:rsidRPr="00890217" w14:paraId="57F71073" w14:textId="77777777" w:rsidTr="00AA1ADD">
        <w:tc>
          <w:tcPr>
            <w:tcW w:w="1531" w:type="pct"/>
            <w:tcBorders>
              <w:top w:val="single" w:sz="4" w:space="0" w:color="auto"/>
              <w:left w:val="single" w:sz="4" w:space="0" w:color="auto"/>
              <w:bottom w:val="single" w:sz="4" w:space="0" w:color="auto"/>
              <w:right w:val="single" w:sz="4" w:space="0" w:color="auto"/>
            </w:tcBorders>
            <w:hideMark/>
          </w:tcPr>
          <w:p w14:paraId="5E24A2B2" w14:textId="7AB28126" w:rsidR="00000660" w:rsidRPr="00890217" w:rsidRDefault="00000660" w:rsidP="00233971">
            <w:pPr>
              <w:spacing w:after="0"/>
              <w:rPr>
                <w:rFonts w:eastAsia="Times New Roman" w:cs="Calibri"/>
                <w:color w:val="auto"/>
                <w:lang w:eastAsia="lt-LT"/>
              </w:rPr>
            </w:pPr>
            <w:r w:rsidRPr="00890217">
              <w:rPr>
                <w:rFonts w:cs="Calibri"/>
                <w:color w:val="auto"/>
                <w:lang w:eastAsia="lt-LT"/>
              </w:rPr>
              <w:t>5. Paskirti atsakingą asmenį už nuolatinę Švieslentėje fiksuojamų rodiklių stebėseną bei priemonių plano dėl atitinkamų rodiklių gerinimo parengimą, tikslinimą pagal poreikį, bei vykdymo kontrolę.</w:t>
            </w:r>
          </w:p>
        </w:tc>
        <w:tc>
          <w:tcPr>
            <w:tcW w:w="810" w:type="pct"/>
            <w:tcBorders>
              <w:top w:val="single" w:sz="4" w:space="0" w:color="auto"/>
              <w:left w:val="single" w:sz="4" w:space="0" w:color="auto"/>
              <w:bottom w:val="single" w:sz="4" w:space="0" w:color="auto"/>
              <w:right w:val="single" w:sz="4" w:space="0" w:color="auto"/>
            </w:tcBorders>
          </w:tcPr>
          <w:p w14:paraId="3E827722" w14:textId="468DAD3F" w:rsidR="00000660" w:rsidRPr="00890217" w:rsidRDefault="00000660" w:rsidP="00000660">
            <w:pPr>
              <w:rPr>
                <w:rFonts w:eastAsia="Times New Roman" w:cs="Calibri"/>
                <w:color w:val="auto"/>
                <w:lang w:eastAsia="lt-LT"/>
              </w:rPr>
            </w:pPr>
            <w:r w:rsidRPr="00890217">
              <w:rPr>
                <w:rFonts w:eastAsia="Times New Roman" w:cs="Calibri"/>
                <w:color w:val="auto"/>
                <w:lang w:eastAsia="lt-LT"/>
              </w:rPr>
              <w:t>202</w:t>
            </w:r>
            <w:r w:rsidR="00963179" w:rsidRPr="00890217">
              <w:rPr>
                <w:rFonts w:eastAsia="Times New Roman" w:cs="Calibri"/>
                <w:color w:val="auto"/>
                <w:lang w:eastAsia="lt-LT"/>
              </w:rPr>
              <w:t>6</w:t>
            </w:r>
            <w:r w:rsidRPr="00890217">
              <w:rPr>
                <w:rFonts w:eastAsia="Times New Roman" w:cs="Calibri"/>
                <w:color w:val="auto"/>
                <w:lang w:eastAsia="lt-LT"/>
              </w:rPr>
              <w:t xml:space="preserve"> m.  </w:t>
            </w:r>
            <w:r w:rsidR="00233971">
              <w:rPr>
                <w:rFonts w:eastAsia="Times New Roman" w:cs="Calibri"/>
                <w:color w:val="auto"/>
                <w:lang w:eastAsia="lt-LT"/>
              </w:rPr>
              <w:t>sausio</w:t>
            </w:r>
            <w:r w:rsidR="00233971" w:rsidRPr="00890217">
              <w:rPr>
                <w:rFonts w:eastAsia="Times New Roman" w:cs="Calibri"/>
                <w:color w:val="auto"/>
                <w:lang w:eastAsia="lt-LT"/>
              </w:rPr>
              <w:t xml:space="preserve"> </w:t>
            </w:r>
            <w:r w:rsidRPr="00890217">
              <w:rPr>
                <w:rFonts w:eastAsia="Times New Roman" w:cs="Calibri"/>
                <w:color w:val="auto"/>
                <w:lang w:eastAsia="lt-LT"/>
              </w:rPr>
              <w:t>mėn.</w:t>
            </w:r>
          </w:p>
        </w:tc>
        <w:tc>
          <w:tcPr>
            <w:tcW w:w="905" w:type="pct"/>
            <w:tcBorders>
              <w:top w:val="single" w:sz="4" w:space="0" w:color="auto"/>
              <w:left w:val="single" w:sz="4" w:space="0" w:color="auto"/>
              <w:bottom w:val="single" w:sz="4" w:space="0" w:color="auto"/>
              <w:right w:val="single" w:sz="4" w:space="0" w:color="auto"/>
            </w:tcBorders>
          </w:tcPr>
          <w:p w14:paraId="2E211F7B" w14:textId="4869EC76" w:rsidR="00000660" w:rsidRPr="00890217" w:rsidRDefault="00000660" w:rsidP="00233971">
            <w:pPr>
              <w:rPr>
                <w:rFonts w:eastAsia="Times New Roman" w:cs="Calibri"/>
                <w:color w:val="auto"/>
                <w:lang w:eastAsia="lt-LT"/>
              </w:rPr>
            </w:pPr>
            <w:r w:rsidRPr="00890217">
              <w:rPr>
                <w:rFonts w:cs="Calibri"/>
                <w:color w:val="auto"/>
                <w:lang w:eastAsia="lt-LT"/>
              </w:rPr>
              <w:t>Pakoreguoti galiojančią procedūrą (PRO37) Pirkimų skyriaus vadovui priskiriant atsakomybę už nuolatinę Švieslentėje fiksuojamų rodiklių stebėseną bei priemonių plano dėl atitinkamų rodiklių (kurie atliepia PV veiklas) gerinimo parengimą ir tikslinimą pagal poreikį, bei vykdymo kontrolę.</w:t>
            </w:r>
          </w:p>
        </w:tc>
        <w:tc>
          <w:tcPr>
            <w:tcW w:w="744" w:type="pct"/>
            <w:tcBorders>
              <w:top w:val="single" w:sz="4" w:space="0" w:color="auto"/>
              <w:left w:val="single" w:sz="4" w:space="0" w:color="auto"/>
              <w:bottom w:val="single" w:sz="4" w:space="0" w:color="auto"/>
              <w:right w:val="single" w:sz="4" w:space="0" w:color="auto"/>
            </w:tcBorders>
          </w:tcPr>
          <w:p w14:paraId="47C17A24" w14:textId="1D34CE4E" w:rsidR="00000660" w:rsidRPr="00890217" w:rsidRDefault="00000660" w:rsidP="00000660">
            <w:pPr>
              <w:rPr>
                <w:rFonts w:eastAsia="Times New Roman" w:cs="Calibri"/>
                <w:color w:val="auto"/>
                <w:lang w:eastAsia="lt-LT"/>
              </w:rPr>
            </w:pPr>
            <w:r w:rsidRPr="00890217">
              <w:rPr>
                <w:rFonts w:eastAsia="Times New Roman" w:cs="Calibri"/>
                <w:color w:val="auto"/>
                <w:lang w:eastAsia="lt-LT"/>
              </w:rPr>
              <w:t>Pirkimų skyriaus vadovas A</w:t>
            </w:r>
            <w:r w:rsidR="000A7787">
              <w:rPr>
                <w:rFonts w:eastAsia="Times New Roman" w:cs="Calibri"/>
                <w:color w:val="auto"/>
                <w:lang w:eastAsia="lt-LT"/>
              </w:rPr>
              <w:t xml:space="preserve">. </w:t>
            </w:r>
            <w:r w:rsidRPr="00890217">
              <w:rPr>
                <w:rFonts w:eastAsia="Times New Roman" w:cs="Calibri"/>
                <w:color w:val="auto"/>
                <w:lang w:eastAsia="lt-LT"/>
              </w:rPr>
              <w:t>B</w:t>
            </w:r>
            <w:r w:rsidR="000A7787">
              <w:rPr>
                <w:rFonts w:eastAsia="Times New Roman" w:cs="Calibri"/>
                <w:color w:val="auto"/>
                <w:lang w:eastAsia="lt-LT"/>
              </w:rPr>
              <w:t>.</w:t>
            </w:r>
          </w:p>
        </w:tc>
        <w:tc>
          <w:tcPr>
            <w:tcW w:w="1010" w:type="pct"/>
            <w:tcBorders>
              <w:top w:val="single" w:sz="4" w:space="0" w:color="auto"/>
              <w:left w:val="single" w:sz="4" w:space="0" w:color="auto"/>
              <w:bottom w:val="single" w:sz="4" w:space="0" w:color="auto"/>
              <w:right w:val="single" w:sz="4" w:space="0" w:color="auto"/>
            </w:tcBorders>
          </w:tcPr>
          <w:p w14:paraId="6477835A" w14:textId="6E3CB161" w:rsidR="00000660" w:rsidRPr="00890217" w:rsidRDefault="00000660" w:rsidP="00000660">
            <w:pPr>
              <w:rPr>
                <w:rFonts w:eastAsia="Times New Roman" w:cs="Calibri"/>
                <w:color w:val="auto"/>
                <w:lang w:eastAsia="lt-LT"/>
              </w:rPr>
            </w:pPr>
            <w:r w:rsidRPr="00890217">
              <w:rPr>
                <w:rFonts w:eastAsia="Times New Roman" w:cs="Calibri"/>
                <w:color w:val="auto"/>
                <w:lang w:eastAsia="lt-LT"/>
              </w:rPr>
              <w:t>2026-03-31</w:t>
            </w:r>
          </w:p>
        </w:tc>
      </w:tr>
    </w:tbl>
    <w:p w14:paraId="5676F37D" w14:textId="77777777" w:rsidR="00806DD1" w:rsidRDefault="00806DD1">
      <w:pPr>
        <w:rPr>
          <w:rFonts w:ascii="Calibri" w:hAnsi="Calibri" w:cs="Calibri"/>
          <w:lang w:val="lt-LT"/>
        </w:rPr>
      </w:pPr>
    </w:p>
    <w:p w14:paraId="06120FCC" w14:textId="77777777" w:rsidR="00890217" w:rsidRPr="008C5A5E" w:rsidRDefault="00890217" w:rsidP="00890217">
      <w:pPr>
        <w:rPr>
          <w:rFonts w:ascii="Calibri" w:hAnsi="Calibri" w:cs="Calibri"/>
          <w:sz w:val="24"/>
          <w:szCs w:val="24"/>
          <w:lang w:val="lt-LT"/>
        </w:rPr>
      </w:pPr>
      <w:r w:rsidRPr="008C5A5E">
        <w:rPr>
          <w:rFonts w:ascii="Calibri" w:hAnsi="Calibri" w:cs="Calibri"/>
          <w:sz w:val="24"/>
          <w:szCs w:val="24"/>
          <w:lang w:val="lt-LT"/>
        </w:rPr>
        <w:t>Direktorius</w:t>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t>Darius Vedrickas</w:t>
      </w:r>
    </w:p>
    <w:p w14:paraId="74F1DA74" w14:textId="77777777" w:rsidR="00890217" w:rsidRPr="007914AE" w:rsidRDefault="00890217">
      <w:pPr>
        <w:rPr>
          <w:rFonts w:ascii="Calibri" w:hAnsi="Calibri" w:cs="Calibri"/>
          <w:lang w:val="lt-LT"/>
        </w:rPr>
      </w:pPr>
    </w:p>
    <w:sectPr w:rsidR="00890217" w:rsidRPr="007914AE" w:rsidSect="00531443">
      <w:headerReference w:type="default" r:id="rId15"/>
      <w:pgSz w:w="15840" w:h="12240" w:orient="landscape"/>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47BE" w14:textId="77777777" w:rsidR="00E7511F" w:rsidRDefault="00E7511F" w:rsidP="00D10AE5">
      <w:pPr>
        <w:spacing w:after="0" w:line="240" w:lineRule="auto"/>
      </w:pPr>
      <w:r>
        <w:separator/>
      </w:r>
    </w:p>
  </w:endnote>
  <w:endnote w:type="continuationSeparator" w:id="0">
    <w:p w14:paraId="61F850D0" w14:textId="77777777" w:rsidR="00E7511F" w:rsidRDefault="00E7511F" w:rsidP="00D1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F816" w14:textId="77777777" w:rsidR="00E7511F" w:rsidRDefault="00E7511F" w:rsidP="00D10AE5">
      <w:pPr>
        <w:spacing w:after="0" w:line="240" w:lineRule="auto"/>
      </w:pPr>
      <w:r>
        <w:separator/>
      </w:r>
    </w:p>
  </w:footnote>
  <w:footnote w:type="continuationSeparator" w:id="0">
    <w:p w14:paraId="373686B3" w14:textId="77777777" w:rsidR="00E7511F" w:rsidRDefault="00E7511F" w:rsidP="00D10AE5">
      <w:pPr>
        <w:spacing w:after="0" w:line="240" w:lineRule="auto"/>
      </w:pPr>
      <w:r>
        <w:continuationSeparator/>
      </w:r>
    </w:p>
  </w:footnote>
  <w:footnote w:id="1">
    <w:p w14:paraId="2ED5301C" w14:textId="3DD9EA84" w:rsidR="00927035" w:rsidRPr="00D17435" w:rsidRDefault="00927035">
      <w:pPr>
        <w:pStyle w:val="FootnoteText"/>
        <w:rPr>
          <w:rFonts w:ascii="Calibri" w:hAnsi="Calibri" w:cs="Calibri"/>
          <w:lang w:val="lt-LT"/>
        </w:rPr>
      </w:pPr>
      <w:r w:rsidRPr="00D17435">
        <w:rPr>
          <w:rStyle w:val="FootnoteReference"/>
          <w:rFonts w:ascii="Calibri" w:hAnsi="Calibri" w:cs="Calibri"/>
          <w:lang w:val="lt-LT"/>
        </w:rPr>
        <w:footnoteRef/>
      </w:r>
      <w:r w:rsidRPr="00D17435">
        <w:rPr>
          <w:rFonts w:ascii="Calibri" w:hAnsi="Calibri" w:cs="Calibri"/>
          <w:lang w:val="lt-LT"/>
        </w:rPr>
        <w:t xml:space="preserve"> </w:t>
      </w:r>
      <w:r w:rsidR="00D17435" w:rsidRPr="00D17435">
        <w:rPr>
          <w:rFonts w:ascii="Calibri" w:hAnsi="Calibri" w:cs="Calibri"/>
          <w:lang w:val="lt-LT"/>
        </w:rPr>
        <w:t>Tikrinama 2024 m. sutarčių vykdymo etapo valdysena.</w:t>
      </w:r>
    </w:p>
  </w:footnote>
  <w:footnote w:id="2">
    <w:p w14:paraId="3DCE4643" w14:textId="1AE42D77" w:rsidR="00D10AE5" w:rsidRPr="00132A1E" w:rsidRDefault="00D10AE5" w:rsidP="00D10AE5">
      <w:pPr>
        <w:pStyle w:val="FootnoteText"/>
        <w:rPr>
          <w:rFonts w:ascii="Calibri" w:hAnsi="Calibri" w:cs="Calibri"/>
          <w:lang w:val="lt-LT"/>
        </w:rPr>
      </w:pPr>
      <w:r w:rsidRPr="00132A1E">
        <w:rPr>
          <w:rStyle w:val="FootnoteReference"/>
          <w:rFonts w:ascii="Calibri" w:hAnsi="Calibri" w:cs="Calibri"/>
          <w:lang w:val="lt-LT"/>
        </w:rPr>
        <w:footnoteRef/>
      </w:r>
      <w:r w:rsidRPr="00132A1E">
        <w:rPr>
          <w:rFonts w:ascii="Calibri" w:hAnsi="Calibri" w:cs="Calibri"/>
          <w:lang w:val="lt-LT"/>
        </w:rPr>
        <w:t xml:space="preserve"> </w:t>
      </w:r>
      <w:r>
        <w:rPr>
          <w:rFonts w:ascii="Calibri" w:hAnsi="Calibri" w:cs="Calibri"/>
          <w:lang w:val="lt-LT"/>
        </w:rPr>
        <w:t>Tikrintinų p</w:t>
      </w:r>
      <w:r w:rsidRPr="00132A1E">
        <w:rPr>
          <w:rFonts w:ascii="Calibri" w:hAnsi="Calibri" w:cs="Calibri"/>
          <w:lang w:val="lt-LT"/>
        </w:rPr>
        <w:t xml:space="preserve">irkimų vykdytojų sąrašas: </w:t>
      </w:r>
      <w:hyperlink r:id="rId1" w:history="1">
        <w:r w:rsidR="00B26B38" w:rsidRPr="002B523E">
          <w:rPr>
            <w:rStyle w:val="Hyperlink"/>
            <w:rFonts w:ascii="Calibri" w:hAnsi="Calibri" w:cs="Calibri"/>
          </w:rPr>
          <w:t>https://vpt.lrv.lt/lt/pirkimu-valdysena_2/pirkimu-valdysena-1/pirkimu-valdysena-2025-m/</w:t>
        </w:r>
      </w:hyperlink>
      <w:r w:rsidRPr="00132A1E">
        <w:rPr>
          <w:rFonts w:ascii="Calibri" w:hAnsi="Calibri" w:cs="Calibri"/>
          <w:lang w:val="lt-LT"/>
        </w:rPr>
        <w:t>.</w:t>
      </w:r>
    </w:p>
  </w:footnote>
  <w:footnote w:id="3">
    <w:p w14:paraId="2D6A5A7F" w14:textId="6F9EBD63" w:rsidR="00D10AE5" w:rsidRPr="00305EF8" w:rsidRDefault="00D10AE5" w:rsidP="00D10AE5">
      <w:pPr>
        <w:pStyle w:val="FootnoteText"/>
        <w:rPr>
          <w:rFonts w:ascii="Calibri" w:hAnsi="Calibri" w:cs="Calibri"/>
          <w:lang w:val="lt-LT"/>
        </w:rPr>
      </w:pPr>
      <w:r w:rsidRPr="00305EF8">
        <w:rPr>
          <w:rStyle w:val="FootnoteReference"/>
          <w:rFonts w:ascii="Calibri" w:hAnsi="Calibri" w:cs="Calibri"/>
        </w:rPr>
        <w:footnoteRef/>
      </w:r>
      <w:r w:rsidRPr="00305EF8">
        <w:rPr>
          <w:rFonts w:ascii="Calibri" w:hAnsi="Calibri" w:cs="Calibri"/>
        </w:rPr>
        <w:t xml:space="preserve"> </w:t>
      </w:r>
      <w:r w:rsidRPr="00305EF8">
        <w:rPr>
          <w:rFonts w:ascii="Calibri" w:hAnsi="Calibri" w:cs="Calibri"/>
          <w:lang w:val="lt-LT"/>
        </w:rPr>
        <w:t xml:space="preserve">Duomenys fiksuoti 2025 m. </w:t>
      </w:r>
      <w:r w:rsidR="006E619F">
        <w:rPr>
          <w:rFonts w:ascii="Calibri" w:hAnsi="Calibri" w:cs="Calibri"/>
          <w:lang w:val="lt-LT"/>
        </w:rPr>
        <w:t>rugpjūčio 7</w:t>
      </w:r>
      <w:r w:rsidRPr="00305EF8">
        <w:rPr>
          <w:rFonts w:ascii="Calibri" w:hAnsi="Calibri" w:cs="Calibri"/>
          <w:lang w:val="lt-LT"/>
        </w:rPr>
        <w:t xml:space="preserve"> d.</w:t>
      </w:r>
    </w:p>
  </w:footnote>
  <w:footnote w:id="4">
    <w:p w14:paraId="73D15E54" w14:textId="42D86884" w:rsidR="00377C20" w:rsidRPr="00BE04A1" w:rsidRDefault="00377C20">
      <w:pPr>
        <w:pStyle w:val="FootnoteText"/>
        <w:rPr>
          <w:rFonts w:ascii="Calibri" w:hAnsi="Calibri" w:cs="Calibri"/>
          <w:lang w:val="lt-LT"/>
        </w:rPr>
      </w:pPr>
      <w:r w:rsidRPr="00BE04A1">
        <w:rPr>
          <w:rStyle w:val="FootnoteReference"/>
          <w:rFonts w:ascii="Calibri" w:hAnsi="Calibri" w:cs="Calibri"/>
          <w:lang w:val="lt-LT"/>
        </w:rPr>
        <w:footnoteRef/>
      </w:r>
      <w:r w:rsidRPr="00BE04A1">
        <w:rPr>
          <w:rFonts w:ascii="Calibri" w:hAnsi="Calibri" w:cs="Calibri"/>
          <w:lang w:val="lt-LT"/>
        </w:rPr>
        <w:t xml:space="preserve"> </w:t>
      </w:r>
      <w:r w:rsidR="004D2F79" w:rsidRPr="00BE04A1">
        <w:rPr>
          <w:rFonts w:ascii="Calibri" w:hAnsi="Calibri" w:cs="Calibri"/>
          <w:lang w:val="lt-LT"/>
        </w:rPr>
        <w:t xml:space="preserve">Pavyzdžiui, </w:t>
      </w:r>
      <w:r w:rsidR="00775E77" w:rsidRPr="00BE04A1">
        <w:rPr>
          <w:rFonts w:ascii="Calibri" w:hAnsi="Calibri" w:cs="Calibri"/>
          <w:lang w:val="lt-LT"/>
        </w:rPr>
        <w:t>nėra paskelbtos Kelių darbų sutar</w:t>
      </w:r>
      <w:r w:rsidR="00F53573" w:rsidRPr="00BE04A1">
        <w:rPr>
          <w:rFonts w:ascii="Calibri" w:hAnsi="Calibri" w:cs="Calibri"/>
          <w:lang w:val="lt-LT"/>
        </w:rPr>
        <w:t xml:space="preserve">čių Nr. </w:t>
      </w:r>
      <w:r w:rsidR="00297C8B" w:rsidRPr="00BE04A1">
        <w:rPr>
          <w:rFonts w:ascii="Calibri" w:hAnsi="Calibri" w:cs="Calibri"/>
          <w:lang w:val="lt-LT"/>
        </w:rPr>
        <w:t>PIR</w:t>
      </w:r>
      <w:r w:rsidR="00FA39DB" w:rsidRPr="00BE04A1">
        <w:rPr>
          <w:rFonts w:ascii="Calibri" w:hAnsi="Calibri" w:cs="Calibri"/>
          <w:lang w:val="lt-LT"/>
        </w:rPr>
        <w:t xml:space="preserve">25-653, Nr. </w:t>
      </w:r>
      <w:r w:rsidR="00CA4615" w:rsidRPr="00BE04A1">
        <w:rPr>
          <w:rFonts w:ascii="Calibri" w:hAnsi="Calibri" w:cs="Calibri"/>
          <w:lang w:val="lt-LT"/>
        </w:rPr>
        <w:t xml:space="preserve"> </w:t>
      </w:r>
      <w:r w:rsidR="00EE616F" w:rsidRPr="00BE04A1">
        <w:rPr>
          <w:rFonts w:ascii="Calibri" w:hAnsi="Calibri" w:cs="Calibri"/>
          <w:lang w:val="lt-LT"/>
        </w:rPr>
        <w:t>PIR24-989</w:t>
      </w:r>
      <w:r w:rsidR="00CA4615" w:rsidRPr="00BE04A1">
        <w:rPr>
          <w:rFonts w:ascii="Calibri" w:hAnsi="Calibri" w:cs="Calibri"/>
          <w:lang w:val="lt-LT"/>
        </w:rPr>
        <w:t xml:space="preserve"> ir </w:t>
      </w:r>
      <w:r w:rsidR="00EE616F" w:rsidRPr="00BE04A1">
        <w:rPr>
          <w:rFonts w:ascii="Calibri" w:hAnsi="Calibri" w:cs="Calibri"/>
          <w:lang w:val="lt-LT"/>
        </w:rPr>
        <w:t>Nr. PIR25-319</w:t>
      </w:r>
      <w:r w:rsidR="000C00D4" w:rsidRPr="00BE04A1">
        <w:rPr>
          <w:rFonts w:ascii="Calibri" w:hAnsi="Calibri" w:cs="Calibri"/>
          <w:lang w:val="lt-LT"/>
        </w:rPr>
        <w:t xml:space="preserve"> techninės sp</w:t>
      </w:r>
      <w:r w:rsidR="00ED37A7">
        <w:rPr>
          <w:rFonts w:ascii="Calibri" w:hAnsi="Calibri" w:cs="Calibri"/>
          <w:lang w:val="lt-LT"/>
        </w:rPr>
        <w:t>e</w:t>
      </w:r>
      <w:r w:rsidR="000C00D4" w:rsidRPr="00BE04A1">
        <w:rPr>
          <w:rFonts w:ascii="Calibri" w:hAnsi="Calibri" w:cs="Calibri"/>
          <w:lang w:val="lt-LT"/>
        </w:rPr>
        <w:t>cifikacijos</w:t>
      </w:r>
      <w:r w:rsidR="006213C6" w:rsidRPr="00BE04A1">
        <w:rPr>
          <w:rFonts w:ascii="Calibri" w:hAnsi="Calibri" w:cs="Calibri"/>
          <w:lang w:val="lt-LT"/>
        </w:rPr>
        <w:t xml:space="preserve"> bei Kelių darbų sutarties Nr. PIR</w:t>
      </w:r>
      <w:r w:rsidR="00906540" w:rsidRPr="00BE04A1">
        <w:rPr>
          <w:rFonts w:ascii="Calibri" w:hAnsi="Calibri" w:cs="Calibri"/>
          <w:lang w:val="lt-LT"/>
        </w:rPr>
        <w:t>25-322</w:t>
      </w:r>
      <w:r w:rsidR="00ED37A7" w:rsidRPr="00BE04A1">
        <w:rPr>
          <w:rFonts w:ascii="Calibri" w:hAnsi="Calibri" w:cs="Calibri"/>
          <w:lang w:val="lt-LT"/>
        </w:rPr>
        <w:t xml:space="preserve"> techninė specifikacija bei tiekėjo pasiūlymas.</w:t>
      </w:r>
    </w:p>
  </w:footnote>
  <w:footnote w:id="5">
    <w:p w14:paraId="0E701FD1" w14:textId="55B1B12A" w:rsidR="00234C3C" w:rsidRPr="00BE04A1" w:rsidRDefault="00234C3C" w:rsidP="00D72D10">
      <w:pPr>
        <w:spacing w:after="0" w:line="240" w:lineRule="auto"/>
        <w:rPr>
          <w:rFonts w:ascii="Calibri" w:eastAsia="Times New Roman" w:hAnsi="Calibri" w:cs="Calibri"/>
          <w:sz w:val="20"/>
          <w:szCs w:val="20"/>
          <w:lang w:val="lt-LT" w:eastAsia="lt-LT"/>
        </w:rPr>
      </w:pPr>
      <w:r w:rsidRPr="00CE2C6E">
        <w:rPr>
          <w:rStyle w:val="FootnoteReference"/>
          <w:rFonts w:ascii="Calibri" w:hAnsi="Calibri" w:cs="Calibri"/>
          <w:sz w:val="20"/>
          <w:szCs w:val="20"/>
          <w:lang w:val="lt-LT"/>
        </w:rPr>
        <w:footnoteRef/>
      </w:r>
      <w:r w:rsidRPr="00CE2C6E">
        <w:rPr>
          <w:rFonts w:ascii="Calibri" w:hAnsi="Calibri" w:cs="Calibri"/>
          <w:sz w:val="20"/>
          <w:szCs w:val="20"/>
          <w:lang w:val="lt-LT"/>
        </w:rPr>
        <w:t xml:space="preserve"> Duomenys </w:t>
      </w:r>
      <w:r w:rsidR="007A15F6">
        <w:rPr>
          <w:rFonts w:ascii="Calibri" w:hAnsi="Calibri" w:cs="Calibri"/>
          <w:sz w:val="20"/>
          <w:szCs w:val="20"/>
          <w:lang w:val="lt-LT"/>
        </w:rPr>
        <w:t>apie atliktus sutarčių pakeitimus</w:t>
      </w:r>
      <w:r w:rsidRPr="00CE2C6E">
        <w:rPr>
          <w:rFonts w:ascii="Calibri" w:hAnsi="Calibri" w:cs="Calibri"/>
          <w:sz w:val="20"/>
          <w:szCs w:val="20"/>
          <w:lang w:val="lt-LT"/>
        </w:rPr>
        <w:t xml:space="preserve"> pateikti 2025 m. rugsėjo 3 d. raštu Nr. </w:t>
      </w:r>
      <w:r w:rsidRPr="00CE2C6E">
        <w:rPr>
          <w:rFonts w:ascii="Calibri" w:eastAsia="Times New Roman" w:hAnsi="Calibri" w:cs="Calibri"/>
          <w:sz w:val="20"/>
          <w:szCs w:val="20"/>
          <w:lang w:val="lt-LT" w:eastAsia="lt-LT"/>
        </w:rPr>
        <w:t>SD-1707.</w:t>
      </w:r>
    </w:p>
  </w:footnote>
  <w:footnote w:id="6">
    <w:p w14:paraId="71C8C745" w14:textId="77777777" w:rsidR="00D57C43" w:rsidRPr="00601C82" w:rsidRDefault="00D57C43" w:rsidP="00D57C43">
      <w:pPr>
        <w:pStyle w:val="FootnoteText"/>
        <w:rPr>
          <w:lang w:val="lt-LT"/>
        </w:rPr>
      </w:pPr>
      <w:r>
        <w:rPr>
          <w:rStyle w:val="FootnoteReference"/>
        </w:rPr>
        <w:footnoteRef/>
      </w:r>
      <w:r>
        <w:t xml:space="preserve"> </w:t>
      </w:r>
      <w:r w:rsidRPr="00732073">
        <w:rPr>
          <w:rFonts w:ascii="Calibri" w:hAnsi="Calibri" w:cs="Calibri"/>
          <w:lang w:val="lt-LT"/>
        </w:rPr>
        <w:t>Vadovaujantis 2022 m. liepos 5 d. Pirkimų vykdytojo generalinio direktoriaus įsakymu Nr. V-167, atsakingu asmeniu už sankcijų įgyvendinimą Bendrovės kompetencijos srityje paskirtas Saugos ir prevencijos skyriaus verslo saugos specialistas.</w:t>
      </w:r>
    </w:p>
  </w:footnote>
  <w:footnote w:id="7">
    <w:p w14:paraId="264341BB" w14:textId="5A97A786" w:rsidR="00011EB5" w:rsidRPr="00681A44" w:rsidRDefault="00011EB5">
      <w:pPr>
        <w:pStyle w:val="FootnoteText"/>
        <w:rPr>
          <w:rFonts w:ascii="Calibri" w:hAnsi="Calibri" w:cs="Calibri"/>
          <w:lang w:val="lt-LT"/>
        </w:rPr>
      </w:pPr>
      <w:r w:rsidRPr="00681A44">
        <w:rPr>
          <w:rStyle w:val="FootnoteReference"/>
          <w:rFonts w:ascii="Calibri" w:hAnsi="Calibri" w:cs="Calibri"/>
          <w:lang w:val="lt-LT"/>
        </w:rPr>
        <w:footnoteRef/>
      </w:r>
      <w:r w:rsidRPr="00681A44">
        <w:rPr>
          <w:rFonts w:ascii="Calibri" w:hAnsi="Calibri" w:cs="Calibri"/>
          <w:lang w:val="lt-LT"/>
        </w:rPr>
        <w:t xml:space="preserve"> Tarnybai pateikus Pirkimų vykdytojui tikrinimo ataskaitos projektą susipažinimui, Pirkimų vykdytojas įpareigojimus CVP IS paskelbti visus 2024 m. atliktus pirkimo sutarčių pakeitimus, ištaisyti 2024 m. sudarytų sutarčių Nr. PIR25-653, Nr. PIR24-989, Nr. PIR25-319, Nr. PIR25-322 viešinimo trūkumus, pateikti pirkimo Nr. 737780 procedūrų ataskaitą Atn-1, įvykdė.</w:t>
      </w:r>
    </w:p>
  </w:footnote>
  <w:footnote w:id="8">
    <w:p w14:paraId="2665C990" w14:textId="6983213D" w:rsidR="00000660" w:rsidRPr="00BD73E5" w:rsidRDefault="00000660" w:rsidP="0022742A">
      <w:pPr>
        <w:pStyle w:val="FootnoteText"/>
        <w:rPr>
          <w:rFonts w:ascii="Calibri" w:eastAsia="Times New Roman" w:hAnsi="Calibri" w:cs="Calibri"/>
          <w:szCs w:val="20"/>
          <w:lang w:val="lt-LT"/>
        </w:rPr>
      </w:pPr>
      <w:r w:rsidRPr="00BD73E5">
        <w:rPr>
          <w:rStyle w:val="FootnoteReference"/>
          <w:rFonts w:ascii="Calibri" w:hAnsi="Calibri" w:cs="Calibri"/>
        </w:rPr>
        <w:footnoteRef/>
      </w:r>
      <w:r w:rsidRPr="00BD73E5">
        <w:rPr>
          <w:rFonts w:ascii="Calibri" w:hAnsi="Calibri" w:cs="Calibri"/>
        </w:rPr>
        <w:t xml:space="preserve"> </w:t>
      </w:r>
      <w:r w:rsidR="00EF4617" w:rsidRPr="00BD73E5">
        <w:rPr>
          <w:rFonts w:ascii="Calibri" w:hAnsi="Calibri" w:cs="Calibri"/>
        </w:rPr>
        <w:t>https://vpt.lrv.lt/public/canonical/1765449141/20325/Rekomendacijos%20atnaujintos%202025-12-11.docx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602680"/>
      <w:docPartObj>
        <w:docPartGallery w:val="Page Numbers (Top of Page)"/>
        <w:docPartUnique/>
      </w:docPartObj>
    </w:sdtPr>
    <w:sdtEndPr>
      <w:rPr>
        <w:noProof/>
      </w:rPr>
    </w:sdtEndPr>
    <w:sdtContent>
      <w:p w14:paraId="460EB741" w14:textId="316052AA" w:rsidR="00F220C0" w:rsidRDefault="00F220C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1E9207" w14:textId="3D2EC37F" w:rsidR="00585364" w:rsidRDefault="00585364">
    <w:pPr>
      <w:pStyle w:val="Header"/>
    </w:pPr>
  </w:p>
</w:hdr>
</file>

<file path=word/intelligence2.xml><?xml version="1.0" encoding="utf-8"?>
<int2:intelligence xmlns:int2="http://schemas.microsoft.com/office/intelligence/2020/intelligence" xmlns:oel="http://schemas.microsoft.com/office/2019/extlst">
  <int2:observations>
    <int2:textHash int2:hashCode="uWDVekBPyhvAus" int2:id="H7y67Gy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008"/>
    <w:multiLevelType w:val="hybridMultilevel"/>
    <w:tmpl w:val="F4E6DAF2"/>
    <w:lvl w:ilvl="0" w:tplc="DDFE0F08">
      <w:start w:val="1"/>
      <w:numFmt w:val="bullet"/>
      <w:lvlText w:val="-"/>
      <w:lvlJc w:val="left"/>
      <w:pPr>
        <w:ind w:left="405" w:hanging="360"/>
      </w:pPr>
      <w:rPr>
        <w:rFonts w:ascii="Calibri" w:eastAsia="Times New Roman"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 w15:restartNumberingAfterBreak="0">
    <w:nsid w:val="073D6EC9"/>
    <w:multiLevelType w:val="hybridMultilevel"/>
    <w:tmpl w:val="F4E0F884"/>
    <w:lvl w:ilvl="0" w:tplc="07048BF0">
      <w:start w:val="3"/>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9F93415"/>
    <w:multiLevelType w:val="hybridMultilevel"/>
    <w:tmpl w:val="AAD2D106"/>
    <w:lvl w:ilvl="0" w:tplc="4E20AC58">
      <w:start w:val="1"/>
      <w:numFmt w:val="decimal"/>
      <w:lvlText w:val="%1."/>
      <w:lvlJc w:val="left"/>
      <w:pPr>
        <w:ind w:left="1020" w:hanging="360"/>
      </w:pPr>
    </w:lvl>
    <w:lvl w:ilvl="1" w:tplc="41165FEC">
      <w:start w:val="1"/>
      <w:numFmt w:val="decimal"/>
      <w:lvlText w:val="%2."/>
      <w:lvlJc w:val="left"/>
      <w:pPr>
        <w:ind w:left="1020" w:hanging="360"/>
      </w:pPr>
    </w:lvl>
    <w:lvl w:ilvl="2" w:tplc="7E5AE05C">
      <w:start w:val="1"/>
      <w:numFmt w:val="decimal"/>
      <w:lvlText w:val="%3."/>
      <w:lvlJc w:val="left"/>
      <w:pPr>
        <w:ind w:left="1020" w:hanging="360"/>
      </w:pPr>
    </w:lvl>
    <w:lvl w:ilvl="3" w:tplc="C6B6E6B2">
      <w:start w:val="1"/>
      <w:numFmt w:val="decimal"/>
      <w:lvlText w:val="%4."/>
      <w:lvlJc w:val="left"/>
      <w:pPr>
        <w:ind w:left="1020" w:hanging="360"/>
      </w:pPr>
    </w:lvl>
    <w:lvl w:ilvl="4" w:tplc="C670452E">
      <w:start w:val="1"/>
      <w:numFmt w:val="decimal"/>
      <w:lvlText w:val="%5."/>
      <w:lvlJc w:val="left"/>
      <w:pPr>
        <w:ind w:left="1020" w:hanging="360"/>
      </w:pPr>
    </w:lvl>
    <w:lvl w:ilvl="5" w:tplc="642EB672">
      <w:start w:val="1"/>
      <w:numFmt w:val="decimal"/>
      <w:lvlText w:val="%6."/>
      <w:lvlJc w:val="left"/>
      <w:pPr>
        <w:ind w:left="1020" w:hanging="360"/>
      </w:pPr>
    </w:lvl>
    <w:lvl w:ilvl="6" w:tplc="BB9CEE7C">
      <w:start w:val="1"/>
      <w:numFmt w:val="decimal"/>
      <w:lvlText w:val="%7."/>
      <w:lvlJc w:val="left"/>
      <w:pPr>
        <w:ind w:left="1020" w:hanging="360"/>
      </w:pPr>
    </w:lvl>
    <w:lvl w:ilvl="7" w:tplc="AA84F7D8">
      <w:start w:val="1"/>
      <w:numFmt w:val="decimal"/>
      <w:lvlText w:val="%8."/>
      <w:lvlJc w:val="left"/>
      <w:pPr>
        <w:ind w:left="1020" w:hanging="360"/>
      </w:pPr>
    </w:lvl>
    <w:lvl w:ilvl="8" w:tplc="C17412B6">
      <w:start w:val="1"/>
      <w:numFmt w:val="decimal"/>
      <w:lvlText w:val="%9."/>
      <w:lvlJc w:val="left"/>
      <w:pPr>
        <w:ind w:left="1020" w:hanging="360"/>
      </w:pPr>
    </w:lvl>
  </w:abstractNum>
  <w:abstractNum w:abstractNumId="3" w15:restartNumberingAfterBreak="0">
    <w:nsid w:val="0B3A56B7"/>
    <w:multiLevelType w:val="multilevel"/>
    <w:tmpl w:val="F64E9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187332"/>
    <w:multiLevelType w:val="hybridMultilevel"/>
    <w:tmpl w:val="1444FD38"/>
    <w:lvl w:ilvl="0" w:tplc="EB443916">
      <w:start w:val="1"/>
      <w:numFmt w:val="decimal"/>
      <w:lvlText w:val="%1."/>
      <w:lvlJc w:val="left"/>
      <w:pPr>
        <w:ind w:left="720" w:hanging="360"/>
      </w:pPr>
    </w:lvl>
    <w:lvl w:ilvl="1" w:tplc="6866A486">
      <w:start w:val="1"/>
      <w:numFmt w:val="decimal"/>
      <w:lvlText w:val="%2."/>
      <w:lvlJc w:val="left"/>
      <w:pPr>
        <w:ind w:left="720" w:hanging="360"/>
      </w:pPr>
    </w:lvl>
    <w:lvl w:ilvl="2" w:tplc="18C811F4">
      <w:start w:val="1"/>
      <w:numFmt w:val="decimal"/>
      <w:lvlText w:val="%3."/>
      <w:lvlJc w:val="left"/>
      <w:pPr>
        <w:ind w:left="720" w:hanging="360"/>
      </w:pPr>
    </w:lvl>
    <w:lvl w:ilvl="3" w:tplc="21EA8AC4">
      <w:start w:val="1"/>
      <w:numFmt w:val="decimal"/>
      <w:lvlText w:val="%4."/>
      <w:lvlJc w:val="left"/>
      <w:pPr>
        <w:ind w:left="720" w:hanging="360"/>
      </w:pPr>
    </w:lvl>
    <w:lvl w:ilvl="4" w:tplc="FBA8F5BE">
      <w:start w:val="1"/>
      <w:numFmt w:val="decimal"/>
      <w:lvlText w:val="%5."/>
      <w:lvlJc w:val="left"/>
      <w:pPr>
        <w:ind w:left="720" w:hanging="360"/>
      </w:pPr>
    </w:lvl>
    <w:lvl w:ilvl="5" w:tplc="410A8F28">
      <w:start w:val="1"/>
      <w:numFmt w:val="decimal"/>
      <w:lvlText w:val="%6."/>
      <w:lvlJc w:val="left"/>
      <w:pPr>
        <w:ind w:left="720" w:hanging="360"/>
      </w:pPr>
    </w:lvl>
    <w:lvl w:ilvl="6" w:tplc="62747A7E">
      <w:start w:val="1"/>
      <w:numFmt w:val="decimal"/>
      <w:lvlText w:val="%7."/>
      <w:lvlJc w:val="left"/>
      <w:pPr>
        <w:ind w:left="720" w:hanging="360"/>
      </w:pPr>
    </w:lvl>
    <w:lvl w:ilvl="7" w:tplc="BDC82238">
      <w:start w:val="1"/>
      <w:numFmt w:val="decimal"/>
      <w:lvlText w:val="%8."/>
      <w:lvlJc w:val="left"/>
      <w:pPr>
        <w:ind w:left="720" w:hanging="360"/>
      </w:pPr>
    </w:lvl>
    <w:lvl w:ilvl="8" w:tplc="243EE72E">
      <w:start w:val="1"/>
      <w:numFmt w:val="decimal"/>
      <w:lvlText w:val="%9."/>
      <w:lvlJc w:val="left"/>
      <w:pPr>
        <w:ind w:left="720" w:hanging="360"/>
      </w:pPr>
    </w:lvl>
  </w:abstractNum>
  <w:abstractNum w:abstractNumId="5" w15:restartNumberingAfterBreak="0">
    <w:nsid w:val="168F2C27"/>
    <w:multiLevelType w:val="hybridMultilevel"/>
    <w:tmpl w:val="62C0E20C"/>
    <w:lvl w:ilvl="0" w:tplc="CB14406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DC2A82"/>
    <w:multiLevelType w:val="multilevel"/>
    <w:tmpl w:val="EF96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12B86"/>
    <w:multiLevelType w:val="hybridMultilevel"/>
    <w:tmpl w:val="F26E2F96"/>
    <w:lvl w:ilvl="0" w:tplc="DFE87A92">
      <w:start w:val="1"/>
      <w:numFmt w:val="decimal"/>
      <w:lvlText w:val="%1."/>
      <w:lvlJc w:val="left"/>
      <w:pPr>
        <w:ind w:left="1020" w:hanging="360"/>
      </w:pPr>
    </w:lvl>
    <w:lvl w:ilvl="1" w:tplc="CC125DEE">
      <w:start w:val="1"/>
      <w:numFmt w:val="decimal"/>
      <w:lvlText w:val="%2."/>
      <w:lvlJc w:val="left"/>
      <w:pPr>
        <w:ind w:left="1020" w:hanging="360"/>
      </w:pPr>
    </w:lvl>
    <w:lvl w:ilvl="2" w:tplc="0F406A88">
      <w:start w:val="1"/>
      <w:numFmt w:val="decimal"/>
      <w:lvlText w:val="%3."/>
      <w:lvlJc w:val="left"/>
      <w:pPr>
        <w:ind w:left="1020" w:hanging="360"/>
      </w:pPr>
    </w:lvl>
    <w:lvl w:ilvl="3" w:tplc="5B66CFE2">
      <w:start w:val="1"/>
      <w:numFmt w:val="decimal"/>
      <w:lvlText w:val="%4."/>
      <w:lvlJc w:val="left"/>
      <w:pPr>
        <w:ind w:left="1020" w:hanging="360"/>
      </w:pPr>
    </w:lvl>
    <w:lvl w:ilvl="4" w:tplc="C128AD5E">
      <w:start w:val="1"/>
      <w:numFmt w:val="decimal"/>
      <w:lvlText w:val="%5."/>
      <w:lvlJc w:val="left"/>
      <w:pPr>
        <w:ind w:left="1020" w:hanging="360"/>
      </w:pPr>
    </w:lvl>
    <w:lvl w:ilvl="5" w:tplc="72E8B910">
      <w:start w:val="1"/>
      <w:numFmt w:val="decimal"/>
      <w:lvlText w:val="%6."/>
      <w:lvlJc w:val="left"/>
      <w:pPr>
        <w:ind w:left="1020" w:hanging="360"/>
      </w:pPr>
    </w:lvl>
    <w:lvl w:ilvl="6" w:tplc="35C0825E">
      <w:start w:val="1"/>
      <w:numFmt w:val="decimal"/>
      <w:lvlText w:val="%7."/>
      <w:lvlJc w:val="left"/>
      <w:pPr>
        <w:ind w:left="1020" w:hanging="360"/>
      </w:pPr>
    </w:lvl>
    <w:lvl w:ilvl="7" w:tplc="EFEA9CDE">
      <w:start w:val="1"/>
      <w:numFmt w:val="decimal"/>
      <w:lvlText w:val="%8."/>
      <w:lvlJc w:val="left"/>
      <w:pPr>
        <w:ind w:left="1020" w:hanging="360"/>
      </w:pPr>
    </w:lvl>
    <w:lvl w:ilvl="8" w:tplc="79F64C34">
      <w:start w:val="1"/>
      <w:numFmt w:val="decimal"/>
      <w:lvlText w:val="%9."/>
      <w:lvlJc w:val="left"/>
      <w:pPr>
        <w:ind w:left="1020" w:hanging="360"/>
      </w:pPr>
    </w:lvl>
  </w:abstractNum>
  <w:abstractNum w:abstractNumId="8" w15:restartNumberingAfterBreak="0">
    <w:nsid w:val="43FF61A7"/>
    <w:multiLevelType w:val="hybridMultilevel"/>
    <w:tmpl w:val="9CD2D35A"/>
    <w:lvl w:ilvl="0" w:tplc="DA1C204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74250B"/>
    <w:multiLevelType w:val="hybridMultilevel"/>
    <w:tmpl w:val="505090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212928"/>
    <w:multiLevelType w:val="hybridMultilevel"/>
    <w:tmpl w:val="57B88A84"/>
    <w:lvl w:ilvl="0" w:tplc="91DAE982">
      <w:start w:val="1"/>
      <w:numFmt w:val="decimal"/>
      <w:lvlText w:val="%1."/>
      <w:lvlJc w:val="left"/>
      <w:pPr>
        <w:ind w:left="720" w:hanging="360"/>
      </w:pPr>
    </w:lvl>
    <w:lvl w:ilvl="1" w:tplc="B364B7EE">
      <w:start w:val="1"/>
      <w:numFmt w:val="decimal"/>
      <w:lvlText w:val="%2."/>
      <w:lvlJc w:val="left"/>
      <w:pPr>
        <w:ind w:left="720" w:hanging="360"/>
      </w:pPr>
    </w:lvl>
    <w:lvl w:ilvl="2" w:tplc="A54CF52E">
      <w:start w:val="1"/>
      <w:numFmt w:val="decimal"/>
      <w:lvlText w:val="%3."/>
      <w:lvlJc w:val="left"/>
      <w:pPr>
        <w:ind w:left="720" w:hanging="360"/>
      </w:pPr>
    </w:lvl>
    <w:lvl w:ilvl="3" w:tplc="9A4E4414">
      <w:start w:val="1"/>
      <w:numFmt w:val="decimal"/>
      <w:lvlText w:val="%4."/>
      <w:lvlJc w:val="left"/>
      <w:pPr>
        <w:ind w:left="720" w:hanging="360"/>
      </w:pPr>
    </w:lvl>
    <w:lvl w:ilvl="4" w:tplc="21202C60">
      <w:start w:val="1"/>
      <w:numFmt w:val="decimal"/>
      <w:lvlText w:val="%5."/>
      <w:lvlJc w:val="left"/>
      <w:pPr>
        <w:ind w:left="720" w:hanging="360"/>
      </w:pPr>
    </w:lvl>
    <w:lvl w:ilvl="5" w:tplc="D0FE24C8">
      <w:start w:val="1"/>
      <w:numFmt w:val="decimal"/>
      <w:lvlText w:val="%6."/>
      <w:lvlJc w:val="left"/>
      <w:pPr>
        <w:ind w:left="720" w:hanging="360"/>
      </w:pPr>
    </w:lvl>
    <w:lvl w:ilvl="6" w:tplc="994A34A0">
      <w:start w:val="1"/>
      <w:numFmt w:val="decimal"/>
      <w:lvlText w:val="%7."/>
      <w:lvlJc w:val="left"/>
      <w:pPr>
        <w:ind w:left="720" w:hanging="360"/>
      </w:pPr>
    </w:lvl>
    <w:lvl w:ilvl="7" w:tplc="4E1E5656">
      <w:start w:val="1"/>
      <w:numFmt w:val="decimal"/>
      <w:lvlText w:val="%8."/>
      <w:lvlJc w:val="left"/>
      <w:pPr>
        <w:ind w:left="720" w:hanging="360"/>
      </w:pPr>
    </w:lvl>
    <w:lvl w:ilvl="8" w:tplc="B0EE0FD4">
      <w:start w:val="1"/>
      <w:numFmt w:val="decimal"/>
      <w:lvlText w:val="%9."/>
      <w:lvlJc w:val="left"/>
      <w:pPr>
        <w:ind w:left="720" w:hanging="360"/>
      </w:pPr>
    </w:lvl>
  </w:abstractNum>
  <w:abstractNum w:abstractNumId="11" w15:restartNumberingAfterBreak="0">
    <w:nsid w:val="619D0730"/>
    <w:multiLevelType w:val="hybridMultilevel"/>
    <w:tmpl w:val="C0B8E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C21DCC"/>
    <w:multiLevelType w:val="multilevel"/>
    <w:tmpl w:val="93CEC9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61F7824"/>
    <w:multiLevelType w:val="multilevel"/>
    <w:tmpl w:val="8B909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C490F"/>
    <w:multiLevelType w:val="multilevel"/>
    <w:tmpl w:val="F03EFF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7B705352"/>
    <w:multiLevelType w:val="hybridMultilevel"/>
    <w:tmpl w:val="5E36CBA0"/>
    <w:lvl w:ilvl="0" w:tplc="30685870">
      <w:start w:val="1"/>
      <w:numFmt w:val="decimal"/>
      <w:lvlText w:val="%1."/>
      <w:lvlJc w:val="left"/>
      <w:pPr>
        <w:ind w:left="1020" w:hanging="360"/>
      </w:pPr>
    </w:lvl>
    <w:lvl w:ilvl="1" w:tplc="5608E6DC">
      <w:start w:val="1"/>
      <w:numFmt w:val="decimal"/>
      <w:lvlText w:val="%2."/>
      <w:lvlJc w:val="left"/>
      <w:pPr>
        <w:ind w:left="1020" w:hanging="360"/>
      </w:pPr>
    </w:lvl>
    <w:lvl w:ilvl="2" w:tplc="3446E22C">
      <w:start w:val="1"/>
      <w:numFmt w:val="decimal"/>
      <w:lvlText w:val="%3."/>
      <w:lvlJc w:val="left"/>
      <w:pPr>
        <w:ind w:left="1020" w:hanging="360"/>
      </w:pPr>
    </w:lvl>
    <w:lvl w:ilvl="3" w:tplc="416404B8">
      <w:start w:val="1"/>
      <w:numFmt w:val="decimal"/>
      <w:lvlText w:val="%4."/>
      <w:lvlJc w:val="left"/>
      <w:pPr>
        <w:ind w:left="1020" w:hanging="360"/>
      </w:pPr>
    </w:lvl>
    <w:lvl w:ilvl="4" w:tplc="5E7065A4">
      <w:start w:val="1"/>
      <w:numFmt w:val="decimal"/>
      <w:lvlText w:val="%5."/>
      <w:lvlJc w:val="left"/>
      <w:pPr>
        <w:ind w:left="1020" w:hanging="360"/>
      </w:pPr>
    </w:lvl>
    <w:lvl w:ilvl="5" w:tplc="9C3409EE">
      <w:start w:val="1"/>
      <w:numFmt w:val="decimal"/>
      <w:lvlText w:val="%6."/>
      <w:lvlJc w:val="left"/>
      <w:pPr>
        <w:ind w:left="1020" w:hanging="360"/>
      </w:pPr>
    </w:lvl>
    <w:lvl w:ilvl="6" w:tplc="3AC2732E">
      <w:start w:val="1"/>
      <w:numFmt w:val="decimal"/>
      <w:lvlText w:val="%7."/>
      <w:lvlJc w:val="left"/>
      <w:pPr>
        <w:ind w:left="1020" w:hanging="360"/>
      </w:pPr>
    </w:lvl>
    <w:lvl w:ilvl="7" w:tplc="3CA61EA4">
      <w:start w:val="1"/>
      <w:numFmt w:val="decimal"/>
      <w:lvlText w:val="%8."/>
      <w:lvlJc w:val="left"/>
      <w:pPr>
        <w:ind w:left="1020" w:hanging="360"/>
      </w:pPr>
    </w:lvl>
    <w:lvl w:ilvl="8" w:tplc="DE7E1E9A">
      <w:start w:val="1"/>
      <w:numFmt w:val="decimal"/>
      <w:lvlText w:val="%9."/>
      <w:lvlJc w:val="left"/>
      <w:pPr>
        <w:ind w:left="1020" w:hanging="360"/>
      </w:pPr>
    </w:lvl>
  </w:abstractNum>
  <w:abstractNum w:abstractNumId="16" w15:restartNumberingAfterBreak="0">
    <w:nsid w:val="7D114246"/>
    <w:multiLevelType w:val="hybridMultilevel"/>
    <w:tmpl w:val="680E65F0"/>
    <w:lvl w:ilvl="0" w:tplc="04269D5E">
      <w:start w:val="1"/>
      <w:numFmt w:val="decimal"/>
      <w:lvlText w:val="%1."/>
      <w:lvlJc w:val="left"/>
      <w:pPr>
        <w:ind w:left="1020" w:hanging="360"/>
      </w:pPr>
    </w:lvl>
    <w:lvl w:ilvl="1" w:tplc="B29A55B6">
      <w:start w:val="1"/>
      <w:numFmt w:val="decimal"/>
      <w:lvlText w:val="%2."/>
      <w:lvlJc w:val="left"/>
      <w:pPr>
        <w:ind w:left="1020" w:hanging="360"/>
      </w:pPr>
    </w:lvl>
    <w:lvl w:ilvl="2" w:tplc="8A4C1656">
      <w:start w:val="1"/>
      <w:numFmt w:val="decimal"/>
      <w:lvlText w:val="%3."/>
      <w:lvlJc w:val="left"/>
      <w:pPr>
        <w:ind w:left="1020" w:hanging="360"/>
      </w:pPr>
    </w:lvl>
    <w:lvl w:ilvl="3" w:tplc="3A588D88">
      <w:start w:val="1"/>
      <w:numFmt w:val="decimal"/>
      <w:lvlText w:val="%4."/>
      <w:lvlJc w:val="left"/>
      <w:pPr>
        <w:ind w:left="1020" w:hanging="360"/>
      </w:pPr>
    </w:lvl>
    <w:lvl w:ilvl="4" w:tplc="33EEA63E">
      <w:start w:val="1"/>
      <w:numFmt w:val="decimal"/>
      <w:lvlText w:val="%5."/>
      <w:lvlJc w:val="left"/>
      <w:pPr>
        <w:ind w:left="1020" w:hanging="360"/>
      </w:pPr>
    </w:lvl>
    <w:lvl w:ilvl="5" w:tplc="46687406">
      <w:start w:val="1"/>
      <w:numFmt w:val="decimal"/>
      <w:lvlText w:val="%6."/>
      <w:lvlJc w:val="left"/>
      <w:pPr>
        <w:ind w:left="1020" w:hanging="360"/>
      </w:pPr>
    </w:lvl>
    <w:lvl w:ilvl="6" w:tplc="6450E2D8">
      <w:start w:val="1"/>
      <w:numFmt w:val="decimal"/>
      <w:lvlText w:val="%7."/>
      <w:lvlJc w:val="left"/>
      <w:pPr>
        <w:ind w:left="1020" w:hanging="360"/>
      </w:pPr>
    </w:lvl>
    <w:lvl w:ilvl="7" w:tplc="05A6EEFE">
      <w:start w:val="1"/>
      <w:numFmt w:val="decimal"/>
      <w:lvlText w:val="%8."/>
      <w:lvlJc w:val="left"/>
      <w:pPr>
        <w:ind w:left="1020" w:hanging="360"/>
      </w:pPr>
    </w:lvl>
    <w:lvl w:ilvl="8" w:tplc="129AE5D0">
      <w:start w:val="1"/>
      <w:numFmt w:val="decimal"/>
      <w:lvlText w:val="%9."/>
      <w:lvlJc w:val="left"/>
      <w:pPr>
        <w:ind w:left="1020" w:hanging="360"/>
      </w:pPr>
    </w:lvl>
  </w:abstractNum>
  <w:num w:numId="1" w16cid:durableId="1282035493">
    <w:abstractNumId w:val="1"/>
  </w:num>
  <w:num w:numId="2" w16cid:durableId="1540512669">
    <w:abstractNumId w:val="8"/>
  </w:num>
  <w:num w:numId="3" w16cid:durableId="24523870">
    <w:abstractNumId w:val="5"/>
  </w:num>
  <w:num w:numId="4" w16cid:durableId="1396390333">
    <w:abstractNumId w:val="6"/>
  </w:num>
  <w:num w:numId="5" w16cid:durableId="1264656304">
    <w:abstractNumId w:val="11"/>
  </w:num>
  <w:num w:numId="6" w16cid:durableId="1647080028">
    <w:abstractNumId w:val="7"/>
  </w:num>
  <w:num w:numId="7" w16cid:durableId="124084723">
    <w:abstractNumId w:val="16"/>
  </w:num>
  <w:num w:numId="8" w16cid:durableId="568342928">
    <w:abstractNumId w:val="2"/>
  </w:num>
  <w:num w:numId="9" w16cid:durableId="1169366126">
    <w:abstractNumId w:val="4"/>
  </w:num>
  <w:num w:numId="10" w16cid:durableId="739599480">
    <w:abstractNumId w:val="15"/>
  </w:num>
  <w:num w:numId="11" w16cid:durableId="1455514848">
    <w:abstractNumId w:val="10"/>
  </w:num>
  <w:num w:numId="12" w16cid:durableId="2135251036">
    <w:abstractNumId w:val="12"/>
  </w:num>
  <w:num w:numId="13" w16cid:durableId="665672801">
    <w:abstractNumId w:val="14"/>
  </w:num>
  <w:num w:numId="14" w16cid:durableId="260531437">
    <w:abstractNumId w:val="9"/>
  </w:num>
  <w:num w:numId="15" w16cid:durableId="1317565721">
    <w:abstractNumId w:val="3"/>
  </w:num>
  <w:num w:numId="16" w16cid:durableId="329260972">
    <w:abstractNumId w:val="13"/>
  </w:num>
  <w:num w:numId="17" w16cid:durableId="79567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E5"/>
    <w:rsid w:val="00000660"/>
    <w:rsid w:val="000011DF"/>
    <w:rsid w:val="0000237F"/>
    <w:rsid w:val="00007096"/>
    <w:rsid w:val="00007EF0"/>
    <w:rsid w:val="000105A5"/>
    <w:rsid w:val="00011EB5"/>
    <w:rsid w:val="00012ACF"/>
    <w:rsid w:val="00013B2E"/>
    <w:rsid w:val="00014985"/>
    <w:rsid w:val="000151BA"/>
    <w:rsid w:val="00015832"/>
    <w:rsid w:val="00015E5C"/>
    <w:rsid w:val="0001723C"/>
    <w:rsid w:val="00021C66"/>
    <w:rsid w:val="00026910"/>
    <w:rsid w:val="00027A3A"/>
    <w:rsid w:val="00030134"/>
    <w:rsid w:val="000324B1"/>
    <w:rsid w:val="00034434"/>
    <w:rsid w:val="000349F7"/>
    <w:rsid w:val="00034A98"/>
    <w:rsid w:val="00034F3B"/>
    <w:rsid w:val="0004144A"/>
    <w:rsid w:val="00043B35"/>
    <w:rsid w:val="00046EB5"/>
    <w:rsid w:val="00051AE4"/>
    <w:rsid w:val="00052197"/>
    <w:rsid w:val="0005268F"/>
    <w:rsid w:val="00052F89"/>
    <w:rsid w:val="00055812"/>
    <w:rsid w:val="00056397"/>
    <w:rsid w:val="00056730"/>
    <w:rsid w:val="00057550"/>
    <w:rsid w:val="0005755E"/>
    <w:rsid w:val="0005781D"/>
    <w:rsid w:val="00063E94"/>
    <w:rsid w:val="00064A51"/>
    <w:rsid w:val="00066CA5"/>
    <w:rsid w:val="00067709"/>
    <w:rsid w:val="000710A1"/>
    <w:rsid w:val="000738D6"/>
    <w:rsid w:val="000741A5"/>
    <w:rsid w:val="000741EA"/>
    <w:rsid w:val="00074483"/>
    <w:rsid w:val="00077C47"/>
    <w:rsid w:val="00080133"/>
    <w:rsid w:val="00080E1A"/>
    <w:rsid w:val="00081B73"/>
    <w:rsid w:val="000826EF"/>
    <w:rsid w:val="00083CAB"/>
    <w:rsid w:val="00084524"/>
    <w:rsid w:val="00084E92"/>
    <w:rsid w:val="00086262"/>
    <w:rsid w:val="0008679D"/>
    <w:rsid w:val="000867CB"/>
    <w:rsid w:val="0009373D"/>
    <w:rsid w:val="00093D1B"/>
    <w:rsid w:val="000942DB"/>
    <w:rsid w:val="00094CC3"/>
    <w:rsid w:val="00094F48"/>
    <w:rsid w:val="00095686"/>
    <w:rsid w:val="00096078"/>
    <w:rsid w:val="00096DFC"/>
    <w:rsid w:val="000A0255"/>
    <w:rsid w:val="000A03E7"/>
    <w:rsid w:val="000A0CC6"/>
    <w:rsid w:val="000A113B"/>
    <w:rsid w:val="000A1A67"/>
    <w:rsid w:val="000A1F89"/>
    <w:rsid w:val="000A220A"/>
    <w:rsid w:val="000A3749"/>
    <w:rsid w:val="000A7787"/>
    <w:rsid w:val="000B0DC4"/>
    <w:rsid w:val="000B26AB"/>
    <w:rsid w:val="000B37D2"/>
    <w:rsid w:val="000B5655"/>
    <w:rsid w:val="000C00D4"/>
    <w:rsid w:val="000C1030"/>
    <w:rsid w:val="000C2350"/>
    <w:rsid w:val="000C4D7C"/>
    <w:rsid w:val="000C599F"/>
    <w:rsid w:val="000C5DF2"/>
    <w:rsid w:val="000C5EB5"/>
    <w:rsid w:val="000D00FD"/>
    <w:rsid w:val="000D2E5F"/>
    <w:rsid w:val="000D2F0E"/>
    <w:rsid w:val="000D34B6"/>
    <w:rsid w:val="000D4052"/>
    <w:rsid w:val="000D473C"/>
    <w:rsid w:val="000D5BE3"/>
    <w:rsid w:val="000D7665"/>
    <w:rsid w:val="000E19EE"/>
    <w:rsid w:val="000E3691"/>
    <w:rsid w:val="000E5D31"/>
    <w:rsid w:val="000E5FF9"/>
    <w:rsid w:val="000E6A0E"/>
    <w:rsid w:val="000E79AC"/>
    <w:rsid w:val="000F1E7C"/>
    <w:rsid w:val="000F2C5C"/>
    <w:rsid w:val="000F4B6D"/>
    <w:rsid w:val="000F5C89"/>
    <w:rsid w:val="001008C6"/>
    <w:rsid w:val="0010197E"/>
    <w:rsid w:val="00103205"/>
    <w:rsid w:val="0010353D"/>
    <w:rsid w:val="001037FA"/>
    <w:rsid w:val="001037FD"/>
    <w:rsid w:val="00106175"/>
    <w:rsid w:val="001078F8"/>
    <w:rsid w:val="001138F6"/>
    <w:rsid w:val="00125AA5"/>
    <w:rsid w:val="00126A99"/>
    <w:rsid w:val="00130FF8"/>
    <w:rsid w:val="00131E1F"/>
    <w:rsid w:val="0013425E"/>
    <w:rsid w:val="0013522F"/>
    <w:rsid w:val="00135631"/>
    <w:rsid w:val="00135971"/>
    <w:rsid w:val="00136094"/>
    <w:rsid w:val="001376AC"/>
    <w:rsid w:val="00137CE9"/>
    <w:rsid w:val="0014107C"/>
    <w:rsid w:val="001419EE"/>
    <w:rsid w:val="00144FC4"/>
    <w:rsid w:val="00147345"/>
    <w:rsid w:val="00147A4A"/>
    <w:rsid w:val="0015019C"/>
    <w:rsid w:val="00151A18"/>
    <w:rsid w:val="0015322F"/>
    <w:rsid w:val="00155809"/>
    <w:rsid w:val="0015739E"/>
    <w:rsid w:val="001578C7"/>
    <w:rsid w:val="00157BED"/>
    <w:rsid w:val="00157D48"/>
    <w:rsid w:val="00160321"/>
    <w:rsid w:val="00160474"/>
    <w:rsid w:val="0016212F"/>
    <w:rsid w:val="0016474F"/>
    <w:rsid w:val="00164CBB"/>
    <w:rsid w:val="00167D97"/>
    <w:rsid w:val="0017209A"/>
    <w:rsid w:val="00172467"/>
    <w:rsid w:val="00174A53"/>
    <w:rsid w:val="00174BB1"/>
    <w:rsid w:val="00176BFC"/>
    <w:rsid w:val="00176EBD"/>
    <w:rsid w:val="00177440"/>
    <w:rsid w:val="00180C11"/>
    <w:rsid w:val="0018160C"/>
    <w:rsid w:val="001817C7"/>
    <w:rsid w:val="00181B81"/>
    <w:rsid w:val="0018272A"/>
    <w:rsid w:val="00183B43"/>
    <w:rsid w:val="00183F84"/>
    <w:rsid w:val="0018466F"/>
    <w:rsid w:val="001867E8"/>
    <w:rsid w:val="00187D8C"/>
    <w:rsid w:val="00193D05"/>
    <w:rsid w:val="00193E38"/>
    <w:rsid w:val="00194CE9"/>
    <w:rsid w:val="00194FA2"/>
    <w:rsid w:val="00197349"/>
    <w:rsid w:val="001A0B81"/>
    <w:rsid w:val="001A0C78"/>
    <w:rsid w:val="001A2434"/>
    <w:rsid w:val="001A362E"/>
    <w:rsid w:val="001A4D9B"/>
    <w:rsid w:val="001A4F6E"/>
    <w:rsid w:val="001A7969"/>
    <w:rsid w:val="001B16F9"/>
    <w:rsid w:val="001B18FB"/>
    <w:rsid w:val="001B4C23"/>
    <w:rsid w:val="001B7681"/>
    <w:rsid w:val="001B7AA9"/>
    <w:rsid w:val="001C205A"/>
    <w:rsid w:val="001C624B"/>
    <w:rsid w:val="001C6D9D"/>
    <w:rsid w:val="001C6FA5"/>
    <w:rsid w:val="001D468C"/>
    <w:rsid w:val="001D4A10"/>
    <w:rsid w:val="001D6D98"/>
    <w:rsid w:val="001E0860"/>
    <w:rsid w:val="001E1819"/>
    <w:rsid w:val="001E1AF3"/>
    <w:rsid w:val="001E254D"/>
    <w:rsid w:val="001E2BDD"/>
    <w:rsid w:val="001E5A60"/>
    <w:rsid w:val="001F1075"/>
    <w:rsid w:val="001F47AE"/>
    <w:rsid w:val="001F5CF0"/>
    <w:rsid w:val="001F773F"/>
    <w:rsid w:val="002004A8"/>
    <w:rsid w:val="00202939"/>
    <w:rsid w:val="00205269"/>
    <w:rsid w:val="00206B8F"/>
    <w:rsid w:val="00210623"/>
    <w:rsid w:val="002137A8"/>
    <w:rsid w:val="00214D21"/>
    <w:rsid w:val="00215508"/>
    <w:rsid w:val="00215796"/>
    <w:rsid w:val="002159CB"/>
    <w:rsid w:val="0021614D"/>
    <w:rsid w:val="00217229"/>
    <w:rsid w:val="00217B2C"/>
    <w:rsid w:val="00217EF4"/>
    <w:rsid w:val="00220973"/>
    <w:rsid w:val="00221A2B"/>
    <w:rsid w:val="002232F3"/>
    <w:rsid w:val="00223987"/>
    <w:rsid w:val="00223E1C"/>
    <w:rsid w:val="00224D6A"/>
    <w:rsid w:val="0022556A"/>
    <w:rsid w:val="00225A2E"/>
    <w:rsid w:val="002267ED"/>
    <w:rsid w:val="0022742A"/>
    <w:rsid w:val="00231157"/>
    <w:rsid w:val="0023122A"/>
    <w:rsid w:val="002315C1"/>
    <w:rsid w:val="00231FFC"/>
    <w:rsid w:val="00233971"/>
    <w:rsid w:val="00234C3C"/>
    <w:rsid w:val="00235CF8"/>
    <w:rsid w:val="00236122"/>
    <w:rsid w:val="00237AEF"/>
    <w:rsid w:val="00241B60"/>
    <w:rsid w:val="00242704"/>
    <w:rsid w:val="00242CA2"/>
    <w:rsid w:val="00244AE7"/>
    <w:rsid w:val="00245AAD"/>
    <w:rsid w:val="00246B43"/>
    <w:rsid w:val="00246E81"/>
    <w:rsid w:val="002476C6"/>
    <w:rsid w:val="00250ACD"/>
    <w:rsid w:val="00250F42"/>
    <w:rsid w:val="00251828"/>
    <w:rsid w:val="00252020"/>
    <w:rsid w:val="00254E63"/>
    <w:rsid w:val="0025685C"/>
    <w:rsid w:val="00256B01"/>
    <w:rsid w:val="00257EDF"/>
    <w:rsid w:val="00260879"/>
    <w:rsid w:val="00261175"/>
    <w:rsid w:val="002617DB"/>
    <w:rsid w:val="002624EB"/>
    <w:rsid w:val="0026305F"/>
    <w:rsid w:val="00263300"/>
    <w:rsid w:val="00265D3A"/>
    <w:rsid w:val="002701D3"/>
    <w:rsid w:val="00272D4E"/>
    <w:rsid w:val="0027319C"/>
    <w:rsid w:val="0027356F"/>
    <w:rsid w:val="0027386C"/>
    <w:rsid w:val="00274928"/>
    <w:rsid w:val="00276FE3"/>
    <w:rsid w:val="00280D41"/>
    <w:rsid w:val="002900AC"/>
    <w:rsid w:val="00292514"/>
    <w:rsid w:val="002927FC"/>
    <w:rsid w:val="00294802"/>
    <w:rsid w:val="002952E4"/>
    <w:rsid w:val="00296179"/>
    <w:rsid w:val="00296A3B"/>
    <w:rsid w:val="002974EA"/>
    <w:rsid w:val="00297C8B"/>
    <w:rsid w:val="00297E22"/>
    <w:rsid w:val="002A0472"/>
    <w:rsid w:val="002A1A3D"/>
    <w:rsid w:val="002A1F51"/>
    <w:rsid w:val="002A415A"/>
    <w:rsid w:val="002A462A"/>
    <w:rsid w:val="002B0208"/>
    <w:rsid w:val="002B1B89"/>
    <w:rsid w:val="002B286E"/>
    <w:rsid w:val="002B3B56"/>
    <w:rsid w:val="002B4422"/>
    <w:rsid w:val="002B5779"/>
    <w:rsid w:val="002B5F46"/>
    <w:rsid w:val="002B6BD4"/>
    <w:rsid w:val="002B6DA5"/>
    <w:rsid w:val="002B735F"/>
    <w:rsid w:val="002B7E4B"/>
    <w:rsid w:val="002C02DB"/>
    <w:rsid w:val="002C0829"/>
    <w:rsid w:val="002C176C"/>
    <w:rsid w:val="002C338A"/>
    <w:rsid w:val="002C3C10"/>
    <w:rsid w:val="002C3D47"/>
    <w:rsid w:val="002C5206"/>
    <w:rsid w:val="002C7586"/>
    <w:rsid w:val="002D0A36"/>
    <w:rsid w:val="002D0D80"/>
    <w:rsid w:val="002D3CF0"/>
    <w:rsid w:val="002D45FF"/>
    <w:rsid w:val="002D75F3"/>
    <w:rsid w:val="002D7B0B"/>
    <w:rsid w:val="002E0407"/>
    <w:rsid w:val="002E13AF"/>
    <w:rsid w:val="002E2876"/>
    <w:rsid w:val="002E53FC"/>
    <w:rsid w:val="002E5519"/>
    <w:rsid w:val="002E6FFF"/>
    <w:rsid w:val="002E76CA"/>
    <w:rsid w:val="002F02A4"/>
    <w:rsid w:val="002F051B"/>
    <w:rsid w:val="002F1130"/>
    <w:rsid w:val="002F456A"/>
    <w:rsid w:val="002F5806"/>
    <w:rsid w:val="002F7968"/>
    <w:rsid w:val="003011A9"/>
    <w:rsid w:val="00306BCF"/>
    <w:rsid w:val="003075F1"/>
    <w:rsid w:val="0030760F"/>
    <w:rsid w:val="00310B6F"/>
    <w:rsid w:val="00310D88"/>
    <w:rsid w:val="00311083"/>
    <w:rsid w:val="00311466"/>
    <w:rsid w:val="003123B0"/>
    <w:rsid w:val="00313358"/>
    <w:rsid w:val="003154CA"/>
    <w:rsid w:val="003175C4"/>
    <w:rsid w:val="003179A9"/>
    <w:rsid w:val="00324A06"/>
    <w:rsid w:val="003256C2"/>
    <w:rsid w:val="00326264"/>
    <w:rsid w:val="003265A7"/>
    <w:rsid w:val="00327E10"/>
    <w:rsid w:val="00331347"/>
    <w:rsid w:val="00332792"/>
    <w:rsid w:val="003333F2"/>
    <w:rsid w:val="00334104"/>
    <w:rsid w:val="003342D5"/>
    <w:rsid w:val="0033557A"/>
    <w:rsid w:val="003374BB"/>
    <w:rsid w:val="00337A55"/>
    <w:rsid w:val="00337B58"/>
    <w:rsid w:val="00337F3E"/>
    <w:rsid w:val="00341665"/>
    <w:rsid w:val="0034413C"/>
    <w:rsid w:val="00347284"/>
    <w:rsid w:val="00347581"/>
    <w:rsid w:val="00350CBF"/>
    <w:rsid w:val="003514EC"/>
    <w:rsid w:val="00351E31"/>
    <w:rsid w:val="003526F6"/>
    <w:rsid w:val="00352DA2"/>
    <w:rsid w:val="00354E77"/>
    <w:rsid w:val="00355AE1"/>
    <w:rsid w:val="00356941"/>
    <w:rsid w:val="003570C3"/>
    <w:rsid w:val="00360952"/>
    <w:rsid w:val="00360DC3"/>
    <w:rsid w:val="00364BAE"/>
    <w:rsid w:val="00364FEB"/>
    <w:rsid w:val="003661A6"/>
    <w:rsid w:val="00372608"/>
    <w:rsid w:val="00373393"/>
    <w:rsid w:val="0037398A"/>
    <w:rsid w:val="00373C97"/>
    <w:rsid w:val="0037440F"/>
    <w:rsid w:val="00375004"/>
    <w:rsid w:val="00375FB4"/>
    <w:rsid w:val="00376207"/>
    <w:rsid w:val="00377C17"/>
    <w:rsid w:val="00377C20"/>
    <w:rsid w:val="00383199"/>
    <w:rsid w:val="003857FD"/>
    <w:rsid w:val="00386753"/>
    <w:rsid w:val="003869CF"/>
    <w:rsid w:val="00393DF2"/>
    <w:rsid w:val="003959E4"/>
    <w:rsid w:val="00395FE0"/>
    <w:rsid w:val="0039652D"/>
    <w:rsid w:val="00396C70"/>
    <w:rsid w:val="003A002C"/>
    <w:rsid w:val="003A1679"/>
    <w:rsid w:val="003A183E"/>
    <w:rsid w:val="003A2128"/>
    <w:rsid w:val="003A2953"/>
    <w:rsid w:val="003A4D87"/>
    <w:rsid w:val="003A5667"/>
    <w:rsid w:val="003A57D0"/>
    <w:rsid w:val="003A7195"/>
    <w:rsid w:val="003A7AA9"/>
    <w:rsid w:val="003B028C"/>
    <w:rsid w:val="003B32D3"/>
    <w:rsid w:val="003B343F"/>
    <w:rsid w:val="003B4C5F"/>
    <w:rsid w:val="003B6F55"/>
    <w:rsid w:val="003C11AC"/>
    <w:rsid w:val="003C48C5"/>
    <w:rsid w:val="003C4DB2"/>
    <w:rsid w:val="003D0BD8"/>
    <w:rsid w:val="003D195D"/>
    <w:rsid w:val="003D1C81"/>
    <w:rsid w:val="003D1DD0"/>
    <w:rsid w:val="003D297E"/>
    <w:rsid w:val="003D3A07"/>
    <w:rsid w:val="003D3DC3"/>
    <w:rsid w:val="003D534A"/>
    <w:rsid w:val="003D6B58"/>
    <w:rsid w:val="003E0AFF"/>
    <w:rsid w:val="003E0EE9"/>
    <w:rsid w:val="003E329B"/>
    <w:rsid w:val="003E4645"/>
    <w:rsid w:val="003E489C"/>
    <w:rsid w:val="003E7B13"/>
    <w:rsid w:val="003F1CCA"/>
    <w:rsid w:val="003F3081"/>
    <w:rsid w:val="003F424F"/>
    <w:rsid w:val="003F5545"/>
    <w:rsid w:val="003F7B3F"/>
    <w:rsid w:val="00401246"/>
    <w:rsid w:val="004018F5"/>
    <w:rsid w:val="00403932"/>
    <w:rsid w:val="004046DA"/>
    <w:rsid w:val="00404B6E"/>
    <w:rsid w:val="00406730"/>
    <w:rsid w:val="00407339"/>
    <w:rsid w:val="00412C3F"/>
    <w:rsid w:val="00414112"/>
    <w:rsid w:val="00414B04"/>
    <w:rsid w:val="00414C31"/>
    <w:rsid w:val="0041527F"/>
    <w:rsid w:val="004154F0"/>
    <w:rsid w:val="00415F0B"/>
    <w:rsid w:val="0041659D"/>
    <w:rsid w:val="004176DE"/>
    <w:rsid w:val="00420B5A"/>
    <w:rsid w:val="00420F02"/>
    <w:rsid w:val="00421209"/>
    <w:rsid w:val="00422868"/>
    <w:rsid w:val="00422A02"/>
    <w:rsid w:val="00424A0F"/>
    <w:rsid w:val="004254D2"/>
    <w:rsid w:val="0042646C"/>
    <w:rsid w:val="00427CEC"/>
    <w:rsid w:val="00430492"/>
    <w:rsid w:val="004305E3"/>
    <w:rsid w:val="004312F9"/>
    <w:rsid w:val="00432397"/>
    <w:rsid w:val="004338A5"/>
    <w:rsid w:val="00434A6F"/>
    <w:rsid w:val="00434FA4"/>
    <w:rsid w:val="004355E9"/>
    <w:rsid w:val="00435841"/>
    <w:rsid w:val="0043599B"/>
    <w:rsid w:val="0043763B"/>
    <w:rsid w:val="00437972"/>
    <w:rsid w:val="00437C57"/>
    <w:rsid w:val="004403A5"/>
    <w:rsid w:val="00440829"/>
    <w:rsid w:val="004408DF"/>
    <w:rsid w:val="00441EF1"/>
    <w:rsid w:val="00443724"/>
    <w:rsid w:val="00444758"/>
    <w:rsid w:val="00444FA6"/>
    <w:rsid w:val="0044626D"/>
    <w:rsid w:val="004520EF"/>
    <w:rsid w:val="00452426"/>
    <w:rsid w:val="00453190"/>
    <w:rsid w:val="00453B22"/>
    <w:rsid w:val="00455172"/>
    <w:rsid w:val="00455ECF"/>
    <w:rsid w:val="00455EFD"/>
    <w:rsid w:val="00457544"/>
    <w:rsid w:val="00460E19"/>
    <w:rsid w:val="004640C2"/>
    <w:rsid w:val="00464274"/>
    <w:rsid w:val="00464769"/>
    <w:rsid w:val="0046516F"/>
    <w:rsid w:val="0046681D"/>
    <w:rsid w:val="0046731B"/>
    <w:rsid w:val="00467E69"/>
    <w:rsid w:val="004700DA"/>
    <w:rsid w:val="00470559"/>
    <w:rsid w:val="0047336B"/>
    <w:rsid w:val="004739FF"/>
    <w:rsid w:val="00475620"/>
    <w:rsid w:val="00476574"/>
    <w:rsid w:val="00476E82"/>
    <w:rsid w:val="00477406"/>
    <w:rsid w:val="004816F0"/>
    <w:rsid w:val="0048222B"/>
    <w:rsid w:val="00482398"/>
    <w:rsid w:val="004833BC"/>
    <w:rsid w:val="0048599E"/>
    <w:rsid w:val="00490B0D"/>
    <w:rsid w:val="004910B6"/>
    <w:rsid w:val="0049168D"/>
    <w:rsid w:val="0049260A"/>
    <w:rsid w:val="00493887"/>
    <w:rsid w:val="004943AC"/>
    <w:rsid w:val="00494CCB"/>
    <w:rsid w:val="004960C7"/>
    <w:rsid w:val="004972CB"/>
    <w:rsid w:val="004A1342"/>
    <w:rsid w:val="004A1CEB"/>
    <w:rsid w:val="004A37D7"/>
    <w:rsid w:val="004A3E09"/>
    <w:rsid w:val="004A47F9"/>
    <w:rsid w:val="004A4B15"/>
    <w:rsid w:val="004A712A"/>
    <w:rsid w:val="004A796A"/>
    <w:rsid w:val="004B255E"/>
    <w:rsid w:val="004B2860"/>
    <w:rsid w:val="004B3A49"/>
    <w:rsid w:val="004B3D8A"/>
    <w:rsid w:val="004B45B7"/>
    <w:rsid w:val="004B5904"/>
    <w:rsid w:val="004B67F8"/>
    <w:rsid w:val="004B6877"/>
    <w:rsid w:val="004B798A"/>
    <w:rsid w:val="004C1831"/>
    <w:rsid w:val="004C1E57"/>
    <w:rsid w:val="004C2892"/>
    <w:rsid w:val="004C28C5"/>
    <w:rsid w:val="004C2962"/>
    <w:rsid w:val="004C302F"/>
    <w:rsid w:val="004C3489"/>
    <w:rsid w:val="004C546A"/>
    <w:rsid w:val="004C5F03"/>
    <w:rsid w:val="004C63DB"/>
    <w:rsid w:val="004C67B0"/>
    <w:rsid w:val="004C7519"/>
    <w:rsid w:val="004D00F9"/>
    <w:rsid w:val="004D032A"/>
    <w:rsid w:val="004D09F9"/>
    <w:rsid w:val="004D10DE"/>
    <w:rsid w:val="004D2F79"/>
    <w:rsid w:val="004D495E"/>
    <w:rsid w:val="004D535F"/>
    <w:rsid w:val="004D5B63"/>
    <w:rsid w:val="004D6C56"/>
    <w:rsid w:val="004D6F66"/>
    <w:rsid w:val="004D70DB"/>
    <w:rsid w:val="004E0DE9"/>
    <w:rsid w:val="004E1A24"/>
    <w:rsid w:val="004E2B5F"/>
    <w:rsid w:val="004E33A5"/>
    <w:rsid w:val="004E415D"/>
    <w:rsid w:val="004E4C0F"/>
    <w:rsid w:val="004E5294"/>
    <w:rsid w:val="004E6693"/>
    <w:rsid w:val="004E7199"/>
    <w:rsid w:val="004E7656"/>
    <w:rsid w:val="004E7EB0"/>
    <w:rsid w:val="004F0AA0"/>
    <w:rsid w:val="004F0ECB"/>
    <w:rsid w:val="004F2603"/>
    <w:rsid w:val="004F3071"/>
    <w:rsid w:val="004F391C"/>
    <w:rsid w:val="004F5C57"/>
    <w:rsid w:val="004F6DA3"/>
    <w:rsid w:val="00500788"/>
    <w:rsid w:val="00501D29"/>
    <w:rsid w:val="00503CEE"/>
    <w:rsid w:val="005059F4"/>
    <w:rsid w:val="00505C40"/>
    <w:rsid w:val="00506972"/>
    <w:rsid w:val="00506D75"/>
    <w:rsid w:val="0051035F"/>
    <w:rsid w:val="00510A41"/>
    <w:rsid w:val="005115C1"/>
    <w:rsid w:val="0051377C"/>
    <w:rsid w:val="00513B64"/>
    <w:rsid w:val="00515B34"/>
    <w:rsid w:val="005232F8"/>
    <w:rsid w:val="00525490"/>
    <w:rsid w:val="00527EB2"/>
    <w:rsid w:val="0052DB5E"/>
    <w:rsid w:val="00531035"/>
    <w:rsid w:val="00531443"/>
    <w:rsid w:val="00532457"/>
    <w:rsid w:val="00534F86"/>
    <w:rsid w:val="00540201"/>
    <w:rsid w:val="005411DC"/>
    <w:rsid w:val="00541BFD"/>
    <w:rsid w:val="0054296F"/>
    <w:rsid w:val="005442AA"/>
    <w:rsid w:val="00544A36"/>
    <w:rsid w:val="00546A32"/>
    <w:rsid w:val="00547FAC"/>
    <w:rsid w:val="00552431"/>
    <w:rsid w:val="0055359C"/>
    <w:rsid w:val="00553BA6"/>
    <w:rsid w:val="005542F3"/>
    <w:rsid w:val="00554E1D"/>
    <w:rsid w:val="00555925"/>
    <w:rsid w:val="0055633D"/>
    <w:rsid w:val="00556BFB"/>
    <w:rsid w:val="00557771"/>
    <w:rsid w:val="0056162F"/>
    <w:rsid w:val="00561DA6"/>
    <w:rsid w:val="00561FA6"/>
    <w:rsid w:val="005620A6"/>
    <w:rsid w:val="005622C2"/>
    <w:rsid w:val="00562631"/>
    <w:rsid w:val="00563E8F"/>
    <w:rsid w:val="00564750"/>
    <w:rsid w:val="00564E27"/>
    <w:rsid w:val="00565AA3"/>
    <w:rsid w:val="005661E3"/>
    <w:rsid w:val="0056693C"/>
    <w:rsid w:val="00572FAB"/>
    <w:rsid w:val="00573E22"/>
    <w:rsid w:val="00575797"/>
    <w:rsid w:val="00575B90"/>
    <w:rsid w:val="00577B7C"/>
    <w:rsid w:val="005801F3"/>
    <w:rsid w:val="0058054E"/>
    <w:rsid w:val="00581357"/>
    <w:rsid w:val="005826CF"/>
    <w:rsid w:val="00582B73"/>
    <w:rsid w:val="00583803"/>
    <w:rsid w:val="005838AF"/>
    <w:rsid w:val="00583D54"/>
    <w:rsid w:val="00585364"/>
    <w:rsid w:val="00586C74"/>
    <w:rsid w:val="00586DD2"/>
    <w:rsid w:val="00590017"/>
    <w:rsid w:val="00590048"/>
    <w:rsid w:val="00590062"/>
    <w:rsid w:val="00590213"/>
    <w:rsid w:val="00595161"/>
    <w:rsid w:val="005A0E06"/>
    <w:rsid w:val="005A1AFC"/>
    <w:rsid w:val="005A203E"/>
    <w:rsid w:val="005A2498"/>
    <w:rsid w:val="005A2586"/>
    <w:rsid w:val="005A28D4"/>
    <w:rsid w:val="005A364D"/>
    <w:rsid w:val="005A456D"/>
    <w:rsid w:val="005A57C4"/>
    <w:rsid w:val="005A57E7"/>
    <w:rsid w:val="005A5AD9"/>
    <w:rsid w:val="005A5DB1"/>
    <w:rsid w:val="005A789F"/>
    <w:rsid w:val="005A7BBD"/>
    <w:rsid w:val="005B1CF0"/>
    <w:rsid w:val="005B240F"/>
    <w:rsid w:val="005B316D"/>
    <w:rsid w:val="005B33C1"/>
    <w:rsid w:val="005B34E0"/>
    <w:rsid w:val="005B54BE"/>
    <w:rsid w:val="005B5EF0"/>
    <w:rsid w:val="005B6294"/>
    <w:rsid w:val="005B6E5D"/>
    <w:rsid w:val="005B718F"/>
    <w:rsid w:val="005B71D8"/>
    <w:rsid w:val="005C1E0C"/>
    <w:rsid w:val="005C1EA3"/>
    <w:rsid w:val="005C505A"/>
    <w:rsid w:val="005C582F"/>
    <w:rsid w:val="005C5DED"/>
    <w:rsid w:val="005C609D"/>
    <w:rsid w:val="005C6CCE"/>
    <w:rsid w:val="005D26CE"/>
    <w:rsid w:val="005D3D55"/>
    <w:rsid w:val="005D5F38"/>
    <w:rsid w:val="005D6007"/>
    <w:rsid w:val="005D7902"/>
    <w:rsid w:val="005E08BC"/>
    <w:rsid w:val="005E0EAD"/>
    <w:rsid w:val="005E12DB"/>
    <w:rsid w:val="005E4397"/>
    <w:rsid w:val="005E5325"/>
    <w:rsid w:val="005E5FA6"/>
    <w:rsid w:val="005E62D4"/>
    <w:rsid w:val="005E74E2"/>
    <w:rsid w:val="005F0C96"/>
    <w:rsid w:val="005F3114"/>
    <w:rsid w:val="005F5EF2"/>
    <w:rsid w:val="005F7C9F"/>
    <w:rsid w:val="005F7FBD"/>
    <w:rsid w:val="00601C82"/>
    <w:rsid w:val="00602103"/>
    <w:rsid w:val="00602A05"/>
    <w:rsid w:val="00602F88"/>
    <w:rsid w:val="00605A6A"/>
    <w:rsid w:val="00605D5D"/>
    <w:rsid w:val="00606B5A"/>
    <w:rsid w:val="0060719C"/>
    <w:rsid w:val="0060788C"/>
    <w:rsid w:val="00611F6D"/>
    <w:rsid w:val="00612567"/>
    <w:rsid w:val="00613107"/>
    <w:rsid w:val="00615405"/>
    <w:rsid w:val="00615556"/>
    <w:rsid w:val="006162DE"/>
    <w:rsid w:val="006177AD"/>
    <w:rsid w:val="00617B6D"/>
    <w:rsid w:val="006213C6"/>
    <w:rsid w:val="00621C31"/>
    <w:rsid w:val="006224D9"/>
    <w:rsid w:val="00624430"/>
    <w:rsid w:val="00627348"/>
    <w:rsid w:val="00627B77"/>
    <w:rsid w:val="006302B2"/>
    <w:rsid w:val="0063074B"/>
    <w:rsid w:val="00630BDD"/>
    <w:rsid w:val="00630C75"/>
    <w:rsid w:val="00630E6C"/>
    <w:rsid w:val="006317E6"/>
    <w:rsid w:val="0063270E"/>
    <w:rsid w:val="00633C8C"/>
    <w:rsid w:val="00634BD9"/>
    <w:rsid w:val="006366E9"/>
    <w:rsid w:val="006418AB"/>
    <w:rsid w:val="006428FF"/>
    <w:rsid w:val="00642B4A"/>
    <w:rsid w:val="0064541A"/>
    <w:rsid w:val="006459E9"/>
    <w:rsid w:val="00652A24"/>
    <w:rsid w:val="00652DB5"/>
    <w:rsid w:val="006541A6"/>
    <w:rsid w:val="0065526C"/>
    <w:rsid w:val="0065579B"/>
    <w:rsid w:val="00656BA3"/>
    <w:rsid w:val="00657076"/>
    <w:rsid w:val="006572BF"/>
    <w:rsid w:val="00657753"/>
    <w:rsid w:val="006577BC"/>
    <w:rsid w:val="00660235"/>
    <w:rsid w:val="00666808"/>
    <w:rsid w:val="0067228A"/>
    <w:rsid w:val="00673CE0"/>
    <w:rsid w:val="0067473A"/>
    <w:rsid w:val="00675BC2"/>
    <w:rsid w:val="00675DBB"/>
    <w:rsid w:val="00675E04"/>
    <w:rsid w:val="00676010"/>
    <w:rsid w:val="00677331"/>
    <w:rsid w:val="00680C1B"/>
    <w:rsid w:val="0068109A"/>
    <w:rsid w:val="00681484"/>
    <w:rsid w:val="00681A44"/>
    <w:rsid w:val="00683583"/>
    <w:rsid w:val="00685F6B"/>
    <w:rsid w:val="00687A20"/>
    <w:rsid w:val="00687AD0"/>
    <w:rsid w:val="00687D86"/>
    <w:rsid w:val="0069100D"/>
    <w:rsid w:val="00691482"/>
    <w:rsid w:val="006939D6"/>
    <w:rsid w:val="0069565E"/>
    <w:rsid w:val="0069577B"/>
    <w:rsid w:val="006978A0"/>
    <w:rsid w:val="00697AEC"/>
    <w:rsid w:val="00697B44"/>
    <w:rsid w:val="006A2CF4"/>
    <w:rsid w:val="006A52D3"/>
    <w:rsid w:val="006A7882"/>
    <w:rsid w:val="006A7CB6"/>
    <w:rsid w:val="006A7E05"/>
    <w:rsid w:val="006B28DD"/>
    <w:rsid w:val="006B4892"/>
    <w:rsid w:val="006B5DDB"/>
    <w:rsid w:val="006B6D7C"/>
    <w:rsid w:val="006B7284"/>
    <w:rsid w:val="006B774E"/>
    <w:rsid w:val="006C094A"/>
    <w:rsid w:val="006C1E86"/>
    <w:rsid w:val="006C28C5"/>
    <w:rsid w:val="006C37BE"/>
    <w:rsid w:val="006C410B"/>
    <w:rsid w:val="006C5229"/>
    <w:rsid w:val="006C597E"/>
    <w:rsid w:val="006C7647"/>
    <w:rsid w:val="006D21EF"/>
    <w:rsid w:val="006D4B74"/>
    <w:rsid w:val="006D5021"/>
    <w:rsid w:val="006D58ED"/>
    <w:rsid w:val="006D61F8"/>
    <w:rsid w:val="006D6FBC"/>
    <w:rsid w:val="006E1167"/>
    <w:rsid w:val="006E1D5D"/>
    <w:rsid w:val="006E2990"/>
    <w:rsid w:val="006E619F"/>
    <w:rsid w:val="006F1783"/>
    <w:rsid w:val="006F1A75"/>
    <w:rsid w:val="006F22EB"/>
    <w:rsid w:val="006F5364"/>
    <w:rsid w:val="006F5423"/>
    <w:rsid w:val="00701914"/>
    <w:rsid w:val="0070285D"/>
    <w:rsid w:val="00702C01"/>
    <w:rsid w:val="00703AAE"/>
    <w:rsid w:val="007064CD"/>
    <w:rsid w:val="0070696B"/>
    <w:rsid w:val="007112BD"/>
    <w:rsid w:val="007123C9"/>
    <w:rsid w:val="007125EE"/>
    <w:rsid w:val="00716776"/>
    <w:rsid w:val="00716A21"/>
    <w:rsid w:val="00720658"/>
    <w:rsid w:val="00720ACA"/>
    <w:rsid w:val="0072341D"/>
    <w:rsid w:val="00724259"/>
    <w:rsid w:val="00724295"/>
    <w:rsid w:val="007252FD"/>
    <w:rsid w:val="00725AED"/>
    <w:rsid w:val="007262F1"/>
    <w:rsid w:val="007267B3"/>
    <w:rsid w:val="00730917"/>
    <w:rsid w:val="00732073"/>
    <w:rsid w:val="00732B4F"/>
    <w:rsid w:val="007350D4"/>
    <w:rsid w:val="0073778D"/>
    <w:rsid w:val="007404E6"/>
    <w:rsid w:val="007418EC"/>
    <w:rsid w:val="0074483D"/>
    <w:rsid w:val="00745224"/>
    <w:rsid w:val="007464F1"/>
    <w:rsid w:val="0074706C"/>
    <w:rsid w:val="007477E9"/>
    <w:rsid w:val="0075220B"/>
    <w:rsid w:val="007523C7"/>
    <w:rsid w:val="00752716"/>
    <w:rsid w:val="007555BF"/>
    <w:rsid w:val="0075666E"/>
    <w:rsid w:val="0075715F"/>
    <w:rsid w:val="00757C85"/>
    <w:rsid w:val="0076217D"/>
    <w:rsid w:val="00764F1A"/>
    <w:rsid w:val="00765C6A"/>
    <w:rsid w:val="00766E16"/>
    <w:rsid w:val="00770528"/>
    <w:rsid w:val="00771877"/>
    <w:rsid w:val="00771F8A"/>
    <w:rsid w:val="00772067"/>
    <w:rsid w:val="00773ADF"/>
    <w:rsid w:val="00773DAC"/>
    <w:rsid w:val="00775E77"/>
    <w:rsid w:val="007760A8"/>
    <w:rsid w:val="0077756E"/>
    <w:rsid w:val="00780929"/>
    <w:rsid w:val="007809CB"/>
    <w:rsid w:val="00782121"/>
    <w:rsid w:val="00783BD2"/>
    <w:rsid w:val="00785B2E"/>
    <w:rsid w:val="00787E26"/>
    <w:rsid w:val="0079045C"/>
    <w:rsid w:val="007909B8"/>
    <w:rsid w:val="00790D0B"/>
    <w:rsid w:val="007914AE"/>
    <w:rsid w:val="00792E0A"/>
    <w:rsid w:val="007A15F6"/>
    <w:rsid w:val="007A1E08"/>
    <w:rsid w:val="007A2CCB"/>
    <w:rsid w:val="007A3172"/>
    <w:rsid w:val="007A41C7"/>
    <w:rsid w:val="007A4800"/>
    <w:rsid w:val="007A4B4F"/>
    <w:rsid w:val="007A5AE9"/>
    <w:rsid w:val="007B243C"/>
    <w:rsid w:val="007B2AD5"/>
    <w:rsid w:val="007B2BF6"/>
    <w:rsid w:val="007B574F"/>
    <w:rsid w:val="007B5D93"/>
    <w:rsid w:val="007C201C"/>
    <w:rsid w:val="007C2247"/>
    <w:rsid w:val="007C25A9"/>
    <w:rsid w:val="007C4E24"/>
    <w:rsid w:val="007D0B3D"/>
    <w:rsid w:val="007D29C2"/>
    <w:rsid w:val="007D35EB"/>
    <w:rsid w:val="007D3B5D"/>
    <w:rsid w:val="007D490C"/>
    <w:rsid w:val="007D4B2C"/>
    <w:rsid w:val="007E0828"/>
    <w:rsid w:val="007E119E"/>
    <w:rsid w:val="007E13FC"/>
    <w:rsid w:val="007E2144"/>
    <w:rsid w:val="007E2A99"/>
    <w:rsid w:val="007E32B9"/>
    <w:rsid w:val="007E32DA"/>
    <w:rsid w:val="007E382A"/>
    <w:rsid w:val="007E3E47"/>
    <w:rsid w:val="007E5004"/>
    <w:rsid w:val="007E58B3"/>
    <w:rsid w:val="007E5C09"/>
    <w:rsid w:val="007E6885"/>
    <w:rsid w:val="007F2B36"/>
    <w:rsid w:val="007F3A7C"/>
    <w:rsid w:val="007F4854"/>
    <w:rsid w:val="007F4A8E"/>
    <w:rsid w:val="007F4C5C"/>
    <w:rsid w:val="007F5D0B"/>
    <w:rsid w:val="007F7610"/>
    <w:rsid w:val="00802148"/>
    <w:rsid w:val="008046D3"/>
    <w:rsid w:val="00805258"/>
    <w:rsid w:val="00805992"/>
    <w:rsid w:val="0080678E"/>
    <w:rsid w:val="00806DD1"/>
    <w:rsid w:val="00806EF0"/>
    <w:rsid w:val="008128B6"/>
    <w:rsid w:val="008137AE"/>
    <w:rsid w:val="00814A6B"/>
    <w:rsid w:val="00815AA6"/>
    <w:rsid w:val="008218FD"/>
    <w:rsid w:val="00821C5D"/>
    <w:rsid w:val="00821D61"/>
    <w:rsid w:val="00821F49"/>
    <w:rsid w:val="00824169"/>
    <w:rsid w:val="008269AA"/>
    <w:rsid w:val="008270DE"/>
    <w:rsid w:val="0083002C"/>
    <w:rsid w:val="00830720"/>
    <w:rsid w:val="00831824"/>
    <w:rsid w:val="008318B4"/>
    <w:rsid w:val="00831EBA"/>
    <w:rsid w:val="00832D82"/>
    <w:rsid w:val="0083375B"/>
    <w:rsid w:val="00835FEB"/>
    <w:rsid w:val="008428AA"/>
    <w:rsid w:val="008428CB"/>
    <w:rsid w:val="0084709D"/>
    <w:rsid w:val="00847CBC"/>
    <w:rsid w:val="00851764"/>
    <w:rsid w:val="00852028"/>
    <w:rsid w:val="008567DB"/>
    <w:rsid w:val="00860173"/>
    <w:rsid w:val="00860944"/>
    <w:rsid w:val="00862602"/>
    <w:rsid w:val="00870746"/>
    <w:rsid w:val="00871738"/>
    <w:rsid w:val="00877BB1"/>
    <w:rsid w:val="00880B05"/>
    <w:rsid w:val="00881290"/>
    <w:rsid w:val="008829C5"/>
    <w:rsid w:val="00882F66"/>
    <w:rsid w:val="00884BEC"/>
    <w:rsid w:val="008851CA"/>
    <w:rsid w:val="00885746"/>
    <w:rsid w:val="00886D7E"/>
    <w:rsid w:val="00890217"/>
    <w:rsid w:val="00892000"/>
    <w:rsid w:val="00892285"/>
    <w:rsid w:val="0089656C"/>
    <w:rsid w:val="0089709E"/>
    <w:rsid w:val="008A2F03"/>
    <w:rsid w:val="008A3E6D"/>
    <w:rsid w:val="008A5C6B"/>
    <w:rsid w:val="008A73A1"/>
    <w:rsid w:val="008A7C71"/>
    <w:rsid w:val="008B0661"/>
    <w:rsid w:val="008B0C24"/>
    <w:rsid w:val="008B1CA4"/>
    <w:rsid w:val="008B1E20"/>
    <w:rsid w:val="008B527A"/>
    <w:rsid w:val="008B60DF"/>
    <w:rsid w:val="008B63F6"/>
    <w:rsid w:val="008B6F4F"/>
    <w:rsid w:val="008C2B74"/>
    <w:rsid w:val="008C337D"/>
    <w:rsid w:val="008C43FA"/>
    <w:rsid w:val="008D0D91"/>
    <w:rsid w:val="008D2DB9"/>
    <w:rsid w:val="008D55C6"/>
    <w:rsid w:val="008D658D"/>
    <w:rsid w:val="008E038A"/>
    <w:rsid w:val="008E4A0A"/>
    <w:rsid w:val="008E4DF3"/>
    <w:rsid w:val="008E55C3"/>
    <w:rsid w:val="008E6B28"/>
    <w:rsid w:val="008E74B3"/>
    <w:rsid w:val="008E7A41"/>
    <w:rsid w:val="008E7AA1"/>
    <w:rsid w:val="008F1771"/>
    <w:rsid w:val="008F2F97"/>
    <w:rsid w:val="008F3D35"/>
    <w:rsid w:val="008F479E"/>
    <w:rsid w:val="008F6227"/>
    <w:rsid w:val="008F7404"/>
    <w:rsid w:val="008F7484"/>
    <w:rsid w:val="009004F8"/>
    <w:rsid w:val="00901A67"/>
    <w:rsid w:val="00902199"/>
    <w:rsid w:val="0090234B"/>
    <w:rsid w:val="0090405E"/>
    <w:rsid w:val="00904DF3"/>
    <w:rsid w:val="00905FF9"/>
    <w:rsid w:val="00906540"/>
    <w:rsid w:val="00906DE7"/>
    <w:rsid w:val="009074BE"/>
    <w:rsid w:val="00907745"/>
    <w:rsid w:val="00907BF7"/>
    <w:rsid w:val="00911DFF"/>
    <w:rsid w:val="00914E4B"/>
    <w:rsid w:val="009159F9"/>
    <w:rsid w:val="00916867"/>
    <w:rsid w:val="00916E8A"/>
    <w:rsid w:val="00920758"/>
    <w:rsid w:val="00921518"/>
    <w:rsid w:val="0092373B"/>
    <w:rsid w:val="009237AB"/>
    <w:rsid w:val="00925F3F"/>
    <w:rsid w:val="00926840"/>
    <w:rsid w:val="00927035"/>
    <w:rsid w:val="00927402"/>
    <w:rsid w:val="0093245F"/>
    <w:rsid w:val="00933604"/>
    <w:rsid w:val="00935871"/>
    <w:rsid w:val="00935A65"/>
    <w:rsid w:val="00936F26"/>
    <w:rsid w:val="00941EA3"/>
    <w:rsid w:val="00942E42"/>
    <w:rsid w:val="00943768"/>
    <w:rsid w:val="009438BB"/>
    <w:rsid w:val="00944946"/>
    <w:rsid w:val="00946971"/>
    <w:rsid w:val="00946FFD"/>
    <w:rsid w:val="009510E7"/>
    <w:rsid w:val="009516AC"/>
    <w:rsid w:val="009517A0"/>
    <w:rsid w:val="00954910"/>
    <w:rsid w:val="00955045"/>
    <w:rsid w:val="00955BA3"/>
    <w:rsid w:val="00960679"/>
    <w:rsid w:val="0096093A"/>
    <w:rsid w:val="00960E73"/>
    <w:rsid w:val="00961CF5"/>
    <w:rsid w:val="00962170"/>
    <w:rsid w:val="00962626"/>
    <w:rsid w:val="00963179"/>
    <w:rsid w:val="00964159"/>
    <w:rsid w:val="009679D5"/>
    <w:rsid w:val="009702C9"/>
    <w:rsid w:val="0097037D"/>
    <w:rsid w:val="00970E94"/>
    <w:rsid w:val="009726C8"/>
    <w:rsid w:val="00973659"/>
    <w:rsid w:val="0097478D"/>
    <w:rsid w:val="00974F28"/>
    <w:rsid w:val="0097751A"/>
    <w:rsid w:val="00981346"/>
    <w:rsid w:val="00982160"/>
    <w:rsid w:val="0098395B"/>
    <w:rsid w:val="009843F3"/>
    <w:rsid w:val="00985996"/>
    <w:rsid w:val="00986226"/>
    <w:rsid w:val="009877B1"/>
    <w:rsid w:val="00990CB8"/>
    <w:rsid w:val="00991294"/>
    <w:rsid w:val="00991F78"/>
    <w:rsid w:val="009941C3"/>
    <w:rsid w:val="00994C47"/>
    <w:rsid w:val="009954BE"/>
    <w:rsid w:val="009959D4"/>
    <w:rsid w:val="009979A2"/>
    <w:rsid w:val="00997BB8"/>
    <w:rsid w:val="009A0BEE"/>
    <w:rsid w:val="009A0E11"/>
    <w:rsid w:val="009A3074"/>
    <w:rsid w:val="009A32D4"/>
    <w:rsid w:val="009B043F"/>
    <w:rsid w:val="009B0AA8"/>
    <w:rsid w:val="009B0FA8"/>
    <w:rsid w:val="009B19DA"/>
    <w:rsid w:val="009B1D39"/>
    <w:rsid w:val="009B4363"/>
    <w:rsid w:val="009C02A7"/>
    <w:rsid w:val="009C0370"/>
    <w:rsid w:val="009C1664"/>
    <w:rsid w:val="009C261E"/>
    <w:rsid w:val="009C3994"/>
    <w:rsid w:val="009C3CD8"/>
    <w:rsid w:val="009C3DBA"/>
    <w:rsid w:val="009C6295"/>
    <w:rsid w:val="009D0E35"/>
    <w:rsid w:val="009D2F3B"/>
    <w:rsid w:val="009D323F"/>
    <w:rsid w:val="009D3D6D"/>
    <w:rsid w:val="009D5309"/>
    <w:rsid w:val="009D552A"/>
    <w:rsid w:val="009D5A7D"/>
    <w:rsid w:val="009D5B9C"/>
    <w:rsid w:val="009D5E29"/>
    <w:rsid w:val="009D623A"/>
    <w:rsid w:val="009D6F82"/>
    <w:rsid w:val="009E1714"/>
    <w:rsid w:val="009E1FC2"/>
    <w:rsid w:val="009E1FF7"/>
    <w:rsid w:val="009E294D"/>
    <w:rsid w:val="009E3A89"/>
    <w:rsid w:val="009E3AD2"/>
    <w:rsid w:val="009E3C6A"/>
    <w:rsid w:val="009E5269"/>
    <w:rsid w:val="009E5980"/>
    <w:rsid w:val="009E6A42"/>
    <w:rsid w:val="009F0161"/>
    <w:rsid w:val="009F2296"/>
    <w:rsid w:val="009F7989"/>
    <w:rsid w:val="00A00EE1"/>
    <w:rsid w:val="00A013CE"/>
    <w:rsid w:val="00A016EF"/>
    <w:rsid w:val="00A02067"/>
    <w:rsid w:val="00A020E1"/>
    <w:rsid w:val="00A027D0"/>
    <w:rsid w:val="00A0365B"/>
    <w:rsid w:val="00A036A1"/>
    <w:rsid w:val="00A05A6F"/>
    <w:rsid w:val="00A06078"/>
    <w:rsid w:val="00A073B2"/>
    <w:rsid w:val="00A07975"/>
    <w:rsid w:val="00A10096"/>
    <w:rsid w:val="00A10407"/>
    <w:rsid w:val="00A133F1"/>
    <w:rsid w:val="00A156CA"/>
    <w:rsid w:val="00A17055"/>
    <w:rsid w:val="00A17BE1"/>
    <w:rsid w:val="00A207C9"/>
    <w:rsid w:val="00A23827"/>
    <w:rsid w:val="00A23F7C"/>
    <w:rsid w:val="00A25EC2"/>
    <w:rsid w:val="00A274B5"/>
    <w:rsid w:val="00A27904"/>
    <w:rsid w:val="00A30109"/>
    <w:rsid w:val="00A306FC"/>
    <w:rsid w:val="00A30710"/>
    <w:rsid w:val="00A316B4"/>
    <w:rsid w:val="00A31E4F"/>
    <w:rsid w:val="00A324C0"/>
    <w:rsid w:val="00A32658"/>
    <w:rsid w:val="00A33D63"/>
    <w:rsid w:val="00A3674C"/>
    <w:rsid w:val="00A37F81"/>
    <w:rsid w:val="00A40DE8"/>
    <w:rsid w:val="00A427AC"/>
    <w:rsid w:val="00A42E27"/>
    <w:rsid w:val="00A44918"/>
    <w:rsid w:val="00A50874"/>
    <w:rsid w:val="00A518C7"/>
    <w:rsid w:val="00A53A74"/>
    <w:rsid w:val="00A53C13"/>
    <w:rsid w:val="00A54761"/>
    <w:rsid w:val="00A563F3"/>
    <w:rsid w:val="00A5702E"/>
    <w:rsid w:val="00A60998"/>
    <w:rsid w:val="00A60C39"/>
    <w:rsid w:val="00A61ECF"/>
    <w:rsid w:val="00A623D1"/>
    <w:rsid w:val="00A660EB"/>
    <w:rsid w:val="00A703D3"/>
    <w:rsid w:val="00A70A66"/>
    <w:rsid w:val="00A71E79"/>
    <w:rsid w:val="00A73D40"/>
    <w:rsid w:val="00A73F22"/>
    <w:rsid w:val="00A7621E"/>
    <w:rsid w:val="00A7678E"/>
    <w:rsid w:val="00A76BA8"/>
    <w:rsid w:val="00A77AC2"/>
    <w:rsid w:val="00A82907"/>
    <w:rsid w:val="00A863DE"/>
    <w:rsid w:val="00A90B6F"/>
    <w:rsid w:val="00A928AC"/>
    <w:rsid w:val="00A9330F"/>
    <w:rsid w:val="00A94759"/>
    <w:rsid w:val="00A95002"/>
    <w:rsid w:val="00A950C0"/>
    <w:rsid w:val="00A96B37"/>
    <w:rsid w:val="00A97452"/>
    <w:rsid w:val="00AA153E"/>
    <w:rsid w:val="00AA1815"/>
    <w:rsid w:val="00AA1ADD"/>
    <w:rsid w:val="00AA6C5C"/>
    <w:rsid w:val="00AA7020"/>
    <w:rsid w:val="00AA79F3"/>
    <w:rsid w:val="00AB1608"/>
    <w:rsid w:val="00AB2AC3"/>
    <w:rsid w:val="00AB3C11"/>
    <w:rsid w:val="00AB5022"/>
    <w:rsid w:val="00AB5837"/>
    <w:rsid w:val="00AC1F08"/>
    <w:rsid w:val="00AC3B33"/>
    <w:rsid w:val="00AC52C1"/>
    <w:rsid w:val="00AC5593"/>
    <w:rsid w:val="00AC581F"/>
    <w:rsid w:val="00AC69BA"/>
    <w:rsid w:val="00AC6F2C"/>
    <w:rsid w:val="00AD0F45"/>
    <w:rsid w:val="00AD12E1"/>
    <w:rsid w:val="00AD14DD"/>
    <w:rsid w:val="00AD15CC"/>
    <w:rsid w:val="00AD1FDD"/>
    <w:rsid w:val="00AD2943"/>
    <w:rsid w:val="00AD3502"/>
    <w:rsid w:val="00AD47AF"/>
    <w:rsid w:val="00AD644B"/>
    <w:rsid w:val="00AD7FB5"/>
    <w:rsid w:val="00AE031C"/>
    <w:rsid w:val="00AE0B8F"/>
    <w:rsid w:val="00AE681C"/>
    <w:rsid w:val="00AE72CA"/>
    <w:rsid w:val="00AE7C7E"/>
    <w:rsid w:val="00AF29D9"/>
    <w:rsid w:val="00AF3A51"/>
    <w:rsid w:val="00AF453B"/>
    <w:rsid w:val="00AF498D"/>
    <w:rsid w:val="00AF4DE2"/>
    <w:rsid w:val="00AF6134"/>
    <w:rsid w:val="00AF7895"/>
    <w:rsid w:val="00AF7D8E"/>
    <w:rsid w:val="00B0057A"/>
    <w:rsid w:val="00B015B4"/>
    <w:rsid w:val="00B044D8"/>
    <w:rsid w:val="00B04538"/>
    <w:rsid w:val="00B04DBE"/>
    <w:rsid w:val="00B06D96"/>
    <w:rsid w:val="00B070A8"/>
    <w:rsid w:val="00B079D8"/>
    <w:rsid w:val="00B07E90"/>
    <w:rsid w:val="00B144B4"/>
    <w:rsid w:val="00B152D9"/>
    <w:rsid w:val="00B17740"/>
    <w:rsid w:val="00B17D3E"/>
    <w:rsid w:val="00B17EC4"/>
    <w:rsid w:val="00B21B9D"/>
    <w:rsid w:val="00B22339"/>
    <w:rsid w:val="00B236DA"/>
    <w:rsid w:val="00B25ABA"/>
    <w:rsid w:val="00B25B2E"/>
    <w:rsid w:val="00B26B38"/>
    <w:rsid w:val="00B30131"/>
    <w:rsid w:val="00B357E1"/>
    <w:rsid w:val="00B36742"/>
    <w:rsid w:val="00B41004"/>
    <w:rsid w:val="00B41242"/>
    <w:rsid w:val="00B41393"/>
    <w:rsid w:val="00B41956"/>
    <w:rsid w:val="00B46524"/>
    <w:rsid w:val="00B46CDE"/>
    <w:rsid w:val="00B51125"/>
    <w:rsid w:val="00B5510A"/>
    <w:rsid w:val="00B55251"/>
    <w:rsid w:val="00B57689"/>
    <w:rsid w:val="00B6036E"/>
    <w:rsid w:val="00B62ED9"/>
    <w:rsid w:val="00B70C8C"/>
    <w:rsid w:val="00B70CDA"/>
    <w:rsid w:val="00B718FA"/>
    <w:rsid w:val="00B73317"/>
    <w:rsid w:val="00B7599B"/>
    <w:rsid w:val="00B76DB9"/>
    <w:rsid w:val="00B7727D"/>
    <w:rsid w:val="00B8081B"/>
    <w:rsid w:val="00B82195"/>
    <w:rsid w:val="00B827E4"/>
    <w:rsid w:val="00B8429C"/>
    <w:rsid w:val="00B86471"/>
    <w:rsid w:val="00B87C8C"/>
    <w:rsid w:val="00B91944"/>
    <w:rsid w:val="00B91CD6"/>
    <w:rsid w:val="00B91D63"/>
    <w:rsid w:val="00B92817"/>
    <w:rsid w:val="00B92EB3"/>
    <w:rsid w:val="00B95A42"/>
    <w:rsid w:val="00B96BEA"/>
    <w:rsid w:val="00B976E9"/>
    <w:rsid w:val="00BA0614"/>
    <w:rsid w:val="00BA226C"/>
    <w:rsid w:val="00BA2815"/>
    <w:rsid w:val="00BA4DA3"/>
    <w:rsid w:val="00BA55DB"/>
    <w:rsid w:val="00BA7BF4"/>
    <w:rsid w:val="00BB4023"/>
    <w:rsid w:val="00BB6485"/>
    <w:rsid w:val="00BB6EEA"/>
    <w:rsid w:val="00BC0E17"/>
    <w:rsid w:val="00BC1CC7"/>
    <w:rsid w:val="00BC3027"/>
    <w:rsid w:val="00BC47D7"/>
    <w:rsid w:val="00BC4E09"/>
    <w:rsid w:val="00BC600D"/>
    <w:rsid w:val="00BC6E4B"/>
    <w:rsid w:val="00BD0C9A"/>
    <w:rsid w:val="00BD1F95"/>
    <w:rsid w:val="00BD260A"/>
    <w:rsid w:val="00BD4589"/>
    <w:rsid w:val="00BD4B89"/>
    <w:rsid w:val="00BD53B4"/>
    <w:rsid w:val="00BD5B53"/>
    <w:rsid w:val="00BD6241"/>
    <w:rsid w:val="00BD635A"/>
    <w:rsid w:val="00BD6E8D"/>
    <w:rsid w:val="00BD73E5"/>
    <w:rsid w:val="00BE041E"/>
    <w:rsid w:val="00BE04A1"/>
    <w:rsid w:val="00BE0A23"/>
    <w:rsid w:val="00BE2D21"/>
    <w:rsid w:val="00BE31CD"/>
    <w:rsid w:val="00BE3AEF"/>
    <w:rsid w:val="00BE60D2"/>
    <w:rsid w:val="00BE7732"/>
    <w:rsid w:val="00BE7EBA"/>
    <w:rsid w:val="00BF0EC3"/>
    <w:rsid w:val="00BF1428"/>
    <w:rsid w:val="00BF1E50"/>
    <w:rsid w:val="00BF22B7"/>
    <w:rsid w:val="00BF4F4E"/>
    <w:rsid w:val="00BF5C03"/>
    <w:rsid w:val="00BF6422"/>
    <w:rsid w:val="00BF7C5D"/>
    <w:rsid w:val="00C00676"/>
    <w:rsid w:val="00C02BDF"/>
    <w:rsid w:val="00C03793"/>
    <w:rsid w:val="00C038E7"/>
    <w:rsid w:val="00C04AD9"/>
    <w:rsid w:val="00C05076"/>
    <w:rsid w:val="00C05814"/>
    <w:rsid w:val="00C06A97"/>
    <w:rsid w:val="00C10308"/>
    <w:rsid w:val="00C1116E"/>
    <w:rsid w:val="00C12151"/>
    <w:rsid w:val="00C12210"/>
    <w:rsid w:val="00C13BA9"/>
    <w:rsid w:val="00C164EA"/>
    <w:rsid w:val="00C16E33"/>
    <w:rsid w:val="00C215C9"/>
    <w:rsid w:val="00C25C5F"/>
    <w:rsid w:val="00C30866"/>
    <w:rsid w:val="00C348A6"/>
    <w:rsid w:val="00C3673C"/>
    <w:rsid w:val="00C411B3"/>
    <w:rsid w:val="00C42AB3"/>
    <w:rsid w:val="00C43F34"/>
    <w:rsid w:val="00C440B7"/>
    <w:rsid w:val="00C44541"/>
    <w:rsid w:val="00C45745"/>
    <w:rsid w:val="00C45A5A"/>
    <w:rsid w:val="00C45F27"/>
    <w:rsid w:val="00C46808"/>
    <w:rsid w:val="00C469B3"/>
    <w:rsid w:val="00C474BA"/>
    <w:rsid w:val="00C50DBC"/>
    <w:rsid w:val="00C51B6D"/>
    <w:rsid w:val="00C52342"/>
    <w:rsid w:val="00C56412"/>
    <w:rsid w:val="00C56686"/>
    <w:rsid w:val="00C61424"/>
    <w:rsid w:val="00C64ED9"/>
    <w:rsid w:val="00C741DC"/>
    <w:rsid w:val="00C7483C"/>
    <w:rsid w:val="00C77EF2"/>
    <w:rsid w:val="00C8319E"/>
    <w:rsid w:val="00C84ACB"/>
    <w:rsid w:val="00C85453"/>
    <w:rsid w:val="00C8655C"/>
    <w:rsid w:val="00C8776D"/>
    <w:rsid w:val="00C90041"/>
    <w:rsid w:val="00C90B61"/>
    <w:rsid w:val="00C91924"/>
    <w:rsid w:val="00C92641"/>
    <w:rsid w:val="00C92B2B"/>
    <w:rsid w:val="00C95A1B"/>
    <w:rsid w:val="00C96756"/>
    <w:rsid w:val="00C96D94"/>
    <w:rsid w:val="00CA0447"/>
    <w:rsid w:val="00CA0F5D"/>
    <w:rsid w:val="00CA17E8"/>
    <w:rsid w:val="00CA19FB"/>
    <w:rsid w:val="00CA1F2F"/>
    <w:rsid w:val="00CA230B"/>
    <w:rsid w:val="00CA4615"/>
    <w:rsid w:val="00CA4981"/>
    <w:rsid w:val="00CA521D"/>
    <w:rsid w:val="00CA5748"/>
    <w:rsid w:val="00CA6025"/>
    <w:rsid w:val="00CA6263"/>
    <w:rsid w:val="00CB0249"/>
    <w:rsid w:val="00CB0FE1"/>
    <w:rsid w:val="00CB3A95"/>
    <w:rsid w:val="00CB3F9B"/>
    <w:rsid w:val="00CB622E"/>
    <w:rsid w:val="00CB6893"/>
    <w:rsid w:val="00CB741B"/>
    <w:rsid w:val="00CB75C9"/>
    <w:rsid w:val="00CC26E3"/>
    <w:rsid w:val="00CC324F"/>
    <w:rsid w:val="00CC4AF8"/>
    <w:rsid w:val="00CD4022"/>
    <w:rsid w:val="00CD42CF"/>
    <w:rsid w:val="00CD4609"/>
    <w:rsid w:val="00CE11B5"/>
    <w:rsid w:val="00CE1EE6"/>
    <w:rsid w:val="00CE2816"/>
    <w:rsid w:val="00CE2C6E"/>
    <w:rsid w:val="00CE3574"/>
    <w:rsid w:val="00CE3EA4"/>
    <w:rsid w:val="00CE50FC"/>
    <w:rsid w:val="00CE600E"/>
    <w:rsid w:val="00CE78BA"/>
    <w:rsid w:val="00CE7E0A"/>
    <w:rsid w:val="00CF293B"/>
    <w:rsid w:val="00CF33F6"/>
    <w:rsid w:val="00CF6461"/>
    <w:rsid w:val="00CF6AE2"/>
    <w:rsid w:val="00CF7A73"/>
    <w:rsid w:val="00D0022E"/>
    <w:rsid w:val="00D00EEB"/>
    <w:rsid w:val="00D00FB9"/>
    <w:rsid w:val="00D01B02"/>
    <w:rsid w:val="00D03944"/>
    <w:rsid w:val="00D04EF7"/>
    <w:rsid w:val="00D07402"/>
    <w:rsid w:val="00D10AE5"/>
    <w:rsid w:val="00D10BEE"/>
    <w:rsid w:val="00D1108D"/>
    <w:rsid w:val="00D11EB4"/>
    <w:rsid w:val="00D12098"/>
    <w:rsid w:val="00D123A9"/>
    <w:rsid w:val="00D12AE8"/>
    <w:rsid w:val="00D136D5"/>
    <w:rsid w:val="00D14F14"/>
    <w:rsid w:val="00D14FD9"/>
    <w:rsid w:val="00D17435"/>
    <w:rsid w:val="00D17448"/>
    <w:rsid w:val="00D226BE"/>
    <w:rsid w:val="00D22AA1"/>
    <w:rsid w:val="00D231FB"/>
    <w:rsid w:val="00D266FD"/>
    <w:rsid w:val="00D30847"/>
    <w:rsid w:val="00D3155F"/>
    <w:rsid w:val="00D31B16"/>
    <w:rsid w:val="00D33935"/>
    <w:rsid w:val="00D357A4"/>
    <w:rsid w:val="00D36BBA"/>
    <w:rsid w:val="00D408DF"/>
    <w:rsid w:val="00D40A59"/>
    <w:rsid w:val="00D40ADD"/>
    <w:rsid w:val="00D41004"/>
    <w:rsid w:val="00D417DC"/>
    <w:rsid w:val="00D42545"/>
    <w:rsid w:val="00D42853"/>
    <w:rsid w:val="00D44688"/>
    <w:rsid w:val="00D47070"/>
    <w:rsid w:val="00D474FA"/>
    <w:rsid w:val="00D47507"/>
    <w:rsid w:val="00D50628"/>
    <w:rsid w:val="00D51410"/>
    <w:rsid w:val="00D5206F"/>
    <w:rsid w:val="00D5270F"/>
    <w:rsid w:val="00D561C8"/>
    <w:rsid w:val="00D5775F"/>
    <w:rsid w:val="00D57C43"/>
    <w:rsid w:val="00D631B7"/>
    <w:rsid w:val="00D65BE1"/>
    <w:rsid w:val="00D65C83"/>
    <w:rsid w:val="00D65D6C"/>
    <w:rsid w:val="00D67394"/>
    <w:rsid w:val="00D67D53"/>
    <w:rsid w:val="00D67DEB"/>
    <w:rsid w:val="00D7046B"/>
    <w:rsid w:val="00D7190A"/>
    <w:rsid w:val="00D72D10"/>
    <w:rsid w:val="00D752CD"/>
    <w:rsid w:val="00D76DE8"/>
    <w:rsid w:val="00D76E37"/>
    <w:rsid w:val="00D77949"/>
    <w:rsid w:val="00D81AFC"/>
    <w:rsid w:val="00D823C1"/>
    <w:rsid w:val="00D83F3A"/>
    <w:rsid w:val="00D8482D"/>
    <w:rsid w:val="00D84B48"/>
    <w:rsid w:val="00D85D3D"/>
    <w:rsid w:val="00D85EEE"/>
    <w:rsid w:val="00D86DC2"/>
    <w:rsid w:val="00D874BD"/>
    <w:rsid w:val="00D87967"/>
    <w:rsid w:val="00D90FEB"/>
    <w:rsid w:val="00D91663"/>
    <w:rsid w:val="00D91C75"/>
    <w:rsid w:val="00D94452"/>
    <w:rsid w:val="00D973E1"/>
    <w:rsid w:val="00D97CB4"/>
    <w:rsid w:val="00DA15A8"/>
    <w:rsid w:val="00DA20CE"/>
    <w:rsid w:val="00DA2ADB"/>
    <w:rsid w:val="00DA419F"/>
    <w:rsid w:val="00DA4AF1"/>
    <w:rsid w:val="00DA6DD7"/>
    <w:rsid w:val="00DB0100"/>
    <w:rsid w:val="00DB1B24"/>
    <w:rsid w:val="00DB4174"/>
    <w:rsid w:val="00DB633A"/>
    <w:rsid w:val="00DB65B5"/>
    <w:rsid w:val="00DB741B"/>
    <w:rsid w:val="00DC09BC"/>
    <w:rsid w:val="00DC2051"/>
    <w:rsid w:val="00DC256B"/>
    <w:rsid w:val="00DC3214"/>
    <w:rsid w:val="00DC46A5"/>
    <w:rsid w:val="00DC474E"/>
    <w:rsid w:val="00DC4AD4"/>
    <w:rsid w:val="00DC799F"/>
    <w:rsid w:val="00DD01C1"/>
    <w:rsid w:val="00DD2001"/>
    <w:rsid w:val="00DD420B"/>
    <w:rsid w:val="00DD6248"/>
    <w:rsid w:val="00DD694A"/>
    <w:rsid w:val="00DDC9C7"/>
    <w:rsid w:val="00DE294E"/>
    <w:rsid w:val="00DE2B2C"/>
    <w:rsid w:val="00DE396B"/>
    <w:rsid w:val="00DE3F1D"/>
    <w:rsid w:val="00DE4F35"/>
    <w:rsid w:val="00DE5424"/>
    <w:rsid w:val="00DE6E7D"/>
    <w:rsid w:val="00DE7302"/>
    <w:rsid w:val="00DE77A5"/>
    <w:rsid w:val="00DE7BEC"/>
    <w:rsid w:val="00DF1E60"/>
    <w:rsid w:val="00DF297C"/>
    <w:rsid w:val="00DF3716"/>
    <w:rsid w:val="00DF46AB"/>
    <w:rsid w:val="00DF494D"/>
    <w:rsid w:val="00DF4A56"/>
    <w:rsid w:val="00DF59F7"/>
    <w:rsid w:val="00DF75E3"/>
    <w:rsid w:val="00DF77CF"/>
    <w:rsid w:val="00E000D4"/>
    <w:rsid w:val="00E02422"/>
    <w:rsid w:val="00E03CD8"/>
    <w:rsid w:val="00E0505A"/>
    <w:rsid w:val="00E065BA"/>
    <w:rsid w:val="00E07A13"/>
    <w:rsid w:val="00E111DD"/>
    <w:rsid w:val="00E13056"/>
    <w:rsid w:val="00E15844"/>
    <w:rsid w:val="00E15B80"/>
    <w:rsid w:val="00E17AD3"/>
    <w:rsid w:val="00E21227"/>
    <w:rsid w:val="00E21C91"/>
    <w:rsid w:val="00E21CE7"/>
    <w:rsid w:val="00E22B94"/>
    <w:rsid w:val="00E24568"/>
    <w:rsid w:val="00E26CB4"/>
    <w:rsid w:val="00E27FB5"/>
    <w:rsid w:val="00E319D0"/>
    <w:rsid w:val="00E3411F"/>
    <w:rsid w:val="00E35049"/>
    <w:rsid w:val="00E3630F"/>
    <w:rsid w:val="00E36CBD"/>
    <w:rsid w:val="00E4062C"/>
    <w:rsid w:val="00E41426"/>
    <w:rsid w:val="00E414D7"/>
    <w:rsid w:val="00E418AB"/>
    <w:rsid w:val="00E41D9A"/>
    <w:rsid w:val="00E41FAC"/>
    <w:rsid w:val="00E421B7"/>
    <w:rsid w:val="00E42D93"/>
    <w:rsid w:val="00E43F83"/>
    <w:rsid w:val="00E44411"/>
    <w:rsid w:val="00E458FF"/>
    <w:rsid w:val="00E460F1"/>
    <w:rsid w:val="00E47121"/>
    <w:rsid w:val="00E478C2"/>
    <w:rsid w:val="00E50168"/>
    <w:rsid w:val="00E51B3D"/>
    <w:rsid w:val="00E55AAC"/>
    <w:rsid w:val="00E5624C"/>
    <w:rsid w:val="00E57904"/>
    <w:rsid w:val="00E60BE0"/>
    <w:rsid w:val="00E62DC3"/>
    <w:rsid w:val="00E725EA"/>
    <w:rsid w:val="00E7511F"/>
    <w:rsid w:val="00E7535F"/>
    <w:rsid w:val="00E7548B"/>
    <w:rsid w:val="00E77A03"/>
    <w:rsid w:val="00E77ED6"/>
    <w:rsid w:val="00E80856"/>
    <w:rsid w:val="00E80B1A"/>
    <w:rsid w:val="00E81567"/>
    <w:rsid w:val="00E8243C"/>
    <w:rsid w:val="00E82E46"/>
    <w:rsid w:val="00E8722A"/>
    <w:rsid w:val="00E91165"/>
    <w:rsid w:val="00E916B1"/>
    <w:rsid w:val="00E91981"/>
    <w:rsid w:val="00E91B71"/>
    <w:rsid w:val="00E92AF3"/>
    <w:rsid w:val="00E95037"/>
    <w:rsid w:val="00E977B3"/>
    <w:rsid w:val="00EA1674"/>
    <w:rsid w:val="00EA34D9"/>
    <w:rsid w:val="00EA47CD"/>
    <w:rsid w:val="00EA4AEE"/>
    <w:rsid w:val="00EA78BA"/>
    <w:rsid w:val="00EA7F5E"/>
    <w:rsid w:val="00EB0FF2"/>
    <w:rsid w:val="00EB1B43"/>
    <w:rsid w:val="00EB3637"/>
    <w:rsid w:val="00EB5E6E"/>
    <w:rsid w:val="00EB7AE8"/>
    <w:rsid w:val="00EC067D"/>
    <w:rsid w:val="00EC113A"/>
    <w:rsid w:val="00EC144B"/>
    <w:rsid w:val="00EC2B1D"/>
    <w:rsid w:val="00EC2FF0"/>
    <w:rsid w:val="00EC67BB"/>
    <w:rsid w:val="00EC6CAC"/>
    <w:rsid w:val="00EC7199"/>
    <w:rsid w:val="00EC75AB"/>
    <w:rsid w:val="00EC7CA7"/>
    <w:rsid w:val="00ED01BE"/>
    <w:rsid w:val="00ED0E16"/>
    <w:rsid w:val="00ED34AC"/>
    <w:rsid w:val="00ED37A7"/>
    <w:rsid w:val="00ED38FA"/>
    <w:rsid w:val="00ED39A0"/>
    <w:rsid w:val="00ED4377"/>
    <w:rsid w:val="00EE07EF"/>
    <w:rsid w:val="00EE1CFB"/>
    <w:rsid w:val="00EE208E"/>
    <w:rsid w:val="00EE26A7"/>
    <w:rsid w:val="00EE49EC"/>
    <w:rsid w:val="00EE5922"/>
    <w:rsid w:val="00EE616F"/>
    <w:rsid w:val="00EE694D"/>
    <w:rsid w:val="00EE6FFD"/>
    <w:rsid w:val="00EF05F6"/>
    <w:rsid w:val="00EF0BF0"/>
    <w:rsid w:val="00EF1A17"/>
    <w:rsid w:val="00EF1A59"/>
    <w:rsid w:val="00EF3004"/>
    <w:rsid w:val="00EF3476"/>
    <w:rsid w:val="00EF3949"/>
    <w:rsid w:val="00EF3B0F"/>
    <w:rsid w:val="00EF4617"/>
    <w:rsid w:val="00EF4BFB"/>
    <w:rsid w:val="00EF4E1B"/>
    <w:rsid w:val="00EF5881"/>
    <w:rsid w:val="00F00095"/>
    <w:rsid w:val="00F00FEE"/>
    <w:rsid w:val="00F0276B"/>
    <w:rsid w:val="00F03EA6"/>
    <w:rsid w:val="00F0430C"/>
    <w:rsid w:val="00F04439"/>
    <w:rsid w:val="00F07758"/>
    <w:rsid w:val="00F07E04"/>
    <w:rsid w:val="00F104DC"/>
    <w:rsid w:val="00F10FE3"/>
    <w:rsid w:val="00F11D93"/>
    <w:rsid w:val="00F11F6A"/>
    <w:rsid w:val="00F12B50"/>
    <w:rsid w:val="00F136CD"/>
    <w:rsid w:val="00F1674A"/>
    <w:rsid w:val="00F170B9"/>
    <w:rsid w:val="00F1760A"/>
    <w:rsid w:val="00F17EFB"/>
    <w:rsid w:val="00F21A48"/>
    <w:rsid w:val="00F21B75"/>
    <w:rsid w:val="00F220C0"/>
    <w:rsid w:val="00F25642"/>
    <w:rsid w:val="00F25DB3"/>
    <w:rsid w:val="00F25DC4"/>
    <w:rsid w:val="00F27CE7"/>
    <w:rsid w:val="00F30338"/>
    <w:rsid w:val="00F32A91"/>
    <w:rsid w:val="00F342B3"/>
    <w:rsid w:val="00F34737"/>
    <w:rsid w:val="00F34AB6"/>
    <w:rsid w:val="00F35B2B"/>
    <w:rsid w:val="00F35C26"/>
    <w:rsid w:val="00F364A0"/>
    <w:rsid w:val="00F36918"/>
    <w:rsid w:val="00F37E84"/>
    <w:rsid w:val="00F4089D"/>
    <w:rsid w:val="00F414E0"/>
    <w:rsid w:val="00F42BDA"/>
    <w:rsid w:val="00F43CA3"/>
    <w:rsid w:val="00F446ED"/>
    <w:rsid w:val="00F51276"/>
    <w:rsid w:val="00F527B4"/>
    <w:rsid w:val="00F53573"/>
    <w:rsid w:val="00F57026"/>
    <w:rsid w:val="00F5731B"/>
    <w:rsid w:val="00F608E7"/>
    <w:rsid w:val="00F618FF"/>
    <w:rsid w:val="00F64614"/>
    <w:rsid w:val="00F649EF"/>
    <w:rsid w:val="00F66F3C"/>
    <w:rsid w:val="00F66F5A"/>
    <w:rsid w:val="00F702B0"/>
    <w:rsid w:val="00F71B00"/>
    <w:rsid w:val="00F73F6D"/>
    <w:rsid w:val="00F748F2"/>
    <w:rsid w:val="00F74EDE"/>
    <w:rsid w:val="00F776B6"/>
    <w:rsid w:val="00F80436"/>
    <w:rsid w:val="00F811FA"/>
    <w:rsid w:val="00F834E4"/>
    <w:rsid w:val="00F836C5"/>
    <w:rsid w:val="00F8590F"/>
    <w:rsid w:val="00F87722"/>
    <w:rsid w:val="00F90563"/>
    <w:rsid w:val="00F914E4"/>
    <w:rsid w:val="00F916FE"/>
    <w:rsid w:val="00F94015"/>
    <w:rsid w:val="00F94B49"/>
    <w:rsid w:val="00F94F2A"/>
    <w:rsid w:val="00F95227"/>
    <w:rsid w:val="00F96619"/>
    <w:rsid w:val="00FA2389"/>
    <w:rsid w:val="00FA2C2D"/>
    <w:rsid w:val="00FA35C2"/>
    <w:rsid w:val="00FA39DB"/>
    <w:rsid w:val="00FA39FB"/>
    <w:rsid w:val="00FA4E6C"/>
    <w:rsid w:val="00FA78A4"/>
    <w:rsid w:val="00FA7C97"/>
    <w:rsid w:val="00FB1848"/>
    <w:rsid w:val="00FB2B01"/>
    <w:rsid w:val="00FB52F9"/>
    <w:rsid w:val="00FB5632"/>
    <w:rsid w:val="00FB6FBA"/>
    <w:rsid w:val="00FB753A"/>
    <w:rsid w:val="00FC0843"/>
    <w:rsid w:val="00FC1229"/>
    <w:rsid w:val="00FC1446"/>
    <w:rsid w:val="00FC1706"/>
    <w:rsid w:val="00FC210F"/>
    <w:rsid w:val="00FC3B2E"/>
    <w:rsid w:val="00FC4143"/>
    <w:rsid w:val="00FC5230"/>
    <w:rsid w:val="00FC5321"/>
    <w:rsid w:val="00FC57BC"/>
    <w:rsid w:val="00FD05A8"/>
    <w:rsid w:val="00FD1402"/>
    <w:rsid w:val="00FD1A43"/>
    <w:rsid w:val="00FD2FBF"/>
    <w:rsid w:val="00FD3B94"/>
    <w:rsid w:val="00FD4247"/>
    <w:rsid w:val="00FD49B0"/>
    <w:rsid w:val="00FD68E5"/>
    <w:rsid w:val="00FD698A"/>
    <w:rsid w:val="00FD6E7E"/>
    <w:rsid w:val="00FE02DD"/>
    <w:rsid w:val="00FE188C"/>
    <w:rsid w:val="00FE5873"/>
    <w:rsid w:val="00FE658F"/>
    <w:rsid w:val="00FF30E5"/>
    <w:rsid w:val="00FF3D56"/>
    <w:rsid w:val="00FF4BCA"/>
    <w:rsid w:val="00FF79FB"/>
    <w:rsid w:val="01144323"/>
    <w:rsid w:val="013BA380"/>
    <w:rsid w:val="0156E9D9"/>
    <w:rsid w:val="018C4965"/>
    <w:rsid w:val="023E5AF4"/>
    <w:rsid w:val="027AA996"/>
    <w:rsid w:val="02E1AD1B"/>
    <w:rsid w:val="03AE0F66"/>
    <w:rsid w:val="051D6FAA"/>
    <w:rsid w:val="051E1E52"/>
    <w:rsid w:val="0526460A"/>
    <w:rsid w:val="05D0EAFA"/>
    <w:rsid w:val="06197538"/>
    <w:rsid w:val="06E44333"/>
    <w:rsid w:val="07A95FD1"/>
    <w:rsid w:val="07EFAF0E"/>
    <w:rsid w:val="08109E32"/>
    <w:rsid w:val="091B1ADB"/>
    <w:rsid w:val="099C541E"/>
    <w:rsid w:val="09E24374"/>
    <w:rsid w:val="0B666C28"/>
    <w:rsid w:val="0BED4037"/>
    <w:rsid w:val="0C412518"/>
    <w:rsid w:val="0C4CFFCB"/>
    <w:rsid w:val="0CE94713"/>
    <w:rsid w:val="0E59F5E7"/>
    <w:rsid w:val="0EC45953"/>
    <w:rsid w:val="0ECF920D"/>
    <w:rsid w:val="0F0381D0"/>
    <w:rsid w:val="0F8DB7D9"/>
    <w:rsid w:val="1068228A"/>
    <w:rsid w:val="10BF23FD"/>
    <w:rsid w:val="112B2967"/>
    <w:rsid w:val="12E20FEE"/>
    <w:rsid w:val="1309A0AA"/>
    <w:rsid w:val="1317B10C"/>
    <w:rsid w:val="13A25A32"/>
    <w:rsid w:val="13AAA0D9"/>
    <w:rsid w:val="143D9386"/>
    <w:rsid w:val="162D5E42"/>
    <w:rsid w:val="180D04FF"/>
    <w:rsid w:val="18614417"/>
    <w:rsid w:val="18B19DFB"/>
    <w:rsid w:val="1921B6DD"/>
    <w:rsid w:val="196DEC0C"/>
    <w:rsid w:val="198D1B4C"/>
    <w:rsid w:val="1A2B370D"/>
    <w:rsid w:val="1A95848C"/>
    <w:rsid w:val="1AA65DAC"/>
    <w:rsid w:val="1B670961"/>
    <w:rsid w:val="1BA8F4B9"/>
    <w:rsid w:val="1BDD5EE8"/>
    <w:rsid w:val="1D3C3990"/>
    <w:rsid w:val="1DB2CFF3"/>
    <w:rsid w:val="1DDDA39C"/>
    <w:rsid w:val="1F9E5C09"/>
    <w:rsid w:val="20311040"/>
    <w:rsid w:val="21927C5A"/>
    <w:rsid w:val="219ABFD4"/>
    <w:rsid w:val="22090AC7"/>
    <w:rsid w:val="222C2C51"/>
    <w:rsid w:val="22A25A49"/>
    <w:rsid w:val="22A5869D"/>
    <w:rsid w:val="22CF3F12"/>
    <w:rsid w:val="2366033B"/>
    <w:rsid w:val="24ED3220"/>
    <w:rsid w:val="250DDDE7"/>
    <w:rsid w:val="25BFDD52"/>
    <w:rsid w:val="26085B3F"/>
    <w:rsid w:val="2790CAD5"/>
    <w:rsid w:val="27A51905"/>
    <w:rsid w:val="2871429A"/>
    <w:rsid w:val="287A8A1F"/>
    <w:rsid w:val="28D6D637"/>
    <w:rsid w:val="296CF223"/>
    <w:rsid w:val="2979C8BE"/>
    <w:rsid w:val="299C711B"/>
    <w:rsid w:val="2A99ECED"/>
    <w:rsid w:val="2B19B97F"/>
    <w:rsid w:val="2C27D781"/>
    <w:rsid w:val="2C86D88E"/>
    <w:rsid w:val="2CBDF200"/>
    <w:rsid w:val="2D703623"/>
    <w:rsid w:val="2EA45D98"/>
    <w:rsid w:val="2EAFF6D0"/>
    <w:rsid w:val="2F40A334"/>
    <w:rsid w:val="2F6E21CA"/>
    <w:rsid w:val="2F99C537"/>
    <w:rsid w:val="2FC22948"/>
    <w:rsid w:val="2FDFB15C"/>
    <w:rsid w:val="2FE6FB1F"/>
    <w:rsid w:val="303428C9"/>
    <w:rsid w:val="3079E91E"/>
    <w:rsid w:val="30A79041"/>
    <w:rsid w:val="31D1287D"/>
    <w:rsid w:val="32D5183D"/>
    <w:rsid w:val="32E4612E"/>
    <w:rsid w:val="33616690"/>
    <w:rsid w:val="3371A639"/>
    <w:rsid w:val="338B4CCA"/>
    <w:rsid w:val="35183F4D"/>
    <w:rsid w:val="36C7C8F6"/>
    <w:rsid w:val="375CCAC1"/>
    <w:rsid w:val="3781B586"/>
    <w:rsid w:val="37B23AD5"/>
    <w:rsid w:val="381CC73B"/>
    <w:rsid w:val="384E3996"/>
    <w:rsid w:val="39FE0B80"/>
    <w:rsid w:val="3C450406"/>
    <w:rsid w:val="3CB41148"/>
    <w:rsid w:val="3CC1E9C4"/>
    <w:rsid w:val="3D9E0C81"/>
    <w:rsid w:val="3DD27745"/>
    <w:rsid w:val="3E405AB6"/>
    <w:rsid w:val="3F32ADA4"/>
    <w:rsid w:val="4050D7CE"/>
    <w:rsid w:val="41C965C5"/>
    <w:rsid w:val="42382B5D"/>
    <w:rsid w:val="426B5DB7"/>
    <w:rsid w:val="42FD1693"/>
    <w:rsid w:val="43B1A869"/>
    <w:rsid w:val="444E658E"/>
    <w:rsid w:val="44590D2C"/>
    <w:rsid w:val="445DF6DF"/>
    <w:rsid w:val="4513D771"/>
    <w:rsid w:val="46DDD448"/>
    <w:rsid w:val="47BB4959"/>
    <w:rsid w:val="48CA6DA8"/>
    <w:rsid w:val="49C8BC27"/>
    <w:rsid w:val="4A14BDD6"/>
    <w:rsid w:val="4B50DEE2"/>
    <w:rsid w:val="4B56BE0F"/>
    <w:rsid w:val="4B86ECBF"/>
    <w:rsid w:val="4BD982BD"/>
    <w:rsid w:val="50676B75"/>
    <w:rsid w:val="509E6315"/>
    <w:rsid w:val="50FFE3A4"/>
    <w:rsid w:val="517F32D6"/>
    <w:rsid w:val="51AA12C0"/>
    <w:rsid w:val="5220ABAA"/>
    <w:rsid w:val="52BC3964"/>
    <w:rsid w:val="53189BC4"/>
    <w:rsid w:val="53A41621"/>
    <w:rsid w:val="53AA932F"/>
    <w:rsid w:val="55260EDB"/>
    <w:rsid w:val="55C528FB"/>
    <w:rsid w:val="55CF909F"/>
    <w:rsid w:val="5628245A"/>
    <w:rsid w:val="566A0F11"/>
    <w:rsid w:val="56C8755C"/>
    <w:rsid w:val="576C92BE"/>
    <w:rsid w:val="5781DAF7"/>
    <w:rsid w:val="57A6A486"/>
    <w:rsid w:val="58580D01"/>
    <w:rsid w:val="59B6EC10"/>
    <w:rsid w:val="5B4B5374"/>
    <w:rsid w:val="5BB2D294"/>
    <w:rsid w:val="5C266124"/>
    <w:rsid w:val="5D098F86"/>
    <w:rsid w:val="5D4B8E64"/>
    <w:rsid w:val="5D4DC9C1"/>
    <w:rsid w:val="5DDAE431"/>
    <w:rsid w:val="5F24940F"/>
    <w:rsid w:val="5F9A218A"/>
    <w:rsid w:val="601FB165"/>
    <w:rsid w:val="606EFDC9"/>
    <w:rsid w:val="60AD599D"/>
    <w:rsid w:val="6161706F"/>
    <w:rsid w:val="61900F5B"/>
    <w:rsid w:val="62656EE6"/>
    <w:rsid w:val="63098B51"/>
    <w:rsid w:val="630C7761"/>
    <w:rsid w:val="6374435A"/>
    <w:rsid w:val="647A9615"/>
    <w:rsid w:val="64E29707"/>
    <w:rsid w:val="6626160E"/>
    <w:rsid w:val="663138C0"/>
    <w:rsid w:val="663807C5"/>
    <w:rsid w:val="674D1905"/>
    <w:rsid w:val="6898D320"/>
    <w:rsid w:val="68C27208"/>
    <w:rsid w:val="6A08F92B"/>
    <w:rsid w:val="6AD878BC"/>
    <w:rsid w:val="6B4B817E"/>
    <w:rsid w:val="6CF2D422"/>
    <w:rsid w:val="6D431B2F"/>
    <w:rsid w:val="6D6877B7"/>
    <w:rsid w:val="6DF9E910"/>
    <w:rsid w:val="6E37DE47"/>
    <w:rsid w:val="6FEC91CD"/>
    <w:rsid w:val="706D922F"/>
    <w:rsid w:val="710984F2"/>
    <w:rsid w:val="7135729C"/>
    <w:rsid w:val="7163A408"/>
    <w:rsid w:val="7280A6A3"/>
    <w:rsid w:val="72EABE34"/>
    <w:rsid w:val="73EC6CB2"/>
    <w:rsid w:val="749742A0"/>
    <w:rsid w:val="74EC920B"/>
    <w:rsid w:val="757F3528"/>
    <w:rsid w:val="75F87710"/>
    <w:rsid w:val="762570FE"/>
    <w:rsid w:val="78855B8C"/>
    <w:rsid w:val="790548CF"/>
    <w:rsid w:val="79AC3318"/>
    <w:rsid w:val="79CCA2DA"/>
    <w:rsid w:val="7A71C9A9"/>
    <w:rsid w:val="7AD3CF68"/>
    <w:rsid w:val="7B29DFF9"/>
    <w:rsid w:val="7B63A3A2"/>
    <w:rsid w:val="7C0117C2"/>
    <w:rsid w:val="7C67A6C5"/>
    <w:rsid w:val="7EF65A21"/>
    <w:rsid w:val="7F34A9AE"/>
    <w:rsid w:val="7FAA47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B3CB"/>
  <w15:chartTrackingRefBased/>
  <w15:docId w15:val="{FC1F644A-F205-4105-8D55-002E3FAE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AE5"/>
  </w:style>
  <w:style w:type="paragraph" w:styleId="Heading1">
    <w:name w:val="heading 1"/>
    <w:basedOn w:val="Normal"/>
    <w:next w:val="Normal"/>
    <w:link w:val="Heading1Char"/>
    <w:uiPriority w:val="9"/>
    <w:qFormat/>
    <w:rsid w:val="00D10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A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A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A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AE5"/>
    <w:rPr>
      <w:rFonts w:eastAsiaTheme="majorEastAsia" w:cstheme="majorBidi"/>
      <w:color w:val="272727" w:themeColor="text1" w:themeTint="D8"/>
    </w:rPr>
  </w:style>
  <w:style w:type="paragraph" w:styleId="Title">
    <w:name w:val="Title"/>
    <w:basedOn w:val="Normal"/>
    <w:next w:val="Normal"/>
    <w:link w:val="TitleChar"/>
    <w:uiPriority w:val="10"/>
    <w:qFormat/>
    <w:rsid w:val="00D10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AE5"/>
    <w:pPr>
      <w:spacing w:before="160"/>
      <w:jc w:val="center"/>
    </w:pPr>
    <w:rPr>
      <w:i/>
      <w:iCs/>
      <w:color w:val="404040" w:themeColor="text1" w:themeTint="BF"/>
    </w:rPr>
  </w:style>
  <w:style w:type="character" w:customStyle="1" w:styleId="QuoteChar">
    <w:name w:val="Quote Char"/>
    <w:basedOn w:val="DefaultParagraphFont"/>
    <w:link w:val="Quote"/>
    <w:uiPriority w:val="29"/>
    <w:rsid w:val="00D10AE5"/>
    <w:rPr>
      <w:i/>
      <w:iCs/>
      <w:color w:val="404040" w:themeColor="text1" w:themeTint="BF"/>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D10AE5"/>
    <w:pPr>
      <w:ind w:left="720"/>
      <w:contextualSpacing/>
    </w:pPr>
  </w:style>
  <w:style w:type="character" w:styleId="IntenseEmphasis">
    <w:name w:val="Intense Emphasis"/>
    <w:basedOn w:val="DefaultParagraphFont"/>
    <w:uiPriority w:val="21"/>
    <w:qFormat/>
    <w:rsid w:val="00D10AE5"/>
    <w:rPr>
      <w:i/>
      <w:iCs/>
      <w:color w:val="0F4761" w:themeColor="accent1" w:themeShade="BF"/>
    </w:rPr>
  </w:style>
  <w:style w:type="paragraph" w:styleId="IntenseQuote">
    <w:name w:val="Intense Quote"/>
    <w:basedOn w:val="Normal"/>
    <w:next w:val="Normal"/>
    <w:link w:val="IntenseQuoteChar"/>
    <w:uiPriority w:val="30"/>
    <w:qFormat/>
    <w:rsid w:val="00D10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AE5"/>
    <w:rPr>
      <w:i/>
      <w:iCs/>
      <w:color w:val="0F4761" w:themeColor="accent1" w:themeShade="BF"/>
    </w:rPr>
  </w:style>
  <w:style w:type="character" w:styleId="IntenseReference">
    <w:name w:val="Intense Reference"/>
    <w:basedOn w:val="DefaultParagraphFont"/>
    <w:uiPriority w:val="32"/>
    <w:qFormat/>
    <w:rsid w:val="00D10AE5"/>
    <w:rPr>
      <w:b/>
      <w:bCs/>
      <w:smallCaps/>
      <w:color w:val="0F4761" w:themeColor="accent1" w:themeShade="BF"/>
      <w:spacing w:val="5"/>
    </w:rPr>
  </w:style>
  <w:style w:type="character" w:customStyle="1" w:styleId="FootnoteTextChar">
    <w:name w:val="Footnote Text Char"/>
    <w:aliases w:val=" Diagrama1 Char,Diagrama1 Char,ColumnText Char,Footnote Text Char Char Char,Footnote Text Char1 Char Char Char,Footnote Text Char Char Char Char Char,Footnote Text Char1 Char Char Char Char Char,Išnaša Char,Footnote Char,Char1 Char"/>
    <w:basedOn w:val="DefaultParagraphFont"/>
    <w:link w:val="FootnoteText"/>
    <w:uiPriority w:val="99"/>
    <w:qFormat/>
    <w:locked/>
    <w:rsid w:val="00D10AE5"/>
    <w:rPr>
      <w:rFonts w:ascii="Arial" w:hAnsi="Arial" w:cs="Arial"/>
      <w:sz w:val="20"/>
      <w:lang w:eastAsia="lt-LT"/>
    </w:rPr>
  </w:style>
  <w:style w:type="paragraph" w:styleId="CommentText">
    <w:name w:val="annotation text"/>
    <w:basedOn w:val="Normal"/>
    <w:link w:val="CommentTextChar"/>
    <w:uiPriority w:val="99"/>
    <w:unhideWhenUsed/>
    <w:rsid w:val="00D10AE5"/>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D10AE5"/>
    <w:rPr>
      <w:rFonts w:ascii="Times New Roman" w:eastAsia="Times New Roman" w:hAnsi="Times New Roman" w:cs="Times New Roman"/>
      <w:kern w:val="0"/>
      <w:sz w:val="20"/>
      <w:szCs w:val="20"/>
      <w:lang w:val="lt-LT"/>
      <w14:ligatures w14:val="none"/>
    </w:rPr>
  </w:style>
  <w:style w:type="paragraph" w:styleId="Header">
    <w:name w:val="header"/>
    <w:basedOn w:val="Normal"/>
    <w:link w:val="HeaderChar"/>
    <w:uiPriority w:val="99"/>
    <w:unhideWhenUsed/>
    <w:rsid w:val="00D10AE5"/>
    <w:pPr>
      <w:tabs>
        <w:tab w:val="center" w:pos="4819"/>
        <w:tab w:val="right" w:pos="9638"/>
      </w:tabs>
      <w:spacing w:after="0" w:line="240" w:lineRule="auto"/>
    </w:pPr>
    <w:rPr>
      <w:rFonts w:ascii="Times New Roman" w:eastAsia="Times New Roman" w:hAnsi="Times New Roman" w:cs="Times New Roman"/>
      <w:kern w:val="0"/>
      <w:sz w:val="24"/>
      <w:szCs w:val="20"/>
      <w:lang w:val="lt-LT"/>
      <w14:ligatures w14:val="none"/>
    </w:rPr>
  </w:style>
  <w:style w:type="character" w:customStyle="1" w:styleId="HeaderChar">
    <w:name w:val="Header Char"/>
    <w:basedOn w:val="DefaultParagraphFont"/>
    <w:link w:val="Header"/>
    <w:uiPriority w:val="99"/>
    <w:rsid w:val="00D10AE5"/>
    <w:rPr>
      <w:rFonts w:ascii="Times New Roman" w:eastAsia="Times New Roman" w:hAnsi="Times New Roman" w:cs="Times New Roman"/>
      <w:kern w:val="0"/>
      <w:sz w:val="24"/>
      <w:szCs w:val="20"/>
      <w:lang w:val="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D10AE5"/>
    <w:rPr>
      <w:vertAlign w:val="superscript"/>
    </w:rPr>
  </w:style>
  <w:style w:type="character" w:styleId="CommentReference">
    <w:name w:val="annotation reference"/>
    <w:basedOn w:val="DefaultParagraphFont"/>
    <w:uiPriority w:val="99"/>
    <w:semiHidden/>
    <w:unhideWhenUsed/>
    <w:rsid w:val="00D10AE5"/>
    <w:rPr>
      <w:sz w:val="16"/>
      <w:szCs w:val="16"/>
    </w:rPr>
  </w:style>
  <w:style w:type="table" w:customStyle="1" w:styleId="Bsenataskaitoslentel">
    <w:name w:val="Būsenų ataskaitos lentelė"/>
    <w:basedOn w:val="TableNormal"/>
    <w:uiPriority w:val="99"/>
    <w:rsid w:val="00D10AE5"/>
    <w:pPr>
      <w:spacing w:before="40" w:after="40" w:line="240" w:lineRule="auto"/>
    </w:pPr>
    <w:rPr>
      <w:rFonts w:ascii="Calibri" w:eastAsia="Calibri" w:hAnsi="Calibri" w:cs="Arial"/>
      <w:color w:val="595959"/>
      <w:kern w:val="0"/>
      <w:sz w:val="20"/>
      <w:szCs w:val="20"/>
      <w:lang w:val="lt-LT"/>
      <w14:ligatures w14:val="none"/>
    </w:rPr>
    <w:tblPr/>
    <w:tblStylePr w:type="firstRow">
      <w:rPr>
        <w:rFonts w:ascii="Calibri Light" w:hAnsi="Calibri Light" w:cs="Calibri Light" w:hint="default"/>
        <w:caps/>
        <w:smallCaps w:val="0"/>
        <w:color w:val="2F5496"/>
      </w:rPr>
      <w:tblPr/>
      <w:tcPr>
        <w:vAlign w:val="bottom"/>
      </w:tcPr>
    </w:tblStylePr>
  </w:style>
  <w:style w:type="character" w:styleId="Hyperlink">
    <w:name w:val="Hyperlink"/>
    <w:basedOn w:val="DefaultParagraphFont"/>
    <w:uiPriority w:val="99"/>
    <w:unhideWhenUsed/>
    <w:rsid w:val="00D10AE5"/>
    <w:rPr>
      <w:color w:val="467886" w:themeColor="hyperlink"/>
      <w:u w:val="single"/>
    </w:rPr>
  </w:style>
  <w:style w:type="paragraph" w:styleId="FootnoteText">
    <w:name w:val="footnote text"/>
    <w:aliases w:val=" Diagrama1,Diagrama1,ColumnText,Footnote Text Char Char,Footnote Text Char1 Char Char,Footnote Text Char Char Char Char,Footnote Text Char1 Char Char Char Char,Išnaša,Footnote,Char1,Fußnotentextf,Fußnote,Char"/>
    <w:basedOn w:val="Normal"/>
    <w:link w:val="FootnoteTextChar"/>
    <w:uiPriority w:val="99"/>
    <w:unhideWhenUsed/>
    <w:qFormat/>
    <w:rsid w:val="00D10AE5"/>
    <w:pPr>
      <w:spacing w:after="0" w:line="240" w:lineRule="auto"/>
    </w:pPr>
    <w:rPr>
      <w:rFonts w:ascii="Arial" w:hAnsi="Arial" w:cs="Arial"/>
      <w:sz w:val="20"/>
      <w:lang w:eastAsia="lt-LT"/>
    </w:rPr>
  </w:style>
  <w:style w:type="character" w:customStyle="1" w:styleId="FootnoteTextChar1">
    <w:name w:val="Footnote Text Char1"/>
    <w:basedOn w:val="DefaultParagraphFont"/>
    <w:uiPriority w:val="99"/>
    <w:semiHidden/>
    <w:rsid w:val="00D10AE5"/>
    <w:rPr>
      <w:sz w:val="20"/>
      <w:szCs w:val="20"/>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locked/>
    <w:rsid w:val="00D10AE5"/>
  </w:style>
  <w:style w:type="paragraph" w:styleId="CommentSubject">
    <w:name w:val="annotation subject"/>
    <w:basedOn w:val="CommentText"/>
    <w:next w:val="CommentText"/>
    <w:link w:val="CommentSubjectChar"/>
    <w:uiPriority w:val="99"/>
    <w:semiHidden/>
    <w:unhideWhenUsed/>
    <w:rsid w:val="00297E22"/>
    <w:pPr>
      <w:spacing w:after="160"/>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297E22"/>
    <w:rPr>
      <w:rFonts w:ascii="Times New Roman" w:eastAsia="Times New Roman" w:hAnsi="Times New Roman" w:cs="Times New Roman"/>
      <w:b/>
      <w:bCs/>
      <w:kern w:val="0"/>
      <w:sz w:val="20"/>
      <w:szCs w:val="20"/>
      <w:lang w:val="lt-LT"/>
      <w14:ligatures w14:val="none"/>
    </w:rPr>
  </w:style>
  <w:style w:type="character" w:styleId="UnresolvedMention">
    <w:name w:val="Unresolved Mention"/>
    <w:basedOn w:val="DefaultParagraphFont"/>
    <w:uiPriority w:val="99"/>
    <w:semiHidden/>
    <w:unhideWhenUsed/>
    <w:rsid w:val="00673CE0"/>
    <w:rPr>
      <w:color w:val="605E5C"/>
      <w:shd w:val="clear" w:color="auto" w:fill="E1DFDD"/>
    </w:rPr>
  </w:style>
  <w:style w:type="paragraph" w:styleId="Footer">
    <w:name w:val="footer"/>
    <w:basedOn w:val="Normal"/>
    <w:link w:val="FooterChar"/>
    <w:uiPriority w:val="99"/>
    <w:unhideWhenUsed/>
    <w:rsid w:val="00616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2DE"/>
  </w:style>
  <w:style w:type="character" w:styleId="FollowedHyperlink">
    <w:name w:val="FollowedHyperlink"/>
    <w:basedOn w:val="DefaultParagraphFont"/>
    <w:uiPriority w:val="99"/>
    <w:semiHidden/>
    <w:unhideWhenUsed/>
    <w:rsid w:val="00151A18"/>
    <w:rPr>
      <w:color w:val="96607D" w:themeColor="followedHyperlink"/>
      <w:u w:val="single"/>
    </w:rPr>
  </w:style>
  <w:style w:type="paragraph" w:styleId="Revision">
    <w:name w:val="Revision"/>
    <w:hidden/>
    <w:uiPriority w:val="99"/>
    <w:semiHidden/>
    <w:rsid w:val="00E21CE7"/>
    <w:pPr>
      <w:spacing w:after="0" w:line="240" w:lineRule="auto"/>
    </w:pPr>
  </w:style>
  <w:style w:type="character" w:styleId="Mention">
    <w:name w:val="Mention"/>
    <w:basedOn w:val="DefaultParagraphFont"/>
    <w:uiPriority w:val="99"/>
    <w:unhideWhenUsed/>
    <w:rsid w:val="003327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4281">
      <w:bodyDiv w:val="1"/>
      <w:marLeft w:val="0"/>
      <w:marRight w:val="0"/>
      <w:marTop w:val="0"/>
      <w:marBottom w:val="0"/>
      <w:divBdr>
        <w:top w:val="none" w:sz="0" w:space="0" w:color="auto"/>
        <w:left w:val="none" w:sz="0" w:space="0" w:color="auto"/>
        <w:bottom w:val="none" w:sz="0" w:space="0" w:color="auto"/>
        <w:right w:val="none" w:sz="0" w:space="0" w:color="auto"/>
      </w:divBdr>
    </w:div>
    <w:div w:id="1253314981">
      <w:bodyDiv w:val="1"/>
      <w:marLeft w:val="0"/>
      <w:marRight w:val="0"/>
      <w:marTop w:val="0"/>
      <w:marBottom w:val="0"/>
      <w:divBdr>
        <w:top w:val="none" w:sz="0" w:space="0" w:color="auto"/>
        <w:left w:val="none" w:sz="0" w:space="0" w:color="auto"/>
        <w:bottom w:val="none" w:sz="0" w:space="0" w:color="auto"/>
        <w:right w:val="none" w:sz="0" w:space="0" w:color="auto"/>
      </w:divBdr>
    </w:div>
    <w:div w:id="1553495803">
      <w:bodyDiv w:val="1"/>
      <w:marLeft w:val="0"/>
      <w:marRight w:val="0"/>
      <w:marTop w:val="0"/>
      <w:marBottom w:val="0"/>
      <w:divBdr>
        <w:top w:val="none" w:sz="0" w:space="0" w:color="auto"/>
        <w:left w:val="none" w:sz="0" w:space="0" w:color="auto"/>
        <w:bottom w:val="none" w:sz="0" w:space="0" w:color="auto"/>
        <w:right w:val="none" w:sz="0" w:space="0" w:color="auto"/>
      </w:divBdr>
    </w:div>
    <w:div w:id="163933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min@sumin.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statistika-ir-analize/pirkimu-vykdytoju-zemelapis-svieslente-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pirkimu-valdysena_2/pirkimu-valdysena-1/pirkimu-valdysena-2025-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0B5EC270D54D9D8B4916864E4F14C0"/>
        <w:category>
          <w:name w:val="General"/>
          <w:gallery w:val="placeholder"/>
        </w:category>
        <w:types>
          <w:type w:val="bbPlcHdr"/>
        </w:types>
        <w:behaviors>
          <w:behavior w:val="content"/>
        </w:behaviors>
        <w:guid w:val="{1A293180-AA06-462B-8E93-8A2D30D9EA51}"/>
      </w:docPartPr>
      <w:docPartBody>
        <w:p w:rsidR="00D40ADD" w:rsidRDefault="00D40ADD" w:rsidP="00D40ADD">
          <w:pPr>
            <w:pStyle w:val="910B5EC270D54D9D8B4916864E4F14C0"/>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DD"/>
    <w:rsid w:val="000D5AE9"/>
    <w:rsid w:val="000E2622"/>
    <w:rsid w:val="001A2434"/>
    <w:rsid w:val="001B16F9"/>
    <w:rsid w:val="001F0220"/>
    <w:rsid w:val="001F122E"/>
    <w:rsid w:val="002072D4"/>
    <w:rsid w:val="00210623"/>
    <w:rsid w:val="002232F3"/>
    <w:rsid w:val="002676FE"/>
    <w:rsid w:val="0027356F"/>
    <w:rsid w:val="00274928"/>
    <w:rsid w:val="002B1B89"/>
    <w:rsid w:val="002B483F"/>
    <w:rsid w:val="00313358"/>
    <w:rsid w:val="00335A14"/>
    <w:rsid w:val="00354E77"/>
    <w:rsid w:val="00355093"/>
    <w:rsid w:val="00355DD3"/>
    <w:rsid w:val="003B028C"/>
    <w:rsid w:val="003C28EE"/>
    <w:rsid w:val="003F424F"/>
    <w:rsid w:val="00420B5A"/>
    <w:rsid w:val="00451689"/>
    <w:rsid w:val="00463F5D"/>
    <w:rsid w:val="00493887"/>
    <w:rsid w:val="004960C7"/>
    <w:rsid w:val="004A3E09"/>
    <w:rsid w:val="004A4B15"/>
    <w:rsid w:val="004E7199"/>
    <w:rsid w:val="004F63B8"/>
    <w:rsid w:val="00506972"/>
    <w:rsid w:val="00514AD5"/>
    <w:rsid w:val="00534F86"/>
    <w:rsid w:val="005868FD"/>
    <w:rsid w:val="0059085E"/>
    <w:rsid w:val="005B2A6D"/>
    <w:rsid w:val="005C505A"/>
    <w:rsid w:val="005F5EF2"/>
    <w:rsid w:val="0060068C"/>
    <w:rsid w:val="006224D9"/>
    <w:rsid w:val="006354E1"/>
    <w:rsid w:val="006409AB"/>
    <w:rsid w:val="00675BC2"/>
    <w:rsid w:val="006A7E05"/>
    <w:rsid w:val="006B72D9"/>
    <w:rsid w:val="006C6B90"/>
    <w:rsid w:val="00704894"/>
    <w:rsid w:val="00705232"/>
    <w:rsid w:val="0070696B"/>
    <w:rsid w:val="007464F1"/>
    <w:rsid w:val="007A4B4F"/>
    <w:rsid w:val="007D3B5D"/>
    <w:rsid w:val="007F7610"/>
    <w:rsid w:val="00805258"/>
    <w:rsid w:val="008134EE"/>
    <w:rsid w:val="00814F18"/>
    <w:rsid w:val="00847F76"/>
    <w:rsid w:val="008A196C"/>
    <w:rsid w:val="008D658D"/>
    <w:rsid w:val="008E74B3"/>
    <w:rsid w:val="008F2EB4"/>
    <w:rsid w:val="009526F9"/>
    <w:rsid w:val="00961CF5"/>
    <w:rsid w:val="00971AE9"/>
    <w:rsid w:val="0097631B"/>
    <w:rsid w:val="00985996"/>
    <w:rsid w:val="009872BA"/>
    <w:rsid w:val="009C3994"/>
    <w:rsid w:val="009C679F"/>
    <w:rsid w:val="00A156CA"/>
    <w:rsid w:val="00A74E4D"/>
    <w:rsid w:val="00A97452"/>
    <w:rsid w:val="00B17EC4"/>
    <w:rsid w:val="00B31468"/>
    <w:rsid w:val="00B8426F"/>
    <w:rsid w:val="00BF1428"/>
    <w:rsid w:val="00C469B3"/>
    <w:rsid w:val="00CB0249"/>
    <w:rsid w:val="00CB3A95"/>
    <w:rsid w:val="00CE0E19"/>
    <w:rsid w:val="00D00FB9"/>
    <w:rsid w:val="00D03944"/>
    <w:rsid w:val="00D40ADD"/>
    <w:rsid w:val="00D46440"/>
    <w:rsid w:val="00D561C8"/>
    <w:rsid w:val="00DB1561"/>
    <w:rsid w:val="00DB1B24"/>
    <w:rsid w:val="00DB65B5"/>
    <w:rsid w:val="00DC474E"/>
    <w:rsid w:val="00DF3363"/>
    <w:rsid w:val="00E51B3D"/>
    <w:rsid w:val="00E645F1"/>
    <w:rsid w:val="00E95037"/>
    <w:rsid w:val="00EB5E6E"/>
    <w:rsid w:val="00EF6F7A"/>
    <w:rsid w:val="00F076A6"/>
    <w:rsid w:val="00F07758"/>
    <w:rsid w:val="00F242C2"/>
    <w:rsid w:val="00F364A0"/>
    <w:rsid w:val="00F3683A"/>
    <w:rsid w:val="00F36918"/>
    <w:rsid w:val="00FA2C2D"/>
    <w:rsid w:val="00FC1446"/>
    <w:rsid w:val="00FC5321"/>
    <w:rsid w:val="00FD53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0B5EC270D54D9D8B4916864E4F14C0">
    <w:name w:val="910B5EC270D54D9D8B4916864E4F14C0"/>
    <w:rsid w:val="00D40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48fde7-eef2-4785-bc44-3d68f34e653e" xsi:nil="true"/>
    <lcf76f155ced4ddcb4097134ff3c332f xmlns="8d54cf64-4a23-4242-bef1-701496749b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353A7E2B24D414A94A2D1979BE44AC7" ma:contentTypeVersion="13" ma:contentTypeDescription="Kurkite naują dokumentą." ma:contentTypeScope="" ma:versionID="2767706303890d07d2a17725a82c7f02">
  <xsd:schema xmlns:xsd="http://www.w3.org/2001/XMLSchema" xmlns:xs="http://www.w3.org/2001/XMLSchema" xmlns:p="http://schemas.microsoft.com/office/2006/metadata/properties" xmlns:ns2="8d54cf64-4a23-4242-bef1-701496749b29" xmlns:ns3="4048fde7-eef2-4785-bc44-3d68f34e653e" targetNamespace="http://schemas.microsoft.com/office/2006/metadata/properties" ma:root="true" ma:fieldsID="84dab1e37fbc5d481fc2221113f101cb" ns2:_="" ns3:_="">
    <xsd:import namespace="8d54cf64-4a23-4242-bef1-701496749b29"/>
    <xsd:import namespace="4048fde7-eef2-4785-bc44-3d68f34e65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4cf64-4a23-4242-bef1-701496749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48fde7-eef2-4785-bc44-3d68f34e653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bd3b90f9-9976-4dba-9a27-479031bf8a48}" ma:internalName="TaxCatchAll" ma:showField="CatchAllData" ma:web="4048fde7-eef2-4785-bc44-3d68f34e6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9BA71-B8BB-4FBB-ACBD-7A77A9654A3F}">
  <ds:schemaRefs>
    <ds:schemaRef ds:uri="http://schemas.microsoft.com/office/2006/metadata/properties"/>
    <ds:schemaRef ds:uri="http://schemas.microsoft.com/office/infopath/2007/PartnerControls"/>
    <ds:schemaRef ds:uri="4048fde7-eef2-4785-bc44-3d68f34e653e"/>
    <ds:schemaRef ds:uri="8d54cf64-4a23-4242-bef1-701496749b29"/>
  </ds:schemaRefs>
</ds:datastoreItem>
</file>

<file path=customXml/itemProps2.xml><?xml version="1.0" encoding="utf-8"?>
<ds:datastoreItem xmlns:ds="http://schemas.openxmlformats.org/officeDocument/2006/customXml" ds:itemID="{F283F2B8-F648-48D1-975C-E9122145B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4cf64-4a23-4242-bef1-701496749b29"/>
    <ds:schemaRef ds:uri="4048fde7-eef2-4785-bc44-3d68f34e6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B21AB-5516-4968-8958-9593DCD943B2}">
  <ds:schemaRefs>
    <ds:schemaRef ds:uri="http://schemas.microsoft.com/sharepoint/v3/contenttype/forms"/>
  </ds:schemaRefs>
</ds:datastoreItem>
</file>

<file path=customXml/itemProps4.xml><?xml version="1.0" encoding="utf-8"?>
<ds:datastoreItem xmlns:ds="http://schemas.openxmlformats.org/officeDocument/2006/customXml" ds:itemID="{AF1C3582-862E-466E-8560-0A2589A9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3792</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Klingienė</dc:creator>
  <cp:lastModifiedBy>Indrė Daugialienė</cp:lastModifiedBy>
  <cp:revision>4</cp:revision>
  <dcterms:created xsi:type="dcterms:W3CDTF">2025-12-18T06:38:00Z</dcterms:created>
  <dcterms:modified xsi:type="dcterms:W3CDTF">2025-12-18T07:16:00Z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0x010100C353A7E2B24D414A94A2D1979BE44AC7</vt:lpwstr>
  </property>
  <property fmtid="{D5CDD505-2E9C-101B-9397-08002B2CF9AE}" pid="3" name="MediaServiceImageTags">
    <vt:lpwstr/>
  </property>
</Properties>
</file>