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61A51" w14:textId="5D5A5D8C" w:rsidR="000E5E32" w:rsidRPr="005A340B" w:rsidRDefault="00517DD7" w:rsidP="00B7189A">
      <w:pPr>
        <w:spacing w:line="276" w:lineRule="auto"/>
        <w:ind w:firstLine="720"/>
        <w:jc w:val="center"/>
        <w:rPr>
          <w:rFonts w:ascii="Calibri" w:hAnsi="Calibri" w:cs="Calibri"/>
          <w:szCs w:val="24"/>
        </w:rPr>
      </w:pPr>
      <w:r w:rsidRPr="005A340B">
        <w:rPr>
          <w:rFonts w:ascii="Calibri" w:hAnsi="Calibri" w:cs="Calibri"/>
          <w:noProof/>
          <w:szCs w:val="24"/>
        </w:rPr>
        <w:drawing>
          <wp:anchor distT="0" distB="0" distL="114300" distR="114300" simplePos="0" relativeHeight="251658240" behindDoc="0" locked="0" layoutInCell="1" allowOverlap="1" wp14:anchorId="4837539C" wp14:editId="585C5052">
            <wp:simplePos x="0" y="0"/>
            <wp:positionH relativeFrom="column">
              <wp:posOffset>2854960</wp:posOffset>
            </wp:positionH>
            <wp:positionV relativeFrom="paragraph">
              <wp:posOffset>0</wp:posOffset>
            </wp:positionV>
            <wp:extent cx="542925" cy="552450"/>
            <wp:effectExtent l="0" t="0" r="9525" b="0"/>
            <wp:wrapSquare wrapText="bothSides"/>
            <wp:docPr id="1763446194" name="Picture 1763446194" descr="Lietuvos herbas - Vytis. Šarvuotas raitelis su skydu ir kalavi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46194" name="Picture 1763446194" descr="Lietuvos herbas - Vytis. Šarvuotas raitelis su skydu ir kalavij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anchor>
        </w:drawing>
      </w:r>
    </w:p>
    <w:p w14:paraId="2194856E" w14:textId="2AB71403" w:rsidR="000E5E32" w:rsidRPr="005A340B" w:rsidRDefault="005E4CA1" w:rsidP="00517DD7">
      <w:pPr>
        <w:spacing w:line="276" w:lineRule="auto"/>
        <w:ind w:firstLine="720"/>
        <w:rPr>
          <w:rFonts w:ascii="Calibri" w:hAnsi="Calibri" w:cs="Calibri"/>
          <w:szCs w:val="24"/>
        </w:rPr>
      </w:pPr>
      <w:r w:rsidRPr="005A340B">
        <w:rPr>
          <w:rFonts w:ascii="Calibri" w:hAnsi="Calibri" w:cs="Calibri"/>
          <w:szCs w:val="24"/>
        </w:rPr>
        <w:br w:type="textWrapping" w:clear="all"/>
      </w:r>
    </w:p>
    <w:p w14:paraId="21B56E73" w14:textId="77777777" w:rsidR="004370C7" w:rsidRPr="005A340B" w:rsidRDefault="004370C7" w:rsidP="00B7189A">
      <w:pPr>
        <w:spacing w:line="276" w:lineRule="auto"/>
        <w:jc w:val="center"/>
        <w:rPr>
          <w:rFonts w:ascii="Calibri" w:hAnsi="Calibri" w:cs="Calibri"/>
          <w:b/>
          <w:szCs w:val="24"/>
          <w:lang w:eastAsia="lt-LT"/>
        </w:rPr>
      </w:pPr>
      <w:r w:rsidRPr="005A340B">
        <w:rPr>
          <w:rFonts w:ascii="Calibri" w:hAnsi="Calibri" w:cs="Calibri"/>
          <w:b/>
          <w:szCs w:val="24"/>
          <w:lang w:eastAsia="lt-LT"/>
        </w:rPr>
        <w:t>VIEŠŲJŲ PIRKIMŲ TARNYBA</w:t>
      </w:r>
    </w:p>
    <w:p w14:paraId="485AFBE2" w14:textId="77777777" w:rsidR="004370C7" w:rsidRPr="005A340B" w:rsidRDefault="004370C7" w:rsidP="00B7189A">
      <w:pPr>
        <w:spacing w:line="276" w:lineRule="auto"/>
        <w:jc w:val="center"/>
        <w:rPr>
          <w:rFonts w:ascii="Calibri" w:hAnsi="Calibri" w:cs="Calibri"/>
          <w:b/>
          <w:szCs w:val="24"/>
          <w:lang w:eastAsia="lt-LT"/>
        </w:rPr>
      </w:pPr>
      <w:r w:rsidRPr="005A340B">
        <w:rPr>
          <w:rFonts w:ascii="Calibri" w:hAnsi="Calibri" w:cs="Calibri"/>
          <w:b/>
          <w:szCs w:val="24"/>
          <w:lang w:eastAsia="lt-LT"/>
        </w:rPr>
        <w:t>VERTINIMO IŠVADA</w:t>
      </w:r>
    </w:p>
    <w:p w14:paraId="0C16F0FB" w14:textId="77777777" w:rsidR="000E5E32" w:rsidRPr="005A340B" w:rsidRDefault="000E5E32" w:rsidP="00B7189A">
      <w:pPr>
        <w:spacing w:line="276" w:lineRule="auto"/>
        <w:ind w:firstLine="720"/>
        <w:jc w:val="center"/>
        <w:rPr>
          <w:rFonts w:ascii="Calibri" w:hAnsi="Calibri" w:cs="Calibri"/>
          <w:bCs/>
          <w:szCs w:val="24"/>
        </w:rPr>
      </w:pPr>
    </w:p>
    <w:tbl>
      <w:tblPr>
        <w:tblW w:w="9484" w:type="dxa"/>
        <w:tblInd w:w="142" w:type="dxa"/>
        <w:tblLayout w:type="fixed"/>
        <w:tblLook w:val="0000" w:firstRow="0" w:lastRow="0" w:firstColumn="0" w:lastColumn="0" w:noHBand="0" w:noVBand="0"/>
      </w:tblPr>
      <w:tblGrid>
        <w:gridCol w:w="4820"/>
        <w:gridCol w:w="1559"/>
        <w:gridCol w:w="1276"/>
        <w:gridCol w:w="1829"/>
      </w:tblGrid>
      <w:tr w:rsidR="005B0679" w:rsidRPr="005A340B" w14:paraId="5804B8ED" w14:textId="77777777" w:rsidTr="00167133">
        <w:trPr>
          <w:cantSplit/>
          <w:trHeight w:val="200"/>
        </w:trPr>
        <w:tc>
          <w:tcPr>
            <w:tcW w:w="4820" w:type="dxa"/>
          </w:tcPr>
          <w:p w14:paraId="2BDFE620" w14:textId="3FB437AA" w:rsidR="00A73DEF" w:rsidRPr="005A340B" w:rsidRDefault="0070527F" w:rsidP="00B7189A">
            <w:pPr>
              <w:spacing w:line="276" w:lineRule="auto"/>
              <w:ind w:left="-110"/>
              <w:rPr>
                <w:rFonts w:ascii="Calibri" w:hAnsi="Calibri" w:cs="Calibri"/>
                <w:szCs w:val="24"/>
              </w:rPr>
            </w:pPr>
            <w:bookmarkStart w:id="0" w:name="_Hlk156917634"/>
            <w:r w:rsidRPr="005A340B">
              <w:rPr>
                <w:rFonts w:ascii="Calibri" w:hAnsi="Calibri" w:cs="Calibri"/>
                <w:szCs w:val="24"/>
              </w:rPr>
              <w:t>Riešės</w:t>
            </w:r>
            <w:r w:rsidR="008E4ABA" w:rsidRPr="005A340B">
              <w:rPr>
                <w:rFonts w:ascii="Calibri" w:hAnsi="Calibri" w:cs="Calibri"/>
                <w:szCs w:val="24"/>
              </w:rPr>
              <w:t xml:space="preserve"> gimnazijai</w:t>
            </w:r>
          </w:p>
          <w:p w14:paraId="1A8456D2" w14:textId="4DB9B3F5" w:rsidR="005B22AB" w:rsidRPr="005A340B" w:rsidRDefault="00A73DEF" w:rsidP="00B7189A">
            <w:pPr>
              <w:spacing w:line="276" w:lineRule="auto"/>
              <w:ind w:left="-107"/>
              <w:rPr>
                <w:rFonts w:ascii="Calibri" w:hAnsi="Calibri" w:cs="Calibri"/>
                <w:szCs w:val="24"/>
              </w:rPr>
            </w:pPr>
            <w:r w:rsidRPr="005A340B">
              <w:rPr>
                <w:rFonts w:ascii="Calibri" w:hAnsi="Calibri" w:cs="Calibri"/>
                <w:szCs w:val="24"/>
              </w:rPr>
              <w:t xml:space="preserve">El. p. </w:t>
            </w:r>
            <w:r w:rsidR="0070527F" w:rsidRPr="005A340B">
              <w:rPr>
                <w:rFonts w:ascii="Calibri" w:hAnsi="Calibri" w:cs="Calibri"/>
                <w:szCs w:val="24"/>
              </w:rPr>
              <w:t>info@riesesgimnazija.lt</w:t>
            </w:r>
          </w:p>
          <w:p w14:paraId="6DCA80FA" w14:textId="77777777" w:rsidR="00A73DEF" w:rsidRPr="005A340B" w:rsidRDefault="00A73DEF" w:rsidP="00B7189A">
            <w:pPr>
              <w:spacing w:line="276" w:lineRule="auto"/>
              <w:ind w:left="-107"/>
              <w:rPr>
                <w:rFonts w:ascii="Calibri" w:hAnsi="Calibri" w:cs="Calibri"/>
              </w:rPr>
            </w:pPr>
          </w:p>
          <w:p w14:paraId="785F9353" w14:textId="3DF27BCE" w:rsidR="005D131B" w:rsidRPr="005A340B" w:rsidRDefault="005D131B" w:rsidP="00B7189A">
            <w:pPr>
              <w:spacing w:line="276" w:lineRule="auto"/>
              <w:ind w:left="-107"/>
              <w:rPr>
                <w:rFonts w:ascii="Calibri" w:hAnsi="Calibri" w:cs="Calibri"/>
              </w:rPr>
            </w:pPr>
            <w:r w:rsidRPr="005A340B">
              <w:rPr>
                <w:rFonts w:ascii="Calibri" w:hAnsi="Calibri" w:cs="Calibri"/>
              </w:rPr>
              <w:t>Žiniai</w:t>
            </w:r>
          </w:p>
          <w:p w14:paraId="6F510DFE" w14:textId="77777777" w:rsidR="00C90E40" w:rsidRPr="005A340B" w:rsidRDefault="00C90E40" w:rsidP="00B7189A">
            <w:pPr>
              <w:spacing w:line="276" w:lineRule="auto"/>
              <w:ind w:left="-107"/>
              <w:rPr>
                <w:rFonts w:ascii="Calibri" w:hAnsi="Calibri" w:cs="Calibri"/>
              </w:rPr>
            </w:pPr>
          </w:p>
          <w:p w14:paraId="684DCD12" w14:textId="77777777" w:rsidR="000D7FD8" w:rsidRPr="005A340B" w:rsidRDefault="000D7FD8" w:rsidP="00B7189A">
            <w:pPr>
              <w:spacing w:line="276" w:lineRule="auto"/>
              <w:ind w:left="-107"/>
              <w:rPr>
                <w:rFonts w:ascii="Calibri" w:hAnsi="Calibri" w:cs="Calibri"/>
                <w:szCs w:val="24"/>
              </w:rPr>
            </w:pPr>
            <w:r w:rsidRPr="005A340B">
              <w:rPr>
                <w:rFonts w:ascii="Calibri" w:hAnsi="Calibri" w:cs="Calibri"/>
                <w:szCs w:val="24"/>
              </w:rPr>
              <w:t>Lietuvos Respublikos</w:t>
            </w:r>
          </w:p>
          <w:p w14:paraId="336C0DA3" w14:textId="0BC1242D" w:rsidR="00B5557F" w:rsidRPr="005A340B" w:rsidRDefault="000D7FD8" w:rsidP="00B7189A">
            <w:pPr>
              <w:spacing w:line="276" w:lineRule="auto"/>
              <w:ind w:left="-107"/>
              <w:rPr>
                <w:rFonts w:ascii="Calibri" w:hAnsi="Calibri" w:cs="Calibri"/>
                <w:szCs w:val="24"/>
              </w:rPr>
            </w:pPr>
            <w:r w:rsidRPr="005A340B">
              <w:rPr>
                <w:rFonts w:ascii="Calibri" w:hAnsi="Calibri" w:cs="Calibri"/>
                <w:szCs w:val="24"/>
              </w:rPr>
              <w:t>švietimo, mokslo ir sporto ministerijai</w:t>
            </w:r>
          </w:p>
          <w:p w14:paraId="20BBBED5" w14:textId="36366478" w:rsidR="00EB0528" w:rsidRPr="005A340B" w:rsidRDefault="00A73DEF" w:rsidP="00A82A6E">
            <w:pPr>
              <w:spacing w:line="276" w:lineRule="auto"/>
              <w:ind w:left="-107"/>
              <w:rPr>
                <w:rFonts w:ascii="Calibri" w:hAnsi="Calibri" w:cs="Calibri"/>
                <w:szCs w:val="24"/>
              </w:rPr>
            </w:pPr>
            <w:r w:rsidRPr="005A340B">
              <w:rPr>
                <w:rFonts w:ascii="Calibri" w:hAnsi="Calibri" w:cs="Calibri"/>
                <w:szCs w:val="24"/>
              </w:rPr>
              <w:t>El. p. </w:t>
            </w:r>
            <w:r w:rsidR="00CA596E" w:rsidRPr="005A340B">
              <w:rPr>
                <w:rFonts w:ascii="Calibri" w:hAnsi="Calibri" w:cs="Calibri"/>
                <w:szCs w:val="24"/>
              </w:rPr>
              <w:t>smmin@smsm.lt</w:t>
            </w:r>
          </w:p>
        </w:tc>
        <w:tc>
          <w:tcPr>
            <w:tcW w:w="1559" w:type="dxa"/>
          </w:tcPr>
          <w:p w14:paraId="71205BFD" w14:textId="09CBBF16" w:rsidR="005B0679" w:rsidRPr="005A340B" w:rsidRDefault="005B0679" w:rsidP="00B7189A">
            <w:pPr>
              <w:spacing w:line="276" w:lineRule="auto"/>
              <w:ind w:right="-244"/>
              <w:rPr>
                <w:rFonts w:ascii="Calibri" w:hAnsi="Calibri" w:cs="Calibri"/>
                <w:szCs w:val="24"/>
              </w:rPr>
            </w:pPr>
            <w:r w:rsidRPr="005A340B">
              <w:rPr>
                <w:rFonts w:ascii="Calibri" w:hAnsi="Calibri" w:cs="Calibri"/>
                <w:szCs w:val="24"/>
              </w:rPr>
              <w:t>202</w:t>
            </w:r>
            <w:r w:rsidR="007D2A65" w:rsidRPr="005A340B">
              <w:rPr>
                <w:rFonts w:ascii="Calibri" w:hAnsi="Calibri" w:cs="Calibri"/>
                <w:szCs w:val="24"/>
              </w:rPr>
              <w:t>5</w:t>
            </w:r>
            <w:r w:rsidRPr="005A340B">
              <w:rPr>
                <w:rFonts w:ascii="Calibri" w:hAnsi="Calibri" w:cs="Calibri"/>
                <w:szCs w:val="24"/>
              </w:rPr>
              <w:t>-</w:t>
            </w:r>
            <w:r w:rsidR="009011DE">
              <w:rPr>
                <w:rFonts w:ascii="Calibri" w:hAnsi="Calibri" w:cs="Calibri"/>
                <w:szCs w:val="24"/>
              </w:rPr>
              <w:t>12-</w:t>
            </w:r>
            <w:r w:rsidR="00F54161">
              <w:rPr>
                <w:rFonts w:ascii="Calibri" w:hAnsi="Calibri" w:cs="Calibri"/>
                <w:szCs w:val="24"/>
              </w:rPr>
              <w:t>04</w:t>
            </w:r>
          </w:p>
          <w:p w14:paraId="3344378C" w14:textId="77777777" w:rsidR="00661E6F" w:rsidRDefault="005B0679" w:rsidP="00C82920">
            <w:pPr>
              <w:spacing w:line="276" w:lineRule="auto"/>
              <w:ind w:right="-244"/>
              <w:rPr>
                <w:rFonts w:ascii="Calibri" w:hAnsi="Calibri" w:cs="Calibri"/>
                <w:szCs w:val="24"/>
              </w:rPr>
            </w:pPr>
            <w:r w:rsidRPr="005A340B">
              <w:rPr>
                <w:rFonts w:ascii="Calibri" w:hAnsi="Calibri" w:cs="Calibri"/>
                <w:szCs w:val="24"/>
              </w:rPr>
              <w:t xml:space="preserve">Į </w:t>
            </w:r>
            <w:r w:rsidR="00894498" w:rsidRPr="005A340B">
              <w:rPr>
                <w:rFonts w:ascii="Calibri" w:hAnsi="Calibri" w:cs="Calibri"/>
                <w:szCs w:val="24"/>
              </w:rPr>
              <w:t>202</w:t>
            </w:r>
            <w:r w:rsidR="007D2A65" w:rsidRPr="005A340B">
              <w:rPr>
                <w:rFonts w:ascii="Calibri" w:hAnsi="Calibri" w:cs="Calibri"/>
                <w:szCs w:val="24"/>
              </w:rPr>
              <w:t>5</w:t>
            </w:r>
            <w:r w:rsidR="00894498" w:rsidRPr="005A340B">
              <w:rPr>
                <w:rFonts w:ascii="Calibri" w:hAnsi="Calibri" w:cs="Calibri"/>
                <w:szCs w:val="24"/>
              </w:rPr>
              <w:t>-</w:t>
            </w:r>
            <w:r w:rsidR="00CA5645" w:rsidRPr="005A340B">
              <w:rPr>
                <w:rFonts w:ascii="Calibri" w:hAnsi="Calibri" w:cs="Calibri"/>
                <w:szCs w:val="24"/>
              </w:rPr>
              <w:t>11-14</w:t>
            </w:r>
          </w:p>
          <w:p w14:paraId="1A8B0443" w14:textId="0F12397E" w:rsidR="00F8051B" w:rsidRPr="005A340B" w:rsidRDefault="00F8051B" w:rsidP="00C82920">
            <w:pPr>
              <w:spacing w:line="276" w:lineRule="auto"/>
              <w:ind w:right="-244"/>
              <w:rPr>
                <w:rFonts w:ascii="Calibri" w:hAnsi="Calibri" w:cs="Calibri"/>
                <w:szCs w:val="24"/>
              </w:rPr>
            </w:pPr>
            <w:r>
              <w:rPr>
                <w:rFonts w:ascii="Calibri" w:hAnsi="Calibri" w:cs="Calibri"/>
                <w:szCs w:val="24"/>
              </w:rPr>
              <w:t>Į 2025-11-26</w:t>
            </w:r>
          </w:p>
        </w:tc>
        <w:tc>
          <w:tcPr>
            <w:tcW w:w="1276" w:type="dxa"/>
          </w:tcPr>
          <w:p w14:paraId="6EC7A685" w14:textId="33285925" w:rsidR="003F1D47" w:rsidRPr="005A340B" w:rsidRDefault="005B0679" w:rsidP="00CA5645">
            <w:pPr>
              <w:spacing w:line="276" w:lineRule="auto"/>
              <w:rPr>
                <w:rFonts w:ascii="Calibri" w:hAnsi="Calibri" w:cs="Calibri"/>
                <w:szCs w:val="24"/>
              </w:rPr>
            </w:pPr>
            <w:r w:rsidRPr="005A340B">
              <w:rPr>
                <w:rFonts w:ascii="Calibri" w:hAnsi="Calibri" w:cs="Calibri"/>
                <w:szCs w:val="24"/>
              </w:rPr>
              <w:t>Nr</w:t>
            </w:r>
            <w:r w:rsidR="005F7639" w:rsidRPr="005A340B">
              <w:rPr>
                <w:rFonts w:ascii="Calibri" w:hAnsi="Calibri" w:cs="Calibri"/>
                <w:szCs w:val="24"/>
              </w:rPr>
              <w:t>.</w:t>
            </w:r>
          </w:p>
          <w:p w14:paraId="790548E8" w14:textId="77777777" w:rsidR="00661E6F" w:rsidRDefault="00661E6F" w:rsidP="00B7189A">
            <w:pPr>
              <w:spacing w:line="276" w:lineRule="auto"/>
              <w:ind w:right="-107"/>
              <w:rPr>
                <w:rFonts w:ascii="Calibri" w:hAnsi="Calibri" w:cs="Calibri"/>
                <w:szCs w:val="24"/>
              </w:rPr>
            </w:pPr>
            <w:r w:rsidRPr="005A340B">
              <w:rPr>
                <w:rFonts w:ascii="Calibri" w:hAnsi="Calibri" w:cs="Calibri"/>
                <w:szCs w:val="24"/>
              </w:rPr>
              <w:t>El. paštu</w:t>
            </w:r>
            <w:r w:rsidRPr="005A340B">
              <w:rPr>
                <w:rStyle w:val="FootnoteReference"/>
                <w:rFonts w:ascii="Calibri" w:hAnsi="Calibri" w:cs="Calibri"/>
                <w:szCs w:val="24"/>
              </w:rPr>
              <w:footnoteReference w:id="1"/>
            </w:r>
          </w:p>
          <w:p w14:paraId="2F4A5C20" w14:textId="15956CFA" w:rsidR="00F8051B" w:rsidRPr="005A340B" w:rsidRDefault="00F8051B" w:rsidP="00B7189A">
            <w:pPr>
              <w:spacing w:line="276" w:lineRule="auto"/>
              <w:ind w:right="-107"/>
              <w:rPr>
                <w:rFonts w:ascii="Calibri" w:hAnsi="Calibri" w:cs="Calibri"/>
                <w:szCs w:val="24"/>
              </w:rPr>
            </w:pPr>
            <w:r>
              <w:rPr>
                <w:rFonts w:ascii="Calibri" w:hAnsi="Calibri" w:cs="Calibri"/>
                <w:szCs w:val="24"/>
              </w:rPr>
              <w:t>El. paštu</w:t>
            </w:r>
            <w:r>
              <w:rPr>
                <w:rStyle w:val="FootnoteReference"/>
                <w:rFonts w:ascii="Calibri" w:hAnsi="Calibri" w:cs="Calibri"/>
                <w:szCs w:val="24"/>
              </w:rPr>
              <w:footnoteReference w:id="2"/>
            </w:r>
          </w:p>
        </w:tc>
        <w:tc>
          <w:tcPr>
            <w:tcW w:w="1829" w:type="dxa"/>
          </w:tcPr>
          <w:p w14:paraId="0ECEA9B6" w14:textId="3EA976ED" w:rsidR="00BF3579" w:rsidRPr="005A340B" w:rsidRDefault="005F7639" w:rsidP="00C82920">
            <w:pPr>
              <w:spacing w:line="276" w:lineRule="auto"/>
              <w:rPr>
                <w:rFonts w:ascii="Calibri" w:hAnsi="Calibri" w:cs="Calibri"/>
                <w:szCs w:val="24"/>
              </w:rPr>
            </w:pPr>
            <w:r w:rsidRPr="005A340B">
              <w:rPr>
                <w:rFonts w:ascii="Calibri" w:hAnsi="Calibri" w:cs="Calibri"/>
                <w:szCs w:val="24"/>
              </w:rPr>
              <w:t>4S-</w:t>
            </w:r>
            <w:r w:rsidR="00F54161">
              <w:rPr>
                <w:rFonts w:ascii="Calibri" w:hAnsi="Calibri" w:cs="Calibri"/>
                <w:szCs w:val="24"/>
              </w:rPr>
              <w:t xml:space="preserve">1602 </w:t>
            </w:r>
            <w:r w:rsidR="005B0679" w:rsidRPr="005A340B">
              <w:rPr>
                <w:rFonts w:ascii="Calibri" w:hAnsi="Calibri" w:cs="Calibri"/>
                <w:szCs w:val="24"/>
              </w:rPr>
              <w:t>(7.4Mr)</w:t>
            </w:r>
          </w:p>
        </w:tc>
      </w:tr>
      <w:bookmarkEnd w:id="0"/>
    </w:tbl>
    <w:p w14:paraId="2E8813EA" w14:textId="77777777" w:rsidR="005B0679" w:rsidRPr="005A340B" w:rsidRDefault="005B0679" w:rsidP="00B7189A">
      <w:pPr>
        <w:spacing w:line="276" w:lineRule="auto"/>
        <w:ind w:right="142"/>
        <w:jc w:val="both"/>
        <w:rPr>
          <w:rFonts w:ascii="Calibri" w:hAnsi="Calibri" w:cs="Calibri"/>
          <w:bCs/>
          <w:szCs w:val="24"/>
          <w:lang w:eastAsia="lt-LT"/>
        </w:rPr>
      </w:pPr>
    </w:p>
    <w:p w14:paraId="335DC22A" w14:textId="74BC7BE0" w:rsidR="004233BD" w:rsidRPr="005A340B" w:rsidRDefault="00765BCD" w:rsidP="004233BD">
      <w:pPr>
        <w:spacing w:line="276" w:lineRule="auto"/>
        <w:ind w:firstLine="709"/>
        <w:rPr>
          <w:rFonts w:ascii="Calibri" w:hAnsi="Calibri" w:cs="Calibri"/>
          <w:szCs w:val="24"/>
          <w:highlight w:val="yellow"/>
        </w:rPr>
      </w:pPr>
      <w:r w:rsidRPr="005A340B">
        <w:rPr>
          <w:rFonts w:ascii="Calibri" w:hAnsi="Calibri" w:cs="Calibri"/>
          <w:bCs/>
          <w:szCs w:val="24"/>
          <w:lang w:eastAsia="lt-LT"/>
        </w:rPr>
        <w:t xml:space="preserve">Viešųjų pirkimų tarnyba (toliau – Tarnyba), vadovaudamasi Lietuvos Respublikos viešųjų pirkimų įstatymo (toliau – </w:t>
      </w:r>
      <w:r w:rsidR="00940857" w:rsidRPr="005A340B">
        <w:rPr>
          <w:rFonts w:ascii="Calibri" w:hAnsi="Calibri" w:cs="Calibri"/>
          <w:bCs/>
          <w:szCs w:val="24"/>
          <w:lang w:eastAsia="lt-LT"/>
        </w:rPr>
        <w:t>VPĮ</w:t>
      </w:r>
      <w:r w:rsidRPr="005A340B">
        <w:rPr>
          <w:rFonts w:ascii="Calibri" w:hAnsi="Calibri" w:cs="Calibri"/>
          <w:bCs/>
          <w:szCs w:val="24"/>
          <w:lang w:eastAsia="lt-LT"/>
        </w:rPr>
        <w:t xml:space="preserve">) 95 straipsnio 1 dalies 2 punktu ir </w:t>
      </w:r>
      <w:bookmarkStart w:id="1" w:name="_Hlk134107656"/>
      <w:bookmarkStart w:id="2" w:name="_Hlk158629144"/>
      <w:r w:rsidRPr="005A340B">
        <w:rPr>
          <w:rFonts w:ascii="Calibri" w:hAnsi="Calibri" w:cs="Calibri"/>
          <w:bCs/>
          <w:szCs w:val="24"/>
          <w:lang w:eastAsia="lt-LT"/>
        </w:rPr>
        <w:t>Pirkimų ir koncesijų priežiūros vykdymo tvarkos aprašu</w:t>
      </w:r>
      <w:bookmarkEnd w:id="1"/>
      <w:r w:rsidRPr="005A340B">
        <w:rPr>
          <w:rFonts w:ascii="Calibri" w:hAnsi="Calibri" w:cs="Calibri"/>
          <w:bCs/>
          <w:szCs w:val="24"/>
          <w:lang w:eastAsia="lt-LT"/>
        </w:rPr>
        <w:t xml:space="preserve">, patvirtintu Tarnybos direktoriaus </w:t>
      </w:r>
      <w:bookmarkStart w:id="3" w:name="_Hlk134107696"/>
      <w:r w:rsidRPr="005A340B">
        <w:rPr>
          <w:rFonts w:ascii="Calibri" w:hAnsi="Calibri" w:cs="Calibri"/>
          <w:bCs/>
          <w:szCs w:val="24"/>
          <w:lang w:eastAsia="lt-LT"/>
        </w:rPr>
        <w:t>2023 m. kovo 24 d. įsakymu Nr. 1S-44</w:t>
      </w:r>
      <w:bookmarkStart w:id="4" w:name="_Hlk134107511"/>
      <w:bookmarkEnd w:id="2"/>
      <w:bookmarkEnd w:id="3"/>
      <w:r w:rsidR="00EB0528" w:rsidRPr="005A340B">
        <w:rPr>
          <w:rFonts w:ascii="Calibri" w:hAnsi="Calibri" w:cs="Calibri"/>
          <w:bCs/>
          <w:szCs w:val="24"/>
          <w:lang w:eastAsia="lt-LT"/>
        </w:rPr>
        <w:t>,</w:t>
      </w:r>
      <w:r w:rsidR="00B5557F" w:rsidRPr="005A340B">
        <w:rPr>
          <w:rFonts w:ascii="Calibri" w:hAnsi="Calibri" w:cs="Calibri"/>
          <w:bCs/>
          <w:szCs w:val="24"/>
          <w:lang w:eastAsia="lt-LT"/>
        </w:rPr>
        <w:t xml:space="preserve"> atliko </w:t>
      </w:r>
      <w:bookmarkEnd w:id="4"/>
      <w:r w:rsidR="001B1F91" w:rsidRPr="005A340B">
        <w:rPr>
          <w:rFonts w:ascii="Calibri" w:hAnsi="Calibri" w:cs="Calibri"/>
          <w:szCs w:val="24"/>
        </w:rPr>
        <w:t>Riešės</w:t>
      </w:r>
      <w:r w:rsidR="00831A2F" w:rsidRPr="005A340B">
        <w:rPr>
          <w:rFonts w:ascii="Calibri" w:hAnsi="Calibri" w:cs="Calibri"/>
          <w:szCs w:val="24"/>
        </w:rPr>
        <w:t xml:space="preserve"> gimnazijos</w:t>
      </w:r>
      <w:r w:rsidR="00B5557F" w:rsidRPr="005A340B">
        <w:rPr>
          <w:rFonts w:ascii="Calibri" w:hAnsi="Calibri" w:cs="Calibri"/>
          <w:szCs w:val="24"/>
        </w:rPr>
        <w:t xml:space="preserve"> </w:t>
      </w:r>
      <w:r w:rsidR="00B5557F" w:rsidRPr="005A340B">
        <w:rPr>
          <w:rFonts w:ascii="Calibri" w:eastAsia="Calibri" w:hAnsi="Calibri" w:cs="Calibri"/>
          <w:color w:val="000000" w:themeColor="text1"/>
          <w:szCs w:val="24"/>
          <w:lang w:eastAsia="lt-LT"/>
        </w:rPr>
        <w:t xml:space="preserve">(toliau – </w:t>
      </w:r>
      <w:r w:rsidR="001B1F91" w:rsidRPr="005A340B">
        <w:rPr>
          <w:rFonts w:ascii="Calibri" w:eastAsia="Calibri" w:hAnsi="Calibri" w:cs="Calibri"/>
          <w:color w:val="000000" w:themeColor="text1"/>
          <w:szCs w:val="24"/>
          <w:lang w:eastAsia="lt-LT"/>
        </w:rPr>
        <w:t>G</w:t>
      </w:r>
      <w:r w:rsidR="003604F0" w:rsidRPr="005A340B">
        <w:rPr>
          <w:rFonts w:ascii="Calibri" w:eastAsia="Calibri" w:hAnsi="Calibri" w:cs="Calibri"/>
          <w:color w:val="000000" w:themeColor="text1"/>
          <w:szCs w:val="24"/>
          <w:lang w:eastAsia="lt-LT"/>
        </w:rPr>
        <w:t xml:space="preserve">imnazija, </w:t>
      </w:r>
      <w:r w:rsidR="00B5557F" w:rsidRPr="005A340B">
        <w:rPr>
          <w:rFonts w:ascii="Calibri" w:eastAsia="Calibri" w:hAnsi="Calibri" w:cs="Calibri"/>
          <w:color w:val="000000" w:themeColor="text1"/>
          <w:szCs w:val="24"/>
          <w:lang w:eastAsia="lt-LT"/>
        </w:rPr>
        <w:t xml:space="preserve">Perkančioji organizacija) </w:t>
      </w:r>
      <w:r w:rsidR="00BB5635" w:rsidRPr="005A340B">
        <w:rPr>
          <w:rFonts w:ascii="Calibri" w:eastAsia="Calibri" w:hAnsi="Calibri" w:cs="Calibri"/>
          <w:color w:val="000000" w:themeColor="text1"/>
          <w:szCs w:val="24"/>
          <w:lang w:eastAsia="lt-LT"/>
        </w:rPr>
        <w:t xml:space="preserve">ir </w:t>
      </w:r>
      <w:r w:rsidR="00831A2F" w:rsidRPr="005A340B">
        <w:rPr>
          <w:rFonts w:ascii="Calibri" w:eastAsia="Calibri" w:hAnsi="Calibri" w:cs="Calibri"/>
          <w:color w:val="000000" w:themeColor="text1"/>
          <w:szCs w:val="24"/>
          <w:lang w:eastAsia="lt-LT"/>
        </w:rPr>
        <w:t>UAB „</w:t>
      </w:r>
      <w:r w:rsidR="001B1F91" w:rsidRPr="005A340B">
        <w:rPr>
          <w:rFonts w:ascii="Calibri" w:eastAsia="Calibri" w:hAnsi="Calibri" w:cs="Calibri"/>
          <w:color w:val="000000" w:themeColor="text1"/>
          <w:szCs w:val="24"/>
          <w:lang w:eastAsia="lt-LT"/>
        </w:rPr>
        <w:t>Sotega</w:t>
      </w:r>
      <w:r w:rsidR="00831A2F" w:rsidRPr="005A340B">
        <w:rPr>
          <w:rFonts w:ascii="Calibri" w:eastAsia="Calibri" w:hAnsi="Calibri" w:cs="Calibri"/>
          <w:color w:val="000000" w:themeColor="text1"/>
          <w:szCs w:val="24"/>
          <w:lang w:eastAsia="lt-LT"/>
        </w:rPr>
        <w:t>“</w:t>
      </w:r>
      <w:r w:rsidR="00BB5635" w:rsidRPr="005A340B">
        <w:rPr>
          <w:rFonts w:ascii="Calibri" w:eastAsia="Calibri" w:hAnsi="Calibri" w:cs="Calibri"/>
          <w:color w:val="000000" w:themeColor="text1"/>
          <w:szCs w:val="24"/>
          <w:lang w:eastAsia="lt-LT"/>
        </w:rPr>
        <w:t xml:space="preserve"> </w:t>
      </w:r>
      <w:r w:rsidR="00EB0528" w:rsidRPr="005A340B">
        <w:rPr>
          <w:rFonts w:ascii="Calibri" w:eastAsia="Calibri" w:hAnsi="Calibri" w:cs="Calibri"/>
          <w:color w:val="000000" w:themeColor="text1"/>
          <w:szCs w:val="24"/>
          <w:lang w:eastAsia="lt-LT"/>
        </w:rPr>
        <w:t>202</w:t>
      </w:r>
      <w:r w:rsidR="001B1F91" w:rsidRPr="005A340B">
        <w:rPr>
          <w:rFonts w:ascii="Calibri" w:eastAsia="Calibri" w:hAnsi="Calibri" w:cs="Calibri"/>
          <w:color w:val="000000" w:themeColor="text1"/>
          <w:szCs w:val="24"/>
          <w:lang w:eastAsia="lt-LT"/>
        </w:rPr>
        <w:t>5</w:t>
      </w:r>
      <w:r w:rsidR="00EB0528" w:rsidRPr="005A340B">
        <w:rPr>
          <w:rFonts w:ascii="Calibri" w:eastAsia="Calibri" w:hAnsi="Calibri" w:cs="Calibri"/>
          <w:color w:val="000000" w:themeColor="text1"/>
          <w:szCs w:val="24"/>
          <w:lang w:eastAsia="lt-LT"/>
        </w:rPr>
        <w:t xml:space="preserve"> m. </w:t>
      </w:r>
      <w:r w:rsidR="003075BB" w:rsidRPr="00CB1BC6">
        <w:rPr>
          <w:rFonts w:ascii="Calibri" w:eastAsia="Calibri" w:hAnsi="Calibri" w:cs="Calibri"/>
          <w:color w:val="000000" w:themeColor="text1"/>
          <w:szCs w:val="24"/>
          <w:lang w:eastAsia="lt-LT"/>
        </w:rPr>
        <w:t>rugpjūčio</w:t>
      </w:r>
      <w:r w:rsidR="00EB0528" w:rsidRPr="00CB1BC6">
        <w:rPr>
          <w:rFonts w:ascii="Calibri" w:eastAsia="Calibri" w:hAnsi="Calibri" w:cs="Calibri"/>
          <w:color w:val="000000" w:themeColor="text1"/>
          <w:szCs w:val="24"/>
          <w:lang w:eastAsia="lt-LT"/>
        </w:rPr>
        <w:t xml:space="preserve"> </w:t>
      </w:r>
      <w:r w:rsidR="00046080" w:rsidRPr="00CB1BC6">
        <w:rPr>
          <w:rFonts w:ascii="Calibri" w:eastAsia="Calibri" w:hAnsi="Calibri" w:cs="Calibri"/>
          <w:color w:val="000000" w:themeColor="text1"/>
          <w:szCs w:val="24"/>
          <w:lang w:eastAsia="lt-LT"/>
        </w:rPr>
        <w:t>2</w:t>
      </w:r>
      <w:r w:rsidR="003075BB" w:rsidRPr="00CB1BC6">
        <w:rPr>
          <w:rFonts w:ascii="Calibri" w:eastAsia="Calibri" w:hAnsi="Calibri" w:cs="Calibri"/>
          <w:color w:val="000000" w:themeColor="text1"/>
          <w:szCs w:val="24"/>
          <w:lang w:eastAsia="lt-LT"/>
        </w:rPr>
        <w:t>1</w:t>
      </w:r>
      <w:r w:rsidR="000045FF" w:rsidRPr="00CB1BC6">
        <w:rPr>
          <w:rFonts w:ascii="Calibri" w:eastAsia="Calibri" w:hAnsi="Calibri" w:cs="Calibri"/>
          <w:color w:val="000000" w:themeColor="text1"/>
          <w:szCs w:val="24"/>
          <w:lang w:eastAsia="lt-LT"/>
        </w:rPr>
        <w:t xml:space="preserve"> </w:t>
      </w:r>
      <w:r w:rsidR="00EB0528" w:rsidRPr="00CB1BC6">
        <w:rPr>
          <w:rFonts w:ascii="Calibri" w:eastAsia="Calibri" w:hAnsi="Calibri" w:cs="Calibri"/>
          <w:color w:val="000000" w:themeColor="text1"/>
          <w:szCs w:val="24"/>
          <w:lang w:eastAsia="lt-LT"/>
        </w:rPr>
        <w:t xml:space="preserve">d. </w:t>
      </w:r>
      <w:r w:rsidR="00CB1BC6" w:rsidRPr="00CB1BC6">
        <w:rPr>
          <w:rFonts w:ascii="Calibri" w:eastAsia="Calibri" w:hAnsi="Calibri" w:cs="Calibri"/>
          <w:color w:val="000000" w:themeColor="text1"/>
          <w:szCs w:val="24"/>
          <w:lang w:eastAsia="lt-LT"/>
        </w:rPr>
        <w:t>pasirašy</w:t>
      </w:r>
      <w:r w:rsidR="00EB0528" w:rsidRPr="00CB1BC6">
        <w:rPr>
          <w:rFonts w:ascii="Calibri" w:eastAsia="Calibri" w:hAnsi="Calibri" w:cs="Calibri"/>
          <w:color w:val="000000" w:themeColor="text1"/>
          <w:szCs w:val="24"/>
          <w:lang w:eastAsia="lt-LT"/>
        </w:rPr>
        <w:t xml:space="preserve">tos </w:t>
      </w:r>
      <w:r w:rsidR="00B17FF9" w:rsidRPr="005A340B">
        <w:rPr>
          <w:rFonts w:ascii="Calibri" w:eastAsia="Calibri" w:hAnsi="Calibri" w:cs="Calibri"/>
          <w:color w:val="000000" w:themeColor="text1"/>
          <w:szCs w:val="24"/>
          <w:lang w:eastAsia="lt-LT"/>
        </w:rPr>
        <w:t>maitinimo paslaugų</w:t>
      </w:r>
      <w:r w:rsidR="00EB0528" w:rsidRPr="005A340B">
        <w:rPr>
          <w:rFonts w:ascii="Calibri" w:eastAsia="Calibri" w:hAnsi="Calibri" w:cs="Calibri"/>
          <w:color w:val="000000" w:themeColor="text1"/>
          <w:szCs w:val="24"/>
          <w:lang w:eastAsia="lt-LT"/>
        </w:rPr>
        <w:t xml:space="preserve"> sutarties vykdymo vertinimą</w:t>
      </w:r>
      <w:r w:rsidR="00243D47" w:rsidRPr="005A340B">
        <w:rPr>
          <w:rFonts w:ascii="Calibri" w:hAnsi="Calibri" w:cs="Calibri"/>
          <w:szCs w:val="24"/>
        </w:rPr>
        <w:t>.</w:t>
      </w:r>
    </w:p>
    <w:p w14:paraId="0688434A" w14:textId="68571426" w:rsidR="00243D47" w:rsidRPr="005A340B" w:rsidRDefault="00243D47" w:rsidP="004C7BBE">
      <w:pPr>
        <w:spacing w:line="276" w:lineRule="auto"/>
        <w:ind w:firstLine="709"/>
        <w:rPr>
          <w:rFonts w:ascii="Calibri" w:hAnsi="Calibri" w:cs="Calibri"/>
          <w:szCs w:val="24"/>
        </w:rPr>
      </w:pPr>
      <w:r w:rsidRPr="005A340B">
        <w:rPr>
          <w:rFonts w:ascii="Calibri" w:eastAsia="Calibri" w:hAnsi="Calibri" w:cs="Calibri"/>
          <w:bCs/>
          <w:szCs w:val="24"/>
        </w:rPr>
        <w:t>Vertinimą atlikę Tarnybos atstovai 202</w:t>
      </w:r>
      <w:r w:rsidR="008674E6" w:rsidRPr="005A340B">
        <w:rPr>
          <w:rFonts w:ascii="Calibri" w:eastAsia="Calibri" w:hAnsi="Calibri" w:cs="Calibri"/>
          <w:bCs/>
          <w:szCs w:val="24"/>
        </w:rPr>
        <w:t>5</w:t>
      </w:r>
      <w:r w:rsidRPr="005A340B">
        <w:rPr>
          <w:rFonts w:ascii="Calibri" w:eastAsia="Calibri" w:hAnsi="Calibri" w:cs="Calibri"/>
          <w:bCs/>
          <w:szCs w:val="24"/>
        </w:rPr>
        <w:t xml:space="preserve"> m. </w:t>
      </w:r>
      <w:r w:rsidR="008A3D6E" w:rsidRPr="005A340B">
        <w:rPr>
          <w:rFonts w:ascii="Calibri" w:eastAsia="Calibri" w:hAnsi="Calibri" w:cs="Calibri"/>
          <w:bCs/>
          <w:szCs w:val="24"/>
        </w:rPr>
        <w:t>spali</w:t>
      </w:r>
      <w:r w:rsidR="00374F6C" w:rsidRPr="005A340B">
        <w:rPr>
          <w:rFonts w:ascii="Calibri" w:eastAsia="Calibri" w:hAnsi="Calibri" w:cs="Calibri"/>
          <w:bCs/>
          <w:szCs w:val="24"/>
        </w:rPr>
        <w:t>o</w:t>
      </w:r>
      <w:r w:rsidRPr="005A340B">
        <w:rPr>
          <w:rFonts w:ascii="Calibri" w:eastAsia="Calibri" w:hAnsi="Calibri" w:cs="Calibri"/>
          <w:bCs/>
          <w:szCs w:val="24"/>
        </w:rPr>
        <w:t xml:space="preserve"> </w:t>
      </w:r>
      <w:r w:rsidR="008A3D6E" w:rsidRPr="005A340B">
        <w:rPr>
          <w:rFonts w:ascii="Calibri" w:eastAsia="Calibri" w:hAnsi="Calibri" w:cs="Calibri"/>
          <w:bCs/>
          <w:szCs w:val="24"/>
        </w:rPr>
        <w:t>1</w:t>
      </w:r>
      <w:r w:rsidR="008674E6" w:rsidRPr="005A340B">
        <w:rPr>
          <w:rFonts w:ascii="Calibri" w:eastAsia="Calibri" w:hAnsi="Calibri" w:cs="Calibri"/>
          <w:bCs/>
          <w:szCs w:val="24"/>
        </w:rPr>
        <w:t xml:space="preserve"> </w:t>
      </w:r>
      <w:r w:rsidRPr="005A340B">
        <w:rPr>
          <w:rFonts w:ascii="Calibri" w:eastAsia="Calibri" w:hAnsi="Calibri" w:cs="Calibri"/>
          <w:bCs/>
          <w:szCs w:val="24"/>
        </w:rPr>
        <w:t>d</w:t>
      </w:r>
      <w:r w:rsidR="00B45DE5" w:rsidRPr="005A340B">
        <w:rPr>
          <w:rFonts w:ascii="Calibri" w:eastAsia="Calibri" w:hAnsi="Calibri" w:cs="Calibri"/>
          <w:bCs/>
          <w:szCs w:val="24"/>
        </w:rPr>
        <w:t>.</w:t>
      </w:r>
      <w:r w:rsidRPr="005A340B">
        <w:rPr>
          <w:rFonts w:ascii="Calibri" w:eastAsia="Calibri" w:hAnsi="Calibri" w:cs="Calibri"/>
          <w:bCs/>
          <w:szCs w:val="24"/>
        </w:rPr>
        <w:t xml:space="preserve"> lankėsi </w:t>
      </w:r>
      <w:r w:rsidR="008A3D6E" w:rsidRPr="005A340B">
        <w:rPr>
          <w:rFonts w:ascii="Calibri" w:eastAsia="Calibri" w:hAnsi="Calibri" w:cs="Calibri"/>
          <w:bCs/>
          <w:szCs w:val="24"/>
        </w:rPr>
        <w:t>G</w:t>
      </w:r>
      <w:r w:rsidR="00D23B37" w:rsidRPr="005A340B">
        <w:rPr>
          <w:rFonts w:ascii="Calibri" w:eastAsia="Calibri" w:hAnsi="Calibri" w:cs="Calibri"/>
          <w:bCs/>
          <w:szCs w:val="24"/>
        </w:rPr>
        <w:t>imnazijo</w:t>
      </w:r>
      <w:r w:rsidRPr="005A340B">
        <w:rPr>
          <w:rFonts w:ascii="Calibri" w:eastAsia="Calibri" w:hAnsi="Calibri" w:cs="Calibri"/>
          <w:bCs/>
          <w:szCs w:val="24"/>
        </w:rPr>
        <w:t>je</w:t>
      </w:r>
      <w:r w:rsidR="00626B52" w:rsidRPr="005A340B">
        <w:rPr>
          <w:rFonts w:ascii="Calibri" w:eastAsia="Calibri" w:hAnsi="Calibri" w:cs="Calibri"/>
          <w:bCs/>
          <w:szCs w:val="24"/>
        </w:rPr>
        <w:t xml:space="preserve">. </w:t>
      </w:r>
      <w:r w:rsidR="00B45DE5" w:rsidRPr="005A340B">
        <w:rPr>
          <w:rFonts w:ascii="Calibri" w:eastAsia="Calibri" w:hAnsi="Calibri" w:cs="Calibri"/>
          <w:bCs/>
          <w:szCs w:val="24"/>
        </w:rPr>
        <w:t xml:space="preserve">Tarnybos atstovai </w:t>
      </w:r>
      <w:r w:rsidR="001A3422" w:rsidRPr="005A340B">
        <w:rPr>
          <w:rFonts w:ascii="Calibri" w:eastAsia="Calibri" w:hAnsi="Calibri" w:cs="Calibri"/>
          <w:bCs/>
          <w:szCs w:val="24"/>
        </w:rPr>
        <w:t>bendrav</w:t>
      </w:r>
      <w:r w:rsidRPr="005A340B">
        <w:rPr>
          <w:rFonts w:ascii="Calibri" w:eastAsia="Calibri" w:hAnsi="Calibri" w:cs="Calibri"/>
          <w:bCs/>
          <w:szCs w:val="24"/>
        </w:rPr>
        <w:t>o</w:t>
      </w:r>
      <w:r w:rsidR="00626B52" w:rsidRPr="005A340B">
        <w:rPr>
          <w:rFonts w:ascii="Calibri" w:eastAsia="Calibri" w:hAnsi="Calibri" w:cs="Calibri"/>
          <w:bCs/>
          <w:szCs w:val="24"/>
        </w:rPr>
        <w:t xml:space="preserve"> su</w:t>
      </w:r>
      <w:r w:rsidRPr="005A340B">
        <w:rPr>
          <w:rFonts w:ascii="Calibri" w:eastAsia="Calibri" w:hAnsi="Calibri" w:cs="Calibri"/>
          <w:bCs/>
          <w:szCs w:val="24"/>
        </w:rPr>
        <w:t xml:space="preserve"> </w:t>
      </w:r>
      <w:r w:rsidR="008A3D6E" w:rsidRPr="005A340B">
        <w:rPr>
          <w:rFonts w:ascii="Calibri" w:eastAsia="Calibri" w:hAnsi="Calibri" w:cs="Calibri"/>
          <w:bCs/>
          <w:szCs w:val="24"/>
        </w:rPr>
        <w:t>G</w:t>
      </w:r>
      <w:r w:rsidR="00093840" w:rsidRPr="005A340B">
        <w:rPr>
          <w:rFonts w:ascii="Calibri" w:eastAsia="Calibri" w:hAnsi="Calibri" w:cs="Calibri"/>
          <w:bCs/>
          <w:szCs w:val="24"/>
        </w:rPr>
        <w:t xml:space="preserve">imnazijos </w:t>
      </w:r>
      <w:r w:rsidR="008A3D6E" w:rsidRPr="005A340B">
        <w:rPr>
          <w:rFonts w:ascii="Calibri" w:eastAsia="Calibri" w:hAnsi="Calibri" w:cs="Calibri"/>
          <w:bCs/>
          <w:szCs w:val="24"/>
        </w:rPr>
        <w:t>direktore</w:t>
      </w:r>
      <w:r w:rsidR="009C7B79" w:rsidRPr="005A340B">
        <w:rPr>
          <w:rFonts w:ascii="Calibri" w:eastAsia="Calibri" w:hAnsi="Calibri" w:cs="Calibri"/>
          <w:bCs/>
          <w:szCs w:val="24"/>
        </w:rPr>
        <w:t xml:space="preserve">, </w:t>
      </w:r>
      <w:r w:rsidR="008A3D6E" w:rsidRPr="005A340B">
        <w:rPr>
          <w:rFonts w:ascii="Calibri" w:eastAsia="Calibri" w:hAnsi="Calibri" w:cs="Calibri"/>
          <w:bCs/>
          <w:szCs w:val="24"/>
        </w:rPr>
        <w:t>G</w:t>
      </w:r>
      <w:r w:rsidR="005A2A1D" w:rsidRPr="005A340B">
        <w:rPr>
          <w:rFonts w:ascii="Calibri" w:eastAsia="Calibri" w:hAnsi="Calibri" w:cs="Calibri"/>
          <w:bCs/>
          <w:szCs w:val="24"/>
        </w:rPr>
        <w:t xml:space="preserve">imnazijos valgykloje dirbančiais </w:t>
      </w:r>
      <w:r w:rsidR="00F56F54" w:rsidRPr="005A340B">
        <w:rPr>
          <w:rFonts w:ascii="Calibri" w:eastAsia="Calibri" w:hAnsi="Calibri" w:cs="Calibri"/>
          <w:color w:val="000000" w:themeColor="text1"/>
          <w:szCs w:val="24"/>
          <w:lang w:eastAsia="lt-LT"/>
        </w:rPr>
        <w:t>UAB „</w:t>
      </w:r>
      <w:r w:rsidR="008A3D6E" w:rsidRPr="005A340B">
        <w:rPr>
          <w:rFonts w:ascii="Calibri" w:eastAsia="Calibri" w:hAnsi="Calibri" w:cs="Calibri"/>
          <w:color w:val="000000" w:themeColor="text1"/>
          <w:szCs w:val="24"/>
          <w:lang w:eastAsia="lt-LT"/>
        </w:rPr>
        <w:t>Sotega</w:t>
      </w:r>
      <w:r w:rsidR="00F56F54" w:rsidRPr="005A340B">
        <w:rPr>
          <w:rFonts w:ascii="Calibri" w:eastAsia="Calibri" w:hAnsi="Calibri" w:cs="Calibri"/>
          <w:color w:val="000000" w:themeColor="text1"/>
          <w:szCs w:val="24"/>
          <w:lang w:eastAsia="lt-LT"/>
        </w:rPr>
        <w:t>“</w:t>
      </w:r>
      <w:r w:rsidRPr="005A340B">
        <w:rPr>
          <w:rFonts w:ascii="Calibri" w:eastAsia="Calibri" w:hAnsi="Calibri" w:cs="Calibri"/>
          <w:bCs/>
          <w:szCs w:val="24"/>
        </w:rPr>
        <w:t xml:space="preserve"> darbuotoj</w:t>
      </w:r>
      <w:r w:rsidR="00B45DE5" w:rsidRPr="005A340B">
        <w:rPr>
          <w:rFonts w:ascii="Calibri" w:eastAsia="Calibri" w:hAnsi="Calibri" w:cs="Calibri"/>
          <w:bCs/>
          <w:szCs w:val="24"/>
        </w:rPr>
        <w:t>ais</w:t>
      </w:r>
      <w:r w:rsidRPr="005A340B">
        <w:rPr>
          <w:rFonts w:ascii="Calibri" w:eastAsia="Calibri" w:hAnsi="Calibri" w:cs="Calibri"/>
          <w:bCs/>
          <w:szCs w:val="24"/>
        </w:rPr>
        <w:t xml:space="preserve">, aptarė situaciją, susijusią su </w:t>
      </w:r>
      <w:r w:rsidR="00093840" w:rsidRPr="005A340B">
        <w:rPr>
          <w:rFonts w:ascii="Calibri" w:eastAsia="Calibri" w:hAnsi="Calibri" w:cs="Calibri"/>
          <w:bCs/>
          <w:szCs w:val="24"/>
        </w:rPr>
        <w:t>maitinimo paslaugų sutarties</w:t>
      </w:r>
      <w:r w:rsidRPr="005A340B">
        <w:rPr>
          <w:rFonts w:ascii="Calibri" w:eastAsia="Calibri" w:hAnsi="Calibri" w:cs="Calibri"/>
          <w:bCs/>
          <w:szCs w:val="24"/>
        </w:rPr>
        <w:t xml:space="preserve"> vykdymu, vertino faktinius bei vizualiai identifikuojamus su </w:t>
      </w:r>
      <w:r w:rsidR="00A00422" w:rsidRPr="005A340B">
        <w:rPr>
          <w:rFonts w:ascii="Calibri" w:eastAsia="Calibri" w:hAnsi="Calibri" w:cs="Calibri"/>
          <w:bCs/>
          <w:szCs w:val="24"/>
        </w:rPr>
        <w:t>šios s</w:t>
      </w:r>
      <w:r w:rsidRPr="005A340B">
        <w:rPr>
          <w:rFonts w:ascii="Calibri" w:eastAsia="Calibri" w:hAnsi="Calibri" w:cs="Calibri"/>
          <w:bCs/>
          <w:szCs w:val="24"/>
        </w:rPr>
        <w:t xml:space="preserve">utarties vykdymu ir teikiamomis paslaugomis susijusius aspektus – maitinimo vietoje skelbiamą tos dienos valgiaraštį, asmenų aptarnavimo ir atsiskaitymo procesą, mokamo ir nemokamo mokinių maitinimo organizavimą ir kt. </w:t>
      </w:r>
      <w:r w:rsidR="00DB4480" w:rsidRPr="005A340B">
        <w:rPr>
          <w:rFonts w:ascii="Calibri" w:eastAsia="Calibri" w:hAnsi="Calibri" w:cs="Calibri"/>
          <w:bCs/>
          <w:szCs w:val="24"/>
        </w:rPr>
        <w:t>Apsilankym</w:t>
      </w:r>
      <w:r w:rsidRPr="005A340B">
        <w:rPr>
          <w:rFonts w:ascii="Calibri" w:eastAsia="Calibri" w:hAnsi="Calibri" w:cs="Calibri"/>
          <w:bCs/>
          <w:szCs w:val="24"/>
        </w:rPr>
        <w:t>o metu su vertinimu susiję objektai (valgiaraščiai, aptarnavimo ir atsiskaitymo už paslaugą objektai ir kt.) fotografuoti tarnybiniu telefonu, nuotraukos perkeltos ir saugomos Tarnybos elektroninėje laikmenoje ir yra neatskiriama šios vertinimo išvados dalis.</w:t>
      </w:r>
    </w:p>
    <w:p w14:paraId="0C5A1A2D" w14:textId="77777777" w:rsidR="00494B35" w:rsidRPr="005A340B" w:rsidRDefault="00494B35" w:rsidP="00071807">
      <w:pPr>
        <w:spacing w:line="276" w:lineRule="auto"/>
        <w:rPr>
          <w:rFonts w:ascii="Calibri" w:hAnsi="Calibri" w:cs="Calibri"/>
          <w:b/>
          <w:szCs w:val="24"/>
        </w:rPr>
      </w:pPr>
    </w:p>
    <w:p w14:paraId="29904877" w14:textId="79E61FAD" w:rsidR="003578D6" w:rsidRPr="005A340B" w:rsidRDefault="003578D6" w:rsidP="00071807">
      <w:pPr>
        <w:spacing w:line="276" w:lineRule="auto"/>
        <w:rPr>
          <w:rFonts w:ascii="Calibri" w:hAnsi="Calibri" w:cs="Calibri"/>
          <w:b/>
          <w:szCs w:val="24"/>
        </w:rPr>
      </w:pPr>
      <w:r w:rsidRPr="005A340B">
        <w:rPr>
          <w:rFonts w:ascii="Calibri" w:hAnsi="Calibri" w:cs="Calibri"/>
          <w:b/>
          <w:szCs w:val="24"/>
        </w:rPr>
        <w:t>I dalis. Bendra informacija</w:t>
      </w:r>
    </w:p>
    <w:p w14:paraId="1F38D905" w14:textId="77777777" w:rsidR="003578D6" w:rsidRPr="005A340B" w:rsidRDefault="003578D6" w:rsidP="00B7189A">
      <w:pPr>
        <w:spacing w:line="276" w:lineRule="auto"/>
        <w:jc w:val="center"/>
        <w:rPr>
          <w:rFonts w:ascii="Calibri" w:hAnsi="Calibri" w:cs="Calibri"/>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6"/>
        <w:gridCol w:w="4887"/>
      </w:tblGrid>
      <w:tr w:rsidR="003578D6" w:rsidRPr="005A340B" w14:paraId="1C1B06E5" w14:textId="77777777" w:rsidTr="004E2137">
        <w:tc>
          <w:tcPr>
            <w:tcW w:w="4606" w:type="dxa"/>
            <w:tcBorders>
              <w:top w:val="single" w:sz="4" w:space="0" w:color="auto"/>
              <w:left w:val="single" w:sz="4" w:space="0" w:color="auto"/>
              <w:bottom w:val="single" w:sz="4" w:space="0" w:color="auto"/>
              <w:right w:val="single" w:sz="4" w:space="0" w:color="auto"/>
            </w:tcBorders>
          </w:tcPr>
          <w:p w14:paraId="62EA697C" w14:textId="584A249C" w:rsidR="003578D6" w:rsidRPr="005A340B" w:rsidRDefault="003578D6" w:rsidP="00B7189A">
            <w:pPr>
              <w:spacing w:line="276" w:lineRule="auto"/>
              <w:ind w:left="130" w:right="74"/>
              <w:rPr>
                <w:rFonts w:ascii="Calibri" w:hAnsi="Calibri" w:cs="Calibri"/>
                <w:szCs w:val="24"/>
              </w:rPr>
            </w:pPr>
            <w:r w:rsidRPr="005A340B">
              <w:rPr>
                <w:rFonts w:ascii="Calibri" w:eastAsia="Calibri" w:hAnsi="Calibri" w:cs="Calibri"/>
                <w:szCs w:val="24"/>
                <w:lang w:eastAsia="lt-LT"/>
              </w:rPr>
              <w:t>Pirkimo* pavadinimas, numeris (jeigu skelbtas), pirkimo paskelbimo (kvietimo pateikti paraišką / pasiūlymą) data / sutarties pavadinimas, data, numeris</w:t>
            </w:r>
          </w:p>
        </w:tc>
        <w:tc>
          <w:tcPr>
            <w:tcW w:w="4887" w:type="dxa"/>
            <w:tcBorders>
              <w:top w:val="single" w:sz="4" w:space="0" w:color="auto"/>
              <w:left w:val="single" w:sz="4" w:space="0" w:color="auto"/>
              <w:bottom w:val="single" w:sz="4" w:space="0" w:color="auto"/>
              <w:right w:val="single" w:sz="4" w:space="0" w:color="auto"/>
            </w:tcBorders>
          </w:tcPr>
          <w:p w14:paraId="599E0BC5" w14:textId="4E4C8921" w:rsidR="00FF23A9" w:rsidRPr="005A340B" w:rsidRDefault="00FC503A" w:rsidP="00FF23A9">
            <w:pPr>
              <w:spacing w:line="276" w:lineRule="auto"/>
              <w:ind w:left="72" w:right="144"/>
              <w:rPr>
                <w:rFonts w:ascii="Calibri" w:hAnsi="Calibri" w:cs="Calibri"/>
                <w:szCs w:val="24"/>
                <w:lang w:eastAsia="lt-LT"/>
              </w:rPr>
            </w:pPr>
            <w:r w:rsidRPr="005A340B">
              <w:rPr>
                <w:rFonts w:ascii="Calibri" w:hAnsi="Calibri" w:cs="Calibri"/>
                <w:szCs w:val="24"/>
                <w:lang w:eastAsia="lt-LT"/>
              </w:rPr>
              <w:t>„</w:t>
            </w:r>
            <w:r w:rsidR="00F0756C" w:rsidRPr="005A340B">
              <w:rPr>
                <w:rFonts w:ascii="Calibri" w:eastAsia="Calibri" w:hAnsi="Calibri" w:cs="Calibri"/>
                <w:color w:val="000000" w:themeColor="text1"/>
                <w:szCs w:val="24"/>
                <w:lang w:eastAsia="lt-LT"/>
              </w:rPr>
              <w:t>Maitinimo mokykloms paslauga</w:t>
            </w:r>
            <w:r w:rsidRPr="005A340B">
              <w:rPr>
                <w:rFonts w:ascii="Calibri" w:hAnsi="Calibri" w:cs="Calibri"/>
                <w:szCs w:val="24"/>
                <w:lang w:eastAsia="lt-LT"/>
              </w:rPr>
              <w:t>“ (Centrinėje viešųjų pirkimų informacinėje sistemoje</w:t>
            </w:r>
            <w:r w:rsidR="00D1523E">
              <w:rPr>
                <w:rFonts w:ascii="Calibri" w:hAnsi="Calibri" w:cs="Calibri"/>
                <w:szCs w:val="24"/>
                <w:lang w:eastAsia="lt-LT"/>
              </w:rPr>
              <w:t xml:space="preserve"> </w:t>
            </w:r>
            <w:r w:rsidRPr="005A340B">
              <w:rPr>
                <w:rFonts w:ascii="Calibri" w:hAnsi="Calibri" w:cs="Calibri"/>
                <w:szCs w:val="24"/>
                <w:lang w:eastAsia="lt-LT"/>
              </w:rPr>
              <w:t>skelbtas 2025 m. liepos 1</w:t>
            </w:r>
            <w:r w:rsidR="00FF23A9" w:rsidRPr="005A340B">
              <w:rPr>
                <w:rFonts w:ascii="Calibri" w:hAnsi="Calibri" w:cs="Calibri"/>
                <w:szCs w:val="24"/>
                <w:lang w:eastAsia="lt-LT"/>
              </w:rPr>
              <w:t>7</w:t>
            </w:r>
            <w:r w:rsidRPr="005A340B">
              <w:rPr>
                <w:rFonts w:ascii="Calibri" w:hAnsi="Calibri" w:cs="Calibri"/>
                <w:szCs w:val="24"/>
                <w:lang w:eastAsia="lt-LT"/>
              </w:rPr>
              <w:t xml:space="preserve"> d., pirkimo Nr.</w:t>
            </w:r>
            <w:r w:rsidR="00F45521">
              <w:rPr>
                <w:rFonts w:ascii="Calibri" w:hAnsi="Calibri" w:cs="Calibri"/>
              </w:rPr>
              <w:t> </w:t>
            </w:r>
            <w:r w:rsidR="00FF23A9" w:rsidRPr="005A340B">
              <w:rPr>
                <w:rFonts w:ascii="Calibri" w:hAnsi="Calibri" w:cs="Calibri"/>
                <w:szCs w:val="24"/>
                <w:lang w:eastAsia="lt-LT"/>
              </w:rPr>
              <w:t>3723418</w:t>
            </w:r>
            <w:r w:rsidRPr="005A340B">
              <w:rPr>
                <w:rFonts w:ascii="Calibri" w:hAnsi="Calibri" w:cs="Calibri"/>
                <w:szCs w:val="24"/>
                <w:lang w:eastAsia="lt-LT"/>
              </w:rPr>
              <w:t xml:space="preserve"> (toliau – Pirkimas).</w:t>
            </w:r>
          </w:p>
          <w:p w14:paraId="6F7B6CC7" w14:textId="66DD79FF" w:rsidR="00FF23A9" w:rsidRPr="005A340B" w:rsidRDefault="00FF23A9" w:rsidP="00FF23A9">
            <w:pPr>
              <w:spacing w:line="276" w:lineRule="auto"/>
              <w:ind w:left="72" w:right="144"/>
              <w:rPr>
                <w:rFonts w:ascii="Calibri" w:eastAsia="Calibri" w:hAnsi="Calibri" w:cs="Calibri"/>
                <w:szCs w:val="24"/>
                <w:highlight w:val="yellow"/>
                <w:lang w:eastAsia="lt-LT"/>
              </w:rPr>
            </w:pPr>
            <w:r w:rsidRPr="005A340B">
              <w:rPr>
                <w:rFonts w:ascii="Calibri" w:hAnsi="Calibri" w:cs="Calibri"/>
                <w:szCs w:val="24"/>
                <w:lang w:eastAsia="lt-LT"/>
              </w:rPr>
              <w:t>2025 m. rugpjūčio 21 d. „Maitinimo paslaugų pirkimo–pardavimo sutartis“ Nr. 25/F9-40</w:t>
            </w:r>
            <w:r w:rsidRPr="005A340B">
              <w:rPr>
                <w:rFonts w:ascii="Calibri" w:eastAsia="Calibri" w:hAnsi="Calibri" w:cs="Calibri"/>
                <w:color w:val="000000" w:themeColor="text1"/>
                <w:szCs w:val="24"/>
                <w:lang w:eastAsia="lt-LT"/>
              </w:rPr>
              <w:t xml:space="preserve"> </w:t>
            </w:r>
            <w:r w:rsidRPr="005A340B">
              <w:rPr>
                <w:rFonts w:ascii="Calibri" w:eastAsia="Calibri" w:hAnsi="Calibri" w:cs="Calibri"/>
                <w:szCs w:val="24"/>
                <w:lang w:eastAsia="lt-LT"/>
              </w:rPr>
              <w:t>(toliau – Sutartis, Pirkimo sutartis).</w:t>
            </w:r>
          </w:p>
          <w:p w14:paraId="31F4EC53" w14:textId="6D08F3F8" w:rsidR="00FC503A" w:rsidRPr="005A340B" w:rsidRDefault="00FC503A" w:rsidP="00B7189A">
            <w:pPr>
              <w:spacing w:line="276" w:lineRule="auto"/>
              <w:ind w:left="72" w:right="144"/>
              <w:rPr>
                <w:rFonts w:ascii="Calibri" w:hAnsi="Calibri" w:cs="Calibri"/>
                <w:szCs w:val="24"/>
                <w:highlight w:val="yellow"/>
              </w:rPr>
            </w:pPr>
          </w:p>
        </w:tc>
      </w:tr>
      <w:tr w:rsidR="003578D6" w:rsidRPr="005A340B" w14:paraId="7F508BFE" w14:textId="77777777" w:rsidTr="004E2137">
        <w:tc>
          <w:tcPr>
            <w:tcW w:w="4606" w:type="dxa"/>
            <w:tcBorders>
              <w:top w:val="single" w:sz="4" w:space="0" w:color="auto"/>
              <w:left w:val="single" w:sz="4" w:space="0" w:color="auto"/>
              <w:bottom w:val="single" w:sz="4" w:space="0" w:color="auto"/>
              <w:right w:val="single" w:sz="4" w:space="0" w:color="auto"/>
            </w:tcBorders>
          </w:tcPr>
          <w:p w14:paraId="53E43164" w14:textId="77777777" w:rsidR="003578D6" w:rsidRPr="005A340B" w:rsidRDefault="003578D6" w:rsidP="00B7189A">
            <w:pPr>
              <w:spacing w:line="276" w:lineRule="auto"/>
              <w:ind w:left="130" w:right="74"/>
              <w:rPr>
                <w:rFonts w:ascii="Calibri" w:hAnsi="Calibri" w:cs="Calibri"/>
                <w:szCs w:val="24"/>
              </w:rPr>
            </w:pPr>
            <w:r w:rsidRPr="005A340B">
              <w:rPr>
                <w:rFonts w:ascii="Calibri" w:eastAsia="Calibri" w:hAnsi="Calibri" w:cs="Calibri"/>
                <w:szCs w:val="24"/>
                <w:lang w:eastAsia="lt-LT"/>
              </w:rPr>
              <w:lastRenderedPageBreak/>
              <w:t>Pirkimo vykdymo / sutarties sudarymo teisinis pagrindas</w:t>
            </w:r>
          </w:p>
        </w:tc>
        <w:tc>
          <w:tcPr>
            <w:tcW w:w="4887" w:type="dxa"/>
            <w:tcBorders>
              <w:top w:val="single" w:sz="4" w:space="0" w:color="auto"/>
              <w:left w:val="single" w:sz="4" w:space="0" w:color="auto"/>
              <w:bottom w:val="single" w:sz="4" w:space="0" w:color="auto"/>
              <w:right w:val="single" w:sz="4" w:space="0" w:color="auto"/>
            </w:tcBorders>
          </w:tcPr>
          <w:p w14:paraId="7447BDFD" w14:textId="15491D66" w:rsidR="003578D6" w:rsidRPr="005A340B" w:rsidRDefault="000D305E" w:rsidP="007E77F9">
            <w:pPr>
              <w:spacing w:line="276" w:lineRule="auto"/>
              <w:ind w:left="68" w:right="142"/>
              <w:rPr>
                <w:rFonts w:ascii="Calibri" w:hAnsi="Calibri" w:cs="Calibri"/>
                <w:color w:val="000000"/>
                <w:szCs w:val="24"/>
                <w:highlight w:val="yellow"/>
                <w:shd w:val="clear" w:color="auto" w:fill="FFFFFF"/>
              </w:rPr>
            </w:pPr>
            <w:r w:rsidRPr="005A340B">
              <w:rPr>
                <w:rFonts w:ascii="Calibri" w:eastAsia="Calibri" w:hAnsi="Calibri" w:cs="Calibri"/>
                <w:color w:val="000000" w:themeColor="text1"/>
                <w:szCs w:val="24"/>
                <w:lang w:eastAsia="lt-LT"/>
              </w:rPr>
              <w:t>VP</w:t>
            </w:r>
            <w:r w:rsidR="00F7441A" w:rsidRPr="005A340B">
              <w:rPr>
                <w:rFonts w:ascii="Calibri" w:eastAsia="Calibri" w:hAnsi="Calibri" w:cs="Calibri"/>
                <w:color w:val="000000" w:themeColor="text1"/>
                <w:szCs w:val="24"/>
                <w:lang w:eastAsia="lt-LT"/>
              </w:rPr>
              <w:t>Į</w:t>
            </w:r>
            <w:r w:rsidR="003578D6" w:rsidRPr="005A340B">
              <w:rPr>
                <w:rFonts w:ascii="Calibri" w:eastAsia="Calibri" w:hAnsi="Calibri" w:cs="Calibri"/>
                <w:color w:val="000000" w:themeColor="text1"/>
                <w:szCs w:val="24"/>
                <w:lang w:eastAsia="lt-LT"/>
              </w:rPr>
              <w:t xml:space="preserve"> </w:t>
            </w:r>
            <w:r w:rsidR="004A48A5" w:rsidRPr="005A340B">
              <w:rPr>
                <w:rFonts w:ascii="Calibri" w:eastAsia="Calibri" w:hAnsi="Calibri" w:cs="Calibri"/>
                <w:color w:val="000000" w:themeColor="text1"/>
                <w:szCs w:val="24"/>
                <w:lang w:eastAsia="lt-LT"/>
              </w:rPr>
              <w:t>(</w:t>
            </w:r>
            <w:r w:rsidR="003578D6" w:rsidRPr="005A340B">
              <w:rPr>
                <w:rFonts w:ascii="Calibri" w:eastAsia="Calibri" w:hAnsi="Calibri" w:cs="Calibri"/>
                <w:color w:val="000000" w:themeColor="text1"/>
                <w:szCs w:val="24"/>
                <w:lang w:eastAsia="lt-LT"/>
              </w:rPr>
              <w:t xml:space="preserve">redakcija </w:t>
            </w:r>
            <w:r w:rsidR="004D4646" w:rsidRPr="005A340B">
              <w:rPr>
                <w:rFonts w:ascii="Calibri" w:hAnsi="Calibri" w:cs="Calibri"/>
                <w:color w:val="000000"/>
                <w:szCs w:val="24"/>
                <w:shd w:val="clear" w:color="auto" w:fill="FFFFFF"/>
              </w:rPr>
              <w:t>202</w:t>
            </w:r>
            <w:r w:rsidR="0008566B" w:rsidRPr="005A340B">
              <w:rPr>
                <w:rFonts w:ascii="Calibri" w:hAnsi="Calibri" w:cs="Calibri"/>
                <w:color w:val="000000"/>
                <w:szCs w:val="24"/>
                <w:shd w:val="clear" w:color="auto" w:fill="FFFFFF"/>
              </w:rPr>
              <w:t>5</w:t>
            </w:r>
            <w:r w:rsidR="004D4646" w:rsidRPr="005A340B">
              <w:rPr>
                <w:rFonts w:ascii="Calibri" w:hAnsi="Calibri" w:cs="Calibri"/>
                <w:color w:val="000000"/>
                <w:szCs w:val="24"/>
                <w:shd w:val="clear" w:color="auto" w:fill="FFFFFF"/>
              </w:rPr>
              <w:t>-0</w:t>
            </w:r>
            <w:r w:rsidR="0008566B" w:rsidRPr="005A340B">
              <w:rPr>
                <w:rFonts w:ascii="Calibri" w:hAnsi="Calibri" w:cs="Calibri"/>
                <w:color w:val="000000"/>
                <w:szCs w:val="24"/>
                <w:shd w:val="clear" w:color="auto" w:fill="FFFFFF"/>
              </w:rPr>
              <w:t>2</w:t>
            </w:r>
            <w:r w:rsidR="004D4646" w:rsidRPr="005A340B">
              <w:rPr>
                <w:rFonts w:ascii="Calibri" w:hAnsi="Calibri" w:cs="Calibri"/>
                <w:color w:val="000000"/>
                <w:szCs w:val="24"/>
                <w:shd w:val="clear" w:color="auto" w:fill="FFFFFF"/>
              </w:rPr>
              <w:t xml:space="preserve">-01 </w:t>
            </w:r>
            <w:r w:rsidR="00204D1D" w:rsidRPr="005A340B">
              <w:rPr>
                <w:rFonts w:ascii="Calibri" w:hAnsi="Calibri" w:cs="Calibri"/>
                <w:color w:val="000000"/>
                <w:szCs w:val="24"/>
                <w:shd w:val="clear" w:color="auto" w:fill="FFFFFF"/>
              </w:rPr>
              <w:t>–</w:t>
            </w:r>
            <w:r w:rsidR="004D4646" w:rsidRPr="005A340B">
              <w:rPr>
                <w:rFonts w:ascii="Calibri" w:hAnsi="Calibri" w:cs="Calibri"/>
                <w:color w:val="000000"/>
                <w:szCs w:val="24"/>
                <w:shd w:val="clear" w:color="auto" w:fill="FFFFFF"/>
              </w:rPr>
              <w:t xml:space="preserve"> 202</w:t>
            </w:r>
            <w:r w:rsidR="0008566B" w:rsidRPr="005A340B">
              <w:rPr>
                <w:rFonts w:ascii="Calibri" w:hAnsi="Calibri" w:cs="Calibri"/>
                <w:color w:val="000000"/>
                <w:szCs w:val="24"/>
                <w:shd w:val="clear" w:color="auto" w:fill="FFFFFF"/>
              </w:rPr>
              <w:t>5</w:t>
            </w:r>
            <w:r w:rsidR="004D4646" w:rsidRPr="005A340B">
              <w:rPr>
                <w:rFonts w:ascii="Calibri" w:hAnsi="Calibri" w:cs="Calibri"/>
                <w:color w:val="000000"/>
                <w:szCs w:val="24"/>
                <w:shd w:val="clear" w:color="auto" w:fill="FFFFFF"/>
              </w:rPr>
              <w:t>-0</w:t>
            </w:r>
            <w:r w:rsidR="0008566B" w:rsidRPr="005A340B">
              <w:rPr>
                <w:rFonts w:ascii="Calibri" w:hAnsi="Calibri" w:cs="Calibri"/>
                <w:color w:val="000000"/>
                <w:szCs w:val="24"/>
                <w:shd w:val="clear" w:color="auto" w:fill="FFFFFF"/>
              </w:rPr>
              <w:t>9</w:t>
            </w:r>
            <w:r w:rsidR="004D4646" w:rsidRPr="005A340B">
              <w:rPr>
                <w:rFonts w:ascii="Calibri" w:hAnsi="Calibri" w:cs="Calibri"/>
                <w:color w:val="000000"/>
                <w:szCs w:val="24"/>
                <w:shd w:val="clear" w:color="auto" w:fill="FFFFFF"/>
              </w:rPr>
              <w:t>-30</w:t>
            </w:r>
            <w:r w:rsidR="00D66668" w:rsidRPr="005A340B">
              <w:rPr>
                <w:rFonts w:ascii="Calibri" w:hAnsi="Calibri" w:cs="Calibri"/>
                <w:color w:val="000000"/>
                <w:szCs w:val="24"/>
                <w:shd w:val="clear" w:color="auto" w:fill="FFFFFF"/>
              </w:rPr>
              <w:t>)</w:t>
            </w:r>
            <w:r w:rsidR="0099616E" w:rsidRPr="005A340B">
              <w:rPr>
                <w:rFonts w:ascii="Calibri" w:hAnsi="Calibri" w:cs="Calibri"/>
                <w:color w:val="000000"/>
                <w:szCs w:val="24"/>
                <w:shd w:val="clear" w:color="auto" w:fill="FFFFFF"/>
              </w:rPr>
              <w:t>.</w:t>
            </w:r>
          </w:p>
        </w:tc>
      </w:tr>
      <w:tr w:rsidR="003578D6" w:rsidRPr="005A340B" w14:paraId="2946DFC7" w14:textId="77777777" w:rsidTr="004E2137">
        <w:tc>
          <w:tcPr>
            <w:tcW w:w="4606" w:type="dxa"/>
            <w:tcBorders>
              <w:top w:val="single" w:sz="4" w:space="0" w:color="auto"/>
              <w:left w:val="single" w:sz="4" w:space="0" w:color="auto"/>
              <w:bottom w:val="single" w:sz="4" w:space="0" w:color="auto"/>
              <w:right w:val="single" w:sz="4" w:space="0" w:color="auto"/>
            </w:tcBorders>
          </w:tcPr>
          <w:p w14:paraId="50177D7E" w14:textId="77777777" w:rsidR="003578D6" w:rsidRPr="005A340B" w:rsidRDefault="003578D6" w:rsidP="00B7189A">
            <w:pPr>
              <w:spacing w:line="276" w:lineRule="auto"/>
              <w:ind w:left="132" w:right="74"/>
              <w:rPr>
                <w:rFonts w:ascii="Calibri" w:eastAsia="Calibri" w:hAnsi="Calibri" w:cs="Calibri"/>
                <w:szCs w:val="24"/>
              </w:rPr>
            </w:pPr>
            <w:r w:rsidRPr="005A340B">
              <w:rPr>
                <w:rFonts w:ascii="Calibri" w:eastAsia="Calibri" w:hAnsi="Calibri" w:cs="Calibri"/>
                <w:szCs w:val="24"/>
              </w:rPr>
              <w:t>Pirkimo rūšis pagal vertės ribas ir pirkimo būdas / pirkimo priemonės pavadinimas</w:t>
            </w:r>
          </w:p>
        </w:tc>
        <w:tc>
          <w:tcPr>
            <w:tcW w:w="4887" w:type="dxa"/>
            <w:tcBorders>
              <w:top w:val="single" w:sz="4" w:space="0" w:color="auto"/>
              <w:left w:val="single" w:sz="4" w:space="0" w:color="auto"/>
              <w:bottom w:val="single" w:sz="4" w:space="0" w:color="auto"/>
              <w:right w:val="single" w:sz="4" w:space="0" w:color="auto"/>
            </w:tcBorders>
          </w:tcPr>
          <w:p w14:paraId="30362C1B" w14:textId="1D0E10B1" w:rsidR="003578D6" w:rsidRPr="005A340B" w:rsidRDefault="00FC503A" w:rsidP="00B7189A">
            <w:pPr>
              <w:spacing w:line="276" w:lineRule="auto"/>
              <w:ind w:left="68" w:right="142"/>
              <w:rPr>
                <w:rFonts w:ascii="Calibri" w:hAnsi="Calibri" w:cs="Calibri"/>
                <w:szCs w:val="24"/>
              </w:rPr>
            </w:pPr>
            <w:r w:rsidRPr="005A340B">
              <w:rPr>
                <w:rFonts w:ascii="Calibri" w:hAnsi="Calibri" w:cs="Calibri"/>
                <w:szCs w:val="24"/>
              </w:rPr>
              <w:t>Supaprastintas pirkimas, atviras konkursas.</w:t>
            </w:r>
          </w:p>
        </w:tc>
      </w:tr>
      <w:tr w:rsidR="003578D6" w:rsidRPr="005A340B" w14:paraId="76377EC5" w14:textId="77777777" w:rsidTr="004E2137">
        <w:tc>
          <w:tcPr>
            <w:tcW w:w="4606" w:type="dxa"/>
            <w:tcBorders>
              <w:top w:val="single" w:sz="4" w:space="0" w:color="auto"/>
              <w:left w:val="single" w:sz="4" w:space="0" w:color="auto"/>
              <w:bottom w:val="single" w:sz="4" w:space="0" w:color="auto"/>
              <w:right w:val="single" w:sz="4" w:space="0" w:color="auto"/>
            </w:tcBorders>
          </w:tcPr>
          <w:p w14:paraId="1F039236" w14:textId="743CB360" w:rsidR="003578D6" w:rsidRPr="005A340B" w:rsidRDefault="003578D6" w:rsidP="00B7189A">
            <w:pPr>
              <w:spacing w:line="276" w:lineRule="auto"/>
              <w:ind w:left="132" w:right="74"/>
              <w:rPr>
                <w:rFonts w:ascii="Calibri" w:eastAsia="Calibri" w:hAnsi="Calibri" w:cs="Calibri"/>
                <w:szCs w:val="24"/>
              </w:rPr>
            </w:pPr>
            <w:r w:rsidRPr="005A340B">
              <w:rPr>
                <w:rFonts w:ascii="Calibri" w:eastAsia="Calibri" w:hAnsi="Calibri" w:cs="Calibri"/>
                <w:szCs w:val="24"/>
              </w:rPr>
              <w:t>Planuota pirkimo vertė (nenurodoma, jeigu pirkimas vertinamas iki vokų su pasiūlymais atplėšimo procedūros arba įpareigojama nutraukti pirkimą ir vertė nenurodyta pirkimo dokumentuose)</w:t>
            </w:r>
            <w:r w:rsidR="006D4877" w:rsidRPr="005A340B">
              <w:rPr>
                <w:rFonts w:ascii="Calibri" w:eastAsia="Calibri" w:hAnsi="Calibri" w:cs="Calibri"/>
                <w:szCs w:val="24"/>
              </w:rPr>
              <w:t xml:space="preserve"> </w:t>
            </w:r>
            <w:r w:rsidRPr="005A340B">
              <w:rPr>
                <w:rFonts w:ascii="Calibri" w:eastAsia="Calibri" w:hAnsi="Calibri" w:cs="Calibri"/>
                <w:szCs w:val="24"/>
              </w:rPr>
              <w:t>/</w:t>
            </w:r>
            <w:r w:rsidR="006D4877" w:rsidRPr="005A340B">
              <w:rPr>
                <w:rFonts w:ascii="Calibri" w:eastAsia="Calibri" w:hAnsi="Calibri" w:cs="Calibri"/>
                <w:szCs w:val="24"/>
              </w:rPr>
              <w:t xml:space="preserve"> </w:t>
            </w:r>
            <w:r w:rsidRPr="005A340B">
              <w:rPr>
                <w:rFonts w:ascii="Calibri" w:eastAsia="Calibri" w:hAnsi="Calibri" w:cs="Calibri"/>
                <w:szCs w:val="24"/>
              </w:rPr>
              <w:t>sutarties kaina Eur be PVM</w:t>
            </w:r>
          </w:p>
        </w:tc>
        <w:tc>
          <w:tcPr>
            <w:tcW w:w="4887" w:type="dxa"/>
            <w:tcBorders>
              <w:top w:val="single" w:sz="4" w:space="0" w:color="auto"/>
              <w:left w:val="single" w:sz="4" w:space="0" w:color="auto"/>
              <w:bottom w:val="single" w:sz="4" w:space="0" w:color="auto"/>
              <w:right w:val="single" w:sz="4" w:space="0" w:color="auto"/>
            </w:tcBorders>
          </w:tcPr>
          <w:p w14:paraId="670CEEF1" w14:textId="483EE388" w:rsidR="003578D6" w:rsidRPr="005A340B" w:rsidRDefault="003578D6" w:rsidP="00E61FA3">
            <w:pPr>
              <w:spacing w:line="276" w:lineRule="auto"/>
              <w:ind w:left="68" w:right="142"/>
              <w:rPr>
                <w:rFonts w:ascii="Calibri" w:hAnsi="Calibri" w:cs="Calibri"/>
                <w:color w:val="000000" w:themeColor="text1"/>
                <w:szCs w:val="24"/>
                <w:highlight w:val="yellow"/>
              </w:rPr>
            </w:pPr>
            <w:r w:rsidRPr="005A340B">
              <w:rPr>
                <w:rFonts w:ascii="Calibri" w:hAnsi="Calibri" w:cs="Calibri"/>
                <w:color w:val="000000" w:themeColor="text1"/>
                <w:szCs w:val="24"/>
              </w:rPr>
              <w:t>Planuota Pirkimo vertė</w:t>
            </w:r>
            <w:r w:rsidR="002F10D6" w:rsidRPr="005A340B">
              <w:rPr>
                <w:rFonts w:ascii="Calibri" w:hAnsi="Calibri" w:cs="Calibri"/>
                <w:color w:val="000000" w:themeColor="text1"/>
                <w:szCs w:val="24"/>
              </w:rPr>
              <w:t xml:space="preserve"> </w:t>
            </w:r>
            <w:r w:rsidR="00FF23A9" w:rsidRPr="005A340B">
              <w:rPr>
                <w:rFonts w:ascii="Calibri" w:hAnsi="Calibri" w:cs="Calibri"/>
                <w:color w:val="000000" w:themeColor="text1"/>
                <w:szCs w:val="24"/>
              </w:rPr>
              <w:t>600</w:t>
            </w:r>
            <w:r w:rsidR="008D0DAE" w:rsidRPr="005A340B">
              <w:rPr>
                <w:rFonts w:ascii="Calibri" w:hAnsi="Calibri" w:cs="Calibri"/>
                <w:color w:val="000000" w:themeColor="text1"/>
                <w:szCs w:val="24"/>
              </w:rPr>
              <w:t xml:space="preserve"> </w:t>
            </w:r>
            <w:r w:rsidR="00FF23A9" w:rsidRPr="005A340B">
              <w:rPr>
                <w:rFonts w:ascii="Calibri" w:hAnsi="Calibri" w:cs="Calibri"/>
                <w:color w:val="000000" w:themeColor="text1"/>
                <w:szCs w:val="24"/>
              </w:rPr>
              <w:t>000</w:t>
            </w:r>
            <w:r w:rsidR="008D0DAE" w:rsidRPr="005A340B">
              <w:rPr>
                <w:rFonts w:ascii="Calibri" w:hAnsi="Calibri" w:cs="Calibri"/>
                <w:color w:val="000000" w:themeColor="text1"/>
                <w:szCs w:val="24"/>
              </w:rPr>
              <w:t>,0</w:t>
            </w:r>
            <w:r w:rsidR="00FF23A9" w:rsidRPr="005A340B">
              <w:rPr>
                <w:rFonts w:ascii="Calibri" w:hAnsi="Calibri" w:cs="Calibri"/>
                <w:color w:val="000000" w:themeColor="text1"/>
                <w:szCs w:val="24"/>
              </w:rPr>
              <w:t>0</w:t>
            </w:r>
            <w:r w:rsidR="00FB5473" w:rsidRPr="005A340B">
              <w:rPr>
                <w:rFonts w:ascii="Calibri" w:hAnsi="Calibri" w:cs="Calibri"/>
                <w:color w:val="000000" w:themeColor="text1"/>
                <w:szCs w:val="24"/>
              </w:rPr>
              <w:t xml:space="preserve"> Eur be PVM (</w:t>
            </w:r>
            <w:r w:rsidR="00FF23A9" w:rsidRPr="005A340B">
              <w:rPr>
                <w:rFonts w:ascii="Calibri" w:hAnsi="Calibri" w:cs="Calibri"/>
                <w:color w:val="000000" w:themeColor="text1"/>
                <w:szCs w:val="24"/>
              </w:rPr>
              <w:t>726 000,00</w:t>
            </w:r>
            <w:r w:rsidR="00CD1AEC" w:rsidRPr="005A340B">
              <w:rPr>
                <w:rFonts w:ascii="Calibri" w:hAnsi="Calibri" w:cs="Calibri"/>
                <w:color w:val="000000" w:themeColor="text1"/>
                <w:szCs w:val="24"/>
              </w:rPr>
              <w:t xml:space="preserve"> </w:t>
            </w:r>
            <w:r w:rsidR="00FB5473" w:rsidRPr="005A340B">
              <w:rPr>
                <w:rFonts w:ascii="Calibri" w:hAnsi="Calibri" w:cs="Calibri"/>
                <w:color w:val="000000" w:themeColor="text1"/>
                <w:szCs w:val="24"/>
              </w:rPr>
              <w:t>Eur su PVM)</w:t>
            </w:r>
            <w:r w:rsidR="00372F72" w:rsidRPr="005A340B">
              <w:rPr>
                <w:rFonts w:ascii="Calibri" w:hAnsi="Calibri" w:cs="Calibri"/>
                <w:color w:val="000000" w:themeColor="text1"/>
                <w:szCs w:val="24"/>
              </w:rPr>
              <w:t>.</w:t>
            </w:r>
            <w:r w:rsidR="00E61FA3" w:rsidRPr="005A340B">
              <w:rPr>
                <w:rFonts w:ascii="Calibri" w:hAnsi="Calibri" w:cs="Calibri"/>
                <w:color w:val="000000" w:themeColor="text1"/>
                <w:szCs w:val="24"/>
              </w:rPr>
              <w:t xml:space="preserve"> </w:t>
            </w:r>
            <w:r w:rsidRPr="005A340B">
              <w:rPr>
                <w:rFonts w:ascii="Calibri" w:hAnsi="Calibri" w:cs="Calibri"/>
                <w:color w:val="000000" w:themeColor="text1"/>
                <w:szCs w:val="24"/>
              </w:rPr>
              <w:t xml:space="preserve">Sutarties </w:t>
            </w:r>
            <w:r w:rsidR="002F10D6" w:rsidRPr="005A340B">
              <w:rPr>
                <w:rFonts w:ascii="Calibri" w:hAnsi="Calibri" w:cs="Calibri"/>
                <w:color w:val="000000" w:themeColor="text1"/>
                <w:szCs w:val="24"/>
              </w:rPr>
              <w:t>kaina</w:t>
            </w:r>
            <w:r w:rsidR="009E302B" w:rsidRPr="005A340B">
              <w:rPr>
                <w:rFonts w:ascii="Calibri" w:hAnsi="Calibri" w:cs="Calibri"/>
                <w:color w:val="000000" w:themeColor="text1"/>
                <w:szCs w:val="24"/>
              </w:rPr>
              <w:t xml:space="preserve"> </w:t>
            </w:r>
            <w:r w:rsidR="00FF23A9" w:rsidRPr="005A340B">
              <w:rPr>
                <w:rFonts w:ascii="Calibri" w:hAnsi="Calibri" w:cs="Calibri"/>
                <w:color w:val="000000" w:themeColor="text1"/>
                <w:szCs w:val="24"/>
              </w:rPr>
              <w:t>600 000,00</w:t>
            </w:r>
            <w:r w:rsidR="0030692B" w:rsidRPr="005A340B">
              <w:rPr>
                <w:rFonts w:ascii="Calibri" w:hAnsi="Calibri" w:cs="Calibri"/>
                <w:color w:val="000000" w:themeColor="text1"/>
                <w:szCs w:val="24"/>
              </w:rPr>
              <w:t xml:space="preserve"> </w:t>
            </w:r>
            <w:r w:rsidR="009E302B" w:rsidRPr="005A340B">
              <w:rPr>
                <w:rFonts w:ascii="Calibri" w:hAnsi="Calibri" w:cs="Calibri"/>
                <w:color w:val="000000" w:themeColor="text1"/>
                <w:szCs w:val="24"/>
              </w:rPr>
              <w:t xml:space="preserve">Eur be PVM </w:t>
            </w:r>
            <w:r w:rsidR="00AB786B" w:rsidRPr="005A340B">
              <w:rPr>
                <w:rFonts w:ascii="Calibri" w:hAnsi="Calibri" w:cs="Calibri"/>
                <w:color w:val="000000" w:themeColor="text1"/>
                <w:szCs w:val="24"/>
              </w:rPr>
              <w:t>(</w:t>
            </w:r>
            <w:r w:rsidR="00FF23A9" w:rsidRPr="005A340B">
              <w:rPr>
                <w:rFonts w:ascii="Calibri" w:hAnsi="Calibri" w:cs="Calibri"/>
                <w:color w:val="000000" w:themeColor="text1"/>
                <w:szCs w:val="24"/>
              </w:rPr>
              <w:t>726 000,00</w:t>
            </w:r>
            <w:r w:rsidR="0030692B" w:rsidRPr="005A340B">
              <w:rPr>
                <w:rFonts w:ascii="Calibri" w:hAnsi="Calibri" w:cs="Calibri"/>
                <w:color w:val="000000" w:themeColor="text1"/>
                <w:szCs w:val="24"/>
              </w:rPr>
              <w:t xml:space="preserve"> Eur su PVM</w:t>
            </w:r>
            <w:r w:rsidR="00AB786B" w:rsidRPr="005A340B">
              <w:rPr>
                <w:rFonts w:ascii="Calibri" w:hAnsi="Calibri" w:cs="Calibri"/>
                <w:color w:val="000000" w:themeColor="text1"/>
                <w:szCs w:val="24"/>
              </w:rPr>
              <w:t>)</w:t>
            </w:r>
            <w:r w:rsidR="0099616E" w:rsidRPr="005A340B">
              <w:rPr>
                <w:rFonts w:ascii="Calibri" w:hAnsi="Calibri" w:cs="Calibri"/>
                <w:color w:val="000000" w:themeColor="text1"/>
                <w:szCs w:val="24"/>
              </w:rPr>
              <w:t>.</w:t>
            </w:r>
          </w:p>
        </w:tc>
      </w:tr>
      <w:tr w:rsidR="003578D6" w:rsidRPr="005A340B" w14:paraId="4952ED56" w14:textId="77777777" w:rsidTr="004E2137">
        <w:tc>
          <w:tcPr>
            <w:tcW w:w="4606" w:type="dxa"/>
            <w:tcBorders>
              <w:top w:val="single" w:sz="4" w:space="0" w:color="auto"/>
              <w:left w:val="single" w:sz="4" w:space="0" w:color="auto"/>
              <w:bottom w:val="single" w:sz="4" w:space="0" w:color="auto"/>
              <w:right w:val="single" w:sz="4" w:space="0" w:color="auto"/>
            </w:tcBorders>
          </w:tcPr>
          <w:p w14:paraId="4A0748FF" w14:textId="724EE8E9" w:rsidR="003578D6" w:rsidRPr="005A340B" w:rsidRDefault="003578D6" w:rsidP="00B7189A">
            <w:pPr>
              <w:spacing w:line="276" w:lineRule="auto"/>
              <w:ind w:left="132" w:right="74"/>
              <w:rPr>
                <w:rFonts w:ascii="Calibri" w:eastAsia="Calibri" w:hAnsi="Calibri" w:cs="Calibri"/>
                <w:szCs w:val="24"/>
              </w:rPr>
            </w:pPr>
            <w:r w:rsidRPr="005A340B">
              <w:rPr>
                <w:rFonts w:ascii="Calibri" w:eastAsia="Calibri" w:hAnsi="Calibri" w:cs="Calibri"/>
                <w:szCs w:val="24"/>
              </w:rPr>
              <w:t>Tiekėjo / koncesininko</w:t>
            </w:r>
            <w:r w:rsidR="002A09E0" w:rsidRPr="005A340B">
              <w:rPr>
                <w:rFonts w:ascii="Calibri" w:eastAsia="Calibri" w:hAnsi="Calibri" w:cs="Calibri"/>
                <w:szCs w:val="24"/>
              </w:rPr>
              <w:t xml:space="preserve">, </w:t>
            </w:r>
            <w:r w:rsidRPr="005A340B">
              <w:rPr>
                <w:rFonts w:ascii="Calibri" w:eastAsia="Calibri" w:hAnsi="Calibri" w:cs="Calibri"/>
                <w:szCs w:val="24"/>
              </w:rPr>
              <w:t>su kuriuo sudaryta sutartis</w:t>
            </w:r>
            <w:r w:rsidR="002A09E0" w:rsidRPr="005A340B">
              <w:rPr>
                <w:rFonts w:ascii="Calibri" w:eastAsia="Calibri" w:hAnsi="Calibri" w:cs="Calibri"/>
                <w:szCs w:val="24"/>
              </w:rPr>
              <w:t>,</w:t>
            </w:r>
            <w:r w:rsidRPr="005A340B">
              <w:rPr>
                <w:rFonts w:ascii="Calibri" w:eastAsia="Calibri" w:hAnsi="Calibri" w:cs="Calibri"/>
                <w:szCs w:val="24"/>
              </w:rPr>
              <w:t xml:space="preserve"> pavadinimas, juridinio asmens kodas</w:t>
            </w:r>
          </w:p>
        </w:tc>
        <w:tc>
          <w:tcPr>
            <w:tcW w:w="4887" w:type="dxa"/>
            <w:tcBorders>
              <w:top w:val="single" w:sz="4" w:space="0" w:color="auto"/>
              <w:left w:val="single" w:sz="4" w:space="0" w:color="auto"/>
              <w:bottom w:val="single" w:sz="4" w:space="0" w:color="auto"/>
              <w:right w:val="single" w:sz="4" w:space="0" w:color="auto"/>
            </w:tcBorders>
          </w:tcPr>
          <w:p w14:paraId="14883B2D" w14:textId="6DBFA3B7" w:rsidR="003578D6" w:rsidRPr="005A340B" w:rsidRDefault="00BB77EA" w:rsidP="005201F1">
            <w:pPr>
              <w:spacing w:line="276" w:lineRule="auto"/>
              <w:ind w:left="68"/>
              <w:rPr>
                <w:rFonts w:ascii="Calibri" w:hAnsi="Calibri" w:cs="Calibri"/>
                <w:color w:val="212529"/>
              </w:rPr>
            </w:pPr>
            <w:bookmarkStart w:id="5" w:name="_Hlk170223840"/>
            <w:r w:rsidRPr="005A340B">
              <w:rPr>
                <w:rFonts w:ascii="Calibri" w:eastAsia="Calibri" w:hAnsi="Calibri" w:cs="Calibri"/>
                <w:color w:val="000000" w:themeColor="text1"/>
                <w:szCs w:val="24"/>
                <w:lang w:eastAsia="lt-LT"/>
              </w:rPr>
              <w:t>UAB „</w:t>
            </w:r>
            <w:r w:rsidR="00950AD1" w:rsidRPr="005A340B">
              <w:rPr>
                <w:rFonts w:ascii="Calibri" w:eastAsia="Calibri" w:hAnsi="Calibri" w:cs="Calibri"/>
                <w:color w:val="000000" w:themeColor="text1"/>
                <w:szCs w:val="24"/>
                <w:lang w:eastAsia="lt-LT"/>
              </w:rPr>
              <w:t>Sotega</w:t>
            </w:r>
            <w:r w:rsidRPr="005A340B">
              <w:rPr>
                <w:rFonts w:ascii="Calibri" w:eastAsia="Calibri" w:hAnsi="Calibri" w:cs="Calibri"/>
                <w:color w:val="000000" w:themeColor="text1"/>
                <w:szCs w:val="24"/>
                <w:lang w:eastAsia="lt-LT"/>
              </w:rPr>
              <w:t>“</w:t>
            </w:r>
            <w:r w:rsidR="00491F6E" w:rsidRPr="005A340B">
              <w:rPr>
                <w:rFonts w:ascii="Calibri" w:eastAsia="Calibri" w:hAnsi="Calibri" w:cs="Calibri"/>
                <w:color w:val="000000" w:themeColor="text1"/>
                <w:szCs w:val="24"/>
                <w:lang w:eastAsia="lt-LT"/>
              </w:rPr>
              <w:t xml:space="preserve"> </w:t>
            </w:r>
            <w:r w:rsidR="00731E2F" w:rsidRPr="005A340B">
              <w:rPr>
                <w:rFonts w:ascii="Calibri" w:hAnsi="Calibri" w:cs="Calibri"/>
                <w:szCs w:val="24"/>
                <w:lang w:eastAsia="lt-LT"/>
              </w:rPr>
              <w:t>(toliau – Tiekėjas)</w:t>
            </w:r>
            <w:r w:rsidR="00A82033" w:rsidRPr="005A340B">
              <w:rPr>
                <w:rFonts w:ascii="Calibri" w:hAnsi="Calibri" w:cs="Calibri"/>
                <w:szCs w:val="24"/>
                <w:lang w:eastAsia="lt-LT"/>
              </w:rPr>
              <w:t>, juridinio asmens kodas</w:t>
            </w:r>
            <w:r w:rsidR="005201F1" w:rsidRPr="005A340B">
              <w:rPr>
                <w:rFonts w:ascii="Calibri" w:hAnsi="Calibri" w:cs="Calibri"/>
                <w:szCs w:val="24"/>
                <w:lang w:eastAsia="lt-LT"/>
              </w:rPr>
              <w:t xml:space="preserve"> </w:t>
            </w:r>
            <w:r w:rsidR="00950AD1" w:rsidRPr="005A340B">
              <w:rPr>
                <w:rFonts w:ascii="Calibri" w:hAnsi="Calibri" w:cs="Calibri"/>
                <w:szCs w:val="24"/>
                <w:lang w:eastAsia="lt-LT"/>
              </w:rPr>
              <w:t>301681743</w:t>
            </w:r>
            <w:r w:rsidR="003578D6" w:rsidRPr="005A340B">
              <w:rPr>
                <w:rFonts w:ascii="Calibri" w:hAnsi="Calibri" w:cs="Calibri"/>
                <w:szCs w:val="24"/>
                <w:lang w:eastAsia="lt-LT"/>
              </w:rPr>
              <w:t>.</w:t>
            </w:r>
            <w:bookmarkEnd w:id="5"/>
          </w:p>
        </w:tc>
      </w:tr>
      <w:tr w:rsidR="003578D6" w:rsidRPr="005A340B" w14:paraId="743F3E94" w14:textId="77777777" w:rsidTr="004E2137">
        <w:trPr>
          <w:trHeight w:val="940"/>
        </w:trPr>
        <w:tc>
          <w:tcPr>
            <w:tcW w:w="4606" w:type="dxa"/>
            <w:tcBorders>
              <w:top w:val="single" w:sz="4" w:space="0" w:color="auto"/>
              <w:left w:val="single" w:sz="4" w:space="0" w:color="auto"/>
              <w:bottom w:val="single" w:sz="4" w:space="0" w:color="auto"/>
              <w:right w:val="single" w:sz="4" w:space="0" w:color="auto"/>
            </w:tcBorders>
          </w:tcPr>
          <w:p w14:paraId="643EED48" w14:textId="2F6B5927" w:rsidR="003578D6" w:rsidRPr="005A340B" w:rsidRDefault="003578D6" w:rsidP="001C0C16">
            <w:pPr>
              <w:spacing w:line="276" w:lineRule="auto"/>
              <w:ind w:left="132" w:right="74"/>
              <w:rPr>
                <w:rFonts w:ascii="Calibri" w:hAnsi="Calibri" w:cs="Calibri"/>
                <w:szCs w:val="24"/>
              </w:rPr>
            </w:pPr>
            <w:r w:rsidRPr="005A340B">
              <w:rPr>
                <w:rFonts w:ascii="Calibri" w:eastAsia="Calibri" w:hAnsi="Calibri" w:cs="Calibri"/>
                <w:szCs w:val="24"/>
              </w:rPr>
              <w:t>Pirkimo / sutarties vertinimo apimtys / etapas</w:t>
            </w:r>
          </w:p>
        </w:tc>
        <w:tc>
          <w:tcPr>
            <w:tcW w:w="4887" w:type="dxa"/>
            <w:tcBorders>
              <w:top w:val="single" w:sz="4" w:space="0" w:color="auto"/>
              <w:left w:val="single" w:sz="4" w:space="0" w:color="auto"/>
              <w:bottom w:val="single" w:sz="4" w:space="0" w:color="auto"/>
              <w:right w:val="single" w:sz="4" w:space="0" w:color="auto"/>
            </w:tcBorders>
          </w:tcPr>
          <w:p w14:paraId="5D21C995" w14:textId="336176B0" w:rsidR="003578D6" w:rsidRPr="005A340B" w:rsidRDefault="00FC2354" w:rsidP="00B7189A">
            <w:pPr>
              <w:spacing w:line="276" w:lineRule="auto"/>
              <w:ind w:left="68" w:right="142"/>
              <w:rPr>
                <w:rFonts w:ascii="Calibri" w:hAnsi="Calibri" w:cs="Calibri"/>
                <w:szCs w:val="24"/>
              </w:rPr>
            </w:pPr>
            <w:r w:rsidRPr="005A340B">
              <w:rPr>
                <w:rFonts w:ascii="Calibri" w:hAnsi="Calibri" w:cs="Calibri"/>
                <w:szCs w:val="24"/>
              </w:rPr>
              <w:t>Išsamus sisteminis Pirkimo sutarties vykdymo vertinimas / po Sutarties sudarymo</w:t>
            </w:r>
            <w:r w:rsidR="0099616E" w:rsidRPr="005A340B">
              <w:rPr>
                <w:rFonts w:ascii="Calibri" w:hAnsi="Calibri" w:cs="Calibri"/>
                <w:szCs w:val="24"/>
              </w:rPr>
              <w:t>.</w:t>
            </w:r>
          </w:p>
        </w:tc>
      </w:tr>
      <w:tr w:rsidR="003578D6" w:rsidRPr="005A340B" w14:paraId="02178341" w14:textId="77777777" w:rsidTr="004E2137">
        <w:tc>
          <w:tcPr>
            <w:tcW w:w="4606" w:type="dxa"/>
            <w:tcBorders>
              <w:top w:val="single" w:sz="4" w:space="0" w:color="auto"/>
              <w:left w:val="single" w:sz="4" w:space="0" w:color="auto"/>
              <w:bottom w:val="single" w:sz="4" w:space="0" w:color="auto"/>
              <w:right w:val="single" w:sz="4" w:space="0" w:color="auto"/>
            </w:tcBorders>
          </w:tcPr>
          <w:p w14:paraId="3950B1B9" w14:textId="77777777" w:rsidR="003578D6" w:rsidRPr="005A340B" w:rsidRDefault="003578D6" w:rsidP="00B7189A">
            <w:pPr>
              <w:spacing w:line="276" w:lineRule="auto"/>
              <w:ind w:left="132" w:right="74"/>
              <w:rPr>
                <w:rFonts w:ascii="Calibri" w:hAnsi="Calibri" w:cs="Calibri"/>
                <w:b/>
                <w:szCs w:val="24"/>
              </w:rPr>
            </w:pPr>
            <w:r w:rsidRPr="005A340B">
              <w:rPr>
                <w:rFonts w:ascii="Calibri" w:hAnsi="Calibri" w:cs="Calibri"/>
                <w:szCs w:val="24"/>
              </w:rPr>
              <w:t>Jei pirkimas finansuojamas Europos Sąjungos lėšomis – projekto pavadinimas, projektą administruojanti institucija</w:t>
            </w:r>
          </w:p>
        </w:tc>
        <w:tc>
          <w:tcPr>
            <w:tcW w:w="4887" w:type="dxa"/>
            <w:tcBorders>
              <w:top w:val="single" w:sz="4" w:space="0" w:color="auto"/>
              <w:left w:val="single" w:sz="4" w:space="0" w:color="auto"/>
              <w:bottom w:val="single" w:sz="4" w:space="0" w:color="auto"/>
              <w:right w:val="single" w:sz="4" w:space="0" w:color="auto"/>
            </w:tcBorders>
          </w:tcPr>
          <w:p w14:paraId="1CDA69BF" w14:textId="7F90A3C5" w:rsidR="003578D6" w:rsidRPr="005A340B" w:rsidRDefault="00A82033" w:rsidP="00B7189A">
            <w:pPr>
              <w:spacing w:line="276" w:lineRule="auto"/>
              <w:ind w:left="68" w:right="142"/>
              <w:rPr>
                <w:rFonts w:ascii="Calibri" w:hAnsi="Calibri" w:cs="Calibri"/>
                <w:szCs w:val="24"/>
              </w:rPr>
            </w:pPr>
            <w:r w:rsidRPr="005A340B">
              <w:rPr>
                <w:rFonts w:ascii="Calibri" w:eastAsia="Calibri" w:hAnsi="Calibri" w:cs="Calibri"/>
                <w:szCs w:val="24"/>
              </w:rPr>
              <w:t>–</w:t>
            </w:r>
          </w:p>
        </w:tc>
      </w:tr>
      <w:tr w:rsidR="003578D6" w:rsidRPr="005A340B" w14:paraId="52BDF0BD" w14:textId="77777777" w:rsidTr="004E2137">
        <w:tc>
          <w:tcPr>
            <w:tcW w:w="9493" w:type="dxa"/>
            <w:gridSpan w:val="2"/>
            <w:tcBorders>
              <w:top w:val="single" w:sz="4" w:space="0" w:color="auto"/>
              <w:left w:val="single" w:sz="4" w:space="0" w:color="auto"/>
              <w:bottom w:val="single" w:sz="4" w:space="0" w:color="auto"/>
              <w:right w:val="single" w:sz="4" w:space="0" w:color="auto"/>
            </w:tcBorders>
          </w:tcPr>
          <w:p w14:paraId="5B13174C" w14:textId="77777777" w:rsidR="003578D6" w:rsidRPr="005A340B" w:rsidRDefault="003578D6" w:rsidP="00B7189A">
            <w:pPr>
              <w:spacing w:line="276" w:lineRule="auto"/>
              <w:ind w:left="130" w:right="142"/>
              <w:rPr>
                <w:rFonts w:ascii="Calibri" w:eastAsia="Calibri" w:hAnsi="Calibri" w:cs="Calibri"/>
                <w:szCs w:val="24"/>
              </w:rPr>
            </w:pPr>
            <w:r w:rsidRPr="005A340B">
              <w:rPr>
                <w:rFonts w:ascii="Calibri" w:eastAsia="Calibri" w:hAnsi="Calibri" w:cs="Calibri"/>
                <w:szCs w:val="24"/>
              </w:rPr>
              <w:t>Jei dėl pirkimo / sutarties vyksta teismo procesas</w:t>
            </w:r>
            <w:r w:rsidRPr="005A340B">
              <w:rPr>
                <w:rFonts w:ascii="Calibri" w:hAnsi="Calibri" w:cs="Calibri"/>
                <w:szCs w:val="24"/>
              </w:rPr>
              <w:t xml:space="preserve"> </w:t>
            </w:r>
            <w:r w:rsidRPr="005A340B">
              <w:rPr>
                <w:rFonts w:ascii="Calibri" w:eastAsia="Calibri" w:hAnsi="Calibri" w:cs="Calibri"/>
                <w:szCs w:val="24"/>
              </w:rPr>
              <w:t>arba ginčas nagrinėjamas ikiteisminės institucijos, nurodyti ieškinio (skundo) dalyką, bylos šalių pavadinimus, ar taikomos laikinosios apsaugos priemonės, nagrinėjimo stadiją:</w:t>
            </w:r>
          </w:p>
          <w:p w14:paraId="0671B1C8" w14:textId="3D1317B4" w:rsidR="003578D6" w:rsidRPr="005A340B" w:rsidRDefault="003578D6" w:rsidP="00B7189A">
            <w:pPr>
              <w:spacing w:line="276" w:lineRule="auto"/>
              <w:ind w:left="130" w:right="142"/>
              <w:rPr>
                <w:rFonts w:ascii="Calibri" w:hAnsi="Calibri" w:cs="Calibri"/>
                <w:szCs w:val="24"/>
              </w:rPr>
            </w:pPr>
            <w:r w:rsidRPr="005A340B">
              <w:rPr>
                <w:rFonts w:ascii="Calibri" w:eastAsia="Calibri" w:hAnsi="Calibri" w:cs="Calibri"/>
                <w:szCs w:val="24"/>
              </w:rPr>
              <w:t>–</w:t>
            </w:r>
          </w:p>
        </w:tc>
      </w:tr>
    </w:tbl>
    <w:p w14:paraId="5BC96D82" w14:textId="77777777" w:rsidR="003578D6" w:rsidRPr="005A340B" w:rsidRDefault="003578D6" w:rsidP="00B7189A">
      <w:pPr>
        <w:spacing w:line="276" w:lineRule="auto"/>
        <w:rPr>
          <w:rFonts w:ascii="Calibri" w:hAnsi="Calibri" w:cs="Calibri"/>
          <w:sz w:val="22"/>
          <w:szCs w:val="22"/>
        </w:rPr>
      </w:pPr>
      <w:r w:rsidRPr="005A340B">
        <w:rPr>
          <w:rFonts w:ascii="Calibri" w:hAnsi="Calibri" w:cs="Calibri"/>
          <w:sz w:val="22"/>
          <w:szCs w:val="22"/>
        </w:rPr>
        <w:t>*viešasis pirkimas / pirkimas, atliekamas gynybos ir saugumo srityje / pirkimas, atliekamas vandentvarkos, energetikos, transporto ar pašto paslaugų srities perkančiųjų subjektų / įmonių, veikiančių energetikos srityje, energijos ar kuro, kurių reikia elektros ir šilumos energijai gaminti, pirkimas / koncesija.</w:t>
      </w:r>
    </w:p>
    <w:p w14:paraId="66FA96F4" w14:textId="77777777" w:rsidR="00FC5CFE" w:rsidRPr="005A340B" w:rsidRDefault="00FC5CFE" w:rsidP="00B7189A">
      <w:pPr>
        <w:spacing w:line="276" w:lineRule="auto"/>
        <w:ind w:right="142"/>
        <w:rPr>
          <w:rFonts w:ascii="Calibri" w:hAnsi="Calibri" w:cs="Calibri"/>
          <w:b/>
          <w:szCs w:val="24"/>
          <w:lang w:eastAsia="lt-LT"/>
        </w:rPr>
      </w:pPr>
    </w:p>
    <w:p w14:paraId="367E046E" w14:textId="16C0929C" w:rsidR="00FC5CFE" w:rsidRPr="005A340B" w:rsidRDefault="006970CE" w:rsidP="00B7189A">
      <w:pPr>
        <w:spacing w:line="276" w:lineRule="auto"/>
        <w:rPr>
          <w:rFonts w:ascii="Calibri" w:hAnsi="Calibri" w:cs="Calibri"/>
          <w:b/>
          <w:szCs w:val="24"/>
          <w:lang w:eastAsia="lt-LT"/>
        </w:rPr>
      </w:pPr>
      <w:r w:rsidRPr="005A340B">
        <w:rPr>
          <w:rFonts w:ascii="Calibri" w:hAnsi="Calibri" w:cs="Calibri"/>
          <w:b/>
          <w:szCs w:val="24"/>
          <w:lang w:eastAsia="lt-LT"/>
        </w:rPr>
        <w:t>II dalis. Vertinimo apimtyje nustatyti pažeidimai</w:t>
      </w:r>
    </w:p>
    <w:p w14:paraId="71EE0432" w14:textId="4DC8A389" w:rsidR="0074149F" w:rsidRPr="005A340B" w:rsidRDefault="0074149F" w:rsidP="00B7189A">
      <w:pPr>
        <w:spacing w:line="276" w:lineRule="auto"/>
        <w:rPr>
          <w:rFonts w:ascii="Calibri" w:hAnsi="Calibri" w:cs="Calibri"/>
          <w:b/>
          <w:szCs w:val="24"/>
          <w:lang w:eastAsia="lt-LT"/>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1"/>
        <w:gridCol w:w="9218"/>
      </w:tblGrid>
      <w:tr w:rsidR="0000451F" w:rsidRPr="005A340B" w14:paraId="3B9B638B" w14:textId="77777777" w:rsidTr="6C49E51D">
        <w:tc>
          <w:tcPr>
            <w:tcW w:w="421" w:type="dxa"/>
            <w:tcBorders>
              <w:top w:val="single" w:sz="4" w:space="0" w:color="auto"/>
              <w:left w:val="single" w:sz="4" w:space="0" w:color="auto"/>
              <w:bottom w:val="single" w:sz="4" w:space="0" w:color="auto"/>
              <w:right w:val="single" w:sz="4" w:space="0" w:color="auto"/>
            </w:tcBorders>
          </w:tcPr>
          <w:p w14:paraId="7BB23881" w14:textId="17750B59" w:rsidR="00467A94" w:rsidRPr="005A340B" w:rsidRDefault="001F18D9" w:rsidP="001F18D9">
            <w:pPr>
              <w:spacing w:line="276" w:lineRule="auto"/>
              <w:jc w:val="center"/>
              <w:rPr>
                <w:rFonts w:ascii="Calibri" w:hAnsi="Calibri" w:cs="Calibri"/>
                <w:bCs/>
                <w:szCs w:val="24"/>
                <w:lang w:eastAsia="lt-LT"/>
              </w:rPr>
            </w:pPr>
            <w:r w:rsidRPr="005A340B">
              <w:rPr>
                <w:rFonts w:ascii="Calibri" w:hAnsi="Calibri" w:cs="Calibri"/>
                <w:bCs/>
                <w:szCs w:val="24"/>
                <w:lang w:eastAsia="lt-LT"/>
              </w:rPr>
              <w:t>1.</w:t>
            </w:r>
          </w:p>
        </w:tc>
        <w:tc>
          <w:tcPr>
            <w:tcW w:w="9218" w:type="dxa"/>
            <w:tcBorders>
              <w:top w:val="single" w:sz="4" w:space="0" w:color="auto"/>
              <w:left w:val="single" w:sz="4" w:space="0" w:color="auto"/>
              <w:bottom w:val="single" w:sz="4" w:space="0" w:color="auto"/>
              <w:right w:val="single" w:sz="4" w:space="0" w:color="auto"/>
            </w:tcBorders>
            <w:vAlign w:val="center"/>
          </w:tcPr>
          <w:p w14:paraId="7F2EA5CB" w14:textId="3D83D141" w:rsidR="00467A94" w:rsidRPr="005A340B" w:rsidRDefault="00FF3ECF" w:rsidP="00B7189A">
            <w:pPr>
              <w:spacing w:line="276" w:lineRule="auto"/>
              <w:rPr>
                <w:rFonts w:ascii="Calibri" w:hAnsi="Calibri" w:cs="Calibri"/>
                <w:bCs/>
                <w:iCs/>
                <w:szCs w:val="24"/>
                <w:lang w:eastAsia="lt-LT"/>
              </w:rPr>
            </w:pPr>
            <w:r w:rsidRPr="005A340B">
              <w:rPr>
                <w:rFonts w:ascii="Calibri" w:hAnsi="Calibri" w:cs="Calibri"/>
                <w:szCs w:val="24"/>
              </w:rPr>
              <w:t>VPĮ 17 straipsnio 1 dalis</w:t>
            </w:r>
            <w:r w:rsidRPr="005A340B">
              <w:rPr>
                <w:rStyle w:val="FootnoteReference"/>
                <w:rFonts w:ascii="Calibri" w:hAnsi="Calibri" w:cs="Calibri"/>
                <w:szCs w:val="24"/>
              </w:rPr>
              <w:footnoteReference w:id="3"/>
            </w:r>
            <w:r w:rsidR="00355DDC" w:rsidRPr="005A340B">
              <w:rPr>
                <w:rFonts w:ascii="Calibri" w:hAnsi="Calibri" w:cs="Calibri"/>
                <w:szCs w:val="24"/>
              </w:rPr>
              <w:t xml:space="preserve">, </w:t>
            </w:r>
            <w:r w:rsidR="00FB5473" w:rsidRPr="005A340B">
              <w:rPr>
                <w:rFonts w:asciiTheme="minorHAnsi" w:hAnsiTheme="minorHAnsi" w:cstheme="minorHAnsi"/>
              </w:rPr>
              <w:t>2 dalies 1 punktas</w:t>
            </w:r>
            <w:r w:rsidR="00FB5473" w:rsidRPr="005A340B">
              <w:rPr>
                <w:rFonts w:asciiTheme="minorHAnsi" w:hAnsiTheme="minorHAnsi" w:cstheme="minorHAnsi"/>
                <w:vertAlign w:val="superscript"/>
                <w:lang w:eastAsia="lt-LT"/>
              </w:rPr>
              <w:footnoteReference w:id="4"/>
            </w:r>
          </w:p>
        </w:tc>
      </w:tr>
      <w:tr w:rsidR="00DB2260" w:rsidRPr="005A340B" w14:paraId="697F83E0" w14:textId="77777777" w:rsidTr="6C49E51D">
        <w:tc>
          <w:tcPr>
            <w:tcW w:w="9639" w:type="dxa"/>
            <w:gridSpan w:val="2"/>
            <w:tcBorders>
              <w:top w:val="single" w:sz="4" w:space="0" w:color="auto"/>
              <w:left w:val="single" w:sz="4" w:space="0" w:color="auto"/>
              <w:bottom w:val="single" w:sz="4" w:space="0" w:color="auto"/>
              <w:right w:val="single" w:sz="4" w:space="0" w:color="auto"/>
            </w:tcBorders>
          </w:tcPr>
          <w:p w14:paraId="539F9A0C" w14:textId="7A2BE4C5" w:rsidR="00552440" w:rsidRPr="005A340B" w:rsidRDefault="00552440" w:rsidP="00552440">
            <w:pPr>
              <w:spacing w:line="276" w:lineRule="auto"/>
              <w:ind w:firstLine="601"/>
              <w:rPr>
                <w:rFonts w:ascii="Calibri" w:hAnsi="Calibri" w:cs="Calibri"/>
                <w:bCs/>
                <w:iCs/>
                <w:szCs w:val="24"/>
                <w:lang w:eastAsia="lt-LT"/>
              </w:rPr>
            </w:pPr>
            <w:r w:rsidRPr="005A340B">
              <w:rPr>
                <w:rFonts w:ascii="Calibri" w:hAnsi="Calibri" w:cs="Calibri"/>
                <w:bCs/>
                <w:iCs/>
                <w:szCs w:val="24"/>
                <w:lang w:eastAsia="lt-LT"/>
              </w:rPr>
              <w:t xml:space="preserve">Atlikus Sutarties </w:t>
            </w:r>
            <w:r w:rsidRPr="005A340B">
              <w:rPr>
                <w:rFonts w:ascii="Calibri" w:eastAsia="Calibri" w:hAnsi="Calibri" w:cs="Calibri"/>
                <w:color w:val="000000" w:themeColor="text1"/>
                <w:szCs w:val="24"/>
                <w:lang w:eastAsia="lt-LT"/>
              </w:rPr>
              <w:t xml:space="preserve">vykdymo vertinimą, nustatyti šie Sutarties netinkamo vykdymo ir </w:t>
            </w:r>
            <w:r w:rsidR="00BC7674" w:rsidRPr="005A340B">
              <w:rPr>
                <w:rFonts w:ascii="Calibri" w:eastAsia="Calibri" w:hAnsi="Calibri" w:cs="Calibri"/>
                <w:color w:val="000000" w:themeColor="text1"/>
                <w:szCs w:val="24"/>
                <w:lang w:eastAsia="lt-LT"/>
              </w:rPr>
              <w:t xml:space="preserve">(ar) </w:t>
            </w:r>
            <w:r w:rsidRPr="005A340B">
              <w:rPr>
                <w:rFonts w:ascii="Calibri" w:eastAsia="Calibri" w:hAnsi="Calibri" w:cs="Calibri"/>
                <w:color w:val="000000" w:themeColor="text1"/>
                <w:szCs w:val="24"/>
                <w:lang w:eastAsia="lt-LT"/>
              </w:rPr>
              <w:t>netinkamos kontrolės trūkumai bei pažeidimai:</w:t>
            </w:r>
          </w:p>
          <w:p w14:paraId="730CBFE7" w14:textId="11A312A8" w:rsidR="00BC7674" w:rsidRPr="005A340B" w:rsidRDefault="00CB73A8" w:rsidP="00CB73A8">
            <w:pPr>
              <w:spacing w:line="276" w:lineRule="auto"/>
              <w:ind w:firstLine="601"/>
              <w:rPr>
                <w:rFonts w:ascii="Calibri" w:hAnsi="Calibri" w:cs="Calibri"/>
                <w:bCs/>
                <w:iCs/>
                <w:szCs w:val="24"/>
                <w:lang w:eastAsia="lt-LT"/>
              </w:rPr>
            </w:pPr>
            <w:r w:rsidRPr="005A340B">
              <w:rPr>
                <w:rFonts w:ascii="Calibri" w:hAnsi="Calibri" w:cs="Calibri"/>
                <w:bCs/>
                <w:iCs/>
                <w:szCs w:val="24"/>
                <w:lang w:eastAsia="lt-LT"/>
              </w:rPr>
              <w:t xml:space="preserve">1. </w:t>
            </w:r>
            <w:r w:rsidRPr="005A340B">
              <w:rPr>
                <w:rFonts w:ascii="Calibri" w:hAnsi="Calibri" w:cs="Calibri"/>
                <w:lang w:eastAsia="lt-LT"/>
              </w:rPr>
              <w:t xml:space="preserve">Tarnybos darbuotojų apsilankymo Perkančiojoje organizacijoje dieną (2025 m. </w:t>
            </w:r>
            <w:r w:rsidR="00D36A79" w:rsidRPr="005A340B">
              <w:rPr>
                <w:rFonts w:ascii="Calibri" w:hAnsi="Calibri" w:cs="Calibri"/>
                <w:lang w:eastAsia="lt-LT"/>
              </w:rPr>
              <w:t>spali</w:t>
            </w:r>
            <w:r w:rsidRPr="005A340B">
              <w:rPr>
                <w:rFonts w:ascii="Calibri" w:hAnsi="Calibri" w:cs="Calibri"/>
                <w:lang w:eastAsia="lt-LT"/>
              </w:rPr>
              <w:t xml:space="preserve">o </w:t>
            </w:r>
            <w:r w:rsidR="00D36A79" w:rsidRPr="005A340B">
              <w:rPr>
                <w:rFonts w:ascii="Calibri" w:hAnsi="Calibri" w:cs="Calibri"/>
                <w:lang w:eastAsia="lt-LT"/>
              </w:rPr>
              <w:t>1</w:t>
            </w:r>
            <w:r w:rsidRPr="005A340B">
              <w:rPr>
                <w:rFonts w:ascii="Calibri" w:hAnsi="Calibri" w:cs="Calibri"/>
                <w:lang w:eastAsia="lt-LT"/>
              </w:rPr>
              <w:t xml:space="preserve"> d.) </w:t>
            </w:r>
            <w:r w:rsidR="00D36A79" w:rsidRPr="005A340B">
              <w:rPr>
                <w:rFonts w:ascii="Calibri" w:hAnsi="Calibri" w:cs="Calibri"/>
                <w:lang w:eastAsia="lt-LT"/>
              </w:rPr>
              <w:t>G</w:t>
            </w:r>
            <w:r w:rsidRPr="005A340B">
              <w:rPr>
                <w:rFonts w:ascii="Calibri" w:hAnsi="Calibri" w:cs="Calibri"/>
                <w:lang w:eastAsia="lt-LT"/>
              </w:rPr>
              <w:t xml:space="preserve">imnazijoje buvo </w:t>
            </w:r>
            <w:r w:rsidR="00D36A79" w:rsidRPr="005A340B">
              <w:rPr>
                <w:rFonts w:ascii="Calibri" w:hAnsi="Calibri" w:cs="Calibri"/>
                <w:lang w:eastAsia="lt-LT"/>
              </w:rPr>
              <w:t>antr</w:t>
            </w:r>
            <w:r w:rsidRPr="005A340B">
              <w:rPr>
                <w:rFonts w:ascii="Calibri" w:hAnsi="Calibri" w:cs="Calibri"/>
                <w:lang w:eastAsia="lt-LT"/>
              </w:rPr>
              <w:t xml:space="preserve">os maitinimo savaitės </w:t>
            </w:r>
            <w:r w:rsidR="00D36A79" w:rsidRPr="005A340B">
              <w:rPr>
                <w:rFonts w:ascii="Calibri" w:hAnsi="Calibri" w:cs="Calibri"/>
                <w:lang w:eastAsia="lt-LT"/>
              </w:rPr>
              <w:t>trečia</w:t>
            </w:r>
            <w:r w:rsidRPr="005A340B">
              <w:rPr>
                <w:rFonts w:ascii="Calibri" w:hAnsi="Calibri" w:cs="Calibri"/>
                <w:lang w:eastAsia="lt-LT"/>
              </w:rPr>
              <w:t xml:space="preserve"> maitinimo diena.</w:t>
            </w:r>
            <w:r w:rsidR="00BC7674" w:rsidRPr="005A340B">
              <w:rPr>
                <w:rFonts w:ascii="Calibri" w:hAnsi="Calibri" w:cs="Calibri"/>
                <w:lang w:eastAsia="lt-LT"/>
              </w:rPr>
              <w:t xml:space="preserve"> N</w:t>
            </w:r>
            <w:r w:rsidR="00A73598" w:rsidRPr="005A340B">
              <w:rPr>
                <w:rFonts w:ascii="Calibri" w:hAnsi="Calibri" w:cs="Calibri"/>
                <w:bCs/>
                <w:iCs/>
                <w:szCs w:val="24"/>
                <w:lang w:eastAsia="lt-LT"/>
              </w:rPr>
              <w:t xml:space="preserve">ustatyta, kad </w:t>
            </w:r>
            <w:r w:rsidR="00BC7674" w:rsidRPr="005A340B">
              <w:rPr>
                <w:rFonts w:ascii="Calibri" w:hAnsi="Calibri" w:cs="Calibri"/>
                <w:bCs/>
                <w:iCs/>
                <w:szCs w:val="24"/>
                <w:lang w:eastAsia="lt-LT"/>
              </w:rPr>
              <w:t xml:space="preserve">mokamo </w:t>
            </w:r>
            <w:r w:rsidR="008E7B09" w:rsidRPr="005A340B">
              <w:rPr>
                <w:rFonts w:ascii="Calibri" w:hAnsi="Calibri" w:cs="Calibri"/>
                <w:b/>
                <w:iCs/>
                <w:szCs w:val="24"/>
                <w:lang w:eastAsia="lt-LT"/>
              </w:rPr>
              <w:t>maitinim</w:t>
            </w:r>
            <w:r w:rsidR="00BC7674" w:rsidRPr="005A340B">
              <w:rPr>
                <w:rFonts w:ascii="Calibri" w:hAnsi="Calibri" w:cs="Calibri"/>
                <w:b/>
                <w:iCs/>
                <w:szCs w:val="24"/>
                <w:lang w:eastAsia="lt-LT"/>
              </w:rPr>
              <w:t>o</w:t>
            </w:r>
            <w:r w:rsidR="008E7B09" w:rsidRPr="005A340B">
              <w:rPr>
                <w:rFonts w:ascii="Calibri" w:hAnsi="Calibri" w:cs="Calibri"/>
                <w:b/>
                <w:iCs/>
                <w:szCs w:val="24"/>
                <w:lang w:eastAsia="lt-LT"/>
              </w:rPr>
              <w:t xml:space="preserve"> </w:t>
            </w:r>
            <w:r w:rsidR="00BC7674" w:rsidRPr="005A340B">
              <w:rPr>
                <w:rFonts w:ascii="Calibri" w:hAnsi="Calibri" w:cs="Calibri"/>
                <w:b/>
                <w:iCs/>
                <w:szCs w:val="24"/>
                <w:lang w:eastAsia="lt-LT"/>
              </w:rPr>
              <w:t>kainos patikrinimo dieną neatitiko</w:t>
            </w:r>
            <w:r w:rsidR="00A73598" w:rsidRPr="005A340B">
              <w:rPr>
                <w:rFonts w:ascii="Calibri" w:hAnsi="Calibri" w:cs="Calibri"/>
                <w:b/>
                <w:iCs/>
                <w:szCs w:val="24"/>
                <w:lang w:eastAsia="lt-LT"/>
              </w:rPr>
              <w:t xml:space="preserve"> Tiekėjo pasiūlym</w:t>
            </w:r>
            <w:r w:rsidR="00BC7674" w:rsidRPr="005A340B">
              <w:rPr>
                <w:rFonts w:ascii="Calibri" w:hAnsi="Calibri" w:cs="Calibri"/>
                <w:b/>
                <w:iCs/>
                <w:szCs w:val="24"/>
                <w:lang w:eastAsia="lt-LT"/>
              </w:rPr>
              <w:t>e</w:t>
            </w:r>
            <w:r w:rsidR="00A73598" w:rsidRPr="005A340B">
              <w:rPr>
                <w:rFonts w:ascii="Calibri" w:hAnsi="Calibri" w:cs="Calibri"/>
                <w:b/>
                <w:iCs/>
                <w:szCs w:val="24"/>
                <w:lang w:eastAsia="lt-LT"/>
              </w:rPr>
              <w:t xml:space="preserve"> </w:t>
            </w:r>
            <w:r w:rsidR="00BC7674" w:rsidRPr="005A340B">
              <w:rPr>
                <w:rFonts w:ascii="Calibri" w:hAnsi="Calibri" w:cs="Calibri"/>
                <w:b/>
                <w:iCs/>
                <w:szCs w:val="24"/>
                <w:lang w:eastAsia="lt-LT"/>
              </w:rPr>
              <w:t>nurodytų kainų</w:t>
            </w:r>
            <w:r w:rsidR="00872893" w:rsidRPr="005A340B">
              <w:rPr>
                <w:rFonts w:ascii="Calibri" w:hAnsi="Calibri" w:cs="Calibri"/>
                <w:b/>
                <w:iCs/>
                <w:szCs w:val="24"/>
                <w:lang w:eastAsia="lt-LT"/>
              </w:rPr>
              <w:t xml:space="preserve"> </w:t>
            </w:r>
            <w:r w:rsidR="0012566A" w:rsidRPr="005A340B">
              <w:rPr>
                <w:rFonts w:ascii="Calibri" w:hAnsi="Calibri" w:cs="Calibri"/>
                <w:b/>
                <w:iCs/>
                <w:szCs w:val="24"/>
                <w:lang w:eastAsia="lt-LT"/>
              </w:rPr>
              <w:t>(</w:t>
            </w:r>
            <w:r w:rsidR="00872893" w:rsidRPr="005A340B">
              <w:rPr>
                <w:rFonts w:ascii="Calibri" w:hAnsi="Calibri" w:cs="Calibri"/>
                <w:b/>
                <w:iCs/>
                <w:szCs w:val="24"/>
                <w:lang w:eastAsia="lt-LT"/>
              </w:rPr>
              <w:t>buvo didesnės</w:t>
            </w:r>
            <w:r w:rsidR="0012566A" w:rsidRPr="005A340B">
              <w:rPr>
                <w:rFonts w:ascii="Calibri" w:hAnsi="Calibri" w:cs="Calibri"/>
                <w:b/>
                <w:iCs/>
                <w:szCs w:val="24"/>
                <w:lang w:eastAsia="lt-LT"/>
              </w:rPr>
              <w:t>)</w:t>
            </w:r>
            <w:r w:rsidR="0012566A" w:rsidRPr="005A340B">
              <w:rPr>
                <w:rFonts w:ascii="Calibri" w:hAnsi="Calibri" w:cs="Calibri"/>
                <w:bCs/>
                <w:iCs/>
                <w:szCs w:val="24"/>
                <w:lang w:eastAsia="lt-LT"/>
              </w:rPr>
              <w:t>,</w:t>
            </w:r>
            <w:r w:rsidR="0012566A" w:rsidRPr="005A340B">
              <w:rPr>
                <w:rFonts w:ascii="Calibri" w:hAnsi="Calibri" w:cs="Calibri"/>
                <w:b/>
                <w:iCs/>
                <w:szCs w:val="24"/>
                <w:lang w:eastAsia="lt-LT"/>
              </w:rPr>
              <w:t xml:space="preserve"> </w:t>
            </w:r>
            <w:r w:rsidR="0012566A" w:rsidRPr="005A340B">
              <w:rPr>
                <w:rFonts w:ascii="Calibri" w:hAnsi="Calibri" w:cs="Calibri"/>
                <w:bCs/>
                <w:iCs/>
                <w:szCs w:val="24"/>
                <w:lang w:eastAsia="lt-LT"/>
              </w:rPr>
              <w:t>kai kurie suderintuose valgiaraščiuose nurodyti patiekalai (produktai) faktiškai nebuvo tiekiami (pvz., netiektas „avinžirnių troškinys su daržovėmis“ ir „biri kvietinių kruopų košė“) arba tiektas nesuderintas garnyras (pvz., „bulvių košė“)</w:t>
            </w:r>
            <w:r w:rsidR="00191DDC" w:rsidRPr="005A340B">
              <w:rPr>
                <w:rFonts w:ascii="Calibri" w:hAnsi="Calibri" w:cs="Calibri"/>
                <w:bCs/>
                <w:iCs/>
                <w:szCs w:val="24"/>
                <w:lang w:eastAsia="lt-LT"/>
              </w:rPr>
              <w:t xml:space="preserve">, netiekti „švieži pomidorai“ (nors faktiškai buvo </w:t>
            </w:r>
            <w:r w:rsidR="00191DDC" w:rsidRPr="005A340B">
              <w:rPr>
                <w:rFonts w:ascii="Calibri" w:hAnsi="Calibri" w:cs="Calibri"/>
                <w:bCs/>
                <w:iCs/>
                <w:szCs w:val="24"/>
                <w:lang w:eastAsia="lt-LT"/>
              </w:rPr>
              <w:lastRenderedPageBreak/>
              <w:t>paruošti)</w:t>
            </w:r>
            <w:r w:rsidR="000904B1">
              <w:rPr>
                <w:rFonts w:ascii="Calibri" w:hAnsi="Calibri" w:cs="Calibri"/>
                <w:bCs/>
                <w:iCs/>
                <w:szCs w:val="24"/>
                <w:lang w:eastAsia="lt-LT"/>
              </w:rPr>
              <w:t xml:space="preserve"> ir pan</w:t>
            </w:r>
            <w:r w:rsidR="00BC7674" w:rsidRPr="005A340B">
              <w:rPr>
                <w:rFonts w:ascii="Calibri" w:hAnsi="Calibri" w:cs="Calibri"/>
                <w:bCs/>
                <w:iCs/>
                <w:szCs w:val="24"/>
                <w:lang w:eastAsia="lt-LT"/>
              </w:rPr>
              <w:t>.</w:t>
            </w:r>
            <w:r w:rsidR="00BC7674" w:rsidRPr="005A340B">
              <w:rPr>
                <w:rFonts w:ascii="Calibri" w:hAnsi="Calibri" w:cs="Calibri"/>
                <w:b/>
                <w:iCs/>
                <w:szCs w:val="24"/>
                <w:lang w:eastAsia="lt-LT"/>
              </w:rPr>
              <w:t xml:space="preserve"> </w:t>
            </w:r>
            <w:r w:rsidR="00A952B8" w:rsidRPr="005A340B">
              <w:rPr>
                <w:rFonts w:ascii="Calibri" w:hAnsi="Calibri" w:cs="Calibri"/>
                <w:bCs/>
                <w:iCs/>
                <w:szCs w:val="24"/>
                <w:lang w:eastAsia="lt-LT"/>
              </w:rPr>
              <w:t xml:space="preserve">Patikrinimo dieną pietums siūlytų </w:t>
            </w:r>
            <w:r w:rsidR="0070480A" w:rsidRPr="005A340B">
              <w:rPr>
                <w:rFonts w:ascii="Calibri" w:hAnsi="Calibri" w:cs="Calibri"/>
                <w:bCs/>
                <w:iCs/>
                <w:szCs w:val="24"/>
                <w:lang w:eastAsia="lt-LT"/>
              </w:rPr>
              <w:t xml:space="preserve">mokamo maitinimo </w:t>
            </w:r>
            <w:r w:rsidR="00A952B8" w:rsidRPr="005A340B">
              <w:rPr>
                <w:rFonts w:ascii="Calibri" w:hAnsi="Calibri" w:cs="Calibri"/>
                <w:bCs/>
                <w:iCs/>
                <w:szCs w:val="24"/>
                <w:lang w:eastAsia="lt-LT"/>
              </w:rPr>
              <w:t>patiekalų</w:t>
            </w:r>
            <w:r w:rsidR="005F4663" w:rsidRPr="005A340B">
              <w:rPr>
                <w:rStyle w:val="FootnoteReference"/>
                <w:rFonts w:ascii="Calibri" w:hAnsi="Calibri" w:cs="Calibri"/>
                <w:bCs/>
                <w:iCs/>
                <w:szCs w:val="24"/>
                <w:lang w:eastAsia="lt-LT"/>
              </w:rPr>
              <w:footnoteReference w:id="5"/>
            </w:r>
            <w:r w:rsidR="00A952B8" w:rsidRPr="005A340B">
              <w:rPr>
                <w:rFonts w:ascii="Calibri" w:hAnsi="Calibri" w:cs="Calibri"/>
                <w:bCs/>
                <w:iCs/>
                <w:szCs w:val="24"/>
                <w:lang w:eastAsia="lt-LT"/>
              </w:rPr>
              <w:t xml:space="preserve"> kainų palyginimas su Tiekėjo pasiūlyme nurodytomis kainomis</w:t>
            </w:r>
            <w:r w:rsidR="005F4663" w:rsidRPr="005A340B">
              <w:rPr>
                <w:rFonts w:ascii="Calibri" w:hAnsi="Calibri" w:cs="Calibri"/>
                <w:bCs/>
                <w:iCs/>
                <w:szCs w:val="24"/>
                <w:lang w:eastAsia="lt-LT"/>
              </w:rPr>
              <w:t xml:space="preserve"> (toliau nurodyti atvejai, kuomet faktinės kainos per didelės</w:t>
            </w:r>
            <w:r w:rsidR="0070480A" w:rsidRPr="005A340B">
              <w:rPr>
                <w:rFonts w:ascii="Calibri" w:hAnsi="Calibri" w:cs="Calibri"/>
                <w:bCs/>
                <w:iCs/>
                <w:szCs w:val="24"/>
                <w:lang w:eastAsia="lt-LT"/>
              </w:rPr>
              <w:t xml:space="preserve"> ir viršija Tiekėjo pasiūlyme</w:t>
            </w:r>
            <w:r w:rsidR="008B5920">
              <w:rPr>
                <w:rStyle w:val="FootnoteReference"/>
                <w:rFonts w:ascii="Calibri" w:hAnsi="Calibri" w:cs="Calibri"/>
                <w:bCs/>
                <w:iCs/>
                <w:szCs w:val="24"/>
                <w:lang w:eastAsia="lt-LT"/>
              </w:rPr>
              <w:footnoteReference w:id="6"/>
            </w:r>
            <w:r w:rsidR="0070480A" w:rsidRPr="005A340B">
              <w:rPr>
                <w:rFonts w:ascii="Calibri" w:hAnsi="Calibri" w:cs="Calibri"/>
                <w:bCs/>
                <w:iCs/>
                <w:szCs w:val="24"/>
                <w:lang w:eastAsia="lt-LT"/>
              </w:rPr>
              <w:t xml:space="preserve"> nurodytas kainas</w:t>
            </w:r>
            <w:r w:rsidR="008954EA" w:rsidRPr="005A340B">
              <w:rPr>
                <w:rFonts w:ascii="Calibri" w:hAnsi="Calibri" w:cs="Calibri"/>
                <w:bCs/>
                <w:iCs/>
                <w:szCs w:val="24"/>
                <w:lang w:eastAsia="lt-LT"/>
              </w:rPr>
              <w:t xml:space="preserve">. Visi skaičiai ir skaičiavimai nurodyti </w:t>
            </w:r>
            <w:r w:rsidR="0025517D" w:rsidRPr="005A340B">
              <w:rPr>
                <w:rFonts w:ascii="Calibri" w:hAnsi="Calibri" w:cs="Calibri"/>
                <w:bCs/>
                <w:iCs/>
                <w:szCs w:val="24"/>
                <w:lang w:eastAsia="lt-LT"/>
              </w:rPr>
              <w:t>su PVM</w:t>
            </w:r>
            <w:r w:rsidR="005F4663" w:rsidRPr="005A340B">
              <w:rPr>
                <w:rFonts w:ascii="Calibri" w:hAnsi="Calibri" w:cs="Calibri"/>
                <w:bCs/>
                <w:iCs/>
                <w:szCs w:val="24"/>
                <w:lang w:eastAsia="lt-LT"/>
              </w:rPr>
              <w:t>)</w:t>
            </w:r>
            <w:r w:rsidR="00BC7674" w:rsidRPr="005A340B">
              <w:rPr>
                <w:rFonts w:ascii="Calibri" w:hAnsi="Calibri" w:cs="Calibri"/>
                <w:bCs/>
                <w:iCs/>
                <w:szCs w:val="24"/>
                <w:lang w:eastAsia="lt-LT"/>
              </w:rPr>
              <w:t>:</w:t>
            </w:r>
          </w:p>
          <w:p w14:paraId="402E2973" w14:textId="4700A5CC" w:rsidR="00B50ECB" w:rsidRPr="00CE46C2" w:rsidRDefault="00A952B8" w:rsidP="349B0A55">
            <w:pPr>
              <w:spacing w:line="276" w:lineRule="auto"/>
              <w:ind w:firstLine="601"/>
              <w:rPr>
                <w:rFonts w:ascii="Calibri" w:hAnsi="Calibri" w:cs="Calibri"/>
                <w:lang w:eastAsia="lt-LT"/>
              </w:rPr>
            </w:pPr>
            <w:r w:rsidRPr="349B0A55">
              <w:rPr>
                <w:rFonts w:ascii="Calibri" w:hAnsi="Calibri" w:cs="Calibri"/>
                <w:lang w:eastAsia="lt-LT"/>
              </w:rPr>
              <w:t xml:space="preserve">i) </w:t>
            </w:r>
            <w:r w:rsidR="00B50ECB" w:rsidRPr="349B0A55">
              <w:rPr>
                <w:rFonts w:ascii="Calibri" w:hAnsi="Calibri" w:cs="Calibri"/>
                <w:lang w:eastAsia="lt-LT"/>
              </w:rPr>
              <w:t xml:space="preserve">pietų komplekso („perlinių kruopų sriuba su bulvėmis“ ir „bulvių plokštainis su vištiena“) faktinė kaina </w:t>
            </w:r>
            <w:r w:rsidR="742235D6" w:rsidRPr="349B0A55">
              <w:rPr>
                <w:rFonts w:ascii="Calibri" w:hAnsi="Calibri" w:cs="Calibri"/>
                <w:lang w:eastAsia="lt-LT"/>
              </w:rPr>
              <w:t>buvo</w:t>
            </w:r>
            <w:r w:rsidR="00B50ECB" w:rsidRPr="349B0A55">
              <w:rPr>
                <w:rFonts w:ascii="Calibri" w:hAnsi="Calibri" w:cs="Calibri"/>
                <w:lang w:eastAsia="lt-LT"/>
              </w:rPr>
              <w:t xml:space="preserve"> 3,80 Eur.</w:t>
            </w:r>
            <w:r w:rsidR="00124880" w:rsidRPr="349B0A55">
              <w:rPr>
                <w:rFonts w:ascii="Calibri" w:hAnsi="Calibri" w:cs="Calibri"/>
                <w:lang w:eastAsia="lt-LT"/>
              </w:rPr>
              <w:t xml:space="preserve"> </w:t>
            </w:r>
            <w:r w:rsidR="00B50ECB" w:rsidRPr="349B0A55">
              <w:rPr>
                <w:rFonts w:ascii="Calibri" w:hAnsi="Calibri" w:cs="Calibri"/>
                <w:lang w:eastAsia="lt-LT"/>
              </w:rPr>
              <w:t xml:space="preserve">Einamosios dienos meniu nurodyta „perlinių kruopų sriubos su bulvėmis“ kaina </w:t>
            </w:r>
            <w:r w:rsidR="6DA57EC5" w:rsidRPr="349B0A55">
              <w:rPr>
                <w:rFonts w:ascii="Calibri" w:hAnsi="Calibri" w:cs="Calibri"/>
                <w:lang w:eastAsia="lt-LT"/>
              </w:rPr>
              <w:t>-</w:t>
            </w:r>
            <w:r w:rsidR="7D08E45F" w:rsidRPr="349B0A55">
              <w:rPr>
                <w:rFonts w:ascii="Calibri" w:hAnsi="Calibri" w:cs="Calibri"/>
                <w:lang w:eastAsia="lt-LT"/>
              </w:rPr>
              <w:t xml:space="preserve"> </w:t>
            </w:r>
            <w:r w:rsidR="00B50ECB" w:rsidRPr="349B0A55">
              <w:rPr>
                <w:rFonts w:ascii="Calibri" w:hAnsi="Calibri" w:cs="Calibri"/>
                <w:lang w:eastAsia="lt-LT"/>
              </w:rPr>
              <w:t xml:space="preserve">0,22 Eur. </w:t>
            </w:r>
            <w:r w:rsidR="1F484BC3" w:rsidRPr="349B0A55">
              <w:rPr>
                <w:rFonts w:ascii="Calibri" w:hAnsi="Calibri" w:cs="Calibri"/>
                <w:lang w:eastAsia="lt-LT"/>
              </w:rPr>
              <w:t>Taigi,</w:t>
            </w:r>
            <w:r w:rsidR="00B50ECB" w:rsidRPr="349B0A55">
              <w:rPr>
                <w:rFonts w:ascii="Calibri" w:hAnsi="Calibri" w:cs="Calibri"/>
                <w:lang w:eastAsia="lt-LT"/>
              </w:rPr>
              <w:t xml:space="preserve"> antro patiekalo („bulvių plokštainio su vištiena“) </w:t>
            </w:r>
            <w:r w:rsidR="008954EA" w:rsidRPr="349B0A55">
              <w:rPr>
                <w:rFonts w:ascii="Calibri" w:hAnsi="Calibri" w:cs="Calibri"/>
                <w:lang w:eastAsia="lt-LT"/>
              </w:rPr>
              <w:t xml:space="preserve">faktinė </w:t>
            </w:r>
            <w:r w:rsidR="00B50ECB" w:rsidRPr="349B0A55">
              <w:rPr>
                <w:rFonts w:ascii="Calibri" w:hAnsi="Calibri" w:cs="Calibri"/>
                <w:lang w:eastAsia="lt-LT"/>
              </w:rPr>
              <w:t xml:space="preserve">kaina </w:t>
            </w:r>
            <w:r w:rsidR="1F2B293D" w:rsidRPr="349B0A55">
              <w:rPr>
                <w:rFonts w:ascii="Calibri" w:hAnsi="Calibri" w:cs="Calibri"/>
                <w:lang w:eastAsia="lt-LT"/>
              </w:rPr>
              <w:t>turėjo būti</w:t>
            </w:r>
            <w:r w:rsidR="00B50ECB" w:rsidRPr="349B0A55">
              <w:rPr>
                <w:rFonts w:ascii="Calibri" w:hAnsi="Calibri" w:cs="Calibri"/>
                <w:lang w:eastAsia="lt-LT"/>
              </w:rPr>
              <w:t xml:space="preserve"> 3,58 Eur (3,80 – 0,2</w:t>
            </w:r>
            <w:r w:rsidR="00C26C78" w:rsidRPr="349B0A55">
              <w:rPr>
                <w:rFonts w:ascii="Calibri" w:hAnsi="Calibri" w:cs="Calibri"/>
                <w:lang w:eastAsia="lt-LT"/>
              </w:rPr>
              <w:t>2</w:t>
            </w:r>
            <w:r w:rsidR="00B50ECB" w:rsidRPr="349B0A55">
              <w:rPr>
                <w:rFonts w:ascii="Calibri" w:hAnsi="Calibri" w:cs="Calibri"/>
                <w:lang w:eastAsia="lt-LT"/>
              </w:rPr>
              <w:t>).</w:t>
            </w:r>
            <w:r w:rsidR="008954EA" w:rsidRPr="349B0A55">
              <w:rPr>
                <w:rFonts w:ascii="Calibri" w:hAnsi="Calibri" w:cs="Calibri"/>
                <w:lang w:eastAsia="lt-LT"/>
              </w:rPr>
              <w:t xml:space="preserve"> </w:t>
            </w:r>
            <w:r w:rsidR="00C26C78" w:rsidRPr="349B0A55">
              <w:rPr>
                <w:rFonts w:ascii="Calibri" w:hAnsi="Calibri" w:cs="Calibri"/>
                <w:lang w:eastAsia="lt-LT"/>
              </w:rPr>
              <w:t>Iš Tiekėjo pasiūlymo seka, kad pietų komplekso (sriuba + antras patiekalas) kaina 6-10 m. vaikams turė</w:t>
            </w:r>
            <w:r w:rsidR="63D1D220" w:rsidRPr="349B0A55">
              <w:rPr>
                <w:rFonts w:ascii="Calibri" w:hAnsi="Calibri" w:cs="Calibri"/>
                <w:lang w:eastAsia="lt-LT"/>
              </w:rPr>
              <w:t>jo</w:t>
            </w:r>
            <w:r w:rsidR="00C26C78" w:rsidRPr="349B0A55">
              <w:rPr>
                <w:rFonts w:ascii="Calibri" w:hAnsi="Calibri" w:cs="Calibri"/>
                <w:lang w:eastAsia="lt-LT"/>
              </w:rPr>
              <w:t xml:space="preserve"> būti 1,73 Eur (0,22 + 1,51), 11 m. ir vyresniems – 1,85 Eur (0,22 + 1,63). </w:t>
            </w:r>
            <w:r w:rsidR="30FD912A" w:rsidRPr="349B0A55">
              <w:rPr>
                <w:rFonts w:ascii="Calibri" w:hAnsi="Calibri" w:cs="Calibri"/>
                <w:lang w:eastAsia="lt-LT"/>
              </w:rPr>
              <w:t>Taigi</w:t>
            </w:r>
            <w:r w:rsidR="00C26C78" w:rsidRPr="349B0A55">
              <w:rPr>
                <w:rFonts w:ascii="Calibri" w:hAnsi="Calibri" w:cs="Calibri"/>
                <w:lang w:eastAsia="lt-LT"/>
              </w:rPr>
              <w:t xml:space="preserve">, faktinė pietų komplekso kaina </w:t>
            </w:r>
            <w:r w:rsidR="64A715BA" w:rsidRPr="349B0A55">
              <w:rPr>
                <w:rFonts w:ascii="Calibri" w:hAnsi="Calibri" w:cs="Calibri"/>
                <w:lang w:eastAsia="lt-LT"/>
              </w:rPr>
              <w:t>buvo</w:t>
            </w:r>
            <w:r w:rsidR="00C26C78" w:rsidRPr="349B0A55">
              <w:rPr>
                <w:rFonts w:ascii="Calibri" w:hAnsi="Calibri" w:cs="Calibri"/>
                <w:lang w:eastAsia="lt-LT"/>
              </w:rPr>
              <w:t xml:space="preserve"> dide</w:t>
            </w:r>
            <w:r w:rsidR="4CE6C0BC" w:rsidRPr="349B0A55">
              <w:rPr>
                <w:rFonts w:ascii="Calibri" w:hAnsi="Calibri" w:cs="Calibri"/>
                <w:lang w:eastAsia="lt-LT"/>
              </w:rPr>
              <w:t>sn</w:t>
            </w:r>
            <w:r w:rsidR="00C26C78" w:rsidRPr="349B0A55">
              <w:rPr>
                <w:rFonts w:ascii="Calibri" w:hAnsi="Calibri" w:cs="Calibri"/>
                <w:lang w:eastAsia="lt-LT"/>
              </w:rPr>
              <w:t xml:space="preserve">ė 2,07 Eur (3,80 – 1,73) arba </w:t>
            </w:r>
            <w:r w:rsidR="00CE46C2" w:rsidRPr="349B0A55">
              <w:rPr>
                <w:rFonts w:ascii="Calibri" w:hAnsi="Calibri" w:cs="Calibri"/>
                <w:lang w:eastAsia="lt-LT"/>
              </w:rPr>
              <w:t>137,15</w:t>
            </w:r>
            <w:r w:rsidR="00AC33F8">
              <w:rPr>
                <w:rFonts w:ascii="Calibri" w:hAnsi="Calibri" w:cs="Calibri"/>
                <w:lang w:eastAsia="lt-LT"/>
              </w:rPr>
              <w:t> </w:t>
            </w:r>
            <w:r w:rsidR="00C26C78" w:rsidRPr="349B0A55">
              <w:rPr>
                <w:rFonts w:ascii="Calibri" w:hAnsi="Calibri" w:cs="Calibri"/>
                <w:lang w:eastAsia="lt-LT"/>
              </w:rPr>
              <w:t>proc. 6-10 m. vaikų amžiaus grupėje ir 1,95 Eur (</w:t>
            </w:r>
            <w:r w:rsidR="00FD48C9" w:rsidRPr="349B0A55">
              <w:rPr>
                <w:rFonts w:ascii="Calibri" w:hAnsi="Calibri" w:cs="Calibri"/>
                <w:lang w:eastAsia="lt-LT"/>
              </w:rPr>
              <w:t>3,80 – 1,85</w:t>
            </w:r>
            <w:r w:rsidR="00C26C78" w:rsidRPr="349B0A55">
              <w:rPr>
                <w:rFonts w:ascii="Calibri" w:hAnsi="Calibri" w:cs="Calibri"/>
                <w:lang w:eastAsia="lt-LT"/>
              </w:rPr>
              <w:t xml:space="preserve">) </w:t>
            </w:r>
            <w:r w:rsidR="00FD48C9" w:rsidRPr="349B0A55">
              <w:rPr>
                <w:rFonts w:ascii="Calibri" w:hAnsi="Calibri" w:cs="Calibri"/>
                <w:lang w:eastAsia="lt-LT"/>
              </w:rPr>
              <w:t xml:space="preserve">arba </w:t>
            </w:r>
            <w:r w:rsidR="00CE46C2" w:rsidRPr="349B0A55">
              <w:rPr>
                <w:rFonts w:ascii="Calibri" w:hAnsi="Calibri" w:cs="Calibri"/>
                <w:lang w:eastAsia="lt-LT"/>
              </w:rPr>
              <w:t>119,63</w:t>
            </w:r>
            <w:r w:rsidR="00FD48C9" w:rsidRPr="349B0A55">
              <w:rPr>
                <w:rFonts w:ascii="Calibri" w:hAnsi="Calibri" w:cs="Calibri"/>
                <w:lang w:eastAsia="lt-LT"/>
              </w:rPr>
              <w:t xml:space="preserve"> proc. </w:t>
            </w:r>
            <w:r w:rsidR="00C26C78" w:rsidRPr="349B0A55">
              <w:rPr>
                <w:rFonts w:ascii="Calibri" w:hAnsi="Calibri" w:cs="Calibri"/>
                <w:lang w:eastAsia="lt-LT"/>
              </w:rPr>
              <w:t xml:space="preserve">11 m. ir vyresnių </w:t>
            </w:r>
            <w:r w:rsidR="26668496" w:rsidRPr="349B0A55">
              <w:rPr>
                <w:rFonts w:ascii="Calibri" w:hAnsi="Calibri" w:cs="Calibri"/>
                <w:lang w:eastAsia="lt-LT"/>
              </w:rPr>
              <w:t xml:space="preserve">vaikų </w:t>
            </w:r>
            <w:r w:rsidR="00C26C78" w:rsidRPr="349B0A55">
              <w:rPr>
                <w:rFonts w:ascii="Calibri" w:hAnsi="Calibri" w:cs="Calibri"/>
                <w:lang w:eastAsia="lt-LT"/>
              </w:rPr>
              <w:t>amžiaus grupėje</w:t>
            </w:r>
            <w:r w:rsidR="00E653AB" w:rsidRPr="349B0A55">
              <w:rPr>
                <w:rFonts w:ascii="Calibri" w:hAnsi="Calibri" w:cs="Calibri"/>
                <w:lang w:eastAsia="lt-LT"/>
              </w:rPr>
              <w:t xml:space="preserve">. Analogiškai ir </w:t>
            </w:r>
            <w:r w:rsidR="00A65090" w:rsidRPr="349B0A55">
              <w:rPr>
                <w:rFonts w:ascii="Calibri" w:hAnsi="Calibri" w:cs="Calibri"/>
                <w:lang w:eastAsia="lt-LT"/>
              </w:rPr>
              <w:t xml:space="preserve">kompleksą sudarančio antro patiekalo („bulvių plokštainis su vištiena“) faktinė kaina per didelė </w:t>
            </w:r>
            <w:r w:rsidR="00E653AB" w:rsidRPr="349B0A55">
              <w:rPr>
                <w:rFonts w:ascii="Calibri" w:hAnsi="Calibri" w:cs="Calibri"/>
                <w:lang w:eastAsia="lt-LT"/>
              </w:rPr>
              <w:t xml:space="preserve">2,07 </w:t>
            </w:r>
            <w:r w:rsidR="00A65090" w:rsidRPr="349B0A55">
              <w:rPr>
                <w:rFonts w:ascii="Calibri" w:hAnsi="Calibri" w:cs="Calibri"/>
                <w:lang w:eastAsia="lt-LT"/>
              </w:rPr>
              <w:t xml:space="preserve">Eur (3,58 – 1,51) </w:t>
            </w:r>
            <w:r w:rsidR="00115AFC" w:rsidRPr="349B0A55">
              <w:rPr>
                <w:rFonts w:ascii="Calibri" w:hAnsi="Calibri" w:cs="Calibri"/>
                <w:lang w:eastAsia="lt-LT"/>
              </w:rPr>
              <w:t xml:space="preserve">arba </w:t>
            </w:r>
            <w:r w:rsidR="00CE46C2" w:rsidRPr="349B0A55">
              <w:rPr>
                <w:rFonts w:ascii="Calibri" w:hAnsi="Calibri" w:cs="Calibri"/>
                <w:lang w:eastAsia="lt-LT"/>
              </w:rPr>
              <w:t xml:space="preserve">137,15 </w:t>
            </w:r>
            <w:r w:rsidR="00A65090" w:rsidRPr="349B0A55">
              <w:rPr>
                <w:rFonts w:ascii="Calibri" w:hAnsi="Calibri" w:cs="Calibri"/>
                <w:lang w:eastAsia="lt-LT"/>
              </w:rPr>
              <w:t xml:space="preserve">proc. 6-10 m. vaikų amžiaus grupėje ir </w:t>
            </w:r>
            <w:r w:rsidR="00E653AB" w:rsidRPr="349B0A55">
              <w:rPr>
                <w:rFonts w:ascii="Calibri" w:hAnsi="Calibri" w:cs="Calibri"/>
                <w:lang w:eastAsia="lt-LT"/>
              </w:rPr>
              <w:t xml:space="preserve">1,95 </w:t>
            </w:r>
            <w:r w:rsidR="00A65090" w:rsidRPr="349B0A55">
              <w:rPr>
                <w:rFonts w:ascii="Calibri" w:hAnsi="Calibri" w:cs="Calibri"/>
                <w:lang w:eastAsia="lt-LT"/>
              </w:rPr>
              <w:t>Eur (</w:t>
            </w:r>
            <w:r w:rsidR="00E653AB" w:rsidRPr="349B0A55">
              <w:rPr>
                <w:rFonts w:ascii="Calibri" w:hAnsi="Calibri" w:cs="Calibri"/>
                <w:lang w:eastAsia="lt-LT"/>
              </w:rPr>
              <w:t>3,58 – 1,63</w:t>
            </w:r>
            <w:r w:rsidR="00A65090" w:rsidRPr="349B0A55">
              <w:rPr>
                <w:rFonts w:ascii="Calibri" w:hAnsi="Calibri" w:cs="Calibri"/>
                <w:lang w:eastAsia="lt-LT"/>
              </w:rPr>
              <w:t xml:space="preserve">) arba </w:t>
            </w:r>
            <w:r w:rsidR="00CE46C2" w:rsidRPr="349B0A55">
              <w:rPr>
                <w:rFonts w:ascii="Calibri" w:hAnsi="Calibri" w:cs="Calibri"/>
                <w:lang w:eastAsia="lt-LT"/>
              </w:rPr>
              <w:t>119,63</w:t>
            </w:r>
            <w:r w:rsidR="00E653AB" w:rsidRPr="349B0A55">
              <w:rPr>
                <w:rFonts w:ascii="Calibri" w:hAnsi="Calibri" w:cs="Calibri"/>
                <w:lang w:eastAsia="lt-LT"/>
              </w:rPr>
              <w:t xml:space="preserve"> </w:t>
            </w:r>
            <w:r w:rsidR="00A65090" w:rsidRPr="349B0A55">
              <w:rPr>
                <w:rFonts w:ascii="Calibri" w:hAnsi="Calibri" w:cs="Calibri"/>
                <w:lang w:eastAsia="lt-LT"/>
              </w:rPr>
              <w:t>proc. 11 m. ir vyresnių</w:t>
            </w:r>
            <w:r w:rsidR="78CDE886" w:rsidRPr="349B0A55">
              <w:rPr>
                <w:rFonts w:ascii="Calibri" w:hAnsi="Calibri" w:cs="Calibri"/>
                <w:lang w:eastAsia="lt-LT"/>
              </w:rPr>
              <w:t xml:space="preserve"> vaikų</w:t>
            </w:r>
            <w:r w:rsidR="00A65090" w:rsidRPr="349B0A55">
              <w:rPr>
                <w:rFonts w:ascii="Calibri" w:hAnsi="Calibri" w:cs="Calibri"/>
                <w:lang w:eastAsia="lt-LT"/>
              </w:rPr>
              <w:t xml:space="preserve"> amžiaus grupėje</w:t>
            </w:r>
            <w:r w:rsidR="00C26C78" w:rsidRPr="349B0A55">
              <w:rPr>
                <w:rFonts w:ascii="Calibri" w:hAnsi="Calibri" w:cs="Calibri"/>
                <w:lang w:eastAsia="lt-LT"/>
              </w:rPr>
              <w:t>;</w:t>
            </w:r>
          </w:p>
          <w:p w14:paraId="4D299F2C" w14:textId="438F2A59" w:rsidR="00CE4F2F" w:rsidRPr="00964D9F" w:rsidRDefault="00A952B8" w:rsidP="349B0A55">
            <w:pPr>
              <w:spacing w:line="276" w:lineRule="auto"/>
              <w:ind w:firstLine="601"/>
              <w:rPr>
                <w:rFonts w:ascii="Calibri" w:hAnsi="Calibri" w:cs="Calibri"/>
                <w:lang w:eastAsia="lt-LT"/>
              </w:rPr>
            </w:pPr>
            <w:r w:rsidRPr="349B0A55">
              <w:rPr>
                <w:rFonts w:ascii="Calibri" w:hAnsi="Calibri" w:cs="Calibri"/>
                <w:lang w:eastAsia="lt-LT"/>
              </w:rPr>
              <w:t xml:space="preserve">ii) </w:t>
            </w:r>
            <w:r w:rsidR="00D85AB1" w:rsidRPr="349B0A55">
              <w:rPr>
                <w:rFonts w:ascii="Calibri" w:hAnsi="Calibri" w:cs="Calibri"/>
                <w:lang w:eastAsia="lt-LT"/>
              </w:rPr>
              <w:t xml:space="preserve">antro patiekalo „kiaulienos guliašo“ ir „makaronų su mėsa“ faktinė kaina </w:t>
            </w:r>
            <w:r w:rsidR="3A625BE6" w:rsidRPr="349B0A55">
              <w:rPr>
                <w:rFonts w:ascii="Calibri" w:hAnsi="Calibri" w:cs="Calibri"/>
                <w:lang w:eastAsia="lt-LT"/>
              </w:rPr>
              <w:t>buvo</w:t>
            </w:r>
            <w:r w:rsidR="00D85AB1" w:rsidRPr="349B0A55">
              <w:rPr>
                <w:rFonts w:ascii="Calibri" w:hAnsi="Calibri" w:cs="Calibri"/>
                <w:lang w:eastAsia="lt-LT"/>
              </w:rPr>
              <w:t xml:space="preserve"> vienoda – 3,00 Eur. </w:t>
            </w:r>
            <w:r w:rsidR="00CE4F2F" w:rsidRPr="349B0A55">
              <w:rPr>
                <w:rFonts w:ascii="Calibri" w:hAnsi="Calibri" w:cs="Calibri"/>
                <w:lang w:eastAsia="lt-LT"/>
              </w:rPr>
              <w:t>Iš Tiekėjo pasiūlymo seka, kad antr</w:t>
            </w:r>
            <w:r w:rsidR="002D0F48" w:rsidRPr="349B0A55">
              <w:rPr>
                <w:rFonts w:ascii="Calibri" w:hAnsi="Calibri" w:cs="Calibri"/>
                <w:lang w:eastAsia="lt-LT"/>
              </w:rPr>
              <w:t>o</w:t>
            </w:r>
            <w:r w:rsidR="00CE4F2F" w:rsidRPr="349B0A55">
              <w:rPr>
                <w:rFonts w:ascii="Calibri" w:hAnsi="Calibri" w:cs="Calibri"/>
                <w:lang w:eastAsia="lt-LT"/>
              </w:rPr>
              <w:t xml:space="preserve"> patiekalo kaina 6-10 m. vaikams turė</w:t>
            </w:r>
            <w:r w:rsidR="69AEA8D4" w:rsidRPr="349B0A55">
              <w:rPr>
                <w:rFonts w:ascii="Calibri" w:hAnsi="Calibri" w:cs="Calibri"/>
                <w:lang w:eastAsia="lt-LT"/>
              </w:rPr>
              <w:t>jo</w:t>
            </w:r>
            <w:r w:rsidR="00CE4F2F" w:rsidRPr="349B0A55">
              <w:rPr>
                <w:rFonts w:ascii="Calibri" w:hAnsi="Calibri" w:cs="Calibri"/>
                <w:lang w:eastAsia="lt-LT"/>
              </w:rPr>
              <w:t xml:space="preserve"> būti 1,51</w:t>
            </w:r>
            <w:r w:rsidR="007F2736" w:rsidRPr="349B0A55">
              <w:rPr>
                <w:rFonts w:ascii="Calibri" w:hAnsi="Calibri" w:cs="Calibri"/>
                <w:lang w:eastAsia="lt-LT"/>
              </w:rPr>
              <w:t> </w:t>
            </w:r>
            <w:r w:rsidR="00CE4F2F" w:rsidRPr="349B0A55">
              <w:rPr>
                <w:rFonts w:ascii="Calibri" w:hAnsi="Calibri" w:cs="Calibri"/>
                <w:lang w:eastAsia="lt-LT"/>
              </w:rPr>
              <w:t>Eur, 11 m. ir vyresniems</w:t>
            </w:r>
            <w:r w:rsidR="264E8196" w:rsidRPr="349B0A55">
              <w:rPr>
                <w:rFonts w:ascii="Calibri" w:hAnsi="Calibri" w:cs="Calibri"/>
                <w:lang w:eastAsia="lt-LT"/>
              </w:rPr>
              <w:t xml:space="preserve"> vaikams</w:t>
            </w:r>
            <w:r w:rsidR="00CE4F2F" w:rsidRPr="349B0A55">
              <w:rPr>
                <w:rFonts w:ascii="Calibri" w:hAnsi="Calibri" w:cs="Calibri"/>
                <w:lang w:eastAsia="lt-LT"/>
              </w:rPr>
              <w:t xml:space="preserve"> – 1,</w:t>
            </w:r>
            <w:r w:rsidR="002D0F48" w:rsidRPr="349B0A55">
              <w:rPr>
                <w:rFonts w:ascii="Calibri" w:hAnsi="Calibri" w:cs="Calibri"/>
                <w:lang w:eastAsia="lt-LT"/>
              </w:rPr>
              <w:t>63</w:t>
            </w:r>
            <w:r w:rsidR="00CE4F2F" w:rsidRPr="349B0A55">
              <w:rPr>
                <w:rFonts w:ascii="Calibri" w:hAnsi="Calibri" w:cs="Calibri"/>
                <w:lang w:eastAsia="lt-LT"/>
              </w:rPr>
              <w:t xml:space="preserve"> Eur. </w:t>
            </w:r>
            <w:r w:rsidR="46E86802" w:rsidRPr="349B0A55">
              <w:rPr>
                <w:rFonts w:ascii="Calibri" w:hAnsi="Calibri" w:cs="Calibri"/>
                <w:lang w:eastAsia="lt-LT"/>
              </w:rPr>
              <w:t>Taig</w:t>
            </w:r>
            <w:r w:rsidR="00CE4F2F" w:rsidRPr="349B0A55">
              <w:rPr>
                <w:rFonts w:ascii="Calibri" w:hAnsi="Calibri" w:cs="Calibri"/>
                <w:lang w:eastAsia="lt-LT"/>
              </w:rPr>
              <w:t xml:space="preserve">i, faktinė </w:t>
            </w:r>
            <w:r w:rsidR="008B4271" w:rsidRPr="349B0A55">
              <w:rPr>
                <w:rFonts w:ascii="Calibri" w:hAnsi="Calibri" w:cs="Calibri"/>
                <w:lang w:eastAsia="lt-LT"/>
              </w:rPr>
              <w:t xml:space="preserve">antro patiekalo (tiek </w:t>
            </w:r>
            <w:r w:rsidR="0059631B" w:rsidRPr="349B0A55">
              <w:rPr>
                <w:rFonts w:ascii="Calibri" w:hAnsi="Calibri" w:cs="Calibri"/>
                <w:lang w:eastAsia="lt-LT"/>
              </w:rPr>
              <w:t>„</w:t>
            </w:r>
            <w:r w:rsidR="008B4271" w:rsidRPr="349B0A55">
              <w:rPr>
                <w:rFonts w:ascii="Calibri" w:hAnsi="Calibri" w:cs="Calibri"/>
                <w:lang w:eastAsia="lt-LT"/>
              </w:rPr>
              <w:t xml:space="preserve">kiaulienos guliašo“, tiek </w:t>
            </w:r>
            <w:r w:rsidR="008B4271" w:rsidRPr="349B0A55">
              <w:rPr>
                <w:rFonts w:ascii="Calibri" w:hAnsi="Calibri" w:cs="Calibri"/>
                <w:lang w:eastAsia="lt-LT"/>
              </w:rPr>
              <w:lastRenderedPageBreak/>
              <w:t>„makaronų su mėsa“)</w:t>
            </w:r>
            <w:r w:rsidR="00CE4F2F" w:rsidRPr="349B0A55">
              <w:rPr>
                <w:rFonts w:ascii="Calibri" w:hAnsi="Calibri" w:cs="Calibri"/>
                <w:lang w:eastAsia="lt-LT"/>
              </w:rPr>
              <w:t xml:space="preserve"> kaina </w:t>
            </w:r>
            <w:r w:rsidR="3C0D6A4C" w:rsidRPr="349B0A55">
              <w:rPr>
                <w:rFonts w:ascii="Calibri" w:hAnsi="Calibri" w:cs="Calibri"/>
                <w:lang w:eastAsia="lt-LT"/>
              </w:rPr>
              <w:t>buvo</w:t>
            </w:r>
            <w:r w:rsidR="00CE4F2F" w:rsidRPr="349B0A55">
              <w:rPr>
                <w:rFonts w:ascii="Calibri" w:hAnsi="Calibri" w:cs="Calibri"/>
                <w:lang w:eastAsia="lt-LT"/>
              </w:rPr>
              <w:t xml:space="preserve"> dide</w:t>
            </w:r>
            <w:r w:rsidR="3AB8E139" w:rsidRPr="349B0A55">
              <w:rPr>
                <w:rFonts w:ascii="Calibri" w:hAnsi="Calibri" w:cs="Calibri"/>
                <w:lang w:eastAsia="lt-LT"/>
              </w:rPr>
              <w:t>sn</w:t>
            </w:r>
            <w:r w:rsidR="00CE4F2F" w:rsidRPr="349B0A55">
              <w:rPr>
                <w:rFonts w:ascii="Calibri" w:hAnsi="Calibri" w:cs="Calibri"/>
                <w:lang w:eastAsia="lt-LT"/>
              </w:rPr>
              <w:t xml:space="preserve">ė – </w:t>
            </w:r>
            <w:r w:rsidR="007358D6" w:rsidRPr="349B0A55">
              <w:rPr>
                <w:rFonts w:ascii="Calibri" w:hAnsi="Calibri" w:cs="Calibri"/>
                <w:lang w:eastAsia="lt-LT"/>
              </w:rPr>
              <w:t>1</w:t>
            </w:r>
            <w:r w:rsidR="00CE4F2F" w:rsidRPr="349B0A55">
              <w:rPr>
                <w:rFonts w:ascii="Calibri" w:hAnsi="Calibri" w:cs="Calibri"/>
                <w:lang w:eastAsia="lt-LT"/>
              </w:rPr>
              <w:t>,</w:t>
            </w:r>
            <w:r w:rsidR="007358D6" w:rsidRPr="349B0A55">
              <w:rPr>
                <w:rFonts w:ascii="Calibri" w:hAnsi="Calibri" w:cs="Calibri"/>
                <w:lang w:eastAsia="lt-LT"/>
              </w:rPr>
              <w:t>49</w:t>
            </w:r>
            <w:r w:rsidR="00CE4F2F" w:rsidRPr="349B0A55">
              <w:rPr>
                <w:rFonts w:ascii="Calibri" w:hAnsi="Calibri" w:cs="Calibri"/>
                <w:lang w:eastAsia="lt-LT"/>
              </w:rPr>
              <w:t xml:space="preserve"> Eur (3,</w:t>
            </w:r>
            <w:r w:rsidR="0059631B" w:rsidRPr="349B0A55">
              <w:rPr>
                <w:rFonts w:ascii="Calibri" w:hAnsi="Calibri" w:cs="Calibri"/>
                <w:lang w:eastAsia="lt-LT"/>
              </w:rPr>
              <w:t>0</w:t>
            </w:r>
            <w:r w:rsidR="00CE4F2F" w:rsidRPr="349B0A55">
              <w:rPr>
                <w:rFonts w:ascii="Calibri" w:hAnsi="Calibri" w:cs="Calibri"/>
                <w:lang w:eastAsia="lt-LT"/>
              </w:rPr>
              <w:t>0 – 1,</w:t>
            </w:r>
            <w:r w:rsidR="0059631B" w:rsidRPr="349B0A55">
              <w:rPr>
                <w:rFonts w:ascii="Calibri" w:hAnsi="Calibri" w:cs="Calibri"/>
                <w:lang w:eastAsia="lt-LT"/>
              </w:rPr>
              <w:t>51</w:t>
            </w:r>
            <w:r w:rsidR="00CE4F2F" w:rsidRPr="349B0A55">
              <w:rPr>
                <w:rFonts w:ascii="Calibri" w:hAnsi="Calibri" w:cs="Calibri"/>
                <w:lang w:eastAsia="lt-LT"/>
              </w:rPr>
              <w:t xml:space="preserve">) arba </w:t>
            </w:r>
            <w:r w:rsidR="00C86D8D" w:rsidRPr="349B0A55">
              <w:rPr>
                <w:rFonts w:ascii="Calibri" w:hAnsi="Calibri" w:cs="Calibri"/>
                <w:lang w:eastAsia="lt-LT"/>
              </w:rPr>
              <w:t>98,68</w:t>
            </w:r>
            <w:r w:rsidR="00CE4F2F" w:rsidRPr="349B0A55">
              <w:rPr>
                <w:rFonts w:ascii="Calibri" w:hAnsi="Calibri" w:cs="Calibri"/>
                <w:lang w:eastAsia="lt-LT"/>
              </w:rPr>
              <w:t xml:space="preserve"> proc. 6-10 m. vaikų amžiaus grupėje ir 1,</w:t>
            </w:r>
            <w:r w:rsidR="007358D6" w:rsidRPr="349B0A55">
              <w:rPr>
                <w:rFonts w:ascii="Calibri" w:hAnsi="Calibri" w:cs="Calibri"/>
                <w:lang w:eastAsia="lt-LT"/>
              </w:rPr>
              <w:t>37</w:t>
            </w:r>
            <w:r w:rsidR="00CE4F2F" w:rsidRPr="349B0A55">
              <w:rPr>
                <w:rFonts w:ascii="Calibri" w:hAnsi="Calibri" w:cs="Calibri"/>
                <w:lang w:eastAsia="lt-LT"/>
              </w:rPr>
              <w:t xml:space="preserve"> Eur (3,</w:t>
            </w:r>
            <w:r w:rsidR="007358D6" w:rsidRPr="349B0A55">
              <w:rPr>
                <w:rFonts w:ascii="Calibri" w:hAnsi="Calibri" w:cs="Calibri"/>
                <w:lang w:eastAsia="lt-LT"/>
              </w:rPr>
              <w:t>00</w:t>
            </w:r>
            <w:r w:rsidR="00CE4F2F" w:rsidRPr="349B0A55">
              <w:rPr>
                <w:rFonts w:ascii="Calibri" w:hAnsi="Calibri" w:cs="Calibri"/>
                <w:lang w:eastAsia="lt-LT"/>
              </w:rPr>
              <w:t xml:space="preserve"> – 1,</w:t>
            </w:r>
            <w:r w:rsidR="007358D6" w:rsidRPr="349B0A55">
              <w:rPr>
                <w:rFonts w:ascii="Calibri" w:hAnsi="Calibri" w:cs="Calibri"/>
                <w:lang w:eastAsia="lt-LT"/>
              </w:rPr>
              <w:t>63</w:t>
            </w:r>
            <w:r w:rsidR="00CE4F2F" w:rsidRPr="349B0A55">
              <w:rPr>
                <w:rFonts w:ascii="Calibri" w:hAnsi="Calibri" w:cs="Calibri"/>
                <w:lang w:eastAsia="lt-LT"/>
              </w:rPr>
              <w:t xml:space="preserve">) arba </w:t>
            </w:r>
            <w:r w:rsidR="00C86D8D" w:rsidRPr="349B0A55">
              <w:rPr>
                <w:rFonts w:ascii="Calibri" w:hAnsi="Calibri" w:cs="Calibri"/>
                <w:lang w:eastAsia="lt-LT"/>
              </w:rPr>
              <w:t>84,05</w:t>
            </w:r>
            <w:r w:rsidR="00CE4F2F" w:rsidRPr="349B0A55">
              <w:rPr>
                <w:rFonts w:ascii="Calibri" w:hAnsi="Calibri" w:cs="Calibri"/>
                <w:lang w:eastAsia="lt-LT"/>
              </w:rPr>
              <w:t xml:space="preserve"> proc. 11 m. ir vyresnių </w:t>
            </w:r>
            <w:r w:rsidR="2E92BBB7" w:rsidRPr="349B0A55">
              <w:rPr>
                <w:rFonts w:ascii="Calibri" w:hAnsi="Calibri" w:cs="Calibri"/>
                <w:lang w:eastAsia="lt-LT"/>
              </w:rPr>
              <w:t xml:space="preserve">vaikų </w:t>
            </w:r>
            <w:r w:rsidR="00CE4F2F" w:rsidRPr="349B0A55">
              <w:rPr>
                <w:rFonts w:ascii="Calibri" w:hAnsi="Calibri" w:cs="Calibri"/>
                <w:lang w:eastAsia="lt-LT"/>
              </w:rPr>
              <w:t>amžiaus grupėje;</w:t>
            </w:r>
          </w:p>
          <w:p w14:paraId="32738E66" w14:textId="49FF560E" w:rsidR="0075072A" w:rsidRPr="009A7787" w:rsidRDefault="002C5C37" w:rsidP="349B0A55">
            <w:pPr>
              <w:spacing w:line="276" w:lineRule="auto"/>
              <w:ind w:firstLine="601"/>
              <w:rPr>
                <w:rFonts w:ascii="Calibri" w:hAnsi="Calibri" w:cs="Calibri"/>
                <w:lang w:eastAsia="lt-LT"/>
              </w:rPr>
            </w:pPr>
            <w:r w:rsidRPr="349B0A55">
              <w:rPr>
                <w:rFonts w:ascii="Calibri" w:hAnsi="Calibri" w:cs="Calibri"/>
                <w:lang w:eastAsia="lt-LT"/>
              </w:rPr>
              <w:t xml:space="preserve">iii) </w:t>
            </w:r>
            <w:r w:rsidR="0075072A" w:rsidRPr="349B0A55">
              <w:rPr>
                <w:rFonts w:ascii="Calibri" w:hAnsi="Calibri" w:cs="Calibri"/>
                <w:lang w:eastAsia="lt-LT"/>
              </w:rPr>
              <w:t xml:space="preserve">antro patiekalo „sklindžiai su varške“ faktinė kaina </w:t>
            </w:r>
            <w:r w:rsidR="47458E3A" w:rsidRPr="349B0A55">
              <w:rPr>
                <w:rFonts w:ascii="Calibri" w:hAnsi="Calibri" w:cs="Calibri"/>
                <w:lang w:eastAsia="lt-LT"/>
              </w:rPr>
              <w:t>buvo</w:t>
            </w:r>
            <w:r w:rsidR="0075072A" w:rsidRPr="349B0A55">
              <w:rPr>
                <w:rFonts w:ascii="Calibri" w:hAnsi="Calibri" w:cs="Calibri"/>
                <w:lang w:eastAsia="lt-LT"/>
              </w:rPr>
              <w:t xml:space="preserve"> 2,50 Eur. Iš Tiekėjo pasiūlymo seka, kad antro patiekalo kaina 6-10 m. vaikams turė</w:t>
            </w:r>
            <w:r w:rsidR="4114EC2C" w:rsidRPr="349B0A55">
              <w:rPr>
                <w:rFonts w:ascii="Calibri" w:hAnsi="Calibri" w:cs="Calibri"/>
                <w:lang w:eastAsia="lt-LT"/>
              </w:rPr>
              <w:t>jo</w:t>
            </w:r>
            <w:r w:rsidR="0075072A" w:rsidRPr="349B0A55">
              <w:rPr>
                <w:rFonts w:ascii="Calibri" w:hAnsi="Calibri" w:cs="Calibri"/>
                <w:lang w:eastAsia="lt-LT"/>
              </w:rPr>
              <w:t xml:space="preserve"> būti 1,51 Eur, 11 m. ir vyresniems</w:t>
            </w:r>
            <w:r w:rsidR="3514919A" w:rsidRPr="349B0A55">
              <w:rPr>
                <w:rFonts w:ascii="Calibri" w:hAnsi="Calibri" w:cs="Calibri"/>
                <w:lang w:eastAsia="lt-LT"/>
              </w:rPr>
              <w:t xml:space="preserve"> vaikams</w:t>
            </w:r>
            <w:r w:rsidR="0075072A" w:rsidRPr="349B0A55">
              <w:rPr>
                <w:rFonts w:ascii="Calibri" w:hAnsi="Calibri" w:cs="Calibri"/>
                <w:lang w:eastAsia="lt-LT"/>
              </w:rPr>
              <w:t xml:space="preserve"> – 1,63 Eur. </w:t>
            </w:r>
            <w:r w:rsidR="1408A73D" w:rsidRPr="349B0A55">
              <w:rPr>
                <w:rFonts w:ascii="Calibri" w:hAnsi="Calibri" w:cs="Calibri"/>
                <w:lang w:eastAsia="lt-LT"/>
              </w:rPr>
              <w:t>Taig</w:t>
            </w:r>
            <w:r w:rsidR="0075072A" w:rsidRPr="349B0A55">
              <w:rPr>
                <w:rFonts w:ascii="Calibri" w:hAnsi="Calibri" w:cs="Calibri"/>
                <w:lang w:eastAsia="lt-LT"/>
              </w:rPr>
              <w:t xml:space="preserve">i, faktinė „sklindžių su varške“ kaina </w:t>
            </w:r>
            <w:r w:rsidR="30864EF0" w:rsidRPr="349B0A55">
              <w:rPr>
                <w:rFonts w:ascii="Calibri" w:hAnsi="Calibri" w:cs="Calibri"/>
                <w:lang w:eastAsia="lt-LT"/>
              </w:rPr>
              <w:t>buvo</w:t>
            </w:r>
            <w:r w:rsidR="0075072A" w:rsidRPr="349B0A55">
              <w:rPr>
                <w:rFonts w:ascii="Calibri" w:hAnsi="Calibri" w:cs="Calibri"/>
                <w:lang w:eastAsia="lt-LT"/>
              </w:rPr>
              <w:t xml:space="preserve"> dide</w:t>
            </w:r>
            <w:r w:rsidR="6ADC1FB7" w:rsidRPr="349B0A55">
              <w:rPr>
                <w:rFonts w:ascii="Calibri" w:hAnsi="Calibri" w:cs="Calibri"/>
                <w:lang w:eastAsia="lt-LT"/>
              </w:rPr>
              <w:t>sn</w:t>
            </w:r>
            <w:r w:rsidR="0075072A" w:rsidRPr="349B0A55">
              <w:rPr>
                <w:rFonts w:ascii="Calibri" w:hAnsi="Calibri" w:cs="Calibri"/>
                <w:lang w:eastAsia="lt-LT"/>
              </w:rPr>
              <w:t xml:space="preserve">ė – </w:t>
            </w:r>
            <w:r w:rsidR="00A2009D" w:rsidRPr="349B0A55">
              <w:rPr>
                <w:rFonts w:ascii="Calibri" w:hAnsi="Calibri" w:cs="Calibri"/>
                <w:lang w:eastAsia="lt-LT"/>
              </w:rPr>
              <w:t>0,99</w:t>
            </w:r>
            <w:r w:rsidR="0075072A" w:rsidRPr="349B0A55">
              <w:rPr>
                <w:rFonts w:ascii="Calibri" w:hAnsi="Calibri" w:cs="Calibri"/>
                <w:lang w:eastAsia="lt-LT"/>
              </w:rPr>
              <w:t xml:space="preserve"> Eur (</w:t>
            </w:r>
            <w:r w:rsidR="00A2009D" w:rsidRPr="349B0A55">
              <w:rPr>
                <w:rFonts w:ascii="Calibri" w:hAnsi="Calibri" w:cs="Calibri"/>
                <w:lang w:eastAsia="lt-LT"/>
              </w:rPr>
              <w:t>2</w:t>
            </w:r>
            <w:r w:rsidR="0075072A" w:rsidRPr="349B0A55">
              <w:rPr>
                <w:rFonts w:ascii="Calibri" w:hAnsi="Calibri" w:cs="Calibri"/>
                <w:lang w:eastAsia="lt-LT"/>
              </w:rPr>
              <w:t>,</w:t>
            </w:r>
            <w:r w:rsidR="00A2009D" w:rsidRPr="349B0A55">
              <w:rPr>
                <w:rFonts w:ascii="Calibri" w:hAnsi="Calibri" w:cs="Calibri"/>
                <w:lang w:eastAsia="lt-LT"/>
              </w:rPr>
              <w:t>5</w:t>
            </w:r>
            <w:r w:rsidR="0075072A" w:rsidRPr="349B0A55">
              <w:rPr>
                <w:rFonts w:ascii="Calibri" w:hAnsi="Calibri" w:cs="Calibri"/>
                <w:lang w:eastAsia="lt-LT"/>
              </w:rPr>
              <w:t xml:space="preserve">0 – 1,51) arba </w:t>
            </w:r>
            <w:r w:rsidR="003A2E96" w:rsidRPr="349B0A55">
              <w:rPr>
                <w:rFonts w:ascii="Calibri" w:hAnsi="Calibri" w:cs="Calibri"/>
                <w:lang w:eastAsia="lt-LT"/>
              </w:rPr>
              <w:t>65,56</w:t>
            </w:r>
            <w:r w:rsidR="0075072A" w:rsidRPr="349B0A55">
              <w:rPr>
                <w:rFonts w:ascii="Calibri" w:hAnsi="Calibri" w:cs="Calibri"/>
                <w:lang w:eastAsia="lt-LT"/>
              </w:rPr>
              <w:t xml:space="preserve"> proc. 6-10 m. vaikų amžiaus grupėje ir</w:t>
            </w:r>
            <w:r w:rsidR="00C15377" w:rsidRPr="349B0A55">
              <w:rPr>
                <w:rFonts w:ascii="Calibri" w:hAnsi="Calibri" w:cs="Calibri"/>
                <w:lang w:eastAsia="lt-LT"/>
              </w:rPr>
              <w:t xml:space="preserve"> 0,87</w:t>
            </w:r>
            <w:r w:rsidR="0075072A" w:rsidRPr="349B0A55">
              <w:rPr>
                <w:rFonts w:ascii="Calibri" w:hAnsi="Calibri" w:cs="Calibri"/>
                <w:lang w:eastAsia="lt-LT"/>
              </w:rPr>
              <w:t xml:space="preserve"> Eur (</w:t>
            </w:r>
            <w:r w:rsidR="00C15377" w:rsidRPr="349B0A55">
              <w:rPr>
                <w:rFonts w:ascii="Calibri" w:hAnsi="Calibri" w:cs="Calibri"/>
                <w:lang w:eastAsia="lt-LT"/>
              </w:rPr>
              <w:t>2,5</w:t>
            </w:r>
            <w:r w:rsidR="0075072A" w:rsidRPr="349B0A55">
              <w:rPr>
                <w:rFonts w:ascii="Calibri" w:hAnsi="Calibri" w:cs="Calibri"/>
                <w:lang w:eastAsia="lt-LT"/>
              </w:rPr>
              <w:t xml:space="preserve">0 – 1,63) arba </w:t>
            </w:r>
            <w:r w:rsidR="003A2E96" w:rsidRPr="349B0A55">
              <w:rPr>
                <w:rFonts w:ascii="Calibri" w:hAnsi="Calibri" w:cs="Calibri"/>
                <w:lang w:eastAsia="lt-LT"/>
              </w:rPr>
              <w:t xml:space="preserve">53,37 </w:t>
            </w:r>
            <w:r w:rsidR="0075072A" w:rsidRPr="349B0A55">
              <w:rPr>
                <w:rFonts w:ascii="Calibri" w:hAnsi="Calibri" w:cs="Calibri"/>
                <w:lang w:eastAsia="lt-LT"/>
              </w:rPr>
              <w:t xml:space="preserve">proc. 11 m. ir vyresnių </w:t>
            </w:r>
            <w:r w:rsidR="44CD0AB1" w:rsidRPr="349B0A55">
              <w:rPr>
                <w:rFonts w:ascii="Calibri" w:hAnsi="Calibri" w:cs="Calibri"/>
                <w:lang w:eastAsia="lt-LT"/>
              </w:rPr>
              <w:t xml:space="preserve">vaikų </w:t>
            </w:r>
            <w:r w:rsidR="0075072A" w:rsidRPr="349B0A55">
              <w:rPr>
                <w:rFonts w:ascii="Calibri" w:hAnsi="Calibri" w:cs="Calibri"/>
                <w:lang w:eastAsia="lt-LT"/>
              </w:rPr>
              <w:t>amžiaus grupėje;</w:t>
            </w:r>
          </w:p>
          <w:p w14:paraId="67136022" w14:textId="55046E6C" w:rsidR="00D85AB1" w:rsidRPr="009A7787" w:rsidRDefault="007867E0" w:rsidP="349B0A55">
            <w:pPr>
              <w:spacing w:line="276" w:lineRule="auto"/>
              <w:ind w:firstLine="601"/>
              <w:rPr>
                <w:rFonts w:ascii="Calibri" w:hAnsi="Calibri" w:cs="Calibri"/>
                <w:lang w:eastAsia="lt-LT"/>
              </w:rPr>
            </w:pPr>
            <w:r w:rsidRPr="349B0A55">
              <w:rPr>
                <w:rFonts w:ascii="Calibri" w:hAnsi="Calibri" w:cs="Calibri"/>
                <w:lang w:eastAsia="lt-LT"/>
              </w:rPr>
              <w:t>iv</w:t>
            </w:r>
            <w:r w:rsidR="0032383E" w:rsidRPr="349B0A55">
              <w:rPr>
                <w:rFonts w:ascii="Calibri" w:hAnsi="Calibri" w:cs="Calibri"/>
                <w:lang w:eastAsia="lt-LT"/>
              </w:rPr>
              <w:t xml:space="preserve">) </w:t>
            </w:r>
            <w:r w:rsidR="00AE4316" w:rsidRPr="349B0A55">
              <w:rPr>
                <w:rFonts w:ascii="Calibri" w:hAnsi="Calibri" w:cs="Calibri"/>
                <w:lang w:eastAsia="lt-LT"/>
              </w:rPr>
              <w:t xml:space="preserve">laisvai pasirenkamo komercinio patiekalo „vištienos perlinių kruopų ir daržovių troškinio“ faktinė kaina </w:t>
            </w:r>
            <w:r w:rsidR="4ACE795B" w:rsidRPr="349B0A55">
              <w:rPr>
                <w:rFonts w:ascii="Calibri" w:hAnsi="Calibri" w:cs="Calibri"/>
                <w:lang w:eastAsia="lt-LT"/>
              </w:rPr>
              <w:t>buvo</w:t>
            </w:r>
            <w:r w:rsidR="00AE4316" w:rsidRPr="349B0A55">
              <w:rPr>
                <w:rFonts w:ascii="Calibri" w:hAnsi="Calibri" w:cs="Calibri"/>
                <w:lang w:eastAsia="lt-LT"/>
              </w:rPr>
              <w:t xml:space="preserve"> </w:t>
            </w:r>
            <w:r w:rsidR="00CE1910" w:rsidRPr="349B0A55">
              <w:rPr>
                <w:rFonts w:ascii="Calibri" w:hAnsi="Calibri" w:cs="Calibri"/>
                <w:lang w:eastAsia="lt-LT"/>
              </w:rPr>
              <w:t>3,0</w:t>
            </w:r>
            <w:r w:rsidR="00AE4316" w:rsidRPr="349B0A55">
              <w:rPr>
                <w:rFonts w:ascii="Calibri" w:hAnsi="Calibri" w:cs="Calibri"/>
                <w:lang w:eastAsia="lt-LT"/>
              </w:rPr>
              <w:t xml:space="preserve">0 Eur. Iš Tiekėjo pasiūlymo seka, kad </w:t>
            </w:r>
            <w:r w:rsidR="00CE1910" w:rsidRPr="349B0A55">
              <w:rPr>
                <w:rFonts w:ascii="Calibri" w:hAnsi="Calibri" w:cs="Calibri"/>
                <w:lang w:eastAsia="lt-LT"/>
              </w:rPr>
              <w:t xml:space="preserve">laisvai pasirenkamo komercinio patiekalo </w:t>
            </w:r>
            <w:r w:rsidR="00043574" w:rsidRPr="349B0A55">
              <w:rPr>
                <w:rFonts w:ascii="Calibri" w:hAnsi="Calibri" w:cs="Calibri"/>
                <w:lang w:eastAsia="lt-LT"/>
              </w:rPr>
              <w:t xml:space="preserve"> kaina </w:t>
            </w:r>
            <w:r w:rsidR="396A1F28" w:rsidRPr="349B0A55">
              <w:rPr>
                <w:rFonts w:ascii="Calibri" w:hAnsi="Calibri" w:cs="Calibri"/>
                <w:lang w:eastAsia="lt-LT"/>
              </w:rPr>
              <w:t>turėjo būti</w:t>
            </w:r>
            <w:r w:rsidR="00043574" w:rsidRPr="349B0A55">
              <w:rPr>
                <w:rFonts w:ascii="Calibri" w:hAnsi="Calibri" w:cs="Calibri"/>
                <w:lang w:eastAsia="lt-LT"/>
              </w:rPr>
              <w:t xml:space="preserve"> 1,82</w:t>
            </w:r>
            <w:r w:rsidR="00AE4316" w:rsidRPr="349B0A55">
              <w:rPr>
                <w:rFonts w:ascii="Calibri" w:hAnsi="Calibri" w:cs="Calibri"/>
                <w:lang w:eastAsia="lt-LT"/>
              </w:rPr>
              <w:t xml:space="preserve"> Eur. </w:t>
            </w:r>
            <w:r w:rsidR="7DA324D1" w:rsidRPr="349B0A55">
              <w:rPr>
                <w:rFonts w:ascii="Calibri" w:hAnsi="Calibri" w:cs="Calibri"/>
                <w:lang w:eastAsia="lt-LT"/>
              </w:rPr>
              <w:t>Taig</w:t>
            </w:r>
            <w:r w:rsidR="00AE4316" w:rsidRPr="349B0A55">
              <w:rPr>
                <w:rFonts w:ascii="Calibri" w:hAnsi="Calibri" w:cs="Calibri"/>
                <w:lang w:eastAsia="lt-LT"/>
              </w:rPr>
              <w:t>i, faktinė „</w:t>
            </w:r>
            <w:r w:rsidR="00AD3A71" w:rsidRPr="349B0A55">
              <w:rPr>
                <w:rFonts w:ascii="Calibri" w:hAnsi="Calibri" w:cs="Calibri"/>
                <w:lang w:eastAsia="lt-LT"/>
              </w:rPr>
              <w:t>vištienos perlinių kruopų ir daržovių troškinio</w:t>
            </w:r>
            <w:r w:rsidR="00AE4316" w:rsidRPr="349B0A55">
              <w:rPr>
                <w:rFonts w:ascii="Calibri" w:hAnsi="Calibri" w:cs="Calibri"/>
                <w:lang w:eastAsia="lt-LT"/>
              </w:rPr>
              <w:t xml:space="preserve">“ kaina </w:t>
            </w:r>
            <w:r w:rsidR="421885B7" w:rsidRPr="349B0A55">
              <w:rPr>
                <w:rFonts w:ascii="Calibri" w:hAnsi="Calibri" w:cs="Calibri"/>
                <w:lang w:eastAsia="lt-LT"/>
              </w:rPr>
              <w:t>buvo</w:t>
            </w:r>
            <w:r w:rsidR="00AE4316" w:rsidRPr="349B0A55">
              <w:rPr>
                <w:rFonts w:ascii="Calibri" w:hAnsi="Calibri" w:cs="Calibri"/>
                <w:lang w:eastAsia="lt-LT"/>
              </w:rPr>
              <w:t xml:space="preserve"> dide</w:t>
            </w:r>
            <w:r w:rsidR="34B82C77" w:rsidRPr="349B0A55">
              <w:rPr>
                <w:rFonts w:ascii="Calibri" w:hAnsi="Calibri" w:cs="Calibri"/>
                <w:lang w:eastAsia="lt-LT"/>
              </w:rPr>
              <w:t>sn</w:t>
            </w:r>
            <w:r w:rsidR="00AE4316" w:rsidRPr="349B0A55">
              <w:rPr>
                <w:rFonts w:ascii="Calibri" w:hAnsi="Calibri" w:cs="Calibri"/>
                <w:lang w:eastAsia="lt-LT"/>
              </w:rPr>
              <w:t xml:space="preserve">ė – </w:t>
            </w:r>
            <w:r w:rsidR="00AD3A71" w:rsidRPr="349B0A55">
              <w:rPr>
                <w:rFonts w:ascii="Calibri" w:hAnsi="Calibri" w:cs="Calibri"/>
                <w:lang w:eastAsia="lt-LT"/>
              </w:rPr>
              <w:t>1,18</w:t>
            </w:r>
            <w:r w:rsidR="00AE4316" w:rsidRPr="349B0A55">
              <w:rPr>
                <w:rFonts w:ascii="Calibri" w:hAnsi="Calibri" w:cs="Calibri"/>
                <w:lang w:eastAsia="lt-LT"/>
              </w:rPr>
              <w:t xml:space="preserve"> Eur (</w:t>
            </w:r>
            <w:r w:rsidR="00AD3A71" w:rsidRPr="349B0A55">
              <w:rPr>
                <w:rFonts w:ascii="Calibri" w:hAnsi="Calibri" w:cs="Calibri"/>
                <w:lang w:eastAsia="lt-LT"/>
              </w:rPr>
              <w:t>3,0</w:t>
            </w:r>
            <w:r w:rsidR="00AE4316" w:rsidRPr="349B0A55">
              <w:rPr>
                <w:rFonts w:ascii="Calibri" w:hAnsi="Calibri" w:cs="Calibri"/>
                <w:lang w:eastAsia="lt-LT"/>
              </w:rPr>
              <w:t>0 – 1,</w:t>
            </w:r>
            <w:r w:rsidR="00AD3A71" w:rsidRPr="349B0A55">
              <w:rPr>
                <w:rFonts w:ascii="Calibri" w:hAnsi="Calibri" w:cs="Calibri"/>
                <w:lang w:eastAsia="lt-LT"/>
              </w:rPr>
              <w:t>82</w:t>
            </w:r>
            <w:r w:rsidR="00AE4316" w:rsidRPr="349B0A55">
              <w:rPr>
                <w:rFonts w:ascii="Calibri" w:hAnsi="Calibri" w:cs="Calibri"/>
                <w:lang w:eastAsia="lt-LT"/>
              </w:rPr>
              <w:t xml:space="preserve">) arba </w:t>
            </w:r>
            <w:r w:rsidR="00022084" w:rsidRPr="349B0A55">
              <w:rPr>
                <w:rFonts w:ascii="Calibri" w:hAnsi="Calibri" w:cs="Calibri"/>
                <w:lang w:eastAsia="lt-LT"/>
              </w:rPr>
              <w:t xml:space="preserve">64,84 </w:t>
            </w:r>
            <w:r w:rsidR="00AE4316" w:rsidRPr="349B0A55">
              <w:rPr>
                <w:rFonts w:ascii="Calibri" w:hAnsi="Calibri" w:cs="Calibri"/>
                <w:lang w:eastAsia="lt-LT"/>
              </w:rPr>
              <w:t>proc.</w:t>
            </w:r>
          </w:p>
          <w:p w14:paraId="4E63EA4F" w14:textId="0A7DFEC2" w:rsidR="007B5964" w:rsidRPr="005A340B" w:rsidRDefault="007B5964" w:rsidP="007B5964">
            <w:pPr>
              <w:spacing w:line="276" w:lineRule="auto"/>
              <w:ind w:firstLine="601"/>
              <w:rPr>
                <w:rFonts w:ascii="Calibri" w:hAnsi="Calibri" w:cs="Calibri"/>
                <w:bCs/>
                <w:iCs/>
                <w:szCs w:val="24"/>
                <w:lang w:eastAsia="lt-LT"/>
              </w:rPr>
            </w:pPr>
            <w:r w:rsidRPr="005A340B">
              <w:rPr>
                <w:rFonts w:ascii="Calibri" w:hAnsi="Calibri" w:cs="Calibri"/>
                <w:bCs/>
                <w:iCs/>
                <w:szCs w:val="24"/>
                <w:lang w:eastAsia="lt-LT"/>
              </w:rPr>
              <w:t>Perkanči</w:t>
            </w:r>
            <w:r w:rsidR="006B64B5" w:rsidRPr="005A340B">
              <w:rPr>
                <w:rFonts w:ascii="Calibri" w:hAnsi="Calibri" w:cs="Calibri"/>
                <w:bCs/>
                <w:iCs/>
                <w:szCs w:val="24"/>
                <w:lang w:eastAsia="lt-LT"/>
              </w:rPr>
              <w:t>o</w:t>
            </w:r>
            <w:r w:rsidRPr="005A340B">
              <w:rPr>
                <w:rFonts w:ascii="Calibri" w:hAnsi="Calibri" w:cs="Calibri"/>
                <w:bCs/>
                <w:iCs/>
                <w:szCs w:val="24"/>
                <w:lang w:eastAsia="lt-LT"/>
              </w:rPr>
              <w:t>j</w:t>
            </w:r>
            <w:r w:rsidR="006B64B5" w:rsidRPr="005A340B">
              <w:rPr>
                <w:rFonts w:ascii="Calibri" w:hAnsi="Calibri" w:cs="Calibri"/>
                <w:bCs/>
                <w:iCs/>
                <w:szCs w:val="24"/>
                <w:lang w:eastAsia="lt-LT"/>
              </w:rPr>
              <w:t>i</w:t>
            </w:r>
            <w:r w:rsidRPr="005A340B">
              <w:rPr>
                <w:rFonts w:ascii="Calibri" w:hAnsi="Calibri" w:cs="Calibri"/>
                <w:bCs/>
                <w:iCs/>
                <w:szCs w:val="24"/>
                <w:lang w:eastAsia="lt-LT"/>
              </w:rPr>
              <w:t xml:space="preserve"> organizacij</w:t>
            </w:r>
            <w:r w:rsidR="006B64B5" w:rsidRPr="005A340B">
              <w:rPr>
                <w:rFonts w:ascii="Calibri" w:hAnsi="Calibri" w:cs="Calibri"/>
                <w:bCs/>
                <w:iCs/>
                <w:szCs w:val="24"/>
                <w:lang w:eastAsia="lt-LT"/>
              </w:rPr>
              <w:t>a Tarnybai pateikė</w:t>
            </w:r>
            <w:r w:rsidR="006B64B5" w:rsidRPr="005A340B">
              <w:rPr>
                <w:rStyle w:val="FootnoteReference"/>
                <w:rFonts w:ascii="Calibri" w:hAnsi="Calibri" w:cs="Calibri"/>
                <w:bCs/>
                <w:iCs/>
                <w:szCs w:val="24"/>
                <w:lang w:eastAsia="lt-LT"/>
              </w:rPr>
              <w:footnoteReference w:id="7"/>
            </w:r>
            <w:r w:rsidR="006B64B5" w:rsidRPr="005A340B">
              <w:rPr>
                <w:rFonts w:ascii="Calibri" w:hAnsi="Calibri" w:cs="Calibri"/>
                <w:bCs/>
                <w:iCs/>
                <w:szCs w:val="24"/>
                <w:lang w:eastAsia="lt-LT"/>
              </w:rPr>
              <w:t xml:space="preserve"> 2025 m. rugsėjo – spalio mėn. kai kurių dienų einamosios dienos valgiaraščių su kainomis fotonuotraukas</w:t>
            </w:r>
            <w:r w:rsidR="007C4DC7" w:rsidRPr="005A340B">
              <w:rPr>
                <w:rStyle w:val="FootnoteReference"/>
                <w:rFonts w:ascii="Calibri" w:hAnsi="Calibri" w:cs="Calibri"/>
                <w:bCs/>
                <w:iCs/>
                <w:szCs w:val="24"/>
                <w:lang w:eastAsia="lt-LT"/>
              </w:rPr>
              <w:footnoteReference w:id="8"/>
            </w:r>
            <w:r w:rsidR="006B64B5" w:rsidRPr="005A340B">
              <w:rPr>
                <w:rFonts w:ascii="Calibri" w:hAnsi="Calibri" w:cs="Calibri"/>
                <w:bCs/>
                <w:iCs/>
                <w:szCs w:val="24"/>
                <w:lang w:eastAsia="lt-LT"/>
              </w:rPr>
              <w:t xml:space="preserve"> (rugsėjo 30 d., spalio 1 – 3 d., spalio 6 ir 7 d.). </w:t>
            </w:r>
            <w:r w:rsidR="001E0423" w:rsidRPr="005A340B">
              <w:rPr>
                <w:rFonts w:ascii="Calibri" w:hAnsi="Calibri" w:cs="Calibri"/>
                <w:bCs/>
                <w:iCs/>
                <w:szCs w:val="24"/>
                <w:lang w:eastAsia="lt-LT"/>
              </w:rPr>
              <w:t>Pažymėtina, kad 2025 m. rugsėjo 30 d. Tiekėjo faktiškai taikytos mokamo maitinimo kainos</w:t>
            </w:r>
            <w:r w:rsidR="005470F4" w:rsidRPr="005A340B">
              <w:rPr>
                <w:rStyle w:val="FootnoteReference"/>
                <w:rFonts w:ascii="Calibri" w:hAnsi="Calibri" w:cs="Calibri"/>
                <w:bCs/>
                <w:iCs/>
                <w:szCs w:val="24"/>
                <w:lang w:eastAsia="lt-LT"/>
              </w:rPr>
              <w:footnoteReference w:id="9"/>
            </w:r>
            <w:r w:rsidR="001E0423" w:rsidRPr="005A340B">
              <w:rPr>
                <w:rFonts w:ascii="Calibri" w:hAnsi="Calibri" w:cs="Calibri"/>
                <w:bCs/>
                <w:iCs/>
                <w:szCs w:val="24"/>
                <w:lang w:eastAsia="lt-LT"/>
              </w:rPr>
              <w:t xml:space="preserve"> iš esmės atitiko Tarnybos patikrinimo metu nustatytas kainas ir viršijo Tiekėjo pasiūlyme nurodytas kainas.</w:t>
            </w:r>
            <w:r w:rsidR="007C4DC7" w:rsidRPr="005A340B">
              <w:rPr>
                <w:rFonts w:ascii="Calibri" w:hAnsi="Calibri" w:cs="Calibri"/>
                <w:bCs/>
                <w:iCs/>
                <w:szCs w:val="24"/>
                <w:lang w:eastAsia="lt-LT"/>
              </w:rPr>
              <w:t xml:space="preserve"> Spalio 3 d., 6 ir 7 d. per didelių kainų atvejų reikšmingai mažiau, tačiau kai kurie </w:t>
            </w:r>
            <w:r w:rsidR="007C4DC7" w:rsidRPr="005A340B">
              <w:rPr>
                <w:rFonts w:ascii="Calibri" w:hAnsi="Calibri" w:cs="Calibri"/>
                <w:bCs/>
                <w:iCs/>
                <w:szCs w:val="24"/>
                <w:lang w:eastAsia="lt-LT"/>
              </w:rPr>
              <w:lastRenderedPageBreak/>
              <w:t>patiekalai vis tiek buvo per brangūs (pvz.: „riebios žuvies ir lydekos kotlet</w:t>
            </w:r>
            <w:r w:rsidR="00886FE1">
              <w:rPr>
                <w:rFonts w:ascii="Calibri" w:hAnsi="Calibri" w:cs="Calibri"/>
                <w:bCs/>
                <w:iCs/>
                <w:szCs w:val="24"/>
                <w:lang w:eastAsia="lt-LT"/>
              </w:rPr>
              <w:t>o</w:t>
            </w:r>
            <w:r w:rsidR="007C4DC7" w:rsidRPr="005A340B">
              <w:rPr>
                <w:rFonts w:ascii="Calibri" w:hAnsi="Calibri" w:cs="Calibri"/>
                <w:bCs/>
                <w:iCs/>
                <w:szCs w:val="24"/>
                <w:lang w:eastAsia="lt-LT"/>
              </w:rPr>
              <w:t>“, „kiaulienos karbonad</w:t>
            </w:r>
            <w:r w:rsidR="00886FE1">
              <w:rPr>
                <w:rFonts w:ascii="Calibri" w:hAnsi="Calibri" w:cs="Calibri"/>
                <w:bCs/>
                <w:iCs/>
                <w:szCs w:val="24"/>
                <w:lang w:eastAsia="lt-LT"/>
              </w:rPr>
              <w:t>o</w:t>
            </w:r>
            <w:r w:rsidR="007C4DC7" w:rsidRPr="005A340B">
              <w:rPr>
                <w:rFonts w:ascii="Calibri" w:hAnsi="Calibri" w:cs="Calibri"/>
                <w:bCs/>
                <w:iCs/>
                <w:szCs w:val="24"/>
                <w:lang w:eastAsia="lt-LT"/>
              </w:rPr>
              <w:t>“ spalio 3</w:t>
            </w:r>
            <w:r w:rsidR="007C4DC7" w:rsidRPr="005A340B">
              <w:rPr>
                <w:rStyle w:val="FootnoteReference"/>
                <w:rFonts w:ascii="Calibri" w:hAnsi="Calibri" w:cs="Calibri"/>
                <w:bCs/>
                <w:iCs/>
                <w:szCs w:val="24"/>
                <w:lang w:eastAsia="lt-LT"/>
              </w:rPr>
              <w:footnoteReference w:id="10"/>
            </w:r>
            <w:r w:rsidR="007C4DC7" w:rsidRPr="005A340B">
              <w:rPr>
                <w:rFonts w:ascii="Calibri" w:hAnsi="Calibri" w:cs="Calibri"/>
                <w:bCs/>
                <w:iCs/>
                <w:szCs w:val="24"/>
                <w:lang w:eastAsia="lt-LT"/>
              </w:rPr>
              <w:t xml:space="preserve"> d.</w:t>
            </w:r>
            <w:r w:rsidR="00D21D67" w:rsidRPr="005A340B">
              <w:rPr>
                <w:rFonts w:ascii="Calibri" w:hAnsi="Calibri" w:cs="Calibri"/>
                <w:bCs/>
                <w:iCs/>
                <w:szCs w:val="24"/>
                <w:lang w:eastAsia="lt-LT"/>
              </w:rPr>
              <w:t xml:space="preserve"> (spalio 6 d.)</w:t>
            </w:r>
            <w:r w:rsidR="007C4DC7" w:rsidRPr="005A340B">
              <w:rPr>
                <w:rFonts w:ascii="Calibri" w:hAnsi="Calibri" w:cs="Calibri"/>
                <w:bCs/>
                <w:iCs/>
                <w:szCs w:val="24"/>
                <w:lang w:eastAsia="lt-LT"/>
              </w:rPr>
              <w:t xml:space="preserve">; </w:t>
            </w:r>
            <w:r w:rsidR="00CC014E" w:rsidRPr="005A340B">
              <w:rPr>
                <w:rFonts w:ascii="Calibri" w:hAnsi="Calibri" w:cs="Calibri"/>
                <w:bCs/>
                <w:iCs/>
                <w:szCs w:val="24"/>
                <w:lang w:eastAsia="lt-LT"/>
              </w:rPr>
              <w:t>„užkept</w:t>
            </w:r>
            <w:r w:rsidR="007D4FF3">
              <w:rPr>
                <w:rFonts w:ascii="Calibri" w:hAnsi="Calibri" w:cs="Calibri"/>
                <w:bCs/>
                <w:iCs/>
                <w:szCs w:val="24"/>
                <w:lang w:eastAsia="lt-LT"/>
              </w:rPr>
              <w:t>o</w:t>
            </w:r>
            <w:r w:rsidR="00CC014E" w:rsidRPr="005A340B">
              <w:rPr>
                <w:rFonts w:ascii="Calibri" w:hAnsi="Calibri" w:cs="Calibri"/>
                <w:bCs/>
                <w:iCs/>
                <w:szCs w:val="24"/>
                <w:lang w:eastAsia="lt-LT"/>
              </w:rPr>
              <w:t xml:space="preserve"> vištienos karbonad</w:t>
            </w:r>
            <w:r w:rsidR="007D4FF3">
              <w:rPr>
                <w:rFonts w:ascii="Calibri" w:hAnsi="Calibri" w:cs="Calibri"/>
                <w:bCs/>
                <w:iCs/>
                <w:szCs w:val="24"/>
                <w:lang w:eastAsia="lt-LT"/>
              </w:rPr>
              <w:t>o</w:t>
            </w:r>
            <w:r w:rsidR="00CC014E" w:rsidRPr="005A340B">
              <w:rPr>
                <w:rFonts w:ascii="Calibri" w:hAnsi="Calibri" w:cs="Calibri"/>
                <w:bCs/>
                <w:iCs/>
                <w:szCs w:val="24"/>
                <w:lang w:eastAsia="lt-LT"/>
              </w:rPr>
              <w:t>“ spalio 7</w:t>
            </w:r>
            <w:r w:rsidR="006774C5" w:rsidRPr="005A340B">
              <w:rPr>
                <w:rStyle w:val="FootnoteReference"/>
                <w:rFonts w:ascii="Calibri" w:hAnsi="Calibri" w:cs="Calibri"/>
                <w:bCs/>
                <w:iCs/>
                <w:szCs w:val="24"/>
                <w:lang w:eastAsia="lt-LT"/>
              </w:rPr>
              <w:footnoteReference w:id="11"/>
            </w:r>
            <w:r w:rsidR="00CC014E" w:rsidRPr="005A340B">
              <w:rPr>
                <w:rFonts w:ascii="Calibri" w:hAnsi="Calibri" w:cs="Calibri"/>
                <w:bCs/>
                <w:iCs/>
                <w:szCs w:val="24"/>
                <w:lang w:eastAsia="lt-LT"/>
              </w:rPr>
              <w:t xml:space="preserve"> d.)</w:t>
            </w:r>
            <w:r w:rsidR="005C2F24" w:rsidRPr="005A340B">
              <w:rPr>
                <w:rFonts w:ascii="Calibri" w:hAnsi="Calibri" w:cs="Calibri"/>
                <w:bCs/>
                <w:iCs/>
                <w:szCs w:val="24"/>
                <w:lang w:eastAsia="lt-LT"/>
              </w:rPr>
              <w:t>;</w:t>
            </w:r>
          </w:p>
          <w:p w14:paraId="410416F3" w14:textId="18C66C79" w:rsidR="007B4759" w:rsidRPr="005A340B" w:rsidRDefault="00C926D1" w:rsidP="00BD05EF">
            <w:pPr>
              <w:spacing w:line="276" w:lineRule="auto"/>
              <w:ind w:firstLine="601"/>
              <w:rPr>
                <w:rFonts w:ascii="Calibri" w:hAnsi="Calibri" w:cs="Calibri"/>
                <w:szCs w:val="24"/>
              </w:rPr>
            </w:pPr>
            <w:r w:rsidRPr="005A340B">
              <w:rPr>
                <w:rFonts w:ascii="Calibri" w:hAnsi="Calibri" w:cs="Calibri"/>
                <w:bCs/>
                <w:iCs/>
                <w:szCs w:val="24"/>
                <w:lang w:eastAsia="lt-LT"/>
              </w:rPr>
              <w:t xml:space="preserve">2. </w:t>
            </w:r>
            <w:r w:rsidR="00011E10" w:rsidRPr="005A340B">
              <w:rPr>
                <w:rFonts w:ascii="Calibri" w:hAnsi="Calibri" w:cs="Calibri"/>
                <w:bCs/>
                <w:iCs/>
                <w:szCs w:val="24"/>
                <w:lang w:eastAsia="lt-LT"/>
              </w:rPr>
              <w:t xml:space="preserve">Pirkimo Sutarties </w:t>
            </w:r>
            <w:r w:rsidR="00011E10" w:rsidRPr="005A340B">
              <w:rPr>
                <w:rFonts w:ascii="Calibri" w:hAnsi="Calibri" w:cs="Calibri"/>
                <w:szCs w:val="24"/>
              </w:rPr>
              <w:t xml:space="preserve">specialiųjų sąlygų 13.1 </w:t>
            </w:r>
            <w:r w:rsidR="00F31E50">
              <w:rPr>
                <w:rFonts w:ascii="Calibri" w:hAnsi="Calibri" w:cs="Calibri"/>
                <w:szCs w:val="24"/>
              </w:rPr>
              <w:t>papunktyje</w:t>
            </w:r>
            <w:r w:rsidR="00011E10" w:rsidRPr="005A340B">
              <w:rPr>
                <w:rStyle w:val="FootnoteReference"/>
                <w:rFonts w:ascii="Calibri" w:hAnsi="Calibri" w:cs="Calibri"/>
                <w:szCs w:val="24"/>
              </w:rPr>
              <w:footnoteReference w:id="12"/>
            </w:r>
            <w:r w:rsidR="00011E10" w:rsidRPr="005A340B">
              <w:rPr>
                <w:rFonts w:ascii="Calibri" w:hAnsi="Calibri" w:cs="Calibri"/>
                <w:szCs w:val="24"/>
              </w:rPr>
              <w:t xml:space="preserve"> nustatyt</w:t>
            </w:r>
            <w:r w:rsidR="00BD05EF" w:rsidRPr="005A340B">
              <w:rPr>
                <w:rFonts w:ascii="Calibri" w:hAnsi="Calibri" w:cs="Calibri"/>
                <w:szCs w:val="24"/>
              </w:rPr>
              <w:t>i su perkamomis paslaugomis susiję aplinkos apsaugos kriterijai ir nurodoma, kad aplinkos apsaugos kriterijai (žaliųjų pirkimų reikalavimai) nustatyti pagal aktualios redakcijos Aplinkos apsaugos kriterijų taikymo, vykdant žaliuosius pirkimus, tvarkos aprašo</w:t>
            </w:r>
            <w:r w:rsidR="00BD05EF" w:rsidRPr="005A340B">
              <w:rPr>
                <w:rStyle w:val="FootnoteReference"/>
                <w:rFonts w:ascii="Calibri" w:hAnsi="Calibri" w:cs="Calibri"/>
                <w:szCs w:val="24"/>
              </w:rPr>
              <w:footnoteReference w:id="13"/>
            </w:r>
            <w:r w:rsidR="00BD05EF" w:rsidRPr="005A340B">
              <w:rPr>
                <w:rFonts w:ascii="Calibri" w:hAnsi="Calibri" w:cs="Calibri"/>
                <w:szCs w:val="24"/>
              </w:rPr>
              <w:t xml:space="preserve"> (toliau – Tvarkos aprašas) 4.1 papunktį.</w:t>
            </w:r>
          </w:p>
          <w:p w14:paraId="2A4012EF" w14:textId="77777777" w:rsidR="007B4759" w:rsidRPr="005A340B" w:rsidRDefault="00BD05EF" w:rsidP="007B4759">
            <w:pPr>
              <w:spacing w:line="276" w:lineRule="auto"/>
              <w:ind w:firstLine="601"/>
              <w:rPr>
                <w:rFonts w:ascii="Calibri" w:hAnsi="Calibri" w:cs="Calibri"/>
                <w:szCs w:val="24"/>
              </w:rPr>
            </w:pPr>
            <w:r w:rsidRPr="005A340B">
              <w:rPr>
                <w:rFonts w:ascii="Calibri" w:hAnsi="Calibri" w:cs="Calibri"/>
                <w:szCs w:val="24"/>
              </w:rPr>
              <w:t xml:space="preserve">Tvarkos </w:t>
            </w:r>
            <w:r w:rsidR="007B4759" w:rsidRPr="005A340B">
              <w:rPr>
                <w:rFonts w:ascii="Calibri" w:hAnsi="Calibri" w:cs="Calibri"/>
                <w:szCs w:val="24"/>
              </w:rPr>
              <w:t>aprašo 4 punkte įtvirtinta, kad: „Pirkimas laikomas žaliuoju, kai rengiant technines specifikacijas, nustatant tiekėjų kvalifikacijos reikalavimus ar kvalifikacinės atrankos kriterijus, pasiūlymų vertinimo kriterijus, pirkimo sutarties vykdymo sąlygas ir (ar) kitus reikalavimus tiekėjams, perkama prekė, paslauga arba darbas (toliau – produktas) tenkina bent vieną iš žemiau esančių papunkčių:</w:t>
            </w:r>
          </w:p>
          <w:p w14:paraId="772327C6" w14:textId="4124BE47" w:rsidR="007B4759" w:rsidRPr="007B4759" w:rsidRDefault="007B4759" w:rsidP="007B4759">
            <w:pPr>
              <w:spacing w:line="276" w:lineRule="auto"/>
              <w:ind w:firstLine="601"/>
              <w:rPr>
                <w:rFonts w:ascii="Calibri" w:hAnsi="Calibri" w:cs="Calibri"/>
                <w:szCs w:val="24"/>
              </w:rPr>
            </w:pPr>
            <w:r w:rsidRPr="007B4759">
              <w:rPr>
                <w:rFonts w:ascii="Calibri" w:hAnsi="Calibri" w:cs="Calibri"/>
                <w:szCs w:val="24"/>
              </w:rPr>
              <w:lastRenderedPageBreak/>
              <w:t>4.1. yra Produktų, kurių viešiesiems pirkimams ir pirkimams taikytini minimalūs aplinkos apsaugos kriterijai, sąraše, nurodytame Tvarkos aprašo 1 priede (toliau – produktų sąrašas) ir atitinka visus produktui nustatytus ir aplinkos ministro įsakymu patvirtintus minimalius aplinkos apsaugos kriterijus, nurodytus Tvarkos aprašo 2 priede</w:t>
            </w:r>
            <w:r w:rsidRPr="005A340B">
              <w:rPr>
                <w:rFonts w:ascii="Calibri" w:hAnsi="Calibri" w:cs="Calibri"/>
                <w:szCs w:val="24"/>
              </w:rPr>
              <w:t>“.</w:t>
            </w:r>
          </w:p>
          <w:p w14:paraId="7028FBF8" w14:textId="6F544D13" w:rsidR="00011E10" w:rsidRPr="005A340B" w:rsidRDefault="007B4759" w:rsidP="00BD05EF">
            <w:pPr>
              <w:spacing w:line="276" w:lineRule="auto"/>
              <w:ind w:firstLine="601"/>
              <w:rPr>
                <w:rFonts w:ascii="Calibri" w:hAnsi="Calibri" w:cs="Calibri"/>
                <w:szCs w:val="24"/>
              </w:rPr>
            </w:pPr>
            <w:r w:rsidRPr="005A340B">
              <w:rPr>
                <w:rFonts w:ascii="Calibri" w:hAnsi="Calibri" w:cs="Calibri"/>
                <w:szCs w:val="24"/>
              </w:rPr>
              <w:t xml:space="preserve">Maisto produktai ir maitinimo paslaugos yra nurodyti Tvarkos aprašo </w:t>
            </w:r>
            <w:r w:rsidR="00EE1B6D" w:rsidRPr="005A340B">
              <w:rPr>
                <w:rFonts w:ascii="Calibri" w:hAnsi="Calibri" w:cs="Calibri"/>
                <w:szCs w:val="24"/>
              </w:rPr>
              <w:t>1</w:t>
            </w:r>
            <w:r w:rsidRPr="005A340B">
              <w:rPr>
                <w:rFonts w:ascii="Calibri" w:hAnsi="Calibri" w:cs="Calibri"/>
                <w:szCs w:val="24"/>
              </w:rPr>
              <w:t xml:space="preserve"> priedo </w:t>
            </w:r>
            <w:r w:rsidR="00EE1B6D" w:rsidRPr="005A340B">
              <w:rPr>
                <w:rFonts w:ascii="Calibri" w:hAnsi="Calibri" w:cs="Calibri"/>
                <w:szCs w:val="24"/>
              </w:rPr>
              <w:t>„</w:t>
            </w:r>
            <w:r w:rsidRPr="005A340B">
              <w:rPr>
                <w:rFonts w:ascii="Calibri" w:hAnsi="Calibri" w:cs="Calibri"/>
                <w:szCs w:val="24"/>
              </w:rPr>
              <w:t>Produktų, kurių viešiesiems pirkimams ir pirkimams taikytini minimalūs aplinkos apsaugos kriterijai, sąrašo</w:t>
            </w:r>
            <w:r w:rsidR="00EE1B6D" w:rsidRPr="005A340B">
              <w:rPr>
                <w:rFonts w:ascii="Calibri" w:hAnsi="Calibri" w:cs="Calibri"/>
                <w:szCs w:val="24"/>
              </w:rPr>
              <w:t>“</w:t>
            </w:r>
            <w:r w:rsidRPr="005A340B">
              <w:rPr>
                <w:rFonts w:ascii="Calibri" w:hAnsi="Calibri" w:cs="Calibri"/>
                <w:szCs w:val="24"/>
              </w:rPr>
              <w:t xml:space="preserve"> 8</w:t>
            </w:r>
            <w:r w:rsidR="00BF1F87" w:rsidRPr="005A340B">
              <w:rPr>
                <w:rFonts w:ascii="Calibri" w:hAnsi="Calibri" w:cs="Calibri"/>
                <w:szCs w:val="24"/>
              </w:rPr>
              <w:t> </w:t>
            </w:r>
            <w:r w:rsidRPr="005A340B">
              <w:rPr>
                <w:rFonts w:ascii="Calibri" w:hAnsi="Calibri" w:cs="Calibri"/>
                <w:szCs w:val="24"/>
              </w:rPr>
              <w:t>punkte.</w:t>
            </w:r>
            <w:r w:rsidR="00EE1B6D" w:rsidRPr="005A340B">
              <w:rPr>
                <w:rFonts w:ascii="Calibri" w:hAnsi="Calibri" w:cs="Calibri"/>
                <w:szCs w:val="24"/>
              </w:rPr>
              <w:t xml:space="preserve"> Tvarkos aprašo 2 priedo „Minimalūs aplinkos apsaugos kriterijai“</w:t>
            </w:r>
            <w:r w:rsidR="00392328" w:rsidRPr="005A340B">
              <w:rPr>
                <w:rFonts w:ascii="Calibri" w:hAnsi="Calibri" w:cs="Calibri"/>
                <w:szCs w:val="24"/>
              </w:rPr>
              <w:t xml:space="preserve"> </w:t>
            </w:r>
            <w:r w:rsidR="00EE1B6D" w:rsidRPr="005A340B">
              <w:rPr>
                <w:rFonts w:ascii="Calibri" w:hAnsi="Calibri" w:cs="Calibri"/>
                <w:szCs w:val="24"/>
              </w:rPr>
              <w:t>VIII skyriuje nustatyti minimalūs aplinkos apsaugos kriterijai maisto produktams ir maitinimo paslaugoms. Pavyzdžiui, 8.2</w:t>
            </w:r>
            <w:r w:rsidR="00BB743A" w:rsidRPr="005A340B">
              <w:rPr>
                <w:rFonts w:ascii="Calibri" w:hAnsi="Calibri" w:cs="Calibri"/>
                <w:szCs w:val="24"/>
              </w:rPr>
              <w:t xml:space="preserve"> papunktyje nurodyta, kad: „</w:t>
            </w:r>
            <w:r w:rsidR="00EE1B6D" w:rsidRPr="005A340B">
              <w:rPr>
                <w:rFonts w:ascii="Calibri" w:hAnsi="Calibri" w:cs="Calibri"/>
                <w:szCs w:val="24"/>
              </w:rPr>
              <w:t>teikiant maitinimo paslaugas naudojami maisto produktai turi atitikti minimalius aplinkos apsaugos kriterijus, nustatytus maisto produktams pagal 8.1 papunktį</w:t>
            </w:r>
            <w:r w:rsidR="00BB743A" w:rsidRPr="005A340B">
              <w:rPr>
                <w:rFonts w:ascii="Calibri" w:hAnsi="Calibri" w:cs="Calibri"/>
                <w:szCs w:val="24"/>
              </w:rPr>
              <w:t>“</w:t>
            </w:r>
            <w:r w:rsidR="00EE1B6D" w:rsidRPr="005A340B">
              <w:rPr>
                <w:rFonts w:ascii="Calibri" w:hAnsi="Calibri" w:cs="Calibri"/>
                <w:szCs w:val="24"/>
              </w:rPr>
              <w:t>.</w:t>
            </w:r>
            <w:r w:rsidR="00BB743A" w:rsidRPr="005A340B">
              <w:rPr>
                <w:rFonts w:ascii="Calibri" w:hAnsi="Calibri" w:cs="Calibri"/>
                <w:szCs w:val="24"/>
              </w:rPr>
              <w:t xml:space="preserve"> </w:t>
            </w:r>
            <w:r w:rsidR="00392328" w:rsidRPr="005A340B">
              <w:rPr>
                <w:rFonts w:ascii="Calibri" w:hAnsi="Calibri" w:cs="Calibri"/>
                <w:szCs w:val="24"/>
              </w:rPr>
              <w:t xml:space="preserve">Minimalių </w:t>
            </w:r>
            <w:r w:rsidR="00BF1F87" w:rsidRPr="005A340B">
              <w:rPr>
                <w:rFonts w:ascii="Calibri" w:hAnsi="Calibri" w:cs="Calibri"/>
                <w:szCs w:val="24"/>
              </w:rPr>
              <w:t xml:space="preserve">aplinkos apsaugos kriterijų </w:t>
            </w:r>
            <w:r w:rsidR="00BB743A" w:rsidRPr="005A340B">
              <w:rPr>
                <w:rFonts w:ascii="Calibri" w:hAnsi="Calibri" w:cs="Calibri"/>
                <w:szCs w:val="24"/>
              </w:rPr>
              <w:t>8.1 papunktyje nustatyta, kad</w:t>
            </w:r>
            <w:r w:rsidR="00392328" w:rsidRPr="005A340B">
              <w:rPr>
                <w:rFonts w:ascii="Calibri" w:hAnsi="Calibri" w:cs="Calibri"/>
                <w:szCs w:val="24"/>
              </w:rPr>
              <w:t>: „</w:t>
            </w:r>
            <w:r w:rsidR="00392328" w:rsidRPr="005A340B">
              <w:rPr>
                <w:rFonts w:ascii="Calibri" w:hAnsi="Calibri" w:cs="Calibri"/>
                <w:b/>
                <w:bCs/>
                <w:szCs w:val="24"/>
              </w:rPr>
              <w:t>ne mažiau kaip 30 proc.</w:t>
            </w:r>
            <w:r w:rsidR="00392328" w:rsidRPr="005A340B">
              <w:rPr>
                <w:rFonts w:ascii="Calibri" w:hAnsi="Calibri" w:cs="Calibri"/>
                <w:szCs w:val="24"/>
              </w:rPr>
              <w:t xml:space="preserve"> perkamų maisto produktų (išskyrus skirtus gyvūnams) kiekio (kilogramais, litrais, vienetais) turi atitikti bent vieną iš &lt;...&gt; minimalių aplinkos apsaugos kriterijų</w:t>
            </w:r>
            <w:r w:rsidR="00392328" w:rsidRPr="005A340B">
              <w:rPr>
                <w:rStyle w:val="FootnoteReference"/>
                <w:rFonts w:ascii="Calibri" w:hAnsi="Calibri" w:cs="Calibri"/>
                <w:szCs w:val="24"/>
              </w:rPr>
              <w:footnoteReference w:id="14"/>
            </w:r>
            <w:r w:rsidR="00392328" w:rsidRPr="005A340B">
              <w:rPr>
                <w:rFonts w:ascii="Calibri" w:hAnsi="Calibri" w:cs="Calibri"/>
                <w:szCs w:val="24"/>
              </w:rPr>
              <w:t xml:space="preserve"> &lt;...&gt;“.</w:t>
            </w:r>
          </w:p>
          <w:p w14:paraId="0EE55255" w14:textId="18A55E7D" w:rsidR="00804DE6" w:rsidRPr="005A340B" w:rsidRDefault="00840DFA" w:rsidP="003415CF">
            <w:pPr>
              <w:spacing w:line="276" w:lineRule="auto"/>
              <w:ind w:firstLine="601"/>
              <w:rPr>
                <w:rFonts w:ascii="Calibri" w:hAnsi="Calibri" w:cs="Calibri"/>
                <w:szCs w:val="24"/>
              </w:rPr>
            </w:pPr>
            <w:r w:rsidRPr="005A340B">
              <w:rPr>
                <w:rFonts w:ascii="Calibri" w:hAnsi="Calibri" w:cs="Calibri"/>
                <w:szCs w:val="24"/>
              </w:rPr>
              <w:t>Tarnyba kreipėsi</w:t>
            </w:r>
            <w:r w:rsidRPr="005A340B">
              <w:rPr>
                <w:rStyle w:val="FootnoteReference"/>
                <w:rFonts w:ascii="Calibri" w:hAnsi="Calibri" w:cs="Calibri"/>
                <w:szCs w:val="24"/>
              </w:rPr>
              <w:footnoteReference w:id="15"/>
            </w:r>
            <w:r w:rsidRPr="005A340B">
              <w:rPr>
                <w:rFonts w:ascii="Calibri" w:hAnsi="Calibri" w:cs="Calibri"/>
                <w:szCs w:val="24"/>
              </w:rPr>
              <w:t xml:space="preserve"> į Perkančiąją organizaciją ir prašė</w:t>
            </w:r>
            <w:r w:rsidR="0090610B" w:rsidRPr="005A340B">
              <w:rPr>
                <w:rFonts w:ascii="Calibri" w:hAnsi="Calibri" w:cs="Calibri"/>
                <w:szCs w:val="24"/>
              </w:rPr>
              <w:t xml:space="preserve"> </w:t>
            </w:r>
            <w:r w:rsidR="003415CF" w:rsidRPr="005A340B">
              <w:rPr>
                <w:rFonts w:ascii="Calibri" w:hAnsi="Calibri" w:cs="Calibri"/>
                <w:szCs w:val="24"/>
              </w:rPr>
              <w:t>n</w:t>
            </w:r>
            <w:r w:rsidRPr="005A340B">
              <w:rPr>
                <w:rFonts w:ascii="Calibri" w:hAnsi="Calibri" w:cs="Calibri"/>
                <w:szCs w:val="24"/>
              </w:rPr>
              <w:t>urodyti, kokia Tiekėjo maitinimui naudotų maisto produktų procentinė dalis 2025 m. rugsėjo mėn. atitiko minimalius aplinkos apsaugos kriterijus</w:t>
            </w:r>
            <w:r w:rsidR="003415CF" w:rsidRPr="005A340B">
              <w:rPr>
                <w:rFonts w:ascii="Calibri" w:hAnsi="Calibri" w:cs="Calibri"/>
                <w:szCs w:val="24"/>
              </w:rPr>
              <w:t>“</w:t>
            </w:r>
            <w:r w:rsidR="0090610B" w:rsidRPr="005A340B">
              <w:rPr>
                <w:rFonts w:ascii="Calibri" w:hAnsi="Calibri" w:cs="Calibri"/>
                <w:szCs w:val="24"/>
              </w:rPr>
              <w:t xml:space="preserve"> ir </w:t>
            </w:r>
            <w:r w:rsidR="00A3287C" w:rsidRPr="005A340B">
              <w:rPr>
                <w:rFonts w:ascii="Calibri" w:hAnsi="Calibri" w:cs="Calibri"/>
                <w:szCs w:val="24"/>
              </w:rPr>
              <w:t xml:space="preserve">pateikti </w:t>
            </w:r>
            <w:r w:rsidR="0090610B" w:rsidRPr="005A340B">
              <w:rPr>
                <w:rFonts w:ascii="Calibri" w:hAnsi="Calibri" w:cs="Calibri"/>
                <w:szCs w:val="24"/>
              </w:rPr>
              <w:t>Tiekėjo atitiktį minimaliems aplinkos apsaugos kriterijams įrodančių dokumentų kopijas už 2025 m. rugsėjo mėn</w:t>
            </w:r>
            <w:r w:rsidR="00804DE6" w:rsidRPr="005A340B">
              <w:rPr>
                <w:rFonts w:ascii="Calibri" w:hAnsi="Calibri" w:cs="Calibri"/>
                <w:szCs w:val="24"/>
              </w:rPr>
              <w:t>.</w:t>
            </w:r>
          </w:p>
          <w:p w14:paraId="72D374E6" w14:textId="0B235D37" w:rsidR="00C926D1" w:rsidRPr="005A340B" w:rsidRDefault="0090610B" w:rsidP="007B5964">
            <w:pPr>
              <w:spacing w:line="276" w:lineRule="auto"/>
              <w:ind w:firstLine="601"/>
              <w:rPr>
                <w:rFonts w:ascii="Calibri" w:hAnsi="Calibri" w:cs="Calibri"/>
                <w:bCs/>
                <w:iCs/>
                <w:szCs w:val="24"/>
                <w:lang w:eastAsia="lt-LT"/>
              </w:rPr>
            </w:pPr>
            <w:r w:rsidRPr="005A340B">
              <w:rPr>
                <w:rFonts w:ascii="Calibri" w:hAnsi="Calibri" w:cs="Calibri"/>
                <w:bCs/>
                <w:iCs/>
                <w:szCs w:val="24"/>
                <w:lang w:eastAsia="lt-LT"/>
              </w:rPr>
              <w:t xml:space="preserve">Perkančioji </w:t>
            </w:r>
            <w:r w:rsidR="00A3287C" w:rsidRPr="005A340B">
              <w:rPr>
                <w:rFonts w:ascii="Calibri" w:hAnsi="Calibri" w:cs="Calibri"/>
                <w:bCs/>
                <w:iCs/>
                <w:szCs w:val="24"/>
                <w:lang w:eastAsia="lt-LT"/>
              </w:rPr>
              <w:t>organiz</w:t>
            </w:r>
            <w:r w:rsidR="00D439A2" w:rsidRPr="005A340B">
              <w:rPr>
                <w:rFonts w:ascii="Calibri" w:hAnsi="Calibri" w:cs="Calibri"/>
                <w:bCs/>
                <w:iCs/>
                <w:szCs w:val="24"/>
                <w:lang w:eastAsia="lt-LT"/>
              </w:rPr>
              <w:t>a</w:t>
            </w:r>
            <w:r w:rsidR="00A3287C" w:rsidRPr="005A340B">
              <w:rPr>
                <w:rFonts w:ascii="Calibri" w:hAnsi="Calibri" w:cs="Calibri"/>
                <w:bCs/>
                <w:iCs/>
                <w:szCs w:val="24"/>
                <w:lang w:eastAsia="lt-LT"/>
              </w:rPr>
              <w:t xml:space="preserve">cija </w:t>
            </w:r>
            <w:r w:rsidR="00D439A2" w:rsidRPr="005A340B">
              <w:rPr>
                <w:rFonts w:ascii="Calibri" w:hAnsi="Calibri" w:cs="Calibri"/>
                <w:bCs/>
                <w:iCs/>
                <w:szCs w:val="24"/>
                <w:lang w:eastAsia="lt-LT"/>
              </w:rPr>
              <w:t>atsakė</w:t>
            </w:r>
            <w:r w:rsidR="00E7575F" w:rsidRPr="005A340B">
              <w:rPr>
                <w:rStyle w:val="FootnoteReference"/>
                <w:rFonts w:ascii="Calibri" w:hAnsi="Calibri" w:cs="Calibri"/>
                <w:bCs/>
                <w:iCs/>
                <w:szCs w:val="24"/>
                <w:lang w:eastAsia="lt-LT"/>
              </w:rPr>
              <w:footnoteReference w:id="16"/>
            </w:r>
            <w:r w:rsidR="00D439A2" w:rsidRPr="005A340B">
              <w:rPr>
                <w:rFonts w:ascii="Calibri" w:hAnsi="Calibri" w:cs="Calibri"/>
                <w:bCs/>
                <w:iCs/>
                <w:szCs w:val="24"/>
                <w:lang w:eastAsia="lt-LT"/>
              </w:rPr>
              <w:t>: „</w:t>
            </w:r>
            <w:r w:rsidR="000C1C90">
              <w:rPr>
                <w:rFonts w:ascii="Calibri" w:hAnsi="Calibri" w:cs="Calibri"/>
                <w:bCs/>
                <w:iCs/>
                <w:szCs w:val="24"/>
                <w:lang w:eastAsia="lt-LT"/>
              </w:rPr>
              <w:t xml:space="preserve">Tiekėjas maisto gamybai produktus įsigyja iš UAB „Handelshus“, kuri tiekia produktus ugdymo įstaigoms ir dalyvauja viešuosiuose pirkimuose, ir atitinka žaliųjų pirkimų kriterijų. &lt;...&gt; </w:t>
            </w:r>
            <w:r w:rsidR="00E7575F" w:rsidRPr="005A340B">
              <w:rPr>
                <w:rFonts w:ascii="Calibri" w:hAnsi="Calibri" w:cs="Calibri"/>
                <w:bCs/>
                <w:iCs/>
                <w:szCs w:val="24"/>
                <w:lang w:eastAsia="lt-LT"/>
              </w:rPr>
              <w:t xml:space="preserve">Tiekėjas per 2025 m. rugsėjo mėn. </w:t>
            </w:r>
            <w:r w:rsidR="00E7575F" w:rsidRPr="005A340B">
              <w:rPr>
                <w:rFonts w:ascii="Calibri" w:hAnsi="Calibri" w:cs="Calibri"/>
                <w:b/>
                <w:iCs/>
                <w:szCs w:val="24"/>
                <w:lang w:eastAsia="lt-LT"/>
              </w:rPr>
              <w:t>panaudojo 10,85 proc. ekologiškų produktų</w:t>
            </w:r>
            <w:r w:rsidR="00504F66">
              <w:rPr>
                <w:rFonts w:ascii="Calibri" w:hAnsi="Calibri" w:cs="Calibri"/>
                <w:bCs/>
                <w:iCs/>
                <w:szCs w:val="24"/>
                <w:lang w:eastAsia="lt-LT"/>
              </w:rPr>
              <w:t xml:space="preserve"> </w:t>
            </w:r>
            <w:r w:rsidR="00E7575F" w:rsidRPr="005A340B">
              <w:rPr>
                <w:rFonts w:ascii="Calibri" w:hAnsi="Calibri" w:cs="Calibri"/>
                <w:bCs/>
                <w:iCs/>
                <w:szCs w:val="24"/>
                <w:lang w:eastAsia="lt-LT"/>
              </w:rPr>
              <w:t>nuo bendro įsigyjamo produktų kiekio</w:t>
            </w:r>
            <w:r w:rsidR="00D439A2" w:rsidRPr="005A340B">
              <w:rPr>
                <w:rFonts w:ascii="Calibri" w:hAnsi="Calibri" w:cs="Calibri"/>
                <w:bCs/>
                <w:iCs/>
                <w:szCs w:val="24"/>
                <w:lang w:eastAsia="lt-LT"/>
              </w:rPr>
              <w:t>“</w:t>
            </w:r>
            <w:r w:rsidR="00E7575F" w:rsidRPr="005A340B">
              <w:rPr>
                <w:rFonts w:ascii="Calibri" w:hAnsi="Calibri" w:cs="Calibri"/>
                <w:bCs/>
                <w:iCs/>
                <w:szCs w:val="24"/>
                <w:lang w:eastAsia="lt-LT"/>
              </w:rPr>
              <w:t xml:space="preserve"> ir pateikė </w:t>
            </w:r>
            <w:r w:rsidR="00513BCA" w:rsidRPr="005A340B">
              <w:rPr>
                <w:rFonts w:ascii="Calibri" w:hAnsi="Calibri" w:cs="Calibri"/>
                <w:bCs/>
                <w:iCs/>
                <w:szCs w:val="24"/>
                <w:lang w:eastAsia="lt-LT"/>
              </w:rPr>
              <w:t xml:space="preserve">ekologiškumo </w:t>
            </w:r>
            <w:r w:rsidR="00513BCA" w:rsidRPr="005A340B">
              <w:rPr>
                <w:rFonts w:ascii="Calibri" w:hAnsi="Calibri" w:cs="Calibri"/>
                <w:bCs/>
                <w:iCs/>
                <w:szCs w:val="24"/>
                <w:lang w:eastAsia="lt-LT"/>
              </w:rPr>
              <w:lastRenderedPageBreak/>
              <w:t>sertifikatus</w:t>
            </w:r>
            <w:r w:rsidR="00513BCA" w:rsidRPr="005A340B">
              <w:rPr>
                <w:rStyle w:val="FootnoteReference"/>
                <w:rFonts w:ascii="Calibri" w:hAnsi="Calibri" w:cs="Calibri"/>
                <w:bCs/>
                <w:iCs/>
                <w:szCs w:val="24"/>
                <w:lang w:eastAsia="lt-LT"/>
              </w:rPr>
              <w:footnoteReference w:id="17"/>
            </w:r>
            <w:r w:rsidR="00231DAB" w:rsidRPr="005A340B">
              <w:rPr>
                <w:rFonts w:ascii="Calibri" w:hAnsi="Calibri" w:cs="Calibri"/>
                <w:bCs/>
                <w:iCs/>
                <w:szCs w:val="24"/>
                <w:lang w:eastAsia="lt-LT"/>
              </w:rPr>
              <w:t xml:space="preserve">, </w:t>
            </w:r>
            <w:r w:rsidR="00814D5E" w:rsidRPr="005A340B">
              <w:rPr>
                <w:rFonts w:ascii="Calibri" w:hAnsi="Calibri" w:cs="Calibri"/>
                <w:bCs/>
                <w:iCs/>
                <w:szCs w:val="24"/>
                <w:lang w:eastAsia="lt-LT"/>
              </w:rPr>
              <w:t>NKP sertifikatus</w:t>
            </w:r>
            <w:r w:rsidR="00814D5E" w:rsidRPr="005A340B">
              <w:rPr>
                <w:rStyle w:val="FootnoteReference"/>
                <w:rFonts w:ascii="Calibri" w:hAnsi="Calibri" w:cs="Calibri"/>
                <w:bCs/>
                <w:iCs/>
                <w:szCs w:val="24"/>
                <w:lang w:eastAsia="lt-LT"/>
              </w:rPr>
              <w:footnoteReference w:id="18"/>
            </w:r>
            <w:r w:rsidR="00231DAB" w:rsidRPr="005A340B">
              <w:rPr>
                <w:rFonts w:ascii="Calibri" w:hAnsi="Calibri" w:cs="Calibri"/>
                <w:bCs/>
                <w:iCs/>
                <w:szCs w:val="24"/>
                <w:lang w:eastAsia="lt-LT"/>
              </w:rPr>
              <w:t xml:space="preserve">, </w:t>
            </w:r>
            <w:r w:rsidR="00BB3149" w:rsidRPr="005A340B">
              <w:rPr>
                <w:rFonts w:ascii="Calibri" w:hAnsi="Calibri" w:cs="Calibri"/>
                <w:bCs/>
                <w:iCs/>
                <w:szCs w:val="24"/>
                <w:lang w:eastAsia="lt-LT"/>
              </w:rPr>
              <w:t xml:space="preserve">2025 m. rugsėjo mėn. </w:t>
            </w:r>
            <w:r w:rsidR="00231DAB" w:rsidRPr="005A340B">
              <w:rPr>
                <w:rFonts w:ascii="Calibri" w:hAnsi="Calibri" w:cs="Calibri"/>
                <w:bCs/>
                <w:iCs/>
                <w:szCs w:val="24"/>
                <w:lang w:eastAsia="lt-LT"/>
              </w:rPr>
              <w:t>prekių pirkimo-pardavimo</w:t>
            </w:r>
            <w:r w:rsidR="00F51081">
              <w:rPr>
                <w:rFonts w:ascii="Calibri" w:hAnsi="Calibri" w:cs="Calibri"/>
                <w:bCs/>
                <w:iCs/>
                <w:szCs w:val="24"/>
                <w:lang w:eastAsia="lt-LT"/>
              </w:rPr>
              <w:t xml:space="preserve"> iš UAB „Handelshus“</w:t>
            </w:r>
            <w:r w:rsidR="00BB3149" w:rsidRPr="005A340B">
              <w:rPr>
                <w:rFonts w:ascii="Calibri" w:hAnsi="Calibri" w:cs="Calibri"/>
                <w:bCs/>
                <w:iCs/>
                <w:szCs w:val="24"/>
                <w:lang w:eastAsia="lt-LT"/>
              </w:rPr>
              <w:t xml:space="preserve"> ir </w:t>
            </w:r>
            <w:r w:rsidR="00F51081">
              <w:rPr>
                <w:rFonts w:ascii="Calibri" w:hAnsi="Calibri" w:cs="Calibri"/>
                <w:bCs/>
                <w:iCs/>
                <w:szCs w:val="24"/>
                <w:lang w:eastAsia="lt-LT"/>
              </w:rPr>
              <w:t xml:space="preserve">jų </w:t>
            </w:r>
            <w:r w:rsidR="00BB3149" w:rsidRPr="005A340B">
              <w:rPr>
                <w:rFonts w:ascii="Calibri" w:hAnsi="Calibri" w:cs="Calibri"/>
                <w:bCs/>
                <w:iCs/>
                <w:szCs w:val="24"/>
                <w:lang w:eastAsia="lt-LT"/>
              </w:rPr>
              <w:t>pristatymo į Gimnaziją</w:t>
            </w:r>
            <w:r w:rsidR="00231DAB" w:rsidRPr="005A340B">
              <w:rPr>
                <w:rFonts w:ascii="Calibri" w:hAnsi="Calibri" w:cs="Calibri"/>
                <w:bCs/>
                <w:iCs/>
                <w:szCs w:val="24"/>
                <w:lang w:eastAsia="lt-LT"/>
              </w:rPr>
              <w:t xml:space="preserve"> PVM sąskaitas-faktūras</w:t>
            </w:r>
            <w:r w:rsidR="00D439A2" w:rsidRPr="005A340B">
              <w:rPr>
                <w:rFonts w:ascii="Calibri" w:hAnsi="Calibri" w:cs="Calibri"/>
                <w:bCs/>
                <w:iCs/>
                <w:szCs w:val="24"/>
                <w:lang w:eastAsia="lt-LT"/>
              </w:rPr>
              <w:t>.</w:t>
            </w:r>
          </w:p>
          <w:p w14:paraId="7E330A77" w14:textId="0F72E4F3" w:rsidR="00A3287C" w:rsidRPr="00F51081" w:rsidRDefault="00461A49" w:rsidP="00F51081">
            <w:pPr>
              <w:spacing w:line="276" w:lineRule="auto"/>
              <w:ind w:firstLine="601"/>
              <w:rPr>
                <w:rFonts w:ascii="Calibri" w:hAnsi="Calibri" w:cs="Calibri"/>
                <w:szCs w:val="24"/>
              </w:rPr>
            </w:pPr>
            <w:r w:rsidRPr="005A340B">
              <w:rPr>
                <w:rFonts w:ascii="Calibri" w:hAnsi="Calibri" w:cs="Calibri"/>
                <w:bCs/>
                <w:iCs/>
                <w:szCs w:val="24"/>
                <w:lang w:eastAsia="lt-LT"/>
              </w:rPr>
              <w:t>Pažymėtina, kad 10,85 proc. ekologiškų produktų kiekis nuo bendro įsigyjamo produktų kiekio netenkina prieš tai aprašytų Tvarkos aprašo ir jo pried</w:t>
            </w:r>
            <w:r w:rsidR="00231DAB" w:rsidRPr="005A340B">
              <w:rPr>
                <w:rFonts w:ascii="Calibri" w:hAnsi="Calibri" w:cs="Calibri"/>
                <w:bCs/>
                <w:iCs/>
                <w:szCs w:val="24"/>
                <w:lang w:eastAsia="lt-LT"/>
              </w:rPr>
              <w:t>ų</w:t>
            </w:r>
            <w:r w:rsidRPr="005A340B">
              <w:rPr>
                <w:rFonts w:ascii="Calibri" w:hAnsi="Calibri" w:cs="Calibri"/>
                <w:bCs/>
                <w:iCs/>
                <w:szCs w:val="24"/>
                <w:lang w:eastAsia="lt-LT"/>
              </w:rPr>
              <w:t xml:space="preserve"> reikalavimų, kadangi nesudaro minimalaus / n</w:t>
            </w:r>
            <w:r w:rsidRPr="005A340B">
              <w:rPr>
                <w:rFonts w:ascii="Calibri" w:hAnsi="Calibri" w:cs="Calibri"/>
                <w:bCs/>
                <w:szCs w:val="24"/>
              </w:rPr>
              <w:t>e mažiau kaip 30 proc. perkamų</w:t>
            </w:r>
            <w:r w:rsidRPr="005A340B">
              <w:rPr>
                <w:rFonts w:ascii="Calibri" w:hAnsi="Calibri" w:cs="Calibri"/>
                <w:szCs w:val="24"/>
              </w:rPr>
              <w:t xml:space="preserve"> maisto produktų</w:t>
            </w:r>
            <w:r w:rsidR="00231DAB" w:rsidRPr="005A340B">
              <w:rPr>
                <w:rFonts w:ascii="Calibri" w:hAnsi="Calibri" w:cs="Calibri"/>
                <w:szCs w:val="24"/>
              </w:rPr>
              <w:t>, atitinkančių aplinkos apsaugos reikalavimus,</w:t>
            </w:r>
            <w:r w:rsidRPr="005A340B">
              <w:rPr>
                <w:rFonts w:ascii="Calibri" w:hAnsi="Calibri" w:cs="Calibri"/>
                <w:szCs w:val="24"/>
              </w:rPr>
              <w:t xml:space="preserve"> kiekio</w:t>
            </w:r>
            <w:r w:rsidR="00F51081">
              <w:rPr>
                <w:rFonts w:ascii="Calibri" w:hAnsi="Calibri" w:cs="Calibri"/>
                <w:szCs w:val="24"/>
              </w:rPr>
              <w:t xml:space="preserve">, </w:t>
            </w:r>
            <w:r w:rsidR="00F51081" w:rsidRPr="00F51081">
              <w:rPr>
                <w:rFonts w:ascii="Calibri" w:hAnsi="Calibri" w:cs="Calibri"/>
                <w:szCs w:val="24"/>
              </w:rPr>
              <w:t xml:space="preserve">o Gimnazija savo atsakyme </w:t>
            </w:r>
            <w:r w:rsidR="007619DB" w:rsidRPr="00F51081">
              <w:rPr>
                <w:rFonts w:ascii="Calibri" w:hAnsi="Calibri" w:cs="Calibri"/>
                <w:bCs/>
                <w:iCs/>
                <w:szCs w:val="24"/>
                <w:lang w:eastAsia="lt-LT"/>
              </w:rPr>
              <w:t>nenurodė, ar be ekologiškų produktų (ne)buvo panaudota ir kiek kitų aplinkos apsaugos kriterijus atitinkančių produktų, kurie nėra ekologiški</w:t>
            </w:r>
            <w:r w:rsidR="00F51081" w:rsidRPr="00F51081">
              <w:rPr>
                <w:rFonts w:ascii="Calibri" w:hAnsi="Calibri" w:cs="Calibri"/>
                <w:bCs/>
                <w:iCs/>
                <w:szCs w:val="24"/>
                <w:lang w:eastAsia="lt-LT"/>
              </w:rPr>
              <w:t xml:space="preserve">, bet atitinka aplinkos apsaugos reikalavimus </w:t>
            </w:r>
            <w:r w:rsidR="007619DB" w:rsidRPr="00F51081">
              <w:rPr>
                <w:rFonts w:ascii="Calibri" w:hAnsi="Calibri" w:cs="Calibri"/>
                <w:bCs/>
                <w:iCs/>
                <w:szCs w:val="24"/>
                <w:lang w:eastAsia="lt-LT"/>
              </w:rPr>
              <w:t>(pvz., pagal nacionalinę maisto kokybės sistemą pagaminti produktai (toliau - NKP).</w:t>
            </w:r>
            <w:r w:rsidR="00F51081">
              <w:rPr>
                <w:rFonts w:ascii="Calibri" w:hAnsi="Calibri" w:cs="Calibri"/>
                <w:szCs w:val="24"/>
              </w:rPr>
              <w:t xml:space="preserve"> </w:t>
            </w:r>
            <w:r w:rsidR="00231DAB" w:rsidRPr="005A340B">
              <w:rPr>
                <w:rFonts w:ascii="Calibri" w:hAnsi="Calibri" w:cs="Calibri"/>
                <w:szCs w:val="24"/>
              </w:rPr>
              <w:t xml:space="preserve">Antra, </w:t>
            </w:r>
            <w:r w:rsidR="00331B5D" w:rsidRPr="005A340B">
              <w:rPr>
                <w:rFonts w:ascii="Calibri" w:hAnsi="Calibri" w:cs="Calibri"/>
                <w:szCs w:val="24"/>
              </w:rPr>
              <w:t>nėra aišku, kaip ir nuo kokio produktų kiekio paskaičiuoti Perkančiosios organizacijos nurodyti 10,85 proc</w:t>
            </w:r>
            <w:r w:rsidR="008E2987" w:rsidRPr="005A340B">
              <w:rPr>
                <w:rFonts w:ascii="Calibri" w:hAnsi="Calibri" w:cs="Calibri"/>
                <w:szCs w:val="24"/>
              </w:rPr>
              <w:t>.</w:t>
            </w:r>
            <w:r w:rsidR="00331B5D" w:rsidRPr="005A340B">
              <w:rPr>
                <w:rFonts w:ascii="Calibri" w:hAnsi="Calibri" w:cs="Calibri"/>
                <w:szCs w:val="24"/>
              </w:rPr>
              <w:t xml:space="preserve"> Trečia, nors </w:t>
            </w:r>
            <w:r w:rsidR="00591DAC" w:rsidRPr="005A340B">
              <w:rPr>
                <w:rFonts w:ascii="Calibri" w:hAnsi="Calibri" w:cs="Calibri"/>
                <w:szCs w:val="24"/>
              </w:rPr>
              <w:t>T</w:t>
            </w:r>
            <w:r w:rsidR="00331B5D" w:rsidRPr="005A340B">
              <w:rPr>
                <w:rFonts w:ascii="Calibri" w:hAnsi="Calibri" w:cs="Calibri"/>
                <w:szCs w:val="24"/>
              </w:rPr>
              <w:t xml:space="preserve">arnybai pateikti 7 sertifikatai (ekologiškumo ir NKP), tačiau visose </w:t>
            </w:r>
            <w:r w:rsidR="00591DAC" w:rsidRPr="005A340B">
              <w:rPr>
                <w:rFonts w:ascii="Calibri" w:hAnsi="Calibri" w:cs="Calibri"/>
                <w:szCs w:val="24"/>
              </w:rPr>
              <w:t xml:space="preserve">gautose </w:t>
            </w:r>
            <w:r w:rsidR="00331B5D" w:rsidRPr="005A340B">
              <w:rPr>
                <w:rFonts w:ascii="Calibri" w:hAnsi="Calibri" w:cs="Calibri"/>
                <w:szCs w:val="24"/>
              </w:rPr>
              <w:t xml:space="preserve">PVM sąskaitose-faktūrose prekių pardavėju nurodyta </w:t>
            </w:r>
            <w:r w:rsidR="00D06B73" w:rsidRPr="005A340B">
              <w:rPr>
                <w:rFonts w:ascii="Calibri" w:hAnsi="Calibri" w:cs="Calibri"/>
                <w:szCs w:val="24"/>
              </w:rPr>
              <w:t xml:space="preserve">tik </w:t>
            </w:r>
            <w:r w:rsidR="00331B5D" w:rsidRPr="005A340B">
              <w:rPr>
                <w:rFonts w:ascii="Calibri" w:hAnsi="Calibri" w:cs="Calibri"/>
                <w:szCs w:val="24"/>
              </w:rPr>
              <w:t xml:space="preserve">UAB „Handelshus“. Iš gautų dokumentų </w:t>
            </w:r>
            <w:r w:rsidR="00D06B73" w:rsidRPr="005A340B">
              <w:rPr>
                <w:rFonts w:ascii="Calibri" w:hAnsi="Calibri" w:cs="Calibri"/>
                <w:szCs w:val="24"/>
              </w:rPr>
              <w:t xml:space="preserve">taip pat </w:t>
            </w:r>
            <w:r w:rsidR="00331B5D" w:rsidRPr="005A340B">
              <w:rPr>
                <w:rFonts w:ascii="Calibri" w:hAnsi="Calibri" w:cs="Calibri"/>
                <w:szCs w:val="24"/>
              </w:rPr>
              <w:t xml:space="preserve">neaišku, </w:t>
            </w:r>
            <w:r w:rsidR="00BF6F7A">
              <w:rPr>
                <w:rFonts w:ascii="Calibri" w:hAnsi="Calibri" w:cs="Calibri"/>
                <w:szCs w:val="24"/>
              </w:rPr>
              <w:t>kokie maisto produktai ir</w:t>
            </w:r>
            <w:r w:rsidR="00331B5D" w:rsidRPr="005A340B">
              <w:rPr>
                <w:rFonts w:ascii="Calibri" w:hAnsi="Calibri" w:cs="Calibri"/>
                <w:szCs w:val="24"/>
              </w:rPr>
              <w:t xml:space="preserve"> kok</w:t>
            </w:r>
            <w:r w:rsidR="00BF6F7A">
              <w:rPr>
                <w:rFonts w:ascii="Calibri" w:hAnsi="Calibri" w:cs="Calibri"/>
                <w:szCs w:val="24"/>
              </w:rPr>
              <w:t>s</w:t>
            </w:r>
            <w:r w:rsidR="00331B5D" w:rsidRPr="005A340B">
              <w:rPr>
                <w:rFonts w:ascii="Calibri" w:hAnsi="Calibri" w:cs="Calibri"/>
                <w:szCs w:val="24"/>
              </w:rPr>
              <w:t xml:space="preserve"> </w:t>
            </w:r>
            <w:r w:rsidR="00BF6F7A">
              <w:rPr>
                <w:rFonts w:ascii="Calibri" w:hAnsi="Calibri" w:cs="Calibri"/>
                <w:szCs w:val="24"/>
              </w:rPr>
              <w:t>jų kiekis buvo</w:t>
            </w:r>
            <w:r w:rsidR="00331B5D" w:rsidRPr="005A340B">
              <w:rPr>
                <w:rFonts w:ascii="Calibri" w:hAnsi="Calibri" w:cs="Calibri"/>
                <w:szCs w:val="24"/>
              </w:rPr>
              <w:t xml:space="preserve"> įsig</w:t>
            </w:r>
            <w:r w:rsidR="00BF6F7A">
              <w:rPr>
                <w:rFonts w:ascii="Calibri" w:hAnsi="Calibri" w:cs="Calibri"/>
                <w:szCs w:val="24"/>
              </w:rPr>
              <w:t>yti</w:t>
            </w:r>
            <w:r w:rsidR="00331B5D" w:rsidRPr="005A340B">
              <w:rPr>
                <w:rFonts w:ascii="Calibri" w:hAnsi="Calibri" w:cs="Calibri"/>
                <w:szCs w:val="24"/>
              </w:rPr>
              <w:t xml:space="preserve"> iš </w:t>
            </w:r>
            <w:r w:rsidR="00BF6F7A">
              <w:rPr>
                <w:rFonts w:ascii="Calibri" w:hAnsi="Calibri" w:cs="Calibri"/>
                <w:szCs w:val="24"/>
              </w:rPr>
              <w:t xml:space="preserve">kitų, nei UAB „Handelshus“, </w:t>
            </w:r>
            <w:r w:rsidR="00331B5D" w:rsidRPr="005A340B">
              <w:rPr>
                <w:rFonts w:ascii="Calibri" w:hAnsi="Calibri" w:cs="Calibri"/>
                <w:szCs w:val="24"/>
              </w:rPr>
              <w:t>tiekėjų, kurių ekologiškumo ir NKP sertifikatai pateikti</w:t>
            </w:r>
            <w:r w:rsidR="002F25BA" w:rsidRPr="005A340B">
              <w:rPr>
                <w:rFonts w:ascii="Calibri" w:hAnsi="Calibri" w:cs="Calibri"/>
                <w:szCs w:val="24"/>
              </w:rPr>
              <w:t>.</w:t>
            </w:r>
            <w:r w:rsidR="002C76DC" w:rsidRPr="005A340B">
              <w:rPr>
                <w:rFonts w:ascii="Calibri" w:hAnsi="Calibri" w:cs="Calibri"/>
                <w:szCs w:val="24"/>
              </w:rPr>
              <w:t xml:space="preserve"> Iš PVM sąskaitų-faktūrų, kuriose nurodytas prekės pavadinimas</w:t>
            </w:r>
            <w:r w:rsidR="002C76DC" w:rsidRPr="005A340B">
              <w:rPr>
                <w:rStyle w:val="FootnoteReference"/>
                <w:rFonts w:ascii="Calibri" w:hAnsi="Calibri" w:cs="Calibri"/>
                <w:szCs w:val="24"/>
              </w:rPr>
              <w:footnoteReference w:id="19"/>
            </w:r>
            <w:r w:rsidR="002C76DC" w:rsidRPr="005A340B">
              <w:rPr>
                <w:rFonts w:ascii="Calibri" w:hAnsi="Calibri" w:cs="Calibri"/>
                <w:szCs w:val="24"/>
              </w:rPr>
              <w:t xml:space="preserve"> (aprašymas)</w:t>
            </w:r>
            <w:r w:rsidR="00CF70A6" w:rsidRPr="005A340B">
              <w:rPr>
                <w:rFonts w:ascii="Calibri" w:hAnsi="Calibri" w:cs="Calibri"/>
                <w:szCs w:val="24"/>
              </w:rPr>
              <w:t>, dėl daugumos prekių (maisto produktų)</w:t>
            </w:r>
            <w:r w:rsidR="002C76DC" w:rsidRPr="005A340B">
              <w:rPr>
                <w:rFonts w:ascii="Calibri" w:hAnsi="Calibri" w:cs="Calibri"/>
                <w:szCs w:val="24"/>
              </w:rPr>
              <w:t xml:space="preserve"> nėra </w:t>
            </w:r>
            <w:r w:rsidR="00CF70A6" w:rsidRPr="005A340B">
              <w:rPr>
                <w:rFonts w:ascii="Calibri" w:hAnsi="Calibri" w:cs="Calibri"/>
                <w:szCs w:val="24"/>
              </w:rPr>
              <w:t xml:space="preserve">savaime </w:t>
            </w:r>
            <w:r w:rsidR="002C76DC" w:rsidRPr="005A340B">
              <w:rPr>
                <w:rFonts w:ascii="Calibri" w:hAnsi="Calibri" w:cs="Calibri"/>
                <w:szCs w:val="24"/>
              </w:rPr>
              <w:t xml:space="preserve">aišku, ar </w:t>
            </w:r>
            <w:r w:rsidR="00CF70A6" w:rsidRPr="005A340B">
              <w:rPr>
                <w:rFonts w:ascii="Calibri" w:hAnsi="Calibri" w:cs="Calibri"/>
                <w:szCs w:val="24"/>
              </w:rPr>
              <w:t>jos</w:t>
            </w:r>
            <w:r w:rsidR="002C76DC" w:rsidRPr="005A340B">
              <w:rPr>
                <w:rFonts w:ascii="Calibri" w:hAnsi="Calibri" w:cs="Calibri"/>
                <w:szCs w:val="24"/>
              </w:rPr>
              <w:t xml:space="preserve"> atitinka minimalius aplinkos apsaugos reikalavimus (ar yra / nėra ekologišk</w:t>
            </w:r>
            <w:r w:rsidR="00565D0D" w:rsidRPr="005A340B">
              <w:rPr>
                <w:rFonts w:ascii="Calibri" w:hAnsi="Calibri" w:cs="Calibri"/>
                <w:szCs w:val="24"/>
              </w:rPr>
              <w:t>os</w:t>
            </w:r>
            <w:r w:rsidR="002C76DC" w:rsidRPr="005A340B">
              <w:rPr>
                <w:rFonts w:ascii="Calibri" w:hAnsi="Calibri" w:cs="Calibri"/>
                <w:szCs w:val="24"/>
              </w:rPr>
              <w:t xml:space="preserve">, ar </w:t>
            </w:r>
            <w:r w:rsidR="00CF70A6" w:rsidRPr="005A340B">
              <w:rPr>
                <w:rFonts w:ascii="Calibri" w:hAnsi="Calibri" w:cs="Calibri"/>
                <w:szCs w:val="24"/>
              </w:rPr>
              <w:t>(ne)pagamintos pagal</w:t>
            </w:r>
            <w:r w:rsidR="002C76DC" w:rsidRPr="005A340B">
              <w:rPr>
                <w:rFonts w:ascii="Calibri" w:hAnsi="Calibri" w:cs="Calibri"/>
                <w:szCs w:val="24"/>
              </w:rPr>
              <w:t xml:space="preserve"> NKP reikalavimus</w:t>
            </w:r>
            <w:r w:rsidR="006477A2">
              <w:rPr>
                <w:rFonts w:ascii="Calibri" w:hAnsi="Calibri" w:cs="Calibri"/>
                <w:szCs w:val="24"/>
              </w:rPr>
              <w:t xml:space="preserve"> ir pan.</w:t>
            </w:r>
            <w:r w:rsidR="002C76DC" w:rsidRPr="005A340B">
              <w:rPr>
                <w:rFonts w:ascii="Calibri" w:hAnsi="Calibri" w:cs="Calibri"/>
                <w:szCs w:val="24"/>
              </w:rPr>
              <w:t>).</w:t>
            </w:r>
            <w:r w:rsidR="00591DAC" w:rsidRPr="005A340B">
              <w:rPr>
                <w:rFonts w:ascii="Calibri" w:hAnsi="Calibri" w:cs="Calibri"/>
                <w:szCs w:val="24"/>
              </w:rPr>
              <w:t xml:space="preserve"> Ketvirta, kartu su maisto produktų PVM sąskaitomis-faktūromis pateiktos sąskaitos dėl higienos prekių, buitinės chemijos prekių ir panašių</w:t>
            </w:r>
            <w:r w:rsidR="00CC3024" w:rsidRPr="005A340B">
              <w:rPr>
                <w:rFonts w:ascii="Calibri" w:hAnsi="Calibri" w:cs="Calibri"/>
                <w:szCs w:val="24"/>
              </w:rPr>
              <w:t>,</w:t>
            </w:r>
            <w:r w:rsidR="00591DAC" w:rsidRPr="005A340B">
              <w:rPr>
                <w:rFonts w:ascii="Calibri" w:hAnsi="Calibri" w:cs="Calibri"/>
                <w:szCs w:val="24"/>
              </w:rPr>
              <w:t xml:space="preserve"> ne maitinimui skirtų</w:t>
            </w:r>
            <w:r w:rsidR="00CC3024" w:rsidRPr="005A340B">
              <w:rPr>
                <w:rFonts w:ascii="Calibri" w:hAnsi="Calibri" w:cs="Calibri"/>
                <w:szCs w:val="24"/>
              </w:rPr>
              <w:t>,</w:t>
            </w:r>
            <w:r w:rsidR="00591DAC" w:rsidRPr="005A340B">
              <w:rPr>
                <w:rFonts w:ascii="Calibri" w:hAnsi="Calibri" w:cs="Calibri"/>
                <w:szCs w:val="24"/>
              </w:rPr>
              <w:t xml:space="preserve"> prekių įsigijim</w:t>
            </w:r>
            <w:r w:rsidR="00CC3024" w:rsidRPr="005A340B">
              <w:rPr>
                <w:rFonts w:ascii="Calibri" w:hAnsi="Calibri" w:cs="Calibri"/>
                <w:szCs w:val="24"/>
              </w:rPr>
              <w:t>o</w:t>
            </w:r>
            <w:r w:rsidR="001648E4" w:rsidRPr="005A340B">
              <w:rPr>
                <w:rFonts w:ascii="Calibri" w:hAnsi="Calibri" w:cs="Calibri"/>
                <w:szCs w:val="24"/>
              </w:rPr>
              <w:t xml:space="preserve"> ir pristatymo</w:t>
            </w:r>
            <w:r w:rsidR="005C2F24" w:rsidRPr="005A340B">
              <w:rPr>
                <w:rFonts w:ascii="Calibri" w:hAnsi="Calibri" w:cs="Calibri"/>
                <w:szCs w:val="24"/>
              </w:rPr>
              <w:t>;</w:t>
            </w:r>
          </w:p>
          <w:p w14:paraId="5ACE625F" w14:textId="23056F46" w:rsidR="009C5A45" w:rsidRPr="005A340B" w:rsidRDefault="003E56A9" w:rsidP="349B0A55">
            <w:pPr>
              <w:spacing w:line="276" w:lineRule="auto"/>
              <w:ind w:firstLine="601"/>
              <w:rPr>
                <w:rFonts w:ascii="Calibri" w:hAnsi="Calibri" w:cs="Calibri"/>
                <w:lang w:eastAsia="lt-LT"/>
              </w:rPr>
            </w:pPr>
            <w:r w:rsidRPr="349B0A55">
              <w:rPr>
                <w:rFonts w:ascii="Calibri" w:hAnsi="Calibri" w:cs="Calibri"/>
                <w:lang w:eastAsia="lt-LT"/>
              </w:rPr>
              <w:t xml:space="preserve">3. </w:t>
            </w:r>
            <w:r w:rsidR="009B1F05" w:rsidRPr="349B0A55">
              <w:rPr>
                <w:rFonts w:ascii="Calibri" w:hAnsi="Calibri" w:cs="Calibri"/>
                <w:lang w:eastAsia="lt-LT"/>
              </w:rPr>
              <w:t>techninės specifikacijos 34 punkte nu</w:t>
            </w:r>
            <w:r w:rsidR="79DE2127" w:rsidRPr="349B0A55">
              <w:rPr>
                <w:rFonts w:ascii="Calibri" w:hAnsi="Calibri" w:cs="Calibri"/>
                <w:lang w:eastAsia="lt-LT"/>
              </w:rPr>
              <w:t>m</w:t>
            </w:r>
            <w:r w:rsidR="009B1F05" w:rsidRPr="349B0A55">
              <w:rPr>
                <w:rFonts w:ascii="Calibri" w:hAnsi="Calibri" w:cs="Calibri"/>
                <w:lang w:eastAsia="lt-LT"/>
              </w:rPr>
              <w:t>atyta, kad: „Maisto atliekos turi būti fiksuojamos ir (ar) fotografuojamos ir turi būti vedama kiekvienos dienos išmetamo maisto statistika. Pasikartojant atliekų sudėčiai, t. y. kartojantis išmetamam maistui, Paslaugų teikėjas turės skubiai priimti sprendimus dėl valgiaraščio tikslinimo. Jei mokiniai atsisako valgyti tam tikrą patiekalą, jį Paslaugų teikėjas turės pakeisti kitu patiekalu, atitinkančiu aukščiau nurodytus reikalavimus“.</w:t>
            </w:r>
          </w:p>
          <w:p w14:paraId="35B6DD24" w14:textId="77777777" w:rsidR="00982A38" w:rsidRDefault="009B1F05" w:rsidP="000C1C90">
            <w:pPr>
              <w:spacing w:line="276" w:lineRule="auto"/>
              <w:ind w:firstLine="601"/>
              <w:rPr>
                <w:rFonts w:ascii="Calibri" w:hAnsi="Calibri" w:cs="Calibri"/>
                <w:bCs/>
                <w:iCs/>
                <w:szCs w:val="24"/>
                <w:lang w:eastAsia="lt-LT"/>
              </w:rPr>
            </w:pPr>
            <w:r w:rsidRPr="005A340B">
              <w:rPr>
                <w:rFonts w:ascii="Calibri" w:hAnsi="Calibri" w:cs="Calibri"/>
                <w:bCs/>
                <w:iCs/>
                <w:szCs w:val="24"/>
                <w:lang w:eastAsia="lt-LT"/>
              </w:rPr>
              <w:t>Tarnybos darbuotojų apsilankymo Perkančiojoje organizacijoje 2025 m. spalio 1 d. metu apklausti valgykloje dirbantys Tiekėjo darbuotojai neparodė jokių statistikos vedimo įrašų, nuotraukų ar kitokių įrodymų ir atsakė, kad statistika nėra vedama ir išmetamo maisto atliekos nefiksuojamos. Taigi, Tiekėjas šio sutartinio įsipareigojimo nevykdo, t. y. neveda išmetamo maisto statistikos, maisto atliekų nefiksuoja ir (ar) nefotografuoja</w:t>
            </w:r>
            <w:r w:rsidR="00C37C36">
              <w:rPr>
                <w:rFonts w:ascii="Calibri" w:hAnsi="Calibri" w:cs="Calibri"/>
                <w:bCs/>
                <w:iCs/>
                <w:szCs w:val="24"/>
                <w:lang w:eastAsia="lt-LT"/>
              </w:rPr>
              <w:t>.</w:t>
            </w:r>
          </w:p>
          <w:p w14:paraId="5EAA5652" w14:textId="694FCEA1" w:rsidR="000C1C90" w:rsidRPr="00E82DC3" w:rsidRDefault="000C1C90" w:rsidP="000C1C90">
            <w:pPr>
              <w:spacing w:line="276" w:lineRule="auto"/>
              <w:ind w:firstLine="601"/>
              <w:rPr>
                <w:rFonts w:ascii="Calibri" w:hAnsi="Calibri" w:cs="Calibri"/>
                <w:bCs/>
                <w:iCs/>
                <w:szCs w:val="24"/>
                <w:lang w:eastAsia="lt-LT"/>
              </w:rPr>
            </w:pPr>
            <w:r w:rsidRPr="00E82DC3">
              <w:rPr>
                <w:rFonts w:ascii="Calibri" w:hAnsi="Calibri" w:cs="Calibri"/>
                <w:bCs/>
                <w:iCs/>
                <w:szCs w:val="24"/>
                <w:lang w:eastAsia="lt-LT"/>
              </w:rPr>
              <w:lastRenderedPageBreak/>
              <w:t>Atsižvelgiant į pirmiau išdėstytų aplinkybių visumą, darytina išvada, kad Tiekėjas nevykdo (netinkamai vykdo) kai kurių sutartinių savo įsipareigojimų, o Gimnazija, savo ruožtu, netinkamai kontroliuoja šių Tiekėjo pareigų vykdymą:</w:t>
            </w:r>
          </w:p>
          <w:p w14:paraId="4D320048" w14:textId="34FCA782" w:rsidR="000C1C90" w:rsidRPr="00E82DC3" w:rsidRDefault="000C1C90" w:rsidP="000C1C90">
            <w:pPr>
              <w:spacing w:line="276" w:lineRule="auto"/>
              <w:ind w:firstLine="601"/>
              <w:rPr>
                <w:rFonts w:ascii="Calibri" w:hAnsi="Calibri" w:cs="Calibri"/>
                <w:bCs/>
                <w:iCs/>
                <w:szCs w:val="24"/>
                <w:lang w:eastAsia="lt-LT"/>
              </w:rPr>
            </w:pPr>
            <w:r w:rsidRPr="000C1C90">
              <w:rPr>
                <w:rFonts w:ascii="Calibri" w:hAnsi="Calibri" w:cs="Calibri"/>
                <w:bCs/>
                <w:iCs/>
                <w:szCs w:val="24"/>
                <w:lang w:eastAsia="lt-LT"/>
              </w:rPr>
              <w:t>1) Tiekėjo faktiškai taikytos mokamo maitinimo kainos kai kuriais atvejais viršij</w:t>
            </w:r>
            <w:r w:rsidR="00E82DC3">
              <w:rPr>
                <w:rFonts w:ascii="Calibri" w:hAnsi="Calibri" w:cs="Calibri"/>
                <w:bCs/>
                <w:iCs/>
                <w:szCs w:val="24"/>
                <w:lang w:eastAsia="lt-LT"/>
              </w:rPr>
              <w:t>o</w:t>
            </w:r>
            <w:r w:rsidRPr="000C1C90">
              <w:rPr>
                <w:rFonts w:ascii="Calibri" w:hAnsi="Calibri" w:cs="Calibri"/>
                <w:bCs/>
                <w:iCs/>
                <w:szCs w:val="24"/>
                <w:lang w:eastAsia="lt-LT"/>
              </w:rPr>
              <w:t xml:space="preserve"> jo pasiūlyme nuro</w:t>
            </w:r>
            <w:r w:rsidRPr="00E82DC3">
              <w:rPr>
                <w:rFonts w:ascii="Calibri" w:hAnsi="Calibri" w:cs="Calibri"/>
                <w:bCs/>
                <w:iCs/>
                <w:szCs w:val="24"/>
                <w:lang w:eastAsia="lt-LT"/>
              </w:rPr>
              <w:t>dytas kainas</w:t>
            </w:r>
            <w:r w:rsidR="00E82DC3" w:rsidRPr="00E82DC3">
              <w:rPr>
                <w:rFonts w:ascii="Calibri" w:hAnsi="Calibri" w:cs="Calibri"/>
                <w:bCs/>
                <w:iCs/>
                <w:szCs w:val="24"/>
                <w:lang w:eastAsia="lt-LT"/>
              </w:rPr>
              <w:t>;</w:t>
            </w:r>
          </w:p>
          <w:p w14:paraId="79C19BC4" w14:textId="058069E7" w:rsidR="000C1C90" w:rsidRDefault="000C1C90" w:rsidP="349B0A55">
            <w:pPr>
              <w:spacing w:line="276" w:lineRule="auto"/>
              <w:ind w:firstLine="601"/>
              <w:rPr>
                <w:rFonts w:ascii="Calibri" w:hAnsi="Calibri" w:cs="Calibri"/>
              </w:rPr>
            </w:pPr>
            <w:r w:rsidRPr="349B0A55">
              <w:rPr>
                <w:rFonts w:ascii="Calibri" w:hAnsi="Calibri" w:cs="Calibri"/>
                <w:spacing w:val="2"/>
                <w:shd w:val="clear" w:color="auto" w:fill="FFFFFF"/>
              </w:rPr>
              <w:t xml:space="preserve">2) </w:t>
            </w:r>
            <w:r w:rsidR="00E82DC3" w:rsidRPr="349B0A55">
              <w:rPr>
                <w:rFonts w:ascii="Calibri" w:hAnsi="Calibri" w:cs="Calibri"/>
                <w:spacing w:val="2"/>
                <w:shd w:val="clear" w:color="auto" w:fill="FFFFFF"/>
              </w:rPr>
              <w:t xml:space="preserve">2025 m. rugsėjo mėn. </w:t>
            </w:r>
            <w:r w:rsidR="00E82DC3" w:rsidRPr="349B0A55">
              <w:rPr>
                <w:rFonts w:ascii="Calibri" w:hAnsi="Calibri" w:cs="Calibri"/>
                <w:lang w:eastAsia="lt-LT"/>
              </w:rPr>
              <w:t xml:space="preserve">10,85 proc. ekologiškų produktų kiekis nuo bendro įsigyjamo produktų kiekio netenkina Tvarkos aprašo ir jo priedų reikalavimų, kadangi nesudaro minimalaus </w:t>
            </w:r>
            <w:r w:rsidR="7729692E" w:rsidRPr="349B0A55">
              <w:rPr>
                <w:rFonts w:ascii="Calibri" w:hAnsi="Calibri" w:cs="Calibri"/>
                <w:lang w:eastAsia="lt-LT"/>
              </w:rPr>
              <w:t>-</w:t>
            </w:r>
            <w:r w:rsidR="00E82DC3" w:rsidRPr="349B0A55">
              <w:rPr>
                <w:rFonts w:ascii="Calibri" w:hAnsi="Calibri" w:cs="Calibri"/>
                <w:lang w:eastAsia="lt-LT"/>
              </w:rPr>
              <w:t xml:space="preserve"> n</w:t>
            </w:r>
            <w:r w:rsidR="00E82DC3" w:rsidRPr="349B0A55">
              <w:rPr>
                <w:rFonts w:ascii="Calibri" w:hAnsi="Calibri" w:cs="Calibri"/>
              </w:rPr>
              <w:t>e mažiau kaip 30 proc. perkamų maisto produktų, atitinkančių aplinkos apsaugos reikalavimus, kiekio;</w:t>
            </w:r>
          </w:p>
          <w:p w14:paraId="046D107D" w14:textId="446BF15C" w:rsidR="00E82DC3" w:rsidRPr="00AF428A" w:rsidRDefault="00E82DC3" w:rsidP="00C37C36">
            <w:pPr>
              <w:spacing w:line="276" w:lineRule="auto"/>
              <w:ind w:firstLine="601"/>
              <w:rPr>
                <w:rFonts w:ascii="Calibri" w:hAnsi="Calibri" w:cs="Calibri"/>
                <w:bCs/>
                <w:spacing w:val="2"/>
                <w:szCs w:val="24"/>
                <w:shd w:val="clear" w:color="auto" w:fill="FFFFFF"/>
              </w:rPr>
            </w:pPr>
            <w:r w:rsidRPr="00AF428A">
              <w:rPr>
                <w:rFonts w:ascii="Calibri" w:hAnsi="Calibri" w:cs="Calibri"/>
                <w:szCs w:val="24"/>
              </w:rPr>
              <w:t xml:space="preserve">3) Tiekėjas </w:t>
            </w:r>
            <w:r w:rsidR="0051792B" w:rsidRPr="00AF428A">
              <w:rPr>
                <w:rFonts w:ascii="Calibri" w:hAnsi="Calibri" w:cs="Calibri"/>
                <w:szCs w:val="24"/>
              </w:rPr>
              <w:t>nevykdė pareigos fiksuoti</w:t>
            </w:r>
            <w:r w:rsidR="0051792B" w:rsidRPr="00AF428A">
              <w:rPr>
                <w:rFonts w:ascii="Calibri" w:hAnsi="Calibri" w:cs="Calibri"/>
                <w:bCs/>
                <w:iCs/>
                <w:szCs w:val="24"/>
                <w:lang w:eastAsia="lt-LT"/>
              </w:rPr>
              <w:t xml:space="preserve">, </w:t>
            </w:r>
            <w:r w:rsidRPr="00AF428A">
              <w:rPr>
                <w:rFonts w:ascii="Calibri" w:hAnsi="Calibri" w:cs="Calibri"/>
                <w:bCs/>
                <w:iCs/>
                <w:szCs w:val="24"/>
                <w:lang w:eastAsia="lt-LT"/>
              </w:rPr>
              <w:t>fotografuo</w:t>
            </w:r>
            <w:r w:rsidR="0051792B" w:rsidRPr="00AF428A">
              <w:rPr>
                <w:rFonts w:ascii="Calibri" w:hAnsi="Calibri" w:cs="Calibri"/>
                <w:bCs/>
                <w:iCs/>
                <w:szCs w:val="24"/>
                <w:lang w:eastAsia="lt-LT"/>
              </w:rPr>
              <w:t>ti maisto atliekas,</w:t>
            </w:r>
            <w:r w:rsidRPr="00AF428A">
              <w:rPr>
                <w:rFonts w:ascii="Calibri" w:hAnsi="Calibri" w:cs="Calibri"/>
                <w:bCs/>
                <w:iCs/>
                <w:szCs w:val="24"/>
                <w:lang w:eastAsia="lt-LT"/>
              </w:rPr>
              <w:t xml:space="preserve"> </w:t>
            </w:r>
            <w:r w:rsidR="0051792B" w:rsidRPr="00AF428A">
              <w:rPr>
                <w:rFonts w:ascii="Calibri" w:hAnsi="Calibri" w:cs="Calibri"/>
                <w:szCs w:val="24"/>
              </w:rPr>
              <w:t>vesti</w:t>
            </w:r>
            <w:r w:rsidRPr="00AF428A">
              <w:rPr>
                <w:rFonts w:ascii="Calibri" w:hAnsi="Calibri" w:cs="Calibri"/>
                <w:bCs/>
                <w:iCs/>
                <w:szCs w:val="24"/>
                <w:lang w:eastAsia="lt-LT"/>
              </w:rPr>
              <w:t xml:space="preserve"> kiekvienos dienos išmetamo maisto statistik</w:t>
            </w:r>
            <w:r w:rsidR="0051792B" w:rsidRPr="00AF428A">
              <w:rPr>
                <w:rFonts w:ascii="Calibri" w:hAnsi="Calibri" w:cs="Calibri"/>
                <w:bCs/>
                <w:iCs/>
                <w:szCs w:val="24"/>
                <w:lang w:eastAsia="lt-LT"/>
              </w:rPr>
              <w:t>ą</w:t>
            </w:r>
            <w:r w:rsidR="00C37C36">
              <w:rPr>
                <w:rFonts w:ascii="Calibri" w:hAnsi="Calibri" w:cs="Calibri"/>
                <w:szCs w:val="24"/>
              </w:rPr>
              <w:t>.</w:t>
            </w:r>
          </w:p>
          <w:p w14:paraId="27D2B946" w14:textId="524F86CF" w:rsidR="00AF428A" w:rsidRPr="00A3308D" w:rsidRDefault="00AF428A" w:rsidP="000C1C90">
            <w:pPr>
              <w:spacing w:line="276" w:lineRule="auto"/>
              <w:ind w:firstLine="601"/>
              <w:rPr>
                <w:rFonts w:ascii="Calibri" w:hAnsi="Calibri" w:cs="Calibri"/>
                <w:bCs/>
                <w:iCs/>
                <w:szCs w:val="24"/>
                <w:lang w:eastAsia="lt-LT"/>
              </w:rPr>
            </w:pPr>
            <w:r w:rsidRPr="00A3308D">
              <w:rPr>
                <w:rFonts w:ascii="Calibri" w:hAnsi="Calibri" w:cs="Calibri"/>
                <w:bCs/>
                <w:iCs/>
                <w:szCs w:val="24"/>
                <w:lang w:eastAsia="lt-LT"/>
              </w:rPr>
              <w:t xml:space="preserve">Visgi reikia pažymėti, kad Perkančioji organizacija yra sudariusi „Patikros darbo grupę (Komisiją)“, kuri kas mėnesį atlieka </w:t>
            </w:r>
            <w:r w:rsidR="00CA2CFB" w:rsidRPr="00A3308D">
              <w:rPr>
                <w:rFonts w:ascii="Calibri" w:hAnsi="Calibri" w:cs="Calibri"/>
                <w:bCs/>
                <w:iCs/>
                <w:szCs w:val="24"/>
                <w:lang w:eastAsia="lt-LT"/>
              </w:rPr>
              <w:t xml:space="preserve">planinius valgyklos darbo patikros susitikimus, kurių metu tikrina valgyklos darbo tvarką, maisto kokybę, higienos ir atsiskaitymo tvarką, atlieka Sutarties sąlygų įgyvendinimo vertinimą, fiksuoja trūkumus, teikia Tiekėjui išvadas ir rekomendacijas. </w:t>
            </w:r>
            <w:r w:rsidR="00E30980" w:rsidRPr="00A3308D">
              <w:rPr>
                <w:rFonts w:ascii="Calibri" w:hAnsi="Calibri" w:cs="Calibri"/>
                <w:bCs/>
                <w:iCs/>
                <w:szCs w:val="24"/>
                <w:lang w:eastAsia="lt-LT"/>
              </w:rPr>
              <w:t>Nors</w:t>
            </w:r>
            <w:r w:rsidR="00CA2CFB" w:rsidRPr="00A3308D">
              <w:rPr>
                <w:rFonts w:ascii="Calibri" w:hAnsi="Calibri" w:cs="Calibri"/>
                <w:bCs/>
                <w:iCs/>
                <w:szCs w:val="24"/>
                <w:lang w:eastAsia="lt-LT"/>
              </w:rPr>
              <w:t xml:space="preserve"> </w:t>
            </w:r>
            <w:r w:rsidR="002153C6" w:rsidRPr="00A3308D">
              <w:rPr>
                <w:rFonts w:ascii="Calibri" w:hAnsi="Calibri" w:cs="Calibri"/>
                <w:bCs/>
                <w:iCs/>
                <w:szCs w:val="24"/>
                <w:lang w:eastAsia="lt-LT"/>
              </w:rPr>
              <w:t xml:space="preserve">Tiekėjas </w:t>
            </w:r>
            <w:r w:rsidR="00E30980" w:rsidRPr="00A3308D">
              <w:rPr>
                <w:rFonts w:ascii="Calibri" w:hAnsi="Calibri" w:cs="Calibri"/>
                <w:bCs/>
                <w:iCs/>
                <w:szCs w:val="24"/>
                <w:lang w:eastAsia="lt-LT"/>
              </w:rPr>
              <w:t xml:space="preserve">yra padaręs </w:t>
            </w:r>
            <w:r w:rsidR="002153C6" w:rsidRPr="00A3308D">
              <w:rPr>
                <w:rFonts w:ascii="Calibri" w:hAnsi="Calibri" w:cs="Calibri"/>
                <w:bCs/>
                <w:iCs/>
                <w:szCs w:val="24"/>
                <w:lang w:eastAsia="lt-LT"/>
              </w:rPr>
              <w:t xml:space="preserve">Sutarties </w:t>
            </w:r>
            <w:r w:rsidR="00CA2CFB" w:rsidRPr="00A3308D">
              <w:rPr>
                <w:rFonts w:ascii="Calibri" w:hAnsi="Calibri" w:cs="Calibri"/>
                <w:bCs/>
                <w:iCs/>
                <w:szCs w:val="24"/>
                <w:lang w:eastAsia="lt-LT"/>
              </w:rPr>
              <w:t>pažeidim</w:t>
            </w:r>
            <w:r w:rsidR="002153C6" w:rsidRPr="00A3308D">
              <w:rPr>
                <w:rFonts w:ascii="Calibri" w:hAnsi="Calibri" w:cs="Calibri"/>
                <w:bCs/>
                <w:iCs/>
                <w:szCs w:val="24"/>
                <w:lang w:eastAsia="lt-LT"/>
              </w:rPr>
              <w:t>us</w:t>
            </w:r>
            <w:r w:rsidR="00CA2CFB" w:rsidRPr="00A3308D">
              <w:rPr>
                <w:rFonts w:ascii="Calibri" w:hAnsi="Calibri" w:cs="Calibri"/>
                <w:bCs/>
                <w:iCs/>
                <w:szCs w:val="24"/>
                <w:lang w:eastAsia="lt-LT"/>
              </w:rPr>
              <w:t xml:space="preserve"> </w:t>
            </w:r>
            <w:r w:rsidR="002153C6" w:rsidRPr="00A3308D">
              <w:rPr>
                <w:rFonts w:ascii="Calibri" w:hAnsi="Calibri" w:cs="Calibri"/>
                <w:bCs/>
                <w:iCs/>
                <w:szCs w:val="24"/>
                <w:lang w:eastAsia="lt-LT"/>
              </w:rPr>
              <w:t>(ką iliustruoja tiek ši</w:t>
            </w:r>
            <w:r w:rsidR="009C4C91" w:rsidRPr="00A3308D">
              <w:rPr>
                <w:rFonts w:ascii="Calibri" w:hAnsi="Calibri" w:cs="Calibri"/>
                <w:bCs/>
                <w:iCs/>
                <w:szCs w:val="24"/>
                <w:lang w:eastAsia="lt-LT"/>
              </w:rPr>
              <w:t xml:space="preserve"> vertinimo išvad</w:t>
            </w:r>
            <w:r w:rsidR="002153C6" w:rsidRPr="00A3308D">
              <w:rPr>
                <w:rFonts w:ascii="Calibri" w:hAnsi="Calibri" w:cs="Calibri"/>
                <w:bCs/>
                <w:iCs/>
                <w:szCs w:val="24"/>
                <w:lang w:eastAsia="lt-LT"/>
              </w:rPr>
              <w:t>a</w:t>
            </w:r>
            <w:r w:rsidR="00CA2CFB" w:rsidRPr="00A3308D">
              <w:rPr>
                <w:rFonts w:ascii="Calibri" w:hAnsi="Calibri" w:cs="Calibri"/>
                <w:bCs/>
                <w:iCs/>
                <w:szCs w:val="24"/>
                <w:lang w:eastAsia="lt-LT"/>
              </w:rPr>
              <w:t xml:space="preserve">, </w:t>
            </w:r>
            <w:r w:rsidR="009C4C91" w:rsidRPr="00A3308D">
              <w:rPr>
                <w:rFonts w:ascii="Calibri" w:hAnsi="Calibri" w:cs="Calibri"/>
                <w:bCs/>
                <w:iCs/>
                <w:szCs w:val="24"/>
                <w:lang w:eastAsia="lt-LT"/>
              </w:rPr>
              <w:t>tiek ir „Patikros darbo grupės (Komisijos)“ protokol</w:t>
            </w:r>
            <w:r w:rsidR="00E30980" w:rsidRPr="00A3308D">
              <w:rPr>
                <w:rFonts w:ascii="Calibri" w:hAnsi="Calibri" w:cs="Calibri"/>
                <w:bCs/>
                <w:iCs/>
                <w:szCs w:val="24"/>
                <w:lang w:eastAsia="lt-LT"/>
              </w:rPr>
              <w:t>ai</w:t>
            </w:r>
            <w:r w:rsidR="002153C6" w:rsidRPr="00A3308D">
              <w:rPr>
                <w:rFonts w:ascii="Calibri" w:hAnsi="Calibri" w:cs="Calibri"/>
                <w:bCs/>
                <w:iCs/>
                <w:szCs w:val="24"/>
                <w:lang w:eastAsia="lt-LT"/>
              </w:rPr>
              <w:t>),</w:t>
            </w:r>
            <w:r w:rsidR="009C4C91" w:rsidRPr="00A3308D">
              <w:rPr>
                <w:rFonts w:ascii="Calibri" w:hAnsi="Calibri" w:cs="Calibri"/>
                <w:bCs/>
                <w:iCs/>
                <w:szCs w:val="24"/>
                <w:lang w:eastAsia="lt-LT"/>
              </w:rPr>
              <w:t xml:space="preserve"> </w:t>
            </w:r>
            <w:r w:rsidR="00E30980" w:rsidRPr="00A3308D">
              <w:rPr>
                <w:rFonts w:ascii="Calibri" w:hAnsi="Calibri" w:cs="Calibri"/>
                <w:bCs/>
                <w:iCs/>
                <w:szCs w:val="24"/>
                <w:lang w:eastAsia="lt-LT"/>
              </w:rPr>
              <w:t xml:space="preserve">tačiau </w:t>
            </w:r>
            <w:r w:rsidR="00CA2CFB" w:rsidRPr="00A3308D">
              <w:rPr>
                <w:rFonts w:ascii="Calibri" w:hAnsi="Calibri" w:cs="Calibri"/>
                <w:bCs/>
                <w:iCs/>
                <w:szCs w:val="24"/>
                <w:lang w:eastAsia="lt-LT"/>
              </w:rPr>
              <w:t>Tiekėjui Sutartyje numatytos sankcijos</w:t>
            </w:r>
            <w:r w:rsidR="00A3308D" w:rsidRPr="00A3308D">
              <w:rPr>
                <w:rFonts w:ascii="Calibri" w:hAnsi="Calibri" w:cs="Calibri"/>
                <w:bCs/>
                <w:iCs/>
                <w:szCs w:val="24"/>
                <w:lang w:eastAsia="lt-LT"/>
              </w:rPr>
              <w:t xml:space="preserve"> (pvz., netesybos) </w:t>
            </w:r>
            <w:r w:rsidR="00CA2CFB" w:rsidRPr="00A3308D">
              <w:rPr>
                <w:rFonts w:ascii="Calibri" w:hAnsi="Calibri" w:cs="Calibri"/>
                <w:bCs/>
                <w:iCs/>
                <w:szCs w:val="24"/>
                <w:lang w:eastAsia="lt-LT"/>
              </w:rPr>
              <w:t>taikytos nebuvo.</w:t>
            </w:r>
          </w:p>
          <w:p w14:paraId="7DF98C12" w14:textId="214724A4" w:rsidR="001D311C" w:rsidRPr="005A340B" w:rsidRDefault="00631730" w:rsidP="349B0A55">
            <w:pPr>
              <w:spacing w:line="276" w:lineRule="auto"/>
              <w:ind w:firstLine="601"/>
              <w:rPr>
                <w:rFonts w:ascii="Calibri" w:hAnsi="Calibri" w:cs="Calibri"/>
                <w:highlight w:val="yellow"/>
                <w:lang w:eastAsia="lt-LT"/>
              </w:rPr>
            </w:pPr>
            <w:r w:rsidRPr="6C49E51D">
              <w:rPr>
                <w:rFonts w:ascii="Calibri" w:hAnsi="Calibri" w:cs="Calibri"/>
                <w:lang w:eastAsia="lt-LT"/>
              </w:rPr>
              <w:t xml:space="preserve">Atsižvelgiant į išdėstytą, </w:t>
            </w:r>
            <w:r w:rsidR="008468D1" w:rsidRPr="6C49E51D">
              <w:rPr>
                <w:rFonts w:ascii="Calibri" w:hAnsi="Calibri" w:cs="Calibri"/>
                <w:lang w:eastAsia="lt-LT"/>
              </w:rPr>
              <w:t>Tarnyba konstatuoja, kad Perkančioji organizacija pažeidė VPĮ 17 straipsnio 1 dalyje nustatyt</w:t>
            </w:r>
            <w:r w:rsidR="00D26D04" w:rsidRPr="6C49E51D">
              <w:rPr>
                <w:rFonts w:ascii="Calibri" w:hAnsi="Calibri" w:cs="Calibri"/>
                <w:lang w:eastAsia="lt-LT"/>
              </w:rPr>
              <w:t>ą</w:t>
            </w:r>
            <w:r w:rsidR="008468D1" w:rsidRPr="6C49E51D">
              <w:rPr>
                <w:rFonts w:ascii="Calibri" w:hAnsi="Calibri" w:cs="Calibri"/>
                <w:lang w:eastAsia="lt-LT"/>
              </w:rPr>
              <w:t xml:space="preserve"> skaidrumo princip</w:t>
            </w:r>
            <w:r w:rsidR="00D26D04" w:rsidRPr="6C49E51D">
              <w:rPr>
                <w:rFonts w:ascii="Calibri" w:hAnsi="Calibri" w:cs="Calibri"/>
                <w:lang w:eastAsia="lt-LT"/>
              </w:rPr>
              <w:t>ą</w:t>
            </w:r>
            <w:r w:rsidR="008468D1" w:rsidRPr="6C49E51D">
              <w:rPr>
                <w:rFonts w:ascii="Calibri" w:hAnsi="Calibri" w:cs="Calibri"/>
                <w:lang w:eastAsia="lt-LT"/>
              </w:rPr>
              <w:t>, VPĮ 17 straipsnio 2 dalies 1 punkte įtvirtintą racionalaus lėšų naudojimo tikslą.</w:t>
            </w:r>
          </w:p>
        </w:tc>
      </w:tr>
    </w:tbl>
    <w:p w14:paraId="280CFBA1" w14:textId="77777777" w:rsidR="00A04D0A" w:rsidRPr="005A340B" w:rsidRDefault="00A04D0A" w:rsidP="00B7189A">
      <w:pPr>
        <w:spacing w:line="276" w:lineRule="auto"/>
        <w:rPr>
          <w:rFonts w:ascii="Calibri" w:hAnsi="Calibri" w:cs="Calibri"/>
          <w:b/>
          <w:szCs w:val="24"/>
          <w:lang w:eastAsia="lt-LT"/>
        </w:rPr>
      </w:pPr>
    </w:p>
    <w:p w14:paraId="6E328CA4" w14:textId="0B5B1DFA" w:rsidR="00F62560" w:rsidRPr="005A340B" w:rsidRDefault="00F62560" w:rsidP="00B7189A">
      <w:pPr>
        <w:spacing w:line="276" w:lineRule="auto"/>
        <w:rPr>
          <w:rFonts w:ascii="Calibri" w:hAnsi="Calibri" w:cs="Calibri"/>
          <w:b/>
          <w:szCs w:val="24"/>
          <w:lang w:eastAsia="lt-LT"/>
        </w:rPr>
      </w:pPr>
      <w:r w:rsidRPr="005A340B">
        <w:rPr>
          <w:rFonts w:ascii="Calibri" w:hAnsi="Calibri" w:cs="Calibri"/>
          <w:b/>
          <w:szCs w:val="24"/>
          <w:lang w:eastAsia="lt-LT"/>
        </w:rPr>
        <w:t>III dalis. Kiti nustatyti pažeidimai</w:t>
      </w:r>
    </w:p>
    <w:p w14:paraId="244A6465" w14:textId="7FE19731" w:rsidR="00F62560" w:rsidRPr="005A340B" w:rsidRDefault="00F62560" w:rsidP="00B7189A">
      <w:pPr>
        <w:spacing w:line="276" w:lineRule="auto"/>
        <w:rPr>
          <w:rFonts w:ascii="Calibri" w:hAnsi="Calibri" w:cs="Calibri"/>
          <w:b/>
          <w:szCs w:val="24"/>
          <w:lang w:eastAsia="lt-LT"/>
        </w:rPr>
      </w:pPr>
    </w:p>
    <w:tbl>
      <w:tblPr>
        <w:tblW w:w="96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9072"/>
      </w:tblGrid>
      <w:tr w:rsidR="0000451F" w:rsidRPr="005A340B" w14:paraId="2DC47594" w14:textId="77777777" w:rsidTr="0EAC5830">
        <w:tc>
          <w:tcPr>
            <w:tcW w:w="562" w:type="dxa"/>
            <w:tcBorders>
              <w:top w:val="single" w:sz="4" w:space="0" w:color="auto"/>
              <w:left w:val="single" w:sz="4" w:space="0" w:color="auto"/>
              <w:bottom w:val="single" w:sz="4" w:space="0" w:color="auto"/>
              <w:right w:val="single" w:sz="4" w:space="0" w:color="auto"/>
            </w:tcBorders>
          </w:tcPr>
          <w:p w14:paraId="54FA310F" w14:textId="79703E0E" w:rsidR="00F62560" w:rsidRPr="005A340B" w:rsidRDefault="00F62560" w:rsidP="00B7189A">
            <w:pPr>
              <w:spacing w:line="276" w:lineRule="auto"/>
              <w:jc w:val="center"/>
              <w:rPr>
                <w:rFonts w:ascii="Calibri" w:hAnsi="Calibri" w:cs="Calibri"/>
                <w:bCs/>
                <w:szCs w:val="24"/>
                <w:highlight w:val="yellow"/>
                <w:lang w:eastAsia="lt-LT"/>
              </w:rPr>
            </w:pPr>
            <w:bookmarkStart w:id="7" w:name="_Hlk98485144"/>
          </w:p>
        </w:tc>
        <w:tc>
          <w:tcPr>
            <w:tcW w:w="9072" w:type="dxa"/>
            <w:tcBorders>
              <w:top w:val="single" w:sz="4" w:space="0" w:color="auto"/>
              <w:left w:val="single" w:sz="4" w:space="0" w:color="auto"/>
              <w:bottom w:val="single" w:sz="4" w:space="0" w:color="auto"/>
              <w:right w:val="single" w:sz="4" w:space="0" w:color="auto"/>
            </w:tcBorders>
          </w:tcPr>
          <w:p w14:paraId="1D38F966" w14:textId="79B52FFF" w:rsidR="00F62560" w:rsidRPr="005A340B" w:rsidRDefault="00F62560" w:rsidP="00B7189A">
            <w:pPr>
              <w:spacing w:line="276" w:lineRule="auto"/>
              <w:ind w:firstLine="139"/>
              <w:rPr>
                <w:rFonts w:ascii="Calibri" w:hAnsi="Calibri" w:cs="Calibri"/>
                <w:bCs/>
                <w:iCs/>
                <w:szCs w:val="24"/>
                <w:highlight w:val="yellow"/>
                <w:lang w:eastAsia="lt-LT"/>
              </w:rPr>
            </w:pPr>
          </w:p>
        </w:tc>
      </w:tr>
      <w:tr w:rsidR="00B71325" w:rsidRPr="005A340B" w14:paraId="6C356EC0" w14:textId="77777777" w:rsidTr="0EAC5830">
        <w:tblPrEx>
          <w:tblCellMar>
            <w:left w:w="108" w:type="dxa"/>
            <w:right w:w="108" w:type="dxa"/>
          </w:tblCellMar>
        </w:tblPrEx>
        <w:tc>
          <w:tcPr>
            <w:tcW w:w="9634" w:type="dxa"/>
            <w:gridSpan w:val="2"/>
            <w:tcBorders>
              <w:top w:val="single" w:sz="4" w:space="0" w:color="auto"/>
              <w:left w:val="single" w:sz="4" w:space="0" w:color="auto"/>
              <w:bottom w:val="single" w:sz="4" w:space="0" w:color="auto"/>
              <w:right w:val="single" w:sz="4" w:space="0" w:color="auto"/>
            </w:tcBorders>
            <w:vAlign w:val="center"/>
          </w:tcPr>
          <w:p w14:paraId="64DF7918" w14:textId="62099C37" w:rsidR="0060046D" w:rsidRPr="005A340B" w:rsidRDefault="009B05DD" w:rsidP="00565529">
            <w:pPr>
              <w:spacing w:line="276" w:lineRule="auto"/>
              <w:ind w:firstLine="601"/>
              <w:rPr>
                <w:rFonts w:ascii="Calibri" w:hAnsi="Calibri" w:cs="Calibri"/>
                <w:bCs/>
                <w:iCs/>
                <w:szCs w:val="24"/>
                <w:highlight w:val="yellow"/>
                <w:lang w:eastAsia="lt-LT"/>
              </w:rPr>
            </w:pPr>
            <w:r w:rsidRPr="005A340B">
              <w:rPr>
                <w:rFonts w:ascii="Calibri" w:hAnsi="Calibri" w:cs="Calibri"/>
                <w:bCs/>
                <w:iCs/>
                <w:szCs w:val="24"/>
                <w:lang w:eastAsia="lt-LT"/>
              </w:rPr>
              <w:t>-</w:t>
            </w:r>
          </w:p>
        </w:tc>
      </w:tr>
    </w:tbl>
    <w:p w14:paraId="4E8F798B" w14:textId="77777777" w:rsidR="00FE29F2" w:rsidRPr="005A340B" w:rsidRDefault="00FE29F2" w:rsidP="00B7189A">
      <w:pPr>
        <w:spacing w:line="276" w:lineRule="auto"/>
        <w:rPr>
          <w:rFonts w:ascii="Calibri" w:hAnsi="Calibri" w:cs="Calibri"/>
          <w:b/>
          <w:szCs w:val="24"/>
          <w:highlight w:val="yellow"/>
          <w:lang w:eastAsia="lt-LT"/>
        </w:rPr>
      </w:pPr>
      <w:bookmarkStart w:id="8" w:name="_Hlk165466200"/>
      <w:bookmarkEnd w:id="7"/>
    </w:p>
    <w:p w14:paraId="23276824" w14:textId="2EB6BAD6" w:rsidR="0074149F" w:rsidRPr="005A340B" w:rsidRDefault="00F62560" w:rsidP="00B7189A">
      <w:pPr>
        <w:spacing w:line="276" w:lineRule="auto"/>
        <w:rPr>
          <w:rFonts w:ascii="Calibri" w:hAnsi="Calibri" w:cs="Calibri"/>
          <w:b/>
          <w:szCs w:val="24"/>
          <w:lang w:eastAsia="lt-LT"/>
        </w:rPr>
      </w:pPr>
      <w:r w:rsidRPr="005A340B">
        <w:rPr>
          <w:rFonts w:ascii="Calibri" w:hAnsi="Calibri" w:cs="Calibri"/>
          <w:b/>
          <w:szCs w:val="24"/>
          <w:lang w:eastAsia="lt-LT"/>
        </w:rPr>
        <w:t>IV dalis. Sprendimas</w:t>
      </w:r>
    </w:p>
    <w:p w14:paraId="6A38ED51" w14:textId="77777777" w:rsidR="00F62560" w:rsidRPr="005A340B" w:rsidRDefault="00F62560" w:rsidP="00B7189A">
      <w:pPr>
        <w:spacing w:line="276" w:lineRule="auto"/>
        <w:rPr>
          <w:rFonts w:ascii="Calibri" w:hAnsi="Calibri" w:cs="Calibri"/>
          <w:b/>
          <w:szCs w:val="24"/>
          <w:highlight w:val="yellow"/>
          <w:lang w:eastAsia="lt-LT"/>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7"/>
      </w:tblGrid>
      <w:tr w:rsidR="003B484B" w:rsidRPr="005A340B" w14:paraId="20AAD6EF" w14:textId="77777777" w:rsidTr="5D98F1A2">
        <w:tc>
          <w:tcPr>
            <w:tcW w:w="9637" w:type="dxa"/>
            <w:tcBorders>
              <w:top w:val="single" w:sz="4" w:space="0" w:color="auto"/>
              <w:left w:val="single" w:sz="4" w:space="0" w:color="auto"/>
              <w:bottom w:val="single" w:sz="4" w:space="0" w:color="auto"/>
              <w:right w:val="single" w:sz="4" w:space="0" w:color="auto"/>
            </w:tcBorders>
            <w:vAlign w:val="center"/>
          </w:tcPr>
          <w:p w14:paraId="13D418A6" w14:textId="5C24C72F" w:rsidR="003476DC" w:rsidRPr="00176F90" w:rsidRDefault="003476DC" w:rsidP="003476DC">
            <w:pPr>
              <w:spacing w:line="276" w:lineRule="auto"/>
              <w:ind w:left="-108" w:firstLine="601"/>
              <w:rPr>
                <w:rFonts w:ascii="Calibri" w:hAnsi="Calibri" w:cs="Calibri"/>
                <w:bCs/>
                <w:szCs w:val="24"/>
              </w:rPr>
            </w:pPr>
            <w:r w:rsidRPr="00176F90">
              <w:rPr>
                <w:rFonts w:ascii="Calibri" w:hAnsi="Calibri" w:cs="Calibri"/>
                <w:bCs/>
                <w:szCs w:val="24"/>
              </w:rPr>
              <w:t>Tarnyba, atsižvelgdama į Pirkimo vertinimo išvado</w:t>
            </w:r>
            <w:r w:rsidR="00EE784D" w:rsidRPr="00176F90">
              <w:rPr>
                <w:rFonts w:ascii="Calibri" w:hAnsi="Calibri" w:cs="Calibri"/>
                <w:bCs/>
                <w:szCs w:val="24"/>
              </w:rPr>
              <w:t>je</w:t>
            </w:r>
            <w:r w:rsidRPr="00176F90">
              <w:rPr>
                <w:rFonts w:ascii="Calibri" w:hAnsi="Calibri" w:cs="Calibri"/>
                <w:bCs/>
                <w:szCs w:val="24"/>
              </w:rPr>
              <w:t xml:space="preserve"> konstatuotus VPĮ pažeidimus</w:t>
            </w:r>
            <w:r w:rsidRPr="00176F90">
              <w:rPr>
                <w:rFonts w:ascii="Calibri" w:hAnsi="Calibri" w:cs="Calibri"/>
                <w:szCs w:val="24"/>
              </w:rPr>
              <w:t xml:space="preserve">, vadovaudamasi VPĮ 95 straipsnio 1 dalies 2 puntu ir </w:t>
            </w:r>
            <w:r w:rsidRPr="00176F90">
              <w:rPr>
                <w:rFonts w:ascii="Calibri" w:hAnsi="Calibri" w:cs="Calibri"/>
                <w:iCs/>
                <w:szCs w:val="24"/>
              </w:rPr>
              <w:t>2 dalies 6 punktu</w:t>
            </w:r>
            <w:r w:rsidRPr="00176F90">
              <w:rPr>
                <w:rFonts w:ascii="Calibri" w:hAnsi="Calibri" w:cs="Calibri"/>
                <w:szCs w:val="24"/>
              </w:rPr>
              <w:t xml:space="preserve">, </w:t>
            </w:r>
            <w:r w:rsidRPr="00176F90">
              <w:rPr>
                <w:rFonts w:ascii="Calibri" w:hAnsi="Calibri" w:cs="Calibri"/>
                <w:b/>
                <w:bCs/>
                <w:szCs w:val="24"/>
              </w:rPr>
              <w:t>įpareigoja</w:t>
            </w:r>
            <w:r w:rsidRPr="00176F90">
              <w:rPr>
                <w:rFonts w:ascii="Calibri" w:hAnsi="Calibri" w:cs="Calibri"/>
                <w:szCs w:val="24"/>
              </w:rPr>
              <w:t xml:space="preserve"> Perkančiąją organizaciją</w:t>
            </w:r>
            <w:r w:rsidRPr="00176F90">
              <w:rPr>
                <w:rFonts w:ascii="Calibri" w:hAnsi="Calibri" w:cs="Calibri"/>
                <w:bCs/>
                <w:szCs w:val="24"/>
              </w:rPr>
              <w:t>:</w:t>
            </w:r>
          </w:p>
          <w:p w14:paraId="12B18C0E" w14:textId="6C99A60F" w:rsidR="00635427" w:rsidRPr="006B166D" w:rsidRDefault="003476DC" w:rsidP="00307129">
            <w:pPr>
              <w:spacing w:line="276" w:lineRule="auto"/>
              <w:ind w:left="-108" w:firstLine="601"/>
              <w:rPr>
                <w:rFonts w:ascii="Calibri" w:hAnsi="Calibri" w:cs="Calibri"/>
                <w:bCs/>
                <w:szCs w:val="24"/>
              </w:rPr>
            </w:pPr>
            <w:r w:rsidRPr="00F177F2">
              <w:rPr>
                <w:rFonts w:ascii="Calibri" w:hAnsi="Calibri" w:cs="Calibri"/>
                <w:bCs/>
                <w:szCs w:val="24"/>
              </w:rPr>
              <w:t>1)</w:t>
            </w:r>
            <w:r w:rsidR="00C1377A" w:rsidRPr="00F177F2">
              <w:rPr>
                <w:rFonts w:ascii="Calibri" w:hAnsi="Calibri" w:cs="Calibri"/>
                <w:bCs/>
                <w:szCs w:val="24"/>
              </w:rPr>
              <w:t xml:space="preserve"> </w:t>
            </w:r>
            <w:r w:rsidR="00C1377A" w:rsidRPr="00F177F2">
              <w:rPr>
                <w:rFonts w:ascii="Calibri" w:hAnsi="Calibri" w:cs="Calibri"/>
              </w:rPr>
              <w:t xml:space="preserve">raštu pareikalauti Tiekėjo nedelsiant pradėti teikti maitinimą už tokias kainas, kokios </w:t>
            </w:r>
            <w:r w:rsidR="00C1377A" w:rsidRPr="006B166D">
              <w:rPr>
                <w:rFonts w:ascii="Calibri" w:hAnsi="Calibri" w:cs="Calibri"/>
              </w:rPr>
              <w:t>nurodytos Tiekėjo pasiūlyme</w:t>
            </w:r>
            <w:r w:rsidRPr="006B166D">
              <w:rPr>
                <w:rFonts w:ascii="Calibri" w:hAnsi="Calibri" w:cs="Calibri"/>
                <w:bCs/>
                <w:szCs w:val="24"/>
              </w:rPr>
              <w:t>;</w:t>
            </w:r>
          </w:p>
          <w:p w14:paraId="78A7F013" w14:textId="49A6BA5A" w:rsidR="00EB5D41" w:rsidRPr="006B166D" w:rsidRDefault="00307129" w:rsidP="00635427">
            <w:pPr>
              <w:spacing w:line="276" w:lineRule="auto"/>
              <w:ind w:left="-108" w:firstLine="601"/>
              <w:rPr>
                <w:rFonts w:ascii="Calibri" w:hAnsi="Calibri" w:cs="Calibri"/>
                <w:bCs/>
                <w:iCs/>
                <w:szCs w:val="24"/>
                <w:lang w:eastAsia="lt-LT"/>
              </w:rPr>
            </w:pPr>
            <w:r w:rsidRPr="006B166D">
              <w:rPr>
                <w:rFonts w:ascii="Calibri" w:hAnsi="Calibri" w:cs="Calibri"/>
                <w:bCs/>
                <w:szCs w:val="24"/>
              </w:rPr>
              <w:t>2</w:t>
            </w:r>
            <w:r w:rsidR="00F121FF" w:rsidRPr="006B166D">
              <w:rPr>
                <w:rFonts w:ascii="Calibri" w:hAnsi="Calibri" w:cs="Calibri"/>
                <w:bCs/>
                <w:szCs w:val="24"/>
              </w:rPr>
              <w:t>)</w:t>
            </w:r>
            <w:r w:rsidRPr="006B166D">
              <w:rPr>
                <w:rFonts w:ascii="Calibri" w:hAnsi="Calibri" w:cs="Calibri"/>
                <w:bCs/>
                <w:szCs w:val="24"/>
              </w:rPr>
              <w:t xml:space="preserve"> </w:t>
            </w:r>
            <w:r w:rsidR="0036459B" w:rsidRPr="006B166D">
              <w:rPr>
                <w:rFonts w:ascii="Calibri" w:hAnsi="Calibri" w:cs="Calibri"/>
              </w:rPr>
              <w:t xml:space="preserve">raštu pareikalauti Tiekėjo teikti aiškią ir išsamią informaciją apie </w:t>
            </w:r>
            <w:r w:rsidR="0037429C" w:rsidRPr="006B166D">
              <w:rPr>
                <w:rFonts w:ascii="Calibri" w:hAnsi="Calibri" w:cs="Calibri"/>
                <w:bCs/>
                <w:iCs/>
                <w:szCs w:val="24"/>
                <w:lang w:eastAsia="lt-LT"/>
              </w:rPr>
              <w:t xml:space="preserve">Pirkimo sutarties </w:t>
            </w:r>
            <w:r w:rsidR="0037429C" w:rsidRPr="006B166D">
              <w:rPr>
                <w:rFonts w:ascii="Calibri" w:hAnsi="Calibri" w:cs="Calibri"/>
                <w:szCs w:val="24"/>
              </w:rPr>
              <w:t xml:space="preserve">specialiųjų sąlygų 13.1 papunktyje nustatytų aplinkos apsaugos kriterijų išpildymą ir </w:t>
            </w:r>
            <w:r w:rsidR="006B166D" w:rsidRPr="006B166D">
              <w:rPr>
                <w:rFonts w:ascii="Calibri" w:hAnsi="Calibri" w:cs="Calibri"/>
                <w:szCs w:val="24"/>
              </w:rPr>
              <w:t xml:space="preserve">reikalauti, kad kiekvieną mėnesį </w:t>
            </w:r>
            <w:r w:rsidR="00994760" w:rsidRPr="006B166D">
              <w:rPr>
                <w:rFonts w:ascii="Calibri" w:hAnsi="Calibri" w:cs="Calibri"/>
                <w:szCs w:val="24"/>
              </w:rPr>
              <w:t>ne mažiau kaip 30 proc. perkamų maisto produktų kiekio (kilogramais, litrais, vienetais) atitikt</w:t>
            </w:r>
            <w:r w:rsidR="006B166D" w:rsidRPr="006B166D">
              <w:rPr>
                <w:rFonts w:ascii="Calibri" w:hAnsi="Calibri" w:cs="Calibri"/>
                <w:szCs w:val="24"/>
              </w:rPr>
              <w:t>ų</w:t>
            </w:r>
            <w:r w:rsidR="00994760" w:rsidRPr="006B166D">
              <w:rPr>
                <w:rFonts w:ascii="Calibri" w:hAnsi="Calibri" w:cs="Calibri"/>
                <w:szCs w:val="24"/>
              </w:rPr>
              <w:t xml:space="preserve"> bent vieną iš minimalių aplinkos apsaugos kriterijų</w:t>
            </w:r>
            <w:r w:rsidR="00EB5D41" w:rsidRPr="006B166D">
              <w:rPr>
                <w:rFonts w:ascii="Calibri" w:hAnsi="Calibri" w:cs="Calibri"/>
                <w:bCs/>
                <w:iCs/>
                <w:szCs w:val="24"/>
                <w:lang w:eastAsia="lt-LT"/>
              </w:rPr>
              <w:t>;</w:t>
            </w:r>
          </w:p>
          <w:p w14:paraId="6A1A84A4" w14:textId="65EE8B82" w:rsidR="00307129" w:rsidRDefault="00307129" w:rsidP="00635427">
            <w:pPr>
              <w:spacing w:line="276" w:lineRule="auto"/>
              <w:ind w:left="-108" w:firstLine="601"/>
              <w:rPr>
                <w:rFonts w:ascii="Calibri" w:hAnsi="Calibri" w:cs="Calibri"/>
                <w:bCs/>
                <w:iCs/>
                <w:szCs w:val="24"/>
                <w:lang w:eastAsia="lt-LT"/>
              </w:rPr>
            </w:pPr>
            <w:r w:rsidRPr="00F177F2">
              <w:rPr>
                <w:rFonts w:ascii="Calibri" w:hAnsi="Calibri" w:cs="Calibri"/>
                <w:bCs/>
                <w:iCs/>
                <w:szCs w:val="24"/>
                <w:lang w:eastAsia="lt-LT"/>
              </w:rPr>
              <w:t xml:space="preserve">3) </w:t>
            </w:r>
            <w:r w:rsidR="00C1377A" w:rsidRPr="00F177F2">
              <w:rPr>
                <w:rFonts w:ascii="Calibri" w:hAnsi="Calibri" w:cs="Calibri"/>
                <w:bCs/>
                <w:szCs w:val="24"/>
              </w:rPr>
              <w:t xml:space="preserve">raštu pareikalauti Tiekėjo nedelsiant pradėti </w:t>
            </w:r>
            <w:r w:rsidR="00F177F2" w:rsidRPr="00AF428A">
              <w:rPr>
                <w:rFonts w:ascii="Calibri" w:hAnsi="Calibri" w:cs="Calibri"/>
                <w:szCs w:val="24"/>
              </w:rPr>
              <w:t>fiksuoti</w:t>
            </w:r>
            <w:r w:rsidR="00F177F2" w:rsidRPr="00AF428A">
              <w:rPr>
                <w:rFonts w:ascii="Calibri" w:hAnsi="Calibri" w:cs="Calibri"/>
                <w:bCs/>
                <w:iCs/>
                <w:szCs w:val="24"/>
                <w:lang w:eastAsia="lt-LT"/>
              </w:rPr>
              <w:t xml:space="preserve">, fotografuoti maisto atliekas, </w:t>
            </w:r>
            <w:r w:rsidR="00F177F2" w:rsidRPr="00AF428A">
              <w:rPr>
                <w:rFonts w:ascii="Calibri" w:hAnsi="Calibri" w:cs="Calibri"/>
                <w:szCs w:val="24"/>
              </w:rPr>
              <w:t>vesti</w:t>
            </w:r>
            <w:r w:rsidR="00F177F2" w:rsidRPr="00AF428A">
              <w:rPr>
                <w:rFonts w:ascii="Calibri" w:hAnsi="Calibri" w:cs="Calibri"/>
                <w:bCs/>
                <w:iCs/>
                <w:szCs w:val="24"/>
                <w:lang w:eastAsia="lt-LT"/>
              </w:rPr>
              <w:t xml:space="preserve"> kiekvienos dienos išmetamo maisto statistiką</w:t>
            </w:r>
            <w:r w:rsidR="006B166D">
              <w:rPr>
                <w:rFonts w:ascii="Calibri" w:hAnsi="Calibri" w:cs="Calibri"/>
                <w:bCs/>
                <w:iCs/>
                <w:szCs w:val="24"/>
                <w:lang w:eastAsia="lt-LT"/>
              </w:rPr>
              <w:t>;</w:t>
            </w:r>
          </w:p>
          <w:p w14:paraId="1EEB841B" w14:textId="3C0B98CC" w:rsidR="006B166D" w:rsidRPr="008D3350" w:rsidRDefault="006B166D" w:rsidP="008D3350">
            <w:pPr>
              <w:spacing w:line="276" w:lineRule="auto"/>
              <w:ind w:left="-108" w:firstLine="601"/>
              <w:rPr>
                <w:rFonts w:ascii="Calibri" w:hAnsi="Calibri" w:cs="Calibri"/>
              </w:rPr>
            </w:pPr>
            <w:r w:rsidRPr="5FEF535C">
              <w:rPr>
                <w:rFonts w:ascii="Calibri" w:hAnsi="Calibri" w:cs="Calibri"/>
                <w:lang w:eastAsia="lt-LT"/>
              </w:rPr>
              <w:t>4) už šioje vertinimo išvadoje nustatytus pažeidimus</w:t>
            </w:r>
            <w:r w:rsidRPr="5FEF535C">
              <w:rPr>
                <w:rStyle w:val="FootnoteReference"/>
                <w:rFonts w:ascii="Calibri" w:hAnsi="Calibri" w:cs="Calibri"/>
                <w:lang w:eastAsia="lt-LT"/>
              </w:rPr>
              <w:footnoteReference w:id="20"/>
            </w:r>
            <w:r w:rsidRPr="5FEF535C">
              <w:rPr>
                <w:rFonts w:ascii="Calibri" w:hAnsi="Calibri" w:cs="Calibri"/>
                <w:lang w:eastAsia="lt-LT"/>
              </w:rPr>
              <w:t xml:space="preserve"> pritaikyti Tiekėjui Sutarties speciali</w:t>
            </w:r>
            <w:r w:rsidR="00B05B49" w:rsidRPr="5FEF535C">
              <w:rPr>
                <w:rFonts w:ascii="Calibri" w:hAnsi="Calibri" w:cs="Calibri"/>
                <w:lang w:eastAsia="lt-LT"/>
              </w:rPr>
              <w:t>ų</w:t>
            </w:r>
            <w:r w:rsidRPr="5FEF535C">
              <w:rPr>
                <w:rFonts w:ascii="Calibri" w:hAnsi="Calibri" w:cs="Calibri"/>
                <w:lang w:eastAsia="lt-LT"/>
              </w:rPr>
              <w:t>jų sąlygų 9 skyriaus sąlygose numatytas sankcijas (netesybas).</w:t>
            </w:r>
          </w:p>
          <w:p w14:paraId="4F7348C3" w14:textId="43809013" w:rsidR="003476DC" w:rsidRPr="008D3350" w:rsidRDefault="003476DC" w:rsidP="008D3350">
            <w:pPr>
              <w:spacing w:line="276" w:lineRule="auto"/>
              <w:ind w:left="-108" w:firstLine="601"/>
              <w:rPr>
                <w:rFonts w:ascii="Calibri" w:hAnsi="Calibri" w:cs="Calibri"/>
                <w:bCs/>
                <w:szCs w:val="24"/>
              </w:rPr>
            </w:pPr>
            <w:r w:rsidRPr="008D3350">
              <w:rPr>
                <w:rFonts w:ascii="Calibri" w:hAnsi="Calibri" w:cs="Calibri"/>
                <w:bCs/>
                <w:szCs w:val="24"/>
              </w:rPr>
              <w:lastRenderedPageBreak/>
              <w:t>Tarnyba, atsižvelgdama į Pirkimo vertinimo išvado</w:t>
            </w:r>
            <w:r w:rsidR="00D1424E" w:rsidRPr="008D3350">
              <w:rPr>
                <w:rFonts w:ascii="Calibri" w:hAnsi="Calibri" w:cs="Calibri"/>
                <w:bCs/>
                <w:szCs w:val="24"/>
              </w:rPr>
              <w:t xml:space="preserve">je </w:t>
            </w:r>
            <w:r w:rsidRPr="008D3350">
              <w:rPr>
                <w:rFonts w:ascii="Calibri" w:hAnsi="Calibri" w:cs="Calibri"/>
                <w:bCs/>
                <w:szCs w:val="24"/>
              </w:rPr>
              <w:t xml:space="preserve">konstatuotus VPĮ pažeidimus, vadovaudamasi teisingumo ir protingumo kriterijais, </w:t>
            </w:r>
            <w:r w:rsidRPr="008D3350">
              <w:rPr>
                <w:rFonts w:ascii="Calibri" w:hAnsi="Calibri" w:cs="Calibri"/>
                <w:b/>
                <w:szCs w:val="24"/>
              </w:rPr>
              <w:t xml:space="preserve">rekomenduoja </w:t>
            </w:r>
            <w:r w:rsidRPr="008D3350">
              <w:rPr>
                <w:rFonts w:ascii="Calibri" w:hAnsi="Calibri" w:cs="Calibri"/>
                <w:bCs/>
                <w:szCs w:val="24"/>
              </w:rPr>
              <w:t>Perkančiajai organizacijai:</w:t>
            </w:r>
          </w:p>
          <w:p w14:paraId="6CB0236D" w14:textId="10D65B5F" w:rsidR="003476DC" w:rsidRPr="008D3350" w:rsidRDefault="00F563F2" w:rsidP="008D3350">
            <w:pPr>
              <w:spacing w:line="276" w:lineRule="auto"/>
              <w:ind w:left="-108" w:firstLine="601"/>
              <w:rPr>
                <w:rFonts w:ascii="Calibri" w:hAnsi="Calibri" w:cs="Calibri"/>
                <w:bCs/>
                <w:szCs w:val="24"/>
              </w:rPr>
            </w:pPr>
            <w:r w:rsidRPr="008D3350">
              <w:rPr>
                <w:rFonts w:ascii="Calibri" w:hAnsi="Calibri" w:cs="Calibri"/>
                <w:bCs/>
                <w:szCs w:val="24"/>
              </w:rPr>
              <w:t>1</w:t>
            </w:r>
            <w:r w:rsidR="003476DC" w:rsidRPr="008D3350">
              <w:rPr>
                <w:rFonts w:ascii="Calibri" w:hAnsi="Calibri" w:cs="Calibri"/>
                <w:bCs/>
                <w:szCs w:val="24"/>
              </w:rPr>
              <w:t>) reguliariai tikrinti, kaip Tiekėjas laikosi Sutarties sąlygų (ypač tų, kurių vykdymo trūkumai užfiksuoti šioje vertinimo išvadoje;</w:t>
            </w:r>
          </w:p>
          <w:p w14:paraId="3C4BF619" w14:textId="2B665211" w:rsidR="003476DC" w:rsidRPr="008D3350" w:rsidRDefault="00F563F2" w:rsidP="008D3350">
            <w:pPr>
              <w:spacing w:line="276" w:lineRule="auto"/>
              <w:ind w:left="-108" w:firstLine="601"/>
              <w:rPr>
                <w:rFonts w:ascii="Calibri" w:hAnsi="Calibri" w:cs="Calibri"/>
                <w:szCs w:val="24"/>
              </w:rPr>
            </w:pPr>
            <w:r w:rsidRPr="008D3350">
              <w:rPr>
                <w:rFonts w:ascii="Calibri" w:hAnsi="Calibri" w:cs="Calibri"/>
                <w:szCs w:val="24"/>
              </w:rPr>
              <w:t>2</w:t>
            </w:r>
            <w:r w:rsidR="30FC1F7A" w:rsidRPr="008D3350">
              <w:rPr>
                <w:rFonts w:ascii="Calibri" w:hAnsi="Calibri" w:cs="Calibri"/>
                <w:szCs w:val="24"/>
              </w:rPr>
              <w:t xml:space="preserve">) raštu fiksuoti Tiekėjo daromus Sutarties vykdymo pažeidimus ir nedelsiant raštu kreiptis į Tiekėją dėl pažeidimų pašalinimo. Už pažeidimus </w:t>
            </w:r>
            <w:r w:rsidR="1B7466C7" w:rsidRPr="008D3350">
              <w:rPr>
                <w:rFonts w:ascii="Calibri" w:hAnsi="Calibri" w:cs="Calibri"/>
                <w:szCs w:val="24"/>
              </w:rPr>
              <w:t xml:space="preserve">(jei tokių būtų ateityje) </w:t>
            </w:r>
            <w:r w:rsidR="30FC1F7A" w:rsidRPr="008D3350">
              <w:rPr>
                <w:rFonts w:ascii="Calibri" w:hAnsi="Calibri" w:cs="Calibri"/>
                <w:szCs w:val="24"/>
              </w:rPr>
              <w:t>taikyti Tiekėjui Sutartyje numatytas sankcijas (</w:t>
            </w:r>
            <w:r w:rsidR="00702726" w:rsidRPr="008D3350">
              <w:rPr>
                <w:rFonts w:ascii="Calibri" w:hAnsi="Calibri" w:cs="Calibri"/>
                <w:szCs w:val="24"/>
              </w:rPr>
              <w:t>netesybas</w:t>
            </w:r>
            <w:r w:rsidR="30FC1F7A" w:rsidRPr="008D3350">
              <w:rPr>
                <w:rFonts w:ascii="Calibri" w:hAnsi="Calibri" w:cs="Calibri"/>
                <w:szCs w:val="24"/>
              </w:rPr>
              <w:t>)</w:t>
            </w:r>
            <w:r w:rsidRPr="008D3350">
              <w:rPr>
                <w:rFonts w:ascii="Calibri" w:hAnsi="Calibri" w:cs="Calibri"/>
                <w:szCs w:val="24"/>
              </w:rPr>
              <w:t>;</w:t>
            </w:r>
          </w:p>
          <w:p w14:paraId="57D3D087" w14:textId="5C8AC6FA" w:rsidR="00F563F2" w:rsidRDefault="00F563F2" w:rsidP="008D3350">
            <w:pPr>
              <w:spacing w:line="276" w:lineRule="auto"/>
              <w:ind w:left="-108" w:firstLine="601"/>
              <w:rPr>
                <w:rFonts w:ascii="Calibri" w:hAnsi="Calibri" w:cs="Calibri"/>
                <w:szCs w:val="24"/>
                <w:lang w:eastAsia="lt-LT"/>
              </w:rPr>
            </w:pPr>
            <w:r w:rsidRPr="008D3350">
              <w:rPr>
                <w:rFonts w:ascii="Calibri" w:hAnsi="Calibri" w:cs="Calibri"/>
                <w:szCs w:val="24"/>
              </w:rPr>
              <w:t xml:space="preserve">3) </w:t>
            </w:r>
            <w:r w:rsidR="00415915" w:rsidRPr="008D3350">
              <w:rPr>
                <w:rFonts w:ascii="Calibri" w:hAnsi="Calibri" w:cs="Calibri"/>
                <w:szCs w:val="24"/>
                <w:lang w:eastAsia="lt-LT"/>
              </w:rPr>
              <w:t>pradėti taikyti tokią nemokamo maitinimo apskaitos sistemą, kuri fiksuotų konkrečią dieną faktiškai nemokamą maitinimą gavusių vaikų kiekį ir vaikų lankomumo duomenų neprilygintų maitinimo paslaugos suteikimo faktui (apie tai plačiau šios vertinimo išvados Pastabų dalyje)</w:t>
            </w:r>
            <w:r w:rsidR="008D3350" w:rsidRPr="008D3350">
              <w:rPr>
                <w:rFonts w:ascii="Calibri" w:hAnsi="Calibri" w:cs="Calibri"/>
                <w:szCs w:val="24"/>
                <w:lang w:eastAsia="lt-LT"/>
              </w:rPr>
              <w:t>;</w:t>
            </w:r>
          </w:p>
          <w:p w14:paraId="7F431B71" w14:textId="76048B2B" w:rsidR="006F7A00" w:rsidRDefault="006F7A00" w:rsidP="008D3350">
            <w:pPr>
              <w:spacing w:line="276" w:lineRule="auto"/>
              <w:ind w:left="-108" w:firstLine="601"/>
              <w:rPr>
                <w:rFonts w:ascii="Calibri" w:hAnsi="Calibri" w:cs="Calibri"/>
                <w:szCs w:val="24"/>
                <w:lang w:eastAsia="lt-LT"/>
              </w:rPr>
            </w:pPr>
            <w:r>
              <w:rPr>
                <w:rFonts w:ascii="Calibri" w:hAnsi="Calibri" w:cs="Calibri"/>
                <w:szCs w:val="24"/>
                <w:lang w:eastAsia="lt-LT"/>
              </w:rPr>
              <w:t xml:space="preserve">4) </w:t>
            </w:r>
            <w:r w:rsidR="00BD7B2E">
              <w:rPr>
                <w:rFonts w:ascii="Calibri" w:hAnsi="Calibri" w:cs="Calibri"/>
                <w:szCs w:val="24"/>
                <w:lang w:eastAsia="lt-LT"/>
              </w:rPr>
              <w:t xml:space="preserve">įvertinti, ar tai, kad </w:t>
            </w:r>
            <w:r w:rsidR="00A27DCF">
              <w:rPr>
                <w:rFonts w:ascii="Calibri" w:hAnsi="Calibri" w:cs="Calibri"/>
                <w:szCs w:val="24"/>
                <w:lang w:eastAsia="lt-LT"/>
              </w:rPr>
              <w:t xml:space="preserve">Tiekėjas per daugiau kaip tris Sutarties vykdymo mėnesius pilnai neįdiegė </w:t>
            </w:r>
            <w:r w:rsidR="00EB06A9" w:rsidRPr="005A340B">
              <w:rPr>
                <w:rFonts w:ascii="Calibri" w:hAnsi="Calibri" w:cs="Calibri"/>
                <w:bCs/>
                <w:iCs/>
                <w:szCs w:val="24"/>
                <w:lang w:eastAsia="lt-LT"/>
              </w:rPr>
              <w:t>Elektroninės maitinimo užsakymų ir atsiskaitymų sistemos (toliau – EMUAS)</w:t>
            </w:r>
            <w:r w:rsidR="00A27DCF">
              <w:rPr>
                <w:rFonts w:ascii="Calibri" w:hAnsi="Calibri" w:cs="Calibri"/>
                <w:szCs w:val="24"/>
                <w:lang w:eastAsia="lt-LT"/>
              </w:rPr>
              <w:t xml:space="preserve"> ir nesuteikė prieigų prie jos</w:t>
            </w:r>
            <w:r w:rsidR="008214E0">
              <w:rPr>
                <w:rFonts w:ascii="Calibri" w:hAnsi="Calibri" w:cs="Calibri"/>
                <w:szCs w:val="24"/>
                <w:lang w:eastAsia="lt-LT"/>
              </w:rPr>
              <w:t xml:space="preserve"> visiems </w:t>
            </w:r>
            <w:r w:rsidR="0071267B" w:rsidRPr="349B0A55">
              <w:rPr>
                <w:rFonts w:ascii="Calibri" w:hAnsi="Calibri" w:cs="Calibri"/>
                <w:lang w:eastAsia="lt-LT"/>
              </w:rPr>
              <w:t>mokiniams, jų tėvams ir Perkančiosios organizacijos darbuotojams</w:t>
            </w:r>
            <w:r w:rsidR="008214E0">
              <w:rPr>
                <w:rFonts w:ascii="Calibri" w:hAnsi="Calibri" w:cs="Calibri"/>
                <w:szCs w:val="24"/>
                <w:lang w:eastAsia="lt-LT"/>
              </w:rPr>
              <w:t>,</w:t>
            </w:r>
            <w:r w:rsidR="00A27DCF">
              <w:rPr>
                <w:rFonts w:ascii="Calibri" w:hAnsi="Calibri" w:cs="Calibri"/>
                <w:szCs w:val="24"/>
                <w:lang w:eastAsia="lt-LT"/>
              </w:rPr>
              <w:t xml:space="preserve"> </w:t>
            </w:r>
            <w:r w:rsidR="00E84D87">
              <w:rPr>
                <w:rFonts w:ascii="Calibri" w:hAnsi="Calibri" w:cs="Calibri"/>
                <w:szCs w:val="24"/>
                <w:lang w:eastAsia="lt-LT"/>
              </w:rPr>
              <w:t xml:space="preserve">nesąlygoja </w:t>
            </w:r>
            <w:r w:rsidR="005857F9">
              <w:rPr>
                <w:rFonts w:ascii="Calibri" w:hAnsi="Calibri" w:cs="Calibri"/>
                <w:szCs w:val="24"/>
                <w:lang w:eastAsia="lt-LT"/>
              </w:rPr>
              <w:t xml:space="preserve">netinkamo </w:t>
            </w:r>
            <w:r w:rsidR="0071267B">
              <w:rPr>
                <w:rFonts w:ascii="Calibri" w:hAnsi="Calibri" w:cs="Calibri"/>
                <w:szCs w:val="24"/>
                <w:lang w:eastAsia="lt-LT"/>
              </w:rPr>
              <w:t xml:space="preserve">esminės </w:t>
            </w:r>
            <w:r w:rsidR="005857F9">
              <w:rPr>
                <w:rFonts w:ascii="Calibri" w:hAnsi="Calibri" w:cs="Calibri"/>
                <w:szCs w:val="24"/>
                <w:lang w:eastAsia="lt-LT"/>
              </w:rPr>
              <w:t>Sutarties sąlyg</w:t>
            </w:r>
            <w:r w:rsidR="0071267B">
              <w:rPr>
                <w:rFonts w:ascii="Calibri" w:hAnsi="Calibri" w:cs="Calibri"/>
                <w:szCs w:val="24"/>
                <w:lang w:eastAsia="lt-LT"/>
              </w:rPr>
              <w:t>os</w:t>
            </w:r>
            <w:r w:rsidR="005857F9">
              <w:rPr>
                <w:rFonts w:ascii="Calibri" w:hAnsi="Calibri" w:cs="Calibri"/>
                <w:szCs w:val="24"/>
                <w:lang w:eastAsia="lt-LT"/>
              </w:rPr>
              <w:t xml:space="preserve"> vykdymo</w:t>
            </w:r>
            <w:r w:rsidR="00FE56C5">
              <w:rPr>
                <w:rFonts w:ascii="Calibri" w:hAnsi="Calibri" w:cs="Calibri"/>
                <w:szCs w:val="24"/>
                <w:lang w:eastAsia="lt-LT"/>
              </w:rPr>
              <w:t>, protingo termino EMUA</w:t>
            </w:r>
            <w:r w:rsidR="00B70401">
              <w:rPr>
                <w:rFonts w:ascii="Calibri" w:hAnsi="Calibri" w:cs="Calibri"/>
                <w:szCs w:val="24"/>
                <w:lang w:eastAsia="lt-LT"/>
              </w:rPr>
              <w:t xml:space="preserve">S įdiegti ir suteikti prieigas praleidimo. Tuo atveju, jeigu Gimnazija nustatytų pažeidimą, ji turėtų spręsti dėl </w:t>
            </w:r>
            <w:r w:rsidR="00C36089">
              <w:rPr>
                <w:rFonts w:ascii="Calibri" w:hAnsi="Calibri" w:cs="Calibri"/>
                <w:szCs w:val="24"/>
                <w:lang w:eastAsia="lt-LT"/>
              </w:rPr>
              <w:t>Sutarties specialiojoje dalyje numatytų sankcijų pritaikymo ir Tiekėjo įraukimo į Nepatikimų</w:t>
            </w:r>
            <w:r w:rsidR="00EB06A9">
              <w:rPr>
                <w:rFonts w:ascii="Calibri" w:hAnsi="Calibri" w:cs="Calibri"/>
                <w:szCs w:val="24"/>
                <w:lang w:eastAsia="lt-LT"/>
              </w:rPr>
              <w:t xml:space="preserve"> tiekėjų sąrašą (plačiau apie EMUAS </w:t>
            </w:r>
            <w:r w:rsidR="000F14F9">
              <w:rPr>
                <w:rFonts w:ascii="Calibri" w:hAnsi="Calibri" w:cs="Calibri"/>
                <w:szCs w:val="24"/>
                <w:lang w:eastAsia="lt-LT"/>
              </w:rPr>
              <w:t>šios vertinimo išvados Pastabų dalies 1 punkte);</w:t>
            </w:r>
          </w:p>
          <w:p w14:paraId="426FF23A" w14:textId="2B0FBA8A" w:rsidR="008D3350" w:rsidRDefault="006F7A00" w:rsidP="008D3350">
            <w:pPr>
              <w:spacing w:line="276" w:lineRule="auto"/>
              <w:ind w:left="-108" w:firstLine="601"/>
              <w:rPr>
                <w:rFonts w:ascii="Calibri" w:hAnsi="Calibri" w:cs="Calibri"/>
                <w:bCs/>
                <w:szCs w:val="24"/>
              </w:rPr>
            </w:pPr>
            <w:r>
              <w:rPr>
                <w:rFonts w:ascii="Calibri" w:hAnsi="Calibri" w:cs="Calibri"/>
                <w:szCs w:val="24"/>
                <w:lang w:eastAsia="lt-LT"/>
              </w:rPr>
              <w:t>5</w:t>
            </w:r>
            <w:r w:rsidR="008D3350" w:rsidRPr="008D3350">
              <w:rPr>
                <w:rFonts w:ascii="Calibri" w:hAnsi="Calibri" w:cs="Calibri"/>
                <w:szCs w:val="24"/>
                <w:lang w:eastAsia="lt-LT"/>
              </w:rPr>
              <w:t xml:space="preserve">) </w:t>
            </w:r>
            <w:r w:rsidR="008D3350" w:rsidRPr="008D3350">
              <w:rPr>
                <w:rFonts w:ascii="Calibri" w:hAnsi="Calibri" w:cs="Calibri"/>
                <w:bCs/>
                <w:szCs w:val="24"/>
              </w:rPr>
              <w:t>susipažinti su Viešosios įstaigos CPO LT parengtais pagalbiniais informaciniais dokumentais</w:t>
            </w:r>
            <w:r w:rsidR="008D3350" w:rsidRPr="008D3350">
              <w:rPr>
                <w:rStyle w:val="FootnoteReference"/>
                <w:rFonts w:ascii="Calibri" w:hAnsi="Calibri" w:cs="Calibri"/>
                <w:bCs/>
                <w:szCs w:val="24"/>
              </w:rPr>
              <w:footnoteReference w:id="21"/>
            </w:r>
            <w:r w:rsidR="008D3350" w:rsidRPr="008D3350">
              <w:rPr>
                <w:rFonts w:ascii="Calibri" w:hAnsi="Calibri" w:cs="Calibri"/>
                <w:bCs/>
                <w:szCs w:val="24"/>
              </w:rPr>
              <w:t>: „Maitinimo paslaugų ugdymo įstaigoms sutarčių vykdymo rekomendacijomis“ ir „Sutarčių vykdymo kontrolės atmintine dėl maitinimo paslaugų ugdymo įstaigoms“</w:t>
            </w:r>
            <w:r w:rsidR="008D3350">
              <w:rPr>
                <w:rFonts w:ascii="Calibri" w:hAnsi="Calibri" w:cs="Calibri"/>
                <w:bCs/>
                <w:szCs w:val="24"/>
              </w:rPr>
              <w:t>;</w:t>
            </w:r>
          </w:p>
          <w:p w14:paraId="1535E166" w14:textId="29EA5A30" w:rsidR="008D3350" w:rsidRPr="008D3350" w:rsidRDefault="006F7A00" w:rsidP="008D3350">
            <w:pPr>
              <w:spacing w:line="276" w:lineRule="auto"/>
              <w:ind w:left="-108" w:firstLine="601"/>
              <w:rPr>
                <w:rFonts w:ascii="Calibri" w:hAnsi="Calibri" w:cs="Calibri"/>
                <w:szCs w:val="24"/>
              </w:rPr>
            </w:pPr>
            <w:r>
              <w:rPr>
                <w:rFonts w:ascii="Calibri" w:hAnsi="Calibri" w:cs="Calibri"/>
                <w:szCs w:val="24"/>
                <w:lang w:eastAsia="lt-LT"/>
              </w:rPr>
              <w:t>6</w:t>
            </w:r>
            <w:r w:rsidR="008D3350">
              <w:rPr>
                <w:rFonts w:ascii="Calibri" w:hAnsi="Calibri" w:cs="Calibri"/>
                <w:szCs w:val="24"/>
                <w:lang w:eastAsia="lt-LT"/>
              </w:rPr>
              <w:t xml:space="preserve">) </w:t>
            </w:r>
            <w:r w:rsidR="005D2E3C" w:rsidRPr="003317D5">
              <w:rPr>
                <w:rFonts w:ascii="Calibri" w:hAnsi="Calibri" w:cs="Calibri"/>
                <w:bCs/>
                <w:szCs w:val="24"/>
              </w:rPr>
              <w:t>susipažinti su Tarnybos 2025 m. gegužės 28 d. tikrinimo ataskaita</w:t>
            </w:r>
            <w:r w:rsidR="005D2E3C" w:rsidRPr="003317D5">
              <w:rPr>
                <w:rFonts w:ascii="Calibri" w:hAnsi="Calibri" w:cs="Calibri"/>
                <w:bCs/>
                <w:szCs w:val="24"/>
                <w:vertAlign w:val="superscript"/>
              </w:rPr>
              <w:footnoteReference w:id="22"/>
            </w:r>
            <w:r w:rsidR="005D2E3C" w:rsidRPr="003317D5">
              <w:rPr>
                <w:rFonts w:ascii="Calibri" w:hAnsi="Calibri" w:cs="Calibri"/>
                <w:bCs/>
                <w:szCs w:val="24"/>
              </w:rPr>
              <w:t xml:space="preserve"> Nr. 4S-654 ir joje nurodytomis rekomendacijomis, priemonių įgyvendinimo planu (kiek tai susiję su rašytinių sutarčių vykdymo ir kontrolės procesais)</w:t>
            </w:r>
            <w:r w:rsidR="005D2E3C">
              <w:rPr>
                <w:rFonts w:ascii="Calibri" w:hAnsi="Calibri" w:cs="Calibri"/>
                <w:bCs/>
                <w:szCs w:val="24"/>
              </w:rPr>
              <w:t>.</w:t>
            </w:r>
          </w:p>
          <w:p w14:paraId="53525441" w14:textId="1CD034CA" w:rsidR="003476DC" w:rsidRPr="00702726" w:rsidRDefault="30FC1F7A" w:rsidP="008D3350">
            <w:pPr>
              <w:spacing w:line="276" w:lineRule="auto"/>
              <w:ind w:left="-109" w:firstLine="601"/>
              <w:rPr>
                <w:rFonts w:ascii="Calibri" w:hAnsi="Calibri" w:cs="Calibri"/>
              </w:rPr>
            </w:pPr>
            <w:r w:rsidRPr="008D3350">
              <w:rPr>
                <w:rFonts w:ascii="Calibri" w:hAnsi="Calibri" w:cs="Calibri"/>
                <w:szCs w:val="24"/>
              </w:rPr>
              <w:t xml:space="preserve">Prašome </w:t>
            </w:r>
            <w:r w:rsidRPr="008D3350">
              <w:rPr>
                <w:rFonts w:ascii="Calibri" w:hAnsi="Calibri" w:cs="Calibri"/>
                <w:b/>
                <w:bCs/>
                <w:szCs w:val="24"/>
              </w:rPr>
              <w:t xml:space="preserve">ne vėliau kaip per </w:t>
            </w:r>
            <w:r w:rsidR="00357622" w:rsidRPr="008D3350">
              <w:rPr>
                <w:rFonts w:ascii="Calibri" w:hAnsi="Calibri" w:cs="Calibri"/>
                <w:b/>
                <w:bCs/>
                <w:szCs w:val="24"/>
              </w:rPr>
              <w:t>3 darbo dienas nuo šios vertinimo išvados apskundimo termino pa</w:t>
            </w:r>
            <w:r w:rsidR="00922F96" w:rsidRPr="008D3350">
              <w:rPr>
                <w:rFonts w:ascii="Calibri" w:hAnsi="Calibri" w:cs="Calibri"/>
                <w:b/>
                <w:bCs/>
                <w:szCs w:val="24"/>
              </w:rPr>
              <w:t>baigos</w:t>
            </w:r>
            <w:r w:rsidR="00357622" w:rsidRPr="008D3350">
              <w:rPr>
                <w:rFonts w:ascii="Calibri" w:hAnsi="Calibri" w:cs="Calibri"/>
                <w:b/>
                <w:bCs/>
                <w:szCs w:val="24"/>
              </w:rPr>
              <w:t xml:space="preserve"> raštu informuoti Tarnybą apie įpareigojimų ir rekomendacijų</w:t>
            </w:r>
            <w:r w:rsidR="00357622" w:rsidRPr="00702726">
              <w:rPr>
                <w:rFonts w:ascii="Calibri" w:hAnsi="Calibri" w:cs="Calibri"/>
                <w:b/>
                <w:bCs/>
              </w:rPr>
              <w:t xml:space="preserve"> įvykdymą, pateikiant tai pagrindžiančius dokumentus.</w:t>
            </w:r>
          </w:p>
          <w:p w14:paraId="18772A24" w14:textId="77777777" w:rsidR="003476DC" w:rsidRPr="00307129" w:rsidRDefault="003476DC" w:rsidP="003476DC">
            <w:pPr>
              <w:spacing w:line="276" w:lineRule="auto"/>
              <w:ind w:left="-108" w:firstLine="601"/>
              <w:rPr>
                <w:rFonts w:ascii="Calibri" w:hAnsi="Calibri" w:cs="Calibri"/>
              </w:rPr>
            </w:pPr>
            <w:r w:rsidRPr="00307129">
              <w:rPr>
                <w:rFonts w:ascii="Calibri" w:hAnsi="Calibri" w:cs="Calibri"/>
              </w:rPr>
              <w:t>Tarnyba pažymi, kad nusprendus pradėti naują pirkimą dėl analogiškų paslaugų, turi būti atsižvelgiama į šioje vertinimo išvadoje konstatuotus pažeidimus, pateiktus įpareigojimus bei pastabas.</w:t>
            </w:r>
          </w:p>
          <w:p w14:paraId="7701F1EC" w14:textId="3041B4CB" w:rsidR="006D2047" w:rsidRPr="005A340B" w:rsidRDefault="003476DC" w:rsidP="003476DC">
            <w:pPr>
              <w:spacing w:line="276" w:lineRule="auto"/>
              <w:ind w:left="-109" w:firstLine="601"/>
              <w:rPr>
                <w:rFonts w:ascii="Calibri" w:hAnsi="Calibri" w:cs="Calibri"/>
                <w:bCs/>
                <w:szCs w:val="24"/>
              </w:rPr>
            </w:pPr>
            <w:r w:rsidRPr="00307129">
              <w:rPr>
                <w:rFonts w:ascii="Calibri" w:hAnsi="Calibri" w:cs="Calibri"/>
              </w:rPr>
              <w:t>Nesutinkant su Tarnybos įpareigojimais, šis administracinis sprendimas gali būti skundžiamas per 1 (vieną) mėnesį nuo jo gavimo dienos. Vadovaujantis Lietuvos Respublikos administracinių bylų teisenos įstatymu ir Lietuvos Respublikos ikiteisminio administracinių ginčų nagrinėjimo tvarkos įstatymu, skundai paduodami Lietuvos administracinių ginčų komisijai (A. Goštauto g. 12-100, 01108 Vilnius) ar Regionų administraciniam teismui (Žygimantų</w:t>
            </w:r>
            <w:r w:rsidR="003C54A9" w:rsidRPr="00307129">
              <w:rPr>
                <w:rFonts w:ascii="Calibri" w:hAnsi="Calibri" w:cs="Calibri"/>
              </w:rPr>
              <w:t xml:space="preserve"> </w:t>
            </w:r>
            <w:r w:rsidRPr="00307129">
              <w:rPr>
                <w:rFonts w:ascii="Calibri" w:hAnsi="Calibri" w:cs="Calibri"/>
              </w:rPr>
              <w:t>g. 2, 01102 Vilnius).</w:t>
            </w:r>
          </w:p>
        </w:tc>
      </w:tr>
      <w:bookmarkEnd w:id="8"/>
    </w:tbl>
    <w:p w14:paraId="7FCE5081" w14:textId="77777777" w:rsidR="00745204" w:rsidRPr="005A340B" w:rsidRDefault="00745204" w:rsidP="002D6C55">
      <w:pPr>
        <w:spacing w:line="276" w:lineRule="auto"/>
        <w:rPr>
          <w:rFonts w:ascii="Calibri" w:hAnsi="Calibri" w:cs="Calibri"/>
          <w:b/>
          <w:szCs w:val="24"/>
          <w:lang w:eastAsia="lt-LT"/>
        </w:rPr>
      </w:pPr>
    </w:p>
    <w:p w14:paraId="26049219" w14:textId="30B08AEC" w:rsidR="00FE6609" w:rsidRDefault="00FE6609" w:rsidP="00B7189A">
      <w:pPr>
        <w:spacing w:line="276" w:lineRule="auto"/>
        <w:ind w:firstLine="142"/>
        <w:rPr>
          <w:rFonts w:ascii="Calibri" w:hAnsi="Calibri" w:cs="Calibri"/>
          <w:b/>
          <w:szCs w:val="24"/>
          <w:lang w:eastAsia="lt-LT"/>
        </w:rPr>
      </w:pPr>
      <w:r w:rsidRPr="005A340B">
        <w:rPr>
          <w:rFonts w:ascii="Calibri" w:hAnsi="Calibri" w:cs="Calibri"/>
          <w:b/>
          <w:szCs w:val="24"/>
          <w:lang w:eastAsia="lt-LT"/>
        </w:rPr>
        <w:t>Pastabos</w:t>
      </w:r>
    </w:p>
    <w:p w14:paraId="6045972A" w14:textId="77777777" w:rsidR="00A6556D" w:rsidRPr="005A340B" w:rsidRDefault="00A6556D" w:rsidP="00B7189A">
      <w:pPr>
        <w:spacing w:line="276" w:lineRule="auto"/>
        <w:ind w:firstLine="142"/>
        <w:rPr>
          <w:rFonts w:ascii="Calibri" w:hAnsi="Calibri" w:cs="Calibri"/>
          <w:b/>
          <w:szCs w:val="24"/>
          <w:lang w:eastAsia="lt-LT"/>
        </w:rPr>
      </w:pPr>
    </w:p>
    <w:tbl>
      <w:tblPr>
        <w:tblW w:w="96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42"/>
      </w:tblGrid>
      <w:tr w:rsidR="00A6556D" w:rsidRPr="005A340B" w14:paraId="2B2FE46A" w14:textId="77777777" w:rsidTr="00A6556D">
        <w:trPr>
          <w:trHeight w:val="247"/>
        </w:trPr>
        <w:tc>
          <w:tcPr>
            <w:tcW w:w="9642" w:type="dxa"/>
            <w:tcBorders>
              <w:top w:val="single" w:sz="4" w:space="0" w:color="auto"/>
              <w:left w:val="single" w:sz="4" w:space="0" w:color="auto"/>
              <w:bottom w:val="single" w:sz="4" w:space="0" w:color="auto"/>
              <w:right w:val="single" w:sz="4" w:space="0" w:color="auto"/>
            </w:tcBorders>
          </w:tcPr>
          <w:p w14:paraId="7FA4D2A4" w14:textId="77777777" w:rsidR="00A6556D" w:rsidRPr="005A340B" w:rsidRDefault="00A6556D" w:rsidP="00A6556D">
            <w:pPr>
              <w:spacing w:line="276" w:lineRule="auto"/>
              <w:ind w:firstLine="601"/>
              <w:rPr>
                <w:rFonts w:ascii="Calibri" w:hAnsi="Calibri" w:cs="Calibri"/>
                <w:lang w:eastAsia="lt-LT"/>
              </w:rPr>
            </w:pPr>
            <w:r>
              <w:rPr>
                <w:rFonts w:ascii="Calibri" w:hAnsi="Calibri" w:cs="Calibri"/>
                <w:bCs/>
                <w:iCs/>
                <w:szCs w:val="24"/>
                <w:lang w:eastAsia="lt-LT"/>
              </w:rPr>
              <w:t xml:space="preserve">1. </w:t>
            </w:r>
            <w:r w:rsidRPr="349B0A55">
              <w:rPr>
                <w:rFonts w:ascii="Calibri" w:hAnsi="Calibri" w:cs="Calibri"/>
                <w:lang w:eastAsia="lt-LT"/>
              </w:rPr>
              <w:t xml:space="preserve">Sutarties specialiųjų sąlygų 10.1 papunktyje aptartos esminės Sutarties sąlygos, iš kurių viena yra: „4. Tiekėjo įsipareigojimas įdiegti Elektroninę maitinimo užsakymų ir atsiskaitymų </w:t>
            </w:r>
            <w:r w:rsidRPr="349B0A55">
              <w:rPr>
                <w:rFonts w:ascii="Calibri" w:hAnsi="Calibri" w:cs="Calibri"/>
                <w:lang w:eastAsia="lt-LT"/>
              </w:rPr>
              <w:lastRenderedPageBreak/>
              <w:t>sistemą, kaip tai nustatyta Techninės specifikacijoje, ir suteikti nemokamas prieigas visiems vaikams, tėvams ir Pirkėjo darbuotojams“.</w:t>
            </w:r>
          </w:p>
          <w:p w14:paraId="7131D53C" w14:textId="77777777" w:rsidR="00A6556D" w:rsidRPr="00E50D2A" w:rsidRDefault="00A6556D" w:rsidP="00A6556D">
            <w:pPr>
              <w:spacing w:line="276" w:lineRule="auto"/>
              <w:ind w:firstLine="601"/>
              <w:rPr>
                <w:rFonts w:ascii="Calibri" w:hAnsi="Calibri" w:cs="Calibri"/>
                <w:lang w:eastAsia="lt-LT"/>
              </w:rPr>
            </w:pPr>
            <w:r w:rsidRPr="349B0A55">
              <w:rPr>
                <w:rFonts w:ascii="Calibri" w:hAnsi="Calibri" w:cs="Calibri"/>
                <w:lang w:eastAsia="lt-LT"/>
              </w:rPr>
              <w:t xml:space="preserve">Techninėje specifikacijoje numatyta, kad: „41. Tiekėjas turi įdiegti Elektroninę maitinimo užsakymų ir atsiskaitymų sistemą (EMUAS), skirtą surinkti maitinimo užsakymus ir konsoliduotą informaciją gamybai ir pristatymui. </w:t>
            </w:r>
            <w:r w:rsidRPr="349B0A55">
              <w:rPr>
                <w:rFonts w:ascii="Calibri" w:hAnsi="Calibri" w:cs="Calibri"/>
                <w:b/>
                <w:bCs/>
                <w:lang w:eastAsia="lt-LT"/>
              </w:rPr>
              <w:t>EMUAS diegimo, aptarnavimo ir pan. išlaidos turi būti įtrauktos į Tiekėjo siūlomą kainą</w:t>
            </w:r>
            <w:r w:rsidRPr="349B0A55">
              <w:rPr>
                <w:rFonts w:ascii="Calibri" w:hAnsi="Calibri" w:cs="Calibri"/>
                <w:lang w:eastAsia="lt-LT"/>
              </w:rPr>
              <w:t xml:space="preserve">. Tiekėjas turi pasiūlyti tokį vaikų aptarnavimo organizavimo planą, kad maitinimo paslaugų tiekimas būtų vykdomas mišriu būdu, tiek sudarant galimybes maistą užsakyti per EMUAS, tiek vietoje (valgykloje). Tiekėjas kartu su pasiūlymu turi pateikti dokumentus, įrodančius, kad jis tokią sistemą turi ir / ar ji jam galės būti prieinama sutarties vykdymo metu. 42. Tiekėjas privalo užtikrinti nemokamą prieigą ir galimybę naudotis EMUAS visiems mokiniams, jų tėvams ir Perkančiosios organizacijos darbuotojams. Tokių </w:t>
            </w:r>
            <w:r w:rsidRPr="349B0A55">
              <w:rPr>
                <w:rFonts w:ascii="Calibri" w:hAnsi="Calibri" w:cs="Calibri"/>
                <w:b/>
                <w:bCs/>
                <w:lang w:eastAsia="lt-LT"/>
              </w:rPr>
              <w:t>prieigų suteikimo išlaidos turi būti įskaičiuotos į Tiekėjo siūlomą kainą</w:t>
            </w:r>
            <w:r w:rsidRPr="349B0A55">
              <w:rPr>
                <w:rFonts w:ascii="Calibri" w:hAnsi="Calibri" w:cs="Calibri"/>
                <w:lang w:eastAsia="lt-LT"/>
              </w:rPr>
              <w:t>. EMUAS turi būti skelbiama kiekvienos savaitės meniu, kuris gali būti rotuojamas kiekvieną savaitę. Konkrečios savaitės meniu pagal kurį bus vykdomi užsakymai turi būti paskelbtas ne vėliau kaip 2 dienos iki naujos (tos kurią bus vykdomi užsakymai) savaitės pradžios. Meniu turi būti sudarytas iš įvairių dalių, tokių kaip - pusryčiai, priešpiečiai, pietūs, pavakariai. Kiekviena dalis gali turėti savyje skirtingus (kelis) siūlomus patiekalus. EMUAS skelbiamas siūlomas meniu, kuriame užsakovai (tėvai, mokiniai, mokytojai), gali susipažinti su siūlomu maisto racionu. EMUAS turi sudaryti galimybę atsiskaityti už suformuotą užsakymą per tam tikslui naudojamas išorines atsiskaitymo priemones, kurios turi būti integruojamos tiesiai į banką arba mokėjimo platformą, tokią kaip oPay, Paysera ir panašiai. EMUAS turi suteikti galimybę atšaukti užsakymą ir susigrąžinti sumokėtus pinigus į užsakovo krepšelį. Grąžinti pinigai gali būti panaudojami apmokėti kitus užsakymus. EMUAS turi būti sudaryta galimybė užsakyti maistą konkrečiai dienai ir pertraukai, kad mokiniai, tėvai ir/ar mokytojai galėtų pasiimti savo užsakymą tuo metu, kurį jie nurodė atlikdami užsakymą. Tiekėjas turi užtikrinti užsakymų, pateiktų ir apmokėtų per EMUAS, įvykdymą užsakyme numatytu metu (konkrečią dieną, pertrauką ir pan.). Tokių užsakymų valdymas derinamas su Perkančiąją organizacija“.</w:t>
            </w:r>
          </w:p>
          <w:p w14:paraId="1FCE6226" w14:textId="7597CB32" w:rsidR="00A6556D" w:rsidRPr="005A340B" w:rsidRDefault="00A6556D" w:rsidP="00A6556D">
            <w:pPr>
              <w:spacing w:line="276" w:lineRule="auto"/>
              <w:ind w:firstLine="601"/>
              <w:rPr>
                <w:rFonts w:ascii="Calibri" w:hAnsi="Calibri" w:cs="Calibri"/>
                <w:bCs/>
                <w:iCs/>
                <w:szCs w:val="24"/>
                <w:lang w:eastAsia="lt-LT"/>
              </w:rPr>
            </w:pPr>
            <w:r w:rsidRPr="005A340B">
              <w:rPr>
                <w:rFonts w:ascii="Calibri" w:hAnsi="Calibri" w:cs="Calibri"/>
                <w:bCs/>
                <w:iCs/>
                <w:szCs w:val="24"/>
                <w:lang w:eastAsia="lt-LT"/>
              </w:rPr>
              <w:t xml:space="preserve">Nepaisant to, kad EMUAS įdiegimas ir nemokamų prieigų suteikimas visiems vaikams, tėvams ir Perkančiosios organizacijos darbuotojams </w:t>
            </w:r>
            <w:r w:rsidRPr="005A340B">
              <w:rPr>
                <w:rFonts w:ascii="Calibri" w:hAnsi="Calibri" w:cs="Calibri"/>
                <w:b/>
                <w:iCs/>
                <w:szCs w:val="24"/>
                <w:lang w:eastAsia="lt-LT"/>
              </w:rPr>
              <w:t xml:space="preserve">yra esminė Sutarties sąlyga, </w:t>
            </w:r>
            <w:r w:rsidRPr="00776201">
              <w:rPr>
                <w:rFonts w:ascii="Calibri" w:hAnsi="Calibri" w:cs="Calibri"/>
                <w:bCs/>
                <w:iCs/>
                <w:szCs w:val="24"/>
                <w:lang w:eastAsia="lt-LT"/>
              </w:rPr>
              <w:t>tačiau</w:t>
            </w:r>
            <w:r>
              <w:rPr>
                <w:rFonts w:ascii="Calibri" w:hAnsi="Calibri" w:cs="Calibri"/>
                <w:b/>
                <w:iCs/>
                <w:szCs w:val="24"/>
                <w:lang w:eastAsia="lt-LT"/>
              </w:rPr>
              <w:t xml:space="preserve"> </w:t>
            </w:r>
            <w:r w:rsidRPr="005A340B">
              <w:rPr>
                <w:rFonts w:ascii="Calibri" w:hAnsi="Calibri" w:cs="Calibri"/>
                <w:b/>
                <w:iCs/>
                <w:szCs w:val="24"/>
                <w:lang w:eastAsia="lt-LT"/>
              </w:rPr>
              <w:t>Pirkimo dokumentuose ir Sutartyje nėra sąlygų apie EMUAS įdiegimo ir prieigų suteikimo terminą</w:t>
            </w:r>
            <w:r w:rsidRPr="005A340B">
              <w:rPr>
                <w:rFonts w:ascii="Calibri" w:hAnsi="Calibri" w:cs="Calibri"/>
                <w:bCs/>
                <w:iCs/>
                <w:szCs w:val="24"/>
                <w:lang w:eastAsia="lt-LT"/>
              </w:rPr>
              <w:t xml:space="preserve">. Tokia situacija sudaro sąlygas </w:t>
            </w:r>
            <w:r>
              <w:rPr>
                <w:rFonts w:ascii="Calibri" w:hAnsi="Calibri" w:cs="Calibri"/>
                <w:bCs/>
                <w:iCs/>
                <w:szCs w:val="24"/>
                <w:lang w:eastAsia="lt-LT"/>
              </w:rPr>
              <w:t>T</w:t>
            </w:r>
            <w:r w:rsidRPr="005A340B">
              <w:rPr>
                <w:rFonts w:ascii="Calibri" w:hAnsi="Calibri" w:cs="Calibri"/>
                <w:bCs/>
                <w:iCs/>
                <w:szCs w:val="24"/>
                <w:lang w:eastAsia="lt-LT"/>
              </w:rPr>
              <w:t>iekėjui piktnaudžiauti (pvz., delsti įdiegti EMUAS, suteikti prieigas) ir apsunkina pačios Perkančiosios organizacijos galimybes išsireikalauti savalaikio EMUAS įdiegimo bei prieigų suteikimo.</w:t>
            </w:r>
          </w:p>
          <w:p w14:paraId="4B980F51" w14:textId="77777777" w:rsidR="00A6556D" w:rsidRPr="005A340B" w:rsidRDefault="00A6556D" w:rsidP="00A6556D">
            <w:pPr>
              <w:spacing w:line="276" w:lineRule="auto"/>
              <w:ind w:firstLine="601"/>
              <w:rPr>
                <w:rFonts w:ascii="Calibri" w:hAnsi="Calibri" w:cs="Calibri"/>
                <w:bCs/>
                <w:iCs/>
                <w:szCs w:val="24"/>
                <w:lang w:eastAsia="lt-LT"/>
              </w:rPr>
            </w:pPr>
            <w:r w:rsidRPr="005A340B">
              <w:rPr>
                <w:rFonts w:ascii="Calibri" w:hAnsi="Calibri" w:cs="Calibri"/>
                <w:bCs/>
                <w:iCs/>
                <w:szCs w:val="24"/>
                <w:lang w:eastAsia="lt-LT"/>
              </w:rPr>
              <w:t>Tarnybos darbuotojų apsilankymo Perkančiojoje organizacijoje 2025 m. spalio 1 d. metu nustatyta, kad EMUAS nėra įdiegta.</w:t>
            </w:r>
          </w:p>
          <w:p w14:paraId="23906328" w14:textId="77777777" w:rsidR="00A6556D" w:rsidRPr="005A340B" w:rsidRDefault="00A6556D" w:rsidP="00A6556D">
            <w:pPr>
              <w:spacing w:line="276" w:lineRule="auto"/>
              <w:ind w:firstLine="601"/>
              <w:rPr>
                <w:rFonts w:ascii="Calibri" w:hAnsi="Calibri" w:cs="Calibri"/>
                <w:szCs w:val="24"/>
              </w:rPr>
            </w:pPr>
            <w:r w:rsidRPr="005A340B">
              <w:rPr>
                <w:rFonts w:ascii="Calibri" w:hAnsi="Calibri" w:cs="Calibri"/>
                <w:szCs w:val="24"/>
              </w:rPr>
              <w:t>Tarnyba kreipėsi</w:t>
            </w:r>
            <w:r w:rsidRPr="005A340B">
              <w:rPr>
                <w:rStyle w:val="FootnoteReference"/>
                <w:rFonts w:ascii="Calibri" w:hAnsi="Calibri" w:cs="Calibri"/>
                <w:szCs w:val="24"/>
              </w:rPr>
              <w:footnoteReference w:id="23"/>
            </w:r>
            <w:r w:rsidRPr="005A340B">
              <w:rPr>
                <w:rFonts w:ascii="Calibri" w:hAnsi="Calibri" w:cs="Calibri"/>
                <w:szCs w:val="24"/>
              </w:rPr>
              <w:t xml:space="preserve"> į Perkančiąją organizaciją ir prašė nurodyti, kodėl Tiekėjas nėra įdiegęs EMUAS ir kada ji bus įdiegta. </w:t>
            </w:r>
            <w:r w:rsidRPr="005A340B">
              <w:rPr>
                <w:rFonts w:ascii="Calibri" w:hAnsi="Calibri" w:cs="Calibri"/>
                <w:bCs/>
                <w:iCs/>
                <w:szCs w:val="24"/>
                <w:lang w:eastAsia="lt-LT"/>
              </w:rPr>
              <w:t>Perkančioji organizacija atsakė</w:t>
            </w:r>
            <w:r w:rsidRPr="005A340B">
              <w:rPr>
                <w:rStyle w:val="FootnoteReference"/>
                <w:rFonts w:ascii="Calibri" w:hAnsi="Calibri" w:cs="Calibri"/>
                <w:bCs/>
                <w:iCs/>
                <w:szCs w:val="24"/>
                <w:lang w:eastAsia="lt-LT"/>
              </w:rPr>
              <w:footnoteReference w:id="24"/>
            </w:r>
            <w:r w:rsidRPr="005A340B">
              <w:rPr>
                <w:rFonts w:ascii="Calibri" w:hAnsi="Calibri" w:cs="Calibri"/>
                <w:bCs/>
                <w:iCs/>
                <w:szCs w:val="24"/>
                <w:lang w:eastAsia="lt-LT"/>
              </w:rPr>
              <w:t>: „Pirkimo sąlygose, Sutarties nuostatose nebuvo nustatytas konkretus EMUAS įdiegimo terminas. Tiekėjas, atsižvelgdamas į savo pasitelkto partnerio (elektroninių paslaugų teikėjo – UAB „Eurofondas“) užimtumą ir grafikus, - deklaruoja, jog Riešės gimnazijos valgykloje EMUAS bus įdiegta nuo 2025-10-17“.</w:t>
            </w:r>
          </w:p>
          <w:p w14:paraId="7538A901" w14:textId="74A73060" w:rsidR="00A6556D" w:rsidRPr="005A340B" w:rsidRDefault="00A6556D" w:rsidP="00A6556D">
            <w:pPr>
              <w:spacing w:line="276" w:lineRule="auto"/>
              <w:ind w:firstLine="601"/>
              <w:rPr>
                <w:rFonts w:ascii="Calibri" w:hAnsi="Calibri" w:cs="Calibri"/>
                <w:bCs/>
                <w:iCs/>
                <w:szCs w:val="24"/>
                <w:lang w:eastAsia="lt-LT"/>
              </w:rPr>
            </w:pPr>
            <w:r w:rsidRPr="005A340B">
              <w:rPr>
                <w:rFonts w:ascii="Calibri" w:hAnsi="Calibri" w:cs="Calibri"/>
                <w:bCs/>
                <w:iCs/>
                <w:szCs w:val="24"/>
                <w:lang w:eastAsia="lt-LT"/>
              </w:rPr>
              <w:lastRenderedPageBreak/>
              <w:t>Tarnyba pakartotinai kreipėsi</w:t>
            </w:r>
            <w:r w:rsidRPr="005A340B">
              <w:rPr>
                <w:rStyle w:val="FootnoteReference"/>
                <w:rFonts w:ascii="Calibri" w:hAnsi="Calibri" w:cs="Calibri"/>
                <w:bCs/>
                <w:iCs/>
                <w:szCs w:val="24"/>
                <w:lang w:eastAsia="lt-LT"/>
              </w:rPr>
              <w:footnoteReference w:id="25"/>
            </w:r>
            <w:r w:rsidRPr="005A340B">
              <w:rPr>
                <w:rFonts w:ascii="Calibri" w:hAnsi="Calibri" w:cs="Calibri"/>
                <w:bCs/>
                <w:iCs/>
                <w:szCs w:val="24"/>
                <w:lang w:eastAsia="lt-LT"/>
              </w:rPr>
              <w:t xml:space="preserve"> į Perkančiąją organizaciją su klausimais dėl EMUAS (ne)įdiegimo. Perkančioji organizacija atsakė</w:t>
            </w:r>
            <w:r w:rsidRPr="005A340B">
              <w:rPr>
                <w:rStyle w:val="FootnoteReference"/>
                <w:rFonts w:ascii="Calibri" w:hAnsi="Calibri" w:cs="Calibri"/>
                <w:bCs/>
                <w:iCs/>
                <w:szCs w:val="24"/>
                <w:lang w:eastAsia="lt-LT"/>
              </w:rPr>
              <w:footnoteReference w:id="26"/>
            </w:r>
            <w:r w:rsidRPr="005A340B">
              <w:rPr>
                <w:rFonts w:ascii="Calibri" w:hAnsi="Calibri" w:cs="Calibri"/>
                <w:bCs/>
                <w:iCs/>
                <w:szCs w:val="24"/>
                <w:lang w:eastAsia="lt-LT"/>
              </w:rPr>
              <w:t>: „1. EMUAS sistema diegiama, nuo 2025-12-01 testuos parinktos klasės. 2. Tiekėjui sankcijų netaikėme. Atliekame nuolatinius valgyklos patikrinimus. Paskutinis patikrinimas vyko 2025-11-19 &lt;...&gt;“.</w:t>
            </w:r>
          </w:p>
          <w:p w14:paraId="05AF2520" w14:textId="562EF476" w:rsidR="00A6556D" w:rsidRPr="005A340B" w:rsidRDefault="00A6556D" w:rsidP="00B91D1C">
            <w:pPr>
              <w:spacing w:line="276" w:lineRule="auto"/>
              <w:ind w:firstLine="601"/>
              <w:rPr>
                <w:rFonts w:ascii="Calibri" w:hAnsi="Calibri" w:cs="Calibri"/>
                <w:lang w:eastAsia="lt-LT"/>
              </w:rPr>
            </w:pPr>
            <w:r w:rsidRPr="349B0A55">
              <w:rPr>
                <w:rFonts w:ascii="Calibri" w:hAnsi="Calibri" w:cs="Calibri"/>
                <w:lang w:eastAsia="lt-LT"/>
              </w:rPr>
              <w:t>Atkreiptinas dėmesys, kad pilnai veikiančios EMUAS Perkančioji organizacija vis dar neturi, nepaisant to, kad Sutartis pradėta vykdyti nuo 2025 m. rugsėjo 1 d.</w:t>
            </w:r>
            <w:r w:rsidRPr="349B0A55">
              <w:rPr>
                <w:rStyle w:val="FootnoteReference"/>
                <w:rFonts w:ascii="Calibri" w:hAnsi="Calibri" w:cs="Calibri"/>
                <w:lang w:eastAsia="lt-LT"/>
              </w:rPr>
              <w:footnoteReference w:id="27"/>
            </w:r>
            <w:r w:rsidRPr="349B0A55">
              <w:rPr>
                <w:rFonts w:ascii="Calibri" w:hAnsi="Calibri" w:cs="Calibri"/>
                <w:lang w:eastAsia="lt-LT"/>
              </w:rPr>
              <w:t xml:space="preserve"> ir gruodžio mėn. yra ketvirtas Pirkimo sutarties vykdymo mėnesis. Turint omenyje, kad Pirkimo sąlygas (įskaitant ir techninę specifikaciją) pasitvirtino Perkančioji organizacija, iš esmės pati Gimnazija </w:t>
            </w:r>
            <w:r w:rsidR="003E4B1B">
              <w:rPr>
                <w:rFonts w:ascii="Calibri" w:hAnsi="Calibri" w:cs="Calibri"/>
                <w:lang w:eastAsia="lt-LT"/>
              </w:rPr>
              <w:t>suformulavo neaiškias Pirkimo ir Sutarties sąlygas</w:t>
            </w:r>
            <w:r w:rsidR="006B3F5D">
              <w:rPr>
                <w:rFonts w:ascii="Calibri" w:hAnsi="Calibri" w:cs="Calibri"/>
                <w:lang w:eastAsia="lt-LT"/>
              </w:rPr>
              <w:t xml:space="preserve"> </w:t>
            </w:r>
            <w:r w:rsidR="00C02D77">
              <w:rPr>
                <w:rFonts w:ascii="Calibri" w:hAnsi="Calibri" w:cs="Calibri"/>
                <w:lang w:eastAsia="lt-LT"/>
              </w:rPr>
              <w:t>bei</w:t>
            </w:r>
            <w:r w:rsidR="006B3F5D">
              <w:rPr>
                <w:rFonts w:ascii="Calibri" w:hAnsi="Calibri" w:cs="Calibri"/>
                <w:lang w:eastAsia="lt-LT"/>
              </w:rPr>
              <w:t xml:space="preserve"> t</w:t>
            </w:r>
            <w:r w:rsidR="00C02D77">
              <w:rPr>
                <w:rFonts w:ascii="Calibri" w:hAnsi="Calibri" w:cs="Calibri"/>
                <w:lang w:eastAsia="lt-LT"/>
              </w:rPr>
              <w:t>okiu būdu</w:t>
            </w:r>
            <w:r w:rsidR="006B3F5D">
              <w:rPr>
                <w:rFonts w:ascii="Calibri" w:hAnsi="Calibri" w:cs="Calibri"/>
                <w:lang w:eastAsia="lt-LT"/>
              </w:rPr>
              <w:t xml:space="preserve"> </w:t>
            </w:r>
            <w:r w:rsidRPr="349B0A55">
              <w:rPr>
                <w:rFonts w:ascii="Calibri" w:hAnsi="Calibri" w:cs="Calibri"/>
                <w:lang w:eastAsia="lt-LT"/>
              </w:rPr>
              <w:t xml:space="preserve">sudarė </w:t>
            </w:r>
            <w:r w:rsidR="006B3F5D">
              <w:rPr>
                <w:rFonts w:ascii="Calibri" w:hAnsi="Calibri" w:cs="Calibri"/>
                <w:lang w:eastAsia="lt-LT"/>
              </w:rPr>
              <w:t>galimybes</w:t>
            </w:r>
            <w:r w:rsidR="006B3F5D" w:rsidRPr="349B0A55">
              <w:rPr>
                <w:rFonts w:ascii="Calibri" w:hAnsi="Calibri" w:cs="Calibri"/>
                <w:lang w:eastAsia="lt-LT"/>
              </w:rPr>
              <w:t xml:space="preserve"> </w:t>
            </w:r>
            <w:r w:rsidRPr="349B0A55">
              <w:rPr>
                <w:rFonts w:ascii="Calibri" w:hAnsi="Calibri" w:cs="Calibri"/>
                <w:lang w:eastAsia="lt-LT"/>
              </w:rPr>
              <w:t xml:space="preserve">susiklostyti tokiai situacijai, su kuria šiuo metu susiduria. </w:t>
            </w:r>
            <w:r w:rsidR="00754CBD">
              <w:rPr>
                <w:rFonts w:ascii="Calibri" w:hAnsi="Calibri" w:cs="Calibri"/>
                <w:lang w:eastAsia="lt-LT"/>
              </w:rPr>
              <w:t>Visgi</w:t>
            </w:r>
            <w:r w:rsidR="006B3F5D">
              <w:rPr>
                <w:rFonts w:ascii="Calibri" w:hAnsi="Calibri" w:cs="Calibri"/>
                <w:lang w:eastAsia="lt-LT"/>
              </w:rPr>
              <w:t>,</w:t>
            </w:r>
            <w:r w:rsidR="00754CBD">
              <w:rPr>
                <w:rFonts w:ascii="Calibri" w:hAnsi="Calibri" w:cs="Calibri"/>
                <w:lang w:eastAsia="lt-LT"/>
              </w:rPr>
              <w:t xml:space="preserve"> į</w:t>
            </w:r>
            <w:r w:rsidRPr="349B0A55">
              <w:rPr>
                <w:rFonts w:ascii="Calibri" w:hAnsi="Calibri" w:cs="Calibri"/>
                <w:lang w:eastAsia="lt-LT"/>
              </w:rPr>
              <w:t xml:space="preserve">vertinus tai, kad EMUAS įdiegimas ir prieigų suteikimas yra esminė Sutarties sąlyga (Sutarties specialiųjų sąlygų 10.1 papunktis),tai, kad </w:t>
            </w:r>
            <w:r w:rsidR="00D36977">
              <w:rPr>
                <w:rFonts w:ascii="Calibri" w:hAnsi="Calibri" w:cs="Calibri"/>
                <w:lang w:eastAsia="lt-LT"/>
              </w:rPr>
              <w:t>Perkančioji organizacija turi teisę vienašališkai nutraukti Sutartį</w:t>
            </w:r>
            <w:r w:rsidR="00570650">
              <w:rPr>
                <w:rFonts w:ascii="Calibri" w:hAnsi="Calibri" w:cs="Calibri"/>
                <w:lang w:eastAsia="lt-LT"/>
              </w:rPr>
              <w:t xml:space="preserve">, </w:t>
            </w:r>
            <w:r w:rsidR="00570650" w:rsidRPr="00570650">
              <w:rPr>
                <w:rFonts w:ascii="Calibri" w:hAnsi="Calibri" w:cs="Calibri"/>
                <w:lang w:eastAsia="lt-LT"/>
              </w:rPr>
              <w:t>jei Tiekėjas padarė esminius Sutarties pažeidimus</w:t>
            </w:r>
            <w:r w:rsidR="00570650">
              <w:rPr>
                <w:rFonts w:ascii="Calibri" w:hAnsi="Calibri" w:cs="Calibri"/>
                <w:lang w:eastAsia="lt-LT"/>
              </w:rPr>
              <w:t xml:space="preserve"> (</w:t>
            </w:r>
            <w:r w:rsidR="00570650" w:rsidRPr="349B0A55">
              <w:rPr>
                <w:rFonts w:ascii="Calibri" w:hAnsi="Calibri" w:cs="Calibri"/>
                <w:lang w:eastAsia="lt-LT"/>
              </w:rPr>
              <w:t>Sutarties specialiųjų sąlygų 1</w:t>
            </w:r>
            <w:r w:rsidR="00570650">
              <w:rPr>
                <w:rFonts w:ascii="Calibri" w:hAnsi="Calibri" w:cs="Calibri"/>
                <w:lang w:eastAsia="lt-LT"/>
              </w:rPr>
              <w:t>2</w:t>
            </w:r>
            <w:r w:rsidR="00570650" w:rsidRPr="349B0A55">
              <w:rPr>
                <w:rFonts w:ascii="Calibri" w:hAnsi="Calibri" w:cs="Calibri"/>
                <w:lang w:eastAsia="lt-LT"/>
              </w:rPr>
              <w:t>.1 papunktis</w:t>
            </w:r>
            <w:r w:rsidR="00570650">
              <w:rPr>
                <w:rFonts w:ascii="Calibri" w:hAnsi="Calibri" w:cs="Calibri"/>
                <w:lang w:eastAsia="lt-LT"/>
              </w:rPr>
              <w:t xml:space="preserve">), tai, kad </w:t>
            </w:r>
            <w:r w:rsidRPr="349B0A55">
              <w:rPr>
                <w:rFonts w:ascii="Calibri" w:hAnsi="Calibri" w:cs="Calibri"/>
                <w:lang w:eastAsia="lt-LT"/>
              </w:rPr>
              <w:t>Tiekėjas į savo pasiūlymo kainą įskaičiavo EMUAS diegimo, aptarnavimo, prieigų suteikimo ir pan. išlaidas,</w:t>
            </w:r>
            <w:r w:rsidR="0049076F">
              <w:rPr>
                <w:rFonts w:ascii="Calibri" w:hAnsi="Calibri" w:cs="Calibri"/>
                <w:lang w:eastAsia="lt-LT"/>
              </w:rPr>
              <w:t xml:space="preserve"> </w:t>
            </w:r>
            <w:r w:rsidR="00262A9B" w:rsidRPr="349B0A55">
              <w:rPr>
                <w:rFonts w:ascii="Calibri" w:hAnsi="Calibri" w:cs="Calibri"/>
                <w:lang w:eastAsia="lt-LT"/>
              </w:rPr>
              <w:t>tai, kad Gimnazijoje mokosi itin daug vaikų, dirba didelis personalo skaičius</w:t>
            </w:r>
            <w:r w:rsidR="00262A9B" w:rsidRPr="349B0A55">
              <w:rPr>
                <w:rStyle w:val="FootnoteReference"/>
                <w:rFonts w:ascii="Calibri" w:hAnsi="Calibri" w:cs="Calibri"/>
                <w:lang w:eastAsia="lt-LT"/>
              </w:rPr>
              <w:footnoteReference w:id="28"/>
            </w:r>
            <w:r w:rsidR="00262A9B" w:rsidRPr="349B0A55">
              <w:rPr>
                <w:rFonts w:ascii="Calibri" w:hAnsi="Calibri" w:cs="Calibri"/>
                <w:lang w:eastAsia="lt-LT"/>
              </w:rPr>
              <w:t xml:space="preserve"> ir pertraukų metu susidaro didelės eilės</w:t>
            </w:r>
            <w:r w:rsidR="00262A9B" w:rsidRPr="349B0A55">
              <w:rPr>
                <w:rStyle w:val="FootnoteReference"/>
                <w:rFonts w:ascii="Calibri" w:hAnsi="Calibri" w:cs="Calibri"/>
                <w:lang w:eastAsia="lt-LT"/>
              </w:rPr>
              <w:footnoteReference w:id="29"/>
            </w:r>
            <w:r w:rsidR="00262A9B" w:rsidRPr="349B0A55">
              <w:rPr>
                <w:rFonts w:ascii="Calibri" w:hAnsi="Calibri" w:cs="Calibri"/>
                <w:lang w:eastAsia="lt-LT"/>
              </w:rPr>
              <w:t xml:space="preserve"> (ką iš esmės galėtų padėti spręsti EMUAS)</w:t>
            </w:r>
            <w:r w:rsidR="005C07EE">
              <w:rPr>
                <w:rFonts w:ascii="Calibri" w:hAnsi="Calibri" w:cs="Calibri"/>
                <w:lang w:eastAsia="lt-LT"/>
              </w:rPr>
              <w:t xml:space="preserve">, </w:t>
            </w:r>
            <w:r w:rsidR="00775325">
              <w:rPr>
                <w:rFonts w:ascii="Calibri" w:hAnsi="Calibri" w:cs="Calibri"/>
                <w:lang w:eastAsia="lt-LT"/>
              </w:rPr>
              <w:t>Perkančioji organizacija turėtų įsivertinti, koks terminas yra protingas</w:t>
            </w:r>
            <w:r w:rsidR="00B341C8">
              <w:rPr>
                <w:rStyle w:val="FootnoteReference"/>
                <w:rFonts w:ascii="Calibri" w:hAnsi="Calibri" w:cs="Calibri"/>
                <w:lang w:eastAsia="lt-LT"/>
              </w:rPr>
              <w:footnoteReference w:id="30"/>
            </w:r>
            <w:r w:rsidR="00775325">
              <w:rPr>
                <w:rFonts w:ascii="Calibri" w:hAnsi="Calibri" w:cs="Calibri"/>
                <w:lang w:eastAsia="lt-LT"/>
              </w:rPr>
              <w:t xml:space="preserve"> EMUAS pilnai įdiegti ir suteikti prie jos prieigas</w:t>
            </w:r>
            <w:r w:rsidR="007E0F94">
              <w:rPr>
                <w:rFonts w:ascii="Calibri" w:hAnsi="Calibri" w:cs="Calibri"/>
                <w:lang w:eastAsia="lt-LT"/>
              </w:rPr>
              <w:t xml:space="preserve"> </w:t>
            </w:r>
            <w:r w:rsidR="005F1692">
              <w:rPr>
                <w:rFonts w:ascii="Calibri" w:hAnsi="Calibri" w:cs="Calibri"/>
                <w:szCs w:val="24"/>
                <w:lang w:eastAsia="lt-LT"/>
              </w:rPr>
              <w:t xml:space="preserve">visiems </w:t>
            </w:r>
            <w:r w:rsidR="005F1692" w:rsidRPr="349B0A55">
              <w:rPr>
                <w:rFonts w:ascii="Calibri" w:hAnsi="Calibri" w:cs="Calibri"/>
                <w:lang w:eastAsia="lt-LT"/>
              </w:rPr>
              <w:t>mokiniams, jų tėvams ir Perkančiosios organizacijos darbuotojams</w:t>
            </w:r>
            <w:r w:rsidR="005F1692">
              <w:rPr>
                <w:rFonts w:ascii="Calibri" w:hAnsi="Calibri" w:cs="Calibri"/>
                <w:lang w:eastAsia="lt-LT"/>
              </w:rPr>
              <w:t xml:space="preserve">. </w:t>
            </w:r>
            <w:r w:rsidR="00C21F79">
              <w:rPr>
                <w:rFonts w:ascii="Calibri" w:hAnsi="Calibri" w:cs="Calibri"/>
                <w:lang w:eastAsia="lt-LT"/>
              </w:rPr>
              <w:t xml:space="preserve">Tuomet iš </w:t>
            </w:r>
            <w:r w:rsidR="00775325">
              <w:rPr>
                <w:rFonts w:ascii="Calibri" w:hAnsi="Calibri" w:cs="Calibri"/>
                <w:lang w:eastAsia="lt-LT"/>
              </w:rPr>
              <w:t xml:space="preserve">Tiekėjo reikalauti EMUAS </w:t>
            </w:r>
            <w:r w:rsidR="00732068">
              <w:rPr>
                <w:rFonts w:ascii="Calibri" w:hAnsi="Calibri" w:cs="Calibri"/>
                <w:lang w:eastAsia="lt-LT"/>
              </w:rPr>
              <w:t xml:space="preserve">per šį terminą </w:t>
            </w:r>
            <w:r w:rsidR="00775325">
              <w:rPr>
                <w:rFonts w:ascii="Calibri" w:hAnsi="Calibri" w:cs="Calibri"/>
                <w:lang w:eastAsia="lt-LT"/>
              </w:rPr>
              <w:t>įdie</w:t>
            </w:r>
            <w:r w:rsidR="00C21F79">
              <w:rPr>
                <w:rFonts w:ascii="Calibri" w:hAnsi="Calibri" w:cs="Calibri"/>
                <w:lang w:eastAsia="lt-LT"/>
              </w:rPr>
              <w:t xml:space="preserve">gti </w:t>
            </w:r>
            <w:r w:rsidR="00732068">
              <w:rPr>
                <w:rFonts w:ascii="Calibri" w:hAnsi="Calibri" w:cs="Calibri"/>
                <w:lang w:eastAsia="lt-LT"/>
              </w:rPr>
              <w:t xml:space="preserve">ir suteikti prieigas. </w:t>
            </w:r>
            <w:r w:rsidR="00732068">
              <w:rPr>
                <w:rFonts w:ascii="Calibri" w:hAnsi="Calibri" w:cs="Calibri"/>
                <w:szCs w:val="24"/>
                <w:lang w:eastAsia="lt-LT"/>
              </w:rPr>
              <w:t>Tuo atveju, jeigu Gimnazija nustatytų</w:t>
            </w:r>
            <w:r w:rsidR="00510B6B">
              <w:rPr>
                <w:rFonts w:ascii="Calibri" w:hAnsi="Calibri" w:cs="Calibri"/>
                <w:szCs w:val="24"/>
                <w:lang w:eastAsia="lt-LT"/>
              </w:rPr>
              <w:t>, jog Tiekėjas praleido šį proting</w:t>
            </w:r>
            <w:r w:rsidR="001C482A">
              <w:rPr>
                <w:rFonts w:ascii="Calibri" w:hAnsi="Calibri" w:cs="Calibri"/>
                <w:szCs w:val="24"/>
                <w:lang w:eastAsia="lt-LT"/>
              </w:rPr>
              <w:t>umo kriterijus atiti</w:t>
            </w:r>
            <w:r w:rsidR="00EE5BC9">
              <w:rPr>
                <w:rFonts w:ascii="Calibri" w:hAnsi="Calibri" w:cs="Calibri"/>
                <w:szCs w:val="24"/>
                <w:lang w:eastAsia="lt-LT"/>
              </w:rPr>
              <w:t xml:space="preserve">nkantį terminą </w:t>
            </w:r>
            <w:r w:rsidR="00510B6B">
              <w:rPr>
                <w:rFonts w:ascii="Calibri" w:hAnsi="Calibri" w:cs="Calibri"/>
                <w:szCs w:val="24"/>
                <w:lang w:eastAsia="lt-LT"/>
              </w:rPr>
              <w:t xml:space="preserve">ir </w:t>
            </w:r>
            <w:r w:rsidR="00EE5BC9">
              <w:rPr>
                <w:rFonts w:ascii="Calibri" w:hAnsi="Calibri" w:cs="Calibri"/>
                <w:szCs w:val="24"/>
                <w:lang w:eastAsia="lt-LT"/>
              </w:rPr>
              <w:t xml:space="preserve">tuo </w:t>
            </w:r>
            <w:r w:rsidR="00510B6B">
              <w:rPr>
                <w:rFonts w:ascii="Calibri" w:hAnsi="Calibri" w:cs="Calibri"/>
                <w:szCs w:val="24"/>
                <w:lang w:eastAsia="lt-LT"/>
              </w:rPr>
              <w:t xml:space="preserve">padarė </w:t>
            </w:r>
            <w:r w:rsidR="00EE5BC9">
              <w:rPr>
                <w:rFonts w:ascii="Calibri" w:hAnsi="Calibri" w:cs="Calibri"/>
                <w:szCs w:val="24"/>
                <w:lang w:eastAsia="lt-LT"/>
              </w:rPr>
              <w:t xml:space="preserve">esminės Sutarties sąlygos </w:t>
            </w:r>
            <w:r w:rsidR="00732068">
              <w:rPr>
                <w:rFonts w:ascii="Calibri" w:hAnsi="Calibri" w:cs="Calibri"/>
                <w:szCs w:val="24"/>
                <w:lang w:eastAsia="lt-LT"/>
              </w:rPr>
              <w:t>pažeidimą, ji turėtų spręsti dėl Sutarties specialiojoje dalyje numatytų sankcijų pritaikymo ir Tiekėjo įraukimo į Nepatikimų tiekėjų sąrašą</w:t>
            </w:r>
            <w:r w:rsidR="00510B6B">
              <w:rPr>
                <w:rFonts w:ascii="Calibri" w:hAnsi="Calibri" w:cs="Calibri"/>
                <w:szCs w:val="24"/>
                <w:lang w:eastAsia="lt-LT"/>
              </w:rPr>
              <w:t>.</w:t>
            </w:r>
          </w:p>
        </w:tc>
      </w:tr>
      <w:tr w:rsidR="00DF5D3C" w:rsidRPr="005A340B" w14:paraId="510C59D5" w14:textId="77777777" w:rsidTr="002A4B30">
        <w:trPr>
          <w:trHeight w:val="247"/>
        </w:trPr>
        <w:tc>
          <w:tcPr>
            <w:tcW w:w="9642" w:type="dxa"/>
            <w:tcBorders>
              <w:top w:val="single" w:sz="4" w:space="0" w:color="auto"/>
              <w:left w:val="single" w:sz="4" w:space="0" w:color="auto"/>
              <w:bottom w:val="single" w:sz="4" w:space="0" w:color="auto"/>
              <w:right w:val="single" w:sz="4" w:space="0" w:color="auto"/>
            </w:tcBorders>
          </w:tcPr>
          <w:p w14:paraId="283B9F45" w14:textId="5A3C3AA9" w:rsidR="005D5E48" w:rsidRDefault="00A6556D" w:rsidP="009A138A">
            <w:pPr>
              <w:spacing w:line="276" w:lineRule="auto"/>
              <w:ind w:firstLine="601"/>
              <w:rPr>
                <w:rFonts w:ascii="Calibri" w:hAnsi="Calibri" w:cs="Calibri"/>
                <w:bCs/>
                <w:iCs/>
                <w:szCs w:val="24"/>
                <w:lang w:eastAsia="lt-LT"/>
              </w:rPr>
            </w:pPr>
            <w:r>
              <w:rPr>
                <w:rFonts w:ascii="Calibri" w:hAnsi="Calibri" w:cs="Calibri"/>
                <w:bCs/>
                <w:iCs/>
                <w:szCs w:val="24"/>
                <w:lang w:eastAsia="lt-LT"/>
              </w:rPr>
              <w:lastRenderedPageBreak/>
              <w:t>2</w:t>
            </w:r>
            <w:r w:rsidR="00DF5D3C" w:rsidRPr="009A138A">
              <w:rPr>
                <w:rFonts w:ascii="Calibri" w:hAnsi="Calibri" w:cs="Calibri"/>
                <w:bCs/>
                <w:iCs/>
                <w:szCs w:val="24"/>
                <w:lang w:eastAsia="lt-LT"/>
              </w:rPr>
              <w:t xml:space="preserve">. </w:t>
            </w:r>
            <w:r w:rsidR="002C24A5" w:rsidRPr="009A138A">
              <w:rPr>
                <w:rFonts w:ascii="Calibri" w:hAnsi="Calibri" w:cs="Calibri"/>
                <w:bCs/>
                <w:iCs/>
                <w:szCs w:val="24"/>
                <w:lang w:eastAsia="lt-LT"/>
              </w:rPr>
              <w:t>Tarnybos darbuotojų apsilankymo Perkančiojoje organizacijoje metu nustatyta, kad nemokamo maitinimo apskaita yra vedama pagal vaikų lankomumo duomenis, t. y., jeigu vaikas tą dieną atėjo į Gimnaziją, Tiekėjas gauna apmokėjimą už tokio vaiko maitinimą.</w:t>
            </w:r>
            <w:r w:rsidR="005D5E48">
              <w:rPr>
                <w:rFonts w:ascii="Calibri" w:hAnsi="Calibri" w:cs="Calibri"/>
                <w:bCs/>
                <w:iCs/>
                <w:szCs w:val="24"/>
                <w:lang w:eastAsia="lt-LT"/>
              </w:rPr>
              <w:t xml:space="preserve"> Perkančioji organizacija tai patvirtino ir savo atsakyme</w:t>
            </w:r>
            <w:r w:rsidR="005D5E48">
              <w:rPr>
                <w:rStyle w:val="FootnoteReference"/>
                <w:rFonts w:ascii="Calibri" w:hAnsi="Calibri" w:cs="Calibri"/>
                <w:bCs/>
                <w:iCs/>
                <w:szCs w:val="24"/>
                <w:lang w:eastAsia="lt-LT"/>
              </w:rPr>
              <w:footnoteReference w:id="31"/>
            </w:r>
            <w:r w:rsidR="005D5E48">
              <w:rPr>
                <w:rFonts w:ascii="Calibri" w:hAnsi="Calibri" w:cs="Calibri"/>
                <w:bCs/>
                <w:iCs/>
                <w:szCs w:val="24"/>
                <w:lang w:eastAsia="lt-LT"/>
              </w:rPr>
              <w:t xml:space="preserve"> Tarnybai</w:t>
            </w:r>
            <w:r w:rsidR="00264ACD">
              <w:rPr>
                <w:rFonts w:ascii="Calibri" w:hAnsi="Calibri" w:cs="Calibri"/>
                <w:bCs/>
                <w:iCs/>
                <w:szCs w:val="24"/>
                <w:lang w:eastAsia="lt-LT"/>
              </w:rPr>
              <w:t xml:space="preserve"> (kalba neredaguota)</w:t>
            </w:r>
            <w:r w:rsidR="005D5E48">
              <w:rPr>
                <w:rFonts w:ascii="Calibri" w:hAnsi="Calibri" w:cs="Calibri"/>
                <w:bCs/>
                <w:iCs/>
                <w:szCs w:val="24"/>
                <w:lang w:eastAsia="lt-LT"/>
              </w:rPr>
              <w:t>: „</w:t>
            </w:r>
            <w:r w:rsidR="00B65C65">
              <w:rPr>
                <w:rFonts w:ascii="Calibri" w:hAnsi="Calibri" w:cs="Calibri"/>
                <w:bCs/>
                <w:iCs/>
                <w:szCs w:val="24"/>
                <w:lang w:eastAsia="lt-LT"/>
              </w:rPr>
              <w:t xml:space="preserve">Vadovaudamiesi </w:t>
            </w:r>
            <w:r w:rsidR="00B65C65">
              <w:rPr>
                <w:rFonts w:ascii="Calibri" w:hAnsi="Calibri" w:cs="Calibri"/>
                <w:bCs/>
                <w:iCs/>
                <w:szCs w:val="24"/>
                <w:lang w:eastAsia="lt-LT"/>
              </w:rPr>
              <w:lastRenderedPageBreak/>
              <w:t>Sutarties bendrųjų sąlygų 1.1.1.16. p., dėl nemokamo vaikų maitinimo komunikuoja Gimnazijos socialinė pedagogė. Darbuotoja sudaro nemokamą maitinimą gaunančių vaikų sąrašą ir pateikia tiekėjui. Tiekėjas išrašo elektroninę sąskaitą ir pateikia Gimnazijai apmokėti</w:t>
            </w:r>
            <w:r w:rsidR="005D5E48">
              <w:rPr>
                <w:rFonts w:ascii="Calibri" w:hAnsi="Calibri" w:cs="Calibri"/>
                <w:bCs/>
                <w:iCs/>
                <w:szCs w:val="24"/>
                <w:lang w:eastAsia="lt-LT"/>
              </w:rPr>
              <w:t>“.</w:t>
            </w:r>
          </w:p>
          <w:p w14:paraId="0231F18D" w14:textId="1A6C0528" w:rsidR="00DF5D3C" w:rsidRPr="005A340B" w:rsidRDefault="002C24A5" w:rsidP="00A6556D">
            <w:pPr>
              <w:spacing w:line="276" w:lineRule="auto"/>
              <w:ind w:firstLine="601"/>
              <w:rPr>
                <w:rFonts w:ascii="Calibri" w:hAnsi="Calibri" w:cs="Calibri"/>
                <w:bCs/>
                <w:iCs/>
                <w:szCs w:val="24"/>
                <w:lang w:eastAsia="lt-LT"/>
              </w:rPr>
            </w:pPr>
            <w:r w:rsidRPr="009A138A">
              <w:rPr>
                <w:rFonts w:ascii="Calibri" w:hAnsi="Calibri" w:cs="Calibri"/>
                <w:bCs/>
                <w:iCs/>
                <w:szCs w:val="24"/>
                <w:lang w:eastAsia="lt-LT"/>
              </w:rPr>
              <w:t>Tokia nemokamo maitinimo apskaitos sistema tinka jaunesnio amžiaus vaikų (pvz., priešmokyklinukų, 1-2 klasės</w:t>
            </w:r>
            <w:r w:rsidR="009A138A">
              <w:rPr>
                <w:rFonts w:ascii="Calibri" w:hAnsi="Calibri" w:cs="Calibri"/>
                <w:bCs/>
                <w:iCs/>
                <w:szCs w:val="24"/>
                <w:lang w:eastAsia="lt-LT"/>
              </w:rPr>
              <w:t xml:space="preserve"> mokinių</w:t>
            </w:r>
            <w:r w:rsidRPr="009A138A">
              <w:rPr>
                <w:rFonts w:ascii="Calibri" w:hAnsi="Calibri" w:cs="Calibri"/>
                <w:bCs/>
                <w:iCs/>
                <w:szCs w:val="24"/>
                <w:lang w:eastAsia="lt-LT"/>
              </w:rPr>
              <w:t xml:space="preserve">) </w:t>
            </w:r>
            <w:r w:rsidR="009A138A" w:rsidRPr="009A138A">
              <w:rPr>
                <w:rFonts w:ascii="Calibri" w:hAnsi="Calibri" w:cs="Calibri"/>
                <w:bCs/>
                <w:iCs/>
                <w:szCs w:val="24"/>
                <w:lang w:eastAsia="lt-LT"/>
              </w:rPr>
              <w:t>atveju</w:t>
            </w:r>
            <w:r w:rsidR="009A138A" w:rsidRPr="00CC282C">
              <w:rPr>
                <w:rFonts w:ascii="Calibri" w:hAnsi="Calibri" w:cs="Calibri"/>
                <w:bCs/>
                <w:iCs/>
                <w:szCs w:val="24"/>
                <w:lang w:eastAsia="lt-LT"/>
              </w:rPr>
              <w:t xml:space="preserve">, t. y. </w:t>
            </w:r>
            <w:r w:rsidRPr="00CC282C">
              <w:rPr>
                <w:rFonts w:ascii="Calibri" w:hAnsi="Calibri" w:cs="Calibri"/>
                <w:bCs/>
                <w:iCs/>
                <w:szCs w:val="24"/>
                <w:lang w:eastAsia="lt-LT"/>
              </w:rPr>
              <w:t xml:space="preserve">tais atvejais, kuomet, pavyzdžiui, vaikus į valgyklą </w:t>
            </w:r>
            <w:r w:rsidR="006C12FA">
              <w:rPr>
                <w:rFonts w:ascii="Calibri" w:hAnsi="Calibri" w:cs="Calibri"/>
                <w:bCs/>
                <w:iCs/>
                <w:szCs w:val="24"/>
                <w:lang w:eastAsia="lt-LT"/>
              </w:rPr>
              <w:t xml:space="preserve">pavalgyti </w:t>
            </w:r>
            <w:r w:rsidRPr="00CC282C">
              <w:rPr>
                <w:rFonts w:ascii="Calibri" w:hAnsi="Calibri" w:cs="Calibri"/>
                <w:bCs/>
                <w:iCs/>
                <w:szCs w:val="24"/>
                <w:lang w:eastAsia="lt-LT"/>
              </w:rPr>
              <w:t xml:space="preserve">atveda klasių </w:t>
            </w:r>
            <w:r w:rsidR="009A138A" w:rsidRPr="00CC282C">
              <w:rPr>
                <w:rFonts w:ascii="Calibri" w:hAnsi="Calibri" w:cs="Calibri"/>
                <w:bCs/>
                <w:iCs/>
                <w:szCs w:val="24"/>
                <w:lang w:eastAsia="lt-LT"/>
              </w:rPr>
              <w:t>auklėtojai / mokytojai. Tačiau kitų (vyresnių) nemokamą maitinimą gaunančių mokinių atveju, lankomumo duomenys nebūtinai sutaps su maitinimosi Gimnazijos valgykloje faktu (</w:t>
            </w:r>
            <w:r w:rsidR="009A138A" w:rsidRPr="006C12FA">
              <w:rPr>
                <w:rFonts w:ascii="Calibri" w:hAnsi="Calibri" w:cs="Calibri"/>
                <w:bCs/>
                <w:iCs/>
                <w:szCs w:val="24"/>
                <w:lang w:eastAsia="lt-LT"/>
              </w:rPr>
              <w:t>pvz., mokinys atėjo į Gimnaziją, tačiau tą dieną nevalgė)</w:t>
            </w:r>
            <w:r w:rsidR="007B47A0" w:rsidRPr="006C12FA">
              <w:rPr>
                <w:rFonts w:ascii="Calibri" w:hAnsi="Calibri" w:cs="Calibri"/>
                <w:bCs/>
                <w:iCs/>
                <w:szCs w:val="24"/>
                <w:lang w:eastAsia="lt-LT"/>
              </w:rPr>
              <w:t xml:space="preserve"> ir Tiekėjui gali būti apmokama už vaikus, kurie faktiškai nevalgė</w:t>
            </w:r>
            <w:r w:rsidR="009A138A" w:rsidRPr="006C12FA">
              <w:rPr>
                <w:rFonts w:ascii="Calibri" w:hAnsi="Calibri" w:cs="Calibri"/>
                <w:bCs/>
                <w:iCs/>
                <w:szCs w:val="24"/>
                <w:lang w:eastAsia="lt-LT"/>
              </w:rPr>
              <w:t xml:space="preserve">. </w:t>
            </w:r>
            <w:r w:rsidR="006C12FA" w:rsidRPr="006C12FA">
              <w:rPr>
                <w:rFonts w:ascii="Calibri" w:hAnsi="Calibri" w:cs="Calibri"/>
                <w:bCs/>
                <w:iCs/>
                <w:szCs w:val="24"/>
                <w:lang w:eastAsia="lt-LT"/>
              </w:rPr>
              <w:t xml:space="preserve">Nemokamo maitinimo apskaitos sistema išimtinai pagal vaikų lankomumo duomenis yra ydinga ir sudaro pagrindą neracionaliai panaudoti nemokamam maitinimui skirtas lėšas, kadangi maitinimas apskaitomas ne pagal faktą (ar vaikas (ne)valgė valgykloje). </w:t>
            </w:r>
            <w:r w:rsidR="009A138A" w:rsidRPr="006C12FA">
              <w:rPr>
                <w:rFonts w:ascii="Calibri" w:hAnsi="Calibri" w:cs="Calibri"/>
                <w:bCs/>
                <w:iCs/>
                <w:szCs w:val="24"/>
                <w:lang w:eastAsia="lt-LT"/>
              </w:rPr>
              <w:t xml:space="preserve">Todėl </w:t>
            </w:r>
            <w:r w:rsidRPr="006C12FA">
              <w:rPr>
                <w:rFonts w:ascii="Calibri" w:hAnsi="Calibri" w:cs="Calibri"/>
                <w:bCs/>
                <w:iCs/>
                <w:szCs w:val="24"/>
                <w:lang w:eastAsia="lt-LT"/>
              </w:rPr>
              <w:t>Perkančiojoje organizacijoje turėtų būti taikoma tokia nemokamo maitinimo apskaitos sistema, kuri fiksuotų būtent konkrečią dieną nemokam</w:t>
            </w:r>
            <w:r w:rsidR="009A138A" w:rsidRPr="006C12FA">
              <w:rPr>
                <w:rFonts w:ascii="Calibri" w:hAnsi="Calibri" w:cs="Calibri"/>
                <w:bCs/>
                <w:iCs/>
                <w:szCs w:val="24"/>
                <w:lang w:eastAsia="lt-LT"/>
              </w:rPr>
              <w:t>ą</w:t>
            </w:r>
            <w:r w:rsidRPr="006C12FA">
              <w:rPr>
                <w:rFonts w:ascii="Calibri" w:hAnsi="Calibri" w:cs="Calibri"/>
                <w:bCs/>
                <w:iCs/>
                <w:szCs w:val="24"/>
                <w:lang w:eastAsia="lt-LT"/>
              </w:rPr>
              <w:t xml:space="preserve"> maitinimą valgykloje gavusių vaikų kiekį ir nesutapatintų lankomumo duomenų su nemokamo maitinimo faktu. Tinkami nemokamo maitinimo apskaitos sistemos pavyzdžiai galėtų</w:t>
            </w:r>
            <w:r w:rsidRPr="00CC282C">
              <w:rPr>
                <w:rFonts w:ascii="Calibri" w:hAnsi="Calibri" w:cs="Calibri"/>
                <w:bCs/>
                <w:iCs/>
                <w:szCs w:val="24"/>
                <w:lang w:eastAsia="lt-LT"/>
              </w:rPr>
              <w:t xml:space="preserve"> būti: mokinių apyrankės ar pažymėjimai, kurie nuskaitomi specialiu valgykloje įrengtu aparatu ir užfiksuoja maitinimosi faktą; popieriniai maitinimo talonai, pagal kuriuos visi tą dieną į Gimnaziją atėję vaikai, kuriems priklauso nemokamas maitinimas, gautų maitinimą, o dienos pabaigoje Tiekėjo darbuotojai grąžintų surinktus talonus Gimnazijos administracijai.</w:t>
            </w:r>
            <w:r w:rsidR="009A138A" w:rsidRPr="00CC282C">
              <w:rPr>
                <w:rFonts w:ascii="Calibri" w:hAnsi="Calibri" w:cs="Calibri"/>
                <w:bCs/>
                <w:iCs/>
                <w:szCs w:val="24"/>
                <w:lang w:eastAsia="lt-LT"/>
              </w:rPr>
              <w:t xml:space="preserve"> Tokie talonai galėtų / turėtų būti išdalinti vaikams, kurių pavalgyti neatveda klasių auklėtojai / mokytojai</w:t>
            </w:r>
            <w:r w:rsidR="00CC282C">
              <w:rPr>
                <w:rFonts w:ascii="Calibri" w:hAnsi="Calibri" w:cs="Calibri"/>
                <w:bCs/>
                <w:iCs/>
                <w:szCs w:val="24"/>
                <w:lang w:eastAsia="lt-LT"/>
              </w:rPr>
              <w:t xml:space="preserve"> (t. y. toms vaikų amžiaus grupė</w:t>
            </w:r>
            <w:r w:rsidR="00814A87">
              <w:rPr>
                <w:rFonts w:ascii="Calibri" w:hAnsi="Calibri" w:cs="Calibri"/>
                <w:bCs/>
                <w:iCs/>
                <w:szCs w:val="24"/>
                <w:lang w:eastAsia="lt-LT"/>
              </w:rPr>
              <w:t>m</w:t>
            </w:r>
            <w:r w:rsidR="00CC282C">
              <w:rPr>
                <w:rFonts w:ascii="Calibri" w:hAnsi="Calibri" w:cs="Calibri"/>
                <w:bCs/>
                <w:iCs/>
                <w:szCs w:val="24"/>
                <w:lang w:eastAsia="lt-LT"/>
              </w:rPr>
              <w:t xml:space="preserve">s, </w:t>
            </w:r>
            <w:r w:rsidR="00022E1D">
              <w:rPr>
                <w:rFonts w:ascii="Calibri" w:hAnsi="Calibri" w:cs="Calibri"/>
                <w:bCs/>
                <w:iCs/>
                <w:szCs w:val="24"/>
                <w:lang w:eastAsia="lt-LT"/>
              </w:rPr>
              <w:t>kuri</w:t>
            </w:r>
            <w:r w:rsidR="00814A87">
              <w:rPr>
                <w:rFonts w:ascii="Calibri" w:hAnsi="Calibri" w:cs="Calibri"/>
                <w:bCs/>
                <w:iCs/>
                <w:szCs w:val="24"/>
                <w:lang w:eastAsia="lt-LT"/>
              </w:rPr>
              <w:t>ų</w:t>
            </w:r>
            <w:r w:rsidR="00022E1D">
              <w:rPr>
                <w:rFonts w:ascii="Calibri" w:hAnsi="Calibri" w:cs="Calibri"/>
                <w:bCs/>
                <w:iCs/>
                <w:szCs w:val="24"/>
                <w:lang w:eastAsia="lt-LT"/>
              </w:rPr>
              <w:t xml:space="preserve"> lankomumo duomenys nebūtinai sutaps su valgymo Gimnazijos valgykloje faktu</w:t>
            </w:r>
            <w:r w:rsidR="00CC282C">
              <w:rPr>
                <w:rFonts w:ascii="Calibri" w:hAnsi="Calibri" w:cs="Calibri"/>
                <w:bCs/>
                <w:iCs/>
                <w:szCs w:val="24"/>
                <w:lang w:eastAsia="lt-LT"/>
              </w:rPr>
              <w:t>)</w:t>
            </w:r>
            <w:r w:rsidR="009A138A">
              <w:rPr>
                <w:rFonts w:ascii="Calibri" w:hAnsi="Calibri" w:cs="Calibri"/>
                <w:bCs/>
                <w:iCs/>
                <w:szCs w:val="24"/>
                <w:lang w:eastAsia="lt-LT"/>
              </w:rPr>
              <w:t xml:space="preserve">. </w:t>
            </w:r>
          </w:p>
        </w:tc>
      </w:tr>
    </w:tbl>
    <w:p w14:paraId="3C13454C" w14:textId="77777777" w:rsidR="009A6F2D" w:rsidRDefault="009A6F2D" w:rsidP="00B7189A">
      <w:pPr>
        <w:spacing w:line="276" w:lineRule="auto"/>
        <w:rPr>
          <w:rFonts w:ascii="Calibri" w:hAnsi="Calibri" w:cs="Calibri"/>
          <w:szCs w:val="24"/>
          <w:lang w:eastAsia="lt-LT"/>
        </w:rPr>
      </w:pPr>
      <w:bookmarkStart w:id="9" w:name="_Hlk165466173"/>
    </w:p>
    <w:p w14:paraId="2E188C31" w14:textId="77777777" w:rsidR="00F31182" w:rsidRPr="005A340B" w:rsidRDefault="00F31182" w:rsidP="00B7189A">
      <w:pPr>
        <w:spacing w:line="276" w:lineRule="auto"/>
        <w:rPr>
          <w:rFonts w:ascii="Calibri" w:hAnsi="Calibri" w:cs="Calibri"/>
          <w:szCs w:val="24"/>
          <w:lang w:eastAsia="lt-LT"/>
        </w:rPr>
      </w:pPr>
    </w:p>
    <w:bookmarkEnd w:id="9"/>
    <w:p w14:paraId="1F8F8B34" w14:textId="1A89AFDE" w:rsidR="00997192" w:rsidRPr="005A340B" w:rsidRDefault="004F38D7" w:rsidP="00B7189A">
      <w:pPr>
        <w:spacing w:line="276" w:lineRule="auto"/>
        <w:jc w:val="both"/>
        <w:rPr>
          <w:rFonts w:ascii="Calibri" w:hAnsi="Calibri" w:cs="Calibri"/>
          <w:color w:val="000000" w:themeColor="text1"/>
          <w:szCs w:val="24"/>
        </w:rPr>
      </w:pPr>
      <w:r w:rsidRPr="005A340B">
        <w:rPr>
          <w:rFonts w:ascii="Calibri" w:hAnsi="Calibri" w:cs="Calibri"/>
          <w:color w:val="000000" w:themeColor="text1"/>
          <w:szCs w:val="24"/>
        </w:rPr>
        <w:t>Direktori</w:t>
      </w:r>
      <w:r w:rsidR="00921E15" w:rsidRPr="005A340B">
        <w:rPr>
          <w:rFonts w:ascii="Calibri" w:hAnsi="Calibri" w:cs="Calibri"/>
          <w:color w:val="000000" w:themeColor="text1"/>
          <w:szCs w:val="24"/>
        </w:rPr>
        <w:t>us</w:t>
      </w:r>
      <w:r w:rsidRPr="005A340B">
        <w:rPr>
          <w:rFonts w:ascii="Calibri" w:hAnsi="Calibri" w:cs="Calibri"/>
          <w:color w:val="000000" w:themeColor="text1"/>
          <w:szCs w:val="24"/>
        </w:rPr>
        <w:tab/>
      </w:r>
      <w:r w:rsidRPr="005A340B">
        <w:rPr>
          <w:rFonts w:ascii="Calibri" w:hAnsi="Calibri" w:cs="Calibri"/>
          <w:color w:val="000000" w:themeColor="text1"/>
          <w:szCs w:val="24"/>
        </w:rPr>
        <w:tab/>
      </w:r>
      <w:r w:rsidRPr="005A340B">
        <w:rPr>
          <w:rFonts w:ascii="Calibri" w:hAnsi="Calibri" w:cs="Calibri"/>
          <w:color w:val="000000" w:themeColor="text1"/>
          <w:szCs w:val="24"/>
        </w:rPr>
        <w:tab/>
      </w:r>
      <w:r w:rsidRPr="005A340B">
        <w:rPr>
          <w:rFonts w:ascii="Calibri" w:hAnsi="Calibri" w:cs="Calibri"/>
          <w:color w:val="000000" w:themeColor="text1"/>
          <w:szCs w:val="24"/>
        </w:rPr>
        <w:tab/>
      </w:r>
      <w:r w:rsidR="00921E15" w:rsidRPr="005A340B">
        <w:rPr>
          <w:rFonts w:ascii="Calibri" w:hAnsi="Calibri" w:cs="Calibri"/>
          <w:color w:val="000000" w:themeColor="text1"/>
          <w:szCs w:val="24"/>
        </w:rPr>
        <w:tab/>
      </w:r>
      <w:r w:rsidR="00921E15" w:rsidRPr="005A340B">
        <w:rPr>
          <w:rFonts w:ascii="Calibri" w:hAnsi="Calibri" w:cs="Calibri"/>
          <w:color w:val="000000" w:themeColor="text1"/>
          <w:szCs w:val="24"/>
        </w:rPr>
        <w:tab/>
        <w:t xml:space="preserve">   Darius Vedrickas</w:t>
      </w:r>
    </w:p>
    <w:sectPr w:rsidR="00997192" w:rsidRPr="005A340B" w:rsidSect="004E2137">
      <w:headerReference w:type="even" r:id="rId12"/>
      <w:headerReference w:type="default" r:id="rId13"/>
      <w:footerReference w:type="even" r:id="rId14"/>
      <w:footerReference w:type="default" r:id="rId15"/>
      <w:headerReference w:type="first" r:id="rId16"/>
      <w:footerReference w:type="first" r:id="rId17"/>
      <w:pgSz w:w="11907" w:h="16839"/>
      <w:pgMar w:top="425" w:right="851" w:bottom="142" w:left="1418"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58C168" w14:textId="77777777" w:rsidR="00624F6F" w:rsidRDefault="00624F6F">
      <w:pPr>
        <w:ind w:firstLine="720"/>
        <w:rPr>
          <w:rFonts w:ascii="Arial" w:hAnsi="Arial" w:cs="Arial"/>
          <w:sz w:val="20"/>
          <w:lang w:eastAsia="lt-LT"/>
        </w:rPr>
      </w:pPr>
      <w:r>
        <w:rPr>
          <w:rFonts w:ascii="Arial" w:hAnsi="Arial" w:cs="Arial"/>
          <w:sz w:val="20"/>
          <w:lang w:eastAsia="lt-LT"/>
        </w:rPr>
        <w:separator/>
      </w:r>
    </w:p>
  </w:endnote>
  <w:endnote w:type="continuationSeparator" w:id="0">
    <w:p w14:paraId="138DED18" w14:textId="77777777" w:rsidR="00624F6F" w:rsidRDefault="00624F6F">
      <w:pPr>
        <w:ind w:firstLine="720"/>
        <w:rPr>
          <w:rFonts w:ascii="Arial" w:hAnsi="Arial" w:cs="Arial"/>
          <w:sz w:val="20"/>
          <w:lang w:eastAsia="lt-LT"/>
        </w:rPr>
      </w:pPr>
      <w:r>
        <w:rPr>
          <w:rFonts w:ascii="Arial" w:hAnsi="Arial" w:cs="Arial"/>
          <w:sz w:val="20"/>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98C94" w14:textId="77777777" w:rsidR="00FC5CFE" w:rsidRDefault="00FC5CFE">
    <w:pPr>
      <w:tabs>
        <w:tab w:val="center" w:pos="4819"/>
        <w:tab w:val="right" w:pos="9638"/>
      </w:tabs>
      <w:ind w:firstLine="720"/>
      <w:rPr>
        <w:rFonts w:ascii="Arial" w:hAnsi="Arial" w:cs="Arial"/>
        <w:sz w:val="20"/>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9566F" w14:textId="77777777" w:rsidR="00FC5CFE" w:rsidRDefault="00FC5CFE">
    <w:pPr>
      <w:tabs>
        <w:tab w:val="center" w:pos="4819"/>
        <w:tab w:val="right" w:pos="9638"/>
      </w:tabs>
      <w:ind w:firstLine="720"/>
      <w:rPr>
        <w:rFonts w:ascii="Arial" w:hAnsi="Arial" w:cs="Arial"/>
        <w:sz w:val="20"/>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C1D6" w14:textId="004195DD" w:rsidR="00A53CD1" w:rsidRPr="00CA2552" w:rsidRDefault="00A53CD1" w:rsidP="00A53CD1">
    <w:pPr>
      <w:pBdr>
        <w:top w:val="single" w:sz="4" w:space="1" w:color="auto"/>
      </w:pBdr>
      <w:rPr>
        <w:rFonts w:ascii="Calibri" w:hAnsi="Calibri" w:cs="Calibri"/>
        <w:sz w:val="20"/>
      </w:rPr>
    </w:pPr>
    <w:r w:rsidRPr="00CA2552">
      <w:rPr>
        <w:rFonts w:ascii="Calibri" w:hAnsi="Calibri" w:cs="Calibri"/>
        <w:sz w:val="20"/>
      </w:rPr>
      <w:t xml:space="preserve">Biudžetinė įstaiga                                                     Tel.  </w:t>
    </w:r>
    <w:r w:rsidR="00450F11" w:rsidRPr="00CA2552">
      <w:rPr>
        <w:rFonts w:ascii="Calibri" w:hAnsi="Calibri" w:cs="Calibri"/>
        <w:sz w:val="20"/>
      </w:rPr>
      <w:t>+370 603 89015</w:t>
    </w:r>
    <w:r w:rsidRPr="00CA2552">
      <w:rPr>
        <w:rFonts w:ascii="Calibri" w:hAnsi="Calibri" w:cs="Calibri"/>
        <w:sz w:val="20"/>
      </w:rPr>
      <w:t xml:space="preserve">                           Duomenys kaupiami ir saugomi </w:t>
    </w:r>
  </w:p>
  <w:p w14:paraId="7166FBC4" w14:textId="311A22BB" w:rsidR="00A53CD1" w:rsidRPr="00CA2552" w:rsidRDefault="00A53CD1" w:rsidP="00A53CD1">
    <w:pPr>
      <w:pBdr>
        <w:top w:val="single" w:sz="4" w:space="1" w:color="auto"/>
      </w:pBdr>
      <w:jc w:val="both"/>
      <w:rPr>
        <w:rFonts w:ascii="Calibri" w:hAnsi="Calibri" w:cs="Calibri"/>
        <w:sz w:val="20"/>
      </w:rPr>
    </w:pPr>
    <w:r w:rsidRPr="00CA2552">
      <w:rPr>
        <w:rFonts w:ascii="Calibri" w:hAnsi="Calibri" w:cs="Calibri"/>
        <w:sz w:val="20"/>
      </w:rPr>
      <w:t xml:space="preserve">Kareivių g. 1, LT-08351 Vilnius                             </w:t>
    </w:r>
    <w:r w:rsidR="00CE2807">
      <w:rPr>
        <w:rFonts w:ascii="Calibri" w:hAnsi="Calibri" w:cs="Calibri"/>
        <w:sz w:val="20"/>
      </w:rPr>
      <w:t xml:space="preserve"> </w:t>
    </w:r>
    <w:r w:rsidRPr="00CA2552">
      <w:rPr>
        <w:rFonts w:ascii="Calibri" w:hAnsi="Calibri" w:cs="Calibri"/>
        <w:sz w:val="20"/>
      </w:rPr>
      <w:t xml:space="preserve"> </w:t>
    </w:r>
    <w:r w:rsidR="005F1DFF" w:rsidRPr="00CA2552">
      <w:rPr>
        <w:rFonts w:ascii="Calibri" w:hAnsi="Calibri" w:cs="Calibri"/>
        <w:sz w:val="20"/>
      </w:rPr>
      <w:t xml:space="preserve">El.p. </w:t>
    </w:r>
    <w:hyperlink r:id="rId1" w:history="1">
      <w:r w:rsidR="005F1DFF" w:rsidRPr="00CA2552">
        <w:rPr>
          <w:rStyle w:val="Hyperlink"/>
          <w:rFonts w:ascii="Calibri" w:hAnsi="Calibri" w:cs="Calibri"/>
          <w:sz w:val="20"/>
        </w:rPr>
        <w:t>info@vpt.lt</w:t>
      </w:r>
    </w:hyperlink>
    <w:r w:rsidR="005F1DFF" w:rsidRPr="00CA2552">
      <w:rPr>
        <w:rFonts w:ascii="Calibri" w:hAnsi="Calibri" w:cs="Calibri"/>
        <w:sz w:val="20"/>
      </w:rPr>
      <w:t xml:space="preserve">       </w:t>
    </w:r>
    <w:r w:rsidRPr="00CA2552">
      <w:rPr>
        <w:rFonts w:ascii="Calibri" w:hAnsi="Calibri" w:cs="Calibri"/>
        <w:sz w:val="20"/>
      </w:rPr>
      <w:t xml:space="preserve">                            Juridinių asmenų registre </w:t>
    </w:r>
  </w:p>
  <w:p w14:paraId="16D583EB" w14:textId="6F1EF3F5" w:rsidR="00A53CD1" w:rsidRPr="00CA2552" w:rsidRDefault="002B5769" w:rsidP="00A53CD1">
    <w:pPr>
      <w:pBdr>
        <w:top w:val="single" w:sz="4" w:space="1" w:color="auto"/>
      </w:pBdr>
      <w:jc w:val="both"/>
      <w:rPr>
        <w:rFonts w:ascii="Calibri" w:hAnsi="Calibri" w:cs="Calibri"/>
        <w:sz w:val="20"/>
      </w:rPr>
    </w:pPr>
    <w:hyperlink r:id="rId2" w:history="1">
      <w:r w:rsidRPr="00CA2552">
        <w:rPr>
          <w:rStyle w:val="Hyperlink"/>
          <w:rFonts w:ascii="Calibri" w:hAnsi="Calibri" w:cs="Calibri"/>
          <w:sz w:val="20"/>
        </w:rPr>
        <w:t>http://www.vpt.lrv.lt</w:t>
      </w:r>
    </w:hyperlink>
    <w:r w:rsidRPr="00CA2552">
      <w:rPr>
        <w:rFonts w:ascii="Calibri" w:hAnsi="Calibri" w:cs="Calibri"/>
        <w:sz w:val="20"/>
      </w:rPr>
      <w:t xml:space="preserve"> </w:t>
    </w:r>
    <w:r w:rsidR="00A53CD1" w:rsidRPr="00CA2552">
      <w:rPr>
        <w:rFonts w:ascii="Calibri" w:hAnsi="Calibri" w:cs="Calibri"/>
        <w:sz w:val="20"/>
      </w:rPr>
      <w:t xml:space="preserve">                                                                                      </w:t>
    </w:r>
    <w:r w:rsidR="005F1DFF" w:rsidRPr="00CA2552">
      <w:rPr>
        <w:rFonts w:ascii="Calibri" w:hAnsi="Calibri" w:cs="Calibri"/>
        <w:sz w:val="20"/>
      </w:rPr>
      <w:t xml:space="preserve">                        </w:t>
    </w:r>
    <w:r w:rsidR="00A53CD1" w:rsidRPr="00CA2552">
      <w:rPr>
        <w:rFonts w:ascii="Calibri" w:hAnsi="Calibri" w:cs="Calibri"/>
        <w:sz w:val="20"/>
      </w:rPr>
      <w:t>Kodas 188656261</w:t>
    </w:r>
  </w:p>
  <w:p w14:paraId="06A7D96E" w14:textId="77777777" w:rsidR="00FC5CFE" w:rsidRPr="00CA2552" w:rsidRDefault="00FC5CFE">
    <w:pPr>
      <w:tabs>
        <w:tab w:val="center" w:pos="4819"/>
        <w:tab w:val="right" w:pos="9638"/>
      </w:tabs>
      <w:ind w:firstLine="720"/>
      <w:rPr>
        <w:rFonts w:ascii="Calibri" w:hAnsi="Calibri" w:cs="Calibri"/>
        <w:sz w:val="20"/>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27F3DE" w14:textId="77777777" w:rsidR="00624F6F" w:rsidRDefault="00624F6F">
      <w:pPr>
        <w:ind w:firstLine="720"/>
        <w:rPr>
          <w:rFonts w:ascii="Arial" w:hAnsi="Arial" w:cs="Arial"/>
          <w:sz w:val="20"/>
          <w:lang w:eastAsia="lt-LT"/>
        </w:rPr>
      </w:pPr>
      <w:r>
        <w:rPr>
          <w:rFonts w:ascii="Arial" w:hAnsi="Arial" w:cs="Arial"/>
          <w:sz w:val="20"/>
          <w:lang w:eastAsia="lt-LT"/>
        </w:rPr>
        <w:separator/>
      </w:r>
    </w:p>
  </w:footnote>
  <w:footnote w:type="continuationSeparator" w:id="0">
    <w:p w14:paraId="6E58A6BF" w14:textId="77777777" w:rsidR="00624F6F" w:rsidRDefault="00624F6F">
      <w:pPr>
        <w:ind w:firstLine="720"/>
        <w:rPr>
          <w:rFonts w:ascii="Arial" w:hAnsi="Arial" w:cs="Arial"/>
          <w:sz w:val="20"/>
          <w:lang w:eastAsia="lt-LT"/>
        </w:rPr>
      </w:pPr>
      <w:r>
        <w:rPr>
          <w:rFonts w:ascii="Arial" w:hAnsi="Arial" w:cs="Arial"/>
          <w:sz w:val="20"/>
          <w:lang w:eastAsia="lt-LT"/>
        </w:rPr>
        <w:continuationSeparator/>
      </w:r>
    </w:p>
  </w:footnote>
  <w:footnote w:id="1">
    <w:p w14:paraId="59B59E5F" w14:textId="5CBD1170" w:rsidR="00661E6F" w:rsidRPr="006F2EED" w:rsidRDefault="00661E6F" w:rsidP="006F2EED">
      <w:pPr>
        <w:pStyle w:val="FootnoteText"/>
        <w:spacing w:line="276" w:lineRule="auto"/>
        <w:rPr>
          <w:rFonts w:ascii="Calibri" w:hAnsi="Calibri" w:cs="Calibri"/>
        </w:rPr>
      </w:pPr>
      <w:r w:rsidRPr="006F2EED">
        <w:rPr>
          <w:rStyle w:val="FootnoteReference"/>
          <w:rFonts w:ascii="Calibri" w:hAnsi="Calibri" w:cs="Calibri"/>
        </w:rPr>
        <w:footnoteRef/>
      </w:r>
      <w:r w:rsidRPr="006F2EED">
        <w:rPr>
          <w:rFonts w:ascii="Calibri" w:hAnsi="Calibri" w:cs="Calibri"/>
        </w:rPr>
        <w:t xml:space="preserve"> Tarnyboje </w:t>
      </w:r>
      <w:r w:rsidR="005B755F" w:rsidRPr="006F2EED">
        <w:rPr>
          <w:rFonts w:ascii="Calibri" w:hAnsi="Calibri" w:cs="Calibri"/>
        </w:rPr>
        <w:t xml:space="preserve">gauta ir </w:t>
      </w:r>
      <w:r w:rsidRPr="006F2EED">
        <w:rPr>
          <w:rFonts w:ascii="Calibri" w:hAnsi="Calibri" w:cs="Calibri"/>
        </w:rPr>
        <w:t xml:space="preserve">užregistruota 2025 m. </w:t>
      </w:r>
      <w:r w:rsidR="003D72D7" w:rsidRPr="006F2EED">
        <w:rPr>
          <w:rFonts w:ascii="Calibri" w:hAnsi="Calibri" w:cs="Calibri"/>
        </w:rPr>
        <w:t>lapkričio</w:t>
      </w:r>
      <w:r w:rsidRPr="006F2EED">
        <w:rPr>
          <w:rFonts w:ascii="Calibri" w:hAnsi="Calibri" w:cs="Calibri"/>
        </w:rPr>
        <w:t xml:space="preserve"> </w:t>
      </w:r>
      <w:r w:rsidR="00CA5645" w:rsidRPr="006F2EED">
        <w:rPr>
          <w:rFonts w:ascii="Calibri" w:hAnsi="Calibri" w:cs="Calibri"/>
        </w:rPr>
        <w:t>14</w:t>
      </w:r>
      <w:r w:rsidRPr="006F2EED">
        <w:rPr>
          <w:rFonts w:ascii="Calibri" w:hAnsi="Calibri" w:cs="Calibri"/>
        </w:rPr>
        <w:t xml:space="preserve"> d. reg. Nr. 3S-</w:t>
      </w:r>
      <w:r w:rsidR="00CA5645" w:rsidRPr="006F2EED">
        <w:rPr>
          <w:rFonts w:ascii="Calibri" w:hAnsi="Calibri" w:cs="Calibri"/>
        </w:rPr>
        <w:t>3107</w:t>
      </w:r>
      <w:r w:rsidRPr="006F2EED">
        <w:rPr>
          <w:rFonts w:ascii="Calibri" w:hAnsi="Calibri" w:cs="Calibri"/>
        </w:rPr>
        <w:t>.</w:t>
      </w:r>
    </w:p>
  </w:footnote>
  <w:footnote w:id="2">
    <w:p w14:paraId="20826E04" w14:textId="2074503C" w:rsidR="00F8051B" w:rsidRPr="006F2EED" w:rsidRDefault="00F8051B" w:rsidP="006F2EED">
      <w:pPr>
        <w:pStyle w:val="FootnoteText"/>
        <w:spacing w:line="276" w:lineRule="auto"/>
        <w:rPr>
          <w:rFonts w:ascii="Calibri" w:hAnsi="Calibri" w:cs="Calibri"/>
        </w:rPr>
      </w:pPr>
      <w:r w:rsidRPr="006F2EED">
        <w:rPr>
          <w:rStyle w:val="FootnoteReference"/>
          <w:rFonts w:ascii="Calibri" w:hAnsi="Calibri" w:cs="Calibri"/>
        </w:rPr>
        <w:footnoteRef/>
      </w:r>
      <w:r w:rsidRPr="006F2EED">
        <w:rPr>
          <w:rFonts w:ascii="Calibri" w:hAnsi="Calibri" w:cs="Calibri"/>
        </w:rPr>
        <w:t xml:space="preserve"> </w:t>
      </w:r>
      <w:r w:rsidR="001E38FD" w:rsidRPr="006F2EED">
        <w:rPr>
          <w:rFonts w:ascii="Calibri" w:hAnsi="Calibri" w:cs="Calibri"/>
        </w:rPr>
        <w:t>Perkančiosios organizacijos 2025 m. lapkričio 26 d. el. laiškas (Tarnyboje reg. Nr. 3S-3242).</w:t>
      </w:r>
    </w:p>
  </w:footnote>
  <w:footnote w:id="3">
    <w:p w14:paraId="1F954787" w14:textId="77777777" w:rsidR="00FF3ECF" w:rsidRPr="006F2EED" w:rsidRDefault="00FF3ECF" w:rsidP="006F2EED">
      <w:pPr>
        <w:pStyle w:val="FootnoteText"/>
        <w:spacing w:line="276" w:lineRule="auto"/>
        <w:rPr>
          <w:rFonts w:ascii="Calibri" w:hAnsi="Calibri" w:cs="Calibri"/>
        </w:rPr>
      </w:pPr>
      <w:r w:rsidRPr="006F2EED">
        <w:rPr>
          <w:rStyle w:val="FootnoteReference"/>
          <w:rFonts w:ascii="Calibri" w:hAnsi="Calibri" w:cs="Calibri"/>
        </w:rPr>
        <w:footnoteRef/>
      </w:r>
      <w:r w:rsidRPr="006F2EED">
        <w:rPr>
          <w:rFonts w:ascii="Calibri" w:hAnsi="Calibri" w:cs="Calibri"/>
        </w:rPr>
        <w:t xml:space="preserve"> „Perkančioji organizacija užtikrina, kad vykdant pirkimą būtų laikomasi lygiateisiškumo, nediskriminavimo, abipusio pripažinimo, proporcingumo, skaidrumo principų“.</w:t>
      </w:r>
    </w:p>
  </w:footnote>
  <w:footnote w:id="4">
    <w:p w14:paraId="0CD14450" w14:textId="77777777" w:rsidR="00FB5473" w:rsidRPr="006F2EED" w:rsidRDefault="00FB5473" w:rsidP="006F2EED">
      <w:pPr>
        <w:pStyle w:val="FootnoteText"/>
        <w:spacing w:line="276" w:lineRule="auto"/>
        <w:rPr>
          <w:rFonts w:ascii="Calibri" w:hAnsi="Calibri" w:cs="Calibri"/>
        </w:rPr>
      </w:pPr>
      <w:r w:rsidRPr="006F2EED">
        <w:rPr>
          <w:rStyle w:val="FootnoteReference"/>
          <w:rFonts w:ascii="Calibri" w:hAnsi="Calibri" w:cs="Calibri"/>
        </w:rPr>
        <w:footnoteRef/>
      </w:r>
      <w:r w:rsidRPr="006F2EED">
        <w:rPr>
          <w:rFonts w:ascii="Calibri" w:hAnsi="Calibri" w:cs="Calibri"/>
        </w:rPr>
        <w:t xml:space="preserve"> „Perkančioji organizacija turi siekti, kad:</w:t>
      </w:r>
      <w:bookmarkStart w:id="6" w:name="part_c68783ccc8824838b9d1d27f367999fc"/>
      <w:bookmarkEnd w:id="6"/>
      <w:r w:rsidRPr="006F2EED">
        <w:rPr>
          <w:rFonts w:ascii="Calibri" w:hAnsi="Calibri" w:cs="Calibri"/>
        </w:rPr>
        <w:t xml:space="preserve"> 1) prekėms, paslaugoms ar darbams įsigyti skirtos lėšos būtų naudojamos racionaliai“.</w:t>
      </w:r>
    </w:p>
  </w:footnote>
  <w:footnote w:id="5">
    <w:p w14:paraId="115E846F" w14:textId="19482012" w:rsidR="005F4663" w:rsidRPr="006F2EED" w:rsidRDefault="005F4663" w:rsidP="006F2EED">
      <w:pPr>
        <w:pStyle w:val="FootnoteText"/>
        <w:spacing w:line="276" w:lineRule="auto"/>
        <w:rPr>
          <w:rFonts w:ascii="Calibri" w:hAnsi="Calibri" w:cs="Calibri"/>
        </w:rPr>
      </w:pPr>
      <w:r w:rsidRPr="006F2EED">
        <w:rPr>
          <w:rStyle w:val="FootnoteReference"/>
          <w:rFonts w:ascii="Calibri" w:hAnsi="Calibri" w:cs="Calibri"/>
        </w:rPr>
        <w:footnoteRef/>
      </w:r>
      <w:r w:rsidRPr="006F2EED">
        <w:rPr>
          <w:rFonts w:ascii="Calibri" w:hAnsi="Calibri" w:cs="Calibri"/>
        </w:rPr>
        <w:t xml:space="preserve"> </w:t>
      </w:r>
      <w:r w:rsidRPr="006F2EED">
        <w:rPr>
          <w:rFonts w:ascii="Calibri" w:hAnsi="Calibri" w:cs="Calibri"/>
          <w:noProof/>
        </w:rPr>
        <w:drawing>
          <wp:inline distT="0" distB="0" distL="0" distR="0" wp14:anchorId="720B5B1B" wp14:editId="3E043C3F">
            <wp:extent cx="2006600" cy="2303578"/>
            <wp:effectExtent l="0" t="0" r="0" b="1905"/>
            <wp:docPr id="1584292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92857" name=""/>
                    <pic:cNvPicPr/>
                  </pic:nvPicPr>
                  <pic:blipFill>
                    <a:blip r:embed="rId1"/>
                    <a:stretch>
                      <a:fillRect/>
                    </a:stretch>
                  </pic:blipFill>
                  <pic:spPr>
                    <a:xfrm>
                      <a:off x="0" y="0"/>
                      <a:ext cx="2021073" cy="2320193"/>
                    </a:xfrm>
                    <a:prstGeom prst="rect">
                      <a:avLst/>
                    </a:prstGeom>
                  </pic:spPr>
                </pic:pic>
              </a:graphicData>
            </a:graphic>
          </wp:inline>
        </w:drawing>
      </w:r>
      <w:r w:rsidRPr="006F2EED">
        <w:rPr>
          <w:rFonts w:ascii="Calibri" w:hAnsi="Calibri" w:cs="Calibri"/>
          <w:noProof/>
        </w:rPr>
        <w:t xml:space="preserve"> </w:t>
      </w:r>
    </w:p>
  </w:footnote>
  <w:footnote w:id="6">
    <w:p w14:paraId="380F6111" w14:textId="77777777" w:rsidR="008B5920" w:rsidRPr="006F2EED" w:rsidRDefault="008B5920" w:rsidP="006F2EED">
      <w:pPr>
        <w:pStyle w:val="FootnoteText"/>
        <w:spacing w:line="276" w:lineRule="auto"/>
        <w:rPr>
          <w:rFonts w:ascii="Calibri" w:hAnsi="Calibri" w:cs="Calibri"/>
        </w:rPr>
      </w:pPr>
      <w:r w:rsidRPr="006F2EED">
        <w:rPr>
          <w:rStyle w:val="FootnoteReference"/>
          <w:rFonts w:ascii="Calibri" w:hAnsi="Calibri" w:cs="Calibri"/>
        </w:rPr>
        <w:footnoteRef/>
      </w:r>
      <w:r w:rsidRPr="006F2EED">
        <w:rPr>
          <w:rFonts w:ascii="Calibri" w:hAnsi="Calibri" w:cs="Calibri"/>
        </w:rPr>
        <w:t xml:space="preserve"> </w:t>
      </w:r>
      <w:r w:rsidRPr="006F2EED">
        <w:rPr>
          <w:rFonts w:ascii="Calibri" w:hAnsi="Calibri" w:cs="Calibri"/>
          <w:noProof/>
        </w:rPr>
        <w:drawing>
          <wp:inline distT="0" distB="0" distL="0" distR="0" wp14:anchorId="410B9F32" wp14:editId="75E708B8">
            <wp:extent cx="5499100" cy="2923572"/>
            <wp:effectExtent l="0" t="0" r="6350" b="0"/>
            <wp:docPr id="987495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95074" name=""/>
                    <pic:cNvPicPr/>
                  </pic:nvPicPr>
                  <pic:blipFill>
                    <a:blip r:embed="rId2"/>
                    <a:stretch>
                      <a:fillRect/>
                    </a:stretch>
                  </pic:blipFill>
                  <pic:spPr>
                    <a:xfrm>
                      <a:off x="0" y="0"/>
                      <a:ext cx="5501733" cy="2924972"/>
                    </a:xfrm>
                    <a:prstGeom prst="rect">
                      <a:avLst/>
                    </a:prstGeom>
                  </pic:spPr>
                </pic:pic>
              </a:graphicData>
            </a:graphic>
          </wp:inline>
        </w:drawing>
      </w:r>
    </w:p>
  </w:footnote>
  <w:footnote w:id="7">
    <w:p w14:paraId="33977652" w14:textId="0DBEFF58" w:rsidR="006B64B5" w:rsidRPr="006F2EED" w:rsidRDefault="006B64B5" w:rsidP="006F2EED">
      <w:pPr>
        <w:pStyle w:val="FootnoteText"/>
        <w:spacing w:line="276" w:lineRule="auto"/>
        <w:rPr>
          <w:rFonts w:ascii="Calibri" w:hAnsi="Calibri" w:cs="Calibri"/>
        </w:rPr>
      </w:pPr>
      <w:r w:rsidRPr="006F2EED">
        <w:rPr>
          <w:rStyle w:val="FootnoteReference"/>
          <w:rFonts w:ascii="Calibri" w:hAnsi="Calibri" w:cs="Calibri"/>
        </w:rPr>
        <w:footnoteRef/>
      </w:r>
      <w:r w:rsidRPr="006F2EED">
        <w:rPr>
          <w:rFonts w:ascii="Calibri" w:hAnsi="Calibri" w:cs="Calibri"/>
        </w:rPr>
        <w:t xml:space="preserve"> Tarnyboje </w:t>
      </w:r>
      <w:r w:rsidR="005B755F" w:rsidRPr="006F2EED">
        <w:rPr>
          <w:rFonts w:ascii="Calibri" w:hAnsi="Calibri" w:cs="Calibri"/>
        </w:rPr>
        <w:t xml:space="preserve">gauta ir </w:t>
      </w:r>
      <w:r w:rsidRPr="006F2EED">
        <w:rPr>
          <w:rFonts w:ascii="Calibri" w:hAnsi="Calibri" w:cs="Calibri"/>
        </w:rPr>
        <w:t>užregistruota 2025 m. lapkričio 14 d. reg. Nr. 3S-3107.</w:t>
      </w:r>
    </w:p>
  </w:footnote>
  <w:footnote w:id="8">
    <w:p w14:paraId="08C8113E" w14:textId="283DA306" w:rsidR="007C4DC7" w:rsidRPr="006F2EED" w:rsidRDefault="007C4DC7" w:rsidP="006F2EED">
      <w:pPr>
        <w:pStyle w:val="FootnoteText"/>
        <w:spacing w:line="276" w:lineRule="auto"/>
        <w:rPr>
          <w:rFonts w:ascii="Calibri" w:hAnsi="Calibri" w:cs="Calibri"/>
        </w:rPr>
      </w:pPr>
      <w:r w:rsidRPr="006F2EED">
        <w:rPr>
          <w:rStyle w:val="FootnoteReference"/>
          <w:rFonts w:ascii="Calibri" w:hAnsi="Calibri" w:cs="Calibri"/>
        </w:rPr>
        <w:footnoteRef/>
      </w:r>
      <w:r w:rsidRPr="006F2EED">
        <w:rPr>
          <w:rFonts w:ascii="Calibri" w:hAnsi="Calibri" w:cs="Calibri"/>
        </w:rPr>
        <w:t xml:space="preserve"> Pastaba: Perkančiosios organizacijos </w:t>
      </w:r>
      <w:r w:rsidR="000C2242" w:rsidRPr="006F2EED">
        <w:rPr>
          <w:rFonts w:ascii="Calibri" w:hAnsi="Calibri" w:cs="Calibri"/>
        </w:rPr>
        <w:t xml:space="preserve">Tarnybai </w:t>
      </w:r>
      <w:r w:rsidRPr="006F2EED">
        <w:rPr>
          <w:rFonts w:ascii="Calibri" w:hAnsi="Calibri" w:cs="Calibri"/>
        </w:rPr>
        <w:t>pateiktos spalio 3 d. ir spalio 6 d. fotonuotraukos sutampa – abiejose tos pačios dienos valgiaraštis.</w:t>
      </w:r>
    </w:p>
  </w:footnote>
  <w:footnote w:id="9">
    <w:p w14:paraId="5CE60AA2" w14:textId="3DDD13AE" w:rsidR="005470F4" w:rsidRPr="006F2EED" w:rsidRDefault="005470F4" w:rsidP="006F2EED">
      <w:pPr>
        <w:pStyle w:val="FootnoteText"/>
        <w:spacing w:line="276" w:lineRule="auto"/>
        <w:rPr>
          <w:rFonts w:ascii="Calibri" w:hAnsi="Calibri" w:cs="Calibri"/>
        </w:rPr>
      </w:pPr>
      <w:r w:rsidRPr="006F2EED">
        <w:rPr>
          <w:rStyle w:val="FootnoteReference"/>
          <w:rFonts w:ascii="Calibri" w:hAnsi="Calibri" w:cs="Calibri"/>
        </w:rPr>
        <w:footnoteRef/>
      </w:r>
      <w:r w:rsidRPr="006F2EED">
        <w:rPr>
          <w:rFonts w:ascii="Calibri" w:hAnsi="Calibri" w:cs="Calibri"/>
        </w:rPr>
        <w:t xml:space="preserve"> </w:t>
      </w:r>
      <w:r w:rsidRPr="006F2EED">
        <w:rPr>
          <w:rFonts w:ascii="Calibri" w:hAnsi="Calibri" w:cs="Calibri"/>
          <w:noProof/>
        </w:rPr>
        <w:drawing>
          <wp:inline distT="0" distB="0" distL="0" distR="0" wp14:anchorId="6548C43D" wp14:editId="736F5752">
            <wp:extent cx="1659625" cy="2307590"/>
            <wp:effectExtent l="0" t="0" r="0" b="0"/>
            <wp:docPr id="859567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567390" name=""/>
                    <pic:cNvPicPr/>
                  </pic:nvPicPr>
                  <pic:blipFill>
                    <a:blip r:embed="rId3"/>
                    <a:stretch>
                      <a:fillRect/>
                    </a:stretch>
                  </pic:blipFill>
                  <pic:spPr>
                    <a:xfrm>
                      <a:off x="0" y="0"/>
                      <a:ext cx="1665824" cy="2316210"/>
                    </a:xfrm>
                    <a:prstGeom prst="rect">
                      <a:avLst/>
                    </a:prstGeom>
                  </pic:spPr>
                </pic:pic>
              </a:graphicData>
            </a:graphic>
          </wp:inline>
        </w:drawing>
      </w:r>
    </w:p>
  </w:footnote>
  <w:footnote w:id="10">
    <w:p w14:paraId="7DE5905B" w14:textId="740DBBB4" w:rsidR="00D21D67" w:rsidRPr="006F2EED" w:rsidRDefault="007C4DC7" w:rsidP="006F2EED">
      <w:pPr>
        <w:pStyle w:val="FootnoteText"/>
        <w:spacing w:line="276" w:lineRule="auto"/>
        <w:rPr>
          <w:rFonts w:ascii="Calibri" w:hAnsi="Calibri" w:cs="Calibri"/>
        </w:rPr>
      </w:pPr>
      <w:r w:rsidRPr="006F2EED">
        <w:rPr>
          <w:rStyle w:val="FootnoteReference"/>
          <w:rFonts w:ascii="Calibri" w:hAnsi="Calibri" w:cs="Calibri"/>
        </w:rPr>
        <w:footnoteRef/>
      </w:r>
      <w:r w:rsidRPr="006F2EED">
        <w:rPr>
          <w:rFonts w:ascii="Calibri" w:hAnsi="Calibri" w:cs="Calibri"/>
        </w:rPr>
        <w:t xml:space="preserve"> </w:t>
      </w:r>
      <w:r w:rsidRPr="006F2EED">
        <w:rPr>
          <w:rFonts w:ascii="Calibri" w:hAnsi="Calibri" w:cs="Calibri"/>
          <w:noProof/>
        </w:rPr>
        <w:drawing>
          <wp:inline distT="0" distB="0" distL="0" distR="0" wp14:anchorId="0AF0DBF6" wp14:editId="0971973D">
            <wp:extent cx="2203450" cy="2934377"/>
            <wp:effectExtent l="0" t="0" r="6350" b="0"/>
            <wp:docPr id="1468052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052628" name=""/>
                    <pic:cNvPicPr/>
                  </pic:nvPicPr>
                  <pic:blipFill>
                    <a:blip r:embed="rId4"/>
                    <a:stretch>
                      <a:fillRect/>
                    </a:stretch>
                  </pic:blipFill>
                  <pic:spPr>
                    <a:xfrm>
                      <a:off x="0" y="0"/>
                      <a:ext cx="2209315" cy="2942187"/>
                    </a:xfrm>
                    <a:prstGeom prst="rect">
                      <a:avLst/>
                    </a:prstGeom>
                  </pic:spPr>
                </pic:pic>
              </a:graphicData>
            </a:graphic>
          </wp:inline>
        </w:drawing>
      </w:r>
      <w:r w:rsidR="005B1A63" w:rsidRPr="006F2EED">
        <w:rPr>
          <w:rFonts w:ascii="Calibri" w:hAnsi="Calibri" w:cs="Calibri"/>
          <w:noProof/>
        </w:rPr>
        <w:t xml:space="preserve"> </w:t>
      </w:r>
      <w:r w:rsidR="005B1A63" w:rsidRPr="006F2EED">
        <w:rPr>
          <w:rFonts w:ascii="Calibri" w:hAnsi="Calibri" w:cs="Calibri"/>
          <w:noProof/>
        </w:rPr>
        <w:drawing>
          <wp:inline distT="0" distB="0" distL="0" distR="0" wp14:anchorId="36B8E9EC" wp14:editId="37004E30">
            <wp:extent cx="1993900" cy="2621979"/>
            <wp:effectExtent l="0" t="0" r="6350" b="6985"/>
            <wp:docPr id="1377275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275263" name=""/>
                    <pic:cNvPicPr/>
                  </pic:nvPicPr>
                  <pic:blipFill>
                    <a:blip r:embed="rId5"/>
                    <a:stretch>
                      <a:fillRect/>
                    </a:stretch>
                  </pic:blipFill>
                  <pic:spPr>
                    <a:xfrm>
                      <a:off x="0" y="0"/>
                      <a:ext cx="2021525" cy="2658306"/>
                    </a:xfrm>
                    <a:prstGeom prst="rect">
                      <a:avLst/>
                    </a:prstGeom>
                  </pic:spPr>
                </pic:pic>
              </a:graphicData>
            </a:graphic>
          </wp:inline>
        </w:drawing>
      </w:r>
    </w:p>
    <w:p w14:paraId="1D8E3EF0" w14:textId="30746F7B" w:rsidR="007C4DC7" w:rsidRPr="006F2EED" w:rsidRDefault="00D21D67" w:rsidP="006F2EED">
      <w:pPr>
        <w:pStyle w:val="FootnoteText"/>
        <w:spacing w:line="276" w:lineRule="auto"/>
        <w:rPr>
          <w:rFonts w:ascii="Calibri" w:hAnsi="Calibri" w:cs="Calibri"/>
        </w:rPr>
      </w:pPr>
      <w:r w:rsidRPr="006F2EED">
        <w:rPr>
          <w:rFonts w:ascii="Calibri" w:hAnsi="Calibri" w:cs="Calibri"/>
        </w:rPr>
        <w:t>Pastaba: Perkančiosios organizacijos pateiktos spalio 3 d. ir spalio 6 d. fotonuotraukos sutampa – abiejose tos pačios dienos valgiaraštis.</w:t>
      </w:r>
    </w:p>
  </w:footnote>
  <w:footnote w:id="11">
    <w:p w14:paraId="4FF58B26" w14:textId="71E4AC46" w:rsidR="006774C5" w:rsidRPr="006F2EED" w:rsidRDefault="006774C5" w:rsidP="006F2EED">
      <w:pPr>
        <w:pStyle w:val="FootnoteText"/>
        <w:spacing w:line="276" w:lineRule="auto"/>
        <w:rPr>
          <w:rFonts w:ascii="Calibri" w:hAnsi="Calibri" w:cs="Calibri"/>
        </w:rPr>
      </w:pPr>
      <w:r w:rsidRPr="006F2EED">
        <w:rPr>
          <w:rStyle w:val="FootnoteReference"/>
          <w:rFonts w:ascii="Calibri" w:hAnsi="Calibri" w:cs="Calibri"/>
        </w:rPr>
        <w:footnoteRef/>
      </w:r>
      <w:r w:rsidRPr="006F2EED">
        <w:rPr>
          <w:rFonts w:ascii="Calibri" w:hAnsi="Calibri" w:cs="Calibri"/>
        </w:rPr>
        <w:t xml:space="preserve"> </w:t>
      </w:r>
      <w:r w:rsidRPr="006F2EED">
        <w:rPr>
          <w:rFonts w:ascii="Calibri" w:hAnsi="Calibri" w:cs="Calibri"/>
          <w:noProof/>
        </w:rPr>
        <w:drawing>
          <wp:inline distT="0" distB="0" distL="0" distR="0" wp14:anchorId="6CB1E2B4" wp14:editId="7CE352C7">
            <wp:extent cx="1778000" cy="2551670"/>
            <wp:effectExtent l="0" t="0" r="0" b="1270"/>
            <wp:docPr id="514106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06325" name=""/>
                    <pic:cNvPicPr/>
                  </pic:nvPicPr>
                  <pic:blipFill>
                    <a:blip r:embed="rId6"/>
                    <a:stretch>
                      <a:fillRect/>
                    </a:stretch>
                  </pic:blipFill>
                  <pic:spPr>
                    <a:xfrm>
                      <a:off x="0" y="0"/>
                      <a:ext cx="1782795" cy="2558552"/>
                    </a:xfrm>
                    <a:prstGeom prst="rect">
                      <a:avLst/>
                    </a:prstGeom>
                  </pic:spPr>
                </pic:pic>
              </a:graphicData>
            </a:graphic>
          </wp:inline>
        </w:drawing>
      </w:r>
    </w:p>
  </w:footnote>
  <w:footnote w:id="12">
    <w:p w14:paraId="58B4CF2F" w14:textId="77777777" w:rsidR="00011E10" w:rsidRPr="006F2EED" w:rsidRDefault="00011E10" w:rsidP="006F2EED">
      <w:pPr>
        <w:pStyle w:val="FootnoteText"/>
        <w:spacing w:line="276" w:lineRule="auto"/>
        <w:rPr>
          <w:rFonts w:ascii="Calibri" w:hAnsi="Calibri" w:cs="Calibri"/>
        </w:rPr>
      </w:pPr>
      <w:r w:rsidRPr="006F2EED">
        <w:rPr>
          <w:rStyle w:val="FootnoteReference"/>
          <w:rFonts w:ascii="Calibri" w:hAnsi="Calibri" w:cs="Calibri"/>
        </w:rPr>
        <w:footnoteRef/>
      </w:r>
      <w:r w:rsidRPr="006F2EED">
        <w:rPr>
          <w:rFonts w:ascii="Calibri" w:hAnsi="Calibri" w:cs="Calibri"/>
        </w:rPr>
        <w:t xml:space="preserve"> „13.1. Su perkamomis paslaugomis susiję aplinkos apsaugos kriterijai</w:t>
      </w:r>
    </w:p>
    <w:p w14:paraId="2B7D270D" w14:textId="77777777" w:rsidR="00011E10" w:rsidRPr="006F2EED" w:rsidRDefault="00011E10" w:rsidP="006F2EED">
      <w:pPr>
        <w:pStyle w:val="FootnoteText"/>
        <w:spacing w:line="276" w:lineRule="auto"/>
        <w:rPr>
          <w:rFonts w:ascii="Calibri" w:hAnsi="Calibri" w:cs="Calibri"/>
        </w:rPr>
      </w:pPr>
      <w:r w:rsidRPr="006F2EED">
        <w:rPr>
          <w:rFonts w:ascii="Calibri" w:hAnsi="Calibri" w:cs="Calibri"/>
        </w:rPr>
        <w:t>„Šiame pirkime taikomi aplinkos apsaugos kriterijai (žaliųjų pirkimų reikalavimai). Aplinkos apsaugos kriterijai nustatyti pagal Lietuvos Respublikos aplinkos ministro 2011 m. birželio 28 d. įsakymu Nr. D1-508 patvirtinto Aplinkos apsaugos kriterijų taikymo, vykdant žaliuosius pirkimus, tvarkos aprašo (aktualios redakcijos), 4.1 papunktį. Aplinkos apsaugos kriterijai nustatyti pirkimo sąlygų techninėje specifikacijoje (pirkimo sąlygų 1 priedas)“.</w:t>
      </w:r>
    </w:p>
  </w:footnote>
  <w:footnote w:id="13">
    <w:p w14:paraId="682A63F9" w14:textId="4DEE6E3E" w:rsidR="00BD05EF" w:rsidRPr="006F2EED" w:rsidRDefault="00BD05EF" w:rsidP="006F2EED">
      <w:pPr>
        <w:pStyle w:val="FootnoteText"/>
        <w:spacing w:line="276" w:lineRule="auto"/>
        <w:rPr>
          <w:rFonts w:ascii="Calibri" w:hAnsi="Calibri" w:cs="Calibri"/>
        </w:rPr>
      </w:pPr>
      <w:r w:rsidRPr="006F2EED">
        <w:rPr>
          <w:rStyle w:val="FootnoteReference"/>
          <w:rFonts w:ascii="Calibri" w:hAnsi="Calibri" w:cs="Calibri"/>
        </w:rPr>
        <w:footnoteRef/>
      </w:r>
      <w:r w:rsidRPr="006F2EED">
        <w:rPr>
          <w:rFonts w:ascii="Calibri" w:hAnsi="Calibri" w:cs="Calibri"/>
        </w:rPr>
        <w:t xml:space="preserve"> Patvirtinta Lietuvos Respublikos aplinkos ministro 2011 m. birželio 28 d. įsakymu Nr. D1-508.</w:t>
      </w:r>
    </w:p>
  </w:footnote>
  <w:footnote w:id="14">
    <w:p w14:paraId="41C8ADF8" w14:textId="27BAE076" w:rsidR="00392328" w:rsidRPr="006F2EED" w:rsidRDefault="00392328" w:rsidP="006F2EED">
      <w:pPr>
        <w:pStyle w:val="FootnoteText"/>
        <w:spacing w:line="276" w:lineRule="auto"/>
        <w:rPr>
          <w:rFonts w:ascii="Calibri" w:hAnsi="Calibri" w:cs="Calibri"/>
        </w:rPr>
      </w:pPr>
      <w:r w:rsidRPr="006F2EED">
        <w:rPr>
          <w:rStyle w:val="FootnoteReference"/>
          <w:rFonts w:ascii="Calibri" w:hAnsi="Calibri" w:cs="Calibri"/>
        </w:rPr>
        <w:footnoteRef/>
      </w:r>
      <w:r w:rsidRPr="006F2EED">
        <w:rPr>
          <w:rFonts w:ascii="Calibri" w:hAnsi="Calibri" w:cs="Calibri"/>
        </w:rPr>
        <w:t xml:space="preserve"> „8.1.1. produktai turi turėti ekologinės gamybos (ekologiškam ir perėjimo prie ekologinės gamybos laikotarpio) produktui išduotą sertifikatą pagal 2018 m. gegužės 30 d. Europos Parlamento ir Tarybos reglamento (ES) 2018/848 dėl ekologinės gamybos ir ekologiškų produktų ženklinimo, kuriuo panaikinamas Tarybos reglamentas (EB) Nr. 834/2007 su visais pakeitimais ir papildymais, reikalavimus;</w:t>
      </w:r>
    </w:p>
    <w:p w14:paraId="4BB47BDF" w14:textId="4741E961" w:rsidR="00392328" w:rsidRPr="006F2EED" w:rsidRDefault="00392328" w:rsidP="006F2EED">
      <w:pPr>
        <w:pStyle w:val="FootnoteText"/>
        <w:spacing w:line="276" w:lineRule="auto"/>
        <w:rPr>
          <w:rFonts w:ascii="Calibri" w:hAnsi="Calibri" w:cs="Calibri"/>
        </w:rPr>
      </w:pPr>
      <w:r w:rsidRPr="006F2EED">
        <w:rPr>
          <w:rFonts w:ascii="Calibri" w:hAnsi="Calibri" w:cs="Calibri"/>
        </w:rPr>
        <w:t>8.1.2. produktai turi atitikti 2024 m. balandžio 11 d. Europos Parlamento ir Tarybos reglamento (ES) 2024/1143 dėl vyno, spiritinių gėrimų ir žemės ūkio produktų geografinių nuorodų, taip pat dėl garantuotų tradicinių gaminių ir žemės ūkio produktų neprivalomų kokybės terminų, kuriuo iš dalies keičiami reglamentai (ES) Nr. 1308/2013, (ES) 2019/787 ir (ES) 2019/1753 ir panaikinamas Reglamentas (ES) Nr. 1151/2012, ir (ar) Lietuvos Respublikos žemės ūkio ministro 2015 m. sausio 7 d. įsakymo Nr. 3D-10 „Dėl žemės ūkio ir maisto produktų saugomų kilmės vietos nuorodų, saugomų geografinių nuorodų ir garantuotų tradicinių gaminių įregistravimo ir kai kurių žemės ūkio ministro įsakymų pripažinimo netekusiais galios“ reikalavimus ir jiems suteikta saugoma geografinė nuoroda ir (ar) saugoma kilmės vietos nuoroda, ir (ar) garantuoto tradicinio gaminio nuoroda (toliau – saugomos nuorodos);</w:t>
      </w:r>
    </w:p>
    <w:p w14:paraId="50946177" w14:textId="00B3F482" w:rsidR="00392328" w:rsidRPr="006F2EED" w:rsidRDefault="00392328" w:rsidP="006F2EED">
      <w:pPr>
        <w:pStyle w:val="FootnoteText"/>
        <w:spacing w:line="276" w:lineRule="auto"/>
        <w:rPr>
          <w:rFonts w:ascii="Calibri" w:hAnsi="Calibri" w:cs="Calibri"/>
        </w:rPr>
      </w:pPr>
      <w:r w:rsidRPr="006F2EED">
        <w:rPr>
          <w:rFonts w:ascii="Calibri" w:hAnsi="Calibri" w:cs="Calibri"/>
        </w:rPr>
        <w:t>8.1.3. produktai turi būti sertifikuoti ženklu „Kokybė“, kaip numatyta Lietuvos Respublikos žemės ūkio ministro 2022 m. gegužės 20 d. įsakymu Nr. 3D-351 „Dėl Nacionalinės maisto kokybės sistemos taisyklių patvirtinimo ir kai kurių žemės ūkio ministro įsakymų pripažinimo netekusiais galios“ (toliau – NKP), ar atitikti Europos Parlamento ir Tarybos reglamento (ES) Nr. 1305/2013 dėl paramos kaimo plėtrai, teikiamos Europos žemės ūkio fondo kaimo plėtrai (EŽŪFKP) lėšomis, kuriuo panaikinamas Tarybos reglamentas (EB) Nr. 1698/2005, 16 straipsnio 1 punkto b dalyje nurodytų lygiaverčių kitų valstybių narių pripažintų maisto produktų kokybės sistemų (toliau – lygiavertės kitų valstybių narių pripažintos maisto produktų kokybės sistemos) reikalavimus;</w:t>
      </w:r>
    </w:p>
    <w:p w14:paraId="2DF492F9" w14:textId="13A3F9C0" w:rsidR="00392328" w:rsidRPr="006F2EED" w:rsidRDefault="00392328" w:rsidP="006F2EED">
      <w:pPr>
        <w:pStyle w:val="FootnoteText"/>
        <w:spacing w:line="276" w:lineRule="auto"/>
        <w:rPr>
          <w:rFonts w:ascii="Calibri" w:hAnsi="Calibri" w:cs="Calibri"/>
        </w:rPr>
      </w:pPr>
      <w:r w:rsidRPr="006F2EED">
        <w:rPr>
          <w:rFonts w:ascii="Calibri" w:hAnsi="Calibri" w:cs="Calibri"/>
        </w:rPr>
        <w:t>8.1.4. žuvys, moliuskai ir vėžiagyviai turi atitikti bent vieną iš 8.1.1–8.1.3 papunkčiuose išvardytų minimalių aplinkos apsaugos kriterijų arba būti sertifikuoti pagal tausios žvejybos ar darnios akvakultūros schemas ir paženklinti ekologiniais ženklais, pvz., „Aquaculture Stewardship Council“, „The Marine Stewardship Council“, „Best Aquaculture Practices“ arba kitu lygiaverčiu ekologiniu ženklu &lt;...&gt;“.</w:t>
      </w:r>
    </w:p>
  </w:footnote>
  <w:footnote w:id="15">
    <w:p w14:paraId="7BE10D40" w14:textId="6393AF26" w:rsidR="00840DFA" w:rsidRPr="006F2EED" w:rsidRDefault="00840DFA" w:rsidP="006F2EED">
      <w:pPr>
        <w:pStyle w:val="FootnoteText"/>
        <w:spacing w:line="276" w:lineRule="auto"/>
        <w:rPr>
          <w:rFonts w:ascii="Calibri" w:hAnsi="Calibri" w:cs="Calibri"/>
        </w:rPr>
      </w:pPr>
      <w:r w:rsidRPr="006F2EED">
        <w:rPr>
          <w:rStyle w:val="FootnoteReference"/>
          <w:rFonts w:ascii="Calibri" w:hAnsi="Calibri" w:cs="Calibri"/>
        </w:rPr>
        <w:footnoteRef/>
      </w:r>
      <w:r w:rsidRPr="006F2EED">
        <w:rPr>
          <w:rFonts w:ascii="Calibri" w:hAnsi="Calibri" w:cs="Calibri"/>
        </w:rPr>
        <w:t xml:space="preserve"> </w:t>
      </w:r>
      <w:r w:rsidR="00FB2884" w:rsidRPr="006F2EED">
        <w:rPr>
          <w:rFonts w:ascii="Calibri" w:hAnsi="Calibri" w:cs="Calibri"/>
        </w:rPr>
        <w:t>Tarnybos 2025 m. spalio 8 d. raštas Nr. 4S-1222.</w:t>
      </w:r>
    </w:p>
  </w:footnote>
  <w:footnote w:id="16">
    <w:p w14:paraId="7CE2FF79" w14:textId="56ED53F9" w:rsidR="00E7575F" w:rsidRPr="006F2EED" w:rsidRDefault="00E7575F" w:rsidP="006F2EED">
      <w:pPr>
        <w:pStyle w:val="FootnoteText"/>
        <w:spacing w:line="276" w:lineRule="auto"/>
        <w:rPr>
          <w:rFonts w:ascii="Calibri" w:hAnsi="Calibri" w:cs="Calibri"/>
        </w:rPr>
      </w:pPr>
      <w:r w:rsidRPr="006F2EED">
        <w:rPr>
          <w:rStyle w:val="FootnoteReference"/>
          <w:rFonts w:ascii="Calibri" w:hAnsi="Calibri" w:cs="Calibri"/>
        </w:rPr>
        <w:footnoteRef/>
      </w:r>
      <w:r w:rsidRPr="006F2EED">
        <w:rPr>
          <w:rFonts w:ascii="Calibri" w:hAnsi="Calibri" w:cs="Calibri"/>
        </w:rPr>
        <w:t xml:space="preserve"> </w:t>
      </w:r>
      <w:r w:rsidR="003A51E2" w:rsidRPr="006F2EED">
        <w:rPr>
          <w:rFonts w:ascii="Calibri" w:hAnsi="Calibri" w:cs="Calibri"/>
        </w:rPr>
        <w:t>Tarnyboje gauta ir užregistruota 2025 m. lapkričio 14 d. reg. Nr. 3S-3107.</w:t>
      </w:r>
    </w:p>
  </w:footnote>
  <w:footnote w:id="17">
    <w:p w14:paraId="5CBCBBC8" w14:textId="00458EE8" w:rsidR="00513BCA" w:rsidRPr="006F2EED" w:rsidRDefault="00513BCA" w:rsidP="006F2EED">
      <w:pPr>
        <w:pStyle w:val="FootnoteText"/>
        <w:spacing w:line="276" w:lineRule="auto"/>
        <w:rPr>
          <w:rFonts w:ascii="Calibri" w:hAnsi="Calibri" w:cs="Calibri"/>
        </w:rPr>
      </w:pPr>
      <w:r w:rsidRPr="006F2EED">
        <w:rPr>
          <w:rStyle w:val="FootnoteReference"/>
          <w:rFonts w:ascii="Calibri" w:hAnsi="Calibri" w:cs="Calibri"/>
        </w:rPr>
        <w:footnoteRef/>
      </w:r>
      <w:r w:rsidRPr="006F2EED">
        <w:rPr>
          <w:rFonts w:ascii="Calibri" w:hAnsi="Calibri" w:cs="Calibri"/>
        </w:rPr>
        <w:t xml:space="preserve"> </w:t>
      </w:r>
      <w:r w:rsidR="006230B6" w:rsidRPr="006F2EED">
        <w:rPr>
          <w:rFonts w:ascii="Calibri" w:hAnsi="Calibri" w:cs="Calibri"/>
        </w:rPr>
        <w:t>UAB „BIOVELA-UTENOS MĖSA“, UAB „Sanitex“, UAB „Handelshus“, UAB „Ekofrisa“</w:t>
      </w:r>
      <w:r w:rsidR="00814D5E" w:rsidRPr="006F2EED">
        <w:rPr>
          <w:rFonts w:ascii="Calibri" w:hAnsi="Calibri" w:cs="Calibri"/>
        </w:rPr>
        <w:t>.</w:t>
      </w:r>
    </w:p>
  </w:footnote>
  <w:footnote w:id="18">
    <w:p w14:paraId="70130D98" w14:textId="42B1C373" w:rsidR="00814D5E" w:rsidRPr="006F2EED" w:rsidRDefault="00814D5E" w:rsidP="006F2EED">
      <w:pPr>
        <w:pStyle w:val="FootnoteText"/>
        <w:spacing w:line="276" w:lineRule="auto"/>
        <w:rPr>
          <w:rFonts w:ascii="Calibri" w:hAnsi="Calibri" w:cs="Calibri"/>
        </w:rPr>
      </w:pPr>
      <w:r w:rsidRPr="006F2EED">
        <w:rPr>
          <w:rStyle w:val="FootnoteReference"/>
          <w:rFonts w:ascii="Calibri" w:hAnsi="Calibri" w:cs="Calibri"/>
        </w:rPr>
        <w:footnoteRef/>
      </w:r>
      <w:r w:rsidRPr="006F2EED">
        <w:rPr>
          <w:rFonts w:ascii="Calibri" w:hAnsi="Calibri" w:cs="Calibri"/>
        </w:rPr>
        <w:t xml:space="preserve"> AB „Vilniaus paukštynas“ (sertifikuota ženklu „Nacionalinė kokybė Lietuva“), fizinio asmens J. M. (sertifikuota ženklu „Kokybė“), fizinio asmens A. V. (sertifikuota ženklu „Kokybė“).</w:t>
      </w:r>
    </w:p>
  </w:footnote>
  <w:footnote w:id="19">
    <w:p w14:paraId="32F9B5E1" w14:textId="36D28A9B" w:rsidR="002C76DC" w:rsidRPr="006F2EED" w:rsidRDefault="002C76DC" w:rsidP="006F2EED">
      <w:pPr>
        <w:pStyle w:val="FootnoteText"/>
        <w:spacing w:line="276" w:lineRule="auto"/>
        <w:rPr>
          <w:rFonts w:ascii="Calibri" w:hAnsi="Calibri" w:cs="Calibri"/>
        </w:rPr>
      </w:pPr>
      <w:r w:rsidRPr="006F2EED">
        <w:rPr>
          <w:rStyle w:val="FootnoteReference"/>
          <w:rFonts w:ascii="Calibri" w:hAnsi="Calibri" w:cs="Calibri"/>
        </w:rPr>
        <w:footnoteRef/>
      </w:r>
      <w:r w:rsidRPr="006F2EED">
        <w:rPr>
          <w:rFonts w:ascii="Calibri" w:hAnsi="Calibri" w:cs="Calibri"/>
        </w:rPr>
        <w:t xml:space="preserve"> Pavyzdžiui: </w:t>
      </w:r>
      <w:r w:rsidRPr="006F2EED">
        <w:rPr>
          <w:rFonts w:ascii="Calibri" w:hAnsi="Calibri" w:cs="Calibri"/>
          <w:noProof/>
        </w:rPr>
        <w:drawing>
          <wp:inline distT="0" distB="0" distL="0" distR="0" wp14:anchorId="461C1F98" wp14:editId="5ABC0B8E">
            <wp:extent cx="4102100" cy="2623930"/>
            <wp:effectExtent l="0" t="0" r="0" b="5080"/>
            <wp:docPr id="2100913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913688" name=""/>
                    <pic:cNvPicPr/>
                  </pic:nvPicPr>
                  <pic:blipFill>
                    <a:blip r:embed="rId7"/>
                    <a:stretch>
                      <a:fillRect/>
                    </a:stretch>
                  </pic:blipFill>
                  <pic:spPr>
                    <a:xfrm>
                      <a:off x="0" y="0"/>
                      <a:ext cx="4115795" cy="2632690"/>
                    </a:xfrm>
                    <a:prstGeom prst="rect">
                      <a:avLst/>
                    </a:prstGeom>
                  </pic:spPr>
                </pic:pic>
              </a:graphicData>
            </a:graphic>
          </wp:inline>
        </w:drawing>
      </w:r>
    </w:p>
  </w:footnote>
  <w:footnote w:id="20">
    <w:p w14:paraId="058B78B3" w14:textId="447D93D6" w:rsidR="006B166D" w:rsidRPr="006F2EED" w:rsidRDefault="006B166D" w:rsidP="006F2EED">
      <w:pPr>
        <w:pStyle w:val="FootnoteText"/>
        <w:spacing w:line="276" w:lineRule="auto"/>
        <w:rPr>
          <w:rFonts w:ascii="Calibri" w:hAnsi="Calibri" w:cs="Calibri"/>
        </w:rPr>
      </w:pPr>
      <w:r w:rsidRPr="006F2EED">
        <w:rPr>
          <w:rStyle w:val="FootnoteReference"/>
          <w:rFonts w:ascii="Calibri" w:hAnsi="Calibri" w:cs="Calibri"/>
        </w:rPr>
        <w:footnoteRef/>
      </w:r>
      <w:r w:rsidRPr="006F2EED">
        <w:rPr>
          <w:rFonts w:ascii="Calibri" w:hAnsi="Calibri" w:cs="Calibri"/>
        </w:rPr>
        <w:t xml:space="preserve"> Išskyrus dėl EMUAS, kurio</w:t>
      </w:r>
      <w:r w:rsidR="00B05B49" w:rsidRPr="006F2EED">
        <w:rPr>
          <w:rFonts w:ascii="Calibri" w:hAnsi="Calibri" w:cs="Calibri"/>
        </w:rPr>
        <w:t>s</w:t>
      </w:r>
      <w:r w:rsidRPr="006F2EED">
        <w:rPr>
          <w:rFonts w:ascii="Calibri" w:hAnsi="Calibri" w:cs="Calibri"/>
        </w:rPr>
        <w:t xml:space="preserve"> įdiegimo terminas ir prieigų suteikimo terminas dėl Pirkimo ir Sutarties sąlygų ydingumo nenustatytas.</w:t>
      </w:r>
    </w:p>
  </w:footnote>
  <w:footnote w:id="21">
    <w:p w14:paraId="63139B23" w14:textId="77777777" w:rsidR="008D3350" w:rsidRPr="006F2EED" w:rsidRDefault="008D3350" w:rsidP="006F2EED">
      <w:pPr>
        <w:pStyle w:val="FootnoteText"/>
        <w:spacing w:line="276" w:lineRule="auto"/>
        <w:rPr>
          <w:rFonts w:ascii="Calibri" w:hAnsi="Calibri" w:cs="Calibri"/>
        </w:rPr>
      </w:pPr>
      <w:r w:rsidRPr="006F2EED">
        <w:rPr>
          <w:rStyle w:val="FootnoteReference"/>
          <w:rFonts w:ascii="Calibri" w:hAnsi="Calibri" w:cs="Calibri"/>
        </w:rPr>
        <w:footnoteRef/>
      </w:r>
      <w:r w:rsidRPr="006F2EED">
        <w:rPr>
          <w:rFonts w:ascii="Calibri" w:hAnsi="Calibri" w:cs="Calibri"/>
        </w:rPr>
        <w:t xml:space="preserve"> Internetinės dokumentų nuorodos: </w:t>
      </w:r>
      <w:hyperlink r:id="rId8" w:history="1">
        <w:r w:rsidRPr="006F2EED">
          <w:rPr>
            <w:rStyle w:val="Hyperlink"/>
            <w:rFonts w:ascii="Calibri" w:hAnsi="Calibri" w:cs="Calibri"/>
          </w:rPr>
          <w:t>https://katalogas.cpo.lt/images/document_icons_old/mait_ugd_rekomend.pdf</w:t>
        </w:r>
      </w:hyperlink>
      <w:r w:rsidRPr="006F2EED">
        <w:rPr>
          <w:rFonts w:ascii="Calibri" w:hAnsi="Calibri" w:cs="Calibri"/>
        </w:rPr>
        <w:t xml:space="preserve">, </w:t>
      </w:r>
      <w:hyperlink r:id="rId9" w:history="1">
        <w:r w:rsidRPr="006F2EED">
          <w:rPr>
            <w:rStyle w:val="Hyperlink"/>
            <w:rFonts w:ascii="Calibri" w:hAnsi="Calibri" w:cs="Calibri"/>
          </w:rPr>
          <w:t>Microsoft Word - Vienlapis Ugdymui</w:t>
        </w:r>
      </w:hyperlink>
      <w:r w:rsidRPr="006F2EED">
        <w:rPr>
          <w:rFonts w:ascii="Calibri" w:hAnsi="Calibri" w:cs="Calibri"/>
        </w:rPr>
        <w:t>.</w:t>
      </w:r>
    </w:p>
  </w:footnote>
  <w:footnote w:id="22">
    <w:p w14:paraId="5AD9DDED" w14:textId="77777777" w:rsidR="005D2E3C" w:rsidRPr="006F2EED" w:rsidRDefault="005D2E3C" w:rsidP="006F2EED">
      <w:pPr>
        <w:pStyle w:val="FootnoteText"/>
        <w:spacing w:line="276" w:lineRule="auto"/>
        <w:rPr>
          <w:rFonts w:ascii="Calibri" w:hAnsi="Calibri" w:cs="Calibri"/>
        </w:rPr>
      </w:pPr>
      <w:r w:rsidRPr="006F2EED">
        <w:rPr>
          <w:rStyle w:val="FootnoteReference"/>
          <w:rFonts w:ascii="Calibri" w:hAnsi="Calibri" w:cs="Calibri"/>
        </w:rPr>
        <w:footnoteRef/>
      </w:r>
      <w:r w:rsidRPr="006F2EED">
        <w:rPr>
          <w:rFonts w:ascii="Calibri" w:hAnsi="Calibri" w:cs="Calibri"/>
        </w:rPr>
        <w:t xml:space="preserve"> </w:t>
      </w:r>
      <w:hyperlink r:id="rId10" w:history="1">
        <w:r w:rsidRPr="006F2EED">
          <w:rPr>
            <w:rStyle w:val="Hyperlink"/>
            <w:rFonts w:ascii="Calibri" w:hAnsi="Calibri" w:cs="Calibri"/>
          </w:rPr>
          <w:t>https://vpt.lrv.lt/lt/pirkimu-vykdymo-prieziura/isvados-ataskaitos/tikrinimo-ataskaitos-2/tikrinimo-ataskaitos-2025m/</w:t>
        </w:r>
      </w:hyperlink>
      <w:r w:rsidRPr="006F2EED">
        <w:rPr>
          <w:rFonts w:ascii="Calibri" w:hAnsi="Calibri" w:cs="Calibri"/>
        </w:rPr>
        <w:t>. Klaipėdos Vydūno gimnazijos tikrinimo ataskaita.</w:t>
      </w:r>
    </w:p>
  </w:footnote>
  <w:footnote w:id="23">
    <w:p w14:paraId="5695B998" w14:textId="77777777" w:rsidR="00A6556D" w:rsidRPr="006F2EED" w:rsidRDefault="00A6556D" w:rsidP="006F2EED">
      <w:pPr>
        <w:pStyle w:val="FootnoteText"/>
        <w:spacing w:line="276" w:lineRule="auto"/>
        <w:rPr>
          <w:rFonts w:ascii="Calibri" w:hAnsi="Calibri" w:cs="Calibri"/>
        </w:rPr>
      </w:pPr>
      <w:r w:rsidRPr="006F2EED">
        <w:rPr>
          <w:rStyle w:val="FootnoteReference"/>
          <w:rFonts w:ascii="Calibri" w:hAnsi="Calibri" w:cs="Calibri"/>
        </w:rPr>
        <w:footnoteRef/>
      </w:r>
      <w:r w:rsidRPr="006F2EED">
        <w:rPr>
          <w:rFonts w:ascii="Calibri" w:hAnsi="Calibri" w:cs="Calibri"/>
        </w:rPr>
        <w:t xml:space="preserve"> Tarnybos 2025 m. spalio 8 d. raštas Nr. 4S-1222.</w:t>
      </w:r>
    </w:p>
  </w:footnote>
  <w:footnote w:id="24">
    <w:p w14:paraId="48FDD861" w14:textId="77777777" w:rsidR="00A6556D" w:rsidRPr="006F2EED" w:rsidRDefault="00A6556D" w:rsidP="006F2EED">
      <w:pPr>
        <w:pStyle w:val="FootnoteText"/>
        <w:spacing w:line="276" w:lineRule="auto"/>
        <w:rPr>
          <w:rFonts w:ascii="Calibri" w:hAnsi="Calibri" w:cs="Calibri"/>
        </w:rPr>
      </w:pPr>
      <w:r w:rsidRPr="006F2EED">
        <w:rPr>
          <w:rStyle w:val="FootnoteReference"/>
          <w:rFonts w:ascii="Calibri" w:hAnsi="Calibri" w:cs="Calibri"/>
        </w:rPr>
        <w:footnoteRef/>
      </w:r>
      <w:r w:rsidRPr="006F2EED">
        <w:rPr>
          <w:rFonts w:ascii="Calibri" w:hAnsi="Calibri" w:cs="Calibri"/>
        </w:rPr>
        <w:t xml:space="preserve"> Tarnyboje gauta ir užregistruota 2025 m. lapkričio 14 d. reg. Nr. 3S-3107.</w:t>
      </w:r>
    </w:p>
  </w:footnote>
  <w:footnote w:id="25">
    <w:p w14:paraId="4D62EB1D" w14:textId="77777777" w:rsidR="00A6556D" w:rsidRPr="006F2EED" w:rsidRDefault="00A6556D" w:rsidP="006F2EED">
      <w:pPr>
        <w:pStyle w:val="FootnoteText"/>
        <w:spacing w:line="276" w:lineRule="auto"/>
        <w:rPr>
          <w:rFonts w:ascii="Calibri" w:hAnsi="Calibri" w:cs="Calibri"/>
        </w:rPr>
      </w:pPr>
      <w:r w:rsidRPr="006F2EED">
        <w:rPr>
          <w:rStyle w:val="FootnoteReference"/>
          <w:rFonts w:ascii="Calibri" w:hAnsi="Calibri" w:cs="Calibri"/>
        </w:rPr>
        <w:footnoteRef/>
      </w:r>
      <w:r w:rsidRPr="006F2EED">
        <w:rPr>
          <w:rFonts w:ascii="Calibri" w:hAnsi="Calibri" w:cs="Calibri"/>
        </w:rPr>
        <w:t xml:space="preserve"> Lapkričio 19 d. el. laiškas.</w:t>
      </w:r>
    </w:p>
  </w:footnote>
  <w:footnote w:id="26">
    <w:p w14:paraId="66E28442" w14:textId="77777777" w:rsidR="00A6556D" w:rsidRPr="006F2EED" w:rsidRDefault="00A6556D" w:rsidP="006F2EED">
      <w:pPr>
        <w:pStyle w:val="FootnoteText"/>
        <w:spacing w:line="276" w:lineRule="auto"/>
        <w:rPr>
          <w:rFonts w:ascii="Calibri" w:hAnsi="Calibri" w:cs="Calibri"/>
        </w:rPr>
      </w:pPr>
      <w:r w:rsidRPr="006F2EED">
        <w:rPr>
          <w:rStyle w:val="FootnoteReference"/>
          <w:rFonts w:ascii="Calibri" w:hAnsi="Calibri" w:cs="Calibri"/>
        </w:rPr>
        <w:footnoteRef/>
      </w:r>
      <w:r w:rsidRPr="006F2EED">
        <w:rPr>
          <w:rFonts w:ascii="Calibri" w:hAnsi="Calibri" w:cs="Calibri"/>
        </w:rPr>
        <w:t xml:space="preserve"> Perkančiosios organizacijos 2025 m. lapkričio 26 d. el. laiškas (Tarnyboje reg. Nr. 3S-3242).</w:t>
      </w:r>
    </w:p>
  </w:footnote>
  <w:footnote w:id="27">
    <w:p w14:paraId="1AF8D82E" w14:textId="77777777" w:rsidR="00A6556D" w:rsidRPr="006F2EED" w:rsidRDefault="00A6556D" w:rsidP="006F2EED">
      <w:pPr>
        <w:pStyle w:val="FootnoteText"/>
        <w:spacing w:line="276" w:lineRule="auto"/>
        <w:rPr>
          <w:rFonts w:ascii="Calibri" w:hAnsi="Calibri" w:cs="Calibri"/>
        </w:rPr>
      </w:pPr>
      <w:r w:rsidRPr="006F2EED">
        <w:rPr>
          <w:rStyle w:val="FootnoteReference"/>
          <w:rFonts w:ascii="Calibri" w:hAnsi="Calibri" w:cs="Calibri"/>
        </w:rPr>
        <w:footnoteRef/>
      </w:r>
      <w:r w:rsidRPr="006F2EED">
        <w:rPr>
          <w:rFonts w:ascii="Calibri" w:hAnsi="Calibri" w:cs="Calibri"/>
        </w:rPr>
        <w:t xml:space="preserve"> Pirkimo sąlygų 20 punktas: „Paslaugų teikimo pradžia 2025-09-01“.</w:t>
      </w:r>
    </w:p>
  </w:footnote>
  <w:footnote w:id="28">
    <w:p w14:paraId="3FFB356D" w14:textId="77777777" w:rsidR="00262A9B" w:rsidRPr="006F2EED" w:rsidRDefault="00262A9B" w:rsidP="00262A9B">
      <w:pPr>
        <w:pStyle w:val="FootnoteText"/>
        <w:spacing w:line="276" w:lineRule="auto"/>
        <w:rPr>
          <w:rFonts w:ascii="Calibri" w:hAnsi="Calibri" w:cs="Calibri"/>
        </w:rPr>
      </w:pPr>
      <w:r w:rsidRPr="006F2EED">
        <w:rPr>
          <w:rStyle w:val="FootnoteReference"/>
          <w:rFonts w:ascii="Calibri" w:hAnsi="Calibri" w:cs="Calibri"/>
        </w:rPr>
        <w:footnoteRef/>
      </w:r>
      <w:r w:rsidRPr="006F2EED">
        <w:rPr>
          <w:rFonts w:ascii="Calibri" w:hAnsi="Calibri" w:cs="Calibri"/>
        </w:rPr>
        <w:t xml:space="preserve"> Pirkimo sąlygų 15 punktas: „Paslaugų teikėjas turi įsivertinti, kad pusryčiai, kurie turi būti pateikti laikotarpiu apie 8:30 val. turės būti paruošti ir patiekti preliminariai 480 vaikams. Pietūs, kuriuos turi būti galimybė tiekti ne vėliau kaip nuo 9:30 val. iki valgyklos darbo pabaigos, turės būti paruošti preliminariai 1560 vaikams (koks vaikų skaičius bus aptarnaujamas, kokios pertraukos metu, priklausys nuo Paslaugų teikėjo pasiūlyto vaikų aptarnavimo organizavimo plano) bei ne mažiau kaip 170 darbuotojams. Pavakariai, kurie turi būti tiekiami apie 15:30 val., turės būti paruošti ir patiekti preliminariai 480 vaikams“.</w:t>
      </w:r>
    </w:p>
  </w:footnote>
  <w:footnote w:id="29">
    <w:p w14:paraId="233D7A54" w14:textId="63179CA4" w:rsidR="00262A9B" w:rsidRPr="006F2EED" w:rsidRDefault="00262A9B" w:rsidP="00262A9B">
      <w:pPr>
        <w:pStyle w:val="FootnoteText"/>
        <w:spacing w:line="276" w:lineRule="auto"/>
        <w:rPr>
          <w:rFonts w:ascii="Calibri" w:hAnsi="Calibri" w:cs="Calibri"/>
        </w:rPr>
      </w:pPr>
      <w:r w:rsidRPr="006F2EED">
        <w:rPr>
          <w:rStyle w:val="FootnoteReference"/>
          <w:rFonts w:ascii="Calibri" w:hAnsi="Calibri" w:cs="Calibri"/>
        </w:rPr>
        <w:footnoteRef/>
      </w:r>
      <w:r w:rsidRPr="006F2EED">
        <w:rPr>
          <w:rFonts w:ascii="Calibri" w:hAnsi="Calibri" w:cs="Calibri"/>
        </w:rPr>
        <w:t xml:space="preserve"> 2025 m. spalio 2 d. Riešės gimnazijos valgyklos darbo patikros protokolas Nr. 1: „&lt;...&gt; Valgykloje pertraukų metu susiformuoja didelės eilės, maisto užsakymo platforma neįdiegta &lt;...&gt;“.</w:t>
      </w:r>
    </w:p>
    <w:p w14:paraId="088AB94B" w14:textId="77777777" w:rsidR="00262A9B" w:rsidRPr="006F2EED" w:rsidRDefault="00262A9B" w:rsidP="00262A9B">
      <w:pPr>
        <w:pStyle w:val="FootnoteText"/>
        <w:spacing w:line="276" w:lineRule="auto"/>
        <w:rPr>
          <w:rFonts w:ascii="Calibri" w:hAnsi="Calibri" w:cs="Calibri"/>
        </w:rPr>
      </w:pPr>
      <w:r w:rsidRPr="006F2EED">
        <w:rPr>
          <w:rFonts w:ascii="Calibri" w:hAnsi="Calibri" w:cs="Calibri"/>
        </w:rPr>
        <w:t>Kartu su Perkančiosios organizacijos 2025 m. lapkričio 26 d. el. laišku (Tarnyboje reg. Nr. 3S-3242) pateiktas 2025 m. lapkričio 19 d. Riešės gimnazijos valgyklos darbo patikros protokolas Nr. 2: „&lt;...&gt; Valgykloje pertraukų metu susiformuoja didelės eilės, maisto užsakymo platforma sukurta ir pradedama testuoti nuo 2025-12 01. Pasirinkta pilotinė 4A klasė, parengta nuoroda ir informacinė medžiaga tėvams &lt;...&gt; Elektroninė maitinimo užsakymų ir atsiskaitymų sistema diegiama &lt;...&gt;“.</w:t>
      </w:r>
    </w:p>
  </w:footnote>
  <w:footnote w:id="30">
    <w:p w14:paraId="13E13284" w14:textId="0411397A" w:rsidR="00B341C8" w:rsidRPr="006F2EED" w:rsidRDefault="00B341C8" w:rsidP="006F2EED">
      <w:pPr>
        <w:pStyle w:val="FootnoteText"/>
        <w:spacing w:line="276" w:lineRule="auto"/>
        <w:rPr>
          <w:rFonts w:ascii="Calibri" w:hAnsi="Calibri" w:cs="Calibri"/>
        </w:rPr>
      </w:pPr>
      <w:r w:rsidRPr="006F2EED">
        <w:rPr>
          <w:rStyle w:val="FootnoteReference"/>
          <w:rFonts w:ascii="Calibri" w:hAnsi="Calibri" w:cs="Calibri"/>
        </w:rPr>
        <w:footnoteRef/>
      </w:r>
      <w:r w:rsidRPr="006F2EED">
        <w:rPr>
          <w:rFonts w:ascii="Calibri" w:hAnsi="Calibri" w:cs="Calibri"/>
        </w:rPr>
        <w:t xml:space="preserve"> Pavyzdžiui</w:t>
      </w:r>
      <w:r w:rsidR="00A82970" w:rsidRPr="006F2EED">
        <w:rPr>
          <w:rFonts w:ascii="Calibri" w:hAnsi="Calibri" w:cs="Calibri"/>
        </w:rPr>
        <w:t xml:space="preserve">, </w:t>
      </w:r>
      <w:r w:rsidR="00565EB1" w:rsidRPr="006F2EED">
        <w:rPr>
          <w:rFonts w:ascii="Calibri" w:hAnsi="Calibri" w:cs="Calibri"/>
        </w:rPr>
        <w:t>Viešosios įstaigos CPO LT dinaminės pirkimų sistemos „Ugdymo įstaigų maitinimo paslaugų užsakymai per CPO LT elektroninį katalogą“ (Centrinėje viešųjų pirkimų informacinėje sistemoje skelbimas apie pirkimą paskelbtas 2024</w:t>
      </w:r>
      <w:r w:rsidR="00B45874">
        <w:rPr>
          <w:rFonts w:ascii="Calibri" w:hAnsi="Calibri" w:cs="Calibri"/>
        </w:rPr>
        <w:t xml:space="preserve"> m. kovo </w:t>
      </w:r>
      <w:r w:rsidR="00565EB1" w:rsidRPr="006F2EED">
        <w:rPr>
          <w:rFonts w:ascii="Calibri" w:hAnsi="Calibri" w:cs="Calibri"/>
        </w:rPr>
        <w:t>28</w:t>
      </w:r>
      <w:r w:rsidR="00B45874">
        <w:rPr>
          <w:rFonts w:ascii="Calibri" w:hAnsi="Calibri" w:cs="Calibri"/>
        </w:rPr>
        <w:t xml:space="preserve"> d.</w:t>
      </w:r>
      <w:r w:rsidR="00565EB1" w:rsidRPr="006F2EED">
        <w:rPr>
          <w:rFonts w:ascii="Calibri" w:hAnsi="Calibri" w:cs="Calibri"/>
        </w:rPr>
        <w:t xml:space="preserve">, pirkimo Nr. 709527) pagrindu </w:t>
      </w:r>
      <w:r w:rsidR="00B341A6" w:rsidRPr="006F2EED">
        <w:rPr>
          <w:rFonts w:ascii="Calibri" w:hAnsi="Calibri" w:cs="Calibri"/>
        </w:rPr>
        <w:t xml:space="preserve">sudarytuose sutarčių projektuose numatytas 3 mėn. terminas EMUAS pilnai įdiegti </w:t>
      </w:r>
      <w:r w:rsidR="006F2EED" w:rsidRPr="006F2EED">
        <w:rPr>
          <w:rFonts w:ascii="Calibri" w:hAnsi="Calibri" w:cs="Calibri"/>
        </w:rPr>
        <w:t>(„3.4.7.12. Ne vėliau kaip per tris mėnesius nuo sutarties pasirašymo dienos įdiegti elektroninę maitinimo užsakymų ir atsiskaitymų sistemą &lt;...&gt;“).</w:t>
      </w:r>
    </w:p>
  </w:footnote>
  <w:footnote w:id="31">
    <w:p w14:paraId="00521621" w14:textId="363C2F7A" w:rsidR="005D5E48" w:rsidRPr="006F2EED" w:rsidRDefault="005D5E48" w:rsidP="006F2EED">
      <w:pPr>
        <w:pStyle w:val="FootnoteText"/>
        <w:spacing w:line="276" w:lineRule="auto"/>
        <w:rPr>
          <w:rFonts w:ascii="Calibri" w:hAnsi="Calibri" w:cs="Calibri"/>
        </w:rPr>
      </w:pPr>
      <w:r w:rsidRPr="006F2EED">
        <w:rPr>
          <w:rStyle w:val="FootnoteReference"/>
          <w:rFonts w:ascii="Calibri" w:hAnsi="Calibri" w:cs="Calibri"/>
        </w:rPr>
        <w:footnoteRef/>
      </w:r>
      <w:r w:rsidRPr="006F2EED">
        <w:rPr>
          <w:rFonts w:ascii="Calibri" w:hAnsi="Calibri" w:cs="Calibri"/>
        </w:rPr>
        <w:t xml:space="preserve"> </w:t>
      </w:r>
      <w:r w:rsidR="00AE6048" w:rsidRPr="006F2EED">
        <w:rPr>
          <w:rFonts w:ascii="Calibri" w:hAnsi="Calibri" w:cs="Calibri"/>
        </w:rPr>
        <w:t>Tarnyboje gauta ir užregistruota 2025 m. lapkričio 14 d. reg. Nr. 3S-3107.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C352" w14:textId="12666AC0" w:rsidR="00FC5CFE" w:rsidRDefault="006970CE">
    <w:pPr>
      <w:framePr w:wrap="auto" w:vAnchor="text" w:hAnchor="margin" w:xAlign="center" w:y="1"/>
      <w:tabs>
        <w:tab w:val="center" w:pos="4680"/>
        <w:tab w:val="right" w:pos="9360"/>
      </w:tabs>
      <w:ind w:firstLine="720"/>
      <w:rPr>
        <w:rFonts w:ascii="Arial" w:hAnsi="Arial" w:cs="Arial"/>
        <w:sz w:val="22"/>
        <w:szCs w:val="22"/>
        <w:lang w:eastAsia="lt-LT"/>
      </w:rPr>
    </w:pPr>
    <w:r>
      <w:rPr>
        <w:rFonts w:ascii="Arial" w:hAnsi="Arial" w:cs="Arial"/>
        <w:sz w:val="22"/>
        <w:szCs w:val="22"/>
        <w:lang w:eastAsia="lt-LT"/>
      </w:rPr>
      <w:fldChar w:fldCharType="begin"/>
    </w:r>
    <w:r>
      <w:rPr>
        <w:rFonts w:ascii="Arial" w:hAnsi="Arial" w:cs="Arial"/>
        <w:sz w:val="22"/>
        <w:szCs w:val="22"/>
        <w:lang w:eastAsia="lt-LT"/>
      </w:rPr>
      <w:instrText xml:space="preserve">PAGE  </w:instrText>
    </w:r>
    <w:r>
      <w:rPr>
        <w:rFonts w:ascii="Arial" w:hAnsi="Arial" w:cs="Arial"/>
        <w:sz w:val="22"/>
        <w:szCs w:val="22"/>
        <w:lang w:eastAsia="lt-LT"/>
      </w:rPr>
      <w:fldChar w:fldCharType="separate"/>
    </w:r>
    <w:r w:rsidR="00DC6B04">
      <w:rPr>
        <w:rFonts w:ascii="Arial" w:hAnsi="Arial" w:cs="Arial"/>
        <w:noProof/>
        <w:sz w:val="22"/>
        <w:szCs w:val="22"/>
        <w:lang w:eastAsia="lt-LT"/>
      </w:rPr>
      <w:t>4</w:t>
    </w:r>
    <w:r>
      <w:rPr>
        <w:rFonts w:ascii="Arial" w:hAnsi="Arial" w:cs="Arial"/>
        <w:sz w:val="22"/>
        <w:szCs w:val="22"/>
        <w:lang w:eastAsia="lt-LT"/>
      </w:rPr>
      <w:fldChar w:fldCharType="end"/>
    </w:r>
  </w:p>
  <w:p w14:paraId="7154FA53" w14:textId="77777777" w:rsidR="00FC5CFE" w:rsidRDefault="00FC5CFE">
    <w:pPr>
      <w:tabs>
        <w:tab w:val="center" w:pos="4680"/>
        <w:tab w:val="right" w:pos="9360"/>
      </w:tabs>
      <w:ind w:firstLine="720"/>
      <w:rPr>
        <w:rFonts w:ascii="Arial" w:hAnsi="Arial" w:cs="Arial"/>
        <w:sz w:val="22"/>
        <w:szCs w:val="22"/>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B8ADE" w14:textId="77777777" w:rsidR="00FC5CFE" w:rsidRPr="005100D9" w:rsidRDefault="006970CE">
    <w:pPr>
      <w:framePr w:wrap="auto" w:vAnchor="text" w:hAnchor="margin" w:xAlign="center" w:y="1"/>
      <w:tabs>
        <w:tab w:val="center" w:pos="4680"/>
        <w:tab w:val="right" w:pos="9360"/>
      </w:tabs>
      <w:rPr>
        <w:rFonts w:ascii="Calibri" w:hAnsi="Calibri" w:cs="Calibri"/>
        <w:sz w:val="20"/>
        <w:lang w:eastAsia="lt-LT"/>
      </w:rPr>
    </w:pPr>
    <w:r w:rsidRPr="005100D9">
      <w:rPr>
        <w:rFonts w:ascii="Calibri" w:hAnsi="Calibri" w:cs="Calibri"/>
        <w:sz w:val="20"/>
        <w:lang w:eastAsia="lt-LT"/>
      </w:rPr>
      <w:fldChar w:fldCharType="begin"/>
    </w:r>
    <w:r w:rsidRPr="005100D9">
      <w:rPr>
        <w:rFonts w:ascii="Calibri" w:hAnsi="Calibri" w:cs="Calibri"/>
        <w:sz w:val="20"/>
        <w:lang w:eastAsia="lt-LT"/>
      </w:rPr>
      <w:instrText xml:space="preserve">PAGE  </w:instrText>
    </w:r>
    <w:r w:rsidRPr="005100D9">
      <w:rPr>
        <w:rFonts w:ascii="Calibri" w:hAnsi="Calibri" w:cs="Calibri"/>
        <w:sz w:val="20"/>
        <w:lang w:eastAsia="lt-LT"/>
      </w:rPr>
      <w:fldChar w:fldCharType="separate"/>
    </w:r>
    <w:r w:rsidRPr="005100D9">
      <w:rPr>
        <w:rFonts w:ascii="Calibri" w:hAnsi="Calibri" w:cs="Calibri"/>
        <w:noProof/>
        <w:sz w:val="20"/>
        <w:lang w:eastAsia="lt-LT"/>
      </w:rPr>
      <w:t>2</w:t>
    </w:r>
    <w:r w:rsidRPr="005100D9">
      <w:rPr>
        <w:rFonts w:ascii="Calibri" w:hAnsi="Calibri" w:cs="Calibri"/>
        <w:sz w:val="20"/>
        <w:lang w:eastAsia="lt-LT"/>
      </w:rPr>
      <w:fldChar w:fldCharType="end"/>
    </w:r>
  </w:p>
  <w:p w14:paraId="022B67AE" w14:textId="77777777" w:rsidR="00FC5CFE" w:rsidRPr="005100D9" w:rsidRDefault="00FC5CFE">
    <w:pPr>
      <w:tabs>
        <w:tab w:val="center" w:pos="4680"/>
        <w:tab w:val="right" w:pos="9360"/>
      </w:tabs>
      <w:rPr>
        <w:rFonts w:ascii="Calibri" w:eastAsia="Calibri" w:hAnsi="Calibri" w:cs="Calibri"/>
        <w:sz w:val="20"/>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294C" w14:textId="77777777" w:rsidR="00FC5CFE" w:rsidRDefault="00FC5CFE">
    <w:pPr>
      <w:tabs>
        <w:tab w:val="center" w:pos="4680"/>
        <w:tab w:val="right" w:pos="9360"/>
      </w:tabs>
      <w:ind w:firstLine="720"/>
      <w:rPr>
        <w:rFonts w:ascii="Arial" w:hAnsi="Arial" w:cs="Arial"/>
        <w:sz w:val="22"/>
        <w:szCs w:val="22"/>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EB558B"/>
    <w:multiLevelType w:val="hybridMultilevel"/>
    <w:tmpl w:val="BFD00976"/>
    <w:lvl w:ilvl="0" w:tplc="FFFFFFFF">
      <w:start w:val="1"/>
      <w:numFmt w:val="decimal"/>
      <w:lvlText w:val="%1."/>
      <w:lvlJc w:val="left"/>
      <w:pPr>
        <w:ind w:left="-320" w:hanging="360"/>
      </w:pPr>
      <w:rPr>
        <w:rFonts w:ascii="Times New Roman" w:eastAsia="Times New Roman" w:hAnsi="Times New Roman" w:cs="Times New Roman"/>
      </w:rPr>
    </w:lvl>
    <w:lvl w:ilvl="1" w:tplc="04090001">
      <w:start w:val="1"/>
      <w:numFmt w:val="bullet"/>
      <w:lvlText w:val=""/>
      <w:lvlJc w:val="left"/>
      <w:pPr>
        <w:ind w:left="171" w:hanging="360"/>
      </w:pPr>
      <w:rPr>
        <w:rFonts w:ascii="Symbol" w:hAnsi="Symbol" w:hint="default"/>
      </w:rPr>
    </w:lvl>
    <w:lvl w:ilvl="2" w:tplc="FFFFFFFF">
      <w:start w:val="1"/>
      <w:numFmt w:val="lowerRoman"/>
      <w:lvlText w:val="%3."/>
      <w:lvlJc w:val="right"/>
      <w:pPr>
        <w:ind w:left="1120" w:hanging="180"/>
      </w:pPr>
    </w:lvl>
    <w:lvl w:ilvl="3" w:tplc="FFFFFFFF">
      <w:start w:val="1"/>
      <w:numFmt w:val="decimal"/>
      <w:lvlText w:val="%4."/>
      <w:lvlJc w:val="left"/>
      <w:pPr>
        <w:ind w:left="1840" w:hanging="360"/>
      </w:pPr>
    </w:lvl>
    <w:lvl w:ilvl="4" w:tplc="FFFFFFFF">
      <w:start w:val="1"/>
      <w:numFmt w:val="lowerLetter"/>
      <w:lvlText w:val="%5."/>
      <w:lvlJc w:val="left"/>
      <w:pPr>
        <w:ind w:left="2560" w:hanging="360"/>
      </w:pPr>
    </w:lvl>
    <w:lvl w:ilvl="5" w:tplc="FFFFFFFF">
      <w:start w:val="1"/>
      <w:numFmt w:val="lowerRoman"/>
      <w:lvlText w:val="%6."/>
      <w:lvlJc w:val="right"/>
      <w:pPr>
        <w:ind w:left="3280" w:hanging="180"/>
      </w:pPr>
    </w:lvl>
    <w:lvl w:ilvl="6" w:tplc="FFFFFFFF">
      <w:start w:val="1"/>
      <w:numFmt w:val="decimal"/>
      <w:lvlText w:val="%7."/>
      <w:lvlJc w:val="left"/>
      <w:pPr>
        <w:ind w:left="4000" w:hanging="360"/>
      </w:pPr>
    </w:lvl>
    <w:lvl w:ilvl="7" w:tplc="FFFFFFFF">
      <w:start w:val="1"/>
      <w:numFmt w:val="lowerLetter"/>
      <w:lvlText w:val="%8."/>
      <w:lvlJc w:val="left"/>
      <w:pPr>
        <w:ind w:left="4720" w:hanging="360"/>
      </w:pPr>
    </w:lvl>
    <w:lvl w:ilvl="8" w:tplc="FFFFFFFF">
      <w:start w:val="1"/>
      <w:numFmt w:val="lowerRoman"/>
      <w:lvlText w:val="%9."/>
      <w:lvlJc w:val="right"/>
      <w:pPr>
        <w:ind w:left="5440" w:hanging="180"/>
      </w:pPr>
    </w:lvl>
  </w:abstractNum>
  <w:abstractNum w:abstractNumId="1" w15:restartNumberingAfterBreak="0">
    <w:nsid w:val="235E751E"/>
    <w:multiLevelType w:val="hybridMultilevel"/>
    <w:tmpl w:val="A12CB15A"/>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2" w15:restartNumberingAfterBreak="0">
    <w:nsid w:val="24754DDF"/>
    <w:multiLevelType w:val="hybridMultilevel"/>
    <w:tmpl w:val="43B02B50"/>
    <w:lvl w:ilvl="0" w:tplc="04090001">
      <w:start w:val="1"/>
      <w:numFmt w:val="bullet"/>
      <w:lvlText w:val=""/>
      <w:lvlJc w:val="left"/>
      <w:pPr>
        <w:ind w:left="1203" w:hanging="360"/>
      </w:pPr>
      <w:rPr>
        <w:rFonts w:ascii="Symbol" w:hAnsi="Symbol" w:hint="default"/>
      </w:rPr>
    </w:lvl>
    <w:lvl w:ilvl="1" w:tplc="04090003">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3" w15:restartNumberingAfterBreak="0">
    <w:nsid w:val="30572404"/>
    <w:multiLevelType w:val="hybridMultilevel"/>
    <w:tmpl w:val="1B64249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EFF6E2E"/>
    <w:multiLevelType w:val="hybridMultilevel"/>
    <w:tmpl w:val="44388E9E"/>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5" w15:restartNumberingAfterBreak="0">
    <w:nsid w:val="410E6AC6"/>
    <w:multiLevelType w:val="hybridMultilevel"/>
    <w:tmpl w:val="95100EC8"/>
    <w:lvl w:ilvl="0" w:tplc="CBC60336">
      <w:start w:val="50"/>
      <w:numFmt w:val="bullet"/>
      <w:lvlText w:val="-"/>
      <w:lvlJc w:val="left"/>
      <w:pPr>
        <w:ind w:left="420" w:hanging="360"/>
      </w:pPr>
      <w:rPr>
        <w:rFonts w:ascii="Times New Roman" w:eastAsia="Calibr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6" w15:restartNumberingAfterBreak="0">
    <w:nsid w:val="59E8639E"/>
    <w:multiLevelType w:val="hybridMultilevel"/>
    <w:tmpl w:val="D910EC88"/>
    <w:lvl w:ilvl="0" w:tplc="4C909662">
      <w:start w:val="1"/>
      <w:numFmt w:val="decimal"/>
      <w:lvlText w:val="%1."/>
      <w:lvlJc w:val="left"/>
      <w:pPr>
        <w:ind w:left="961" w:hanging="3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7" w15:restartNumberingAfterBreak="0">
    <w:nsid w:val="679D48AA"/>
    <w:multiLevelType w:val="hybridMultilevel"/>
    <w:tmpl w:val="BD58589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8" w15:restartNumberingAfterBreak="0">
    <w:nsid w:val="747876B8"/>
    <w:multiLevelType w:val="hybridMultilevel"/>
    <w:tmpl w:val="A2A86F8E"/>
    <w:lvl w:ilvl="0" w:tplc="3A983894">
      <w:start w:val="1"/>
      <w:numFmt w:val="bullet"/>
      <w:lvlText w:val="–"/>
      <w:lvlJc w:val="left"/>
      <w:pPr>
        <w:ind w:left="420" w:hanging="360"/>
      </w:pPr>
      <w:rPr>
        <w:rFonts w:ascii="Times New Roman" w:eastAsia="MS Mincho"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9" w15:restartNumberingAfterBreak="0">
    <w:nsid w:val="749D0E13"/>
    <w:multiLevelType w:val="hybridMultilevel"/>
    <w:tmpl w:val="60528846"/>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10" w15:restartNumberingAfterBreak="0">
    <w:nsid w:val="7F5BF32C"/>
    <w:multiLevelType w:val="hybridMultilevel"/>
    <w:tmpl w:val="215C44CA"/>
    <w:lvl w:ilvl="0" w:tplc="FFFFFFFF">
      <w:start w:val="1"/>
      <w:numFmt w:val="ideographDigital"/>
      <w:lvlText w:val=""/>
      <w:lvlJc w:val="left"/>
    </w:lvl>
    <w:lvl w:ilvl="1" w:tplc="04090001">
      <w:start w:val="1"/>
      <w:numFmt w:val="bullet"/>
      <w:lvlText w:val=""/>
      <w:lvlJc w:val="left"/>
      <w:pPr>
        <w:ind w:left="1211"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24814456">
    <w:abstractNumId w:val="7"/>
  </w:num>
  <w:num w:numId="2" w16cid:durableId="1253393476">
    <w:abstractNumId w:val="2"/>
  </w:num>
  <w:num w:numId="3" w16cid:durableId="72166421">
    <w:abstractNumId w:val="0"/>
  </w:num>
  <w:num w:numId="4" w16cid:durableId="1452817578">
    <w:abstractNumId w:val="3"/>
  </w:num>
  <w:num w:numId="5" w16cid:durableId="1480922264">
    <w:abstractNumId w:val="5"/>
  </w:num>
  <w:num w:numId="6" w16cid:durableId="165247159">
    <w:abstractNumId w:val="10"/>
  </w:num>
  <w:num w:numId="7" w16cid:durableId="2113429701">
    <w:abstractNumId w:val="8"/>
  </w:num>
  <w:num w:numId="8" w16cid:durableId="1538398059">
    <w:abstractNumId w:val="6"/>
  </w:num>
  <w:num w:numId="9" w16cid:durableId="1082022210">
    <w:abstractNumId w:val="9"/>
  </w:num>
  <w:num w:numId="10" w16cid:durableId="234508721">
    <w:abstractNumId w:val="4"/>
  </w:num>
  <w:num w:numId="11" w16cid:durableId="138353312">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7D9"/>
    <w:rsid w:val="0000058F"/>
    <w:rsid w:val="00000F56"/>
    <w:rsid w:val="0000173D"/>
    <w:rsid w:val="00001920"/>
    <w:rsid w:val="00001EBC"/>
    <w:rsid w:val="00001F1E"/>
    <w:rsid w:val="00003043"/>
    <w:rsid w:val="0000328D"/>
    <w:rsid w:val="00003ABF"/>
    <w:rsid w:val="0000421B"/>
    <w:rsid w:val="0000451F"/>
    <w:rsid w:val="000045FF"/>
    <w:rsid w:val="00004948"/>
    <w:rsid w:val="000058BD"/>
    <w:rsid w:val="00007302"/>
    <w:rsid w:val="000075AC"/>
    <w:rsid w:val="000077EF"/>
    <w:rsid w:val="00007B55"/>
    <w:rsid w:val="00010862"/>
    <w:rsid w:val="00010E7C"/>
    <w:rsid w:val="00011337"/>
    <w:rsid w:val="00011459"/>
    <w:rsid w:val="0001170C"/>
    <w:rsid w:val="00011E10"/>
    <w:rsid w:val="00011E7B"/>
    <w:rsid w:val="00012073"/>
    <w:rsid w:val="00012287"/>
    <w:rsid w:val="00012720"/>
    <w:rsid w:val="000128C0"/>
    <w:rsid w:val="0001327F"/>
    <w:rsid w:val="00013397"/>
    <w:rsid w:val="00013952"/>
    <w:rsid w:val="000146DB"/>
    <w:rsid w:val="0001479D"/>
    <w:rsid w:val="00014A9C"/>
    <w:rsid w:val="00014F1B"/>
    <w:rsid w:val="00015DAB"/>
    <w:rsid w:val="00016251"/>
    <w:rsid w:val="00016273"/>
    <w:rsid w:val="0001629B"/>
    <w:rsid w:val="000164EA"/>
    <w:rsid w:val="000165CE"/>
    <w:rsid w:val="00016781"/>
    <w:rsid w:val="00016B44"/>
    <w:rsid w:val="00016BE4"/>
    <w:rsid w:val="00016E0B"/>
    <w:rsid w:val="00017189"/>
    <w:rsid w:val="0001757C"/>
    <w:rsid w:val="000175D6"/>
    <w:rsid w:val="000178E7"/>
    <w:rsid w:val="00020D4A"/>
    <w:rsid w:val="0002143B"/>
    <w:rsid w:val="00022084"/>
    <w:rsid w:val="000222D8"/>
    <w:rsid w:val="00022E1D"/>
    <w:rsid w:val="00023551"/>
    <w:rsid w:val="0002373C"/>
    <w:rsid w:val="0002387E"/>
    <w:rsid w:val="00023EF1"/>
    <w:rsid w:val="0002412D"/>
    <w:rsid w:val="0002449A"/>
    <w:rsid w:val="000244C4"/>
    <w:rsid w:val="00024F4B"/>
    <w:rsid w:val="000250F8"/>
    <w:rsid w:val="000251D4"/>
    <w:rsid w:val="00025382"/>
    <w:rsid w:val="00026262"/>
    <w:rsid w:val="000265C7"/>
    <w:rsid w:val="00026860"/>
    <w:rsid w:val="00026C05"/>
    <w:rsid w:val="00026C90"/>
    <w:rsid w:val="00026DE3"/>
    <w:rsid w:val="0002742C"/>
    <w:rsid w:val="000276B5"/>
    <w:rsid w:val="00027D5E"/>
    <w:rsid w:val="000302F9"/>
    <w:rsid w:val="00030D7E"/>
    <w:rsid w:val="00030EC1"/>
    <w:rsid w:val="0003104C"/>
    <w:rsid w:val="0003180A"/>
    <w:rsid w:val="00032079"/>
    <w:rsid w:val="000320B6"/>
    <w:rsid w:val="00032223"/>
    <w:rsid w:val="000324E3"/>
    <w:rsid w:val="000324EC"/>
    <w:rsid w:val="00032AD2"/>
    <w:rsid w:val="00032BA3"/>
    <w:rsid w:val="00032C6F"/>
    <w:rsid w:val="00032FF0"/>
    <w:rsid w:val="0003309E"/>
    <w:rsid w:val="000335A2"/>
    <w:rsid w:val="00033C49"/>
    <w:rsid w:val="000348E1"/>
    <w:rsid w:val="00034DDA"/>
    <w:rsid w:val="000356C1"/>
    <w:rsid w:val="00035C28"/>
    <w:rsid w:val="00035DA9"/>
    <w:rsid w:val="000360EE"/>
    <w:rsid w:val="00036F3A"/>
    <w:rsid w:val="00036FB2"/>
    <w:rsid w:val="00037008"/>
    <w:rsid w:val="000371DF"/>
    <w:rsid w:val="000375D2"/>
    <w:rsid w:val="00037F60"/>
    <w:rsid w:val="0004036A"/>
    <w:rsid w:val="00040926"/>
    <w:rsid w:val="00040B34"/>
    <w:rsid w:val="00040B7D"/>
    <w:rsid w:val="0004182A"/>
    <w:rsid w:val="00041C41"/>
    <w:rsid w:val="000428BA"/>
    <w:rsid w:val="00043092"/>
    <w:rsid w:val="00043169"/>
    <w:rsid w:val="00043574"/>
    <w:rsid w:val="000437B3"/>
    <w:rsid w:val="00043900"/>
    <w:rsid w:val="00043C6F"/>
    <w:rsid w:val="00043CCB"/>
    <w:rsid w:val="00043E92"/>
    <w:rsid w:val="000443F3"/>
    <w:rsid w:val="00044618"/>
    <w:rsid w:val="00045126"/>
    <w:rsid w:val="0004548A"/>
    <w:rsid w:val="00045B22"/>
    <w:rsid w:val="00045CF7"/>
    <w:rsid w:val="00045DE4"/>
    <w:rsid w:val="00046080"/>
    <w:rsid w:val="0004613C"/>
    <w:rsid w:val="000461E6"/>
    <w:rsid w:val="00046A7D"/>
    <w:rsid w:val="00046B04"/>
    <w:rsid w:val="00046E4E"/>
    <w:rsid w:val="000474C6"/>
    <w:rsid w:val="00047E53"/>
    <w:rsid w:val="00050107"/>
    <w:rsid w:val="00050C2E"/>
    <w:rsid w:val="00050F39"/>
    <w:rsid w:val="0005117A"/>
    <w:rsid w:val="000511B3"/>
    <w:rsid w:val="00051208"/>
    <w:rsid w:val="000514A3"/>
    <w:rsid w:val="00051AF8"/>
    <w:rsid w:val="00051F87"/>
    <w:rsid w:val="00051FD1"/>
    <w:rsid w:val="000524AD"/>
    <w:rsid w:val="000524BD"/>
    <w:rsid w:val="0005333E"/>
    <w:rsid w:val="0005362B"/>
    <w:rsid w:val="00053C6B"/>
    <w:rsid w:val="00053CCB"/>
    <w:rsid w:val="00053DDB"/>
    <w:rsid w:val="0005647E"/>
    <w:rsid w:val="00056C55"/>
    <w:rsid w:val="0005731A"/>
    <w:rsid w:val="000577C0"/>
    <w:rsid w:val="00060161"/>
    <w:rsid w:val="00060268"/>
    <w:rsid w:val="0006026E"/>
    <w:rsid w:val="000605F2"/>
    <w:rsid w:val="00060B50"/>
    <w:rsid w:val="00060DD8"/>
    <w:rsid w:val="00060E19"/>
    <w:rsid w:val="00061D02"/>
    <w:rsid w:val="00062446"/>
    <w:rsid w:val="00062477"/>
    <w:rsid w:val="00062739"/>
    <w:rsid w:val="00062ABF"/>
    <w:rsid w:val="00062BB4"/>
    <w:rsid w:val="00063267"/>
    <w:rsid w:val="0006350A"/>
    <w:rsid w:val="00064051"/>
    <w:rsid w:val="000650EF"/>
    <w:rsid w:val="00065323"/>
    <w:rsid w:val="000659A4"/>
    <w:rsid w:val="00065ADC"/>
    <w:rsid w:val="00066083"/>
    <w:rsid w:val="00066846"/>
    <w:rsid w:val="0006688E"/>
    <w:rsid w:val="00066FE0"/>
    <w:rsid w:val="00067422"/>
    <w:rsid w:val="000678CE"/>
    <w:rsid w:val="00067A35"/>
    <w:rsid w:val="00067F28"/>
    <w:rsid w:val="0007038A"/>
    <w:rsid w:val="00070390"/>
    <w:rsid w:val="00070409"/>
    <w:rsid w:val="000709BE"/>
    <w:rsid w:val="00070B12"/>
    <w:rsid w:val="00070FE2"/>
    <w:rsid w:val="00071807"/>
    <w:rsid w:val="00071A30"/>
    <w:rsid w:val="00071B85"/>
    <w:rsid w:val="00071BA2"/>
    <w:rsid w:val="00072294"/>
    <w:rsid w:val="0007390A"/>
    <w:rsid w:val="00073B18"/>
    <w:rsid w:val="00073C50"/>
    <w:rsid w:val="00073CC1"/>
    <w:rsid w:val="0007461C"/>
    <w:rsid w:val="0007491F"/>
    <w:rsid w:val="00074AA4"/>
    <w:rsid w:val="00074DB0"/>
    <w:rsid w:val="00074DF5"/>
    <w:rsid w:val="0007541B"/>
    <w:rsid w:val="00075A36"/>
    <w:rsid w:val="00075E50"/>
    <w:rsid w:val="00076316"/>
    <w:rsid w:val="00076A87"/>
    <w:rsid w:val="00076B75"/>
    <w:rsid w:val="00076C86"/>
    <w:rsid w:val="00076E56"/>
    <w:rsid w:val="000770DC"/>
    <w:rsid w:val="000776B7"/>
    <w:rsid w:val="00077947"/>
    <w:rsid w:val="00077C30"/>
    <w:rsid w:val="00080551"/>
    <w:rsid w:val="000807AB"/>
    <w:rsid w:val="00080AFA"/>
    <w:rsid w:val="00080D94"/>
    <w:rsid w:val="0008197B"/>
    <w:rsid w:val="00082699"/>
    <w:rsid w:val="0008362D"/>
    <w:rsid w:val="00083C2A"/>
    <w:rsid w:val="000842AF"/>
    <w:rsid w:val="0008452F"/>
    <w:rsid w:val="00084FAA"/>
    <w:rsid w:val="0008504C"/>
    <w:rsid w:val="0008566B"/>
    <w:rsid w:val="000857B0"/>
    <w:rsid w:val="000857D9"/>
    <w:rsid w:val="00086044"/>
    <w:rsid w:val="00086121"/>
    <w:rsid w:val="00086355"/>
    <w:rsid w:val="000868BA"/>
    <w:rsid w:val="00086B42"/>
    <w:rsid w:val="000904B1"/>
    <w:rsid w:val="00090DDB"/>
    <w:rsid w:val="00091282"/>
    <w:rsid w:val="0009142B"/>
    <w:rsid w:val="000916AC"/>
    <w:rsid w:val="00091CAA"/>
    <w:rsid w:val="00091FA8"/>
    <w:rsid w:val="000922EF"/>
    <w:rsid w:val="000923E8"/>
    <w:rsid w:val="00092469"/>
    <w:rsid w:val="00092B20"/>
    <w:rsid w:val="0009304F"/>
    <w:rsid w:val="0009331F"/>
    <w:rsid w:val="0009339B"/>
    <w:rsid w:val="00093840"/>
    <w:rsid w:val="00093D77"/>
    <w:rsid w:val="00093D95"/>
    <w:rsid w:val="000944DF"/>
    <w:rsid w:val="00095361"/>
    <w:rsid w:val="00095ECE"/>
    <w:rsid w:val="000963B0"/>
    <w:rsid w:val="00096C51"/>
    <w:rsid w:val="00096DF2"/>
    <w:rsid w:val="00096F5C"/>
    <w:rsid w:val="00096FDC"/>
    <w:rsid w:val="00097063"/>
    <w:rsid w:val="00097212"/>
    <w:rsid w:val="000A01B4"/>
    <w:rsid w:val="000A01C8"/>
    <w:rsid w:val="000A078A"/>
    <w:rsid w:val="000A088C"/>
    <w:rsid w:val="000A143A"/>
    <w:rsid w:val="000A1967"/>
    <w:rsid w:val="000A1E86"/>
    <w:rsid w:val="000A1F05"/>
    <w:rsid w:val="000A2A05"/>
    <w:rsid w:val="000A2BCC"/>
    <w:rsid w:val="000A2BFB"/>
    <w:rsid w:val="000A2E1B"/>
    <w:rsid w:val="000A34B6"/>
    <w:rsid w:val="000A36D1"/>
    <w:rsid w:val="000A3A76"/>
    <w:rsid w:val="000A4970"/>
    <w:rsid w:val="000A4DEF"/>
    <w:rsid w:val="000A4EA6"/>
    <w:rsid w:val="000A51CD"/>
    <w:rsid w:val="000A5313"/>
    <w:rsid w:val="000A535F"/>
    <w:rsid w:val="000A5BD5"/>
    <w:rsid w:val="000A5C61"/>
    <w:rsid w:val="000A5C9A"/>
    <w:rsid w:val="000A5CC3"/>
    <w:rsid w:val="000A63B4"/>
    <w:rsid w:val="000A6ACD"/>
    <w:rsid w:val="000A7029"/>
    <w:rsid w:val="000A708F"/>
    <w:rsid w:val="000A7834"/>
    <w:rsid w:val="000A78FE"/>
    <w:rsid w:val="000A7952"/>
    <w:rsid w:val="000A7B93"/>
    <w:rsid w:val="000A7DB7"/>
    <w:rsid w:val="000B057C"/>
    <w:rsid w:val="000B0D77"/>
    <w:rsid w:val="000B1213"/>
    <w:rsid w:val="000B136E"/>
    <w:rsid w:val="000B1527"/>
    <w:rsid w:val="000B1560"/>
    <w:rsid w:val="000B1A60"/>
    <w:rsid w:val="000B2422"/>
    <w:rsid w:val="000B2E0E"/>
    <w:rsid w:val="000B316E"/>
    <w:rsid w:val="000B33D4"/>
    <w:rsid w:val="000B3729"/>
    <w:rsid w:val="000B38FC"/>
    <w:rsid w:val="000B3EE9"/>
    <w:rsid w:val="000B4012"/>
    <w:rsid w:val="000B435D"/>
    <w:rsid w:val="000B4415"/>
    <w:rsid w:val="000B4554"/>
    <w:rsid w:val="000B4D0B"/>
    <w:rsid w:val="000B4D19"/>
    <w:rsid w:val="000B51FA"/>
    <w:rsid w:val="000B5208"/>
    <w:rsid w:val="000B551D"/>
    <w:rsid w:val="000B656A"/>
    <w:rsid w:val="000B6B44"/>
    <w:rsid w:val="000B6DC9"/>
    <w:rsid w:val="000B7666"/>
    <w:rsid w:val="000B7953"/>
    <w:rsid w:val="000B7BBC"/>
    <w:rsid w:val="000B7C92"/>
    <w:rsid w:val="000C0176"/>
    <w:rsid w:val="000C0C6C"/>
    <w:rsid w:val="000C15D9"/>
    <w:rsid w:val="000C16A1"/>
    <w:rsid w:val="000C1C90"/>
    <w:rsid w:val="000C2242"/>
    <w:rsid w:val="000C248D"/>
    <w:rsid w:val="000C30C3"/>
    <w:rsid w:val="000C3169"/>
    <w:rsid w:val="000C4266"/>
    <w:rsid w:val="000C426D"/>
    <w:rsid w:val="000C43E9"/>
    <w:rsid w:val="000C4DB7"/>
    <w:rsid w:val="000C4EE6"/>
    <w:rsid w:val="000C581C"/>
    <w:rsid w:val="000C6070"/>
    <w:rsid w:val="000C6167"/>
    <w:rsid w:val="000C6525"/>
    <w:rsid w:val="000C65BD"/>
    <w:rsid w:val="000C683B"/>
    <w:rsid w:val="000C68BA"/>
    <w:rsid w:val="000C7035"/>
    <w:rsid w:val="000C7078"/>
    <w:rsid w:val="000C7170"/>
    <w:rsid w:val="000C793C"/>
    <w:rsid w:val="000D0410"/>
    <w:rsid w:val="000D0B5A"/>
    <w:rsid w:val="000D0EA0"/>
    <w:rsid w:val="000D1305"/>
    <w:rsid w:val="000D134A"/>
    <w:rsid w:val="000D15CA"/>
    <w:rsid w:val="000D1B3C"/>
    <w:rsid w:val="000D1CD3"/>
    <w:rsid w:val="000D2250"/>
    <w:rsid w:val="000D2619"/>
    <w:rsid w:val="000D2F4D"/>
    <w:rsid w:val="000D305E"/>
    <w:rsid w:val="000D45A6"/>
    <w:rsid w:val="000D4795"/>
    <w:rsid w:val="000D48EE"/>
    <w:rsid w:val="000D4DA6"/>
    <w:rsid w:val="000D5118"/>
    <w:rsid w:val="000D59E9"/>
    <w:rsid w:val="000D59EB"/>
    <w:rsid w:val="000D6039"/>
    <w:rsid w:val="000D6BC8"/>
    <w:rsid w:val="000D71CE"/>
    <w:rsid w:val="000D72FB"/>
    <w:rsid w:val="000D765F"/>
    <w:rsid w:val="000D766D"/>
    <w:rsid w:val="000D7FD8"/>
    <w:rsid w:val="000E0EE1"/>
    <w:rsid w:val="000E1050"/>
    <w:rsid w:val="000E110D"/>
    <w:rsid w:val="000E18D1"/>
    <w:rsid w:val="000E1A86"/>
    <w:rsid w:val="000E1E7F"/>
    <w:rsid w:val="000E2395"/>
    <w:rsid w:val="000E2AF9"/>
    <w:rsid w:val="000E3885"/>
    <w:rsid w:val="000E3AD8"/>
    <w:rsid w:val="000E3AF1"/>
    <w:rsid w:val="000E3BA2"/>
    <w:rsid w:val="000E3ED6"/>
    <w:rsid w:val="000E3F31"/>
    <w:rsid w:val="000E4448"/>
    <w:rsid w:val="000E4EF5"/>
    <w:rsid w:val="000E5098"/>
    <w:rsid w:val="000E5CAB"/>
    <w:rsid w:val="000E5E32"/>
    <w:rsid w:val="000E64F6"/>
    <w:rsid w:val="000E668D"/>
    <w:rsid w:val="000E6711"/>
    <w:rsid w:val="000E6CC9"/>
    <w:rsid w:val="000E6E6A"/>
    <w:rsid w:val="000E6F51"/>
    <w:rsid w:val="000E7659"/>
    <w:rsid w:val="000E7A0D"/>
    <w:rsid w:val="000E7BED"/>
    <w:rsid w:val="000F1231"/>
    <w:rsid w:val="000F14F9"/>
    <w:rsid w:val="000F1E1A"/>
    <w:rsid w:val="000F1F61"/>
    <w:rsid w:val="000F2261"/>
    <w:rsid w:val="000F277C"/>
    <w:rsid w:val="000F2BAD"/>
    <w:rsid w:val="000F3436"/>
    <w:rsid w:val="000F3B0F"/>
    <w:rsid w:val="000F3B77"/>
    <w:rsid w:val="000F3CAE"/>
    <w:rsid w:val="000F3CDF"/>
    <w:rsid w:val="000F416C"/>
    <w:rsid w:val="000F4212"/>
    <w:rsid w:val="000F42FB"/>
    <w:rsid w:val="000F4580"/>
    <w:rsid w:val="000F49A3"/>
    <w:rsid w:val="000F51F2"/>
    <w:rsid w:val="000F5329"/>
    <w:rsid w:val="000F57D5"/>
    <w:rsid w:val="000F5EFA"/>
    <w:rsid w:val="000F644A"/>
    <w:rsid w:val="000F682D"/>
    <w:rsid w:val="000F684E"/>
    <w:rsid w:val="000F70A2"/>
    <w:rsid w:val="000F723D"/>
    <w:rsid w:val="000F7A1B"/>
    <w:rsid w:val="000F7A78"/>
    <w:rsid w:val="001009C3"/>
    <w:rsid w:val="00100AE3"/>
    <w:rsid w:val="00100B6A"/>
    <w:rsid w:val="00100BEF"/>
    <w:rsid w:val="00100FE8"/>
    <w:rsid w:val="00101154"/>
    <w:rsid w:val="00101611"/>
    <w:rsid w:val="001017A4"/>
    <w:rsid w:val="00101DD5"/>
    <w:rsid w:val="00101FFA"/>
    <w:rsid w:val="0010219B"/>
    <w:rsid w:val="001028F7"/>
    <w:rsid w:val="00103786"/>
    <w:rsid w:val="00103A27"/>
    <w:rsid w:val="00103BFE"/>
    <w:rsid w:val="00103CC1"/>
    <w:rsid w:val="00104719"/>
    <w:rsid w:val="001048CD"/>
    <w:rsid w:val="00104BB5"/>
    <w:rsid w:val="001052A7"/>
    <w:rsid w:val="00106396"/>
    <w:rsid w:val="00106578"/>
    <w:rsid w:val="00106709"/>
    <w:rsid w:val="001068F4"/>
    <w:rsid w:val="00106D63"/>
    <w:rsid w:val="00106E16"/>
    <w:rsid w:val="00107066"/>
    <w:rsid w:val="001070B8"/>
    <w:rsid w:val="001071A2"/>
    <w:rsid w:val="001075B9"/>
    <w:rsid w:val="00107704"/>
    <w:rsid w:val="001101DF"/>
    <w:rsid w:val="0011067F"/>
    <w:rsid w:val="00110B4E"/>
    <w:rsid w:val="00110FA1"/>
    <w:rsid w:val="001115D0"/>
    <w:rsid w:val="001117BD"/>
    <w:rsid w:val="00112489"/>
    <w:rsid w:val="00112A7C"/>
    <w:rsid w:val="00112CA6"/>
    <w:rsid w:val="00112F62"/>
    <w:rsid w:val="001133D0"/>
    <w:rsid w:val="00113B1C"/>
    <w:rsid w:val="00113D0E"/>
    <w:rsid w:val="0011402D"/>
    <w:rsid w:val="00114200"/>
    <w:rsid w:val="00114341"/>
    <w:rsid w:val="00114547"/>
    <w:rsid w:val="001149C3"/>
    <w:rsid w:val="001151EA"/>
    <w:rsid w:val="00115AFC"/>
    <w:rsid w:val="001161A1"/>
    <w:rsid w:val="0011665C"/>
    <w:rsid w:val="00117372"/>
    <w:rsid w:val="00117806"/>
    <w:rsid w:val="001178A2"/>
    <w:rsid w:val="0011790E"/>
    <w:rsid w:val="00117CFB"/>
    <w:rsid w:val="001207DD"/>
    <w:rsid w:val="00120AEE"/>
    <w:rsid w:val="00120F6D"/>
    <w:rsid w:val="001218B9"/>
    <w:rsid w:val="0012191B"/>
    <w:rsid w:val="0012197C"/>
    <w:rsid w:val="00121CB3"/>
    <w:rsid w:val="0012274A"/>
    <w:rsid w:val="001228E8"/>
    <w:rsid w:val="00122B6E"/>
    <w:rsid w:val="00123752"/>
    <w:rsid w:val="00123851"/>
    <w:rsid w:val="001239B0"/>
    <w:rsid w:val="00123AD1"/>
    <w:rsid w:val="00123C37"/>
    <w:rsid w:val="00124880"/>
    <w:rsid w:val="001249D9"/>
    <w:rsid w:val="00124F88"/>
    <w:rsid w:val="00124F8B"/>
    <w:rsid w:val="001252CD"/>
    <w:rsid w:val="00125358"/>
    <w:rsid w:val="0012560D"/>
    <w:rsid w:val="0012566A"/>
    <w:rsid w:val="001259C4"/>
    <w:rsid w:val="00125CFF"/>
    <w:rsid w:val="00126168"/>
    <w:rsid w:val="0012691C"/>
    <w:rsid w:val="00127292"/>
    <w:rsid w:val="00127EA8"/>
    <w:rsid w:val="001301FE"/>
    <w:rsid w:val="0013022A"/>
    <w:rsid w:val="0013040E"/>
    <w:rsid w:val="00130E40"/>
    <w:rsid w:val="00130EDA"/>
    <w:rsid w:val="0013116F"/>
    <w:rsid w:val="0013138A"/>
    <w:rsid w:val="00131632"/>
    <w:rsid w:val="00131925"/>
    <w:rsid w:val="0013242B"/>
    <w:rsid w:val="001324D0"/>
    <w:rsid w:val="001328A8"/>
    <w:rsid w:val="00133200"/>
    <w:rsid w:val="001332BD"/>
    <w:rsid w:val="00133387"/>
    <w:rsid w:val="001333EE"/>
    <w:rsid w:val="001334D9"/>
    <w:rsid w:val="001337F6"/>
    <w:rsid w:val="0013394F"/>
    <w:rsid w:val="0013413C"/>
    <w:rsid w:val="001348AE"/>
    <w:rsid w:val="001353D4"/>
    <w:rsid w:val="001354BA"/>
    <w:rsid w:val="00135719"/>
    <w:rsid w:val="00135806"/>
    <w:rsid w:val="0013601C"/>
    <w:rsid w:val="00136831"/>
    <w:rsid w:val="00136A8E"/>
    <w:rsid w:val="00137010"/>
    <w:rsid w:val="00137C09"/>
    <w:rsid w:val="00137D0F"/>
    <w:rsid w:val="00137EF3"/>
    <w:rsid w:val="0014053D"/>
    <w:rsid w:val="00140A32"/>
    <w:rsid w:val="00141CB5"/>
    <w:rsid w:val="0014274C"/>
    <w:rsid w:val="00142776"/>
    <w:rsid w:val="001431B8"/>
    <w:rsid w:val="00143261"/>
    <w:rsid w:val="00143546"/>
    <w:rsid w:val="001441F8"/>
    <w:rsid w:val="001461A2"/>
    <w:rsid w:val="00146208"/>
    <w:rsid w:val="00146395"/>
    <w:rsid w:val="00146424"/>
    <w:rsid w:val="001465B1"/>
    <w:rsid w:val="001469EA"/>
    <w:rsid w:val="00146E57"/>
    <w:rsid w:val="001470BF"/>
    <w:rsid w:val="00147B81"/>
    <w:rsid w:val="0015054C"/>
    <w:rsid w:val="00150C76"/>
    <w:rsid w:val="00150EFA"/>
    <w:rsid w:val="00151811"/>
    <w:rsid w:val="00151BD6"/>
    <w:rsid w:val="00151D71"/>
    <w:rsid w:val="00151DEE"/>
    <w:rsid w:val="001520C3"/>
    <w:rsid w:val="001524A2"/>
    <w:rsid w:val="00152DB2"/>
    <w:rsid w:val="00152E57"/>
    <w:rsid w:val="00152E6D"/>
    <w:rsid w:val="00153940"/>
    <w:rsid w:val="00153B8F"/>
    <w:rsid w:val="001542E4"/>
    <w:rsid w:val="00154449"/>
    <w:rsid w:val="00154986"/>
    <w:rsid w:val="00154E84"/>
    <w:rsid w:val="00155A4F"/>
    <w:rsid w:val="00155E7B"/>
    <w:rsid w:val="00155EF3"/>
    <w:rsid w:val="00155F65"/>
    <w:rsid w:val="00156076"/>
    <w:rsid w:val="001560BF"/>
    <w:rsid w:val="001565AF"/>
    <w:rsid w:val="001567A1"/>
    <w:rsid w:val="001567BE"/>
    <w:rsid w:val="00156AA7"/>
    <w:rsid w:val="00156CDE"/>
    <w:rsid w:val="00156E82"/>
    <w:rsid w:val="001575AA"/>
    <w:rsid w:val="001575BD"/>
    <w:rsid w:val="0016047F"/>
    <w:rsid w:val="0016053F"/>
    <w:rsid w:val="001605E1"/>
    <w:rsid w:val="00160D1F"/>
    <w:rsid w:val="001614FE"/>
    <w:rsid w:val="00161D1C"/>
    <w:rsid w:val="0016269E"/>
    <w:rsid w:val="0016280D"/>
    <w:rsid w:val="0016281C"/>
    <w:rsid w:val="00162DD8"/>
    <w:rsid w:val="00162EBE"/>
    <w:rsid w:val="001637E4"/>
    <w:rsid w:val="001648E4"/>
    <w:rsid w:val="00164CEB"/>
    <w:rsid w:val="00164EFE"/>
    <w:rsid w:val="00165498"/>
    <w:rsid w:val="00165C07"/>
    <w:rsid w:val="00165EC6"/>
    <w:rsid w:val="00165F6A"/>
    <w:rsid w:val="00166914"/>
    <w:rsid w:val="00166AD8"/>
    <w:rsid w:val="00166D55"/>
    <w:rsid w:val="00166DA5"/>
    <w:rsid w:val="00166DC0"/>
    <w:rsid w:val="00167133"/>
    <w:rsid w:val="001672BD"/>
    <w:rsid w:val="00167A81"/>
    <w:rsid w:val="00167B71"/>
    <w:rsid w:val="00167E4C"/>
    <w:rsid w:val="00167F2B"/>
    <w:rsid w:val="001702B7"/>
    <w:rsid w:val="00170BE2"/>
    <w:rsid w:val="00171033"/>
    <w:rsid w:val="001713C3"/>
    <w:rsid w:val="0017149A"/>
    <w:rsid w:val="001714B5"/>
    <w:rsid w:val="001717C9"/>
    <w:rsid w:val="00171B03"/>
    <w:rsid w:val="00171D8D"/>
    <w:rsid w:val="001727AB"/>
    <w:rsid w:val="00172C85"/>
    <w:rsid w:val="00172EDE"/>
    <w:rsid w:val="001730DB"/>
    <w:rsid w:val="001733C1"/>
    <w:rsid w:val="00173E8E"/>
    <w:rsid w:val="00173F83"/>
    <w:rsid w:val="001742A2"/>
    <w:rsid w:val="001742A6"/>
    <w:rsid w:val="001742BE"/>
    <w:rsid w:val="00174E60"/>
    <w:rsid w:val="00175084"/>
    <w:rsid w:val="001750B7"/>
    <w:rsid w:val="00175357"/>
    <w:rsid w:val="0017593E"/>
    <w:rsid w:val="00175A18"/>
    <w:rsid w:val="001769D2"/>
    <w:rsid w:val="00176BF3"/>
    <w:rsid w:val="00176F90"/>
    <w:rsid w:val="00177A9E"/>
    <w:rsid w:val="00180041"/>
    <w:rsid w:val="00180046"/>
    <w:rsid w:val="0018012C"/>
    <w:rsid w:val="00180170"/>
    <w:rsid w:val="00180314"/>
    <w:rsid w:val="00180392"/>
    <w:rsid w:val="0018064B"/>
    <w:rsid w:val="00180E14"/>
    <w:rsid w:val="00180FAB"/>
    <w:rsid w:val="001811C0"/>
    <w:rsid w:val="001812D8"/>
    <w:rsid w:val="00181389"/>
    <w:rsid w:val="001818D9"/>
    <w:rsid w:val="00182957"/>
    <w:rsid w:val="00183464"/>
    <w:rsid w:val="00183555"/>
    <w:rsid w:val="00183D37"/>
    <w:rsid w:val="00183F84"/>
    <w:rsid w:val="00184339"/>
    <w:rsid w:val="00184C5E"/>
    <w:rsid w:val="00184F15"/>
    <w:rsid w:val="00185015"/>
    <w:rsid w:val="001853B3"/>
    <w:rsid w:val="00185780"/>
    <w:rsid w:val="00186921"/>
    <w:rsid w:val="00186ECF"/>
    <w:rsid w:val="00186FC1"/>
    <w:rsid w:val="00187BB3"/>
    <w:rsid w:val="001903D1"/>
    <w:rsid w:val="00190D72"/>
    <w:rsid w:val="00190EDC"/>
    <w:rsid w:val="00190F61"/>
    <w:rsid w:val="00191D84"/>
    <w:rsid w:val="00191DDC"/>
    <w:rsid w:val="00192050"/>
    <w:rsid w:val="00192BCC"/>
    <w:rsid w:val="00192DEE"/>
    <w:rsid w:val="0019339F"/>
    <w:rsid w:val="001940B5"/>
    <w:rsid w:val="00194483"/>
    <w:rsid w:val="00194572"/>
    <w:rsid w:val="00194A2D"/>
    <w:rsid w:val="00194A41"/>
    <w:rsid w:val="00194FA4"/>
    <w:rsid w:val="001953AF"/>
    <w:rsid w:val="001962A5"/>
    <w:rsid w:val="0019635A"/>
    <w:rsid w:val="00196501"/>
    <w:rsid w:val="00196F62"/>
    <w:rsid w:val="001A0095"/>
    <w:rsid w:val="001A057C"/>
    <w:rsid w:val="001A05A1"/>
    <w:rsid w:val="001A09FF"/>
    <w:rsid w:val="001A0B23"/>
    <w:rsid w:val="001A16BE"/>
    <w:rsid w:val="001A21F4"/>
    <w:rsid w:val="001A25CD"/>
    <w:rsid w:val="001A27B3"/>
    <w:rsid w:val="001A295B"/>
    <w:rsid w:val="001A2BDF"/>
    <w:rsid w:val="001A3388"/>
    <w:rsid w:val="001A3422"/>
    <w:rsid w:val="001A3BBD"/>
    <w:rsid w:val="001A3C69"/>
    <w:rsid w:val="001A3E00"/>
    <w:rsid w:val="001A43BC"/>
    <w:rsid w:val="001A44A6"/>
    <w:rsid w:val="001A44CE"/>
    <w:rsid w:val="001A46CC"/>
    <w:rsid w:val="001A4CE7"/>
    <w:rsid w:val="001A4E64"/>
    <w:rsid w:val="001A55F3"/>
    <w:rsid w:val="001A5994"/>
    <w:rsid w:val="001A59B7"/>
    <w:rsid w:val="001A5BCE"/>
    <w:rsid w:val="001A5C90"/>
    <w:rsid w:val="001A614B"/>
    <w:rsid w:val="001A640D"/>
    <w:rsid w:val="001A672E"/>
    <w:rsid w:val="001A6AB1"/>
    <w:rsid w:val="001A6CA7"/>
    <w:rsid w:val="001A71EA"/>
    <w:rsid w:val="001A727D"/>
    <w:rsid w:val="001B00B7"/>
    <w:rsid w:val="001B0A90"/>
    <w:rsid w:val="001B0D65"/>
    <w:rsid w:val="001B1784"/>
    <w:rsid w:val="001B1D78"/>
    <w:rsid w:val="001B1F91"/>
    <w:rsid w:val="001B211B"/>
    <w:rsid w:val="001B2491"/>
    <w:rsid w:val="001B255D"/>
    <w:rsid w:val="001B2989"/>
    <w:rsid w:val="001B29F9"/>
    <w:rsid w:val="001B3142"/>
    <w:rsid w:val="001B33BB"/>
    <w:rsid w:val="001B358F"/>
    <w:rsid w:val="001B3669"/>
    <w:rsid w:val="001B397C"/>
    <w:rsid w:val="001B3C27"/>
    <w:rsid w:val="001B4499"/>
    <w:rsid w:val="001B51CE"/>
    <w:rsid w:val="001B540A"/>
    <w:rsid w:val="001B5799"/>
    <w:rsid w:val="001B5973"/>
    <w:rsid w:val="001B6266"/>
    <w:rsid w:val="001B661A"/>
    <w:rsid w:val="001B692D"/>
    <w:rsid w:val="001B6994"/>
    <w:rsid w:val="001B69A9"/>
    <w:rsid w:val="001B7A12"/>
    <w:rsid w:val="001C0721"/>
    <w:rsid w:val="001C0918"/>
    <w:rsid w:val="001C0AAE"/>
    <w:rsid w:val="001C0C16"/>
    <w:rsid w:val="001C0FF4"/>
    <w:rsid w:val="001C107C"/>
    <w:rsid w:val="001C1578"/>
    <w:rsid w:val="001C15C9"/>
    <w:rsid w:val="001C2486"/>
    <w:rsid w:val="001C2A4A"/>
    <w:rsid w:val="001C2B33"/>
    <w:rsid w:val="001C2B3E"/>
    <w:rsid w:val="001C2FA1"/>
    <w:rsid w:val="001C3159"/>
    <w:rsid w:val="001C3BA9"/>
    <w:rsid w:val="001C3CEF"/>
    <w:rsid w:val="001C4155"/>
    <w:rsid w:val="001C41C9"/>
    <w:rsid w:val="001C4458"/>
    <w:rsid w:val="001C471A"/>
    <w:rsid w:val="001C482A"/>
    <w:rsid w:val="001C495C"/>
    <w:rsid w:val="001C4D71"/>
    <w:rsid w:val="001C5363"/>
    <w:rsid w:val="001C5C51"/>
    <w:rsid w:val="001C5E31"/>
    <w:rsid w:val="001C5F46"/>
    <w:rsid w:val="001C64D2"/>
    <w:rsid w:val="001C682A"/>
    <w:rsid w:val="001C6C96"/>
    <w:rsid w:val="001C6F4F"/>
    <w:rsid w:val="001C6FB2"/>
    <w:rsid w:val="001C7C32"/>
    <w:rsid w:val="001D0B7B"/>
    <w:rsid w:val="001D0DD3"/>
    <w:rsid w:val="001D11F0"/>
    <w:rsid w:val="001D1553"/>
    <w:rsid w:val="001D1EAF"/>
    <w:rsid w:val="001D2646"/>
    <w:rsid w:val="001D2CDE"/>
    <w:rsid w:val="001D3018"/>
    <w:rsid w:val="001D30F1"/>
    <w:rsid w:val="001D311C"/>
    <w:rsid w:val="001D31F1"/>
    <w:rsid w:val="001D33EA"/>
    <w:rsid w:val="001D39C9"/>
    <w:rsid w:val="001D3ABE"/>
    <w:rsid w:val="001D3BBA"/>
    <w:rsid w:val="001D3EE6"/>
    <w:rsid w:val="001D434A"/>
    <w:rsid w:val="001D4536"/>
    <w:rsid w:val="001D45BA"/>
    <w:rsid w:val="001D4959"/>
    <w:rsid w:val="001D51ED"/>
    <w:rsid w:val="001D5247"/>
    <w:rsid w:val="001D531F"/>
    <w:rsid w:val="001D5752"/>
    <w:rsid w:val="001D5CF9"/>
    <w:rsid w:val="001D6262"/>
    <w:rsid w:val="001D6868"/>
    <w:rsid w:val="001D6E23"/>
    <w:rsid w:val="001D6E79"/>
    <w:rsid w:val="001D7305"/>
    <w:rsid w:val="001E0378"/>
    <w:rsid w:val="001E0423"/>
    <w:rsid w:val="001E1009"/>
    <w:rsid w:val="001E10FD"/>
    <w:rsid w:val="001E1991"/>
    <w:rsid w:val="001E2242"/>
    <w:rsid w:val="001E2A60"/>
    <w:rsid w:val="001E2D72"/>
    <w:rsid w:val="001E30E2"/>
    <w:rsid w:val="001E3481"/>
    <w:rsid w:val="001E34ED"/>
    <w:rsid w:val="001E38FD"/>
    <w:rsid w:val="001E4750"/>
    <w:rsid w:val="001E485A"/>
    <w:rsid w:val="001E4F31"/>
    <w:rsid w:val="001E4FF7"/>
    <w:rsid w:val="001E61A0"/>
    <w:rsid w:val="001E61BD"/>
    <w:rsid w:val="001E6A8F"/>
    <w:rsid w:val="001E6C43"/>
    <w:rsid w:val="001E7513"/>
    <w:rsid w:val="001E7D43"/>
    <w:rsid w:val="001E7E53"/>
    <w:rsid w:val="001F003E"/>
    <w:rsid w:val="001F02E1"/>
    <w:rsid w:val="001F09E5"/>
    <w:rsid w:val="001F1668"/>
    <w:rsid w:val="001F1844"/>
    <w:rsid w:val="001F18D9"/>
    <w:rsid w:val="001F1A0C"/>
    <w:rsid w:val="001F233F"/>
    <w:rsid w:val="001F2909"/>
    <w:rsid w:val="001F34B7"/>
    <w:rsid w:val="001F35CD"/>
    <w:rsid w:val="001F3C29"/>
    <w:rsid w:val="001F4599"/>
    <w:rsid w:val="001F4B47"/>
    <w:rsid w:val="001F4D1A"/>
    <w:rsid w:val="001F4ECB"/>
    <w:rsid w:val="001F5092"/>
    <w:rsid w:val="001F57F8"/>
    <w:rsid w:val="001F652E"/>
    <w:rsid w:val="001F68D3"/>
    <w:rsid w:val="001F7336"/>
    <w:rsid w:val="001F76AE"/>
    <w:rsid w:val="001F77DB"/>
    <w:rsid w:val="001F7EE0"/>
    <w:rsid w:val="00200D42"/>
    <w:rsid w:val="00200F08"/>
    <w:rsid w:val="0020170E"/>
    <w:rsid w:val="00201CCE"/>
    <w:rsid w:val="0020282B"/>
    <w:rsid w:val="00202D58"/>
    <w:rsid w:val="00202EE8"/>
    <w:rsid w:val="00202EF2"/>
    <w:rsid w:val="0020312E"/>
    <w:rsid w:val="002039FF"/>
    <w:rsid w:val="0020477D"/>
    <w:rsid w:val="00204BFB"/>
    <w:rsid w:val="00204CFB"/>
    <w:rsid w:val="00204D1D"/>
    <w:rsid w:val="00204E07"/>
    <w:rsid w:val="002052E5"/>
    <w:rsid w:val="00205421"/>
    <w:rsid w:val="002059EC"/>
    <w:rsid w:val="002061CB"/>
    <w:rsid w:val="002068DF"/>
    <w:rsid w:val="00206E01"/>
    <w:rsid w:val="002076A8"/>
    <w:rsid w:val="002077DB"/>
    <w:rsid w:val="00207948"/>
    <w:rsid w:val="00207DD2"/>
    <w:rsid w:val="0021006B"/>
    <w:rsid w:val="002101F5"/>
    <w:rsid w:val="002102EA"/>
    <w:rsid w:val="00210547"/>
    <w:rsid w:val="002107EF"/>
    <w:rsid w:val="00211857"/>
    <w:rsid w:val="00211FDC"/>
    <w:rsid w:val="002120E8"/>
    <w:rsid w:val="00212169"/>
    <w:rsid w:val="002122FF"/>
    <w:rsid w:val="0021234A"/>
    <w:rsid w:val="002123D7"/>
    <w:rsid w:val="00212544"/>
    <w:rsid w:val="0021281B"/>
    <w:rsid w:val="00212A18"/>
    <w:rsid w:val="00212ECD"/>
    <w:rsid w:val="00213363"/>
    <w:rsid w:val="002142CE"/>
    <w:rsid w:val="002145CD"/>
    <w:rsid w:val="00214965"/>
    <w:rsid w:val="002153C6"/>
    <w:rsid w:val="002155B9"/>
    <w:rsid w:val="00215789"/>
    <w:rsid w:val="00215888"/>
    <w:rsid w:val="00215D1E"/>
    <w:rsid w:val="00215DDD"/>
    <w:rsid w:val="00215FE0"/>
    <w:rsid w:val="00216052"/>
    <w:rsid w:val="00216F8C"/>
    <w:rsid w:val="0021750C"/>
    <w:rsid w:val="00217DDC"/>
    <w:rsid w:val="002205E5"/>
    <w:rsid w:val="00220716"/>
    <w:rsid w:val="00221702"/>
    <w:rsid w:val="002217FB"/>
    <w:rsid w:val="00221C09"/>
    <w:rsid w:val="00221D24"/>
    <w:rsid w:val="00221E55"/>
    <w:rsid w:val="00222340"/>
    <w:rsid w:val="00222795"/>
    <w:rsid w:val="00222D9D"/>
    <w:rsid w:val="00223293"/>
    <w:rsid w:val="002235B5"/>
    <w:rsid w:val="00223ABE"/>
    <w:rsid w:val="0022404E"/>
    <w:rsid w:val="002248D5"/>
    <w:rsid w:val="0022494E"/>
    <w:rsid w:val="00224DDE"/>
    <w:rsid w:val="00224ECD"/>
    <w:rsid w:val="00225048"/>
    <w:rsid w:val="00225243"/>
    <w:rsid w:val="0022544E"/>
    <w:rsid w:val="002259DD"/>
    <w:rsid w:val="00225BB5"/>
    <w:rsid w:val="00225D35"/>
    <w:rsid w:val="0022629E"/>
    <w:rsid w:val="00226481"/>
    <w:rsid w:val="002266E0"/>
    <w:rsid w:val="00226BF3"/>
    <w:rsid w:val="00226FD1"/>
    <w:rsid w:val="00227730"/>
    <w:rsid w:val="0022784E"/>
    <w:rsid w:val="00227BAE"/>
    <w:rsid w:val="002303DD"/>
    <w:rsid w:val="00230C84"/>
    <w:rsid w:val="00230DCB"/>
    <w:rsid w:val="002314DF"/>
    <w:rsid w:val="00231DAB"/>
    <w:rsid w:val="00231E8E"/>
    <w:rsid w:val="00232BAA"/>
    <w:rsid w:val="00232E34"/>
    <w:rsid w:val="0023358E"/>
    <w:rsid w:val="002335ED"/>
    <w:rsid w:val="002339A9"/>
    <w:rsid w:val="00233E1A"/>
    <w:rsid w:val="00233ED1"/>
    <w:rsid w:val="00234054"/>
    <w:rsid w:val="00234669"/>
    <w:rsid w:val="00234B5F"/>
    <w:rsid w:val="0023532A"/>
    <w:rsid w:val="00235A85"/>
    <w:rsid w:val="00235F5C"/>
    <w:rsid w:val="0023758D"/>
    <w:rsid w:val="0023799B"/>
    <w:rsid w:val="00237D95"/>
    <w:rsid w:val="00240436"/>
    <w:rsid w:val="002404C5"/>
    <w:rsid w:val="002405C6"/>
    <w:rsid w:val="00240671"/>
    <w:rsid w:val="002407BE"/>
    <w:rsid w:val="0024245F"/>
    <w:rsid w:val="00242A42"/>
    <w:rsid w:val="00242B3C"/>
    <w:rsid w:val="00242D82"/>
    <w:rsid w:val="002436FA"/>
    <w:rsid w:val="0024379A"/>
    <w:rsid w:val="002437E1"/>
    <w:rsid w:val="00243809"/>
    <w:rsid w:val="0024381A"/>
    <w:rsid w:val="00243D47"/>
    <w:rsid w:val="00243EAF"/>
    <w:rsid w:val="0024487A"/>
    <w:rsid w:val="00244C2B"/>
    <w:rsid w:val="00244D38"/>
    <w:rsid w:val="00244FAF"/>
    <w:rsid w:val="00245353"/>
    <w:rsid w:val="0024548B"/>
    <w:rsid w:val="002454AD"/>
    <w:rsid w:val="00245661"/>
    <w:rsid w:val="0024597B"/>
    <w:rsid w:val="00245984"/>
    <w:rsid w:val="00245B0B"/>
    <w:rsid w:val="00245C8B"/>
    <w:rsid w:val="00245CB0"/>
    <w:rsid w:val="00245CBE"/>
    <w:rsid w:val="00245D17"/>
    <w:rsid w:val="002460A5"/>
    <w:rsid w:val="002461C3"/>
    <w:rsid w:val="002461E0"/>
    <w:rsid w:val="0024621F"/>
    <w:rsid w:val="002466DC"/>
    <w:rsid w:val="0024671F"/>
    <w:rsid w:val="00246BE6"/>
    <w:rsid w:val="00246EEC"/>
    <w:rsid w:val="00247381"/>
    <w:rsid w:val="00250297"/>
    <w:rsid w:val="00250A09"/>
    <w:rsid w:val="00250F01"/>
    <w:rsid w:val="00251470"/>
    <w:rsid w:val="0025152A"/>
    <w:rsid w:val="00251EB7"/>
    <w:rsid w:val="00252804"/>
    <w:rsid w:val="00252ABA"/>
    <w:rsid w:val="00253330"/>
    <w:rsid w:val="002533C7"/>
    <w:rsid w:val="0025393B"/>
    <w:rsid w:val="0025394C"/>
    <w:rsid w:val="00253FC9"/>
    <w:rsid w:val="0025408C"/>
    <w:rsid w:val="00254323"/>
    <w:rsid w:val="0025443C"/>
    <w:rsid w:val="0025463B"/>
    <w:rsid w:val="0025492A"/>
    <w:rsid w:val="00254C84"/>
    <w:rsid w:val="00254F23"/>
    <w:rsid w:val="0025517D"/>
    <w:rsid w:val="002557B7"/>
    <w:rsid w:val="0025599B"/>
    <w:rsid w:val="002564B8"/>
    <w:rsid w:val="0025672E"/>
    <w:rsid w:val="002569E2"/>
    <w:rsid w:val="00256A6B"/>
    <w:rsid w:val="00256EB6"/>
    <w:rsid w:val="002570F6"/>
    <w:rsid w:val="00257498"/>
    <w:rsid w:val="00260331"/>
    <w:rsid w:val="00260611"/>
    <w:rsid w:val="00260B0D"/>
    <w:rsid w:val="00260DB9"/>
    <w:rsid w:val="002615D8"/>
    <w:rsid w:val="002618DA"/>
    <w:rsid w:val="00261C03"/>
    <w:rsid w:val="002620CA"/>
    <w:rsid w:val="00262A9B"/>
    <w:rsid w:val="00262BEC"/>
    <w:rsid w:val="00262F1A"/>
    <w:rsid w:val="00263010"/>
    <w:rsid w:val="00263103"/>
    <w:rsid w:val="0026324F"/>
    <w:rsid w:val="00263E1B"/>
    <w:rsid w:val="00264139"/>
    <w:rsid w:val="00264ACD"/>
    <w:rsid w:val="002653F6"/>
    <w:rsid w:val="002654CF"/>
    <w:rsid w:val="002658E4"/>
    <w:rsid w:val="00265B7B"/>
    <w:rsid w:val="00265E3E"/>
    <w:rsid w:val="00265EE5"/>
    <w:rsid w:val="0026708B"/>
    <w:rsid w:val="00267217"/>
    <w:rsid w:val="002672C2"/>
    <w:rsid w:val="00267403"/>
    <w:rsid w:val="00267873"/>
    <w:rsid w:val="00267F26"/>
    <w:rsid w:val="00267F3C"/>
    <w:rsid w:val="0027091C"/>
    <w:rsid w:val="00270BB8"/>
    <w:rsid w:val="00270E67"/>
    <w:rsid w:val="002712D5"/>
    <w:rsid w:val="00271689"/>
    <w:rsid w:val="002719D1"/>
    <w:rsid w:val="00272678"/>
    <w:rsid w:val="0027291A"/>
    <w:rsid w:val="00272A95"/>
    <w:rsid w:val="00273182"/>
    <w:rsid w:val="0027336D"/>
    <w:rsid w:val="0027385D"/>
    <w:rsid w:val="00273BBA"/>
    <w:rsid w:val="00273CC7"/>
    <w:rsid w:val="002746B4"/>
    <w:rsid w:val="00274C07"/>
    <w:rsid w:val="00275149"/>
    <w:rsid w:val="00275343"/>
    <w:rsid w:val="0027628C"/>
    <w:rsid w:val="00276F60"/>
    <w:rsid w:val="002776BF"/>
    <w:rsid w:val="0027781C"/>
    <w:rsid w:val="00277867"/>
    <w:rsid w:val="0028072B"/>
    <w:rsid w:val="002807B1"/>
    <w:rsid w:val="002808E7"/>
    <w:rsid w:val="002810BD"/>
    <w:rsid w:val="002824DA"/>
    <w:rsid w:val="00282952"/>
    <w:rsid w:val="00282D3D"/>
    <w:rsid w:val="002837AD"/>
    <w:rsid w:val="002839A0"/>
    <w:rsid w:val="00283F7E"/>
    <w:rsid w:val="0028468C"/>
    <w:rsid w:val="0028544B"/>
    <w:rsid w:val="002858A1"/>
    <w:rsid w:val="00285EB1"/>
    <w:rsid w:val="00286B84"/>
    <w:rsid w:val="002871FD"/>
    <w:rsid w:val="0028733D"/>
    <w:rsid w:val="00287623"/>
    <w:rsid w:val="0028770E"/>
    <w:rsid w:val="00287A06"/>
    <w:rsid w:val="00287E6D"/>
    <w:rsid w:val="002902C0"/>
    <w:rsid w:val="002904CB"/>
    <w:rsid w:val="00291020"/>
    <w:rsid w:val="002910F0"/>
    <w:rsid w:val="0029144C"/>
    <w:rsid w:val="002915F0"/>
    <w:rsid w:val="00291621"/>
    <w:rsid w:val="00291648"/>
    <w:rsid w:val="002919BF"/>
    <w:rsid w:val="00291E23"/>
    <w:rsid w:val="00292B13"/>
    <w:rsid w:val="00293404"/>
    <w:rsid w:val="00293CEC"/>
    <w:rsid w:val="00293F18"/>
    <w:rsid w:val="002943D8"/>
    <w:rsid w:val="0029440D"/>
    <w:rsid w:val="002946C3"/>
    <w:rsid w:val="00294B98"/>
    <w:rsid w:val="00294E87"/>
    <w:rsid w:val="00295C57"/>
    <w:rsid w:val="00296B75"/>
    <w:rsid w:val="00296CE7"/>
    <w:rsid w:val="002977A6"/>
    <w:rsid w:val="002A0026"/>
    <w:rsid w:val="002A079A"/>
    <w:rsid w:val="002A090F"/>
    <w:rsid w:val="002A09E0"/>
    <w:rsid w:val="002A1A33"/>
    <w:rsid w:val="002A1BAC"/>
    <w:rsid w:val="002A236A"/>
    <w:rsid w:val="002A23B4"/>
    <w:rsid w:val="002A242A"/>
    <w:rsid w:val="002A255C"/>
    <w:rsid w:val="002A2702"/>
    <w:rsid w:val="002A288C"/>
    <w:rsid w:val="002A2B7A"/>
    <w:rsid w:val="002A3749"/>
    <w:rsid w:val="002A3B30"/>
    <w:rsid w:val="002A3BB3"/>
    <w:rsid w:val="002A3C47"/>
    <w:rsid w:val="002A421B"/>
    <w:rsid w:val="002A44B6"/>
    <w:rsid w:val="002A44FD"/>
    <w:rsid w:val="002A46CF"/>
    <w:rsid w:val="002A4B30"/>
    <w:rsid w:val="002A4C44"/>
    <w:rsid w:val="002A4F15"/>
    <w:rsid w:val="002A5F54"/>
    <w:rsid w:val="002A64F5"/>
    <w:rsid w:val="002A68F4"/>
    <w:rsid w:val="002A6DB9"/>
    <w:rsid w:val="002A7000"/>
    <w:rsid w:val="002A70BD"/>
    <w:rsid w:val="002A71AE"/>
    <w:rsid w:val="002A7C2F"/>
    <w:rsid w:val="002A7C32"/>
    <w:rsid w:val="002A7CF4"/>
    <w:rsid w:val="002A7E91"/>
    <w:rsid w:val="002A7F57"/>
    <w:rsid w:val="002B08D4"/>
    <w:rsid w:val="002B11B1"/>
    <w:rsid w:val="002B1214"/>
    <w:rsid w:val="002B25DE"/>
    <w:rsid w:val="002B28D0"/>
    <w:rsid w:val="002B3359"/>
    <w:rsid w:val="002B453F"/>
    <w:rsid w:val="002B50CC"/>
    <w:rsid w:val="002B5769"/>
    <w:rsid w:val="002B5F97"/>
    <w:rsid w:val="002B6B17"/>
    <w:rsid w:val="002B75EB"/>
    <w:rsid w:val="002B77D4"/>
    <w:rsid w:val="002B7AA2"/>
    <w:rsid w:val="002B7F3F"/>
    <w:rsid w:val="002C05E8"/>
    <w:rsid w:val="002C0A47"/>
    <w:rsid w:val="002C0EEB"/>
    <w:rsid w:val="002C0F4F"/>
    <w:rsid w:val="002C1047"/>
    <w:rsid w:val="002C1847"/>
    <w:rsid w:val="002C1E44"/>
    <w:rsid w:val="002C1FCA"/>
    <w:rsid w:val="002C23E1"/>
    <w:rsid w:val="002C24A5"/>
    <w:rsid w:val="002C28F0"/>
    <w:rsid w:val="002C2D68"/>
    <w:rsid w:val="002C2DC5"/>
    <w:rsid w:val="002C340B"/>
    <w:rsid w:val="002C3524"/>
    <w:rsid w:val="002C3954"/>
    <w:rsid w:val="002C3A9D"/>
    <w:rsid w:val="002C3C61"/>
    <w:rsid w:val="002C43D2"/>
    <w:rsid w:val="002C45BE"/>
    <w:rsid w:val="002C4775"/>
    <w:rsid w:val="002C49E2"/>
    <w:rsid w:val="002C4DC3"/>
    <w:rsid w:val="002C4F14"/>
    <w:rsid w:val="002C5463"/>
    <w:rsid w:val="002C574A"/>
    <w:rsid w:val="002C5A05"/>
    <w:rsid w:val="002C5C37"/>
    <w:rsid w:val="002C61EB"/>
    <w:rsid w:val="002C6A49"/>
    <w:rsid w:val="002C716C"/>
    <w:rsid w:val="002C76DC"/>
    <w:rsid w:val="002C7807"/>
    <w:rsid w:val="002C78BA"/>
    <w:rsid w:val="002C7A55"/>
    <w:rsid w:val="002D05BB"/>
    <w:rsid w:val="002D0A49"/>
    <w:rsid w:val="002D0C83"/>
    <w:rsid w:val="002D0F48"/>
    <w:rsid w:val="002D1473"/>
    <w:rsid w:val="002D157E"/>
    <w:rsid w:val="002D199E"/>
    <w:rsid w:val="002D227E"/>
    <w:rsid w:val="002D285D"/>
    <w:rsid w:val="002D2FA4"/>
    <w:rsid w:val="002D380A"/>
    <w:rsid w:val="002D3A17"/>
    <w:rsid w:val="002D3A26"/>
    <w:rsid w:val="002D4035"/>
    <w:rsid w:val="002D41AA"/>
    <w:rsid w:val="002D4255"/>
    <w:rsid w:val="002D42FF"/>
    <w:rsid w:val="002D483B"/>
    <w:rsid w:val="002D4DC3"/>
    <w:rsid w:val="002D56F3"/>
    <w:rsid w:val="002D5700"/>
    <w:rsid w:val="002D59B9"/>
    <w:rsid w:val="002D5E1B"/>
    <w:rsid w:val="002D6096"/>
    <w:rsid w:val="002D6444"/>
    <w:rsid w:val="002D6554"/>
    <w:rsid w:val="002D6936"/>
    <w:rsid w:val="002D69B7"/>
    <w:rsid w:val="002D6AA0"/>
    <w:rsid w:val="002D6C55"/>
    <w:rsid w:val="002D6EC8"/>
    <w:rsid w:val="002D7E7A"/>
    <w:rsid w:val="002E0057"/>
    <w:rsid w:val="002E01C9"/>
    <w:rsid w:val="002E068B"/>
    <w:rsid w:val="002E0A22"/>
    <w:rsid w:val="002E0F04"/>
    <w:rsid w:val="002E10EA"/>
    <w:rsid w:val="002E13E1"/>
    <w:rsid w:val="002E15B9"/>
    <w:rsid w:val="002E1632"/>
    <w:rsid w:val="002E1CE1"/>
    <w:rsid w:val="002E2112"/>
    <w:rsid w:val="002E27B7"/>
    <w:rsid w:val="002E2B5D"/>
    <w:rsid w:val="002E2E0D"/>
    <w:rsid w:val="002E3421"/>
    <w:rsid w:val="002E4307"/>
    <w:rsid w:val="002E4E50"/>
    <w:rsid w:val="002E4E9E"/>
    <w:rsid w:val="002E5241"/>
    <w:rsid w:val="002E54E8"/>
    <w:rsid w:val="002E57B3"/>
    <w:rsid w:val="002E615D"/>
    <w:rsid w:val="002E61BD"/>
    <w:rsid w:val="002E670B"/>
    <w:rsid w:val="002E6BDD"/>
    <w:rsid w:val="002E7148"/>
    <w:rsid w:val="002E72B3"/>
    <w:rsid w:val="002E7346"/>
    <w:rsid w:val="002E7A41"/>
    <w:rsid w:val="002E7B4F"/>
    <w:rsid w:val="002E7BD9"/>
    <w:rsid w:val="002E7C30"/>
    <w:rsid w:val="002E7FEC"/>
    <w:rsid w:val="002F0075"/>
    <w:rsid w:val="002F028C"/>
    <w:rsid w:val="002F10AB"/>
    <w:rsid w:val="002F10D6"/>
    <w:rsid w:val="002F123A"/>
    <w:rsid w:val="002F181D"/>
    <w:rsid w:val="002F18A2"/>
    <w:rsid w:val="002F1F0B"/>
    <w:rsid w:val="002F25BA"/>
    <w:rsid w:val="002F2FE6"/>
    <w:rsid w:val="002F35F0"/>
    <w:rsid w:val="002F3F6C"/>
    <w:rsid w:val="002F4348"/>
    <w:rsid w:val="002F5488"/>
    <w:rsid w:val="002F6768"/>
    <w:rsid w:val="002F6818"/>
    <w:rsid w:val="002F7840"/>
    <w:rsid w:val="002F78CA"/>
    <w:rsid w:val="002F7CE2"/>
    <w:rsid w:val="002F7D93"/>
    <w:rsid w:val="0030027B"/>
    <w:rsid w:val="00300729"/>
    <w:rsid w:val="003009E3"/>
    <w:rsid w:val="00300B76"/>
    <w:rsid w:val="0030186A"/>
    <w:rsid w:val="003018EB"/>
    <w:rsid w:val="00301AFC"/>
    <w:rsid w:val="00301F70"/>
    <w:rsid w:val="003020A6"/>
    <w:rsid w:val="003020D3"/>
    <w:rsid w:val="003022EC"/>
    <w:rsid w:val="003026F1"/>
    <w:rsid w:val="00302B97"/>
    <w:rsid w:val="00302E4F"/>
    <w:rsid w:val="00302FBA"/>
    <w:rsid w:val="00303012"/>
    <w:rsid w:val="003032E8"/>
    <w:rsid w:val="003037E8"/>
    <w:rsid w:val="00303825"/>
    <w:rsid w:val="00303925"/>
    <w:rsid w:val="00303A56"/>
    <w:rsid w:val="003049DA"/>
    <w:rsid w:val="00304EC0"/>
    <w:rsid w:val="00304F20"/>
    <w:rsid w:val="0030517B"/>
    <w:rsid w:val="0030562F"/>
    <w:rsid w:val="00305659"/>
    <w:rsid w:val="00306317"/>
    <w:rsid w:val="0030640A"/>
    <w:rsid w:val="003065BC"/>
    <w:rsid w:val="003065FF"/>
    <w:rsid w:val="0030684A"/>
    <w:rsid w:val="0030690B"/>
    <w:rsid w:val="0030692B"/>
    <w:rsid w:val="00307003"/>
    <w:rsid w:val="00307033"/>
    <w:rsid w:val="00307129"/>
    <w:rsid w:val="003075BB"/>
    <w:rsid w:val="003075D6"/>
    <w:rsid w:val="00307C20"/>
    <w:rsid w:val="00307E55"/>
    <w:rsid w:val="00310678"/>
    <w:rsid w:val="003108AA"/>
    <w:rsid w:val="00310D3B"/>
    <w:rsid w:val="00310D85"/>
    <w:rsid w:val="003116DE"/>
    <w:rsid w:val="00311910"/>
    <w:rsid w:val="00311C23"/>
    <w:rsid w:val="0031229F"/>
    <w:rsid w:val="00312E5D"/>
    <w:rsid w:val="0031399F"/>
    <w:rsid w:val="00313B64"/>
    <w:rsid w:val="00313E52"/>
    <w:rsid w:val="00314290"/>
    <w:rsid w:val="0031486E"/>
    <w:rsid w:val="00315788"/>
    <w:rsid w:val="00315812"/>
    <w:rsid w:val="003159B1"/>
    <w:rsid w:val="003168BE"/>
    <w:rsid w:val="00317128"/>
    <w:rsid w:val="00317AC5"/>
    <w:rsid w:val="0032053C"/>
    <w:rsid w:val="003205E0"/>
    <w:rsid w:val="0032066A"/>
    <w:rsid w:val="00320845"/>
    <w:rsid w:val="003208A8"/>
    <w:rsid w:val="00320C1D"/>
    <w:rsid w:val="003216E4"/>
    <w:rsid w:val="003217FB"/>
    <w:rsid w:val="003218AA"/>
    <w:rsid w:val="00321E57"/>
    <w:rsid w:val="003224E7"/>
    <w:rsid w:val="00322859"/>
    <w:rsid w:val="00323580"/>
    <w:rsid w:val="0032383E"/>
    <w:rsid w:val="00323B5D"/>
    <w:rsid w:val="00324082"/>
    <w:rsid w:val="00324DAC"/>
    <w:rsid w:val="00324F07"/>
    <w:rsid w:val="00325349"/>
    <w:rsid w:val="0032561F"/>
    <w:rsid w:val="00325694"/>
    <w:rsid w:val="00325C71"/>
    <w:rsid w:val="003260D7"/>
    <w:rsid w:val="00326DB7"/>
    <w:rsid w:val="00326EBD"/>
    <w:rsid w:val="0032768B"/>
    <w:rsid w:val="0033015D"/>
    <w:rsid w:val="00331156"/>
    <w:rsid w:val="003316F7"/>
    <w:rsid w:val="00331B5D"/>
    <w:rsid w:val="00331F45"/>
    <w:rsid w:val="003328A7"/>
    <w:rsid w:val="003330C1"/>
    <w:rsid w:val="0033359E"/>
    <w:rsid w:val="00333645"/>
    <w:rsid w:val="00333B91"/>
    <w:rsid w:val="0033407D"/>
    <w:rsid w:val="003348ED"/>
    <w:rsid w:val="0033497D"/>
    <w:rsid w:val="00335954"/>
    <w:rsid w:val="00335A39"/>
    <w:rsid w:val="00335BA7"/>
    <w:rsid w:val="00335D77"/>
    <w:rsid w:val="00335D8A"/>
    <w:rsid w:val="00336AF6"/>
    <w:rsid w:val="00336B6E"/>
    <w:rsid w:val="00336DDD"/>
    <w:rsid w:val="00336E92"/>
    <w:rsid w:val="0033755C"/>
    <w:rsid w:val="00337C70"/>
    <w:rsid w:val="00337E4F"/>
    <w:rsid w:val="00340156"/>
    <w:rsid w:val="00340814"/>
    <w:rsid w:val="00340ADD"/>
    <w:rsid w:val="0034143A"/>
    <w:rsid w:val="003415CF"/>
    <w:rsid w:val="003415F8"/>
    <w:rsid w:val="0034193D"/>
    <w:rsid w:val="0034195D"/>
    <w:rsid w:val="00341D96"/>
    <w:rsid w:val="00342302"/>
    <w:rsid w:val="00342997"/>
    <w:rsid w:val="00342B5E"/>
    <w:rsid w:val="003431A0"/>
    <w:rsid w:val="0034334F"/>
    <w:rsid w:val="0034336F"/>
    <w:rsid w:val="00343C33"/>
    <w:rsid w:val="00343E1F"/>
    <w:rsid w:val="0034426A"/>
    <w:rsid w:val="00344ABD"/>
    <w:rsid w:val="0034507C"/>
    <w:rsid w:val="003450C2"/>
    <w:rsid w:val="00345128"/>
    <w:rsid w:val="003451D0"/>
    <w:rsid w:val="00345287"/>
    <w:rsid w:val="003458C2"/>
    <w:rsid w:val="003460D3"/>
    <w:rsid w:val="0034648A"/>
    <w:rsid w:val="00346923"/>
    <w:rsid w:val="00346D85"/>
    <w:rsid w:val="00346F86"/>
    <w:rsid w:val="003476D9"/>
    <w:rsid w:val="003476DC"/>
    <w:rsid w:val="003477CC"/>
    <w:rsid w:val="003479C2"/>
    <w:rsid w:val="00347C21"/>
    <w:rsid w:val="00347E3A"/>
    <w:rsid w:val="003501C8"/>
    <w:rsid w:val="00350318"/>
    <w:rsid w:val="003505D1"/>
    <w:rsid w:val="00350BA2"/>
    <w:rsid w:val="00351923"/>
    <w:rsid w:val="00351D89"/>
    <w:rsid w:val="00351E76"/>
    <w:rsid w:val="003530C4"/>
    <w:rsid w:val="00354C99"/>
    <w:rsid w:val="00355DDC"/>
    <w:rsid w:val="00355DFA"/>
    <w:rsid w:val="00355E86"/>
    <w:rsid w:val="003565D1"/>
    <w:rsid w:val="00356A7F"/>
    <w:rsid w:val="00357622"/>
    <w:rsid w:val="003577CA"/>
    <w:rsid w:val="003577EB"/>
    <w:rsid w:val="0035787B"/>
    <w:rsid w:val="003578D6"/>
    <w:rsid w:val="003579AA"/>
    <w:rsid w:val="00357FA6"/>
    <w:rsid w:val="003604F0"/>
    <w:rsid w:val="00360E97"/>
    <w:rsid w:val="00361039"/>
    <w:rsid w:val="00361142"/>
    <w:rsid w:val="003611D8"/>
    <w:rsid w:val="003615B2"/>
    <w:rsid w:val="003615EE"/>
    <w:rsid w:val="0036255B"/>
    <w:rsid w:val="00362D29"/>
    <w:rsid w:val="00362E41"/>
    <w:rsid w:val="00362EB8"/>
    <w:rsid w:val="00363651"/>
    <w:rsid w:val="0036386C"/>
    <w:rsid w:val="00363A98"/>
    <w:rsid w:val="00363B0A"/>
    <w:rsid w:val="00363B1E"/>
    <w:rsid w:val="0036459B"/>
    <w:rsid w:val="003649B3"/>
    <w:rsid w:val="00364B95"/>
    <w:rsid w:val="00364C08"/>
    <w:rsid w:val="0036588A"/>
    <w:rsid w:val="003658E2"/>
    <w:rsid w:val="003668F4"/>
    <w:rsid w:val="00366E25"/>
    <w:rsid w:val="0036713B"/>
    <w:rsid w:val="003671F6"/>
    <w:rsid w:val="0036776A"/>
    <w:rsid w:val="00367F73"/>
    <w:rsid w:val="00370049"/>
    <w:rsid w:val="0037049F"/>
    <w:rsid w:val="00370DAD"/>
    <w:rsid w:val="0037172E"/>
    <w:rsid w:val="00371B3C"/>
    <w:rsid w:val="00371F8B"/>
    <w:rsid w:val="003727D6"/>
    <w:rsid w:val="0037292C"/>
    <w:rsid w:val="00372B56"/>
    <w:rsid w:val="00372F72"/>
    <w:rsid w:val="003736B7"/>
    <w:rsid w:val="00373FC8"/>
    <w:rsid w:val="00374113"/>
    <w:rsid w:val="0037429C"/>
    <w:rsid w:val="00374F6C"/>
    <w:rsid w:val="003750F6"/>
    <w:rsid w:val="00375A69"/>
    <w:rsid w:val="00375E4E"/>
    <w:rsid w:val="00376805"/>
    <w:rsid w:val="00376A67"/>
    <w:rsid w:val="003770CB"/>
    <w:rsid w:val="003770F0"/>
    <w:rsid w:val="003772E4"/>
    <w:rsid w:val="003773F1"/>
    <w:rsid w:val="00377559"/>
    <w:rsid w:val="00377588"/>
    <w:rsid w:val="00377761"/>
    <w:rsid w:val="003805FA"/>
    <w:rsid w:val="00380755"/>
    <w:rsid w:val="0038092A"/>
    <w:rsid w:val="00380A78"/>
    <w:rsid w:val="00380AB7"/>
    <w:rsid w:val="00380FEF"/>
    <w:rsid w:val="0038134B"/>
    <w:rsid w:val="0038151A"/>
    <w:rsid w:val="00381783"/>
    <w:rsid w:val="00381A6D"/>
    <w:rsid w:val="00381DD1"/>
    <w:rsid w:val="00382814"/>
    <w:rsid w:val="00383ECC"/>
    <w:rsid w:val="0038447A"/>
    <w:rsid w:val="0038455F"/>
    <w:rsid w:val="003847B3"/>
    <w:rsid w:val="003848BC"/>
    <w:rsid w:val="00384C70"/>
    <w:rsid w:val="0038500A"/>
    <w:rsid w:val="003850D1"/>
    <w:rsid w:val="00385316"/>
    <w:rsid w:val="00385466"/>
    <w:rsid w:val="00385546"/>
    <w:rsid w:val="00385863"/>
    <w:rsid w:val="00385A38"/>
    <w:rsid w:val="00385AE5"/>
    <w:rsid w:val="00385BA4"/>
    <w:rsid w:val="00386030"/>
    <w:rsid w:val="00386067"/>
    <w:rsid w:val="0038734C"/>
    <w:rsid w:val="0038772E"/>
    <w:rsid w:val="00387E6D"/>
    <w:rsid w:val="0039013C"/>
    <w:rsid w:val="00390622"/>
    <w:rsid w:val="00390975"/>
    <w:rsid w:val="00391BB3"/>
    <w:rsid w:val="00391EAB"/>
    <w:rsid w:val="00391F0C"/>
    <w:rsid w:val="003920CB"/>
    <w:rsid w:val="00392328"/>
    <w:rsid w:val="00392333"/>
    <w:rsid w:val="00392546"/>
    <w:rsid w:val="00392AF8"/>
    <w:rsid w:val="00392B1E"/>
    <w:rsid w:val="00392D06"/>
    <w:rsid w:val="00392FAE"/>
    <w:rsid w:val="00393049"/>
    <w:rsid w:val="00393270"/>
    <w:rsid w:val="00393889"/>
    <w:rsid w:val="00393AAC"/>
    <w:rsid w:val="00393B31"/>
    <w:rsid w:val="00393C7D"/>
    <w:rsid w:val="00393D18"/>
    <w:rsid w:val="0039428B"/>
    <w:rsid w:val="00395343"/>
    <w:rsid w:val="00395B02"/>
    <w:rsid w:val="00395D1D"/>
    <w:rsid w:val="0039662D"/>
    <w:rsid w:val="00396F2D"/>
    <w:rsid w:val="003970CB"/>
    <w:rsid w:val="0039746D"/>
    <w:rsid w:val="003977B4"/>
    <w:rsid w:val="00397867"/>
    <w:rsid w:val="00397917"/>
    <w:rsid w:val="00397E5A"/>
    <w:rsid w:val="00397EEB"/>
    <w:rsid w:val="003A0805"/>
    <w:rsid w:val="003A0FD8"/>
    <w:rsid w:val="003A1AEF"/>
    <w:rsid w:val="003A20D8"/>
    <w:rsid w:val="003A2119"/>
    <w:rsid w:val="003A25FD"/>
    <w:rsid w:val="003A2C42"/>
    <w:rsid w:val="003A2E96"/>
    <w:rsid w:val="003A34E8"/>
    <w:rsid w:val="003A4346"/>
    <w:rsid w:val="003A4A74"/>
    <w:rsid w:val="003A4C73"/>
    <w:rsid w:val="003A4F78"/>
    <w:rsid w:val="003A51E2"/>
    <w:rsid w:val="003A5ADD"/>
    <w:rsid w:val="003A6007"/>
    <w:rsid w:val="003A681C"/>
    <w:rsid w:val="003A69FC"/>
    <w:rsid w:val="003A7034"/>
    <w:rsid w:val="003A7627"/>
    <w:rsid w:val="003B0455"/>
    <w:rsid w:val="003B0954"/>
    <w:rsid w:val="003B0A68"/>
    <w:rsid w:val="003B0F4B"/>
    <w:rsid w:val="003B1106"/>
    <w:rsid w:val="003B14C0"/>
    <w:rsid w:val="003B16A9"/>
    <w:rsid w:val="003B1EAA"/>
    <w:rsid w:val="003B2268"/>
    <w:rsid w:val="003B2781"/>
    <w:rsid w:val="003B3F0B"/>
    <w:rsid w:val="003B3F0C"/>
    <w:rsid w:val="003B4005"/>
    <w:rsid w:val="003B43F7"/>
    <w:rsid w:val="003B484B"/>
    <w:rsid w:val="003B4AAD"/>
    <w:rsid w:val="003B57FA"/>
    <w:rsid w:val="003B62CF"/>
    <w:rsid w:val="003B65B6"/>
    <w:rsid w:val="003B6B67"/>
    <w:rsid w:val="003B7293"/>
    <w:rsid w:val="003B7836"/>
    <w:rsid w:val="003B7F96"/>
    <w:rsid w:val="003C00B3"/>
    <w:rsid w:val="003C1014"/>
    <w:rsid w:val="003C1233"/>
    <w:rsid w:val="003C1303"/>
    <w:rsid w:val="003C1BB5"/>
    <w:rsid w:val="003C2577"/>
    <w:rsid w:val="003C28C6"/>
    <w:rsid w:val="003C291B"/>
    <w:rsid w:val="003C365D"/>
    <w:rsid w:val="003C38F1"/>
    <w:rsid w:val="003C3D7B"/>
    <w:rsid w:val="003C418D"/>
    <w:rsid w:val="003C5073"/>
    <w:rsid w:val="003C5257"/>
    <w:rsid w:val="003C53C6"/>
    <w:rsid w:val="003C54A9"/>
    <w:rsid w:val="003C59DC"/>
    <w:rsid w:val="003C5F71"/>
    <w:rsid w:val="003C65F1"/>
    <w:rsid w:val="003C6837"/>
    <w:rsid w:val="003C6929"/>
    <w:rsid w:val="003C6F93"/>
    <w:rsid w:val="003C7097"/>
    <w:rsid w:val="003C7B34"/>
    <w:rsid w:val="003D0020"/>
    <w:rsid w:val="003D01FD"/>
    <w:rsid w:val="003D088D"/>
    <w:rsid w:val="003D0B15"/>
    <w:rsid w:val="003D0B1D"/>
    <w:rsid w:val="003D16F3"/>
    <w:rsid w:val="003D195F"/>
    <w:rsid w:val="003D1FAF"/>
    <w:rsid w:val="003D20A3"/>
    <w:rsid w:val="003D23BB"/>
    <w:rsid w:val="003D4625"/>
    <w:rsid w:val="003D48D3"/>
    <w:rsid w:val="003D4910"/>
    <w:rsid w:val="003D5176"/>
    <w:rsid w:val="003D5849"/>
    <w:rsid w:val="003D5B51"/>
    <w:rsid w:val="003D5FC1"/>
    <w:rsid w:val="003D6756"/>
    <w:rsid w:val="003D679D"/>
    <w:rsid w:val="003D72D7"/>
    <w:rsid w:val="003D7531"/>
    <w:rsid w:val="003D75B6"/>
    <w:rsid w:val="003D7BDA"/>
    <w:rsid w:val="003D7EAE"/>
    <w:rsid w:val="003E0788"/>
    <w:rsid w:val="003E08E6"/>
    <w:rsid w:val="003E09E8"/>
    <w:rsid w:val="003E0B27"/>
    <w:rsid w:val="003E0E84"/>
    <w:rsid w:val="003E1116"/>
    <w:rsid w:val="003E12F2"/>
    <w:rsid w:val="003E1482"/>
    <w:rsid w:val="003E1890"/>
    <w:rsid w:val="003E1D5C"/>
    <w:rsid w:val="003E1EEE"/>
    <w:rsid w:val="003E21C1"/>
    <w:rsid w:val="003E2528"/>
    <w:rsid w:val="003E2DC9"/>
    <w:rsid w:val="003E30E9"/>
    <w:rsid w:val="003E343A"/>
    <w:rsid w:val="003E412A"/>
    <w:rsid w:val="003E4790"/>
    <w:rsid w:val="003E4B1B"/>
    <w:rsid w:val="003E4CCD"/>
    <w:rsid w:val="003E52AE"/>
    <w:rsid w:val="003E52F7"/>
    <w:rsid w:val="003E5307"/>
    <w:rsid w:val="003E53A4"/>
    <w:rsid w:val="003E5429"/>
    <w:rsid w:val="003E56A9"/>
    <w:rsid w:val="003E5937"/>
    <w:rsid w:val="003E5D3F"/>
    <w:rsid w:val="003E62C2"/>
    <w:rsid w:val="003E7152"/>
    <w:rsid w:val="003E71F0"/>
    <w:rsid w:val="003E72F5"/>
    <w:rsid w:val="003E7399"/>
    <w:rsid w:val="003E766A"/>
    <w:rsid w:val="003E7CA1"/>
    <w:rsid w:val="003F00D1"/>
    <w:rsid w:val="003F03F1"/>
    <w:rsid w:val="003F05EB"/>
    <w:rsid w:val="003F05FF"/>
    <w:rsid w:val="003F0961"/>
    <w:rsid w:val="003F0A67"/>
    <w:rsid w:val="003F0B19"/>
    <w:rsid w:val="003F0F1C"/>
    <w:rsid w:val="003F1B31"/>
    <w:rsid w:val="003F1C5F"/>
    <w:rsid w:val="003F1D47"/>
    <w:rsid w:val="003F1EDE"/>
    <w:rsid w:val="003F261B"/>
    <w:rsid w:val="003F2835"/>
    <w:rsid w:val="003F319D"/>
    <w:rsid w:val="003F3803"/>
    <w:rsid w:val="003F410A"/>
    <w:rsid w:val="003F4533"/>
    <w:rsid w:val="003F4A7F"/>
    <w:rsid w:val="003F4C72"/>
    <w:rsid w:val="003F4D69"/>
    <w:rsid w:val="003F4FAA"/>
    <w:rsid w:val="003F5051"/>
    <w:rsid w:val="003F5BE2"/>
    <w:rsid w:val="003F6BE1"/>
    <w:rsid w:val="003F6FD8"/>
    <w:rsid w:val="003F7225"/>
    <w:rsid w:val="003F7898"/>
    <w:rsid w:val="003F7FD6"/>
    <w:rsid w:val="00400428"/>
    <w:rsid w:val="0040065C"/>
    <w:rsid w:val="00400EFA"/>
    <w:rsid w:val="0040139D"/>
    <w:rsid w:val="004019D2"/>
    <w:rsid w:val="00401D5A"/>
    <w:rsid w:val="00402BF2"/>
    <w:rsid w:val="00402DDD"/>
    <w:rsid w:val="004031AE"/>
    <w:rsid w:val="00403F91"/>
    <w:rsid w:val="004040A3"/>
    <w:rsid w:val="00404252"/>
    <w:rsid w:val="00404929"/>
    <w:rsid w:val="00404A17"/>
    <w:rsid w:val="00405924"/>
    <w:rsid w:val="00405A65"/>
    <w:rsid w:val="00405C13"/>
    <w:rsid w:val="00405C68"/>
    <w:rsid w:val="00405EEF"/>
    <w:rsid w:val="00406867"/>
    <w:rsid w:val="00406C4F"/>
    <w:rsid w:val="00407609"/>
    <w:rsid w:val="0040762D"/>
    <w:rsid w:val="00407702"/>
    <w:rsid w:val="0040770C"/>
    <w:rsid w:val="00407A6C"/>
    <w:rsid w:val="00407A8B"/>
    <w:rsid w:val="00407E59"/>
    <w:rsid w:val="00410454"/>
    <w:rsid w:val="00410487"/>
    <w:rsid w:val="004109B3"/>
    <w:rsid w:val="00410AA4"/>
    <w:rsid w:val="00410DAA"/>
    <w:rsid w:val="0041182F"/>
    <w:rsid w:val="004119E3"/>
    <w:rsid w:val="00411D15"/>
    <w:rsid w:val="004122B7"/>
    <w:rsid w:val="00412DB9"/>
    <w:rsid w:val="00413EFC"/>
    <w:rsid w:val="00414633"/>
    <w:rsid w:val="00414740"/>
    <w:rsid w:val="00415036"/>
    <w:rsid w:val="004152A3"/>
    <w:rsid w:val="0041561A"/>
    <w:rsid w:val="00415915"/>
    <w:rsid w:val="00415B9B"/>
    <w:rsid w:val="00415DF2"/>
    <w:rsid w:val="004161FD"/>
    <w:rsid w:val="00416328"/>
    <w:rsid w:val="00416434"/>
    <w:rsid w:val="00416F57"/>
    <w:rsid w:val="004171E4"/>
    <w:rsid w:val="004173E0"/>
    <w:rsid w:val="00417490"/>
    <w:rsid w:val="00417550"/>
    <w:rsid w:val="00417715"/>
    <w:rsid w:val="00420093"/>
    <w:rsid w:val="00420854"/>
    <w:rsid w:val="00420974"/>
    <w:rsid w:val="00420B91"/>
    <w:rsid w:val="00422049"/>
    <w:rsid w:val="00422239"/>
    <w:rsid w:val="004224C8"/>
    <w:rsid w:val="00422AAC"/>
    <w:rsid w:val="00422D01"/>
    <w:rsid w:val="00422D33"/>
    <w:rsid w:val="00422DA3"/>
    <w:rsid w:val="004233BD"/>
    <w:rsid w:val="00423B2E"/>
    <w:rsid w:val="00423B6A"/>
    <w:rsid w:val="00423C27"/>
    <w:rsid w:val="00423EE9"/>
    <w:rsid w:val="00424272"/>
    <w:rsid w:val="00424672"/>
    <w:rsid w:val="00424EB3"/>
    <w:rsid w:val="0042594D"/>
    <w:rsid w:val="00425A7D"/>
    <w:rsid w:val="004260D7"/>
    <w:rsid w:val="004265CE"/>
    <w:rsid w:val="00426F3A"/>
    <w:rsid w:val="0042701F"/>
    <w:rsid w:val="00427224"/>
    <w:rsid w:val="00427247"/>
    <w:rsid w:val="00427257"/>
    <w:rsid w:val="00427D14"/>
    <w:rsid w:val="00430668"/>
    <w:rsid w:val="00430F20"/>
    <w:rsid w:val="00431161"/>
    <w:rsid w:val="004317C9"/>
    <w:rsid w:val="00431AF4"/>
    <w:rsid w:val="00431C97"/>
    <w:rsid w:val="004321CF"/>
    <w:rsid w:val="00432995"/>
    <w:rsid w:val="00432DCE"/>
    <w:rsid w:val="00432FED"/>
    <w:rsid w:val="0043317B"/>
    <w:rsid w:val="00433555"/>
    <w:rsid w:val="00433C0B"/>
    <w:rsid w:val="00433CEC"/>
    <w:rsid w:val="00433DFA"/>
    <w:rsid w:val="0043414A"/>
    <w:rsid w:val="00434462"/>
    <w:rsid w:val="00434B57"/>
    <w:rsid w:val="00434E52"/>
    <w:rsid w:val="00435511"/>
    <w:rsid w:val="00435874"/>
    <w:rsid w:val="00435B8D"/>
    <w:rsid w:val="004360CD"/>
    <w:rsid w:val="004361A4"/>
    <w:rsid w:val="004365BC"/>
    <w:rsid w:val="004365DB"/>
    <w:rsid w:val="00436BC1"/>
    <w:rsid w:val="00436EB4"/>
    <w:rsid w:val="004370C7"/>
    <w:rsid w:val="00437313"/>
    <w:rsid w:val="0043748F"/>
    <w:rsid w:val="00437788"/>
    <w:rsid w:val="004379E9"/>
    <w:rsid w:val="00437F5F"/>
    <w:rsid w:val="00440EC6"/>
    <w:rsid w:val="00441029"/>
    <w:rsid w:val="0044108F"/>
    <w:rsid w:val="0044124B"/>
    <w:rsid w:val="0044161C"/>
    <w:rsid w:val="004418FD"/>
    <w:rsid w:val="0044191B"/>
    <w:rsid w:val="00443515"/>
    <w:rsid w:val="004435C7"/>
    <w:rsid w:val="0044366E"/>
    <w:rsid w:val="004436D3"/>
    <w:rsid w:val="0044413B"/>
    <w:rsid w:val="004442AB"/>
    <w:rsid w:val="0044494B"/>
    <w:rsid w:val="00445143"/>
    <w:rsid w:val="00445897"/>
    <w:rsid w:val="00445D1D"/>
    <w:rsid w:val="004461DC"/>
    <w:rsid w:val="0044684A"/>
    <w:rsid w:val="00446CF0"/>
    <w:rsid w:val="0044724F"/>
    <w:rsid w:val="00447583"/>
    <w:rsid w:val="00447720"/>
    <w:rsid w:val="00447A92"/>
    <w:rsid w:val="00447AEE"/>
    <w:rsid w:val="00450568"/>
    <w:rsid w:val="00450F11"/>
    <w:rsid w:val="0045141A"/>
    <w:rsid w:val="004515DB"/>
    <w:rsid w:val="0045187D"/>
    <w:rsid w:val="00451B75"/>
    <w:rsid w:val="00452604"/>
    <w:rsid w:val="00452609"/>
    <w:rsid w:val="00452A3D"/>
    <w:rsid w:val="00452E0A"/>
    <w:rsid w:val="00452ECF"/>
    <w:rsid w:val="00452F14"/>
    <w:rsid w:val="00452F15"/>
    <w:rsid w:val="00452FFB"/>
    <w:rsid w:val="004530EC"/>
    <w:rsid w:val="0045319F"/>
    <w:rsid w:val="0045329A"/>
    <w:rsid w:val="00453F2E"/>
    <w:rsid w:val="00453FBD"/>
    <w:rsid w:val="004541CB"/>
    <w:rsid w:val="0045438B"/>
    <w:rsid w:val="00454B45"/>
    <w:rsid w:val="00454DAC"/>
    <w:rsid w:val="0045519D"/>
    <w:rsid w:val="00455421"/>
    <w:rsid w:val="00455431"/>
    <w:rsid w:val="00455495"/>
    <w:rsid w:val="004560E2"/>
    <w:rsid w:val="00456123"/>
    <w:rsid w:val="00456163"/>
    <w:rsid w:val="00456671"/>
    <w:rsid w:val="00457084"/>
    <w:rsid w:val="004570CA"/>
    <w:rsid w:val="004571EE"/>
    <w:rsid w:val="00457576"/>
    <w:rsid w:val="00457B05"/>
    <w:rsid w:val="00457CD5"/>
    <w:rsid w:val="00457D53"/>
    <w:rsid w:val="0046091B"/>
    <w:rsid w:val="00460A78"/>
    <w:rsid w:val="0046113C"/>
    <w:rsid w:val="00461A49"/>
    <w:rsid w:val="00461E85"/>
    <w:rsid w:val="00462705"/>
    <w:rsid w:val="004628E8"/>
    <w:rsid w:val="004630D8"/>
    <w:rsid w:val="00463419"/>
    <w:rsid w:val="004638AF"/>
    <w:rsid w:val="00463A65"/>
    <w:rsid w:val="00464154"/>
    <w:rsid w:val="004650AB"/>
    <w:rsid w:val="00465106"/>
    <w:rsid w:val="00465761"/>
    <w:rsid w:val="00465D7D"/>
    <w:rsid w:val="004662BE"/>
    <w:rsid w:val="0046664B"/>
    <w:rsid w:val="00466B67"/>
    <w:rsid w:val="00466D8F"/>
    <w:rsid w:val="00467680"/>
    <w:rsid w:val="00467A94"/>
    <w:rsid w:val="00467F64"/>
    <w:rsid w:val="0047035A"/>
    <w:rsid w:val="004706CD"/>
    <w:rsid w:val="00470791"/>
    <w:rsid w:val="00470FBE"/>
    <w:rsid w:val="004713C1"/>
    <w:rsid w:val="004716B4"/>
    <w:rsid w:val="00471925"/>
    <w:rsid w:val="00471A5A"/>
    <w:rsid w:val="00471B8B"/>
    <w:rsid w:val="00471CFA"/>
    <w:rsid w:val="004721CB"/>
    <w:rsid w:val="004724D5"/>
    <w:rsid w:val="004726FE"/>
    <w:rsid w:val="00472D29"/>
    <w:rsid w:val="004730C1"/>
    <w:rsid w:val="004732F1"/>
    <w:rsid w:val="00473869"/>
    <w:rsid w:val="00473900"/>
    <w:rsid w:val="00473C6D"/>
    <w:rsid w:val="004740A9"/>
    <w:rsid w:val="0047422A"/>
    <w:rsid w:val="00474310"/>
    <w:rsid w:val="0047431F"/>
    <w:rsid w:val="004748B5"/>
    <w:rsid w:val="00474DB1"/>
    <w:rsid w:val="00474EC7"/>
    <w:rsid w:val="00476305"/>
    <w:rsid w:val="0047656E"/>
    <w:rsid w:val="004767FE"/>
    <w:rsid w:val="0047688A"/>
    <w:rsid w:val="00476AB0"/>
    <w:rsid w:val="00476C67"/>
    <w:rsid w:val="00476F2D"/>
    <w:rsid w:val="00477FF3"/>
    <w:rsid w:val="0048047C"/>
    <w:rsid w:val="004805DB"/>
    <w:rsid w:val="00480E1E"/>
    <w:rsid w:val="0048140D"/>
    <w:rsid w:val="004819BE"/>
    <w:rsid w:val="00481AB8"/>
    <w:rsid w:val="00481CEE"/>
    <w:rsid w:val="00481FB7"/>
    <w:rsid w:val="004822E9"/>
    <w:rsid w:val="00482780"/>
    <w:rsid w:val="00482A6A"/>
    <w:rsid w:val="004831EF"/>
    <w:rsid w:val="004837AB"/>
    <w:rsid w:val="004837E0"/>
    <w:rsid w:val="00483DE9"/>
    <w:rsid w:val="00484687"/>
    <w:rsid w:val="0048473E"/>
    <w:rsid w:val="00484FD5"/>
    <w:rsid w:val="004851B9"/>
    <w:rsid w:val="0048526F"/>
    <w:rsid w:val="00485C63"/>
    <w:rsid w:val="00485D0D"/>
    <w:rsid w:val="00485D6B"/>
    <w:rsid w:val="004860D0"/>
    <w:rsid w:val="00486410"/>
    <w:rsid w:val="0048647C"/>
    <w:rsid w:val="0048649A"/>
    <w:rsid w:val="00486828"/>
    <w:rsid w:val="00486DAE"/>
    <w:rsid w:val="0048710E"/>
    <w:rsid w:val="00487444"/>
    <w:rsid w:val="00487570"/>
    <w:rsid w:val="004905AA"/>
    <w:rsid w:val="0049076F"/>
    <w:rsid w:val="00490FA1"/>
    <w:rsid w:val="00490FA4"/>
    <w:rsid w:val="0049106C"/>
    <w:rsid w:val="004910B1"/>
    <w:rsid w:val="00491F6E"/>
    <w:rsid w:val="00492669"/>
    <w:rsid w:val="00492F52"/>
    <w:rsid w:val="00493292"/>
    <w:rsid w:val="00493ED7"/>
    <w:rsid w:val="00493F58"/>
    <w:rsid w:val="004942FC"/>
    <w:rsid w:val="004943CE"/>
    <w:rsid w:val="00494578"/>
    <w:rsid w:val="00494B35"/>
    <w:rsid w:val="00495305"/>
    <w:rsid w:val="004956E5"/>
    <w:rsid w:val="004959C5"/>
    <w:rsid w:val="00495BCD"/>
    <w:rsid w:val="00495F71"/>
    <w:rsid w:val="00496579"/>
    <w:rsid w:val="004969C8"/>
    <w:rsid w:val="00496A80"/>
    <w:rsid w:val="00497277"/>
    <w:rsid w:val="004977AC"/>
    <w:rsid w:val="00497F09"/>
    <w:rsid w:val="004A0079"/>
    <w:rsid w:val="004A01DC"/>
    <w:rsid w:val="004A03D0"/>
    <w:rsid w:val="004A08BC"/>
    <w:rsid w:val="004A1D7A"/>
    <w:rsid w:val="004A1F04"/>
    <w:rsid w:val="004A2B6E"/>
    <w:rsid w:val="004A2E05"/>
    <w:rsid w:val="004A349B"/>
    <w:rsid w:val="004A34A1"/>
    <w:rsid w:val="004A3872"/>
    <w:rsid w:val="004A3A4F"/>
    <w:rsid w:val="004A3E64"/>
    <w:rsid w:val="004A48A5"/>
    <w:rsid w:val="004A48C6"/>
    <w:rsid w:val="004A51FB"/>
    <w:rsid w:val="004A5322"/>
    <w:rsid w:val="004A5943"/>
    <w:rsid w:val="004A6029"/>
    <w:rsid w:val="004A60F8"/>
    <w:rsid w:val="004A6684"/>
    <w:rsid w:val="004B0B79"/>
    <w:rsid w:val="004B0D23"/>
    <w:rsid w:val="004B0EB0"/>
    <w:rsid w:val="004B1453"/>
    <w:rsid w:val="004B1500"/>
    <w:rsid w:val="004B17F3"/>
    <w:rsid w:val="004B1949"/>
    <w:rsid w:val="004B199C"/>
    <w:rsid w:val="004B1BD1"/>
    <w:rsid w:val="004B1CAA"/>
    <w:rsid w:val="004B1D3C"/>
    <w:rsid w:val="004B2522"/>
    <w:rsid w:val="004B2F29"/>
    <w:rsid w:val="004B3C45"/>
    <w:rsid w:val="004B485F"/>
    <w:rsid w:val="004B4A2D"/>
    <w:rsid w:val="004B52DB"/>
    <w:rsid w:val="004B57FD"/>
    <w:rsid w:val="004B588B"/>
    <w:rsid w:val="004B5B0D"/>
    <w:rsid w:val="004B5C57"/>
    <w:rsid w:val="004B6142"/>
    <w:rsid w:val="004B63E7"/>
    <w:rsid w:val="004B6414"/>
    <w:rsid w:val="004B64B3"/>
    <w:rsid w:val="004B6794"/>
    <w:rsid w:val="004B6BE9"/>
    <w:rsid w:val="004B7B5E"/>
    <w:rsid w:val="004C01C3"/>
    <w:rsid w:val="004C0788"/>
    <w:rsid w:val="004C0C0D"/>
    <w:rsid w:val="004C0E5A"/>
    <w:rsid w:val="004C0EAC"/>
    <w:rsid w:val="004C1B1D"/>
    <w:rsid w:val="004C1C06"/>
    <w:rsid w:val="004C1C8A"/>
    <w:rsid w:val="004C1D23"/>
    <w:rsid w:val="004C2155"/>
    <w:rsid w:val="004C2518"/>
    <w:rsid w:val="004C2599"/>
    <w:rsid w:val="004C3206"/>
    <w:rsid w:val="004C36F7"/>
    <w:rsid w:val="004C3788"/>
    <w:rsid w:val="004C4294"/>
    <w:rsid w:val="004C4888"/>
    <w:rsid w:val="004C4A6C"/>
    <w:rsid w:val="004C4A95"/>
    <w:rsid w:val="004C50ED"/>
    <w:rsid w:val="004C565D"/>
    <w:rsid w:val="004C590D"/>
    <w:rsid w:val="004C6D26"/>
    <w:rsid w:val="004C6F92"/>
    <w:rsid w:val="004C76EB"/>
    <w:rsid w:val="004C7711"/>
    <w:rsid w:val="004C7BBE"/>
    <w:rsid w:val="004C7C7F"/>
    <w:rsid w:val="004D0162"/>
    <w:rsid w:val="004D03E3"/>
    <w:rsid w:val="004D158A"/>
    <w:rsid w:val="004D19A0"/>
    <w:rsid w:val="004D1D0A"/>
    <w:rsid w:val="004D1D0B"/>
    <w:rsid w:val="004D1DED"/>
    <w:rsid w:val="004D234B"/>
    <w:rsid w:val="004D2AA1"/>
    <w:rsid w:val="004D2B04"/>
    <w:rsid w:val="004D3537"/>
    <w:rsid w:val="004D3D1E"/>
    <w:rsid w:val="004D3DB3"/>
    <w:rsid w:val="004D4452"/>
    <w:rsid w:val="004D4646"/>
    <w:rsid w:val="004D4972"/>
    <w:rsid w:val="004D5000"/>
    <w:rsid w:val="004D50B9"/>
    <w:rsid w:val="004D5B87"/>
    <w:rsid w:val="004D6506"/>
    <w:rsid w:val="004D720A"/>
    <w:rsid w:val="004D7220"/>
    <w:rsid w:val="004D788D"/>
    <w:rsid w:val="004D7B6C"/>
    <w:rsid w:val="004D7DE7"/>
    <w:rsid w:val="004E0887"/>
    <w:rsid w:val="004E0AB4"/>
    <w:rsid w:val="004E1789"/>
    <w:rsid w:val="004E1A7C"/>
    <w:rsid w:val="004E201B"/>
    <w:rsid w:val="004E2137"/>
    <w:rsid w:val="004E2388"/>
    <w:rsid w:val="004E3B4D"/>
    <w:rsid w:val="004E3B74"/>
    <w:rsid w:val="004E3E4A"/>
    <w:rsid w:val="004E4546"/>
    <w:rsid w:val="004E4550"/>
    <w:rsid w:val="004E45CD"/>
    <w:rsid w:val="004E4684"/>
    <w:rsid w:val="004E49D8"/>
    <w:rsid w:val="004E4B5D"/>
    <w:rsid w:val="004E4C13"/>
    <w:rsid w:val="004E4C67"/>
    <w:rsid w:val="004E4D41"/>
    <w:rsid w:val="004E510C"/>
    <w:rsid w:val="004E5655"/>
    <w:rsid w:val="004E56E4"/>
    <w:rsid w:val="004E5811"/>
    <w:rsid w:val="004E64F3"/>
    <w:rsid w:val="004E684F"/>
    <w:rsid w:val="004E6D87"/>
    <w:rsid w:val="004E6DA5"/>
    <w:rsid w:val="004E7516"/>
    <w:rsid w:val="004F0552"/>
    <w:rsid w:val="004F125C"/>
    <w:rsid w:val="004F16DE"/>
    <w:rsid w:val="004F18D4"/>
    <w:rsid w:val="004F1F00"/>
    <w:rsid w:val="004F2416"/>
    <w:rsid w:val="004F249D"/>
    <w:rsid w:val="004F289F"/>
    <w:rsid w:val="004F2C10"/>
    <w:rsid w:val="004F2C60"/>
    <w:rsid w:val="004F37E3"/>
    <w:rsid w:val="004F38D7"/>
    <w:rsid w:val="004F3AF1"/>
    <w:rsid w:val="004F47D0"/>
    <w:rsid w:val="004F5828"/>
    <w:rsid w:val="004F613D"/>
    <w:rsid w:val="004F6A94"/>
    <w:rsid w:val="004F6B7E"/>
    <w:rsid w:val="004F71EC"/>
    <w:rsid w:val="004F7C77"/>
    <w:rsid w:val="004F7D18"/>
    <w:rsid w:val="004F7D1F"/>
    <w:rsid w:val="004F7E32"/>
    <w:rsid w:val="00500A10"/>
    <w:rsid w:val="00500E79"/>
    <w:rsid w:val="00500E84"/>
    <w:rsid w:val="00500E86"/>
    <w:rsid w:val="00500F46"/>
    <w:rsid w:val="0050169E"/>
    <w:rsid w:val="005017E5"/>
    <w:rsid w:val="00502839"/>
    <w:rsid w:val="00502B3C"/>
    <w:rsid w:val="005039AE"/>
    <w:rsid w:val="00503EBA"/>
    <w:rsid w:val="005046E9"/>
    <w:rsid w:val="0050484B"/>
    <w:rsid w:val="00504DB0"/>
    <w:rsid w:val="00504E5C"/>
    <w:rsid w:val="00504F66"/>
    <w:rsid w:val="0050545D"/>
    <w:rsid w:val="0050570B"/>
    <w:rsid w:val="00505E8E"/>
    <w:rsid w:val="005064FC"/>
    <w:rsid w:val="00506D39"/>
    <w:rsid w:val="00506EA6"/>
    <w:rsid w:val="00507174"/>
    <w:rsid w:val="005072B9"/>
    <w:rsid w:val="0050738E"/>
    <w:rsid w:val="00507E83"/>
    <w:rsid w:val="00510095"/>
    <w:rsid w:val="005100D9"/>
    <w:rsid w:val="005105D1"/>
    <w:rsid w:val="00510B6B"/>
    <w:rsid w:val="00511050"/>
    <w:rsid w:val="005116B4"/>
    <w:rsid w:val="00511F4C"/>
    <w:rsid w:val="00512026"/>
    <w:rsid w:val="00512463"/>
    <w:rsid w:val="00512F82"/>
    <w:rsid w:val="00512F84"/>
    <w:rsid w:val="0051379E"/>
    <w:rsid w:val="00513BCA"/>
    <w:rsid w:val="005148E0"/>
    <w:rsid w:val="00514AA5"/>
    <w:rsid w:val="00514CD7"/>
    <w:rsid w:val="00514DC0"/>
    <w:rsid w:val="0051510F"/>
    <w:rsid w:val="005165A4"/>
    <w:rsid w:val="005165C4"/>
    <w:rsid w:val="00516745"/>
    <w:rsid w:val="00516ECC"/>
    <w:rsid w:val="0051714B"/>
    <w:rsid w:val="0051792B"/>
    <w:rsid w:val="00517C74"/>
    <w:rsid w:val="00517DD7"/>
    <w:rsid w:val="005201F1"/>
    <w:rsid w:val="005211A5"/>
    <w:rsid w:val="0052130B"/>
    <w:rsid w:val="00521CCE"/>
    <w:rsid w:val="0052207E"/>
    <w:rsid w:val="0052269A"/>
    <w:rsid w:val="005227B2"/>
    <w:rsid w:val="00522CDB"/>
    <w:rsid w:val="00522F7F"/>
    <w:rsid w:val="005230C5"/>
    <w:rsid w:val="00523190"/>
    <w:rsid w:val="0052457C"/>
    <w:rsid w:val="005249A4"/>
    <w:rsid w:val="00524C12"/>
    <w:rsid w:val="00525B89"/>
    <w:rsid w:val="00525FA9"/>
    <w:rsid w:val="00526137"/>
    <w:rsid w:val="00526D3B"/>
    <w:rsid w:val="00526DB1"/>
    <w:rsid w:val="005275D4"/>
    <w:rsid w:val="005277A4"/>
    <w:rsid w:val="0053035C"/>
    <w:rsid w:val="005309B1"/>
    <w:rsid w:val="00530C1F"/>
    <w:rsid w:val="00530C82"/>
    <w:rsid w:val="00530D2A"/>
    <w:rsid w:val="00530E38"/>
    <w:rsid w:val="005318F9"/>
    <w:rsid w:val="0053192C"/>
    <w:rsid w:val="00531D2D"/>
    <w:rsid w:val="00531FED"/>
    <w:rsid w:val="00532046"/>
    <w:rsid w:val="005321A1"/>
    <w:rsid w:val="005322B2"/>
    <w:rsid w:val="00532A62"/>
    <w:rsid w:val="005330AC"/>
    <w:rsid w:val="005331E5"/>
    <w:rsid w:val="00533529"/>
    <w:rsid w:val="005337E9"/>
    <w:rsid w:val="00534C9D"/>
    <w:rsid w:val="00534CF5"/>
    <w:rsid w:val="00534D0E"/>
    <w:rsid w:val="00534D4A"/>
    <w:rsid w:val="005356B7"/>
    <w:rsid w:val="0053593C"/>
    <w:rsid w:val="00535F57"/>
    <w:rsid w:val="005362B4"/>
    <w:rsid w:val="005362E7"/>
    <w:rsid w:val="005368C7"/>
    <w:rsid w:val="00536E00"/>
    <w:rsid w:val="00537DD2"/>
    <w:rsid w:val="00540171"/>
    <w:rsid w:val="0054081E"/>
    <w:rsid w:val="00540EDB"/>
    <w:rsid w:val="00541088"/>
    <w:rsid w:val="005416B1"/>
    <w:rsid w:val="00541865"/>
    <w:rsid w:val="00542300"/>
    <w:rsid w:val="0054277B"/>
    <w:rsid w:val="0054279F"/>
    <w:rsid w:val="0054330B"/>
    <w:rsid w:val="00543479"/>
    <w:rsid w:val="0054374C"/>
    <w:rsid w:val="0054379D"/>
    <w:rsid w:val="00543C27"/>
    <w:rsid w:val="00544469"/>
    <w:rsid w:val="005444C2"/>
    <w:rsid w:val="00544596"/>
    <w:rsid w:val="00544A03"/>
    <w:rsid w:val="00544FE2"/>
    <w:rsid w:val="0054511E"/>
    <w:rsid w:val="00545338"/>
    <w:rsid w:val="00545B42"/>
    <w:rsid w:val="00545E56"/>
    <w:rsid w:val="00545EC0"/>
    <w:rsid w:val="005462EC"/>
    <w:rsid w:val="00546A0B"/>
    <w:rsid w:val="005470F4"/>
    <w:rsid w:val="005475A4"/>
    <w:rsid w:val="0054777B"/>
    <w:rsid w:val="0054787A"/>
    <w:rsid w:val="00550281"/>
    <w:rsid w:val="00550552"/>
    <w:rsid w:val="005507A9"/>
    <w:rsid w:val="005509FA"/>
    <w:rsid w:val="00550EE7"/>
    <w:rsid w:val="00550EF5"/>
    <w:rsid w:val="00551027"/>
    <w:rsid w:val="005514A2"/>
    <w:rsid w:val="005517CA"/>
    <w:rsid w:val="005517D4"/>
    <w:rsid w:val="00551A86"/>
    <w:rsid w:val="005520DC"/>
    <w:rsid w:val="005522C5"/>
    <w:rsid w:val="00552372"/>
    <w:rsid w:val="00552426"/>
    <w:rsid w:val="00552440"/>
    <w:rsid w:val="00552B88"/>
    <w:rsid w:val="00552CB5"/>
    <w:rsid w:val="00552E15"/>
    <w:rsid w:val="00553355"/>
    <w:rsid w:val="005534E3"/>
    <w:rsid w:val="005539D0"/>
    <w:rsid w:val="00553A93"/>
    <w:rsid w:val="00553CD6"/>
    <w:rsid w:val="00553E56"/>
    <w:rsid w:val="00554466"/>
    <w:rsid w:val="00554496"/>
    <w:rsid w:val="005544E3"/>
    <w:rsid w:val="005544E5"/>
    <w:rsid w:val="00554901"/>
    <w:rsid w:val="00555861"/>
    <w:rsid w:val="005558E9"/>
    <w:rsid w:val="005559A3"/>
    <w:rsid w:val="00556671"/>
    <w:rsid w:val="0055679B"/>
    <w:rsid w:val="00556898"/>
    <w:rsid w:val="00556910"/>
    <w:rsid w:val="00556BC7"/>
    <w:rsid w:val="00556E03"/>
    <w:rsid w:val="00556FE3"/>
    <w:rsid w:val="005570DA"/>
    <w:rsid w:val="00557AC5"/>
    <w:rsid w:val="00557E92"/>
    <w:rsid w:val="00557EC6"/>
    <w:rsid w:val="005601F1"/>
    <w:rsid w:val="0056059E"/>
    <w:rsid w:val="005607B8"/>
    <w:rsid w:val="00560889"/>
    <w:rsid w:val="00560EA9"/>
    <w:rsid w:val="00560ED1"/>
    <w:rsid w:val="005612F9"/>
    <w:rsid w:val="005615C0"/>
    <w:rsid w:val="00561963"/>
    <w:rsid w:val="0056209B"/>
    <w:rsid w:val="00562F2D"/>
    <w:rsid w:val="005638C9"/>
    <w:rsid w:val="00563A90"/>
    <w:rsid w:val="00563EC2"/>
    <w:rsid w:val="00564195"/>
    <w:rsid w:val="00564224"/>
    <w:rsid w:val="005642E8"/>
    <w:rsid w:val="00564892"/>
    <w:rsid w:val="00564A82"/>
    <w:rsid w:val="00564D33"/>
    <w:rsid w:val="00564E85"/>
    <w:rsid w:val="00565070"/>
    <w:rsid w:val="00565302"/>
    <w:rsid w:val="00565529"/>
    <w:rsid w:val="00565A16"/>
    <w:rsid w:val="00565D0D"/>
    <w:rsid w:val="00565EB1"/>
    <w:rsid w:val="00566AC7"/>
    <w:rsid w:val="00566BDA"/>
    <w:rsid w:val="00566C3B"/>
    <w:rsid w:val="00566FF8"/>
    <w:rsid w:val="00567C6D"/>
    <w:rsid w:val="00567D01"/>
    <w:rsid w:val="00570161"/>
    <w:rsid w:val="00570650"/>
    <w:rsid w:val="00570801"/>
    <w:rsid w:val="00570B17"/>
    <w:rsid w:val="00571046"/>
    <w:rsid w:val="00571B20"/>
    <w:rsid w:val="005735CD"/>
    <w:rsid w:val="00573678"/>
    <w:rsid w:val="005736E6"/>
    <w:rsid w:val="00573940"/>
    <w:rsid w:val="00573971"/>
    <w:rsid w:val="00573BB9"/>
    <w:rsid w:val="00573CFC"/>
    <w:rsid w:val="00574269"/>
    <w:rsid w:val="0057437B"/>
    <w:rsid w:val="005748D1"/>
    <w:rsid w:val="00574AFB"/>
    <w:rsid w:val="005752C4"/>
    <w:rsid w:val="00575B01"/>
    <w:rsid w:val="005760EA"/>
    <w:rsid w:val="005767C6"/>
    <w:rsid w:val="00576A4F"/>
    <w:rsid w:val="00576B7B"/>
    <w:rsid w:val="005776D4"/>
    <w:rsid w:val="005778AE"/>
    <w:rsid w:val="00581676"/>
    <w:rsid w:val="005819DD"/>
    <w:rsid w:val="00581F05"/>
    <w:rsid w:val="005821AD"/>
    <w:rsid w:val="00582B91"/>
    <w:rsid w:val="00582BC3"/>
    <w:rsid w:val="00583003"/>
    <w:rsid w:val="0058363E"/>
    <w:rsid w:val="005837EB"/>
    <w:rsid w:val="00583AB4"/>
    <w:rsid w:val="005840AF"/>
    <w:rsid w:val="0058486D"/>
    <w:rsid w:val="00584C95"/>
    <w:rsid w:val="005851D7"/>
    <w:rsid w:val="00585395"/>
    <w:rsid w:val="005857F9"/>
    <w:rsid w:val="005860F7"/>
    <w:rsid w:val="005866D2"/>
    <w:rsid w:val="005867C4"/>
    <w:rsid w:val="0058735D"/>
    <w:rsid w:val="0059002C"/>
    <w:rsid w:val="00590381"/>
    <w:rsid w:val="00590E4C"/>
    <w:rsid w:val="00590F46"/>
    <w:rsid w:val="00591457"/>
    <w:rsid w:val="00591568"/>
    <w:rsid w:val="005916AB"/>
    <w:rsid w:val="00591952"/>
    <w:rsid w:val="00591DAC"/>
    <w:rsid w:val="00591FD8"/>
    <w:rsid w:val="00592059"/>
    <w:rsid w:val="00592114"/>
    <w:rsid w:val="00592D02"/>
    <w:rsid w:val="00593412"/>
    <w:rsid w:val="005935A1"/>
    <w:rsid w:val="005940BF"/>
    <w:rsid w:val="00594681"/>
    <w:rsid w:val="005957A6"/>
    <w:rsid w:val="005957D1"/>
    <w:rsid w:val="005959A3"/>
    <w:rsid w:val="00595FCB"/>
    <w:rsid w:val="0059600B"/>
    <w:rsid w:val="0059631B"/>
    <w:rsid w:val="00596462"/>
    <w:rsid w:val="005968DF"/>
    <w:rsid w:val="00597465"/>
    <w:rsid w:val="00597849"/>
    <w:rsid w:val="00597870"/>
    <w:rsid w:val="00597C2A"/>
    <w:rsid w:val="005A0381"/>
    <w:rsid w:val="005A0526"/>
    <w:rsid w:val="005A0647"/>
    <w:rsid w:val="005A0704"/>
    <w:rsid w:val="005A178E"/>
    <w:rsid w:val="005A1AC4"/>
    <w:rsid w:val="005A1B31"/>
    <w:rsid w:val="005A1F29"/>
    <w:rsid w:val="005A21C6"/>
    <w:rsid w:val="005A21D0"/>
    <w:rsid w:val="005A2585"/>
    <w:rsid w:val="005A2A1D"/>
    <w:rsid w:val="005A340B"/>
    <w:rsid w:val="005A34AE"/>
    <w:rsid w:val="005A34EB"/>
    <w:rsid w:val="005A36C3"/>
    <w:rsid w:val="005A36F0"/>
    <w:rsid w:val="005A387C"/>
    <w:rsid w:val="005A4483"/>
    <w:rsid w:val="005A4E27"/>
    <w:rsid w:val="005A5256"/>
    <w:rsid w:val="005A61BE"/>
    <w:rsid w:val="005A6665"/>
    <w:rsid w:val="005A70F5"/>
    <w:rsid w:val="005A7425"/>
    <w:rsid w:val="005A7975"/>
    <w:rsid w:val="005A7E0F"/>
    <w:rsid w:val="005B042A"/>
    <w:rsid w:val="005B05E0"/>
    <w:rsid w:val="005B0668"/>
    <w:rsid w:val="005B0679"/>
    <w:rsid w:val="005B0850"/>
    <w:rsid w:val="005B1131"/>
    <w:rsid w:val="005B137F"/>
    <w:rsid w:val="005B1874"/>
    <w:rsid w:val="005B1A63"/>
    <w:rsid w:val="005B1CAB"/>
    <w:rsid w:val="005B22AB"/>
    <w:rsid w:val="005B2422"/>
    <w:rsid w:val="005B2A1C"/>
    <w:rsid w:val="005B349E"/>
    <w:rsid w:val="005B40E2"/>
    <w:rsid w:val="005B43FC"/>
    <w:rsid w:val="005B4974"/>
    <w:rsid w:val="005B4F43"/>
    <w:rsid w:val="005B500F"/>
    <w:rsid w:val="005B612C"/>
    <w:rsid w:val="005B6AA5"/>
    <w:rsid w:val="005B6D81"/>
    <w:rsid w:val="005B6E2A"/>
    <w:rsid w:val="005B7001"/>
    <w:rsid w:val="005B755F"/>
    <w:rsid w:val="005B794F"/>
    <w:rsid w:val="005B7958"/>
    <w:rsid w:val="005C07EE"/>
    <w:rsid w:val="005C086A"/>
    <w:rsid w:val="005C098E"/>
    <w:rsid w:val="005C0ACE"/>
    <w:rsid w:val="005C157E"/>
    <w:rsid w:val="005C15D3"/>
    <w:rsid w:val="005C1AF9"/>
    <w:rsid w:val="005C1D70"/>
    <w:rsid w:val="005C1ED5"/>
    <w:rsid w:val="005C2645"/>
    <w:rsid w:val="005C28C2"/>
    <w:rsid w:val="005C29F3"/>
    <w:rsid w:val="005C2B41"/>
    <w:rsid w:val="005C2C46"/>
    <w:rsid w:val="005C2CD0"/>
    <w:rsid w:val="005C2F24"/>
    <w:rsid w:val="005C31E8"/>
    <w:rsid w:val="005C327A"/>
    <w:rsid w:val="005C395F"/>
    <w:rsid w:val="005C3C9B"/>
    <w:rsid w:val="005C413C"/>
    <w:rsid w:val="005C44AE"/>
    <w:rsid w:val="005C4BDD"/>
    <w:rsid w:val="005C59FF"/>
    <w:rsid w:val="005C5BE3"/>
    <w:rsid w:val="005C5E8A"/>
    <w:rsid w:val="005C6005"/>
    <w:rsid w:val="005C638D"/>
    <w:rsid w:val="005C6764"/>
    <w:rsid w:val="005C685D"/>
    <w:rsid w:val="005C6AD4"/>
    <w:rsid w:val="005C7229"/>
    <w:rsid w:val="005C729B"/>
    <w:rsid w:val="005C76BF"/>
    <w:rsid w:val="005C77B7"/>
    <w:rsid w:val="005C7B0C"/>
    <w:rsid w:val="005D056D"/>
    <w:rsid w:val="005D0E2C"/>
    <w:rsid w:val="005D10D9"/>
    <w:rsid w:val="005D131B"/>
    <w:rsid w:val="005D1B28"/>
    <w:rsid w:val="005D2529"/>
    <w:rsid w:val="005D2E3C"/>
    <w:rsid w:val="005D35C9"/>
    <w:rsid w:val="005D4336"/>
    <w:rsid w:val="005D43BB"/>
    <w:rsid w:val="005D45AC"/>
    <w:rsid w:val="005D4709"/>
    <w:rsid w:val="005D4719"/>
    <w:rsid w:val="005D4CD0"/>
    <w:rsid w:val="005D539B"/>
    <w:rsid w:val="005D5415"/>
    <w:rsid w:val="005D541B"/>
    <w:rsid w:val="005D56B0"/>
    <w:rsid w:val="005D57B4"/>
    <w:rsid w:val="005D5E48"/>
    <w:rsid w:val="005D694B"/>
    <w:rsid w:val="005D7073"/>
    <w:rsid w:val="005D767C"/>
    <w:rsid w:val="005D7724"/>
    <w:rsid w:val="005D77BD"/>
    <w:rsid w:val="005D7B02"/>
    <w:rsid w:val="005D7B3D"/>
    <w:rsid w:val="005E06E7"/>
    <w:rsid w:val="005E0ACC"/>
    <w:rsid w:val="005E0BEA"/>
    <w:rsid w:val="005E0FD8"/>
    <w:rsid w:val="005E103A"/>
    <w:rsid w:val="005E1192"/>
    <w:rsid w:val="005E1348"/>
    <w:rsid w:val="005E1467"/>
    <w:rsid w:val="005E14DD"/>
    <w:rsid w:val="005E1674"/>
    <w:rsid w:val="005E1928"/>
    <w:rsid w:val="005E2A0A"/>
    <w:rsid w:val="005E2AC1"/>
    <w:rsid w:val="005E2C0F"/>
    <w:rsid w:val="005E2D46"/>
    <w:rsid w:val="005E31DE"/>
    <w:rsid w:val="005E35BB"/>
    <w:rsid w:val="005E3674"/>
    <w:rsid w:val="005E3E05"/>
    <w:rsid w:val="005E419A"/>
    <w:rsid w:val="005E43F1"/>
    <w:rsid w:val="005E45A8"/>
    <w:rsid w:val="005E4899"/>
    <w:rsid w:val="005E4A0E"/>
    <w:rsid w:val="005E4AF4"/>
    <w:rsid w:val="005E4CA1"/>
    <w:rsid w:val="005E4F29"/>
    <w:rsid w:val="005E5130"/>
    <w:rsid w:val="005E5401"/>
    <w:rsid w:val="005E5572"/>
    <w:rsid w:val="005E6184"/>
    <w:rsid w:val="005E68EC"/>
    <w:rsid w:val="005E6B1C"/>
    <w:rsid w:val="005E708B"/>
    <w:rsid w:val="005E73D2"/>
    <w:rsid w:val="005E77E1"/>
    <w:rsid w:val="005E7DF9"/>
    <w:rsid w:val="005E7F1A"/>
    <w:rsid w:val="005F01EE"/>
    <w:rsid w:val="005F0833"/>
    <w:rsid w:val="005F0999"/>
    <w:rsid w:val="005F0D67"/>
    <w:rsid w:val="005F1692"/>
    <w:rsid w:val="005F1DFF"/>
    <w:rsid w:val="005F1E58"/>
    <w:rsid w:val="005F1F41"/>
    <w:rsid w:val="005F2342"/>
    <w:rsid w:val="005F285B"/>
    <w:rsid w:val="005F28A0"/>
    <w:rsid w:val="005F2CF3"/>
    <w:rsid w:val="005F3211"/>
    <w:rsid w:val="005F32D2"/>
    <w:rsid w:val="005F33B3"/>
    <w:rsid w:val="005F33CA"/>
    <w:rsid w:val="005F36D0"/>
    <w:rsid w:val="005F3D7B"/>
    <w:rsid w:val="005F45A6"/>
    <w:rsid w:val="005F4663"/>
    <w:rsid w:val="005F48BC"/>
    <w:rsid w:val="005F4CCE"/>
    <w:rsid w:val="005F5264"/>
    <w:rsid w:val="005F5DA6"/>
    <w:rsid w:val="005F664B"/>
    <w:rsid w:val="005F68A2"/>
    <w:rsid w:val="005F6A24"/>
    <w:rsid w:val="005F6A31"/>
    <w:rsid w:val="005F70A4"/>
    <w:rsid w:val="005F7639"/>
    <w:rsid w:val="005F7643"/>
    <w:rsid w:val="005F78F3"/>
    <w:rsid w:val="005F7994"/>
    <w:rsid w:val="0060046D"/>
    <w:rsid w:val="0060063C"/>
    <w:rsid w:val="00600FE1"/>
    <w:rsid w:val="00600FE6"/>
    <w:rsid w:val="00601A8F"/>
    <w:rsid w:val="00601D19"/>
    <w:rsid w:val="00602809"/>
    <w:rsid w:val="006029D4"/>
    <w:rsid w:val="0060332B"/>
    <w:rsid w:val="00603B34"/>
    <w:rsid w:val="00603D77"/>
    <w:rsid w:val="00603E77"/>
    <w:rsid w:val="00603E9D"/>
    <w:rsid w:val="00603EE6"/>
    <w:rsid w:val="00604B76"/>
    <w:rsid w:val="00605430"/>
    <w:rsid w:val="00605A98"/>
    <w:rsid w:val="00605C71"/>
    <w:rsid w:val="006065C4"/>
    <w:rsid w:val="006068E8"/>
    <w:rsid w:val="00606EA0"/>
    <w:rsid w:val="00606ED7"/>
    <w:rsid w:val="006076E8"/>
    <w:rsid w:val="006078E5"/>
    <w:rsid w:val="00610FE1"/>
    <w:rsid w:val="00611D41"/>
    <w:rsid w:val="006123C4"/>
    <w:rsid w:val="00612962"/>
    <w:rsid w:val="00612B3B"/>
    <w:rsid w:val="006130FA"/>
    <w:rsid w:val="00613116"/>
    <w:rsid w:val="0061316A"/>
    <w:rsid w:val="00613483"/>
    <w:rsid w:val="0061385B"/>
    <w:rsid w:val="006138B7"/>
    <w:rsid w:val="00613BFF"/>
    <w:rsid w:val="00613FCF"/>
    <w:rsid w:val="006140BF"/>
    <w:rsid w:val="0061477C"/>
    <w:rsid w:val="006149DA"/>
    <w:rsid w:val="00614D1F"/>
    <w:rsid w:val="00614FD5"/>
    <w:rsid w:val="006157C0"/>
    <w:rsid w:val="00615D35"/>
    <w:rsid w:val="00616070"/>
    <w:rsid w:val="006168E7"/>
    <w:rsid w:val="00616948"/>
    <w:rsid w:val="00616C51"/>
    <w:rsid w:val="00616C67"/>
    <w:rsid w:val="00616E44"/>
    <w:rsid w:val="0061783B"/>
    <w:rsid w:val="006178FE"/>
    <w:rsid w:val="00617C2D"/>
    <w:rsid w:val="00617D14"/>
    <w:rsid w:val="00617F4E"/>
    <w:rsid w:val="00620092"/>
    <w:rsid w:val="006202A0"/>
    <w:rsid w:val="0062032B"/>
    <w:rsid w:val="00620344"/>
    <w:rsid w:val="00620482"/>
    <w:rsid w:val="00620607"/>
    <w:rsid w:val="0062109A"/>
    <w:rsid w:val="0062154E"/>
    <w:rsid w:val="00621758"/>
    <w:rsid w:val="00621B13"/>
    <w:rsid w:val="006225A5"/>
    <w:rsid w:val="006225C6"/>
    <w:rsid w:val="0062266D"/>
    <w:rsid w:val="00622E6F"/>
    <w:rsid w:val="00622FD1"/>
    <w:rsid w:val="006230B6"/>
    <w:rsid w:val="00623253"/>
    <w:rsid w:val="0062355E"/>
    <w:rsid w:val="00623A92"/>
    <w:rsid w:val="00623AC2"/>
    <w:rsid w:val="00623D0F"/>
    <w:rsid w:val="00623E61"/>
    <w:rsid w:val="00624062"/>
    <w:rsid w:val="0062489C"/>
    <w:rsid w:val="00624ED6"/>
    <w:rsid w:val="00624F6F"/>
    <w:rsid w:val="0062544F"/>
    <w:rsid w:val="006257CE"/>
    <w:rsid w:val="006269ED"/>
    <w:rsid w:val="00626B52"/>
    <w:rsid w:val="00626D1D"/>
    <w:rsid w:val="00627CE1"/>
    <w:rsid w:val="006300F6"/>
    <w:rsid w:val="00630484"/>
    <w:rsid w:val="00630823"/>
    <w:rsid w:val="00631730"/>
    <w:rsid w:val="00631C8C"/>
    <w:rsid w:val="0063235C"/>
    <w:rsid w:val="00632445"/>
    <w:rsid w:val="006330D2"/>
    <w:rsid w:val="00633337"/>
    <w:rsid w:val="006333D9"/>
    <w:rsid w:val="006339EC"/>
    <w:rsid w:val="00633C1E"/>
    <w:rsid w:val="00633E38"/>
    <w:rsid w:val="006345A2"/>
    <w:rsid w:val="00634B93"/>
    <w:rsid w:val="00634D57"/>
    <w:rsid w:val="00634F30"/>
    <w:rsid w:val="00635427"/>
    <w:rsid w:val="00635873"/>
    <w:rsid w:val="00635BBD"/>
    <w:rsid w:val="00636695"/>
    <w:rsid w:val="006368E1"/>
    <w:rsid w:val="00636991"/>
    <w:rsid w:val="00636AFB"/>
    <w:rsid w:val="00636B47"/>
    <w:rsid w:val="006371D1"/>
    <w:rsid w:val="006374F8"/>
    <w:rsid w:val="00637FB4"/>
    <w:rsid w:val="0064008C"/>
    <w:rsid w:val="00640724"/>
    <w:rsid w:val="0064111E"/>
    <w:rsid w:val="0064165D"/>
    <w:rsid w:val="00641EAF"/>
    <w:rsid w:val="006420AB"/>
    <w:rsid w:val="00642C23"/>
    <w:rsid w:val="0064378B"/>
    <w:rsid w:val="006441A3"/>
    <w:rsid w:val="00644296"/>
    <w:rsid w:val="006451C4"/>
    <w:rsid w:val="00645210"/>
    <w:rsid w:val="00645357"/>
    <w:rsid w:val="0064645F"/>
    <w:rsid w:val="006469F2"/>
    <w:rsid w:val="00647068"/>
    <w:rsid w:val="006472E4"/>
    <w:rsid w:val="006477A2"/>
    <w:rsid w:val="00647825"/>
    <w:rsid w:val="0064794F"/>
    <w:rsid w:val="00647C9B"/>
    <w:rsid w:val="00647D12"/>
    <w:rsid w:val="00647D1F"/>
    <w:rsid w:val="00650036"/>
    <w:rsid w:val="006503E6"/>
    <w:rsid w:val="00650A57"/>
    <w:rsid w:val="00650BFA"/>
    <w:rsid w:val="00650DD1"/>
    <w:rsid w:val="00651641"/>
    <w:rsid w:val="006517E1"/>
    <w:rsid w:val="00651BDC"/>
    <w:rsid w:val="00651D2A"/>
    <w:rsid w:val="00651FCF"/>
    <w:rsid w:val="00652038"/>
    <w:rsid w:val="006523D1"/>
    <w:rsid w:val="006527DB"/>
    <w:rsid w:val="00652937"/>
    <w:rsid w:val="00653CFF"/>
    <w:rsid w:val="006545E5"/>
    <w:rsid w:val="00654676"/>
    <w:rsid w:val="00654A51"/>
    <w:rsid w:val="00654C04"/>
    <w:rsid w:val="00654E9A"/>
    <w:rsid w:val="006552E6"/>
    <w:rsid w:val="006555F2"/>
    <w:rsid w:val="006558E5"/>
    <w:rsid w:val="00655C6B"/>
    <w:rsid w:val="00655CD3"/>
    <w:rsid w:val="006560B5"/>
    <w:rsid w:val="00656532"/>
    <w:rsid w:val="00656983"/>
    <w:rsid w:val="006577BF"/>
    <w:rsid w:val="006578ED"/>
    <w:rsid w:val="00657AE9"/>
    <w:rsid w:val="00660066"/>
    <w:rsid w:val="006603CD"/>
    <w:rsid w:val="006608DC"/>
    <w:rsid w:val="006613E2"/>
    <w:rsid w:val="006616EF"/>
    <w:rsid w:val="0066183A"/>
    <w:rsid w:val="00661B46"/>
    <w:rsid w:val="00661E6F"/>
    <w:rsid w:val="0066231A"/>
    <w:rsid w:val="00662C2E"/>
    <w:rsid w:val="00662F9E"/>
    <w:rsid w:val="006632B0"/>
    <w:rsid w:val="00663BED"/>
    <w:rsid w:val="00664AD2"/>
    <w:rsid w:val="006651F8"/>
    <w:rsid w:val="00665559"/>
    <w:rsid w:val="0066582F"/>
    <w:rsid w:val="0066640E"/>
    <w:rsid w:val="006678CC"/>
    <w:rsid w:val="0067031E"/>
    <w:rsid w:val="006703AA"/>
    <w:rsid w:val="0067044A"/>
    <w:rsid w:val="00671066"/>
    <w:rsid w:val="00671F6C"/>
    <w:rsid w:val="00672191"/>
    <w:rsid w:val="006721D5"/>
    <w:rsid w:val="00672206"/>
    <w:rsid w:val="006726D2"/>
    <w:rsid w:val="0067306E"/>
    <w:rsid w:val="006731D2"/>
    <w:rsid w:val="0067326A"/>
    <w:rsid w:val="00673780"/>
    <w:rsid w:val="006738E7"/>
    <w:rsid w:val="006752F7"/>
    <w:rsid w:val="00675603"/>
    <w:rsid w:val="00675AA6"/>
    <w:rsid w:val="00675CDB"/>
    <w:rsid w:val="00675D21"/>
    <w:rsid w:val="00675E95"/>
    <w:rsid w:val="00676D84"/>
    <w:rsid w:val="006774C5"/>
    <w:rsid w:val="006779BE"/>
    <w:rsid w:val="00677BCD"/>
    <w:rsid w:val="0068022F"/>
    <w:rsid w:val="00680697"/>
    <w:rsid w:val="00680C19"/>
    <w:rsid w:val="00680FAC"/>
    <w:rsid w:val="00680FD1"/>
    <w:rsid w:val="0068134F"/>
    <w:rsid w:val="006815FA"/>
    <w:rsid w:val="00681852"/>
    <w:rsid w:val="00681DE0"/>
    <w:rsid w:val="006820C0"/>
    <w:rsid w:val="00682741"/>
    <w:rsid w:val="006828FA"/>
    <w:rsid w:val="00683114"/>
    <w:rsid w:val="006835BF"/>
    <w:rsid w:val="0068361C"/>
    <w:rsid w:val="00683DF4"/>
    <w:rsid w:val="00684921"/>
    <w:rsid w:val="00684F64"/>
    <w:rsid w:val="0068541D"/>
    <w:rsid w:val="006855DA"/>
    <w:rsid w:val="00685669"/>
    <w:rsid w:val="0068602A"/>
    <w:rsid w:val="006860B3"/>
    <w:rsid w:val="00686121"/>
    <w:rsid w:val="00686932"/>
    <w:rsid w:val="00686A61"/>
    <w:rsid w:val="00686FA1"/>
    <w:rsid w:val="00687884"/>
    <w:rsid w:val="00687C76"/>
    <w:rsid w:val="00687F0D"/>
    <w:rsid w:val="00687F0F"/>
    <w:rsid w:val="00690748"/>
    <w:rsid w:val="006909CA"/>
    <w:rsid w:val="00691506"/>
    <w:rsid w:val="00692213"/>
    <w:rsid w:val="006922B9"/>
    <w:rsid w:val="0069267B"/>
    <w:rsid w:val="00692A5F"/>
    <w:rsid w:val="00692BB3"/>
    <w:rsid w:val="00692BD0"/>
    <w:rsid w:val="00693212"/>
    <w:rsid w:val="006933DF"/>
    <w:rsid w:val="00693BED"/>
    <w:rsid w:val="00694015"/>
    <w:rsid w:val="00694031"/>
    <w:rsid w:val="00694361"/>
    <w:rsid w:val="006947F6"/>
    <w:rsid w:val="00694AA7"/>
    <w:rsid w:val="00694B1E"/>
    <w:rsid w:val="006952B7"/>
    <w:rsid w:val="006954FB"/>
    <w:rsid w:val="006958E2"/>
    <w:rsid w:val="00696571"/>
    <w:rsid w:val="0069681F"/>
    <w:rsid w:val="00696A9B"/>
    <w:rsid w:val="00696E60"/>
    <w:rsid w:val="006970CE"/>
    <w:rsid w:val="006978CB"/>
    <w:rsid w:val="00697924"/>
    <w:rsid w:val="00697B38"/>
    <w:rsid w:val="00697B6D"/>
    <w:rsid w:val="006A0AF8"/>
    <w:rsid w:val="006A1461"/>
    <w:rsid w:val="006A1592"/>
    <w:rsid w:val="006A19F5"/>
    <w:rsid w:val="006A1D71"/>
    <w:rsid w:val="006A1DE4"/>
    <w:rsid w:val="006A1EBA"/>
    <w:rsid w:val="006A1EEF"/>
    <w:rsid w:val="006A1F6A"/>
    <w:rsid w:val="006A1FA1"/>
    <w:rsid w:val="006A2919"/>
    <w:rsid w:val="006A2C37"/>
    <w:rsid w:val="006A2F20"/>
    <w:rsid w:val="006A33E8"/>
    <w:rsid w:val="006A34D2"/>
    <w:rsid w:val="006A375F"/>
    <w:rsid w:val="006A3768"/>
    <w:rsid w:val="006A3781"/>
    <w:rsid w:val="006A4474"/>
    <w:rsid w:val="006A4592"/>
    <w:rsid w:val="006A4D99"/>
    <w:rsid w:val="006A510F"/>
    <w:rsid w:val="006A5173"/>
    <w:rsid w:val="006A5267"/>
    <w:rsid w:val="006A5535"/>
    <w:rsid w:val="006A5631"/>
    <w:rsid w:val="006A5738"/>
    <w:rsid w:val="006A65E7"/>
    <w:rsid w:val="006A6E12"/>
    <w:rsid w:val="006A7083"/>
    <w:rsid w:val="006A72EC"/>
    <w:rsid w:val="006A75B5"/>
    <w:rsid w:val="006A78D8"/>
    <w:rsid w:val="006A78EF"/>
    <w:rsid w:val="006A7A8F"/>
    <w:rsid w:val="006B01F0"/>
    <w:rsid w:val="006B047A"/>
    <w:rsid w:val="006B08CF"/>
    <w:rsid w:val="006B0FA2"/>
    <w:rsid w:val="006B107D"/>
    <w:rsid w:val="006B166D"/>
    <w:rsid w:val="006B1ABD"/>
    <w:rsid w:val="006B222E"/>
    <w:rsid w:val="006B26C0"/>
    <w:rsid w:val="006B2E9C"/>
    <w:rsid w:val="006B33C0"/>
    <w:rsid w:val="006B3F5D"/>
    <w:rsid w:val="006B4382"/>
    <w:rsid w:val="006B4446"/>
    <w:rsid w:val="006B50F0"/>
    <w:rsid w:val="006B51CB"/>
    <w:rsid w:val="006B5662"/>
    <w:rsid w:val="006B5678"/>
    <w:rsid w:val="006B5A04"/>
    <w:rsid w:val="006B617D"/>
    <w:rsid w:val="006B6195"/>
    <w:rsid w:val="006B61F9"/>
    <w:rsid w:val="006B64B5"/>
    <w:rsid w:val="006B64FF"/>
    <w:rsid w:val="006B69F3"/>
    <w:rsid w:val="006B6AA7"/>
    <w:rsid w:val="006B6B7D"/>
    <w:rsid w:val="006B7696"/>
    <w:rsid w:val="006B78D2"/>
    <w:rsid w:val="006B7FEB"/>
    <w:rsid w:val="006C035F"/>
    <w:rsid w:val="006C0B3D"/>
    <w:rsid w:val="006C0F85"/>
    <w:rsid w:val="006C12FA"/>
    <w:rsid w:val="006C1666"/>
    <w:rsid w:val="006C1A73"/>
    <w:rsid w:val="006C2126"/>
    <w:rsid w:val="006C278A"/>
    <w:rsid w:val="006C2AB2"/>
    <w:rsid w:val="006C2B40"/>
    <w:rsid w:val="006C2EAE"/>
    <w:rsid w:val="006C3423"/>
    <w:rsid w:val="006C3920"/>
    <w:rsid w:val="006C3E29"/>
    <w:rsid w:val="006C42F6"/>
    <w:rsid w:val="006C4D33"/>
    <w:rsid w:val="006C5948"/>
    <w:rsid w:val="006C5A84"/>
    <w:rsid w:val="006C6BA9"/>
    <w:rsid w:val="006C6E10"/>
    <w:rsid w:val="006C70F5"/>
    <w:rsid w:val="006C77AF"/>
    <w:rsid w:val="006C77D6"/>
    <w:rsid w:val="006C7B29"/>
    <w:rsid w:val="006C7F23"/>
    <w:rsid w:val="006D0739"/>
    <w:rsid w:val="006D0A1C"/>
    <w:rsid w:val="006D0A6E"/>
    <w:rsid w:val="006D1078"/>
    <w:rsid w:val="006D17A5"/>
    <w:rsid w:val="006D1C4C"/>
    <w:rsid w:val="006D2047"/>
    <w:rsid w:val="006D27CE"/>
    <w:rsid w:val="006D3333"/>
    <w:rsid w:val="006D35BE"/>
    <w:rsid w:val="006D3F89"/>
    <w:rsid w:val="006D478A"/>
    <w:rsid w:val="006D4877"/>
    <w:rsid w:val="006D4FFC"/>
    <w:rsid w:val="006D578E"/>
    <w:rsid w:val="006D5D00"/>
    <w:rsid w:val="006D6980"/>
    <w:rsid w:val="006D6CB5"/>
    <w:rsid w:val="006D7014"/>
    <w:rsid w:val="006D7299"/>
    <w:rsid w:val="006D73C3"/>
    <w:rsid w:val="006D7590"/>
    <w:rsid w:val="006D7626"/>
    <w:rsid w:val="006D7B08"/>
    <w:rsid w:val="006D7B0E"/>
    <w:rsid w:val="006D7B9D"/>
    <w:rsid w:val="006D7BAE"/>
    <w:rsid w:val="006E0977"/>
    <w:rsid w:val="006E0B16"/>
    <w:rsid w:val="006E0FD3"/>
    <w:rsid w:val="006E1D30"/>
    <w:rsid w:val="006E284A"/>
    <w:rsid w:val="006E2F0B"/>
    <w:rsid w:val="006E33B6"/>
    <w:rsid w:val="006E3440"/>
    <w:rsid w:val="006E34FC"/>
    <w:rsid w:val="006E37D6"/>
    <w:rsid w:val="006E3F84"/>
    <w:rsid w:val="006E449C"/>
    <w:rsid w:val="006E470B"/>
    <w:rsid w:val="006E476B"/>
    <w:rsid w:val="006E4C38"/>
    <w:rsid w:val="006E51D4"/>
    <w:rsid w:val="006E5593"/>
    <w:rsid w:val="006E5737"/>
    <w:rsid w:val="006E60EC"/>
    <w:rsid w:val="006E637B"/>
    <w:rsid w:val="006E6997"/>
    <w:rsid w:val="006F04A2"/>
    <w:rsid w:val="006F0807"/>
    <w:rsid w:val="006F0A35"/>
    <w:rsid w:val="006F0D8C"/>
    <w:rsid w:val="006F0F85"/>
    <w:rsid w:val="006F1993"/>
    <w:rsid w:val="006F22D8"/>
    <w:rsid w:val="006F28A2"/>
    <w:rsid w:val="006F2C22"/>
    <w:rsid w:val="006F2C3F"/>
    <w:rsid w:val="006F2CDC"/>
    <w:rsid w:val="006F2E40"/>
    <w:rsid w:val="006F2EED"/>
    <w:rsid w:val="006F31D1"/>
    <w:rsid w:val="006F49DC"/>
    <w:rsid w:val="006F4F6F"/>
    <w:rsid w:val="006F4F73"/>
    <w:rsid w:val="006F52AF"/>
    <w:rsid w:val="006F607E"/>
    <w:rsid w:val="006F654A"/>
    <w:rsid w:val="006F6843"/>
    <w:rsid w:val="006F6C94"/>
    <w:rsid w:val="006F6FEB"/>
    <w:rsid w:val="006F7A00"/>
    <w:rsid w:val="006F7AF4"/>
    <w:rsid w:val="00700045"/>
    <w:rsid w:val="00700655"/>
    <w:rsid w:val="00701083"/>
    <w:rsid w:val="00701251"/>
    <w:rsid w:val="00701294"/>
    <w:rsid w:val="007014B3"/>
    <w:rsid w:val="00702246"/>
    <w:rsid w:val="00702726"/>
    <w:rsid w:val="00702884"/>
    <w:rsid w:val="00702BBC"/>
    <w:rsid w:val="0070404D"/>
    <w:rsid w:val="0070480A"/>
    <w:rsid w:val="007048DA"/>
    <w:rsid w:val="00704C70"/>
    <w:rsid w:val="007050EB"/>
    <w:rsid w:val="0070527F"/>
    <w:rsid w:val="00705CA1"/>
    <w:rsid w:val="00705D19"/>
    <w:rsid w:val="00706356"/>
    <w:rsid w:val="00706434"/>
    <w:rsid w:val="00706838"/>
    <w:rsid w:val="0070687D"/>
    <w:rsid w:val="00706E36"/>
    <w:rsid w:val="00707157"/>
    <w:rsid w:val="0070771B"/>
    <w:rsid w:val="00707D1A"/>
    <w:rsid w:val="00707D7D"/>
    <w:rsid w:val="00710201"/>
    <w:rsid w:val="007108CA"/>
    <w:rsid w:val="00710987"/>
    <w:rsid w:val="00710D67"/>
    <w:rsid w:val="00711241"/>
    <w:rsid w:val="007112E0"/>
    <w:rsid w:val="0071164F"/>
    <w:rsid w:val="0071176E"/>
    <w:rsid w:val="00711865"/>
    <w:rsid w:val="00711F26"/>
    <w:rsid w:val="00712003"/>
    <w:rsid w:val="00712137"/>
    <w:rsid w:val="0071267B"/>
    <w:rsid w:val="007128A9"/>
    <w:rsid w:val="00712921"/>
    <w:rsid w:val="00712C6C"/>
    <w:rsid w:val="00712D5A"/>
    <w:rsid w:val="00713366"/>
    <w:rsid w:val="007136F7"/>
    <w:rsid w:val="007141CA"/>
    <w:rsid w:val="007148BC"/>
    <w:rsid w:val="00714D23"/>
    <w:rsid w:val="0071501F"/>
    <w:rsid w:val="00715135"/>
    <w:rsid w:val="00715217"/>
    <w:rsid w:val="007155A7"/>
    <w:rsid w:val="007155E1"/>
    <w:rsid w:val="00715970"/>
    <w:rsid w:val="007159A0"/>
    <w:rsid w:val="007160ED"/>
    <w:rsid w:val="0071621B"/>
    <w:rsid w:val="00716596"/>
    <w:rsid w:val="00716757"/>
    <w:rsid w:val="00716D80"/>
    <w:rsid w:val="00716E18"/>
    <w:rsid w:val="00716F87"/>
    <w:rsid w:val="007171B2"/>
    <w:rsid w:val="007173DF"/>
    <w:rsid w:val="0071759E"/>
    <w:rsid w:val="007177F9"/>
    <w:rsid w:val="00717907"/>
    <w:rsid w:val="00720612"/>
    <w:rsid w:val="00720FD5"/>
    <w:rsid w:val="00721364"/>
    <w:rsid w:val="00723124"/>
    <w:rsid w:val="00723197"/>
    <w:rsid w:val="007239DB"/>
    <w:rsid w:val="00723B75"/>
    <w:rsid w:val="00724188"/>
    <w:rsid w:val="0072419C"/>
    <w:rsid w:val="00724316"/>
    <w:rsid w:val="007245C3"/>
    <w:rsid w:val="0072494B"/>
    <w:rsid w:val="00724971"/>
    <w:rsid w:val="00724F35"/>
    <w:rsid w:val="00725207"/>
    <w:rsid w:val="00725BBE"/>
    <w:rsid w:val="0072616C"/>
    <w:rsid w:val="007267E2"/>
    <w:rsid w:val="00726AF4"/>
    <w:rsid w:val="00726DAF"/>
    <w:rsid w:val="00726F43"/>
    <w:rsid w:val="007271E0"/>
    <w:rsid w:val="00727344"/>
    <w:rsid w:val="00727802"/>
    <w:rsid w:val="00727F5A"/>
    <w:rsid w:val="007304A1"/>
    <w:rsid w:val="0073063B"/>
    <w:rsid w:val="0073096A"/>
    <w:rsid w:val="00730AA8"/>
    <w:rsid w:val="00730E8D"/>
    <w:rsid w:val="00730EEB"/>
    <w:rsid w:val="00730F7B"/>
    <w:rsid w:val="007313C0"/>
    <w:rsid w:val="00731736"/>
    <w:rsid w:val="00731E2F"/>
    <w:rsid w:val="00732068"/>
    <w:rsid w:val="007325D0"/>
    <w:rsid w:val="0073299D"/>
    <w:rsid w:val="00732C6A"/>
    <w:rsid w:val="00732D3C"/>
    <w:rsid w:val="00733158"/>
    <w:rsid w:val="007332E9"/>
    <w:rsid w:val="0073340D"/>
    <w:rsid w:val="007336C3"/>
    <w:rsid w:val="00733998"/>
    <w:rsid w:val="007342A7"/>
    <w:rsid w:val="00734C2F"/>
    <w:rsid w:val="00734EC9"/>
    <w:rsid w:val="007350E8"/>
    <w:rsid w:val="007351F2"/>
    <w:rsid w:val="0073532A"/>
    <w:rsid w:val="007358BF"/>
    <w:rsid w:val="007358D6"/>
    <w:rsid w:val="00735BC0"/>
    <w:rsid w:val="00735CA4"/>
    <w:rsid w:val="00736095"/>
    <w:rsid w:val="007370CF"/>
    <w:rsid w:val="007374D4"/>
    <w:rsid w:val="00737CFF"/>
    <w:rsid w:val="00737E15"/>
    <w:rsid w:val="00737E94"/>
    <w:rsid w:val="00737EF8"/>
    <w:rsid w:val="007407B2"/>
    <w:rsid w:val="007409E0"/>
    <w:rsid w:val="00740EF9"/>
    <w:rsid w:val="00741037"/>
    <w:rsid w:val="0074149F"/>
    <w:rsid w:val="0074192F"/>
    <w:rsid w:val="0074202C"/>
    <w:rsid w:val="00742B18"/>
    <w:rsid w:val="007440AB"/>
    <w:rsid w:val="0074437A"/>
    <w:rsid w:val="00744AF1"/>
    <w:rsid w:val="00744D24"/>
    <w:rsid w:val="00744F86"/>
    <w:rsid w:val="00745163"/>
    <w:rsid w:val="00745204"/>
    <w:rsid w:val="00745E69"/>
    <w:rsid w:val="007462CA"/>
    <w:rsid w:val="00746315"/>
    <w:rsid w:val="0074631F"/>
    <w:rsid w:val="00746B92"/>
    <w:rsid w:val="00746F5A"/>
    <w:rsid w:val="007474AC"/>
    <w:rsid w:val="0074760C"/>
    <w:rsid w:val="00747A85"/>
    <w:rsid w:val="007505A5"/>
    <w:rsid w:val="0075072A"/>
    <w:rsid w:val="00750796"/>
    <w:rsid w:val="0075136A"/>
    <w:rsid w:val="00751622"/>
    <w:rsid w:val="00751666"/>
    <w:rsid w:val="00751DB7"/>
    <w:rsid w:val="007523E1"/>
    <w:rsid w:val="0075270A"/>
    <w:rsid w:val="007527E3"/>
    <w:rsid w:val="0075290E"/>
    <w:rsid w:val="00752B21"/>
    <w:rsid w:val="00752CC0"/>
    <w:rsid w:val="00752F9A"/>
    <w:rsid w:val="00753224"/>
    <w:rsid w:val="007532A8"/>
    <w:rsid w:val="00753616"/>
    <w:rsid w:val="0075386A"/>
    <w:rsid w:val="00753CF4"/>
    <w:rsid w:val="00753D03"/>
    <w:rsid w:val="00753FF4"/>
    <w:rsid w:val="007547ED"/>
    <w:rsid w:val="00754CBD"/>
    <w:rsid w:val="00754EC1"/>
    <w:rsid w:val="0075599B"/>
    <w:rsid w:val="00755BC6"/>
    <w:rsid w:val="00755F36"/>
    <w:rsid w:val="00755F84"/>
    <w:rsid w:val="0075634D"/>
    <w:rsid w:val="00756BE2"/>
    <w:rsid w:val="00756D04"/>
    <w:rsid w:val="00756E2E"/>
    <w:rsid w:val="00757740"/>
    <w:rsid w:val="00757A26"/>
    <w:rsid w:val="00757F43"/>
    <w:rsid w:val="0076010D"/>
    <w:rsid w:val="00760CCF"/>
    <w:rsid w:val="00761119"/>
    <w:rsid w:val="0076136A"/>
    <w:rsid w:val="00761527"/>
    <w:rsid w:val="0076153B"/>
    <w:rsid w:val="007618ED"/>
    <w:rsid w:val="007619DB"/>
    <w:rsid w:val="0076253D"/>
    <w:rsid w:val="007628F5"/>
    <w:rsid w:val="00762DAD"/>
    <w:rsid w:val="00762F40"/>
    <w:rsid w:val="00763886"/>
    <w:rsid w:val="00763F28"/>
    <w:rsid w:val="00763FFA"/>
    <w:rsid w:val="007644A8"/>
    <w:rsid w:val="00765178"/>
    <w:rsid w:val="0076572A"/>
    <w:rsid w:val="007658EC"/>
    <w:rsid w:val="00765B6E"/>
    <w:rsid w:val="00765BCD"/>
    <w:rsid w:val="00765CEA"/>
    <w:rsid w:val="00766025"/>
    <w:rsid w:val="007664D7"/>
    <w:rsid w:val="00766743"/>
    <w:rsid w:val="00766D19"/>
    <w:rsid w:val="0076757C"/>
    <w:rsid w:val="00767BF0"/>
    <w:rsid w:val="00770AC2"/>
    <w:rsid w:val="00770AC8"/>
    <w:rsid w:val="00770FA0"/>
    <w:rsid w:val="00771A39"/>
    <w:rsid w:val="007724BB"/>
    <w:rsid w:val="007735BC"/>
    <w:rsid w:val="007741F3"/>
    <w:rsid w:val="007744F3"/>
    <w:rsid w:val="00774E6B"/>
    <w:rsid w:val="007752EB"/>
    <w:rsid w:val="00775325"/>
    <w:rsid w:val="00775553"/>
    <w:rsid w:val="00775A9E"/>
    <w:rsid w:val="00775BC0"/>
    <w:rsid w:val="00775CA9"/>
    <w:rsid w:val="00776178"/>
    <w:rsid w:val="007761A8"/>
    <w:rsid w:val="00776201"/>
    <w:rsid w:val="007765F5"/>
    <w:rsid w:val="00776730"/>
    <w:rsid w:val="007767A5"/>
    <w:rsid w:val="007767D4"/>
    <w:rsid w:val="0077727F"/>
    <w:rsid w:val="00777C86"/>
    <w:rsid w:val="0078088D"/>
    <w:rsid w:val="00780CF6"/>
    <w:rsid w:val="00780DDF"/>
    <w:rsid w:val="00780E32"/>
    <w:rsid w:val="00780ED3"/>
    <w:rsid w:val="007810FF"/>
    <w:rsid w:val="007815A9"/>
    <w:rsid w:val="00781750"/>
    <w:rsid w:val="00781E69"/>
    <w:rsid w:val="007831D8"/>
    <w:rsid w:val="0078389A"/>
    <w:rsid w:val="007838A4"/>
    <w:rsid w:val="007839F3"/>
    <w:rsid w:val="00783B11"/>
    <w:rsid w:val="00783C0E"/>
    <w:rsid w:val="00784199"/>
    <w:rsid w:val="007843EC"/>
    <w:rsid w:val="0078479E"/>
    <w:rsid w:val="007847D2"/>
    <w:rsid w:val="007849E0"/>
    <w:rsid w:val="00784C80"/>
    <w:rsid w:val="0078514C"/>
    <w:rsid w:val="00785168"/>
    <w:rsid w:val="007857CF"/>
    <w:rsid w:val="0078581D"/>
    <w:rsid w:val="00785AAD"/>
    <w:rsid w:val="00785B16"/>
    <w:rsid w:val="00785E9D"/>
    <w:rsid w:val="0078637D"/>
    <w:rsid w:val="007866AE"/>
    <w:rsid w:val="007867E0"/>
    <w:rsid w:val="007869B3"/>
    <w:rsid w:val="00786C66"/>
    <w:rsid w:val="007874DA"/>
    <w:rsid w:val="007877B5"/>
    <w:rsid w:val="007879B0"/>
    <w:rsid w:val="00787AAE"/>
    <w:rsid w:val="00787FA8"/>
    <w:rsid w:val="00790641"/>
    <w:rsid w:val="0079068A"/>
    <w:rsid w:val="00791456"/>
    <w:rsid w:val="00791BE1"/>
    <w:rsid w:val="0079206F"/>
    <w:rsid w:val="00792089"/>
    <w:rsid w:val="0079259B"/>
    <w:rsid w:val="00792757"/>
    <w:rsid w:val="007929EA"/>
    <w:rsid w:val="00792C32"/>
    <w:rsid w:val="00792CFB"/>
    <w:rsid w:val="00793877"/>
    <w:rsid w:val="00793AA8"/>
    <w:rsid w:val="007941AD"/>
    <w:rsid w:val="007946BC"/>
    <w:rsid w:val="00794D84"/>
    <w:rsid w:val="0079507F"/>
    <w:rsid w:val="00795331"/>
    <w:rsid w:val="0079538C"/>
    <w:rsid w:val="0079538D"/>
    <w:rsid w:val="00795434"/>
    <w:rsid w:val="00795D4D"/>
    <w:rsid w:val="00795F03"/>
    <w:rsid w:val="00796015"/>
    <w:rsid w:val="007966DD"/>
    <w:rsid w:val="007968FE"/>
    <w:rsid w:val="0079701B"/>
    <w:rsid w:val="00797645"/>
    <w:rsid w:val="00797BE4"/>
    <w:rsid w:val="00797C36"/>
    <w:rsid w:val="007A0300"/>
    <w:rsid w:val="007A09FC"/>
    <w:rsid w:val="007A09FF"/>
    <w:rsid w:val="007A0ADF"/>
    <w:rsid w:val="007A1085"/>
    <w:rsid w:val="007A1091"/>
    <w:rsid w:val="007A12D9"/>
    <w:rsid w:val="007A13B8"/>
    <w:rsid w:val="007A1841"/>
    <w:rsid w:val="007A1D93"/>
    <w:rsid w:val="007A24D9"/>
    <w:rsid w:val="007A317D"/>
    <w:rsid w:val="007A35CD"/>
    <w:rsid w:val="007A3A6C"/>
    <w:rsid w:val="007A3F29"/>
    <w:rsid w:val="007A40E4"/>
    <w:rsid w:val="007A42E1"/>
    <w:rsid w:val="007A4530"/>
    <w:rsid w:val="007A47E7"/>
    <w:rsid w:val="007A523A"/>
    <w:rsid w:val="007A5305"/>
    <w:rsid w:val="007A5571"/>
    <w:rsid w:val="007A5B2B"/>
    <w:rsid w:val="007A5DE0"/>
    <w:rsid w:val="007A5DE9"/>
    <w:rsid w:val="007A5F12"/>
    <w:rsid w:val="007A6084"/>
    <w:rsid w:val="007A6203"/>
    <w:rsid w:val="007A63EE"/>
    <w:rsid w:val="007A7146"/>
    <w:rsid w:val="007A7965"/>
    <w:rsid w:val="007B013D"/>
    <w:rsid w:val="007B061A"/>
    <w:rsid w:val="007B16E8"/>
    <w:rsid w:val="007B1DAC"/>
    <w:rsid w:val="007B1E70"/>
    <w:rsid w:val="007B1FFC"/>
    <w:rsid w:val="007B332A"/>
    <w:rsid w:val="007B3778"/>
    <w:rsid w:val="007B42AE"/>
    <w:rsid w:val="007B4759"/>
    <w:rsid w:val="007B47A0"/>
    <w:rsid w:val="007B49B7"/>
    <w:rsid w:val="007B4E90"/>
    <w:rsid w:val="007B52CF"/>
    <w:rsid w:val="007B52E0"/>
    <w:rsid w:val="007B563C"/>
    <w:rsid w:val="007B5964"/>
    <w:rsid w:val="007B68A7"/>
    <w:rsid w:val="007B6957"/>
    <w:rsid w:val="007B6A0D"/>
    <w:rsid w:val="007B6D2D"/>
    <w:rsid w:val="007B6EFE"/>
    <w:rsid w:val="007B7D6A"/>
    <w:rsid w:val="007B7EA2"/>
    <w:rsid w:val="007C0071"/>
    <w:rsid w:val="007C0BCC"/>
    <w:rsid w:val="007C0DEE"/>
    <w:rsid w:val="007C10F2"/>
    <w:rsid w:val="007C11B0"/>
    <w:rsid w:val="007C13E3"/>
    <w:rsid w:val="007C1766"/>
    <w:rsid w:val="007C184F"/>
    <w:rsid w:val="007C1AB4"/>
    <w:rsid w:val="007C21C4"/>
    <w:rsid w:val="007C22CA"/>
    <w:rsid w:val="007C25F9"/>
    <w:rsid w:val="007C2A8F"/>
    <w:rsid w:val="007C3390"/>
    <w:rsid w:val="007C3629"/>
    <w:rsid w:val="007C3B52"/>
    <w:rsid w:val="007C3CAE"/>
    <w:rsid w:val="007C3E4A"/>
    <w:rsid w:val="007C40ED"/>
    <w:rsid w:val="007C441F"/>
    <w:rsid w:val="007C4465"/>
    <w:rsid w:val="007C4A4E"/>
    <w:rsid w:val="007C4AB4"/>
    <w:rsid w:val="007C4DC7"/>
    <w:rsid w:val="007C4DD1"/>
    <w:rsid w:val="007C5876"/>
    <w:rsid w:val="007C58A4"/>
    <w:rsid w:val="007C6352"/>
    <w:rsid w:val="007C64BB"/>
    <w:rsid w:val="007C663A"/>
    <w:rsid w:val="007C6808"/>
    <w:rsid w:val="007C683A"/>
    <w:rsid w:val="007C731E"/>
    <w:rsid w:val="007C764E"/>
    <w:rsid w:val="007D0568"/>
    <w:rsid w:val="007D05E7"/>
    <w:rsid w:val="007D1241"/>
    <w:rsid w:val="007D147B"/>
    <w:rsid w:val="007D1A95"/>
    <w:rsid w:val="007D1E42"/>
    <w:rsid w:val="007D203B"/>
    <w:rsid w:val="007D2092"/>
    <w:rsid w:val="007D218C"/>
    <w:rsid w:val="007D259D"/>
    <w:rsid w:val="007D27C9"/>
    <w:rsid w:val="007D281E"/>
    <w:rsid w:val="007D2A65"/>
    <w:rsid w:val="007D2EC0"/>
    <w:rsid w:val="007D3043"/>
    <w:rsid w:val="007D3871"/>
    <w:rsid w:val="007D3AE5"/>
    <w:rsid w:val="007D3BF9"/>
    <w:rsid w:val="007D3F78"/>
    <w:rsid w:val="007D40DF"/>
    <w:rsid w:val="007D415B"/>
    <w:rsid w:val="007D49F5"/>
    <w:rsid w:val="007D4DE8"/>
    <w:rsid w:val="007D4FF3"/>
    <w:rsid w:val="007D53B5"/>
    <w:rsid w:val="007D593A"/>
    <w:rsid w:val="007D5C74"/>
    <w:rsid w:val="007D6A12"/>
    <w:rsid w:val="007D6C48"/>
    <w:rsid w:val="007D6E9D"/>
    <w:rsid w:val="007D7473"/>
    <w:rsid w:val="007D797D"/>
    <w:rsid w:val="007D7AF8"/>
    <w:rsid w:val="007D7F2D"/>
    <w:rsid w:val="007E0700"/>
    <w:rsid w:val="007E078A"/>
    <w:rsid w:val="007E0C98"/>
    <w:rsid w:val="007E0CCB"/>
    <w:rsid w:val="007E0F94"/>
    <w:rsid w:val="007E1F98"/>
    <w:rsid w:val="007E2515"/>
    <w:rsid w:val="007E3582"/>
    <w:rsid w:val="007E3C01"/>
    <w:rsid w:val="007E3C3A"/>
    <w:rsid w:val="007E3E8F"/>
    <w:rsid w:val="007E4A6D"/>
    <w:rsid w:val="007E4B4C"/>
    <w:rsid w:val="007E4CF4"/>
    <w:rsid w:val="007E4F5E"/>
    <w:rsid w:val="007E5319"/>
    <w:rsid w:val="007E56BA"/>
    <w:rsid w:val="007E58D8"/>
    <w:rsid w:val="007E5D18"/>
    <w:rsid w:val="007E6462"/>
    <w:rsid w:val="007E65B7"/>
    <w:rsid w:val="007E6DE1"/>
    <w:rsid w:val="007E7054"/>
    <w:rsid w:val="007E717F"/>
    <w:rsid w:val="007E77F9"/>
    <w:rsid w:val="007E7842"/>
    <w:rsid w:val="007E79B3"/>
    <w:rsid w:val="007F0175"/>
    <w:rsid w:val="007F0593"/>
    <w:rsid w:val="007F0866"/>
    <w:rsid w:val="007F0E61"/>
    <w:rsid w:val="007F0F79"/>
    <w:rsid w:val="007F11B2"/>
    <w:rsid w:val="007F13B8"/>
    <w:rsid w:val="007F143C"/>
    <w:rsid w:val="007F1896"/>
    <w:rsid w:val="007F1F80"/>
    <w:rsid w:val="007F22A0"/>
    <w:rsid w:val="007F2676"/>
    <w:rsid w:val="007F2736"/>
    <w:rsid w:val="007F275C"/>
    <w:rsid w:val="007F37CA"/>
    <w:rsid w:val="007F4800"/>
    <w:rsid w:val="007F4847"/>
    <w:rsid w:val="007F49C5"/>
    <w:rsid w:val="007F4BF7"/>
    <w:rsid w:val="007F4D8F"/>
    <w:rsid w:val="007F50B3"/>
    <w:rsid w:val="007F54C1"/>
    <w:rsid w:val="007F55B3"/>
    <w:rsid w:val="007F56DE"/>
    <w:rsid w:val="007F5E45"/>
    <w:rsid w:val="007F60B5"/>
    <w:rsid w:val="007F6403"/>
    <w:rsid w:val="007F641B"/>
    <w:rsid w:val="007F64D4"/>
    <w:rsid w:val="007F6BE9"/>
    <w:rsid w:val="007F6FEA"/>
    <w:rsid w:val="007F71E7"/>
    <w:rsid w:val="007F72B2"/>
    <w:rsid w:val="007F770E"/>
    <w:rsid w:val="007F7779"/>
    <w:rsid w:val="007F7CC3"/>
    <w:rsid w:val="00800562"/>
    <w:rsid w:val="00800715"/>
    <w:rsid w:val="00800A4B"/>
    <w:rsid w:val="00801A9E"/>
    <w:rsid w:val="00801C89"/>
    <w:rsid w:val="008023A3"/>
    <w:rsid w:val="00802A13"/>
    <w:rsid w:val="008031A1"/>
    <w:rsid w:val="00803621"/>
    <w:rsid w:val="008036C3"/>
    <w:rsid w:val="0080380D"/>
    <w:rsid w:val="00803B63"/>
    <w:rsid w:val="00803E08"/>
    <w:rsid w:val="00803E36"/>
    <w:rsid w:val="00803E4F"/>
    <w:rsid w:val="00803EA0"/>
    <w:rsid w:val="00803FE5"/>
    <w:rsid w:val="008046EA"/>
    <w:rsid w:val="00804911"/>
    <w:rsid w:val="00804CE1"/>
    <w:rsid w:val="00804DE6"/>
    <w:rsid w:val="00804E92"/>
    <w:rsid w:val="00804F05"/>
    <w:rsid w:val="00805114"/>
    <w:rsid w:val="00805653"/>
    <w:rsid w:val="00805796"/>
    <w:rsid w:val="00805A20"/>
    <w:rsid w:val="0080628F"/>
    <w:rsid w:val="008062D8"/>
    <w:rsid w:val="008064A4"/>
    <w:rsid w:val="00806638"/>
    <w:rsid w:val="00806812"/>
    <w:rsid w:val="00806A92"/>
    <w:rsid w:val="00806B00"/>
    <w:rsid w:val="008072E3"/>
    <w:rsid w:val="00807BDF"/>
    <w:rsid w:val="00807D22"/>
    <w:rsid w:val="00807FC2"/>
    <w:rsid w:val="0081017C"/>
    <w:rsid w:val="0081024F"/>
    <w:rsid w:val="0081039B"/>
    <w:rsid w:val="008106B7"/>
    <w:rsid w:val="008107F6"/>
    <w:rsid w:val="00810B38"/>
    <w:rsid w:val="00810E74"/>
    <w:rsid w:val="00810E83"/>
    <w:rsid w:val="00810EAC"/>
    <w:rsid w:val="008112F8"/>
    <w:rsid w:val="00811769"/>
    <w:rsid w:val="00811A2D"/>
    <w:rsid w:val="00811F69"/>
    <w:rsid w:val="0081241D"/>
    <w:rsid w:val="00813155"/>
    <w:rsid w:val="008133D6"/>
    <w:rsid w:val="008133EC"/>
    <w:rsid w:val="008135E7"/>
    <w:rsid w:val="0081362F"/>
    <w:rsid w:val="00813F01"/>
    <w:rsid w:val="008143D1"/>
    <w:rsid w:val="00814A87"/>
    <w:rsid w:val="00814AE2"/>
    <w:rsid w:val="00814BEF"/>
    <w:rsid w:val="00814D5E"/>
    <w:rsid w:val="00814E39"/>
    <w:rsid w:val="00814E86"/>
    <w:rsid w:val="00815485"/>
    <w:rsid w:val="00815AEC"/>
    <w:rsid w:val="00815D73"/>
    <w:rsid w:val="00815E26"/>
    <w:rsid w:val="0081639D"/>
    <w:rsid w:val="0081648C"/>
    <w:rsid w:val="00816A07"/>
    <w:rsid w:val="00816BC8"/>
    <w:rsid w:val="008170F2"/>
    <w:rsid w:val="008178B4"/>
    <w:rsid w:val="008179F3"/>
    <w:rsid w:val="00817CF2"/>
    <w:rsid w:val="008200CE"/>
    <w:rsid w:val="008214E0"/>
    <w:rsid w:val="008215AE"/>
    <w:rsid w:val="00821DB2"/>
    <w:rsid w:val="00822356"/>
    <w:rsid w:val="008223B8"/>
    <w:rsid w:val="008228A7"/>
    <w:rsid w:val="00822F9A"/>
    <w:rsid w:val="008231B7"/>
    <w:rsid w:val="00823BD8"/>
    <w:rsid w:val="00823E01"/>
    <w:rsid w:val="00823F95"/>
    <w:rsid w:val="0082438C"/>
    <w:rsid w:val="00824B91"/>
    <w:rsid w:val="00824F2D"/>
    <w:rsid w:val="00825D11"/>
    <w:rsid w:val="00826E40"/>
    <w:rsid w:val="00827972"/>
    <w:rsid w:val="008305EB"/>
    <w:rsid w:val="00830F17"/>
    <w:rsid w:val="00831739"/>
    <w:rsid w:val="00831807"/>
    <w:rsid w:val="00831829"/>
    <w:rsid w:val="00831A2F"/>
    <w:rsid w:val="00832062"/>
    <w:rsid w:val="008321C9"/>
    <w:rsid w:val="008322CD"/>
    <w:rsid w:val="008326B2"/>
    <w:rsid w:val="008328C7"/>
    <w:rsid w:val="008329A2"/>
    <w:rsid w:val="00832E62"/>
    <w:rsid w:val="00833000"/>
    <w:rsid w:val="008332D7"/>
    <w:rsid w:val="008338A1"/>
    <w:rsid w:val="008338DC"/>
    <w:rsid w:val="00833921"/>
    <w:rsid w:val="00833D00"/>
    <w:rsid w:val="0083442D"/>
    <w:rsid w:val="00834C46"/>
    <w:rsid w:val="00834CCC"/>
    <w:rsid w:val="00835292"/>
    <w:rsid w:val="00835A18"/>
    <w:rsid w:val="00835E21"/>
    <w:rsid w:val="008361E2"/>
    <w:rsid w:val="0083660F"/>
    <w:rsid w:val="00836B5B"/>
    <w:rsid w:val="00836D09"/>
    <w:rsid w:val="00836E86"/>
    <w:rsid w:val="0083713D"/>
    <w:rsid w:val="0083730F"/>
    <w:rsid w:val="008376BF"/>
    <w:rsid w:val="008403E6"/>
    <w:rsid w:val="00840C55"/>
    <w:rsid w:val="00840D34"/>
    <w:rsid w:val="00840DFA"/>
    <w:rsid w:val="00840ECE"/>
    <w:rsid w:val="00840FEF"/>
    <w:rsid w:val="0084142A"/>
    <w:rsid w:val="008415F2"/>
    <w:rsid w:val="00841F17"/>
    <w:rsid w:val="008423A2"/>
    <w:rsid w:val="008426FC"/>
    <w:rsid w:val="008429FB"/>
    <w:rsid w:val="00842C9C"/>
    <w:rsid w:val="00842EB8"/>
    <w:rsid w:val="00843314"/>
    <w:rsid w:val="00843C24"/>
    <w:rsid w:val="00844009"/>
    <w:rsid w:val="00844705"/>
    <w:rsid w:val="00844A4B"/>
    <w:rsid w:val="00844C01"/>
    <w:rsid w:val="00845029"/>
    <w:rsid w:val="0084540E"/>
    <w:rsid w:val="008454EF"/>
    <w:rsid w:val="00845BEB"/>
    <w:rsid w:val="00845C20"/>
    <w:rsid w:val="008468D1"/>
    <w:rsid w:val="00846EF6"/>
    <w:rsid w:val="00847721"/>
    <w:rsid w:val="008477CB"/>
    <w:rsid w:val="00847D15"/>
    <w:rsid w:val="0085020A"/>
    <w:rsid w:val="00850518"/>
    <w:rsid w:val="00850AB6"/>
    <w:rsid w:val="00850B5D"/>
    <w:rsid w:val="00850C4A"/>
    <w:rsid w:val="00850D3D"/>
    <w:rsid w:val="00850EB2"/>
    <w:rsid w:val="00850F35"/>
    <w:rsid w:val="00851579"/>
    <w:rsid w:val="00852433"/>
    <w:rsid w:val="00852495"/>
    <w:rsid w:val="00852522"/>
    <w:rsid w:val="00852BC2"/>
    <w:rsid w:val="0085334F"/>
    <w:rsid w:val="00853903"/>
    <w:rsid w:val="00853A60"/>
    <w:rsid w:val="00853AFD"/>
    <w:rsid w:val="00853C02"/>
    <w:rsid w:val="00853D09"/>
    <w:rsid w:val="008543A5"/>
    <w:rsid w:val="00854BB9"/>
    <w:rsid w:val="00855DBB"/>
    <w:rsid w:val="00856163"/>
    <w:rsid w:val="00856951"/>
    <w:rsid w:val="00857764"/>
    <w:rsid w:val="008577AC"/>
    <w:rsid w:val="008577BB"/>
    <w:rsid w:val="00857B48"/>
    <w:rsid w:val="00857E15"/>
    <w:rsid w:val="00857FC6"/>
    <w:rsid w:val="0086009C"/>
    <w:rsid w:val="008609CE"/>
    <w:rsid w:val="00860C67"/>
    <w:rsid w:val="00860FB7"/>
    <w:rsid w:val="00861C43"/>
    <w:rsid w:val="00861E0D"/>
    <w:rsid w:val="00861EAE"/>
    <w:rsid w:val="00861F01"/>
    <w:rsid w:val="0086280D"/>
    <w:rsid w:val="00862F03"/>
    <w:rsid w:val="00862FB8"/>
    <w:rsid w:val="00863E74"/>
    <w:rsid w:val="0086420E"/>
    <w:rsid w:val="00864627"/>
    <w:rsid w:val="0086475E"/>
    <w:rsid w:val="00864D39"/>
    <w:rsid w:val="008657B4"/>
    <w:rsid w:val="00865EBD"/>
    <w:rsid w:val="00866231"/>
    <w:rsid w:val="0086688F"/>
    <w:rsid w:val="008674E6"/>
    <w:rsid w:val="00867728"/>
    <w:rsid w:val="00867836"/>
    <w:rsid w:val="00870910"/>
    <w:rsid w:val="00870D0A"/>
    <w:rsid w:val="008712E1"/>
    <w:rsid w:val="0087178D"/>
    <w:rsid w:val="00871CA7"/>
    <w:rsid w:val="00871DF6"/>
    <w:rsid w:val="00872699"/>
    <w:rsid w:val="00872893"/>
    <w:rsid w:val="00872CDA"/>
    <w:rsid w:val="00872CDD"/>
    <w:rsid w:val="00872F21"/>
    <w:rsid w:val="008730DF"/>
    <w:rsid w:val="00873539"/>
    <w:rsid w:val="00873B7E"/>
    <w:rsid w:val="00873E21"/>
    <w:rsid w:val="00873FDE"/>
    <w:rsid w:val="0087425A"/>
    <w:rsid w:val="00874709"/>
    <w:rsid w:val="00874B0B"/>
    <w:rsid w:val="00874B1B"/>
    <w:rsid w:val="00874C85"/>
    <w:rsid w:val="00874EC3"/>
    <w:rsid w:val="00875535"/>
    <w:rsid w:val="00875F9E"/>
    <w:rsid w:val="0087644C"/>
    <w:rsid w:val="00876DF8"/>
    <w:rsid w:val="0088019B"/>
    <w:rsid w:val="00880983"/>
    <w:rsid w:val="008811CD"/>
    <w:rsid w:val="0088125C"/>
    <w:rsid w:val="00881B70"/>
    <w:rsid w:val="008826D2"/>
    <w:rsid w:val="008831D8"/>
    <w:rsid w:val="0088349D"/>
    <w:rsid w:val="00883546"/>
    <w:rsid w:val="008835E1"/>
    <w:rsid w:val="008836F1"/>
    <w:rsid w:val="008839C5"/>
    <w:rsid w:val="0088424D"/>
    <w:rsid w:val="0088487F"/>
    <w:rsid w:val="00884D36"/>
    <w:rsid w:val="008858FE"/>
    <w:rsid w:val="00885A8F"/>
    <w:rsid w:val="0088647A"/>
    <w:rsid w:val="00886C97"/>
    <w:rsid w:val="00886EA7"/>
    <w:rsid w:val="00886FE1"/>
    <w:rsid w:val="0088785C"/>
    <w:rsid w:val="00887C28"/>
    <w:rsid w:val="00890067"/>
    <w:rsid w:val="00890946"/>
    <w:rsid w:val="00891919"/>
    <w:rsid w:val="008921E2"/>
    <w:rsid w:val="00892338"/>
    <w:rsid w:val="00892713"/>
    <w:rsid w:val="00892BBE"/>
    <w:rsid w:val="00892FDA"/>
    <w:rsid w:val="00893472"/>
    <w:rsid w:val="008937B1"/>
    <w:rsid w:val="0089422D"/>
    <w:rsid w:val="00894498"/>
    <w:rsid w:val="008947E5"/>
    <w:rsid w:val="008949E0"/>
    <w:rsid w:val="00894CFA"/>
    <w:rsid w:val="0089509D"/>
    <w:rsid w:val="008954EA"/>
    <w:rsid w:val="00896598"/>
    <w:rsid w:val="0089689F"/>
    <w:rsid w:val="00896967"/>
    <w:rsid w:val="008970E8"/>
    <w:rsid w:val="008971F0"/>
    <w:rsid w:val="00897638"/>
    <w:rsid w:val="00897A8F"/>
    <w:rsid w:val="00897FFE"/>
    <w:rsid w:val="008A06E4"/>
    <w:rsid w:val="008A1009"/>
    <w:rsid w:val="008A1084"/>
    <w:rsid w:val="008A1155"/>
    <w:rsid w:val="008A140E"/>
    <w:rsid w:val="008A175A"/>
    <w:rsid w:val="008A1A88"/>
    <w:rsid w:val="008A1FDF"/>
    <w:rsid w:val="008A2BEC"/>
    <w:rsid w:val="008A2E7D"/>
    <w:rsid w:val="008A322F"/>
    <w:rsid w:val="008A3243"/>
    <w:rsid w:val="008A3260"/>
    <w:rsid w:val="008A3A4F"/>
    <w:rsid w:val="008A3D6E"/>
    <w:rsid w:val="008A3E29"/>
    <w:rsid w:val="008A3F7A"/>
    <w:rsid w:val="008A4A57"/>
    <w:rsid w:val="008A4E82"/>
    <w:rsid w:val="008A52E6"/>
    <w:rsid w:val="008A587A"/>
    <w:rsid w:val="008A6465"/>
    <w:rsid w:val="008A6D12"/>
    <w:rsid w:val="008A6DD1"/>
    <w:rsid w:val="008A70FE"/>
    <w:rsid w:val="008B0340"/>
    <w:rsid w:val="008B043A"/>
    <w:rsid w:val="008B1452"/>
    <w:rsid w:val="008B15CA"/>
    <w:rsid w:val="008B17C6"/>
    <w:rsid w:val="008B28EF"/>
    <w:rsid w:val="008B2EF0"/>
    <w:rsid w:val="008B38DB"/>
    <w:rsid w:val="008B3D9E"/>
    <w:rsid w:val="008B41F1"/>
    <w:rsid w:val="008B4271"/>
    <w:rsid w:val="008B451E"/>
    <w:rsid w:val="008B470B"/>
    <w:rsid w:val="008B4C3D"/>
    <w:rsid w:val="008B4E5C"/>
    <w:rsid w:val="008B534D"/>
    <w:rsid w:val="008B5392"/>
    <w:rsid w:val="008B55C8"/>
    <w:rsid w:val="008B5815"/>
    <w:rsid w:val="008B5920"/>
    <w:rsid w:val="008B599B"/>
    <w:rsid w:val="008B5A02"/>
    <w:rsid w:val="008B5A23"/>
    <w:rsid w:val="008B5CC0"/>
    <w:rsid w:val="008B611D"/>
    <w:rsid w:val="008B6206"/>
    <w:rsid w:val="008B6787"/>
    <w:rsid w:val="008B6AA8"/>
    <w:rsid w:val="008B6DD8"/>
    <w:rsid w:val="008B70C9"/>
    <w:rsid w:val="008B73CE"/>
    <w:rsid w:val="008B7758"/>
    <w:rsid w:val="008B796D"/>
    <w:rsid w:val="008B7A76"/>
    <w:rsid w:val="008B7DD5"/>
    <w:rsid w:val="008C0976"/>
    <w:rsid w:val="008C0F9B"/>
    <w:rsid w:val="008C1514"/>
    <w:rsid w:val="008C1C7D"/>
    <w:rsid w:val="008C1F8B"/>
    <w:rsid w:val="008C1FFF"/>
    <w:rsid w:val="008C2451"/>
    <w:rsid w:val="008C2B9E"/>
    <w:rsid w:val="008C2D41"/>
    <w:rsid w:val="008C36B5"/>
    <w:rsid w:val="008C37C3"/>
    <w:rsid w:val="008C3C2B"/>
    <w:rsid w:val="008C3F3F"/>
    <w:rsid w:val="008C4B05"/>
    <w:rsid w:val="008C4C3D"/>
    <w:rsid w:val="008C4ED4"/>
    <w:rsid w:val="008C54B6"/>
    <w:rsid w:val="008C5543"/>
    <w:rsid w:val="008C5C8B"/>
    <w:rsid w:val="008C6034"/>
    <w:rsid w:val="008C62CA"/>
    <w:rsid w:val="008C6793"/>
    <w:rsid w:val="008C6E96"/>
    <w:rsid w:val="008C70F4"/>
    <w:rsid w:val="008C7B6E"/>
    <w:rsid w:val="008D0589"/>
    <w:rsid w:val="008D0759"/>
    <w:rsid w:val="008D0DAE"/>
    <w:rsid w:val="008D12BB"/>
    <w:rsid w:val="008D1602"/>
    <w:rsid w:val="008D1A73"/>
    <w:rsid w:val="008D2114"/>
    <w:rsid w:val="008D28C1"/>
    <w:rsid w:val="008D3225"/>
    <w:rsid w:val="008D3350"/>
    <w:rsid w:val="008D34D7"/>
    <w:rsid w:val="008D3973"/>
    <w:rsid w:val="008D3BA4"/>
    <w:rsid w:val="008D3FAC"/>
    <w:rsid w:val="008D43F0"/>
    <w:rsid w:val="008D45EA"/>
    <w:rsid w:val="008D4FAB"/>
    <w:rsid w:val="008D5645"/>
    <w:rsid w:val="008D56B2"/>
    <w:rsid w:val="008D5770"/>
    <w:rsid w:val="008D57AB"/>
    <w:rsid w:val="008D5A59"/>
    <w:rsid w:val="008D654E"/>
    <w:rsid w:val="008D699D"/>
    <w:rsid w:val="008E078E"/>
    <w:rsid w:val="008E084A"/>
    <w:rsid w:val="008E096A"/>
    <w:rsid w:val="008E0A44"/>
    <w:rsid w:val="008E0CC6"/>
    <w:rsid w:val="008E11CA"/>
    <w:rsid w:val="008E11D7"/>
    <w:rsid w:val="008E1237"/>
    <w:rsid w:val="008E15F4"/>
    <w:rsid w:val="008E184E"/>
    <w:rsid w:val="008E18AC"/>
    <w:rsid w:val="008E1E67"/>
    <w:rsid w:val="008E2582"/>
    <w:rsid w:val="008E2774"/>
    <w:rsid w:val="008E2987"/>
    <w:rsid w:val="008E2A50"/>
    <w:rsid w:val="008E2A85"/>
    <w:rsid w:val="008E3218"/>
    <w:rsid w:val="008E3394"/>
    <w:rsid w:val="008E3A10"/>
    <w:rsid w:val="008E4111"/>
    <w:rsid w:val="008E414A"/>
    <w:rsid w:val="008E4436"/>
    <w:rsid w:val="008E459D"/>
    <w:rsid w:val="008E4ABA"/>
    <w:rsid w:val="008E502B"/>
    <w:rsid w:val="008E5739"/>
    <w:rsid w:val="008E6C3C"/>
    <w:rsid w:val="008E6DF1"/>
    <w:rsid w:val="008E7077"/>
    <w:rsid w:val="008E72A6"/>
    <w:rsid w:val="008E739E"/>
    <w:rsid w:val="008E762D"/>
    <w:rsid w:val="008E78F7"/>
    <w:rsid w:val="008E7B09"/>
    <w:rsid w:val="008E7E48"/>
    <w:rsid w:val="008F0A9B"/>
    <w:rsid w:val="008F0AB6"/>
    <w:rsid w:val="008F11D7"/>
    <w:rsid w:val="008F12A4"/>
    <w:rsid w:val="008F1866"/>
    <w:rsid w:val="008F1C7F"/>
    <w:rsid w:val="008F1FEC"/>
    <w:rsid w:val="008F20EB"/>
    <w:rsid w:val="008F218B"/>
    <w:rsid w:val="008F2DA6"/>
    <w:rsid w:val="008F45D7"/>
    <w:rsid w:val="008F4919"/>
    <w:rsid w:val="008F5081"/>
    <w:rsid w:val="008F51CE"/>
    <w:rsid w:val="008F53AF"/>
    <w:rsid w:val="008F54F9"/>
    <w:rsid w:val="008F589D"/>
    <w:rsid w:val="0090024B"/>
    <w:rsid w:val="00900594"/>
    <w:rsid w:val="00900BFA"/>
    <w:rsid w:val="00900C45"/>
    <w:rsid w:val="009011DE"/>
    <w:rsid w:val="0090230F"/>
    <w:rsid w:val="00902AAB"/>
    <w:rsid w:val="00902BDD"/>
    <w:rsid w:val="00902C26"/>
    <w:rsid w:val="00903342"/>
    <w:rsid w:val="0090339F"/>
    <w:rsid w:val="00903870"/>
    <w:rsid w:val="00903A96"/>
    <w:rsid w:val="00903BAA"/>
    <w:rsid w:val="00904372"/>
    <w:rsid w:val="00904897"/>
    <w:rsid w:val="00905141"/>
    <w:rsid w:val="00905570"/>
    <w:rsid w:val="009055DF"/>
    <w:rsid w:val="0090571A"/>
    <w:rsid w:val="009060F9"/>
    <w:rsid w:val="0090610B"/>
    <w:rsid w:val="0090675C"/>
    <w:rsid w:val="00906897"/>
    <w:rsid w:val="00906A29"/>
    <w:rsid w:val="00906D32"/>
    <w:rsid w:val="0090705A"/>
    <w:rsid w:val="00907514"/>
    <w:rsid w:val="00907BBC"/>
    <w:rsid w:val="00907BED"/>
    <w:rsid w:val="00907D11"/>
    <w:rsid w:val="00907E94"/>
    <w:rsid w:val="009104FB"/>
    <w:rsid w:val="0091087A"/>
    <w:rsid w:val="00910892"/>
    <w:rsid w:val="009110D7"/>
    <w:rsid w:val="0091184C"/>
    <w:rsid w:val="009119F2"/>
    <w:rsid w:val="00911BEF"/>
    <w:rsid w:val="00911C90"/>
    <w:rsid w:val="00912A71"/>
    <w:rsid w:val="00913161"/>
    <w:rsid w:val="009134F4"/>
    <w:rsid w:val="00913888"/>
    <w:rsid w:val="009139EA"/>
    <w:rsid w:val="00913CEE"/>
    <w:rsid w:val="00914286"/>
    <w:rsid w:val="009146DC"/>
    <w:rsid w:val="00914BE9"/>
    <w:rsid w:val="0091561F"/>
    <w:rsid w:val="009158C3"/>
    <w:rsid w:val="00915C55"/>
    <w:rsid w:val="00915DB9"/>
    <w:rsid w:val="00915E98"/>
    <w:rsid w:val="00915FC3"/>
    <w:rsid w:val="00916095"/>
    <w:rsid w:val="00916107"/>
    <w:rsid w:val="00916C8D"/>
    <w:rsid w:val="00916F3C"/>
    <w:rsid w:val="0091724F"/>
    <w:rsid w:val="009204F5"/>
    <w:rsid w:val="00920C12"/>
    <w:rsid w:val="0092107A"/>
    <w:rsid w:val="009213E6"/>
    <w:rsid w:val="0092188E"/>
    <w:rsid w:val="0092196F"/>
    <w:rsid w:val="00921E15"/>
    <w:rsid w:val="0092285E"/>
    <w:rsid w:val="00922F96"/>
    <w:rsid w:val="00923228"/>
    <w:rsid w:val="00923555"/>
    <w:rsid w:val="009237E4"/>
    <w:rsid w:val="009238B1"/>
    <w:rsid w:val="009239FF"/>
    <w:rsid w:val="00923B67"/>
    <w:rsid w:val="00924629"/>
    <w:rsid w:val="00924F8A"/>
    <w:rsid w:val="00924FDD"/>
    <w:rsid w:val="00925111"/>
    <w:rsid w:val="00925789"/>
    <w:rsid w:val="009259B5"/>
    <w:rsid w:val="00926262"/>
    <w:rsid w:val="00926561"/>
    <w:rsid w:val="00926A0E"/>
    <w:rsid w:val="00926F7B"/>
    <w:rsid w:val="00927FE0"/>
    <w:rsid w:val="009302AF"/>
    <w:rsid w:val="0093102A"/>
    <w:rsid w:val="00931AC1"/>
    <w:rsid w:val="009325B1"/>
    <w:rsid w:val="009329F5"/>
    <w:rsid w:val="00932EF4"/>
    <w:rsid w:val="00932F4F"/>
    <w:rsid w:val="009330C2"/>
    <w:rsid w:val="009331FB"/>
    <w:rsid w:val="00933634"/>
    <w:rsid w:val="009337EA"/>
    <w:rsid w:val="00933BDA"/>
    <w:rsid w:val="00933CCF"/>
    <w:rsid w:val="00934179"/>
    <w:rsid w:val="0093445F"/>
    <w:rsid w:val="00934478"/>
    <w:rsid w:val="009348CE"/>
    <w:rsid w:val="009351F3"/>
    <w:rsid w:val="0093594D"/>
    <w:rsid w:val="0093595E"/>
    <w:rsid w:val="00935DB0"/>
    <w:rsid w:val="0093631C"/>
    <w:rsid w:val="009364F7"/>
    <w:rsid w:val="0093676C"/>
    <w:rsid w:val="00936A40"/>
    <w:rsid w:val="00936C4F"/>
    <w:rsid w:val="00936E00"/>
    <w:rsid w:val="00936E13"/>
    <w:rsid w:val="009379F4"/>
    <w:rsid w:val="00937B64"/>
    <w:rsid w:val="00940214"/>
    <w:rsid w:val="009404A8"/>
    <w:rsid w:val="00940857"/>
    <w:rsid w:val="00940AA2"/>
    <w:rsid w:val="00941043"/>
    <w:rsid w:val="0094116D"/>
    <w:rsid w:val="0094157B"/>
    <w:rsid w:val="00941A9A"/>
    <w:rsid w:val="009420B4"/>
    <w:rsid w:val="00942507"/>
    <w:rsid w:val="00942940"/>
    <w:rsid w:val="0094339D"/>
    <w:rsid w:val="009434FE"/>
    <w:rsid w:val="00943B07"/>
    <w:rsid w:val="00943CEA"/>
    <w:rsid w:val="00943DBA"/>
    <w:rsid w:val="00945269"/>
    <w:rsid w:val="00945C14"/>
    <w:rsid w:val="00945C2F"/>
    <w:rsid w:val="00945F1B"/>
    <w:rsid w:val="00946924"/>
    <w:rsid w:val="00946F33"/>
    <w:rsid w:val="0094756A"/>
    <w:rsid w:val="00947614"/>
    <w:rsid w:val="00947CAD"/>
    <w:rsid w:val="00950071"/>
    <w:rsid w:val="009508B3"/>
    <w:rsid w:val="00950AD1"/>
    <w:rsid w:val="00950F30"/>
    <w:rsid w:val="009513D0"/>
    <w:rsid w:val="00952021"/>
    <w:rsid w:val="00952039"/>
    <w:rsid w:val="009521DC"/>
    <w:rsid w:val="00952356"/>
    <w:rsid w:val="0095237F"/>
    <w:rsid w:val="00952F15"/>
    <w:rsid w:val="00953627"/>
    <w:rsid w:val="00953A09"/>
    <w:rsid w:val="00953E59"/>
    <w:rsid w:val="0095403A"/>
    <w:rsid w:val="009540F2"/>
    <w:rsid w:val="009541C9"/>
    <w:rsid w:val="00954F4A"/>
    <w:rsid w:val="00954FF5"/>
    <w:rsid w:val="009556E1"/>
    <w:rsid w:val="00955A2E"/>
    <w:rsid w:val="00956227"/>
    <w:rsid w:val="00956244"/>
    <w:rsid w:val="00956E7F"/>
    <w:rsid w:val="00956EA2"/>
    <w:rsid w:val="0095718B"/>
    <w:rsid w:val="00957901"/>
    <w:rsid w:val="00957950"/>
    <w:rsid w:val="00957F2C"/>
    <w:rsid w:val="0096014B"/>
    <w:rsid w:val="00960259"/>
    <w:rsid w:val="00960653"/>
    <w:rsid w:val="00960B5A"/>
    <w:rsid w:val="00960B8F"/>
    <w:rsid w:val="00960FAE"/>
    <w:rsid w:val="00961BD4"/>
    <w:rsid w:val="0096200A"/>
    <w:rsid w:val="009620A8"/>
    <w:rsid w:val="00962680"/>
    <w:rsid w:val="00962743"/>
    <w:rsid w:val="00962D6D"/>
    <w:rsid w:val="00962DCA"/>
    <w:rsid w:val="00963B0D"/>
    <w:rsid w:val="00963B21"/>
    <w:rsid w:val="00963CC6"/>
    <w:rsid w:val="009643CF"/>
    <w:rsid w:val="00964987"/>
    <w:rsid w:val="00964B45"/>
    <w:rsid w:val="00964D9F"/>
    <w:rsid w:val="00965490"/>
    <w:rsid w:val="009656BC"/>
    <w:rsid w:val="00965876"/>
    <w:rsid w:val="009669DF"/>
    <w:rsid w:val="00966A7C"/>
    <w:rsid w:val="00966ED7"/>
    <w:rsid w:val="0096768D"/>
    <w:rsid w:val="00967983"/>
    <w:rsid w:val="00967996"/>
    <w:rsid w:val="00967A62"/>
    <w:rsid w:val="00967BF6"/>
    <w:rsid w:val="00967CC3"/>
    <w:rsid w:val="009701BC"/>
    <w:rsid w:val="00971D8D"/>
    <w:rsid w:val="00971DB8"/>
    <w:rsid w:val="00971DE0"/>
    <w:rsid w:val="009729A8"/>
    <w:rsid w:val="00972F63"/>
    <w:rsid w:val="009731E8"/>
    <w:rsid w:val="0097332E"/>
    <w:rsid w:val="00973FD7"/>
    <w:rsid w:val="00974946"/>
    <w:rsid w:val="009751A4"/>
    <w:rsid w:val="009751B4"/>
    <w:rsid w:val="009751E2"/>
    <w:rsid w:val="00975575"/>
    <w:rsid w:val="00975803"/>
    <w:rsid w:val="009759AB"/>
    <w:rsid w:val="00975A9F"/>
    <w:rsid w:val="00976031"/>
    <w:rsid w:val="009770F4"/>
    <w:rsid w:val="009777D2"/>
    <w:rsid w:val="009778C4"/>
    <w:rsid w:val="00977A74"/>
    <w:rsid w:val="00977AAC"/>
    <w:rsid w:val="00980A1D"/>
    <w:rsid w:val="00980B6A"/>
    <w:rsid w:val="00980D1D"/>
    <w:rsid w:val="00980EAC"/>
    <w:rsid w:val="00981114"/>
    <w:rsid w:val="009828ED"/>
    <w:rsid w:val="0098298D"/>
    <w:rsid w:val="00982A38"/>
    <w:rsid w:val="00983136"/>
    <w:rsid w:val="0098361F"/>
    <w:rsid w:val="00983DFD"/>
    <w:rsid w:val="00984D45"/>
    <w:rsid w:val="00984E82"/>
    <w:rsid w:val="009852B5"/>
    <w:rsid w:val="0098530E"/>
    <w:rsid w:val="009857CA"/>
    <w:rsid w:val="00985863"/>
    <w:rsid w:val="00985CAC"/>
    <w:rsid w:val="009861A6"/>
    <w:rsid w:val="00986931"/>
    <w:rsid w:val="00986C0E"/>
    <w:rsid w:val="00986DB7"/>
    <w:rsid w:val="00987539"/>
    <w:rsid w:val="009877F7"/>
    <w:rsid w:val="00990232"/>
    <w:rsid w:val="00990903"/>
    <w:rsid w:val="00990ABB"/>
    <w:rsid w:val="00990B53"/>
    <w:rsid w:val="00990DB7"/>
    <w:rsid w:val="00991957"/>
    <w:rsid w:val="00992156"/>
    <w:rsid w:val="0099275F"/>
    <w:rsid w:val="00992AAE"/>
    <w:rsid w:val="009934ED"/>
    <w:rsid w:val="00993A92"/>
    <w:rsid w:val="00993FF7"/>
    <w:rsid w:val="00994760"/>
    <w:rsid w:val="00994B6E"/>
    <w:rsid w:val="0099587B"/>
    <w:rsid w:val="00995A2D"/>
    <w:rsid w:val="00995BF7"/>
    <w:rsid w:val="00995D57"/>
    <w:rsid w:val="00995DC5"/>
    <w:rsid w:val="0099616E"/>
    <w:rsid w:val="00996200"/>
    <w:rsid w:val="00997192"/>
    <w:rsid w:val="009972BD"/>
    <w:rsid w:val="0099746A"/>
    <w:rsid w:val="009977BA"/>
    <w:rsid w:val="00997A37"/>
    <w:rsid w:val="009A0B09"/>
    <w:rsid w:val="009A1126"/>
    <w:rsid w:val="009A138A"/>
    <w:rsid w:val="009A141A"/>
    <w:rsid w:val="009A1710"/>
    <w:rsid w:val="009A1785"/>
    <w:rsid w:val="009A1B60"/>
    <w:rsid w:val="009A1EDE"/>
    <w:rsid w:val="009A2292"/>
    <w:rsid w:val="009A43A6"/>
    <w:rsid w:val="009A4C55"/>
    <w:rsid w:val="009A4DF1"/>
    <w:rsid w:val="009A4F8B"/>
    <w:rsid w:val="009A527E"/>
    <w:rsid w:val="009A5616"/>
    <w:rsid w:val="009A5662"/>
    <w:rsid w:val="009A5DE6"/>
    <w:rsid w:val="009A5E3F"/>
    <w:rsid w:val="009A5EC2"/>
    <w:rsid w:val="009A62D4"/>
    <w:rsid w:val="009A62E2"/>
    <w:rsid w:val="009A67D5"/>
    <w:rsid w:val="009A69DA"/>
    <w:rsid w:val="009A6E40"/>
    <w:rsid w:val="009A6F2D"/>
    <w:rsid w:val="009A7787"/>
    <w:rsid w:val="009A7B16"/>
    <w:rsid w:val="009A7B30"/>
    <w:rsid w:val="009A7B8E"/>
    <w:rsid w:val="009A7BE8"/>
    <w:rsid w:val="009B035C"/>
    <w:rsid w:val="009B0592"/>
    <w:rsid w:val="009B05DD"/>
    <w:rsid w:val="009B08A2"/>
    <w:rsid w:val="009B0CEA"/>
    <w:rsid w:val="009B1C7B"/>
    <w:rsid w:val="009B1F05"/>
    <w:rsid w:val="009B1FA6"/>
    <w:rsid w:val="009B23DF"/>
    <w:rsid w:val="009B2698"/>
    <w:rsid w:val="009B2821"/>
    <w:rsid w:val="009B295A"/>
    <w:rsid w:val="009B29F6"/>
    <w:rsid w:val="009B2D6B"/>
    <w:rsid w:val="009B3172"/>
    <w:rsid w:val="009B3364"/>
    <w:rsid w:val="009B3B57"/>
    <w:rsid w:val="009B3EEE"/>
    <w:rsid w:val="009B40CC"/>
    <w:rsid w:val="009B4359"/>
    <w:rsid w:val="009B43B9"/>
    <w:rsid w:val="009B4AA5"/>
    <w:rsid w:val="009B4B74"/>
    <w:rsid w:val="009B4C3E"/>
    <w:rsid w:val="009B51A6"/>
    <w:rsid w:val="009B5386"/>
    <w:rsid w:val="009B586A"/>
    <w:rsid w:val="009B5EC8"/>
    <w:rsid w:val="009B5F7B"/>
    <w:rsid w:val="009B5FF0"/>
    <w:rsid w:val="009B625F"/>
    <w:rsid w:val="009B64DE"/>
    <w:rsid w:val="009B6C24"/>
    <w:rsid w:val="009B7959"/>
    <w:rsid w:val="009C0055"/>
    <w:rsid w:val="009C0941"/>
    <w:rsid w:val="009C1646"/>
    <w:rsid w:val="009C1828"/>
    <w:rsid w:val="009C2387"/>
    <w:rsid w:val="009C23C1"/>
    <w:rsid w:val="009C2425"/>
    <w:rsid w:val="009C243D"/>
    <w:rsid w:val="009C2466"/>
    <w:rsid w:val="009C25FE"/>
    <w:rsid w:val="009C32F6"/>
    <w:rsid w:val="009C3592"/>
    <w:rsid w:val="009C3833"/>
    <w:rsid w:val="009C43DF"/>
    <w:rsid w:val="009C47BF"/>
    <w:rsid w:val="009C4C91"/>
    <w:rsid w:val="009C4E11"/>
    <w:rsid w:val="009C5A3B"/>
    <w:rsid w:val="009C5A45"/>
    <w:rsid w:val="009C60F5"/>
    <w:rsid w:val="009C6678"/>
    <w:rsid w:val="009C6905"/>
    <w:rsid w:val="009C7225"/>
    <w:rsid w:val="009C768A"/>
    <w:rsid w:val="009C7B79"/>
    <w:rsid w:val="009C7DE9"/>
    <w:rsid w:val="009D0031"/>
    <w:rsid w:val="009D02FE"/>
    <w:rsid w:val="009D06DB"/>
    <w:rsid w:val="009D09BE"/>
    <w:rsid w:val="009D0CB7"/>
    <w:rsid w:val="009D0F06"/>
    <w:rsid w:val="009D12DA"/>
    <w:rsid w:val="009D16A4"/>
    <w:rsid w:val="009D1F60"/>
    <w:rsid w:val="009D2105"/>
    <w:rsid w:val="009D2127"/>
    <w:rsid w:val="009D2639"/>
    <w:rsid w:val="009D2648"/>
    <w:rsid w:val="009D2DA9"/>
    <w:rsid w:val="009D2DF0"/>
    <w:rsid w:val="009D2F63"/>
    <w:rsid w:val="009D322A"/>
    <w:rsid w:val="009D32CA"/>
    <w:rsid w:val="009D3485"/>
    <w:rsid w:val="009D35FF"/>
    <w:rsid w:val="009D3D76"/>
    <w:rsid w:val="009D421C"/>
    <w:rsid w:val="009D443D"/>
    <w:rsid w:val="009D45FA"/>
    <w:rsid w:val="009D47E3"/>
    <w:rsid w:val="009D4BDA"/>
    <w:rsid w:val="009D561D"/>
    <w:rsid w:val="009D5A68"/>
    <w:rsid w:val="009D5CA2"/>
    <w:rsid w:val="009D5F1A"/>
    <w:rsid w:val="009D6346"/>
    <w:rsid w:val="009D659E"/>
    <w:rsid w:val="009D6F58"/>
    <w:rsid w:val="009D7710"/>
    <w:rsid w:val="009D7955"/>
    <w:rsid w:val="009D7E54"/>
    <w:rsid w:val="009E0186"/>
    <w:rsid w:val="009E04EA"/>
    <w:rsid w:val="009E059D"/>
    <w:rsid w:val="009E0651"/>
    <w:rsid w:val="009E07E2"/>
    <w:rsid w:val="009E0DC9"/>
    <w:rsid w:val="009E0DD5"/>
    <w:rsid w:val="009E1178"/>
    <w:rsid w:val="009E165A"/>
    <w:rsid w:val="009E1B3D"/>
    <w:rsid w:val="009E27FC"/>
    <w:rsid w:val="009E2B74"/>
    <w:rsid w:val="009E2F8E"/>
    <w:rsid w:val="009E2FCC"/>
    <w:rsid w:val="009E302B"/>
    <w:rsid w:val="009E3251"/>
    <w:rsid w:val="009E377A"/>
    <w:rsid w:val="009E3A5C"/>
    <w:rsid w:val="009E4202"/>
    <w:rsid w:val="009E4526"/>
    <w:rsid w:val="009E4725"/>
    <w:rsid w:val="009E4CEE"/>
    <w:rsid w:val="009E5396"/>
    <w:rsid w:val="009E54B7"/>
    <w:rsid w:val="009E5A3B"/>
    <w:rsid w:val="009E5AF9"/>
    <w:rsid w:val="009E5B56"/>
    <w:rsid w:val="009E63D6"/>
    <w:rsid w:val="009E65C1"/>
    <w:rsid w:val="009E6693"/>
    <w:rsid w:val="009E6FDA"/>
    <w:rsid w:val="009E7771"/>
    <w:rsid w:val="009E78B5"/>
    <w:rsid w:val="009F00B8"/>
    <w:rsid w:val="009F0111"/>
    <w:rsid w:val="009F0783"/>
    <w:rsid w:val="009F091A"/>
    <w:rsid w:val="009F1215"/>
    <w:rsid w:val="009F1C25"/>
    <w:rsid w:val="009F23BF"/>
    <w:rsid w:val="009F24E0"/>
    <w:rsid w:val="009F2510"/>
    <w:rsid w:val="009F2542"/>
    <w:rsid w:val="009F2CCE"/>
    <w:rsid w:val="009F322C"/>
    <w:rsid w:val="009F32CE"/>
    <w:rsid w:val="009F3395"/>
    <w:rsid w:val="009F3880"/>
    <w:rsid w:val="009F39DF"/>
    <w:rsid w:val="009F3B3E"/>
    <w:rsid w:val="009F3DC0"/>
    <w:rsid w:val="009F43BC"/>
    <w:rsid w:val="009F4656"/>
    <w:rsid w:val="009F46FB"/>
    <w:rsid w:val="009F4C0F"/>
    <w:rsid w:val="009F4C60"/>
    <w:rsid w:val="009F4C76"/>
    <w:rsid w:val="009F4CD5"/>
    <w:rsid w:val="009F4E02"/>
    <w:rsid w:val="009F595F"/>
    <w:rsid w:val="009F5BBD"/>
    <w:rsid w:val="009F6157"/>
    <w:rsid w:val="009F627B"/>
    <w:rsid w:val="009F66F2"/>
    <w:rsid w:val="009F6AF9"/>
    <w:rsid w:val="009F6CEF"/>
    <w:rsid w:val="009F6DB7"/>
    <w:rsid w:val="009F7A9F"/>
    <w:rsid w:val="009F7E73"/>
    <w:rsid w:val="00A00422"/>
    <w:rsid w:val="00A00519"/>
    <w:rsid w:val="00A00EEE"/>
    <w:rsid w:val="00A011E6"/>
    <w:rsid w:val="00A023A3"/>
    <w:rsid w:val="00A02A8D"/>
    <w:rsid w:val="00A02D37"/>
    <w:rsid w:val="00A02DB4"/>
    <w:rsid w:val="00A031E2"/>
    <w:rsid w:val="00A03376"/>
    <w:rsid w:val="00A03D9B"/>
    <w:rsid w:val="00A04369"/>
    <w:rsid w:val="00A0460D"/>
    <w:rsid w:val="00A04A78"/>
    <w:rsid w:val="00A04B0F"/>
    <w:rsid w:val="00A04D0A"/>
    <w:rsid w:val="00A04E3F"/>
    <w:rsid w:val="00A04E87"/>
    <w:rsid w:val="00A05308"/>
    <w:rsid w:val="00A054E9"/>
    <w:rsid w:val="00A05649"/>
    <w:rsid w:val="00A05A8F"/>
    <w:rsid w:val="00A06095"/>
    <w:rsid w:val="00A062AA"/>
    <w:rsid w:val="00A064A4"/>
    <w:rsid w:val="00A069D9"/>
    <w:rsid w:val="00A06A56"/>
    <w:rsid w:val="00A06CD1"/>
    <w:rsid w:val="00A0708C"/>
    <w:rsid w:val="00A07111"/>
    <w:rsid w:val="00A0728D"/>
    <w:rsid w:val="00A072FE"/>
    <w:rsid w:val="00A07CFB"/>
    <w:rsid w:val="00A101A8"/>
    <w:rsid w:val="00A10300"/>
    <w:rsid w:val="00A1030B"/>
    <w:rsid w:val="00A1051F"/>
    <w:rsid w:val="00A1078A"/>
    <w:rsid w:val="00A10840"/>
    <w:rsid w:val="00A10DEB"/>
    <w:rsid w:val="00A10F60"/>
    <w:rsid w:val="00A115D6"/>
    <w:rsid w:val="00A11890"/>
    <w:rsid w:val="00A11C2D"/>
    <w:rsid w:val="00A11D71"/>
    <w:rsid w:val="00A11DAA"/>
    <w:rsid w:val="00A1249D"/>
    <w:rsid w:val="00A126E4"/>
    <w:rsid w:val="00A12AD1"/>
    <w:rsid w:val="00A12BF4"/>
    <w:rsid w:val="00A12CF9"/>
    <w:rsid w:val="00A12DDB"/>
    <w:rsid w:val="00A131C6"/>
    <w:rsid w:val="00A14366"/>
    <w:rsid w:val="00A146C6"/>
    <w:rsid w:val="00A1470F"/>
    <w:rsid w:val="00A14FAE"/>
    <w:rsid w:val="00A158A3"/>
    <w:rsid w:val="00A159BD"/>
    <w:rsid w:val="00A16014"/>
    <w:rsid w:val="00A16185"/>
    <w:rsid w:val="00A16275"/>
    <w:rsid w:val="00A165EB"/>
    <w:rsid w:val="00A16DA0"/>
    <w:rsid w:val="00A17003"/>
    <w:rsid w:val="00A170F9"/>
    <w:rsid w:val="00A1739D"/>
    <w:rsid w:val="00A17A81"/>
    <w:rsid w:val="00A17DF9"/>
    <w:rsid w:val="00A20074"/>
    <w:rsid w:val="00A2009D"/>
    <w:rsid w:val="00A206F2"/>
    <w:rsid w:val="00A2127F"/>
    <w:rsid w:val="00A212BD"/>
    <w:rsid w:val="00A220A9"/>
    <w:rsid w:val="00A22B2E"/>
    <w:rsid w:val="00A22CEE"/>
    <w:rsid w:val="00A237D4"/>
    <w:rsid w:val="00A23881"/>
    <w:rsid w:val="00A239E4"/>
    <w:rsid w:val="00A23E8B"/>
    <w:rsid w:val="00A24431"/>
    <w:rsid w:val="00A244CB"/>
    <w:rsid w:val="00A2489F"/>
    <w:rsid w:val="00A24CD6"/>
    <w:rsid w:val="00A24D35"/>
    <w:rsid w:val="00A24F94"/>
    <w:rsid w:val="00A2521D"/>
    <w:rsid w:val="00A2571E"/>
    <w:rsid w:val="00A2583B"/>
    <w:rsid w:val="00A25FAA"/>
    <w:rsid w:val="00A26195"/>
    <w:rsid w:val="00A26234"/>
    <w:rsid w:val="00A26464"/>
    <w:rsid w:val="00A264A8"/>
    <w:rsid w:val="00A26B5B"/>
    <w:rsid w:val="00A26BB8"/>
    <w:rsid w:val="00A26C93"/>
    <w:rsid w:val="00A27057"/>
    <w:rsid w:val="00A279AD"/>
    <w:rsid w:val="00A27DCF"/>
    <w:rsid w:val="00A30141"/>
    <w:rsid w:val="00A3032D"/>
    <w:rsid w:val="00A303D6"/>
    <w:rsid w:val="00A30976"/>
    <w:rsid w:val="00A30A55"/>
    <w:rsid w:val="00A30B66"/>
    <w:rsid w:val="00A30F97"/>
    <w:rsid w:val="00A30FCB"/>
    <w:rsid w:val="00A311EE"/>
    <w:rsid w:val="00A313E2"/>
    <w:rsid w:val="00A3165D"/>
    <w:rsid w:val="00A3166D"/>
    <w:rsid w:val="00A31A2E"/>
    <w:rsid w:val="00A31EC6"/>
    <w:rsid w:val="00A32467"/>
    <w:rsid w:val="00A32816"/>
    <w:rsid w:val="00A3287C"/>
    <w:rsid w:val="00A32E17"/>
    <w:rsid w:val="00A3308D"/>
    <w:rsid w:val="00A332B4"/>
    <w:rsid w:val="00A33483"/>
    <w:rsid w:val="00A3442D"/>
    <w:rsid w:val="00A35D3E"/>
    <w:rsid w:val="00A35E3F"/>
    <w:rsid w:val="00A35E6F"/>
    <w:rsid w:val="00A361EB"/>
    <w:rsid w:val="00A3630F"/>
    <w:rsid w:val="00A366D0"/>
    <w:rsid w:val="00A36D12"/>
    <w:rsid w:val="00A37109"/>
    <w:rsid w:val="00A3727F"/>
    <w:rsid w:val="00A3753E"/>
    <w:rsid w:val="00A379B0"/>
    <w:rsid w:val="00A37F26"/>
    <w:rsid w:val="00A40118"/>
    <w:rsid w:val="00A4021C"/>
    <w:rsid w:val="00A42499"/>
    <w:rsid w:val="00A428A2"/>
    <w:rsid w:val="00A42ABC"/>
    <w:rsid w:val="00A42EBF"/>
    <w:rsid w:val="00A43C9E"/>
    <w:rsid w:val="00A4403D"/>
    <w:rsid w:val="00A4427D"/>
    <w:rsid w:val="00A447A4"/>
    <w:rsid w:val="00A44E3A"/>
    <w:rsid w:val="00A45082"/>
    <w:rsid w:val="00A45D74"/>
    <w:rsid w:val="00A465B3"/>
    <w:rsid w:val="00A46749"/>
    <w:rsid w:val="00A469BA"/>
    <w:rsid w:val="00A46A64"/>
    <w:rsid w:val="00A46F20"/>
    <w:rsid w:val="00A4736E"/>
    <w:rsid w:val="00A473E9"/>
    <w:rsid w:val="00A4783E"/>
    <w:rsid w:val="00A47978"/>
    <w:rsid w:val="00A47B8B"/>
    <w:rsid w:val="00A47C2F"/>
    <w:rsid w:val="00A51334"/>
    <w:rsid w:val="00A5173B"/>
    <w:rsid w:val="00A518C8"/>
    <w:rsid w:val="00A51CE6"/>
    <w:rsid w:val="00A521BE"/>
    <w:rsid w:val="00A522E5"/>
    <w:rsid w:val="00A52479"/>
    <w:rsid w:val="00A5253A"/>
    <w:rsid w:val="00A52A0F"/>
    <w:rsid w:val="00A52F57"/>
    <w:rsid w:val="00A534F6"/>
    <w:rsid w:val="00A53B6A"/>
    <w:rsid w:val="00A53B88"/>
    <w:rsid w:val="00A53CD1"/>
    <w:rsid w:val="00A5460D"/>
    <w:rsid w:val="00A5462C"/>
    <w:rsid w:val="00A548DA"/>
    <w:rsid w:val="00A54A64"/>
    <w:rsid w:val="00A55149"/>
    <w:rsid w:val="00A55E7E"/>
    <w:rsid w:val="00A568A9"/>
    <w:rsid w:val="00A56A90"/>
    <w:rsid w:val="00A56D77"/>
    <w:rsid w:val="00A570E4"/>
    <w:rsid w:val="00A57725"/>
    <w:rsid w:val="00A60B7D"/>
    <w:rsid w:val="00A60BE9"/>
    <w:rsid w:val="00A60F92"/>
    <w:rsid w:val="00A61469"/>
    <w:rsid w:val="00A61C71"/>
    <w:rsid w:val="00A61D4D"/>
    <w:rsid w:val="00A62672"/>
    <w:rsid w:val="00A62BD5"/>
    <w:rsid w:val="00A62DBB"/>
    <w:rsid w:val="00A62E13"/>
    <w:rsid w:val="00A633B7"/>
    <w:rsid w:val="00A63A0B"/>
    <w:rsid w:val="00A64B34"/>
    <w:rsid w:val="00A65090"/>
    <w:rsid w:val="00A65276"/>
    <w:rsid w:val="00A65334"/>
    <w:rsid w:val="00A65357"/>
    <w:rsid w:val="00A6556D"/>
    <w:rsid w:val="00A6594B"/>
    <w:rsid w:val="00A65AB3"/>
    <w:rsid w:val="00A65F70"/>
    <w:rsid w:val="00A661B4"/>
    <w:rsid w:val="00A66482"/>
    <w:rsid w:val="00A6697C"/>
    <w:rsid w:val="00A66C32"/>
    <w:rsid w:val="00A66C5D"/>
    <w:rsid w:val="00A66D71"/>
    <w:rsid w:val="00A675AE"/>
    <w:rsid w:val="00A7096B"/>
    <w:rsid w:val="00A70C70"/>
    <w:rsid w:val="00A716DA"/>
    <w:rsid w:val="00A71786"/>
    <w:rsid w:val="00A71838"/>
    <w:rsid w:val="00A7203E"/>
    <w:rsid w:val="00A721EB"/>
    <w:rsid w:val="00A72235"/>
    <w:rsid w:val="00A72AF6"/>
    <w:rsid w:val="00A72CEA"/>
    <w:rsid w:val="00A72D1E"/>
    <w:rsid w:val="00A72DEA"/>
    <w:rsid w:val="00A73236"/>
    <w:rsid w:val="00A7350F"/>
    <w:rsid w:val="00A7357A"/>
    <w:rsid w:val="00A73598"/>
    <w:rsid w:val="00A737E7"/>
    <w:rsid w:val="00A73D37"/>
    <w:rsid w:val="00A73DEF"/>
    <w:rsid w:val="00A74290"/>
    <w:rsid w:val="00A7454A"/>
    <w:rsid w:val="00A7495A"/>
    <w:rsid w:val="00A74B95"/>
    <w:rsid w:val="00A75173"/>
    <w:rsid w:val="00A755A5"/>
    <w:rsid w:val="00A75C3C"/>
    <w:rsid w:val="00A75FEA"/>
    <w:rsid w:val="00A760B0"/>
    <w:rsid w:val="00A76218"/>
    <w:rsid w:val="00A765E7"/>
    <w:rsid w:val="00A7670E"/>
    <w:rsid w:val="00A76D5A"/>
    <w:rsid w:val="00A76F8E"/>
    <w:rsid w:val="00A771F8"/>
    <w:rsid w:val="00A7733E"/>
    <w:rsid w:val="00A777E9"/>
    <w:rsid w:val="00A7780F"/>
    <w:rsid w:val="00A77D01"/>
    <w:rsid w:val="00A8077C"/>
    <w:rsid w:val="00A8080F"/>
    <w:rsid w:val="00A8086F"/>
    <w:rsid w:val="00A80AC6"/>
    <w:rsid w:val="00A80EE4"/>
    <w:rsid w:val="00A81341"/>
    <w:rsid w:val="00A8171F"/>
    <w:rsid w:val="00A817E0"/>
    <w:rsid w:val="00A81ADC"/>
    <w:rsid w:val="00A81E4C"/>
    <w:rsid w:val="00A82033"/>
    <w:rsid w:val="00A824B8"/>
    <w:rsid w:val="00A826B0"/>
    <w:rsid w:val="00A82970"/>
    <w:rsid w:val="00A82A6E"/>
    <w:rsid w:val="00A82CA4"/>
    <w:rsid w:val="00A82DE3"/>
    <w:rsid w:val="00A83012"/>
    <w:rsid w:val="00A833A5"/>
    <w:rsid w:val="00A835D5"/>
    <w:rsid w:val="00A83982"/>
    <w:rsid w:val="00A83D04"/>
    <w:rsid w:val="00A83E3E"/>
    <w:rsid w:val="00A840AF"/>
    <w:rsid w:val="00A84F84"/>
    <w:rsid w:val="00A860AF"/>
    <w:rsid w:val="00A86F67"/>
    <w:rsid w:val="00A871A4"/>
    <w:rsid w:val="00A87A4F"/>
    <w:rsid w:val="00A900D1"/>
    <w:rsid w:val="00A90793"/>
    <w:rsid w:val="00A91123"/>
    <w:rsid w:val="00A916E2"/>
    <w:rsid w:val="00A92635"/>
    <w:rsid w:val="00A92F87"/>
    <w:rsid w:val="00A9326E"/>
    <w:rsid w:val="00A935F3"/>
    <w:rsid w:val="00A9375A"/>
    <w:rsid w:val="00A93957"/>
    <w:rsid w:val="00A93CE2"/>
    <w:rsid w:val="00A93E2E"/>
    <w:rsid w:val="00A93E4B"/>
    <w:rsid w:val="00A940C0"/>
    <w:rsid w:val="00A94143"/>
    <w:rsid w:val="00A941C4"/>
    <w:rsid w:val="00A94762"/>
    <w:rsid w:val="00A94833"/>
    <w:rsid w:val="00A948BE"/>
    <w:rsid w:val="00A94A0F"/>
    <w:rsid w:val="00A94DFD"/>
    <w:rsid w:val="00A94F76"/>
    <w:rsid w:val="00A95200"/>
    <w:rsid w:val="00A95291"/>
    <w:rsid w:val="00A952B8"/>
    <w:rsid w:val="00A96119"/>
    <w:rsid w:val="00A96233"/>
    <w:rsid w:val="00A9691F"/>
    <w:rsid w:val="00A96CA4"/>
    <w:rsid w:val="00A9721A"/>
    <w:rsid w:val="00A972C7"/>
    <w:rsid w:val="00AA04D4"/>
    <w:rsid w:val="00AA0682"/>
    <w:rsid w:val="00AA074F"/>
    <w:rsid w:val="00AA0DD7"/>
    <w:rsid w:val="00AA1546"/>
    <w:rsid w:val="00AA1658"/>
    <w:rsid w:val="00AA1B7C"/>
    <w:rsid w:val="00AA201D"/>
    <w:rsid w:val="00AA20D9"/>
    <w:rsid w:val="00AA2281"/>
    <w:rsid w:val="00AA30F6"/>
    <w:rsid w:val="00AA3102"/>
    <w:rsid w:val="00AA38D6"/>
    <w:rsid w:val="00AA415D"/>
    <w:rsid w:val="00AA46A1"/>
    <w:rsid w:val="00AA51D0"/>
    <w:rsid w:val="00AA528B"/>
    <w:rsid w:val="00AA54A2"/>
    <w:rsid w:val="00AA59C6"/>
    <w:rsid w:val="00AA5D93"/>
    <w:rsid w:val="00AA60E2"/>
    <w:rsid w:val="00AA63DF"/>
    <w:rsid w:val="00AA6E9D"/>
    <w:rsid w:val="00AA72E6"/>
    <w:rsid w:val="00AA7C0D"/>
    <w:rsid w:val="00AA7FBC"/>
    <w:rsid w:val="00AB05AA"/>
    <w:rsid w:val="00AB0673"/>
    <w:rsid w:val="00AB1389"/>
    <w:rsid w:val="00AB152A"/>
    <w:rsid w:val="00AB17BD"/>
    <w:rsid w:val="00AB17E7"/>
    <w:rsid w:val="00AB1B02"/>
    <w:rsid w:val="00AB205C"/>
    <w:rsid w:val="00AB2517"/>
    <w:rsid w:val="00AB2894"/>
    <w:rsid w:val="00AB30D8"/>
    <w:rsid w:val="00AB333E"/>
    <w:rsid w:val="00AB3DB3"/>
    <w:rsid w:val="00AB475E"/>
    <w:rsid w:val="00AB4773"/>
    <w:rsid w:val="00AB478B"/>
    <w:rsid w:val="00AB4E69"/>
    <w:rsid w:val="00AB51D3"/>
    <w:rsid w:val="00AB550D"/>
    <w:rsid w:val="00AB664A"/>
    <w:rsid w:val="00AB6D60"/>
    <w:rsid w:val="00AB77D9"/>
    <w:rsid w:val="00AB786B"/>
    <w:rsid w:val="00AB7FDB"/>
    <w:rsid w:val="00AC0410"/>
    <w:rsid w:val="00AC0590"/>
    <w:rsid w:val="00AC08F1"/>
    <w:rsid w:val="00AC0D0F"/>
    <w:rsid w:val="00AC0EF8"/>
    <w:rsid w:val="00AC14B6"/>
    <w:rsid w:val="00AC2007"/>
    <w:rsid w:val="00AC20A8"/>
    <w:rsid w:val="00AC21D5"/>
    <w:rsid w:val="00AC25E0"/>
    <w:rsid w:val="00AC29C0"/>
    <w:rsid w:val="00AC3278"/>
    <w:rsid w:val="00AC33F8"/>
    <w:rsid w:val="00AC374A"/>
    <w:rsid w:val="00AC38BE"/>
    <w:rsid w:val="00AC3941"/>
    <w:rsid w:val="00AC39B5"/>
    <w:rsid w:val="00AC3A59"/>
    <w:rsid w:val="00AC4097"/>
    <w:rsid w:val="00AC4770"/>
    <w:rsid w:val="00AC496F"/>
    <w:rsid w:val="00AC4986"/>
    <w:rsid w:val="00AC4CB0"/>
    <w:rsid w:val="00AC4CE2"/>
    <w:rsid w:val="00AC5458"/>
    <w:rsid w:val="00AC585E"/>
    <w:rsid w:val="00AC5ADF"/>
    <w:rsid w:val="00AC6209"/>
    <w:rsid w:val="00AC644E"/>
    <w:rsid w:val="00AC64D7"/>
    <w:rsid w:val="00AC6542"/>
    <w:rsid w:val="00AC6E74"/>
    <w:rsid w:val="00AC7140"/>
    <w:rsid w:val="00AC721F"/>
    <w:rsid w:val="00AD12DA"/>
    <w:rsid w:val="00AD146E"/>
    <w:rsid w:val="00AD1497"/>
    <w:rsid w:val="00AD14D0"/>
    <w:rsid w:val="00AD15D9"/>
    <w:rsid w:val="00AD1A88"/>
    <w:rsid w:val="00AD1DB2"/>
    <w:rsid w:val="00AD287D"/>
    <w:rsid w:val="00AD2C7A"/>
    <w:rsid w:val="00AD2DAB"/>
    <w:rsid w:val="00AD3011"/>
    <w:rsid w:val="00AD3A0F"/>
    <w:rsid w:val="00AD3A71"/>
    <w:rsid w:val="00AD4458"/>
    <w:rsid w:val="00AD484B"/>
    <w:rsid w:val="00AD4962"/>
    <w:rsid w:val="00AD4D30"/>
    <w:rsid w:val="00AD4DFF"/>
    <w:rsid w:val="00AD5FCC"/>
    <w:rsid w:val="00AD60C8"/>
    <w:rsid w:val="00AD635C"/>
    <w:rsid w:val="00AD68E3"/>
    <w:rsid w:val="00AD6DCC"/>
    <w:rsid w:val="00AD75A8"/>
    <w:rsid w:val="00AD75E3"/>
    <w:rsid w:val="00AD79ED"/>
    <w:rsid w:val="00AD79F8"/>
    <w:rsid w:val="00AE02FA"/>
    <w:rsid w:val="00AE04B8"/>
    <w:rsid w:val="00AE094E"/>
    <w:rsid w:val="00AE0BAF"/>
    <w:rsid w:val="00AE1427"/>
    <w:rsid w:val="00AE23E9"/>
    <w:rsid w:val="00AE2847"/>
    <w:rsid w:val="00AE3452"/>
    <w:rsid w:val="00AE3AD4"/>
    <w:rsid w:val="00AE3C14"/>
    <w:rsid w:val="00AE3DDA"/>
    <w:rsid w:val="00AE410F"/>
    <w:rsid w:val="00AE41EC"/>
    <w:rsid w:val="00AE4316"/>
    <w:rsid w:val="00AE499C"/>
    <w:rsid w:val="00AE4CF0"/>
    <w:rsid w:val="00AE4E6A"/>
    <w:rsid w:val="00AE4FAB"/>
    <w:rsid w:val="00AE6048"/>
    <w:rsid w:val="00AE62A0"/>
    <w:rsid w:val="00AE65AB"/>
    <w:rsid w:val="00AE683B"/>
    <w:rsid w:val="00AE73E5"/>
    <w:rsid w:val="00AE7E73"/>
    <w:rsid w:val="00AE7F34"/>
    <w:rsid w:val="00AF071E"/>
    <w:rsid w:val="00AF1053"/>
    <w:rsid w:val="00AF1439"/>
    <w:rsid w:val="00AF16D8"/>
    <w:rsid w:val="00AF17A4"/>
    <w:rsid w:val="00AF33C8"/>
    <w:rsid w:val="00AF35CB"/>
    <w:rsid w:val="00AF3767"/>
    <w:rsid w:val="00AF3A41"/>
    <w:rsid w:val="00AF3DEB"/>
    <w:rsid w:val="00AF402E"/>
    <w:rsid w:val="00AF428A"/>
    <w:rsid w:val="00AF4AFA"/>
    <w:rsid w:val="00AF4C87"/>
    <w:rsid w:val="00AF50D7"/>
    <w:rsid w:val="00AF558C"/>
    <w:rsid w:val="00AF5919"/>
    <w:rsid w:val="00AF5DFE"/>
    <w:rsid w:val="00AF5E71"/>
    <w:rsid w:val="00AF6336"/>
    <w:rsid w:val="00AF6518"/>
    <w:rsid w:val="00AF70AF"/>
    <w:rsid w:val="00AF7255"/>
    <w:rsid w:val="00AF7743"/>
    <w:rsid w:val="00AF7A58"/>
    <w:rsid w:val="00AF7E63"/>
    <w:rsid w:val="00AF7F55"/>
    <w:rsid w:val="00AF7F96"/>
    <w:rsid w:val="00B0003B"/>
    <w:rsid w:val="00B005AC"/>
    <w:rsid w:val="00B0064A"/>
    <w:rsid w:val="00B00925"/>
    <w:rsid w:val="00B0150B"/>
    <w:rsid w:val="00B01718"/>
    <w:rsid w:val="00B019CB"/>
    <w:rsid w:val="00B01E98"/>
    <w:rsid w:val="00B01F1E"/>
    <w:rsid w:val="00B01FA6"/>
    <w:rsid w:val="00B0222D"/>
    <w:rsid w:val="00B022CC"/>
    <w:rsid w:val="00B0247D"/>
    <w:rsid w:val="00B02761"/>
    <w:rsid w:val="00B03459"/>
    <w:rsid w:val="00B03B3F"/>
    <w:rsid w:val="00B03B90"/>
    <w:rsid w:val="00B04738"/>
    <w:rsid w:val="00B048CB"/>
    <w:rsid w:val="00B048E1"/>
    <w:rsid w:val="00B05000"/>
    <w:rsid w:val="00B05054"/>
    <w:rsid w:val="00B05313"/>
    <w:rsid w:val="00B05B49"/>
    <w:rsid w:val="00B0639E"/>
    <w:rsid w:val="00B063F0"/>
    <w:rsid w:val="00B06511"/>
    <w:rsid w:val="00B06BE6"/>
    <w:rsid w:val="00B07100"/>
    <w:rsid w:val="00B073C2"/>
    <w:rsid w:val="00B1028E"/>
    <w:rsid w:val="00B102A1"/>
    <w:rsid w:val="00B102E2"/>
    <w:rsid w:val="00B103C6"/>
    <w:rsid w:val="00B10FEF"/>
    <w:rsid w:val="00B11941"/>
    <w:rsid w:val="00B11FF3"/>
    <w:rsid w:val="00B12186"/>
    <w:rsid w:val="00B1294E"/>
    <w:rsid w:val="00B12AC3"/>
    <w:rsid w:val="00B13003"/>
    <w:rsid w:val="00B134C5"/>
    <w:rsid w:val="00B136C7"/>
    <w:rsid w:val="00B1383E"/>
    <w:rsid w:val="00B13857"/>
    <w:rsid w:val="00B13878"/>
    <w:rsid w:val="00B13C71"/>
    <w:rsid w:val="00B13F43"/>
    <w:rsid w:val="00B14287"/>
    <w:rsid w:val="00B14472"/>
    <w:rsid w:val="00B144A4"/>
    <w:rsid w:val="00B14755"/>
    <w:rsid w:val="00B147B7"/>
    <w:rsid w:val="00B14E8D"/>
    <w:rsid w:val="00B16BA4"/>
    <w:rsid w:val="00B16DF7"/>
    <w:rsid w:val="00B17CE6"/>
    <w:rsid w:val="00B17FF9"/>
    <w:rsid w:val="00B206B8"/>
    <w:rsid w:val="00B210FA"/>
    <w:rsid w:val="00B2163E"/>
    <w:rsid w:val="00B216A8"/>
    <w:rsid w:val="00B21ACE"/>
    <w:rsid w:val="00B21BE0"/>
    <w:rsid w:val="00B21FF0"/>
    <w:rsid w:val="00B227B8"/>
    <w:rsid w:val="00B22861"/>
    <w:rsid w:val="00B22F98"/>
    <w:rsid w:val="00B23B6C"/>
    <w:rsid w:val="00B24411"/>
    <w:rsid w:val="00B24769"/>
    <w:rsid w:val="00B249F5"/>
    <w:rsid w:val="00B24A09"/>
    <w:rsid w:val="00B24BAB"/>
    <w:rsid w:val="00B24CE6"/>
    <w:rsid w:val="00B25051"/>
    <w:rsid w:val="00B260D5"/>
    <w:rsid w:val="00B260FF"/>
    <w:rsid w:val="00B26A20"/>
    <w:rsid w:val="00B2758B"/>
    <w:rsid w:val="00B27933"/>
    <w:rsid w:val="00B3080A"/>
    <w:rsid w:val="00B30D89"/>
    <w:rsid w:val="00B30E4B"/>
    <w:rsid w:val="00B3171E"/>
    <w:rsid w:val="00B31778"/>
    <w:rsid w:val="00B31794"/>
    <w:rsid w:val="00B31B86"/>
    <w:rsid w:val="00B320B1"/>
    <w:rsid w:val="00B32301"/>
    <w:rsid w:val="00B32503"/>
    <w:rsid w:val="00B32C60"/>
    <w:rsid w:val="00B32EDB"/>
    <w:rsid w:val="00B336EA"/>
    <w:rsid w:val="00B33756"/>
    <w:rsid w:val="00B338DC"/>
    <w:rsid w:val="00B341A6"/>
    <w:rsid w:val="00B341C8"/>
    <w:rsid w:val="00B341D6"/>
    <w:rsid w:val="00B3436B"/>
    <w:rsid w:val="00B35937"/>
    <w:rsid w:val="00B35C06"/>
    <w:rsid w:val="00B35CF2"/>
    <w:rsid w:val="00B35FB9"/>
    <w:rsid w:val="00B36479"/>
    <w:rsid w:val="00B364D2"/>
    <w:rsid w:val="00B36DD3"/>
    <w:rsid w:val="00B370E3"/>
    <w:rsid w:val="00B37103"/>
    <w:rsid w:val="00B3767A"/>
    <w:rsid w:val="00B3799F"/>
    <w:rsid w:val="00B37BFE"/>
    <w:rsid w:val="00B37DB5"/>
    <w:rsid w:val="00B40857"/>
    <w:rsid w:val="00B41B58"/>
    <w:rsid w:val="00B423E2"/>
    <w:rsid w:val="00B423E7"/>
    <w:rsid w:val="00B42420"/>
    <w:rsid w:val="00B42890"/>
    <w:rsid w:val="00B42FCB"/>
    <w:rsid w:val="00B4331D"/>
    <w:rsid w:val="00B44929"/>
    <w:rsid w:val="00B44D90"/>
    <w:rsid w:val="00B453B4"/>
    <w:rsid w:val="00B45687"/>
    <w:rsid w:val="00B45874"/>
    <w:rsid w:val="00B458D3"/>
    <w:rsid w:val="00B45BFD"/>
    <w:rsid w:val="00B45DE5"/>
    <w:rsid w:val="00B464AA"/>
    <w:rsid w:val="00B46D11"/>
    <w:rsid w:val="00B46D35"/>
    <w:rsid w:val="00B47092"/>
    <w:rsid w:val="00B479B3"/>
    <w:rsid w:val="00B47D4F"/>
    <w:rsid w:val="00B5062C"/>
    <w:rsid w:val="00B50ECB"/>
    <w:rsid w:val="00B5113B"/>
    <w:rsid w:val="00B51528"/>
    <w:rsid w:val="00B51904"/>
    <w:rsid w:val="00B51C66"/>
    <w:rsid w:val="00B51CE6"/>
    <w:rsid w:val="00B52028"/>
    <w:rsid w:val="00B5228C"/>
    <w:rsid w:val="00B5263D"/>
    <w:rsid w:val="00B53661"/>
    <w:rsid w:val="00B53A47"/>
    <w:rsid w:val="00B53D1F"/>
    <w:rsid w:val="00B53D64"/>
    <w:rsid w:val="00B53DD8"/>
    <w:rsid w:val="00B54388"/>
    <w:rsid w:val="00B54A8B"/>
    <w:rsid w:val="00B55095"/>
    <w:rsid w:val="00B5557F"/>
    <w:rsid w:val="00B5559E"/>
    <w:rsid w:val="00B5563A"/>
    <w:rsid w:val="00B556BB"/>
    <w:rsid w:val="00B56226"/>
    <w:rsid w:val="00B56294"/>
    <w:rsid w:val="00B5680C"/>
    <w:rsid w:val="00B57649"/>
    <w:rsid w:val="00B577C3"/>
    <w:rsid w:val="00B57C1A"/>
    <w:rsid w:val="00B6062E"/>
    <w:rsid w:val="00B60669"/>
    <w:rsid w:val="00B60903"/>
    <w:rsid w:val="00B61634"/>
    <w:rsid w:val="00B6166C"/>
    <w:rsid w:val="00B61941"/>
    <w:rsid w:val="00B61DE4"/>
    <w:rsid w:val="00B6307F"/>
    <w:rsid w:val="00B634F5"/>
    <w:rsid w:val="00B63503"/>
    <w:rsid w:val="00B6385E"/>
    <w:rsid w:val="00B63C34"/>
    <w:rsid w:val="00B64525"/>
    <w:rsid w:val="00B645E3"/>
    <w:rsid w:val="00B648E2"/>
    <w:rsid w:val="00B64937"/>
    <w:rsid w:val="00B649C8"/>
    <w:rsid w:val="00B649F5"/>
    <w:rsid w:val="00B65327"/>
    <w:rsid w:val="00B65923"/>
    <w:rsid w:val="00B65C65"/>
    <w:rsid w:val="00B65E37"/>
    <w:rsid w:val="00B6638C"/>
    <w:rsid w:val="00B66506"/>
    <w:rsid w:val="00B66862"/>
    <w:rsid w:val="00B67103"/>
    <w:rsid w:val="00B67837"/>
    <w:rsid w:val="00B67876"/>
    <w:rsid w:val="00B70366"/>
    <w:rsid w:val="00B70401"/>
    <w:rsid w:val="00B71325"/>
    <w:rsid w:val="00B715D9"/>
    <w:rsid w:val="00B7189A"/>
    <w:rsid w:val="00B71C9D"/>
    <w:rsid w:val="00B71F9D"/>
    <w:rsid w:val="00B72248"/>
    <w:rsid w:val="00B72CAC"/>
    <w:rsid w:val="00B7359A"/>
    <w:rsid w:val="00B738FB"/>
    <w:rsid w:val="00B74399"/>
    <w:rsid w:val="00B74516"/>
    <w:rsid w:val="00B74604"/>
    <w:rsid w:val="00B746DA"/>
    <w:rsid w:val="00B749AD"/>
    <w:rsid w:val="00B75715"/>
    <w:rsid w:val="00B75960"/>
    <w:rsid w:val="00B76171"/>
    <w:rsid w:val="00B76ACA"/>
    <w:rsid w:val="00B76D98"/>
    <w:rsid w:val="00B7704C"/>
    <w:rsid w:val="00B77135"/>
    <w:rsid w:val="00B77569"/>
    <w:rsid w:val="00B7771B"/>
    <w:rsid w:val="00B777C9"/>
    <w:rsid w:val="00B7785C"/>
    <w:rsid w:val="00B77EC1"/>
    <w:rsid w:val="00B80132"/>
    <w:rsid w:val="00B8025E"/>
    <w:rsid w:val="00B8059A"/>
    <w:rsid w:val="00B80646"/>
    <w:rsid w:val="00B8068E"/>
    <w:rsid w:val="00B80BBD"/>
    <w:rsid w:val="00B81122"/>
    <w:rsid w:val="00B820EE"/>
    <w:rsid w:val="00B827B5"/>
    <w:rsid w:val="00B828A6"/>
    <w:rsid w:val="00B829C8"/>
    <w:rsid w:val="00B82ABB"/>
    <w:rsid w:val="00B83A05"/>
    <w:rsid w:val="00B83AC5"/>
    <w:rsid w:val="00B83BF2"/>
    <w:rsid w:val="00B83C7E"/>
    <w:rsid w:val="00B842CB"/>
    <w:rsid w:val="00B8499F"/>
    <w:rsid w:val="00B84BA1"/>
    <w:rsid w:val="00B85227"/>
    <w:rsid w:val="00B8583B"/>
    <w:rsid w:val="00B858A8"/>
    <w:rsid w:val="00B85A86"/>
    <w:rsid w:val="00B85AE9"/>
    <w:rsid w:val="00B87202"/>
    <w:rsid w:val="00B8720E"/>
    <w:rsid w:val="00B878E9"/>
    <w:rsid w:val="00B87A37"/>
    <w:rsid w:val="00B87C4D"/>
    <w:rsid w:val="00B90379"/>
    <w:rsid w:val="00B9062A"/>
    <w:rsid w:val="00B90AC2"/>
    <w:rsid w:val="00B91088"/>
    <w:rsid w:val="00B91886"/>
    <w:rsid w:val="00B91BC8"/>
    <w:rsid w:val="00B91D1C"/>
    <w:rsid w:val="00B92597"/>
    <w:rsid w:val="00B926C9"/>
    <w:rsid w:val="00B92830"/>
    <w:rsid w:val="00B92866"/>
    <w:rsid w:val="00B938DA"/>
    <w:rsid w:val="00B93D86"/>
    <w:rsid w:val="00B9404A"/>
    <w:rsid w:val="00B9450A"/>
    <w:rsid w:val="00B94799"/>
    <w:rsid w:val="00B94903"/>
    <w:rsid w:val="00B94933"/>
    <w:rsid w:val="00B9493C"/>
    <w:rsid w:val="00B94E85"/>
    <w:rsid w:val="00B95185"/>
    <w:rsid w:val="00B95364"/>
    <w:rsid w:val="00B9584B"/>
    <w:rsid w:val="00B95FE4"/>
    <w:rsid w:val="00B96629"/>
    <w:rsid w:val="00B96CB5"/>
    <w:rsid w:val="00B97009"/>
    <w:rsid w:val="00B97185"/>
    <w:rsid w:val="00B972BB"/>
    <w:rsid w:val="00B97486"/>
    <w:rsid w:val="00B975DC"/>
    <w:rsid w:val="00B97B14"/>
    <w:rsid w:val="00B97CFC"/>
    <w:rsid w:val="00B97ED6"/>
    <w:rsid w:val="00BA0E61"/>
    <w:rsid w:val="00BA12AF"/>
    <w:rsid w:val="00BA1595"/>
    <w:rsid w:val="00BA1702"/>
    <w:rsid w:val="00BA1AFC"/>
    <w:rsid w:val="00BA1E2A"/>
    <w:rsid w:val="00BA2209"/>
    <w:rsid w:val="00BA22BA"/>
    <w:rsid w:val="00BA22DD"/>
    <w:rsid w:val="00BA2586"/>
    <w:rsid w:val="00BA2787"/>
    <w:rsid w:val="00BA2F34"/>
    <w:rsid w:val="00BA2FEC"/>
    <w:rsid w:val="00BA31D1"/>
    <w:rsid w:val="00BA3498"/>
    <w:rsid w:val="00BA3628"/>
    <w:rsid w:val="00BA36FF"/>
    <w:rsid w:val="00BA4044"/>
    <w:rsid w:val="00BA42D4"/>
    <w:rsid w:val="00BA4477"/>
    <w:rsid w:val="00BA46F6"/>
    <w:rsid w:val="00BA4B70"/>
    <w:rsid w:val="00BA4BA1"/>
    <w:rsid w:val="00BA5251"/>
    <w:rsid w:val="00BA53C3"/>
    <w:rsid w:val="00BA562D"/>
    <w:rsid w:val="00BA6249"/>
    <w:rsid w:val="00BA6423"/>
    <w:rsid w:val="00BA6F41"/>
    <w:rsid w:val="00BA7D94"/>
    <w:rsid w:val="00BB03AA"/>
    <w:rsid w:val="00BB0EAF"/>
    <w:rsid w:val="00BB0FF0"/>
    <w:rsid w:val="00BB1417"/>
    <w:rsid w:val="00BB1801"/>
    <w:rsid w:val="00BB1BB6"/>
    <w:rsid w:val="00BB22F3"/>
    <w:rsid w:val="00BB26EA"/>
    <w:rsid w:val="00BB2A3C"/>
    <w:rsid w:val="00BB2D23"/>
    <w:rsid w:val="00BB2E78"/>
    <w:rsid w:val="00BB3149"/>
    <w:rsid w:val="00BB33CD"/>
    <w:rsid w:val="00BB385F"/>
    <w:rsid w:val="00BB4077"/>
    <w:rsid w:val="00BB411A"/>
    <w:rsid w:val="00BB44DB"/>
    <w:rsid w:val="00BB498B"/>
    <w:rsid w:val="00BB4B93"/>
    <w:rsid w:val="00BB4D61"/>
    <w:rsid w:val="00BB5635"/>
    <w:rsid w:val="00BB5BDE"/>
    <w:rsid w:val="00BB64E4"/>
    <w:rsid w:val="00BB6838"/>
    <w:rsid w:val="00BB6C16"/>
    <w:rsid w:val="00BB7272"/>
    <w:rsid w:val="00BB72C7"/>
    <w:rsid w:val="00BB737A"/>
    <w:rsid w:val="00BB743A"/>
    <w:rsid w:val="00BB7742"/>
    <w:rsid w:val="00BB77EA"/>
    <w:rsid w:val="00BB7A5C"/>
    <w:rsid w:val="00BB7C50"/>
    <w:rsid w:val="00BB7CAA"/>
    <w:rsid w:val="00BB7D0F"/>
    <w:rsid w:val="00BB7E00"/>
    <w:rsid w:val="00BB7FF5"/>
    <w:rsid w:val="00BC03EA"/>
    <w:rsid w:val="00BC04A3"/>
    <w:rsid w:val="00BC196B"/>
    <w:rsid w:val="00BC1D5F"/>
    <w:rsid w:val="00BC1E52"/>
    <w:rsid w:val="00BC209B"/>
    <w:rsid w:val="00BC2210"/>
    <w:rsid w:val="00BC22C3"/>
    <w:rsid w:val="00BC2C91"/>
    <w:rsid w:val="00BC3504"/>
    <w:rsid w:val="00BC35C7"/>
    <w:rsid w:val="00BC4370"/>
    <w:rsid w:val="00BC475F"/>
    <w:rsid w:val="00BC56D5"/>
    <w:rsid w:val="00BC609D"/>
    <w:rsid w:val="00BC60F0"/>
    <w:rsid w:val="00BC6206"/>
    <w:rsid w:val="00BC6F68"/>
    <w:rsid w:val="00BC7674"/>
    <w:rsid w:val="00BC778F"/>
    <w:rsid w:val="00BC7934"/>
    <w:rsid w:val="00BC7C6E"/>
    <w:rsid w:val="00BD00EC"/>
    <w:rsid w:val="00BD030B"/>
    <w:rsid w:val="00BD05EF"/>
    <w:rsid w:val="00BD0BF6"/>
    <w:rsid w:val="00BD1FEB"/>
    <w:rsid w:val="00BD2FCE"/>
    <w:rsid w:val="00BD331A"/>
    <w:rsid w:val="00BD3512"/>
    <w:rsid w:val="00BD38AB"/>
    <w:rsid w:val="00BD3906"/>
    <w:rsid w:val="00BD394A"/>
    <w:rsid w:val="00BD4195"/>
    <w:rsid w:val="00BD42D6"/>
    <w:rsid w:val="00BD47BB"/>
    <w:rsid w:val="00BD47EC"/>
    <w:rsid w:val="00BD50C0"/>
    <w:rsid w:val="00BD5AA2"/>
    <w:rsid w:val="00BD5ACD"/>
    <w:rsid w:val="00BD602B"/>
    <w:rsid w:val="00BD6062"/>
    <w:rsid w:val="00BD63F1"/>
    <w:rsid w:val="00BD6645"/>
    <w:rsid w:val="00BD6BF3"/>
    <w:rsid w:val="00BD6C9F"/>
    <w:rsid w:val="00BD6E5B"/>
    <w:rsid w:val="00BD75CC"/>
    <w:rsid w:val="00BD7601"/>
    <w:rsid w:val="00BD76C8"/>
    <w:rsid w:val="00BD772F"/>
    <w:rsid w:val="00BD7B2E"/>
    <w:rsid w:val="00BD7D65"/>
    <w:rsid w:val="00BE027E"/>
    <w:rsid w:val="00BE08A3"/>
    <w:rsid w:val="00BE1214"/>
    <w:rsid w:val="00BE19C8"/>
    <w:rsid w:val="00BE1A43"/>
    <w:rsid w:val="00BE1A59"/>
    <w:rsid w:val="00BE20FC"/>
    <w:rsid w:val="00BE2435"/>
    <w:rsid w:val="00BE28D9"/>
    <w:rsid w:val="00BE3065"/>
    <w:rsid w:val="00BE34CE"/>
    <w:rsid w:val="00BE37B5"/>
    <w:rsid w:val="00BE4B52"/>
    <w:rsid w:val="00BE519A"/>
    <w:rsid w:val="00BE5AA5"/>
    <w:rsid w:val="00BE6D88"/>
    <w:rsid w:val="00BE7635"/>
    <w:rsid w:val="00BE7720"/>
    <w:rsid w:val="00BE7C3F"/>
    <w:rsid w:val="00BE7C59"/>
    <w:rsid w:val="00BF053A"/>
    <w:rsid w:val="00BF0540"/>
    <w:rsid w:val="00BF0AD0"/>
    <w:rsid w:val="00BF0B48"/>
    <w:rsid w:val="00BF1127"/>
    <w:rsid w:val="00BF1268"/>
    <w:rsid w:val="00BF1D7F"/>
    <w:rsid w:val="00BF1EA8"/>
    <w:rsid w:val="00BF1F87"/>
    <w:rsid w:val="00BF252C"/>
    <w:rsid w:val="00BF2A71"/>
    <w:rsid w:val="00BF3579"/>
    <w:rsid w:val="00BF35D6"/>
    <w:rsid w:val="00BF3A5B"/>
    <w:rsid w:val="00BF3E5D"/>
    <w:rsid w:val="00BF41EB"/>
    <w:rsid w:val="00BF4DEB"/>
    <w:rsid w:val="00BF527F"/>
    <w:rsid w:val="00BF5363"/>
    <w:rsid w:val="00BF5F76"/>
    <w:rsid w:val="00BF6412"/>
    <w:rsid w:val="00BF6417"/>
    <w:rsid w:val="00BF6662"/>
    <w:rsid w:val="00BF667A"/>
    <w:rsid w:val="00BF6A22"/>
    <w:rsid w:val="00BF6CA8"/>
    <w:rsid w:val="00BF6F7A"/>
    <w:rsid w:val="00BF72D7"/>
    <w:rsid w:val="00BF78F4"/>
    <w:rsid w:val="00C01167"/>
    <w:rsid w:val="00C0122F"/>
    <w:rsid w:val="00C0132B"/>
    <w:rsid w:val="00C01851"/>
    <w:rsid w:val="00C01ACF"/>
    <w:rsid w:val="00C01C3B"/>
    <w:rsid w:val="00C01CEB"/>
    <w:rsid w:val="00C021FB"/>
    <w:rsid w:val="00C025C7"/>
    <w:rsid w:val="00C02B87"/>
    <w:rsid w:val="00C02D77"/>
    <w:rsid w:val="00C02DF5"/>
    <w:rsid w:val="00C02E2A"/>
    <w:rsid w:val="00C02F44"/>
    <w:rsid w:val="00C039CF"/>
    <w:rsid w:val="00C03E9E"/>
    <w:rsid w:val="00C03F35"/>
    <w:rsid w:val="00C04377"/>
    <w:rsid w:val="00C04CA2"/>
    <w:rsid w:val="00C053DF"/>
    <w:rsid w:val="00C05779"/>
    <w:rsid w:val="00C061AE"/>
    <w:rsid w:val="00C06808"/>
    <w:rsid w:val="00C06AFD"/>
    <w:rsid w:val="00C06C8C"/>
    <w:rsid w:val="00C07C19"/>
    <w:rsid w:val="00C07E0F"/>
    <w:rsid w:val="00C07EBC"/>
    <w:rsid w:val="00C10307"/>
    <w:rsid w:val="00C10A2C"/>
    <w:rsid w:val="00C10B99"/>
    <w:rsid w:val="00C10D44"/>
    <w:rsid w:val="00C10FA8"/>
    <w:rsid w:val="00C11BFB"/>
    <w:rsid w:val="00C12B91"/>
    <w:rsid w:val="00C13105"/>
    <w:rsid w:val="00C134AD"/>
    <w:rsid w:val="00C1377A"/>
    <w:rsid w:val="00C1412E"/>
    <w:rsid w:val="00C143F5"/>
    <w:rsid w:val="00C1450D"/>
    <w:rsid w:val="00C1457F"/>
    <w:rsid w:val="00C145D1"/>
    <w:rsid w:val="00C14C17"/>
    <w:rsid w:val="00C15190"/>
    <w:rsid w:val="00C15377"/>
    <w:rsid w:val="00C15921"/>
    <w:rsid w:val="00C162BE"/>
    <w:rsid w:val="00C16B84"/>
    <w:rsid w:val="00C1729B"/>
    <w:rsid w:val="00C20007"/>
    <w:rsid w:val="00C20027"/>
    <w:rsid w:val="00C20166"/>
    <w:rsid w:val="00C20715"/>
    <w:rsid w:val="00C21B0E"/>
    <w:rsid w:val="00C21E01"/>
    <w:rsid w:val="00C21F79"/>
    <w:rsid w:val="00C22953"/>
    <w:rsid w:val="00C229A5"/>
    <w:rsid w:val="00C22C68"/>
    <w:rsid w:val="00C22FBF"/>
    <w:rsid w:val="00C23039"/>
    <w:rsid w:val="00C237CD"/>
    <w:rsid w:val="00C240E5"/>
    <w:rsid w:val="00C24189"/>
    <w:rsid w:val="00C241E0"/>
    <w:rsid w:val="00C24375"/>
    <w:rsid w:val="00C24837"/>
    <w:rsid w:val="00C24DB6"/>
    <w:rsid w:val="00C25696"/>
    <w:rsid w:val="00C25928"/>
    <w:rsid w:val="00C25A76"/>
    <w:rsid w:val="00C2616A"/>
    <w:rsid w:val="00C26294"/>
    <w:rsid w:val="00C26988"/>
    <w:rsid w:val="00C26B59"/>
    <w:rsid w:val="00C26C78"/>
    <w:rsid w:val="00C26E25"/>
    <w:rsid w:val="00C26EF7"/>
    <w:rsid w:val="00C2713B"/>
    <w:rsid w:val="00C27352"/>
    <w:rsid w:val="00C277ED"/>
    <w:rsid w:val="00C300C6"/>
    <w:rsid w:val="00C30109"/>
    <w:rsid w:val="00C30B0C"/>
    <w:rsid w:val="00C3116C"/>
    <w:rsid w:val="00C313B0"/>
    <w:rsid w:val="00C33C6E"/>
    <w:rsid w:val="00C34584"/>
    <w:rsid w:val="00C34715"/>
    <w:rsid w:val="00C347D9"/>
    <w:rsid w:val="00C34AF9"/>
    <w:rsid w:val="00C34F9A"/>
    <w:rsid w:val="00C3533E"/>
    <w:rsid w:val="00C355A7"/>
    <w:rsid w:val="00C35D83"/>
    <w:rsid w:val="00C36089"/>
    <w:rsid w:val="00C360A7"/>
    <w:rsid w:val="00C36350"/>
    <w:rsid w:val="00C36799"/>
    <w:rsid w:val="00C37868"/>
    <w:rsid w:val="00C37C36"/>
    <w:rsid w:val="00C37E44"/>
    <w:rsid w:val="00C400A5"/>
    <w:rsid w:val="00C40CEE"/>
    <w:rsid w:val="00C41058"/>
    <w:rsid w:val="00C41D64"/>
    <w:rsid w:val="00C421F7"/>
    <w:rsid w:val="00C422FB"/>
    <w:rsid w:val="00C4259B"/>
    <w:rsid w:val="00C42BBA"/>
    <w:rsid w:val="00C42DAE"/>
    <w:rsid w:val="00C42E78"/>
    <w:rsid w:val="00C42F14"/>
    <w:rsid w:val="00C431F9"/>
    <w:rsid w:val="00C43539"/>
    <w:rsid w:val="00C43852"/>
    <w:rsid w:val="00C43FEE"/>
    <w:rsid w:val="00C4418B"/>
    <w:rsid w:val="00C4455E"/>
    <w:rsid w:val="00C4484C"/>
    <w:rsid w:val="00C44DDB"/>
    <w:rsid w:val="00C452FE"/>
    <w:rsid w:val="00C4553A"/>
    <w:rsid w:val="00C45651"/>
    <w:rsid w:val="00C45C8B"/>
    <w:rsid w:val="00C45D4D"/>
    <w:rsid w:val="00C45D57"/>
    <w:rsid w:val="00C46E17"/>
    <w:rsid w:val="00C474C4"/>
    <w:rsid w:val="00C47ED2"/>
    <w:rsid w:val="00C47EE8"/>
    <w:rsid w:val="00C50D88"/>
    <w:rsid w:val="00C50ED1"/>
    <w:rsid w:val="00C51543"/>
    <w:rsid w:val="00C51B96"/>
    <w:rsid w:val="00C51D01"/>
    <w:rsid w:val="00C5212B"/>
    <w:rsid w:val="00C5218A"/>
    <w:rsid w:val="00C52ED7"/>
    <w:rsid w:val="00C53000"/>
    <w:rsid w:val="00C53A01"/>
    <w:rsid w:val="00C53E74"/>
    <w:rsid w:val="00C53F75"/>
    <w:rsid w:val="00C53F76"/>
    <w:rsid w:val="00C544C4"/>
    <w:rsid w:val="00C549E5"/>
    <w:rsid w:val="00C54C84"/>
    <w:rsid w:val="00C55087"/>
    <w:rsid w:val="00C55210"/>
    <w:rsid w:val="00C554C6"/>
    <w:rsid w:val="00C55665"/>
    <w:rsid w:val="00C55AEA"/>
    <w:rsid w:val="00C55B3D"/>
    <w:rsid w:val="00C56053"/>
    <w:rsid w:val="00C56697"/>
    <w:rsid w:val="00C56835"/>
    <w:rsid w:val="00C569CF"/>
    <w:rsid w:val="00C56B7C"/>
    <w:rsid w:val="00C56C02"/>
    <w:rsid w:val="00C56C2E"/>
    <w:rsid w:val="00C56C4A"/>
    <w:rsid w:val="00C56CC8"/>
    <w:rsid w:val="00C57A20"/>
    <w:rsid w:val="00C602E9"/>
    <w:rsid w:val="00C6067C"/>
    <w:rsid w:val="00C6097E"/>
    <w:rsid w:val="00C60EEF"/>
    <w:rsid w:val="00C60FA5"/>
    <w:rsid w:val="00C61309"/>
    <w:rsid w:val="00C615FF"/>
    <w:rsid w:val="00C61A8D"/>
    <w:rsid w:val="00C62391"/>
    <w:rsid w:val="00C623BA"/>
    <w:rsid w:val="00C62487"/>
    <w:rsid w:val="00C6277D"/>
    <w:rsid w:val="00C62867"/>
    <w:rsid w:val="00C6298E"/>
    <w:rsid w:val="00C62B55"/>
    <w:rsid w:val="00C62EB3"/>
    <w:rsid w:val="00C62F55"/>
    <w:rsid w:val="00C630DF"/>
    <w:rsid w:val="00C6336F"/>
    <w:rsid w:val="00C63AFD"/>
    <w:rsid w:val="00C641F8"/>
    <w:rsid w:val="00C64543"/>
    <w:rsid w:val="00C6467A"/>
    <w:rsid w:val="00C64B35"/>
    <w:rsid w:val="00C64B76"/>
    <w:rsid w:val="00C64C38"/>
    <w:rsid w:val="00C64E96"/>
    <w:rsid w:val="00C650FF"/>
    <w:rsid w:val="00C654DA"/>
    <w:rsid w:val="00C664D4"/>
    <w:rsid w:val="00C66CBF"/>
    <w:rsid w:val="00C67B91"/>
    <w:rsid w:val="00C67E16"/>
    <w:rsid w:val="00C70567"/>
    <w:rsid w:val="00C705D4"/>
    <w:rsid w:val="00C706EF"/>
    <w:rsid w:val="00C70924"/>
    <w:rsid w:val="00C70BAC"/>
    <w:rsid w:val="00C70D0D"/>
    <w:rsid w:val="00C71135"/>
    <w:rsid w:val="00C7121A"/>
    <w:rsid w:val="00C712B8"/>
    <w:rsid w:val="00C715A4"/>
    <w:rsid w:val="00C719EB"/>
    <w:rsid w:val="00C71A97"/>
    <w:rsid w:val="00C7223D"/>
    <w:rsid w:val="00C722B0"/>
    <w:rsid w:val="00C728D3"/>
    <w:rsid w:val="00C72B1D"/>
    <w:rsid w:val="00C72C77"/>
    <w:rsid w:val="00C72D82"/>
    <w:rsid w:val="00C72E40"/>
    <w:rsid w:val="00C733D7"/>
    <w:rsid w:val="00C73F0D"/>
    <w:rsid w:val="00C73F34"/>
    <w:rsid w:val="00C7420D"/>
    <w:rsid w:val="00C742F3"/>
    <w:rsid w:val="00C74393"/>
    <w:rsid w:val="00C74696"/>
    <w:rsid w:val="00C746E5"/>
    <w:rsid w:val="00C74C9C"/>
    <w:rsid w:val="00C758A1"/>
    <w:rsid w:val="00C75F4A"/>
    <w:rsid w:val="00C766A9"/>
    <w:rsid w:val="00C768F3"/>
    <w:rsid w:val="00C76F51"/>
    <w:rsid w:val="00C77532"/>
    <w:rsid w:val="00C77999"/>
    <w:rsid w:val="00C77B81"/>
    <w:rsid w:val="00C77BD4"/>
    <w:rsid w:val="00C77C51"/>
    <w:rsid w:val="00C8020B"/>
    <w:rsid w:val="00C803B6"/>
    <w:rsid w:val="00C80438"/>
    <w:rsid w:val="00C80EE5"/>
    <w:rsid w:val="00C8139B"/>
    <w:rsid w:val="00C81770"/>
    <w:rsid w:val="00C81AF5"/>
    <w:rsid w:val="00C81D2A"/>
    <w:rsid w:val="00C82920"/>
    <w:rsid w:val="00C82CD2"/>
    <w:rsid w:val="00C837FB"/>
    <w:rsid w:val="00C83AED"/>
    <w:rsid w:val="00C83E6E"/>
    <w:rsid w:val="00C84003"/>
    <w:rsid w:val="00C840B6"/>
    <w:rsid w:val="00C8483D"/>
    <w:rsid w:val="00C84FC6"/>
    <w:rsid w:val="00C85931"/>
    <w:rsid w:val="00C85CAF"/>
    <w:rsid w:val="00C85F67"/>
    <w:rsid w:val="00C86412"/>
    <w:rsid w:val="00C86741"/>
    <w:rsid w:val="00C86B61"/>
    <w:rsid w:val="00C86D8D"/>
    <w:rsid w:val="00C86F41"/>
    <w:rsid w:val="00C8745D"/>
    <w:rsid w:val="00C87B2A"/>
    <w:rsid w:val="00C87B94"/>
    <w:rsid w:val="00C87D06"/>
    <w:rsid w:val="00C87F31"/>
    <w:rsid w:val="00C9078D"/>
    <w:rsid w:val="00C90DC0"/>
    <w:rsid w:val="00C90E30"/>
    <w:rsid w:val="00C90E40"/>
    <w:rsid w:val="00C91060"/>
    <w:rsid w:val="00C910CD"/>
    <w:rsid w:val="00C914C9"/>
    <w:rsid w:val="00C920D6"/>
    <w:rsid w:val="00C92419"/>
    <w:rsid w:val="00C926D1"/>
    <w:rsid w:val="00C927B8"/>
    <w:rsid w:val="00C9324D"/>
    <w:rsid w:val="00C93295"/>
    <w:rsid w:val="00C932B6"/>
    <w:rsid w:val="00C93466"/>
    <w:rsid w:val="00C93A91"/>
    <w:rsid w:val="00C93CD3"/>
    <w:rsid w:val="00C93D83"/>
    <w:rsid w:val="00C93DC9"/>
    <w:rsid w:val="00C9429C"/>
    <w:rsid w:val="00C9434D"/>
    <w:rsid w:val="00C946FC"/>
    <w:rsid w:val="00C949CE"/>
    <w:rsid w:val="00C95398"/>
    <w:rsid w:val="00C9540B"/>
    <w:rsid w:val="00C954F3"/>
    <w:rsid w:val="00C9567C"/>
    <w:rsid w:val="00C9578D"/>
    <w:rsid w:val="00C968EB"/>
    <w:rsid w:val="00CA01BC"/>
    <w:rsid w:val="00CA04A1"/>
    <w:rsid w:val="00CA06DB"/>
    <w:rsid w:val="00CA0784"/>
    <w:rsid w:val="00CA079B"/>
    <w:rsid w:val="00CA0A00"/>
    <w:rsid w:val="00CA199E"/>
    <w:rsid w:val="00CA1ADD"/>
    <w:rsid w:val="00CA1C54"/>
    <w:rsid w:val="00CA24FD"/>
    <w:rsid w:val="00CA2552"/>
    <w:rsid w:val="00CA2CFB"/>
    <w:rsid w:val="00CA3058"/>
    <w:rsid w:val="00CA3350"/>
    <w:rsid w:val="00CA3549"/>
    <w:rsid w:val="00CA3A89"/>
    <w:rsid w:val="00CA4357"/>
    <w:rsid w:val="00CA4B2C"/>
    <w:rsid w:val="00CA4CEA"/>
    <w:rsid w:val="00CA5632"/>
    <w:rsid w:val="00CA5645"/>
    <w:rsid w:val="00CA596E"/>
    <w:rsid w:val="00CA5AFA"/>
    <w:rsid w:val="00CA5B35"/>
    <w:rsid w:val="00CA5D31"/>
    <w:rsid w:val="00CA5F73"/>
    <w:rsid w:val="00CA6435"/>
    <w:rsid w:val="00CA6784"/>
    <w:rsid w:val="00CA6F96"/>
    <w:rsid w:val="00CA78E1"/>
    <w:rsid w:val="00CA7D98"/>
    <w:rsid w:val="00CB0EB3"/>
    <w:rsid w:val="00CB10CC"/>
    <w:rsid w:val="00CB16A4"/>
    <w:rsid w:val="00CB1BC6"/>
    <w:rsid w:val="00CB2233"/>
    <w:rsid w:val="00CB229A"/>
    <w:rsid w:val="00CB2457"/>
    <w:rsid w:val="00CB2703"/>
    <w:rsid w:val="00CB276A"/>
    <w:rsid w:val="00CB28C6"/>
    <w:rsid w:val="00CB2A5C"/>
    <w:rsid w:val="00CB2F9E"/>
    <w:rsid w:val="00CB3173"/>
    <w:rsid w:val="00CB3257"/>
    <w:rsid w:val="00CB3490"/>
    <w:rsid w:val="00CB3917"/>
    <w:rsid w:val="00CB3EBD"/>
    <w:rsid w:val="00CB4C6A"/>
    <w:rsid w:val="00CB5377"/>
    <w:rsid w:val="00CB54FB"/>
    <w:rsid w:val="00CB5EF1"/>
    <w:rsid w:val="00CB6A09"/>
    <w:rsid w:val="00CB6CE2"/>
    <w:rsid w:val="00CB7008"/>
    <w:rsid w:val="00CB70FF"/>
    <w:rsid w:val="00CB73A8"/>
    <w:rsid w:val="00CB7B06"/>
    <w:rsid w:val="00CB7C03"/>
    <w:rsid w:val="00CC014E"/>
    <w:rsid w:val="00CC0A79"/>
    <w:rsid w:val="00CC0CF8"/>
    <w:rsid w:val="00CC115F"/>
    <w:rsid w:val="00CC1DE7"/>
    <w:rsid w:val="00CC1EF6"/>
    <w:rsid w:val="00CC21F8"/>
    <w:rsid w:val="00CC282C"/>
    <w:rsid w:val="00CC2A1F"/>
    <w:rsid w:val="00CC2A2B"/>
    <w:rsid w:val="00CC3024"/>
    <w:rsid w:val="00CC3181"/>
    <w:rsid w:val="00CC322B"/>
    <w:rsid w:val="00CC32AD"/>
    <w:rsid w:val="00CC33E1"/>
    <w:rsid w:val="00CC36EE"/>
    <w:rsid w:val="00CC3FAA"/>
    <w:rsid w:val="00CC44A3"/>
    <w:rsid w:val="00CC4EC7"/>
    <w:rsid w:val="00CC5718"/>
    <w:rsid w:val="00CC5A29"/>
    <w:rsid w:val="00CC68D1"/>
    <w:rsid w:val="00CC692F"/>
    <w:rsid w:val="00CC69F4"/>
    <w:rsid w:val="00CC6B04"/>
    <w:rsid w:val="00CC7004"/>
    <w:rsid w:val="00CC764E"/>
    <w:rsid w:val="00CD0551"/>
    <w:rsid w:val="00CD10F4"/>
    <w:rsid w:val="00CD1831"/>
    <w:rsid w:val="00CD1A8D"/>
    <w:rsid w:val="00CD1AEC"/>
    <w:rsid w:val="00CD1CB8"/>
    <w:rsid w:val="00CD1CBB"/>
    <w:rsid w:val="00CD1DF0"/>
    <w:rsid w:val="00CD27A7"/>
    <w:rsid w:val="00CD3108"/>
    <w:rsid w:val="00CD316D"/>
    <w:rsid w:val="00CD360D"/>
    <w:rsid w:val="00CD37F6"/>
    <w:rsid w:val="00CD3D6E"/>
    <w:rsid w:val="00CD3EFE"/>
    <w:rsid w:val="00CD4172"/>
    <w:rsid w:val="00CD4D61"/>
    <w:rsid w:val="00CD512F"/>
    <w:rsid w:val="00CD5F34"/>
    <w:rsid w:val="00CD6527"/>
    <w:rsid w:val="00CD6BA1"/>
    <w:rsid w:val="00CD7432"/>
    <w:rsid w:val="00CD7A49"/>
    <w:rsid w:val="00CE03D9"/>
    <w:rsid w:val="00CE04F9"/>
    <w:rsid w:val="00CE05ED"/>
    <w:rsid w:val="00CE0FD8"/>
    <w:rsid w:val="00CE1293"/>
    <w:rsid w:val="00CE1348"/>
    <w:rsid w:val="00CE1778"/>
    <w:rsid w:val="00CE1910"/>
    <w:rsid w:val="00CE22E4"/>
    <w:rsid w:val="00CE2807"/>
    <w:rsid w:val="00CE2B75"/>
    <w:rsid w:val="00CE2BAE"/>
    <w:rsid w:val="00CE2C01"/>
    <w:rsid w:val="00CE38FF"/>
    <w:rsid w:val="00CE3B55"/>
    <w:rsid w:val="00CE3D09"/>
    <w:rsid w:val="00CE3D74"/>
    <w:rsid w:val="00CE3DF5"/>
    <w:rsid w:val="00CE4431"/>
    <w:rsid w:val="00CE45E2"/>
    <w:rsid w:val="00CE46C2"/>
    <w:rsid w:val="00CE46D7"/>
    <w:rsid w:val="00CE4729"/>
    <w:rsid w:val="00CE48D7"/>
    <w:rsid w:val="00CE4F2F"/>
    <w:rsid w:val="00CE53D2"/>
    <w:rsid w:val="00CE6140"/>
    <w:rsid w:val="00CE6773"/>
    <w:rsid w:val="00CE6B54"/>
    <w:rsid w:val="00CE6F7C"/>
    <w:rsid w:val="00CE7235"/>
    <w:rsid w:val="00CE7722"/>
    <w:rsid w:val="00CF137B"/>
    <w:rsid w:val="00CF1381"/>
    <w:rsid w:val="00CF168A"/>
    <w:rsid w:val="00CF1A9E"/>
    <w:rsid w:val="00CF1B49"/>
    <w:rsid w:val="00CF1BF0"/>
    <w:rsid w:val="00CF1ED4"/>
    <w:rsid w:val="00CF2173"/>
    <w:rsid w:val="00CF247B"/>
    <w:rsid w:val="00CF2C0A"/>
    <w:rsid w:val="00CF315E"/>
    <w:rsid w:val="00CF3B0D"/>
    <w:rsid w:val="00CF4783"/>
    <w:rsid w:val="00CF47EF"/>
    <w:rsid w:val="00CF4CD0"/>
    <w:rsid w:val="00CF4F05"/>
    <w:rsid w:val="00CF539E"/>
    <w:rsid w:val="00CF5462"/>
    <w:rsid w:val="00CF5869"/>
    <w:rsid w:val="00CF59AE"/>
    <w:rsid w:val="00CF5C17"/>
    <w:rsid w:val="00CF5E17"/>
    <w:rsid w:val="00CF5F53"/>
    <w:rsid w:val="00CF64D6"/>
    <w:rsid w:val="00CF65CD"/>
    <w:rsid w:val="00CF66CA"/>
    <w:rsid w:val="00CF6AC6"/>
    <w:rsid w:val="00CF70A6"/>
    <w:rsid w:val="00CF749F"/>
    <w:rsid w:val="00D0008C"/>
    <w:rsid w:val="00D006D3"/>
    <w:rsid w:val="00D00D2A"/>
    <w:rsid w:val="00D00D59"/>
    <w:rsid w:val="00D016B2"/>
    <w:rsid w:val="00D01CE2"/>
    <w:rsid w:val="00D01F13"/>
    <w:rsid w:val="00D02027"/>
    <w:rsid w:val="00D02328"/>
    <w:rsid w:val="00D026D4"/>
    <w:rsid w:val="00D027B2"/>
    <w:rsid w:val="00D02A68"/>
    <w:rsid w:val="00D02A94"/>
    <w:rsid w:val="00D02CFC"/>
    <w:rsid w:val="00D02D71"/>
    <w:rsid w:val="00D033E0"/>
    <w:rsid w:val="00D034EA"/>
    <w:rsid w:val="00D03776"/>
    <w:rsid w:val="00D039E7"/>
    <w:rsid w:val="00D03ADC"/>
    <w:rsid w:val="00D03E15"/>
    <w:rsid w:val="00D0423B"/>
    <w:rsid w:val="00D044D9"/>
    <w:rsid w:val="00D047BC"/>
    <w:rsid w:val="00D05487"/>
    <w:rsid w:val="00D05CC1"/>
    <w:rsid w:val="00D05DF7"/>
    <w:rsid w:val="00D0643F"/>
    <w:rsid w:val="00D06639"/>
    <w:rsid w:val="00D0673F"/>
    <w:rsid w:val="00D068AC"/>
    <w:rsid w:val="00D068C6"/>
    <w:rsid w:val="00D06930"/>
    <w:rsid w:val="00D06B73"/>
    <w:rsid w:val="00D07D36"/>
    <w:rsid w:val="00D10B59"/>
    <w:rsid w:val="00D10F7B"/>
    <w:rsid w:val="00D114A9"/>
    <w:rsid w:val="00D1154B"/>
    <w:rsid w:val="00D11D18"/>
    <w:rsid w:val="00D126F5"/>
    <w:rsid w:val="00D12ABF"/>
    <w:rsid w:val="00D13081"/>
    <w:rsid w:val="00D13142"/>
    <w:rsid w:val="00D134E5"/>
    <w:rsid w:val="00D139BE"/>
    <w:rsid w:val="00D13B4E"/>
    <w:rsid w:val="00D1424E"/>
    <w:rsid w:val="00D142BA"/>
    <w:rsid w:val="00D1436E"/>
    <w:rsid w:val="00D14570"/>
    <w:rsid w:val="00D14D01"/>
    <w:rsid w:val="00D14E52"/>
    <w:rsid w:val="00D14FA5"/>
    <w:rsid w:val="00D1523E"/>
    <w:rsid w:val="00D15A0E"/>
    <w:rsid w:val="00D16093"/>
    <w:rsid w:val="00D1610E"/>
    <w:rsid w:val="00D16270"/>
    <w:rsid w:val="00D16378"/>
    <w:rsid w:val="00D16511"/>
    <w:rsid w:val="00D168A3"/>
    <w:rsid w:val="00D177EB"/>
    <w:rsid w:val="00D17840"/>
    <w:rsid w:val="00D17E76"/>
    <w:rsid w:val="00D20199"/>
    <w:rsid w:val="00D2035F"/>
    <w:rsid w:val="00D2052C"/>
    <w:rsid w:val="00D20E18"/>
    <w:rsid w:val="00D21BBE"/>
    <w:rsid w:val="00D21D67"/>
    <w:rsid w:val="00D21DA1"/>
    <w:rsid w:val="00D23006"/>
    <w:rsid w:val="00D23278"/>
    <w:rsid w:val="00D237EF"/>
    <w:rsid w:val="00D23B37"/>
    <w:rsid w:val="00D23BB7"/>
    <w:rsid w:val="00D23BE0"/>
    <w:rsid w:val="00D240E8"/>
    <w:rsid w:val="00D240F9"/>
    <w:rsid w:val="00D244F4"/>
    <w:rsid w:val="00D24730"/>
    <w:rsid w:val="00D248F2"/>
    <w:rsid w:val="00D24A07"/>
    <w:rsid w:val="00D25039"/>
    <w:rsid w:val="00D25ABF"/>
    <w:rsid w:val="00D2624E"/>
    <w:rsid w:val="00D2626F"/>
    <w:rsid w:val="00D26530"/>
    <w:rsid w:val="00D26C73"/>
    <w:rsid w:val="00D26D04"/>
    <w:rsid w:val="00D2703D"/>
    <w:rsid w:val="00D272FC"/>
    <w:rsid w:val="00D273D3"/>
    <w:rsid w:val="00D27848"/>
    <w:rsid w:val="00D27BF0"/>
    <w:rsid w:val="00D30244"/>
    <w:rsid w:val="00D308C2"/>
    <w:rsid w:val="00D30FED"/>
    <w:rsid w:val="00D3162C"/>
    <w:rsid w:val="00D3180C"/>
    <w:rsid w:val="00D3182A"/>
    <w:rsid w:val="00D31D8B"/>
    <w:rsid w:val="00D31E3F"/>
    <w:rsid w:val="00D321ED"/>
    <w:rsid w:val="00D328F5"/>
    <w:rsid w:val="00D32B6E"/>
    <w:rsid w:val="00D32F96"/>
    <w:rsid w:val="00D331C3"/>
    <w:rsid w:val="00D33C62"/>
    <w:rsid w:val="00D33F3B"/>
    <w:rsid w:val="00D33F60"/>
    <w:rsid w:val="00D33FC3"/>
    <w:rsid w:val="00D34341"/>
    <w:rsid w:val="00D34410"/>
    <w:rsid w:val="00D34B71"/>
    <w:rsid w:val="00D352E3"/>
    <w:rsid w:val="00D35904"/>
    <w:rsid w:val="00D35989"/>
    <w:rsid w:val="00D35A7F"/>
    <w:rsid w:val="00D35E9A"/>
    <w:rsid w:val="00D367C1"/>
    <w:rsid w:val="00D36977"/>
    <w:rsid w:val="00D36A79"/>
    <w:rsid w:val="00D3743C"/>
    <w:rsid w:val="00D379E9"/>
    <w:rsid w:val="00D37B04"/>
    <w:rsid w:val="00D37DC8"/>
    <w:rsid w:val="00D40041"/>
    <w:rsid w:val="00D4124F"/>
    <w:rsid w:val="00D41C2F"/>
    <w:rsid w:val="00D41C93"/>
    <w:rsid w:val="00D4201B"/>
    <w:rsid w:val="00D423FF"/>
    <w:rsid w:val="00D42AF8"/>
    <w:rsid w:val="00D42EF9"/>
    <w:rsid w:val="00D4324B"/>
    <w:rsid w:val="00D4360C"/>
    <w:rsid w:val="00D439A2"/>
    <w:rsid w:val="00D43EDD"/>
    <w:rsid w:val="00D44340"/>
    <w:rsid w:val="00D44C4F"/>
    <w:rsid w:val="00D44DBC"/>
    <w:rsid w:val="00D450FF"/>
    <w:rsid w:val="00D456FD"/>
    <w:rsid w:val="00D45A59"/>
    <w:rsid w:val="00D45AF1"/>
    <w:rsid w:val="00D461CF"/>
    <w:rsid w:val="00D46302"/>
    <w:rsid w:val="00D464C2"/>
    <w:rsid w:val="00D46AC8"/>
    <w:rsid w:val="00D4714F"/>
    <w:rsid w:val="00D47B8E"/>
    <w:rsid w:val="00D47E0A"/>
    <w:rsid w:val="00D506DB"/>
    <w:rsid w:val="00D50D33"/>
    <w:rsid w:val="00D50D9C"/>
    <w:rsid w:val="00D50FE1"/>
    <w:rsid w:val="00D51016"/>
    <w:rsid w:val="00D51539"/>
    <w:rsid w:val="00D51F5C"/>
    <w:rsid w:val="00D52460"/>
    <w:rsid w:val="00D524C6"/>
    <w:rsid w:val="00D52600"/>
    <w:rsid w:val="00D52C6B"/>
    <w:rsid w:val="00D5451A"/>
    <w:rsid w:val="00D54898"/>
    <w:rsid w:val="00D54CEA"/>
    <w:rsid w:val="00D54E98"/>
    <w:rsid w:val="00D554EB"/>
    <w:rsid w:val="00D559FA"/>
    <w:rsid w:val="00D55CF3"/>
    <w:rsid w:val="00D56A51"/>
    <w:rsid w:val="00D57448"/>
    <w:rsid w:val="00D57C59"/>
    <w:rsid w:val="00D57CE0"/>
    <w:rsid w:val="00D602BC"/>
    <w:rsid w:val="00D60523"/>
    <w:rsid w:val="00D60C32"/>
    <w:rsid w:val="00D60DC6"/>
    <w:rsid w:val="00D6110C"/>
    <w:rsid w:val="00D61EDF"/>
    <w:rsid w:val="00D629B0"/>
    <w:rsid w:val="00D6309F"/>
    <w:rsid w:val="00D630A2"/>
    <w:rsid w:val="00D6334B"/>
    <w:rsid w:val="00D63B98"/>
    <w:rsid w:val="00D647FA"/>
    <w:rsid w:val="00D649DD"/>
    <w:rsid w:val="00D64BBC"/>
    <w:rsid w:val="00D64BEF"/>
    <w:rsid w:val="00D64C54"/>
    <w:rsid w:val="00D6514E"/>
    <w:rsid w:val="00D65735"/>
    <w:rsid w:val="00D65820"/>
    <w:rsid w:val="00D658AF"/>
    <w:rsid w:val="00D661A9"/>
    <w:rsid w:val="00D66635"/>
    <w:rsid w:val="00D66668"/>
    <w:rsid w:val="00D66814"/>
    <w:rsid w:val="00D66BC6"/>
    <w:rsid w:val="00D66EBF"/>
    <w:rsid w:val="00D66F57"/>
    <w:rsid w:val="00D67120"/>
    <w:rsid w:val="00D6725E"/>
    <w:rsid w:val="00D674E9"/>
    <w:rsid w:val="00D67968"/>
    <w:rsid w:val="00D67975"/>
    <w:rsid w:val="00D70129"/>
    <w:rsid w:val="00D7031D"/>
    <w:rsid w:val="00D7061C"/>
    <w:rsid w:val="00D70B19"/>
    <w:rsid w:val="00D70BD3"/>
    <w:rsid w:val="00D70CFA"/>
    <w:rsid w:val="00D7148E"/>
    <w:rsid w:val="00D7184C"/>
    <w:rsid w:val="00D71A3B"/>
    <w:rsid w:val="00D71B83"/>
    <w:rsid w:val="00D7225C"/>
    <w:rsid w:val="00D728A4"/>
    <w:rsid w:val="00D728CF"/>
    <w:rsid w:val="00D729F7"/>
    <w:rsid w:val="00D72A0F"/>
    <w:rsid w:val="00D72AAD"/>
    <w:rsid w:val="00D72D4D"/>
    <w:rsid w:val="00D7356C"/>
    <w:rsid w:val="00D7372E"/>
    <w:rsid w:val="00D737D0"/>
    <w:rsid w:val="00D737DB"/>
    <w:rsid w:val="00D74032"/>
    <w:rsid w:val="00D74B8F"/>
    <w:rsid w:val="00D75BD8"/>
    <w:rsid w:val="00D7620F"/>
    <w:rsid w:val="00D7654E"/>
    <w:rsid w:val="00D76D61"/>
    <w:rsid w:val="00D773E5"/>
    <w:rsid w:val="00D77603"/>
    <w:rsid w:val="00D7766D"/>
    <w:rsid w:val="00D776C1"/>
    <w:rsid w:val="00D77EE7"/>
    <w:rsid w:val="00D80D81"/>
    <w:rsid w:val="00D811C9"/>
    <w:rsid w:val="00D8178B"/>
    <w:rsid w:val="00D81DF0"/>
    <w:rsid w:val="00D82156"/>
    <w:rsid w:val="00D82209"/>
    <w:rsid w:val="00D825BC"/>
    <w:rsid w:val="00D829FB"/>
    <w:rsid w:val="00D82C43"/>
    <w:rsid w:val="00D82E17"/>
    <w:rsid w:val="00D82FEF"/>
    <w:rsid w:val="00D8392A"/>
    <w:rsid w:val="00D84110"/>
    <w:rsid w:val="00D84EF3"/>
    <w:rsid w:val="00D856AF"/>
    <w:rsid w:val="00D85AB1"/>
    <w:rsid w:val="00D86126"/>
    <w:rsid w:val="00D8644B"/>
    <w:rsid w:val="00D865BB"/>
    <w:rsid w:val="00D86B22"/>
    <w:rsid w:val="00D8739C"/>
    <w:rsid w:val="00D87589"/>
    <w:rsid w:val="00D877CA"/>
    <w:rsid w:val="00D87825"/>
    <w:rsid w:val="00D87CA0"/>
    <w:rsid w:val="00D90760"/>
    <w:rsid w:val="00D910F8"/>
    <w:rsid w:val="00D92037"/>
    <w:rsid w:val="00D92480"/>
    <w:rsid w:val="00D92565"/>
    <w:rsid w:val="00D92846"/>
    <w:rsid w:val="00D92BB4"/>
    <w:rsid w:val="00D92C5C"/>
    <w:rsid w:val="00D9403E"/>
    <w:rsid w:val="00D95964"/>
    <w:rsid w:val="00D96096"/>
    <w:rsid w:val="00D9613C"/>
    <w:rsid w:val="00D96329"/>
    <w:rsid w:val="00D96A70"/>
    <w:rsid w:val="00D9715B"/>
    <w:rsid w:val="00D973B4"/>
    <w:rsid w:val="00D97436"/>
    <w:rsid w:val="00D976D4"/>
    <w:rsid w:val="00D97BBA"/>
    <w:rsid w:val="00DA006D"/>
    <w:rsid w:val="00DA032F"/>
    <w:rsid w:val="00DA0337"/>
    <w:rsid w:val="00DA04B8"/>
    <w:rsid w:val="00DA142D"/>
    <w:rsid w:val="00DA1432"/>
    <w:rsid w:val="00DA1434"/>
    <w:rsid w:val="00DA16E3"/>
    <w:rsid w:val="00DA1872"/>
    <w:rsid w:val="00DA2358"/>
    <w:rsid w:val="00DA2386"/>
    <w:rsid w:val="00DA24A7"/>
    <w:rsid w:val="00DA3B82"/>
    <w:rsid w:val="00DA3DC4"/>
    <w:rsid w:val="00DA3FEF"/>
    <w:rsid w:val="00DA4C61"/>
    <w:rsid w:val="00DA51AE"/>
    <w:rsid w:val="00DA5528"/>
    <w:rsid w:val="00DA56D5"/>
    <w:rsid w:val="00DA599A"/>
    <w:rsid w:val="00DA5F27"/>
    <w:rsid w:val="00DA5F92"/>
    <w:rsid w:val="00DA5FCC"/>
    <w:rsid w:val="00DA6325"/>
    <w:rsid w:val="00DA6E10"/>
    <w:rsid w:val="00DA7455"/>
    <w:rsid w:val="00DA79FF"/>
    <w:rsid w:val="00DA7C4B"/>
    <w:rsid w:val="00DB0731"/>
    <w:rsid w:val="00DB076B"/>
    <w:rsid w:val="00DB0911"/>
    <w:rsid w:val="00DB0C1D"/>
    <w:rsid w:val="00DB0FD4"/>
    <w:rsid w:val="00DB112A"/>
    <w:rsid w:val="00DB161C"/>
    <w:rsid w:val="00DB17D7"/>
    <w:rsid w:val="00DB1841"/>
    <w:rsid w:val="00DB1AEF"/>
    <w:rsid w:val="00DB1F67"/>
    <w:rsid w:val="00DB2151"/>
    <w:rsid w:val="00DB2260"/>
    <w:rsid w:val="00DB27B5"/>
    <w:rsid w:val="00DB2A58"/>
    <w:rsid w:val="00DB363C"/>
    <w:rsid w:val="00DB3A3C"/>
    <w:rsid w:val="00DB3DF8"/>
    <w:rsid w:val="00DB4480"/>
    <w:rsid w:val="00DB4482"/>
    <w:rsid w:val="00DB4622"/>
    <w:rsid w:val="00DB46A6"/>
    <w:rsid w:val="00DB50FB"/>
    <w:rsid w:val="00DB51EA"/>
    <w:rsid w:val="00DB5593"/>
    <w:rsid w:val="00DB5C8E"/>
    <w:rsid w:val="00DB5ECD"/>
    <w:rsid w:val="00DB647C"/>
    <w:rsid w:val="00DB6766"/>
    <w:rsid w:val="00DB69DD"/>
    <w:rsid w:val="00DB6F57"/>
    <w:rsid w:val="00DB7415"/>
    <w:rsid w:val="00DB75EF"/>
    <w:rsid w:val="00DB769C"/>
    <w:rsid w:val="00DB770B"/>
    <w:rsid w:val="00DB7E39"/>
    <w:rsid w:val="00DC0508"/>
    <w:rsid w:val="00DC09E9"/>
    <w:rsid w:val="00DC0D3F"/>
    <w:rsid w:val="00DC10FE"/>
    <w:rsid w:val="00DC1105"/>
    <w:rsid w:val="00DC185C"/>
    <w:rsid w:val="00DC1F4D"/>
    <w:rsid w:val="00DC2347"/>
    <w:rsid w:val="00DC2BBC"/>
    <w:rsid w:val="00DC2D21"/>
    <w:rsid w:val="00DC2FEF"/>
    <w:rsid w:val="00DC3086"/>
    <w:rsid w:val="00DC30A6"/>
    <w:rsid w:val="00DC325A"/>
    <w:rsid w:val="00DC32C8"/>
    <w:rsid w:val="00DC34C0"/>
    <w:rsid w:val="00DC3761"/>
    <w:rsid w:val="00DC38C3"/>
    <w:rsid w:val="00DC40D9"/>
    <w:rsid w:val="00DC4246"/>
    <w:rsid w:val="00DC54B2"/>
    <w:rsid w:val="00DC552F"/>
    <w:rsid w:val="00DC5EE4"/>
    <w:rsid w:val="00DC60BD"/>
    <w:rsid w:val="00DC69FB"/>
    <w:rsid w:val="00DC6B04"/>
    <w:rsid w:val="00DC6BFA"/>
    <w:rsid w:val="00DC6FB8"/>
    <w:rsid w:val="00DC7021"/>
    <w:rsid w:val="00DC725A"/>
    <w:rsid w:val="00DC7985"/>
    <w:rsid w:val="00DD02FF"/>
    <w:rsid w:val="00DD0A56"/>
    <w:rsid w:val="00DD1107"/>
    <w:rsid w:val="00DD12AD"/>
    <w:rsid w:val="00DD1C78"/>
    <w:rsid w:val="00DD21AD"/>
    <w:rsid w:val="00DD251A"/>
    <w:rsid w:val="00DD2579"/>
    <w:rsid w:val="00DD266F"/>
    <w:rsid w:val="00DD2BF1"/>
    <w:rsid w:val="00DD31EB"/>
    <w:rsid w:val="00DD32C7"/>
    <w:rsid w:val="00DD3473"/>
    <w:rsid w:val="00DD35D0"/>
    <w:rsid w:val="00DD3C45"/>
    <w:rsid w:val="00DD3E00"/>
    <w:rsid w:val="00DD3F11"/>
    <w:rsid w:val="00DD437C"/>
    <w:rsid w:val="00DD4802"/>
    <w:rsid w:val="00DD4887"/>
    <w:rsid w:val="00DD51C3"/>
    <w:rsid w:val="00DD56CD"/>
    <w:rsid w:val="00DD5B4F"/>
    <w:rsid w:val="00DD5C0F"/>
    <w:rsid w:val="00DD60DE"/>
    <w:rsid w:val="00DD6308"/>
    <w:rsid w:val="00DD6580"/>
    <w:rsid w:val="00DD67D2"/>
    <w:rsid w:val="00DD6D6F"/>
    <w:rsid w:val="00DD6E33"/>
    <w:rsid w:val="00DD6F39"/>
    <w:rsid w:val="00DD7980"/>
    <w:rsid w:val="00DD7CBE"/>
    <w:rsid w:val="00DE05F3"/>
    <w:rsid w:val="00DE0603"/>
    <w:rsid w:val="00DE06FC"/>
    <w:rsid w:val="00DE08D5"/>
    <w:rsid w:val="00DE104D"/>
    <w:rsid w:val="00DE1F37"/>
    <w:rsid w:val="00DE2410"/>
    <w:rsid w:val="00DE2936"/>
    <w:rsid w:val="00DE2B0C"/>
    <w:rsid w:val="00DE2C78"/>
    <w:rsid w:val="00DE3170"/>
    <w:rsid w:val="00DE328C"/>
    <w:rsid w:val="00DE38FF"/>
    <w:rsid w:val="00DE3CC3"/>
    <w:rsid w:val="00DE3EE9"/>
    <w:rsid w:val="00DE4203"/>
    <w:rsid w:val="00DE57B4"/>
    <w:rsid w:val="00DE64A1"/>
    <w:rsid w:val="00DE6C58"/>
    <w:rsid w:val="00DE769F"/>
    <w:rsid w:val="00DE7E4A"/>
    <w:rsid w:val="00DF00E2"/>
    <w:rsid w:val="00DF03AF"/>
    <w:rsid w:val="00DF0461"/>
    <w:rsid w:val="00DF09AC"/>
    <w:rsid w:val="00DF09D4"/>
    <w:rsid w:val="00DF0A2A"/>
    <w:rsid w:val="00DF0DB7"/>
    <w:rsid w:val="00DF0F6A"/>
    <w:rsid w:val="00DF1F9D"/>
    <w:rsid w:val="00DF2A52"/>
    <w:rsid w:val="00DF2C8D"/>
    <w:rsid w:val="00DF2F40"/>
    <w:rsid w:val="00DF36B1"/>
    <w:rsid w:val="00DF3705"/>
    <w:rsid w:val="00DF38A1"/>
    <w:rsid w:val="00DF3E71"/>
    <w:rsid w:val="00DF4180"/>
    <w:rsid w:val="00DF4272"/>
    <w:rsid w:val="00DF4432"/>
    <w:rsid w:val="00DF4A9B"/>
    <w:rsid w:val="00DF53A7"/>
    <w:rsid w:val="00DF5870"/>
    <w:rsid w:val="00DF5D3C"/>
    <w:rsid w:val="00DF5FB2"/>
    <w:rsid w:val="00DF69B2"/>
    <w:rsid w:val="00DF7396"/>
    <w:rsid w:val="00E002CE"/>
    <w:rsid w:val="00E003C7"/>
    <w:rsid w:val="00E0070A"/>
    <w:rsid w:val="00E00C33"/>
    <w:rsid w:val="00E00C46"/>
    <w:rsid w:val="00E01359"/>
    <w:rsid w:val="00E01376"/>
    <w:rsid w:val="00E01536"/>
    <w:rsid w:val="00E02319"/>
    <w:rsid w:val="00E023C1"/>
    <w:rsid w:val="00E025E9"/>
    <w:rsid w:val="00E04122"/>
    <w:rsid w:val="00E0445F"/>
    <w:rsid w:val="00E048A7"/>
    <w:rsid w:val="00E04A05"/>
    <w:rsid w:val="00E04F8B"/>
    <w:rsid w:val="00E05616"/>
    <w:rsid w:val="00E05AAF"/>
    <w:rsid w:val="00E05FFC"/>
    <w:rsid w:val="00E06054"/>
    <w:rsid w:val="00E06AD2"/>
    <w:rsid w:val="00E070AD"/>
    <w:rsid w:val="00E070B8"/>
    <w:rsid w:val="00E077AD"/>
    <w:rsid w:val="00E07D35"/>
    <w:rsid w:val="00E07D51"/>
    <w:rsid w:val="00E07E1D"/>
    <w:rsid w:val="00E103DE"/>
    <w:rsid w:val="00E10752"/>
    <w:rsid w:val="00E10B99"/>
    <w:rsid w:val="00E10D50"/>
    <w:rsid w:val="00E10EC7"/>
    <w:rsid w:val="00E1100A"/>
    <w:rsid w:val="00E11117"/>
    <w:rsid w:val="00E11125"/>
    <w:rsid w:val="00E11E41"/>
    <w:rsid w:val="00E11EDC"/>
    <w:rsid w:val="00E125EA"/>
    <w:rsid w:val="00E1271F"/>
    <w:rsid w:val="00E12C33"/>
    <w:rsid w:val="00E1485D"/>
    <w:rsid w:val="00E14B80"/>
    <w:rsid w:val="00E1532A"/>
    <w:rsid w:val="00E1554B"/>
    <w:rsid w:val="00E159A9"/>
    <w:rsid w:val="00E15F4C"/>
    <w:rsid w:val="00E15F8A"/>
    <w:rsid w:val="00E16280"/>
    <w:rsid w:val="00E1628C"/>
    <w:rsid w:val="00E164AA"/>
    <w:rsid w:val="00E1724E"/>
    <w:rsid w:val="00E178AD"/>
    <w:rsid w:val="00E17927"/>
    <w:rsid w:val="00E17C24"/>
    <w:rsid w:val="00E17D09"/>
    <w:rsid w:val="00E17E79"/>
    <w:rsid w:val="00E17FD9"/>
    <w:rsid w:val="00E21373"/>
    <w:rsid w:val="00E21571"/>
    <w:rsid w:val="00E22628"/>
    <w:rsid w:val="00E22D30"/>
    <w:rsid w:val="00E23713"/>
    <w:rsid w:val="00E239FC"/>
    <w:rsid w:val="00E23A45"/>
    <w:rsid w:val="00E23EB7"/>
    <w:rsid w:val="00E24C72"/>
    <w:rsid w:val="00E24FB2"/>
    <w:rsid w:val="00E25168"/>
    <w:rsid w:val="00E25DAF"/>
    <w:rsid w:val="00E25F39"/>
    <w:rsid w:val="00E263BC"/>
    <w:rsid w:val="00E264F2"/>
    <w:rsid w:val="00E26C15"/>
    <w:rsid w:val="00E27059"/>
    <w:rsid w:val="00E27527"/>
    <w:rsid w:val="00E27A6E"/>
    <w:rsid w:val="00E27CC9"/>
    <w:rsid w:val="00E27F2C"/>
    <w:rsid w:val="00E303DD"/>
    <w:rsid w:val="00E30948"/>
    <w:rsid w:val="00E30980"/>
    <w:rsid w:val="00E30987"/>
    <w:rsid w:val="00E314B9"/>
    <w:rsid w:val="00E314BA"/>
    <w:rsid w:val="00E3198E"/>
    <w:rsid w:val="00E31B8C"/>
    <w:rsid w:val="00E31E33"/>
    <w:rsid w:val="00E32BD1"/>
    <w:rsid w:val="00E32F2B"/>
    <w:rsid w:val="00E33191"/>
    <w:rsid w:val="00E33937"/>
    <w:rsid w:val="00E340DE"/>
    <w:rsid w:val="00E34162"/>
    <w:rsid w:val="00E34468"/>
    <w:rsid w:val="00E34DB5"/>
    <w:rsid w:val="00E35C7A"/>
    <w:rsid w:val="00E3672C"/>
    <w:rsid w:val="00E3724A"/>
    <w:rsid w:val="00E3770D"/>
    <w:rsid w:val="00E40167"/>
    <w:rsid w:val="00E407D3"/>
    <w:rsid w:val="00E417DA"/>
    <w:rsid w:val="00E4219C"/>
    <w:rsid w:val="00E425D6"/>
    <w:rsid w:val="00E43E54"/>
    <w:rsid w:val="00E44535"/>
    <w:rsid w:val="00E44592"/>
    <w:rsid w:val="00E4482A"/>
    <w:rsid w:val="00E44A24"/>
    <w:rsid w:val="00E44C14"/>
    <w:rsid w:val="00E44E8D"/>
    <w:rsid w:val="00E45555"/>
    <w:rsid w:val="00E45695"/>
    <w:rsid w:val="00E458D8"/>
    <w:rsid w:val="00E46274"/>
    <w:rsid w:val="00E462F8"/>
    <w:rsid w:val="00E4669C"/>
    <w:rsid w:val="00E4673D"/>
    <w:rsid w:val="00E46A35"/>
    <w:rsid w:val="00E46C6D"/>
    <w:rsid w:val="00E473C2"/>
    <w:rsid w:val="00E475C8"/>
    <w:rsid w:val="00E476F5"/>
    <w:rsid w:val="00E4780C"/>
    <w:rsid w:val="00E47E2D"/>
    <w:rsid w:val="00E50141"/>
    <w:rsid w:val="00E502E2"/>
    <w:rsid w:val="00E50B23"/>
    <w:rsid w:val="00E50D2A"/>
    <w:rsid w:val="00E512D0"/>
    <w:rsid w:val="00E51381"/>
    <w:rsid w:val="00E517A3"/>
    <w:rsid w:val="00E51827"/>
    <w:rsid w:val="00E51BD3"/>
    <w:rsid w:val="00E53137"/>
    <w:rsid w:val="00E53139"/>
    <w:rsid w:val="00E531C6"/>
    <w:rsid w:val="00E532A1"/>
    <w:rsid w:val="00E5353A"/>
    <w:rsid w:val="00E54A2A"/>
    <w:rsid w:val="00E54AFB"/>
    <w:rsid w:val="00E55000"/>
    <w:rsid w:val="00E5613F"/>
    <w:rsid w:val="00E567B9"/>
    <w:rsid w:val="00E56B81"/>
    <w:rsid w:val="00E56D16"/>
    <w:rsid w:val="00E57214"/>
    <w:rsid w:val="00E57D0A"/>
    <w:rsid w:val="00E57DDD"/>
    <w:rsid w:val="00E6010B"/>
    <w:rsid w:val="00E6021F"/>
    <w:rsid w:val="00E6095F"/>
    <w:rsid w:val="00E60A45"/>
    <w:rsid w:val="00E60A9B"/>
    <w:rsid w:val="00E61271"/>
    <w:rsid w:val="00E61846"/>
    <w:rsid w:val="00E61C2E"/>
    <w:rsid w:val="00E61F2A"/>
    <w:rsid w:val="00E61F39"/>
    <w:rsid w:val="00E61FA3"/>
    <w:rsid w:val="00E620B6"/>
    <w:rsid w:val="00E62B27"/>
    <w:rsid w:val="00E63297"/>
    <w:rsid w:val="00E63A75"/>
    <w:rsid w:val="00E63D56"/>
    <w:rsid w:val="00E63D6C"/>
    <w:rsid w:val="00E643FB"/>
    <w:rsid w:val="00E6442B"/>
    <w:rsid w:val="00E653AB"/>
    <w:rsid w:val="00E65477"/>
    <w:rsid w:val="00E66344"/>
    <w:rsid w:val="00E66950"/>
    <w:rsid w:val="00E674A1"/>
    <w:rsid w:val="00E67596"/>
    <w:rsid w:val="00E705A7"/>
    <w:rsid w:val="00E708AD"/>
    <w:rsid w:val="00E70D27"/>
    <w:rsid w:val="00E7121C"/>
    <w:rsid w:val="00E7122F"/>
    <w:rsid w:val="00E71A41"/>
    <w:rsid w:val="00E7268A"/>
    <w:rsid w:val="00E73E23"/>
    <w:rsid w:val="00E744BB"/>
    <w:rsid w:val="00E74980"/>
    <w:rsid w:val="00E751AD"/>
    <w:rsid w:val="00E756C0"/>
    <w:rsid w:val="00E7575F"/>
    <w:rsid w:val="00E75E24"/>
    <w:rsid w:val="00E76101"/>
    <w:rsid w:val="00E76729"/>
    <w:rsid w:val="00E767C7"/>
    <w:rsid w:val="00E76D6E"/>
    <w:rsid w:val="00E76F60"/>
    <w:rsid w:val="00E7747B"/>
    <w:rsid w:val="00E77778"/>
    <w:rsid w:val="00E77B3B"/>
    <w:rsid w:val="00E77D98"/>
    <w:rsid w:val="00E77E52"/>
    <w:rsid w:val="00E77EDC"/>
    <w:rsid w:val="00E80B5B"/>
    <w:rsid w:val="00E80E6A"/>
    <w:rsid w:val="00E80F0D"/>
    <w:rsid w:val="00E81404"/>
    <w:rsid w:val="00E81994"/>
    <w:rsid w:val="00E81C00"/>
    <w:rsid w:val="00E81F15"/>
    <w:rsid w:val="00E8216F"/>
    <w:rsid w:val="00E82779"/>
    <w:rsid w:val="00E827BA"/>
    <w:rsid w:val="00E82A6E"/>
    <w:rsid w:val="00E82DC3"/>
    <w:rsid w:val="00E82E7C"/>
    <w:rsid w:val="00E838A6"/>
    <w:rsid w:val="00E83C44"/>
    <w:rsid w:val="00E848F3"/>
    <w:rsid w:val="00E84D6A"/>
    <w:rsid w:val="00E84D87"/>
    <w:rsid w:val="00E84F7C"/>
    <w:rsid w:val="00E8623A"/>
    <w:rsid w:val="00E86851"/>
    <w:rsid w:val="00E86A88"/>
    <w:rsid w:val="00E86D81"/>
    <w:rsid w:val="00E8703E"/>
    <w:rsid w:val="00E871F0"/>
    <w:rsid w:val="00E87346"/>
    <w:rsid w:val="00E87409"/>
    <w:rsid w:val="00E875B9"/>
    <w:rsid w:val="00E9039A"/>
    <w:rsid w:val="00E912C9"/>
    <w:rsid w:val="00E91949"/>
    <w:rsid w:val="00E91B72"/>
    <w:rsid w:val="00E9233F"/>
    <w:rsid w:val="00E92C71"/>
    <w:rsid w:val="00E93763"/>
    <w:rsid w:val="00E93873"/>
    <w:rsid w:val="00E9471B"/>
    <w:rsid w:val="00E94AB4"/>
    <w:rsid w:val="00E94E36"/>
    <w:rsid w:val="00E94EDD"/>
    <w:rsid w:val="00E94F7D"/>
    <w:rsid w:val="00E9522A"/>
    <w:rsid w:val="00E9569B"/>
    <w:rsid w:val="00E95B8A"/>
    <w:rsid w:val="00E95E8F"/>
    <w:rsid w:val="00E96756"/>
    <w:rsid w:val="00E97A77"/>
    <w:rsid w:val="00E97CFF"/>
    <w:rsid w:val="00E97E07"/>
    <w:rsid w:val="00EA00A7"/>
    <w:rsid w:val="00EA01D5"/>
    <w:rsid w:val="00EA15C1"/>
    <w:rsid w:val="00EA1FF6"/>
    <w:rsid w:val="00EA2018"/>
    <w:rsid w:val="00EA2200"/>
    <w:rsid w:val="00EA2712"/>
    <w:rsid w:val="00EA28E7"/>
    <w:rsid w:val="00EA297E"/>
    <w:rsid w:val="00EA2C4B"/>
    <w:rsid w:val="00EA32EE"/>
    <w:rsid w:val="00EA3849"/>
    <w:rsid w:val="00EA3974"/>
    <w:rsid w:val="00EA453B"/>
    <w:rsid w:val="00EA48C5"/>
    <w:rsid w:val="00EA4A4C"/>
    <w:rsid w:val="00EA4B35"/>
    <w:rsid w:val="00EA51AA"/>
    <w:rsid w:val="00EA543D"/>
    <w:rsid w:val="00EA549F"/>
    <w:rsid w:val="00EA566B"/>
    <w:rsid w:val="00EA696D"/>
    <w:rsid w:val="00EA6A48"/>
    <w:rsid w:val="00EA7062"/>
    <w:rsid w:val="00EA717C"/>
    <w:rsid w:val="00EA722C"/>
    <w:rsid w:val="00EA7499"/>
    <w:rsid w:val="00EA7556"/>
    <w:rsid w:val="00EB02A9"/>
    <w:rsid w:val="00EB02B5"/>
    <w:rsid w:val="00EB0528"/>
    <w:rsid w:val="00EB06A9"/>
    <w:rsid w:val="00EB0AC9"/>
    <w:rsid w:val="00EB0B7F"/>
    <w:rsid w:val="00EB11A4"/>
    <w:rsid w:val="00EB1205"/>
    <w:rsid w:val="00EB1557"/>
    <w:rsid w:val="00EB168E"/>
    <w:rsid w:val="00EB1DF2"/>
    <w:rsid w:val="00EB1E1F"/>
    <w:rsid w:val="00EB207F"/>
    <w:rsid w:val="00EB2B6E"/>
    <w:rsid w:val="00EB2B70"/>
    <w:rsid w:val="00EB2D41"/>
    <w:rsid w:val="00EB3262"/>
    <w:rsid w:val="00EB39C0"/>
    <w:rsid w:val="00EB3B53"/>
    <w:rsid w:val="00EB3E27"/>
    <w:rsid w:val="00EB3EC0"/>
    <w:rsid w:val="00EB44ED"/>
    <w:rsid w:val="00EB4A6D"/>
    <w:rsid w:val="00EB5632"/>
    <w:rsid w:val="00EB5AE6"/>
    <w:rsid w:val="00EB5C1F"/>
    <w:rsid w:val="00EB5C2D"/>
    <w:rsid w:val="00EB5D41"/>
    <w:rsid w:val="00EB605E"/>
    <w:rsid w:val="00EB6359"/>
    <w:rsid w:val="00EB696F"/>
    <w:rsid w:val="00EB6A7C"/>
    <w:rsid w:val="00EB6B6B"/>
    <w:rsid w:val="00EB6D64"/>
    <w:rsid w:val="00EB6EAE"/>
    <w:rsid w:val="00EB71C6"/>
    <w:rsid w:val="00EB735E"/>
    <w:rsid w:val="00EB7968"/>
    <w:rsid w:val="00EB7A22"/>
    <w:rsid w:val="00EB7A94"/>
    <w:rsid w:val="00EC0061"/>
    <w:rsid w:val="00EC035A"/>
    <w:rsid w:val="00EC0541"/>
    <w:rsid w:val="00EC0ACB"/>
    <w:rsid w:val="00EC0E4D"/>
    <w:rsid w:val="00EC202F"/>
    <w:rsid w:val="00EC2070"/>
    <w:rsid w:val="00EC231C"/>
    <w:rsid w:val="00EC2ADA"/>
    <w:rsid w:val="00EC3044"/>
    <w:rsid w:val="00EC3887"/>
    <w:rsid w:val="00EC40CE"/>
    <w:rsid w:val="00EC460F"/>
    <w:rsid w:val="00EC472C"/>
    <w:rsid w:val="00EC4B0F"/>
    <w:rsid w:val="00EC4EE0"/>
    <w:rsid w:val="00EC5682"/>
    <w:rsid w:val="00EC5B8F"/>
    <w:rsid w:val="00EC645C"/>
    <w:rsid w:val="00EC691D"/>
    <w:rsid w:val="00EC69A3"/>
    <w:rsid w:val="00EC6EBF"/>
    <w:rsid w:val="00EC730C"/>
    <w:rsid w:val="00EC7482"/>
    <w:rsid w:val="00EC7541"/>
    <w:rsid w:val="00EC75B3"/>
    <w:rsid w:val="00EC76CC"/>
    <w:rsid w:val="00EC7C12"/>
    <w:rsid w:val="00ED011F"/>
    <w:rsid w:val="00ED0494"/>
    <w:rsid w:val="00ED0B84"/>
    <w:rsid w:val="00ED1109"/>
    <w:rsid w:val="00ED11CB"/>
    <w:rsid w:val="00ED1254"/>
    <w:rsid w:val="00ED145D"/>
    <w:rsid w:val="00ED175B"/>
    <w:rsid w:val="00ED1DD8"/>
    <w:rsid w:val="00ED238A"/>
    <w:rsid w:val="00ED2E81"/>
    <w:rsid w:val="00ED396D"/>
    <w:rsid w:val="00ED3B66"/>
    <w:rsid w:val="00ED45F3"/>
    <w:rsid w:val="00ED4810"/>
    <w:rsid w:val="00ED4903"/>
    <w:rsid w:val="00ED4A46"/>
    <w:rsid w:val="00ED50B4"/>
    <w:rsid w:val="00ED57CC"/>
    <w:rsid w:val="00ED624F"/>
    <w:rsid w:val="00ED68FD"/>
    <w:rsid w:val="00ED6DAD"/>
    <w:rsid w:val="00ED6F41"/>
    <w:rsid w:val="00ED7477"/>
    <w:rsid w:val="00ED7478"/>
    <w:rsid w:val="00ED7F44"/>
    <w:rsid w:val="00EE0E36"/>
    <w:rsid w:val="00EE1292"/>
    <w:rsid w:val="00EE12FA"/>
    <w:rsid w:val="00EE133D"/>
    <w:rsid w:val="00EE1B6D"/>
    <w:rsid w:val="00EE1CEA"/>
    <w:rsid w:val="00EE2102"/>
    <w:rsid w:val="00EE295C"/>
    <w:rsid w:val="00EE2B74"/>
    <w:rsid w:val="00EE2F13"/>
    <w:rsid w:val="00EE34D2"/>
    <w:rsid w:val="00EE4F6E"/>
    <w:rsid w:val="00EE543A"/>
    <w:rsid w:val="00EE56EB"/>
    <w:rsid w:val="00EE57CE"/>
    <w:rsid w:val="00EE5BC9"/>
    <w:rsid w:val="00EE5E7E"/>
    <w:rsid w:val="00EE6160"/>
    <w:rsid w:val="00EE6BFA"/>
    <w:rsid w:val="00EE6D81"/>
    <w:rsid w:val="00EE701B"/>
    <w:rsid w:val="00EE74FF"/>
    <w:rsid w:val="00EE7786"/>
    <w:rsid w:val="00EE7809"/>
    <w:rsid w:val="00EE784D"/>
    <w:rsid w:val="00EE7A44"/>
    <w:rsid w:val="00EF0025"/>
    <w:rsid w:val="00EF05D5"/>
    <w:rsid w:val="00EF0B9A"/>
    <w:rsid w:val="00EF0EB1"/>
    <w:rsid w:val="00EF0F35"/>
    <w:rsid w:val="00EF12E6"/>
    <w:rsid w:val="00EF1303"/>
    <w:rsid w:val="00EF15AB"/>
    <w:rsid w:val="00EF1DCD"/>
    <w:rsid w:val="00EF240A"/>
    <w:rsid w:val="00EF2BC6"/>
    <w:rsid w:val="00EF30CD"/>
    <w:rsid w:val="00EF33DB"/>
    <w:rsid w:val="00EF351C"/>
    <w:rsid w:val="00EF3C1A"/>
    <w:rsid w:val="00EF41C0"/>
    <w:rsid w:val="00EF4662"/>
    <w:rsid w:val="00EF4DC2"/>
    <w:rsid w:val="00EF4E6A"/>
    <w:rsid w:val="00EF4F52"/>
    <w:rsid w:val="00EF5386"/>
    <w:rsid w:val="00EF57D2"/>
    <w:rsid w:val="00EF5A5F"/>
    <w:rsid w:val="00EF5C7E"/>
    <w:rsid w:val="00EF5D29"/>
    <w:rsid w:val="00EF61D7"/>
    <w:rsid w:val="00EF6684"/>
    <w:rsid w:val="00EF6C8C"/>
    <w:rsid w:val="00EF6EDC"/>
    <w:rsid w:val="00EF7162"/>
    <w:rsid w:val="00EF724C"/>
    <w:rsid w:val="00EF782A"/>
    <w:rsid w:val="00EF7C07"/>
    <w:rsid w:val="00EF7CF4"/>
    <w:rsid w:val="00EF7E14"/>
    <w:rsid w:val="00EF7EB5"/>
    <w:rsid w:val="00F0035A"/>
    <w:rsid w:val="00F004C0"/>
    <w:rsid w:val="00F009AE"/>
    <w:rsid w:val="00F009C3"/>
    <w:rsid w:val="00F011C2"/>
    <w:rsid w:val="00F0130C"/>
    <w:rsid w:val="00F016B7"/>
    <w:rsid w:val="00F033C8"/>
    <w:rsid w:val="00F033CC"/>
    <w:rsid w:val="00F03501"/>
    <w:rsid w:val="00F03913"/>
    <w:rsid w:val="00F03D3F"/>
    <w:rsid w:val="00F03FB0"/>
    <w:rsid w:val="00F042BC"/>
    <w:rsid w:val="00F046CA"/>
    <w:rsid w:val="00F04FAE"/>
    <w:rsid w:val="00F051B2"/>
    <w:rsid w:val="00F051BC"/>
    <w:rsid w:val="00F0538D"/>
    <w:rsid w:val="00F05877"/>
    <w:rsid w:val="00F05A87"/>
    <w:rsid w:val="00F05F6C"/>
    <w:rsid w:val="00F061FF"/>
    <w:rsid w:val="00F068D5"/>
    <w:rsid w:val="00F06B12"/>
    <w:rsid w:val="00F0756C"/>
    <w:rsid w:val="00F07706"/>
    <w:rsid w:val="00F07906"/>
    <w:rsid w:val="00F100EA"/>
    <w:rsid w:val="00F1019F"/>
    <w:rsid w:val="00F10371"/>
    <w:rsid w:val="00F10968"/>
    <w:rsid w:val="00F10B59"/>
    <w:rsid w:val="00F10E14"/>
    <w:rsid w:val="00F110EA"/>
    <w:rsid w:val="00F11B16"/>
    <w:rsid w:val="00F121FF"/>
    <w:rsid w:val="00F123A0"/>
    <w:rsid w:val="00F13238"/>
    <w:rsid w:val="00F13569"/>
    <w:rsid w:val="00F136A8"/>
    <w:rsid w:val="00F14CEC"/>
    <w:rsid w:val="00F14EA9"/>
    <w:rsid w:val="00F15227"/>
    <w:rsid w:val="00F15259"/>
    <w:rsid w:val="00F159AB"/>
    <w:rsid w:val="00F15CB6"/>
    <w:rsid w:val="00F15DF9"/>
    <w:rsid w:val="00F15FE4"/>
    <w:rsid w:val="00F16E46"/>
    <w:rsid w:val="00F177F2"/>
    <w:rsid w:val="00F17B3C"/>
    <w:rsid w:val="00F17BAD"/>
    <w:rsid w:val="00F204BC"/>
    <w:rsid w:val="00F204F9"/>
    <w:rsid w:val="00F20A59"/>
    <w:rsid w:val="00F20E21"/>
    <w:rsid w:val="00F21707"/>
    <w:rsid w:val="00F22827"/>
    <w:rsid w:val="00F22C95"/>
    <w:rsid w:val="00F22E3C"/>
    <w:rsid w:val="00F243C2"/>
    <w:rsid w:val="00F24E3F"/>
    <w:rsid w:val="00F24EAC"/>
    <w:rsid w:val="00F257F6"/>
    <w:rsid w:val="00F25B86"/>
    <w:rsid w:val="00F260B1"/>
    <w:rsid w:val="00F262D8"/>
    <w:rsid w:val="00F26C8E"/>
    <w:rsid w:val="00F278A3"/>
    <w:rsid w:val="00F27AFF"/>
    <w:rsid w:val="00F30329"/>
    <w:rsid w:val="00F306EC"/>
    <w:rsid w:val="00F306FC"/>
    <w:rsid w:val="00F30847"/>
    <w:rsid w:val="00F30AFD"/>
    <w:rsid w:val="00F31171"/>
    <w:rsid w:val="00F3117E"/>
    <w:rsid w:val="00F31182"/>
    <w:rsid w:val="00F3147D"/>
    <w:rsid w:val="00F31656"/>
    <w:rsid w:val="00F318C5"/>
    <w:rsid w:val="00F31E50"/>
    <w:rsid w:val="00F32937"/>
    <w:rsid w:val="00F32A40"/>
    <w:rsid w:val="00F32CF4"/>
    <w:rsid w:val="00F32DAA"/>
    <w:rsid w:val="00F3319C"/>
    <w:rsid w:val="00F339A9"/>
    <w:rsid w:val="00F33F53"/>
    <w:rsid w:val="00F34A64"/>
    <w:rsid w:val="00F34CCF"/>
    <w:rsid w:val="00F35A76"/>
    <w:rsid w:val="00F35B37"/>
    <w:rsid w:val="00F360E1"/>
    <w:rsid w:val="00F36164"/>
    <w:rsid w:val="00F36199"/>
    <w:rsid w:val="00F3763F"/>
    <w:rsid w:val="00F3774E"/>
    <w:rsid w:val="00F37BD6"/>
    <w:rsid w:val="00F37BE3"/>
    <w:rsid w:val="00F4010B"/>
    <w:rsid w:val="00F40444"/>
    <w:rsid w:val="00F4083D"/>
    <w:rsid w:val="00F4084E"/>
    <w:rsid w:val="00F40B5D"/>
    <w:rsid w:val="00F40B71"/>
    <w:rsid w:val="00F40C24"/>
    <w:rsid w:val="00F40CF6"/>
    <w:rsid w:val="00F40D09"/>
    <w:rsid w:val="00F40F89"/>
    <w:rsid w:val="00F41054"/>
    <w:rsid w:val="00F411D7"/>
    <w:rsid w:val="00F41297"/>
    <w:rsid w:val="00F413B2"/>
    <w:rsid w:val="00F413D7"/>
    <w:rsid w:val="00F41752"/>
    <w:rsid w:val="00F41C13"/>
    <w:rsid w:val="00F41C37"/>
    <w:rsid w:val="00F420C0"/>
    <w:rsid w:val="00F4219B"/>
    <w:rsid w:val="00F42209"/>
    <w:rsid w:val="00F42217"/>
    <w:rsid w:val="00F422AA"/>
    <w:rsid w:val="00F42303"/>
    <w:rsid w:val="00F42358"/>
    <w:rsid w:val="00F4249F"/>
    <w:rsid w:val="00F426DB"/>
    <w:rsid w:val="00F42E03"/>
    <w:rsid w:val="00F434A3"/>
    <w:rsid w:val="00F43DCF"/>
    <w:rsid w:val="00F44AE4"/>
    <w:rsid w:val="00F45155"/>
    <w:rsid w:val="00F4517C"/>
    <w:rsid w:val="00F452C7"/>
    <w:rsid w:val="00F45521"/>
    <w:rsid w:val="00F456A9"/>
    <w:rsid w:val="00F45B2C"/>
    <w:rsid w:val="00F464AB"/>
    <w:rsid w:val="00F4681A"/>
    <w:rsid w:val="00F46AA4"/>
    <w:rsid w:val="00F46E19"/>
    <w:rsid w:val="00F46E67"/>
    <w:rsid w:val="00F47056"/>
    <w:rsid w:val="00F47324"/>
    <w:rsid w:val="00F47C2D"/>
    <w:rsid w:val="00F47D04"/>
    <w:rsid w:val="00F47FCB"/>
    <w:rsid w:val="00F500E6"/>
    <w:rsid w:val="00F50565"/>
    <w:rsid w:val="00F5066C"/>
    <w:rsid w:val="00F50827"/>
    <w:rsid w:val="00F508E5"/>
    <w:rsid w:val="00F51081"/>
    <w:rsid w:val="00F512DF"/>
    <w:rsid w:val="00F5257C"/>
    <w:rsid w:val="00F52889"/>
    <w:rsid w:val="00F52950"/>
    <w:rsid w:val="00F53620"/>
    <w:rsid w:val="00F537FF"/>
    <w:rsid w:val="00F53C07"/>
    <w:rsid w:val="00F53DBB"/>
    <w:rsid w:val="00F54161"/>
    <w:rsid w:val="00F549E9"/>
    <w:rsid w:val="00F54B30"/>
    <w:rsid w:val="00F54E46"/>
    <w:rsid w:val="00F54EAA"/>
    <w:rsid w:val="00F550BF"/>
    <w:rsid w:val="00F5524F"/>
    <w:rsid w:val="00F5535D"/>
    <w:rsid w:val="00F55589"/>
    <w:rsid w:val="00F55AA9"/>
    <w:rsid w:val="00F56189"/>
    <w:rsid w:val="00F5631F"/>
    <w:rsid w:val="00F563D3"/>
    <w:rsid w:val="00F563F2"/>
    <w:rsid w:val="00F56560"/>
    <w:rsid w:val="00F56E88"/>
    <w:rsid w:val="00F56F54"/>
    <w:rsid w:val="00F571A8"/>
    <w:rsid w:val="00F571B3"/>
    <w:rsid w:val="00F57CD8"/>
    <w:rsid w:val="00F57CE8"/>
    <w:rsid w:val="00F60025"/>
    <w:rsid w:val="00F61004"/>
    <w:rsid w:val="00F6169E"/>
    <w:rsid w:val="00F6240A"/>
    <w:rsid w:val="00F62560"/>
    <w:rsid w:val="00F62A06"/>
    <w:rsid w:val="00F62AEA"/>
    <w:rsid w:val="00F62C80"/>
    <w:rsid w:val="00F6310E"/>
    <w:rsid w:val="00F636A9"/>
    <w:rsid w:val="00F638B7"/>
    <w:rsid w:val="00F63A0C"/>
    <w:rsid w:val="00F6469B"/>
    <w:rsid w:val="00F6497C"/>
    <w:rsid w:val="00F64EC7"/>
    <w:rsid w:val="00F64F53"/>
    <w:rsid w:val="00F64FC9"/>
    <w:rsid w:val="00F650EC"/>
    <w:rsid w:val="00F65653"/>
    <w:rsid w:val="00F6572A"/>
    <w:rsid w:val="00F6585C"/>
    <w:rsid w:val="00F65BE8"/>
    <w:rsid w:val="00F66208"/>
    <w:rsid w:val="00F66298"/>
    <w:rsid w:val="00F662A0"/>
    <w:rsid w:val="00F664EA"/>
    <w:rsid w:val="00F6658B"/>
    <w:rsid w:val="00F66905"/>
    <w:rsid w:val="00F66EBC"/>
    <w:rsid w:val="00F66F1E"/>
    <w:rsid w:val="00F67A79"/>
    <w:rsid w:val="00F67C68"/>
    <w:rsid w:val="00F67E27"/>
    <w:rsid w:val="00F708BA"/>
    <w:rsid w:val="00F70FEE"/>
    <w:rsid w:val="00F71701"/>
    <w:rsid w:val="00F71742"/>
    <w:rsid w:val="00F71856"/>
    <w:rsid w:val="00F71EA4"/>
    <w:rsid w:val="00F727EF"/>
    <w:rsid w:val="00F72A76"/>
    <w:rsid w:val="00F73AEA"/>
    <w:rsid w:val="00F7411C"/>
    <w:rsid w:val="00F7441A"/>
    <w:rsid w:val="00F74FA8"/>
    <w:rsid w:val="00F75593"/>
    <w:rsid w:val="00F756F7"/>
    <w:rsid w:val="00F75B91"/>
    <w:rsid w:val="00F764EB"/>
    <w:rsid w:val="00F76C0A"/>
    <w:rsid w:val="00F7781E"/>
    <w:rsid w:val="00F77B29"/>
    <w:rsid w:val="00F80490"/>
    <w:rsid w:val="00F8051B"/>
    <w:rsid w:val="00F809D3"/>
    <w:rsid w:val="00F80E59"/>
    <w:rsid w:val="00F80FF3"/>
    <w:rsid w:val="00F8125D"/>
    <w:rsid w:val="00F812A6"/>
    <w:rsid w:val="00F81571"/>
    <w:rsid w:val="00F816D5"/>
    <w:rsid w:val="00F81AC1"/>
    <w:rsid w:val="00F81B39"/>
    <w:rsid w:val="00F82644"/>
    <w:rsid w:val="00F82CB1"/>
    <w:rsid w:val="00F82F2A"/>
    <w:rsid w:val="00F83168"/>
    <w:rsid w:val="00F8330C"/>
    <w:rsid w:val="00F83760"/>
    <w:rsid w:val="00F83A18"/>
    <w:rsid w:val="00F83C53"/>
    <w:rsid w:val="00F848D6"/>
    <w:rsid w:val="00F84EE0"/>
    <w:rsid w:val="00F84FBC"/>
    <w:rsid w:val="00F854C7"/>
    <w:rsid w:val="00F85EBC"/>
    <w:rsid w:val="00F85FB8"/>
    <w:rsid w:val="00F86458"/>
    <w:rsid w:val="00F8673A"/>
    <w:rsid w:val="00F86D62"/>
    <w:rsid w:val="00F87048"/>
    <w:rsid w:val="00F872A6"/>
    <w:rsid w:val="00F873FF"/>
    <w:rsid w:val="00F87690"/>
    <w:rsid w:val="00F90659"/>
    <w:rsid w:val="00F90E67"/>
    <w:rsid w:val="00F91036"/>
    <w:rsid w:val="00F9103F"/>
    <w:rsid w:val="00F91359"/>
    <w:rsid w:val="00F921D4"/>
    <w:rsid w:val="00F92D04"/>
    <w:rsid w:val="00F93B9A"/>
    <w:rsid w:val="00F93D5C"/>
    <w:rsid w:val="00F93F0D"/>
    <w:rsid w:val="00F9492A"/>
    <w:rsid w:val="00F94BD8"/>
    <w:rsid w:val="00F94DC8"/>
    <w:rsid w:val="00F94FEA"/>
    <w:rsid w:val="00F95C8C"/>
    <w:rsid w:val="00F95CCF"/>
    <w:rsid w:val="00F96958"/>
    <w:rsid w:val="00F96F95"/>
    <w:rsid w:val="00F9741C"/>
    <w:rsid w:val="00F97A73"/>
    <w:rsid w:val="00FA01AB"/>
    <w:rsid w:val="00FA0305"/>
    <w:rsid w:val="00FA1158"/>
    <w:rsid w:val="00FA123F"/>
    <w:rsid w:val="00FA1582"/>
    <w:rsid w:val="00FA1A7B"/>
    <w:rsid w:val="00FA1DAD"/>
    <w:rsid w:val="00FA2396"/>
    <w:rsid w:val="00FA2558"/>
    <w:rsid w:val="00FA2BF8"/>
    <w:rsid w:val="00FA3319"/>
    <w:rsid w:val="00FA4687"/>
    <w:rsid w:val="00FA46C1"/>
    <w:rsid w:val="00FA5433"/>
    <w:rsid w:val="00FA5636"/>
    <w:rsid w:val="00FA5AB6"/>
    <w:rsid w:val="00FA697A"/>
    <w:rsid w:val="00FA6DE8"/>
    <w:rsid w:val="00FA7503"/>
    <w:rsid w:val="00FA7817"/>
    <w:rsid w:val="00FA7CFC"/>
    <w:rsid w:val="00FA7D37"/>
    <w:rsid w:val="00FB0DD9"/>
    <w:rsid w:val="00FB1190"/>
    <w:rsid w:val="00FB16D7"/>
    <w:rsid w:val="00FB16F1"/>
    <w:rsid w:val="00FB17A0"/>
    <w:rsid w:val="00FB2884"/>
    <w:rsid w:val="00FB28A0"/>
    <w:rsid w:val="00FB28E4"/>
    <w:rsid w:val="00FB29D6"/>
    <w:rsid w:val="00FB2D00"/>
    <w:rsid w:val="00FB2E66"/>
    <w:rsid w:val="00FB3311"/>
    <w:rsid w:val="00FB33FB"/>
    <w:rsid w:val="00FB370E"/>
    <w:rsid w:val="00FB3ADD"/>
    <w:rsid w:val="00FB3B51"/>
    <w:rsid w:val="00FB3BD8"/>
    <w:rsid w:val="00FB4B45"/>
    <w:rsid w:val="00FB4F65"/>
    <w:rsid w:val="00FB53A7"/>
    <w:rsid w:val="00FB5473"/>
    <w:rsid w:val="00FB5774"/>
    <w:rsid w:val="00FB6698"/>
    <w:rsid w:val="00FB6CE1"/>
    <w:rsid w:val="00FB6CFC"/>
    <w:rsid w:val="00FB6DBC"/>
    <w:rsid w:val="00FC07E1"/>
    <w:rsid w:val="00FC0E62"/>
    <w:rsid w:val="00FC13CF"/>
    <w:rsid w:val="00FC1738"/>
    <w:rsid w:val="00FC180B"/>
    <w:rsid w:val="00FC1CA2"/>
    <w:rsid w:val="00FC1D9F"/>
    <w:rsid w:val="00FC1E14"/>
    <w:rsid w:val="00FC2354"/>
    <w:rsid w:val="00FC248C"/>
    <w:rsid w:val="00FC25B4"/>
    <w:rsid w:val="00FC2F10"/>
    <w:rsid w:val="00FC38B1"/>
    <w:rsid w:val="00FC3D62"/>
    <w:rsid w:val="00FC45CD"/>
    <w:rsid w:val="00FC4C27"/>
    <w:rsid w:val="00FC503A"/>
    <w:rsid w:val="00FC589B"/>
    <w:rsid w:val="00FC591E"/>
    <w:rsid w:val="00FC598C"/>
    <w:rsid w:val="00FC5CFA"/>
    <w:rsid w:val="00FC5CFE"/>
    <w:rsid w:val="00FC5E03"/>
    <w:rsid w:val="00FC61C3"/>
    <w:rsid w:val="00FC7629"/>
    <w:rsid w:val="00FD0153"/>
    <w:rsid w:val="00FD024B"/>
    <w:rsid w:val="00FD03A9"/>
    <w:rsid w:val="00FD0A55"/>
    <w:rsid w:val="00FD0A92"/>
    <w:rsid w:val="00FD0B94"/>
    <w:rsid w:val="00FD0D90"/>
    <w:rsid w:val="00FD144B"/>
    <w:rsid w:val="00FD149A"/>
    <w:rsid w:val="00FD150B"/>
    <w:rsid w:val="00FD1554"/>
    <w:rsid w:val="00FD17BE"/>
    <w:rsid w:val="00FD1A44"/>
    <w:rsid w:val="00FD1BC9"/>
    <w:rsid w:val="00FD2051"/>
    <w:rsid w:val="00FD2414"/>
    <w:rsid w:val="00FD2525"/>
    <w:rsid w:val="00FD255E"/>
    <w:rsid w:val="00FD2A52"/>
    <w:rsid w:val="00FD2BA0"/>
    <w:rsid w:val="00FD2ECA"/>
    <w:rsid w:val="00FD335C"/>
    <w:rsid w:val="00FD3921"/>
    <w:rsid w:val="00FD3FB0"/>
    <w:rsid w:val="00FD418E"/>
    <w:rsid w:val="00FD4230"/>
    <w:rsid w:val="00FD43A1"/>
    <w:rsid w:val="00FD43DE"/>
    <w:rsid w:val="00FD485B"/>
    <w:rsid w:val="00FD48C9"/>
    <w:rsid w:val="00FD5059"/>
    <w:rsid w:val="00FD50AD"/>
    <w:rsid w:val="00FD5176"/>
    <w:rsid w:val="00FD528B"/>
    <w:rsid w:val="00FD5436"/>
    <w:rsid w:val="00FD5FAE"/>
    <w:rsid w:val="00FD61E9"/>
    <w:rsid w:val="00FD6232"/>
    <w:rsid w:val="00FD6993"/>
    <w:rsid w:val="00FD6B06"/>
    <w:rsid w:val="00FD6D49"/>
    <w:rsid w:val="00FD7039"/>
    <w:rsid w:val="00FD75EF"/>
    <w:rsid w:val="00FD7A3F"/>
    <w:rsid w:val="00FD7EAF"/>
    <w:rsid w:val="00FE0111"/>
    <w:rsid w:val="00FE0949"/>
    <w:rsid w:val="00FE0AA3"/>
    <w:rsid w:val="00FE29F2"/>
    <w:rsid w:val="00FE312C"/>
    <w:rsid w:val="00FE3495"/>
    <w:rsid w:val="00FE3498"/>
    <w:rsid w:val="00FE357E"/>
    <w:rsid w:val="00FE3C4E"/>
    <w:rsid w:val="00FE3E19"/>
    <w:rsid w:val="00FE41CA"/>
    <w:rsid w:val="00FE43CF"/>
    <w:rsid w:val="00FE4F7A"/>
    <w:rsid w:val="00FE56C5"/>
    <w:rsid w:val="00FE5B34"/>
    <w:rsid w:val="00FE5B7D"/>
    <w:rsid w:val="00FE5D89"/>
    <w:rsid w:val="00FE5D8F"/>
    <w:rsid w:val="00FE6609"/>
    <w:rsid w:val="00FE68AA"/>
    <w:rsid w:val="00FE69EF"/>
    <w:rsid w:val="00FE6C9D"/>
    <w:rsid w:val="00FE74BD"/>
    <w:rsid w:val="00FE7956"/>
    <w:rsid w:val="00FF03F3"/>
    <w:rsid w:val="00FF0B78"/>
    <w:rsid w:val="00FF15DC"/>
    <w:rsid w:val="00FF18A1"/>
    <w:rsid w:val="00FF1D13"/>
    <w:rsid w:val="00FF2367"/>
    <w:rsid w:val="00FF23A9"/>
    <w:rsid w:val="00FF23C0"/>
    <w:rsid w:val="00FF26F7"/>
    <w:rsid w:val="00FF275C"/>
    <w:rsid w:val="00FF37F7"/>
    <w:rsid w:val="00FF3ECF"/>
    <w:rsid w:val="00FF44EF"/>
    <w:rsid w:val="00FF4728"/>
    <w:rsid w:val="00FF47C2"/>
    <w:rsid w:val="00FF5178"/>
    <w:rsid w:val="00FF542D"/>
    <w:rsid w:val="00FF5F60"/>
    <w:rsid w:val="00FF6229"/>
    <w:rsid w:val="00FF6683"/>
    <w:rsid w:val="00FF67E5"/>
    <w:rsid w:val="00FF6F4D"/>
    <w:rsid w:val="00FF7137"/>
    <w:rsid w:val="00FF71DF"/>
    <w:rsid w:val="00FF7C3A"/>
    <w:rsid w:val="00FF7E21"/>
    <w:rsid w:val="029E0117"/>
    <w:rsid w:val="069029BA"/>
    <w:rsid w:val="073E15B6"/>
    <w:rsid w:val="07D1F0E0"/>
    <w:rsid w:val="08519A58"/>
    <w:rsid w:val="0BDB0E55"/>
    <w:rsid w:val="0DC55D2B"/>
    <w:rsid w:val="0EAC5830"/>
    <w:rsid w:val="0FC27AE4"/>
    <w:rsid w:val="101A2A31"/>
    <w:rsid w:val="1040CAEC"/>
    <w:rsid w:val="12FB0E8F"/>
    <w:rsid w:val="138A93AD"/>
    <w:rsid w:val="1408A73D"/>
    <w:rsid w:val="16B3CAC5"/>
    <w:rsid w:val="1861CE40"/>
    <w:rsid w:val="196A6711"/>
    <w:rsid w:val="1B7466C7"/>
    <w:rsid w:val="1CCB9803"/>
    <w:rsid w:val="1F2B293D"/>
    <w:rsid w:val="1F484BC3"/>
    <w:rsid w:val="1FD527D9"/>
    <w:rsid w:val="2037F151"/>
    <w:rsid w:val="20B9C999"/>
    <w:rsid w:val="21103F41"/>
    <w:rsid w:val="215C8665"/>
    <w:rsid w:val="230D0A21"/>
    <w:rsid w:val="25BD91A3"/>
    <w:rsid w:val="264E8196"/>
    <w:rsid w:val="26668496"/>
    <w:rsid w:val="270910C3"/>
    <w:rsid w:val="2934AA9E"/>
    <w:rsid w:val="29C5CD71"/>
    <w:rsid w:val="2AB55686"/>
    <w:rsid w:val="2BAD1DDC"/>
    <w:rsid w:val="2C59458B"/>
    <w:rsid w:val="2CC59AD4"/>
    <w:rsid w:val="2D27C67F"/>
    <w:rsid w:val="2E92BBB7"/>
    <w:rsid w:val="2F42E145"/>
    <w:rsid w:val="30864EF0"/>
    <w:rsid w:val="30FC1F7A"/>
    <w:rsid w:val="30FD912A"/>
    <w:rsid w:val="31370B25"/>
    <w:rsid w:val="31D2BE42"/>
    <w:rsid w:val="31DC0E93"/>
    <w:rsid w:val="32614508"/>
    <w:rsid w:val="34405AB7"/>
    <w:rsid w:val="349B0A55"/>
    <w:rsid w:val="34B82C77"/>
    <w:rsid w:val="3514919A"/>
    <w:rsid w:val="377E3D04"/>
    <w:rsid w:val="38933CA9"/>
    <w:rsid w:val="39372E32"/>
    <w:rsid w:val="396A1F28"/>
    <w:rsid w:val="3A625BE6"/>
    <w:rsid w:val="3AB8E139"/>
    <w:rsid w:val="3C0D6A4C"/>
    <w:rsid w:val="3C96F3CB"/>
    <w:rsid w:val="3CE5BED5"/>
    <w:rsid w:val="3D58DD70"/>
    <w:rsid w:val="3F54D0D9"/>
    <w:rsid w:val="4114EC2C"/>
    <w:rsid w:val="421885B7"/>
    <w:rsid w:val="447E41C3"/>
    <w:rsid w:val="44CD0AB1"/>
    <w:rsid w:val="46E86802"/>
    <w:rsid w:val="47458E3A"/>
    <w:rsid w:val="47986863"/>
    <w:rsid w:val="492ADA07"/>
    <w:rsid w:val="49456867"/>
    <w:rsid w:val="49F214DD"/>
    <w:rsid w:val="4ACE795B"/>
    <w:rsid w:val="4BBCDA2E"/>
    <w:rsid w:val="4CA13FD7"/>
    <w:rsid w:val="4CE6C0BC"/>
    <w:rsid w:val="4D3292C3"/>
    <w:rsid w:val="4E45BD83"/>
    <w:rsid w:val="4F06F577"/>
    <w:rsid w:val="50AB1EC7"/>
    <w:rsid w:val="50E309C5"/>
    <w:rsid w:val="56D618B0"/>
    <w:rsid w:val="572D5983"/>
    <w:rsid w:val="599E13E8"/>
    <w:rsid w:val="5AC32825"/>
    <w:rsid w:val="5AE1F284"/>
    <w:rsid w:val="5D98F1A2"/>
    <w:rsid w:val="5FEF535C"/>
    <w:rsid w:val="61C9C758"/>
    <w:rsid w:val="626E0C39"/>
    <w:rsid w:val="630F3ED1"/>
    <w:rsid w:val="6322F1F0"/>
    <w:rsid w:val="63D1D220"/>
    <w:rsid w:val="63D38AB5"/>
    <w:rsid w:val="64A715BA"/>
    <w:rsid w:val="650C1493"/>
    <w:rsid w:val="65283190"/>
    <w:rsid w:val="66886CF4"/>
    <w:rsid w:val="68DFEDA8"/>
    <w:rsid w:val="69AEA8D4"/>
    <w:rsid w:val="6ADC1FB7"/>
    <w:rsid w:val="6B0C6504"/>
    <w:rsid w:val="6C49E51D"/>
    <w:rsid w:val="6DA57EC5"/>
    <w:rsid w:val="6F3819B6"/>
    <w:rsid w:val="6FEB9EA8"/>
    <w:rsid w:val="7254FD61"/>
    <w:rsid w:val="72E7F1B8"/>
    <w:rsid w:val="73AEEAD3"/>
    <w:rsid w:val="742235D6"/>
    <w:rsid w:val="759FC3BC"/>
    <w:rsid w:val="7729692E"/>
    <w:rsid w:val="77FB22BD"/>
    <w:rsid w:val="78173C2C"/>
    <w:rsid w:val="78C0B906"/>
    <w:rsid w:val="78CDE886"/>
    <w:rsid w:val="79DE2127"/>
    <w:rsid w:val="7D08E45F"/>
    <w:rsid w:val="7DA324D1"/>
    <w:rsid w:val="7DAC146A"/>
    <w:rsid w:val="7EFB9590"/>
    <w:rsid w:val="7F967284"/>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6E9BB"/>
  <w15:docId w15:val="{EDB245D4-D124-437F-AA66-82283C500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496F"/>
  </w:style>
  <w:style w:type="paragraph" w:styleId="Heading2">
    <w:name w:val="heading 2"/>
    <w:basedOn w:val="Normal"/>
    <w:next w:val="Normal"/>
    <w:link w:val="Heading2Char"/>
    <w:autoRedefine/>
    <w:qFormat/>
    <w:rsid w:val="00B16DF7"/>
    <w:pPr>
      <w:spacing w:after="40"/>
      <w:jc w:val="both"/>
      <w:outlineLvl w:val="1"/>
    </w:pPr>
    <w:rPr>
      <w:rFonts w:ascii="Tahoma" w:hAnsi="Tahoma" w:cs="Arial"/>
      <w:bCs/>
      <w:iCs/>
      <w:sz w:val="16"/>
      <w:szCs w:val="28"/>
      <w:lang w:eastAsia="lt-LT"/>
    </w:rPr>
  </w:style>
  <w:style w:type="paragraph" w:styleId="Heading3">
    <w:name w:val="heading 3"/>
    <w:basedOn w:val="Normal"/>
    <w:next w:val="Normal"/>
    <w:link w:val="Heading3Char"/>
    <w:rsid w:val="00B16DF7"/>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rsid w:val="00D737D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rsid w:val="000D7FD8"/>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6970CE"/>
    <w:rPr>
      <w:color w:val="808080"/>
    </w:rPr>
  </w:style>
  <w:style w:type="paragraph" w:styleId="FootnoteText">
    <w:name w:val="footnote text"/>
    <w:aliases w:val="ColumnText,Footnote Text Char Char,Footnote Text Char2,Footnote Text Char1 Char Char,Footnote Text Char Char Char Char,Footnote Text Char1 Char Char Char Char,Footnote Text Char Char1 Char Char Char Char Char,Char,Footnote,fn"/>
    <w:basedOn w:val="Normal"/>
    <w:link w:val="FootnoteTextChar"/>
    <w:uiPriority w:val="99"/>
    <w:unhideWhenUsed/>
    <w:qFormat/>
    <w:rsid w:val="00FD6B06"/>
    <w:rPr>
      <w:sz w:val="20"/>
    </w:rPr>
  </w:style>
  <w:style w:type="character" w:customStyle="1" w:styleId="FootnoteTextChar">
    <w:name w:val="Footnote Text Char"/>
    <w:aliases w:val="ColumnText Char,Footnote Text Char Char Char,Footnote Text Char2 Char,Footnote Text Char1 Char Char Char,Footnote Text Char Char Char Char Char,Footnote Text Char1 Char Char Char Char Char,Char Char,Footnote Char,fn Char"/>
    <w:basedOn w:val="DefaultParagraphFont"/>
    <w:link w:val="FootnoteText"/>
    <w:uiPriority w:val="99"/>
    <w:qFormat/>
    <w:rsid w:val="00FD6B06"/>
    <w:rPr>
      <w:sz w:val="20"/>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BVI fnr,Style 4,FR"/>
    <w:basedOn w:val="DefaultParagraphFont"/>
    <w:unhideWhenUsed/>
    <w:qFormat/>
    <w:rsid w:val="00FD6B06"/>
    <w:rPr>
      <w:vertAlign w:val="superscript"/>
    </w:rPr>
  </w:style>
  <w:style w:type="paragraph" w:styleId="ListParagraph">
    <w:name w:val="List Paragraph"/>
    <w:aliases w:val="ERP-List Paragraph,List Paragraph1,List Paragraph11,Numbering,List Paragraph Red,Bullet EY,List Paragraph2,Buletai,List Paragraph21,lp1,Bullet 1,Use Case List Paragraph,List Paragraph111,Paragraph,lp11,Bullet Number,Lentele,List Paragr1"/>
    <w:basedOn w:val="Normal"/>
    <w:link w:val="ListParagraphChar"/>
    <w:uiPriority w:val="34"/>
    <w:qFormat/>
    <w:rsid w:val="00FD6B06"/>
    <w:pPr>
      <w:ind w:left="720"/>
      <w:contextualSpacing/>
    </w:pPr>
  </w:style>
  <w:style w:type="character" w:styleId="CommentReference">
    <w:name w:val="annotation reference"/>
    <w:basedOn w:val="DefaultParagraphFont"/>
    <w:uiPriority w:val="99"/>
    <w:unhideWhenUsed/>
    <w:rsid w:val="009828ED"/>
    <w:rPr>
      <w:sz w:val="16"/>
      <w:szCs w:val="16"/>
    </w:rPr>
  </w:style>
  <w:style w:type="paragraph" w:styleId="CommentText">
    <w:name w:val="annotation text"/>
    <w:aliases w:val="Diagrama Diagrama Diagrama,Diagrama Diagrama"/>
    <w:basedOn w:val="Normal"/>
    <w:link w:val="CommentTextChar"/>
    <w:uiPriority w:val="99"/>
    <w:unhideWhenUsed/>
    <w:rsid w:val="009828ED"/>
    <w:rPr>
      <w:sz w:val="20"/>
    </w:rPr>
  </w:style>
  <w:style w:type="character" w:customStyle="1" w:styleId="CommentTextChar">
    <w:name w:val="Comment Text Char"/>
    <w:aliases w:val="Diagrama Diagrama Diagrama Char,Diagrama Diagrama Char"/>
    <w:basedOn w:val="DefaultParagraphFont"/>
    <w:link w:val="CommentText"/>
    <w:uiPriority w:val="99"/>
    <w:rsid w:val="009828ED"/>
    <w:rPr>
      <w:sz w:val="20"/>
    </w:rPr>
  </w:style>
  <w:style w:type="paragraph" w:styleId="CommentSubject">
    <w:name w:val="annotation subject"/>
    <w:basedOn w:val="CommentText"/>
    <w:next w:val="CommentText"/>
    <w:link w:val="CommentSubjectChar"/>
    <w:semiHidden/>
    <w:unhideWhenUsed/>
    <w:rsid w:val="009828ED"/>
    <w:rPr>
      <w:b/>
      <w:bCs/>
    </w:rPr>
  </w:style>
  <w:style w:type="character" w:customStyle="1" w:styleId="CommentSubjectChar">
    <w:name w:val="Comment Subject Char"/>
    <w:basedOn w:val="CommentTextChar"/>
    <w:link w:val="CommentSubject"/>
    <w:semiHidden/>
    <w:rsid w:val="009828ED"/>
    <w:rPr>
      <w:b/>
      <w:bCs/>
      <w:sz w:val="20"/>
    </w:rPr>
  </w:style>
  <w:style w:type="paragraph" w:styleId="Revision">
    <w:name w:val="Revision"/>
    <w:hidden/>
    <w:semiHidden/>
    <w:rsid w:val="00C45D4D"/>
  </w:style>
  <w:style w:type="character" w:styleId="Hyperlink">
    <w:name w:val="Hyperlink"/>
    <w:aliases w:val="Alna"/>
    <w:basedOn w:val="DefaultParagraphFont"/>
    <w:rsid w:val="0083730F"/>
    <w:rPr>
      <w:color w:val="0000FF"/>
      <w:u w:val="single"/>
    </w:rPr>
  </w:style>
  <w:style w:type="character" w:styleId="UnresolvedMention">
    <w:name w:val="Unresolved Mention"/>
    <w:basedOn w:val="DefaultParagraphFont"/>
    <w:uiPriority w:val="99"/>
    <w:semiHidden/>
    <w:unhideWhenUsed/>
    <w:rsid w:val="006A34D2"/>
    <w:rPr>
      <w:color w:val="605E5C"/>
      <w:shd w:val="clear" w:color="auto" w:fill="E1DFDD"/>
    </w:rPr>
  </w:style>
  <w:style w:type="table" w:styleId="TableGrid">
    <w:name w:val="Table Grid"/>
    <w:basedOn w:val="TableNormal"/>
    <w:rsid w:val="003B4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F50D7"/>
    <w:rPr>
      <w:color w:val="954F72" w:themeColor="followedHyperlink"/>
      <w:u w:val="single"/>
    </w:rPr>
  </w:style>
  <w:style w:type="paragraph" w:styleId="BodyText">
    <w:name w:val="Body Text"/>
    <w:basedOn w:val="Normal"/>
    <w:link w:val="BodyTextChar"/>
    <w:semiHidden/>
    <w:unhideWhenUsed/>
    <w:rsid w:val="00526DB1"/>
    <w:pPr>
      <w:spacing w:after="120"/>
    </w:pPr>
  </w:style>
  <w:style w:type="character" w:customStyle="1" w:styleId="BodyTextChar">
    <w:name w:val="Body Text Char"/>
    <w:basedOn w:val="DefaultParagraphFont"/>
    <w:link w:val="BodyText"/>
    <w:semiHidden/>
    <w:rsid w:val="00526DB1"/>
  </w:style>
  <w:style w:type="character" w:customStyle="1" w:styleId="normaltextrun">
    <w:name w:val="normaltextrun"/>
    <w:basedOn w:val="DefaultParagraphFont"/>
    <w:rsid w:val="004638AF"/>
  </w:style>
  <w:style w:type="character" w:customStyle="1" w:styleId="wysiwyg-font-size-medium">
    <w:name w:val="wysiwyg-font-size-medium"/>
    <w:basedOn w:val="DefaultParagraphFont"/>
    <w:rsid w:val="00A313E2"/>
  </w:style>
  <w:style w:type="character" w:customStyle="1" w:styleId="Heading2Char">
    <w:name w:val="Heading 2 Char"/>
    <w:basedOn w:val="DefaultParagraphFont"/>
    <w:link w:val="Heading2"/>
    <w:rsid w:val="00B16DF7"/>
    <w:rPr>
      <w:rFonts w:ascii="Tahoma" w:hAnsi="Tahoma" w:cs="Arial"/>
      <w:bCs/>
      <w:iCs/>
      <w:sz w:val="16"/>
      <w:szCs w:val="28"/>
      <w:lang w:eastAsia="lt-LT"/>
    </w:rPr>
  </w:style>
  <w:style w:type="character" w:customStyle="1" w:styleId="Heading3Char">
    <w:name w:val="Heading 3 Char"/>
    <w:basedOn w:val="DefaultParagraphFont"/>
    <w:link w:val="Heading3"/>
    <w:rsid w:val="00B16DF7"/>
    <w:rPr>
      <w:rFonts w:asciiTheme="majorHAnsi" w:eastAsiaTheme="majorEastAsia" w:hAnsiTheme="majorHAnsi" w:cstheme="majorBidi"/>
      <w:color w:val="1F3763" w:themeColor="accent1" w:themeShade="7F"/>
      <w:szCs w:val="24"/>
    </w:rPr>
  </w:style>
  <w:style w:type="character" w:customStyle="1" w:styleId="FootnoteTextChar1">
    <w:name w:val="Footnote Text Char1"/>
    <w:aliases w:val=" Diagrama1 Char,Diagrama1 Char1,ColumnText Char1,Footnote Text Char Char Char1,Footnote Text Char2 Char1,Footnote Text Char1 Char Char Char1,Footnote Text Char Char Char Char Char1,Footnote Text Char1 Char Char Char Char Char1"/>
    <w:basedOn w:val="DefaultParagraphFont"/>
    <w:uiPriority w:val="99"/>
    <w:rsid w:val="00001EBC"/>
    <w:rPr>
      <w:rFonts w:ascii="Times New Roman" w:eastAsia="Times New Roman" w:hAnsi="Times New Roman" w:cs="Times New Roman"/>
      <w:sz w:val="20"/>
      <w:szCs w:val="20"/>
    </w:rPr>
  </w:style>
  <w:style w:type="character" w:customStyle="1" w:styleId="CharStyle18">
    <w:name w:val="CharStyle18"/>
    <w:rsid w:val="00540EDB"/>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rPr>
  </w:style>
  <w:style w:type="paragraph" w:customStyle="1" w:styleId="VPT">
    <w:name w:val="VPT"/>
    <w:basedOn w:val="Normal"/>
    <w:link w:val="VPTDiagrama"/>
    <w:qFormat/>
    <w:rsid w:val="008228A7"/>
    <w:pPr>
      <w:tabs>
        <w:tab w:val="left" w:pos="0"/>
      </w:tabs>
      <w:spacing w:line="276" w:lineRule="auto"/>
      <w:ind w:firstLine="1134"/>
    </w:pPr>
    <w:rPr>
      <w:rFonts w:asciiTheme="minorHAnsi" w:hAnsiTheme="minorHAnsi" w:cstheme="minorHAnsi"/>
      <w:i/>
      <w:color w:val="000000"/>
      <w:szCs w:val="24"/>
      <w:lang w:eastAsia="lt-LT"/>
    </w:rPr>
  </w:style>
  <w:style w:type="character" w:customStyle="1" w:styleId="VPTDiagrama">
    <w:name w:val="VPT Diagrama"/>
    <w:basedOn w:val="DefaultParagraphFont"/>
    <w:link w:val="VPT"/>
    <w:rsid w:val="008228A7"/>
    <w:rPr>
      <w:rFonts w:asciiTheme="minorHAnsi" w:hAnsiTheme="minorHAnsi" w:cstheme="minorHAnsi"/>
      <w:i/>
      <w:color w:val="000000"/>
      <w:szCs w:val="24"/>
      <w:lang w:eastAsia="lt-LT"/>
    </w:rPr>
  </w:style>
  <w:style w:type="character" w:customStyle="1" w:styleId="ListParagraphChar">
    <w:name w:val="List Paragraph Char"/>
    <w:aliases w:val="ERP-List Paragraph Char,List Paragraph1 Char,List Paragraph11 Char,Numbering Char,List Paragraph Red Char,Bullet EY Char,List Paragraph2 Char,Buletai Char,List Paragraph21 Char,lp1 Char,Bullet 1 Char,Use Case List Paragraph Char"/>
    <w:link w:val="ListParagraph"/>
    <w:uiPriority w:val="34"/>
    <w:locked/>
    <w:rsid w:val="009B1FA6"/>
  </w:style>
  <w:style w:type="character" w:customStyle="1" w:styleId="Heading4Char">
    <w:name w:val="Heading 4 Char"/>
    <w:basedOn w:val="DefaultParagraphFont"/>
    <w:link w:val="Heading4"/>
    <w:rsid w:val="00D737DB"/>
    <w:rPr>
      <w:rFonts w:asciiTheme="majorHAnsi" w:eastAsiaTheme="majorEastAsia" w:hAnsiTheme="majorHAnsi" w:cstheme="majorBidi"/>
      <w:i/>
      <w:iCs/>
      <w:color w:val="2F5496" w:themeColor="accent1" w:themeShade="BF"/>
    </w:rPr>
  </w:style>
  <w:style w:type="paragraph" w:styleId="HTMLPreformatted">
    <w:name w:val="HTML Preformatted"/>
    <w:basedOn w:val="Normal"/>
    <w:link w:val="HTMLPreformattedChar"/>
    <w:unhideWhenUsed/>
    <w:rsid w:val="0042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hAnsi="Courier New" w:cs="Courier New"/>
      <w:sz w:val="20"/>
      <w:lang w:eastAsia="lt-LT"/>
    </w:rPr>
  </w:style>
  <w:style w:type="character" w:customStyle="1" w:styleId="HTMLPreformattedChar">
    <w:name w:val="HTML Preformatted Char"/>
    <w:basedOn w:val="DefaultParagraphFont"/>
    <w:link w:val="HTMLPreformatted"/>
    <w:rsid w:val="00427257"/>
    <w:rPr>
      <w:rFonts w:ascii="Courier New" w:hAnsi="Courier New" w:cs="Courier New"/>
      <w:sz w:val="20"/>
      <w:lang w:eastAsia="lt-LT"/>
    </w:rPr>
  </w:style>
  <w:style w:type="paragraph" w:styleId="Header">
    <w:name w:val="header"/>
    <w:basedOn w:val="Normal"/>
    <w:link w:val="HeaderChar"/>
    <w:semiHidden/>
    <w:unhideWhenUsed/>
    <w:rsid w:val="00CB16A4"/>
    <w:pPr>
      <w:tabs>
        <w:tab w:val="center" w:pos="4680"/>
        <w:tab w:val="right" w:pos="9360"/>
      </w:tabs>
    </w:pPr>
  </w:style>
  <w:style w:type="character" w:customStyle="1" w:styleId="HeaderChar">
    <w:name w:val="Header Char"/>
    <w:basedOn w:val="DefaultParagraphFont"/>
    <w:link w:val="Header"/>
    <w:semiHidden/>
    <w:rsid w:val="00CB16A4"/>
  </w:style>
  <w:style w:type="paragraph" w:styleId="Footer">
    <w:name w:val="footer"/>
    <w:basedOn w:val="Normal"/>
    <w:link w:val="FooterChar"/>
    <w:semiHidden/>
    <w:unhideWhenUsed/>
    <w:rsid w:val="00CB16A4"/>
    <w:pPr>
      <w:tabs>
        <w:tab w:val="center" w:pos="4680"/>
        <w:tab w:val="right" w:pos="9360"/>
      </w:tabs>
    </w:pPr>
  </w:style>
  <w:style w:type="character" w:customStyle="1" w:styleId="FooterChar">
    <w:name w:val="Footer Char"/>
    <w:basedOn w:val="DefaultParagraphFont"/>
    <w:link w:val="Footer"/>
    <w:semiHidden/>
    <w:rsid w:val="00CB16A4"/>
  </w:style>
  <w:style w:type="character" w:customStyle="1" w:styleId="Heading5Char">
    <w:name w:val="Heading 5 Char"/>
    <w:basedOn w:val="DefaultParagraphFont"/>
    <w:link w:val="Heading5"/>
    <w:rsid w:val="000D7FD8"/>
    <w:rPr>
      <w:rFonts w:asciiTheme="majorHAnsi" w:eastAsiaTheme="majorEastAsia" w:hAnsiTheme="majorHAnsi" w:cstheme="majorBidi"/>
      <w:color w:val="2F5496" w:themeColor="accent1" w:themeShade="BF"/>
    </w:rPr>
  </w:style>
  <w:style w:type="paragraph" w:customStyle="1" w:styleId="Default">
    <w:name w:val="Default"/>
    <w:rsid w:val="00A3308D"/>
    <w:pPr>
      <w:autoSpaceDE w:val="0"/>
      <w:autoSpaceDN w:val="0"/>
      <w:adjustRightInd w:val="0"/>
    </w:pPr>
    <w:rPr>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626">
      <w:bodyDiv w:val="1"/>
      <w:marLeft w:val="0"/>
      <w:marRight w:val="0"/>
      <w:marTop w:val="0"/>
      <w:marBottom w:val="0"/>
      <w:divBdr>
        <w:top w:val="none" w:sz="0" w:space="0" w:color="auto"/>
        <w:left w:val="none" w:sz="0" w:space="0" w:color="auto"/>
        <w:bottom w:val="none" w:sz="0" w:space="0" w:color="auto"/>
        <w:right w:val="none" w:sz="0" w:space="0" w:color="auto"/>
      </w:divBdr>
    </w:div>
    <w:div w:id="8022482">
      <w:bodyDiv w:val="1"/>
      <w:marLeft w:val="0"/>
      <w:marRight w:val="0"/>
      <w:marTop w:val="0"/>
      <w:marBottom w:val="0"/>
      <w:divBdr>
        <w:top w:val="none" w:sz="0" w:space="0" w:color="auto"/>
        <w:left w:val="none" w:sz="0" w:space="0" w:color="auto"/>
        <w:bottom w:val="none" w:sz="0" w:space="0" w:color="auto"/>
        <w:right w:val="none" w:sz="0" w:space="0" w:color="auto"/>
      </w:divBdr>
    </w:div>
    <w:div w:id="24642709">
      <w:bodyDiv w:val="1"/>
      <w:marLeft w:val="0"/>
      <w:marRight w:val="0"/>
      <w:marTop w:val="0"/>
      <w:marBottom w:val="0"/>
      <w:divBdr>
        <w:top w:val="none" w:sz="0" w:space="0" w:color="auto"/>
        <w:left w:val="none" w:sz="0" w:space="0" w:color="auto"/>
        <w:bottom w:val="none" w:sz="0" w:space="0" w:color="auto"/>
        <w:right w:val="none" w:sz="0" w:space="0" w:color="auto"/>
      </w:divBdr>
      <w:divsChild>
        <w:div w:id="225268307">
          <w:marLeft w:val="0"/>
          <w:marRight w:val="0"/>
          <w:marTop w:val="0"/>
          <w:marBottom w:val="0"/>
          <w:divBdr>
            <w:top w:val="none" w:sz="0" w:space="0" w:color="auto"/>
            <w:left w:val="none" w:sz="0" w:space="0" w:color="auto"/>
            <w:bottom w:val="none" w:sz="0" w:space="0" w:color="auto"/>
            <w:right w:val="none" w:sz="0" w:space="0" w:color="auto"/>
          </w:divBdr>
        </w:div>
        <w:div w:id="283122233">
          <w:marLeft w:val="0"/>
          <w:marRight w:val="0"/>
          <w:marTop w:val="0"/>
          <w:marBottom w:val="0"/>
          <w:divBdr>
            <w:top w:val="none" w:sz="0" w:space="0" w:color="auto"/>
            <w:left w:val="none" w:sz="0" w:space="0" w:color="auto"/>
            <w:bottom w:val="none" w:sz="0" w:space="0" w:color="auto"/>
            <w:right w:val="none" w:sz="0" w:space="0" w:color="auto"/>
          </w:divBdr>
        </w:div>
        <w:div w:id="1228030390">
          <w:marLeft w:val="0"/>
          <w:marRight w:val="0"/>
          <w:marTop w:val="0"/>
          <w:marBottom w:val="0"/>
          <w:divBdr>
            <w:top w:val="none" w:sz="0" w:space="0" w:color="auto"/>
            <w:left w:val="none" w:sz="0" w:space="0" w:color="auto"/>
            <w:bottom w:val="none" w:sz="0" w:space="0" w:color="auto"/>
            <w:right w:val="none" w:sz="0" w:space="0" w:color="auto"/>
          </w:divBdr>
        </w:div>
        <w:div w:id="1455444914">
          <w:marLeft w:val="0"/>
          <w:marRight w:val="0"/>
          <w:marTop w:val="0"/>
          <w:marBottom w:val="0"/>
          <w:divBdr>
            <w:top w:val="none" w:sz="0" w:space="0" w:color="auto"/>
            <w:left w:val="none" w:sz="0" w:space="0" w:color="auto"/>
            <w:bottom w:val="none" w:sz="0" w:space="0" w:color="auto"/>
            <w:right w:val="none" w:sz="0" w:space="0" w:color="auto"/>
          </w:divBdr>
        </w:div>
      </w:divsChild>
    </w:div>
    <w:div w:id="53282082">
      <w:bodyDiv w:val="1"/>
      <w:marLeft w:val="0"/>
      <w:marRight w:val="0"/>
      <w:marTop w:val="0"/>
      <w:marBottom w:val="0"/>
      <w:divBdr>
        <w:top w:val="none" w:sz="0" w:space="0" w:color="auto"/>
        <w:left w:val="none" w:sz="0" w:space="0" w:color="auto"/>
        <w:bottom w:val="none" w:sz="0" w:space="0" w:color="auto"/>
        <w:right w:val="none" w:sz="0" w:space="0" w:color="auto"/>
      </w:divBdr>
    </w:div>
    <w:div w:id="68312266">
      <w:bodyDiv w:val="1"/>
      <w:marLeft w:val="0"/>
      <w:marRight w:val="0"/>
      <w:marTop w:val="0"/>
      <w:marBottom w:val="0"/>
      <w:divBdr>
        <w:top w:val="none" w:sz="0" w:space="0" w:color="auto"/>
        <w:left w:val="none" w:sz="0" w:space="0" w:color="auto"/>
        <w:bottom w:val="none" w:sz="0" w:space="0" w:color="auto"/>
        <w:right w:val="none" w:sz="0" w:space="0" w:color="auto"/>
      </w:divBdr>
    </w:div>
    <w:div w:id="68693821">
      <w:bodyDiv w:val="1"/>
      <w:marLeft w:val="0"/>
      <w:marRight w:val="0"/>
      <w:marTop w:val="0"/>
      <w:marBottom w:val="0"/>
      <w:divBdr>
        <w:top w:val="none" w:sz="0" w:space="0" w:color="auto"/>
        <w:left w:val="none" w:sz="0" w:space="0" w:color="auto"/>
        <w:bottom w:val="none" w:sz="0" w:space="0" w:color="auto"/>
        <w:right w:val="none" w:sz="0" w:space="0" w:color="auto"/>
      </w:divBdr>
    </w:div>
    <w:div w:id="132136570">
      <w:bodyDiv w:val="1"/>
      <w:marLeft w:val="0"/>
      <w:marRight w:val="0"/>
      <w:marTop w:val="0"/>
      <w:marBottom w:val="0"/>
      <w:divBdr>
        <w:top w:val="none" w:sz="0" w:space="0" w:color="auto"/>
        <w:left w:val="none" w:sz="0" w:space="0" w:color="auto"/>
        <w:bottom w:val="none" w:sz="0" w:space="0" w:color="auto"/>
        <w:right w:val="none" w:sz="0" w:space="0" w:color="auto"/>
      </w:divBdr>
    </w:div>
    <w:div w:id="167017892">
      <w:bodyDiv w:val="1"/>
      <w:marLeft w:val="0"/>
      <w:marRight w:val="0"/>
      <w:marTop w:val="0"/>
      <w:marBottom w:val="0"/>
      <w:divBdr>
        <w:top w:val="none" w:sz="0" w:space="0" w:color="auto"/>
        <w:left w:val="none" w:sz="0" w:space="0" w:color="auto"/>
        <w:bottom w:val="none" w:sz="0" w:space="0" w:color="auto"/>
        <w:right w:val="none" w:sz="0" w:space="0" w:color="auto"/>
      </w:divBdr>
      <w:divsChild>
        <w:div w:id="724572354">
          <w:marLeft w:val="0"/>
          <w:marRight w:val="0"/>
          <w:marTop w:val="0"/>
          <w:marBottom w:val="0"/>
          <w:divBdr>
            <w:top w:val="none" w:sz="0" w:space="0" w:color="auto"/>
            <w:left w:val="none" w:sz="0" w:space="0" w:color="auto"/>
            <w:bottom w:val="none" w:sz="0" w:space="0" w:color="auto"/>
            <w:right w:val="none" w:sz="0" w:space="0" w:color="auto"/>
          </w:divBdr>
        </w:div>
        <w:div w:id="1225602962">
          <w:marLeft w:val="0"/>
          <w:marRight w:val="0"/>
          <w:marTop w:val="0"/>
          <w:marBottom w:val="0"/>
          <w:divBdr>
            <w:top w:val="none" w:sz="0" w:space="0" w:color="auto"/>
            <w:left w:val="none" w:sz="0" w:space="0" w:color="auto"/>
            <w:bottom w:val="none" w:sz="0" w:space="0" w:color="auto"/>
            <w:right w:val="none" w:sz="0" w:space="0" w:color="auto"/>
          </w:divBdr>
        </w:div>
        <w:div w:id="2135100237">
          <w:marLeft w:val="0"/>
          <w:marRight w:val="0"/>
          <w:marTop w:val="0"/>
          <w:marBottom w:val="0"/>
          <w:divBdr>
            <w:top w:val="none" w:sz="0" w:space="0" w:color="auto"/>
            <w:left w:val="none" w:sz="0" w:space="0" w:color="auto"/>
            <w:bottom w:val="none" w:sz="0" w:space="0" w:color="auto"/>
            <w:right w:val="none" w:sz="0" w:space="0" w:color="auto"/>
          </w:divBdr>
        </w:div>
      </w:divsChild>
    </w:div>
    <w:div w:id="169686954">
      <w:bodyDiv w:val="1"/>
      <w:marLeft w:val="0"/>
      <w:marRight w:val="0"/>
      <w:marTop w:val="0"/>
      <w:marBottom w:val="0"/>
      <w:divBdr>
        <w:top w:val="none" w:sz="0" w:space="0" w:color="auto"/>
        <w:left w:val="none" w:sz="0" w:space="0" w:color="auto"/>
        <w:bottom w:val="none" w:sz="0" w:space="0" w:color="auto"/>
        <w:right w:val="none" w:sz="0" w:space="0" w:color="auto"/>
      </w:divBdr>
    </w:div>
    <w:div w:id="178083413">
      <w:bodyDiv w:val="1"/>
      <w:marLeft w:val="0"/>
      <w:marRight w:val="0"/>
      <w:marTop w:val="0"/>
      <w:marBottom w:val="0"/>
      <w:divBdr>
        <w:top w:val="none" w:sz="0" w:space="0" w:color="auto"/>
        <w:left w:val="none" w:sz="0" w:space="0" w:color="auto"/>
        <w:bottom w:val="none" w:sz="0" w:space="0" w:color="auto"/>
        <w:right w:val="none" w:sz="0" w:space="0" w:color="auto"/>
      </w:divBdr>
      <w:divsChild>
        <w:div w:id="243342178">
          <w:marLeft w:val="0"/>
          <w:marRight w:val="0"/>
          <w:marTop w:val="0"/>
          <w:marBottom w:val="0"/>
          <w:divBdr>
            <w:top w:val="none" w:sz="0" w:space="0" w:color="auto"/>
            <w:left w:val="none" w:sz="0" w:space="0" w:color="auto"/>
            <w:bottom w:val="none" w:sz="0" w:space="0" w:color="auto"/>
            <w:right w:val="none" w:sz="0" w:space="0" w:color="auto"/>
          </w:divBdr>
          <w:divsChild>
            <w:div w:id="205534635">
              <w:marLeft w:val="0"/>
              <w:marRight w:val="0"/>
              <w:marTop w:val="0"/>
              <w:marBottom w:val="0"/>
              <w:divBdr>
                <w:top w:val="none" w:sz="0" w:space="0" w:color="auto"/>
                <w:left w:val="none" w:sz="0" w:space="0" w:color="auto"/>
                <w:bottom w:val="none" w:sz="0" w:space="0" w:color="auto"/>
                <w:right w:val="none" w:sz="0" w:space="0" w:color="auto"/>
              </w:divBdr>
            </w:div>
            <w:div w:id="257258544">
              <w:marLeft w:val="0"/>
              <w:marRight w:val="0"/>
              <w:marTop w:val="0"/>
              <w:marBottom w:val="0"/>
              <w:divBdr>
                <w:top w:val="none" w:sz="0" w:space="0" w:color="auto"/>
                <w:left w:val="none" w:sz="0" w:space="0" w:color="auto"/>
                <w:bottom w:val="none" w:sz="0" w:space="0" w:color="auto"/>
                <w:right w:val="none" w:sz="0" w:space="0" w:color="auto"/>
              </w:divBdr>
            </w:div>
            <w:div w:id="342437879">
              <w:marLeft w:val="0"/>
              <w:marRight w:val="0"/>
              <w:marTop w:val="0"/>
              <w:marBottom w:val="0"/>
              <w:divBdr>
                <w:top w:val="none" w:sz="0" w:space="0" w:color="auto"/>
                <w:left w:val="none" w:sz="0" w:space="0" w:color="auto"/>
                <w:bottom w:val="none" w:sz="0" w:space="0" w:color="auto"/>
                <w:right w:val="none" w:sz="0" w:space="0" w:color="auto"/>
              </w:divBdr>
            </w:div>
            <w:div w:id="512188916">
              <w:marLeft w:val="0"/>
              <w:marRight w:val="0"/>
              <w:marTop w:val="0"/>
              <w:marBottom w:val="0"/>
              <w:divBdr>
                <w:top w:val="none" w:sz="0" w:space="0" w:color="auto"/>
                <w:left w:val="none" w:sz="0" w:space="0" w:color="auto"/>
                <w:bottom w:val="none" w:sz="0" w:space="0" w:color="auto"/>
                <w:right w:val="none" w:sz="0" w:space="0" w:color="auto"/>
              </w:divBdr>
            </w:div>
            <w:div w:id="686181675">
              <w:marLeft w:val="0"/>
              <w:marRight w:val="0"/>
              <w:marTop w:val="0"/>
              <w:marBottom w:val="0"/>
              <w:divBdr>
                <w:top w:val="none" w:sz="0" w:space="0" w:color="auto"/>
                <w:left w:val="none" w:sz="0" w:space="0" w:color="auto"/>
                <w:bottom w:val="none" w:sz="0" w:space="0" w:color="auto"/>
                <w:right w:val="none" w:sz="0" w:space="0" w:color="auto"/>
              </w:divBdr>
            </w:div>
            <w:div w:id="1814564495">
              <w:marLeft w:val="0"/>
              <w:marRight w:val="0"/>
              <w:marTop w:val="0"/>
              <w:marBottom w:val="0"/>
              <w:divBdr>
                <w:top w:val="none" w:sz="0" w:space="0" w:color="auto"/>
                <w:left w:val="none" w:sz="0" w:space="0" w:color="auto"/>
                <w:bottom w:val="none" w:sz="0" w:space="0" w:color="auto"/>
                <w:right w:val="none" w:sz="0" w:space="0" w:color="auto"/>
              </w:divBdr>
            </w:div>
            <w:div w:id="2046711107">
              <w:marLeft w:val="0"/>
              <w:marRight w:val="0"/>
              <w:marTop w:val="0"/>
              <w:marBottom w:val="0"/>
              <w:divBdr>
                <w:top w:val="none" w:sz="0" w:space="0" w:color="auto"/>
                <w:left w:val="none" w:sz="0" w:space="0" w:color="auto"/>
                <w:bottom w:val="none" w:sz="0" w:space="0" w:color="auto"/>
                <w:right w:val="none" w:sz="0" w:space="0" w:color="auto"/>
              </w:divBdr>
            </w:div>
          </w:divsChild>
        </w:div>
        <w:div w:id="2098138740">
          <w:marLeft w:val="0"/>
          <w:marRight w:val="0"/>
          <w:marTop w:val="0"/>
          <w:marBottom w:val="0"/>
          <w:divBdr>
            <w:top w:val="none" w:sz="0" w:space="0" w:color="auto"/>
            <w:left w:val="none" w:sz="0" w:space="0" w:color="auto"/>
            <w:bottom w:val="none" w:sz="0" w:space="0" w:color="auto"/>
            <w:right w:val="none" w:sz="0" w:space="0" w:color="auto"/>
          </w:divBdr>
        </w:div>
      </w:divsChild>
    </w:div>
    <w:div w:id="183907487">
      <w:bodyDiv w:val="1"/>
      <w:marLeft w:val="0"/>
      <w:marRight w:val="0"/>
      <w:marTop w:val="0"/>
      <w:marBottom w:val="0"/>
      <w:divBdr>
        <w:top w:val="none" w:sz="0" w:space="0" w:color="auto"/>
        <w:left w:val="none" w:sz="0" w:space="0" w:color="auto"/>
        <w:bottom w:val="none" w:sz="0" w:space="0" w:color="auto"/>
        <w:right w:val="none" w:sz="0" w:space="0" w:color="auto"/>
      </w:divBdr>
    </w:div>
    <w:div w:id="276911851">
      <w:bodyDiv w:val="1"/>
      <w:marLeft w:val="0"/>
      <w:marRight w:val="0"/>
      <w:marTop w:val="0"/>
      <w:marBottom w:val="0"/>
      <w:divBdr>
        <w:top w:val="none" w:sz="0" w:space="0" w:color="auto"/>
        <w:left w:val="none" w:sz="0" w:space="0" w:color="auto"/>
        <w:bottom w:val="none" w:sz="0" w:space="0" w:color="auto"/>
        <w:right w:val="none" w:sz="0" w:space="0" w:color="auto"/>
      </w:divBdr>
    </w:div>
    <w:div w:id="279532750">
      <w:bodyDiv w:val="1"/>
      <w:marLeft w:val="0"/>
      <w:marRight w:val="0"/>
      <w:marTop w:val="0"/>
      <w:marBottom w:val="0"/>
      <w:divBdr>
        <w:top w:val="none" w:sz="0" w:space="0" w:color="auto"/>
        <w:left w:val="none" w:sz="0" w:space="0" w:color="auto"/>
        <w:bottom w:val="none" w:sz="0" w:space="0" w:color="auto"/>
        <w:right w:val="none" w:sz="0" w:space="0" w:color="auto"/>
      </w:divBdr>
    </w:div>
    <w:div w:id="282083229">
      <w:bodyDiv w:val="1"/>
      <w:marLeft w:val="0"/>
      <w:marRight w:val="0"/>
      <w:marTop w:val="0"/>
      <w:marBottom w:val="0"/>
      <w:divBdr>
        <w:top w:val="none" w:sz="0" w:space="0" w:color="auto"/>
        <w:left w:val="none" w:sz="0" w:space="0" w:color="auto"/>
        <w:bottom w:val="none" w:sz="0" w:space="0" w:color="auto"/>
        <w:right w:val="none" w:sz="0" w:space="0" w:color="auto"/>
      </w:divBdr>
      <w:divsChild>
        <w:div w:id="576134648">
          <w:marLeft w:val="0"/>
          <w:marRight w:val="0"/>
          <w:marTop w:val="0"/>
          <w:marBottom w:val="0"/>
          <w:divBdr>
            <w:top w:val="none" w:sz="0" w:space="0" w:color="auto"/>
            <w:left w:val="none" w:sz="0" w:space="0" w:color="auto"/>
            <w:bottom w:val="none" w:sz="0" w:space="0" w:color="auto"/>
            <w:right w:val="none" w:sz="0" w:space="0" w:color="auto"/>
          </w:divBdr>
        </w:div>
        <w:div w:id="999112753">
          <w:marLeft w:val="0"/>
          <w:marRight w:val="0"/>
          <w:marTop w:val="0"/>
          <w:marBottom w:val="0"/>
          <w:divBdr>
            <w:top w:val="none" w:sz="0" w:space="0" w:color="auto"/>
            <w:left w:val="none" w:sz="0" w:space="0" w:color="auto"/>
            <w:bottom w:val="none" w:sz="0" w:space="0" w:color="auto"/>
            <w:right w:val="none" w:sz="0" w:space="0" w:color="auto"/>
          </w:divBdr>
        </w:div>
        <w:div w:id="1035616785">
          <w:marLeft w:val="0"/>
          <w:marRight w:val="0"/>
          <w:marTop w:val="0"/>
          <w:marBottom w:val="0"/>
          <w:divBdr>
            <w:top w:val="none" w:sz="0" w:space="0" w:color="auto"/>
            <w:left w:val="none" w:sz="0" w:space="0" w:color="auto"/>
            <w:bottom w:val="none" w:sz="0" w:space="0" w:color="auto"/>
            <w:right w:val="none" w:sz="0" w:space="0" w:color="auto"/>
          </w:divBdr>
        </w:div>
        <w:div w:id="1419332284">
          <w:marLeft w:val="0"/>
          <w:marRight w:val="0"/>
          <w:marTop w:val="0"/>
          <w:marBottom w:val="0"/>
          <w:divBdr>
            <w:top w:val="none" w:sz="0" w:space="0" w:color="auto"/>
            <w:left w:val="none" w:sz="0" w:space="0" w:color="auto"/>
            <w:bottom w:val="none" w:sz="0" w:space="0" w:color="auto"/>
            <w:right w:val="none" w:sz="0" w:space="0" w:color="auto"/>
          </w:divBdr>
        </w:div>
      </w:divsChild>
    </w:div>
    <w:div w:id="354885932">
      <w:bodyDiv w:val="1"/>
      <w:marLeft w:val="0"/>
      <w:marRight w:val="0"/>
      <w:marTop w:val="0"/>
      <w:marBottom w:val="0"/>
      <w:divBdr>
        <w:top w:val="none" w:sz="0" w:space="0" w:color="auto"/>
        <w:left w:val="none" w:sz="0" w:space="0" w:color="auto"/>
        <w:bottom w:val="none" w:sz="0" w:space="0" w:color="auto"/>
        <w:right w:val="none" w:sz="0" w:space="0" w:color="auto"/>
      </w:divBdr>
    </w:div>
    <w:div w:id="372732292">
      <w:bodyDiv w:val="1"/>
      <w:marLeft w:val="0"/>
      <w:marRight w:val="0"/>
      <w:marTop w:val="0"/>
      <w:marBottom w:val="0"/>
      <w:divBdr>
        <w:top w:val="none" w:sz="0" w:space="0" w:color="auto"/>
        <w:left w:val="none" w:sz="0" w:space="0" w:color="auto"/>
        <w:bottom w:val="none" w:sz="0" w:space="0" w:color="auto"/>
        <w:right w:val="none" w:sz="0" w:space="0" w:color="auto"/>
      </w:divBdr>
    </w:div>
    <w:div w:id="395593826">
      <w:bodyDiv w:val="1"/>
      <w:marLeft w:val="0"/>
      <w:marRight w:val="0"/>
      <w:marTop w:val="0"/>
      <w:marBottom w:val="0"/>
      <w:divBdr>
        <w:top w:val="none" w:sz="0" w:space="0" w:color="auto"/>
        <w:left w:val="none" w:sz="0" w:space="0" w:color="auto"/>
        <w:bottom w:val="none" w:sz="0" w:space="0" w:color="auto"/>
        <w:right w:val="none" w:sz="0" w:space="0" w:color="auto"/>
      </w:divBdr>
    </w:div>
    <w:div w:id="400761769">
      <w:bodyDiv w:val="1"/>
      <w:marLeft w:val="0"/>
      <w:marRight w:val="0"/>
      <w:marTop w:val="0"/>
      <w:marBottom w:val="0"/>
      <w:divBdr>
        <w:top w:val="none" w:sz="0" w:space="0" w:color="auto"/>
        <w:left w:val="none" w:sz="0" w:space="0" w:color="auto"/>
        <w:bottom w:val="none" w:sz="0" w:space="0" w:color="auto"/>
        <w:right w:val="none" w:sz="0" w:space="0" w:color="auto"/>
      </w:divBdr>
    </w:div>
    <w:div w:id="401216951">
      <w:bodyDiv w:val="1"/>
      <w:marLeft w:val="0"/>
      <w:marRight w:val="0"/>
      <w:marTop w:val="0"/>
      <w:marBottom w:val="0"/>
      <w:divBdr>
        <w:top w:val="none" w:sz="0" w:space="0" w:color="auto"/>
        <w:left w:val="none" w:sz="0" w:space="0" w:color="auto"/>
        <w:bottom w:val="none" w:sz="0" w:space="0" w:color="auto"/>
        <w:right w:val="none" w:sz="0" w:space="0" w:color="auto"/>
      </w:divBdr>
      <w:divsChild>
        <w:div w:id="184487020">
          <w:marLeft w:val="0"/>
          <w:marRight w:val="0"/>
          <w:marTop w:val="0"/>
          <w:marBottom w:val="0"/>
          <w:divBdr>
            <w:top w:val="none" w:sz="0" w:space="0" w:color="auto"/>
            <w:left w:val="none" w:sz="0" w:space="0" w:color="auto"/>
            <w:bottom w:val="none" w:sz="0" w:space="0" w:color="auto"/>
            <w:right w:val="none" w:sz="0" w:space="0" w:color="auto"/>
          </w:divBdr>
        </w:div>
        <w:div w:id="383262584">
          <w:marLeft w:val="0"/>
          <w:marRight w:val="0"/>
          <w:marTop w:val="0"/>
          <w:marBottom w:val="0"/>
          <w:divBdr>
            <w:top w:val="none" w:sz="0" w:space="0" w:color="auto"/>
            <w:left w:val="none" w:sz="0" w:space="0" w:color="auto"/>
            <w:bottom w:val="none" w:sz="0" w:space="0" w:color="auto"/>
            <w:right w:val="none" w:sz="0" w:space="0" w:color="auto"/>
          </w:divBdr>
        </w:div>
        <w:div w:id="514610873">
          <w:marLeft w:val="0"/>
          <w:marRight w:val="0"/>
          <w:marTop w:val="0"/>
          <w:marBottom w:val="0"/>
          <w:divBdr>
            <w:top w:val="none" w:sz="0" w:space="0" w:color="auto"/>
            <w:left w:val="none" w:sz="0" w:space="0" w:color="auto"/>
            <w:bottom w:val="none" w:sz="0" w:space="0" w:color="auto"/>
            <w:right w:val="none" w:sz="0" w:space="0" w:color="auto"/>
          </w:divBdr>
          <w:divsChild>
            <w:div w:id="1188956306">
              <w:marLeft w:val="0"/>
              <w:marRight w:val="0"/>
              <w:marTop w:val="0"/>
              <w:marBottom w:val="0"/>
              <w:divBdr>
                <w:top w:val="none" w:sz="0" w:space="0" w:color="auto"/>
                <w:left w:val="none" w:sz="0" w:space="0" w:color="auto"/>
                <w:bottom w:val="none" w:sz="0" w:space="0" w:color="auto"/>
                <w:right w:val="none" w:sz="0" w:space="0" w:color="auto"/>
              </w:divBdr>
            </w:div>
            <w:div w:id="1438721981">
              <w:marLeft w:val="0"/>
              <w:marRight w:val="0"/>
              <w:marTop w:val="0"/>
              <w:marBottom w:val="0"/>
              <w:divBdr>
                <w:top w:val="none" w:sz="0" w:space="0" w:color="auto"/>
                <w:left w:val="none" w:sz="0" w:space="0" w:color="auto"/>
                <w:bottom w:val="none" w:sz="0" w:space="0" w:color="auto"/>
                <w:right w:val="none" w:sz="0" w:space="0" w:color="auto"/>
              </w:divBdr>
            </w:div>
          </w:divsChild>
        </w:div>
        <w:div w:id="1246957724">
          <w:marLeft w:val="0"/>
          <w:marRight w:val="0"/>
          <w:marTop w:val="0"/>
          <w:marBottom w:val="0"/>
          <w:divBdr>
            <w:top w:val="none" w:sz="0" w:space="0" w:color="auto"/>
            <w:left w:val="none" w:sz="0" w:space="0" w:color="auto"/>
            <w:bottom w:val="none" w:sz="0" w:space="0" w:color="auto"/>
            <w:right w:val="none" w:sz="0" w:space="0" w:color="auto"/>
          </w:divBdr>
        </w:div>
      </w:divsChild>
    </w:div>
    <w:div w:id="404038490">
      <w:bodyDiv w:val="1"/>
      <w:marLeft w:val="0"/>
      <w:marRight w:val="0"/>
      <w:marTop w:val="0"/>
      <w:marBottom w:val="0"/>
      <w:divBdr>
        <w:top w:val="none" w:sz="0" w:space="0" w:color="auto"/>
        <w:left w:val="none" w:sz="0" w:space="0" w:color="auto"/>
        <w:bottom w:val="none" w:sz="0" w:space="0" w:color="auto"/>
        <w:right w:val="none" w:sz="0" w:space="0" w:color="auto"/>
      </w:divBdr>
    </w:div>
    <w:div w:id="414672795">
      <w:bodyDiv w:val="1"/>
      <w:marLeft w:val="0"/>
      <w:marRight w:val="0"/>
      <w:marTop w:val="0"/>
      <w:marBottom w:val="0"/>
      <w:divBdr>
        <w:top w:val="none" w:sz="0" w:space="0" w:color="auto"/>
        <w:left w:val="none" w:sz="0" w:space="0" w:color="auto"/>
        <w:bottom w:val="none" w:sz="0" w:space="0" w:color="auto"/>
        <w:right w:val="none" w:sz="0" w:space="0" w:color="auto"/>
      </w:divBdr>
    </w:div>
    <w:div w:id="441650621">
      <w:bodyDiv w:val="1"/>
      <w:marLeft w:val="0"/>
      <w:marRight w:val="0"/>
      <w:marTop w:val="0"/>
      <w:marBottom w:val="0"/>
      <w:divBdr>
        <w:top w:val="none" w:sz="0" w:space="0" w:color="auto"/>
        <w:left w:val="none" w:sz="0" w:space="0" w:color="auto"/>
        <w:bottom w:val="none" w:sz="0" w:space="0" w:color="auto"/>
        <w:right w:val="none" w:sz="0" w:space="0" w:color="auto"/>
      </w:divBdr>
    </w:div>
    <w:div w:id="457450845">
      <w:bodyDiv w:val="1"/>
      <w:marLeft w:val="0"/>
      <w:marRight w:val="0"/>
      <w:marTop w:val="0"/>
      <w:marBottom w:val="0"/>
      <w:divBdr>
        <w:top w:val="none" w:sz="0" w:space="0" w:color="auto"/>
        <w:left w:val="none" w:sz="0" w:space="0" w:color="auto"/>
        <w:bottom w:val="none" w:sz="0" w:space="0" w:color="auto"/>
        <w:right w:val="none" w:sz="0" w:space="0" w:color="auto"/>
      </w:divBdr>
    </w:div>
    <w:div w:id="473789720">
      <w:bodyDiv w:val="1"/>
      <w:marLeft w:val="0"/>
      <w:marRight w:val="0"/>
      <w:marTop w:val="0"/>
      <w:marBottom w:val="0"/>
      <w:divBdr>
        <w:top w:val="none" w:sz="0" w:space="0" w:color="auto"/>
        <w:left w:val="none" w:sz="0" w:space="0" w:color="auto"/>
        <w:bottom w:val="none" w:sz="0" w:space="0" w:color="auto"/>
        <w:right w:val="none" w:sz="0" w:space="0" w:color="auto"/>
      </w:divBdr>
    </w:div>
    <w:div w:id="533230422">
      <w:bodyDiv w:val="1"/>
      <w:marLeft w:val="0"/>
      <w:marRight w:val="0"/>
      <w:marTop w:val="0"/>
      <w:marBottom w:val="0"/>
      <w:divBdr>
        <w:top w:val="none" w:sz="0" w:space="0" w:color="auto"/>
        <w:left w:val="none" w:sz="0" w:space="0" w:color="auto"/>
        <w:bottom w:val="none" w:sz="0" w:space="0" w:color="auto"/>
        <w:right w:val="none" w:sz="0" w:space="0" w:color="auto"/>
      </w:divBdr>
      <w:divsChild>
        <w:div w:id="193925848">
          <w:marLeft w:val="0"/>
          <w:marRight w:val="0"/>
          <w:marTop w:val="0"/>
          <w:marBottom w:val="0"/>
          <w:divBdr>
            <w:top w:val="none" w:sz="0" w:space="0" w:color="auto"/>
            <w:left w:val="none" w:sz="0" w:space="0" w:color="auto"/>
            <w:bottom w:val="none" w:sz="0" w:space="0" w:color="auto"/>
            <w:right w:val="none" w:sz="0" w:space="0" w:color="auto"/>
          </w:divBdr>
        </w:div>
        <w:div w:id="307784038">
          <w:marLeft w:val="0"/>
          <w:marRight w:val="0"/>
          <w:marTop w:val="0"/>
          <w:marBottom w:val="0"/>
          <w:divBdr>
            <w:top w:val="none" w:sz="0" w:space="0" w:color="auto"/>
            <w:left w:val="none" w:sz="0" w:space="0" w:color="auto"/>
            <w:bottom w:val="none" w:sz="0" w:space="0" w:color="auto"/>
            <w:right w:val="none" w:sz="0" w:space="0" w:color="auto"/>
          </w:divBdr>
        </w:div>
        <w:div w:id="492526735">
          <w:marLeft w:val="0"/>
          <w:marRight w:val="0"/>
          <w:marTop w:val="0"/>
          <w:marBottom w:val="0"/>
          <w:divBdr>
            <w:top w:val="none" w:sz="0" w:space="0" w:color="auto"/>
            <w:left w:val="none" w:sz="0" w:space="0" w:color="auto"/>
            <w:bottom w:val="none" w:sz="0" w:space="0" w:color="auto"/>
            <w:right w:val="none" w:sz="0" w:space="0" w:color="auto"/>
          </w:divBdr>
        </w:div>
        <w:div w:id="2046906107">
          <w:marLeft w:val="0"/>
          <w:marRight w:val="0"/>
          <w:marTop w:val="0"/>
          <w:marBottom w:val="0"/>
          <w:divBdr>
            <w:top w:val="none" w:sz="0" w:space="0" w:color="auto"/>
            <w:left w:val="none" w:sz="0" w:space="0" w:color="auto"/>
            <w:bottom w:val="none" w:sz="0" w:space="0" w:color="auto"/>
            <w:right w:val="none" w:sz="0" w:space="0" w:color="auto"/>
          </w:divBdr>
        </w:div>
      </w:divsChild>
    </w:div>
    <w:div w:id="539248769">
      <w:bodyDiv w:val="1"/>
      <w:marLeft w:val="0"/>
      <w:marRight w:val="0"/>
      <w:marTop w:val="0"/>
      <w:marBottom w:val="0"/>
      <w:divBdr>
        <w:top w:val="none" w:sz="0" w:space="0" w:color="auto"/>
        <w:left w:val="none" w:sz="0" w:space="0" w:color="auto"/>
        <w:bottom w:val="none" w:sz="0" w:space="0" w:color="auto"/>
        <w:right w:val="none" w:sz="0" w:space="0" w:color="auto"/>
      </w:divBdr>
    </w:div>
    <w:div w:id="550700115">
      <w:bodyDiv w:val="1"/>
      <w:marLeft w:val="0"/>
      <w:marRight w:val="0"/>
      <w:marTop w:val="0"/>
      <w:marBottom w:val="0"/>
      <w:divBdr>
        <w:top w:val="none" w:sz="0" w:space="0" w:color="auto"/>
        <w:left w:val="none" w:sz="0" w:space="0" w:color="auto"/>
        <w:bottom w:val="none" w:sz="0" w:space="0" w:color="auto"/>
        <w:right w:val="none" w:sz="0" w:space="0" w:color="auto"/>
      </w:divBdr>
    </w:div>
    <w:div w:id="551117154">
      <w:bodyDiv w:val="1"/>
      <w:marLeft w:val="0"/>
      <w:marRight w:val="0"/>
      <w:marTop w:val="0"/>
      <w:marBottom w:val="0"/>
      <w:divBdr>
        <w:top w:val="none" w:sz="0" w:space="0" w:color="auto"/>
        <w:left w:val="none" w:sz="0" w:space="0" w:color="auto"/>
        <w:bottom w:val="none" w:sz="0" w:space="0" w:color="auto"/>
        <w:right w:val="none" w:sz="0" w:space="0" w:color="auto"/>
      </w:divBdr>
    </w:div>
    <w:div w:id="560024563">
      <w:bodyDiv w:val="1"/>
      <w:marLeft w:val="0"/>
      <w:marRight w:val="0"/>
      <w:marTop w:val="0"/>
      <w:marBottom w:val="0"/>
      <w:divBdr>
        <w:top w:val="none" w:sz="0" w:space="0" w:color="auto"/>
        <w:left w:val="none" w:sz="0" w:space="0" w:color="auto"/>
        <w:bottom w:val="none" w:sz="0" w:space="0" w:color="auto"/>
        <w:right w:val="none" w:sz="0" w:space="0" w:color="auto"/>
      </w:divBdr>
    </w:div>
    <w:div w:id="560599872">
      <w:bodyDiv w:val="1"/>
      <w:marLeft w:val="0"/>
      <w:marRight w:val="0"/>
      <w:marTop w:val="0"/>
      <w:marBottom w:val="0"/>
      <w:divBdr>
        <w:top w:val="none" w:sz="0" w:space="0" w:color="auto"/>
        <w:left w:val="none" w:sz="0" w:space="0" w:color="auto"/>
        <w:bottom w:val="none" w:sz="0" w:space="0" w:color="auto"/>
        <w:right w:val="none" w:sz="0" w:space="0" w:color="auto"/>
      </w:divBdr>
    </w:div>
    <w:div w:id="561331176">
      <w:bodyDiv w:val="1"/>
      <w:marLeft w:val="0"/>
      <w:marRight w:val="0"/>
      <w:marTop w:val="0"/>
      <w:marBottom w:val="0"/>
      <w:divBdr>
        <w:top w:val="none" w:sz="0" w:space="0" w:color="auto"/>
        <w:left w:val="none" w:sz="0" w:space="0" w:color="auto"/>
        <w:bottom w:val="none" w:sz="0" w:space="0" w:color="auto"/>
        <w:right w:val="none" w:sz="0" w:space="0" w:color="auto"/>
      </w:divBdr>
    </w:div>
    <w:div w:id="569001462">
      <w:bodyDiv w:val="1"/>
      <w:marLeft w:val="0"/>
      <w:marRight w:val="0"/>
      <w:marTop w:val="0"/>
      <w:marBottom w:val="0"/>
      <w:divBdr>
        <w:top w:val="none" w:sz="0" w:space="0" w:color="auto"/>
        <w:left w:val="none" w:sz="0" w:space="0" w:color="auto"/>
        <w:bottom w:val="none" w:sz="0" w:space="0" w:color="auto"/>
        <w:right w:val="none" w:sz="0" w:space="0" w:color="auto"/>
      </w:divBdr>
    </w:div>
    <w:div w:id="599800260">
      <w:bodyDiv w:val="1"/>
      <w:marLeft w:val="0"/>
      <w:marRight w:val="0"/>
      <w:marTop w:val="0"/>
      <w:marBottom w:val="0"/>
      <w:divBdr>
        <w:top w:val="none" w:sz="0" w:space="0" w:color="auto"/>
        <w:left w:val="none" w:sz="0" w:space="0" w:color="auto"/>
        <w:bottom w:val="none" w:sz="0" w:space="0" w:color="auto"/>
        <w:right w:val="none" w:sz="0" w:space="0" w:color="auto"/>
      </w:divBdr>
    </w:div>
    <w:div w:id="634792907">
      <w:bodyDiv w:val="1"/>
      <w:marLeft w:val="0"/>
      <w:marRight w:val="0"/>
      <w:marTop w:val="0"/>
      <w:marBottom w:val="0"/>
      <w:divBdr>
        <w:top w:val="none" w:sz="0" w:space="0" w:color="auto"/>
        <w:left w:val="none" w:sz="0" w:space="0" w:color="auto"/>
        <w:bottom w:val="none" w:sz="0" w:space="0" w:color="auto"/>
        <w:right w:val="none" w:sz="0" w:space="0" w:color="auto"/>
      </w:divBdr>
    </w:div>
    <w:div w:id="638614316">
      <w:bodyDiv w:val="1"/>
      <w:marLeft w:val="0"/>
      <w:marRight w:val="0"/>
      <w:marTop w:val="0"/>
      <w:marBottom w:val="0"/>
      <w:divBdr>
        <w:top w:val="none" w:sz="0" w:space="0" w:color="auto"/>
        <w:left w:val="none" w:sz="0" w:space="0" w:color="auto"/>
        <w:bottom w:val="none" w:sz="0" w:space="0" w:color="auto"/>
        <w:right w:val="none" w:sz="0" w:space="0" w:color="auto"/>
      </w:divBdr>
    </w:div>
    <w:div w:id="641354287">
      <w:bodyDiv w:val="1"/>
      <w:marLeft w:val="0"/>
      <w:marRight w:val="0"/>
      <w:marTop w:val="0"/>
      <w:marBottom w:val="0"/>
      <w:divBdr>
        <w:top w:val="none" w:sz="0" w:space="0" w:color="auto"/>
        <w:left w:val="none" w:sz="0" w:space="0" w:color="auto"/>
        <w:bottom w:val="none" w:sz="0" w:space="0" w:color="auto"/>
        <w:right w:val="none" w:sz="0" w:space="0" w:color="auto"/>
      </w:divBdr>
    </w:div>
    <w:div w:id="667288361">
      <w:bodyDiv w:val="1"/>
      <w:marLeft w:val="0"/>
      <w:marRight w:val="0"/>
      <w:marTop w:val="0"/>
      <w:marBottom w:val="0"/>
      <w:divBdr>
        <w:top w:val="none" w:sz="0" w:space="0" w:color="auto"/>
        <w:left w:val="none" w:sz="0" w:space="0" w:color="auto"/>
        <w:bottom w:val="none" w:sz="0" w:space="0" w:color="auto"/>
        <w:right w:val="none" w:sz="0" w:space="0" w:color="auto"/>
      </w:divBdr>
    </w:div>
    <w:div w:id="703364051">
      <w:bodyDiv w:val="1"/>
      <w:marLeft w:val="0"/>
      <w:marRight w:val="0"/>
      <w:marTop w:val="0"/>
      <w:marBottom w:val="0"/>
      <w:divBdr>
        <w:top w:val="none" w:sz="0" w:space="0" w:color="auto"/>
        <w:left w:val="none" w:sz="0" w:space="0" w:color="auto"/>
        <w:bottom w:val="none" w:sz="0" w:space="0" w:color="auto"/>
        <w:right w:val="none" w:sz="0" w:space="0" w:color="auto"/>
      </w:divBdr>
    </w:div>
    <w:div w:id="754672154">
      <w:bodyDiv w:val="1"/>
      <w:marLeft w:val="0"/>
      <w:marRight w:val="0"/>
      <w:marTop w:val="0"/>
      <w:marBottom w:val="0"/>
      <w:divBdr>
        <w:top w:val="none" w:sz="0" w:space="0" w:color="auto"/>
        <w:left w:val="none" w:sz="0" w:space="0" w:color="auto"/>
        <w:bottom w:val="none" w:sz="0" w:space="0" w:color="auto"/>
        <w:right w:val="none" w:sz="0" w:space="0" w:color="auto"/>
      </w:divBdr>
    </w:div>
    <w:div w:id="759061186">
      <w:bodyDiv w:val="1"/>
      <w:marLeft w:val="0"/>
      <w:marRight w:val="0"/>
      <w:marTop w:val="0"/>
      <w:marBottom w:val="0"/>
      <w:divBdr>
        <w:top w:val="none" w:sz="0" w:space="0" w:color="auto"/>
        <w:left w:val="none" w:sz="0" w:space="0" w:color="auto"/>
        <w:bottom w:val="none" w:sz="0" w:space="0" w:color="auto"/>
        <w:right w:val="none" w:sz="0" w:space="0" w:color="auto"/>
      </w:divBdr>
    </w:div>
    <w:div w:id="766534216">
      <w:bodyDiv w:val="1"/>
      <w:marLeft w:val="0"/>
      <w:marRight w:val="0"/>
      <w:marTop w:val="0"/>
      <w:marBottom w:val="0"/>
      <w:divBdr>
        <w:top w:val="none" w:sz="0" w:space="0" w:color="auto"/>
        <w:left w:val="none" w:sz="0" w:space="0" w:color="auto"/>
        <w:bottom w:val="none" w:sz="0" w:space="0" w:color="auto"/>
        <w:right w:val="none" w:sz="0" w:space="0" w:color="auto"/>
      </w:divBdr>
    </w:div>
    <w:div w:id="768165480">
      <w:bodyDiv w:val="1"/>
      <w:marLeft w:val="0"/>
      <w:marRight w:val="0"/>
      <w:marTop w:val="0"/>
      <w:marBottom w:val="0"/>
      <w:divBdr>
        <w:top w:val="none" w:sz="0" w:space="0" w:color="auto"/>
        <w:left w:val="none" w:sz="0" w:space="0" w:color="auto"/>
        <w:bottom w:val="none" w:sz="0" w:space="0" w:color="auto"/>
        <w:right w:val="none" w:sz="0" w:space="0" w:color="auto"/>
      </w:divBdr>
    </w:div>
    <w:div w:id="793063229">
      <w:bodyDiv w:val="1"/>
      <w:marLeft w:val="0"/>
      <w:marRight w:val="0"/>
      <w:marTop w:val="0"/>
      <w:marBottom w:val="0"/>
      <w:divBdr>
        <w:top w:val="none" w:sz="0" w:space="0" w:color="auto"/>
        <w:left w:val="none" w:sz="0" w:space="0" w:color="auto"/>
        <w:bottom w:val="none" w:sz="0" w:space="0" w:color="auto"/>
        <w:right w:val="none" w:sz="0" w:space="0" w:color="auto"/>
      </w:divBdr>
    </w:div>
    <w:div w:id="795023270">
      <w:bodyDiv w:val="1"/>
      <w:marLeft w:val="0"/>
      <w:marRight w:val="0"/>
      <w:marTop w:val="0"/>
      <w:marBottom w:val="0"/>
      <w:divBdr>
        <w:top w:val="none" w:sz="0" w:space="0" w:color="auto"/>
        <w:left w:val="none" w:sz="0" w:space="0" w:color="auto"/>
        <w:bottom w:val="none" w:sz="0" w:space="0" w:color="auto"/>
        <w:right w:val="none" w:sz="0" w:space="0" w:color="auto"/>
      </w:divBdr>
    </w:div>
    <w:div w:id="796148751">
      <w:bodyDiv w:val="1"/>
      <w:marLeft w:val="0"/>
      <w:marRight w:val="0"/>
      <w:marTop w:val="0"/>
      <w:marBottom w:val="0"/>
      <w:divBdr>
        <w:top w:val="none" w:sz="0" w:space="0" w:color="auto"/>
        <w:left w:val="none" w:sz="0" w:space="0" w:color="auto"/>
        <w:bottom w:val="none" w:sz="0" w:space="0" w:color="auto"/>
        <w:right w:val="none" w:sz="0" w:space="0" w:color="auto"/>
      </w:divBdr>
    </w:div>
    <w:div w:id="841552847">
      <w:bodyDiv w:val="1"/>
      <w:marLeft w:val="0"/>
      <w:marRight w:val="0"/>
      <w:marTop w:val="0"/>
      <w:marBottom w:val="0"/>
      <w:divBdr>
        <w:top w:val="none" w:sz="0" w:space="0" w:color="auto"/>
        <w:left w:val="none" w:sz="0" w:space="0" w:color="auto"/>
        <w:bottom w:val="none" w:sz="0" w:space="0" w:color="auto"/>
        <w:right w:val="none" w:sz="0" w:space="0" w:color="auto"/>
      </w:divBdr>
    </w:div>
    <w:div w:id="856116007">
      <w:bodyDiv w:val="1"/>
      <w:marLeft w:val="0"/>
      <w:marRight w:val="0"/>
      <w:marTop w:val="0"/>
      <w:marBottom w:val="0"/>
      <w:divBdr>
        <w:top w:val="none" w:sz="0" w:space="0" w:color="auto"/>
        <w:left w:val="none" w:sz="0" w:space="0" w:color="auto"/>
        <w:bottom w:val="none" w:sz="0" w:space="0" w:color="auto"/>
        <w:right w:val="none" w:sz="0" w:space="0" w:color="auto"/>
      </w:divBdr>
    </w:div>
    <w:div w:id="857699790">
      <w:bodyDiv w:val="1"/>
      <w:marLeft w:val="0"/>
      <w:marRight w:val="0"/>
      <w:marTop w:val="0"/>
      <w:marBottom w:val="0"/>
      <w:divBdr>
        <w:top w:val="none" w:sz="0" w:space="0" w:color="auto"/>
        <w:left w:val="none" w:sz="0" w:space="0" w:color="auto"/>
        <w:bottom w:val="none" w:sz="0" w:space="0" w:color="auto"/>
        <w:right w:val="none" w:sz="0" w:space="0" w:color="auto"/>
      </w:divBdr>
      <w:divsChild>
        <w:div w:id="1434740691">
          <w:marLeft w:val="0"/>
          <w:marRight w:val="0"/>
          <w:marTop w:val="0"/>
          <w:marBottom w:val="0"/>
          <w:divBdr>
            <w:top w:val="none" w:sz="0" w:space="0" w:color="auto"/>
            <w:left w:val="none" w:sz="0" w:space="0" w:color="auto"/>
            <w:bottom w:val="none" w:sz="0" w:space="0" w:color="auto"/>
            <w:right w:val="none" w:sz="0" w:space="0" w:color="auto"/>
          </w:divBdr>
        </w:div>
      </w:divsChild>
    </w:div>
    <w:div w:id="875849649">
      <w:bodyDiv w:val="1"/>
      <w:marLeft w:val="0"/>
      <w:marRight w:val="0"/>
      <w:marTop w:val="0"/>
      <w:marBottom w:val="0"/>
      <w:divBdr>
        <w:top w:val="none" w:sz="0" w:space="0" w:color="auto"/>
        <w:left w:val="none" w:sz="0" w:space="0" w:color="auto"/>
        <w:bottom w:val="none" w:sz="0" w:space="0" w:color="auto"/>
        <w:right w:val="none" w:sz="0" w:space="0" w:color="auto"/>
      </w:divBdr>
      <w:divsChild>
        <w:div w:id="871726927">
          <w:marLeft w:val="0"/>
          <w:marRight w:val="0"/>
          <w:marTop w:val="0"/>
          <w:marBottom w:val="0"/>
          <w:divBdr>
            <w:top w:val="none" w:sz="0" w:space="0" w:color="auto"/>
            <w:left w:val="none" w:sz="0" w:space="0" w:color="auto"/>
            <w:bottom w:val="none" w:sz="0" w:space="0" w:color="auto"/>
            <w:right w:val="none" w:sz="0" w:space="0" w:color="auto"/>
          </w:divBdr>
          <w:divsChild>
            <w:div w:id="580723523">
              <w:marLeft w:val="0"/>
              <w:marRight w:val="0"/>
              <w:marTop w:val="0"/>
              <w:marBottom w:val="0"/>
              <w:divBdr>
                <w:top w:val="none" w:sz="0" w:space="0" w:color="auto"/>
                <w:left w:val="none" w:sz="0" w:space="0" w:color="auto"/>
                <w:bottom w:val="none" w:sz="0" w:space="0" w:color="auto"/>
                <w:right w:val="none" w:sz="0" w:space="0" w:color="auto"/>
              </w:divBdr>
            </w:div>
            <w:div w:id="790055519">
              <w:marLeft w:val="0"/>
              <w:marRight w:val="0"/>
              <w:marTop w:val="0"/>
              <w:marBottom w:val="0"/>
              <w:divBdr>
                <w:top w:val="none" w:sz="0" w:space="0" w:color="auto"/>
                <w:left w:val="none" w:sz="0" w:space="0" w:color="auto"/>
                <w:bottom w:val="none" w:sz="0" w:space="0" w:color="auto"/>
                <w:right w:val="none" w:sz="0" w:space="0" w:color="auto"/>
              </w:divBdr>
            </w:div>
            <w:div w:id="1159267383">
              <w:marLeft w:val="0"/>
              <w:marRight w:val="0"/>
              <w:marTop w:val="0"/>
              <w:marBottom w:val="0"/>
              <w:divBdr>
                <w:top w:val="none" w:sz="0" w:space="0" w:color="auto"/>
                <w:left w:val="none" w:sz="0" w:space="0" w:color="auto"/>
                <w:bottom w:val="none" w:sz="0" w:space="0" w:color="auto"/>
                <w:right w:val="none" w:sz="0" w:space="0" w:color="auto"/>
              </w:divBdr>
            </w:div>
          </w:divsChild>
        </w:div>
        <w:div w:id="1154686247">
          <w:marLeft w:val="0"/>
          <w:marRight w:val="0"/>
          <w:marTop w:val="0"/>
          <w:marBottom w:val="0"/>
          <w:divBdr>
            <w:top w:val="none" w:sz="0" w:space="0" w:color="auto"/>
            <w:left w:val="none" w:sz="0" w:space="0" w:color="auto"/>
            <w:bottom w:val="none" w:sz="0" w:space="0" w:color="auto"/>
            <w:right w:val="none" w:sz="0" w:space="0" w:color="auto"/>
          </w:divBdr>
        </w:div>
        <w:div w:id="1246723879">
          <w:marLeft w:val="0"/>
          <w:marRight w:val="0"/>
          <w:marTop w:val="0"/>
          <w:marBottom w:val="0"/>
          <w:divBdr>
            <w:top w:val="none" w:sz="0" w:space="0" w:color="auto"/>
            <w:left w:val="none" w:sz="0" w:space="0" w:color="auto"/>
            <w:bottom w:val="none" w:sz="0" w:space="0" w:color="auto"/>
            <w:right w:val="none" w:sz="0" w:space="0" w:color="auto"/>
          </w:divBdr>
          <w:divsChild>
            <w:div w:id="453132683">
              <w:marLeft w:val="0"/>
              <w:marRight w:val="0"/>
              <w:marTop w:val="0"/>
              <w:marBottom w:val="0"/>
              <w:divBdr>
                <w:top w:val="none" w:sz="0" w:space="0" w:color="auto"/>
                <w:left w:val="none" w:sz="0" w:space="0" w:color="auto"/>
                <w:bottom w:val="none" w:sz="0" w:space="0" w:color="auto"/>
                <w:right w:val="none" w:sz="0" w:space="0" w:color="auto"/>
              </w:divBdr>
            </w:div>
            <w:div w:id="484012962">
              <w:marLeft w:val="0"/>
              <w:marRight w:val="0"/>
              <w:marTop w:val="0"/>
              <w:marBottom w:val="0"/>
              <w:divBdr>
                <w:top w:val="none" w:sz="0" w:space="0" w:color="auto"/>
                <w:left w:val="none" w:sz="0" w:space="0" w:color="auto"/>
                <w:bottom w:val="none" w:sz="0" w:space="0" w:color="auto"/>
                <w:right w:val="none" w:sz="0" w:space="0" w:color="auto"/>
              </w:divBdr>
            </w:div>
            <w:div w:id="963540509">
              <w:marLeft w:val="0"/>
              <w:marRight w:val="0"/>
              <w:marTop w:val="0"/>
              <w:marBottom w:val="0"/>
              <w:divBdr>
                <w:top w:val="none" w:sz="0" w:space="0" w:color="auto"/>
                <w:left w:val="none" w:sz="0" w:space="0" w:color="auto"/>
                <w:bottom w:val="none" w:sz="0" w:space="0" w:color="auto"/>
                <w:right w:val="none" w:sz="0" w:space="0" w:color="auto"/>
              </w:divBdr>
            </w:div>
            <w:div w:id="1462923503">
              <w:marLeft w:val="0"/>
              <w:marRight w:val="0"/>
              <w:marTop w:val="0"/>
              <w:marBottom w:val="0"/>
              <w:divBdr>
                <w:top w:val="none" w:sz="0" w:space="0" w:color="auto"/>
                <w:left w:val="none" w:sz="0" w:space="0" w:color="auto"/>
                <w:bottom w:val="none" w:sz="0" w:space="0" w:color="auto"/>
                <w:right w:val="none" w:sz="0" w:space="0" w:color="auto"/>
              </w:divBdr>
            </w:div>
            <w:div w:id="1728723817">
              <w:marLeft w:val="0"/>
              <w:marRight w:val="0"/>
              <w:marTop w:val="0"/>
              <w:marBottom w:val="0"/>
              <w:divBdr>
                <w:top w:val="none" w:sz="0" w:space="0" w:color="auto"/>
                <w:left w:val="none" w:sz="0" w:space="0" w:color="auto"/>
                <w:bottom w:val="none" w:sz="0" w:space="0" w:color="auto"/>
                <w:right w:val="none" w:sz="0" w:space="0" w:color="auto"/>
              </w:divBdr>
            </w:div>
          </w:divsChild>
        </w:div>
        <w:div w:id="1734310015">
          <w:marLeft w:val="0"/>
          <w:marRight w:val="0"/>
          <w:marTop w:val="0"/>
          <w:marBottom w:val="0"/>
          <w:divBdr>
            <w:top w:val="none" w:sz="0" w:space="0" w:color="auto"/>
            <w:left w:val="none" w:sz="0" w:space="0" w:color="auto"/>
            <w:bottom w:val="none" w:sz="0" w:space="0" w:color="auto"/>
            <w:right w:val="none" w:sz="0" w:space="0" w:color="auto"/>
          </w:divBdr>
        </w:div>
      </w:divsChild>
    </w:div>
    <w:div w:id="918833214">
      <w:bodyDiv w:val="1"/>
      <w:marLeft w:val="0"/>
      <w:marRight w:val="0"/>
      <w:marTop w:val="0"/>
      <w:marBottom w:val="0"/>
      <w:divBdr>
        <w:top w:val="none" w:sz="0" w:space="0" w:color="auto"/>
        <w:left w:val="none" w:sz="0" w:space="0" w:color="auto"/>
        <w:bottom w:val="none" w:sz="0" w:space="0" w:color="auto"/>
        <w:right w:val="none" w:sz="0" w:space="0" w:color="auto"/>
      </w:divBdr>
      <w:divsChild>
        <w:div w:id="1228953859">
          <w:marLeft w:val="0"/>
          <w:marRight w:val="0"/>
          <w:marTop w:val="0"/>
          <w:marBottom w:val="0"/>
          <w:divBdr>
            <w:top w:val="none" w:sz="0" w:space="0" w:color="auto"/>
            <w:left w:val="none" w:sz="0" w:space="0" w:color="auto"/>
            <w:bottom w:val="none" w:sz="0" w:space="0" w:color="auto"/>
            <w:right w:val="none" w:sz="0" w:space="0" w:color="auto"/>
          </w:divBdr>
        </w:div>
        <w:div w:id="1460564872">
          <w:marLeft w:val="0"/>
          <w:marRight w:val="0"/>
          <w:marTop w:val="0"/>
          <w:marBottom w:val="0"/>
          <w:divBdr>
            <w:top w:val="none" w:sz="0" w:space="0" w:color="auto"/>
            <w:left w:val="none" w:sz="0" w:space="0" w:color="auto"/>
            <w:bottom w:val="none" w:sz="0" w:space="0" w:color="auto"/>
            <w:right w:val="none" w:sz="0" w:space="0" w:color="auto"/>
          </w:divBdr>
        </w:div>
        <w:div w:id="1789006183">
          <w:marLeft w:val="0"/>
          <w:marRight w:val="0"/>
          <w:marTop w:val="0"/>
          <w:marBottom w:val="0"/>
          <w:divBdr>
            <w:top w:val="none" w:sz="0" w:space="0" w:color="auto"/>
            <w:left w:val="none" w:sz="0" w:space="0" w:color="auto"/>
            <w:bottom w:val="none" w:sz="0" w:space="0" w:color="auto"/>
            <w:right w:val="none" w:sz="0" w:space="0" w:color="auto"/>
          </w:divBdr>
        </w:div>
      </w:divsChild>
    </w:div>
    <w:div w:id="921064260">
      <w:bodyDiv w:val="1"/>
      <w:marLeft w:val="0"/>
      <w:marRight w:val="0"/>
      <w:marTop w:val="0"/>
      <w:marBottom w:val="0"/>
      <w:divBdr>
        <w:top w:val="none" w:sz="0" w:space="0" w:color="auto"/>
        <w:left w:val="none" w:sz="0" w:space="0" w:color="auto"/>
        <w:bottom w:val="none" w:sz="0" w:space="0" w:color="auto"/>
        <w:right w:val="none" w:sz="0" w:space="0" w:color="auto"/>
      </w:divBdr>
    </w:div>
    <w:div w:id="945771870">
      <w:bodyDiv w:val="1"/>
      <w:marLeft w:val="0"/>
      <w:marRight w:val="0"/>
      <w:marTop w:val="0"/>
      <w:marBottom w:val="0"/>
      <w:divBdr>
        <w:top w:val="none" w:sz="0" w:space="0" w:color="auto"/>
        <w:left w:val="none" w:sz="0" w:space="0" w:color="auto"/>
        <w:bottom w:val="none" w:sz="0" w:space="0" w:color="auto"/>
        <w:right w:val="none" w:sz="0" w:space="0" w:color="auto"/>
      </w:divBdr>
    </w:div>
    <w:div w:id="949236619">
      <w:bodyDiv w:val="1"/>
      <w:marLeft w:val="0"/>
      <w:marRight w:val="0"/>
      <w:marTop w:val="0"/>
      <w:marBottom w:val="0"/>
      <w:divBdr>
        <w:top w:val="none" w:sz="0" w:space="0" w:color="auto"/>
        <w:left w:val="none" w:sz="0" w:space="0" w:color="auto"/>
        <w:bottom w:val="none" w:sz="0" w:space="0" w:color="auto"/>
        <w:right w:val="none" w:sz="0" w:space="0" w:color="auto"/>
      </w:divBdr>
    </w:div>
    <w:div w:id="967709608">
      <w:bodyDiv w:val="1"/>
      <w:marLeft w:val="0"/>
      <w:marRight w:val="0"/>
      <w:marTop w:val="0"/>
      <w:marBottom w:val="0"/>
      <w:divBdr>
        <w:top w:val="none" w:sz="0" w:space="0" w:color="auto"/>
        <w:left w:val="none" w:sz="0" w:space="0" w:color="auto"/>
        <w:bottom w:val="none" w:sz="0" w:space="0" w:color="auto"/>
        <w:right w:val="none" w:sz="0" w:space="0" w:color="auto"/>
      </w:divBdr>
    </w:div>
    <w:div w:id="1035160010">
      <w:bodyDiv w:val="1"/>
      <w:marLeft w:val="0"/>
      <w:marRight w:val="0"/>
      <w:marTop w:val="0"/>
      <w:marBottom w:val="0"/>
      <w:divBdr>
        <w:top w:val="none" w:sz="0" w:space="0" w:color="auto"/>
        <w:left w:val="none" w:sz="0" w:space="0" w:color="auto"/>
        <w:bottom w:val="none" w:sz="0" w:space="0" w:color="auto"/>
        <w:right w:val="none" w:sz="0" w:space="0" w:color="auto"/>
      </w:divBdr>
    </w:div>
    <w:div w:id="1126118474">
      <w:bodyDiv w:val="1"/>
      <w:marLeft w:val="0"/>
      <w:marRight w:val="0"/>
      <w:marTop w:val="0"/>
      <w:marBottom w:val="0"/>
      <w:divBdr>
        <w:top w:val="none" w:sz="0" w:space="0" w:color="auto"/>
        <w:left w:val="none" w:sz="0" w:space="0" w:color="auto"/>
        <w:bottom w:val="none" w:sz="0" w:space="0" w:color="auto"/>
        <w:right w:val="none" w:sz="0" w:space="0" w:color="auto"/>
      </w:divBdr>
    </w:div>
    <w:div w:id="1164323749">
      <w:bodyDiv w:val="1"/>
      <w:marLeft w:val="0"/>
      <w:marRight w:val="0"/>
      <w:marTop w:val="0"/>
      <w:marBottom w:val="0"/>
      <w:divBdr>
        <w:top w:val="none" w:sz="0" w:space="0" w:color="auto"/>
        <w:left w:val="none" w:sz="0" w:space="0" w:color="auto"/>
        <w:bottom w:val="none" w:sz="0" w:space="0" w:color="auto"/>
        <w:right w:val="none" w:sz="0" w:space="0" w:color="auto"/>
      </w:divBdr>
    </w:div>
    <w:div w:id="1191333754">
      <w:bodyDiv w:val="1"/>
      <w:marLeft w:val="0"/>
      <w:marRight w:val="0"/>
      <w:marTop w:val="0"/>
      <w:marBottom w:val="0"/>
      <w:divBdr>
        <w:top w:val="none" w:sz="0" w:space="0" w:color="auto"/>
        <w:left w:val="none" w:sz="0" w:space="0" w:color="auto"/>
        <w:bottom w:val="none" w:sz="0" w:space="0" w:color="auto"/>
        <w:right w:val="none" w:sz="0" w:space="0" w:color="auto"/>
      </w:divBdr>
    </w:div>
    <w:div w:id="1194809095">
      <w:bodyDiv w:val="1"/>
      <w:marLeft w:val="0"/>
      <w:marRight w:val="0"/>
      <w:marTop w:val="0"/>
      <w:marBottom w:val="0"/>
      <w:divBdr>
        <w:top w:val="none" w:sz="0" w:space="0" w:color="auto"/>
        <w:left w:val="none" w:sz="0" w:space="0" w:color="auto"/>
        <w:bottom w:val="none" w:sz="0" w:space="0" w:color="auto"/>
        <w:right w:val="none" w:sz="0" w:space="0" w:color="auto"/>
      </w:divBdr>
      <w:divsChild>
        <w:div w:id="814637805">
          <w:marLeft w:val="0"/>
          <w:marRight w:val="0"/>
          <w:marTop w:val="0"/>
          <w:marBottom w:val="0"/>
          <w:divBdr>
            <w:top w:val="none" w:sz="0" w:space="0" w:color="auto"/>
            <w:left w:val="none" w:sz="0" w:space="0" w:color="auto"/>
            <w:bottom w:val="none" w:sz="0" w:space="0" w:color="auto"/>
            <w:right w:val="none" w:sz="0" w:space="0" w:color="auto"/>
          </w:divBdr>
        </w:div>
      </w:divsChild>
    </w:div>
    <w:div w:id="1216741925">
      <w:bodyDiv w:val="1"/>
      <w:marLeft w:val="0"/>
      <w:marRight w:val="0"/>
      <w:marTop w:val="0"/>
      <w:marBottom w:val="0"/>
      <w:divBdr>
        <w:top w:val="none" w:sz="0" w:space="0" w:color="auto"/>
        <w:left w:val="none" w:sz="0" w:space="0" w:color="auto"/>
        <w:bottom w:val="none" w:sz="0" w:space="0" w:color="auto"/>
        <w:right w:val="none" w:sz="0" w:space="0" w:color="auto"/>
      </w:divBdr>
      <w:divsChild>
        <w:div w:id="1120026173">
          <w:marLeft w:val="0"/>
          <w:marRight w:val="0"/>
          <w:marTop w:val="0"/>
          <w:marBottom w:val="0"/>
          <w:divBdr>
            <w:top w:val="none" w:sz="0" w:space="0" w:color="auto"/>
            <w:left w:val="none" w:sz="0" w:space="0" w:color="auto"/>
            <w:bottom w:val="none" w:sz="0" w:space="0" w:color="auto"/>
            <w:right w:val="none" w:sz="0" w:space="0" w:color="auto"/>
          </w:divBdr>
        </w:div>
        <w:div w:id="1458061078">
          <w:marLeft w:val="0"/>
          <w:marRight w:val="0"/>
          <w:marTop w:val="0"/>
          <w:marBottom w:val="0"/>
          <w:divBdr>
            <w:top w:val="none" w:sz="0" w:space="0" w:color="auto"/>
            <w:left w:val="none" w:sz="0" w:space="0" w:color="auto"/>
            <w:bottom w:val="none" w:sz="0" w:space="0" w:color="auto"/>
            <w:right w:val="none" w:sz="0" w:space="0" w:color="auto"/>
          </w:divBdr>
        </w:div>
      </w:divsChild>
    </w:div>
    <w:div w:id="1260413361">
      <w:bodyDiv w:val="1"/>
      <w:marLeft w:val="0"/>
      <w:marRight w:val="0"/>
      <w:marTop w:val="0"/>
      <w:marBottom w:val="0"/>
      <w:divBdr>
        <w:top w:val="none" w:sz="0" w:space="0" w:color="auto"/>
        <w:left w:val="none" w:sz="0" w:space="0" w:color="auto"/>
        <w:bottom w:val="none" w:sz="0" w:space="0" w:color="auto"/>
        <w:right w:val="none" w:sz="0" w:space="0" w:color="auto"/>
      </w:divBdr>
    </w:div>
    <w:div w:id="1296254338">
      <w:bodyDiv w:val="1"/>
      <w:marLeft w:val="0"/>
      <w:marRight w:val="0"/>
      <w:marTop w:val="0"/>
      <w:marBottom w:val="0"/>
      <w:divBdr>
        <w:top w:val="none" w:sz="0" w:space="0" w:color="auto"/>
        <w:left w:val="none" w:sz="0" w:space="0" w:color="auto"/>
        <w:bottom w:val="none" w:sz="0" w:space="0" w:color="auto"/>
        <w:right w:val="none" w:sz="0" w:space="0" w:color="auto"/>
      </w:divBdr>
    </w:div>
    <w:div w:id="1302073752">
      <w:bodyDiv w:val="1"/>
      <w:marLeft w:val="0"/>
      <w:marRight w:val="0"/>
      <w:marTop w:val="0"/>
      <w:marBottom w:val="0"/>
      <w:divBdr>
        <w:top w:val="none" w:sz="0" w:space="0" w:color="auto"/>
        <w:left w:val="none" w:sz="0" w:space="0" w:color="auto"/>
        <w:bottom w:val="none" w:sz="0" w:space="0" w:color="auto"/>
        <w:right w:val="none" w:sz="0" w:space="0" w:color="auto"/>
      </w:divBdr>
      <w:divsChild>
        <w:div w:id="51774146">
          <w:marLeft w:val="0"/>
          <w:marRight w:val="0"/>
          <w:marTop w:val="0"/>
          <w:marBottom w:val="0"/>
          <w:divBdr>
            <w:top w:val="none" w:sz="0" w:space="0" w:color="auto"/>
            <w:left w:val="none" w:sz="0" w:space="0" w:color="auto"/>
            <w:bottom w:val="none" w:sz="0" w:space="0" w:color="auto"/>
            <w:right w:val="none" w:sz="0" w:space="0" w:color="auto"/>
          </w:divBdr>
        </w:div>
        <w:div w:id="229578947">
          <w:marLeft w:val="0"/>
          <w:marRight w:val="0"/>
          <w:marTop w:val="0"/>
          <w:marBottom w:val="0"/>
          <w:divBdr>
            <w:top w:val="none" w:sz="0" w:space="0" w:color="auto"/>
            <w:left w:val="none" w:sz="0" w:space="0" w:color="auto"/>
            <w:bottom w:val="none" w:sz="0" w:space="0" w:color="auto"/>
            <w:right w:val="none" w:sz="0" w:space="0" w:color="auto"/>
          </w:divBdr>
        </w:div>
        <w:div w:id="2063433637">
          <w:marLeft w:val="0"/>
          <w:marRight w:val="0"/>
          <w:marTop w:val="0"/>
          <w:marBottom w:val="0"/>
          <w:divBdr>
            <w:top w:val="none" w:sz="0" w:space="0" w:color="auto"/>
            <w:left w:val="none" w:sz="0" w:space="0" w:color="auto"/>
            <w:bottom w:val="none" w:sz="0" w:space="0" w:color="auto"/>
            <w:right w:val="none" w:sz="0" w:space="0" w:color="auto"/>
          </w:divBdr>
        </w:div>
      </w:divsChild>
    </w:div>
    <w:div w:id="1332292041">
      <w:bodyDiv w:val="1"/>
      <w:marLeft w:val="0"/>
      <w:marRight w:val="0"/>
      <w:marTop w:val="0"/>
      <w:marBottom w:val="0"/>
      <w:divBdr>
        <w:top w:val="none" w:sz="0" w:space="0" w:color="auto"/>
        <w:left w:val="none" w:sz="0" w:space="0" w:color="auto"/>
        <w:bottom w:val="none" w:sz="0" w:space="0" w:color="auto"/>
        <w:right w:val="none" w:sz="0" w:space="0" w:color="auto"/>
      </w:divBdr>
      <w:divsChild>
        <w:div w:id="420417222">
          <w:marLeft w:val="0"/>
          <w:marRight w:val="0"/>
          <w:marTop w:val="0"/>
          <w:marBottom w:val="0"/>
          <w:divBdr>
            <w:top w:val="none" w:sz="0" w:space="0" w:color="auto"/>
            <w:left w:val="none" w:sz="0" w:space="0" w:color="auto"/>
            <w:bottom w:val="none" w:sz="0" w:space="0" w:color="auto"/>
            <w:right w:val="none" w:sz="0" w:space="0" w:color="auto"/>
          </w:divBdr>
        </w:div>
        <w:div w:id="1540899053">
          <w:marLeft w:val="0"/>
          <w:marRight w:val="0"/>
          <w:marTop w:val="0"/>
          <w:marBottom w:val="0"/>
          <w:divBdr>
            <w:top w:val="none" w:sz="0" w:space="0" w:color="auto"/>
            <w:left w:val="none" w:sz="0" w:space="0" w:color="auto"/>
            <w:bottom w:val="none" w:sz="0" w:space="0" w:color="auto"/>
            <w:right w:val="none" w:sz="0" w:space="0" w:color="auto"/>
          </w:divBdr>
        </w:div>
      </w:divsChild>
    </w:div>
    <w:div w:id="1349024777">
      <w:bodyDiv w:val="1"/>
      <w:marLeft w:val="0"/>
      <w:marRight w:val="0"/>
      <w:marTop w:val="0"/>
      <w:marBottom w:val="0"/>
      <w:divBdr>
        <w:top w:val="none" w:sz="0" w:space="0" w:color="auto"/>
        <w:left w:val="none" w:sz="0" w:space="0" w:color="auto"/>
        <w:bottom w:val="none" w:sz="0" w:space="0" w:color="auto"/>
        <w:right w:val="none" w:sz="0" w:space="0" w:color="auto"/>
      </w:divBdr>
    </w:div>
    <w:div w:id="1356542389">
      <w:bodyDiv w:val="1"/>
      <w:marLeft w:val="0"/>
      <w:marRight w:val="0"/>
      <w:marTop w:val="0"/>
      <w:marBottom w:val="0"/>
      <w:divBdr>
        <w:top w:val="none" w:sz="0" w:space="0" w:color="auto"/>
        <w:left w:val="none" w:sz="0" w:space="0" w:color="auto"/>
        <w:bottom w:val="none" w:sz="0" w:space="0" w:color="auto"/>
        <w:right w:val="none" w:sz="0" w:space="0" w:color="auto"/>
      </w:divBdr>
    </w:div>
    <w:div w:id="1356803920">
      <w:bodyDiv w:val="1"/>
      <w:marLeft w:val="0"/>
      <w:marRight w:val="0"/>
      <w:marTop w:val="0"/>
      <w:marBottom w:val="0"/>
      <w:divBdr>
        <w:top w:val="none" w:sz="0" w:space="0" w:color="auto"/>
        <w:left w:val="none" w:sz="0" w:space="0" w:color="auto"/>
        <w:bottom w:val="none" w:sz="0" w:space="0" w:color="auto"/>
        <w:right w:val="none" w:sz="0" w:space="0" w:color="auto"/>
      </w:divBdr>
    </w:div>
    <w:div w:id="1369181071">
      <w:bodyDiv w:val="1"/>
      <w:marLeft w:val="0"/>
      <w:marRight w:val="0"/>
      <w:marTop w:val="0"/>
      <w:marBottom w:val="0"/>
      <w:divBdr>
        <w:top w:val="none" w:sz="0" w:space="0" w:color="auto"/>
        <w:left w:val="none" w:sz="0" w:space="0" w:color="auto"/>
        <w:bottom w:val="none" w:sz="0" w:space="0" w:color="auto"/>
        <w:right w:val="none" w:sz="0" w:space="0" w:color="auto"/>
      </w:divBdr>
    </w:div>
    <w:div w:id="1398164089">
      <w:bodyDiv w:val="1"/>
      <w:marLeft w:val="0"/>
      <w:marRight w:val="0"/>
      <w:marTop w:val="0"/>
      <w:marBottom w:val="0"/>
      <w:divBdr>
        <w:top w:val="none" w:sz="0" w:space="0" w:color="auto"/>
        <w:left w:val="none" w:sz="0" w:space="0" w:color="auto"/>
        <w:bottom w:val="none" w:sz="0" w:space="0" w:color="auto"/>
        <w:right w:val="none" w:sz="0" w:space="0" w:color="auto"/>
      </w:divBdr>
    </w:div>
    <w:div w:id="1402556333">
      <w:bodyDiv w:val="1"/>
      <w:marLeft w:val="0"/>
      <w:marRight w:val="0"/>
      <w:marTop w:val="0"/>
      <w:marBottom w:val="0"/>
      <w:divBdr>
        <w:top w:val="none" w:sz="0" w:space="0" w:color="auto"/>
        <w:left w:val="none" w:sz="0" w:space="0" w:color="auto"/>
        <w:bottom w:val="none" w:sz="0" w:space="0" w:color="auto"/>
        <w:right w:val="none" w:sz="0" w:space="0" w:color="auto"/>
      </w:divBdr>
    </w:div>
    <w:div w:id="1404449135">
      <w:bodyDiv w:val="1"/>
      <w:marLeft w:val="0"/>
      <w:marRight w:val="0"/>
      <w:marTop w:val="0"/>
      <w:marBottom w:val="0"/>
      <w:divBdr>
        <w:top w:val="none" w:sz="0" w:space="0" w:color="auto"/>
        <w:left w:val="none" w:sz="0" w:space="0" w:color="auto"/>
        <w:bottom w:val="none" w:sz="0" w:space="0" w:color="auto"/>
        <w:right w:val="none" w:sz="0" w:space="0" w:color="auto"/>
      </w:divBdr>
    </w:div>
    <w:div w:id="1426346345">
      <w:bodyDiv w:val="1"/>
      <w:marLeft w:val="0"/>
      <w:marRight w:val="0"/>
      <w:marTop w:val="0"/>
      <w:marBottom w:val="0"/>
      <w:divBdr>
        <w:top w:val="none" w:sz="0" w:space="0" w:color="auto"/>
        <w:left w:val="none" w:sz="0" w:space="0" w:color="auto"/>
        <w:bottom w:val="none" w:sz="0" w:space="0" w:color="auto"/>
        <w:right w:val="none" w:sz="0" w:space="0" w:color="auto"/>
      </w:divBdr>
    </w:div>
    <w:div w:id="1426459738">
      <w:bodyDiv w:val="1"/>
      <w:marLeft w:val="0"/>
      <w:marRight w:val="0"/>
      <w:marTop w:val="0"/>
      <w:marBottom w:val="0"/>
      <w:divBdr>
        <w:top w:val="none" w:sz="0" w:space="0" w:color="auto"/>
        <w:left w:val="none" w:sz="0" w:space="0" w:color="auto"/>
        <w:bottom w:val="none" w:sz="0" w:space="0" w:color="auto"/>
        <w:right w:val="none" w:sz="0" w:space="0" w:color="auto"/>
      </w:divBdr>
    </w:div>
    <w:div w:id="1429503971">
      <w:bodyDiv w:val="1"/>
      <w:marLeft w:val="0"/>
      <w:marRight w:val="0"/>
      <w:marTop w:val="0"/>
      <w:marBottom w:val="0"/>
      <w:divBdr>
        <w:top w:val="none" w:sz="0" w:space="0" w:color="auto"/>
        <w:left w:val="none" w:sz="0" w:space="0" w:color="auto"/>
        <w:bottom w:val="none" w:sz="0" w:space="0" w:color="auto"/>
        <w:right w:val="none" w:sz="0" w:space="0" w:color="auto"/>
      </w:divBdr>
    </w:div>
    <w:div w:id="1444885064">
      <w:bodyDiv w:val="1"/>
      <w:marLeft w:val="0"/>
      <w:marRight w:val="0"/>
      <w:marTop w:val="0"/>
      <w:marBottom w:val="0"/>
      <w:divBdr>
        <w:top w:val="none" w:sz="0" w:space="0" w:color="auto"/>
        <w:left w:val="none" w:sz="0" w:space="0" w:color="auto"/>
        <w:bottom w:val="none" w:sz="0" w:space="0" w:color="auto"/>
        <w:right w:val="none" w:sz="0" w:space="0" w:color="auto"/>
      </w:divBdr>
    </w:div>
    <w:div w:id="1446657466">
      <w:bodyDiv w:val="1"/>
      <w:marLeft w:val="0"/>
      <w:marRight w:val="0"/>
      <w:marTop w:val="0"/>
      <w:marBottom w:val="0"/>
      <w:divBdr>
        <w:top w:val="none" w:sz="0" w:space="0" w:color="auto"/>
        <w:left w:val="none" w:sz="0" w:space="0" w:color="auto"/>
        <w:bottom w:val="none" w:sz="0" w:space="0" w:color="auto"/>
        <w:right w:val="none" w:sz="0" w:space="0" w:color="auto"/>
      </w:divBdr>
      <w:divsChild>
        <w:div w:id="946349561">
          <w:marLeft w:val="0"/>
          <w:marRight w:val="0"/>
          <w:marTop w:val="0"/>
          <w:marBottom w:val="0"/>
          <w:divBdr>
            <w:top w:val="none" w:sz="0" w:space="0" w:color="auto"/>
            <w:left w:val="none" w:sz="0" w:space="0" w:color="auto"/>
            <w:bottom w:val="none" w:sz="0" w:space="0" w:color="auto"/>
            <w:right w:val="none" w:sz="0" w:space="0" w:color="auto"/>
          </w:divBdr>
        </w:div>
        <w:div w:id="1502818279">
          <w:marLeft w:val="0"/>
          <w:marRight w:val="0"/>
          <w:marTop w:val="0"/>
          <w:marBottom w:val="0"/>
          <w:divBdr>
            <w:top w:val="none" w:sz="0" w:space="0" w:color="auto"/>
            <w:left w:val="none" w:sz="0" w:space="0" w:color="auto"/>
            <w:bottom w:val="none" w:sz="0" w:space="0" w:color="auto"/>
            <w:right w:val="none" w:sz="0" w:space="0" w:color="auto"/>
          </w:divBdr>
        </w:div>
      </w:divsChild>
    </w:div>
    <w:div w:id="1452244132">
      <w:bodyDiv w:val="1"/>
      <w:marLeft w:val="0"/>
      <w:marRight w:val="0"/>
      <w:marTop w:val="0"/>
      <w:marBottom w:val="0"/>
      <w:divBdr>
        <w:top w:val="none" w:sz="0" w:space="0" w:color="auto"/>
        <w:left w:val="none" w:sz="0" w:space="0" w:color="auto"/>
        <w:bottom w:val="none" w:sz="0" w:space="0" w:color="auto"/>
        <w:right w:val="none" w:sz="0" w:space="0" w:color="auto"/>
      </w:divBdr>
    </w:div>
    <w:div w:id="1453285348">
      <w:bodyDiv w:val="1"/>
      <w:marLeft w:val="0"/>
      <w:marRight w:val="0"/>
      <w:marTop w:val="0"/>
      <w:marBottom w:val="0"/>
      <w:divBdr>
        <w:top w:val="none" w:sz="0" w:space="0" w:color="auto"/>
        <w:left w:val="none" w:sz="0" w:space="0" w:color="auto"/>
        <w:bottom w:val="none" w:sz="0" w:space="0" w:color="auto"/>
        <w:right w:val="none" w:sz="0" w:space="0" w:color="auto"/>
      </w:divBdr>
    </w:div>
    <w:div w:id="1456295709">
      <w:bodyDiv w:val="1"/>
      <w:marLeft w:val="0"/>
      <w:marRight w:val="0"/>
      <w:marTop w:val="0"/>
      <w:marBottom w:val="0"/>
      <w:divBdr>
        <w:top w:val="none" w:sz="0" w:space="0" w:color="auto"/>
        <w:left w:val="none" w:sz="0" w:space="0" w:color="auto"/>
        <w:bottom w:val="none" w:sz="0" w:space="0" w:color="auto"/>
        <w:right w:val="none" w:sz="0" w:space="0" w:color="auto"/>
      </w:divBdr>
      <w:divsChild>
        <w:div w:id="957298180">
          <w:marLeft w:val="0"/>
          <w:marRight w:val="0"/>
          <w:marTop w:val="0"/>
          <w:marBottom w:val="0"/>
          <w:divBdr>
            <w:top w:val="none" w:sz="0" w:space="0" w:color="auto"/>
            <w:left w:val="none" w:sz="0" w:space="0" w:color="auto"/>
            <w:bottom w:val="none" w:sz="0" w:space="0" w:color="auto"/>
            <w:right w:val="none" w:sz="0" w:space="0" w:color="auto"/>
          </w:divBdr>
        </w:div>
        <w:div w:id="1131678555">
          <w:marLeft w:val="0"/>
          <w:marRight w:val="0"/>
          <w:marTop w:val="0"/>
          <w:marBottom w:val="0"/>
          <w:divBdr>
            <w:top w:val="none" w:sz="0" w:space="0" w:color="auto"/>
            <w:left w:val="none" w:sz="0" w:space="0" w:color="auto"/>
            <w:bottom w:val="none" w:sz="0" w:space="0" w:color="auto"/>
            <w:right w:val="none" w:sz="0" w:space="0" w:color="auto"/>
          </w:divBdr>
          <w:divsChild>
            <w:div w:id="36977516">
              <w:marLeft w:val="0"/>
              <w:marRight w:val="0"/>
              <w:marTop w:val="0"/>
              <w:marBottom w:val="0"/>
              <w:divBdr>
                <w:top w:val="none" w:sz="0" w:space="0" w:color="auto"/>
                <w:left w:val="none" w:sz="0" w:space="0" w:color="auto"/>
                <w:bottom w:val="none" w:sz="0" w:space="0" w:color="auto"/>
                <w:right w:val="none" w:sz="0" w:space="0" w:color="auto"/>
              </w:divBdr>
            </w:div>
            <w:div w:id="546720742">
              <w:marLeft w:val="0"/>
              <w:marRight w:val="0"/>
              <w:marTop w:val="0"/>
              <w:marBottom w:val="0"/>
              <w:divBdr>
                <w:top w:val="none" w:sz="0" w:space="0" w:color="auto"/>
                <w:left w:val="none" w:sz="0" w:space="0" w:color="auto"/>
                <w:bottom w:val="none" w:sz="0" w:space="0" w:color="auto"/>
                <w:right w:val="none" w:sz="0" w:space="0" w:color="auto"/>
              </w:divBdr>
            </w:div>
            <w:div w:id="1000080112">
              <w:marLeft w:val="0"/>
              <w:marRight w:val="0"/>
              <w:marTop w:val="0"/>
              <w:marBottom w:val="0"/>
              <w:divBdr>
                <w:top w:val="none" w:sz="0" w:space="0" w:color="auto"/>
                <w:left w:val="none" w:sz="0" w:space="0" w:color="auto"/>
                <w:bottom w:val="none" w:sz="0" w:space="0" w:color="auto"/>
                <w:right w:val="none" w:sz="0" w:space="0" w:color="auto"/>
              </w:divBdr>
            </w:div>
            <w:div w:id="1049570611">
              <w:marLeft w:val="0"/>
              <w:marRight w:val="0"/>
              <w:marTop w:val="0"/>
              <w:marBottom w:val="0"/>
              <w:divBdr>
                <w:top w:val="none" w:sz="0" w:space="0" w:color="auto"/>
                <w:left w:val="none" w:sz="0" w:space="0" w:color="auto"/>
                <w:bottom w:val="none" w:sz="0" w:space="0" w:color="auto"/>
                <w:right w:val="none" w:sz="0" w:space="0" w:color="auto"/>
              </w:divBdr>
            </w:div>
            <w:div w:id="1229460247">
              <w:marLeft w:val="0"/>
              <w:marRight w:val="0"/>
              <w:marTop w:val="0"/>
              <w:marBottom w:val="0"/>
              <w:divBdr>
                <w:top w:val="none" w:sz="0" w:space="0" w:color="auto"/>
                <w:left w:val="none" w:sz="0" w:space="0" w:color="auto"/>
                <w:bottom w:val="none" w:sz="0" w:space="0" w:color="auto"/>
                <w:right w:val="none" w:sz="0" w:space="0" w:color="auto"/>
              </w:divBdr>
            </w:div>
            <w:div w:id="1331526380">
              <w:marLeft w:val="0"/>
              <w:marRight w:val="0"/>
              <w:marTop w:val="0"/>
              <w:marBottom w:val="0"/>
              <w:divBdr>
                <w:top w:val="none" w:sz="0" w:space="0" w:color="auto"/>
                <w:left w:val="none" w:sz="0" w:space="0" w:color="auto"/>
                <w:bottom w:val="none" w:sz="0" w:space="0" w:color="auto"/>
                <w:right w:val="none" w:sz="0" w:space="0" w:color="auto"/>
              </w:divBdr>
            </w:div>
            <w:div w:id="157150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34291">
      <w:bodyDiv w:val="1"/>
      <w:marLeft w:val="0"/>
      <w:marRight w:val="0"/>
      <w:marTop w:val="0"/>
      <w:marBottom w:val="0"/>
      <w:divBdr>
        <w:top w:val="none" w:sz="0" w:space="0" w:color="auto"/>
        <w:left w:val="none" w:sz="0" w:space="0" w:color="auto"/>
        <w:bottom w:val="none" w:sz="0" w:space="0" w:color="auto"/>
        <w:right w:val="none" w:sz="0" w:space="0" w:color="auto"/>
      </w:divBdr>
    </w:div>
    <w:div w:id="1507986725">
      <w:bodyDiv w:val="1"/>
      <w:marLeft w:val="0"/>
      <w:marRight w:val="0"/>
      <w:marTop w:val="0"/>
      <w:marBottom w:val="0"/>
      <w:divBdr>
        <w:top w:val="none" w:sz="0" w:space="0" w:color="auto"/>
        <w:left w:val="none" w:sz="0" w:space="0" w:color="auto"/>
        <w:bottom w:val="none" w:sz="0" w:space="0" w:color="auto"/>
        <w:right w:val="none" w:sz="0" w:space="0" w:color="auto"/>
      </w:divBdr>
      <w:divsChild>
        <w:div w:id="218519827">
          <w:marLeft w:val="0"/>
          <w:marRight w:val="0"/>
          <w:marTop w:val="0"/>
          <w:marBottom w:val="0"/>
          <w:divBdr>
            <w:top w:val="none" w:sz="0" w:space="0" w:color="auto"/>
            <w:left w:val="none" w:sz="0" w:space="0" w:color="auto"/>
            <w:bottom w:val="none" w:sz="0" w:space="0" w:color="auto"/>
            <w:right w:val="none" w:sz="0" w:space="0" w:color="auto"/>
          </w:divBdr>
        </w:div>
      </w:divsChild>
    </w:div>
    <w:div w:id="1523547704">
      <w:bodyDiv w:val="1"/>
      <w:marLeft w:val="0"/>
      <w:marRight w:val="0"/>
      <w:marTop w:val="0"/>
      <w:marBottom w:val="0"/>
      <w:divBdr>
        <w:top w:val="none" w:sz="0" w:space="0" w:color="auto"/>
        <w:left w:val="none" w:sz="0" w:space="0" w:color="auto"/>
        <w:bottom w:val="none" w:sz="0" w:space="0" w:color="auto"/>
        <w:right w:val="none" w:sz="0" w:space="0" w:color="auto"/>
      </w:divBdr>
    </w:div>
    <w:div w:id="1534344220">
      <w:bodyDiv w:val="1"/>
      <w:marLeft w:val="0"/>
      <w:marRight w:val="0"/>
      <w:marTop w:val="0"/>
      <w:marBottom w:val="0"/>
      <w:divBdr>
        <w:top w:val="none" w:sz="0" w:space="0" w:color="auto"/>
        <w:left w:val="none" w:sz="0" w:space="0" w:color="auto"/>
        <w:bottom w:val="none" w:sz="0" w:space="0" w:color="auto"/>
        <w:right w:val="none" w:sz="0" w:space="0" w:color="auto"/>
      </w:divBdr>
    </w:div>
    <w:div w:id="1558013089">
      <w:bodyDiv w:val="1"/>
      <w:marLeft w:val="0"/>
      <w:marRight w:val="0"/>
      <w:marTop w:val="0"/>
      <w:marBottom w:val="0"/>
      <w:divBdr>
        <w:top w:val="none" w:sz="0" w:space="0" w:color="auto"/>
        <w:left w:val="none" w:sz="0" w:space="0" w:color="auto"/>
        <w:bottom w:val="none" w:sz="0" w:space="0" w:color="auto"/>
        <w:right w:val="none" w:sz="0" w:space="0" w:color="auto"/>
      </w:divBdr>
    </w:div>
    <w:div w:id="1563057521">
      <w:bodyDiv w:val="1"/>
      <w:marLeft w:val="0"/>
      <w:marRight w:val="0"/>
      <w:marTop w:val="0"/>
      <w:marBottom w:val="0"/>
      <w:divBdr>
        <w:top w:val="none" w:sz="0" w:space="0" w:color="auto"/>
        <w:left w:val="none" w:sz="0" w:space="0" w:color="auto"/>
        <w:bottom w:val="none" w:sz="0" w:space="0" w:color="auto"/>
        <w:right w:val="none" w:sz="0" w:space="0" w:color="auto"/>
      </w:divBdr>
    </w:div>
    <w:div w:id="1574705498">
      <w:bodyDiv w:val="1"/>
      <w:marLeft w:val="0"/>
      <w:marRight w:val="0"/>
      <w:marTop w:val="0"/>
      <w:marBottom w:val="0"/>
      <w:divBdr>
        <w:top w:val="none" w:sz="0" w:space="0" w:color="auto"/>
        <w:left w:val="none" w:sz="0" w:space="0" w:color="auto"/>
        <w:bottom w:val="none" w:sz="0" w:space="0" w:color="auto"/>
        <w:right w:val="none" w:sz="0" w:space="0" w:color="auto"/>
      </w:divBdr>
    </w:div>
    <w:div w:id="1580478974">
      <w:bodyDiv w:val="1"/>
      <w:marLeft w:val="0"/>
      <w:marRight w:val="0"/>
      <w:marTop w:val="0"/>
      <w:marBottom w:val="0"/>
      <w:divBdr>
        <w:top w:val="none" w:sz="0" w:space="0" w:color="auto"/>
        <w:left w:val="none" w:sz="0" w:space="0" w:color="auto"/>
        <w:bottom w:val="none" w:sz="0" w:space="0" w:color="auto"/>
        <w:right w:val="none" w:sz="0" w:space="0" w:color="auto"/>
      </w:divBdr>
    </w:div>
    <w:div w:id="1584103191">
      <w:bodyDiv w:val="1"/>
      <w:marLeft w:val="0"/>
      <w:marRight w:val="0"/>
      <w:marTop w:val="0"/>
      <w:marBottom w:val="0"/>
      <w:divBdr>
        <w:top w:val="none" w:sz="0" w:space="0" w:color="auto"/>
        <w:left w:val="none" w:sz="0" w:space="0" w:color="auto"/>
        <w:bottom w:val="none" w:sz="0" w:space="0" w:color="auto"/>
        <w:right w:val="none" w:sz="0" w:space="0" w:color="auto"/>
      </w:divBdr>
    </w:div>
    <w:div w:id="1584997758">
      <w:bodyDiv w:val="1"/>
      <w:marLeft w:val="0"/>
      <w:marRight w:val="0"/>
      <w:marTop w:val="0"/>
      <w:marBottom w:val="0"/>
      <w:divBdr>
        <w:top w:val="none" w:sz="0" w:space="0" w:color="auto"/>
        <w:left w:val="none" w:sz="0" w:space="0" w:color="auto"/>
        <w:bottom w:val="none" w:sz="0" w:space="0" w:color="auto"/>
        <w:right w:val="none" w:sz="0" w:space="0" w:color="auto"/>
      </w:divBdr>
    </w:div>
    <w:div w:id="1595553144">
      <w:bodyDiv w:val="1"/>
      <w:marLeft w:val="0"/>
      <w:marRight w:val="0"/>
      <w:marTop w:val="0"/>
      <w:marBottom w:val="0"/>
      <w:divBdr>
        <w:top w:val="none" w:sz="0" w:space="0" w:color="auto"/>
        <w:left w:val="none" w:sz="0" w:space="0" w:color="auto"/>
        <w:bottom w:val="none" w:sz="0" w:space="0" w:color="auto"/>
        <w:right w:val="none" w:sz="0" w:space="0" w:color="auto"/>
      </w:divBdr>
    </w:div>
    <w:div w:id="1596791880">
      <w:bodyDiv w:val="1"/>
      <w:marLeft w:val="0"/>
      <w:marRight w:val="0"/>
      <w:marTop w:val="0"/>
      <w:marBottom w:val="0"/>
      <w:divBdr>
        <w:top w:val="none" w:sz="0" w:space="0" w:color="auto"/>
        <w:left w:val="none" w:sz="0" w:space="0" w:color="auto"/>
        <w:bottom w:val="none" w:sz="0" w:space="0" w:color="auto"/>
        <w:right w:val="none" w:sz="0" w:space="0" w:color="auto"/>
      </w:divBdr>
    </w:div>
    <w:div w:id="1620143859">
      <w:bodyDiv w:val="1"/>
      <w:marLeft w:val="0"/>
      <w:marRight w:val="0"/>
      <w:marTop w:val="0"/>
      <w:marBottom w:val="0"/>
      <w:divBdr>
        <w:top w:val="none" w:sz="0" w:space="0" w:color="auto"/>
        <w:left w:val="none" w:sz="0" w:space="0" w:color="auto"/>
        <w:bottom w:val="none" w:sz="0" w:space="0" w:color="auto"/>
        <w:right w:val="none" w:sz="0" w:space="0" w:color="auto"/>
      </w:divBdr>
    </w:div>
    <w:div w:id="1668634278">
      <w:bodyDiv w:val="1"/>
      <w:marLeft w:val="0"/>
      <w:marRight w:val="0"/>
      <w:marTop w:val="0"/>
      <w:marBottom w:val="0"/>
      <w:divBdr>
        <w:top w:val="none" w:sz="0" w:space="0" w:color="auto"/>
        <w:left w:val="none" w:sz="0" w:space="0" w:color="auto"/>
        <w:bottom w:val="none" w:sz="0" w:space="0" w:color="auto"/>
        <w:right w:val="none" w:sz="0" w:space="0" w:color="auto"/>
      </w:divBdr>
    </w:div>
    <w:div w:id="1686247305">
      <w:bodyDiv w:val="1"/>
      <w:marLeft w:val="0"/>
      <w:marRight w:val="0"/>
      <w:marTop w:val="0"/>
      <w:marBottom w:val="0"/>
      <w:divBdr>
        <w:top w:val="none" w:sz="0" w:space="0" w:color="auto"/>
        <w:left w:val="none" w:sz="0" w:space="0" w:color="auto"/>
        <w:bottom w:val="none" w:sz="0" w:space="0" w:color="auto"/>
        <w:right w:val="none" w:sz="0" w:space="0" w:color="auto"/>
      </w:divBdr>
    </w:div>
    <w:div w:id="1692800517">
      <w:bodyDiv w:val="1"/>
      <w:marLeft w:val="0"/>
      <w:marRight w:val="0"/>
      <w:marTop w:val="0"/>
      <w:marBottom w:val="0"/>
      <w:divBdr>
        <w:top w:val="none" w:sz="0" w:space="0" w:color="auto"/>
        <w:left w:val="none" w:sz="0" w:space="0" w:color="auto"/>
        <w:bottom w:val="none" w:sz="0" w:space="0" w:color="auto"/>
        <w:right w:val="none" w:sz="0" w:space="0" w:color="auto"/>
      </w:divBdr>
    </w:div>
    <w:div w:id="1721006561">
      <w:bodyDiv w:val="1"/>
      <w:marLeft w:val="0"/>
      <w:marRight w:val="0"/>
      <w:marTop w:val="0"/>
      <w:marBottom w:val="0"/>
      <w:divBdr>
        <w:top w:val="none" w:sz="0" w:space="0" w:color="auto"/>
        <w:left w:val="none" w:sz="0" w:space="0" w:color="auto"/>
        <w:bottom w:val="none" w:sz="0" w:space="0" w:color="auto"/>
        <w:right w:val="none" w:sz="0" w:space="0" w:color="auto"/>
      </w:divBdr>
    </w:div>
    <w:div w:id="1758869423">
      <w:bodyDiv w:val="1"/>
      <w:marLeft w:val="0"/>
      <w:marRight w:val="0"/>
      <w:marTop w:val="0"/>
      <w:marBottom w:val="0"/>
      <w:divBdr>
        <w:top w:val="none" w:sz="0" w:space="0" w:color="auto"/>
        <w:left w:val="none" w:sz="0" w:space="0" w:color="auto"/>
        <w:bottom w:val="none" w:sz="0" w:space="0" w:color="auto"/>
        <w:right w:val="none" w:sz="0" w:space="0" w:color="auto"/>
      </w:divBdr>
    </w:div>
    <w:div w:id="1808470509">
      <w:bodyDiv w:val="1"/>
      <w:marLeft w:val="0"/>
      <w:marRight w:val="0"/>
      <w:marTop w:val="0"/>
      <w:marBottom w:val="0"/>
      <w:divBdr>
        <w:top w:val="none" w:sz="0" w:space="0" w:color="auto"/>
        <w:left w:val="none" w:sz="0" w:space="0" w:color="auto"/>
        <w:bottom w:val="none" w:sz="0" w:space="0" w:color="auto"/>
        <w:right w:val="none" w:sz="0" w:space="0" w:color="auto"/>
      </w:divBdr>
    </w:div>
    <w:div w:id="1836456260">
      <w:bodyDiv w:val="1"/>
      <w:marLeft w:val="0"/>
      <w:marRight w:val="0"/>
      <w:marTop w:val="0"/>
      <w:marBottom w:val="0"/>
      <w:divBdr>
        <w:top w:val="none" w:sz="0" w:space="0" w:color="auto"/>
        <w:left w:val="none" w:sz="0" w:space="0" w:color="auto"/>
        <w:bottom w:val="none" w:sz="0" w:space="0" w:color="auto"/>
        <w:right w:val="none" w:sz="0" w:space="0" w:color="auto"/>
      </w:divBdr>
    </w:div>
    <w:div w:id="1858108051">
      <w:bodyDiv w:val="1"/>
      <w:marLeft w:val="0"/>
      <w:marRight w:val="0"/>
      <w:marTop w:val="0"/>
      <w:marBottom w:val="0"/>
      <w:divBdr>
        <w:top w:val="none" w:sz="0" w:space="0" w:color="auto"/>
        <w:left w:val="none" w:sz="0" w:space="0" w:color="auto"/>
        <w:bottom w:val="none" w:sz="0" w:space="0" w:color="auto"/>
        <w:right w:val="none" w:sz="0" w:space="0" w:color="auto"/>
      </w:divBdr>
    </w:div>
    <w:div w:id="1887714057">
      <w:bodyDiv w:val="1"/>
      <w:marLeft w:val="0"/>
      <w:marRight w:val="0"/>
      <w:marTop w:val="0"/>
      <w:marBottom w:val="0"/>
      <w:divBdr>
        <w:top w:val="none" w:sz="0" w:space="0" w:color="auto"/>
        <w:left w:val="none" w:sz="0" w:space="0" w:color="auto"/>
        <w:bottom w:val="none" w:sz="0" w:space="0" w:color="auto"/>
        <w:right w:val="none" w:sz="0" w:space="0" w:color="auto"/>
      </w:divBdr>
    </w:div>
    <w:div w:id="1913152070">
      <w:bodyDiv w:val="1"/>
      <w:marLeft w:val="0"/>
      <w:marRight w:val="0"/>
      <w:marTop w:val="0"/>
      <w:marBottom w:val="0"/>
      <w:divBdr>
        <w:top w:val="none" w:sz="0" w:space="0" w:color="auto"/>
        <w:left w:val="none" w:sz="0" w:space="0" w:color="auto"/>
        <w:bottom w:val="none" w:sz="0" w:space="0" w:color="auto"/>
        <w:right w:val="none" w:sz="0" w:space="0" w:color="auto"/>
      </w:divBdr>
    </w:div>
    <w:div w:id="1925260137">
      <w:bodyDiv w:val="1"/>
      <w:marLeft w:val="0"/>
      <w:marRight w:val="0"/>
      <w:marTop w:val="0"/>
      <w:marBottom w:val="0"/>
      <w:divBdr>
        <w:top w:val="none" w:sz="0" w:space="0" w:color="auto"/>
        <w:left w:val="none" w:sz="0" w:space="0" w:color="auto"/>
        <w:bottom w:val="none" w:sz="0" w:space="0" w:color="auto"/>
        <w:right w:val="none" w:sz="0" w:space="0" w:color="auto"/>
      </w:divBdr>
    </w:div>
    <w:div w:id="2009022150">
      <w:bodyDiv w:val="1"/>
      <w:marLeft w:val="0"/>
      <w:marRight w:val="0"/>
      <w:marTop w:val="0"/>
      <w:marBottom w:val="0"/>
      <w:divBdr>
        <w:top w:val="none" w:sz="0" w:space="0" w:color="auto"/>
        <w:left w:val="none" w:sz="0" w:space="0" w:color="auto"/>
        <w:bottom w:val="none" w:sz="0" w:space="0" w:color="auto"/>
        <w:right w:val="none" w:sz="0" w:space="0" w:color="auto"/>
      </w:divBdr>
    </w:div>
    <w:div w:id="2038769186">
      <w:bodyDiv w:val="1"/>
      <w:marLeft w:val="0"/>
      <w:marRight w:val="0"/>
      <w:marTop w:val="0"/>
      <w:marBottom w:val="0"/>
      <w:divBdr>
        <w:top w:val="none" w:sz="0" w:space="0" w:color="auto"/>
        <w:left w:val="none" w:sz="0" w:space="0" w:color="auto"/>
        <w:bottom w:val="none" w:sz="0" w:space="0" w:color="auto"/>
        <w:right w:val="none" w:sz="0" w:space="0" w:color="auto"/>
      </w:divBdr>
    </w:div>
    <w:div w:id="2094280255">
      <w:bodyDiv w:val="1"/>
      <w:marLeft w:val="0"/>
      <w:marRight w:val="0"/>
      <w:marTop w:val="0"/>
      <w:marBottom w:val="0"/>
      <w:divBdr>
        <w:top w:val="none" w:sz="0" w:space="0" w:color="auto"/>
        <w:left w:val="none" w:sz="0" w:space="0" w:color="auto"/>
        <w:bottom w:val="none" w:sz="0" w:space="0" w:color="auto"/>
        <w:right w:val="none" w:sz="0" w:space="0" w:color="auto"/>
      </w:divBdr>
    </w:div>
    <w:div w:id="2105879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hyperlink" Target="http://www.vpt.lrv.lt" TargetMode="External"/><Relationship Id="rId1" Type="http://schemas.openxmlformats.org/officeDocument/2006/relationships/hyperlink" Target="mailto:info@vpt.l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katalogas.cpo.lt/images/document_icons_old/mait_ugd_rekomend.pdf" TargetMode="External"/><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hyperlink" Target="https://vpt.lrv.lt/lt/pirkimu-vykdymo-prieziura/isvados-ataskaitos/tikrinimo-ataskaitos-2/tikrinimo-ataskaitos-2025m/" TargetMode="External"/><Relationship Id="rId4" Type="http://schemas.openxmlformats.org/officeDocument/2006/relationships/image" Target="media/image5.png"/><Relationship Id="rId9" Type="http://schemas.openxmlformats.org/officeDocument/2006/relationships/hyperlink" Target="https://katalogas.cpo.lt/images/document_icons_old/mait_ugd_vienalapi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5169144269114CA19E7DD880F4737C" ma:contentTypeVersion="18" ma:contentTypeDescription="Create a new document." ma:contentTypeScope="" ma:versionID="0a735d6ece03c2c079b4bef8ef91aacd">
  <xsd:schema xmlns:xsd="http://www.w3.org/2001/XMLSchema" xmlns:xs="http://www.w3.org/2001/XMLSchema" xmlns:p="http://schemas.microsoft.com/office/2006/metadata/properties" xmlns:ns2="64dd21f4-5a41-4b4b-8ac3-ca79a57cfa6b" xmlns:ns3="489a9468-62bf-47a5-b6f8-4fa13f0209d3" targetNamespace="http://schemas.microsoft.com/office/2006/metadata/properties" ma:root="true" ma:fieldsID="3423a16d6ee934d47c88a5b84669fde5" ns2:_="" ns3:_="">
    <xsd:import namespace="64dd21f4-5a41-4b4b-8ac3-ca79a57cfa6b"/>
    <xsd:import namespace="489a9468-62bf-47a5-b6f8-4fa13f0209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d21f4-5a41-4b4b-8ac3-ca79a57cf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9a9468-62bf-47a5-b6f8-4fa13f0209d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88c8d5c-8f76-4e10-ac73-6bba6e3360a8}" ma:internalName="TaxCatchAll" ma:showField="CatchAllData" ma:web="489a9468-62bf-47a5-b6f8-4fa13f0209d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89a9468-62bf-47a5-b6f8-4fa13f0209d3" xsi:nil="true"/>
    <lcf76f155ced4ddcb4097134ff3c332f xmlns="64dd21f4-5a41-4b4b-8ac3-ca79a57cfa6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059E2-BDA1-41ED-AD63-C4853458D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d21f4-5a41-4b4b-8ac3-ca79a57cfa6b"/>
    <ds:schemaRef ds:uri="489a9468-62bf-47a5-b6f8-4fa13f020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5DD68A-FF7D-4126-9042-073F159A5CB1}">
  <ds:schemaRefs>
    <ds:schemaRef ds:uri="http://schemas.microsoft.com/office/2006/metadata/properties"/>
    <ds:schemaRef ds:uri="http://schemas.microsoft.com/office/infopath/2007/PartnerControls"/>
    <ds:schemaRef ds:uri="489a9468-62bf-47a5-b6f8-4fa13f0209d3"/>
    <ds:schemaRef ds:uri="64dd21f4-5a41-4b4b-8ac3-ca79a57cfa6b"/>
  </ds:schemaRefs>
</ds:datastoreItem>
</file>

<file path=customXml/itemProps3.xml><?xml version="1.0" encoding="utf-8"?>
<ds:datastoreItem xmlns:ds="http://schemas.openxmlformats.org/officeDocument/2006/customXml" ds:itemID="{E7DF7627-7CE3-45FB-88B5-9163385E4FE6}">
  <ds:schemaRefs>
    <ds:schemaRef ds:uri="http://schemas.microsoft.com/sharepoint/v3/contenttype/forms"/>
  </ds:schemaRefs>
</ds:datastoreItem>
</file>

<file path=customXml/itemProps4.xml><?xml version="1.0" encoding="utf-8"?>
<ds:datastoreItem xmlns:ds="http://schemas.openxmlformats.org/officeDocument/2006/customXml" ds:itemID="{E2AF761F-24C3-41FB-97A7-6D0FAE0F1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12</Pages>
  <Words>16631</Words>
  <Characters>9481</Characters>
  <Application>Microsoft Office Word</Application>
  <DocSecurity>0</DocSecurity>
  <Lines>79</Lines>
  <Paragraphs>52</Paragraphs>
  <ScaleCrop>false</ScaleCrop>
  <Company>VPT</Company>
  <LinksUpToDate>false</LinksUpToDate>
  <CharactersWithSpaces>26060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Pirkimų priežiūros taisyklių patvirtinimo</dc:title>
  <dc:subject/>
  <dc:creator>Giedrė Almonaitytė</dc:creator>
  <cp:keywords/>
  <dc:description/>
  <cp:lastModifiedBy>Domas Galkauskas</cp:lastModifiedBy>
  <cp:revision>4</cp:revision>
  <cp:lastPrinted>2019-02-01T20:14:00Z</cp:lastPrinted>
  <dcterms:created xsi:type="dcterms:W3CDTF">2025-12-04T09:06:00Z</dcterms:created>
  <dcterms:modified xsi:type="dcterms:W3CDTF">2025-12-04T13:56:00Z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0x010100DF5169144269114CA19E7DD880F4737C</vt:lpwstr>
  </property>
  <property fmtid="{D5CDD505-2E9C-101B-9397-08002B2CF9AE}" pid="3" name="MediaServiceImageTags">
    <vt:lpwstr/>
  </property>
</Properties>
</file>