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61A51" w14:textId="5D5A5D8C" w:rsidR="000E5E32" w:rsidRPr="009F3395" w:rsidRDefault="00517DD7" w:rsidP="00B7189A">
      <w:pPr>
        <w:spacing w:line="276" w:lineRule="auto"/>
        <w:ind w:firstLine="720"/>
        <w:jc w:val="center"/>
        <w:rPr>
          <w:rFonts w:ascii="Calibri" w:hAnsi="Calibri" w:cs="Calibri"/>
          <w:szCs w:val="24"/>
        </w:rPr>
      </w:pPr>
      <w:r w:rsidRPr="009E5A3B">
        <w:rPr>
          <w:rFonts w:ascii="Calibri" w:hAnsi="Calibri" w:cs="Calibri"/>
          <w:noProof/>
          <w:szCs w:val="24"/>
        </w:rPr>
        <w:drawing>
          <wp:anchor distT="0" distB="0" distL="114300" distR="114300" simplePos="0" relativeHeight="251658240" behindDoc="0" locked="0" layoutInCell="1" allowOverlap="1" wp14:anchorId="4837539C" wp14:editId="585C5052">
            <wp:simplePos x="0" y="0"/>
            <wp:positionH relativeFrom="column">
              <wp:posOffset>2854960</wp:posOffset>
            </wp:positionH>
            <wp:positionV relativeFrom="paragraph">
              <wp:posOffset>0</wp:posOffset>
            </wp:positionV>
            <wp:extent cx="542925" cy="552450"/>
            <wp:effectExtent l="0" t="0" r="9525" b="0"/>
            <wp:wrapSquare wrapText="bothSides"/>
            <wp:docPr id="1763446194" name="Picture 1763446194" descr="Lietuvos herbas - Vytis. Šarvuotas raitelis su skydu ir kalavi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46194" name="Picture 1763446194" descr="Lietuvos herbas - Vytis. Šarvuotas raitelis su skydu ir kalavij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anchor>
        </w:drawing>
      </w:r>
    </w:p>
    <w:p w14:paraId="2194856E" w14:textId="2AB71403" w:rsidR="000E5E32" w:rsidRPr="00517DD7" w:rsidRDefault="005E4CA1" w:rsidP="00517DD7">
      <w:pPr>
        <w:spacing w:line="276" w:lineRule="auto"/>
        <w:ind w:firstLine="720"/>
        <w:rPr>
          <w:rFonts w:ascii="Calibri" w:hAnsi="Calibri" w:cs="Calibri"/>
          <w:szCs w:val="24"/>
        </w:rPr>
      </w:pPr>
      <w:r>
        <w:rPr>
          <w:rFonts w:ascii="Calibri" w:hAnsi="Calibri" w:cs="Calibri"/>
          <w:szCs w:val="24"/>
        </w:rPr>
        <w:br w:type="textWrapping" w:clear="all"/>
      </w:r>
    </w:p>
    <w:p w14:paraId="21B56E73" w14:textId="77777777" w:rsidR="004370C7" w:rsidRPr="009E5A3B" w:rsidRDefault="004370C7" w:rsidP="00B7189A">
      <w:pPr>
        <w:spacing w:line="276" w:lineRule="auto"/>
        <w:jc w:val="center"/>
        <w:rPr>
          <w:rFonts w:ascii="Calibri" w:hAnsi="Calibri" w:cs="Calibri"/>
          <w:b/>
          <w:szCs w:val="24"/>
          <w:lang w:eastAsia="lt-LT"/>
        </w:rPr>
      </w:pPr>
      <w:r w:rsidRPr="009E5A3B">
        <w:rPr>
          <w:rFonts w:ascii="Calibri" w:hAnsi="Calibri" w:cs="Calibri"/>
          <w:b/>
          <w:szCs w:val="24"/>
          <w:lang w:eastAsia="lt-LT"/>
        </w:rPr>
        <w:t>VIEŠŲJŲ PIRKIMŲ TARNYBA</w:t>
      </w:r>
    </w:p>
    <w:p w14:paraId="485AFBE2" w14:textId="77777777" w:rsidR="004370C7" w:rsidRPr="009E5A3B" w:rsidRDefault="004370C7" w:rsidP="00B7189A">
      <w:pPr>
        <w:spacing w:line="276" w:lineRule="auto"/>
        <w:jc w:val="center"/>
        <w:rPr>
          <w:rFonts w:ascii="Calibri" w:hAnsi="Calibri" w:cs="Calibri"/>
          <w:b/>
          <w:szCs w:val="24"/>
          <w:lang w:eastAsia="lt-LT"/>
        </w:rPr>
      </w:pPr>
      <w:r w:rsidRPr="009E5A3B">
        <w:rPr>
          <w:rFonts w:ascii="Calibri" w:hAnsi="Calibri" w:cs="Calibri"/>
          <w:b/>
          <w:szCs w:val="24"/>
          <w:lang w:eastAsia="lt-LT"/>
        </w:rPr>
        <w:t>VERTINIMO IŠVADA</w:t>
      </w:r>
    </w:p>
    <w:p w14:paraId="0C16F0FB" w14:textId="77777777" w:rsidR="000E5E32" w:rsidRPr="009E5A3B" w:rsidRDefault="000E5E32" w:rsidP="00B7189A">
      <w:pPr>
        <w:spacing w:line="276" w:lineRule="auto"/>
        <w:ind w:firstLine="720"/>
        <w:jc w:val="center"/>
        <w:rPr>
          <w:rFonts w:ascii="Calibri" w:hAnsi="Calibri" w:cs="Calibri"/>
          <w:bCs/>
          <w:szCs w:val="24"/>
        </w:rPr>
      </w:pPr>
    </w:p>
    <w:tbl>
      <w:tblPr>
        <w:tblW w:w="9484" w:type="dxa"/>
        <w:tblInd w:w="142" w:type="dxa"/>
        <w:tblLayout w:type="fixed"/>
        <w:tblLook w:val="0000" w:firstRow="0" w:lastRow="0" w:firstColumn="0" w:lastColumn="0" w:noHBand="0" w:noVBand="0"/>
      </w:tblPr>
      <w:tblGrid>
        <w:gridCol w:w="4820"/>
        <w:gridCol w:w="1559"/>
        <w:gridCol w:w="1276"/>
        <w:gridCol w:w="1829"/>
      </w:tblGrid>
      <w:tr w:rsidR="005B0679" w:rsidRPr="009E5A3B" w14:paraId="5804B8ED" w14:textId="77777777" w:rsidTr="00167133">
        <w:trPr>
          <w:cantSplit/>
          <w:trHeight w:val="200"/>
        </w:trPr>
        <w:tc>
          <w:tcPr>
            <w:tcW w:w="4820" w:type="dxa"/>
          </w:tcPr>
          <w:p w14:paraId="2BDFE620" w14:textId="285C0816" w:rsidR="00A73DEF" w:rsidRPr="008E4ABA" w:rsidRDefault="008E4ABA" w:rsidP="00B7189A">
            <w:pPr>
              <w:spacing w:line="276" w:lineRule="auto"/>
              <w:ind w:left="-110"/>
              <w:rPr>
                <w:rFonts w:ascii="Calibri" w:hAnsi="Calibri" w:cs="Calibri"/>
                <w:szCs w:val="24"/>
              </w:rPr>
            </w:pPr>
            <w:bookmarkStart w:id="0" w:name="_Hlk156917634"/>
            <w:r w:rsidRPr="008E4ABA">
              <w:rPr>
                <w:rFonts w:ascii="Calibri" w:hAnsi="Calibri" w:cs="Calibri"/>
                <w:szCs w:val="24"/>
              </w:rPr>
              <w:t>Klaipėdos Vitės progimnazijai</w:t>
            </w:r>
          </w:p>
          <w:p w14:paraId="478C1472" w14:textId="626C492F" w:rsidR="00A73DEF" w:rsidRPr="008E4ABA" w:rsidRDefault="008E4ABA" w:rsidP="00B7189A">
            <w:pPr>
              <w:spacing w:line="276" w:lineRule="auto"/>
              <w:ind w:left="-110"/>
              <w:rPr>
                <w:rFonts w:ascii="Calibri" w:hAnsi="Calibri" w:cs="Calibri"/>
                <w:szCs w:val="24"/>
              </w:rPr>
            </w:pPr>
            <w:r w:rsidRPr="008E4ABA">
              <w:rPr>
                <w:rFonts w:ascii="Calibri" w:hAnsi="Calibri" w:cs="Calibri"/>
                <w:szCs w:val="24"/>
              </w:rPr>
              <w:t>J. Janonio g. 32, 92246 Klaipėda</w:t>
            </w:r>
          </w:p>
          <w:p w14:paraId="1A8456D2" w14:textId="0AB373E7" w:rsidR="005B22AB" w:rsidRPr="0058735D" w:rsidRDefault="00A73DEF" w:rsidP="00B7189A">
            <w:pPr>
              <w:spacing w:line="276" w:lineRule="auto"/>
              <w:ind w:left="-107"/>
              <w:rPr>
                <w:rFonts w:ascii="Calibri" w:hAnsi="Calibri" w:cs="Calibri"/>
                <w:szCs w:val="24"/>
              </w:rPr>
            </w:pPr>
            <w:r w:rsidRPr="008E4ABA">
              <w:rPr>
                <w:rFonts w:ascii="Calibri" w:hAnsi="Calibri" w:cs="Calibri"/>
                <w:szCs w:val="24"/>
              </w:rPr>
              <w:t xml:space="preserve">El. p. </w:t>
            </w:r>
            <w:r w:rsidR="008E4ABA" w:rsidRPr="008E4ABA">
              <w:rPr>
                <w:rFonts w:ascii="Calibri" w:hAnsi="Calibri" w:cs="Calibri"/>
                <w:szCs w:val="24"/>
              </w:rPr>
              <w:t>info@vitesprogimnazija.lt</w:t>
            </w:r>
          </w:p>
          <w:p w14:paraId="6DCA80FA" w14:textId="77777777" w:rsidR="00A73DEF" w:rsidRPr="00963B21" w:rsidRDefault="00A73DEF" w:rsidP="00B7189A">
            <w:pPr>
              <w:spacing w:line="276" w:lineRule="auto"/>
              <w:ind w:left="-107"/>
              <w:rPr>
                <w:rFonts w:ascii="Calibri" w:hAnsi="Calibri" w:cs="Calibri"/>
              </w:rPr>
            </w:pPr>
          </w:p>
          <w:p w14:paraId="785F9353" w14:textId="3DF27BCE" w:rsidR="005D131B" w:rsidRPr="00963B21" w:rsidRDefault="005D131B" w:rsidP="00B7189A">
            <w:pPr>
              <w:spacing w:line="276" w:lineRule="auto"/>
              <w:ind w:left="-107"/>
              <w:rPr>
                <w:rFonts w:ascii="Calibri" w:hAnsi="Calibri" w:cs="Calibri"/>
              </w:rPr>
            </w:pPr>
            <w:r w:rsidRPr="00963B21">
              <w:rPr>
                <w:rFonts w:ascii="Calibri" w:hAnsi="Calibri" w:cs="Calibri"/>
              </w:rPr>
              <w:t>Žiniai</w:t>
            </w:r>
          </w:p>
          <w:p w14:paraId="336C0DA3" w14:textId="3D938D4E" w:rsidR="00B5557F" w:rsidRPr="00963B21" w:rsidRDefault="0032066A" w:rsidP="00B7189A">
            <w:pPr>
              <w:spacing w:line="276" w:lineRule="auto"/>
              <w:ind w:left="-107"/>
              <w:rPr>
                <w:rFonts w:ascii="Calibri" w:hAnsi="Calibri" w:cs="Calibri"/>
                <w:szCs w:val="24"/>
              </w:rPr>
            </w:pPr>
            <w:r w:rsidRPr="0032066A">
              <w:rPr>
                <w:rFonts w:ascii="Calibri" w:hAnsi="Calibri" w:cs="Calibri"/>
                <w:szCs w:val="24"/>
              </w:rPr>
              <w:t>Klaipėdos miesto savivaldybės administracija</w:t>
            </w:r>
            <w:r>
              <w:rPr>
                <w:rFonts w:ascii="Calibri" w:hAnsi="Calibri" w:cs="Calibri"/>
                <w:szCs w:val="24"/>
              </w:rPr>
              <w:t>i</w:t>
            </w:r>
          </w:p>
          <w:p w14:paraId="63908814" w14:textId="77777777" w:rsidR="0032066A" w:rsidRDefault="0032066A" w:rsidP="00B7189A">
            <w:pPr>
              <w:spacing w:line="276" w:lineRule="auto"/>
              <w:ind w:left="-107"/>
              <w:rPr>
                <w:rFonts w:ascii="Calibri" w:hAnsi="Calibri" w:cs="Calibri"/>
                <w:szCs w:val="24"/>
              </w:rPr>
            </w:pPr>
            <w:r w:rsidRPr="0032066A">
              <w:rPr>
                <w:rFonts w:ascii="Calibri" w:hAnsi="Calibri" w:cs="Calibri"/>
                <w:szCs w:val="24"/>
              </w:rPr>
              <w:t>Liepų g. 11, 92138 Klaipėda</w:t>
            </w:r>
          </w:p>
          <w:p w14:paraId="693801F8" w14:textId="5E0D1DF8" w:rsidR="00A73DEF" w:rsidRPr="00963B21" w:rsidRDefault="00A73DEF" w:rsidP="00B7189A">
            <w:pPr>
              <w:spacing w:line="276" w:lineRule="auto"/>
              <w:ind w:left="-107"/>
              <w:rPr>
                <w:rFonts w:ascii="Calibri" w:hAnsi="Calibri" w:cs="Calibri"/>
                <w:szCs w:val="24"/>
              </w:rPr>
            </w:pPr>
            <w:r w:rsidRPr="00963B21">
              <w:rPr>
                <w:rFonts w:ascii="Calibri" w:hAnsi="Calibri" w:cs="Calibri"/>
                <w:szCs w:val="24"/>
              </w:rPr>
              <w:t>El. p. </w:t>
            </w:r>
            <w:r w:rsidR="0032066A" w:rsidRPr="0032066A">
              <w:rPr>
                <w:rFonts w:ascii="Calibri" w:hAnsi="Calibri" w:cs="Calibri"/>
                <w:szCs w:val="24"/>
              </w:rPr>
              <w:t>info@klaipeda.lt</w:t>
            </w:r>
            <w:r w:rsidR="0032066A" w:rsidRPr="00963B21">
              <w:rPr>
                <w:rFonts w:ascii="Calibri" w:hAnsi="Calibri" w:cs="Calibri"/>
                <w:szCs w:val="24"/>
              </w:rPr>
              <w:t xml:space="preserve"> </w:t>
            </w:r>
          </w:p>
          <w:p w14:paraId="418D875E" w14:textId="77777777" w:rsidR="00EB0528" w:rsidRPr="00963B21" w:rsidRDefault="00EB0528" w:rsidP="00B7189A">
            <w:pPr>
              <w:spacing w:line="276" w:lineRule="auto"/>
              <w:ind w:left="-107"/>
              <w:rPr>
                <w:rFonts w:ascii="Calibri" w:hAnsi="Calibri" w:cs="Calibri"/>
                <w:szCs w:val="24"/>
              </w:rPr>
            </w:pPr>
          </w:p>
          <w:p w14:paraId="323A1E54" w14:textId="77777777" w:rsidR="00EB0528" w:rsidRPr="00963B21" w:rsidRDefault="00EB0528" w:rsidP="00B7189A">
            <w:pPr>
              <w:spacing w:line="276" w:lineRule="auto"/>
              <w:ind w:left="-107"/>
              <w:rPr>
                <w:rFonts w:ascii="Calibri" w:hAnsi="Calibri" w:cs="Calibri"/>
                <w:szCs w:val="24"/>
              </w:rPr>
            </w:pPr>
            <w:r w:rsidRPr="00963B21">
              <w:rPr>
                <w:rFonts w:ascii="Calibri" w:hAnsi="Calibri" w:cs="Calibri"/>
                <w:szCs w:val="24"/>
              </w:rPr>
              <w:t>Viešajai įstaigai CPO LT</w:t>
            </w:r>
          </w:p>
          <w:p w14:paraId="7AAA439F" w14:textId="77777777" w:rsidR="00EB0528" w:rsidRPr="00963B21" w:rsidRDefault="00EB0528" w:rsidP="00B7189A">
            <w:pPr>
              <w:spacing w:line="276" w:lineRule="auto"/>
              <w:ind w:left="-107"/>
              <w:rPr>
                <w:rFonts w:ascii="Calibri" w:hAnsi="Calibri" w:cs="Calibri"/>
                <w:szCs w:val="24"/>
              </w:rPr>
            </w:pPr>
            <w:r w:rsidRPr="00963B21">
              <w:rPr>
                <w:rFonts w:ascii="Calibri" w:hAnsi="Calibri" w:cs="Calibri"/>
                <w:szCs w:val="24"/>
              </w:rPr>
              <w:t>Ukmergės g. 219-1, 07152 Vilnius</w:t>
            </w:r>
          </w:p>
          <w:p w14:paraId="20BBBED5" w14:textId="2D837893" w:rsidR="00EB0528" w:rsidRPr="00963B21" w:rsidRDefault="00EB0528" w:rsidP="00B7189A">
            <w:pPr>
              <w:spacing w:line="276" w:lineRule="auto"/>
              <w:ind w:left="-107"/>
              <w:rPr>
                <w:rFonts w:ascii="Calibri" w:hAnsi="Calibri" w:cs="Calibri"/>
                <w:szCs w:val="24"/>
              </w:rPr>
            </w:pPr>
            <w:r w:rsidRPr="00963B21">
              <w:rPr>
                <w:rFonts w:ascii="Calibri" w:hAnsi="Calibri" w:cs="Calibri"/>
                <w:szCs w:val="24"/>
              </w:rPr>
              <w:t>El. p. info@cpo.lt</w:t>
            </w:r>
          </w:p>
        </w:tc>
        <w:tc>
          <w:tcPr>
            <w:tcW w:w="1559" w:type="dxa"/>
          </w:tcPr>
          <w:p w14:paraId="71205BFD" w14:textId="14125F83" w:rsidR="005B0679" w:rsidRPr="0094116D" w:rsidRDefault="005B0679" w:rsidP="00B7189A">
            <w:pPr>
              <w:spacing w:line="276" w:lineRule="auto"/>
              <w:ind w:right="-244"/>
              <w:rPr>
                <w:rFonts w:ascii="Calibri" w:hAnsi="Calibri" w:cs="Calibri"/>
                <w:szCs w:val="24"/>
              </w:rPr>
            </w:pPr>
            <w:r w:rsidRPr="0094116D">
              <w:rPr>
                <w:rFonts w:ascii="Calibri" w:hAnsi="Calibri" w:cs="Calibri"/>
                <w:szCs w:val="24"/>
              </w:rPr>
              <w:t>202</w:t>
            </w:r>
            <w:r w:rsidR="007D2A65" w:rsidRPr="0094116D">
              <w:rPr>
                <w:rFonts w:ascii="Calibri" w:hAnsi="Calibri" w:cs="Calibri"/>
                <w:szCs w:val="24"/>
              </w:rPr>
              <w:t>5</w:t>
            </w:r>
            <w:r w:rsidRPr="0094116D">
              <w:rPr>
                <w:rFonts w:ascii="Calibri" w:hAnsi="Calibri" w:cs="Calibri"/>
                <w:szCs w:val="24"/>
              </w:rPr>
              <w:t>-</w:t>
            </w:r>
            <w:r w:rsidR="008E4ABA" w:rsidRPr="0094116D">
              <w:rPr>
                <w:rFonts w:ascii="Calibri" w:hAnsi="Calibri" w:cs="Calibri"/>
                <w:szCs w:val="24"/>
              </w:rPr>
              <w:t>11</w:t>
            </w:r>
            <w:r w:rsidRPr="0094116D">
              <w:rPr>
                <w:rFonts w:ascii="Calibri" w:hAnsi="Calibri" w:cs="Calibri"/>
                <w:szCs w:val="24"/>
              </w:rPr>
              <w:t>-</w:t>
            </w:r>
            <w:r w:rsidR="00B4331D">
              <w:rPr>
                <w:rFonts w:ascii="Calibri" w:hAnsi="Calibri" w:cs="Calibri"/>
                <w:szCs w:val="24"/>
              </w:rPr>
              <w:t>17</w:t>
            </w:r>
          </w:p>
          <w:p w14:paraId="71AEAA0F" w14:textId="2A710214" w:rsidR="00BF3579" w:rsidRPr="0094116D" w:rsidRDefault="005B0679" w:rsidP="00C82920">
            <w:pPr>
              <w:spacing w:line="276" w:lineRule="auto"/>
              <w:ind w:right="-244"/>
              <w:rPr>
                <w:rFonts w:ascii="Calibri" w:hAnsi="Calibri" w:cs="Calibri"/>
                <w:szCs w:val="24"/>
              </w:rPr>
            </w:pPr>
            <w:r w:rsidRPr="0094116D">
              <w:rPr>
                <w:rFonts w:ascii="Calibri" w:hAnsi="Calibri" w:cs="Calibri"/>
                <w:szCs w:val="24"/>
              </w:rPr>
              <w:t xml:space="preserve">Į </w:t>
            </w:r>
            <w:r w:rsidR="00894498" w:rsidRPr="0094116D">
              <w:rPr>
                <w:rFonts w:ascii="Calibri" w:hAnsi="Calibri" w:cs="Calibri"/>
                <w:szCs w:val="24"/>
              </w:rPr>
              <w:t>202</w:t>
            </w:r>
            <w:r w:rsidR="007D2A65" w:rsidRPr="0094116D">
              <w:rPr>
                <w:rFonts w:ascii="Calibri" w:hAnsi="Calibri" w:cs="Calibri"/>
                <w:szCs w:val="24"/>
              </w:rPr>
              <w:t>5</w:t>
            </w:r>
            <w:r w:rsidR="00894498" w:rsidRPr="0094116D">
              <w:rPr>
                <w:rFonts w:ascii="Calibri" w:hAnsi="Calibri" w:cs="Calibri"/>
                <w:szCs w:val="24"/>
              </w:rPr>
              <w:t>-</w:t>
            </w:r>
            <w:r w:rsidR="00C82920" w:rsidRPr="0094116D">
              <w:rPr>
                <w:rFonts w:ascii="Calibri" w:hAnsi="Calibri" w:cs="Calibri"/>
                <w:szCs w:val="24"/>
              </w:rPr>
              <w:t>10-</w:t>
            </w:r>
            <w:r w:rsidR="0016280D" w:rsidRPr="0094116D">
              <w:rPr>
                <w:rFonts w:ascii="Calibri" w:hAnsi="Calibri" w:cs="Calibri"/>
                <w:szCs w:val="24"/>
              </w:rPr>
              <w:t>1</w:t>
            </w:r>
            <w:r w:rsidR="00496A80" w:rsidRPr="0094116D">
              <w:rPr>
                <w:rFonts w:ascii="Calibri" w:hAnsi="Calibri" w:cs="Calibri"/>
                <w:szCs w:val="24"/>
              </w:rPr>
              <w:t>6</w:t>
            </w:r>
          </w:p>
          <w:p w14:paraId="1A8B0443" w14:textId="499B8D4C" w:rsidR="00661E6F" w:rsidRPr="0094116D" w:rsidRDefault="00661E6F" w:rsidP="00C82920">
            <w:pPr>
              <w:spacing w:line="276" w:lineRule="auto"/>
              <w:ind w:right="-244"/>
              <w:rPr>
                <w:rFonts w:ascii="Calibri" w:hAnsi="Calibri" w:cs="Calibri"/>
                <w:szCs w:val="24"/>
                <w:lang w:val="en-US"/>
              </w:rPr>
            </w:pPr>
            <w:r w:rsidRPr="0094116D">
              <w:rPr>
                <w:rFonts w:ascii="Calibri" w:hAnsi="Calibri" w:cs="Calibri"/>
                <w:szCs w:val="24"/>
              </w:rPr>
              <w:t>Į 2025-1</w:t>
            </w:r>
            <w:r w:rsidR="003D72D7" w:rsidRPr="0094116D">
              <w:rPr>
                <w:rFonts w:ascii="Calibri" w:hAnsi="Calibri" w:cs="Calibri"/>
                <w:szCs w:val="24"/>
              </w:rPr>
              <w:t>1</w:t>
            </w:r>
            <w:r w:rsidRPr="0094116D">
              <w:rPr>
                <w:rFonts w:ascii="Calibri" w:hAnsi="Calibri" w:cs="Calibri"/>
                <w:szCs w:val="24"/>
              </w:rPr>
              <w:t>-</w:t>
            </w:r>
            <w:r w:rsidR="003D72D7" w:rsidRPr="0094116D">
              <w:rPr>
                <w:rFonts w:ascii="Calibri" w:hAnsi="Calibri" w:cs="Calibri"/>
                <w:szCs w:val="24"/>
              </w:rPr>
              <w:t>04</w:t>
            </w:r>
          </w:p>
        </w:tc>
        <w:tc>
          <w:tcPr>
            <w:tcW w:w="1276" w:type="dxa"/>
          </w:tcPr>
          <w:p w14:paraId="33EB83E2" w14:textId="3EC6EEBE" w:rsidR="005F7639" w:rsidRPr="0094116D" w:rsidRDefault="005B0679" w:rsidP="00B7189A">
            <w:pPr>
              <w:spacing w:line="276" w:lineRule="auto"/>
              <w:rPr>
                <w:rFonts w:ascii="Calibri" w:hAnsi="Calibri" w:cs="Calibri"/>
                <w:szCs w:val="24"/>
              </w:rPr>
            </w:pPr>
            <w:r w:rsidRPr="0094116D">
              <w:rPr>
                <w:rFonts w:ascii="Calibri" w:hAnsi="Calibri" w:cs="Calibri"/>
                <w:szCs w:val="24"/>
              </w:rPr>
              <w:t>Nr</w:t>
            </w:r>
            <w:r w:rsidR="005F7639" w:rsidRPr="0094116D">
              <w:rPr>
                <w:rFonts w:ascii="Calibri" w:hAnsi="Calibri" w:cs="Calibri"/>
                <w:szCs w:val="24"/>
              </w:rPr>
              <w:t>.</w:t>
            </w:r>
          </w:p>
          <w:p w14:paraId="6EC7A685" w14:textId="77777777" w:rsidR="003F1D47" w:rsidRPr="0094116D" w:rsidRDefault="005B0679" w:rsidP="00B7189A">
            <w:pPr>
              <w:spacing w:line="276" w:lineRule="auto"/>
              <w:ind w:right="-107"/>
              <w:rPr>
                <w:rFonts w:ascii="Calibri" w:hAnsi="Calibri" w:cs="Calibri"/>
                <w:szCs w:val="24"/>
              </w:rPr>
            </w:pPr>
            <w:r w:rsidRPr="0094116D">
              <w:rPr>
                <w:rFonts w:ascii="Calibri" w:hAnsi="Calibri" w:cs="Calibri"/>
                <w:szCs w:val="24"/>
              </w:rPr>
              <w:t>Nr.</w:t>
            </w:r>
          </w:p>
          <w:p w14:paraId="2F4A5C20" w14:textId="4C6F023C" w:rsidR="00661E6F" w:rsidRPr="0094116D" w:rsidRDefault="00661E6F" w:rsidP="00B7189A">
            <w:pPr>
              <w:spacing w:line="276" w:lineRule="auto"/>
              <w:ind w:right="-107"/>
              <w:rPr>
                <w:rFonts w:ascii="Calibri" w:hAnsi="Calibri" w:cs="Calibri"/>
                <w:szCs w:val="24"/>
              </w:rPr>
            </w:pPr>
            <w:r w:rsidRPr="0094116D">
              <w:rPr>
                <w:rFonts w:ascii="Calibri" w:hAnsi="Calibri" w:cs="Calibri"/>
                <w:szCs w:val="24"/>
              </w:rPr>
              <w:t>El. paštu</w:t>
            </w:r>
            <w:r w:rsidRPr="0094116D">
              <w:rPr>
                <w:rStyle w:val="FootnoteReference"/>
                <w:rFonts w:ascii="Calibri" w:hAnsi="Calibri" w:cs="Calibri"/>
                <w:szCs w:val="24"/>
              </w:rPr>
              <w:footnoteReference w:id="1"/>
            </w:r>
          </w:p>
        </w:tc>
        <w:tc>
          <w:tcPr>
            <w:tcW w:w="1829" w:type="dxa"/>
          </w:tcPr>
          <w:p w14:paraId="52BD1103" w14:textId="40424DDF" w:rsidR="005B0679" w:rsidRPr="00496A80" w:rsidRDefault="005F7639" w:rsidP="00B7189A">
            <w:pPr>
              <w:spacing w:line="276" w:lineRule="auto"/>
              <w:rPr>
                <w:rFonts w:ascii="Calibri" w:hAnsi="Calibri" w:cs="Calibri"/>
                <w:szCs w:val="24"/>
              </w:rPr>
            </w:pPr>
            <w:r w:rsidRPr="00496A80">
              <w:rPr>
                <w:rFonts w:ascii="Calibri" w:hAnsi="Calibri" w:cs="Calibri"/>
                <w:szCs w:val="24"/>
              </w:rPr>
              <w:t>4S-</w:t>
            </w:r>
            <w:r w:rsidR="00167133">
              <w:rPr>
                <w:rFonts w:ascii="Calibri" w:hAnsi="Calibri" w:cs="Calibri"/>
                <w:szCs w:val="24"/>
              </w:rPr>
              <w:t xml:space="preserve">1487 </w:t>
            </w:r>
            <w:r w:rsidR="005B0679" w:rsidRPr="00496A80">
              <w:rPr>
                <w:rFonts w:ascii="Calibri" w:hAnsi="Calibri" w:cs="Calibri"/>
                <w:szCs w:val="24"/>
              </w:rPr>
              <w:t>(7.4Mr)</w:t>
            </w:r>
          </w:p>
          <w:p w14:paraId="0ECEA9B6" w14:textId="049991B5" w:rsidR="00BF3579" w:rsidRPr="00496A80" w:rsidRDefault="00496A80" w:rsidP="00C82920">
            <w:pPr>
              <w:spacing w:line="276" w:lineRule="auto"/>
              <w:rPr>
                <w:rFonts w:ascii="Calibri" w:hAnsi="Calibri" w:cs="Calibri"/>
                <w:szCs w:val="24"/>
              </w:rPr>
            </w:pPr>
            <w:r w:rsidRPr="00496A80">
              <w:rPr>
                <w:rFonts w:ascii="Calibri" w:hAnsi="Calibri" w:cs="Calibri"/>
                <w:szCs w:val="24"/>
              </w:rPr>
              <w:t>ESI-211</w:t>
            </w:r>
          </w:p>
        </w:tc>
      </w:tr>
      <w:bookmarkEnd w:id="0"/>
    </w:tbl>
    <w:p w14:paraId="2E8813EA" w14:textId="77777777" w:rsidR="005B0679" w:rsidRPr="009E5A3B" w:rsidRDefault="005B0679" w:rsidP="00B7189A">
      <w:pPr>
        <w:spacing w:line="276" w:lineRule="auto"/>
        <w:ind w:right="142"/>
        <w:jc w:val="both"/>
        <w:rPr>
          <w:rFonts w:ascii="Calibri" w:hAnsi="Calibri" w:cs="Calibri"/>
          <w:bCs/>
          <w:szCs w:val="24"/>
          <w:lang w:eastAsia="lt-LT"/>
        </w:rPr>
      </w:pPr>
    </w:p>
    <w:p w14:paraId="335DC22A" w14:textId="0A2DD17D" w:rsidR="004233BD" w:rsidRPr="00F56F54" w:rsidRDefault="00765BCD" w:rsidP="004233BD">
      <w:pPr>
        <w:spacing w:line="276" w:lineRule="auto"/>
        <w:ind w:firstLine="709"/>
        <w:rPr>
          <w:rFonts w:ascii="Calibri" w:hAnsi="Calibri" w:cs="Calibri"/>
          <w:szCs w:val="24"/>
        </w:rPr>
      </w:pPr>
      <w:r w:rsidRPr="004233BD">
        <w:rPr>
          <w:rFonts w:ascii="Calibri" w:hAnsi="Calibri" w:cs="Calibri"/>
          <w:bCs/>
          <w:szCs w:val="24"/>
          <w:lang w:eastAsia="lt-LT"/>
        </w:rPr>
        <w:t xml:space="preserve">Viešųjų pirkimų tarnyba (toliau – Tarnyba), vadovaudamasi Lietuvos Respublikos viešųjų pirkimų įstatymo (toliau – </w:t>
      </w:r>
      <w:r w:rsidR="00940857" w:rsidRPr="004233BD">
        <w:rPr>
          <w:rFonts w:ascii="Calibri" w:hAnsi="Calibri" w:cs="Calibri"/>
          <w:bCs/>
          <w:szCs w:val="24"/>
          <w:lang w:eastAsia="lt-LT"/>
        </w:rPr>
        <w:t>VPĮ</w:t>
      </w:r>
      <w:r w:rsidRPr="004233BD">
        <w:rPr>
          <w:rFonts w:ascii="Calibri" w:hAnsi="Calibri" w:cs="Calibri"/>
          <w:bCs/>
          <w:szCs w:val="24"/>
          <w:lang w:eastAsia="lt-LT"/>
        </w:rPr>
        <w:t xml:space="preserve">) 95 straipsnio 1 dalies 2 punktu ir </w:t>
      </w:r>
      <w:bookmarkStart w:id="1" w:name="_Hlk134107656"/>
      <w:bookmarkStart w:id="2" w:name="_Hlk158629144"/>
      <w:r w:rsidRPr="004233BD">
        <w:rPr>
          <w:rFonts w:ascii="Calibri" w:hAnsi="Calibri" w:cs="Calibri"/>
          <w:bCs/>
          <w:szCs w:val="24"/>
          <w:lang w:eastAsia="lt-LT"/>
        </w:rPr>
        <w:t xml:space="preserve">Pirkimų ir koncesijų priežiūros vykdymo </w:t>
      </w:r>
      <w:r w:rsidRPr="009C7B79">
        <w:rPr>
          <w:rFonts w:ascii="Calibri" w:hAnsi="Calibri" w:cs="Calibri"/>
          <w:bCs/>
          <w:szCs w:val="24"/>
          <w:lang w:eastAsia="lt-LT"/>
        </w:rPr>
        <w:t>tvarkos aprašu</w:t>
      </w:r>
      <w:bookmarkEnd w:id="1"/>
      <w:r w:rsidRPr="009C7B79">
        <w:rPr>
          <w:rFonts w:ascii="Calibri" w:hAnsi="Calibri" w:cs="Calibri"/>
          <w:bCs/>
          <w:szCs w:val="24"/>
          <w:lang w:eastAsia="lt-LT"/>
        </w:rPr>
        <w:t xml:space="preserve">, patvirtintu Tarnybos direktoriaus </w:t>
      </w:r>
      <w:bookmarkStart w:id="3" w:name="_Hlk134107696"/>
      <w:r w:rsidRPr="009C7B79">
        <w:rPr>
          <w:rFonts w:ascii="Calibri" w:hAnsi="Calibri" w:cs="Calibri"/>
          <w:bCs/>
          <w:szCs w:val="24"/>
          <w:lang w:eastAsia="lt-LT"/>
        </w:rPr>
        <w:t>2023 m. kovo 24 d. įsakymu Nr. 1S-44</w:t>
      </w:r>
      <w:bookmarkStart w:id="4" w:name="_Hlk134107511"/>
      <w:bookmarkEnd w:id="2"/>
      <w:bookmarkEnd w:id="3"/>
      <w:r w:rsidR="00EB0528" w:rsidRPr="009C7B79">
        <w:rPr>
          <w:rFonts w:ascii="Calibri" w:hAnsi="Calibri" w:cs="Calibri"/>
          <w:bCs/>
          <w:szCs w:val="24"/>
          <w:lang w:eastAsia="lt-LT"/>
        </w:rPr>
        <w:t>,</w:t>
      </w:r>
      <w:r w:rsidR="00B5557F" w:rsidRPr="009C7B79">
        <w:rPr>
          <w:rFonts w:ascii="Calibri" w:hAnsi="Calibri" w:cs="Calibri"/>
          <w:bCs/>
          <w:szCs w:val="24"/>
          <w:lang w:eastAsia="lt-LT"/>
        </w:rPr>
        <w:t xml:space="preserve"> atliko </w:t>
      </w:r>
      <w:bookmarkEnd w:id="4"/>
      <w:r w:rsidR="00831A2F" w:rsidRPr="00831A2F">
        <w:rPr>
          <w:rFonts w:ascii="Calibri" w:hAnsi="Calibri" w:cs="Calibri"/>
          <w:szCs w:val="24"/>
        </w:rPr>
        <w:t>Klaipėdos Vitės progimnazij</w:t>
      </w:r>
      <w:r w:rsidR="00831A2F">
        <w:rPr>
          <w:rFonts w:ascii="Calibri" w:hAnsi="Calibri" w:cs="Calibri"/>
          <w:szCs w:val="24"/>
        </w:rPr>
        <w:t>os</w:t>
      </w:r>
      <w:r w:rsidR="00B5557F" w:rsidRPr="009C7B79">
        <w:rPr>
          <w:rFonts w:ascii="Calibri" w:hAnsi="Calibri" w:cs="Calibri"/>
          <w:szCs w:val="24"/>
        </w:rPr>
        <w:t xml:space="preserve"> </w:t>
      </w:r>
      <w:r w:rsidR="00B5557F" w:rsidRPr="009C7B79">
        <w:rPr>
          <w:rFonts w:ascii="Calibri" w:eastAsia="Calibri" w:hAnsi="Calibri" w:cs="Calibri"/>
          <w:color w:val="000000" w:themeColor="text1"/>
          <w:szCs w:val="24"/>
          <w:lang w:eastAsia="lt-LT"/>
        </w:rPr>
        <w:t xml:space="preserve">(toliau – </w:t>
      </w:r>
      <w:r w:rsidR="00831A2F">
        <w:rPr>
          <w:rFonts w:ascii="Calibri" w:eastAsia="Calibri" w:hAnsi="Calibri" w:cs="Calibri"/>
          <w:color w:val="000000" w:themeColor="text1"/>
          <w:szCs w:val="24"/>
          <w:lang w:eastAsia="lt-LT"/>
        </w:rPr>
        <w:t>Prog</w:t>
      </w:r>
      <w:r w:rsidR="003604F0" w:rsidRPr="009C7B79">
        <w:rPr>
          <w:rFonts w:ascii="Calibri" w:eastAsia="Calibri" w:hAnsi="Calibri" w:cs="Calibri"/>
          <w:color w:val="000000" w:themeColor="text1"/>
          <w:szCs w:val="24"/>
          <w:lang w:eastAsia="lt-LT"/>
        </w:rPr>
        <w:t xml:space="preserve">imnazija, </w:t>
      </w:r>
      <w:r w:rsidR="00B5557F" w:rsidRPr="009C7B79">
        <w:rPr>
          <w:rFonts w:ascii="Calibri" w:eastAsia="Calibri" w:hAnsi="Calibri" w:cs="Calibri"/>
          <w:color w:val="000000" w:themeColor="text1"/>
          <w:szCs w:val="24"/>
          <w:lang w:eastAsia="lt-LT"/>
        </w:rPr>
        <w:t xml:space="preserve">Perkančioji organizacija) </w:t>
      </w:r>
      <w:r w:rsidR="00BB5635" w:rsidRPr="009C7B79">
        <w:rPr>
          <w:rFonts w:ascii="Calibri" w:eastAsia="Calibri" w:hAnsi="Calibri" w:cs="Calibri"/>
          <w:color w:val="000000" w:themeColor="text1"/>
          <w:szCs w:val="24"/>
          <w:lang w:eastAsia="lt-LT"/>
        </w:rPr>
        <w:t xml:space="preserve">ir </w:t>
      </w:r>
      <w:r w:rsidR="00831A2F">
        <w:rPr>
          <w:rFonts w:ascii="Calibri" w:eastAsia="Calibri" w:hAnsi="Calibri" w:cs="Calibri"/>
          <w:color w:val="000000" w:themeColor="text1"/>
          <w:szCs w:val="24"/>
          <w:lang w:eastAsia="lt-LT"/>
        </w:rPr>
        <w:t>UAB „</w:t>
      </w:r>
      <w:r w:rsidR="00831A2F" w:rsidRPr="00831A2F">
        <w:rPr>
          <w:rFonts w:ascii="Calibri" w:eastAsia="Calibri" w:hAnsi="Calibri" w:cs="Calibri"/>
          <w:color w:val="000000" w:themeColor="text1"/>
          <w:szCs w:val="24"/>
          <w:lang w:eastAsia="lt-LT"/>
        </w:rPr>
        <w:t xml:space="preserve">Skirtingi </w:t>
      </w:r>
      <w:r w:rsidR="00831A2F" w:rsidRPr="00046080">
        <w:rPr>
          <w:rFonts w:ascii="Calibri" w:eastAsia="Calibri" w:hAnsi="Calibri" w:cs="Calibri"/>
          <w:color w:val="000000" w:themeColor="text1"/>
          <w:szCs w:val="24"/>
          <w:lang w:eastAsia="lt-LT"/>
        </w:rPr>
        <w:t>skoniai“</w:t>
      </w:r>
      <w:r w:rsidR="00BB5635" w:rsidRPr="00046080">
        <w:rPr>
          <w:rFonts w:ascii="Calibri" w:eastAsia="Calibri" w:hAnsi="Calibri" w:cs="Calibri"/>
          <w:color w:val="000000" w:themeColor="text1"/>
          <w:szCs w:val="24"/>
          <w:lang w:eastAsia="lt-LT"/>
        </w:rPr>
        <w:t xml:space="preserve"> </w:t>
      </w:r>
      <w:r w:rsidR="00EB0528" w:rsidRPr="00046080">
        <w:rPr>
          <w:rFonts w:ascii="Calibri" w:eastAsia="Calibri" w:hAnsi="Calibri" w:cs="Calibri"/>
          <w:color w:val="000000" w:themeColor="text1"/>
          <w:szCs w:val="24"/>
          <w:lang w:eastAsia="lt-LT"/>
        </w:rPr>
        <w:t>202</w:t>
      </w:r>
      <w:r w:rsidR="000A4DEF" w:rsidRPr="00046080">
        <w:rPr>
          <w:rFonts w:ascii="Calibri" w:eastAsia="Calibri" w:hAnsi="Calibri" w:cs="Calibri"/>
          <w:color w:val="000000" w:themeColor="text1"/>
          <w:szCs w:val="24"/>
          <w:lang w:eastAsia="lt-LT"/>
        </w:rPr>
        <w:t>4</w:t>
      </w:r>
      <w:r w:rsidR="00EB0528" w:rsidRPr="00046080">
        <w:rPr>
          <w:rFonts w:ascii="Calibri" w:eastAsia="Calibri" w:hAnsi="Calibri" w:cs="Calibri"/>
          <w:color w:val="000000" w:themeColor="text1"/>
          <w:szCs w:val="24"/>
          <w:lang w:eastAsia="lt-LT"/>
        </w:rPr>
        <w:t xml:space="preserve"> m. </w:t>
      </w:r>
      <w:r w:rsidR="00046080" w:rsidRPr="00046080">
        <w:rPr>
          <w:rFonts w:ascii="Calibri" w:eastAsia="Calibri" w:hAnsi="Calibri" w:cs="Calibri"/>
          <w:color w:val="000000" w:themeColor="text1"/>
          <w:szCs w:val="24"/>
          <w:lang w:eastAsia="lt-LT"/>
        </w:rPr>
        <w:t>gegužės</w:t>
      </w:r>
      <w:r w:rsidR="00EB0528" w:rsidRPr="00046080">
        <w:rPr>
          <w:rFonts w:ascii="Calibri" w:eastAsia="Calibri" w:hAnsi="Calibri" w:cs="Calibri"/>
          <w:color w:val="000000" w:themeColor="text1"/>
          <w:szCs w:val="24"/>
          <w:lang w:eastAsia="lt-LT"/>
        </w:rPr>
        <w:t xml:space="preserve"> </w:t>
      </w:r>
      <w:r w:rsidR="00046080" w:rsidRPr="00046080">
        <w:rPr>
          <w:rFonts w:ascii="Calibri" w:eastAsia="Calibri" w:hAnsi="Calibri" w:cs="Calibri"/>
          <w:color w:val="000000" w:themeColor="text1"/>
          <w:szCs w:val="24"/>
          <w:lang w:eastAsia="lt-LT"/>
        </w:rPr>
        <w:t>22</w:t>
      </w:r>
      <w:r w:rsidR="000045FF" w:rsidRPr="00046080">
        <w:rPr>
          <w:rFonts w:ascii="Calibri" w:eastAsia="Calibri" w:hAnsi="Calibri" w:cs="Calibri"/>
          <w:color w:val="000000" w:themeColor="text1"/>
          <w:szCs w:val="24"/>
          <w:lang w:eastAsia="lt-LT"/>
        </w:rPr>
        <w:t xml:space="preserve"> </w:t>
      </w:r>
      <w:r w:rsidR="00EB0528" w:rsidRPr="00046080">
        <w:rPr>
          <w:rFonts w:ascii="Calibri" w:eastAsia="Calibri" w:hAnsi="Calibri" w:cs="Calibri"/>
          <w:color w:val="000000" w:themeColor="text1"/>
          <w:szCs w:val="24"/>
          <w:lang w:eastAsia="lt-LT"/>
        </w:rPr>
        <w:t xml:space="preserve">d. </w:t>
      </w:r>
      <w:r w:rsidR="00F31656" w:rsidRPr="00046080">
        <w:rPr>
          <w:rFonts w:ascii="Calibri" w:eastAsia="Calibri" w:hAnsi="Calibri" w:cs="Calibri"/>
          <w:color w:val="000000" w:themeColor="text1"/>
          <w:szCs w:val="24"/>
          <w:lang w:eastAsia="lt-LT"/>
        </w:rPr>
        <w:t>sudary</w:t>
      </w:r>
      <w:r w:rsidR="00EB0528" w:rsidRPr="00046080">
        <w:rPr>
          <w:rFonts w:ascii="Calibri" w:eastAsia="Calibri" w:hAnsi="Calibri" w:cs="Calibri"/>
          <w:color w:val="000000" w:themeColor="text1"/>
          <w:szCs w:val="24"/>
          <w:lang w:eastAsia="lt-LT"/>
        </w:rPr>
        <w:t xml:space="preserve">tos </w:t>
      </w:r>
      <w:r w:rsidR="00B17FF9" w:rsidRPr="00046080">
        <w:rPr>
          <w:rFonts w:ascii="Calibri" w:eastAsia="Calibri" w:hAnsi="Calibri" w:cs="Calibri"/>
          <w:color w:val="000000" w:themeColor="text1"/>
          <w:szCs w:val="24"/>
          <w:lang w:eastAsia="lt-LT"/>
        </w:rPr>
        <w:t>maitinim</w:t>
      </w:r>
      <w:r w:rsidR="00B17FF9" w:rsidRPr="000045FF">
        <w:rPr>
          <w:rFonts w:ascii="Calibri" w:eastAsia="Calibri" w:hAnsi="Calibri" w:cs="Calibri"/>
          <w:color w:val="000000" w:themeColor="text1"/>
          <w:szCs w:val="24"/>
          <w:lang w:eastAsia="lt-LT"/>
        </w:rPr>
        <w:t>o paslaugų</w:t>
      </w:r>
      <w:r w:rsidR="00EB0528" w:rsidRPr="000045FF">
        <w:rPr>
          <w:rFonts w:ascii="Calibri" w:eastAsia="Calibri" w:hAnsi="Calibri" w:cs="Calibri"/>
          <w:color w:val="000000" w:themeColor="text1"/>
          <w:szCs w:val="24"/>
          <w:lang w:eastAsia="lt-LT"/>
        </w:rPr>
        <w:t xml:space="preserve"> sutarties vykdymo </w:t>
      </w:r>
      <w:r w:rsidR="00EB0528" w:rsidRPr="00F56F54">
        <w:rPr>
          <w:rFonts w:ascii="Calibri" w:eastAsia="Calibri" w:hAnsi="Calibri" w:cs="Calibri"/>
          <w:color w:val="000000" w:themeColor="text1"/>
          <w:szCs w:val="24"/>
          <w:lang w:eastAsia="lt-LT"/>
        </w:rPr>
        <w:t>vertinimą</w:t>
      </w:r>
      <w:r w:rsidR="00243D47" w:rsidRPr="00F56F54">
        <w:rPr>
          <w:rFonts w:ascii="Calibri" w:hAnsi="Calibri" w:cs="Calibri"/>
          <w:szCs w:val="24"/>
        </w:rPr>
        <w:t>.</w:t>
      </w:r>
    </w:p>
    <w:p w14:paraId="0688434A" w14:textId="75E3328B" w:rsidR="00243D47" w:rsidRPr="005C2B41" w:rsidRDefault="00243D47" w:rsidP="004C7BBE">
      <w:pPr>
        <w:spacing w:line="276" w:lineRule="auto"/>
        <w:ind w:firstLine="709"/>
        <w:rPr>
          <w:rFonts w:ascii="Calibri" w:hAnsi="Calibri" w:cs="Calibri"/>
          <w:szCs w:val="24"/>
        </w:rPr>
      </w:pPr>
      <w:r w:rsidRPr="00F56F54">
        <w:rPr>
          <w:rFonts w:ascii="Calibri" w:eastAsia="Calibri" w:hAnsi="Calibri" w:cs="Calibri"/>
          <w:bCs/>
          <w:szCs w:val="24"/>
        </w:rPr>
        <w:t>Vertinimą atlikę Tarnybos atstovai 202</w:t>
      </w:r>
      <w:r w:rsidR="008674E6" w:rsidRPr="00F56F54">
        <w:rPr>
          <w:rFonts w:ascii="Calibri" w:eastAsia="Calibri" w:hAnsi="Calibri" w:cs="Calibri"/>
          <w:bCs/>
          <w:szCs w:val="24"/>
        </w:rPr>
        <w:t>5</w:t>
      </w:r>
      <w:r w:rsidRPr="00F56F54">
        <w:rPr>
          <w:rFonts w:ascii="Calibri" w:eastAsia="Calibri" w:hAnsi="Calibri" w:cs="Calibri"/>
          <w:bCs/>
          <w:szCs w:val="24"/>
        </w:rPr>
        <w:t xml:space="preserve"> m. </w:t>
      </w:r>
      <w:r w:rsidR="00374F6C" w:rsidRPr="00F56F54">
        <w:rPr>
          <w:rFonts w:ascii="Calibri" w:eastAsia="Calibri" w:hAnsi="Calibri" w:cs="Calibri"/>
          <w:bCs/>
          <w:szCs w:val="24"/>
        </w:rPr>
        <w:t>rugsėjo</w:t>
      </w:r>
      <w:r w:rsidRPr="00F56F54">
        <w:rPr>
          <w:rFonts w:ascii="Calibri" w:eastAsia="Calibri" w:hAnsi="Calibri" w:cs="Calibri"/>
          <w:bCs/>
          <w:szCs w:val="24"/>
        </w:rPr>
        <w:t xml:space="preserve"> </w:t>
      </w:r>
      <w:r w:rsidR="00374F6C" w:rsidRPr="00F56F54">
        <w:rPr>
          <w:rFonts w:ascii="Calibri" w:eastAsia="Calibri" w:hAnsi="Calibri" w:cs="Calibri"/>
          <w:bCs/>
          <w:szCs w:val="24"/>
        </w:rPr>
        <w:t>22</w:t>
      </w:r>
      <w:r w:rsidR="008674E6" w:rsidRPr="00F56F54">
        <w:rPr>
          <w:rFonts w:ascii="Calibri" w:eastAsia="Calibri" w:hAnsi="Calibri" w:cs="Calibri"/>
          <w:bCs/>
          <w:szCs w:val="24"/>
        </w:rPr>
        <w:t xml:space="preserve"> </w:t>
      </w:r>
      <w:r w:rsidRPr="00F56F54">
        <w:rPr>
          <w:rFonts w:ascii="Calibri" w:eastAsia="Calibri" w:hAnsi="Calibri" w:cs="Calibri"/>
          <w:bCs/>
          <w:szCs w:val="24"/>
        </w:rPr>
        <w:t>d</w:t>
      </w:r>
      <w:r w:rsidR="00B45DE5" w:rsidRPr="00F56F54">
        <w:rPr>
          <w:rFonts w:ascii="Calibri" w:eastAsia="Calibri" w:hAnsi="Calibri" w:cs="Calibri"/>
          <w:bCs/>
          <w:szCs w:val="24"/>
        </w:rPr>
        <w:t>.</w:t>
      </w:r>
      <w:r w:rsidRPr="00F56F54">
        <w:rPr>
          <w:rFonts w:ascii="Calibri" w:eastAsia="Calibri" w:hAnsi="Calibri" w:cs="Calibri"/>
          <w:bCs/>
          <w:szCs w:val="24"/>
        </w:rPr>
        <w:t xml:space="preserve"> lankėsi </w:t>
      </w:r>
      <w:r w:rsidR="00046080" w:rsidRPr="00F56F54">
        <w:rPr>
          <w:rFonts w:ascii="Calibri" w:eastAsia="Calibri" w:hAnsi="Calibri" w:cs="Calibri"/>
          <w:bCs/>
          <w:szCs w:val="24"/>
        </w:rPr>
        <w:t>Prog</w:t>
      </w:r>
      <w:r w:rsidR="00D23B37" w:rsidRPr="00F56F54">
        <w:rPr>
          <w:rFonts w:ascii="Calibri" w:eastAsia="Calibri" w:hAnsi="Calibri" w:cs="Calibri"/>
          <w:bCs/>
          <w:szCs w:val="24"/>
        </w:rPr>
        <w:t>imnazijo</w:t>
      </w:r>
      <w:r w:rsidRPr="00F56F54">
        <w:rPr>
          <w:rFonts w:ascii="Calibri" w:eastAsia="Calibri" w:hAnsi="Calibri" w:cs="Calibri"/>
          <w:bCs/>
          <w:szCs w:val="24"/>
        </w:rPr>
        <w:t>je</w:t>
      </w:r>
      <w:r w:rsidR="00626B52" w:rsidRPr="00F56F54">
        <w:rPr>
          <w:rFonts w:ascii="Calibri" w:eastAsia="Calibri" w:hAnsi="Calibri" w:cs="Calibri"/>
          <w:bCs/>
          <w:szCs w:val="24"/>
        </w:rPr>
        <w:t xml:space="preserve">. </w:t>
      </w:r>
      <w:r w:rsidR="00B45DE5" w:rsidRPr="00F56F54">
        <w:rPr>
          <w:rFonts w:ascii="Calibri" w:eastAsia="Calibri" w:hAnsi="Calibri" w:cs="Calibri"/>
          <w:bCs/>
          <w:szCs w:val="24"/>
        </w:rPr>
        <w:t xml:space="preserve">Tarnybos atstovai </w:t>
      </w:r>
      <w:r w:rsidR="001A3422" w:rsidRPr="00F56F54">
        <w:rPr>
          <w:rFonts w:ascii="Calibri" w:eastAsia="Calibri" w:hAnsi="Calibri" w:cs="Calibri"/>
          <w:bCs/>
          <w:szCs w:val="24"/>
        </w:rPr>
        <w:t>bendrav</w:t>
      </w:r>
      <w:r w:rsidRPr="00F56F54">
        <w:rPr>
          <w:rFonts w:ascii="Calibri" w:eastAsia="Calibri" w:hAnsi="Calibri" w:cs="Calibri"/>
          <w:bCs/>
          <w:szCs w:val="24"/>
        </w:rPr>
        <w:t>o</w:t>
      </w:r>
      <w:r w:rsidR="00626B52" w:rsidRPr="00F56F54">
        <w:rPr>
          <w:rFonts w:ascii="Calibri" w:eastAsia="Calibri" w:hAnsi="Calibri" w:cs="Calibri"/>
          <w:bCs/>
          <w:szCs w:val="24"/>
        </w:rPr>
        <w:t xml:space="preserve"> su</w:t>
      </w:r>
      <w:r w:rsidRPr="00F56F54">
        <w:rPr>
          <w:rFonts w:ascii="Calibri" w:eastAsia="Calibri" w:hAnsi="Calibri" w:cs="Calibri"/>
          <w:bCs/>
          <w:szCs w:val="24"/>
        </w:rPr>
        <w:t xml:space="preserve"> </w:t>
      </w:r>
      <w:r w:rsidR="00F56F54" w:rsidRPr="00F56F54">
        <w:rPr>
          <w:rFonts w:ascii="Calibri" w:eastAsia="Calibri" w:hAnsi="Calibri" w:cs="Calibri"/>
          <w:bCs/>
          <w:szCs w:val="24"/>
        </w:rPr>
        <w:t>Prog</w:t>
      </w:r>
      <w:r w:rsidR="00093840" w:rsidRPr="00F56F54">
        <w:rPr>
          <w:rFonts w:ascii="Calibri" w:eastAsia="Calibri" w:hAnsi="Calibri" w:cs="Calibri"/>
          <w:bCs/>
          <w:szCs w:val="24"/>
        </w:rPr>
        <w:t xml:space="preserve">imnazijos </w:t>
      </w:r>
      <w:r w:rsidR="00F56F54" w:rsidRPr="00F56F54">
        <w:rPr>
          <w:rFonts w:ascii="Calibri" w:eastAsia="Calibri" w:hAnsi="Calibri" w:cs="Calibri"/>
          <w:bCs/>
          <w:szCs w:val="24"/>
        </w:rPr>
        <w:t>administracijos atstovais</w:t>
      </w:r>
      <w:r w:rsidR="009C7B79" w:rsidRPr="00F56F54">
        <w:rPr>
          <w:rFonts w:ascii="Calibri" w:eastAsia="Calibri" w:hAnsi="Calibri" w:cs="Calibri"/>
          <w:bCs/>
          <w:szCs w:val="24"/>
        </w:rPr>
        <w:t xml:space="preserve">, </w:t>
      </w:r>
      <w:r w:rsidR="00F56F54" w:rsidRPr="00F56F54">
        <w:rPr>
          <w:rFonts w:ascii="Calibri" w:eastAsia="Calibri" w:hAnsi="Calibri" w:cs="Calibri"/>
          <w:bCs/>
          <w:szCs w:val="24"/>
        </w:rPr>
        <w:t>Prog</w:t>
      </w:r>
      <w:r w:rsidR="005A2A1D" w:rsidRPr="00F56F54">
        <w:rPr>
          <w:rFonts w:ascii="Calibri" w:eastAsia="Calibri" w:hAnsi="Calibri" w:cs="Calibri"/>
          <w:bCs/>
          <w:szCs w:val="24"/>
        </w:rPr>
        <w:t xml:space="preserve">imnazijos valgykloje dirbančiais </w:t>
      </w:r>
      <w:r w:rsidR="00F56F54" w:rsidRPr="00F56F54">
        <w:rPr>
          <w:rFonts w:ascii="Calibri" w:eastAsia="Calibri" w:hAnsi="Calibri" w:cs="Calibri"/>
          <w:color w:val="000000" w:themeColor="text1"/>
          <w:szCs w:val="24"/>
          <w:lang w:eastAsia="lt-LT"/>
        </w:rPr>
        <w:t>UAB „Skirtingi skoniai“</w:t>
      </w:r>
      <w:r w:rsidRPr="00F56F54">
        <w:rPr>
          <w:rFonts w:ascii="Calibri" w:eastAsia="Calibri" w:hAnsi="Calibri" w:cs="Calibri"/>
          <w:bCs/>
          <w:szCs w:val="24"/>
        </w:rPr>
        <w:t xml:space="preserve"> darbuotoj</w:t>
      </w:r>
      <w:r w:rsidR="00B45DE5" w:rsidRPr="00F56F54">
        <w:rPr>
          <w:rFonts w:ascii="Calibri" w:eastAsia="Calibri" w:hAnsi="Calibri" w:cs="Calibri"/>
          <w:bCs/>
          <w:szCs w:val="24"/>
        </w:rPr>
        <w:t>ais</w:t>
      </w:r>
      <w:r w:rsidRPr="00F56F54">
        <w:rPr>
          <w:rFonts w:ascii="Calibri" w:eastAsia="Calibri" w:hAnsi="Calibri" w:cs="Calibri"/>
          <w:bCs/>
          <w:szCs w:val="24"/>
        </w:rPr>
        <w:t xml:space="preserve">, aptarė situaciją, susijusią su </w:t>
      </w:r>
      <w:r w:rsidR="00093840" w:rsidRPr="00F56F54">
        <w:rPr>
          <w:rFonts w:ascii="Calibri" w:eastAsia="Calibri" w:hAnsi="Calibri" w:cs="Calibri"/>
          <w:bCs/>
          <w:szCs w:val="24"/>
        </w:rPr>
        <w:t>maitinimo paslaugų sutarties</w:t>
      </w:r>
      <w:r w:rsidRPr="00F56F54">
        <w:rPr>
          <w:rFonts w:ascii="Calibri" w:eastAsia="Calibri" w:hAnsi="Calibri" w:cs="Calibri"/>
          <w:bCs/>
          <w:szCs w:val="24"/>
        </w:rPr>
        <w:t xml:space="preserve"> vykdymu, vertino faktinius bei vizualiai identifikuojamus su </w:t>
      </w:r>
      <w:r w:rsidR="00A00422" w:rsidRPr="00F56F54">
        <w:rPr>
          <w:rFonts w:ascii="Calibri" w:eastAsia="Calibri" w:hAnsi="Calibri" w:cs="Calibri"/>
          <w:bCs/>
          <w:szCs w:val="24"/>
        </w:rPr>
        <w:t>šios s</w:t>
      </w:r>
      <w:r w:rsidRPr="00F56F54">
        <w:rPr>
          <w:rFonts w:ascii="Calibri" w:eastAsia="Calibri" w:hAnsi="Calibri" w:cs="Calibri"/>
          <w:bCs/>
          <w:szCs w:val="24"/>
        </w:rPr>
        <w:t xml:space="preserve">utarties vykdymu ir teikiamomis paslaugomis susijusius aspektus – maitinimo vietoje skelbiamą tos dienos valgiaraštį, asmenų aptarnavimo ir atsiskaitymo procesą, mokamo ir nemokamo mokinių maitinimo organizavimą ir kt. </w:t>
      </w:r>
      <w:r w:rsidR="00DB4480" w:rsidRPr="00F56F54">
        <w:rPr>
          <w:rFonts w:ascii="Calibri" w:eastAsia="Calibri" w:hAnsi="Calibri" w:cs="Calibri"/>
          <w:bCs/>
          <w:szCs w:val="24"/>
        </w:rPr>
        <w:t>Apsilankym</w:t>
      </w:r>
      <w:r w:rsidRPr="00F56F54">
        <w:rPr>
          <w:rFonts w:ascii="Calibri" w:eastAsia="Calibri" w:hAnsi="Calibri" w:cs="Calibri"/>
          <w:bCs/>
          <w:szCs w:val="24"/>
        </w:rPr>
        <w:t>o metu su vertinimu susiję objektai (valgiaraščiai, aptarnavimo ir atsiskaitymo už paslaugą objektai ir kt.) fotografuoti tarnybiniu telefonu, nuotraukos perkeltos ir saugomos Tarnybos elektroninėje laikmenoje ir yra neatskiriama šios vertinimo išvados dalis.</w:t>
      </w:r>
    </w:p>
    <w:p w14:paraId="4AFCBFA5" w14:textId="77777777" w:rsidR="00243D47" w:rsidRPr="00243D47" w:rsidRDefault="00243D47" w:rsidP="00243D47">
      <w:pPr>
        <w:spacing w:line="276" w:lineRule="auto"/>
        <w:ind w:firstLine="709"/>
        <w:rPr>
          <w:rFonts w:ascii="Calibri" w:hAnsi="Calibri" w:cs="Calibri"/>
          <w:szCs w:val="24"/>
          <w:lang w:eastAsia="lt-LT"/>
        </w:rPr>
      </w:pPr>
    </w:p>
    <w:p w14:paraId="668321FC" w14:textId="77777777" w:rsidR="00EC40CE" w:rsidRDefault="00EC40CE" w:rsidP="00B7189A">
      <w:pPr>
        <w:spacing w:line="276" w:lineRule="auto"/>
        <w:jc w:val="center"/>
        <w:rPr>
          <w:rFonts w:ascii="Calibri" w:hAnsi="Calibri" w:cs="Calibri"/>
          <w:b/>
          <w:szCs w:val="24"/>
        </w:rPr>
      </w:pPr>
    </w:p>
    <w:p w14:paraId="6BA2D3AF" w14:textId="77777777" w:rsidR="00EC40CE" w:rsidRDefault="00EC40CE" w:rsidP="00B7189A">
      <w:pPr>
        <w:spacing w:line="276" w:lineRule="auto"/>
        <w:jc w:val="center"/>
        <w:rPr>
          <w:rFonts w:ascii="Calibri" w:hAnsi="Calibri" w:cs="Calibri"/>
          <w:b/>
          <w:szCs w:val="24"/>
        </w:rPr>
      </w:pPr>
    </w:p>
    <w:p w14:paraId="70C400EF" w14:textId="77777777" w:rsidR="00EC40CE" w:rsidRDefault="00EC40CE" w:rsidP="00B7189A">
      <w:pPr>
        <w:spacing w:line="276" w:lineRule="auto"/>
        <w:jc w:val="center"/>
        <w:rPr>
          <w:rFonts w:ascii="Calibri" w:hAnsi="Calibri" w:cs="Calibri"/>
          <w:b/>
          <w:szCs w:val="24"/>
        </w:rPr>
      </w:pPr>
    </w:p>
    <w:p w14:paraId="765B0664" w14:textId="77777777" w:rsidR="00EC40CE" w:rsidRDefault="00EC40CE" w:rsidP="00B7189A">
      <w:pPr>
        <w:spacing w:line="276" w:lineRule="auto"/>
        <w:jc w:val="center"/>
        <w:rPr>
          <w:rFonts w:ascii="Calibri" w:hAnsi="Calibri" w:cs="Calibri"/>
          <w:b/>
          <w:szCs w:val="24"/>
        </w:rPr>
      </w:pPr>
    </w:p>
    <w:p w14:paraId="3577224A" w14:textId="77777777" w:rsidR="00EC40CE" w:rsidRDefault="00EC40CE" w:rsidP="00B7189A">
      <w:pPr>
        <w:spacing w:line="276" w:lineRule="auto"/>
        <w:jc w:val="center"/>
        <w:rPr>
          <w:rFonts w:ascii="Calibri" w:hAnsi="Calibri" w:cs="Calibri"/>
          <w:b/>
          <w:szCs w:val="24"/>
        </w:rPr>
      </w:pPr>
    </w:p>
    <w:p w14:paraId="29904877" w14:textId="1D1122F7" w:rsidR="003578D6" w:rsidRPr="009E5A3B" w:rsidRDefault="003578D6" w:rsidP="00071807">
      <w:pPr>
        <w:spacing w:line="276" w:lineRule="auto"/>
        <w:rPr>
          <w:rFonts w:ascii="Calibri" w:hAnsi="Calibri" w:cs="Calibri"/>
          <w:b/>
          <w:szCs w:val="24"/>
        </w:rPr>
      </w:pPr>
      <w:r w:rsidRPr="009E5A3B">
        <w:rPr>
          <w:rFonts w:ascii="Calibri" w:hAnsi="Calibri" w:cs="Calibri"/>
          <w:b/>
          <w:szCs w:val="24"/>
        </w:rPr>
        <w:lastRenderedPageBreak/>
        <w:t>I dalis. Bendra informacija</w:t>
      </w:r>
    </w:p>
    <w:p w14:paraId="1F38D905" w14:textId="77777777" w:rsidR="003578D6" w:rsidRPr="009E5A3B" w:rsidRDefault="003578D6" w:rsidP="00B7189A">
      <w:pPr>
        <w:spacing w:line="276" w:lineRule="auto"/>
        <w:jc w:val="center"/>
        <w:rPr>
          <w:rFonts w:ascii="Calibri" w:hAnsi="Calibri" w:cs="Calibri"/>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06"/>
        <w:gridCol w:w="4887"/>
      </w:tblGrid>
      <w:tr w:rsidR="003578D6" w:rsidRPr="009E5A3B" w14:paraId="1C1B06E5" w14:textId="77777777" w:rsidTr="004E2137">
        <w:tc>
          <w:tcPr>
            <w:tcW w:w="4606" w:type="dxa"/>
            <w:tcBorders>
              <w:top w:val="single" w:sz="4" w:space="0" w:color="auto"/>
              <w:left w:val="single" w:sz="4" w:space="0" w:color="auto"/>
              <w:bottom w:val="single" w:sz="4" w:space="0" w:color="auto"/>
              <w:right w:val="single" w:sz="4" w:space="0" w:color="auto"/>
            </w:tcBorders>
          </w:tcPr>
          <w:p w14:paraId="62EA697C" w14:textId="584A249C" w:rsidR="003578D6" w:rsidRPr="009E5A3B" w:rsidRDefault="003578D6" w:rsidP="00B7189A">
            <w:pPr>
              <w:spacing w:line="276" w:lineRule="auto"/>
              <w:ind w:left="130" w:right="74"/>
              <w:rPr>
                <w:rFonts w:ascii="Calibri" w:hAnsi="Calibri" w:cs="Calibri"/>
                <w:szCs w:val="24"/>
              </w:rPr>
            </w:pPr>
            <w:r w:rsidRPr="009E5A3B">
              <w:rPr>
                <w:rFonts w:ascii="Calibri" w:eastAsia="Calibri" w:hAnsi="Calibri" w:cs="Calibri"/>
                <w:szCs w:val="24"/>
                <w:lang w:eastAsia="lt-LT"/>
              </w:rPr>
              <w:t>Pirkimo* pavadinimas, numeris (jeigu skelbtas), pirkimo paskelbimo (kvietimo pateikti paraišką / pasiūlymą) data / sutarties pavadinimas, data, numeris</w:t>
            </w:r>
          </w:p>
        </w:tc>
        <w:tc>
          <w:tcPr>
            <w:tcW w:w="4887" w:type="dxa"/>
            <w:tcBorders>
              <w:top w:val="single" w:sz="4" w:space="0" w:color="auto"/>
              <w:left w:val="single" w:sz="4" w:space="0" w:color="auto"/>
              <w:bottom w:val="single" w:sz="4" w:space="0" w:color="auto"/>
              <w:right w:val="single" w:sz="4" w:space="0" w:color="auto"/>
            </w:tcBorders>
          </w:tcPr>
          <w:p w14:paraId="31F4EC53" w14:textId="235A0696" w:rsidR="003578D6" w:rsidRPr="009E5A3B" w:rsidRDefault="00B5557F" w:rsidP="00B7189A">
            <w:pPr>
              <w:spacing w:line="276" w:lineRule="auto"/>
              <w:ind w:left="72" w:right="144"/>
              <w:rPr>
                <w:rFonts w:ascii="Calibri" w:hAnsi="Calibri" w:cs="Calibri"/>
                <w:szCs w:val="24"/>
              </w:rPr>
            </w:pPr>
            <w:r w:rsidRPr="009E5A3B">
              <w:rPr>
                <w:rFonts w:ascii="Calibri" w:eastAsia="Calibri" w:hAnsi="Calibri" w:cs="Calibri"/>
                <w:color w:val="000000" w:themeColor="text1"/>
                <w:szCs w:val="24"/>
                <w:lang w:eastAsia="lt-LT"/>
              </w:rPr>
              <w:t>„</w:t>
            </w:r>
            <w:r w:rsidR="001133D0" w:rsidRPr="000045FF">
              <w:rPr>
                <w:rFonts w:ascii="Calibri" w:eastAsia="Calibri" w:hAnsi="Calibri" w:cs="Calibri"/>
                <w:color w:val="000000" w:themeColor="text1"/>
                <w:szCs w:val="24"/>
                <w:lang w:eastAsia="lt-LT"/>
              </w:rPr>
              <w:t xml:space="preserve">Konkretus pirkimas </w:t>
            </w:r>
            <w:r w:rsidR="00822356" w:rsidRPr="000045FF">
              <w:rPr>
                <w:rFonts w:ascii="Calibri" w:eastAsia="Calibri" w:hAnsi="Calibri" w:cs="Calibri"/>
                <w:color w:val="000000" w:themeColor="text1"/>
                <w:szCs w:val="24"/>
                <w:lang w:eastAsia="lt-LT"/>
              </w:rPr>
              <w:t>Nr. CPO</w:t>
            </w:r>
            <w:r w:rsidR="00012720" w:rsidRPr="00012720">
              <w:rPr>
                <w:rFonts w:ascii="Calibri" w:eastAsia="Calibri" w:hAnsi="Calibri" w:cs="Calibri"/>
                <w:color w:val="000000" w:themeColor="text1"/>
                <w:szCs w:val="24"/>
                <w:lang w:eastAsia="lt-LT"/>
              </w:rPr>
              <w:t>299373</w:t>
            </w:r>
            <w:r w:rsidRPr="000045FF">
              <w:rPr>
                <w:rFonts w:ascii="Calibri" w:eastAsia="Calibri" w:hAnsi="Calibri" w:cs="Calibri"/>
                <w:color w:val="000000" w:themeColor="text1"/>
                <w:szCs w:val="24"/>
                <w:lang w:eastAsia="lt-LT"/>
              </w:rPr>
              <w:t xml:space="preserve">“ </w:t>
            </w:r>
            <w:r w:rsidRPr="000045FF">
              <w:rPr>
                <w:rFonts w:ascii="Calibri" w:hAnsi="Calibri" w:cs="Calibri"/>
                <w:szCs w:val="24"/>
                <w:lang w:eastAsia="lt-LT"/>
              </w:rPr>
              <w:t xml:space="preserve">(toliau </w:t>
            </w:r>
            <w:r w:rsidRPr="000045FF">
              <w:rPr>
                <w:rFonts w:ascii="Calibri" w:eastAsia="Calibri" w:hAnsi="Calibri" w:cs="Calibri"/>
                <w:color w:val="000000" w:themeColor="text1"/>
                <w:szCs w:val="24"/>
                <w:lang w:eastAsia="lt-LT"/>
              </w:rPr>
              <w:t xml:space="preserve">– </w:t>
            </w:r>
            <w:r w:rsidR="007128A9" w:rsidRPr="000045FF">
              <w:rPr>
                <w:rFonts w:ascii="Calibri" w:hAnsi="Calibri" w:cs="Calibri"/>
                <w:szCs w:val="24"/>
                <w:lang w:eastAsia="lt-LT"/>
              </w:rPr>
              <w:t>Pirkimas</w:t>
            </w:r>
            <w:r w:rsidRPr="000045FF">
              <w:rPr>
                <w:rFonts w:ascii="Calibri" w:hAnsi="Calibri" w:cs="Calibri"/>
                <w:szCs w:val="24"/>
                <w:lang w:eastAsia="lt-LT"/>
              </w:rPr>
              <w:t>)</w:t>
            </w:r>
            <w:r w:rsidR="007128A9" w:rsidRPr="000045FF">
              <w:rPr>
                <w:rFonts w:ascii="Calibri" w:hAnsi="Calibri" w:cs="Calibri"/>
                <w:szCs w:val="24"/>
                <w:lang w:eastAsia="lt-LT"/>
              </w:rPr>
              <w:t xml:space="preserve">. </w:t>
            </w:r>
            <w:r w:rsidR="003578D6" w:rsidRPr="000045FF">
              <w:rPr>
                <w:rFonts w:ascii="Calibri" w:eastAsia="Calibri" w:hAnsi="Calibri" w:cs="Calibri"/>
                <w:szCs w:val="24"/>
                <w:lang w:eastAsia="lt-LT"/>
              </w:rPr>
              <w:t>20</w:t>
            </w:r>
            <w:r w:rsidRPr="000045FF">
              <w:rPr>
                <w:rFonts w:ascii="Calibri" w:eastAsia="Calibri" w:hAnsi="Calibri" w:cs="Calibri"/>
                <w:szCs w:val="24"/>
                <w:lang w:eastAsia="lt-LT"/>
              </w:rPr>
              <w:t>2</w:t>
            </w:r>
            <w:r w:rsidR="007128A9" w:rsidRPr="000045FF">
              <w:rPr>
                <w:rFonts w:ascii="Calibri" w:eastAsia="Calibri" w:hAnsi="Calibri" w:cs="Calibri"/>
                <w:szCs w:val="24"/>
                <w:lang w:eastAsia="lt-LT"/>
              </w:rPr>
              <w:t>4</w:t>
            </w:r>
            <w:r w:rsidR="003578D6" w:rsidRPr="000045FF">
              <w:rPr>
                <w:rFonts w:ascii="Calibri" w:eastAsia="Calibri" w:hAnsi="Calibri" w:cs="Calibri"/>
                <w:szCs w:val="24"/>
                <w:lang w:eastAsia="lt-LT"/>
              </w:rPr>
              <w:t xml:space="preserve"> m. </w:t>
            </w:r>
            <w:r w:rsidR="00012720">
              <w:rPr>
                <w:rFonts w:ascii="Calibri" w:eastAsia="Calibri" w:hAnsi="Calibri" w:cs="Calibri"/>
                <w:szCs w:val="24"/>
                <w:lang w:eastAsia="lt-LT"/>
              </w:rPr>
              <w:t>gegužės</w:t>
            </w:r>
            <w:r w:rsidRPr="000045FF">
              <w:rPr>
                <w:rFonts w:ascii="Calibri" w:eastAsia="Calibri" w:hAnsi="Calibri" w:cs="Calibri"/>
                <w:szCs w:val="24"/>
                <w:lang w:eastAsia="lt-LT"/>
              </w:rPr>
              <w:t xml:space="preserve"> </w:t>
            </w:r>
            <w:r w:rsidR="00012720">
              <w:rPr>
                <w:rFonts w:ascii="Calibri" w:eastAsia="Calibri" w:hAnsi="Calibri" w:cs="Calibri"/>
                <w:szCs w:val="24"/>
                <w:lang w:eastAsia="lt-LT"/>
              </w:rPr>
              <w:t>22</w:t>
            </w:r>
            <w:r w:rsidRPr="000045FF">
              <w:rPr>
                <w:rFonts w:ascii="Calibri" w:eastAsia="Calibri" w:hAnsi="Calibri" w:cs="Calibri"/>
                <w:szCs w:val="24"/>
                <w:lang w:eastAsia="lt-LT"/>
              </w:rPr>
              <w:t xml:space="preserve"> </w:t>
            </w:r>
            <w:r w:rsidR="003578D6" w:rsidRPr="000045FF">
              <w:rPr>
                <w:rFonts w:ascii="Calibri" w:eastAsia="Calibri" w:hAnsi="Calibri" w:cs="Calibri"/>
                <w:szCs w:val="24"/>
                <w:lang w:eastAsia="lt-LT"/>
              </w:rPr>
              <w:t xml:space="preserve">d. </w:t>
            </w:r>
            <w:r w:rsidR="00940857" w:rsidRPr="000045FF">
              <w:rPr>
                <w:rFonts w:ascii="Calibri" w:eastAsia="Calibri" w:hAnsi="Calibri" w:cs="Calibri"/>
                <w:szCs w:val="24"/>
                <w:lang w:eastAsia="lt-LT"/>
              </w:rPr>
              <w:t xml:space="preserve">Pirkimo </w:t>
            </w:r>
            <w:r w:rsidR="003578D6" w:rsidRPr="000045FF">
              <w:rPr>
                <w:rFonts w:ascii="Calibri" w:eastAsia="Calibri" w:hAnsi="Calibri" w:cs="Calibri"/>
                <w:szCs w:val="24"/>
                <w:lang w:eastAsia="lt-LT"/>
              </w:rPr>
              <w:t>sutartis Nr.</w:t>
            </w:r>
            <w:r w:rsidR="007128A9" w:rsidRPr="000045FF">
              <w:rPr>
                <w:rFonts w:ascii="Calibri" w:eastAsia="Calibri" w:hAnsi="Calibri" w:cs="Calibri"/>
                <w:szCs w:val="24"/>
                <w:lang w:eastAsia="lt-LT"/>
              </w:rPr>
              <w:t> </w:t>
            </w:r>
            <w:r w:rsidR="00012720">
              <w:rPr>
                <w:rFonts w:ascii="Calibri" w:eastAsia="Calibri" w:hAnsi="Calibri" w:cs="Calibri"/>
                <w:szCs w:val="24"/>
                <w:lang w:eastAsia="lt-LT"/>
              </w:rPr>
              <w:t>CPO</w:t>
            </w:r>
            <w:r w:rsidR="00012720" w:rsidRPr="00012720">
              <w:rPr>
                <w:rFonts w:ascii="Calibri" w:eastAsia="Calibri" w:hAnsi="Calibri" w:cs="Calibri"/>
                <w:color w:val="000000" w:themeColor="text1"/>
                <w:szCs w:val="24"/>
                <w:lang w:eastAsia="lt-LT"/>
              </w:rPr>
              <w:t>299373</w:t>
            </w:r>
            <w:r w:rsidR="00012720">
              <w:rPr>
                <w:rFonts w:ascii="Calibri" w:eastAsia="Calibri" w:hAnsi="Calibri" w:cs="Calibri"/>
                <w:color w:val="000000" w:themeColor="text1"/>
                <w:szCs w:val="24"/>
                <w:lang w:eastAsia="lt-LT"/>
              </w:rPr>
              <w:t xml:space="preserve"> </w:t>
            </w:r>
            <w:r w:rsidR="003578D6" w:rsidRPr="000045FF">
              <w:rPr>
                <w:rFonts w:ascii="Calibri" w:eastAsia="Calibri" w:hAnsi="Calibri" w:cs="Calibri"/>
                <w:szCs w:val="24"/>
                <w:lang w:eastAsia="lt-LT"/>
              </w:rPr>
              <w:t>(toliau –</w:t>
            </w:r>
            <w:r w:rsidR="00965490" w:rsidRPr="000045FF">
              <w:rPr>
                <w:rFonts w:ascii="Calibri" w:eastAsia="Calibri" w:hAnsi="Calibri" w:cs="Calibri"/>
                <w:szCs w:val="24"/>
                <w:lang w:eastAsia="lt-LT"/>
              </w:rPr>
              <w:t xml:space="preserve"> </w:t>
            </w:r>
            <w:r w:rsidR="003578D6" w:rsidRPr="000045FF">
              <w:rPr>
                <w:rFonts w:ascii="Calibri" w:eastAsia="Calibri" w:hAnsi="Calibri" w:cs="Calibri"/>
                <w:szCs w:val="24"/>
                <w:lang w:eastAsia="lt-LT"/>
              </w:rPr>
              <w:t>Sutartis</w:t>
            </w:r>
            <w:r w:rsidR="00FC2354" w:rsidRPr="009E5A3B">
              <w:rPr>
                <w:rFonts w:ascii="Calibri" w:eastAsia="Calibri" w:hAnsi="Calibri" w:cs="Calibri"/>
                <w:szCs w:val="24"/>
                <w:lang w:eastAsia="lt-LT"/>
              </w:rPr>
              <w:t>, Pirkimo sutartis</w:t>
            </w:r>
            <w:r w:rsidR="003578D6" w:rsidRPr="009E5A3B">
              <w:rPr>
                <w:rFonts w:ascii="Calibri" w:eastAsia="Calibri" w:hAnsi="Calibri" w:cs="Calibri"/>
                <w:szCs w:val="24"/>
                <w:lang w:eastAsia="lt-LT"/>
              </w:rPr>
              <w:t>)</w:t>
            </w:r>
            <w:r w:rsidR="0099616E">
              <w:rPr>
                <w:rFonts w:ascii="Calibri" w:eastAsia="Calibri" w:hAnsi="Calibri" w:cs="Calibri"/>
                <w:szCs w:val="24"/>
                <w:lang w:eastAsia="lt-LT"/>
              </w:rPr>
              <w:t>.</w:t>
            </w:r>
          </w:p>
        </w:tc>
      </w:tr>
      <w:tr w:rsidR="003578D6" w:rsidRPr="009E5A3B" w14:paraId="7F508BFE" w14:textId="77777777" w:rsidTr="004E2137">
        <w:tc>
          <w:tcPr>
            <w:tcW w:w="4606" w:type="dxa"/>
            <w:tcBorders>
              <w:top w:val="single" w:sz="4" w:space="0" w:color="auto"/>
              <w:left w:val="single" w:sz="4" w:space="0" w:color="auto"/>
              <w:bottom w:val="single" w:sz="4" w:space="0" w:color="auto"/>
              <w:right w:val="single" w:sz="4" w:space="0" w:color="auto"/>
            </w:tcBorders>
          </w:tcPr>
          <w:p w14:paraId="53E43164" w14:textId="77777777" w:rsidR="003578D6" w:rsidRPr="009E5A3B" w:rsidRDefault="003578D6" w:rsidP="00B7189A">
            <w:pPr>
              <w:spacing w:line="276" w:lineRule="auto"/>
              <w:ind w:left="130" w:right="74"/>
              <w:rPr>
                <w:rFonts w:ascii="Calibri" w:hAnsi="Calibri" w:cs="Calibri"/>
                <w:szCs w:val="24"/>
              </w:rPr>
            </w:pPr>
            <w:r w:rsidRPr="009E5A3B">
              <w:rPr>
                <w:rFonts w:ascii="Calibri" w:eastAsia="Calibri" w:hAnsi="Calibri" w:cs="Calibri"/>
                <w:szCs w:val="24"/>
                <w:lang w:eastAsia="lt-LT"/>
              </w:rPr>
              <w:t>Pirkimo vykdymo / sutarties sudarymo teisinis pagrindas</w:t>
            </w:r>
          </w:p>
        </w:tc>
        <w:tc>
          <w:tcPr>
            <w:tcW w:w="4887" w:type="dxa"/>
            <w:tcBorders>
              <w:top w:val="single" w:sz="4" w:space="0" w:color="auto"/>
              <w:left w:val="single" w:sz="4" w:space="0" w:color="auto"/>
              <w:bottom w:val="single" w:sz="4" w:space="0" w:color="auto"/>
              <w:right w:val="single" w:sz="4" w:space="0" w:color="auto"/>
            </w:tcBorders>
          </w:tcPr>
          <w:p w14:paraId="589CD999" w14:textId="77777777" w:rsidR="00E76D6E" w:rsidRDefault="000D305E" w:rsidP="00B7189A">
            <w:pPr>
              <w:spacing w:line="276" w:lineRule="auto"/>
              <w:ind w:left="68" w:right="142"/>
              <w:rPr>
                <w:rFonts w:ascii="Calibri" w:hAnsi="Calibri" w:cs="Calibri"/>
                <w:color w:val="000000"/>
                <w:szCs w:val="24"/>
                <w:shd w:val="clear" w:color="auto" w:fill="FFFFFF"/>
              </w:rPr>
            </w:pPr>
            <w:r w:rsidRPr="007358BF">
              <w:rPr>
                <w:rFonts w:ascii="Calibri" w:eastAsia="Calibri" w:hAnsi="Calibri" w:cs="Calibri"/>
                <w:color w:val="000000" w:themeColor="text1"/>
                <w:szCs w:val="24"/>
                <w:lang w:eastAsia="lt-LT"/>
              </w:rPr>
              <w:t>VP</w:t>
            </w:r>
            <w:r w:rsidR="00F7441A" w:rsidRPr="007358BF">
              <w:rPr>
                <w:rFonts w:ascii="Calibri" w:eastAsia="Calibri" w:hAnsi="Calibri" w:cs="Calibri"/>
                <w:color w:val="000000" w:themeColor="text1"/>
                <w:szCs w:val="24"/>
                <w:lang w:eastAsia="lt-LT"/>
              </w:rPr>
              <w:t>Į</w:t>
            </w:r>
            <w:r w:rsidR="003578D6" w:rsidRPr="007358BF">
              <w:rPr>
                <w:rFonts w:ascii="Calibri" w:eastAsia="Calibri" w:hAnsi="Calibri" w:cs="Calibri"/>
                <w:color w:val="000000" w:themeColor="text1"/>
                <w:szCs w:val="24"/>
                <w:lang w:eastAsia="lt-LT"/>
              </w:rPr>
              <w:t xml:space="preserve"> </w:t>
            </w:r>
            <w:r w:rsidR="004A48A5" w:rsidRPr="007358BF">
              <w:rPr>
                <w:rFonts w:ascii="Calibri" w:eastAsia="Calibri" w:hAnsi="Calibri" w:cs="Calibri"/>
                <w:color w:val="000000" w:themeColor="text1"/>
                <w:szCs w:val="24"/>
                <w:lang w:eastAsia="lt-LT"/>
              </w:rPr>
              <w:t>(</w:t>
            </w:r>
            <w:r w:rsidR="003578D6" w:rsidRPr="007358BF">
              <w:rPr>
                <w:rFonts w:ascii="Calibri" w:eastAsia="Calibri" w:hAnsi="Calibri" w:cs="Calibri"/>
                <w:color w:val="000000" w:themeColor="text1"/>
                <w:szCs w:val="24"/>
                <w:lang w:eastAsia="lt-LT"/>
              </w:rPr>
              <w:t xml:space="preserve">redakcija </w:t>
            </w:r>
            <w:r w:rsidR="004D4646" w:rsidRPr="007358BF">
              <w:rPr>
                <w:rFonts w:ascii="Calibri" w:hAnsi="Calibri" w:cs="Calibri"/>
                <w:color w:val="000000"/>
                <w:szCs w:val="24"/>
                <w:shd w:val="clear" w:color="auto" w:fill="FFFFFF"/>
              </w:rPr>
              <w:t xml:space="preserve">2024-01-01 </w:t>
            </w:r>
            <w:r w:rsidR="00204D1D" w:rsidRPr="007358BF">
              <w:rPr>
                <w:rFonts w:ascii="Calibri" w:hAnsi="Calibri" w:cs="Calibri"/>
                <w:color w:val="000000"/>
                <w:szCs w:val="24"/>
                <w:shd w:val="clear" w:color="auto" w:fill="FFFFFF"/>
              </w:rPr>
              <w:t>–</w:t>
            </w:r>
            <w:r w:rsidR="004D4646" w:rsidRPr="007358BF">
              <w:rPr>
                <w:rFonts w:ascii="Calibri" w:hAnsi="Calibri" w:cs="Calibri"/>
                <w:color w:val="000000"/>
                <w:szCs w:val="24"/>
                <w:shd w:val="clear" w:color="auto" w:fill="FFFFFF"/>
              </w:rPr>
              <w:t xml:space="preserve"> 2024-04-30</w:t>
            </w:r>
            <w:r w:rsidR="00D66668" w:rsidRPr="007358BF">
              <w:rPr>
                <w:rFonts w:ascii="Calibri" w:hAnsi="Calibri" w:cs="Calibri"/>
                <w:color w:val="000000"/>
                <w:szCs w:val="24"/>
                <w:shd w:val="clear" w:color="auto" w:fill="FFFFFF"/>
              </w:rPr>
              <w:t>,</w:t>
            </w:r>
          </w:p>
          <w:p w14:paraId="7447BDFD" w14:textId="3E72E3E0" w:rsidR="003578D6" w:rsidRPr="009E5A3B" w:rsidRDefault="007358BF" w:rsidP="00B7189A">
            <w:pPr>
              <w:spacing w:line="276" w:lineRule="auto"/>
              <w:ind w:left="68" w:right="142"/>
              <w:rPr>
                <w:rFonts w:ascii="Calibri" w:hAnsi="Calibri" w:cs="Calibri"/>
                <w:szCs w:val="24"/>
              </w:rPr>
            </w:pPr>
            <w:r w:rsidRPr="007358BF">
              <w:rPr>
                <w:rFonts w:ascii="Calibri" w:hAnsi="Calibri" w:cs="Calibri"/>
                <w:color w:val="000000"/>
                <w:szCs w:val="24"/>
                <w:shd w:val="clear" w:color="auto" w:fill="FFFFFF"/>
              </w:rPr>
              <w:t>2024-05-01 – 2024-06-20</w:t>
            </w:r>
            <w:r w:rsidR="00D66668" w:rsidRPr="007358BF">
              <w:rPr>
                <w:rFonts w:ascii="Calibri" w:hAnsi="Calibri" w:cs="Calibri"/>
                <w:color w:val="000000"/>
                <w:szCs w:val="24"/>
                <w:shd w:val="clear" w:color="auto" w:fill="FFFFFF"/>
              </w:rPr>
              <w:t>)</w:t>
            </w:r>
            <w:r w:rsidR="0099616E" w:rsidRPr="007358BF">
              <w:rPr>
                <w:rFonts w:ascii="Calibri" w:hAnsi="Calibri" w:cs="Calibri"/>
                <w:color w:val="000000"/>
                <w:szCs w:val="24"/>
                <w:shd w:val="clear" w:color="auto" w:fill="FFFFFF"/>
              </w:rPr>
              <w:t>.</w:t>
            </w:r>
          </w:p>
        </w:tc>
      </w:tr>
      <w:tr w:rsidR="003578D6" w:rsidRPr="009E5A3B" w14:paraId="2946DFC7" w14:textId="77777777" w:rsidTr="004E2137">
        <w:tc>
          <w:tcPr>
            <w:tcW w:w="4606" w:type="dxa"/>
            <w:tcBorders>
              <w:top w:val="single" w:sz="4" w:space="0" w:color="auto"/>
              <w:left w:val="single" w:sz="4" w:space="0" w:color="auto"/>
              <w:bottom w:val="single" w:sz="4" w:space="0" w:color="auto"/>
              <w:right w:val="single" w:sz="4" w:space="0" w:color="auto"/>
            </w:tcBorders>
          </w:tcPr>
          <w:p w14:paraId="50177D7E" w14:textId="77777777" w:rsidR="003578D6" w:rsidRPr="009E5A3B" w:rsidRDefault="003578D6" w:rsidP="00B7189A">
            <w:pPr>
              <w:spacing w:line="276" w:lineRule="auto"/>
              <w:ind w:left="132" w:right="74"/>
              <w:rPr>
                <w:rFonts w:ascii="Calibri" w:eastAsia="Calibri" w:hAnsi="Calibri" w:cs="Calibri"/>
                <w:szCs w:val="24"/>
              </w:rPr>
            </w:pPr>
            <w:r w:rsidRPr="009E5A3B">
              <w:rPr>
                <w:rFonts w:ascii="Calibri" w:eastAsia="Calibri" w:hAnsi="Calibri" w:cs="Calibri"/>
                <w:szCs w:val="24"/>
              </w:rPr>
              <w:t>Pirkimo rūšis pagal vertės ribas ir pirkimo būdas / pirkimo priemonės pavadinimas</w:t>
            </w:r>
          </w:p>
        </w:tc>
        <w:tc>
          <w:tcPr>
            <w:tcW w:w="4887" w:type="dxa"/>
            <w:tcBorders>
              <w:top w:val="single" w:sz="4" w:space="0" w:color="auto"/>
              <w:left w:val="single" w:sz="4" w:space="0" w:color="auto"/>
              <w:bottom w:val="single" w:sz="4" w:space="0" w:color="auto"/>
              <w:right w:val="single" w:sz="4" w:space="0" w:color="auto"/>
            </w:tcBorders>
          </w:tcPr>
          <w:p w14:paraId="30362C1B" w14:textId="31365A9E" w:rsidR="003578D6" w:rsidRPr="009E5A3B" w:rsidRDefault="002F10D6" w:rsidP="00B7189A">
            <w:pPr>
              <w:spacing w:line="276" w:lineRule="auto"/>
              <w:ind w:left="68" w:right="142"/>
              <w:rPr>
                <w:rFonts w:ascii="Calibri" w:hAnsi="Calibri" w:cs="Calibri"/>
                <w:szCs w:val="24"/>
              </w:rPr>
            </w:pPr>
            <w:r w:rsidRPr="009E5A3B">
              <w:rPr>
                <w:rFonts w:ascii="Calibri" w:eastAsia="Calibri" w:hAnsi="Calibri" w:cs="Calibri"/>
                <w:color w:val="000000" w:themeColor="text1"/>
                <w:szCs w:val="24"/>
                <w:lang w:eastAsia="lt-LT"/>
              </w:rPr>
              <w:t xml:space="preserve">Pirkimas vykdytas taikant </w:t>
            </w:r>
            <w:r w:rsidR="00B17FF9">
              <w:rPr>
                <w:rFonts w:ascii="Calibri" w:eastAsia="Calibri" w:hAnsi="Calibri" w:cs="Calibri"/>
                <w:color w:val="000000" w:themeColor="text1"/>
                <w:szCs w:val="24"/>
                <w:lang w:eastAsia="lt-LT"/>
              </w:rPr>
              <w:t>dinaminę pirkimų sistemą</w:t>
            </w:r>
            <w:r w:rsidR="004E4C13">
              <w:rPr>
                <w:rStyle w:val="FootnoteReference"/>
                <w:rFonts w:ascii="Calibri" w:eastAsia="Calibri" w:hAnsi="Calibri" w:cs="Calibri"/>
                <w:color w:val="000000" w:themeColor="text1"/>
                <w:szCs w:val="24"/>
                <w:lang w:eastAsia="lt-LT"/>
              </w:rPr>
              <w:footnoteReference w:id="2"/>
            </w:r>
            <w:r w:rsidR="00B17FF9">
              <w:rPr>
                <w:rFonts w:ascii="Calibri" w:eastAsia="Calibri" w:hAnsi="Calibri" w:cs="Calibri"/>
                <w:color w:val="000000" w:themeColor="text1"/>
                <w:szCs w:val="24"/>
                <w:lang w:eastAsia="lt-LT"/>
              </w:rPr>
              <w:t xml:space="preserve"> (toliau – </w:t>
            </w:r>
            <w:r w:rsidRPr="009E5A3B">
              <w:rPr>
                <w:rFonts w:ascii="Calibri" w:eastAsia="Calibri" w:hAnsi="Calibri" w:cs="Calibri"/>
                <w:color w:val="000000" w:themeColor="text1"/>
                <w:szCs w:val="24"/>
                <w:lang w:eastAsia="lt-LT"/>
              </w:rPr>
              <w:t>DPS</w:t>
            </w:r>
            <w:r w:rsidR="00B17FF9">
              <w:rPr>
                <w:rFonts w:ascii="Calibri" w:eastAsia="Calibri" w:hAnsi="Calibri" w:cs="Calibri"/>
                <w:color w:val="000000" w:themeColor="text1"/>
                <w:szCs w:val="24"/>
                <w:lang w:eastAsia="lt-LT"/>
              </w:rPr>
              <w:t>)</w:t>
            </w:r>
            <w:r w:rsidRPr="009E5A3B">
              <w:rPr>
                <w:rFonts w:ascii="Calibri" w:eastAsia="Calibri" w:hAnsi="Calibri" w:cs="Calibri"/>
                <w:color w:val="000000" w:themeColor="text1"/>
                <w:szCs w:val="24"/>
                <w:lang w:eastAsia="lt-LT"/>
              </w:rPr>
              <w:t>, laikantis riboto konkurso taisyklių</w:t>
            </w:r>
            <w:r w:rsidR="0099616E">
              <w:rPr>
                <w:rFonts w:ascii="Calibri" w:eastAsia="Calibri" w:hAnsi="Calibri" w:cs="Calibri"/>
                <w:color w:val="000000" w:themeColor="text1"/>
                <w:szCs w:val="24"/>
                <w:lang w:eastAsia="lt-LT"/>
              </w:rPr>
              <w:t>.</w:t>
            </w:r>
          </w:p>
        </w:tc>
      </w:tr>
      <w:tr w:rsidR="003578D6" w:rsidRPr="009E5A3B" w14:paraId="76377EC5" w14:textId="77777777" w:rsidTr="004E2137">
        <w:tc>
          <w:tcPr>
            <w:tcW w:w="4606" w:type="dxa"/>
            <w:tcBorders>
              <w:top w:val="single" w:sz="4" w:space="0" w:color="auto"/>
              <w:left w:val="single" w:sz="4" w:space="0" w:color="auto"/>
              <w:bottom w:val="single" w:sz="4" w:space="0" w:color="auto"/>
              <w:right w:val="single" w:sz="4" w:space="0" w:color="auto"/>
            </w:tcBorders>
          </w:tcPr>
          <w:p w14:paraId="1F039236" w14:textId="743CB360" w:rsidR="003578D6" w:rsidRPr="009E5A3B" w:rsidRDefault="003578D6" w:rsidP="00B7189A">
            <w:pPr>
              <w:spacing w:line="276" w:lineRule="auto"/>
              <w:ind w:left="132" w:right="74"/>
              <w:rPr>
                <w:rFonts w:ascii="Calibri" w:eastAsia="Calibri" w:hAnsi="Calibri" w:cs="Calibri"/>
                <w:szCs w:val="24"/>
              </w:rPr>
            </w:pPr>
            <w:r w:rsidRPr="009E5A3B">
              <w:rPr>
                <w:rFonts w:ascii="Calibri" w:eastAsia="Calibri" w:hAnsi="Calibri" w:cs="Calibri"/>
                <w:szCs w:val="24"/>
              </w:rPr>
              <w:t>Planuota pirkimo vertė (nenurodoma, jeigu pirkimas vertinamas iki vokų su pasiūlymais atplėšimo procedūros arba įpareigojama nutraukti pirkimą ir vertė nenurodyta pirkimo dokumentuose)</w:t>
            </w:r>
            <w:r w:rsidR="006D4877" w:rsidRPr="009E5A3B">
              <w:rPr>
                <w:rFonts w:ascii="Calibri" w:eastAsia="Calibri" w:hAnsi="Calibri" w:cs="Calibri"/>
                <w:szCs w:val="24"/>
              </w:rPr>
              <w:t xml:space="preserve"> </w:t>
            </w:r>
            <w:r w:rsidRPr="009E5A3B">
              <w:rPr>
                <w:rFonts w:ascii="Calibri" w:eastAsia="Calibri" w:hAnsi="Calibri" w:cs="Calibri"/>
                <w:szCs w:val="24"/>
              </w:rPr>
              <w:t>/</w:t>
            </w:r>
            <w:r w:rsidR="006D4877" w:rsidRPr="009E5A3B">
              <w:rPr>
                <w:rFonts w:ascii="Calibri" w:eastAsia="Calibri" w:hAnsi="Calibri" w:cs="Calibri"/>
                <w:szCs w:val="24"/>
              </w:rPr>
              <w:t xml:space="preserve"> </w:t>
            </w:r>
            <w:r w:rsidRPr="009E5A3B">
              <w:rPr>
                <w:rFonts w:ascii="Calibri" w:eastAsia="Calibri" w:hAnsi="Calibri" w:cs="Calibri"/>
                <w:szCs w:val="24"/>
              </w:rPr>
              <w:t>sutarties kaina Eur be PVM</w:t>
            </w:r>
          </w:p>
        </w:tc>
        <w:tc>
          <w:tcPr>
            <w:tcW w:w="4887" w:type="dxa"/>
            <w:tcBorders>
              <w:top w:val="single" w:sz="4" w:space="0" w:color="auto"/>
              <w:left w:val="single" w:sz="4" w:space="0" w:color="auto"/>
              <w:bottom w:val="single" w:sz="4" w:space="0" w:color="auto"/>
              <w:right w:val="single" w:sz="4" w:space="0" w:color="auto"/>
            </w:tcBorders>
          </w:tcPr>
          <w:p w14:paraId="670CEEF1" w14:textId="056B5DBA" w:rsidR="003578D6" w:rsidRPr="009E5A3B" w:rsidRDefault="003578D6" w:rsidP="00E61FA3">
            <w:pPr>
              <w:spacing w:line="276" w:lineRule="auto"/>
              <w:ind w:left="68" w:right="142"/>
              <w:rPr>
                <w:rFonts w:ascii="Calibri" w:hAnsi="Calibri" w:cs="Calibri"/>
                <w:color w:val="000000" w:themeColor="text1"/>
                <w:szCs w:val="24"/>
                <w:highlight w:val="yellow"/>
              </w:rPr>
            </w:pPr>
            <w:r w:rsidRPr="0002143B">
              <w:rPr>
                <w:rFonts w:ascii="Calibri" w:hAnsi="Calibri" w:cs="Calibri"/>
                <w:color w:val="000000" w:themeColor="text1"/>
                <w:szCs w:val="24"/>
              </w:rPr>
              <w:t>Planuota Pirkimo vertė</w:t>
            </w:r>
            <w:r w:rsidR="002F10D6" w:rsidRPr="0002143B">
              <w:rPr>
                <w:rFonts w:ascii="Calibri" w:hAnsi="Calibri" w:cs="Calibri"/>
                <w:color w:val="000000" w:themeColor="text1"/>
                <w:szCs w:val="24"/>
              </w:rPr>
              <w:t xml:space="preserve"> </w:t>
            </w:r>
            <w:r w:rsidR="008D0DAE" w:rsidRPr="0002143B">
              <w:rPr>
                <w:rFonts w:ascii="Calibri" w:hAnsi="Calibri" w:cs="Calibri"/>
                <w:color w:val="000000" w:themeColor="text1"/>
                <w:szCs w:val="24"/>
              </w:rPr>
              <w:t>367 933,06</w:t>
            </w:r>
            <w:r w:rsidR="00FB5473" w:rsidRPr="0002143B">
              <w:rPr>
                <w:rFonts w:ascii="Calibri" w:hAnsi="Calibri" w:cs="Calibri"/>
                <w:color w:val="000000" w:themeColor="text1"/>
                <w:szCs w:val="24"/>
              </w:rPr>
              <w:t xml:space="preserve"> Eur be PVM (</w:t>
            </w:r>
            <w:r w:rsidR="00CD1AEC" w:rsidRPr="0002143B">
              <w:rPr>
                <w:rFonts w:ascii="Calibri" w:hAnsi="Calibri" w:cs="Calibri"/>
                <w:color w:val="000000" w:themeColor="text1"/>
                <w:szCs w:val="24"/>
              </w:rPr>
              <w:t xml:space="preserve">445 199,00 </w:t>
            </w:r>
            <w:r w:rsidR="00FB5473" w:rsidRPr="0002143B">
              <w:rPr>
                <w:rFonts w:ascii="Calibri" w:hAnsi="Calibri" w:cs="Calibri"/>
                <w:color w:val="000000" w:themeColor="text1"/>
                <w:szCs w:val="24"/>
              </w:rPr>
              <w:t>Eur su PVM)</w:t>
            </w:r>
            <w:r w:rsidR="00372F72" w:rsidRPr="0002143B">
              <w:rPr>
                <w:rFonts w:ascii="Calibri" w:hAnsi="Calibri" w:cs="Calibri"/>
                <w:color w:val="000000" w:themeColor="text1"/>
                <w:szCs w:val="24"/>
              </w:rPr>
              <w:t>.</w:t>
            </w:r>
            <w:r w:rsidR="00E61FA3" w:rsidRPr="0002143B">
              <w:rPr>
                <w:rFonts w:ascii="Calibri" w:hAnsi="Calibri" w:cs="Calibri"/>
                <w:color w:val="000000" w:themeColor="text1"/>
                <w:szCs w:val="24"/>
              </w:rPr>
              <w:t xml:space="preserve"> </w:t>
            </w:r>
            <w:r w:rsidRPr="0002143B">
              <w:rPr>
                <w:rFonts w:ascii="Calibri" w:hAnsi="Calibri" w:cs="Calibri"/>
                <w:color w:val="000000" w:themeColor="text1"/>
                <w:szCs w:val="24"/>
              </w:rPr>
              <w:t xml:space="preserve">Sutarties </w:t>
            </w:r>
            <w:r w:rsidR="002F10D6" w:rsidRPr="0002143B">
              <w:rPr>
                <w:rFonts w:ascii="Calibri" w:hAnsi="Calibri" w:cs="Calibri"/>
                <w:color w:val="000000" w:themeColor="text1"/>
                <w:szCs w:val="24"/>
              </w:rPr>
              <w:t>kaina</w:t>
            </w:r>
            <w:r w:rsidR="009E302B" w:rsidRPr="0002143B">
              <w:rPr>
                <w:rFonts w:ascii="Calibri" w:hAnsi="Calibri" w:cs="Calibri"/>
                <w:color w:val="000000" w:themeColor="text1"/>
                <w:szCs w:val="24"/>
              </w:rPr>
              <w:t xml:space="preserve"> </w:t>
            </w:r>
            <w:r w:rsidR="008D0DAE" w:rsidRPr="0002143B">
              <w:rPr>
                <w:rFonts w:ascii="Calibri" w:hAnsi="Calibri" w:cs="Calibri"/>
                <w:color w:val="000000" w:themeColor="text1"/>
                <w:szCs w:val="24"/>
              </w:rPr>
              <w:t>367 933,06</w:t>
            </w:r>
            <w:r w:rsidR="0030692B" w:rsidRPr="0002143B">
              <w:rPr>
                <w:rFonts w:ascii="Calibri" w:hAnsi="Calibri" w:cs="Calibri"/>
                <w:color w:val="000000" w:themeColor="text1"/>
                <w:szCs w:val="24"/>
              </w:rPr>
              <w:t xml:space="preserve"> </w:t>
            </w:r>
            <w:r w:rsidR="009E302B" w:rsidRPr="0002143B">
              <w:rPr>
                <w:rFonts w:ascii="Calibri" w:hAnsi="Calibri" w:cs="Calibri"/>
                <w:color w:val="000000" w:themeColor="text1"/>
                <w:szCs w:val="24"/>
              </w:rPr>
              <w:t xml:space="preserve">Eur be PVM </w:t>
            </w:r>
            <w:r w:rsidR="00AB786B" w:rsidRPr="0002143B">
              <w:rPr>
                <w:rFonts w:ascii="Calibri" w:hAnsi="Calibri" w:cs="Calibri"/>
                <w:color w:val="000000" w:themeColor="text1"/>
                <w:szCs w:val="24"/>
              </w:rPr>
              <w:t>(</w:t>
            </w:r>
            <w:r w:rsidR="00CD1AEC" w:rsidRPr="0002143B">
              <w:rPr>
                <w:rFonts w:ascii="Calibri" w:hAnsi="Calibri" w:cs="Calibri"/>
                <w:color w:val="000000" w:themeColor="text1"/>
                <w:szCs w:val="24"/>
              </w:rPr>
              <w:t>445 199,00</w:t>
            </w:r>
            <w:r w:rsidR="0030692B" w:rsidRPr="0002143B">
              <w:rPr>
                <w:rFonts w:ascii="Calibri" w:hAnsi="Calibri" w:cs="Calibri"/>
                <w:color w:val="000000" w:themeColor="text1"/>
                <w:szCs w:val="24"/>
              </w:rPr>
              <w:t xml:space="preserve"> Eur su PVM</w:t>
            </w:r>
            <w:r w:rsidR="00AB786B" w:rsidRPr="0002143B">
              <w:rPr>
                <w:rFonts w:ascii="Calibri" w:hAnsi="Calibri" w:cs="Calibri"/>
                <w:color w:val="000000" w:themeColor="text1"/>
                <w:szCs w:val="24"/>
              </w:rPr>
              <w:t>)</w:t>
            </w:r>
            <w:r w:rsidR="0099616E" w:rsidRPr="0002143B">
              <w:rPr>
                <w:rFonts w:ascii="Calibri" w:hAnsi="Calibri" w:cs="Calibri"/>
                <w:color w:val="000000" w:themeColor="text1"/>
                <w:szCs w:val="24"/>
              </w:rPr>
              <w:t>.</w:t>
            </w:r>
          </w:p>
        </w:tc>
      </w:tr>
      <w:tr w:rsidR="003578D6" w:rsidRPr="009E5A3B" w14:paraId="4952ED56" w14:textId="77777777" w:rsidTr="004E2137">
        <w:tc>
          <w:tcPr>
            <w:tcW w:w="4606" w:type="dxa"/>
            <w:tcBorders>
              <w:top w:val="single" w:sz="4" w:space="0" w:color="auto"/>
              <w:left w:val="single" w:sz="4" w:space="0" w:color="auto"/>
              <w:bottom w:val="single" w:sz="4" w:space="0" w:color="auto"/>
              <w:right w:val="single" w:sz="4" w:space="0" w:color="auto"/>
            </w:tcBorders>
          </w:tcPr>
          <w:p w14:paraId="4A0748FF" w14:textId="724EE8E9" w:rsidR="003578D6" w:rsidRPr="009E5A3B" w:rsidRDefault="003578D6" w:rsidP="00B7189A">
            <w:pPr>
              <w:spacing w:line="276" w:lineRule="auto"/>
              <w:ind w:left="132" w:right="74"/>
              <w:rPr>
                <w:rFonts w:ascii="Calibri" w:eastAsia="Calibri" w:hAnsi="Calibri" w:cs="Calibri"/>
                <w:szCs w:val="24"/>
              </w:rPr>
            </w:pPr>
            <w:r w:rsidRPr="009E5A3B">
              <w:rPr>
                <w:rFonts w:ascii="Calibri" w:eastAsia="Calibri" w:hAnsi="Calibri" w:cs="Calibri"/>
                <w:szCs w:val="24"/>
              </w:rPr>
              <w:t>Tiekėjo / koncesininko</w:t>
            </w:r>
            <w:r w:rsidR="002A09E0" w:rsidRPr="009E5A3B">
              <w:rPr>
                <w:rFonts w:ascii="Calibri" w:eastAsia="Calibri" w:hAnsi="Calibri" w:cs="Calibri"/>
                <w:szCs w:val="24"/>
              </w:rPr>
              <w:t xml:space="preserve">, </w:t>
            </w:r>
            <w:r w:rsidRPr="009E5A3B">
              <w:rPr>
                <w:rFonts w:ascii="Calibri" w:eastAsia="Calibri" w:hAnsi="Calibri" w:cs="Calibri"/>
                <w:szCs w:val="24"/>
              </w:rPr>
              <w:t>su kuriuo sudaryta sutartis</w:t>
            </w:r>
            <w:r w:rsidR="002A09E0" w:rsidRPr="009E5A3B">
              <w:rPr>
                <w:rFonts w:ascii="Calibri" w:eastAsia="Calibri" w:hAnsi="Calibri" w:cs="Calibri"/>
                <w:szCs w:val="24"/>
              </w:rPr>
              <w:t>,</w:t>
            </w:r>
            <w:r w:rsidRPr="009E5A3B">
              <w:rPr>
                <w:rFonts w:ascii="Calibri" w:eastAsia="Calibri" w:hAnsi="Calibri" w:cs="Calibri"/>
                <w:szCs w:val="24"/>
              </w:rPr>
              <w:t xml:space="preserve"> pavadinimas, juridinio asmens kodas</w:t>
            </w:r>
          </w:p>
        </w:tc>
        <w:tc>
          <w:tcPr>
            <w:tcW w:w="4887" w:type="dxa"/>
            <w:tcBorders>
              <w:top w:val="single" w:sz="4" w:space="0" w:color="auto"/>
              <w:left w:val="single" w:sz="4" w:space="0" w:color="auto"/>
              <w:bottom w:val="single" w:sz="4" w:space="0" w:color="auto"/>
              <w:right w:val="single" w:sz="4" w:space="0" w:color="auto"/>
            </w:tcBorders>
          </w:tcPr>
          <w:p w14:paraId="14883B2D" w14:textId="5EEA329C" w:rsidR="003578D6" w:rsidRPr="0025463B" w:rsidRDefault="00BB77EA" w:rsidP="005201F1">
            <w:pPr>
              <w:spacing w:line="276" w:lineRule="auto"/>
              <w:ind w:left="68"/>
              <w:rPr>
                <w:rFonts w:ascii="Calibri" w:hAnsi="Calibri" w:cs="Calibri"/>
                <w:color w:val="212529"/>
              </w:rPr>
            </w:pPr>
            <w:bookmarkStart w:id="5" w:name="_Hlk170223840"/>
            <w:r w:rsidRPr="00F56F54">
              <w:rPr>
                <w:rFonts w:ascii="Calibri" w:eastAsia="Calibri" w:hAnsi="Calibri" w:cs="Calibri"/>
                <w:color w:val="000000" w:themeColor="text1"/>
                <w:szCs w:val="24"/>
                <w:lang w:eastAsia="lt-LT"/>
              </w:rPr>
              <w:t>UAB „Skirtingi skoniai“</w:t>
            </w:r>
            <w:r w:rsidR="00491F6E" w:rsidRPr="0025463B">
              <w:rPr>
                <w:rFonts w:ascii="Calibri" w:eastAsia="Calibri" w:hAnsi="Calibri" w:cs="Calibri"/>
                <w:color w:val="000000" w:themeColor="text1"/>
                <w:szCs w:val="24"/>
                <w:lang w:eastAsia="lt-LT"/>
              </w:rPr>
              <w:t xml:space="preserve"> </w:t>
            </w:r>
            <w:r w:rsidR="00731E2F" w:rsidRPr="0025463B">
              <w:rPr>
                <w:rFonts w:ascii="Calibri" w:hAnsi="Calibri" w:cs="Calibri"/>
                <w:szCs w:val="24"/>
                <w:lang w:eastAsia="lt-LT"/>
              </w:rPr>
              <w:t>(toliau – Tiekėjas)</w:t>
            </w:r>
            <w:r w:rsidR="00A82033" w:rsidRPr="0025463B">
              <w:rPr>
                <w:rFonts w:ascii="Calibri" w:hAnsi="Calibri" w:cs="Calibri"/>
                <w:szCs w:val="24"/>
                <w:lang w:eastAsia="lt-LT"/>
              </w:rPr>
              <w:t>, juridinio asmens kodas</w:t>
            </w:r>
            <w:r w:rsidR="005201F1" w:rsidRPr="0025463B">
              <w:rPr>
                <w:rFonts w:ascii="Calibri" w:hAnsi="Calibri" w:cs="Calibri"/>
                <w:szCs w:val="24"/>
                <w:lang w:eastAsia="lt-LT"/>
              </w:rPr>
              <w:t xml:space="preserve"> </w:t>
            </w:r>
            <w:r w:rsidRPr="00BB77EA">
              <w:rPr>
                <w:rFonts w:ascii="Calibri" w:hAnsi="Calibri" w:cs="Calibri"/>
                <w:szCs w:val="24"/>
                <w:lang w:eastAsia="lt-LT"/>
              </w:rPr>
              <w:t>304939259</w:t>
            </w:r>
            <w:r w:rsidR="003578D6" w:rsidRPr="0025463B">
              <w:rPr>
                <w:rFonts w:ascii="Calibri" w:hAnsi="Calibri" w:cs="Calibri"/>
                <w:szCs w:val="24"/>
                <w:lang w:eastAsia="lt-LT"/>
              </w:rPr>
              <w:t>.</w:t>
            </w:r>
            <w:bookmarkEnd w:id="5"/>
          </w:p>
        </w:tc>
      </w:tr>
      <w:tr w:rsidR="003578D6" w:rsidRPr="009E5A3B" w14:paraId="743F3E94" w14:textId="77777777" w:rsidTr="004E2137">
        <w:trPr>
          <w:trHeight w:val="940"/>
        </w:trPr>
        <w:tc>
          <w:tcPr>
            <w:tcW w:w="4606" w:type="dxa"/>
            <w:tcBorders>
              <w:top w:val="single" w:sz="4" w:space="0" w:color="auto"/>
              <w:left w:val="single" w:sz="4" w:space="0" w:color="auto"/>
              <w:bottom w:val="single" w:sz="4" w:space="0" w:color="auto"/>
              <w:right w:val="single" w:sz="4" w:space="0" w:color="auto"/>
            </w:tcBorders>
          </w:tcPr>
          <w:p w14:paraId="643EED48" w14:textId="2F6B5927" w:rsidR="003578D6" w:rsidRPr="009E5A3B" w:rsidRDefault="003578D6" w:rsidP="001C0C16">
            <w:pPr>
              <w:spacing w:line="276" w:lineRule="auto"/>
              <w:ind w:left="132" w:right="74"/>
              <w:rPr>
                <w:rFonts w:ascii="Calibri" w:hAnsi="Calibri" w:cs="Calibri"/>
                <w:szCs w:val="24"/>
              </w:rPr>
            </w:pPr>
            <w:r w:rsidRPr="009E5A3B">
              <w:rPr>
                <w:rFonts w:ascii="Calibri" w:eastAsia="Calibri" w:hAnsi="Calibri" w:cs="Calibri"/>
                <w:szCs w:val="24"/>
              </w:rPr>
              <w:t>Pirkimo / sutarties vertinimo apimtys / etapas</w:t>
            </w:r>
          </w:p>
        </w:tc>
        <w:tc>
          <w:tcPr>
            <w:tcW w:w="4887" w:type="dxa"/>
            <w:tcBorders>
              <w:top w:val="single" w:sz="4" w:space="0" w:color="auto"/>
              <w:left w:val="single" w:sz="4" w:space="0" w:color="auto"/>
              <w:bottom w:val="single" w:sz="4" w:space="0" w:color="auto"/>
              <w:right w:val="single" w:sz="4" w:space="0" w:color="auto"/>
            </w:tcBorders>
          </w:tcPr>
          <w:p w14:paraId="5D21C995" w14:textId="336176B0" w:rsidR="003578D6" w:rsidRPr="009E5A3B" w:rsidRDefault="00FC2354" w:rsidP="00B7189A">
            <w:pPr>
              <w:spacing w:line="276" w:lineRule="auto"/>
              <w:ind w:left="68" w:right="142"/>
              <w:rPr>
                <w:rFonts w:ascii="Calibri" w:hAnsi="Calibri" w:cs="Calibri"/>
                <w:szCs w:val="24"/>
              </w:rPr>
            </w:pPr>
            <w:r w:rsidRPr="009E5A3B">
              <w:rPr>
                <w:rFonts w:ascii="Calibri" w:hAnsi="Calibri" w:cs="Calibri"/>
                <w:szCs w:val="24"/>
              </w:rPr>
              <w:t>Išsamus sisteminis Pirkimo sutarties vykdymo vertinimas / po Sutarties sudarymo</w:t>
            </w:r>
            <w:r w:rsidR="0099616E">
              <w:rPr>
                <w:rFonts w:ascii="Calibri" w:hAnsi="Calibri" w:cs="Calibri"/>
                <w:szCs w:val="24"/>
              </w:rPr>
              <w:t>.</w:t>
            </w:r>
          </w:p>
        </w:tc>
      </w:tr>
      <w:tr w:rsidR="003578D6" w:rsidRPr="009E5A3B" w14:paraId="02178341" w14:textId="77777777" w:rsidTr="004E2137">
        <w:tc>
          <w:tcPr>
            <w:tcW w:w="4606" w:type="dxa"/>
            <w:tcBorders>
              <w:top w:val="single" w:sz="4" w:space="0" w:color="auto"/>
              <w:left w:val="single" w:sz="4" w:space="0" w:color="auto"/>
              <w:bottom w:val="single" w:sz="4" w:space="0" w:color="auto"/>
              <w:right w:val="single" w:sz="4" w:space="0" w:color="auto"/>
            </w:tcBorders>
          </w:tcPr>
          <w:p w14:paraId="3950B1B9" w14:textId="77777777" w:rsidR="003578D6" w:rsidRPr="009E5A3B" w:rsidRDefault="003578D6" w:rsidP="00B7189A">
            <w:pPr>
              <w:spacing w:line="276" w:lineRule="auto"/>
              <w:ind w:left="132" w:right="74"/>
              <w:rPr>
                <w:rFonts w:ascii="Calibri" w:hAnsi="Calibri" w:cs="Calibri"/>
                <w:b/>
                <w:szCs w:val="24"/>
              </w:rPr>
            </w:pPr>
            <w:r w:rsidRPr="009E5A3B">
              <w:rPr>
                <w:rFonts w:ascii="Calibri" w:hAnsi="Calibri" w:cs="Calibri"/>
                <w:szCs w:val="24"/>
              </w:rPr>
              <w:t>Jei pirkimas finansuojamas Europos Sąjungos lėšomis – projekto pavadinimas, projektą administruojanti institucija</w:t>
            </w:r>
          </w:p>
        </w:tc>
        <w:tc>
          <w:tcPr>
            <w:tcW w:w="4887" w:type="dxa"/>
            <w:tcBorders>
              <w:top w:val="single" w:sz="4" w:space="0" w:color="auto"/>
              <w:left w:val="single" w:sz="4" w:space="0" w:color="auto"/>
              <w:bottom w:val="single" w:sz="4" w:space="0" w:color="auto"/>
              <w:right w:val="single" w:sz="4" w:space="0" w:color="auto"/>
            </w:tcBorders>
          </w:tcPr>
          <w:p w14:paraId="1CDA69BF" w14:textId="7F90A3C5" w:rsidR="003578D6" w:rsidRPr="009E5A3B" w:rsidRDefault="00A82033" w:rsidP="00B7189A">
            <w:pPr>
              <w:spacing w:line="276" w:lineRule="auto"/>
              <w:ind w:left="68" w:right="142"/>
              <w:rPr>
                <w:rFonts w:ascii="Calibri" w:hAnsi="Calibri" w:cs="Calibri"/>
                <w:szCs w:val="24"/>
              </w:rPr>
            </w:pPr>
            <w:r w:rsidRPr="009E5A3B">
              <w:rPr>
                <w:rFonts w:ascii="Calibri" w:eastAsia="Calibri" w:hAnsi="Calibri" w:cs="Calibri"/>
                <w:szCs w:val="24"/>
              </w:rPr>
              <w:t>–</w:t>
            </w:r>
          </w:p>
        </w:tc>
      </w:tr>
      <w:tr w:rsidR="003578D6" w:rsidRPr="009E5A3B" w14:paraId="52BDF0BD" w14:textId="77777777" w:rsidTr="004E2137">
        <w:tc>
          <w:tcPr>
            <w:tcW w:w="9493" w:type="dxa"/>
            <w:gridSpan w:val="2"/>
            <w:tcBorders>
              <w:top w:val="single" w:sz="4" w:space="0" w:color="auto"/>
              <w:left w:val="single" w:sz="4" w:space="0" w:color="auto"/>
              <w:bottom w:val="single" w:sz="4" w:space="0" w:color="auto"/>
              <w:right w:val="single" w:sz="4" w:space="0" w:color="auto"/>
            </w:tcBorders>
          </w:tcPr>
          <w:p w14:paraId="5B13174C" w14:textId="77777777" w:rsidR="003578D6" w:rsidRPr="009E5A3B" w:rsidRDefault="003578D6" w:rsidP="00B7189A">
            <w:pPr>
              <w:spacing w:line="276" w:lineRule="auto"/>
              <w:ind w:left="130" w:right="142"/>
              <w:rPr>
                <w:rFonts w:ascii="Calibri" w:eastAsia="Calibri" w:hAnsi="Calibri" w:cs="Calibri"/>
                <w:szCs w:val="24"/>
              </w:rPr>
            </w:pPr>
            <w:r w:rsidRPr="009E5A3B">
              <w:rPr>
                <w:rFonts w:ascii="Calibri" w:eastAsia="Calibri" w:hAnsi="Calibri" w:cs="Calibri"/>
                <w:szCs w:val="24"/>
              </w:rPr>
              <w:t>Jei dėl pirkimo / sutarties vyksta teismo procesas</w:t>
            </w:r>
            <w:r w:rsidRPr="009E5A3B">
              <w:rPr>
                <w:rFonts w:ascii="Calibri" w:hAnsi="Calibri" w:cs="Calibri"/>
                <w:szCs w:val="24"/>
              </w:rPr>
              <w:t xml:space="preserve"> </w:t>
            </w:r>
            <w:r w:rsidRPr="009E5A3B">
              <w:rPr>
                <w:rFonts w:ascii="Calibri" w:eastAsia="Calibri" w:hAnsi="Calibri" w:cs="Calibri"/>
                <w:szCs w:val="24"/>
              </w:rPr>
              <w:t>arba ginčas nagrinėjamas ikiteisminės institucijos, nurodyti ieškinio (skundo) dalyką, bylos šalių pavadinimus, ar taikomos laikinosios apsaugos priemonės, nagrinėjimo stadiją:</w:t>
            </w:r>
          </w:p>
          <w:p w14:paraId="0671B1C8" w14:textId="3D1317B4" w:rsidR="003578D6" w:rsidRPr="009E5A3B" w:rsidRDefault="003578D6" w:rsidP="00B7189A">
            <w:pPr>
              <w:spacing w:line="276" w:lineRule="auto"/>
              <w:ind w:left="130" w:right="142"/>
              <w:rPr>
                <w:rFonts w:ascii="Calibri" w:hAnsi="Calibri" w:cs="Calibri"/>
                <w:szCs w:val="24"/>
              </w:rPr>
            </w:pPr>
            <w:r w:rsidRPr="009E5A3B">
              <w:rPr>
                <w:rFonts w:ascii="Calibri" w:eastAsia="Calibri" w:hAnsi="Calibri" w:cs="Calibri"/>
                <w:szCs w:val="24"/>
              </w:rPr>
              <w:t>–</w:t>
            </w:r>
          </w:p>
        </w:tc>
      </w:tr>
    </w:tbl>
    <w:p w14:paraId="5BC96D82" w14:textId="77777777" w:rsidR="003578D6" w:rsidRPr="009E5A3B" w:rsidRDefault="003578D6" w:rsidP="00B7189A">
      <w:pPr>
        <w:spacing w:line="276" w:lineRule="auto"/>
        <w:rPr>
          <w:rFonts w:ascii="Calibri" w:hAnsi="Calibri" w:cs="Calibri"/>
          <w:sz w:val="22"/>
          <w:szCs w:val="22"/>
        </w:rPr>
      </w:pPr>
      <w:r w:rsidRPr="009E5A3B">
        <w:rPr>
          <w:rFonts w:ascii="Calibri" w:hAnsi="Calibri" w:cs="Calibri"/>
          <w:sz w:val="22"/>
          <w:szCs w:val="22"/>
        </w:rPr>
        <w:t>*viešasis pirkimas / pirkimas, atliekamas gynybos ir saugumo srityje / pirkimas, atliekamas vandentvarkos, energetikos, transporto ar pašto paslaugų srities perkančiųjų subjektų / įmonių, veikiančių energetikos srityje, energijos ar kuro, kurių reikia elektros ir šilumos energijai gaminti, pirkimas / koncesija.</w:t>
      </w:r>
    </w:p>
    <w:p w14:paraId="66FA96F4" w14:textId="77777777" w:rsidR="00FC5CFE" w:rsidRPr="009E5A3B" w:rsidRDefault="00FC5CFE" w:rsidP="00B7189A">
      <w:pPr>
        <w:spacing w:line="276" w:lineRule="auto"/>
        <w:ind w:right="142"/>
        <w:rPr>
          <w:rFonts w:ascii="Calibri" w:hAnsi="Calibri" w:cs="Calibri"/>
          <w:b/>
          <w:szCs w:val="24"/>
          <w:lang w:eastAsia="lt-LT"/>
        </w:rPr>
      </w:pPr>
    </w:p>
    <w:p w14:paraId="367E046E" w14:textId="16C0929C" w:rsidR="00FC5CFE" w:rsidRPr="009E5A3B" w:rsidRDefault="006970CE" w:rsidP="00B7189A">
      <w:pPr>
        <w:spacing w:line="276" w:lineRule="auto"/>
        <w:rPr>
          <w:rFonts w:ascii="Calibri" w:hAnsi="Calibri" w:cs="Calibri"/>
          <w:b/>
          <w:szCs w:val="24"/>
          <w:lang w:eastAsia="lt-LT"/>
        </w:rPr>
      </w:pPr>
      <w:r w:rsidRPr="009E5A3B">
        <w:rPr>
          <w:rFonts w:ascii="Calibri" w:hAnsi="Calibri" w:cs="Calibri"/>
          <w:b/>
          <w:szCs w:val="24"/>
          <w:lang w:eastAsia="lt-LT"/>
        </w:rPr>
        <w:t>II dalis. Vertinimo apimtyje nustatyti pažeidimai</w:t>
      </w:r>
    </w:p>
    <w:p w14:paraId="71EE0432" w14:textId="4DC8A389" w:rsidR="0074149F" w:rsidRPr="009E5A3B" w:rsidRDefault="0074149F" w:rsidP="00B7189A">
      <w:pPr>
        <w:spacing w:line="276" w:lineRule="auto"/>
        <w:rPr>
          <w:rFonts w:ascii="Calibri" w:hAnsi="Calibri" w:cs="Calibri"/>
          <w:b/>
          <w:szCs w:val="24"/>
          <w:lang w:eastAsia="lt-LT"/>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1"/>
        <w:gridCol w:w="141"/>
        <w:gridCol w:w="9077"/>
      </w:tblGrid>
      <w:tr w:rsidR="0000451F" w:rsidRPr="007C4465" w14:paraId="3B9B638B" w14:textId="77777777" w:rsidTr="0EAC5830">
        <w:tc>
          <w:tcPr>
            <w:tcW w:w="421" w:type="dxa"/>
            <w:tcBorders>
              <w:top w:val="single" w:sz="4" w:space="0" w:color="auto"/>
              <w:left w:val="single" w:sz="4" w:space="0" w:color="auto"/>
              <w:bottom w:val="single" w:sz="4" w:space="0" w:color="auto"/>
              <w:right w:val="single" w:sz="4" w:space="0" w:color="auto"/>
            </w:tcBorders>
          </w:tcPr>
          <w:p w14:paraId="7BB23881" w14:textId="17750B59" w:rsidR="00467A94" w:rsidRPr="002C1847" w:rsidRDefault="001F18D9" w:rsidP="001F18D9">
            <w:pPr>
              <w:spacing w:line="276" w:lineRule="auto"/>
              <w:jc w:val="center"/>
              <w:rPr>
                <w:rFonts w:ascii="Calibri" w:hAnsi="Calibri" w:cs="Calibri"/>
                <w:bCs/>
                <w:szCs w:val="24"/>
                <w:lang w:eastAsia="lt-LT"/>
              </w:rPr>
            </w:pPr>
            <w:r w:rsidRPr="002C1847">
              <w:rPr>
                <w:rFonts w:ascii="Calibri" w:hAnsi="Calibri" w:cs="Calibri"/>
                <w:bCs/>
                <w:szCs w:val="24"/>
                <w:lang w:eastAsia="lt-LT"/>
              </w:rPr>
              <w:t>1.</w:t>
            </w:r>
          </w:p>
        </w:tc>
        <w:tc>
          <w:tcPr>
            <w:tcW w:w="9213" w:type="dxa"/>
            <w:gridSpan w:val="2"/>
            <w:tcBorders>
              <w:top w:val="single" w:sz="4" w:space="0" w:color="auto"/>
              <w:left w:val="single" w:sz="4" w:space="0" w:color="auto"/>
              <w:bottom w:val="single" w:sz="4" w:space="0" w:color="auto"/>
              <w:right w:val="single" w:sz="4" w:space="0" w:color="auto"/>
            </w:tcBorders>
            <w:vAlign w:val="center"/>
          </w:tcPr>
          <w:p w14:paraId="7F2EA5CB" w14:textId="0B45B8DA" w:rsidR="00467A94" w:rsidRPr="002C1847" w:rsidRDefault="00FF3ECF" w:rsidP="00B7189A">
            <w:pPr>
              <w:spacing w:line="276" w:lineRule="auto"/>
              <w:rPr>
                <w:rFonts w:ascii="Calibri" w:hAnsi="Calibri" w:cs="Calibri"/>
                <w:bCs/>
                <w:iCs/>
                <w:szCs w:val="24"/>
                <w:lang w:eastAsia="lt-LT"/>
              </w:rPr>
            </w:pPr>
            <w:r w:rsidRPr="004C2599">
              <w:rPr>
                <w:rFonts w:ascii="Calibri" w:hAnsi="Calibri" w:cs="Calibri"/>
                <w:szCs w:val="24"/>
              </w:rPr>
              <w:t>VPĮ 17 straipsnio 1 dalis</w:t>
            </w:r>
            <w:r w:rsidRPr="004C2599">
              <w:rPr>
                <w:rStyle w:val="FootnoteReference"/>
                <w:rFonts w:ascii="Calibri" w:hAnsi="Calibri" w:cs="Calibri"/>
                <w:szCs w:val="24"/>
              </w:rPr>
              <w:footnoteReference w:id="3"/>
            </w:r>
            <w:r w:rsidR="00355DDC" w:rsidRPr="004C2599">
              <w:rPr>
                <w:rFonts w:ascii="Calibri" w:hAnsi="Calibri" w:cs="Calibri"/>
                <w:szCs w:val="24"/>
              </w:rPr>
              <w:t xml:space="preserve">, </w:t>
            </w:r>
            <w:r w:rsidR="00FB5473" w:rsidRPr="004C2599">
              <w:rPr>
                <w:rFonts w:asciiTheme="minorHAnsi" w:hAnsiTheme="minorHAnsi" w:cstheme="minorHAnsi"/>
              </w:rPr>
              <w:t>2 dalies 1 punktas</w:t>
            </w:r>
            <w:r w:rsidR="00FB5473" w:rsidRPr="004C2599">
              <w:rPr>
                <w:rFonts w:asciiTheme="minorHAnsi" w:hAnsiTheme="minorHAnsi" w:cstheme="minorHAnsi"/>
                <w:vertAlign w:val="superscript"/>
                <w:lang w:eastAsia="lt-LT"/>
              </w:rPr>
              <w:footnoteReference w:id="4"/>
            </w:r>
          </w:p>
        </w:tc>
      </w:tr>
      <w:tr w:rsidR="00DB2260" w:rsidRPr="007C4465" w14:paraId="697F83E0" w14:textId="77777777" w:rsidTr="0EAC5830">
        <w:tc>
          <w:tcPr>
            <w:tcW w:w="9634" w:type="dxa"/>
            <w:gridSpan w:val="3"/>
            <w:tcBorders>
              <w:top w:val="single" w:sz="4" w:space="0" w:color="auto"/>
              <w:left w:val="single" w:sz="4" w:space="0" w:color="auto"/>
              <w:bottom w:val="single" w:sz="4" w:space="0" w:color="auto"/>
              <w:right w:val="single" w:sz="4" w:space="0" w:color="auto"/>
            </w:tcBorders>
          </w:tcPr>
          <w:p w14:paraId="1E35021E" w14:textId="1B43E871" w:rsidR="00AB17E7" w:rsidRPr="005C2B41" w:rsidRDefault="00086121" w:rsidP="3C96F3CB">
            <w:pPr>
              <w:spacing w:line="276" w:lineRule="auto"/>
              <w:ind w:firstLine="601"/>
              <w:rPr>
                <w:rFonts w:ascii="Calibri" w:hAnsi="Calibri" w:cs="Calibri"/>
                <w:lang w:eastAsia="lt-LT"/>
              </w:rPr>
            </w:pPr>
            <w:r w:rsidRPr="3C96F3CB">
              <w:rPr>
                <w:rFonts w:ascii="Calibri" w:hAnsi="Calibri" w:cs="Calibri"/>
                <w:lang w:eastAsia="lt-LT"/>
              </w:rPr>
              <w:t xml:space="preserve">Pirkimo procedūras pagal </w:t>
            </w:r>
            <w:r w:rsidR="00CF3B0D" w:rsidRPr="3C96F3CB">
              <w:rPr>
                <w:rFonts w:ascii="Calibri" w:hAnsi="Calibri" w:cs="Calibri"/>
                <w:lang w:eastAsia="lt-LT"/>
              </w:rPr>
              <w:t>Prog</w:t>
            </w:r>
            <w:r w:rsidR="00FF3ECF" w:rsidRPr="3C96F3CB">
              <w:rPr>
                <w:rFonts w:ascii="Calibri" w:hAnsi="Calibri" w:cs="Calibri"/>
                <w:lang w:eastAsia="lt-LT"/>
              </w:rPr>
              <w:t>imnazijos užsakym</w:t>
            </w:r>
            <w:r w:rsidRPr="3C96F3CB">
              <w:rPr>
                <w:rFonts w:ascii="Calibri" w:hAnsi="Calibri" w:cs="Calibri"/>
                <w:lang w:eastAsia="lt-LT"/>
              </w:rPr>
              <w:t>ą</w:t>
            </w:r>
            <w:r w:rsidR="00FF3ECF" w:rsidRPr="3C96F3CB">
              <w:rPr>
                <w:rFonts w:ascii="Calibri" w:hAnsi="Calibri" w:cs="Calibri"/>
                <w:lang w:eastAsia="lt-LT"/>
              </w:rPr>
              <w:t xml:space="preserve"> Nr. </w:t>
            </w:r>
            <w:r w:rsidR="00CF3B0D" w:rsidRPr="3C96F3CB">
              <w:rPr>
                <w:rFonts w:ascii="Calibri" w:hAnsi="Calibri" w:cs="Calibri"/>
                <w:lang w:eastAsia="lt-LT"/>
              </w:rPr>
              <w:t>CPO299373</w:t>
            </w:r>
            <w:r w:rsidR="00A73598" w:rsidRPr="3C96F3CB">
              <w:rPr>
                <w:rFonts w:ascii="Calibri" w:eastAsia="Calibri" w:hAnsi="Calibri" w:cs="Calibri"/>
                <w:color w:val="000000" w:themeColor="text1"/>
                <w:lang w:eastAsia="lt-LT"/>
              </w:rPr>
              <w:t xml:space="preserve"> (toliau – Užsakymas)</w:t>
            </w:r>
            <w:r w:rsidRPr="3C96F3CB">
              <w:rPr>
                <w:rFonts w:ascii="Calibri" w:hAnsi="Calibri" w:cs="Calibri"/>
                <w:lang w:eastAsia="lt-LT"/>
              </w:rPr>
              <w:t xml:space="preserve"> įvykdė</w:t>
            </w:r>
            <w:r w:rsidR="00FF3ECF" w:rsidRPr="3C96F3CB">
              <w:rPr>
                <w:rFonts w:ascii="Calibri" w:hAnsi="Calibri" w:cs="Calibri"/>
                <w:lang w:eastAsia="lt-LT"/>
              </w:rPr>
              <w:t xml:space="preserve"> Viešoji įstaiga CPO LT</w:t>
            </w:r>
            <w:r w:rsidRPr="3C96F3CB">
              <w:rPr>
                <w:rFonts w:ascii="Calibri" w:hAnsi="Calibri" w:cs="Calibri"/>
                <w:lang w:eastAsia="lt-LT"/>
              </w:rPr>
              <w:t>. V</w:t>
            </w:r>
            <w:r w:rsidR="00FF3ECF" w:rsidRPr="3C96F3CB">
              <w:rPr>
                <w:rFonts w:ascii="Calibri" w:hAnsi="Calibri" w:cs="Calibri"/>
                <w:lang w:eastAsia="lt-LT"/>
              </w:rPr>
              <w:t>adovau</w:t>
            </w:r>
            <w:r w:rsidRPr="3C96F3CB">
              <w:rPr>
                <w:rFonts w:ascii="Calibri" w:hAnsi="Calibri" w:cs="Calibri"/>
                <w:lang w:eastAsia="lt-LT"/>
              </w:rPr>
              <w:t>jantis</w:t>
            </w:r>
            <w:r w:rsidR="00FF3ECF" w:rsidRPr="3C96F3CB">
              <w:rPr>
                <w:rFonts w:ascii="Calibri" w:hAnsi="Calibri" w:cs="Calibri"/>
                <w:lang w:eastAsia="lt-LT"/>
              </w:rPr>
              <w:t xml:space="preserve"> DPS pagrindu įvykusio konkretaus Pirkimo </w:t>
            </w:r>
            <w:r w:rsidR="00FF3ECF" w:rsidRPr="3C96F3CB">
              <w:rPr>
                <w:rFonts w:ascii="Calibri" w:hAnsi="Calibri" w:cs="Calibri"/>
                <w:lang w:eastAsia="lt-LT"/>
              </w:rPr>
              <w:lastRenderedPageBreak/>
              <w:t>Nr.</w:t>
            </w:r>
            <w:r w:rsidR="00CF3B0D" w:rsidRPr="3C96F3CB">
              <w:rPr>
                <w:rFonts w:ascii="Calibri" w:eastAsia="Calibri" w:hAnsi="Calibri" w:cs="Calibri"/>
                <w:color w:val="000000" w:themeColor="text1"/>
                <w:lang w:eastAsia="lt-LT"/>
              </w:rPr>
              <w:t>CPO299373</w:t>
            </w:r>
            <w:r w:rsidR="007C22CA" w:rsidRPr="3C96F3CB">
              <w:rPr>
                <w:rFonts w:ascii="Calibri" w:hAnsi="Calibri" w:cs="Calibri"/>
                <w:lang w:eastAsia="lt-LT"/>
              </w:rPr>
              <w:t xml:space="preserve"> </w:t>
            </w:r>
            <w:r w:rsidR="00FF3ECF" w:rsidRPr="3C96F3CB">
              <w:rPr>
                <w:rFonts w:ascii="Calibri" w:hAnsi="Calibri" w:cs="Calibri"/>
                <w:lang w:eastAsia="lt-LT"/>
              </w:rPr>
              <w:t xml:space="preserve">rezultatais, </w:t>
            </w:r>
            <w:r w:rsidR="00CF3B0D" w:rsidRPr="3C96F3CB">
              <w:rPr>
                <w:rFonts w:ascii="Calibri" w:hAnsi="Calibri" w:cs="Calibri"/>
                <w:lang w:eastAsia="lt-LT"/>
              </w:rPr>
              <w:t>Prog</w:t>
            </w:r>
            <w:r w:rsidRPr="3C96F3CB">
              <w:rPr>
                <w:rFonts w:ascii="Calibri" w:hAnsi="Calibri" w:cs="Calibri"/>
                <w:lang w:eastAsia="lt-LT"/>
              </w:rPr>
              <w:t xml:space="preserve">imnazija ir Tiekėjas </w:t>
            </w:r>
            <w:r w:rsidRPr="3C96F3CB">
              <w:rPr>
                <w:rFonts w:ascii="Calibri" w:eastAsia="Calibri" w:hAnsi="Calibri" w:cs="Calibri"/>
                <w:lang w:eastAsia="lt-LT"/>
              </w:rPr>
              <w:t>202</w:t>
            </w:r>
            <w:r w:rsidR="00CF3B0D" w:rsidRPr="3C96F3CB">
              <w:rPr>
                <w:rFonts w:ascii="Calibri" w:eastAsia="Calibri" w:hAnsi="Calibri" w:cs="Calibri"/>
                <w:lang w:eastAsia="lt-LT"/>
              </w:rPr>
              <w:t>4</w:t>
            </w:r>
            <w:r w:rsidRPr="3C96F3CB">
              <w:rPr>
                <w:rFonts w:ascii="Calibri" w:eastAsia="Calibri" w:hAnsi="Calibri" w:cs="Calibri"/>
                <w:lang w:eastAsia="lt-LT"/>
              </w:rPr>
              <w:t xml:space="preserve"> m. </w:t>
            </w:r>
            <w:r w:rsidR="00CF3B0D" w:rsidRPr="3C96F3CB">
              <w:rPr>
                <w:rFonts w:ascii="Calibri" w:eastAsia="Calibri" w:hAnsi="Calibri" w:cs="Calibri"/>
                <w:lang w:eastAsia="lt-LT"/>
              </w:rPr>
              <w:t>gegužės 22</w:t>
            </w:r>
            <w:r w:rsidR="004740A9" w:rsidRPr="3C96F3CB">
              <w:rPr>
                <w:rFonts w:ascii="Calibri" w:eastAsia="Calibri" w:hAnsi="Calibri" w:cs="Calibri"/>
                <w:lang w:eastAsia="lt-LT"/>
              </w:rPr>
              <w:t xml:space="preserve"> d. </w:t>
            </w:r>
            <w:r w:rsidR="004740A9" w:rsidRPr="3C96F3CB">
              <w:rPr>
                <w:rFonts w:ascii="Calibri" w:hAnsi="Calibri" w:cs="Calibri"/>
                <w:lang w:eastAsia="lt-LT"/>
              </w:rPr>
              <w:t xml:space="preserve">pasirašė </w:t>
            </w:r>
            <w:r w:rsidR="00FF3ECF" w:rsidRPr="3C96F3CB">
              <w:rPr>
                <w:rFonts w:ascii="Calibri" w:hAnsi="Calibri" w:cs="Calibri"/>
                <w:lang w:eastAsia="lt-LT"/>
              </w:rPr>
              <w:t>Sutartį. Sutartis paskelbta Centrinė</w:t>
            </w:r>
            <w:r w:rsidR="00FA01AB" w:rsidRPr="3C96F3CB">
              <w:rPr>
                <w:rFonts w:ascii="Calibri" w:hAnsi="Calibri" w:cs="Calibri"/>
                <w:lang w:eastAsia="lt-LT"/>
              </w:rPr>
              <w:t>je</w:t>
            </w:r>
            <w:r w:rsidR="00FF3ECF" w:rsidRPr="3C96F3CB">
              <w:rPr>
                <w:rFonts w:ascii="Calibri" w:hAnsi="Calibri" w:cs="Calibri"/>
                <w:lang w:eastAsia="lt-LT"/>
              </w:rPr>
              <w:t xml:space="preserve"> viešųjų pirkimų informacinė</w:t>
            </w:r>
            <w:r w:rsidR="00FA01AB" w:rsidRPr="3C96F3CB">
              <w:rPr>
                <w:rFonts w:ascii="Calibri" w:hAnsi="Calibri" w:cs="Calibri"/>
                <w:lang w:eastAsia="lt-LT"/>
              </w:rPr>
              <w:t>je</w:t>
            </w:r>
            <w:r w:rsidR="00FF3ECF" w:rsidRPr="3C96F3CB">
              <w:rPr>
                <w:rFonts w:ascii="Calibri" w:hAnsi="Calibri" w:cs="Calibri"/>
                <w:lang w:eastAsia="lt-LT"/>
              </w:rPr>
              <w:t xml:space="preserve"> sistemo</w:t>
            </w:r>
            <w:r w:rsidR="00FA01AB" w:rsidRPr="3C96F3CB">
              <w:rPr>
                <w:rFonts w:ascii="Calibri" w:hAnsi="Calibri" w:cs="Calibri"/>
                <w:lang w:eastAsia="lt-LT"/>
              </w:rPr>
              <w:t>je</w:t>
            </w:r>
            <w:r w:rsidR="00FF3ECF" w:rsidRPr="3C96F3CB">
              <w:rPr>
                <w:rFonts w:ascii="Calibri" w:hAnsi="Calibri" w:cs="Calibri"/>
                <w:lang w:eastAsia="lt-LT"/>
              </w:rPr>
              <w:t xml:space="preserve"> (toliau – CVP IS) 202</w:t>
            </w:r>
            <w:r w:rsidR="008E502B" w:rsidRPr="3C96F3CB">
              <w:rPr>
                <w:rFonts w:ascii="Calibri" w:hAnsi="Calibri" w:cs="Calibri"/>
                <w:lang w:eastAsia="lt-LT"/>
              </w:rPr>
              <w:t>4</w:t>
            </w:r>
            <w:r w:rsidR="00FF3ECF" w:rsidRPr="3C96F3CB">
              <w:rPr>
                <w:rFonts w:ascii="Calibri" w:hAnsi="Calibri" w:cs="Calibri"/>
                <w:lang w:eastAsia="lt-LT"/>
              </w:rPr>
              <w:t xml:space="preserve"> m. </w:t>
            </w:r>
            <w:r w:rsidR="00775BC0" w:rsidRPr="3C96F3CB">
              <w:rPr>
                <w:rFonts w:ascii="Calibri" w:hAnsi="Calibri" w:cs="Calibri"/>
                <w:lang w:eastAsia="lt-LT"/>
              </w:rPr>
              <w:t>biržel</w:t>
            </w:r>
            <w:r w:rsidR="00222D9D" w:rsidRPr="3C96F3CB">
              <w:rPr>
                <w:rFonts w:ascii="Calibri" w:hAnsi="Calibri" w:cs="Calibri"/>
                <w:lang w:eastAsia="lt-LT"/>
              </w:rPr>
              <w:t>i</w:t>
            </w:r>
            <w:r w:rsidR="008E502B" w:rsidRPr="3C96F3CB">
              <w:rPr>
                <w:rFonts w:ascii="Calibri" w:hAnsi="Calibri" w:cs="Calibri"/>
                <w:lang w:eastAsia="lt-LT"/>
              </w:rPr>
              <w:t>o</w:t>
            </w:r>
            <w:r w:rsidR="00FF3ECF" w:rsidRPr="3C96F3CB">
              <w:rPr>
                <w:rFonts w:ascii="Calibri" w:hAnsi="Calibri" w:cs="Calibri"/>
                <w:lang w:eastAsia="lt-LT"/>
              </w:rPr>
              <w:t xml:space="preserve"> </w:t>
            </w:r>
            <w:r w:rsidR="00DD251A" w:rsidRPr="3C96F3CB">
              <w:rPr>
                <w:rFonts w:ascii="Calibri" w:hAnsi="Calibri" w:cs="Calibri"/>
                <w:lang w:eastAsia="lt-LT"/>
              </w:rPr>
              <w:t>6</w:t>
            </w:r>
            <w:r w:rsidR="00EF6C8C">
              <w:rPr>
                <w:rFonts w:ascii="Calibri" w:hAnsi="Calibri" w:cs="Calibri"/>
                <w:lang w:eastAsia="lt-LT"/>
              </w:rPr>
              <w:t xml:space="preserve"> </w:t>
            </w:r>
            <w:r w:rsidR="00FF3ECF" w:rsidRPr="3C96F3CB">
              <w:rPr>
                <w:rFonts w:ascii="Calibri" w:hAnsi="Calibri" w:cs="Calibri"/>
                <w:lang w:eastAsia="lt-LT"/>
              </w:rPr>
              <w:t>d.</w:t>
            </w:r>
          </w:p>
          <w:p w14:paraId="630F466E" w14:textId="1DBB2104" w:rsidR="00CB73A8" w:rsidRPr="00B9584B" w:rsidRDefault="001348AE" w:rsidP="00CB73A8">
            <w:pPr>
              <w:spacing w:line="276" w:lineRule="auto"/>
              <w:ind w:firstLine="601"/>
              <w:rPr>
                <w:rFonts w:ascii="Calibri" w:hAnsi="Calibri" w:cs="Calibri"/>
                <w:bCs/>
                <w:iCs/>
                <w:szCs w:val="24"/>
                <w:lang w:eastAsia="lt-LT"/>
              </w:rPr>
            </w:pPr>
            <w:r w:rsidRPr="00B9584B">
              <w:rPr>
                <w:rFonts w:ascii="Calibri" w:hAnsi="Calibri" w:cs="Calibri"/>
                <w:bCs/>
                <w:iCs/>
                <w:szCs w:val="24"/>
                <w:lang w:eastAsia="lt-LT"/>
              </w:rPr>
              <w:t xml:space="preserve">Atlikus Pirkimo sutarties </w:t>
            </w:r>
            <w:r w:rsidRPr="00B9584B">
              <w:rPr>
                <w:rFonts w:ascii="Calibri" w:eastAsia="Calibri" w:hAnsi="Calibri" w:cs="Calibri"/>
                <w:color w:val="000000" w:themeColor="text1"/>
                <w:szCs w:val="24"/>
                <w:lang w:eastAsia="lt-LT"/>
              </w:rPr>
              <w:t>vykdymo vertinimą</w:t>
            </w:r>
            <w:r w:rsidR="00DA51AE" w:rsidRPr="00B9584B">
              <w:rPr>
                <w:rFonts w:ascii="Calibri" w:eastAsia="Calibri" w:hAnsi="Calibri" w:cs="Calibri"/>
                <w:color w:val="000000" w:themeColor="text1"/>
                <w:szCs w:val="24"/>
                <w:lang w:eastAsia="lt-LT"/>
              </w:rPr>
              <w:t>,</w:t>
            </w:r>
            <w:r w:rsidRPr="00B9584B">
              <w:rPr>
                <w:rFonts w:ascii="Calibri" w:eastAsia="Calibri" w:hAnsi="Calibri" w:cs="Calibri"/>
                <w:color w:val="000000" w:themeColor="text1"/>
                <w:szCs w:val="24"/>
                <w:lang w:eastAsia="lt-LT"/>
              </w:rPr>
              <w:t xml:space="preserve"> nustatyti šie </w:t>
            </w:r>
            <w:r w:rsidR="00DA51AE" w:rsidRPr="00B9584B">
              <w:rPr>
                <w:rFonts w:ascii="Calibri" w:eastAsia="Calibri" w:hAnsi="Calibri" w:cs="Calibri"/>
                <w:color w:val="000000" w:themeColor="text1"/>
                <w:szCs w:val="24"/>
                <w:lang w:eastAsia="lt-LT"/>
              </w:rPr>
              <w:t xml:space="preserve">Sutarties netinkamo vykdymo ir </w:t>
            </w:r>
            <w:r w:rsidR="00493F58" w:rsidRPr="00B9584B">
              <w:rPr>
                <w:rFonts w:ascii="Calibri" w:eastAsia="Calibri" w:hAnsi="Calibri" w:cs="Calibri"/>
                <w:color w:val="000000" w:themeColor="text1"/>
                <w:szCs w:val="24"/>
                <w:lang w:eastAsia="lt-LT"/>
              </w:rPr>
              <w:t xml:space="preserve">(ar) </w:t>
            </w:r>
            <w:r w:rsidR="00DA51AE" w:rsidRPr="00B9584B">
              <w:rPr>
                <w:rFonts w:ascii="Calibri" w:eastAsia="Calibri" w:hAnsi="Calibri" w:cs="Calibri"/>
                <w:color w:val="000000" w:themeColor="text1"/>
                <w:szCs w:val="24"/>
                <w:lang w:eastAsia="lt-LT"/>
              </w:rPr>
              <w:t xml:space="preserve">netinkamos kontrolės </w:t>
            </w:r>
            <w:r w:rsidRPr="00B9584B">
              <w:rPr>
                <w:rFonts w:ascii="Calibri" w:eastAsia="Calibri" w:hAnsi="Calibri" w:cs="Calibri"/>
                <w:color w:val="000000" w:themeColor="text1"/>
                <w:szCs w:val="24"/>
                <w:lang w:eastAsia="lt-LT"/>
              </w:rPr>
              <w:t xml:space="preserve">trūkumai </w:t>
            </w:r>
            <w:r w:rsidR="00DA51AE" w:rsidRPr="00B9584B">
              <w:rPr>
                <w:rFonts w:ascii="Calibri" w:eastAsia="Calibri" w:hAnsi="Calibri" w:cs="Calibri"/>
                <w:color w:val="000000" w:themeColor="text1"/>
                <w:szCs w:val="24"/>
                <w:lang w:eastAsia="lt-LT"/>
              </w:rPr>
              <w:t>bei</w:t>
            </w:r>
            <w:r w:rsidRPr="00B9584B">
              <w:rPr>
                <w:rFonts w:ascii="Calibri" w:eastAsia="Calibri" w:hAnsi="Calibri" w:cs="Calibri"/>
                <w:color w:val="000000" w:themeColor="text1"/>
                <w:szCs w:val="24"/>
                <w:lang w:eastAsia="lt-LT"/>
              </w:rPr>
              <w:t xml:space="preserve"> pažeidimai:</w:t>
            </w:r>
          </w:p>
          <w:p w14:paraId="33C14A7D" w14:textId="4B7159CF" w:rsidR="00A73598" w:rsidRPr="00B9584B" w:rsidRDefault="00CB73A8" w:rsidP="00043169">
            <w:pPr>
              <w:spacing w:line="276" w:lineRule="auto"/>
              <w:ind w:firstLine="601"/>
              <w:rPr>
                <w:rFonts w:ascii="Calibri" w:hAnsi="Calibri" w:cs="Calibri"/>
                <w:bCs/>
                <w:iCs/>
                <w:szCs w:val="24"/>
                <w:lang w:eastAsia="lt-LT"/>
              </w:rPr>
            </w:pPr>
            <w:r>
              <w:rPr>
                <w:rFonts w:ascii="Calibri" w:hAnsi="Calibri" w:cs="Calibri"/>
                <w:bCs/>
                <w:iCs/>
                <w:szCs w:val="24"/>
                <w:lang w:eastAsia="lt-LT"/>
              </w:rPr>
              <w:t xml:space="preserve">1. </w:t>
            </w:r>
            <w:r w:rsidR="00043169" w:rsidRPr="00B9584B">
              <w:rPr>
                <w:rFonts w:ascii="Calibri" w:hAnsi="Calibri" w:cs="Calibri"/>
                <w:bCs/>
                <w:iCs/>
                <w:szCs w:val="24"/>
                <w:lang w:eastAsia="lt-LT"/>
              </w:rPr>
              <w:t xml:space="preserve">Pirkime Perkančioji organizacija kaip </w:t>
            </w:r>
            <w:r w:rsidR="00915E98">
              <w:rPr>
                <w:rFonts w:ascii="Calibri" w:hAnsi="Calibri" w:cs="Calibri"/>
                <w:bCs/>
                <w:iCs/>
                <w:szCs w:val="24"/>
                <w:lang w:eastAsia="lt-LT"/>
              </w:rPr>
              <w:t xml:space="preserve">vieną iš </w:t>
            </w:r>
            <w:r w:rsidR="00043169" w:rsidRPr="00B9584B">
              <w:rPr>
                <w:rFonts w:ascii="Calibri" w:hAnsi="Calibri" w:cs="Calibri"/>
                <w:bCs/>
                <w:iCs/>
                <w:szCs w:val="24"/>
                <w:lang w:eastAsia="lt-LT"/>
              </w:rPr>
              <w:t>tiekėjų pasiūlymų ekonominio naudingumo vertinimo kriterijų pasirinko</w:t>
            </w:r>
            <w:r w:rsidR="00F15FE4" w:rsidRPr="00B9584B">
              <w:rPr>
                <w:rFonts w:ascii="Calibri" w:hAnsi="Calibri" w:cs="Calibri"/>
                <w:bCs/>
                <w:iCs/>
                <w:szCs w:val="24"/>
                <w:lang w:eastAsia="lt-LT"/>
              </w:rPr>
              <w:t xml:space="preserve">: </w:t>
            </w:r>
            <w:r w:rsidR="00043169" w:rsidRPr="00B9584B">
              <w:rPr>
                <w:rFonts w:ascii="Calibri" w:hAnsi="Calibri" w:cs="Calibri"/>
                <w:bCs/>
                <w:iCs/>
                <w:szCs w:val="24"/>
                <w:lang w:eastAsia="lt-LT"/>
              </w:rPr>
              <w:t>„</w:t>
            </w:r>
            <w:r w:rsidR="00DD251A" w:rsidRPr="00B9584B">
              <w:rPr>
                <w:rFonts w:ascii="Calibri" w:hAnsi="Calibri" w:cs="Calibri"/>
                <w:bCs/>
                <w:iCs/>
                <w:szCs w:val="24"/>
                <w:lang w:eastAsia="lt-LT"/>
              </w:rPr>
              <w:t>F – Mokinių aptarnavimo forma</w:t>
            </w:r>
            <w:r w:rsidR="00043169" w:rsidRPr="00B9584B">
              <w:rPr>
                <w:rFonts w:ascii="Calibri" w:hAnsi="Calibri" w:cs="Calibri"/>
                <w:bCs/>
                <w:iCs/>
                <w:szCs w:val="24"/>
                <w:lang w:eastAsia="lt-LT"/>
              </w:rPr>
              <w:t xml:space="preserve">“. </w:t>
            </w:r>
            <w:r w:rsidR="00B9584B" w:rsidRPr="00B9584B">
              <w:rPr>
                <w:rFonts w:ascii="Calibri" w:hAnsi="Calibri" w:cs="Calibri"/>
                <w:bCs/>
                <w:iCs/>
                <w:szCs w:val="24"/>
                <w:lang w:eastAsia="lt-LT"/>
              </w:rPr>
              <w:t>Prog</w:t>
            </w:r>
            <w:r w:rsidR="00A73598" w:rsidRPr="00B9584B">
              <w:rPr>
                <w:rFonts w:ascii="Calibri" w:hAnsi="Calibri" w:cs="Calibri"/>
                <w:bCs/>
                <w:iCs/>
                <w:szCs w:val="24"/>
                <w:lang w:eastAsia="lt-LT"/>
              </w:rPr>
              <w:t xml:space="preserve">imnazijos </w:t>
            </w:r>
            <w:r w:rsidR="00F93F0D" w:rsidRPr="00B9584B">
              <w:rPr>
                <w:rFonts w:ascii="Calibri" w:hAnsi="Calibri" w:cs="Calibri"/>
                <w:bCs/>
                <w:iCs/>
                <w:szCs w:val="24"/>
                <w:lang w:eastAsia="lt-LT"/>
              </w:rPr>
              <w:t>U</w:t>
            </w:r>
            <w:r w:rsidR="00A73598" w:rsidRPr="00B9584B">
              <w:rPr>
                <w:rFonts w:ascii="Calibri" w:hAnsi="Calibri" w:cs="Calibri"/>
                <w:bCs/>
                <w:iCs/>
                <w:szCs w:val="24"/>
                <w:lang w:eastAsia="lt-LT"/>
              </w:rPr>
              <w:t>žsakyme</w:t>
            </w:r>
            <w:r w:rsidR="00A73598" w:rsidRPr="00B9584B">
              <w:rPr>
                <w:rFonts w:ascii="Calibri" w:eastAsia="Calibri" w:hAnsi="Calibri" w:cs="Calibri"/>
                <w:color w:val="000000" w:themeColor="text1"/>
                <w:szCs w:val="24"/>
                <w:lang w:eastAsia="lt-LT"/>
              </w:rPr>
              <w:t xml:space="preserve"> nurodyta,</w:t>
            </w:r>
            <w:r w:rsidR="00F15FE4" w:rsidRPr="00B9584B">
              <w:rPr>
                <w:rFonts w:ascii="Calibri" w:eastAsia="Calibri" w:hAnsi="Calibri" w:cs="Calibri"/>
                <w:color w:val="000000" w:themeColor="text1"/>
                <w:szCs w:val="24"/>
                <w:lang w:eastAsia="lt-LT"/>
              </w:rPr>
              <w:t xml:space="preserve"> kad aptarnavimo formos reikalavimas</w:t>
            </w:r>
            <w:r w:rsidR="00B9584B" w:rsidRPr="00B9584B">
              <w:rPr>
                <w:rFonts w:ascii="Calibri" w:eastAsia="Calibri" w:hAnsi="Calibri" w:cs="Calibri"/>
                <w:color w:val="000000" w:themeColor="text1"/>
                <w:szCs w:val="24"/>
                <w:lang w:eastAsia="lt-LT"/>
              </w:rPr>
              <w:t xml:space="preserve"> (F)</w:t>
            </w:r>
            <w:r w:rsidR="00F15FE4" w:rsidRPr="00B9584B">
              <w:rPr>
                <w:rFonts w:ascii="Calibri" w:eastAsia="Calibri" w:hAnsi="Calibri" w:cs="Calibri"/>
                <w:color w:val="000000" w:themeColor="text1"/>
                <w:szCs w:val="24"/>
                <w:lang w:eastAsia="lt-LT"/>
              </w:rPr>
              <w:t xml:space="preserve"> taikomas </w:t>
            </w:r>
            <w:r w:rsidR="00B9584B" w:rsidRPr="00B9584B">
              <w:rPr>
                <w:rFonts w:ascii="Calibri" w:eastAsia="Calibri" w:hAnsi="Calibri" w:cs="Calibri"/>
                <w:color w:val="000000" w:themeColor="text1"/>
                <w:szCs w:val="24"/>
                <w:lang w:eastAsia="lt-LT"/>
              </w:rPr>
              <w:t xml:space="preserve">visiems </w:t>
            </w:r>
            <w:r w:rsidR="00F15FE4" w:rsidRPr="00B9584B">
              <w:rPr>
                <w:rFonts w:ascii="Calibri" w:eastAsia="Calibri" w:hAnsi="Calibri" w:cs="Calibri"/>
                <w:color w:val="000000" w:themeColor="text1"/>
                <w:szCs w:val="24"/>
                <w:lang w:eastAsia="lt-LT"/>
              </w:rPr>
              <w:t>vaikams</w:t>
            </w:r>
            <w:r w:rsidR="00B9584B" w:rsidRPr="00B9584B">
              <w:rPr>
                <w:rFonts w:ascii="Calibri" w:eastAsia="Calibri" w:hAnsi="Calibri" w:cs="Calibri"/>
                <w:color w:val="000000" w:themeColor="text1"/>
                <w:szCs w:val="24"/>
                <w:lang w:eastAsia="lt-LT"/>
              </w:rPr>
              <w:t>.</w:t>
            </w:r>
          </w:p>
          <w:p w14:paraId="20790D79" w14:textId="31E95434" w:rsidR="00043169" w:rsidRDefault="00043169" w:rsidP="00043169">
            <w:pPr>
              <w:spacing w:line="276" w:lineRule="auto"/>
              <w:ind w:firstLine="601"/>
              <w:rPr>
                <w:rFonts w:ascii="Calibri" w:hAnsi="Calibri" w:cs="Calibri"/>
                <w:bCs/>
                <w:iCs/>
                <w:szCs w:val="24"/>
                <w:lang w:eastAsia="lt-LT"/>
              </w:rPr>
            </w:pPr>
            <w:r w:rsidRPr="00B9584B">
              <w:rPr>
                <w:rFonts w:ascii="Calibri" w:hAnsi="Calibri" w:cs="Calibri"/>
                <w:bCs/>
                <w:iCs/>
                <w:szCs w:val="24"/>
                <w:lang w:eastAsia="lt-LT"/>
              </w:rPr>
              <w:t>Tiekėjo pasiūlyme prie aptariamo kriterijaus nurodyta: „</w:t>
            </w:r>
            <w:r w:rsidR="00DD251A" w:rsidRPr="00B9584B">
              <w:rPr>
                <w:rFonts w:ascii="Calibri" w:hAnsi="Calibri" w:cs="Calibri"/>
                <w:b/>
                <w:iCs/>
                <w:szCs w:val="24"/>
                <w:lang w:eastAsia="lt-LT"/>
              </w:rPr>
              <w:t>Savitarna</w:t>
            </w:r>
            <w:r w:rsidR="00DD251A" w:rsidRPr="00B9584B">
              <w:rPr>
                <w:rFonts w:ascii="Calibri" w:hAnsi="Calibri" w:cs="Calibri"/>
                <w:bCs/>
                <w:iCs/>
                <w:szCs w:val="24"/>
                <w:lang w:eastAsia="lt-LT"/>
              </w:rPr>
              <w:t xml:space="preserve"> (2)</w:t>
            </w:r>
            <w:r w:rsidRPr="00B9584B">
              <w:rPr>
                <w:rFonts w:ascii="Calibri" w:hAnsi="Calibri" w:cs="Calibri"/>
                <w:bCs/>
                <w:iCs/>
                <w:szCs w:val="24"/>
                <w:lang w:eastAsia="lt-LT"/>
              </w:rPr>
              <w:t>“.</w:t>
            </w:r>
            <w:r w:rsidR="00DD251A" w:rsidRPr="00B9584B">
              <w:rPr>
                <w:rFonts w:ascii="Calibri" w:hAnsi="Calibri" w:cs="Calibri"/>
                <w:bCs/>
                <w:iCs/>
                <w:szCs w:val="24"/>
                <w:lang w:eastAsia="lt-LT"/>
              </w:rPr>
              <w:t xml:space="preserve"> Savitarna</w:t>
            </w:r>
            <w:r w:rsidR="007325D0">
              <w:rPr>
                <w:rFonts w:ascii="Calibri" w:hAnsi="Calibri" w:cs="Calibri"/>
                <w:bCs/>
                <w:iCs/>
                <w:szCs w:val="24"/>
                <w:lang w:eastAsia="lt-LT"/>
              </w:rPr>
              <w:t xml:space="preserve"> (</w:t>
            </w:r>
            <w:r w:rsidR="00730AA8">
              <w:rPr>
                <w:rFonts w:ascii="Calibri" w:hAnsi="Calibri" w:cs="Calibri"/>
                <w:bCs/>
                <w:iCs/>
                <w:szCs w:val="24"/>
                <w:lang w:eastAsia="lt-LT"/>
              </w:rPr>
              <w:t xml:space="preserve">šioje </w:t>
            </w:r>
            <w:r w:rsidR="00201CCE">
              <w:rPr>
                <w:rFonts w:ascii="Calibri" w:hAnsi="Calibri" w:cs="Calibri"/>
                <w:bCs/>
                <w:iCs/>
                <w:szCs w:val="24"/>
                <w:lang w:eastAsia="lt-LT"/>
              </w:rPr>
              <w:t xml:space="preserve">vertinimo </w:t>
            </w:r>
            <w:r w:rsidR="00730AA8">
              <w:rPr>
                <w:rFonts w:ascii="Calibri" w:hAnsi="Calibri" w:cs="Calibri"/>
                <w:bCs/>
                <w:iCs/>
                <w:szCs w:val="24"/>
                <w:lang w:eastAsia="lt-LT"/>
              </w:rPr>
              <w:t>išvadoje taip pat vadinama švedišku stalu)</w:t>
            </w:r>
            <w:r w:rsidR="006B7FEB" w:rsidRPr="00B9584B">
              <w:rPr>
                <w:rFonts w:ascii="Calibri" w:hAnsi="Calibri" w:cs="Calibri"/>
                <w:bCs/>
                <w:iCs/>
                <w:szCs w:val="24"/>
                <w:lang w:eastAsia="lt-LT"/>
              </w:rPr>
              <w:t xml:space="preserve"> pagal DPS sąlygas</w:t>
            </w:r>
            <w:r w:rsidR="00BA46F6" w:rsidRPr="00B9584B">
              <w:rPr>
                <w:rStyle w:val="FootnoteReference"/>
                <w:rFonts w:ascii="Calibri" w:hAnsi="Calibri" w:cs="Calibri"/>
                <w:bCs/>
                <w:iCs/>
                <w:szCs w:val="24"/>
                <w:lang w:eastAsia="lt-LT"/>
              </w:rPr>
              <w:footnoteReference w:id="5"/>
            </w:r>
            <w:r w:rsidR="006B7FEB" w:rsidRPr="00B9584B">
              <w:rPr>
                <w:rFonts w:ascii="Calibri" w:hAnsi="Calibri" w:cs="Calibri"/>
                <w:bCs/>
                <w:iCs/>
                <w:szCs w:val="24"/>
                <w:lang w:eastAsia="lt-LT"/>
              </w:rPr>
              <w:t xml:space="preserve"> – </w:t>
            </w:r>
            <w:r w:rsidR="00DD251A" w:rsidRPr="00B9584B">
              <w:rPr>
                <w:rFonts w:ascii="Calibri" w:hAnsi="Calibri" w:cs="Calibri"/>
                <w:bCs/>
                <w:iCs/>
                <w:szCs w:val="24"/>
                <w:lang w:eastAsia="lt-LT"/>
              </w:rPr>
              <w:t xml:space="preserve">tai aptarnavimo forma, pagal kurią mokiniai be padavėjų pagalbos </w:t>
            </w:r>
            <w:r w:rsidR="00DD251A" w:rsidRPr="002E7B4F">
              <w:rPr>
                <w:rFonts w:ascii="Calibri" w:hAnsi="Calibri" w:cs="Calibri"/>
                <w:b/>
                <w:iCs/>
                <w:szCs w:val="24"/>
                <w:lang w:eastAsia="lt-LT"/>
              </w:rPr>
              <w:t>pasirenka visus maisto produktus</w:t>
            </w:r>
            <w:r w:rsidR="00DD251A" w:rsidRPr="00B9584B">
              <w:rPr>
                <w:rFonts w:ascii="Calibri" w:hAnsi="Calibri" w:cs="Calibri"/>
                <w:bCs/>
                <w:iCs/>
                <w:szCs w:val="24"/>
                <w:lang w:eastAsia="lt-LT"/>
              </w:rPr>
              <w:t xml:space="preserve"> ir atsineša prie kasos</w:t>
            </w:r>
            <w:r w:rsidRPr="00B9584B">
              <w:rPr>
                <w:rFonts w:ascii="Calibri" w:hAnsi="Calibri" w:cs="Calibri"/>
                <w:bCs/>
                <w:iCs/>
                <w:szCs w:val="24"/>
                <w:lang w:eastAsia="lt-LT"/>
              </w:rPr>
              <w:t>.</w:t>
            </w:r>
            <w:r w:rsidR="00A73598" w:rsidRPr="00B9584B">
              <w:rPr>
                <w:rFonts w:ascii="Calibri" w:hAnsi="Calibri" w:cs="Calibri"/>
                <w:bCs/>
                <w:iCs/>
                <w:szCs w:val="24"/>
                <w:lang w:eastAsia="lt-LT"/>
              </w:rPr>
              <w:t xml:space="preserve"> Taigi, Tiekėjas </w:t>
            </w:r>
            <w:r w:rsidR="00B9584B" w:rsidRPr="00B9584B">
              <w:rPr>
                <w:rFonts w:ascii="Calibri" w:hAnsi="Calibri" w:cs="Calibri"/>
                <w:bCs/>
                <w:iCs/>
                <w:szCs w:val="24"/>
                <w:lang w:eastAsia="lt-LT"/>
              </w:rPr>
              <w:t>Prog</w:t>
            </w:r>
            <w:r w:rsidR="00A73598" w:rsidRPr="00B9584B">
              <w:rPr>
                <w:rFonts w:ascii="Calibri" w:hAnsi="Calibri" w:cs="Calibri"/>
                <w:bCs/>
                <w:iCs/>
                <w:szCs w:val="24"/>
                <w:lang w:eastAsia="lt-LT"/>
              </w:rPr>
              <w:t xml:space="preserve">imnazijoje maitinimą </w:t>
            </w:r>
            <w:r w:rsidR="00B9584B" w:rsidRPr="00B9584B">
              <w:rPr>
                <w:rFonts w:ascii="Calibri" w:hAnsi="Calibri" w:cs="Calibri"/>
                <w:bCs/>
                <w:iCs/>
                <w:szCs w:val="24"/>
                <w:lang w:eastAsia="lt-LT"/>
              </w:rPr>
              <w:t>visiems</w:t>
            </w:r>
            <w:r w:rsidR="00A73598" w:rsidRPr="00B9584B">
              <w:rPr>
                <w:rFonts w:ascii="Calibri" w:hAnsi="Calibri" w:cs="Calibri"/>
                <w:bCs/>
                <w:iCs/>
                <w:szCs w:val="24"/>
                <w:lang w:eastAsia="lt-LT"/>
              </w:rPr>
              <w:t xml:space="preserve"> vaikams įsipareigojo organizuoti pagal savitarnos principą – sudaryti sąlygas </w:t>
            </w:r>
            <w:r w:rsidR="00A73598" w:rsidRPr="00B9584B">
              <w:rPr>
                <w:rFonts w:ascii="Calibri" w:hAnsi="Calibri" w:cs="Calibri"/>
                <w:b/>
                <w:iCs/>
                <w:szCs w:val="24"/>
                <w:lang w:eastAsia="lt-LT"/>
              </w:rPr>
              <w:t>vaikams patiems be padavėjų pagalbos pasirinkti visus maisto produktus</w:t>
            </w:r>
            <w:r w:rsidR="00190D72">
              <w:rPr>
                <w:rFonts w:ascii="Calibri" w:hAnsi="Calibri" w:cs="Calibri"/>
                <w:b/>
                <w:iCs/>
                <w:szCs w:val="24"/>
                <w:lang w:eastAsia="lt-LT"/>
              </w:rPr>
              <w:t>, jų kiekius</w:t>
            </w:r>
            <w:r w:rsidR="0027628C" w:rsidRPr="00B9584B">
              <w:rPr>
                <w:rFonts w:ascii="Calibri" w:hAnsi="Calibri" w:cs="Calibri"/>
                <w:b/>
                <w:iCs/>
                <w:szCs w:val="24"/>
                <w:lang w:eastAsia="lt-LT"/>
              </w:rPr>
              <w:t xml:space="preserve"> </w:t>
            </w:r>
            <w:r w:rsidR="0027628C" w:rsidRPr="00B9584B">
              <w:rPr>
                <w:rFonts w:ascii="Calibri" w:hAnsi="Calibri" w:cs="Calibri"/>
                <w:bCs/>
                <w:iCs/>
                <w:szCs w:val="24"/>
                <w:lang w:eastAsia="lt-LT"/>
              </w:rPr>
              <w:t>– ir už tai gavo papildomus (2) balus</w:t>
            </w:r>
            <w:r w:rsidR="00A73598" w:rsidRPr="00B9584B">
              <w:rPr>
                <w:rFonts w:ascii="Calibri" w:hAnsi="Calibri" w:cs="Calibri"/>
                <w:bCs/>
                <w:iCs/>
                <w:szCs w:val="24"/>
                <w:lang w:eastAsia="lt-LT"/>
              </w:rPr>
              <w:t>.</w:t>
            </w:r>
          </w:p>
          <w:p w14:paraId="71E6B297" w14:textId="4494FA25" w:rsidR="00CB73A8" w:rsidRDefault="00CB73A8" w:rsidP="3C96F3CB">
            <w:pPr>
              <w:spacing w:line="276" w:lineRule="auto"/>
              <w:ind w:firstLine="601"/>
              <w:rPr>
                <w:rFonts w:ascii="Calibri" w:hAnsi="Calibri" w:cs="Calibri"/>
                <w:lang w:eastAsia="lt-LT"/>
              </w:rPr>
            </w:pPr>
            <w:r w:rsidRPr="3C96F3CB">
              <w:rPr>
                <w:rFonts w:ascii="Calibri" w:hAnsi="Calibri" w:cs="Calibri"/>
                <w:lang w:eastAsia="lt-LT"/>
              </w:rPr>
              <w:t xml:space="preserve">Tarnybos darbuotojų apsilankymo Perkančiojoje organizacijoje dieną (2025 m. rugsėjo 22 d.) Progimnazijoje buvo pirmos maitinimo savaitės pirma maitinimo diena. </w:t>
            </w:r>
            <w:r w:rsidRPr="3C96F3CB">
              <w:rPr>
                <w:rFonts w:ascii="Calibri" w:hAnsi="Calibri" w:cs="Calibri"/>
                <w:b/>
                <w:bCs/>
                <w:lang w:eastAsia="lt-LT"/>
              </w:rPr>
              <w:t>Einamosios dienos meniu su patiekalų pavadinimais ir kainomis skelbimų lentoje nebuvo paviešintas</w:t>
            </w:r>
            <w:r w:rsidRPr="3C96F3CB">
              <w:rPr>
                <w:rStyle w:val="FootnoteReference"/>
                <w:rFonts w:ascii="Calibri" w:hAnsi="Calibri" w:cs="Calibri"/>
                <w:lang w:eastAsia="lt-LT"/>
              </w:rPr>
              <w:footnoteReference w:id="6"/>
            </w:r>
            <w:r w:rsidRPr="3C96F3CB">
              <w:rPr>
                <w:rFonts w:ascii="Calibri" w:hAnsi="Calibri" w:cs="Calibri"/>
                <w:lang w:eastAsia="lt-LT"/>
              </w:rPr>
              <w:t>. Apklausta Tiekėjo darbuotoja</w:t>
            </w:r>
            <w:r w:rsidR="00DF4432">
              <w:rPr>
                <w:rStyle w:val="FootnoteReference"/>
                <w:rFonts w:ascii="Calibri" w:hAnsi="Calibri" w:cs="Calibri"/>
                <w:lang w:eastAsia="lt-LT"/>
              </w:rPr>
              <w:footnoteReference w:id="7"/>
            </w:r>
            <w:r w:rsidRPr="3C96F3CB">
              <w:rPr>
                <w:rFonts w:ascii="Calibri" w:hAnsi="Calibri" w:cs="Calibri"/>
                <w:lang w:eastAsia="lt-LT"/>
              </w:rPr>
              <w:t xml:space="preserve"> nurodė, kad neturėjo laiko užpildyti skelbimų lentos. Darbuotoja taip pat nurodė, kad į maitinimo patalpą negalima patekti / </w:t>
            </w:r>
            <w:r w:rsidRPr="3C96F3CB">
              <w:rPr>
                <w:rFonts w:ascii="Calibri" w:hAnsi="Calibri" w:cs="Calibri"/>
                <w:b/>
                <w:bCs/>
                <w:lang w:eastAsia="lt-LT"/>
              </w:rPr>
              <w:t>negalima gauti maitinimo neįsigijus maitinimo talono</w:t>
            </w:r>
            <w:r w:rsidRPr="3C96F3CB">
              <w:rPr>
                <w:rStyle w:val="FootnoteReference"/>
                <w:rFonts w:ascii="Calibri" w:hAnsi="Calibri" w:cs="Calibri"/>
                <w:lang w:eastAsia="lt-LT"/>
              </w:rPr>
              <w:footnoteReference w:id="8"/>
            </w:r>
            <w:r w:rsidRPr="3C96F3CB">
              <w:rPr>
                <w:rFonts w:ascii="Calibri" w:hAnsi="Calibri" w:cs="Calibri"/>
                <w:lang w:eastAsia="lt-LT"/>
              </w:rPr>
              <w:t>. Šią aplinkybę patvirtino ir Perkančioji organizacija</w:t>
            </w:r>
            <w:r w:rsidRPr="3C96F3CB">
              <w:rPr>
                <w:rStyle w:val="FootnoteReference"/>
                <w:rFonts w:ascii="Calibri" w:hAnsi="Calibri" w:cs="Calibri"/>
                <w:lang w:eastAsia="lt-LT"/>
              </w:rPr>
              <w:footnoteReference w:id="9"/>
            </w:r>
            <w:r w:rsidRPr="3C96F3CB">
              <w:rPr>
                <w:rFonts w:ascii="Calibri" w:hAnsi="Calibri" w:cs="Calibri"/>
                <w:lang w:eastAsia="lt-LT"/>
              </w:rPr>
              <w:t xml:space="preserve">. </w:t>
            </w:r>
          </w:p>
          <w:p w14:paraId="21EC1400" w14:textId="419C690F" w:rsidR="00CB73A8" w:rsidRDefault="0076572A" w:rsidP="00CB73A8">
            <w:pPr>
              <w:spacing w:line="276" w:lineRule="auto"/>
              <w:ind w:firstLine="601"/>
              <w:rPr>
                <w:rFonts w:ascii="Calibri" w:hAnsi="Calibri" w:cs="Calibri"/>
                <w:bCs/>
                <w:iCs/>
                <w:szCs w:val="24"/>
                <w:lang w:eastAsia="lt-LT"/>
              </w:rPr>
            </w:pPr>
            <w:r w:rsidRPr="00340156">
              <w:rPr>
                <w:rFonts w:ascii="Calibri" w:hAnsi="Calibri" w:cs="Calibri"/>
                <w:bCs/>
                <w:iCs/>
                <w:szCs w:val="24"/>
                <w:lang w:eastAsia="lt-LT"/>
              </w:rPr>
              <w:t xml:space="preserve">Tarnybos darbuotojų apsilankymo </w:t>
            </w:r>
            <w:r w:rsidR="008E7B09" w:rsidRPr="00340156">
              <w:rPr>
                <w:rFonts w:ascii="Calibri" w:hAnsi="Calibri" w:cs="Calibri"/>
                <w:bCs/>
                <w:iCs/>
                <w:szCs w:val="24"/>
                <w:lang w:eastAsia="lt-LT"/>
              </w:rPr>
              <w:t>Prog</w:t>
            </w:r>
            <w:r w:rsidRPr="00340156">
              <w:rPr>
                <w:rFonts w:ascii="Calibri" w:hAnsi="Calibri" w:cs="Calibri"/>
                <w:bCs/>
                <w:iCs/>
                <w:szCs w:val="24"/>
                <w:lang w:eastAsia="lt-LT"/>
              </w:rPr>
              <w:t xml:space="preserve">imnazijoje metu </w:t>
            </w:r>
            <w:r w:rsidR="00A73598" w:rsidRPr="00340156">
              <w:rPr>
                <w:rFonts w:ascii="Calibri" w:hAnsi="Calibri" w:cs="Calibri"/>
                <w:bCs/>
                <w:iCs/>
                <w:szCs w:val="24"/>
                <w:lang w:eastAsia="lt-LT"/>
              </w:rPr>
              <w:t xml:space="preserve">nustatyta, kad </w:t>
            </w:r>
            <w:r w:rsidR="008E7B09" w:rsidRPr="00340156">
              <w:rPr>
                <w:rFonts w:ascii="Calibri" w:hAnsi="Calibri" w:cs="Calibri"/>
                <w:b/>
                <w:iCs/>
                <w:szCs w:val="24"/>
                <w:lang w:eastAsia="lt-LT"/>
              </w:rPr>
              <w:t xml:space="preserve">maitinimas yra organizuojamas pagal </w:t>
            </w:r>
            <w:r w:rsidR="00A73598" w:rsidRPr="00340156">
              <w:rPr>
                <w:rFonts w:ascii="Calibri" w:hAnsi="Calibri" w:cs="Calibri"/>
                <w:b/>
                <w:iCs/>
                <w:szCs w:val="24"/>
                <w:lang w:eastAsia="lt-LT"/>
              </w:rPr>
              <w:t>savitarnos princip</w:t>
            </w:r>
            <w:r w:rsidR="008E7B09" w:rsidRPr="00340156">
              <w:rPr>
                <w:rFonts w:ascii="Calibri" w:hAnsi="Calibri" w:cs="Calibri"/>
                <w:b/>
                <w:iCs/>
                <w:szCs w:val="24"/>
                <w:lang w:eastAsia="lt-LT"/>
              </w:rPr>
              <w:t>ą, tačiau</w:t>
            </w:r>
            <w:r w:rsidR="00A73598" w:rsidRPr="00340156">
              <w:rPr>
                <w:rFonts w:ascii="Calibri" w:hAnsi="Calibri" w:cs="Calibri"/>
                <w:b/>
                <w:iCs/>
                <w:szCs w:val="24"/>
                <w:lang w:eastAsia="lt-LT"/>
              </w:rPr>
              <w:t xml:space="preserve"> </w:t>
            </w:r>
            <w:r w:rsidR="00340156" w:rsidRPr="00340156">
              <w:rPr>
                <w:rFonts w:ascii="Calibri" w:hAnsi="Calibri" w:cs="Calibri"/>
                <w:b/>
                <w:iCs/>
                <w:szCs w:val="24"/>
                <w:lang w:eastAsia="lt-LT"/>
              </w:rPr>
              <w:t xml:space="preserve">per didelėmis ir </w:t>
            </w:r>
            <w:r w:rsidR="00A73598" w:rsidRPr="00340156">
              <w:rPr>
                <w:rFonts w:ascii="Calibri" w:hAnsi="Calibri" w:cs="Calibri"/>
                <w:b/>
                <w:iCs/>
                <w:szCs w:val="24"/>
                <w:lang w:eastAsia="lt-LT"/>
              </w:rPr>
              <w:t xml:space="preserve">Sutarties, Tiekėjo pasiūlymo </w:t>
            </w:r>
            <w:r w:rsidR="00340156" w:rsidRPr="00340156">
              <w:rPr>
                <w:rFonts w:ascii="Calibri" w:hAnsi="Calibri" w:cs="Calibri"/>
                <w:b/>
                <w:iCs/>
                <w:szCs w:val="24"/>
                <w:lang w:eastAsia="lt-LT"/>
              </w:rPr>
              <w:lastRenderedPageBreak/>
              <w:t>neatitinkančiomis kainomis</w:t>
            </w:r>
            <w:r w:rsidR="00340156" w:rsidRPr="00340156">
              <w:rPr>
                <w:rFonts w:ascii="Calibri" w:hAnsi="Calibri" w:cs="Calibri"/>
                <w:bCs/>
                <w:iCs/>
                <w:szCs w:val="24"/>
                <w:lang w:eastAsia="lt-LT"/>
              </w:rPr>
              <w:t>:</w:t>
            </w:r>
            <w:r w:rsidR="00725207" w:rsidRPr="00340156">
              <w:rPr>
                <w:rFonts w:ascii="Calibri" w:hAnsi="Calibri" w:cs="Calibri"/>
                <w:bCs/>
                <w:iCs/>
                <w:szCs w:val="24"/>
                <w:lang w:eastAsia="lt-LT"/>
              </w:rPr>
              <w:t xml:space="preserve"> </w:t>
            </w:r>
            <w:r w:rsidR="00906A29" w:rsidRPr="00FB6698">
              <w:rPr>
                <w:rFonts w:ascii="Calibri" w:hAnsi="Calibri" w:cs="Calibri"/>
                <w:bCs/>
                <w:iCs/>
                <w:szCs w:val="24"/>
                <w:lang w:eastAsia="lt-LT"/>
              </w:rPr>
              <w:t>pietų</w:t>
            </w:r>
            <w:r w:rsidR="00906A29">
              <w:rPr>
                <w:rFonts w:ascii="Calibri" w:hAnsi="Calibri" w:cs="Calibri"/>
                <w:bCs/>
                <w:iCs/>
                <w:szCs w:val="24"/>
                <w:lang w:eastAsia="lt-LT"/>
              </w:rPr>
              <w:t xml:space="preserve"> patiekalus galima įsigyti </w:t>
            </w:r>
            <w:r w:rsidR="009C768A">
              <w:rPr>
                <w:rFonts w:ascii="Calibri" w:hAnsi="Calibri" w:cs="Calibri"/>
                <w:bCs/>
                <w:iCs/>
                <w:szCs w:val="24"/>
                <w:lang w:eastAsia="lt-LT"/>
              </w:rPr>
              <w:t xml:space="preserve">su </w:t>
            </w:r>
            <w:r w:rsidR="00906A29">
              <w:rPr>
                <w:rFonts w:ascii="Calibri" w:hAnsi="Calibri" w:cs="Calibri"/>
                <w:bCs/>
                <w:iCs/>
                <w:szCs w:val="24"/>
                <w:lang w:eastAsia="lt-LT"/>
              </w:rPr>
              <w:t>maitinimo talon</w:t>
            </w:r>
            <w:r w:rsidR="00FB6698">
              <w:rPr>
                <w:rFonts w:ascii="Calibri" w:hAnsi="Calibri" w:cs="Calibri"/>
                <w:bCs/>
                <w:iCs/>
                <w:szCs w:val="24"/>
                <w:lang w:eastAsia="lt-LT"/>
              </w:rPr>
              <w:t>ais</w:t>
            </w:r>
            <w:r w:rsidR="00C02B87">
              <w:rPr>
                <w:rStyle w:val="FootnoteReference"/>
                <w:rFonts w:ascii="Calibri" w:hAnsi="Calibri" w:cs="Calibri"/>
                <w:bCs/>
                <w:iCs/>
                <w:szCs w:val="24"/>
                <w:lang w:eastAsia="lt-LT"/>
              </w:rPr>
              <w:footnoteReference w:id="10"/>
            </w:r>
            <w:r w:rsidR="00906A29">
              <w:rPr>
                <w:rFonts w:ascii="Calibri" w:hAnsi="Calibri" w:cs="Calibri"/>
                <w:bCs/>
                <w:iCs/>
                <w:szCs w:val="24"/>
                <w:lang w:eastAsia="lt-LT"/>
              </w:rPr>
              <w:t>, kurie yra dviejų rūšių – 3,80 Eur su PVM (6-10 m. vaikų amžiaus grupei) ir 4,70 Eur su PVM (11 m. ir vyresnių amžiaus grupei)</w:t>
            </w:r>
            <w:r w:rsidR="000A6ACD">
              <w:rPr>
                <w:rFonts w:ascii="Calibri" w:hAnsi="Calibri" w:cs="Calibri"/>
                <w:bCs/>
                <w:iCs/>
                <w:szCs w:val="24"/>
                <w:lang w:eastAsia="lt-LT"/>
              </w:rPr>
              <w:t xml:space="preserve">. </w:t>
            </w:r>
            <w:r w:rsidR="009C768A">
              <w:rPr>
                <w:rFonts w:ascii="Calibri" w:hAnsi="Calibri" w:cs="Calibri"/>
                <w:bCs/>
                <w:iCs/>
                <w:szCs w:val="24"/>
                <w:lang w:eastAsia="lt-LT"/>
              </w:rPr>
              <w:t xml:space="preserve">Tiekėjo pasiūlyme nurodyta, </w:t>
            </w:r>
            <w:r w:rsidR="009C768A" w:rsidRPr="007B5964">
              <w:rPr>
                <w:rFonts w:ascii="Calibri" w:hAnsi="Calibri" w:cs="Calibri"/>
                <w:bCs/>
                <w:iCs/>
                <w:szCs w:val="24"/>
                <w:lang w:eastAsia="lt-LT"/>
              </w:rPr>
              <w:t>kad pietų 6-10 m. vaikams kaina yra 2,52 Eur be PVM (3,05 Eur su PVM), 11 m. ir vyresniems – 2,77 Eur be PVM (3,35 Eur su PVM). Taigi,</w:t>
            </w:r>
            <w:r w:rsidR="002E7B4F" w:rsidRPr="007B5964">
              <w:rPr>
                <w:rFonts w:ascii="Calibri" w:hAnsi="Calibri" w:cs="Calibri"/>
                <w:bCs/>
                <w:iCs/>
                <w:szCs w:val="24"/>
                <w:lang w:eastAsia="lt-LT"/>
              </w:rPr>
              <w:t xml:space="preserve"> </w:t>
            </w:r>
            <w:r w:rsidR="00192050" w:rsidRPr="007B5964">
              <w:rPr>
                <w:rFonts w:ascii="Calibri" w:hAnsi="Calibri" w:cs="Calibri"/>
                <w:bCs/>
                <w:iCs/>
                <w:szCs w:val="24"/>
                <w:lang w:eastAsia="lt-LT"/>
              </w:rPr>
              <w:t>Tiekėjo faktiškai taikomos maitinim</w:t>
            </w:r>
            <w:r w:rsidR="002E7B4F" w:rsidRPr="007B5964">
              <w:rPr>
                <w:rFonts w:ascii="Calibri" w:hAnsi="Calibri" w:cs="Calibri"/>
                <w:bCs/>
                <w:iCs/>
                <w:szCs w:val="24"/>
                <w:lang w:eastAsia="lt-LT"/>
              </w:rPr>
              <w:t>o</w:t>
            </w:r>
            <w:r w:rsidR="00192050" w:rsidRPr="007B5964">
              <w:rPr>
                <w:rFonts w:ascii="Calibri" w:hAnsi="Calibri" w:cs="Calibri"/>
                <w:bCs/>
                <w:iCs/>
                <w:szCs w:val="24"/>
                <w:lang w:eastAsia="lt-LT"/>
              </w:rPr>
              <w:t xml:space="preserve"> talon</w:t>
            </w:r>
            <w:r w:rsidR="002E7B4F" w:rsidRPr="007B5964">
              <w:rPr>
                <w:rFonts w:ascii="Calibri" w:hAnsi="Calibri" w:cs="Calibri"/>
                <w:bCs/>
                <w:iCs/>
                <w:szCs w:val="24"/>
                <w:lang w:eastAsia="lt-LT"/>
              </w:rPr>
              <w:t>ų</w:t>
            </w:r>
            <w:r w:rsidR="00192050" w:rsidRPr="007B5964">
              <w:rPr>
                <w:rFonts w:ascii="Calibri" w:hAnsi="Calibri" w:cs="Calibri"/>
                <w:bCs/>
                <w:iCs/>
                <w:szCs w:val="24"/>
                <w:lang w:eastAsia="lt-LT"/>
              </w:rPr>
              <w:t xml:space="preserve"> </w:t>
            </w:r>
            <w:r w:rsidR="002E7B4F" w:rsidRPr="007B5964">
              <w:rPr>
                <w:rFonts w:ascii="Calibri" w:hAnsi="Calibri" w:cs="Calibri"/>
                <w:bCs/>
                <w:iCs/>
                <w:szCs w:val="24"/>
                <w:lang w:eastAsia="lt-LT"/>
              </w:rPr>
              <w:t>kainos viršija pasiūlyme nurodytą pietų kainą 0,75</w:t>
            </w:r>
            <w:r w:rsidR="007B5964" w:rsidRPr="007B5964">
              <w:rPr>
                <w:rFonts w:ascii="Calibri" w:hAnsi="Calibri" w:cs="Calibri"/>
                <w:bCs/>
                <w:iCs/>
                <w:szCs w:val="24"/>
                <w:lang w:eastAsia="lt-LT"/>
              </w:rPr>
              <w:t> </w:t>
            </w:r>
            <w:r w:rsidR="002E7B4F" w:rsidRPr="007B5964">
              <w:rPr>
                <w:rFonts w:ascii="Calibri" w:hAnsi="Calibri" w:cs="Calibri"/>
                <w:bCs/>
                <w:iCs/>
                <w:szCs w:val="24"/>
                <w:lang w:eastAsia="lt-LT"/>
              </w:rPr>
              <w:t>Eur (</w:t>
            </w:r>
            <w:r w:rsidR="007B5964" w:rsidRPr="007B5964">
              <w:rPr>
                <w:rFonts w:ascii="Calibri" w:hAnsi="Calibri" w:cs="Calibri"/>
                <w:bCs/>
                <w:iCs/>
                <w:szCs w:val="24"/>
                <w:lang w:eastAsia="lt-LT"/>
              </w:rPr>
              <w:t xml:space="preserve">3,80 – 3,05 </w:t>
            </w:r>
            <w:r w:rsidR="007B5964" w:rsidRPr="009541C9">
              <w:rPr>
                <w:rFonts w:ascii="Calibri" w:hAnsi="Calibri" w:cs="Calibri"/>
                <w:bCs/>
                <w:iCs/>
                <w:szCs w:val="24"/>
                <w:lang w:eastAsia="lt-LT"/>
              </w:rPr>
              <w:t>= 0,75</w:t>
            </w:r>
            <w:r w:rsidR="002E7B4F" w:rsidRPr="007B5964">
              <w:rPr>
                <w:rFonts w:ascii="Calibri" w:hAnsi="Calibri" w:cs="Calibri"/>
                <w:bCs/>
                <w:iCs/>
                <w:szCs w:val="24"/>
                <w:lang w:eastAsia="lt-LT"/>
              </w:rPr>
              <w:t xml:space="preserve">) </w:t>
            </w:r>
            <w:r w:rsidR="007B5964" w:rsidRPr="007B5964">
              <w:rPr>
                <w:rFonts w:ascii="Calibri" w:hAnsi="Calibri" w:cs="Calibri"/>
                <w:bCs/>
                <w:iCs/>
                <w:szCs w:val="24"/>
                <w:lang w:eastAsia="lt-LT"/>
              </w:rPr>
              <w:t xml:space="preserve">arba 24,59 proc. </w:t>
            </w:r>
            <w:r w:rsidR="002E7B4F" w:rsidRPr="007B5964">
              <w:rPr>
                <w:rFonts w:ascii="Calibri" w:hAnsi="Calibri" w:cs="Calibri"/>
                <w:bCs/>
                <w:iCs/>
                <w:szCs w:val="24"/>
                <w:lang w:eastAsia="lt-LT"/>
              </w:rPr>
              <w:t xml:space="preserve">6-10 m. vaikų amžiaus grupėje ir </w:t>
            </w:r>
            <w:r w:rsidR="007B5964" w:rsidRPr="007B5964">
              <w:rPr>
                <w:rFonts w:ascii="Calibri" w:hAnsi="Calibri" w:cs="Calibri"/>
                <w:bCs/>
                <w:iCs/>
                <w:szCs w:val="24"/>
                <w:lang w:eastAsia="lt-LT"/>
              </w:rPr>
              <w:t xml:space="preserve">1,35 </w:t>
            </w:r>
            <w:r w:rsidR="002E7B4F" w:rsidRPr="007B5964">
              <w:rPr>
                <w:rFonts w:ascii="Calibri" w:hAnsi="Calibri" w:cs="Calibri"/>
                <w:bCs/>
                <w:iCs/>
                <w:szCs w:val="24"/>
                <w:lang w:eastAsia="lt-LT"/>
              </w:rPr>
              <w:t xml:space="preserve">Eur </w:t>
            </w:r>
            <w:r w:rsidR="007B5964" w:rsidRPr="007B5964">
              <w:rPr>
                <w:rFonts w:ascii="Calibri" w:hAnsi="Calibri" w:cs="Calibri"/>
                <w:bCs/>
                <w:iCs/>
                <w:szCs w:val="24"/>
                <w:lang w:eastAsia="lt-LT"/>
              </w:rPr>
              <w:t xml:space="preserve">(4,70 – 3,35 = 1,35) arba 40,30 proc. </w:t>
            </w:r>
            <w:r w:rsidR="002E7B4F" w:rsidRPr="007B5964">
              <w:rPr>
                <w:rFonts w:ascii="Calibri" w:hAnsi="Calibri" w:cs="Calibri"/>
                <w:bCs/>
                <w:iCs/>
                <w:szCs w:val="24"/>
                <w:lang w:eastAsia="lt-LT"/>
              </w:rPr>
              <w:t xml:space="preserve">11 m. ir </w:t>
            </w:r>
            <w:r w:rsidR="002E7B4F" w:rsidRPr="00CB73A8">
              <w:rPr>
                <w:rFonts w:ascii="Calibri" w:hAnsi="Calibri" w:cs="Calibri"/>
                <w:bCs/>
                <w:iCs/>
                <w:szCs w:val="24"/>
                <w:lang w:eastAsia="lt-LT"/>
              </w:rPr>
              <w:t>vyresnių amžiaus grupėje.</w:t>
            </w:r>
            <w:r w:rsidR="00CB73A8" w:rsidRPr="00CB73A8">
              <w:rPr>
                <w:rFonts w:ascii="Calibri" w:hAnsi="Calibri" w:cs="Calibri"/>
                <w:bCs/>
                <w:iCs/>
                <w:szCs w:val="24"/>
                <w:lang w:eastAsia="lt-LT"/>
              </w:rPr>
              <w:t xml:space="preserve"> Turint omenyje per didelę maitinimo kuponų kainą bei nebuvimą galimybės mokamą maitinimą įsigyti be kupono, logiškai seka, kad </w:t>
            </w:r>
            <w:r w:rsidR="00CB73A8" w:rsidRPr="00CB73A8">
              <w:rPr>
                <w:rFonts w:ascii="Calibri" w:hAnsi="Calibri" w:cs="Calibri"/>
                <w:b/>
                <w:iCs/>
                <w:szCs w:val="24"/>
                <w:lang w:eastAsia="lt-LT"/>
              </w:rPr>
              <w:t>norint įsigyti, pavyzdžiui, tik sriubos arba tik karštą patiekalą ar tik salotų</w:t>
            </w:r>
            <w:r w:rsidR="00710201">
              <w:rPr>
                <w:rFonts w:ascii="Calibri" w:hAnsi="Calibri" w:cs="Calibri"/>
                <w:b/>
                <w:iCs/>
                <w:szCs w:val="24"/>
                <w:lang w:eastAsia="lt-LT"/>
              </w:rPr>
              <w:t xml:space="preserve"> / garnyro</w:t>
            </w:r>
            <w:r w:rsidR="00CB73A8" w:rsidRPr="00CB73A8">
              <w:rPr>
                <w:rFonts w:ascii="Calibri" w:hAnsi="Calibri" w:cs="Calibri"/>
                <w:b/>
                <w:iCs/>
                <w:szCs w:val="24"/>
                <w:lang w:eastAsia="lt-LT"/>
              </w:rPr>
              <w:t>, permokėjimas yra dar didesnis</w:t>
            </w:r>
            <w:r w:rsidR="00CB73A8" w:rsidRPr="00CB73A8">
              <w:rPr>
                <w:rFonts w:ascii="Calibri" w:hAnsi="Calibri" w:cs="Calibri"/>
                <w:bCs/>
                <w:iCs/>
                <w:szCs w:val="24"/>
                <w:lang w:eastAsia="lt-LT"/>
              </w:rPr>
              <w:t>.</w:t>
            </w:r>
          </w:p>
          <w:p w14:paraId="4E63EA4F" w14:textId="567A8C8B" w:rsidR="007B5964" w:rsidRPr="006420AB" w:rsidRDefault="007B5964" w:rsidP="007B5964">
            <w:pPr>
              <w:spacing w:line="276" w:lineRule="auto"/>
              <w:ind w:firstLine="601"/>
              <w:rPr>
                <w:rFonts w:ascii="Calibri" w:hAnsi="Calibri" w:cs="Calibri"/>
                <w:bCs/>
                <w:iCs/>
                <w:szCs w:val="24"/>
                <w:lang w:eastAsia="lt-LT"/>
              </w:rPr>
            </w:pPr>
            <w:r w:rsidRPr="006420AB">
              <w:rPr>
                <w:rFonts w:ascii="Calibri" w:hAnsi="Calibri" w:cs="Calibri"/>
                <w:bCs/>
                <w:iCs/>
                <w:szCs w:val="24"/>
                <w:lang w:eastAsia="lt-LT"/>
              </w:rPr>
              <w:t>Tarnyba raštu kreipėsi</w:t>
            </w:r>
            <w:r w:rsidRPr="006420AB">
              <w:rPr>
                <w:rStyle w:val="FootnoteReference"/>
                <w:rFonts w:ascii="Calibri" w:hAnsi="Calibri" w:cs="Calibri"/>
                <w:bCs/>
                <w:iCs/>
                <w:szCs w:val="24"/>
                <w:lang w:eastAsia="lt-LT"/>
              </w:rPr>
              <w:footnoteReference w:id="11"/>
            </w:r>
            <w:r w:rsidRPr="006420AB">
              <w:rPr>
                <w:rFonts w:ascii="Calibri" w:hAnsi="Calibri" w:cs="Calibri"/>
                <w:bCs/>
                <w:iCs/>
                <w:szCs w:val="24"/>
                <w:lang w:eastAsia="lt-LT"/>
              </w:rPr>
              <w:t xml:space="preserve"> į Perkančiąją organizaciją ir prašė: „</w:t>
            </w:r>
            <w:r w:rsidR="002466DC" w:rsidRPr="006420AB">
              <w:rPr>
                <w:rFonts w:ascii="Calibri" w:hAnsi="Calibri" w:cs="Calibri"/>
                <w:bCs/>
                <w:iCs/>
                <w:szCs w:val="24"/>
                <w:lang w:eastAsia="lt-LT"/>
              </w:rPr>
              <w:t>paaiškinti, kodėl maitinimo talonų kaina (3,80 Eur ir 4,70 Eur) viršija Tiekėjo pasiūlyme pateiktas kainas</w:t>
            </w:r>
            <w:r w:rsidR="002466DC" w:rsidRPr="006420AB">
              <w:rPr>
                <w:rStyle w:val="FootnoteReference"/>
                <w:rFonts w:ascii="Calibri" w:hAnsi="Calibri" w:cs="Calibri"/>
                <w:bCs/>
                <w:iCs/>
                <w:szCs w:val="24"/>
                <w:lang w:eastAsia="lt-LT"/>
              </w:rPr>
              <w:footnoteReference w:id="12"/>
            </w:r>
            <w:r w:rsidRPr="006420AB">
              <w:rPr>
                <w:rFonts w:ascii="Calibri" w:hAnsi="Calibri" w:cs="Calibri"/>
                <w:bCs/>
                <w:iCs/>
                <w:szCs w:val="24"/>
                <w:lang w:eastAsia="lt-LT"/>
              </w:rPr>
              <w:t>“.</w:t>
            </w:r>
          </w:p>
          <w:p w14:paraId="4D37E56F" w14:textId="0BC83CBC" w:rsidR="002E7B4F" w:rsidRPr="0086280D" w:rsidRDefault="007B5964" w:rsidP="00487570">
            <w:pPr>
              <w:spacing w:line="276" w:lineRule="auto"/>
              <w:ind w:firstLine="601"/>
              <w:rPr>
                <w:rFonts w:ascii="Calibri" w:hAnsi="Calibri" w:cs="Calibri"/>
                <w:bCs/>
                <w:iCs/>
                <w:szCs w:val="24"/>
                <w:lang w:eastAsia="lt-LT"/>
              </w:rPr>
            </w:pPr>
            <w:r w:rsidRPr="0061385B">
              <w:rPr>
                <w:rFonts w:ascii="Calibri" w:hAnsi="Calibri" w:cs="Calibri"/>
                <w:bCs/>
                <w:iCs/>
                <w:szCs w:val="24"/>
                <w:lang w:eastAsia="lt-LT"/>
              </w:rPr>
              <w:t>Perkančioji organizacija atsakė</w:t>
            </w:r>
            <w:r w:rsidR="006420AB" w:rsidRPr="0061385B">
              <w:rPr>
                <w:rStyle w:val="FootnoteReference"/>
                <w:rFonts w:ascii="Calibri" w:hAnsi="Calibri" w:cs="Calibri"/>
                <w:bCs/>
                <w:iCs/>
                <w:szCs w:val="24"/>
                <w:lang w:eastAsia="lt-LT"/>
              </w:rPr>
              <w:footnoteReference w:id="13"/>
            </w:r>
            <w:r w:rsidRPr="0061385B">
              <w:rPr>
                <w:rFonts w:ascii="Calibri" w:hAnsi="Calibri" w:cs="Calibri"/>
                <w:bCs/>
                <w:iCs/>
                <w:szCs w:val="24"/>
                <w:lang w:eastAsia="lt-LT"/>
              </w:rPr>
              <w:t>: „</w:t>
            </w:r>
            <w:r w:rsidR="00542300" w:rsidRPr="0061385B">
              <w:rPr>
                <w:rFonts w:ascii="Calibri" w:hAnsi="Calibri" w:cs="Calibri"/>
                <w:bCs/>
                <w:iCs/>
                <w:szCs w:val="24"/>
                <w:lang w:eastAsia="lt-LT"/>
              </w:rPr>
              <w:t>7.</w:t>
            </w:r>
            <w:r w:rsidR="00603E77" w:rsidRPr="0061385B">
              <w:rPr>
                <w:rFonts w:ascii="Calibri" w:hAnsi="Calibri" w:cs="Calibri"/>
                <w:bCs/>
                <w:iCs/>
                <w:szCs w:val="24"/>
                <w:lang w:eastAsia="lt-LT"/>
              </w:rPr>
              <w:t xml:space="preserve"> </w:t>
            </w:r>
            <w:r w:rsidR="00542300" w:rsidRPr="0061385B">
              <w:rPr>
                <w:rFonts w:ascii="Calibri" w:hAnsi="Calibri" w:cs="Calibri"/>
                <w:bCs/>
                <w:iCs/>
                <w:szCs w:val="24"/>
                <w:lang w:eastAsia="lt-LT"/>
              </w:rPr>
              <w:t xml:space="preserve">Progimnazija Pirkimo metu nusipirko tik kompleksinius pietus (be kartojimo), nes Pirkimo metu nebuvo techninės galimybės nusipirkti maitinimo pilno švediško stalo (savitarnos) principu. Kompleksinius pietus Tiekėjas teikia Sutartyje numatytomis kainomis, </w:t>
            </w:r>
            <w:r w:rsidR="00542300" w:rsidRPr="00CB3257">
              <w:rPr>
                <w:rFonts w:ascii="Calibri" w:hAnsi="Calibri" w:cs="Calibri"/>
                <w:bCs/>
                <w:iCs/>
                <w:szCs w:val="24"/>
                <w:lang w:eastAsia="lt-LT"/>
              </w:rPr>
              <w:t xml:space="preserve">kuriuos laisvai gali įsigyti kiekvienas mokinys ar mokyklos bendruomenės narys. Mokinių tėvų pageidavimu bei vadovaujantis Sutarties 3. 4. 6. ir 5. 10. 7. punktais, Progimnazija ir Tiekėjas 2025-09-02 pasirašė atskirą susitarimą dėl papildomų paslaugų, t. y. mokamo maitinimo paslaugos </w:t>
            </w:r>
            <w:r w:rsidR="005416B1" w:rsidRPr="00CB3257">
              <w:rPr>
                <w:rFonts w:ascii="Calibri" w:hAnsi="Calibri" w:cs="Calibri"/>
                <w:bCs/>
                <w:iCs/>
                <w:szCs w:val="24"/>
                <w:lang w:eastAsia="lt-LT"/>
              </w:rPr>
              <w:t>„</w:t>
            </w:r>
            <w:r w:rsidR="00542300" w:rsidRPr="00CB3257">
              <w:rPr>
                <w:rFonts w:ascii="Calibri" w:hAnsi="Calibri" w:cs="Calibri"/>
                <w:bCs/>
                <w:iCs/>
                <w:szCs w:val="24"/>
                <w:lang w:eastAsia="lt-LT"/>
              </w:rPr>
              <w:t>Ultra viskas įskaičiuota</w:t>
            </w:r>
            <w:r w:rsidR="005416B1" w:rsidRPr="00CB3257">
              <w:rPr>
                <w:rFonts w:ascii="Calibri" w:hAnsi="Calibri" w:cs="Calibri"/>
                <w:bCs/>
                <w:iCs/>
                <w:szCs w:val="24"/>
                <w:lang w:eastAsia="lt-LT"/>
              </w:rPr>
              <w:t>“</w:t>
            </w:r>
            <w:r w:rsidR="00542300" w:rsidRPr="00CB3257">
              <w:rPr>
                <w:rFonts w:ascii="Calibri" w:hAnsi="Calibri" w:cs="Calibri"/>
                <w:bCs/>
                <w:iCs/>
                <w:szCs w:val="24"/>
                <w:lang w:eastAsia="lt-LT"/>
              </w:rPr>
              <w:t>: vieno apsilankymo metu vienas mokinys gali pats pasirinkti, įsidėti bei to pačio apsilankymo metu gali kartoti patiekalus (sriubas, karštus patiekalus, garnyrus, padažus,  gėrimus ir vaisius). Tokio maitinimo</w:t>
            </w:r>
            <w:r w:rsidR="00542300" w:rsidRPr="00542300">
              <w:rPr>
                <w:rFonts w:ascii="Calibri" w:hAnsi="Calibri" w:cs="Calibri"/>
                <w:bCs/>
                <w:iCs/>
                <w:szCs w:val="24"/>
                <w:lang w:eastAsia="lt-LT"/>
              </w:rPr>
              <w:t xml:space="preserve">, kai mokinys gali rinktis ir kartoti visus patiekalus ir jų sudedamąsias dalis, kaina su </w:t>
            </w:r>
            <w:r w:rsidR="00542300" w:rsidRPr="00E50B23">
              <w:rPr>
                <w:rFonts w:ascii="Calibri" w:hAnsi="Calibri" w:cs="Calibri"/>
                <w:bCs/>
                <w:iCs/>
                <w:szCs w:val="24"/>
                <w:lang w:eastAsia="lt-LT"/>
              </w:rPr>
              <w:t xml:space="preserve">PVM yra: 6 – 10 m. vaikams – 3.80 Eur.; 11 m. ir vyresniems vaikams bei </w:t>
            </w:r>
            <w:r w:rsidR="00542300" w:rsidRPr="0086280D">
              <w:rPr>
                <w:rFonts w:ascii="Calibri" w:hAnsi="Calibri" w:cs="Calibri"/>
                <w:bCs/>
                <w:iCs/>
                <w:szCs w:val="24"/>
                <w:lang w:eastAsia="lt-LT"/>
              </w:rPr>
              <w:t>suaugusiems kaina yra – 4.70 Eur</w:t>
            </w:r>
            <w:r w:rsidR="00487570">
              <w:rPr>
                <w:rFonts w:ascii="Calibri" w:hAnsi="Calibri" w:cs="Calibri"/>
                <w:bCs/>
                <w:iCs/>
                <w:szCs w:val="24"/>
                <w:lang w:eastAsia="lt-LT"/>
              </w:rPr>
              <w:t xml:space="preserve"> &lt;...&gt; </w:t>
            </w:r>
            <w:r w:rsidR="00487570" w:rsidRPr="00487570">
              <w:rPr>
                <w:rFonts w:ascii="Calibri" w:hAnsi="Calibri" w:cs="Calibri"/>
                <w:bCs/>
                <w:iCs/>
                <w:szCs w:val="24"/>
                <w:lang w:eastAsia="lt-LT"/>
              </w:rPr>
              <w:t>10.</w:t>
            </w:r>
            <w:r w:rsidR="00487570">
              <w:rPr>
                <w:rFonts w:ascii="Calibri" w:hAnsi="Calibri" w:cs="Calibri"/>
                <w:bCs/>
                <w:iCs/>
                <w:szCs w:val="24"/>
                <w:lang w:eastAsia="lt-LT"/>
              </w:rPr>
              <w:t xml:space="preserve"> </w:t>
            </w:r>
            <w:r w:rsidR="00487570" w:rsidRPr="00487570">
              <w:rPr>
                <w:rFonts w:ascii="Calibri" w:hAnsi="Calibri" w:cs="Calibri"/>
                <w:bCs/>
                <w:iCs/>
                <w:szCs w:val="24"/>
                <w:lang w:eastAsia="lt-LT"/>
              </w:rPr>
              <w:t>Buvo sudarytas susitarimas dėl papildomų paslaugų susijusiu su maitinimu, kurių Progimnazija Pirkimo metu nenusipirko</w:t>
            </w:r>
            <w:r w:rsidR="00487570">
              <w:rPr>
                <w:rFonts w:ascii="Calibri" w:hAnsi="Calibri" w:cs="Calibri"/>
                <w:bCs/>
                <w:iCs/>
                <w:szCs w:val="24"/>
                <w:lang w:eastAsia="lt-LT"/>
              </w:rPr>
              <w:t>“</w:t>
            </w:r>
            <w:r w:rsidR="00542300" w:rsidRPr="0086280D">
              <w:rPr>
                <w:rFonts w:ascii="Calibri" w:hAnsi="Calibri" w:cs="Calibri"/>
                <w:bCs/>
                <w:iCs/>
                <w:szCs w:val="24"/>
                <w:lang w:eastAsia="lt-LT"/>
              </w:rPr>
              <w:t>.</w:t>
            </w:r>
          </w:p>
          <w:p w14:paraId="6D74D9A3" w14:textId="71E055CB" w:rsidR="00E50B23" w:rsidRPr="0086280D" w:rsidRDefault="00E50B23" w:rsidP="3C96F3CB">
            <w:pPr>
              <w:spacing w:line="276" w:lineRule="auto"/>
              <w:ind w:firstLine="601"/>
              <w:rPr>
                <w:rFonts w:ascii="Calibri" w:hAnsi="Calibri" w:cs="Calibri"/>
                <w:lang w:eastAsia="lt-LT"/>
              </w:rPr>
            </w:pPr>
            <w:r w:rsidRPr="3C96F3CB">
              <w:rPr>
                <w:rFonts w:ascii="Calibri" w:hAnsi="Calibri" w:cs="Calibri"/>
                <w:lang w:eastAsia="lt-LT"/>
              </w:rPr>
              <w:t xml:space="preserve">Pirmiau nurodytas Progimnazijos atsakymas </w:t>
            </w:r>
            <w:r w:rsidR="00C15921" w:rsidRPr="3C96F3CB">
              <w:rPr>
                <w:rFonts w:ascii="Calibri" w:hAnsi="Calibri" w:cs="Calibri"/>
                <w:lang w:eastAsia="lt-LT"/>
              </w:rPr>
              <w:t xml:space="preserve">ir </w:t>
            </w:r>
            <w:r w:rsidR="006B222E" w:rsidRPr="3C96F3CB">
              <w:rPr>
                <w:rFonts w:ascii="Calibri" w:hAnsi="Calibri" w:cs="Calibri"/>
                <w:lang w:eastAsia="lt-LT"/>
              </w:rPr>
              <w:t>2025 m. rugsėjo 2 d. s</w:t>
            </w:r>
            <w:r w:rsidR="00C15921" w:rsidRPr="3C96F3CB">
              <w:rPr>
                <w:rFonts w:ascii="Calibri" w:hAnsi="Calibri" w:cs="Calibri"/>
                <w:lang w:eastAsia="lt-LT"/>
              </w:rPr>
              <w:t xml:space="preserve">usitarimas </w:t>
            </w:r>
            <w:r w:rsidRPr="3C96F3CB">
              <w:rPr>
                <w:rFonts w:ascii="Calibri" w:hAnsi="Calibri" w:cs="Calibri"/>
                <w:lang w:eastAsia="lt-LT"/>
              </w:rPr>
              <w:t>yra yding</w:t>
            </w:r>
            <w:r w:rsidR="00C15921" w:rsidRPr="3C96F3CB">
              <w:rPr>
                <w:rFonts w:ascii="Calibri" w:hAnsi="Calibri" w:cs="Calibri"/>
                <w:lang w:eastAsia="lt-LT"/>
              </w:rPr>
              <w:t>i</w:t>
            </w:r>
            <w:r w:rsidRPr="3C96F3CB">
              <w:rPr>
                <w:rFonts w:ascii="Calibri" w:hAnsi="Calibri" w:cs="Calibri"/>
                <w:lang w:eastAsia="lt-LT"/>
              </w:rPr>
              <w:t xml:space="preserve"> ir nepagrįst</w:t>
            </w:r>
            <w:r w:rsidR="00C15921" w:rsidRPr="3C96F3CB">
              <w:rPr>
                <w:rFonts w:ascii="Calibri" w:hAnsi="Calibri" w:cs="Calibri"/>
                <w:lang w:eastAsia="lt-LT"/>
              </w:rPr>
              <w:t>i</w:t>
            </w:r>
            <w:r w:rsidRPr="3C96F3CB">
              <w:rPr>
                <w:rFonts w:ascii="Calibri" w:hAnsi="Calibri" w:cs="Calibri"/>
                <w:lang w:eastAsia="lt-LT"/>
              </w:rPr>
              <w:t xml:space="preserve"> dėl, be kita ko, </w:t>
            </w:r>
            <w:r w:rsidR="2037F151" w:rsidRPr="3C96F3CB">
              <w:rPr>
                <w:rFonts w:ascii="Calibri" w:hAnsi="Calibri" w:cs="Calibri"/>
                <w:lang w:eastAsia="lt-LT"/>
              </w:rPr>
              <w:t>š</w:t>
            </w:r>
            <w:r w:rsidRPr="3C96F3CB">
              <w:rPr>
                <w:rFonts w:ascii="Calibri" w:hAnsi="Calibri" w:cs="Calibri"/>
                <w:lang w:eastAsia="lt-LT"/>
              </w:rPr>
              <w:t>ių priežasčių:</w:t>
            </w:r>
          </w:p>
          <w:p w14:paraId="429DAFED" w14:textId="77777777" w:rsidR="006371D1" w:rsidRDefault="00E50B23" w:rsidP="00192050">
            <w:pPr>
              <w:spacing w:line="276" w:lineRule="auto"/>
              <w:ind w:firstLine="601"/>
              <w:rPr>
                <w:rFonts w:ascii="Calibri" w:hAnsi="Calibri" w:cs="Calibri"/>
                <w:bCs/>
                <w:iCs/>
                <w:szCs w:val="24"/>
                <w:lang w:eastAsia="lt-LT"/>
              </w:rPr>
            </w:pPr>
            <w:r w:rsidRPr="0086280D">
              <w:rPr>
                <w:rFonts w:ascii="Calibri" w:hAnsi="Calibri" w:cs="Calibri"/>
                <w:bCs/>
                <w:iCs/>
                <w:szCs w:val="24"/>
                <w:lang w:eastAsia="lt-LT"/>
              </w:rPr>
              <w:t>i) Perkančioji organizacija teigia, kad „nusipirko tik kompleksinius pietus (be kartojimo), nes Pirkimo metu nebuvo techninės galimybės nusipirkti maitinimo pilno švediško stalo (savitarnos) principu“.</w:t>
            </w:r>
          </w:p>
          <w:p w14:paraId="6B8AB8DC" w14:textId="1D1CD60F" w:rsidR="00F94FEA" w:rsidRPr="001F34B7" w:rsidRDefault="00E50B23" w:rsidP="3C96F3CB">
            <w:pPr>
              <w:spacing w:line="276" w:lineRule="auto"/>
              <w:ind w:firstLine="601"/>
              <w:rPr>
                <w:rFonts w:ascii="Calibri" w:hAnsi="Calibri" w:cs="Calibri"/>
                <w:lang w:eastAsia="lt-LT"/>
              </w:rPr>
            </w:pPr>
            <w:r w:rsidRPr="3C96F3CB">
              <w:rPr>
                <w:rFonts w:ascii="Calibri" w:hAnsi="Calibri" w:cs="Calibri"/>
                <w:lang w:eastAsia="lt-LT"/>
              </w:rPr>
              <w:t>Teiginys neatitinka tikrovės, kadangi</w:t>
            </w:r>
            <w:r w:rsidR="00F94FEA" w:rsidRPr="3C96F3CB">
              <w:rPr>
                <w:rFonts w:ascii="Calibri" w:hAnsi="Calibri" w:cs="Calibri"/>
                <w:lang w:eastAsia="lt-LT"/>
              </w:rPr>
              <w:t>, kaip buvo minėta šioje vertinimo išvadoje pirmiau</w:t>
            </w:r>
            <w:r w:rsidR="00CA3549" w:rsidRPr="3C96F3CB">
              <w:rPr>
                <w:rFonts w:ascii="Calibri" w:hAnsi="Calibri" w:cs="Calibri"/>
                <w:lang w:eastAsia="lt-LT"/>
              </w:rPr>
              <w:t>, s</w:t>
            </w:r>
            <w:r w:rsidR="00F94FEA" w:rsidRPr="3C96F3CB">
              <w:rPr>
                <w:rFonts w:ascii="Calibri" w:hAnsi="Calibri" w:cs="Calibri"/>
                <w:lang w:eastAsia="lt-LT"/>
              </w:rPr>
              <w:t xml:space="preserve">avitarna pagal DPS sąlygas yra </w:t>
            </w:r>
            <w:r w:rsidR="002235B5" w:rsidRPr="3C96F3CB">
              <w:rPr>
                <w:rFonts w:ascii="Calibri" w:hAnsi="Calibri" w:cs="Calibri"/>
                <w:lang w:eastAsia="lt-LT"/>
              </w:rPr>
              <w:t>maitinimo organizavimo</w:t>
            </w:r>
            <w:r w:rsidR="00F94FEA" w:rsidRPr="3C96F3CB">
              <w:rPr>
                <w:rFonts w:ascii="Calibri" w:hAnsi="Calibri" w:cs="Calibri"/>
                <w:lang w:eastAsia="lt-LT"/>
              </w:rPr>
              <w:t xml:space="preserve"> forma, pagal kurią mokiniai be padavėjų pagalbos pasirenka visus maisto produktus</w:t>
            </w:r>
            <w:r w:rsidR="00557E92" w:rsidRPr="3C96F3CB">
              <w:rPr>
                <w:rFonts w:ascii="Calibri" w:hAnsi="Calibri" w:cs="Calibri"/>
                <w:lang w:eastAsia="lt-LT"/>
              </w:rPr>
              <w:t>, jų kiekius</w:t>
            </w:r>
            <w:r w:rsidR="00F94FEA" w:rsidRPr="3C96F3CB">
              <w:rPr>
                <w:rFonts w:ascii="Calibri" w:hAnsi="Calibri" w:cs="Calibri"/>
                <w:lang w:eastAsia="lt-LT"/>
              </w:rPr>
              <w:t xml:space="preserve"> ir atsineša prie kasos. DPS sąlygos neskaido maitinimo </w:t>
            </w:r>
            <w:r w:rsidR="00741037" w:rsidRPr="3C96F3CB">
              <w:rPr>
                <w:rFonts w:ascii="Calibri" w:hAnsi="Calibri" w:cs="Calibri"/>
                <w:lang w:eastAsia="lt-LT"/>
              </w:rPr>
              <w:t xml:space="preserve">organizavimo </w:t>
            </w:r>
            <w:r w:rsidR="000D6039">
              <w:rPr>
                <w:rFonts w:ascii="Calibri" w:hAnsi="Calibri" w:cs="Calibri"/>
                <w:lang w:eastAsia="lt-LT"/>
              </w:rPr>
              <w:t>savitarnos</w:t>
            </w:r>
            <w:r w:rsidR="00F94FEA" w:rsidRPr="3C96F3CB">
              <w:rPr>
                <w:rFonts w:ascii="Calibri" w:hAnsi="Calibri" w:cs="Calibri"/>
                <w:lang w:eastAsia="lt-LT"/>
              </w:rPr>
              <w:t xml:space="preserve"> principu į pilną</w:t>
            </w:r>
            <w:r w:rsidR="00741037" w:rsidRPr="3C96F3CB">
              <w:rPr>
                <w:rFonts w:ascii="Calibri" w:hAnsi="Calibri" w:cs="Calibri"/>
                <w:lang w:eastAsia="lt-LT"/>
              </w:rPr>
              <w:t xml:space="preserve"> </w:t>
            </w:r>
            <w:r w:rsidR="000D6039">
              <w:rPr>
                <w:rFonts w:ascii="Calibri" w:hAnsi="Calibri" w:cs="Calibri"/>
                <w:lang w:eastAsia="lt-LT"/>
              </w:rPr>
              <w:t>savitarną</w:t>
            </w:r>
            <w:r w:rsidR="00313B64" w:rsidRPr="3C96F3CB">
              <w:rPr>
                <w:rFonts w:ascii="Calibri" w:hAnsi="Calibri" w:cs="Calibri"/>
                <w:lang w:eastAsia="lt-LT"/>
              </w:rPr>
              <w:t xml:space="preserve">, </w:t>
            </w:r>
            <w:r w:rsidR="00F94FEA" w:rsidRPr="3C96F3CB">
              <w:rPr>
                <w:rFonts w:ascii="Calibri" w:hAnsi="Calibri" w:cs="Calibri"/>
                <w:lang w:eastAsia="lt-LT"/>
              </w:rPr>
              <w:t>nepilną</w:t>
            </w:r>
            <w:r w:rsidR="00EF4662" w:rsidRPr="3C96F3CB">
              <w:rPr>
                <w:rFonts w:ascii="Calibri" w:hAnsi="Calibri" w:cs="Calibri"/>
                <w:lang w:eastAsia="lt-LT"/>
              </w:rPr>
              <w:t xml:space="preserve"> (dalin</w:t>
            </w:r>
            <w:r w:rsidR="000D6039">
              <w:rPr>
                <w:rFonts w:ascii="Calibri" w:hAnsi="Calibri" w:cs="Calibri"/>
                <w:lang w:eastAsia="lt-LT"/>
              </w:rPr>
              <w:t>ę</w:t>
            </w:r>
            <w:r w:rsidR="00EF4662" w:rsidRPr="3C96F3CB">
              <w:rPr>
                <w:rFonts w:ascii="Calibri" w:hAnsi="Calibri" w:cs="Calibri"/>
                <w:lang w:eastAsia="lt-LT"/>
              </w:rPr>
              <w:t>)</w:t>
            </w:r>
            <w:r w:rsidR="00741037" w:rsidRPr="3C96F3CB">
              <w:rPr>
                <w:rFonts w:ascii="Calibri" w:hAnsi="Calibri" w:cs="Calibri"/>
                <w:lang w:eastAsia="lt-LT"/>
              </w:rPr>
              <w:t xml:space="preserve"> </w:t>
            </w:r>
            <w:r w:rsidR="000D6039">
              <w:rPr>
                <w:rFonts w:ascii="Calibri" w:hAnsi="Calibri" w:cs="Calibri"/>
                <w:lang w:eastAsia="lt-LT"/>
              </w:rPr>
              <w:t>savitarną</w:t>
            </w:r>
            <w:r w:rsidR="00313B64" w:rsidRPr="3C96F3CB">
              <w:rPr>
                <w:rFonts w:ascii="Calibri" w:hAnsi="Calibri" w:cs="Calibri"/>
                <w:lang w:eastAsia="lt-LT"/>
              </w:rPr>
              <w:t>, „ultra viskas įskaičiuota“ ar pan</w:t>
            </w:r>
            <w:r w:rsidR="00741037" w:rsidRPr="3C96F3CB">
              <w:rPr>
                <w:rFonts w:ascii="Calibri" w:hAnsi="Calibri" w:cs="Calibri"/>
                <w:lang w:eastAsia="lt-LT"/>
              </w:rPr>
              <w:t>.</w:t>
            </w:r>
            <w:r w:rsidR="00F94FEA" w:rsidRPr="3C96F3CB">
              <w:rPr>
                <w:rFonts w:ascii="Calibri" w:hAnsi="Calibri" w:cs="Calibri"/>
                <w:lang w:eastAsia="lt-LT"/>
              </w:rPr>
              <w:t xml:space="preserve"> </w:t>
            </w:r>
            <w:r w:rsidR="00741037" w:rsidRPr="3C96F3CB">
              <w:rPr>
                <w:rFonts w:ascii="Calibri" w:hAnsi="Calibri" w:cs="Calibri"/>
                <w:lang w:eastAsia="lt-LT"/>
              </w:rPr>
              <w:t>S</w:t>
            </w:r>
            <w:r w:rsidR="00F94FEA" w:rsidRPr="3C96F3CB">
              <w:rPr>
                <w:rFonts w:ascii="Calibri" w:hAnsi="Calibri" w:cs="Calibri"/>
                <w:lang w:eastAsia="lt-LT"/>
              </w:rPr>
              <w:t xml:space="preserve">avitarna </w:t>
            </w:r>
            <w:r w:rsidR="00741037" w:rsidRPr="3C96F3CB">
              <w:rPr>
                <w:rFonts w:ascii="Calibri" w:hAnsi="Calibri" w:cs="Calibri"/>
                <w:lang w:eastAsia="lt-LT"/>
              </w:rPr>
              <w:t>DPS sąlygose</w:t>
            </w:r>
            <w:r w:rsidR="00F94FEA" w:rsidRPr="3C96F3CB">
              <w:rPr>
                <w:rFonts w:ascii="Calibri" w:hAnsi="Calibri" w:cs="Calibri"/>
                <w:lang w:eastAsia="lt-LT"/>
              </w:rPr>
              <w:t xml:space="preserve"> suprantama kaip galimybė mokiniui pačiam </w:t>
            </w:r>
            <w:r w:rsidR="00F94FEA" w:rsidRPr="3C96F3CB">
              <w:rPr>
                <w:rFonts w:ascii="Calibri" w:hAnsi="Calibri" w:cs="Calibri"/>
                <w:lang w:eastAsia="lt-LT"/>
              </w:rPr>
              <w:lastRenderedPageBreak/>
              <w:t xml:space="preserve">pasirinkti visus maisto produktus ir jų kiekius. </w:t>
            </w:r>
            <w:r w:rsidR="00C55B3D" w:rsidRPr="3C96F3CB">
              <w:rPr>
                <w:rFonts w:ascii="Calibri" w:hAnsi="Calibri" w:cs="Calibri"/>
                <w:lang w:eastAsia="lt-LT"/>
              </w:rPr>
              <w:t xml:space="preserve">Taigi, </w:t>
            </w:r>
            <w:r w:rsidR="00313B64" w:rsidRPr="3C96F3CB">
              <w:rPr>
                <w:rFonts w:ascii="Calibri" w:hAnsi="Calibri" w:cs="Calibri"/>
                <w:lang w:eastAsia="lt-LT"/>
              </w:rPr>
              <w:t>DPS sąlygose buvo galimybė nusipirkti maitinim</w:t>
            </w:r>
            <w:r w:rsidR="00D27BF0" w:rsidRPr="3C96F3CB">
              <w:rPr>
                <w:rFonts w:ascii="Calibri" w:hAnsi="Calibri" w:cs="Calibri"/>
                <w:lang w:eastAsia="lt-LT"/>
              </w:rPr>
              <w:t>o organizavimą</w:t>
            </w:r>
            <w:r w:rsidR="00313B64" w:rsidRPr="3C96F3CB">
              <w:rPr>
                <w:rFonts w:ascii="Calibri" w:hAnsi="Calibri" w:cs="Calibri"/>
                <w:lang w:eastAsia="lt-LT"/>
              </w:rPr>
              <w:t xml:space="preserve"> švediško stalo (savitarnos) principu ir būtent tokios aptarnavimo formos Progimnazija pageidavo savo Užsakyme, o Tiekėjas tai pasiūlė savo pasiūlyme. </w:t>
            </w:r>
            <w:r w:rsidR="00C55B3D" w:rsidRPr="3C96F3CB">
              <w:rPr>
                <w:rFonts w:ascii="Calibri" w:hAnsi="Calibri" w:cs="Calibri"/>
                <w:lang w:eastAsia="lt-LT"/>
              </w:rPr>
              <w:t>G</w:t>
            </w:r>
            <w:r w:rsidR="00F94FEA" w:rsidRPr="3C96F3CB">
              <w:rPr>
                <w:rFonts w:ascii="Calibri" w:hAnsi="Calibri" w:cs="Calibri"/>
                <w:lang w:eastAsia="lt-LT"/>
              </w:rPr>
              <w:t xml:space="preserve">alimybės </w:t>
            </w:r>
            <w:r w:rsidR="00C55B3D" w:rsidRPr="3C96F3CB">
              <w:rPr>
                <w:rFonts w:ascii="Calibri" w:hAnsi="Calibri" w:cs="Calibri"/>
                <w:lang w:eastAsia="lt-LT"/>
              </w:rPr>
              <w:t xml:space="preserve">vaikui </w:t>
            </w:r>
            <w:r w:rsidR="00484FD5" w:rsidRPr="3C96F3CB">
              <w:rPr>
                <w:rFonts w:ascii="Calibri" w:hAnsi="Calibri" w:cs="Calibri"/>
                <w:lang w:eastAsia="lt-LT"/>
              </w:rPr>
              <w:t xml:space="preserve">įsidėti norimą karšto patiekalo </w:t>
            </w:r>
            <w:r w:rsidR="00C55B3D" w:rsidRPr="3C96F3CB">
              <w:rPr>
                <w:rFonts w:ascii="Calibri" w:hAnsi="Calibri" w:cs="Calibri"/>
                <w:lang w:eastAsia="lt-LT"/>
              </w:rPr>
              <w:t xml:space="preserve">ar garnyro </w:t>
            </w:r>
            <w:r w:rsidR="00CE3D74" w:rsidRPr="3C96F3CB">
              <w:rPr>
                <w:rFonts w:ascii="Calibri" w:hAnsi="Calibri" w:cs="Calibri"/>
                <w:lang w:eastAsia="lt-LT"/>
              </w:rPr>
              <w:t xml:space="preserve">/ salotų </w:t>
            </w:r>
            <w:r w:rsidR="00484FD5" w:rsidRPr="3C96F3CB">
              <w:rPr>
                <w:rFonts w:ascii="Calibri" w:hAnsi="Calibri" w:cs="Calibri"/>
                <w:lang w:eastAsia="lt-LT"/>
              </w:rPr>
              <w:t>kiekį ribojimas ar įsipilamo sriubos kiekio apribojimas</w:t>
            </w:r>
            <w:r w:rsidR="00C55B3D" w:rsidRPr="3C96F3CB">
              <w:rPr>
                <w:rFonts w:ascii="Calibri" w:hAnsi="Calibri" w:cs="Calibri"/>
                <w:lang w:eastAsia="lt-LT"/>
              </w:rPr>
              <w:t xml:space="preserve"> </w:t>
            </w:r>
            <w:r w:rsidR="00F94FEA" w:rsidRPr="3C96F3CB">
              <w:rPr>
                <w:rFonts w:ascii="Calibri" w:hAnsi="Calibri" w:cs="Calibri"/>
                <w:lang w:eastAsia="lt-LT"/>
              </w:rPr>
              <w:t>rei</w:t>
            </w:r>
            <w:r w:rsidR="00470791" w:rsidRPr="3C96F3CB">
              <w:rPr>
                <w:rFonts w:ascii="Calibri" w:hAnsi="Calibri" w:cs="Calibri"/>
                <w:lang w:eastAsia="lt-LT"/>
              </w:rPr>
              <w:t>škia</w:t>
            </w:r>
            <w:r w:rsidR="00F94FEA" w:rsidRPr="3C96F3CB">
              <w:rPr>
                <w:rFonts w:ascii="Calibri" w:hAnsi="Calibri" w:cs="Calibri"/>
                <w:lang w:eastAsia="lt-LT"/>
              </w:rPr>
              <w:t xml:space="preserve">, kad maitinimas nėra organizuojamas pagal </w:t>
            </w:r>
            <w:r w:rsidR="00ED4810">
              <w:rPr>
                <w:rFonts w:ascii="Calibri" w:hAnsi="Calibri" w:cs="Calibri"/>
                <w:lang w:eastAsia="lt-LT"/>
              </w:rPr>
              <w:t>savitarnos</w:t>
            </w:r>
            <w:r w:rsidR="00F94FEA" w:rsidRPr="3C96F3CB">
              <w:rPr>
                <w:rFonts w:ascii="Calibri" w:hAnsi="Calibri" w:cs="Calibri"/>
                <w:lang w:eastAsia="lt-LT"/>
              </w:rPr>
              <w:t xml:space="preserve"> principą</w:t>
            </w:r>
            <w:r w:rsidR="00A10DEB" w:rsidRPr="3C96F3CB">
              <w:rPr>
                <w:rFonts w:ascii="Calibri" w:hAnsi="Calibri" w:cs="Calibri"/>
                <w:lang w:eastAsia="lt-LT"/>
              </w:rPr>
              <w:t xml:space="preserve">. Šiuo atveju Perkančioji organizacija nusipirko / Tiekėjas pasiūlė </w:t>
            </w:r>
            <w:r w:rsidR="0022544E" w:rsidRPr="3C96F3CB">
              <w:rPr>
                <w:rFonts w:ascii="Calibri" w:hAnsi="Calibri" w:cs="Calibri"/>
                <w:lang w:eastAsia="lt-LT"/>
              </w:rPr>
              <w:t>piet</w:t>
            </w:r>
            <w:r w:rsidR="003E7CA1" w:rsidRPr="3C96F3CB">
              <w:rPr>
                <w:rFonts w:ascii="Calibri" w:hAnsi="Calibri" w:cs="Calibri"/>
                <w:lang w:eastAsia="lt-LT"/>
              </w:rPr>
              <w:t>ų</w:t>
            </w:r>
            <w:r w:rsidR="0022544E" w:rsidRPr="3C96F3CB">
              <w:rPr>
                <w:rFonts w:ascii="Calibri" w:hAnsi="Calibri" w:cs="Calibri"/>
                <w:lang w:eastAsia="lt-LT"/>
              </w:rPr>
              <w:t xml:space="preserve"> </w:t>
            </w:r>
            <w:r w:rsidR="00A10DEB" w:rsidRPr="3C96F3CB">
              <w:rPr>
                <w:rFonts w:ascii="Calibri" w:hAnsi="Calibri" w:cs="Calibri"/>
                <w:lang w:eastAsia="lt-LT"/>
              </w:rPr>
              <w:t>organiz</w:t>
            </w:r>
            <w:r w:rsidR="003E7CA1" w:rsidRPr="3C96F3CB">
              <w:rPr>
                <w:rFonts w:ascii="Calibri" w:hAnsi="Calibri" w:cs="Calibri"/>
                <w:lang w:eastAsia="lt-LT"/>
              </w:rPr>
              <w:t>avimą</w:t>
            </w:r>
            <w:r w:rsidR="00A10DEB" w:rsidRPr="3C96F3CB">
              <w:rPr>
                <w:rFonts w:ascii="Calibri" w:hAnsi="Calibri" w:cs="Calibri"/>
                <w:lang w:eastAsia="lt-LT"/>
              </w:rPr>
              <w:t xml:space="preserve"> </w:t>
            </w:r>
            <w:r w:rsidR="00716E18">
              <w:rPr>
                <w:rFonts w:ascii="Calibri" w:hAnsi="Calibri" w:cs="Calibri"/>
                <w:lang w:eastAsia="lt-LT"/>
              </w:rPr>
              <w:t>savitarnos</w:t>
            </w:r>
            <w:r w:rsidR="00A10DEB" w:rsidRPr="3C96F3CB">
              <w:rPr>
                <w:rFonts w:ascii="Calibri" w:hAnsi="Calibri" w:cs="Calibri"/>
                <w:lang w:eastAsia="lt-LT"/>
              </w:rPr>
              <w:t xml:space="preserve"> principu (už ką jam skirti 2 papildomi balai), reiškiantį, kad mokinia</w:t>
            </w:r>
            <w:r w:rsidR="00A71786" w:rsidRPr="3C96F3CB">
              <w:rPr>
                <w:rFonts w:ascii="Calibri" w:hAnsi="Calibri" w:cs="Calibri"/>
                <w:lang w:eastAsia="lt-LT"/>
              </w:rPr>
              <w:t>ms</w:t>
            </w:r>
            <w:r w:rsidR="00A10DEB" w:rsidRPr="3C96F3CB">
              <w:rPr>
                <w:rFonts w:ascii="Calibri" w:hAnsi="Calibri" w:cs="Calibri"/>
                <w:lang w:eastAsia="lt-LT"/>
              </w:rPr>
              <w:t xml:space="preserve"> </w:t>
            </w:r>
            <w:r w:rsidR="00A71786" w:rsidRPr="3C96F3CB">
              <w:rPr>
                <w:rFonts w:ascii="Calibri" w:hAnsi="Calibri" w:cs="Calibri"/>
                <w:lang w:eastAsia="lt-LT"/>
              </w:rPr>
              <w:t xml:space="preserve">privalo būti galimybė </w:t>
            </w:r>
            <w:r w:rsidR="00A10DEB" w:rsidRPr="3C96F3CB">
              <w:rPr>
                <w:rFonts w:ascii="Calibri" w:hAnsi="Calibri" w:cs="Calibri"/>
                <w:lang w:eastAsia="lt-LT"/>
              </w:rPr>
              <w:t>be padavėjų pagalbos pasir</w:t>
            </w:r>
            <w:r w:rsidR="00A71786" w:rsidRPr="3C96F3CB">
              <w:rPr>
                <w:rFonts w:ascii="Calibri" w:hAnsi="Calibri" w:cs="Calibri"/>
                <w:lang w:eastAsia="lt-LT"/>
              </w:rPr>
              <w:t>i</w:t>
            </w:r>
            <w:r w:rsidR="00A10DEB" w:rsidRPr="3C96F3CB">
              <w:rPr>
                <w:rFonts w:ascii="Calibri" w:hAnsi="Calibri" w:cs="Calibri"/>
                <w:lang w:eastAsia="lt-LT"/>
              </w:rPr>
              <w:t>nk</w:t>
            </w:r>
            <w:r w:rsidR="00A71786" w:rsidRPr="3C96F3CB">
              <w:rPr>
                <w:rFonts w:ascii="Calibri" w:hAnsi="Calibri" w:cs="Calibri"/>
                <w:lang w:eastAsia="lt-LT"/>
              </w:rPr>
              <w:t>ti</w:t>
            </w:r>
            <w:r w:rsidR="00A10DEB" w:rsidRPr="3C96F3CB">
              <w:rPr>
                <w:rFonts w:ascii="Calibri" w:hAnsi="Calibri" w:cs="Calibri"/>
                <w:lang w:eastAsia="lt-LT"/>
              </w:rPr>
              <w:t xml:space="preserve"> visus maisto produktus</w:t>
            </w:r>
            <w:r w:rsidR="00A71786" w:rsidRPr="3C96F3CB">
              <w:rPr>
                <w:rFonts w:ascii="Calibri" w:hAnsi="Calibri" w:cs="Calibri"/>
                <w:lang w:eastAsia="lt-LT"/>
              </w:rPr>
              <w:t xml:space="preserve"> ir</w:t>
            </w:r>
            <w:r w:rsidR="00A10DEB" w:rsidRPr="3C96F3CB">
              <w:rPr>
                <w:rFonts w:ascii="Calibri" w:hAnsi="Calibri" w:cs="Calibri"/>
                <w:lang w:eastAsia="lt-LT"/>
              </w:rPr>
              <w:t xml:space="preserve"> jų </w:t>
            </w:r>
            <w:r w:rsidR="00DC69FB" w:rsidRPr="3C96F3CB">
              <w:rPr>
                <w:rFonts w:ascii="Calibri" w:hAnsi="Calibri" w:cs="Calibri"/>
                <w:lang w:eastAsia="lt-LT"/>
              </w:rPr>
              <w:t xml:space="preserve">kiekius </w:t>
            </w:r>
            <w:r w:rsidR="00A71786" w:rsidRPr="3C96F3CB">
              <w:rPr>
                <w:rFonts w:ascii="Calibri" w:hAnsi="Calibri" w:cs="Calibri"/>
                <w:lang w:eastAsia="lt-LT"/>
              </w:rPr>
              <w:t xml:space="preserve">už Tiekėjo pasiūlyme nurodytą pietų </w:t>
            </w:r>
            <w:r w:rsidR="001E61BD" w:rsidRPr="3C96F3CB">
              <w:rPr>
                <w:rFonts w:ascii="Calibri" w:hAnsi="Calibri" w:cs="Calibri"/>
                <w:lang w:eastAsia="lt-LT"/>
              </w:rPr>
              <w:t xml:space="preserve">komplekso </w:t>
            </w:r>
            <w:r w:rsidR="00A71786" w:rsidRPr="3C96F3CB">
              <w:rPr>
                <w:rFonts w:ascii="Calibri" w:hAnsi="Calibri" w:cs="Calibri"/>
                <w:lang w:eastAsia="lt-LT"/>
              </w:rPr>
              <w:t>kainą</w:t>
            </w:r>
            <w:r w:rsidR="00A10DEB" w:rsidRPr="3C96F3CB">
              <w:rPr>
                <w:rFonts w:ascii="Calibri" w:hAnsi="Calibri" w:cs="Calibri"/>
                <w:lang w:eastAsia="lt-LT"/>
              </w:rPr>
              <w:t>;</w:t>
            </w:r>
          </w:p>
          <w:p w14:paraId="41B8BB4F" w14:textId="7133F204" w:rsidR="007D259D" w:rsidRPr="001F34B7" w:rsidRDefault="007D259D" w:rsidP="00192050">
            <w:pPr>
              <w:spacing w:line="276" w:lineRule="auto"/>
              <w:ind w:firstLine="601"/>
              <w:rPr>
                <w:rFonts w:ascii="Calibri" w:hAnsi="Calibri" w:cs="Calibri"/>
                <w:bCs/>
                <w:iCs/>
                <w:szCs w:val="24"/>
                <w:lang w:eastAsia="lt-LT"/>
              </w:rPr>
            </w:pPr>
            <w:r w:rsidRPr="001F34B7">
              <w:rPr>
                <w:rFonts w:ascii="Calibri" w:hAnsi="Calibri" w:cs="Calibri"/>
                <w:bCs/>
                <w:iCs/>
                <w:szCs w:val="24"/>
                <w:lang w:eastAsia="lt-LT"/>
              </w:rPr>
              <w:t xml:space="preserve">ii) </w:t>
            </w:r>
            <w:r w:rsidR="0061385B" w:rsidRPr="001F34B7">
              <w:rPr>
                <w:rFonts w:ascii="Calibri" w:hAnsi="Calibri" w:cs="Calibri"/>
                <w:bCs/>
                <w:iCs/>
                <w:szCs w:val="24"/>
                <w:lang w:eastAsia="lt-LT"/>
              </w:rPr>
              <w:t xml:space="preserve">Perkančioji organizacija teigia, kad „2025-09-02 pasirašė atskirą susitarimą dėl papildomų paslaugų, t. y. mokamo maitinimo paslaugos </w:t>
            </w:r>
            <w:r w:rsidR="005416B1" w:rsidRPr="001F34B7">
              <w:rPr>
                <w:rFonts w:ascii="Calibri" w:hAnsi="Calibri" w:cs="Calibri"/>
                <w:bCs/>
                <w:iCs/>
                <w:szCs w:val="24"/>
                <w:lang w:eastAsia="lt-LT"/>
              </w:rPr>
              <w:t>„</w:t>
            </w:r>
            <w:r w:rsidR="0061385B" w:rsidRPr="001F34B7">
              <w:rPr>
                <w:rFonts w:ascii="Calibri" w:hAnsi="Calibri" w:cs="Calibri"/>
                <w:bCs/>
                <w:iCs/>
                <w:szCs w:val="24"/>
                <w:lang w:eastAsia="lt-LT"/>
              </w:rPr>
              <w:t>Ultra viskas įskaičiuota</w:t>
            </w:r>
            <w:r w:rsidR="005416B1" w:rsidRPr="001F34B7">
              <w:rPr>
                <w:rFonts w:ascii="Calibri" w:hAnsi="Calibri" w:cs="Calibri"/>
                <w:bCs/>
                <w:iCs/>
                <w:szCs w:val="24"/>
                <w:lang w:eastAsia="lt-LT"/>
              </w:rPr>
              <w:t>“</w:t>
            </w:r>
            <w:r w:rsidR="0061385B" w:rsidRPr="001F34B7">
              <w:rPr>
                <w:rFonts w:ascii="Calibri" w:hAnsi="Calibri" w:cs="Calibri"/>
                <w:bCs/>
                <w:iCs/>
                <w:szCs w:val="24"/>
                <w:lang w:eastAsia="lt-LT"/>
              </w:rPr>
              <w:t>: vieno apsilankymo metu vienas mokinys gali pats pasirinkti, įsidėti bei to pačio apsilankymo metu gali kartoti patiekalus (sriubas, karštus patiekalus, garnyrus, padažus,  gėrimus ir vaisius)</w:t>
            </w:r>
            <w:r w:rsidR="001727AB" w:rsidRPr="001F34B7">
              <w:rPr>
                <w:rFonts w:ascii="Calibri" w:hAnsi="Calibri" w:cs="Calibri"/>
                <w:bCs/>
                <w:iCs/>
                <w:szCs w:val="24"/>
                <w:lang w:eastAsia="lt-LT"/>
              </w:rPr>
              <w:t>“</w:t>
            </w:r>
            <w:r w:rsidR="0061385B" w:rsidRPr="001F34B7">
              <w:rPr>
                <w:rFonts w:ascii="Calibri" w:hAnsi="Calibri" w:cs="Calibri"/>
                <w:bCs/>
                <w:iCs/>
                <w:szCs w:val="24"/>
                <w:lang w:eastAsia="lt-LT"/>
              </w:rPr>
              <w:t>.</w:t>
            </w:r>
            <w:r w:rsidR="000D59E9" w:rsidRPr="001F34B7">
              <w:rPr>
                <w:rFonts w:ascii="Calibri" w:hAnsi="Calibri" w:cs="Calibri"/>
                <w:bCs/>
                <w:iCs/>
                <w:szCs w:val="24"/>
                <w:lang w:eastAsia="lt-LT"/>
              </w:rPr>
              <w:t xml:space="preserve"> </w:t>
            </w:r>
          </w:p>
          <w:p w14:paraId="5ACE625F" w14:textId="6E2BBFB5" w:rsidR="009C5A45" w:rsidRPr="00DF5D3C" w:rsidRDefault="00DD4887" w:rsidP="004837AB">
            <w:pPr>
              <w:spacing w:line="276" w:lineRule="auto"/>
              <w:ind w:firstLine="601"/>
              <w:rPr>
                <w:rFonts w:ascii="Calibri" w:hAnsi="Calibri" w:cs="Calibri"/>
                <w:bCs/>
                <w:iCs/>
                <w:szCs w:val="24"/>
                <w:lang w:eastAsia="lt-LT"/>
              </w:rPr>
            </w:pPr>
            <w:r w:rsidRPr="00801C89">
              <w:rPr>
                <w:rFonts w:ascii="Calibri" w:hAnsi="Calibri" w:cs="Calibri"/>
                <w:bCs/>
                <w:iCs/>
                <w:szCs w:val="24"/>
                <w:lang w:eastAsia="lt-LT"/>
              </w:rPr>
              <w:t xml:space="preserve">Pirmiau </w:t>
            </w:r>
            <w:r w:rsidR="00CE2BAE" w:rsidRPr="00801C89">
              <w:rPr>
                <w:rFonts w:ascii="Calibri" w:hAnsi="Calibri" w:cs="Calibri"/>
                <w:bCs/>
                <w:iCs/>
                <w:szCs w:val="24"/>
                <w:lang w:eastAsia="lt-LT"/>
              </w:rPr>
              <w:t xml:space="preserve">šioje išvadoje </w:t>
            </w:r>
            <w:r w:rsidRPr="00801C89">
              <w:rPr>
                <w:rFonts w:ascii="Calibri" w:hAnsi="Calibri" w:cs="Calibri"/>
                <w:bCs/>
                <w:iCs/>
                <w:szCs w:val="24"/>
                <w:lang w:eastAsia="lt-LT"/>
              </w:rPr>
              <w:t xml:space="preserve">buvo nurodyta, </w:t>
            </w:r>
            <w:r w:rsidRPr="00874B1B">
              <w:rPr>
                <w:rFonts w:ascii="Calibri" w:hAnsi="Calibri" w:cs="Calibri"/>
                <w:bCs/>
                <w:iCs/>
                <w:szCs w:val="24"/>
                <w:lang w:eastAsia="lt-LT"/>
              </w:rPr>
              <w:t xml:space="preserve">kad Progimnazijoje maitinimas </w:t>
            </w:r>
            <w:r w:rsidR="00F306EC" w:rsidRPr="00874B1B">
              <w:rPr>
                <w:rFonts w:ascii="Calibri" w:hAnsi="Calibri" w:cs="Calibri"/>
                <w:bCs/>
                <w:iCs/>
                <w:szCs w:val="24"/>
                <w:lang w:eastAsia="lt-LT"/>
              </w:rPr>
              <w:t>privalo būti organizuojamas pagal savitarnos (švediško stalo) principą</w:t>
            </w:r>
            <w:r w:rsidR="00D31E3F" w:rsidRPr="00874B1B">
              <w:rPr>
                <w:rFonts w:ascii="Calibri" w:hAnsi="Calibri" w:cs="Calibri"/>
                <w:bCs/>
                <w:iCs/>
                <w:szCs w:val="24"/>
                <w:lang w:eastAsia="lt-LT"/>
              </w:rPr>
              <w:t>, nes tai seka iš Sutarties turinio</w:t>
            </w:r>
            <w:r w:rsidR="00A1249D" w:rsidRPr="00874B1B">
              <w:rPr>
                <w:rFonts w:ascii="Calibri" w:hAnsi="Calibri" w:cs="Calibri"/>
                <w:bCs/>
                <w:iCs/>
                <w:szCs w:val="24"/>
                <w:lang w:eastAsia="lt-LT"/>
              </w:rPr>
              <w:t xml:space="preserve"> ir</w:t>
            </w:r>
            <w:r w:rsidR="00D31E3F" w:rsidRPr="00874B1B">
              <w:rPr>
                <w:rFonts w:ascii="Calibri" w:hAnsi="Calibri" w:cs="Calibri"/>
                <w:bCs/>
                <w:iCs/>
                <w:szCs w:val="24"/>
                <w:lang w:eastAsia="lt-LT"/>
              </w:rPr>
              <w:t xml:space="preserve"> </w:t>
            </w:r>
            <w:r w:rsidR="00F306EC" w:rsidRPr="00874B1B">
              <w:rPr>
                <w:rFonts w:ascii="Calibri" w:hAnsi="Calibri" w:cs="Calibri"/>
                <w:bCs/>
                <w:iCs/>
                <w:szCs w:val="24"/>
                <w:lang w:eastAsia="lt-LT"/>
              </w:rPr>
              <w:t>dėl to nereikalinga sudarinėti jokių papildomų susitarimų</w:t>
            </w:r>
            <w:r w:rsidR="005E7DF9" w:rsidRPr="00874B1B">
              <w:rPr>
                <w:rFonts w:ascii="Calibri" w:hAnsi="Calibri" w:cs="Calibri"/>
                <w:bCs/>
                <w:iCs/>
                <w:szCs w:val="24"/>
                <w:lang w:eastAsia="lt-LT"/>
              </w:rPr>
              <w:t xml:space="preserve"> </w:t>
            </w:r>
            <w:r w:rsidR="00F81AC1" w:rsidRPr="00874B1B">
              <w:rPr>
                <w:rFonts w:ascii="Calibri" w:hAnsi="Calibri" w:cs="Calibri"/>
                <w:bCs/>
                <w:iCs/>
                <w:szCs w:val="24"/>
                <w:lang w:eastAsia="lt-LT"/>
              </w:rPr>
              <w:t>a</w:t>
            </w:r>
            <w:r w:rsidR="005E7DF9" w:rsidRPr="00874B1B">
              <w:rPr>
                <w:rFonts w:ascii="Calibri" w:hAnsi="Calibri" w:cs="Calibri"/>
                <w:bCs/>
                <w:iCs/>
                <w:szCs w:val="24"/>
                <w:lang w:eastAsia="lt-LT"/>
              </w:rPr>
              <w:t xml:space="preserve">r maitinimą savitarnos principu </w:t>
            </w:r>
            <w:r w:rsidR="00F81AC1" w:rsidRPr="00874B1B">
              <w:rPr>
                <w:rFonts w:ascii="Calibri" w:hAnsi="Calibri" w:cs="Calibri"/>
                <w:bCs/>
                <w:iCs/>
                <w:szCs w:val="24"/>
                <w:lang w:eastAsia="lt-LT"/>
              </w:rPr>
              <w:t>traktuoti kaip papildomą Sutartyje</w:t>
            </w:r>
            <w:r w:rsidR="00874B1B" w:rsidRPr="00874B1B">
              <w:rPr>
                <w:rFonts w:ascii="Calibri" w:hAnsi="Calibri" w:cs="Calibri"/>
                <w:bCs/>
                <w:iCs/>
                <w:szCs w:val="24"/>
                <w:lang w:eastAsia="lt-LT"/>
              </w:rPr>
              <w:t xml:space="preserve">, </w:t>
            </w:r>
            <w:r w:rsidR="00F81AC1" w:rsidRPr="00874B1B">
              <w:rPr>
                <w:rFonts w:ascii="Calibri" w:hAnsi="Calibri" w:cs="Calibri"/>
                <w:bCs/>
                <w:iCs/>
                <w:szCs w:val="24"/>
                <w:lang w:eastAsia="lt-LT"/>
              </w:rPr>
              <w:t>Užsakyme</w:t>
            </w:r>
            <w:r w:rsidR="00874B1B" w:rsidRPr="00874B1B">
              <w:rPr>
                <w:rFonts w:ascii="Calibri" w:hAnsi="Calibri" w:cs="Calibri"/>
                <w:bCs/>
                <w:iCs/>
                <w:szCs w:val="24"/>
                <w:lang w:eastAsia="lt-LT"/>
              </w:rPr>
              <w:t xml:space="preserve"> bei</w:t>
            </w:r>
            <w:r w:rsidR="00F81AC1" w:rsidRPr="00874B1B">
              <w:rPr>
                <w:rFonts w:ascii="Calibri" w:hAnsi="Calibri" w:cs="Calibri"/>
                <w:bCs/>
                <w:iCs/>
                <w:szCs w:val="24"/>
                <w:lang w:eastAsia="lt-LT"/>
              </w:rPr>
              <w:t xml:space="preserve"> Tiekėjo pasiūlyme nenumatytą paslaugą</w:t>
            </w:r>
            <w:r w:rsidR="00F306EC" w:rsidRPr="00874B1B">
              <w:rPr>
                <w:rFonts w:ascii="Calibri" w:hAnsi="Calibri" w:cs="Calibri"/>
                <w:bCs/>
                <w:iCs/>
                <w:szCs w:val="24"/>
                <w:lang w:eastAsia="lt-LT"/>
              </w:rPr>
              <w:t xml:space="preserve">. </w:t>
            </w:r>
            <w:r w:rsidR="005E5401" w:rsidRPr="00874B1B">
              <w:rPr>
                <w:rFonts w:ascii="Calibri" w:hAnsi="Calibri" w:cs="Calibri"/>
                <w:bCs/>
                <w:iCs/>
                <w:szCs w:val="24"/>
                <w:lang w:eastAsia="lt-LT"/>
              </w:rPr>
              <w:t>Todėl Progimnazijos ir Tiekėjo 2025 m. rugsėjo 2 d. pasirašytas susitarimas dėl papildomų paslaugų</w:t>
            </w:r>
            <w:r w:rsidR="005E5401" w:rsidRPr="005E7DF9">
              <w:rPr>
                <w:rFonts w:ascii="Calibri" w:hAnsi="Calibri" w:cs="Calibri"/>
                <w:bCs/>
                <w:iCs/>
                <w:szCs w:val="24"/>
                <w:lang w:eastAsia="lt-LT"/>
              </w:rPr>
              <w:t xml:space="preserve"> (toliau – Susitarimas)</w:t>
            </w:r>
            <w:r w:rsidR="00B206B8" w:rsidRPr="005E7DF9">
              <w:rPr>
                <w:rFonts w:ascii="Calibri" w:hAnsi="Calibri" w:cs="Calibri"/>
                <w:bCs/>
                <w:iCs/>
                <w:szCs w:val="24"/>
                <w:lang w:eastAsia="lt-LT"/>
              </w:rPr>
              <w:t xml:space="preserve"> vertintinas kaip neteisėtas bandymas </w:t>
            </w:r>
            <w:r w:rsidR="00D31E3F" w:rsidRPr="005E7DF9">
              <w:rPr>
                <w:rFonts w:ascii="Calibri" w:hAnsi="Calibri" w:cs="Calibri"/>
                <w:bCs/>
                <w:iCs/>
                <w:szCs w:val="24"/>
                <w:lang w:eastAsia="lt-LT"/>
              </w:rPr>
              <w:t>dirbtinai</w:t>
            </w:r>
            <w:r w:rsidR="00801C89" w:rsidRPr="005E7DF9">
              <w:rPr>
                <w:rFonts w:ascii="Calibri" w:hAnsi="Calibri" w:cs="Calibri"/>
                <w:bCs/>
                <w:iCs/>
                <w:szCs w:val="24"/>
                <w:lang w:eastAsia="lt-LT"/>
              </w:rPr>
              <w:t xml:space="preserve">, </w:t>
            </w:r>
            <w:r w:rsidR="009C5A45" w:rsidRPr="005E7DF9">
              <w:rPr>
                <w:rFonts w:ascii="Calibri" w:hAnsi="Calibri" w:cs="Calibri"/>
                <w:bCs/>
                <w:iCs/>
                <w:szCs w:val="24"/>
                <w:lang w:eastAsia="lt-LT"/>
              </w:rPr>
              <w:t>nesilaikant Sutarties sąlygų</w:t>
            </w:r>
            <w:r w:rsidR="00801C89" w:rsidRPr="005E7DF9">
              <w:rPr>
                <w:rFonts w:ascii="Calibri" w:hAnsi="Calibri" w:cs="Calibri"/>
                <w:bCs/>
                <w:iCs/>
                <w:szCs w:val="24"/>
                <w:lang w:eastAsia="lt-LT"/>
              </w:rPr>
              <w:t>,</w:t>
            </w:r>
            <w:r w:rsidR="009C5A45" w:rsidRPr="005E7DF9">
              <w:rPr>
                <w:rFonts w:ascii="Calibri" w:hAnsi="Calibri" w:cs="Calibri"/>
                <w:bCs/>
                <w:iCs/>
                <w:szCs w:val="24"/>
                <w:lang w:eastAsia="lt-LT"/>
              </w:rPr>
              <w:t xml:space="preserve"> </w:t>
            </w:r>
            <w:r w:rsidR="00D31E3F" w:rsidRPr="005E7DF9">
              <w:rPr>
                <w:rFonts w:ascii="Calibri" w:hAnsi="Calibri" w:cs="Calibri"/>
                <w:bCs/>
                <w:iCs/>
                <w:szCs w:val="24"/>
                <w:lang w:eastAsia="lt-LT"/>
              </w:rPr>
              <w:t>padidinti Tiekėjo pasiūlyme nurodyt</w:t>
            </w:r>
            <w:r w:rsidR="00333645">
              <w:rPr>
                <w:rFonts w:ascii="Calibri" w:hAnsi="Calibri" w:cs="Calibri"/>
                <w:bCs/>
                <w:iCs/>
                <w:szCs w:val="24"/>
                <w:lang w:eastAsia="lt-LT"/>
              </w:rPr>
              <w:t>us</w:t>
            </w:r>
            <w:r w:rsidR="00D31E3F" w:rsidRPr="005E7DF9">
              <w:rPr>
                <w:rFonts w:ascii="Calibri" w:hAnsi="Calibri" w:cs="Calibri"/>
                <w:bCs/>
                <w:iCs/>
                <w:szCs w:val="24"/>
                <w:lang w:eastAsia="lt-LT"/>
              </w:rPr>
              <w:t xml:space="preserve"> </w:t>
            </w:r>
            <w:r w:rsidR="00D64BEF">
              <w:rPr>
                <w:rFonts w:ascii="Calibri" w:hAnsi="Calibri" w:cs="Calibri"/>
                <w:bCs/>
                <w:iCs/>
                <w:szCs w:val="24"/>
                <w:lang w:eastAsia="lt-LT"/>
              </w:rPr>
              <w:t>mokamo</w:t>
            </w:r>
            <w:r w:rsidR="00720612">
              <w:rPr>
                <w:rFonts w:ascii="Calibri" w:hAnsi="Calibri" w:cs="Calibri"/>
                <w:bCs/>
                <w:iCs/>
                <w:szCs w:val="24"/>
                <w:lang w:eastAsia="lt-LT"/>
              </w:rPr>
              <w:t xml:space="preserve"> maitinimo</w:t>
            </w:r>
            <w:r w:rsidR="00D64BEF">
              <w:rPr>
                <w:rFonts w:ascii="Calibri" w:hAnsi="Calibri" w:cs="Calibri"/>
                <w:bCs/>
                <w:iCs/>
                <w:szCs w:val="24"/>
                <w:lang w:eastAsia="lt-LT"/>
              </w:rPr>
              <w:t xml:space="preserve"> </w:t>
            </w:r>
            <w:r w:rsidR="00333645">
              <w:rPr>
                <w:rFonts w:ascii="Calibri" w:hAnsi="Calibri" w:cs="Calibri"/>
                <w:bCs/>
                <w:iCs/>
                <w:szCs w:val="24"/>
                <w:lang w:eastAsia="lt-LT"/>
              </w:rPr>
              <w:t>į</w:t>
            </w:r>
            <w:r w:rsidR="00D31E3F" w:rsidRPr="005E7DF9">
              <w:rPr>
                <w:rFonts w:ascii="Calibri" w:hAnsi="Calibri" w:cs="Calibri"/>
                <w:bCs/>
                <w:iCs/>
                <w:szCs w:val="24"/>
                <w:lang w:eastAsia="lt-LT"/>
              </w:rPr>
              <w:t>kain</w:t>
            </w:r>
            <w:r w:rsidR="00333645">
              <w:rPr>
                <w:rFonts w:ascii="Calibri" w:hAnsi="Calibri" w:cs="Calibri"/>
                <w:bCs/>
                <w:iCs/>
                <w:szCs w:val="24"/>
                <w:lang w:eastAsia="lt-LT"/>
              </w:rPr>
              <w:t>ius</w:t>
            </w:r>
            <w:r w:rsidR="00D31E3F" w:rsidRPr="005E7DF9">
              <w:rPr>
                <w:rFonts w:ascii="Calibri" w:hAnsi="Calibri" w:cs="Calibri"/>
                <w:bCs/>
                <w:iCs/>
                <w:szCs w:val="24"/>
                <w:lang w:eastAsia="lt-LT"/>
              </w:rPr>
              <w:t xml:space="preserve"> </w:t>
            </w:r>
            <w:r w:rsidR="009C5A45" w:rsidRPr="005E7DF9">
              <w:rPr>
                <w:rFonts w:ascii="Calibri" w:hAnsi="Calibri" w:cs="Calibri"/>
                <w:bCs/>
                <w:iCs/>
                <w:szCs w:val="24"/>
                <w:lang w:eastAsia="lt-LT"/>
              </w:rPr>
              <w:t>ir sąlygo</w:t>
            </w:r>
            <w:r w:rsidR="00B206B8" w:rsidRPr="005E7DF9">
              <w:rPr>
                <w:rFonts w:ascii="Calibri" w:hAnsi="Calibri" w:cs="Calibri"/>
                <w:bCs/>
                <w:iCs/>
                <w:szCs w:val="24"/>
                <w:lang w:eastAsia="lt-LT"/>
              </w:rPr>
              <w:t>jantis</w:t>
            </w:r>
            <w:r w:rsidR="009C5A45" w:rsidRPr="005E7DF9">
              <w:rPr>
                <w:rFonts w:ascii="Calibri" w:hAnsi="Calibri" w:cs="Calibri"/>
                <w:bCs/>
                <w:iCs/>
                <w:szCs w:val="24"/>
                <w:lang w:eastAsia="lt-LT"/>
              </w:rPr>
              <w:t xml:space="preserve"> esminį Sutarties pakeitimą</w:t>
            </w:r>
            <w:r w:rsidR="00B206B8" w:rsidRPr="005E7DF9">
              <w:rPr>
                <w:rFonts w:ascii="Calibri" w:hAnsi="Calibri" w:cs="Calibri"/>
                <w:bCs/>
                <w:iCs/>
                <w:szCs w:val="24"/>
                <w:lang w:eastAsia="lt-LT"/>
              </w:rPr>
              <w:t xml:space="preserve"> </w:t>
            </w:r>
            <w:r w:rsidR="00C02DF5" w:rsidRPr="005E7DF9">
              <w:rPr>
                <w:rFonts w:ascii="Calibri" w:hAnsi="Calibri" w:cs="Calibri"/>
                <w:bCs/>
                <w:iCs/>
                <w:szCs w:val="24"/>
                <w:lang w:eastAsia="lt-LT"/>
              </w:rPr>
              <w:t xml:space="preserve">(apie tai plačiau šios </w:t>
            </w:r>
            <w:r w:rsidR="00C02DF5" w:rsidRPr="00DF5D3C">
              <w:rPr>
                <w:rFonts w:ascii="Calibri" w:hAnsi="Calibri" w:cs="Calibri"/>
                <w:bCs/>
                <w:iCs/>
                <w:szCs w:val="24"/>
                <w:lang w:eastAsia="lt-LT"/>
              </w:rPr>
              <w:t xml:space="preserve">vertinimo išvados dalyje „III. </w:t>
            </w:r>
            <w:r w:rsidR="00C02DF5" w:rsidRPr="00DF5D3C">
              <w:rPr>
                <w:rFonts w:ascii="Calibri" w:hAnsi="Calibri" w:cs="Calibri"/>
                <w:bCs/>
                <w:szCs w:val="24"/>
                <w:lang w:eastAsia="lt-LT"/>
              </w:rPr>
              <w:t>Kiti nustatyti pažeidimai“).</w:t>
            </w:r>
          </w:p>
          <w:p w14:paraId="698AE0FF" w14:textId="4C82E33A" w:rsidR="006E6997" w:rsidRPr="001A3E00" w:rsidRDefault="006E6997" w:rsidP="006E6997">
            <w:pPr>
              <w:spacing w:line="276" w:lineRule="auto"/>
              <w:ind w:firstLine="601"/>
              <w:rPr>
                <w:rFonts w:ascii="Calibri" w:hAnsi="Calibri" w:cs="Calibri"/>
                <w:bCs/>
                <w:iCs/>
                <w:szCs w:val="24"/>
                <w:lang w:eastAsia="lt-LT"/>
              </w:rPr>
            </w:pPr>
            <w:r w:rsidRPr="001D3BBA">
              <w:rPr>
                <w:rFonts w:ascii="Calibri" w:hAnsi="Calibri" w:cs="Calibri"/>
                <w:bCs/>
                <w:iCs/>
                <w:szCs w:val="24"/>
                <w:lang w:eastAsia="lt-LT"/>
              </w:rPr>
              <w:t xml:space="preserve">Atsižvelgiant į išdėstytą, konstatuotina, kad </w:t>
            </w:r>
            <w:r w:rsidRPr="001D3BBA">
              <w:rPr>
                <w:rFonts w:ascii="Calibri" w:hAnsi="Calibri" w:cs="Calibri"/>
                <w:b/>
                <w:bCs/>
                <w:iCs/>
                <w:szCs w:val="24"/>
                <w:lang w:eastAsia="lt-LT"/>
              </w:rPr>
              <w:t>Tiekėjas ekonominio naudingumo kriterij</w:t>
            </w:r>
            <w:r w:rsidRPr="00DF5D3C">
              <w:rPr>
                <w:rFonts w:ascii="Calibri" w:hAnsi="Calibri" w:cs="Calibri"/>
                <w:b/>
                <w:bCs/>
                <w:iCs/>
                <w:szCs w:val="24"/>
                <w:lang w:eastAsia="lt-LT"/>
              </w:rPr>
              <w:t>ų</w:t>
            </w:r>
            <w:r w:rsidRPr="001D3BBA">
              <w:rPr>
                <w:rFonts w:ascii="Calibri" w:hAnsi="Calibri" w:cs="Calibri"/>
                <w:b/>
                <w:bCs/>
                <w:iCs/>
                <w:szCs w:val="24"/>
                <w:lang w:eastAsia="lt-LT"/>
              </w:rPr>
              <w:t xml:space="preserve"> dėl savitarnos aptarnavimo modelio </w:t>
            </w:r>
            <w:r w:rsidRPr="0078514C">
              <w:rPr>
                <w:rFonts w:ascii="Calibri" w:hAnsi="Calibri" w:cs="Calibri"/>
                <w:b/>
                <w:bCs/>
                <w:iCs/>
                <w:szCs w:val="24"/>
                <w:lang w:eastAsia="lt-LT"/>
              </w:rPr>
              <w:t xml:space="preserve">įgyvendina pasiūlymo neatitinkančiomis </w:t>
            </w:r>
            <w:r w:rsidR="001A3E00" w:rsidRPr="0078514C">
              <w:rPr>
                <w:rFonts w:ascii="Calibri" w:hAnsi="Calibri" w:cs="Calibri"/>
                <w:b/>
                <w:bCs/>
                <w:iCs/>
                <w:szCs w:val="24"/>
                <w:lang w:eastAsia="lt-LT"/>
              </w:rPr>
              <w:t>sąlygomis</w:t>
            </w:r>
            <w:r w:rsidR="00DF5D3C" w:rsidRPr="0078514C">
              <w:rPr>
                <w:rFonts w:ascii="Calibri" w:hAnsi="Calibri" w:cs="Calibri"/>
                <w:b/>
                <w:bCs/>
                <w:iCs/>
                <w:szCs w:val="24"/>
                <w:lang w:eastAsia="lt-LT"/>
              </w:rPr>
              <w:t xml:space="preserve"> ir kainomis</w:t>
            </w:r>
            <w:r w:rsidRPr="001D3BBA">
              <w:rPr>
                <w:rFonts w:ascii="Calibri" w:hAnsi="Calibri" w:cs="Calibri"/>
                <w:b/>
                <w:bCs/>
                <w:iCs/>
                <w:szCs w:val="24"/>
                <w:lang w:eastAsia="lt-LT"/>
              </w:rPr>
              <w:t>, o Perkančioji organizacija netinkamai kontroliuoja šio ekonominio naudingumo kriterijaus įgyvendinim</w:t>
            </w:r>
            <w:r w:rsidR="00DF5D3C" w:rsidRPr="0078514C">
              <w:rPr>
                <w:rFonts w:ascii="Calibri" w:hAnsi="Calibri" w:cs="Calibri"/>
                <w:b/>
                <w:bCs/>
                <w:iCs/>
                <w:szCs w:val="24"/>
                <w:lang w:eastAsia="lt-LT"/>
              </w:rPr>
              <w:t>ą</w:t>
            </w:r>
            <w:r w:rsidR="0078514C" w:rsidRPr="0078514C">
              <w:rPr>
                <w:rFonts w:ascii="Calibri" w:hAnsi="Calibri" w:cs="Calibri"/>
                <w:b/>
                <w:bCs/>
                <w:iCs/>
                <w:szCs w:val="24"/>
                <w:lang w:eastAsia="lt-LT"/>
              </w:rPr>
              <w:t>, neužtikrina</w:t>
            </w:r>
            <w:r w:rsidR="0078514C" w:rsidRPr="0078514C">
              <w:rPr>
                <w:rFonts w:ascii="Calibri" w:hAnsi="Calibri" w:cs="Calibri"/>
                <w:b/>
                <w:bCs/>
                <w:spacing w:val="2"/>
                <w:szCs w:val="24"/>
                <w:shd w:val="clear" w:color="auto" w:fill="FFFFFF"/>
              </w:rPr>
              <w:t xml:space="preserve"> tinkamos Tiekėjo taikomų kainų kontrolės</w:t>
            </w:r>
            <w:r w:rsidRPr="001D3BBA">
              <w:rPr>
                <w:rFonts w:ascii="Calibri" w:hAnsi="Calibri" w:cs="Calibri"/>
                <w:bCs/>
                <w:iCs/>
                <w:szCs w:val="24"/>
                <w:lang w:eastAsia="lt-LT"/>
              </w:rPr>
              <w:t>.</w:t>
            </w:r>
          </w:p>
          <w:p w14:paraId="02A3FE8C" w14:textId="2B5E8A9B" w:rsidR="00CB2F9E" w:rsidRPr="00457CD5" w:rsidRDefault="626E0C39" w:rsidP="0EAC5830">
            <w:pPr>
              <w:spacing w:line="276" w:lineRule="auto"/>
              <w:ind w:firstLine="601"/>
              <w:rPr>
                <w:rFonts w:ascii="Calibri" w:hAnsi="Calibri" w:cs="Calibri"/>
                <w:highlight w:val="yellow"/>
                <w:lang w:eastAsia="lt-LT"/>
              </w:rPr>
            </w:pPr>
            <w:r w:rsidRPr="0EAC5830">
              <w:rPr>
                <w:rFonts w:ascii="Calibri" w:hAnsi="Calibri" w:cs="Calibri"/>
                <w:lang w:eastAsia="lt-LT"/>
              </w:rPr>
              <w:t>Atkreiptinas dėmesys, kad p</w:t>
            </w:r>
            <w:r w:rsidR="6322F1F0" w:rsidRPr="0EAC5830">
              <w:rPr>
                <w:rFonts w:ascii="Calibri" w:hAnsi="Calibri" w:cs="Calibri"/>
                <w:lang w:eastAsia="lt-LT"/>
              </w:rPr>
              <w:t>agal Europos Sąjungos Teisingumo Teismo (toliau – ESTT) ir Lietuvos Aukščiausiojo Teismo (toliau – LAT) nuosekliai formuojamą praktiką, tais atvejais, kai tiekėjas išrenkamas pirkimo laimėtoju dėl tam tikro savo turimo pranašumo, šis pranašumas turi būti materializuojamas (naudojamas, taikomas) ir vykdant viešojo pirkimo sutartį, nes priešingu atveju kyla esminio sutarties pakeitimo grėsmė. Taigi, jei tiekėjas pripažintas laimėtoju dėl to, kad jo pasiūlymas geriau už kitų pirkimo dalyvių atitiko ekonominio naudingumo reikalavimus, toks jo pranašumas turi tiesiogiai atsispindėti vykdant viešojo pirkimo sutartį</w:t>
            </w:r>
            <w:r w:rsidR="001D3BBA" w:rsidRPr="0EAC5830">
              <w:rPr>
                <w:rFonts w:ascii="Calibri" w:hAnsi="Calibri" w:cs="Calibri"/>
                <w:vertAlign w:val="superscript"/>
                <w:lang w:eastAsia="lt-LT"/>
              </w:rPr>
              <w:footnoteReference w:id="14"/>
            </w:r>
            <w:r w:rsidR="6322F1F0" w:rsidRPr="0EAC5830">
              <w:rPr>
                <w:rFonts w:ascii="Calibri" w:hAnsi="Calibri" w:cs="Calibri"/>
                <w:lang w:eastAsia="lt-LT"/>
              </w:rPr>
              <w:t>. LAT praktikoje taip pat konstatuota, kad racionalų lėšų panaudojimą užtikrina ne tik laimėtojo parinkimas, bet ir kruopštus bei dėmesingas viešojo pirkimo sutarties vykdymas ir jo priežiūra</w:t>
            </w:r>
            <w:r w:rsidR="001D3BBA" w:rsidRPr="0EAC5830">
              <w:rPr>
                <w:rFonts w:ascii="Calibri" w:hAnsi="Calibri" w:cs="Calibri"/>
                <w:vertAlign w:val="superscript"/>
                <w:lang w:eastAsia="lt-LT"/>
              </w:rPr>
              <w:footnoteReference w:id="15"/>
            </w:r>
            <w:r w:rsidR="6322F1F0" w:rsidRPr="0EAC5830">
              <w:rPr>
                <w:rFonts w:ascii="Calibri" w:hAnsi="Calibri" w:cs="Calibri"/>
                <w:lang w:eastAsia="lt-LT"/>
              </w:rPr>
              <w:t xml:space="preserve">. Vertinamos Sutarties kontekste tai reiškia, kad Tiekėjas privalėjo / privalo išpildyti ekonominio naudingumo kriterijų </w:t>
            </w:r>
            <w:r w:rsidR="32614508" w:rsidRPr="0EAC5830">
              <w:rPr>
                <w:rFonts w:ascii="Calibri" w:hAnsi="Calibri" w:cs="Calibri"/>
                <w:lang w:eastAsia="lt-LT"/>
              </w:rPr>
              <w:t xml:space="preserve">„F“ </w:t>
            </w:r>
            <w:r w:rsidR="6322F1F0" w:rsidRPr="0EAC5830">
              <w:rPr>
                <w:rFonts w:ascii="Calibri" w:hAnsi="Calibri" w:cs="Calibri"/>
                <w:lang w:eastAsia="lt-LT"/>
              </w:rPr>
              <w:t>dėl savitarnos aptarnavimo modelio</w:t>
            </w:r>
            <w:r w:rsidR="32614508" w:rsidRPr="0EAC5830">
              <w:rPr>
                <w:rFonts w:ascii="Calibri" w:hAnsi="Calibri" w:cs="Calibri"/>
                <w:lang w:eastAsia="lt-LT"/>
              </w:rPr>
              <w:t>,</w:t>
            </w:r>
            <w:r w:rsidR="6322F1F0" w:rsidRPr="0EAC5830">
              <w:rPr>
                <w:rFonts w:ascii="Calibri" w:hAnsi="Calibri" w:cs="Calibri"/>
                <w:lang w:eastAsia="lt-LT"/>
              </w:rPr>
              <w:t xml:space="preserve"> </w:t>
            </w:r>
            <w:r w:rsidR="6FEB9EA8" w:rsidRPr="0EAC5830">
              <w:rPr>
                <w:rFonts w:ascii="Calibri" w:hAnsi="Calibri" w:cs="Calibri"/>
                <w:lang w:eastAsia="lt-LT"/>
              </w:rPr>
              <w:t>laikydamasis savo pasiūlyme nurodytų kainų</w:t>
            </w:r>
            <w:r w:rsidR="005A5256" w:rsidRPr="0EAC5830">
              <w:rPr>
                <w:rStyle w:val="FootnoteReference"/>
                <w:rFonts w:ascii="Calibri" w:hAnsi="Calibri" w:cs="Calibri"/>
                <w:lang w:eastAsia="lt-LT"/>
              </w:rPr>
              <w:footnoteReference w:id="16"/>
            </w:r>
            <w:r w:rsidR="001C4155" w:rsidRPr="0EAC5830">
              <w:rPr>
                <w:rFonts w:ascii="Calibri" w:hAnsi="Calibri" w:cs="Calibri"/>
                <w:lang w:eastAsia="lt-LT"/>
              </w:rPr>
              <w:t xml:space="preserve"> ir Sutartyje, pasiūlyme, Pirkimo dokumentuose</w:t>
            </w:r>
            <w:r w:rsidR="447E41C3" w:rsidRPr="0EAC5830">
              <w:rPr>
                <w:rFonts w:ascii="Calibri" w:hAnsi="Calibri" w:cs="Calibri"/>
                <w:lang w:eastAsia="lt-LT"/>
              </w:rPr>
              <w:t xml:space="preserve"> ir </w:t>
            </w:r>
            <w:r w:rsidR="001C4155" w:rsidRPr="0EAC5830">
              <w:rPr>
                <w:rFonts w:ascii="Calibri" w:hAnsi="Calibri" w:cs="Calibri"/>
                <w:lang w:eastAsia="lt-LT"/>
              </w:rPr>
              <w:t>DPS pirkimo dokumentuose numatytų sąlygų</w:t>
            </w:r>
            <w:r w:rsidR="00C87F31" w:rsidRPr="0EAC5830">
              <w:rPr>
                <w:rStyle w:val="FootnoteReference"/>
                <w:rFonts w:ascii="Calibri" w:hAnsi="Calibri" w:cs="Calibri"/>
                <w:lang w:eastAsia="lt-LT"/>
              </w:rPr>
              <w:footnoteReference w:id="17"/>
            </w:r>
            <w:r w:rsidR="38933CA9" w:rsidRPr="0EAC5830">
              <w:rPr>
                <w:rFonts w:ascii="Calibri" w:hAnsi="Calibri" w:cs="Calibri"/>
                <w:lang w:eastAsia="lt-LT"/>
              </w:rPr>
              <w:t>,</w:t>
            </w:r>
            <w:r w:rsidR="6322F1F0" w:rsidRPr="0EAC5830">
              <w:rPr>
                <w:rFonts w:ascii="Calibri" w:hAnsi="Calibri" w:cs="Calibri"/>
                <w:lang w:eastAsia="lt-LT"/>
              </w:rPr>
              <w:t xml:space="preserve"> </w:t>
            </w:r>
            <w:r w:rsidR="6322F1F0" w:rsidRPr="0EAC5830">
              <w:rPr>
                <w:rFonts w:ascii="Calibri" w:hAnsi="Calibri" w:cs="Calibri"/>
                <w:lang w:eastAsia="lt-LT"/>
              </w:rPr>
              <w:lastRenderedPageBreak/>
              <w:t>kadangi tai atlikti įsipareigojo pagal Pirkime pateiktą pasiūlymą. Tuo tarpu, Perkančioji organizacija</w:t>
            </w:r>
            <w:r w:rsidR="001C4155" w:rsidRPr="0EAC5830">
              <w:rPr>
                <w:rFonts w:ascii="Calibri" w:hAnsi="Calibri" w:cs="Calibri"/>
                <w:lang w:eastAsia="lt-LT"/>
              </w:rPr>
              <w:t xml:space="preserve"> </w:t>
            </w:r>
            <w:r w:rsidR="6322F1F0" w:rsidRPr="0EAC5830">
              <w:rPr>
                <w:rFonts w:ascii="Calibri" w:hAnsi="Calibri" w:cs="Calibri"/>
                <w:lang w:eastAsia="lt-LT"/>
              </w:rPr>
              <w:t xml:space="preserve">turėjo / turi reikalauti iš Tiekėjo </w:t>
            </w:r>
            <w:r w:rsidR="447E41C3" w:rsidRPr="0EAC5830">
              <w:rPr>
                <w:rFonts w:ascii="Calibri" w:hAnsi="Calibri" w:cs="Calibri"/>
                <w:lang w:eastAsia="lt-LT"/>
              </w:rPr>
              <w:t xml:space="preserve">maitinimą organizuoti savitarnos (švediškos stalo) principu, laikantis </w:t>
            </w:r>
            <w:r w:rsidR="001C4155" w:rsidRPr="0EAC5830">
              <w:rPr>
                <w:rFonts w:ascii="Calibri" w:hAnsi="Calibri" w:cs="Calibri"/>
                <w:lang w:eastAsia="lt-LT"/>
              </w:rPr>
              <w:t>pasiūlyme nurodyt</w:t>
            </w:r>
            <w:r w:rsidR="447E41C3" w:rsidRPr="0EAC5830">
              <w:rPr>
                <w:rFonts w:ascii="Calibri" w:hAnsi="Calibri" w:cs="Calibri"/>
                <w:lang w:eastAsia="lt-LT"/>
              </w:rPr>
              <w:t>ų</w:t>
            </w:r>
            <w:r w:rsidR="001C4155" w:rsidRPr="0EAC5830">
              <w:rPr>
                <w:rFonts w:ascii="Calibri" w:hAnsi="Calibri" w:cs="Calibri"/>
                <w:lang w:eastAsia="lt-LT"/>
              </w:rPr>
              <w:t xml:space="preserve"> kain</w:t>
            </w:r>
            <w:r w:rsidR="447E41C3" w:rsidRPr="0EAC5830">
              <w:rPr>
                <w:rFonts w:ascii="Calibri" w:hAnsi="Calibri" w:cs="Calibri"/>
                <w:lang w:eastAsia="lt-LT"/>
              </w:rPr>
              <w:t xml:space="preserve">ų </w:t>
            </w:r>
            <w:r w:rsidR="001C4155" w:rsidRPr="0EAC5830">
              <w:rPr>
                <w:rFonts w:ascii="Calibri" w:hAnsi="Calibri" w:cs="Calibri"/>
                <w:lang w:eastAsia="lt-LT"/>
              </w:rPr>
              <w:t xml:space="preserve">ir </w:t>
            </w:r>
            <w:r w:rsidR="6322F1F0" w:rsidRPr="0EAC5830">
              <w:rPr>
                <w:rFonts w:ascii="Calibri" w:hAnsi="Calibri" w:cs="Calibri"/>
                <w:lang w:eastAsia="lt-LT"/>
              </w:rPr>
              <w:t>Sutart</w:t>
            </w:r>
            <w:r w:rsidR="447E41C3" w:rsidRPr="0EAC5830">
              <w:rPr>
                <w:rFonts w:ascii="Calibri" w:hAnsi="Calibri" w:cs="Calibri"/>
                <w:lang w:eastAsia="lt-LT"/>
              </w:rPr>
              <w:t>ies</w:t>
            </w:r>
            <w:r w:rsidR="6322F1F0" w:rsidRPr="0EAC5830">
              <w:rPr>
                <w:rFonts w:ascii="Calibri" w:hAnsi="Calibri" w:cs="Calibri"/>
                <w:lang w:eastAsia="lt-LT"/>
              </w:rPr>
              <w:t>, Tiekėjo pasiūlym</w:t>
            </w:r>
            <w:r w:rsidR="447E41C3" w:rsidRPr="0EAC5830">
              <w:rPr>
                <w:rFonts w:ascii="Calibri" w:hAnsi="Calibri" w:cs="Calibri"/>
                <w:lang w:eastAsia="lt-LT"/>
              </w:rPr>
              <w:t>o</w:t>
            </w:r>
            <w:r w:rsidR="6322F1F0" w:rsidRPr="0EAC5830">
              <w:rPr>
                <w:rFonts w:ascii="Calibri" w:hAnsi="Calibri" w:cs="Calibri"/>
                <w:lang w:eastAsia="lt-LT"/>
              </w:rPr>
              <w:t>, Pirkimo dokument</w:t>
            </w:r>
            <w:r w:rsidR="447E41C3" w:rsidRPr="0EAC5830">
              <w:rPr>
                <w:rFonts w:ascii="Calibri" w:hAnsi="Calibri" w:cs="Calibri"/>
                <w:lang w:eastAsia="lt-LT"/>
              </w:rPr>
              <w:t>ų</w:t>
            </w:r>
            <w:r w:rsidR="6322F1F0" w:rsidRPr="0EAC5830">
              <w:rPr>
                <w:rFonts w:ascii="Calibri" w:hAnsi="Calibri" w:cs="Calibri"/>
                <w:lang w:eastAsia="lt-LT"/>
              </w:rPr>
              <w:t>, DPS pirkimo dokument</w:t>
            </w:r>
            <w:r w:rsidR="447E41C3" w:rsidRPr="0EAC5830">
              <w:rPr>
                <w:rFonts w:ascii="Calibri" w:hAnsi="Calibri" w:cs="Calibri"/>
                <w:lang w:eastAsia="lt-LT"/>
              </w:rPr>
              <w:t>ų</w:t>
            </w:r>
            <w:r w:rsidR="6322F1F0" w:rsidRPr="0EAC5830">
              <w:rPr>
                <w:rFonts w:ascii="Calibri" w:hAnsi="Calibri" w:cs="Calibri"/>
                <w:lang w:eastAsia="lt-LT"/>
              </w:rPr>
              <w:t xml:space="preserve"> sąlygų</w:t>
            </w:r>
            <w:r w:rsidR="7EFB9590" w:rsidRPr="0EAC5830">
              <w:rPr>
                <w:rFonts w:ascii="Calibri" w:hAnsi="Calibri" w:cs="Calibri"/>
                <w:lang w:eastAsia="lt-LT"/>
              </w:rPr>
              <w:t>, o už pažeidimus (ekonominio naudingumo kriterijaus netinkamą įgyvendinimą) taikyti Sutartyje numatytas sankcijas</w:t>
            </w:r>
            <w:r w:rsidR="00AA1B7C">
              <w:rPr>
                <w:rFonts w:ascii="Calibri" w:hAnsi="Calibri" w:cs="Calibri"/>
                <w:lang w:eastAsia="lt-LT"/>
              </w:rPr>
              <w:t xml:space="preserve"> (baudas</w:t>
            </w:r>
            <w:r w:rsidR="00757740">
              <w:rPr>
                <w:rStyle w:val="FootnoteReference"/>
                <w:rFonts w:ascii="Calibri" w:hAnsi="Calibri" w:cs="Calibri"/>
                <w:lang w:eastAsia="lt-LT"/>
              </w:rPr>
              <w:footnoteReference w:id="18"/>
            </w:r>
            <w:r w:rsidR="00AA1B7C">
              <w:rPr>
                <w:rFonts w:ascii="Calibri" w:hAnsi="Calibri" w:cs="Calibri"/>
                <w:lang w:eastAsia="lt-LT"/>
              </w:rPr>
              <w:t>)</w:t>
            </w:r>
            <w:r w:rsidR="7EFB9590" w:rsidRPr="0EAC5830">
              <w:rPr>
                <w:rFonts w:ascii="Calibri" w:hAnsi="Calibri" w:cs="Calibri"/>
                <w:lang w:eastAsia="lt-LT"/>
              </w:rPr>
              <w:t xml:space="preserve"> ir reikalauti minėto kriterijaus tinkamo išpildymo.</w:t>
            </w:r>
          </w:p>
          <w:p w14:paraId="2A2B4337" w14:textId="3F7B9EF0" w:rsidR="005F68A2" w:rsidRPr="00D03E15" w:rsidRDefault="00B216A8" w:rsidP="00E9039A">
            <w:pPr>
              <w:spacing w:line="276" w:lineRule="auto"/>
              <w:ind w:firstLine="601"/>
              <w:rPr>
                <w:rFonts w:ascii="Calibri" w:hAnsi="Calibri" w:cs="Calibri"/>
                <w:bCs/>
                <w:iCs/>
                <w:szCs w:val="24"/>
                <w:lang w:eastAsia="lt-LT"/>
              </w:rPr>
            </w:pPr>
            <w:r>
              <w:rPr>
                <w:rFonts w:ascii="Calibri" w:hAnsi="Calibri" w:cs="Calibri"/>
                <w:bCs/>
                <w:iCs/>
                <w:szCs w:val="24"/>
                <w:lang w:eastAsia="lt-LT"/>
              </w:rPr>
              <w:t>2</w:t>
            </w:r>
            <w:r w:rsidR="00915E98">
              <w:rPr>
                <w:rFonts w:ascii="Calibri" w:hAnsi="Calibri" w:cs="Calibri"/>
                <w:bCs/>
                <w:iCs/>
                <w:szCs w:val="24"/>
                <w:lang w:eastAsia="lt-LT"/>
              </w:rPr>
              <w:t xml:space="preserve">. </w:t>
            </w:r>
            <w:r w:rsidR="005F68A2" w:rsidRPr="00D03E15">
              <w:rPr>
                <w:rFonts w:ascii="Calibri" w:hAnsi="Calibri" w:cs="Calibri"/>
                <w:bCs/>
                <w:iCs/>
                <w:szCs w:val="24"/>
                <w:lang w:eastAsia="lt-LT"/>
              </w:rPr>
              <w:t>Sutarties techninės specifikacijos 25 punkte nustatyta: „Maisto atliekos turi būti fiksuojamos ir (ar) fotografuojamos ir turi būti vedama kiekvienos dienos išmetamo maisto statistika. Pasikartojant atliekų sudėčiai, t. y. kartojantis išmetamam maistui, Paslaugų teikėjas turės skubiai priimti sprendimus dėl valgiaraščio tikslinimo. Jei mokiniai atsisako valgyti tam tikrą patiekalą, jį Paslaugų teikėjas turės pakeisti kitu patiekalu, atitinkančiu aukščiau nurodytus kriterijus“.</w:t>
            </w:r>
          </w:p>
          <w:p w14:paraId="42B79BD1" w14:textId="24484593" w:rsidR="00E46274" w:rsidRPr="00D03E15" w:rsidRDefault="005F68A2" w:rsidP="00043169">
            <w:pPr>
              <w:spacing w:line="276" w:lineRule="auto"/>
              <w:ind w:firstLine="601"/>
              <w:rPr>
                <w:rFonts w:ascii="Calibri" w:hAnsi="Calibri" w:cs="Calibri"/>
                <w:bCs/>
                <w:iCs/>
                <w:szCs w:val="24"/>
                <w:lang w:eastAsia="lt-LT"/>
              </w:rPr>
            </w:pPr>
            <w:r w:rsidRPr="00D03E15">
              <w:rPr>
                <w:rFonts w:ascii="Calibri" w:hAnsi="Calibri" w:cs="Calibri"/>
                <w:bCs/>
                <w:iCs/>
                <w:szCs w:val="24"/>
                <w:lang w:eastAsia="lt-LT"/>
              </w:rPr>
              <w:t>Tarnybos darbuotojų apsilankymo Perkančiojoje organizacijoje 2025 m. rugsėjo 22 d. metu apklausti valgykloje dirbantys Tiekėjo darbuotojai neparodė jokių statistikos vedimo įrašų, nuotraukų ar kitokių įrodymų ir atsakė, kad statistika nėra vedama ir išmetamo maisto atliekos nefiksuojamos. Taigi, Tiekėjas šio sutartinio įsipareigojimo nevykdo, t. y.</w:t>
            </w:r>
            <w:r w:rsidRPr="00D03E15">
              <w:rPr>
                <w:rFonts w:ascii="Calibri" w:hAnsi="Calibri" w:cs="Calibri"/>
                <w:b/>
                <w:iCs/>
                <w:szCs w:val="24"/>
                <w:lang w:eastAsia="lt-LT"/>
              </w:rPr>
              <w:t xml:space="preserve"> neveda išmetamo maisto statistikos, maisto atliekų nefiksuoja ir (ar) nefotografuoja</w:t>
            </w:r>
            <w:r w:rsidRPr="00D03E15">
              <w:rPr>
                <w:rFonts w:ascii="Calibri" w:hAnsi="Calibri" w:cs="Calibri"/>
                <w:bCs/>
                <w:iCs/>
                <w:szCs w:val="24"/>
                <w:lang w:eastAsia="lt-LT"/>
              </w:rPr>
              <w:t>.</w:t>
            </w:r>
          </w:p>
          <w:p w14:paraId="1B7D4CC6" w14:textId="38459C10" w:rsidR="000F5329" w:rsidRPr="00A069D9" w:rsidRDefault="00B216A8" w:rsidP="00E07D35">
            <w:pPr>
              <w:tabs>
                <w:tab w:val="left" w:pos="557"/>
              </w:tabs>
              <w:spacing w:line="276" w:lineRule="auto"/>
              <w:ind w:right="142" w:firstLine="601"/>
              <w:rPr>
                <w:rFonts w:ascii="Calibri" w:hAnsi="Calibri" w:cs="Calibri"/>
              </w:rPr>
            </w:pPr>
            <w:r>
              <w:rPr>
                <w:rFonts w:ascii="Calibri" w:hAnsi="Calibri" w:cs="Calibri"/>
                <w:bCs/>
                <w:iCs/>
                <w:szCs w:val="24"/>
                <w:lang w:eastAsia="lt-LT"/>
              </w:rPr>
              <w:t>3</w:t>
            </w:r>
            <w:r w:rsidR="00B3436B" w:rsidRPr="00611D41">
              <w:rPr>
                <w:rFonts w:ascii="Calibri" w:hAnsi="Calibri" w:cs="Calibri"/>
                <w:bCs/>
                <w:iCs/>
                <w:szCs w:val="24"/>
                <w:lang w:eastAsia="lt-LT"/>
              </w:rPr>
              <w:t xml:space="preserve">. </w:t>
            </w:r>
            <w:r w:rsidR="00E07D35" w:rsidRPr="00611D41">
              <w:rPr>
                <w:rFonts w:ascii="Calibri" w:hAnsi="Calibri" w:cs="Calibri"/>
                <w:spacing w:val="2"/>
                <w:szCs w:val="24"/>
                <w:shd w:val="clear" w:color="auto" w:fill="FFFFFF"/>
              </w:rPr>
              <w:t xml:space="preserve">Sutarties </w:t>
            </w:r>
            <w:r w:rsidR="001017A4" w:rsidRPr="00611D41">
              <w:rPr>
                <w:rFonts w:ascii="Calibri" w:hAnsi="Calibri" w:cs="Calibri"/>
                <w:spacing w:val="2"/>
                <w:szCs w:val="24"/>
                <w:shd w:val="clear" w:color="auto" w:fill="FFFFFF"/>
              </w:rPr>
              <w:t xml:space="preserve">3.1.14.1 punkto papunkčiuose nustatyti aplinkos apsaugos kriterijai </w:t>
            </w:r>
            <w:r w:rsidR="008949E0" w:rsidRPr="00611D41">
              <w:rPr>
                <w:rFonts w:ascii="Calibri" w:hAnsi="Calibri" w:cs="Calibri"/>
                <w:spacing w:val="2"/>
                <w:szCs w:val="24"/>
                <w:shd w:val="clear" w:color="auto" w:fill="FFFFFF"/>
              </w:rPr>
              <w:t xml:space="preserve">Tiekėjo </w:t>
            </w:r>
            <w:r w:rsidR="001017A4" w:rsidRPr="00611D41">
              <w:rPr>
                <w:rFonts w:ascii="Calibri" w:hAnsi="Calibri" w:cs="Calibri"/>
                <w:spacing w:val="2"/>
                <w:szCs w:val="24"/>
                <w:shd w:val="clear" w:color="auto" w:fill="FFFFFF"/>
              </w:rPr>
              <w:t>patiekalams ruošti naudojamiems maisto produktams</w:t>
            </w:r>
            <w:r w:rsidR="001017A4" w:rsidRPr="00611D41">
              <w:rPr>
                <w:rStyle w:val="FootnoteReference"/>
                <w:rFonts w:ascii="Calibri" w:hAnsi="Calibri" w:cs="Calibri"/>
                <w:spacing w:val="2"/>
                <w:szCs w:val="24"/>
                <w:shd w:val="clear" w:color="auto" w:fill="FFFFFF"/>
              </w:rPr>
              <w:footnoteReference w:id="19"/>
            </w:r>
            <w:r w:rsidR="001017A4" w:rsidRPr="00611D41">
              <w:rPr>
                <w:rFonts w:ascii="Calibri" w:hAnsi="Calibri" w:cs="Calibri"/>
                <w:spacing w:val="2"/>
                <w:szCs w:val="24"/>
                <w:shd w:val="clear" w:color="auto" w:fill="FFFFFF"/>
              </w:rPr>
              <w:t>.</w:t>
            </w:r>
            <w:r w:rsidR="00B7771B" w:rsidRPr="00611D41">
              <w:rPr>
                <w:rFonts w:ascii="Calibri" w:hAnsi="Calibri" w:cs="Calibri"/>
                <w:spacing w:val="2"/>
                <w:szCs w:val="24"/>
                <w:shd w:val="clear" w:color="auto" w:fill="FFFFFF"/>
              </w:rPr>
              <w:t xml:space="preserve"> </w:t>
            </w:r>
            <w:r w:rsidR="000C3169" w:rsidRPr="00611D41">
              <w:rPr>
                <w:rFonts w:ascii="Calibri" w:hAnsi="Calibri" w:cs="Calibri"/>
                <w:spacing w:val="2"/>
                <w:szCs w:val="24"/>
                <w:shd w:val="clear" w:color="auto" w:fill="FFFFFF"/>
              </w:rPr>
              <w:t>Šiuo</w:t>
            </w:r>
            <w:r w:rsidR="00B7771B" w:rsidRPr="00611D41">
              <w:rPr>
                <w:rFonts w:ascii="Calibri" w:hAnsi="Calibri" w:cs="Calibri"/>
                <w:spacing w:val="2"/>
                <w:szCs w:val="24"/>
                <w:shd w:val="clear" w:color="auto" w:fill="FFFFFF"/>
              </w:rPr>
              <w:t xml:space="preserve">s kriterijus </w:t>
            </w:r>
            <w:r w:rsidR="000F5329" w:rsidRPr="00611D41">
              <w:rPr>
                <w:rFonts w:ascii="Calibri" w:hAnsi="Calibri" w:cs="Calibri"/>
                <w:spacing w:val="2"/>
                <w:szCs w:val="24"/>
                <w:shd w:val="clear" w:color="auto" w:fill="FFFFFF"/>
              </w:rPr>
              <w:t xml:space="preserve">atitinkančių </w:t>
            </w:r>
            <w:r w:rsidR="000F5329" w:rsidRPr="00611D41">
              <w:rPr>
                <w:rFonts w:ascii="Calibri" w:hAnsi="Calibri" w:cs="Calibri"/>
              </w:rPr>
              <w:t xml:space="preserve">produktų kiekis turi sudaryti ne mažiau nei 30 procentų viso perkamų patiekalams ruošti maisto produktų kiekio </w:t>
            </w:r>
            <w:r w:rsidR="000F5329" w:rsidRPr="00A069D9">
              <w:rPr>
                <w:rFonts w:ascii="Calibri" w:hAnsi="Calibri" w:cs="Calibri"/>
              </w:rPr>
              <w:t xml:space="preserve">(kilogramais, litrais, vienetais) (Sutarties </w:t>
            </w:r>
            <w:r w:rsidR="00785AAD" w:rsidRPr="00A069D9">
              <w:rPr>
                <w:rFonts w:ascii="Calibri" w:hAnsi="Calibri" w:cs="Calibri"/>
              </w:rPr>
              <w:t>3.1.14.1.4 punktas).</w:t>
            </w:r>
          </w:p>
          <w:p w14:paraId="0ADC8442" w14:textId="1A93CB07" w:rsidR="00B3436B" w:rsidRPr="00A069D9" w:rsidRDefault="00B3436B" w:rsidP="008468D1">
            <w:pPr>
              <w:spacing w:line="276" w:lineRule="auto"/>
              <w:ind w:firstLine="601"/>
              <w:rPr>
                <w:rFonts w:ascii="Calibri" w:hAnsi="Calibri" w:cs="Calibri"/>
                <w:szCs w:val="24"/>
              </w:rPr>
            </w:pPr>
            <w:r w:rsidRPr="00A069D9">
              <w:rPr>
                <w:rFonts w:ascii="Calibri" w:hAnsi="Calibri" w:cs="Calibri"/>
                <w:bCs/>
                <w:iCs/>
                <w:szCs w:val="24"/>
                <w:lang w:eastAsia="lt-LT"/>
              </w:rPr>
              <w:t>Tarnyba prašė</w:t>
            </w:r>
            <w:r w:rsidRPr="00A069D9">
              <w:rPr>
                <w:rStyle w:val="FootnoteReference"/>
                <w:rFonts w:ascii="Calibri" w:hAnsi="Calibri" w:cs="Calibri"/>
                <w:bCs/>
                <w:iCs/>
                <w:szCs w:val="24"/>
                <w:lang w:eastAsia="lt-LT"/>
              </w:rPr>
              <w:footnoteReference w:id="20"/>
            </w:r>
            <w:r w:rsidRPr="00A069D9">
              <w:rPr>
                <w:rFonts w:ascii="Calibri" w:hAnsi="Calibri" w:cs="Calibri"/>
                <w:bCs/>
                <w:iCs/>
                <w:szCs w:val="24"/>
                <w:lang w:eastAsia="lt-LT"/>
              </w:rPr>
              <w:t xml:space="preserve"> </w:t>
            </w:r>
            <w:r w:rsidR="00611D41" w:rsidRPr="00A069D9">
              <w:rPr>
                <w:rFonts w:ascii="Calibri" w:hAnsi="Calibri" w:cs="Calibri"/>
                <w:bCs/>
                <w:iCs/>
                <w:szCs w:val="24"/>
                <w:lang w:eastAsia="lt-LT"/>
              </w:rPr>
              <w:t>Prog</w:t>
            </w:r>
            <w:r w:rsidRPr="00A069D9">
              <w:rPr>
                <w:rFonts w:ascii="Calibri" w:hAnsi="Calibri" w:cs="Calibri"/>
                <w:bCs/>
                <w:iCs/>
                <w:szCs w:val="24"/>
                <w:lang w:eastAsia="lt-LT"/>
              </w:rPr>
              <w:t xml:space="preserve">imnazijos pateikti </w:t>
            </w:r>
            <w:r w:rsidRPr="00A069D9">
              <w:rPr>
                <w:rFonts w:ascii="Calibri" w:hAnsi="Calibri" w:cs="Calibri"/>
                <w:szCs w:val="24"/>
              </w:rPr>
              <w:t>dokumentų, įrodančių, kad Tiekėjas laikosi Sutarties 3.1.14.1.1 – 3.1.14.1.3 papunkčiuose nurodytų aplinkos apsaugos kriterijų</w:t>
            </w:r>
            <w:r w:rsidRPr="00A069D9">
              <w:rPr>
                <w:rStyle w:val="FootnoteReference"/>
                <w:rFonts w:ascii="Calibri" w:hAnsi="Calibri" w:cs="Calibri"/>
                <w:szCs w:val="24"/>
              </w:rPr>
              <w:footnoteReference w:id="21"/>
            </w:r>
            <w:r w:rsidRPr="00A069D9">
              <w:rPr>
                <w:rFonts w:ascii="Calibri" w:hAnsi="Calibri" w:cs="Calibri"/>
                <w:szCs w:val="24"/>
              </w:rPr>
              <w:t>, kopijas už 2025 m. rugsėjo mėn.</w:t>
            </w:r>
          </w:p>
          <w:p w14:paraId="7205DDAC" w14:textId="3F15B79A" w:rsidR="00E46274" w:rsidRPr="001B692D" w:rsidRDefault="007C4DD1" w:rsidP="006D7B9D">
            <w:pPr>
              <w:spacing w:line="276" w:lineRule="auto"/>
              <w:ind w:firstLine="601"/>
              <w:rPr>
                <w:rFonts w:ascii="Calibri" w:hAnsi="Calibri" w:cs="Calibri"/>
                <w:szCs w:val="24"/>
              </w:rPr>
            </w:pPr>
            <w:r w:rsidRPr="00A069D9">
              <w:rPr>
                <w:rFonts w:ascii="Calibri" w:hAnsi="Calibri" w:cs="Calibri"/>
                <w:szCs w:val="24"/>
              </w:rPr>
              <w:lastRenderedPageBreak/>
              <w:t xml:space="preserve">Perkančioji organizacija </w:t>
            </w:r>
            <w:r w:rsidR="00BF41EB" w:rsidRPr="00A069D9">
              <w:rPr>
                <w:rFonts w:ascii="Calibri" w:hAnsi="Calibri" w:cs="Calibri"/>
                <w:szCs w:val="24"/>
              </w:rPr>
              <w:t xml:space="preserve">Tarnybai </w:t>
            </w:r>
            <w:r w:rsidRPr="00A069D9">
              <w:rPr>
                <w:rFonts w:ascii="Calibri" w:hAnsi="Calibri" w:cs="Calibri"/>
                <w:szCs w:val="24"/>
              </w:rPr>
              <w:t>pateikė</w:t>
            </w:r>
            <w:r w:rsidRPr="00A069D9">
              <w:rPr>
                <w:rStyle w:val="FootnoteReference"/>
                <w:rFonts w:ascii="Calibri" w:hAnsi="Calibri" w:cs="Calibri"/>
                <w:szCs w:val="24"/>
              </w:rPr>
              <w:footnoteReference w:id="22"/>
            </w:r>
            <w:r w:rsidR="003B16A9" w:rsidRPr="00A069D9">
              <w:rPr>
                <w:rFonts w:ascii="Calibri" w:hAnsi="Calibri" w:cs="Calibri"/>
                <w:szCs w:val="24"/>
              </w:rPr>
              <w:t xml:space="preserve"> „Aplinkos apsaugos kriterijų laikymosi, Tiekėjo įsigytų ir sunaudotų maisto produktų“ ataskaitą</w:t>
            </w:r>
            <w:r w:rsidR="006469F2" w:rsidRPr="00A069D9">
              <w:rPr>
                <w:rStyle w:val="FootnoteReference"/>
                <w:rFonts w:ascii="Calibri" w:hAnsi="Calibri" w:cs="Calibri"/>
                <w:szCs w:val="24"/>
              </w:rPr>
              <w:footnoteReference w:id="23"/>
            </w:r>
            <w:r w:rsidR="00681DE0">
              <w:rPr>
                <w:rFonts w:ascii="Calibri" w:hAnsi="Calibri" w:cs="Calibri"/>
                <w:szCs w:val="24"/>
              </w:rPr>
              <w:t xml:space="preserve"> už 2025 m. rugsėjo mėnesį ir papildomus dokumentus</w:t>
            </w:r>
            <w:r w:rsidR="004B57FD">
              <w:rPr>
                <w:rFonts w:ascii="Calibri" w:hAnsi="Calibri" w:cs="Calibri"/>
                <w:szCs w:val="24"/>
              </w:rPr>
              <w:t xml:space="preserve"> (pvz.: produktų ekologiškumo sertifikatus, kokybės pažymėjimus)</w:t>
            </w:r>
            <w:r w:rsidR="00681DE0">
              <w:rPr>
                <w:rFonts w:ascii="Calibri" w:hAnsi="Calibri" w:cs="Calibri"/>
                <w:szCs w:val="24"/>
              </w:rPr>
              <w:t xml:space="preserve">. </w:t>
            </w:r>
            <w:r w:rsidR="004B57FD">
              <w:rPr>
                <w:rFonts w:ascii="Calibri" w:hAnsi="Calibri" w:cs="Calibri"/>
                <w:szCs w:val="24"/>
              </w:rPr>
              <w:t xml:space="preserve">Tačiau </w:t>
            </w:r>
            <w:r w:rsidR="004B57FD" w:rsidRPr="00967983">
              <w:rPr>
                <w:rFonts w:ascii="Calibri" w:hAnsi="Calibri" w:cs="Calibri"/>
                <w:b/>
                <w:bCs/>
                <w:szCs w:val="24"/>
              </w:rPr>
              <w:t xml:space="preserve">Progimnazijos Tarnybai pateikti dokumentai neįrodo ataskaitoje </w:t>
            </w:r>
            <w:r w:rsidR="00FA123F">
              <w:rPr>
                <w:rFonts w:ascii="Calibri" w:hAnsi="Calibri" w:cs="Calibri"/>
                <w:b/>
                <w:bCs/>
                <w:szCs w:val="24"/>
              </w:rPr>
              <w:t xml:space="preserve">Tiekėjo </w:t>
            </w:r>
            <w:r w:rsidR="004B57FD" w:rsidRPr="00967983">
              <w:rPr>
                <w:rFonts w:ascii="Calibri" w:hAnsi="Calibri" w:cs="Calibri"/>
                <w:b/>
                <w:bCs/>
                <w:szCs w:val="24"/>
              </w:rPr>
              <w:t>deklaruojamų verčių</w:t>
            </w:r>
            <w:r w:rsidR="004B57FD">
              <w:rPr>
                <w:rFonts w:ascii="Calibri" w:hAnsi="Calibri" w:cs="Calibri"/>
                <w:szCs w:val="24"/>
              </w:rPr>
              <w:t xml:space="preserve">. Tarnybai </w:t>
            </w:r>
            <w:r w:rsidR="004B57FD" w:rsidRPr="0038092A">
              <w:rPr>
                <w:rFonts w:ascii="Calibri" w:hAnsi="Calibri" w:cs="Calibri"/>
                <w:b/>
                <w:bCs/>
                <w:szCs w:val="24"/>
              </w:rPr>
              <w:t xml:space="preserve">nepateiktas nei vienas dokumentas, pagrindžiantis, jog </w:t>
            </w:r>
            <w:r w:rsidR="00E60A45">
              <w:rPr>
                <w:rFonts w:ascii="Calibri" w:hAnsi="Calibri" w:cs="Calibri"/>
                <w:b/>
                <w:bCs/>
                <w:szCs w:val="24"/>
              </w:rPr>
              <w:t>produktai</w:t>
            </w:r>
            <w:r w:rsidR="004B57FD" w:rsidRPr="0038092A">
              <w:rPr>
                <w:rFonts w:ascii="Calibri" w:hAnsi="Calibri" w:cs="Calibri"/>
                <w:b/>
                <w:bCs/>
                <w:szCs w:val="24"/>
              </w:rPr>
              <w:t>, kuri</w:t>
            </w:r>
            <w:r w:rsidR="00E60A45">
              <w:rPr>
                <w:rFonts w:ascii="Calibri" w:hAnsi="Calibri" w:cs="Calibri"/>
                <w:b/>
                <w:bCs/>
                <w:szCs w:val="24"/>
              </w:rPr>
              <w:t>e</w:t>
            </w:r>
            <w:r w:rsidR="004B57FD" w:rsidRPr="0038092A">
              <w:rPr>
                <w:rFonts w:ascii="Calibri" w:hAnsi="Calibri" w:cs="Calibri"/>
                <w:b/>
                <w:bCs/>
                <w:szCs w:val="24"/>
              </w:rPr>
              <w:t>ms išduoti ekologiškumo sertifikatai ar kokybės pažymėjimai būtų faktiškai pristatyt</w:t>
            </w:r>
            <w:r w:rsidR="00E60A45">
              <w:rPr>
                <w:rFonts w:ascii="Calibri" w:hAnsi="Calibri" w:cs="Calibri"/>
                <w:b/>
                <w:bCs/>
                <w:szCs w:val="24"/>
              </w:rPr>
              <w:t>i</w:t>
            </w:r>
            <w:r w:rsidR="004B57FD" w:rsidRPr="0038092A">
              <w:rPr>
                <w:rFonts w:ascii="Calibri" w:hAnsi="Calibri" w:cs="Calibri"/>
                <w:b/>
                <w:bCs/>
                <w:szCs w:val="24"/>
              </w:rPr>
              <w:t xml:space="preserve"> į Perkančiąją organizaciją ir panaudot</w:t>
            </w:r>
            <w:r w:rsidR="00E60A45">
              <w:rPr>
                <w:rFonts w:ascii="Calibri" w:hAnsi="Calibri" w:cs="Calibri"/>
                <w:b/>
                <w:bCs/>
                <w:szCs w:val="24"/>
              </w:rPr>
              <w:t>i</w:t>
            </w:r>
            <w:r w:rsidR="004B57FD" w:rsidRPr="0038092A">
              <w:rPr>
                <w:rFonts w:ascii="Calibri" w:hAnsi="Calibri" w:cs="Calibri"/>
                <w:b/>
                <w:bCs/>
                <w:szCs w:val="24"/>
              </w:rPr>
              <w:t xml:space="preserve"> maistui </w:t>
            </w:r>
            <w:r w:rsidR="009B40CC">
              <w:rPr>
                <w:rFonts w:ascii="Calibri" w:hAnsi="Calibri" w:cs="Calibri"/>
                <w:b/>
                <w:bCs/>
                <w:szCs w:val="24"/>
              </w:rPr>
              <w:t>ruoš</w:t>
            </w:r>
            <w:r w:rsidR="004B57FD" w:rsidRPr="0038092A">
              <w:rPr>
                <w:rFonts w:ascii="Calibri" w:hAnsi="Calibri" w:cs="Calibri"/>
                <w:b/>
                <w:bCs/>
                <w:szCs w:val="24"/>
              </w:rPr>
              <w:t>ti</w:t>
            </w:r>
            <w:r w:rsidR="004B57FD">
              <w:rPr>
                <w:rFonts w:ascii="Calibri" w:hAnsi="Calibri" w:cs="Calibri"/>
                <w:szCs w:val="24"/>
              </w:rPr>
              <w:t>. Tarnybai pateiktuose dokumentuose</w:t>
            </w:r>
            <w:r w:rsidR="00D44DBC">
              <w:rPr>
                <w:rFonts w:ascii="Calibri" w:hAnsi="Calibri" w:cs="Calibri"/>
                <w:szCs w:val="24"/>
              </w:rPr>
              <w:t>, kuriuose įrašytos prekių paskirties vietos,</w:t>
            </w:r>
            <w:r w:rsidR="004B57FD">
              <w:rPr>
                <w:rFonts w:ascii="Calibri" w:hAnsi="Calibri" w:cs="Calibri"/>
                <w:szCs w:val="24"/>
              </w:rPr>
              <w:t xml:space="preserve"> kaip paskirties vieta </w:t>
            </w:r>
            <w:r w:rsidR="00AF7A58">
              <w:rPr>
                <w:rFonts w:ascii="Calibri" w:hAnsi="Calibri" w:cs="Calibri"/>
                <w:szCs w:val="24"/>
              </w:rPr>
              <w:t>nurodoma ne</w:t>
            </w:r>
            <w:r w:rsidR="004B57FD">
              <w:rPr>
                <w:rFonts w:ascii="Calibri" w:hAnsi="Calibri" w:cs="Calibri"/>
                <w:szCs w:val="24"/>
              </w:rPr>
              <w:t xml:space="preserve"> Progimnazija, o kiti ūkio subjektai</w:t>
            </w:r>
            <w:r w:rsidR="004B57FD">
              <w:rPr>
                <w:rStyle w:val="FootnoteReference"/>
                <w:rFonts w:ascii="Calibri" w:hAnsi="Calibri" w:cs="Calibri"/>
                <w:szCs w:val="24"/>
              </w:rPr>
              <w:footnoteReference w:id="24"/>
            </w:r>
            <w:r w:rsidR="004B57FD">
              <w:rPr>
                <w:rFonts w:ascii="Calibri" w:hAnsi="Calibri" w:cs="Calibri"/>
                <w:szCs w:val="24"/>
              </w:rPr>
              <w:t xml:space="preserve"> (pvz., gavėjas ir paskirties vieta UAB „Gruste“, </w:t>
            </w:r>
            <w:r w:rsidR="004B57FD" w:rsidRPr="004B57FD">
              <w:rPr>
                <w:rFonts w:ascii="Calibri" w:hAnsi="Calibri" w:cs="Calibri"/>
                <w:szCs w:val="24"/>
              </w:rPr>
              <w:t>Mažeikiai, Naftininkų g. 38-2</w:t>
            </w:r>
            <w:r w:rsidR="004B57FD">
              <w:rPr>
                <w:rFonts w:ascii="Calibri" w:hAnsi="Calibri" w:cs="Calibri"/>
                <w:szCs w:val="24"/>
              </w:rPr>
              <w:t xml:space="preserve">). Dar kiti dokumentai apskritai </w:t>
            </w:r>
            <w:r w:rsidR="005957A6">
              <w:rPr>
                <w:rFonts w:ascii="Calibri" w:hAnsi="Calibri" w:cs="Calibri"/>
                <w:szCs w:val="24"/>
              </w:rPr>
              <w:t>neturi nieko</w:t>
            </w:r>
            <w:r w:rsidR="004B57FD">
              <w:rPr>
                <w:rFonts w:ascii="Calibri" w:hAnsi="Calibri" w:cs="Calibri"/>
                <w:szCs w:val="24"/>
              </w:rPr>
              <w:t xml:space="preserve"> bendro su prašyta informacija</w:t>
            </w:r>
            <w:r w:rsidR="00967983">
              <w:rPr>
                <w:rFonts w:ascii="Calibri" w:hAnsi="Calibri" w:cs="Calibri"/>
                <w:szCs w:val="24"/>
              </w:rPr>
              <w:t xml:space="preserve"> (pvz.: kokybės sertifikatai Nr.</w:t>
            </w:r>
            <w:r w:rsidR="005957A6">
              <w:rPr>
                <w:rFonts w:ascii="Calibri" w:hAnsi="Calibri" w:cs="Calibri"/>
                <w:szCs w:val="24"/>
              </w:rPr>
              <w:t> </w:t>
            </w:r>
            <w:r w:rsidR="00967983">
              <w:rPr>
                <w:rFonts w:ascii="Calibri" w:hAnsi="Calibri" w:cs="Calibri"/>
                <w:szCs w:val="24"/>
              </w:rPr>
              <w:t>1765 ir Nr. 1785, kuriuose nurodytos kiaušinių sudėjimo datos yra 2025 m. gegužės 25, 23 ir 31</w:t>
            </w:r>
            <w:r w:rsidR="005957A6">
              <w:rPr>
                <w:rFonts w:ascii="Calibri" w:hAnsi="Calibri" w:cs="Calibri"/>
                <w:szCs w:val="24"/>
              </w:rPr>
              <w:t> </w:t>
            </w:r>
            <w:r w:rsidR="00967983">
              <w:rPr>
                <w:rFonts w:ascii="Calibri" w:hAnsi="Calibri" w:cs="Calibri"/>
                <w:szCs w:val="24"/>
              </w:rPr>
              <w:t>d., nors prašyta informacijos dėl rugsėjo mėnesio, o klientas ir paskirties vieta</w:t>
            </w:r>
            <w:r w:rsidR="005957A6">
              <w:rPr>
                <w:rFonts w:ascii="Calibri" w:hAnsi="Calibri" w:cs="Calibri"/>
                <w:szCs w:val="24"/>
              </w:rPr>
              <w:t xml:space="preserve"> – </w:t>
            </w:r>
            <w:r w:rsidR="00967983">
              <w:rPr>
                <w:rFonts w:ascii="Calibri" w:hAnsi="Calibri" w:cs="Calibri"/>
                <w:szCs w:val="24"/>
              </w:rPr>
              <w:t xml:space="preserve">UAB „Gruste“, </w:t>
            </w:r>
            <w:r w:rsidR="00967983" w:rsidRPr="004B57FD">
              <w:rPr>
                <w:rFonts w:ascii="Calibri" w:hAnsi="Calibri" w:cs="Calibri"/>
                <w:szCs w:val="24"/>
              </w:rPr>
              <w:t>Mažeikiai, Naftininkų g. 38-2</w:t>
            </w:r>
            <w:r w:rsidR="00967983">
              <w:rPr>
                <w:rFonts w:ascii="Calibri" w:hAnsi="Calibri" w:cs="Calibri"/>
                <w:szCs w:val="24"/>
              </w:rPr>
              <w:t>).</w:t>
            </w:r>
            <w:r w:rsidR="006D7B9D">
              <w:rPr>
                <w:rFonts w:ascii="Calibri" w:hAnsi="Calibri" w:cs="Calibri"/>
                <w:szCs w:val="24"/>
              </w:rPr>
              <w:t xml:space="preserve"> </w:t>
            </w:r>
            <w:r w:rsidR="004B57FD" w:rsidRPr="004B57FD">
              <w:rPr>
                <w:rFonts w:ascii="Calibri" w:hAnsi="Calibri" w:cs="Calibri"/>
                <w:szCs w:val="24"/>
              </w:rPr>
              <w:t>N</w:t>
            </w:r>
            <w:r w:rsidR="00331F45" w:rsidRPr="004B57FD">
              <w:rPr>
                <w:rFonts w:ascii="Calibri" w:hAnsi="Calibri" w:cs="Calibri"/>
                <w:spacing w:val="2"/>
                <w:szCs w:val="24"/>
                <w:shd w:val="clear" w:color="auto" w:fill="FFFFFF"/>
              </w:rPr>
              <w:t>ors</w:t>
            </w:r>
            <w:r w:rsidR="004B57FD" w:rsidRPr="004B57FD">
              <w:rPr>
                <w:rFonts w:ascii="Calibri" w:hAnsi="Calibri" w:cs="Calibri"/>
                <w:spacing w:val="2"/>
                <w:szCs w:val="24"/>
                <w:shd w:val="clear" w:color="auto" w:fill="FFFFFF"/>
              </w:rPr>
              <w:t xml:space="preserve"> </w:t>
            </w:r>
            <w:r w:rsidR="001B692D">
              <w:rPr>
                <w:rFonts w:ascii="Calibri" w:hAnsi="Calibri" w:cs="Calibri"/>
                <w:spacing w:val="2"/>
                <w:szCs w:val="24"/>
                <w:shd w:val="clear" w:color="auto" w:fill="FFFFFF"/>
              </w:rPr>
              <w:t>„</w:t>
            </w:r>
            <w:r w:rsidR="001B692D" w:rsidRPr="00A069D9">
              <w:rPr>
                <w:rFonts w:ascii="Calibri" w:hAnsi="Calibri" w:cs="Calibri"/>
                <w:szCs w:val="24"/>
              </w:rPr>
              <w:t>Aplinkos apsaugos kriterijų laikymosi, Tiekėjo įsigytų ir sunaudotų maisto produktų“ ataskait</w:t>
            </w:r>
            <w:r w:rsidR="001B692D">
              <w:rPr>
                <w:rFonts w:ascii="Calibri" w:hAnsi="Calibri" w:cs="Calibri"/>
                <w:szCs w:val="24"/>
              </w:rPr>
              <w:t>oje</w:t>
            </w:r>
            <w:r w:rsidR="00331F45" w:rsidRPr="004B57FD">
              <w:rPr>
                <w:rFonts w:ascii="Calibri" w:hAnsi="Calibri" w:cs="Calibri"/>
                <w:spacing w:val="2"/>
                <w:szCs w:val="24"/>
                <w:shd w:val="clear" w:color="auto" w:fill="FFFFFF"/>
              </w:rPr>
              <w:t xml:space="preserve"> Tiekėjo deklaruojamos vertės formaliai atitinka aplinkos apsaugos kriterijų reikalavimus dėl ekologiškos produkcijos kiekio, tačiau </w:t>
            </w:r>
            <w:r w:rsidR="004B57FD" w:rsidRPr="004B57FD">
              <w:rPr>
                <w:rFonts w:ascii="Calibri" w:hAnsi="Calibri" w:cs="Calibri"/>
                <w:szCs w:val="24"/>
              </w:rPr>
              <w:t>ataskaitos</w:t>
            </w:r>
            <w:r w:rsidR="00DE104D" w:rsidRPr="004B57FD">
              <w:rPr>
                <w:rFonts w:ascii="Calibri" w:hAnsi="Calibri" w:cs="Calibri"/>
                <w:szCs w:val="24"/>
              </w:rPr>
              <w:t xml:space="preserve"> duomenys suformuoti Tiekėjo savideklaracijos pagrindais,</w:t>
            </w:r>
            <w:r w:rsidR="00331F45" w:rsidRPr="004B57FD">
              <w:rPr>
                <w:rFonts w:ascii="Calibri" w:hAnsi="Calibri" w:cs="Calibri"/>
                <w:szCs w:val="24"/>
              </w:rPr>
              <w:t xml:space="preserve"> </w:t>
            </w:r>
            <w:r w:rsidR="001F7EE0">
              <w:rPr>
                <w:rFonts w:ascii="Calibri" w:hAnsi="Calibri" w:cs="Calibri"/>
                <w:szCs w:val="24"/>
              </w:rPr>
              <w:t xml:space="preserve">todėl </w:t>
            </w:r>
            <w:r w:rsidR="00331F45" w:rsidRPr="004B57FD">
              <w:rPr>
                <w:rFonts w:ascii="Calibri" w:hAnsi="Calibri" w:cs="Calibri"/>
                <w:szCs w:val="24"/>
              </w:rPr>
              <w:t xml:space="preserve">nėra </w:t>
            </w:r>
            <w:r w:rsidR="00DE104D" w:rsidRPr="004B57FD">
              <w:rPr>
                <w:rFonts w:ascii="Calibri" w:hAnsi="Calibri" w:cs="Calibri"/>
                <w:szCs w:val="24"/>
              </w:rPr>
              <w:t xml:space="preserve">objektyvūs ir pakankami įrodyti </w:t>
            </w:r>
            <w:r w:rsidR="00D308C2" w:rsidRPr="004B57FD">
              <w:rPr>
                <w:rFonts w:ascii="Calibri" w:hAnsi="Calibri" w:cs="Calibri"/>
                <w:bCs/>
                <w:iCs/>
                <w:szCs w:val="24"/>
                <w:lang w:eastAsia="lt-LT"/>
              </w:rPr>
              <w:t>Sutarties reikalavimų (3.1.14.1 p</w:t>
            </w:r>
            <w:r w:rsidR="005F1F41" w:rsidRPr="004B57FD">
              <w:rPr>
                <w:rFonts w:ascii="Calibri" w:hAnsi="Calibri" w:cs="Calibri"/>
                <w:bCs/>
                <w:iCs/>
                <w:szCs w:val="24"/>
                <w:lang w:eastAsia="lt-LT"/>
              </w:rPr>
              <w:t>.</w:t>
            </w:r>
            <w:r w:rsidR="00D308C2" w:rsidRPr="004B57FD">
              <w:rPr>
                <w:rFonts w:ascii="Calibri" w:hAnsi="Calibri" w:cs="Calibri"/>
                <w:bCs/>
                <w:iCs/>
                <w:szCs w:val="24"/>
                <w:lang w:eastAsia="lt-LT"/>
              </w:rPr>
              <w:t>) dėl patiekalams ruošti naudojamų maisto produktų atitiktiems aplinkos apsaugos kriterijams</w:t>
            </w:r>
            <w:r w:rsidR="00B53D64" w:rsidRPr="004B57FD">
              <w:rPr>
                <w:rFonts w:ascii="Calibri" w:hAnsi="Calibri" w:cs="Calibri"/>
                <w:bCs/>
                <w:iCs/>
                <w:szCs w:val="24"/>
                <w:lang w:eastAsia="lt-LT"/>
              </w:rPr>
              <w:t xml:space="preserve"> laikymąsi</w:t>
            </w:r>
            <w:r w:rsidR="0037172E">
              <w:rPr>
                <w:rFonts w:ascii="Calibri" w:hAnsi="Calibri" w:cs="Calibri"/>
                <w:bCs/>
                <w:iCs/>
                <w:szCs w:val="24"/>
                <w:lang w:eastAsia="lt-LT"/>
              </w:rPr>
              <w:t xml:space="preserve">, o kartu su ataskaita pridėti dokumentai nepagrindžia </w:t>
            </w:r>
            <w:r w:rsidR="0037172E" w:rsidRPr="00500E86">
              <w:rPr>
                <w:rFonts w:ascii="Calibri" w:hAnsi="Calibri" w:cs="Calibri"/>
                <w:bCs/>
                <w:iCs/>
                <w:szCs w:val="24"/>
                <w:lang w:eastAsia="lt-LT"/>
              </w:rPr>
              <w:t>ataskaitoje nurodytų verčių</w:t>
            </w:r>
            <w:r w:rsidR="00404252" w:rsidRPr="00500E86">
              <w:rPr>
                <w:rFonts w:ascii="Calibri" w:hAnsi="Calibri" w:cs="Calibri"/>
                <w:bCs/>
                <w:iCs/>
                <w:szCs w:val="24"/>
                <w:lang w:eastAsia="lt-LT"/>
              </w:rPr>
              <w:t xml:space="preserve"> ir produktų panaudojimo maistui Progimnazijoje ruošti</w:t>
            </w:r>
            <w:r w:rsidR="0037172E" w:rsidRPr="00500E86">
              <w:rPr>
                <w:rFonts w:ascii="Calibri" w:hAnsi="Calibri" w:cs="Calibri"/>
                <w:bCs/>
                <w:iCs/>
                <w:szCs w:val="24"/>
                <w:lang w:eastAsia="lt-LT"/>
              </w:rPr>
              <w:t>.</w:t>
            </w:r>
          </w:p>
          <w:p w14:paraId="1C01B100" w14:textId="3AF742EA" w:rsidR="00F033C8" w:rsidRPr="00E33937" w:rsidRDefault="008468D1" w:rsidP="008468D1">
            <w:pPr>
              <w:spacing w:line="276" w:lineRule="auto"/>
              <w:ind w:firstLine="601"/>
              <w:rPr>
                <w:rFonts w:ascii="Calibri" w:hAnsi="Calibri" w:cs="Calibri"/>
                <w:bCs/>
                <w:iCs/>
                <w:szCs w:val="24"/>
                <w:lang w:eastAsia="lt-LT"/>
              </w:rPr>
            </w:pPr>
            <w:r w:rsidRPr="00B216A8">
              <w:rPr>
                <w:rFonts w:ascii="Calibri" w:hAnsi="Calibri" w:cs="Calibri"/>
                <w:bCs/>
                <w:iCs/>
                <w:szCs w:val="24"/>
                <w:lang w:eastAsia="lt-LT"/>
              </w:rPr>
              <w:t xml:space="preserve">Atsižvelgiant į </w:t>
            </w:r>
            <w:r w:rsidR="00F033C8" w:rsidRPr="00B216A8">
              <w:rPr>
                <w:rFonts w:ascii="Calibri" w:hAnsi="Calibri" w:cs="Calibri"/>
                <w:bCs/>
                <w:iCs/>
                <w:szCs w:val="24"/>
                <w:lang w:eastAsia="lt-LT"/>
              </w:rPr>
              <w:t>pirmiau išdėstytų aplinkybių visumą</w:t>
            </w:r>
            <w:r w:rsidRPr="00B216A8">
              <w:rPr>
                <w:rFonts w:ascii="Calibri" w:hAnsi="Calibri" w:cs="Calibri"/>
                <w:bCs/>
                <w:iCs/>
                <w:szCs w:val="24"/>
                <w:lang w:eastAsia="lt-LT"/>
              </w:rPr>
              <w:t>, darytina išvada, kad</w:t>
            </w:r>
            <w:r w:rsidR="00F033C8" w:rsidRPr="00B216A8">
              <w:rPr>
                <w:rFonts w:ascii="Calibri" w:hAnsi="Calibri" w:cs="Calibri"/>
                <w:bCs/>
                <w:iCs/>
                <w:szCs w:val="24"/>
                <w:lang w:eastAsia="lt-LT"/>
              </w:rPr>
              <w:t xml:space="preserve"> Tiekėjas nevykdo (netinkamai vykdo) kai kurių sutartinių savo įsipareigojimų, o </w:t>
            </w:r>
            <w:r w:rsidR="005C1ED5" w:rsidRPr="00B216A8">
              <w:rPr>
                <w:rFonts w:ascii="Calibri" w:hAnsi="Calibri" w:cs="Calibri"/>
                <w:bCs/>
                <w:iCs/>
                <w:szCs w:val="24"/>
                <w:lang w:eastAsia="lt-LT"/>
              </w:rPr>
              <w:t>Prog</w:t>
            </w:r>
            <w:r w:rsidR="00F033C8" w:rsidRPr="00B216A8">
              <w:rPr>
                <w:rFonts w:ascii="Calibri" w:hAnsi="Calibri" w:cs="Calibri"/>
                <w:bCs/>
                <w:iCs/>
                <w:szCs w:val="24"/>
                <w:lang w:eastAsia="lt-LT"/>
              </w:rPr>
              <w:t>imnazija, savo ruožtu, netinkamai kontroliuoja šių Tiekėjo pareigų vykdymą:</w:t>
            </w:r>
          </w:p>
          <w:p w14:paraId="219BB675" w14:textId="3F38FE2D" w:rsidR="00F033C8" w:rsidRDefault="00F033C8" w:rsidP="008468D1">
            <w:pPr>
              <w:spacing w:line="276" w:lineRule="auto"/>
              <w:ind w:firstLine="601"/>
              <w:rPr>
                <w:rFonts w:ascii="Calibri" w:hAnsi="Calibri" w:cs="Calibri"/>
                <w:bCs/>
                <w:spacing w:val="2"/>
                <w:szCs w:val="24"/>
                <w:shd w:val="clear" w:color="auto" w:fill="FFFFFF"/>
              </w:rPr>
            </w:pPr>
            <w:r w:rsidRPr="00E33937">
              <w:rPr>
                <w:rFonts w:ascii="Calibri" w:hAnsi="Calibri" w:cs="Calibri"/>
                <w:bCs/>
                <w:iCs/>
                <w:szCs w:val="24"/>
                <w:lang w:eastAsia="lt-LT"/>
              </w:rPr>
              <w:lastRenderedPageBreak/>
              <w:t>1) ekonominio naudingumo kriterijus</w:t>
            </w:r>
            <w:r w:rsidR="004716B4" w:rsidRPr="00E33937">
              <w:rPr>
                <w:rFonts w:ascii="Calibri" w:hAnsi="Calibri" w:cs="Calibri"/>
                <w:bCs/>
                <w:iCs/>
                <w:szCs w:val="24"/>
                <w:lang w:eastAsia="lt-LT"/>
              </w:rPr>
              <w:t xml:space="preserve"> (F)</w:t>
            </w:r>
            <w:r w:rsidRPr="00E33937">
              <w:rPr>
                <w:rFonts w:ascii="Calibri" w:hAnsi="Calibri" w:cs="Calibri"/>
                <w:bCs/>
                <w:iCs/>
                <w:szCs w:val="24"/>
                <w:lang w:eastAsia="lt-LT"/>
              </w:rPr>
              <w:t xml:space="preserve"> dėl savitarnos aptarnavimo modelio taikymo </w:t>
            </w:r>
            <w:r w:rsidR="004716B4" w:rsidRPr="00E33937">
              <w:rPr>
                <w:rFonts w:ascii="Calibri" w:hAnsi="Calibri" w:cs="Calibri"/>
                <w:bCs/>
                <w:iCs/>
                <w:szCs w:val="24"/>
                <w:lang w:eastAsia="lt-LT"/>
              </w:rPr>
              <w:t xml:space="preserve">yra </w:t>
            </w:r>
            <w:r w:rsidRPr="00E33937">
              <w:rPr>
                <w:rFonts w:ascii="Calibri" w:hAnsi="Calibri" w:cs="Calibri"/>
                <w:bCs/>
                <w:spacing w:val="2"/>
                <w:szCs w:val="24"/>
                <w:shd w:val="clear" w:color="auto" w:fill="FFFFFF"/>
              </w:rPr>
              <w:t xml:space="preserve">netinkamai </w:t>
            </w:r>
            <w:r w:rsidR="00C70567" w:rsidRPr="00E33937">
              <w:rPr>
                <w:rFonts w:ascii="Calibri" w:hAnsi="Calibri" w:cs="Calibri"/>
                <w:bCs/>
                <w:spacing w:val="2"/>
                <w:szCs w:val="24"/>
                <w:shd w:val="clear" w:color="auto" w:fill="FFFFFF"/>
              </w:rPr>
              <w:t xml:space="preserve">įgyvendinamas (per didelėmis kainomis ir pasiūlymo neatitinkančiomis sąlygomis, </w:t>
            </w:r>
            <w:r w:rsidR="00E838A6">
              <w:rPr>
                <w:rFonts w:ascii="Calibri" w:hAnsi="Calibri" w:cs="Calibri"/>
                <w:bCs/>
                <w:spacing w:val="2"/>
                <w:szCs w:val="24"/>
                <w:shd w:val="clear" w:color="auto" w:fill="FFFFFF"/>
              </w:rPr>
              <w:t xml:space="preserve">taip pat </w:t>
            </w:r>
            <w:r w:rsidR="00C70567" w:rsidRPr="00E33937">
              <w:rPr>
                <w:rFonts w:ascii="Calibri" w:hAnsi="Calibri" w:cs="Calibri"/>
                <w:bCs/>
                <w:spacing w:val="2"/>
                <w:szCs w:val="24"/>
                <w:shd w:val="clear" w:color="auto" w:fill="FFFFFF"/>
              </w:rPr>
              <w:t>nesudarant galimybės patiekal</w:t>
            </w:r>
            <w:r w:rsidR="00E33937" w:rsidRPr="00E33937">
              <w:rPr>
                <w:rFonts w:ascii="Calibri" w:hAnsi="Calibri" w:cs="Calibri"/>
                <w:bCs/>
                <w:spacing w:val="2"/>
                <w:szCs w:val="24"/>
                <w:shd w:val="clear" w:color="auto" w:fill="FFFFFF"/>
              </w:rPr>
              <w:t>us</w:t>
            </w:r>
            <w:r w:rsidR="00C70567" w:rsidRPr="00E33937">
              <w:rPr>
                <w:rFonts w:ascii="Calibri" w:hAnsi="Calibri" w:cs="Calibri"/>
                <w:bCs/>
                <w:spacing w:val="2"/>
                <w:szCs w:val="24"/>
                <w:shd w:val="clear" w:color="auto" w:fill="FFFFFF"/>
              </w:rPr>
              <w:t xml:space="preserve"> ar j</w:t>
            </w:r>
            <w:r w:rsidR="00E33937" w:rsidRPr="00E33937">
              <w:rPr>
                <w:rFonts w:ascii="Calibri" w:hAnsi="Calibri" w:cs="Calibri"/>
                <w:bCs/>
                <w:spacing w:val="2"/>
                <w:szCs w:val="24"/>
                <w:shd w:val="clear" w:color="auto" w:fill="FFFFFF"/>
              </w:rPr>
              <w:t>ų</w:t>
            </w:r>
            <w:r w:rsidR="00C70567" w:rsidRPr="00E33937">
              <w:rPr>
                <w:rFonts w:ascii="Calibri" w:hAnsi="Calibri" w:cs="Calibri"/>
                <w:bCs/>
                <w:spacing w:val="2"/>
                <w:szCs w:val="24"/>
                <w:shd w:val="clear" w:color="auto" w:fill="FFFFFF"/>
              </w:rPr>
              <w:t xml:space="preserve"> sudedam</w:t>
            </w:r>
            <w:r w:rsidR="00E33937" w:rsidRPr="00E33937">
              <w:rPr>
                <w:rFonts w:ascii="Calibri" w:hAnsi="Calibri" w:cs="Calibri"/>
                <w:bCs/>
                <w:spacing w:val="2"/>
                <w:szCs w:val="24"/>
                <w:shd w:val="clear" w:color="auto" w:fill="FFFFFF"/>
              </w:rPr>
              <w:t>ąsias</w:t>
            </w:r>
            <w:r w:rsidR="00C70567" w:rsidRPr="00E33937">
              <w:rPr>
                <w:rFonts w:ascii="Calibri" w:hAnsi="Calibri" w:cs="Calibri"/>
                <w:bCs/>
                <w:spacing w:val="2"/>
                <w:szCs w:val="24"/>
                <w:shd w:val="clear" w:color="auto" w:fill="FFFFFF"/>
              </w:rPr>
              <w:t xml:space="preserve"> dal</w:t>
            </w:r>
            <w:r w:rsidR="00E33937" w:rsidRPr="00E33937">
              <w:rPr>
                <w:rFonts w:ascii="Calibri" w:hAnsi="Calibri" w:cs="Calibri"/>
                <w:bCs/>
                <w:spacing w:val="2"/>
                <w:szCs w:val="24"/>
                <w:shd w:val="clear" w:color="auto" w:fill="FFFFFF"/>
              </w:rPr>
              <w:t>is</w:t>
            </w:r>
            <w:r w:rsidR="00C70567" w:rsidRPr="00E33937">
              <w:rPr>
                <w:rFonts w:ascii="Calibri" w:hAnsi="Calibri" w:cs="Calibri"/>
                <w:bCs/>
                <w:spacing w:val="2"/>
                <w:szCs w:val="24"/>
                <w:shd w:val="clear" w:color="auto" w:fill="FFFFFF"/>
              </w:rPr>
              <w:t xml:space="preserve"> įsigyti neperkant maitinimo kupono)</w:t>
            </w:r>
            <w:r w:rsidR="00831739" w:rsidRPr="00E33937">
              <w:rPr>
                <w:rFonts w:ascii="Calibri" w:hAnsi="Calibri" w:cs="Calibri"/>
                <w:bCs/>
                <w:spacing w:val="2"/>
                <w:szCs w:val="24"/>
                <w:shd w:val="clear" w:color="auto" w:fill="FFFFFF"/>
              </w:rPr>
              <w:t xml:space="preserve"> ir</w:t>
            </w:r>
            <w:r w:rsidR="00C70567" w:rsidRPr="00E33937">
              <w:rPr>
                <w:rFonts w:ascii="Calibri" w:hAnsi="Calibri" w:cs="Calibri"/>
                <w:bCs/>
                <w:spacing w:val="2"/>
                <w:szCs w:val="24"/>
                <w:shd w:val="clear" w:color="auto" w:fill="FFFFFF"/>
              </w:rPr>
              <w:t xml:space="preserve"> Perkančio</w:t>
            </w:r>
            <w:r w:rsidR="00831739" w:rsidRPr="00E33937">
              <w:rPr>
                <w:rFonts w:ascii="Calibri" w:hAnsi="Calibri" w:cs="Calibri"/>
                <w:bCs/>
                <w:spacing w:val="2"/>
                <w:szCs w:val="24"/>
                <w:shd w:val="clear" w:color="auto" w:fill="FFFFFF"/>
              </w:rPr>
              <w:t>sios</w:t>
            </w:r>
            <w:r w:rsidR="00C70567" w:rsidRPr="00E33937">
              <w:rPr>
                <w:rFonts w:ascii="Calibri" w:hAnsi="Calibri" w:cs="Calibri"/>
                <w:bCs/>
                <w:spacing w:val="2"/>
                <w:szCs w:val="24"/>
                <w:shd w:val="clear" w:color="auto" w:fill="FFFFFF"/>
              </w:rPr>
              <w:t xml:space="preserve"> organizacij</w:t>
            </w:r>
            <w:r w:rsidR="00831739" w:rsidRPr="00E33937">
              <w:rPr>
                <w:rFonts w:ascii="Calibri" w:hAnsi="Calibri" w:cs="Calibri"/>
                <w:bCs/>
                <w:spacing w:val="2"/>
                <w:szCs w:val="24"/>
                <w:shd w:val="clear" w:color="auto" w:fill="FFFFFF"/>
              </w:rPr>
              <w:t>os</w:t>
            </w:r>
            <w:r w:rsidR="00C70567" w:rsidRPr="00E33937">
              <w:rPr>
                <w:rFonts w:ascii="Calibri" w:hAnsi="Calibri" w:cs="Calibri"/>
                <w:bCs/>
                <w:spacing w:val="2"/>
                <w:szCs w:val="24"/>
                <w:shd w:val="clear" w:color="auto" w:fill="FFFFFF"/>
              </w:rPr>
              <w:t xml:space="preserve"> netinkamai kontroliuoja</w:t>
            </w:r>
            <w:r w:rsidR="00831739" w:rsidRPr="00E33937">
              <w:rPr>
                <w:rFonts w:ascii="Calibri" w:hAnsi="Calibri" w:cs="Calibri"/>
                <w:bCs/>
                <w:spacing w:val="2"/>
                <w:szCs w:val="24"/>
                <w:shd w:val="clear" w:color="auto" w:fill="FFFFFF"/>
              </w:rPr>
              <w:t>mas</w:t>
            </w:r>
            <w:r w:rsidR="00C70567" w:rsidRPr="00E33937">
              <w:rPr>
                <w:rFonts w:ascii="Calibri" w:hAnsi="Calibri" w:cs="Calibri"/>
                <w:bCs/>
                <w:spacing w:val="2"/>
                <w:szCs w:val="24"/>
                <w:shd w:val="clear" w:color="auto" w:fill="FFFFFF"/>
              </w:rPr>
              <w:t>;</w:t>
            </w:r>
          </w:p>
          <w:p w14:paraId="59823D82" w14:textId="2F08A017" w:rsidR="00F033C8" w:rsidRPr="00E33937" w:rsidRDefault="101A2A31" w:rsidP="0EAC5830">
            <w:pPr>
              <w:spacing w:line="276" w:lineRule="auto"/>
              <w:ind w:firstLine="601"/>
              <w:rPr>
                <w:rFonts w:ascii="Calibri" w:hAnsi="Calibri" w:cs="Calibri"/>
                <w:lang w:eastAsia="lt-LT"/>
              </w:rPr>
            </w:pPr>
            <w:r w:rsidRPr="0EAC5830">
              <w:rPr>
                <w:rFonts w:ascii="Calibri" w:hAnsi="Calibri" w:cs="Calibri"/>
                <w:spacing w:val="2"/>
                <w:shd w:val="clear" w:color="auto" w:fill="FFFFFF"/>
              </w:rPr>
              <w:t xml:space="preserve">2) </w:t>
            </w:r>
            <w:r w:rsidR="07D1F0E0" w:rsidRPr="0EAC5830">
              <w:rPr>
                <w:rFonts w:ascii="Calibri" w:hAnsi="Calibri" w:cs="Calibri"/>
                <w:lang w:eastAsia="lt-LT"/>
              </w:rPr>
              <w:t xml:space="preserve">Sutarties techninės specifikacijos 25 punkte </w:t>
            </w:r>
            <w:r w:rsidR="12FB0E8F" w:rsidRPr="0EAC5830">
              <w:rPr>
                <w:rFonts w:ascii="Calibri" w:hAnsi="Calibri" w:cs="Calibri"/>
                <w:lang w:eastAsia="lt-LT"/>
              </w:rPr>
              <w:t>numaty</w:t>
            </w:r>
            <w:r w:rsidR="07D1F0E0" w:rsidRPr="0EAC5830">
              <w:rPr>
                <w:rFonts w:ascii="Calibri" w:hAnsi="Calibri" w:cs="Calibri"/>
                <w:lang w:eastAsia="lt-LT"/>
              </w:rPr>
              <w:t>t</w:t>
            </w:r>
            <w:r w:rsidR="230D0A21" w:rsidRPr="0EAC5830">
              <w:rPr>
                <w:rFonts w:ascii="Calibri" w:hAnsi="Calibri" w:cs="Calibri"/>
                <w:lang w:eastAsia="lt-LT"/>
              </w:rPr>
              <w:t>a</w:t>
            </w:r>
            <w:r w:rsidR="07D1F0E0" w:rsidRPr="0EAC5830">
              <w:rPr>
                <w:rFonts w:ascii="Calibri" w:hAnsi="Calibri" w:cs="Calibri"/>
                <w:lang w:eastAsia="lt-LT"/>
              </w:rPr>
              <w:t xml:space="preserve"> pareig</w:t>
            </w:r>
            <w:r w:rsidR="230D0A21" w:rsidRPr="0EAC5830">
              <w:rPr>
                <w:rFonts w:ascii="Calibri" w:hAnsi="Calibri" w:cs="Calibri"/>
                <w:lang w:eastAsia="lt-LT"/>
              </w:rPr>
              <w:t xml:space="preserve">a dėl </w:t>
            </w:r>
            <w:r w:rsidR="07D1F0E0" w:rsidRPr="0EAC5830">
              <w:rPr>
                <w:rFonts w:ascii="Calibri" w:hAnsi="Calibri" w:cs="Calibri"/>
                <w:lang w:eastAsia="lt-LT"/>
              </w:rPr>
              <w:t>išmetamo maisto statistikos</w:t>
            </w:r>
            <w:r w:rsidR="230D0A21" w:rsidRPr="0EAC5830">
              <w:rPr>
                <w:rFonts w:ascii="Calibri" w:hAnsi="Calibri" w:cs="Calibri"/>
                <w:lang w:eastAsia="lt-LT"/>
              </w:rPr>
              <w:t xml:space="preserve"> vedimo</w:t>
            </w:r>
            <w:r w:rsidR="07D1F0E0" w:rsidRPr="0EAC5830">
              <w:rPr>
                <w:rFonts w:ascii="Calibri" w:hAnsi="Calibri" w:cs="Calibri"/>
                <w:lang w:eastAsia="lt-LT"/>
              </w:rPr>
              <w:t>, maisto atliekų fiks</w:t>
            </w:r>
            <w:r w:rsidR="230D0A21" w:rsidRPr="0EAC5830">
              <w:rPr>
                <w:rFonts w:ascii="Calibri" w:hAnsi="Calibri" w:cs="Calibri"/>
                <w:lang w:eastAsia="lt-LT"/>
              </w:rPr>
              <w:t>avimo</w:t>
            </w:r>
            <w:r w:rsidR="07D1F0E0" w:rsidRPr="0EAC5830">
              <w:rPr>
                <w:rFonts w:ascii="Calibri" w:hAnsi="Calibri" w:cs="Calibri"/>
                <w:lang w:eastAsia="lt-LT"/>
              </w:rPr>
              <w:t xml:space="preserve"> ir (ar) </w:t>
            </w:r>
            <w:r w:rsidR="230D0A21" w:rsidRPr="0EAC5830">
              <w:rPr>
                <w:rFonts w:ascii="Calibri" w:hAnsi="Calibri" w:cs="Calibri"/>
                <w:lang w:eastAsia="lt-LT"/>
              </w:rPr>
              <w:t>fotografavimo yra nevykdoma ir nekontroliuojama;</w:t>
            </w:r>
          </w:p>
          <w:p w14:paraId="429A5A89" w14:textId="3FFD5106" w:rsidR="00B3436B" w:rsidRPr="0027385D" w:rsidRDefault="00B216A8" w:rsidP="008468D1">
            <w:pPr>
              <w:spacing w:line="276" w:lineRule="auto"/>
              <w:ind w:firstLine="601"/>
              <w:rPr>
                <w:rFonts w:ascii="Calibri" w:hAnsi="Calibri" w:cs="Calibri"/>
                <w:bCs/>
                <w:iCs/>
                <w:szCs w:val="24"/>
                <w:lang w:eastAsia="lt-LT"/>
              </w:rPr>
            </w:pPr>
            <w:r>
              <w:rPr>
                <w:rFonts w:ascii="Calibri" w:hAnsi="Calibri" w:cs="Calibri"/>
                <w:bCs/>
                <w:iCs/>
                <w:szCs w:val="24"/>
                <w:lang w:eastAsia="lt-LT"/>
              </w:rPr>
              <w:t>3</w:t>
            </w:r>
            <w:r w:rsidR="00B3436B" w:rsidRPr="0027385D">
              <w:rPr>
                <w:rFonts w:ascii="Calibri" w:hAnsi="Calibri" w:cs="Calibri"/>
                <w:bCs/>
                <w:iCs/>
                <w:szCs w:val="24"/>
                <w:lang w:eastAsia="lt-LT"/>
              </w:rPr>
              <w:t xml:space="preserve">) </w:t>
            </w:r>
            <w:r w:rsidR="00E33937" w:rsidRPr="0027385D">
              <w:rPr>
                <w:rFonts w:ascii="Calibri" w:hAnsi="Calibri" w:cs="Calibri"/>
                <w:bCs/>
                <w:iCs/>
                <w:szCs w:val="24"/>
                <w:lang w:eastAsia="lt-LT"/>
              </w:rPr>
              <w:t>Prog</w:t>
            </w:r>
            <w:r w:rsidR="00745E69" w:rsidRPr="0027385D">
              <w:rPr>
                <w:rFonts w:ascii="Calibri" w:hAnsi="Calibri" w:cs="Calibri"/>
                <w:bCs/>
                <w:iCs/>
                <w:szCs w:val="24"/>
                <w:lang w:eastAsia="lt-LT"/>
              </w:rPr>
              <w:t xml:space="preserve">imnazija nepateikė </w:t>
            </w:r>
            <w:r w:rsidR="00E5353A" w:rsidRPr="0027385D">
              <w:rPr>
                <w:rFonts w:ascii="Calibri" w:hAnsi="Calibri" w:cs="Calibri"/>
                <w:bCs/>
                <w:iCs/>
                <w:szCs w:val="24"/>
                <w:lang w:eastAsia="lt-LT"/>
              </w:rPr>
              <w:t xml:space="preserve">Tarnybai </w:t>
            </w:r>
            <w:r w:rsidR="00745E69" w:rsidRPr="0027385D">
              <w:rPr>
                <w:rFonts w:ascii="Calibri" w:hAnsi="Calibri" w:cs="Calibri"/>
                <w:bCs/>
                <w:iCs/>
                <w:szCs w:val="24"/>
                <w:lang w:eastAsia="lt-LT"/>
              </w:rPr>
              <w:t>dokumentų, objektyviai pagrindžiančių, kad 2025 m. rugsėjo mėn. Tiekėjas laikėsi Sutarties techninės specifikacijos reikalavimų (3.1.14.1 p.) dėl patiekalams ruošti naudojamų maisto produktų atitiktiems aplinkos apsaugos kriterijams.</w:t>
            </w:r>
          </w:p>
          <w:p w14:paraId="7DF98C12" w14:textId="4960F250" w:rsidR="001D311C" w:rsidRPr="00D450FF" w:rsidRDefault="00631730" w:rsidP="00D450FF">
            <w:pPr>
              <w:spacing w:line="276" w:lineRule="auto"/>
              <w:ind w:firstLine="601"/>
              <w:rPr>
                <w:rFonts w:ascii="Calibri" w:hAnsi="Calibri" w:cs="Calibri"/>
                <w:bCs/>
                <w:iCs/>
                <w:szCs w:val="24"/>
                <w:lang w:eastAsia="lt-LT"/>
              </w:rPr>
            </w:pPr>
            <w:r w:rsidRPr="0027385D">
              <w:rPr>
                <w:rFonts w:ascii="Calibri" w:hAnsi="Calibri" w:cs="Calibri"/>
                <w:bCs/>
                <w:iCs/>
                <w:szCs w:val="24"/>
                <w:lang w:eastAsia="lt-LT"/>
              </w:rPr>
              <w:t xml:space="preserve">Nepaisant pirmiau nurodytų Sutarties vykdymo trūkumų, </w:t>
            </w:r>
            <w:r w:rsidR="0027385D" w:rsidRPr="0027385D">
              <w:rPr>
                <w:rFonts w:ascii="Calibri" w:hAnsi="Calibri" w:cs="Calibri"/>
                <w:bCs/>
                <w:iCs/>
                <w:szCs w:val="24"/>
                <w:lang w:eastAsia="lt-LT"/>
              </w:rPr>
              <w:t>P</w:t>
            </w:r>
            <w:r w:rsidR="000D1CD3" w:rsidRPr="0027385D">
              <w:rPr>
                <w:rFonts w:ascii="Calibri" w:hAnsi="Calibri" w:cs="Calibri"/>
                <w:bCs/>
                <w:iCs/>
                <w:szCs w:val="24"/>
                <w:lang w:eastAsia="lt-LT"/>
              </w:rPr>
              <w:t>rog</w:t>
            </w:r>
            <w:r w:rsidR="008468D1" w:rsidRPr="0027385D">
              <w:rPr>
                <w:rFonts w:ascii="Calibri" w:hAnsi="Calibri" w:cs="Calibri"/>
                <w:bCs/>
                <w:iCs/>
                <w:szCs w:val="24"/>
                <w:lang w:eastAsia="lt-LT"/>
              </w:rPr>
              <w:t xml:space="preserve">imnazija nenustatė ir nefiksavo (nors turėjo tai padaryti) Tiekėjo daromų Sutarties vykdymo pažeidimų, </w:t>
            </w:r>
            <w:r w:rsidRPr="0027385D">
              <w:rPr>
                <w:rFonts w:ascii="Calibri" w:hAnsi="Calibri" w:cs="Calibri"/>
                <w:bCs/>
                <w:iCs/>
                <w:szCs w:val="24"/>
                <w:lang w:eastAsia="lt-LT"/>
              </w:rPr>
              <w:t xml:space="preserve">raštu nesikreipė į Tiekėją su reikalavimais nutraukti pažeidimus ir tinkamai vykdyti sutartinius įsipareigojimus, </w:t>
            </w:r>
            <w:r w:rsidR="008468D1" w:rsidRPr="0027385D">
              <w:rPr>
                <w:rFonts w:ascii="Calibri" w:hAnsi="Calibri" w:cs="Calibri"/>
                <w:bCs/>
                <w:iCs/>
                <w:szCs w:val="24"/>
                <w:lang w:eastAsia="lt-LT"/>
              </w:rPr>
              <w:t>nereikalavo Tiekėjo taikyti pasiūlyme nurodytas kainas, netaikė Tiekėjui jokių Sutartyje numatytų sankcijų</w:t>
            </w:r>
            <w:r w:rsidR="0027385D" w:rsidRPr="00A75FEA">
              <w:rPr>
                <w:rStyle w:val="FootnoteReference"/>
                <w:rFonts w:ascii="Calibri" w:hAnsi="Calibri" w:cs="Calibri"/>
                <w:bCs/>
                <w:iCs/>
                <w:szCs w:val="24"/>
                <w:lang w:eastAsia="lt-LT"/>
              </w:rPr>
              <w:footnoteReference w:id="25"/>
            </w:r>
            <w:r w:rsidR="008468D1" w:rsidRPr="00A75FEA">
              <w:rPr>
                <w:rFonts w:ascii="Calibri" w:hAnsi="Calibri" w:cs="Calibri"/>
                <w:bCs/>
                <w:iCs/>
                <w:szCs w:val="24"/>
                <w:lang w:eastAsia="lt-LT"/>
              </w:rPr>
              <w:t>.</w:t>
            </w:r>
            <w:r w:rsidRPr="00A75FEA">
              <w:rPr>
                <w:rFonts w:ascii="Calibri" w:hAnsi="Calibri" w:cs="Calibri"/>
                <w:bCs/>
                <w:iCs/>
                <w:szCs w:val="24"/>
                <w:lang w:eastAsia="lt-LT"/>
              </w:rPr>
              <w:t xml:space="preserve"> Atsižvelgiant į išdėstytą, </w:t>
            </w:r>
            <w:r w:rsidR="008468D1" w:rsidRPr="00A75FEA">
              <w:rPr>
                <w:rFonts w:ascii="Calibri" w:hAnsi="Calibri" w:cs="Calibri"/>
                <w:bCs/>
                <w:iCs/>
                <w:szCs w:val="24"/>
                <w:lang w:eastAsia="lt-LT"/>
              </w:rPr>
              <w:t>Tarnyba konstatuoja, kad Perkančioji organizacija pažeidė VPĮ 17 straipsnio 1 dalyje nustatyt</w:t>
            </w:r>
            <w:r w:rsidR="00D26D04">
              <w:rPr>
                <w:rFonts w:ascii="Calibri" w:hAnsi="Calibri" w:cs="Calibri"/>
                <w:bCs/>
                <w:iCs/>
                <w:szCs w:val="24"/>
                <w:lang w:eastAsia="lt-LT"/>
              </w:rPr>
              <w:t>ą</w:t>
            </w:r>
            <w:r w:rsidR="008468D1" w:rsidRPr="00A75FEA">
              <w:rPr>
                <w:rFonts w:ascii="Calibri" w:hAnsi="Calibri" w:cs="Calibri"/>
                <w:bCs/>
                <w:iCs/>
                <w:szCs w:val="24"/>
                <w:lang w:eastAsia="lt-LT"/>
              </w:rPr>
              <w:t xml:space="preserve"> skaidrumo princip</w:t>
            </w:r>
            <w:r w:rsidR="00D26D04">
              <w:rPr>
                <w:rFonts w:ascii="Calibri" w:hAnsi="Calibri" w:cs="Calibri"/>
                <w:bCs/>
                <w:iCs/>
                <w:szCs w:val="24"/>
                <w:lang w:eastAsia="lt-LT"/>
              </w:rPr>
              <w:t>ą</w:t>
            </w:r>
            <w:r w:rsidR="008468D1" w:rsidRPr="00A75FEA">
              <w:rPr>
                <w:rFonts w:ascii="Calibri" w:hAnsi="Calibri" w:cs="Calibri"/>
                <w:bCs/>
                <w:iCs/>
                <w:szCs w:val="24"/>
                <w:lang w:eastAsia="lt-LT"/>
              </w:rPr>
              <w:t>, VPĮ 17 straipsnio 2 dalies 1 punkte įtvirtintą racionalaus lėšų naudojimo tikslą.</w:t>
            </w:r>
          </w:p>
        </w:tc>
      </w:tr>
      <w:tr w:rsidR="0081648C" w:rsidRPr="00C16B84" w14:paraId="3BAD481C" w14:textId="77777777" w:rsidTr="0EAC5830">
        <w:tc>
          <w:tcPr>
            <w:tcW w:w="562" w:type="dxa"/>
            <w:gridSpan w:val="2"/>
            <w:tcBorders>
              <w:top w:val="single" w:sz="4" w:space="0" w:color="auto"/>
              <w:left w:val="single" w:sz="4" w:space="0" w:color="auto"/>
              <w:bottom w:val="single" w:sz="4" w:space="0" w:color="auto"/>
              <w:right w:val="single" w:sz="4" w:space="0" w:color="auto"/>
            </w:tcBorders>
          </w:tcPr>
          <w:p w14:paraId="53DD28C5" w14:textId="77777777" w:rsidR="0081648C" w:rsidRPr="00071807" w:rsidRDefault="0081648C">
            <w:pPr>
              <w:spacing w:line="276" w:lineRule="auto"/>
              <w:jc w:val="center"/>
              <w:rPr>
                <w:rFonts w:ascii="Calibri" w:hAnsi="Calibri" w:cs="Calibri"/>
                <w:bCs/>
                <w:szCs w:val="24"/>
                <w:lang w:eastAsia="lt-LT"/>
              </w:rPr>
            </w:pPr>
            <w:r w:rsidRPr="00071807">
              <w:rPr>
                <w:rFonts w:ascii="Calibri" w:hAnsi="Calibri" w:cs="Calibri"/>
                <w:bCs/>
                <w:szCs w:val="24"/>
                <w:lang w:eastAsia="lt-LT"/>
              </w:rPr>
              <w:lastRenderedPageBreak/>
              <w:t>2.</w:t>
            </w:r>
          </w:p>
        </w:tc>
        <w:tc>
          <w:tcPr>
            <w:tcW w:w="9072" w:type="dxa"/>
            <w:tcBorders>
              <w:top w:val="single" w:sz="4" w:space="0" w:color="auto"/>
              <w:left w:val="single" w:sz="4" w:space="0" w:color="auto"/>
              <w:bottom w:val="single" w:sz="4" w:space="0" w:color="auto"/>
              <w:right w:val="single" w:sz="4" w:space="0" w:color="auto"/>
            </w:tcBorders>
          </w:tcPr>
          <w:p w14:paraId="6671ED66" w14:textId="76AFDCEB" w:rsidR="0081648C" w:rsidRPr="00071807" w:rsidRDefault="00E87346">
            <w:pPr>
              <w:spacing w:line="276" w:lineRule="auto"/>
              <w:ind w:firstLine="139"/>
              <w:rPr>
                <w:rFonts w:ascii="Calibri" w:hAnsi="Calibri" w:cs="Calibri"/>
                <w:bCs/>
                <w:iCs/>
                <w:szCs w:val="24"/>
                <w:lang w:eastAsia="lt-LT"/>
              </w:rPr>
            </w:pPr>
            <w:r w:rsidRPr="00071807">
              <w:rPr>
                <w:rFonts w:ascii="Calibri" w:hAnsi="Calibri" w:cs="Calibri"/>
                <w:szCs w:val="24"/>
              </w:rPr>
              <w:t xml:space="preserve">VPĮ 17 straipsnio </w:t>
            </w:r>
            <w:r w:rsidRPr="00071807">
              <w:rPr>
                <w:rFonts w:ascii="Calibri" w:hAnsi="Calibri" w:cs="Calibri"/>
              </w:rPr>
              <w:t>2 dalies 1 punktas</w:t>
            </w:r>
            <w:r w:rsidRPr="00071807">
              <w:rPr>
                <w:rFonts w:ascii="Calibri" w:hAnsi="Calibri" w:cs="Calibri"/>
                <w:vertAlign w:val="superscript"/>
                <w:lang w:eastAsia="lt-LT"/>
              </w:rPr>
              <w:footnoteReference w:id="26"/>
            </w:r>
          </w:p>
        </w:tc>
      </w:tr>
      <w:tr w:rsidR="0081648C" w:rsidRPr="00C16B84" w14:paraId="75C110DA" w14:textId="77777777" w:rsidTr="0EAC5830">
        <w:tc>
          <w:tcPr>
            <w:tcW w:w="9634" w:type="dxa"/>
            <w:gridSpan w:val="3"/>
            <w:tcBorders>
              <w:top w:val="single" w:sz="4" w:space="0" w:color="auto"/>
              <w:left w:val="single" w:sz="4" w:space="0" w:color="auto"/>
              <w:bottom w:val="single" w:sz="4" w:space="0" w:color="auto"/>
              <w:right w:val="single" w:sz="4" w:space="0" w:color="auto"/>
            </w:tcBorders>
          </w:tcPr>
          <w:p w14:paraId="4BEB8D7E" w14:textId="6ACD405D" w:rsidR="001C0918" w:rsidRPr="00071807" w:rsidRDefault="001C0918" w:rsidP="005309B1">
            <w:pPr>
              <w:spacing w:line="276" w:lineRule="auto"/>
              <w:ind w:firstLine="601"/>
              <w:rPr>
                <w:rFonts w:ascii="Calibri" w:hAnsi="Calibri" w:cs="Calibri"/>
                <w:bCs/>
                <w:iCs/>
                <w:szCs w:val="24"/>
                <w:highlight w:val="yellow"/>
                <w:lang w:eastAsia="lt-LT"/>
              </w:rPr>
            </w:pPr>
            <w:r w:rsidRPr="00071807">
              <w:rPr>
                <w:rFonts w:ascii="Calibri" w:hAnsi="Calibri" w:cs="Calibri"/>
                <w:bCs/>
                <w:iCs/>
                <w:szCs w:val="24"/>
                <w:lang w:eastAsia="lt-LT"/>
              </w:rPr>
              <w:t>Pirkime Perkančioji organizacija kaip vieną iš tiekėjų pasiūlymų ekonominio naudingumo vertinimo kriterijų pasirinko: „S – Elektroninę maitinimo užsakymų ir atsiskaitymų sistemą</w:t>
            </w:r>
            <w:r w:rsidRPr="00071807">
              <w:rPr>
                <w:rStyle w:val="FootnoteReference"/>
                <w:rFonts w:ascii="Calibri" w:hAnsi="Calibri" w:cs="Calibri"/>
                <w:bCs/>
                <w:iCs/>
                <w:szCs w:val="24"/>
                <w:lang w:eastAsia="lt-LT"/>
              </w:rPr>
              <w:footnoteReference w:id="27"/>
            </w:r>
            <w:r w:rsidRPr="00071807">
              <w:rPr>
                <w:rFonts w:ascii="Calibri" w:hAnsi="Calibri" w:cs="Calibri"/>
                <w:bCs/>
                <w:iCs/>
                <w:szCs w:val="24"/>
                <w:lang w:eastAsia="lt-LT"/>
              </w:rPr>
              <w:t>“ (toliau – EMUAS). Tiekėjo pasiūlyme prie aptariamo kriterijaus nurodyta „Taip“ (t. y., kad Tiekėjas įsipareigoja ne vėliau kaip per tris mėnesius nuo Sutarties pasirašymo dienos įdiegti EMUAS, už ką jam skirti 5 papildomi balai).</w:t>
            </w:r>
          </w:p>
          <w:p w14:paraId="26A00699" w14:textId="076F698F" w:rsidR="001C0918" w:rsidRPr="00071807" w:rsidRDefault="001C0918" w:rsidP="005309B1">
            <w:pPr>
              <w:spacing w:line="276" w:lineRule="auto"/>
              <w:ind w:firstLine="601"/>
              <w:rPr>
                <w:rFonts w:ascii="Calibri" w:hAnsi="Calibri" w:cs="Calibri"/>
                <w:bCs/>
                <w:iCs/>
                <w:szCs w:val="24"/>
                <w:lang w:eastAsia="lt-LT"/>
              </w:rPr>
            </w:pPr>
            <w:r w:rsidRPr="00071807">
              <w:rPr>
                <w:rFonts w:ascii="Calibri" w:hAnsi="Calibri" w:cs="Calibri"/>
                <w:bCs/>
                <w:iCs/>
                <w:szCs w:val="24"/>
                <w:lang w:eastAsia="lt-LT"/>
              </w:rPr>
              <w:t xml:space="preserve">Tarnybos darbuotojai apsilankymo Perkančiojoje organizacijoje </w:t>
            </w:r>
            <w:r w:rsidR="00B87202" w:rsidRPr="00071807">
              <w:rPr>
                <w:rFonts w:ascii="Calibri" w:hAnsi="Calibri" w:cs="Calibri"/>
                <w:bCs/>
                <w:iCs/>
                <w:szCs w:val="24"/>
                <w:lang w:eastAsia="lt-LT"/>
              </w:rPr>
              <w:t>metu</w:t>
            </w:r>
            <w:r w:rsidRPr="00071807">
              <w:rPr>
                <w:rFonts w:ascii="Calibri" w:hAnsi="Calibri" w:cs="Calibri"/>
                <w:bCs/>
                <w:iCs/>
                <w:szCs w:val="24"/>
                <w:lang w:eastAsia="lt-LT"/>
              </w:rPr>
              <w:t xml:space="preserve"> (2025 m. rugsėjo 22 d.) </w:t>
            </w:r>
            <w:r w:rsidR="00E73E23" w:rsidRPr="00071807">
              <w:rPr>
                <w:rFonts w:ascii="Calibri" w:hAnsi="Calibri" w:cs="Calibri"/>
                <w:bCs/>
                <w:iCs/>
                <w:szCs w:val="24"/>
                <w:lang w:eastAsia="lt-LT"/>
              </w:rPr>
              <w:t>uždavė</w:t>
            </w:r>
            <w:r w:rsidRPr="00071807">
              <w:rPr>
                <w:rFonts w:ascii="Calibri" w:hAnsi="Calibri" w:cs="Calibri"/>
                <w:bCs/>
                <w:iCs/>
                <w:szCs w:val="24"/>
                <w:lang w:eastAsia="lt-LT"/>
              </w:rPr>
              <w:t xml:space="preserve"> </w:t>
            </w:r>
            <w:r w:rsidR="00E73E23" w:rsidRPr="00071807">
              <w:rPr>
                <w:rFonts w:ascii="Calibri" w:hAnsi="Calibri" w:cs="Calibri"/>
                <w:bCs/>
                <w:iCs/>
                <w:szCs w:val="24"/>
                <w:lang w:eastAsia="lt-LT"/>
              </w:rPr>
              <w:t xml:space="preserve">Tiekėjo darbuotojams su </w:t>
            </w:r>
            <w:r w:rsidRPr="00071807">
              <w:rPr>
                <w:rFonts w:ascii="Calibri" w:hAnsi="Calibri" w:cs="Calibri"/>
                <w:bCs/>
                <w:iCs/>
                <w:szCs w:val="24"/>
                <w:lang w:eastAsia="lt-LT"/>
              </w:rPr>
              <w:t>EMUAS</w:t>
            </w:r>
            <w:r w:rsidR="00E73E23" w:rsidRPr="00071807">
              <w:rPr>
                <w:rFonts w:ascii="Calibri" w:hAnsi="Calibri" w:cs="Calibri"/>
                <w:bCs/>
                <w:iCs/>
                <w:szCs w:val="24"/>
                <w:lang w:eastAsia="lt-LT"/>
              </w:rPr>
              <w:t xml:space="preserve"> susijusius klausimus</w:t>
            </w:r>
            <w:r w:rsidRPr="00071807">
              <w:rPr>
                <w:rFonts w:ascii="Calibri" w:hAnsi="Calibri" w:cs="Calibri"/>
                <w:bCs/>
                <w:iCs/>
                <w:szCs w:val="24"/>
                <w:lang w:eastAsia="lt-LT"/>
              </w:rPr>
              <w:t xml:space="preserve">, </w:t>
            </w:r>
            <w:r w:rsidR="00E73E23" w:rsidRPr="00071807">
              <w:rPr>
                <w:rFonts w:ascii="Calibri" w:hAnsi="Calibri" w:cs="Calibri"/>
                <w:bCs/>
                <w:iCs/>
                <w:szCs w:val="24"/>
                <w:lang w:eastAsia="lt-LT"/>
              </w:rPr>
              <w:t xml:space="preserve">prašė </w:t>
            </w:r>
            <w:r w:rsidRPr="00071807">
              <w:rPr>
                <w:rFonts w:ascii="Calibri" w:hAnsi="Calibri" w:cs="Calibri"/>
                <w:bCs/>
                <w:iCs/>
                <w:szCs w:val="24"/>
                <w:lang w:eastAsia="lt-LT"/>
              </w:rPr>
              <w:t>papasakoti, kaip ji veikia</w:t>
            </w:r>
            <w:r w:rsidR="009364F7" w:rsidRPr="00071807">
              <w:rPr>
                <w:rFonts w:ascii="Calibri" w:hAnsi="Calibri" w:cs="Calibri"/>
                <w:bCs/>
                <w:iCs/>
                <w:szCs w:val="24"/>
                <w:lang w:eastAsia="lt-LT"/>
              </w:rPr>
              <w:t>, ar sistema naudojamasi</w:t>
            </w:r>
            <w:r w:rsidR="00E73E23" w:rsidRPr="00071807">
              <w:rPr>
                <w:rFonts w:ascii="Calibri" w:hAnsi="Calibri" w:cs="Calibri"/>
                <w:bCs/>
                <w:iCs/>
                <w:szCs w:val="24"/>
                <w:lang w:eastAsia="lt-LT"/>
              </w:rPr>
              <w:t>.</w:t>
            </w:r>
            <w:r w:rsidRPr="00071807">
              <w:rPr>
                <w:rFonts w:ascii="Calibri" w:hAnsi="Calibri" w:cs="Calibri"/>
                <w:bCs/>
                <w:iCs/>
                <w:szCs w:val="24"/>
                <w:lang w:eastAsia="lt-LT"/>
              </w:rPr>
              <w:t xml:space="preserve"> </w:t>
            </w:r>
            <w:r w:rsidR="005309B1" w:rsidRPr="00071807">
              <w:rPr>
                <w:rFonts w:ascii="Calibri" w:hAnsi="Calibri" w:cs="Calibri"/>
                <w:bCs/>
                <w:iCs/>
                <w:szCs w:val="24"/>
                <w:lang w:eastAsia="lt-LT"/>
              </w:rPr>
              <w:t>Tiekėjo darbuoto</w:t>
            </w:r>
            <w:r w:rsidR="001730DB" w:rsidRPr="00071807">
              <w:rPr>
                <w:rFonts w:ascii="Calibri" w:hAnsi="Calibri" w:cs="Calibri"/>
                <w:bCs/>
                <w:iCs/>
                <w:szCs w:val="24"/>
                <w:lang w:eastAsia="lt-LT"/>
              </w:rPr>
              <w:t xml:space="preserve">jai </w:t>
            </w:r>
            <w:r w:rsidR="00E73E23" w:rsidRPr="00071807">
              <w:rPr>
                <w:rFonts w:ascii="Calibri" w:hAnsi="Calibri" w:cs="Calibri"/>
                <w:bCs/>
                <w:iCs/>
                <w:szCs w:val="24"/>
                <w:lang w:eastAsia="lt-LT"/>
              </w:rPr>
              <w:t xml:space="preserve">nurodė, kad EMUAS Progimnazijoje </w:t>
            </w:r>
            <w:r w:rsidR="00B53A47" w:rsidRPr="00071807">
              <w:rPr>
                <w:rFonts w:ascii="Calibri" w:hAnsi="Calibri" w:cs="Calibri"/>
                <w:bCs/>
                <w:iCs/>
                <w:szCs w:val="24"/>
                <w:lang w:eastAsia="lt-LT"/>
              </w:rPr>
              <w:t xml:space="preserve">galimai įdiegta, bet ja </w:t>
            </w:r>
            <w:r w:rsidR="00E73E23" w:rsidRPr="00071807">
              <w:rPr>
                <w:rFonts w:ascii="Calibri" w:hAnsi="Calibri" w:cs="Calibri"/>
                <w:bCs/>
                <w:iCs/>
                <w:szCs w:val="24"/>
                <w:lang w:eastAsia="lt-LT"/>
              </w:rPr>
              <w:t>nesinaudojama</w:t>
            </w:r>
            <w:r w:rsidRPr="00071807">
              <w:rPr>
                <w:rFonts w:ascii="Calibri" w:hAnsi="Calibri" w:cs="Calibri"/>
                <w:bCs/>
                <w:iCs/>
                <w:szCs w:val="24"/>
                <w:lang w:eastAsia="lt-LT"/>
              </w:rPr>
              <w:t>.</w:t>
            </w:r>
          </w:p>
          <w:p w14:paraId="6429E922" w14:textId="22E63657" w:rsidR="001C0918" w:rsidRPr="00071807" w:rsidRDefault="6F3819B6" w:rsidP="0EAC5830">
            <w:pPr>
              <w:spacing w:line="276" w:lineRule="auto"/>
              <w:ind w:firstLine="601"/>
              <w:rPr>
                <w:rFonts w:ascii="Calibri" w:hAnsi="Calibri" w:cs="Calibri"/>
                <w:lang w:eastAsia="lt-LT"/>
              </w:rPr>
            </w:pPr>
            <w:r w:rsidRPr="00071807">
              <w:rPr>
                <w:rFonts w:ascii="Calibri" w:hAnsi="Calibri" w:cs="Calibri"/>
                <w:lang w:eastAsia="lt-LT"/>
              </w:rPr>
              <w:t>Tarnyba raštu kreipėsi</w:t>
            </w:r>
            <w:r w:rsidR="001C0918" w:rsidRPr="00071807">
              <w:rPr>
                <w:rStyle w:val="FootnoteReference"/>
                <w:rFonts w:ascii="Calibri" w:hAnsi="Calibri" w:cs="Calibri"/>
                <w:lang w:eastAsia="lt-LT"/>
              </w:rPr>
              <w:footnoteReference w:id="28"/>
            </w:r>
            <w:r w:rsidRPr="00071807">
              <w:rPr>
                <w:rFonts w:ascii="Calibri" w:hAnsi="Calibri" w:cs="Calibri"/>
                <w:lang w:eastAsia="lt-LT"/>
              </w:rPr>
              <w:t xml:space="preserve"> į Perkančiąją organizaciją ir </w:t>
            </w:r>
            <w:r w:rsidR="0FC27AE4" w:rsidRPr="00071807">
              <w:rPr>
                <w:rFonts w:ascii="Calibri" w:hAnsi="Calibri" w:cs="Calibri"/>
                <w:lang w:eastAsia="lt-LT"/>
              </w:rPr>
              <w:t xml:space="preserve">uždavė klausimus dėl </w:t>
            </w:r>
            <w:r w:rsidRPr="00071807">
              <w:rPr>
                <w:rFonts w:ascii="Calibri" w:hAnsi="Calibri" w:cs="Calibri"/>
              </w:rPr>
              <w:t xml:space="preserve">EMUAS </w:t>
            </w:r>
            <w:r w:rsidR="0FC27AE4" w:rsidRPr="00071807">
              <w:rPr>
                <w:rFonts w:ascii="Calibri" w:hAnsi="Calibri" w:cs="Calibri"/>
              </w:rPr>
              <w:t>(ne)</w:t>
            </w:r>
            <w:r w:rsidRPr="00071807">
              <w:rPr>
                <w:rFonts w:ascii="Calibri" w:hAnsi="Calibri" w:cs="Calibri"/>
              </w:rPr>
              <w:t>įdieg</w:t>
            </w:r>
            <w:r w:rsidR="0FC27AE4" w:rsidRPr="00071807">
              <w:rPr>
                <w:rFonts w:ascii="Calibri" w:hAnsi="Calibri" w:cs="Calibri"/>
              </w:rPr>
              <w:t>imo</w:t>
            </w:r>
            <w:r w:rsidRPr="00071807">
              <w:rPr>
                <w:rFonts w:ascii="Calibri" w:hAnsi="Calibri" w:cs="Calibri"/>
                <w:lang w:eastAsia="lt-LT"/>
              </w:rPr>
              <w:t>.</w:t>
            </w:r>
          </w:p>
          <w:p w14:paraId="36E1971E" w14:textId="77777777" w:rsidR="001C0918" w:rsidRPr="00071807" w:rsidRDefault="001C0918" w:rsidP="001C0918">
            <w:pPr>
              <w:spacing w:line="276" w:lineRule="auto"/>
              <w:ind w:firstLine="601"/>
              <w:rPr>
                <w:rFonts w:ascii="Calibri" w:hAnsi="Calibri" w:cs="Calibri"/>
                <w:bCs/>
                <w:iCs/>
                <w:szCs w:val="24"/>
                <w:lang w:eastAsia="lt-LT"/>
              </w:rPr>
            </w:pPr>
            <w:r w:rsidRPr="00071807">
              <w:rPr>
                <w:rFonts w:ascii="Calibri" w:hAnsi="Calibri" w:cs="Calibri"/>
                <w:bCs/>
                <w:iCs/>
                <w:szCs w:val="24"/>
                <w:lang w:eastAsia="lt-LT"/>
              </w:rPr>
              <w:lastRenderedPageBreak/>
              <w:t>Perkančioji organizacija atsakė</w:t>
            </w:r>
            <w:r w:rsidRPr="00071807">
              <w:rPr>
                <w:rStyle w:val="FootnoteReference"/>
                <w:rFonts w:ascii="Calibri" w:hAnsi="Calibri" w:cs="Calibri"/>
                <w:bCs/>
                <w:iCs/>
                <w:szCs w:val="24"/>
                <w:lang w:eastAsia="lt-LT"/>
              </w:rPr>
              <w:footnoteReference w:id="29"/>
            </w:r>
            <w:r w:rsidRPr="00071807">
              <w:rPr>
                <w:rFonts w:ascii="Calibri" w:hAnsi="Calibri" w:cs="Calibri"/>
                <w:bCs/>
                <w:iCs/>
                <w:szCs w:val="24"/>
                <w:lang w:eastAsia="lt-LT"/>
              </w:rPr>
              <w:t xml:space="preserve">: „8. Elektroninės maitinimo užsakymų ir atsiskaitymo sistema (toliau – EMUAS) </w:t>
            </w:r>
            <w:hyperlink r:id="rId12" w:history="1">
              <w:r w:rsidRPr="00071807">
                <w:rPr>
                  <w:rStyle w:val="Hyperlink"/>
                  <w:rFonts w:ascii="Calibri" w:hAnsi="Calibri" w:cs="Calibri"/>
                  <w:bCs/>
                  <w:iCs/>
                  <w:szCs w:val="24"/>
                  <w:lang w:eastAsia="lt-LT"/>
                </w:rPr>
                <w:t>https://gr.maitinimoprojektai.lt/register?id=6AA2A4A2-3485-49E8-AEC0-AF61D298E2E2</w:t>
              </w:r>
            </w:hyperlink>
            <w:r w:rsidRPr="00071807">
              <w:rPr>
                <w:rFonts w:ascii="Calibri" w:hAnsi="Calibri" w:cs="Calibri"/>
                <w:bCs/>
                <w:iCs/>
                <w:szCs w:val="24"/>
                <w:lang w:eastAsia="lt-LT"/>
              </w:rPr>
              <w:t xml:space="preserve"> yra įdiegta, tik niekas ja nesinaudoja“.</w:t>
            </w:r>
          </w:p>
          <w:p w14:paraId="66345EC1" w14:textId="7387BB6E" w:rsidR="00697924" w:rsidRPr="00071807" w:rsidRDefault="001C0918" w:rsidP="001C0918">
            <w:pPr>
              <w:spacing w:line="276" w:lineRule="auto"/>
              <w:ind w:firstLine="601"/>
              <w:rPr>
                <w:rFonts w:ascii="Calibri" w:eastAsia="Calibri" w:hAnsi="Calibri" w:cs="Calibri"/>
                <w:color w:val="000000" w:themeColor="text1"/>
                <w:szCs w:val="24"/>
                <w:lang w:eastAsia="lt-LT"/>
              </w:rPr>
            </w:pPr>
            <w:r w:rsidRPr="00071807">
              <w:rPr>
                <w:rFonts w:ascii="Calibri" w:eastAsia="Calibri" w:hAnsi="Calibri" w:cs="Calibri"/>
                <w:color w:val="000000" w:themeColor="text1"/>
                <w:szCs w:val="24"/>
                <w:lang w:eastAsia="lt-LT"/>
              </w:rPr>
              <w:t xml:space="preserve">Atsižvelgiant į tai, kad Sutartis sudaryta palyginti seniai (2024 m. gegužės 22 d.), tačiau niekas EMUAS nenaudoja, </w:t>
            </w:r>
            <w:r w:rsidR="009D561D" w:rsidRPr="00071807">
              <w:rPr>
                <w:rFonts w:ascii="Calibri" w:eastAsia="Calibri" w:hAnsi="Calibri" w:cs="Calibri"/>
                <w:color w:val="000000" w:themeColor="text1"/>
                <w:szCs w:val="24"/>
                <w:lang w:eastAsia="lt-LT"/>
              </w:rPr>
              <w:t xml:space="preserve">į tai, kad šios vertinimo išvados rengimo metu Progimnazijos interneto svetainės maitinimo dalyje nepaviešinta informacija apie naudojimąsi EMUAS ir nepateikta internetinė nuoroda į EMUAS, </w:t>
            </w:r>
            <w:r w:rsidRPr="00071807">
              <w:rPr>
                <w:rFonts w:ascii="Calibri" w:eastAsia="Calibri" w:hAnsi="Calibri" w:cs="Calibri"/>
                <w:color w:val="000000" w:themeColor="text1"/>
                <w:szCs w:val="24"/>
                <w:lang w:eastAsia="lt-LT"/>
              </w:rPr>
              <w:t>vertintina, kad Perkančioji organizacija, savo Užsakyme pageidavusi įdiegti EMUAS, netinkamai įsivertino savo faktinius poreikius, nėra įsigilinusi į šią sistemą bei jos teikiamas galimybes, netinkamai komunikuoja (nekomunikuoja) savo bendruomenei (mokiniams, jų tėvams, savo darbuotojams) apie EMUAS.</w:t>
            </w:r>
          </w:p>
          <w:p w14:paraId="01B41CCA" w14:textId="6E550486" w:rsidR="0081648C" w:rsidRPr="00071807" w:rsidRDefault="7254FD61" w:rsidP="0EAC5830">
            <w:pPr>
              <w:spacing w:line="276" w:lineRule="auto"/>
              <w:ind w:firstLine="601"/>
              <w:rPr>
                <w:rFonts w:ascii="Calibri" w:eastAsia="Calibri" w:hAnsi="Calibri" w:cs="Calibri"/>
                <w:color w:val="000000" w:themeColor="text1"/>
                <w:lang w:eastAsia="lt-LT"/>
              </w:rPr>
            </w:pPr>
            <w:r w:rsidRPr="00071807">
              <w:rPr>
                <w:rFonts w:ascii="Calibri" w:eastAsia="Calibri" w:hAnsi="Calibri" w:cs="Calibri"/>
                <w:color w:val="000000" w:themeColor="text1"/>
                <w:lang w:eastAsia="lt-LT"/>
              </w:rPr>
              <w:t xml:space="preserve">Atsižvelgiant į pirmiau išdėstytą, </w:t>
            </w:r>
            <w:r w:rsidR="6F3819B6" w:rsidRPr="00071807">
              <w:rPr>
                <w:rFonts w:ascii="Calibri" w:eastAsia="Calibri" w:hAnsi="Calibri" w:cs="Calibri"/>
                <w:color w:val="000000" w:themeColor="text1"/>
                <w:lang w:eastAsia="lt-LT"/>
              </w:rPr>
              <w:t xml:space="preserve">vertintina, kad </w:t>
            </w:r>
            <w:r w:rsidR="6F3819B6" w:rsidRPr="00071807">
              <w:rPr>
                <w:rFonts w:ascii="Calibri" w:eastAsia="Calibri" w:hAnsi="Calibri" w:cs="Calibri"/>
                <w:b/>
                <w:bCs/>
                <w:color w:val="000000" w:themeColor="text1"/>
                <w:lang w:eastAsia="lt-LT"/>
              </w:rPr>
              <w:t xml:space="preserve">šioje </w:t>
            </w:r>
            <w:r w:rsidR="377E3D04" w:rsidRPr="00071807">
              <w:rPr>
                <w:rFonts w:ascii="Calibri" w:eastAsia="Calibri" w:hAnsi="Calibri" w:cs="Calibri"/>
                <w:b/>
                <w:bCs/>
                <w:color w:val="000000" w:themeColor="text1"/>
                <w:lang w:eastAsia="lt-LT"/>
              </w:rPr>
              <w:t>(EMUAS</w:t>
            </w:r>
            <w:r w:rsidR="31DC0E93" w:rsidRPr="00071807">
              <w:rPr>
                <w:rFonts w:ascii="Calibri" w:eastAsia="Calibri" w:hAnsi="Calibri" w:cs="Calibri"/>
                <w:b/>
                <w:bCs/>
                <w:color w:val="000000" w:themeColor="text1"/>
                <w:lang w:eastAsia="lt-LT"/>
              </w:rPr>
              <w:t xml:space="preserve"> užsakymo</w:t>
            </w:r>
            <w:r w:rsidR="377E3D04" w:rsidRPr="00071807">
              <w:rPr>
                <w:rFonts w:ascii="Calibri" w:eastAsia="Calibri" w:hAnsi="Calibri" w:cs="Calibri"/>
                <w:b/>
                <w:bCs/>
                <w:color w:val="000000" w:themeColor="text1"/>
                <w:lang w:eastAsia="lt-LT"/>
              </w:rPr>
              <w:t xml:space="preserve">) </w:t>
            </w:r>
            <w:r w:rsidR="6F3819B6" w:rsidRPr="00071807">
              <w:rPr>
                <w:rFonts w:ascii="Calibri" w:eastAsia="Calibri" w:hAnsi="Calibri" w:cs="Calibri"/>
                <w:b/>
                <w:bCs/>
                <w:color w:val="000000" w:themeColor="text1"/>
                <w:lang w:eastAsia="lt-LT"/>
              </w:rPr>
              <w:t>apimtyje Pirkimui skirtos lėšos yra naudojamos neracionaliai</w:t>
            </w:r>
            <w:r w:rsidR="6F3819B6" w:rsidRPr="00071807">
              <w:rPr>
                <w:rFonts w:ascii="Calibri" w:eastAsia="Calibri" w:hAnsi="Calibri" w:cs="Calibri"/>
                <w:color w:val="000000" w:themeColor="text1"/>
                <w:lang w:eastAsia="lt-LT"/>
              </w:rPr>
              <w:t xml:space="preserve"> (kadangi Tiekėjas į savo pasiūlymo kainą įskaičiavo su EMUAS įdiegimu, naudojimu, priežiūra ir </w:t>
            </w:r>
            <w:r w:rsidR="78C0B906" w:rsidRPr="00071807">
              <w:rPr>
                <w:rFonts w:ascii="Calibri" w:eastAsia="Calibri" w:hAnsi="Calibri" w:cs="Calibri"/>
                <w:color w:val="000000" w:themeColor="text1"/>
                <w:lang w:eastAsia="lt-LT"/>
              </w:rPr>
              <w:t>kitas</w:t>
            </w:r>
            <w:r w:rsidR="6F3819B6" w:rsidRPr="00071807">
              <w:rPr>
                <w:rFonts w:ascii="Calibri" w:eastAsia="Calibri" w:hAnsi="Calibri" w:cs="Calibri"/>
                <w:color w:val="000000" w:themeColor="text1"/>
                <w:lang w:eastAsia="lt-LT"/>
              </w:rPr>
              <w:t xml:space="preserve"> susijusias išlaidas, tačiau faktiškai sistema nėra naudojama) ir Sutartis iš Progimnazijos pusės vykdoma ydingai</w:t>
            </w:r>
            <w:r w:rsidR="377E3D04" w:rsidRPr="00071807">
              <w:rPr>
                <w:rFonts w:ascii="Calibri" w:eastAsia="Calibri" w:hAnsi="Calibri" w:cs="Calibri"/>
                <w:color w:val="000000" w:themeColor="text1"/>
                <w:lang w:eastAsia="lt-LT"/>
              </w:rPr>
              <w:t xml:space="preserve">, todėl </w:t>
            </w:r>
            <w:r w:rsidR="759FC3BC" w:rsidRPr="00071807">
              <w:rPr>
                <w:rFonts w:ascii="Calibri" w:hAnsi="Calibri" w:cs="Calibri"/>
                <w:lang w:eastAsia="lt-LT"/>
              </w:rPr>
              <w:t>Perkančioji organizacija pažeidė VPĮ 17 straipsnio 2 dalies 1 punkte įtvirtintą racionalaus lėšų naudojimo tikslą.</w:t>
            </w:r>
          </w:p>
        </w:tc>
      </w:tr>
    </w:tbl>
    <w:p w14:paraId="280CFBA1" w14:textId="77777777" w:rsidR="00A04D0A" w:rsidRDefault="00A04D0A" w:rsidP="00B7189A">
      <w:pPr>
        <w:spacing w:line="276" w:lineRule="auto"/>
        <w:rPr>
          <w:rFonts w:ascii="Calibri" w:hAnsi="Calibri" w:cs="Calibri"/>
          <w:b/>
          <w:szCs w:val="24"/>
          <w:lang w:eastAsia="lt-LT"/>
        </w:rPr>
      </w:pPr>
    </w:p>
    <w:p w14:paraId="6E328CA4" w14:textId="0B5B1DFA" w:rsidR="00F62560" w:rsidRPr="00C16B84" w:rsidRDefault="00F62560" w:rsidP="00B7189A">
      <w:pPr>
        <w:spacing w:line="276" w:lineRule="auto"/>
        <w:rPr>
          <w:rFonts w:ascii="Calibri" w:hAnsi="Calibri" w:cs="Calibri"/>
          <w:b/>
          <w:szCs w:val="24"/>
          <w:lang w:eastAsia="lt-LT"/>
        </w:rPr>
      </w:pPr>
      <w:r w:rsidRPr="00C16B84">
        <w:rPr>
          <w:rFonts w:ascii="Calibri" w:hAnsi="Calibri" w:cs="Calibri"/>
          <w:b/>
          <w:szCs w:val="24"/>
          <w:lang w:eastAsia="lt-LT"/>
        </w:rPr>
        <w:t>III dalis. Kiti nustatyti pažeidimai</w:t>
      </w:r>
    </w:p>
    <w:p w14:paraId="244A6465" w14:textId="7FE19731" w:rsidR="00F62560" w:rsidRPr="00C16B84" w:rsidRDefault="00F62560" w:rsidP="00B7189A">
      <w:pPr>
        <w:spacing w:line="276" w:lineRule="auto"/>
        <w:rPr>
          <w:rFonts w:ascii="Calibri" w:hAnsi="Calibri" w:cs="Calibri"/>
          <w:b/>
          <w:szCs w:val="24"/>
          <w:lang w:eastAsia="lt-LT"/>
        </w:rPr>
      </w:pPr>
    </w:p>
    <w:tbl>
      <w:tblPr>
        <w:tblW w:w="96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9072"/>
      </w:tblGrid>
      <w:tr w:rsidR="0000451F" w:rsidRPr="00C16B84" w14:paraId="2DC47594" w14:textId="77777777" w:rsidTr="0EAC5830">
        <w:tc>
          <w:tcPr>
            <w:tcW w:w="562" w:type="dxa"/>
            <w:tcBorders>
              <w:top w:val="single" w:sz="4" w:space="0" w:color="auto"/>
              <w:left w:val="single" w:sz="4" w:space="0" w:color="auto"/>
              <w:bottom w:val="single" w:sz="4" w:space="0" w:color="auto"/>
              <w:right w:val="single" w:sz="4" w:space="0" w:color="auto"/>
            </w:tcBorders>
          </w:tcPr>
          <w:p w14:paraId="54FA310F" w14:textId="7DFA8468" w:rsidR="00F62560" w:rsidRPr="00C16B84" w:rsidRDefault="001714B5" w:rsidP="00B7189A">
            <w:pPr>
              <w:spacing w:line="276" w:lineRule="auto"/>
              <w:jc w:val="center"/>
              <w:rPr>
                <w:rFonts w:ascii="Calibri" w:hAnsi="Calibri" w:cs="Calibri"/>
                <w:bCs/>
                <w:szCs w:val="24"/>
                <w:lang w:eastAsia="lt-LT"/>
              </w:rPr>
            </w:pPr>
            <w:bookmarkStart w:id="7" w:name="_Hlk98485144"/>
            <w:r w:rsidRPr="00322859">
              <w:rPr>
                <w:rFonts w:ascii="Calibri" w:hAnsi="Calibri" w:cs="Calibri"/>
                <w:bCs/>
                <w:szCs w:val="24"/>
                <w:lang w:eastAsia="lt-LT"/>
              </w:rPr>
              <w:lastRenderedPageBreak/>
              <w:t>1.</w:t>
            </w:r>
          </w:p>
        </w:tc>
        <w:tc>
          <w:tcPr>
            <w:tcW w:w="9072" w:type="dxa"/>
            <w:tcBorders>
              <w:top w:val="single" w:sz="4" w:space="0" w:color="auto"/>
              <w:left w:val="single" w:sz="4" w:space="0" w:color="auto"/>
              <w:bottom w:val="single" w:sz="4" w:space="0" w:color="auto"/>
              <w:right w:val="single" w:sz="4" w:space="0" w:color="auto"/>
            </w:tcBorders>
          </w:tcPr>
          <w:p w14:paraId="1D38F966" w14:textId="00EF2FE5" w:rsidR="00F62560" w:rsidRPr="00AE3AD4" w:rsidRDefault="00420854" w:rsidP="00B7189A">
            <w:pPr>
              <w:spacing w:line="276" w:lineRule="auto"/>
              <w:ind w:firstLine="139"/>
              <w:rPr>
                <w:rFonts w:ascii="Calibri" w:hAnsi="Calibri" w:cs="Calibri"/>
                <w:bCs/>
                <w:iCs/>
                <w:szCs w:val="24"/>
                <w:lang w:val="en-US" w:eastAsia="lt-LT"/>
              </w:rPr>
            </w:pPr>
            <w:r w:rsidRPr="004C2599">
              <w:rPr>
                <w:rFonts w:ascii="Calibri" w:hAnsi="Calibri" w:cs="Calibri"/>
                <w:szCs w:val="24"/>
              </w:rPr>
              <w:t>VPĮ 17 straipsnio 1 dalis</w:t>
            </w:r>
            <w:r w:rsidRPr="004C2599">
              <w:rPr>
                <w:rStyle w:val="FootnoteReference"/>
                <w:rFonts w:ascii="Calibri" w:hAnsi="Calibri" w:cs="Calibri"/>
                <w:szCs w:val="24"/>
              </w:rPr>
              <w:footnoteReference w:id="30"/>
            </w:r>
            <w:r w:rsidRPr="004C2599">
              <w:rPr>
                <w:rFonts w:ascii="Calibri" w:hAnsi="Calibri" w:cs="Calibri"/>
                <w:szCs w:val="24"/>
              </w:rPr>
              <w:t xml:space="preserve">, </w:t>
            </w:r>
            <w:r>
              <w:rPr>
                <w:rFonts w:asciiTheme="minorHAnsi" w:hAnsiTheme="minorHAnsi" w:cstheme="minorHAnsi"/>
              </w:rPr>
              <w:t xml:space="preserve">89 straipsnio </w:t>
            </w:r>
            <w:r w:rsidR="00811F69">
              <w:rPr>
                <w:rFonts w:asciiTheme="minorHAnsi" w:hAnsiTheme="minorHAnsi" w:cstheme="minorHAnsi"/>
              </w:rPr>
              <w:t>1</w:t>
            </w:r>
            <w:r w:rsidR="00984D45">
              <w:rPr>
                <w:rStyle w:val="FootnoteReference"/>
                <w:rFonts w:asciiTheme="minorHAnsi" w:hAnsiTheme="minorHAnsi" w:cstheme="minorHAnsi"/>
              </w:rPr>
              <w:footnoteReference w:id="31"/>
            </w:r>
            <w:r w:rsidR="00516ECC">
              <w:rPr>
                <w:rFonts w:asciiTheme="minorHAnsi" w:hAnsiTheme="minorHAnsi" w:cstheme="minorHAnsi"/>
              </w:rPr>
              <w:t>,</w:t>
            </w:r>
            <w:r w:rsidR="00811F69">
              <w:rPr>
                <w:rFonts w:asciiTheme="minorHAnsi" w:hAnsiTheme="minorHAnsi" w:cstheme="minorHAnsi"/>
              </w:rPr>
              <w:t xml:space="preserve"> 2</w:t>
            </w:r>
            <w:r w:rsidR="00D3743C">
              <w:rPr>
                <w:rStyle w:val="FootnoteReference"/>
                <w:rFonts w:asciiTheme="minorHAnsi" w:hAnsiTheme="minorHAnsi" w:cstheme="minorHAnsi"/>
              </w:rPr>
              <w:footnoteReference w:id="32"/>
            </w:r>
            <w:r w:rsidR="002564B8">
              <w:rPr>
                <w:rFonts w:asciiTheme="minorHAnsi" w:hAnsiTheme="minorHAnsi" w:cstheme="minorHAnsi"/>
              </w:rPr>
              <w:t xml:space="preserve"> ir</w:t>
            </w:r>
            <w:r w:rsidR="00D3743C">
              <w:rPr>
                <w:rFonts w:asciiTheme="minorHAnsi" w:hAnsiTheme="minorHAnsi" w:cstheme="minorHAnsi"/>
              </w:rPr>
              <w:t xml:space="preserve"> 5</w:t>
            </w:r>
            <w:r w:rsidR="002564B8">
              <w:rPr>
                <w:rStyle w:val="FootnoteReference"/>
                <w:rFonts w:ascii="Calibri" w:hAnsi="Calibri" w:cs="Calibri"/>
                <w:bCs/>
                <w:iCs/>
                <w:szCs w:val="24"/>
                <w:lang w:val="en-US" w:eastAsia="lt-LT"/>
              </w:rPr>
              <w:footnoteReference w:id="33"/>
            </w:r>
            <w:r w:rsidR="00D3743C">
              <w:rPr>
                <w:rFonts w:asciiTheme="minorHAnsi" w:hAnsiTheme="minorHAnsi" w:cstheme="minorHAnsi"/>
              </w:rPr>
              <w:t xml:space="preserve"> dal</w:t>
            </w:r>
            <w:r w:rsidR="002564B8">
              <w:rPr>
                <w:rFonts w:asciiTheme="minorHAnsi" w:hAnsiTheme="minorHAnsi" w:cstheme="minorHAnsi"/>
              </w:rPr>
              <w:t>y</w:t>
            </w:r>
            <w:r w:rsidR="00D3743C">
              <w:rPr>
                <w:rFonts w:asciiTheme="minorHAnsi" w:hAnsiTheme="minorHAnsi" w:cstheme="minorHAnsi"/>
              </w:rPr>
              <w:t>s</w:t>
            </w:r>
          </w:p>
        </w:tc>
      </w:tr>
      <w:tr w:rsidR="00F62560" w:rsidRPr="00C16B84" w14:paraId="6C356EC0" w14:textId="77777777" w:rsidTr="0EAC5830">
        <w:tblPrEx>
          <w:tblCellMar>
            <w:left w:w="108" w:type="dxa"/>
            <w:right w:w="108" w:type="dxa"/>
          </w:tblCellMar>
        </w:tblPrEx>
        <w:tc>
          <w:tcPr>
            <w:tcW w:w="9634" w:type="dxa"/>
            <w:gridSpan w:val="2"/>
            <w:tcBorders>
              <w:top w:val="single" w:sz="4" w:space="0" w:color="auto"/>
              <w:left w:val="single" w:sz="4" w:space="0" w:color="auto"/>
              <w:bottom w:val="single" w:sz="4" w:space="0" w:color="auto"/>
              <w:right w:val="single" w:sz="4" w:space="0" w:color="auto"/>
            </w:tcBorders>
            <w:vAlign w:val="center"/>
          </w:tcPr>
          <w:p w14:paraId="0333A7E6" w14:textId="77777777" w:rsidR="00F54EAA" w:rsidRPr="00E00C46" w:rsidRDefault="00F54EAA" w:rsidP="00F54EAA">
            <w:pPr>
              <w:spacing w:line="276" w:lineRule="auto"/>
              <w:ind w:firstLine="601"/>
              <w:rPr>
                <w:rFonts w:ascii="Calibri" w:hAnsi="Calibri" w:cs="Calibri"/>
                <w:bCs/>
                <w:iCs/>
                <w:szCs w:val="24"/>
                <w:lang w:eastAsia="lt-LT"/>
              </w:rPr>
            </w:pPr>
            <w:r w:rsidRPr="00E00C46">
              <w:rPr>
                <w:rFonts w:ascii="Calibri" w:hAnsi="Calibri" w:cs="Calibri"/>
                <w:bCs/>
                <w:iCs/>
                <w:szCs w:val="24"/>
                <w:lang w:eastAsia="lt-LT"/>
              </w:rPr>
              <w:t>Pirkime Perkančioji organizacija kaip vieną iš tiekėjų pasiūlymų ekonominio naudingumo vertinimo kriterijų pasirinko: „F – Mokinių aptarnavimo forma“. Progimnazijos Užsakyme</w:t>
            </w:r>
            <w:r w:rsidRPr="00E00C46">
              <w:rPr>
                <w:rFonts w:ascii="Calibri" w:eastAsia="Calibri" w:hAnsi="Calibri" w:cs="Calibri"/>
                <w:bCs/>
                <w:color w:val="000000" w:themeColor="text1"/>
                <w:szCs w:val="24"/>
                <w:lang w:eastAsia="lt-LT"/>
              </w:rPr>
              <w:t xml:space="preserve"> nurodyta, kad aptarnavimo formos reikalavimas (F) taikomas visiems vaikams. </w:t>
            </w:r>
            <w:r w:rsidRPr="00E00C46">
              <w:rPr>
                <w:rFonts w:ascii="Calibri" w:hAnsi="Calibri" w:cs="Calibri"/>
                <w:bCs/>
                <w:iCs/>
                <w:szCs w:val="24"/>
                <w:lang w:eastAsia="lt-LT"/>
              </w:rPr>
              <w:t xml:space="preserve">Tiekėjo pasiūlyme prie aptariamo kriterijaus nurodyta: „Savitarna (2)“. Savitarna </w:t>
            </w:r>
            <w:r>
              <w:rPr>
                <w:rFonts w:ascii="Calibri" w:hAnsi="Calibri" w:cs="Calibri"/>
                <w:bCs/>
                <w:iCs/>
                <w:szCs w:val="24"/>
                <w:lang w:eastAsia="lt-LT"/>
              </w:rPr>
              <w:t>suprantama kaip</w:t>
            </w:r>
            <w:r w:rsidRPr="00E00C46">
              <w:rPr>
                <w:rFonts w:ascii="Calibri" w:hAnsi="Calibri" w:cs="Calibri"/>
                <w:bCs/>
                <w:iCs/>
                <w:szCs w:val="24"/>
                <w:lang w:eastAsia="lt-LT"/>
              </w:rPr>
              <w:t xml:space="preserve"> aptarnavimo</w:t>
            </w:r>
            <w:r>
              <w:rPr>
                <w:rFonts w:ascii="Calibri" w:hAnsi="Calibri" w:cs="Calibri"/>
                <w:bCs/>
                <w:iCs/>
                <w:szCs w:val="24"/>
                <w:lang w:eastAsia="lt-LT"/>
              </w:rPr>
              <w:t xml:space="preserve"> (apsitarnavimo)</w:t>
            </w:r>
            <w:r w:rsidRPr="00E00C46">
              <w:rPr>
                <w:rFonts w:ascii="Calibri" w:hAnsi="Calibri" w:cs="Calibri"/>
                <w:bCs/>
                <w:iCs/>
                <w:szCs w:val="24"/>
                <w:lang w:eastAsia="lt-LT"/>
              </w:rPr>
              <w:t xml:space="preserve"> forma, pagal kurią be padavėjų pagalbos </w:t>
            </w:r>
            <w:r>
              <w:rPr>
                <w:rFonts w:ascii="Calibri" w:hAnsi="Calibri" w:cs="Calibri"/>
                <w:bCs/>
                <w:iCs/>
                <w:szCs w:val="24"/>
                <w:lang w:eastAsia="lt-LT"/>
              </w:rPr>
              <w:t xml:space="preserve">galima pačiam </w:t>
            </w:r>
            <w:r w:rsidRPr="00E00C46">
              <w:rPr>
                <w:rFonts w:ascii="Calibri" w:hAnsi="Calibri" w:cs="Calibri"/>
                <w:bCs/>
                <w:iCs/>
                <w:szCs w:val="24"/>
                <w:lang w:eastAsia="lt-LT"/>
              </w:rPr>
              <w:t>pasir</w:t>
            </w:r>
            <w:r>
              <w:rPr>
                <w:rFonts w:ascii="Calibri" w:hAnsi="Calibri" w:cs="Calibri"/>
                <w:bCs/>
                <w:iCs/>
                <w:szCs w:val="24"/>
                <w:lang w:eastAsia="lt-LT"/>
              </w:rPr>
              <w:t>inkti</w:t>
            </w:r>
            <w:r w:rsidRPr="00E00C46">
              <w:rPr>
                <w:rFonts w:ascii="Calibri" w:hAnsi="Calibri" w:cs="Calibri"/>
                <w:bCs/>
                <w:iCs/>
                <w:szCs w:val="24"/>
                <w:lang w:eastAsia="lt-LT"/>
              </w:rPr>
              <w:t xml:space="preserve"> visus maisto produktus</w:t>
            </w:r>
            <w:r>
              <w:rPr>
                <w:rFonts w:ascii="Calibri" w:hAnsi="Calibri" w:cs="Calibri"/>
                <w:bCs/>
                <w:iCs/>
                <w:szCs w:val="24"/>
                <w:lang w:eastAsia="lt-LT"/>
              </w:rPr>
              <w:t>, jų kiekius</w:t>
            </w:r>
            <w:r w:rsidRPr="00E00C46">
              <w:rPr>
                <w:rFonts w:ascii="Calibri" w:hAnsi="Calibri" w:cs="Calibri"/>
                <w:bCs/>
                <w:iCs/>
                <w:szCs w:val="24"/>
                <w:lang w:eastAsia="lt-LT"/>
              </w:rPr>
              <w:t xml:space="preserve"> ir atsineš</w:t>
            </w:r>
            <w:r>
              <w:rPr>
                <w:rFonts w:ascii="Calibri" w:hAnsi="Calibri" w:cs="Calibri"/>
                <w:bCs/>
                <w:iCs/>
                <w:szCs w:val="24"/>
                <w:lang w:eastAsia="lt-LT"/>
              </w:rPr>
              <w:t>ti</w:t>
            </w:r>
            <w:r w:rsidRPr="00E00C46">
              <w:rPr>
                <w:rFonts w:ascii="Calibri" w:hAnsi="Calibri" w:cs="Calibri"/>
                <w:bCs/>
                <w:iCs/>
                <w:szCs w:val="24"/>
                <w:lang w:eastAsia="lt-LT"/>
              </w:rPr>
              <w:t xml:space="preserve"> prie kasos. Taigi, Tiekėjas Progimnazijoje maitinimą visiems </w:t>
            </w:r>
            <w:r w:rsidRPr="00E00C46">
              <w:rPr>
                <w:rFonts w:ascii="Calibri" w:hAnsi="Calibri" w:cs="Calibri"/>
                <w:bCs/>
                <w:iCs/>
                <w:szCs w:val="24"/>
                <w:lang w:eastAsia="lt-LT"/>
              </w:rPr>
              <w:lastRenderedPageBreak/>
              <w:t>vaikams įsipareigojo organizuoti pagal savitarnos principą – sudaryti sąlygas vaikams patiems be padavėjų pagalbos pasirinkti visus maisto produktus – ir už tai gavo papildomus (2) balus.</w:t>
            </w:r>
          </w:p>
          <w:p w14:paraId="58C9446C" w14:textId="35445D78" w:rsidR="00F54EAA" w:rsidRDefault="50E309C5" w:rsidP="0EAC5830">
            <w:pPr>
              <w:spacing w:line="276" w:lineRule="auto"/>
              <w:ind w:firstLine="601"/>
              <w:rPr>
                <w:rFonts w:ascii="Calibri" w:hAnsi="Calibri" w:cs="Calibri"/>
                <w:lang w:eastAsia="lt-LT"/>
              </w:rPr>
            </w:pPr>
            <w:r w:rsidRPr="0EAC5830">
              <w:rPr>
                <w:rFonts w:ascii="Calibri" w:hAnsi="Calibri" w:cs="Calibri"/>
                <w:lang w:eastAsia="lt-LT"/>
              </w:rPr>
              <w:t>Kaip buvo minėta šios vertinimo išvados I dalyje, Progimnazija ir Tiekėjas 2025 m. rugsėjo</w:t>
            </w:r>
            <w:r w:rsidR="00956227">
              <w:rPr>
                <w:rFonts w:ascii="Calibri" w:hAnsi="Calibri" w:cs="Calibri"/>
                <w:lang w:eastAsia="lt-LT"/>
              </w:rPr>
              <w:t> </w:t>
            </w:r>
            <w:r w:rsidRPr="0EAC5830">
              <w:rPr>
                <w:rFonts w:ascii="Calibri" w:hAnsi="Calibri" w:cs="Calibri"/>
                <w:lang w:eastAsia="lt-LT"/>
              </w:rPr>
              <w:t>2</w:t>
            </w:r>
            <w:r w:rsidR="00E94F7D">
              <w:rPr>
                <w:rFonts w:ascii="Calibri" w:hAnsi="Calibri" w:cs="Calibri"/>
                <w:lang w:eastAsia="lt-LT"/>
              </w:rPr>
              <w:t xml:space="preserve"> </w:t>
            </w:r>
            <w:r w:rsidRPr="0EAC5830">
              <w:rPr>
                <w:rFonts w:ascii="Calibri" w:hAnsi="Calibri" w:cs="Calibri"/>
                <w:lang w:eastAsia="lt-LT"/>
              </w:rPr>
              <w:t>d. pasirašė</w:t>
            </w:r>
            <w:r w:rsidR="34405AB7" w:rsidRPr="0EAC5830">
              <w:rPr>
                <w:rFonts w:ascii="Calibri" w:hAnsi="Calibri" w:cs="Calibri"/>
                <w:lang w:eastAsia="lt-LT"/>
              </w:rPr>
              <w:t xml:space="preserve"> S</w:t>
            </w:r>
            <w:r w:rsidR="31D2BE42" w:rsidRPr="0EAC5830">
              <w:rPr>
                <w:rFonts w:ascii="Calibri" w:hAnsi="Calibri" w:cs="Calibri"/>
                <w:lang w:eastAsia="lt-LT"/>
              </w:rPr>
              <w:t xml:space="preserve">usitarimą dėl </w:t>
            </w:r>
            <w:r w:rsidR="31D2BE42" w:rsidRPr="0EAC5830">
              <w:rPr>
                <w:rFonts w:ascii="Calibri" w:hAnsi="Calibri" w:cs="Calibri"/>
                <w:i/>
                <w:iCs/>
                <w:lang w:eastAsia="lt-LT"/>
              </w:rPr>
              <w:t>papildomų paslaugų</w:t>
            </w:r>
            <w:r w:rsidR="34405AB7" w:rsidRPr="0EAC5830">
              <w:rPr>
                <w:rFonts w:ascii="Calibri" w:hAnsi="Calibri" w:cs="Calibri"/>
                <w:lang w:eastAsia="lt-LT"/>
              </w:rPr>
              <w:t>.</w:t>
            </w:r>
            <w:r w:rsidR="31D2BE42" w:rsidRPr="0EAC5830">
              <w:rPr>
                <w:rFonts w:ascii="Calibri" w:hAnsi="Calibri" w:cs="Calibri"/>
                <w:lang w:eastAsia="lt-LT"/>
              </w:rPr>
              <w:t xml:space="preserve"> </w:t>
            </w:r>
            <w:r w:rsidR="34405AB7" w:rsidRPr="0EAC5830">
              <w:rPr>
                <w:rFonts w:ascii="Calibri" w:hAnsi="Calibri" w:cs="Calibri"/>
                <w:lang w:eastAsia="lt-LT"/>
              </w:rPr>
              <w:t>Susitarim</w:t>
            </w:r>
            <w:r w:rsidR="0BDB0E55" w:rsidRPr="0EAC5830">
              <w:rPr>
                <w:rFonts w:ascii="Calibri" w:hAnsi="Calibri" w:cs="Calibri"/>
                <w:lang w:eastAsia="lt-LT"/>
              </w:rPr>
              <w:t xml:space="preserve">e nurodyta, kad Šalys susitarė: „1. Papildomai teikti mokamo maitinimo paslaugas „Ultra viskas įskaičiuota“ principu: </w:t>
            </w:r>
            <w:r w:rsidR="31D2BE42" w:rsidRPr="0EAC5830">
              <w:rPr>
                <w:rFonts w:ascii="Calibri" w:hAnsi="Calibri" w:cs="Calibri"/>
                <w:lang w:eastAsia="lt-LT"/>
              </w:rPr>
              <w:t xml:space="preserve">vieno apsilankymo metu vienas </w:t>
            </w:r>
            <w:r w:rsidR="1040CAEC" w:rsidRPr="0EAC5830">
              <w:rPr>
                <w:rFonts w:ascii="Calibri" w:hAnsi="Calibri" w:cs="Calibri"/>
                <w:lang w:eastAsia="lt-LT"/>
              </w:rPr>
              <w:t>vaikas</w:t>
            </w:r>
            <w:r w:rsidR="31D2BE42" w:rsidRPr="0EAC5830">
              <w:rPr>
                <w:rFonts w:ascii="Calibri" w:hAnsi="Calibri" w:cs="Calibri"/>
                <w:lang w:eastAsia="lt-LT"/>
              </w:rPr>
              <w:t xml:space="preserve"> pats pasirin</w:t>
            </w:r>
            <w:r w:rsidR="073E15B6" w:rsidRPr="0EAC5830">
              <w:rPr>
                <w:rFonts w:ascii="Calibri" w:hAnsi="Calibri" w:cs="Calibri"/>
                <w:lang w:eastAsia="lt-LT"/>
              </w:rPr>
              <w:t>ks</w:t>
            </w:r>
            <w:r w:rsidR="31D2BE42" w:rsidRPr="0EAC5830">
              <w:rPr>
                <w:rFonts w:ascii="Calibri" w:hAnsi="Calibri" w:cs="Calibri"/>
                <w:lang w:eastAsia="lt-LT"/>
              </w:rPr>
              <w:t>, įsidė</w:t>
            </w:r>
            <w:r w:rsidR="073E15B6" w:rsidRPr="0EAC5830">
              <w:rPr>
                <w:rFonts w:ascii="Calibri" w:hAnsi="Calibri" w:cs="Calibri"/>
                <w:lang w:eastAsia="lt-LT"/>
              </w:rPr>
              <w:t>s</w:t>
            </w:r>
            <w:r w:rsidR="31D2BE42" w:rsidRPr="0EAC5830">
              <w:rPr>
                <w:rFonts w:ascii="Calibri" w:hAnsi="Calibri" w:cs="Calibri"/>
                <w:lang w:eastAsia="lt-LT"/>
              </w:rPr>
              <w:t xml:space="preserve"> bei to pačio apsilankymo metu gal</w:t>
            </w:r>
            <w:r w:rsidR="73AEEAD3" w:rsidRPr="0EAC5830">
              <w:rPr>
                <w:rFonts w:ascii="Calibri" w:hAnsi="Calibri" w:cs="Calibri"/>
                <w:lang w:eastAsia="lt-LT"/>
              </w:rPr>
              <w:t>ės</w:t>
            </w:r>
            <w:r w:rsidR="31D2BE42" w:rsidRPr="0EAC5830">
              <w:rPr>
                <w:rFonts w:ascii="Calibri" w:hAnsi="Calibri" w:cs="Calibri"/>
                <w:lang w:eastAsia="lt-LT"/>
              </w:rPr>
              <w:t xml:space="preserve"> kartoti patiekalus (sriubas, karštus patiekalus, garnyrus, padažus,  gėrimus ir vaisius)</w:t>
            </w:r>
            <w:r w:rsidR="73AEEAD3" w:rsidRPr="0EAC5830">
              <w:rPr>
                <w:rFonts w:ascii="Calibri" w:hAnsi="Calibri" w:cs="Calibri"/>
                <w:lang w:eastAsia="lt-LT"/>
              </w:rPr>
              <w:t>. 2. Vieno vaiko vieno apsilankymo metu „Ultra viskas įskaičiuota“</w:t>
            </w:r>
            <w:r w:rsidR="29C5CD71" w:rsidRPr="0EAC5830">
              <w:rPr>
                <w:rFonts w:ascii="Calibri" w:hAnsi="Calibri" w:cs="Calibri"/>
                <w:lang w:eastAsia="lt-LT"/>
              </w:rPr>
              <w:t xml:space="preserve"> kaina su PVM: 6 – 10 m. vaikams – 3,80</w:t>
            </w:r>
            <w:r w:rsidR="49456867" w:rsidRPr="0EAC5830">
              <w:rPr>
                <w:rFonts w:ascii="Calibri" w:hAnsi="Calibri" w:cs="Calibri"/>
                <w:lang w:eastAsia="lt-LT"/>
              </w:rPr>
              <w:t> </w:t>
            </w:r>
            <w:r w:rsidR="29C5CD71" w:rsidRPr="0EAC5830">
              <w:rPr>
                <w:rFonts w:ascii="Calibri" w:hAnsi="Calibri" w:cs="Calibri"/>
                <w:lang w:eastAsia="lt-LT"/>
              </w:rPr>
              <w:t>Eur; 11 m. ir vyr. vaikams bei suaugusiems – 4,70 Eur“.</w:t>
            </w:r>
          </w:p>
          <w:p w14:paraId="3AA201AF" w14:textId="16629AC4" w:rsidR="00F37BE3" w:rsidRDefault="00CE4729" w:rsidP="00376805">
            <w:pPr>
              <w:spacing w:line="276" w:lineRule="auto"/>
              <w:ind w:firstLine="601"/>
              <w:rPr>
                <w:rFonts w:ascii="Calibri" w:hAnsi="Calibri" w:cs="Calibri"/>
                <w:bCs/>
                <w:iCs/>
                <w:szCs w:val="24"/>
                <w:lang w:eastAsia="lt-LT"/>
              </w:rPr>
            </w:pPr>
            <w:r w:rsidRPr="009E0651">
              <w:rPr>
                <w:rFonts w:ascii="Calibri" w:hAnsi="Calibri" w:cs="Calibri"/>
                <w:bCs/>
                <w:iCs/>
                <w:szCs w:val="24"/>
                <w:lang w:eastAsia="lt-LT"/>
              </w:rPr>
              <w:t xml:space="preserve">Susitarimo </w:t>
            </w:r>
            <w:r w:rsidR="005A0526" w:rsidRPr="009E0651">
              <w:rPr>
                <w:rFonts w:ascii="Calibri" w:hAnsi="Calibri" w:cs="Calibri"/>
                <w:bCs/>
                <w:iCs/>
                <w:szCs w:val="24"/>
                <w:lang w:eastAsia="lt-LT"/>
              </w:rPr>
              <w:t>teisini</w:t>
            </w:r>
            <w:r w:rsidRPr="009E0651">
              <w:rPr>
                <w:rFonts w:ascii="Calibri" w:hAnsi="Calibri" w:cs="Calibri"/>
                <w:bCs/>
                <w:iCs/>
                <w:szCs w:val="24"/>
                <w:lang w:eastAsia="lt-LT"/>
              </w:rPr>
              <w:t>u</w:t>
            </w:r>
            <w:r w:rsidR="005A0526" w:rsidRPr="009E0651">
              <w:rPr>
                <w:rFonts w:ascii="Calibri" w:hAnsi="Calibri" w:cs="Calibri"/>
                <w:bCs/>
                <w:iCs/>
                <w:szCs w:val="24"/>
                <w:lang w:eastAsia="lt-LT"/>
              </w:rPr>
              <w:t xml:space="preserve"> pagrind</w:t>
            </w:r>
            <w:r w:rsidRPr="009E0651">
              <w:rPr>
                <w:rFonts w:ascii="Calibri" w:hAnsi="Calibri" w:cs="Calibri"/>
                <w:bCs/>
                <w:iCs/>
                <w:szCs w:val="24"/>
                <w:lang w:eastAsia="lt-LT"/>
              </w:rPr>
              <w:t>u</w:t>
            </w:r>
            <w:r w:rsidR="005A0526" w:rsidRPr="009E0651">
              <w:rPr>
                <w:rFonts w:ascii="Calibri" w:hAnsi="Calibri" w:cs="Calibri"/>
                <w:bCs/>
                <w:iCs/>
                <w:szCs w:val="24"/>
                <w:lang w:eastAsia="lt-LT"/>
              </w:rPr>
              <w:t xml:space="preserve"> nurodyti Sutarties 3.4.6 papunktis</w:t>
            </w:r>
            <w:r w:rsidR="005A0526" w:rsidRPr="009E0651">
              <w:rPr>
                <w:rStyle w:val="FootnoteReference"/>
                <w:rFonts w:ascii="Calibri" w:hAnsi="Calibri" w:cs="Calibri"/>
                <w:bCs/>
                <w:iCs/>
                <w:szCs w:val="24"/>
                <w:lang w:eastAsia="lt-LT"/>
              </w:rPr>
              <w:footnoteReference w:id="34"/>
            </w:r>
            <w:r w:rsidR="005A0526" w:rsidRPr="009E0651">
              <w:rPr>
                <w:rFonts w:ascii="Calibri" w:hAnsi="Calibri" w:cs="Calibri"/>
                <w:bCs/>
                <w:iCs/>
                <w:szCs w:val="24"/>
                <w:lang w:eastAsia="lt-LT"/>
              </w:rPr>
              <w:t xml:space="preserve"> ir 5.10.7 papunktis</w:t>
            </w:r>
            <w:r w:rsidR="005A0526" w:rsidRPr="009E0651">
              <w:rPr>
                <w:rStyle w:val="FootnoteReference"/>
                <w:rFonts w:ascii="Calibri" w:hAnsi="Calibri" w:cs="Calibri"/>
                <w:bCs/>
                <w:iCs/>
                <w:szCs w:val="24"/>
                <w:lang w:eastAsia="lt-LT"/>
              </w:rPr>
              <w:footnoteReference w:id="35"/>
            </w:r>
            <w:r w:rsidR="005A0526" w:rsidRPr="009E0651">
              <w:rPr>
                <w:rFonts w:ascii="Calibri" w:hAnsi="Calibri" w:cs="Calibri"/>
                <w:bCs/>
                <w:iCs/>
                <w:szCs w:val="24"/>
                <w:lang w:eastAsia="lt-LT"/>
              </w:rPr>
              <w:t xml:space="preserve">. Atkreiptinas dėmesys, kad </w:t>
            </w:r>
            <w:r w:rsidR="005A0526" w:rsidRPr="00583AB4">
              <w:rPr>
                <w:rFonts w:ascii="Calibri" w:hAnsi="Calibri" w:cs="Calibri"/>
                <w:b/>
                <w:iCs/>
                <w:szCs w:val="24"/>
                <w:lang w:eastAsia="lt-LT"/>
              </w:rPr>
              <w:t xml:space="preserve">Susitarimo teisinis pagrindas yra </w:t>
            </w:r>
            <w:r w:rsidR="00583AB4">
              <w:rPr>
                <w:rFonts w:ascii="Calibri" w:hAnsi="Calibri" w:cs="Calibri"/>
                <w:b/>
                <w:iCs/>
                <w:szCs w:val="24"/>
                <w:lang w:eastAsia="lt-LT"/>
              </w:rPr>
              <w:t>neteisėt</w:t>
            </w:r>
            <w:r w:rsidR="005A0526" w:rsidRPr="00583AB4">
              <w:rPr>
                <w:rFonts w:ascii="Calibri" w:hAnsi="Calibri" w:cs="Calibri"/>
                <w:b/>
                <w:iCs/>
                <w:szCs w:val="24"/>
                <w:lang w:eastAsia="lt-LT"/>
              </w:rPr>
              <w:t xml:space="preserve">as, kadangi maitinimas </w:t>
            </w:r>
            <w:r w:rsidR="00ED4810">
              <w:rPr>
                <w:rFonts w:ascii="Calibri" w:hAnsi="Calibri" w:cs="Calibri"/>
                <w:b/>
                <w:iCs/>
                <w:szCs w:val="24"/>
                <w:lang w:eastAsia="lt-LT"/>
              </w:rPr>
              <w:t>savitarnos (</w:t>
            </w:r>
            <w:r w:rsidR="005A0526" w:rsidRPr="00583AB4">
              <w:rPr>
                <w:rFonts w:ascii="Calibri" w:hAnsi="Calibri" w:cs="Calibri"/>
                <w:b/>
                <w:iCs/>
                <w:szCs w:val="24"/>
                <w:lang w:eastAsia="lt-LT"/>
              </w:rPr>
              <w:t>švediško stalo</w:t>
            </w:r>
            <w:r w:rsidR="00ED4810">
              <w:rPr>
                <w:rFonts w:ascii="Calibri" w:hAnsi="Calibri" w:cs="Calibri"/>
                <w:b/>
                <w:iCs/>
                <w:szCs w:val="24"/>
                <w:lang w:eastAsia="lt-LT"/>
              </w:rPr>
              <w:t>)</w:t>
            </w:r>
            <w:r w:rsidR="005A0526" w:rsidRPr="00583AB4">
              <w:rPr>
                <w:rFonts w:ascii="Calibri" w:hAnsi="Calibri" w:cs="Calibri"/>
                <w:b/>
                <w:iCs/>
                <w:szCs w:val="24"/>
                <w:lang w:eastAsia="lt-LT"/>
              </w:rPr>
              <w:t xml:space="preserve"> principu nėra „Sutarties priede nenurodyta, tačiau su pirkimo objektu susijusi Paslauga“, nėra „papildoma paslauga“</w:t>
            </w:r>
            <w:r w:rsidR="005A0526" w:rsidRPr="009E0651">
              <w:rPr>
                <w:rFonts w:ascii="Calibri" w:hAnsi="Calibri" w:cs="Calibri"/>
                <w:bCs/>
                <w:iCs/>
                <w:szCs w:val="24"/>
                <w:lang w:eastAsia="lt-LT"/>
              </w:rPr>
              <w:t>. Kaip buvo minėta šio</w:t>
            </w:r>
            <w:r w:rsidR="00583AB4">
              <w:rPr>
                <w:rFonts w:ascii="Calibri" w:hAnsi="Calibri" w:cs="Calibri"/>
                <w:bCs/>
                <w:iCs/>
                <w:szCs w:val="24"/>
                <w:lang w:eastAsia="lt-LT"/>
              </w:rPr>
              <w:t>s</w:t>
            </w:r>
            <w:r w:rsidR="005A0526" w:rsidRPr="009E0651">
              <w:rPr>
                <w:rFonts w:ascii="Calibri" w:hAnsi="Calibri" w:cs="Calibri"/>
                <w:bCs/>
                <w:iCs/>
                <w:szCs w:val="24"/>
                <w:lang w:eastAsia="lt-LT"/>
              </w:rPr>
              <w:t xml:space="preserve"> vertinimo išvado</w:t>
            </w:r>
            <w:r w:rsidR="00583AB4">
              <w:rPr>
                <w:rFonts w:ascii="Calibri" w:hAnsi="Calibri" w:cs="Calibri"/>
                <w:bCs/>
                <w:iCs/>
                <w:szCs w:val="24"/>
                <w:lang w:eastAsia="lt-LT"/>
              </w:rPr>
              <w:t>s I dalyje</w:t>
            </w:r>
            <w:r w:rsidR="005A0526" w:rsidRPr="009E0651">
              <w:rPr>
                <w:rFonts w:ascii="Calibri" w:hAnsi="Calibri" w:cs="Calibri"/>
                <w:bCs/>
                <w:iCs/>
                <w:szCs w:val="24"/>
                <w:lang w:eastAsia="lt-LT"/>
              </w:rPr>
              <w:t>, Progimnazija Užsakyme pageidavo maitinimo švediško stalo (savitarnos) principu ir Tiekėjas pasiūlyme būtent tokį maitinimo organizavimo principą pasiūlė.</w:t>
            </w:r>
            <w:r w:rsidR="00376805">
              <w:rPr>
                <w:rFonts w:ascii="Calibri" w:hAnsi="Calibri" w:cs="Calibri"/>
                <w:bCs/>
                <w:iCs/>
                <w:szCs w:val="24"/>
                <w:lang w:eastAsia="lt-LT"/>
              </w:rPr>
              <w:t xml:space="preserve"> Tačiau Susitarimu buvo faktiškai pakeisti (padidinti) pasiūlyme nurodyti mokamo maitinimo </w:t>
            </w:r>
            <w:r w:rsidR="00380755">
              <w:rPr>
                <w:rFonts w:ascii="Calibri" w:hAnsi="Calibri" w:cs="Calibri"/>
                <w:bCs/>
                <w:iCs/>
                <w:szCs w:val="24"/>
                <w:lang w:eastAsia="lt-LT"/>
              </w:rPr>
              <w:t xml:space="preserve">pietų </w:t>
            </w:r>
            <w:r w:rsidR="00376805">
              <w:rPr>
                <w:rFonts w:ascii="Calibri" w:hAnsi="Calibri" w:cs="Calibri"/>
                <w:bCs/>
                <w:iCs/>
                <w:szCs w:val="24"/>
                <w:lang w:eastAsia="lt-LT"/>
              </w:rPr>
              <w:t xml:space="preserve">įkainiai ir neteisingai interpretuotas savitarnos (švediško stalo) maitinimo organizavimo principas. </w:t>
            </w:r>
            <w:r w:rsidR="00F37BE3" w:rsidRPr="00751622">
              <w:rPr>
                <w:rFonts w:ascii="Calibri" w:hAnsi="Calibri" w:cs="Calibri"/>
                <w:bCs/>
                <w:iCs/>
                <w:szCs w:val="24"/>
                <w:lang w:eastAsia="lt-LT"/>
              </w:rPr>
              <w:t xml:space="preserve">Reiktų pažymėti, kad tokie </w:t>
            </w:r>
            <w:r w:rsidR="006F0D8C">
              <w:rPr>
                <w:rFonts w:ascii="Calibri" w:hAnsi="Calibri" w:cs="Calibri"/>
                <w:bCs/>
                <w:iCs/>
                <w:szCs w:val="24"/>
                <w:lang w:eastAsia="lt-LT"/>
              </w:rPr>
              <w:t xml:space="preserve">ydingi </w:t>
            </w:r>
            <w:r w:rsidR="00F37BE3" w:rsidRPr="00751622">
              <w:rPr>
                <w:rFonts w:ascii="Calibri" w:hAnsi="Calibri" w:cs="Calibri"/>
                <w:bCs/>
                <w:iCs/>
                <w:szCs w:val="24"/>
                <w:lang w:eastAsia="lt-LT"/>
              </w:rPr>
              <w:t xml:space="preserve">tiekėjų pasiūlyme nurodytų </w:t>
            </w:r>
            <w:r w:rsidR="0049106C">
              <w:rPr>
                <w:rFonts w:ascii="Calibri" w:hAnsi="Calibri" w:cs="Calibri"/>
                <w:bCs/>
                <w:iCs/>
                <w:szCs w:val="24"/>
                <w:lang w:eastAsia="lt-LT"/>
              </w:rPr>
              <w:t xml:space="preserve">mokamo maitinimo </w:t>
            </w:r>
            <w:r w:rsidR="00F37BE3" w:rsidRPr="00751622">
              <w:rPr>
                <w:rFonts w:ascii="Calibri" w:hAnsi="Calibri" w:cs="Calibri"/>
                <w:bCs/>
                <w:iCs/>
                <w:szCs w:val="24"/>
                <w:lang w:eastAsia="lt-LT"/>
              </w:rPr>
              <w:t>įkainių pakeitimo atvejai nėra unikalūs – Viešosios įstaigos CPO LT parengtose „Maitinimo paslaugų ugdymo įstaigoms sutarčių vykdymo rekomendacijose“</w:t>
            </w:r>
            <w:r w:rsidR="00F37BE3" w:rsidRPr="00751622">
              <w:rPr>
                <w:rStyle w:val="FootnoteReference"/>
                <w:rFonts w:ascii="Calibri" w:hAnsi="Calibri" w:cs="Calibri"/>
                <w:bCs/>
                <w:iCs/>
                <w:szCs w:val="24"/>
                <w:lang w:eastAsia="lt-LT"/>
              </w:rPr>
              <w:footnoteReference w:id="36"/>
            </w:r>
            <w:r w:rsidR="00F37BE3" w:rsidRPr="00751622">
              <w:rPr>
                <w:rFonts w:ascii="Calibri" w:hAnsi="Calibri" w:cs="Calibri"/>
                <w:bCs/>
                <w:iCs/>
                <w:szCs w:val="24"/>
                <w:lang w:eastAsia="lt-LT"/>
              </w:rPr>
              <w:t xml:space="preserve"> </w:t>
            </w:r>
            <w:r w:rsidR="00F37BE3">
              <w:rPr>
                <w:rFonts w:ascii="Calibri" w:hAnsi="Calibri" w:cs="Calibri"/>
                <w:bCs/>
                <w:iCs/>
                <w:szCs w:val="24"/>
                <w:lang w:eastAsia="lt-LT"/>
              </w:rPr>
              <w:t>nurodyt</w:t>
            </w:r>
            <w:r w:rsidR="00F37BE3" w:rsidRPr="00751622">
              <w:rPr>
                <w:rFonts w:ascii="Calibri" w:hAnsi="Calibri" w:cs="Calibri"/>
                <w:bCs/>
                <w:iCs/>
                <w:szCs w:val="24"/>
                <w:lang w:eastAsia="lt-LT"/>
              </w:rPr>
              <w:t xml:space="preserve">a, jog pasitaiko atvejų, kuomet tiekėjas, teikdamas pasiūlymą, sutinka su Perkančiosios organizacijos nurodytomis sąlygomis, t. y. taikyti asmenų aptarnavimo formą – savitarną (švedišką stalą), tačiau vėliau siekia pakeisti sutartyje nustatytą </w:t>
            </w:r>
            <w:r w:rsidR="00F37BE3" w:rsidRPr="00F37BE3">
              <w:rPr>
                <w:rFonts w:ascii="Calibri" w:hAnsi="Calibri" w:cs="Calibri"/>
                <w:bCs/>
                <w:iCs/>
                <w:szCs w:val="24"/>
                <w:lang w:eastAsia="lt-LT"/>
              </w:rPr>
              <w:t xml:space="preserve">įkainį, motyvuodamas tuo, kad tiekėjas patiria didesnių išlaidų nei sutartyje numatytas įkainis. Vertintina, kad Susitarimas yra būtent toks neteisėtas bandymas </w:t>
            </w:r>
            <w:r w:rsidR="00CE1348">
              <w:rPr>
                <w:rFonts w:ascii="Calibri" w:hAnsi="Calibri" w:cs="Calibri"/>
                <w:bCs/>
                <w:iCs/>
                <w:szCs w:val="24"/>
                <w:lang w:eastAsia="lt-LT"/>
              </w:rPr>
              <w:t xml:space="preserve">pakeisti Sutartį, padidinti </w:t>
            </w:r>
            <w:r w:rsidR="00F37BE3" w:rsidRPr="00F37BE3">
              <w:rPr>
                <w:rFonts w:ascii="Calibri" w:hAnsi="Calibri" w:cs="Calibri"/>
                <w:bCs/>
                <w:iCs/>
                <w:szCs w:val="24"/>
                <w:lang w:eastAsia="lt-LT"/>
              </w:rPr>
              <w:t>Tiekėjo pasiūlyme nurodytus</w:t>
            </w:r>
            <w:r w:rsidR="00967A62">
              <w:rPr>
                <w:rFonts w:ascii="Calibri" w:hAnsi="Calibri" w:cs="Calibri"/>
                <w:bCs/>
                <w:iCs/>
                <w:szCs w:val="24"/>
                <w:lang w:eastAsia="lt-LT"/>
              </w:rPr>
              <w:t xml:space="preserve"> mokamo maitinimo</w:t>
            </w:r>
            <w:r w:rsidR="00F37BE3" w:rsidRPr="00F37BE3">
              <w:rPr>
                <w:rFonts w:ascii="Calibri" w:hAnsi="Calibri" w:cs="Calibri"/>
                <w:bCs/>
                <w:iCs/>
                <w:szCs w:val="24"/>
                <w:lang w:eastAsia="lt-LT"/>
              </w:rPr>
              <w:t xml:space="preserve"> įkainius ir dėl šio Susitarimo ekonominė Sutarties </w:t>
            </w:r>
            <w:r w:rsidR="00384C70">
              <w:rPr>
                <w:rFonts w:ascii="Calibri" w:hAnsi="Calibri" w:cs="Calibri"/>
                <w:bCs/>
                <w:iCs/>
                <w:szCs w:val="24"/>
                <w:lang w:eastAsia="lt-LT"/>
              </w:rPr>
              <w:t xml:space="preserve">šalių </w:t>
            </w:r>
            <w:r w:rsidR="00F37BE3" w:rsidRPr="00F37BE3">
              <w:rPr>
                <w:rFonts w:ascii="Calibri" w:hAnsi="Calibri" w:cs="Calibri"/>
                <w:bCs/>
                <w:iCs/>
                <w:szCs w:val="24"/>
                <w:lang w:eastAsia="lt-LT"/>
              </w:rPr>
              <w:t>pusiausvyra pasikeitė Tiekėjo naudai taip, kaip nebuvo aptarta pradinėje Sutartyje (ypač turint omenyje aplinkybę, kad faktiškai patiekalų ar jų sudėtinių dalių negalima įsigyti prieš tai nenusipirkus maitinimo kupono).</w:t>
            </w:r>
          </w:p>
          <w:p w14:paraId="6842AAAE" w14:textId="53057402" w:rsidR="009E0651" w:rsidRPr="002D157E" w:rsidRDefault="009E0651" w:rsidP="005A0526">
            <w:pPr>
              <w:spacing w:line="276" w:lineRule="auto"/>
              <w:ind w:firstLine="601"/>
              <w:rPr>
                <w:rFonts w:ascii="Calibri" w:hAnsi="Calibri" w:cs="Calibri"/>
                <w:bCs/>
                <w:iCs/>
                <w:szCs w:val="24"/>
                <w:lang w:eastAsia="lt-LT"/>
              </w:rPr>
            </w:pPr>
            <w:r w:rsidRPr="009E0651">
              <w:rPr>
                <w:rFonts w:ascii="Calibri" w:hAnsi="Calibri" w:cs="Calibri"/>
                <w:b/>
                <w:iCs/>
                <w:szCs w:val="24"/>
                <w:lang w:eastAsia="lt-LT"/>
              </w:rPr>
              <w:t>Susitarimas ydingas ir dėl nemokamą</w:t>
            </w:r>
            <w:r w:rsidR="00807FC2">
              <w:rPr>
                <w:rFonts w:ascii="Calibri" w:hAnsi="Calibri" w:cs="Calibri"/>
                <w:b/>
                <w:iCs/>
                <w:szCs w:val="24"/>
                <w:lang w:eastAsia="lt-LT"/>
              </w:rPr>
              <w:t xml:space="preserve"> ir mokamą </w:t>
            </w:r>
            <w:r w:rsidRPr="009E0651">
              <w:rPr>
                <w:rFonts w:ascii="Calibri" w:hAnsi="Calibri" w:cs="Calibri"/>
                <w:b/>
                <w:iCs/>
                <w:szCs w:val="24"/>
                <w:lang w:eastAsia="lt-LT"/>
              </w:rPr>
              <w:t xml:space="preserve">maitinimą gaunančių vaikų </w:t>
            </w:r>
            <w:r w:rsidR="00807FC2">
              <w:rPr>
                <w:rFonts w:ascii="Calibri" w:hAnsi="Calibri" w:cs="Calibri"/>
                <w:b/>
                <w:iCs/>
                <w:szCs w:val="24"/>
                <w:lang w:eastAsia="lt-LT"/>
              </w:rPr>
              <w:t>atskyrimo / atribojimo</w:t>
            </w:r>
            <w:r w:rsidRPr="009E0651">
              <w:rPr>
                <w:rFonts w:ascii="Calibri" w:hAnsi="Calibri" w:cs="Calibri"/>
                <w:bCs/>
                <w:iCs/>
                <w:szCs w:val="24"/>
                <w:lang w:eastAsia="lt-LT"/>
              </w:rPr>
              <w:t xml:space="preserve">: Susitarime </w:t>
            </w:r>
            <w:r w:rsidRPr="009E0651">
              <w:rPr>
                <w:rFonts w:ascii="Calibri" w:hAnsi="Calibri" w:cs="Calibri"/>
                <w:bCs/>
                <w:i/>
                <w:szCs w:val="24"/>
                <w:lang w:eastAsia="lt-LT"/>
              </w:rPr>
              <w:t>expressis verbis</w:t>
            </w:r>
            <w:r w:rsidRPr="009E0651">
              <w:rPr>
                <w:rFonts w:ascii="Calibri" w:hAnsi="Calibri" w:cs="Calibri"/>
                <w:bCs/>
                <w:iCs/>
                <w:szCs w:val="24"/>
                <w:lang w:eastAsia="lt-LT"/>
              </w:rPr>
              <w:t xml:space="preserve"> nurodyta</w:t>
            </w:r>
            <w:r>
              <w:rPr>
                <w:rFonts w:ascii="Calibri" w:hAnsi="Calibri" w:cs="Calibri"/>
                <w:bCs/>
                <w:iCs/>
                <w:szCs w:val="24"/>
                <w:lang w:eastAsia="lt-LT"/>
              </w:rPr>
              <w:t xml:space="preserve"> „papildomai </w:t>
            </w:r>
            <w:r w:rsidRPr="009E0651">
              <w:rPr>
                <w:rFonts w:ascii="Calibri" w:hAnsi="Calibri" w:cs="Calibri"/>
                <w:bCs/>
                <w:iCs/>
                <w:szCs w:val="24"/>
                <w:lang w:eastAsia="lt-LT"/>
              </w:rPr>
              <w:t xml:space="preserve">teikti </w:t>
            </w:r>
            <w:r w:rsidRPr="009E0651">
              <w:rPr>
                <w:rFonts w:ascii="Calibri" w:hAnsi="Calibri" w:cs="Calibri"/>
                <w:bCs/>
                <w:i/>
                <w:szCs w:val="24"/>
                <w:lang w:eastAsia="lt-LT"/>
              </w:rPr>
              <w:t>mokamo maitinimo</w:t>
            </w:r>
            <w:r w:rsidRPr="009E0651">
              <w:rPr>
                <w:rFonts w:ascii="Calibri" w:hAnsi="Calibri" w:cs="Calibri"/>
                <w:bCs/>
                <w:iCs/>
                <w:szCs w:val="24"/>
                <w:lang w:eastAsia="lt-LT"/>
              </w:rPr>
              <w:t xml:space="preserve"> paslaugas „Ultra viskas įskaičiuota“ principu“</w:t>
            </w:r>
            <w:r>
              <w:rPr>
                <w:rFonts w:ascii="Calibri" w:hAnsi="Calibri" w:cs="Calibri"/>
                <w:bCs/>
                <w:iCs/>
                <w:szCs w:val="24"/>
                <w:lang w:eastAsia="lt-LT"/>
              </w:rPr>
              <w:t xml:space="preserve">, t. y. Tiekėjas įsipareigojo švediško stalo (savitarnos) principą taikyti </w:t>
            </w:r>
            <w:r w:rsidR="00807FC2">
              <w:rPr>
                <w:rFonts w:ascii="Calibri" w:hAnsi="Calibri" w:cs="Calibri"/>
                <w:bCs/>
                <w:iCs/>
                <w:szCs w:val="24"/>
                <w:lang w:eastAsia="lt-LT"/>
              </w:rPr>
              <w:t>būtent</w:t>
            </w:r>
            <w:r>
              <w:rPr>
                <w:rFonts w:ascii="Calibri" w:hAnsi="Calibri" w:cs="Calibri"/>
                <w:bCs/>
                <w:iCs/>
                <w:szCs w:val="24"/>
                <w:lang w:eastAsia="lt-LT"/>
              </w:rPr>
              <w:t xml:space="preserve"> mokamą maitinimą gaunantiesiems, tačiau iš Sutarties, Užsakymo ir Tiekėjo pasiūlymo turinio seka, kad aptarnavimo formos reikalavimas </w:t>
            </w:r>
            <w:r w:rsidR="00A916E2">
              <w:rPr>
                <w:rFonts w:ascii="Calibri" w:hAnsi="Calibri" w:cs="Calibri"/>
                <w:bCs/>
                <w:iCs/>
                <w:szCs w:val="24"/>
                <w:lang w:eastAsia="lt-LT"/>
              </w:rPr>
              <w:t xml:space="preserve">turi būti </w:t>
            </w:r>
            <w:r>
              <w:rPr>
                <w:rFonts w:ascii="Calibri" w:hAnsi="Calibri" w:cs="Calibri"/>
                <w:bCs/>
                <w:iCs/>
                <w:szCs w:val="24"/>
                <w:lang w:eastAsia="lt-LT"/>
              </w:rPr>
              <w:t>taikomas „</w:t>
            </w:r>
            <w:r w:rsidRPr="009E0651">
              <w:rPr>
                <w:rFonts w:ascii="Calibri" w:hAnsi="Calibri" w:cs="Calibri"/>
                <w:bCs/>
                <w:iCs/>
                <w:szCs w:val="24"/>
                <w:lang w:eastAsia="lt-LT"/>
              </w:rPr>
              <w:t>visiems vaikams</w:t>
            </w:r>
            <w:r>
              <w:rPr>
                <w:rFonts w:ascii="Calibri" w:hAnsi="Calibri" w:cs="Calibri"/>
                <w:bCs/>
                <w:iCs/>
                <w:szCs w:val="24"/>
                <w:lang w:eastAsia="lt-LT"/>
              </w:rPr>
              <w:t>“, nepriklausomai nuo jų amžiaus ir maitinimo pobūdžio (mokamo maitinimo, nemokamo maitinimo).</w:t>
            </w:r>
            <w:r w:rsidR="00807FC2">
              <w:rPr>
                <w:rFonts w:ascii="Calibri" w:hAnsi="Calibri" w:cs="Calibri"/>
                <w:bCs/>
                <w:iCs/>
                <w:szCs w:val="24"/>
                <w:lang w:eastAsia="lt-LT"/>
              </w:rPr>
              <w:t xml:space="preserve"> Visgi Susitarime dėl </w:t>
            </w:r>
            <w:r w:rsidR="006D7626">
              <w:rPr>
                <w:rFonts w:ascii="Calibri" w:hAnsi="Calibri" w:cs="Calibri"/>
                <w:bCs/>
                <w:iCs/>
                <w:szCs w:val="24"/>
                <w:lang w:eastAsia="lt-LT"/>
              </w:rPr>
              <w:t>savitarnos</w:t>
            </w:r>
            <w:r w:rsidR="006A1592">
              <w:rPr>
                <w:rFonts w:ascii="Calibri" w:hAnsi="Calibri" w:cs="Calibri"/>
                <w:bCs/>
                <w:iCs/>
                <w:szCs w:val="24"/>
                <w:lang w:eastAsia="lt-LT"/>
              </w:rPr>
              <w:t xml:space="preserve"> </w:t>
            </w:r>
            <w:r w:rsidR="00807FC2" w:rsidRPr="009E0651">
              <w:rPr>
                <w:rFonts w:ascii="Calibri" w:hAnsi="Calibri" w:cs="Calibri"/>
                <w:bCs/>
                <w:iCs/>
                <w:szCs w:val="24"/>
                <w:lang w:eastAsia="lt-LT"/>
              </w:rPr>
              <w:t>princip</w:t>
            </w:r>
            <w:r w:rsidR="00807FC2">
              <w:rPr>
                <w:rFonts w:ascii="Calibri" w:hAnsi="Calibri" w:cs="Calibri"/>
                <w:bCs/>
                <w:iCs/>
                <w:szCs w:val="24"/>
                <w:lang w:eastAsia="lt-LT"/>
              </w:rPr>
              <w:t xml:space="preserve">o </w:t>
            </w:r>
            <w:r w:rsidR="00807FC2" w:rsidRPr="002D157E">
              <w:rPr>
                <w:rFonts w:ascii="Calibri" w:hAnsi="Calibri" w:cs="Calibri"/>
                <w:bCs/>
                <w:iCs/>
                <w:szCs w:val="24"/>
                <w:lang w:eastAsia="lt-LT"/>
              </w:rPr>
              <w:t>tiesiogiai susitarta tik mokamą maitinimą gaunančiųjų atžvilgiu.</w:t>
            </w:r>
          </w:p>
          <w:p w14:paraId="64DF7918" w14:textId="459ACC7A" w:rsidR="0060046D" w:rsidRPr="00130EDA" w:rsidRDefault="00592114" w:rsidP="00565529">
            <w:pPr>
              <w:spacing w:line="276" w:lineRule="auto"/>
              <w:ind w:firstLine="601"/>
              <w:rPr>
                <w:rFonts w:ascii="Calibri" w:hAnsi="Calibri" w:cs="Calibri"/>
                <w:bCs/>
                <w:iCs/>
                <w:szCs w:val="24"/>
                <w:lang w:eastAsia="lt-LT"/>
              </w:rPr>
            </w:pPr>
            <w:r w:rsidRPr="002D157E">
              <w:rPr>
                <w:rFonts w:ascii="Calibri" w:hAnsi="Calibri" w:cs="Calibri"/>
                <w:bCs/>
                <w:iCs/>
                <w:szCs w:val="24"/>
                <w:lang w:eastAsia="lt-LT"/>
              </w:rPr>
              <w:lastRenderedPageBreak/>
              <w:t>Atsižvelgiant į pirmiau išdėstytą, konstatuotina, kad</w:t>
            </w:r>
            <w:r w:rsidR="00C51B96">
              <w:rPr>
                <w:rFonts w:ascii="Calibri" w:hAnsi="Calibri" w:cs="Calibri"/>
                <w:bCs/>
                <w:iCs/>
                <w:szCs w:val="24"/>
                <w:lang w:eastAsia="lt-LT"/>
              </w:rPr>
              <w:t xml:space="preserve"> Perkančiosios organizacijos ir Tiekėjo sudarytas Susitarimas</w:t>
            </w:r>
            <w:r w:rsidR="007F50B3">
              <w:rPr>
                <w:rFonts w:ascii="Calibri" w:hAnsi="Calibri" w:cs="Calibri"/>
                <w:bCs/>
                <w:iCs/>
                <w:szCs w:val="24"/>
                <w:lang w:eastAsia="lt-LT"/>
              </w:rPr>
              <w:t xml:space="preserve"> neatitinka VPĮ 89 straipsnio 1 ir 2 dalyse nustatytų </w:t>
            </w:r>
            <w:r w:rsidR="00731736">
              <w:rPr>
                <w:rFonts w:ascii="Calibri" w:hAnsi="Calibri" w:cs="Calibri"/>
                <w:bCs/>
                <w:iCs/>
                <w:szCs w:val="24"/>
                <w:lang w:eastAsia="lt-LT"/>
              </w:rPr>
              <w:t>viešųjų pirkimų sutarčių keitimo pagrindų</w:t>
            </w:r>
            <w:r w:rsidR="0095403A">
              <w:rPr>
                <w:rFonts w:ascii="Calibri" w:hAnsi="Calibri" w:cs="Calibri"/>
                <w:bCs/>
                <w:iCs/>
                <w:szCs w:val="24"/>
                <w:lang w:eastAsia="lt-LT"/>
              </w:rPr>
              <w:t xml:space="preserve"> ir</w:t>
            </w:r>
            <w:r w:rsidR="00731736">
              <w:rPr>
                <w:rFonts w:ascii="Calibri" w:hAnsi="Calibri" w:cs="Calibri"/>
                <w:bCs/>
                <w:iCs/>
                <w:szCs w:val="24"/>
                <w:lang w:eastAsia="lt-LT"/>
              </w:rPr>
              <w:t xml:space="preserve"> sąlygoja esminį Sutarties pakeitimą</w:t>
            </w:r>
            <w:r w:rsidR="00473C6D">
              <w:rPr>
                <w:rFonts w:ascii="Calibri" w:hAnsi="Calibri" w:cs="Calibri"/>
                <w:bCs/>
                <w:iCs/>
                <w:szCs w:val="24"/>
                <w:lang w:eastAsia="lt-LT"/>
              </w:rPr>
              <w:t xml:space="preserve"> (</w:t>
            </w:r>
            <w:r w:rsidR="00473C6D" w:rsidRPr="00473C6D">
              <w:rPr>
                <w:rFonts w:ascii="Calibri" w:hAnsi="Calibri" w:cs="Calibri"/>
                <w:bCs/>
                <w:iCs/>
                <w:szCs w:val="24"/>
                <w:lang w:eastAsia="lt-LT"/>
              </w:rPr>
              <w:t xml:space="preserve">dėl </w:t>
            </w:r>
            <w:r w:rsidR="0039428B">
              <w:rPr>
                <w:rFonts w:ascii="Calibri" w:hAnsi="Calibri" w:cs="Calibri"/>
                <w:bCs/>
                <w:iCs/>
                <w:szCs w:val="24"/>
                <w:lang w:eastAsia="lt-LT"/>
              </w:rPr>
              <w:t>Susitarimo</w:t>
            </w:r>
            <w:r w:rsidR="00473C6D" w:rsidRPr="00473C6D">
              <w:rPr>
                <w:rFonts w:ascii="Calibri" w:hAnsi="Calibri" w:cs="Calibri"/>
                <w:bCs/>
                <w:iCs/>
                <w:szCs w:val="24"/>
                <w:lang w:eastAsia="lt-LT"/>
              </w:rPr>
              <w:t xml:space="preserve"> ekonominė </w:t>
            </w:r>
            <w:r w:rsidR="0039428B">
              <w:rPr>
                <w:rFonts w:ascii="Calibri" w:hAnsi="Calibri" w:cs="Calibri"/>
                <w:bCs/>
                <w:iCs/>
                <w:szCs w:val="24"/>
                <w:lang w:eastAsia="lt-LT"/>
              </w:rPr>
              <w:t>S</w:t>
            </w:r>
            <w:r w:rsidR="00473C6D" w:rsidRPr="00473C6D">
              <w:rPr>
                <w:rFonts w:ascii="Calibri" w:hAnsi="Calibri" w:cs="Calibri"/>
                <w:bCs/>
                <w:iCs/>
                <w:szCs w:val="24"/>
                <w:lang w:eastAsia="lt-LT"/>
              </w:rPr>
              <w:t>utarties pusiausvyra pasikei</w:t>
            </w:r>
            <w:r w:rsidR="0039428B">
              <w:rPr>
                <w:rFonts w:ascii="Calibri" w:hAnsi="Calibri" w:cs="Calibri"/>
                <w:bCs/>
                <w:iCs/>
                <w:szCs w:val="24"/>
                <w:lang w:eastAsia="lt-LT"/>
              </w:rPr>
              <w:t>tė</w:t>
            </w:r>
            <w:r w:rsidR="00473C6D" w:rsidRPr="00473C6D">
              <w:rPr>
                <w:rFonts w:ascii="Calibri" w:hAnsi="Calibri" w:cs="Calibri"/>
                <w:bCs/>
                <w:iCs/>
                <w:szCs w:val="24"/>
                <w:lang w:eastAsia="lt-LT"/>
              </w:rPr>
              <w:t xml:space="preserve"> </w:t>
            </w:r>
            <w:r w:rsidR="0039428B">
              <w:rPr>
                <w:rFonts w:ascii="Calibri" w:hAnsi="Calibri" w:cs="Calibri"/>
                <w:bCs/>
                <w:iCs/>
                <w:szCs w:val="24"/>
                <w:lang w:eastAsia="lt-LT"/>
              </w:rPr>
              <w:t>T</w:t>
            </w:r>
            <w:r w:rsidR="00473C6D" w:rsidRPr="00473C6D">
              <w:rPr>
                <w:rFonts w:ascii="Calibri" w:hAnsi="Calibri" w:cs="Calibri"/>
                <w:bCs/>
                <w:iCs/>
                <w:szCs w:val="24"/>
                <w:lang w:eastAsia="lt-LT"/>
              </w:rPr>
              <w:t>iekėjo</w:t>
            </w:r>
            <w:r w:rsidR="0039428B">
              <w:rPr>
                <w:rFonts w:ascii="Calibri" w:hAnsi="Calibri" w:cs="Calibri"/>
                <w:bCs/>
                <w:iCs/>
                <w:szCs w:val="24"/>
                <w:lang w:eastAsia="lt-LT"/>
              </w:rPr>
              <w:t xml:space="preserve"> </w:t>
            </w:r>
            <w:r w:rsidR="00473C6D" w:rsidRPr="00473C6D">
              <w:rPr>
                <w:rFonts w:ascii="Calibri" w:hAnsi="Calibri" w:cs="Calibri"/>
                <w:bCs/>
                <w:iCs/>
                <w:szCs w:val="24"/>
                <w:lang w:eastAsia="lt-LT"/>
              </w:rPr>
              <w:t xml:space="preserve">naudai taip, kaip nebuvo aptarta pradinėje </w:t>
            </w:r>
            <w:r w:rsidR="0039428B">
              <w:rPr>
                <w:rFonts w:ascii="Calibri" w:hAnsi="Calibri" w:cs="Calibri"/>
                <w:bCs/>
                <w:iCs/>
                <w:szCs w:val="24"/>
                <w:lang w:eastAsia="lt-LT"/>
              </w:rPr>
              <w:t>S</w:t>
            </w:r>
            <w:r w:rsidR="00473C6D" w:rsidRPr="00473C6D">
              <w:rPr>
                <w:rFonts w:ascii="Calibri" w:hAnsi="Calibri" w:cs="Calibri"/>
                <w:bCs/>
                <w:iCs/>
                <w:szCs w:val="24"/>
                <w:lang w:eastAsia="lt-LT"/>
              </w:rPr>
              <w:t>utartyje</w:t>
            </w:r>
            <w:r w:rsidR="0039428B">
              <w:rPr>
                <w:rFonts w:ascii="Calibri" w:hAnsi="Calibri" w:cs="Calibri"/>
                <w:bCs/>
                <w:iCs/>
                <w:szCs w:val="24"/>
                <w:lang w:eastAsia="lt-LT"/>
              </w:rPr>
              <w:t>),</w:t>
            </w:r>
            <w:r w:rsidR="0095403A">
              <w:rPr>
                <w:rFonts w:ascii="Calibri" w:hAnsi="Calibri" w:cs="Calibri"/>
                <w:bCs/>
                <w:iCs/>
                <w:szCs w:val="24"/>
                <w:lang w:eastAsia="lt-LT"/>
              </w:rPr>
              <w:t xml:space="preserve"> todėl tokiam </w:t>
            </w:r>
            <w:r w:rsidR="00565529">
              <w:rPr>
                <w:rFonts w:ascii="Calibri" w:hAnsi="Calibri" w:cs="Calibri"/>
                <w:bCs/>
                <w:iCs/>
                <w:szCs w:val="24"/>
                <w:lang w:eastAsia="lt-LT"/>
              </w:rPr>
              <w:t xml:space="preserve">pakeitimui atlikti </w:t>
            </w:r>
            <w:r w:rsidR="00565529" w:rsidRPr="00565529">
              <w:rPr>
                <w:rFonts w:ascii="Calibri" w:hAnsi="Calibri" w:cs="Calibri"/>
                <w:bCs/>
                <w:iCs/>
                <w:szCs w:val="24"/>
                <w:lang w:eastAsia="lt-LT"/>
              </w:rPr>
              <w:t xml:space="preserve">turi būti atliekama nauja pirkimo procedūra pagal </w:t>
            </w:r>
            <w:r w:rsidR="00565529">
              <w:rPr>
                <w:rFonts w:ascii="Calibri" w:hAnsi="Calibri" w:cs="Calibri"/>
                <w:bCs/>
                <w:iCs/>
                <w:szCs w:val="24"/>
                <w:lang w:eastAsia="lt-LT"/>
              </w:rPr>
              <w:t>VPĮ</w:t>
            </w:r>
            <w:r w:rsidR="00565529" w:rsidRPr="00565529">
              <w:rPr>
                <w:rFonts w:ascii="Calibri" w:hAnsi="Calibri" w:cs="Calibri"/>
                <w:bCs/>
                <w:iCs/>
                <w:szCs w:val="24"/>
                <w:lang w:eastAsia="lt-LT"/>
              </w:rPr>
              <w:t xml:space="preserve"> reikalavimus</w:t>
            </w:r>
            <w:r w:rsidR="00565529">
              <w:rPr>
                <w:rFonts w:ascii="Calibri" w:hAnsi="Calibri" w:cs="Calibri"/>
                <w:bCs/>
                <w:iCs/>
                <w:szCs w:val="24"/>
                <w:lang w:eastAsia="lt-LT"/>
              </w:rPr>
              <w:t xml:space="preserve">. Tarnyba konstatuoja, kad </w:t>
            </w:r>
            <w:r w:rsidRPr="002D157E">
              <w:rPr>
                <w:rFonts w:ascii="Calibri" w:hAnsi="Calibri" w:cs="Calibri"/>
                <w:bCs/>
                <w:iCs/>
                <w:szCs w:val="24"/>
                <w:lang w:eastAsia="lt-LT"/>
              </w:rPr>
              <w:t xml:space="preserve">Perkančioji organizacija, sudariusi Susitarimą, </w:t>
            </w:r>
            <w:r w:rsidR="00E7121C" w:rsidRPr="002D157E">
              <w:rPr>
                <w:rFonts w:ascii="Calibri" w:hAnsi="Calibri" w:cs="Calibri"/>
                <w:bCs/>
                <w:iCs/>
                <w:szCs w:val="24"/>
                <w:lang w:eastAsia="lt-LT"/>
              </w:rPr>
              <w:t>atliko neteisėtą esminį Sutarties pakeitimą</w:t>
            </w:r>
            <w:r w:rsidR="009D443D">
              <w:rPr>
                <w:rFonts w:ascii="Calibri" w:hAnsi="Calibri" w:cs="Calibri"/>
                <w:bCs/>
                <w:iCs/>
                <w:szCs w:val="24"/>
                <w:lang w:eastAsia="lt-LT"/>
              </w:rPr>
              <w:t>,</w:t>
            </w:r>
            <w:r w:rsidR="00E7121C" w:rsidRPr="002D157E">
              <w:rPr>
                <w:rFonts w:ascii="Calibri" w:hAnsi="Calibri" w:cs="Calibri"/>
                <w:bCs/>
                <w:iCs/>
                <w:szCs w:val="24"/>
                <w:lang w:eastAsia="lt-LT"/>
              </w:rPr>
              <w:t xml:space="preserve"> </w:t>
            </w:r>
            <w:r w:rsidRPr="002D157E">
              <w:rPr>
                <w:rFonts w:ascii="Calibri" w:hAnsi="Calibri" w:cs="Calibri"/>
                <w:bCs/>
                <w:iCs/>
                <w:szCs w:val="24"/>
                <w:lang w:eastAsia="lt-LT"/>
              </w:rPr>
              <w:t>pažeidė VPĮ 17 straipsnio 1 dalyje įtvirtintą skaidrumo principą,</w:t>
            </w:r>
            <w:r w:rsidR="00E7121C" w:rsidRPr="002D157E">
              <w:rPr>
                <w:rFonts w:ascii="Calibri" w:hAnsi="Calibri" w:cs="Calibri"/>
                <w:bCs/>
                <w:iCs/>
                <w:szCs w:val="24"/>
                <w:lang w:eastAsia="lt-LT"/>
              </w:rPr>
              <w:t xml:space="preserve"> </w:t>
            </w:r>
            <w:r w:rsidR="00E7121C" w:rsidRPr="002D157E">
              <w:rPr>
                <w:rFonts w:asciiTheme="minorHAnsi" w:hAnsiTheme="minorHAnsi" w:cstheme="minorHAnsi"/>
              </w:rPr>
              <w:t xml:space="preserve">89 straipsnio </w:t>
            </w:r>
            <w:r w:rsidR="009D443D">
              <w:rPr>
                <w:rFonts w:asciiTheme="minorHAnsi" w:hAnsiTheme="minorHAnsi" w:cstheme="minorHAnsi"/>
              </w:rPr>
              <w:t>1</w:t>
            </w:r>
            <w:r w:rsidR="00FE3E19">
              <w:rPr>
                <w:rFonts w:asciiTheme="minorHAnsi" w:hAnsiTheme="minorHAnsi" w:cstheme="minorHAnsi"/>
              </w:rPr>
              <w:t>,</w:t>
            </w:r>
            <w:r w:rsidR="009D443D">
              <w:rPr>
                <w:rFonts w:asciiTheme="minorHAnsi" w:hAnsiTheme="minorHAnsi" w:cstheme="minorHAnsi"/>
              </w:rPr>
              <w:t xml:space="preserve"> 2 ir 5 dal</w:t>
            </w:r>
            <w:r w:rsidR="00FE3E19">
              <w:rPr>
                <w:rFonts w:asciiTheme="minorHAnsi" w:hAnsiTheme="minorHAnsi" w:cstheme="minorHAnsi"/>
              </w:rPr>
              <w:t>is</w:t>
            </w:r>
            <w:r w:rsidR="00E7121C" w:rsidRPr="002D157E">
              <w:rPr>
                <w:rFonts w:asciiTheme="minorHAnsi" w:hAnsiTheme="minorHAnsi" w:cstheme="minorHAnsi"/>
              </w:rPr>
              <w:t>.</w:t>
            </w:r>
          </w:p>
        </w:tc>
      </w:tr>
    </w:tbl>
    <w:p w14:paraId="4E8F798B" w14:textId="77777777" w:rsidR="00FE29F2" w:rsidRPr="007C4465" w:rsidRDefault="00FE29F2" w:rsidP="00B7189A">
      <w:pPr>
        <w:spacing w:line="276" w:lineRule="auto"/>
        <w:rPr>
          <w:rFonts w:ascii="Calibri" w:hAnsi="Calibri" w:cs="Calibri"/>
          <w:b/>
          <w:szCs w:val="24"/>
          <w:highlight w:val="yellow"/>
          <w:lang w:eastAsia="lt-LT"/>
        </w:rPr>
      </w:pPr>
      <w:bookmarkStart w:id="8" w:name="_Hlk165466200"/>
      <w:bookmarkEnd w:id="7"/>
    </w:p>
    <w:p w14:paraId="23276824" w14:textId="2EB6BAD6" w:rsidR="0074149F" w:rsidRPr="00C16B84" w:rsidRDefault="00F62560" w:rsidP="00B7189A">
      <w:pPr>
        <w:spacing w:line="276" w:lineRule="auto"/>
        <w:rPr>
          <w:rFonts w:ascii="Calibri" w:hAnsi="Calibri" w:cs="Calibri"/>
          <w:b/>
          <w:szCs w:val="24"/>
          <w:lang w:eastAsia="lt-LT"/>
        </w:rPr>
      </w:pPr>
      <w:r w:rsidRPr="00C16B84">
        <w:rPr>
          <w:rFonts w:ascii="Calibri" w:hAnsi="Calibri" w:cs="Calibri"/>
          <w:b/>
          <w:szCs w:val="24"/>
          <w:lang w:eastAsia="lt-LT"/>
        </w:rPr>
        <w:t>IV dalis. Sprendimas</w:t>
      </w:r>
    </w:p>
    <w:p w14:paraId="6A38ED51" w14:textId="77777777" w:rsidR="00F62560" w:rsidRPr="007C4465" w:rsidRDefault="00F62560" w:rsidP="00B7189A">
      <w:pPr>
        <w:spacing w:line="276" w:lineRule="auto"/>
        <w:rPr>
          <w:rFonts w:ascii="Calibri" w:hAnsi="Calibri" w:cs="Calibri"/>
          <w:b/>
          <w:szCs w:val="24"/>
          <w:highlight w:val="yellow"/>
          <w:lang w:eastAsia="lt-LT"/>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7"/>
      </w:tblGrid>
      <w:tr w:rsidR="003B484B" w:rsidRPr="007C4465" w14:paraId="20AAD6EF" w14:textId="77777777" w:rsidTr="0EAC5830">
        <w:tc>
          <w:tcPr>
            <w:tcW w:w="9637" w:type="dxa"/>
            <w:tcBorders>
              <w:top w:val="single" w:sz="4" w:space="0" w:color="auto"/>
              <w:left w:val="single" w:sz="4" w:space="0" w:color="auto"/>
              <w:bottom w:val="single" w:sz="4" w:space="0" w:color="auto"/>
              <w:right w:val="single" w:sz="4" w:space="0" w:color="auto"/>
            </w:tcBorders>
            <w:vAlign w:val="center"/>
          </w:tcPr>
          <w:p w14:paraId="13D418A6" w14:textId="5C24C72F" w:rsidR="003476DC" w:rsidRPr="003476DC" w:rsidRDefault="003476DC" w:rsidP="003476DC">
            <w:pPr>
              <w:spacing w:line="276" w:lineRule="auto"/>
              <w:ind w:left="-108" w:firstLine="601"/>
              <w:rPr>
                <w:rFonts w:ascii="Calibri" w:hAnsi="Calibri" w:cs="Calibri"/>
                <w:bCs/>
                <w:szCs w:val="24"/>
              </w:rPr>
            </w:pPr>
            <w:r w:rsidRPr="00EE784D">
              <w:rPr>
                <w:rFonts w:ascii="Calibri" w:hAnsi="Calibri" w:cs="Calibri"/>
                <w:bCs/>
                <w:szCs w:val="24"/>
              </w:rPr>
              <w:t>Tarnyba, atsižvelgdama į Pirkimo vertinimo išvado</w:t>
            </w:r>
            <w:r w:rsidR="00EE784D" w:rsidRPr="00EE784D">
              <w:rPr>
                <w:rFonts w:ascii="Calibri" w:hAnsi="Calibri" w:cs="Calibri"/>
                <w:bCs/>
                <w:szCs w:val="24"/>
              </w:rPr>
              <w:t>je</w:t>
            </w:r>
            <w:r w:rsidRPr="00EE784D">
              <w:rPr>
                <w:rFonts w:ascii="Calibri" w:hAnsi="Calibri" w:cs="Calibri"/>
                <w:bCs/>
                <w:szCs w:val="24"/>
              </w:rPr>
              <w:t xml:space="preserve"> konstatuotus VPĮ pažeidimus</w:t>
            </w:r>
            <w:r w:rsidRPr="00EE784D">
              <w:rPr>
                <w:rFonts w:ascii="Calibri" w:hAnsi="Calibri" w:cs="Calibri"/>
                <w:szCs w:val="24"/>
              </w:rPr>
              <w:t xml:space="preserve">, vadovaudamasi VPĮ 95 straipsnio 1 dalies 2 puntu ir </w:t>
            </w:r>
            <w:r w:rsidRPr="00EE784D">
              <w:rPr>
                <w:rFonts w:ascii="Calibri" w:hAnsi="Calibri" w:cs="Calibri"/>
                <w:iCs/>
                <w:szCs w:val="24"/>
              </w:rPr>
              <w:t>2 dalies 6 punktu</w:t>
            </w:r>
            <w:r w:rsidRPr="00EE784D">
              <w:rPr>
                <w:rFonts w:ascii="Calibri" w:hAnsi="Calibri" w:cs="Calibri"/>
                <w:szCs w:val="24"/>
              </w:rPr>
              <w:t xml:space="preserve">, </w:t>
            </w:r>
            <w:r w:rsidRPr="00EE784D">
              <w:rPr>
                <w:rFonts w:ascii="Calibri" w:hAnsi="Calibri" w:cs="Calibri"/>
                <w:b/>
                <w:bCs/>
                <w:szCs w:val="24"/>
              </w:rPr>
              <w:t>įpareigoja</w:t>
            </w:r>
            <w:r w:rsidRPr="00EE784D">
              <w:rPr>
                <w:rFonts w:ascii="Calibri" w:hAnsi="Calibri" w:cs="Calibri"/>
                <w:szCs w:val="24"/>
              </w:rPr>
              <w:t xml:space="preserve"> Perkančiąją organizaciją</w:t>
            </w:r>
            <w:r w:rsidRPr="00EE784D">
              <w:rPr>
                <w:rFonts w:ascii="Calibri" w:hAnsi="Calibri" w:cs="Calibri"/>
                <w:bCs/>
                <w:szCs w:val="24"/>
              </w:rPr>
              <w:t>:</w:t>
            </w:r>
          </w:p>
          <w:p w14:paraId="4AC2663B" w14:textId="7930948A" w:rsidR="003476DC" w:rsidRPr="00AE62A0" w:rsidRDefault="003476DC" w:rsidP="003476DC">
            <w:pPr>
              <w:spacing w:line="276" w:lineRule="auto"/>
              <w:ind w:left="-108" w:firstLine="601"/>
              <w:rPr>
                <w:rFonts w:ascii="Calibri" w:hAnsi="Calibri" w:cs="Calibri"/>
                <w:bCs/>
                <w:szCs w:val="24"/>
              </w:rPr>
            </w:pPr>
            <w:r w:rsidRPr="00AE62A0">
              <w:rPr>
                <w:rFonts w:ascii="Calibri" w:hAnsi="Calibri" w:cs="Calibri"/>
                <w:bCs/>
                <w:szCs w:val="24"/>
              </w:rPr>
              <w:t xml:space="preserve">1) </w:t>
            </w:r>
            <w:r w:rsidR="00613FCF">
              <w:rPr>
                <w:rFonts w:ascii="Calibri" w:hAnsi="Calibri" w:cs="Calibri"/>
                <w:bCs/>
                <w:szCs w:val="24"/>
              </w:rPr>
              <w:t>n</w:t>
            </w:r>
            <w:r w:rsidR="00613FCF" w:rsidRPr="008D28C1">
              <w:rPr>
                <w:rFonts w:ascii="Calibri" w:hAnsi="Calibri" w:cs="Calibri"/>
                <w:bCs/>
                <w:szCs w:val="24"/>
              </w:rPr>
              <w:t xml:space="preserve">utraukti </w:t>
            </w:r>
            <w:r w:rsidR="00613FCF">
              <w:rPr>
                <w:rFonts w:ascii="Calibri" w:hAnsi="Calibri" w:cs="Calibri"/>
                <w:bCs/>
                <w:szCs w:val="24"/>
              </w:rPr>
              <w:t>S</w:t>
            </w:r>
            <w:r w:rsidR="00613FCF" w:rsidRPr="008D28C1">
              <w:rPr>
                <w:rFonts w:ascii="Calibri" w:hAnsi="Calibri" w:cs="Calibri"/>
                <w:bCs/>
                <w:szCs w:val="24"/>
              </w:rPr>
              <w:t xml:space="preserve">usitarimą ir </w:t>
            </w:r>
            <w:r w:rsidR="00613FCF">
              <w:rPr>
                <w:rFonts w:ascii="Calibri" w:hAnsi="Calibri" w:cs="Calibri"/>
                <w:bCs/>
                <w:szCs w:val="24"/>
              </w:rPr>
              <w:t xml:space="preserve">raštu </w:t>
            </w:r>
            <w:r w:rsidR="00613FCF" w:rsidRPr="008D28C1">
              <w:rPr>
                <w:rFonts w:ascii="Calibri" w:hAnsi="Calibri" w:cs="Calibri"/>
                <w:bCs/>
                <w:szCs w:val="24"/>
              </w:rPr>
              <w:t xml:space="preserve">pareikalauti </w:t>
            </w:r>
            <w:r w:rsidR="00613FCF">
              <w:rPr>
                <w:rFonts w:ascii="Calibri" w:hAnsi="Calibri" w:cs="Calibri"/>
                <w:bCs/>
                <w:szCs w:val="24"/>
              </w:rPr>
              <w:t xml:space="preserve">Tiekėjo </w:t>
            </w:r>
            <w:r w:rsidR="00613FCF" w:rsidRPr="008D28C1">
              <w:rPr>
                <w:rFonts w:ascii="Calibri" w:hAnsi="Calibri" w:cs="Calibri"/>
                <w:bCs/>
                <w:szCs w:val="24"/>
              </w:rPr>
              <w:t xml:space="preserve">teikti maitinimo paslaugas </w:t>
            </w:r>
            <w:r w:rsidR="00613FCF">
              <w:rPr>
                <w:rFonts w:ascii="Calibri" w:hAnsi="Calibri" w:cs="Calibri"/>
                <w:bCs/>
                <w:szCs w:val="24"/>
              </w:rPr>
              <w:t>S</w:t>
            </w:r>
            <w:r w:rsidR="00613FCF" w:rsidRPr="008D28C1">
              <w:rPr>
                <w:rFonts w:ascii="Calibri" w:hAnsi="Calibri" w:cs="Calibri"/>
                <w:bCs/>
                <w:szCs w:val="24"/>
              </w:rPr>
              <w:t>utartyje aptartomis sąlygomis</w:t>
            </w:r>
            <w:r w:rsidR="00BD2FCE">
              <w:rPr>
                <w:rFonts w:ascii="Calibri" w:hAnsi="Calibri" w:cs="Calibri"/>
                <w:bCs/>
                <w:szCs w:val="24"/>
              </w:rPr>
              <w:t xml:space="preserve"> –</w:t>
            </w:r>
            <w:r w:rsidRPr="00AE62A0">
              <w:rPr>
                <w:rFonts w:ascii="Calibri" w:hAnsi="Calibri" w:cs="Calibri"/>
                <w:bCs/>
                <w:szCs w:val="24"/>
              </w:rPr>
              <w:t xml:space="preserve"> nedelsiant išpildyti ekonominio naudingumo vertinimo kriterijų dėl aptarnavimo savitarnos</w:t>
            </w:r>
            <w:r w:rsidR="00BA2F34">
              <w:rPr>
                <w:rFonts w:ascii="Calibri" w:hAnsi="Calibri" w:cs="Calibri"/>
                <w:bCs/>
                <w:szCs w:val="24"/>
              </w:rPr>
              <w:t xml:space="preserve"> (švediško stalo)</w:t>
            </w:r>
            <w:r w:rsidRPr="00AE62A0">
              <w:rPr>
                <w:rFonts w:ascii="Calibri" w:hAnsi="Calibri" w:cs="Calibri"/>
                <w:bCs/>
                <w:szCs w:val="24"/>
              </w:rPr>
              <w:t xml:space="preserve"> principu</w:t>
            </w:r>
            <w:r w:rsidR="0004613C" w:rsidRPr="00AE62A0">
              <w:rPr>
                <w:rFonts w:ascii="Calibri" w:hAnsi="Calibri" w:cs="Calibri"/>
                <w:bCs/>
                <w:szCs w:val="24"/>
              </w:rPr>
              <w:t xml:space="preserve"> už Tiekėjo pasiūlyme nurodytas kainas</w:t>
            </w:r>
            <w:r w:rsidR="00BA2F34">
              <w:rPr>
                <w:rStyle w:val="FootnoteReference"/>
                <w:rFonts w:ascii="Calibri" w:hAnsi="Calibri" w:cs="Calibri"/>
                <w:bCs/>
                <w:szCs w:val="24"/>
              </w:rPr>
              <w:footnoteReference w:id="37"/>
            </w:r>
            <w:r w:rsidR="00AE62A0">
              <w:rPr>
                <w:rFonts w:ascii="Calibri" w:hAnsi="Calibri" w:cs="Calibri"/>
                <w:bCs/>
                <w:szCs w:val="24"/>
              </w:rPr>
              <w:t xml:space="preserve">, kartu sudarant galimybę patiekalus ar jų sudėtines dalis įsigyti </w:t>
            </w:r>
            <w:r w:rsidR="00A53B88">
              <w:rPr>
                <w:rFonts w:ascii="Calibri" w:hAnsi="Calibri" w:cs="Calibri"/>
                <w:bCs/>
                <w:szCs w:val="24"/>
              </w:rPr>
              <w:t>neperkant</w:t>
            </w:r>
            <w:r w:rsidR="00AE62A0">
              <w:rPr>
                <w:rFonts w:ascii="Calibri" w:hAnsi="Calibri" w:cs="Calibri"/>
                <w:bCs/>
                <w:szCs w:val="24"/>
              </w:rPr>
              <w:t xml:space="preserve"> maitinimo kuponų;</w:t>
            </w:r>
          </w:p>
          <w:p w14:paraId="12B18C0E" w14:textId="77777777" w:rsidR="00635427" w:rsidRDefault="00DB0FD4" w:rsidP="00635427">
            <w:pPr>
              <w:spacing w:line="276" w:lineRule="auto"/>
              <w:ind w:left="-108" w:firstLine="601"/>
              <w:rPr>
                <w:rFonts w:ascii="Calibri" w:hAnsi="Calibri" w:cs="Calibri"/>
                <w:bCs/>
                <w:szCs w:val="24"/>
              </w:rPr>
            </w:pPr>
            <w:r w:rsidRPr="00E9522A">
              <w:rPr>
                <w:rFonts w:ascii="Calibri" w:hAnsi="Calibri" w:cs="Calibri"/>
              </w:rPr>
              <w:t>2</w:t>
            </w:r>
            <w:r w:rsidR="00BA2F34" w:rsidRPr="00E9522A">
              <w:rPr>
                <w:rFonts w:ascii="Calibri" w:hAnsi="Calibri" w:cs="Calibri"/>
              </w:rPr>
              <w:t xml:space="preserve">) </w:t>
            </w:r>
            <w:r w:rsidR="003476DC" w:rsidRPr="00E9522A">
              <w:rPr>
                <w:rFonts w:ascii="Calibri" w:hAnsi="Calibri" w:cs="Calibri"/>
                <w:bCs/>
                <w:szCs w:val="24"/>
              </w:rPr>
              <w:t>raštu pareikalauti Tiekėjo nedelsiant pradėti vesti išmetamo maisto statistiką, fiksuoti / fotografuoti maisto atliekas;</w:t>
            </w:r>
          </w:p>
          <w:p w14:paraId="78A7F013" w14:textId="57BF7781" w:rsidR="00EB5D41" w:rsidRPr="00635427" w:rsidRDefault="00907BED" w:rsidP="00635427">
            <w:pPr>
              <w:spacing w:line="276" w:lineRule="auto"/>
              <w:ind w:left="-108" w:firstLine="601"/>
              <w:rPr>
                <w:rFonts w:ascii="Calibri" w:hAnsi="Calibri" w:cs="Calibri"/>
                <w:bCs/>
                <w:szCs w:val="24"/>
              </w:rPr>
            </w:pPr>
            <w:r w:rsidRPr="00E9522A">
              <w:rPr>
                <w:rFonts w:ascii="Calibri" w:hAnsi="Calibri" w:cs="Calibri"/>
                <w:bCs/>
                <w:szCs w:val="24"/>
              </w:rPr>
              <w:t>3</w:t>
            </w:r>
            <w:r w:rsidR="00F121FF" w:rsidRPr="00E9522A">
              <w:rPr>
                <w:rFonts w:ascii="Calibri" w:hAnsi="Calibri" w:cs="Calibri"/>
                <w:bCs/>
                <w:szCs w:val="24"/>
              </w:rPr>
              <w:t xml:space="preserve">) </w:t>
            </w:r>
            <w:r w:rsidR="0012691C" w:rsidRPr="00E9522A">
              <w:rPr>
                <w:rFonts w:ascii="Calibri" w:hAnsi="Calibri" w:cs="Calibri"/>
                <w:bCs/>
                <w:szCs w:val="24"/>
              </w:rPr>
              <w:t>raštu pareikalauti iš Tiekėjo dokumentų</w:t>
            </w:r>
            <w:r w:rsidR="0012691C" w:rsidRPr="00E9522A">
              <w:rPr>
                <w:rFonts w:ascii="Calibri" w:hAnsi="Calibri" w:cs="Calibri"/>
                <w:szCs w:val="24"/>
              </w:rPr>
              <w:t xml:space="preserve">, </w:t>
            </w:r>
            <w:r w:rsidR="00EB5D41" w:rsidRPr="00E9522A">
              <w:rPr>
                <w:rFonts w:ascii="Calibri" w:hAnsi="Calibri" w:cs="Calibri"/>
                <w:bCs/>
                <w:iCs/>
                <w:szCs w:val="24"/>
                <w:lang w:eastAsia="lt-LT"/>
              </w:rPr>
              <w:t xml:space="preserve">objektyviai pagrindžiančių, kad 2025 m. </w:t>
            </w:r>
            <w:r w:rsidR="00D23BE0">
              <w:rPr>
                <w:rFonts w:ascii="Calibri" w:hAnsi="Calibri" w:cs="Calibri"/>
                <w:bCs/>
                <w:iCs/>
                <w:szCs w:val="24"/>
                <w:lang w:eastAsia="lt-LT"/>
              </w:rPr>
              <w:t>spali</w:t>
            </w:r>
            <w:r w:rsidR="00D23BE0" w:rsidRPr="00E9522A">
              <w:rPr>
                <w:rFonts w:ascii="Calibri" w:hAnsi="Calibri" w:cs="Calibri"/>
                <w:bCs/>
                <w:iCs/>
                <w:szCs w:val="24"/>
                <w:lang w:eastAsia="lt-LT"/>
              </w:rPr>
              <w:t xml:space="preserve">o </w:t>
            </w:r>
            <w:r w:rsidR="00EB5D41" w:rsidRPr="00E9522A">
              <w:rPr>
                <w:rFonts w:ascii="Calibri" w:hAnsi="Calibri" w:cs="Calibri"/>
                <w:bCs/>
                <w:iCs/>
                <w:szCs w:val="24"/>
                <w:lang w:eastAsia="lt-LT"/>
              </w:rPr>
              <w:t>mėn. Tiekėjas laikėsi Sutarties techninės specifikacijos</w:t>
            </w:r>
            <w:r w:rsidR="00EB5D41" w:rsidRPr="0027385D">
              <w:rPr>
                <w:rFonts w:ascii="Calibri" w:hAnsi="Calibri" w:cs="Calibri"/>
                <w:bCs/>
                <w:iCs/>
                <w:szCs w:val="24"/>
                <w:lang w:eastAsia="lt-LT"/>
              </w:rPr>
              <w:t xml:space="preserve"> reikalavimų (3.1.14.1 p.) dėl </w:t>
            </w:r>
            <w:r w:rsidR="00EB5D41" w:rsidRPr="00642C23">
              <w:rPr>
                <w:rFonts w:ascii="Calibri" w:hAnsi="Calibri" w:cs="Calibri"/>
                <w:bCs/>
                <w:iCs/>
                <w:szCs w:val="24"/>
                <w:lang w:eastAsia="lt-LT"/>
              </w:rPr>
              <w:t>patiekalams ruošti naudojamų maisto produktų atitiktiems aplinkos apsaugos kriterijams</w:t>
            </w:r>
            <w:r w:rsidR="00560ED1">
              <w:rPr>
                <w:rFonts w:ascii="Calibri" w:hAnsi="Calibri" w:cs="Calibri"/>
                <w:bCs/>
                <w:iCs/>
                <w:szCs w:val="24"/>
                <w:lang w:eastAsia="lt-LT"/>
              </w:rPr>
              <w:t>, ir patikrinti</w:t>
            </w:r>
            <w:r w:rsidR="00A22CEE">
              <w:rPr>
                <w:rFonts w:ascii="Calibri" w:hAnsi="Calibri" w:cs="Calibri"/>
                <w:bCs/>
                <w:iCs/>
                <w:szCs w:val="24"/>
                <w:lang w:eastAsia="lt-LT"/>
              </w:rPr>
              <w:t xml:space="preserve">, ar </w:t>
            </w:r>
            <w:r w:rsidR="00A37F26">
              <w:rPr>
                <w:rFonts w:ascii="Calibri" w:hAnsi="Calibri" w:cs="Calibri"/>
                <w:bCs/>
                <w:iCs/>
                <w:szCs w:val="24"/>
                <w:lang w:eastAsia="lt-LT"/>
              </w:rPr>
              <w:t>dokum</w:t>
            </w:r>
            <w:r w:rsidR="0025672E">
              <w:rPr>
                <w:rFonts w:ascii="Calibri" w:hAnsi="Calibri" w:cs="Calibri"/>
                <w:bCs/>
                <w:iCs/>
                <w:szCs w:val="24"/>
                <w:lang w:eastAsia="lt-LT"/>
              </w:rPr>
              <w:t>entuo</w:t>
            </w:r>
            <w:r w:rsidR="00A22CEE">
              <w:rPr>
                <w:rFonts w:ascii="Calibri" w:hAnsi="Calibri" w:cs="Calibri"/>
                <w:bCs/>
                <w:iCs/>
                <w:szCs w:val="24"/>
                <w:lang w:eastAsia="lt-LT"/>
              </w:rPr>
              <w:t xml:space="preserve">se nurodyta informacija atitinka </w:t>
            </w:r>
            <w:r w:rsidR="00333B91">
              <w:rPr>
                <w:rFonts w:ascii="Calibri" w:hAnsi="Calibri" w:cs="Calibri"/>
                <w:bCs/>
                <w:iCs/>
                <w:szCs w:val="24"/>
                <w:lang w:eastAsia="lt-LT"/>
              </w:rPr>
              <w:t>„</w:t>
            </w:r>
            <w:r w:rsidR="00333B91" w:rsidRPr="00A069D9">
              <w:rPr>
                <w:rFonts w:ascii="Calibri" w:hAnsi="Calibri" w:cs="Calibri"/>
                <w:szCs w:val="24"/>
              </w:rPr>
              <w:t>Aplinkos apsaugos kriterijų laikymosi, Tiekėjo įsigytų ir sunaudotų maisto produktų“ ataskait</w:t>
            </w:r>
            <w:r w:rsidR="00333B91">
              <w:rPr>
                <w:rFonts w:ascii="Calibri" w:hAnsi="Calibri" w:cs="Calibri"/>
                <w:szCs w:val="24"/>
              </w:rPr>
              <w:t>oje už 2025 m. spalio mėnesį deklaruojamas vertes</w:t>
            </w:r>
            <w:r w:rsidR="00EB5D41" w:rsidRPr="00642C23">
              <w:rPr>
                <w:rFonts w:ascii="Calibri" w:hAnsi="Calibri" w:cs="Calibri"/>
                <w:bCs/>
                <w:iCs/>
                <w:szCs w:val="24"/>
                <w:lang w:eastAsia="lt-LT"/>
              </w:rPr>
              <w:t>;</w:t>
            </w:r>
          </w:p>
          <w:p w14:paraId="163A9E50" w14:textId="4C13B862" w:rsidR="003476DC" w:rsidRPr="002E27B7" w:rsidRDefault="00907BED" w:rsidP="003476DC">
            <w:pPr>
              <w:spacing w:line="276" w:lineRule="auto"/>
              <w:ind w:left="-108" w:firstLine="601"/>
              <w:rPr>
                <w:rFonts w:ascii="Calibri" w:hAnsi="Calibri" w:cs="Calibri"/>
                <w:bCs/>
                <w:iCs/>
                <w:szCs w:val="24"/>
                <w:lang w:eastAsia="lt-LT"/>
              </w:rPr>
            </w:pPr>
            <w:r w:rsidRPr="00642C23">
              <w:rPr>
                <w:rFonts w:ascii="Calibri" w:hAnsi="Calibri" w:cs="Calibri"/>
                <w:bCs/>
                <w:iCs/>
                <w:szCs w:val="24"/>
                <w:lang w:eastAsia="lt-LT"/>
              </w:rPr>
              <w:t>4</w:t>
            </w:r>
            <w:r w:rsidR="003476DC" w:rsidRPr="00642C23">
              <w:rPr>
                <w:rFonts w:ascii="Calibri" w:hAnsi="Calibri" w:cs="Calibri"/>
                <w:bCs/>
                <w:iCs/>
                <w:szCs w:val="24"/>
                <w:lang w:eastAsia="lt-LT"/>
              </w:rPr>
              <w:t xml:space="preserve">) už šioje </w:t>
            </w:r>
            <w:r w:rsidR="003476DC" w:rsidRPr="001E6C43">
              <w:rPr>
                <w:rFonts w:ascii="Calibri" w:hAnsi="Calibri" w:cs="Calibri"/>
                <w:bCs/>
                <w:iCs/>
                <w:szCs w:val="24"/>
                <w:lang w:eastAsia="lt-LT"/>
              </w:rPr>
              <w:t>vertinimo išvadoje konstatuotus pažeidimus pritaikyti Tiekėjui Sutartyje numatytas sankcijas (baudas</w:t>
            </w:r>
            <w:r w:rsidR="003476DC" w:rsidRPr="001E6C43">
              <w:rPr>
                <w:rStyle w:val="FootnoteReference"/>
                <w:rFonts w:ascii="Calibri" w:hAnsi="Calibri" w:cs="Calibri"/>
                <w:bCs/>
                <w:szCs w:val="24"/>
              </w:rPr>
              <w:footnoteReference w:id="38"/>
            </w:r>
            <w:r w:rsidR="003476DC" w:rsidRPr="001E6C43">
              <w:rPr>
                <w:rFonts w:ascii="Calibri" w:hAnsi="Calibri" w:cs="Calibri"/>
                <w:bCs/>
                <w:iCs/>
                <w:szCs w:val="24"/>
                <w:lang w:eastAsia="lt-LT"/>
              </w:rPr>
              <w:t>). I</w:t>
            </w:r>
            <w:r w:rsidR="003476DC" w:rsidRPr="001E6C43">
              <w:rPr>
                <w:rFonts w:ascii="Calibri" w:hAnsi="Calibri" w:cs="Calibri"/>
                <w:bCs/>
                <w:szCs w:val="24"/>
              </w:rPr>
              <w:t xml:space="preserve">ki šios vertinimo išvados Sprendimų dalies 1 </w:t>
            </w:r>
            <w:r w:rsidR="00902C26" w:rsidRPr="001E6C43">
              <w:rPr>
                <w:rFonts w:ascii="Calibri" w:hAnsi="Calibri" w:cs="Calibri"/>
                <w:bCs/>
                <w:szCs w:val="24"/>
              </w:rPr>
              <w:t>ir 2</w:t>
            </w:r>
            <w:r w:rsidR="003476DC" w:rsidRPr="001E6C43">
              <w:rPr>
                <w:rFonts w:ascii="Calibri" w:hAnsi="Calibri" w:cs="Calibri"/>
                <w:bCs/>
                <w:szCs w:val="24"/>
              </w:rPr>
              <w:t xml:space="preserve"> punkte </w:t>
            </w:r>
            <w:r w:rsidR="003476DC" w:rsidRPr="001E6C43">
              <w:rPr>
                <w:rFonts w:ascii="Calibri" w:hAnsi="Calibri" w:cs="Calibri"/>
                <w:bCs/>
                <w:szCs w:val="24"/>
              </w:rPr>
              <w:lastRenderedPageBreak/>
              <w:t xml:space="preserve">nurodytų Tiekėjo </w:t>
            </w:r>
            <w:r w:rsidR="003476DC" w:rsidRPr="002E27B7">
              <w:rPr>
                <w:rFonts w:ascii="Calibri" w:hAnsi="Calibri" w:cs="Calibri"/>
                <w:bCs/>
                <w:szCs w:val="24"/>
              </w:rPr>
              <w:t xml:space="preserve">įsipareigojimų tinkamo išpildymo taikyti Tiekėjui Sutartyje numatytas </w:t>
            </w:r>
            <w:r w:rsidR="003476DC" w:rsidRPr="002E27B7">
              <w:rPr>
                <w:rFonts w:ascii="Calibri" w:hAnsi="Calibri" w:cs="Calibri"/>
              </w:rPr>
              <w:t>baudas už kiekvieną pažeidimo (netinkamo vykdymo / nevykdymo, pavėluoto vykdymo) atvejį (dieną)</w:t>
            </w:r>
            <w:r w:rsidR="003476DC" w:rsidRPr="002E27B7">
              <w:rPr>
                <w:rStyle w:val="FootnoteReference"/>
                <w:rFonts w:ascii="Calibri" w:hAnsi="Calibri" w:cs="Calibri"/>
              </w:rPr>
              <w:footnoteReference w:id="39"/>
            </w:r>
            <w:r w:rsidR="003476DC" w:rsidRPr="002E27B7">
              <w:rPr>
                <w:rFonts w:ascii="Calibri" w:hAnsi="Calibri" w:cs="Calibri"/>
                <w:bCs/>
                <w:iCs/>
                <w:szCs w:val="24"/>
                <w:lang w:eastAsia="lt-LT"/>
              </w:rPr>
              <w:t>;</w:t>
            </w:r>
          </w:p>
          <w:p w14:paraId="77FDF225" w14:textId="75812C10" w:rsidR="00907BED" w:rsidRPr="003476DC" w:rsidRDefault="650C1493" w:rsidP="0EAC5830">
            <w:pPr>
              <w:spacing w:line="276" w:lineRule="auto"/>
              <w:ind w:left="-108" w:firstLine="601"/>
              <w:rPr>
                <w:rFonts w:ascii="Calibri" w:hAnsi="Calibri" w:cs="Calibri"/>
                <w:highlight w:val="yellow"/>
                <w:lang w:eastAsia="lt-LT"/>
              </w:rPr>
            </w:pPr>
            <w:r w:rsidRPr="0EAC5830">
              <w:rPr>
                <w:rFonts w:ascii="Calibri" w:hAnsi="Calibri" w:cs="Calibri"/>
                <w:lang w:eastAsia="lt-LT"/>
              </w:rPr>
              <w:t xml:space="preserve">5) </w:t>
            </w:r>
            <w:r w:rsidRPr="0EAC5830">
              <w:rPr>
                <w:rFonts w:ascii="Calibri" w:eastAsia="Calibri" w:hAnsi="Calibri" w:cs="Calibri"/>
                <w:color w:val="000000" w:themeColor="text1"/>
                <w:lang w:eastAsia="lt-LT"/>
              </w:rPr>
              <w:t>komuniku</w:t>
            </w:r>
            <w:r w:rsidR="2CC59AD4" w:rsidRPr="0EAC5830">
              <w:rPr>
                <w:rFonts w:ascii="Calibri" w:eastAsia="Calibri" w:hAnsi="Calibri" w:cs="Calibri"/>
                <w:color w:val="000000" w:themeColor="text1"/>
                <w:lang w:eastAsia="lt-LT"/>
              </w:rPr>
              <w:t>oti</w:t>
            </w:r>
            <w:r w:rsidRPr="0EAC5830">
              <w:rPr>
                <w:rFonts w:ascii="Calibri" w:eastAsia="Calibri" w:hAnsi="Calibri" w:cs="Calibri"/>
                <w:color w:val="000000" w:themeColor="text1"/>
                <w:lang w:eastAsia="lt-LT"/>
              </w:rPr>
              <w:t xml:space="preserve"> </w:t>
            </w:r>
            <w:r w:rsidR="2CC59AD4" w:rsidRPr="0EAC5830">
              <w:rPr>
                <w:rFonts w:ascii="Calibri" w:eastAsia="Calibri" w:hAnsi="Calibri" w:cs="Calibri"/>
                <w:color w:val="000000" w:themeColor="text1"/>
                <w:lang w:eastAsia="lt-LT"/>
              </w:rPr>
              <w:t>Progimnazijos</w:t>
            </w:r>
            <w:r w:rsidRPr="0EAC5830">
              <w:rPr>
                <w:rFonts w:ascii="Calibri" w:eastAsia="Calibri" w:hAnsi="Calibri" w:cs="Calibri"/>
                <w:color w:val="000000" w:themeColor="text1"/>
                <w:lang w:eastAsia="lt-LT"/>
              </w:rPr>
              <w:t xml:space="preserve"> bendruomenei (mokiniams, jų tėvams</w:t>
            </w:r>
            <w:r w:rsidR="65283190" w:rsidRPr="0EAC5830">
              <w:rPr>
                <w:rFonts w:ascii="Calibri" w:eastAsia="Calibri" w:hAnsi="Calibri" w:cs="Calibri"/>
                <w:color w:val="000000" w:themeColor="text1"/>
                <w:lang w:eastAsia="lt-LT"/>
              </w:rPr>
              <w:t xml:space="preserve"> / įstatyminiams atstovams</w:t>
            </w:r>
            <w:r w:rsidRPr="0EAC5830">
              <w:rPr>
                <w:rFonts w:ascii="Calibri" w:eastAsia="Calibri" w:hAnsi="Calibri" w:cs="Calibri"/>
                <w:color w:val="000000" w:themeColor="text1"/>
                <w:lang w:eastAsia="lt-LT"/>
              </w:rPr>
              <w:t>, savo darbuotojams) apie EMUAS</w:t>
            </w:r>
            <w:r w:rsidR="2CC59AD4" w:rsidRPr="0EAC5830">
              <w:rPr>
                <w:rFonts w:ascii="Calibri" w:eastAsia="Calibri" w:hAnsi="Calibri" w:cs="Calibri"/>
                <w:color w:val="000000" w:themeColor="text1"/>
                <w:lang w:eastAsia="lt-LT"/>
              </w:rPr>
              <w:t xml:space="preserve"> ir savo internet</w:t>
            </w:r>
            <w:r w:rsidR="1FD527D9" w:rsidRPr="0EAC5830">
              <w:rPr>
                <w:rFonts w:ascii="Calibri" w:eastAsia="Calibri" w:hAnsi="Calibri" w:cs="Calibri"/>
                <w:color w:val="000000" w:themeColor="text1"/>
                <w:lang w:eastAsia="lt-LT"/>
              </w:rPr>
              <w:t>o</w:t>
            </w:r>
            <w:r w:rsidR="2CC59AD4" w:rsidRPr="0EAC5830">
              <w:rPr>
                <w:rFonts w:ascii="Calibri" w:eastAsia="Calibri" w:hAnsi="Calibri" w:cs="Calibri"/>
                <w:color w:val="000000" w:themeColor="text1"/>
                <w:lang w:eastAsia="lt-LT"/>
              </w:rPr>
              <w:t xml:space="preserve"> svetainėje paviešinti </w:t>
            </w:r>
            <w:r w:rsidR="47986863" w:rsidRPr="0EAC5830">
              <w:rPr>
                <w:rFonts w:ascii="Calibri" w:eastAsia="Calibri" w:hAnsi="Calibri" w:cs="Calibri"/>
                <w:color w:val="000000" w:themeColor="text1"/>
                <w:lang w:eastAsia="lt-LT"/>
              </w:rPr>
              <w:t xml:space="preserve">išsamią </w:t>
            </w:r>
            <w:r w:rsidR="2CC59AD4" w:rsidRPr="0EAC5830">
              <w:rPr>
                <w:rFonts w:ascii="Calibri" w:eastAsia="Calibri" w:hAnsi="Calibri" w:cs="Calibri"/>
                <w:color w:val="000000" w:themeColor="text1"/>
                <w:lang w:eastAsia="lt-LT"/>
              </w:rPr>
              <w:t>informaciją apie EMUAS</w:t>
            </w:r>
            <w:r w:rsidRPr="0EAC5830">
              <w:rPr>
                <w:rFonts w:ascii="Calibri" w:eastAsia="Calibri" w:hAnsi="Calibri" w:cs="Calibri"/>
                <w:color w:val="000000" w:themeColor="text1"/>
                <w:lang w:eastAsia="lt-LT"/>
              </w:rPr>
              <w:t>;</w:t>
            </w:r>
          </w:p>
          <w:p w14:paraId="64622916" w14:textId="53363C7B" w:rsidR="00F41C13" w:rsidRPr="00B11FF3" w:rsidRDefault="00F20E21" w:rsidP="00B11FF3">
            <w:pPr>
              <w:spacing w:line="276" w:lineRule="auto"/>
              <w:ind w:left="-108" w:firstLine="601"/>
              <w:rPr>
                <w:rFonts w:ascii="Calibri" w:hAnsi="Calibri" w:cs="Calibri"/>
              </w:rPr>
            </w:pPr>
            <w:r>
              <w:rPr>
                <w:rFonts w:ascii="Calibri" w:hAnsi="Calibri" w:cs="Calibri"/>
              </w:rPr>
              <w:t>6</w:t>
            </w:r>
            <w:r w:rsidR="00F41C13">
              <w:rPr>
                <w:rFonts w:ascii="Calibri" w:hAnsi="Calibri" w:cs="Calibri"/>
              </w:rPr>
              <w:t xml:space="preserve">) raštu </w:t>
            </w:r>
            <w:r w:rsidR="00F41C13">
              <w:rPr>
                <w:rFonts w:ascii="Calibri" w:eastAsia="Calibri" w:hAnsi="Calibri" w:cs="Calibri"/>
                <w:color w:val="000000" w:themeColor="text1"/>
                <w:szCs w:val="24"/>
                <w:lang w:eastAsia="lt-LT"/>
              </w:rPr>
              <w:t xml:space="preserve">pareikalauti Tiekėjo </w:t>
            </w:r>
            <w:r w:rsidR="00753616">
              <w:rPr>
                <w:rFonts w:ascii="Calibri" w:eastAsia="Calibri" w:hAnsi="Calibri" w:cs="Calibri"/>
                <w:color w:val="000000" w:themeColor="text1"/>
                <w:szCs w:val="24"/>
                <w:lang w:eastAsia="lt-LT"/>
              </w:rPr>
              <w:t xml:space="preserve">Progimnazijos </w:t>
            </w:r>
            <w:r w:rsidR="00F41C13">
              <w:rPr>
                <w:rFonts w:ascii="Calibri" w:eastAsia="Calibri" w:hAnsi="Calibri" w:cs="Calibri"/>
                <w:color w:val="000000" w:themeColor="text1"/>
                <w:szCs w:val="24"/>
                <w:lang w:eastAsia="lt-LT"/>
              </w:rPr>
              <w:t>valgykloje viešinti</w:t>
            </w:r>
            <w:r w:rsidR="00C33C6E">
              <w:rPr>
                <w:rFonts w:ascii="Calibri" w:eastAsia="Calibri" w:hAnsi="Calibri" w:cs="Calibri"/>
                <w:color w:val="000000" w:themeColor="text1"/>
                <w:szCs w:val="24"/>
                <w:lang w:eastAsia="lt-LT"/>
              </w:rPr>
              <w:t xml:space="preserve"> kiekvienos</w:t>
            </w:r>
            <w:r w:rsidR="00F41C13">
              <w:rPr>
                <w:rFonts w:ascii="Calibri" w:eastAsia="Calibri" w:hAnsi="Calibri" w:cs="Calibri"/>
                <w:color w:val="000000" w:themeColor="text1"/>
                <w:szCs w:val="24"/>
                <w:lang w:eastAsia="lt-LT"/>
              </w:rPr>
              <w:t xml:space="preserve"> einamosios</w:t>
            </w:r>
            <w:r w:rsidR="00C33C6E">
              <w:rPr>
                <w:rFonts w:ascii="Calibri" w:eastAsia="Calibri" w:hAnsi="Calibri" w:cs="Calibri"/>
                <w:color w:val="000000" w:themeColor="text1"/>
                <w:szCs w:val="24"/>
                <w:lang w:eastAsia="lt-LT"/>
              </w:rPr>
              <w:t xml:space="preserve"> maitinimo</w:t>
            </w:r>
            <w:r w:rsidR="00F41C13">
              <w:rPr>
                <w:rFonts w:ascii="Calibri" w:eastAsia="Calibri" w:hAnsi="Calibri" w:cs="Calibri"/>
                <w:color w:val="000000" w:themeColor="text1"/>
                <w:szCs w:val="24"/>
                <w:lang w:eastAsia="lt-LT"/>
              </w:rPr>
              <w:t xml:space="preserve"> dienos meniu ir patiekalų kainas</w:t>
            </w:r>
            <w:r w:rsidR="00A062AA">
              <w:rPr>
                <w:rFonts w:ascii="Calibri" w:eastAsia="Calibri" w:hAnsi="Calibri" w:cs="Calibri"/>
                <w:color w:val="000000" w:themeColor="text1"/>
                <w:szCs w:val="24"/>
                <w:lang w:eastAsia="lt-LT"/>
              </w:rPr>
              <w:t>.</w:t>
            </w:r>
          </w:p>
          <w:p w14:paraId="4F7348C3" w14:textId="43809013" w:rsidR="003476DC" w:rsidRPr="009C3592" w:rsidRDefault="003476DC" w:rsidP="003476DC">
            <w:pPr>
              <w:spacing w:line="276" w:lineRule="auto"/>
              <w:ind w:left="-108" w:firstLine="601"/>
              <w:rPr>
                <w:rFonts w:ascii="Calibri" w:hAnsi="Calibri" w:cs="Calibri"/>
                <w:bCs/>
                <w:szCs w:val="24"/>
              </w:rPr>
            </w:pPr>
            <w:r w:rsidRPr="009C3592">
              <w:rPr>
                <w:rFonts w:ascii="Calibri" w:hAnsi="Calibri" w:cs="Calibri"/>
                <w:bCs/>
                <w:szCs w:val="24"/>
              </w:rPr>
              <w:t>Tarnyba, atsižvelgdama į Pirkimo vertinimo išvado</w:t>
            </w:r>
            <w:r w:rsidR="00D1424E" w:rsidRPr="009C3592">
              <w:rPr>
                <w:rFonts w:ascii="Calibri" w:hAnsi="Calibri" w:cs="Calibri"/>
                <w:bCs/>
                <w:szCs w:val="24"/>
              </w:rPr>
              <w:t xml:space="preserve">je </w:t>
            </w:r>
            <w:r w:rsidRPr="009C3592">
              <w:rPr>
                <w:rFonts w:ascii="Calibri" w:hAnsi="Calibri" w:cs="Calibri"/>
                <w:bCs/>
                <w:szCs w:val="24"/>
              </w:rPr>
              <w:t xml:space="preserve">konstatuotus VPĮ pažeidimus, vadovaudamasi teisingumo ir protingumo kriterijais, </w:t>
            </w:r>
            <w:r w:rsidRPr="009C3592">
              <w:rPr>
                <w:rFonts w:ascii="Calibri" w:hAnsi="Calibri" w:cs="Calibri"/>
                <w:b/>
                <w:szCs w:val="24"/>
              </w:rPr>
              <w:t xml:space="preserve">rekomenduoja </w:t>
            </w:r>
            <w:r w:rsidRPr="009C3592">
              <w:rPr>
                <w:rFonts w:ascii="Calibri" w:hAnsi="Calibri" w:cs="Calibri"/>
                <w:bCs/>
                <w:szCs w:val="24"/>
              </w:rPr>
              <w:t>Perkančiajai organizacijai:</w:t>
            </w:r>
          </w:p>
          <w:p w14:paraId="14BB336A" w14:textId="2F866D8E" w:rsidR="003476DC" w:rsidRPr="00E4669C" w:rsidRDefault="003476DC" w:rsidP="003476DC">
            <w:pPr>
              <w:spacing w:line="276" w:lineRule="auto"/>
              <w:ind w:left="-108" w:firstLine="601"/>
              <w:rPr>
                <w:rFonts w:ascii="Calibri" w:hAnsi="Calibri" w:cs="Calibri"/>
                <w:bCs/>
                <w:iCs/>
                <w:szCs w:val="24"/>
                <w:lang w:eastAsia="lt-LT"/>
              </w:rPr>
            </w:pPr>
            <w:r w:rsidRPr="00E4669C">
              <w:rPr>
                <w:rFonts w:ascii="Calibri" w:hAnsi="Calibri" w:cs="Calibri"/>
                <w:bCs/>
                <w:szCs w:val="24"/>
              </w:rPr>
              <w:t xml:space="preserve">1) Tiekėjui teikiant </w:t>
            </w:r>
            <w:r w:rsidRPr="00E4669C">
              <w:rPr>
                <w:rFonts w:ascii="Calibri" w:hAnsi="Calibri" w:cs="Calibri"/>
                <w:bCs/>
                <w:iCs/>
                <w:szCs w:val="24"/>
                <w:lang w:eastAsia="lt-LT"/>
              </w:rPr>
              <w:t>Sutarties priedo Nr. 2 ataskaitą dėl aplinkos apsaugos kriterijų išpildymo, reikalauti kartu pateikti ir ataskaitose nurodytą informaciją pagrindžiančius dokumentus</w:t>
            </w:r>
            <w:r w:rsidR="0008197B">
              <w:rPr>
                <w:rFonts w:ascii="Calibri" w:hAnsi="Calibri" w:cs="Calibri"/>
                <w:bCs/>
                <w:iCs/>
                <w:szCs w:val="24"/>
                <w:lang w:eastAsia="lt-LT"/>
              </w:rPr>
              <w:t>. Gautus dokumentus atidžiai patikrinti</w:t>
            </w:r>
            <w:r w:rsidRPr="00E4669C">
              <w:rPr>
                <w:rFonts w:ascii="Calibri" w:hAnsi="Calibri" w:cs="Calibri"/>
                <w:bCs/>
                <w:iCs/>
                <w:szCs w:val="24"/>
                <w:lang w:eastAsia="lt-LT"/>
              </w:rPr>
              <w:t>;</w:t>
            </w:r>
          </w:p>
          <w:p w14:paraId="6CB0236D" w14:textId="77777777" w:rsidR="003476DC" w:rsidRPr="00E4669C" w:rsidRDefault="003476DC" w:rsidP="003476DC">
            <w:pPr>
              <w:spacing w:line="276" w:lineRule="auto"/>
              <w:ind w:left="-108" w:firstLine="601"/>
              <w:rPr>
                <w:rFonts w:ascii="Calibri" w:hAnsi="Calibri" w:cs="Calibri"/>
                <w:bCs/>
                <w:szCs w:val="24"/>
              </w:rPr>
            </w:pPr>
            <w:r w:rsidRPr="00E4669C">
              <w:rPr>
                <w:rFonts w:ascii="Calibri" w:hAnsi="Calibri" w:cs="Calibri"/>
                <w:bCs/>
                <w:szCs w:val="24"/>
              </w:rPr>
              <w:t>2) reguliariai tikrinti, kaip Tiekėjas laikosi Sutarties sąlygų (ypač tų, kurių vykdymo trūkumai užfiksuoti šioje vertinimo išvadoje;</w:t>
            </w:r>
          </w:p>
          <w:p w14:paraId="3C4BF619" w14:textId="434B966E" w:rsidR="003476DC" w:rsidRPr="00902C26" w:rsidRDefault="30FC1F7A" w:rsidP="0EAC5830">
            <w:pPr>
              <w:spacing w:line="276" w:lineRule="auto"/>
              <w:ind w:left="-108" w:firstLine="601"/>
              <w:rPr>
                <w:rFonts w:ascii="Calibri" w:hAnsi="Calibri" w:cs="Calibri"/>
              </w:rPr>
            </w:pPr>
            <w:r w:rsidRPr="008B55C8">
              <w:rPr>
                <w:rFonts w:ascii="Calibri" w:hAnsi="Calibri" w:cs="Calibri"/>
              </w:rPr>
              <w:t>3) raštu fiksuoti Tiekėjo daromus Sutarties vykdymo pažeidimus ir nedelsiant raštu kreiptis į Tiekėją dėl pažeidimų pašalinimo. Už pažeidimus taikyti Tiekėjui Sutartyje numatytas sankcijas (</w:t>
            </w:r>
            <w:r w:rsidRPr="00423B2E">
              <w:rPr>
                <w:rFonts w:ascii="Calibri" w:hAnsi="Calibri" w:cs="Calibri"/>
              </w:rPr>
              <w:t>baudas). Esant pagrindui</w:t>
            </w:r>
            <w:r w:rsidR="003476DC" w:rsidRPr="00423B2E">
              <w:rPr>
                <w:rStyle w:val="FootnoteReference"/>
                <w:rFonts w:ascii="Calibri" w:hAnsi="Calibri" w:cs="Calibri"/>
              </w:rPr>
              <w:footnoteReference w:id="40"/>
            </w:r>
            <w:r w:rsidRPr="00423B2E">
              <w:rPr>
                <w:rFonts w:ascii="Calibri" w:hAnsi="Calibri" w:cs="Calibri"/>
              </w:rPr>
              <w:t>, nutraukti Sutartį (kartu įtraukiant Tiekėją į Nepatikimų tiekėjų sąrašą</w:t>
            </w:r>
            <w:r w:rsidR="003476DC" w:rsidRPr="00902C26">
              <w:rPr>
                <w:rStyle w:val="FootnoteReference"/>
                <w:rFonts w:ascii="Calibri" w:hAnsi="Calibri" w:cs="Calibri"/>
              </w:rPr>
              <w:footnoteReference w:id="41"/>
            </w:r>
            <w:r w:rsidRPr="00902C26">
              <w:rPr>
                <w:rFonts w:ascii="Calibri" w:hAnsi="Calibri" w:cs="Calibri"/>
              </w:rPr>
              <w:t>) bei, jeigu tam yra poreikis, organizuoti naują maitinimo paslaugų pirkimą</w:t>
            </w:r>
            <w:r w:rsidRPr="0EAC5830">
              <w:rPr>
                <w:rFonts w:ascii="Calibri" w:hAnsi="Calibri" w:cs="Calibri"/>
              </w:rPr>
              <w:t>;</w:t>
            </w:r>
          </w:p>
          <w:p w14:paraId="5B999DF5" w14:textId="285BDC15" w:rsidR="003476DC" w:rsidRPr="00BC56D5" w:rsidRDefault="00902C26" w:rsidP="003476DC">
            <w:pPr>
              <w:spacing w:line="276" w:lineRule="auto"/>
              <w:ind w:left="-109" w:firstLine="601"/>
              <w:rPr>
                <w:rFonts w:ascii="Calibri" w:hAnsi="Calibri" w:cs="Calibri"/>
                <w:bCs/>
                <w:szCs w:val="24"/>
              </w:rPr>
            </w:pPr>
            <w:r w:rsidRPr="00902C26">
              <w:rPr>
                <w:rFonts w:ascii="Calibri" w:hAnsi="Calibri" w:cs="Calibri"/>
                <w:bCs/>
                <w:szCs w:val="24"/>
              </w:rPr>
              <w:t>4</w:t>
            </w:r>
            <w:r w:rsidR="003476DC" w:rsidRPr="00902C26">
              <w:rPr>
                <w:rFonts w:ascii="Calibri" w:hAnsi="Calibri" w:cs="Calibri"/>
                <w:bCs/>
                <w:szCs w:val="24"/>
              </w:rPr>
              <w:t xml:space="preserve">) CVP IS </w:t>
            </w:r>
            <w:r w:rsidR="00591952" w:rsidRPr="00902C26">
              <w:rPr>
                <w:rFonts w:ascii="Calibri" w:hAnsi="Calibri" w:cs="Calibri"/>
                <w:bCs/>
                <w:szCs w:val="24"/>
              </w:rPr>
              <w:t xml:space="preserve">ištaisyti </w:t>
            </w:r>
            <w:r w:rsidRPr="00902C26">
              <w:rPr>
                <w:rFonts w:ascii="Calibri" w:hAnsi="Calibri" w:cs="Calibri"/>
                <w:bCs/>
                <w:szCs w:val="24"/>
              </w:rPr>
              <w:t xml:space="preserve">besidubliuojančius ir klaidingus </w:t>
            </w:r>
            <w:r w:rsidR="003476DC" w:rsidRPr="00902C26">
              <w:rPr>
                <w:rFonts w:ascii="Calibri" w:hAnsi="Calibri" w:cs="Calibri"/>
                <w:bCs/>
                <w:szCs w:val="24"/>
              </w:rPr>
              <w:t xml:space="preserve">duomenis </w:t>
            </w:r>
            <w:r w:rsidR="001F02E1">
              <w:rPr>
                <w:rFonts w:ascii="Calibri" w:hAnsi="Calibri" w:cs="Calibri"/>
                <w:bCs/>
                <w:szCs w:val="24"/>
              </w:rPr>
              <w:t xml:space="preserve">apie Sutartį </w:t>
            </w:r>
            <w:r w:rsidR="003476DC" w:rsidRPr="00902C26">
              <w:rPr>
                <w:rFonts w:ascii="Calibri" w:hAnsi="Calibri" w:cs="Calibri"/>
                <w:bCs/>
                <w:szCs w:val="24"/>
              </w:rPr>
              <w:t>(plačiau apie tai šios vertinimo išvados Pastabų dal</w:t>
            </w:r>
            <w:r w:rsidR="00EF33DB">
              <w:rPr>
                <w:rFonts w:ascii="Calibri" w:hAnsi="Calibri" w:cs="Calibri"/>
                <w:bCs/>
                <w:szCs w:val="24"/>
              </w:rPr>
              <w:t>i</w:t>
            </w:r>
            <w:r w:rsidR="003476DC" w:rsidRPr="00902C26">
              <w:rPr>
                <w:rFonts w:ascii="Calibri" w:hAnsi="Calibri" w:cs="Calibri"/>
                <w:bCs/>
                <w:szCs w:val="24"/>
              </w:rPr>
              <w:t>e</w:t>
            </w:r>
            <w:r w:rsidR="00EF33DB">
              <w:rPr>
                <w:rFonts w:ascii="Calibri" w:hAnsi="Calibri" w:cs="Calibri"/>
                <w:bCs/>
                <w:szCs w:val="24"/>
              </w:rPr>
              <w:t>s 2 punkte</w:t>
            </w:r>
            <w:r w:rsidR="003476DC" w:rsidRPr="00902C26">
              <w:rPr>
                <w:rFonts w:ascii="Calibri" w:hAnsi="Calibri" w:cs="Calibri"/>
                <w:bCs/>
                <w:szCs w:val="24"/>
              </w:rPr>
              <w:t>);</w:t>
            </w:r>
          </w:p>
          <w:p w14:paraId="2F4DB62B" w14:textId="1C8ADD61" w:rsidR="003476DC" w:rsidRPr="00BC56D5" w:rsidRDefault="00902C26" w:rsidP="003476DC">
            <w:pPr>
              <w:spacing w:line="276" w:lineRule="auto"/>
              <w:ind w:left="-109" w:firstLine="601"/>
              <w:rPr>
                <w:rFonts w:ascii="Calibri" w:hAnsi="Calibri" w:cs="Calibri"/>
                <w:bCs/>
                <w:szCs w:val="24"/>
              </w:rPr>
            </w:pPr>
            <w:r w:rsidRPr="00902C26">
              <w:rPr>
                <w:rFonts w:ascii="Calibri" w:hAnsi="Calibri" w:cs="Calibri"/>
                <w:bCs/>
                <w:szCs w:val="24"/>
              </w:rPr>
              <w:t>5</w:t>
            </w:r>
            <w:r w:rsidR="003476DC" w:rsidRPr="00902C26">
              <w:rPr>
                <w:rFonts w:ascii="Calibri" w:hAnsi="Calibri" w:cs="Calibri"/>
                <w:bCs/>
                <w:szCs w:val="24"/>
              </w:rPr>
              <w:t>) susipažinti su Viešosios įstaigos CPO LT parengtais pagalbiniais informaciniais dokumentais</w:t>
            </w:r>
            <w:r w:rsidR="003476DC" w:rsidRPr="00902C26">
              <w:rPr>
                <w:rStyle w:val="FootnoteReference"/>
                <w:rFonts w:ascii="Calibri" w:hAnsi="Calibri" w:cs="Calibri"/>
                <w:bCs/>
                <w:szCs w:val="24"/>
              </w:rPr>
              <w:footnoteReference w:id="42"/>
            </w:r>
            <w:r w:rsidR="003476DC" w:rsidRPr="00902C26">
              <w:rPr>
                <w:rFonts w:ascii="Calibri" w:hAnsi="Calibri" w:cs="Calibri"/>
                <w:bCs/>
                <w:szCs w:val="24"/>
              </w:rPr>
              <w:t>: „Maitinimo paslaugų ugdymo įstaigoms sutarčių vykdymo rekomendacijomis“ ir „Sutarčių vykdymo kontrolės atmintine dėl maitinimo paslaugų ugdymo įstaigoms“.</w:t>
            </w:r>
          </w:p>
          <w:p w14:paraId="53525441" w14:textId="1CD034CA" w:rsidR="003476DC" w:rsidRPr="008B55C8" w:rsidRDefault="30FC1F7A" w:rsidP="0EAC5830">
            <w:pPr>
              <w:spacing w:line="276" w:lineRule="auto"/>
              <w:ind w:left="-109" w:firstLine="601"/>
              <w:rPr>
                <w:rFonts w:ascii="Calibri" w:hAnsi="Calibri" w:cs="Calibri"/>
              </w:rPr>
            </w:pPr>
            <w:r w:rsidRPr="0EAC5830">
              <w:rPr>
                <w:rFonts w:ascii="Calibri" w:hAnsi="Calibri" w:cs="Calibri"/>
              </w:rPr>
              <w:t xml:space="preserve">Prašome </w:t>
            </w:r>
            <w:r w:rsidRPr="0EAC5830">
              <w:rPr>
                <w:rFonts w:ascii="Calibri" w:hAnsi="Calibri" w:cs="Calibri"/>
                <w:b/>
                <w:bCs/>
              </w:rPr>
              <w:t xml:space="preserve">ne vėliau kaip </w:t>
            </w:r>
            <w:r w:rsidRPr="00B749AD">
              <w:rPr>
                <w:rFonts w:ascii="Calibri" w:hAnsi="Calibri" w:cs="Calibri"/>
                <w:b/>
                <w:bCs/>
              </w:rPr>
              <w:t xml:space="preserve">per </w:t>
            </w:r>
            <w:r w:rsidR="00357622" w:rsidRPr="00B749AD">
              <w:rPr>
                <w:rFonts w:ascii="Calibri" w:hAnsi="Calibri" w:cs="Calibri"/>
                <w:b/>
                <w:bCs/>
              </w:rPr>
              <w:t>3 darbo dienas</w:t>
            </w:r>
            <w:r w:rsidR="00357622" w:rsidRPr="00357622">
              <w:rPr>
                <w:rFonts w:ascii="Calibri" w:hAnsi="Calibri" w:cs="Calibri"/>
                <w:b/>
                <w:bCs/>
              </w:rPr>
              <w:t xml:space="preserve"> nuo šios vertinimo išvados apskundimo termino pa</w:t>
            </w:r>
            <w:r w:rsidR="00922F96">
              <w:rPr>
                <w:rFonts w:ascii="Calibri" w:hAnsi="Calibri" w:cs="Calibri"/>
                <w:b/>
                <w:bCs/>
              </w:rPr>
              <w:t>baigos</w:t>
            </w:r>
            <w:r w:rsidR="00357622" w:rsidRPr="00357622">
              <w:rPr>
                <w:rFonts w:ascii="Calibri" w:hAnsi="Calibri" w:cs="Calibri"/>
                <w:b/>
                <w:bCs/>
              </w:rPr>
              <w:t xml:space="preserve"> raštu informuoti Tarnybą apie įpareigojimų</w:t>
            </w:r>
            <w:r w:rsidR="00357622">
              <w:rPr>
                <w:rFonts w:ascii="Calibri" w:hAnsi="Calibri" w:cs="Calibri"/>
                <w:b/>
                <w:bCs/>
              </w:rPr>
              <w:t xml:space="preserve"> ir rekomendacijų</w:t>
            </w:r>
            <w:r w:rsidR="00357622" w:rsidRPr="00357622">
              <w:rPr>
                <w:rFonts w:ascii="Calibri" w:hAnsi="Calibri" w:cs="Calibri"/>
                <w:b/>
                <w:bCs/>
              </w:rPr>
              <w:t xml:space="preserve"> įvykdymą, pateikiant tai pagrindžiančius dokumentus.</w:t>
            </w:r>
          </w:p>
          <w:p w14:paraId="18772A24" w14:textId="77777777" w:rsidR="003476DC" w:rsidRPr="008B55C8" w:rsidRDefault="003476DC" w:rsidP="003476DC">
            <w:pPr>
              <w:spacing w:line="276" w:lineRule="auto"/>
              <w:ind w:left="-108" w:firstLine="601"/>
              <w:rPr>
                <w:rFonts w:ascii="Calibri" w:hAnsi="Calibri" w:cs="Calibri"/>
              </w:rPr>
            </w:pPr>
            <w:r w:rsidRPr="008B55C8">
              <w:rPr>
                <w:rFonts w:ascii="Calibri" w:hAnsi="Calibri" w:cs="Calibri"/>
              </w:rPr>
              <w:t>Tarnyba pažymi, kad nusprendus pradėti naują pirkimą dėl analogiškų paslaugų, turi būti atsižvelgiama į šioje vertinimo išvadoje konstatuotus pažeidimus, pateiktus įpareigojimus bei pastabas.</w:t>
            </w:r>
          </w:p>
          <w:p w14:paraId="7701F1EC" w14:textId="3041B4CB" w:rsidR="006D2047" w:rsidRPr="00BC56D5" w:rsidRDefault="003476DC" w:rsidP="003476DC">
            <w:pPr>
              <w:spacing w:line="276" w:lineRule="auto"/>
              <w:ind w:left="-109" w:firstLine="601"/>
              <w:rPr>
                <w:rFonts w:ascii="Calibri" w:hAnsi="Calibri" w:cs="Calibri"/>
                <w:bCs/>
                <w:szCs w:val="24"/>
              </w:rPr>
            </w:pPr>
            <w:r w:rsidRPr="008B55C8">
              <w:rPr>
                <w:rFonts w:ascii="Calibri" w:hAnsi="Calibri" w:cs="Calibri"/>
              </w:rPr>
              <w:t xml:space="preserve">Nesutinkant su Tarnybos įpareigojimais, šis administracinis sprendimas gali būti skundžiamas per 1 (vieną) mėnesį nuo jo gavimo dienos. Vadovaujantis Lietuvos Respublikos administracinių bylų teisenos įstatymu ir Lietuvos Respublikos ikiteisminio administracinių ginčų </w:t>
            </w:r>
            <w:r w:rsidRPr="008B55C8">
              <w:rPr>
                <w:rFonts w:ascii="Calibri" w:hAnsi="Calibri" w:cs="Calibri"/>
              </w:rPr>
              <w:lastRenderedPageBreak/>
              <w:t>nagrinėjimo tvarkos įstatymu, skundai paduodami Lietuvos administracinių ginčų komisijai (A. Goštauto g. 12-100, 01108 Vilnius) ar Regionų administraciniam teismui (Žygimantų</w:t>
            </w:r>
            <w:r w:rsidR="003C54A9" w:rsidRPr="008B55C8">
              <w:rPr>
                <w:rFonts w:ascii="Calibri" w:hAnsi="Calibri" w:cs="Calibri"/>
              </w:rPr>
              <w:t xml:space="preserve"> </w:t>
            </w:r>
            <w:r w:rsidRPr="008B55C8">
              <w:rPr>
                <w:rFonts w:ascii="Calibri" w:hAnsi="Calibri" w:cs="Calibri"/>
              </w:rPr>
              <w:t>g. 2, 01102 Vilnius).</w:t>
            </w:r>
          </w:p>
        </w:tc>
      </w:tr>
      <w:bookmarkEnd w:id="8"/>
    </w:tbl>
    <w:p w14:paraId="7FCE5081" w14:textId="77777777" w:rsidR="00745204" w:rsidRDefault="00745204" w:rsidP="002D6C55">
      <w:pPr>
        <w:spacing w:line="276" w:lineRule="auto"/>
        <w:rPr>
          <w:rFonts w:ascii="Calibri" w:hAnsi="Calibri" w:cs="Calibri"/>
          <w:b/>
          <w:szCs w:val="24"/>
          <w:lang w:eastAsia="lt-LT"/>
        </w:rPr>
      </w:pPr>
    </w:p>
    <w:p w14:paraId="26049219" w14:textId="30B08AEC" w:rsidR="00FE6609" w:rsidRPr="00F03FB0" w:rsidRDefault="00FE6609" w:rsidP="00B7189A">
      <w:pPr>
        <w:spacing w:line="276" w:lineRule="auto"/>
        <w:ind w:firstLine="142"/>
        <w:rPr>
          <w:rFonts w:ascii="Calibri" w:hAnsi="Calibri" w:cs="Calibri"/>
          <w:b/>
          <w:szCs w:val="24"/>
          <w:lang w:eastAsia="lt-LT"/>
        </w:rPr>
      </w:pPr>
      <w:r w:rsidRPr="00F03FB0">
        <w:rPr>
          <w:rFonts w:ascii="Calibri" w:hAnsi="Calibri" w:cs="Calibri"/>
          <w:b/>
          <w:szCs w:val="24"/>
          <w:lang w:eastAsia="lt-LT"/>
        </w:rPr>
        <w:t>Pastabos</w:t>
      </w:r>
    </w:p>
    <w:p w14:paraId="6045972A" w14:textId="77777777" w:rsidR="00957950" w:rsidRPr="007C4465" w:rsidRDefault="00957950" w:rsidP="00B7189A">
      <w:pPr>
        <w:spacing w:line="276" w:lineRule="auto"/>
        <w:ind w:firstLine="142"/>
        <w:rPr>
          <w:rFonts w:ascii="Calibri" w:hAnsi="Calibri" w:cs="Calibri"/>
          <w:b/>
          <w:szCs w:val="24"/>
          <w:highlight w:val="yellow"/>
          <w:lang w:eastAsia="lt-LT"/>
        </w:rPr>
      </w:pPr>
    </w:p>
    <w:tbl>
      <w:tblPr>
        <w:tblW w:w="96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42"/>
      </w:tblGrid>
      <w:tr w:rsidR="00DF5D3C" w:rsidRPr="007C4465" w14:paraId="510C59D5" w14:textId="77777777" w:rsidTr="002A4B30">
        <w:trPr>
          <w:trHeight w:val="247"/>
        </w:trPr>
        <w:tc>
          <w:tcPr>
            <w:tcW w:w="9642" w:type="dxa"/>
            <w:tcBorders>
              <w:top w:val="single" w:sz="4" w:space="0" w:color="auto"/>
              <w:left w:val="single" w:sz="4" w:space="0" w:color="auto"/>
              <w:bottom w:val="single" w:sz="4" w:space="0" w:color="auto"/>
              <w:right w:val="single" w:sz="4" w:space="0" w:color="auto"/>
            </w:tcBorders>
          </w:tcPr>
          <w:p w14:paraId="0231F18D" w14:textId="7114D48C" w:rsidR="00DF5D3C" w:rsidRPr="00E44E8D" w:rsidRDefault="00226BF3" w:rsidP="00E44E8D">
            <w:pPr>
              <w:spacing w:line="276" w:lineRule="auto"/>
              <w:ind w:firstLine="601"/>
              <w:rPr>
                <w:rFonts w:ascii="Calibri" w:hAnsi="Calibri" w:cs="Calibri"/>
                <w:bCs/>
                <w:iCs/>
                <w:szCs w:val="24"/>
                <w:lang w:eastAsia="lt-LT"/>
              </w:rPr>
            </w:pPr>
            <w:r w:rsidRPr="00E44E8D">
              <w:rPr>
                <w:rFonts w:ascii="Calibri" w:hAnsi="Calibri" w:cs="Calibri"/>
                <w:bCs/>
                <w:iCs/>
                <w:szCs w:val="24"/>
                <w:lang w:eastAsia="lt-LT"/>
              </w:rPr>
              <w:t>1</w:t>
            </w:r>
            <w:r w:rsidR="00DF5D3C" w:rsidRPr="00E44E8D">
              <w:rPr>
                <w:rFonts w:ascii="Calibri" w:hAnsi="Calibri" w:cs="Calibri"/>
                <w:bCs/>
                <w:iCs/>
                <w:szCs w:val="24"/>
                <w:lang w:eastAsia="lt-LT"/>
              </w:rPr>
              <w:t xml:space="preserve">. Maitinimas Progimnazijoje organizuojamas pagal Perkančiosios organizacijos ir Tiekėjo suderintus </w:t>
            </w:r>
            <w:r w:rsidR="00DF5D3C" w:rsidRPr="00E44E8D">
              <w:rPr>
                <w:rFonts w:ascii="Calibri" w:hAnsi="Calibri" w:cs="Calibri"/>
                <w:spacing w:val="2"/>
                <w:szCs w:val="24"/>
                <w:shd w:val="clear" w:color="auto" w:fill="FFFFFF"/>
              </w:rPr>
              <w:t>v</w:t>
            </w:r>
            <w:r w:rsidR="00DF5D3C" w:rsidRPr="00E44E8D">
              <w:rPr>
                <w:rFonts w:ascii="Calibri" w:hAnsi="Calibri" w:cs="Calibri"/>
                <w:bCs/>
                <w:iCs/>
                <w:szCs w:val="24"/>
                <w:lang w:eastAsia="lt-LT"/>
              </w:rPr>
              <w:t>algiaraščius, tačiau šios vertinimo išvados rengimo metu Progimnazijos interneto</w:t>
            </w:r>
            <w:r w:rsidRPr="00E44E8D">
              <w:rPr>
                <w:rFonts w:ascii="Calibri" w:hAnsi="Calibri" w:cs="Calibri"/>
                <w:bCs/>
                <w:iCs/>
                <w:szCs w:val="24"/>
                <w:lang w:eastAsia="lt-LT"/>
              </w:rPr>
              <w:t xml:space="preserve"> </w:t>
            </w:r>
            <w:r w:rsidR="00DF5D3C" w:rsidRPr="00E44E8D">
              <w:rPr>
                <w:rFonts w:ascii="Calibri" w:hAnsi="Calibri" w:cs="Calibri"/>
                <w:bCs/>
                <w:iCs/>
                <w:szCs w:val="24"/>
                <w:lang w:eastAsia="lt-LT"/>
              </w:rPr>
              <w:t>svetainėje</w:t>
            </w:r>
            <w:r w:rsidR="00FD03A9" w:rsidRPr="00E44E8D">
              <w:rPr>
                <w:rStyle w:val="FootnoteReference"/>
                <w:rFonts w:ascii="Calibri" w:hAnsi="Calibri" w:cs="Calibri"/>
                <w:bCs/>
                <w:iCs/>
                <w:szCs w:val="24"/>
                <w:lang w:eastAsia="lt-LT"/>
              </w:rPr>
              <w:footnoteReference w:id="43"/>
            </w:r>
            <w:r w:rsidR="00DF5D3C" w:rsidRPr="00E44E8D">
              <w:rPr>
                <w:rFonts w:ascii="Calibri" w:hAnsi="Calibri" w:cs="Calibri"/>
                <w:bCs/>
                <w:iCs/>
                <w:szCs w:val="24"/>
                <w:lang w:eastAsia="lt-LT"/>
              </w:rPr>
              <w:t xml:space="preserve"> buvo paviešinti trys valgiaraščiai</w:t>
            </w:r>
            <w:r w:rsidR="00DF5D3C" w:rsidRPr="00E44E8D">
              <w:rPr>
                <w:rStyle w:val="FootnoteReference"/>
                <w:rFonts w:ascii="Calibri" w:hAnsi="Calibri" w:cs="Calibri"/>
                <w:bCs/>
                <w:iCs/>
                <w:szCs w:val="24"/>
                <w:lang w:eastAsia="lt-LT"/>
              </w:rPr>
              <w:footnoteReference w:id="44"/>
            </w:r>
            <w:r w:rsidR="00DF5D3C" w:rsidRPr="00E44E8D">
              <w:rPr>
                <w:rFonts w:ascii="Calibri" w:hAnsi="Calibri" w:cs="Calibri"/>
                <w:bCs/>
                <w:iCs/>
                <w:szCs w:val="24"/>
                <w:lang w:eastAsia="lt-LT"/>
              </w:rPr>
              <w:t xml:space="preserve"> („Laisvai pasirenkamas perspektyvinis valgiaraštis“, „Valgiaraštis 6-10 m., 11m. ir vyresnių, laisvai pasirenkamų patiekalų meniu“ ir „Laisvai pasirenkamas valgiaraštis 2025/2026 m. m.“), kuriuose nurodyti laisvai pasirenkami perspektyviniai patiekalai. Viename iš jų („Laisvai pasirenkamas perspektyvinis valgiaraštis“) kainos nenurodytos, kituose dviejuose valgiaraščiuose (</w:t>
            </w:r>
            <w:r w:rsidR="00DF5D3C" w:rsidRPr="00E44E8D">
              <w:rPr>
                <w:rFonts w:ascii="Calibri" w:hAnsi="Calibri" w:cs="Calibri"/>
                <w:szCs w:val="24"/>
              </w:rPr>
              <w:t>„</w:t>
            </w:r>
            <w:r w:rsidR="00DF5D3C" w:rsidRPr="00E44E8D">
              <w:rPr>
                <w:rFonts w:ascii="Calibri" w:hAnsi="Calibri" w:cs="Calibri"/>
                <w:bCs/>
                <w:iCs/>
                <w:szCs w:val="24"/>
                <w:lang w:eastAsia="lt-LT"/>
              </w:rPr>
              <w:t>Valgiaraštis 6-10 m., 11m. ir vyresnių, laisvai pasirenkamų patiekalų meniu“</w:t>
            </w:r>
            <w:r w:rsidR="00E44E8D">
              <w:rPr>
                <w:rFonts w:ascii="Calibri" w:hAnsi="Calibri" w:cs="Calibri"/>
                <w:bCs/>
                <w:iCs/>
                <w:szCs w:val="24"/>
                <w:lang w:eastAsia="lt-LT"/>
              </w:rPr>
              <w:t xml:space="preserve"> </w:t>
            </w:r>
            <w:r w:rsidR="00DF5D3C" w:rsidRPr="00E44E8D">
              <w:rPr>
                <w:rStyle w:val="FootnoteReference"/>
                <w:rFonts w:ascii="Calibri" w:hAnsi="Calibri" w:cs="Calibri"/>
                <w:bCs/>
                <w:iCs/>
                <w:szCs w:val="24"/>
                <w:vertAlign w:val="baseline"/>
                <w:lang w:eastAsia="lt-LT"/>
              </w:rPr>
              <w:t xml:space="preserve">ir </w:t>
            </w:r>
            <w:r w:rsidR="00DF5D3C" w:rsidRPr="00E44E8D">
              <w:rPr>
                <w:rFonts w:ascii="Calibri" w:hAnsi="Calibri" w:cs="Calibri"/>
                <w:szCs w:val="24"/>
              </w:rPr>
              <w:t>„Laisvai pasirenkamas valgiaraštis 2025/2026 m. m</w:t>
            </w:r>
            <w:r w:rsidR="00E44E8D">
              <w:rPr>
                <w:rStyle w:val="FootnoteReference"/>
                <w:rFonts w:ascii="Calibri" w:hAnsi="Calibri" w:cs="Calibri"/>
                <w:szCs w:val="24"/>
              </w:rPr>
              <w:footnoteReference w:id="45"/>
            </w:r>
            <w:r w:rsidR="00DF5D3C" w:rsidRPr="00E44E8D">
              <w:rPr>
                <w:rFonts w:ascii="Calibri" w:hAnsi="Calibri" w:cs="Calibri"/>
                <w:szCs w:val="24"/>
              </w:rPr>
              <w:t>.</w:t>
            </w:r>
            <w:r w:rsidR="00DF5D3C" w:rsidRPr="00E44E8D">
              <w:rPr>
                <w:rFonts w:ascii="Calibri" w:hAnsi="Calibri" w:cs="Calibri"/>
                <w:bCs/>
                <w:iCs/>
                <w:szCs w:val="24"/>
                <w:lang w:eastAsia="lt-LT"/>
              </w:rPr>
              <w:t>“) kainos nurodytos, tačiau skiriasi, nepaisant to, kad patiekalų receptūros ir išeigos iš esmės sutampa.</w:t>
            </w:r>
            <w:r w:rsidR="00E44E8D">
              <w:rPr>
                <w:rFonts w:ascii="Calibri" w:hAnsi="Calibri" w:cs="Calibri"/>
                <w:bCs/>
                <w:iCs/>
                <w:szCs w:val="24"/>
                <w:lang w:eastAsia="lt-LT"/>
              </w:rPr>
              <w:t xml:space="preserve"> Pažymėtina, kad Perkančioji organizacija savo interneto svetainėje tur</w:t>
            </w:r>
            <w:r w:rsidR="00062477">
              <w:rPr>
                <w:rFonts w:ascii="Calibri" w:hAnsi="Calibri" w:cs="Calibri"/>
                <w:bCs/>
                <w:iCs/>
                <w:szCs w:val="24"/>
                <w:lang w:eastAsia="lt-LT"/>
              </w:rPr>
              <w:t>i</w:t>
            </w:r>
            <w:r w:rsidR="00E44E8D">
              <w:rPr>
                <w:rFonts w:ascii="Calibri" w:hAnsi="Calibri" w:cs="Calibri"/>
                <w:bCs/>
                <w:iCs/>
                <w:szCs w:val="24"/>
                <w:lang w:eastAsia="lt-LT"/>
              </w:rPr>
              <w:t xml:space="preserve"> skelbti aktualią su maitinimu susijusią informaciją </w:t>
            </w:r>
            <w:r w:rsidR="00080D94">
              <w:rPr>
                <w:rFonts w:ascii="Calibri" w:hAnsi="Calibri" w:cs="Calibri"/>
                <w:bCs/>
                <w:iCs/>
                <w:szCs w:val="24"/>
                <w:lang w:eastAsia="lt-LT"/>
              </w:rPr>
              <w:t xml:space="preserve">ir </w:t>
            </w:r>
            <w:r w:rsidR="00E44E8D">
              <w:rPr>
                <w:rFonts w:ascii="Calibri" w:hAnsi="Calibri" w:cs="Calibri"/>
                <w:bCs/>
                <w:iCs/>
                <w:szCs w:val="24"/>
                <w:lang w:eastAsia="lt-LT"/>
              </w:rPr>
              <w:t xml:space="preserve">dokumentus </w:t>
            </w:r>
            <w:r w:rsidR="00080D94">
              <w:rPr>
                <w:rFonts w:ascii="Calibri" w:hAnsi="Calibri" w:cs="Calibri"/>
                <w:bCs/>
                <w:iCs/>
                <w:szCs w:val="24"/>
                <w:lang w:eastAsia="lt-LT"/>
              </w:rPr>
              <w:t>bei</w:t>
            </w:r>
            <w:r w:rsidR="00E44E8D">
              <w:rPr>
                <w:rFonts w:ascii="Calibri" w:hAnsi="Calibri" w:cs="Calibri"/>
                <w:bCs/>
                <w:iCs/>
                <w:szCs w:val="24"/>
                <w:lang w:eastAsia="lt-LT"/>
              </w:rPr>
              <w:t xml:space="preserve"> pašalinti nebeaktualius valgiaraščius ir kitą aktualumą praradusią informaciją.</w:t>
            </w:r>
          </w:p>
        </w:tc>
      </w:tr>
      <w:tr w:rsidR="000D765F" w:rsidRPr="007C4465" w14:paraId="07B3ED62" w14:textId="77777777" w:rsidTr="000D765F">
        <w:trPr>
          <w:trHeight w:val="247"/>
        </w:trPr>
        <w:tc>
          <w:tcPr>
            <w:tcW w:w="9642" w:type="dxa"/>
            <w:tcBorders>
              <w:top w:val="single" w:sz="4" w:space="0" w:color="auto"/>
              <w:left w:val="single" w:sz="4" w:space="0" w:color="auto"/>
              <w:bottom w:val="single" w:sz="4" w:space="0" w:color="auto"/>
              <w:right w:val="single" w:sz="4" w:space="0" w:color="auto"/>
            </w:tcBorders>
          </w:tcPr>
          <w:p w14:paraId="7224C559" w14:textId="67745EF8" w:rsidR="000D765F" w:rsidRPr="00BB77EA" w:rsidRDefault="00080D94" w:rsidP="00080D94">
            <w:pPr>
              <w:spacing w:line="276" w:lineRule="auto"/>
              <w:ind w:firstLine="567"/>
              <w:rPr>
                <w:rFonts w:ascii="Calibri" w:hAnsi="Calibri" w:cs="Calibri"/>
                <w:bCs/>
                <w:iCs/>
                <w:szCs w:val="24"/>
                <w:highlight w:val="yellow"/>
                <w:lang w:eastAsia="lt-LT"/>
              </w:rPr>
            </w:pPr>
            <w:bookmarkStart w:id="9" w:name="_Hlk165466173"/>
            <w:r w:rsidRPr="0027091C">
              <w:rPr>
                <w:rFonts w:ascii="Calibri" w:hAnsi="Calibri" w:cs="Calibri"/>
                <w:szCs w:val="24"/>
                <w:lang w:eastAsia="lt-LT"/>
              </w:rPr>
              <w:t>2</w:t>
            </w:r>
            <w:r w:rsidR="000D765F" w:rsidRPr="0027091C">
              <w:rPr>
                <w:rFonts w:ascii="Calibri" w:hAnsi="Calibri" w:cs="Calibri"/>
                <w:szCs w:val="24"/>
                <w:lang w:eastAsia="lt-LT"/>
              </w:rPr>
              <w:t>.</w:t>
            </w:r>
            <w:r w:rsidR="0047656E" w:rsidRPr="0027091C">
              <w:rPr>
                <w:rFonts w:ascii="Calibri" w:hAnsi="Calibri" w:cs="Calibri"/>
                <w:szCs w:val="24"/>
                <w:lang w:eastAsia="lt-LT"/>
              </w:rPr>
              <w:t xml:space="preserve"> </w:t>
            </w:r>
            <w:r w:rsidR="000D765F" w:rsidRPr="0027091C">
              <w:rPr>
                <w:rFonts w:ascii="Calibri" w:hAnsi="Calibri" w:cs="Calibri"/>
                <w:spacing w:val="2"/>
                <w:szCs w:val="24"/>
                <w:shd w:val="clear" w:color="auto" w:fill="FFFFFF"/>
              </w:rPr>
              <w:t xml:space="preserve">Gimnazija CVP IS </w:t>
            </w:r>
            <w:r w:rsidRPr="0027091C">
              <w:rPr>
                <w:rFonts w:ascii="Calibri" w:hAnsi="Calibri" w:cs="Calibri"/>
                <w:spacing w:val="2"/>
                <w:szCs w:val="24"/>
                <w:shd w:val="clear" w:color="auto" w:fill="FFFFFF"/>
              </w:rPr>
              <w:t xml:space="preserve">du kartus paviešino tą pačią Sutartį. </w:t>
            </w:r>
            <w:r w:rsidR="001249D9" w:rsidRPr="0027091C">
              <w:rPr>
                <w:rFonts w:ascii="Calibri" w:hAnsi="Calibri" w:cs="Calibri"/>
                <w:spacing w:val="2"/>
                <w:szCs w:val="24"/>
                <w:shd w:val="clear" w:color="auto" w:fill="FFFFFF"/>
              </w:rPr>
              <w:t xml:space="preserve">Taip pat prie vienos iš šių sutarčių </w:t>
            </w:r>
            <w:r w:rsidRPr="0027091C">
              <w:rPr>
                <w:rFonts w:ascii="Calibri" w:hAnsi="Calibri" w:cs="Calibri"/>
                <w:spacing w:val="2"/>
                <w:szCs w:val="24"/>
                <w:shd w:val="clear" w:color="auto" w:fill="FFFFFF"/>
              </w:rPr>
              <w:t xml:space="preserve">laukelyje „Faktinė sutarties įvykdymo vertė“ (nurodyta „445 200,14“, kas reikštų, jog jau yra išpirkta visa Sutarties vertė) ir „Faktinė sutarties įvykdymo data“ (nurodyta „2027-06-03“, </w:t>
            </w:r>
            <w:r w:rsidR="001249D9" w:rsidRPr="0027091C">
              <w:rPr>
                <w:rFonts w:ascii="Calibri" w:hAnsi="Calibri" w:cs="Calibri"/>
                <w:spacing w:val="2"/>
                <w:szCs w:val="24"/>
                <w:shd w:val="clear" w:color="auto" w:fill="FFFFFF"/>
              </w:rPr>
              <w:t>nors Sutartis tebevykdoma</w:t>
            </w:r>
            <w:r w:rsidR="00A366D0" w:rsidRPr="0027091C">
              <w:rPr>
                <w:rFonts w:ascii="Calibri" w:hAnsi="Calibri" w:cs="Calibri"/>
                <w:spacing w:val="2"/>
                <w:szCs w:val="24"/>
                <w:shd w:val="clear" w:color="auto" w:fill="FFFFFF"/>
              </w:rPr>
              <w:t>)</w:t>
            </w:r>
            <w:r w:rsidR="001249D9" w:rsidRPr="0027091C">
              <w:rPr>
                <w:rFonts w:ascii="Calibri" w:hAnsi="Calibri" w:cs="Calibri"/>
                <w:spacing w:val="2"/>
                <w:szCs w:val="24"/>
                <w:shd w:val="clear" w:color="auto" w:fill="FFFFFF"/>
              </w:rPr>
              <w:t xml:space="preserve"> </w:t>
            </w:r>
            <w:r w:rsidR="000D765F" w:rsidRPr="0027091C">
              <w:rPr>
                <w:rFonts w:ascii="Calibri" w:hAnsi="Calibri" w:cs="Calibri"/>
                <w:spacing w:val="2"/>
                <w:szCs w:val="24"/>
                <w:shd w:val="clear" w:color="auto" w:fill="FFFFFF"/>
              </w:rPr>
              <w:t>paviešin</w:t>
            </w:r>
            <w:r w:rsidR="001249D9" w:rsidRPr="0027091C">
              <w:rPr>
                <w:rFonts w:ascii="Calibri" w:hAnsi="Calibri" w:cs="Calibri"/>
                <w:spacing w:val="2"/>
                <w:szCs w:val="24"/>
                <w:shd w:val="clear" w:color="auto" w:fill="FFFFFF"/>
              </w:rPr>
              <w:t>ta</w:t>
            </w:r>
            <w:r w:rsidR="000D765F" w:rsidRPr="0027091C">
              <w:rPr>
                <w:rFonts w:ascii="Calibri" w:hAnsi="Calibri" w:cs="Calibri"/>
                <w:spacing w:val="2"/>
                <w:szCs w:val="24"/>
                <w:shd w:val="clear" w:color="auto" w:fill="FFFFFF"/>
              </w:rPr>
              <w:t xml:space="preserve"> neteising</w:t>
            </w:r>
            <w:r w:rsidR="0027091C" w:rsidRPr="0027091C">
              <w:rPr>
                <w:rFonts w:ascii="Calibri" w:hAnsi="Calibri" w:cs="Calibri"/>
                <w:spacing w:val="2"/>
                <w:szCs w:val="24"/>
                <w:shd w:val="clear" w:color="auto" w:fill="FFFFFF"/>
              </w:rPr>
              <w:t>a</w:t>
            </w:r>
            <w:r w:rsidR="000D765F" w:rsidRPr="0027091C">
              <w:rPr>
                <w:rFonts w:ascii="Calibri" w:hAnsi="Calibri" w:cs="Calibri"/>
                <w:spacing w:val="2"/>
                <w:szCs w:val="24"/>
                <w:shd w:val="clear" w:color="auto" w:fill="FFFFFF"/>
              </w:rPr>
              <w:t xml:space="preserve"> </w:t>
            </w:r>
            <w:r w:rsidRPr="0027091C">
              <w:rPr>
                <w:rFonts w:ascii="Calibri" w:hAnsi="Calibri" w:cs="Calibri"/>
                <w:spacing w:val="2"/>
                <w:szCs w:val="24"/>
                <w:shd w:val="clear" w:color="auto" w:fill="FFFFFF"/>
              </w:rPr>
              <w:t>informacij</w:t>
            </w:r>
            <w:r w:rsidR="0027091C" w:rsidRPr="0027091C">
              <w:rPr>
                <w:rFonts w:ascii="Calibri" w:hAnsi="Calibri" w:cs="Calibri"/>
                <w:spacing w:val="2"/>
                <w:szCs w:val="24"/>
                <w:shd w:val="clear" w:color="auto" w:fill="FFFFFF"/>
              </w:rPr>
              <w:t>a</w:t>
            </w:r>
            <w:r w:rsidRPr="0027091C">
              <w:rPr>
                <w:rFonts w:ascii="Calibri" w:hAnsi="Calibri" w:cs="Calibri"/>
                <w:spacing w:val="2"/>
                <w:szCs w:val="24"/>
                <w:shd w:val="clear" w:color="auto" w:fill="FFFFFF"/>
              </w:rPr>
              <w:t xml:space="preserve"> </w:t>
            </w:r>
            <w:r w:rsidR="001249D9" w:rsidRPr="0027091C">
              <w:rPr>
                <w:rFonts w:ascii="Calibri" w:hAnsi="Calibri" w:cs="Calibri"/>
                <w:spacing w:val="2"/>
                <w:szCs w:val="24"/>
                <w:shd w:val="clear" w:color="auto" w:fill="FFFFFF"/>
              </w:rPr>
              <w:t>–</w:t>
            </w:r>
            <w:r w:rsidRPr="0027091C">
              <w:rPr>
                <w:rFonts w:ascii="Calibri" w:hAnsi="Calibri" w:cs="Calibri"/>
                <w:spacing w:val="2"/>
                <w:szCs w:val="24"/>
                <w:shd w:val="clear" w:color="auto" w:fill="FFFFFF"/>
              </w:rPr>
              <w:t xml:space="preserve"> </w:t>
            </w:r>
            <w:r w:rsidR="001249D9" w:rsidRPr="0027091C">
              <w:rPr>
                <w:rFonts w:ascii="Calibri" w:hAnsi="Calibri" w:cs="Calibri"/>
                <w:spacing w:val="2"/>
                <w:szCs w:val="24"/>
                <w:shd w:val="clear" w:color="auto" w:fill="FFFFFF"/>
              </w:rPr>
              <w:t>kadangi Sutartis tebevykdoma, o visa Sutarties vertė dar nėra išpirkta</w:t>
            </w:r>
            <w:r w:rsidR="000D765F" w:rsidRPr="0027091C">
              <w:rPr>
                <w:rFonts w:ascii="Calibri" w:hAnsi="Calibri" w:cs="Calibri"/>
                <w:spacing w:val="2"/>
                <w:szCs w:val="24"/>
                <w:shd w:val="clear" w:color="auto" w:fill="FFFFFF"/>
              </w:rPr>
              <w:t xml:space="preserve">. Perkančioji organizacija </w:t>
            </w:r>
            <w:r w:rsidR="00D7654E" w:rsidRPr="0027091C">
              <w:rPr>
                <w:rFonts w:ascii="Calibri" w:hAnsi="Calibri" w:cs="Calibri"/>
                <w:spacing w:val="2"/>
                <w:szCs w:val="24"/>
                <w:shd w:val="clear" w:color="auto" w:fill="FFFFFF"/>
              </w:rPr>
              <w:t xml:space="preserve">turi </w:t>
            </w:r>
            <w:r w:rsidR="000D765F" w:rsidRPr="0027091C">
              <w:rPr>
                <w:rFonts w:ascii="Calibri" w:hAnsi="Calibri" w:cs="Calibri"/>
                <w:spacing w:val="2"/>
                <w:szCs w:val="24"/>
                <w:shd w:val="clear" w:color="auto" w:fill="FFFFFF"/>
              </w:rPr>
              <w:t>patikslinti</w:t>
            </w:r>
            <w:r w:rsidR="0027091C" w:rsidRPr="0027091C">
              <w:rPr>
                <w:rFonts w:ascii="Calibri" w:hAnsi="Calibri" w:cs="Calibri"/>
                <w:spacing w:val="2"/>
                <w:szCs w:val="24"/>
                <w:shd w:val="clear" w:color="auto" w:fill="FFFFFF"/>
              </w:rPr>
              <w:t xml:space="preserve"> minėtą</w:t>
            </w:r>
            <w:r w:rsidR="000D765F" w:rsidRPr="0027091C">
              <w:rPr>
                <w:rFonts w:ascii="Calibri" w:hAnsi="Calibri" w:cs="Calibri"/>
                <w:spacing w:val="2"/>
                <w:szCs w:val="24"/>
                <w:shd w:val="clear" w:color="auto" w:fill="FFFFFF"/>
              </w:rPr>
              <w:t xml:space="preserve"> informaciją CVP IS.</w:t>
            </w:r>
          </w:p>
        </w:tc>
      </w:tr>
    </w:tbl>
    <w:p w14:paraId="63FAEF9E" w14:textId="77777777" w:rsidR="00592059" w:rsidRDefault="00592059" w:rsidP="00B7189A">
      <w:pPr>
        <w:spacing w:line="276" w:lineRule="auto"/>
        <w:rPr>
          <w:rFonts w:ascii="Calibri" w:hAnsi="Calibri" w:cs="Calibri"/>
          <w:szCs w:val="24"/>
          <w:lang w:eastAsia="lt-LT"/>
        </w:rPr>
      </w:pPr>
    </w:p>
    <w:p w14:paraId="3C13454C" w14:textId="77777777" w:rsidR="009A6F2D" w:rsidRPr="009E5A3B" w:rsidRDefault="009A6F2D" w:rsidP="00B7189A">
      <w:pPr>
        <w:spacing w:line="276" w:lineRule="auto"/>
        <w:rPr>
          <w:rFonts w:ascii="Calibri" w:hAnsi="Calibri" w:cs="Calibri"/>
          <w:szCs w:val="24"/>
          <w:lang w:eastAsia="lt-LT"/>
        </w:rPr>
      </w:pPr>
    </w:p>
    <w:bookmarkEnd w:id="9"/>
    <w:p w14:paraId="1F8F8B34" w14:textId="122D7494" w:rsidR="00997192" w:rsidRPr="009E5A3B" w:rsidRDefault="004F38D7" w:rsidP="00B7189A">
      <w:pPr>
        <w:spacing w:line="276" w:lineRule="auto"/>
        <w:jc w:val="both"/>
        <w:rPr>
          <w:rFonts w:ascii="Calibri" w:hAnsi="Calibri" w:cs="Calibri"/>
          <w:color w:val="000000" w:themeColor="text1"/>
          <w:szCs w:val="24"/>
        </w:rPr>
      </w:pPr>
      <w:r>
        <w:rPr>
          <w:rFonts w:ascii="Calibri" w:hAnsi="Calibri" w:cs="Calibri"/>
          <w:color w:val="000000" w:themeColor="text1"/>
          <w:szCs w:val="24"/>
        </w:rPr>
        <w:t>Direktoriaus pavaduotoja</w:t>
      </w:r>
      <w:r>
        <w:rPr>
          <w:rFonts w:ascii="Calibri" w:hAnsi="Calibri" w:cs="Calibri"/>
          <w:color w:val="000000" w:themeColor="text1"/>
          <w:szCs w:val="24"/>
        </w:rPr>
        <w:tab/>
      </w:r>
      <w:r>
        <w:rPr>
          <w:rFonts w:ascii="Calibri" w:hAnsi="Calibri" w:cs="Calibri"/>
          <w:color w:val="000000" w:themeColor="text1"/>
          <w:szCs w:val="24"/>
        </w:rPr>
        <w:tab/>
      </w:r>
      <w:r>
        <w:rPr>
          <w:rFonts w:ascii="Calibri" w:hAnsi="Calibri" w:cs="Calibri"/>
          <w:color w:val="000000" w:themeColor="text1"/>
          <w:szCs w:val="24"/>
        </w:rPr>
        <w:tab/>
      </w:r>
      <w:r>
        <w:rPr>
          <w:rFonts w:ascii="Calibri" w:hAnsi="Calibri" w:cs="Calibri"/>
          <w:color w:val="000000" w:themeColor="text1"/>
          <w:szCs w:val="24"/>
        </w:rPr>
        <w:tab/>
        <w:t xml:space="preserve">                  Viktorija Namavičienė</w:t>
      </w:r>
    </w:p>
    <w:sectPr w:rsidR="00997192" w:rsidRPr="009E5A3B" w:rsidSect="004E2137">
      <w:headerReference w:type="even" r:id="rId13"/>
      <w:headerReference w:type="default" r:id="rId14"/>
      <w:footerReference w:type="even" r:id="rId15"/>
      <w:footerReference w:type="default" r:id="rId16"/>
      <w:headerReference w:type="first" r:id="rId17"/>
      <w:footerReference w:type="first" r:id="rId18"/>
      <w:pgSz w:w="11907" w:h="16839"/>
      <w:pgMar w:top="425" w:right="851" w:bottom="142" w:left="1418"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AE14C4" w14:textId="77777777" w:rsidR="00CD37F6" w:rsidRDefault="00CD37F6">
      <w:pPr>
        <w:ind w:firstLine="720"/>
        <w:rPr>
          <w:rFonts w:ascii="Arial" w:hAnsi="Arial" w:cs="Arial"/>
          <w:sz w:val="20"/>
          <w:lang w:eastAsia="lt-LT"/>
        </w:rPr>
      </w:pPr>
      <w:r>
        <w:rPr>
          <w:rFonts w:ascii="Arial" w:hAnsi="Arial" w:cs="Arial"/>
          <w:sz w:val="20"/>
          <w:lang w:eastAsia="lt-LT"/>
        </w:rPr>
        <w:separator/>
      </w:r>
    </w:p>
  </w:endnote>
  <w:endnote w:type="continuationSeparator" w:id="0">
    <w:p w14:paraId="447575E1" w14:textId="77777777" w:rsidR="00CD37F6" w:rsidRDefault="00CD37F6">
      <w:pPr>
        <w:ind w:firstLine="720"/>
        <w:rPr>
          <w:rFonts w:ascii="Arial" w:hAnsi="Arial" w:cs="Arial"/>
          <w:sz w:val="20"/>
          <w:lang w:eastAsia="lt-LT"/>
        </w:rPr>
      </w:pPr>
      <w:r>
        <w:rPr>
          <w:rFonts w:ascii="Arial" w:hAnsi="Arial" w:cs="Arial"/>
          <w:sz w:val="20"/>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98C94" w14:textId="77777777" w:rsidR="00FC5CFE" w:rsidRDefault="00FC5CFE">
    <w:pPr>
      <w:tabs>
        <w:tab w:val="center" w:pos="4819"/>
        <w:tab w:val="right" w:pos="9638"/>
      </w:tabs>
      <w:ind w:firstLine="720"/>
      <w:rPr>
        <w:rFonts w:ascii="Arial" w:hAnsi="Arial" w:cs="Arial"/>
        <w:sz w:val="20"/>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9566F" w14:textId="77777777" w:rsidR="00FC5CFE" w:rsidRDefault="00FC5CFE">
    <w:pPr>
      <w:tabs>
        <w:tab w:val="center" w:pos="4819"/>
        <w:tab w:val="right" w:pos="9638"/>
      </w:tabs>
      <w:ind w:firstLine="720"/>
      <w:rPr>
        <w:rFonts w:ascii="Arial" w:hAnsi="Arial" w:cs="Arial"/>
        <w:sz w:val="20"/>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6C1D6" w14:textId="004195DD" w:rsidR="00A53CD1" w:rsidRPr="00CA2552" w:rsidRDefault="00A53CD1" w:rsidP="00A53CD1">
    <w:pPr>
      <w:pBdr>
        <w:top w:val="single" w:sz="4" w:space="1" w:color="auto"/>
      </w:pBdr>
      <w:rPr>
        <w:rFonts w:ascii="Calibri" w:hAnsi="Calibri" w:cs="Calibri"/>
        <w:sz w:val="20"/>
      </w:rPr>
    </w:pPr>
    <w:r w:rsidRPr="00CA2552">
      <w:rPr>
        <w:rFonts w:ascii="Calibri" w:hAnsi="Calibri" w:cs="Calibri"/>
        <w:sz w:val="20"/>
      </w:rPr>
      <w:t xml:space="preserve">Biudžetinė įstaiga                                                     Tel.  </w:t>
    </w:r>
    <w:r w:rsidR="00450F11" w:rsidRPr="00CA2552">
      <w:rPr>
        <w:rFonts w:ascii="Calibri" w:hAnsi="Calibri" w:cs="Calibri"/>
        <w:sz w:val="20"/>
      </w:rPr>
      <w:t>+370 603 89015</w:t>
    </w:r>
    <w:r w:rsidRPr="00CA2552">
      <w:rPr>
        <w:rFonts w:ascii="Calibri" w:hAnsi="Calibri" w:cs="Calibri"/>
        <w:sz w:val="20"/>
      </w:rPr>
      <w:t xml:space="preserve">                           Duomenys kaupiami ir saugomi </w:t>
    </w:r>
  </w:p>
  <w:p w14:paraId="7166FBC4" w14:textId="311A22BB" w:rsidR="00A53CD1" w:rsidRPr="00CA2552" w:rsidRDefault="00A53CD1" w:rsidP="00A53CD1">
    <w:pPr>
      <w:pBdr>
        <w:top w:val="single" w:sz="4" w:space="1" w:color="auto"/>
      </w:pBdr>
      <w:jc w:val="both"/>
      <w:rPr>
        <w:rFonts w:ascii="Calibri" w:hAnsi="Calibri" w:cs="Calibri"/>
        <w:sz w:val="20"/>
      </w:rPr>
    </w:pPr>
    <w:r w:rsidRPr="00CA2552">
      <w:rPr>
        <w:rFonts w:ascii="Calibri" w:hAnsi="Calibri" w:cs="Calibri"/>
        <w:sz w:val="20"/>
      </w:rPr>
      <w:t xml:space="preserve">Kareivių g. 1, LT-08351 Vilnius                             </w:t>
    </w:r>
    <w:r w:rsidR="00CE2807">
      <w:rPr>
        <w:rFonts w:ascii="Calibri" w:hAnsi="Calibri" w:cs="Calibri"/>
        <w:sz w:val="20"/>
      </w:rPr>
      <w:t xml:space="preserve"> </w:t>
    </w:r>
    <w:r w:rsidRPr="00CA2552">
      <w:rPr>
        <w:rFonts w:ascii="Calibri" w:hAnsi="Calibri" w:cs="Calibri"/>
        <w:sz w:val="20"/>
      </w:rPr>
      <w:t xml:space="preserve"> </w:t>
    </w:r>
    <w:r w:rsidR="005F1DFF" w:rsidRPr="00CA2552">
      <w:rPr>
        <w:rFonts w:ascii="Calibri" w:hAnsi="Calibri" w:cs="Calibri"/>
        <w:sz w:val="20"/>
      </w:rPr>
      <w:t xml:space="preserve">El.p. </w:t>
    </w:r>
    <w:hyperlink r:id="rId1" w:history="1">
      <w:r w:rsidR="005F1DFF" w:rsidRPr="00CA2552">
        <w:rPr>
          <w:rStyle w:val="Hyperlink"/>
          <w:rFonts w:ascii="Calibri" w:hAnsi="Calibri" w:cs="Calibri"/>
          <w:sz w:val="20"/>
        </w:rPr>
        <w:t>info@vpt.lt</w:t>
      </w:r>
    </w:hyperlink>
    <w:r w:rsidR="005F1DFF" w:rsidRPr="00CA2552">
      <w:rPr>
        <w:rFonts w:ascii="Calibri" w:hAnsi="Calibri" w:cs="Calibri"/>
        <w:sz w:val="20"/>
      </w:rPr>
      <w:t xml:space="preserve">       </w:t>
    </w:r>
    <w:r w:rsidRPr="00CA2552">
      <w:rPr>
        <w:rFonts w:ascii="Calibri" w:hAnsi="Calibri" w:cs="Calibri"/>
        <w:sz w:val="20"/>
      </w:rPr>
      <w:t xml:space="preserve">                            Juridinių asmenų registre </w:t>
    </w:r>
  </w:p>
  <w:p w14:paraId="16D583EB" w14:textId="6F1EF3F5" w:rsidR="00A53CD1" w:rsidRPr="00CA2552" w:rsidRDefault="002B5769" w:rsidP="00A53CD1">
    <w:pPr>
      <w:pBdr>
        <w:top w:val="single" w:sz="4" w:space="1" w:color="auto"/>
      </w:pBdr>
      <w:jc w:val="both"/>
      <w:rPr>
        <w:rFonts w:ascii="Calibri" w:hAnsi="Calibri" w:cs="Calibri"/>
        <w:sz w:val="20"/>
      </w:rPr>
    </w:pPr>
    <w:hyperlink r:id="rId2" w:history="1">
      <w:r w:rsidRPr="00CA2552">
        <w:rPr>
          <w:rStyle w:val="Hyperlink"/>
          <w:rFonts w:ascii="Calibri" w:hAnsi="Calibri" w:cs="Calibri"/>
          <w:sz w:val="20"/>
        </w:rPr>
        <w:t>http://www.vpt.lrv.lt</w:t>
      </w:r>
    </w:hyperlink>
    <w:r w:rsidRPr="00CA2552">
      <w:rPr>
        <w:rFonts w:ascii="Calibri" w:hAnsi="Calibri" w:cs="Calibri"/>
        <w:sz w:val="20"/>
      </w:rPr>
      <w:t xml:space="preserve"> </w:t>
    </w:r>
    <w:r w:rsidR="00A53CD1" w:rsidRPr="00CA2552">
      <w:rPr>
        <w:rFonts w:ascii="Calibri" w:hAnsi="Calibri" w:cs="Calibri"/>
        <w:sz w:val="20"/>
      </w:rPr>
      <w:t xml:space="preserve">                                                                                      </w:t>
    </w:r>
    <w:r w:rsidR="005F1DFF" w:rsidRPr="00CA2552">
      <w:rPr>
        <w:rFonts w:ascii="Calibri" w:hAnsi="Calibri" w:cs="Calibri"/>
        <w:sz w:val="20"/>
      </w:rPr>
      <w:t xml:space="preserve">                        </w:t>
    </w:r>
    <w:r w:rsidR="00A53CD1" w:rsidRPr="00CA2552">
      <w:rPr>
        <w:rFonts w:ascii="Calibri" w:hAnsi="Calibri" w:cs="Calibri"/>
        <w:sz w:val="20"/>
      </w:rPr>
      <w:t>Kodas 188656261</w:t>
    </w:r>
  </w:p>
  <w:p w14:paraId="06A7D96E" w14:textId="77777777" w:rsidR="00FC5CFE" w:rsidRPr="00CA2552" w:rsidRDefault="00FC5CFE">
    <w:pPr>
      <w:tabs>
        <w:tab w:val="center" w:pos="4819"/>
        <w:tab w:val="right" w:pos="9638"/>
      </w:tabs>
      <w:ind w:firstLine="720"/>
      <w:rPr>
        <w:rFonts w:ascii="Calibri" w:hAnsi="Calibri" w:cs="Calibri"/>
        <w:sz w:val="20"/>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97ED16" w14:textId="77777777" w:rsidR="00CD37F6" w:rsidRDefault="00CD37F6">
      <w:pPr>
        <w:ind w:firstLine="720"/>
        <w:rPr>
          <w:rFonts w:ascii="Arial" w:hAnsi="Arial" w:cs="Arial"/>
          <w:sz w:val="20"/>
          <w:lang w:eastAsia="lt-LT"/>
        </w:rPr>
      </w:pPr>
      <w:r>
        <w:rPr>
          <w:rFonts w:ascii="Arial" w:hAnsi="Arial" w:cs="Arial"/>
          <w:sz w:val="20"/>
          <w:lang w:eastAsia="lt-LT"/>
        </w:rPr>
        <w:separator/>
      </w:r>
    </w:p>
  </w:footnote>
  <w:footnote w:type="continuationSeparator" w:id="0">
    <w:p w14:paraId="56BF719B" w14:textId="77777777" w:rsidR="00CD37F6" w:rsidRDefault="00CD37F6">
      <w:pPr>
        <w:ind w:firstLine="720"/>
        <w:rPr>
          <w:rFonts w:ascii="Arial" w:hAnsi="Arial" w:cs="Arial"/>
          <w:sz w:val="20"/>
          <w:lang w:eastAsia="lt-LT"/>
        </w:rPr>
      </w:pPr>
      <w:r>
        <w:rPr>
          <w:rFonts w:ascii="Arial" w:hAnsi="Arial" w:cs="Arial"/>
          <w:sz w:val="20"/>
          <w:lang w:eastAsia="lt-LT"/>
        </w:rPr>
        <w:continuationSeparator/>
      </w:r>
    </w:p>
  </w:footnote>
  <w:footnote w:id="1">
    <w:p w14:paraId="59B59E5F" w14:textId="33042FDF" w:rsidR="00661E6F" w:rsidRPr="004C565D" w:rsidRDefault="00661E6F"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Tarnyboje užregistruota 2025 m. </w:t>
      </w:r>
      <w:r w:rsidR="003D72D7" w:rsidRPr="004C565D">
        <w:rPr>
          <w:rFonts w:ascii="Calibri" w:hAnsi="Calibri" w:cs="Calibri"/>
        </w:rPr>
        <w:t>lapkričio</w:t>
      </w:r>
      <w:r w:rsidRPr="004C565D">
        <w:rPr>
          <w:rFonts w:ascii="Calibri" w:hAnsi="Calibri" w:cs="Calibri"/>
        </w:rPr>
        <w:t xml:space="preserve"> </w:t>
      </w:r>
      <w:r w:rsidR="003D72D7" w:rsidRPr="004C565D">
        <w:rPr>
          <w:rFonts w:ascii="Calibri" w:hAnsi="Calibri" w:cs="Calibri"/>
        </w:rPr>
        <w:t>4</w:t>
      </w:r>
      <w:r w:rsidRPr="004C565D">
        <w:rPr>
          <w:rFonts w:ascii="Calibri" w:hAnsi="Calibri" w:cs="Calibri"/>
        </w:rPr>
        <w:t xml:space="preserve"> d. reg. Nr. 3S-</w:t>
      </w:r>
      <w:r w:rsidR="00845029" w:rsidRPr="004C565D">
        <w:rPr>
          <w:rFonts w:ascii="Calibri" w:hAnsi="Calibri" w:cs="Calibri"/>
        </w:rPr>
        <w:t>2956</w:t>
      </w:r>
      <w:r w:rsidRPr="004C565D">
        <w:rPr>
          <w:rFonts w:ascii="Calibri" w:hAnsi="Calibri" w:cs="Calibri"/>
        </w:rPr>
        <w:t>.</w:t>
      </w:r>
    </w:p>
  </w:footnote>
  <w:footnote w:id="2">
    <w:p w14:paraId="0D3F20BD" w14:textId="2591582C" w:rsidR="004E4C13" w:rsidRPr="004C565D" w:rsidRDefault="004E4C13" w:rsidP="004C565D">
      <w:pPr>
        <w:pStyle w:val="FootnoteText"/>
        <w:spacing w:line="276" w:lineRule="auto"/>
        <w:rPr>
          <w:rFonts w:ascii="Calibri" w:hAnsi="Calibri" w:cs="Calibri"/>
          <w:highlight w:val="yellow"/>
        </w:rPr>
      </w:pPr>
      <w:r w:rsidRPr="004C565D">
        <w:rPr>
          <w:rStyle w:val="FootnoteReference"/>
          <w:rFonts w:ascii="Calibri" w:hAnsi="Calibri" w:cs="Calibri"/>
        </w:rPr>
        <w:footnoteRef/>
      </w:r>
      <w:r w:rsidRPr="004C565D">
        <w:rPr>
          <w:rFonts w:ascii="Calibri" w:hAnsi="Calibri" w:cs="Calibri"/>
        </w:rPr>
        <w:t xml:space="preserve"> Dinaminė pirkimų sistema „</w:t>
      </w:r>
      <w:r w:rsidR="00E502E2" w:rsidRPr="004C565D">
        <w:rPr>
          <w:rFonts w:ascii="Calibri" w:hAnsi="Calibri" w:cs="Calibri"/>
        </w:rPr>
        <w:t>7389 Ugdymo įstaigų maitinimo paslaugų užsakymai per CPO LT elektroninį katalogą</w:t>
      </w:r>
      <w:r w:rsidRPr="004C565D">
        <w:rPr>
          <w:rFonts w:ascii="Calibri" w:hAnsi="Calibri" w:cs="Calibri"/>
        </w:rPr>
        <w:t xml:space="preserve">“, </w:t>
      </w:r>
      <w:r w:rsidR="00E502E2" w:rsidRPr="004C565D">
        <w:rPr>
          <w:rFonts w:ascii="Calibri" w:hAnsi="Calibri" w:cs="Calibri"/>
        </w:rPr>
        <w:t>Centrinėje viešųjų pirkimų informacinėje sistemoje pirkimo Nr. 602805.</w:t>
      </w:r>
    </w:p>
  </w:footnote>
  <w:footnote w:id="3">
    <w:p w14:paraId="1F954787" w14:textId="77777777" w:rsidR="00FF3ECF" w:rsidRPr="004C565D" w:rsidRDefault="00FF3ECF"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„Perkančioji organizacija užtikrina, kad vykdant pirkimą būtų laikomasi lygiateisiškumo, nediskriminavimo, abipusio pripažinimo, proporcingumo, skaidrumo principų“.</w:t>
      </w:r>
    </w:p>
  </w:footnote>
  <w:footnote w:id="4">
    <w:p w14:paraId="0CD14450" w14:textId="77777777" w:rsidR="00FB5473" w:rsidRPr="004C565D" w:rsidRDefault="00FB5473"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„Perkančioji organizacija turi siekti, kad:</w:t>
      </w:r>
      <w:bookmarkStart w:id="6" w:name="part_c68783ccc8824838b9d1d27f367999fc"/>
      <w:bookmarkEnd w:id="6"/>
      <w:r w:rsidRPr="004C565D">
        <w:rPr>
          <w:rFonts w:ascii="Calibri" w:hAnsi="Calibri" w:cs="Calibri"/>
        </w:rPr>
        <w:t xml:space="preserve"> 1) prekėms, paslaugoms ar darbams įsigyti skirtos lėšos būtų naudojamos racionaliai“.</w:t>
      </w:r>
    </w:p>
  </w:footnote>
  <w:footnote w:id="5">
    <w:p w14:paraId="7CA1EEEA" w14:textId="2E43765C" w:rsidR="00BA46F6" w:rsidRPr="004C565D" w:rsidRDefault="00BA46F6" w:rsidP="004C565D">
      <w:pPr>
        <w:pStyle w:val="FootnoteText"/>
        <w:spacing w:line="276" w:lineRule="auto"/>
        <w:rPr>
          <w:rFonts w:ascii="Calibri" w:hAnsi="Calibri" w:cs="Calibri"/>
        </w:rPr>
      </w:pPr>
      <w:r w:rsidRPr="004C565D">
        <w:rPr>
          <w:rStyle w:val="FootnoteReference"/>
          <w:rFonts w:ascii="Calibri" w:hAnsi="Calibri" w:cs="Calibri"/>
        </w:rPr>
        <w:footnoteRef/>
      </w:r>
      <w:r w:rsidR="00FD5436" w:rsidRPr="004C565D">
        <w:rPr>
          <w:rFonts w:ascii="Calibri" w:hAnsi="Calibri" w:cs="Calibri"/>
        </w:rPr>
        <w:t xml:space="preserve"> DPS „C dalies 3 priedas. Pasiūlymų ENV kriterijų aprašymas“:</w:t>
      </w:r>
      <w:r w:rsidRPr="004C565D">
        <w:rPr>
          <w:rFonts w:ascii="Calibri" w:hAnsi="Calibri" w:cs="Calibri"/>
          <w:noProof/>
        </w:rPr>
        <w:drawing>
          <wp:inline distT="0" distB="0" distL="0" distR="0" wp14:anchorId="3A4DAAD1" wp14:editId="4E87E327">
            <wp:extent cx="6120130" cy="1011555"/>
            <wp:effectExtent l="0" t="0" r="0" b="0"/>
            <wp:docPr id="2118596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596302" name=""/>
                    <pic:cNvPicPr/>
                  </pic:nvPicPr>
                  <pic:blipFill>
                    <a:blip r:embed="rId1"/>
                    <a:stretch>
                      <a:fillRect/>
                    </a:stretch>
                  </pic:blipFill>
                  <pic:spPr>
                    <a:xfrm>
                      <a:off x="0" y="0"/>
                      <a:ext cx="6120130" cy="1011555"/>
                    </a:xfrm>
                    <a:prstGeom prst="rect">
                      <a:avLst/>
                    </a:prstGeom>
                  </pic:spPr>
                </pic:pic>
              </a:graphicData>
            </a:graphic>
          </wp:inline>
        </w:drawing>
      </w:r>
    </w:p>
  </w:footnote>
  <w:footnote w:id="6">
    <w:p w14:paraId="7C052E57" w14:textId="77777777" w:rsidR="00CB73A8" w:rsidRPr="004C565D" w:rsidRDefault="00CB73A8"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Nuotrauka daryta 2025 m. rugsėjo 22 d. 12:12 val.:</w:t>
      </w:r>
    </w:p>
    <w:p w14:paraId="6DCFB77D" w14:textId="77777777" w:rsidR="00CB73A8" w:rsidRPr="004C565D" w:rsidRDefault="00CB73A8" w:rsidP="004C565D">
      <w:pPr>
        <w:pStyle w:val="FootnoteText"/>
        <w:spacing w:line="276" w:lineRule="auto"/>
        <w:rPr>
          <w:rFonts w:ascii="Calibri" w:hAnsi="Calibri" w:cs="Calibri"/>
        </w:rPr>
      </w:pPr>
      <w:r w:rsidRPr="004C565D">
        <w:rPr>
          <w:rFonts w:ascii="Calibri" w:hAnsi="Calibri" w:cs="Calibri"/>
        </w:rPr>
        <w:t xml:space="preserve"> </w:t>
      </w:r>
      <w:r w:rsidRPr="004C565D">
        <w:rPr>
          <w:rFonts w:ascii="Calibri" w:hAnsi="Calibri" w:cs="Calibri"/>
          <w:noProof/>
        </w:rPr>
        <w:drawing>
          <wp:inline distT="0" distB="0" distL="0" distR="0" wp14:anchorId="269ECC02" wp14:editId="350537A1">
            <wp:extent cx="1676190" cy="2095238"/>
            <wp:effectExtent l="0" t="0" r="635" b="635"/>
            <wp:docPr id="1119749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749939" name=""/>
                    <pic:cNvPicPr/>
                  </pic:nvPicPr>
                  <pic:blipFill>
                    <a:blip r:embed="rId2"/>
                    <a:stretch>
                      <a:fillRect/>
                    </a:stretch>
                  </pic:blipFill>
                  <pic:spPr>
                    <a:xfrm>
                      <a:off x="0" y="0"/>
                      <a:ext cx="1676190" cy="2095238"/>
                    </a:xfrm>
                    <a:prstGeom prst="rect">
                      <a:avLst/>
                    </a:prstGeom>
                  </pic:spPr>
                </pic:pic>
              </a:graphicData>
            </a:graphic>
          </wp:inline>
        </w:drawing>
      </w:r>
    </w:p>
  </w:footnote>
  <w:footnote w:id="7">
    <w:p w14:paraId="224D36D5" w14:textId="7B5EE245" w:rsidR="00DF4432" w:rsidRPr="004C565D" w:rsidRDefault="00DF4432"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Apklausta </w:t>
      </w:r>
      <w:r w:rsidR="00F20E21" w:rsidRPr="004C565D">
        <w:rPr>
          <w:rFonts w:ascii="Calibri" w:hAnsi="Calibri" w:cs="Calibri"/>
        </w:rPr>
        <w:t>apie</w:t>
      </w:r>
      <w:r w:rsidRPr="004C565D">
        <w:rPr>
          <w:rFonts w:ascii="Calibri" w:hAnsi="Calibri" w:cs="Calibri"/>
        </w:rPr>
        <w:t xml:space="preserve"> 12:10 – 12:40 val.</w:t>
      </w:r>
    </w:p>
  </w:footnote>
  <w:footnote w:id="8">
    <w:p w14:paraId="54BF283A" w14:textId="77777777" w:rsidR="00CB73A8" w:rsidRPr="004C565D" w:rsidRDefault="00CB73A8"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w:t>
      </w:r>
      <w:r w:rsidRPr="004C565D">
        <w:rPr>
          <w:rFonts w:ascii="Calibri" w:hAnsi="Calibri" w:cs="Calibri"/>
          <w:bCs/>
          <w:iCs/>
          <w:lang w:eastAsia="lt-LT"/>
        </w:rPr>
        <w:t>Maitinimo talonai yra dviejų rūšių: talonas 6-10 m. amžiaus mokiniams, kuris kainuoja 3,80 Eur su PVM; talonas 11 m. mokiniams ir vyresniems, kuris kainuoja 4,70 Eur su PVM.</w:t>
      </w:r>
    </w:p>
  </w:footnote>
  <w:footnote w:id="9">
    <w:p w14:paraId="44770F9D" w14:textId="77777777" w:rsidR="00CB73A8" w:rsidRPr="004C565D" w:rsidRDefault="00CB73A8"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Progimnazijos 2025 m. lapkričio 4 d. el. laiškas (Tarnyboje užregistruota 2025 m. lapkričio 4 d. Nr. 3S-2956).</w:t>
      </w:r>
    </w:p>
  </w:footnote>
  <w:footnote w:id="10">
    <w:p w14:paraId="78DDC46C" w14:textId="6ED714D0" w:rsidR="00C02B87" w:rsidRPr="004C565D" w:rsidRDefault="00C02B87"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w:t>
      </w:r>
      <w:r w:rsidRPr="004C565D">
        <w:rPr>
          <w:rFonts w:ascii="Calibri" w:hAnsi="Calibri" w:cs="Calibri"/>
          <w:noProof/>
        </w:rPr>
        <w:drawing>
          <wp:inline distT="0" distB="0" distL="0" distR="0" wp14:anchorId="4C465D08" wp14:editId="61A00523">
            <wp:extent cx="1954906" cy="1387983"/>
            <wp:effectExtent l="0" t="0" r="7620" b="3175"/>
            <wp:docPr id="145092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92872" name=""/>
                    <pic:cNvPicPr/>
                  </pic:nvPicPr>
                  <pic:blipFill>
                    <a:blip r:embed="rId3"/>
                    <a:stretch>
                      <a:fillRect/>
                    </a:stretch>
                  </pic:blipFill>
                  <pic:spPr>
                    <a:xfrm>
                      <a:off x="0" y="0"/>
                      <a:ext cx="1965430" cy="1395455"/>
                    </a:xfrm>
                    <a:prstGeom prst="rect">
                      <a:avLst/>
                    </a:prstGeom>
                  </pic:spPr>
                </pic:pic>
              </a:graphicData>
            </a:graphic>
          </wp:inline>
        </w:drawing>
      </w:r>
    </w:p>
  </w:footnote>
  <w:footnote w:id="11">
    <w:p w14:paraId="041E6771" w14:textId="7524DB4A" w:rsidR="007B5964" w:rsidRPr="004C565D" w:rsidRDefault="007B5964"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Tarnybos 2025 m. spalio </w:t>
      </w:r>
      <w:r w:rsidR="002466DC" w:rsidRPr="004C565D">
        <w:rPr>
          <w:rFonts w:ascii="Calibri" w:hAnsi="Calibri" w:cs="Calibri"/>
        </w:rPr>
        <w:t>7 d. raštas Nr. 4S-1219.</w:t>
      </w:r>
    </w:p>
  </w:footnote>
  <w:footnote w:id="12">
    <w:p w14:paraId="366E88D6" w14:textId="59E92E98" w:rsidR="002466DC" w:rsidRPr="004C565D" w:rsidRDefault="002466DC"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Pietų 6-10 metų vaikams kaina 2,52 Eur be PVM (3,05 Eur su PVM), pietų 11 metų ir vyresniems vaikams kaina 2,77</w:t>
      </w:r>
      <w:r w:rsidR="00DC325A" w:rsidRPr="004C565D">
        <w:rPr>
          <w:rFonts w:ascii="Calibri" w:hAnsi="Calibri" w:cs="Calibri"/>
        </w:rPr>
        <w:t> </w:t>
      </w:r>
      <w:r w:rsidRPr="004C565D">
        <w:rPr>
          <w:rFonts w:ascii="Calibri" w:hAnsi="Calibri" w:cs="Calibri"/>
        </w:rPr>
        <w:t>Eur be PVM (3,35 Eur su PVM).</w:t>
      </w:r>
    </w:p>
  </w:footnote>
  <w:footnote w:id="13">
    <w:p w14:paraId="62A33FFA" w14:textId="18BF850C" w:rsidR="006420AB" w:rsidRPr="004C565D" w:rsidRDefault="006420AB"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Progimnazijos 2025 m. spalio 16 d. raštas Nr. ESI-211.</w:t>
      </w:r>
    </w:p>
  </w:footnote>
  <w:footnote w:id="14">
    <w:p w14:paraId="3EF380B3" w14:textId="77777777" w:rsidR="001D3BBA" w:rsidRPr="004C565D" w:rsidRDefault="001D3BBA"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LAT 2018 m. gegužės 3 d. nutartis civilinėje byloje Nr. e3K-3-178-378/2018, ESTT 2010 m. balandžio 13 d. sprendimas byloje Wall AG prieš Frankfurto miestą.</w:t>
      </w:r>
    </w:p>
  </w:footnote>
  <w:footnote w:id="15">
    <w:p w14:paraId="1E9D2E11" w14:textId="77777777" w:rsidR="001D3BBA" w:rsidRPr="004C565D" w:rsidRDefault="001D3BBA"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LAT 2018 m. gegužės 3 d. nutartis civilinėje byloje Nr. e3K-3-178-378/2018, LAT </w:t>
      </w:r>
      <w:r w:rsidRPr="004C565D">
        <w:rPr>
          <w:rFonts w:ascii="Calibri" w:hAnsi="Calibri" w:cs="Calibri"/>
          <w:bCs/>
          <w:iCs/>
          <w:lang w:eastAsia="lt-LT"/>
        </w:rPr>
        <w:t>2017 m. vasario 2 d. nutartis civilinėje byloje Nr. e3K-3-1-969/2017</w:t>
      </w:r>
      <w:r w:rsidRPr="004C565D">
        <w:rPr>
          <w:rFonts w:ascii="Calibri" w:hAnsi="Calibri" w:cs="Calibri"/>
        </w:rPr>
        <w:t>.</w:t>
      </w:r>
    </w:p>
  </w:footnote>
  <w:footnote w:id="16">
    <w:p w14:paraId="11CBD698" w14:textId="21416D90" w:rsidR="005A5256" w:rsidRPr="004C565D" w:rsidRDefault="005A5256"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w:t>
      </w:r>
      <w:r w:rsidR="00C87F31" w:rsidRPr="004C565D">
        <w:rPr>
          <w:rFonts w:ascii="Calibri" w:hAnsi="Calibri" w:cs="Calibri"/>
        </w:rPr>
        <w:t>P</w:t>
      </w:r>
      <w:r w:rsidR="00C87F31" w:rsidRPr="004C565D">
        <w:rPr>
          <w:rFonts w:ascii="Calibri" w:hAnsi="Calibri" w:cs="Calibri"/>
          <w:bCs/>
          <w:iCs/>
          <w:lang w:eastAsia="lt-LT"/>
        </w:rPr>
        <w:t>ietų 6-10 m. vaikams kaina yra 2,52 Eur be PVM (3,05 Eur su PVM), 11 m. ir vyresniems – 2,77 Eur be PVM (3,35 Eur su PVM).</w:t>
      </w:r>
    </w:p>
  </w:footnote>
  <w:footnote w:id="17">
    <w:p w14:paraId="1192B5A9" w14:textId="31BAD48F" w:rsidR="00C87F31" w:rsidRPr="004C565D" w:rsidRDefault="00C87F31"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w:t>
      </w:r>
      <w:r w:rsidR="00794D84" w:rsidRPr="004C565D">
        <w:rPr>
          <w:rFonts w:ascii="Calibri" w:hAnsi="Calibri" w:cs="Calibri"/>
        </w:rPr>
        <w:t>Maitinimą organizuoti savitarnos principu, sudarant galimybę vaikams patiems pasirinkti visus maisto produktus, jų kiekius ir atsinešti prie kasos.</w:t>
      </w:r>
    </w:p>
  </w:footnote>
  <w:footnote w:id="18">
    <w:p w14:paraId="70F6B7CC" w14:textId="77777777" w:rsidR="00BB7742" w:rsidRPr="004C565D" w:rsidRDefault="00757740"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w:t>
      </w:r>
      <w:r w:rsidR="00BB7742" w:rsidRPr="004C565D">
        <w:rPr>
          <w:rFonts w:ascii="Calibri" w:hAnsi="Calibri" w:cs="Calibri"/>
        </w:rPr>
        <w:t>Žr. Sutarties 7 skyrių. Pvz.:</w:t>
      </w:r>
    </w:p>
    <w:p w14:paraId="43F6139B" w14:textId="77777777" w:rsidR="00BB7742" w:rsidRPr="004C565D" w:rsidRDefault="00BB7742" w:rsidP="004C565D">
      <w:pPr>
        <w:pStyle w:val="FootnoteText"/>
        <w:spacing w:line="276" w:lineRule="auto"/>
        <w:rPr>
          <w:rFonts w:ascii="Calibri" w:hAnsi="Calibri" w:cs="Calibri"/>
        </w:rPr>
      </w:pPr>
      <w:r w:rsidRPr="004C565D">
        <w:rPr>
          <w:rFonts w:ascii="Calibri" w:hAnsi="Calibri" w:cs="Calibri"/>
        </w:rPr>
        <w:t>„7.2. Tuo atveju, kai ne dėl Užsakovo kaltės Tiekėjas nevykdo sutartinių įsipareigojimų Pirkimo sutartyje ar jos prieduose nurodytomis sąlygomis ar vykdo juos netinkamai, Užsakovui pareikalavus raštu, Tiekėjas moka Užsakovui 300 (trijų šimtų) Eur baudą už kiekvieną nustatytą Pirkimo sutarties nevykdymo ar netinkamo vykdymo atvejį. Baudos sumokėjimas neatleidžia Tiekėjo nuo Paslaugų suteikimo“;</w:t>
      </w:r>
    </w:p>
    <w:p w14:paraId="64F816D3" w14:textId="27EA2B7D" w:rsidR="00757740" w:rsidRPr="004C565D" w:rsidRDefault="00BB7742" w:rsidP="004C565D">
      <w:pPr>
        <w:pStyle w:val="FootnoteText"/>
        <w:spacing w:line="276" w:lineRule="auto"/>
        <w:rPr>
          <w:rFonts w:ascii="Calibri" w:hAnsi="Calibri" w:cs="Calibri"/>
        </w:rPr>
      </w:pPr>
      <w:r w:rsidRPr="004C565D">
        <w:rPr>
          <w:rFonts w:ascii="Calibri" w:hAnsi="Calibri" w:cs="Calibri"/>
        </w:rPr>
        <w:t>7.3. Jei Tiekėjas dėl savo kaltės nesuteikia paslaugos nustatytu terminu, Tiekėjas per 5 darbo dienas sumoka 300 Eur baudą</w:t>
      </w:r>
      <w:r w:rsidR="00757740" w:rsidRPr="004C565D">
        <w:rPr>
          <w:rFonts w:ascii="Calibri" w:hAnsi="Calibri" w:cs="Calibri"/>
        </w:rPr>
        <w:t>“.</w:t>
      </w:r>
    </w:p>
  </w:footnote>
  <w:footnote w:id="19">
    <w:p w14:paraId="515D2637" w14:textId="56F2F210" w:rsidR="00D70CFA" w:rsidRPr="004C565D" w:rsidRDefault="001017A4"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3.1.14.</w:t>
      </w:r>
      <w:r w:rsidR="00D67968" w:rsidRPr="004C565D">
        <w:rPr>
          <w:rFonts w:ascii="Calibri" w:hAnsi="Calibri" w:cs="Calibri"/>
        </w:rPr>
        <w:t>1</w:t>
      </w:r>
      <w:r w:rsidR="000E4448" w:rsidRPr="004C565D">
        <w:rPr>
          <w:rFonts w:ascii="Calibri" w:hAnsi="Calibri" w:cs="Calibri"/>
        </w:rPr>
        <w:t xml:space="preserve"> p.</w:t>
      </w:r>
      <w:r w:rsidRPr="004C565D">
        <w:rPr>
          <w:rFonts w:ascii="Calibri" w:hAnsi="Calibri" w:cs="Calibri"/>
        </w:rPr>
        <w:t>: „</w:t>
      </w:r>
      <w:r w:rsidR="00D67968" w:rsidRPr="004C565D">
        <w:rPr>
          <w:rFonts w:ascii="Calibri" w:hAnsi="Calibri" w:cs="Calibri"/>
        </w:rPr>
        <w:t>patiekalams ruošti produktai turi atitikti bent vieną iš žemiau nurodomų kriterijų:</w:t>
      </w:r>
    </w:p>
    <w:p w14:paraId="26D5962C" w14:textId="4BD29E43" w:rsidR="00AC644E" w:rsidRPr="004C565D" w:rsidRDefault="000E4448" w:rsidP="004C565D">
      <w:pPr>
        <w:pStyle w:val="FootnoteText"/>
        <w:spacing w:line="276" w:lineRule="auto"/>
        <w:rPr>
          <w:rFonts w:ascii="Calibri" w:hAnsi="Calibri" w:cs="Calibri"/>
        </w:rPr>
      </w:pPr>
      <w:r w:rsidRPr="004C565D">
        <w:rPr>
          <w:rFonts w:ascii="Calibri" w:hAnsi="Calibri" w:cs="Calibri"/>
        </w:rPr>
        <w:t>3.1.14.1.1. patiekalams ruošti produktai turi turėti ekologiškam produktui išduotą sertifikatą &lt;...&gt;;</w:t>
      </w:r>
    </w:p>
    <w:p w14:paraId="41FE4FD9" w14:textId="4771362B" w:rsidR="000E4448" w:rsidRPr="004C565D" w:rsidRDefault="000E4448" w:rsidP="004C565D">
      <w:pPr>
        <w:pStyle w:val="FootnoteText"/>
        <w:spacing w:line="276" w:lineRule="auto"/>
        <w:rPr>
          <w:rFonts w:ascii="Calibri" w:hAnsi="Calibri" w:cs="Calibri"/>
        </w:rPr>
      </w:pPr>
      <w:r w:rsidRPr="004C565D">
        <w:rPr>
          <w:rFonts w:ascii="Calibri" w:hAnsi="Calibri" w:cs="Calibri"/>
        </w:rPr>
        <w:t xml:space="preserve">3.1.14.1.2. </w:t>
      </w:r>
      <w:r w:rsidR="003F5051" w:rsidRPr="004C565D">
        <w:rPr>
          <w:rFonts w:ascii="Calibri" w:hAnsi="Calibri" w:cs="Calibri"/>
        </w:rPr>
        <w:t xml:space="preserve">patiekalams ruošti </w:t>
      </w:r>
      <w:r w:rsidR="00BB2A3C" w:rsidRPr="004C565D">
        <w:rPr>
          <w:rFonts w:ascii="Calibri" w:hAnsi="Calibri" w:cs="Calibri"/>
        </w:rPr>
        <w:t>produktai turi atitikti 2012 m. lapkričio 21 d. Europos Parlamento ir Tarybos reglamento (ES) Nr. 1151/2012 &lt;...&gt; ir (arba) Lietuvos Respublikos žemės ūkio ministro 2015 m. sausio 7 d. įsakymo Nr. 3D-10 &lt;...&gt; reikalavimus ir jiems yra suteikta Saugoma geografinė nuoroda, ir (arba) Saugoma kilmės nuoroda, ir (arba) Garantuoto tradicinio gaminio nuoroda &lt;...&gt;;</w:t>
      </w:r>
    </w:p>
    <w:p w14:paraId="0DFF4261" w14:textId="66695B29" w:rsidR="001D5247" w:rsidRPr="004C565D" w:rsidRDefault="001D5247" w:rsidP="004C565D">
      <w:pPr>
        <w:pStyle w:val="FootnoteText"/>
        <w:spacing w:line="276" w:lineRule="auto"/>
        <w:rPr>
          <w:rFonts w:ascii="Calibri" w:hAnsi="Calibri" w:cs="Calibri"/>
        </w:rPr>
      </w:pPr>
      <w:r w:rsidRPr="004C565D">
        <w:rPr>
          <w:rFonts w:ascii="Calibri" w:hAnsi="Calibri" w:cs="Calibri"/>
        </w:rPr>
        <w:t>3.1.14.1.3. produktai turi būti sertifikuoti ženklu „Kokybė“ &lt;...&gt;</w:t>
      </w:r>
      <w:r w:rsidR="009B64DE" w:rsidRPr="004C565D">
        <w:rPr>
          <w:rFonts w:ascii="Calibri" w:hAnsi="Calibri" w:cs="Calibri"/>
        </w:rPr>
        <w:t xml:space="preserve"> ar atitikti Europos Parlamento ir Tarybos reglamento (ES) 1305/2013 &lt;...&gt; 16 straipsnio 1 punkto b dalyje nurodytų &lt;...&gt; maisto produktų kokybės sistemų &lt;...&gt; reikalavimus</w:t>
      </w:r>
      <w:r w:rsidRPr="004C565D">
        <w:rPr>
          <w:rFonts w:ascii="Calibri" w:hAnsi="Calibri" w:cs="Calibri"/>
        </w:rPr>
        <w:t>;</w:t>
      </w:r>
    </w:p>
    <w:p w14:paraId="6CBD0685" w14:textId="32E091C0" w:rsidR="00D67968" w:rsidRPr="004C565D" w:rsidRDefault="001D5247" w:rsidP="004C565D">
      <w:pPr>
        <w:pStyle w:val="FootnoteText"/>
        <w:spacing w:line="276" w:lineRule="auto"/>
        <w:rPr>
          <w:rFonts w:ascii="Calibri" w:hAnsi="Calibri" w:cs="Calibri"/>
        </w:rPr>
      </w:pPr>
      <w:r w:rsidRPr="004C565D">
        <w:rPr>
          <w:rFonts w:ascii="Calibri" w:hAnsi="Calibri" w:cs="Calibri"/>
        </w:rPr>
        <w:t>3.1.14.1.4. pagal aukščiau išvardintus 3.1.14.1.1 – 3.1.14.1.3 papunkčiuose nurodytus kriterijus perkamas patiekalams ruošti produktų kiekis turi sudaryti ne mažiau nei 30 procentų viso perkamų patiekalams ruošti maisto produktų kiekio (kilogramais, litrais, vienetais)“.</w:t>
      </w:r>
    </w:p>
  </w:footnote>
  <w:footnote w:id="20">
    <w:p w14:paraId="309059F1" w14:textId="342C44C6" w:rsidR="00B3436B" w:rsidRPr="004C565D" w:rsidRDefault="00B3436B"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Tarnybos 2025 m. spalio 7 d. raštas Nr. </w:t>
      </w:r>
      <w:r w:rsidR="00611D41" w:rsidRPr="004C565D">
        <w:rPr>
          <w:rFonts w:ascii="Calibri" w:hAnsi="Calibri" w:cs="Calibri"/>
        </w:rPr>
        <w:t>4S-1219</w:t>
      </w:r>
      <w:r w:rsidRPr="004C565D">
        <w:rPr>
          <w:rFonts w:ascii="Calibri" w:hAnsi="Calibri" w:cs="Calibri"/>
        </w:rPr>
        <w:t>.</w:t>
      </w:r>
    </w:p>
  </w:footnote>
  <w:footnote w:id="21">
    <w:p w14:paraId="2B4DE6BA" w14:textId="77777777" w:rsidR="00B3436B" w:rsidRPr="004C565D" w:rsidRDefault="00B3436B"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Sutarties 3.1.14.1.4 p.: „Pagal aukščiau išvardintus 3.1.14.1.1 – 13.1.14.1.3 papunkčiuose nurodytus kriterijus perkamas patiekalams ruošti produktų kiekis turi sudaryti ne mažiau nei 30 procentų viso perkamų patiekalams ruošti maisto produktų kiekio (kilogramais, litrais, vienetais)“.</w:t>
      </w:r>
    </w:p>
  </w:footnote>
  <w:footnote w:id="22">
    <w:p w14:paraId="645360E5" w14:textId="3E473C7F" w:rsidR="007C4DD1" w:rsidRPr="004C565D" w:rsidRDefault="007C4DD1"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w:t>
      </w:r>
      <w:r w:rsidR="00611D41" w:rsidRPr="004C565D">
        <w:rPr>
          <w:rFonts w:ascii="Calibri" w:hAnsi="Calibri" w:cs="Calibri"/>
        </w:rPr>
        <w:t>Prog</w:t>
      </w:r>
      <w:r w:rsidRPr="004C565D">
        <w:rPr>
          <w:rFonts w:ascii="Calibri" w:hAnsi="Calibri" w:cs="Calibri"/>
        </w:rPr>
        <w:t>imnazijos 2025 m. spalio 1</w:t>
      </w:r>
      <w:r w:rsidR="00611D41" w:rsidRPr="004C565D">
        <w:rPr>
          <w:rFonts w:ascii="Calibri" w:hAnsi="Calibri" w:cs="Calibri"/>
        </w:rPr>
        <w:t>6</w:t>
      </w:r>
      <w:r w:rsidRPr="004C565D">
        <w:rPr>
          <w:rFonts w:ascii="Calibri" w:hAnsi="Calibri" w:cs="Calibri"/>
        </w:rPr>
        <w:t xml:space="preserve"> d. raštas Nr. </w:t>
      </w:r>
      <w:r w:rsidR="00611D41" w:rsidRPr="004C565D">
        <w:rPr>
          <w:rFonts w:ascii="Calibri" w:hAnsi="Calibri" w:cs="Calibri"/>
        </w:rPr>
        <w:t>ESI-211 ir 2025 m. lapkričio 4 d. el. laiškas (Tarnyboje užregistruota 2025 m. lapkričio 4 d. reg. Nr. 3S-2956.</w:t>
      </w:r>
    </w:p>
  </w:footnote>
  <w:footnote w:id="23">
    <w:p w14:paraId="6B068F9F" w14:textId="09D4F048" w:rsidR="006469F2" w:rsidRPr="004C565D" w:rsidRDefault="006469F2"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w:t>
      </w:r>
      <w:r w:rsidR="00681DE0" w:rsidRPr="004C565D">
        <w:rPr>
          <w:rFonts w:ascii="Calibri" w:hAnsi="Calibri" w:cs="Calibri"/>
          <w:noProof/>
        </w:rPr>
        <w:drawing>
          <wp:inline distT="0" distB="0" distL="0" distR="0" wp14:anchorId="4912B892" wp14:editId="3D7BCDEE">
            <wp:extent cx="3549650" cy="2343844"/>
            <wp:effectExtent l="0" t="0" r="0" b="0"/>
            <wp:docPr id="2080480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480018" name=""/>
                    <pic:cNvPicPr/>
                  </pic:nvPicPr>
                  <pic:blipFill>
                    <a:blip r:embed="rId4"/>
                    <a:stretch>
                      <a:fillRect/>
                    </a:stretch>
                  </pic:blipFill>
                  <pic:spPr>
                    <a:xfrm>
                      <a:off x="0" y="0"/>
                      <a:ext cx="3554034" cy="2346739"/>
                    </a:xfrm>
                    <a:prstGeom prst="rect">
                      <a:avLst/>
                    </a:prstGeom>
                  </pic:spPr>
                </pic:pic>
              </a:graphicData>
            </a:graphic>
          </wp:inline>
        </w:drawing>
      </w:r>
    </w:p>
  </w:footnote>
  <w:footnote w:id="24">
    <w:p w14:paraId="321DE35A" w14:textId="0DC524BB" w:rsidR="004B57FD" w:rsidRPr="004C565D" w:rsidRDefault="004B57FD"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Pvz.: </w:t>
      </w:r>
      <w:r w:rsidRPr="004C565D">
        <w:rPr>
          <w:rFonts w:ascii="Calibri" w:hAnsi="Calibri" w:cs="Calibri"/>
          <w:noProof/>
        </w:rPr>
        <w:drawing>
          <wp:inline distT="0" distB="0" distL="0" distR="0" wp14:anchorId="2AD44D6D" wp14:editId="06F375F8">
            <wp:extent cx="2825750" cy="1590840"/>
            <wp:effectExtent l="0" t="0" r="0" b="9525"/>
            <wp:docPr id="366850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50627" name=""/>
                    <pic:cNvPicPr/>
                  </pic:nvPicPr>
                  <pic:blipFill>
                    <a:blip r:embed="rId5"/>
                    <a:stretch>
                      <a:fillRect/>
                    </a:stretch>
                  </pic:blipFill>
                  <pic:spPr>
                    <a:xfrm>
                      <a:off x="0" y="0"/>
                      <a:ext cx="2838816" cy="1598196"/>
                    </a:xfrm>
                    <a:prstGeom prst="rect">
                      <a:avLst/>
                    </a:prstGeom>
                  </pic:spPr>
                </pic:pic>
              </a:graphicData>
            </a:graphic>
          </wp:inline>
        </w:drawing>
      </w:r>
      <w:r w:rsidR="00967983" w:rsidRPr="004C565D">
        <w:rPr>
          <w:rFonts w:ascii="Calibri" w:hAnsi="Calibri" w:cs="Calibri"/>
          <w:noProof/>
        </w:rPr>
        <w:drawing>
          <wp:inline distT="0" distB="0" distL="0" distR="0" wp14:anchorId="5F1ED679" wp14:editId="1D15C2D1">
            <wp:extent cx="2876757" cy="1430020"/>
            <wp:effectExtent l="0" t="0" r="0" b="0"/>
            <wp:docPr id="1310540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540832" name=""/>
                    <pic:cNvPicPr/>
                  </pic:nvPicPr>
                  <pic:blipFill>
                    <a:blip r:embed="rId6"/>
                    <a:stretch>
                      <a:fillRect/>
                    </a:stretch>
                  </pic:blipFill>
                  <pic:spPr>
                    <a:xfrm>
                      <a:off x="0" y="0"/>
                      <a:ext cx="2876757" cy="1430020"/>
                    </a:xfrm>
                    <a:prstGeom prst="rect">
                      <a:avLst/>
                    </a:prstGeom>
                  </pic:spPr>
                </pic:pic>
              </a:graphicData>
            </a:graphic>
          </wp:inline>
        </w:drawing>
      </w:r>
    </w:p>
  </w:footnote>
  <w:footnote w:id="25">
    <w:p w14:paraId="390414E0" w14:textId="5399B6ED" w:rsidR="0027385D" w:rsidRPr="004C565D" w:rsidRDefault="0027385D"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w:t>
      </w:r>
      <w:r w:rsidR="00614D1F" w:rsidRPr="004C565D">
        <w:rPr>
          <w:rFonts w:ascii="Calibri" w:hAnsi="Calibri" w:cs="Calibri"/>
        </w:rPr>
        <w:t>Progimnazija 2025 m. spalio 16 d. rašte Nr. ESI-211 Tarnybai nurodė, kad: „5. Sutartį vykdantis Tiekėjas sutartinius įsipareigojimus vykdo tinkamai, &lt;...&gt;, sutartomis kainomis &lt;...&gt;  9. Tiekėjui Sutartyje numatytos sankcijos nebuvo pritaikytos, nes nebuvo pagrindo jas taikyti“.</w:t>
      </w:r>
    </w:p>
  </w:footnote>
  <w:footnote w:id="26">
    <w:p w14:paraId="4DDEC81D" w14:textId="77777777" w:rsidR="00E87346" w:rsidRPr="004C565D" w:rsidRDefault="00E87346"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„Perkančioji organizacija turi siekti, kad: 1) prekėms, paslaugoms ar darbams įsigyti skirtos lėšos būtų naudojamos racionaliai“.</w:t>
      </w:r>
    </w:p>
  </w:footnote>
  <w:footnote w:id="27">
    <w:p w14:paraId="4DDC0575" w14:textId="77777777" w:rsidR="001C0918" w:rsidRPr="004C565D" w:rsidRDefault="001C0918"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DPS „C dalies 3 priedas. Pasiūlymų ENV kriterijų aprašymas“: „Elektroninė maitinimo užsakymų ir atsiskaitymų sistema (EMUAS) skirta surinkti maitinimo užsakymus ir konsoliduotą informaciją gamybai ir pristatymui. EMUAS galima paskelbti kiekvienos savaitės meniu, kuris gali būti rotuojamas kiekvieną savaitę. Meniu gali būti sudarytas iš įvairių dalių, tokių kaip - pusryčiai, pietūs, pavakariai ir kt. Kiekviena dalis gali turėti savyje skirtingus (kelis) siūlomus patiekalus. EMUAS skelbiamas siūlomas meniu, kuriame užsakovai (tėvai, mokiniai, mokytojai), gali susipažinti su siūlomu maisto racionu. EMUAS suteikia galimybę atsiskaityti už suformuotą užsakymą per tam tikslui naudojamas išorines atsiskaitymo priemones, kurios gali būti integruojamos tiesiai į banką arba mokėjimo platformą, tokią kaip oPay, Paysera ir panašiai. EMUAS suteikia galimybę atšaukti užsakymą ir susigrąžinti sumokėtus pinigus į užsakovo krepšelį. Grąžinti pinigai gali būti panaudojami apmokėti kitus užsakymus“.</w:t>
      </w:r>
    </w:p>
  </w:footnote>
  <w:footnote w:id="28">
    <w:p w14:paraId="0CCA275C" w14:textId="77777777" w:rsidR="001C0918" w:rsidRPr="004C565D" w:rsidRDefault="001C0918"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Tarnybos 2025 m. spalio 7 d. raštas Nr. 4S-1219.</w:t>
      </w:r>
    </w:p>
  </w:footnote>
  <w:footnote w:id="29">
    <w:p w14:paraId="42549D55" w14:textId="77777777" w:rsidR="001C0918" w:rsidRPr="004C565D" w:rsidRDefault="001C0918"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Progimnazijos 2025 m. spalio 16 d. raštas Nr. ESI-211.</w:t>
      </w:r>
    </w:p>
  </w:footnote>
  <w:footnote w:id="30">
    <w:p w14:paraId="4E1C8F80" w14:textId="77777777" w:rsidR="00420854" w:rsidRPr="004C565D" w:rsidRDefault="00420854"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„Perkančioji organizacija užtikrina, kad vykdant pirkimą būtų laikomasi lygiateisiškumo, nediskriminavimo, abipusio pripažinimo, proporcingumo, skaidrumo principų“.</w:t>
      </w:r>
    </w:p>
  </w:footnote>
  <w:footnote w:id="31">
    <w:p w14:paraId="340CD179" w14:textId="77777777" w:rsidR="00984D45" w:rsidRPr="004C565D" w:rsidRDefault="00984D45"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„Pirkimo sutartis ar preliminarioji sutartis jos galiojimo laikotarpiu gali būti keičiama neatliekant naujos pirkimo procedūros pagal šį įstatymą, kai yra bent vienas iš šių atvejų:</w:t>
      </w:r>
    </w:p>
    <w:p w14:paraId="6ACCD157" w14:textId="77777777" w:rsidR="00984D45" w:rsidRPr="004C565D" w:rsidRDefault="00984D45" w:rsidP="004C565D">
      <w:pPr>
        <w:pStyle w:val="FootnoteText"/>
        <w:spacing w:line="276" w:lineRule="auto"/>
        <w:rPr>
          <w:rFonts w:ascii="Calibri" w:hAnsi="Calibri" w:cs="Calibri"/>
        </w:rPr>
      </w:pPr>
      <w:r w:rsidRPr="004C565D">
        <w:rPr>
          <w:rFonts w:ascii="Calibri" w:hAnsi="Calibri" w:cs="Calibri"/>
        </w:rPr>
        <w:t>1) kai pakeitimas, neatsižvelgiant į jo piniginę vertę, iš anksto buvo aiškiai, tiksliai ir nedviprasmiškai suformuluotas pirkimo dokumentuose nustatant pirkimo sutarties ar preliminariosios sutarties peržiūros, įskaitant kainos indeksavimą, atlyginimų darbuotojams peržiūrą, sąlygas ar pasirinkimo galimybes, įskaitant sutarties termino, perkamų kiekių, apimties, objekto pakeitimą. Pirkimo dokumentuose turi būti nurodyta galimų pakeitimų ar pasirinkimo galimybių apimtis, pobūdis ir aplinkybės, kuriomis tai gali būti atliekama. Neleidžiami tokie pakeitimai ar pasirinkimo galimybės, dėl kurių iš esmės pasikeistų pirkimo sutarties ar preliminariosios sutarties pobūdis;</w:t>
      </w:r>
    </w:p>
    <w:p w14:paraId="4E87F442" w14:textId="77777777" w:rsidR="00984D45" w:rsidRPr="004C565D" w:rsidRDefault="00984D45" w:rsidP="004C565D">
      <w:pPr>
        <w:pStyle w:val="FootnoteText"/>
        <w:spacing w:line="276" w:lineRule="auto"/>
        <w:rPr>
          <w:rFonts w:ascii="Calibri" w:hAnsi="Calibri" w:cs="Calibri"/>
        </w:rPr>
      </w:pPr>
      <w:r w:rsidRPr="004C565D">
        <w:rPr>
          <w:rFonts w:ascii="Calibri" w:hAnsi="Calibri" w:cs="Calibri"/>
        </w:rPr>
        <w:t>2) kai būtina iš to paties tiekėjo pirkti papildomų darbų, paslaugų ar prekių, kurie nebuvo įtraukti į pirminį pirkimą, kai yra visos šios sąlygos kartu:</w:t>
      </w:r>
    </w:p>
    <w:p w14:paraId="50B27958" w14:textId="77777777" w:rsidR="00984D45" w:rsidRPr="004C565D" w:rsidRDefault="00984D45" w:rsidP="004C565D">
      <w:pPr>
        <w:pStyle w:val="FootnoteText"/>
        <w:spacing w:line="276" w:lineRule="auto"/>
        <w:rPr>
          <w:rFonts w:ascii="Calibri" w:hAnsi="Calibri" w:cs="Calibri"/>
        </w:rPr>
      </w:pPr>
      <w:r w:rsidRPr="004C565D">
        <w:rPr>
          <w:rFonts w:ascii="Calibri" w:hAnsi="Calibri" w:cs="Calibri"/>
        </w:rPr>
        <w:t>a) tiekėjo pakeitimas negalimas dėl ekonominių ar techninių priežasčių, tokių kaip pagal pirminį pirkimą įsigytos įrangos, paslaugų ar įrenginių pakeičiamumo ir sąveikumo reikalavimų užtikrinimas, ir dėl to, kad perkančiajai organizacijai sukeltų didelių nepatogumų ar nemažą išlaidų dubliavimą;</w:t>
      </w:r>
    </w:p>
    <w:p w14:paraId="69E5F7FD" w14:textId="77777777" w:rsidR="00984D45" w:rsidRPr="004C565D" w:rsidRDefault="00984D45" w:rsidP="004C565D">
      <w:pPr>
        <w:pStyle w:val="FootnoteText"/>
        <w:spacing w:line="276" w:lineRule="auto"/>
        <w:rPr>
          <w:rFonts w:ascii="Calibri" w:hAnsi="Calibri" w:cs="Calibri"/>
        </w:rPr>
      </w:pPr>
      <w:r w:rsidRPr="004C565D">
        <w:rPr>
          <w:rFonts w:ascii="Calibri" w:hAnsi="Calibri" w:cs="Calibri"/>
        </w:rPr>
        <w:t>b) atskiro pakeitimo vertė neviršija 50 procentų pradinės pirkimo sutarties ar preliminariosios sutarties vertės. Tokiais pakeitimais negali būti siekiama išvengti šiame įstatyme pirkimui nustatytos tvarkos taikymo;</w:t>
      </w:r>
    </w:p>
    <w:p w14:paraId="366788A4" w14:textId="77777777" w:rsidR="00984D45" w:rsidRPr="004C565D" w:rsidRDefault="00984D45" w:rsidP="004C565D">
      <w:pPr>
        <w:pStyle w:val="FootnoteText"/>
        <w:spacing w:line="276" w:lineRule="auto"/>
        <w:rPr>
          <w:rFonts w:ascii="Calibri" w:hAnsi="Calibri" w:cs="Calibri"/>
        </w:rPr>
      </w:pPr>
      <w:r w:rsidRPr="004C565D">
        <w:rPr>
          <w:rFonts w:ascii="Calibri" w:hAnsi="Calibri" w:cs="Calibri"/>
        </w:rPr>
        <w:t>3) kai pakeitimo poreikis atsirado dėl aplinkybių, kurių protinga ir apdairi perkančioji organizacija negalėjo numatyti, ir kai kartu yra šios sąlygos:</w:t>
      </w:r>
    </w:p>
    <w:p w14:paraId="3CF1CC5A" w14:textId="77777777" w:rsidR="00984D45" w:rsidRPr="004C565D" w:rsidRDefault="00984D45" w:rsidP="004C565D">
      <w:pPr>
        <w:pStyle w:val="FootnoteText"/>
        <w:spacing w:line="276" w:lineRule="auto"/>
        <w:rPr>
          <w:rFonts w:ascii="Calibri" w:hAnsi="Calibri" w:cs="Calibri"/>
        </w:rPr>
      </w:pPr>
      <w:r w:rsidRPr="004C565D">
        <w:rPr>
          <w:rFonts w:ascii="Calibri" w:hAnsi="Calibri" w:cs="Calibri"/>
        </w:rPr>
        <w:t>a) pakeitimas iš esmės nepakeičia pirkimo sutarties ar preliminariosios sutarties pobūdžio;</w:t>
      </w:r>
    </w:p>
    <w:p w14:paraId="23396B32" w14:textId="77777777" w:rsidR="00984D45" w:rsidRPr="004C565D" w:rsidRDefault="00984D45" w:rsidP="004C565D">
      <w:pPr>
        <w:pStyle w:val="FootnoteText"/>
        <w:spacing w:line="276" w:lineRule="auto"/>
        <w:rPr>
          <w:rFonts w:ascii="Calibri" w:hAnsi="Calibri" w:cs="Calibri"/>
        </w:rPr>
      </w:pPr>
      <w:r w:rsidRPr="004C565D">
        <w:rPr>
          <w:rFonts w:ascii="Calibri" w:hAnsi="Calibri" w:cs="Calibri"/>
        </w:rPr>
        <w:t>b) atskiro pakeitimo vertė neviršija 50 procentų pradinės pirkimo sutarties ar preliminariosios sutarties vertės. Tokiais pakeitimais negali būti siekiama išvengti šiame įstatyme pirkimui nustatytos tvarkos taikymo;</w:t>
      </w:r>
    </w:p>
    <w:p w14:paraId="6CD2101D" w14:textId="77777777" w:rsidR="00984D45" w:rsidRPr="004C565D" w:rsidRDefault="00984D45" w:rsidP="004C565D">
      <w:pPr>
        <w:pStyle w:val="FootnoteText"/>
        <w:spacing w:line="276" w:lineRule="auto"/>
        <w:rPr>
          <w:rFonts w:ascii="Calibri" w:hAnsi="Calibri" w:cs="Calibri"/>
        </w:rPr>
      </w:pPr>
      <w:r w:rsidRPr="004C565D">
        <w:rPr>
          <w:rFonts w:ascii="Calibri" w:hAnsi="Calibri" w:cs="Calibri"/>
        </w:rPr>
        <w:t>4) kai pirkimo sutarties ar preliminariosios sutarties šalis, su kuria perkančioji organizacija sudarė sutartį, pakeičiama nauja sutarties šalimi dėl bent vienos iš šių priežasčių:</w:t>
      </w:r>
    </w:p>
    <w:p w14:paraId="51C11628" w14:textId="77777777" w:rsidR="00984D45" w:rsidRPr="004C565D" w:rsidRDefault="00984D45" w:rsidP="004C565D">
      <w:pPr>
        <w:pStyle w:val="FootnoteText"/>
        <w:spacing w:line="276" w:lineRule="auto"/>
        <w:rPr>
          <w:rFonts w:ascii="Calibri" w:hAnsi="Calibri" w:cs="Calibri"/>
        </w:rPr>
      </w:pPr>
      <w:r w:rsidRPr="004C565D">
        <w:rPr>
          <w:rFonts w:ascii="Calibri" w:hAnsi="Calibri" w:cs="Calibri"/>
        </w:rPr>
        <w:t>a) įgyvendinant pirkimo dokumentuose iš anksto nedviprasmiškai, laikantis šios dalies 1 punkte nustatytų reikalavimų, suformuluotą pirkimo sutarties ar preliminariosios sutarties peržiūros sąlygą ar pasirinkimo galimybę;</w:t>
      </w:r>
    </w:p>
    <w:p w14:paraId="777BCC7A" w14:textId="77777777" w:rsidR="00984D45" w:rsidRPr="004C565D" w:rsidRDefault="00984D45" w:rsidP="004C565D">
      <w:pPr>
        <w:pStyle w:val="FootnoteText"/>
        <w:spacing w:line="276" w:lineRule="auto"/>
        <w:rPr>
          <w:rFonts w:ascii="Calibri" w:hAnsi="Calibri" w:cs="Calibri"/>
        </w:rPr>
      </w:pPr>
      <w:r w:rsidRPr="004C565D">
        <w:rPr>
          <w:rFonts w:ascii="Calibri" w:hAnsi="Calibri" w:cs="Calibri"/>
        </w:rPr>
        <w:t>b) dėl pradinio tiekėjo reorganizavimo, įskaitant jungimą ir skaidymą, atskyrimo, restruktūrizavimo ar bankroto procedūros, pradinio tiekėjo teises ir pareigas visiškai arba iš dalies perima kitas tiekėjas, atitinkantis anksčiau pirkimo dokumentuose nustatytus kvalifikacijos reikalavimus. Toks tiekėjo pakeitimas negali lemti kitų esminių sutarties pakeitimų ir taip negali būti siekiama išvengti šio įstatymo taikymo;</w:t>
      </w:r>
    </w:p>
    <w:p w14:paraId="63605D41" w14:textId="77777777" w:rsidR="00984D45" w:rsidRPr="004C565D" w:rsidRDefault="00984D45" w:rsidP="004C565D">
      <w:pPr>
        <w:pStyle w:val="FootnoteText"/>
        <w:spacing w:line="276" w:lineRule="auto"/>
        <w:rPr>
          <w:rFonts w:ascii="Calibri" w:hAnsi="Calibri" w:cs="Calibri"/>
        </w:rPr>
      </w:pPr>
      <w:r w:rsidRPr="004C565D">
        <w:rPr>
          <w:rFonts w:ascii="Calibri" w:hAnsi="Calibri" w:cs="Calibri"/>
        </w:rPr>
        <w:t>c) kai pati perkančioji organizacija prisiima tiekėjo įsipareigojimus dėl subtiekėjų. Toks sutarties pakeitimas galimas, jeigu pirkimo dokumentuose buvo nustatyta tiesioginio atsiskaitymo su subtiekėjais galimybė, kaip nustatyta šio įstatymo 88 straipsnio 2 dalyje;</w:t>
      </w:r>
    </w:p>
    <w:p w14:paraId="730D1EB5" w14:textId="02E6670D" w:rsidR="00984D45" w:rsidRPr="004C565D" w:rsidRDefault="00984D45" w:rsidP="004C565D">
      <w:pPr>
        <w:pStyle w:val="FootnoteText"/>
        <w:spacing w:line="276" w:lineRule="auto"/>
        <w:rPr>
          <w:rFonts w:ascii="Calibri" w:hAnsi="Calibri" w:cs="Calibri"/>
        </w:rPr>
      </w:pPr>
      <w:r w:rsidRPr="004C565D">
        <w:rPr>
          <w:rFonts w:ascii="Calibri" w:hAnsi="Calibri" w:cs="Calibri"/>
        </w:rPr>
        <w:t>5) kai pakeitimas, neatsižvelgiant į jo vertę, nėra esminis, kaip nustatyta šio straipsnio 4 dalyje“.</w:t>
      </w:r>
    </w:p>
  </w:footnote>
  <w:footnote w:id="32">
    <w:p w14:paraId="5D336210" w14:textId="75D64FE4" w:rsidR="00D6334B" w:rsidRPr="004C565D" w:rsidRDefault="00D3743C"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w:t>
      </w:r>
      <w:r w:rsidR="00D6334B" w:rsidRPr="004C565D">
        <w:rPr>
          <w:rFonts w:ascii="Calibri" w:hAnsi="Calibri" w:cs="Calibri"/>
        </w:rPr>
        <w:t>Pirkimo sutartis ar preliminarioji sutartis jos galiojimo laikotarpiu taip pat gali būti keičiama pagal šį įstatymą neatliekant naujos pirkimo procedūros, nereikalaujant patikrinti, ar nėra šio straipsnio 4 dalies 1–4 punktuose nurodytų aplinkybių, tačiau yra visos šios sąlygos kartu:</w:t>
      </w:r>
    </w:p>
    <w:p w14:paraId="72B7F3EB" w14:textId="3FCE5336" w:rsidR="00D6334B" w:rsidRPr="004C565D" w:rsidRDefault="00D6334B" w:rsidP="004C565D">
      <w:pPr>
        <w:pStyle w:val="FootnoteText"/>
        <w:spacing w:line="276" w:lineRule="auto"/>
        <w:rPr>
          <w:rFonts w:ascii="Calibri" w:hAnsi="Calibri" w:cs="Calibri"/>
        </w:rPr>
      </w:pPr>
      <w:r w:rsidRPr="004C565D">
        <w:rPr>
          <w:rFonts w:ascii="Calibri" w:hAnsi="Calibri" w:cs="Calibri"/>
        </w:rPr>
        <w:t>1) bendra atskirų pakeitimų pagal šį punktą vertė neviršija atitinkamų tarptautinio pirkimo vertės ribų, nurodytų šio įstatymo 4 straipsnio 1 dalyje;</w:t>
      </w:r>
    </w:p>
    <w:p w14:paraId="4D950DF7" w14:textId="351D0377" w:rsidR="00D6334B" w:rsidRPr="004C565D" w:rsidRDefault="00D6334B" w:rsidP="004C565D">
      <w:pPr>
        <w:pStyle w:val="FootnoteText"/>
        <w:spacing w:line="276" w:lineRule="auto"/>
        <w:rPr>
          <w:rFonts w:ascii="Calibri" w:hAnsi="Calibri" w:cs="Calibri"/>
        </w:rPr>
      </w:pPr>
      <w:r w:rsidRPr="004C565D">
        <w:rPr>
          <w:rFonts w:ascii="Calibri" w:hAnsi="Calibri" w:cs="Calibri"/>
        </w:rPr>
        <w:t>2) bendra atskirų pakeitimų pagal šį punktą vertė neviršija 10 procentų pradinės pirkimo sutarties ar preliminariosios sutarties vertės prekių ar paslaugų pirkimo atveju ir 15 procentų – darbų pirkimo atveju;</w:t>
      </w:r>
    </w:p>
    <w:p w14:paraId="112ADC38" w14:textId="71FD0E1C" w:rsidR="00D3743C" w:rsidRPr="004C565D" w:rsidRDefault="00D6334B" w:rsidP="004C565D">
      <w:pPr>
        <w:pStyle w:val="FootnoteText"/>
        <w:spacing w:line="276" w:lineRule="auto"/>
        <w:rPr>
          <w:rFonts w:ascii="Calibri" w:hAnsi="Calibri" w:cs="Calibri"/>
        </w:rPr>
      </w:pPr>
      <w:r w:rsidRPr="004C565D">
        <w:rPr>
          <w:rFonts w:ascii="Calibri" w:hAnsi="Calibri" w:cs="Calibri"/>
        </w:rPr>
        <w:t>3) pakeitimu iš esmės nepakeičiamas pirkimo sutarties ar preliminariosios sutarties pobūdis</w:t>
      </w:r>
      <w:r w:rsidR="00D3743C" w:rsidRPr="004C565D">
        <w:rPr>
          <w:rFonts w:ascii="Calibri" w:hAnsi="Calibri" w:cs="Calibri"/>
        </w:rPr>
        <w:t>“.</w:t>
      </w:r>
    </w:p>
  </w:footnote>
  <w:footnote w:id="33">
    <w:p w14:paraId="0E576AA3" w14:textId="77777777" w:rsidR="002564B8" w:rsidRPr="004C565D" w:rsidRDefault="002564B8"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„Jeigu pirkimo sutarties ar preliminariosios sutarties pakeitimas atliekamas kitais negu apibrėžti šio straipsnio 1 ir 2 dalyse atvejais, tokiam pakeitimui atlikti turi būti atliekama nauja pirkimo procedūra pagal šio įstatymo reikalavimus“.</w:t>
      </w:r>
    </w:p>
  </w:footnote>
  <w:footnote w:id="34">
    <w:p w14:paraId="4E6703D0" w14:textId="77777777" w:rsidR="005A0526" w:rsidRPr="004C565D" w:rsidRDefault="005A0526"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Sutarties 3.4. p.: „Užsakovas turi teisę:</w:t>
      </w:r>
    </w:p>
    <w:p w14:paraId="610A3427" w14:textId="77777777" w:rsidR="005A0526" w:rsidRPr="004C565D" w:rsidRDefault="005A0526" w:rsidP="004C565D">
      <w:pPr>
        <w:pStyle w:val="FootnoteText"/>
        <w:spacing w:line="276" w:lineRule="auto"/>
        <w:rPr>
          <w:rFonts w:ascii="Calibri" w:hAnsi="Calibri" w:cs="Calibri"/>
        </w:rPr>
      </w:pPr>
      <w:r w:rsidRPr="004C565D">
        <w:rPr>
          <w:rFonts w:ascii="Calibri" w:hAnsi="Calibri" w:cs="Calibri"/>
        </w:rPr>
        <w:t>&lt;...&gt;</w:t>
      </w:r>
    </w:p>
    <w:p w14:paraId="5F7FA418" w14:textId="77777777" w:rsidR="005A0526" w:rsidRPr="004C565D" w:rsidRDefault="005A0526" w:rsidP="004C565D">
      <w:pPr>
        <w:pStyle w:val="FootnoteText"/>
        <w:spacing w:line="276" w:lineRule="auto"/>
        <w:rPr>
          <w:rFonts w:ascii="Calibri" w:hAnsi="Calibri" w:cs="Calibri"/>
        </w:rPr>
      </w:pPr>
      <w:r w:rsidRPr="004C565D">
        <w:rPr>
          <w:rFonts w:ascii="Calibri" w:hAnsi="Calibri" w:cs="Calibri"/>
        </w:rPr>
        <w:t>3.4.6. Be atskiro Šalių susitarimo, įsigyti Pirkimo sutarties priede nenurodytų, tačiau su pirkimo objektu susijusių Paslaugų (toliau – Papildomos paslaugos), neviršijant 10 (dešimt) proc. pradines Pirkimo sutarties vertes“.</w:t>
      </w:r>
    </w:p>
  </w:footnote>
  <w:footnote w:id="35">
    <w:p w14:paraId="3EC70416" w14:textId="77777777" w:rsidR="005A0526" w:rsidRPr="004C565D" w:rsidRDefault="005A0526"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„Už Papildomas paslaugas, nurodytas Pirkimo sutarties 3.4.6 punkte, atsiskaitoma ne didesnėmis nei šių Paslaugų atskiro užsakymo dieną Tiekėjo prekybos vietoje, kataloge ar interneto svetainėje nurodytomis galiojančiomis šių Paslaugų kainomis arba, jei tokios kainos neskelbiamos, Tiekėjo pasiūlytomis, konkurencingomis ir rinką atitinkančiomis kainomis. Mokėtina suma už Papildomas paslaugas apskaičiuojama faktiškai suteiktų Papildomų paslaugų kiekį per mėnesį padauginus iš atitinkamų kainų už mato vienetą“.</w:t>
      </w:r>
    </w:p>
  </w:footnote>
  <w:footnote w:id="36">
    <w:p w14:paraId="7427755B" w14:textId="77777777" w:rsidR="00F37BE3" w:rsidRPr="004C565D" w:rsidRDefault="00F37BE3"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w:t>
      </w:r>
      <w:hyperlink r:id="rId7" w:history="1">
        <w:r w:rsidRPr="004C565D">
          <w:rPr>
            <w:rStyle w:val="Hyperlink"/>
            <w:rFonts w:ascii="Calibri" w:hAnsi="Calibri" w:cs="Calibri"/>
            <w:bCs/>
            <w:iCs/>
            <w:lang w:eastAsia="lt-LT"/>
          </w:rPr>
          <w:t>Maitinimo paslaugų ugdymo įstaigoms sutarčių vykdymo rekomendacijos</w:t>
        </w:r>
      </w:hyperlink>
      <w:r w:rsidRPr="004C565D">
        <w:rPr>
          <w:rFonts w:ascii="Calibri" w:hAnsi="Calibri" w:cs="Calibri"/>
          <w:bCs/>
          <w:iCs/>
          <w:lang w:eastAsia="lt-LT"/>
        </w:rPr>
        <w:t>“.</w:t>
      </w:r>
    </w:p>
  </w:footnote>
  <w:footnote w:id="37">
    <w:p w14:paraId="47E58963" w14:textId="3BF395A4" w:rsidR="00BA2F34" w:rsidRPr="004C565D" w:rsidRDefault="00BA2F34"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Atkreipiame Perkančiosios organizacijos dėmesį į sekančius Sutarties punktus, numatančius </w:t>
      </w:r>
      <w:r w:rsidR="0013138A" w:rsidRPr="004C565D">
        <w:rPr>
          <w:rFonts w:ascii="Calibri" w:hAnsi="Calibri" w:cs="Calibri"/>
        </w:rPr>
        <w:t>Prog</w:t>
      </w:r>
      <w:r w:rsidRPr="004C565D">
        <w:rPr>
          <w:rFonts w:ascii="Calibri" w:hAnsi="Calibri" w:cs="Calibri"/>
        </w:rPr>
        <w:t>imnazijos teisę vienašališkai nutraukti Sutartį, jeigu Tiekėjas neteikia maitinimo paslaugų pasiūlyme nurodytais įkainiais ir iš to sekančią Perkančiosios organizacijos pareigą įtraukti Tiekėją į Nepatikimų tiekėjų sąrašą:</w:t>
      </w:r>
    </w:p>
    <w:p w14:paraId="4BD481C4" w14:textId="77777777" w:rsidR="00BA2F34" w:rsidRPr="004C565D" w:rsidRDefault="00BA2F34" w:rsidP="004C565D">
      <w:pPr>
        <w:pStyle w:val="FootnoteText"/>
        <w:spacing w:line="276" w:lineRule="auto"/>
        <w:rPr>
          <w:rFonts w:ascii="Calibri" w:hAnsi="Calibri" w:cs="Calibri"/>
        </w:rPr>
      </w:pPr>
      <w:r w:rsidRPr="004C565D">
        <w:rPr>
          <w:rFonts w:ascii="Calibri" w:hAnsi="Calibri" w:cs="Calibri"/>
        </w:rPr>
        <w:t>„11.4. Užsakovas gali raštišku pranešimu nutraukti Pirkimo sutartį, įspėjęs Tiekėją prieš 10 (dešimt) kalendorinių dienų, kai:</w:t>
      </w:r>
    </w:p>
    <w:p w14:paraId="32831E23" w14:textId="77777777" w:rsidR="00BA2F34" w:rsidRPr="004C565D" w:rsidRDefault="00BA2F34" w:rsidP="004C565D">
      <w:pPr>
        <w:pStyle w:val="FootnoteText"/>
        <w:spacing w:line="276" w:lineRule="auto"/>
        <w:rPr>
          <w:rFonts w:ascii="Calibri" w:hAnsi="Calibri" w:cs="Calibri"/>
        </w:rPr>
      </w:pPr>
      <w:r w:rsidRPr="004C565D">
        <w:rPr>
          <w:rFonts w:ascii="Calibri" w:hAnsi="Calibri" w:cs="Calibri"/>
        </w:rPr>
        <w:t>11.4.1. raštu užfiksuotais atvejais ne dėl Užsakovo kaltes Tiekėjas netinkamai teikia Paslaugas, tai yra:</w:t>
      </w:r>
    </w:p>
    <w:p w14:paraId="6B27E7B3" w14:textId="77777777" w:rsidR="00BA2F34" w:rsidRPr="004C565D" w:rsidRDefault="00BA2F34" w:rsidP="004C565D">
      <w:pPr>
        <w:pStyle w:val="FootnoteText"/>
        <w:spacing w:line="276" w:lineRule="auto"/>
        <w:rPr>
          <w:rFonts w:ascii="Calibri" w:hAnsi="Calibri" w:cs="Calibri"/>
        </w:rPr>
      </w:pPr>
      <w:r w:rsidRPr="004C565D">
        <w:rPr>
          <w:rFonts w:ascii="Calibri" w:hAnsi="Calibri" w:cs="Calibri"/>
        </w:rPr>
        <w:t>&lt;...&gt;</w:t>
      </w:r>
    </w:p>
    <w:p w14:paraId="74F0A6B3" w14:textId="77777777" w:rsidR="00BA2F34" w:rsidRPr="004C565D" w:rsidRDefault="00BA2F34" w:rsidP="004C565D">
      <w:pPr>
        <w:pStyle w:val="FootnoteText"/>
        <w:spacing w:line="276" w:lineRule="auto"/>
        <w:rPr>
          <w:rFonts w:ascii="Calibri" w:hAnsi="Calibri" w:cs="Calibri"/>
        </w:rPr>
      </w:pPr>
      <w:r w:rsidRPr="004C565D">
        <w:rPr>
          <w:rFonts w:ascii="Calibri" w:hAnsi="Calibri" w:cs="Calibri"/>
        </w:rPr>
        <w:t>11.4.7. Tiekėjas neteikia Pirkimo sutarties priede Nr. 1 nurodytų Paslaugų nurodytais įkainiais.</w:t>
      </w:r>
    </w:p>
    <w:p w14:paraId="3CF98D37" w14:textId="4F3817CA" w:rsidR="00BA2F34" w:rsidRPr="004C565D" w:rsidRDefault="00BA2F34" w:rsidP="004C565D">
      <w:pPr>
        <w:pStyle w:val="FootnoteText"/>
        <w:spacing w:line="276" w:lineRule="auto"/>
        <w:rPr>
          <w:rFonts w:ascii="Calibri" w:hAnsi="Calibri" w:cs="Calibri"/>
        </w:rPr>
      </w:pPr>
      <w:r w:rsidRPr="004C565D">
        <w:rPr>
          <w:rFonts w:ascii="Calibri" w:hAnsi="Calibri" w:cs="Calibri"/>
        </w:rPr>
        <w:t>11.5. Pirkimo sutarties 11.4 punkte nurodytos Pirkimo sutarties nutraukimo priežastys laikomos esminiu Pirkimo sutarties pažeidimu. Nutraukus Pirkimo sutartį dėl Tiekėjo padaryto esminio Pirkimo sutarties pažeidimo, Užsakovas, vadovaudamasis viešuosius pirkimus reglamentuojančių teises aktų nustatyta tvarka, įtraukia Tiekėją į Nepatikimų tiekėjų sąrašą“.</w:t>
      </w:r>
    </w:p>
  </w:footnote>
  <w:footnote w:id="38">
    <w:p w14:paraId="6C7900DD" w14:textId="77777777" w:rsidR="003476DC" w:rsidRPr="004C565D" w:rsidRDefault="003476DC"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Žr. Sutarties 7 skyrių. Pvz.:</w:t>
      </w:r>
    </w:p>
    <w:p w14:paraId="79231186" w14:textId="77777777" w:rsidR="003476DC" w:rsidRPr="004C565D" w:rsidRDefault="003476DC" w:rsidP="004C565D">
      <w:pPr>
        <w:pStyle w:val="FootnoteText"/>
        <w:spacing w:line="276" w:lineRule="auto"/>
        <w:rPr>
          <w:rFonts w:ascii="Calibri" w:hAnsi="Calibri" w:cs="Calibri"/>
        </w:rPr>
      </w:pPr>
      <w:r w:rsidRPr="004C565D">
        <w:rPr>
          <w:rFonts w:ascii="Calibri" w:hAnsi="Calibri" w:cs="Calibri"/>
        </w:rPr>
        <w:t>„7.2. Tuo atveju, kai ne dėl Užsakovo kaltės Tiekėjas nevykdo sutartinių įsipareigojimų Pirkimo sutartyje ar jos prieduose nurodytomis sąlygomis ar vykdo juos netinkamai, Užsakovui pareikalavus raštu, Tiekėjas moka Užsakovui 300 (trijų šimtų) Eur baudą už kiekvieną nustatytą Pirkimo sutarties nevykdymo ar netinkamo vykdymo atvejį. Baudos sumokėjimas neatleidžia Tiekėjo nuo Paslaugų suteikimo“;</w:t>
      </w:r>
    </w:p>
    <w:p w14:paraId="5164299B" w14:textId="77777777" w:rsidR="003476DC" w:rsidRPr="004C565D" w:rsidRDefault="003476DC" w:rsidP="004C565D">
      <w:pPr>
        <w:pStyle w:val="FootnoteText"/>
        <w:spacing w:line="276" w:lineRule="auto"/>
        <w:rPr>
          <w:rFonts w:ascii="Calibri" w:hAnsi="Calibri" w:cs="Calibri"/>
        </w:rPr>
      </w:pPr>
      <w:r w:rsidRPr="004C565D">
        <w:rPr>
          <w:rFonts w:ascii="Calibri" w:hAnsi="Calibri" w:cs="Calibri"/>
        </w:rPr>
        <w:t>7.3. Jei Tiekėjas dėl savo kaltės nesuteikia paslaugos nustatytu terminu, Tiekėjas per 5 darbo dienas sumoka 300 Eur baudą“.</w:t>
      </w:r>
    </w:p>
  </w:footnote>
  <w:footnote w:id="39">
    <w:p w14:paraId="01421319" w14:textId="77777777" w:rsidR="00984E82" w:rsidRPr="004C565D" w:rsidRDefault="003476DC"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Kiekviena</w:t>
      </w:r>
      <w:r w:rsidR="0093595E" w:rsidRPr="004C565D">
        <w:rPr>
          <w:rFonts w:ascii="Calibri" w:hAnsi="Calibri" w:cs="Calibri"/>
        </w:rPr>
        <w:t>s</w:t>
      </w:r>
      <w:r w:rsidRPr="004C565D">
        <w:rPr>
          <w:rFonts w:ascii="Calibri" w:hAnsi="Calibri" w:cs="Calibri"/>
        </w:rPr>
        <w:t xml:space="preserve"> iš šios vertinimo išvados Sprendimo (įpareigojimų) dalies 1 – </w:t>
      </w:r>
      <w:r w:rsidR="0093595E" w:rsidRPr="004C565D">
        <w:rPr>
          <w:rFonts w:ascii="Calibri" w:hAnsi="Calibri" w:cs="Calibri"/>
        </w:rPr>
        <w:t>3</w:t>
      </w:r>
      <w:r w:rsidRPr="004C565D">
        <w:rPr>
          <w:rFonts w:ascii="Calibri" w:hAnsi="Calibri" w:cs="Calibri"/>
        </w:rPr>
        <w:t xml:space="preserve"> punkte nurodytų Tiekėjo pareigų yra savarankiška, todėl bent vienos iš jų netinkamas išpildymas ar pavėluotas išpildymas užtraukia 300 Eur baudą už atvejį ir šios baudos yra sumuojamos.</w:t>
      </w:r>
    </w:p>
    <w:p w14:paraId="0A9CF6C1" w14:textId="79F2BA63" w:rsidR="003476DC" w:rsidRPr="004C565D" w:rsidRDefault="003476DC" w:rsidP="004C565D">
      <w:pPr>
        <w:pStyle w:val="FootnoteText"/>
        <w:spacing w:line="276" w:lineRule="auto"/>
        <w:rPr>
          <w:rFonts w:ascii="Calibri" w:hAnsi="Calibri" w:cs="Calibri"/>
        </w:rPr>
      </w:pPr>
      <w:r w:rsidRPr="004C565D">
        <w:rPr>
          <w:rFonts w:ascii="Calibri" w:hAnsi="Calibri" w:cs="Calibri"/>
        </w:rPr>
        <w:t xml:space="preserve">Pvz., jeigu Tiekėjas po raštiško </w:t>
      </w:r>
      <w:r w:rsidR="0093595E" w:rsidRPr="004C565D">
        <w:rPr>
          <w:rFonts w:ascii="Calibri" w:hAnsi="Calibri" w:cs="Calibri"/>
        </w:rPr>
        <w:t>Prog</w:t>
      </w:r>
      <w:r w:rsidRPr="004C565D">
        <w:rPr>
          <w:rFonts w:ascii="Calibri" w:hAnsi="Calibri" w:cs="Calibri"/>
        </w:rPr>
        <w:t xml:space="preserve">imnazijos kreipimosi 3 d. d. vėlavo mokinių maitinimą pradėti organizuoti savitarnos principu </w:t>
      </w:r>
      <w:r w:rsidR="0093595E" w:rsidRPr="004C565D">
        <w:rPr>
          <w:rFonts w:ascii="Calibri" w:hAnsi="Calibri" w:cs="Calibri"/>
        </w:rPr>
        <w:t>Sutartyje</w:t>
      </w:r>
      <w:r w:rsidR="00E9522A" w:rsidRPr="004C565D">
        <w:rPr>
          <w:rFonts w:ascii="Calibri" w:hAnsi="Calibri" w:cs="Calibri"/>
        </w:rPr>
        <w:t xml:space="preserve"> nurodytomis kainomis ir sąlygomis, </w:t>
      </w:r>
      <w:r w:rsidRPr="004C565D">
        <w:rPr>
          <w:rFonts w:ascii="Calibri" w:hAnsi="Calibri" w:cs="Calibri"/>
        </w:rPr>
        <w:t xml:space="preserve">taip pat po raštiško </w:t>
      </w:r>
      <w:r w:rsidR="0093595E" w:rsidRPr="004C565D">
        <w:rPr>
          <w:rFonts w:ascii="Calibri" w:hAnsi="Calibri" w:cs="Calibri"/>
        </w:rPr>
        <w:t>Prog</w:t>
      </w:r>
      <w:r w:rsidRPr="004C565D">
        <w:rPr>
          <w:rFonts w:ascii="Calibri" w:hAnsi="Calibri" w:cs="Calibri"/>
        </w:rPr>
        <w:t xml:space="preserve">imnazijos pareikalavimo 2 d. d. toliau </w:t>
      </w:r>
      <w:r w:rsidR="0093595E" w:rsidRPr="004C565D">
        <w:rPr>
          <w:rFonts w:ascii="Calibri" w:hAnsi="Calibri" w:cs="Calibri"/>
        </w:rPr>
        <w:t xml:space="preserve">nevedė objektyvios </w:t>
      </w:r>
      <w:r w:rsidR="0093595E" w:rsidRPr="004C565D">
        <w:rPr>
          <w:rFonts w:ascii="Calibri" w:hAnsi="Calibri" w:cs="Calibri"/>
          <w:bCs/>
        </w:rPr>
        <w:t>išmetamo maisto statistiko</w:t>
      </w:r>
      <w:r w:rsidR="00D96329" w:rsidRPr="004C565D">
        <w:rPr>
          <w:rFonts w:ascii="Calibri" w:hAnsi="Calibri" w:cs="Calibri"/>
          <w:bCs/>
        </w:rPr>
        <w:t>s</w:t>
      </w:r>
      <w:r w:rsidR="0093595E" w:rsidRPr="004C565D">
        <w:rPr>
          <w:rFonts w:ascii="Calibri" w:hAnsi="Calibri" w:cs="Calibri"/>
          <w:bCs/>
        </w:rPr>
        <w:t>, nefiksavo / nefotografavo maisto atliekų</w:t>
      </w:r>
      <w:r w:rsidRPr="004C565D">
        <w:rPr>
          <w:rFonts w:ascii="Calibri" w:hAnsi="Calibri" w:cs="Calibri"/>
        </w:rPr>
        <w:t xml:space="preserve">, </w:t>
      </w:r>
      <w:r w:rsidR="0093595E" w:rsidRPr="004C565D">
        <w:rPr>
          <w:rFonts w:ascii="Calibri" w:hAnsi="Calibri" w:cs="Calibri"/>
        </w:rPr>
        <w:t xml:space="preserve">nepateikė įrodymų, kad </w:t>
      </w:r>
      <w:r w:rsidR="00984E82" w:rsidRPr="004C565D">
        <w:rPr>
          <w:rFonts w:ascii="Calibri" w:hAnsi="Calibri" w:cs="Calibri"/>
        </w:rPr>
        <w:t xml:space="preserve">2025 m. rugsėjo mėnesį išpildė </w:t>
      </w:r>
      <w:r w:rsidR="00603EE6" w:rsidRPr="004C565D">
        <w:rPr>
          <w:rFonts w:ascii="Calibri" w:hAnsi="Calibri" w:cs="Calibri"/>
          <w:bCs/>
          <w:iCs/>
          <w:lang w:eastAsia="lt-LT"/>
        </w:rPr>
        <w:t>Sutarties techninės specifikacijos reikalavim</w:t>
      </w:r>
      <w:r w:rsidR="00984E82" w:rsidRPr="004C565D">
        <w:rPr>
          <w:rFonts w:ascii="Calibri" w:hAnsi="Calibri" w:cs="Calibri"/>
          <w:bCs/>
          <w:iCs/>
          <w:lang w:eastAsia="lt-LT"/>
        </w:rPr>
        <w:t>us</w:t>
      </w:r>
      <w:r w:rsidR="00603EE6" w:rsidRPr="004C565D">
        <w:rPr>
          <w:rFonts w:ascii="Calibri" w:hAnsi="Calibri" w:cs="Calibri"/>
          <w:bCs/>
          <w:iCs/>
          <w:lang w:eastAsia="lt-LT"/>
        </w:rPr>
        <w:t xml:space="preserve"> (3.1.14.1 p.) dėl patiekalams ruošti naudojamų maisto produktų atitiktiems aplinkos apsaugos kriterijams</w:t>
      </w:r>
      <w:r w:rsidR="00984E82" w:rsidRPr="004C565D">
        <w:rPr>
          <w:rFonts w:ascii="Calibri" w:hAnsi="Calibri" w:cs="Calibri"/>
          <w:bCs/>
          <w:iCs/>
          <w:lang w:eastAsia="lt-LT"/>
        </w:rPr>
        <w:t>,</w:t>
      </w:r>
      <w:r w:rsidR="00603EE6" w:rsidRPr="004C565D">
        <w:rPr>
          <w:rFonts w:ascii="Calibri" w:hAnsi="Calibri" w:cs="Calibri"/>
        </w:rPr>
        <w:t xml:space="preserve"> </w:t>
      </w:r>
      <w:r w:rsidRPr="004C565D">
        <w:rPr>
          <w:rFonts w:ascii="Calibri" w:hAnsi="Calibri" w:cs="Calibri"/>
        </w:rPr>
        <w:t xml:space="preserve">Tiekėjui skiriamos baudos pagal Sutarties 7.2 p. sudarytų 1 </w:t>
      </w:r>
      <w:r w:rsidR="00984E82" w:rsidRPr="004C565D">
        <w:rPr>
          <w:rFonts w:ascii="Calibri" w:hAnsi="Calibri" w:cs="Calibri"/>
        </w:rPr>
        <w:t>8</w:t>
      </w:r>
      <w:r w:rsidRPr="004C565D">
        <w:rPr>
          <w:rFonts w:ascii="Calibri" w:hAnsi="Calibri" w:cs="Calibri"/>
        </w:rPr>
        <w:t>00 Eur (300 * 3 + 300 *2</w:t>
      </w:r>
      <w:r w:rsidR="00984E82" w:rsidRPr="004C565D">
        <w:rPr>
          <w:rFonts w:ascii="Calibri" w:hAnsi="Calibri" w:cs="Calibri"/>
        </w:rPr>
        <w:t xml:space="preserve"> + 300</w:t>
      </w:r>
      <w:r w:rsidRPr="004C565D">
        <w:rPr>
          <w:rFonts w:ascii="Calibri" w:hAnsi="Calibri" w:cs="Calibri"/>
        </w:rPr>
        <w:t xml:space="preserve"> = 1 </w:t>
      </w:r>
      <w:r w:rsidR="00984E82" w:rsidRPr="004C565D">
        <w:rPr>
          <w:rFonts w:ascii="Calibri" w:hAnsi="Calibri" w:cs="Calibri"/>
        </w:rPr>
        <w:t>8</w:t>
      </w:r>
      <w:r w:rsidRPr="004C565D">
        <w:rPr>
          <w:rFonts w:ascii="Calibri" w:hAnsi="Calibri" w:cs="Calibri"/>
        </w:rPr>
        <w:t>00).</w:t>
      </w:r>
    </w:p>
  </w:footnote>
  <w:footnote w:id="40">
    <w:p w14:paraId="42B2FC9D" w14:textId="77777777" w:rsidR="003476DC" w:rsidRPr="004C565D" w:rsidRDefault="003476DC"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Žr. Sutarties 11 (vienuoliktą) skyrių.</w:t>
      </w:r>
    </w:p>
  </w:footnote>
  <w:footnote w:id="41">
    <w:p w14:paraId="6791FD35" w14:textId="77777777" w:rsidR="003476DC" w:rsidRPr="004C565D" w:rsidRDefault="003476DC"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Pažymėtina, kad nutraukus pirkimo sutartį dėl tiekėjo padaryto esminio pirkimo sutarties pažeidimo, tiekėjo įtraukimas į Nepatikimų tiekėjų sąrašą į perkančiosios organizacijos pareiga, o ne teisė.  Žr. Sutarties 11.5 p.</w:t>
      </w:r>
    </w:p>
  </w:footnote>
  <w:footnote w:id="42">
    <w:p w14:paraId="66ABC2DA" w14:textId="77777777" w:rsidR="003476DC" w:rsidRPr="004C565D" w:rsidRDefault="003476DC"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Internetinės dokumentų nuorodos: </w:t>
      </w:r>
      <w:hyperlink r:id="rId8" w:history="1">
        <w:r w:rsidRPr="004C565D">
          <w:rPr>
            <w:rStyle w:val="Hyperlink"/>
            <w:rFonts w:ascii="Calibri" w:hAnsi="Calibri" w:cs="Calibri"/>
          </w:rPr>
          <w:t>https://katalogas.cpo.lt/images/document_icons_old/mait_ugd_rekomend.pdf</w:t>
        </w:r>
      </w:hyperlink>
      <w:r w:rsidRPr="004C565D">
        <w:rPr>
          <w:rFonts w:ascii="Calibri" w:hAnsi="Calibri" w:cs="Calibri"/>
        </w:rPr>
        <w:t xml:space="preserve">, </w:t>
      </w:r>
      <w:hyperlink r:id="rId9" w:history="1">
        <w:r w:rsidRPr="004C565D">
          <w:rPr>
            <w:rStyle w:val="Hyperlink"/>
            <w:rFonts w:ascii="Calibri" w:hAnsi="Calibri" w:cs="Calibri"/>
          </w:rPr>
          <w:t>Microsoft Word - Vienlapis Ugdymui</w:t>
        </w:r>
      </w:hyperlink>
      <w:r w:rsidRPr="004C565D">
        <w:rPr>
          <w:rFonts w:ascii="Calibri" w:hAnsi="Calibri" w:cs="Calibri"/>
        </w:rPr>
        <w:t>.</w:t>
      </w:r>
    </w:p>
  </w:footnote>
  <w:footnote w:id="43">
    <w:p w14:paraId="4A9FE254" w14:textId="075B8995" w:rsidR="00FD03A9" w:rsidRPr="004C565D" w:rsidRDefault="00FD03A9"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w:t>
      </w:r>
      <w:hyperlink r:id="rId10" w:history="1">
        <w:r w:rsidRPr="004C565D">
          <w:rPr>
            <w:rStyle w:val="Hyperlink"/>
            <w:rFonts w:ascii="Calibri" w:hAnsi="Calibri" w:cs="Calibri"/>
          </w:rPr>
          <w:t>https://vitesprogimnazija.lt/paslaugos/mokiniu-maitinimas</w:t>
        </w:r>
      </w:hyperlink>
      <w:r w:rsidRPr="004C565D">
        <w:rPr>
          <w:rFonts w:ascii="Calibri" w:hAnsi="Calibri" w:cs="Calibri"/>
        </w:rPr>
        <w:t>.</w:t>
      </w:r>
    </w:p>
  </w:footnote>
  <w:footnote w:id="44">
    <w:p w14:paraId="5FCEBD70" w14:textId="77777777" w:rsidR="00DF5D3C" w:rsidRPr="004C565D" w:rsidRDefault="00DF5D3C"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w:t>
      </w:r>
      <w:r w:rsidRPr="004C565D">
        <w:rPr>
          <w:rFonts w:ascii="Calibri" w:hAnsi="Calibri" w:cs="Calibri"/>
          <w:noProof/>
        </w:rPr>
        <w:drawing>
          <wp:inline distT="0" distB="0" distL="0" distR="0" wp14:anchorId="3DC2E98E" wp14:editId="7986D0D6">
            <wp:extent cx="4126230" cy="2145742"/>
            <wp:effectExtent l="0" t="0" r="7620" b="6985"/>
            <wp:docPr id="629233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33060" name=""/>
                    <pic:cNvPicPr/>
                  </pic:nvPicPr>
                  <pic:blipFill>
                    <a:blip r:embed="rId11"/>
                    <a:stretch>
                      <a:fillRect/>
                    </a:stretch>
                  </pic:blipFill>
                  <pic:spPr>
                    <a:xfrm>
                      <a:off x="0" y="0"/>
                      <a:ext cx="4136966" cy="2151325"/>
                    </a:xfrm>
                    <a:prstGeom prst="rect">
                      <a:avLst/>
                    </a:prstGeom>
                  </pic:spPr>
                </pic:pic>
              </a:graphicData>
            </a:graphic>
          </wp:inline>
        </w:drawing>
      </w:r>
    </w:p>
  </w:footnote>
  <w:footnote w:id="45">
    <w:p w14:paraId="3B1B0072" w14:textId="608426F7" w:rsidR="00E44E8D" w:rsidRPr="004C565D" w:rsidRDefault="00E44E8D"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Šis valgiaraštis 2025 m. rugsėjo 22 d. nebuvo viešai pakabintas Progimnazijos valgyklos patalpose.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C352" w14:textId="12666AC0" w:rsidR="00FC5CFE" w:rsidRDefault="006970CE">
    <w:pPr>
      <w:framePr w:wrap="auto" w:vAnchor="text" w:hAnchor="margin" w:xAlign="center" w:y="1"/>
      <w:tabs>
        <w:tab w:val="center" w:pos="4680"/>
        <w:tab w:val="right" w:pos="9360"/>
      </w:tabs>
      <w:ind w:firstLine="720"/>
      <w:rPr>
        <w:rFonts w:ascii="Arial" w:hAnsi="Arial" w:cs="Arial"/>
        <w:sz w:val="22"/>
        <w:szCs w:val="22"/>
        <w:lang w:eastAsia="lt-LT"/>
      </w:rPr>
    </w:pPr>
    <w:r>
      <w:rPr>
        <w:rFonts w:ascii="Arial" w:hAnsi="Arial" w:cs="Arial"/>
        <w:sz w:val="22"/>
        <w:szCs w:val="22"/>
        <w:lang w:eastAsia="lt-LT"/>
      </w:rPr>
      <w:fldChar w:fldCharType="begin"/>
    </w:r>
    <w:r>
      <w:rPr>
        <w:rFonts w:ascii="Arial" w:hAnsi="Arial" w:cs="Arial"/>
        <w:sz w:val="22"/>
        <w:szCs w:val="22"/>
        <w:lang w:eastAsia="lt-LT"/>
      </w:rPr>
      <w:instrText xml:space="preserve">PAGE  </w:instrText>
    </w:r>
    <w:r>
      <w:rPr>
        <w:rFonts w:ascii="Arial" w:hAnsi="Arial" w:cs="Arial"/>
        <w:sz w:val="22"/>
        <w:szCs w:val="22"/>
        <w:lang w:eastAsia="lt-LT"/>
      </w:rPr>
      <w:fldChar w:fldCharType="separate"/>
    </w:r>
    <w:r w:rsidR="00DC6B04">
      <w:rPr>
        <w:rFonts w:ascii="Arial" w:hAnsi="Arial" w:cs="Arial"/>
        <w:noProof/>
        <w:sz w:val="22"/>
        <w:szCs w:val="22"/>
        <w:lang w:eastAsia="lt-LT"/>
      </w:rPr>
      <w:t>4</w:t>
    </w:r>
    <w:r>
      <w:rPr>
        <w:rFonts w:ascii="Arial" w:hAnsi="Arial" w:cs="Arial"/>
        <w:sz w:val="22"/>
        <w:szCs w:val="22"/>
        <w:lang w:eastAsia="lt-LT"/>
      </w:rPr>
      <w:fldChar w:fldCharType="end"/>
    </w:r>
  </w:p>
  <w:p w14:paraId="7154FA53" w14:textId="77777777" w:rsidR="00FC5CFE" w:rsidRDefault="00FC5CFE">
    <w:pPr>
      <w:tabs>
        <w:tab w:val="center" w:pos="4680"/>
        <w:tab w:val="right" w:pos="9360"/>
      </w:tabs>
      <w:ind w:firstLine="720"/>
      <w:rPr>
        <w:rFonts w:ascii="Arial" w:hAnsi="Arial" w:cs="Arial"/>
        <w:sz w:val="22"/>
        <w:szCs w:val="22"/>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B8ADE" w14:textId="77777777" w:rsidR="00FC5CFE" w:rsidRPr="005100D9" w:rsidRDefault="006970CE">
    <w:pPr>
      <w:framePr w:wrap="auto" w:vAnchor="text" w:hAnchor="margin" w:xAlign="center" w:y="1"/>
      <w:tabs>
        <w:tab w:val="center" w:pos="4680"/>
        <w:tab w:val="right" w:pos="9360"/>
      </w:tabs>
      <w:rPr>
        <w:rFonts w:ascii="Calibri" w:hAnsi="Calibri" w:cs="Calibri"/>
        <w:sz w:val="20"/>
        <w:lang w:eastAsia="lt-LT"/>
      </w:rPr>
    </w:pPr>
    <w:r w:rsidRPr="005100D9">
      <w:rPr>
        <w:rFonts w:ascii="Calibri" w:hAnsi="Calibri" w:cs="Calibri"/>
        <w:sz w:val="20"/>
        <w:lang w:eastAsia="lt-LT"/>
      </w:rPr>
      <w:fldChar w:fldCharType="begin"/>
    </w:r>
    <w:r w:rsidRPr="005100D9">
      <w:rPr>
        <w:rFonts w:ascii="Calibri" w:hAnsi="Calibri" w:cs="Calibri"/>
        <w:sz w:val="20"/>
        <w:lang w:eastAsia="lt-LT"/>
      </w:rPr>
      <w:instrText xml:space="preserve">PAGE  </w:instrText>
    </w:r>
    <w:r w:rsidRPr="005100D9">
      <w:rPr>
        <w:rFonts w:ascii="Calibri" w:hAnsi="Calibri" w:cs="Calibri"/>
        <w:sz w:val="20"/>
        <w:lang w:eastAsia="lt-LT"/>
      </w:rPr>
      <w:fldChar w:fldCharType="separate"/>
    </w:r>
    <w:r w:rsidRPr="005100D9">
      <w:rPr>
        <w:rFonts w:ascii="Calibri" w:hAnsi="Calibri" w:cs="Calibri"/>
        <w:noProof/>
        <w:sz w:val="20"/>
        <w:lang w:eastAsia="lt-LT"/>
      </w:rPr>
      <w:t>2</w:t>
    </w:r>
    <w:r w:rsidRPr="005100D9">
      <w:rPr>
        <w:rFonts w:ascii="Calibri" w:hAnsi="Calibri" w:cs="Calibri"/>
        <w:sz w:val="20"/>
        <w:lang w:eastAsia="lt-LT"/>
      </w:rPr>
      <w:fldChar w:fldCharType="end"/>
    </w:r>
  </w:p>
  <w:p w14:paraId="022B67AE" w14:textId="77777777" w:rsidR="00FC5CFE" w:rsidRPr="005100D9" w:rsidRDefault="00FC5CFE">
    <w:pPr>
      <w:tabs>
        <w:tab w:val="center" w:pos="4680"/>
        <w:tab w:val="right" w:pos="9360"/>
      </w:tabs>
      <w:rPr>
        <w:rFonts w:ascii="Calibri" w:eastAsia="Calibri" w:hAnsi="Calibri" w:cs="Calibri"/>
        <w:sz w:val="20"/>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8294C" w14:textId="77777777" w:rsidR="00FC5CFE" w:rsidRDefault="00FC5CFE">
    <w:pPr>
      <w:tabs>
        <w:tab w:val="center" w:pos="4680"/>
        <w:tab w:val="right" w:pos="9360"/>
      </w:tabs>
      <w:ind w:firstLine="720"/>
      <w:rPr>
        <w:rFonts w:ascii="Arial" w:hAnsi="Arial" w:cs="Arial"/>
        <w:sz w:val="22"/>
        <w:szCs w:val="22"/>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EB558B"/>
    <w:multiLevelType w:val="hybridMultilevel"/>
    <w:tmpl w:val="BFD00976"/>
    <w:lvl w:ilvl="0" w:tplc="FFFFFFFF">
      <w:start w:val="1"/>
      <w:numFmt w:val="decimal"/>
      <w:lvlText w:val="%1."/>
      <w:lvlJc w:val="left"/>
      <w:pPr>
        <w:ind w:left="-320" w:hanging="360"/>
      </w:pPr>
      <w:rPr>
        <w:rFonts w:ascii="Times New Roman" w:eastAsia="Times New Roman" w:hAnsi="Times New Roman" w:cs="Times New Roman"/>
      </w:rPr>
    </w:lvl>
    <w:lvl w:ilvl="1" w:tplc="04090001">
      <w:start w:val="1"/>
      <w:numFmt w:val="bullet"/>
      <w:lvlText w:val=""/>
      <w:lvlJc w:val="left"/>
      <w:pPr>
        <w:ind w:left="171" w:hanging="360"/>
      </w:pPr>
      <w:rPr>
        <w:rFonts w:ascii="Symbol" w:hAnsi="Symbol" w:hint="default"/>
      </w:rPr>
    </w:lvl>
    <w:lvl w:ilvl="2" w:tplc="FFFFFFFF">
      <w:start w:val="1"/>
      <w:numFmt w:val="lowerRoman"/>
      <w:lvlText w:val="%3."/>
      <w:lvlJc w:val="right"/>
      <w:pPr>
        <w:ind w:left="1120" w:hanging="180"/>
      </w:pPr>
    </w:lvl>
    <w:lvl w:ilvl="3" w:tplc="FFFFFFFF">
      <w:start w:val="1"/>
      <w:numFmt w:val="decimal"/>
      <w:lvlText w:val="%4."/>
      <w:lvlJc w:val="left"/>
      <w:pPr>
        <w:ind w:left="1840" w:hanging="360"/>
      </w:pPr>
    </w:lvl>
    <w:lvl w:ilvl="4" w:tplc="FFFFFFFF">
      <w:start w:val="1"/>
      <w:numFmt w:val="lowerLetter"/>
      <w:lvlText w:val="%5."/>
      <w:lvlJc w:val="left"/>
      <w:pPr>
        <w:ind w:left="2560" w:hanging="360"/>
      </w:pPr>
    </w:lvl>
    <w:lvl w:ilvl="5" w:tplc="FFFFFFFF">
      <w:start w:val="1"/>
      <w:numFmt w:val="lowerRoman"/>
      <w:lvlText w:val="%6."/>
      <w:lvlJc w:val="right"/>
      <w:pPr>
        <w:ind w:left="3280" w:hanging="180"/>
      </w:pPr>
    </w:lvl>
    <w:lvl w:ilvl="6" w:tplc="FFFFFFFF">
      <w:start w:val="1"/>
      <w:numFmt w:val="decimal"/>
      <w:lvlText w:val="%7."/>
      <w:lvlJc w:val="left"/>
      <w:pPr>
        <w:ind w:left="4000" w:hanging="360"/>
      </w:pPr>
    </w:lvl>
    <w:lvl w:ilvl="7" w:tplc="FFFFFFFF">
      <w:start w:val="1"/>
      <w:numFmt w:val="lowerLetter"/>
      <w:lvlText w:val="%8."/>
      <w:lvlJc w:val="left"/>
      <w:pPr>
        <w:ind w:left="4720" w:hanging="360"/>
      </w:pPr>
    </w:lvl>
    <w:lvl w:ilvl="8" w:tplc="FFFFFFFF">
      <w:start w:val="1"/>
      <w:numFmt w:val="lowerRoman"/>
      <w:lvlText w:val="%9."/>
      <w:lvlJc w:val="right"/>
      <w:pPr>
        <w:ind w:left="5440" w:hanging="180"/>
      </w:pPr>
    </w:lvl>
  </w:abstractNum>
  <w:abstractNum w:abstractNumId="1" w15:restartNumberingAfterBreak="0">
    <w:nsid w:val="235E751E"/>
    <w:multiLevelType w:val="hybridMultilevel"/>
    <w:tmpl w:val="A12CB15A"/>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2" w15:restartNumberingAfterBreak="0">
    <w:nsid w:val="24754DDF"/>
    <w:multiLevelType w:val="hybridMultilevel"/>
    <w:tmpl w:val="43B02B50"/>
    <w:lvl w:ilvl="0" w:tplc="04090001">
      <w:start w:val="1"/>
      <w:numFmt w:val="bullet"/>
      <w:lvlText w:val=""/>
      <w:lvlJc w:val="left"/>
      <w:pPr>
        <w:ind w:left="1203" w:hanging="360"/>
      </w:pPr>
      <w:rPr>
        <w:rFonts w:ascii="Symbol" w:hAnsi="Symbol" w:hint="default"/>
      </w:rPr>
    </w:lvl>
    <w:lvl w:ilvl="1" w:tplc="04090003">
      <w:start w:val="1"/>
      <w:numFmt w:val="bullet"/>
      <w:lvlText w:val="o"/>
      <w:lvlJc w:val="left"/>
      <w:pPr>
        <w:ind w:left="1923" w:hanging="360"/>
      </w:pPr>
      <w:rPr>
        <w:rFonts w:ascii="Courier New" w:hAnsi="Courier New" w:cs="Courier New" w:hint="default"/>
      </w:rPr>
    </w:lvl>
    <w:lvl w:ilvl="2" w:tplc="04090005" w:tentative="1">
      <w:start w:val="1"/>
      <w:numFmt w:val="bullet"/>
      <w:lvlText w:val=""/>
      <w:lvlJc w:val="left"/>
      <w:pPr>
        <w:ind w:left="2643" w:hanging="360"/>
      </w:pPr>
      <w:rPr>
        <w:rFonts w:ascii="Wingdings" w:hAnsi="Wingdings" w:hint="default"/>
      </w:rPr>
    </w:lvl>
    <w:lvl w:ilvl="3" w:tplc="04090001" w:tentative="1">
      <w:start w:val="1"/>
      <w:numFmt w:val="bullet"/>
      <w:lvlText w:val=""/>
      <w:lvlJc w:val="left"/>
      <w:pPr>
        <w:ind w:left="3363" w:hanging="360"/>
      </w:pPr>
      <w:rPr>
        <w:rFonts w:ascii="Symbol" w:hAnsi="Symbol" w:hint="default"/>
      </w:rPr>
    </w:lvl>
    <w:lvl w:ilvl="4" w:tplc="04090003" w:tentative="1">
      <w:start w:val="1"/>
      <w:numFmt w:val="bullet"/>
      <w:lvlText w:val="o"/>
      <w:lvlJc w:val="left"/>
      <w:pPr>
        <w:ind w:left="4083" w:hanging="360"/>
      </w:pPr>
      <w:rPr>
        <w:rFonts w:ascii="Courier New" w:hAnsi="Courier New" w:cs="Courier New" w:hint="default"/>
      </w:rPr>
    </w:lvl>
    <w:lvl w:ilvl="5" w:tplc="04090005" w:tentative="1">
      <w:start w:val="1"/>
      <w:numFmt w:val="bullet"/>
      <w:lvlText w:val=""/>
      <w:lvlJc w:val="left"/>
      <w:pPr>
        <w:ind w:left="4803" w:hanging="360"/>
      </w:pPr>
      <w:rPr>
        <w:rFonts w:ascii="Wingdings" w:hAnsi="Wingdings" w:hint="default"/>
      </w:rPr>
    </w:lvl>
    <w:lvl w:ilvl="6" w:tplc="04090001" w:tentative="1">
      <w:start w:val="1"/>
      <w:numFmt w:val="bullet"/>
      <w:lvlText w:val=""/>
      <w:lvlJc w:val="left"/>
      <w:pPr>
        <w:ind w:left="5523" w:hanging="360"/>
      </w:pPr>
      <w:rPr>
        <w:rFonts w:ascii="Symbol" w:hAnsi="Symbol" w:hint="default"/>
      </w:rPr>
    </w:lvl>
    <w:lvl w:ilvl="7" w:tplc="04090003" w:tentative="1">
      <w:start w:val="1"/>
      <w:numFmt w:val="bullet"/>
      <w:lvlText w:val="o"/>
      <w:lvlJc w:val="left"/>
      <w:pPr>
        <w:ind w:left="6243" w:hanging="360"/>
      </w:pPr>
      <w:rPr>
        <w:rFonts w:ascii="Courier New" w:hAnsi="Courier New" w:cs="Courier New" w:hint="default"/>
      </w:rPr>
    </w:lvl>
    <w:lvl w:ilvl="8" w:tplc="04090005" w:tentative="1">
      <w:start w:val="1"/>
      <w:numFmt w:val="bullet"/>
      <w:lvlText w:val=""/>
      <w:lvlJc w:val="left"/>
      <w:pPr>
        <w:ind w:left="6963" w:hanging="360"/>
      </w:pPr>
      <w:rPr>
        <w:rFonts w:ascii="Wingdings" w:hAnsi="Wingdings" w:hint="default"/>
      </w:rPr>
    </w:lvl>
  </w:abstractNum>
  <w:abstractNum w:abstractNumId="3" w15:restartNumberingAfterBreak="0">
    <w:nsid w:val="30572404"/>
    <w:multiLevelType w:val="hybridMultilevel"/>
    <w:tmpl w:val="1B64249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EFF6E2E"/>
    <w:multiLevelType w:val="hybridMultilevel"/>
    <w:tmpl w:val="44388E9E"/>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5" w15:restartNumberingAfterBreak="0">
    <w:nsid w:val="410E6AC6"/>
    <w:multiLevelType w:val="hybridMultilevel"/>
    <w:tmpl w:val="95100EC8"/>
    <w:lvl w:ilvl="0" w:tplc="CBC60336">
      <w:start w:val="50"/>
      <w:numFmt w:val="bullet"/>
      <w:lvlText w:val="-"/>
      <w:lvlJc w:val="left"/>
      <w:pPr>
        <w:ind w:left="420" w:hanging="360"/>
      </w:pPr>
      <w:rPr>
        <w:rFonts w:ascii="Times New Roman" w:eastAsia="Calibr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6" w15:restartNumberingAfterBreak="0">
    <w:nsid w:val="59E8639E"/>
    <w:multiLevelType w:val="hybridMultilevel"/>
    <w:tmpl w:val="D910EC88"/>
    <w:lvl w:ilvl="0" w:tplc="4C909662">
      <w:start w:val="1"/>
      <w:numFmt w:val="decimal"/>
      <w:lvlText w:val="%1."/>
      <w:lvlJc w:val="left"/>
      <w:pPr>
        <w:ind w:left="961" w:hanging="3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7" w15:restartNumberingAfterBreak="0">
    <w:nsid w:val="679D48AA"/>
    <w:multiLevelType w:val="hybridMultilevel"/>
    <w:tmpl w:val="BD58589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8" w15:restartNumberingAfterBreak="0">
    <w:nsid w:val="747876B8"/>
    <w:multiLevelType w:val="hybridMultilevel"/>
    <w:tmpl w:val="A2A86F8E"/>
    <w:lvl w:ilvl="0" w:tplc="3A983894">
      <w:start w:val="1"/>
      <w:numFmt w:val="bullet"/>
      <w:lvlText w:val="–"/>
      <w:lvlJc w:val="left"/>
      <w:pPr>
        <w:ind w:left="420" w:hanging="360"/>
      </w:pPr>
      <w:rPr>
        <w:rFonts w:ascii="Times New Roman" w:eastAsia="MS Mincho"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9" w15:restartNumberingAfterBreak="0">
    <w:nsid w:val="749D0E13"/>
    <w:multiLevelType w:val="hybridMultilevel"/>
    <w:tmpl w:val="60528846"/>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10" w15:restartNumberingAfterBreak="0">
    <w:nsid w:val="7F5BF32C"/>
    <w:multiLevelType w:val="hybridMultilevel"/>
    <w:tmpl w:val="215C44CA"/>
    <w:lvl w:ilvl="0" w:tplc="FFFFFFFF">
      <w:start w:val="1"/>
      <w:numFmt w:val="ideographDigital"/>
      <w:lvlText w:val=""/>
      <w:lvlJc w:val="left"/>
    </w:lvl>
    <w:lvl w:ilvl="1" w:tplc="04090001">
      <w:start w:val="1"/>
      <w:numFmt w:val="bullet"/>
      <w:lvlText w:val=""/>
      <w:lvlJc w:val="left"/>
      <w:pPr>
        <w:ind w:left="1211"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24814456">
    <w:abstractNumId w:val="7"/>
  </w:num>
  <w:num w:numId="2" w16cid:durableId="1253393476">
    <w:abstractNumId w:val="2"/>
  </w:num>
  <w:num w:numId="3" w16cid:durableId="72166421">
    <w:abstractNumId w:val="0"/>
  </w:num>
  <w:num w:numId="4" w16cid:durableId="1452817578">
    <w:abstractNumId w:val="3"/>
  </w:num>
  <w:num w:numId="5" w16cid:durableId="1480922264">
    <w:abstractNumId w:val="5"/>
  </w:num>
  <w:num w:numId="6" w16cid:durableId="165247159">
    <w:abstractNumId w:val="10"/>
  </w:num>
  <w:num w:numId="7" w16cid:durableId="2113429701">
    <w:abstractNumId w:val="8"/>
  </w:num>
  <w:num w:numId="8" w16cid:durableId="1538398059">
    <w:abstractNumId w:val="6"/>
  </w:num>
  <w:num w:numId="9" w16cid:durableId="1082022210">
    <w:abstractNumId w:val="9"/>
  </w:num>
  <w:num w:numId="10" w16cid:durableId="234508721">
    <w:abstractNumId w:val="4"/>
  </w:num>
  <w:num w:numId="11" w16cid:durableId="138353312">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7D9"/>
    <w:rsid w:val="0000058F"/>
    <w:rsid w:val="00000F56"/>
    <w:rsid w:val="0000173D"/>
    <w:rsid w:val="00001920"/>
    <w:rsid w:val="00001EBC"/>
    <w:rsid w:val="00001F1E"/>
    <w:rsid w:val="00003043"/>
    <w:rsid w:val="0000328D"/>
    <w:rsid w:val="00003ABF"/>
    <w:rsid w:val="0000421B"/>
    <w:rsid w:val="0000451F"/>
    <w:rsid w:val="000045FF"/>
    <w:rsid w:val="00004948"/>
    <w:rsid w:val="000058BD"/>
    <w:rsid w:val="00007302"/>
    <w:rsid w:val="000075AC"/>
    <w:rsid w:val="000077EF"/>
    <w:rsid w:val="00007B55"/>
    <w:rsid w:val="00010862"/>
    <w:rsid w:val="00010E7C"/>
    <w:rsid w:val="00011337"/>
    <w:rsid w:val="00011459"/>
    <w:rsid w:val="0001170C"/>
    <w:rsid w:val="00011E7B"/>
    <w:rsid w:val="00012073"/>
    <w:rsid w:val="00012287"/>
    <w:rsid w:val="00012720"/>
    <w:rsid w:val="000128C0"/>
    <w:rsid w:val="0001327F"/>
    <w:rsid w:val="00013397"/>
    <w:rsid w:val="00013952"/>
    <w:rsid w:val="000146DB"/>
    <w:rsid w:val="0001479D"/>
    <w:rsid w:val="00014A9C"/>
    <w:rsid w:val="00014F1B"/>
    <w:rsid w:val="00016251"/>
    <w:rsid w:val="00016273"/>
    <w:rsid w:val="0001629B"/>
    <w:rsid w:val="000164EA"/>
    <w:rsid w:val="000165CE"/>
    <w:rsid w:val="00016781"/>
    <w:rsid w:val="00016B44"/>
    <w:rsid w:val="00016BE4"/>
    <w:rsid w:val="00016E0B"/>
    <w:rsid w:val="00017189"/>
    <w:rsid w:val="0001757C"/>
    <w:rsid w:val="000175D6"/>
    <w:rsid w:val="000178E7"/>
    <w:rsid w:val="00020D4A"/>
    <w:rsid w:val="0002143B"/>
    <w:rsid w:val="000222D8"/>
    <w:rsid w:val="00023551"/>
    <w:rsid w:val="0002373C"/>
    <w:rsid w:val="0002387E"/>
    <w:rsid w:val="00023EF1"/>
    <w:rsid w:val="0002412D"/>
    <w:rsid w:val="0002449A"/>
    <w:rsid w:val="000244C4"/>
    <w:rsid w:val="00024F4B"/>
    <w:rsid w:val="000250F8"/>
    <w:rsid w:val="000251D4"/>
    <w:rsid w:val="00025382"/>
    <w:rsid w:val="00026262"/>
    <w:rsid w:val="000265C7"/>
    <w:rsid w:val="00026860"/>
    <w:rsid w:val="00026C05"/>
    <w:rsid w:val="00026C90"/>
    <w:rsid w:val="00026DE3"/>
    <w:rsid w:val="0002742C"/>
    <w:rsid w:val="00027D5E"/>
    <w:rsid w:val="000302F9"/>
    <w:rsid w:val="00030D7E"/>
    <w:rsid w:val="00030EC1"/>
    <w:rsid w:val="0003104C"/>
    <w:rsid w:val="0003180A"/>
    <w:rsid w:val="000320B6"/>
    <w:rsid w:val="00032223"/>
    <w:rsid w:val="000324E3"/>
    <w:rsid w:val="00032AD2"/>
    <w:rsid w:val="00032BA3"/>
    <w:rsid w:val="00032C6F"/>
    <w:rsid w:val="00032FF0"/>
    <w:rsid w:val="0003309E"/>
    <w:rsid w:val="000335A2"/>
    <w:rsid w:val="00033C49"/>
    <w:rsid w:val="000348E1"/>
    <w:rsid w:val="00034DDA"/>
    <w:rsid w:val="000356C1"/>
    <w:rsid w:val="00035C28"/>
    <w:rsid w:val="00035DA9"/>
    <w:rsid w:val="000360EE"/>
    <w:rsid w:val="00036F3A"/>
    <w:rsid w:val="00036FB2"/>
    <w:rsid w:val="00037008"/>
    <w:rsid w:val="000371DF"/>
    <w:rsid w:val="000375D2"/>
    <w:rsid w:val="00037F60"/>
    <w:rsid w:val="0004036A"/>
    <w:rsid w:val="00040926"/>
    <w:rsid w:val="00040B34"/>
    <w:rsid w:val="00040B7D"/>
    <w:rsid w:val="0004182A"/>
    <w:rsid w:val="00041C41"/>
    <w:rsid w:val="000428BA"/>
    <w:rsid w:val="00043092"/>
    <w:rsid w:val="00043169"/>
    <w:rsid w:val="000437B3"/>
    <w:rsid w:val="00043900"/>
    <w:rsid w:val="00043C6F"/>
    <w:rsid w:val="00043CCB"/>
    <w:rsid w:val="00043E92"/>
    <w:rsid w:val="000443F3"/>
    <w:rsid w:val="00044618"/>
    <w:rsid w:val="00045126"/>
    <w:rsid w:val="0004548A"/>
    <w:rsid w:val="00045B22"/>
    <w:rsid w:val="00045CF7"/>
    <w:rsid w:val="00045DE4"/>
    <w:rsid w:val="00046080"/>
    <w:rsid w:val="0004613C"/>
    <w:rsid w:val="000461E6"/>
    <w:rsid w:val="00046A7D"/>
    <w:rsid w:val="00046B04"/>
    <w:rsid w:val="00046E4E"/>
    <w:rsid w:val="000474C6"/>
    <w:rsid w:val="00047E53"/>
    <w:rsid w:val="00050107"/>
    <w:rsid w:val="00050C2E"/>
    <w:rsid w:val="00050F39"/>
    <w:rsid w:val="0005117A"/>
    <w:rsid w:val="000511B3"/>
    <w:rsid w:val="00051208"/>
    <w:rsid w:val="000514A3"/>
    <w:rsid w:val="00051AF8"/>
    <w:rsid w:val="00051F87"/>
    <w:rsid w:val="00051FD1"/>
    <w:rsid w:val="000524AD"/>
    <w:rsid w:val="000524BD"/>
    <w:rsid w:val="0005333E"/>
    <w:rsid w:val="0005362B"/>
    <w:rsid w:val="00053CCB"/>
    <w:rsid w:val="00053DDB"/>
    <w:rsid w:val="0005647E"/>
    <w:rsid w:val="00056C55"/>
    <w:rsid w:val="0005731A"/>
    <w:rsid w:val="000577C0"/>
    <w:rsid w:val="00060161"/>
    <w:rsid w:val="00060268"/>
    <w:rsid w:val="0006026E"/>
    <w:rsid w:val="000605F2"/>
    <w:rsid w:val="00060B50"/>
    <w:rsid w:val="00060DD8"/>
    <w:rsid w:val="00060E19"/>
    <w:rsid w:val="00062446"/>
    <w:rsid w:val="00062477"/>
    <w:rsid w:val="00062739"/>
    <w:rsid w:val="00062ABF"/>
    <w:rsid w:val="00062BB4"/>
    <w:rsid w:val="00063267"/>
    <w:rsid w:val="0006350A"/>
    <w:rsid w:val="00064051"/>
    <w:rsid w:val="000650EF"/>
    <w:rsid w:val="00065323"/>
    <w:rsid w:val="000659A4"/>
    <w:rsid w:val="00065ADC"/>
    <w:rsid w:val="00066083"/>
    <w:rsid w:val="00066846"/>
    <w:rsid w:val="0006688E"/>
    <w:rsid w:val="00066FE0"/>
    <w:rsid w:val="000678CE"/>
    <w:rsid w:val="00067A35"/>
    <w:rsid w:val="00067F28"/>
    <w:rsid w:val="0007038A"/>
    <w:rsid w:val="00070390"/>
    <w:rsid w:val="00070409"/>
    <w:rsid w:val="000709BE"/>
    <w:rsid w:val="00070B12"/>
    <w:rsid w:val="00070FE2"/>
    <w:rsid w:val="00071807"/>
    <w:rsid w:val="00071A30"/>
    <w:rsid w:val="00071B85"/>
    <w:rsid w:val="00071BA2"/>
    <w:rsid w:val="00072294"/>
    <w:rsid w:val="0007390A"/>
    <w:rsid w:val="00073B18"/>
    <w:rsid w:val="00073C50"/>
    <w:rsid w:val="00073CC1"/>
    <w:rsid w:val="0007461C"/>
    <w:rsid w:val="0007491F"/>
    <w:rsid w:val="00074AA4"/>
    <w:rsid w:val="00074DB0"/>
    <w:rsid w:val="00074DF5"/>
    <w:rsid w:val="0007541B"/>
    <w:rsid w:val="00075A36"/>
    <w:rsid w:val="00075E50"/>
    <w:rsid w:val="00076316"/>
    <w:rsid w:val="00076A87"/>
    <w:rsid w:val="00076B75"/>
    <w:rsid w:val="00076C86"/>
    <w:rsid w:val="00076E56"/>
    <w:rsid w:val="000770DC"/>
    <w:rsid w:val="000776B7"/>
    <w:rsid w:val="00077947"/>
    <w:rsid w:val="00077C30"/>
    <w:rsid w:val="00080551"/>
    <w:rsid w:val="00080AFA"/>
    <w:rsid w:val="00080D94"/>
    <w:rsid w:val="0008197B"/>
    <w:rsid w:val="00082699"/>
    <w:rsid w:val="0008362D"/>
    <w:rsid w:val="00083C2A"/>
    <w:rsid w:val="000842AF"/>
    <w:rsid w:val="0008452F"/>
    <w:rsid w:val="00084FAA"/>
    <w:rsid w:val="0008504C"/>
    <w:rsid w:val="000857B0"/>
    <w:rsid w:val="000857D9"/>
    <w:rsid w:val="00086044"/>
    <w:rsid w:val="00086121"/>
    <w:rsid w:val="00086355"/>
    <w:rsid w:val="000868BA"/>
    <w:rsid w:val="00086B42"/>
    <w:rsid w:val="00090DDB"/>
    <w:rsid w:val="00091282"/>
    <w:rsid w:val="0009142B"/>
    <w:rsid w:val="000916AC"/>
    <w:rsid w:val="00091CAA"/>
    <w:rsid w:val="00091FA8"/>
    <w:rsid w:val="000922EF"/>
    <w:rsid w:val="000923E8"/>
    <w:rsid w:val="00092469"/>
    <w:rsid w:val="00092B20"/>
    <w:rsid w:val="0009304F"/>
    <w:rsid w:val="0009331F"/>
    <w:rsid w:val="0009339B"/>
    <w:rsid w:val="00093840"/>
    <w:rsid w:val="00093D77"/>
    <w:rsid w:val="00093D95"/>
    <w:rsid w:val="000944DF"/>
    <w:rsid w:val="00095361"/>
    <w:rsid w:val="00095ECE"/>
    <w:rsid w:val="000963B0"/>
    <w:rsid w:val="00096C51"/>
    <w:rsid w:val="00096DF2"/>
    <w:rsid w:val="00096FDC"/>
    <w:rsid w:val="00097063"/>
    <w:rsid w:val="00097212"/>
    <w:rsid w:val="000A01B4"/>
    <w:rsid w:val="000A01C8"/>
    <w:rsid w:val="000A078A"/>
    <w:rsid w:val="000A088C"/>
    <w:rsid w:val="000A143A"/>
    <w:rsid w:val="000A1967"/>
    <w:rsid w:val="000A1E86"/>
    <w:rsid w:val="000A1F05"/>
    <w:rsid w:val="000A2A05"/>
    <w:rsid w:val="000A2BCC"/>
    <w:rsid w:val="000A2BFB"/>
    <w:rsid w:val="000A2E1B"/>
    <w:rsid w:val="000A34B6"/>
    <w:rsid w:val="000A3A76"/>
    <w:rsid w:val="000A4970"/>
    <w:rsid w:val="000A4DEF"/>
    <w:rsid w:val="000A4EA6"/>
    <w:rsid w:val="000A51CD"/>
    <w:rsid w:val="000A5313"/>
    <w:rsid w:val="000A535F"/>
    <w:rsid w:val="000A5BD5"/>
    <w:rsid w:val="000A5C61"/>
    <w:rsid w:val="000A5C9A"/>
    <w:rsid w:val="000A5CC3"/>
    <w:rsid w:val="000A63B4"/>
    <w:rsid w:val="000A6ACD"/>
    <w:rsid w:val="000A7029"/>
    <w:rsid w:val="000A708F"/>
    <w:rsid w:val="000A7834"/>
    <w:rsid w:val="000A78FE"/>
    <w:rsid w:val="000A7952"/>
    <w:rsid w:val="000A7B93"/>
    <w:rsid w:val="000A7DB7"/>
    <w:rsid w:val="000B057C"/>
    <w:rsid w:val="000B0D77"/>
    <w:rsid w:val="000B1213"/>
    <w:rsid w:val="000B136E"/>
    <w:rsid w:val="000B1527"/>
    <w:rsid w:val="000B1560"/>
    <w:rsid w:val="000B1A60"/>
    <w:rsid w:val="000B2422"/>
    <w:rsid w:val="000B2E0E"/>
    <w:rsid w:val="000B316E"/>
    <w:rsid w:val="000B33D4"/>
    <w:rsid w:val="000B3729"/>
    <w:rsid w:val="000B38FC"/>
    <w:rsid w:val="000B3EE9"/>
    <w:rsid w:val="000B4012"/>
    <w:rsid w:val="000B435D"/>
    <w:rsid w:val="000B4415"/>
    <w:rsid w:val="000B4554"/>
    <w:rsid w:val="000B4D0B"/>
    <w:rsid w:val="000B4D19"/>
    <w:rsid w:val="000B51FA"/>
    <w:rsid w:val="000B5208"/>
    <w:rsid w:val="000B551D"/>
    <w:rsid w:val="000B656A"/>
    <w:rsid w:val="000B6B44"/>
    <w:rsid w:val="000B6DC9"/>
    <w:rsid w:val="000B7666"/>
    <w:rsid w:val="000B7953"/>
    <w:rsid w:val="000B7BBC"/>
    <w:rsid w:val="000B7C92"/>
    <w:rsid w:val="000C0176"/>
    <w:rsid w:val="000C0C6C"/>
    <w:rsid w:val="000C15D9"/>
    <w:rsid w:val="000C16A1"/>
    <w:rsid w:val="000C248D"/>
    <w:rsid w:val="000C30C3"/>
    <w:rsid w:val="000C3169"/>
    <w:rsid w:val="000C4266"/>
    <w:rsid w:val="000C426D"/>
    <w:rsid w:val="000C43E9"/>
    <w:rsid w:val="000C4DB7"/>
    <w:rsid w:val="000C4EE6"/>
    <w:rsid w:val="000C581C"/>
    <w:rsid w:val="000C6070"/>
    <w:rsid w:val="000C6167"/>
    <w:rsid w:val="000C6525"/>
    <w:rsid w:val="000C65BD"/>
    <w:rsid w:val="000C683B"/>
    <w:rsid w:val="000C68BA"/>
    <w:rsid w:val="000C7035"/>
    <w:rsid w:val="000C7170"/>
    <w:rsid w:val="000C793C"/>
    <w:rsid w:val="000D0410"/>
    <w:rsid w:val="000D0B5A"/>
    <w:rsid w:val="000D0EA0"/>
    <w:rsid w:val="000D1305"/>
    <w:rsid w:val="000D134A"/>
    <w:rsid w:val="000D15CA"/>
    <w:rsid w:val="000D1B3C"/>
    <w:rsid w:val="000D1CD3"/>
    <w:rsid w:val="000D2250"/>
    <w:rsid w:val="000D2619"/>
    <w:rsid w:val="000D2F4D"/>
    <w:rsid w:val="000D305E"/>
    <w:rsid w:val="000D45A6"/>
    <w:rsid w:val="000D4795"/>
    <w:rsid w:val="000D48EE"/>
    <w:rsid w:val="000D4DA6"/>
    <w:rsid w:val="000D5118"/>
    <w:rsid w:val="000D59E9"/>
    <w:rsid w:val="000D6039"/>
    <w:rsid w:val="000D6BC8"/>
    <w:rsid w:val="000D71CE"/>
    <w:rsid w:val="000D72FB"/>
    <w:rsid w:val="000D765F"/>
    <w:rsid w:val="000D766D"/>
    <w:rsid w:val="000E0EE1"/>
    <w:rsid w:val="000E1050"/>
    <w:rsid w:val="000E110D"/>
    <w:rsid w:val="000E18D1"/>
    <w:rsid w:val="000E1A86"/>
    <w:rsid w:val="000E1E7F"/>
    <w:rsid w:val="000E2395"/>
    <w:rsid w:val="000E2AF9"/>
    <w:rsid w:val="000E3885"/>
    <w:rsid w:val="000E3AD8"/>
    <w:rsid w:val="000E3AF1"/>
    <w:rsid w:val="000E3BA2"/>
    <w:rsid w:val="000E3ED6"/>
    <w:rsid w:val="000E3F31"/>
    <w:rsid w:val="000E4448"/>
    <w:rsid w:val="000E4EF5"/>
    <w:rsid w:val="000E5098"/>
    <w:rsid w:val="000E5CAB"/>
    <w:rsid w:val="000E5E32"/>
    <w:rsid w:val="000E668D"/>
    <w:rsid w:val="000E6711"/>
    <w:rsid w:val="000E6CC9"/>
    <w:rsid w:val="000E6E6A"/>
    <w:rsid w:val="000E6F51"/>
    <w:rsid w:val="000E7659"/>
    <w:rsid w:val="000E7A0D"/>
    <w:rsid w:val="000E7BED"/>
    <w:rsid w:val="000F1231"/>
    <w:rsid w:val="000F1E1A"/>
    <w:rsid w:val="000F1F61"/>
    <w:rsid w:val="000F2261"/>
    <w:rsid w:val="000F277C"/>
    <w:rsid w:val="000F2BAD"/>
    <w:rsid w:val="000F3436"/>
    <w:rsid w:val="000F3B0F"/>
    <w:rsid w:val="000F3B77"/>
    <w:rsid w:val="000F3CAE"/>
    <w:rsid w:val="000F3CDF"/>
    <w:rsid w:val="000F416C"/>
    <w:rsid w:val="000F4212"/>
    <w:rsid w:val="000F42FB"/>
    <w:rsid w:val="000F4580"/>
    <w:rsid w:val="000F49A3"/>
    <w:rsid w:val="000F51F2"/>
    <w:rsid w:val="000F5329"/>
    <w:rsid w:val="000F57D5"/>
    <w:rsid w:val="000F5EFA"/>
    <w:rsid w:val="000F644A"/>
    <w:rsid w:val="000F682D"/>
    <w:rsid w:val="000F684E"/>
    <w:rsid w:val="000F70A2"/>
    <w:rsid w:val="000F723D"/>
    <w:rsid w:val="000F7A1B"/>
    <w:rsid w:val="000F7A78"/>
    <w:rsid w:val="001009C3"/>
    <w:rsid w:val="00100AE3"/>
    <w:rsid w:val="00100B6A"/>
    <w:rsid w:val="00100FE8"/>
    <w:rsid w:val="00101154"/>
    <w:rsid w:val="00101611"/>
    <w:rsid w:val="001017A4"/>
    <w:rsid w:val="00101DD5"/>
    <w:rsid w:val="00101FFA"/>
    <w:rsid w:val="001028F7"/>
    <w:rsid w:val="00103786"/>
    <w:rsid w:val="00103A27"/>
    <w:rsid w:val="00103BFE"/>
    <w:rsid w:val="00103CC1"/>
    <w:rsid w:val="001048CD"/>
    <w:rsid w:val="00104BB5"/>
    <w:rsid w:val="001052A7"/>
    <w:rsid w:val="00106396"/>
    <w:rsid w:val="00106578"/>
    <w:rsid w:val="00106709"/>
    <w:rsid w:val="001068F4"/>
    <w:rsid w:val="00106E16"/>
    <w:rsid w:val="00107066"/>
    <w:rsid w:val="001070B8"/>
    <w:rsid w:val="001071A2"/>
    <w:rsid w:val="001075B9"/>
    <w:rsid w:val="00107704"/>
    <w:rsid w:val="001101DF"/>
    <w:rsid w:val="0011067F"/>
    <w:rsid w:val="00110FA1"/>
    <w:rsid w:val="001115D0"/>
    <w:rsid w:val="001117BD"/>
    <w:rsid w:val="00112489"/>
    <w:rsid w:val="00112A7C"/>
    <w:rsid w:val="00112CA6"/>
    <w:rsid w:val="00112F62"/>
    <w:rsid w:val="001133D0"/>
    <w:rsid w:val="00113B1C"/>
    <w:rsid w:val="00113D0E"/>
    <w:rsid w:val="0011402D"/>
    <w:rsid w:val="00114200"/>
    <w:rsid w:val="00114341"/>
    <w:rsid w:val="00114547"/>
    <w:rsid w:val="001149C3"/>
    <w:rsid w:val="001151EA"/>
    <w:rsid w:val="001161A1"/>
    <w:rsid w:val="0011665C"/>
    <w:rsid w:val="00117372"/>
    <w:rsid w:val="00117806"/>
    <w:rsid w:val="001178A2"/>
    <w:rsid w:val="0011790E"/>
    <w:rsid w:val="00117CFB"/>
    <w:rsid w:val="00120AEE"/>
    <w:rsid w:val="00120F6D"/>
    <w:rsid w:val="001218B9"/>
    <w:rsid w:val="0012191B"/>
    <w:rsid w:val="0012197C"/>
    <w:rsid w:val="00121CB3"/>
    <w:rsid w:val="0012274A"/>
    <w:rsid w:val="001228E8"/>
    <w:rsid w:val="00122B6E"/>
    <w:rsid w:val="00123752"/>
    <w:rsid w:val="00123851"/>
    <w:rsid w:val="001239B0"/>
    <w:rsid w:val="00123AD1"/>
    <w:rsid w:val="00123C37"/>
    <w:rsid w:val="001249D9"/>
    <w:rsid w:val="00124F88"/>
    <w:rsid w:val="00124F8B"/>
    <w:rsid w:val="001252CD"/>
    <w:rsid w:val="00125358"/>
    <w:rsid w:val="0012560D"/>
    <w:rsid w:val="001259C4"/>
    <w:rsid w:val="00125CFF"/>
    <w:rsid w:val="00126168"/>
    <w:rsid w:val="0012691C"/>
    <w:rsid w:val="00127292"/>
    <w:rsid w:val="00127EA8"/>
    <w:rsid w:val="001301FE"/>
    <w:rsid w:val="0013022A"/>
    <w:rsid w:val="0013040E"/>
    <w:rsid w:val="00130E40"/>
    <w:rsid w:val="00130EDA"/>
    <w:rsid w:val="0013116F"/>
    <w:rsid w:val="0013138A"/>
    <w:rsid w:val="00131632"/>
    <w:rsid w:val="00131925"/>
    <w:rsid w:val="001324D0"/>
    <w:rsid w:val="001328A8"/>
    <w:rsid w:val="00133200"/>
    <w:rsid w:val="00133387"/>
    <w:rsid w:val="001333EE"/>
    <w:rsid w:val="001334D9"/>
    <w:rsid w:val="001337F6"/>
    <w:rsid w:val="0013394F"/>
    <w:rsid w:val="0013413C"/>
    <w:rsid w:val="001348AE"/>
    <w:rsid w:val="001353D4"/>
    <w:rsid w:val="001354BA"/>
    <w:rsid w:val="00135719"/>
    <w:rsid w:val="00135806"/>
    <w:rsid w:val="0013601C"/>
    <w:rsid w:val="00136831"/>
    <w:rsid w:val="00136A8E"/>
    <w:rsid w:val="00137010"/>
    <w:rsid w:val="00137C09"/>
    <w:rsid w:val="00137EF3"/>
    <w:rsid w:val="0014053D"/>
    <w:rsid w:val="00140A32"/>
    <w:rsid w:val="00141CB5"/>
    <w:rsid w:val="0014274C"/>
    <w:rsid w:val="001431B8"/>
    <w:rsid w:val="00143261"/>
    <w:rsid w:val="00143546"/>
    <w:rsid w:val="001441F8"/>
    <w:rsid w:val="001461A2"/>
    <w:rsid w:val="00146208"/>
    <w:rsid w:val="00146395"/>
    <w:rsid w:val="001465B1"/>
    <w:rsid w:val="001469EA"/>
    <w:rsid w:val="00146E57"/>
    <w:rsid w:val="001470BF"/>
    <w:rsid w:val="00147B81"/>
    <w:rsid w:val="0015054C"/>
    <w:rsid w:val="00150C76"/>
    <w:rsid w:val="00150EFA"/>
    <w:rsid w:val="00151811"/>
    <w:rsid w:val="00151BD6"/>
    <w:rsid w:val="00151D71"/>
    <w:rsid w:val="00151DEE"/>
    <w:rsid w:val="001524A2"/>
    <w:rsid w:val="00152DB2"/>
    <w:rsid w:val="00152E57"/>
    <w:rsid w:val="00152E6D"/>
    <w:rsid w:val="00153940"/>
    <w:rsid w:val="00153B8F"/>
    <w:rsid w:val="001542E4"/>
    <w:rsid w:val="00154449"/>
    <w:rsid w:val="00154986"/>
    <w:rsid w:val="00155A4F"/>
    <w:rsid w:val="00155E7B"/>
    <w:rsid w:val="00155EF3"/>
    <w:rsid w:val="00155F65"/>
    <w:rsid w:val="00156076"/>
    <w:rsid w:val="001560BF"/>
    <w:rsid w:val="001565AF"/>
    <w:rsid w:val="001567A1"/>
    <w:rsid w:val="001567BE"/>
    <w:rsid w:val="00156AA7"/>
    <w:rsid w:val="00156CDE"/>
    <w:rsid w:val="00156E82"/>
    <w:rsid w:val="001575AA"/>
    <w:rsid w:val="001575BD"/>
    <w:rsid w:val="0016047F"/>
    <w:rsid w:val="0016053F"/>
    <w:rsid w:val="001605E1"/>
    <w:rsid w:val="00160D1F"/>
    <w:rsid w:val="001614FE"/>
    <w:rsid w:val="00161D1C"/>
    <w:rsid w:val="0016269E"/>
    <w:rsid w:val="0016280D"/>
    <w:rsid w:val="0016281C"/>
    <w:rsid w:val="00162DD8"/>
    <w:rsid w:val="00162EBE"/>
    <w:rsid w:val="001637E4"/>
    <w:rsid w:val="00164CEB"/>
    <w:rsid w:val="00164EFE"/>
    <w:rsid w:val="00165498"/>
    <w:rsid w:val="00165C07"/>
    <w:rsid w:val="00165F6A"/>
    <w:rsid w:val="00166914"/>
    <w:rsid w:val="00166AD8"/>
    <w:rsid w:val="00166D55"/>
    <w:rsid w:val="00166DA5"/>
    <w:rsid w:val="00166DC0"/>
    <w:rsid w:val="00167133"/>
    <w:rsid w:val="001672BD"/>
    <w:rsid w:val="00167A81"/>
    <w:rsid w:val="00167B71"/>
    <w:rsid w:val="00167E4C"/>
    <w:rsid w:val="00167F2B"/>
    <w:rsid w:val="001702B7"/>
    <w:rsid w:val="00170BE2"/>
    <w:rsid w:val="00171033"/>
    <w:rsid w:val="001713C3"/>
    <w:rsid w:val="0017149A"/>
    <w:rsid w:val="001714B5"/>
    <w:rsid w:val="001717C9"/>
    <w:rsid w:val="00171B03"/>
    <w:rsid w:val="00171D8D"/>
    <w:rsid w:val="001727AB"/>
    <w:rsid w:val="00172C85"/>
    <w:rsid w:val="00172EDE"/>
    <w:rsid w:val="001730DB"/>
    <w:rsid w:val="001733C1"/>
    <w:rsid w:val="00173E8E"/>
    <w:rsid w:val="00173F83"/>
    <w:rsid w:val="001742A6"/>
    <w:rsid w:val="001742BE"/>
    <w:rsid w:val="00174E60"/>
    <w:rsid w:val="00175084"/>
    <w:rsid w:val="00175357"/>
    <w:rsid w:val="0017593E"/>
    <w:rsid w:val="00175A18"/>
    <w:rsid w:val="001769D2"/>
    <w:rsid w:val="00176BF3"/>
    <w:rsid w:val="00177A9E"/>
    <w:rsid w:val="00180041"/>
    <w:rsid w:val="0018012C"/>
    <w:rsid w:val="00180170"/>
    <w:rsid w:val="00180314"/>
    <w:rsid w:val="00180392"/>
    <w:rsid w:val="0018064B"/>
    <w:rsid w:val="00180FAB"/>
    <w:rsid w:val="001811C0"/>
    <w:rsid w:val="001812D8"/>
    <w:rsid w:val="00181389"/>
    <w:rsid w:val="001818D9"/>
    <w:rsid w:val="00183464"/>
    <w:rsid w:val="00183555"/>
    <w:rsid w:val="00183D37"/>
    <w:rsid w:val="00183F84"/>
    <w:rsid w:val="00184339"/>
    <w:rsid w:val="00184C5E"/>
    <w:rsid w:val="00184F15"/>
    <w:rsid w:val="00185015"/>
    <w:rsid w:val="001853B3"/>
    <w:rsid w:val="00185780"/>
    <w:rsid w:val="00186921"/>
    <w:rsid w:val="00186ECF"/>
    <w:rsid w:val="00186FC1"/>
    <w:rsid w:val="00187BB3"/>
    <w:rsid w:val="001903D1"/>
    <w:rsid w:val="00190D72"/>
    <w:rsid w:val="00190EDC"/>
    <w:rsid w:val="00190F61"/>
    <w:rsid w:val="00191D84"/>
    <w:rsid w:val="00192050"/>
    <w:rsid w:val="00192BCC"/>
    <w:rsid w:val="00192DEE"/>
    <w:rsid w:val="0019339F"/>
    <w:rsid w:val="001940B5"/>
    <w:rsid w:val="00194483"/>
    <w:rsid w:val="00194572"/>
    <w:rsid w:val="00194A2D"/>
    <w:rsid w:val="00194A41"/>
    <w:rsid w:val="00194FA4"/>
    <w:rsid w:val="001953AF"/>
    <w:rsid w:val="001962A5"/>
    <w:rsid w:val="0019635A"/>
    <w:rsid w:val="00196501"/>
    <w:rsid w:val="00196F62"/>
    <w:rsid w:val="001A0095"/>
    <w:rsid w:val="001A057C"/>
    <w:rsid w:val="001A05A1"/>
    <w:rsid w:val="001A09FF"/>
    <w:rsid w:val="001A0B23"/>
    <w:rsid w:val="001A16BE"/>
    <w:rsid w:val="001A21F4"/>
    <w:rsid w:val="001A25CD"/>
    <w:rsid w:val="001A27B3"/>
    <w:rsid w:val="001A295B"/>
    <w:rsid w:val="001A2BDF"/>
    <w:rsid w:val="001A3388"/>
    <w:rsid w:val="001A3422"/>
    <w:rsid w:val="001A3BBD"/>
    <w:rsid w:val="001A3C69"/>
    <w:rsid w:val="001A3E00"/>
    <w:rsid w:val="001A43BC"/>
    <w:rsid w:val="001A44A6"/>
    <w:rsid w:val="001A44CE"/>
    <w:rsid w:val="001A46CC"/>
    <w:rsid w:val="001A4CE7"/>
    <w:rsid w:val="001A4E64"/>
    <w:rsid w:val="001A55F3"/>
    <w:rsid w:val="001A5994"/>
    <w:rsid w:val="001A59B7"/>
    <w:rsid w:val="001A5BCE"/>
    <w:rsid w:val="001A5C90"/>
    <w:rsid w:val="001A614B"/>
    <w:rsid w:val="001A640D"/>
    <w:rsid w:val="001A672E"/>
    <w:rsid w:val="001A6AB1"/>
    <w:rsid w:val="001A6CA7"/>
    <w:rsid w:val="001A727D"/>
    <w:rsid w:val="001B00B7"/>
    <w:rsid w:val="001B0A90"/>
    <w:rsid w:val="001B0D65"/>
    <w:rsid w:val="001B1784"/>
    <w:rsid w:val="001B1D78"/>
    <w:rsid w:val="001B211B"/>
    <w:rsid w:val="001B2491"/>
    <w:rsid w:val="001B255D"/>
    <w:rsid w:val="001B2989"/>
    <w:rsid w:val="001B29F9"/>
    <w:rsid w:val="001B3142"/>
    <w:rsid w:val="001B33BB"/>
    <w:rsid w:val="001B358F"/>
    <w:rsid w:val="001B3669"/>
    <w:rsid w:val="001B397C"/>
    <w:rsid w:val="001B3C27"/>
    <w:rsid w:val="001B4499"/>
    <w:rsid w:val="001B51CE"/>
    <w:rsid w:val="001B540A"/>
    <w:rsid w:val="001B5799"/>
    <w:rsid w:val="001B5973"/>
    <w:rsid w:val="001B6266"/>
    <w:rsid w:val="001B661A"/>
    <w:rsid w:val="001B692D"/>
    <w:rsid w:val="001B6994"/>
    <w:rsid w:val="001B69A9"/>
    <w:rsid w:val="001B7A12"/>
    <w:rsid w:val="001C0721"/>
    <w:rsid w:val="001C0918"/>
    <w:rsid w:val="001C0AAE"/>
    <w:rsid w:val="001C0C16"/>
    <w:rsid w:val="001C0FF4"/>
    <w:rsid w:val="001C107C"/>
    <w:rsid w:val="001C1578"/>
    <w:rsid w:val="001C15C9"/>
    <w:rsid w:val="001C2486"/>
    <w:rsid w:val="001C2A4A"/>
    <w:rsid w:val="001C2B33"/>
    <w:rsid w:val="001C2B3E"/>
    <w:rsid w:val="001C2FA1"/>
    <w:rsid w:val="001C3159"/>
    <w:rsid w:val="001C3BA9"/>
    <w:rsid w:val="001C3CEF"/>
    <w:rsid w:val="001C4155"/>
    <w:rsid w:val="001C41C9"/>
    <w:rsid w:val="001C4458"/>
    <w:rsid w:val="001C471A"/>
    <w:rsid w:val="001C495C"/>
    <w:rsid w:val="001C4D71"/>
    <w:rsid w:val="001C5363"/>
    <w:rsid w:val="001C5C51"/>
    <w:rsid w:val="001C5E31"/>
    <w:rsid w:val="001C64D2"/>
    <w:rsid w:val="001C682A"/>
    <w:rsid w:val="001C6FB2"/>
    <w:rsid w:val="001C7C32"/>
    <w:rsid w:val="001D0B7B"/>
    <w:rsid w:val="001D0DD3"/>
    <w:rsid w:val="001D11F0"/>
    <w:rsid w:val="001D1553"/>
    <w:rsid w:val="001D1EAF"/>
    <w:rsid w:val="001D2CDE"/>
    <w:rsid w:val="001D3018"/>
    <w:rsid w:val="001D30F1"/>
    <w:rsid w:val="001D311C"/>
    <w:rsid w:val="001D31F1"/>
    <w:rsid w:val="001D33EA"/>
    <w:rsid w:val="001D39C9"/>
    <w:rsid w:val="001D3ABE"/>
    <w:rsid w:val="001D3BBA"/>
    <w:rsid w:val="001D3EE6"/>
    <w:rsid w:val="001D434A"/>
    <w:rsid w:val="001D4536"/>
    <w:rsid w:val="001D45BA"/>
    <w:rsid w:val="001D4959"/>
    <w:rsid w:val="001D51ED"/>
    <w:rsid w:val="001D5247"/>
    <w:rsid w:val="001D531F"/>
    <w:rsid w:val="001D5752"/>
    <w:rsid w:val="001D5CF9"/>
    <w:rsid w:val="001D6262"/>
    <w:rsid w:val="001D6868"/>
    <w:rsid w:val="001D6E23"/>
    <w:rsid w:val="001D6E79"/>
    <w:rsid w:val="001D7305"/>
    <w:rsid w:val="001E0378"/>
    <w:rsid w:val="001E1009"/>
    <w:rsid w:val="001E10FD"/>
    <w:rsid w:val="001E1991"/>
    <w:rsid w:val="001E2242"/>
    <w:rsid w:val="001E2A60"/>
    <w:rsid w:val="001E2D72"/>
    <w:rsid w:val="001E30E2"/>
    <w:rsid w:val="001E3481"/>
    <w:rsid w:val="001E34ED"/>
    <w:rsid w:val="001E4750"/>
    <w:rsid w:val="001E485A"/>
    <w:rsid w:val="001E4F31"/>
    <w:rsid w:val="001E4FF7"/>
    <w:rsid w:val="001E61A0"/>
    <w:rsid w:val="001E61BD"/>
    <w:rsid w:val="001E6A8F"/>
    <w:rsid w:val="001E6C43"/>
    <w:rsid w:val="001E7513"/>
    <w:rsid w:val="001E7D43"/>
    <w:rsid w:val="001E7E53"/>
    <w:rsid w:val="001F003E"/>
    <w:rsid w:val="001F02E1"/>
    <w:rsid w:val="001F09E5"/>
    <w:rsid w:val="001F1668"/>
    <w:rsid w:val="001F1844"/>
    <w:rsid w:val="001F18D9"/>
    <w:rsid w:val="001F1A0C"/>
    <w:rsid w:val="001F233F"/>
    <w:rsid w:val="001F2909"/>
    <w:rsid w:val="001F34B7"/>
    <w:rsid w:val="001F35CD"/>
    <w:rsid w:val="001F3C29"/>
    <w:rsid w:val="001F4599"/>
    <w:rsid w:val="001F4B47"/>
    <w:rsid w:val="001F4D1A"/>
    <w:rsid w:val="001F4ECB"/>
    <w:rsid w:val="001F5092"/>
    <w:rsid w:val="001F57F8"/>
    <w:rsid w:val="001F652E"/>
    <w:rsid w:val="001F68D3"/>
    <w:rsid w:val="001F7336"/>
    <w:rsid w:val="001F76AE"/>
    <w:rsid w:val="001F77DB"/>
    <w:rsid w:val="001F7EE0"/>
    <w:rsid w:val="00200D42"/>
    <w:rsid w:val="00200F08"/>
    <w:rsid w:val="0020170E"/>
    <w:rsid w:val="00201CCE"/>
    <w:rsid w:val="0020282B"/>
    <w:rsid w:val="00202D58"/>
    <w:rsid w:val="00202EE8"/>
    <w:rsid w:val="00202EF2"/>
    <w:rsid w:val="0020312E"/>
    <w:rsid w:val="002039FF"/>
    <w:rsid w:val="0020477D"/>
    <w:rsid w:val="00204BFB"/>
    <w:rsid w:val="00204CFB"/>
    <w:rsid w:val="00204D1D"/>
    <w:rsid w:val="00204E07"/>
    <w:rsid w:val="002052E5"/>
    <w:rsid w:val="00205421"/>
    <w:rsid w:val="002059EC"/>
    <w:rsid w:val="002061CB"/>
    <w:rsid w:val="002068DF"/>
    <w:rsid w:val="002076A8"/>
    <w:rsid w:val="002077DB"/>
    <w:rsid w:val="00207948"/>
    <w:rsid w:val="00207DD2"/>
    <w:rsid w:val="0021006B"/>
    <w:rsid w:val="002101F5"/>
    <w:rsid w:val="002102EA"/>
    <w:rsid w:val="00210547"/>
    <w:rsid w:val="00211857"/>
    <w:rsid w:val="00211FDC"/>
    <w:rsid w:val="002120E8"/>
    <w:rsid w:val="00212169"/>
    <w:rsid w:val="002122FF"/>
    <w:rsid w:val="0021234A"/>
    <w:rsid w:val="002123D7"/>
    <w:rsid w:val="00212544"/>
    <w:rsid w:val="0021281B"/>
    <w:rsid w:val="00212ECD"/>
    <w:rsid w:val="00213363"/>
    <w:rsid w:val="002142CE"/>
    <w:rsid w:val="00214965"/>
    <w:rsid w:val="002155B9"/>
    <w:rsid w:val="00215789"/>
    <w:rsid w:val="00215888"/>
    <w:rsid w:val="00215D1E"/>
    <w:rsid w:val="00215DDD"/>
    <w:rsid w:val="00215FE0"/>
    <w:rsid w:val="00216052"/>
    <w:rsid w:val="00216F8C"/>
    <w:rsid w:val="0021750C"/>
    <w:rsid w:val="00217DDC"/>
    <w:rsid w:val="002205E5"/>
    <w:rsid w:val="00220716"/>
    <w:rsid w:val="00221702"/>
    <w:rsid w:val="002217FB"/>
    <w:rsid w:val="00221D24"/>
    <w:rsid w:val="00221E55"/>
    <w:rsid w:val="00222340"/>
    <w:rsid w:val="00222795"/>
    <w:rsid w:val="00222D9D"/>
    <w:rsid w:val="00223293"/>
    <w:rsid w:val="002235B5"/>
    <w:rsid w:val="00223ABE"/>
    <w:rsid w:val="0022404E"/>
    <w:rsid w:val="002248D5"/>
    <w:rsid w:val="0022494E"/>
    <w:rsid w:val="00224DDE"/>
    <w:rsid w:val="00224ECD"/>
    <w:rsid w:val="00225048"/>
    <w:rsid w:val="00225243"/>
    <w:rsid w:val="0022544E"/>
    <w:rsid w:val="002259DD"/>
    <w:rsid w:val="00225BB5"/>
    <w:rsid w:val="00225D35"/>
    <w:rsid w:val="0022629E"/>
    <w:rsid w:val="00226481"/>
    <w:rsid w:val="002266E0"/>
    <w:rsid w:val="00226BF3"/>
    <w:rsid w:val="00226FD1"/>
    <w:rsid w:val="00227730"/>
    <w:rsid w:val="0022784E"/>
    <w:rsid w:val="00227BAE"/>
    <w:rsid w:val="002303DD"/>
    <w:rsid w:val="00230C84"/>
    <w:rsid w:val="00230DCB"/>
    <w:rsid w:val="002314DF"/>
    <w:rsid w:val="00231E8E"/>
    <w:rsid w:val="00232BAA"/>
    <w:rsid w:val="00232E34"/>
    <w:rsid w:val="0023358E"/>
    <w:rsid w:val="002335ED"/>
    <w:rsid w:val="002339A9"/>
    <w:rsid w:val="00233E1A"/>
    <w:rsid w:val="00233ED1"/>
    <w:rsid w:val="00234054"/>
    <w:rsid w:val="00234B5F"/>
    <w:rsid w:val="0023532A"/>
    <w:rsid w:val="00235A85"/>
    <w:rsid w:val="00235F5C"/>
    <w:rsid w:val="0023758D"/>
    <w:rsid w:val="0023799B"/>
    <w:rsid w:val="00237D95"/>
    <w:rsid w:val="00240436"/>
    <w:rsid w:val="002404C5"/>
    <w:rsid w:val="002405C6"/>
    <w:rsid w:val="00240671"/>
    <w:rsid w:val="002407BE"/>
    <w:rsid w:val="0024245F"/>
    <w:rsid w:val="00242A42"/>
    <w:rsid w:val="00242B3C"/>
    <w:rsid w:val="00242D82"/>
    <w:rsid w:val="002436FA"/>
    <w:rsid w:val="0024379A"/>
    <w:rsid w:val="002437E1"/>
    <w:rsid w:val="00243809"/>
    <w:rsid w:val="0024381A"/>
    <w:rsid w:val="00243D47"/>
    <w:rsid w:val="00243EAF"/>
    <w:rsid w:val="0024487A"/>
    <w:rsid w:val="00244C2B"/>
    <w:rsid w:val="00244D38"/>
    <w:rsid w:val="00244FAF"/>
    <w:rsid w:val="00245353"/>
    <w:rsid w:val="002454AD"/>
    <w:rsid w:val="00245661"/>
    <w:rsid w:val="0024597B"/>
    <w:rsid w:val="00245984"/>
    <w:rsid w:val="00245B0B"/>
    <w:rsid w:val="00245C8B"/>
    <w:rsid w:val="00245CB0"/>
    <w:rsid w:val="00245CBE"/>
    <w:rsid w:val="002460A5"/>
    <w:rsid w:val="002461C3"/>
    <w:rsid w:val="002461E0"/>
    <w:rsid w:val="0024621F"/>
    <w:rsid w:val="002466DC"/>
    <w:rsid w:val="0024671F"/>
    <w:rsid w:val="00246EEC"/>
    <w:rsid w:val="00247381"/>
    <w:rsid w:val="00250297"/>
    <w:rsid w:val="00250A09"/>
    <w:rsid w:val="00250F01"/>
    <w:rsid w:val="00251470"/>
    <w:rsid w:val="0025152A"/>
    <w:rsid w:val="00251EB7"/>
    <w:rsid w:val="00252ABA"/>
    <w:rsid w:val="00253330"/>
    <w:rsid w:val="002533C7"/>
    <w:rsid w:val="0025393B"/>
    <w:rsid w:val="00253FC9"/>
    <w:rsid w:val="0025408C"/>
    <w:rsid w:val="00254323"/>
    <w:rsid w:val="0025443C"/>
    <w:rsid w:val="0025463B"/>
    <w:rsid w:val="0025492A"/>
    <w:rsid w:val="00254C84"/>
    <w:rsid w:val="00254F23"/>
    <w:rsid w:val="002557B7"/>
    <w:rsid w:val="0025599B"/>
    <w:rsid w:val="002564B8"/>
    <w:rsid w:val="0025672E"/>
    <w:rsid w:val="002569E2"/>
    <w:rsid w:val="00256A6B"/>
    <w:rsid w:val="00256EB6"/>
    <w:rsid w:val="002570F6"/>
    <w:rsid w:val="00257498"/>
    <w:rsid w:val="00260331"/>
    <w:rsid w:val="00260611"/>
    <w:rsid w:val="00260B0D"/>
    <w:rsid w:val="00260DB9"/>
    <w:rsid w:val="002615D8"/>
    <w:rsid w:val="002618DA"/>
    <w:rsid w:val="00261C03"/>
    <w:rsid w:val="002620CA"/>
    <w:rsid w:val="00262BEC"/>
    <w:rsid w:val="00262F1A"/>
    <w:rsid w:val="00263010"/>
    <w:rsid w:val="00263103"/>
    <w:rsid w:val="0026324F"/>
    <w:rsid w:val="00263E1B"/>
    <w:rsid w:val="00264139"/>
    <w:rsid w:val="002653F6"/>
    <w:rsid w:val="002654CF"/>
    <w:rsid w:val="002658E4"/>
    <w:rsid w:val="00265B7B"/>
    <w:rsid w:val="00265E3E"/>
    <w:rsid w:val="00265EE5"/>
    <w:rsid w:val="0026708B"/>
    <w:rsid w:val="00267217"/>
    <w:rsid w:val="002672C2"/>
    <w:rsid w:val="00267403"/>
    <w:rsid w:val="00267873"/>
    <w:rsid w:val="00267F26"/>
    <w:rsid w:val="00267F3C"/>
    <w:rsid w:val="0027091C"/>
    <w:rsid w:val="00270BB8"/>
    <w:rsid w:val="00270E67"/>
    <w:rsid w:val="002712D5"/>
    <w:rsid w:val="00271689"/>
    <w:rsid w:val="002719D1"/>
    <w:rsid w:val="00272678"/>
    <w:rsid w:val="0027291A"/>
    <w:rsid w:val="00272A95"/>
    <w:rsid w:val="00273182"/>
    <w:rsid w:val="0027336D"/>
    <w:rsid w:val="0027385D"/>
    <w:rsid w:val="00273BBA"/>
    <w:rsid w:val="00273CC7"/>
    <w:rsid w:val="002746B4"/>
    <w:rsid w:val="00274C07"/>
    <w:rsid w:val="00275149"/>
    <w:rsid w:val="00275343"/>
    <w:rsid w:val="0027628C"/>
    <w:rsid w:val="00276F60"/>
    <w:rsid w:val="002776BF"/>
    <w:rsid w:val="0027781C"/>
    <w:rsid w:val="00277867"/>
    <w:rsid w:val="0028072B"/>
    <w:rsid w:val="002808E7"/>
    <w:rsid w:val="002810BD"/>
    <w:rsid w:val="002824DA"/>
    <w:rsid w:val="00282952"/>
    <w:rsid w:val="00282D3D"/>
    <w:rsid w:val="002837AD"/>
    <w:rsid w:val="002839A0"/>
    <w:rsid w:val="00283F7E"/>
    <w:rsid w:val="0028468C"/>
    <w:rsid w:val="0028544B"/>
    <w:rsid w:val="002858A1"/>
    <w:rsid w:val="00285EB1"/>
    <w:rsid w:val="00286B84"/>
    <w:rsid w:val="002871FD"/>
    <w:rsid w:val="0028733D"/>
    <w:rsid w:val="00287623"/>
    <w:rsid w:val="0028770E"/>
    <w:rsid w:val="00287A06"/>
    <w:rsid w:val="00287E6D"/>
    <w:rsid w:val="002902C0"/>
    <w:rsid w:val="002910F0"/>
    <w:rsid w:val="0029144C"/>
    <w:rsid w:val="002915F0"/>
    <w:rsid w:val="00291648"/>
    <w:rsid w:val="002919BF"/>
    <w:rsid w:val="00291E23"/>
    <w:rsid w:val="00292B13"/>
    <w:rsid w:val="00293404"/>
    <w:rsid w:val="00293CEC"/>
    <w:rsid w:val="00293F18"/>
    <w:rsid w:val="002943D8"/>
    <w:rsid w:val="0029440D"/>
    <w:rsid w:val="002946C3"/>
    <w:rsid w:val="00294B98"/>
    <w:rsid w:val="00294E87"/>
    <w:rsid w:val="00295C57"/>
    <w:rsid w:val="00296B75"/>
    <w:rsid w:val="00296CE7"/>
    <w:rsid w:val="002977A6"/>
    <w:rsid w:val="002A0026"/>
    <w:rsid w:val="002A079A"/>
    <w:rsid w:val="002A090F"/>
    <w:rsid w:val="002A09E0"/>
    <w:rsid w:val="002A1A33"/>
    <w:rsid w:val="002A1BAC"/>
    <w:rsid w:val="002A236A"/>
    <w:rsid w:val="002A23B4"/>
    <w:rsid w:val="002A242A"/>
    <w:rsid w:val="002A255C"/>
    <w:rsid w:val="002A288C"/>
    <w:rsid w:val="002A2B7A"/>
    <w:rsid w:val="002A3749"/>
    <w:rsid w:val="002A3B30"/>
    <w:rsid w:val="002A3BB3"/>
    <w:rsid w:val="002A3C47"/>
    <w:rsid w:val="002A421B"/>
    <w:rsid w:val="002A44B6"/>
    <w:rsid w:val="002A44FD"/>
    <w:rsid w:val="002A46CF"/>
    <w:rsid w:val="002A4B30"/>
    <w:rsid w:val="002A4C44"/>
    <w:rsid w:val="002A4F15"/>
    <w:rsid w:val="002A5F54"/>
    <w:rsid w:val="002A64F5"/>
    <w:rsid w:val="002A68F4"/>
    <w:rsid w:val="002A6DB9"/>
    <w:rsid w:val="002A7000"/>
    <w:rsid w:val="002A71AE"/>
    <w:rsid w:val="002A7C2F"/>
    <w:rsid w:val="002A7C32"/>
    <w:rsid w:val="002A7CF4"/>
    <w:rsid w:val="002A7E91"/>
    <w:rsid w:val="002A7F57"/>
    <w:rsid w:val="002B08D4"/>
    <w:rsid w:val="002B1214"/>
    <w:rsid w:val="002B25DE"/>
    <w:rsid w:val="002B28D0"/>
    <w:rsid w:val="002B3359"/>
    <w:rsid w:val="002B50CC"/>
    <w:rsid w:val="002B5769"/>
    <w:rsid w:val="002B5F97"/>
    <w:rsid w:val="002B6B17"/>
    <w:rsid w:val="002B75EB"/>
    <w:rsid w:val="002B77D4"/>
    <w:rsid w:val="002B7AA2"/>
    <w:rsid w:val="002B7F3F"/>
    <w:rsid w:val="002C05E8"/>
    <w:rsid w:val="002C0A47"/>
    <w:rsid w:val="002C0EEB"/>
    <w:rsid w:val="002C0F4F"/>
    <w:rsid w:val="002C1047"/>
    <w:rsid w:val="002C1847"/>
    <w:rsid w:val="002C1E44"/>
    <w:rsid w:val="002C1FCA"/>
    <w:rsid w:val="002C23E1"/>
    <w:rsid w:val="002C28F0"/>
    <w:rsid w:val="002C2D68"/>
    <w:rsid w:val="002C2DC5"/>
    <w:rsid w:val="002C340B"/>
    <w:rsid w:val="002C3954"/>
    <w:rsid w:val="002C3A9D"/>
    <w:rsid w:val="002C3C61"/>
    <w:rsid w:val="002C43D2"/>
    <w:rsid w:val="002C45BE"/>
    <w:rsid w:val="002C4775"/>
    <w:rsid w:val="002C4DC3"/>
    <w:rsid w:val="002C4F14"/>
    <w:rsid w:val="002C5463"/>
    <w:rsid w:val="002C574A"/>
    <w:rsid w:val="002C5A05"/>
    <w:rsid w:val="002C6A49"/>
    <w:rsid w:val="002C716C"/>
    <w:rsid w:val="002C7807"/>
    <w:rsid w:val="002C78BA"/>
    <w:rsid w:val="002C7A55"/>
    <w:rsid w:val="002D05BB"/>
    <w:rsid w:val="002D0A49"/>
    <w:rsid w:val="002D0C83"/>
    <w:rsid w:val="002D157E"/>
    <w:rsid w:val="002D199E"/>
    <w:rsid w:val="002D285D"/>
    <w:rsid w:val="002D2FA4"/>
    <w:rsid w:val="002D380A"/>
    <w:rsid w:val="002D3A17"/>
    <w:rsid w:val="002D3A26"/>
    <w:rsid w:val="002D4035"/>
    <w:rsid w:val="002D41AA"/>
    <w:rsid w:val="002D4255"/>
    <w:rsid w:val="002D42FF"/>
    <w:rsid w:val="002D483B"/>
    <w:rsid w:val="002D4DC3"/>
    <w:rsid w:val="002D56F3"/>
    <w:rsid w:val="002D5700"/>
    <w:rsid w:val="002D59B9"/>
    <w:rsid w:val="002D5E1B"/>
    <w:rsid w:val="002D6096"/>
    <w:rsid w:val="002D6444"/>
    <w:rsid w:val="002D6554"/>
    <w:rsid w:val="002D6936"/>
    <w:rsid w:val="002D69B7"/>
    <w:rsid w:val="002D6AA0"/>
    <w:rsid w:val="002D6C55"/>
    <w:rsid w:val="002D6EC8"/>
    <w:rsid w:val="002D7E7A"/>
    <w:rsid w:val="002E0057"/>
    <w:rsid w:val="002E01C9"/>
    <w:rsid w:val="002E068B"/>
    <w:rsid w:val="002E0A22"/>
    <w:rsid w:val="002E0F04"/>
    <w:rsid w:val="002E10EA"/>
    <w:rsid w:val="002E13E1"/>
    <w:rsid w:val="002E15B9"/>
    <w:rsid w:val="002E1632"/>
    <w:rsid w:val="002E1CE1"/>
    <w:rsid w:val="002E2112"/>
    <w:rsid w:val="002E27B7"/>
    <w:rsid w:val="002E2B5D"/>
    <w:rsid w:val="002E2E0D"/>
    <w:rsid w:val="002E3421"/>
    <w:rsid w:val="002E4307"/>
    <w:rsid w:val="002E4E50"/>
    <w:rsid w:val="002E4E9E"/>
    <w:rsid w:val="002E5241"/>
    <w:rsid w:val="002E54E8"/>
    <w:rsid w:val="002E57B3"/>
    <w:rsid w:val="002E615D"/>
    <w:rsid w:val="002E61BD"/>
    <w:rsid w:val="002E670B"/>
    <w:rsid w:val="002E7148"/>
    <w:rsid w:val="002E72B3"/>
    <w:rsid w:val="002E7346"/>
    <w:rsid w:val="002E7A41"/>
    <w:rsid w:val="002E7B4F"/>
    <w:rsid w:val="002E7BD9"/>
    <w:rsid w:val="002E7C30"/>
    <w:rsid w:val="002F0075"/>
    <w:rsid w:val="002F028C"/>
    <w:rsid w:val="002F10AB"/>
    <w:rsid w:val="002F10D6"/>
    <w:rsid w:val="002F123A"/>
    <w:rsid w:val="002F181D"/>
    <w:rsid w:val="002F18A2"/>
    <w:rsid w:val="002F1F0B"/>
    <w:rsid w:val="002F2FE6"/>
    <w:rsid w:val="002F35F0"/>
    <w:rsid w:val="002F3F6C"/>
    <w:rsid w:val="002F4348"/>
    <w:rsid w:val="002F5488"/>
    <w:rsid w:val="002F6768"/>
    <w:rsid w:val="002F6818"/>
    <w:rsid w:val="002F7840"/>
    <w:rsid w:val="002F78CA"/>
    <w:rsid w:val="002F7CE2"/>
    <w:rsid w:val="002F7D93"/>
    <w:rsid w:val="0030027B"/>
    <w:rsid w:val="00300729"/>
    <w:rsid w:val="003009E3"/>
    <w:rsid w:val="00300B76"/>
    <w:rsid w:val="0030186A"/>
    <w:rsid w:val="003018EB"/>
    <w:rsid w:val="00301AFC"/>
    <w:rsid w:val="00301F70"/>
    <w:rsid w:val="003020A6"/>
    <w:rsid w:val="003020D3"/>
    <w:rsid w:val="003022EC"/>
    <w:rsid w:val="003026F1"/>
    <w:rsid w:val="00302B97"/>
    <w:rsid w:val="00302E4F"/>
    <w:rsid w:val="00302FBA"/>
    <w:rsid w:val="00303012"/>
    <w:rsid w:val="003032E8"/>
    <w:rsid w:val="003037E8"/>
    <w:rsid w:val="00303825"/>
    <w:rsid w:val="00303925"/>
    <w:rsid w:val="00303A56"/>
    <w:rsid w:val="00304EC0"/>
    <w:rsid w:val="00304F20"/>
    <w:rsid w:val="0030517B"/>
    <w:rsid w:val="0030562F"/>
    <w:rsid w:val="00305659"/>
    <w:rsid w:val="00306317"/>
    <w:rsid w:val="0030640A"/>
    <w:rsid w:val="003065BC"/>
    <w:rsid w:val="003065FF"/>
    <w:rsid w:val="0030684A"/>
    <w:rsid w:val="0030690B"/>
    <w:rsid w:val="0030692B"/>
    <w:rsid w:val="00307003"/>
    <w:rsid w:val="00307033"/>
    <w:rsid w:val="003075D6"/>
    <w:rsid w:val="00307C20"/>
    <w:rsid w:val="00310678"/>
    <w:rsid w:val="003108AA"/>
    <w:rsid w:val="00310D3B"/>
    <w:rsid w:val="00310D85"/>
    <w:rsid w:val="003116DE"/>
    <w:rsid w:val="00311910"/>
    <w:rsid w:val="00311C23"/>
    <w:rsid w:val="0031229F"/>
    <w:rsid w:val="00312E5D"/>
    <w:rsid w:val="0031399F"/>
    <w:rsid w:val="00313B64"/>
    <w:rsid w:val="00313E52"/>
    <w:rsid w:val="00314290"/>
    <w:rsid w:val="0031486E"/>
    <w:rsid w:val="00315788"/>
    <w:rsid w:val="00315812"/>
    <w:rsid w:val="003159B1"/>
    <w:rsid w:val="003168BE"/>
    <w:rsid w:val="00317128"/>
    <w:rsid w:val="00317AC5"/>
    <w:rsid w:val="0032053C"/>
    <w:rsid w:val="003205E0"/>
    <w:rsid w:val="0032066A"/>
    <w:rsid w:val="00320845"/>
    <w:rsid w:val="003208A8"/>
    <w:rsid w:val="00320C1D"/>
    <w:rsid w:val="003216E4"/>
    <w:rsid w:val="003217FB"/>
    <w:rsid w:val="003218AA"/>
    <w:rsid w:val="00321E57"/>
    <w:rsid w:val="003224E7"/>
    <w:rsid w:val="00322859"/>
    <w:rsid w:val="00323580"/>
    <w:rsid w:val="00323B5D"/>
    <w:rsid w:val="00324082"/>
    <w:rsid w:val="00324DAC"/>
    <w:rsid w:val="00324F07"/>
    <w:rsid w:val="00325349"/>
    <w:rsid w:val="0032561F"/>
    <w:rsid w:val="00325694"/>
    <w:rsid w:val="00325C71"/>
    <w:rsid w:val="003260D7"/>
    <w:rsid w:val="00326DB7"/>
    <w:rsid w:val="00326EBD"/>
    <w:rsid w:val="0032768B"/>
    <w:rsid w:val="0033015D"/>
    <w:rsid w:val="00331156"/>
    <w:rsid w:val="003316F7"/>
    <w:rsid w:val="00331F45"/>
    <w:rsid w:val="003328A7"/>
    <w:rsid w:val="0033359E"/>
    <w:rsid w:val="00333645"/>
    <w:rsid w:val="00333B91"/>
    <w:rsid w:val="003348ED"/>
    <w:rsid w:val="0033497D"/>
    <w:rsid w:val="00335954"/>
    <w:rsid w:val="00335A39"/>
    <w:rsid w:val="00335BA7"/>
    <w:rsid w:val="00335D77"/>
    <w:rsid w:val="00335D8A"/>
    <w:rsid w:val="00336AF6"/>
    <w:rsid w:val="00336B6E"/>
    <w:rsid w:val="00336DDD"/>
    <w:rsid w:val="00336E92"/>
    <w:rsid w:val="0033755C"/>
    <w:rsid w:val="00337C70"/>
    <w:rsid w:val="00337E4F"/>
    <w:rsid w:val="00340156"/>
    <w:rsid w:val="00340814"/>
    <w:rsid w:val="00340ADD"/>
    <w:rsid w:val="0034143A"/>
    <w:rsid w:val="003415F8"/>
    <w:rsid w:val="0034193D"/>
    <w:rsid w:val="0034195D"/>
    <w:rsid w:val="00341D96"/>
    <w:rsid w:val="00342302"/>
    <w:rsid w:val="00342997"/>
    <w:rsid w:val="00342B5E"/>
    <w:rsid w:val="003431A0"/>
    <w:rsid w:val="0034334F"/>
    <w:rsid w:val="0034336F"/>
    <w:rsid w:val="00343C33"/>
    <w:rsid w:val="00343E1F"/>
    <w:rsid w:val="0034426A"/>
    <w:rsid w:val="00344ABD"/>
    <w:rsid w:val="0034507C"/>
    <w:rsid w:val="003450C2"/>
    <w:rsid w:val="00345128"/>
    <w:rsid w:val="003451D0"/>
    <w:rsid w:val="00345287"/>
    <w:rsid w:val="003458C2"/>
    <w:rsid w:val="003460D3"/>
    <w:rsid w:val="00346923"/>
    <w:rsid w:val="00346D85"/>
    <w:rsid w:val="00346F86"/>
    <w:rsid w:val="003476D9"/>
    <w:rsid w:val="003476DC"/>
    <w:rsid w:val="003477CC"/>
    <w:rsid w:val="003479C2"/>
    <w:rsid w:val="00347C21"/>
    <w:rsid w:val="00347E3A"/>
    <w:rsid w:val="003501C8"/>
    <w:rsid w:val="00350318"/>
    <w:rsid w:val="003505D1"/>
    <w:rsid w:val="00350BA2"/>
    <w:rsid w:val="00351923"/>
    <w:rsid w:val="00351D89"/>
    <w:rsid w:val="00351E76"/>
    <w:rsid w:val="003530C4"/>
    <w:rsid w:val="00354C99"/>
    <w:rsid w:val="00355DDC"/>
    <w:rsid w:val="00355DFA"/>
    <w:rsid w:val="00355E86"/>
    <w:rsid w:val="003565D1"/>
    <w:rsid w:val="00356A7F"/>
    <w:rsid w:val="00357622"/>
    <w:rsid w:val="003577CA"/>
    <w:rsid w:val="003577EB"/>
    <w:rsid w:val="0035787B"/>
    <w:rsid w:val="003578D6"/>
    <w:rsid w:val="003579AA"/>
    <w:rsid w:val="00357FA6"/>
    <w:rsid w:val="003604F0"/>
    <w:rsid w:val="00360E97"/>
    <w:rsid w:val="00361039"/>
    <w:rsid w:val="00361142"/>
    <w:rsid w:val="003615B2"/>
    <w:rsid w:val="003615EE"/>
    <w:rsid w:val="0036255B"/>
    <w:rsid w:val="00362D29"/>
    <w:rsid w:val="00362E41"/>
    <w:rsid w:val="00362EB8"/>
    <w:rsid w:val="00363651"/>
    <w:rsid w:val="0036386C"/>
    <w:rsid w:val="00363A98"/>
    <w:rsid w:val="00363B0A"/>
    <w:rsid w:val="00363B1E"/>
    <w:rsid w:val="003649B3"/>
    <w:rsid w:val="00364B95"/>
    <w:rsid w:val="0036588A"/>
    <w:rsid w:val="003658E2"/>
    <w:rsid w:val="003668F4"/>
    <w:rsid w:val="00366E25"/>
    <w:rsid w:val="0036713B"/>
    <w:rsid w:val="003671F6"/>
    <w:rsid w:val="0036776A"/>
    <w:rsid w:val="00370049"/>
    <w:rsid w:val="0037049F"/>
    <w:rsid w:val="00370DAD"/>
    <w:rsid w:val="0037172E"/>
    <w:rsid w:val="00371B3C"/>
    <w:rsid w:val="00371F8B"/>
    <w:rsid w:val="003727D6"/>
    <w:rsid w:val="0037292C"/>
    <w:rsid w:val="00372B56"/>
    <w:rsid w:val="00372F72"/>
    <w:rsid w:val="003736B7"/>
    <w:rsid w:val="00373FC8"/>
    <w:rsid w:val="00374113"/>
    <w:rsid w:val="00374F6C"/>
    <w:rsid w:val="003750F6"/>
    <w:rsid w:val="00375A69"/>
    <w:rsid w:val="00375E4E"/>
    <w:rsid w:val="00376805"/>
    <w:rsid w:val="00376A67"/>
    <w:rsid w:val="003770CB"/>
    <w:rsid w:val="003772E4"/>
    <w:rsid w:val="003773F1"/>
    <w:rsid w:val="00377559"/>
    <w:rsid w:val="00377588"/>
    <w:rsid w:val="00377761"/>
    <w:rsid w:val="003805FA"/>
    <w:rsid w:val="00380755"/>
    <w:rsid w:val="0038092A"/>
    <w:rsid w:val="00380A78"/>
    <w:rsid w:val="00380AB7"/>
    <w:rsid w:val="00380FEF"/>
    <w:rsid w:val="0038134B"/>
    <w:rsid w:val="0038151A"/>
    <w:rsid w:val="00381783"/>
    <w:rsid w:val="00381A6D"/>
    <w:rsid w:val="00381DD1"/>
    <w:rsid w:val="00382814"/>
    <w:rsid w:val="00383ECC"/>
    <w:rsid w:val="0038447A"/>
    <w:rsid w:val="0038455F"/>
    <w:rsid w:val="003847B3"/>
    <w:rsid w:val="003848BC"/>
    <w:rsid w:val="00384C70"/>
    <w:rsid w:val="0038500A"/>
    <w:rsid w:val="003850D1"/>
    <w:rsid w:val="00385316"/>
    <w:rsid w:val="00385466"/>
    <w:rsid w:val="00385546"/>
    <w:rsid w:val="00385863"/>
    <w:rsid w:val="00385A38"/>
    <w:rsid w:val="00385AE5"/>
    <w:rsid w:val="00386030"/>
    <w:rsid w:val="00386067"/>
    <w:rsid w:val="0038734C"/>
    <w:rsid w:val="0038772E"/>
    <w:rsid w:val="0039013C"/>
    <w:rsid w:val="00390622"/>
    <w:rsid w:val="00390975"/>
    <w:rsid w:val="00391BB3"/>
    <w:rsid w:val="00391EAB"/>
    <w:rsid w:val="00391F0C"/>
    <w:rsid w:val="003920CB"/>
    <w:rsid w:val="00392333"/>
    <w:rsid w:val="00392546"/>
    <w:rsid w:val="00392AF8"/>
    <w:rsid w:val="00392B1E"/>
    <w:rsid w:val="00392D06"/>
    <w:rsid w:val="00392FAE"/>
    <w:rsid w:val="00393049"/>
    <w:rsid w:val="00393270"/>
    <w:rsid w:val="00393889"/>
    <w:rsid w:val="00393AAC"/>
    <w:rsid w:val="00393B31"/>
    <w:rsid w:val="00393C7D"/>
    <w:rsid w:val="00393D18"/>
    <w:rsid w:val="0039428B"/>
    <w:rsid w:val="00395343"/>
    <w:rsid w:val="00395B02"/>
    <w:rsid w:val="00395D1D"/>
    <w:rsid w:val="0039662D"/>
    <w:rsid w:val="00396F2D"/>
    <w:rsid w:val="003970CB"/>
    <w:rsid w:val="0039746D"/>
    <w:rsid w:val="003977B4"/>
    <w:rsid w:val="00397867"/>
    <w:rsid w:val="00397917"/>
    <w:rsid w:val="00397E5A"/>
    <w:rsid w:val="00397EEB"/>
    <w:rsid w:val="003A0805"/>
    <w:rsid w:val="003A0FD8"/>
    <w:rsid w:val="003A1AEF"/>
    <w:rsid w:val="003A20D8"/>
    <w:rsid w:val="003A2119"/>
    <w:rsid w:val="003A25FD"/>
    <w:rsid w:val="003A2C42"/>
    <w:rsid w:val="003A34E8"/>
    <w:rsid w:val="003A4346"/>
    <w:rsid w:val="003A4A74"/>
    <w:rsid w:val="003A4C73"/>
    <w:rsid w:val="003A4F78"/>
    <w:rsid w:val="003A5ADD"/>
    <w:rsid w:val="003A6007"/>
    <w:rsid w:val="003A681C"/>
    <w:rsid w:val="003A69FC"/>
    <w:rsid w:val="003A7034"/>
    <w:rsid w:val="003A7627"/>
    <w:rsid w:val="003B0455"/>
    <w:rsid w:val="003B0954"/>
    <w:rsid w:val="003B0A68"/>
    <w:rsid w:val="003B0F4B"/>
    <w:rsid w:val="003B1106"/>
    <w:rsid w:val="003B14C0"/>
    <w:rsid w:val="003B16A9"/>
    <w:rsid w:val="003B1EAA"/>
    <w:rsid w:val="003B2268"/>
    <w:rsid w:val="003B2781"/>
    <w:rsid w:val="003B3F0B"/>
    <w:rsid w:val="003B3F0C"/>
    <w:rsid w:val="003B4005"/>
    <w:rsid w:val="003B484B"/>
    <w:rsid w:val="003B4AAD"/>
    <w:rsid w:val="003B57FA"/>
    <w:rsid w:val="003B62CF"/>
    <w:rsid w:val="003B65B6"/>
    <w:rsid w:val="003B6B67"/>
    <w:rsid w:val="003B7293"/>
    <w:rsid w:val="003B7836"/>
    <w:rsid w:val="003B7F96"/>
    <w:rsid w:val="003C00B3"/>
    <w:rsid w:val="003C1014"/>
    <w:rsid w:val="003C1233"/>
    <w:rsid w:val="003C1303"/>
    <w:rsid w:val="003C1BB5"/>
    <w:rsid w:val="003C2577"/>
    <w:rsid w:val="003C28C6"/>
    <w:rsid w:val="003C291B"/>
    <w:rsid w:val="003C365D"/>
    <w:rsid w:val="003C38F1"/>
    <w:rsid w:val="003C3D7B"/>
    <w:rsid w:val="003C418D"/>
    <w:rsid w:val="003C5073"/>
    <w:rsid w:val="003C5257"/>
    <w:rsid w:val="003C53C6"/>
    <w:rsid w:val="003C54A9"/>
    <w:rsid w:val="003C59DC"/>
    <w:rsid w:val="003C5F71"/>
    <w:rsid w:val="003C65F1"/>
    <w:rsid w:val="003C6837"/>
    <w:rsid w:val="003C6929"/>
    <w:rsid w:val="003C6F93"/>
    <w:rsid w:val="003C7097"/>
    <w:rsid w:val="003C7B34"/>
    <w:rsid w:val="003D0020"/>
    <w:rsid w:val="003D01FD"/>
    <w:rsid w:val="003D088D"/>
    <w:rsid w:val="003D0B15"/>
    <w:rsid w:val="003D0B1D"/>
    <w:rsid w:val="003D16F3"/>
    <w:rsid w:val="003D195F"/>
    <w:rsid w:val="003D1FAF"/>
    <w:rsid w:val="003D20A3"/>
    <w:rsid w:val="003D23BB"/>
    <w:rsid w:val="003D4625"/>
    <w:rsid w:val="003D48D3"/>
    <w:rsid w:val="003D4910"/>
    <w:rsid w:val="003D5176"/>
    <w:rsid w:val="003D5849"/>
    <w:rsid w:val="003D5B51"/>
    <w:rsid w:val="003D5FC1"/>
    <w:rsid w:val="003D6756"/>
    <w:rsid w:val="003D679D"/>
    <w:rsid w:val="003D72D7"/>
    <w:rsid w:val="003D75B6"/>
    <w:rsid w:val="003D7BDA"/>
    <w:rsid w:val="003D7EAE"/>
    <w:rsid w:val="003E0788"/>
    <w:rsid w:val="003E08E6"/>
    <w:rsid w:val="003E09E8"/>
    <w:rsid w:val="003E0B27"/>
    <w:rsid w:val="003E1116"/>
    <w:rsid w:val="003E12F2"/>
    <w:rsid w:val="003E1482"/>
    <w:rsid w:val="003E1890"/>
    <w:rsid w:val="003E1D5C"/>
    <w:rsid w:val="003E21C1"/>
    <w:rsid w:val="003E2528"/>
    <w:rsid w:val="003E30E9"/>
    <w:rsid w:val="003E343A"/>
    <w:rsid w:val="003E412A"/>
    <w:rsid w:val="003E4790"/>
    <w:rsid w:val="003E4CCD"/>
    <w:rsid w:val="003E52AE"/>
    <w:rsid w:val="003E52F7"/>
    <w:rsid w:val="003E5307"/>
    <w:rsid w:val="003E53A4"/>
    <w:rsid w:val="003E5429"/>
    <w:rsid w:val="003E5937"/>
    <w:rsid w:val="003E5D3F"/>
    <w:rsid w:val="003E62C2"/>
    <w:rsid w:val="003E7152"/>
    <w:rsid w:val="003E71F0"/>
    <w:rsid w:val="003E72F5"/>
    <w:rsid w:val="003E7399"/>
    <w:rsid w:val="003E766A"/>
    <w:rsid w:val="003E7CA1"/>
    <w:rsid w:val="003F00D1"/>
    <w:rsid w:val="003F03F1"/>
    <w:rsid w:val="003F05EB"/>
    <w:rsid w:val="003F05FF"/>
    <w:rsid w:val="003F0961"/>
    <w:rsid w:val="003F0A67"/>
    <w:rsid w:val="003F0B19"/>
    <w:rsid w:val="003F0F1C"/>
    <w:rsid w:val="003F1B31"/>
    <w:rsid w:val="003F1C5F"/>
    <w:rsid w:val="003F1D47"/>
    <w:rsid w:val="003F1EDE"/>
    <w:rsid w:val="003F261B"/>
    <w:rsid w:val="003F2835"/>
    <w:rsid w:val="003F319D"/>
    <w:rsid w:val="003F3803"/>
    <w:rsid w:val="003F4533"/>
    <w:rsid w:val="003F4A7F"/>
    <w:rsid w:val="003F4C72"/>
    <w:rsid w:val="003F4D69"/>
    <w:rsid w:val="003F4FAA"/>
    <w:rsid w:val="003F5051"/>
    <w:rsid w:val="003F5BE2"/>
    <w:rsid w:val="003F6BE1"/>
    <w:rsid w:val="003F6FD8"/>
    <w:rsid w:val="003F7225"/>
    <w:rsid w:val="003F7898"/>
    <w:rsid w:val="003F7FD6"/>
    <w:rsid w:val="00400428"/>
    <w:rsid w:val="0040065C"/>
    <w:rsid w:val="00400EFA"/>
    <w:rsid w:val="0040139D"/>
    <w:rsid w:val="004019D2"/>
    <w:rsid w:val="00401D5A"/>
    <w:rsid w:val="00402BF2"/>
    <w:rsid w:val="00402DDD"/>
    <w:rsid w:val="004031AE"/>
    <w:rsid w:val="00403F91"/>
    <w:rsid w:val="004040A3"/>
    <w:rsid w:val="00404252"/>
    <w:rsid w:val="00404929"/>
    <w:rsid w:val="00404A17"/>
    <w:rsid w:val="00405924"/>
    <w:rsid w:val="00405A65"/>
    <w:rsid w:val="00405C13"/>
    <w:rsid w:val="00405C68"/>
    <w:rsid w:val="00405EEF"/>
    <w:rsid w:val="00406867"/>
    <w:rsid w:val="00406C4F"/>
    <w:rsid w:val="00407609"/>
    <w:rsid w:val="0040762D"/>
    <w:rsid w:val="0040770C"/>
    <w:rsid w:val="00407A6C"/>
    <w:rsid w:val="00407A8B"/>
    <w:rsid w:val="00407E59"/>
    <w:rsid w:val="00410454"/>
    <w:rsid w:val="00410487"/>
    <w:rsid w:val="004109B3"/>
    <w:rsid w:val="00410AA4"/>
    <w:rsid w:val="00410DAA"/>
    <w:rsid w:val="0041182F"/>
    <w:rsid w:val="004119E3"/>
    <w:rsid w:val="00411D15"/>
    <w:rsid w:val="00412DB9"/>
    <w:rsid w:val="00413EFC"/>
    <w:rsid w:val="00414633"/>
    <w:rsid w:val="00414740"/>
    <w:rsid w:val="00415036"/>
    <w:rsid w:val="004152A3"/>
    <w:rsid w:val="0041561A"/>
    <w:rsid w:val="00415B9B"/>
    <w:rsid w:val="00415DF2"/>
    <w:rsid w:val="004161FD"/>
    <w:rsid w:val="00416328"/>
    <w:rsid w:val="00416434"/>
    <w:rsid w:val="00416F57"/>
    <w:rsid w:val="004171E4"/>
    <w:rsid w:val="004173E0"/>
    <w:rsid w:val="00417490"/>
    <w:rsid w:val="00417550"/>
    <w:rsid w:val="00417715"/>
    <w:rsid w:val="00420093"/>
    <w:rsid w:val="00420854"/>
    <w:rsid w:val="00420B91"/>
    <w:rsid w:val="00422049"/>
    <w:rsid w:val="004224C8"/>
    <w:rsid w:val="00422AAC"/>
    <w:rsid w:val="00422D01"/>
    <w:rsid w:val="00422D33"/>
    <w:rsid w:val="00422DA3"/>
    <w:rsid w:val="004233BD"/>
    <w:rsid w:val="00423B2E"/>
    <w:rsid w:val="00423B6A"/>
    <w:rsid w:val="00423C27"/>
    <w:rsid w:val="00423EE9"/>
    <w:rsid w:val="00424272"/>
    <w:rsid w:val="00424672"/>
    <w:rsid w:val="00424EB3"/>
    <w:rsid w:val="0042594D"/>
    <w:rsid w:val="00425A7D"/>
    <w:rsid w:val="004260D7"/>
    <w:rsid w:val="004265CE"/>
    <w:rsid w:val="00426F3A"/>
    <w:rsid w:val="0042701F"/>
    <w:rsid w:val="00427224"/>
    <w:rsid w:val="00427247"/>
    <w:rsid w:val="00427257"/>
    <w:rsid w:val="00427D14"/>
    <w:rsid w:val="00430668"/>
    <w:rsid w:val="00430F20"/>
    <w:rsid w:val="00431161"/>
    <w:rsid w:val="004317C9"/>
    <w:rsid w:val="00431AF4"/>
    <w:rsid w:val="00431C97"/>
    <w:rsid w:val="004321CF"/>
    <w:rsid w:val="00432995"/>
    <w:rsid w:val="00432DCE"/>
    <w:rsid w:val="0043317B"/>
    <w:rsid w:val="00433555"/>
    <w:rsid w:val="00433C0B"/>
    <w:rsid w:val="00433CEC"/>
    <w:rsid w:val="00433DFA"/>
    <w:rsid w:val="0043414A"/>
    <w:rsid w:val="00434462"/>
    <w:rsid w:val="00434B57"/>
    <w:rsid w:val="00434E52"/>
    <w:rsid w:val="00435511"/>
    <w:rsid w:val="00435874"/>
    <w:rsid w:val="00435B8D"/>
    <w:rsid w:val="004360CD"/>
    <w:rsid w:val="004361A4"/>
    <w:rsid w:val="004365BC"/>
    <w:rsid w:val="004365DB"/>
    <w:rsid w:val="00436BC1"/>
    <w:rsid w:val="00436EB4"/>
    <w:rsid w:val="004370C7"/>
    <w:rsid w:val="0043748F"/>
    <w:rsid w:val="00437788"/>
    <w:rsid w:val="004379E9"/>
    <w:rsid w:val="00437F5F"/>
    <w:rsid w:val="00440EC6"/>
    <w:rsid w:val="00441029"/>
    <w:rsid w:val="0044108F"/>
    <w:rsid w:val="0044124B"/>
    <w:rsid w:val="0044161C"/>
    <w:rsid w:val="004418FD"/>
    <w:rsid w:val="0044191B"/>
    <w:rsid w:val="00443515"/>
    <w:rsid w:val="004435C7"/>
    <w:rsid w:val="004436D3"/>
    <w:rsid w:val="004442AB"/>
    <w:rsid w:val="0044494B"/>
    <w:rsid w:val="00445143"/>
    <w:rsid w:val="00445897"/>
    <w:rsid w:val="00445D1D"/>
    <w:rsid w:val="004461DC"/>
    <w:rsid w:val="0044684A"/>
    <w:rsid w:val="00446CF0"/>
    <w:rsid w:val="0044724F"/>
    <w:rsid w:val="00447583"/>
    <w:rsid w:val="00447720"/>
    <w:rsid w:val="00447A92"/>
    <w:rsid w:val="00447AEE"/>
    <w:rsid w:val="00450568"/>
    <w:rsid w:val="00450F11"/>
    <w:rsid w:val="0045141A"/>
    <w:rsid w:val="004515DB"/>
    <w:rsid w:val="0045187D"/>
    <w:rsid w:val="00451B75"/>
    <w:rsid w:val="00452604"/>
    <w:rsid w:val="00452609"/>
    <w:rsid w:val="00452A3D"/>
    <w:rsid w:val="00452E0A"/>
    <w:rsid w:val="00452ECF"/>
    <w:rsid w:val="00452F14"/>
    <w:rsid w:val="00452F15"/>
    <w:rsid w:val="00452FFB"/>
    <w:rsid w:val="004530EC"/>
    <w:rsid w:val="0045319F"/>
    <w:rsid w:val="0045329A"/>
    <w:rsid w:val="00453FBD"/>
    <w:rsid w:val="004541CB"/>
    <w:rsid w:val="0045438B"/>
    <w:rsid w:val="00454B45"/>
    <w:rsid w:val="0045519D"/>
    <w:rsid w:val="00455421"/>
    <w:rsid w:val="00455431"/>
    <w:rsid w:val="00455495"/>
    <w:rsid w:val="004560E2"/>
    <w:rsid w:val="00456123"/>
    <w:rsid w:val="00456163"/>
    <w:rsid w:val="00456671"/>
    <w:rsid w:val="00457084"/>
    <w:rsid w:val="004570CA"/>
    <w:rsid w:val="004571EE"/>
    <w:rsid w:val="00457576"/>
    <w:rsid w:val="00457B05"/>
    <w:rsid w:val="00457CD5"/>
    <w:rsid w:val="00457D53"/>
    <w:rsid w:val="00460A78"/>
    <w:rsid w:val="0046113C"/>
    <w:rsid w:val="00461E85"/>
    <w:rsid w:val="00462705"/>
    <w:rsid w:val="004628E8"/>
    <w:rsid w:val="004630D8"/>
    <w:rsid w:val="00463419"/>
    <w:rsid w:val="004638AF"/>
    <w:rsid w:val="00463A65"/>
    <w:rsid w:val="00464154"/>
    <w:rsid w:val="004650AB"/>
    <w:rsid w:val="00465106"/>
    <w:rsid w:val="00465761"/>
    <w:rsid w:val="00465D7D"/>
    <w:rsid w:val="004662BE"/>
    <w:rsid w:val="0046664B"/>
    <w:rsid w:val="00466B67"/>
    <w:rsid w:val="00466D8F"/>
    <w:rsid w:val="00467680"/>
    <w:rsid w:val="00467A94"/>
    <w:rsid w:val="00467F64"/>
    <w:rsid w:val="0047035A"/>
    <w:rsid w:val="004706CD"/>
    <w:rsid w:val="00470791"/>
    <w:rsid w:val="004713C1"/>
    <w:rsid w:val="004716B4"/>
    <w:rsid w:val="00471925"/>
    <w:rsid w:val="00471A5A"/>
    <w:rsid w:val="00471B8B"/>
    <w:rsid w:val="00471CFA"/>
    <w:rsid w:val="004721CB"/>
    <w:rsid w:val="004724D5"/>
    <w:rsid w:val="004726FE"/>
    <w:rsid w:val="00472D29"/>
    <w:rsid w:val="004730C1"/>
    <w:rsid w:val="004732F1"/>
    <w:rsid w:val="00473869"/>
    <w:rsid w:val="00473900"/>
    <w:rsid w:val="00473C6D"/>
    <w:rsid w:val="004740A9"/>
    <w:rsid w:val="0047422A"/>
    <w:rsid w:val="0047431F"/>
    <w:rsid w:val="004748B5"/>
    <w:rsid w:val="00474DB1"/>
    <w:rsid w:val="00474EC7"/>
    <w:rsid w:val="00476305"/>
    <w:rsid w:val="0047656E"/>
    <w:rsid w:val="004767FE"/>
    <w:rsid w:val="0047688A"/>
    <w:rsid w:val="00476AB0"/>
    <w:rsid w:val="00476C67"/>
    <w:rsid w:val="00476F2D"/>
    <w:rsid w:val="00477FF3"/>
    <w:rsid w:val="0048047C"/>
    <w:rsid w:val="004805DB"/>
    <w:rsid w:val="00480E1E"/>
    <w:rsid w:val="0048140D"/>
    <w:rsid w:val="004819BE"/>
    <w:rsid w:val="00481AB8"/>
    <w:rsid w:val="00481CEE"/>
    <w:rsid w:val="00481FB7"/>
    <w:rsid w:val="004822E9"/>
    <w:rsid w:val="00482780"/>
    <w:rsid w:val="00482A6A"/>
    <w:rsid w:val="004831EF"/>
    <w:rsid w:val="004837AB"/>
    <w:rsid w:val="004837E0"/>
    <w:rsid w:val="00483DE9"/>
    <w:rsid w:val="00484687"/>
    <w:rsid w:val="0048473E"/>
    <w:rsid w:val="00484FD5"/>
    <w:rsid w:val="004851B9"/>
    <w:rsid w:val="0048526F"/>
    <w:rsid w:val="00485C63"/>
    <w:rsid w:val="00485D0D"/>
    <w:rsid w:val="00485D6B"/>
    <w:rsid w:val="004860D0"/>
    <w:rsid w:val="00486410"/>
    <w:rsid w:val="0048647C"/>
    <w:rsid w:val="0048649A"/>
    <w:rsid w:val="00486DAE"/>
    <w:rsid w:val="0048710E"/>
    <w:rsid w:val="00487444"/>
    <w:rsid w:val="00487570"/>
    <w:rsid w:val="004905AA"/>
    <w:rsid w:val="00490FA1"/>
    <w:rsid w:val="00490FA4"/>
    <w:rsid w:val="0049106C"/>
    <w:rsid w:val="00491F6E"/>
    <w:rsid w:val="00492669"/>
    <w:rsid w:val="00492F52"/>
    <w:rsid w:val="00493292"/>
    <w:rsid w:val="00493ED7"/>
    <w:rsid w:val="00493F58"/>
    <w:rsid w:val="004942FC"/>
    <w:rsid w:val="004943CE"/>
    <w:rsid w:val="00494578"/>
    <w:rsid w:val="00495305"/>
    <w:rsid w:val="004956E5"/>
    <w:rsid w:val="004959C5"/>
    <w:rsid w:val="00495BCD"/>
    <w:rsid w:val="00495F71"/>
    <w:rsid w:val="00496579"/>
    <w:rsid w:val="004969C8"/>
    <w:rsid w:val="00496A80"/>
    <w:rsid w:val="00497277"/>
    <w:rsid w:val="004977AC"/>
    <w:rsid w:val="00497F09"/>
    <w:rsid w:val="004A0079"/>
    <w:rsid w:val="004A01DC"/>
    <w:rsid w:val="004A03D0"/>
    <w:rsid w:val="004A08BC"/>
    <w:rsid w:val="004A1D7A"/>
    <w:rsid w:val="004A1F04"/>
    <w:rsid w:val="004A2B6E"/>
    <w:rsid w:val="004A2E05"/>
    <w:rsid w:val="004A349B"/>
    <w:rsid w:val="004A34A1"/>
    <w:rsid w:val="004A3872"/>
    <w:rsid w:val="004A3A4F"/>
    <w:rsid w:val="004A3E64"/>
    <w:rsid w:val="004A48A5"/>
    <w:rsid w:val="004A48C6"/>
    <w:rsid w:val="004A51FB"/>
    <w:rsid w:val="004A5322"/>
    <w:rsid w:val="004A5943"/>
    <w:rsid w:val="004A6029"/>
    <w:rsid w:val="004A60F8"/>
    <w:rsid w:val="004B0B79"/>
    <w:rsid w:val="004B0D23"/>
    <w:rsid w:val="004B0EB0"/>
    <w:rsid w:val="004B1453"/>
    <w:rsid w:val="004B1500"/>
    <w:rsid w:val="004B17F3"/>
    <w:rsid w:val="004B1949"/>
    <w:rsid w:val="004B199C"/>
    <w:rsid w:val="004B1BD1"/>
    <w:rsid w:val="004B1CAA"/>
    <w:rsid w:val="004B1D3C"/>
    <w:rsid w:val="004B2522"/>
    <w:rsid w:val="004B2F29"/>
    <w:rsid w:val="004B3C45"/>
    <w:rsid w:val="004B52DB"/>
    <w:rsid w:val="004B57FD"/>
    <w:rsid w:val="004B588B"/>
    <w:rsid w:val="004B5B0D"/>
    <w:rsid w:val="004B5C57"/>
    <w:rsid w:val="004B6142"/>
    <w:rsid w:val="004B63E7"/>
    <w:rsid w:val="004B6414"/>
    <w:rsid w:val="004B64B3"/>
    <w:rsid w:val="004B6794"/>
    <w:rsid w:val="004B6BE9"/>
    <w:rsid w:val="004C01C3"/>
    <w:rsid w:val="004C0788"/>
    <w:rsid w:val="004C0C0D"/>
    <w:rsid w:val="004C0E5A"/>
    <w:rsid w:val="004C0EAC"/>
    <w:rsid w:val="004C1B1D"/>
    <w:rsid w:val="004C1C06"/>
    <w:rsid w:val="004C1C8A"/>
    <w:rsid w:val="004C1D23"/>
    <w:rsid w:val="004C2155"/>
    <w:rsid w:val="004C2518"/>
    <w:rsid w:val="004C2599"/>
    <w:rsid w:val="004C3206"/>
    <w:rsid w:val="004C36F7"/>
    <w:rsid w:val="004C3788"/>
    <w:rsid w:val="004C4294"/>
    <w:rsid w:val="004C4888"/>
    <w:rsid w:val="004C4A6C"/>
    <w:rsid w:val="004C4A95"/>
    <w:rsid w:val="004C50ED"/>
    <w:rsid w:val="004C565D"/>
    <w:rsid w:val="004C590D"/>
    <w:rsid w:val="004C6D26"/>
    <w:rsid w:val="004C6F92"/>
    <w:rsid w:val="004C76EB"/>
    <w:rsid w:val="004C7711"/>
    <w:rsid w:val="004C7BBE"/>
    <w:rsid w:val="004C7C7F"/>
    <w:rsid w:val="004D0162"/>
    <w:rsid w:val="004D158A"/>
    <w:rsid w:val="004D19A0"/>
    <w:rsid w:val="004D1D0A"/>
    <w:rsid w:val="004D1D0B"/>
    <w:rsid w:val="004D1DED"/>
    <w:rsid w:val="004D234B"/>
    <w:rsid w:val="004D2AA1"/>
    <w:rsid w:val="004D2B04"/>
    <w:rsid w:val="004D3537"/>
    <w:rsid w:val="004D3D1E"/>
    <w:rsid w:val="004D3DB3"/>
    <w:rsid w:val="004D4452"/>
    <w:rsid w:val="004D4646"/>
    <w:rsid w:val="004D4972"/>
    <w:rsid w:val="004D5000"/>
    <w:rsid w:val="004D50B9"/>
    <w:rsid w:val="004D5B87"/>
    <w:rsid w:val="004D6506"/>
    <w:rsid w:val="004D720A"/>
    <w:rsid w:val="004D7220"/>
    <w:rsid w:val="004D788D"/>
    <w:rsid w:val="004D7B6C"/>
    <w:rsid w:val="004D7DE7"/>
    <w:rsid w:val="004E0887"/>
    <w:rsid w:val="004E0AB4"/>
    <w:rsid w:val="004E1789"/>
    <w:rsid w:val="004E1A7C"/>
    <w:rsid w:val="004E201B"/>
    <w:rsid w:val="004E2137"/>
    <w:rsid w:val="004E2388"/>
    <w:rsid w:val="004E3B4D"/>
    <w:rsid w:val="004E3B74"/>
    <w:rsid w:val="004E3E4A"/>
    <w:rsid w:val="004E4546"/>
    <w:rsid w:val="004E4550"/>
    <w:rsid w:val="004E45CD"/>
    <w:rsid w:val="004E4684"/>
    <w:rsid w:val="004E49D8"/>
    <w:rsid w:val="004E4B5D"/>
    <w:rsid w:val="004E4C13"/>
    <w:rsid w:val="004E4C67"/>
    <w:rsid w:val="004E4D41"/>
    <w:rsid w:val="004E510C"/>
    <w:rsid w:val="004E5655"/>
    <w:rsid w:val="004E5811"/>
    <w:rsid w:val="004E64F3"/>
    <w:rsid w:val="004E684F"/>
    <w:rsid w:val="004E6D87"/>
    <w:rsid w:val="004E6DA5"/>
    <w:rsid w:val="004E7516"/>
    <w:rsid w:val="004F0552"/>
    <w:rsid w:val="004F125C"/>
    <w:rsid w:val="004F16DE"/>
    <w:rsid w:val="004F18D4"/>
    <w:rsid w:val="004F1F00"/>
    <w:rsid w:val="004F2416"/>
    <w:rsid w:val="004F249D"/>
    <w:rsid w:val="004F289F"/>
    <w:rsid w:val="004F2C10"/>
    <w:rsid w:val="004F2C60"/>
    <w:rsid w:val="004F37E3"/>
    <w:rsid w:val="004F38D7"/>
    <w:rsid w:val="004F3AF1"/>
    <w:rsid w:val="004F47D0"/>
    <w:rsid w:val="004F5828"/>
    <w:rsid w:val="004F613D"/>
    <w:rsid w:val="004F6A94"/>
    <w:rsid w:val="004F6B7E"/>
    <w:rsid w:val="004F71EC"/>
    <w:rsid w:val="004F7C77"/>
    <w:rsid w:val="004F7D18"/>
    <w:rsid w:val="004F7D1F"/>
    <w:rsid w:val="004F7E32"/>
    <w:rsid w:val="00500A10"/>
    <w:rsid w:val="00500E79"/>
    <w:rsid w:val="00500E84"/>
    <w:rsid w:val="00500E86"/>
    <w:rsid w:val="00500F46"/>
    <w:rsid w:val="0050169E"/>
    <w:rsid w:val="005017E5"/>
    <w:rsid w:val="00502839"/>
    <w:rsid w:val="00502B3C"/>
    <w:rsid w:val="005039AE"/>
    <w:rsid w:val="00503EBA"/>
    <w:rsid w:val="005046E9"/>
    <w:rsid w:val="0050484B"/>
    <w:rsid w:val="00504DB0"/>
    <w:rsid w:val="00504E5C"/>
    <w:rsid w:val="0050545D"/>
    <w:rsid w:val="0050570B"/>
    <w:rsid w:val="00505E8E"/>
    <w:rsid w:val="005064FC"/>
    <w:rsid w:val="00506D39"/>
    <w:rsid w:val="00506EA6"/>
    <w:rsid w:val="00507174"/>
    <w:rsid w:val="005072B9"/>
    <w:rsid w:val="0050738E"/>
    <w:rsid w:val="00507E83"/>
    <w:rsid w:val="00510095"/>
    <w:rsid w:val="005100D9"/>
    <w:rsid w:val="005105D1"/>
    <w:rsid w:val="00511050"/>
    <w:rsid w:val="005116B4"/>
    <w:rsid w:val="00511F4C"/>
    <w:rsid w:val="00512026"/>
    <w:rsid w:val="00512463"/>
    <w:rsid w:val="00512F82"/>
    <w:rsid w:val="00512F84"/>
    <w:rsid w:val="0051379E"/>
    <w:rsid w:val="005148E0"/>
    <w:rsid w:val="00514AA5"/>
    <w:rsid w:val="00514CD7"/>
    <w:rsid w:val="00514DC0"/>
    <w:rsid w:val="0051510F"/>
    <w:rsid w:val="005165A4"/>
    <w:rsid w:val="005165C4"/>
    <w:rsid w:val="00516745"/>
    <w:rsid w:val="00516ECC"/>
    <w:rsid w:val="0051714B"/>
    <w:rsid w:val="00517C74"/>
    <w:rsid w:val="00517DD7"/>
    <w:rsid w:val="005201F1"/>
    <w:rsid w:val="005211A5"/>
    <w:rsid w:val="0052130B"/>
    <w:rsid w:val="00521CCE"/>
    <w:rsid w:val="0052207E"/>
    <w:rsid w:val="0052269A"/>
    <w:rsid w:val="005227B2"/>
    <w:rsid w:val="00522CDB"/>
    <w:rsid w:val="005230C5"/>
    <w:rsid w:val="00523190"/>
    <w:rsid w:val="0052457C"/>
    <w:rsid w:val="005249A4"/>
    <w:rsid w:val="00524C12"/>
    <w:rsid w:val="00525B89"/>
    <w:rsid w:val="00525FA9"/>
    <w:rsid w:val="00526137"/>
    <w:rsid w:val="00526D3B"/>
    <w:rsid w:val="00526DB1"/>
    <w:rsid w:val="005277A4"/>
    <w:rsid w:val="0053035C"/>
    <w:rsid w:val="005309B1"/>
    <w:rsid w:val="00530C1F"/>
    <w:rsid w:val="00530D2A"/>
    <w:rsid w:val="00530E38"/>
    <w:rsid w:val="005318F9"/>
    <w:rsid w:val="0053192C"/>
    <w:rsid w:val="00531D2D"/>
    <w:rsid w:val="00531FED"/>
    <w:rsid w:val="00532046"/>
    <w:rsid w:val="005321A1"/>
    <w:rsid w:val="005322B2"/>
    <w:rsid w:val="00532A62"/>
    <w:rsid w:val="005330AC"/>
    <w:rsid w:val="005331E5"/>
    <w:rsid w:val="00533529"/>
    <w:rsid w:val="005337E9"/>
    <w:rsid w:val="00534C9D"/>
    <w:rsid w:val="00534CF5"/>
    <w:rsid w:val="00534D0E"/>
    <w:rsid w:val="00534D4A"/>
    <w:rsid w:val="005356B7"/>
    <w:rsid w:val="0053593C"/>
    <w:rsid w:val="00535F57"/>
    <w:rsid w:val="005362B4"/>
    <w:rsid w:val="005362E7"/>
    <w:rsid w:val="005368C7"/>
    <w:rsid w:val="00536E00"/>
    <w:rsid w:val="00537DD2"/>
    <w:rsid w:val="00540171"/>
    <w:rsid w:val="0054081E"/>
    <w:rsid w:val="00540EDB"/>
    <w:rsid w:val="00541088"/>
    <w:rsid w:val="005416B1"/>
    <w:rsid w:val="00541865"/>
    <w:rsid w:val="00542300"/>
    <w:rsid w:val="0054277B"/>
    <w:rsid w:val="0054279F"/>
    <w:rsid w:val="0054330B"/>
    <w:rsid w:val="00543479"/>
    <w:rsid w:val="0054374C"/>
    <w:rsid w:val="0054379D"/>
    <w:rsid w:val="00543C27"/>
    <w:rsid w:val="00544469"/>
    <w:rsid w:val="005444C2"/>
    <w:rsid w:val="00544596"/>
    <w:rsid w:val="00544A03"/>
    <w:rsid w:val="00544FE2"/>
    <w:rsid w:val="0054511E"/>
    <w:rsid w:val="00545338"/>
    <w:rsid w:val="00545B42"/>
    <w:rsid w:val="00545E56"/>
    <w:rsid w:val="005462EC"/>
    <w:rsid w:val="00546A0B"/>
    <w:rsid w:val="005475A4"/>
    <w:rsid w:val="0054777B"/>
    <w:rsid w:val="0054787A"/>
    <w:rsid w:val="00550281"/>
    <w:rsid w:val="00550552"/>
    <w:rsid w:val="005507A9"/>
    <w:rsid w:val="005509FA"/>
    <w:rsid w:val="00550EE7"/>
    <w:rsid w:val="00550EF5"/>
    <w:rsid w:val="00551027"/>
    <w:rsid w:val="005514A2"/>
    <w:rsid w:val="005517CA"/>
    <w:rsid w:val="005517D4"/>
    <w:rsid w:val="00551A86"/>
    <w:rsid w:val="005520DC"/>
    <w:rsid w:val="005522C5"/>
    <w:rsid w:val="00552372"/>
    <w:rsid w:val="00552426"/>
    <w:rsid w:val="00552B88"/>
    <w:rsid w:val="00552CB5"/>
    <w:rsid w:val="00552E15"/>
    <w:rsid w:val="00553355"/>
    <w:rsid w:val="005534E3"/>
    <w:rsid w:val="005539D0"/>
    <w:rsid w:val="00553A93"/>
    <w:rsid w:val="00553CD6"/>
    <w:rsid w:val="00553E56"/>
    <w:rsid w:val="00554466"/>
    <w:rsid w:val="00554496"/>
    <w:rsid w:val="005544E3"/>
    <w:rsid w:val="005544E5"/>
    <w:rsid w:val="00554901"/>
    <w:rsid w:val="00555861"/>
    <w:rsid w:val="005558E9"/>
    <w:rsid w:val="005559A3"/>
    <w:rsid w:val="00556671"/>
    <w:rsid w:val="0055679B"/>
    <w:rsid w:val="00556898"/>
    <w:rsid w:val="00556910"/>
    <w:rsid w:val="00556BC7"/>
    <w:rsid w:val="00556E03"/>
    <w:rsid w:val="00556FE3"/>
    <w:rsid w:val="005570DA"/>
    <w:rsid w:val="00557AC5"/>
    <w:rsid w:val="00557E92"/>
    <w:rsid w:val="00557EC6"/>
    <w:rsid w:val="005601F1"/>
    <w:rsid w:val="0056059E"/>
    <w:rsid w:val="005607B8"/>
    <w:rsid w:val="00560889"/>
    <w:rsid w:val="00560EA9"/>
    <w:rsid w:val="00560ED1"/>
    <w:rsid w:val="005612F9"/>
    <w:rsid w:val="00561963"/>
    <w:rsid w:val="0056209B"/>
    <w:rsid w:val="00562F2D"/>
    <w:rsid w:val="005638C9"/>
    <w:rsid w:val="00563A90"/>
    <w:rsid w:val="00563EC2"/>
    <w:rsid w:val="00564195"/>
    <w:rsid w:val="00564224"/>
    <w:rsid w:val="005642E8"/>
    <w:rsid w:val="00564892"/>
    <w:rsid w:val="00564A82"/>
    <w:rsid w:val="00564D33"/>
    <w:rsid w:val="00564E85"/>
    <w:rsid w:val="00565070"/>
    <w:rsid w:val="00565302"/>
    <w:rsid w:val="00565529"/>
    <w:rsid w:val="00565A16"/>
    <w:rsid w:val="00566AC7"/>
    <w:rsid w:val="00566BDA"/>
    <w:rsid w:val="00566C3B"/>
    <w:rsid w:val="00566FF8"/>
    <w:rsid w:val="00567C6D"/>
    <w:rsid w:val="00567D01"/>
    <w:rsid w:val="00570161"/>
    <w:rsid w:val="00570801"/>
    <w:rsid w:val="00570B17"/>
    <w:rsid w:val="00571046"/>
    <w:rsid w:val="00571B20"/>
    <w:rsid w:val="005735CD"/>
    <w:rsid w:val="00573678"/>
    <w:rsid w:val="005736E6"/>
    <w:rsid w:val="00573940"/>
    <w:rsid w:val="00573971"/>
    <w:rsid w:val="00573BB9"/>
    <w:rsid w:val="00573CFC"/>
    <w:rsid w:val="00574269"/>
    <w:rsid w:val="0057437B"/>
    <w:rsid w:val="005748D1"/>
    <w:rsid w:val="00574AFB"/>
    <w:rsid w:val="005752C4"/>
    <w:rsid w:val="00575B01"/>
    <w:rsid w:val="005760EA"/>
    <w:rsid w:val="005767C6"/>
    <w:rsid w:val="00576B7B"/>
    <w:rsid w:val="005776D4"/>
    <w:rsid w:val="005778AE"/>
    <w:rsid w:val="00581676"/>
    <w:rsid w:val="005819DD"/>
    <w:rsid w:val="00581F05"/>
    <w:rsid w:val="005821AD"/>
    <w:rsid w:val="00582B91"/>
    <w:rsid w:val="00582BC3"/>
    <w:rsid w:val="00583003"/>
    <w:rsid w:val="005837EB"/>
    <w:rsid w:val="00583AB4"/>
    <w:rsid w:val="005840AF"/>
    <w:rsid w:val="0058486D"/>
    <w:rsid w:val="005851D7"/>
    <w:rsid w:val="00585395"/>
    <w:rsid w:val="005860F7"/>
    <w:rsid w:val="005866D2"/>
    <w:rsid w:val="005867C4"/>
    <w:rsid w:val="0058735D"/>
    <w:rsid w:val="0059002C"/>
    <w:rsid w:val="00590381"/>
    <w:rsid w:val="00590E4C"/>
    <w:rsid w:val="00590F46"/>
    <w:rsid w:val="00591457"/>
    <w:rsid w:val="00591568"/>
    <w:rsid w:val="005916AB"/>
    <w:rsid w:val="00591952"/>
    <w:rsid w:val="00591FD8"/>
    <w:rsid w:val="00592059"/>
    <w:rsid w:val="00592114"/>
    <w:rsid w:val="00593412"/>
    <w:rsid w:val="005935A1"/>
    <w:rsid w:val="005940BF"/>
    <w:rsid w:val="00594681"/>
    <w:rsid w:val="005957A6"/>
    <w:rsid w:val="005957D1"/>
    <w:rsid w:val="005959A3"/>
    <w:rsid w:val="00595FCB"/>
    <w:rsid w:val="0059600B"/>
    <w:rsid w:val="00596462"/>
    <w:rsid w:val="005968DF"/>
    <w:rsid w:val="00597465"/>
    <w:rsid w:val="00597849"/>
    <w:rsid w:val="00597870"/>
    <w:rsid w:val="00597C2A"/>
    <w:rsid w:val="005A0381"/>
    <w:rsid w:val="005A0526"/>
    <w:rsid w:val="005A0647"/>
    <w:rsid w:val="005A0704"/>
    <w:rsid w:val="005A178E"/>
    <w:rsid w:val="005A1AC4"/>
    <w:rsid w:val="005A1B31"/>
    <w:rsid w:val="005A1F29"/>
    <w:rsid w:val="005A21C6"/>
    <w:rsid w:val="005A21D0"/>
    <w:rsid w:val="005A2585"/>
    <w:rsid w:val="005A2A1D"/>
    <w:rsid w:val="005A34AE"/>
    <w:rsid w:val="005A34EB"/>
    <w:rsid w:val="005A36C3"/>
    <w:rsid w:val="005A36F0"/>
    <w:rsid w:val="005A387C"/>
    <w:rsid w:val="005A4483"/>
    <w:rsid w:val="005A5256"/>
    <w:rsid w:val="005A61BE"/>
    <w:rsid w:val="005A6665"/>
    <w:rsid w:val="005A70F5"/>
    <w:rsid w:val="005A7425"/>
    <w:rsid w:val="005A7975"/>
    <w:rsid w:val="005A7E0F"/>
    <w:rsid w:val="005B042A"/>
    <w:rsid w:val="005B05E0"/>
    <w:rsid w:val="005B0668"/>
    <w:rsid w:val="005B0679"/>
    <w:rsid w:val="005B0850"/>
    <w:rsid w:val="005B1131"/>
    <w:rsid w:val="005B137F"/>
    <w:rsid w:val="005B1874"/>
    <w:rsid w:val="005B1CAB"/>
    <w:rsid w:val="005B22AB"/>
    <w:rsid w:val="005B2422"/>
    <w:rsid w:val="005B2A1C"/>
    <w:rsid w:val="005B349E"/>
    <w:rsid w:val="005B40E2"/>
    <w:rsid w:val="005B43FC"/>
    <w:rsid w:val="005B4974"/>
    <w:rsid w:val="005B4F43"/>
    <w:rsid w:val="005B500F"/>
    <w:rsid w:val="005B612C"/>
    <w:rsid w:val="005B6AA5"/>
    <w:rsid w:val="005B6D81"/>
    <w:rsid w:val="005B6E2A"/>
    <w:rsid w:val="005B7001"/>
    <w:rsid w:val="005B794F"/>
    <w:rsid w:val="005B7958"/>
    <w:rsid w:val="005C086A"/>
    <w:rsid w:val="005C098E"/>
    <w:rsid w:val="005C0ACE"/>
    <w:rsid w:val="005C157E"/>
    <w:rsid w:val="005C15D3"/>
    <w:rsid w:val="005C1AF9"/>
    <w:rsid w:val="005C1D70"/>
    <w:rsid w:val="005C1ED5"/>
    <w:rsid w:val="005C2645"/>
    <w:rsid w:val="005C28C2"/>
    <w:rsid w:val="005C29F3"/>
    <w:rsid w:val="005C2B41"/>
    <w:rsid w:val="005C2C46"/>
    <w:rsid w:val="005C2CD0"/>
    <w:rsid w:val="005C31E8"/>
    <w:rsid w:val="005C327A"/>
    <w:rsid w:val="005C395F"/>
    <w:rsid w:val="005C3C9B"/>
    <w:rsid w:val="005C413C"/>
    <w:rsid w:val="005C44AE"/>
    <w:rsid w:val="005C4BDD"/>
    <w:rsid w:val="005C59FF"/>
    <w:rsid w:val="005C5BE3"/>
    <w:rsid w:val="005C5E8A"/>
    <w:rsid w:val="005C6005"/>
    <w:rsid w:val="005C638D"/>
    <w:rsid w:val="005C6764"/>
    <w:rsid w:val="005C685D"/>
    <w:rsid w:val="005C6AD4"/>
    <w:rsid w:val="005C7229"/>
    <w:rsid w:val="005C729B"/>
    <w:rsid w:val="005C76BF"/>
    <w:rsid w:val="005C77B7"/>
    <w:rsid w:val="005C7B0C"/>
    <w:rsid w:val="005D056D"/>
    <w:rsid w:val="005D0E2C"/>
    <w:rsid w:val="005D10D9"/>
    <w:rsid w:val="005D131B"/>
    <w:rsid w:val="005D1B28"/>
    <w:rsid w:val="005D2529"/>
    <w:rsid w:val="005D35C9"/>
    <w:rsid w:val="005D4336"/>
    <w:rsid w:val="005D43BB"/>
    <w:rsid w:val="005D45AC"/>
    <w:rsid w:val="005D4709"/>
    <w:rsid w:val="005D4719"/>
    <w:rsid w:val="005D4CD0"/>
    <w:rsid w:val="005D539B"/>
    <w:rsid w:val="005D5415"/>
    <w:rsid w:val="005D541B"/>
    <w:rsid w:val="005D56B0"/>
    <w:rsid w:val="005D57B4"/>
    <w:rsid w:val="005D694B"/>
    <w:rsid w:val="005D7073"/>
    <w:rsid w:val="005D767C"/>
    <w:rsid w:val="005D7724"/>
    <w:rsid w:val="005D77BD"/>
    <w:rsid w:val="005D7B02"/>
    <w:rsid w:val="005D7B3D"/>
    <w:rsid w:val="005E06E7"/>
    <w:rsid w:val="005E0ACC"/>
    <w:rsid w:val="005E0BEA"/>
    <w:rsid w:val="005E0FD8"/>
    <w:rsid w:val="005E103A"/>
    <w:rsid w:val="005E1192"/>
    <w:rsid w:val="005E1348"/>
    <w:rsid w:val="005E14DD"/>
    <w:rsid w:val="005E1674"/>
    <w:rsid w:val="005E1928"/>
    <w:rsid w:val="005E2A0A"/>
    <w:rsid w:val="005E2AC1"/>
    <w:rsid w:val="005E2C0F"/>
    <w:rsid w:val="005E2D46"/>
    <w:rsid w:val="005E31DE"/>
    <w:rsid w:val="005E35BB"/>
    <w:rsid w:val="005E3674"/>
    <w:rsid w:val="005E3E05"/>
    <w:rsid w:val="005E419A"/>
    <w:rsid w:val="005E43F1"/>
    <w:rsid w:val="005E45A8"/>
    <w:rsid w:val="005E4899"/>
    <w:rsid w:val="005E4A0E"/>
    <w:rsid w:val="005E4AF4"/>
    <w:rsid w:val="005E4CA1"/>
    <w:rsid w:val="005E4F29"/>
    <w:rsid w:val="005E5130"/>
    <w:rsid w:val="005E5401"/>
    <w:rsid w:val="005E5572"/>
    <w:rsid w:val="005E6184"/>
    <w:rsid w:val="005E68EC"/>
    <w:rsid w:val="005E6B1C"/>
    <w:rsid w:val="005E708B"/>
    <w:rsid w:val="005E73D2"/>
    <w:rsid w:val="005E77E1"/>
    <w:rsid w:val="005E7DF9"/>
    <w:rsid w:val="005E7F1A"/>
    <w:rsid w:val="005F0833"/>
    <w:rsid w:val="005F0D67"/>
    <w:rsid w:val="005F1DFF"/>
    <w:rsid w:val="005F1E58"/>
    <w:rsid w:val="005F1F41"/>
    <w:rsid w:val="005F2342"/>
    <w:rsid w:val="005F285B"/>
    <w:rsid w:val="005F28A0"/>
    <w:rsid w:val="005F2CF3"/>
    <w:rsid w:val="005F3211"/>
    <w:rsid w:val="005F32D2"/>
    <w:rsid w:val="005F33B3"/>
    <w:rsid w:val="005F33CA"/>
    <w:rsid w:val="005F36D0"/>
    <w:rsid w:val="005F3D7B"/>
    <w:rsid w:val="005F45A6"/>
    <w:rsid w:val="005F48BC"/>
    <w:rsid w:val="005F4CCE"/>
    <w:rsid w:val="005F5264"/>
    <w:rsid w:val="005F5DA6"/>
    <w:rsid w:val="005F664B"/>
    <w:rsid w:val="005F68A2"/>
    <w:rsid w:val="005F6A24"/>
    <w:rsid w:val="005F6A31"/>
    <w:rsid w:val="005F70A4"/>
    <w:rsid w:val="005F7639"/>
    <w:rsid w:val="005F7643"/>
    <w:rsid w:val="005F7994"/>
    <w:rsid w:val="0060046D"/>
    <w:rsid w:val="0060063C"/>
    <w:rsid w:val="00600FE1"/>
    <w:rsid w:val="00600FE6"/>
    <w:rsid w:val="00601A8F"/>
    <w:rsid w:val="00601D19"/>
    <w:rsid w:val="00602809"/>
    <w:rsid w:val="006029D4"/>
    <w:rsid w:val="0060332B"/>
    <w:rsid w:val="00603B34"/>
    <w:rsid w:val="00603D77"/>
    <w:rsid w:val="00603E77"/>
    <w:rsid w:val="00603E9D"/>
    <w:rsid w:val="00603EE6"/>
    <w:rsid w:val="00604B76"/>
    <w:rsid w:val="00605430"/>
    <w:rsid w:val="00605A98"/>
    <w:rsid w:val="006065C4"/>
    <w:rsid w:val="006068E8"/>
    <w:rsid w:val="00606EA0"/>
    <w:rsid w:val="006076E8"/>
    <w:rsid w:val="006078E5"/>
    <w:rsid w:val="00610FE1"/>
    <w:rsid w:val="00611D41"/>
    <w:rsid w:val="006123C4"/>
    <w:rsid w:val="00612962"/>
    <w:rsid w:val="00612B3B"/>
    <w:rsid w:val="006130FA"/>
    <w:rsid w:val="00613116"/>
    <w:rsid w:val="0061316A"/>
    <w:rsid w:val="00613483"/>
    <w:rsid w:val="0061385B"/>
    <w:rsid w:val="006138B7"/>
    <w:rsid w:val="00613BFF"/>
    <w:rsid w:val="00613FCF"/>
    <w:rsid w:val="006140BF"/>
    <w:rsid w:val="0061477C"/>
    <w:rsid w:val="006149DA"/>
    <w:rsid w:val="00614D1F"/>
    <w:rsid w:val="00614FD5"/>
    <w:rsid w:val="006157C0"/>
    <w:rsid w:val="00615D35"/>
    <w:rsid w:val="00616070"/>
    <w:rsid w:val="006168E7"/>
    <w:rsid w:val="00616948"/>
    <w:rsid w:val="00616C51"/>
    <w:rsid w:val="00616C67"/>
    <w:rsid w:val="00616E44"/>
    <w:rsid w:val="0061783B"/>
    <w:rsid w:val="006178FE"/>
    <w:rsid w:val="00617C2D"/>
    <w:rsid w:val="00617D14"/>
    <w:rsid w:val="00617F4E"/>
    <w:rsid w:val="00620092"/>
    <w:rsid w:val="006202A0"/>
    <w:rsid w:val="0062032B"/>
    <w:rsid w:val="00620344"/>
    <w:rsid w:val="00620482"/>
    <w:rsid w:val="00620607"/>
    <w:rsid w:val="0062109A"/>
    <w:rsid w:val="0062154E"/>
    <w:rsid w:val="00621758"/>
    <w:rsid w:val="00621B13"/>
    <w:rsid w:val="006225A5"/>
    <w:rsid w:val="006225C6"/>
    <w:rsid w:val="0062266D"/>
    <w:rsid w:val="00622E6F"/>
    <w:rsid w:val="00622FD1"/>
    <w:rsid w:val="00623253"/>
    <w:rsid w:val="0062355E"/>
    <w:rsid w:val="00623A92"/>
    <w:rsid w:val="00623AC2"/>
    <w:rsid w:val="00623E61"/>
    <w:rsid w:val="00624062"/>
    <w:rsid w:val="0062489C"/>
    <w:rsid w:val="00624ED6"/>
    <w:rsid w:val="0062544F"/>
    <w:rsid w:val="006257CE"/>
    <w:rsid w:val="006269ED"/>
    <w:rsid w:val="00626B52"/>
    <w:rsid w:val="00626D1D"/>
    <w:rsid w:val="00627CE1"/>
    <w:rsid w:val="006300F6"/>
    <w:rsid w:val="00630484"/>
    <w:rsid w:val="00630823"/>
    <w:rsid w:val="00631730"/>
    <w:rsid w:val="00631C8C"/>
    <w:rsid w:val="0063235C"/>
    <w:rsid w:val="00632445"/>
    <w:rsid w:val="006330D2"/>
    <w:rsid w:val="00633337"/>
    <w:rsid w:val="006333D9"/>
    <w:rsid w:val="006339EC"/>
    <w:rsid w:val="00633E38"/>
    <w:rsid w:val="006345A2"/>
    <w:rsid w:val="00634B93"/>
    <w:rsid w:val="00634D57"/>
    <w:rsid w:val="00634F30"/>
    <w:rsid w:val="00635427"/>
    <w:rsid w:val="00635873"/>
    <w:rsid w:val="00635BBD"/>
    <w:rsid w:val="00636695"/>
    <w:rsid w:val="006368E1"/>
    <w:rsid w:val="00636991"/>
    <w:rsid w:val="00636AFB"/>
    <w:rsid w:val="00636B47"/>
    <w:rsid w:val="006371D1"/>
    <w:rsid w:val="006374F8"/>
    <w:rsid w:val="00637FB4"/>
    <w:rsid w:val="0064008C"/>
    <w:rsid w:val="00640724"/>
    <w:rsid w:val="0064111E"/>
    <w:rsid w:val="0064165D"/>
    <w:rsid w:val="00641EAF"/>
    <w:rsid w:val="006420AB"/>
    <w:rsid w:val="00642C23"/>
    <w:rsid w:val="0064378B"/>
    <w:rsid w:val="006441A3"/>
    <w:rsid w:val="00644296"/>
    <w:rsid w:val="00645210"/>
    <w:rsid w:val="00645357"/>
    <w:rsid w:val="0064645F"/>
    <w:rsid w:val="006469F2"/>
    <w:rsid w:val="00647068"/>
    <w:rsid w:val="006472E4"/>
    <w:rsid w:val="00647825"/>
    <w:rsid w:val="0064794F"/>
    <w:rsid w:val="00647C9B"/>
    <w:rsid w:val="00647D12"/>
    <w:rsid w:val="00647D1F"/>
    <w:rsid w:val="00650036"/>
    <w:rsid w:val="006503E6"/>
    <w:rsid w:val="00650A57"/>
    <w:rsid w:val="00650BFA"/>
    <w:rsid w:val="00650DD1"/>
    <w:rsid w:val="00651641"/>
    <w:rsid w:val="006517E1"/>
    <w:rsid w:val="00651BDC"/>
    <w:rsid w:val="00651D2A"/>
    <w:rsid w:val="00651FCF"/>
    <w:rsid w:val="00652038"/>
    <w:rsid w:val="006523D1"/>
    <w:rsid w:val="006527DB"/>
    <w:rsid w:val="00652937"/>
    <w:rsid w:val="00653CFF"/>
    <w:rsid w:val="006545E5"/>
    <w:rsid w:val="00654676"/>
    <w:rsid w:val="00654C04"/>
    <w:rsid w:val="00654E9A"/>
    <w:rsid w:val="006552E6"/>
    <w:rsid w:val="006555F2"/>
    <w:rsid w:val="006558E5"/>
    <w:rsid w:val="00655C6B"/>
    <w:rsid w:val="00655CD3"/>
    <w:rsid w:val="006560B5"/>
    <w:rsid w:val="00656532"/>
    <w:rsid w:val="00656983"/>
    <w:rsid w:val="006577BF"/>
    <w:rsid w:val="006578ED"/>
    <w:rsid w:val="00657AE9"/>
    <w:rsid w:val="00660066"/>
    <w:rsid w:val="006603CD"/>
    <w:rsid w:val="006608DC"/>
    <w:rsid w:val="006613E2"/>
    <w:rsid w:val="006616EF"/>
    <w:rsid w:val="0066183A"/>
    <w:rsid w:val="00661B46"/>
    <w:rsid w:val="00661E6F"/>
    <w:rsid w:val="0066231A"/>
    <w:rsid w:val="00662C2E"/>
    <w:rsid w:val="00662F9E"/>
    <w:rsid w:val="00663BED"/>
    <w:rsid w:val="00664AD2"/>
    <w:rsid w:val="006651F8"/>
    <w:rsid w:val="00665559"/>
    <w:rsid w:val="0066582F"/>
    <w:rsid w:val="0066640E"/>
    <w:rsid w:val="006678CC"/>
    <w:rsid w:val="0067031E"/>
    <w:rsid w:val="0067044A"/>
    <w:rsid w:val="00671066"/>
    <w:rsid w:val="00671F6C"/>
    <w:rsid w:val="00672191"/>
    <w:rsid w:val="006721D5"/>
    <w:rsid w:val="00672206"/>
    <w:rsid w:val="006726D2"/>
    <w:rsid w:val="0067306E"/>
    <w:rsid w:val="006731D2"/>
    <w:rsid w:val="0067326A"/>
    <w:rsid w:val="00673780"/>
    <w:rsid w:val="006738E7"/>
    <w:rsid w:val="006752F7"/>
    <w:rsid w:val="00675603"/>
    <w:rsid w:val="00675AA6"/>
    <w:rsid w:val="00675CDB"/>
    <w:rsid w:val="00675D21"/>
    <w:rsid w:val="00676D84"/>
    <w:rsid w:val="006779BE"/>
    <w:rsid w:val="00677BCD"/>
    <w:rsid w:val="0068022F"/>
    <w:rsid w:val="00680697"/>
    <w:rsid w:val="00680C19"/>
    <w:rsid w:val="00680FAC"/>
    <w:rsid w:val="00680FD1"/>
    <w:rsid w:val="0068134F"/>
    <w:rsid w:val="006815FA"/>
    <w:rsid w:val="00681852"/>
    <w:rsid w:val="00681DE0"/>
    <w:rsid w:val="006820C0"/>
    <w:rsid w:val="00682741"/>
    <w:rsid w:val="006828FA"/>
    <w:rsid w:val="00683114"/>
    <w:rsid w:val="006835BF"/>
    <w:rsid w:val="0068361C"/>
    <w:rsid w:val="00683DF4"/>
    <w:rsid w:val="00684921"/>
    <w:rsid w:val="00684F64"/>
    <w:rsid w:val="0068541D"/>
    <w:rsid w:val="006855DA"/>
    <w:rsid w:val="0068602A"/>
    <w:rsid w:val="006860B3"/>
    <w:rsid w:val="00686121"/>
    <w:rsid w:val="00686932"/>
    <w:rsid w:val="00686A61"/>
    <w:rsid w:val="00686FA1"/>
    <w:rsid w:val="00687884"/>
    <w:rsid w:val="00687C76"/>
    <w:rsid w:val="00690748"/>
    <w:rsid w:val="006909CA"/>
    <w:rsid w:val="00691506"/>
    <w:rsid w:val="00692213"/>
    <w:rsid w:val="006922B9"/>
    <w:rsid w:val="0069267B"/>
    <w:rsid w:val="00692A5F"/>
    <w:rsid w:val="00692BB3"/>
    <w:rsid w:val="00692BD0"/>
    <w:rsid w:val="00693212"/>
    <w:rsid w:val="006933DF"/>
    <w:rsid w:val="00693BED"/>
    <w:rsid w:val="00694015"/>
    <w:rsid w:val="00694031"/>
    <w:rsid w:val="00694361"/>
    <w:rsid w:val="006947F6"/>
    <w:rsid w:val="00694AA7"/>
    <w:rsid w:val="00694B1E"/>
    <w:rsid w:val="006952B7"/>
    <w:rsid w:val="006954FB"/>
    <w:rsid w:val="006958E2"/>
    <w:rsid w:val="00696571"/>
    <w:rsid w:val="0069681F"/>
    <w:rsid w:val="00696A9B"/>
    <w:rsid w:val="00696E60"/>
    <w:rsid w:val="006970CE"/>
    <w:rsid w:val="006978CB"/>
    <w:rsid w:val="00697924"/>
    <w:rsid w:val="00697B38"/>
    <w:rsid w:val="00697B6D"/>
    <w:rsid w:val="006A0AF8"/>
    <w:rsid w:val="006A1461"/>
    <w:rsid w:val="006A1592"/>
    <w:rsid w:val="006A19F5"/>
    <w:rsid w:val="006A1D71"/>
    <w:rsid w:val="006A1DE4"/>
    <w:rsid w:val="006A1EBA"/>
    <w:rsid w:val="006A1EEF"/>
    <w:rsid w:val="006A1F6A"/>
    <w:rsid w:val="006A1FA1"/>
    <w:rsid w:val="006A2919"/>
    <w:rsid w:val="006A2C37"/>
    <w:rsid w:val="006A2F20"/>
    <w:rsid w:val="006A33E8"/>
    <w:rsid w:val="006A34D2"/>
    <w:rsid w:val="006A375F"/>
    <w:rsid w:val="006A3768"/>
    <w:rsid w:val="006A3781"/>
    <w:rsid w:val="006A4474"/>
    <w:rsid w:val="006A4592"/>
    <w:rsid w:val="006A4D99"/>
    <w:rsid w:val="006A510F"/>
    <w:rsid w:val="006A5173"/>
    <w:rsid w:val="006A5267"/>
    <w:rsid w:val="006A5535"/>
    <w:rsid w:val="006A5738"/>
    <w:rsid w:val="006A6E12"/>
    <w:rsid w:val="006A7083"/>
    <w:rsid w:val="006A72EC"/>
    <w:rsid w:val="006A75B5"/>
    <w:rsid w:val="006A78D8"/>
    <w:rsid w:val="006A78EF"/>
    <w:rsid w:val="006A7A8F"/>
    <w:rsid w:val="006B01F0"/>
    <w:rsid w:val="006B047A"/>
    <w:rsid w:val="006B08CF"/>
    <w:rsid w:val="006B0FA2"/>
    <w:rsid w:val="006B107D"/>
    <w:rsid w:val="006B1ABD"/>
    <w:rsid w:val="006B222E"/>
    <w:rsid w:val="006B26C0"/>
    <w:rsid w:val="006B4382"/>
    <w:rsid w:val="006B4446"/>
    <w:rsid w:val="006B50F0"/>
    <w:rsid w:val="006B51CB"/>
    <w:rsid w:val="006B5662"/>
    <w:rsid w:val="006B5678"/>
    <w:rsid w:val="006B5A04"/>
    <w:rsid w:val="006B617D"/>
    <w:rsid w:val="006B6195"/>
    <w:rsid w:val="006B61F9"/>
    <w:rsid w:val="006B64FF"/>
    <w:rsid w:val="006B69F3"/>
    <w:rsid w:val="006B6AA7"/>
    <w:rsid w:val="006B6B7D"/>
    <w:rsid w:val="006B7696"/>
    <w:rsid w:val="006B78D2"/>
    <w:rsid w:val="006B7FEB"/>
    <w:rsid w:val="006C035F"/>
    <w:rsid w:val="006C0B3D"/>
    <w:rsid w:val="006C0F85"/>
    <w:rsid w:val="006C1666"/>
    <w:rsid w:val="006C2126"/>
    <w:rsid w:val="006C278A"/>
    <w:rsid w:val="006C2AB2"/>
    <w:rsid w:val="006C2B40"/>
    <w:rsid w:val="006C2EAE"/>
    <w:rsid w:val="006C3423"/>
    <w:rsid w:val="006C3920"/>
    <w:rsid w:val="006C3E29"/>
    <w:rsid w:val="006C42F6"/>
    <w:rsid w:val="006C4D33"/>
    <w:rsid w:val="006C5948"/>
    <w:rsid w:val="006C5A84"/>
    <w:rsid w:val="006C6BA9"/>
    <w:rsid w:val="006C6E10"/>
    <w:rsid w:val="006C70F5"/>
    <w:rsid w:val="006C77AF"/>
    <w:rsid w:val="006C77D6"/>
    <w:rsid w:val="006C7B29"/>
    <w:rsid w:val="006C7F23"/>
    <w:rsid w:val="006D0739"/>
    <w:rsid w:val="006D0A1C"/>
    <w:rsid w:val="006D0A6E"/>
    <w:rsid w:val="006D1078"/>
    <w:rsid w:val="006D17A5"/>
    <w:rsid w:val="006D1C4C"/>
    <w:rsid w:val="006D2047"/>
    <w:rsid w:val="006D27CE"/>
    <w:rsid w:val="006D3333"/>
    <w:rsid w:val="006D35BE"/>
    <w:rsid w:val="006D3F89"/>
    <w:rsid w:val="006D478A"/>
    <w:rsid w:val="006D4877"/>
    <w:rsid w:val="006D4FFC"/>
    <w:rsid w:val="006D578E"/>
    <w:rsid w:val="006D5D00"/>
    <w:rsid w:val="006D6980"/>
    <w:rsid w:val="006D6CB5"/>
    <w:rsid w:val="006D7014"/>
    <w:rsid w:val="006D7299"/>
    <w:rsid w:val="006D73C3"/>
    <w:rsid w:val="006D7590"/>
    <w:rsid w:val="006D7626"/>
    <w:rsid w:val="006D7B08"/>
    <w:rsid w:val="006D7B0E"/>
    <w:rsid w:val="006D7B9D"/>
    <w:rsid w:val="006D7BAE"/>
    <w:rsid w:val="006E0977"/>
    <w:rsid w:val="006E0B16"/>
    <w:rsid w:val="006E0FD3"/>
    <w:rsid w:val="006E1D30"/>
    <w:rsid w:val="006E284A"/>
    <w:rsid w:val="006E33B6"/>
    <w:rsid w:val="006E3440"/>
    <w:rsid w:val="006E34FC"/>
    <w:rsid w:val="006E37D6"/>
    <w:rsid w:val="006E3F84"/>
    <w:rsid w:val="006E449C"/>
    <w:rsid w:val="006E470B"/>
    <w:rsid w:val="006E476B"/>
    <w:rsid w:val="006E4C38"/>
    <w:rsid w:val="006E51D4"/>
    <w:rsid w:val="006E5593"/>
    <w:rsid w:val="006E5737"/>
    <w:rsid w:val="006E60EC"/>
    <w:rsid w:val="006E637B"/>
    <w:rsid w:val="006E6997"/>
    <w:rsid w:val="006F04A2"/>
    <w:rsid w:val="006F0807"/>
    <w:rsid w:val="006F0A35"/>
    <w:rsid w:val="006F0D8C"/>
    <w:rsid w:val="006F0F85"/>
    <w:rsid w:val="006F1993"/>
    <w:rsid w:val="006F22D8"/>
    <w:rsid w:val="006F28A2"/>
    <w:rsid w:val="006F2C22"/>
    <w:rsid w:val="006F2C3F"/>
    <w:rsid w:val="006F2CDC"/>
    <w:rsid w:val="006F2E40"/>
    <w:rsid w:val="006F31D1"/>
    <w:rsid w:val="006F49DC"/>
    <w:rsid w:val="006F4F6F"/>
    <w:rsid w:val="006F4F73"/>
    <w:rsid w:val="006F52AF"/>
    <w:rsid w:val="006F607E"/>
    <w:rsid w:val="006F654A"/>
    <w:rsid w:val="006F6843"/>
    <w:rsid w:val="006F6C94"/>
    <w:rsid w:val="006F6FEB"/>
    <w:rsid w:val="006F7AF4"/>
    <w:rsid w:val="00700045"/>
    <w:rsid w:val="00700655"/>
    <w:rsid w:val="00701083"/>
    <w:rsid w:val="00701251"/>
    <w:rsid w:val="00701294"/>
    <w:rsid w:val="007014B3"/>
    <w:rsid w:val="00702884"/>
    <w:rsid w:val="00702BBC"/>
    <w:rsid w:val="0070404D"/>
    <w:rsid w:val="007048DA"/>
    <w:rsid w:val="00704C70"/>
    <w:rsid w:val="007050EB"/>
    <w:rsid w:val="00705CA1"/>
    <w:rsid w:val="00705D19"/>
    <w:rsid w:val="00706356"/>
    <w:rsid w:val="00706434"/>
    <w:rsid w:val="00706838"/>
    <w:rsid w:val="0070687D"/>
    <w:rsid w:val="00706E36"/>
    <w:rsid w:val="00707157"/>
    <w:rsid w:val="0070771B"/>
    <w:rsid w:val="00707D1A"/>
    <w:rsid w:val="00710201"/>
    <w:rsid w:val="007108CA"/>
    <w:rsid w:val="00710987"/>
    <w:rsid w:val="00710D67"/>
    <w:rsid w:val="00711241"/>
    <w:rsid w:val="007112E0"/>
    <w:rsid w:val="0071164F"/>
    <w:rsid w:val="0071176E"/>
    <w:rsid w:val="00711865"/>
    <w:rsid w:val="00711F26"/>
    <w:rsid w:val="00712003"/>
    <w:rsid w:val="00712137"/>
    <w:rsid w:val="007128A9"/>
    <w:rsid w:val="00712C6C"/>
    <w:rsid w:val="00712D5A"/>
    <w:rsid w:val="00713366"/>
    <w:rsid w:val="007136F7"/>
    <w:rsid w:val="007141CA"/>
    <w:rsid w:val="007148BC"/>
    <w:rsid w:val="00714D23"/>
    <w:rsid w:val="00715135"/>
    <w:rsid w:val="00715217"/>
    <w:rsid w:val="007155A7"/>
    <w:rsid w:val="007155E1"/>
    <w:rsid w:val="00715970"/>
    <w:rsid w:val="007159A0"/>
    <w:rsid w:val="007160ED"/>
    <w:rsid w:val="0071621B"/>
    <w:rsid w:val="00716596"/>
    <w:rsid w:val="00716757"/>
    <w:rsid w:val="00716D80"/>
    <w:rsid w:val="00716E18"/>
    <w:rsid w:val="00716F87"/>
    <w:rsid w:val="007171B2"/>
    <w:rsid w:val="007173DF"/>
    <w:rsid w:val="007177F9"/>
    <w:rsid w:val="00717907"/>
    <w:rsid w:val="00720612"/>
    <w:rsid w:val="00720FD5"/>
    <w:rsid w:val="00721364"/>
    <w:rsid w:val="00723124"/>
    <w:rsid w:val="00723197"/>
    <w:rsid w:val="007239DB"/>
    <w:rsid w:val="00723B75"/>
    <w:rsid w:val="00724188"/>
    <w:rsid w:val="0072419C"/>
    <w:rsid w:val="00724316"/>
    <w:rsid w:val="007245C3"/>
    <w:rsid w:val="0072494B"/>
    <w:rsid w:val="00724971"/>
    <w:rsid w:val="00724F35"/>
    <w:rsid w:val="00725207"/>
    <w:rsid w:val="00725BBE"/>
    <w:rsid w:val="0072616C"/>
    <w:rsid w:val="00726AF4"/>
    <w:rsid w:val="00726DAF"/>
    <w:rsid w:val="00726F43"/>
    <w:rsid w:val="007271E0"/>
    <w:rsid w:val="00727344"/>
    <w:rsid w:val="00727802"/>
    <w:rsid w:val="00727F5A"/>
    <w:rsid w:val="007304A1"/>
    <w:rsid w:val="0073063B"/>
    <w:rsid w:val="0073096A"/>
    <w:rsid w:val="00730AA8"/>
    <w:rsid w:val="00730EEB"/>
    <w:rsid w:val="00730F7B"/>
    <w:rsid w:val="007313C0"/>
    <w:rsid w:val="00731736"/>
    <w:rsid w:val="00731E2F"/>
    <w:rsid w:val="007325D0"/>
    <w:rsid w:val="0073299D"/>
    <w:rsid w:val="00732C6A"/>
    <w:rsid w:val="00732D3C"/>
    <w:rsid w:val="00733158"/>
    <w:rsid w:val="007332E9"/>
    <w:rsid w:val="0073340D"/>
    <w:rsid w:val="007336C3"/>
    <w:rsid w:val="00733998"/>
    <w:rsid w:val="007342A7"/>
    <w:rsid w:val="00734C2F"/>
    <w:rsid w:val="00734EC9"/>
    <w:rsid w:val="007351F2"/>
    <w:rsid w:val="0073532A"/>
    <w:rsid w:val="007358BF"/>
    <w:rsid w:val="00735BC0"/>
    <w:rsid w:val="00735CA4"/>
    <w:rsid w:val="00736095"/>
    <w:rsid w:val="007370CF"/>
    <w:rsid w:val="007374D4"/>
    <w:rsid w:val="00737CFF"/>
    <w:rsid w:val="00737E15"/>
    <w:rsid w:val="00737E94"/>
    <w:rsid w:val="00737EF8"/>
    <w:rsid w:val="007407B2"/>
    <w:rsid w:val="007409E0"/>
    <w:rsid w:val="00740EF9"/>
    <w:rsid w:val="00741037"/>
    <w:rsid w:val="0074149F"/>
    <w:rsid w:val="0074192F"/>
    <w:rsid w:val="0074202C"/>
    <w:rsid w:val="00742B18"/>
    <w:rsid w:val="007440AB"/>
    <w:rsid w:val="0074437A"/>
    <w:rsid w:val="00744AF1"/>
    <w:rsid w:val="00744D24"/>
    <w:rsid w:val="00744F86"/>
    <w:rsid w:val="00745163"/>
    <w:rsid w:val="00745204"/>
    <w:rsid w:val="00745E69"/>
    <w:rsid w:val="00746315"/>
    <w:rsid w:val="0074631F"/>
    <w:rsid w:val="00746B92"/>
    <w:rsid w:val="00746F5A"/>
    <w:rsid w:val="0074760C"/>
    <w:rsid w:val="00747A85"/>
    <w:rsid w:val="007505A5"/>
    <w:rsid w:val="00750796"/>
    <w:rsid w:val="0075136A"/>
    <w:rsid w:val="00751622"/>
    <w:rsid w:val="00751666"/>
    <w:rsid w:val="00751DB7"/>
    <w:rsid w:val="007523E1"/>
    <w:rsid w:val="0075270A"/>
    <w:rsid w:val="007527E3"/>
    <w:rsid w:val="0075290E"/>
    <w:rsid w:val="00752B21"/>
    <w:rsid w:val="00752CC0"/>
    <w:rsid w:val="00752F9A"/>
    <w:rsid w:val="00753224"/>
    <w:rsid w:val="007532A8"/>
    <w:rsid w:val="00753616"/>
    <w:rsid w:val="00753CF4"/>
    <w:rsid w:val="00753D03"/>
    <w:rsid w:val="00753FF4"/>
    <w:rsid w:val="007547ED"/>
    <w:rsid w:val="00754EC1"/>
    <w:rsid w:val="0075599B"/>
    <w:rsid w:val="00755BC6"/>
    <w:rsid w:val="00755F36"/>
    <w:rsid w:val="0075634D"/>
    <w:rsid w:val="00756BE2"/>
    <w:rsid w:val="00756D04"/>
    <w:rsid w:val="00756E2E"/>
    <w:rsid w:val="00757740"/>
    <w:rsid w:val="00757A26"/>
    <w:rsid w:val="00757F43"/>
    <w:rsid w:val="0076010D"/>
    <w:rsid w:val="00760CCF"/>
    <w:rsid w:val="00761119"/>
    <w:rsid w:val="0076136A"/>
    <w:rsid w:val="00761527"/>
    <w:rsid w:val="0076153B"/>
    <w:rsid w:val="007618ED"/>
    <w:rsid w:val="0076253D"/>
    <w:rsid w:val="007628F5"/>
    <w:rsid w:val="00762DAD"/>
    <w:rsid w:val="00762F40"/>
    <w:rsid w:val="00763886"/>
    <w:rsid w:val="00763F28"/>
    <w:rsid w:val="00763FFA"/>
    <w:rsid w:val="007644A8"/>
    <w:rsid w:val="00765178"/>
    <w:rsid w:val="0076572A"/>
    <w:rsid w:val="007658EC"/>
    <w:rsid w:val="00765B6E"/>
    <w:rsid w:val="00765BCD"/>
    <w:rsid w:val="00765CEA"/>
    <w:rsid w:val="00766025"/>
    <w:rsid w:val="007664D7"/>
    <w:rsid w:val="00766743"/>
    <w:rsid w:val="00766D19"/>
    <w:rsid w:val="0076757C"/>
    <w:rsid w:val="00767BF0"/>
    <w:rsid w:val="00770AC2"/>
    <w:rsid w:val="00770AC8"/>
    <w:rsid w:val="00770FA0"/>
    <w:rsid w:val="00771A39"/>
    <w:rsid w:val="007724BB"/>
    <w:rsid w:val="007735BC"/>
    <w:rsid w:val="007741F3"/>
    <w:rsid w:val="007744F3"/>
    <w:rsid w:val="00774E6B"/>
    <w:rsid w:val="007752EB"/>
    <w:rsid w:val="00775553"/>
    <w:rsid w:val="00775A9E"/>
    <w:rsid w:val="00775BC0"/>
    <w:rsid w:val="00775CA9"/>
    <w:rsid w:val="007761A8"/>
    <w:rsid w:val="007765F5"/>
    <w:rsid w:val="00776730"/>
    <w:rsid w:val="007767A5"/>
    <w:rsid w:val="007767D4"/>
    <w:rsid w:val="0077727F"/>
    <w:rsid w:val="00777C86"/>
    <w:rsid w:val="0078088D"/>
    <w:rsid w:val="00780CF6"/>
    <w:rsid w:val="00780DDF"/>
    <w:rsid w:val="00780E32"/>
    <w:rsid w:val="00780ED3"/>
    <w:rsid w:val="007810FF"/>
    <w:rsid w:val="00781750"/>
    <w:rsid w:val="00781E69"/>
    <w:rsid w:val="007831D8"/>
    <w:rsid w:val="0078389A"/>
    <w:rsid w:val="007838A4"/>
    <w:rsid w:val="007839F3"/>
    <w:rsid w:val="00783B11"/>
    <w:rsid w:val="00783C0E"/>
    <w:rsid w:val="00784199"/>
    <w:rsid w:val="007843EC"/>
    <w:rsid w:val="0078479E"/>
    <w:rsid w:val="007847D2"/>
    <w:rsid w:val="007849E0"/>
    <w:rsid w:val="00784C80"/>
    <w:rsid w:val="0078514C"/>
    <w:rsid w:val="00785168"/>
    <w:rsid w:val="007857CF"/>
    <w:rsid w:val="0078581D"/>
    <w:rsid w:val="00785AAD"/>
    <w:rsid w:val="00785B16"/>
    <w:rsid w:val="00785E9D"/>
    <w:rsid w:val="007866AE"/>
    <w:rsid w:val="007869B3"/>
    <w:rsid w:val="00786C66"/>
    <w:rsid w:val="007874DA"/>
    <w:rsid w:val="007877B5"/>
    <w:rsid w:val="007879B0"/>
    <w:rsid w:val="00787AAE"/>
    <w:rsid w:val="00787FA8"/>
    <w:rsid w:val="00790641"/>
    <w:rsid w:val="0079068A"/>
    <w:rsid w:val="00791BE1"/>
    <w:rsid w:val="0079206F"/>
    <w:rsid w:val="00792089"/>
    <w:rsid w:val="0079259B"/>
    <w:rsid w:val="00792757"/>
    <w:rsid w:val="007929EA"/>
    <w:rsid w:val="00792C32"/>
    <w:rsid w:val="00793877"/>
    <w:rsid w:val="00793AA8"/>
    <w:rsid w:val="007941AD"/>
    <w:rsid w:val="007946BC"/>
    <w:rsid w:val="00794D84"/>
    <w:rsid w:val="0079507F"/>
    <w:rsid w:val="00795331"/>
    <w:rsid w:val="0079538C"/>
    <w:rsid w:val="00795434"/>
    <w:rsid w:val="00795D4D"/>
    <w:rsid w:val="00795F03"/>
    <w:rsid w:val="00796015"/>
    <w:rsid w:val="007966DD"/>
    <w:rsid w:val="007968FE"/>
    <w:rsid w:val="0079701B"/>
    <w:rsid w:val="00797645"/>
    <w:rsid w:val="00797BE4"/>
    <w:rsid w:val="00797C36"/>
    <w:rsid w:val="007A0300"/>
    <w:rsid w:val="007A09FC"/>
    <w:rsid w:val="007A09FF"/>
    <w:rsid w:val="007A0ADF"/>
    <w:rsid w:val="007A1085"/>
    <w:rsid w:val="007A1091"/>
    <w:rsid w:val="007A12D9"/>
    <w:rsid w:val="007A13B8"/>
    <w:rsid w:val="007A1841"/>
    <w:rsid w:val="007A24D9"/>
    <w:rsid w:val="007A317D"/>
    <w:rsid w:val="007A35CD"/>
    <w:rsid w:val="007A3A6C"/>
    <w:rsid w:val="007A3F29"/>
    <w:rsid w:val="007A40E4"/>
    <w:rsid w:val="007A42E1"/>
    <w:rsid w:val="007A4530"/>
    <w:rsid w:val="007A47E7"/>
    <w:rsid w:val="007A523A"/>
    <w:rsid w:val="007A5305"/>
    <w:rsid w:val="007A5571"/>
    <w:rsid w:val="007A5B2B"/>
    <w:rsid w:val="007A5DE0"/>
    <w:rsid w:val="007A5DE9"/>
    <w:rsid w:val="007A5F12"/>
    <w:rsid w:val="007A6084"/>
    <w:rsid w:val="007A6203"/>
    <w:rsid w:val="007A63EE"/>
    <w:rsid w:val="007A7146"/>
    <w:rsid w:val="007A7965"/>
    <w:rsid w:val="007B013D"/>
    <w:rsid w:val="007B061A"/>
    <w:rsid w:val="007B16E8"/>
    <w:rsid w:val="007B1DAC"/>
    <w:rsid w:val="007B1E70"/>
    <w:rsid w:val="007B1FFC"/>
    <w:rsid w:val="007B332A"/>
    <w:rsid w:val="007B42AE"/>
    <w:rsid w:val="007B49B7"/>
    <w:rsid w:val="007B52CF"/>
    <w:rsid w:val="007B52E0"/>
    <w:rsid w:val="007B563C"/>
    <w:rsid w:val="007B5964"/>
    <w:rsid w:val="007B68A7"/>
    <w:rsid w:val="007B6957"/>
    <w:rsid w:val="007B6A0D"/>
    <w:rsid w:val="007B6D2D"/>
    <w:rsid w:val="007B6EFE"/>
    <w:rsid w:val="007B7D6A"/>
    <w:rsid w:val="007B7EA2"/>
    <w:rsid w:val="007C0071"/>
    <w:rsid w:val="007C0BCC"/>
    <w:rsid w:val="007C0DEE"/>
    <w:rsid w:val="007C10F2"/>
    <w:rsid w:val="007C11B0"/>
    <w:rsid w:val="007C13E3"/>
    <w:rsid w:val="007C1766"/>
    <w:rsid w:val="007C184F"/>
    <w:rsid w:val="007C1AB4"/>
    <w:rsid w:val="007C21C4"/>
    <w:rsid w:val="007C22CA"/>
    <w:rsid w:val="007C25F9"/>
    <w:rsid w:val="007C2A8F"/>
    <w:rsid w:val="007C3390"/>
    <w:rsid w:val="007C3629"/>
    <w:rsid w:val="007C3B52"/>
    <w:rsid w:val="007C3CAE"/>
    <w:rsid w:val="007C3E4A"/>
    <w:rsid w:val="007C40ED"/>
    <w:rsid w:val="007C441F"/>
    <w:rsid w:val="007C4465"/>
    <w:rsid w:val="007C4DD1"/>
    <w:rsid w:val="007C5876"/>
    <w:rsid w:val="007C58A4"/>
    <w:rsid w:val="007C6352"/>
    <w:rsid w:val="007C64BB"/>
    <w:rsid w:val="007C663A"/>
    <w:rsid w:val="007C683A"/>
    <w:rsid w:val="007C731E"/>
    <w:rsid w:val="007C764E"/>
    <w:rsid w:val="007D0568"/>
    <w:rsid w:val="007D05E7"/>
    <w:rsid w:val="007D1241"/>
    <w:rsid w:val="007D147B"/>
    <w:rsid w:val="007D1A95"/>
    <w:rsid w:val="007D1E42"/>
    <w:rsid w:val="007D203B"/>
    <w:rsid w:val="007D2092"/>
    <w:rsid w:val="007D218C"/>
    <w:rsid w:val="007D259D"/>
    <w:rsid w:val="007D27C9"/>
    <w:rsid w:val="007D281E"/>
    <w:rsid w:val="007D2A65"/>
    <w:rsid w:val="007D2EC0"/>
    <w:rsid w:val="007D3043"/>
    <w:rsid w:val="007D3871"/>
    <w:rsid w:val="007D3AE5"/>
    <w:rsid w:val="007D3BF9"/>
    <w:rsid w:val="007D3F78"/>
    <w:rsid w:val="007D40DF"/>
    <w:rsid w:val="007D415B"/>
    <w:rsid w:val="007D49F5"/>
    <w:rsid w:val="007D4DE8"/>
    <w:rsid w:val="007D53B5"/>
    <w:rsid w:val="007D593A"/>
    <w:rsid w:val="007D5C74"/>
    <w:rsid w:val="007D6A12"/>
    <w:rsid w:val="007D6C48"/>
    <w:rsid w:val="007D6E9D"/>
    <w:rsid w:val="007D7473"/>
    <w:rsid w:val="007D797D"/>
    <w:rsid w:val="007D7AF8"/>
    <w:rsid w:val="007D7F2D"/>
    <w:rsid w:val="007E0700"/>
    <w:rsid w:val="007E078A"/>
    <w:rsid w:val="007E0C98"/>
    <w:rsid w:val="007E0CCB"/>
    <w:rsid w:val="007E1F98"/>
    <w:rsid w:val="007E3582"/>
    <w:rsid w:val="007E3C01"/>
    <w:rsid w:val="007E3C3A"/>
    <w:rsid w:val="007E3E8F"/>
    <w:rsid w:val="007E4A6D"/>
    <w:rsid w:val="007E4B4C"/>
    <w:rsid w:val="007E4CF4"/>
    <w:rsid w:val="007E4F5E"/>
    <w:rsid w:val="007E5319"/>
    <w:rsid w:val="007E56BA"/>
    <w:rsid w:val="007E58D8"/>
    <w:rsid w:val="007E5D18"/>
    <w:rsid w:val="007E6462"/>
    <w:rsid w:val="007E65B7"/>
    <w:rsid w:val="007E6DE1"/>
    <w:rsid w:val="007E7054"/>
    <w:rsid w:val="007E717F"/>
    <w:rsid w:val="007E7842"/>
    <w:rsid w:val="007E79B3"/>
    <w:rsid w:val="007F0175"/>
    <w:rsid w:val="007F0593"/>
    <w:rsid w:val="007F0E61"/>
    <w:rsid w:val="007F0F79"/>
    <w:rsid w:val="007F11B2"/>
    <w:rsid w:val="007F13B8"/>
    <w:rsid w:val="007F143C"/>
    <w:rsid w:val="007F1896"/>
    <w:rsid w:val="007F1F80"/>
    <w:rsid w:val="007F22A0"/>
    <w:rsid w:val="007F2676"/>
    <w:rsid w:val="007F275C"/>
    <w:rsid w:val="007F37CA"/>
    <w:rsid w:val="007F4800"/>
    <w:rsid w:val="007F4847"/>
    <w:rsid w:val="007F49C5"/>
    <w:rsid w:val="007F4BF7"/>
    <w:rsid w:val="007F4D8F"/>
    <w:rsid w:val="007F50B3"/>
    <w:rsid w:val="007F54C1"/>
    <w:rsid w:val="007F55B3"/>
    <w:rsid w:val="007F56DE"/>
    <w:rsid w:val="007F5E45"/>
    <w:rsid w:val="007F60B5"/>
    <w:rsid w:val="007F6403"/>
    <w:rsid w:val="007F641B"/>
    <w:rsid w:val="007F64D4"/>
    <w:rsid w:val="007F6BE9"/>
    <w:rsid w:val="007F6FEA"/>
    <w:rsid w:val="007F71E7"/>
    <w:rsid w:val="007F72B2"/>
    <w:rsid w:val="007F770E"/>
    <w:rsid w:val="007F7779"/>
    <w:rsid w:val="007F7CC3"/>
    <w:rsid w:val="00800562"/>
    <w:rsid w:val="00800715"/>
    <w:rsid w:val="00800A4B"/>
    <w:rsid w:val="00801A9E"/>
    <w:rsid w:val="00801C89"/>
    <w:rsid w:val="00802A13"/>
    <w:rsid w:val="008031A1"/>
    <w:rsid w:val="00803621"/>
    <w:rsid w:val="008036C3"/>
    <w:rsid w:val="0080380D"/>
    <w:rsid w:val="00803B63"/>
    <w:rsid w:val="00803E08"/>
    <w:rsid w:val="00803E36"/>
    <w:rsid w:val="00803E4F"/>
    <w:rsid w:val="00803EA0"/>
    <w:rsid w:val="00803FE5"/>
    <w:rsid w:val="008046EA"/>
    <w:rsid w:val="00804911"/>
    <w:rsid w:val="00804CE1"/>
    <w:rsid w:val="00804E92"/>
    <w:rsid w:val="00804F05"/>
    <w:rsid w:val="00805114"/>
    <w:rsid w:val="00805653"/>
    <w:rsid w:val="00805796"/>
    <w:rsid w:val="00805A20"/>
    <w:rsid w:val="0080628F"/>
    <w:rsid w:val="008062D8"/>
    <w:rsid w:val="008064A4"/>
    <w:rsid w:val="00806638"/>
    <w:rsid w:val="00806812"/>
    <w:rsid w:val="00806A92"/>
    <w:rsid w:val="00806B00"/>
    <w:rsid w:val="008072E3"/>
    <w:rsid w:val="00807BDF"/>
    <w:rsid w:val="00807D22"/>
    <w:rsid w:val="00807FC2"/>
    <w:rsid w:val="0081017C"/>
    <w:rsid w:val="0081039B"/>
    <w:rsid w:val="008106B7"/>
    <w:rsid w:val="008107F6"/>
    <w:rsid w:val="00810B38"/>
    <w:rsid w:val="00810E74"/>
    <w:rsid w:val="00810E83"/>
    <w:rsid w:val="00810EAC"/>
    <w:rsid w:val="008112F8"/>
    <w:rsid w:val="00811769"/>
    <w:rsid w:val="00811A2D"/>
    <w:rsid w:val="00811F69"/>
    <w:rsid w:val="0081241D"/>
    <w:rsid w:val="00813155"/>
    <w:rsid w:val="008133D6"/>
    <w:rsid w:val="008133EC"/>
    <w:rsid w:val="008135E7"/>
    <w:rsid w:val="0081362F"/>
    <w:rsid w:val="00813F01"/>
    <w:rsid w:val="008143D1"/>
    <w:rsid w:val="00814AE2"/>
    <w:rsid w:val="00814BEF"/>
    <w:rsid w:val="00814E39"/>
    <w:rsid w:val="00814E86"/>
    <w:rsid w:val="00815485"/>
    <w:rsid w:val="00815AEC"/>
    <w:rsid w:val="00815D73"/>
    <w:rsid w:val="00815E26"/>
    <w:rsid w:val="0081639D"/>
    <w:rsid w:val="0081648C"/>
    <w:rsid w:val="00816A07"/>
    <w:rsid w:val="00816BC8"/>
    <w:rsid w:val="008170F2"/>
    <w:rsid w:val="008178B4"/>
    <w:rsid w:val="008179F3"/>
    <w:rsid w:val="00817CF2"/>
    <w:rsid w:val="008200CE"/>
    <w:rsid w:val="008215AE"/>
    <w:rsid w:val="00821DB2"/>
    <w:rsid w:val="00822356"/>
    <w:rsid w:val="008223B8"/>
    <w:rsid w:val="008228A7"/>
    <w:rsid w:val="00822F9A"/>
    <w:rsid w:val="008231B7"/>
    <w:rsid w:val="00823BD8"/>
    <w:rsid w:val="00823F95"/>
    <w:rsid w:val="0082438C"/>
    <w:rsid w:val="00824B91"/>
    <w:rsid w:val="00824F2D"/>
    <w:rsid w:val="00825D11"/>
    <w:rsid w:val="00826E40"/>
    <w:rsid w:val="00827972"/>
    <w:rsid w:val="008305EB"/>
    <w:rsid w:val="00830F17"/>
    <w:rsid w:val="00831739"/>
    <w:rsid w:val="00831807"/>
    <w:rsid w:val="00831829"/>
    <w:rsid w:val="00831A2F"/>
    <w:rsid w:val="00832062"/>
    <w:rsid w:val="008321C9"/>
    <w:rsid w:val="008322CD"/>
    <w:rsid w:val="008326B2"/>
    <w:rsid w:val="008328C7"/>
    <w:rsid w:val="008329A2"/>
    <w:rsid w:val="00832E62"/>
    <w:rsid w:val="00833000"/>
    <w:rsid w:val="008332D7"/>
    <w:rsid w:val="008338A1"/>
    <w:rsid w:val="008338DC"/>
    <w:rsid w:val="00833921"/>
    <w:rsid w:val="00833D00"/>
    <w:rsid w:val="0083442D"/>
    <w:rsid w:val="00834C46"/>
    <w:rsid w:val="00834CCC"/>
    <w:rsid w:val="00835292"/>
    <w:rsid w:val="00835A18"/>
    <w:rsid w:val="00835E21"/>
    <w:rsid w:val="008361E2"/>
    <w:rsid w:val="0083660F"/>
    <w:rsid w:val="00836B5B"/>
    <w:rsid w:val="00836D09"/>
    <w:rsid w:val="00836E86"/>
    <w:rsid w:val="0083713D"/>
    <w:rsid w:val="0083730F"/>
    <w:rsid w:val="008376BF"/>
    <w:rsid w:val="008403E6"/>
    <w:rsid w:val="00840C55"/>
    <w:rsid w:val="00840D34"/>
    <w:rsid w:val="00840ECE"/>
    <w:rsid w:val="00840FEF"/>
    <w:rsid w:val="0084142A"/>
    <w:rsid w:val="008415F2"/>
    <w:rsid w:val="00841F17"/>
    <w:rsid w:val="008423A2"/>
    <w:rsid w:val="008426FC"/>
    <w:rsid w:val="008429FB"/>
    <w:rsid w:val="00842C9C"/>
    <w:rsid w:val="00842EB8"/>
    <w:rsid w:val="00843314"/>
    <w:rsid w:val="00843C24"/>
    <w:rsid w:val="00844009"/>
    <w:rsid w:val="00844705"/>
    <w:rsid w:val="00844A4B"/>
    <w:rsid w:val="00844C01"/>
    <w:rsid w:val="00845029"/>
    <w:rsid w:val="0084540E"/>
    <w:rsid w:val="008454EF"/>
    <w:rsid w:val="00845BEB"/>
    <w:rsid w:val="00845C20"/>
    <w:rsid w:val="008468D1"/>
    <w:rsid w:val="00846EF6"/>
    <w:rsid w:val="00847721"/>
    <w:rsid w:val="008477CB"/>
    <w:rsid w:val="00847D15"/>
    <w:rsid w:val="0085020A"/>
    <w:rsid w:val="00850518"/>
    <w:rsid w:val="00850AB6"/>
    <w:rsid w:val="00850B5D"/>
    <w:rsid w:val="00850C4A"/>
    <w:rsid w:val="00850D3D"/>
    <w:rsid w:val="00850EB2"/>
    <w:rsid w:val="00850F35"/>
    <w:rsid w:val="00851579"/>
    <w:rsid w:val="00852433"/>
    <w:rsid w:val="00852495"/>
    <w:rsid w:val="00852522"/>
    <w:rsid w:val="00852BC2"/>
    <w:rsid w:val="0085334F"/>
    <w:rsid w:val="00853903"/>
    <w:rsid w:val="00853A60"/>
    <w:rsid w:val="00853AFD"/>
    <w:rsid w:val="00853C02"/>
    <w:rsid w:val="00853D09"/>
    <w:rsid w:val="008543A5"/>
    <w:rsid w:val="00854BB9"/>
    <w:rsid w:val="00855DBB"/>
    <w:rsid w:val="00856163"/>
    <w:rsid w:val="00856951"/>
    <w:rsid w:val="00857764"/>
    <w:rsid w:val="008577AC"/>
    <w:rsid w:val="008577BB"/>
    <w:rsid w:val="00857B48"/>
    <w:rsid w:val="00857E15"/>
    <w:rsid w:val="00857FC6"/>
    <w:rsid w:val="008609CE"/>
    <w:rsid w:val="00860C67"/>
    <w:rsid w:val="00860FB7"/>
    <w:rsid w:val="00861C43"/>
    <w:rsid w:val="00861E0D"/>
    <w:rsid w:val="00861EAE"/>
    <w:rsid w:val="00861F01"/>
    <w:rsid w:val="0086280D"/>
    <w:rsid w:val="00862F03"/>
    <w:rsid w:val="00862FB8"/>
    <w:rsid w:val="00863E74"/>
    <w:rsid w:val="0086420E"/>
    <w:rsid w:val="00864627"/>
    <w:rsid w:val="0086475E"/>
    <w:rsid w:val="00864D39"/>
    <w:rsid w:val="008657B4"/>
    <w:rsid w:val="00865EBD"/>
    <w:rsid w:val="00866231"/>
    <w:rsid w:val="0086688F"/>
    <w:rsid w:val="008674E6"/>
    <w:rsid w:val="00867728"/>
    <w:rsid w:val="00867836"/>
    <w:rsid w:val="00870910"/>
    <w:rsid w:val="00870D0A"/>
    <w:rsid w:val="008712E1"/>
    <w:rsid w:val="0087178D"/>
    <w:rsid w:val="00871CA7"/>
    <w:rsid w:val="00871DF6"/>
    <w:rsid w:val="00872699"/>
    <w:rsid w:val="00872CDA"/>
    <w:rsid w:val="00872CDD"/>
    <w:rsid w:val="00872F21"/>
    <w:rsid w:val="008730DF"/>
    <w:rsid w:val="00873539"/>
    <w:rsid w:val="00873B7E"/>
    <w:rsid w:val="00873E21"/>
    <w:rsid w:val="00873FDE"/>
    <w:rsid w:val="00874709"/>
    <w:rsid w:val="00874B0B"/>
    <w:rsid w:val="00874B1B"/>
    <w:rsid w:val="00874C85"/>
    <w:rsid w:val="00874EC3"/>
    <w:rsid w:val="00875535"/>
    <w:rsid w:val="00875F9E"/>
    <w:rsid w:val="00876DF8"/>
    <w:rsid w:val="0088019B"/>
    <w:rsid w:val="00880983"/>
    <w:rsid w:val="008811CD"/>
    <w:rsid w:val="0088125C"/>
    <w:rsid w:val="00881B70"/>
    <w:rsid w:val="008826D2"/>
    <w:rsid w:val="0088349D"/>
    <w:rsid w:val="00883546"/>
    <w:rsid w:val="008835E1"/>
    <w:rsid w:val="008836F1"/>
    <w:rsid w:val="008839C5"/>
    <w:rsid w:val="0088424D"/>
    <w:rsid w:val="0088487F"/>
    <w:rsid w:val="00884D36"/>
    <w:rsid w:val="008858FE"/>
    <w:rsid w:val="00885A8F"/>
    <w:rsid w:val="0088647A"/>
    <w:rsid w:val="00886EA7"/>
    <w:rsid w:val="0088785C"/>
    <w:rsid w:val="00887C28"/>
    <w:rsid w:val="00890067"/>
    <w:rsid w:val="00890946"/>
    <w:rsid w:val="00891919"/>
    <w:rsid w:val="008921E2"/>
    <w:rsid w:val="00892338"/>
    <w:rsid w:val="00892713"/>
    <w:rsid w:val="00892BBE"/>
    <w:rsid w:val="00892FDA"/>
    <w:rsid w:val="00893472"/>
    <w:rsid w:val="008937B1"/>
    <w:rsid w:val="0089422D"/>
    <w:rsid w:val="00894498"/>
    <w:rsid w:val="008947E5"/>
    <w:rsid w:val="008949E0"/>
    <w:rsid w:val="00894CFA"/>
    <w:rsid w:val="0089509D"/>
    <w:rsid w:val="00896598"/>
    <w:rsid w:val="0089689F"/>
    <w:rsid w:val="00896967"/>
    <w:rsid w:val="008970E8"/>
    <w:rsid w:val="008971F0"/>
    <w:rsid w:val="00897638"/>
    <w:rsid w:val="00897A8F"/>
    <w:rsid w:val="00897FFE"/>
    <w:rsid w:val="008A06E4"/>
    <w:rsid w:val="008A1009"/>
    <w:rsid w:val="008A1084"/>
    <w:rsid w:val="008A1155"/>
    <w:rsid w:val="008A140E"/>
    <w:rsid w:val="008A175A"/>
    <w:rsid w:val="008A1A88"/>
    <w:rsid w:val="008A1FDF"/>
    <w:rsid w:val="008A2BEC"/>
    <w:rsid w:val="008A2E7D"/>
    <w:rsid w:val="008A322F"/>
    <w:rsid w:val="008A3243"/>
    <w:rsid w:val="008A3A4F"/>
    <w:rsid w:val="008A3E29"/>
    <w:rsid w:val="008A3F7A"/>
    <w:rsid w:val="008A4A57"/>
    <w:rsid w:val="008A4E82"/>
    <w:rsid w:val="008A52E6"/>
    <w:rsid w:val="008A587A"/>
    <w:rsid w:val="008A6465"/>
    <w:rsid w:val="008A6D12"/>
    <w:rsid w:val="008A6DD1"/>
    <w:rsid w:val="008A70FE"/>
    <w:rsid w:val="008B0340"/>
    <w:rsid w:val="008B043A"/>
    <w:rsid w:val="008B1452"/>
    <w:rsid w:val="008B15CA"/>
    <w:rsid w:val="008B17C6"/>
    <w:rsid w:val="008B28EF"/>
    <w:rsid w:val="008B2EF0"/>
    <w:rsid w:val="008B38DB"/>
    <w:rsid w:val="008B3D9E"/>
    <w:rsid w:val="008B41F1"/>
    <w:rsid w:val="008B451E"/>
    <w:rsid w:val="008B4C3D"/>
    <w:rsid w:val="008B4E5C"/>
    <w:rsid w:val="008B534D"/>
    <w:rsid w:val="008B5392"/>
    <w:rsid w:val="008B55C8"/>
    <w:rsid w:val="008B5815"/>
    <w:rsid w:val="008B599B"/>
    <w:rsid w:val="008B5A02"/>
    <w:rsid w:val="008B5A23"/>
    <w:rsid w:val="008B5CC0"/>
    <w:rsid w:val="008B611D"/>
    <w:rsid w:val="008B6206"/>
    <w:rsid w:val="008B6AA8"/>
    <w:rsid w:val="008B6DD8"/>
    <w:rsid w:val="008B70C9"/>
    <w:rsid w:val="008B73CE"/>
    <w:rsid w:val="008B7758"/>
    <w:rsid w:val="008B796D"/>
    <w:rsid w:val="008B7A76"/>
    <w:rsid w:val="008B7DD5"/>
    <w:rsid w:val="008C0976"/>
    <w:rsid w:val="008C0F9B"/>
    <w:rsid w:val="008C1514"/>
    <w:rsid w:val="008C1C7D"/>
    <w:rsid w:val="008C1F8B"/>
    <w:rsid w:val="008C1FFF"/>
    <w:rsid w:val="008C2451"/>
    <w:rsid w:val="008C2B9E"/>
    <w:rsid w:val="008C2D41"/>
    <w:rsid w:val="008C36B5"/>
    <w:rsid w:val="008C37C3"/>
    <w:rsid w:val="008C4B05"/>
    <w:rsid w:val="008C4C3D"/>
    <w:rsid w:val="008C4ED4"/>
    <w:rsid w:val="008C54B6"/>
    <w:rsid w:val="008C5543"/>
    <w:rsid w:val="008C5C8B"/>
    <w:rsid w:val="008C6034"/>
    <w:rsid w:val="008C62CA"/>
    <w:rsid w:val="008C6793"/>
    <w:rsid w:val="008C70F4"/>
    <w:rsid w:val="008C7B6E"/>
    <w:rsid w:val="008D0589"/>
    <w:rsid w:val="008D0759"/>
    <w:rsid w:val="008D0DAE"/>
    <w:rsid w:val="008D12BB"/>
    <w:rsid w:val="008D1602"/>
    <w:rsid w:val="008D1A73"/>
    <w:rsid w:val="008D2114"/>
    <w:rsid w:val="008D28C1"/>
    <w:rsid w:val="008D3225"/>
    <w:rsid w:val="008D34D7"/>
    <w:rsid w:val="008D3973"/>
    <w:rsid w:val="008D3BA4"/>
    <w:rsid w:val="008D3FAC"/>
    <w:rsid w:val="008D43F0"/>
    <w:rsid w:val="008D45EA"/>
    <w:rsid w:val="008D4FAB"/>
    <w:rsid w:val="008D5645"/>
    <w:rsid w:val="008D56B2"/>
    <w:rsid w:val="008D5770"/>
    <w:rsid w:val="008D57AB"/>
    <w:rsid w:val="008D5A59"/>
    <w:rsid w:val="008D654E"/>
    <w:rsid w:val="008D699D"/>
    <w:rsid w:val="008E078E"/>
    <w:rsid w:val="008E084A"/>
    <w:rsid w:val="008E096A"/>
    <w:rsid w:val="008E0A44"/>
    <w:rsid w:val="008E0CC6"/>
    <w:rsid w:val="008E11CA"/>
    <w:rsid w:val="008E11D7"/>
    <w:rsid w:val="008E1237"/>
    <w:rsid w:val="008E15F4"/>
    <w:rsid w:val="008E18AC"/>
    <w:rsid w:val="008E1E67"/>
    <w:rsid w:val="008E2582"/>
    <w:rsid w:val="008E2774"/>
    <w:rsid w:val="008E2A50"/>
    <w:rsid w:val="008E2A85"/>
    <w:rsid w:val="008E3218"/>
    <w:rsid w:val="008E3394"/>
    <w:rsid w:val="008E3A10"/>
    <w:rsid w:val="008E4111"/>
    <w:rsid w:val="008E414A"/>
    <w:rsid w:val="008E4436"/>
    <w:rsid w:val="008E459D"/>
    <w:rsid w:val="008E4ABA"/>
    <w:rsid w:val="008E502B"/>
    <w:rsid w:val="008E5739"/>
    <w:rsid w:val="008E6C3C"/>
    <w:rsid w:val="008E6DF1"/>
    <w:rsid w:val="008E7077"/>
    <w:rsid w:val="008E72A6"/>
    <w:rsid w:val="008E739E"/>
    <w:rsid w:val="008E762D"/>
    <w:rsid w:val="008E78F7"/>
    <w:rsid w:val="008E7B09"/>
    <w:rsid w:val="008E7E48"/>
    <w:rsid w:val="008F0A9B"/>
    <w:rsid w:val="008F0AB6"/>
    <w:rsid w:val="008F11D7"/>
    <w:rsid w:val="008F12A4"/>
    <w:rsid w:val="008F1866"/>
    <w:rsid w:val="008F1C7F"/>
    <w:rsid w:val="008F1FEC"/>
    <w:rsid w:val="008F20EB"/>
    <w:rsid w:val="008F218B"/>
    <w:rsid w:val="008F2DA6"/>
    <w:rsid w:val="008F4919"/>
    <w:rsid w:val="008F5081"/>
    <w:rsid w:val="008F51CE"/>
    <w:rsid w:val="008F53AF"/>
    <w:rsid w:val="008F54F9"/>
    <w:rsid w:val="008F589D"/>
    <w:rsid w:val="0090024B"/>
    <w:rsid w:val="00900594"/>
    <w:rsid w:val="00900BFA"/>
    <w:rsid w:val="00900C45"/>
    <w:rsid w:val="0090230F"/>
    <w:rsid w:val="00902AAB"/>
    <w:rsid w:val="00902BDD"/>
    <w:rsid w:val="00902C26"/>
    <w:rsid w:val="00903342"/>
    <w:rsid w:val="0090339F"/>
    <w:rsid w:val="00903870"/>
    <w:rsid w:val="00903A96"/>
    <w:rsid w:val="00903BAA"/>
    <w:rsid w:val="00904372"/>
    <w:rsid w:val="00904897"/>
    <w:rsid w:val="00905141"/>
    <w:rsid w:val="00905570"/>
    <w:rsid w:val="009055DF"/>
    <w:rsid w:val="0090571A"/>
    <w:rsid w:val="009060F9"/>
    <w:rsid w:val="0090675C"/>
    <w:rsid w:val="00906897"/>
    <w:rsid w:val="00906A29"/>
    <w:rsid w:val="00906D32"/>
    <w:rsid w:val="0090705A"/>
    <w:rsid w:val="00907514"/>
    <w:rsid w:val="00907BBC"/>
    <w:rsid w:val="00907BED"/>
    <w:rsid w:val="00907D11"/>
    <w:rsid w:val="009104FB"/>
    <w:rsid w:val="0091087A"/>
    <w:rsid w:val="00910892"/>
    <w:rsid w:val="0091184C"/>
    <w:rsid w:val="009119F2"/>
    <w:rsid w:val="00911BEF"/>
    <w:rsid w:val="00911C90"/>
    <w:rsid w:val="00912A71"/>
    <w:rsid w:val="00913161"/>
    <w:rsid w:val="00913888"/>
    <w:rsid w:val="009139EA"/>
    <w:rsid w:val="00913CEE"/>
    <w:rsid w:val="00914286"/>
    <w:rsid w:val="009146DC"/>
    <w:rsid w:val="00914BE9"/>
    <w:rsid w:val="0091561F"/>
    <w:rsid w:val="009158C3"/>
    <w:rsid w:val="00915C55"/>
    <w:rsid w:val="00915DB9"/>
    <w:rsid w:val="00915E98"/>
    <w:rsid w:val="00915FC3"/>
    <w:rsid w:val="00916095"/>
    <w:rsid w:val="00916107"/>
    <w:rsid w:val="00916C8D"/>
    <w:rsid w:val="00916F3C"/>
    <w:rsid w:val="0091724F"/>
    <w:rsid w:val="009204F5"/>
    <w:rsid w:val="00920C12"/>
    <w:rsid w:val="0092107A"/>
    <w:rsid w:val="009213E6"/>
    <w:rsid w:val="0092188E"/>
    <w:rsid w:val="0092196F"/>
    <w:rsid w:val="0092285E"/>
    <w:rsid w:val="00922F96"/>
    <w:rsid w:val="00923228"/>
    <w:rsid w:val="00923555"/>
    <w:rsid w:val="009237E4"/>
    <w:rsid w:val="009238B1"/>
    <w:rsid w:val="009239FF"/>
    <w:rsid w:val="00923B67"/>
    <w:rsid w:val="00924629"/>
    <w:rsid w:val="00924F8A"/>
    <w:rsid w:val="00924FDD"/>
    <w:rsid w:val="00925111"/>
    <w:rsid w:val="00925789"/>
    <w:rsid w:val="009259B5"/>
    <w:rsid w:val="00926262"/>
    <w:rsid w:val="00926561"/>
    <w:rsid w:val="00926A0E"/>
    <w:rsid w:val="00926F7B"/>
    <w:rsid w:val="00927FE0"/>
    <w:rsid w:val="009302AF"/>
    <w:rsid w:val="0093102A"/>
    <w:rsid w:val="00931AC1"/>
    <w:rsid w:val="009325B1"/>
    <w:rsid w:val="009329F5"/>
    <w:rsid w:val="00932EF4"/>
    <w:rsid w:val="00932F4F"/>
    <w:rsid w:val="009330C2"/>
    <w:rsid w:val="009331FB"/>
    <w:rsid w:val="009337EA"/>
    <w:rsid w:val="00933BDA"/>
    <w:rsid w:val="00933CCF"/>
    <w:rsid w:val="00934179"/>
    <w:rsid w:val="0093445F"/>
    <w:rsid w:val="00934478"/>
    <w:rsid w:val="009348CE"/>
    <w:rsid w:val="009351F3"/>
    <w:rsid w:val="0093594D"/>
    <w:rsid w:val="0093595E"/>
    <w:rsid w:val="00935DB0"/>
    <w:rsid w:val="0093631C"/>
    <w:rsid w:val="009364F7"/>
    <w:rsid w:val="0093676C"/>
    <w:rsid w:val="00936A40"/>
    <w:rsid w:val="00936C4F"/>
    <w:rsid w:val="00936E00"/>
    <w:rsid w:val="00936E13"/>
    <w:rsid w:val="009379F4"/>
    <w:rsid w:val="00937B64"/>
    <w:rsid w:val="009404A8"/>
    <w:rsid w:val="00940857"/>
    <w:rsid w:val="00940AA2"/>
    <w:rsid w:val="0094116D"/>
    <w:rsid w:val="0094157B"/>
    <w:rsid w:val="009420B4"/>
    <w:rsid w:val="00942507"/>
    <w:rsid w:val="0094339D"/>
    <w:rsid w:val="009434FE"/>
    <w:rsid w:val="00943B07"/>
    <w:rsid w:val="00943CEA"/>
    <w:rsid w:val="00943DBA"/>
    <w:rsid w:val="00945269"/>
    <w:rsid w:val="00945C14"/>
    <w:rsid w:val="00945C2F"/>
    <w:rsid w:val="00945F1B"/>
    <w:rsid w:val="00946924"/>
    <w:rsid w:val="00946F33"/>
    <w:rsid w:val="0094756A"/>
    <w:rsid w:val="00947614"/>
    <w:rsid w:val="00947CAD"/>
    <w:rsid w:val="00950071"/>
    <w:rsid w:val="009508B3"/>
    <w:rsid w:val="00950F30"/>
    <w:rsid w:val="009513D0"/>
    <w:rsid w:val="00952039"/>
    <w:rsid w:val="009521DC"/>
    <w:rsid w:val="00952356"/>
    <w:rsid w:val="0095237F"/>
    <w:rsid w:val="00952F15"/>
    <w:rsid w:val="00953627"/>
    <w:rsid w:val="00953A09"/>
    <w:rsid w:val="00953E59"/>
    <w:rsid w:val="0095403A"/>
    <w:rsid w:val="009540F2"/>
    <w:rsid w:val="009541C9"/>
    <w:rsid w:val="00954F4A"/>
    <w:rsid w:val="00954FF5"/>
    <w:rsid w:val="009556E1"/>
    <w:rsid w:val="00955A2E"/>
    <w:rsid w:val="00956227"/>
    <w:rsid w:val="00956244"/>
    <w:rsid w:val="00956E7F"/>
    <w:rsid w:val="00956EA2"/>
    <w:rsid w:val="0095718B"/>
    <w:rsid w:val="00957901"/>
    <w:rsid w:val="00957950"/>
    <w:rsid w:val="00957F2C"/>
    <w:rsid w:val="0096014B"/>
    <w:rsid w:val="00960259"/>
    <w:rsid w:val="00960653"/>
    <w:rsid w:val="00960B5A"/>
    <w:rsid w:val="00960B8F"/>
    <w:rsid w:val="00960FAE"/>
    <w:rsid w:val="00961BD4"/>
    <w:rsid w:val="0096200A"/>
    <w:rsid w:val="009620A8"/>
    <w:rsid w:val="00962680"/>
    <w:rsid w:val="00962743"/>
    <w:rsid w:val="00962D6D"/>
    <w:rsid w:val="00962DCA"/>
    <w:rsid w:val="00963B0D"/>
    <w:rsid w:val="00963B21"/>
    <w:rsid w:val="00963CC6"/>
    <w:rsid w:val="009643CF"/>
    <w:rsid w:val="00964987"/>
    <w:rsid w:val="00964B45"/>
    <w:rsid w:val="00965490"/>
    <w:rsid w:val="009656BC"/>
    <w:rsid w:val="00965876"/>
    <w:rsid w:val="009669DF"/>
    <w:rsid w:val="00966A7C"/>
    <w:rsid w:val="0096768D"/>
    <w:rsid w:val="00967983"/>
    <w:rsid w:val="00967996"/>
    <w:rsid w:val="00967A62"/>
    <w:rsid w:val="00967BF6"/>
    <w:rsid w:val="00967CC3"/>
    <w:rsid w:val="00971D8D"/>
    <w:rsid w:val="00971DB8"/>
    <w:rsid w:val="00971DE0"/>
    <w:rsid w:val="009729A8"/>
    <w:rsid w:val="00972F63"/>
    <w:rsid w:val="009731E8"/>
    <w:rsid w:val="0097332E"/>
    <w:rsid w:val="00973FD7"/>
    <w:rsid w:val="00974946"/>
    <w:rsid w:val="009751A4"/>
    <w:rsid w:val="009751B4"/>
    <w:rsid w:val="009751E2"/>
    <w:rsid w:val="00975575"/>
    <w:rsid w:val="00975803"/>
    <w:rsid w:val="009759AB"/>
    <w:rsid w:val="00975A9F"/>
    <w:rsid w:val="00976031"/>
    <w:rsid w:val="009770F4"/>
    <w:rsid w:val="009777D2"/>
    <w:rsid w:val="009778C4"/>
    <w:rsid w:val="00977A74"/>
    <w:rsid w:val="00977AAC"/>
    <w:rsid w:val="00980A1D"/>
    <w:rsid w:val="00980B6A"/>
    <w:rsid w:val="00980D1D"/>
    <w:rsid w:val="00980EAC"/>
    <w:rsid w:val="00981114"/>
    <w:rsid w:val="009828ED"/>
    <w:rsid w:val="0098298D"/>
    <w:rsid w:val="00983136"/>
    <w:rsid w:val="00983DFD"/>
    <w:rsid w:val="00984D45"/>
    <w:rsid w:val="00984E82"/>
    <w:rsid w:val="009852B5"/>
    <w:rsid w:val="0098530E"/>
    <w:rsid w:val="009857CA"/>
    <w:rsid w:val="00985863"/>
    <w:rsid w:val="00985CAC"/>
    <w:rsid w:val="009861A6"/>
    <w:rsid w:val="00986931"/>
    <w:rsid w:val="00986C0E"/>
    <w:rsid w:val="00986DB7"/>
    <w:rsid w:val="00987539"/>
    <w:rsid w:val="009877F7"/>
    <w:rsid w:val="00990232"/>
    <w:rsid w:val="00990903"/>
    <w:rsid w:val="00990ABB"/>
    <w:rsid w:val="00990B53"/>
    <w:rsid w:val="00990DB7"/>
    <w:rsid w:val="00991957"/>
    <w:rsid w:val="00992156"/>
    <w:rsid w:val="0099275F"/>
    <w:rsid w:val="00993A92"/>
    <w:rsid w:val="00993FF7"/>
    <w:rsid w:val="00994B6E"/>
    <w:rsid w:val="00995A2D"/>
    <w:rsid w:val="00995BF7"/>
    <w:rsid w:val="00995D57"/>
    <w:rsid w:val="00995DC5"/>
    <w:rsid w:val="0099616E"/>
    <w:rsid w:val="00996200"/>
    <w:rsid w:val="00997192"/>
    <w:rsid w:val="009972BD"/>
    <w:rsid w:val="0099746A"/>
    <w:rsid w:val="009977BA"/>
    <w:rsid w:val="00997A37"/>
    <w:rsid w:val="009A0B09"/>
    <w:rsid w:val="009A1126"/>
    <w:rsid w:val="009A141A"/>
    <w:rsid w:val="009A1710"/>
    <w:rsid w:val="009A1785"/>
    <w:rsid w:val="009A1B60"/>
    <w:rsid w:val="009A1EDE"/>
    <w:rsid w:val="009A2292"/>
    <w:rsid w:val="009A43A6"/>
    <w:rsid w:val="009A4DF1"/>
    <w:rsid w:val="009A4F8B"/>
    <w:rsid w:val="009A527E"/>
    <w:rsid w:val="009A5616"/>
    <w:rsid w:val="009A5662"/>
    <w:rsid w:val="009A5E3F"/>
    <w:rsid w:val="009A5EC2"/>
    <w:rsid w:val="009A62D4"/>
    <w:rsid w:val="009A62E2"/>
    <w:rsid w:val="009A67D5"/>
    <w:rsid w:val="009A69DA"/>
    <w:rsid w:val="009A6E40"/>
    <w:rsid w:val="009A6F2D"/>
    <w:rsid w:val="009A7B16"/>
    <w:rsid w:val="009A7B30"/>
    <w:rsid w:val="009A7B8E"/>
    <w:rsid w:val="009A7BE8"/>
    <w:rsid w:val="009B035C"/>
    <w:rsid w:val="009B08A2"/>
    <w:rsid w:val="009B0CEA"/>
    <w:rsid w:val="009B1C7B"/>
    <w:rsid w:val="009B1FA6"/>
    <w:rsid w:val="009B23DF"/>
    <w:rsid w:val="009B2698"/>
    <w:rsid w:val="009B2821"/>
    <w:rsid w:val="009B295A"/>
    <w:rsid w:val="009B29F6"/>
    <w:rsid w:val="009B2D6B"/>
    <w:rsid w:val="009B3172"/>
    <w:rsid w:val="009B3364"/>
    <w:rsid w:val="009B3B57"/>
    <w:rsid w:val="009B3EEE"/>
    <w:rsid w:val="009B40CC"/>
    <w:rsid w:val="009B4359"/>
    <w:rsid w:val="009B43B9"/>
    <w:rsid w:val="009B4AA5"/>
    <w:rsid w:val="009B4B74"/>
    <w:rsid w:val="009B4C3E"/>
    <w:rsid w:val="009B51A6"/>
    <w:rsid w:val="009B5386"/>
    <w:rsid w:val="009B586A"/>
    <w:rsid w:val="009B5EC8"/>
    <w:rsid w:val="009B5F7B"/>
    <w:rsid w:val="009B5FF0"/>
    <w:rsid w:val="009B625F"/>
    <w:rsid w:val="009B64DE"/>
    <w:rsid w:val="009B6C24"/>
    <w:rsid w:val="009B7959"/>
    <w:rsid w:val="009C0055"/>
    <w:rsid w:val="009C0941"/>
    <w:rsid w:val="009C1646"/>
    <w:rsid w:val="009C1828"/>
    <w:rsid w:val="009C2387"/>
    <w:rsid w:val="009C23C1"/>
    <w:rsid w:val="009C2425"/>
    <w:rsid w:val="009C243D"/>
    <w:rsid w:val="009C2466"/>
    <w:rsid w:val="009C25FE"/>
    <w:rsid w:val="009C32F6"/>
    <w:rsid w:val="009C3592"/>
    <w:rsid w:val="009C3833"/>
    <w:rsid w:val="009C43DF"/>
    <w:rsid w:val="009C47BF"/>
    <w:rsid w:val="009C4E11"/>
    <w:rsid w:val="009C5A3B"/>
    <w:rsid w:val="009C5A45"/>
    <w:rsid w:val="009C60F5"/>
    <w:rsid w:val="009C6678"/>
    <w:rsid w:val="009C6905"/>
    <w:rsid w:val="009C7225"/>
    <w:rsid w:val="009C768A"/>
    <w:rsid w:val="009C7B79"/>
    <w:rsid w:val="009C7DE9"/>
    <w:rsid w:val="009D0031"/>
    <w:rsid w:val="009D02FE"/>
    <w:rsid w:val="009D06DB"/>
    <w:rsid w:val="009D09BE"/>
    <w:rsid w:val="009D0CB7"/>
    <w:rsid w:val="009D0F06"/>
    <w:rsid w:val="009D12DA"/>
    <w:rsid w:val="009D16A4"/>
    <w:rsid w:val="009D1F60"/>
    <w:rsid w:val="009D2105"/>
    <w:rsid w:val="009D2127"/>
    <w:rsid w:val="009D2639"/>
    <w:rsid w:val="009D2648"/>
    <w:rsid w:val="009D2DA9"/>
    <w:rsid w:val="009D2DF0"/>
    <w:rsid w:val="009D2F63"/>
    <w:rsid w:val="009D322A"/>
    <w:rsid w:val="009D32CA"/>
    <w:rsid w:val="009D3485"/>
    <w:rsid w:val="009D35FF"/>
    <w:rsid w:val="009D3D76"/>
    <w:rsid w:val="009D421C"/>
    <w:rsid w:val="009D443D"/>
    <w:rsid w:val="009D45FA"/>
    <w:rsid w:val="009D47E3"/>
    <w:rsid w:val="009D4BDA"/>
    <w:rsid w:val="009D561D"/>
    <w:rsid w:val="009D5A68"/>
    <w:rsid w:val="009D5CA2"/>
    <w:rsid w:val="009D5F1A"/>
    <w:rsid w:val="009D6346"/>
    <w:rsid w:val="009D659E"/>
    <w:rsid w:val="009D6F58"/>
    <w:rsid w:val="009D7710"/>
    <w:rsid w:val="009D7955"/>
    <w:rsid w:val="009D7E54"/>
    <w:rsid w:val="009E0186"/>
    <w:rsid w:val="009E04EA"/>
    <w:rsid w:val="009E059D"/>
    <w:rsid w:val="009E0651"/>
    <w:rsid w:val="009E07E2"/>
    <w:rsid w:val="009E0DC9"/>
    <w:rsid w:val="009E0DD5"/>
    <w:rsid w:val="009E1178"/>
    <w:rsid w:val="009E165A"/>
    <w:rsid w:val="009E1B3D"/>
    <w:rsid w:val="009E27FC"/>
    <w:rsid w:val="009E2B74"/>
    <w:rsid w:val="009E2F8E"/>
    <w:rsid w:val="009E2FCC"/>
    <w:rsid w:val="009E302B"/>
    <w:rsid w:val="009E3251"/>
    <w:rsid w:val="009E377A"/>
    <w:rsid w:val="009E4202"/>
    <w:rsid w:val="009E4526"/>
    <w:rsid w:val="009E4725"/>
    <w:rsid w:val="009E4CEE"/>
    <w:rsid w:val="009E5396"/>
    <w:rsid w:val="009E54B7"/>
    <w:rsid w:val="009E5A3B"/>
    <w:rsid w:val="009E5AF9"/>
    <w:rsid w:val="009E5B56"/>
    <w:rsid w:val="009E63D6"/>
    <w:rsid w:val="009E65C1"/>
    <w:rsid w:val="009E6693"/>
    <w:rsid w:val="009E6FDA"/>
    <w:rsid w:val="009E7771"/>
    <w:rsid w:val="009E78B5"/>
    <w:rsid w:val="009F00B8"/>
    <w:rsid w:val="009F0111"/>
    <w:rsid w:val="009F0783"/>
    <w:rsid w:val="009F091A"/>
    <w:rsid w:val="009F1215"/>
    <w:rsid w:val="009F1C25"/>
    <w:rsid w:val="009F23BF"/>
    <w:rsid w:val="009F2510"/>
    <w:rsid w:val="009F2542"/>
    <w:rsid w:val="009F2CCE"/>
    <w:rsid w:val="009F322C"/>
    <w:rsid w:val="009F3395"/>
    <w:rsid w:val="009F3880"/>
    <w:rsid w:val="009F39DF"/>
    <w:rsid w:val="009F3B3E"/>
    <w:rsid w:val="009F3DC0"/>
    <w:rsid w:val="009F43BC"/>
    <w:rsid w:val="009F4656"/>
    <w:rsid w:val="009F46FB"/>
    <w:rsid w:val="009F4C0F"/>
    <w:rsid w:val="009F4C60"/>
    <w:rsid w:val="009F4C76"/>
    <w:rsid w:val="009F4CD5"/>
    <w:rsid w:val="009F4E02"/>
    <w:rsid w:val="009F595F"/>
    <w:rsid w:val="009F5BBD"/>
    <w:rsid w:val="009F6157"/>
    <w:rsid w:val="009F66F2"/>
    <w:rsid w:val="009F6AF9"/>
    <w:rsid w:val="009F6CEF"/>
    <w:rsid w:val="009F7A9F"/>
    <w:rsid w:val="009F7E73"/>
    <w:rsid w:val="00A00422"/>
    <w:rsid w:val="00A00519"/>
    <w:rsid w:val="00A00EEE"/>
    <w:rsid w:val="00A011E6"/>
    <w:rsid w:val="00A02A8D"/>
    <w:rsid w:val="00A02D37"/>
    <w:rsid w:val="00A02DB4"/>
    <w:rsid w:val="00A031E2"/>
    <w:rsid w:val="00A03376"/>
    <w:rsid w:val="00A03D9B"/>
    <w:rsid w:val="00A04369"/>
    <w:rsid w:val="00A0460D"/>
    <w:rsid w:val="00A04A78"/>
    <w:rsid w:val="00A04B0F"/>
    <w:rsid w:val="00A04D0A"/>
    <w:rsid w:val="00A04E3F"/>
    <w:rsid w:val="00A04E87"/>
    <w:rsid w:val="00A05308"/>
    <w:rsid w:val="00A054E9"/>
    <w:rsid w:val="00A05649"/>
    <w:rsid w:val="00A05A8F"/>
    <w:rsid w:val="00A06095"/>
    <w:rsid w:val="00A062AA"/>
    <w:rsid w:val="00A064A4"/>
    <w:rsid w:val="00A069D9"/>
    <w:rsid w:val="00A06A56"/>
    <w:rsid w:val="00A06CD1"/>
    <w:rsid w:val="00A0708C"/>
    <w:rsid w:val="00A07111"/>
    <w:rsid w:val="00A0728D"/>
    <w:rsid w:val="00A072FE"/>
    <w:rsid w:val="00A07CFB"/>
    <w:rsid w:val="00A101A8"/>
    <w:rsid w:val="00A10300"/>
    <w:rsid w:val="00A1030B"/>
    <w:rsid w:val="00A1051F"/>
    <w:rsid w:val="00A1078A"/>
    <w:rsid w:val="00A10840"/>
    <w:rsid w:val="00A10DEB"/>
    <w:rsid w:val="00A10F60"/>
    <w:rsid w:val="00A115D6"/>
    <w:rsid w:val="00A11890"/>
    <w:rsid w:val="00A11C2D"/>
    <w:rsid w:val="00A11D71"/>
    <w:rsid w:val="00A11DAA"/>
    <w:rsid w:val="00A1249D"/>
    <w:rsid w:val="00A126E4"/>
    <w:rsid w:val="00A12AD1"/>
    <w:rsid w:val="00A12BF4"/>
    <w:rsid w:val="00A12CF9"/>
    <w:rsid w:val="00A12DDB"/>
    <w:rsid w:val="00A131C6"/>
    <w:rsid w:val="00A14366"/>
    <w:rsid w:val="00A146C6"/>
    <w:rsid w:val="00A1470F"/>
    <w:rsid w:val="00A14FAE"/>
    <w:rsid w:val="00A158A3"/>
    <w:rsid w:val="00A159BD"/>
    <w:rsid w:val="00A16014"/>
    <w:rsid w:val="00A16185"/>
    <w:rsid w:val="00A16275"/>
    <w:rsid w:val="00A165EB"/>
    <w:rsid w:val="00A16DA0"/>
    <w:rsid w:val="00A17003"/>
    <w:rsid w:val="00A170F9"/>
    <w:rsid w:val="00A1739D"/>
    <w:rsid w:val="00A17DF9"/>
    <w:rsid w:val="00A20074"/>
    <w:rsid w:val="00A206F2"/>
    <w:rsid w:val="00A2127F"/>
    <w:rsid w:val="00A212BD"/>
    <w:rsid w:val="00A220A9"/>
    <w:rsid w:val="00A22B2E"/>
    <w:rsid w:val="00A22CEE"/>
    <w:rsid w:val="00A23881"/>
    <w:rsid w:val="00A239E4"/>
    <w:rsid w:val="00A23E8B"/>
    <w:rsid w:val="00A24431"/>
    <w:rsid w:val="00A244CB"/>
    <w:rsid w:val="00A2489F"/>
    <w:rsid w:val="00A24CD6"/>
    <w:rsid w:val="00A24D35"/>
    <w:rsid w:val="00A24F94"/>
    <w:rsid w:val="00A2521D"/>
    <w:rsid w:val="00A2571E"/>
    <w:rsid w:val="00A2583B"/>
    <w:rsid w:val="00A25FAA"/>
    <w:rsid w:val="00A26195"/>
    <w:rsid w:val="00A26234"/>
    <w:rsid w:val="00A26464"/>
    <w:rsid w:val="00A264A8"/>
    <w:rsid w:val="00A26B5B"/>
    <w:rsid w:val="00A26BB8"/>
    <w:rsid w:val="00A26C93"/>
    <w:rsid w:val="00A27057"/>
    <w:rsid w:val="00A279AD"/>
    <w:rsid w:val="00A30141"/>
    <w:rsid w:val="00A3032D"/>
    <w:rsid w:val="00A303D6"/>
    <w:rsid w:val="00A30976"/>
    <w:rsid w:val="00A30A55"/>
    <w:rsid w:val="00A30B66"/>
    <w:rsid w:val="00A30F97"/>
    <w:rsid w:val="00A311EE"/>
    <w:rsid w:val="00A313E2"/>
    <w:rsid w:val="00A3165D"/>
    <w:rsid w:val="00A31EC6"/>
    <w:rsid w:val="00A32467"/>
    <w:rsid w:val="00A32816"/>
    <w:rsid w:val="00A32E17"/>
    <w:rsid w:val="00A332B4"/>
    <w:rsid w:val="00A33483"/>
    <w:rsid w:val="00A3442D"/>
    <w:rsid w:val="00A35D3E"/>
    <w:rsid w:val="00A35E3F"/>
    <w:rsid w:val="00A35E6F"/>
    <w:rsid w:val="00A361EB"/>
    <w:rsid w:val="00A3630F"/>
    <w:rsid w:val="00A366D0"/>
    <w:rsid w:val="00A36D12"/>
    <w:rsid w:val="00A37109"/>
    <w:rsid w:val="00A3727F"/>
    <w:rsid w:val="00A3753E"/>
    <w:rsid w:val="00A379B0"/>
    <w:rsid w:val="00A37F26"/>
    <w:rsid w:val="00A40118"/>
    <w:rsid w:val="00A4021C"/>
    <w:rsid w:val="00A42499"/>
    <w:rsid w:val="00A428A2"/>
    <w:rsid w:val="00A42ABC"/>
    <w:rsid w:val="00A42EBF"/>
    <w:rsid w:val="00A43C9E"/>
    <w:rsid w:val="00A4403D"/>
    <w:rsid w:val="00A4427D"/>
    <w:rsid w:val="00A447A4"/>
    <w:rsid w:val="00A44E3A"/>
    <w:rsid w:val="00A45082"/>
    <w:rsid w:val="00A45D74"/>
    <w:rsid w:val="00A465B3"/>
    <w:rsid w:val="00A46749"/>
    <w:rsid w:val="00A469BA"/>
    <w:rsid w:val="00A46A64"/>
    <w:rsid w:val="00A46F20"/>
    <w:rsid w:val="00A4736E"/>
    <w:rsid w:val="00A473E9"/>
    <w:rsid w:val="00A4783E"/>
    <w:rsid w:val="00A47978"/>
    <w:rsid w:val="00A47B8B"/>
    <w:rsid w:val="00A47C2F"/>
    <w:rsid w:val="00A51334"/>
    <w:rsid w:val="00A5173B"/>
    <w:rsid w:val="00A518C8"/>
    <w:rsid w:val="00A51CE6"/>
    <w:rsid w:val="00A521BE"/>
    <w:rsid w:val="00A522E5"/>
    <w:rsid w:val="00A52479"/>
    <w:rsid w:val="00A5253A"/>
    <w:rsid w:val="00A52A0F"/>
    <w:rsid w:val="00A52F57"/>
    <w:rsid w:val="00A534F6"/>
    <w:rsid w:val="00A53B6A"/>
    <w:rsid w:val="00A53B88"/>
    <w:rsid w:val="00A53CD1"/>
    <w:rsid w:val="00A5460D"/>
    <w:rsid w:val="00A5462C"/>
    <w:rsid w:val="00A548DA"/>
    <w:rsid w:val="00A54A64"/>
    <w:rsid w:val="00A55149"/>
    <w:rsid w:val="00A55E7E"/>
    <w:rsid w:val="00A568A9"/>
    <w:rsid w:val="00A56A90"/>
    <w:rsid w:val="00A56D77"/>
    <w:rsid w:val="00A570E4"/>
    <w:rsid w:val="00A57725"/>
    <w:rsid w:val="00A60B7D"/>
    <w:rsid w:val="00A60BE9"/>
    <w:rsid w:val="00A60F92"/>
    <w:rsid w:val="00A61469"/>
    <w:rsid w:val="00A61C71"/>
    <w:rsid w:val="00A61D4D"/>
    <w:rsid w:val="00A62672"/>
    <w:rsid w:val="00A62BD5"/>
    <w:rsid w:val="00A62DBB"/>
    <w:rsid w:val="00A62E13"/>
    <w:rsid w:val="00A633B7"/>
    <w:rsid w:val="00A63A0B"/>
    <w:rsid w:val="00A64B34"/>
    <w:rsid w:val="00A65276"/>
    <w:rsid w:val="00A65334"/>
    <w:rsid w:val="00A65357"/>
    <w:rsid w:val="00A6594B"/>
    <w:rsid w:val="00A65AB3"/>
    <w:rsid w:val="00A65F70"/>
    <w:rsid w:val="00A661B4"/>
    <w:rsid w:val="00A66482"/>
    <w:rsid w:val="00A6697C"/>
    <w:rsid w:val="00A66C32"/>
    <w:rsid w:val="00A66C5D"/>
    <w:rsid w:val="00A66D71"/>
    <w:rsid w:val="00A675AE"/>
    <w:rsid w:val="00A7096B"/>
    <w:rsid w:val="00A716DA"/>
    <w:rsid w:val="00A71786"/>
    <w:rsid w:val="00A71838"/>
    <w:rsid w:val="00A7203E"/>
    <w:rsid w:val="00A721EB"/>
    <w:rsid w:val="00A72235"/>
    <w:rsid w:val="00A72AF6"/>
    <w:rsid w:val="00A72CEA"/>
    <w:rsid w:val="00A72DEA"/>
    <w:rsid w:val="00A73236"/>
    <w:rsid w:val="00A7350F"/>
    <w:rsid w:val="00A73598"/>
    <w:rsid w:val="00A737E7"/>
    <w:rsid w:val="00A73D37"/>
    <w:rsid w:val="00A73DEF"/>
    <w:rsid w:val="00A74290"/>
    <w:rsid w:val="00A7454A"/>
    <w:rsid w:val="00A7495A"/>
    <w:rsid w:val="00A74B95"/>
    <w:rsid w:val="00A75173"/>
    <w:rsid w:val="00A755A5"/>
    <w:rsid w:val="00A75C3C"/>
    <w:rsid w:val="00A75FEA"/>
    <w:rsid w:val="00A760B0"/>
    <w:rsid w:val="00A76218"/>
    <w:rsid w:val="00A765E7"/>
    <w:rsid w:val="00A7670E"/>
    <w:rsid w:val="00A76D5A"/>
    <w:rsid w:val="00A76F8E"/>
    <w:rsid w:val="00A771F8"/>
    <w:rsid w:val="00A7733E"/>
    <w:rsid w:val="00A777E9"/>
    <w:rsid w:val="00A7780F"/>
    <w:rsid w:val="00A77D01"/>
    <w:rsid w:val="00A8077C"/>
    <w:rsid w:val="00A8080F"/>
    <w:rsid w:val="00A8086F"/>
    <w:rsid w:val="00A80AC6"/>
    <w:rsid w:val="00A80EE4"/>
    <w:rsid w:val="00A81341"/>
    <w:rsid w:val="00A8171F"/>
    <w:rsid w:val="00A817E0"/>
    <w:rsid w:val="00A81ADC"/>
    <w:rsid w:val="00A81E4C"/>
    <w:rsid w:val="00A82033"/>
    <w:rsid w:val="00A824B8"/>
    <w:rsid w:val="00A826B0"/>
    <w:rsid w:val="00A82CA4"/>
    <w:rsid w:val="00A82DE3"/>
    <w:rsid w:val="00A83012"/>
    <w:rsid w:val="00A833A5"/>
    <w:rsid w:val="00A835D5"/>
    <w:rsid w:val="00A83982"/>
    <w:rsid w:val="00A83D04"/>
    <w:rsid w:val="00A83E3E"/>
    <w:rsid w:val="00A840AF"/>
    <w:rsid w:val="00A84F84"/>
    <w:rsid w:val="00A860AF"/>
    <w:rsid w:val="00A86F67"/>
    <w:rsid w:val="00A871A4"/>
    <w:rsid w:val="00A87A4F"/>
    <w:rsid w:val="00A900D1"/>
    <w:rsid w:val="00A90793"/>
    <w:rsid w:val="00A91123"/>
    <w:rsid w:val="00A916E2"/>
    <w:rsid w:val="00A92635"/>
    <w:rsid w:val="00A92F87"/>
    <w:rsid w:val="00A9326E"/>
    <w:rsid w:val="00A935F3"/>
    <w:rsid w:val="00A9375A"/>
    <w:rsid w:val="00A93957"/>
    <w:rsid w:val="00A93CE2"/>
    <w:rsid w:val="00A93E2E"/>
    <w:rsid w:val="00A93E4B"/>
    <w:rsid w:val="00A940C0"/>
    <w:rsid w:val="00A94143"/>
    <w:rsid w:val="00A941C4"/>
    <w:rsid w:val="00A94762"/>
    <w:rsid w:val="00A94833"/>
    <w:rsid w:val="00A948BE"/>
    <w:rsid w:val="00A94A0F"/>
    <w:rsid w:val="00A94F76"/>
    <w:rsid w:val="00A95200"/>
    <w:rsid w:val="00A95291"/>
    <w:rsid w:val="00A96119"/>
    <w:rsid w:val="00A96233"/>
    <w:rsid w:val="00A9691F"/>
    <w:rsid w:val="00A96CA4"/>
    <w:rsid w:val="00A9721A"/>
    <w:rsid w:val="00A972C7"/>
    <w:rsid w:val="00AA04D4"/>
    <w:rsid w:val="00AA0682"/>
    <w:rsid w:val="00AA074F"/>
    <w:rsid w:val="00AA0DD7"/>
    <w:rsid w:val="00AA1546"/>
    <w:rsid w:val="00AA1658"/>
    <w:rsid w:val="00AA1B7C"/>
    <w:rsid w:val="00AA201D"/>
    <w:rsid w:val="00AA20D9"/>
    <w:rsid w:val="00AA2281"/>
    <w:rsid w:val="00AA30F6"/>
    <w:rsid w:val="00AA3102"/>
    <w:rsid w:val="00AA38D6"/>
    <w:rsid w:val="00AA415D"/>
    <w:rsid w:val="00AA46A1"/>
    <w:rsid w:val="00AA51D0"/>
    <w:rsid w:val="00AA528B"/>
    <w:rsid w:val="00AA54A2"/>
    <w:rsid w:val="00AA59C6"/>
    <w:rsid w:val="00AA5D93"/>
    <w:rsid w:val="00AA60E2"/>
    <w:rsid w:val="00AA63DF"/>
    <w:rsid w:val="00AA6E9D"/>
    <w:rsid w:val="00AA72E6"/>
    <w:rsid w:val="00AA7C0D"/>
    <w:rsid w:val="00AA7FBC"/>
    <w:rsid w:val="00AB05AA"/>
    <w:rsid w:val="00AB0673"/>
    <w:rsid w:val="00AB1389"/>
    <w:rsid w:val="00AB152A"/>
    <w:rsid w:val="00AB17BD"/>
    <w:rsid w:val="00AB17E7"/>
    <w:rsid w:val="00AB1B02"/>
    <w:rsid w:val="00AB205C"/>
    <w:rsid w:val="00AB2517"/>
    <w:rsid w:val="00AB2894"/>
    <w:rsid w:val="00AB30D8"/>
    <w:rsid w:val="00AB333E"/>
    <w:rsid w:val="00AB3DB3"/>
    <w:rsid w:val="00AB475E"/>
    <w:rsid w:val="00AB4773"/>
    <w:rsid w:val="00AB478B"/>
    <w:rsid w:val="00AB4E69"/>
    <w:rsid w:val="00AB550D"/>
    <w:rsid w:val="00AB664A"/>
    <w:rsid w:val="00AB6D60"/>
    <w:rsid w:val="00AB77D9"/>
    <w:rsid w:val="00AB786B"/>
    <w:rsid w:val="00AB7FDB"/>
    <w:rsid w:val="00AC0410"/>
    <w:rsid w:val="00AC0590"/>
    <w:rsid w:val="00AC08F1"/>
    <w:rsid w:val="00AC0D0F"/>
    <w:rsid w:val="00AC0EF8"/>
    <w:rsid w:val="00AC14B6"/>
    <w:rsid w:val="00AC2007"/>
    <w:rsid w:val="00AC20A8"/>
    <w:rsid w:val="00AC21D5"/>
    <w:rsid w:val="00AC25E0"/>
    <w:rsid w:val="00AC29C0"/>
    <w:rsid w:val="00AC3278"/>
    <w:rsid w:val="00AC374A"/>
    <w:rsid w:val="00AC38BE"/>
    <w:rsid w:val="00AC3941"/>
    <w:rsid w:val="00AC39B5"/>
    <w:rsid w:val="00AC3A59"/>
    <w:rsid w:val="00AC4097"/>
    <w:rsid w:val="00AC4770"/>
    <w:rsid w:val="00AC496F"/>
    <w:rsid w:val="00AC4986"/>
    <w:rsid w:val="00AC4CB0"/>
    <w:rsid w:val="00AC4CE2"/>
    <w:rsid w:val="00AC5458"/>
    <w:rsid w:val="00AC585E"/>
    <w:rsid w:val="00AC5ADF"/>
    <w:rsid w:val="00AC6209"/>
    <w:rsid w:val="00AC644E"/>
    <w:rsid w:val="00AC64D7"/>
    <w:rsid w:val="00AC6542"/>
    <w:rsid w:val="00AC6E74"/>
    <w:rsid w:val="00AC7140"/>
    <w:rsid w:val="00AC721F"/>
    <w:rsid w:val="00AD12DA"/>
    <w:rsid w:val="00AD146E"/>
    <w:rsid w:val="00AD1497"/>
    <w:rsid w:val="00AD14D0"/>
    <w:rsid w:val="00AD15D9"/>
    <w:rsid w:val="00AD1A88"/>
    <w:rsid w:val="00AD1DB2"/>
    <w:rsid w:val="00AD287D"/>
    <w:rsid w:val="00AD2C7A"/>
    <w:rsid w:val="00AD2DAB"/>
    <w:rsid w:val="00AD3011"/>
    <w:rsid w:val="00AD3A0F"/>
    <w:rsid w:val="00AD4458"/>
    <w:rsid w:val="00AD484B"/>
    <w:rsid w:val="00AD4962"/>
    <w:rsid w:val="00AD4D30"/>
    <w:rsid w:val="00AD4DFF"/>
    <w:rsid w:val="00AD5FCC"/>
    <w:rsid w:val="00AD60C8"/>
    <w:rsid w:val="00AD635C"/>
    <w:rsid w:val="00AD68E3"/>
    <w:rsid w:val="00AD6DCC"/>
    <w:rsid w:val="00AD75A8"/>
    <w:rsid w:val="00AD75E3"/>
    <w:rsid w:val="00AD79ED"/>
    <w:rsid w:val="00AD79F8"/>
    <w:rsid w:val="00AE02FA"/>
    <w:rsid w:val="00AE04B8"/>
    <w:rsid w:val="00AE094E"/>
    <w:rsid w:val="00AE0BAF"/>
    <w:rsid w:val="00AE1427"/>
    <w:rsid w:val="00AE23E9"/>
    <w:rsid w:val="00AE2847"/>
    <w:rsid w:val="00AE3452"/>
    <w:rsid w:val="00AE3AD4"/>
    <w:rsid w:val="00AE3C14"/>
    <w:rsid w:val="00AE3DDA"/>
    <w:rsid w:val="00AE410F"/>
    <w:rsid w:val="00AE41EC"/>
    <w:rsid w:val="00AE499C"/>
    <w:rsid w:val="00AE4CF0"/>
    <w:rsid w:val="00AE4E6A"/>
    <w:rsid w:val="00AE4FAB"/>
    <w:rsid w:val="00AE62A0"/>
    <w:rsid w:val="00AE65AB"/>
    <w:rsid w:val="00AE683B"/>
    <w:rsid w:val="00AE73E5"/>
    <w:rsid w:val="00AF071E"/>
    <w:rsid w:val="00AF1053"/>
    <w:rsid w:val="00AF1439"/>
    <w:rsid w:val="00AF16D8"/>
    <w:rsid w:val="00AF17A4"/>
    <w:rsid w:val="00AF33C8"/>
    <w:rsid w:val="00AF35CB"/>
    <w:rsid w:val="00AF3767"/>
    <w:rsid w:val="00AF3A41"/>
    <w:rsid w:val="00AF3DEB"/>
    <w:rsid w:val="00AF402E"/>
    <w:rsid w:val="00AF4AFA"/>
    <w:rsid w:val="00AF4C87"/>
    <w:rsid w:val="00AF50D7"/>
    <w:rsid w:val="00AF558C"/>
    <w:rsid w:val="00AF5919"/>
    <w:rsid w:val="00AF5DFE"/>
    <w:rsid w:val="00AF5E71"/>
    <w:rsid w:val="00AF6336"/>
    <w:rsid w:val="00AF6518"/>
    <w:rsid w:val="00AF70AF"/>
    <w:rsid w:val="00AF7255"/>
    <w:rsid w:val="00AF7743"/>
    <w:rsid w:val="00AF7A58"/>
    <w:rsid w:val="00AF7E63"/>
    <w:rsid w:val="00AF7F55"/>
    <w:rsid w:val="00AF7F96"/>
    <w:rsid w:val="00B0003B"/>
    <w:rsid w:val="00B005AC"/>
    <w:rsid w:val="00B0064A"/>
    <w:rsid w:val="00B00925"/>
    <w:rsid w:val="00B0150B"/>
    <w:rsid w:val="00B01718"/>
    <w:rsid w:val="00B019CB"/>
    <w:rsid w:val="00B01E98"/>
    <w:rsid w:val="00B01F1E"/>
    <w:rsid w:val="00B01FA6"/>
    <w:rsid w:val="00B0222D"/>
    <w:rsid w:val="00B022CC"/>
    <w:rsid w:val="00B0247D"/>
    <w:rsid w:val="00B02761"/>
    <w:rsid w:val="00B03459"/>
    <w:rsid w:val="00B03B3F"/>
    <w:rsid w:val="00B03B90"/>
    <w:rsid w:val="00B04738"/>
    <w:rsid w:val="00B048CB"/>
    <w:rsid w:val="00B048E1"/>
    <w:rsid w:val="00B05000"/>
    <w:rsid w:val="00B0639E"/>
    <w:rsid w:val="00B063F0"/>
    <w:rsid w:val="00B06511"/>
    <w:rsid w:val="00B06BE6"/>
    <w:rsid w:val="00B07100"/>
    <w:rsid w:val="00B073C2"/>
    <w:rsid w:val="00B1028E"/>
    <w:rsid w:val="00B102A1"/>
    <w:rsid w:val="00B102E2"/>
    <w:rsid w:val="00B103C6"/>
    <w:rsid w:val="00B10FEF"/>
    <w:rsid w:val="00B11941"/>
    <w:rsid w:val="00B11FF3"/>
    <w:rsid w:val="00B1294E"/>
    <w:rsid w:val="00B12AC3"/>
    <w:rsid w:val="00B13003"/>
    <w:rsid w:val="00B134C5"/>
    <w:rsid w:val="00B136C7"/>
    <w:rsid w:val="00B1383E"/>
    <w:rsid w:val="00B13857"/>
    <w:rsid w:val="00B13878"/>
    <w:rsid w:val="00B13C71"/>
    <w:rsid w:val="00B13F43"/>
    <w:rsid w:val="00B14287"/>
    <w:rsid w:val="00B14472"/>
    <w:rsid w:val="00B144A4"/>
    <w:rsid w:val="00B14755"/>
    <w:rsid w:val="00B147B7"/>
    <w:rsid w:val="00B14E8D"/>
    <w:rsid w:val="00B16BA4"/>
    <w:rsid w:val="00B16DF7"/>
    <w:rsid w:val="00B17FF9"/>
    <w:rsid w:val="00B206B8"/>
    <w:rsid w:val="00B210FA"/>
    <w:rsid w:val="00B2163E"/>
    <w:rsid w:val="00B216A8"/>
    <w:rsid w:val="00B21ACE"/>
    <w:rsid w:val="00B21FF0"/>
    <w:rsid w:val="00B227B8"/>
    <w:rsid w:val="00B22861"/>
    <w:rsid w:val="00B22F98"/>
    <w:rsid w:val="00B23B6C"/>
    <w:rsid w:val="00B24769"/>
    <w:rsid w:val="00B249F5"/>
    <w:rsid w:val="00B24A09"/>
    <w:rsid w:val="00B24BAB"/>
    <w:rsid w:val="00B24CE6"/>
    <w:rsid w:val="00B25051"/>
    <w:rsid w:val="00B260D5"/>
    <w:rsid w:val="00B260FF"/>
    <w:rsid w:val="00B26A20"/>
    <w:rsid w:val="00B2758B"/>
    <w:rsid w:val="00B27933"/>
    <w:rsid w:val="00B3080A"/>
    <w:rsid w:val="00B30D89"/>
    <w:rsid w:val="00B30E4B"/>
    <w:rsid w:val="00B3171E"/>
    <w:rsid w:val="00B31778"/>
    <w:rsid w:val="00B31794"/>
    <w:rsid w:val="00B31B86"/>
    <w:rsid w:val="00B320B1"/>
    <w:rsid w:val="00B32301"/>
    <w:rsid w:val="00B32503"/>
    <w:rsid w:val="00B32C60"/>
    <w:rsid w:val="00B32EDB"/>
    <w:rsid w:val="00B336EA"/>
    <w:rsid w:val="00B33756"/>
    <w:rsid w:val="00B338DC"/>
    <w:rsid w:val="00B341D6"/>
    <w:rsid w:val="00B3436B"/>
    <w:rsid w:val="00B35937"/>
    <w:rsid w:val="00B35C06"/>
    <w:rsid w:val="00B35CF2"/>
    <w:rsid w:val="00B35FB9"/>
    <w:rsid w:val="00B36479"/>
    <w:rsid w:val="00B364D2"/>
    <w:rsid w:val="00B36DD3"/>
    <w:rsid w:val="00B370E3"/>
    <w:rsid w:val="00B37103"/>
    <w:rsid w:val="00B3799F"/>
    <w:rsid w:val="00B37BFE"/>
    <w:rsid w:val="00B40857"/>
    <w:rsid w:val="00B41B58"/>
    <w:rsid w:val="00B423E2"/>
    <w:rsid w:val="00B423E7"/>
    <w:rsid w:val="00B42420"/>
    <w:rsid w:val="00B42890"/>
    <w:rsid w:val="00B42FCB"/>
    <w:rsid w:val="00B4331D"/>
    <w:rsid w:val="00B44929"/>
    <w:rsid w:val="00B44D90"/>
    <w:rsid w:val="00B453B4"/>
    <w:rsid w:val="00B45687"/>
    <w:rsid w:val="00B458D3"/>
    <w:rsid w:val="00B45BFD"/>
    <w:rsid w:val="00B45DE5"/>
    <w:rsid w:val="00B464AA"/>
    <w:rsid w:val="00B46D11"/>
    <w:rsid w:val="00B47092"/>
    <w:rsid w:val="00B479B3"/>
    <w:rsid w:val="00B47D4F"/>
    <w:rsid w:val="00B5062C"/>
    <w:rsid w:val="00B5113B"/>
    <w:rsid w:val="00B51528"/>
    <w:rsid w:val="00B51904"/>
    <w:rsid w:val="00B51C66"/>
    <w:rsid w:val="00B51CE6"/>
    <w:rsid w:val="00B52028"/>
    <w:rsid w:val="00B5228C"/>
    <w:rsid w:val="00B5263D"/>
    <w:rsid w:val="00B53661"/>
    <w:rsid w:val="00B53A47"/>
    <w:rsid w:val="00B53D1F"/>
    <w:rsid w:val="00B53D64"/>
    <w:rsid w:val="00B53DD8"/>
    <w:rsid w:val="00B54388"/>
    <w:rsid w:val="00B54A8B"/>
    <w:rsid w:val="00B55095"/>
    <w:rsid w:val="00B5557F"/>
    <w:rsid w:val="00B5559E"/>
    <w:rsid w:val="00B5563A"/>
    <w:rsid w:val="00B556BB"/>
    <w:rsid w:val="00B56226"/>
    <w:rsid w:val="00B56294"/>
    <w:rsid w:val="00B5680C"/>
    <w:rsid w:val="00B57649"/>
    <w:rsid w:val="00B577C3"/>
    <w:rsid w:val="00B57C1A"/>
    <w:rsid w:val="00B6062E"/>
    <w:rsid w:val="00B60669"/>
    <w:rsid w:val="00B60903"/>
    <w:rsid w:val="00B61634"/>
    <w:rsid w:val="00B6166C"/>
    <w:rsid w:val="00B61941"/>
    <w:rsid w:val="00B61DE4"/>
    <w:rsid w:val="00B634F5"/>
    <w:rsid w:val="00B63503"/>
    <w:rsid w:val="00B6385E"/>
    <w:rsid w:val="00B63C34"/>
    <w:rsid w:val="00B64525"/>
    <w:rsid w:val="00B645E3"/>
    <w:rsid w:val="00B648E2"/>
    <w:rsid w:val="00B64937"/>
    <w:rsid w:val="00B649C8"/>
    <w:rsid w:val="00B649F5"/>
    <w:rsid w:val="00B65327"/>
    <w:rsid w:val="00B65923"/>
    <w:rsid w:val="00B65E37"/>
    <w:rsid w:val="00B6638C"/>
    <w:rsid w:val="00B66506"/>
    <w:rsid w:val="00B66862"/>
    <w:rsid w:val="00B67103"/>
    <w:rsid w:val="00B67837"/>
    <w:rsid w:val="00B67876"/>
    <w:rsid w:val="00B715D9"/>
    <w:rsid w:val="00B7189A"/>
    <w:rsid w:val="00B71C9D"/>
    <w:rsid w:val="00B71F9D"/>
    <w:rsid w:val="00B72248"/>
    <w:rsid w:val="00B72CAC"/>
    <w:rsid w:val="00B7359A"/>
    <w:rsid w:val="00B738FB"/>
    <w:rsid w:val="00B74399"/>
    <w:rsid w:val="00B74516"/>
    <w:rsid w:val="00B74604"/>
    <w:rsid w:val="00B746DA"/>
    <w:rsid w:val="00B749AD"/>
    <w:rsid w:val="00B75715"/>
    <w:rsid w:val="00B75960"/>
    <w:rsid w:val="00B76171"/>
    <w:rsid w:val="00B76ACA"/>
    <w:rsid w:val="00B76D98"/>
    <w:rsid w:val="00B7704C"/>
    <w:rsid w:val="00B77135"/>
    <w:rsid w:val="00B77569"/>
    <w:rsid w:val="00B7771B"/>
    <w:rsid w:val="00B777C9"/>
    <w:rsid w:val="00B7785C"/>
    <w:rsid w:val="00B77EC1"/>
    <w:rsid w:val="00B80132"/>
    <w:rsid w:val="00B8025E"/>
    <w:rsid w:val="00B8059A"/>
    <w:rsid w:val="00B80646"/>
    <w:rsid w:val="00B8068E"/>
    <w:rsid w:val="00B80BBD"/>
    <w:rsid w:val="00B81122"/>
    <w:rsid w:val="00B820EE"/>
    <w:rsid w:val="00B827B5"/>
    <w:rsid w:val="00B828A6"/>
    <w:rsid w:val="00B829C8"/>
    <w:rsid w:val="00B82ABB"/>
    <w:rsid w:val="00B83A05"/>
    <w:rsid w:val="00B83AC5"/>
    <w:rsid w:val="00B83BF2"/>
    <w:rsid w:val="00B83C7E"/>
    <w:rsid w:val="00B842CB"/>
    <w:rsid w:val="00B8499F"/>
    <w:rsid w:val="00B84BA1"/>
    <w:rsid w:val="00B8583B"/>
    <w:rsid w:val="00B858A8"/>
    <w:rsid w:val="00B85A86"/>
    <w:rsid w:val="00B85AE9"/>
    <w:rsid w:val="00B87202"/>
    <w:rsid w:val="00B8720E"/>
    <w:rsid w:val="00B878E9"/>
    <w:rsid w:val="00B87A37"/>
    <w:rsid w:val="00B87C4D"/>
    <w:rsid w:val="00B90379"/>
    <w:rsid w:val="00B9062A"/>
    <w:rsid w:val="00B90AC2"/>
    <w:rsid w:val="00B91088"/>
    <w:rsid w:val="00B91886"/>
    <w:rsid w:val="00B92597"/>
    <w:rsid w:val="00B926C9"/>
    <w:rsid w:val="00B92830"/>
    <w:rsid w:val="00B92866"/>
    <w:rsid w:val="00B938DA"/>
    <w:rsid w:val="00B93D86"/>
    <w:rsid w:val="00B9404A"/>
    <w:rsid w:val="00B9450A"/>
    <w:rsid w:val="00B94799"/>
    <w:rsid w:val="00B94903"/>
    <w:rsid w:val="00B94933"/>
    <w:rsid w:val="00B9493C"/>
    <w:rsid w:val="00B95185"/>
    <w:rsid w:val="00B95364"/>
    <w:rsid w:val="00B9584B"/>
    <w:rsid w:val="00B95FE4"/>
    <w:rsid w:val="00B96629"/>
    <w:rsid w:val="00B96CB5"/>
    <w:rsid w:val="00B97009"/>
    <w:rsid w:val="00B97185"/>
    <w:rsid w:val="00B972BB"/>
    <w:rsid w:val="00B97486"/>
    <w:rsid w:val="00B975DC"/>
    <w:rsid w:val="00B97B14"/>
    <w:rsid w:val="00B97CFC"/>
    <w:rsid w:val="00B97ED6"/>
    <w:rsid w:val="00BA0E61"/>
    <w:rsid w:val="00BA12AF"/>
    <w:rsid w:val="00BA1595"/>
    <w:rsid w:val="00BA1702"/>
    <w:rsid w:val="00BA1AFC"/>
    <w:rsid w:val="00BA1E2A"/>
    <w:rsid w:val="00BA2209"/>
    <w:rsid w:val="00BA22BA"/>
    <w:rsid w:val="00BA22DD"/>
    <w:rsid w:val="00BA2586"/>
    <w:rsid w:val="00BA2787"/>
    <w:rsid w:val="00BA2F34"/>
    <w:rsid w:val="00BA2FEC"/>
    <w:rsid w:val="00BA31D1"/>
    <w:rsid w:val="00BA3498"/>
    <w:rsid w:val="00BA3628"/>
    <w:rsid w:val="00BA36FF"/>
    <w:rsid w:val="00BA4044"/>
    <w:rsid w:val="00BA42D4"/>
    <w:rsid w:val="00BA4477"/>
    <w:rsid w:val="00BA46F6"/>
    <w:rsid w:val="00BA4B70"/>
    <w:rsid w:val="00BA4BA1"/>
    <w:rsid w:val="00BA5251"/>
    <w:rsid w:val="00BA53C3"/>
    <w:rsid w:val="00BA562D"/>
    <w:rsid w:val="00BA6249"/>
    <w:rsid w:val="00BA6423"/>
    <w:rsid w:val="00BA6F41"/>
    <w:rsid w:val="00BA7D94"/>
    <w:rsid w:val="00BB03AA"/>
    <w:rsid w:val="00BB0EAF"/>
    <w:rsid w:val="00BB0FF0"/>
    <w:rsid w:val="00BB1417"/>
    <w:rsid w:val="00BB1801"/>
    <w:rsid w:val="00BB1BB6"/>
    <w:rsid w:val="00BB22F3"/>
    <w:rsid w:val="00BB26EA"/>
    <w:rsid w:val="00BB2A3C"/>
    <w:rsid w:val="00BB2D23"/>
    <w:rsid w:val="00BB2E78"/>
    <w:rsid w:val="00BB385F"/>
    <w:rsid w:val="00BB4077"/>
    <w:rsid w:val="00BB411A"/>
    <w:rsid w:val="00BB44DB"/>
    <w:rsid w:val="00BB498B"/>
    <w:rsid w:val="00BB4B93"/>
    <w:rsid w:val="00BB4D61"/>
    <w:rsid w:val="00BB5635"/>
    <w:rsid w:val="00BB5BDE"/>
    <w:rsid w:val="00BB64E4"/>
    <w:rsid w:val="00BB6838"/>
    <w:rsid w:val="00BB6C16"/>
    <w:rsid w:val="00BB7272"/>
    <w:rsid w:val="00BB72C7"/>
    <w:rsid w:val="00BB737A"/>
    <w:rsid w:val="00BB7742"/>
    <w:rsid w:val="00BB77EA"/>
    <w:rsid w:val="00BB7A5C"/>
    <w:rsid w:val="00BB7C50"/>
    <w:rsid w:val="00BB7CAA"/>
    <w:rsid w:val="00BB7D0F"/>
    <w:rsid w:val="00BB7E00"/>
    <w:rsid w:val="00BB7FF5"/>
    <w:rsid w:val="00BC03EA"/>
    <w:rsid w:val="00BC04A3"/>
    <w:rsid w:val="00BC196B"/>
    <w:rsid w:val="00BC1D5F"/>
    <w:rsid w:val="00BC1E52"/>
    <w:rsid w:val="00BC209B"/>
    <w:rsid w:val="00BC2210"/>
    <w:rsid w:val="00BC22C3"/>
    <w:rsid w:val="00BC2C91"/>
    <w:rsid w:val="00BC3504"/>
    <w:rsid w:val="00BC35C7"/>
    <w:rsid w:val="00BC4370"/>
    <w:rsid w:val="00BC475F"/>
    <w:rsid w:val="00BC56D5"/>
    <w:rsid w:val="00BC609D"/>
    <w:rsid w:val="00BC60F0"/>
    <w:rsid w:val="00BC6206"/>
    <w:rsid w:val="00BC778F"/>
    <w:rsid w:val="00BC7C6E"/>
    <w:rsid w:val="00BD030B"/>
    <w:rsid w:val="00BD0BF6"/>
    <w:rsid w:val="00BD1FEB"/>
    <w:rsid w:val="00BD2FCE"/>
    <w:rsid w:val="00BD331A"/>
    <w:rsid w:val="00BD3512"/>
    <w:rsid w:val="00BD38AB"/>
    <w:rsid w:val="00BD3906"/>
    <w:rsid w:val="00BD394A"/>
    <w:rsid w:val="00BD42D6"/>
    <w:rsid w:val="00BD47BB"/>
    <w:rsid w:val="00BD50C0"/>
    <w:rsid w:val="00BD5AA2"/>
    <w:rsid w:val="00BD5ACD"/>
    <w:rsid w:val="00BD602B"/>
    <w:rsid w:val="00BD6062"/>
    <w:rsid w:val="00BD63F1"/>
    <w:rsid w:val="00BD6645"/>
    <w:rsid w:val="00BD6BF3"/>
    <w:rsid w:val="00BD6C9F"/>
    <w:rsid w:val="00BD6E5B"/>
    <w:rsid w:val="00BD75CC"/>
    <w:rsid w:val="00BD7601"/>
    <w:rsid w:val="00BD76C8"/>
    <w:rsid w:val="00BD772F"/>
    <w:rsid w:val="00BD7D65"/>
    <w:rsid w:val="00BE027E"/>
    <w:rsid w:val="00BE08A3"/>
    <w:rsid w:val="00BE1214"/>
    <w:rsid w:val="00BE19C8"/>
    <w:rsid w:val="00BE1A43"/>
    <w:rsid w:val="00BE1A59"/>
    <w:rsid w:val="00BE20FC"/>
    <w:rsid w:val="00BE2435"/>
    <w:rsid w:val="00BE28D9"/>
    <w:rsid w:val="00BE3065"/>
    <w:rsid w:val="00BE34CE"/>
    <w:rsid w:val="00BE37B5"/>
    <w:rsid w:val="00BE519A"/>
    <w:rsid w:val="00BE5AA5"/>
    <w:rsid w:val="00BE6D88"/>
    <w:rsid w:val="00BE7635"/>
    <w:rsid w:val="00BE7720"/>
    <w:rsid w:val="00BE7C3F"/>
    <w:rsid w:val="00BE7C59"/>
    <w:rsid w:val="00BF053A"/>
    <w:rsid w:val="00BF0540"/>
    <w:rsid w:val="00BF0AD0"/>
    <w:rsid w:val="00BF0B48"/>
    <w:rsid w:val="00BF1127"/>
    <w:rsid w:val="00BF1268"/>
    <w:rsid w:val="00BF1D7F"/>
    <w:rsid w:val="00BF1EA8"/>
    <w:rsid w:val="00BF2A71"/>
    <w:rsid w:val="00BF3579"/>
    <w:rsid w:val="00BF35D6"/>
    <w:rsid w:val="00BF3A5B"/>
    <w:rsid w:val="00BF3E5D"/>
    <w:rsid w:val="00BF41EB"/>
    <w:rsid w:val="00BF4DEB"/>
    <w:rsid w:val="00BF527F"/>
    <w:rsid w:val="00BF5363"/>
    <w:rsid w:val="00BF6412"/>
    <w:rsid w:val="00BF6417"/>
    <w:rsid w:val="00BF6662"/>
    <w:rsid w:val="00BF667A"/>
    <w:rsid w:val="00BF6A22"/>
    <w:rsid w:val="00BF6CA8"/>
    <w:rsid w:val="00BF72D7"/>
    <w:rsid w:val="00BF78F4"/>
    <w:rsid w:val="00C01167"/>
    <w:rsid w:val="00C0132B"/>
    <w:rsid w:val="00C01851"/>
    <w:rsid w:val="00C01ACF"/>
    <w:rsid w:val="00C01C3B"/>
    <w:rsid w:val="00C01CEB"/>
    <w:rsid w:val="00C021FB"/>
    <w:rsid w:val="00C025C7"/>
    <w:rsid w:val="00C02B87"/>
    <w:rsid w:val="00C02DF5"/>
    <w:rsid w:val="00C02E2A"/>
    <w:rsid w:val="00C02F44"/>
    <w:rsid w:val="00C039CF"/>
    <w:rsid w:val="00C03E9E"/>
    <w:rsid w:val="00C03F35"/>
    <w:rsid w:val="00C04377"/>
    <w:rsid w:val="00C04CA2"/>
    <w:rsid w:val="00C053DF"/>
    <w:rsid w:val="00C05779"/>
    <w:rsid w:val="00C061AE"/>
    <w:rsid w:val="00C06808"/>
    <w:rsid w:val="00C06C8C"/>
    <w:rsid w:val="00C07C19"/>
    <w:rsid w:val="00C07E0F"/>
    <w:rsid w:val="00C07EBC"/>
    <w:rsid w:val="00C10307"/>
    <w:rsid w:val="00C10B99"/>
    <w:rsid w:val="00C10D44"/>
    <w:rsid w:val="00C10FA8"/>
    <w:rsid w:val="00C11BFB"/>
    <w:rsid w:val="00C12B91"/>
    <w:rsid w:val="00C13105"/>
    <w:rsid w:val="00C134AD"/>
    <w:rsid w:val="00C1412E"/>
    <w:rsid w:val="00C143F5"/>
    <w:rsid w:val="00C1450D"/>
    <w:rsid w:val="00C1457F"/>
    <w:rsid w:val="00C145D1"/>
    <w:rsid w:val="00C14C17"/>
    <w:rsid w:val="00C15190"/>
    <w:rsid w:val="00C15921"/>
    <w:rsid w:val="00C162BE"/>
    <w:rsid w:val="00C16B84"/>
    <w:rsid w:val="00C1729B"/>
    <w:rsid w:val="00C20007"/>
    <w:rsid w:val="00C20027"/>
    <w:rsid w:val="00C20166"/>
    <w:rsid w:val="00C20715"/>
    <w:rsid w:val="00C21B0E"/>
    <w:rsid w:val="00C21E01"/>
    <w:rsid w:val="00C22953"/>
    <w:rsid w:val="00C229A5"/>
    <w:rsid w:val="00C22C68"/>
    <w:rsid w:val="00C22FBF"/>
    <w:rsid w:val="00C23039"/>
    <w:rsid w:val="00C237CD"/>
    <w:rsid w:val="00C240E5"/>
    <w:rsid w:val="00C24189"/>
    <w:rsid w:val="00C241E0"/>
    <w:rsid w:val="00C24375"/>
    <w:rsid w:val="00C24837"/>
    <w:rsid w:val="00C24DB6"/>
    <w:rsid w:val="00C25696"/>
    <w:rsid w:val="00C25928"/>
    <w:rsid w:val="00C25A76"/>
    <w:rsid w:val="00C2616A"/>
    <w:rsid w:val="00C26294"/>
    <w:rsid w:val="00C26988"/>
    <w:rsid w:val="00C26B59"/>
    <w:rsid w:val="00C26E25"/>
    <w:rsid w:val="00C26EF7"/>
    <w:rsid w:val="00C2713B"/>
    <w:rsid w:val="00C27352"/>
    <w:rsid w:val="00C277ED"/>
    <w:rsid w:val="00C300C6"/>
    <w:rsid w:val="00C30109"/>
    <w:rsid w:val="00C30B0C"/>
    <w:rsid w:val="00C3116C"/>
    <w:rsid w:val="00C313B0"/>
    <w:rsid w:val="00C33C6E"/>
    <w:rsid w:val="00C34584"/>
    <w:rsid w:val="00C34715"/>
    <w:rsid w:val="00C347D9"/>
    <w:rsid w:val="00C34AF9"/>
    <w:rsid w:val="00C34F9A"/>
    <w:rsid w:val="00C3533E"/>
    <w:rsid w:val="00C355A7"/>
    <w:rsid w:val="00C35D83"/>
    <w:rsid w:val="00C360A7"/>
    <w:rsid w:val="00C36350"/>
    <w:rsid w:val="00C36799"/>
    <w:rsid w:val="00C37868"/>
    <w:rsid w:val="00C37E44"/>
    <w:rsid w:val="00C400A5"/>
    <w:rsid w:val="00C40CEE"/>
    <w:rsid w:val="00C41D64"/>
    <w:rsid w:val="00C421F7"/>
    <w:rsid w:val="00C422FB"/>
    <w:rsid w:val="00C4259B"/>
    <w:rsid w:val="00C42BBA"/>
    <w:rsid w:val="00C42DAE"/>
    <w:rsid w:val="00C42E78"/>
    <w:rsid w:val="00C42F14"/>
    <w:rsid w:val="00C431F9"/>
    <w:rsid w:val="00C43539"/>
    <w:rsid w:val="00C43852"/>
    <w:rsid w:val="00C43FEE"/>
    <w:rsid w:val="00C4418B"/>
    <w:rsid w:val="00C4455E"/>
    <w:rsid w:val="00C4484C"/>
    <w:rsid w:val="00C44DDB"/>
    <w:rsid w:val="00C452FE"/>
    <w:rsid w:val="00C4553A"/>
    <w:rsid w:val="00C45651"/>
    <w:rsid w:val="00C45D4D"/>
    <w:rsid w:val="00C45D57"/>
    <w:rsid w:val="00C46E17"/>
    <w:rsid w:val="00C474C4"/>
    <w:rsid w:val="00C47ED2"/>
    <w:rsid w:val="00C47EE8"/>
    <w:rsid w:val="00C50D88"/>
    <w:rsid w:val="00C50ED1"/>
    <w:rsid w:val="00C51543"/>
    <w:rsid w:val="00C51B96"/>
    <w:rsid w:val="00C51D01"/>
    <w:rsid w:val="00C5212B"/>
    <w:rsid w:val="00C5218A"/>
    <w:rsid w:val="00C52ED7"/>
    <w:rsid w:val="00C53000"/>
    <w:rsid w:val="00C53A01"/>
    <w:rsid w:val="00C53E74"/>
    <w:rsid w:val="00C53F75"/>
    <w:rsid w:val="00C53F76"/>
    <w:rsid w:val="00C544C4"/>
    <w:rsid w:val="00C54C84"/>
    <w:rsid w:val="00C55087"/>
    <w:rsid w:val="00C55210"/>
    <w:rsid w:val="00C554C6"/>
    <w:rsid w:val="00C55665"/>
    <w:rsid w:val="00C55AEA"/>
    <w:rsid w:val="00C55B3D"/>
    <w:rsid w:val="00C56053"/>
    <w:rsid w:val="00C56835"/>
    <w:rsid w:val="00C569CF"/>
    <w:rsid w:val="00C56B7C"/>
    <w:rsid w:val="00C56C02"/>
    <w:rsid w:val="00C56C2E"/>
    <w:rsid w:val="00C56C4A"/>
    <w:rsid w:val="00C56CC8"/>
    <w:rsid w:val="00C57A20"/>
    <w:rsid w:val="00C602E9"/>
    <w:rsid w:val="00C6067C"/>
    <w:rsid w:val="00C6097E"/>
    <w:rsid w:val="00C60EEF"/>
    <w:rsid w:val="00C60FA5"/>
    <w:rsid w:val="00C61309"/>
    <w:rsid w:val="00C615FF"/>
    <w:rsid w:val="00C61A8D"/>
    <w:rsid w:val="00C62391"/>
    <w:rsid w:val="00C62487"/>
    <w:rsid w:val="00C6277D"/>
    <w:rsid w:val="00C62867"/>
    <w:rsid w:val="00C6298E"/>
    <w:rsid w:val="00C62B55"/>
    <w:rsid w:val="00C62EB3"/>
    <w:rsid w:val="00C62F55"/>
    <w:rsid w:val="00C630DF"/>
    <w:rsid w:val="00C6336F"/>
    <w:rsid w:val="00C63AFD"/>
    <w:rsid w:val="00C641F8"/>
    <w:rsid w:val="00C64543"/>
    <w:rsid w:val="00C6467A"/>
    <w:rsid w:val="00C64B35"/>
    <w:rsid w:val="00C64B76"/>
    <w:rsid w:val="00C64C38"/>
    <w:rsid w:val="00C64E96"/>
    <w:rsid w:val="00C650FF"/>
    <w:rsid w:val="00C654DA"/>
    <w:rsid w:val="00C664D4"/>
    <w:rsid w:val="00C66CBF"/>
    <w:rsid w:val="00C67E16"/>
    <w:rsid w:val="00C70567"/>
    <w:rsid w:val="00C705D4"/>
    <w:rsid w:val="00C70924"/>
    <w:rsid w:val="00C70BAC"/>
    <w:rsid w:val="00C70D0D"/>
    <w:rsid w:val="00C71135"/>
    <w:rsid w:val="00C7121A"/>
    <w:rsid w:val="00C712B8"/>
    <w:rsid w:val="00C715A4"/>
    <w:rsid w:val="00C719EB"/>
    <w:rsid w:val="00C71A97"/>
    <w:rsid w:val="00C7223D"/>
    <w:rsid w:val="00C722B0"/>
    <w:rsid w:val="00C728D3"/>
    <w:rsid w:val="00C72B1D"/>
    <w:rsid w:val="00C72C77"/>
    <w:rsid w:val="00C72E40"/>
    <w:rsid w:val="00C733D7"/>
    <w:rsid w:val="00C7420D"/>
    <w:rsid w:val="00C74393"/>
    <w:rsid w:val="00C74696"/>
    <w:rsid w:val="00C746E5"/>
    <w:rsid w:val="00C74C9C"/>
    <w:rsid w:val="00C758A1"/>
    <w:rsid w:val="00C766A9"/>
    <w:rsid w:val="00C768F3"/>
    <w:rsid w:val="00C76F51"/>
    <w:rsid w:val="00C77532"/>
    <w:rsid w:val="00C77B81"/>
    <w:rsid w:val="00C77BD4"/>
    <w:rsid w:val="00C77C51"/>
    <w:rsid w:val="00C8020B"/>
    <w:rsid w:val="00C803B6"/>
    <w:rsid w:val="00C80438"/>
    <w:rsid w:val="00C80EE5"/>
    <w:rsid w:val="00C8139B"/>
    <w:rsid w:val="00C81770"/>
    <w:rsid w:val="00C81AF5"/>
    <w:rsid w:val="00C81D2A"/>
    <w:rsid w:val="00C82920"/>
    <w:rsid w:val="00C82CD2"/>
    <w:rsid w:val="00C837FB"/>
    <w:rsid w:val="00C83AED"/>
    <w:rsid w:val="00C83E6E"/>
    <w:rsid w:val="00C84003"/>
    <w:rsid w:val="00C8483D"/>
    <w:rsid w:val="00C85931"/>
    <w:rsid w:val="00C85CAF"/>
    <w:rsid w:val="00C85F67"/>
    <w:rsid w:val="00C86412"/>
    <w:rsid w:val="00C86741"/>
    <w:rsid w:val="00C86B61"/>
    <w:rsid w:val="00C86F41"/>
    <w:rsid w:val="00C8745D"/>
    <w:rsid w:val="00C87B2A"/>
    <w:rsid w:val="00C87D06"/>
    <w:rsid w:val="00C87F31"/>
    <w:rsid w:val="00C9078D"/>
    <w:rsid w:val="00C90DC0"/>
    <w:rsid w:val="00C90E30"/>
    <w:rsid w:val="00C91060"/>
    <w:rsid w:val="00C910CD"/>
    <w:rsid w:val="00C914C9"/>
    <w:rsid w:val="00C920D6"/>
    <w:rsid w:val="00C92419"/>
    <w:rsid w:val="00C9324D"/>
    <w:rsid w:val="00C93295"/>
    <w:rsid w:val="00C932B6"/>
    <w:rsid w:val="00C93466"/>
    <w:rsid w:val="00C93A91"/>
    <w:rsid w:val="00C93CD3"/>
    <w:rsid w:val="00C93D83"/>
    <w:rsid w:val="00C93DC9"/>
    <w:rsid w:val="00C9429C"/>
    <w:rsid w:val="00C9434D"/>
    <w:rsid w:val="00C946FC"/>
    <w:rsid w:val="00C949CE"/>
    <w:rsid w:val="00C95398"/>
    <w:rsid w:val="00C9540B"/>
    <w:rsid w:val="00C954F3"/>
    <w:rsid w:val="00C9567C"/>
    <w:rsid w:val="00C9578D"/>
    <w:rsid w:val="00C968EB"/>
    <w:rsid w:val="00CA01BC"/>
    <w:rsid w:val="00CA04A1"/>
    <w:rsid w:val="00CA06DB"/>
    <w:rsid w:val="00CA0784"/>
    <w:rsid w:val="00CA079B"/>
    <w:rsid w:val="00CA0A00"/>
    <w:rsid w:val="00CA199E"/>
    <w:rsid w:val="00CA1ADD"/>
    <w:rsid w:val="00CA1C54"/>
    <w:rsid w:val="00CA24FD"/>
    <w:rsid w:val="00CA2552"/>
    <w:rsid w:val="00CA3058"/>
    <w:rsid w:val="00CA3350"/>
    <w:rsid w:val="00CA3549"/>
    <w:rsid w:val="00CA3A89"/>
    <w:rsid w:val="00CA4357"/>
    <w:rsid w:val="00CA4CEA"/>
    <w:rsid w:val="00CA5632"/>
    <w:rsid w:val="00CA5AFA"/>
    <w:rsid w:val="00CA5B35"/>
    <w:rsid w:val="00CA5D31"/>
    <w:rsid w:val="00CA5F73"/>
    <w:rsid w:val="00CA6435"/>
    <w:rsid w:val="00CA6784"/>
    <w:rsid w:val="00CA6F96"/>
    <w:rsid w:val="00CA78E1"/>
    <w:rsid w:val="00CA7D98"/>
    <w:rsid w:val="00CB0EB3"/>
    <w:rsid w:val="00CB10CC"/>
    <w:rsid w:val="00CB16A4"/>
    <w:rsid w:val="00CB2233"/>
    <w:rsid w:val="00CB229A"/>
    <w:rsid w:val="00CB2457"/>
    <w:rsid w:val="00CB2703"/>
    <w:rsid w:val="00CB276A"/>
    <w:rsid w:val="00CB28C6"/>
    <w:rsid w:val="00CB2A5C"/>
    <w:rsid w:val="00CB2F9E"/>
    <w:rsid w:val="00CB3173"/>
    <w:rsid w:val="00CB3257"/>
    <w:rsid w:val="00CB3490"/>
    <w:rsid w:val="00CB3917"/>
    <w:rsid w:val="00CB3EBD"/>
    <w:rsid w:val="00CB4C6A"/>
    <w:rsid w:val="00CB54FB"/>
    <w:rsid w:val="00CB5EF1"/>
    <w:rsid w:val="00CB6A09"/>
    <w:rsid w:val="00CB6CE2"/>
    <w:rsid w:val="00CB7008"/>
    <w:rsid w:val="00CB70FF"/>
    <w:rsid w:val="00CB73A8"/>
    <w:rsid w:val="00CB7B06"/>
    <w:rsid w:val="00CB7C03"/>
    <w:rsid w:val="00CC0A79"/>
    <w:rsid w:val="00CC0CF8"/>
    <w:rsid w:val="00CC115F"/>
    <w:rsid w:val="00CC1DE7"/>
    <w:rsid w:val="00CC1EF6"/>
    <w:rsid w:val="00CC21F8"/>
    <w:rsid w:val="00CC2A1F"/>
    <w:rsid w:val="00CC2A2B"/>
    <w:rsid w:val="00CC3181"/>
    <w:rsid w:val="00CC322B"/>
    <w:rsid w:val="00CC32AD"/>
    <w:rsid w:val="00CC33E1"/>
    <w:rsid w:val="00CC36EE"/>
    <w:rsid w:val="00CC3FAA"/>
    <w:rsid w:val="00CC44A3"/>
    <w:rsid w:val="00CC4EC7"/>
    <w:rsid w:val="00CC5718"/>
    <w:rsid w:val="00CC5A29"/>
    <w:rsid w:val="00CC68D1"/>
    <w:rsid w:val="00CC692F"/>
    <w:rsid w:val="00CC69F4"/>
    <w:rsid w:val="00CC6B04"/>
    <w:rsid w:val="00CC7004"/>
    <w:rsid w:val="00CC764E"/>
    <w:rsid w:val="00CD0551"/>
    <w:rsid w:val="00CD10F4"/>
    <w:rsid w:val="00CD1831"/>
    <w:rsid w:val="00CD1A8D"/>
    <w:rsid w:val="00CD1AEC"/>
    <w:rsid w:val="00CD1CB8"/>
    <w:rsid w:val="00CD1CBB"/>
    <w:rsid w:val="00CD1DF0"/>
    <w:rsid w:val="00CD27A7"/>
    <w:rsid w:val="00CD3108"/>
    <w:rsid w:val="00CD316D"/>
    <w:rsid w:val="00CD360D"/>
    <w:rsid w:val="00CD37F6"/>
    <w:rsid w:val="00CD3D6E"/>
    <w:rsid w:val="00CD3EFE"/>
    <w:rsid w:val="00CD4172"/>
    <w:rsid w:val="00CD4D61"/>
    <w:rsid w:val="00CD512F"/>
    <w:rsid w:val="00CD5F34"/>
    <w:rsid w:val="00CD6527"/>
    <w:rsid w:val="00CD6BA1"/>
    <w:rsid w:val="00CD7432"/>
    <w:rsid w:val="00CD7A49"/>
    <w:rsid w:val="00CE03D9"/>
    <w:rsid w:val="00CE04F9"/>
    <w:rsid w:val="00CE05ED"/>
    <w:rsid w:val="00CE0FD8"/>
    <w:rsid w:val="00CE1348"/>
    <w:rsid w:val="00CE1778"/>
    <w:rsid w:val="00CE22E4"/>
    <w:rsid w:val="00CE2807"/>
    <w:rsid w:val="00CE2B75"/>
    <w:rsid w:val="00CE2BAE"/>
    <w:rsid w:val="00CE2C01"/>
    <w:rsid w:val="00CE38FF"/>
    <w:rsid w:val="00CE3B55"/>
    <w:rsid w:val="00CE3D09"/>
    <w:rsid w:val="00CE3D74"/>
    <w:rsid w:val="00CE3DF5"/>
    <w:rsid w:val="00CE4431"/>
    <w:rsid w:val="00CE45E2"/>
    <w:rsid w:val="00CE46D7"/>
    <w:rsid w:val="00CE4729"/>
    <w:rsid w:val="00CE48D7"/>
    <w:rsid w:val="00CE6140"/>
    <w:rsid w:val="00CE6773"/>
    <w:rsid w:val="00CE6B54"/>
    <w:rsid w:val="00CE6F7C"/>
    <w:rsid w:val="00CE7235"/>
    <w:rsid w:val="00CE7722"/>
    <w:rsid w:val="00CF137B"/>
    <w:rsid w:val="00CF1381"/>
    <w:rsid w:val="00CF168A"/>
    <w:rsid w:val="00CF1A9E"/>
    <w:rsid w:val="00CF1B49"/>
    <w:rsid w:val="00CF1BF0"/>
    <w:rsid w:val="00CF1ED4"/>
    <w:rsid w:val="00CF247B"/>
    <w:rsid w:val="00CF2C0A"/>
    <w:rsid w:val="00CF315E"/>
    <w:rsid w:val="00CF3B0D"/>
    <w:rsid w:val="00CF4783"/>
    <w:rsid w:val="00CF47EF"/>
    <w:rsid w:val="00CF4CD0"/>
    <w:rsid w:val="00CF4F05"/>
    <w:rsid w:val="00CF539E"/>
    <w:rsid w:val="00CF5462"/>
    <w:rsid w:val="00CF5869"/>
    <w:rsid w:val="00CF59AE"/>
    <w:rsid w:val="00CF5C17"/>
    <w:rsid w:val="00CF5E17"/>
    <w:rsid w:val="00CF5F53"/>
    <w:rsid w:val="00CF64D6"/>
    <w:rsid w:val="00CF65CD"/>
    <w:rsid w:val="00CF66CA"/>
    <w:rsid w:val="00CF6AC6"/>
    <w:rsid w:val="00CF749F"/>
    <w:rsid w:val="00D0008C"/>
    <w:rsid w:val="00D006D3"/>
    <w:rsid w:val="00D00D2A"/>
    <w:rsid w:val="00D00D59"/>
    <w:rsid w:val="00D016B2"/>
    <w:rsid w:val="00D01CE2"/>
    <w:rsid w:val="00D01F13"/>
    <w:rsid w:val="00D02027"/>
    <w:rsid w:val="00D02328"/>
    <w:rsid w:val="00D026D4"/>
    <w:rsid w:val="00D027B2"/>
    <w:rsid w:val="00D02A68"/>
    <w:rsid w:val="00D02A94"/>
    <w:rsid w:val="00D02CFC"/>
    <w:rsid w:val="00D02D71"/>
    <w:rsid w:val="00D033E0"/>
    <w:rsid w:val="00D034EA"/>
    <w:rsid w:val="00D03776"/>
    <w:rsid w:val="00D039E7"/>
    <w:rsid w:val="00D03ADC"/>
    <w:rsid w:val="00D03E15"/>
    <w:rsid w:val="00D0423B"/>
    <w:rsid w:val="00D044D9"/>
    <w:rsid w:val="00D047BC"/>
    <w:rsid w:val="00D05487"/>
    <w:rsid w:val="00D05CC1"/>
    <w:rsid w:val="00D0643F"/>
    <w:rsid w:val="00D06639"/>
    <w:rsid w:val="00D068AC"/>
    <w:rsid w:val="00D068C6"/>
    <w:rsid w:val="00D06930"/>
    <w:rsid w:val="00D07D36"/>
    <w:rsid w:val="00D10B59"/>
    <w:rsid w:val="00D10F7B"/>
    <w:rsid w:val="00D114A9"/>
    <w:rsid w:val="00D1154B"/>
    <w:rsid w:val="00D11D18"/>
    <w:rsid w:val="00D126F5"/>
    <w:rsid w:val="00D12ABF"/>
    <w:rsid w:val="00D13081"/>
    <w:rsid w:val="00D13142"/>
    <w:rsid w:val="00D134E5"/>
    <w:rsid w:val="00D139BE"/>
    <w:rsid w:val="00D13B4E"/>
    <w:rsid w:val="00D1424E"/>
    <w:rsid w:val="00D142BA"/>
    <w:rsid w:val="00D1436E"/>
    <w:rsid w:val="00D14570"/>
    <w:rsid w:val="00D14D01"/>
    <w:rsid w:val="00D14E52"/>
    <w:rsid w:val="00D14FA5"/>
    <w:rsid w:val="00D15A0E"/>
    <w:rsid w:val="00D16093"/>
    <w:rsid w:val="00D1610E"/>
    <w:rsid w:val="00D16270"/>
    <w:rsid w:val="00D16378"/>
    <w:rsid w:val="00D16511"/>
    <w:rsid w:val="00D168A3"/>
    <w:rsid w:val="00D177EB"/>
    <w:rsid w:val="00D17840"/>
    <w:rsid w:val="00D17E76"/>
    <w:rsid w:val="00D20199"/>
    <w:rsid w:val="00D2035F"/>
    <w:rsid w:val="00D2052C"/>
    <w:rsid w:val="00D20E18"/>
    <w:rsid w:val="00D21BBE"/>
    <w:rsid w:val="00D21DA1"/>
    <w:rsid w:val="00D23006"/>
    <w:rsid w:val="00D23278"/>
    <w:rsid w:val="00D237EF"/>
    <w:rsid w:val="00D23B37"/>
    <w:rsid w:val="00D23BB7"/>
    <w:rsid w:val="00D23BE0"/>
    <w:rsid w:val="00D240E8"/>
    <w:rsid w:val="00D240F9"/>
    <w:rsid w:val="00D244F4"/>
    <w:rsid w:val="00D24730"/>
    <w:rsid w:val="00D248F2"/>
    <w:rsid w:val="00D25039"/>
    <w:rsid w:val="00D25ABF"/>
    <w:rsid w:val="00D2624E"/>
    <w:rsid w:val="00D2626F"/>
    <w:rsid w:val="00D26530"/>
    <w:rsid w:val="00D26C73"/>
    <w:rsid w:val="00D26D04"/>
    <w:rsid w:val="00D2703D"/>
    <w:rsid w:val="00D272FC"/>
    <w:rsid w:val="00D273D3"/>
    <w:rsid w:val="00D27848"/>
    <w:rsid w:val="00D27BF0"/>
    <w:rsid w:val="00D308C2"/>
    <w:rsid w:val="00D30FED"/>
    <w:rsid w:val="00D3162C"/>
    <w:rsid w:val="00D3180C"/>
    <w:rsid w:val="00D3182A"/>
    <w:rsid w:val="00D31D8B"/>
    <w:rsid w:val="00D31E3F"/>
    <w:rsid w:val="00D321ED"/>
    <w:rsid w:val="00D328F5"/>
    <w:rsid w:val="00D32B6E"/>
    <w:rsid w:val="00D32F96"/>
    <w:rsid w:val="00D33C62"/>
    <w:rsid w:val="00D33F3B"/>
    <w:rsid w:val="00D33F60"/>
    <w:rsid w:val="00D33FC3"/>
    <w:rsid w:val="00D34341"/>
    <w:rsid w:val="00D34410"/>
    <w:rsid w:val="00D34B71"/>
    <w:rsid w:val="00D352E3"/>
    <w:rsid w:val="00D35904"/>
    <w:rsid w:val="00D35989"/>
    <w:rsid w:val="00D35A7F"/>
    <w:rsid w:val="00D35E9A"/>
    <w:rsid w:val="00D367C1"/>
    <w:rsid w:val="00D3743C"/>
    <w:rsid w:val="00D379E9"/>
    <w:rsid w:val="00D37B04"/>
    <w:rsid w:val="00D37DC8"/>
    <w:rsid w:val="00D40041"/>
    <w:rsid w:val="00D4124F"/>
    <w:rsid w:val="00D41C2F"/>
    <w:rsid w:val="00D41C93"/>
    <w:rsid w:val="00D4201B"/>
    <w:rsid w:val="00D423FF"/>
    <w:rsid w:val="00D42AF8"/>
    <w:rsid w:val="00D42EF9"/>
    <w:rsid w:val="00D4324B"/>
    <w:rsid w:val="00D4360C"/>
    <w:rsid w:val="00D43EDD"/>
    <w:rsid w:val="00D44340"/>
    <w:rsid w:val="00D44DBC"/>
    <w:rsid w:val="00D450FF"/>
    <w:rsid w:val="00D456FD"/>
    <w:rsid w:val="00D45A59"/>
    <w:rsid w:val="00D45AF1"/>
    <w:rsid w:val="00D461CF"/>
    <w:rsid w:val="00D46302"/>
    <w:rsid w:val="00D464C2"/>
    <w:rsid w:val="00D46AC8"/>
    <w:rsid w:val="00D4714F"/>
    <w:rsid w:val="00D47B8E"/>
    <w:rsid w:val="00D506DB"/>
    <w:rsid w:val="00D50D33"/>
    <w:rsid w:val="00D50D9C"/>
    <w:rsid w:val="00D50FE1"/>
    <w:rsid w:val="00D51539"/>
    <w:rsid w:val="00D51F5C"/>
    <w:rsid w:val="00D52460"/>
    <w:rsid w:val="00D524C6"/>
    <w:rsid w:val="00D52600"/>
    <w:rsid w:val="00D52C6B"/>
    <w:rsid w:val="00D5451A"/>
    <w:rsid w:val="00D54898"/>
    <w:rsid w:val="00D554EB"/>
    <w:rsid w:val="00D559FA"/>
    <w:rsid w:val="00D55CF3"/>
    <w:rsid w:val="00D56A51"/>
    <w:rsid w:val="00D57448"/>
    <w:rsid w:val="00D57C59"/>
    <w:rsid w:val="00D57CE0"/>
    <w:rsid w:val="00D602BC"/>
    <w:rsid w:val="00D60C32"/>
    <w:rsid w:val="00D60DC6"/>
    <w:rsid w:val="00D6110C"/>
    <w:rsid w:val="00D61EDF"/>
    <w:rsid w:val="00D629B0"/>
    <w:rsid w:val="00D630A2"/>
    <w:rsid w:val="00D6334B"/>
    <w:rsid w:val="00D63B98"/>
    <w:rsid w:val="00D647FA"/>
    <w:rsid w:val="00D649DD"/>
    <w:rsid w:val="00D64BBC"/>
    <w:rsid w:val="00D64BEF"/>
    <w:rsid w:val="00D64C54"/>
    <w:rsid w:val="00D6514E"/>
    <w:rsid w:val="00D65735"/>
    <w:rsid w:val="00D65820"/>
    <w:rsid w:val="00D658AF"/>
    <w:rsid w:val="00D661A9"/>
    <w:rsid w:val="00D66635"/>
    <w:rsid w:val="00D66668"/>
    <w:rsid w:val="00D66814"/>
    <w:rsid w:val="00D66BC6"/>
    <w:rsid w:val="00D66F57"/>
    <w:rsid w:val="00D67120"/>
    <w:rsid w:val="00D6725E"/>
    <w:rsid w:val="00D674E9"/>
    <w:rsid w:val="00D67968"/>
    <w:rsid w:val="00D67975"/>
    <w:rsid w:val="00D70129"/>
    <w:rsid w:val="00D7031D"/>
    <w:rsid w:val="00D7061C"/>
    <w:rsid w:val="00D70BD3"/>
    <w:rsid w:val="00D70CFA"/>
    <w:rsid w:val="00D7148E"/>
    <w:rsid w:val="00D7184C"/>
    <w:rsid w:val="00D71A3B"/>
    <w:rsid w:val="00D71B83"/>
    <w:rsid w:val="00D7225C"/>
    <w:rsid w:val="00D728A4"/>
    <w:rsid w:val="00D728CF"/>
    <w:rsid w:val="00D729F7"/>
    <w:rsid w:val="00D72A0F"/>
    <w:rsid w:val="00D72AAD"/>
    <w:rsid w:val="00D72D4D"/>
    <w:rsid w:val="00D7372E"/>
    <w:rsid w:val="00D737D0"/>
    <w:rsid w:val="00D737DB"/>
    <w:rsid w:val="00D74032"/>
    <w:rsid w:val="00D74B8F"/>
    <w:rsid w:val="00D75BD8"/>
    <w:rsid w:val="00D7620F"/>
    <w:rsid w:val="00D7654E"/>
    <w:rsid w:val="00D76D61"/>
    <w:rsid w:val="00D773E5"/>
    <w:rsid w:val="00D7766D"/>
    <w:rsid w:val="00D776C1"/>
    <w:rsid w:val="00D77EE7"/>
    <w:rsid w:val="00D80D81"/>
    <w:rsid w:val="00D811C9"/>
    <w:rsid w:val="00D8178B"/>
    <w:rsid w:val="00D81DF0"/>
    <w:rsid w:val="00D82156"/>
    <w:rsid w:val="00D82209"/>
    <w:rsid w:val="00D825BC"/>
    <w:rsid w:val="00D829FB"/>
    <w:rsid w:val="00D82C43"/>
    <w:rsid w:val="00D82E17"/>
    <w:rsid w:val="00D82FEF"/>
    <w:rsid w:val="00D8392A"/>
    <w:rsid w:val="00D84110"/>
    <w:rsid w:val="00D84EF3"/>
    <w:rsid w:val="00D856AF"/>
    <w:rsid w:val="00D86126"/>
    <w:rsid w:val="00D8644B"/>
    <w:rsid w:val="00D865BB"/>
    <w:rsid w:val="00D8739C"/>
    <w:rsid w:val="00D87589"/>
    <w:rsid w:val="00D877CA"/>
    <w:rsid w:val="00D87825"/>
    <w:rsid w:val="00D87CA0"/>
    <w:rsid w:val="00D90760"/>
    <w:rsid w:val="00D910F8"/>
    <w:rsid w:val="00D92037"/>
    <w:rsid w:val="00D92480"/>
    <w:rsid w:val="00D92565"/>
    <w:rsid w:val="00D92846"/>
    <w:rsid w:val="00D92BB4"/>
    <w:rsid w:val="00D92C5C"/>
    <w:rsid w:val="00D9403E"/>
    <w:rsid w:val="00D96096"/>
    <w:rsid w:val="00D9613C"/>
    <w:rsid w:val="00D96329"/>
    <w:rsid w:val="00D96A70"/>
    <w:rsid w:val="00D9715B"/>
    <w:rsid w:val="00D97436"/>
    <w:rsid w:val="00D976D4"/>
    <w:rsid w:val="00D97BBA"/>
    <w:rsid w:val="00DA006D"/>
    <w:rsid w:val="00DA032F"/>
    <w:rsid w:val="00DA0337"/>
    <w:rsid w:val="00DA142D"/>
    <w:rsid w:val="00DA1432"/>
    <w:rsid w:val="00DA1434"/>
    <w:rsid w:val="00DA16E3"/>
    <w:rsid w:val="00DA1872"/>
    <w:rsid w:val="00DA2358"/>
    <w:rsid w:val="00DA2386"/>
    <w:rsid w:val="00DA24A7"/>
    <w:rsid w:val="00DA3B82"/>
    <w:rsid w:val="00DA3DC4"/>
    <w:rsid w:val="00DA3FEF"/>
    <w:rsid w:val="00DA4C61"/>
    <w:rsid w:val="00DA51AE"/>
    <w:rsid w:val="00DA5528"/>
    <w:rsid w:val="00DA599A"/>
    <w:rsid w:val="00DA5F27"/>
    <w:rsid w:val="00DA5F92"/>
    <w:rsid w:val="00DA5FCC"/>
    <w:rsid w:val="00DA6325"/>
    <w:rsid w:val="00DA6E10"/>
    <w:rsid w:val="00DA7455"/>
    <w:rsid w:val="00DA79FF"/>
    <w:rsid w:val="00DA7C4B"/>
    <w:rsid w:val="00DB0731"/>
    <w:rsid w:val="00DB076B"/>
    <w:rsid w:val="00DB0911"/>
    <w:rsid w:val="00DB0C1D"/>
    <w:rsid w:val="00DB0FD4"/>
    <w:rsid w:val="00DB112A"/>
    <w:rsid w:val="00DB161C"/>
    <w:rsid w:val="00DB17D7"/>
    <w:rsid w:val="00DB1841"/>
    <w:rsid w:val="00DB1AEF"/>
    <w:rsid w:val="00DB1F67"/>
    <w:rsid w:val="00DB2151"/>
    <w:rsid w:val="00DB2260"/>
    <w:rsid w:val="00DB27B5"/>
    <w:rsid w:val="00DB2A58"/>
    <w:rsid w:val="00DB363C"/>
    <w:rsid w:val="00DB3A3C"/>
    <w:rsid w:val="00DB3DF8"/>
    <w:rsid w:val="00DB4480"/>
    <w:rsid w:val="00DB4482"/>
    <w:rsid w:val="00DB46A6"/>
    <w:rsid w:val="00DB50FB"/>
    <w:rsid w:val="00DB51EA"/>
    <w:rsid w:val="00DB5593"/>
    <w:rsid w:val="00DB5C8E"/>
    <w:rsid w:val="00DB5ECD"/>
    <w:rsid w:val="00DB647C"/>
    <w:rsid w:val="00DB6766"/>
    <w:rsid w:val="00DB69DD"/>
    <w:rsid w:val="00DB6F57"/>
    <w:rsid w:val="00DB7415"/>
    <w:rsid w:val="00DB75EF"/>
    <w:rsid w:val="00DB769C"/>
    <w:rsid w:val="00DB770B"/>
    <w:rsid w:val="00DB7E39"/>
    <w:rsid w:val="00DC0508"/>
    <w:rsid w:val="00DC09E9"/>
    <w:rsid w:val="00DC0D3F"/>
    <w:rsid w:val="00DC10FE"/>
    <w:rsid w:val="00DC1105"/>
    <w:rsid w:val="00DC185C"/>
    <w:rsid w:val="00DC2347"/>
    <w:rsid w:val="00DC2BBC"/>
    <w:rsid w:val="00DC2D21"/>
    <w:rsid w:val="00DC2FEF"/>
    <w:rsid w:val="00DC3086"/>
    <w:rsid w:val="00DC30A6"/>
    <w:rsid w:val="00DC325A"/>
    <w:rsid w:val="00DC32C8"/>
    <w:rsid w:val="00DC34C0"/>
    <w:rsid w:val="00DC3761"/>
    <w:rsid w:val="00DC38C3"/>
    <w:rsid w:val="00DC4246"/>
    <w:rsid w:val="00DC54B2"/>
    <w:rsid w:val="00DC552F"/>
    <w:rsid w:val="00DC5EE4"/>
    <w:rsid w:val="00DC60BD"/>
    <w:rsid w:val="00DC69FB"/>
    <w:rsid w:val="00DC6B04"/>
    <w:rsid w:val="00DC6BFA"/>
    <w:rsid w:val="00DC6FB8"/>
    <w:rsid w:val="00DC7021"/>
    <w:rsid w:val="00DC725A"/>
    <w:rsid w:val="00DC7985"/>
    <w:rsid w:val="00DD02FF"/>
    <w:rsid w:val="00DD0A56"/>
    <w:rsid w:val="00DD1107"/>
    <w:rsid w:val="00DD1C78"/>
    <w:rsid w:val="00DD21AD"/>
    <w:rsid w:val="00DD251A"/>
    <w:rsid w:val="00DD2579"/>
    <w:rsid w:val="00DD266F"/>
    <w:rsid w:val="00DD2BF1"/>
    <w:rsid w:val="00DD31EB"/>
    <w:rsid w:val="00DD32C7"/>
    <w:rsid w:val="00DD3473"/>
    <w:rsid w:val="00DD35D0"/>
    <w:rsid w:val="00DD3C45"/>
    <w:rsid w:val="00DD3E00"/>
    <w:rsid w:val="00DD3F11"/>
    <w:rsid w:val="00DD437C"/>
    <w:rsid w:val="00DD4802"/>
    <w:rsid w:val="00DD4887"/>
    <w:rsid w:val="00DD51C3"/>
    <w:rsid w:val="00DD5B4F"/>
    <w:rsid w:val="00DD5C0F"/>
    <w:rsid w:val="00DD60DE"/>
    <w:rsid w:val="00DD6308"/>
    <w:rsid w:val="00DD6580"/>
    <w:rsid w:val="00DD67D2"/>
    <w:rsid w:val="00DD6E33"/>
    <w:rsid w:val="00DD6F39"/>
    <w:rsid w:val="00DD7980"/>
    <w:rsid w:val="00DD7CBE"/>
    <w:rsid w:val="00DE05F3"/>
    <w:rsid w:val="00DE0603"/>
    <w:rsid w:val="00DE06FC"/>
    <w:rsid w:val="00DE08D5"/>
    <w:rsid w:val="00DE104D"/>
    <w:rsid w:val="00DE1F37"/>
    <w:rsid w:val="00DE2410"/>
    <w:rsid w:val="00DE2B0C"/>
    <w:rsid w:val="00DE2C78"/>
    <w:rsid w:val="00DE3170"/>
    <w:rsid w:val="00DE328C"/>
    <w:rsid w:val="00DE38FF"/>
    <w:rsid w:val="00DE3CC3"/>
    <w:rsid w:val="00DE3EE9"/>
    <w:rsid w:val="00DE4203"/>
    <w:rsid w:val="00DE57B4"/>
    <w:rsid w:val="00DE64A1"/>
    <w:rsid w:val="00DE6C58"/>
    <w:rsid w:val="00DE769F"/>
    <w:rsid w:val="00DE7E4A"/>
    <w:rsid w:val="00DF00E2"/>
    <w:rsid w:val="00DF03AF"/>
    <w:rsid w:val="00DF0461"/>
    <w:rsid w:val="00DF09AC"/>
    <w:rsid w:val="00DF09D4"/>
    <w:rsid w:val="00DF0A2A"/>
    <w:rsid w:val="00DF0DB7"/>
    <w:rsid w:val="00DF0F6A"/>
    <w:rsid w:val="00DF1F9D"/>
    <w:rsid w:val="00DF2A52"/>
    <w:rsid w:val="00DF2C8D"/>
    <w:rsid w:val="00DF2F40"/>
    <w:rsid w:val="00DF36B1"/>
    <w:rsid w:val="00DF3705"/>
    <w:rsid w:val="00DF38A1"/>
    <w:rsid w:val="00DF3E71"/>
    <w:rsid w:val="00DF4432"/>
    <w:rsid w:val="00DF4A9B"/>
    <w:rsid w:val="00DF53A7"/>
    <w:rsid w:val="00DF5870"/>
    <w:rsid w:val="00DF5D3C"/>
    <w:rsid w:val="00DF69B2"/>
    <w:rsid w:val="00DF7396"/>
    <w:rsid w:val="00E002CE"/>
    <w:rsid w:val="00E003C7"/>
    <w:rsid w:val="00E0070A"/>
    <w:rsid w:val="00E00C33"/>
    <w:rsid w:val="00E00C46"/>
    <w:rsid w:val="00E01359"/>
    <w:rsid w:val="00E01376"/>
    <w:rsid w:val="00E01536"/>
    <w:rsid w:val="00E02319"/>
    <w:rsid w:val="00E023C1"/>
    <w:rsid w:val="00E025E9"/>
    <w:rsid w:val="00E04122"/>
    <w:rsid w:val="00E0445F"/>
    <w:rsid w:val="00E048A7"/>
    <w:rsid w:val="00E04F8B"/>
    <w:rsid w:val="00E05616"/>
    <w:rsid w:val="00E05FFC"/>
    <w:rsid w:val="00E06054"/>
    <w:rsid w:val="00E06AD2"/>
    <w:rsid w:val="00E070AD"/>
    <w:rsid w:val="00E070B8"/>
    <w:rsid w:val="00E077AD"/>
    <w:rsid w:val="00E07D35"/>
    <w:rsid w:val="00E07D51"/>
    <w:rsid w:val="00E07E1D"/>
    <w:rsid w:val="00E103DE"/>
    <w:rsid w:val="00E10752"/>
    <w:rsid w:val="00E10B99"/>
    <w:rsid w:val="00E10D50"/>
    <w:rsid w:val="00E10EC7"/>
    <w:rsid w:val="00E1100A"/>
    <w:rsid w:val="00E11117"/>
    <w:rsid w:val="00E11125"/>
    <w:rsid w:val="00E11EDC"/>
    <w:rsid w:val="00E125EA"/>
    <w:rsid w:val="00E1271F"/>
    <w:rsid w:val="00E12C33"/>
    <w:rsid w:val="00E1485D"/>
    <w:rsid w:val="00E14B80"/>
    <w:rsid w:val="00E1532A"/>
    <w:rsid w:val="00E1554B"/>
    <w:rsid w:val="00E159A9"/>
    <w:rsid w:val="00E15F8A"/>
    <w:rsid w:val="00E16280"/>
    <w:rsid w:val="00E1628C"/>
    <w:rsid w:val="00E164AA"/>
    <w:rsid w:val="00E1724E"/>
    <w:rsid w:val="00E178AD"/>
    <w:rsid w:val="00E17927"/>
    <w:rsid w:val="00E17C24"/>
    <w:rsid w:val="00E17D09"/>
    <w:rsid w:val="00E17E79"/>
    <w:rsid w:val="00E17FD9"/>
    <w:rsid w:val="00E21571"/>
    <w:rsid w:val="00E22D30"/>
    <w:rsid w:val="00E23713"/>
    <w:rsid w:val="00E239FC"/>
    <w:rsid w:val="00E23A45"/>
    <w:rsid w:val="00E23EB7"/>
    <w:rsid w:val="00E24C72"/>
    <w:rsid w:val="00E24FB2"/>
    <w:rsid w:val="00E25168"/>
    <w:rsid w:val="00E25DAF"/>
    <w:rsid w:val="00E25F39"/>
    <w:rsid w:val="00E263BC"/>
    <w:rsid w:val="00E264F2"/>
    <w:rsid w:val="00E26C15"/>
    <w:rsid w:val="00E27059"/>
    <w:rsid w:val="00E27527"/>
    <w:rsid w:val="00E27A6E"/>
    <w:rsid w:val="00E27CC9"/>
    <w:rsid w:val="00E27F2C"/>
    <w:rsid w:val="00E303DD"/>
    <w:rsid w:val="00E30948"/>
    <w:rsid w:val="00E30987"/>
    <w:rsid w:val="00E314B9"/>
    <w:rsid w:val="00E314BA"/>
    <w:rsid w:val="00E3198E"/>
    <w:rsid w:val="00E31B8C"/>
    <w:rsid w:val="00E31E33"/>
    <w:rsid w:val="00E32BD1"/>
    <w:rsid w:val="00E32F2B"/>
    <w:rsid w:val="00E33191"/>
    <w:rsid w:val="00E33937"/>
    <w:rsid w:val="00E340DE"/>
    <w:rsid w:val="00E34162"/>
    <w:rsid w:val="00E34468"/>
    <w:rsid w:val="00E34DB5"/>
    <w:rsid w:val="00E35C7A"/>
    <w:rsid w:val="00E3672C"/>
    <w:rsid w:val="00E3724A"/>
    <w:rsid w:val="00E3770D"/>
    <w:rsid w:val="00E40167"/>
    <w:rsid w:val="00E407D3"/>
    <w:rsid w:val="00E417DA"/>
    <w:rsid w:val="00E4219C"/>
    <w:rsid w:val="00E425D6"/>
    <w:rsid w:val="00E43E54"/>
    <w:rsid w:val="00E44592"/>
    <w:rsid w:val="00E4482A"/>
    <w:rsid w:val="00E44A24"/>
    <w:rsid w:val="00E44C14"/>
    <w:rsid w:val="00E44E8D"/>
    <w:rsid w:val="00E45555"/>
    <w:rsid w:val="00E45695"/>
    <w:rsid w:val="00E458D8"/>
    <w:rsid w:val="00E46274"/>
    <w:rsid w:val="00E462F8"/>
    <w:rsid w:val="00E4669C"/>
    <w:rsid w:val="00E4673D"/>
    <w:rsid w:val="00E46A35"/>
    <w:rsid w:val="00E46C6D"/>
    <w:rsid w:val="00E473C2"/>
    <w:rsid w:val="00E476F5"/>
    <w:rsid w:val="00E4780C"/>
    <w:rsid w:val="00E47E2D"/>
    <w:rsid w:val="00E50141"/>
    <w:rsid w:val="00E502E2"/>
    <w:rsid w:val="00E50B23"/>
    <w:rsid w:val="00E512D0"/>
    <w:rsid w:val="00E51381"/>
    <w:rsid w:val="00E517A3"/>
    <w:rsid w:val="00E51827"/>
    <w:rsid w:val="00E51BD3"/>
    <w:rsid w:val="00E53139"/>
    <w:rsid w:val="00E531C6"/>
    <w:rsid w:val="00E532A1"/>
    <w:rsid w:val="00E5353A"/>
    <w:rsid w:val="00E54A2A"/>
    <w:rsid w:val="00E54AFB"/>
    <w:rsid w:val="00E55000"/>
    <w:rsid w:val="00E5613F"/>
    <w:rsid w:val="00E567B9"/>
    <w:rsid w:val="00E56B81"/>
    <w:rsid w:val="00E56D16"/>
    <w:rsid w:val="00E57214"/>
    <w:rsid w:val="00E57D0A"/>
    <w:rsid w:val="00E57DDD"/>
    <w:rsid w:val="00E6010B"/>
    <w:rsid w:val="00E6021F"/>
    <w:rsid w:val="00E6095F"/>
    <w:rsid w:val="00E60A45"/>
    <w:rsid w:val="00E60A9B"/>
    <w:rsid w:val="00E61271"/>
    <w:rsid w:val="00E61846"/>
    <w:rsid w:val="00E61C2E"/>
    <w:rsid w:val="00E61F2A"/>
    <w:rsid w:val="00E61F39"/>
    <w:rsid w:val="00E61FA3"/>
    <w:rsid w:val="00E620B6"/>
    <w:rsid w:val="00E62B27"/>
    <w:rsid w:val="00E63297"/>
    <w:rsid w:val="00E63A75"/>
    <w:rsid w:val="00E63D56"/>
    <w:rsid w:val="00E63D6C"/>
    <w:rsid w:val="00E643FB"/>
    <w:rsid w:val="00E6442B"/>
    <w:rsid w:val="00E66344"/>
    <w:rsid w:val="00E66950"/>
    <w:rsid w:val="00E674A1"/>
    <w:rsid w:val="00E67596"/>
    <w:rsid w:val="00E705A7"/>
    <w:rsid w:val="00E708AD"/>
    <w:rsid w:val="00E70D27"/>
    <w:rsid w:val="00E7121C"/>
    <w:rsid w:val="00E7122F"/>
    <w:rsid w:val="00E71A41"/>
    <w:rsid w:val="00E7268A"/>
    <w:rsid w:val="00E73E23"/>
    <w:rsid w:val="00E744BB"/>
    <w:rsid w:val="00E74980"/>
    <w:rsid w:val="00E751AD"/>
    <w:rsid w:val="00E756C0"/>
    <w:rsid w:val="00E75E24"/>
    <w:rsid w:val="00E76101"/>
    <w:rsid w:val="00E76729"/>
    <w:rsid w:val="00E767C7"/>
    <w:rsid w:val="00E76D6E"/>
    <w:rsid w:val="00E76F60"/>
    <w:rsid w:val="00E7747B"/>
    <w:rsid w:val="00E77778"/>
    <w:rsid w:val="00E77B3B"/>
    <w:rsid w:val="00E77D98"/>
    <w:rsid w:val="00E77E52"/>
    <w:rsid w:val="00E77EDC"/>
    <w:rsid w:val="00E80B5B"/>
    <w:rsid w:val="00E80E6A"/>
    <w:rsid w:val="00E80F0D"/>
    <w:rsid w:val="00E81404"/>
    <w:rsid w:val="00E81994"/>
    <w:rsid w:val="00E81F15"/>
    <w:rsid w:val="00E8216F"/>
    <w:rsid w:val="00E82779"/>
    <w:rsid w:val="00E827BA"/>
    <w:rsid w:val="00E82A6E"/>
    <w:rsid w:val="00E82E7C"/>
    <w:rsid w:val="00E838A6"/>
    <w:rsid w:val="00E83C44"/>
    <w:rsid w:val="00E848F3"/>
    <w:rsid w:val="00E84D6A"/>
    <w:rsid w:val="00E84F7C"/>
    <w:rsid w:val="00E8623A"/>
    <w:rsid w:val="00E86851"/>
    <w:rsid w:val="00E86A88"/>
    <w:rsid w:val="00E86D81"/>
    <w:rsid w:val="00E8703E"/>
    <w:rsid w:val="00E871F0"/>
    <w:rsid w:val="00E87346"/>
    <w:rsid w:val="00E87409"/>
    <w:rsid w:val="00E875B9"/>
    <w:rsid w:val="00E9039A"/>
    <w:rsid w:val="00E912C9"/>
    <w:rsid w:val="00E91949"/>
    <w:rsid w:val="00E91B72"/>
    <w:rsid w:val="00E9233F"/>
    <w:rsid w:val="00E92C71"/>
    <w:rsid w:val="00E93763"/>
    <w:rsid w:val="00E93873"/>
    <w:rsid w:val="00E9471B"/>
    <w:rsid w:val="00E94AB4"/>
    <w:rsid w:val="00E94E36"/>
    <w:rsid w:val="00E94EDD"/>
    <w:rsid w:val="00E94F7D"/>
    <w:rsid w:val="00E9522A"/>
    <w:rsid w:val="00E9569B"/>
    <w:rsid w:val="00E95B8A"/>
    <w:rsid w:val="00E95E8F"/>
    <w:rsid w:val="00E96756"/>
    <w:rsid w:val="00E97A77"/>
    <w:rsid w:val="00E97CFF"/>
    <w:rsid w:val="00EA00A7"/>
    <w:rsid w:val="00EA01D5"/>
    <w:rsid w:val="00EA15C1"/>
    <w:rsid w:val="00EA1FF6"/>
    <w:rsid w:val="00EA2018"/>
    <w:rsid w:val="00EA2200"/>
    <w:rsid w:val="00EA28E7"/>
    <w:rsid w:val="00EA297E"/>
    <w:rsid w:val="00EA2C4B"/>
    <w:rsid w:val="00EA32EE"/>
    <w:rsid w:val="00EA3849"/>
    <w:rsid w:val="00EA3974"/>
    <w:rsid w:val="00EA453B"/>
    <w:rsid w:val="00EA48C5"/>
    <w:rsid w:val="00EA4A4C"/>
    <w:rsid w:val="00EA4B35"/>
    <w:rsid w:val="00EA51AA"/>
    <w:rsid w:val="00EA543D"/>
    <w:rsid w:val="00EA566B"/>
    <w:rsid w:val="00EA696D"/>
    <w:rsid w:val="00EA6A48"/>
    <w:rsid w:val="00EA7062"/>
    <w:rsid w:val="00EA717C"/>
    <w:rsid w:val="00EA722C"/>
    <w:rsid w:val="00EA7499"/>
    <w:rsid w:val="00EA7556"/>
    <w:rsid w:val="00EB02A9"/>
    <w:rsid w:val="00EB02B5"/>
    <w:rsid w:val="00EB0528"/>
    <w:rsid w:val="00EB0AC9"/>
    <w:rsid w:val="00EB0B7F"/>
    <w:rsid w:val="00EB11A4"/>
    <w:rsid w:val="00EB1205"/>
    <w:rsid w:val="00EB1557"/>
    <w:rsid w:val="00EB168E"/>
    <w:rsid w:val="00EB1DF2"/>
    <w:rsid w:val="00EB1E1F"/>
    <w:rsid w:val="00EB207F"/>
    <w:rsid w:val="00EB2B6E"/>
    <w:rsid w:val="00EB2B70"/>
    <w:rsid w:val="00EB2D41"/>
    <w:rsid w:val="00EB3262"/>
    <w:rsid w:val="00EB39C0"/>
    <w:rsid w:val="00EB3E27"/>
    <w:rsid w:val="00EB3EC0"/>
    <w:rsid w:val="00EB44ED"/>
    <w:rsid w:val="00EB4A6D"/>
    <w:rsid w:val="00EB5632"/>
    <w:rsid w:val="00EB5AE6"/>
    <w:rsid w:val="00EB5C1F"/>
    <w:rsid w:val="00EB5C2D"/>
    <w:rsid w:val="00EB5D41"/>
    <w:rsid w:val="00EB605E"/>
    <w:rsid w:val="00EB6359"/>
    <w:rsid w:val="00EB696F"/>
    <w:rsid w:val="00EB6A7C"/>
    <w:rsid w:val="00EB6B6B"/>
    <w:rsid w:val="00EB6D64"/>
    <w:rsid w:val="00EB6EAE"/>
    <w:rsid w:val="00EB71C6"/>
    <w:rsid w:val="00EB735E"/>
    <w:rsid w:val="00EB7968"/>
    <w:rsid w:val="00EB7A22"/>
    <w:rsid w:val="00EB7A94"/>
    <w:rsid w:val="00EC0061"/>
    <w:rsid w:val="00EC035A"/>
    <w:rsid w:val="00EC0541"/>
    <w:rsid w:val="00EC0E4D"/>
    <w:rsid w:val="00EC202F"/>
    <w:rsid w:val="00EC2070"/>
    <w:rsid w:val="00EC231C"/>
    <w:rsid w:val="00EC2ADA"/>
    <w:rsid w:val="00EC3044"/>
    <w:rsid w:val="00EC3887"/>
    <w:rsid w:val="00EC40CE"/>
    <w:rsid w:val="00EC460F"/>
    <w:rsid w:val="00EC472C"/>
    <w:rsid w:val="00EC4B0F"/>
    <w:rsid w:val="00EC4EE0"/>
    <w:rsid w:val="00EC5682"/>
    <w:rsid w:val="00EC5B8F"/>
    <w:rsid w:val="00EC645C"/>
    <w:rsid w:val="00EC69A3"/>
    <w:rsid w:val="00EC6EBF"/>
    <w:rsid w:val="00EC730C"/>
    <w:rsid w:val="00EC7482"/>
    <w:rsid w:val="00EC7541"/>
    <w:rsid w:val="00EC75B3"/>
    <w:rsid w:val="00EC76CC"/>
    <w:rsid w:val="00EC7C12"/>
    <w:rsid w:val="00ED011F"/>
    <w:rsid w:val="00ED0494"/>
    <w:rsid w:val="00ED0B84"/>
    <w:rsid w:val="00ED1109"/>
    <w:rsid w:val="00ED11CB"/>
    <w:rsid w:val="00ED1254"/>
    <w:rsid w:val="00ED145D"/>
    <w:rsid w:val="00ED175B"/>
    <w:rsid w:val="00ED1DD8"/>
    <w:rsid w:val="00ED238A"/>
    <w:rsid w:val="00ED2E81"/>
    <w:rsid w:val="00ED396D"/>
    <w:rsid w:val="00ED3B66"/>
    <w:rsid w:val="00ED45F3"/>
    <w:rsid w:val="00ED4810"/>
    <w:rsid w:val="00ED4A46"/>
    <w:rsid w:val="00ED50B4"/>
    <w:rsid w:val="00ED57CC"/>
    <w:rsid w:val="00ED624F"/>
    <w:rsid w:val="00ED68FD"/>
    <w:rsid w:val="00ED6DAD"/>
    <w:rsid w:val="00ED6F41"/>
    <w:rsid w:val="00ED7477"/>
    <w:rsid w:val="00ED7478"/>
    <w:rsid w:val="00ED7F44"/>
    <w:rsid w:val="00EE0E36"/>
    <w:rsid w:val="00EE1292"/>
    <w:rsid w:val="00EE12FA"/>
    <w:rsid w:val="00EE1CEA"/>
    <w:rsid w:val="00EE2102"/>
    <w:rsid w:val="00EE295C"/>
    <w:rsid w:val="00EE2B74"/>
    <w:rsid w:val="00EE2F13"/>
    <w:rsid w:val="00EE34D2"/>
    <w:rsid w:val="00EE4F6E"/>
    <w:rsid w:val="00EE543A"/>
    <w:rsid w:val="00EE56EB"/>
    <w:rsid w:val="00EE57CE"/>
    <w:rsid w:val="00EE5E7E"/>
    <w:rsid w:val="00EE6160"/>
    <w:rsid w:val="00EE6BFA"/>
    <w:rsid w:val="00EE6D81"/>
    <w:rsid w:val="00EE701B"/>
    <w:rsid w:val="00EE74FF"/>
    <w:rsid w:val="00EE7786"/>
    <w:rsid w:val="00EE7809"/>
    <w:rsid w:val="00EE784D"/>
    <w:rsid w:val="00EE7A44"/>
    <w:rsid w:val="00EF0025"/>
    <w:rsid w:val="00EF05D5"/>
    <w:rsid w:val="00EF0B9A"/>
    <w:rsid w:val="00EF0EB1"/>
    <w:rsid w:val="00EF12E6"/>
    <w:rsid w:val="00EF1303"/>
    <w:rsid w:val="00EF15AB"/>
    <w:rsid w:val="00EF1DCD"/>
    <w:rsid w:val="00EF2BC6"/>
    <w:rsid w:val="00EF30CD"/>
    <w:rsid w:val="00EF33DB"/>
    <w:rsid w:val="00EF351C"/>
    <w:rsid w:val="00EF41C0"/>
    <w:rsid w:val="00EF4662"/>
    <w:rsid w:val="00EF4DC2"/>
    <w:rsid w:val="00EF4E6A"/>
    <w:rsid w:val="00EF4F52"/>
    <w:rsid w:val="00EF5386"/>
    <w:rsid w:val="00EF57D2"/>
    <w:rsid w:val="00EF5A5F"/>
    <w:rsid w:val="00EF5C7E"/>
    <w:rsid w:val="00EF5D29"/>
    <w:rsid w:val="00EF61D7"/>
    <w:rsid w:val="00EF6684"/>
    <w:rsid w:val="00EF6C8C"/>
    <w:rsid w:val="00EF7162"/>
    <w:rsid w:val="00EF724C"/>
    <w:rsid w:val="00EF782A"/>
    <w:rsid w:val="00EF7C07"/>
    <w:rsid w:val="00EF7CF4"/>
    <w:rsid w:val="00EF7E14"/>
    <w:rsid w:val="00EF7EB5"/>
    <w:rsid w:val="00F0035A"/>
    <w:rsid w:val="00F004C0"/>
    <w:rsid w:val="00F009AE"/>
    <w:rsid w:val="00F009C3"/>
    <w:rsid w:val="00F011C2"/>
    <w:rsid w:val="00F0130C"/>
    <w:rsid w:val="00F016B7"/>
    <w:rsid w:val="00F033C8"/>
    <w:rsid w:val="00F033CC"/>
    <w:rsid w:val="00F03501"/>
    <w:rsid w:val="00F03913"/>
    <w:rsid w:val="00F03D3F"/>
    <w:rsid w:val="00F03FB0"/>
    <w:rsid w:val="00F042BC"/>
    <w:rsid w:val="00F046CA"/>
    <w:rsid w:val="00F04FAE"/>
    <w:rsid w:val="00F051B2"/>
    <w:rsid w:val="00F051BC"/>
    <w:rsid w:val="00F0538D"/>
    <w:rsid w:val="00F05877"/>
    <w:rsid w:val="00F05A87"/>
    <w:rsid w:val="00F05F6C"/>
    <w:rsid w:val="00F061FF"/>
    <w:rsid w:val="00F068D5"/>
    <w:rsid w:val="00F06B12"/>
    <w:rsid w:val="00F07706"/>
    <w:rsid w:val="00F07906"/>
    <w:rsid w:val="00F100EA"/>
    <w:rsid w:val="00F1019F"/>
    <w:rsid w:val="00F10371"/>
    <w:rsid w:val="00F10968"/>
    <w:rsid w:val="00F10B59"/>
    <w:rsid w:val="00F10E14"/>
    <w:rsid w:val="00F110EA"/>
    <w:rsid w:val="00F11B16"/>
    <w:rsid w:val="00F121FF"/>
    <w:rsid w:val="00F123A0"/>
    <w:rsid w:val="00F13238"/>
    <w:rsid w:val="00F13569"/>
    <w:rsid w:val="00F136A8"/>
    <w:rsid w:val="00F14EA9"/>
    <w:rsid w:val="00F15227"/>
    <w:rsid w:val="00F15259"/>
    <w:rsid w:val="00F159AB"/>
    <w:rsid w:val="00F15CB6"/>
    <w:rsid w:val="00F15DF9"/>
    <w:rsid w:val="00F15FE4"/>
    <w:rsid w:val="00F16E46"/>
    <w:rsid w:val="00F17B3C"/>
    <w:rsid w:val="00F17BAD"/>
    <w:rsid w:val="00F204BC"/>
    <w:rsid w:val="00F204F9"/>
    <w:rsid w:val="00F20A59"/>
    <w:rsid w:val="00F20E21"/>
    <w:rsid w:val="00F21707"/>
    <w:rsid w:val="00F22827"/>
    <w:rsid w:val="00F22C95"/>
    <w:rsid w:val="00F22E3C"/>
    <w:rsid w:val="00F243C2"/>
    <w:rsid w:val="00F24E3F"/>
    <w:rsid w:val="00F24EAC"/>
    <w:rsid w:val="00F257F6"/>
    <w:rsid w:val="00F25B86"/>
    <w:rsid w:val="00F260B1"/>
    <w:rsid w:val="00F262D8"/>
    <w:rsid w:val="00F26C8E"/>
    <w:rsid w:val="00F278A3"/>
    <w:rsid w:val="00F27AFF"/>
    <w:rsid w:val="00F30329"/>
    <w:rsid w:val="00F306EC"/>
    <w:rsid w:val="00F306FC"/>
    <w:rsid w:val="00F30847"/>
    <w:rsid w:val="00F30AFD"/>
    <w:rsid w:val="00F31171"/>
    <w:rsid w:val="00F3117E"/>
    <w:rsid w:val="00F3147D"/>
    <w:rsid w:val="00F31656"/>
    <w:rsid w:val="00F318C5"/>
    <w:rsid w:val="00F32937"/>
    <w:rsid w:val="00F32A40"/>
    <w:rsid w:val="00F32CF4"/>
    <w:rsid w:val="00F32DAA"/>
    <w:rsid w:val="00F3319C"/>
    <w:rsid w:val="00F339A9"/>
    <w:rsid w:val="00F33F53"/>
    <w:rsid w:val="00F34A64"/>
    <w:rsid w:val="00F34CCF"/>
    <w:rsid w:val="00F35A76"/>
    <w:rsid w:val="00F35B37"/>
    <w:rsid w:val="00F360E1"/>
    <w:rsid w:val="00F36164"/>
    <w:rsid w:val="00F36199"/>
    <w:rsid w:val="00F3763F"/>
    <w:rsid w:val="00F3774E"/>
    <w:rsid w:val="00F37BD6"/>
    <w:rsid w:val="00F37BE3"/>
    <w:rsid w:val="00F4010B"/>
    <w:rsid w:val="00F40444"/>
    <w:rsid w:val="00F4083D"/>
    <w:rsid w:val="00F4084E"/>
    <w:rsid w:val="00F40B5D"/>
    <w:rsid w:val="00F40B71"/>
    <w:rsid w:val="00F40C24"/>
    <w:rsid w:val="00F40CF6"/>
    <w:rsid w:val="00F40F89"/>
    <w:rsid w:val="00F411D7"/>
    <w:rsid w:val="00F41297"/>
    <w:rsid w:val="00F413B2"/>
    <w:rsid w:val="00F413D7"/>
    <w:rsid w:val="00F41752"/>
    <w:rsid w:val="00F41C13"/>
    <w:rsid w:val="00F41C37"/>
    <w:rsid w:val="00F420C0"/>
    <w:rsid w:val="00F4219B"/>
    <w:rsid w:val="00F42209"/>
    <w:rsid w:val="00F422AA"/>
    <w:rsid w:val="00F42303"/>
    <w:rsid w:val="00F42358"/>
    <w:rsid w:val="00F4249F"/>
    <w:rsid w:val="00F426DB"/>
    <w:rsid w:val="00F43DCF"/>
    <w:rsid w:val="00F44AE4"/>
    <w:rsid w:val="00F45155"/>
    <w:rsid w:val="00F4517C"/>
    <w:rsid w:val="00F452C7"/>
    <w:rsid w:val="00F456A9"/>
    <w:rsid w:val="00F45B2C"/>
    <w:rsid w:val="00F464AB"/>
    <w:rsid w:val="00F4681A"/>
    <w:rsid w:val="00F46AA4"/>
    <w:rsid w:val="00F46E19"/>
    <w:rsid w:val="00F46E67"/>
    <w:rsid w:val="00F47056"/>
    <w:rsid w:val="00F47324"/>
    <w:rsid w:val="00F47C2D"/>
    <w:rsid w:val="00F47D04"/>
    <w:rsid w:val="00F47FCB"/>
    <w:rsid w:val="00F500E6"/>
    <w:rsid w:val="00F50565"/>
    <w:rsid w:val="00F5066C"/>
    <w:rsid w:val="00F50827"/>
    <w:rsid w:val="00F508E5"/>
    <w:rsid w:val="00F512DF"/>
    <w:rsid w:val="00F5257C"/>
    <w:rsid w:val="00F52889"/>
    <w:rsid w:val="00F52950"/>
    <w:rsid w:val="00F53620"/>
    <w:rsid w:val="00F537FF"/>
    <w:rsid w:val="00F53C07"/>
    <w:rsid w:val="00F53DBB"/>
    <w:rsid w:val="00F549E9"/>
    <w:rsid w:val="00F54B30"/>
    <w:rsid w:val="00F54E46"/>
    <w:rsid w:val="00F54EAA"/>
    <w:rsid w:val="00F550BF"/>
    <w:rsid w:val="00F5524F"/>
    <w:rsid w:val="00F5535D"/>
    <w:rsid w:val="00F55589"/>
    <w:rsid w:val="00F55AA9"/>
    <w:rsid w:val="00F56189"/>
    <w:rsid w:val="00F5631F"/>
    <w:rsid w:val="00F563D3"/>
    <w:rsid w:val="00F56560"/>
    <w:rsid w:val="00F56E88"/>
    <w:rsid w:val="00F56F54"/>
    <w:rsid w:val="00F571A8"/>
    <w:rsid w:val="00F571B3"/>
    <w:rsid w:val="00F57CD8"/>
    <w:rsid w:val="00F60025"/>
    <w:rsid w:val="00F61004"/>
    <w:rsid w:val="00F6169E"/>
    <w:rsid w:val="00F6240A"/>
    <w:rsid w:val="00F62560"/>
    <w:rsid w:val="00F62A06"/>
    <w:rsid w:val="00F62AEA"/>
    <w:rsid w:val="00F62C80"/>
    <w:rsid w:val="00F6310E"/>
    <w:rsid w:val="00F636A9"/>
    <w:rsid w:val="00F638B7"/>
    <w:rsid w:val="00F63A0C"/>
    <w:rsid w:val="00F6469B"/>
    <w:rsid w:val="00F6497C"/>
    <w:rsid w:val="00F64EC7"/>
    <w:rsid w:val="00F64F53"/>
    <w:rsid w:val="00F64FC9"/>
    <w:rsid w:val="00F650EC"/>
    <w:rsid w:val="00F65653"/>
    <w:rsid w:val="00F6572A"/>
    <w:rsid w:val="00F6585C"/>
    <w:rsid w:val="00F65BE8"/>
    <w:rsid w:val="00F66208"/>
    <w:rsid w:val="00F66298"/>
    <w:rsid w:val="00F662A0"/>
    <w:rsid w:val="00F664EA"/>
    <w:rsid w:val="00F66905"/>
    <w:rsid w:val="00F66EBC"/>
    <w:rsid w:val="00F66F1E"/>
    <w:rsid w:val="00F67A79"/>
    <w:rsid w:val="00F67C68"/>
    <w:rsid w:val="00F67E27"/>
    <w:rsid w:val="00F708BA"/>
    <w:rsid w:val="00F70FEE"/>
    <w:rsid w:val="00F71701"/>
    <w:rsid w:val="00F71856"/>
    <w:rsid w:val="00F71EA4"/>
    <w:rsid w:val="00F727EF"/>
    <w:rsid w:val="00F72A76"/>
    <w:rsid w:val="00F73AEA"/>
    <w:rsid w:val="00F7411C"/>
    <w:rsid w:val="00F7441A"/>
    <w:rsid w:val="00F74FA8"/>
    <w:rsid w:val="00F75593"/>
    <w:rsid w:val="00F756F7"/>
    <w:rsid w:val="00F75B91"/>
    <w:rsid w:val="00F764EB"/>
    <w:rsid w:val="00F76C0A"/>
    <w:rsid w:val="00F7781E"/>
    <w:rsid w:val="00F77B29"/>
    <w:rsid w:val="00F80490"/>
    <w:rsid w:val="00F809D3"/>
    <w:rsid w:val="00F80E59"/>
    <w:rsid w:val="00F80FF3"/>
    <w:rsid w:val="00F8125D"/>
    <w:rsid w:val="00F81571"/>
    <w:rsid w:val="00F816D5"/>
    <w:rsid w:val="00F81AC1"/>
    <w:rsid w:val="00F81B39"/>
    <w:rsid w:val="00F82644"/>
    <w:rsid w:val="00F82CB1"/>
    <w:rsid w:val="00F82F2A"/>
    <w:rsid w:val="00F83168"/>
    <w:rsid w:val="00F8330C"/>
    <w:rsid w:val="00F83760"/>
    <w:rsid w:val="00F83C53"/>
    <w:rsid w:val="00F84EE0"/>
    <w:rsid w:val="00F84FBC"/>
    <w:rsid w:val="00F854C7"/>
    <w:rsid w:val="00F85EBC"/>
    <w:rsid w:val="00F85FB8"/>
    <w:rsid w:val="00F86458"/>
    <w:rsid w:val="00F8673A"/>
    <w:rsid w:val="00F86D62"/>
    <w:rsid w:val="00F87048"/>
    <w:rsid w:val="00F872A6"/>
    <w:rsid w:val="00F873FF"/>
    <w:rsid w:val="00F87690"/>
    <w:rsid w:val="00F90659"/>
    <w:rsid w:val="00F90E67"/>
    <w:rsid w:val="00F91036"/>
    <w:rsid w:val="00F9103F"/>
    <w:rsid w:val="00F91359"/>
    <w:rsid w:val="00F921D4"/>
    <w:rsid w:val="00F92D04"/>
    <w:rsid w:val="00F93B9A"/>
    <w:rsid w:val="00F93D5C"/>
    <w:rsid w:val="00F93F0D"/>
    <w:rsid w:val="00F9492A"/>
    <w:rsid w:val="00F94BD8"/>
    <w:rsid w:val="00F94DC8"/>
    <w:rsid w:val="00F94FEA"/>
    <w:rsid w:val="00F95C8C"/>
    <w:rsid w:val="00F95CCF"/>
    <w:rsid w:val="00F96958"/>
    <w:rsid w:val="00F96F95"/>
    <w:rsid w:val="00F9741C"/>
    <w:rsid w:val="00FA01AB"/>
    <w:rsid w:val="00FA0305"/>
    <w:rsid w:val="00FA1158"/>
    <w:rsid w:val="00FA123F"/>
    <w:rsid w:val="00FA1582"/>
    <w:rsid w:val="00FA1A7B"/>
    <w:rsid w:val="00FA1DAD"/>
    <w:rsid w:val="00FA2396"/>
    <w:rsid w:val="00FA2558"/>
    <w:rsid w:val="00FA2BF8"/>
    <w:rsid w:val="00FA3319"/>
    <w:rsid w:val="00FA4687"/>
    <w:rsid w:val="00FA46C1"/>
    <w:rsid w:val="00FA5433"/>
    <w:rsid w:val="00FA5636"/>
    <w:rsid w:val="00FA5AB6"/>
    <w:rsid w:val="00FA697A"/>
    <w:rsid w:val="00FA6DE8"/>
    <w:rsid w:val="00FA7503"/>
    <w:rsid w:val="00FA7817"/>
    <w:rsid w:val="00FA7CFC"/>
    <w:rsid w:val="00FA7D37"/>
    <w:rsid w:val="00FB0DD9"/>
    <w:rsid w:val="00FB1190"/>
    <w:rsid w:val="00FB16D7"/>
    <w:rsid w:val="00FB16F1"/>
    <w:rsid w:val="00FB17A0"/>
    <w:rsid w:val="00FB28E4"/>
    <w:rsid w:val="00FB29D6"/>
    <w:rsid w:val="00FB2D00"/>
    <w:rsid w:val="00FB2E66"/>
    <w:rsid w:val="00FB3311"/>
    <w:rsid w:val="00FB33FB"/>
    <w:rsid w:val="00FB370E"/>
    <w:rsid w:val="00FB3ADD"/>
    <w:rsid w:val="00FB3B51"/>
    <w:rsid w:val="00FB3BD8"/>
    <w:rsid w:val="00FB4B45"/>
    <w:rsid w:val="00FB4F65"/>
    <w:rsid w:val="00FB53A7"/>
    <w:rsid w:val="00FB5473"/>
    <w:rsid w:val="00FB5774"/>
    <w:rsid w:val="00FB6698"/>
    <w:rsid w:val="00FB6CE1"/>
    <w:rsid w:val="00FB6CFC"/>
    <w:rsid w:val="00FB6DBC"/>
    <w:rsid w:val="00FC0E62"/>
    <w:rsid w:val="00FC13CF"/>
    <w:rsid w:val="00FC180B"/>
    <w:rsid w:val="00FC1D9F"/>
    <w:rsid w:val="00FC1E14"/>
    <w:rsid w:val="00FC2354"/>
    <w:rsid w:val="00FC248C"/>
    <w:rsid w:val="00FC25B4"/>
    <w:rsid w:val="00FC2F10"/>
    <w:rsid w:val="00FC38B1"/>
    <w:rsid w:val="00FC3D62"/>
    <w:rsid w:val="00FC45CD"/>
    <w:rsid w:val="00FC4C27"/>
    <w:rsid w:val="00FC589B"/>
    <w:rsid w:val="00FC591E"/>
    <w:rsid w:val="00FC598C"/>
    <w:rsid w:val="00FC5CFA"/>
    <w:rsid w:val="00FC5CFE"/>
    <w:rsid w:val="00FC5E03"/>
    <w:rsid w:val="00FD0153"/>
    <w:rsid w:val="00FD024B"/>
    <w:rsid w:val="00FD03A9"/>
    <w:rsid w:val="00FD0A55"/>
    <w:rsid w:val="00FD0A92"/>
    <w:rsid w:val="00FD0B94"/>
    <w:rsid w:val="00FD0D90"/>
    <w:rsid w:val="00FD144B"/>
    <w:rsid w:val="00FD149A"/>
    <w:rsid w:val="00FD150B"/>
    <w:rsid w:val="00FD1554"/>
    <w:rsid w:val="00FD17BE"/>
    <w:rsid w:val="00FD1A44"/>
    <w:rsid w:val="00FD1BC9"/>
    <w:rsid w:val="00FD2414"/>
    <w:rsid w:val="00FD2525"/>
    <w:rsid w:val="00FD255E"/>
    <w:rsid w:val="00FD2A52"/>
    <w:rsid w:val="00FD2BA0"/>
    <w:rsid w:val="00FD2ECA"/>
    <w:rsid w:val="00FD335C"/>
    <w:rsid w:val="00FD3921"/>
    <w:rsid w:val="00FD3FB0"/>
    <w:rsid w:val="00FD418E"/>
    <w:rsid w:val="00FD4230"/>
    <w:rsid w:val="00FD43A1"/>
    <w:rsid w:val="00FD485B"/>
    <w:rsid w:val="00FD5059"/>
    <w:rsid w:val="00FD50AD"/>
    <w:rsid w:val="00FD5176"/>
    <w:rsid w:val="00FD528B"/>
    <w:rsid w:val="00FD5436"/>
    <w:rsid w:val="00FD5FAE"/>
    <w:rsid w:val="00FD61E9"/>
    <w:rsid w:val="00FD6232"/>
    <w:rsid w:val="00FD6B06"/>
    <w:rsid w:val="00FD6D49"/>
    <w:rsid w:val="00FD7039"/>
    <w:rsid w:val="00FD75EF"/>
    <w:rsid w:val="00FD7A3F"/>
    <w:rsid w:val="00FD7EAF"/>
    <w:rsid w:val="00FE0111"/>
    <w:rsid w:val="00FE0949"/>
    <w:rsid w:val="00FE29F2"/>
    <w:rsid w:val="00FE312C"/>
    <w:rsid w:val="00FE3495"/>
    <w:rsid w:val="00FE3498"/>
    <w:rsid w:val="00FE357E"/>
    <w:rsid w:val="00FE3C4E"/>
    <w:rsid w:val="00FE3E19"/>
    <w:rsid w:val="00FE41CA"/>
    <w:rsid w:val="00FE43CF"/>
    <w:rsid w:val="00FE4F7A"/>
    <w:rsid w:val="00FE5B34"/>
    <w:rsid w:val="00FE5B7D"/>
    <w:rsid w:val="00FE5D89"/>
    <w:rsid w:val="00FE5D8F"/>
    <w:rsid w:val="00FE6609"/>
    <w:rsid w:val="00FE68AA"/>
    <w:rsid w:val="00FE69EF"/>
    <w:rsid w:val="00FE6C9D"/>
    <w:rsid w:val="00FE7956"/>
    <w:rsid w:val="00FF03F3"/>
    <w:rsid w:val="00FF15DC"/>
    <w:rsid w:val="00FF18A1"/>
    <w:rsid w:val="00FF1D13"/>
    <w:rsid w:val="00FF2367"/>
    <w:rsid w:val="00FF23C0"/>
    <w:rsid w:val="00FF26F7"/>
    <w:rsid w:val="00FF275C"/>
    <w:rsid w:val="00FF37F7"/>
    <w:rsid w:val="00FF3ECF"/>
    <w:rsid w:val="00FF44EF"/>
    <w:rsid w:val="00FF4728"/>
    <w:rsid w:val="00FF47C2"/>
    <w:rsid w:val="00FF5178"/>
    <w:rsid w:val="00FF542D"/>
    <w:rsid w:val="00FF5F60"/>
    <w:rsid w:val="00FF6229"/>
    <w:rsid w:val="00FF6683"/>
    <w:rsid w:val="00FF67E5"/>
    <w:rsid w:val="00FF6F4D"/>
    <w:rsid w:val="00FF71DF"/>
    <w:rsid w:val="00FF7C3A"/>
    <w:rsid w:val="00FF7E21"/>
    <w:rsid w:val="073E15B6"/>
    <w:rsid w:val="07D1F0E0"/>
    <w:rsid w:val="0BDB0E55"/>
    <w:rsid w:val="0EAC5830"/>
    <w:rsid w:val="0FC27AE4"/>
    <w:rsid w:val="101A2A31"/>
    <w:rsid w:val="1040CAEC"/>
    <w:rsid w:val="12FB0E8F"/>
    <w:rsid w:val="138A93AD"/>
    <w:rsid w:val="1861CE40"/>
    <w:rsid w:val="1FD527D9"/>
    <w:rsid w:val="2037F151"/>
    <w:rsid w:val="21103F41"/>
    <w:rsid w:val="230D0A21"/>
    <w:rsid w:val="25BD91A3"/>
    <w:rsid w:val="2934AA9E"/>
    <w:rsid w:val="29C5CD71"/>
    <w:rsid w:val="2C59458B"/>
    <w:rsid w:val="2CC59AD4"/>
    <w:rsid w:val="2F42E145"/>
    <w:rsid w:val="30FC1F7A"/>
    <w:rsid w:val="31370B25"/>
    <w:rsid w:val="31D2BE42"/>
    <w:rsid w:val="31DC0E93"/>
    <w:rsid w:val="32614508"/>
    <w:rsid w:val="34405AB7"/>
    <w:rsid w:val="377E3D04"/>
    <w:rsid w:val="38933CA9"/>
    <w:rsid w:val="39372E32"/>
    <w:rsid w:val="3C96F3CB"/>
    <w:rsid w:val="447E41C3"/>
    <w:rsid w:val="47986863"/>
    <w:rsid w:val="49456867"/>
    <w:rsid w:val="4BBCDA2E"/>
    <w:rsid w:val="4CA13FD7"/>
    <w:rsid w:val="4E45BD83"/>
    <w:rsid w:val="50AB1EC7"/>
    <w:rsid w:val="50E309C5"/>
    <w:rsid w:val="56D618B0"/>
    <w:rsid w:val="572D5983"/>
    <w:rsid w:val="5AC32825"/>
    <w:rsid w:val="5AE1F284"/>
    <w:rsid w:val="626E0C39"/>
    <w:rsid w:val="6322F1F0"/>
    <w:rsid w:val="650C1493"/>
    <w:rsid w:val="65283190"/>
    <w:rsid w:val="6F3819B6"/>
    <w:rsid w:val="6FEB9EA8"/>
    <w:rsid w:val="7254FD61"/>
    <w:rsid w:val="72E7F1B8"/>
    <w:rsid w:val="73AEEAD3"/>
    <w:rsid w:val="759FC3BC"/>
    <w:rsid w:val="78173C2C"/>
    <w:rsid w:val="78C0B906"/>
    <w:rsid w:val="7EFB9590"/>
    <w:rsid w:val="7F96728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6E9BB"/>
  <w15:docId w15:val="{F2536D43-14F8-4655-9D8E-C23534622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496F"/>
  </w:style>
  <w:style w:type="paragraph" w:styleId="Heading2">
    <w:name w:val="heading 2"/>
    <w:basedOn w:val="Normal"/>
    <w:next w:val="Normal"/>
    <w:link w:val="Heading2Char"/>
    <w:autoRedefine/>
    <w:qFormat/>
    <w:rsid w:val="00B16DF7"/>
    <w:pPr>
      <w:spacing w:after="40"/>
      <w:jc w:val="both"/>
      <w:outlineLvl w:val="1"/>
    </w:pPr>
    <w:rPr>
      <w:rFonts w:ascii="Tahoma" w:hAnsi="Tahoma" w:cs="Arial"/>
      <w:bCs/>
      <w:iCs/>
      <w:sz w:val="16"/>
      <w:szCs w:val="28"/>
      <w:lang w:eastAsia="lt-LT"/>
    </w:rPr>
  </w:style>
  <w:style w:type="paragraph" w:styleId="Heading3">
    <w:name w:val="heading 3"/>
    <w:basedOn w:val="Normal"/>
    <w:next w:val="Normal"/>
    <w:link w:val="Heading3Char"/>
    <w:rsid w:val="00B16DF7"/>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rsid w:val="00D737D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6970CE"/>
    <w:rPr>
      <w:color w:val="808080"/>
    </w:rPr>
  </w:style>
  <w:style w:type="paragraph" w:styleId="FootnoteText">
    <w:name w:val="footnote text"/>
    <w:aliases w:val="ColumnText,Footnote Text Char Char,Footnote Text Char2,Footnote Text Char1 Char Char,Footnote Text Char Char Char Char,Footnote Text Char1 Char Char Char Char,Footnote Text Char Char1 Char Char Char Char Char,Char,Footnote,fn"/>
    <w:basedOn w:val="Normal"/>
    <w:link w:val="FootnoteTextChar"/>
    <w:uiPriority w:val="99"/>
    <w:unhideWhenUsed/>
    <w:qFormat/>
    <w:rsid w:val="00FD6B06"/>
    <w:rPr>
      <w:sz w:val="20"/>
    </w:rPr>
  </w:style>
  <w:style w:type="character" w:customStyle="1" w:styleId="FootnoteTextChar">
    <w:name w:val="Footnote Text Char"/>
    <w:aliases w:val="ColumnText Char,Footnote Text Char Char Char,Footnote Text Char2 Char,Footnote Text Char1 Char Char Char,Footnote Text Char Char Char Char Char,Footnote Text Char1 Char Char Char Char Char,Char Char,Footnote Char,fn Char"/>
    <w:basedOn w:val="DefaultParagraphFont"/>
    <w:link w:val="FootnoteText"/>
    <w:uiPriority w:val="99"/>
    <w:qFormat/>
    <w:rsid w:val="00FD6B06"/>
    <w:rPr>
      <w:sz w:val="20"/>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BVI fnr,Style 4,FR"/>
    <w:basedOn w:val="DefaultParagraphFont"/>
    <w:uiPriority w:val="99"/>
    <w:unhideWhenUsed/>
    <w:qFormat/>
    <w:rsid w:val="00FD6B06"/>
    <w:rPr>
      <w:vertAlign w:val="superscript"/>
    </w:rPr>
  </w:style>
  <w:style w:type="paragraph" w:styleId="ListParagraph">
    <w:name w:val="List Paragraph"/>
    <w:aliases w:val="ERP-List Paragraph,List Paragraph1,List Paragraph11,Numbering,List Paragraph Red,Bullet EY,List Paragraph2,Buletai,List Paragraph21,lp1,Bullet 1,Use Case List Paragraph,List Paragraph111,Paragraph,lp11,Bullet Number,Lentele,List Paragr1"/>
    <w:basedOn w:val="Normal"/>
    <w:link w:val="ListParagraphChar"/>
    <w:uiPriority w:val="34"/>
    <w:qFormat/>
    <w:rsid w:val="00FD6B06"/>
    <w:pPr>
      <w:ind w:left="720"/>
      <w:contextualSpacing/>
    </w:pPr>
  </w:style>
  <w:style w:type="character" w:styleId="CommentReference">
    <w:name w:val="annotation reference"/>
    <w:basedOn w:val="DefaultParagraphFont"/>
    <w:uiPriority w:val="99"/>
    <w:unhideWhenUsed/>
    <w:rsid w:val="009828ED"/>
    <w:rPr>
      <w:sz w:val="16"/>
      <w:szCs w:val="16"/>
    </w:rPr>
  </w:style>
  <w:style w:type="paragraph" w:styleId="CommentText">
    <w:name w:val="annotation text"/>
    <w:aliases w:val="Diagrama Diagrama Diagrama,Diagrama Diagrama"/>
    <w:basedOn w:val="Normal"/>
    <w:link w:val="CommentTextChar"/>
    <w:uiPriority w:val="99"/>
    <w:unhideWhenUsed/>
    <w:rsid w:val="009828ED"/>
    <w:rPr>
      <w:sz w:val="20"/>
    </w:rPr>
  </w:style>
  <w:style w:type="character" w:customStyle="1" w:styleId="CommentTextChar">
    <w:name w:val="Comment Text Char"/>
    <w:aliases w:val="Diagrama Diagrama Diagrama Char,Diagrama Diagrama Char"/>
    <w:basedOn w:val="DefaultParagraphFont"/>
    <w:link w:val="CommentText"/>
    <w:uiPriority w:val="99"/>
    <w:rsid w:val="009828ED"/>
    <w:rPr>
      <w:sz w:val="20"/>
    </w:rPr>
  </w:style>
  <w:style w:type="paragraph" w:styleId="CommentSubject">
    <w:name w:val="annotation subject"/>
    <w:basedOn w:val="CommentText"/>
    <w:next w:val="CommentText"/>
    <w:link w:val="CommentSubjectChar"/>
    <w:semiHidden/>
    <w:unhideWhenUsed/>
    <w:rsid w:val="009828ED"/>
    <w:rPr>
      <w:b/>
      <w:bCs/>
    </w:rPr>
  </w:style>
  <w:style w:type="character" w:customStyle="1" w:styleId="CommentSubjectChar">
    <w:name w:val="Comment Subject Char"/>
    <w:basedOn w:val="CommentTextChar"/>
    <w:link w:val="CommentSubject"/>
    <w:semiHidden/>
    <w:rsid w:val="009828ED"/>
    <w:rPr>
      <w:b/>
      <w:bCs/>
      <w:sz w:val="20"/>
    </w:rPr>
  </w:style>
  <w:style w:type="paragraph" w:styleId="Revision">
    <w:name w:val="Revision"/>
    <w:hidden/>
    <w:semiHidden/>
    <w:rsid w:val="00C45D4D"/>
  </w:style>
  <w:style w:type="character" w:styleId="Hyperlink">
    <w:name w:val="Hyperlink"/>
    <w:aliases w:val="Alna"/>
    <w:basedOn w:val="DefaultParagraphFont"/>
    <w:rsid w:val="0083730F"/>
    <w:rPr>
      <w:color w:val="0000FF"/>
      <w:u w:val="single"/>
    </w:rPr>
  </w:style>
  <w:style w:type="character" w:styleId="UnresolvedMention">
    <w:name w:val="Unresolved Mention"/>
    <w:basedOn w:val="DefaultParagraphFont"/>
    <w:uiPriority w:val="99"/>
    <w:semiHidden/>
    <w:unhideWhenUsed/>
    <w:rsid w:val="006A34D2"/>
    <w:rPr>
      <w:color w:val="605E5C"/>
      <w:shd w:val="clear" w:color="auto" w:fill="E1DFDD"/>
    </w:rPr>
  </w:style>
  <w:style w:type="table" w:styleId="TableGrid">
    <w:name w:val="Table Grid"/>
    <w:basedOn w:val="TableNormal"/>
    <w:rsid w:val="003B4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F50D7"/>
    <w:rPr>
      <w:color w:val="954F72" w:themeColor="followedHyperlink"/>
      <w:u w:val="single"/>
    </w:rPr>
  </w:style>
  <w:style w:type="paragraph" w:styleId="BodyText">
    <w:name w:val="Body Text"/>
    <w:basedOn w:val="Normal"/>
    <w:link w:val="BodyTextChar"/>
    <w:semiHidden/>
    <w:unhideWhenUsed/>
    <w:rsid w:val="00526DB1"/>
    <w:pPr>
      <w:spacing w:after="120"/>
    </w:pPr>
  </w:style>
  <w:style w:type="character" w:customStyle="1" w:styleId="BodyTextChar">
    <w:name w:val="Body Text Char"/>
    <w:basedOn w:val="DefaultParagraphFont"/>
    <w:link w:val="BodyText"/>
    <w:semiHidden/>
    <w:rsid w:val="00526DB1"/>
  </w:style>
  <w:style w:type="character" w:customStyle="1" w:styleId="normaltextrun">
    <w:name w:val="normaltextrun"/>
    <w:basedOn w:val="DefaultParagraphFont"/>
    <w:rsid w:val="004638AF"/>
  </w:style>
  <w:style w:type="character" w:customStyle="1" w:styleId="wysiwyg-font-size-medium">
    <w:name w:val="wysiwyg-font-size-medium"/>
    <w:basedOn w:val="DefaultParagraphFont"/>
    <w:rsid w:val="00A313E2"/>
  </w:style>
  <w:style w:type="character" w:customStyle="1" w:styleId="Heading2Char">
    <w:name w:val="Heading 2 Char"/>
    <w:basedOn w:val="DefaultParagraphFont"/>
    <w:link w:val="Heading2"/>
    <w:rsid w:val="00B16DF7"/>
    <w:rPr>
      <w:rFonts w:ascii="Tahoma" w:hAnsi="Tahoma" w:cs="Arial"/>
      <w:bCs/>
      <w:iCs/>
      <w:sz w:val="16"/>
      <w:szCs w:val="28"/>
      <w:lang w:eastAsia="lt-LT"/>
    </w:rPr>
  </w:style>
  <w:style w:type="character" w:customStyle="1" w:styleId="Heading3Char">
    <w:name w:val="Heading 3 Char"/>
    <w:basedOn w:val="DefaultParagraphFont"/>
    <w:link w:val="Heading3"/>
    <w:rsid w:val="00B16DF7"/>
    <w:rPr>
      <w:rFonts w:asciiTheme="majorHAnsi" w:eastAsiaTheme="majorEastAsia" w:hAnsiTheme="majorHAnsi" w:cstheme="majorBidi"/>
      <w:color w:val="1F3763" w:themeColor="accent1" w:themeShade="7F"/>
      <w:szCs w:val="24"/>
    </w:rPr>
  </w:style>
  <w:style w:type="character" w:customStyle="1" w:styleId="FootnoteTextChar1">
    <w:name w:val="Footnote Text Char1"/>
    <w:aliases w:val=" Diagrama1 Char,Diagrama1 Char1,ColumnText Char1,Footnote Text Char Char Char1,Footnote Text Char2 Char1,Footnote Text Char1 Char Char Char1,Footnote Text Char Char Char Char Char1,Footnote Text Char1 Char Char Char Char Char1"/>
    <w:basedOn w:val="DefaultParagraphFont"/>
    <w:uiPriority w:val="99"/>
    <w:rsid w:val="00001EBC"/>
    <w:rPr>
      <w:rFonts w:ascii="Times New Roman" w:eastAsia="Times New Roman" w:hAnsi="Times New Roman" w:cs="Times New Roman"/>
      <w:sz w:val="20"/>
      <w:szCs w:val="20"/>
    </w:rPr>
  </w:style>
  <w:style w:type="character" w:customStyle="1" w:styleId="CharStyle18">
    <w:name w:val="CharStyle18"/>
    <w:rsid w:val="00540EDB"/>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rPr>
  </w:style>
  <w:style w:type="paragraph" w:customStyle="1" w:styleId="VPT">
    <w:name w:val="VPT"/>
    <w:basedOn w:val="Normal"/>
    <w:link w:val="VPTDiagrama"/>
    <w:qFormat/>
    <w:rsid w:val="008228A7"/>
    <w:pPr>
      <w:tabs>
        <w:tab w:val="left" w:pos="0"/>
      </w:tabs>
      <w:spacing w:line="276" w:lineRule="auto"/>
      <w:ind w:firstLine="1134"/>
    </w:pPr>
    <w:rPr>
      <w:rFonts w:asciiTheme="minorHAnsi" w:hAnsiTheme="minorHAnsi" w:cstheme="minorHAnsi"/>
      <w:i/>
      <w:color w:val="000000"/>
      <w:szCs w:val="24"/>
      <w:lang w:eastAsia="lt-LT"/>
    </w:rPr>
  </w:style>
  <w:style w:type="character" w:customStyle="1" w:styleId="VPTDiagrama">
    <w:name w:val="VPT Diagrama"/>
    <w:basedOn w:val="DefaultParagraphFont"/>
    <w:link w:val="VPT"/>
    <w:rsid w:val="008228A7"/>
    <w:rPr>
      <w:rFonts w:asciiTheme="minorHAnsi" w:hAnsiTheme="minorHAnsi" w:cstheme="minorHAnsi"/>
      <w:i/>
      <w:color w:val="000000"/>
      <w:szCs w:val="24"/>
      <w:lang w:eastAsia="lt-LT"/>
    </w:rPr>
  </w:style>
  <w:style w:type="character" w:customStyle="1" w:styleId="ListParagraphChar">
    <w:name w:val="List Paragraph Char"/>
    <w:aliases w:val="ERP-List Paragraph Char,List Paragraph1 Char,List Paragraph11 Char,Numbering Char,List Paragraph Red Char,Bullet EY Char,List Paragraph2 Char,Buletai Char,List Paragraph21 Char,lp1 Char,Bullet 1 Char,Use Case List Paragraph Char"/>
    <w:link w:val="ListParagraph"/>
    <w:uiPriority w:val="34"/>
    <w:locked/>
    <w:rsid w:val="009B1FA6"/>
  </w:style>
  <w:style w:type="character" w:customStyle="1" w:styleId="Heading4Char">
    <w:name w:val="Heading 4 Char"/>
    <w:basedOn w:val="DefaultParagraphFont"/>
    <w:link w:val="Heading4"/>
    <w:rsid w:val="00D737DB"/>
    <w:rPr>
      <w:rFonts w:asciiTheme="majorHAnsi" w:eastAsiaTheme="majorEastAsia" w:hAnsiTheme="majorHAnsi" w:cstheme="majorBidi"/>
      <w:i/>
      <w:iCs/>
      <w:color w:val="2F5496" w:themeColor="accent1" w:themeShade="BF"/>
    </w:rPr>
  </w:style>
  <w:style w:type="paragraph" w:styleId="HTMLPreformatted">
    <w:name w:val="HTML Preformatted"/>
    <w:basedOn w:val="Normal"/>
    <w:link w:val="HTMLPreformattedChar"/>
    <w:unhideWhenUsed/>
    <w:rsid w:val="0042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pPr>
    <w:rPr>
      <w:rFonts w:ascii="Courier New" w:hAnsi="Courier New" w:cs="Courier New"/>
      <w:sz w:val="20"/>
      <w:lang w:eastAsia="lt-LT"/>
    </w:rPr>
  </w:style>
  <w:style w:type="character" w:customStyle="1" w:styleId="HTMLPreformattedChar">
    <w:name w:val="HTML Preformatted Char"/>
    <w:basedOn w:val="DefaultParagraphFont"/>
    <w:link w:val="HTMLPreformatted"/>
    <w:rsid w:val="00427257"/>
    <w:rPr>
      <w:rFonts w:ascii="Courier New" w:hAnsi="Courier New" w:cs="Courier New"/>
      <w:sz w:val="20"/>
      <w:lang w:eastAsia="lt-LT"/>
    </w:rPr>
  </w:style>
  <w:style w:type="paragraph" w:styleId="Header">
    <w:name w:val="header"/>
    <w:basedOn w:val="Normal"/>
    <w:link w:val="HeaderChar"/>
    <w:semiHidden/>
    <w:unhideWhenUsed/>
    <w:rsid w:val="00CB16A4"/>
    <w:pPr>
      <w:tabs>
        <w:tab w:val="center" w:pos="4680"/>
        <w:tab w:val="right" w:pos="9360"/>
      </w:tabs>
    </w:pPr>
  </w:style>
  <w:style w:type="character" w:customStyle="1" w:styleId="HeaderChar">
    <w:name w:val="Header Char"/>
    <w:basedOn w:val="DefaultParagraphFont"/>
    <w:link w:val="Header"/>
    <w:semiHidden/>
    <w:rsid w:val="00CB16A4"/>
  </w:style>
  <w:style w:type="paragraph" w:styleId="Footer">
    <w:name w:val="footer"/>
    <w:basedOn w:val="Normal"/>
    <w:link w:val="FooterChar"/>
    <w:semiHidden/>
    <w:unhideWhenUsed/>
    <w:rsid w:val="00CB16A4"/>
    <w:pPr>
      <w:tabs>
        <w:tab w:val="center" w:pos="4680"/>
        <w:tab w:val="right" w:pos="9360"/>
      </w:tabs>
    </w:pPr>
  </w:style>
  <w:style w:type="character" w:customStyle="1" w:styleId="FooterChar">
    <w:name w:val="Footer Char"/>
    <w:basedOn w:val="DefaultParagraphFont"/>
    <w:link w:val="Footer"/>
    <w:semiHidden/>
    <w:rsid w:val="00CB16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626">
      <w:bodyDiv w:val="1"/>
      <w:marLeft w:val="0"/>
      <w:marRight w:val="0"/>
      <w:marTop w:val="0"/>
      <w:marBottom w:val="0"/>
      <w:divBdr>
        <w:top w:val="none" w:sz="0" w:space="0" w:color="auto"/>
        <w:left w:val="none" w:sz="0" w:space="0" w:color="auto"/>
        <w:bottom w:val="none" w:sz="0" w:space="0" w:color="auto"/>
        <w:right w:val="none" w:sz="0" w:space="0" w:color="auto"/>
      </w:divBdr>
    </w:div>
    <w:div w:id="8022482">
      <w:bodyDiv w:val="1"/>
      <w:marLeft w:val="0"/>
      <w:marRight w:val="0"/>
      <w:marTop w:val="0"/>
      <w:marBottom w:val="0"/>
      <w:divBdr>
        <w:top w:val="none" w:sz="0" w:space="0" w:color="auto"/>
        <w:left w:val="none" w:sz="0" w:space="0" w:color="auto"/>
        <w:bottom w:val="none" w:sz="0" w:space="0" w:color="auto"/>
        <w:right w:val="none" w:sz="0" w:space="0" w:color="auto"/>
      </w:divBdr>
    </w:div>
    <w:div w:id="24642709">
      <w:bodyDiv w:val="1"/>
      <w:marLeft w:val="0"/>
      <w:marRight w:val="0"/>
      <w:marTop w:val="0"/>
      <w:marBottom w:val="0"/>
      <w:divBdr>
        <w:top w:val="none" w:sz="0" w:space="0" w:color="auto"/>
        <w:left w:val="none" w:sz="0" w:space="0" w:color="auto"/>
        <w:bottom w:val="none" w:sz="0" w:space="0" w:color="auto"/>
        <w:right w:val="none" w:sz="0" w:space="0" w:color="auto"/>
      </w:divBdr>
      <w:divsChild>
        <w:div w:id="225268307">
          <w:marLeft w:val="0"/>
          <w:marRight w:val="0"/>
          <w:marTop w:val="0"/>
          <w:marBottom w:val="0"/>
          <w:divBdr>
            <w:top w:val="none" w:sz="0" w:space="0" w:color="auto"/>
            <w:left w:val="none" w:sz="0" w:space="0" w:color="auto"/>
            <w:bottom w:val="none" w:sz="0" w:space="0" w:color="auto"/>
            <w:right w:val="none" w:sz="0" w:space="0" w:color="auto"/>
          </w:divBdr>
        </w:div>
        <w:div w:id="283122233">
          <w:marLeft w:val="0"/>
          <w:marRight w:val="0"/>
          <w:marTop w:val="0"/>
          <w:marBottom w:val="0"/>
          <w:divBdr>
            <w:top w:val="none" w:sz="0" w:space="0" w:color="auto"/>
            <w:left w:val="none" w:sz="0" w:space="0" w:color="auto"/>
            <w:bottom w:val="none" w:sz="0" w:space="0" w:color="auto"/>
            <w:right w:val="none" w:sz="0" w:space="0" w:color="auto"/>
          </w:divBdr>
        </w:div>
        <w:div w:id="1228030390">
          <w:marLeft w:val="0"/>
          <w:marRight w:val="0"/>
          <w:marTop w:val="0"/>
          <w:marBottom w:val="0"/>
          <w:divBdr>
            <w:top w:val="none" w:sz="0" w:space="0" w:color="auto"/>
            <w:left w:val="none" w:sz="0" w:space="0" w:color="auto"/>
            <w:bottom w:val="none" w:sz="0" w:space="0" w:color="auto"/>
            <w:right w:val="none" w:sz="0" w:space="0" w:color="auto"/>
          </w:divBdr>
        </w:div>
        <w:div w:id="1455444914">
          <w:marLeft w:val="0"/>
          <w:marRight w:val="0"/>
          <w:marTop w:val="0"/>
          <w:marBottom w:val="0"/>
          <w:divBdr>
            <w:top w:val="none" w:sz="0" w:space="0" w:color="auto"/>
            <w:left w:val="none" w:sz="0" w:space="0" w:color="auto"/>
            <w:bottom w:val="none" w:sz="0" w:space="0" w:color="auto"/>
            <w:right w:val="none" w:sz="0" w:space="0" w:color="auto"/>
          </w:divBdr>
        </w:div>
      </w:divsChild>
    </w:div>
    <w:div w:id="53282082">
      <w:bodyDiv w:val="1"/>
      <w:marLeft w:val="0"/>
      <w:marRight w:val="0"/>
      <w:marTop w:val="0"/>
      <w:marBottom w:val="0"/>
      <w:divBdr>
        <w:top w:val="none" w:sz="0" w:space="0" w:color="auto"/>
        <w:left w:val="none" w:sz="0" w:space="0" w:color="auto"/>
        <w:bottom w:val="none" w:sz="0" w:space="0" w:color="auto"/>
        <w:right w:val="none" w:sz="0" w:space="0" w:color="auto"/>
      </w:divBdr>
    </w:div>
    <w:div w:id="68312266">
      <w:bodyDiv w:val="1"/>
      <w:marLeft w:val="0"/>
      <w:marRight w:val="0"/>
      <w:marTop w:val="0"/>
      <w:marBottom w:val="0"/>
      <w:divBdr>
        <w:top w:val="none" w:sz="0" w:space="0" w:color="auto"/>
        <w:left w:val="none" w:sz="0" w:space="0" w:color="auto"/>
        <w:bottom w:val="none" w:sz="0" w:space="0" w:color="auto"/>
        <w:right w:val="none" w:sz="0" w:space="0" w:color="auto"/>
      </w:divBdr>
    </w:div>
    <w:div w:id="68693821">
      <w:bodyDiv w:val="1"/>
      <w:marLeft w:val="0"/>
      <w:marRight w:val="0"/>
      <w:marTop w:val="0"/>
      <w:marBottom w:val="0"/>
      <w:divBdr>
        <w:top w:val="none" w:sz="0" w:space="0" w:color="auto"/>
        <w:left w:val="none" w:sz="0" w:space="0" w:color="auto"/>
        <w:bottom w:val="none" w:sz="0" w:space="0" w:color="auto"/>
        <w:right w:val="none" w:sz="0" w:space="0" w:color="auto"/>
      </w:divBdr>
    </w:div>
    <w:div w:id="132136570">
      <w:bodyDiv w:val="1"/>
      <w:marLeft w:val="0"/>
      <w:marRight w:val="0"/>
      <w:marTop w:val="0"/>
      <w:marBottom w:val="0"/>
      <w:divBdr>
        <w:top w:val="none" w:sz="0" w:space="0" w:color="auto"/>
        <w:left w:val="none" w:sz="0" w:space="0" w:color="auto"/>
        <w:bottom w:val="none" w:sz="0" w:space="0" w:color="auto"/>
        <w:right w:val="none" w:sz="0" w:space="0" w:color="auto"/>
      </w:divBdr>
    </w:div>
    <w:div w:id="167017892">
      <w:bodyDiv w:val="1"/>
      <w:marLeft w:val="0"/>
      <w:marRight w:val="0"/>
      <w:marTop w:val="0"/>
      <w:marBottom w:val="0"/>
      <w:divBdr>
        <w:top w:val="none" w:sz="0" w:space="0" w:color="auto"/>
        <w:left w:val="none" w:sz="0" w:space="0" w:color="auto"/>
        <w:bottom w:val="none" w:sz="0" w:space="0" w:color="auto"/>
        <w:right w:val="none" w:sz="0" w:space="0" w:color="auto"/>
      </w:divBdr>
      <w:divsChild>
        <w:div w:id="724572354">
          <w:marLeft w:val="0"/>
          <w:marRight w:val="0"/>
          <w:marTop w:val="0"/>
          <w:marBottom w:val="0"/>
          <w:divBdr>
            <w:top w:val="none" w:sz="0" w:space="0" w:color="auto"/>
            <w:left w:val="none" w:sz="0" w:space="0" w:color="auto"/>
            <w:bottom w:val="none" w:sz="0" w:space="0" w:color="auto"/>
            <w:right w:val="none" w:sz="0" w:space="0" w:color="auto"/>
          </w:divBdr>
        </w:div>
        <w:div w:id="1225602962">
          <w:marLeft w:val="0"/>
          <w:marRight w:val="0"/>
          <w:marTop w:val="0"/>
          <w:marBottom w:val="0"/>
          <w:divBdr>
            <w:top w:val="none" w:sz="0" w:space="0" w:color="auto"/>
            <w:left w:val="none" w:sz="0" w:space="0" w:color="auto"/>
            <w:bottom w:val="none" w:sz="0" w:space="0" w:color="auto"/>
            <w:right w:val="none" w:sz="0" w:space="0" w:color="auto"/>
          </w:divBdr>
        </w:div>
        <w:div w:id="2135100237">
          <w:marLeft w:val="0"/>
          <w:marRight w:val="0"/>
          <w:marTop w:val="0"/>
          <w:marBottom w:val="0"/>
          <w:divBdr>
            <w:top w:val="none" w:sz="0" w:space="0" w:color="auto"/>
            <w:left w:val="none" w:sz="0" w:space="0" w:color="auto"/>
            <w:bottom w:val="none" w:sz="0" w:space="0" w:color="auto"/>
            <w:right w:val="none" w:sz="0" w:space="0" w:color="auto"/>
          </w:divBdr>
        </w:div>
      </w:divsChild>
    </w:div>
    <w:div w:id="169686954">
      <w:bodyDiv w:val="1"/>
      <w:marLeft w:val="0"/>
      <w:marRight w:val="0"/>
      <w:marTop w:val="0"/>
      <w:marBottom w:val="0"/>
      <w:divBdr>
        <w:top w:val="none" w:sz="0" w:space="0" w:color="auto"/>
        <w:left w:val="none" w:sz="0" w:space="0" w:color="auto"/>
        <w:bottom w:val="none" w:sz="0" w:space="0" w:color="auto"/>
        <w:right w:val="none" w:sz="0" w:space="0" w:color="auto"/>
      </w:divBdr>
    </w:div>
    <w:div w:id="178083413">
      <w:bodyDiv w:val="1"/>
      <w:marLeft w:val="0"/>
      <w:marRight w:val="0"/>
      <w:marTop w:val="0"/>
      <w:marBottom w:val="0"/>
      <w:divBdr>
        <w:top w:val="none" w:sz="0" w:space="0" w:color="auto"/>
        <w:left w:val="none" w:sz="0" w:space="0" w:color="auto"/>
        <w:bottom w:val="none" w:sz="0" w:space="0" w:color="auto"/>
        <w:right w:val="none" w:sz="0" w:space="0" w:color="auto"/>
      </w:divBdr>
      <w:divsChild>
        <w:div w:id="243342178">
          <w:marLeft w:val="0"/>
          <w:marRight w:val="0"/>
          <w:marTop w:val="0"/>
          <w:marBottom w:val="0"/>
          <w:divBdr>
            <w:top w:val="none" w:sz="0" w:space="0" w:color="auto"/>
            <w:left w:val="none" w:sz="0" w:space="0" w:color="auto"/>
            <w:bottom w:val="none" w:sz="0" w:space="0" w:color="auto"/>
            <w:right w:val="none" w:sz="0" w:space="0" w:color="auto"/>
          </w:divBdr>
          <w:divsChild>
            <w:div w:id="205534635">
              <w:marLeft w:val="0"/>
              <w:marRight w:val="0"/>
              <w:marTop w:val="0"/>
              <w:marBottom w:val="0"/>
              <w:divBdr>
                <w:top w:val="none" w:sz="0" w:space="0" w:color="auto"/>
                <w:left w:val="none" w:sz="0" w:space="0" w:color="auto"/>
                <w:bottom w:val="none" w:sz="0" w:space="0" w:color="auto"/>
                <w:right w:val="none" w:sz="0" w:space="0" w:color="auto"/>
              </w:divBdr>
            </w:div>
            <w:div w:id="257258544">
              <w:marLeft w:val="0"/>
              <w:marRight w:val="0"/>
              <w:marTop w:val="0"/>
              <w:marBottom w:val="0"/>
              <w:divBdr>
                <w:top w:val="none" w:sz="0" w:space="0" w:color="auto"/>
                <w:left w:val="none" w:sz="0" w:space="0" w:color="auto"/>
                <w:bottom w:val="none" w:sz="0" w:space="0" w:color="auto"/>
                <w:right w:val="none" w:sz="0" w:space="0" w:color="auto"/>
              </w:divBdr>
            </w:div>
            <w:div w:id="342437879">
              <w:marLeft w:val="0"/>
              <w:marRight w:val="0"/>
              <w:marTop w:val="0"/>
              <w:marBottom w:val="0"/>
              <w:divBdr>
                <w:top w:val="none" w:sz="0" w:space="0" w:color="auto"/>
                <w:left w:val="none" w:sz="0" w:space="0" w:color="auto"/>
                <w:bottom w:val="none" w:sz="0" w:space="0" w:color="auto"/>
                <w:right w:val="none" w:sz="0" w:space="0" w:color="auto"/>
              </w:divBdr>
            </w:div>
            <w:div w:id="512188916">
              <w:marLeft w:val="0"/>
              <w:marRight w:val="0"/>
              <w:marTop w:val="0"/>
              <w:marBottom w:val="0"/>
              <w:divBdr>
                <w:top w:val="none" w:sz="0" w:space="0" w:color="auto"/>
                <w:left w:val="none" w:sz="0" w:space="0" w:color="auto"/>
                <w:bottom w:val="none" w:sz="0" w:space="0" w:color="auto"/>
                <w:right w:val="none" w:sz="0" w:space="0" w:color="auto"/>
              </w:divBdr>
            </w:div>
            <w:div w:id="686181675">
              <w:marLeft w:val="0"/>
              <w:marRight w:val="0"/>
              <w:marTop w:val="0"/>
              <w:marBottom w:val="0"/>
              <w:divBdr>
                <w:top w:val="none" w:sz="0" w:space="0" w:color="auto"/>
                <w:left w:val="none" w:sz="0" w:space="0" w:color="auto"/>
                <w:bottom w:val="none" w:sz="0" w:space="0" w:color="auto"/>
                <w:right w:val="none" w:sz="0" w:space="0" w:color="auto"/>
              </w:divBdr>
            </w:div>
            <w:div w:id="1814564495">
              <w:marLeft w:val="0"/>
              <w:marRight w:val="0"/>
              <w:marTop w:val="0"/>
              <w:marBottom w:val="0"/>
              <w:divBdr>
                <w:top w:val="none" w:sz="0" w:space="0" w:color="auto"/>
                <w:left w:val="none" w:sz="0" w:space="0" w:color="auto"/>
                <w:bottom w:val="none" w:sz="0" w:space="0" w:color="auto"/>
                <w:right w:val="none" w:sz="0" w:space="0" w:color="auto"/>
              </w:divBdr>
            </w:div>
            <w:div w:id="2046711107">
              <w:marLeft w:val="0"/>
              <w:marRight w:val="0"/>
              <w:marTop w:val="0"/>
              <w:marBottom w:val="0"/>
              <w:divBdr>
                <w:top w:val="none" w:sz="0" w:space="0" w:color="auto"/>
                <w:left w:val="none" w:sz="0" w:space="0" w:color="auto"/>
                <w:bottom w:val="none" w:sz="0" w:space="0" w:color="auto"/>
                <w:right w:val="none" w:sz="0" w:space="0" w:color="auto"/>
              </w:divBdr>
            </w:div>
          </w:divsChild>
        </w:div>
        <w:div w:id="2098138740">
          <w:marLeft w:val="0"/>
          <w:marRight w:val="0"/>
          <w:marTop w:val="0"/>
          <w:marBottom w:val="0"/>
          <w:divBdr>
            <w:top w:val="none" w:sz="0" w:space="0" w:color="auto"/>
            <w:left w:val="none" w:sz="0" w:space="0" w:color="auto"/>
            <w:bottom w:val="none" w:sz="0" w:space="0" w:color="auto"/>
            <w:right w:val="none" w:sz="0" w:space="0" w:color="auto"/>
          </w:divBdr>
        </w:div>
      </w:divsChild>
    </w:div>
    <w:div w:id="183907487">
      <w:bodyDiv w:val="1"/>
      <w:marLeft w:val="0"/>
      <w:marRight w:val="0"/>
      <w:marTop w:val="0"/>
      <w:marBottom w:val="0"/>
      <w:divBdr>
        <w:top w:val="none" w:sz="0" w:space="0" w:color="auto"/>
        <w:left w:val="none" w:sz="0" w:space="0" w:color="auto"/>
        <w:bottom w:val="none" w:sz="0" w:space="0" w:color="auto"/>
        <w:right w:val="none" w:sz="0" w:space="0" w:color="auto"/>
      </w:divBdr>
    </w:div>
    <w:div w:id="276911851">
      <w:bodyDiv w:val="1"/>
      <w:marLeft w:val="0"/>
      <w:marRight w:val="0"/>
      <w:marTop w:val="0"/>
      <w:marBottom w:val="0"/>
      <w:divBdr>
        <w:top w:val="none" w:sz="0" w:space="0" w:color="auto"/>
        <w:left w:val="none" w:sz="0" w:space="0" w:color="auto"/>
        <w:bottom w:val="none" w:sz="0" w:space="0" w:color="auto"/>
        <w:right w:val="none" w:sz="0" w:space="0" w:color="auto"/>
      </w:divBdr>
    </w:div>
    <w:div w:id="279532750">
      <w:bodyDiv w:val="1"/>
      <w:marLeft w:val="0"/>
      <w:marRight w:val="0"/>
      <w:marTop w:val="0"/>
      <w:marBottom w:val="0"/>
      <w:divBdr>
        <w:top w:val="none" w:sz="0" w:space="0" w:color="auto"/>
        <w:left w:val="none" w:sz="0" w:space="0" w:color="auto"/>
        <w:bottom w:val="none" w:sz="0" w:space="0" w:color="auto"/>
        <w:right w:val="none" w:sz="0" w:space="0" w:color="auto"/>
      </w:divBdr>
    </w:div>
    <w:div w:id="282083229">
      <w:bodyDiv w:val="1"/>
      <w:marLeft w:val="0"/>
      <w:marRight w:val="0"/>
      <w:marTop w:val="0"/>
      <w:marBottom w:val="0"/>
      <w:divBdr>
        <w:top w:val="none" w:sz="0" w:space="0" w:color="auto"/>
        <w:left w:val="none" w:sz="0" w:space="0" w:color="auto"/>
        <w:bottom w:val="none" w:sz="0" w:space="0" w:color="auto"/>
        <w:right w:val="none" w:sz="0" w:space="0" w:color="auto"/>
      </w:divBdr>
      <w:divsChild>
        <w:div w:id="576134648">
          <w:marLeft w:val="0"/>
          <w:marRight w:val="0"/>
          <w:marTop w:val="0"/>
          <w:marBottom w:val="0"/>
          <w:divBdr>
            <w:top w:val="none" w:sz="0" w:space="0" w:color="auto"/>
            <w:left w:val="none" w:sz="0" w:space="0" w:color="auto"/>
            <w:bottom w:val="none" w:sz="0" w:space="0" w:color="auto"/>
            <w:right w:val="none" w:sz="0" w:space="0" w:color="auto"/>
          </w:divBdr>
        </w:div>
        <w:div w:id="999112753">
          <w:marLeft w:val="0"/>
          <w:marRight w:val="0"/>
          <w:marTop w:val="0"/>
          <w:marBottom w:val="0"/>
          <w:divBdr>
            <w:top w:val="none" w:sz="0" w:space="0" w:color="auto"/>
            <w:left w:val="none" w:sz="0" w:space="0" w:color="auto"/>
            <w:bottom w:val="none" w:sz="0" w:space="0" w:color="auto"/>
            <w:right w:val="none" w:sz="0" w:space="0" w:color="auto"/>
          </w:divBdr>
        </w:div>
        <w:div w:id="1035616785">
          <w:marLeft w:val="0"/>
          <w:marRight w:val="0"/>
          <w:marTop w:val="0"/>
          <w:marBottom w:val="0"/>
          <w:divBdr>
            <w:top w:val="none" w:sz="0" w:space="0" w:color="auto"/>
            <w:left w:val="none" w:sz="0" w:space="0" w:color="auto"/>
            <w:bottom w:val="none" w:sz="0" w:space="0" w:color="auto"/>
            <w:right w:val="none" w:sz="0" w:space="0" w:color="auto"/>
          </w:divBdr>
        </w:div>
        <w:div w:id="1419332284">
          <w:marLeft w:val="0"/>
          <w:marRight w:val="0"/>
          <w:marTop w:val="0"/>
          <w:marBottom w:val="0"/>
          <w:divBdr>
            <w:top w:val="none" w:sz="0" w:space="0" w:color="auto"/>
            <w:left w:val="none" w:sz="0" w:space="0" w:color="auto"/>
            <w:bottom w:val="none" w:sz="0" w:space="0" w:color="auto"/>
            <w:right w:val="none" w:sz="0" w:space="0" w:color="auto"/>
          </w:divBdr>
        </w:div>
      </w:divsChild>
    </w:div>
    <w:div w:id="354885932">
      <w:bodyDiv w:val="1"/>
      <w:marLeft w:val="0"/>
      <w:marRight w:val="0"/>
      <w:marTop w:val="0"/>
      <w:marBottom w:val="0"/>
      <w:divBdr>
        <w:top w:val="none" w:sz="0" w:space="0" w:color="auto"/>
        <w:left w:val="none" w:sz="0" w:space="0" w:color="auto"/>
        <w:bottom w:val="none" w:sz="0" w:space="0" w:color="auto"/>
        <w:right w:val="none" w:sz="0" w:space="0" w:color="auto"/>
      </w:divBdr>
    </w:div>
    <w:div w:id="372732292">
      <w:bodyDiv w:val="1"/>
      <w:marLeft w:val="0"/>
      <w:marRight w:val="0"/>
      <w:marTop w:val="0"/>
      <w:marBottom w:val="0"/>
      <w:divBdr>
        <w:top w:val="none" w:sz="0" w:space="0" w:color="auto"/>
        <w:left w:val="none" w:sz="0" w:space="0" w:color="auto"/>
        <w:bottom w:val="none" w:sz="0" w:space="0" w:color="auto"/>
        <w:right w:val="none" w:sz="0" w:space="0" w:color="auto"/>
      </w:divBdr>
    </w:div>
    <w:div w:id="395593826">
      <w:bodyDiv w:val="1"/>
      <w:marLeft w:val="0"/>
      <w:marRight w:val="0"/>
      <w:marTop w:val="0"/>
      <w:marBottom w:val="0"/>
      <w:divBdr>
        <w:top w:val="none" w:sz="0" w:space="0" w:color="auto"/>
        <w:left w:val="none" w:sz="0" w:space="0" w:color="auto"/>
        <w:bottom w:val="none" w:sz="0" w:space="0" w:color="auto"/>
        <w:right w:val="none" w:sz="0" w:space="0" w:color="auto"/>
      </w:divBdr>
    </w:div>
    <w:div w:id="400761769">
      <w:bodyDiv w:val="1"/>
      <w:marLeft w:val="0"/>
      <w:marRight w:val="0"/>
      <w:marTop w:val="0"/>
      <w:marBottom w:val="0"/>
      <w:divBdr>
        <w:top w:val="none" w:sz="0" w:space="0" w:color="auto"/>
        <w:left w:val="none" w:sz="0" w:space="0" w:color="auto"/>
        <w:bottom w:val="none" w:sz="0" w:space="0" w:color="auto"/>
        <w:right w:val="none" w:sz="0" w:space="0" w:color="auto"/>
      </w:divBdr>
    </w:div>
    <w:div w:id="401216951">
      <w:bodyDiv w:val="1"/>
      <w:marLeft w:val="0"/>
      <w:marRight w:val="0"/>
      <w:marTop w:val="0"/>
      <w:marBottom w:val="0"/>
      <w:divBdr>
        <w:top w:val="none" w:sz="0" w:space="0" w:color="auto"/>
        <w:left w:val="none" w:sz="0" w:space="0" w:color="auto"/>
        <w:bottom w:val="none" w:sz="0" w:space="0" w:color="auto"/>
        <w:right w:val="none" w:sz="0" w:space="0" w:color="auto"/>
      </w:divBdr>
      <w:divsChild>
        <w:div w:id="184487020">
          <w:marLeft w:val="0"/>
          <w:marRight w:val="0"/>
          <w:marTop w:val="0"/>
          <w:marBottom w:val="0"/>
          <w:divBdr>
            <w:top w:val="none" w:sz="0" w:space="0" w:color="auto"/>
            <w:left w:val="none" w:sz="0" w:space="0" w:color="auto"/>
            <w:bottom w:val="none" w:sz="0" w:space="0" w:color="auto"/>
            <w:right w:val="none" w:sz="0" w:space="0" w:color="auto"/>
          </w:divBdr>
        </w:div>
        <w:div w:id="383262584">
          <w:marLeft w:val="0"/>
          <w:marRight w:val="0"/>
          <w:marTop w:val="0"/>
          <w:marBottom w:val="0"/>
          <w:divBdr>
            <w:top w:val="none" w:sz="0" w:space="0" w:color="auto"/>
            <w:left w:val="none" w:sz="0" w:space="0" w:color="auto"/>
            <w:bottom w:val="none" w:sz="0" w:space="0" w:color="auto"/>
            <w:right w:val="none" w:sz="0" w:space="0" w:color="auto"/>
          </w:divBdr>
        </w:div>
        <w:div w:id="514610873">
          <w:marLeft w:val="0"/>
          <w:marRight w:val="0"/>
          <w:marTop w:val="0"/>
          <w:marBottom w:val="0"/>
          <w:divBdr>
            <w:top w:val="none" w:sz="0" w:space="0" w:color="auto"/>
            <w:left w:val="none" w:sz="0" w:space="0" w:color="auto"/>
            <w:bottom w:val="none" w:sz="0" w:space="0" w:color="auto"/>
            <w:right w:val="none" w:sz="0" w:space="0" w:color="auto"/>
          </w:divBdr>
          <w:divsChild>
            <w:div w:id="1188956306">
              <w:marLeft w:val="0"/>
              <w:marRight w:val="0"/>
              <w:marTop w:val="0"/>
              <w:marBottom w:val="0"/>
              <w:divBdr>
                <w:top w:val="none" w:sz="0" w:space="0" w:color="auto"/>
                <w:left w:val="none" w:sz="0" w:space="0" w:color="auto"/>
                <w:bottom w:val="none" w:sz="0" w:space="0" w:color="auto"/>
                <w:right w:val="none" w:sz="0" w:space="0" w:color="auto"/>
              </w:divBdr>
            </w:div>
            <w:div w:id="1438721981">
              <w:marLeft w:val="0"/>
              <w:marRight w:val="0"/>
              <w:marTop w:val="0"/>
              <w:marBottom w:val="0"/>
              <w:divBdr>
                <w:top w:val="none" w:sz="0" w:space="0" w:color="auto"/>
                <w:left w:val="none" w:sz="0" w:space="0" w:color="auto"/>
                <w:bottom w:val="none" w:sz="0" w:space="0" w:color="auto"/>
                <w:right w:val="none" w:sz="0" w:space="0" w:color="auto"/>
              </w:divBdr>
            </w:div>
          </w:divsChild>
        </w:div>
        <w:div w:id="1246957724">
          <w:marLeft w:val="0"/>
          <w:marRight w:val="0"/>
          <w:marTop w:val="0"/>
          <w:marBottom w:val="0"/>
          <w:divBdr>
            <w:top w:val="none" w:sz="0" w:space="0" w:color="auto"/>
            <w:left w:val="none" w:sz="0" w:space="0" w:color="auto"/>
            <w:bottom w:val="none" w:sz="0" w:space="0" w:color="auto"/>
            <w:right w:val="none" w:sz="0" w:space="0" w:color="auto"/>
          </w:divBdr>
        </w:div>
      </w:divsChild>
    </w:div>
    <w:div w:id="404038490">
      <w:bodyDiv w:val="1"/>
      <w:marLeft w:val="0"/>
      <w:marRight w:val="0"/>
      <w:marTop w:val="0"/>
      <w:marBottom w:val="0"/>
      <w:divBdr>
        <w:top w:val="none" w:sz="0" w:space="0" w:color="auto"/>
        <w:left w:val="none" w:sz="0" w:space="0" w:color="auto"/>
        <w:bottom w:val="none" w:sz="0" w:space="0" w:color="auto"/>
        <w:right w:val="none" w:sz="0" w:space="0" w:color="auto"/>
      </w:divBdr>
    </w:div>
    <w:div w:id="414672795">
      <w:bodyDiv w:val="1"/>
      <w:marLeft w:val="0"/>
      <w:marRight w:val="0"/>
      <w:marTop w:val="0"/>
      <w:marBottom w:val="0"/>
      <w:divBdr>
        <w:top w:val="none" w:sz="0" w:space="0" w:color="auto"/>
        <w:left w:val="none" w:sz="0" w:space="0" w:color="auto"/>
        <w:bottom w:val="none" w:sz="0" w:space="0" w:color="auto"/>
        <w:right w:val="none" w:sz="0" w:space="0" w:color="auto"/>
      </w:divBdr>
    </w:div>
    <w:div w:id="441650621">
      <w:bodyDiv w:val="1"/>
      <w:marLeft w:val="0"/>
      <w:marRight w:val="0"/>
      <w:marTop w:val="0"/>
      <w:marBottom w:val="0"/>
      <w:divBdr>
        <w:top w:val="none" w:sz="0" w:space="0" w:color="auto"/>
        <w:left w:val="none" w:sz="0" w:space="0" w:color="auto"/>
        <w:bottom w:val="none" w:sz="0" w:space="0" w:color="auto"/>
        <w:right w:val="none" w:sz="0" w:space="0" w:color="auto"/>
      </w:divBdr>
    </w:div>
    <w:div w:id="457450845">
      <w:bodyDiv w:val="1"/>
      <w:marLeft w:val="0"/>
      <w:marRight w:val="0"/>
      <w:marTop w:val="0"/>
      <w:marBottom w:val="0"/>
      <w:divBdr>
        <w:top w:val="none" w:sz="0" w:space="0" w:color="auto"/>
        <w:left w:val="none" w:sz="0" w:space="0" w:color="auto"/>
        <w:bottom w:val="none" w:sz="0" w:space="0" w:color="auto"/>
        <w:right w:val="none" w:sz="0" w:space="0" w:color="auto"/>
      </w:divBdr>
    </w:div>
    <w:div w:id="473789720">
      <w:bodyDiv w:val="1"/>
      <w:marLeft w:val="0"/>
      <w:marRight w:val="0"/>
      <w:marTop w:val="0"/>
      <w:marBottom w:val="0"/>
      <w:divBdr>
        <w:top w:val="none" w:sz="0" w:space="0" w:color="auto"/>
        <w:left w:val="none" w:sz="0" w:space="0" w:color="auto"/>
        <w:bottom w:val="none" w:sz="0" w:space="0" w:color="auto"/>
        <w:right w:val="none" w:sz="0" w:space="0" w:color="auto"/>
      </w:divBdr>
    </w:div>
    <w:div w:id="533230422">
      <w:bodyDiv w:val="1"/>
      <w:marLeft w:val="0"/>
      <w:marRight w:val="0"/>
      <w:marTop w:val="0"/>
      <w:marBottom w:val="0"/>
      <w:divBdr>
        <w:top w:val="none" w:sz="0" w:space="0" w:color="auto"/>
        <w:left w:val="none" w:sz="0" w:space="0" w:color="auto"/>
        <w:bottom w:val="none" w:sz="0" w:space="0" w:color="auto"/>
        <w:right w:val="none" w:sz="0" w:space="0" w:color="auto"/>
      </w:divBdr>
      <w:divsChild>
        <w:div w:id="193925848">
          <w:marLeft w:val="0"/>
          <w:marRight w:val="0"/>
          <w:marTop w:val="0"/>
          <w:marBottom w:val="0"/>
          <w:divBdr>
            <w:top w:val="none" w:sz="0" w:space="0" w:color="auto"/>
            <w:left w:val="none" w:sz="0" w:space="0" w:color="auto"/>
            <w:bottom w:val="none" w:sz="0" w:space="0" w:color="auto"/>
            <w:right w:val="none" w:sz="0" w:space="0" w:color="auto"/>
          </w:divBdr>
        </w:div>
        <w:div w:id="307784038">
          <w:marLeft w:val="0"/>
          <w:marRight w:val="0"/>
          <w:marTop w:val="0"/>
          <w:marBottom w:val="0"/>
          <w:divBdr>
            <w:top w:val="none" w:sz="0" w:space="0" w:color="auto"/>
            <w:left w:val="none" w:sz="0" w:space="0" w:color="auto"/>
            <w:bottom w:val="none" w:sz="0" w:space="0" w:color="auto"/>
            <w:right w:val="none" w:sz="0" w:space="0" w:color="auto"/>
          </w:divBdr>
        </w:div>
        <w:div w:id="492526735">
          <w:marLeft w:val="0"/>
          <w:marRight w:val="0"/>
          <w:marTop w:val="0"/>
          <w:marBottom w:val="0"/>
          <w:divBdr>
            <w:top w:val="none" w:sz="0" w:space="0" w:color="auto"/>
            <w:left w:val="none" w:sz="0" w:space="0" w:color="auto"/>
            <w:bottom w:val="none" w:sz="0" w:space="0" w:color="auto"/>
            <w:right w:val="none" w:sz="0" w:space="0" w:color="auto"/>
          </w:divBdr>
        </w:div>
        <w:div w:id="2046906107">
          <w:marLeft w:val="0"/>
          <w:marRight w:val="0"/>
          <w:marTop w:val="0"/>
          <w:marBottom w:val="0"/>
          <w:divBdr>
            <w:top w:val="none" w:sz="0" w:space="0" w:color="auto"/>
            <w:left w:val="none" w:sz="0" w:space="0" w:color="auto"/>
            <w:bottom w:val="none" w:sz="0" w:space="0" w:color="auto"/>
            <w:right w:val="none" w:sz="0" w:space="0" w:color="auto"/>
          </w:divBdr>
        </w:div>
      </w:divsChild>
    </w:div>
    <w:div w:id="539248769">
      <w:bodyDiv w:val="1"/>
      <w:marLeft w:val="0"/>
      <w:marRight w:val="0"/>
      <w:marTop w:val="0"/>
      <w:marBottom w:val="0"/>
      <w:divBdr>
        <w:top w:val="none" w:sz="0" w:space="0" w:color="auto"/>
        <w:left w:val="none" w:sz="0" w:space="0" w:color="auto"/>
        <w:bottom w:val="none" w:sz="0" w:space="0" w:color="auto"/>
        <w:right w:val="none" w:sz="0" w:space="0" w:color="auto"/>
      </w:divBdr>
    </w:div>
    <w:div w:id="550700115">
      <w:bodyDiv w:val="1"/>
      <w:marLeft w:val="0"/>
      <w:marRight w:val="0"/>
      <w:marTop w:val="0"/>
      <w:marBottom w:val="0"/>
      <w:divBdr>
        <w:top w:val="none" w:sz="0" w:space="0" w:color="auto"/>
        <w:left w:val="none" w:sz="0" w:space="0" w:color="auto"/>
        <w:bottom w:val="none" w:sz="0" w:space="0" w:color="auto"/>
        <w:right w:val="none" w:sz="0" w:space="0" w:color="auto"/>
      </w:divBdr>
    </w:div>
    <w:div w:id="551117154">
      <w:bodyDiv w:val="1"/>
      <w:marLeft w:val="0"/>
      <w:marRight w:val="0"/>
      <w:marTop w:val="0"/>
      <w:marBottom w:val="0"/>
      <w:divBdr>
        <w:top w:val="none" w:sz="0" w:space="0" w:color="auto"/>
        <w:left w:val="none" w:sz="0" w:space="0" w:color="auto"/>
        <w:bottom w:val="none" w:sz="0" w:space="0" w:color="auto"/>
        <w:right w:val="none" w:sz="0" w:space="0" w:color="auto"/>
      </w:divBdr>
    </w:div>
    <w:div w:id="560024563">
      <w:bodyDiv w:val="1"/>
      <w:marLeft w:val="0"/>
      <w:marRight w:val="0"/>
      <w:marTop w:val="0"/>
      <w:marBottom w:val="0"/>
      <w:divBdr>
        <w:top w:val="none" w:sz="0" w:space="0" w:color="auto"/>
        <w:left w:val="none" w:sz="0" w:space="0" w:color="auto"/>
        <w:bottom w:val="none" w:sz="0" w:space="0" w:color="auto"/>
        <w:right w:val="none" w:sz="0" w:space="0" w:color="auto"/>
      </w:divBdr>
    </w:div>
    <w:div w:id="560599872">
      <w:bodyDiv w:val="1"/>
      <w:marLeft w:val="0"/>
      <w:marRight w:val="0"/>
      <w:marTop w:val="0"/>
      <w:marBottom w:val="0"/>
      <w:divBdr>
        <w:top w:val="none" w:sz="0" w:space="0" w:color="auto"/>
        <w:left w:val="none" w:sz="0" w:space="0" w:color="auto"/>
        <w:bottom w:val="none" w:sz="0" w:space="0" w:color="auto"/>
        <w:right w:val="none" w:sz="0" w:space="0" w:color="auto"/>
      </w:divBdr>
    </w:div>
    <w:div w:id="561331176">
      <w:bodyDiv w:val="1"/>
      <w:marLeft w:val="0"/>
      <w:marRight w:val="0"/>
      <w:marTop w:val="0"/>
      <w:marBottom w:val="0"/>
      <w:divBdr>
        <w:top w:val="none" w:sz="0" w:space="0" w:color="auto"/>
        <w:left w:val="none" w:sz="0" w:space="0" w:color="auto"/>
        <w:bottom w:val="none" w:sz="0" w:space="0" w:color="auto"/>
        <w:right w:val="none" w:sz="0" w:space="0" w:color="auto"/>
      </w:divBdr>
    </w:div>
    <w:div w:id="569001462">
      <w:bodyDiv w:val="1"/>
      <w:marLeft w:val="0"/>
      <w:marRight w:val="0"/>
      <w:marTop w:val="0"/>
      <w:marBottom w:val="0"/>
      <w:divBdr>
        <w:top w:val="none" w:sz="0" w:space="0" w:color="auto"/>
        <w:left w:val="none" w:sz="0" w:space="0" w:color="auto"/>
        <w:bottom w:val="none" w:sz="0" w:space="0" w:color="auto"/>
        <w:right w:val="none" w:sz="0" w:space="0" w:color="auto"/>
      </w:divBdr>
    </w:div>
    <w:div w:id="599800260">
      <w:bodyDiv w:val="1"/>
      <w:marLeft w:val="0"/>
      <w:marRight w:val="0"/>
      <w:marTop w:val="0"/>
      <w:marBottom w:val="0"/>
      <w:divBdr>
        <w:top w:val="none" w:sz="0" w:space="0" w:color="auto"/>
        <w:left w:val="none" w:sz="0" w:space="0" w:color="auto"/>
        <w:bottom w:val="none" w:sz="0" w:space="0" w:color="auto"/>
        <w:right w:val="none" w:sz="0" w:space="0" w:color="auto"/>
      </w:divBdr>
    </w:div>
    <w:div w:id="634792907">
      <w:bodyDiv w:val="1"/>
      <w:marLeft w:val="0"/>
      <w:marRight w:val="0"/>
      <w:marTop w:val="0"/>
      <w:marBottom w:val="0"/>
      <w:divBdr>
        <w:top w:val="none" w:sz="0" w:space="0" w:color="auto"/>
        <w:left w:val="none" w:sz="0" w:space="0" w:color="auto"/>
        <w:bottom w:val="none" w:sz="0" w:space="0" w:color="auto"/>
        <w:right w:val="none" w:sz="0" w:space="0" w:color="auto"/>
      </w:divBdr>
    </w:div>
    <w:div w:id="638614316">
      <w:bodyDiv w:val="1"/>
      <w:marLeft w:val="0"/>
      <w:marRight w:val="0"/>
      <w:marTop w:val="0"/>
      <w:marBottom w:val="0"/>
      <w:divBdr>
        <w:top w:val="none" w:sz="0" w:space="0" w:color="auto"/>
        <w:left w:val="none" w:sz="0" w:space="0" w:color="auto"/>
        <w:bottom w:val="none" w:sz="0" w:space="0" w:color="auto"/>
        <w:right w:val="none" w:sz="0" w:space="0" w:color="auto"/>
      </w:divBdr>
    </w:div>
    <w:div w:id="641354287">
      <w:bodyDiv w:val="1"/>
      <w:marLeft w:val="0"/>
      <w:marRight w:val="0"/>
      <w:marTop w:val="0"/>
      <w:marBottom w:val="0"/>
      <w:divBdr>
        <w:top w:val="none" w:sz="0" w:space="0" w:color="auto"/>
        <w:left w:val="none" w:sz="0" w:space="0" w:color="auto"/>
        <w:bottom w:val="none" w:sz="0" w:space="0" w:color="auto"/>
        <w:right w:val="none" w:sz="0" w:space="0" w:color="auto"/>
      </w:divBdr>
    </w:div>
    <w:div w:id="667288361">
      <w:bodyDiv w:val="1"/>
      <w:marLeft w:val="0"/>
      <w:marRight w:val="0"/>
      <w:marTop w:val="0"/>
      <w:marBottom w:val="0"/>
      <w:divBdr>
        <w:top w:val="none" w:sz="0" w:space="0" w:color="auto"/>
        <w:left w:val="none" w:sz="0" w:space="0" w:color="auto"/>
        <w:bottom w:val="none" w:sz="0" w:space="0" w:color="auto"/>
        <w:right w:val="none" w:sz="0" w:space="0" w:color="auto"/>
      </w:divBdr>
    </w:div>
    <w:div w:id="703364051">
      <w:bodyDiv w:val="1"/>
      <w:marLeft w:val="0"/>
      <w:marRight w:val="0"/>
      <w:marTop w:val="0"/>
      <w:marBottom w:val="0"/>
      <w:divBdr>
        <w:top w:val="none" w:sz="0" w:space="0" w:color="auto"/>
        <w:left w:val="none" w:sz="0" w:space="0" w:color="auto"/>
        <w:bottom w:val="none" w:sz="0" w:space="0" w:color="auto"/>
        <w:right w:val="none" w:sz="0" w:space="0" w:color="auto"/>
      </w:divBdr>
    </w:div>
    <w:div w:id="754672154">
      <w:bodyDiv w:val="1"/>
      <w:marLeft w:val="0"/>
      <w:marRight w:val="0"/>
      <w:marTop w:val="0"/>
      <w:marBottom w:val="0"/>
      <w:divBdr>
        <w:top w:val="none" w:sz="0" w:space="0" w:color="auto"/>
        <w:left w:val="none" w:sz="0" w:space="0" w:color="auto"/>
        <w:bottom w:val="none" w:sz="0" w:space="0" w:color="auto"/>
        <w:right w:val="none" w:sz="0" w:space="0" w:color="auto"/>
      </w:divBdr>
    </w:div>
    <w:div w:id="759061186">
      <w:bodyDiv w:val="1"/>
      <w:marLeft w:val="0"/>
      <w:marRight w:val="0"/>
      <w:marTop w:val="0"/>
      <w:marBottom w:val="0"/>
      <w:divBdr>
        <w:top w:val="none" w:sz="0" w:space="0" w:color="auto"/>
        <w:left w:val="none" w:sz="0" w:space="0" w:color="auto"/>
        <w:bottom w:val="none" w:sz="0" w:space="0" w:color="auto"/>
        <w:right w:val="none" w:sz="0" w:space="0" w:color="auto"/>
      </w:divBdr>
    </w:div>
    <w:div w:id="766534216">
      <w:bodyDiv w:val="1"/>
      <w:marLeft w:val="0"/>
      <w:marRight w:val="0"/>
      <w:marTop w:val="0"/>
      <w:marBottom w:val="0"/>
      <w:divBdr>
        <w:top w:val="none" w:sz="0" w:space="0" w:color="auto"/>
        <w:left w:val="none" w:sz="0" w:space="0" w:color="auto"/>
        <w:bottom w:val="none" w:sz="0" w:space="0" w:color="auto"/>
        <w:right w:val="none" w:sz="0" w:space="0" w:color="auto"/>
      </w:divBdr>
    </w:div>
    <w:div w:id="768165480">
      <w:bodyDiv w:val="1"/>
      <w:marLeft w:val="0"/>
      <w:marRight w:val="0"/>
      <w:marTop w:val="0"/>
      <w:marBottom w:val="0"/>
      <w:divBdr>
        <w:top w:val="none" w:sz="0" w:space="0" w:color="auto"/>
        <w:left w:val="none" w:sz="0" w:space="0" w:color="auto"/>
        <w:bottom w:val="none" w:sz="0" w:space="0" w:color="auto"/>
        <w:right w:val="none" w:sz="0" w:space="0" w:color="auto"/>
      </w:divBdr>
    </w:div>
    <w:div w:id="793063229">
      <w:bodyDiv w:val="1"/>
      <w:marLeft w:val="0"/>
      <w:marRight w:val="0"/>
      <w:marTop w:val="0"/>
      <w:marBottom w:val="0"/>
      <w:divBdr>
        <w:top w:val="none" w:sz="0" w:space="0" w:color="auto"/>
        <w:left w:val="none" w:sz="0" w:space="0" w:color="auto"/>
        <w:bottom w:val="none" w:sz="0" w:space="0" w:color="auto"/>
        <w:right w:val="none" w:sz="0" w:space="0" w:color="auto"/>
      </w:divBdr>
    </w:div>
    <w:div w:id="795023270">
      <w:bodyDiv w:val="1"/>
      <w:marLeft w:val="0"/>
      <w:marRight w:val="0"/>
      <w:marTop w:val="0"/>
      <w:marBottom w:val="0"/>
      <w:divBdr>
        <w:top w:val="none" w:sz="0" w:space="0" w:color="auto"/>
        <w:left w:val="none" w:sz="0" w:space="0" w:color="auto"/>
        <w:bottom w:val="none" w:sz="0" w:space="0" w:color="auto"/>
        <w:right w:val="none" w:sz="0" w:space="0" w:color="auto"/>
      </w:divBdr>
    </w:div>
    <w:div w:id="796148751">
      <w:bodyDiv w:val="1"/>
      <w:marLeft w:val="0"/>
      <w:marRight w:val="0"/>
      <w:marTop w:val="0"/>
      <w:marBottom w:val="0"/>
      <w:divBdr>
        <w:top w:val="none" w:sz="0" w:space="0" w:color="auto"/>
        <w:left w:val="none" w:sz="0" w:space="0" w:color="auto"/>
        <w:bottom w:val="none" w:sz="0" w:space="0" w:color="auto"/>
        <w:right w:val="none" w:sz="0" w:space="0" w:color="auto"/>
      </w:divBdr>
    </w:div>
    <w:div w:id="841552847">
      <w:bodyDiv w:val="1"/>
      <w:marLeft w:val="0"/>
      <w:marRight w:val="0"/>
      <w:marTop w:val="0"/>
      <w:marBottom w:val="0"/>
      <w:divBdr>
        <w:top w:val="none" w:sz="0" w:space="0" w:color="auto"/>
        <w:left w:val="none" w:sz="0" w:space="0" w:color="auto"/>
        <w:bottom w:val="none" w:sz="0" w:space="0" w:color="auto"/>
        <w:right w:val="none" w:sz="0" w:space="0" w:color="auto"/>
      </w:divBdr>
    </w:div>
    <w:div w:id="856116007">
      <w:bodyDiv w:val="1"/>
      <w:marLeft w:val="0"/>
      <w:marRight w:val="0"/>
      <w:marTop w:val="0"/>
      <w:marBottom w:val="0"/>
      <w:divBdr>
        <w:top w:val="none" w:sz="0" w:space="0" w:color="auto"/>
        <w:left w:val="none" w:sz="0" w:space="0" w:color="auto"/>
        <w:bottom w:val="none" w:sz="0" w:space="0" w:color="auto"/>
        <w:right w:val="none" w:sz="0" w:space="0" w:color="auto"/>
      </w:divBdr>
    </w:div>
    <w:div w:id="857699790">
      <w:bodyDiv w:val="1"/>
      <w:marLeft w:val="0"/>
      <w:marRight w:val="0"/>
      <w:marTop w:val="0"/>
      <w:marBottom w:val="0"/>
      <w:divBdr>
        <w:top w:val="none" w:sz="0" w:space="0" w:color="auto"/>
        <w:left w:val="none" w:sz="0" w:space="0" w:color="auto"/>
        <w:bottom w:val="none" w:sz="0" w:space="0" w:color="auto"/>
        <w:right w:val="none" w:sz="0" w:space="0" w:color="auto"/>
      </w:divBdr>
      <w:divsChild>
        <w:div w:id="1434740691">
          <w:marLeft w:val="0"/>
          <w:marRight w:val="0"/>
          <w:marTop w:val="0"/>
          <w:marBottom w:val="0"/>
          <w:divBdr>
            <w:top w:val="none" w:sz="0" w:space="0" w:color="auto"/>
            <w:left w:val="none" w:sz="0" w:space="0" w:color="auto"/>
            <w:bottom w:val="none" w:sz="0" w:space="0" w:color="auto"/>
            <w:right w:val="none" w:sz="0" w:space="0" w:color="auto"/>
          </w:divBdr>
        </w:div>
      </w:divsChild>
    </w:div>
    <w:div w:id="875849649">
      <w:bodyDiv w:val="1"/>
      <w:marLeft w:val="0"/>
      <w:marRight w:val="0"/>
      <w:marTop w:val="0"/>
      <w:marBottom w:val="0"/>
      <w:divBdr>
        <w:top w:val="none" w:sz="0" w:space="0" w:color="auto"/>
        <w:left w:val="none" w:sz="0" w:space="0" w:color="auto"/>
        <w:bottom w:val="none" w:sz="0" w:space="0" w:color="auto"/>
        <w:right w:val="none" w:sz="0" w:space="0" w:color="auto"/>
      </w:divBdr>
      <w:divsChild>
        <w:div w:id="871726927">
          <w:marLeft w:val="0"/>
          <w:marRight w:val="0"/>
          <w:marTop w:val="0"/>
          <w:marBottom w:val="0"/>
          <w:divBdr>
            <w:top w:val="none" w:sz="0" w:space="0" w:color="auto"/>
            <w:left w:val="none" w:sz="0" w:space="0" w:color="auto"/>
            <w:bottom w:val="none" w:sz="0" w:space="0" w:color="auto"/>
            <w:right w:val="none" w:sz="0" w:space="0" w:color="auto"/>
          </w:divBdr>
          <w:divsChild>
            <w:div w:id="580723523">
              <w:marLeft w:val="0"/>
              <w:marRight w:val="0"/>
              <w:marTop w:val="0"/>
              <w:marBottom w:val="0"/>
              <w:divBdr>
                <w:top w:val="none" w:sz="0" w:space="0" w:color="auto"/>
                <w:left w:val="none" w:sz="0" w:space="0" w:color="auto"/>
                <w:bottom w:val="none" w:sz="0" w:space="0" w:color="auto"/>
                <w:right w:val="none" w:sz="0" w:space="0" w:color="auto"/>
              </w:divBdr>
            </w:div>
            <w:div w:id="790055519">
              <w:marLeft w:val="0"/>
              <w:marRight w:val="0"/>
              <w:marTop w:val="0"/>
              <w:marBottom w:val="0"/>
              <w:divBdr>
                <w:top w:val="none" w:sz="0" w:space="0" w:color="auto"/>
                <w:left w:val="none" w:sz="0" w:space="0" w:color="auto"/>
                <w:bottom w:val="none" w:sz="0" w:space="0" w:color="auto"/>
                <w:right w:val="none" w:sz="0" w:space="0" w:color="auto"/>
              </w:divBdr>
            </w:div>
            <w:div w:id="1159267383">
              <w:marLeft w:val="0"/>
              <w:marRight w:val="0"/>
              <w:marTop w:val="0"/>
              <w:marBottom w:val="0"/>
              <w:divBdr>
                <w:top w:val="none" w:sz="0" w:space="0" w:color="auto"/>
                <w:left w:val="none" w:sz="0" w:space="0" w:color="auto"/>
                <w:bottom w:val="none" w:sz="0" w:space="0" w:color="auto"/>
                <w:right w:val="none" w:sz="0" w:space="0" w:color="auto"/>
              </w:divBdr>
            </w:div>
          </w:divsChild>
        </w:div>
        <w:div w:id="1154686247">
          <w:marLeft w:val="0"/>
          <w:marRight w:val="0"/>
          <w:marTop w:val="0"/>
          <w:marBottom w:val="0"/>
          <w:divBdr>
            <w:top w:val="none" w:sz="0" w:space="0" w:color="auto"/>
            <w:left w:val="none" w:sz="0" w:space="0" w:color="auto"/>
            <w:bottom w:val="none" w:sz="0" w:space="0" w:color="auto"/>
            <w:right w:val="none" w:sz="0" w:space="0" w:color="auto"/>
          </w:divBdr>
        </w:div>
        <w:div w:id="1246723879">
          <w:marLeft w:val="0"/>
          <w:marRight w:val="0"/>
          <w:marTop w:val="0"/>
          <w:marBottom w:val="0"/>
          <w:divBdr>
            <w:top w:val="none" w:sz="0" w:space="0" w:color="auto"/>
            <w:left w:val="none" w:sz="0" w:space="0" w:color="auto"/>
            <w:bottom w:val="none" w:sz="0" w:space="0" w:color="auto"/>
            <w:right w:val="none" w:sz="0" w:space="0" w:color="auto"/>
          </w:divBdr>
          <w:divsChild>
            <w:div w:id="453132683">
              <w:marLeft w:val="0"/>
              <w:marRight w:val="0"/>
              <w:marTop w:val="0"/>
              <w:marBottom w:val="0"/>
              <w:divBdr>
                <w:top w:val="none" w:sz="0" w:space="0" w:color="auto"/>
                <w:left w:val="none" w:sz="0" w:space="0" w:color="auto"/>
                <w:bottom w:val="none" w:sz="0" w:space="0" w:color="auto"/>
                <w:right w:val="none" w:sz="0" w:space="0" w:color="auto"/>
              </w:divBdr>
            </w:div>
            <w:div w:id="484012962">
              <w:marLeft w:val="0"/>
              <w:marRight w:val="0"/>
              <w:marTop w:val="0"/>
              <w:marBottom w:val="0"/>
              <w:divBdr>
                <w:top w:val="none" w:sz="0" w:space="0" w:color="auto"/>
                <w:left w:val="none" w:sz="0" w:space="0" w:color="auto"/>
                <w:bottom w:val="none" w:sz="0" w:space="0" w:color="auto"/>
                <w:right w:val="none" w:sz="0" w:space="0" w:color="auto"/>
              </w:divBdr>
            </w:div>
            <w:div w:id="963540509">
              <w:marLeft w:val="0"/>
              <w:marRight w:val="0"/>
              <w:marTop w:val="0"/>
              <w:marBottom w:val="0"/>
              <w:divBdr>
                <w:top w:val="none" w:sz="0" w:space="0" w:color="auto"/>
                <w:left w:val="none" w:sz="0" w:space="0" w:color="auto"/>
                <w:bottom w:val="none" w:sz="0" w:space="0" w:color="auto"/>
                <w:right w:val="none" w:sz="0" w:space="0" w:color="auto"/>
              </w:divBdr>
            </w:div>
            <w:div w:id="1462923503">
              <w:marLeft w:val="0"/>
              <w:marRight w:val="0"/>
              <w:marTop w:val="0"/>
              <w:marBottom w:val="0"/>
              <w:divBdr>
                <w:top w:val="none" w:sz="0" w:space="0" w:color="auto"/>
                <w:left w:val="none" w:sz="0" w:space="0" w:color="auto"/>
                <w:bottom w:val="none" w:sz="0" w:space="0" w:color="auto"/>
                <w:right w:val="none" w:sz="0" w:space="0" w:color="auto"/>
              </w:divBdr>
            </w:div>
            <w:div w:id="1728723817">
              <w:marLeft w:val="0"/>
              <w:marRight w:val="0"/>
              <w:marTop w:val="0"/>
              <w:marBottom w:val="0"/>
              <w:divBdr>
                <w:top w:val="none" w:sz="0" w:space="0" w:color="auto"/>
                <w:left w:val="none" w:sz="0" w:space="0" w:color="auto"/>
                <w:bottom w:val="none" w:sz="0" w:space="0" w:color="auto"/>
                <w:right w:val="none" w:sz="0" w:space="0" w:color="auto"/>
              </w:divBdr>
            </w:div>
          </w:divsChild>
        </w:div>
        <w:div w:id="1734310015">
          <w:marLeft w:val="0"/>
          <w:marRight w:val="0"/>
          <w:marTop w:val="0"/>
          <w:marBottom w:val="0"/>
          <w:divBdr>
            <w:top w:val="none" w:sz="0" w:space="0" w:color="auto"/>
            <w:left w:val="none" w:sz="0" w:space="0" w:color="auto"/>
            <w:bottom w:val="none" w:sz="0" w:space="0" w:color="auto"/>
            <w:right w:val="none" w:sz="0" w:space="0" w:color="auto"/>
          </w:divBdr>
        </w:div>
      </w:divsChild>
    </w:div>
    <w:div w:id="918833214">
      <w:bodyDiv w:val="1"/>
      <w:marLeft w:val="0"/>
      <w:marRight w:val="0"/>
      <w:marTop w:val="0"/>
      <w:marBottom w:val="0"/>
      <w:divBdr>
        <w:top w:val="none" w:sz="0" w:space="0" w:color="auto"/>
        <w:left w:val="none" w:sz="0" w:space="0" w:color="auto"/>
        <w:bottom w:val="none" w:sz="0" w:space="0" w:color="auto"/>
        <w:right w:val="none" w:sz="0" w:space="0" w:color="auto"/>
      </w:divBdr>
      <w:divsChild>
        <w:div w:id="1228953859">
          <w:marLeft w:val="0"/>
          <w:marRight w:val="0"/>
          <w:marTop w:val="0"/>
          <w:marBottom w:val="0"/>
          <w:divBdr>
            <w:top w:val="none" w:sz="0" w:space="0" w:color="auto"/>
            <w:left w:val="none" w:sz="0" w:space="0" w:color="auto"/>
            <w:bottom w:val="none" w:sz="0" w:space="0" w:color="auto"/>
            <w:right w:val="none" w:sz="0" w:space="0" w:color="auto"/>
          </w:divBdr>
        </w:div>
        <w:div w:id="1460564872">
          <w:marLeft w:val="0"/>
          <w:marRight w:val="0"/>
          <w:marTop w:val="0"/>
          <w:marBottom w:val="0"/>
          <w:divBdr>
            <w:top w:val="none" w:sz="0" w:space="0" w:color="auto"/>
            <w:left w:val="none" w:sz="0" w:space="0" w:color="auto"/>
            <w:bottom w:val="none" w:sz="0" w:space="0" w:color="auto"/>
            <w:right w:val="none" w:sz="0" w:space="0" w:color="auto"/>
          </w:divBdr>
        </w:div>
        <w:div w:id="1789006183">
          <w:marLeft w:val="0"/>
          <w:marRight w:val="0"/>
          <w:marTop w:val="0"/>
          <w:marBottom w:val="0"/>
          <w:divBdr>
            <w:top w:val="none" w:sz="0" w:space="0" w:color="auto"/>
            <w:left w:val="none" w:sz="0" w:space="0" w:color="auto"/>
            <w:bottom w:val="none" w:sz="0" w:space="0" w:color="auto"/>
            <w:right w:val="none" w:sz="0" w:space="0" w:color="auto"/>
          </w:divBdr>
        </w:div>
      </w:divsChild>
    </w:div>
    <w:div w:id="921064260">
      <w:bodyDiv w:val="1"/>
      <w:marLeft w:val="0"/>
      <w:marRight w:val="0"/>
      <w:marTop w:val="0"/>
      <w:marBottom w:val="0"/>
      <w:divBdr>
        <w:top w:val="none" w:sz="0" w:space="0" w:color="auto"/>
        <w:left w:val="none" w:sz="0" w:space="0" w:color="auto"/>
        <w:bottom w:val="none" w:sz="0" w:space="0" w:color="auto"/>
        <w:right w:val="none" w:sz="0" w:space="0" w:color="auto"/>
      </w:divBdr>
    </w:div>
    <w:div w:id="945771870">
      <w:bodyDiv w:val="1"/>
      <w:marLeft w:val="0"/>
      <w:marRight w:val="0"/>
      <w:marTop w:val="0"/>
      <w:marBottom w:val="0"/>
      <w:divBdr>
        <w:top w:val="none" w:sz="0" w:space="0" w:color="auto"/>
        <w:left w:val="none" w:sz="0" w:space="0" w:color="auto"/>
        <w:bottom w:val="none" w:sz="0" w:space="0" w:color="auto"/>
        <w:right w:val="none" w:sz="0" w:space="0" w:color="auto"/>
      </w:divBdr>
    </w:div>
    <w:div w:id="949236619">
      <w:bodyDiv w:val="1"/>
      <w:marLeft w:val="0"/>
      <w:marRight w:val="0"/>
      <w:marTop w:val="0"/>
      <w:marBottom w:val="0"/>
      <w:divBdr>
        <w:top w:val="none" w:sz="0" w:space="0" w:color="auto"/>
        <w:left w:val="none" w:sz="0" w:space="0" w:color="auto"/>
        <w:bottom w:val="none" w:sz="0" w:space="0" w:color="auto"/>
        <w:right w:val="none" w:sz="0" w:space="0" w:color="auto"/>
      </w:divBdr>
    </w:div>
    <w:div w:id="967709608">
      <w:bodyDiv w:val="1"/>
      <w:marLeft w:val="0"/>
      <w:marRight w:val="0"/>
      <w:marTop w:val="0"/>
      <w:marBottom w:val="0"/>
      <w:divBdr>
        <w:top w:val="none" w:sz="0" w:space="0" w:color="auto"/>
        <w:left w:val="none" w:sz="0" w:space="0" w:color="auto"/>
        <w:bottom w:val="none" w:sz="0" w:space="0" w:color="auto"/>
        <w:right w:val="none" w:sz="0" w:space="0" w:color="auto"/>
      </w:divBdr>
    </w:div>
    <w:div w:id="1035160010">
      <w:bodyDiv w:val="1"/>
      <w:marLeft w:val="0"/>
      <w:marRight w:val="0"/>
      <w:marTop w:val="0"/>
      <w:marBottom w:val="0"/>
      <w:divBdr>
        <w:top w:val="none" w:sz="0" w:space="0" w:color="auto"/>
        <w:left w:val="none" w:sz="0" w:space="0" w:color="auto"/>
        <w:bottom w:val="none" w:sz="0" w:space="0" w:color="auto"/>
        <w:right w:val="none" w:sz="0" w:space="0" w:color="auto"/>
      </w:divBdr>
    </w:div>
    <w:div w:id="1126118474">
      <w:bodyDiv w:val="1"/>
      <w:marLeft w:val="0"/>
      <w:marRight w:val="0"/>
      <w:marTop w:val="0"/>
      <w:marBottom w:val="0"/>
      <w:divBdr>
        <w:top w:val="none" w:sz="0" w:space="0" w:color="auto"/>
        <w:left w:val="none" w:sz="0" w:space="0" w:color="auto"/>
        <w:bottom w:val="none" w:sz="0" w:space="0" w:color="auto"/>
        <w:right w:val="none" w:sz="0" w:space="0" w:color="auto"/>
      </w:divBdr>
    </w:div>
    <w:div w:id="1164323749">
      <w:bodyDiv w:val="1"/>
      <w:marLeft w:val="0"/>
      <w:marRight w:val="0"/>
      <w:marTop w:val="0"/>
      <w:marBottom w:val="0"/>
      <w:divBdr>
        <w:top w:val="none" w:sz="0" w:space="0" w:color="auto"/>
        <w:left w:val="none" w:sz="0" w:space="0" w:color="auto"/>
        <w:bottom w:val="none" w:sz="0" w:space="0" w:color="auto"/>
        <w:right w:val="none" w:sz="0" w:space="0" w:color="auto"/>
      </w:divBdr>
    </w:div>
    <w:div w:id="1191333754">
      <w:bodyDiv w:val="1"/>
      <w:marLeft w:val="0"/>
      <w:marRight w:val="0"/>
      <w:marTop w:val="0"/>
      <w:marBottom w:val="0"/>
      <w:divBdr>
        <w:top w:val="none" w:sz="0" w:space="0" w:color="auto"/>
        <w:left w:val="none" w:sz="0" w:space="0" w:color="auto"/>
        <w:bottom w:val="none" w:sz="0" w:space="0" w:color="auto"/>
        <w:right w:val="none" w:sz="0" w:space="0" w:color="auto"/>
      </w:divBdr>
    </w:div>
    <w:div w:id="1194809095">
      <w:bodyDiv w:val="1"/>
      <w:marLeft w:val="0"/>
      <w:marRight w:val="0"/>
      <w:marTop w:val="0"/>
      <w:marBottom w:val="0"/>
      <w:divBdr>
        <w:top w:val="none" w:sz="0" w:space="0" w:color="auto"/>
        <w:left w:val="none" w:sz="0" w:space="0" w:color="auto"/>
        <w:bottom w:val="none" w:sz="0" w:space="0" w:color="auto"/>
        <w:right w:val="none" w:sz="0" w:space="0" w:color="auto"/>
      </w:divBdr>
      <w:divsChild>
        <w:div w:id="814637805">
          <w:marLeft w:val="0"/>
          <w:marRight w:val="0"/>
          <w:marTop w:val="0"/>
          <w:marBottom w:val="0"/>
          <w:divBdr>
            <w:top w:val="none" w:sz="0" w:space="0" w:color="auto"/>
            <w:left w:val="none" w:sz="0" w:space="0" w:color="auto"/>
            <w:bottom w:val="none" w:sz="0" w:space="0" w:color="auto"/>
            <w:right w:val="none" w:sz="0" w:space="0" w:color="auto"/>
          </w:divBdr>
        </w:div>
      </w:divsChild>
    </w:div>
    <w:div w:id="1216741925">
      <w:bodyDiv w:val="1"/>
      <w:marLeft w:val="0"/>
      <w:marRight w:val="0"/>
      <w:marTop w:val="0"/>
      <w:marBottom w:val="0"/>
      <w:divBdr>
        <w:top w:val="none" w:sz="0" w:space="0" w:color="auto"/>
        <w:left w:val="none" w:sz="0" w:space="0" w:color="auto"/>
        <w:bottom w:val="none" w:sz="0" w:space="0" w:color="auto"/>
        <w:right w:val="none" w:sz="0" w:space="0" w:color="auto"/>
      </w:divBdr>
      <w:divsChild>
        <w:div w:id="1120026173">
          <w:marLeft w:val="0"/>
          <w:marRight w:val="0"/>
          <w:marTop w:val="0"/>
          <w:marBottom w:val="0"/>
          <w:divBdr>
            <w:top w:val="none" w:sz="0" w:space="0" w:color="auto"/>
            <w:left w:val="none" w:sz="0" w:space="0" w:color="auto"/>
            <w:bottom w:val="none" w:sz="0" w:space="0" w:color="auto"/>
            <w:right w:val="none" w:sz="0" w:space="0" w:color="auto"/>
          </w:divBdr>
        </w:div>
        <w:div w:id="1458061078">
          <w:marLeft w:val="0"/>
          <w:marRight w:val="0"/>
          <w:marTop w:val="0"/>
          <w:marBottom w:val="0"/>
          <w:divBdr>
            <w:top w:val="none" w:sz="0" w:space="0" w:color="auto"/>
            <w:left w:val="none" w:sz="0" w:space="0" w:color="auto"/>
            <w:bottom w:val="none" w:sz="0" w:space="0" w:color="auto"/>
            <w:right w:val="none" w:sz="0" w:space="0" w:color="auto"/>
          </w:divBdr>
        </w:div>
      </w:divsChild>
    </w:div>
    <w:div w:id="1260413361">
      <w:bodyDiv w:val="1"/>
      <w:marLeft w:val="0"/>
      <w:marRight w:val="0"/>
      <w:marTop w:val="0"/>
      <w:marBottom w:val="0"/>
      <w:divBdr>
        <w:top w:val="none" w:sz="0" w:space="0" w:color="auto"/>
        <w:left w:val="none" w:sz="0" w:space="0" w:color="auto"/>
        <w:bottom w:val="none" w:sz="0" w:space="0" w:color="auto"/>
        <w:right w:val="none" w:sz="0" w:space="0" w:color="auto"/>
      </w:divBdr>
    </w:div>
    <w:div w:id="1296254338">
      <w:bodyDiv w:val="1"/>
      <w:marLeft w:val="0"/>
      <w:marRight w:val="0"/>
      <w:marTop w:val="0"/>
      <w:marBottom w:val="0"/>
      <w:divBdr>
        <w:top w:val="none" w:sz="0" w:space="0" w:color="auto"/>
        <w:left w:val="none" w:sz="0" w:space="0" w:color="auto"/>
        <w:bottom w:val="none" w:sz="0" w:space="0" w:color="auto"/>
        <w:right w:val="none" w:sz="0" w:space="0" w:color="auto"/>
      </w:divBdr>
    </w:div>
    <w:div w:id="1302073752">
      <w:bodyDiv w:val="1"/>
      <w:marLeft w:val="0"/>
      <w:marRight w:val="0"/>
      <w:marTop w:val="0"/>
      <w:marBottom w:val="0"/>
      <w:divBdr>
        <w:top w:val="none" w:sz="0" w:space="0" w:color="auto"/>
        <w:left w:val="none" w:sz="0" w:space="0" w:color="auto"/>
        <w:bottom w:val="none" w:sz="0" w:space="0" w:color="auto"/>
        <w:right w:val="none" w:sz="0" w:space="0" w:color="auto"/>
      </w:divBdr>
      <w:divsChild>
        <w:div w:id="51774146">
          <w:marLeft w:val="0"/>
          <w:marRight w:val="0"/>
          <w:marTop w:val="0"/>
          <w:marBottom w:val="0"/>
          <w:divBdr>
            <w:top w:val="none" w:sz="0" w:space="0" w:color="auto"/>
            <w:left w:val="none" w:sz="0" w:space="0" w:color="auto"/>
            <w:bottom w:val="none" w:sz="0" w:space="0" w:color="auto"/>
            <w:right w:val="none" w:sz="0" w:space="0" w:color="auto"/>
          </w:divBdr>
        </w:div>
        <w:div w:id="229578947">
          <w:marLeft w:val="0"/>
          <w:marRight w:val="0"/>
          <w:marTop w:val="0"/>
          <w:marBottom w:val="0"/>
          <w:divBdr>
            <w:top w:val="none" w:sz="0" w:space="0" w:color="auto"/>
            <w:left w:val="none" w:sz="0" w:space="0" w:color="auto"/>
            <w:bottom w:val="none" w:sz="0" w:space="0" w:color="auto"/>
            <w:right w:val="none" w:sz="0" w:space="0" w:color="auto"/>
          </w:divBdr>
        </w:div>
        <w:div w:id="2063433637">
          <w:marLeft w:val="0"/>
          <w:marRight w:val="0"/>
          <w:marTop w:val="0"/>
          <w:marBottom w:val="0"/>
          <w:divBdr>
            <w:top w:val="none" w:sz="0" w:space="0" w:color="auto"/>
            <w:left w:val="none" w:sz="0" w:space="0" w:color="auto"/>
            <w:bottom w:val="none" w:sz="0" w:space="0" w:color="auto"/>
            <w:right w:val="none" w:sz="0" w:space="0" w:color="auto"/>
          </w:divBdr>
        </w:div>
      </w:divsChild>
    </w:div>
    <w:div w:id="1332292041">
      <w:bodyDiv w:val="1"/>
      <w:marLeft w:val="0"/>
      <w:marRight w:val="0"/>
      <w:marTop w:val="0"/>
      <w:marBottom w:val="0"/>
      <w:divBdr>
        <w:top w:val="none" w:sz="0" w:space="0" w:color="auto"/>
        <w:left w:val="none" w:sz="0" w:space="0" w:color="auto"/>
        <w:bottom w:val="none" w:sz="0" w:space="0" w:color="auto"/>
        <w:right w:val="none" w:sz="0" w:space="0" w:color="auto"/>
      </w:divBdr>
      <w:divsChild>
        <w:div w:id="420417222">
          <w:marLeft w:val="0"/>
          <w:marRight w:val="0"/>
          <w:marTop w:val="0"/>
          <w:marBottom w:val="0"/>
          <w:divBdr>
            <w:top w:val="none" w:sz="0" w:space="0" w:color="auto"/>
            <w:left w:val="none" w:sz="0" w:space="0" w:color="auto"/>
            <w:bottom w:val="none" w:sz="0" w:space="0" w:color="auto"/>
            <w:right w:val="none" w:sz="0" w:space="0" w:color="auto"/>
          </w:divBdr>
        </w:div>
        <w:div w:id="1540899053">
          <w:marLeft w:val="0"/>
          <w:marRight w:val="0"/>
          <w:marTop w:val="0"/>
          <w:marBottom w:val="0"/>
          <w:divBdr>
            <w:top w:val="none" w:sz="0" w:space="0" w:color="auto"/>
            <w:left w:val="none" w:sz="0" w:space="0" w:color="auto"/>
            <w:bottom w:val="none" w:sz="0" w:space="0" w:color="auto"/>
            <w:right w:val="none" w:sz="0" w:space="0" w:color="auto"/>
          </w:divBdr>
        </w:div>
      </w:divsChild>
    </w:div>
    <w:div w:id="1349024777">
      <w:bodyDiv w:val="1"/>
      <w:marLeft w:val="0"/>
      <w:marRight w:val="0"/>
      <w:marTop w:val="0"/>
      <w:marBottom w:val="0"/>
      <w:divBdr>
        <w:top w:val="none" w:sz="0" w:space="0" w:color="auto"/>
        <w:left w:val="none" w:sz="0" w:space="0" w:color="auto"/>
        <w:bottom w:val="none" w:sz="0" w:space="0" w:color="auto"/>
        <w:right w:val="none" w:sz="0" w:space="0" w:color="auto"/>
      </w:divBdr>
    </w:div>
    <w:div w:id="1356542389">
      <w:bodyDiv w:val="1"/>
      <w:marLeft w:val="0"/>
      <w:marRight w:val="0"/>
      <w:marTop w:val="0"/>
      <w:marBottom w:val="0"/>
      <w:divBdr>
        <w:top w:val="none" w:sz="0" w:space="0" w:color="auto"/>
        <w:left w:val="none" w:sz="0" w:space="0" w:color="auto"/>
        <w:bottom w:val="none" w:sz="0" w:space="0" w:color="auto"/>
        <w:right w:val="none" w:sz="0" w:space="0" w:color="auto"/>
      </w:divBdr>
    </w:div>
    <w:div w:id="1356803920">
      <w:bodyDiv w:val="1"/>
      <w:marLeft w:val="0"/>
      <w:marRight w:val="0"/>
      <w:marTop w:val="0"/>
      <w:marBottom w:val="0"/>
      <w:divBdr>
        <w:top w:val="none" w:sz="0" w:space="0" w:color="auto"/>
        <w:left w:val="none" w:sz="0" w:space="0" w:color="auto"/>
        <w:bottom w:val="none" w:sz="0" w:space="0" w:color="auto"/>
        <w:right w:val="none" w:sz="0" w:space="0" w:color="auto"/>
      </w:divBdr>
    </w:div>
    <w:div w:id="1369181071">
      <w:bodyDiv w:val="1"/>
      <w:marLeft w:val="0"/>
      <w:marRight w:val="0"/>
      <w:marTop w:val="0"/>
      <w:marBottom w:val="0"/>
      <w:divBdr>
        <w:top w:val="none" w:sz="0" w:space="0" w:color="auto"/>
        <w:left w:val="none" w:sz="0" w:space="0" w:color="auto"/>
        <w:bottom w:val="none" w:sz="0" w:space="0" w:color="auto"/>
        <w:right w:val="none" w:sz="0" w:space="0" w:color="auto"/>
      </w:divBdr>
    </w:div>
    <w:div w:id="1398164089">
      <w:bodyDiv w:val="1"/>
      <w:marLeft w:val="0"/>
      <w:marRight w:val="0"/>
      <w:marTop w:val="0"/>
      <w:marBottom w:val="0"/>
      <w:divBdr>
        <w:top w:val="none" w:sz="0" w:space="0" w:color="auto"/>
        <w:left w:val="none" w:sz="0" w:space="0" w:color="auto"/>
        <w:bottom w:val="none" w:sz="0" w:space="0" w:color="auto"/>
        <w:right w:val="none" w:sz="0" w:space="0" w:color="auto"/>
      </w:divBdr>
    </w:div>
    <w:div w:id="1402556333">
      <w:bodyDiv w:val="1"/>
      <w:marLeft w:val="0"/>
      <w:marRight w:val="0"/>
      <w:marTop w:val="0"/>
      <w:marBottom w:val="0"/>
      <w:divBdr>
        <w:top w:val="none" w:sz="0" w:space="0" w:color="auto"/>
        <w:left w:val="none" w:sz="0" w:space="0" w:color="auto"/>
        <w:bottom w:val="none" w:sz="0" w:space="0" w:color="auto"/>
        <w:right w:val="none" w:sz="0" w:space="0" w:color="auto"/>
      </w:divBdr>
    </w:div>
    <w:div w:id="1404449135">
      <w:bodyDiv w:val="1"/>
      <w:marLeft w:val="0"/>
      <w:marRight w:val="0"/>
      <w:marTop w:val="0"/>
      <w:marBottom w:val="0"/>
      <w:divBdr>
        <w:top w:val="none" w:sz="0" w:space="0" w:color="auto"/>
        <w:left w:val="none" w:sz="0" w:space="0" w:color="auto"/>
        <w:bottom w:val="none" w:sz="0" w:space="0" w:color="auto"/>
        <w:right w:val="none" w:sz="0" w:space="0" w:color="auto"/>
      </w:divBdr>
    </w:div>
    <w:div w:id="1426346345">
      <w:bodyDiv w:val="1"/>
      <w:marLeft w:val="0"/>
      <w:marRight w:val="0"/>
      <w:marTop w:val="0"/>
      <w:marBottom w:val="0"/>
      <w:divBdr>
        <w:top w:val="none" w:sz="0" w:space="0" w:color="auto"/>
        <w:left w:val="none" w:sz="0" w:space="0" w:color="auto"/>
        <w:bottom w:val="none" w:sz="0" w:space="0" w:color="auto"/>
        <w:right w:val="none" w:sz="0" w:space="0" w:color="auto"/>
      </w:divBdr>
    </w:div>
    <w:div w:id="1426459738">
      <w:bodyDiv w:val="1"/>
      <w:marLeft w:val="0"/>
      <w:marRight w:val="0"/>
      <w:marTop w:val="0"/>
      <w:marBottom w:val="0"/>
      <w:divBdr>
        <w:top w:val="none" w:sz="0" w:space="0" w:color="auto"/>
        <w:left w:val="none" w:sz="0" w:space="0" w:color="auto"/>
        <w:bottom w:val="none" w:sz="0" w:space="0" w:color="auto"/>
        <w:right w:val="none" w:sz="0" w:space="0" w:color="auto"/>
      </w:divBdr>
    </w:div>
    <w:div w:id="1429503971">
      <w:bodyDiv w:val="1"/>
      <w:marLeft w:val="0"/>
      <w:marRight w:val="0"/>
      <w:marTop w:val="0"/>
      <w:marBottom w:val="0"/>
      <w:divBdr>
        <w:top w:val="none" w:sz="0" w:space="0" w:color="auto"/>
        <w:left w:val="none" w:sz="0" w:space="0" w:color="auto"/>
        <w:bottom w:val="none" w:sz="0" w:space="0" w:color="auto"/>
        <w:right w:val="none" w:sz="0" w:space="0" w:color="auto"/>
      </w:divBdr>
    </w:div>
    <w:div w:id="1444885064">
      <w:bodyDiv w:val="1"/>
      <w:marLeft w:val="0"/>
      <w:marRight w:val="0"/>
      <w:marTop w:val="0"/>
      <w:marBottom w:val="0"/>
      <w:divBdr>
        <w:top w:val="none" w:sz="0" w:space="0" w:color="auto"/>
        <w:left w:val="none" w:sz="0" w:space="0" w:color="auto"/>
        <w:bottom w:val="none" w:sz="0" w:space="0" w:color="auto"/>
        <w:right w:val="none" w:sz="0" w:space="0" w:color="auto"/>
      </w:divBdr>
    </w:div>
    <w:div w:id="1446657466">
      <w:bodyDiv w:val="1"/>
      <w:marLeft w:val="0"/>
      <w:marRight w:val="0"/>
      <w:marTop w:val="0"/>
      <w:marBottom w:val="0"/>
      <w:divBdr>
        <w:top w:val="none" w:sz="0" w:space="0" w:color="auto"/>
        <w:left w:val="none" w:sz="0" w:space="0" w:color="auto"/>
        <w:bottom w:val="none" w:sz="0" w:space="0" w:color="auto"/>
        <w:right w:val="none" w:sz="0" w:space="0" w:color="auto"/>
      </w:divBdr>
      <w:divsChild>
        <w:div w:id="946349561">
          <w:marLeft w:val="0"/>
          <w:marRight w:val="0"/>
          <w:marTop w:val="0"/>
          <w:marBottom w:val="0"/>
          <w:divBdr>
            <w:top w:val="none" w:sz="0" w:space="0" w:color="auto"/>
            <w:left w:val="none" w:sz="0" w:space="0" w:color="auto"/>
            <w:bottom w:val="none" w:sz="0" w:space="0" w:color="auto"/>
            <w:right w:val="none" w:sz="0" w:space="0" w:color="auto"/>
          </w:divBdr>
        </w:div>
        <w:div w:id="1502818279">
          <w:marLeft w:val="0"/>
          <w:marRight w:val="0"/>
          <w:marTop w:val="0"/>
          <w:marBottom w:val="0"/>
          <w:divBdr>
            <w:top w:val="none" w:sz="0" w:space="0" w:color="auto"/>
            <w:left w:val="none" w:sz="0" w:space="0" w:color="auto"/>
            <w:bottom w:val="none" w:sz="0" w:space="0" w:color="auto"/>
            <w:right w:val="none" w:sz="0" w:space="0" w:color="auto"/>
          </w:divBdr>
        </w:div>
      </w:divsChild>
    </w:div>
    <w:div w:id="1452244132">
      <w:bodyDiv w:val="1"/>
      <w:marLeft w:val="0"/>
      <w:marRight w:val="0"/>
      <w:marTop w:val="0"/>
      <w:marBottom w:val="0"/>
      <w:divBdr>
        <w:top w:val="none" w:sz="0" w:space="0" w:color="auto"/>
        <w:left w:val="none" w:sz="0" w:space="0" w:color="auto"/>
        <w:bottom w:val="none" w:sz="0" w:space="0" w:color="auto"/>
        <w:right w:val="none" w:sz="0" w:space="0" w:color="auto"/>
      </w:divBdr>
    </w:div>
    <w:div w:id="1453285348">
      <w:bodyDiv w:val="1"/>
      <w:marLeft w:val="0"/>
      <w:marRight w:val="0"/>
      <w:marTop w:val="0"/>
      <w:marBottom w:val="0"/>
      <w:divBdr>
        <w:top w:val="none" w:sz="0" w:space="0" w:color="auto"/>
        <w:left w:val="none" w:sz="0" w:space="0" w:color="auto"/>
        <w:bottom w:val="none" w:sz="0" w:space="0" w:color="auto"/>
        <w:right w:val="none" w:sz="0" w:space="0" w:color="auto"/>
      </w:divBdr>
    </w:div>
    <w:div w:id="1456295709">
      <w:bodyDiv w:val="1"/>
      <w:marLeft w:val="0"/>
      <w:marRight w:val="0"/>
      <w:marTop w:val="0"/>
      <w:marBottom w:val="0"/>
      <w:divBdr>
        <w:top w:val="none" w:sz="0" w:space="0" w:color="auto"/>
        <w:left w:val="none" w:sz="0" w:space="0" w:color="auto"/>
        <w:bottom w:val="none" w:sz="0" w:space="0" w:color="auto"/>
        <w:right w:val="none" w:sz="0" w:space="0" w:color="auto"/>
      </w:divBdr>
      <w:divsChild>
        <w:div w:id="957298180">
          <w:marLeft w:val="0"/>
          <w:marRight w:val="0"/>
          <w:marTop w:val="0"/>
          <w:marBottom w:val="0"/>
          <w:divBdr>
            <w:top w:val="none" w:sz="0" w:space="0" w:color="auto"/>
            <w:left w:val="none" w:sz="0" w:space="0" w:color="auto"/>
            <w:bottom w:val="none" w:sz="0" w:space="0" w:color="auto"/>
            <w:right w:val="none" w:sz="0" w:space="0" w:color="auto"/>
          </w:divBdr>
        </w:div>
        <w:div w:id="1131678555">
          <w:marLeft w:val="0"/>
          <w:marRight w:val="0"/>
          <w:marTop w:val="0"/>
          <w:marBottom w:val="0"/>
          <w:divBdr>
            <w:top w:val="none" w:sz="0" w:space="0" w:color="auto"/>
            <w:left w:val="none" w:sz="0" w:space="0" w:color="auto"/>
            <w:bottom w:val="none" w:sz="0" w:space="0" w:color="auto"/>
            <w:right w:val="none" w:sz="0" w:space="0" w:color="auto"/>
          </w:divBdr>
          <w:divsChild>
            <w:div w:id="36977516">
              <w:marLeft w:val="0"/>
              <w:marRight w:val="0"/>
              <w:marTop w:val="0"/>
              <w:marBottom w:val="0"/>
              <w:divBdr>
                <w:top w:val="none" w:sz="0" w:space="0" w:color="auto"/>
                <w:left w:val="none" w:sz="0" w:space="0" w:color="auto"/>
                <w:bottom w:val="none" w:sz="0" w:space="0" w:color="auto"/>
                <w:right w:val="none" w:sz="0" w:space="0" w:color="auto"/>
              </w:divBdr>
            </w:div>
            <w:div w:id="546720742">
              <w:marLeft w:val="0"/>
              <w:marRight w:val="0"/>
              <w:marTop w:val="0"/>
              <w:marBottom w:val="0"/>
              <w:divBdr>
                <w:top w:val="none" w:sz="0" w:space="0" w:color="auto"/>
                <w:left w:val="none" w:sz="0" w:space="0" w:color="auto"/>
                <w:bottom w:val="none" w:sz="0" w:space="0" w:color="auto"/>
                <w:right w:val="none" w:sz="0" w:space="0" w:color="auto"/>
              </w:divBdr>
            </w:div>
            <w:div w:id="1000080112">
              <w:marLeft w:val="0"/>
              <w:marRight w:val="0"/>
              <w:marTop w:val="0"/>
              <w:marBottom w:val="0"/>
              <w:divBdr>
                <w:top w:val="none" w:sz="0" w:space="0" w:color="auto"/>
                <w:left w:val="none" w:sz="0" w:space="0" w:color="auto"/>
                <w:bottom w:val="none" w:sz="0" w:space="0" w:color="auto"/>
                <w:right w:val="none" w:sz="0" w:space="0" w:color="auto"/>
              </w:divBdr>
            </w:div>
            <w:div w:id="1049570611">
              <w:marLeft w:val="0"/>
              <w:marRight w:val="0"/>
              <w:marTop w:val="0"/>
              <w:marBottom w:val="0"/>
              <w:divBdr>
                <w:top w:val="none" w:sz="0" w:space="0" w:color="auto"/>
                <w:left w:val="none" w:sz="0" w:space="0" w:color="auto"/>
                <w:bottom w:val="none" w:sz="0" w:space="0" w:color="auto"/>
                <w:right w:val="none" w:sz="0" w:space="0" w:color="auto"/>
              </w:divBdr>
            </w:div>
            <w:div w:id="1229460247">
              <w:marLeft w:val="0"/>
              <w:marRight w:val="0"/>
              <w:marTop w:val="0"/>
              <w:marBottom w:val="0"/>
              <w:divBdr>
                <w:top w:val="none" w:sz="0" w:space="0" w:color="auto"/>
                <w:left w:val="none" w:sz="0" w:space="0" w:color="auto"/>
                <w:bottom w:val="none" w:sz="0" w:space="0" w:color="auto"/>
                <w:right w:val="none" w:sz="0" w:space="0" w:color="auto"/>
              </w:divBdr>
            </w:div>
            <w:div w:id="1331526380">
              <w:marLeft w:val="0"/>
              <w:marRight w:val="0"/>
              <w:marTop w:val="0"/>
              <w:marBottom w:val="0"/>
              <w:divBdr>
                <w:top w:val="none" w:sz="0" w:space="0" w:color="auto"/>
                <w:left w:val="none" w:sz="0" w:space="0" w:color="auto"/>
                <w:bottom w:val="none" w:sz="0" w:space="0" w:color="auto"/>
                <w:right w:val="none" w:sz="0" w:space="0" w:color="auto"/>
              </w:divBdr>
            </w:div>
            <w:div w:id="157150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34291">
      <w:bodyDiv w:val="1"/>
      <w:marLeft w:val="0"/>
      <w:marRight w:val="0"/>
      <w:marTop w:val="0"/>
      <w:marBottom w:val="0"/>
      <w:divBdr>
        <w:top w:val="none" w:sz="0" w:space="0" w:color="auto"/>
        <w:left w:val="none" w:sz="0" w:space="0" w:color="auto"/>
        <w:bottom w:val="none" w:sz="0" w:space="0" w:color="auto"/>
        <w:right w:val="none" w:sz="0" w:space="0" w:color="auto"/>
      </w:divBdr>
    </w:div>
    <w:div w:id="1507986725">
      <w:bodyDiv w:val="1"/>
      <w:marLeft w:val="0"/>
      <w:marRight w:val="0"/>
      <w:marTop w:val="0"/>
      <w:marBottom w:val="0"/>
      <w:divBdr>
        <w:top w:val="none" w:sz="0" w:space="0" w:color="auto"/>
        <w:left w:val="none" w:sz="0" w:space="0" w:color="auto"/>
        <w:bottom w:val="none" w:sz="0" w:space="0" w:color="auto"/>
        <w:right w:val="none" w:sz="0" w:space="0" w:color="auto"/>
      </w:divBdr>
      <w:divsChild>
        <w:div w:id="218519827">
          <w:marLeft w:val="0"/>
          <w:marRight w:val="0"/>
          <w:marTop w:val="0"/>
          <w:marBottom w:val="0"/>
          <w:divBdr>
            <w:top w:val="none" w:sz="0" w:space="0" w:color="auto"/>
            <w:left w:val="none" w:sz="0" w:space="0" w:color="auto"/>
            <w:bottom w:val="none" w:sz="0" w:space="0" w:color="auto"/>
            <w:right w:val="none" w:sz="0" w:space="0" w:color="auto"/>
          </w:divBdr>
        </w:div>
      </w:divsChild>
    </w:div>
    <w:div w:id="1523547704">
      <w:bodyDiv w:val="1"/>
      <w:marLeft w:val="0"/>
      <w:marRight w:val="0"/>
      <w:marTop w:val="0"/>
      <w:marBottom w:val="0"/>
      <w:divBdr>
        <w:top w:val="none" w:sz="0" w:space="0" w:color="auto"/>
        <w:left w:val="none" w:sz="0" w:space="0" w:color="auto"/>
        <w:bottom w:val="none" w:sz="0" w:space="0" w:color="auto"/>
        <w:right w:val="none" w:sz="0" w:space="0" w:color="auto"/>
      </w:divBdr>
    </w:div>
    <w:div w:id="1534344220">
      <w:bodyDiv w:val="1"/>
      <w:marLeft w:val="0"/>
      <w:marRight w:val="0"/>
      <w:marTop w:val="0"/>
      <w:marBottom w:val="0"/>
      <w:divBdr>
        <w:top w:val="none" w:sz="0" w:space="0" w:color="auto"/>
        <w:left w:val="none" w:sz="0" w:space="0" w:color="auto"/>
        <w:bottom w:val="none" w:sz="0" w:space="0" w:color="auto"/>
        <w:right w:val="none" w:sz="0" w:space="0" w:color="auto"/>
      </w:divBdr>
    </w:div>
    <w:div w:id="1558013089">
      <w:bodyDiv w:val="1"/>
      <w:marLeft w:val="0"/>
      <w:marRight w:val="0"/>
      <w:marTop w:val="0"/>
      <w:marBottom w:val="0"/>
      <w:divBdr>
        <w:top w:val="none" w:sz="0" w:space="0" w:color="auto"/>
        <w:left w:val="none" w:sz="0" w:space="0" w:color="auto"/>
        <w:bottom w:val="none" w:sz="0" w:space="0" w:color="auto"/>
        <w:right w:val="none" w:sz="0" w:space="0" w:color="auto"/>
      </w:divBdr>
    </w:div>
    <w:div w:id="1563057521">
      <w:bodyDiv w:val="1"/>
      <w:marLeft w:val="0"/>
      <w:marRight w:val="0"/>
      <w:marTop w:val="0"/>
      <w:marBottom w:val="0"/>
      <w:divBdr>
        <w:top w:val="none" w:sz="0" w:space="0" w:color="auto"/>
        <w:left w:val="none" w:sz="0" w:space="0" w:color="auto"/>
        <w:bottom w:val="none" w:sz="0" w:space="0" w:color="auto"/>
        <w:right w:val="none" w:sz="0" w:space="0" w:color="auto"/>
      </w:divBdr>
    </w:div>
    <w:div w:id="1574705498">
      <w:bodyDiv w:val="1"/>
      <w:marLeft w:val="0"/>
      <w:marRight w:val="0"/>
      <w:marTop w:val="0"/>
      <w:marBottom w:val="0"/>
      <w:divBdr>
        <w:top w:val="none" w:sz="0" w:space="0" w:color="auto"/>
        <w:left w:val="none" w:sz="0" w:space="0" w:color="auto"/>
        <w:bottom w:val="none" w:sz="0" w:space="0" w:color="auto"/>
        <w:right w:val="none" w:sz="0" w:space="0" w:color="auto"/>
      </w:divBdr>
    </w:div>
    <w:div w:id="1580478974">
      <w:bodyDiv w:val="1"/>
      <w:marLeft w:val="0"/>
      <w:marRight w:val="0"/>
      <w:marTop w:val="0"/>
      <w:marBottom w:val="0"/>
      <w:divBdr>
        <w:top w:val="none" w:sz="0" w:space="0" w:color="auto"/>
        <w:left w:val="none" w:sz="0" w:space="0" w:color="auto"/>
        <w:bottom w:val="none" w:sz="0" w:space="0" w:color="auto"/>
        <w:right w:val="none" w:sz="0" w:space="0" w:color="auto"/>
      </w:divBdr>
    </w:div>
    <w:div w:id="1584103191">
      <w:bodyDiv w:val="1"/>
      <w:marLeft w:val="0"/>
      <w:marRight w:val="0"/>
      <w:marTop w:val="0"/>
      <w:marBottom w:val="0"/>
      <w:divBdr>
        <w:top w:val="none" w:sz="0" w:space="0" w:color="auto"/>
        <w:left w:val="none" w:sz="0" w:space="0" w:color="auto"/>
        <w:bottom w:val="none" w:sz="0" w:space="0" w:color="auto"/>
        <w:right w:val="none" w:sz="0" w:space="0" w:color="auto"/>
      </w:divBdr>
    </w:div>
    <w:div w:id="1584997758">
      <w:bodyDiv w:val="1"/>
      <w:marLeft w:val="0"/>
      <w:marRight w:val="0"/>
      <w:marTop w:val="0"/>
      <w:marBottom w:val="0"/>
      <w:divBdr>
        <w:top w:val="none" w:sz="0" w:space="0" w:color="auto"/>
        <w:left w:val="none" w:sz="0" w:space="0" w:color="auto"/>
        <w:bottom w:val="none" w:sz="0" w:space="0" w:color="auto"/>
        <w:right w:val="none" w:sz="0" w:space="0" w:color="auto"/>
      </w:divBdr>
    </w:div>
    <w:div w:id="1595553144">
      <w:bodyDiv w:val="1"/>
      <w:marLeft w:val="0"/>
      <w:marRight w:val="0"/>
      <w:marTop w:val="0"/>
      <w:marBottom w:val="0"/>
      <w:divBdr>
        <w:top w:val="none" w:sz="0" w:space="0" w:color="auto"/>
        <w:left w:val="none" w:sz="0" w:space="0" w:color="auto"/>
        <w:bottom w:val="none" w:sz="0" w:space="0" w:color="auto"/>
        <w:right w:val="none" w:sz="0" w:space="0" w:color="auto"/>
      </w:divBdr>
    </w:div>
    <w:div w:id="1596791880">
      <w:bodyDiv w:val="1"/>
      <w:marLeft w:val="0"/>
      <w:marRight w:val="0"/>
      <w:marTop w:val="0"/>
      <w:marBottom w:val="0"/>
      <w:divBdr>
        <w:top w:val="none" w:sz="0" w:space="0" w:color="auto"/>
        <w:left w:val="none" w:sz="0" w:space="0" w:color="auto"/>
        <w:bottom w:val="none" w:sz="0" w:space="0" w:color="auto"/>
        <w:right w:val="none" w:sz="0" w:space="0" w:color="auto"/>
      </w:divBdr>
    </w:div>
    <w:div w:id="1620143859">
      <w:bodyDiv w:val="1"/>
      <w:marLeft w:val="0"/>
      <w:marRight w:val="0"/>
      <w:marTop w:val="0"/>
      <w:marBottom w:val="0"/>
      <w:divBdr>
        <w:top w:val="none" w:sz="0" w:space="0" w:color="auto"/>
        <w:left w:val="none" w:sz="0" w:space="0" w:color="auto"/>
        <w:bottom w:val="none" w:sz="0" w:space="0" w:color="auto"/>
        <w:right w:val="none" w:sz="0" w:space="0" w:color="auto"/>
      </w:divBdr>
    </w:div>
    <w:div w:id="1668634278">
      <w:bodyDiv w:val="1"/>
      <w:marLeft w:val="0"/>
      <w:marRight w:val="0"/>
      <w:marTop w:val="0"/>
      <w:marBottom w:val="0"/>
      <w:divBdr>
        <w:top w:val="none" w:sz="0" w:space="0" w:color="auto"/>
        <w:left w:val="none" w:sz="0" w:space="0" w:color="auto"/>
        <w:bottom w:val="none" w:sz="0" w:space="0" w:color="auto"/>
        <w:right w:val="none" w:sz="0" w:space="0" w:color="auto"/>
      </w:divBdr>
    </w:div>
    <w:div w:id="1686247305">
      <w:bodyDiv w:val="1"/>
      <w:marLeft w:val="0"/>
      <w:marRight w:val="0"/>
      <w:marTop w:val="0"/>
      <w:marBottom w:val="0"/>
      <w:divBdr>
        <w:top w:val="none" w:sz="0" w:space="0" w:color="auto"/>
        <w:left w:val="none" w:sz="0" w:space="0" w:color="auto"/>
        <w:bottom w:val="none" w:sz="0" w:space="0" w:color="auto"/>
        <w:right w:val="none" w:sz="0" w:space="0" w:color="auto"/>
      </w:divBdr>
    </w:div>
    <w:div w:id="1692800517">
      <w:bodyDiv w:val="1"/>
      <w:marLeft w:val="0"/>
      <w:marRight w:val="0"/>
      <w:marTop w:val="0"/>
      <w:marBottom w:val="0"/>
      <w:divBdr>
        <w:top w:val="none" w:sz="0" w:space="0" w:color="auto"/>
        <w:left w:val="none" w:sz="0" w:space="0" w:color="auto"/>
        <w:bottom w:val="none" w:sz="0" w:space="0" w:color="auto"/>
        <w:right w:val="none" w:sz="0" w:space="0" w:color="auto"/>
      </w:divBdr>
    </w:div>
    <w:div w:id="1721006561">
      <w:bodyDiv w:val="1"/>
      <w:marLeft w:val="0"/>
      <w:marRight w:val="0"/>
      <w:marTop w:val="0"/>
      <w:marBottom w:val="0"/>
      <w:divBdr>
        <w:top w:val="none" w:sz="0" w:space="0" w:color="auto"/>
        <w:left w:val="none" w:sz="0" w:space="0" w:color="auto"/>
        <w:bottom w:val="none" w:sz="0" w:space="0" w:color="auto"/>
        <w:right w:val="none" w:sz="0" w:space="0" w:color="auto"/>
      </w:divBdr>
    </w:div>
    <w:div w:id="1758869423">
      <w:bodyDiv w:val="1"/>
      <w:marLeft w:val="0"/>
      <w:marRight w:val="0"/>
      <w:marTop w:val="0"/>
      <w:marBottom w:val="0"/>
      <w:divBdr>
        <w:top w:val="none" w:sz="0" w:space="0" w:color="auto"/>
        <w:left w:val="none" w:sz="0" w:space="0" w:color="auto"/>
        <w:bottom w:val="none" w:sz="0" w:space="0" w:color="auto"/>
        <w:right w:val="none" w:sz="0" w:space="0" w:color="auto"/>
      </w:divBdr>
    </w:div>
    <w:div w:id="1808470509">
      <w:bodyDiv w:val="1"/>
      <w:marLeft w:val="0"/>
      <w:marRight w:val="0"/>
      <w:marTop w:val="0"/>
      <w:marBottom w:val="0"/>
      <w:divBdr>
        <w:top w:val="none" w:sz="0" w:space="0" w:color="auto"/>
        <w:left w:val="none" w:sz="0" w:space="0" w:color="auto"/>
        <w:bottom w:val="none" w:sz="0" w:space="0" w:color="auto"/>
        <w:right w:val="none" w:sz="0" w:space="0" w:color="auto"/>
      </w:divBdr>
    </w:div>
    <w:div w:id="1836456260">
      <w:bodyDiv w:val="1"/>
      <w:marLeft w:val="0"/>
      <w:marRight w:val="0"/>
      <w:marTop w:val="0"/>
      <w:marBottom w:val="0"/>
      <w:divBdr>
        <w:top w:val="none" w:sz="0" w:space="0" w:color="auto"/>
        <w:left w:val="none" w:sz="0" w:space="0" w:color="auto"/>
        <w:bottom w:val="none" w:sz="0" w:space="0" w:color="auto"/>
        <w:right w:val="none" w:sz="0" w:space="0" w:color="auto"/>
      </w:divBdr>
    </w:div>
    <w:div w:id="1858108051">
      <w:bodyDiv w:val="1"/>
      <w:marLeft w:val="0"/>
      <w:marRight w:val="0"/>
      <w:marTop w:val="0"/>
      <w:marBottom w:val="0"/>
      <w:divBdr>
        <w:top w:val="none" w:sz="0" w:space="0" w:color="auto"/>
        <w:left w:val="none" w:sz="0" w:space="0" w:color="auto"/>
        <w:bottom w:val="none" w:sz="0" w:space="0" w:color="auto"/>
        <w:right w:val="none" w:sz="0" w:space="0" w:color="auto"/>
      </w:divBdr>
    </w:div>
    <w:div w:id="1887714057">
      <w:bodyDiv w:val="1"/>
      <w:marLeft w:val="0"/>
      <w:marRight w:val="0"/>
      <w:marTop w:val="0"/>
      <w:marBottom w:val="0"/>
      <w:divBdr>
        <w:top w:val="none" w:sz="0" w:space="0" w:color="auto"/>
        <w:left w:val="none" w:sz="0" w:space="0" w:color="auto"/>
        <w:bottom w:val="none" w:sz="0" w:space="0" w:color="auto"/>
        <w:right w:val="none" w:sz="0" w:space="0" w:color="auto"/>
      </w:divBdr>
    </w:div>
    <w:div w:id="1913152070">
      <w:bodyDiv w:val="1"/>
      <w:marLeft w:val="0"/>
      <w:marRight w:val="0"/>
      <w:marTop w:val="0"/>
      <w:marBottom w:val="0"/>
      <w:divBdr>
        <w:top w:val="none" w:sz="0" w:space="0" w:color="auto"/>
        <w:left w:val="none" w:sz="0" w:space="0" w:color="auto"/>
        <w:bottom w:val="none" w:sz="0" w:space="0" w:color="auto"/>
        <w:right w:val="none" w:sz="0" w:space="0" w:color="auto"/>
      </w:divBdr>
    </w:div>
    <w:div w:id="1925260137">
      <w:bodyDiv w:val="1"/>
      <w:marLeft w:val="0"/>
      <w:marRight w:val="0"/>
      <w:marTop w:val="0"/>
      <w:marBottom w:val="0"/>
      <w:divBdr>
        <w:top w:val="none" w:sz="0" w:space="0" w:color="auto"/>
        <w:left w:val="none" w:sz="0" w:space="0" w:color="auto"/>
        <w:bottom w:val="none" w:sz="0" w:space="0" w:color="auto"/>
        <w:right w:val="none" w:sz="0" w:space="0" w:color="auto"/>
      </w:divBdr>
    </w:div>
    <w:div w:id="2009022150">
      <w:bodyDiv w:val="1"/>
      <w:marLeft w:val="0"/>
      <w:marRight w:val="0"/>
      <w:marTop w:val="0"/>
      <w:marBottom w:val="0"/>
      <w:divBdr>
        <w:top w:val="none" w:sz="0" w:space="0" w:color="auto"/>
        <w:left w:val="none" w:sz="0" w:space="0" w:color="auto"/>
        <w:bottom w:val="none" w:sz="0" w:space="0" w:color="auto"/>
        <w:right w:val="none" w:sz="0" w:space="0" w:color="auto"/>
      </w:divBdr>
    </w:div>
    <w:div w:id="2038769186">
      <w:bodyDiv w:val="1"/>
      <w:marLeft w:val="0"/>
      <w:marRight w:val="0"/>
      <w:marTop w:val="0"/>
      <w:marBottom w:val="0"/>
      <w:divBdr>
        <w:top w:val="none" w:sz="0" w:space="0" w:color="auto"/>
        <w:left w:val="none" w:sz="0" w:space="0" w:color="auto"/>
        <w:bottom w:val="none" w:sz="0" w:space="0" w:color="auto"/>
        <w:right w:val="none" w:sz="0" w:space="0" w:color="auto"/>
      </w:divBdr>
    </w:div>
    <w:div w:id="2094280255">
      <w:bodyDiv w:val="1"/>
      <w:marLeft w:val="0"/>
      <w:marRight w:val="0"/>
      <w:marTop w:val="0"/>
      <w:marBottom w:val="0"/>
      <w:divBdr>
        <w:top w:val="none" w:sz="0" w:space="0" w:color="auto"/>
        <w:left w:val="none" w:sz="0" w:space="0" w:color="auto"/>
        <w:bottom w:val="none" w:sz="0" w:space="0" w:color="auto"/>
        <w:right w:val="none" w:sz="0" w:space="0" w:color="auto"/>
      </w:divBdr>
    </w:div>
    <w:div w:id="2105879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gr.maitinimoprojektai.lt/register?id=6AA2A4A2-3485-49E8-AEC0-AF61D298E2E2"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hyperlink" Target="http://www.vpt.lrv.lt" TargetMode="External"/><Relationship Id="rId1" Type="http://schemas.openxmlformats.org/officeDocument/2006/relationships/hyperlink" Target="mailto:info@vpt.l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katalogas.cpo.lt/images/document_icons_old/mait_ugd_rekomend.pdf" TargetMode="External"/><Relationship Id="rId3" Type="http://schemas.openxmlformats.org/officeDocument/2006/relationships/image" Target="media/image4.png"/><Relationship Id="rId7" Type="http://schemas.openxmlformats.org/officeDocument/2006/relationships/hyperlink" Target="https://katalogas.cpo.lt/images/document_icons_old/mait_ugd_rekomend.pdf" TargetMode="External"/><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8.png"/><Relationship Id="rId5" Type="http://schemas.openxmlformats.org/officeDocument/2006/relationships/image" Target="media/image6.png"/><Relationship Id="rId10" Type="http://schemas.openxmlformats.org/officeDocument/2006/relationships/hyperlink" Target="https://vitesprogimnazija.lt/paslaugos/mokiniu-maitinimas" TargetMode="External"/><Relationship Id="rId4" Type="http://schemas.openxmlformats.org/officeDocument/2006/relationships/image" Target="media/image5.png"/><Relationship Id="rId9" Type="http://schemas.openxmlformats.org/officeDocument/2006/relationships/hyperlink" Target="https://katalogas.cpo.lt/images/document_icons_old/mait_ugd_vienalapi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89a9468-62bf-47a5-b6f8-4fa13f0209d3" xsi:nil="true"/>
    <lcf76f155ced4ddcb4097134ff3c332f xmlns="64dd21f4-5a41-4b4b-8ac3-ca79a57cfa6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F5169144269114CA19E7DD880F4737C" ma:contentTypeVersion="18" ma:contentTypeDescription="Create a new document." ma:contentTypeScope="" ma:versionID="0a735d6ece03c2c079b4bef8ef91aacd">
  <xsd:schema xmlns:xsd="http://www.w3.org/2001/XMLSchema" xmlns:xs="http://www.w3.org/2001/XMLSchema" xmlns:p="http://schemas.microsoft.com/office/2006/metadata/properties" xmlns:ns2="64dd21f4-5a41-4b4b-8ac3-ca79a57cfa6b" xmlns:ns3="489a9468-62bf-47a5-b6f8-4fa13f0209d3" targetNamespace="http://schemas.microsoft.com/office/2006/metadata/properties" ma:root="true" ma:fieldsID="3423a16d6ee934d47c88a5b84669fde5" ns2:_="" ns3:_="">
    <xsd:import namespace="64dd21f4-5a41-4b4b-8ac3-ca79a57cfa6b"/>
    <xsd:import namespace="489a9468-62bf-47a5-b6f8-4fa13f0209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d21f4-5a41-4b4b-8ac3-ca79a57cf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9a9468-62bf-47a5-b6f8-4fa13f0209d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88c8d5c-8f76-4e10-ac73-6bba6e3360a8}" ma:internalName="TaxCatchAll" ma:showField="CatchAllData" ma:web="489a9468-62bf-47a5-b6f8-4fa13f0209d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5DD68A-FF7D-4126-9042-073F159A5CB1}">
  <ds:schemaRefs>
    <ds:schemaRef ds:uri="http://schemas.microsoft.com/office/2006/metadata/properties"/>
    <ds:schemaRef ds:uri="http://schemas.microsoft.com/office/infopath/2007/PartnerControls"/>
    <ds:schemaRef ds:uri="489a9468-62bf-47a5-b6f8-4fa13f0209d3"/>
    <ds:schemaRef ds:uri="64dd21f4-5a41-4b4b-8ac3-ca79a57cfa6b"/>
  </ds:schemaRefs>
</ds:datastoreItem>
</file>

<file path=customXml/itemProps2.xml><?xml version="1.0" encoding="utf-8"?>
<ds:datastoreItem xmlns:ds="http://schemas.openxmlformats.org/officeDocument/2006/customXml" ds:itemID="{953059E2-BDA1-41ED-AD63-C4853458D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d21f4-5a41-4b4b-8ac3-ca79a57cfa6b"/>
    <ds:schemaRef ds:uri="489a9468-62bf-47a5-b6f8-4fa13f020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AF761F-24C3-41FB-97A7-6D0FAE0F13F9}">
  <ds:schemaRefs>
    <ds:schemaRef ds:uri="http://schemas.openxmlformats.org/officeDocument/2006/bibliography"/>
  </ds:schemaRefs>
</ds:datastoreItem>
</file>

<file path=customXml/itemProps4.xml><?xml version="1.0" encoding="utf-8"?>
<ds:datastoreItem xmlns:ds="http://schemas.openxmlformats.org/officeDocument/2006/customXml" ds:itemID="{E7DF7627-7CE3-45FB-88B5-9163385E4F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14</Pages>
  <Words>19063</Words>
  <Characters>10866</Characters>
  <Application>Microsoft Office Word</Application>
  <DocSecurity>0</DocSecurity>
  <Lines>90</Lines>
  <Paragraphs>59</Paragraphs>
  <ScaleCrop>false</ScaleCrop>
  <Company>VPT</Company>
  <LinksUpToDate>false</LinksUpToDate>
  <CharactersWithSpaces>29870</CharactersWithSpaces>
  <SharedDoc>false</SharedDoc>
  <HyperlinkBase/>
  <HLinks>
    <vt:vector size="48" baseType="variant">
      <vt:variant>
        <vt:i4>655459</vt:i4>
      </vt:variant>
      <vt:variant>
        <vt:i4>3</vt:i4>
      </vt:variant>
      <vt:variant>
        <vt:i4>0</vt:i4>
      </vt:variant>
      <vt:variant>
        <vt:i4>5</vt:i4>
      </vt:variant>
      <vt:variant>
        <vt:lpwstr>mailto:Domas.Galkauskas@vpt.lt</vt:lpwstr>
      </vt:variant>
      <vt:variant>
        <vt:lpwstr/>
      </vt:variant>
      <vt:variant>
        <vt:i4>4194391</vt:i4>
      </vt:variant>
      <vt:variant>
        <vt:i4>0</vt:i4>
      </vt:variant>
      <vt:variant>
        <vt:i4>0</vt:i4>
      </vt:variant>
      <vt:variant>
        <vt:i4>5</vt:i4>
      </vt:variant>
      <vt:variant>
        <vt:lpwstr>https://gr.maitinimoprojektai.lt/register?id=6AA2A4A2-3485-49E8-AEC0-AF61D298E2E2</vt:lpwstr>
      </vt:variant>
      <vt:variant>
        <vt:lpwstr/>
      </vt:variant>
      <vt:variant>
        <vt:i4>4259855</vt:i4>
      </vt:variant>
      <vt:variant>
        <vt:i4>9</vt:i4>
      </vt:variant>
      <vt:variant>
        <vt:i4>0</vt:i4>
      </vt:variant>
      <vt:variant>
        <vt:i4>5</vt:i4>
      </vt:variant>
      <vt:variant>
        <vt:lpwstr>https://vitesprogimnazija.lt/paslaugos/mokiniu-maitinimas</vt:lpwstr>
      </vt:variant>
      <vt:variant>
        <vt:lpwstr/>
      </vt:variant>
      <vt:variant>
        <vt:i4>3211375</vt:i4>
      </vt:variant>
      <vt:variant>
        <vt:i4>6</vt:i4>
      </vt:variant>
      <vt:variant>
        <vt:i4>0</vt:i4>
      </vt:variant>
      <vt:variant>
        <vt:i4>5</vt:i4>
      </vt:variant>
      <vt:variant>
        <vt:lpwstr>https://katalogas.cpo.lt/images/document_icons_old/mait_ugd_vienalapis.pdf</vt:lpwstr>
      </vt:variant>
      <vt:variant>
        <vt:lpwstr/>
      </vt:variant>
      <vt:variant>
        <vt:i4>5373967</vt:i4>
      </vt:variant>
      <vt:variant>
        <vt:i4>3</vt:i4>
      </vt:variant>
      <vt:variant>
        <vt:i4>0</vt:i4>
      </vt:variant>
      <vt:variant>
        <vt:i4>5</vt:i4>
      </vt:variant>
      <vt:variant>
        <vt:lpwstr>https://katalogas.cpo.lt/images/document_icons_old/mait_ugd_rekomend.pdf</vt:lpwstr>
      </vt:variant>
      <vt:variant>
        <vt:lpwstr/>
      </vt:variant>
      <vt:variant>
        <vt:i4>5373967</vt:i4>
      </vt:variant>
      <vt:variant>
        <vt:i4>0</vt:i4>
      </vt:variant>
      <vt:variant>
        <vt:i4>0</vt:i4>
      </vt:variant>
      <vt:variant>
        <vt:i4>5</vt:i4>
      </vt:variant>
      <vt:variant>
        <vt:lpwstr>https://katalogas.cpo.lt/images/document_icons_old/mait_ugd_rekomend.pdf</vt:lpwstr>
      </vt:variant>
      <vt:variant>
        <vt:lpwstr/>
      </vt:variant>
      <vt:variant>
        <vt:i4>7340070</vt:i4>
      </vt:variant>
      <vt:variant>
        <vt:i4>9</vt:i4>
      </vt:variant>
      <vt:variant>
        <vt:i4>0</vt:i4>
      </vt:variant>
      <vt:variant>
        <vt:i4>5</vt:i4>
      </vt:variant>
      <vt:variant>
        <vt:lpwstr>http://www.vpt.lrv.lt/</vt:lpwstr>
      </vt:variant>
      <vt:variant>
        <vt:lpwstr/>
      </vt:variant>
      <vt:variant>
        <vt:i4>458789</vt:i4>
      </vt:variant>
      <vt:variant>
        <vt:i4>6</vt:i4>
      </vt:variant>
      <vt:variant>
        <vt:i4>0</vt:i4>
      </vt:variant>
      <vt:variant>
        <vt:i4>5</vt:i4>
      </vt:variant>
      <vt:variant>
        <vt:lpwstr>mailto:info@vpt.lt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Pirkimų priežiūros taisyklių patvirtinimo</dc:title>
  <dc:creator>Giedrė Almonaitytė</dc:creator>
  <cp:lastModifiedBy>Domas Galkauskas</cp:lastModifiedBy>
  <cp:revision>152</cp:revision>
  <cp:lastPrinted>2019-02-01T20:14:00Z</cp:lastPrinted>
  <dcterms:created xsi:type="dcterms:W3CDTF">2025-11-11T18:22:00Z</dcterms:created>
  <dcterms:modified xsi:type="dcterms:W3CDTF">2025-11-17T08:18:00Z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0x010100DF5169144269114CA19E7DD880F4737C</vt:lpwstr>
  </property>
  <property fmtid="{D5CDD505-2E9C-101B-9397-08002B2CF9AE}" pid="3" name="MediaServiceImageTags">
    <vt:lpwstr/>
  </property>
</Properties>
</file>