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64E3" w14:textId="77777777" w:rsidR="00E622BD" w:rsidRPr="006A1D8E" w:rsidRDefault="002C5D9C" w:rsidP="008440D3">
      <w:pPr>
        <w:pStyle w:val="BodyText"/>
        <w:spacing w:before="0"/>
        <w:ind w:left="270"/>
        <w:jc w:val="center"/>
        <w:rPr>
          <w:rFonts w:ascii="Arial" w:hAnsi="Arial" w:cs="Arial"/>
          <w:b/>
          <w:bCs/>
          <w:sz w:val="20"/>
          <w:szCs w:val="20"/>
          <w:lang w:val="lt-LT"/>
        </w:rPr>
      </w:pPr>
      <w:bookmarkStart w:id="0" w:name="_Hlk89847421"/>
      <w:r w:rsidRPr="006A1D8E">
        <w:rPr>
          <w:rFonts w:ascii="Arial" w:hAnsi="Arial" w:cs="Arial"/>
          <w:b/>
          <w:bCs/>
          <w:sz w:val="20"/>
          <w:szCs w:val="20"/>
          <w:lang w:val="lt-LT"/>
        </w:rPr>
        <w:t xml:space="preserve">DYZELINIO KROSNIŲ KURO (ŽYMĖTO) SU PRISTATYMU </w:t>
      </w:r>
    </w:p>
    <w:p w14:paraId="55BED533" w14:textId="65A10F28" w:rsidR="00FB4A28" w:rsidRPr="006A1D8E" w:rsidRDefault="002C5D9C" w:rsidP="008440D3">
      <w:pPr>
        <w:pStyle w:val="BodyText"/>
        <w:spacing w:before="0"/>
        <w:ind w:left="270"/>
        <w:jc w:val="center"/>
        <w:rPr>
          <w:rFonts w:ascii="Arial" w:hAnsi="Arial" w:cs="Arial"/>
          <w:b/>
          <w:bCs/>
          <w:sz w:val="20"/>
          <w:szCs w:val="20"/>
          <w:lang w:val="lt-LT"/>
        </w:rPr>
      </w:pPr>
      <w:r w:rsidRPr="006A1D8E">
        <w:rPr>
          <w:rFonts w:ascii="Arial" w:hAnsi="Arial" w:cs="Arial"/>
          <w:b/>
          <w:bCs/>
          <w:sz w:val="20"/>
          <w:szCs w:val="20"/>
          <w:lang w:val="lt-LT"/>
        </w:rPr>
        <w:t xml:space="preserve">PIRKIMO–PARDAVIMO </w:t>
      </w:r>
      <w:r w:rsidR="00E925CA" w:rsidRPr="006A1D8E">
        <w:rPr>
          <w:rFonts w:ascii="Arial" w:hAnsi="Arial" w:cs="Arial"/>
          <w:b/>
          <w:bCs/>
          <w:sz w:val="20"/>
          <w:szCs w:val="20"/>
          <w:lang w:val="lt-LT"/>
        </w:rPr>
        <w:t>SUTARTIS</w:t>
      </w:r>
      <w:r w:rsidR="00041FA8" w:rsidRPr="006A1D8E">
        <w:rPr>
          <w:rFonts w:ascii="Arial" w:hAnsi="Arial" w:cs="Arial"/>
          <w:b/>
          <w:bCs/>
          <w:sz w:val="20"/>
          <w:szCs w:val="20"/>
          <w:lang w:val="lt-LT"/>
        </w:rPr>
        <w:t xml:space="preserve"> NR. </w:t>
      </w:r>
      <w:r w:rsidR="00041FA8" w:rsidRPr="006A1D8E">
        <w:rPr>
          <w:rFonts w:ascii="Arial" w:hAnsi="Arial" w:cs="Arial"/>
          <w:sz w:val="20"/>
          <w:szCs w:val="20"/>
          <w:lang w:val="lt-LT"/>
        </w:rPr>
        <w:t>______</w:t>
      </w:r>
    </w:p>
    <w:p w14:paraId="68DB7D2D" w14:textId="77777777" w:rsidR="00497A58" w:rsidRPr="006A1D8E" w:rsidRDefault="00497A58" w:rsidP="008440D3">
      <w:pPr>
        <w:pStyle w:val="BodyText"/>
        <w:spacing w:before="0"/>
        <w:ind w:left="270"/>
        <w:jc w:val="center"/>
        <w:rPr>
          <w:rFonts w:ascii="Arial" w:hAnsi="Arial" w:cs="Arial"/>
          <w:color w:val="000000"/>
          <w:sz w:val="20"/>
          <w:szCs w:val="20"/>
          <w:lang w:val="it-IT"/>
        </w:rPr>
      </w:pPr>
    </w:p>
    <w:p w14:paraId="25988A33" w14:textId="5E313AA7" w:rsidR="00041FA8" w:rsidRPr="006A1D8E" w:rsidRDefault="00A83D33" w:rsidP="008440D3">
      <w:pPr>
        <w:pStyle w:val="BodyText"/>
        <w:spacing w:before="0"/>
        <w:ind w:left="270"/>
        <w:jc w:val="center"/>
        <w:rPr>
          <w:rFonts w:ascii="Arial" w:hAnsi="Arial" w:cs="Arial"/>
          <w:color w:val="000000"/>
          <w:sz w:val="20"/>
          <w:szCs w:val="20"/>
          <w:lang w:val="it-IT"/>
        </w:rPr>
      </w:pPr>
      <w:r w:rsidRPr="006A1D8E">
        <w:rPr>
          <w:rFonts w:ascii="Arial" w:hAnsi="Arial" w:cs="Arial"/>
          <w:color w:val="000000"/>
          <w:sz w:val="20"/>
          <w:szCs w:val="20"/>
          <w:lang w:val="it-IT"/>
        </w:rPr>
        <w:t>202</w:t>
      </w:r>
      <w:r w:rsidR="007A1EE8" w:rsidRPr="006A1D8E">
        <w:rPr>
          <w:rFonts w:ascii="Arial" w:hAnsi="Arial" w:cs="Arial"/>
          <w:color w:val="000000"/>
          <w:sz w:val="20"/>
          <w:szCs w:val="20"/>
          <w:lang w:val="it-IT"/>
        </w:rPr>
        <w:t>5</w:t>
      </w:r>
      <w:r w:rsidRPr="006A1D8E">
        <w:rPr>
          <w:rFonts w:ascii="Arial" w:hAnsi="Arial" w:cs="Arial"/>
          <w:color w:val="000000"/>
          <w:sz w:val="20"/>
          <w:szCs w:val="20"/>
          <w:lang w:val="it-IT"/>
        </w:rPr>
        <w:t xml:space="preserve"> m. _____________ ____ d. Kaunas</w:t>
      </w:r>
    </w:p>
    <w:p w14:paraId="67154759" w14:textId="77777777" w:rsidR="00A83D33" w:rsidRPr="006A1D8E" w:rsidRDefault="00A83D33" w:rsidP="008440D3">
      <w:pPr>
        <w:pStyle w:val="BodyText"/>
        <w:spacing w:before="0"/>
        <w:ind w:left="270"/>
        <w:jc w:val="center"/>
        <w:rPr>
          <w:rFonts w:ascii="Arial" w:hAnsi="Arial" w:cs="Arial"/>
          <w:b/>
          <w:bCs/>
          <w:sz w:val="20"/>
          <w:szCs w:val="20"/>
          <w:lang w:val="lt-LT"/>
        </w:rPr>
      </w:pPr>
    </w:p>
    <w:p w14:paraId="07082777" w14:textId="77777777" w:rsidR="00FB4A28" w:rsidRPr="006A1D8E" w:rsidRDefault="00E925CA" w:rsidP="008440D3">
      <w:pPr>
        <w:pStyle w:val="BodyText"/>
        <w:spacing w:before="0"/>
        <w:jc w:val="left"/>
        <w:rPr>
          <w:rFonts w:ascii="Arial" w:hAnsi="Arial" w:cs="Arial"/>
          <w:sz w:val="20"/>
          <w:szCs w:val="20"/>
          <w:lang w:val="lt-LT"/>
        </w:rPr>
      </w:pPr>
      <w:r w:rsidRPr="006A1D8E">
        <w:rPr>
          <w:rFonts w:ascii="Arial" w:hAnsi="Arial" w:cs="Arial"/>
          <w:sz w:val="20"/>
          <w:szCs w:val="20"/>
          <w:lang w:val="lt-LT"/>
        </w:rPr>
        <w:t>Sutarties šalys:</w:t>
      </w:r>
    </w:p>
    <w:tbl>
      <w:tblPr>
        <w:tblStyle w:val="Lentelstinklelis1"/>
        <w:tblW w:w="10324" w:type="dxa"/>
        <w:jc w:val="center"/>
        <w:tblLayout w:type="fixed"/>
        <w:tblLook w:val="04A0" w:firstRow="1" w:lastRow="0" w:firstColumn="1" w:lastColumn="0" w:noHBand="0" w:noVBand="1"/>
      </w:tblPr>
      <w:tblGrid>
        <w:gridCol w:w="2952"/>
        <w:gridCol w:w="3686"/>
        <w:gridCol w:w="3686"/>
      </w:tblGrid>
      <w:tr w:rsidR="00642B82" w:rsidRPr="006A1D8E" w14:paraId="155962FE" w14:textId="77777777" w:rsidTr="00642B82">
        <w:trPr>
          <w:jc w:val="center"/>
        </w:trPr>
        <w:tc>
          <w:tcPr>
            <w:tcW w:w="2952" w:type="dxa"/>
            <w:vMerge w:val="restart"/>
            <w:vAlign w:val="center"/>
          </w:tcPr>
          <w:p w14:paraId="0222E3CF" w14:textId="77777777" w:rsidR="00642B82" w:rsidRPr="006A1D8E" w:rsidRDefault="00642B82" w:rsidP="0061014F">
            <w:pPr>
              <w:jc w:val="center"/>
              <w:rPr>
                <w:rFonts w:ascii="Arial" w:hAnsi="Arial" w:cs="Arial"/>
                <w:bCs/>
                <w:caps/>
                <w:sz w:val="20"/>
                <w:szCs w:val="20"/>
              </w:rPr>
            </w:pPr>
            <w:r w:rsidRPr="006A1D8E">
              <w:rPr>
                <w:rFonts w:ascii="Arial" w:hAnsi="Arial" w:cs="Arial"/>
                <w:bCs/>
                <w:caps/>
                <w:sz w:val="20"/>
                <w:szCs w:val="20"/>
              </w:rPr>
              <w:t>PIRKĖJAS</w:t>
            </w:r>
          </w:p>
        </w:tc>
        <w:tc>
          <w:tcPr>
            <w:tcW w:w="3686" w:type="dxa"/>
          </w:tcPr>
          <w:p w14:paraId="0F8A2D6E"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Juridinio asmens pavadinimas</w:t>
            </w:r>
          </w:p>
        </w:tc>
        <w:tc>
          <w:tcPr>
            <w:tcW w:w="3686" w:type="dxa"/>
          </w:tcPr>
          <w:p w14:paraId="42FD9567" w14:textId="77777777" w:rsidR="00642B82" w:rsidRPr="006A1D8E" w:rsidRDefault="00642B82" w:rsidP="0061014F">
            <w:pPr>
              <w:rPr>
                <w:rFonts w:ascii="Arial" w:hAnsi="Arial" w:cs="Arial"/>
                <w:b/>
                <w:caps/>
                <w:sz w:val="20"/>
                <w:szCs w:val="20"/>
              </w:rPr>
            </w:pPr>
            <w:r w:rsidRPr="006A1D8E">
              <w:rPr>
                <w:rFonts w:ascii="Arial" w:hAnsi="Arial" w:cs="Arial"/>
                <w:b/>
                <w:caps/>
                <w:sz w:val="20"/>
                <w:szCs w:val="20"/>
              </w:rPr>
              <w:t>ab „K</w:t>
            </w:r>
            <w:r w:rsidRPr="006A1D8E">
              <w:rPr>
                <w:rFonts w:ascii="Arial" w:hAnsi="Arial" w:cs="Arial"/>
                <w:b/>
                <w:sz w:val="20"/>
                <w:szCs w:val="20"/>
              </w:rPr>
              <w:t xml:space="preserve">auno </w:t>
            </w:r>
            <w:r w:rsidRPr="006A1D8E">
              <w:rPr>
                <w:rFonts w:ascii="Arial" w:hAnsi="Arial" w:cs="Arial"/>
                <w:b/>
                <w:sz w:val="20"/>
                <w:szCs w:val="20"/>
                <w:lang w:val="lt-LT"/>
              </w:rPr>
              <w:t>energija</w:t>
            </w:r>
            <w:r w:rsidRPr="006A1D8E">
              <w:rPr>
                <w:rFonts w:ascii="Arial" w:hAnsi="Arial" w:cs="Arial"/>
                <w:b/>
                <w:caps/>
                <w:sz w:val="20"/>
                <w:szCs w:val="20"/>
                <w:lang w:val="lt-LT"/>
              </w:rPr>
              <w:t>“</w:t>
            </w:r>
          </w:p>
        </w:tc>
      </w:tr>
      <w:tr w:rsidR="00642B82" w:rsidRPr="006A1D8E" w14:paraId="1E6301CA" w14:textId="77777777" w:rsidTr="00642B82">
        <w:trPr>
          <w:jc w:val="center"/>
        </w:trPr>
        <w:tc>
          <w:tcPr>
            <w:tcW w:w="2952" w:type="dxa"/>
            <w:vMerge/>
          </w:tcPr>
          <w:p w14:paraId="21376432" w14:textId="77777777" w:rsidR="00642B82" w:rsidRPr="006A1D8E" w:rsidRDefault="00642B82" w:rsidP="0061014F">
            <w:pPr>
              <w:jc w:val="right"/>
              <w:rPr>
                <w:rFonts w:ascii="Arial" w:hAnsi="Arial" w:cs="Arial"/>
                <w:bCs/>
                <w:caps/>
                <w:sz w:val="20"/>
                <w:szCs w:val="20"/>
              </w:rPr>
            </w:pPr>
          </w:p>
        </w:tc>
        <w:tc>
          <w:tcPr>
            <w:tcW w:w="3686" w:type="dxa"/>
          </w:tcPr>
          <w:p w14:paraId="650B954C"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Juridinio asmens kodas</w:t>
            </w:r>
          </w:p>
        </w:tc>
        <w:tc>
          <w:tcPr>
            <w:tcW w:w="3686" w:type="dxa"/>
          </w:tcPr>
          <w:p w14:paraId="086B7B39"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235014830</w:t>
            </w:r>
          </w:p>
        </w:tc>
      </w:tr>
      <w:tr w:rsidR="00642B82" w:rsidRPr="006A1D8E" w14:paraId="00AD358C" w14:textId="77777777" w:rsidTr="00642B82">
        <w:trPr>
          <w:jc w:val="center"/>
        </w:trPr>
        <w:tc>
          <w:tcPr>
            <w:tcW w:w="2952" w:type="dxa"/>
            <w:vMerge/>
          </w:tcPr>
          <w:p w14:paraId="5748722E" w14:textId="77777777" w:rsidR="00642B82" w:rsidRPr="006A1D8E" w:rsidRDefault="00642B82" w:rsidP="0061014F">
            <w:pPr>
              <w:jc w:val="right"/>
              <w:rPr>
                <w:rFonts w:ascii="Arial" w:hAnsi="Arial" w:cs="Arial"/>
                <w:bCs/>
                <w:caps/>
                <w:sz w:val="20"/>
                <w:szCs w:val="20"/>
              </w:rPr>
            </w:pPr>
          </w:p>
        </w:tc>
        <w:tc>
          <w:tcPr>
            <w:tcW w:w="3686" w:type="dxa"/>
          </w:tcPr>
          <w:p w14:paraId="115139B6"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Registracijos adresas</w:t>
            </w:r>
          </w:p>
        </w:tc>
        <w:tc>
          <w:tcPr>
            <w:tcW w:w="3686" w:type="dxa"/>
          </w:tcPr>
          <w:p w14:paraId="741FBD47"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Raudondvario pl. 84, Kaunas</w:t>
            </w:r>
          </w:p>
        </w:tc>
      </w:tr>
      <w:tr w:rsidR="00642B82" w:rsidRPr="006A1D8E" w14:paraId="5CD54DFA" w14:textId="77777777" w:rsidTr="00642B82">
        <w:trPr>
          <w:jc w:val="center"/>
        </w:trPr>
        <w:tc>
          <w:tcPr>
            <w:tcW w:w="2952" w:type="dxa"/>
            <w:vMerge/>
          </w:tcPr>
          <w:p w14:paraId="0FEBECF1" w14:textId="77777777" w:rsidR="00642B82" w:rsidRPr="006A1D8E" w:rsidRDefault="00642B82" w:rsidP="0061014F">
            <w:pPr>
              <w:jc w:val="right"/>
              <w:rPr>
                <w:rFonts w:ascii="Arial" w:hAnsi="Arial" w:cs="Arial"/>
                <w:bCs/>
                <w:caps/>
                <w:sz w:val="20"/>
                <w:szCs w:val="20"/>
              </w:rPr>
            </w:pPr>
          </w:p>
        </w:tc>
        <w:tc>
          <w:tcPr>
            <w:tcW w:w="3686" w:type="dxa"/>
          </w:tcPr>
          <w:p w14:paraId="68ED8C0D"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Korespondencijos adresas</w:t>
            </w:r>
          </w:p>
        </w:tc>
        <w:tc>
          <w:tcPr>
            <w:tcW w:w="3686" w:type="dxa"/>
          </w:tcPr>
          <w:p w14:paraId="7C22C465"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sutampa su registracijos adresu</w:t>
            </w:r>
          </w:p>
        </w:tc>
      </w:tr>
      <w:tr w:rsidR="00642B82" w:rsidRPr="006A1D8E" w14:paraId="72D8057C" w14:textId="77777777" w:rsidTr="00642B82">
        <w:trPr>
          <w:jc w:val="center"/>
        </w:trPr>
        <w:tc>
          <w:tcPr>
            <w:tcW w:w="2952" w:type="dxa"/>
            <w:vMerge/>
          </w:tcPr>
          <w:p w14:paraId="7E1D5040" w14:textId="77777777" w:rsidR="00642B82" w:rsidRPr="006A1D8E" w:rsidRDefault="00642B82" w:rsidP="0061014F">
            <w:pPr>
              <w:jc w:val="right"/>
              <w:rPr>
                <w:rFonts w:ascii="Arial" w:hAnsi="Arial" w:cs="Arial"/>
                <w:bCs/>
                <w:caps/>
                <w:sz w:val="20"/>
                <w:szCs w:val="20"/>
              </w:rPr>
            </w:pPr>
          </w:p>
        </w:tc>
        <w:tc>
          <w:tcPr>
            <w:tcW w:w="3686" w:type="dxa"/>
          </w:tcPr>
          <w:p w14:paraId="459C9EB0"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PVM mokėtojo kodas</w:t>
            </w:r>
          </w:p>
        </w:tc>
        <w:tc>
          <w:tcPr>
            <w:tcW w:w="3686" w:type="dxa"/>
          </w:tcPr>
          <w:p w14:paraId="24808E18"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LT350148314</w:t>
            </w:r>
          </w:p>
        </w:tc>
      </w:tr>
      <w:tr w:rsidR="00642B82" w:rsidRPr="006A1D8E" w14:paraId="6E08C034" w14:textId="77777777" w:rsidTr="00642B82">
        <w:trPr>
          <w:jc w:val="center"/>
        </w:trPr>
        <w:tc>
          <w:tcPr>
            <w:tcW w:w="2952" w:type="dxa"/>
            <w:vMerge/>
          </w:tcPr>
          <w:p w14:paraId="64574CEC" w14:textId="77777777" w:rsidR="00642B82" w:rsidRPr="006A1D8E" w:rsidRDefault="00642B82" w:rsidP="0061014F">
            <w:pPr>
              <w:jc w:val="right"/>
              <w:rPr>
                <w:rFonts w:ascii="Arial" w:hAnsi="Arial" w:cs="Arial"/>
                <w:bCs/>
                <w:caps/>
                <w:sz w:val="20"/>
                <w:szCs w:val="20"/>
              </w:rPr>
            </w:pPr>
          </w:p>
        </w:tc>
        <w:tc>
          <w:tcPr>
            <w:tcW w:w="3686" w:type="dxa"/>
          </w:tcPr>
          <w:p w14:paraId="042EE2B6"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Atsiskaitomosios sąskaitos Nr., bankas</w:t>
            </w:r>
          </w:p>
        </w:tc>
        <w:tc>
          <w:tcPr>
            <w:tcW w:w="3686" w:type="dxa"/>
          </w:tcPr>
          <w:p w14:paraId="15BC25F4"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LT607044060002866144, AB SEB bankas</w:t>
            </w:r>
          </w:p>
        </w:tc>
      </w:tr>
      <w:tr w:rsidR="00642B82" w:rsidRPr="006A1D8E" w14:paraId="3A88F856" w14:textId="77777777" w:rsidTr="00642B82">
        <w:trPr>
          <w:jc w:val="center"/>
        </w:trPr>
        <w:tc>
          <w:tcPr>
            <w:tcW w:w="2952" w:type="dxa"/>
            <w:vMerge/>
          </w:tcPr>
          <w:p w14:paraId="60C27E6E" w14:textId="77777777" w:rsidR="00642B82" w:rsidRPr="006A1D8E" w:rsidRDefault="00642B82" w:rsidP="0061014F">
            <w:pPr>
              <w:jc w:val="right"/>
              <w:rPr>
                <w:rFonts w:ascii="Arial" w:hAnsi="Arial" w:cs="Arial"/>
                <w:bCs/>
                <w:caps/>
                <w:sz w:val="20"/>
                <w:szCs w:val="20"/>
              </w:rPr>
            </w:pPr>
          </w:p>
        </w:tc>
        <w:tc>
          <w:tcPr>
            <w:tcW w:w="3686" w:type="dxa"/>
          </w:tcPr>
          <w:p w14:paraId="20791F66"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Kiti kontaktiniai rekvizitai</w:t>
            </w:r>
          </w:p>
        </w:tc>
        <w:tc>
          <w:tcPr>
            <w:tcW w:w="3686" w:type="dxa"/>
          </w:tcPr>
          <w:p w14:paraId="61B652EF" w14:textId="77777777" w:rsidR="00642B82" w:rsidRPr="006A1D8E" w:rsidRDefault="00642B82" w:rsidP="0061014F">
            <w:pPr>
              <w:rPr>
                <w:rFonts w:ascii="Arial" w:eastAsiaTheme="minorEastAsia" w:hAnsi="Arial" w:cs="Arial"/>
                <w:noProof/>
                <w:sz w:val="20"/>
                <w:szCs w:val="20"/>
              </w:rPr>
            </w:pPr>
            <w:r w:rsidRPr="006A1D8E">
              <w:rPr>
                <w:rFonts w:ascii="Arial" w:hAnsi="Arial" w:cs="Arial"/>
                <w:bCs/>
                <w:noProof/>
                <w:sz w:val="20"/>
                <w:szCs w:val="20"/>
              </w:rPr>
              <w:t xml:space="preserve">Tel. </w:t>
            </w:r>
            <w:r w:rsidRPr="006A1D8E">
              <w:rPr>
                <w:rFonts w:ascii="Arial" w:eastAsiaTheme="minorEastAsia" w:hAnsi="Arial" w:cs="Arial"/>
                <w:noProof/>
                <w:sz w:val="20"/>
                <w:szCs w:val="20"/>
              </w:rPr>
              <w:t xml:space="preserve">+370 800 11 011, </w:t>
            </w:r>
          </w:p>
          <w:p w14:paraId="2A989496"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 xml:space="preserve">el. </w:t>
            </w:r>
            <w:hyperlink r:id="rId8" w:history="1">
              <w:r w:rsidRPr="006A1D8E">
                <w:rPr>
                  <w:rStyle w:val="Hyperlink"/>
                  <w:rFonts w:ascii="Arial" w:hAnsi="Arial" w:cs="Arial"/>
                  <w:bCs/>
                  <w:noProof/>
                  <w:color w:val="auto"/>
                  <w:sz w:val="20"/>
                  <w:szCs w:val="20"/>
                  <w:u w:val="none"/>
                </w:rPr>
                <w:t>info@kaunoenergija.lt</w:t>
              </w:r>
            </w:hyperlink>
          </w:p>
        </w:tc>
      </w:tr>
      <w:tr w:rsidR="00642B82" w:rsidRPr="006A1D8E" w14:paraId="1FA256AE" w14:textId="77777777" w:rsidTr="00642B82">
        <w:trPr>
          <w:jc w:val="center"/>
        </w:trPr>
        <w:tc>
          <w:tcPr>
            <w:tcW w:w="2952" w:type="dxa"/>
            <w:vMerge/>
          </w:tcPr>
          <w:p w14:paraId="33ABDDC6" w14:textId="77777777" w:rsidR="00642B82" w:rsidRPr="006A1D8E" w:rsidRDefault="00642B82" w:rsidP="0061014F">
            <w:pPr>
              <w:jc w:val="right"/>
              <w:rPr>
                <w:rFonts w:ascii="Arial" w:hAnsi="Arial" w:cs="Arial"/>
                <w:bCs/>
                <w:caps/>
                <w:sz w:val="20"/>
                <w:szCs w:val="20"/>
              </w:rPr>
            </w:pPr>
          </w:p>
        </w:tc>
        <w:tc>
          <w:tcPr>
            <w:tcW w:w="7372" w:type="dxa"/>
            <w:gridSpan w:val="2"/>
          </w:tcPr>
          <w:p w14:paraId="6367C94C"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Atstovaujama generalinio direktoriaus Tomo Garasimavičiaus, veikiančio pagal Pirkėjo įstatus</w:t>
            </w:r>
          </w:p>
        </w:tc>
      </w:tr>
      <w:tr w:rsidR="00642B82" w:rsidRPr="006A1D8E" w14:paraId="0A0BF938" w14:textId="77777777" w:rsidTr="00642B82">
        <w:trPr>
          <w:jc w:val="center"/>
        </w:trPr>
        <w:tc>
          <w:tcPr>
            <w:tcW w:w="2952" w:type="dxa"/>
            <w:vMerge w:val="restart"/>
            <w:vAlign w:val="center"/>
          </w:tcPr>
          <w:p w14:paraId="31E42488" w14:textId="77777777" w:rsidR="00642B82" w:rsidRPr="006A1D8E" w:rsidRDefault="00642B82" w:rsidP="0061014F">
            <w:pPr>
              <w:jc w:val="center"/>
              <w:rPr>
                <w:rFonts w:ascii="Arial" w:hAnsi="Arial" w:cs="Arial"/>
                <w:bCs/>
                <w:caps/>
                <w:sz w:val="20"/>
                <w:szCs w:val="20"/>
              </w:rPr>
            </w:pPr>
            <w:r w:rsidRPr="006A1D8E">
              <w:rPr>
                <w:rFonts w:ascii="Arial" w:hAnsi="Arial" w:cs="Arial"/>
                <w:bCs/>
                <w:caps/>
                <w:sz w:val="20"/>
                <w:szCs w:val="20"/>
              </w:rPr>
              <w:t>TIEKĖJAS</w:t>
            </w:r>
          </w:p>
        </w:tc>
        <w:tc>
          <w:tcPr>
            <w:tcW w:w="3686" w:type="dxa"/>
          </w:tcPr>
          <w:p w14:paraId="185A4EA6"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Juridinio asmens pavadinimas</w:t>
            </w:r>
          </w:p>
        </w:tc>
        <w:tc>
          <w:tcPr>
            <w:tcW w:w="3686" w:type="dxa"/>
          </w:tcPr>
          <w:p w14:paraId="5B87F698" w14:textId="22BC28AC" w:rsidR="00642B82" w:rsidRPr="006A1D8E" w:rsidRDefault="00642B82" w:rsidP="0061014F">
            <w:pPr>
              <w:rPr>
                <w:rFonts w:ascii="Arial" w:hAnsi="Arial" w:cs="Arial"/>
                <w:bCs/>
                <w:caps/>
                <w:sz w:val="20"/>
                <w:szCs w:val="20"/>
              </w:rPr>
            </w:pPr>
          </w:p>
        </w:tc>
      </w:tr>
      <w:tr w:rsidR="00642B82" w:rsidRPr="006A1D8E" w14:paraId="741CF429" w14:textId="77777777" w:rsidTr="00642B82">
        <w:trPr>
          <w:jc w:val="center"/>
        </w:trPr>
        <w:tc>
          <w:tcPr>
            <w:tcW w:w="2952" w:type="dxa"/>
            <w:vMerge/>
          </w:tcPr>
          <w:p w14:paraId="08647E36" w14:textId="77777777" w:rsidR="00642B82" w:rsidRPr="006A1D8E" w:rsidRDefault="00642B82" w:rsidP="0061014F">
            <w:pPr>
              <w:jc w:val="right"/>
              <w:rPr>
                <w:rFonts w:ascii="Arial" w:hAnsi="Arial" w:cs="Arial"/>
                <w:bCs/>
                <w:caps/>
                <w:sz w:val="20"/>
                <w:szCs w:val="20"/>
              </w:rPr>
            </w:pPr>
          </w:p>
        </w:tc>
        <w:tc>
          <w:tcPr>
            <w:tcW w:w="3686" w:type="dxa"/>
          </w:tcPr>
          <w:p w14:paraId="124A9F2F"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Juridinio asmens kodas</w:t>
            </w:r>
          </w:p>
        </w:tc>
        <w:tc>
          <w:tcPr>
            <w:tcW w:w="3686" w:type="dxa"/>
          </w:tcPr>
          <w:p w14:paraId="53C97F14" w14:textId="277116A4" w:rsidR="00642B82" w:rsidRPr="006A1D8E" w:rsidRDefault="00642B82" w:rsidP="0061014F">
            <w:pPr>
              <w:rPr>
                <w:rFonts w:ascii="Arial" w:hAnsi="Arial" w:cs="Arial"/>
                <w:bCs/>
                <w:caps/>
                <w:sz w:val="20"/>
                <w:szCs w:val="20"/>
              </w:rPr>
            </w:pPr>
          </w:p>
        </w:tc>
      </w:tr>
      <w:tr w:rsidR="00642B82" w:rsidRPr="006A1D8E" w14:paraId="6FB3D0A0" w14:textId="77777777" w:rsidTr="00642B82">
        <w:trPr>
          <w:jc w:val="center"/>
        </w:trPr>
        <w:tc>
          <w:tcPr>
            <w:tcW w:w="2952" w:type="dxa"/>
            <w:vMerge/>
          </w:tcPr>
          <w:p w14:paraId="15CFB731" w14:textId="77777777" w:rsidR="00642B82" w:rsidRPr="006A1D8E" w:rsidRDefault="00642B82" w:rsidP="0061014F">
            <w:pPr>
              <w:jc w:val="right"/>
              <w:rPr>
                <w:rFonts w:ascii="Arial" w:hAnsi="Arial" w:cs="Arial"/>
                <w:bCs/>
                <w:caps/>
                <w:sz w:val="20"/>
                <w:szCs w:val="20"/>
              </w:rPr>
            </w:pPr>
          </w:p>
        </w:tc>
        <w:tc>
          <w:tcPr>
            <w:tcW w:w="3686" w:type="dxa"/>
          </w:tcPr>
          <w:p w14:paraId="5CB394A9"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Registracijos adresas</w:t>
            </w:r>
          </w:p>
        </w:tc>
        <w:tc>
          <w:tcPr>
            <w:tcW w:w="3686" w:type="dxa"/>
          </w:tcPr>
          <w:p w14:paraId="705B0AA2" w14:textId="387E6859" w:rsidR="00642B82" w:rsidRPr="006A1D8E" w:rsidRDefault="00642B82" w:rsidP="0061014F">
            <w:pPr>
              <w:rPr>
                <w:rFonts w:ascii="Arial" w:hAnsi="Arial" w:cs="Arial"/>
                <w:bCs/>
                <w:caps/>
                <w:sz w:val="20"/>
                <w:szCs w:val="20"/>
                <w:lang w:val="lt-LT"/>
              </w:rPr>
            </w:pPr>
          </w:p>
        </w:tc>
      </w:tr>
      <w:tr w:rsidR="00642B82" w:rsidRPr="006A1D8E" w14:paraId="2E7AACEE" w14:textId="77777777" w:rsidTr="00642B82">
        <w:trPr>
          <w:jc w:val="center"/>
        </w:trPr>
        <w:tc>
          <w:tcPr>
            <w:tcW w:w="2952" w:type="dxa"/>
            <w:vMerge/>
          </w:tcPr>
          <w:p w14:paraId="605779FE" w14:textId="77777777" w:rsidR="00642B82" w:rsidRPr="006A1D8E" w:rsidRDefault="00642B82" w:rsidP="0061014F">
            <w:pPr>
              <w:jc w:val="right"/>
              <w:rPr>
                <w:rFonts w:ascii="Arial" w:hAnsi="Arial" w:cs="Arial"/>
                <w:bCs/>
                <w:caps/>
                <w:sz w:val="20"/>
                <w:szCs w:val="20"/>
              </w:rPr>
            </w:pPr>
          </w:p>
        </w:tc>
        <w:tc>
          <w:tcPr>
            <w:tcW w:w="3686" w:type="dxa"/>
          </w:tcPr>
          <w:p w14:paraId="16EFE675"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Korespondencijos adresas</w:t>
            </w:r>
          </w:p>
        </w:tc>
        <w:tc>
          <w:tcPr>
            <w:tcW w:w="3686" w:type="dxa"/>
          </w:tcPr>
          <w:p w14:paraId="0C68E089" w14:textId="6475DED8" w:rsidR="00642B82" w:rsidRPr="006A1D8E" w:rsidRDefault="00642B82" w:rsidP="0061014F">
            <w:pPr>
              <w:rPr>
                <w:rFonts w:ascii="Arial" w:hAnsi="Arial" w:cs="Arial"/>
                <w:bCs/>
                <w:noProof/>
                <w:sz w:val="20"/>
                <w:szCs w:val="20"/>
              </w:rPr>
            </w:pPr>
          </w:p>
        </w:tc>
      </w:tr>
      <w:tr w:rsidR="00642B82" w:rsidRPr="006A1D8E" w14:paraId="7289F136" w14:textId="77777777" w:rsidTr="00642B82">
        <w:trPr>
          <w:jc w:val="center"/>
        </w:trPr>
        <w:tc>
          <w:tcPr>
            <w:tcW w:w="2952" w:type="dxa"/>
            <w:vMerge/>
          </w:tcPr>
          <w:p w14:paraId="3348F30A" w14:textId="77777777" w:rsidR="00642B82" w:rsidRPr="006A1D8E" w:rsidRDefault="00642B82" w:rsidP="0061014F">
            <w:pPr>
              <w:jc w:val="right"/>
              <w:rPr>
                <w:rFonts w:ascii="Arial" w:hAnsi="Arial" w:cs="Arial"/>
                <w:bCs/>
                <w:caps/>
                <w:sz w:val="20"/>
                <w:szCs w:val="20"/>
              </w:rPr>
            </w:pPr>
          </w:p>
        </w:tc>
        <w:tc>
          <w:tcPr>
            <w:tcW w:w="3686" w:type="dxa"/>
          </w:tcPr>
          <w:p w14:paraId="10A0928A"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PVM mokėtojo kodas</w:t>
            </w:r>
          </w:p>
        </w:tc>
        <w:tc>
          <w:tcPr>
            <w:tcW w:w="3686" w:type="dxa"/>
          </w:tcPr>
          <w:p w14:paraId="7B226BAE" w14:textId="18F2ED5F" w:rsidR="00642B82" w:rsidRPr="006A1D8E" w:rsidRDefault="00642B82" w:rsidP="0061014F">
            <w:pPr>
              <w:rPr>
                <w:rFonts w:ascii="Arial" w:hAnsi="Arial" w:cs="Arial"/>
                <w:bCs/>
                <w:noProof/>
                <w:sz w:val="20"/>
                <w:szCs w:val="20"/>
              </w:rPr>
            </w:pPr>
          </w:p>
        </w:tc>
      </w:tr>
      <w:tr w:rsidR="00642B82" w:rsidRPr="006A1D8E" w14:paraId="1D41216E" w14:textId="77777777" w:rsidTr="00642B82">
        <w:trPr>
          <w:jc w:val="center"/>
        </w:trPr>
        <w:tc>
          <w:tcPr>
            <w:tcW w:w="2952" w:type="dxa"/>
            <w:vMerge/>
          </w:tcPr>
          <w:p w14:paraId="30F7A053" w14:textId="77777777" w:rsidR="00642B82" w:rsidRPr="006A1D8E" w:rsidRDefault="00642B82" w:rsidP="0061014F">
            <w:pPr>
              <w:jc w:val="right"/>
              <w:rPr>
                <w:rFonts w:ascii="Arial" w:hAnsi="Arial" w:cs="Arial"/>
                <w:bCs/>
                <w:caps/>
                <w:sz w:val="20"/>
                <w:szCs w:val="20"/>
              </w:rPr>
            </w:pPr>
          </w:p>
        </w:tc>
        <w:tc>
          <w:tcPr>
            <w:tcW w:w="3686" w:type="dxa"/>
          </w:tcPr>
          <w:p w14:paraId="26CE65CC" w14:textId="7777777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Atsiskaitomosios sąskaitos Nr., bankas</w:t>
            </w:r>
          </w:p>
        </w:tc>
        <w:tc>
          <w:tcPr>
            <w:tcW w:w="3686" w:type="dxa"/>
          </w:tcPr>
          <w:p w14:paraId="57240E30" w14:textId="3A891461" w:rsidR="00642B82" w:rsidRPr="006A1D8E" w:rsidRDefault="00642B82" w:rsidP="0061014F">
            <w:pPr>
              <w:rPr>
                <w:rFonts w:ascii="Arial" w:hAnsi="Arial" w:cs="Arial"/>
                <w:bCs/>
                <w:noProof/>
                <w:sz w:val="20"/>
                <w:szCs w:val="20"/>
              </w:rPr>
            </w:pPr>
          </w:p>
        </w:tc>
      </w:tr>
      <w:tr w:rsidR="00642B82" w:rsidRPr="006A1D8E" w14:paraId="3885B98D" w14:textId="77777777" w:rsidTr="00642B82">
        <w:trPr>
          <w:jc w:val="center"/>
        </w:trPr>
        <w:tc>
          <w:tcPr>
            <w:tcW w:w="2952" w:type="dxa"/>
            <w:vMerge/>
          </w:tcPr>
          <w:p w14:paraId="66AC3234" w14:textId="77777777" w:rsidR="00642B82" w:rsidRPr="006A1D8E" w:rsidRDefault="00642B82" w:rsidP="0061014F">
            <w:pPr>
              <w:jc w:val="right"/>
              <w:rPr>
                <w:rFonts w:ascii="Arial" w:hAnsi="Arial" w:cs="Arial"/>
                <w:bCs/>
                <w:caps/>
                <w:sz w:val="20"/>
                <w:szCs w:val="20"/>
              </w:rPr>
            </w:pPr>
          </w:p>
        </w:tc>
        <w:tc>
          <w:tcPr>
            <w:tcW w:w="3686" w:type="dxa"/>
          </w:tcPr>
          <w:p w14:paraId="770EEC66" w14:textId="77777777" w:rsidR="00642B82" w:rsidRPr="006A1D8E" w:rsidRDefault="00642B82" w:rsidP="0061014F">
            <w:pPr>
              <w:rPr>
                <w:rFonts w:ascii="Arial" w:hAnsi="Arial" w:cs="Arial"/>
                <w:bCs/>
                <w:caps/>
                <w:sz w:val="20"/>
                <w:szCs w:val="20"/>
              </w:rPr>
            </w:pPr>
            <w:r w:rsidRPr="006A1D8E">
              <w:rPr>
                <w:rFonts w:ascii="Arial" w:hAnsi="Arial" w:cs="Arial"/>
                <w:bCs/>
                <w:noProof/>
                <w:sz w:val="20"/>
                <w:szCs w:val="20"/>
              </w:rPr>
              <w:t>Kiti kontaktiniai rekvizitai</w:t>
            </w:r>
          </w:p>
        </w:tc>
        <w:tc>
          <w:tcPr>
            <w:tcW w:w="3686" w:type="dxa"/>
          </w:tcPr>
          <w:p w14:paraId="128FFA65" w14:textId="37DF8FED" w:rsidR="00642B82" w:rsidRPr="006A1D8E" w:rsidRDefault="00642B82" w:rsidP="0061014F">
            <w:pPr>
              <w:rPr>
                <w:rFonts w:ascii="Arial" w:hAnsi="Arial" w:cs="Arial"/>
                <w:bCs/>
                <w:caps/>
                <w:sz w:val="20"/>
                <w:szCs w:val="20"/>
              </w:rPr>
            </w:pPr>
          </w:p>
        </w:tc>
      </w:tr>
      <w:tr w:rsidR="00642B82" w:rsidRPr="006A1D8E" w14:paraId="78C4CB8E" w14:textId="77777777" w:rsidTr="00642B82">
        <w:trPr>
          <w:jc w:val="center"/>
        </w:trPr>
        <w:tc>
          <w:tcPr>
            <w:tcW w:w="2952" w:type="dxa"/>
            <w:vMerge/>
          </w:tcPr>
          <w:p w14:paraId="7D2C2D49" w14:textId="77777777" w:rsidR="00642B82" w:rsidRPr="006A1D8E" w:rsidRDefault="00642B82" w:rsidP="0061014F">
            <w:pPr>
              <w:jc w:val="right"/>
              <w:rPr>
                <w:rFonts w:ascii="Arial" w:hAnsi="Arial" w:cs="Arial"/>
                <w:bCs/>
                <w:caps/>
                <w:sz w:val="20"/>
                <w:szCs w:val="20"/>
              </w:rPr>
            </w:pPr>
          </w:p>
        </w:tc>
        <w:tc>
          <w:tcPr>
            <w:tcW w:w="7372" w:type="dxa"/>
            <w:gridSpan w:val="2"/>
          </w:tcPr>
          <w:p w14:paraId="22D24C46" w14:textId="16A143E7" w:rsidR="00642B82" w:rsidRPr="006A1D8E" w:rsidRDefault="00642B82" w:rsidP="0061014F">
            <w:pPr>
              <w:rPr>
                <w:rFonts w:ascii="Arial" w:hAnsi="Arial" w:cs="Arial"/>
                <w:bCs/>
                <w:noProof/>
                <w:sz w:val="20"/>
                <w:szCs w:val="20"/>
              </w:rPr>
            </w:pPr>
            <w:r w:rsidRPr="006A1D8E">
              <w:rPr>
                <w:rFonts w:ascii="Arial" w:hAnsi="Arial" w:cs="Arial"/>
                <w:bCs/>
                <w:noProof/>
                <w:sz w:val="20"/>
                <w:szCs w:val="20"/>
              </w:rPr>
              <w:t xml:space="preserve">Atstovaujama </w:t>
            </w:r>
          </w:p>
        </w:tc>
      </w:tr>
    </w:tbl>
    <w:p w14:paraId="20215195" w14:textId="43A6AF66" w:rsidR="00FB4A28" w:rsidRPr="006A1D8E" w:rsidRDefault="00E925CA" w:rsidP="008440D3">
      <w:pPr>
        <w:pStyle w:val="ListParagraph"/>
        <w:numPr>
          <w:ilvl w:val="0"/>
          <w:numId w:val="19"/>
        </w:numPr>
        <w:tabs>
          <w:tab w:val="left" w:pos="4100"/>
          <w:tab w:val="left" w:pos="4101"/>
        </w:tabs>
        <w:spacing w:before="99"/>
        <w:ind w:hanging="1820"/>
        <w:jc w:val="left"/>
        <w:rPr>
          <w:rFonts w:ascii="Arial" w:hAnsi="Arial" w:cs="Arial"/>
          <w:b/>
          <w:bCs/>
          <w:sz w:val="20"/>
          <w:szCs w:val="20"/>
          <w:lang w:val="lt-LT"/>
        </w:rPr>
      </w:pPr>
      <w:r w:rsidRPr="006A1D8E">
        <w:rPr>
          <w:rFonts w:ascii="Arial" w:hAnsi="Arial" w:cs="Arial"/>
          <w:b/>
          <w:bCs/>
          <w:sz w:val="20"/>
          <w:szCs w:val="20"/>
          <w:lang w:val="lt-LT"/>
        </w:rPr>
        <w:t>SUTARTIES SĄVOKOS</w:t>
      </w:r>
    </w:p>
    <w:p w14:paraId="6CA3B6A4" w14:textId="77777777" w:rsidR="00EB10C3" w:rsidRPr="006A1D8E" w:rsidRDefault="00EB10C3" w:rsidP="008440D3">
      <w:pPr>
        <w:pStyle w:val="ListParagraph"/>
        <w:tabs>
          <w:tab w:val="left" w:pos="4100"/>
          <w:tab w:val="left" w:pos="4101"/>
        </w:tabs>
        <w:spacing w:before="99"/>
        <w:ind w:left="4100"/>
        <w:jc w:val="right"/>
        <w:rPr>
          <w:rFonts w:ascii="Arial" w:hAnsi="Arial" w:cs="Arial"/>
          <w:b/>
          <w:bCs/>
          <w:sz w:val="20"/>
          <w:szCs w:val="20"/>
          <w:lang w:val="lt-LT"/>
        </w:rPr>
      </w:pPr>
    </w:p>
    <w:p w14:paraId="6C2DAC5B" w14:textId="6D43227E" w:rsidR="00FB4A28" w:rsidRPr="006A1D8E" w:rsidRDefault="00E925CA" w:rsidP="00A90B0A">
      <w:pPr>
        <w:pStyle w:val="ListParagraph"/>
        <w:numPr>
          <w:ilvl w:val="1"/>
          <w:numId w:val="18"/>
        </w:numPr>
        <w:tabs>
          <w:tab w:val="left" w:pos="709"/>
        </w:tabs>
        <w:spacing w:before="0"/>
        <w:ind w:left="0" w:right="-19" w:firstLine="0"/>
        <w:rPr>
          <w:rFonts w:ascii="Arial" w:hAnsi="Arial" w:cs="Arial"/>
          <w:sz w:val="20"/>
          <w:szCs w:val="20"/>
          <w:lang w:val="lt-LT"/>
        </w:rPr>
      </w:pPr>
      <w:r w:rsidRPr="006A1D8E">
        <w:rPr>
          <w:rFonts w:ascii="Arial" w:hAnsi="Arial" w:cs="Arial"/>
          <w:b/>
          <w:bCs/>
          <w:sz w:val="20"/>
          <w:szCs w:val="20"/>
          <w:lang w:val="lt-LT"/>
        </w:rPr>
        <w:t>Kuras</w:t>
      </w:r>
      <w:r w:rsidRPr="006A1D8E">
        <w:rPr>
          <w:rFonts w:ascii="Arial" w:hAnsi="Arial" w:cs="Arial"/>
          <w:sz w:val="20"/>
          <w:szCs w:val="20"/>
          <w:lang w:val="lt-LT"/>
        </w:rPr>
        <w:t xml:space="preserve"> – </w:t>
      </w:r>
      <w:r w:rsidR="00AF747A" w:rsidRPr="006A1D8E">
        <w:rPr>
          <w:rFonts w:ascii="Arial" w:hAnsi="Arial" w:cs="Arial"/>
          <w:sz w:val="20"/>
          <w:szCs w:val="20"/>
          <w:lang w:val="lt-LT"/>
        </w:rPr>
        <w:t>dyzelinis  krosnių kuras (žymėt</w:t>
      </w:r>
      <w:r w:rsidR="0083145B" w:rsidRPr="006A1D8E">
        <w:rPr>
          <w:rFonts w:ascii="Arial" w:hAnsi="Arial" w:cs="Arial"/>
          <w:sz w:val="20"/>
          <w:szCs w:val="20"/>
          <w:lang w:val="lt-LT"/>
        </w:rPr>
        <w:t>a</w:t>
      </w:r>
      <w:r w:rsidR="00AF747A" w:rsidRPr="006A1D8E">
        <w:rPr>
          <w:rFonts w:ascii="Arial" w:hAnsi="Arial" w:cs="Arial"/>
          <w:sz w:val="20"/>
          <w:szCs w:val="20"/>
          <w:lang w:val="lt-LT"/>
        </w:rPr>
        <w:t>s)</w:t>
      </w:r>
      <w:r w:rsidR="00FC0CE0" w:rsidRPr="006A1D8E">
        <w:rPr>
          <w:rFonts w:ascii="Arial" w:hAnsi="Arial" w:cs="Arial"/>
          <w:sz w:val="20"/>
          <w:szCs w:val="20"/>
          <w:lang w:val="lt-LT"/>
        </w:rPr>
        <w:t xml:space="preserve">, </w:t>
      </w:r>
      <w:r w:rsidR="00FC0CE0" w:rsidRPr="006A1D8E">
        <w:rPr>
          <w:rFonts w:ascii="Arial" w:hAnsi="Arial" w:cs="Arial"/>
          <w:bCs/>
          <w:sz w:val="20"/>
          <w:szCs w:val="20"/>
          <w:lang w:val="lt-LT"/>
        </w:rPr>
        <w:t>skirtas nepertraukiamai šilumos energijos gamybai.</w:t>
      </w:r>
    </w:p>
    <w:p w14:paraId="2F3A1E83" w14:textId="0A532177" w:rsidR="00FB4A28" w:rsidRPr="006A1D8E" w:rsidRDefault="00E925CA" w:rsidP="00A90B0A">
      <w:pPr>
        <w:pStyle w:val="ListParagraph"/>
        <w:numPr>
          <w:ilvl w:val="1"/>
          <w:numId w:val="18"/>
        </w:numPr>
        <w:tabs>
          <w:tab w:val="left" w:pos="709"/>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Tiekėjas</w:t>
      </w:r>
      <w:r w:rsidRPr="006A1D8E">
        <w:rPr>
          <w:rFonts w:ascii="Arial" w:hAnsi="Arial" w:cs="Arial"/>
          <w:sz w:val="20"/>
          <w:szCs w:val="20"/>
          <w:lang w:val="lt-LT"/>
        </w:rPr>
        <w:t xml:space="preserve"> – asmuo ar asmenų grupė, nurodytas (</w:t>
      </w:r>
      <w:r w:rsidR="003B01E6" w:rsidRPr="006A1D8E">
        <w:rPr>
          <w:rFonts w:ascii="Arial" w:hAnsi="Arial" w:cs="Arial"/>
          <w:sz w:val="20"/>
          <w:szCs w:val="20"/>
          <w:lang w:val="lt-LT"/>
        </w:rPr>
        <w:t>−</w:t>
      </w:r>
      <w:r w:rsidRPr="006A1D8E">
        <w:rPr>
          <w:rFonts w:ascii="Arial" w:hAnsi="Arial" w:cs="Arial"/>
          <w:sz w:val="20"/>
          <w:szCs w:val="20"/>
          <w:lang w:val="lt-LT"/>
        </w:rPr>
        <w:t>a) šioje Sutartyje, tiekiantis (</w:t>
      </w:r>
      <w:r w:rsidR="003B01E6" w:rsidRPr="006A1D8E">
        <w:rPr>
          <w:rFonts w:ascii="Arial" w:hAnsi="Arial" w:cs="Arial"/>
          <w:sz w:val="20"/>
          <w:szCs w:val="20"/>
          <w:lang w:val="lt-LT"/>
        </w:rPr>
        <w:t>−</w:t>
      </w:r>
      <w:r w:rsidRPr="006A1D8E">
        <w:rPr>
          <w:rFonts w:ascii="Arial" w:hAnsi="Arial" w:cs="Arial"/>
          <w:sz w:val="20"/>
          <w:szCs w:val="20"/>
          <w:lang w:val="lt-LT"/>
        </w:rPr>
        <w:t>i) Sutartyje nurodyt</w:t>
      </w:r>
      <w:r w:rsidR="00AF747A" w:rsidRPr="006A1D8E">
        <w:rPr>
          <w:rFonts w:ascii="Arial" w:hAnsi="Arial" w:cs="Arial"/>
          <w:sz w:val="20"/>
          <w:szCs w:val="20"/>
          <w:lang w:val="lt-LT"/>
        </w:rPr>
        <w:t>ą</w:t>
      </w:r>
      <w:r w:rsidRPr="006A1D8E">
        <w:rPr>
          <w:rFonts w:ascii="Arial" w:hAnsi="Arial" w:cs="Arial"/>
          <w:sz w:val="20"/>
          <w:szCs w:val="20"/>
          <w:lang w:val="lt-LT"/>
        </w:rPr>
        <w:t xml:space="preserve"> </w:t>
      </w:r>
      <w:r w:rsidR="00AF747A" w:rsidRPr="006A1D8E">
        <w:rPr>
          <w:rFonts w:ascii="Arial" w:hAnsi="Arial" w:cs="Arial"/>
          <w:sz w:val="20"/>
          <w:szCs w:val="20"/>
          <w:lang w:val="lt-LT"/>
        </w:rPr>
        <w:t>Kurą</w:t>
      </w:r>
      <w:r w:rsidRPr="006A1D8E">
        <w:rPr>
          <w:rFonts w:ascii="Arial" w:hAnsi="Arial" w:cs="Arial"/>
          <w:sz w:val="20"/>
          <w:szCs w:val="20"/>
          <w:lang w:val="lt-LT"/>
        </w:rPr>
        <w:t xml:space="preserve"> Pirkėjui.</w:t>
      </w:r>
    </w:p>
    <w:p w14:paraId="63B16061" w14:textId="2E78A878" w:rsidR="00FB4A28" w:rsidRPr="006A1D8E" w:rsidRDefault="00E925CA" w:rsidP="00A90B0A">
      <w:pPr>
        <w:pStyle w:val="ListParagraph"/>
        <w:numPr>
          <w:ilvl w:val="1"/>
          <w:numId w:val="18"/>
        </w:numPr>
        <w:tabs>
          <w:tab w:val="left" w:pos="709"/>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Pirkėjas arba Įsigyjančioji organizacija</w:t>
      </w:r>
      <w:r w:rsidRPr="006A1D8E">
        <w:rPr>
          <w:rFonts w:ascii="Arial" w:hAnsi="Arial" w:cs="Arial"/>
          <w:sz w:val="20"/>
          <w:szCs w:val="20"/>
          <w:lang w:val="lt-LT"/>
        </w:rPr>
        <w:t xml:space="preserve"> – Sutartyje nurodytas juridinis asmuo, įsigyjantis Sutartyje nurodyt</w:t>
      </w:r>
      <w:r w:rsidR="00AF747A" w:rsidRPr="006A1D8E">
        <w:rPr>
          <w:rFonts w:ascii="Arial" w:hAnsi="Arial" w:cs="Arial"/>
          <w:sz w:val="20"/>
          <w:szCs w:val="20"/>
          <w:lang w:val="lt-LT"/>
        </w:rPr>
        <w:t>ą</w:t>
      </w:r>
      <w:r w:rsidRPr="006A1D8E">
        <w:rPr>
          <w:rFonts w:ascii="Arial" w:hAnsi="Arial" w:cs="Arial"/>
          <w:sz w:val="20"/>
          <w:szCs w:val="20"/>
          <w:lang w:val="lt-LT"/>
        </w:rPr>
        <w:t xml:space="preserve"> </w:t>
      </w:r>
      <w:r w:rsidR="00AF747A" w:rsidRPr="006A1D8E">
        <w:rPr>
          <w:rFonts w:ascii="Arial" w:hAnsi="Arial" w:cs="Arial"/>
          <w:sz w:val="20"/>
          <w:szCs w:val="20"/>
          <w:lang w:val="lt-LT"/>
        </w:rPr>
        <w:t>Kurą</w:t>
      </w:r>
      <w:r w:rsidRPr="006A1D8E">
        <w:rPr>
          <w:rFonts w:ascii="Arial" w:hAnsi="Arial" w:cs="Arial"/>
          <w:sz w:val="20"/>
          <w:szCs w:val="20"/>
          <w:lang w:val="lt-LT"/>
        </w:rPr>
        <w:t xml:space="preserve"> iš Tiekėjo.</w:t>
      </w:r>
    </w:p>
    <w:p w14:paraId="26CB4C72" w14:textId="0528DA38" w:rsidR="00FB4A28" w:rsidRPr="006A1D8E" w:rsidRDefault="00E925CA"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Šalis</w:t>
      </w:r>
      <w:r w:rsidRPr="006A1D8E">
        <w:rPr>
          <w:rFonts w:ascii="Arial" w:hAnsi="Arial" w:cs="Arial"/>
          <w:sz w:val="20"/>
          <w:szCs w:val="20"/>
          <w:lang w:val="lt-LT"/>
        </w:rPr>
        <w:t xml:space="preserve"> – Pirkėjas arba Tiekėjas, kiekvienas atskirai. </w:t>
      </w:r>
      <w:r w:rsidRPr="006A1D8E">
        <w:rPr>
          <w:rFonts w:ascii="Arial" w:hAnsi="Arial" w:cs="Arial"/>
          <w:b/>
          <w:bCs/>
          <w:sz w:val="20"/>
          <w:szCs w:val="20"/>
          <w:lang w:val="lt-LT"/>
        </w:rPr>
        <w:t>Šalys</w:t>
      </w:r>
      <w:r w:rsidRPr="006A1D8E">
        <w:rPr>
          <w:rFonts w:ascii="Arial" w:hAnsi="Arial" w:cs="Arial"/>
          <w:sz w:val="20"/>
          <w:szCs w:val="20"/>
          <w:lang w:val="lt-LT"/>
        </w:rPr>
        <w:t xml:space="preserve"> – Pirkėjas ir Tiekėjas abu kartu.</w:t>
      </w:r>
    </w:p>
    <w:p w14:paraId="604077C5" w14:textId="5B957C18" w:rsidR="00FB4A28" w:rsidRPr="006A1D8E" w:rsidRDefault="00E925CA"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Sutartis</w:t>
      </w:r>
      <w:r w:rsidRPr="006A1D8E">
        <w:rPr>
          <w:rFonts w:ascii="Arial" w:hAnsi="Arial" w:cs="Arial"/>
          <w:sz w:val="20"/>
          <w:szCs w:val="20"/>
          <w:lang w:val="lt-LT"/>
        </w:rPr>
        <w:t xml:space="preserve"> – šis dokumentas, kuriame nustatomos sutarties nuostatos bei Pirkėjo ir Tiekėjo  teisės, pareigos bei atsakomybė, taip pat aptariamas sutarties objektas, </w:t>
      </w:r>
      <w:r w:rsidR="00AF747A" w:rsidRPr="006A1D8E">
        <w:rPr>
          <w:rFonts w:ascii="Arial" w:hAnsi="Arial" w:cs="Arial"/>
          <w:sz w:val="20"/>
          <w:szCs w:val="20"/>
          <w:lang w:val="lt-LT"/>
        </w:rPr>
        <w:t xml:space="preserve">Kuro </w:t>
      </w:r>
      <w:r w:rsidRPr="006A1D8E">
        <w:rPr>
          <w:rFonts w:ascii="Arial" w:hAnsi="Arial" w:cs="Arial"/>
          <w:sz w:val="20"/>
          <w:szCs w:val="20"/>
          <w:lang w:val="lt-LT"/>
        </w:rPr>
        <w:t>kiekis ir kaina bei įkainiai (jei taikomi</w:t>
      </w:r>
      <w:r w:rsidR="00C637E7" w:rsidRPr="006A1D8E">
        <w:rPr>
          <w:rFonts w:ascii="Arial" w:hAnsi="Arial" w:cs="Arial"/>
          <w:sz w:val="20"/>
          <w:szCs w:val="20"/>
          <w:lang w:val="lt-LT"/>
        </w:rPr>
        <w:t xml:space="preserve"> </w:t>
      </w:r>
      <w:r w:rsidR="00AF747A" w:rsidRPr="006A1D8E">
        <w:rPr>
          <w:rFonts w:ascii="Arial" w:hAnsi="Arial" w:cs="Arial"/>
          <w:sz w:val="20"/>
          <w:szCs w:val="20"/>
          <w:lang w:val="lt-LT"/>
        </w:rPr>
        <w:t>Kuro</w:t>
      </w:r>
      <w:r w:rsidRPr="006A1D8E">
        <w:rPr>
          <w:rFonts w:ascii="Arial" w:hAnsi="Arial" w:cs="Arial"/>
          <w:sz w:val="20"/>
          <w:szCs w:val="20"/>
          <w:lang w:val="lt-LT"/>
        </w:rPr>
        <w:t xml:space="preserve"> tiekimo terminai bei kitos Šalių sutartos sąlygos</w:t>
      </w:r>
      <w:r w:rsidR="00C637E7" w:rsidRPr="006A1D8E">
        <w:rPr>
          <w:rFonts w:ascii="Arial" w:hAnsi="Arial" w:cs="Arial"/>
          <w:sz w:val="20"/>
          <w:szCs w:val="20"/>
          <w:lang w:val="lt-LT"/>
        </w:rPr>
        <w:t>)</w:t>
      </w:r>
      <w:r w:rsidRPr="006A1D8E">
        <w:rPr>
          <w:rFonts w:ascii="Arial" w:hAnsi="Arial" w:cs="Arial"/>
          <w:sz w:val="20"/>
          <w:szCs w:val="20"/>
          <w:lang w:val="lt-LT"/>
        </w:rPr>
        <w:t>.</w:t>
      </w:r>
    </w:p>
    <w:p w14:paraId="243FAFE9" w14:textId="717A5090" w:rsidR="00FB4A28" w:rsidRPr="006A1D8E" w:rsidRDefault="00E925CA"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Techninė specifikacija</w:t>
      </w:r>
      <w:r w:rsidRPr="006A1D8E">
        <w:rPr>
          <w:rFonts w:ascii="Arial" w:hAnsi="Arial" w:cs="Arial"/>
          <w:sz w:val="20"/>
          <w:szCs w:val="20"/>
          <w:lang w:val="lt-LT"/>
        </w:rPr>
        <w:t xml:space="preserve"> – dokumentas, kuriame nustatyti </w:t>
      </w:r>
      <w:r w:rsidR="00AF747A" w:rsidRPr="006A1D8E">
        <w:rPr>
          <w:rFonts w:ascii="Arial" w:hAnsi="Arial" w:cs="Arial"/>
          <w:sz w:val="20"/>
          <w:szCs w:val="20"/>
          <w:lang w:val="lt-LT"/>
        </w:rPr>
        <w:t>Kuro</w:t>
      </w:r>
      <w:r w:rsidRPr="006A1D8E">
        <w:rPr>
          <w:rFonts w:ascii="Arial" w:hAnsi="Arial" w:cs="Arial"/>
          <w:sz w:val="20"/>
          <w:szCs w:val="20"/>
          <w:lang w:val="lt-LT"/>
        </w:rPr>
        <w:t xml:space="preserve"> techniniai ir (ar) kokybės reikalavimai</w:t>
      </w:r>
      <w:r w:rsidR="005C009F" w:rsidRPr="006A1D8E">
        <w:rPr>
          <w:rFonts w:ascii="Arial" w:hAnsi="Arial" w:cs="Arial"/>
          <w:sz w:val="20"/>
          <w:szCs w:val="20"/>
          <w:lang w:val="lt-LT"/>
        </w:rPr>
        <w:t xml:space="preserve"> (Sutarties 1 priedas).</w:t>
      </w:r>
    </w:p>
    <w:p w14:paraId="3A4C5456" w14:textId="59735F0F" w:rsidR="00FB4A28" w:rsidRPr="006A1D8E" w:rsidRDefault="00E925CA"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Pirkimo sąlygos arba Pirkimo dokumentai</w:t>
      </w:r>
      <w:r w:rsidRPr="006A1D8E">
        <w:rPr>
          <w:rFonts w:ascii="Arial" w:hAnsi="Arial" w:cs="Arial"/>
          <w:sz w:val="20"/>
          <w:szCs w:val="20"/>
          <w:lang w:val="lt-LT"/>
        </w:rPr>
        <w:t xml:space="preserve"> – Pirkėjo vykdytų pirkimo procedūrų</w:t>
      </w:r>
      <w:r w:rsidR="007A4D31" w:rsidRPr="006A1D8E">
        <w:rPr>
          <w:rFonts w:ascii="Arial" w:hAnsi="Arial" w:cs="Arial"/>
          <w:sz w:val="20"/>
          <w:szCs w:val="20"/>
          <w:lang w:val="lt-LT"/>
        </w:rPr>
        <w:t xml:space="preserve"> </w:t>
      </w:r>
      <w:r w:rsidRPr="006A1D8E">
        <w:rPr>
          <w:rFonts w:ascii="Arial" w:hAnsi="Arial" w:cs="Arial"/>
          <w:sz w:val="20"/>
          <w:szCs w:val="20"/>
          <w:lang w:val="lt-LT"/>
        </w:rPr>
        <w:t>metu pateiktų dokumentų visuma, kuriais vadovaujantis Tiekėjas pateikė Pasiūlymą.</w:t>
      </w:r>
    </w:p>
    <w:p w14:paraId="1D4C4727" w14:textId="16A1A686" w:rsidR="00FB4A28" w:rsidRPr="006A1D8E" w:rsidRDefault="00E925CA"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Pasiūlymas</w:t>
      </w:r>
      <w:r w:rsidRPr="006A1D8E">
        <w:rPr>
          <w:rFonts w:ascii="Arial" w:hAnsi="Arial" w:cs="Arial"/>
          <w:sz w:val="20"/>
          <w:szCs w:val="20"/>
          <w:lang w:val="lt-LT"/>
        </w:rPr>
        <w:t xml:space="preserve"> – pirkimo </w:t>
      </w:r>
      <w:r w:rsidR="00745AFC" w:rsidRPr="006A1D8E">
        <w:rPr>
          <w:rFonts w:ascii="Arial" w:hAnsi="Arial" w:cs="Arial"/>
          <w:sz w:val="20"/>
          <w:szCs w:val="20"/>
          <w:lang w:val="lt-LT"/>
        </w:rPr>
        <w:t>(</w:t>
      </w:r>
      <w:r w:rsidR="00745AFC" w:rsidRPr="006A1D8E">
        <w:rPr>
          <w:rFonts w:ascii="Arial" w:hAnsi="Arial" w:cs="Arial"/>
          <w:iCs/>
          <w:sz w:val="20"/>
          <w:szCs w:val="20"/>
          <w:lang w:val="lt-LT"/>
        </w:rPr>
        <w:t xml:space="preserve">pirkimo skelbimo </w:t>
      </w:r>
      <w:r w:rsidR="00745AFC" w:rsidRPr="006A1D8E">
        <w:rPr>
          <w:rFonts w:ascii="Arial" w:hAnsi="Arial" w:cs="Arial"/>
          <w:sz w:val="20"/>
          <w:szCs w:val="20"/>
          <w:lang w:val="lt-LT"/>
        </w:rPr>
        <w:t>Viešųjų pirkimų tarnybos internetiniame puslapyje</w:t>
      </w:r>
      <w:r w:rsidR="00745AFC" w:rsidRPr="006A1D8E">
        <w:rPr>
          <w:rFonts w:ascii="Arial" w:hAnsi="Arial" w:cs="Arial"/>
          <w:iCs/>
          <w:sz w:val="20"/>
          <w:szCs w:val="20"/>
          <w:lang w:val="lt-LT"/>
        </w:rPr>
        <w:t xml:space="preserve"> Nr. SK−___, paskelbimo data ____</w:t>
      </w:r>
      <w:r w:rsidR="00745AFC" w:rsidRPr="006A1D8E">
        <w:rPr>
          <w:rFonts w:ascii="Arial" w:hAnsi="Arial" w:cs="Arial"/>
          <w:sz w:val="20"/>
          <w:szCs w:val="20"/>
          <w:lang w:val="lt-LT"/>
        </w:rPr>
        <w:t xml:space="preserve">) </w:t>
      </w:r>
      <w:r w:rsidRPr="006A1D8E">
        <w:rPr>
          <w:rFonts w:ascii="Arial" w:hAnsi="Arial" w:cs="Arial"/>
          <w:sz w:val="20"/>
          <w:szCs w:val="20"/>
          <w:lang w:val="lt-LT"/>
        </w:rPr>
        <w:t xml:space="preserve">procedūrų metu Įsigyjančiosios organizacijos atrinktas labiausiai Įsigyjančiosios organizacijos pirkimo dokumentuose nurodytus reikalavimus ir kriterijus atitinkantis </w:t>
      </w:r>
      <w:r w:rsidR="006B3E86" w:rsidRPr="006A1D8E">
        <w:rPr>
          <w:rFonts w:ascii="Arial" w:hAnsi="Arial" w:cs="Arial"/>
          <w:sz w:val="20"/>
          <w:szCs w:val="20"/>
          <w:lang w:val="lt-LT"/>
        </w:rPr>
        <w:t>T</w:t>
      </w:r>
      <w:r w:rsidRPr="006A1D8E">
        <w:rPr>
          <w:rFonts w:ascii="Arial" w:hAnsi="Arial" w:cs="Arial"/>
          <w:sz w:val="20"/>
          <w:szCs w:val="20"/>
          <w:lang w:val="lt-LT"/>
        </w:rPr>
        <w:t>iekėj</w:t>
      </w:r>
      <w:r w:rsidR="00DF133E" w:rsidRPr="006A1D8E">
        <w:rPr>
          <w:rFonts w:ascii="Arial" w:hAnsi="Arial" w:cs="Arial"/>
          <w:sz w:val="20"/>
          <w:szCs w:val="20"/>
          <w:lang w:val="lt-LT"/>
        </w:rPr>
        <w:t>o</w:t>
      </w:r>
      <w:r w:rsidRPr="006A1D8E">
        <w:rPr>
          <w:rFonts w:ascii="Arial" w:hAnsi="Arial" w:cs="Arial"/>
          <w:sz w:val="20"/>
          <w:szCs w:val="20"/>
          <w:lang w:val="lt-LT"/>
        </w:rPr>
        <w:t xml:space="preserve"> pasiūlymas, užtikrinantis pirkimo tikslą.</w:t>
      </w:r>
    </w:p>
    <w:p w14:paraId="125269D4" w14:textId="65DFDB19" w:rsidR="00FB4A28" w:rsidRPr="006A1D8E" w:rsidRDefault="00E925CA"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Teisės aktai</w:t>
      </w:r>
      <w:r w:rsidRPr="006A1D8E">
        <w:rPr>
          <w:rFonts w:ascii="Arial" w:hAnsi="Arial" w:cs="Arial"/>
          <w:sz w:val="20"/>
          <w:szCs w:val="20"/>
          <w:lang w:val="lt-LT"/>
        </w:rPr>
        <w:t xml:space="preserve"> – Lietuvos Respublikos teisės akt</w:t>
      </w:r>
      <w:r w:rsidR="00745AFC" w:rsidRPr="006A1D8E">
        <w:rPr>
          <w:rFonts w:ascii="Arial" w:hAnsi="Arial" w:cs="Arial"/>
          <w:sz w:val="20"/>
          <w:szCs w:val="20"/>
          <w:lang w:val="lt-LT"/>
        </w:rPr>
        <w:t>ai</w:t>
      </w:r>
      <w:r w:rsidRPr="006A1D8E">
        <w:rPr>
          <w:rFonts w:ascii="Arial" w:hAnsi="Arial" w:cs="Arial"/>
          <w:sz w:val="20"/>
          <w:szCs w:val="20"/>
          <w:lang w:val="lt-LT"/>
        </w:rPr>
        <w:t xml:space="preserve"> ir tarptautin</w:t>
      </w:r>
      <w:r w:rsidR="00745AFC" w:rsidRPr="006A1D8E">
        <w:rPr>
          <w:rFonts w:ascii="Arial" w:hAnsi="Arial" w:cs="Arial"/>
          <w:sz w:val="20"/>
          <w:szCs w:val="20"/>
          <w:lang w:val="lt-LT"/>
        </w:rPr>
        <w:t>ė</w:t>
      </w:r>
      <w:r w:rsidRPr="006A1D8E">
        <w:rPr>
          <w:rFonts w:ascii="Arial" w:hAnsi="Arial" w:cs="Arial"/>
          <w:sz w:val="20"/>
          <w:szCs w:val="20"/>
          <w:lang w:val="lt-LT"/>
        </w:rPr>
        <w:t>s sutart</w:t>
      </w:r>
      <w:r w:rsidR="00745AFC" w:rsidRPr="006A1D8E">
        <w:rPr>
          <w:rFonts w:ascii="Arial" w:hAnsi="Arial" w:cs="Arial"/>
          <w:sz w:val="20"/>
          <w:szCs w:val="20"/>
          <w:lang w:val="lt-LT"/>
        </w:rPr>
        <w:t>y</w:t>
      </w:r>
      <w:r w:rsidRPr="006A1D8E">
        <w:rPr>
          <w:rFonts w:ascii="Arial" w:hAnsi="Arial" w:cs="Arial"/>
          <w:sz w:val="20"/>
          <w:szCs w:val="20"/>
          <w:lang w:val="lt-LT"/>
        </w:rPr>
        <w:t>s, taip pat Europos Sąjungos teisės akt</w:t>
      </w:r>
      <w:r w:rsidR="00745AFC" w:rsidRPr="006A1D8E">
        <w:rPr>
          <w:rFonts w:ascii="Arial" w:hAnsi="Arial" w:cs="Arial"/>
          <w:sz w:val="20"/>
          <w:szCs w:val="20"/>
          <w:lang w:val="lt-LT"/>
        </w:rPr>
        <w:t>ai</w:t>
      </w:r>
      <w:r w:rsidRPr="006A1D8E">
        <w:rPr>
          <w:rFonts w:ascii="Arial" w:hAnsi="Arial" w:cs="Arial"/>
          <w:sz w:val="20"/>
          <w:szCs w:val="20"/>
          <w:lang w:val="lt-LT"/>
        </w:rPr>
        <w:t xml:space="preserve"> ar bet kokios trečiosios šalies viešosios valdžios individualaus ar norminio pobūdžio potvarki</w:t>
      </w:r>
      <w:r w:rsidR="00745AFC" w:rsidRPr="006A1D8E">
        <w:rPr>
          <w:rFonts w:ascii="Arial" w:hAnsi="Arial" w:cs="Arial"/>
          <w:sz w:val="20"/>
          <w:szCs w:val="20"/>
          <w:lang w:val="lt-LT"/>
        </w:rPr>
        <w:t>ai</w:t>
      </w:r>
      <w:r w:rsidRPr="006A1D8E">
        <w:rPr>
          <w:rFonts w:ascii="Arial" w:hAnsi="Arial" w:cs="Arial"/>
          <w:sz w:val="20"/>
          <w:szCs w:val="20"/>
          <w:lang w:val="lt-LT"/>
        </w:rPr>
        <w:t>, kurie, nepriklausomai nuo jų teisinės galios ir (arba) jurisdikcijos, saisto bet kurią Šalį ir (arba) turi įtakos šios Sutarties vykdymui bei Pirkėjo vidaus teisės aktus, su kuriais Tiekėjas buvo supažindintas.</w:t>
      </w:r>
    </w:p>
    <w:p w14:paraId="40CBD35D" w14:textId="7E1A51FF" w:rsidR="0077485C" w:rsidRPr="006A1D8E" w:rsidRDefault="0077485C" w:rsidP="00A90B0A">
      <w:pPr>
        <w:pStyle w:val="ListParagraph"/>
        <w:numPr>
          <w:ilvl w:val="1"/>
          <w:numId w:val="18"/>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b/>
          <w:bCs/>
          <w:sz w:val="20"/>
          <w:szCs w:val="20"/>
          <w:lang w:val="lt-LT"/>
        </w:rPr>
        <w:t xml:space="preserve">Užsakymo pateikimo momentas </w:t>
      </w:r>
      <w:r w:rsidRPr="006A1D8E">
        <w:rPr>
          <w:rFonts w:ascii="Arial" w:hAnsi="Arial" w:cs="Arial"/>
          <w:sz w:val="20"/>
          <w:szCs w:val="20"/>
          <w:lang w:val="lt-LT"/>
        </w:rPr>
        <w:t xml:space="preserve">– Pirkėjo </w:t>
      </w:r>
      <w:r w:rsidR="00AC7708" w:rsidRPr="006A1D8E">
        <w:rPr>
          <w:rFonts w:ascii="Arial" w:hAnsi="Arial" w:cs="Arial"/>
          <w:sz w:val="20"/>
          <w:szCs w:val="20"/>
          <w:lang w:val="lt-LT"/>
        </w:rPr>
        <w:t xml:space="preserve">el. paštu </w:t>
      </w:r>
      <w:r w:rsidRPr="006A1D8E">
        <w:rPr>
          <w:rFonts w:ascii="Arial" w:hAnsi="Arial" w:cs="Arial"/>
          <w:sz w:val="20"/>
          <w:szCs w:val="20"/>
          <w:lang w:val="lt-LT"/>
        </w:rPr>
        <w:t xml:space="preserve">pateikto </w:t>
      </w:r>
      <w:r w:rsidR="00614961" w:rsidRPr="006A1D8E">
        <w:rPr>
          <w:rFonts w:ascii="Arial" w:hAnsi="Arial" w:cs="Arial"/>
          <w:sz w:val="20"/>
          <w:szCs w:val="20"/>
          <w:lang w:val="lt-LT"/>
        </w:rPr>
        <w:t xml:space="preserve">Kuro </w:t>
      </w:r>
      <w:r w:rsidRPr="006A1D8E">
        <w:rPr>
          <w:rFonts w:ascii="Arial" w:hAnsi="Arial" w:cs="Arial"/>
          <w:sz w:val="20"/>
          <w:szCs w:val="20"/>
          <w:lang w:val="lt-LT"/>
        </w:rPr>
        <w:t>užsakymo</w:t>
      </w:r>
      <w:r w:rsidR="00614961" w:rsidRPr="006A1D8E">
        <w:rPr>
          <w:rFonts w:ascii="Arial" w:hAnsi="Arial" w:cs="Arial"/>
          <w:sz w:val="20"/>
          <w:szCs w:val="20"/>
          <w:lang w:val="lt-LT"/>
        </w:rPr>
        <w:t xml:space="preserve"> Tiekėjui</w:t>
      </w:r>
      <w:r w:rsidRPr="006A1D8E">
        <w:rPr>
          <w:rFonts w:ascii="Arial" w:hAnsi="Arial" w:cs="Arial"/>
          <w:sz w:val="20"/>
          <w:szCs w:val="20"/>
          <w:lang w:val="lt-LT"/>
        </w:rPr>
        <w:t xml:space="preserve"> data ir laikas (val. ir min.).</w:t>
      </w:r>
    </w:p>
    <w:p w14:paraId="7EB2A881" w14:textId="77777777" w:rsidR="00FB4A28" w:rsidRPr="006A1D8E" w:rsidRDefault="00FB4A28" w:rsidP="00A90B0A">
      <w:pPr>
        <w:pStyle w:val="BodyText"/>
        <w:tabs>
          <w:tab w:val="left" w:pos="709"/>
          <w:tab w:val="left" w:pos="851"/>
        </w:tabs>
        <w:spacing w:before="0"/>
        <w:ind w:left="0" w:right="-19"/>
        <w:jc w:val="left"/>
        <w:rPr>
          <w:rFonts w:ascii="Arial" w:hAnsi="Arial" w:cs="Arial"/>
          <w:b/>
          <w:bCs/>
          <w:sz w:val="20"/>
          <w:szCs w:val="20"/>
          <w:lang w:val="lt-LT"/>
        </w:rPr>
      </w:pPr>
    </w:p>
    <w:p w14:paraId="6D720176" w14:textId="62E8D42C" w:rsidR="00FB4A28" w:rsidRPr="006A1D8E" w:rsidRDefault="009012E5" w:rsidP="00A90B0A">
      <w:pPr>
        <w:tabs>
          <w:tab w:val="left" w:pos="709"/>
          <w:tab w:val="left" w:pos="851"/>
          <w:tab w:val="left" w:pos="3592"/>
        </w:tabs>
        <w:ind w:right="-19"/>
        <w:jc w:val="center"/>
        <w:rPr>
          <w:rFonts w:ascii="Arial" w:hAnsi="Arial" w:cs="Arial"/>
          <w:b/>
          <w:bCs/>
          <w:sz w:val="20"/>
          <w:szCs w:val="20"/>
          <w:lang w:val="lt-LT"/>
        </w:rPr>
      </w:pPr>
      <w:r w:rsidRPr="006A1D8E">
        <w:rPr>
          <w:rFonts w:ascii="Arial" w:hAnsi="Arial" w:cs="Arial"/>
          <w:b/>
          <w:bCs/>
          <w:sz w:val="20"/>
          <w:szCs w:val="20"/>
          <w:lang w:val="lt-LT"/>
        </w:rPr>
        <w:t xml:space="preserve">2. </w:t>
      </w:r>
      <w:r w:rsidR="00E925CA" w:rsidRPr="006A1D8E">
        <w:rPr>
          <w:rFonts w:ascii="Arial" w:hAnsi="Arial" w:cs="Arial"/>
          <w:b/>
          <w:bCs/>
          <w:sz w:val="20"/>
          <w:szCs w:val="20"/>
          <w:lang w:val="lt-LT"/>
        </w:rPr>
        <w:t>SUTARTIES STRUKTŪRA IR AIŠKINIMA</w:t>
      </w:r>
      <w:r w:rsidR="00472205" w:rsidRPr="006A1D8E">
        <w:rPr>
          <w:rFonts w:ascii="Arial" w:hAnsi="Arial" w:cs="Arial"/>
          <w:b/>
          <w:bCs/>
          <w:sz w:val="20"/>
          <w:szCs w:val="20"/>
          <w:lang w:val="lt-LT"/>
        </w:rPr>
        <w:t>S</w:t>
      </w:r>
    </w:p>
    <w:p w14:paraId="4269B1A8" w14:textId="77777777" w:rsidR="00472205" w:rsidRPr="006A1D8E" w:rsidRDefault="00472205" w:rsidP="00A90B0A">
      <w:pPr>
        <w:tabs>
          <w:tab w:val="left" w:pos="709"/>
          <w:tab w:val="left" w:pos="851"/>
          <w:tab w:val="left" w:pos="3592"/>
        </w:tabs>
        <w:ind w:right="-19"/>
        <w:jc w:val="center"/>
        <w:rPr>
          <w:rFonts w:ascii="Arial" w:hAnsi="Arial" w:cs="Arial"/>
          <w:sz w:val="20"/>
          <w:szCs w:val="20"/>
          <w:lang w:val="lt-LT"/>
        </w:rPr>
      </w:pPr>
    </w:p>
    <w:p w14:paraId="7B79B8D4" w14:textId="6BB7CE1D" w:rsidR="00383805" w:rsidRPr="006A1D8E" w:rsidRDefault="00472205" w:rsidP="00A90B0A">
      <w:pPr>
        <w:pStyle w:val="ListParagraph"/>
        <w:numPr>
          <w:ilvl w:val="1"/>
          <w:numId w:val="17"/>
        </w:numPr>
        <w:tabs>
          <w:tab w:val="left" w:pos="709"/>
          <w:tab w:val="left" w:pos="851"/>
          <w:tab w:val="left" w:pos="993"/>
        </w:tabs>
        <w:spacing w:before="0"/>
        <w:ind w:left="0" w:right="-19" w:firstLine="0"/>
        <w:rPr>
          <w:rFonts w:ascii="Arial" w:hAnsi="Arial" w:cs="Arial"/>
          <w:sz w:val="20"/>
          <w:szCs w:val="20"/>
          <w:lang w:val="lt-LT"/>
        </w:rPr>
      </w:pPr>
      <w:r w:rsidRPr="006A1D8E">
        <w:rPr>
          <w:rFonts w:ascii="Arial" w:hAnsi="Arial" w:cs="Arial"/>
          <w:sz w:val="20"/>
          <w:szCs w:val="20"/>
          <w:lang w:val="lt-LT"/>
        </w:rPr>
        <w:t>Ši Sutartis yra vientisas ir nedalomas dokumentas, kurį sudaro toliau išvardinti dokumentai. Sutarties aiškinimo ir taikymo tikslais nustatoma tokia Sutarties dokumentų pirmenybės tvarka:</w:t>
      </w:r>
    </w:p>
    <w:p w14:paraId="580449C3" w14:textId="17338F50" w:rsidR="00472205" w:rsidRPr="006A1D8E" w:rsidRDefault="000C04A0" w:rsidP="00A90B0A">
      <w:pPr>
        <w:pStyle w:val="ListParagraph"/>
        <w:numPr>
          <w:ilvl w:val="2"/>
          <w:numId w:val="17"/>
        </w:numPr>
        <w:tabs>
          <w:tab w:val="left" w:pos="567"/>
          <w:tab w:val="left" w:pos="709"/>
          <w:tab w:val="left" w:pos="851"/>
          <w:tab w:val="left" w:pos="99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S</w:t>
      </w:r>
      <w:r w:rsidR="00472205" w:rsidRPr="006A1D8E">
        <w:rPr>
          <w:rFonts w:ascii="Arial" w:hAnsi="Arial" w:cs="Arial"/>
          <w:sz w:val="20"/>
          <w:szCs w:val="20"/>
          <w:lang w:val="lt-LT"/>
        </w:rPr>
        <w:t>utartis (su priedais, jei jie pridedami). Sutarties priedams nustatoma tokia pirmenybės tvarka:</w:t>
      </w:r>
    </w:p>
    <w:p w14:paraId="378E992E" w14:textId="1F4527F6" w:rsidR="00472205" w:rsidRPr="006A1D8E" w:rsidRDefault="00472205" w:rsidP="6447CA29">
      <w:pPr>
        <w:pStyle w:val="ListParagraph"/>
        <w:numPr>
          <w:ilvl w:val="3"/>
          <w:numId w:val="17"/>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Techninė specifikacija (su priedais, jei jie pridedami) ir Pirkėjo iki pasiūlymų pateikimo termino išsiųsti Pirkimo sąlygų paaiškinimai, patikslinimai (jei jų bu</w:t>
      </w:r>
      <w:r w:rsidR="00EB10C3" w:rsidRPr="006A1D8E">
        <w:rPr>
          <w:rFonts w:ascii="Arial" w:hAnsi="Arial" w:cs="Arial"/>
          <w:sz w:val="20"/>
          <w:szCs w:val="20"/>
          <w:lang w:val="lt-LT"/>
        </w:rPr>
        <w:t>vo</w:t>
      </w:r>
      <w:r w:rsidRPr="006A1D8E">
        <w:rPr>
          <w:rFonts w:ascii="Arial" w:hAnsi="Arial" w:cs="Arial"/>
          <w:sz w:val="20"/>
          <w:szCs w:val="20"/>
          <w:lang w:val="lt-LT"/>
        </w:rPr>
        <w:t>);</w:t>
      </w:r>
    </w:p>
    <w:p w14:paraId="74973D4B" w14:textId="4245888D" w:rsidR="00472205" w:rsidRPr="006A1D8E" w:rsidRDefault="00472205" w:rsidP="00A90B0A">
      <w:pPr>
        <w:pStyle w:val="ListParagraph"/>
        <w:numPr>
          <w:ilvl w:val="3"/>
          <w:numId w:val="17"/>
        </w:numPr>
        <w:tabs>
          <w:tab w:val="left" w:pos="709"/>
          <w:tab w:val="left" w:pos="851"/>
          <w:tab w:val="left" w:pos="1073"/>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Tiekėjo pasiūlymas su priedais, Pirkėjo prašymai paaiškinti pasiūlymą bei Tiekėjo paaiškinimai, pateikti pirkimo procedūros metu (jei jų bu</w:t>
      </w:r>
      <w:r w:rsidR="00EB10C3" w:rsidRPr="006A1D8E">
        <w:rPr>
          <w:rFonts w:ascii="Arial" w:hAnsi="Arial" w:cs="Arial"/>
          <w:sz w:val="20"/>
          <w:szCs w:val="20"/>
          <w:lang w:val="lt-LT"/>
        </w:rPr>
        <w:t>vo</w:t>
      </w:r>
      <w:r w:rsidRPr="006A1D8E">
        <w:rPr>
          <w:rFonts w:ascii="Arial" w:hAnsi="Arial" w:cs="Arial"/>
          <w:sz w:val="20"/>
          <w:szCs w:val="20"/>
          <w:lang w:val="lt-LT"/>
        </w:rPr>
        <w:t>).</w:t>
      </w:r>
    </w:p>
    <w:p w14:paraId="6917604D" w14:textId="6F1B167E" w:rsidR="00472205" w:rsidRPr="006A1D8E" w:rsidRDefault="00472205" w:rsidP="00A90B0A">
      <w:pPr>
        <w:pStyle w:val="ListParagraph"/>
        <w:numPr>
          <w:ilvl w:val="1"/>
          <w:numId w:val="17"/>
        </w:numPr>
        <w:tabs>
          <w:tab w:val="left" w:pos="709"/>
          <w:tab w:val="left" w:pos="851"/>
          <w:tab w:val="left" w:pos="1073"/>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Jei Sutarties dokumentuose yra neaiškumų, neatitikimų ar prieštaravimų, taisyklės, nustatytos aukštesnės </w:t>
      </w:r>
      <w:r w:rsidRPr="006A1D8E">
        <w:rPr>
          <w:rFonts w:ascii="Arial" w:hAnsi="Arial" w:cs="Arial"/>
          <w:sz w:val="20"/>
          <w:szCs w:val="20"/>
          <w:lang w:val="lt-LT"/>
        </w:rPr>
        <w:lastRenderedPageBreak/>
        <w:t>galios Sutarties dokumente, visuomet yra laikomos pakeičiančiomis žemesnės galios Sutarties dokumente nustatytas analogiškas taisykles nuo Sutarties įsigaliojimo dienos.</w:t>
      </w:r>
    </w:p>
    <w:p w14:paraId="40D66621" w14:textId="60B90E20" w:rsidR="00472205" w:rsidRPr="006A1D8E" w:rsidRDefault="00472205" w:rsidP="00A90B0A">
      <w:pPr>
        <w:pStyle w:val="ListParagraph"/>
        <w:numPr>
          <w:ilvl w:val="1"/>
          <w:numId w:val="17"/>
        </w:numPr>
        <w:tabs>
          <w:tab w:val="left" w:pos="709"/>
          <w:tab w:val="left" w:pos="851"/>
          <w:tab w:val="left" w:pos="993"/>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Sutartis yra sudaryta, ji turi būti aiškinama ir taikoma pagal Lietuvos Respublikos teisę.</w:t>
      </w:r>
    </w:p>
    <w:p w14:paraId="7C18D900" w14:textId="77777777" w:rsidR="00472205" w:rsidRPr="006A1D8E" w:rsidRDefault="00472205" w:rsidP="00A90B0A">
      <w:pPr>
        <w:pStyle w:val="BodyText"/>
        <w:tabs>
          <w:tab w:val="left" w:pos="709"/>
          <w:tab w:val="left" w:pos="851"/>
        </w:tabs>
        <w:spacing w:before="0"/>
        <w:ind w:left="0" w:right="-19"/>
        <w:jc w:val="left"/>
        <w:rPr>
          <w:rFonts w:ascii="Arial" w:hAnsi="Arial" w:cs="Arial"/>
          <w:b/>
          <w:bCs/>
          <w:sz w:val="20"/>
          <w:szCs w:val="20"/>
          <w:lang w:val="lt-LT"/>
        </w:rPr>
      </w:pPr>
    </w:p>
    <w:p w14:paraId="6049CD1C" w14:textId="4E7ED51C" w:rsidR="00472205" w:rsidRPr="006A1D8E" w:rsidRDefault="009012E5" w:rsidP="00A90B0A">
      <w:pPr>
        <w:pStyle w:val="ListParagraph"/>
        <w:tabs>
          <w:tab w:val="left" w:pos="709"/>
          <w:tab w:val="left" w:pos="851"/>
          <w:tab w:val="left" w:pos="3261"/>
        </w:tabs>
        <w:spacing w:before="0"/>
        <w:ind w:left="0" w:right="-19"/>
        <w:jc w:val="center"/>
        <w:rPr>
          <w:rFonts w:ascii="Arial" w:hAnsi="Arial" w:cs="Arial"/>
          <w:b/>
          <w:bCs/>
          <w:sz w:val="20"/>
          <w:szCs w:val="20"/>
          <w:lang w:val="lt-LT"/>
        </w:rPr>
      </w:pPr>
      <w:r w:rsidRPr="006A1D8E">
        <w:rPr>
          <w:rFonts w:ascii="Arial" w:hAnsi="Arial" w:cs="Arial"/>
          <w:b/>
          <w:bCs/>
          <w:sz w:val="20"/>
          <w:szCs w:val="20"/>
          <w:lang w:val="lt-LT"/>
        </w:rPr>
        <w:t xml:space="preserve">3. </w:t>
      </w:r>
      <w:r w:rsidR="00472205" w:rsidRPr="006A1D8E">
        <w:rPr>
          <w:rFonts w:ascii="Arial" w:hAnsi="Arial" w:cs="Arial"/>
          <w:b/>
          <w:bCs/>
          <w:sz w:val="20"/>
          <w:szCs w:val="20"/>
          <w:lang w:val="lt-LT"/>
        </w:rPr>
        <w:t>SUTARTIES OBJEKTAS</w:t>
      </w:r>
    </w:p>
    <w:p w14:paraId="4FBA21EB" w14:textId="77777777" w:rsidR="00EB10C3" w:rsidRPr="006A1D8E" w:rsidRDefault="00EB10C3" w:rsidP="00A90B0A">
      <w:pPr>
        <w:pStyle w:val="ListParagraph"/>
        <w:tabs>
          <w:tab w:val="left" w:pos="709"/>
          <w:tab w:val="left" w:pos="851"/>
          <w:tab w:val="left" w:pos="4196"/>
        </w:tabs>
        <w:spacing w:before="0"/>
        <w:ind w:left="0" w:right="-19"/>
        <w:jc w:val="right"/>
        <w:rPr>
          <w:rFonts w:ascii="Arial" w:hAnsi="Arial" w:cs="Arial"/>
          <w:b/>
          <w:bCs/>
          <w:sz w:val="20"/>
          <w:szCs w:val="20"/>
          <w:lang w:val="lt-LT"/>
        </w:rPr>
      </w:pPr>
    </w:p>
    <w:p w14:paraId="0A4E8B9C" w14:textId="4C9815EC" w:rsidR="00472205" w:rsidRPr="006A1D8E" w:rsidRDefault="00472205" w:rsidP="00A90B0A">
      <w:pPr>
        <w:pStyle w:val="ListParagraph"/>
        <w:numPr>
          <w:ilvl w:val="1"/>
          <w:numId w:val="16"/>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Tiekėjas įsipareigoja Sutartyje numatytomis sąlygomis p</w:t>
      </w:r>
      <w:r w:rsidR="00A237A4" w:rsidRPr="006A1D8E">
        <w:rPr>
          <w:rFonts w:ascii="Arial" w:hAnsi="Arial" w:cs="Arial"/>
          <w:sz w:val="20"/>
          <w:szCs w:val="20"/>
          <w:lang w:val="lt-LT"/>
        </w:rPr>
        <w:t>ristatyti</w:t>
      </w:r>
      <w:r w:rsidRPr="006A1D8E">
        <w:rPr>
          <w:rFonts w:ascii="Arial" w:hAnsi="Arial" w:cs="Arial"/>
          <w:sz w:val="20"/>
          <w:szCs w:val="20"/>
          <w:lang w:val="lt-LT"/>
        </w:rPr>
        <w:t xml:space="preserve"> </w:t>
      </w:r>
      <w:r w:rsidR="00AF747A" w:rsidRPr="006A1D8E">
        <w:rPr>
          <w:rFonts w:ascii="Arial" w:hAnsi="Arial" w:cs="Arial"/>
          <w:sz w:val="20"/>
          <w:szCs w:val="20"/>
          <w:lang w:val="lt-LT"/>
        </w:rPr>
        <w:t>Kurą</w:t>
      </w:r>
      <w:r w:rsidRPr="006A1D8E">
        <w:rPr>
          <w:rFonts w:ascii="Arial" w:hAnsi="Arial" w:cs="Arial"/>
          <w:sz w:val="20"/>
          <w:szCs w:val="20"/>
          <w:lang w:val="lt-LT"/>
        </w:rPr>
        <w:t xml:space="preserve"> Pirkėjui nuosavybės teise, o Pirkėjas įsipareigoja priimti Kurą ir sumokėti už jį Tiekėjui Sutartyje nurodytomis sąlygomis, tvarka ir terminais.</w:t>
      </w:r>
    </w:p>
    <w:p w14:paraId="7331AF90" w14:textId="4C89D2F2" w:rsidR="00EE0309" w:rsidRPr="006A1D8E" w:rsidRDefault="00EE0309" w:rsidP="00A90B0A">
      <w:pPr>
        <w:pStyle w:val="ListParagraph"/>
        <w:numPr>
          <w:ilvl w:val="1"/>
          <w:numId w:val="16"/>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Numatomas Kuro tiekimo laikotarpis – 1</w:t>
      </w:r>
      <w:r w:rsidR="30ABC0CA" w:rsidRPr="006A1D8E">
        <w:rPr>
          <w:rFonts w:ascii="Arial" w:hAnsi="Arial" w:cs="Arial"/>
          <w:sz w:val="20"/>
          <w:szCs w:val="20"/>
          <w:lang w:val="lt-LT"/>
        </w:rPr>
        <w:t>2</w:t>
      </w:r>
      <w:r w:rsidRPr="006A1D8E">
        <w:rPr>
          <w:rFonts w:ascii="Arial" w:hAnsi="Arial" w:cs="Arial"/>
          <w:sz w:val="20"/>
          <w:szCs w:val="20"/>
          <w:lang w:val="lt-LT"/>
        </w:rPr>
        <w:t xml:space="preserve"> (</w:t>
      </w:r>
      <w:r w:rsidR="20B612BB" w:rsidRPr="006A1D8E">
        <w:rPr>
          <w:rFonts w:ascii="Arial" w:hAnsi="Arial" w:cs="Arial"/>
          <w:sz w:val="20"/>
          <w:szCs w:val="20"/>
          <w:lang w:val="lt-LT"/>
        </w:rPr>
        <w:t>dvylika</w:t>
      </w:r>
      <w:r w:rsidRPr="006A1D8E">
        <w:rPr>
          <w:rFonts w:ascii="Arial" w:hAnsi="Arial" w:cs="Arial"/>
          <w:sz w:val="20"/>
          <w:szCs w:val="20"/>
          <w:lang w:val="lt-LT"/>
        </w:rPr>
        <w:t>) mėnesių nuo Sutarties įsigaliojimo dienos.</w:t>
      </w:r>
    </w:p>
    <w:p w14:paraId="56383CF5" w14:textId="04E11A8F" w:rsidR="00033A67" w:rsidRPr="006A1D8E" w:rsidRDefault="00472205" w:rsidP="00A90B0A">
      <w:pPr>
        <w:pStyle w:val="ListParagraph"/>
        <w:numPr>
          <w:ilvl w:val="1"/>
          <w:numId w:val="16"/>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Ši Sutartis </w:t>
      </w:r>
      <w:r w:rsidR="005C012E" w:rsidRPr="006A1D8E">
        <w:rPr>
          <w:rFonts w:ascii="Arial" w:hAnsi="Arial" w:cs="Arial"/>
          <w:sz w:val="20"/>
          <w:szCs w:val="20"/>
          <w:lang w:val="lt-LT"/>
        </w:rPr>
        <w:t>nustato bendrąsias Kuro pirkimo – pardavimo ir pristatymo sąlygas.</w:t>
      </w:r>
    </w:p>
    <w:p w14:paraId="1A1F999C" w14:textId="77777777" w:rsidR="00472205" w:rsidRPr="006A1D8E" w:rsidRDefault="00472205" w:rsidP="00A90B0A">
      <w:pPr>
        <w:pStyle w:val="BodyText"/>
        <w:tabs>
          <w:tab w:val="left" w:pos="709"/>
          <w:tab w:val="left" w:pos="851"/>
        </w:tabs>
        <w:spacing w:before="0"/>
        <w:ind w:left="0" w:right="-19"/>
        <w:jc w:val="left"/>
        <w:rPr>
          <w:rFonts w:ascii="Arial" w:hAnsi="Arial" w:cs="Arial"/>
          <w:sz w:val="20"/>
          <w:szCs w:val="20"/>
          <w:lang w:val="lt-LT"/>
        </w:rPr>
      </w:pPr>
    </w:p>
    <w:p w14:paraId="4954BE81" w14:textId="4B5D7972" w:rsidR="00472205" w:rsidRPr="006A1D8E" w:rsidRDefault="009012E5" w:rsidP="00A90B0A">
      <w:pPr>
        <w:pStyle w:val="ListParagraph"/>
        <w:tabs>
          <w:tab w:val="left" w:pos="709"/>
          <w:tab w:val="left" w:pos="851"/>
          <w:tab w:val="left" w:pos="3481"/>
        </w:tabs>
        <w:spacing w:before="0"/>
        <w:ind w:left="0" w:right="-19"/>
        <w:jc w:val="center"/>
        <w:rPr>
          <w:rFonts w:ascii="Arial" w:hAnsi="Arial" w:cs="Arial"/>
          <w:b/>
          <w:bCs/>
          <w:sz w:val="20"/>
          <w:szCs w:val="20"/>
          <w:lang w:val="lt-LT"/>
        </w:rPr>
      </w:pPr>
      <w:r w:rsidRPr="006A1D8E">
        <w:rPr>
          <w:rFonts w:ascii="Arial" w:hAnsi="Arial" w:cs="Arial"/>
          <w:b/>
          <w:bCs/>
          <w:sz w:val="20"/>
          <w:szCs w:val="20"/>
          <w:lang w:val="lt-LT"/>
        </w:rPr>
        <w:t xml:space="preserve">4. </w:t>
      </w:r>
      <w:r w:rsidR="005E71CF" w:rsidRPr="006A1D8E">
        <w:rPr>
          <w:rFonts w:ascii="Arial" w:hAnsi="Arial" w:cs="Arial"/>
          <w:b/>
          <w:bCs/>
          <w:sz w:val="20"/>
          <w:szCs w:val="20"/>
          <w:lang w:val="lt-LT"/>
        </w:rPr>
        <w:t>KURO</w:t>
      </w:r>
      <w:r w:rsidR="00472205" w:rsidRPr="006A1D8E">
        <w:rPr>
          <w:rFonts w:ascii="Arial" w:hAnsi="Arial" w:cs="Arial"/>
          <w:b/>
          <w:bCs/>
          <w:sz w:val="20"/>
          <w:szCs w:val="20"/>
          <w:lang w:val="lt-LT"/>
        </w:rPr>
        <w:t xml:space="preserve"> KIEKIS IR KAINA</w:t>
      </w:r>
    </w:p>
    <w:p w14:paraId="4FEE9A36" w14:textId="77777777" w:rsidR="007A0DDE" w:rsidRPr="006A1D8E" w:rsidRDefault="007A0DDE" w:rsidP="00A90B0A">
      <w:pPr>
        <w:pStyle w:val="ListParagraph"/>
        <w:tabs>
          <w:tab w:val="left" w:pos="709"/>
          <w:tab w:val="left" w:pos="851"/>
          <w:tab w:val="left" w:pos="3481"/>
        </w:tabs>
        <w:spacing w:before="0"/>
        <w:ind w:left="0" w:right="-19"/>
        <w:jc w:val="right"/>
        <w:rPr>
          <w:rFonts w:ascii="Arial" w:hAnsi="Arial" w:cs="Arial"/>
          <w:b/>
          <w:bCs/>
          <w:sz w:val="20"/>
          <w:szCs w:val="20"/>
          <w:lang w:val="lt-LT"/>
        </w:rPr>
      </w:pPr>
    </w:p>
    <w:p w14:paraId="531D3A9F" w14:textId="34E352FA" w:rsidR="00472205" w:rsidRPr="006A1D8E" w:rsidRDefault="00472205" w:rsidP="00A90B0A">
      <w:pPr>
        <w:pStyle w:val="ListParagraph"/>
        <w:numPr>
          <w:ilvl w:val="1"/>
          <w:numId w:val="15"/>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Pagal šią Sutartį Pirkėjui tiekiamas Kuras, aprašytas</w:t>
      </w:r>
      <w:r w:rsidR="00C80397" w:rsidRPr="006A1D8E">
        <w:rPr>
          <w:rFonts w:ascii="Arial" w:hAnsi="Arial" w:cs="Arial"/>
          <w:sz w:val="20"/>
          <w:szCs w:val="20"/>
          <w:lang w:val="lt-LT"/>
        </w:rPr>
        <w:t xml:space="preserve"> </w:t>
      </w:r>
      <w:r w:rsidR="001B0DBC" w:rsidRPr="006A1D8E">
        <w:rPr>
          <w:rFonts w:ascii="Arial" w:hAnsi="Arial" w:cs="Arial"/>
          <w:sz w:val="20"/>
          <w:szCs w:val="20"/>
          <w:lang w:val="lt-LT"/>
        </w:rPr>
        <w:t>Techninėje specifikacijoje</w:t>
      </w:r>
      <w:r w:rsidRPr="006A1D8E">
        <w:rPr>
          <w:rFonts w:ascii="Arial" w:hAnsi="Arial" w:cs="Arial"/>
          <w:sz w:val="20"/>
          <w:szCs w:val="20"/>
          <w:lang w:val="lt-LT"/>
        </w:rPr>
        <w:t>.</w:t>
      </w:r>
    </w:p>
    <w:p w14:paraId="235EC4D9" w14:textId="09E62470" w:rsidR="00472205" w:rsidRPr="006A1D8E" w:rsidRDefault="00472205" w:rsidP="00A90B0A">
      <w:pPr>
        <w:pStyle w:val="ListParagraph"/>
        <w:numPr>
          <w:ilvl w:val="1"/>
          <w:numId w:val="15"/>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Maksimalus Kuro kiekis – </w:t>
      </w:r>
      <w:r w:rsidR="0083020E" w:rsidRPr="006A1D8E">
        <w:rPr>
          <w:rFonts w:ascii="Arial" w:hAnsi="Arial" w:cs="Arial"/>
          <w:sz w:val="20"/>
          <w:szCs w:val="20"/>
          <w:lang w:val="lt-LT"/>
        </w:rPr>
        <w:t>1</w:t>
      </w:r>
      <w:r w:rsidR="005568FC" w:rsidRPr="006A1D8E">
        <w:rPr>
          <w:rFonts w:ascii="Arial" w:hAnsi="Arial" w:cs="Arial"/>
          <w:sz w:val="20"/>
          <w:szCs w:val="20"/>
          <w:lang w:val="lt-LT"/>
        </w:rPr>
        <w:t xml:space="preserve"> </w:t>
      </w:r>
      <w:r w:rsidR="00A237A4" w:rsidRPr="006A1D8E">
        <w:rPr>
          <w:rFonts w:ascii="Arial" w:hAnsi="Arial" w:cs="Arial"/>
          <w:sz w:val="20"/>
          <w:szCs w:val="20"/>
          <w:lang w:val="lt-LT"/>
        </w:rPr>
        <w:t>5</w:t>
      </w:r>
      <w:r w:rsidR="0083020E" w:rsidRPr="006A1D8E">
        <w:rPr>
          <w:rFonts w:ascii="Arial" w:hAnsi="Arial" w:cs="Arial"/>
          <w:sz w:val="20"/>
          <w:szCs w:val="20"/>
          <w:lang w:val="lt-LT"/>
        </w:rPr>
        <w:t>00</w:t>
      </w:r>
      <w:r w:rsidR="005568FC" w:rsidRPr="006A1D8E">
        <w:rPr>
          <w:rFonts w:ascii="Arial" w:hAnsi="Arial" w:cs="Arial"/>
          <w:sz w:val="20"/>
          <w:szCs w:val="20"/>
          <w:lang w:val="lt-LT"/>
        </w:rPr>
        <w:t xml:space="preserve"> </w:t>
      </w:r>
      <w:r w:rsidR="0083020E" w:rsidRPr="006A1D8E">
        <w:rPr>
          <w:rFonts w:ascii="Arial" w:hAnsi="Arial" w:cs="Arial"/>
          <w:sz w:val="20"/>
          <w:szCs w:val="20"/>
          <w:lang w:val="lt-LT"/>
        </w:rPr>
        <w:t>000</w:t>
      </w:r>
      <w:r w:rsidRPr="006A1D8E">
        <w:rPr>
          <w:rFonts w:ascii="Arial" w:hAnsi="Arial" w:cs="Arial"/>
          <w:sz w:val="20"/>
          <w:szCs w:val="20"/>
          <w:lang w:val="lt-LT"/>
        </w:rPr>
        <w:t xml:space="preserve"> </w:t>
      </w:r>
      <w:r w:rsidR="005568FC" w:rsidRPr="006A1D8E">
        <w:rPr>
          <w:rFonts w:ascii="Arial" w:hAnsi="Arial" w:cs="Arial"/>
          <w:sz w:val="20"/>
          <w:szCs w:val="20"/>
          <w:lang w:val="lt-LT"/>
        </w:rPr>
        <w:t>(vienas milijonas</w:t>
      </w:r>
      <w:r w:rsidR="00A237A4" w:rsidRPr="006A1D8E">
        <w:rPr>
          <w:rFonts w:ascii="Arial" w:hAnsi="Arial" w:cs="Arial"/>
          <w:sz w:val="20"/>
          <w:szCs w:val="20"/>
          <w:lang w:val="lt-LT"/>
        </w:rPr>
        <w:t xml:space="preserve"> penki šimtai tūkstančių</w:t>
      </w:r>
      <w:r w:rsidR="005568FC" w:rsidRPr="006A1D8E">
        <w:rPr>
          <w:rFonts w:ascii="Arial" w:hAnsi="Arial" w:cs="Arial"/>
          <w:sz w:val="20"/>
          <w:szCs w:val="20"/>
          <w:lang w:val="lt-LT"/>
        </w:rPr>
        <w:t>) litrų (esant Kuro temperatūrai +15</w:t>
      </w:r>
      <w:r w:rsidR="0092656F" w:rsidRPr="006A1D8E">
        <w:rPr>
          <w:rFonts w:ascii="Arial" w:hAnsi="Arial" w:cs="Arial"/>
          <w:sz w:val="20"/>
          <w:szCs w:val="20"/>
          <w:lang w:val="lt-LT"/>
        </w:rPr>
        <w:t>°C</w:t>
      </w:r>
      <w:r w:rsidR="005568FC" w:rsidRPr="006A1D8E">
        <w:rPr>
          <w:rFonts w:ascii="Arial" w:hAnsi="Arial" w:cs="Arial"/>
          <w:sz w:val="20"/>
          <w:szCs w:val="20"/>
          <w:lang w:val="lt-LT"/>
        </w:rPr>
        <w:t xml:space="preserve">). </w:t>
      </w:r>
      <w:r w:rsidRPr="006A1D8E">
        <w:rPr>
          <w:rFonts w:ascii="Arial" w:hAnsi="Arial" w:cs="Arial"/>
          <w:sz w:val="20"/>
          <w:szCs w:val="20"/>
          <w:lang w:val="lt-LT"/>
        </w:rPr>
        <w:t>Pirkėjas neįsipareigoja nupirkti viso maksimalaus Kuro kieki</w:t>
      </w:r>
      <w:r w:rsidR="00002487" w:rsidRPr="006A1D8E">
        <w:rPr>
          <w:rFonts w:ascii="Arial" w:hAnsi="Arial" w:cs="Arial"/>
          <w:sz w:val="20"/>
          <w:szCs w:val="20"/>
          <w:lang w:val="lt-LT"/>
        </w:rPr>
        <w:t>.</w:t>
      </w:r>
    </w:p>
    <w:p w14:paraId="178337CE" w14:textId="6F3C45A6" w:rsidR="00472205" w:rsidRPr="006A1D8E" w:rsidRDefault="002169EF" w:rsidP="00A90B0A">
      <w:pPr>
        <w:pStyle w:val="ListParagraph"/>
        <w:numPr>
          <w:ilvl w:val="1"/>
          <w:numId w:val="15"/>
        </w:numPr>
        <w:tabs>
          <w:tab w:val="left" w:pos="709"/>
          <w:tab w:val="left" w:pos="851"/>
          <w:tab w:val="left" w:pos="1134"/>
          <w:tab w:val="left" w:pos="1418"/>
          <w:tab w:val="left" w:pos="3850"/>
          <w:tab w:val="left" w:pos="4959"/>
          <w:tab w:val="left" w:pos="6142"/>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Taikoma fiksuoto ir kintamo įkainio kainodara. </w:t>
      </w:r>
      <w:r w:rsidR="005568FC" w:rsidRPr="006A1D8E">
        <w:rPr>
          <w:rFonts w:ascii="Arial" w:hAnsi="Arial" w:cs="Arial"/>
          <w:sz w:val="20"/>
          <w:szCs w:val="20"/>
          <w:lang w:val="lt-LT"/>
        </w:rPr>
        <w:t xml:space="preserve">Maksimali Sutarties kaina </w:t>
      </w:r>
      <w:r w:rsidR="003C2937" w:rsidRPr="006A1D8E">
        <w:rPr>
          <w:rFonts w:ascii="Arial" w:hAnsi="Arial" w:cs="Arial"/>
          <w:sz w:val="20"/>
          <w:szCs w:val="20"/>
          <w:lang w:val="lt-LT"/>
        </w:rPr>
        <w:t xml:space="preserve">be PVM </w:t>
      </w:r>
      <w:r w:rsidR="00342AAB" w:rsidRPr="006A1D8E">
        <w:rPr>
          <w:rFonts w:ascii="Arial" w:hAnsi="Arial" w:cs="Arial"/>
          <w:sz w:val="20"/>
          <w:szCs w:val="20"/>
          <w:lang w:val="lt-LT"/>
        </w:rPr>
        <w:t>–</w:t>
      </w:r>
      <w:r w:rsidR="00386B0F" w:rsidRPr="006A1D8E">
        <w:rPr>
          <w:rFonts w:ascii="Arial" w:hAnsi="Arial" w:cs="Arial"/>
          <w:sz w:val="20"/>
          <w:szCs w:val="20"/>
          <w:lang w:val="lt-LT"/>
        </w:rPr>
        <w:t xml:space="preserve"> 1 </w:t>
      </w:r>
      <w:r w:rsidR="002C3C08" w:rsidRPr="006A1D8E">
        <w:rPr>
          <w:rFonts w:ascii="Arial" w:hAnsi="Arial" w:cs="Arial"/>
          <w:sz w:val="20"/>
          <w:szCs w:val="20"/>
          <w:lang w:val="lt-LT"/>
        </w:rPr>
        <w:t>8</w:t>
      </w:r>
      <w:r w:rsidR="00386B0F" w:rsidRPr="006A1D8E">
        <w:rPr>
          <w:rFonts w:ascii="Arial" w:hAnsi="Arial" w:cs="Arial"/>
          <w:sz w:val="20"/>
          <w:szCs w:val="20"/>
          <w:lang w:val="lt-LT"/>
        </w:rPr>
        <w:t>00 000,00</w:t>
      </w:r>
      <w:r w:rsidR="005568FC" w:rsidRPr="006A1D8E">
        <w:rPr>
          <w:rFonts w:ascii="Arial" w:hAnsi="Arial" w:cs="Arial"/>
          <w:sz w:val="20"/>
          <w:szCs w:val="20"/>
          <w:lang w:val="lt-LT"/>
        </w:rPr>
        <w:t xml:space="preserve"> Eur (</w:t>
      </w:r>
      <w:r w:rsidR="00386B0F" w:rsidRPr="006A1D8E">
        <w:rPr>
          <w:rFonts w:ascii="Arial" w:hAnsi="Arial" w:cs="Arial"/>
          <w:sz w:val="20"/>
          <w:szCs w:val="20"/>
          <w:lang w:val="lt-LT"/>
        </w:rPr>
        <w:t xml:space="preserve">vienas milijonas </w:t>
      </w:r>
      <w:r w:rsidR="002C3C08" w:rsidRPr="006A1D8E">
        <w:rPr>
          <w:rFonts w:ascii="Arial" w:hAnsi="Arial" w:cs="Arial"/>
          <w:sz w:val="20"/>
          <w:szCs w:val="20"/>
          <w:lang w:val="lt-LT"/>
        </w:rPr>
        <w:t>aštuoni</w:t>
      </w:r>
      <w:r w:rsidR="00386B0F" w:rsidRPr="006A1D8E">
        <w:rPr>
          <w:rFonts w:ascii="Arial" w:hAnsi="Arial" w:cs="Arial"/>
          <w:sz w:val="20"/>
          <w:szCs w:val="20"/>
          <w:lang w:val="lt-LT"/>
        </w:rPr>
        <w:t xml:space="preserve"> šimtai tūkstančių</w:t>
      </w:r>
      <w:r w:rsidR="005568FC" w:rsidRPr="006A1D8E">
        <w:rPr>
          <w:rFonts w:ascii="Arial" w:hAnsi="Arial" w:cs="Arial"/>
          <w:sz w:val="20"/>
          <w:szCs w:val="20"/>
          <w:lang w:val="lt-LT"/>
        </w:rPr>
        <w:t xml:space="preserve"> </w:t>
      </w:r>
      <w:r w:rsidR="00991282" w:rsidRPr="006A1D8E">
        <w:rPr>
          <w:rFonts w:ascii="Arial" w:hAnsi="Arial" w:cs="Arial"/>
          <w:sz w:val="20"/>
          <w:szCs w:val="20"/>
          <w:lang w:val="lt-LT"/>
        </w:rPr>
        <w:t xml:space="preserve">eurų </w:t>
      </w:r>
      <w:r w:rsidR="00386B0F" w:rsidRPr="006A1D8E">
        <w:rPr>
          <w:rFonts w:ascii="Arial" w:hAnsi="Arial" w:cs="Arial"/>
          <w:sz w:val="20"/>
          <w:szCs w:val="20"/>
          <w:lang w:val="lt-LT"/>
        </w:rPr>
        <w:t>ir</w:t>
      </w:r>
      <w:r w:rsidR="005568FC" w:rsidRPr="006A1D8E">
        <w:rPr>
          <w:rFonts w:ascii="Arial" w:hAnsi="Arial" w:cs="Arial"/>
          <w:sz w:val="20"/>
          <w:szCs w:val="20"/>
          <w:lang w:val="lt-LT"/>
        </w:rPr>
        <w:t xml:space="preserve"> 00 ct) be PVM.</w:t>
      </w:r>
      <w:r w:rsidR="00A938DD" w:rsidRPr="006A1D8E">
        <w:rPr>
          <w:rFonts w:ascii="Arial" w:hAnsi="Arial" w:cs="Arial"/>
          <w:sz w:val="20"/>
          <w:szCs w:val="20"/>
          <w:lang w:val="lt-LT"/>
        </w:rPr>
        <w:t xml:space="preserve"> </w:t>
      </w:r>
      <w:r w:rsidR="00EE57B0" w:rsidRPr="006A1D8E">
        <w:rPr>
          <w:rFonts w:ascii="Arial" w:hAnsi="Arial" w:cs="Arial"/>
          <w:sz w:val="20"/>
          <w:szCs w:val="20"/>
          <w:lang w:val="lt-LT"/>
        </w:rPr>
        <w:t xml:space="preserve">21 proc. PVM </w:t>
      </w:r>
      <w:r w:rsidR="00392B36" w:rsidRPr="006A1D8E">
        <w:rPr>
          <w:rFonts w:ascii="Arial" w:hAnsi="Arial" w:cs="Arial"/>
          <w:sz w:val="20"/>
          <w:szCs w:val="20"/>
          <w:lang w:val="lt-LT"/>
        </w:rPr>
        <w:t>–</w:t>
      </w:r>
      <w:r w:rsidR="003C2937" w:rsidRPr="006A1D8E">
        <w:rPr>
          <w:rFonts w:ascii="Arial" w:hAnsi="Arial" w:cs="Arial"/>
          <w:sz w:val="20"/>
          <w:szCs w:val="20"/>
          <w:lang w:val="lt-LT"/>
        </w:rPr>
        <w:t xml:space="preserve"> </w:t>
      </w:r>
      <w:r w:rsidR="002C3C08" w:rsidRPr="006A1D8E">
        <w:rPr>
          <w:rFonts w:ascii="Arial" w:hAnsi="Arial" w:cs="Arial"/>
          <w:sz w:val="20"/>
          <w:szCs w:val="20"/>
          <w:lang w:val="lt-LT"/>
        </w:rPr>
        <w:t>378 000</w:t>
      </w:r>
      <w:r w:rsidR="00991282" w:rsidRPr="006A1D8E">
        <w:rPr>
          <w:rFonts w:ascii="Arial" w:hAnsi="Arial" w:cs="Arial"/>
          <w:sz w:val="20"/>
          <w:szCs w:val="20"/>
          <w:lang w:val="lt-LT"/>
        </w:rPr>
        <w:t>,00</w:t>
      </w:r>
      <w:r w:rsidR="0050579C" w:rsidRPr="006A1D8E">
        <w:rPr>
          <w:rFonts w:ascii="Arial" w:hAnsi="Arial" w:cs="Arial"/>
          <w:sz w:val="20"/>
          <w:szCs w:val="20"/>
          <w:lang w:val="lt-LT"/>
        </w:rPr>
        <w:t xml:space="preserve"> Eur (</w:t>
      </w:r>
      <w:r w:rsidR="002C3C08" w:rsidRPr="006A1D8E">
        <w:rPr>
          <w:rFonts w:ascii="Arial" w:hAnsi="Arial" w:cs="Arial"/>
          <w:sz w:val="20"/>
          <w:szCs w:val="20"/>
          <w:lang w:val="lt-LT"/>
        </w:rPr>
        <w:t xml:space="preserve">trys </w:t>
      </w:r>
      <w:r w:rsidR="00991282" w:rsidRPr="006A1D8E">
        <w:rPr>
          <w:rFonts w:ascii="Arial" w:hAnsi="Arial" w:cs="Arial"/>
          <w:sz w:val="20"/>
          <w:szCs w:val="20"/>
          <w:lang w:val="lt-LT"/>
        </w:rPr>
        <w:t xml:space="preserve">šimtai </w:t>
      </w:r>
      <w:r w:rsidR="002C3C08" w:rsidRPr="006A1D8E">
        <w:rPr>
          <w:rFonts w:ascii="Arial" w:hAnsi="Arial" w:cs="Arial"/>
          <w:sz w:val="20"/>
          <w:szCs w:val="20"/>
          <w:lang w:val="lt-LT"/>
        </w:rPr>
        <w:t>septyniasdešimt aštuoni</w:t>
      </w:r>
      <w:r w:rsidR="00991282" w:rsidRPr="006A1D8E">
        <w:rPr>
          <w:rFonts w:ascii="Arial" w:hAnsi="Arial" w:cs="Arial"/>
          <w:sz w:val="20"/>
          <w:szCs w:val="20"/>
          <w:lang w:val="lt-LT"/>
        </w:rPr>
        <w:t xml:space="preserve"> </w:t>
      </w:r>
      <w:r w:rsidR="00D70EE2" w:rsidRPr="006A1D8E">
        <w:rPr>
          <w:rFonts w:ascii="Arial" w:hAnsi="Arial" w:cs="Arial"/>
          <w:sz w:val="20"/>
          <w:szCs w:val="20"/>
          <w:lang w:val="lt-LT"/>
        </w:rPr>
        <w:t>tūkstančiai eurų</w:t>
      </w:r>
      <w:r w:rsidR="00991282" w:rsidRPr="006A1D8E">
        <w:rPr>
          <w:rFonts w:ascii="Arial" w:hAnsi="Arial" w:cs="Arial"/>
          <w:sz w:val="20"/>
          <w:szCs w:val="20"/>
          <w:lang w:val="lt-LT"/>
        </w:rPr>
        <w:t xml:space="preserve"> ir </w:t>
      </w:r>
      <w:r w:rsidR="0050579C" w:rsidRPr="006A1D8E">
        <w:rPr>
          <w:rFonts w:ascii="Arial" w:hAnsi="Arial" w:cs="Arial"/>
          <w:sz w:val="20"/>
          <w:szCs w:val="20"/>
          <w:lang w:val="lt-LT"/>
        </w:rPr>
        <w:t xml:space="preserve">00 ct). Maksimali Sutarties kaina </w:t>
      </w:r>
      <w:r w:rsidR="003C2937" w:rsidRPr="006A1D8E">
        <w:rPr>
          <w:rFonts w:ascii="Arial" w:hAnsi="Arial" w:cs="Arial"/>
          <w:sz w:val="20"/>
          <w:szCs w:val="20"/>
          <w:lang w:val="lt-LT"/>
        </w:rPr>
        <w:t xml:space="preserve">su PVM </w:t>
      </w:r>
      <w:r w:rsidR="00392B36" w:rsidRPr="006A1D8E">
        <w:rPr>
          <w:rFonts w:ascii="Arial" w:hAnsi="Arial" w:cs="Arial"/>
          <w:sz w:val="20"/>
          <w:szCs w:val="20"/>
          <w:lang w:val="lt-LT"/>
        </w:rPr>
        <w:t>–</w:t>
      </w:r>
      <w:r w:rsidR="003C2937" w:rsidRPr="006A1D8E">
        <w:rPr>
          <w:rFonts w:ascii="Arial" w:hAnsi="Arial" w:cs="Arial"/>
          <w:sz w:val="20"/>
          <w:szCs w:val="20"/>
          <w:lang w:val="lt-LT"/>
        </w:rPr>
        <w:t xml:space="preserve"> </w:t>
      </w:r>
      <w:r w:rsidR="002C3C08" w:rsidRPr="006A1D8E">
        <w:rPr>
          <w:rFonts w:ascii="Arial" w:hAnsi="Arial" w:cs="Arial"/>
          <w:sz w:val="20"/>
          <w:szCs w:val="20"/>
          <w:lang w:val="lt-LT"/>
        </w:rPr>
        <w:t>2 178 000</w:t>
      </w:r>
      <w:r w:rsidR="00034EC2" w:rsidRPr="006A1D8E">
        <w:rPr>
          <w:rFonts w:ascii="Arial" w:hAnsi="Arial" w:cs="Arial"/>
          <w:sz w:val="20"/>
          <w:szCs w:val="20"/>
          <w:lang w:val="lt-LT"/>
        </w:rPr>
        <w:t>,00</w:t>
      </w:r>
      <w:r w:rsidR="0050579C" w:rsidRPr="006A1D8E">
        <w:rPr>
          <w:rFonts w:ascii="Arial" w:hAnsi="Arial" w:cs="Arial"/>
          <w:sz w:val="20"/>
          <w:szCs w:val="20"/>
          <w:lang w:val="lt-LT"/>
        </w:rPr>
        <w:t xml:space="preserve"> Eur (</w:t>
      </w:r>
      <w:r w:rsidR="002C3C08" w:rsidRPr="006A1D8E">
        <w:rPr>
          <w:rFonts w:ascii="Arial" w:hAnsi="Arial" w:cs="Arial"/>
          <w:sz w:val="20"/>
          <w:szCs w:val="20"/>
          <w:lang w:val="lt-LT"/>
        </w:rPr>
        <w:t>du</w:t>
      </w:r>
      <w:r w:rsidR="00034EC2" w:rsidRPr="006A1D8E">
        <w:rPr>
          <w:rFonts w:ascii="Arial" w:hAnsi="Arial" w:cs="Arial"/>
          <w:sz w:val="20"/>
          <w:szCs w:val="20"/>
          <w:lang w:val="lt-LT"/>
        </w:rPr>
        <w:t xml:space="preserve"> milijona</w:t>
      </w:r>
      <w:r w:rsidR="002C3C08" w:rsidRPr="006A1D8E">
        <w:rPr>
          <w:rFonts w:ascii="Arial" w:hAnsi="Arial" w:cs="Arial"/>
          <w:sz w:val="20"/>
          <w:szCs w:val="20"/>
          <w:lang w:val="lt-LT"/>
        </w:rPr>
        <w:t>i</w:t>
      </w:r>
      <w:r w:rsidR="00034EC2" w:rsidRPr="006A1D8E">
        <w:rPr>
          <w:rFonts w:ascii="Arial" w:hAnsi="Arial" w:cs="Arial"/>
          <w:sz w:val="20"/>
          <w:szCs w:val="20"/>
          <w:lang w:val="lt-LT"/>
        </w:rPr>
        <w:t xml:space="preserve"> </w:t>
      </w:r>
      <w:r w:rsidR="00DA7561" w:rsidRPr="006A1D8E">
        <w:rPr>
          <w:rFonts w:ascii="Arial" w:hAnsi="Arial" w:cs="Arial"/>
          <w:sz w:val="20"/>
          <w:szCs w:val="20"/>
          <w:lang w:val="lt-LT"/>
        </w:rPr>
        <w:t>vienas šimtas septyniasdešimt aštuoni tūkstančiai</w:t>
      </w:r>
      <w:r w:rsidR="00034EC2" w:rsidRPr="006A1D8E">
        <w:rPr>
          <w:rFonts w:ascii="Arial" w:hAnsi="Arial" w:cs="Arial"/>
          <w:sz w:val="20"/>
          <w:szCs w:val="20"/>
          <w:lang w:val="lt-LT"/>
        </w:rPr>
        <w:t xml:space="preserve"> eur</w:t>
      </w:r>
      <w:r w:rsidR="0090219B" w:rsidRPr="006A1D8E">
        <w:rPr>
          <w:rFonts w:ascii="Arial" w:hAnsi="Arial" w:cs="Arial"/>
          <w:sz w:val="20"/>
          <w:szCs w:val="20"/>
          <w:lang w:val="lt-LT"/>
        </w:rPr>
        <w:t xml:space="preserve">ų </w:t>
      </w:r>
      <w:r w:rsidR="00034EC2" w:rsidRPr="006A1D8E">
        <w:rPr>
          <w:rFonts w:ascii="Arial" w:hAnsi="Arial" w:cs="Arial"/>
          <w:sz w:val="20"/>
          <w:szCs w:val="20"/>
          <w:lang w:val="lt-LT"/>
        </w:rPr>
        <w:t xml:space="preserve">ir </w:t>
      </w:r>
      <w:r w:rsidR="0050579C" w:rsidRPr="006A1D8E">
        <w:rPr>
          <w:rFonts w:ascii="Arial" w:hAnsi="Arial" w:cs="Arial"/>
          <w:sz w:val="20"/>
          <w:szCs w:val="20"/>
          <w:lang w:val="lt-LT"/>
        </w:rPr>
        <w:t>00 ct) su PVM.</w:t>
      </w:r>
    </w:p>
    <w:p w14:paraId="16F6A737" w14:textId="4E85DBC4" w:rsidR="00067A43" w:rsidRPr="006A1D8E" w:rsidRDefault="00472205" w:rsidP="00A90B0A">
      <w:pPr>
        <w:pStyle w:val="ListParagraph"/>
        <w:numPr>
          <w:ilvl w:val="1"/>
          <w:numId w:val="15"/>
        </w:numPr>
        <w:tabs>
          <w:tab w:val="left" w:pos="567"/>
          <w:tab w:val="left" w:pos="709"/>
          <w:tab w:val="left" w:pos="851"/>
          <w:tab w:val="left" w:pos="1134"/>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Kuro </w:t>
      </w:r>
      <w:r w:rsidR="00DC2FC0" w:rsidRPr="006A1D8E">
        <w:rPr>
          <w:rFonts w:ascii="Arial" w:hAnsi="Arial" w:cs="Arial"/>
          <w:sz w:val="20"/>
          <w:szCs w:val="20"/>
          <w:lang w:val="lt-LT"/>
        </w:rPr>
        <w:t>įkainis</w:t>
      </w:r>
      <w:r w:rsidRPr="006A1D8E">
        <w:rPr>
          <w:rFonts w:ascii="Arial" w:hAnsi="Arial" w:cs="Arial"/>
          <w:sz w:val="20"/>
          <w:szCs w:val="20"/>
          <w:lang w:val="lt-LT"/>
        </w:rPr>
        <w:t xml:space="preserve"> </w:t>
      </w:r>
      <w:r w:rsidR="004857B0" w:rsidRPr="006A1D8E">
        <w:rPr>
          <w:rFonts w:ascii="Arial" w:hAnsi="Arial" w:cs="Arial"/>
          <w:sz w:val="20"/>
          <w:szCs w:val="20"/>
          <w:lang w:val="lt-LT"/>
        </w:rPr>
        <w:t xml:space="preserve">(esant Kuro temperatūrai +15 °C) </w:t>
      </w:r>
      <w:r w:rsidR="00F57A89" w:rsidRPr="006A1D8E">
        <w:rPr>
          <w:rFonts w:ascii="Arial" w:hAnsi="Arial" w:cs="Arial"/>
          <w:sz w:val="20"/>
          <w:szCs w:val="20"/>
          <w:lang w:val="lt-LT"/>
        </w:rPr>
        <w:t>kiekvien</w:t>
      </w:r>
      <w:r w:rsidR="00176007" w:rsidRPr="006A1D8E">
        <w:rPr>
          <w:rFonts w:ascii="Arial" w:hAnsi="Arial" w:cs="Arial"/>
          <w:sz w:val="20"/>
          <w:szCs w:val="20"/>
          <w:lang w:val="lt-LT"/>
        </w:rPr>
        <w:t>ame</w:t>
      </w:r>
      <w:r w:rsidR="00F57A89" w:rsidRPr="006A1D8E">
        <w:rPr>
          <w:rFonts w:ascii="Arial" w:hAnsi="Arial" w:cs="Arial"/>
          <w:b/>
          <w:bCs/>
          <w:sz w:val="20"/>
          <w:szCs w:val="20"/>
          <w:lang w:val="lt-LT"/>
        </w:rPr>
        <w:t xml:space="preserve"> </w:t>
      </w:r>
      <w:r w:rsidR="00F57A89" w:rsidRPr="006A1D8E">
        <w:rPr>
          <w:rFonts w:ascii="Arial" w:hAnsi="Arial" w:cs="Arial"/>
          <w:sz w:val="20"/>
          <w:szCs w:val="20"/>
          <w:lang w:val="lt-LT"/>
        </w:rPr>
        <w:t xml:space="preserve">Įsigyjančiosios organizacijos pateiktame </w:t>
      </w:r>
      <w:r w:rsidR="002C2029" w:rsidRPr="006A1D8E">
        <w:rPr>
          <w:rFonts w:ascii="Arial" w:hAnsi="Arial" w:cs="Arial"/>
          <w:sz w:val="20"/>
          <w:szCs w:val="20"/>
          <w:lang w:val="lt-LT"/>
        </w:rPr>
        <w:t>u</w:t>
      </w:r>
      <w:r w:rsidR="00F57A89" w:rsidRPr="006A1D8E">
        <w:rPr>
          <w:rFonts w:ascii="Arial" w:hAnsi="Arial" w:cs="Arial"/>
          <w:sz w:val="20"/>
          <w:szCs w:val="20"/>
          <w:lang w:val="lt-LT"/>
        </w:rPr>
        <w:t>žsakyme nurodyt</w:t>
      </w:r>
      <w:r w:rsidR="00176007" w:rsidRPr="006A1D8E">
        <w:rPr>
          <w:rFonts w:ascii="Arial" w:hAnsi="Arial" w:cs="Arial"/>
          <w:sz w:val="20"/>
          <w:szCs w:val="20"/>
          <w:lang w:val="lt-LT"/>
        </w:rPr>
        <w:t>am</w:t>
      </w:r>
      <w:r w:rsidR="00F57A89" w:rsidRPr="006A1D8E">
        <w:rPr>
          <w:rFonts w:ascii="Arial" w:hAnsi="Arial" w:cs="Arial"/>
          <w:sz w:val="20"/>
          <w:szCs w:val="20"/>
          <w:lang w:val="lt-LT"/>
        </w:rPr>
        <w:t xml:space="preserve"> Kuro kiek</w:t>
      </w:r>
      <w:r w:rsidR="00176007" w:rsidRPr="006A1D8E">
        <w:rPr>
          <w:rFonts w:ascii="Arial" w:hAnsi="Arial" w:cs="Arial"/>
          <w:sz w:val="20"/>
          <w:szCs w:val="20"/>
          <w:lang w:val="lt-LT"/>
        </w:rPr>
        <w:t>iui</w:t>
      </w:r>
      <w:r w:rsidR="00F57A89" w:rsidRPr="006A1D8E">
        <w:rPr>
          <w:rFonts w:ascii="Arial" w:hAnsi="Arial" w:cs="Arial"/>
          <w:sz w:val="20"/>
          <w:szCs w:val="20"/>
          <w:lang w:val="lt-LT"/>
        </w:rPr>
        <w:t xml:space="preserve"> </w:t>
      </w:r>
      <w:r w:rsidRPr="006A1D8E">
        <w:rPr>
          <w:rFonts w:ascii="Arial" w:hAnsi="Arial" w:cs="Arial"/>
          <w:sz w:val="20"/>
          <w:szCs w:val="20"/>
          <w:lang w:val="lt-LT"/>
        </w:rPr>
        <w:t>Sutarties galiojimo laikotarpiu</w:t>
      </w:r>
      <w:r w:rsidR="00067A43" w:rsidRPr="006A1D8E">
        <w:rPr>
          <w:rFonts w:ascii="Arial" w:hAnsi="Arial" w:cs="Arial"/>
          <w:sz w:val="20"/>
          <w:szCs w:val="20"/>
          <w:lang w:val="lt-LT"/>
        </w:rPr>
        <w:t xml:space="preserve"> apskaičiuojama</w:t>
      </w:r>
      <w:r w:rsidR="00176007" w:rsidRPr="006A1D8E">
        <w:rPr>
          <w:rFonts w:ascii="Arial" w:hAnsi="Arial" w:cs="Arial"/>
          <w:sz w:val="20"/>
          <w:szCs w:val="20"/>
          <w:lang w:val="lt-LT"/>
        </w:rPr>
        <w:t>s</w:t>
      </w:r>
      <w:r w:rsidR="00F57A89" w:rsidRPr="006A1D8E">
        <w:rPr>
          <w:rFonts w:ascii="Arial" w:hAnsi="Arial" w:cs="Arial"/>
          <w:sz w:val="20"/>
          <w:szCs w:val="20"/>
          <w:lang w:val="lt-LT"/>
        </w:rPr>
        <w:t>, vadovaujantis žemiau nurodyta</w:t>
      </w:r>
      <w:r w:rsidR="00067A43" w:rsidRPr="006A1D8E">
        <w:rPr>
          <w:rFonts w:ascii="Arial" w:hAnsi="Arial" w:cs="Arial"/>
          <w:sz w:val="20"/>
          <w:szCs w:val="20"/>
          <w:lang w:val="lt-LT"/>
        </w:rPr>
        <w:t xml:space="preserve"> formul</w:t>
      </w:r>
      <w:r w:rsidR="00F57A89" w:rsidRPr="006A1D8E">
        <w:rPr>
          <w:rFonts w:ascii="Arial" w:hAnsi="Arial" w:cs="Arial"/>
          <w:sz w:val="20"/>
          <w:szCs w:val="20"/>
          <w:lang w:val="lt-LT"/>
        </w:rPr>
        <w:t>e</w:t>
      </w:r>
      <w:r w:rsidR="00067A43" w:rsidRPr="006A1D8E">
        <w:rPr>
          <w:rFonts w:ascii="Arial" w:hAnsi="Arial" w:cs="Arial"/>
          <w:sz w:val="20"/>
          <w:szCs w:val="20"/>
          <w:lang w:val="lt-LT"/>
        </w:rPr>
        <w:t>:</w:t>
      </w:r>
    </w:p>
    <w:p w14:paraId="0F799976" w14:textId="77777777" w:rsidR="00067A43" w:rsidRPr="006A1D8E" w:rsidRDefault="00067A43" w:rsidP="00A90B0A">
      <w:pPr>
        <w:pStyle w:val="ListParagraph"/>
        <w:tabs>
          <w:tab w:val="left" w:pos="709"/>
          <w:tab w:val="left" w:pos="851"/>
          <w:tab w:val="left" w:pos="1134"/>
          <w:tab w:val="left" w:pos="1418"/>
        </w:tabs>
        <w:spacing w:before="0"/>
        <w:ind w:left="0" w:right="-19"/>
        <w:rPr>
          <w:rFonts w:ascii="Arial" w:hAnsi="Arial" w:cs="Arial"/>
          <w:sz w:val="20"/>
          <w:szCs w:val="20"/>
          <w:lang w:val="lt-LT"/>
        </w:rPr>
      </w:pPr>
    </w:p>
    <w:p w14:paraId="47010B59" w14:textId="7ED55198" w:rsidR="00067A43" w:rsidRPr="006A1D8E" w:rsidRDefault="00067A43" w:rsidP="00A90B0A">
      <w:pPr>
        <w:pStyle w:val="ListParagraph"/>
        <w:tabs>
          <w:tab w:val="left" w:pos="709"/>
          <w:tab w:val="left" w:pos="851"/>
          <w:tab w:val="left" w:pos="1134"/>
          <w:tab w:val="left" w:pos="1418"/>
        </w:tabs>
        <w:spacing w:before="0"/>
        <w:ind w:left="0" w:right="-19"/>
        <w:jc w:val="center"/>
        <w:rPr>
          <w:rFonts w:ascii="Arial" w:hAnsi="Arial" w:cs="Arial"/>
          <w:sz w:val="20"/>
          <w:szCs w:val="20"/>
          <w:lang w:val="lt-LT"/>
        </w:rPr>
      </w:pPr>
      <w:r w:rsidRPr="006A1D8E">
        <w:rPr>
          <w:rFonts w:ascii="Arial" w:hAnsi="Arial" w:cs="Arial"/>
          <w:b/>
          <w:bCs/>
          <w:sz w:val="20"/>
          <w:szCs w:val="20"/>
          <w:bdr w:val="single" w:sz="4" w:space="0" w:color="auto"/>
          <w:lang w:val="lt-LT"/>
        </w:rPr>
        <w:t>K = D</w:t>
      </w:r>
      <w:r w:rsidRPr="006A1D8E">
        <w:rPr>
          <w:rFonts w:ascii="Arial" w:hAnsi="Arial" w:cs="Arial"/>
          <w:b/>
          <w:bCs/>
          <w:sz w:val="20"/>
          <w:szCs w:val="20"/>
          <w:bdr w:val="single" w:sz="4" w:space="0" w:color="auto"/>
          <w:vertAlign w:val="subscript"/>
          <w:lang w:val="lt-LT"/>
        </w:rPr>
        <w:t xml:space="preserve"> </w:t>
      </w:r>
      <w:r w:rsidRPr="006A1D8E">
        <w:rPr>
          <w:rFonts w:ascii="Arial" w:hAnsi="Arial" w:cs="Arial"/>
          <w:b/>
          <w:bCs/>
          <w:sz w:val="20"/>
          <w:szCs w:val="20"/>
          <w:bdr w:val="single" w:sz="4" w:space="0" w:color="auto"/>
          <w:lang w:val="lt-LT"/>
        </w:rPr>
        <w:t>+ K0 + T + PVM</w:t>
      </w:r>
    </w:p>
    <w:p w14:paraId="0E1D3A1D" w14:textId="77777777" w:rsidR="00067A43" w:rsidRPr="006A1D8E" w:rsidRDefault="00067A43" w:rsidP="00A90B0A">
      <w:pPr>
        <w:pStyle w:val="ListParagraph"/>
        <w:tabs>
          <w:tab w:val="left" w:pos="709"/>
          <w:tab w:val="left" w:pos="851"/>
          <w:tab w:val="left" w:pos="1134"/>
          <w:tab w:val="left" w:pos="1418"/>
        </w:tabs>
        <w:spacing w:before="0"/>
        <w:ind w:left="0" w:right="-19"/>
        <w:rPr>
          <w:rFonts w:ascii="Arial" w:hAnsi="Arial" w:cs="Arial"/>
          <w:b/>
          <w:bCs/>
          <w:sz w:val="20"/>
          <w:szCs w:val="20"/>
          <w:lang w:val="lt-LT"/>
        </w:rPr>
      </w:pPr>
    </w:p>
    <w:p w14:paraId="688E7675" w14:textId="6EB88AAA" w:rsidR="00067A43" w:rsidRPr="006A1D8E" w:rsidRDefault="00067A43" w:rsidP="00A90B0A">
      <w:pPr>
        <w:pStyle w:val="ListParagraph"/>
        <w:tabs>
          <w:tab w:val="left" w:pos="709"/>
          <w:tab w:val="left" w:pos="851"/>
          <w:tab w:val="left" w:pos="1134"/>
          <w:tab w:val="left" w:pos="1418"/>
        </w:tabs>
        <w:spacing w:before="0"/>
        <w:ind w:left="0" w:right="-19"/>
        <w:rPr>
          <w:rFonts w:ascii="Arial" w:hAnsi="Arial" w:cs="Arial"/>
          <w:sz w:val="20"/>
          <w:szCs w:val="20"/>
          <w:lang w:val="lt-LT"/>
        </w:rPr>
      </w:pPr>
      <w:r w:rsidRPr="006A1D8E">
        <w:rPr>
          <w:rFonts w:ascii="Arial" w:hAnsi="Arial" w:cs="Arial"/>
          <w:b/>
          <w:bCs/>
          <w:sz w:val="20"/>
          <w:szCs w:val="20"/>
          <w:lang w:val="lt-LT"/>
        </w:rPr>
        <w:t>D</w:t>
      </w:r>
      <w:r w:rsidRPr="006A1D8E">
        <w:rPr>
          <w:rFonts w:ascii="Arial" w:hAnsi="Arial" w:cs="Arial"/>
          <w:sz w:val="20"/>
          <w:szCs w:val="20"/>
          <w:lang w:val="lt-LT"/>
        </w:rPr>
        <w:t xml:space="preserve"> – Kuro </w:t>
      </w:r>
      <w:r w:rsidR="00103A80" w:rsidRPr="006A1D8E">
        <w:rPr>
          <w:rFonts w:ascii="Arial" w:hAnsi="Arial" w:cs="Arial"/>
          <w:sz w:val="20"/>
          <w:szCs w:val="20"/>
          <w:lang w:val="lt-LT"/>
        </w:rPr>
        <w:t>įkainio</w:t>
      </w:r>
      <w:r w:rsidRPr="006A1D8E">
        <w:rPr>
          <w:rFonts w:ascii="Arial" w:hAnsi="Arial" w:cs="Arial"/>
          <w:sz w:val="20"/>
          <w:szCs w:val="20"/>
          <w:lang w:val="lt-LT"/>
        </w:rPr>
        <w:t xml:space="preserve"> dedamoji, kuri lygi </w:t>
      </w:r>
      <w:r w:rsidR="00BE1196" w:rsidRPr="006A1D8E">
        <w:rPr>
          <w:rFonts w:ascii="Arial" w:hAnsi="Arial" w:cs="Arial"/>
          <w:sz w:val="20"/>
          <w:szCs w:val="20"/>
          <w:lang w:val="lt-LT"/>
        </w:rPr>
        <w:t>u</w:t>
      </w:r>
      <w:r w:rsidRPr="006A1D8E">
        <w:rPr>
          <w:rFonts w:ascii="Arial" w:hAnsi="Arial" w:cs="Arial"/>
          <w:sz w:val="20"/>
          <w:szCs w:val="20"/>
          <w:lang w:val="lt-LT"/>
        </w:rPr>
        <w:t>žsakymo</w:t>
      </w:r>
      <w:r w:rsidR="0077485C" w:rsidRPr="006A1D8E">
        <w:rPr>
          <w:rFonts w:ascii="Arial" w:hAnsi="Arial" w:cs="Arial"/>
          <w:sz w:val="20"/>
          <w:szCs w:val="20"/>
          <w:lang w:val="lt-LT"/>
        </w:rPr>
        <w:t xml:space="preserve"> pateikimo</w:t>
      </w:r>
      <w:r w:rsidRPr="006A1D8E">
        <w:rPr>
          <w:rFonts w:ascii="Arial" w:hAnsi="Arial" w:cs="Arial"/>
          <w:sz w:val="20"/>
          <w:szCs w:val="20"/>
          <w:lang w:val="lt-LT"/>
        </w:rPr>
        <w:t xml:space="preserve"> momentu AB „Orlen Lietuva“ UAB „Okseta“ Kauno terminale galiojančiai Kuro bazinei pardavimo kainai (su akcizo mokesčiu)</w:t>
      </w:r>
      <w:r w:rsidRPr="006A1D8E">
        <w:rPr>
          <w:rFonts w:ascii="Arial" w:hAnsi="Arial" w:cs="Arial"/>
          <w:sz w:val="20"/>
          <w:szCs w:val="20"/>
          <w:u w:val="single"/>
          <w:lang w:val="lt-LT"/>
        </w:rPr>
        <w:t xml:space="preserve"> </w:t>
      </w:r>
      <w:r w:rsidRPr="006A1D8E">
        <w:rPr>
          <w:rFonts w:ascii="Arial" w:hAnsi="Arial" w:cs="Arial"/>
          <w:sz w:val="20"/>
          <w:szCs w:val="20"/>
          <w:lang w:val="lt-LT"/>
        </w:rPr>
        <w:t>be PVM, Eur/</w:t>
      </w:r>
      <w:r w:rsidR="005535D5" w:rsidRPr="006A1D8E">
        <w:rPr>
          <w:rFonts w:ascii="Arial" w:hAnsi="Arial" w:cs="Arial"/>
          <w:sz w:val="20"/>
          <w:szCs w:val="20"/>
          <w:lang w:val="lt-LT"/>
        </w:rPr>
        <w:t xml:space="preserve"> </w:t>
      </w:r>
      <w:r w:rsidRPr="006A1D8E">
        <w:rPr>
          <w:rFonts w:ascii="Arial" w:hAnsi="Arial" w:cs="Arial"/>
          <w:sz w:val="20"/>
          <w:szCs w:val="20"/>
          <w:lang w:val="lt-LT"/>
        </w:rPr>
        <w:t>1000 l;</w:t>
      </w:r>
    </w:p>
    <w:p w14:paraId="3C634510" w14:textId="38AC9598" w:rsidR="00067A43" w:rsidRPr="006A1D8E" w:rsidRDefault="00067A43" w:rsidP="00A90B0A">
      <w:pPr>
        <w:tabs>
          <w:tab w:val="left" w:pos="709"/>
          <w:tab w:val="left" w:pos="851"/>
          <w:tab w:val="left" w:pos="1418"/>
        </w:tabs>
        <w:ind w:right="-19"/>
        <w:jc w:val="both"/>
        <w:rPr>
          <w:rFonts w:ascii="Arial" w:hAnsi="Arial" w:cs="Arial"/>
          <w:sz w:val="20"/>
          <w:szCs w:val="20"/>
          <w:lang w:val="lt-LT"/>
        </w:rPr>
      </w:pPr>
      <w:r w:rsidRPr="006A1D8E">
        <w:rPr>
          <w:rFonts w:ascii="Arial" w:hAnsi="Arial" w:cs="Arial"/>
          <w:b/>
          <w:bCs/>
          <w:sz w:val="20"/>
          <w:szCs w:val="20"/>
          <w:lang w:val="lt-LT"/>
        </w:rPr>
        <w:t xml:space="preserve">K0 </w:t>
      </w:r>
      <w:r w:rsidRPr="006A1D8E">
        <w:rPr>
          <w:rFonts w:ascii="Arial" w:hAnsi="Arial" w:cs="Arial"/>
          <w:sz w:val="20"/>
          <w:szCs w:val="20"/>
          <w:lang w:val="lt-LT"/>
        </w:rPr>
        <w:t>− Tiekėjo pasiūlyme</w:t>
      </w:r>
      <w:r w:rsidR="00A578DA" w:rsidRPr="006A1D8E">
        <w:rPr>
          <w:rFonts w:ascii="Arial" w:hAnsi="Arial" w:cs="Arial"/>
          <w:sz w:val="20"/>
          <w:szCs w:val="20"/>
          <w:lang w:val="lt-LT"/>
        </w:rPr>
        <w:t xml:space="preserve"> </w:t>
      </w:r>
      <w:r w:rsidRPr="006A1D8E">
        <w:rPr>
          <w:rFonts w:ascii="Arial" w:hAnsi="Arial" w:cs="Arial"/>
          <w:sz w:val="20"/>
          <w:szCs w:val="20"/>
          <w:lang w:val="lt-LT"/>
        </w:rPr>
        <w:t xml:space="preserve">nurodyta pastovi Kuro </w:t>
      </w:r>
      <w:r w:rsidR="002C2029" w:rsidRPr="006A1D8E">
        <w:rPr>
          <w:rFonts w:ascii="Arial" w:hAnsi="Arial" w:cs="Arial"/>
          <w:sz w:val="20"/>
          <w:szCs w:val="20"/>
          <w:lang w:val="lt-LT"/>
        </w:rPr>
        <w:t>įkainio</w:t>
      </w:r>
      <w:r w:rsidRPr="006A1D8E">
        <w:rPr>
          <w:rFonts w:ascii="Arial" w:hAnsi="Arial" w:cs="Arial"/>
          <w:sz w:val="20"/>
          <w:szCs w:val="20"/>
          <w:lang w:val="lt-LT"/>
        </w:rPr>
        <w:t xml:space="preserve"> dedamoji</w:t>
      </w:r>
      <w:r w:rsidR="00A915D0" w:rsidRPr="006A1D8E">
        <w:rPr>
          <w:rFonts w:ascii="Arial" w:hAnsi="Arial" w:cs="Arial"/>
          <w:sz w:val="20"/>
          <w:szCs w:val="20"/>
          <w:lang w:val="lt-LT"/>
        </w:rPr>
        <w:t xml:space="preserve"> </w:t>
      </w:r>
      <w:r w:rsidR="00123BC2" w:rsidRPr="006A1D8E">
        <w:rPr>
          <w:rFonts w:ascii="Arial" w:hAnsi="Arial" w:cs="Arial"/>
          <w:sz w:val="20"/>
          <w:szCs w:val="20"/>
          <w:lang w:val="lt-LT"/>
        </w:rPr>
        <w:t>[</w:t>
      </w:r>
      <w:hyperlink r:id="rId9" w:history="1">
        <w:r w:rsidR="00123BC2" w:rsidRPr="006A1D8E">
          <w:rPr>
            <w:rStyle w:val="Hyperlink"/>
            <w:rFonts w:ascii="Arial" w:hAnsi="Arial" w:cs="Arial"/>
            <w:i/>
            <w:iCs/>
            <w:color w:val="auto"/>
            <w:sz w:val="20"/>
            <w:szCs w:val="20"/>
            <w:lang w:val="lt-LT"/>
          </w:rPr>
          <w:t>nurodyti</w:t>
        </w:r>
      </w:hyperlink>
      <w:r w:rsidR="00123BC2" w:rsidRPr="006A1D8E">
        <w:rPr>
          <w:rStyle w:val="Hyperlink"/>
          <w:rFonts w:ascii="Arial" w:hAnsi="Arial" w:cs="Arial"/>
          <w:color w:val="auto"/>
          <w:sz w:val="20"/>
          <w:szCs w:val="20"/>
          <w:lang w:val="lt-LT"/>
        </w:rPr>
        <w:t>]</w:t>
      </w:r>
      <w:r w:rsidR="00123BC2" w:rsidRPr="006A1D8E">
        <w:rPr>
          <w:rFonts w:ascii="Arial" w:hAnsi="Arial" w:cs="Arial"/>
          <w:sz w:val="20"/>
          <w:szCs w:val="20"/>
          <w:lang w:val="lt-LT"/>
        </w:rPr>
        <w:t xml:space="preserve"> </w:t>
      </w:r>
      <w:r w:rsidRPr="006A1D8E">
        <w:rPr>
          <w:rFonts w:ascii="Arial" w:hAnsi="Arial" w:cs="Arial"/>
          <w:b/>
          <w:bCs/>
          <w:sz w:val="20"/>
          <w:szCs w:val="20"/>
          <w:lang w:val="lt-LT"/>
        </w:rPr>
        <w:t xml:space="preserve"> </w:t>
      </w:r>
      <w:r w:rsidRPr="006A1D8E">
        <w:rPr>
          <w:rFonts w:ascii="Arial" w:hAnsi="Arial" w:cs="Arial"/>
          <w:sz w:val="20"/>
          <w:szCs w:val="20"/>
          <w:lang w:val="lt-LT"/>
        </w:rPr>
        <w:t>(</w:t>
      </w:r>
      <w:r w:rsidR="00C71446" w:rsidRPr="006A1D8E">
        <w:rPr>
          <w:rFonts w:ascii="Arial" w:hAnsi="Arial" w:cs="Arial"/>
          <w:sz w:val="20"/>
          <w:szCs w:val="20"/>
          <w:lang w:val="lt-LT"/>
        </w:rPr>
        <w:t>T</w:t>
      </w:r>
      <w:r w:rsidRPr="006A1D8E">
        <w:rPr>
          <w:rFonts w:ascii="Arial" w:hAnsi="Arial" w:cs="Arial"/>
          <w:sz w:val="20"/>
          <w:szCs w:val="20"/>
          <w:lang w:val="lt-LT"/>
        </w:rPr>
        <w:t>iekėjo taikoma</w:t>
      </w:r>
      <w:r w:rsidRPr="006A1D8E">
        <w:rPr>
          <w:rFonts w:ascii="Arial" w:hAnsi="Arial" w:cs="Arial"/>
          <w:b/>
          <w:bCs/>
          <w:sz w:val="20"/>
          <w:szCs w:val="20"/>
          <w:lang w:val="lt-LT"/>
        </w:rPr>
        <w:t xml:space="preserve"> </w:t>
      </w:r>
      <w:r w:rsidRPr="006A1D8E">
        <w:rPr>
          <w:rFonts w:ascii="Arial" w:hAnsi="Arial" w:cs="Arial"/>
          <w:sz w:val="20"/>
          <w:szCs w:val="20"/>
          <w:lang w:val="lt-LT"/>
        </w:rPr>
        <w:t>nuolaida (−) ar antkainis (+)</w:t>
      </w:r>
      <w:r w:rsidRPr="006A1D8E">
        <w:rPr>
          <w:rFonts w:ascii="Arial" w:hAnsi="Arial" w:cs="Arial"/>
          <w:b/>
          <w:bCs/>
          <w:sz w:val="20"/>
          <w:szCs w:val="20"/>
          <w:lang w:val="lt-LT"/>
        </w:rPr>
        <w:t xml:space="preserve"> </w:t>
      </w:r>
      <w:r w:rsidRPr="006A1D8E">
        <w:rPr>
          <w:rFonts w:ascii="Arial" w:hAnsi="Arial" w:cs="Arial"/>
          <w:sz w:val="20"/>
          <w:szCs w:val="20"/>
          <w:lang w:val="lt-LT"/>
        </w:rPr>
        <w:t>nuo</w:t>
      </w:r>
      <w:r w:rsidRPr="006A1D8E">
        <w:rPr>
          <w:rFonts w:ascii="Arial" w:hAnsi="Arial" w:cs="Arial"/>
          <w:bCs/>
          <w:sz w:val="20"/>
          <w:szCs w:val="20"/>
          <w:lang w:val="lt-LT"/>
        </w:rPr>
        <w:t xml:space="preserve"> </w:t>
      </w:r>
      <w:r w:rsidRPr="006A1D8E">
        <w:rPr>
          <w:rFonts w:ascii="Arial" w:hAnsi="Arial" w:cs="Arial"/>
          <w:sz w:val="20"/>
          <w:szCs w:val="20"/>
          <w:lang w:val="lt-LT"/>
        </w:rPr>
        <w:t xml:space="preserve">AB „Orlen Lietuva“ kainų protokole nurodytos Kuro bazinės pardavimo kainos (su akcizo mokesčiu) be </w:t>
      </w:r>
      <w:r w:rsidR="00BE7EC2" w:rsidRPr="006A1D8E">
        <w:rPr>
          <w:rFonts w:ascii="Arial" w:hAnsi="Arial" w:cs="Arial"/>
          <w:sz w:val="20"/>
          <w:szCs w:val="20"/>
          <w:lang w:val="lt-LT"/>
        </w:rPr>
        <w:t>PVM</w:t>
      </w:r>
      <w:r w:rsidRPr="006A1D8E">
        <w:rPr>
          <w:rFonts w:ascii="Arial" w:hAnsi="Arial" w:cs="Arial"/>
          <w:sz w:val="20"/>
          <w:szCs w:val="20"/>
          <w:lang w:val="lt-LT"/>
        </w:rPr>
        <w:t xml:space="preserve"> UAB „Okseta“ Kauno terminale, Eur/</w:t>
      </w:r>
      <w:r w:rsidR="00EF5446" w:rsidRPr="006A1D8E">
        <w:rPr>
          <w:rFonts w:ascii="Arial" w:hAnsi="Arial" w:cs="Arial"/>
          <w:sz w:val="20"/>
          <w:szCs w:val="20"/>
          <w:lang w:val="lt-LT"/>
        </w:rPr>
        <w:t xml:space="preserve"> </w:t>
      </w:r>
      <w:r w:rsidRPr="006A1D8E">
        <w:rPr>
          <w:rFonts w:ascii="Arial" w:hAnsi="Arial" w:cs="Arial"/>
          <w:sz w:val="20"/>
          <w:szCs w:val="20"/>
          <w:lang w:val="lt-LT"/>
        </w:rPr>
        <w:t>1000 l),</w:t>
      </w:r>
      <w:r w:rsidRPr="006A1D8E">
        <w:rPr>
          <w:rFonts w:ascii="Arial" w:hAnsi="Arial" w:cs="Arial"/>
          <w:b/>
          <w:bCs/>
          <w:sz w:val="20"/>
          <w:szCs w:val="20"/>
          <w:lang w:val="lt-LT"/>
        </w:rPr>
        <w:t xml:space="preserve"> </w:t>
      </w:r>
      <w:r w:rsidRPr="006A1D8E">
        <w:rPr>
          <w:rFonts w:ascii="Arial" w:hAnsi="Arial" w:cs="Arial"/>
          <w:sz w:val="20"/>
          <w:szCs w:val="20"/>
          <w:lang w:val="lt-LT"/>
        </w:rPr>
        <w:t xml:space="preserve">kuri </w:t>
      </w:r>
      <w:r w:rsidR="00A578DA" w:rsidRPr="006A1D8E">
        <w:rPr>
          <w:rFonts w:ascii="Arial" w:hAnsi="Arial" w:cs="Arial"/>
          <w:sz w:val="20"/>
          <w:szCs w:val="20"/>
          <w:lang w:val="lt-LT"/>
        </w:rPr>
        <w:t xml:space="preserve">yra </w:t>
      </w:r>
      <w:r w:rsidRPr="006A1D8E">
        <w:rPr>
          <w:rFonts w:ascii="Arial" w:hAnsi="Arial" w:cs="Arial"/>
          <w:sz w:val="20"/>
          <w:szCs w:val="20"/>
          <w:lang w:val="lt-LT"/>
        </w:rPr>
        <w:t>fiksuota (−as) ir negal</w:t>
      </w:r>
      <w:r w:rsidR="00313454" w:rsidRPr="006A1D8E">
        <w:rPr>
          <w:rFonts w:ascii="Arial" w:hAnsi="Arial" w:cs="Arial"/>
          <w:sz w:val="20"/>
          <w:szCs w:val="20"/>
          <w:lang w:val="lt-LT"/>
        </w:rPr>
        <w:t>i</w:t>
      </w:r>
      <w:r w:rsidRPr="006A1D8E">
        <w:rPr>
          <w:rFonts w:ascii="Arial" w:hAnsi="Arial" w:cs="Arial"/>
          <w:sz w:val="20"/>
          <w:szCs w:val="20"/>
          <w:lang w:val="lt-LT"/>
        </w:rPr>
        <w:t xml:space="preserve"> kisti visu Sutarties galiojimo metu, Eur/</w:t>
      </w:r>
      <w:r w:rsidR="005535D5" w:rsidRPr="006A1D8E">
        <w:rPr>
          <w:rFonts w:ascii="Arial" w:hAnsi="Arial" w:cs="Arial"/>
          <w:sz w:val="20"/>
          <w:szCs w:val="20"/>
          <w:lang w:val="lt-LT"/>
        </w:rPr>
        <w:t xml:space="preserve"> </w:t>
      </w:r>
      <w:r w:rsidRPr="006A1D8E">
        <w:rPr>
          <w:rFonts w:ascii="Arial" w:hAnsi="Arial" w:cs="Arial"/>
          <w:sz w:val="20"/>
          <w:szCs w:val="20"/>
          <w:lang w:val="lt-LT"/>
        </w:rPr>
        <w:t>1000 l;</w:t>
      </w:r>
    </w:p>
    <w:p w14:paraId="475D597E" w14:textId="3AB9B771" w:rsidR="00067A43" w:rsidRPr="006A1D8E" w:rsidRDefault="00067A43" w:rsidP="00A90B0A">
      <w:pPr>
        <w:tabs>
          <w:tab w:val="left" w:pos="709"/>
          <w:tab w:val="left" w:pos="851"/>
          <w:tab w:val="left" w:pos="1418"/>
        </w:tabs>
        <w:ind w:right="-19"/>
        <w:jc w:val="both"/>
        <w:rPr>
          <w:rFonts w:ascii="Arial" w:hAnsi="Arial" w:cs="Arial"/>
          <w:sz w:val="20"/>
          <w:szCs w:val="20"/>
          <w:lang w:val="lt-LT"/>
        </w:rPr>
      </w:pPr>
      <w:r w:rsidRPr="006A1D8E">
        <w:rPr>
          <w:rFonts w:ascii="Arial" w:hAnsi="Arial" w:cs="Arial"/>
          <w:b/>
          <w:bCs/>
          <w:sz w:val="20"/>
          <w:szCs w:val="20"/>
          <w:lang w:val="lt-LT"/>
        </w:rPr>
        <w:t xml:space="preserve">T </w:t>
      </w:r>
      <w:r w:rsidRPr="006A1D8E">
        <w:rPr>
          <w:rFonts w:ascii="Arial" w:hAnsi="Arial" w:cs="Arial"/>
          <w:sz w:val="20"/>
          <w:szCs w:val="20"/>
          <w:lang w:val="lt-LT"/>
        </w:rPr>
        <w:t>−</w:t>
      </w:r>
      <w:r w:rsidR="00BE1196" w:rsidRPr="006A1D8E">
        <w:rPr>
          <w:rFonts w:ascii="Arial" w:hAnsi="Arial" w:cs="Arial"/>
          <w:b/>
          <w:bCs/>
          <w:sz w:val="20"/>
          <w:szCs w:val="20"/>
          <w:lang w:val="lt-LT"/>
        </w:rPr>
        <w:t xml:space="preserve"> </w:t>
      </w:r>
      <w:r w:rsidRPr="006A1D8E">
        <w:rPr>
          <w:rFonts w:ascii="Arial" w:hAnsi="Arial" w:cs="Arial"/>
          <w:sz w:val="20"/>
          <w:szCs w:val="20"/>
          <w:lang w:val="lt-LT"/>
        </w:rPr>
        <w:t xml:space="preserve">Kuro pristatymo </w:t>
      </w:r>
      <w:r w:rsidR="00CA21CB" w:rsidRPr="006A1D8E">
        <w:rPr>
          <w:rFonts w:ascii="Arial" w:hAnsi="Arial" w:cs="Arial"/>
          <w:sz w:val="20"/>
          <w:szCs w:val="20"/>
          <w:lang w:val="lt-LT"/>
        </w:rPr>
        <w:t>įkainis</w:t>
      </w:r>
      <w:r w:rsidRPr="006A1D8E">
        <w:rPr>
          <w:rFonts w:ascii="Arial" w:hAnsi="Arial" w:cs="Arial"/>
          <w:sz w:val="20"/>
          <w:szCs w:val="20"/>
          <w:lang w:val="lt-LT"/>
        </w:rPr>
        <w:t xml:space="preserve"> be </w:t>
      </w:r>
      <w:r w:rsidR="00BE7EC2" w:rsidRPr="006A1D8E">
        <w:rPr>
          <w:rFonts w:ascii="Arial" w:hAnsi="Arial" w:cs="Arial"/>
          <w:sz w:val="20"/>
          <w:szCs w:val="20"/>
          <w:lang w:val="lt-LT"/>
        </w:rPr>
        <w:t>PVM</w:t>
      </w:r>
      <w:r w:rsidRPr="006A1D8E">
        <w:rPr>
          <w:rFonts w:ascii="Arial" w:hAnsi="Arial" w:cs="Arial"/>
          <w:sz w:val="20"/>
          <w:szCs w:val="20"/>
          <w:lang w:val="lt-LT"/>
        </w:rPr>
        <w:t>, nurodyta</w:t>
      </w:r>
      <w:r w:rsidR="005D2477" w:rsidRPr="006A1D8E">
        <w:rPr>
          <w:rFonts w:ascii="Arial" w:hAnsi="Arial" w:cs="Arial"/>
          <w:sz w:val="20"/>
          <w:szCs w:val="20"/>
          <w:lang w:val="lt-LT"/>
        </w:rPr>
        <w:t>s</w:t>
      </w:r>
      <w:r w:rsidRPr="006A1D8E">
        <w:rPr>
          <w:rFonts w:ascii="Arial" w:hAnsi="Arial" w:cs="Arial"/>
          <w:sz w:val="20"/>
          <w:szCs w:val="20"/>
          <w:lang w:val="lt-LT"/>
        </w:rPr>
        <w:t xml:space="preserve"> </w:t>
      </w:r>
      <w:r w:rsidR="00A578DA" w:rsidRPr="006A1D8E">
        <w:rPr>
          <w:rFonts w:ascii="Arial" w:hAnsi="Arial" w:cs="Arial"/>
          <w:sz w:val="20"/>
          <w:szCs w:val="20"/>
          <w:lang w:val="lt-LT"/>
        </w:rPr>
        <w:t>T</w:t>
      </w:r>
      <w:r w:rsidRPr="006A1D8E">
        <w:rPr>
          <w:rFonts w:ascii="Arial" w:hAnsi="Arial" w:cs="Arial"/>
          <w:sz w:val="20"/>
          <w:szCs w:val="20"/>
          <w:lang w:val="lt-LT"/>
        </w:rPr>
        <w:t>iekėjo pasiūlyme</w:t>
      </w:r>
      <w:r w:rsidR="00A578DA" w:rsidRPr="006A1D8E">
        <w:rPr>
          <w:rFonts w:ascii="Arial" w:hAnsi="Arial" w:cs="Arial"/>
          <w:sz w:val="20"/>
          <w:szCs w:val="20"/>
          <w:lang w:val="lt-LT"/>
        </w:rPr>
        <w:t xml:space="preserve"> </w:t>
      </w:r>
      <w:r w:rsidR="00123BC2" w:rsidRPr="006A1D8E">
        <w:rPr>
          <w:rFonts w:ascii="Arial" w:hAnsi="Arial" w:cs="Arial"/>
          <w:sz w:val="20"/>
          <w:szCs w:val="20"/>
          <w:lang w:val="lt-LT"/>
        </w:rPr>
        <w:t>[</w:t>
      </w:r>
      <w:hyperlink r:id="rId10" w:history="1">
        <w:r w:rsidR="00123BC2" w:rsidRPr="006A1D8E">
          <w:rPr>
            <w:rStyle w:val="Hyperlink"/>
            <w:rFonts w:ascii="Arial" w:hAnsi="Arial" w:cs="Arial"/>
            <w:i/>
            <w:iCs/>
            <w:color w:val="auto"/>
            <w:sz w:val="20"/>
            <w:szCs w:val="20"/>
            <w:lang w:val="lt-LT"/>
          </w:rPr>
          <w:t>nurodyti</w:t>
        </w:r>
      </w:hyperlink>
      <w:r w:rsidR="00123BC2" w:rsidRPr="006A1D8E">
        <w:rPr>
          <w:rStyle w:val="Hyperlink"/>
          <w:rFonts w:ascii="Arial" w:hAnsi="Arial" w:cs="Arial"/>
          <w:color w:val="auto"/>
          <w:sz w:val="20"/>
          <w:szCs w:val="20"/>
          <w:lang w:val="lt-LT"/>
        </w:rPr>
        <w:t>]</w:t>
      </w:r>
      <w:r w:rsidRPr="006A1D8E">
        <w:rPr>
          <w:rFonts w:ascii="Arial" w:hAnsi="Arial" w:cs="Arial"/>
          <w:sz w:val="20"/>
          <w:szCs w:val="20"/>
          <w:lang w:val="lt-LT"/>
        </w:rPr>
        <w:t>,</w:t>
      </w:r>
      <w:r w:rsidRPr="006A1D8E">
        <w:rPr>
          <w:rFonts w:ascii="Arial" w:hAnsi="Arial" w:cs="Arial"/>
          <w:color w:val="00B050"/>
          <w:sz w:val="20"/>
          <w:szCs w:val="20"/>
          <w:lang w:val="lt-LT"/>
        </w:rPr>
        <w:t xml:space="preserve"> </w:t>
      </w:r>
      <w:r w:rsidR="00E55391" w:rsidRPr="006A1D8E">
        <w:rPr>
          <w:rFonts w:ascii="Arial" w:hAnsi="Arial" w:cs="Arial"/>
          <w:color w:val="00B050"/>
          <w:sz w:val="20"/>
          <w:szCs w:val="20"/>
          <w:lang w:val="lt-LT"/>
        </w:rPr>
        <w:t xml:space="preserve"> </w:t>
      </w:r>
      <w:r w:rsidRPr="006A1D8E">
        <w:rPr>
          <w:rFonts w:ascii="Arial" w:hAnsi="Arial" w:cs="Arial"/>
          <w:sz w:val="20"/>
          <w:szCs w:val="20"/>
          <w:lang w:val="lt-LT"/>
        </w:rPr>
        <w:t>Eur/</w:t>
      </w:r>
      <w:r w:rsidR="005535D5" w:rsidRPr="006A1D8E">
        <w:rPr>
          <w:rFonts w:ascii="Arial" w:hAnsi="Arial" w:cs="Arial"/>
          <w:sz w:val="20"/>
          <w:szCs w:val="20"/>
          <w:lang w:val="lt-LT"/>
        </w:rPr>
        <w:t xml:space="preserve"> </w:t>
      </w:r>
      <w:r w:rsidRPr="006A1D8E">
        <w:rPr>
          <w:rFonts w:ascii="Arial" w:hAnsi="Arial" w:cs="Arial"/>
          <w:sz w:val="20"/>
          <w:szCs w:val="20"/>
          <w:lang w:val="lt-LT"/>
        </w:rPr>
        <w:t>1000 l;</w:t>
      </w:r>
    </w:p>
    <w:p w14:paraId="2F68A698" w14:textId="5D559E6C" w:rsidR="00D33054" w:rsidRPr="006A1D8E" w:rsidRDefault="00067A43" w:rsidP="00A90B0A">
      <w:pPr>
        <w:pStyle w:val="ListParagraph"/>
        <w:tabs>
          <w:tab w:val="left" w:pos="709"/>
          <w:tab w:val="left" w:pos="851"/>
          <w:tab w:val="left" w:pos="1134"/>
          <w:tab w:val="left" w:pos="1418"/>
        </w:tabs>
        <w:spacing w:before="0"/>
        <w:ind w:left="0" w:right="-19"/>
        <w:rPr>
          <w:rFonts w:ascii="Arial" w:hAnsi="Arial" w:cs="Arial"/>
          <w:sz w:val="20"/>
          <w:szCs w:val="20"/>
          <w:lang w:val="lt-LT"/>
        </w:rPr>
      </w:pPr>
      <w:r w:rsidRPr="006A1D8E">
        <w:rPr>
          <w:rFonts w:ascii="Arial" w:hAnsi="Arial" w:cs="Arial"/>
          <w:b/>
          <w:bCs/>
          <w:sz w:val="20"/>
          <w:szCs w:val="20"/>
          <w:lang w:val="lt-LT"/>
        </w:rPr>
        <w:t xml:space="preserve">PVM </w:t>
      </w:r>
      <w:r w:rsidRPr="006A1D8E">
        <w:rPr>
          <w:rFonts w:ascii="Arial" w:hAnsi="Arial" w:cs="Arial"/>
          <w:sz w:val="20"/>
          <w:szCs w:val="20"/>
          <w:lang w:val="lt-LT"/>
        </w:rPr>
        <w:t>–</w:t>
      </w:r>
      <w:r w:rsidRPr="006A1D8E">
        <w:rPr>
          <w:rFonts w:ascii="Arial" w:hAnsi="Arial" w:cs="Arial"/>
          <w:b/>
          <w:bCs/>
          <w:sz w:val="20"/>
          <w:szCs w:val="20"/>
          <w:lang w:val="lt-LT"/>
        </w:rPr>
        <w:t xml:space="preserve"> </w:t>
      </w:r>
      <w:r w:rsidRPr="006A1D8E">
        <w:rPr>
          <w:rFonts w:ascii="Arial" w:hAnsi="Arial" w:cs="Arial"/>
          <w:sz w:val="20"/>
          <w:szCs w:val="20"/>
          <w:lang w:val="lt-LT"/>
        </w:rPr>
        <w:t>pridėtinės vertės mokestis, galiojantis sąskaitos faktūros išrašymo dieną,</w:t>
      </w:r>
      <w:r w:rsidRPr="006A1D8E">
        <w:rPr>
          <w:rFonts w:ascii="Arial" w:hAnsi="Arial" w:cs="Arial"/>
          <w:b/>
          <w:bCs/>
          <w:sz w:val="20"/>
          <w:szCs w:val="20"/>
          <w:lang w:val="lt-LT"/>
        </w:rPr>
        <w:t xml:space="preserve"> </w:t>
      </w:r>
      <w:r w:rsidRPr="006A1D8E">
        <w:rPr>
          <w:rFonts w:ascii="Arial" w:hAnsi="Arial" w:cs="Arial"/>
          <w:sz w:val="20"/>
          <w:szCs w:val="20"/>
          <w:lang w:val="lt-LT"/>
        </w:rPr>
        <w:t>Eur.</w:t>
      </w:r>
    </w:p>
    <w:p w14:paraId="5AD48418" w14:textId="77777777" w:rsidR="00A578DA" w:rsidRPr="006A1D8E" w:rsidRDefault="00A578DA" w:rsidP="00A90B0A">
      <w:pPr>
        <w:tabs>
          <w:tab w:val="left" w:pos="709"/>
          <w:tab w:val="left" w:pos="851"/>
          <w:tab w:val="left" w:pos="1134"/>
          <w:tab w:val="left" w:pos="1418"/>
        </w:tabs>
        <w:ind w:right="-19"/>
        <w:rPr>
          <w:rFonts w:ascii="Arial" w:hAnsi="Arial" w:cs="Arial"/>
          <w:sz w:val="20"/>
          <w:szCs w:val="20"/>
          <w:lang w:val="lt-LT"/>
        </w:rPr>
      </w:pPr>
    </w:p>
    <w:p w14:paraId="205B78B6" w14:textId="06B52DFD" w:rsidR="00472205" w:rsidRPr="006A1D8E" w:rsidRDefault="00BE1196" w:rsidP="00A90B0A">
      <w:pPr>
        <w:pStyle w:val="ListParagraph"/>
        <w:numPr>
          <w:ilvl w:val="1"/>
          <w:numId w:val="15"/>
        </w:numPr>
        <w:tabs>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Sutarties vykdymo laikotarpiu pasikeitus PVM, maksimali Sutarties kaina su PVM padidėja arba sumažėja dydžiu, lygiu skirtumui tarp buvusio ir naujai nustatyto PVM dydžio nuo Lietuvos Respublikos teisės aktų dėl PVM dydžio pasikeitimo įsigaliojimo dienos. </w:t>
      </w:r>
      <w:r w:rsidR="00472205" w:rsidRPr="006A1D8E">
        <w:rPr>
          <w:rFonts w:ascii="Arial" w:hAnsi="Arial" w:cs="Arial"/>
          <w:sz w:val="20"/>
          <w:szCs w:val="20"/>
          <w:lang w:val="lt-LT"/>
        </w:rPr>
        <w:t xml:space="preserve">Pasikeitus kitiems mokesčiams, </w:t>
      </w:r>
      <w:r w:rsidR="00453923" w:rsidRPr="006A1D8E">
        <w:rPr>
          <w:rFonts w:ascii="Arial" w:hAnsi="Arial" w:cs="Arial"/>
          <w:sz w:val="20"/>
          <w:szCs w:val="20"/>
          <w:lang w:val="lt-LT"/>
        </w:rPr>
        <w:t xml:space="preserve">maksimali </w:t>
      </w:r>
      <w:r w:rsidR="00472205" w:rsidRPr="006A1D8E">
        <w:rPr>
          <w:rFonts w:ascii="Arial" w:hAnsi="Arial" w:cs="Arial"/>
          <w:sz w:val="20"/>
          <w:szCs w:val="20"/>
          <w:lang w:val="lt-LT"/>
        </w:rPr>
        <w:t>Sutarties kaina nekeičiama.</w:t>
      </w:r>
    </w:p>
    <w:p w14:paraId="70329A82" w14:textId="77777777" w:rsidR="00472205" w:rsidRPr="006A1D8E" w:rsidRDefault="00472205" w:rsidP="00A90B0A">
      <w:pPr>
        <w:pStyle w:val="BodyText"/>
        <w:tabs>
          <w:tab w:val="left" w:pos="709"/>
          <w:tab w:val="left" w:pos="851"/>
        </w:tabs>
        <w:spacing w:before="0"/>
        <w:ind w:left="0" w:right="-19"/>
        <w:jc w:val="left"/>
        <w:rPr>
          <w:rFonts w:ascii="Arial" w:hAnsi="Arial" w:cs="Arial"/>
          <w:b/>
          <w:bCs/>
          <w:sz w:val="20"/>
          <w:szCs w:val="20"/>
          <w:lang w:val="lt-LT"/>
        </w:rPr>
      </w:pPr>
    </w:p>
    <w:p w14:paraId="605E5680" w14:textId="71F90C09" w:rsidR="00472205" w:rsidRPr="006A1D8E" w:rsidRDefault="00B65428" w:rsidP="00A90B0A">
      <w:pPr>
        <w:pStyle w:val="ListParagraph"/>
        <w:tabs>
          <w:tab w:val="left" w:pos="709"/>
          <w:tab w:val="left" w:pos="851"/>
        </w:tabs>
        <w:spacing w:before="0"/>
        <w:ind w:left="0" w:right="-19"/>
        <w:jc w:val="center"/>
        <w:rPr>
          <w:rFonts w:ascii="Arial" w:hAnsi="Arial" w:cs="Arial"/>
          <w:b/>
          <w:bCs/>
          <w:sz w:val="20"/>
          <w:szCs w:val="20"/>
          <w:lang w:val="lt-LT"/>
        </w:rPr>
      </w:pPr>
      <w:r w:rsidRPr="006A1D8E">
        <w:rPr>
          <w:rFonts w:ascii="Arial" w:hAnsi="Arial" w:cs="Arial"/>
          <w:b/>
          <w:bCs/>
          <w:sz w:val="20"/>
          <w:szCs w:val="20"/>
          <w:lang w:val="lt-LT"/>
        </w:rPr>
        <w:t xml:space="preserve">5. </w:t>
      </w:r>
      <w:r w:rsidR="0086510C" w:rsidRPr="006A1D8E">
        <w:rPr>
          <w:rFonts w:ascii="Arial" w:hAnsi="Arial" w:cs="Arial"/>
          <w:b/>
          <w:bCs/>
          <w:sz w:val="20"/>
          <w:szCs w:val="20"/>
          <w:lang w:val="lt-LT"/>
        </w:rPr>
        <w:t>KURO</w:t>
      </w:r>
      <w:r w:rsidR="00472205" w:rsidRPr="006A1D8E">
        <w:rPr>
          <w:rFonts w:ascii="Arial" w:hAnsi="Arial" w:cs="Arial"/>
          <w:b/>
          <w:bCs/>
          <w:sz w:val="20"/>
          <w:szCs w:val="20"/>
          <w:lang w:val="lt-LT"/>
        </w:rPr>
        <w:t xml:space="preserve"> KOKYBĖ</w:t>
      </w:r>
    </w:p>
    <w:p w14:paraId="5BEBC169" w14:textId="77777777" w:rsidR="00554C16" w:rsidRPr="006A1D8E" w:rsidRDefault="00554C16" w:rsidP="00A90B0A">
      <w:pPr>
        <w:pStyle w:val="ListParagraph"/>
        <w:tabs>
          <w:tab w:val="left" w:pos="709"/>
          <w:tab w:val="left" w:pos="851"/>
          <w:tab w:val="left" w:pos="3668"/>
        </w:tabs>
        <w:spacing w:before="0"/>
        <w:ind w:left="0" w:right="-19"/>
        <w:jc w:val="right"/>
        <w:rPr>
          <w:rFonts w:ascii="Arial" w:hAnsi="Arial" w:cs="Arial"/>
          <w:b/>
          <w:bCs/>
          <w:sz w:val="20"/>
          <w:szCs w:val="20"/>
          <w:lang w:val="lt-LT"/>
        </w:rPr>
      </w:pPr>
    </w:p>
    <w:p w14:paraId="1E294E49" w14:textId="744E2128" w:rsidR="00472205" w:rsidRPr="006A1D8E" w:rsidRDefault="00472205" w:rsidP="00A90B0A">
      <w:pPr>
        <w:pStyle w:val="ListParagraph"/>
        <w:numPr>
          <w:ilvl w:val="1"/>
          <w:numId w:val="14"/>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Kuro kokybė turi atitikti Sutartyje ir Techninėje specifikacijoje nurodytus bei kituose </w:t>
      </w:r>
      <w:r w:rsidR="00554C16" w:rsidRPr="006A1D8E">
        <w:rPr>
          <w:rFonts w:ascii="Arial" w:hAnsi="Arial" w:cs="Arial"/>
          <w:sz w:val="20"/>
          <w:szCs w:val="20"/>
          <w:lang w:val="lt-LT"/>
        </w:rPr>
        <w:t xml:space="preserve">Lietuvos Respublikos </w:t>
      </w:r>
      <w:r w:rsidRPr="006A1D8E">
        <w:rPr>
          <w:rFonts w:ascii="Arial" w:hAnsi="Arial" w:cs="Arial"/>
          <w:sz w:val="20"/>
          <w:szCs w:val="20"/>
          <w:lang w:val="lt-LT"/>
        </w:rPr>
        <w:t>teisės aktuose Kurui keliamus reikalavimus.</w:t>
      </w:r>
    </w:p>
    <w:p w14:paraId="31ACFB92" w14:textId="61081203" w:rsidR="00472205" w:rsidRPr="006A1D8E" w:rsidRDefault="00472205" w:rsidP="00A90B0A">
      <w:pPr>
        <w:pStyle w:val="ListParagraph"/>
        <w:numPr>
          <w:ilvl w:val="1"/>
          <w:numId w:val="14"/>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Pirkėjas turi teisę atsisakyti priimti Kurą, jei Techninėje specifikacijoje nurodyti Kuro kokybę patvirtinantys dokumentai jam nepateikiami.</w:t>
      </w:r>
    </w:p>
    <w:p w14:paraId="020DA6B2" w14:textId="77777777" w:rsidR="00472205" w:rsidRPr="006A1D8E" w:rsidRDefault="00472205" w:rsidP="00A90B0A">
      <w:pPr>
        <w:pStyle w:val="BodyText"/>
        <w:tabs>
          <w:tab w:val="left" w:pos="709"/>
          <w:tab w:val="left" w:pos="851"/>
        </w:tabs>
        <w:spacing w:before="0"/>
        <w:ind w:left="0" w:right="-19"/>
        <w:jc w:val="left"/>
        <w:rPr>
          <w:rFonts w:ascii="Arial" w:hAnsi="Arial" w:cs="Arial"/>
          <w:b/>
          <w:bCs/>
          <w:sz w:val="20"/>
          <w:szCs w:val="20"/>
          <w:lang w:val="lt-LT"/>
        </w:rPr>
      </w:pPr>
    </w:p>
    <w:p w14:paraId="60C0B1CF" w14:textId="4B14349C" w:rsidR="00472205" w:rsidRPr="006A1D8E" w:rsidRDefault="00B65428" w:rsidP="00A90B0A">
      <w:pPr>
        <w:pStyle w:val="ListParagraph"/>
        <w:tabs>
          <w:tab w:val="left" w:pos="709"/>
          <w:tab w:val="left" w:pos="851"/>
          <w:tab w:val="left" w:pos="3812"/>
        </w:tabs>
        <w:spacing w:before="0"/>
        <w:ind w:left="0" w:right="-19"/>
        <w:jc w:val="center"/>
        <w:rPr>
          <w:rFonts w:ascii="Arial" w:hAnsi="Arial" w:cs="Arial"/>
          <w:b/>
          <w:bCs/>
          <w:sz w:val="20"/>
          <w:szCs w:val="20"/>
          <w:lang w:val="lt-LT"/>
        </w:rPr>
      </w:pPr>
      <w:r w:rsidRPr="006A1D8E">
        <w:rPr>
          <w:rFonts w:ascii="Arial" w:hAnsi="Arial" w:cs="Arial"/>
          <w:b/>
          <w:bCs/>
          <w:sz w:val="20"/>
          <w:szCs w:val="20"/>
          <w:lang w:val="lt-LT"/>
        </w:rPr>
        <w:t xml:space="preserve">6. </w:t>
      </w:r>
      <w:r w:rsidR="00472205" w:rsidRPr="006A1D8E">
        <w:rPr>
          <w:rFonts w:ascii="Arial" w:hAnsi="Arial" w:cs="Arial"/>
          <w:b/>
          <w:bCs/>
          <w:sz w:val="20"/>
          <w:szCs w:val="20"/>
          <w:lang w:val="lt-LT"/>
        </w:rPr>
        <w:t>ŠALIŲ TEISĖS IR PAREIGOS</w:t>
      </w:r>
    </w:p>
    <w:p w14:paraId="7B339597" w14:textId="77777777" w:rsidR="00D62193" w:rsidRPr="006A1D8E" w:rsidRDefault="00D62193" w:rsidP="00A90B0A">
      <w:pPr>
        <w:pStyle w:val="ListParagraph"/>
        <w:tabs>
          <w:tab w:val="left" w:pos="709"/>
          <w:tab w:val="left" w:pos="851"/>
          <w:tab w:val="left" w:pos="3812"/>
        </w:tabs>
        <w:spacing w:before="0"/>
        <w:ind w:left="0" w:right="-19"/>
        <w:jc w:val="right"/>
        <w:rPr>
          <w:rFonts w:ascii="Arial" w:hAnsi="Arial" w:cs="Arial"/>
          <w:b/>
          <w:bCs/>
          <w:sz w:val="20"/>
          <w:szCs w:val="20"/>
          <w:lang w:val="lt-LT"/>
        </w:rPr>
      </w:pPr>
    </w:p>
    <w:p w14:paraId="5B72466A" w14:textId="77777777" w:rsidR="00472205" w:rsidRPr="006A1D8E" w:rsidRDefault="00472205" w:rsidP="00A90B0A">
      <w:pPr>
        <w:pStyle w:val="ListParagraph"/>
        <w:numPr>
          <w:ilvl w:val="1"/>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Tiekėjas įsipareigoja:</w:t>
      </w:r>
    </w:p>
    <w:p w14:paraId="4A0436C9" w14:textId="7BF5AE3B" w:rsidR="00472205" w:rsidRPr="006A1D8E" w:rsidRDefault="00472205" w:rsidP="00A90B0A">
      <w:pPr>
        <w:pStyle w:val="ListParagraph"/>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Sutartyje nustatyta tvarka ir terminais tiekti Kurą pagal Sutartyje ir Techninėje specifikacijoje nustatytus reikalavimus, taip pat atitinkantį Lietuvos Respublikos įstatymų bei kitų norminių teisės aktų Kurui keliamus reikalavimus, Kuro techninius aprašymus;</w:t>
      </w:r>
    </w:p>
    <w:p w14:paraId="1EB6948A" w14:textId="1B2A11AF" w:rsidR="00472205" w:rsidRPr="006A1D8E" w:rsidRDefault="00472205" w:rsidP="00A90B0A">
      <w:pPr>
        <w:pStyle w:val="ListParagraph"/>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užtikrinti iš Pirkėjo Sutarties vykdymo metu gautos ir su Sutarties vykdymu susijusios informacijos konfidencialumą ir apsaugą;</w:t>
      </w:r>
    </w:p>
    <w:p w14:paraId="5D6D2B9A" w14:textId="14E5B26A" w:rsidR="00472205" w:rsidRPr="006A1D8E" w:rsidRDefault="00472205" w:rsidP="00A90B0A">
      <w:pPr>
        <w:pStyle w:val="ListParagraph"/>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pateikti visus dokumentus, numatytus Techninėje specifikacijoje ir Sutartyje, bei konsultuoti Pirkėją kitais, su Tiekėjo sutartiniais įsipareigojimais susijusiais klausimais;</w:t>
      </w:r>
    </w:p>
    <w:p w14:paraId="402E98FF" w14:textId="77777777" w:rsidR="00472205" w:rsidRPr="006A1D8E" w:rsidRDefault="00472205" w:rsidP="00A90B0A">
      <w:pPr>
        <w:pStyle w:val="ListParagraph"/>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tinkamai vykdyti kitus įsipareigojimus, numatytus Sutartyje ir galiojančiuose Lietuvos Respublikos teisės aktuose;</w:t>
      </w:r>
    </w:p>
    <w:p w14:paraId="56B0579C" w14:textId="582FBE30" w:rsidR="00472205" w:rsidRPr="006A1D8E" w:rsidRDefault="00472205" w:rsidP="00A90B0A">
      <w:pPr>
        <w:pStyle w:val="ListParagraph"/>
        <w:numPr>
          <w:ilvl w:val="1"/>
          <w:numId w:val="12"/>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Tiekėjas turi teisę:</w:t>
      </w:r>
    </w:p>
    <w:p w14:paraId="461DE7DE" w14:textId="4B7EB2A6" w:rsidR="00472205" w:rsidRPr="006A1D8E" w:rsidRDefault="00472205" w:rsidP="00A90B0A">
      <w:pPr>
        <w:pStyle w:val="ListParagraph"/>
        <w:numPr>
          <w:ilvl w:val="2"/>
          <w:numId w:val="12"/>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prašyti, kad Pirkėjas pateiktų su tinkamu Sutarties vykdymu susijusią informaciją ar dokumentus, kurių </w:t>
      </w:r>
      <w:r w:rsidRPr="006A1D8E">
        <w:rPr>
          <w:rFonts w:ascii="Arial" w:hAnsi="Arial" w:cs="Arial"/>
          <w:sz w:val="20"/>
          <w:szCs w:val="20"/>
          <w:lang w:val="lt-LT"/>
        </w:rPr>
        <w:lastRenderedPageBreak/>
        <w:t>pateikimo būtinybė atsirado Sutarties vykdymo metu;</w:t>
      </w:r>
    </w:p>
    <w:p w14:paraId="04551495" w14:textId="56986FD5" w:rsidR="00472205" w:rsidRPr="006A1D8E" w:rsidRDefault="00472205" w:rsidP="00A90B0A">
      <w:pPr>
        <w:pStyle w:val="ListParagraph"/>
        <w:numPr>
          <w:ilvl w:val="2"/>
          <w:numId w:val="12"/>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reikalauti, kad Pirkėjas tinkamai ir laiku vykdytų sutartinius įsipareigojimus.</w:t>
      </w:r>
    </w:p>
    <w:p w14:paraId="4F033EF1" w14:textId="2A7A63C1" w:rsidR="00472205" w:rsidRPr="006A1D8E" w:rsidRDefault="00472205" w:rsidP="00A90B0A">
      <w:pPr>
        <w:pStyle w:val="ListParagraph"/>
        <w:numPr>
          <w:ilvl w:val="1"/>
          <w:numId w:val="12"/>
        </w:numPr>
        <w:tabs>
          <w:tab w:val="left" w:pos="426"/>
          <w:tab w:val="left" w:pos="709"/>
          <w:tab w:val="left" w:pos="764"/>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Pirkėjas įsipareigoja:</w:t>
      </w:r>
    </w:p>
    <w:p w14:paraId="4A9280D6" w14:textId="31C540FE" w:rsidR="00472205" w:rsidRPr="006A1D8E" w:rsidRDefault="00472205" w:rsidP="00A90B0A">
      <w:pPr>
        <w:pStyle w:val="ListParagraph"/>
        <w:numPr>
          <w:ilvl w:val="2"/>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Tiekėjui tinkamai įvykdžius sutartinius įsipareigojimus, priimti Kurą;</w:t>
      </w:r>
    </w:p>
    <w:p w14:paraId="7165710C" w14:textId="613E0337" w:rsidR="00472205" w:rsidRPr="006A1D8E" w:rsidRDefault="00472205" w:rsidP="00A90B0A">
      <w:pPr>
        <w:pStyle w:val="ListParagraph"/>
        <w:numPr>
          <w:ilvl w:val="2"/>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Sutarties vykdymo metu bendradarbiauti su Tiekėju, teikiant Sutarties vykdymui pagrįstai reikalingą Pirkėjo turimą informaciją, kurios pateikimo būtinybė iškilo Sutarties vykdymo metu;</w:t>
      </w:r>
    </w:p>
    <w:p w14:paraId="7DC28552" w14:textId="045C1152" w:rsidR="008D4A84" w:rsidRPr="006A1D8E" w:rsidRDefault="008D4A84" w:rsidP="00A90B0A">
      <w:pPr>
        <w:pStyle w:val="ListParagraph"/>
        <w:numPr>
          <w:ilvl w:val="2"/>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w:t>
      </w:r>
      <w:r w:rsidR="00DB7994" w:rsidRPr="006A1D8E">
        <w:rPr>
          <w:rFonts w:ascii="Arial" w:hAnsi="Arial" w:cs="Arial"/>
          <w:sz w:val="20"/>
          <w:szCs w:val="20"/>
          <w:lang w:val="lt-LT"/>
        </w:rPr>
        <w:t>;</w:t>
      </w:r>
    </w:p>
    <w:p w14:paraId="5BAEDB5C" w14:textId="6B25CB52" w:rsidR="00472205" w:rsidRPr="006A1D8E" w:rsidRDefault="00472205" w:rsidP="00A90B0A">
      <w:pPr>
        <w:pStyle w:val="ListParagraph"/>
        <w:numPr>
          <w:ilvl w:val="2"/>
          <w:numId w:val="12"/>
        </w:numPr>
        <w:tabs>
          <w:tab w:val="left" w:pos="426"/>
          <w:tab w:val="left" w:pos="709"/>
          <w:tab w:val="left" w:pos="851"/>
          <w:tab w:val="left" w:pos="1064"/>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tinkamai vykdyti kitus įsipareigojimus, numatytus Sutartyje ir galiojančiuose Lietuvos Respublikos teisės aktuose.</w:t>
      </w:r>
    </w:p>
    <w:p w14:paraId="5E2237F4" w14:textId="230E4AEB" w:rsidR="00472205" w:rsidRPr="006A1D8E" w:rsidRDefault="00472205" w:rsidP="00A90B0A">
      <w:pPr>
        <w:pStyle w:val="ListParagraph"/>
        <w:numPr>
          <w:ilvl w:val="1"/>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Pirkėjas turi teisę be atskiro pranešimo atlikti bet kokius patikrinimus, kurie Pirkėjui atrodo reikalingi, kilus įtarimui, kad Tiekėjas nesugebės įvykdyti Sutartyje nurodytų įsipareigojimų.</w:t>
      </w:r>
    </w:p>
    <w:p w14:paraId="19EAC17A" w14:textId="159D676C" w:rsidR="00B65428" w:rsidRPr="006A1D8E" w:rsidRDefault="00B65428" w:rsidP="00DE619C">
      <w:pPr>
        <w:pStyle w:val="ListParagraph"/>
        <w:numPr>
          <w:ilvl w:val="1"/>
          <w:numId w:val="12"/>
        </w:numPr>
        <w:spacing w:before="0"/>
        <w:ind w:left="0" w:firstLine="31"/>
        <w:rPr>
          <w:rFonts w:ascii="Arial" w:hAnsi="Arial" w:cs="Arial"/>
          <w:sz w:val="20"/>
          <w:szCs w:val="20"/>
          <w:lang w:val="lt-LT"/>
        </w:rPr>
      </w:pPr>
      <w:r w:rsidRPr="006A1D8E">
        <w:rPr>
          <w:rFonts w:ascii="Arial" w:hAnsi="Arial" w:cs="Arial"/>
          <w:sz w:val="20"/>
          <w:szCs w:val="20"/>
          <w:lang w:val="lt-LT"/>
        </w:rPr>
        <w:t>Pirkėjas turi teisę atsisakyti priimti nekokybišką Kurą</w:t>
      </w:r>
      <w:r w:rsidR="00F53B20" w:rsidRPr="006A1D8E">
        <w:rPr>
          <w:rFonts w:ascii="Arial" w:hAnsi="Arial" w:cs="Arial"/>
          <w:sz w:val="20"/>
          <w:szCs w:val="20"/>
          <w:lang w:val="lt-LT"/>
        </w:rPr>
        <w:t xml:space="preserve"> ir</w:t>
      </w:r>
      <w:r w:rsidRPr="006A1D8E">
        <w:rPr>
          <w:rFonts w:ascii="Arial" w:hAnsi="Arial" w:cs="Arial"/>
          <w:sz w:val="20"/>
          <w:szCs w:val="20"/>
          <w:lang w:val="lt-LT"/>
        </w:rPr>
        <w:t xml:space="preserve"> jei </w:t>
      </w:r>
      <w:r w:rsidR="00F53B20" w:rsidRPr="006A1D8E">
        <w:rPr>
          <w:rFonts w:ascii="Arial" w:hAnsi="Arial" w:cs="Arial"/>
          <w:sz w:val="20"/>
          <w:szCs w:val="20"/>
          <w:lang w:val="lt-LT"/>
        </w:rPr>
        <w:t>kartu su Kuru</w:t>
      </w:r>
      <w:r w:rsidRPr="006A1D8E">
        <w:rPr>
          <w:rFonts w:ascii="Arial" w:hAnsi="Arial" w:cs="Arial"/>
          <w:sz w:val="20"/>
          <w:szCs w:val="20"/>
          <w:lang w:val="lt-LT"/>
        </w:rPr>
        <w:t xml:space="preserve"> nėra pateikt</w:t>
      </w:r>
      <w:r w:rsidR="00F53B20" w:rsidRPr="006A1D8E">
        <w:rPr>
          <w:rFonts w:ascii="Arial" w:hAnsi="Arial" w:cs="Arial"/>
          <w:sz w:val="20"/>
          <w:szCs w:val="20"/>
          <w:lang w:val="lt-LT"/>
        </w:rPr>
        <w:t>i</w:t>
      </w:r>
      <w:r w:rsidRPr="006A1D8E">
        <w:rPr>
          <w:rFonts w:ascii="Arial" w:hAnsi="Arial" w:cs="Arial"/>
          <w:sz w:val="20"/>
          <w:szCs w:val="20"/>
          <w:lang w:val="lt-LT"/>
        </w:rPr>
        <w:t xml:space="preserve"> tinkami lydintieji dokumentai ar yra bet kokie kiti </w:t>
      </w:r>
      <w:r w:rsidR="00F53B20" w:rsidRPr="006A1D8E">
        <w:rPr>
          <w:rFonts w:ascii="Arial" w:hAnsi="Arial" w:cs="Arial"/>
          <w:sz w:val="20"/>
          <w:szCs w:val="20"/>
          <w:lang w:val="lt-LT"/>
        </w:rPr>
        <w:t>Kuro</w:t>
      </w:r>
      <w:r w:rsidRPr="006A1D8E">
        <w:rPr>
          <w:rFonts w:ascii="Arial" w:hAnsi="Arial" w:cs="Arial"/>
          <w:sz w:val="20"/>
          <w:szCs w:val="20"/>
          <w:lang w:val="lt-LT"/>
        </w:rPr>
        <w:t xml:space="preserve"> trūkumai bei nepasirašyti </w:t>
      </w:r>
      <w:r w:rsidR="00F53B20" w:rsidRPr="006A1D8E">
        <w:rPr>
          <w:rFonts w:ascii="Arial" w:hAnsi="Arial" w:cs="Arial"/>
          <w:sz w:val="20"/>
          <w:szCs w:val="20"/>
          <w:lang w:val="lt-LT"/>
        </w:rPr>
        <w:t>Kuro</w:t>
      </w:r>
      <w:r w:rsidRPr="006A1D8E">
        <w:rPr>
          <w:rFonts w:ascii="Arial" w:hAnsi="Arial" w:cs="Arial"/>
          <w:sz w:val="20"/>
          <w:szCs w:val="20"/>
          <w:lang w:val="lt-LT"/>
        </w:rPr>
        <w:t xml:space="preserve"> perdavimo – priėmimo akto;</w:t>
      </w:r>
    </w:p>
    <w:p w14:paraId="61C97C2E" w14:textId="4874CB78" w:rsidR="00472205" w:rsidRPr="006A1D8E" w:rsidRDefault="00472205" w:rsidP="00A90B0A">
      <w:pPr>
        <w:pStyle w:val="ListParagraph"/>
        <w:numPr>
          <w:ilvl w:val="1"/>
          <w:numId w:val="12"/>
        </w:numPr>
        <w:tabs>
          <w:tab w:val="left" w:pos="426"/>
          <w:tab w:val="left" w:pos="709"/>
          <w:tab w:val="left" w:pos="771"/>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Kiti Pirkėjo ir Tiekėjo įsipareigojimai, teisės ir pareigos, apibrėžiami galiojančiuose Lietuvos Respublikos teisės aktuose, Sutartyje ir (ar) jos prieduose (jei apibrėžiami).</w:t>
      </w:r>
    </w:p>
    <w:p w14:paraId="09ADEA2C" w14:textId="77777777" w:rsidR="00472205" w:rsidRPr="006A1D8E" w:rsidRDefault="00472205" w:rsidP="00A90B0A">
      <w:pPr>
        <w:pStyle w:val="ListParagraph"/>
        <w:numPr>
          <w:ilvl w:val="1"/>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Šalys konstatuoja ir patvirtina, jog šios Sutarties nuostatos Pirkimo sąlygų nuostatoms neprieštarauja.</w:t>
      </w:r>
    </w:p>
    <w:p w14:paraId="6FFD5E51" w14:textId="77777777" w:rsidR="00472205" w:rsidRPr="006A1D8E" w:rsidRDefault="00472205" w:rsidP="00A90B0A">
      <w:pPr>
        <w:pStyle w:val="BodyText"/>
        <w:tabs>
          <w:tab w:val="left" w:pos="426"/>
          <w:tab w:val="left" w:pos="709"/>
          <w:tab w:val="left" w:pos="851"/>
          <w:tab w:val="left" w:pos="1418"/>
        </w:tabs>
        <w:spacing w:before="0"/>
        <w:ind w:left="0" w:right="-19"/>
        <w:jc w:val="left"/>
        <w:rPr>
          <w:rFonts w:ascii="Arial" w:hAnsi="Arial" w:cs="Arial"/>
          <w:sz w:val="20"/>
          <w:szCs w:val="20"/>
          <w:lang w:val="lt-LT"/>
        </w:rPr>
      </w:pPr>
    </w:p>
    <w:p w14:paraId="66183C70" w14:textId="64DAB6E3" w:rsidR="00472205" w:rsidRPr="006A1D8E" w:rsidRDefault="00E65C79" w:rsidP="00A90B0A">
      <w:pPr>
        <w:tabs>
          <w:tab w:val="left" w:pos="709"/>
          <w:tab w:val="left" w:pos="851"/>
          <w:tab w:val="left" w:pos="4252"/>
        </w:tabs>
        <w:ind w:right="-19"/>
        <w:jc w:val="center"/>
        <w:rPr>
          <w:rFonts w:ascii="Arial" w:hAnsi="Arial" w:cs="Arial"/>
          <w:b/>
          <w:bCs/>
          <w:i/>
          <w:iCs/>
          <w:sz w:val="20"/>
          <w:szCs w:val="20"/>
          <w:lang w:val="lt-LT"/>
        </w:rPr>
      </w:pPr>
      <w:r w:rsidRPr="006A1D8E">
        <w:rPr>
          <w:rFonts w:ascii="Arial" w:hAnsi="Arial" w:cs="Arial"/>
          <w:b/>
          <w:bCs/>
          <w:sz w:val="20"/>
          <w:szCs w:val="20"/>
          <w:lang w:val="lt-LT"/>
        </w:rPr>
        <w:t>7.</w:t>
      </w:r>
      <w:r w:rsidR="00453923" w:rsidRPr="006A1D8E">
        <w:rPr>
          <w:rFonts w:ascii="Arial" w:hAnsi="Arial" w:cs="Arial"/>
          <w:b/>
          <w:bCs/>
          <w:sz w:val="20"/>
          <w:szCs w:val="20"/>
          <w:lang w:val="lt-LT"/>
        </w:rPr>
        <w:t xml:space="preserve"> </w:t>
      </w:r>
      <w:r w:rsidR="00472205" w:rsidRPr="006A1D8E">
        <w:rPr>
          <w:rFonts w:ascii="Arial" w:hAnsi="Arial" w:cs="Arial"/>
          <w:b/>
          <w:bCs/>
          <w:sz w:val="20"/>
          <w:szCs w:val="20"/>
          <w:lang w:val="lt-LT"/>
        </w:rPr>
        <w:t>JUNGTINĖ VEIKLA</w:t>
      </w:r>
      <w:r w:rsidR="0092656F" w:rsidRPr="006A1D8E">
        <w:rPr>
          <w:rFonts w:ascii="Arial" w:hAnsi="Arial" w:cs="Arial"/>
          <w:b/>
          <w:bCs/>
          <w:sz w:val="20"/>
          <w:szCs w:val="20"/>
          <w:lang w:val="lt-LT"/>
        </w:rPr>
        <w:t xml:space="preserve"> </w:t>
      </w:r>
      <w:r w:rsidR="0092656F" w:rsidRPr="006A1D8E">
        <w:rPr>
          <w:rFonts w:ascii="Arial" w:hAnsi="Arial" w:cs="Arial"/>
          <w:b/>
          <w:bCs/>
          <w:i/>
          <w:iCs/>
          <w:sz w:val="20"/>
          <w:szCs w:val="20"/>
          <w:lang w:val="lt-LT"/>
        </w:rPr>
        <w:t>(JEI TAIKOMA)</w:t>
      </w:r>
    </w:p>
    <w:p w14:paraId="3B93E3C8" w14:textId="77777777" w:rsidR="005E570F" w:rsidRPr="006A1D8E" w:rsidRDefault="005E570F" w:rsidP="00A90B0A">
      <w:pPr>
        <w:tabs>
          <w:tab w:val="left" w:pos="709"/>
          <w:tab w:val="left" w:pos="851"/>
          <w:tab w:val="left" w:pos="4252"/>
        </w:tabs>
        <w:ind w:right="-19"/>
        <w:jc w:val="center"/>
        <w:rPr>
          <w:rFonts w:ascii="Arial" w:hAnsi="Arial" w:cs="Arial"/>
          <w:b/>
          <w:bCs/>
          <w:i/>
          <w:iCs/>
          <w:sz w:val="20"/>
          <w:szCs w:val="20"/>
          <w:lang w:val="lt-LT"/>
        </w:rPr>
      </w:pPr>
    </w:p>
    <w:p w14:paraId="4AD38DFF" w14:textId="1226B2E2" w:rsidR="00472205" w:rsidRPr="006A1D8E" w:rsidRDefault="00472205" w:rsidP="00A90B0A">
      <w:pPr>
        <w:pStyle w:val="ListParagraph"/>
        <w:numPr>
          <w:ilvl w:val="1"/>
          <w:numId w:val="11"/>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Sutartis vykdoma jungtinės veiklos pagrindu: nurodomi visi partneriai, jungtinės veiklos sutarties data, pavadinimas, numeris, šalys. </w:t>
      </w:r>
    </w:p>
    <w:p w14:paraId="30FB4C66" w14:textId="7790F5C8" w:rsidR="00472205" w:rsidRPr="006A1D8E" w:rsidRDefault="00472205" w:rsidP="00A90B0A">
      <w:pPr>
        <w:pStyle w:val="ListParagraph"/>
        <w:numPr>
          <w:ilvl w:val="1"/>
          <w:numId w:val="11"/>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Jungtinės veiklos partneriai Sutarties galiojimo laikotarpiu negali būti keičiami.</w:t>
      </w:r>
    </w:p>
    <w:p w14:paraId="33AEB9F3" w14:textId="59A8FB3A" w:rsidR="00472205" w:rsidRPr="006A1D8E" w:rsidRDefault="00472205" w:rsidP="00A90B0A">
      <w:pPr>
        <w:pStyle w:val="ListParagraph"/>
        <w:numPr>
          <w:ilvl w:val="1"/>
          <w:numId w:val="11"/>
        </w:numPr>
        <w:tabs>
          <w:tab w:val="left" w:pos="709"/>
          <w:tab w:val="left" w:pos="851"/>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Tiekėjas, su kuriuo sudaryta Sutartis, neturės teisės perduoti savo įsipareigojimų pagal Sutartį trečiajam asmeniui, išskyrus, jeigu Sutartyje nurodyta kitaip.</w:t>
      </w:r>
    </w:p>
    <w:p w14:paraId="51207166" w14:textId="77777777" w:rsidR="00472205" w:rsidRPr="006A1D8E" w:rsidRDefault="00472205" w:rsidP="00A90B0A">
      <w:pPr>
        <w:pStyle w:val="BodyText"/>
        <w:tabs>
          <w:tab w:val="left" w:pos="709"/>
          <w:tab w:val="left" w:pos="851"/>
        </w:tabs>
        <w:spacing w:before="0"/>
        <w:ind w:left="0" w:right="-19"/>
        <w:jc w:val="left"/>
        <w:rPr>
          <w:rFonts w:ascii="Arial" w:hAnsi="Arial" w:cs="Arial"/>
          <w:b/>
          <w:bCs/>
          <w:sz w:val="20"/>
          <w:szCs w:val="20"/>
          <w:lang w:val="lt-LT"/>
        </w:rPr>
      </w:pPr>
    </w:p>
    <w:p w14:paraId="64AB32E4" w14:textId="40F66167" w:rsidR="00472205" w:rsidRPr="006A1D8E" w:rsidRDefault="008E0AE8" w:rsidP="00A90B0A">
      <w:pPr>
        <w:tabs>
          <w:tab w:val="left" w:pos="709"/>
          <w:tab w:val="left" w:pos="851"/>
          <w:tab w:val="left" w:pos="1418"/>
        </w:tabs>
        <w:ind w:right="-19"/>
        <w:jc w:val="center"/>
        <w:rPr>
          <w:rFonts w:ascii="Arial" w:hAnsi="Arial" w:cs="Arial"/>
          <w:b/>
          <w:bCs/>
          <w:sz w:val="20"/>
          <w:szCs w:val="20"/>
          <w:lang w:val="lt-LT"/>
        </w:rPr>
      </w:pPr>
      <w:r w:rsidRPr="006A1D8E">
        <w:rPr>
          <w:rFonts w:ascii="Arial" w:hAnsi="Arial" w:cs="Arial"/>
          <w:b/>
          <w:bCs/>
          <w:sz w:val="20"/>
          <w:szCs w:val="20"/>
          <w:lang w:val="lt-LT"/>
        </w:rPr>
        <w:t>8.</w:t>
      </w:r>
      <w:r w:rsidR="00EB36F8" w:rsidRPr="006A1D8E">
        <w:rPr>
          <w:rFonts w:ascii="Arial" w:hAnsi="Arial" w:cs="Arial"/>
          <w:b/>
          <w:bCs/>
          <w:sz w:val="20"/>
          <w:szCs w:val="20"/>
          <w:lang w:val="lt-LT"/>
        </w:rPr>
        <w:t xml:space="preserve"> </w:t>
      </w:r>
      <w:r w:rsidR="005E71CF" w:rsidRPr="006A1D8E">
        <w:rPr>
          <w:rFonts w:ascii="Arial" w:hAnsi="Arial" w:cs="Arial"/>
          <w:b/>
          <w:bCs/>
          <w:sz w:val="20"/>
          <w:szCs w:val="20"/>
          <w:lang w:val="lt-LT"/>
        </w:rPr>
        <w:t>KURO</w:t>
      </w:r>
      <w:r w:rsidR="00472205" w:rsidRPr="006A1D8E">
        <w:rPr>
          <w:rFonts w:ascii="Arial" w:hAnsi="Arial" w:cs="Arial"/>
          <w:b/>
          <w:bCs/>
          <w:sz w:val="20"/>
          <w:szCs w:val="20"/>
          <w:lang w:val="lt-LT"/>
        </w:rPr>
        <w:t xml:space="preserve"> PRISTATYMO TERMINAI IR PERDAVIMO–PRIĖMIMO TVARKA</w:t>
      </w:r>
    </w:p>
    <w:p w14:paraId="5A7A8A76" w14:textId="77777777" w:rsidR="005E570F" w:rsidRPr="006A1D8E" w:rsidRDefault="005E570F" w:rsidP="00A90B0A">
      <w:pPr>
        <w:tabs>
          <w:tab w:val="left" w:pos="709"/>
          <w:tab w:val="left" w:pos="851"/>
          <w:tab w:val="left" w:pos="1418"/>
        </w:tabs>
        <w:ind w:right="-19"/>
        <w:rPr>
          <w:rFonts w:ascii="Arial" w:hAnsi="Arial" w:cs="Arial"/>
          <w:b/>
          <w:bCs/>
          <w:sz w:val="20"/>
          <w:szCs w:val="20"/>
          <w:lang w:val="lt-LT"/>
        </w:rPr>
      </w:pPr>
    </w:p>
    <w:p w14:paraId="16CC30B1" w14:textId="519751B4" w:rsidR="00472205" w:rsidRPr="006A1D8E" w:rsidRDefault="0086510C" w:rsidP="00A90B0A">
      <w:pPr>
        <w:pStyle w:val="ListParagraph"/>
        <w:numPr>
          <w:ilvl w:val="1"/>
          <w:numId w:val="10"/>
        </w:numPr>
        <w:tabs>
          <w:tab w:val="left" w:pos="709"/>
          <w:tab w:val="left" w:pos="851"/>
          <w:tab w:val="left" w:pos="1064"/>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Kuro pristatymo vietos nurodytos Techninė</w:t>
      </w:r>
      <w:r w:rsidR="00551A60" w:rsidRPr="006A1D8E">
        <w:rPr>
          <w:rFonts w:ascii="Arial" w:hAnsi="Arial" w:cs="Arial"/>
          <w:sz w:val="20"/>
          <w:szCs w:val="20"/>
          <w:lang w:val="lt-LT"/>
        </w:rPr>
        <w:t>s</w:t>
      </w:r>
      <w:r w:rsidRPr="006A1D8E">
        <w:rPr>
          <w:rFonts w:ascii="Arial" w:hAnsi="Arial" w:cs="Arial"/>
          <w:sz w:val="20"/>
          <w:szCs w:val="20"/>
          <w:lang w:val="lt-LT"/>
        </w:rPr>
        <w:t xml:space="preserve"> specifikacij</w:t>
      </w:r>
      <w:r w:rsidR="005C009F" w:rsidRPr="006A1D8E">
        <w:rPr>
          <w:rFonts w:ascii="Arial" w:hAnsi="Arial" w:cs="Arial"/>
          <w:sz w:val="20"/>
          <w:szCs w:val="20"/>
          <w:lang w:val="lt-LT"/>
        </w:rPr>
        <w:t>o</w:t>
      </w:r>
      <w:r w:rsidR="00551A60" w:rsidRPr="006A1D8E">
        <w:rPr>
          <w:rFonts w:ascii="Arial" w:hAnsi="Arial" w:cs="Arial"/>
          <w:sz w:val="20"/>
          <w:szCs w:val="20"/>
          <w:lang w:val="lt-LT"/>
        </w:rPr>
        <w:t>s 3 punkte</w:t>
      </w:r>
      <w:r w:rsidR="00E9284E" w:rsidRPr="006A1D8E">
        <w:rPr>
          <w:rFonts w:ascii="Arial" w:hAnsi="Arial" w:cs="Arial"/>
          <w:sz w:val="20"/>
          <w:szCs w:val="20"/>
          <w:lang w:val="lt-LT"/>
        </w:rPr>
        <w:t>.</w:t>
      </w:r>
      <w:r w:rsidRPr="006A1D8E">
        <w:rPr>
          <w:rFonts w:ascii="Arial" w:hAnsi="Arial" w:cs="Arial"/>
          <w:sz w:val="20"/>
          <w:szCs w:val="20"/>
          <w:lang w:val="lt-LT"/>
        </w:rPr>
        <w:t xml:space="preserve"> </w:t>
      </w:r>
      <w:r w:rsidR="00472205" w:rsidRPr="006A1D8E">
        <w:rPr>
          <w:rFonts w:ascii="Arial" w:hAnsi="Arial" w:cs="Arial"/>
          <w:sz w:val="20"/>
          <w:szCs w:val="20"/>
          <w:lang w:val="lt-LT"/>
        </w:rPr>
        <w:t xml:space="preserve">Tiekėjas įsipareigoja pristatyti </w:t>
      </w:r>
      <w:r w:rsidR="005E570F" w:rsidRPr="006A1D8E">
        <w:rPr>
          <w:rFonts w:ascii="Arial" w:hAnsi="Arial" w:cs="Arial"/>
          <w:sz w:val="20"/>
          <w:szCs w:val="20"/>
          <w:lang w:val="lt-LT"/>
        </w:rPr>
        <w:t xml:space="preserve">Kurą </w:t>
      </w:r>
      <w:r w:rsidR="00472205" w:rsidRPr="006A1D8E">
        <w:rPr>
          <w:rFonts w:ascii="Arial" w:hAnsi="Arial" w:cs="Arial"/>
          <w:sz w:val="20"/>
          <w:szCs w:val="20"/>
          <w:lang w:val="lt-LT"/>
        </w:rPr>
        <w:t>Techninėje specifikacijoje nustatytais terminais ir tvarka.</w:t>
      </w:r>
    </w:p>
    <w:p w14:paraId="6ED7E36C" w14:textId="1EF908A7" w:rsidR="00E9284E" w:rsidRPr="006A1D8E" w:rsidRDefault="00472205" w:rsidP="00A90B0A">
      <w:pPr>
        <w:pStyle w:val="ListParagraph"/>
        <w:numPr>
          <w:ilvl w:val="1"/>
          <w:numId w:val="10"/>
        </w:numPr>
        <w:tabs>
          <w:tab w:val="left" w:pos="709"/>
          <w:tab w:val="left" w:pos="851"/>
          <w:tab w:val="left" w:pos="1073"/>
          <w:tab w:val="left" w:pos="1074"/>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Tiekėjas pateikia </w:t>
      </w:r>
      <w:r w:rsidR="005E570F" w:rsidRPr="006A1D8E">
        <w:rPr>
          <w:rFonts w:ascii="Arial" w:hAnsi="Arial" w:cs="Arial"/>
          <w:sz w:val="20"/>
          <w:szCs w:val="20"/>
          <w:lang w:val="lt-LT"/>
        </w:rPr>
        <w:t xml:space="preserve">Kurą </w:t>
      </w:r>
      <w:r w:rsidRPr="006A1D8E">
        <w:rPr>
          <w:rFonts w:ascii="Arial" w:hAnsi="Arial" w:cs="Arial"/>
          <w:sz w:val="20"/>
          <w:szCs w:val="20"/>
          <w:lang w:val="lt-LT"/>
        </w:rPr>
        <w:t xml:space="preserve">pagal raštišką Pirkėjo užsakymą (užsakymas siunčiamas elektroniniu paštu), kuriame nurodomas </w:t>
      </w:r>
      <w:r w:rsidR="00E9284E" w:rsidRPr="006A1D8E">
        <w:rPr>
          <w:rFonts w:ascii="Arial" w:hAnsi="Arial" w:cs="Arial"/>
          <w:sz w:val="20"/>
          <w:szCs w:val="20"/>
          <w:lang w:val="lt-LT"/>
        </w:rPr>
        <w:t xml:space="preserve">reikalingas </w:t>
      </w:r>
      <w:r w:rsidRPr="006A1D8E">
        <w:rPr>
          <w:rFonts w:ascii="Arial" w:hAnsi="Arial" w:cs="Arial"/>
          <w:sz w:val="20"/>
          <w:szCs w:val="20"/>
          <w:lang w:val="lt-LT"/>
        </w:rPr>
        <w:t>Kuro</w:t>
      </w:r>
      <w:r w:rsidR="00E9284E" w:rsidRPr="006A1D8E">
        <w:rPr>
          <w:rFonts w:ascii="Arial" w:hAnsi="Arial" w:cs="Arial"/>
          <w:sz w:val="20"/>
          <w:szCs w:val="20"/>
          <w:lang w:val="lt-LT"/>
        </w:rPr>
        <w:t xml:space="preserve"> poreikis (kuris bus tikslinamas atsižvelgiant į katilinių apkrovimą)</w:t>
      </w:r>
      <w:r w:rsidR="00DE619C" w:rsidRPr="006A1D8E">
        <w:rPr>
          <w:rFonts w:ascii="Arial" w:hAnsi="Arial" w:cs="Arial"/>
          <w:sz w:val="20"/>
          <w:szCs w:val="20"/>
          <w:lang w:val="lt-LT"/>
        </w:rPr>
        <w:t>,</w:t>
      </w:r>
      <w:r w:rsidR="00E9284E" w:rsidRPr="006A1D8E">
        <w:rPr>
          <w:rFonts w:ascii="Arial" w:hAnsi="Arial" w:cs="Arial"/>
          <w:sz w:val="20"/>
          <w:szCs w:val="20"/>
          <w:lang w:val="lt-LT"/>
        </w:rPr>
        <w:t xml:space="preserve"> </w:t>
      </w:r>
      <w:r w:rsidRPr="006A1D8E">
        <w:rPr>
          <w:rFonts w:ascii="Arial" w:hAnsi="Arial" w:cs="Arial"/>
          <w:sz w:val="20"/>
          <w:szCs w:val="20"/>
          <w:lang w:val="lt-LT"/>
        </w:rPr>
        <w:t>pavadinimas, kiekis, pristatymo vieta. Užsakymas yra neatskiriama šios Sutarties dalis.</w:t>
      </w:r>
      <w:r w:rsidR="00E9284E" w:rsidRPr="006A1D8E">
        <w:rPr>
          <w:rFonts w:ascii="Arial" w:hAnsi="Arial" w:cs="Arial"/>
          <w:sz w:val="20"/>
          <w:szCs w:val="20"/>
          <w:lang w:val="lt-LT"/>
        </w:rPr>
        <w:t xml:space="preserve"> Užsakymas gali būti pateikiamas ir ne darbo valandomis.</w:t>
      </w:r>
    </w:p>
    <w:p w14:paraId="55CF02F4" w14:textId="72CD183A" w:rsidR="00472205" w:rsidRPr="006A1D8E" w:rsidRDefault="00E9284E" w:rsidP="00A90B0A">
      <w:pPr>
        <w:pStyle w:val="ListParagraph"/>
        <w:numPr>
          <w:ilvl w:val="1"/>
          <w:numId w:val="10"/>
        </w:numPr>
        <w:tabs>
          <w:tab w:val="left" w:pos="709"/>
          <w:tab w:val="left" w:pos="851"/>
          <w:tab w:val="left" w:pos="1073"/>
          <w:tab w:val="left" w:pos="1074"/>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Tiekėjas ne ilgiau kaip per 3 (tris) valandas nuo užsakymo gavimo momento privalo informuoti Pirkėją apie užsakymo gavimą ir vykdymą el. paštu (įskaitant ir ne darbo valandas).</w:t>
      </w:r>
    </w:p>
    <w:p w14:paraId="01B12B74" w14:textId="6F54FE0E"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Kuras, nurodytas kiekviename Pirkėjo atskirame Kuro užsakyme, yra atskira Prekės siunta (toliau – Prekės siunta). Kiekvienai Prekių siuntai Tiekėjas išrašo atskirą sąskaitą faktūrą ar kito tipo priklausantį išrašyti dokumentą.</w:t>
      </w:r>
    </w:p>
    <w:p w14:paraId="04DCA855" w14:textId="0F1FAD75"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Kiekvienos Prekių siuntos priėmimo</w:t>
      </w:r>
      <w:r w:rsidR="0082199E" w:rsidRPr="006A1D8E">
        <w:rPr>
          <w:rFonts w:ascii="Arial" w:hAnsi="Arial" w:cs="Arial"/>
          <w:sz w:val="20"/>
          <w:szCs w:val="20"/>
          <w:lang w:val="lt-LT"/>
        </w:rPr>
        <w:t>−</w:t>
      </w:r>
      <w:r w:rsidRPr="006A1D8E">
        <w:rPr>
          <w:rFonts w:ascii="Arial" w:hAnsi="Arial" w:cs="Arial"/>
          <w:sz w:val="20"/>
          <w:szCs w:val="20"/>
          <w:lang w:val="lt-LT"/>
        </w:rPr>
        <w:t>perdavimo faktas yra fiksuojamas atitinkamą Prekės siuntą lydinčiose dokumentuose, kuriuos pasirašo įgalioti Šalių atstovai. Kuro kokybė, kiekis turi atitikti jį lydinčių kokybės dokumentų reikalavimus ir Pirkėjo reikalavimus, tačiau neturi būti blogesnė už tokiam Kurui keliamus reikalavimus.</w:t>
      </w:r>
    </w:p>
    <w:p w14:paraId="1FC99237" w14:textId="6D90D4F0" w:rsidR="00472205" w:rsidRPr="006A1D8E" w:rsidRDefault="00472205" w:rsidP="00A90B0A">
      <w:pPr>
        <w:pStyle w:val="ListParagraph"/>
        <w:numPr>
          <w:ilvl w:val="1"/>
          <w:numId w:val="10"/>
        </w:numPr>
        <w:tabs>
          <w:tab w:val="left" w:pos="709"/>
          <w:tab w:val="left" w:pos="851"/>
          <w:tab w:val="left" w:pos="1072"/>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Tiekėjas kartu su kiekviena Prekės siunta privalo pateikti Techninė</w:t>
      </w:r>
      <w:r w:rsidR="002643AB" w:rsidRPr="006A1D8E">
        <w:rPr>
          <w:rFonts w:ascii="Arial" w:hAnsi="Arial" w:cs="Arial"/>
          <w:sz w:val="20"/>
          <w:szCs w:val="20"/>
          <w:lang w:val="lt-LT"/>
        </w:rPr>
        <w:t>je specifikacijoje</w:t>
      </w:r>
      <w:r w:rsidRPr="006A1D8E">
        <w:rPr>
          <w:rFonts w:ascii="Arial" w:hAnsi="Arial" w:cs="Arial"/>
          <w:sz w:val="20"/>
          <w:szCs w:val="20"/>
          <w:lang w:val="lt-LT"/>
        </w:rPr>
        <w:t xml:space="preserve"> nurodytus dokumentus.</w:t>
      </w:r>
    </w:p>
    <w:p w14:paraId="12FB19CE" w14:textId="07B57DED"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Prekės siuntos atsitiktinio žuvimo ar jos sugedimo rizika pereina Pirkėjui nuo Prekės siuntos perdavimo užsakyme nurodytoje vietoje momento.</w:t>
      </w:r>
    </w:p>
    <w:p w14:paraId="4619B4CC" w14:textId="7BE65EF0"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Nuosavybės teisė į Prekės siuntą pereina Pirkėjui nuo Prekės siuntos pristatymo ir priėmimo</w:t>
      </w:r>
      <w:r w:rsidR="005C012E" w:rsidRPr="006A1D8E">
        <w:rPr>
          <w:rFonts w:ascii="Arial" w:hAnsi="Arial" w:cs="Arial"/>
          <w:sz w:val="20"/>
          <w:szCs w:val="20"/>
          <w:lang w:val="lt-LT"/>
        </w:rPr>
        <w:t xml:space="preserve"> </w:t>
      </w:r>
      <w:r w:rsidRPr="006A1D8E">
        <w:rPr>
          <w:rFonts w:ascii="Arial" w:hAnsi="Arial" w:cs="Arial"/>
          <w:sz w:val="20"/>
          <w:szCs w:val="20"/>
          <w:lang w:val="lt-LT"/>
        </w:rPr>
        <w:t>– perdavimo akto pasirašymo momento.</w:t>
      </w:r>
    </w:p>
    <w:p w14:paraId="6339E274" w14:textId="4C6806CE"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Pirkėjas turi priimti Prekės siuntą (t. y. pasirašyti </w:t>
      </w:r>
      <w:r w:rsidR="00F6778E" w:rsidRPr="006A1D8E">
        <w:rPr>
          <w:rFonts w:ascii="Arial" w:hAnsi="Arial" w:cs="Arial"/>
          <w:sz w:val="20"/>
          <w:szCs w:val="20"/>
          <w:lang w:val="lt-LT"/>
        </w:rPr>
        <w:t>krovinio važtaraštį</w:t>
      </w:r>
      <w:r w:rsidRPr="006A1D8E">
        <w:rPr>
          <w:rFonts w:ascii="Arial" w:hAnsi="Arial" w:cs="Arial"/>
          <w:sz w:val="20"/>
          <w:szCs w:val="20"/>
          <w:lang w:val="lt-LT"/>
        </w:rPr>
        <w:t xml:space="preserve"> ir priimti sąskaitą faktūrą ar kito tipo priklausantį išrašyti dokumentą) arba raštu informuoti Tiekėją apie Kuro ar jo tiekimo trūkumus Sutartyje nustatyta tvarka.</w:t>
      </w:r>
    </w:p>
    <w:p w14:paraId="3EB16F02" w14:textId="043F2CB3"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Gautas Kuro kiekis laikomas atitinkančiu nurodytam krovinį lydinčiuose dokumentuose, jeigu svorio, nurodyto dokumente ir nustatyto tūrio matavimo būdu gavėjo galutinėje stotyje, skirtumas neviršija 0,8</w:t>
      </w:r>
      <w:r w:rsidR="005E570F" w:rsidRPr="006A1D8E">
        <w:rPr>
          <w:rFonts w:ascii="Arial" w:hAnsi="Arial" w:cs="Arial"/>
          <w:sz w:val="20"/>
          <w:szCs w:val="20"/>
          <w:lang w:val="lt-LT"/>
        </w:rPr>
        <w:t xml:space="preserve"> </w:t>
      </w:r>
      <w:r w:rsidRPr="006A1D8E">
        <w:rPr>
          <w:rFonts w:ascii="Arial" w:hAnsi="Arial" w:cs="Arial"/>
          <w:sz w:val="20"/>
          <w:szCs w:val="20"/>
          <w:lang w:val="lt-LT"/>
        </w:rPr>
        <w:t>%.</w:t>
      </w:r>
    </w:p>
    <w:p w14:paraId="37FC64A9" w14:textId="6B028290"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Pirkėjas turi teisę patikrinti Prekės siuntos kiekį ir kokybę. Tiekėjas ir Pirkėjas sutaria, kad esant abejonėms dėl Kuro kokybės, Kuro mėginiai paimami Kuro iškrovimo vietoje</w:t>
      </w:r>
      <w:r w:rsidR="00776223" w:rsidRPr="006A1D8E">
        <w:rPr>
          <w:rFonts w:ascii="Arial" w:hAnsi="Arial" w:cs="Arial"/>
          <w:sz w:val="20"/>
          <w:szCs w:val="20"/>
          <w:lang w:val="lt-LT"/>
        </w:rPr>
        <w:t>, dalyvaujant Tiekėjo ir Pirkėjo atstovams.</w:t>
      </w:r>
      <w:r w:rsidRPr="006A1D8E">
        <w:rPr>
          <w:rFonts w:ascii="Arial" w:hAnsi="Arial" w:cs="Arial"/>
          <w:sz w:val="20"/>
          <w:szCs w:val="20"/>
          <w:lang w:val="lt-LT"/>
        </w:rPr>
        <w:t xml:space="preserve"> Paimti </w:t>
      </w:r>
      <w:r w:rsidR="00C73988" w:rsidRPr="006A1D8E">
        <w:rPr>
          <w:rFonts w:ascii="Arial" w:hAnsi="Arial" w:cs="Arial"/>
          <w:sz w:val="20"/>
          <w:szCs w:val="20"/>
          <w:lang w:val="lt-LT"/>
        </w:rPr>
        <w:t xml:space="preserve">Kuro </w:t>
      </w:r>
      <w:r w:rsidRPr="006A1D8E">
        <w:rPr>
          <w:rFonts w:ascii="Arial" w:hAnsi="Arial" w:cs="Arial"/>
          <w:sz w:val="20"/>
          <w:szCs w:val="20"/>
          <w:lang w:val="lt-LT"/>
        </w:rPr>
        <w:t xml:space="preserve">mėginiai perduodami patikrinimui </w:t>
      </w:r>
      <w:r w:rsidR="00776223" w:rsidRPr="006A1D8E">
        <w:rPr>
          <w:rFonts w:ascii="Arial" w:hAnsi="Arial" w:cs="Arial"/>
          <w:sz w:val="20"/>
          <w:szCs w:val="20"/>
          <w:lang w:val="lt-LT"/>
        </w:rPr>
        <w:t>n</w:t>
      </w:r>
      <w:r w:rsidRPr="006A1D8E">
        <w:rPr>
          <w:rFonts w:ascii="Arial" w:hAnsi="Arial" w:cs="Arial"/>
          <w:sz w:val="20"/>
          <w:szCs w:val="20"/>
          <w:lang w:val="lt-LT"/>
        </w:rPr>
        <w:t xml:space="preserve">epriklausomoje laboratorijoje, </w:t>
      </w:r>
      <w:r w:rsidR="00776223" w:rsidRPr="006A1D8E">
        <w:rPr>
          <w:rFonts w:ascii="Arial" w:hAnsi="Arial" w:cs="Arial"/>
          <w:sz w:val="20"/>
          <w:szCs w:val="20"/>
          <w:lang w:val="lt-LT"/>
        </w:rPr>
        <w:t xml:space="preserve">akredituotoje tokiems tyrimams atlikti </w:t>
      </w:r>
      <w:r w:rsidR="00776223" w:rsidRPr="006A1D8E">
        <w:rPr>
          <w:rFonts w:ascii="Arial" w:hAnsi="Arial" w:cs="Arial"/>
          <w:color w:val="000000"/>
          <w:sz w:val="20"/>
          <w:szCs w:val="20"/>
          <w:lang w:val="lt-LT"/>
        </w:rPr>
        <w:t>(toliau – Nepriklausoma lab</w:t>
      </w:r>
      <w:r w:rsidR="00392B36" w:rsidRPr="006A1D8E">
        <w:rPr>
          <w:rFonts w:ascii="Arial" w:hAnsi="Arial" w:cs="Arial"/>
          <w:color w:val="000000"/>
          <w:sz w:val="20"/>
          <w:szCs w:val="20"/>
          <w:lang w:val="lt-LT"/>
        </w:rPr>
        <w:t>o</w:t>
      </w:r>
      <w:r w:rsidR="00776223" w:rsidRPr="006A1D8E">
        <w:rPr>
          <w:rFonts w:ascii="Arial" w:hAnsi="Arial" w:cs="Arial"/>
          <w:color w:val="000000"/>
          <w:sz w:val="20"/>
          <w:szCs w:val="20"/>
          <w:lang w:val="lt-LT"/>
        </w:rPr>
        <w:t>ratorija)</w:t>
      </w:r>
      <w:r w:rsidRPr="006A1D8E">
        <w:rPr>
          <w:rFonts w:ascii="Arial" w:hAnsi="Arial" w:cs="Arial"/>
          <w:sz w:val="20"/>
          <w:szCs w:val="20"/>
          <w:lang w:val="lt-LT"/>
        </w:rPr>
        <w:t xml:space="preserve">. Visas su Kuro kokybės patikrinimu susijusias išlaidas </w:t>
      </w:r>
      <w:r w:rsidRPr="006A1D8E">
        <w:rPr>
          <w:rFonts w:ascii="Arial" w:hAnsi="Arial" w:cs="Arial"/>
          <w:sz w:val="20"/>
          <w:szCs w:val="20"/>
          <w:lang w:val="lt-LT"/>
        </w:rPr>
        <w:lastRenderedPageBreak/>
        <w:t xml:space="preserve">apmoka Tiekėjas </w:t>
      </w:r>
      <w:r w:rsidR="0009417B" w:rsidRPr="006A1D8E">
        <w:rPr>
          <w:rFonts w:ascii="Arial" w:hAnsi="Arial" w:cs="Arial"/>
          <w:sz w:val="20"/>
          <w:szCs w:val="20"/>
          <w:lang w:val="lt-LT"/>
        </w:rPr>
        <w:t>−</w:t>
      </w:r>
      <w:r w:rsidRPr="006A1D8E">
        <w:rPr>
          <w:rFonts w:ascii="Arial" w:hAnsi="Arial" w:cs="Arial"/>
          <w:sz w:val="20"/>
          <w:szCs w:val="20"/>
          <w:lang w:val="lt-LT"/>
        </w:rPr>
        <w:t xml:space="preserve"> jeigu nustatyta, kad Kuras nekokybiškas arba Pirkėjas </w:t>
      </w:r>
      <w:r w:rsidR="0009417B" w:rsidRPr="006A1D8E">
        <w:rPr>
          <w:rFonts w:ascii="Arial" w:hAnsi="Arial" w:cs="Arial"/>
          <w:sz w:val="20"/>
          <w:szCs w:val="20"/>
          <w:lang w:val="lt-LT"/>
        </w:rPr>
        <w:t>−</w:t>
      </w:r>
      <w:r w:rsidRPr="006A1D8E">
        <w:rPr>
          <w:rFonts w:ascii="Arial" w:hAnsi="Arial" w:cs="Arial"/>
          <w:sz w:val="20"/>
          <w:szCs w:val="20"/>
          <w:lang w:val="lt-LT"/>
        </w:rPr>
        <w:t xml:space="preserve"> jeigu Kuras – kokybiškas.</w:t>
      </w:r>
    </w:p>
    <w:p w14:paraId="68AE856D" w14:textId="5CD338F2"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Nepriklausomos laboratorijos atstovui nustačius, kad patiekto Kuro kokybė neatitinka Sutartyje nustatytų Kuro kokybės reikalavimų, Pirkėjas turi teisę:</w:t>
      </w:r>
    </w:p>
    <w:p w14:paraId="0A41A53B" w14:textId="348E2D6D" w:rsidR="00472205" w:rsidRPr="006A1D8E" w:rsidRDefault="00472205" w:rsidP="00A90B0A">
      <w:pPr>
        <w:pStyle w:val="ListParagraph"/>
        <w:numPr>
          <w:ilvl w:val="2"/>
          <w:numId w:val="10"/>
        </w:numPr>
        <w:tabs>
          <w:tab w:val="left" w:pos="709"/>
          <w:tab w:val="left" w:pos="851"/>
          <w:tab w:val="left" w:pos="1030"/>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Prekės siuntos nepriimti ir ją grąžinti Tiekėjui. Visus Pirkėjo patirtus tiesioginius nuostolius, susijusius su Prekės siuntos  grąžinimu apmoka Tiekėjas.</w:t>
      </w:r>
    </w:p>
    <w:p w14:paraId="43B22D21" w14:textId="6B5CF79E"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Nepriklausomos laboratorijos atstovui nustačius, kad Kuras nekokybiškas, Tiekėjas savo sąskaita pakeičia Prekės siuntą nauja ne vėliau kaip per 1 (vieną) darbo dieną. Jei per šį terminą Prekės siunta nėra pakeičiama nauja, Tiekėjas moka Pirkėjui 0,0</w:t>
      </w:r>
      <w:r w:rsidR="006C2FFA" w:rsidRPr="006A1D8E">
        <w:rPr>
          <w:rFonts w:ascii="Arial" w:hAnsi="Arial" w:cs="Arial"/>
          <w:sz w:val="20"/>
          <w:szCs w:val="20"/>
          <w:lang w:val="lt-LT"/>
        </w:rPr>
        <w:t>5</w:t>
      </w:r>
      <w:r w:rsidRPr="006A1D8E">
        <w:rPr>
          <w:rFonts w:ascii="Arial" w:hAnsi="Arial" w:cs="Arial"/>
          <w:sz w:val="20"/>
          <w:szCs w:val="20"/>
          <w:lang w:val="lt-LT"/>
        </w:rPr>
        <w:t xml:space="preserve"> proc. nekokybiškos Prekės siuntos kainos dydžio delspinigius už kiekvieną uždelstą dieną bei atlygina visus Pirkėjo patirtus tiesioginius nuostolius.</w:t>
      </w:r>
    </w:p>
    <w:p w14:paraId="257A1159" w14:textId="17BDE48F"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Jeigu Tiekėjas nesilaiko Techninėje specifikacijoje nurodytų pristatymo terminų ir/ ar vėluoja pristatyti Kurą, jis moka 0,0</w:t>
      </w:r>
      <w:r w:rsidR="006C2FFA" w:rsidRPr="006A1D8E">
        <w:rPr>
          <w:rFonts w:ascii="Arial" w:hAnsi="Arial" w:cs="Arial"/>
          <w:sz w:val="20"/>
          <w:szCs w:val="20"/>
          <w:lang w:val="lt-LT"/>
        </w:rPr>
        <w:t>5</w:t>
      </w:r>
      <w:r w:rsidRPr="006A1D8E">
        <w:rPr>
          <w:rFonts w:ascii="Arial" w:hAnsi="Arial" w:cs="Arial"/>
          <w:sz w:val="20"/>
          <w:szCs w:val="20"/>
          <w:lang w:val="lt-LT"/>
        </w:rPr>
        <w:t xml:space="preserve"> proc. delspinigių nuo nepateiktos Prekių siuntos vertės už kiekvieną pavėluotą dieną bei atlygina visus Pirkėjo patirtus tiesioginius nuostolius. Šiuo atveju Pirkėjas turi teisę atsisakyti laiku nepatiektos Prekių siuntos bei įsigyti Prekes iš trečiųjų asmenų, o Tiekėjas privalo atlyginti Pirkėjo patirtas išlaidas ir nuostolius.</w:t>
      </w:r>
    </w:p>
    <w:p w14:paraId="56F84C50" w14:textId="61D9B504"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Netesybų sumokėjimas neatleidžia Šalių nuo pareigos atlyginti nuostolius ir vykdyti sutartinius įsipareigojimus.</w:t>
      </w:r>
    </w:p>
    <w:p w14:paraId="0E946FC2" w14:textId="6734F012"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Netesybų pagal Sutartį reikalavimas nepanaikina kitų Pirkėjo teisių gynimo būdų.</w:t>
      </w:r>
    </w:p>
    <w:p w14:paraId="6F901F05" w14:textId="655F2C74" w:rsidR="00472205" w:rsidRPr="006A1D8E" w:rsidRDefault="00472205" w:rsidP="00A90B0A">
      <w:pPr>
        <w:pStyle w:val="ListParagraph"/>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Tiekėjui nesilaikant Kuro pristatymo termino, laikoma, kad Tiekėjas iš esmės pažeidė Sutartį, todėl Pirkėjas turi teisę nutraukti Sutartį, Sutarties 11.2 punkte nurodyta tvarka.</w:t>
      </w:r>
    </w:p>
    <w:p w14:paraId="0702EFD7" w14:textId="77777777" w:rsidR="00472205" w:rsidRPr="006A1D8E" w:rsidRDefault="00472205" w:rsidP="00A90B0A">
      <w:pPr>
        <w:pStyle w:val="BodyText"/>
        <w:tabs>
          <w:tab w:val="left" w:pos="709"/>
          <w:tab w:val="left" w:pos="851"/>
        </w:tabs>
        <w:spacing w:before="0"/>
        <w:ind w:left="0" w:right="-19"/>
        <w:jc w:val="left"/>
        <w:rPr>
          <w:rFonts w:ascii="Arial" w:hAnsi="Arial" w:cs="Arial"/>
          <w:sz w:val="20"/>
          <w:szCs w:val="20"/>
          <w:lang w:val="lt-LT"/>
        </w:rPr>
      </w:pPr>
    </w:p>
    <w:p w14:paraId="16B7C9AC" w14:textId="51FCF153" w:rsidR="00472205" w:rsidRPr="006A1D8E" w:rsidRDefault="00472205" w:rsidP="00A90B0A">
      <w:pPr>
        <w:pStyle w:val="ListParagraph"/>
        <w:numPr>
          <w:ilvl w:val="0"/>
          <w:numId w:val="21"/>
        </w:numPr>
        <w:tabs>
          <w:tab w:val="left" w:pos="709"/>
          <w:tab w:val="left" w:pos="851"/>
          <w:tab w:val="left" w:pos="2742"/>
        </w:tabs>
        <w:spacing w:before="0"/>
        <w:ind w:left="0" w:right="-19" w:firstLine="0"/>
        <w:jc w:val="center"/>
        <w:rPr>
          <w:rFonts w:ascii="Arial" w:hAnsi="Arial" w:cs="Arial"/>
          <w:b/>
          <w:bCs/>
          <w:sz w:val="20"/>
          <w:szCs w:val="20"/>
          <w:lang w:val="lt-LT"/>
        </w:rPr>
      </w:pPr>
      <w:r w:rsidRPr="006A1D8E">
        <w:rPr>
          <w:rFonts w:ascii="Arial" w:hAnsi="Arial" w:cs="Arial"/>
          <w:b/>
          <w:bCs/>
          <w:sz w:val="20"/>
          <w:szCs w:val="20"/>
          <w:lang w:val="lt-LT"/>
        </w:rPr>
        <w:t>MOKĖJIMAI, PINIGINĖS PRIEVOLĖS IR SULAIKYMAI</w:t>
      </w:r>
    </w:p>
    <w:p w14:paraId="0F818B5B" w14:textId="77777777" w:rsidR="001F6122" w:rsidRPr="006A1D8E" w:rsidRDefault="001F6122" w:rsidP="00A90B0A">
      <w:pPr>
        <w:pStyle w:val="ListParagraph"/>
        <w:tabs>
          <w:tab w:val="left" w:pos="709"/>
          <w:tab w:val="left" w:pos="851"/>
          <w:tab w:val="left" w:pos="2742"/>
        </w:tabs>
        <w:spacing w:before="0"/>
        <w:ind w:left="0" w:right="-19"/>
        <w:rPr>
          <w:rFonts w:ascii="Arial" w:hAnsi="Arial" w:cs="Arial"/>
          <w:b/>
          <w:bCs/>
          <w:sz w:val="20"/>
          <w:szCs w:val="20"/>
          <w:lang w:val="lt-LT"/>
        </w:rPr>
      </w:pPr>
    </w:p>
    <w:p w14:paraId="23C098AA" w14:textId="79592B96" w:rsidR="00472205" w:rsidRPr="006A1D8E" w:rsidRDefault="00472205" w:rsidP="00A90B0A">
      <w:pPr>
        <w:pStyle w:val="ListParagraph"/>
        <w:numPr>
          <w:ilvl w:val="1"/>
          <w:numId w:val="9"/>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Pirkėjas </w:t>
      </w:r>
      <w:r w:rsidR="000E4520" w:rsidRPr="006A1D8E">
        <w:rPr>
          <w:rFonts w:ascii="Arial" w:hAnsi="Arial" w:cs="Arial"/>
          <w:sz w:val="20"/>
          <w:szCs w:val="20"/>
          <w:lang w:val="lt-LT"/>
        </w:rPr>
        <w:t>už tinkamai ir laiku pristatytą Kurą atsiskaito per 30 (trisdešimt) kalendo</w:t>
      </w:r>
      <w:r w:rsidR="00625820" w:rsidRPr="006A1D8E">
        <w:rPr>
          <w:rFonts w:ascii="Arial" w:hAnsi="Arial" w:cs="Arial"/>
          <w:sz w:val="20"/>
          <w:szCs w:val="20"/>
          <w:lang w:val="lt-LT"/>
        </w:rPr>
        <w:t xml:space="preserve">rinių dienų nuo sąskaitos faktūros gavimo </w:t>
      </w:r>
      <w:r w:rsidR="00B90603" w:rsidRPr="006A1D8E">
        <w:rPr>
          <w:rFonts w:ascii="Arial" w:hAnsi="Arial" w:cs="Arial"/>
          <w:sz w:val="20"/>
          <w:szCs w:val="20"/>
          <w:lang w:val="lt-LT"/>
        </w:rPr>
        <w:t xml:space="preserve">per Sąskaitų administravimo bendrąją informacinę sistemą (toliau – SABIS) </w:t>
      </w:r>
      <w:r w:rsidR="00625820" w:rsidRPr="006A1D8E">
        <w:rPr>
          <w:rFonts w:ascii="Arial" w:hAnsi="Arial" w:cs="Arial"/>
          <w:sz w:val="20"/>
          <w:szCs w:val="20"/>
          <w:lang w:val="lt-LT"/>
        </w:rPr>
        <w:t>dienos. Tiekėjas turi pateikti sąskaitą faktūrą</w:t>
      </w:r>
      <w:r w:rsidR="007848E0" w:rsidRPr="006A1D8E">
        <w:rPr>
          <w:rFonts w:ascii="Arial" w:hAnsi="Arial" w:cs="Arial"/>
          <w:sz w:val="20"/>
          <w:szCs w:val="20"/>
          <w:lang w:val="lt-LT"/>
        </w:rPr>
        <w:t xml:space="preserve"> </w:t>
      </w:r>
      <w:r w:rsidR="00B90603" w:rsidRPr="006A1D8E">
        <w:rPr>
          <w:rFonts w:ascii="Arial" w:hAnsi="Arial" w:cs="Arial"/>
          <w:sz w:val="20"/>
          <w:szCs w:val="20"/>
          <w:lang w:val="lt-LT"/>
        </w:rPr>
        <w:t xml:space="preserve">per SABIS </w:t>
      </w:r>
      <w:r w:rsidR="007848E0" w:rsidRPr="006A1D8E">
        <w:rPr>
          <w:rFonts w:ascii="Arial" w:hAnsi="Arial" w:cs="Arial"/>
          <w:sz w:val="20"/>
          <w:szCs w:val="20"/>
          <w:lang w:val="lt-LT"/>
        </w:rPr>
        <w:t>(kartu su Techninėje specifikacijoje nurodytais dokumentais)</w:t>
      </w:r>
      <w:r w:rsidR="00625820" w:rsidRPr="006A1D8E">
        <w:rPr>
          <w:rFonts w:ascii="Arial" w:hAnsi="Arial" w:cs="Arial"/>
          <w:sz w:val="20"/>
          <w:szCs w:val="20"/>
          <w:lang w:val="lt-LT"/>
        </w:rPr>
        <w:t xml:space="preserve"> </w:t>
      </w:r>
      <w:r w:rsidR="00B37E48" w:rsidRPr="006A1D8E">
        <w:rPr>
          <w:rFonts w:ascii="Arial" w:hAnsi="Arial" w:cs="Arial"/>
          <w:sz w:val="20"/>
          <w:szCs w:val="20"/>
          <w:lang w:val="lt-LT"/>
        </w:rPr>
        <w:t>P</w:t>
      </w:r>
      <w:r w:rsidR="00625820" w:rsidRPr="006A1D8E">
        <w:rPr>
          <w:rFonts w:ascii="Arial" w:hAnsi="Arial" w:cs="Arial"/>
          <w:sz w:val="20"/>
          <w:szCs w:val="20"/>
          <w:lang w:val="lt-LT"/>
        </w:rPr>
        <w:t xml:space="preserve">irkėjui pagal kiekvieną užsakymą atskirai </w:t>
      </w:r>
      <w:r w:rsidR="00B37E48" w:rsidRPr="006A1D8E">
        <w:rPr>
          <w:rFonts w:ascii="Arial" w:hAnsi="Arial" w:cs="Arial"/>
          <w:sz w:val="20"/>
          <w:szCs w:val="20"/>
          <w:lang w:val="lt-LT"/>
        </w:rPr>
        <w:t>per 3 (tris) darbo dienas po Kuro pristatymo į užsakyme nurodytą (−as) vietą (</w:t>
      </w:r>
      <w:r w:rsidR="00E562E4" w:rsidRPr="006A1D8E">
        <w:rPr>
          <w:rFonts w:ascii="Arial" w:hAnsi="Arial" w:cs="Arial"/>
          <w:sz w:val="20"/>
          <w:szCs w:val="20"/>
          <w:lang w:val="lt-LT"/>
        </w:rPr>
        <w:t>−</w:t>
      </w:r>
      <w:r w:rsidR="00B37E48" w:rsidRPr="006A1D8E">
        <w:rPr>
          <w:rFonts w:ascii="Arial" w:hAnsi="Arial" w:cs="Arial"/>
          <w:sz w:val="20"/>
          <w:szCs w:val="20"/>
          <w:lang w:val="lt-LT"/>
        </w:rPr>
        <w:t>as)</w:t>
      </w:r>
      <w:r w:rsidR="007848E0" w:rsidRPr="006A1D8E">
        <w:rPr>
          <w:rFonts w:ascii="Arial" w:hAnsi="Arial" w:cs="Arial"/>
          <w:sz w:val="20"/>
          <w:szCs w:val="20"/>
          <w:lang w:val="lt-LT"/>
        </w:rPr>
        <w:t xml:space="preserve"> </w:t>
      </w:r>
    </w:p>
    <w:p w14:paraId="1B383D31" w14:textId="77777777" w:rsidR="001F4B5D" w:rsidRPr="006A1D8E" w:rsidRDefault="001F4B5D" w:rsidP="00747524">
      <w:pPr>
        <w:pStyle w:val="ListParagraph"/>
        <w:numPr>
          <w:ilvl w:val="1"/>
          <w:numId w:val="9"/>
        </w:numPr>
        <w:ind w:left="0" w:firstLine="0"/>
        <w:rPr>
          <w:rFonts w:ascii="Arial" w:hAnsi="Arial" w:cs="Arial"/>
          <w:sz w:val="20"/>
          <w:szCs w:val="20"/>
          <w:lang w:val="lt-LT"/>
        </w:rPr>
      </w:pPr>
      <w:r w:rsidRPr="006A1D8E">
        <w:rPr>
          <w:rFonts w:ascii="Arial" w:hAnsi="Arial" w:cs="Arial"/>
          <w:sz w:val="20"/>
          <w:szCs w:val="20"/>
          <w:lang w:val="lt-LT"/>
        </w:rPr>
        <w:t>PVM sąskaitas faktūras Pardavėjas privalo pateikti tik per SABIS. Jei PVM sąskaita faktūra bus pateikta ne per SABIS, Pirkėjas laikys, kad PVM sąskaita faktūra nėra gauta, o apmokėjimo terminai bus skaičiuojami tik nuo to momento, kai PVM sąskaita faktūra bus gauta per SABIS. PVM sąskaita faktūra per SABIS Pirkėjui pateikiama tik pasirašius Prekių priėmimo–perdavimo aktą. PVM sąskaitą faktūrą Pardavėjas pateikia už per einamąjį mėnesį pristatytas ir Pirkėjo priimtas Prekes (atskirai pagal kiekvieną Prekių pristatymo vietą, jeigu jų yra daugiau nei viena).</w:t>
      </w:r>
    </w:p>
    <w:p w14:paraId="2EAD68AE" w14:textId="2B2865E5" w:rsidR="00472205" w:rsidRPr="006A1D8E" w:rsidRDefault="00472205" w:rsidP="00A90B0A">
      <w:pPr>
        <w:pStyle w:val="ListParagraph"/>
        <w:numPr>
          <w:ilvl w:val="1"/>
          <w:numId w:val="9"/>
        </w:numPr>
        <w:tabs>
          <w:tab w:val="left" w:pos="709"/>
          <w:tab w:val="left" w:pos="851"/>
        </w:tabs>
        <w:spacing w:before="0"/>
        <w:ind w:left="0" w:right="-19" w:firstLine="0"/>
        <w:rPr>
          <w:rFonts w:ascii="Arial" w:hAnsi="Arial" w:cs="Arial"/>
          <w:sz w:val="20"/>
          <w:szCs w:val="20"/>
          <w:lang w:val="lt-LT"/>
        </w:rPr>
      </w:pPr>
      <w:r w:rsidRPr="006A1D8E">
        <w:rPr>
          <w:rFonts w:ascii="Arial" w:hAnsi="Arial" w:cs="Arial"/>
          <w:sz w:val="20"/>
          <w:szCs w:val="20"/>
          <w:lang w:val="lt-LT"/>
        </w:rPr>
        <w:t>Visi atsiskaitymai pagal šią Sutartį atliekami eurais.</w:t>
      </w:r>
    </w:p>
    <w:p w14:paraId="4D95BA85" w14:textId="59F75615" w:rsidR="00472205" w:rsidRPr="006A1D8E" w:rsidRDefault="00472205" w:rsidP="00A90B0A">
      <w:pPr>
        <w:pStyle w:val="ListParagraph"/>
        <w:numPr>
          <w:ilvl w:val="1"/>
          <w:numId w:val="9"/>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Pirkėjas, nesumokėjęs Tiekėjui per Sutartyje nustatytą terminą, Tiekėjui pareikalavus, moka Tiekėjui 0,0</w:t>
      </w:r>
      <w:r w:rsidR="006C2FFA" w:rsidRPr="006A1D8E">
        <w:rPr>
          <w:rFonts w:ascii="Arial" w:hAnsi="Arial" w:cs="Arial"/>
          <w:sz w:val="20"/>
          <w:szCs w:val="20"/>
          <w:lang w:val="lt-LT"/>
        </w:rPr>
        <w:t>5</w:t>
      </w:r>
      <w:r w:rsidRPr="006A1D8E">
        <w:rPr>
          <w:rFonts w:ascii="Arial" w:hAnsi="Arial" w:cs="Arial"/>
          <w:sz w:val="20"/>
          <w:szCs w:val="20"/>
          <w:lang w:val="lt-LT"/>
        </w:rPr>
        <w:t xml:space="preserve"> proc. dydžio delspinigius nuo laiku nesumokėtos sumos be PVM už kiekvieną pradelstą dieną.</w:t>
      </w:r>
    </w:p>
    <w:p w14:paraId="4CE98FBB" w14:textId="5DFEC2C2" w:rsidR="00472205" w:rsidRPr="006A1D8E" w:rsidRDefault="00472205" w:rsidP="00A90B0A">
      <w:pPr>
        <w:pStyle w:val="ListParagraph"/>
        <w:numPr>
          <w:ilvl w:val="1"/>
          <w:numId w:val="9"/>
        </w:numPr>
        <w:tabs>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Jei Tiekėjui pagal šią Sutartį yra priskaičiuotos netesybos ar taikoma kitokio pobūdžio civilinė atsakomybė, kurios taikymą numato Sutartis, Pirkėjo už Kurą mokėtina suma mažinama priskaičiuotų netesybų ir (arba) kitokios pritaikytos civilinės atsakomybės formos suma. Taip pat Pirkėjas turi teisę priskaičiuotas netesybas išskaičiuoti iš bet kokių Tiekėjui atliekamų mokėjimų be atskiro pranešimo Tiekėjui.</w:t>
      </w:r>
    </w:p>
    <w:p w14:paraId="2BDA94F2" w14:textId="77777777" w:rsidR="008E0AE8" w:rsidRPr="006A1D8E" w:rsidRDefault="008E0AE8" w:rsidP="00A90B0A">
      <w:pPr>
        <w:tabs>
          <w:tab w:val="left" w:pos="709"/>
          <w:tab w:val="left" w:pos="851"/>
          <w:tab w:val="left" w:pos="4009"/>
        </w:tabs>
        <w:ind w:right="-19"/>
        <w:rPr>
          <w:rFonts w:ascii="Arial" w:hAnsi="Arial" w:cs="Arial"/>
          <w:b/>
          <w:bCs/>
          <w:sz w:val="20"/>
          <w:szCs w:val="20"/>
          <w:lang w:val="lt-LT"/>
        </w:rPr>
      </w:pPr>
    </w:p>
    <w:p w14:paraId="0B73DA3A" w14:textId="03BBC973" w:rsidR="00472205" w:rsidRPr="006A1D8E" w:rsidRDefault="008E0AE8" w:rsidP="00A90B0A">
      <w:pPr>
        <w:tabs>
          <w:tab w:val="left" w:pos="709"/>
          <w:tab w:val="left" w:pos="851"/>
          <w:tab w:val="left" w:pos="4009"/>
        </w:tabs>
        <w:ind w:right="-19"/>
        <w:jc w:val="center"/>
        <w:rPr>
          <w:rFonts w:ascii="Arial" w:hAnsi="Arial" w:cs="Arial"/>
          <w:b/>
          <w:bCs/>
          <w:sz w:val="20"/>
          <w:szCs w:val="20"/>
          <w:lang w:val="lt-LT"/>
        </w:rPr>
      </w:pPr>
      <w:r w:rsidRPr="006A1D8E">
        <w:rPr>
          <w:rFonts w:ascii="Arial" w:hAnsi="Arial" w:cs="Arial"/>
          <w:b/>
          <w:bCs/>
          <w:sz w:val="20"/>
          <w:szCs w:val="20"/>
          <w:lang w:val="lt-LT"/>
        </w:rPr>
        <w:t>10.</w:t>
      </w:r>
      <w:r w:rsidR="000E0A35" w:rsidRPr="006A1D8E">
        <w:rPr>
          <w:rFonts w:ascii="Arial" w:hAnsi="Arial" w:cs="Arial"/>
          <w:b/>
          <w:bCs/>
          <w:sz w:val="20"/>
          <w:szCs w:val="20"/>
          <w:lang w:val="lt-LT"/>
        </w:rPr>
        <w:t xml:space="preserve"> </w:t>
      </w:r>
      <w:r w:rsidR="00472205" w:rsidRPr="006A1D8E">
        <w:rPr>
          <w:rFonts w:ascii="Arial" w:hAnsi="Arial" w:cs="Arial"/>
          <w:b/>
          <w:bCs/>
          <w:sz w:val="20"/>
          <w:szCs w:val="20"/>
          <w:lang w:val="lt-LT"/>
        </w:rPr>
        <w:t>SUTARTIES SĄLYGŲ KEITIMAS</w:t>
      </w:r>
    </w:p>
    <w:p w14:paraId="5EB43F5F" w14:textId="77777777" w:rsidR="000E0A35" w:rsidRPr="006A1D8E" w:rsidRDefault="000E0A35" w:rsidP="00A90B0A">
      <w:pPr>
        <w:tabs>
          <w:tab w:val="left" w:pos="709"/>
          <w:tab w:val="left" w:pos="851"/>
          <w:tab w:val="left" w:pos="4009"/>
        </w:tabs>
        <w:ind w:right="-19"/>
        <w:jc w:val="center"/>
        <w:rPr>
          <w:rFonts w:ascii="Arial" w:hAnsi="Arial" w:cs="Arial"/>
          <w:b/>
          <w:bCs/>
          <w:sz w:val="20"/>
          <w:szCs w:val="20"/>
          <w:lang w:val="lt-LT"/>
        </w:rPr>
      </w:pPr>
    </w:p>
    <w:p w14:paraId="7687A814" w14:textId="18C3D76A" w:rsidR="00472205" w:rsidRPr="006A1D8E" w:rsidRDefault="00472205" w:rsidP="00A90B0A">
      <w:pPr>
        <w:pStyle w:val="BodyText"/>
        <w:tabs>
          <w:tab w:val="left" w:pos="709"/>
          <w:tab w:val="left" w:pos="851"/>
          <w:tab w:val="left" w:pos="1276"/>
          <w:tab w:val="left" w:pos="1418"/>
        </w:tabs>
        <w:spacing w:before="0"/>
        <w:ind w:left="0" w:right="-19"/>
        <w:rPr>
          <w:rFonts w:ascii="Arial" w:hAnsi="Arial" w:cs="Arial"/>
          <w:sz w:val="20"/>
          <w:szCs w:val="20"/>
          <w:lang w:val="lt-LT"/>
        </w:rPr>
      </w:pPr>
      <w:r w:rsidRPr="006A1D8E">
        <w:rPr>
          <w:rFonts w:ascii="Arial" w:hAnsi="Arial" w:cs="Arial"/>
          <w:sz w:val="20"/>
          <w:szCs w:val="20"/>
          <w:lang w:val="lt-LT"/>
        </w:rPr>
        <w:t>10.1.</w:t>
      </w:r>
      <w:r w:rsidR="0054492B" w:rsidRPr="006A1D8E">
        <w:rPr>
          <w:rFonts w:ascii="Arial" w:hAnsi="Arial" w:cs="Arial"/>
          <w:sz w:val="20"/>
          <w:szCs w:val="20"/>
          <w:lang w:val="lt-LT"/>
        </w:rPr>
        <w:t xml:space="preserve"> </w:t>
      </w:r>
      <w:r w:rsidRPr="006A1D8E">
        <w:rPr>
          <w:rFonts w:ascii="Arial" w:hAnsi="Arial" w:cs="Arial"/>
          <w:sz w:val="20"/>
          <w:szCs w:val="20"/>
          <w:lang w:val="lt-LT"/>
        </w:rPr>
        <w:t xml:space="preserve">Sutarties sąlygos </w:t>
      </w:r>
      <w:r w:rsidR="009826E5" w:rsidRPr="006A1D8E">
        <w:rPr>
          <w:rFonts w:ascii="Arial" w:hAnsi="Arial" w:cs="Arial"/>
          <w:sz w:val="20"/>
          <w:szCs w:val="20"/>
          <w:lang w:val="lt-LT"/>
        </w:rPr>
        <w:t>jos</w:t>
      </w:r>
      <w:r w:rsidRPr="006A1D8E">
        <w:rPr>
          <w:rFonts w:ascii="Arial" w:hAnsi="Arial" w:cs="Arial"/>
          <w:sz w:val="20"/>
          <w:szCs w:val="20"/>
          <w:lang w:val="lt-LT"/>
        </w:rPr>
        <w:t xml:space="preserve"> galiojimo laikotarpiu negali būti keičiamos, išskyrus tokias Sutarties sąlygas, kurias pakeitus nebūtų pažeisti</w:t>
      </w:r>
      <w:r w:rsidR="003F442C" w:rsidRPr="006A1D8E">
        <w:rPr>
          <w:rFonts w:ascii="Arial" w:hAnsi="Arial" w:cs="Arial"/>
          <w:sz w:val="20"/>
          <w:szCs w:val="20"/>
          <w:shd w:val="clear" w:color="auto" w:fill="FFFFFF"/>
          <w:lang w:val="lt-LT"/>
        </w:rPr>
        <w:t xml:space="preserve"> aktualios redakcijos Įmonių, veikiančių energetikos srityje, energijos ar kuro, kurių reikia elektros ir šilumos energijai gaminti, pirkimų taisyklių, patvirtintų Lietuvos Respublikos Vyriausybės 2003 m. kovo 3 d. nutarimu Nr. 277 </w:t>
      </w:r>
      <w:r w:rsidR="003F442C" w:rsidRPr="006A1D8E">
        <w:rPr>
          <w:rFonts w:ascii="Arial" w:hAnsi="Arial" w:cs="Arial"/>
          <w:sz w:val="20"/>
          <w:szCs w:val="20"/>
          <w:lang w:val="lt-LT"/>
        </w:rPr>
        <w:t>„</w:t>
      </w:r>
      <w:r w:rsidR="003F442C" w:rsidRPr="006A1D8E">
        <w:rPr>
          <w:rFonts w:ascii="Arial" w:hAnsi="Arial" w:cs="Arial"/>
          <w:sz w:val="20"/>
          <w:szCs w:val="20"/>
          <w:shd w:val="clear" w:color="auto" w:fill="FFFFFF"/>
          <w:lang w:val="lt-LT"/>
        </w:rPr>
        <w:t>Dėl įmonių, veikiančių energetikos srityje, energijos ar kuro, kurių reikia elektros ir šilumos energijai gaminti, pirkimo taisyklių patvirtinimo “</w:t>
      </w:r>
      <w:r w:rsidRPr="006A1D8E">
        <w:rPr>
          <w:rFonts w:ascii="Arial" w:hAnsi="Arial" w:cs="Arial"/>
          <w:sz w:val="20"/>
          <w:szCs w:val="20"/>
          <w:lang w:val="lt-LT"/>
        </w:rPr>
        <w:t xml:space="preserve"> 3 punkte nustatyti principai ir tikslai.</w:t>
      </w:r>
    </w:p>
    <w:p w14:paraId="45E8A604" w14:textId="77777777" w:rsidR="00472205" w:rsidRPr="006A1D8E" w:rsidRDefault="00472205" w:rsidP="00A90B0A">
      <w:pPr>
        <w:tabs>
          <w:tab w:val="left" w:pos="709"/>
          <w:tab w:val="left" w:pos="851"/>
          <w:tab w:val="left" w:pos="3592"/>
        </w:tabs>
        <w:ind w:right="-19"/>
        <w:rPr>
          <w:rFonts w:ascii="Arial" w:hAnsi="Arial" w:cs="Arial"/>
          <w:sz w:val="20"/>
          <w:szCs w:val="20"/>
          <w:lang w:val="lt-LT"/>
        </w:rPr>
      </w:pPr>
    </w:p>
    <w:p w14:paraId="0935BF93" w14:textId="2A40C301" w:rsidR="00472205" w:rsidRPr="006A1D8E" w:rsidRDefault="008E0AE8" w:rsidP="00A90B0A">
      <w:pPr>
        <w:tabs>
          <w:tab w:val="left" w:pos="709"/>
          <w:tab w:val="left" w:pos="851"/>
          <w:tab w:val="left" w:pos="1418"/>
          <w:tab w:val="left" w:pos="1560"/>
          <w:tab w:val="left" w:pos="2161"/>
        </w:tabs>
        <w:ind w:right="-19"/>
        <w:jc w:val="center"/>
        <w:rPr>
          <w:rFonts w:ascii="Arial" w:hAnsi="Arial" w:cs="Arial"/>
          <w:b/>
          <w:bCs/>
          <w:sz w:val="20"/>
          <w:szCs w:val="20"/>
          <w:lang w:val="lt-LT"/>
        </w:rPr>
      </w:pPr>
      <w:r w:rsidRPr="006A1D8E">
        <w:rPr>
          <w:rFonts w:ascii="Arial" w:hAnsi="Arial" w:cs="Arial"/>
          <w:b/>
          <w:bCs/>
          <w:sz w:val="20"/>
          <w:szCs w:val="20"/>
          <w:lang w:val="lt-LT"/>
        </w:rPr>
        <w:t>11.</w:t>
      </w:r>
      <w:r w:rsidR="001C6E90" w:rsidRPr="006A1D8E">
        <w:rPr>
          <w:rFonts w:ascii="Arial" w:hAnsi="Arial" w:cs="Arial"/>
          <w:b/>
          <w:bCs/>
          <w:sz w:val="20"/>
          <w:szCs w:val="20"/>
          <w:lang w:val="lt-LT"/>
        </w:rPr>
        <w:t xml:space="preserve"> </w:t>
      </w:r>
      <w:r w:rsidR="00472205" w:rsidRPr="006A1D8E">
        <w:rPr>
          <w:rFonts w:ascii="Arial" w:hAnsi="Arial" w:cs="Arial"/>
          <w:b/>
          <w:bCs/>
          <w:sz w:val="20"/>
          <w:szCs w:val="20"/>
          <w:lang w:val="lt-LT"/>
        </w:rPr>
        <w:t>SUTARTIES PAŽEIDIMAS IR JO PASEKMĖS, SUTARTIES NUTRAUKIMAS</w:t>
      </w:r>
    </w:p>
    <w:p w14:paraId="1185D6D5" w14:textId="77777777" w:rsidR="009031EA" w:rsidRPr="006A1D8E" w:rsidRDefault="009031EA" w:rsidP="00A90B0A">
      <w:pPr>
        <w:tabs>
          <w:tab w:val="left" w:pos="709"/>
          <w:tab w:val="left" w:pos="851"/>
          <w:tab w:val="left" w:pos="1418"/>
          <w:tab w:val="left" w:pos="1560"/>
          <w:tab w:val="left" w:pos="2161"/>
        </w:tabs>
        <w:ind w:right="-19"/>
        <w:jc w:val="center"/>
        <w:rPr>
          <w:rFonts w:ascii="Arial" w:hAnsi="Arial" w:cs="Arial"/>
          <w:b/>
          <w:bCs/>
          <w:sz w:val="20"/>
          <w:szCs w:val="20"/>
          <w:lang w:val="lt-LT"/>
        </w:rPr>
      </w:pPr>
    </w:p>
    <w:p w14:paraId="6E030EE4" w14:textId="77777777"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Jei Šalis nevykdo arba netinkamai vykdo savo įsipareigojimus pagal Sutartį, ji pažeidžia Sutartį. Vienai Šaliai pažeidus Sutartį, kita Šalis turi teisę naudotis bet kokiais teisėtais savo teisių gynimo būdais, įskaitant:</w:t>
      </w:r>
    </w:p>
    <w:p w14:paraId="065F2C47" w14:textId="62F50DC8" w:rsidR="00472205" w:rsidRPr="006A1D8E" w:rsidRDefault="00472205" w:rsidP="00A90B0A">
      <w:pPr>
        <w:pStyle w:val="ListParagraph"/>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reikalauti kitos Šalies tinkamai vykdyti sutartinius įsipareigojimus ir (arba);</w:t>
      </w:r>
    </w:p>
    <w:p w14:paraId="0C32658E" w14:textId="49EE73BE" w:rsidR="00472205" w:rsidRPr="006A1D8E" w:rsidRDefault="00472205" w:rsidP="00A90B0A">
      <w:pPr>
        <w:pStyle w:val="ListParagraph"/>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reikalauti atlyginti nuostolius ir (arba);</w:t>
      </w:r>
    </w:p>
    <w:p w14:paraId="2569CC60" w14:textId="1F30EB48" w:rsidR="00472205" w:rsidRPr="006A1D8E" w:rsidRDefault="00472205" w:rsidP="00A90B0A">
      <w:pPr>
        <w:pStyle w:val="ListParagraph"/>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reikalauti sumokėti Sutartyje nustatytas netesybas (delspinigius/</w:t>
      </w:r>
      <w:r w:rsidR="00070CBB" w:rsidRPr="006A1D8E">
        <w:rPr>
          <w:rFonts w:ascii="Arial" w:hAnsi="Arial" w:cs="Arial"/>
          <w:sz w:val="20"/>
          <w:szCs w:val="20"/>
          <w:lang w:val="lt-LT"/>
        </w:rPr>
        <w:t xml:space="preserve"> </w:t>
      </w:r>
      <w:r w:rsidRPr="006A1D8E">
        <w:rPr>
          <w:rFonts w:ascii="Arial" w:hAnsi="Arial" w:cs="Arial"/>
          <w:sz w:val="20"/>
          <w:szCs w:val="20"/>
          <w:lang w:val="lt-LT"/>
        </w:rPr>
        <w:t>baudas) ir (ar) atlyginti nuostolius ir (arba);</w:t>
      </w:r>
    </w:p>
    <w:p w14:paraId="66D2356C" w14:textId="77777777" w:rsidR="00472205" w:rsidRPr="006A1D8E" w:rsidRDefault="00472205" w:rsidP="00A90B0A">
      <w:pPr>
        <w:pStyle w:val="ListParagraph"/>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nutraukti Sutartį Sutarties 11.2 punkte nustatyta tvarka.</w:t>
      </w:r>
    </w:p>
    <w:p w14:paraId="29585311" w14:textId="0DC0D3B7"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Pirkėjas turi teisę vienašališkai, nesikreipdamas į teismą, prieš 5 (penkias) kalendorines dienas raštu apie tai įspėjęs Tiekėją, nutraukti Sutartį, jeigu Tiekėjas iš esmės pažeidė Sutartį. Tiekėjo padarytas Sutarties pažeidimas laikomas esminiu, jeigu praleistas prievolės įvykdymo terminas ir (ar) </w:t>
      </w:r>
      <w:r w:rsidR="00266E7D" w:rsidRPr="006A1D8E">
        <w:rPr>
          <w:rFonts w:ascii="Arial" w:hAnsi="Arial" w:cs="Arial"/>
          <w:sz w:val="20"/>
          <w:szCs w:val="20"/>
          <w:lang w:val="lt-LT"/>
        </w:rPr>
        <w:t>Š</w:t>
      </w:r>
      <w:r w:rsidRPr="006A1D8E">
        <w:rPr>
          <w:rFonts w:ascii="Arial" w:hAnsi="Arial" w:cs="Arial"/>
          <w:sz w:val="20"/>
          <w:szCs w:val="20"/>
          <w:lang w:val="lt-LT"/>
        </w:rPr>
        <w:t xml:space="preserve">alies prievolės per papildomai </w:t>
      </w:r>
      <w:r w:rsidRPr="006A1D8E">
        <w:rPr>
          <w:rFonts w:ascii="Arial" w:hAnsi="Arial" w:cs="Arial"/>
          <w:sz w:val="20"/>
          <w:szCs w:val="20"/>
          <w:lang w:val="lt-LT"/>
        </w:rPr>
        <w:lastRenderedPageBreak/>
        <w:t>nustatytą terminą nevykdymas; Kuras ar jo tiekimas neatitinka Sutartyje ir (ar) Techninėje specifikacijoje numatytų reikalavimų ir (ar) Tiekėjas neištaiso Kuro ar jo tiekimo trūkumų per Sutartyje nustatytą terminą; Tiekėjo kvalifikacija tapo nebeatitinkančia šios Sutarties reikalavimų;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jei Tiekėjas dėl savo kaltės negali ir (arba) atsisako vykdyti Sutartyje numatytus įsipareigojimus ar bet kokią jų dalį, nepriklausomai nuo tokios dalies vertės; yra kitos aplinkybės, numatytos Lietuvos Respublikos civilinio kodekso 6.217 straipsnyje.</w:t>
      </w:r>
    </w:p>
    <w:p w14:paraId="3C777D0E" w14:textId="1B9C410B"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bookmarkStart w:id="1" w:name="_Hlk213848686"/>
      <w:r w:rsidRPr="006A1D8E">
        <w:rPr>
          <w:rFonts w:ascii="Arial" w:hAnsi="Arial" w:cs="Arial"/>
          <w:sz w:val="20"/>
          <w:szCs w:val="20"/>
          <w:lang w:val="lt-LT"/>
        </w:rPr>
        <w:t xml:space="preserve">Pirkėjui nutraukus Sutartį Sutarties 11.2 punkto nustatyta tvarka arba Tiekėjui, nepagrįstai nutraukus Sutartį, Pirkėjui pareikalavus, Tiekėjas moka Pirkėjui 10 (dešimties) procentų dydžio baudą </w:t>
      </w:r>
      <w:r w:rsidR="00286FB5">
        <w:rPr>
          <w:rFonts w:ascii="Arial" w:hAnsi="Arial" w:cs="Arial"/>
          <w:sz w:val="20"/>
          <w:szCs w:val="20"/>
          <w:lang w:val="lt-LT"/>
        </w:rPr>
        <w:t xml:space="preserve">nuo Sutarties kainos be PVM </w:t>
      </w:r>
      <w:r w:rsidRPr="006A1D8E">
        <w:rPr>
          <w:rFonts w:ascii="Arial" w:hAnsi="Arial" w:cs="Arial"/>
          <w:sz w:val="20"/>
          <w:szCs w:val="20"/>
          <w:lang w:val="lt-LT"/>
        </w:rPr>
        <w:t>ir atlygina tiesioginius nuostolius, susijusius su Sutarties nutraukimu. Pirkėjui pareiškus reikalavimą atlyginti patirtus nuostolius, baudos suma įskaitoma į nuostolių atlyginimą.</w:t>
      </w:r>
    </w:p>
    <w:bookmarkEnd w:id="1"/>
    <w:p w14:paraId="4F055FAC" w14:textId="5CB03D3E"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Šalys turi teisę nutraukti šią Sutartį vienašališkai nesikreipdamos į teismą, Lietuvos Respublikos teisės aktuose numatytais pagrindais ir tvarka.</w:t>
      </w:r>
    </w:p>
    <w:p w14:paraId="1C341E4E" w14:textId="4FD90E7E"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Sutartis gali būti nutraukiama raštišku abiejų Šalių susitarimu.</w:t>
      </w:r>
    </w:p>
    <w:p w14:paraId="167B617E" w14:textId="173E11F5"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Nutraukus šią Sutartį Pirkėjo iniciatyva, Tiekėjas įsipareigoja:</w:t>
      </w:r>
    </w:p>
    <w:p w14:paraId="1657D95F" w14:textId="4AFD1864" w:rsidR="00472205" w:rsidRPr="006A1D8E" w:rsidRDefault="00472205" w:rsidP="00A90B0A">
      <w:pPr>
        <w:pStyle w:val="ListParagraph"/>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imtis visų priemonių, siekdamas  sumažinti dėl Sutarties nutraukimo jo patiriamus nuostolius;</w:t>
      </w:r>
    </w:p>
    <w:p w14:paraId="433AC6A3" w14:textId="4A045C71" w:rsidR="00472205" w:rsidRPr="006A1D8E" w:rsidRDefault="00472205" w:rsidP="00A90B0A">
      <w:pPr>
        <w:pStyle w:val="ListParagraph"/>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per 10 (dešimt) darbo dienų nuo Pirkėjo pranešimo gavimo pateikti visus dokumentus, būtinus galutiniam atsiskaitymui pagal šią Sutartį;</w:t>
      </w:r>
    </w:p>
    <w:p w14:paraId="40E32CBD" w14:textId="79957666" w:rsidR="00472205" w:rsidRPr="006A1D8E" w:rsidRDefault="00472205" w:rsidP="00A90B0A">
      <w:pPr>
        <w:pStyle w:val="ListParagraph"/>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w:t>
      </w:r>
      <w:r w:rsidR="0085211C" w:rsidRPr="006A1D8E">
        <w:rPr>
          <w:rFonts w:ascii="Arial" w:hAnsi="Arial" w:cs="Arial"/>
          <w:sz w:val="20"/>
          <w:szCs w:val="20"/>
          <w:lang w:val="lt-LT"/>
        </w:rPr>
        <w:t>Š</w:t>
      </w:r>
      <w:r w:rsidRPr="006A1D8E">
        <w:rPr>
          <w:rFonts w:ascii="Arial" w:hAnsi="Arial" w:cs="Arial"/>
          <w:sz w:val="20"/>
          <w:szCs w:val="20"/>
          <w:lang w:val="lt-LT"/>
        </w:rPr>
        <w:t>alių tarpusavio įsipareigojimai, įskaitant, tačiau ne tik finansiniai įsipareigojimai.</w:t>
      </w:r>
    </w:p>
    <w:p w14:paraId="66381A1C" w14:textId="77777777" w:rsidR="00472205" w:rsidRPr="006A1D8E" w:rsidRDefault="00472205" w:rsidP="00A90B0A">
      <w:pPr>
        <w:pStyle w:val="BodyText"/>
        <w:tabs>
          <w:tab w:val="left" w:pos="709"/>
          <w:tab w:val="left" w:pos="851"/>
          <w:tab w:val="left" w:pos="1418"/>
        </w:tabs>
        <w:spacing w:before="0"/>
        <w:ind w:left="0" w:right="-19"/>
        <w:jc w:val="left"/>
        <w:rPr>
          <w:rFonts w:ascii="Arial" w:hAnsi="Arial" w:cs="Arial"/>
          <w:sz w:val="20"/>
          <w:szCs w:val="20"/>
          <w:lang w:val="lt-LT"/>
        </w:rPr>
      </w:pPr>
    </w:p>
    <w:p w14:paraId="114EA101" w14:textId="41089582" w:rsidR="00472205" w:rsidRPr="006A1D8E" w:rsidRDefault="008E0AE8" w:rsidP="00A90B0A">
      <w:pPr>
        <w:tabs>
          <w:tab w:val="left" w:pos="709"/>
          <w:tab w:val="left" w:pos="851"/>
          <w:tab w:val="left" w:pos="4153"/>
        </w:tabs>
        <w:ind w:right="-19"/>
        <w:jc w:val="center"/>
        <w:rPr>
          <w:rFonts w:ascii="Arial" w:hAnsi="Arial" w:cs="Arial"/>
          <w:b/>
          <w:bCs/>
          <w:sz w:val="20"/>
          <w:szCs w:val="20"/>
          <w:lang w:val="lt-LT"/>
        </w:rPr>
      </w:pPr>
      <w:r w:rsidRPr="006A1D8E">
        <w:rPr>
          <w:rFonts w:ascii="Arial" w:hAnsi="Arial" w:cs="Arial"/>
          <w:b/>
          <w:bCs/>
          <w:sz w:val="20"/>
          <w:szCs w:val="20"/>
          <w:lang w:val="lt-LT"/>
        </w:rPr>
        <w:t>12.</w:t>
      </w:r>
      <w:r w:rsidR="008F0445" w:rsidRPr="006A1D8E">
        <w:rPr>
          <w:rFonts w:ascii="Arial" w:hAnsi="Arial" w:cs="Arial"/>
          <w:b/>
          <w:bCs/>
          <w:sz w:val="20"/>
          <w:szCs w:val="20"/>
          <w:lang w:val="lt-LT"/>
        </w:rPr>
        <w:t xml:space="preserve"> </w:t>
      </w:r>
      <w:r w:rsidR="00472205" w:rsidRPr="006A1D8E">
        <w:rPr>
          <w:rFonts w:ascii="Arial" w:hAnsi="Arial" w:cs="Arial"/>
          <w:b/>
          <w:bCs/>
          <w:sz w:val="20"/>
          <w:szCs w:val="20"/>
          <w:lang w:val="lt-LT"/>
        </w:rPr>
        <w:t>ŠALIŲ ATSAKOMYBĖ</w:t>
      </w:r>
    </w:p>
    <w:p w14:paraId="015C6716" w14:textId="77777777" w:rsidR="0050508C" w:rsidRPr="006A1D8E" w:rsidRDefault="0050508C" w:rsidP="00A90B0A">
      <w:pPr>
        <w:tabs>
          <w:tab w:val="left" w:pos="709"/>
          <w:tab w:val="left" w:pos="851"/>
          <w:tab w:val="left" w:pos="4153"/>
        </w:tabs>
        <w:ind w:right="-19"/>
        <w:jc w:val="center"/>
        <w:rPr>
          <w:rFonts w:ascii="Arial" w:hAnsi="Arial" w:cs="Arial"/>
          <w:b/>
          <w:bCs/>
          <w:sz w:val="20"/>
          <w:szCs w:val="20"/>
          <w:lang w:val="lt-LT"/>
        </w:rPr>
      </w:pPr>
    </w:p>
    <w:p w14:paraId="619C1EC9" w14:textId="390895A4" w:rsidR="00472205" w:rsidRPr="006A1D8E" w:rsidRDefault="00472205" w:rsidP="00A90B0A">
      <w:pPr>
        <w:pStyle w:val="ListParagraph"/>
        <w:numPr>
          <w:ilvl w:val="1"/>
          <w:numId w:val="7"/>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Nenugalima jėga (force majeure) nelaikoma tai, kad rinkoje nėra reikalingų prievolei vykdyti prekių, Sutarties Šalis neturi reikiamų finansinių išteklių arba Šalies kontrahentai pažeidžia savo prievoles.</w:t>
      </w:r>
    </w:p>
    <w:p w14:paraId="3D55E2AE" w14:textId="65948B6C" w:rsidR="00472205" w:rsidRPr="006A1D8E" w:rsidRDefault="00472205" w:rsidP="00A90B0A">
      <w:pPr>
        <w:pStyle w:val="ListParagraph"/>
        <w:numPr>
          <w:ilvl w:val="1"/>
          <w:numId w:val="7"/>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Nenugalimos jėgos (force majeure) aplinkybės pratęsia Sutarties įsipareigojimų vykdymo terminus, tačiau, jei šios aplinkybės tęsiasi ilgiau nei 3 (tris) mėnesius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22E60900" w14:textId="77777777" w:rsidR="00472205" w:rsidRPr="006A1D8E" w:rsidRDefault="00472205" w:rsidP="00A90B0A">
      <w:pPr>
        <w:pStyle w:val="BodyText"/>
        <w:tabs>
          <w:tab w:val="left" w:pos="709"/>
          <w:tab w:val="left" w:pos="851"/>
        </w:tabs>
        <w:spacing w:before="0"/>
        <w:ind w:left="0" w:right="-19"/>
        <w:jc w:val="center"/>
        <w:rPr>
          <w:rFonts w:ascii="Arial" w:hAnsi="Arial" w:cs="Arial"/>
          <w:sz w:val="20"/>
          <w:szCs w:val="20"/>
          <w:lang w:val="lt-LT"/>
        </w:rPr>
      </w:pPr>
    </w:p>
    <w:p w14:paraId="6DF40C08" w14:textId="4B16849B" w:rsidR="00472205" w:rsidRPr="006A1D8E" w:rsidRDefault="00FD42EB" w:rsidP="00A90B0A">
      <w:pPr>
        <w:pStyle w:val="ListParagraph"/>
        <w:tabs>
          <w:tab w:val="left" w:pos="709"/>
          <w:tab w:val="left" w:pos="851"/>
          <w:tab w:val="left" w:pos="3712"/>
        </w:tabs>
        <w:spacing w:before="0"/>
        <w:ind w:left="0" w:right="-19"/>
        <w:jc w:val="center"/>
        <w:rPr>
          <w:rFonts w:ascii="Arial" w:hAnsi="Arial" w:cs="Arial"/>
          <w:b/>
          <w:bCs/>
          <w:sz w:val="20"/>
          <w:szCs w:val="20"/>
          <w:lang w:val="lt-LT"/>
        </w:rPr>
      </w:pPr>
      <w:r w:rsidRPr="006A1D8E">
        <w:rPr>
          <w:rFonts w:ascii="Arial" w:hAnsi="Arial" w:cs="Arial"/>
          <w:b/>
          <w:bCs/>
          <w:sz w:val="20"/>
          <w:szCs w:val="20"/>
          <w:lang w:val="lt-LT"/>
        </w:rPr>
        <w:t>13. K</w:t>
      </w:r>
      <w:r w:rsidR="00472205" w:rsidRPr="006A1D8E">
        <w:rPr>
          <w:rFonts w:ascii="Arial" w:hAnsi="Arial" w:cs="Arial"/>
          <w:b/>
          <w:bCs/>
          <w:sz w:val="20"/>
          <w:szCs w:val="20"/>
          <w:lang w:val="lt-LT"/>
        </w:rPr>
        <w:t>ONFIDENCIALI INFORMACIJA</w:t>
      </w:r>
    </w:p>
    <w:p w14:paraId="08B46253" w14:textId="77777777" w:rsidR="00FF4324" w:rsidRPr="006A1D8E" w:rsidRDefault="00FF4324" w:rsidP="00A90B0A">
      <w:pPr>
        <w:pStyle w:val="ListParagraph"/>
        <w:tabs>
          <w:tab w:val="left" w:pos="709"/>
          <w:tab w:val="left" w:pos="851"/>
          <w:tab w:val="left" w:pos="3712"/>
        </w:tabs>
        <w:spacing w:before="0"/>
        <w:ind w:left="0" w:right="-19"/>
        <w:rPr>
          <w:rFonts w:ascii="Arial" w:hAnsi="Arial" w:cs="Arial"/>
          <w:b/>
          <w:bCs/>
          <w:sz w:val="20"/>
          <w:szCs w:val="20"/>
          <w:lang w:val="lt-LT"/>
        </w:rPr>
      </w:pPr>
    </w:p>
    <w:p w14:paraId="467E703D" w14:textId="7743EE20" w:rsidR="00472205" w:rsidRPr="006A1D8E" w:rsidRDefault="00472205" w:rsidP="00A90B0A">
      <w:pPr>
        <w:pStyle w:val="ListParagraph"/>
        <w:numPr>
          <w:ilvl w:val="1"/>
          <w:numId w:val="6"/>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Ši Sutartis, jos priedai ir atlikti Sutarčių pakeitimai, išskyrus informaciją, kuri pagal teisės aktus yra laikoma konfidencialia, nėra laikomi konfidencialiais</w:t>
      </w:r>
      <w:r w:rsidR="00F17A06" w:rsidRPr="006A1D8E">
        <w:rPr>
          <w:rFonts w:ascii="Arial" w:hAnsi="Arial" w:cs="Arial"/>
          <w:sz w:val="20"/>
          <w:szCs w:val="20"/>
          <w:lang w:val="lt-LT"/>
        </w:rPr>
        <w:t>.</w:t>
      </w:r>
      <w:r w:rsidR="00D575A0" w:rsidRPr="006A1D8E">
        <w:rPr>
          <w:rFonts w:ascii="Arial" w:hAnsi="Arial" w:cs="Arial"/>
          <w:sz w:val="20"/>
          <w:szCs w:val="20"/>
          <w:lang w:val="lt-LT"/>
        </w:rPr>
        <w:t xml:space="preserve"> Tiekėjas neprieštarauja, kad </w:t>
      </w:r>
      <w:r w:rsidR="00CA401B" w:rsidRPr="006A1D8E">
        <w:rPr>
          <w:rFonts w:ascii="Arial" w:hAnsi="Arial" w:cs="Arial"/>
          <w:sz w:val="20"/>
          <w:szCs w:val="20"/>
          <w:lang w:val="lt-LT"/>
        </w:rPr>
        <w:t>Pirkėjas</w:t>
      </w:r>
      <w:r w:rsidR="00D575A0" w:rsidRPr="006A1D8E">
        <w:rPr>
          <w:rFonts w:ascii="Arial" w:hAnsi="Arial" w:cs="Arial"/>
          <w:sz w:val="20"/>
          <w:szCs w:val="20"/>
          <w:lang w:val="lt-LT"/>
        </w:rPr>
        <w:t xml:space="preserve"> </w:t>
      </w:r>
      <w:r w:rsidR="001A3537" w:rsidRPr="006A1D8E">
        <w:rPr>
          <w:rFonts w:ascii="Arial" w:hAnsi="Arial" w:cs="Arial"/>
          <w:sz w:val="20"/>
          <w:szCs w:val="20"/>
          <w:lang w:val="lt-LT"/>
        </w:rPr>
        <w:t xml:space="preserve">pateiktų Sutarties kopiją </w:t>
      </w:r>
      <w:r w:rsidR="00D575A0" w:rsidRPr="006A1D8E">
        <w:rPr>
          <w:rFonts w:ascii="Arial" w:hAnsi="Arial" w:cs="Arial"/>
          <w:sz w:val="20"/>
          <w:szCs w:val="20"/>
          <w:lang w:val="lt-LT"/>
        </w:rPr>
        <w:t>Valstybinei energetikos reguliavimo tar</w:t>
      </w:r>
      <w:r w:rsidR="00450801" w:rsidRPr="006A1D8E">
        <w:rPr>
          <w:rFonts w:ascii="Arial" w:hAnsi="Arial" w:cs="Arial"/>
          <w:sz w:val="20"/>
          <w:szCs w:val="20"/>
          <w:lang w:val="lt-LT"/>
        </w:rPr>
        <w:t>ybai</w:t>
      </w:r>
      <w:r w:rsidR="00D575A0" w:rsidRPr="006A1D8E">
        <w:rPr>
          <w:rFonts w:ascii="Arial" w:hAnsi="Arial" w:cs="Arial"/>
          <w:sz w:val="20"/>
          <w:szCs w:val="20"/>
          <w:lang w:val="lt-LT"/>
        </w:rPr>
        <w:t xml:space="preserve"> (toliau – VERT)</w:t>
      </w:r>
      <w:r w:rsidR="001A3537" w:rsidRPr="006A1D8E">
        <w:rPr>
          <w:rFonts w:ascii="Arial" w:hAnsi="Arial" w:cs="Arial"/>
          <w:sz w:val="20"/>
          <w:szCs w:val="20"/>
          <w:lang w:val="lt-LT"/>
        </w:rPr>
        <w:t>,</w:t>
      </w:r>
      <w:r w:rsidR="00D575A0" w:rsidRPr="006A1D8E">
        <w:rPr>
          <w:rFonts w:ascii="Arial" w:hAnsi="Arial" w:cs="Arial"/>
          <w:sz w:val="20"/>
          <w:szCs w:val="20"/>
          <w:lang w:val="lt-LT"/>
        </w:rPr>
        <w:t xml:space="preserve"> vadovaujantis VERT 2008−06−28 nutarimo Nr. O3</w:t>
      </w:r>
      <w:r w:rsidR="00525B48" w:rsidRPr="006A1D8E">
        <w:rPr>
          <w:rFonts w:ascii="Arial" w:hAnsi="Arial" w:cs="Arial"/>
          <w:sz w:val="20"/>
          <w:szCs w:val="20"/>
          <w:lang w:val="lt-LT"/>
        </w:rPr>
        <w:t>-</w:t>
      </w:r>
      <w:r w:rsidR="00D575A0" w:rsidRPr="006A1D8E">
        <w:rPr>
          <w:rFonts w:ascii="Arial" w:hAnsi="Arial" w:cs="Arial"/>
          <w:sz w:val="20"/>
          <w:szCs w:val="20"/>
          <w:lang w:val="lt-LT"/>
        </w:rPr>
        <w:t xml:space="preserve">80 </w:t>
      </w:r>
      <w:r w:rsidR="00450801" w:rsidRPr="006A1D8E">
        <w:rPr>
          <w:rFonts w:ascii="Arial" w:hAnsi="Arial" w:cs="Arial"/>
          <w:sz w:val="20"/>
          <w:szCs w:val="20"/>
          <w:lang w:val="lt-LT"/>
        </w:rPr>
        <w:t xml:space="preserve">„Dėl </w:t>
      </w:r>
      <w:r w:rsidR="00D575A0" w:rsidRPr="006A1D8E">
        <w:rPr>
          <w:rFonts w:ascii="Arial" w:hAnsi="Arial" w:cs="Arial"/>
          <w:sz w:val="20"/>
          <w:szCs w:val="20"/>
          <w:lang w:val="lt-LT"/>
        </w:rPr>
        <w:t>Energetikos,</w:t>
      </w:r>
      <w:r w:rsidR="00450801" w:rsidRPr="006A1D8E">
        <w:rPr>
          <w:rFonts w:ascii="Arial" w:hAnsi="Arial" w:cs="Arial"/>
          <w:sz w:val="20"/>
          <w:szCs w:val="20"/>
          <w:lang w:val="lt-LT"/>
        </w:rPr>
        <w:t xml:space="preserve"> (garantinio)</w:t>
      </w:r>
      <w:r w:rsidR="00D575A0" w:rsidRPr="006A1D8E">
        <w:rPr>
          <w:rFonts w:ascii="Arial" w:hAnsi="Arial" w:cs="Arial"/>
          <w:sz w:val="20"/>
          <w:szCs w:val="20"/>
          <w:lang w:val="lt-LT"/>
        </w:rPr>
        <w:t xml:space="preserve"> geriamojo vandens tiekimo ir nuotekų tvarkymo, paviršinių nuotekų tvarkymo</w:t>
      </w:r>
      <w:r w:rsidR="005D7360" w:rsidRPr="006A1D8E">
        <w:rPr>
          <w:rFonts w:ascii="Arial" w:hAnsi="Arial" w:cs="Arial"/>
          <w:sz w:val="20"/>
          <w:szCs w:val="20"/>
          <w:lang w:val="lt-LT"/>
        </w:rPr>
        <w:t xml:space="preserve">, regioninių atliekų tvarkymo centrų ir bendro atliekų deginimo įrenginio ir (ar) atliekų deginimo įrenginio valdytojų </w:t>
      </w:r>
      <w:r w:rsidR="00D575A0" w:rsidRPr="006A1D8E">
        <w:rPr>
          <w:rFonts w:ascii="Arial" w:hAnsi="Arial" w:cs="Arial"/>
          <w:sz w:val="20"/>
          <w:szCs w:val="20"/>
          <w:lang w:val="lt-LT"/>
        </w:rPr>
        <w:t>informacijos teikimo taisyklių</w:t>
      </w:r>
      <w:r w:rsidR="00525B48" w:rsidRPr="006A1D8E">
        <w:rPr>
          <w:rFonts w:ascii="Arial" w:hAnsi="Arial" w:cs="Arial"/>
          <w:sz w:val="20"/>
          <w:szCs w:val="20"/>
          <w:lang w:val="lt-LT"/>
        </w:rPr>
        <w:t xml:space="preserve"> patvirtinimo“</w:t>
      </w:r>
      <w:r w:rsidR="00D575A0" w:rsidRPr="006A1D8E">
        <w:rPr>
          <w:rFonts w:ascii="Arial" w:hAnsi="Arial" w:cs="Arial"/>
          <w:sz w:val="20"/>
          <w:szCs w:val="20"/>
          <w:lang w:val="lt-LT"/>
        </w:rPr>
        <w:t xml:space="preserve"> (aktuali redakcija) nustatytais terminais.</w:t>
      </w:r>
      <w:r w:rsidRPr="006A1D8E">
        <w:rPr>
          <w:rFonts w:ascii="Arial" w:hAnsi="Arial" w:cs="Arial"/>
          <w:sz w:val="20"/>
          <w:szCs w:val="20"/>
          <w:lang w:val="lt-LT"/>
        </w:rPr>
        <w:t xml:space="preserve"> </w:t>
      </w:r>
    </w:p>
    <w:p w14:paraId="44A2887B" w14:textId="1CEA677C" w:rsidR="00F17A06" w:rsidRPr="006A1D8E" w:rsidRDefault="00472205" w:rsidP="00A90B0A">
      <w:pPr>
        <w:pStyle w:val="ListParagraph"/>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Šalys susitaria laikyti informaciją, kuri pagal teisės aktus yra laikoma konfidencialia, paslaptyje neterminuotai, neatsižvelgiant į tai, ar ta informacija pateikiama žodžiu ar raštu. Šalys susitaria neatskleisti konfidencialios informacijos, kuri pagal teisės aktus yra laikoma konfidencialia, jokiai trečiai šaliai be išankstini</w:t>
      </w:r>
      <w:r w:rsidR="008E0AE8" w:rsidRPr="006A1D8E">
        <w:rPr>
          <w:rFonts w:ascii="Arial" w:hAnsi="Arial" w:cs="Arial"/>
          <w:sz w:val="20"/>
          <w:szCs w:val="20"/>
          <w:lang w:val="lt-LT"/>
        </w:rPr>
        <w:t>o</w:t>
      </w:r>
      <w:r w:rsidR="00234930" w:rsidRPr="006A1D8E">
        <w:rPr>
          <w:rFonts w:ascii="Arial" w:hAnsi="Arial" w:cs="Arial"/>
          <w:sz w:val="20"/>
          <w:szCs w:val="20"/>
          <w:lang w:val="lt-LT"/>
        </w:rPr>
        <w:t xml:space="preserve">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w:t>
      </w:r>
      <w:r w:rsidR="00F17A06" w:rsidRPr="006A1D8E">
        <w:rPr>
          <w:rFonts w:ascii="Arial" w:hAnsi="Arial" w:cs="Arial"/>
          <w:sz w:val="20"/>
          <w:szCs w:val="20"/>
          <w:lang w:val="lt-LT"/>
        </w:rPr>
        <w:t xml:space="preserve">, ar </w:t>
      </w:r>
      <w:r w:rsidR="0001221F" w:rsidRPr="006A1D8E">
        <w:rPr>
          <w:rFonts w:ascii="Arial" w:hAnsi="Arial" w:cs="Arial"/>
          <w:sz w:val="20"/>
          <w:szCs w:val="20"/>
          <w:lang w:val="lt-LT"/>
        </w:rPr>
        <w:t>Š</w:t>
      </w:r>
      <w:r w:rsidR="00F17A06" w:rsidRPr="006A1D8E">
        <w:rPr>
          <w:rFonts w:ascii="Arial" w:hAnsi="Arial" w:cs="Arial"/>
          <w:sz w:val="20"/>
          <w:szCs w:val="20"/>
          <w:lang w:val="lt-LT"/>
        </w:rPr>
        <w:t xml:space="preserve">alies akcininkui, jeigu tokia informacija ir dokumentai, įskaitant informaciją ir dokumentus, susijusius su </w:t>
      </w:r>
      <w:r w:rsidR="0001221F" w:rsidRPr="006A1D8E">
        <w:rPr>
          <w:rFonts w:ascii="Arial" w:hAnsi="Arial" w:cs="Arial"/>
          <w:sz w:val="20"/>
          <w:szCs w:val="20"/>
          <w:lang w:val="lt-LT"/>
        </w:rPr>
        <w:t>Š</w:t>
      </w:r>
      <w:r w:rsidR="00F17A06" w:rsidRPr="006A1D8E">
        <w:rPr>
          <w:rFonts w:ascii="Arial" w:hAnsi="Arial" w:cs="Arial"/>
          <w:sz w:val="20"/>
          <w:szCs w:val="20"/>
          <w:lang w:val="lt-LT"/>
        </w:rPr>
        <w:t>alies komercine (gamybine) paslaptimi ir konfidencialia informacija, akcininkui būtini vykdant kituose teisės aktuose numatytus reikalavimus ir akcininkas užtikrina tokios informacijos ir dokumentų konfidencialumą.</w:t>
      </w:r>
    </w:p>
    <w:p w14:paraId="04238A1C" w14:textId="1D20D55A" w:rsidR="00B41511" w:rsidRPr="006A1D8E" w:rsidRDefault="00B41511" w:rsidP="00A90B0A">
      <w:pPr>
        <w:pStyle w:val="ListParagraph"/>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Visa Pirkėjo Tiekėjui suteikta informacija yra laikoma konfidencialia, nebent Pirkėjas raštu patvirtins, kad tam tikra pateikta informacija nėra konfidenciali.</w:t>
      </w:r>
    </w:p>
    <w:p w14:paraId="6276028D" w14:textId="6DC4DF2B" w:rsidR="00B41511" w:rsidRPr="006A1D8E" w:rsidRDefault="00B41511" w:rsidP="00A90B0A">
      <w:pPr>
        <w:pStyle w:val="ListParagraph"/>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Konfidencialia informacija taip pat laikoma elektronine forma, raštu ar kitu būdu išreikšta informacija, gauta vykdant Sutartį, ir duomenys, asmens duomenys, elektroniniai duomenys, archyvuota informacija ir kita informacija, paruošta Šalies darbuotojų.</w:t>
      </w:r>
    </w:p>
    <w:p w14:paraId="644CC5C5" w14:textId="43D467D5" w:rsidR="00B41511" w:rsidRPr="006A1D8E" w:rsidRDefault="00B41511" w:rsidP="00A90B0A">
      <w:pPr>
        <w:pStyle w:val="ListParagraph"/>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lastRenderedPageBreak/>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1A38AB2" w14:textId="32788E0B" w:rsidR="00CC7A1B" w:rsidRPr="006A1D8E" w:rsidRDefault="00B41511" w:rsidP="00A90B0A">
      <w:pPr>
        <w:pStyle w:val="ListParagraph"/>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6A1D8E">
        <w:rPr>
          <w:rFonts w:ascii="Arial" w:hAnsi="Arial" w:cs="Arial"/>
          <w:sz w:val="20"/>
          <w:szCs w:val="20"/>
          <w:lang w:val="lt-LT"/>
        </w:rPr>
        <w:t>Visą informaciją, gautą Sutarties vykdymo metu, Pirkėjas gali naudoti savo vykdomos veiklos tikslais ir tai nebus laikoma pažeidimu.</w:t>
      </w:r>
    </w:p>
    <w:p w14:paraId="595354ED" w14:textId="77777777" w:rsidR="000718B5" w:rsidRPr="006A1D8E" w:rsidRDefault="000718B5" w:rsidP="00A90B0A">
      <w:pPr>
        <w:pStyle w:val="BodyText"/>
        <w:tabs>
          <w:tab w:val="left" w:pos="709"/>
          <w:tab w:val="left" w:pos="851"/>
        </w:tabs>
        <w:spacing w:before="0"/>
        <w:ind w:left="0" w:right="-19"/>
        <w:jc w:val="left"/>
        <w:rPr>
          <w:rFonts w:ascii="Arial" w:hAnsi="Arial" w:cs="Arial"/>
          <w:sz w:val="20"/>
          <w:szCs w:val="20"/>
          <w:lang w:val="lt-LT"/>
        </w:rPr>
      </w:pPr>
    </w:p>
    <w:p w14:paraId="14CB2222" w14:textId="27496D4A" w:rsidR="00B41511" w:rsidRPr="006A1D8E" w:rsidRDefault="00A339ED" w:rsidP="00A90B0A">
      <w:pPr>
        <w:pStyle w:val="ListParagraph"/>
        <w:tabs>
          <w:tab w:val="left" w:pos="709"/>
          <w:tab w:val="left" w:pos="851"/>
          <w:tab w:val="left" w:pos="2419"/>
        </w:tabs>
        <w:spacing w:before="0"/>
        <w:ind w:left="0" w:right="-19"/>
        <w:jc w:val="center"/>
        <w:rPr>
          <w:rFonts w:ascii="Arial" w:hAnsi="Arial" w:cs="Arial"/>
          <w:sz w:val="20"/>
          <w:szCs w:val="20"/>
          <w:lang w:val="lt-LT"/>
        </w:rPr>
      </w:pPr>
      <w:r w:rsidRPr="006A1D8E">
        <w:rPr>
          <w:rFonts w:ascii="Arial" w:hAnsi="Arial" w:cs="Arial"/>
          <w:b/>
          <w:bCs/>
          <w:sz w:val="20"/>
          <w:szCs w:val="20"/>
          <w:lang w:val="lt-LT"/>
        </w:rPr>
        <w:t>14. S</w:t>
      </w:r>
      <w:r w:rsidR="00B41511" w:rsidRPr="006A1D8E">
        <w:rPr>
          <w:rFonts w:ascii="Arial" w:hAnsi="Arial" w:cs="Arial"/>
          <w:b/>
          <w:bCs/>
          <w:sz w:val="20"/>
          <w:szCs w:val="20"/>
          <w:lang w:val="lt-LT"/>
        </w:rPr>
        <w:t>UTARTIES ĮSIGALIOJIMAS, GALIOJIMAS IR UŽTIKRINIMAS</w:t>
      </w:r>
    </w:p>
    <w:p w14:paraId="2D52BAA8" w14:textId="78C7A2EA" w:rsidR="004C50B5" w:rsidRPr="006A1D8E" w:rsidRDefault="004C50B5" w:rsidP="00A90B0A">
      <w:pPr>
        <w:tabs>
          <w:tab w:val="left" w:pos="709"/>
          <w:tab w:val="left" w:pos="851"/>
          <w:tab w:val="left" w:pos="1134"/>
        </w:tabs>
        <w:ind w:right="-19"/>
        <w:jc w:val="center"/>
        <w:rPr>
          <w:rFonts w:ascii="Arial" w:hAnsi="Arial" w:cs="Arial"/>
          <w:sz w:val="20"/>
          <w:szCs w:val="20"/>
          <w:lang w:val="lt-LT"/>
        </w:rPr>
      </w:pPr>
    </w:p>
    <w:p w14:paraId="26E62FDB" w14:textId="4EE817B2" w:rsidR="00EB36F8" w:rsidRPr="006A1D8E" w:rsidRDefault="00580910" w:rsidP="00A90B0A">
      <w:pPr>
        <w:pStyle w:val="ListParagraph"/>
        <w:numPr>
          <w:ilvl w:val="1"/>
          <w:numId w:val="5"/>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Sutartis laikoma sudaryta, kai ją pasirašo abi </w:t>
      </w:r>
      <w:r w:rsidR="001B522D" w:rsidRPr="006A1D8E">
        <w:rPr>
          <w:rFonts w:ascii="Arial" w:hAnsi="Arial" w:cs="Arial"/>
          <w:sz w:val="20"/>
          <w:szCs w:val="20"/>
          <w:lang w:val="lt-LT"/>
        </w:rPr>
        <w:t>Š</w:t>
      </w:r>
      <w:r w:rsidRPr="006A1D8E">
        <w:rPr>
          <w:rFonts w:ascii="Arial" w:hAnsi="Arial" w:cs="Arial"/>
          <w:sz w:val="20"/>
          <w:szCs w:val="20"/>
          <w:lang w:val="lt-LT"/>
        </w:rPr>
        <w:t xml:space="preserve">alys (vėliausio </w:t>
      </w:r>
      <w:r w:rsidR="001B522D" w:rsidRPr="006A1D8E">
        <w:rPr>
          <w:rFonts w:ascii="Arial" w:hAnsi="Arial" w:cs="Arial"/>
          <w:sz w:val="20"/>
          <w:szCs w:val="20"/>
          <w:lang w:val="lt-LT"/>
        </w:rPr>
        <w:t>Š</w:t>
      </w:r>
      <w:r w:rsidRPr="006A1D8E">
        <w:rPr>
          <w:rFonts w:ascii="Arial" w:hAnsi="Arial" w:cs="Arial"/>
          <w:sz w:val="20"/>
          <w:szCs w:val="20"/>
          <w:lang w:val="lt-LT"/>
        </w:rPr>
        <w:t>alies parašo datos). Sutartis įsigalioja nuo sekančios dienos, kai baigsis Pirkėjo 202</w:t>
      </w:r>
      <w:r w:rsidR="007A1EE8" w:rsidRPr="006A1D8E">
        <w:rPr>
          <w:rFonts w:ascii="Arial" w:hAnsi="Arial" w:cs="Arial"/>
          <w:sz w:val="20"/>
          <w:szCs w:val="20"/>
          <w:lang w:val="lt-LT"/>
        </w:rPr>
        <w:t>4</w:t>
      </w:r>
      <w:r w:rsidRPr="006A1D8E">
        <w:rPr>
          <w:rFonts w:ascii="Arial" w:hAnsi="Arial" w:cs="Arial"/>
          <w:sz w:val="20"/>
          <w:szCs w:val="20"/>
          <w:lang w:val="lt-LT"/>
        </w:rPr>
        <w:t xml:space="preserve"> m. </w:t>
      </w:r>
      <w:r w:rsidR="007A1EE8" w:rsidRPr="006A1D8E">
        <w:rPr>
          <w:rFonts w:ascii="Arial" w:hAnsi="Arial" w:cs="Arial"/>
          <w:sz w:val="20"/>
          <w:szCs w:val="20"/>
          <w:lang w:val="lt-LT"/>
        </w:rPr>
        <w:t>gruodžio 12</w:t>
      </w:r>
      <w:r w:rsidR="0096642E" w:rsidRPr="006A1D8E">
        <w:rPr>
          <w:rFonts w:ascii="Arial" w:hAnsi="Arial" w:cs="Arial"/>
          <w:sz w:val="20"/>
          <w:szCs w:val="20"/>
          <w:lang w:val="lt-LT"/>
        </w:rPr>
        <w:t xml:space="preserve"> </w:t>
      </w:r>
      <w:r w:rsidRPr="006A1D8E">
        <w:rPr>
          <w:rFonts w:ascii="Arial" w:hAnsi="Arial" w:cs="Arial"/>
          <w:sz w:val="20"/>
          <w:szCs w:val="20"/>
          <w:lang w:val="lt-LT"/>
        </w:rPr>
        <w:t xml:space="preserve">d. sudarytos </w:t>
      </w:r>
      <w:r w:rsidRPr="006A1D8E">
        <w:rPr>
          <w:rFonts w:ascii="Arial" w:hAnsi="Arial" w:cs="Arial"/>
          <w:kern w:val="2"/>
          <w:sz w:val="20"/>
          <w:szCs w:val="20"/>
          <w:lang w:val="lt-LT" w:eastAsia="lt-LT" w:bidi="hi-IN"/>
        </w:rPr>
        <w:t>dyzelinio krosnių kuro (žymėto)</w:t>
      </w:r>
      <w:r w:rsidRPr="006A1D8E">
        <w:rPr>
          <w:rFonts w:ascii="Arial" w:hAnsi="Arial" w:cs="Arial"/>
          <w:sz w:val="20"/>
          <w:szCs w:val="20"/>
          <w:lang w:val="lt-LT"/>
        </w:rPr>
        <w:t xml:space="preserve"> </w:t>
      </w:r>
      <w:r w:rsidR="00A339ED" w:rsidRPr="006A1D8E">
        <w:rPr>
          <w:rFonts w:ascii="Arial" w:hAnsi="Arial" w:cs="Arial"/>
          <w:sz w:val="20"/>
          <w:szCs w:val="20"/>
          <w:lang w:val="lt-LT"/>
        </w:rPr>
        <w:t xml:space="preserve">su pristatymu </w:t>
      </w:r>
      <w:r w:rsidRPr="006A1D8E">
        <w:rPr>
          <w:rFonts w:ascii="Arial" w:hAnsi="Arial" w:cs="Arial"/>
          <w:sz w:val="20"/>
          <w:szCs w:val="20"/>
          <w:lang w:val="lt-LT"/>
        </w:rPr>
        <w:t>pirkimo – pardavimo sutarties Nr. MR−KE−</w:t>
      </w:r>
      <w:r w:rsidR="00A339ED" w:rsidRPr="006A1D8E">
        <w:rPr>
          <w:rFonts w:ascii="Arial" w:hAnsi="Arial" w:cs="Arial"/>
          <w:sz w:val="20"/>
          <w:szCs w:val="20"/>
          <w:lang w:val="lt-LT"/>
        </w:rPr>
        <w:t>202</w:t>
      </w:r>
      <w:r w:rsidR="007A1EE8" w:rsidRPr="006A1D8E">
        <w:rPr>
          <w:rFonts w:ascii="Arial" w:hAnsi="Arial" w:cs="Arial"/>
          <w:sz w:val="20"/>
          <w:szCs w:val="20"/>
          <w:lang w:val="lt-LT"/>
        </w:rPr>
        <w:t>4</w:t>
      </w:r>
      <w:r w:rsidR="00A339ED" w:rsidRPr="006A1D8E">
        <w:rPr>
          <w:rFonts w:ascii="Arial" w:hAnsi="Arial" w:cs="Arial"/>
          <w:sz w:val="20"/>
          <w:szCs w:val="20"/>
          <w:lang w:val="lt-LT"/>
        </w:rPr>
        <w:t>-</w:t>
      </w:r>
      <w:r w:rsidRPr="006A1D8E">
        <w:rPr>
          <w:rFonts w:ascii="Arial" w:hAnsi="Arial" w:cs="Arial"/>
          <w:sz w:val="20"/>
          <w:szCs w:val="20"/>
          <w:lang w:val="lt-LT"/>
        </w:rPr>
        <w:t>107−</w:t>
      </w:r>
      <w:r w:rsidR="007A1EE8" w:rsidRPr="006A1D8E">
        <w:rPr>
          <w:rFonts w:ascii="Arial" w:hAnsi="Arial" w:cs="Arial"/>
          <w:sz w:val="20"/>
          <w:szCs w:val="20"/>
          <w:lang w:val="lt-LT"/>
        </w:rPr>
        <w:t>1696</w:t>
      </w:r>
      <w:r w:rsidRPr="006A1D8E">
        <w:rPr>
          <w:rFonts w:ascii="Arial" w:hAnsi="Arial" w:cs="Arial"/>
          <w:sz w:val="20"/>
          <w:szCs w:val="20"/>
          <w:lang w:val="lt-LT"/>
        </w:rPr>
        <w:t xml:space="preserve"> (toliau – DKK sutartis) galiojimas</w:t>
      </w:r>
      <w:r w:rsidR="00BA237D" w:rsidRPr="006A1D8E">
        <w:rPr>
          <w:rFonts w:ascii="Arial" w:hAnsi="Arial" w:cs="Arial"/>
          <w:sz w:val="20"/>
          <w:szCs w:val="20"/>
          <w:lang w:val="lt-LT"/>
        </w:rPr>
        <w:t xml:space="preserve"> ar joje nustatytas Kuro tiekimo laikotarpis</w:t>
      </w:r>
      <w:r w:rsidRPr="006A1D8E">
        <w:rPr>
          <w:rFonts w:ascii="Arial" w:hAnsi="Arial" w:cs="Arial"/>
          <w:sz w:val="20"/>
          <w:szCs w:val="20"/>
          <w:lang w:val="lt-LT"/>
        </w:rPr>
        <w:t>, bet ne vėliau kaip 202</w:t>
      </w:r>
      <w:r w:rsidR="007A1EE8" w:rsidRPr="006A1D8E">
        <w:rPr>
          <w:rFonts w:ascii="Arial" w:hAnsi="Arial" w:cs="Arial"/>
          <w:sz w:val="20"/>
          <w:szCs w:val="20"/>
          <w:lang w:val="lt-LT"/>
        </w:rPr>
        <w:t>6</w:t>
      </w:r>
      <w:r w:rsidRPr="006A1D8E">
        <w:rPr>
          <w:rFonts w:ascii="Arial" w:hAnsi="Arial" w:cs="Arial"/>
          <w:sz w:val="20"/>
          <w:szCs w:val="20"/>
          <w:lang w:val="lt-LT"/>
        </w:rPr>
        <w:t xml:space="preserve"> m. </w:t>
      </w:r>
      <w:r w:rsidR="00A339ED" w:rsidRPr="006A1D8E">
        <w:rPr>
          <w:rFonts w:ascii="Arial" w:hAnsi="Arial" w:cs="Arial"/>
          <w:sz w:val="20"/>
          <w:szCs w:val="20"/>
          <w:lang w:val="lt-LT"/>
        </w:rPr>
        <w:t>sausio 1</w:t>
      </w:r>
      <w:r w:rsidR="09F491F5" w:rsidRPr="006A1D8E">
        <w:rPr>
          <w:rFonts w:ascii="Arial" w:hAnsi="Arial" w:cs="Arial"/>
          <w:sz w:val="20"/>
          <w:szCs w:val="20"/>
          <w:lang w:val="lt-LT"/>
        </w:rPr>
        <w:t>0</w:t>
      </w:r>
      <w:r w:rsidRPr="006A1D8E">
        <w:rPr>
          <w:rFonts w:ascii="Arial" w:hAnsi="Arial" w:cs="Arial"/>
          <w:sz w:val="20"/>
          <w:szCs w:val="20"/>
          <w:lang w:val="lt-LT"/>
        </w:rPr>
        <w:t xml:space="preserve"> d. </w:t>
      </w:r>
      <w:r w:rsidR="008F50E8" w:rsidRPr="006A1D8E">
        <w:rPr>
          <w:rFonts w:ascii="Arial" w:hAnsi="Arial" w:cs="Arial"/>
          <w:sz w:val="20"/>
          <w:szCs w:val="20"/>
          <w:u w:val="single"/>
          <w:lang w:val="lt-LT"/>
        </w:rPr>
        <w:t xml:space="preserve">Pirkėjas </w:t>
      </w:r>
      <w:r w:rsidRPr="006A1D8E">
        <w:rPr>
          <w:rFonts w:ascii="Arial" w:hAnsi="Arial" w:cs="Arial"/>
          <w:sz w:val="20"/>
          <w:szCs w:val="20"/>
          <w:u w:val="single"/>
          <w:lang w:val="lt-LT"/>
        </w:rPr>
        <w:t xml:space="preserve">įsipareigoja informuoti </w:t>
      </w:r>
      <w:r w:rsidR="002572D5" w:rsidRPr="006A1D8E">
        <w:rPr>
          <w:rFonts w:ascii="Arial" w:hAnsi="Arial" w:cs="Arial"/>
          <w:sz w:val="20"/>
          <w:szCs w:val="20"/>
          <w:u w:val="single"/>
          <w:lang w:val="lt-LT"/>
        </w:rPr>
        <w:t>T</w:t>
      </w:r>
      <w:r w:rsidRPr="006A1D8E">
        <w:rPr>
          <w:rFonts w:ascii="Arial" w:hAnsi="Arial" w:cs="Arial"/>
          <w:sz w:val="20"/>
          <w:szCs w:val="20"/>
          <w:u w:val="single"/>
          <w:lang w:val="lt-LT"/>
        </w:rPr>
        <w:t xml:space="preserve">iekėją (Sutarties </w:t>
      </w:r>
      <w:r w:rsidR="00100048" w:rsidRPr="006A1D8E">
        <w:rPr>
          <w:rFonts w:ascii="Arial" w:hAnsi="Arial" w:cs="Arial"/>
          <w:sz w:val="20"/>
          <w:szCs w:val="20"/>
          <w:u w:val="single"/>
          <w:lang w:val="lt-LT"/>
        </w:rPr>
        <w:t>1</w:t>
      </w:r>
      <w:r w:rsidR="003B4BD8">
        <w:rPr>
          <w:rFonts w:ascii="Arial" w:hAnsi="Arial" w:cs="Arial"/>
          <w:sz w:val="20"/>
          <w:szCs w:val="20"/>
          <w:u w:val="single"/>
          <w:lang w:val="lt-LT"/>
        </w:rPr>
        <w:t>5.6.2</w:t>
      </w:r>
      <w:r w:rsidRPr="006A1D8E">
        <w:rPr>
          <w:rFonts w:ascii="Arial" w:hAnsi="Arial" w:cs="Arial"/>
          <w:sz w:val="20"/>
          <w:szCs w:val="20"/>
          <w:u w:val="single"/>
          <w:lang w:val="lt-LT"/>
        </w:rPr>
        <w:t xml:space="preserve"> punkte nurodytu el. paštu) apie Sutarties įsigaliojimo pradži</w:t>
      </w:r>
      <w:r w:rsidR="0062063B" w:rsidRPr="006A1D8E">
        <w:rPr>
          <w:rFonts w:ascii="Arial" w:hAnsi="Arial" w:cs="Arial"/>
          <w:sz w:val="20"/>
          <w:szCs w:val="20"/>
          <w:u w:val="single"/>
          <w:lang w:val="lt-LT"/>
        </w:rPr>
        <w:t>os datą</w:t>
      </w:r>
      <w:r w:rsidRPr="006A1D8E">
        <w:rPr>
          <w:rFonts w:ascii="Arial" w:hAnsi="Arial" w:cs="Arial"/>
          <w:sz w:val="20"/>
          <w:szCs w:val="20"/>
          <w:u w:val="single"/>
          <w:lang w:val="lt-LT"/>
        </w:rPr>
        <w:t>.</w:t>
      </w:r>
    </w:p>
    <w:p w14:paraId="3F4B9CF4" w14:textId="46F2AE8F" w:rsidR="00B41511" w:rsidRPr="006A1D8E" w:rsidRDefault="00B508B5" w:rsidP="00A90B0A">
      <w:pPr>
        <w:pStyle w:val="ListParagraph"/>
        <w:numPr>
          <w:ilvl w:val="1"/>
          <w:numId w:val="5"/>
        </w:numPr>
        <w:tabs>
          <w:tab w:val="left" w:pos="709"/>
          <w:tab w:val="left" w:pos="851"/>
          <w:tab w:val="left" w:pos="1073"/>
          <w:tab w:val="left" w:pos="1418"/>
        </w:tabs>
        <w:spacing w:before="0"/>
        <w:ind w:left="0" w:right="-19" w:firstLine="0"/>
        <w:rPr>
          <w:rFonts w:ascii="Arial" w:hAnsi="Arial" w:cs="Arial"/>
          <w:sz w:val="20"/>
          <w:szCs w:val="20"/>
          <w:lang w:val="lt-LT"/>
        </w:rPr>
      </w:pPr>
      <w:r w:rsidRPr="006A1D8E">
        <w:rPr>
          <w:rStyle w:val="normaltextrun"/>
          <w:rFonts w:ascii="Arial" w:hAnsi="Arial" w:cs="Arial"/>
          <w:color w:val="000000"/>
          <w:sz w:val="20"/>
          <w:szCs w:val="20"/>
          <w:shd w:val="clear" w:color="auto" w:fill="FFFFFF"/>
          <w:lang w:val="lt-LT"/>
        </w:rPr>
        <w:t xml:space="preserve">Numatomas Kuro tiekimo laikotarpis </w:t>
      </w:r>
      <w:r w:rsidRPr="006A1D8E">
        <w:rPr>
          <w:rStyle w:val="normaltextrun"/>
          <w:rFonts w:ascii="Arial" w:hAnsi="Arial" w:cs="Arial"/>
          <w:color w:val="000000"/>
          <w:sz w:val="20"/>
          <w:szCs w:val="20"/>
          <w:lang w:val="lt-LT"/>
        </w:rPr>
        <w:t>– 12 (dvylika) mėnesių nu</w:t>
      </w:r>
      <w:r w:rsidRPr="006A1D8E">
        <w:rPr>
          <w:rStyle w:val="normaltextrun"/>
          <w:rFonts w:ascii="Arial" w:hAnsi="Arial" w:cs="Arial"/>
          <w:color w:val="000000"/>
          <w:sz w:val="20"/>
          <w:szCs w:val="20"/>
          <w:shd w:val="clear" w:color="auto" w:fill="FFFFFF"/>
          <w:lang w:val="lt-LT"/>
        </w:rPr>
        <w:t>o Sutarties įsigaliojimo dienos.</w:t>
      </w:r>
      <w:r w:rsidRPr="006A1D8E">
        <w:rPr>
          <w:rStyle w:val="eop"/>
          <w:rFonts w:ascii="Arial" w:hAnsi="Arial" w:cs="Arial"/>
          <w:color w:val="000000"/>
          <w:sz w:val="20"/>
          <w:szCs w:val="20"/>
          <w:shd w:val="clear" w:color="auto" w:fill="FFFFFF"/>
          <w:lang w:val="lt-LT"/>
        </w:rPr>
        <w:t> </w:t>
      </w:r>
      <w:r w:rsidR="2383950D" w:rsidRPr="006A1D8E">
        <w:rPr>
          <w:rFonts w:ascii="Arial" w:hAnsi="Arial" w:cs="Arial"/>
          <w:sz w:val="20"/>
          <w:szCs w:val="20"/>
          <w:lang w:val="lt-LT"/>
        </w:rPr>
        <w:t xml:space="preserve"> </w:t>
      </w:r>
      <w:r w:rsidR="00B41511" w:rsidRPr="006A1D8E">
        <w:rPr>
          <w:rFonts w:ascii="Arial" w:hAnsi="Arial" w:cs="Arial"/>
          <w:sz w:val="20"/>
          <w:szCs w:val="20"/>
          <w:lang w:val="lt-LT"/>
        </w:rPr>
        <w:t>Sutart</w:t>
      </w:r>
      <w:r w:rsidR="00150730" w:rsidRPr="006A1D8E">
        <w:rPr>
          <w:rFonts w:ascii="Arial" w:hAnsi="Arial" w:cs="Arial"/>
          <w:sz w:val="20"/>
          <w:szCs w:val="20"/>
          <w:lang w:val="lt-LT"/>
        </w:rPr>
        <w:t xml:space="preserve">is </w:t>
      </w:r>
      <w:r w:rsidR="00B41511" w:rsidRPr="006A1D8E">
        <w:rPr>
          <w:rFonts w:ascii="Arial" w:hAnsi="Arial" w:cs="Arial"/>
          <w:sz w:val="20"/>
          <w:szCs w:val="20"/>
          <w:lang w:val="lt-LT"/>
        </w:rPr>
        <w:t>baigiasi, atsiradus bent vienai aplinkybei:</w:t>
      </w:r>
    </w:p>
    <w:p w14:paraId="52D11940" w14:textId="57F771C2" w:rsidR="00B41511" w:rsidRPr="006A1D8E" w:rsidRDefault="00B41511" w:rsidP="00A90B0A">
      <w:pPr>
        <w:pStyle w:val="ListParagraph"/>
        <w:numPr>
          <w:ilvl w:val="2"/>
          <w:numId w:val="5"/>
        </w:numPr>
        <w:tabs>
          <w:tab w:val="left" w:pos="709"/>
          <w:tab w:val="left" w:pos="851"/>
          <w:tab w:val="left" w:pos="1075"/>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pasibaigus Kuro tiekimo laikotarpiui</w:t>
      </w:r>
      <w:r w:rsidR="00B829BD" w:rsidRPr="006A1D8E">
        <w:rPr>
          <w:rFonts w:ascii="Arial" w:hAnsi="Arial" w:cs="Arial"/>
          <w:sz w:val="20"/>
          <w:szCs w:val="20"/>
          <w:lang w:val="lt-LT"/>
        </w:rPr>
        <w:t>, nurodytam Sutarties 3.</w:t>
      </w:r>
      <w:r w:rsidR="00D05508" w:rsidRPr="006A1D8E">
        <w:rPr>
          <w:rFonts w:ascii="Arial" w:hAnsi="Arial" w:cs="Arial"/>
          <w:sz w:val="20"/>
          <w:szCs w:val="20"/>
          <w:lang w:val="lt-LT"/>
        </w:rPr>
        <w:t>2</w:t>
      </w:r>
      <w:r w:rsidR="00B829BD" w:rsidRPr="006A1D8E">
        <w:rPr>
          <w:rFonts w:ascii="Arial" w:hAnsi="Arial" w:cs="Arial"/>
          <w:sz w:val="20"/>
          <w:szCs w:val="20"/>
          <w:lang w:val="lt-LT"/>
        </w:rPr>
        <w:t xml:space="preserve"> punkte</w:t>
      </w:r>
      <w:r w:rsidRPr="006A1D8E">
        <w:rPr>
          <w:rFonts w:ascii="Arial" w:hAnsi="Arial" w:cs="Arial"/>
          <w:sz w:val="20"/>
          <w:szCs w:val="20"/>
          <w:lang w:val="lt-LT"/>
        </w:rPr>
        <w:t xml:space="preserve">, Pirkėjui atsiskaičius su Tiekėju už patiektą Kurą ir kai </w:t>
      </w:r>
      <w:r w:rsidR="00B829BD" w:rsidRPr="006A1D8E">
        <w:rPr>
          <w:rFonts w:ascii="Arial" w:hAnsi="Arial" w:cs="Arial"/>
          <w:sz w:val="20"/>
          <w:szCs w:val="20"/>
          <w:lang w:val="lt-LT"/>
        </w:rPr>
        <w:t>Š</w:t>
      </w:r>
      <w:r w:rsidRPr="006A1D8E">
        <w:rPr>
          <w:rFonts w:ascii="Arial" w:hAnsi="Arial" w:cs="Arial"/>
          <w:sz w:val="20"/>
          <w:szCs w:val="20"/>
          <w:lang w:val="lt-LT"/>
        </w:rPr>
        <w:t>alys tinkamai įvykdo visas iš Sutarties kylančias prievoles;</w:t>
      </w:r>
    </w:p>
    <w:p w14:paraId="3AC29992" w14:textId="1831B2D6" w:rsidR="00B41511" w:rsidRPr="006A1D8E" w:rsidRDefault="00B41511" w:rsidP="00A90B0A">
      <w:pPr>
        <w:pStyle w:val="ListParagraph"/>
        <w:numPr>
          <w:ilvl w:val="2"/>
          <w:numId w:val="5"/>
        </w:numPr>
        <w:tabs>
          <w:tab w:val="left" w:pos="709"/>
          <w:tab w:val="left" w:pos="851"/>
          <w:tab w:val="left" w:pos="1075"/>
          <w:tab w:val="left" w:pos="1276"/>
          <w:tab w:val="left" w:pos="141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kai Šalys sutaria nutraukti </w:t>
      </w:r>
      <w:r w:rsidR="0089062B" w:rsidRPr="006A1D8E">
        <w:rPr>
          <w:rFonts w:ascii="Arial" w:hAnsi="Arial" w:cs="Arial"/>
          <w:sz w:val="20"/>
          <w:szCs w:val="20"/>
          <w:lang w:val="lt-LT"/>
        </w:rPr>
        <w:t xml:space="preserve">Sutartį </w:t>
      </w:r>
      <w:r w:rsidRPr="006A1D8E">
        <w:rPr>
          <w:rFonts w:ascii="Arial" w:hAnsi="Arial" w:cs="Arial"/>
          <w:sz w:val="20"/>
          <w:szCs w:val="20"/>
          <w:lang w:val="lt-LT"/>
        </w:rPr>
        <w:t xml:space="preserve">arba Sutartis nutraukiama </w:t>
      </w:r>
      <w:r w:rsidR="0089062B" w:rsidRPr="006A1D8E">
        <w:rPr>
          <w:rFonts w:ascii="Arial" w:hAnsi="Arial" w:cs="Arial"/>
          <w:sz w:val="20"/>
          <w:szCs w:val="20"/>
          <w:lang w:val="lt-LT"/>
        </w:rPr>
        <w:t xml:space="preserve">Lietuvos Respublikos </w:t>
      </w:r>
      <w:r w:rsidRPr="006A1D8E">
        <w:rPr>
          <w:rFonts w:ascii="Arial" w:hAnsi="Arial" w:cs="Arial"/>
          <w:sz w:val="20"/>
          <w:szCs w:val="20"/>
          <w:lang w:val="lt-LT"/>
        </w:rPr>
        <w:t>teisės aktuose ar Sutartyje nustatytais atvejais, taip pat teismo sprendimu;</w:t>
      </w:r>
    </w:p>
    <w:p w14:paraId="568A5067" w14:textId="16C1CEF8" w:rsidR="00B41511" w:rsidRPr="006A1D8E" w:rsidRDefault="00B41511" w:rsidP="00A90B0A">
      <w:pPr>
        <w:pStyle w:val="ListParagraph"/>
        <w:numPr>
          <w:ilvl w:val="2"/>
          <w:numId w:val="5"/>
        </w:numPr>
        <w:tabs>
          <w:tab w:val="left" w:pos="709"/>
          <w:tab w:val="left" w:pos="851"/>
          <w:tab w:val="left" w:pos="1043"/>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Pirkėjas įsigyja maksimalų Kuro kiekį</w:t>
      </w:r>
      <w:r w:rsidR="00DF3E83" w:rsidRPr="006A1D8E">
        <w:rPr>
          <w:rFonts w:ascii="Arial" w:hAnsi="Arial" w:cs="Arial"/>
          <w:sz w:val="20"/>
          <w:szCs w:val="20"/>
          <w:lang w:val="lt-LT"/>
        </w:rPr>
        <w:t>, nurodytą Sutarties 4.2 punkte,</w:t>
      </w:r>
      <w:r w:rsidRPr="006A1D8E">
        <w:rPr>
          <w:rFonts w:ascii="Arial" w:hAnsi="Arial" w:cs="Arial"/>
          <w:sz w:val="20"/>
          <w:szCs w:val="20"/>
          <w:lang w:val="lt-LT"/>
        </w:rPr>
        <w:t xml:space="preserve"> arba įsigyja Kuro už </w:t>
      </w:r>
      <w:r w:rsidR="00EB36F8" w:rsidRPr="006A1D8E">
        <w:rPr>
          <w:rFonts w:ascii="Arial" w:hAnsi="Arial" w:cs="Arial"/>
          <w:sz w:val="20"/>
          <w:szCs w:val="20"/>
          <w:lang w:val="lt-LT"/>
        </w:rPr>
        <w:t>maksimalią</w:t>
      </w:r>
      <w:r w:rsidRPr="006A1D8E">
        <w:rPr>
          <w:rFonts w:ascii="Arial" w:hAnsi="Arial" w:cs="Arial"/>
          <w:sz w:val="20"/>
          <w:szCs w:val="20"/>
          <w:lang w:val="lt-LT"/>
        </w:rPr>
        <w:t xml:space="preserve"> Sutarties </w:t>
      </w:r>
      <w:r w:rsidR="00B5325E" w:rsidRPr="006A1D8E">
        <w:rPr>
          <w:rFonts w:ascii="Arial" w:hAnsi="Arial" w:cs="Arial"/>
          <w:sz w:val="20"/>
          <w:szCs w:val="20"/>
          <w:lang w:val="lt-LT"/>
        </w:rPr>
        <w:t>kainą</w:t>
      </w:r>
      <w:r w:rsidR="00DF3E83" w:rsidRPr="006A1D8E">
        <w:rPr>
          <w:rFonts w:ascii="Arial" w:hAnsi="Arial" w:cs="Arial"/>
          <w:sz w:val="20"/>
          <w:szCs w:val="20"/>
          <w:lang w:val="lt-LT"/>
        </w:rPr>
        <w:t>, nurodytą Sutarties 4.3 punkte</w:t>
      </w:r>
      <w:r w:rsidR="0089062B" w:rsidRPr="006A1D8E">
        <w:rPr>
          <w:rFonts w:ascii="Arial" w:hAnsi="Arial" w:cs="Arial"/>
          <w:sz w:val="20"/>
          <w:szCs w:val="20"/>
          <w:lang w:val="lt-LT"/>
        </w:rPr>
        <w:t xml:space="preserve"> (priklausomai nuo to kuris įvykis įvyksta anksčiau)</w:t>
      </w:r>
      <w:r w:rsidR="0096642E" w:rsidRPr="006A1D8E">
        <w:rPr>
          <w:rFonts w:ascii="Arial" w:hAnsi="Arial" w:cs="Arial"/>
          <w:sz w:val="20"/>
          <w:szCs w:val="20"/>
          <w:lang w:val="lt-LT"/>
        </w:rPr>
        <w:t>.</w:t>
      </w:r>
    </w:p>
    <w:p w14:paraId="133B5B82" w14:textId="77777777" w:rsidR="00B41511" w:rsidRPr="006A1D8E" w:rsidRDefault="00B41511" w:rsidP="00A90B0A">
      <w:pPr>
        <w:pStyle w:val="BodyText"/>
        <w:tabs>
          <w:tab w:val="left" w:pos="709"/>
          <w:tab w:val="left" w:pos="851"/>
        </w:tabs>
        <w:spacing w:before="0"/>
        <w:ind w:left="0" w:right="-19"/>
        <w:jc w:val="left"/>
        <w:rPr>
          <w:rFonts w:ascii="Arial" w:hAnsi="Arial" w:cs="Arial"/>
          <w:sz w:val="20"/>
          <w:szCs w:val="20"/>
          <w:lang w:val="lt-LT"/>
        </w:rPr>
      </w:pPr>
    </w:p>
    <w:p w14:paraId="673246C4" w14:textId="24AB9628" w:rsidR="00B41511" w:rsidRPr="006A1D8E" w:rsidRDefault="00A339ED" w:rsidP="00A90B0A">
      <w:pPr>
        <w:pStyle w:val="ListParagraph"/>
        <w:tabs>
          <w:tab w:val="left" w:pos="709"/>
          <w:tab w:val="left" w:pos="851"/>
          <w:tab w:val="left" w:pos="4496"/>
        </w:tabs>
        <w:spacing w:before="0"/>
        <w:ind w:left="0" w:right="-19"/>
        <w:jc w:val="center"/>
        <w:rPr>
          <w:rFonts w:ascii="Arial" w:hAnsi="Arial" w:cs="Arial"/>
          <w:b/>
          <w:bCs/>
          <w:sz w:val="20"/>
          <w:szCs w:val="20"/>
          <w:lang w:val="lt-LT"/>
        </w:rPr>
      </w:pPr>
      <w:r w:rsidRPr="006A1D8E">
        <w:rPr>
          <w:rFonts w:ascii="Arial" w:hAnsi="Arial" w:cs="Arial"/>
          <w:b/>
          <w:bCs/>
          <w:sz w:val="20"/>
          <w:szCs w:val="20"/>
          <w:lang w:val="lt-LT"/>
        </w:rPr>
        <w:t xml:space="preserve">15. </w:t>
      </w:r>
      <w:r w:rsidR="00B41511" w:rsidRPr="006A1D8E">
        <w:rPr>
          <w:rFonts w:ascii="Arial" w:hAnsi="Arial" w:cs="Arial"/>
          <w:b/>
          <w:bCs/>
          <w:sz w:val="20"/>
          <w:szCs w:val="20"/>
          <w:lang w:val="lt-LT"/>
        </w:rPr>
        <w:t>KITOS SĄLYGOS</w:t>
      </w:r>
    </w:p>
    <w:p w14:paraId="2143E340" w14:textId="77777777" w:rsidR="00051D80" w:rsidRPr="006A1D8E" w:rsidRDefault="00051D80" w:rsidP="00A90B0A">
      <w:pPr>
        <w:pStyle w:val="ListParagraph"/>
        <w:tabs>
          <w:tab w:val="left" w:pos="709"/>
          <w:tab w:val="left" w:pos="851"/>
          <w:tab w:val="left" w:pos="4496"/>
        </w:tabs>
        <w:spacing w:before="0"/>
        <w:ind w:left="0" w:right="-19"/>
        <w:jc w:val="left"/>
        <w:rPr>
          <w:rFonts w:ascii="Arial" w:hAnsi="Arial" w:cs="Arial"/>
          <w:b/>
          <w:bCs/>
          <w:sz w:val="20"/>
          <w:szCs w:val="20"/>
          <w:lang w:val="lt-LT"/>
        </w:rPr>
      </w:pPr>
    </w:p>
    <w:p w14:paraId="0ED1C46B" w14:textId="14B5D18F" w:rsidR="00B41511" w:rsidRPr="006A1D8E" w:rsidRDefault="00B41511" w:rsidP="00A90B0A">
      <w:pPr>
        <w:pStyle w:val="ListParagraph"/>
        <w:numPr>
          <w:ilvl w:val="1"/>
          <w:numId w:val="4"/>
        </w:numPr>
        <w:tabs>
          <w:tab w:val="left" w:pos="709"/>
          <w:tab w:val="left" w:pos="851"/>
          <w:tab w:val="left" w:pos="1073"/>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Visus Šalių tarpusavio santykius, atsirandančius iš šios Sutarties ir neaptartus jos sąlygose, reglamentuoja Lietuvos Respublikos įstatymai ir kiti teisės aktai.</w:t>
      </w:r>
    </w:p>
    <w:p w14:paraId="2068EFF9" w14:textId="0E882AB2" w:rsidR="00B41511" w:rsidRPr="006A1D8E" w:rsidRDefault="00B41511" w:rsidP="00A90B0A">
      <w:pPr>
        <w:pStyle w:val="ListParagraph"/>
        <w:numPr>
          <w:ilvl w:val="1"/>
          <w:numId w:val="4"/>
        </w:numPr>
        <w:tabs>
          <w:tab w:val="left" w:pos="709"/>
          <w:tab w:val="left" w:pos="851"/>
          <w:tab w:val="left" w:pos="1064"/>
        </w:tabs>
        <w:spacing w:before="0"/>
        <w:ind w:left="0" w:right="-19" w:firstLine="0"/>
        <w:rPr>
          <w:rFonts w:ascii="Arial" w:hAnsi="Arial" w:cs="Arial"/>
          <w:sz w:val="20"/>
          <w:szCs w:val="20"/>
          <w:lang w:val="lt-LT"/>
        </w:rPr>
      </w:pPr>
      <w:r w:rsidRPr="006A1D8E">
        <w:rPr>
          <w:rFonts w:ascii="Arial" w:hAnsi="Arial" w:cs="Arial"/>
          <w:sz w:val="20"/>
          <w:szCs w:val="20"/>
          <w:lang w:val="lt-LT"/>
        </w:rPr>
        <w:t>Visus ginčus dėl šios Sutarties vykdymo Šalys įsipareigoja spręsti derybomis. Jeigu Šalys šių ginčų negali išspręsti derybomis, jie sprendžiami Lietuvos Respublikos teismuose teisės aktų nustatyta tvarka.</w:t>
      </w:r>
    </w:p>
    <w:p w14:paraId="29B1E64D" w14:textId="2759A39F" w:rsidR="00B41511" w:rsidRPr="006A1D8E" w:rsidRDefault="00B41511" w:rsidP="00A90B0A">
      <w:pPr>
        <w:pStyle w:val="ListParagraph"/>
        <w:numPr>
          <w:ilvl w:val="1"/>
          <w:numId w:val="4"/>
        </w:numPr>
        <w:tabs>
          <w:tab w:val="left" w:pos="709"/>
          <w:tab w:val="left" w:pos="851"/>
          <w:tab w:val="left" w:pos="1064"/>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C0C73E" w14:textId="4C9520CA" w:rsidR="00B41511" w:rsidRPr="006A1D8E" w:rsidRDefault="00B41511" w:rsidP="00A90B0A">
      <w:pPr>
        <w:pStyle w:val="ListParagraph"/>
        <w:numPr>
          <w:ilvl w:val="1"/>
          <w:numId w:val="4"/>
        </w:numPr>
        <w:tabs>
          <w:tab w:val="left" w:pos="709"/>
          <w:tab w:val="left" w:pos="851"/>
          <w:tab w:val="left" w:pos="1064"/>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Jeigu poreikis tvarkyti asmens duomenis paaiškėja po Sutarties sudarymo, Šalys įsipareigoja imtis kitų būtinų priemonių siekiant užtikrinti atitiktį Reglamento reikalavimams. Šalys pripažįsta, kad papildomo susitarimo dėl duomenų tvarkymo pasirašymas nebus laikomas esminiu šios Sutarties sąlygų pakeitimu.</w:t>
      </w:r>
    </w:p>
    <w:p w14:paraId="357BBA3D" w14:textId="004CCBA5" w:rsidR="00C94597" w:rsidRPr="006A1D8E" w:rsidRDefault="00C94597" w:rsidP="00A90B0A">
      <w:pPr>
        <w:pStyle w:val="ListParagraph"/>
        <w:numPr>
          <w:ilvl w:val="1"/>
          <w:numId w:val="4"/>
        </w:numPr>
        <w:tabs>
          <w:tab w:val="left" w:pos="709"/>
          <w:tab w:val="left" w:pos="851"/>
          <w:tab w:val="left" w:pos="1064"/>
          <w:tab w:val="left" w:pos="1276"/>
        </w:tabs>
        <w:spacing w:before="0"/>
        <w:ind w:left="0" w:right="-19" w:firstLine="0"/>
        <w:rPr>
          <w:rFonts w:ascii="Arial" w:hAnsi="Arial" w:cs="Arial"/>
          <w:sz w:val="20"/>
          <w:szCs w:val="20"/>
          <w:u w:val="single"/>
          <w:lang w:val="lt-LT"/>
        </w:rPr>
      </w:pPr>
      <w:r w:rsidRPr="006A1D8E">
        <w:rPr>
          <w:rFonts w:ascii="Arial" w:hAnsi="Arial" w:cs="Arial"/>
          <w:sz w:val="20"/>
          <w:szCs w:val="20"/>
          <w:lang w:val="lt-LT"/>
        </w:rPr>
        <w:t xml:space="preserve">Tiekėjas </w:t>
      </w:r>
      <w:r w:rsidRPr="006A1D8E">
        <w:rPr>
          <w:rFonts w:ascii="Arial" w:hAnsi="Arial" w:cs="Arial"/>
          <w:sz w:val="20"/>
          <w:szCs w:val="20"/>
          <w:u w:val="single"/>
          <w:lang w:val="lt-LT"/>
        </w:rPr>
        <w:t xml:space="preserve">ne vėliau kaip per 5 (penkias) darbo dienas nuo Sutarties </w:t>
      </w:r>
      <w:r w:rsidR="00824E26" w:rsidRPr="006A1D8E">
        <w:rPr>
          <w:rFonts w:ascii="Arial" w:hAnsi="Arial" w:cs="Arial"/>
          <w:sz w:val="20"/>
          <w:szCs w:val="20"/>
          <w:u w:val="single"/>
          <w:lang w:val="lt-LT"/>
        </w:rPr>
        <w:t>įsigaliojimo dienos</w:t>
      </w:r>
      <w:r w:rsidRPr="006A1D8E">
        <w:rPr>
          <w:rFonts w:ascii="Arial" w:hAnsi="Arial" w:cs="Arial"/>
          <w:sz w:val="20"/>
          <w:szCs w:val="20"/>
          <w:u w:val="single"/>
          <w:lang w:val="lt-LT"/>
        </w:rPr>
        <w:t xml:space="preserve"> turi pateikti Įsigyjančiajai organizacijai dokumentus, įrodančius kad </w:t>
      </w:r>
      <w:r w:rsidR="00C81584" w:rsidRPr="006A1D8E">
        <w:rPr>
          <w:rFonts w:ascii="Arial" w:hAnsi="Arial" w:cs="Arial"/>
          <w:sz w:val="20"/>
          <w:szCs w:val="20"/>
          <w:u w:val="single"/>
          <w:lang w:val="lt-LT"/>
        </w:rPr>
        <w:t>T</w:t>
      </w:r>
      <w:r w:rsidRPr="006A1D8E">
        <w:rPr>
          <w:rFonts w:ascii="Arial" w:hAnsi="Arial" w:cs="Arial"/>
          <w:sz w:val="20"/>
          <w:szCs w:val="20"/>
          <w:u w:val="single"/>
          <w:lang w:val="lt-LT"/>
        </w:rPr>
        <w:t>iekėjas yra apsidraudęs bendrosios civilinės atsakomybės draudimu dėl žalos trečiųjų asmenų turtui, sveikatai, gyvybei, padarytos vykdant veiklą – tiekiant energijos išteklius (dyzelinį krosnių kurą (žymėtą</w:t>
      </w:r>
      <w:r w:rsidR="00A74F95" w:rsidRPr="006A1D8E">
        <w:rPr>
          <w:rFonts w:ascii="Arial" w:hAnsi="Arial" w:cs="Arial"/>
          <w:sz w:val="20"/>
          <w:szCs w:val="20"/>
          <w:u w:val="single"/>
          <w:lang w:val="lt-LT"/>
        </w:rPr>
        <w:t>)</w:t>
      </w:r>
      <w:r w:rsidR="00997C45" w:rsidRPr="006A1D8E">
        <w:rPr>
          <w:rFonts w:ascii="Arial" w:hAnsi="Arial" w:cs="Arial"/>
          <w:sz w:val="20"/>
          <w:szCs w:val="20"/>
          <w:u w:val="single"/>
          <w:lang w:val="lt-LT"/>
        </w:rPr>
        <w:t>)</w:t>
      </w:r>
      <w:r w:rsidR="00A74F95" w:rsidRPr="006A1D8E">
        <w:rPr>
          <w:rFonts w:ascii="Arial" w:hAnsi="Arial" w:cs="Arial"/>
          <w:sz w:val="20"/>
          <w:szCs w:val="20"/>
          <w:u w:val="single"/>
          <w:lang w:val="lt-LT"/>
        </w:rPr>
        <w:t>.</w:t>
      </w:r>
    </w:p>
    <w:p w14:paraId="6A6B6C5E" w14:textId="0068E3A4" w:rsidR="0001409D" w:rsidRPr="006A1D8E" w:rsidRDefault="0001409D" w:rsidP="00A90B0A">
      <w:pPr>
        <w:pStyle w:val="ListParagraph"/>
        <w:numPr>
          <w:ilvl w:val="1"/>
          <w:numId w:val="4"/>
        </w:numPr>
        <w:tabs>
          <w:tab w:val="left" w:pos="709"/>
          <w:tab w:val="left" w:pos="851"/>
          <w:tab w:val="left" w:pos="1064"/>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Už Sutarties vykdymą atsakingi Šalių atstovai:</w:t>
      </w:r>
    </w:p>
    <w:p w14:paraId="5A3AC101" w14:textId="384C2CBC" w:rsidR="00E76126" w:rsidRPr="006A1D8E" w:rsidRDefault="00E76126" w:rsidP="00A90B0A">
      <w:pPr>
        <w:pStyle w:val="ListParagraph"/>
        <w:numPr>
          <w:ilvl w:val="2"/>
          <w:numId w:val="26"/>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Pirkėjo</w:t>
      </w:r>
      <w:r w:rsidRPr="006A1D8E">
        <w:rPr>
          <w:rFonts w:ascii="Arial" w:hAnsi="Arial" w:cs="Arial"/>
          <w:bCs/>
          <w:sz w:val="20"/>
          <w:szCs w:val="20"/>
          <w:lang w:val="lt-LT"/>
        </w:rPr>
        <w:t xml:space="preserve"> atstovas, atsakingas už Sutarties vykdymą – </w:t>
      </w:r>
      <w:r w:rsidRPr="006A1D8E">
        <w:rPr>
          <w:rFonts w:ascii="Arial" w:hAnsi="Arial" w:cs="Arial"/>
          <w:sz w:val="20"/>
          <w:szCs w:val="20"/>
          <w:lang w:val="lt-LT"/>
        </w:rPr>
        <w:t>[</w:t>
      </w:r>
      <w:r w:rsidRPr="006A1D8E">
        <w:rPr>
          <w:rFonts w:ascii="Arial" w:hAnsi="Arial" w:cs="Arial"/>
          <w:i/>
          <w:iCs/>
          <w:sz w:val="20"/>
          <w:szCs w:val="20"/>
          <w:lang w:val="lt-LT"/>
        </w:rPr>
        <w:t>pareigos, vardas, pavardė</w:t>
      </w:r>
      <w:r w:rsidRPr="006A1D8E">
        <w:rPr>
          <w:rFonts w:ascii="Arial" w:hAnsi="Arial" w:cs="Arial"/>
          <w:sz w:val="20"/>
          <w:szCs w:val="20"/>
          <w:lang w:val="lt-LT"/>
        </w:rPr>
        <w:t>], tel. [</w:t>
      </w:r>
      <w:r w:rsidRPr="006A1D8E">
        <w:rPr>
          <w:rFonts w:ascii="Arial" w:hAnsi="Arial" w:cs="Arial"/>
          <w:i/>
          <w:iCs/>
          <w:sz w:val="20"/>
          <w:szCs w:val="20"/>
          <w:lang w:val="lt-LT"/>
        </w:rPr>
        <w:t>nurodyti</w:t>
      </w:r>
      <w:r w:rsidRPr="006A1D8E">
        <w:rPr>
          <w:rFonts w:ascii="Arial" w:hAnsi="Arial" w:cs="Arial"/>
          <w:sz w:val="20"/>
          <w:szCs w:val="20"/>
          <w:lang w:val="lt-LT"/>
        </w:rPr>
        <w:t>], el. p.: [</w:t>
      </w:r>
      <w:hyperlink r:id="rId11" w:history="1">
        <w:r w:rsidRPr="006A1D8E">
          <w:rPr>
            <w:rStyle w:val="Hyperlink"/>
            <w:rFonts w:ascii="Arial" w:hAnsi="Arial" w:cs="Arial"/>
            <w:i/>
            <w:iCs/>
            <w:color w:val="auto"/>
            <w:sz w:val="20"/>
            <w:szCs w:val="20"/>
            <w:lang w:val="lt-LT"/>
          </w:rPr>
          <w:t>nurodyti</w:t>
        </w:r>
      </w:hyperlink>
      <w:r w:rsidRPr="006A1D8E">
        <w:rPr>
          <w:rStyle w:val="Hyperlink"/>
          <w:rFonts w:ascii="Arial" w:hAnsi="Arial" w:cs="Arial"/>
          <w:color w:val="auto"/>
          <w:sz w:val="20"/>
          <w:szCs w:val="20"/>
          <w:lang w:val="lt-LT"/>
        </w:rPr>
        <w:t>]</w:t>
      </w:r>
      <w:r w:rsidRPr="006A1D8E">
        <w:rPr>
          <w:rFonts w:ascii="Arial" w:hAnsi="Arial" w:cs="Arial"/>
          <w:sz w:val="20"/>
          <w:szCs w:val="20"/>
          <w:lang w:val="lt-LT"/>
        </w:rPr>
        <w:t>;</w:t>
      </w:r>
    </w:p>
    <w:p w14:paraId="0FB688F3" w14:textId="3A525E85" w:rsidR="0096505D" w:rsidRPr="006A1D8E" w:rsidRDefault="00E76126" w:rsidP="6447CA29">
      <w:pPr>
        <w:pStyle w:val="ListParagraph"/>
        <w:numPr>
          <w:ilvl w:val="2"/>
          <w:numId w:val="26"/>
        </w:numPr>
        <w:tabs>
          <w:tab w:val="left" w:pos="426"/>
          <w:tab w:val="left" w:pos="709"/>
          <w:tab w:val="left" w:pos="851"/>
          <w:tab w:val="left" w:pos="1276"/>
        </w:tabs>
        <w:spacing w:before="0"/>
        <w:ind w:left="0" w:right="-19" w:firstLine="0"/>
        <w:rPr>
          <w:rFonts w:ascii="Arial" w:hAnsi="Arial" w:cs="Arial"/>
          <w:sz w:val="20"/>
          <w:szCs w:val="20"/>
          <w:lang w:val="lt-LT"/>
        </w:rPr>
      </w:pPr>
      <w:r w:rsidRPr="006A1D8E">
        <w:rPr>
          <w:rFonts w:ascii="Arial" w:hAnsi="Arial" w:cs="Arial"/>
          <w:sz w:val="20"/>
          <w:szCs w:val="20"/>
          <w:lang w:val="lt-LT"/>
        </w:rPr>
        <w:t>Tiekėjo atstovas, atsakingas už Sutarties vykdymą – [</w:t>
      </w:r>
      <w:r w:rsidRPr="006A1D8E">
        <w:rPr>
          <w:rFonts w:ascii="Arial" w:hAnsi="Arial" w:cs="Arial"/>
          <w:i/>
          <w:iCs/>
          <w:sz w:val="20"/>
          <w:szCs w:val="20"/>
          <w:lang w:val="lt-LT"/>
        </w:rPr>
        <w:t>pareigos, vardas, pavardė</w:t>
      </w:r>
      <w:r w:rsidRPr="006A1D8E">
        <w:rPr>
          <w:rFonts w:ascii="Arial" w:hAnsi="Arial" w:cs="Arial"/>
          <w:sz w:val="20"/>
          <w:szCs w:val="20"/>
          <w:lang w:val="lt-LT"/>
        </w:rPr>
        <w:t>], tel. [</w:t>
      </w:r>
      <w:r w:rsidRPr="006A1D8E">
        <w:rPr>
          <w:rFonts w:ascii="Arial" w:hAnsi="Arial" w:cs="Arial"/>
          <w:i/>
          <w:iCs/>
          <w:sz w:val="20"/>
          <w:szCs w:val="20"/>
          <w:lang w:val="lt-LT"/>
        </w:rPr>
        <w:t>nurodyti</w:t>
      </w:r>
      <w:r w:rsidRPr="006A1D8E">
        <w:rPr>
          <w:rFonts w:ascii="Arial" w:hAnsi="Arial" w:cs="Arial"/>
          <w:sz w:val="20"/>
          <w:szCs w:val="20"/>
          <w:lang w:val="lt-LT"/>
        </w:rPr>
        <w:t>], el. p.: [</w:t>
      </w:r>
      <w:hyperlink r:id="rId12" w:history="1">
        <w:r w:rsidRPr="006A1D8E">
          <w:rPr>
            <w:rStyle w:val="Hyperlink"/>
            <w:rFonts w:ascii="Arial" w:hAnsi="Arial" w:cs="Arial"/>
            <w:i/>
            <w:iCs/>
            <w:color w:val="auto"/>
            <w:sz w:val="20"/>
            <w:szCs w:val="20"/>
            <w:lang w:val="lt-LT"/>
          </w:rPr>
          <w:t>nurodyti</w:t>
        </w:r>
      </w:hyperlink>
      <w:r w:rsidRPr="006A1D8E">
        <w:rPr>
          <w:rStyle w:val="Hyperlink"/>
          <w:rFonts w:ascii="Arial" w:hAnsi="Arial" w:cs="Arial"/>
          <w:color w:val="auto"/>
          <w:sz w:val="20"/>
          <w:szCs w:val="20"/>
          <w:lang w:val="lt-LT"/>
        </w:rPr>
        <w:t>]</w:t>
      </w:r>
      <w:r w:rsidRPr="006A1D8E">
        <w:rPr>
          <w:rFonts w:ascii="Arial" w:hAnsi="Arial" w:cs="Arial"/>
          <w:sz w:val="20"/>
          <w:szCs w:val="20"/>
          <w:lang w:val="lt-LT"/>
        </w:rPr>
        <w:t>.</w:t>
      </w:r>
      <w:r w:rsidR="00681527" w:rsidRPr="006A1D8E">
        <w:rPr>
          <w:rFonts w:ascii="Arial" w:hAnsi="Arial" w:cs="Arial"/>
          <w:sz w:val="20"/>
          <w:szCs w:val="20"/>
          <w:lang w:val="lt-LT"/>
        </w:rPr>
        <w:t xml:space="preserve">  </w:t>
      </w:r>
    </w:p>
    <w:p w14:paraId="7CDAFE57" w14:textId="5EDF7316" w:rsidR="0005269E" w:rsidRPr="006A1D8E" w:rsidRDefault="0005269E" w:rsidP="00A90B0A">
      <w:pPr>
        <w:tabs>
          <w:tab w:val="left" w:pos="284"/>
          <w:tab w:val="left" w:pos="360"/>
          <w:tab w:val="left" w:pos="567"/>
          <w:tab w:val="left" w:pos="709"/>
          <w:tab w:val="left" w:pos="851"/>
          <w:tab w:val="left" w:pos="1276"/>
          <w:tab w:val="left" w:pos="1418"/>
        </w:tabs>
        <w:ind w:right="-19"/>
        <w:jc w:val="both"/>
        <w:outlineLvl w:val="0"/>
        <w:rPr>
          <w:rFonts w:ascii="Arial" w:hAnsi="Arial" w:cs="Arial"/>
          <w:sz w:val="20"/>
          <w:szCs w:val="20"/>
          <w:lang w:val="lt-LT"/>
        </w:rPr>
      </w:pPr>
      <w:r w:rsidRPr="006A1D8E">
        <w:rPr>
          <w:rFonts w:ascii="Arial" w:hAnsi="Arial" w:cs="Arial"/>
          <w:sz w:val="20"/>
          <w:szCs w:val="20"/>
          <w:lang w:val="lt-LT"/>
        </w:rPr>
        <w:t>Atskiras Sutarties pakeitimas dėl Šalies už Sutarties vykdymą atsakingo (−ų) atstovo (−ų) pasikeitimo nebus atliekamas, jei informacija apie tai bus pateikta Sutarties 15.7 punkte nurodyta tvarka.</w:t>
      </w:r>
    </w:p>
    <w:p w14:paraId="21E1AB62" w14:textId="0CC7910C" w:rsidR="00276C5C" w:rsidRPr="006A1D8E" w:rsidRDefault="00A339ED" w:rsidP="00A90B0A">
      <w:pPr>
        <w:tabs>
          <w:tab w:val="left" w:pos="426"/>
          <w:tab w:val="left" w:pos="709"/>
          <w:tab w:val="left" w:pos="851"/>
          <w:tab w:val="left" w:pos="1134"/>
          <w:tab w:val="left" w:pos="1276"/>
        </w:tabs>
        <w:ind w:right="-19"/>
        <w:contextualSpacing/>
        <w:jc w:val="both"/>
        <w:rPr>
          <w:rFonts w:ascii="Arial" w:hAnsi="Arial" w:cs="Arial"/>
          <w:sz w:val="20"/>
          <w:szCs w:val="20"/>
          <w:lang w:val="lt-LT"/>
        </w:rPr>
      </w:pPr>
      <w:r w:rsidRPr="006A1D8E">
        <w:rPr>
          <w:rFonts w:ascii="Arial" w:hAnsi="Arial" w:cs="Arial"/>
          <w:sz w:val="20"/>
          <w:szCs w:val="20"/>
          <w:lang w:val="lt-LT"/>
        </w:rPr>
        <w:t xml:space="preserve">15.7. </w:t>
      </w:r>
      <w:r w:rsidR="009F714A" w:rsidRPr="006A1D8E">
        <w:rPr>
          <w:rFonts w:ascii="Arial" w:hAnsi="Arial" w:cs="Arial"/>
          <w:sz w:val="20"/>
          <w:szCs w:val="20"/>
          <w:lang w:val="lt-LT"/>
        </w:rPr>
        <w:t xml:space="preserve"> </w:t>
      </w:r>
      <w:r w:rsidR="00E05C1F" w:rsidRPr="006A1D8E">
        <w:rPr>
          <w:rFonts w:ascii="Arial" w:hAnsi="Arial" w:cs="Arial"/>
          <w:sz w:val="20"/>
          <w:szCs w:val="20"/>
          <w:lang w:val="lt-LT"/>
        </w:rPr>
        <w:t xml:space="preserve">Šalys nedelsdamos informuoja viena kitą raštu </w:t>
      </w:r>
      <w:r w:rsidR="0096505D" w:rsidRPr="006A1D8E">
        <w:rPr>
          <w:rFonts w:ascii="Arial" w:hAnsi="Arial" w:cs="Arial"/>
          <w:sz w:val="20"/>
          <w:szCs w:val="20"/>
          <w:lang w:val="lt-LT"/>
        </w:rPr>
        <w:t>(</w:t>
      </w:r>
      <w:r w:rsidR="00100048" w:rsidRPr="006A1D8E">
        <w:rPr>
          <w:rFonts w:ascii="Arial" w:hAnsi="Arial" w:cs="Arial"/>
          <w:sz w:val="20"/>
          <w:szCs w:val="20"/>
          <w:lang w:val="lt-LT"/>
        </w:rPr>
        <w:t>1</w:t>
      </w:r>
      <w:r w:rsidR="00FE153D">
        <w:rPr>
          <w:rFonts w:ascii="Arial" w:hAnsi="Arial" w:cs="Arial"/>
          <w:sz w:val="20"/>
          <w:szCs w:val="20"/>
          <w:lang w:val="lt-LT"/>
        </w:rPr>
        <w:t>5.6</w:t>
      </w:r>
      <w:r w:rsidR="00100048" w:rsidRPr="006A1D8E">
        <w:rPr>
          <w:rFonts w:ascii="Arial" w:hAnsi="Arial" w:cs="Arial"/>
          <w:sz w:val="20"/>
          <w:szCs w:val="20"/>
          <w:lang w:val="lt-LT"/>
        </w:rPr>
        <w:t xml:space="preserve"> </w:t>
      </w:r>
      <w:r w:rsidR="00615518" w:rsidRPr="006A1D8E">
        <w:rPr>
          <w:rFonts w:ascii="Arial" w:hAnsi="Arial" w:cs="Arial"/>
          <w:sz w:val="20"/>
          <w:szCs w:val="20"/>
          <w:lang w:val="lt-LT"/>
        </w:rPr>
        <w:t>punkte nurodyt</w:t>
      </w:r>
      <w:r w:rsidR="00100048" w:rsidRPr="006A1D8E">
        <w:rPr>
          <w:rFonts w:ascii="Arial" w:hAnsi="Arial" w:cs="Arial"/>
          <w:sz w:val="20"/>
          <w:szCs w:val="20"/>
          <w:lang w:val="lt-LT"/>
        </w:rPr>
        <w:t>u e</w:t>
      </w:r>
      <w:r w:rsidR="0096505D" w:rsidRPr="006A1D8E">
        <w:rPr>
          <w:rFonts w:ascii="Arial" w:hAnsi="Arial" w:cs="Arial"/>
          <w:sz w:val="20"/>
          <w:szCs w:val="20"/>
          <w:lang w:val="lt-LT"/>
        </w:rPr>
        <w:t>l</w:t>
      </w:r>
      <w:r w:rsidR="00615518" w:rsidRPr="006A1D8E">
        <w:rPr>
          <w:rFonts w:ascii="Arial" w:hAnsi="Arial" w:cs="Arial"/>
          <w:sz w:val="20"/>
          <w:szCs w:val="20"/>
          <w:lang w:val="lt-LT"/>
        </w:rPr>
        <w:t>.</w:t>
      </w:r>
      <w:r w:rsidR="0096505D" w:rsidRPr="006A1D8E">
        <w:rPr>
          <w:rFonts w:ascii="Arial" w:hAnsi="Arial" w:cs="Arial"/>
          <w:sz w:val="20"/>
          <w:szCs w:val="20"/>
          <w:lang w:val="lt-LT"/>
        </w:rPr>
        <w:t xml:space="preserve"> pašt</w:t>
      </w:r>
      <w:r w:rsidR="00100048" w:rsidRPr="006A1D8E">
        <w:rPr>
          <w:rFonts w:ascii="Arial" w:hAnsi="Arial" w:cs="Arial"/>
          <w:sz w:val="20"/>
          <w:szCs w:val="20"/>
          <w:lang w:val="lt-LT"/>
        </w:rPr>
        <w:t>u</w:t>
      </w:r>
      <w:r w:rsidR="0096505D" w:rsidRPr="006A1D8E">
        <w:rPr>
          <w:rFonts w:ascii="Arial" w:hAnsi="Arial" w:cs="Arial"/>
          <w:sz w:val="20"/>
          <w:szCs w:val="20"/>
          <w:lang w:val="lt-LT"/>
        </w:rPr>
        <w:t xml:space="preserve">) </w:t>
      </w:r>
      <w:r w:rsidR="00E05C1F" w:rsidRPr="006A1D8E">
        <w:rPr>
          <w:rFonts w:ascii="Arial" w:hAnsi="Arial" w:cs="Arial"/>
          <w:sz w:val="20"/>
          <w:szCs w:val="20"/>
          <w:lang w:val="lt-LT"/>
        </w:rPr>
        <w:t>apie Sutart</w:t>
      </w:r>
      <w:r w:rsidR="00615518" w:rsidRPr="006A1D8E">
        <w:rPr>
          <w:rFonts w:ascii="Arial" w:hAnsi="Arial" w:cs="Arial"/>
          <w:sz w:val="20"/>
          <w:szCs w:val="20"/>
          <w:lang w:val="lt-LT"/>
        </w:rPr>
        <w:t>yje nurodytų</w:t>
      </w:r>
      <w:r w:rsidR="00E05C1F" w:rsidRPr="006A1D8E">
        <w:rPr>
          <w:rFonts w:ascii="Arial" w:hAnsi="Arial" w:cs="Arial"/>
          <w:sz w:val="20"/>
          <w:szCs w:val="20"/>
          <w:lang w:val="lt-LT"/>
        </w:rPr>
        <w:t xml:space="preserve"> rekvizitų bei kitų Sutartyje numatytų </w:t>
      </w:r>
      <w:r w:rsidR="0096505D" w:rsidRPr="006A1D8E">
        <w:rPr>
          <w:rFonts w:ascii="Arial" w:hAnsi="Arial" w:cs="Arial"/>
          <w:sz w:val="20"/>
          <w:szCs w:val="20"/>
          <w:lang w:val="lt-LT"/>
        </w:rPr>
        <w:t xml:space="preserve">kontaktinių duomenų, įskaitant </w:t>
      </w:r>
      <w:r w:rsidR="00615518" w:rsidRPr="006A1D8E">
        <w:rPr>
          <w:rFonts w:ascii="Arial" w:hAnsi="Arial" w:cs="Arial"/>
          <w:sz w:val="20"/>
          <w:szCs w:val="20"/>
          <w:lang w:val="lt-LT"/>
        </w:rPr>
        <w:t>Sutarties 15.</w:t>
      </w:r>
      <w:r w:rsidR="002535A1" w:rsidRPr="006A1D8E">
        <w:rPr>
          <w:rFonts w:ascii="Arial" w:hAnsi="Arial" w:cs="Arial"/>
          <w:sz w:val="20"/>
          <w:szCs w:val="20"/>
          <w:lang w:val="lt-LT"/>
        </w:rPr>
        <w:t>6</w:t>
      </w:r>
      <w:r w:rsidR="00615518" w:rsidRPr="006A1D8E">
        <w:rPr>
          <w:rFonts w:ascii="Arial" w:hAnsi="Arial" w:cs="Arial"/>
          <w:sz w:val="20"/>
          <w:szCs w:val="20"/>
          <w:lang w:val="lt-LT"/>
        </w:rPr>
        <w:t xml:space="preserve"> punkte nurodytų Šalių</w:t>
      </w:r>
      <w:r w:rsidR="0096505D" w:rsidRPr="006A1D8E">
        <w:rPr>
          <w:rFonts w:ascii="Arial" w:hAnsi="Arial" w:cs="Arial"/>
          <w:sz w:val="20"/>
          <w:szCs w:val="20"/>
          <w:lang w:val="lt-LT"/>
        </w:rPr>
        <w:t xml:space="preserve"> atstovų, </w:t>
      </w:r>
      <w:r w:rsidR="00E05C1F" w:rsidRPr="006A1D8E">
        <w:rPr>
          <w:rFonts w:ascii="Arial" w:hAnsi="Arial" w:cs="Arial"/>
          <w:sz w:val="20"/>
          <w:szCs w:val="20"/>
          <w:lang w:val="lt-LT"/>
        </w:rPr>
        <w:t>pasikeitimus. Šalis, neįvykdžiusi šio reikalavimo, negali reikšti pretenzijų, jog</w:t>
      </w:r>
      <w:r w:rsidR="00AC6AB6" w:rsidRPr="006A1D8E">
        <w:rPr>
          <w:rFonts w:ascii="Arial" w:hAnsi="Arial" w:cs="Arial"/>
          <w:sz w:val="20"/>
          <w:szCs w:val="20"/>
          <w:lang w:val="lt-LT"/>
        </w:rPr>
        <w:t xml:space="preserve"> </w:t>
      </w:r>
      <w:r w:rsidR="00E05C1F" w:rsidRPr="006A1D8E">
        <w:rPr>
          <w:rFonts w:ascii="Arial" w:hAnsi="Arial" w:cs="Arial"/>
          <w:sz w:val="20"/>
          <w:szCs w:val="20"/>
          <w:lang w:val="lt-LT"/>
        </w:rPr>
        <w:t xml:space="preserve">kitos Šalies veiksmai, atlikti pagal paskutinius jai žinomus rekvizitus/ kontaktinius duomenis, neatitinka </w:t>
      </w:r>
      <w:r w:rsidR="008B045D" w:rsidRPr="006A1D8E">
        <w:rPr>
          <w:rFonts w:ascii="Arial" w:hAnsi="Arial" w:cs="Arial"/>
          <w:sz w:val="20"/>
          <w:szCs w:val="20"/>
          <w:lang w:val="lt-LT"/>
        </w:rPr>
        <w:t xml:space="preserve"> </w:t>
      </w:r>
      <w:r w:rsidR="00E05C1F" w:rsidRPr="006A1D8E">
        <w:rPr>
          <w:rFonts w:ascii="Arial" w:hAnsi="Arial" w:cs="Arial"/>
          <w:sz w:val="20"/>
          <w:szCs w:val="20"/>
          <w:lang w:val="lt-LT"/>
        </w:rPr>
        <w:t>Sutarties sąlygų arba, kad ji negavo pranešimų, siųstų pagal tuos rekvizitus/ kontaktinius duomenis. Neįvykdžius šios pareigos, Šalys prisiima visus iš to kilusius neigiamus padarinius.</w:t>
      </w:r>
    </w:p>
    <w:p w14:paraId="63002578" w14:textId="5126E51F" w:rsidR="005226D5" w:rsidRPr="006A1D8E" w:rsidRDefault="005226D5" w:rsidP="001B1535">
      <w:pPr>
        <w:tabs>
          <w:tab w:val="left" w:pos="709"/>
          <w:tab w:val="left" w:pos="851"/>
          <w:tab w:val="left" w:pos="1134"/>
        </w:tabs>
        <w:ind w:right="-19"/>
        <w:jc w:val="both"/>
        <w:rPr>
          <w:rFonts w:ascii="Arial" w:hAnsi="Arial" w:cs="Arial"/>
          <w:sz w:val="20"/>
          <w:szCs w:val="20"/>
          <w:lang w:val="lt-LT"/>
        </w:rPr>
      </w:pPr>
      <w:r w:rsidRPr="006A1D8E">
        <w:rPr>
          <w:rFonts w:ascii="Arial" w:hAnsi="Arial" w:cs="Arial"/>
          <w:sz w:val="20"/>
          <w:szCs w:val="20"/>
          <w:lang w:val="lt-LT"/>
        </w:rPr>
        <w:t>15.</w:t>
      </w:r>
      <w:r w:rsidR="00C94597" w:rsidRPr="006A1D8E">
        <w:rPr>
          <w:rFonts w:ascii="Arial" w:hAnsi="Arial" w:cs="Arial"/>
          <w:sz w:val="20"/>
          <w:szCs w:val="20"/>
          <w:lang w:val="lt-LT"/>
        </w:rPr>
        <w:t>8</w:t>
      </w:r>
      <w:r w:rsidRPr="006A1D8E">
        <w:rPr>
          <w:rFonts w:ascii="Arial" w:hAnsi="Arial" w:cs="Arial"/>
          <w:sz w:val="20"/>
          <w:szCs w:val="20"/>
          <w:lang w:val="lt-LT"/>
        </w:rPr>
        <w:t>.</w:t>
      </w:r>
      <w:r w:rsidR="009F714A" w:rsidRPr="006A1D8E">
        <w:rPr>
          <w:rFonts w:ascii="Arial" w:hAnsi="Arial" w:cs="Arial"/>
          <w:sz w:val="20"/>
          <w:szCs w:val="20"/>
          <w:lang w:val="lt-LT"/>
        </w:rPr>
        <w:t xml:space="preserve">  </w:t>
      </w:r>
      <w:r w:rsidRPr="006A1D8E">
        <w:rPr>
          <w:rFonts w:ascii="Arial" w:hAnsi="Arial" w:cs="Arial"/>
          <w:sz w:val="20"/>
          <w:szCs w:val="20"/>
          <w:lang w:val="lt-LT"/>
        </w:rPr>
        <w:t xml:space="preserve">Tiekėjas patvirtina, kad yra susipažinęs su </w:t>
      </w:r>
      <w:r w:rsidR="00941249" w:rsidRPr="006A1D8E">
        <w:rPr>
          <w:rFonts w:ascii="Arial" w:hAnsi="Arial" w:cs="Arial"/>
          <w:sz w:val="20"/>
          <w:szCs w:val="20"/>
          <w:lang w:val="lt-LT"/>
        </w:rPr>
        <w:t xml:space="preserve">Pirkėjo </w:t>
      </w:r>
      <w:r w:rsidRPr="006A1D8E">
        <w:rPr>
          <w:rFonts w:ascii="Arial" w:hAnsi="Arial" w:cs="Arial"/>
          <w:sz w:val="20"/>
          <w:szCs w:val="20"/>
          <w:lang w:val="lt-LT"/>
        </w:rPr>
        <w:t>privatumo</w:t>
      </w:r>
      <w:r w:rsidR="009F714A" w:rsidRPr="006A1D8E">
        <w:rPr>
          <w:rFonts w:ascii="Arial" w:hAnsi="Arial" w:cs="Arial"/>
          <w:sz w:val="20"/>
          <w:szCs w:val="20"/>
          <w:lang w:val="lt-LT"/>
        </w:rPr>
        <w:t xml:space="preserve"> </w:t>
      </w:r>
      <w:r w:rsidRPr="006A1D8E">
        <w:rPr>
          <w:rFonts w:ascii="Arial" w:hAnsi="Arial" w:cs="Arial"/>
          <w:sz w:val="20"/>
          <w:szCs w:val="20"/>
          <w:lang w:val="lt-LT"/>
        </w:rPr>
        <w:t>politika</w:t>
      </w:r>
      <w:r w:rsidR="005D7968" w:rsidRPr="006A1D8E">
        <w:rPr>
          <w:rFonts w:ascii="Arial" w:hAnsi="Arial" w:cs="Arial"/>
          <w:sz w:val="20"/>
          <w:szCs w:val="20"/>
          <w:lang w:val="lt-LT"/>
        </w:rPr>
        <w:t xml:space="preserve"> bei Pirkėjo ir jos dukterinių įmonių korupcijos prevencijos politika</w:t>
      </w:r>
      <w:r w:rsidRPr="006A1D8E">
        <w:rPr>
          <w:rFonts w:ascii="Arial" w:hAnsi="Arial" w:cs="Arial"/>
          <w:sz w:val="20"/>
          <w:szCs w:val="20"/>
          <w:lang w:val="lt-LT"/>
        </w:rPr>
        <w:t>, kuri</w:t>
      </w:r>
      <w:r w:rsidR="005D7968" w:rsidRPr="006A1D8E">
        <w:rPr>
          <w:rFonts w:ascii="Arial" w:hAnsi="Arial" w:cs="Arial"/>
          <w:sz w:val="20"/>
          <w:szCs w:val="20"/>
          <w:lang w:val="lt-LT"/>
        </w:rPr>
        <w:t>os</w:t>
      </w:r>
      <w:r w:rsidRPr="006A1D8E">
        <w:rPr>
          <w:rFonts w:ascii="Arial" w:hAnsi="Arial" w:cs="Arial"/>
          <w:sz w:val="20"/>
          <w:szCs w:val="20"/>
          <w:lang w:val="lt-LT"/>
        </w:rPr>
        <w:t xml:space="preserve"> viešai skelbiam</w:t>
      </w:r>
      <w:r w:rsidR="005D7968" w:rsidRPr="006A1D8E">
        <w:rPr>
          <w:rFonts w:ascii="Arial" w:hAnsi="Arial" w:cs="Arial"/>
          <w:sz w:val="20"/>
          <w:szCs w:val="20"/>
          <w:lang w:val="lt-LT"/>
        </w:rPr>
        <w:t>os</w:t>
      </w:r>
      <w:r w:rsidRPr="006A1D8E">
        <w:rPr>
          <w:rFonts w:ascii="Arial" w:hAnsi="Arial" w:cs="Arial"/>
          <w:sz w:val="20"/>
          <w:szCs w:val="20"/>
          <w:lang w:val="lt-LT"/>
        </w:rPr>
        <w:t xml:space="preserve"> </w:t>
      </w:r>
      <w:r w:rsidR="00941249" w:rsidRPr="006A1D8E">
        <w:rPr>
          <w:rFonts w:ascii="Arial" w:hAnsi="Arial" w:cs="Arial"/>
          <w:sz w:val="20"/>
          <w:szCs w:val="20"/>
          <w:lang w:val="lt-LT"/>
        </w:rPr>
        <w:t>Pirkėjo</w:t>
      </w:r>
      <w:r w:rsidRPr="006A1D8E">
        <w:rPr>
          <w:rFonts w:ascii="Arial" w:hAnsi="Arial" w:cs="Arial"/>
          <w:sz w:val="20"/>
          <w:szCs w:val="20"/>
          <w:lang w:val="lt-LT"/>
        </w:rPr>
        <w:t xml:space="preserve"> interneto svetainėje </w:t>
      </w:r>
      <w:hyperlink r:id="rId13" w:history="1">
        <w:r w:rsidRPr="006A1D8E">
          <w:rPr>
            <w:rStyle w:val="Hyperlink"/>
            <w:rFonts w:ascii="Arial" w:hAnsi="Arial" w:cs="Arial"/>
            <w:sz w:val="20"/>
            <w:szCs w:val="20"/>
            <w:lang w:val="lt-LT"/>
          </w:rPr>
          <w:t>www.kaunoenergija.lt</w:t>
        </w:r>
      </w:hyperlink>
      <w:r w:rsidRPr="006A1D8E">
        <w:rPr>
          <w:rFonts w:ascii="Arial" w:hAnsi="Arial" w:cs="Arial"/>
          <w:sz w:val="20"/>
          <w:szCs w:val="20"/>
          <w:lang w:val="lt-LT"/>
        </w:rPr>
        <w:t xml:space="preserve"> ir įsipareigoja laikytis j</w:t>
      </w:r>
      <w:r w:rsidR="005D7968" w:rsidRPr="006A1D8E">
        <w:rPr>
          <w:rFonts w:ascii="Arial" w:hAnsi="Arial" w:cs="Arial"/>
          <w:sz w:val="20"/>
          <w:szCs w:val="20"/>
          <w:lang w:val="lt-LT"/>
        </w:rPr>
        <w:t>ų</w:t>
      </w:r>
      <w:r w:rsidRPr="006A1D8E">
        <w:rPr>
          <w:rFonts w:ascii="Arial" w:hAnsi="Arial" w:cs="Arial"/>
          <w:sz w:val="20"/>
          <w:szCs w:val="20"/>
          <w:lang w:val="lt-LT"/>
        </w:rPr>
        <w:t xml:space="preserve"> nuostatų ta apimtimi, kuri reikalinga tinkamai asmens duomenų apsaugai užtikrinti.</w:t>
      </w:r>
    </w:p>
    <w:p w14:paraId="70BC4390" w14:textId="22F8F122" w:rsidR="002E22A4" w:rsidRPr="006A1D8E" w:rsidRDefault="00F7760F" w:rsidP="00A90B0A">
      <w:pPr>
        <w:pStyle w:val="BodyText"/>
        <w:tabs>
          <w:tab w:val="left" w:pos="0"/>
          <w:tab w:val="left" w:pos="142"/>
          <w:tab w:val="left" w:pos="426"/>
          <w:tab w:val="left" w:pos="567"/>
          <w:tab w:val="left" w:pos="709"/>
          <w:tab w:val="left" w:pos="851"/>
          <w:tab w:val="left" w:pos="1276"/>
        </w:tabs>
        <w:autoSpaceDE/>
        <w:autoSpaceDN/>
        <w:spacing w:before="0"/>
        <w:ind w:left="0" w:right="-19"/>
        <w:rPr>
          <w:rFonts w:ascii="Arial" w:hAnsi="Arial" w:cs="Arial"/>
          <w:sz w:val="20"/>
          <w:szCs w:val="20"/>
          <w:lang w:val="lt-LT"/>
        </w:rPr>
      </w:pPr>
      <w:r w:rsidRPr="006A1D8E">
        <w:rPr>
          <w:rFonts w:ascii="Arial" w:hAnsi="Arial" w:cs="Arial"/>
          <w:sz w:val="20"/>
          <w:szCs w:val="20"/>
          <w:lang w:val="lt-LT"/>
        </w:rPr>
        <w:t>15.</w:t>
      </w:r>
      <w:r w:rsidR="005D7968" w:rsidRPr="006A1D8E">
        <w:rPr>
          <w:rFonts w:ascii="Arial" w:hAnsi="Arial" w:cs="Arial"/>
          <w:sz w:val="20"/>
          <w:szCs w:val="20"/>
          <w:lang w:val="lt-LT"/>
        </w:rPr>
        <w:t>9</w:t>
      </w:r>
      <w:r w:rsidRPr="006A1D8E">
        <w:rPr>
          <w:rFonts w:ascii="Arial" w:hAnsi="Arial" w:cs="Arial"/>
          <w:sz w:val="20"/>
          <w:szCs w:val="20"/>
          <w:lang w:val="lt-LT"/>
        </w:rPr>
        <w:t>.</w:t>
      </w:r>
      <w:r w:rsidR="009F714A" w:rsidRPr="006A1D8E">
        <w:rPr>
          <w:rFonts w:ascii="Arial" w:hAnsi="Arial" w:cs="Arial"/>
          <w:sz w:val="20"/>
          <w:szCs w:val="20"/>
          <w:lang w:val="lt-LT"/>
        </w:rPr>
        <w:t xml:space="preserve"> </w:t>
      </w:r>
      <w:r w:rsidR="002E22A4" w:rsidRPr="006A1D8E">
        <w:rPr>
          <w:rFonts w:ascii="Arial" w:hAnsi="Arial" w:cs="Arial"/>
          <w:sz w:val="20"/>
          <w:szCs w:val="20"/>
          <w:lang w:val="lt-LT"/>
        </w:rPr>
        <w:t xml:space="preserve">Sutartis laikoma tinkamai sudaryta, jei ji yra pasirašyta vienu iš šių būdų: arba Sutartį pasirašant fiziniais </w:t>
      </w:r>
      <w:r w:rsidR="002E22A4" w:rsidRPr="006A1D8E">
        <w:rPr>
          <w:rFonts w:ascii="Arial" w:hAnsi="Arial" w:cs="Arial"/>
          <w:sz w:val="20"/>
          <w:szCs w:val="20"/>
          <w:lang w:val="lt-LT"/>
        </w:rPr>
        <w:lastRenderedPageBreak/>
        <w:t>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17A89A60" w14:textId="77777777" w:rsidR="00B41511" w:rsidRPr="006A1D8E" w:rsidRDefault="00B41511" w:rsidP="00A90B0A">
      <w:pPr>
        <w:pStyle w:val="BodyText"/>
        <w:tabs>
          <w:tab w:val="left" w:pos="709"/>
          <w:tab w:val="left" w:pos="851"/>
        </w:tabs>
        <w:spacing w:before="0"/>
        <w:ind w:left="0" w:right="-19"/>
        <w:jc w:val="left"/>
        <w:rPr>
          <w:rFonts w:ascii="Arial" w:hAnsi="Arial" w:cs="Arial"/>
          <w:sz w:val="20"/>
          <w:szCs w:val="20"/>
          <w:lang w:val="lt-LT"/>
        </w:rPr>
      </w:pPr>
    </w:p>
    <w:p w14:paraId="3A370A4D" w14:textId="301648B0" w:rsidR="00B41511" w:rsidRPr="006A1D8E" w:rsidRDefault="002E22A4" w:rsidP="00A90B0A">
      <w:pPr>
        <w:pStyle w:val="ListParagraph"/>
        <w:numPr>
          <w:ilvl w:val="0"/>
          <w:numId w:val="26"/>
        </w:numPr>
        <w:tabs>
          <w:tab w:val="left" w:pos="709"/>
          <w:tab w:val="left" w:pos="851"/>
          <w:tab w:val="left" w:pos="4750"/>
        </w:tabs>
        <w:spacing w:before="0"/>
        <w:ind w:left="0" w:right="-19" w:firstLine="0"/>
        <w:jc w:val="center"/>
        <w:rPr>
          <w:rFonts w:ascii="Arial" w:hAnsi="Arial" w:cs="Arial"/>
          <w:b/>
          <w:bCs/>
          <w:sz w:val="20"/>
          <w:szCs w:val="20"/>
          <w:lang w:val="lt-LT"/>
        </w:rPr>
      </w:pPr>
      <w:r w:rsidRPr="006A1D8E">
        <w:rPr>
          <w:rFonts w:ascii="Arial" w:hAnsi="Arial" w:cs="Arial"/>
          <w:b/>
          <w:bCs/>
          <w:sz w:val="20"/>
          <w:szCs w:val="20"/>
          <w:lang w:val="lt-LT"/>
        </w:rPr>
        <w:t xml:space="preserve">SUTARTIES </w:t>
      </w:r>
      <w:r w:rsidR="00B41511" w:rsidRPr="006A1D8E">
        <w:rPr>
          <w:rFonts w:ascii="Arial" w:hAnsi="Arial" w:cs="Arial"/>
          <w:b/>
          <w:bCs/>
          <w:sz w:val="20"/>
          <w:szCs w:val="20"/>
          <w:lang w:val="lt-LT"/>
        </w:rPr>
        <w:t>PRIEDAI</w:t>
      </w:r>
    </w:p>
    <w:p w14:paraId="04C7E609" w14:textId="77777777" w:rsidR="00777A1A" w:rsidRPr="006A1D8E" w:rsidRDefault="00777A1A" w:rsidP="00A90B0A">
      <w:pPr>
        <w:tabs>
          <w:tab w:val="left" w:pos="709"/>
          <w:tab w:val="left" w:pos="851"/>
          <w:tab w:val="left" w:pos="4750"/>
        </w:tabs>
        <w:ind w:right="-19"/>
        <w:rPr>
          <w:rFonts w:ascii="Arial" w:hAnsi="Arial" w:cs="Arial"/>
          <w:b/>
          <w:bCs/>
          <w:sz w:val="20"/>
          <w:szCs w:val="20"/>
          <w:lang w:val="lt-LT"/>
        </w:rPr>
      </w:pPr>
    </w:p>
    <w:p w14:paraId="6C92F301" w14:textId="552D0F56" w:rsidR="00B41511" w:rsidRPr="006A1D8E" w:rsidRDefault="00B41511" w:rsidP="00A90B0A">
      <w:pPr>
        <w:pStyle w:val="ListParagraph"/>
        <w:numPr>
          <w:ilvl w:val="1"/>
          <w:numId w:val="3"/>
        </w:numPr>
        <w:tabs>
          <w:tab w:val="left" w:pos="709"/>
          <w:tab w:val="left" w:pos="851"/>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Kiekvienas šios Sutarties priedas yra neatskiriama jos dalis. </w:t>
      </w:r>
    </w:p>
    <w:p w14:paraId="5C814EB2" w14:textId="3958E33F" w:rsidR="00B41511" w:rsidRPr="006A1D8E" w:rsidRDefault="00B41511" w:rsidP="00A90B0A">
      <w:pPr>
        <w:pStyle w:val="ListParagraph"/>
        <w:numPr>
          <w:ilvl w:val="1"/>
          <w:numId w:val="3"/>
        </w:numPr>
        <w:tabs>
          <w:tab w:val="left" w:pos="709"/>
          <w:tab w:val="left" w:pos="851"/>
          <w:tab w:val="left" w:pos="1073"/>
        </w:tabs>
        <w:spacing w:before="0"/>
        <w:ind w:left="0" w:right="-19" w:firstLine="0"/>
        <w:rPr>
          <w:rFonts w:ascii="Arial" w:hAnsi="Arial" w:cs="Arial"/>
          <w:sz w:val="20"/>
          <w:szCs w:val="20"/>
          <w:lang w:val="lt-LT"/>
        </w:rPr>
      </w:pPr>
      <w:r w:rsidRPr="006A1D8E">
        <w:rPr>
          <w:rFonts w:ascii="Arial" w:hAnsi="Arial" w:cs="Arial"/>
          <w:sz w:val="20"/>
          <w:szCs w:val="20"/>
          <w:lang w:val="lt-LT"/>
        </w:rPr>
        <w:t>Prie Sutarties pridedami šie priedai (</w:t>
      </w:r>
      <w:r w:rsidR="0057087F" w:rsidRPr="006A1D8E">
        <w:rPr>
          <w:rFonts w:ascii="Arial" w:hAnsi="Arial" w:cs="Arial"/>
          <w:i/>
          <w:iCs/>
          <w:sz w:val="20"/>
          <w:szCs w:val="20"/>
          <w:lang w:val="lt-LT"/>
        </w:rPr>
        <w:t>koreguoti pagal poreikį</w:t>
      </w:r>
      <w:r w:rsidRPr="006A1D8E">
        <w:rPr>
          <w:rFonts w:ascii="Arial" w:hAnsi="Arial" w:cs="Arial"/>
          <w:sz w:val="20"/>
          <w:szCs w:val="20"/>
          <w:lang w:val="lt-LT"/>
        </w:rPr>
        <w:t>):</w:t>
      </w:r>
    </w:p>
    <w:p w14:paraId="67B4DAB4" w14:textId="024B8972" w:rsidR="00B41511" w:rsidRPr="006A1D8E" w:rsidRDefault="00B41511" w:rsidP="00A90B0A">
      <w:pPr>
        <w:pStyle w:val="ListParagraph"/>
        <w:numPr>
          <w:ilvl w:val="2"/>
          <w:numId w:val="3"/>
        </w:numPr>
        <w:tabs>
          <w:tab w:val="left" w:pos="709"/>
          <w:tab w:val="left" w:pos="851"/>
          <w:tab w:val="left" w:pos="1134"/>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1 </w:t>
      </w:r>
      <w:r w:rsidR="006C2FFA" w:rsidRPr="006A1D8E">
        <w:rPr>
          <w:rFonts w:ascii="Arial" w:hAnsi="Arial" w:cs="Arial"/>
          <w:sz w:val="20"/>
          <w:szCs w:val="20"/>
          <w:lang w:val="lt-LT"/>
        </w:rPr>
        <w:t xml:space="preserve">priedas </w:t>
      </w:r>
      <w:r w:rsidRPr="006A1D8E">
        <w:rPr>
          <w:rFonts w:ascii="Arial" w:hAnsi="Arial" w:cs="Arial"/>
          <w:sz w:val="20"/>
          <w:szCs w:val="20"/>
          <w:lang w:val="lt-LT"/>
        </w:rPr>
        <w:t>–</w:t>
      </w:r>
      <w:r w:rsidR="00E65C79" w:rsidRPr="006A1D8E">
        <w:rPr>
          <w:rFonts w:ascii="Arial" w:hAnsi="Arial" w:cs="Arial"/>
          <w:sz w:val="20"/>
          <w:szCs w:val="20"/>
          <w:lang w:val="lt-LT"/>
        </w:rPr>
        <w:t xml:space="preserve"> Techninė specifikacija, </w:t>
      </w:r>
      <w:r w:rsidR="006014EF" w:rsidRPr="006A1D8E">
        <w:rPr>
          <w:rFonts w:ascii="Arial" w:hAnsi="Arial" w:cs="Arial"/>
          <w:sz w:val="20"/>
          <w:szCs w:val="20"/>
          <w:lang w:val="lt-LT"/>
        </w:rPr>
        <w:t>2</w:t>
      </w:r>
      <w:r w:rsidR="00E65C79" w:rsidRPr="006A1D8E">
        <w:rPr>
          <w:rFonts w:ascii="Arial" w:hAnsi="Arial" w:cs="Arial"/>
          <w:sz w:val="20"/>
          <w:szCs w:val="20"/>
          <w:lang w:val="lt-LT"/>
        </w:rPr>
        <w:t xml:space="preserve"> lapai;</w:t>
      </w:r>
    </w:p>
    <w:p w14:paraId="203715A4" w14:textId="7D50B9EF" w:rsidR="00B41511" w:rsidRPr="006A1D8E" w:rsidRDefault="00772C36" w:rsidP="00A90B0A">
      <w:pPr>
        <w:pStyle w:val="ListParagraph"/>
        <w:numPr>
          <w:ilvl w:val="2"/>
          <w:numId w:val="3"/>
        </w:numPr>
        <w:tabs>
          <w:tab w:val="left" w:pos="709"/>
          <w:tab w:val="left" w:pos="851"/>
          <w:tab w:val="left" w:pos="1198"/>
        </w:tabs>
        <w:spacing w:before="0"/>
        <w:ind w:left="0" w:right="-19" w:firstLine="0"/>
        <w:rPr>
          <w:rFonts w:ascii="Arial" w:hAnsi="Arial" w:cs="Arial"/>
          <w:sz w:val="20"/>
          <w:szCs w:val="20"/>
          <w:lang w:val="lt-LT"/>
        </w:rPr>
      </w:pPr>
      <w:r w:rsidRPr="006A1D8E">
        <w:rPr>
          <w:rFonts w:ascii="Arial" w:hAnsi="Arial" w:cs="Arial"/>
          <w:sz w:val="20"/>
          <w:szCs w:val="20"/>
          <w:lang w:val="lt-LT"/>
        </w:rPr>
        <w:t xml:space="preserve"> </w:t>
      </w:r>
      <w:r w:rsidR="00B41511" w:rsidRPr="006A1D8E">
        <w:rPr>
          <w:rFonts w:ascii="Arial" w:hAnsi="Arial" w:cs="Arial"/>
          <w:sz w:val="20"/>
          <w:szCs w:val="20"/>
          <w:lang w:val="lt-LT"/>
        </w:rPr>
        <w:t xml:space="preserve">2 </w:t>
      </w:r>
      <w:r w:rsidR="006C2FFA" w:rsidRPr="006A1D8E">
        <w:rPr>
          <w:rFonts w:ascii="Arial" w:hAnsi="Arial" w:cs="Arial"/>
          <w:sz w:val="20"/>
          <w:szCs w:val="20"/>
          <w:lang w:val="lt-LT"/>
        </w:rPr>
        <w:t xml:space="preserve">priedas </w:t>
      </w:r>
      <w:r w:rsidR="00F613DF" w:rsidRPr="006A1D8E">
        <w:rPr>
          <w:rFonts w:ascii="Arial" w:hAnsi="Arial" w:cs="Arial"/>
          <w:sz w:val="20"/>
          <w:szCs w:val="20"/>
          <w:lang w:val="lt-LT"/>
        </w:rPr>
        <w:t xml:space="preserve"> </w:t>
      </w:r>
      <w:r w:rsidR="00B41511" w:rsidRPr="006A1D8E">
        <w:rPr>
          <w:rFonts w:ascii="Arial" w:hAnsi="Arial" w:cs="Arial"/>
          <w:sz w:val="20"/>
          <w:szCs w:val="20"/>
          <w:lang w:val="lt-LT"/>
        </w:rPr>
        <w:t xml:space="preserve">– </w:t>
      </w:r>
      <w:r w:rsidR="001B1535" w:rsidRPr="006A1D8E">
        <w:rPr>
          <w:rFonts w:ascii="Arial" w:hAnsi="Arial" w:cs="Arial"/>
          <w:sz w:val="20"/>
          <w:szCs w:val="20"/>
          <w:lang w:val="lt-LT"/>
        </w:rPr>
        <w:t>Tiekėjo p</w:t>
      </w:r>
      <w:r w:rsidR="00234930" w:rsidRPr="006A1D8E">
        <w:rPr>
          <w:rFonts w:ascii="Arial" w:hAnsi="Arial" w:cs="Arial"/>
          <w:sz w:val="20"/>
          <w:szCs w:val="20"/>
          <w:lang w:val="lt-LT"/>
        </w:rPr>
        <w:t>asiūlymas</w:t>
      </w:r>
      <w:r w:rsidR="006014EF" w:rsidRPr="006A1D8E">
        <w:rPr>
          <w:rFonts w:ascii="Arial" w:hAnsi="Arial" w:cs="Arial"/>
          <w:sz w:val="20"/>
          <w:szCs w:val="20"/>
          <w:lang w:val="lt-LT"/>
        </w:rPr>
        <w:t>;</w:t>
      </w:r>
      <w:r w:rsidR="00B41511" w:rsidRPr="006A1D8E">
        <w:rPr>
          <w:rFonts w:ascii="Arial" w:hAnsi="Arial" w:cs="Arial"/>
          <w:sz w:val="20"/>
          <w:szCs w:val="20"/>
          <w:lang w:val="lt-LT"/>
        </w:rPr>
        <w:t xml:space="preserve"> </w:t>
      </w:r>
    </w:p>
    <w:p w14:paraId="05EB5F88" w14:textId="02F44545" w:rsidR="004B6847" w:rsidRPr="006A1D8E" w:rsidRDefault="00772C36" w:rsidP="00A90B0A">
      <w:pPr>
        <w:pStyle w:val="ListParagraph"/>
        <w:numPr>
          <w:ilvl w:val="2"/>
          <w:numId w:val="3"/>
        </w:numPr>
        <w:tabs>
          <w:tab w:val="left" w:pos="709"/>
          <w:tab w:val="left" w:pos="851"/>
          <w:tab w:val="left" w:pos="1198"/>
        </w:tabs>
        <w:spacing w:before="0"/>
        <w:ind w:left="0" w:right="-19" w:firstLine="0"/>
        <w:rPr>
          <w:rFonts w:ascii="Arial" w:hAnsi="Arial" w:cs="Arial"/>
          <w:sz w:val="20"/>
          <w:szCs w:val="20"/>
          <w:lang w:val="lt-LT"/>
        </w:rPr>
      </w:pPr>
      <w:r w:rsidRPr="006A1D8E">
        <w:rPr>
          <w:rFonts w:ascii="Arial" w:hAnsi="Arial" w:cs="Arial"/>
          <w:i/>
          <w:iCs/>
          <w:sz w:val="20"/>
          <w:szCs w:val="20"/>
          <w:lang w:val="lt-LT"/>
        </w:rPr>
        <w:t xml:space="preserve"> </w:t>
      </w:r>
      <w:r w:rsidR="00367141" w:rsidRPr="006A1D8E">
        <w:rPr>
          <w:rFonts w:ascii="Arial" w:hAnsi="Arial" w:cs="Arial"/>
          <w:i/>
          <w:iCs/>
          <w:sz w:val="20"/>
          <w:szCs w:val="20"/>
          <w:lang w:val="lt-LT"/>
        </w:rPr>
        <w:t>(</w:t>
      </w:r>
      <w:r w:rsidR="0057087F" w:rsidRPr="006A1D8E">
        <w:rPr>
          <w:rFonts w:ascii="Arial" w:hAnsi="Arial" w:cs="Arial"/>
          <w:i/>
          <w:iCs/>
          <w:sz w:val="20"/>
          <w:szCs w:val="20"/>
          <w:lang w:val="lt-LT"/>
        </w:rPr>
        <w:t>toliau pildoma pagal poreikį</w:t>
      </w:r>
      <w:r w:rsidR="00367141" w:rsidRPr="006A1D8E">
        <w:rPr>
          <w:rFonts w:ascii="Arial" w:hAnsi="Arial" w:cs="Arial"/>
          <w:i/>
          <w:iCs/>
          <w:sz w:val="20"/>
          <w:szCs w:val="20"/>
          <w:lang w:val="lt-LT"/>
        </w:rPr>
        <w:t>)</w:t>
      </w:r>
    </w:p>
    <w:p w14:paraId="01E3D888" w14:textId="77777777" w:rsidR="004B6847" w:rsidRPr="006A1D8E" w:rsidRDefault="004B6847" w:rsidP="00A90B0A">
      <w:pPr>
        <w:pStyle w:val="BodyText"/>
        <w:tabs>
          <w:tab w:val="left" w:pos="851"/>
        </w:tabs>
        <w:spacing w:before="0"/>
        <w:ind w:left="0" w:right="-19"/>
        <w:jc w:val="left"/>
        <w:rPr>
          <w:rFonts w:ascii="Arial" w:hAnsi="Arial" w:cs="Arial"/>
          <w:sz w:val="20"/>
          <w:szCs w:val="20"/>
          <w:lang w:val="lt-LT"/>
        </w:rPr>
      </w:pPr>
    </w:p>
    <w:p w14:paraId="5CD469C3" w14:textId="68F97BE6" w:rsidR="00C44F55" w:rsidRPr="006A1D8E" w:rsidRDefault="00B41511" w:rsidP="00A90B0A">
      <w:pPr>
        <w:pStyle w:val="ListParagraph"/>
        <w:numPr>
          <w:ilvl w:val="0"/>
          <w:numId w:val="26"/>
        </w:numPr>
        <w:tabs>
          <w:tab w:val="left" w:pos="4560"/>
        </w:tabs>
        <w:spacing w:before="0"/>
        <w:ind w:right="-19"/>
        <w:jc w:val="center"/>
        <w:rPr>
          <w:rFonts w:ascii="Arial" w:hAnsi="Arial" w:cs="Arial"/>
          <w:sz w:val="20"/>
          <w:szCs w:val="20"/>
          <w:lang w:val="lt-LT"/>
        </w:rPr>
      </w:pPr>
      <w:r w:rsidRPr="006A1D8E">
        <w:rPr>
          <w:rFonts w:ascii="Arial" w:hAnsi="Arial" w:cs="Arial"/>
          <w:b/>
          <w:bCs/>
          <w:sz w:val="20"/>
          <w:szCs w:val="20"/>
          <w:lang w:val="lt-LT"/>
        </w:rPr>
        <w:t>ŠALIŲ PARAŠAI</w:t>
      </w:r>
    </w:p>
    <w:p w14:paraId="1FDE3A27" w14:textId="77777777" w:rsidR="00C44F55" w:rsidRPr="006A1D8E" w:rsidRDefault="00C44F55" w:rsidP="00A90B0A">
      <w:pPr>
        <w:tabs>
          <w:tab w:val="left" w:pos="4560"/>
        </w:tabs>
        <w:ind w:right="-19"/>
        <w:rPr>
          <w:rFonts w:ascii="Arial" w:hAnsi="Arial" w:cs="Arial"/>
          <w:sz w:val="20"/>
          <w:szCs w:val="20"/>
          <w:lang w:val="lt-LT"/>
        </w:rPr>
      </w:pPr>
    </w:p>
    <w:tbl>
      <w:tblPr>
        <w:tblW w:w="9776" w:type="dxa"/>
        <w:tblInd w:w="108" w:type="dxa"/>
        <w:tblLayout w:type="fixed"/>
        <w:tblLook w:val="0000" w:firstRow="0" w:lastRow="0" w:firstColumn="0" w:lastColumn="0" w:noHBand="0" w:noVBand="0"/>
      </w:tblPr>
      <w:tblGrid>
        <w:gridCol w:w="5038"/>
        <w:gridCol w:w="4738"/>
      </w:tblGrid>
      <w:tr w:rsidR="00C44F55" w:rsidRPr="006A1D8E" w14:paraId="76E258BA" w14:textId="77777777" w:rsidTr="00172723">
        <w:trPr>
          <w:trHeight w:val="208"/>
        </w:trPr>
        <w:tc>
          <w:tcPr>
            <w:tcW w:w="5038" w:type="dxa"/>
            <w:shd w:val="clear" w:color="auto" w:fill="FFFFFF"/>
          </w:tcPr>
          <w:p w14:paraId="2B69AF41" w14:textId="6FD723D5" w:rsidR="00C44F55" w:rsidRPr="006A1D8E" w:rsidRDefault="00C44F55" w:rsidP="00A90B0A">
            <w:pPr>
              <w:suppressAutoHyphens/>
              <w:ind w:right="-19"/>
              <w:jc w:val="both"/>
              <w:textAlignment w:val="baseline"/>
              <w:rPr>
                <w:rFonts w:ascii="Arial" w:eastAsia="SimSun" w:hAnsi="Arial" w:cs="Arial"/>
                <w:b/>
                <w:bCs/>
                <w:kern w:val="2"/>
                <w:sz w:val="20"/>
                <w:szCs w:val="20"/>
                <w:lang w:val="lt-LT" w:eastAsia="zh-CN" w:bidi="hi-IN"/>
              </w:rPr>
            </w:pPr>
            <w:r w:rsidRPr="006A1D8E">
              <w:rPr>
                <w:rFonts w:ascii="Arial" w:eastAsia="SimSun" w:hAnsi="Arial" w:cs="Arial"/>
                <w:b/>
                <w:bCs/>
                <w:kern w:val="2"/>
                <w:sz w:val="20"/>
                <w:szCs w:val="20"/>
                <w:lang w:val="lt-LT" w:eastAsia="zh-CN" w:bidi="hi-IN"/>
              </w:rPr>
              <w:t>Pirkėjas</w:t>
            </w:r>
          </w:p>
        </w:tc>
        <w:tc>
          <w:tcPr>
            <w:tcW w:w="4738" w:type="dxa"/>
            <w:shd w:val="clear" w:color="auto" w:fill="FFFFFF"/>
          </w:tcPr>
          <w:p w14:paraId="1075163A" w14:textId="345C83E1" w:rsidR="00C44F55" w:rsidRPr="006A1D8E" w:rsidRDefault="00276C5C" w:rsidP="00A90B0A">
            <w:pPr>
              <w:suppressAutoHyphens/>
              <w:ind w:right="-19"/>
              <w:jc w:val="both"/>
              <w:textAlignment w:val="baseline"/>
              <w:rPr>
                <w:rFonts w:ascii="Arial" w:eastAsia="SimSun" w:hAnsi="Arial" w:cs="Arial"/>
                <w:b/>
                <w:kern w:val="2"/>
                <w:sz w:val="20"/>
                <w:szCs w:val="20"/>
                <w:lang w:val="lt-LT" w:eastAsia="zh-CN" w:bidi="hi-IN"/>
              </w:rPr>
            </w:pPr>
            <w:r w:rsidRPr="006A1D8E">
              <w:rPr>
                <w:rFonts w:ascii="Arial" w:eastAsia="SimSun" w:hAnsi="Arial" w:cs="Arial"/>
                <w:b/>
                <w:kern w:val="2"/>
                <w:sz w:val="20"/>
                <w:szCs w:val="20"/>
                <w:lang w:val="lt-LT" w:eastAsia="zh-CN" w:bidi="hi-IN"/>
              </w:rPr>
              <w:t>Tiekėjas</w:t>
            </w:r>
          </w:p>
        </w:tc>
      </w:tr>
      <w:tr w:rsidR="00C44F55" w:rsidRPr="006A1D8E" w14:paraId="47C16562" w14:textId="77777777" w:rsidTr="00172723">
        <w:trPr>
          <w:trHeight w:val="2821"/>
        </w:trPr>
        <w:tc>
          <w:tcPr>
            <w:tcW w:w="5038" w:type="dxa"/>
            <w:shd w:val="clear" w:color="auto" w:fill="FFFFFF"/>
          </w:tcPr>
          <w:p w14:paraId="6472D779" w14:textId="19FBE6EF" w:rsidR="00C44F55" w:rsidRPr="006A1D8E" w:rsidRDefault="00C44F55" w:rsidP="00A90B0A">
            <w:pPr>
              <w:tabs>
                <w:tab w:val="left" w:pos="4820"/>
              </w:tabs>
              <w:suppressAutoHyphens/>
              <w:ind w:right="-19"/>
              <w:jc w:val="both"/>
              <w:rPr>
                <w:rFonts w:ascii="Arial" w:eastAsia="SimSun" w:hAnsi="Arial" w:cs="Arial"/>
                <w:b/>
                <w:bCs/>
                <w:kern w:val="2"/>
                <w:sz w:val="20"/>
                <w:szCs w:val="20"/>
                <w:lang w:val="lt-LT" w:eastAsia="zh-CN" w:bidi="hi-IN"/>
              </w:rPr>
            </w:pPr>
            <w:r w:rsidRPr="006A1D8E">
              <w:rPr>
                <w:rFonts w:ascii="Arial" w:eastAsia="SimSun" w:hAnsi="Arial" w:cs="Arial"/>
                <w:b/>
                <w:bCs/>
                <w:kern w:val="2"/>
                <w:sz w:val="20"/>
                <w:szCs w:val="20"/>
                <w:lang w:val="lt-LT" w:eastAsia="zh-CN" w:bidi="hi-IN"/>
              </w:rPr>
              <w:t>A</w:t>
            </w:r>
            <w:r w:rsidR="007B37D4" w:rsidRPr="006A1D8E">
              <w:rPr>
                <w:rFonts w:ascii="Arial" w:eastAsia="SimSun" w:hAnsi="Arial" w:cs="Arial"/>
                <w:b/>
                <w:bCs/>
                <w:kern w:val="2"/>
                <w:sz w:val="20"/>
                <w:szCs w:val="20"/>
                <w:lang w:val="lt-LT" w:eastAsia="zh-CN" w:bidi="hi-IN"/>
              </w:rPr>
              <w:t>kcinė bendrovė</w:t>
            </w:r>
            <w:r w:rsidRPr="006A1D8E">
              <w:rPr>
                <w:rFonts w:ascii="Arial" w:eastAsia="SimSun" w:hAnsi="Arial" w:cs="Arial"/>
                <w:b/>
                <w:bCs/>
                <w:kern w:val="2"/>
                <w:sz w:val="20"/>
                <w:szCs w:val="20"/>
                <w:lang w:val="lt-LT" w:eastAsia="zh-CN" w:bidi="hi-IN"/>
              </w:rPr>
              <w:t xml:space="preserve"> </w:t>
            </w:r>
            <w:r w:rsidR="007B37D4" w:rsidRPr="006A1D8E">
              <w:rPr>
                <w:rFonts w:ascii="Arial" w:hAnsi="Arial" w:cs="Arial"/>
                <w:b/>
                <w:bCs/>
                <w:sz w:val="20"/>
                <w:szCs w:val="20"/>
                <w:lang w:val="lt-LT"/>
              </w:rPr>
              <w:t>„</w:t>
            </w:r>
            <w:r w:rsidRPr="006A1D8E">
              <w:rPr>
                <w:rFonts w:ascii="Arial" w:eastAsia="SimSun" w:hAnsi="Arial" w:cs="Arial"/>
                <w:b/>
                <w:bCs/>
                <w:kern w:val="2"/>
                <w:sz w:val="20"/>
                <w:szCs w:val="20"/>
                <w:lang w:val="lt-LT" w:eastAsia="zh-CN" w:bidi="hi-IN"/>
              </w:rPr>
              <w:t>Kauno energija“</w:t>
            </w:r>
          </w:p>
          <w:p w14:paraId="1CB9F648" w14:textId="77777777" w:rsidR="00100048" w:rsidRPr="006A1D8E" w:rsidRDefault="00100048" w:rsidP="00A90B0A">
            <w:pPr>
              <w:suppressAutoHyphens/>
              <w:ind w:right="-19"/>
              <w:rPr>
                <w:rFonts w:ascii="Arial" w:eastAsia="SimSun" w:hAnsi="Arial" w:cs="Arial"/>
                <w:kern w:val="2"/>
                <w:sz w:val="20"/>
                <w:szCs w:val="20"/>
                <w:lang w:val="lt-LT" w:eastAsia="zh-CN" w:bidi="hi-IN"/>
              </w:rPr>
            </w:pPr>
          </w:p>
          <w:tbl>
            <w:tblPr>
              <w:tblW w:w="9771" w:type="dxa"/>
              <w:tblInd w:w="2" w:type="dxa"/>
              <w:tblLayout w:type="fixed"/>
              <w:tblLook w:val="01E0" w:firstRow="1" w:lastRow="1" w:firstColumn="1" w:lastColumn="1" w:noHBand="0" w:noVBand="0"/>
            </w:tblPr>
            <w:tblGrid>
              <w:gridCol w:w="4911"/>
              <w:gridCol w:w="4860"/>
            </w:tblGrid>
            <w:tr w:rsidR="004B6847" w:rsidRPr="006A1D8E" w14:paraId="22FC0480" w14:textId="77777777" w:rsidTr="002974E1">
              <w:trPr>
                <w:trHeight w:val="950"/>
              </w:trPr>
              <w:tc>
                <w:tcPr>
                  <w:tcW w:w="4911" w:type="dxa"/>
                </w:tcPr>
                <w:p w14:paraId="61FB0EFF" w14:textId="77777777" w:rsidR="004B6847" w:rsidRPr="006A1D8E" w:rsidRDefault="004B6847" w:rsidP="00A90B0A">
                  <w:pPr>
                    <w:ind w:right="-19"/>
                    <w:rPr>
                      <w:rFonts w:ascii="Arial" w:hAnsi="Arial" w:cs="Arial"/>
                      <w:sz w:val="20"/>
                      <w:szCs w:val="20"/>
                      <w:lang w:val="lt-LT"/>
                    </w:rPr>
                  </w:pPr>
                  <w:r w:rsidRPr="006A1D8E">
                    <w:rPr>
                      <w:rFonts w:ascii="Arial" w:hAnsi="Arial" w:cs="Arial"/>
                      <w:sz w:val="20"/>
                      <w:szCs w:val="20"/>
                      <w:lang w:val="lt-LT"/>
                    </w:rPr>
                    <w:t>[pareigos]</w:t>
                  </w:r>
                </w:p>
                <w:p w14:paraId="7DD9109A" w14:textId="465FBDA4" w:rsidR="004B6847" w:rsidRPr="006A1D8E" w:rsidRDefault="004B6847" w:rsidP="00A90B0A">
                  <w:pPr>
                    <w:ind w:right="-19"/>
                    <w:rPr>
                      <w:rFonts w:ascii="Arial" w:hAnsi="Arial" w:cs="Arial"/>
                      <w:sz w:val="20"/>
                      <w:szCs w:val="20"/>
                      <w:lang w:val="lt-LT"/>
                    </w:rPr>
                  </w:pPr>
                  <w:r w:rsidRPr="006A1D8E">
                    <w:rPr>
                      <w:rFonts w:ascii="Arial" w:hAnsi="Arial" w:cs="Arial"/>
                      <w:sz w:val="20"/>
                      <w:szCs w:val="20"/>
                      <w:lang w:val="lt-LT"/>
                    </w:rPr>
                    <w:t>[vardas, pavardė]</w:t>
                  </w:r>
                </w:p>
                <w:p w14:paraId="344B6849" w14:textId="77777777" w:rsidR="00051FF5" w:rsidRPr="006A1D8E"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4D308B2C" w14:textId="77777777" w:rsidR="00051FF5" w:rsidRPr="006A1D8E"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3BC6E544" w14:textId="4BEC8ED6" w:rsidR="004B6847" w:rsidRPr="006A1D8E" w:rsidRDefault="004B6847" w:rsidP="00A90B0A">
                  <w:pPr>
                    <w:tabs>
                      <w:tab w:val="left" w:pos="4820"/>
                    </w:tabs>
                    <w:suppressAutoHyphens/>
                    <w:ind w:right="-19"/>
                    <w:jc w:val="both"/>
                    <w:rPr>
                      <w:rFonts w:ascii="Arial" w:eastAsia="SimSun" w:hAnsi="Arial" w:cs="Arial"/>
                      <w:kern w:val="2"/>
                      <w:sz w:val="20"/>
                      <w:szCs w:val="20"/>
                      <w:lang w:val="lt-LT" w:eastAsia="zh-CN" w:bidi="hi-IN"/>
                    </w:rPr>
                  </w:pPr>
                  <w:r w:rsidRPr="006A1D8E">
                    <w:rPr>
                      <w:rFonts w:ascii="Arial" w:eastAsia="SimSun" w:hAnsi="Arial" w:cs="Arial"/>
                      <w:kern w:val="2"/>
                      <w:sz w:val="20"/>
                      <w:szCs w:val="20"/>
                      <w:lang w:val="lt-LT" w:eastAsia="zh-CN" w:bidi="hi-IN"/>
                    </w:rPr>
                    <w:t>202.... m. ....................d</w:t>
                  </w:r>
                </w:p>
                <w:p w14:paraId="53E1A646" w14:textId="7BF85697" w:rsidR="00AC6AB6" w:rsidRPr="006A1D8E" w:rsidRDefault="00AC6AB6" w:rsidP="00A90B0A">
                  <w:pPr>
                    <w:tabs>
                      <w:tab w:val="left" w:pos="4820"/>
                    </w:tabs>
                    <w:ind w:right="-19"/>
                    <w:jc w:val="both"/>
                    <w:rPr>
                      <w:rFonts w:ascii="Arial" w:hAnsi="Arial" w:cs="Arial"/>
                      <w:sz w:val="20"/>
                      <w:szCs w:val="20"/>
                      <w:lang w:val="lt-LT"/>
                    </w:rPr>
                  </w:pPr>
                </w:p>
              </w:tc>
              <w:tc>
                <w:tcPr>
                  <w:tcW w:w="4860" w:type="dxa"/>
                </w:tcPr>
                <w:p w14:paraId="12B4C02C" w14:textId="77777777" w:rsidR="004B6847" w:rsidRPr="006A1D8E" w:rsidRDefault="004B6847" w:rsidP="00A90B0A">
                  <w:pPr>
                    <w:ind w:right="-19"/>
                    <w:rPr>
                      <w:rFonts w:ascii="Arial" w:hAnsi="Arial" w:cs="Arial"/>
                      <w:sz w:val="20"/>
                      <w:szCs w:val="20"/>
                      <w:lang w:val="lt-LT"/>
                    </w:rPr>
                  </w:pPr>
                  <w:r w:rsidRPr="006A1D8E">
                    <w:rPr>
                      <w:rFonts w:ascii="Arial" w:hAnsi="Arial" w:cs="Arial"/>
                      <w:sz w:val="20"/>
                      <w:szCs w:val="20"/>
                      <w:lang w:val="lt-LT"/>
                    </w:rPr>
                    <w:t xml:space="preserve">  [pareigos]</w:t>
                  </w:r>
                </w:p>
                <w:p w14:paraId="3B3D0B50" w14:textId="77777777" w:rsidR="004B6847" w:rsidRPr="006A1D8E" w:rsidRDefault="004B6847" w:rsidP="00A90B0A">
                  <w:pPr>
                    <w:ind w:right="-19"/>
                    <w:jc w:val="both"/>
                    <w:rPr>
                      <w:rFonts w:ascii="Arial" w:hAnsi="Arial" w:cs="Arial"/>
                      <w:sz w:val="20"/>
                      <w:szCs w:val="20"/>
                      <w:lang w:val="lt-LT"/>
                    </w:rPr>
                  </w:pPr>
                  <w:r w:rsidRPr="006A1D8E">
                    <w:rPr>
                      <w:rFonts w:ascii="Arial" w:hAnsi="Arial" w:cs="Arial"/>
                      <w:sz w:val="20"/>
                      <w:szCs w:val="20"/>
                      <w:lang w:val="lt-LT"/>
                    </w:rPr>
                    <w:t xml:space="preserve">  [vardas, pavardė]</w:t>
                  </w:r>
                </w:p>
                <w:p w14:paraId="2FE7BFCD" w14:textId="77777777" w:rsidR="004B6847" w:rsidRPr="006A1D8E" w:rsidRDefault="004B6847" w:rsidP="00A90B0A">
                  <w:pPr>
                    <w:tabs>
                      <w:tab w:val="left" w:pos="4820"/>
                    </w:tabs>
                    <w:ind w:right="-19"/>
                    <w:jc w:val="both"/>
                    <w:rPr>
                      <w:rFonts w:ascii="Arial" w:hAnsi="Arial" w:cs="Arial"/>
                      <w:sz w:val="20"/>
                      <w:szCs w:val="20"/>
                      <w:lang w:val="lt-LT"/>
                    </w:rPr>
                  </w:pPr>
                  <w:r w:rsidRPr="006A1D8E">
                    <w:rPr>
                      <w:rFonts w:ascii="Arial" w:hAnsi="Arial" w:cs="Arial"/>
                      <w:sz w:val="20"/>
                      <w:szCs w:val="20"/>
                      <w:lang w:val="lt-LT"/>
                    </w:rPr>
                    <w:t xml:space="preserve">  202_ m. _______________ d.</w:t>
                  </w:r>
                </w:p>
                <w:p w14:paraId="68B5D6BD" w14:textId="77777777" w:rsidR="004B6847" w:rsidRPr="006A1D8E" w:rsidRDefault="004B6847" w:rsidP="00A90B0A">
                  <w:pPr>
                    <w:ind w:right="-19"/>
                    <w:jc w:val="both"/>
                    <w:rPr>
                      <w:rFonts w:ascii="Arial" w:hAnsi="Arial" w:cs="Arial"/>
                      <w:sz w:val="20"/>
                      <w:szCs w:val="20"/>
                      <w:lang w:val="lt-LT"/>
                    </w:rPr>
                  </w:pPr>
                  <w:r w:rsidRPr="006A1D8E">
                    <w:rPr>
                      <w:rFonts w:ascii="Arial" w:hAnsi="Arial" w:cs="Arial"/>
                      <w:sz w:val="20"/>
                      <w:szCs w:val="20"/>
                      <w:lang w:val="lt-LT"/>
                    </w:rPr>
                    <w:t xml:space="preserve">  A. V.</w:t>
                  </w:r>
                </w:p>
              </w:tc>
            </w:tr>
          </w:tbl>
          <w:p w14:paraId="1CC63975" w14:textId="0C12BEDF" w:rsidR="00367141" w:rsidRPr="006A1D8E" w:rsidRDefault="00367141" w:rsidP="00A90B0A">
            <w:pPr>
              <w:ind w:right="-19"/>
              <w:rPr>
                <w:rFonts w:ascii="Arial" w:eastAsia="SimSun" w:hAnsi="Arial" w:cs="Arial"/>
                <w:sz w:val="20"/>
                <w:szCs w:val="20"/>
                <w:lang w:val="lt-LT" w:eastAsia="zh-CN" w:bidi="hi-IN"/>
              </w:rPr>
            </w:pPr>
          </w:p>
        </w:tc>
        <w:tc>
          <w:tcPr>
            <w:tcW w:w="4738" w:type="dxa"/>
            <w:shd w:val="clear" w:color="auto" w:fill="FFFFFF"/>
          </w:tcPr>
          <w:p w14:paraId="7B970548" w14:textId="5C3C249B" w:rsidR="00C44F55" w:rsidRPr="006A1D8E" w:rsidRDefault="005D1815" w:rsidP="00A90B0A">
            <w:pPr>
              <w:suppressAutoHyphens/>
              <w:ind w:right="-19"/>
              <w:jc w:val="both"/>
              <w:textAlignment w:val="baseline"/>
              <w:rPr>
                <w:rFonts w:ascii="Arial" w:eastAsia="SimSun" w:hAnsi="Arial" w:cs="Arial"/>
                <w:kern w:val="2"/>
                <w:sz w:val="20"/>
                <w:szCs w:val="20"/>
                <w:lang w:val="lt-LT" w:eastAsia="zh-CN" w:bidi="hi-IN"/>
              </w:rPr>
            </w:pPr>
            <w:r w:rsidRPr="006A1D8E">
              <w:rPr>
                <w:rFonts w:ascii="Arial" w:eastAsia="SimSun" w:hAnsi="Arial" w:cs="Arial"/>
                <w:kern w:val="2"/>
                <w:sz w:val="20"/>
                <w:szCs w:val="20"/>
                <w:lang w:val="lt-LT" w:eastAsia="zh-CN" w:bidi="hi-IN"/>
              </w:rPr>
              <w:t>Tiekėjo</w:t>
            </w:r>
            <w:r w:rsidR="00367141" w:rsidRPr="006A1D8E">
              <w:rPr>
                <w:rFonts w:ascii="Arial" w:eastAsia="SimSun" w:hAnsi="Arial" w:cs="Arial"/>
                <w:kern w:val="2"/>
                <w:sz w:val="20"/>
                <w:szCs w:val="20"/>
                <w:lang w:val="lt-LT" w:eastAsia="zh-CN" w:bidi="hi-IN"/>
              </w:rPr>
              <w:t xml:space="preserve"> pavadinimas</w:t>
            </w:r>
          </w:p>
          <w:p w14:paraId="28E248E9" w14:textId="77777777" w:rsidR="00AC6AB6" w:rsidRPr="006A1D8E" w:rsidRDefault="00AC6AB6" w:rsidP="00A90B0A">
            <w:pPr>
              <w:suppressAutoHyphens/>
              <w:ind w:right="-19"/>
              <w:jc w:val="both"/>
              <w:rPr>
                <w:rFonts w:ascii="Arial" w:eastAsia="SimSun" w:hAnsi="Arial" w:cs="Arial"/>
                <w:kern w:val="2"/>
                <w:sz w:val="20"/>
                <w:szCs w:val="20"/>
                <w:lang w:val="lt-LT" w:eastAsia="zh-CN" w:bidi="hi-IN"/>
              </w:rPr>
            </w:pPr>
          </w:p>
          <w:p w14:paraId="7DF6DFD3" w14:textId="77777777" w:rsidR="004B6847" w:rsidRPr="006A1D8E" w:rsidRDefault="004B6847" w:rsidP="00A90B0A">
            <w:pPr>
              <w:ind w:right="-19"/>
              <w:rPr>
                <w:rFonts w:ascii="Arial" w:hAnsi="Arial" w:cs="Arial"/>
                <w:sz w:val="20"/>
                <w:szCs w:val="20"/>
                <w:lang w:val="lt-LT"/>
              </w:rPr>
            </w:pPr>
            <w:r w:rsidRPr="006A1D8E">
              <w:rPr>
                <w:rFonts w:ascii="Arial" w:hAnsi="Arial" w:cs="Arial"/>
                <w:sz w:val="20"/>
                <w:szCs w:val="20"/>
                <w:lang w:val="lt-LT"/>
              </w:rPr>
              <w:t>[pareigos]</w:t>
            </w:r>
          </w:p>
          <w:p w14:paraId="02F59618" w14:textId="77777777" w:rsidR="004B6847" w:rsidRPr="006A1D8E" w:rsidRDefault="004B6847" w:rsidP="00A90B0A">
            <w:pPr>
              <w:ind w:right="-19"/>
              <w:jc w:val="both"/>
              <w:rPr>
                <w:rFonts w:ascii="Arial" w:hAnsi="Arial" w:cs="Arial"/>
                <w:sz w:val="20"/>
                <w:szCs w:val="20"/>
                <w:lang w:val="lt-LT"/>
              </w:rPr>
            </w:pPr>
            <w:r w:rsidRPr="006A1D8E">
              <w:rPr>
                <w:rFonts w:ascii="Arial" w:hAnsi="Arial" w:cs="Arial"/>
                <w:sz w:val="20"/>
                <w:szCs w:val="20"/>
                <w:lang w:val="lt-LT"/>
              </w:rPr>
              <w:t>[vardas, pavardė]</w:t>
            </w:r>
          </w:p>
          <w:p w14:paraId="7AF53DDD" w14:textId="77777777" w:rsidR="00051FF5" w:rsidRPr="006A1D8E"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6E9CBB92" w14:textId="77777777" w:rsidR="00051FF5" w:rsidRPr="006A1D8E"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1940030A" w14:textId="06681E95" w:rsidR="00C44F55" w:rsidRPr="006A1D8E" w:rsidRDefault="004B6847" w:rsidP="0032688B">
            <w:pPr>
              <w:tabs>
                <w:tab w:val="left" w:pos="4820"/>
              </w:tabs>
              <w:suppressAutoHyphens/>
              <w:ind w:right="-19"/>
              <w:jc w:val="both"/>
              <w:rPr>
                <w:rFonts w:ascii="Arial" w:eastAsia="SimSun" w:hAnsi="Arial" w:cs="Arial"/>
                <w:kern w:val="2"/>
                <w:sz w:val="20"/>
                <w:szCs w:val="20"/>
                <w:lang w:val="lt-LT" w:eastAsia="zh-CN" w:bidi="hi-IN"/>
              </w:rPr>
            </w:pPr>
            <w:r w:rsidRPr="006A1D8E">
              <w:rPr>
                <w:rFonts w:ascii="Arial" w:eastAsia="SimSun" w:hAnsi="Arial" w:cs="Arial"/>
                <w:kern w:val="2"/>
                <w:sz w:val="20"/>
                <w:szCs w:val="20"/>
                <w:lang w:val="lt-LT" w:eastAsia="zh-CN" w:bidi="hi-IN"/>
              </w:rPr>
              <w:t>202.... m. ....................d</w:t>
            </w:r>
          </w:p>
        </w:tc>
      </w:tr>
      <w:bookmarkEnd w:id="0"/>
    </w:tbl>
    <w:p w14:paraId="714C3B8D" w14:textId="1EAE7EBE" w:rsidR="00FB4A28" w:rsidRPr="006A1D8E" w:rsidRDefault="00FB4A28" w:rsidP="00A90B0A">
      <w:pPr>
        <w:pStyle w:val="BodyText"/>
        <w:tabs>
          <w:tab w:val="left" w:pos="2692"/>
          <w:tab w:val="left" w:pos="4594"/>
          <w:tab w:val="left" w:pos="6786"/>
          <w:tab w:val="left" w:pos="7247"/>
        </w:tabs>
        <w:spacing w:before="0"/>
        <w:ind w:left="0" w:right="-19"/>
        <w:jc w:val="left"/>
        <w:rPr>
          <w:rFonts w:ascii="Arial" w:hAnsi="Arial" w:cs="Arial"/>
          <w:sz w:val="20"/>
          <w:szCs w:val="20"/>
          <w:lang w:val="lt-LT"/>
        </w:rPr>
      </w:pPr>
    </w:p>
    <w:sectPr w:rsidR="00FB4A28" w:rsidRPr="006A1D8E" w:rsidSect="009D2F54">
      <w:headerReference w:type="default" r:id="rId14"/>
      <w:footerReference w:type="default" r:id="rId15"/>
      <w:type w:val="continuous"/>
      <w:pgSz w:w="12240" w:h="15840"/>
      <w:pgMar w:top="709" w:right="616" w:bottom="709" w:left="1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E3CB" w14:textId="77777777" w:rsidR="00F042A9" w:rsidRDefault="00F042A9">
      <w:r>
        <w:separator/>
      </w:r>
    </w:p>
  </w:endnote>
  <w:endnote w:type="continuationSeparator" w:id="0">
    <w:p w14:paraId="4453F353" w14:textId="77777777" w:rsidR="00F042A9" w:rsidRDefault="00F042A9">
      <w:r>
        <w:continuationSeparator/>
      </w:r>
    </w:p>
  </w:endnote>
  <w:endnote w:type="continuationNotice" w:id="1">
    <w:p w14:paraId="1EEE4FF4" w14:textId="77777777" w:rsidR="00F042A9" w:rsidRDefault="00F04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D79" w14:textId="6C9318BE" w:rsidR="00FB4A28" w:rsidRDefault="00B56447">
    <w:pPr>
      <w:pStyle w:val="BodyText"/>
      <w:spacing w:before="0" w:line="14" w:lineRule="auto"/>
      <w:ind w:left="0"/>
      <w:jc w:val="left"/>
      <w:rPr>
        <w:sz w:val="17"/>
      </w:rPr>
    </w:pPr>
    <w:r>
      <w:rPr>
        <w:noProof/>
      </w:rPr>
      <mc:AlternateContent>
        <mc:Choice Requires="wps">
          <w:drawing>
            <wp:anchor distT="0" distB="0" distL="114300" distR="114300" simplePos="0" relativeHeight="251658240" behindDoc="1" locked="0" layoutInCell="1" allowOverlap="1" wp14:anchorId="056B20ED" wp14:editId="6A9B8D92">
              <wp:simplePos x="0" y="0"/>
              <wp:positionH relativeFrom="page">
                <wp:posOffset>4162425</wp:posOffset>
              </wp:positionH>
              <wp:positionV relativeFrom="page">
                <wp:posOffset>9339580</wp:posOffset>
              </wp:positionV>
              <wp:extent cx="116840" cy="156845"/>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91D39" w14:textId="1D76E76F" w:rsidR="00FB4A28" w:rsidRDefault="00FB4A28">
                          <w:pPr>
                            <w:pStyle w:val="BodyText"/>
                            <w:spacing w:before="18"/>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B20ED" id="_x0000_t202" coordsize="21600,21600" o:spt="202" path="m,l,21600r21600,l21600,xe">
              <v:stroke joinstyle="miter"/>
              <v:path gradientshapeok="t" o:connecttype="rect"/>
            </v:shapetype>
            <v:shape id="Teksto laukas 1" o:spid="_x0000_s1026" type="#_x0000_t202" style="position:absolute;margin-left:327.75pt;margin-top:735.4pt;width:9.2pt;height:1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" filled="f" stroked="f">
              <v:textbox inset="0,0,0,0">
                <w:txbxContent>
                  <w:p w14:paraId="6B891D39" w14:textId="1D76E76F" w:rsidR="00FB4A28" w:rsidRDefault="00FB4A28">
                    <w:pPr>
                      <w:pStyle w:val="Pagrindinistekstas"/>
                      <w:spacing w:before="18"/>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5C96" w14:textId="77777777" w:rsidR="00F042A9" w:rsidRDefault="00F042A9">
      <w:r>
        <w:separator/>
      </w:r>
    </w:p>
  </w:footnote>
  <w:footnote w:type="continuationSeparator" w:id="0">
    <w:p w14:paraId="347E5D35" w14:textId="77777777" w:rsidR="00F042A9" w:rsidRDefault="00F042A9">
      <w:r>
        <w:continuationSeparator/>
      </w:r>
    </w:p>
  </w:footnote>
  <w:footnote w:type="continuationNotice" w:id="1">
    <w:p w14:paraId="694D54AB" w14:textId="77777777" w:rsidR="00F042A9" w:rsidRDefault="00F04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36424"/>
      <w:docPartObj>
        <w:docPartGallery w:val="Page Numbers (Top of Page)"/>
        <w:docPartUnique/>
      </w:docPartObj>
    </w:sdtPr>
    <w:sdtEndPr/>
    <w:sdtContent>
      <w:p w14:paraId="16F88971" w14:textId="404A4AA4" w:rsidR="009F1EDB" w:rsidRDefault="009F1EDB">
        <w:pPr>
          <w:pStyle w:val="Header"/>
          <w:jc w:val="center"/>
        </w:pPr>
        <w:r>
          <w:fldChar w:fldCharType="begin"/>
        </w:r>
        <w:r>
          <w:instrText>PAGE   \* MERGEFORMAT</w:instrText>
        </w:r>
        <w:r>
          <w:fldChar w:fldCharType="separate"/>
        </w:r>
        <w:r>
          <w:rPr>
            <w:lang w:val="lt-LT"/>
          </w:rPr>
          <w:t>2</w:t>
        </w:r>
        <w:r>
          <w:fldChar w:fldCharType="end"/>
        </w:r>
      </w:p>
    </w:sdtContent>
  </w:sdt>
  <w:p w14:paraId="2CC8BB04" w14:textId="77777777" w:rsidR="009F1EDB" w:rsidRDefault="009F1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E7"/>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062"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736C99"/>
    <w:multiLevelType w:val="multilevel"/>
    <w:tmpl w:val="B1BAAD0A"/>
    <w:lvl w:ilvl="0">
      <w:start w:val="13"/>
      <w:numFmt w:val="decimal"/>
      <w:lvlText w:val="%1"/>
      <w:lvlJc w:val="left"/>
      <w:pPr>
        <w:ind w:left="396" w:hanging="677"/>
      </w:pPr>
      <w:rPr>
        <w:rFonts w:hint="default"/>
      </w:rPr>
    </w:lvl>
    <w:lvl w:ilvl="1">
      <w:start w:val="2"/>
      <w:numFmt w:val="decimal"/>
      <w:lvlText w:val="%1.%2."/>
      <w:lvlJc w:val="left"/>
      <w:pPr>
        <w:ind w:left="396" w:hanging="677"/>
      </w:pPr>
      <w:rPr>
        <w:rFonts w:ascii="Arial" w:eastAsia="Times New Roman" w:hAnsi="Arial" w:cs="Arial" w:hint="default"/>
        <w:spacing w:val="-2"/>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2" w15:restartNumberingAfterBreak="0">
    <w:nsid w:val="1C272AEE"/>
    <w:multiLevelType w:val="multilevel"/>
    <w:tmpl w:val="49E41532"/>
    <w:lvl w:ilvl="0">
      <w:start w:val="6"/>
      <w:numFmt w:val="decimal"/>
      <w:lvlText w:val="%1"/>
      <w:lvlJc w:val="left"/>
      <w:pPr>
        <w:ind w:left="760" w:hanging="365"/>
      </w:pPr>
      <w:rPr>
        <w:rFonts w:hint="default"/>
      </w:rPr>
    </w:lvl>
    <w:lvl w:ilvl="1">
      <w:start w:val="2"/>
      <w:numFmt w:val="decimal"/>
      <w:lvlText w:val="%1.%2."/>
      <w:lvlJc w:val="left"/>
      <w:pPr>
        <w:ind w:left="396" w:hanging="365"/>
      </w:pPr>
      <w:rPr>
        <w:rFonts w:ascii="Arial" w:eastAsia="Times New Roman" w:hAnsi="Arial" w:cs="Arial" w:hint="default"/>
        <w:spacing w:val="-4"/>
        <w:w w:val="115"/>
        <w:sz w:val="20"/>
        <w:szCs w:val="20"/>
      </w:rPr>
    </w:lvl>
    <w:lvl w:ilvl="2">
      <w:start w:val="1"/>
      <w:numFmt w:val="decimal"/>
      <w:lvlText w:val="%1.%2.%3."/>
      <w:lvlJc w:val="left"/>
      <w:pPr>
        <w:ind w:left="529" w:hanging="529"/>
      </w:pPr>
      <w:rPr>
        <w:rFonts w:ascii="Arial" w:eastAsia="Times New Roman" w:hAnsi="Arial" w:cs="Arial" w:hint="default"/>
        <w:spacing w:val="-4"/>
        <w:w w:val="115"/>
        <w:sz w:val="20"/>
        <w:szCs w:val="20"/>
      </w:rPr>
    </w:lvl>
    <w:lvl w:ilvl="3">
      <w:numFmt w:val="bullet"/>
      <w:lvlText w:val="•"/>
      <w:lvlJc w:val="left"/>
      <w:pPr>
        <w:ind w:left="2715" w:hanging="529"/>
      </w:pPr>
      <w:rPr>
        <w:rFonts w:hint="default"/>
      </w:rPr>
    </w:lvl>
    <w:lvl w:ilvl="4">
      <w:numFmt w:val="bullet"/>
      <w:lvlText w:val="•"/>
      <w:lvlJc w:val="left"/>
      <w:pPr>
        <w:ind w:left="3693" w:hanging="529"/>
      </w:pPr>
      <w:rPr>
        <w:rFonts w:hint="default"/>
      </w:rPr>
    </w:lvl>
    <w:lvl w:ilvl="5">
      <w:numFmt w:val="bullet"/>
      <w:lvlText w:val="•"/>
      <w:lvlJc w:val="left"/>
      <w:pPr>
        <w:ind w:left="4671" w:hanging="529"/>
      </w:pPr>
      <w:rPr>
        <w:rFonts w:hint="default"/>
      </w:rPr>
    </w:lvl>
    <w:lvl w:ilvl="6">
      <w:numFmt w:val="bullet"/>
      <w:lvlText w:val="•"/>
      <w:lvlJc w:val="left"/>
      <w:pPr>
        <w:ind w:left="5648" w:hanging="529"/>
      </w:pPr>
      <w:rPr>
        <w:rFonts w:hint="default"/>
      </w:rPr>
    </w:lvl>
    <w:lvl w:ilvl="7">
      <w:numFmt w:val="bullet"/>
      <w:lvlText w:val="•"/>
      <w:lvlJc w:val="left"/>
      <w:pPr>
        <w:ind w:left="6626" w:hanging="529"/>
      </w:pPr>
      <w:rPr>
        <w:rFonts w:hint="default"/>
      </w:rPr>
    </w:lvl>
    <w:lvl w:ilvl="8">
      <w:numFmt w:val="bullet"/>
      <w:lvlText w:val="•"/>
      <w:lvlJc w:val="left"/>
      <w:pPr>
        <w:ind w:left="7604" w:hanging="529"/>
      </w:pPr>
      <w:rPr>
        <w:rFonts w:hint="default"/>
      </w:rPr>
    </w:lvl>
  </w:abstractNum>
  <w:abstractNum w:abstractNumId="3" w15:restartNumberingAfterBreak="0">
    <w:nsid w:val="1E461FC7"/>
    <w:multiLevelType w:val="multilevel"/>
    <w:tmpl w:val="B1A6D5BA"/>
    <w:lvl w:ilvl="0">
      <w:start w:val="8"/>
      <w:numFmt w:val="decimal"/>
      <w:lvlText w:val="%1"/>
      <w:lvlJc w:val="left"/>
      <w:pPr>
        <w:ind w:left="396" w:hanging="667"/>
      </w:pPr>
      <w:rPr>
        <w:rFonts w:hint="default"/>
      </w:rPr>
    </w:lvl>
    <w:lvl w:ilvl="1">
      <w:start w:val="1"/>
      <w:numFmt w:val="decimal"/>
      <w:lvlText w:val="%1.%2."/>
      <w:lvlJc w:val="left"/>
      <w:pPr>
        <w:ind w:left="396" w:hanging="667"/>
      </w:pPr>
      <w:rPr>
        <w:rFonts w:ascii="Arial" w:eastAsia="Times New Roman" w:hAnsi="Arial" w:cs="Arial" w:hint="default"/>
        <w:spacing w:val="-4"/>
        <w:w w:val="115"/>
        <w:sz w:val="20"/>
        <w:szCs w:val="20"/>
      </w:rPr>
    </w:lvl>
    <w:lvl w:ilvl="2">
      <w:start w:val="1"/>
      <w:numFmt w:val="decimal"/>
      <w:lvlText w:val="%1.%2.%3."/>
      <w:lvlJc w:val="left"/>
      <w:pPr>
        <w:ind w:left="396" w:hanging="634"/>
      </w:pPr>
      <w:rPr>
        <w:rFonts w:ascii="Arial" w:eastAsia="Times New Roman" w:hAnsi="Arial" w:cs="Arial" w:hint="default"/>
        <w:spacing w:val="-4"/>
        <w:w w:val="115"/>
        <w:sz w:val="20"/>
        <w:szCs w:val="20"/>
      </w:rPr>
    </w:lvl>
    <w:lvl w:ilvl="3">
      <w:numFmt w:val="bullet"/>
      <w:lvlText w:val="•"/>
      <w:lvlJc w:val="left"/>
      <w:pPr>
        <w:ind w:left="3148" w:hanging="634"/>
      </w:pPr>
      <w:rPr>
        <w:rFonts w:hint="default"/>
      </w:rPr>
    </w:lvl>
    <w:lvl w:ilvl="4">
      <w:numFmt w:val="bullet"/>
      <w:lvlText w:val="•"/>
      <w:lvlJc w:val="left"/>
      <w:pPr>
        <w:ind w:left="4064" w:hanging="634"/>
      </w:pPr>
      <w:rPr>
        <w:rFonts w:hint="default"/>
      </w:rPr>
    </w:lvl>
    <w:lvl w:ilvl="5">
      <w:numFmt w:val="bullet"/>
      <w:lvlText w:val="•"/>
      <w:lvlJc w:val="left"/>
      <w:pPr>
        <w:ind w:left="4980" w:hanging="634"/>
      </w:pPr>
      <w:rPr>
        <w:rFonts w:hint="default"/>
      </w:rPr>
    </w:lvl>
    <w:lvl w:ilvl="6">
      <w:numFmt w:val="bullet"/>
      <w:lvlText w:val="•"/>
      <w:lvlJc w:val="left"/>
      <w:pPr>
        <w:ind w:left="5896" w:hanging="634"/>
      </w:pPr>
      <w:rPr>
        <w:rFonts w:hint="default"/>
      </w:rPr>
    </w:lvl>
    <w:lvl w:ilvl="7">
      <w:numFmt w:val="bullet"/>
      <w:lvlText w:val="•"/>
      <w:lvlJc w:val="left"/>
      <w:pPr>
        <w:ind w:left="6812" w:hanging="634"/>
      </w:pPr>
      <w:rPr>
        <w:rFonts w:hint="default"/>
      </w:rPr>
    </w:lvl>
    <w:lvl w:ilvl="8">
      <w:numFmt w:val="bullet"/>
      <w:lvlText w:val="•"/>
      <w:lvlJc w:val="left"/>
      <w:pPr>
        <w:ind w:left="7728" w:hanging="634"/>
      </w:pPr>
      <w:rPr>
        <w:rFonts w:hint="default"/>
      </w:rPr>
    </w:lvl>
  </w:abstractNum>
  <w:abstractNum w:abstractNumId="4" w15:restartNumberingAfterBreak="0">
    <w:nsid w:val="23A11372"/>
    <w:multiLevelType w:val="hybridMultilevel"/>
    <w:tmpl w:val="259AED7A"/>
    <w:lvl w:ilvl="0" w:tplc="9B36D93A">
      <w:start w:val="9"/>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83120"/>
    <w:multiLevelType w:val="multilevel"/>
    <w:tmpl w:val="3B883BEA"/>
    <w:lvl w:ilvl="0">
      <w:start w:val="7"/>
      <w:numFmt w:val="decimal"/>
      <w:lvlText w:val="%1"/>
      <w:lvlJc w:val="left"/>
      <w:pPr>
        <w:ind w:left="396" w:hanging="533"/>
      </w:pPr>
      <w:rPr>
        <w:rFonts w:hint="default"/>
      </w:rPr>
    </w:lvl>
    <w:lvl w:ilvl="1">
      <w:start w:val="1"/>
      <w:numFmt w:val="decimal"/>
      <w:lvlText w:val="%1.%2."/>
      <w:lvlJc w:val="left"/>
      <w:pPr>
        <w:ind w:left="396" w:hanging="533"/>
      </w:pPr>
      <w:rPr>
        <w:rFonts w:ascii="Arial" w:eastAsia="Times New Roman" w:hAnsi="Arial" w:cs="Arial" w:hint="default"/>
        <w:spacing w:val="-4"/>
        <w:w w:val="115"/>
        <w:sz w:val="20"/>
        <w:szCs w:val="20"/>
      </w:rPr>
    </w:lvl>
    <w:lvl w:ilvl="2">
      <w:numFmt w:val="bullet"/>
      <w:lvlText w:val="•"/>
      <w:lvlJc w:val="left"/>
      <w:pPr>
        <w:ind w:left="2232" w:hanging="533"/>
      </w:pPr>
      <w:rPr>
        <w:rFonts w:hint="default"/>
      </w:rPr>
    </w:lvl>
    <w:lvl w:ilvl="3">
      <w:numFmt w:val="bullet"/>
      <w:lvlText w:val="•"/>
      <w:lvlJc w:val="left"/>
      <w:pPr>
        <w:ind w:left="3148" w:hanging="533"/>
      </w:pPr>
      <w:rPr>
        <w:rFonts w:hint="default"/>
      </w:rPr>
    </w:lvl>
    <w:lvl w:ilvl="4">
      <w:numFmt w:val="bullet"/>
      <w:lvlText w:val="•"/>
      <w:lvlJc w:val="left"/>
      <w:pPr>
        <w:ind w:left="4064" w:hanging="533"/>
      </w:pPr>
      <w:rPr>
        <w:rFonts w:hint="default"/>
      </w:rPr>
    </w:lvl>
    <w:lvl w:ilvl="5">
      <w:numFmt w:val="bullet"/>
      <w:lvlText w:val="•"/>
      <w:lvlJc w:val="left"/>
      <w:pPr>
        <w:ind w:left="4980" w:hanging="533"/>
      </w:pPr>
      <w:rPr>
        <w:rFonts w:hint="default"/>
      </w:rPr>
    </w:lvl>
    <w:lvl w:ilvl="6">
      <w:numFmt w:val="bullet"/>
      <w:lvlText w:val="•"/>
      <w:lvlJc w:val="left"/>
      <w:pPr>
        <w:ind w:left="5896" w:hanging="533"/>
      </w:pPr>
      <w:rPr>
        <w:rFonts w:hint="default"/>
      </w:rPr>
    </w:lvl>
    <w:lvl w:ilvl="7">
      <w:numFmt w:val="bullet"/>
      <w:lvlText w:val="•"/>
      <w:lvlJc w:val="left"/>
      <w:pPr>
        <w:ind w:left="6812" w:hanging="533"/>
      </w:pPr>
      <w:rPr>
        <w:rFonts w:hint="default"/>
      </w:rPr>
    </w:lvl>
    <w:lvl w:ilvl="8">
      <w:numFmt w:val="bullet"/>
      <w:lvlText w:val="•"/>
      <w:lvlJc w:val="left"/>
      <w:pPr>
        <w:ind w:left="7728" w:hanging="533"/>
      </w:pPr>
      <w:rPr>
        <w:rFonts w:hint="default"/>
      </w:rPr>
    </w:lvl>
  </w:abstractNum>
  <w:abstractNum w:abstractNumId="6" w15:restartNumberingAfterBreak="0">
    <w:nsid w:val="2F272B90"/>
    <w:multiLevelType w:val="hybridMultilevel"/>
    <w:tmpl w:val="DF6237DC"/>
    <w:lvl w:ilvl="0" w:tplc="57D0198E">
      <w:start w:val="9"/>
      <w:numFmt w:val="decimal"/>
      <w:lvlText w:val="%1."/>
      <w:lvlJc w:val="left"/>
      <w:pPr>
        <w:ind w:left="4058" w:hanging="360"/>
      </w:pPr>
      <w:rPr>
        <w:rFonts w:hint="default"/>
        <w:w w:val="105"/>
      </w:rPr>
    </w:lvl>
    <w:lvl w:ilvl="1" w:tplc="04090019" w:tentative="1">
      <w:start w:val="1"/>
      <w:numFmt w:val="lowerLetter"/>
      <w:lvlText w:val="%2."/>
      <w:lvlJc w:val="left"/>
      <w:pPr>
        <w:ind w:left="4778" w:hanging="360"/>
      </w:pPr>
    </w:lvl>
    <w:lvl w:ilvl="2" w:tplc="0409001B" w:tentative="1">
      <w:start w:val="1"/>
      <w:numFmt w:val="lowerRoman"/>
      <w:lvlText w:val="%3."/>
      <w:lvlJc w:val="right"/>
      <w:pPr>
        <w:ind w:left="5498" w:hanging="180"/>
      </w:pPr>
    </w:lvl>
    <w:lvl w:ilvl="3" w:tplc="0409000F" w:tentative="1">
      <w:start w:val="1"/>
      <w:numFmt w:val="decimal"/>
      <w:lvlText w:val="%4."/>
      <w:lvlJc w:val="left"/>
      <w:pPr>
        <w:ind w:left="6218" w:hanging="360"/>
      </w:pPr>
    </w:lvl>
    <w:lvl w:ilvl="4" w:tplc="04090019" w:tentative="1">
      <w:start w:val="1"/>
      <w:numFmt w:val="lowerLetter"/>
      <w:lvlText w:val="%5."/>
      <w:lvlJc w:val="left"/>
      <w:pPr>
        <w:ind w:left="6938" w:hanging="360"/>
      </w:pPr>
    </w:lvl>
    <w:lvl w:ilvl="5" w:tplc="0409001B" w:tentative="1">
      <w:start w:val="1"/>
      <w:numFmt w:val="lowerRoman"/>
      <w:lvlText w:val="%6."/>
      <w:lvlJc w:val="right"/>
      <w:pPr>
        <w:ind w:left="7658" w:hanging="180"/>
      </w:pPr>
    </w:lvl>
    <w:lvl w:ilvl="6" w:tplc="0409000F" w:tentative="1">
      <w:start w:val="1"/>
      <w:numFmt w:val="decimal"/>
      <w:lvlText w:val="%7."/>
      <w:lvlJc w:val="left"/>
      <w:pPr>
        <w:ind w:left="8378" w:hanging="360"/>
      </w:pPr>
    </w:lvl>
    <w:lvl w:ilvl="7" w:tplc="04090019" w:tentative="1">
      <w:start w:val="1"/>
      <w:numFmt w:val="lowerLetter"/>
      <w:lvlText w:val="%8."/>
      <w:lvlJc w:val="left"/>
      <w:pPr>
        <w:ind w:left="9098" w:hanging="360"/>
      </w:pPr>
    </w:lvl>
    <w:lvl w:ilvl="8" w:tplc="0409001B" w:tentative="1">
      <w:start w:val="1"/>
      <w:numFmt w:val="lowerRoman"/>
      <w:lvlText w:val="%9."/>
      <w:lvlJc w:val="right"/>
      <w:pPr>
        <w:ind w:left="9818" w:hanging="180"/>
      </w:pPr>
    </w:lvl>
  </w:abstractNum>
  <w:abstractNum w:abstractNumId="7" w15:restartNumberingAfterBreak="0">
    <w:nsid w:val="3099128F"/>
    <w:multiLevelType w:val="multilevel"/>
    <w:tmpl w:val="0CF8EDBA"/>
    <w:lvl w:ilvl="0">
      <w:start w:val="3"/>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8" w15:restartNumberingAfterBreak="0">
    <w:nsid w:val="32FD40C0"/>
    <w:multiLevelType w:val="multilevel"/>
    <w:tmpl w:val="E87EDF96"/>
    <w:lvl w:ilvl="0">
      <w:start w:val="11"/>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2"/>
        <w:w w:val="115"/>
        <w:sz w:val="20"/>
        <w:szCs w:val="20"/>
      </w:rPr>
    </w:lvl>
    <w:lvl w:ilvl="2">
      <w:start w:val="1"/>
      <w:numFmt w:val="decimal"/>
      <w:lvlText w:val="%1.%2.%3."/>
      <w:lvlJc w:val="left"/>
      <w:pPr>
        <w:ind w:left="396" w:hanging="667"/>
      </w:pPr>
      <w:rPr>
        <w:rFonts w:ascii="Arial" w:eastAsia="Times New Roman" w:hAnsi="Arial" w:cs="Arial" w:hint="default"/>
        <w:spacing w:val="-2"/>
        <w:w w:val="115"/>
        <w:sz w:val="20"/>
        <w:szCs w:val="20"/>
      </w:rPr>
    </w:lvl>
    <w:lvl w:ilvl="3">
      <w:numFmt w:val="bullet"/>
      <w:lvlText w:val="•"/>
      <w:lvlJc w:val="left"/>
      <w:pPr>
        <w:ind w:left="3148" w:hanging="667"/>
      </w:pPr>
      <w:rPr>
        <w:rFonts w:hint="default"/>
      </w:rPr>
    </w:lvl>
    <w:lvl w:ilvl="4">
      <w:numFmt w:val="bullet"/>
      <w:lvlText w:val="•"/>
      <w:lvlJc w:val="left"/>
      <w:pPr>
        <w:ind w:left="4064" w:hanging="667"/>
      </w:pPr>
      <w:rPr>
        <w:rFonts w:hint="default"/>
      </w:rPr>
    </w:lvl>
    <w:lvl w:ilvl="5">
      <w:numFmt w:val="bullet"/>
      <w:lvlText w:val="•"/>
      <w:lvlJc w:val="left"/>
      <w:pPr>
        <w:ind w:left="4980" w:hanging="667"/>
      </w:pPr>
      <w:rPr>
        <w:rFonts w:hint="default"/>
      </w:rPr>
    </w:lvl>
    <w:lvl w:ilvl="6">
      <w:numFmt w:val="bullet"/>
      <w:lvlText w:val="•"/>
      <w:lvlJc w:val="left"/>
      <w:pPr>
        <w:ind w:left="5896" w:hanging="667"/>
      </w:pPr>
      <w:rPr>
        <w:rFonts w:hint="default"/>
      </w:rPr>
    </w:lvl>
    <w:lvl w:ilvl="7">
      <w:numFmt w:val="bullet"/>
      <w:lvlText w:val="•"/>
      <w:lvlJc w:val="left"/>
      <w:pPr>
        <w:ind w:left="6812" w:hanging="667"/>
      </w:pPr>
      <w:rPr>
        <w:rFonts w:hint="default"/>
      </w:rPr>
    </w:lvl>
    <w:lvl w:ilvl="8">
      <w:numFmt w:val="bullet"/>
      <w:lvlText w:val="•"/>
      <w:lvlJc w:val="left"/>
      <w:pPr>
        <w:ind w:left="7728" w:hanging="667"/>
      </w:pPr>
      <w:rPr>
        <w:rFonts w:hint="default"/>
      </w:rPr>
    </w:lvl>
  </w:abstractNum>
  <w:abstractNum w:abstractNumId="9" w15:restartNumberingAfterBreak="0">
    <w:nsid w:val="394B1FE6"/>
    <w:multiLevelType w:val="multilevel"/>
    <w:tmpl w:val="917E06D0"/>
    <w:lvl w:ilvl="0">
      <w:start w:val="16"/>
      <w:numFmt w:val="decimal"/>
      <w:lvlText w:val="%1"/>
      <w:lvlJc w:val="left"/>
      <w:pPr>
        <w:ind w:left="396" w:hanging="533"/>
      </w:pPr>
      <w:rPr>
        <w:rFonts w:hint="default"/>
      </w:rPr>
    </w:lvl>
    <w:lvl w:ilvl="1">
      <w:start w:val="1"/>
      <w:numFmt w:val="decimal"/>
      <w:lvlText w:val="%1.%2."/>
      <w:lvlJc w:val="left"/>
      <w:pPr>
        <w:ind w:left="396" w:hanging="533"/>
      </w:pPr>
      <w:rPr>
        <w:rFonts w:ascii="Arial" w:eastAsia="Times New Roman" w:hAnsi="Arial" w:cs="Arial" w:hint="default"/>
        <w:spacing w:val="-2"/>
        <w:w w:val="115"/>
        <w:sz w:val="20"/>
        <w:szCs w:val="20"/>
      </w:rPr>
    </w:lvl>
    <w:lvl w:ilvl="2">
      <w:start w:val="1"/>
      <w:numFmt w:val="decimal"/>
      <w:lvlText w:val="%1.%2.%3."/>
      <w:lvlJc w:val="left"/>
      <w:pPr>
        <w:ind w:left="396" w:hanging="678"/>
      </w:pPr>
      <w:rPr>
        <w:rFonts w:ascii="Arial" w:eastAsia="Times New Roman" w:hAnsi="Arial" w:cs="Arial" w:hint="default"/>
        <w:spacing w:val="-2"/>
        <w:w w:val="115"/>
        <w:sz w:val="20"/>
        <w:szCs w:val="20"/>
      </w:rPr>
    </w:lvl>
    <w:lvl w:ilvl="3">
      <w:start w:val="1"/>
      <w:numFmt w:val="decimal"/>
      <w:lvlText w:val="%4."/>
      <w:lvlJc w:val="left"/>
      <w:pPr>
        <w:ind w:left="4675" w:hanging="677"/>
        <w:jc w:val="right"/>
      </w:pPr>
      <w:rPr>
        <w:rFonts w:ascii="Times New Roman" w:eastAsia="Times New Roman" w:hAnsi="Times New Roman" w:cs="Times New Roman" w:hint="default"/>
        <w:spacing w:val="-2"/>
        <w:w w:val="115"/>
        <w:sz w:val="18"/>
        <w:szCs w:val="18"/>
      </w:rPr>
    </w:lvl>
    <w:lvl w:ilvl="4">
      <w:numFmt w:val="bullet"/>
      <w:lvlText w:val="•"/>
      <w:lvlJc w:val="left"/>
      <w:pPr>
        <w:ind w:left="6306" w:hanging="677"/>
      </w:pPr>
      <w:rPr>
        <w:rFonts w:hint="default"/>
      </w:rPr>
    </w:lvl>
    <w:lvl w:ilvl="5">
      <w:numFmt w:val="bullet"/>
      <w:lvlText w:val="•"/>
      <w:lvlJc w:val="left"/>
      <w:pPr>
        <w:ind w:left="6848" w:hanging="677"/>
      </w:pPr>
      <w:rPr>
        <w:rFonts w:hint="default"/>
      </w:rPr>
    </w:lvl>
    <w:lvl w:ilvl="6">
      <w:numFmt w:val="bullet"/>
      <w:lvlText w:val="•"/>
      <w:lvlJc w:val="left"/>
      <w:pPr>
        <w:ind w:left="7391" w:hanging="677"/>
      </w:pPr>
      <w:rPr>
        <w:rFonts w:hint="default"/>
      </w:rPr>
    </w:lvl>
    <w:lvl w:ilvl="7">
      <w:numFmt w:val="bullet"/>
      <w:lvlText w:val="•"/>
      <w:lvlJc w:val="left"/>
      <w:pPr>
        <w:ind w:left="7933" w:hanging="677"/>
      </w:pPr>
      <w:rPr>
        <w:rFonts w:hint="default"/>
      </w:rPr>
    </w:lvl>
    <w:lvl w:ilvl="8">
      <w:numFmt w:val="bullet"/>
      <w:lvlText w:val="•"/>
      <w:lvlJc w:val="left"/>
      <w:pPr>
        <w:ind w:left="8475" w:hanging="677"/>
      </w:pPr>
      <w:rPr>
        <w:rFonts w:hint="default"/>
      </w:rPr>
    </w:lvl>
  </w:abstractNum>
  <w:abstractNum w:abstractNumId="10" w15:restartNumberingAfterBreak="0">
    <w:nsid w:val="3B265464"/>
    <w:multiLevelType w:val="multilevel"/>
    <w:tmpl w:val="3946953C"/>
    <w:lvl w:ilvl="0">
      <w:start w:val="5"/>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11" w15:restartNumberingAfterBreak="0">
    <w:nsid w:val="41536154"/>
    <w:multiLevelType w:val="multilevel"/>
    <w:tmpl w:val="7382C68A"/>
    <w:lvl w:ilvl="0">
      <w:start w:val="4"/>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start w:val="1"/>
      <w:numFmt w:val="decimal"/>
      <w:lvlText w:val="%1.%2.%3."/>
      <w:lvlJc w:val="left"/>
      <w:pPr>
        <w:ind w:left="667" w:hanging="667"/>
      </w:pPr>
      <w:rPr>
        <w:rFonts w:ascii="Times New Roman" w:eastAsia="Times New Roman" w:hAnsi="Times New Roman" w:cs="Times New Roman" w:hint="default"/>
        <w:spacing w:val="-4"/>
        <w:w w:val="115"/>
        <w:sz w:val="18"/>
        <w:szCs w:val="18"/>
      </w:rPr>
    </w:lvl>
    <w:lvl w:ilvl="3">
      <w:numFmt w:val="bullet"/>
      <w:lvlText w:val="•"/>
      <w:lvlJc w:val="left"/>
      <w:pPr>
        <w:ind w:left="2948" w:hanging="667"/>
      </w:pPr>
      <w:rPr>
        <w:rFonts w:hint="default"/>
      </w:rPr>
    </w:lvl>
    <w:lvl w:ilvl="4">
      <w:numFmt w:val="bullet"/>
      <w:lvlText w:val="•"/>
      <w:lvlJc w:val="left"/>
      <w:pPr>
        <w:ind w:left="3893" w:hanging="667"/>
      </w:pPr>
      <w:rPr>
        <w:rFonts w:hint="default"/>
      </w:rPr>
    </w:lvl>
    <w:lvl w:ilvl="5">
      <w:numFmt w:val="bullet"/>
      <w:lvlText w:val="•"/>
      <w:lvlJc w:val="left"/>
      <w:pPr>
        <w:ind w:left="4837" w:hanging="667"/>
      </w:pPr>
      <w:rPr>
        <w:rFonts w:hint="default"/>
      </w:rPr>
    </w:lvl>
    <w:lvl w:ilvl="6">
      <w:numFmt w:val="bullet"/>
      <w:lvlText w:val="•"/>
      <w:lvlJc w:val="left"/>
      <w:pPr>
        <w:ind w:left="5782" w:hanging="667"/>
      </w:pPr>
      <w:rPr>
        <w:rFonts w:hint="default"/>
      </w:rPr>
    </w:lvl>
    <w:lvl w:ilvl="7">
      <w:numFmt w:val="bullet"/>
      <w:lvlText w:val="•"/>
      <w:lvlJc w:val="left"/>
      <w:pPr>
        <w:ind w:left="6726" w:hanging="667"/>
      </w:pPr>
      <w:rPr>
        <w:rFonts w:hint="default"/>
      </w:rPr>
    </w:lvl>
    <w:lvl w:ilvl="8">
      <w:numFmt w:val="bullet"/>
      <w:lvlText w:val="•"/>
      <w:lvlJc w:val="left"/>
      <w:pPr>
        <w:ind w:left="7671" w:hanging="667"/>
      </w:pPr>
      <w:rPr>
        <w:rFonts w:hint="default"/>
      </w:rPr>
    </w:lvl>
  </w:abstractNum>
  <w:abstractNum w:abstractNumId="12" w15:restartNumberingAfterBreak="0">
    <w:nsid w:val="43263EC2"/>
    <w:multiLevelType w:val="multilevel"/>
    <w:tmpl w:val="1B92F07E"/>
    <w:lvl w:ilvl="0">
      <w:start w:val="6"/>
      <w:numFmt w:val="decimal"/>
      <w:lvlText w:val="%1"/>
      <w:lvlJc w:val="left"/>
      <w:pPr>
        <w:ind w:left="735" w:hanging="339"/>
      </w:pPr>
      <w:rPr>
        <w:rFonts w:hint="default"/>
      </w:rPr>
    </w:lvl>
    <w:lvl w:ilvl="1">
      <w:start w:val="1"/>
      <w:numFmt w:val="decimal"/>
      <w:lvlText w:val="%1.%2."/>
      <w:lvlJc w:val="left"/>
      <w:pPr>
        <w:ind w:left="735" w:hanging="339"/>
      </w:pPr>
      <w:rPr>
        <w:rFonts w:ascii="Arial" w:eastAsia="Times New Roman" w:hAnsi="Arial" w:cs="Arial" w:hint="default"/>
        <w:spacing w:val="-4"/>
        <w:w w:val="115"/>
        <w:sz w:val="20"/>
        <w:szCs w:val="20"/>
      </w:rPr>
    </w:lvl>
    <w:lvl w:ilvl="2">
      <w:start w:val="1"/>
      <w:numFmt w:val="decimal"/>
      <w:lvlText w:val="%1.%2.%3."/>
      <w:lvlJc w:val="left"/>
      <w:pPr>
        <w:ind w:left="396" w:hanging="532"/>
      </w:pPr>
      <w:rPr>
        <w:rFonts w:ascii="Arial" w:eastAsia="Times New Roman" w:hAnsi="Arial" w:cs="Arial" w:hint="default"/>
        <w:spacing w:val="-4"/>
        <w:w w:val="115"/>
        <w:sz w:val="20"/>
        <w:szCs w:val="20"/>
      </w:rPr>
    </w:lvl>
    <w:lvl w:ilvl="3">
      <w:numFmt w:val="bullet"/>
      <w:lvlText w:val="•"/>
      <w:lvlJc w:val="left"/>
      <w:pPr>
        <w:ind w:left="2700" w:hanging="532"/>
      </w:pPr>
      <w:rPr>
        <w:rFonts w:hint="default"/>
      </w:rPr>
    </w:lvl>
    <w:lvl w:ilvl="4">
      <w:numFmt w:val="bullet"/>
      <w:lvlText w:val="•"/>
      <w:lvlJc w:val="left"/>
      <w:pPr>
        <w:ind w:left="3680" w:hanging="532"/>
      </w:pPr>
      <w:rPr>
        <w:rFonts w:hint="default"/>
      </w:rPr>
    </w:lvl>
    <w:lvl w:ilvl="5">
      <w:numFmt w:val="bullet"/>
      <w:lvlText w:val="•"/>
      <w:lvlJc w:val="left"/>
      <w:pPr>
        <w:ind w:left="4660" w:hanging="532"/>
      </w:pPr>
      <w:rPr>
        <w:rFonts w:hint="default"/>
      </w:rPr>
    </w:lvl>
    <w:lvl w:ilvl="6">
      <w:numFmt w:val="bullet"/>
      <w:lvlText w:val="•"/>
      <w:lvlJc w:val="left"/>
      <w:pPr>
        <w:ind w:left="5640" w:hanging="532"/>
      </w:pPr>
      <w:rPr>
        <w:rFonts w:hint="default"/>
      </w:rPr>
    </w:lvl>
    <w:lvl w:ilvl="7">
      <w:numFmt w:val="bullet"/>
      <w:lvlText w:val="•"/>
      <w:lvlJc w:val="left"/>
      <w:pPr>
        <w:ind w:left="6620" w:hanging="532"/>
      </w:pPr>
      <w:rPr>
        <w:rFonts w:hint="default"/>
      </w:rPr>
    </w:lvl>
    <w:lvl w:ilvl="8">
      <w:numFmt w:val="bullet"/>
      <w:lvlText w:val="•"/>
      <w:lvlJc w:val="left"/>
      <w:pPr>
        <w:ind w:left="7600" w:hanging="532"/>
      </w:pPr>
      <w:rPr>
        <w:rFonts w:hint="default"/>
      </w:rPr>
    </w:lvl>
  </w:abstractNum>
  <w:abstractNum w:abstractNumId="13" w15:restartNumberingAfterBreak="0">
    <w:nsid w:val="4D2B2B51"/>
    <w:multiLevelType w:val="hybridMultilevel"/>
    <w:tmpl w:val="00DC4C16"/>
    <w:lvl w:ilvl="0" w:tplc="4E0C810C">
      <w:start w:val="1"/>
      <w:numFmt w:val="decimal"/>
      <w:lvlText w:val="%1."/>
      <w:lvlJc w:val="left"/>
      <w:pPr>
        <w:ind w:left="5506" w:hanging="402"/>
        <w:jc w:val="right"/>
      </w:pPr>
      <w:rPr>
        <w:rFonts w:ascii="Arial" w:eastAsia="Times New Roman" w:hAnsi="Arial" w:cs="Arial" w:hint="default"/>
        <w:spacing w:val="-2"/>
        <w:w w:val="115"/>
        <w:sz w:val="20"/>
        <w:szCs w:val="20"/>
      </w:rPr>
    </w:lvl>
    <w:lvl w:ilvl="1" w:tplc="03CAB586">
      <w:numFmt w:val="bullet"/>
      <w:lvlText w:val="•"/>
      <w:lvlJc w:val="left"/>
      <w:pPr>
        <w:ind w:left="4648" w:hanging="402"/>
      </w:pPr>
      <w:rPr>
        <w:rFonts w:hint="default"/>
      </w:rPr>
    </w:lvl>
    <w:lvl w:ilvl="2" w:tplc="65282030">
      <w:numFmt w:val="bullet"/>
      <w:lvlText w:val="•"/>
      <w:lvlJc w:val="left"/>
      <w:pPr>
        <w:ind w:left="5196" w:hanging="402"/>
      </w:pPr>
      <w:rPr>
        <w:rFonts w:hint="default"/>
      </w:rPr>
    </w:lvl>
    <w:lvl w:ilvl="3" w:tplc="4A98FD94">
      <w:numFmt w:val="bullet"/>
      <w:lvlText w:val="•"/>
      <w:lvlJc w:val="left"/>
      <w:pPr>
        <w:ind w:left="5744" w:hanging="402"/>
      </w:pPr>
      <w:rPr>
        <w:rFonts w:hint="default"/>
      </w:rPr>
    </w:lvl>
    <w:lvl w:ilvl="4" w:tplc="BD32DE38">
      <w:numFmt w:val="bullet"/>
      <w:lvlText w:val="•"/>
      <w:lvlJc w:val="left"/>
      <w:pPr>
        <w:ind w:left="6292" w:hanging="402"/>
      </w:pPr>
      <w:rPr>
        <w:rFonts w:hint="default"/>
      </w:rPr>
    </w:lvl>
    <w:lvl w:ilvl="5" w:tplc="CE7CF882">
      <w:numFmt w:val="bullet"/>
      <w:lvlText w:val="•"/>
      <w:lvlJc w:val="left"/>
      <w:pPr>
        <w:ind w:left="6840" w:hanging="402"/>
      </w:pPr>
      <w:rPr>
        <w:rFonts w:hint="default"/>
      </w:rPr>
    </w:lvl>
    <w:lvl w:ilvl="6" w:tplc="5F1AD17A">
      <w:numFmt w:val="bullet"/>
      <w:lvlText w:val="•"/>
      <w:lvlJc w:val="left"/>
      <w:pPr>
        <w:ind w:left="7388" w:hanging="402"/>
      </w:pPr>
      <w:rPr>
        <w:rFonts w:hint="default"/>
      </w:rPr>
    </w:lvl>
    <w:lvl w:ilvl="7" w:tplc="E14A65E0">
      <w:numFmt w:val="bullet"/>
      <w:lvlText w:val="•"/>
      <w:lvlJc w:val="left"/>
      <w:pPr>
        <w:ind w:left="7936" w:hanging="402"/>
      </w:pPr>
      <w:rPr>
        <w:rFonts w:hint="default"/>
      </w:rPr>
    </w:lvl>
    <w:lvl w:ilvl="8" w:tplc="CB46D99A">
      <w:numFmt w:val="bullet"/>
      <w:lvlText w:val="•"/>
      <w:lvlJc w:val="left"/>
      <w:pPr>
        <w:ind w:left="8484" w:hanging="402"/>
      </w:pPr>
      <w:rPr>
        <w:rFonts w:hint="default"/>
      </w:rPr>
    </w:lvl>
  </w:abstractNum>
  <w:abstractNum w:abstractNumId="14" w15:restartNumberingAfterBreak="0">
    <w:nsid w:val="53A93CB6"/>
    <w:multiLevelType w:val="hybridMultilevel"/>
    <w:tmpl w:val="B32AF47E"/>
    <w:lvl w:ilvl="0" w:tplc="41408612">
      <w:start w:val="1"/>
      <w:numFmt w:val="lowerLetter"/>
      <w:lvlText w:val="%1."/>
      <w:lvlJc w:val="left"/>
      <w:pPr>
        <w:ind w:left="396" w:hanging="677"/>
      </w:pPr>
      <w:rPr>
        <w:rFonts w:ascii="Times New Roman" w:eastAsia="Times New Roman" w:hAnsi="Times New Roman" w:cs="Times New Roman" w:hint="default"/>
        <w:spacing w:val="0"/>
        <w:w w:val="115"/>
        <w:sz w:val="18"/>
        <w:szCs w:val="18"/>
      </w:rPr>
    </w:lvl>
    <w:lvl w:ilvl="1" w:tplc="CA34DF60">
      <w:numFmt w:val="bullet"/>
      <w:lvlText w:val="•"/>
      <w:lvlJc w:val="left"/>
      <w:pPr>
        <w:ind w:left="1316" w:hanging="677"/>
      </w:pPr>
      <w:rPr>
        <w:rFonts w:hint="default"/>
      </w:rPr>
    </w:lvl>
    <w:lvl w:ilvl="2" w:tplc="2B7C9558">
      <w:numFmt w:val="bullet"/>
      <w:lvlText w:val="•"/>
      <w:lvlJc w:val="left"/>
      <w:pPr>
        <w:ind w:left="2232" w:hanging="677"/>
      </w:pPr>
      <w:rPr>
        <w:rFonts w:hint="default"/>
      </w:rPr>
    </w:lvl>
    <w:lvl w:ilvl="3" w:tplc="E3C0BF8C">
      <w:numFmt w:val="bullet"/>
      <w:lvlText w:val="•"/>
      <w:lvlJc w:val="left"/>
      <w:pPr>
        <w:ind w:left="3148" w:hanging="677"/>
      </w:pPr>
      <w:rPr>
        <w:rFonts w:hint="default"/>
      </w:rPr>
    </w:lvl>
    <w:lvl w:ilvl="4" w:tplc="0958B4C6">
      <w:numFmt w:val="bullet"/>
      <w:lvlText w:val="•"/>
      <w:lvlJc w:val="left"/>
      <w:pPr>
        <w:ind w:left="4064" w:hanging="677"/>
      </w:pPr>
      <w:rPr>
        <w:rFonts w:hint="default"/>
      </w:rPr>
    </w:lvl>
    <w:lvl w:ilvl="5" w:tplc="97B81442">
      <w:numFmt w:val="bullet"/>
      <w:lvlText w:val="•"/>
      <w:lvlJc w:val="left"/>
      <w:pPr>
        <w:ind w:left="4980" w:hanging="677"/>
      </w:pPr>
      <w:rPr>
        <w:rFonts w:hint="default"/>
      </w:rPr>
    </w:lvl>
    <w:lvl w:ilvl="6" w:tplc="8A845FB0">
      <w:numFmt w:val="bullet"/>
      <w:lvlText w:val="•"/>
      <w:lvlJc w:val="left"/>
      <w:pPr>
        <w:ind w:left="5896" w:hanging="677"/>
      </w:pPr>
      <w:rPr>
        <w:rFonts w:hint="default"/>
      </w:rPr>
    </w:lvl>
    <w:lvl w:ilvl="7" w:tplc="6374BBE2">
      <w:numFmt w:val="bullet"/>
      <w:lvlText w:val="•"/>
      <w:lvlJc w:val="left"/>
      <w:pPr>
        <w:ind w:left="6812" w:hanging="677"/>
      </w:pPr>
      <w:rPr>
        <w:rFonts w:hint="default"/>
      </w:rPr>
    </w:lvl>
    <w:lvl w:ilvl="8" w:tplc="7684404A">
      <w:numFmt w:val="bullet"/>
      <w:lvlText w:val="•"/>
      <w:lvlJc w:val="left"/>
      <w:pPr>
        <w:ind w:left="7728" w:hanging="677"/>
      </w:pPr>
      <w:rPr>
        <w:rFonts w:hint="default"/>
      </w:rPr>
    </w:lvl>
  </w:abstractNum>
  <w:abstractNum w:abstractNumId="15" w15:restartNumberingAfterBreak="0">
    <w:nsid w:val="544F1F51"/>
    <w:multiLevelType w:val="multilevel"/>
    <w:tmpl w:val="3120E3EC"/>
    <w:lvl w:ilvl="0">
      <w:start w:val="1"/>
      <w:numFmt w:val="decimal"/>
      <w:lvlText w:val="%1"/>
      <w:lvlJc w:val="left"/>
      <w:pPr>
        <w:ind w:left="396" w:hanging="533"/>
      </w:pPr>
      <w:rPr>
        <w:rFonts w:hint="default"/>
      </w:rPr>
    </w:lvl>
    <w:lvl w:ilvl="1">
      <w:start w:val="1"/>
      <w:numFmt w:val="decimal"/>
      <w:lvlText w:val="%1.%2."/>
      <w:lvlJc w:val="left"/>
      <w:pPr>
        <w:ind w:left="396" w:hanging="533"/>
      </w:pPr>
      <w:rPr>
        <w:rFonts w:ascii="Arial" w:eastAsia="Times New Roman" w:hAnsi="Arial" w:cs="Arial" w:hint="default"/>
        <w:spacing w:val="-4"/>
        <w:w w:val="115"/>
        <w:sz w:val="20"/>
        <w:szCs w:val="20"/>
      </w:rPr>
    </w:lvl>
    <w:lvl w:ilvl="2">
      <w:numFmt w:val="bullet"/>
      <w:lvlText w:val="•"/>
      <w:lvlJc w:val="left"/>
      <w:pPr>
        <w:ind w:left="2236" w:hanging="533"/>
      </w:pPr>
      <w:rPr>
        <w:rFonts w:hint="default"/>
      </w:rPr>
    </w:lvl>
    <w:lvl w:ilvl="3">
      <w:numFmt w:val="bullet"/>
      <w:lvlText w:val="•"/>
      <w:lvlJc w:val="left"/>
      <w:pPr>
        <w:ind w:left="3154" w:hanging="533"/>
      </w:pPr>
      <w:rPr>
        <w:rFonts w:hint="default"/>
      </w:rPr>
    </w:lvl>
    <w:lvl w:ilvl="4">
      <w:numFmt w:val="bullet"/>
      <w:lvlText w:val="•"/>
      <w:lvlJc w:val="left"/>
      <w:pPr>
        <w:ind w:left="4072" w:hanging="533"/>
      </w:pPr>
      <w:rPr>
        <w:rFonts w:hint="default"/>
      </w:rPr>
    </w:lvl>
    <w:lvl w:ilvl="5">
      <w:numFmt w:val="bullet"/>
      <w:lvlText w:val="•"/>
      <w:lvlJc w:val="left"/>
      <w:pPr>
        <w:ind w:left="4990" w:hanging="533"/>
      </w:pPr>
      <w:rPr>
        <w:rFonts w:hint="default"/>
      </w:rPr>
    </w:lvl>
    <w:lvl w:ilvl="6">
      <w:numFmt w:val="bullet"/>
      <w:lvlText w:val="•"/>
      <w:lvlJc w:val="left"/>
      <w:pPr>
        <w:ind w:left="5908" w:hanging="533"/>
      </w:pPr>
      <w:rPr>
        <w:rFonts w:hint="default"/>
      </w:rPr>
    </w:lvl>
    <w:lvl w:ilvl="7">
      <w:numFmt w:val="bullet"/>
      <w:lvlText w:val="•"/>
      <w:lvlJc w:val="left"/>
      <w:pPr>
        <w:ind w:left="6826" w:hanging="533"/>
      </w:pPr>
      <w:rPr>
        <w:rFonts w:hint="default"/>
      </w:rPr>
    </w:lvl>
    <w:lvl w:ilvl="8">
      <w:numFmt w:val="bullet"/>
      <w:lvlText w:val="•"/>
      <w:lvlJc w:val="left"/>
      <w:pPr>
        <w:ind w:left="7744" w:hanging="533"/>
      </w:pPr>
      <w:rPr>
        <w:rFonts w:hint="default"/>
      </w:rPr>
    </w:lvl>
  </w:abstractNum>
  <w:abstractNum w:abstractNumId="16" w15:restartNumberingAfterBreak="0">
    <w:nsid w:val="54AA4AAE"/>
    <w:multiLevelType w:val="multilevel"/>
    <w:tmpl w:val="94F649BE"/>
    <w:lvl w:ilvl="0">
      <w:start w:val="13"/>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2"/>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17" w15:restartNumberingAfterBreak="0">
    <w:nsid w:val="55F55F5C"/>
    <w:multiLevelType w:val="multilevel"/>
    <w:tmpl w:val="883A9DE8"/>
    <w:lvl w:ilvl="0">
      <w:start w:val="12"/>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2"/>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18" w15:restartNumberingAfterBreak="0">
    <w:nsid w:val="567E5784"/>
    <w:multiLevelType w:val="hybridMultilevel"/>
    <w:tmpl w:val="53DA6E08"/>
    <w:lvl w:ilvl="0" w:tplc="840E7C38">
      <w:start w:val="1"/>
      <w:numFmt w:val="lowerLetter"/>
      <w:lvlText w:val="%1."/>
      <w:lvlJc w:val="left"/>
      <w:pPr>
        <w:ind w:left="396" w:hanging="677"/>
      </w:pPr>
      <w:rPr>
        <w:rFonts w:ascii="Times New Roman" w:eastAsia="Times New Roman" w:hAnsi="Times New Roman" w:cs="Times New Roman" w:hint="default"/>
        <w:spacing w:val="0"/>
        <w:w w:val="115"/>
        <w:sz w:val="18"/>
        <w:szCs w:val="18"/>
      </w:rPr>
    </w:lvl>
    <w:lvl w:ilvl="1" w:tplc="D91470A0">
      <w:numFmt w:val="bullet"/>
      <w:lvlText w:val="•"/>
      <w:lvlJc w:val="left"/>
      <w:pPr>
        <w:ind w:left="1316" w:hanging="677"/>
      </w:pPr>
      <w:rPr>
        <w:rFonts w:hint="default"/>
      </w:rPr>
    </w:lvl>
    <w:lvl w:ilvl="2" w:tplc="2442737C">
      <w:numFmt w:val="bullet"/>
      <w:lvlText w:val="•"/>
      <w:lvlJc w:val="left"/>
      <w:pPr>
        <w:ind w:left="2232" w:hanging="677"/>
      </w:pPr>
      <w:rPr>
        <w:rFonts w:hint="default"/>
      </w:rPr>
    </w:lvl>
    <w:lvl w:ilvl="3" w:tplc="BEF8B1EC">
      <w:numFmt w:val="bullet"/>
      <w:lvlText w:val="•"/>
      <w:lvlJc w:val="left"/>
      <w:pPr>
        <w:ind w:left="3148" w:hanging="677"/>
      </w:pPr>
      <w:rPr>
        <w:rFonts w:hint="default"/>
      </w:rPr>
    </w:lvl>
    <w:lvl w:ilvl="4" w:tplc="371454D2">
      <w:numFmt w:val="bullet"/>
      <w:lvlText w:val="•"/>
      <w:lvlJc w:val="left"/>
      <w:pPr>
        <w:ind w:left="4064" w:hanging="677"/>
      </w:pPr>
      <w:rPr>
        <w:rFonts w:hint="default"/>
      </w:rPr>
    </w:lvl>
    <w:lvl w:ilvl="5" w:tplc="5B16D0A0">
      <w:numFmt w:val="bullet"/>
      <w:lvlText w:val="•"/>
      <w:lvlJc w:val="left"/>
      <w:pPr>
        <w:ind w:left="4980" w:hanging="677"/>
      </w:pPr>
      <w:rPr>
        <w:rFonts w:hint="default"/>
      </w:rPr>
    </w:lvl>
    <w:lvl w:ilvl="6" w:tplc="1E203AB4">
      <w:numFmt w:val="bullet"/>
      <w:lvlText w:val="•"/>
      <w:lvlJc w:val="left"/>
      <w:pPr>
        <w:ind w:left="5896" w:hanging="677"/>
      </w:pPr>
      <w:rPr>
        <w:rFonts w:hint="default"/>
      </w:rPr>
    </w:lvl>
    <w:lvl w:ilvl="7" w:tplc="68807E3A">
      <w:numFmt w:val="bullet"/>
      <w:lvlText w:val="•"/>
      <w:lvlJc w:val="left"/>
      <w:pPr>
        <w:ind w:left="6812" w:hanging="677"/>
      </w:pPr>
      <w:rPr>
        <w:rFonts w:hint="default"/>
      </w:rPr>
    </w:lvl>
    <w:lvl w:ilvl="8" w:tplc="04045D44">
      <w:numFmt w:val="bullet"/>
      <w:lvlText w:val="•"/>
      <w:lvlJc w:val="left"/>
      <w:pPr>
        <w:ind w:left="7728" w:hanging="677"/>
      </w:pPr>
      <w:rPr>
        <w:rFonts w:hint="default"/>
      </w:rPr>
    </w:lvl>
  </w:abstractNum>
  <w:abstractNum w:abstractNumId="19" w15:restartNumberingAfterBreak="0">
    <w:nsid w:val="57AC31A0"/>
    <w:multiLevelType w:val="multilevel"/>
    <w:tmpl w:val="EB18B6B4"/>
    <w:lvl w:ilvl="0">
      <w:start w:val="13"/>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C21350"/>
    <w:multiLevelType w:val="multilevel"/>
    <w:tmpl w:val="54944B02"/>
    <w:lvl w:ilvl="0">
      <w:start w:val="15"/>
      <w:numFmt w:val="decimal"/>
      <w:lvlText w:val="%1."/>
      <w:lvlJc w:val="left"/>
      <w:pPr>
        <w:ind w:left="612" w:hanging="612"/>
      </w:pPr>
      <w:rPr>
        <w:rFonts w:hint="default"/>
        <w:b/>
        <w:bCs/>
      </w:rPr>
    </w:lvl>
    <w:lvl w:ilvl="1">
      <w:start w:val="6"/>
      <w:numFmt w:val="decimal"/>
      <w:lvlText w:val="%1.%2."/>
      <w:lvlJc w:val="left"/>
      <w:pPr>
        <w:ind w:left="810" w:hanging="612"/>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1" w15:restartNumberingAfterBreak="0">
    <w:nsid w:val="5DE3232B"/>
    <w:multiLevelType w:val="multilevel"/>
    <w:tmpl w:val="12385466"/>
    <w:lvl w:ilvl="0">
      <w:start w:val="14"/>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b w:val="0"/>
        <w:bCs w:val="0"/>
        <w:spacing w:val="-2"/>
        <w:w w:val="115"/>
        <w:sz w:val="20"/>
        <w:szCs w:val="20"/>
      </w:rPr>
    </w:lvl>
    <w:lvl w:ilvl="2">
      <w:start w:val="1"/>
      <w:numFmt w:val="decimal"/>
      <w:lvlText w:val="%1.%2.%3."/>
      <w:lvlJc w:val="left"/>
      <w:pPr>
        <w:ind w:left="1955" w:hanging="678"/>
      </w:pPr>
      <w:rPr>
        <w:rFonts w:ascii="Arial" w:eastAsia="Times New Roman" w:hAnsi="Arial" w:cs="Arial" w:hint="default"/>
        <w:spacing w:val="-2"/>
        <w:w w:val="115"/>
        <w:sz w:val="20"/>
        <w:szCs w:val="20"/>
      </w:rPr>
    </w:lvl>
    <w:lvl w:ilvl="3">
      <w:numFmt w:val="bullet"/>
      <w:lvlText w:val="•"/>
      <w:lvlJc w:val="left"/>
      <w:pPr>
        <w:ind w:left="3154" w:hanging="678"/>
      </w:pPr>
      <w:rPr>
        <w:rFonts w:hint="default"/>
      </w:rPr>
    </w:lvl>
    <w:lvl w:ilvl="4">
      <w:numFmt w:val="bullet"/>
      <w:lvlText w:val="•"/>
      <w:lvlJc w:val="left"/>
      <w:pPr>
        <w:ind w:left="4072" w:hanging="678"/>
      </w:pPr>
      <w:rPr>
        <w:rFonts w:hint="default"/>
      </w:rPr>
    </w:lvl>
    <w:lvl w:ilvl="5">
      <w:numFmt w:val="bullet"/>
      <w:lvlText w:val="•"/>
      <w:lvlJc w:val="left"/>
      <w:pPr>
        <w:ind w:left="4990" w:hanging="678"/>
      </w:pPr>
      <w:rPr>
        <w:rFonts w:hint="default"/>
      </w:rPr>
    </w:lvl>
    <w:lvl w:ilvl="6">
      <w:numFmt w:val="bullet"/>
      <w:lvlText w:val="•"/>
      <w:lvlJc w:val="left"/>
      <w:pPr>
        <w:ind w:left="5908" w:hanging="678"/>
      </w:pPr>
      <w:rPr>
        <w:rFonts w:hint="default"/>
      </w:rPr>
    </w:lvl>
    <w:lvl w:ilvl="7">
      <w:numFmt w:val="bullet"/>
      <w:lvlText w:val="•"/>
      <w:lvlJc w:val="left"/>
      <w:pPr>
        <w:ind w:left="6826" w:hanging="678"/>
      </w:pPr>
      <w:rPr>
        <w:rFonts w:hint="default"/>
      </w:rPr>
    </w:lvl>
    <w:lvl w:ilvl="8">
      <w:numFmt w:val="bullet"/>
      <w:lvlText w:val="•"/>
      <w:lvlJc w:val="left"/>
      <w:pPr>
        <w:ind w:left="7744" w:hanging="678"/>
      </w:pPr>
      <w:rPr>
        <w:rFonts w:hint="default"/>
      </w:rPr>
    </w:lvl>
  </w:abstractNum>
  <w:abstractNum w:abstractNumId="22" w15:restartNumberingAfterBreak="0">
    <w:nsid w:val="6B8C2FED"/>
    <w:multiLevelType w:val="multilevel"/>
    <w:tmpl w:val="65F6E3E8"/>
    <w:lvl w:ilvl="0">
      <w:start w:val="9"/>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23" w15:restartNumberingAfterBreak="0">
    <w:nsid w:val="703D13D1"/>
    <w:multiLevelType w:val="multilevel"/>
    <w:tmpl w:val="21E000E0"/>
    <w:lvl w:ilvl="0">
      <w:start w:val="2"/>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start w:val="1"/>
      <w:numFmt w:val="decimal"/>
      <w:lvlText w:val="%1.%2.%3."/>
      <w:lvlJc w:val="left"/>
      <w:pPr>
        <w:ind w:left="1072" w:hanging="676"/>
      </w:pPr>
      <w:rPr>
        <w:rFonts w:ascii="Arial" w:eastAsia="Times New Roman" w:hAnsi="Arial" w:cs="Arial" w:hint="default"/>
        <w:spacing w:val="-4"/>
        <w:w w:val="115"/>
        <w:sz w:val="20"/>
        <w:szCs w:val="20"/>
      </w:rPr>
    </w:lvl>
    <w:lvl w:ilvl="3">
      <w:start w:val="1"/>
      <w:numFmt w:val="decimal"/>
      <w:lvlText w:val="%1.%2.%3.%4."/>
      <w:lvlJc w:val="left"/>
      <w:pPr>
        <w:ind w:left="396" w:hanging="676"/>
      </w:pPr>
      <w:rPr>
        <w:rFonts w:ascii="Arial" w:eastAsia="Times New Roman" w:hAnsi="Arial" w:cs="Arial" w:hint="default"/>
        <w:spacing w:val="-4"/>
        <w:w w:val="115"/>
        <w:sz w:val="20"/>
        <w:szCs w:val="20"/>
      </w:rPr>
    </w:lvl>
    <w:lvl w:ilvl="4">
      <w:numFmt w:val="bullet"/>
      <w:lvlText w:val="•"/>
      <w:lvlJc w:val="left"/>
      <w:pPr>
        <w:ind w:left="3906" w:hanging="676"/>
      </w:pPr>
      <w:rPr>
        <w:rFonts w:hint="default"/>
      </w:rPr>
    </w:lvl>
    <w:lvl w:ilvl="5">
      <w:numFmt w:val="bullet"/>
      <w:lvlText w:val="•"/>
      <w:lvlJc w:val="left"/>
      <w:pPr>
        <w:ind w:left="4848" w:hanging="676"/>
      </w:pPr>
      <w:rPr>
        <w:rFonts w:hint="default"/>
      </w:rPr>
    </w:lvl>
    <w:lvl w:ilvl="6">
      <w:numFmt w:val="bullet"/>
      <w:lvlText w:val="•"/>
      <w:lvlJc w:val="left"/>
      <w:pPr>
        <w:ind w:left="5791" w:hanging="676"/>
      </w:pPr>
      <w:rPr>
        <w:rFonts w:hint="default"/>
      </w:rPr>
    </w:lvl>
    <w:lvl w:ilvl="7">
      <w:numFmt w:val="bullet"/>
      <w:lvlText w:val="•"/>
      <w:lvlJc w:val="left"/>
      <w:pPr>
        <w:ind w:left="6733" w:hanging="676"/>
      </w:pPr>
      <w:rPr>
        <w:rFonts w:hint="default"/>
      </w:rPr>
    </w:lvl>
    <w:lvl w:ilvl="8">
      <w:numFmt w:val="bullet"/>
      <w:lvlText w:val="•"/>
      <w:lvlJc w:val="left"/>
      <w:pPr>
        <w:ind w:left="7675" w:hanging="676"/>
      </w:pPr>
      <w:rPr>
        <w:rFonts w:hint="default"/>
      </w:rPr>
    </w:lvl>
  </w:abstractNum>
  <w:abstractNum w:abstractNumId="24" w15:restartNumberingAfterBreak="0">
    <w:nsid w:val="7C2F790D"/>
    <w:multiLevelType w:val="multilevel"/>
    <w:tmpl w:val="EF66A954"/>
    <w:lvl w:ilvl="0">
      <w:start w:val="15"/>
      <w:numFmt w:val="decimal"/>
      <w:lvlText w:val="%1"/>
      <w:lvlJc w:val="left"/>
      <w:pPr>
        <w:ind w:left="396" w:hanging="677"/>
      </w:pPr>
      <w:rPr>
        <w:rFonts w:hint="default"/>
      </w:rPr>
    </w:lvl>
    <w:lvl w:ilvl="1">
      <w:start w:val="1"/>
      <w:numFmt w:val="decimal"/>
      <w:lvlText w:val="%1.%2."/>
      <w:lvlJc w:val="left"/>
      <w:pPr>
        <w:ind w:left="3229" w:hanging="677"/>
      </w:pPr>
      <w:rPr>
        <w:rFonts w:ascii="Arial" w:eastAsia="Times New Roman" w:hAnsi="Arial" w:cs="Arial" w:hint="default"/>
        <w:spacing w:val="-2"/>
        <w:w w:val="115"/>
        <w:sz w:val="20"/>
        <w:szCs w:val="20"/>
      </w:rPr>
    </w:lvl>
    <w:lvl w:ilvl="2">
      <w:numFmt w:val="bullet"/>
      <w:lvlText w:val="•"/>
      <w:lvlJc w:val="left"/>
      <w:pPr>
        <w:ind w:left="2236" w:hanging="677"/>
      </w:pPr>
      <w:rPr>
        <w:rFonts w:hint="default"/>
      </w:rPr>
    </w:lvl>
    <w:lvl w:ilvl="3">
      <w:numFmt w:val="bullet"/>
      <w:lvlText w:val="•"/>
      <w:lvlJc w:val="left"/>
      <w:pPr>
        <w:ind w:left="3154" w:hanging="677"/>
      </w:pPr>
      <w:rPr>
        <w:rFonts w:hint="default"/>
      </w:rPr>
    </w:lvl>
    <w:lvl w:ilvl="4">
      <w:numFmt w:val="bullet"/>
      <w:lvlText w:val="•"/>
      <w:lvlJc w:val="left"/>
      <w:pPr>
        <w:ind w:left="4072" w:hanging="677"/>
      </w:pPr>
      <w:rPr>
        <w:rFonts w:hint="default"/>
      </w:rPr>
    </w:lvl>
    <w:lvl w:ilvl="5">
      <w:numFmt w:val="bullet"/>
      <w:lvlText w:val="•"/>
      <w:lvlJc w:val="left"/>
      <w:pPr>
        <w:ind w:left="4990" w:hanging="677"/>
      </w:pPr>
      <w:rPr>
        <w:rFonts w:hint="default"/>
      </w:rPr>
    </w:lvl>
    <w:lvl w:ilvl="6">
      <w:numFmt w:val="bullet"/>
      <w:lvlText w:val="•"/>
      <w:lvlJc w:val="left"/>
      <w:pPr>
        <w:ind w:left="5908" w:hanging="677"/>
      </w:pPr>
      <w:rPr>
        <w:rFonts w:hint="default"/>
      </w:rPr>
    </w:lvl>
    <w:lvl w:ilvl="7">
      <w:numFmt w:val="bullet"/>
      <w:lvlText w:val="•"/>
      <w:lvlJc w:val="left"/>
      <w:pPr>
        <w:ind w:left="6826" w:hanging="677"/>
      </w:pPr>
      <w:rPr>
        <w:rFonts w:hint="default"/>
      </w:rPr>
    </w:lvl>
    <w:lvl w:ilvl="8">
      <w:numFmt w:val="bullet"/>
      <w:lvlText w:val="•"/>
      <w:lvlJc w:val="left"/>
      <w:pPr>
        <w:ind w:left="7744" w:hanging="677"/>
      </w:pPr>
      <w:rPr>
        <w:rFonts w:hint="default"/>
      </w:rPr>
    </w:lvl>
  </w:abstractNum>
  <w:abstractNum w:abstractNumId="25" w15:restartNumberingAfterBreak="0">
    <w:nsid w:val="7CC90FAB"/>
    <w:multiLevelType w:val="multilevel"/>
    <w:tmpl w:val="F34E800C"/>
    <w:lvl w:ilvl="0">
      <w:start w:val="13"/>
      <w:numFmt w:val="decimal"/>
      <w:lvlText w:val="%1."/>
      <w:lvlJc w:val="left"/>
      <w:pPr>
        <w:ind w:left="720" w:hanging="360"/>
      </w:pPr>
      <w:rPr>
        <w:rFonts w:hint="default"/>
        <w:b/>
        <w:bCs/>
        <w:w w:val="105"/>
      </w:rPr>
    </w:lvl>
    <w:lvl w:ilvl="1">
      <w:start w:val="6"/>
      <w:numFmt w:val="decimal"/>
      <w:isLgl/>
      <w:lvlText w:val="%1.%2."/>
      <w:lvlJc w:val="left"/>
      <w:pPr>
        <w:ind w:left="1053" w:hanging="675"/>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2304" w:hanging="1800"/>
      </w:pPr>
      <w:rPr>
        <w:rFonts w:hint="default"/>
      </w:rPr>
    </w:lvl>
  </w:abstractNum>
  <w:num w:numId="1" w16cid:durableId="507332366">
    <w:abstractNumId w:val="14"/>
  </w:num>
  <w:num w:numId="2" w16cid:durableId="615528790">
    <w:abstractNumId w:val="18"/>
  </w:num>
  <w:num w:numId="3" w16cid:durableId="765662292">
    <w:abstractNumId w:val="9"/>
  </w:num>
  <w:num w:numId="4" w16cid:durableId="156924409">
    <w:abstractNumId w:val="24"/>
  </w:num>
  <w:num w:numId="5" w16cid:durableId="2041660483">
    <w:abstractNumId w:val="21"/>
  </w:num>
  <w:num w:numId="6" w16cid:durableId="170799777">
    <w:abstractNumId w:val="16"/>
  </w:num>
  <w:num w:numId="7" w16cid:durableId="1061442238">
    <w:abstractNumId w:val="17"/>
  </w:num>
  <w:num w:numId="8" w16cid:durableId="313225428">
    <w:abstractNumId w:val="8"/>
  </w:num>
  <w:num w:numId="9" w16cid:durableId="1593664329">
    <w:abstractNumId w:val="22"/>
  </w:num>
  <w:num w:numId="10" w16cid:durableId="1973516375">
    <w:abstractNumId w:val="3"/>
  </w:num>
  <w:num w:numId="11" w16cid:durableId="1994796892">
    <w:abstractNumId w:val="5"/>
  </w:num>
  <w:num w:numId="12" w16cid:durableId="1994867867">
    <w:abstractNumId w:val="2"/>
  </w:num>
  <w:num w:numId="13" w16cid:durableId="433207641">
    <w:abstractNumId w:val="12"/>
  </w:num>
  <w:num w:numId="14" w16cid:durableId="1146311683">
    <w:abstractNumId w:val="10"/>
  </w:num>
  <w:num w:numId="15" w16cid:durableId="43021415">
    <w:abstractNumId w:val="11"/>
  </w:num>
  <w:num w:numId="16" w16cid:durableId="2073458311">
    <w:abstractNumId w:val="7"/>
  </w:num>
  <w:num w:numId="17" w16cid:durableId="1490712416">
    <w:abstractNumId w:val="23"/>
  </w:num>
  <w:num w:numId="18" w16cid:durableId="1236402608">
    <w:abstractNumId w:val="15"/>
  </w:num>
  <w:num w:numId="19" w16cid:durableId="179778671">
    <w:abstractNumId w:val="13"/>
  </w:num>
  <w:num w:numId="20" w16cid:durableId="580869493">
    <w:abstractNumId w:val="6"/>
  </w:num>
  <w:num w:numId="21" w16cid:durableId="1992249393">
    <w:abstractNumId w:val="4"/>
  </w:num>
  <w:num w:numId="22" w16cid:durableId="377513760">
    <w:abstractNumId w:val="25"/>
  </w:num>
  <w:num w:numId="23" w16cid:durableId="387262536">
    <w:abstractNumId w:val="0"/>
  </w:num>
  <w:num w:numId="24" w16cid:durableId="1807428097">
    <w:abstractNumId w:val="1"/>
  </w:num>
  <w:num w:numId="25" w16cid:durableId="2013947145">
    <w:abstractNumId w:val="19"/>
  </w:num>
  <w:num w:numId="26" w16cid:durableId="1127115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28"/>
    <w:rsid w:val="00001FBB"/>
    <w:rsid w:val="00002487"/>
    <w:rsid w:val="0001221F"/>
    <w:rsid w:val="0001409D"/>
    <w:rsid w:val="0002460C"/>
    <w:rsid w:val="00024637"/>
    <w:rsid w:val="00025274"/>
    <w:rsid w:val="00033A67"/>
    <w:rsid w:val="00034EC2"/>
    <w:rsid w:val="00041FA8"/>
    <w:rsid w:val="00044533"/>
    <w:rsid w:val="0004547E"/>
    <w:rsid w:val="00051D80"/>
    <w:rsid w:val="00051FF5"/>
    <w:rsid w:val="0005269E"/>
    <w:rsid w:val="0006239E"/>
    <w:rsid w:val="00063BCA"/>
    <w:rsid w:val="00067A43"/>
    <w:rsid w:val="00070196"/>
    <w:rsid w:val="00070CBB"/>
    <w:rsid w:val="000718B5"/>
    <w:rsid w:val="0007350E"/>
    <w:rsid w:val="00076B55"/>
    <w:rsid w:val="0008024C"/>
    <w:rsid w:val="00091AA6"/>
    <w:rsid w:val="000933C0"/>
    <w:rsid w:val="0009417B"/>
    <w:rsid w:val="000A0D1F"/>
    <w:rsid w:val="000A1A4E"/>
    <w:rsid w:val="000A64EB"/>
    <w:rsid w:val="000C04A0"/>
    <w:rsid w:val="000C71AE"/>
    <w:rsid w:val="000D32E2"/>
    <w:rsid w:val="000D48C1"/>
    <w:rsid w:val="000D49F1"/>
    <w:rsid w:val="000D6749"/>
    <w:rsid w:val="000E0A35"/>
    <w:rsid w:val="000E4520"/>
    <w:rsid w:val="000F76B3"/>
    <w:rsid w:val="00100048"/>
    <w:rsid w:val="00103A80"/>
    <w:rsid w:val="001166BD"/>
    <w:rsid w:val="001201B6"/>
    <w:rsid w:val="00123ACD"/>
    <w:rsid w:val="00123BC2"/>
    <w:rsid w:val="001257CD"/>
    <w:rsid w:val="00125F7C"/>
    <w:rsid w:val="001325F0"/>
    <w:rsid w:val="00132904"/>
    <w:rsid w:val="00146855"/>
    <w:rsid w:val="00150730"/>
    <w:rsid w:val="00153070"/>
    <w:rsid w:val="00156389"/>
    <w:rsid w:val="001605AA"/>
    <w:rsid w:val="0016158F"/>
    <w:rsid w:val="0016289E"/>
    <w:rsid w:val="00166567"/>
    <w:rsid w:val="00166E64"/>
    <w:rsid w:val="00172723"/>
    <w:rsid w:val="00176007"/>
    <w:rsid w:val="00183929"/>
    <w:rsid w:val="00187DDB"/>
    <w:rsid w:val="00191314"/>
    <w:rsid w:val="001958A6"/>
    <w:rsid w:val="001A3537"/>
    <w:rsid w:val="001A6173"/>
    <w:rsid w:val="001B0DBC"/>
    <w:rsid w:val="001B1535"/>
    <w:rsid w:val="001B522D"/>
    <w:rsid w:val="001B6E59"/>
    <w:rsid w:val="001B768E"/>
    <w:rsid w:val="001C0820"/>
    <w:rsid w:val="001C1EFF"/>
    <w:rsid w:val="001C4D5C"/>
    <w:rsid w:val="001C6E90"/>
    <w:rsid w:val="001D1902"/>
    <w:rsid w:val="001D6CB3"/>
    <w:rsid w:val="001E69D5"/>
    <w:rsid w:val="001F18F6"/>
    <w:rsid w:val="001F44B6"/>
    <w:rsid w:val="001F4B5D"/>
    <w:rsid w:val="001F6122"/>
    <w:rsid w:val="001F6BCA"/>
    <w:rsid w:val="00200915"/>
    <w:rsid w:val="00203F36"/>
    <w:rsid w:val="00204688"/>
    <w:rsid w:val="002169EF"/>
    <w:rsid w:val="002235C0"/>
    <w:rsid w:val="00223745"/>
    <w:rsid w:val="002267A3"/>
    <w:rsid w:val="00226D2B"/>
    <w:rsid w:val="00234930"/>
    <w:rsid w:val="002440EB"/>
    <w:rsid w:val="00246D0D"/>
    <w:rsid w:val="0024711A"/>
    <w:rsid w:val="00250FEB"/>
    <w:rsid w:val="002535A1"/>
    <w:rsid w:val="00254E8A"/>
    <w:rsid w:val="002572D5"/>
    <w:rsid w:val="002643AB"/>
    <w:rsid w:val="002651B6"/>
    <w:rsid w:val="00266E7D"/>
    <w:rsid w:val="00274169"/>
    <w:rsid w:val="00276C5C"/>
    <w:rsid w:val="002772DD"/>
    <w:rsid w:val="00284C42"/>
    <w:rsid w:val="00286FB5"/>
    <w:rsid w:val="00287349"/>
    <w:rsid w:val="00294060"/>
    <w:rsid w:val="0029533F"/>
    <w:rsid w:val="002974E1"/>
    <w:rsid w:val="002A715D"/>
    <w:rsid w:val="002B0028"/>
    <w:rsid w:val="002B093C"/>
    <w:rsid w:val="002C0913"/>
    <w:rsid w:val="002C2029"/>
    <w:rsid w:val="002C3C08"/>
    <w:rsid w:val="002C5D9C"/>
    <w:rsid w:val="002C74FD"/>
    <w:rsid w:val="002D4827"/>
    <w:rsid w:val="002D597C"/>
    <w:rsid w:val="002D6570"/>
    <w:rsid w:val="002D6686"/>
    <w:rsid w:val="002E11D1"/>
    <w:rsid w:val="002E22A4"/>
    <w:rsid w:val="002F3956"/>
    <w:rsid w:val="002F773A"/>
    <w:rsid w:val="002F779C"/>
    <w:rsid w:val="00301E3B"/>
    <w:rsid w:val="00304B3D"/>
    <w:rsid w:val="00305D7D"/>
    <w:rsid w:val="00313454"/>
    <w:rsid w:val="0031580C"/>
    <w:rsid w:val="00317553"/>
    <w:rsid w:val="0032025A"/>
    <w:rsid w:val="0032208D"/>
    <w:rsid w:val="003231C2"/>
    <w:rsid w:val="0032688B"/>
    <w:rsid w:val="003269AB"/>
    <w:rsid w:val="00331621"/>
    <w:rsid w:val="00342AAB"/>
    <w:rsid w:val="0034673E"/>
    <w:rsid w:val="003476A5"/>
    <w:rsid w:val="003514EB"/>
    <w:rsid w:val="00353CE4"/>
    <w:rsid w:val="00355701"/>
    <w:rsid w:val="00356CEF"/>
    <w:rsid w:val="00356E24"/>
    <w:rsid w:val="00362040"/>
    <w:rsid w:val="00363096"/>
    <w:rsid w:val="00363518"/>
    <w:rsid w:val="003652E6"/>
    <w:rsid w:val="0036688D"/>
    <w:rsid w:val="00366CC0"/>
    <w:rsid w:val="00367141"/>
    <w:rsid w:val="00367E56"/>
    <w:rsid w:val="00376453"/>
    <w:rsid w:val="00383805"/>
    <w:rsid w:val="00384BFB"/>
    <w:rsid w:val="00385D82"/>
    <w:rsid w:val="00386469"/>
    <w:rsid w:val="00386B0F"/>
    <w:rsid w:val="00387601"/>
    <w:rsid w:val="00387820"/>
    <w:rsid w:val="00390491"/>
    <w:rsid w:val="00391AF6"/>
    <w:rsid w:val="00392B36"/>
    <w:rsid w:val="00392F13"/>
    <w:rsid w:val="003A01C8"/>
    <w:rsid w:val="003B0091"/>
    <w:rsid w:val="003B01E6"/>
    <w:rsid w:val="003B4BD8"/>
    <w:rsid w:val="003C2937"/>
    <w:rsid w:val="003C345C"/>
    <w:rsid w:val="003C6850"/>
    <w:rsid w:val="003D31B6"/>
    <w:rsid w:val="003D4293"/>
    <w:rsid w:val="003E2C9E"/>
    <w:rsid w:val="003E3433"/>
    <w:rsid w:val="003F31EC"/>
    <w:rsid w:val="003F442C"/>
    <w:rsid w:val="00405912"/>
    <w:rsid w:val="00406664"/>
    <w:rsid w:val="00413DC0"/>
    <w:rsid w:val="00427D3F"/>
    <w:rsid w:val="004339FD"/>
    <w:rsid w:val="00433C7D"/>
    <w:rsid w:val="0043468D"/>
    <w:rsid w:val="004400E8"/>
    <w:rsid w:val="004422AC"/>
    <w:rsid w:val="00450801"/>
    <w:rsid w:val="00452D54"/>
    <w:rsid w:val="00453923"/>
    <w:rsid w:val="004659FC"/>
    <w:rsid w:val="0047170C"/>
    <w:rsid w:val="00472205"/>
    <w:rsid w:val="00485591"/>
    <w:rsid w:val="004857B0"/>
    <w:rsid w:val="00490282"/>
    <w:rsid w:val="004929DA"/>
    <w:rsid w:val="00495226"/>
    <w:rsid w:val="00497A58"/>
    <w:rsid w:val="004A7120"/>
    <w:rsid w:val="004B1F98"/>
    <w:rsid w:val="004B6847"/>
    <w:rsid w:val="004B6CAD"/>
    <w:rsid w:val="004C2C00"/>
    <w:rsid w:val="004C44AA"/>
    <w:rsid w:val="004C47B8"/>
    <w:rsid w:val="004C50B5"/>
    <w:rsid w:val="004C52AF"/>
    <w:rsid w:val="004C6564"/>
    <w:rsid w:val="004C6BA1"/>
    <w:rsid w:val="004C73B1"/>
    <w:rsid w:val="004D1D3C"/>
    <w:rsid w:val="004D23F1"/>
    <w:rsid w:val="004D267A"/>
    <w:rsid w:val="004D433C"/>
    <w:rsid w:val="004E40DD"/>
    <w:rsid w:val="004E77B1"/>
    <w:rsid w:val="004F3011"/>
    <w:rsid w:val="004F5FAF"/>
    <w:rsid w:val="00503AD9"/>
    <w:rsid w:val="0050508C"/>
    <w:rsid w:val="0050579C"/>
    <w:rsid w:val="0050766C"/>
    <w:rsid w:val="005226D5"/>
    <w:rsid w:val="00525B48"/>
    <w:rsid w:val="00526A80"/>
    <w:rsid w:val="005323DF"/>
    <w:rsid w:val="0054492B"/>
    <w:rsid w:val="00551A60"/>
    <w:rsid w:val="00552E39"/>
    <w:rsid w:val="005535D5"/>
    <w:rsid w:val="00554C16"/>
    <w:rsid w:val="005568FC"/>
    <w:rsid w:val="005573EB"/>
    <w:rsid w:val="00564D44"/>
    <w:rsid w:val="0056684E"/>
    <w:rsid w:val="00570401"/>
    <w:rsid w:val="0057087F"/>
    <w:rsid w:val="005733E5"/>
    <w:rsid w:val="00580910"/>
    <w:rsid w:val="00585CD3"/>
    <w:rsid w:val="00595BD6"/>
    <w:rsid w:val="00596F40"/>
    <w:rsid w:val="005A78FE"/>
    <w:rsid w:val="005B2C7D"/>
    <w:rsid w:val="005C009F"/>
    <w:rsid w:val="005C012E"/>
    <w:rsid w:val="005C3575"/>
    <w:rsid w:val="005C4E98"/>
    <w:rsid w:val="005C4F47"/>
    <w:rsid w:val="005D1815"/>
    <w:rsid w:val="005D1FB8"/>
    <w:rsid w:val="005D2477"/>
    <w:rsid w:val="005D7360"/>
    <w:rsid w:val="005D7968"/>
    <w:rsid w:val="005E570F"/>
    <w:rsid w:val="005E71CF"/>
    <w:rsid w:val="005F0F3B"/>
    <w:rsid w:val="005F24ED"/>
    <w:rsid w:val="006014EF"/>
    <w:rsid w:val="00614961"/>
    <w:rsid w:val="00615518"/>
    <w:rsid w:val="0062063B"/>
    <w:rsid w:val="006228AE"/>
    <w:rsid w:val="00622E8C"/>
    <w:rsid w:val="00625820"/>
    <w:rsid w:val="00630BD8"/>
    <w:rsid w:val="006311FB"/>
    <w:rsid w:val="0064008C"/>
    <w:rsid w:val="006418C4"/>
    <w:rsid w:val="00642884"/>
    <w:rsid w:val="00642B82"/>
    <w:rsid w:val="00644D35"/>
    <w:rsid w:val="00650D06"/>
    <w:rsid w:val="006573C8"/>
    <w:rsid w:val="00673ACA"/>
    <w:rsid w:val="006807B5"/>
    <w:rsid w:val="00681527"/>
    <w:rsid w:val="00685036"/>
    <w:rsid w:val="00686326"/>
    <w:rsid w:val="00690776"/>
    <w:rsid w:val="006A1D8E"/>
    <w:rsid w:val="006B07EF"/>
    <w:rsid w:val="006B112F"/>
    <w:rsid w:val="006B31BB"/>
    <w:rsid w:val="006B3E86"/>
    <w:rsid w:val="006B6121"/>
    <w:rsid w:val="006C2FFA"/>
    <w:rsid w:val="006C6058"/>
    <w:rsid w:val="006D1846"/>
    <w:rsid w:val="006D22A9"/>
    <w:rsid w:val="006D2A42"/>
    <w:rsid w:val="006D32AD"/>
    <w:rsid w:val="006D5E62"/>
    <w:rsid w:val="007074F4"/>
    <w:rsid w:val="00710A71"/>
    <w:rsid w:val="0072216B"/>
    <w:rsid w:val="00723239"/>
    <w:rsid w:val="00726664"/>
    <w:rsid w:val="00727C2A"/>
    <w:rsid w:val="007331CC"/>
    <w:rsid w:val="007337FD"/>
    <w:rsid w:val="00733EC3"/>
    <w:rsid w:val="00745AFC"/>
    <w:rsid w:val="00747524"/>
    <w:rsid w:val="00750844"/>
    <w:rsid w:val="00756114"/>
    <w:rsid w:val="00756605"/>
    <w:rsid w:val="007622B1"/>
    <w:rsid w:val="00772C36"/>
    <w:rsid w:val="0077485C"/>
    <w:rsid w:val="00776223"/>
    <w:rsid w:val="00776456"/>
    <w:rsid w:val="007774EE"/>
    <w:rsid w:val="00777A1A"/>
    <w:rsid w:val="0078054A"/>
    <w:rsid w:val="0078362F"/>
    <w:rsid w:val="007848E0"/>
    <w:rsid w:val="00791843"/>
    <w:rsid w:val="007A0DDE"/>
    <w:rsid w:val="007A1EE8"/>
    <w:rsid w:val="007A4D31"/>
    <w:rsid w:val="007B37D4"/>
    <w:rsid w:val="007B7958"/>
    <w:rsid w:val="007B7DEA"/>
    <w:rsid w:val="007C7FDF"/>
    <w:rsid w:val="007D2CA1"/>
    <w:rsid w:val="007D3144"/>
    <w:rsid w:val="007D5E2E"/>
    <w:rsid w:val="007E1D0C"/>
    <w:rsid w:val="007E40E1"/>
    <w:rsid w:val="007F212D"/>
    <w:rsid w:val="008035F8"/>
    <w:rsid w:val="008075F1"/>
    <w:rsid w:val="00810C43"/>
    <w:rsid w:val="00816442"/>
    <w:rsid w:val="0082199E"/>
    <w:rsid w:val="00824E26"/>
    <w:rsid w:val="0083020E"/>
    <w:rsid w:val="0083145B"/>
    <w:rsid w:val="00843B5C"/>
    <w:rsid w:val="008440D3"/>
    <w:rsid w:val="00846207"/>
    <w:rsid w:val="0085211C"/>
    <w:rsid w:val="00854076"/>
    <w:rsid w:val="008548AD"/>
    <w:rsid w:val="00855988"/>
    <w:rsid w:val="0086510C"/>
    <w:rsid w:val="00867B8A"/>
    <w:rsid w:val="00870F89"/>
    <w:rsid w:val="008811D6"/>
    <w:rsid w:val="00885B11"/>
    <w:rsid w:val="0088669B"/>
    <w:rsid w:val="0089062B"/>
    <w:rsid w:val="00896CE6"/>
    <w:rsid w:val="008A4CF3"/>
    <w:rsid w:val="008A4D9B"/>
    <w:rsid w:val="008B045D"/>
    <w:rsid w:val="008C2B39"/>
    <w:rsid w:val="008D4A84"/>
    <w:rsid w:val="008D4DF9"/>
    <w:rsid w:val="008E07A8"/>
    <w:rsid w:val="008E0AE8"/>
    <w:rsid w:val="008E0EB1"/>
    <w:rsid w:val="008E19E5"/>
    <w:rsid w:val="008E5B3F"/>
    <w:rsid w:val="008F013B"/>
    <w:rsid w:val="008F0445"/>
    <w:rsid w:val="008F391E"/>
    <w:rsid w:val="008F50E8"/>
    <w:rsid w:val="008F539C"/>
    <w:rsid w:val="008F589F"/>
    <w:rsid w:val="008F5FEA"/>
    <w:rsid w:val="009012E5"/>
    <w:rsid w:val="009012E9"/>
    <w:rsid w:val="0090219B"/>
    <w:rsid w:val="009031EA"/>
    <w:rsid w:val="009049D9"/>
    <w:rsid w:val="00910B56"/>
    <w:rsid w:val="00911B3E"/>
    <w:rsid w:val="00912D73"/>
    <w:rsid w:val="00915458"/>
    <w:rsid w:val="00917D8E"/>
    <w:rsid w:val="00922743"/>
    <w:rsid w:val="00924557"/>
    <w:rsid w:val="00925533"/>
    <w:rsid w:val="0092656F"/>
    <w:rsid w:val="00926BEA"/>
    <w:rsid w:val="00941249"/>
    <w:rsid w:val="00941473"/>
    <w:rsid w:val="00941F55"/>
    <w:rsid w:val="00963D06"/>
    <w:rsid w:val="0096505D"/>
    <w:rsid w:val="009656CF"/>
    <w:rsid w:val="0096642E"/>
    <w:rsid w:val="0098190C"/>
    <w:rsid w:val="009826E5"/>
    <w:rsid w:val="00991282"/>
    <w:rsid w:val="00997C45"/>
    <w:rsid w:val="009A037E"/>
    <w:rsid w:val="009A4DB0"/>
    <w:rsid w:val="009A7113"/>
    <w:rsid w:val="009B3834"/>
    <w:rsid w:val="009C79ED"/>
    <w:rsid w:val="009D2F54"/>
    <w:rsid w:val="009E183C"/>
    <w:rsid w:val="009E262B"/>
    <w:rsid w:val="009E53DB"/>
    <w:rsid w:val="009F1EDB"/>
    <w:rsid w:val="009F714A"/>
    <w:rsid w:val="00A03950"/>
    <w:rsid w:val="00A237A4"/>
    <w:rsid w:val="00A2587D"/>
    <w:rsid w:val="00A339ED"/>
    <w:rsid w:val="00A33BE6"/>
    <w:rsid w:val="00A41A94"/>
    <w:rsid w:val="00A45A5C"/>
    <w:rsid w:val="00A468E1"/>
    <w:rsid w:val="00A47539"/>
    <w:rsid w:val="00A500E0"/>
    <w:rsid w:val="00A51FDD"/>
    <w:rsid w:val="00A577D0"/>
    <w:rsid w:val="00A578DA"/>
    <w:rsid w:val="00A57BF0"/>
    <w:rsid w:val="00A60FC3"/>
    <w:rsid w:val="00A61172"/>
    <w:rsid w:val="00A74F95"/>
    <w:rsid w:val="00A753CA"/>
    <w:rsid w:val="00A755F4"/>
    <w:rsid w:val="00A83D33"/>
    <w:rsid w:val="00A867C2"/>
    <w:rsid w:val="00A90B0A"/>
    <w:rsid w:val="00A915D0"/>
    <w:rsid w:val="00A92E23"/>
    <w:rsid w:val="00A938DD"/>
    <w:rsid w:val="00A93944"/>
    <w:rsid w:val="00A960DB"/>
    <w:rsid w:val="00AA4B3A"/>
    <w:rsid w:val="00AA5E29"/>
    <w:rsid w:val="00AB5218"/>
    <w:rsid w:val="00AC2C7B"/>
    <w:rsid w:val="00AC603F"/>
    <w:rsid w:val="00AC6AB6"/>
    <w:rsid w:val="00AC7398"/>
    <w:rsid w:val="00AC7708"/>
    <w:rsid w:val="00AD3F90"/>
    <w:rsid w:val="00AE2D9E"/>
    <w:rsid w:val="00AF2989"/>
    <w:rsid w:val="00AF4CB7"/>
    <w:rsid w:val="00AF747A"/>
    <w:rsid w:val="00B0240D"/>
    <w:rsid w:val="00B024A6"/>
    <w:rsid w:val="00B02BC1"/>
    <w:rsid w:val="00B07D05"/>
    <w:rsid w:val="00B11E27"/>
    <w:rsid w:val="00B13036"/>
    <w:rsid w:val="00B23DCA"/>
    <w:rsid w:val="00B245D7"/>
    <w:rsid w:val="00B2576A"/>
    <w:rsid w:val="00B34742"/>
    <w:rsid w:val="00B34D86"/>
    <w:rsid w:val="00B37A54"/>
    <w:rsid w:val="00B37E48"/>
    <w:rsid w:val="00B41511"/>
    <w:rsid w:val="00B45A20"/>
    <w:rsid w:val="00B508B5"/>
    <w:rsid w:val="00B5129A"/>
    <w:rsid w:val="00B5325E"/>
    <w:rsid w:val="00B56447"/>
    <w:rsid w:val="00B63224"/>
    <w:rsid w:val="00B65428"/>
    <w:rsid w:val="00B66E01"/>
    <w:rsid w:val="00B74C8D"/>
    <w:rsid w:val="00B81EB1"/>
    <w:rsid w:val="00B829BD"/>
    <w:rsid w:val="00B838CA"/>
    <w:rsid w:val="00B90603"/>
    <w:rsid w:val="00B970C9"/>
    <w:rsid w:val="00BA237D"/>
    <w:rsid w:val="00BB04A9"/>
    <w:rsid w:val="00BB4E3C"/>
    <w:rsid w:val="00BC13CB"/>
    <w:rsid w:val="00BC1CC2"/>
    <w:rsid w:val="00BC62C1"/>
    <w:rsid w:val="00BD6985"/>
    <w:rsid w:val="00BD7E4E"/>
    <w:rsid w:val="00BE1196"/>
    <w:rsid w:val="00BE2056"/>
    <w:rsid w:val="00BE7EC2"/>
    <w:rsid w:val="00BF4D4B"/>
    <w:rsid w:val="00BF51E2"/>
    <w:rsid w:val="00C061E2"/>
    <w:rsid w:val="00C065C7"/>
    <w:rsid w:val="00C16C0A"/>
    <w:rsid w:val="00C3107C"/>
    <w:rsid w:val="00C417CD"/>
    <w:rsid w:val="00C44F55"/>
    <w:rsid w:val="00C47064"/>
    <w:rsid w:val="00C53F02"/>
    <w:rsid w:val="00C637E7"/>
    <w:rsid w:val="00C63FAD"/>
    <w:rsid w:val="00C660B0"/>
    <w:rsid w:val="00C71446"/>
    <w:rsid w:val="00C73988"/>
    <w:rsid w:val="00C7731E"/>
    <w:rsid w:val="00C80060"/>
    <w:rsid w:val="00C80397"/>
    <w:rsid w:val="00C81584"/>
    <w:rsid w:val="00C834BB"/>
    <w:rsid w:val="00C84192"/>
    <w:rsid w:val="00C865E9"/>
    <w:rsid w:val="00C9259D"/>
    <w:rsid w:val="00C942D3"/>
    <w:rsid w:val="00C94597"/>
    <w:rsid w:val="00CA21CB"/>
    <w:rsid w:val="00CA35B8"/>
    <w:rsid w:val="00CA401B"/>
    <w:rsid w:val="00CA5C78"/>
    <w:rsid w:val="00CB52C1"/>
    <w:rsid w:val="00CC2BB0"/>
    <w:rsid w:val="00CC3B13"/>
    <w:rsid w:val="00CC4DD9"/>
    <w:rsid w:val="00CC4E81"/>
    <w:rsid w:val="00CC6474"/>
    <w:rsid w:val="00CC7A1B"/>
    <w:rsid w:val="00CD07F4"/>
    <w:rsid w:val="00CD3303"/>
    <w:rsid w:val="00CE3171"/>
    <w:rsid w:val="00CE5507"/>
    <w:rsid w:val="00CF4B97"/>
    <w:rsid w:val="00CF6A18"/>
    <w:rsid w:val="00D05274"/>
    <w:rsid w:val="00D05508"/>
    <w:rsid w:val="00D06A24"/>
    <w:rsid w:val="00D14E88"/>
    <w:rsid w:val="00D23523"/>
    <w:rsid w:val="00D241E1"/>
    <w:rsid w:val="00D24C39"/>
    <w:rsid w:val="00D3257C"/>
    <w:rsid w:val="00D33054"/>
    <w:rsid w:val="00D36B05"/>
    <w:rsid w:val="00D37621"/>
    <w:rsid w:val="00D42F2D"/>
    <w:rsid w:val="00D44F57"/>
    <w:rsid w:val="00D518EA"/>
    <w:rsid w:val="00D55F41"/>
    <w:rsid w:val="00D560C2"/>
    <w:rsid w:val="00D575A0"/>
    <w:rsid w:val="00D5790E"/>
    <w:rsid w:val="00D62193"/>
    <w:rsid w:val="00D65339"/>
    <w:rsid w:val="00D6646C"/>
    <w:rsid w:val="00D70EE2"/>
    <w:rsid w:val="00D71CF7"/>
    <w:rsid w:val="00D7200A"/>
    <w:rsid w:val="00D731D9"/>
    <w:rsid w:val="00D744B2"/>
    <w:rsid w:val="00D75915"/>
    <w:rsid w:val="00D806CF"/>
    <w:rsid w:val="00D849E3"/>
    <w:rsid w:val="00D85FE5"/>
    <w:rsid w:val="00D911D6"/>
    <w:rsid w:val="00D941F3"/>
    <w:rsid w:val="00DA10A5"/>
    <w:rsid w:val="00DA5C78"/>
    <w:rsid w:val="00DA7561"/>
    <w:rsid w:val="00DA77C7"/>
    <w:rsid w:val="00DB7994"/>
    <w:rsid w:val="00DB79FF"/>
    <w:rsid w:val="00DB7D63"/>
    <w:rsid w:val="00DC13DC"/>
    <w:rsid w:val="00DC2FC0"/>
    <w:rsid w:val="00DC5A67"/>
    <w:rsid w:val="00DE619C"/>
    <w:rsid w:val="00DF133E"/>
    <w:rsid w:val="00DF3E83"/>
    <w:rsid w:val="00DF407C"/>
    <w:rsid w:val="00E03290"/>
    <w:rsid w:val="00E05C1F"/>
    <w:rsid w:val="00E1416F"/>
    <w:rsid w:val="00E17236"/>
    <w:rsid w:val="00E22F87"/>
    <w:rsid w:val="00E24665"/>
    <w:rsid w:val="00E26F89"/>
    <w:rsid w:val="00E279B6"/>
    <w:rsid w:val="00E314F0"/>
    <w:rsid w:val="00E32DCF"/>
    <w:rsid w:val="00E35E63"/>
    <w:rsid w:val="00E40416"/>
    <w:rsid w:val="00E410E5"/>
    <w:rsid w:val="00E52858"/>
    <w:rsid w:val="00E55391"/>
    <w:rsid w:val="00E562E4"/>
    <w:rsid w:val="00E567E3"/>
    <w:rsid w:val="00E60F30"/>
    <w:rsid w:val="00E622BD"/>
    <w:rsid w:val="00E62AB0"/>
    <w:rsid w:val="00E65C79"/>
    <w:rsid w:val="00E744DC"/>
    <w:rsid w:val="00E76126"/>
    <w:rsid w:val="00E77024"/>
    <w:rsid w:val="00E925CA"/>
    <w:rsid w:val="00E9284E"/>
    <w:rsid w:val="00E93E57"/>
    <w:rsid w:val="00EA0F6D"/>
    <w:rsid w:val="00EB0945"/>
    <w:rsid w:val="00EB10C3"/>
    <w:rsid w:val="00EB1C47"/>
    <w:rsid w:val="00EB2757"/>
    <w:rsid w:val="00EB36F8"/>
    <w:rsid w:val="00EC3F0E"/>
    <w:rsid w:val="00EC5294"/>
    <w:rsid w:val="00ED03A4"/>
    <w:rsid w:val="00ED0543"/>
    <w:rsid w:val="00ED454A"/>
    <w:rsid w:val="00ED4F6E"/>
    <w:rsid w:val="00EE0309"/>
    <w:rsid w:val="00EE57B0"/>
    <w:rsid w:val="00EF056E"/>
    <w:rsid w:val="00EF3D77"/>
    <w:rsid w:val="00EF5446"/>
    <w:rsid w:val="00F0068B"/>
    <w:rsid w:val="00F042A9"/>
    <w:rsid w:val="00F0642B"/>
    <w:rsid w:val="00F06841"/>
    <w:rsid w:val="00F17A06"/>
    <w:rsid w:val="00F2021B"/>
    <w:rsid w:val="00F230B7"/>
    <w:rsid w:val="00F23854"/>
    <w:rsid w:val="00F33716"/>
    <w:rsid w:val="00F53B20"/>
    <w:rsid w:val="00F56939"/>
    <w:rsid w:val="00F57A89"/>
    <w:rsid w:val="00F613DF"/>
    <w:rsid w:val="00F63D62"/>
    <w:rsid w:val="00F64026"/>
    <w:rsid w:val="00F65976"/>
    <w:rsid w:val="00F6778E"/>
    <w:rsid w:val="00F765C3"/>
    <w:rsid w:val="00F7760F"/>
    <w:rsid w:val="00F77A8A"/>
    <w:rsid w:val="00F81729"/>
    <w:rsid w:val="00F87AAC"/>
    <w:rsid w:val="00F96D0C"/>
    <w:rsid w:val="00FA0764"/>
    <w:rsid w:val="00FA212A"/>
    <w:rsid w:val="00FA2A0F"/>
    <w:rsid w:val="00FA6C7B"/>
    <w:rsid w:val="00FB4A28"/>
    <w:rsid w:val="00FC0CE0"/>
    <w:rsid w:val="00FC18A8"/>
    <w:rsid w:val="00FC228E"/>
    <w:rsid w:val="00FC7DCB"/>
    <w:rsid w:val="00FD3856"/>
    <w:rsid w:val="00FD42EB"/>
    <w:rsid w:val="00FE153D"/>
    <w:rsid w:val="00FE771B"/>
    <w:rsid w:val="00FF0DAA"/>
    <w:rsid w:val="00FF3827"/>
    <w:rsid w:val="00FF4324"/>
    <w:rsid w:val="09F491F5"/>
    <w:rsid w:val="1556DBD0"/>
    <w:rsid w:val="169F0A21"/>
    <w:rsid w:val="1E9849B7"/>
    <w:rsid w:val="20B612BB"/>
    <w:rsid w:val="2383950D"/>
    <w:rsid w:val="2951858D"/>
    <w:rsid w:val="2DF512B7"/>
    <w:rsid w:val="2FE2A559"/>
    <w:rsid w:val="30ABC0CA"/>
    <w:rsid w:val="38179FBD"/>
    <w:rsid w:val="43C5E7B5"/>
    <w:rsid w:val="47A31790"/>
    <w:rsid w:val="4DA09A6D"/>
    <w:rsid w:val="5499D643"/>
    <w:rsid w:val="6447CA29"/>
    <w:rsid w:val="6D6D9E5A"/>
    <w:rsid w:val="739FFEB1"/>
    <w:rsid w:val="78F9D0E2"/>
    <w:rsid w:val="7D2DB89A"/>
    <w:rsid w:val="7EB6D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8994E"/>
  <w15:docId w15:val="{03E276F1-ED52-42E3-A7A9-8F813422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508B5"/>
  </w:style>
  <w:style w:type="paragraph" w:styleId="BodyText">
    <w:name w:val="Body Text"/>
    <w:basedOn w:val="Normal"/>
    <w:uiPriority w:val="1"/>
    <w:qFormat/>
    <w:pPr>
      <w:spacing w:before="58"/>
      <w:ind w:left="396"/>
      <w:jc w:val="both"/>
    </w:pPr>
    <w:rPr>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pPr>
      <w:spacing w:before="58"/>
      <w:ind w:left="396"/>
      <w:jc w:val="both"/>
    </w:pPr>
  </w:style>
  <w:style w:type="paragraph" w:customStyle="1" w:styleId="TableParagraph">
    <w:name w:val="Table Paragraph"/>
    <w:basedOn w:val="Normal"/>
    <w:uiPriority w:val="1"/>
    <w:qFormat/>
    <w:pPr>
      <w:spacing w:before="7"/>
      <w:ind w:left="98"/>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67A43"/>
    <w:rPr>
      <w:rFonts w:ascii="Times New Roman" w:eastAsia="Times New Roman" w:hAnsi="Times New Roman" w:cs="Times New Roman"/>
    </w:rPr>
  </w:style>
  <w:style w:type="character" w:styleId="Hyperlink">
    <w:name w:val="Hyperlink"/>
    <w:uiPriority w:val="99"/>
    <w:rsid w:val="00E05C1F"/>
    <w:rPr>
      <w:color w:val="0000FF"/>
      <w:u w:val="single"/>
    </w:rPr>
  </w:style>
  <w:style w:type="character" w:styleId="CommentReference">
    <w:name w:val="annotation reference"/>
    <w:basedOn w:val="DefaultParagraphFont"/>
    <w:uiPriority w:val="99"/>
    <w:semiHidden/>
    <w:unhideWhenUsed/>
    <w:rsid w:val="00AF747A"/>
    <w:rPr>
      <w:sz w:val="16"/>
      <w:szCs w:val="16"/>
    </w:rPr>
  </w:style>
  <w:style w:type="paragraph" w:styleId="CommentText">
    <w:name w:val="annotation text"/>
    <w:basedOn w:val="Normal"/>
    <w:link w:val="CommentTextChar"/>
    <w:uiPriority w:val="99"/>
    <w:unhideWhenUsed/>
    <w:rsid w:val="00AF747A"/>
    <w:rPr>
      <w:sz w:val="20"/>
      <w:szCs w:val="20"/>
    </w:rPr>
  </w:style>
  <w:style w:type="character" w:customStyle="1" w:styleId="CommentTextChar">
    <w:name w:val="Comment Text Char"/>
    <w:basedOn w:val="DefaultParagraphFont"/>
    <w:link w:val="CommentText"/>
    <w:uiPriority w:val="99"/>
    <w:rsid w:val="00AF74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47A"/>
    <w:rPr>
      <w:b/>
      <w:bCs/>
    </w:rPr>
  </w:style>
  <w:style w:type="character" w:customStyle="1" w:styleId="CommentSubjectChar">
    <w:name w:val="Comment Subject Char"/>
    <w:basedOn w:val="CommentTextChar"/>
    <w:link w:val="CommentSubject"/>
    <w:uiPriority w:val="99"/>
    <w:semiHidden/>
    <w:rsid w:val="00AF74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7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47A"/>
    <w:rPr>
      <w:rFonts w:ascii="Segoe UI" w:eastAsia="Times New Roman" w:hAnsi="Segoe UI" w:cs="Segoe UI"/>
      <w:sz w:val="18"/>
      <w:szCs w:val="18"/>
    </w:rPr>
  </w:style>
  <w:style w:type="paragraph" w:styleId="Header">
    <w:name w:val="header"/>
    <w:basedOn w:val="Normal"/>
    <w:link w:val="HeaderChar"/>
    <w:uiPriority w:val="99"/>
    <w:unhideWhenUsed/>
    <w:rsid w:val="00D06A24"/>
    <w:pPr>
      <w:tabs>
        <w:tab w:val="center" w:pos="4513"/>
        <w:tab w:val="right" w:pos="9026"/>
      </w:tabs>
    </w:pPr>
  </w:style>
  <w:style w:type="character" w:customStyle="1" w:styleId="HeaderChar">
    <w:name w:val="Header Char"/>
    <w:basedOn w:val="DefaultParagraphFont"/>
    <w:link w:val="Header"/>
    <w:uiPriority w:val="99"/>
    <w:rsid w:val="00D06A24"/>
    <w:rPr>
      <w:rFonts w:ascii="Times New Roman" w:eastAsia="Times New Roman" w:hAnsi="Times New Roman" w:cs="Times New Roman"/>
    </w:rPr>
  </w:style>
  <w:style w:type="paragraph" w:styleId="Footer">
    <w:name w:val="footer"/>
    <w:basedOn w:val="Normal"/>
    <w:link w:val="FooterChar"/>
    <w:uiPriority w:val="99"/>
    <w:unhideWhenUsed/>
    <w:rsid w:val="00D06A24"/>
    <w:pPr>
      <w:tabs>
        <w:tab w:val="center" w:pos="4513"/>
        <w:tab w:val="right" w:pos="9026"/>
      </w:tabs>
    </w:pPr>
  </w:style>
  <w:style w:type="character" w:customStyle="1" w:styleId="FooterChar">
    <w:name w:val="Footer Char"/>
    <w:basedOn w:val="DefaultParagraphFont"/>
    <w:link w:val="Footer"/>
    <w:uiPriority w:val="99"/>
    <w:rsid w:val="00D06A24"/>
    <w:rPr>
      <w:rFonts w:ascii="Times New Roman" w:eastAsia="Times New Roman" w:hAnsi="Times New Roman" w:cs="Times New Roman"/>
    </w:rPr>
  </w:style>
  <w:style w:type="paragraph" w:styleId="Revision">
    <w:name w:val="Revision"/>
    <w:hidden/>
    <w:uiPriority w:val="99"/>
    <w:semiHidden/>
    <w:rsid w:val="00384BFB"/>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B3834"/>
    <w:rPr>
      <w:color w:val="605E5C"/>
      <w:shd w:val="clear" w:color="auto" w:fill="E1DFDD"/>
    </w:rPr>
  </w:style>
  <w:style w:type="table" w:styleId="TableGrid">
    <w:name w:val="Table Grid"/>
    <w:basedOn w:val="TableNormal"/>
    <w:uiPriority w:val="39"/>
    <w:rsid w:val="00301E3B"/>
    <w:tblPr/>
  </w:style>
  <w:style w:type="table" w:customStyle="1" w:styleId="TableNormal1">
    <w:name w:val="Table Normal1"/>
    <w:uiPriority w:val="2"/>
    <w:semiHidden/>
    <w:unhideWhenUsed/>
    <w:qFormat/>
    <w:rsid w:val="00E410E5"/>
    <w:tblPr>
      <w:tblInd w:w="0" w:type="dxa"/>
      <w:tblCellMar>
        <w:top w:w="0" w:type="dxa"/>
        <w:left w:w="0" w:type="dxa"/>
        <w:bottom w:w="0" w:type="dxa"/>
        <w:right w:w="0" w:type="dxa"/>
      </w:tblCellMar>
    </w:tblPr>
  </w:style>
  <w:style w:type="character" w:customStyle="1" w:styleId="eop">
    <w:name w:val="eop"/>
    <w:basedOn w:val="DefaultParagraphFont"/>
    <w:rsid w:val="00B508B5"/>
  </w:style>
  <w:style w:type="table" w:customStyle="1" w:styleId="Lentelstinklelis1">
    <w:name w:val="Lentelės tinklelis1"/>
    <w:basedOn w:val="TableNormal"/>
    <w:next w:val="TableGrid"/>
    <w:uiPriority w:val="39"/>
    <w:rsid w:val="00642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energija.lt" TargetMode="External"/><Relationship Id="rId13" Type="http://schemas.openxmlformats.org/officeDocument/2006/relationships/hyperlink" Target="file:///C:\Users\opopova\Downloads\12.01%20Dyzelinio%20kuro%20pirkimas\www.kaunoenergija.l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vedaravicius@kaunoenergij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vedaravicius@kaunoenergij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kvedaravicius@kaunoenergija.l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k.kvedaravicius@kaunoenergij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E83977B-BD26-44B4-8D30-F79AD580A0FF}">
  <ds:schemaRefs>
    <ds:schemaRef ds:uri="http://schemas.openxmlformats.org/officeDocument/2006/bibliography"/>
  </ds:schemaRefs>
</ds:datastoreItem>
</file>

<file path=customXml/itemProps2.xml><?xml version="1.0" encoding="utf-8"?>
<ds:datastoreItem xmlns:ds="http://schemas.openxmlformats.org/officeDocument/2006/customXml" ds:itemID="{38721F91-79A4-457A-B437-AEF9CED9E4F7}"/>
</file>

<file path=customXml/itemProps3.xml><?xml version="1.0" encoding="utf-8"?>
<ds:datastoreItem xmlns:ds="http://schemas.openxmlformats.org/officeDocument/2006/customXml" ds:itemID="{45FAB341-AA62-432F-95C4-0861F2B60038}"/>
</file>

<file path=customXml/itemProps4.xml><?xml version="1.0" encoding="utf-8"?>
<ds:datastoreItem xmlns:ds="http://schemas.openxmlformats.org/officeDocument/2006/customXml" ds:itemID="{22E2C05B-1DDF-4AE8-BF90-A1200440B459}"/>
</file>

<file path=docProps/app.xml><?xml version="1.0" encoding="utf-8"?>
<Properties xmlns="http://schemas.openxmlformats.org/officeDocument/2006/extended-properties" xmlns:vt="http://schemas.openxmlformats.org/officeDocument/2006/docPropsVTypes">
  <Template>Normal</Template>
  <TotalTime>0</TotalTime>
  <Pages>7</Pages>
  <Words>4304</Words>
  <Characters>24533</Characters>
  <Application>Microsoft Office Word</Application>
  <DocSecurity>4</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cp:lastModifiedBy>Vaida Misiūnienė</cp:lastModifiedBy>
  <cp:revision>2</cp:revision>
  <dcterms:created xsi:type="dcterms:W3CDTF">2025-11-13T11:57:00Z</dcterms:created>
  <dcterms:modified xsi:type="dcterms:W3CDTF">2025-11-13T11:57:00Z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68700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