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61A51" w14:textId="77777777" w:rsidR="000E5E32" w:rsidRPr="00FB1190" w:rsidRDefault="000E5E32" w:rsidP="00B7189A">
      <w:pPr>
        <w:spacing w:line="276" w:lineRule="auto"/>
        <w:ind w:firstLine="720"/>
        <w:jc w:val="center"/>
        <w:rPr>
          <w:rFonts w:ascii="Calibri" w:hAnsi="Calibri" w:cs="Calibri"/>
          <w:szCs w:val="24"/>
          <w:lang w:val="en-US"/>
        </w:rPr>
      </w:pPr>
    </w:p>
    <w:p w14:paraId="76C29329" w14:textId="77777777" w:rsidR="000E5E32" w:rsidRPr="009E5A3B" w:rsidRDefault="000E5E32" w:rsidP="00B7189A">
      <w:pPr>
        <w:spacing w:line="276" w:lineRule="auto"/>
        <w:ind w:firstLine="720"/>
        <w:jc w:val="center"/>
        <w:rPr>
          <w:rFonts w:ascii="Calibri" w:hAnsi="Calibri" w:cs="Calibri"/>
          <w:szCs w:val="24"/>
        </w:rPr>
      </w:pPr>
      <w:r w:rsidRPr="009E5A3B">
        <w:rPr>
          <w:rFonts w:ascii="Calibri" w:hAnsi="Calibri" w:cs="Calibri"/>
          <w:noProof/>
          <w:szCs w:val="24"/>
        </w:rPr>
        <w:drawing>
          <wp:inline distT="0" distB="0" distL="0" distR="0" wp14:anchorId="4837539C" wp14:editId="0D8F56A6">
            <wp:extent cx="542925" cy="552450"/>
            <wp:effectExtent l="0" t="0" r="0" b="0"/>
            <wp:docPr id="1763446194" name="Picture 1763446194" descr="Lietuvos herbas - Vytis. Šarvuotas raitelis su skydu ir kalavi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46194" name="Picture 1763446194" descr="Lietuvos herbas - Vytis. Šarvuotas raitelis su skydu ir kalavij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inline>
        </w:drawing>
      </w:r>
    </w:p>
    <w:p w14:paraId="2194856E" w14:textId="77777777" w:rsidR="000E5E32" w:rsidRPr="009E5A3B" w:rsidRDefault="000E5E32" w:rsidP="00B7189A">
      <w:pPr>
        <w:spacing w:line="276" w:lineRule="auto"/>
        <w:ind w:firstLine="720"/>
        <w:jc w:val="center"/>
        <w:rPr>
          <w:rFonts w:ascii="Calibri" w:hAnsi="Calibri" w:cs="Calibri"/>
          <w:b/>
          <w:bCs/>
          <w:szCs w:val="24"/>
        </w:rPr>
      </w:pPr>
    </w:p>
    <w:p w14:paraId="21B56E73" w14:textId="77777777" w:rsidR="004370C7" w:rsidRPr="009E5A3B" w:rsidRDefault="004370C7" w:rsidP="00B7189A">
      <w:pPr>
        <w:spacing w:line="276" w:lineRule="auto"/>
        <w:jc w:val="center"/>
        <w:rPr>
          <w:rFonts w:ascii="Calibri" w:hAnsi="Calibri" w:cs="Calibri"/>
          <w:b/>
          <w:szCs w:val="24"/>
          <w:lang w:eastAsia="lt-LT"/>
        </w:rPr>
      </w:pPr>
      <w:r w:rsidRPr="009E5A3B">
        <w:rPr>
          <w:rFonts w:ascii="Calibri" w:hAnsi="Calibri" w:cs="Calibri"/>
          <w:b/>
          <w:szCs w:val="24"/>
          <w:lang w:eastAsia="lt-LT"/>
        </w:rPr>
        <w:t>VIEŠŲJŲ PIRKIMŲ TARNYBA</w:t>
      </w:r>
    </w:p>
    <w:p w14:paraId="485AFBE2" w14:textId="77777777" w:rsidR="004370C7" w:rsidRPr="009E5A3B" w:rsidRDefault="004370C7" w:rsidP="00B7189A">
      <w:pPr>
        <w:spacing w:line="276" w:lineRule="auto"/>
        <w:jc w:val="center"/>
        <w:rPr>
          <w:rFonts w:ascii="Calibri" w:hAnsi="Calibri" w:cs="Calibri"/>
          <w:b/>
          <w:szCs w:val="24"/>
          <w:lang w:eastAsia="lt-LT"/>
        </w:rPr>
      </w:pPr>
      <w:r w:rsidRPr="009E5A3B">
        <w:rPr>
          <w:rFonts w:ascii="Calibri" w:hAnsi="Calibri" w:cs="Calibri"/>
          <w:b/>
          <w:szCs w:val="24"/>
          <w:lang w:eastAsia="lt-LT"/>
        </w:rPr>
        <w:t>VERTINIMO IŠVADA</w:t>
      </w:r>
    </w:p>
    <w:p w14:paraId="0C16F0FB" w14:textId="77777777" w:rsidR="000E5E32" w:rsidRPr="009E5A3B" w:rsidRDefault="000E5E32" w:rsidP="00B7189A">
      <w:pPr>
        <w:spacing w:line="276" w:lineRule="auto"/>
        <w:ind w:firstLine="720"/>
        <w:jc w:val="center"/>
        <w:rPr>
          <w:rFonts w:ascii="Calibri" w:hAnsi="Calibri" w:cs="Calibri"/>
          <w:bCs/>
          <w:szCs w:val="24"/>
        </w:rPr>
      </w:pPr>
    </w:p>
    <w:tbl>
      <w:tblPr>
        <w:tblW w:w="9484" w:type="dxa"/>
        <w:tblInd w:w="142" w:type="dxa"/>
        <w:tblLayout w:type="fixed"/>
        <w:tblLook w:val="0000" w:firstRow="0" w:lastRow="0" w:firstColumn="0" w:lastColumn="0" w:noHBand="0" w:noVBand="0"/>
      </w:tblPr>
      <w:tblGrid>
        <w:gridCol w:w="5103"/>
        <w:gridCol w:w="1559"/>
        <w:gridCol w:w="1134"/>
        <w:gridCol w:w="1688"/>
      </w:tblGrid>
      <w:tr w:rsidR="005B0679" w:rsidRPr="009E5A3B" w14:paraId="5804B8ED" w14:textId="77777777" w:rsidTr="007A1085">
        <w:trPr>
          <w:cantSplit/>
          <w:trHeight w:val="200"/>
        </w:trPr>
        <w:tc>
          <w:tcPr>
            <w:tcW w:w="5103" w:type="dxa"/>
          </w:tcPr>
          <w:p w14:paraId="2BDFE620" w14:textId="39FF4569" w:rsidR="00A73DEF" w:rsidRPr="0058735D" w:rsidRDefault="003F1D47" w:rsidP="00B7189A">
            <w:pPr>
              <w:spacing w:line="276" w:lineRule="auto"/>
              <w:ind w:left="-110"/>
              <w:rPr>
                <w:rFonts w:ascii="Calibri" w:hAnsi="Calibri" w:cs="Calibri"/>
                <w:szCs w:val="24"/>
              </w:rPr>
            </w:pPr>
            <w:bookmarkStart w:id="0" w:name="_Hlk156917634"/>
            <w:r w:rsidRPr="003F1D47">
              <w:rPr>
                <w:rFonts w:ascii="Calibri" w:hAnsi="Calibri" w:cs="Calibri"/>
                <w:szCs w:val="24"/>
              </w:rPr>
              <w:t>K</w:t>
            </w:r>
            <w:r w:rsidR="009D2F63">
              <w:rPr>
                <w:rFonts w:ascii="Calibri" w:hAnsi="Calibri" w:cs="Calibri"/>
                <w:szCs w:val="24"/>
              </w:rPr>
              <w:t xml:space="preserve">laipėdos Vydūno </w:t>
            </w:r>
            <w:r w:rsidRPr="003F1D47">
              <w:rPr>
                <w:rFonts w:ascii="Calibri" w:hAnsi="Calibri" w:cs="Calibri"/>
                <w:szCs w:val="24"/>
              </w:rPr>
              <w:t>gimnazija</w:t>
            </w:r>
            <w:r>
              <w:rPr>
                <w:rFonts w:ascii="Calibri" w:hAnsi="Calibri" w:cs="Calibri"/>
                <w:szCs w:val="24"/>
              </w:rPr>
              <w:t>i</w:t>
            </w:r>
          </w:p>
          <w:p w14:paraId="478C1472" w14:textId="6225BA5D" w:rsidR="00A73DEF" w:rsidRPr="0058735D" w:rsidRDefault="009D2F63" w:rsidP="00B7189A">
            <w:pPr>
              <w:spacing w:line="276" w:lineRule="auto"/>
              <w:ind w:left="-110"/>
              <w:rPr>
                <w:rFonts w:ascii="Calibri" w:hAnsi="Calibri" w:cs="Calibri"/>
                <w:szCs w:val="24"/>
              </w:rPr>
            </w:pPr>
            <w:proofErr w:type="spellStart"/>
            <w:r w:rsidRPr="009D2F63">
              <w:rPr>
                <w:rFonts w:ascii="Calibri" w:hAnsi="Calibri" w:cs="Calibri"/>
                <w:szCs w:val="24"/>
              </w:rPr>
              <w:t>Sulupės</w:t>
            </w:r>
            <w:proofErr w:type="spellEnd"/>
            <w:r w:rsidRPr="009D2F63">
              <w:rPr>
                <w:rFonts w:ascii="Calibri" w:hAnsi="Calibri" w:cs="Calibri"/>
                <w:szCs w:val="24"/>
              </w:rPr>
              <w:t xml:space="preserve"> g. 26, 93219</w:t>
            </w:r>
            <w:r w:rsidR="007C3390">
              <w:rPr>
                <w:rFonts w:ascii="Calibri" w:hAnsi="Calibri" w:cs="Calibri"/>
                <w:szCs w:val="24"/>
              </w:rPr>
              <w:t xml:space="preserve"> K</w:t>
            </w:r>
            <w:r>
              <w:rPr>
                <w:rFonts w:ascii="Calibri" w:hAnsi="Calibri" w:cs="Calibri"/>
                <w:szCs w:val="24"/>
              </w:rPr>
              <w:t>laipėda</w:t>
            </w:r>
          </w:p>
          <w:p w14:paraId="1A8456D2" w14:textId="368C2B57" w:rsidR="005B22AB" w:rsidRPr="0058735D" w:rsidRDefault="00A73DEF" w:rsidP="00B7189A">
            <w:pPr>
              <w:spacing w:line="276" w:lineRule="auto"/>
              <w:ind w:left="-107"/>
              <w:rPr>
                <w:rFonts w:ascii="Calibri" w:hAnsi="Calibri" w:cs="Calibri"/>
                <w:szCs w:val="24"/>
              </w:rPr>
            </w:pPr>
            <w:r w:rsidRPr="0058735D">
              <w:rPr>
                <w:rFonts w:ascii="Calibri" w:hAnsi="Calibri" w:cs="Calibri"/>
                <w:szCs w:val="24"/>
              </w:rPr>
              <w:t xml:space="preserve">El. p. </w:t>
            </w:r>
            <w:r w:rsidR="009D2F63" w:rsidRPr="009D2F63">
              <w:rPr>
                <w:rFonts w:ascii="Calibri" w:hAnsi="Calibri" w:cs="Calibri"/>
                <w:szCs w:val="24"/>
              </w:rPr>
              <w:t>rastine@vyduno.lt</w:t>
            </w:r>
          </w:p>
          <w:p w14:paraId="6DCA80FA" w14:textId="77777777" w:rsidR="00A73DEF" w:rsidRPr="00963B21" w:rsidRDefault="00A73DEF" w:rsidP="00B7189A">
            <w:pPr>
              <w:spacing w:line="276" w:lineRule="auto"/>
              <w:ind w:left="-107"/>
              <w:rPr>
                <w:rFonts w:ascii="Calibri" w:hAnsi="Calibri" w:cs="Calibri"/>
              </w:rPr>
            </w:pPr>
          </w:p>
          <w:p w14:paraId="785F9353" w14:textId="3DF27BCE" w:rsidR="005D131B" w:rsidRPr="00963B21" w:rsidRDefault="005D131B" w:rsidP="00B7189A">
            <w:pPr>
              <w:spacing w:line="276" w:lineRule="auto"/>
              <w:ind w:left="-107"/>
              <w:rPr>
                <w:rFonts w:ascii="Calibri" w:hAnsi="Calibri" w:cs="Calibri"/>
              </w:rPr>
            </w:pPr>
            <w:r w:rsidRPr="00963B21">
              <w:rPr>
                <w:rFonts w:ascii="Calibri" w:hAnsi="Calibri" w:cs="Calibri"/>
              </w:rPr>
              <w:t>Žiniai</w:t>
            </w:r>
          </w:p>
          <w:p w14:paraId="336C0DA3" w14:textId="3D938D4E" w:rsidR="00B5557F" w:rsidRPr="00963B21" w:rsidRDefault="0032066A" w:rsidP="00B7189A">
            <w:pPr>
              <w:spacing w:line="276" w:lineRule="auto"/>
              <w:ind w:left="-107"/>
              <w:rPr>
                <w:rFonts w:ascii="Calibri" w:hAnsi="Calibri" w:cs="Calibri"/>
                <w:szCs w:val="24"/>
              </w:rPr>
            </w:pPr>
            <w:r w:rsidRPr="0032066A">
              <w:rPr>
                <w:rFonts w:ascii="Calibri" w:hAnsi="Calibri" w:cs="Calibri"/>
                <w:szCs w:val="24"/>
              </w:rPr>
              <w:t>Klaipėdos miesto savivaldybės administracija</w:t>
            </w:r>
            <w:r>
              <w:rPr>
                <w:rFonts w:ascii="Calibri" w:hAnsi="Calibri" w:cs="Calibri"/>
                <w:szCs w:val="24"/>
              </w:rPr>
              <w:t>i</w:t>
            </w:r>
          </w:p>
          <w:p w14:paraId="63908814" w14:textId="77777777" w:rsidR="0032066A" w:rsidRDefault="0032066A" w:rsidP="00B7189A">
            <w:pPr>
              <w:spacing w:line="276" w:lineRule="auto"/>
              <w:ind w:left="-107"/>
              <w:rPr>
                <w:rFonts w:ascii="Calibri" w:hAnsi="Calibri" w:cs="Calibri"/>
                <w:szCs w:val="24"/>
              </w:rPr>
            </w:pPr>
            <w:r w:rsidRPr="0032066A">
              <w:rPr>
                <w:rFonts w:ascii="Calibri" w:hAnsi="Calibri" w:cs="Calibri"/>
                <w:szCs w:val="24"/>
              </w:rPr>
              <w:t>Liepų g. 11, 92138 Klaipėda</w:t>
            </w:r>
          </w:p>
          <w:p w14:paraId="693801F8" w14:textId="5E0D1DF8" w:rsidR="00A73DEF" w:rsidRPr="00963B21" w:rsidRDefault="00A73DEF" w:rsidP="00B7189A">
            <w:pPr>
              <w:spacing w:line="276" w:lineRule="auto"/>
              <w:ind w:left="-107"/>
              <w:rPr>
                <w:rFonts w:ascii="Calibri" w:hAnsi="Calibri" w:cs="Calibri"/>
                <w:szCs w:val="24"/>
              </w:rPr>
            </w:pPr>
            <w:r w:rsidRPr="00963B21">
              <w:rPr>
                <w:rFonts w:ascii="Calibri" w:hAnsi="Calibri" w:cs="Calibri"/>
                <w:szCs w:val="24"/>
              </w:rPr>
              <w:t>El. p. </w:t>
            </w:r>
            <w:r w:rsidR="0032066A" w:rsidRPr="0032066A">
              <w:rPr>
                <w:rFonts w:ascii="Calibri" w:hAnsi="Calibri" w:cs="Calibri"/>
                <w:szCs w:val="24"/>
              </w:rPr>
              <w:t>info@klaipeda.lt</w:t>
            </w:r>
            <w:r w:rsidR="0032066A" w:rsidRPr="00963B21">
              <w:rPr>
                <w:rFonts w:ascii="Calibri" w:hAnsi="Calibri" w:cs="Calibri"/>
                <w:szCs w:val="24"/>
              </w:rPr>
              <w:t xml:space="preserve"> </w:t>
            </w:r>
          </w:p>
          <w:p w14:paraId="418D875E" w14:textId="77777777" w:rsidR="00EB0528" w:rsidRPr="00963B21" w:rsidRDefault="00EB0528" w:rsidP="00B7189A">
            <w:pPr>
              <w:spacing w:line="276" w:lineRule="auto"/>
              <w:ind w:left="-107"/>
              <w:rPr>
                <w:rFonts w:ascii="Calibri" w:hAnsi="Calibri" w:cs="Calibri"/>
                <w:szCs w:val="24"/>
              </w:rPr>
            </w:pPr>
          </w:p>
          <w:p w14:paraId="323A1E54" w14:textId="77777777" w:rsidR="00EB0528" w:rsidRPr="00963B21" w:rsidRDefault="00EB0528" w:rsidP="00B7189A">
            <w:pPr>
              <w:spacing w:line="276" w:lineRule="auto"/>
              <w:ind w:left="-107"/>
              <w:rPr>
                <w:rFonts w:ascii="Calibri" w:hAnsi="Calibri" w:cs="Calibri"/>
                <w:szCs w:val="24"/>
              </w:rPr>
            </w:pPr>
            <w:r w:rsidRPr="00963B21">
              <w:rPr>
                <w:rFonts w:ascii="Calibri" w:hAnsi="Calibri" w:cs="Calibri"/>
                <w:szCs w:val="24"/>
              </w:rPr>
              <w:t>Viešajai įstaigai CPO LT</w:t>
            </w:r>
          </w:p>
          <w:p w14:paraId="7AAA439F" w14:textId="77777777" w:rsidR="00EB0528" w:rsidRPr="00963B21" w:rsidRDefault="00EB0528" w:rsidP="00B7189A">
            <w:pPr>
              <w:spacing w:line="276" w:lineRule="auto"/>
              <w:ind w:left="-107"/>
              <w:rPr>
                <w:rFonts w:ascii="Calibri" w:hAnsi="Calibri" w:cs="Calibri"/>
                <w:szCs w:val="24"/>
              </w:rPr>
            </w:pPr>
            <w:r w:rsidRPr="00963B21">
              <w:rPr>
                <w:rFonts w:ascii="Calibri" w:hAnsi="Calibri" w:cs="Calibri"/>
                <w:szCs w:val="24"/>
              </w:rPr>
              <w:t>Ukmergės g. 219-1, 07152 Vilnius</w:t>
            </w:r>
          </w:p>
          <w:p w14:paraId="20BBBED5" w14:textId="2D837893" w:rsidR="00EB0528" w:rsidRPr="00963B21" w:rsidRDefault="00EB0528" w:rsidP="00B7189A">
            <w:pPr>
              <w:spacing w:line="276" w:lineRule="auto"/>
              <w:ind w:left="-107"/>
              <w:rPr>
                <w:rFonts w:ascii="Calibri" w:hAnsi="Calibri" w:cs="Calibri"/>
                <w:szCs w:val="24"/>
              </w:rPr>
            </w:pPr>
            <w:r w:rsidRPr="00963B21">
              <w:rPr>
                <w:rFonts w:ascii="Calibri" w:hAnsi="Calibri" w:cs="Calibri"/>
                <w:szCs w:val="24"/>
              </w:rPr>
              <w:t>El. p. info@cpo.lt</w:t>
            </w:r>
          </w:p>
        </w:tc>
        <w:tc>
          <w:tcPr>
            <w:tcW w:w="1559" w:type="dxa"/>
          </w:tcPr>
          <w:p w14:paraId="71205BFD" w14:textId="3AE29EBB" w:rsidR="005B0679" w:rsidRPr="00963B21" w:rsidRDefault="005B0679" w:rsidP="00B7189A">
            <w:pPr>
              <w:spacing w:line="276" w:lineRule="auto"/>
              <w:ind w:right="-244"/>
              <w:rPr>
                <w:rFonts w:ascii="Calibri" w:hAnsi="Calibri" w:cs="Calibri"/>
                <w:szCs w:val="24"/>
              </w:rPr>
            </w:pPr>
            <w:r w:rsidRPr="00963B21">
              <w:rPr>
                <w:rFonts w:ascii="Calibri" w:hAnsi="Calibri" w:cs="Calibri"/>
                <w:szCs w:val="24"/>
              </w:rPr>
              <w:t>202</w:t>
            </w:r>
            <w:r w:rsidR="007D2A65" w:rsidRPr="00963B21">
              <w:rPr>
                <w:rFonts w:ascii="Calibri" w:hAnsi="Calibri" w:cs="Calibri"/>
                <w:szCs w:val="24"/>
              </w:rPr>
              <w:t>5</w:t>
            </w:r>
            <w:r w:rsidRPr="006E284A">
              <w:rPr>
                <w:rFonts w:ascii="Calibri" w:hAnsi="Calibri" w:cs="Calibri"/>
                <w:szCs w:val="24"/>
              </w:rPr>
              <w:t>-</w:t>
            </w:r>
            <w:r w:rsidR="00826216">
              <w:rPr>
                <w:rFonts w:ascii="Calibri" w:hAnsi="Calibri" w:cs="Calibri"/>
                <w:szCs w:val="24"/>
              </w:rPr>
              <w:t>11</w:t>
            </w:r>
            <w:r w:rsidRPr="006E284A">
              <w:rPr>
                <w:rFonts w:ascii="Calibri" w:hAnsi="Calibri" w:cs="Calibri"/>
                <w:szCs w:val="24"/>
              </w:rPr>
              <w:t>-</w:t>
            </w:r>
            <w:r w:rsidR="006A7FB2">
              <w:rPr>
                <w:rFonts w:ascii="Calibri" w:hAnsi="Calibri" w:cs="Calibri"/>
                <w:szCs w:val="24"/>
              </w:rPr>
              <w:t>03</w:t>
            </w:r>
          </w:p>
          <w:p w14:paraId="71AEAA0F" w14:textId="77777777" w:rsidR="00BF3579" w:rsidRDefault="005B0679" w:rsidP="00C82920">
            <w:pPr>
              <w:spacing w:line="276" w:lineRule="auto"/>
              <w:ind w:right="-244"/>
              <w:rPr>
                <w:rFonts w:ascii="Calibri" w:hAnsi="Calibri" w:cs="Calibri"/>
                <w:szCs w:val="24"/>
              </w:rPr>
            </w:pPr>
            <w:r w:rsidRPr="00963B21">
              <w:rPr>
                <w:rFonts w:ascii="Calibri" w:hAnsi="Calibri" w:cs="Calibri"/>
                <w:szCs w:val="24"/>
              </w:rPr>
              <w:t xml:space="preserve">Į </w:t>
            </w:r>
            <w:r w:rsidR="00894498" w:rsidRPr="00963B21">
              <w:rPr>
                <w:rFonts w:ascii="Calibri" w:hAnsi="Calibri" w:cs="Calibri"/>
                <w:szCs w:val="24"/>
              </w:rPr>
              <w:t>202</w:t>
            </w:r>
            <w:r w:rsidR="007D2A65" w:rsidRPr="00963B21">
              <w:rPr>
                <w:rFonts w:ascii="Calibri" w:hAnsi="Calibri" w:cs="Calibri"/>
                <w:szCs w:val="24"/>
              </w:rPr>
              <w:t>5</w:t>
            </w:r>
            <w:r w:rsidR="00894498" w:rsidRPr="00963B21">
              <w:rPr>
                <w:rFonts w:ascii="Calibri" w:hAnsi="Calibri" w:cs="Calibri"/>
                <w:szCs w:val="24"/>
              </w:rPr>
              <w:t>-</w:t>
            </w:r>
            <w:r w:rsidR="00C82920">
              <w:rPr>
                <w:rFonts w:ascii="Calibri" w:hAnsi="Calibri" w:cs="Calibri"/>
                <w:szCs w:val="24"/>
              </w:rPr>
              <w:t>10-</w:t>
            </w:r>
            <w:r w:rsidR="0016280D">
              <w:rPr>
                <w:rFonts w:ascii="Calibri" w:hAnsi="Calibri" w:cs="Calibri"/>
                <w:szCs w:val="24"/>
              </w:rPr>
              <w:t>15</w:t>
            </w:r>
          </w:p>
          <w:p w14:paraId="1A8B0443" w14:textId="0B682777" w:rsidR="00661E6F" w:rsidRPr="00661E6F" w:rsidRDefault="00661E6F" w:rsidP="00C82920">
            <w:pPr>
              <w:spacing w:line="276" w:lineRule="auto"/>
              <w:ind w:right="-244"/>
              <w:rPr>
                <w:rFonts w:ascii="Calibri" w:hAnsi="Calibri" w:cs="Calibri"/>
                <w:szCs w:val="24"/>
                <w:lang w:val="en-US"/>
              </w:rPr>
            </w:pPr>
            <w:r>
              <w:rPr>
                <w:rFonts w:ascii="Calibri" w:hAnsi="Calibri" w:cs="Calibri"/>
                <w:szCs w:val="24"/>
              </w:rPr>
              <w:t>Į 2025-10-22</w:t>
            </w:r>
          </w:p>
        </w:tc>
        <w:tc>
          <w:tcPr>
            <w:tcW w:w="1134" w:type="dxa"/>
          </w:tcPr>
          <w:p w14:paraId="33EB83E2" w14:textId="1E377C81" w:rsidR="005F7639" w:rsidRPr="00963B21" w:rsidRDefault="005B0679" w:rsidP="00B7189A">
            <w:pPr>
              <w:spacing w:line="276" w:lineRule="auto"/>
              <w:rPr>
                <w:rFonts w:ascii="Calibri" w:hAnsi="Calibri" w:cs="Calibri"/>
                <w:szCs w:val="24"/>
              </w:rPr>
            </w:pPr>
            <w:r w:rsidRPr="00963B21">
              <w:rPr>
                <w:rFonts w:ascii="Calibri" w:hAnsi="Calibri" w:cs="Calibri"/>
                <w:szCs w:val="24"/>
              </w:rPr>
              <w:t>Nr</w:t>
            </w:r>
            <w:r w:rsidR="005F7639" w:rsidRPr="00963B21">
              <w:rPr>
                <w:rFonts w:ascii="Calibri" w:hAnsi="Calibri" w:cs="Calibri"/>
                <w:szCs w:val="24"/>
              </w:rPr>
              <w:t>.</w:t>
            </w:r>
          </w:p>
          <w:p w14:paraId="6EC7A685" w14:textId="77777777" w:rsidR="003F1D47" w:rsidRDefault="005B0679" w:rsidP="00B7189A">
            <w:pPr>
              <w:spacing w:line="276" w:lineRule="auto"/>
              <w:ind w:right="-107"/>
              <w:rPr>
                <w:rFonts w:ascii="Calibri" w:hAnsi="Calibri" w:cs="Calibri"/>
                <w:szCs w:val="24"/>
              </w:rPr>
            </w:pPr>
            <w:r w:rsidRPr="00963B21">
              <w:rPr>
                <w:rFonts w:ascii="Calibri" w:hAnsi="Calibri" w:cs="Calibri"/>
                <w:szCs w:val="24"/>
              </w:rPr>
              <w:t>Nr.</w:t>
            </w:r>
          </w:p>
          <w:p w14:paraId="2F4A5C20" w14:textId="4C6F023C" w:rsidR="00661E6F" w:rsidRPr="00963B21" w:rsidRDefault="00661E6F" w:rsidP="00B7189A">
            <w:pPr>
              <w:spacing w:line="276" w:lineRule="auto"/>
              <w:ind w:right="-107"/>
              <w:rPr>
                <w:rFonts w:ascii="Calibri" w:hAnsi="Calibri" w:cs="Calibri"/>
                <w:szCs w:val="24"/>
              </w:rPr>
            </w:pPr>
            <w:r>
              <w:rPr>
                <w:rFonts w:ascii="Calibri" w:hAnsi="Calibri" w:cs="Calibri"/>
                <w:szCs w:val="24"/>
              </w:rPr>
              <w:t>El. paštu</w:t>
            </w:r>
            <w:r>
              <w:rPr>
                <w:rStyle w:val="FootnoteReference"/>
                <w:rFonts w:ascii="Calibri" w:hAnsi="Calibri" w:cs="Calibri"/>
                <w:szCs w:val="24"/>
              </w:rPr>
              <w:footnoteReference w:id="1"/>
            </w:r>
          </w:p>
        </w:tc>
        <w:tc>
          <w:tcPr>
            <w:tcW w:w="1688" w:type="dxa"/>
          </w:tcPr>
          <w:p w14:paraId="52BD1103" w14:textId="1D74EA89" w:rsidR="005B0679" w:rsidRPr="00963B21" w:rsidRDefault="005F7639" w:rsidP="00B7189A">
            <w:pPr>
              <w:spacing w:line="276" w:lineRule="auto"/>
              <w:rPr>
                <w:rFonts w:ascii="Calibri" w:hAnsi="Calibri" w:cs="Calibri"/>
                <w:szCs w:val="24"/>
              </w:rPr>
            </w:pPr>
            <w:r w:rsidRPr="00963B21">
              <w:rPr>
                <w:rFonts w:ascii="Calibri" w:hAnsi="Calibri" w:cs="Calibri"/>
                <w:szCs w:val="24"/>
              </w:rPr>
              <w:t>4S-</w:t>
            </w:r>
            <w:r w:rsidR="006A7FB2">
              <w:rPr>
                <w:rFonts w:ascii="Calibri" w:hAnsi="Calibri" w:cs="Calibri"/>
                <w:szCs w:val="24"/>
              </w:rPr>
              <w:t>1392</w:t>
            </w:r>
            <w:r w:rsidRPr="00963B21">
              <w:rPr>
                <w:rFonts w:ascii="Calibri" w:hAnsi="Calibri" w:cs="Calibri"/>
                <w:szCs w:val="24"/>
              </w:rPr>
              <w:t xml:space="preserve">    </w:t>
            </w:r>
            <w:r w:rsidR="005B0679" w:rsidRPr="00963B21">
              <w:rPr>
                <w:rFonts w:ascii="Calibri" w:hAnsi="Calibri" w:cs="Calibri"/>
                <w:szCs w:val="24"/>
              </w:rPr>
              <w:t>(7.4Mr)</w:t>
            </w:r>
          </w:p>
          <w:p w14:paraId="74D32A33" w14:textId="21D95E6C" w:rsidR="0055679B" w:rsidRDefault="0016280D" w:rsidP="00010862">
            <w:pPr>
              <w:spacing w:line="276" w:lineRule="auto"/>
              <w:rPr>
                <w:rFonts w:ascii="Calibri" w:hAnsi="Calibri" w:cs="Calibri"/>
                <w:szCs w:val="24"/>
              </w:rPr>
            </w:pPr>
            <w:r>
              <w:rPr>
                <w:rFonts w:ascii="Calibri" w:hAnsi="Calibri" w:cs="Calibri"/>
                <w:szCs w:val="24"/>
              </w:rPr>
              <w:t>S1-145</w:t>
            </w:r>
          </w:p>
          <w:p w14:paraId="0ECEA9B6" w14:textId="14605A4E" w:rsidR="00BF3579" w:rsidRPr="00BF3579" w:rsidRDefault="00BF3579" w:rsidP="00C82920">
            <w:pPr>
              <w:spacing w:line="276" w:lineRule="auto"/>
              <w:rPr>
                <w:rFonts w:ascii="Calibri" w:hAnsi="Calibri" w:cs="Calibri"/>
                <w:szCs w:val="24"/>
              </w:rPr>
            </w:pPr>
          </w:p>
        </w:tc>
      </w:tr>
      <w:bookmarkEnd w:id="0"/>
    </w:tbl>
    <w:p w14:paraId="2E8813EA" w14:textId="77777777" w:rsidR="005B0679" w:rsidRPr="009E5A3B" w:rsidRDefault="005B0679" w:rsidP="00B7189A">
      <w:pPr>
        <w:spacing w:line="276" w:lineRule="auto"/>
        <w:ind w:right="142"/>
        <w:jc w:val="both"/>
        <w:rPr>
          <w:rFonts w:ascii="Calibri" w:hAnsi="Calibri" w:cs="Calibri"/>
          <w:bCs/>
          <w:szCs w:val="24"/>
          <w:lang w:eastAsia="lt-LT"/>
        </w:rPr>
      </w:pPr>
    </w:p>
    <w:p w14:paraId="335DC22A" w14:textId="78CE8629" w:rsidR="004233BD" w:rsidRDefault="00765BCD" w:rsidP="004233BD">
      <w:pPr>
        <w:spacing w:line="276" w:lineRule="auto"/>
        <w:ind w:firstLine="709"/>
        <w:rPr>
          <w:rFonts w:ascii="Calibri" w:hAnsi="Calibri" w:cs="Calibri"/>
          <w:szCs w:val="24"/>
        </w:rPr>
      </w:pPr>
      <w:r w:rsidRPr="004233BD">
        <w:rPr>
          <w:rFonts w:ascii="Calibri" w:hAnsi="Calibri" w:cs="Calibri"/>
          <w:bCs/>
          <w:szCs w:val="24"/>
          <w:lang w:eastAsia="lt-LT"/>
        </w:rPr>
        <w:t xml:space="preserve">Viešųjų pirkimų tarnyba (toliau – Tarnyba), vadovaudamasi Lietuvos Respublikos viešųjų pirkimų įstatymo (toliau – </w:t>
      </w:r>
      <w:r w:rsidR="00940857" w:rsidRPr="004233BD">
        <w:rPr>
          <w:rFonts w:ascii="Calibri" w:hAnsi="Calibri" w:cs="Calibri"/>
          <w:bCs/>
          <w:szCs w:val="24"/>
          <w:lang w:eastAsia="lt-LT"/>
        </w:rPr>
        <w:t>VPĮ</w:t>
      </w:r>
      <w:r w:rsidRPr="004233BD">
        <w:rPr>
          <w:rFonts w:ascii="Calibri" w:hAnsi="Calibri" w:cs="Calibri"/>
          <w:bCs/>
          <w:szCs w:val="24"/>
          <w:lang w:eastAsia="lt-LT"/>
        </w:rPr>
        <w:t xml:space="preserve">) 95 straipsnio 1 dalies 2 punktu ir </w:t>
      </w:r>
      <w:bookmarkStart w:id="1" w:name="_Hlk134107656"/>
      <w:bookmarkStart w:id="2" w:name="_Hlk158629144"/>
      <w:r w:rsidRPr="004233BD">
        <w:rPr>
          <w:rFonts w:ascii="Calibri" w:hAnsi="Calibri" w:cs="Calibri"/>
          <w:bCs/>
          <w:szCs w:val="24"/>
          <w:lang w:eastAsia="lt-LT"/>
        </w:rPr>
        <w:t xml:space="preserve">Pirkimų ir koncesijų priežiūros vykdymo </w:t>
      </w:r>
      <w:r w:rsidRPr="009C7B79">
        <w:rPr>
          <w:rFonts w:ascii="Calibri" w:hAnsi="Calibri" w:cs="Calibri"/>
          <w:bCs/>
          <w:szCs w:val="24"/>
          <w:lang w:eastAsia="lt-LT"/>
        </w:rPr>
        <w:t>tvarkos aprašu</w:t>
      </w:r>
      <w:bookmarkEnd w:id="1"/>
      <w:r w:rsidRPr="009C7B79">
        <w:rPr>
          <w:rFonts w:ascii="Calibri" w:hAnsi="Calibri" w:cs="Calibri"/>
          <w:bCs/>
          <w:szCs w:val="24"/>
          <w:lang w:eastAsia="lt-LT"/>
        </w:rPr>
        <w:t xml:space="preserve">, patvirtintu Tarnybos direktoriaus </w:t>
      </w:r>
      <w:bookmarkStart w:id="3" w:name="_Hlk134107696"/>
      <w:r w:rsidRPr="009C7B79">
        <w:rPr>
          <w:rFonts w:ascii="Calibri" w:hAnsi="Calibri" w:cs="Calibri"/>
          <w:bCs/>
          <w:szCs w:val="24"/>
          <w:lang w:eastAsia="lt-LT"/>
        </w:rPr>
        <w:t>2023 m. kovo 24 d. įsakymu Nr. 1S-44</w:t>
      </w:r>
      <w:bookmarkStart w:id="4" w:name="_Hlk134107511"/>
      <w:bookmarkEnd w:id="2"/>
      <w:bookmarkEnd w:id="3"/>
      <w:r w:rsidR="00EB0528" w:rsidRPr="009C7B79">
        <w:rPr>
          <w:rFonts w:ascii="Calibri" w:hAnsi="Calibri" w:cs="Calibri"/>
          <w:bCs/>
          <w:szCs w:val="24"/>
          <w:lang w:eastAsia="lt-LT"/>
        </w:rPr>
        <w:t>,</w:t>
      </w:r>
      <w:r w:rsidR="00B5557F" w:rsidRPr="009C7B79">
        <w:rPr>
          <w:rFonts w:ascii="Calibri" w:hAnsi="Calibri" w:cs="Calibri"/>
          <w:bCs/>
          <w:szCs w:val="24"/>
          <w:lang w:eastAsia="lt-LT"/>
        </w:rPr>
        <w:t xml:space="preserve"> atliko </w:t>
      </w:r>
      <w:bookmarkEnd w:id="4"/>
      <w:r w:rsidR="00F41297" w:rsidRPr="009C7B79">
        <w:rPr>
          <w:rFonts w:ascii="Calibri" w:hAnsi="Calibri" w:cs="Calibri"/>
          <w:szCs w:val="24"/>
        </w:rPr>
        <w:t>Klaipėdos Vydūno gimnazijos</w:t>
      </w:r>
      <w:r w:rsidR="00B5557F" w:rsidRPr="009C7B79">
        <w:rPr>
          <w:rFonts w:ascii="Calibri" w:hAnsi="Calibri" w:cs="Calibri"/>
          <w:szCs w:val="24"/>
        </w:rPr>
        <w:t xml:space="preserve"> </w:t>
      </w:r>
      <w:r w:rsidR="00B5557F" w:rsidRPr="009C7B79">
        <w:rPr>
          <w:rFonts w:ascii="Calibri" w:eastAsia="Calibri" w:hAnsi="Calibri" w:cs="Calibri"/>
          <w:color w:val="000000" w:themeColor="text1"/>
          <w:szCs w:val="24"/>
          <w:lang w:eastAsia="lt-LT"/>
        </w:rPr>
        <w:t xml:space="preserve">(toliau – </w:t>
      </w:r>
      <w:r w:rsidR="00C9567C" w:rsidRPr="009C7B79">
        <w:rPr>
          <w:rFonts w:ascii="Calibri" w:eastAsia="Calibri" w:hAnsi="Calibri" w:cs="Calibri"/>
          <w:color w:val="000000" w:themeColor="text1"/>
          <w:szCs w:val="24"/>
          <w:lang w:eastAsia="lt-LT"/>
        </w:rPr>
        <w:t>G</w:t>
      </w:r>
      <w:r w:rsidR="003604F0" w:rsidRPr="009C7B79">
        <w:rPr>
          <w:rFonts w:ascii="Calibri" w:eastAsia="Calibri" w:hAnsi="Calibri" w:cs="Calibri"/>
          <w:color w:val="000000" w:themeColor="text1"/>
          <w:szCs w:val="24"/>
          <w:lang w:eastAsia="lt-LT"/>
        </w:rPr>
        <w:t xml:space="preserve">imnazija, </w:t>
      </w:r>
      <w:r w:rsidR="00B5557F" w:rsidRPr="009C7B79">
        <w:rPr>
          <w:rFonts w:ascii="Calibri" w:eastAsia="Calibri" w:hAnsi="Calibri" w:cs="Calibri"/>
          <w:color w:val="000000" w:themeColor="text1"/>
          <w:szCs w:val="24"/>
          <w:lang w:eastAsia="lt-LT"/>
        </w:rPr>
        <w:t xml:space="preserve">Perkančioji organizacija) </w:t>
      </w:r>
      <w:r w:rsidR="00BB5635" w:rsidRPr="009C7B79">
        <w:rPr>
          <w:rFonts w:ascii="Calibri" w:eastAsia="Calibri" w:hAnsi="Calibri" w:cs="Calibri"/>
          <w:color w:val="000000" w:themeColor="text1"/>
          <w:szCs w:val="24"/>
          <w:lang w:eastAsia="lt-LT"/>
        </w:rPr>
        <w:t xml:space="preserve">ir </w:t>
      </w:r>
      <w:r w:rsidR="000A4DEF" w:rsidRPr="009C7B79">
        <w:rPr>
          <w:rFonts w:ascii="Calibri" w:eastAsia="Calibri" w:hAnsi="Calibri" w:cs="Calibri"/>
          <w:color w:val="000000" w:themeColor="text1"/>
          <w:szCs w:val="24"/>
          <w:lang w:eastAsia="lt-LT"/>
        </w:rPr>
        <w:t>Uždaro</w:t>
      </w:r>
      <w:r w:rsidR="001637E4">
        <w:rPr>
          <w:rFonts w:ascii="Calibri" w:eastAsia="Calibri" w:hAnsi="Calibri" w:cs="Calibri"/>
          <w:color w:val="000000" w:themeColor="text1"/>
          <w:szCs w:val="24"/>
          <w:lang w:eastAsia="lt-LT"/>
        </w:rPr>
        <w:t>sios</w:t>
      </w:r>
      <w:r w:rsidR="000A4DEF" w:rsidRPr="009C7B79">
        <w:rPr>
          <w:rFonts w:ascii="Calibri" w:eastAsia="Calibri" w:hAnsi="Calibri" w:cs="Calibri"/>
          <w:color w:val="000000" w:themeColor="text1"/>
          <w:szCs w:val="24"/>
          <w:lang w:eastAsia="lt-LT"/>
        </w:rPr>
        <w:t xml:space="preserve"> akcinė</w:t>
      </w:r>
      <w:r w:rsidR="001637E4">
        <w:rPr>
          <w:rFonts w:ascii="Calibri" w:eastAsia="Calibri" w:hAnsi="Calibri" w:cs="Calibri"/>
          <w:color w:val="000000" w:themeColor="text1"/>
          <w:szCs w:val="24"/>
          <w:lang w:eastAsia="lt-LT"/>
        </w:rPr>
        <w:t>s</w:t>
      </w:r>
      <w:r w:rsidR="000A4DEF" w:rsidRPr="009C7B79">
        <w:rPr>
          <w:rFonts w:ascii="Calibri" w:eastAsia="Calibri" w:hAnsi="Calibri" w:cs="Calibri"/>
          <w:color w:val="000000" w:themeColor="text1"/>
          <w:szCs w:val="24"/>
          <w:lang w:eastAsia="lt-LT"/>
        </w:rPr>
        <w:t xml:space="preserve"> bendrovė</w:t>
      </w:r>
      <w:r w:rsidR="001637E4">
        <w:rPr>
          <w:rFonts w:ascii="Calibri" w:eastAsia="Calibri" w:hAnsi="Calibri" w:cs="Calibri"/>
          <w:color w:val="000000" w:themeColor="text1"/>
          <w:szCs w:val="24"/>
          <w:lang w:eastAsia="lt-LT"/>
        </w:rPr>
        <w:t>s</w:t>
      </w:r>
      <w:r w:rsidR="000A4DEF" w:rsidRPr="009C7B79">
        <w:rPr>
          <w:rFonts w:ascii="Calibri" w:eastAsia="Calibri" w:hAnsi="Calibri" w:cs="Calibri"/>
          <w:color w:val="000000" w:themeColor="text1"/>
          <w:szCs w:val="24"/>
          <w:lang w:eastAsia="lt-LT"/>
        </w:rPr>
        <w:t xml:space="preserve"> </w:t>
      </w:r>
      <w:r w:rsidR="006C6E10" w:rsidRPr="009C7B79">
        <w:rPr>
          <w:rFonts w:ascii="Calibri" w:eastAsia="Calibri" w:hAnsi="Calibri" w:cs="Calibri"/>
          <w:color w:val="000000" w:themeColor="text1"/>
          <w:szCs w:val="24"/>
          <w:lang w:eastAsia="lt-LT"/>
        </w:rPr>
        <w:t>„</w:t>
      </w:r>
      <w:proofErr w:type="spellStart"/>
      <w:r w:rsidR="000A4DEF" w:rsidRPr="009C7B79">
        <w:rPr>
          <w:rFonts w:ascii="Calibri" w:eastAsia="Calibri" w:hAnsi="Calibri" w:cs="Calibri"/>
          <w:color w:val="000000" w:themeColor="text1"/>
          <w:szCs w:val="24"/>
          <w:lang w:eastAsia="lt-LT"/>
        </w:rPr>
        <w:t>Vilartina</w:t>
      </w:r>
      <w:proofErr w:type="spellEnd"/>
      <w:r w:rsidR="006C6E10" w:rsidRPr="009C7B79">
        <w:rPr>
          <w:rFonts w:ascii="Calibri" w:eastAsia="Calibri" w:hAnsi="Calibri" w:cs="Calibri"/>
          <w:color w:val="000000" w:themeColor="text1"/>
          <w:szCs w:val="24"/>
          <w:lang w:eastAsia="lt-LT"/>
        </w:rPr>
        <w:t>“</w:t>
      </w:r>
      <w:r w:rsidR="00BB5635" w:rsidRPr="009C7B79">
        <w:rPr>
          <w:rFonts w:ascii="Calibri" w:eastAsia="Calibri" w:hAnsi="Calibri" w:cs="Calibri"/>
          <w:color w:val="000000" w:themeColor="text1"/>
          <w:szCs w:val="24"/>
          <w:lang w:eastAsia="lt-LT"/>
        </w:rPr>
        <w:t xml:space="preserve"> </w:t>
      </w:r>
      <w:r w:rsidR="00EB0528" w:rsidRPr="009C7B79">
        <w:rPr>
          <w:rFonts w:ascii="Calibri" w:eastAsia="Calibri" w:hAnsi="Calibri" w:cs="Calibri"/>
          <w:color w:val="000000" w:themeColor="text1"/>
          <w:szCs w:val="24"/>
          <w:lang w:eastAsia="lt-LT"/>
        </w:rPr>
        <w:t>202</w:t>
      </w:r>
      <w:r w:rsidR="000A4DEF" w:rsidRPr="009C7B79">
        <w:rPr>
          <w:rFonts w:ascii="Calibri" w:eastAsia="Calibri" w:hAnsi="Calibri" w:cs="Calibri"/>
          <w:color w:val="000000" w:themeColor="text1"/>
          <w:szCs w:val="24"/>
          <w:lang w:eastAsia="lt-LT"/>
        </w:rPr>
        <w:t>4</w:t>
      </w:r>
      <w:r w:rsidR="00EB0528" w:rsidRPr="009C7B79">
        <w:rPr>
          <w:rFonts w:ascii="Calibri" w:eastAsia="Calibri" w:hAnsi="Calibri" w:cs="Calibri"/>
          <w:color w:val="000000" w:themeColor="text1"/>
          <w:szCs w:val="24"/>
          <w:lang w:eastAsia="lt-LT"/>
        </w:rPr>
        <w:t xml:space="preserve"> m. </w:t>
      </w:r>
      <w:r w:rsidR="000A4DEF" w:rsidRPr="009C7B79">
        <w:rPr>
          <w:rFonts w:ascii="Calibri" w:eastAsia="Calibri" w:hAnsi="Calibri" w:cs="Calibri"/>
          <w:color w:val="000000" w:themeColor="text1"/>
          <w:szCs w:val="24"/>
          <w:lang w:eastAsia="lt-LT"/>
        </w:rPr>
        <w:t>vasari</w:t>
      </w:r>
      <w:r w:rsidR="00C9567C" w:rsidRPr="009C7B79">
        <w:rPr>
          <w:rFonts w:ascii="Calibri" w:eastAsia="Calibri" w:hAnsi="Calibri" w:cs="Calibri"/>
          <w:color w:val="000000" w:themeColor="text1"/>
          <w:szCs w:val="24"/>
          <w:lang w:eastAsia="lt-LT"/>
        </w:rPr>
        <w:t>o</w:t>
      </w:r>
      <w:r w:rsidR="00EB0528" w:rsidRPr="009C7B79">
        <w:rPr>
          <w:rFonts w:ascii="Calibri" w:eastAsia="Calibri" w:hAnsi="Calibri" w:cs="Calibri"/>
          <w:color w:val="000000" w:themeColor="text1"/>
          <w:szCs w:val="24"/>
          <w:lang w:eastAsia="lt-LT"/>
        </w:rPr>
        <w:t xml:space="preserve"> </w:t>
      </w:r>
      <w:r w:rsidR="000A4DEF" w:rsidRPr="009C7B79">
        <w:rPr>
          <w:rFonts w:ascii="Calibri" w:eastAsia="Calibri" w:hAnsi="Calibri" w:cs="Calibri"/>
          <w:color w:val="000000" w:themeColor="text1"/>
          <w:szCs w:val="24"/>
          <w:lang w:eastAsia="lt-LT"/>
        </w:rPr>
        <w:t>15</w:t>
      </w:r>
      <w:r w:rsidR="000045FF" w:rsidRPr="009C7B79">
        <w:rPr>
          <w:rFonts w:ascii="Calibri" w:eastAsia="Calibri" w:hAnsi="Calibri" w:cs="Calibri"/>
          <w:color w:val="000000" w:themeColor="text1"/>
          <w:szCs w:val="24"/>
          <w:lang w:eastAsia="lt-LT"/>
        </w:rPr>
        <w:t xml:space="preserve"> </w:t>
      </w:r>
      <w:r w:rsidR="00EB0528" w:rsidRPr="009C7B79">
        <w:rPr>
          <w:rFonts w:ascii="Calibri" w:eastAsia="Calibri" w:hAnsi="Calibri" w:cs="Calibri"/>
          <w:color w:val="000000" w:themeColor="text1"/>
          <w:szCs w:val="24"/>
          <w:lang w:eastAsia="lt-LT"/>
        </w:rPr>
        <w:t xml:space="preserve">d. </w:t>
      </w:r>
      <w:r w:rsidR="00F31656" w:rsidRPr="009C7B79">
        <w:rPr>
          <w:rFonts w:ascii="Calibri" w:eastAsia="Calibri" w:hAnsi="Calibri" w:cs="Calibri"/>
          <w:color w:val="000000" w:themeColor="text1"/>
          <w:szCs w:val="24"/>
          <w:lang w:eastAsia="lt-LT"/>
        </w:rPr>
        <w:t>sudary</w:t>
      </w:r>
      <w:r w:rsidR="00EB0528" w:rsidRPr="009C7B79">
        <w:rPr>
          <w:rFonts w:ascii="Calibri" w:eastAsia="Calibri" w:hAnsi="Calibri" w:cs="Calibri"/>
          <w:color w:val="000000" w:themeColor="text1"/>
          <w:szCs w:val="24"/>
          <w:lang w:eastAsia="lt-LT"/>
        </w:rPr>
        <w:t>tos</w:t>
      </w:r>
      <w:r w:rsidR="00EB0528" w:rsidRPr="000045FF">
        <w:rPr>
          <w:rFonts w:ascii="Calibri" w:eastAsia="Calibri" w:hAnsi="Calibri" w:cs="Calibri"/>
          <w:color w:val="000000" w:themeColor="text1"/>
          <w:szCs w:val="24"/>
          <w:lang w:eastAsia="lt-LT"/>
        </w:rPr>
        <w:t xml:space="preserve"> </w:t>
      </w:r>
      <w:r w:rsidR="00B17FF9" w:rsidRPr="000045FF">
        <w:rPr>
          <w:rFonts w:ascii="Calibri" w:eastAsia="Calibri" w:hAnsi="Calibri" w:cs="Calibri"/>
          <w:color w:val="000000" w:themeColor="text1"/>
          <w:szCs w:val="24"/>
          <w:lang w:eastAsia="lt-LT"/>
        </w:rPr>
        <w:t>maitinimo paslaugų</w:t>
      </w:r>
      <w:r w:rsidR="00EB0528" w:rsidRPr="000045FF">
        <w:rPr>
          <w:rFonts w:ascii="Calibri" w:eastAsia="Calibri" w:hAnsi="Calibri" w:cs="Calibri"/>
          <w:color w:val="000000" w:themeColor="text1"/>
          <w:szCs w:val="24"/>
          <w:lang w:eastAsia="lt-LT"/>
        </w:rPr>
        <w:t xml:space="preserve"> sutarties vykdymo vertinimą</w:t>
      </w:r>
      <w:r w:rsidR="00243D47" w:rsidRPr="000045FF">
        <w:rPr>
          <w:rFonts w:ascii="Calibri" w:hAnsi="Calibri" w:cs="Calibri"/>
          <w:szCs w:val="24"/>
        </w:rPr>
        <w:t>.</w:t>
      </w:r>
    </w:p>
    <w:p w14:paraId="0688434A" w14:textId="0473E5BA" w:rsidR="00243D47" w:rsidRPr="000A4DEF" w:rsidRDefault="00243D47" w:rsidP="004C7BBE">
      <w:pPr>
        <w:spacing w:line="276" w:lineRule="auto"/>
        <w:ind w:firstLine="709"/>
        <w:rPr>
          <w:rFonts w:ascii="Calibri" w:hAnsi="Calibri" w:cs="Calibri"/>
          <w:szCs w:val="24"/>
          <w:lang w:val="en-US"/>
        </w:rPr>
      </w:pPr>
      <w:r w:rsidRPr="00EC40CE">
        <w:rPr>
          <w:rFonts w:ascii="Calibri" w:eastAsia="Calibri" w:hAnsi="Calibri" w:cs="Calibri"/>
          <w:bCs/>
          <w:szCs w:val="24"/>
        </w:rPr>
        <w:t>Vertinimą atlikę Tarnybos atstovai 202</w:t>
      </w:r>
      <w:r w:rsidR="008674E6" w:rsidRPr="00EC40CE">
        <w:rPr>
          <w:rFonts w:ascii="Calibri" w:eastAsia="Calibri" w:hAnsi="Calibri" w:cs="Calibri"/>
          <w:bCs/>
          <w:szCs w:val="24"/>
        </w:rPr>
        <w:t>5</w:t>
      </w:r>
      <w:r w:rsidRPr="00EC40CE">
        <w:rPr>
          <w:rFonts w:ascii="Calibri" w:eastAsia="Calibri" w:hAnsi="Calibri" w:cs="Calibri"/>
          <w:bCs/>
          <w:szCs w:val="24"/>
        </w:rPr>
        <w:t xml:space="preserve"> m. </w:t>
      </w:r>
      <w:r w:rsidR="00374F6C" w:rsidRPr="00EC40CE">
        <w:rPr>
          <w:rFonts w:ascii="Calibri" w:eastAsia="Calibri" w:hAnsi="Calibri" w:cs="Calibri"/>
          <w:bCs/>
          <w:szCs w:val="24"/>
        </w:rPr>
        <w:t>rugsėjo</w:t>
      </w:r>
      <w:r w:rsidRPr="00EC40CE">
        <w:rPr>
          <w:rFonts w:ascii="Calibri" w:eastAsia="Calibri" w:hAnsi="Calibri" w:cs="Calibri"/>
          <w:bCs/>
          <w:szCs w:val="24"/>
        </w:rPr>
        <w:t xml:space="preserve"> </w:t>
      </w:r>
      <w:r w:rsidR="00374F6C" w:rsidRPr="00EC40CE">
        <w:rPr>
          <w:rFonts w:ascii="Calibri" w:eastAsia="Calibri" w:hAnsi="Calibri" w:cs="Calibri"/>
          <w:bCs/>
          <w:szCs w:val="24"/>
        </w:rPr>
        <w:t>22</w:t>
      </w:r>
      <w:r w:rsidR="008674E6" w:rsidRPr="00EC40CE">
        <w:rPr>
          <w:rFonts w:ascii="Calibri" w:eastAsia="Calibri" w:hAnsi="Calibri" w:cs="Calibri"/>
          <w:bCs/>
          <w:szCs w:val="24"/>
        </w:rPr>
        <w:t xml:space="preserve"> </w:t>
      </w:r>
      <w:r w:rsidRPr="00EC40CE">
        <w:rPr>
          <w:rFonts w:ascii="Calibri" w:eastAsia="Calibri" w:hAnsi="Calibri" w:cs="Calibri"/>
          <w:bCs/>
          <w:szCs w:val="24"/>
        </w:rPr>
        <w:t>d</w:t>
      </w:r>
      <w:r w:rsidR="00B45DE5" w:rsidRPr="00EC40CE">
        <w:rPr>
          <w:rFonts w:ascii="Calibri" w:eastAsia="Calibri" w:hAnsi="Calibri" w:cs="Calibri"/>
          <w:bCs/>
          <w:szCs w:val="24"/>
        </w:rPr>
        <w:t>.</w:t>
      </w:r>
      <w:r w:rsidRPr="00EC40CE">
        <w:rPr>
          <w:rFonts w:ascii="Calibri" w:eastAsia="Calibri" w:hAnsi="Calibri" w:cs="Calibri"/>
          <w:bCs/>
          <w:szCs w:val="24"/>
        </w:rPr>
        <w:t xml:space="preserve"> lankėsi </w:t>
      </w:r>
      <w:r w:rsidR="00162DD8" w:rsidRPr="00EC40CE">
        <w:rPr>
          <w:rFonts w:ascii="Calibri" w:eastAsia="Calibri" w:hAnsi="Calibri" w:cs="Calibri"/>
          <w:bCs/>
          <w:szCs w:val="24"/>
        </w:rPr>
        <w:t>G</w:t>
      </w:r>
      <w:r w:rsidR="00D23B37" w:rsidRPr="00EC40CE">
        <w:rPr>
          <w:rFonts w:ascii="Calibri" w:eastAsia="Calibri" w:hAnsi="Calibri" w:cs="Calibri"/>
          <w:bCs/>
          <w:szCs w:val="24"/>
        </w:rPr>
        <w:t>imnazijo</w:t>
      </w:r>
      <w:r w:rsidRPr="00EC40CE">
        <w:rPr>
          <w:rFonts w:ascii="Calibri" w:eastAsia="Calibri" w:hAnsi="Calibri" w:cs="Calibri"/>
          <w:bCs/>
          <w:szCs w:val="24"/>
        </w:rPr>
        <w:t>je</w:t>
      </w:r>
      <w:r w:rsidR="00626B52" w:rsidRPr="00EC40CE">
        <w:rPr>
          <w:rFonts w:ascii="Calibri" w:eastAsia="Calibri" w:hAnsi="Calibri" w:cs="Calibri"/>
          <w:bCs/>
          <w:szCs w:val="24"/>
        </w:rPr>
        <w:t xml:space="preserve">. </w:t>
      </w:r>
      <w:r w:rsidR="00B45DE5" w:rsidRPr="00EC40CE">
        <w:rPr>
          <w:rFonts w:ascii="Calibri" w:eastAsia="Calibri" w:hAnsi="Calibri" w:cs="Calibri"/>
          <w:bCs/>
          <w:szCs w:val="24"/>
        </w:rPr>
        <w:t xml:space="preserve">Tarnybos atstovai </w:t>
      </w:r>
      <w:r w:rsidR="001A3422" w:rsidRPr="00EC40CE">
        <w:rPr>
          <w:rFonts w:ascii="Calibri" w:eastAsia="Calibri" w:hAnsi="Calibri" w:cs="Calibri"/>
          <w:bCs/>
          <w:szCs w:val="24"/>
        </w:rPr>
        <w:t>bendrav</w:t>
      </w:r>
      <w:r w:rsidRPr="00EC40CE">
        <w:rPr>
          <w:rFonts w:ascii="Calibri" w:eastAsia="Calibri" w:hAnsi="Calibri" w:cs="Calibri"/>
          <w:bCs/>
          <w:szCs w:val="24"/>
        </w:rPr>
        <w:t>o</w:t>
      </w:r>
      <w:r w:rsidR="00626B52" w:rsidRPr="00EC40CE">
        <w:rPr>
          <w:rFonts w:ascii="Calibri" w:eastAsia="Calibri" w:hAnsi="Calibri" w:cs="Calibri"/>
          <w:bCs/>
          <w:szCs w:val="24"/>
        </w:rPr>
        <w:t xml:space="preserve"> su</w:t>
      </w:r>
      <w:r w:rsidRPr="00EC40CE">
        <w:rPr>
          <w:rFonts w:ascii="Calibri" w:eastAsia="Calibri" w:hAnsi="Calibri" w:cs="Calibri"/>
          <w:bCs/>
          <w:szCs w:val="24"/>
        </w:rPr>
        <w:t xml:space="preserve"> </w:t>
      </w:r>
      <w:r w:rsidR="00093840" w:rsidRPr="00EC40CE">
        <w:rPr>
          <w:rFonts w:ascii="Calibri" w:eastAsia="Calibri" w:hAnsi="Calibri" w:cs="Calibri"/>
          <w:bCs/>
          <w:szCs w:val="24"/>
        </w:rPr>
        <w:t>Gimnazijos direktor</w:t>
      </w:r>
      <w:r w:rsidR="009C7B79" w:rsidRPr="00EC40CE">
        <w:rPr>
          <w:rFonts w:ascii="Calibri" w:eastAsia="Calibri" w:hAnsi="Calibri" w:cs="Calibri"/>
          <w:bCs/>
          <w:szCs w:val="24"/>
        </w:rPr>
        <w:t xml:space="preserve">iumi, </w:t>
      </w:r>
      <w:r w:rsidR="00093840" w:rsidRPr="00EC40CE">
        <w:rPr>
          <w:rFonts w:ascii="Calibri" w:eastAsia="Calibri" w:hAnsi="Calibri" w:cs="Calibri"/>
          <w:bCs/>
          <w:szCs w:val="24"/>
        </w:rPr>
        <w:t>direktor</w:t>
      </w:r>
      <w:r w:rsidR="009C7B79" w:rsidRPr="00EC40CE">
        <w:rPr>
          <w:rFonts w:ascii="Calibri" w:eastAsia="Calibri" w:hAnsi="Calibri" w:cs="Calibri"/>
          <w:bCs/>
          <w:szCs w:val="24"/>
        </w:rPr>
        <w:t>iaus</w:t>
      </w:r>
      <w:r w:rsidR="00093840" w:rsidRPr="00EC40CE">
        <w:rPr>
          <w:rFonts w:ascii="Calibri" w:eastAsia="Calibri" w:hAnsi="Calibri" w:cs="Calibri"/>
          <w:bCs/>
          <w:szCs w:val="24"/>
        </w:rPr>
        <w:t xml:space="preserve"> pavaduotoj</w:t>
      </w:r>
      <w:r w:rsidR="009C7B79" w:rsidRPr="00EC40CE">
        <w:rPr>
          <w:rFonts w:ascii="Calibri" w:eastAsia="Calibri" w:hAnsi="Calibri" w:cs="Calibri"/>
          <w:bCs/>
          <w:szCs w:val="24"/>
        </w:rPr>
        <w:t>u</w:t>
      </w:r>
      <w:r w:rsidR="00093840" w:rsidRPr="00EC40CE">
        <w:rPr>
          <w:rFonts w:ascii="Calibri" w:eastAsia="Calibri" w:hAnsi="Calibri" w:cs="Calibri"/>
          <w:bCs/>
          <w:szCs w:val="24"/>
        </w:rPr>
        <w:t xml:space="preserve"> ūkio reikalams, </w:t>
      </w:r>
      <w:r w:rsidR="009C7B79" w:rsidRPr="00EC40CE">
        <w:rPr>
          <w:rFonts w:ascii="Calibri" w:eastAsia="Calibri" w:hAnsi="Calibri" w:cs="Calibri"/>
          <w:bCs/>
          <w:szCs w:val="24"/>
        </w:rPr>
        <w:t xml:space="preserve">socialine pedagoge, </w:t>
      </w:r>
      <w:r w:rsidR="0002373C" w:rsidRPr="00EC40CE">
        <w:rPr>
          <w:rFonts w:ascii="Calibri" w:eastAsia="Calibri" w:hAnsi="Calibri" w:cs="Calibri"/>
          <w:bCs/>
          <w:szCs w:val="24"/>
        </w:rPr>
        <w:t>G</w:t>
      </w:r>
      <w:r w:rsidR="005A2A1D" w:rsidRPr="00EC40CE">
        <w:rPr>
          <w:rFonts w:ascii="Calibri" w:eastAsia="Calibri" w:hAnsi="Calibri" w:cs="Calibri"/>
          <w:bCs/>
          <w:szCs w:val="24"/>
        </w:rPr>
        <w:t xml:space="preserve">imnazijos valgykloje dirbančiais </w:t>
      </w:r>
      <w:r w:rsidR="00EC40CE" w:rsidRPr="00EC40CE">
        <w:rPr>
          <w:rFonts w:ascii="Calibri" w:eastAsia="Calibri" w:hAnsi="Calibri" w:cs="Calibri"/>
          <w:color w:val="000000" w:themeColor="text1"/>
          <w:szCs w:val="24"/>
          <w:lang w:eastAsia="lt-LT"/>
        </w:rPr>
        <w:t>Uždarosios akcinės bendrovės „</w:t>
      </w:r>
      <w:proofErr w:type="spellStart"/>
      <w:r w:rsidR="00EC40CE" w:rsidRPr="00EC40CE">
        <w:rPr>
          <w:rFonts w:ascii="Calibri" w:eastAsia="Calibri" w:hAnsi="Calibri" w:cs="Calibri"/>
          <w:color w:val="000000" w:themeColor="text1"/>
          <w:szCs w:val="24"/>
          <w:lang w:eastAsia="lt-LT"/>
        </w:rPr>
        <w:t>Vilartina</w:t>
      </w:r>
      <w:proofErr w:type="spellEnd"/>
      <w:r w:rsidR="00EC40CE" w:rsidRPr="00EC40CE">
        <w:rPr>
          <w:rFonts w:ascii="Calibri" w:eastAsia="Calibri" w:hAnsi="Calibri" w:cs="Calibri"/>
          <w:color w:val="000000" w:themeColor="text1"/>
          <w:szCs w:val="24"/>
          <w:lang w:eastAsia="lt-LT"/>
        </w:rPr>
        <w:t>“</w:t>
      </w:r>
      <w:r w:rsidRPr="00EC40CE">
        <w:rPr>
          <w:rFonts w:ascii="Calibri" w:eastAsia="Calibri" w:hAnsi="Calibri" w:cs="Calibri"/>
          <w:bCs/>
          <w:szCs w:val="24"/>
        </w:rPr>
        <w:t xml:space="preserve"> darbuotoj</w:t>
      </w:r>
      <w:r w:rsidR="00B45DE5" w:rsidRPr="00EC40CE">
        <w:rPr>
          <w:rFonts w:ascii="Calibri" w:eastAsia="Calibri" w:hAnsi="Calibri" w:cs="Calibri"/>
          <w:bCs/>
          <w:szCs w:val="24"/>
        </w:rPr>
        <w:t>ais</w:t>
      </w:r>
      <w:r w:rsidRPr="00EC40CE">
        <w:rPr>
          <w:rFonts w:ascii="Calibri" w:eastAsia="Calibri" w:hAnsi="Calibri" w:cs="Calibri"/>
          <w:bCs/>
          <w:szCs w:val="24"/>
        </w:rPr>
        <w:t xml:space="preserve">, aptarė situaciją, susijusią su </w:t>
      </w:r>
      <w:r w:rsidR="00093840" w:rsidRPr="00EC40CE">
        <w:rPr>
          <w:rFonts w:ascii="Calibri" w:eastAsia="Calibri" w:hAnsi="Calibri" w:cs="Calibri"/>
          <w:bCs/>
          <w:szCs w:val="24"/>
        </w:rPr>
        <w:t>maitinimo paslaugų sutarties</w:t>
      </w:r>
      <w:r w:rsidRPr="00EC40CE">
        <w:rPr>
          <w:rFonts w:ascii="Calibri" w:eastAsia="Calibri" w:hAnsi="Calibri" w:cs="Calibri"/>
          <w:bCs/>
          <w:szCs w:val="24"/>
        </w:rPr>
        <w:t xml:space="preserve"> vykdymu, vertino faktinius bei vizualiai identifikuojamus su </w:t>
      </w:r>
      <w:r w:rsidR="00A00422" w:rsidRPr="00EC40CE">
        <w:rPr>
          <w:rFonts w:ascii="Calibri" w:eastAsia="Calibri" w:hAnsi="Calibri" w:cs="Calibri"/>
          <w:bCs/>
          <w:szCs w:val="24"/>
        </w:rPr>
        <w:t>šios s</w:t>
      </w:r>
      <w:r w:rsidRPr="00EC40CE">
        <w:rPr>
          <w:rFonts w:ascii="Calibri" w:eastAsia="Calibri" w:hAnsi="Calibri" w:cs="Calibri"/>
          <w:bCs/>
          <w:szCs w:val="24"/>
        </w:rPr>
        <w:t xml:space="preserve">utarties vykdymu ir teikiamomis paslaugomis susijusius aspektus – maitinimo vietoje skelbiamą tos dienos valgiaraštį, asmenų aptarnavimo ir atsiskaitymo procesą, mokamo ir nemokamo mokinių maitinimo organizavimą ir kt. </w:t>
      </w:r>
      <w:r w:rsidR="00DB4480" w:rsidRPr="00EC40CE">
        <w:rPr>
          <w:rFonts w:ascii="Calibri" w:eastAsia="Calibri" w:hAnsi="Calibri" w:cs="Calibri"/>
          <w:bCs/>
          <w:szCs w:val="24"/>
        </w:rPr>
        <w:t>Apsilankym</w:t>
      </w:r>
      <w:r w:rsidRPr="00EC40CE">
        <w:rPr>
          <w:rFonts w:ascii="Calibri" w:eastAsia="Calibri" w:hAnsi="Calibri" w:cs="Calibri"/>
          <w:bCs/>
          <w:szCs w:val="24"/>
        </w:rPr>
        <w:t>o metu su vertinimu susiję objektai (valgiaraščiai, aptarnavimo ir atsiskaitymo už paslaugą objektai ir kt.) fotografuoti tarnybiniu telefonu, nuotraukos perkeltos ir saugomos Tarnybos elektroninėje laikmenoje ir yra neatskiriama šios vertinimo išvados dalis.</w:t>
      </w:r>
    </w:p>
    <w:p w14:paraId="4AFCBFA5" w14:textId="77777777" w:rsidR="00243D47" w:rsidRPr="00243D47" w:rsidRDefault="00243D47" w:rsidP="00243D47">
      <w:pPr>
        <w:spacing w:line="276" w:lineRule="auto"/>
        <w:ind w:firstLine="709"/>
        <w:rPr>
          <w:rFonts w:ascii="Calibri" w:hAnsi="Calibri" w:cs="Calibri"/>
          <w:szCs w:val="24"/>
          <w:lang w:eastAsia="lt-LT"/>
        </w:rPr>
      </w:pPr>
    </w:p>
    <w:p w14:paraId="668321FC" w14:textId="77777777" w:rsidR="00EC40CE" w:rsidRDefault="00EC40CE" w:rsidP="00B7189A">
      <w:pPr>
        <w:spacing w:line="276" w:lineRule="auto"/>
        <w:jc w:val="center"/>
        <w:rPr>
          <w:rFonts w:ascii="Calibri" w:hAnsi="Calibri" w:cs="Calibri"/>
          <w:b/>
          <w:szCs w:val="24"/>
        </w:rPr>
      </w:pPr>
    </w:p>
    <w:p w14:paraId="6BA2D3AF" w14:textId="77777777" w:rsidR="00EC40CE" w:rsidRDefault="00EC40CE" w:rsidP="00B7189A">
      <w:pPr>
        <w:spacing w:line="276" w:lineRule="auto"/>
        <w:jc w:val="center"/>
        <w:rPr>
          <w:rFonts w:ascii="Calibri" w:hAnsi="Calibri" w:cs="Calibri"/>
          <w:b/>
          <w:szCs w:val="24"/>
        </w:rPr>
      </w:pPr>
    </w:p>
    <w:p w14:paraId="70C400EF" w14:textId="77777777" w:rsidR="00EC40CE" w:rsidRDefault="00EC40CE" w:rsidP="00B7189A">
      <w:pPr>
        <w:spacing w:line="276" w:lineRule="auto"/>
        <w:jc w:val="center"/>
        <w:rPr>
          <w:rFonts w:ascii="Calibri" w:hAnsi="Calibri" w:cs="Calibri"/>
          <w:b/>
          <w:szCs w:val="24"/>
        </w:rPr>
      </w:pPr>
    </w:p>
    <w:p w14:paraId="765B0664" w14:textId="77777777" w:rsidR="00EC40CE" w:rsidRDefault="00EC40CE" w:rsidP="00B7189A">
      <w:pPr>
        <w:spacing w:line="276" w:lineRule="auto"/>
        <w:jc w:val="center"/>
        <w:rPr>
          <w:rFonts w:ascii="Calibri" w:hAnsi="Calibri" w:cs="Calibri"/>
          <w:b/>
          <w:szCs w:val="24"/>
        </w:rPr>
      </w:pPr>
    </w:p>
    <w:p w14:paraId="3577224A" w14:textId="77777777" w:rsidR="00EC40CE" w:rsidRDefault="00EC40CE" w:rsidP="00B7189A">
      <w:pPr>
        <w:spacing w:line="276" w:lineRule="auto"/>
        <w:jc w:val="center"/>
        <w:rPr>
          <w:rFonts w:ascii="Calibri" w:hAnsi="Calibri" w:cs="Calibri"/>
          <w:b/>
          <w:szCs w:val="24"/>
        </w:rPr>
      </w:pPr>
    </w:p>
    <w:p w14:paraId="29904877" w14:textId="1D1122F7" w:rsidR="003578D6" w:rsidRPr="009E5A3B" w:rsidRDefault="003578D6" w:rsidP="00B7189A">
      <w:pPr>
        <w:spacing w:line="276" w:lineRule="auto"/>
        <w:jc w:val="center"/>
        <w:rPr>
          <w:rFonts w:ascii="Calibri" w:hAnsi="Calibri" w:cs="Calibri"/>
          <w:b/>
          <w:szCs w:val="24"/>
        </w:rPr>
      </w:pPr>
      <w:r w:rsidRPr="009E5A3B">
        <w:rPr>
          <w:rFonts w:ascii="Calibri" w:hAnsi="Calibri" w:cs="Calibri"/>
          <w:b/>
          <w:szCs w:val="24"/>
        </w:rPr>
        <w:t>I dalis. Bendra informacija</w:t>
      </w:r>
    </w:p>
    <w:p w14:paraId="1F38D905" w14:textId="77777777" w:rsidR="003578D6" w:rsidRPr="009E5A3B" w:rsidRDefault="003578D6" w:rsidP="00B7189A">
      <w:pPr>
        <w:spacing w:line="276" w:lineRule="auto"/>
        <w:jc w:val="center"/>
        <w:rPr>
          <w:rFonts w:ascii="Calibri" w:hAnsi="Calibri" w:cs="Calibri"/>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06"/>
        <w:gridCol w:w="4887"/>
      </w:tblGrid>
      <w:tr w:rsidR="003578D6" w:rsidRPr="009E5A3B" w14:paraId="1C1B06E5" w14:textId="77777777" w:rsidTr="004E2137">
        <w:tc>
          <w:tcPr>
            <w:tcW w:w="4606" w:type="dxa"/>
            <w:tcBorders>
              <w:top w:val="single" w:sz="4" w:space="0" w:color="auto"/>
              <w:left w:val="single" w:sz="4" w:space="0" w:color="auto"/>
              <w:bottom w:val="single" w:sz="4" w:space="0" w:color="auto"/>
              <w:right w:val="single" w:sz="4" w:space="0" w:color="auto"/>
            </w:tcBorders>
          </w:tcPr>
          <w:p w14:paraId="62EA697C" w14:textId="584A249C" w:rsidR="003578D6" w:rsidRPr="009E5A3B" w:rsidRDefault="003578D6" w:rsidP="00B7189A">
            <w:pPr>
              <w:spacing w:line="276" w:lineRule="auto"/>
              <w:ind w:left="130" w:right="74"/>
              <w:rPr>
                <w:rFonts w:ascii="Calibri" w:hAnsi="Calibri" w:cs="Calibri"/>
                <w:szCs w:val="24"/>
              </w:rPr>
            </w:pPr>
            <w:r w:rsidRPr="009E5A3B">
              <w:rPr>
                <w:rFonts w:ascii="Calibri" w:eastAsia="Calibri" w:hAnsi="Calibri" w:cs="Calibri"/>
                <w:szCs w:val="24"/>
                <w:lang w:eastAsia="lt-LT"/>
              </w:rPr>
              <w:t>Pirkimo* pavadinimas, numeris (jeigu skelbtas), pirkimo paskelbimo (kvietimo pateikti paraišką / pasiūlymą) data / sutarties pavadinimas, data, numeris</w:t>
            </w:r>
          </w:p>
        </w:tc>
        <w:tc>
          <w:tcPr>
            <w:tcW w:w="4887" w:type="dxa"/>
            <w:tcBorders>
              <w:top w:val="single" w:sz="4" w:space="0" w:color="auto"/>
              <w:left w:val="single" w:sz="4" w:space="0" w:color="auto"/>
              <w:bottom w:val="single" w:sz="4" w:space="0" w:color="auto"/>
              <w:right w:val="single" w:sz="4" w:space="0" w:color="auto"/>
            </w:tcBorders>
          </w:tcPr>
          <w:p w14:paraId="31F4EC53" w14:textId="2A2301FD" w:rsidR="003578D6" w:rsidRPr="009E5A3B" w:rsidRDefault="00B5557F" w:rsidP="00B7189A">
            <w:pPr>
              <w:spacing w:line="276" w:lineRule="auto"/>
              <w:ind w:left="72" w:right="144"/>
              <w:rPr>
                <w:rFonts w:ascii="Calibri" w:hAnsi="Calibri" w:cs="Calibri"/>
                <w:szCs w:val="24"/>
              </w:rPr>
            </w:pPr>
            <w:r w:rsidRPr="009E5A3B">
              <w:rPr>
                <w:rFonts w:ascii="Calibri" w:eastAsia="Calibri" w:hAnsi="Calibri" w:cs="Calibri"/>
                <w:color w:val="000000" w:themeColor="text1"/>
                <w:szCs w:val="24"/>
                <w:lang w:eastAsia="lt-LT"/>
              </w:rPr>
              <w:t>„</w:t>
            </w:r>
            <w:r w:rsidR="001133D0" w:rsidRPr="000045FF">
              <w:rPr>
                <w:rFonts w:ascii="Calibri" w:eastAsia="Calibri" w:hAnsi="Calibri" w:cs="Calibri"/>
                <w:color w:val="000000" w:themeColor="text1"/>
                <w:szCs w:val="24"/>
                <w:lang w:eastAsia="lt-LT"/>
              </w:rPr>
              <w:t xml:space="preserve">Konkretus pirkimas </w:t>
            </w:r>
            <w:r w:rsidR="00822356" w:rsidRPr="000045FF">
              <w:rPr>
                <w:rFonts w:ascii="Calibri" w:eastAsia="Calibri" w:hAnsi="Calibri" w:cs="Calibri"/>
                <w:color w:val="000000" w:themeColor="text1"/>
                <w:szCs w:val="24"/>
                <w:lang w:eastAsia="lt-LT"/>
              </w:rPr>
              <w:t>Nr. CPO</w:t>
            </w:r>
            <w:r w:rsidR="008338DC">
              <w:rPr>
                <w:rFonts w:ascii="Calibri" w:eastAsia="Calibri" w:hAnsi="Calibri" w:cs="Calibri"/>
                <w:color w:val="000000" w:themeColor="text1"/>
                <w:szCs w:val="24"/>
                <w:lang w:eastAsia="lt-LT"/>
              </w:rPr>
              <w:t>280699</w:t>
            </w:r>
            <w:r w:rsidRPr="000045FF">
              <w:rPr>
                <w:rFonts w:ascii="Calibri" w:eastAsia="Calibri" w:hAnsi="Calibri" w:cs="Calibri"/>
                <w:color w:val="000000" w:themeColor="text1"/>
                <w:szCs w:val="24"/>
                <w:lang w:eastAsia="lt-LT"/>
              </w:rPr>
              <w:t xml:space="preserve">“ </w:t>
            </w:r>
            <w:r w:rsidRPr="000045FF">
              <w:rPr>
                <w:rFonts w:ascii="Calibri" w:hAnsi="Calibri" w:cs="Calibri"/>
                <w:szCs w:val="24"/>
                <w:lang w:eastAsia="lt-LT"/>
              </w:rPr>
              <w:t xml:space="preserve">(toliau </w:t>
            </w:r>
            <w:r w:rsidRPr="000045FF">
              <w:rPr>
                <w:rFonts w:ascii="Calibri" w:eastAsia="Calibri" w:hAnsi="Calibri" w:cs="Calibri"/>
                <w:color w:val="000000" w:themeColor="text1"/>
                <w:szCs w:val="24"/>
                <w:lang w:eastAsia="lt-LT"/>
              </w:rPr>
              <w:t xml:space="preserve">– </w:t>
            </w:r>
            <w:r w:rsidR="007128A9" w:rsidRPr="000045FF">
              <w:rPr>
                <w:rFonts w:ascii="Calibri" w:hAnsi="Calibri" w:cs="Calibri"/>
                <w:szCs w:val="24"/>
                <w:lang w:eastAsia="lt-LT"/>
              </w:rPr>
              <w:t>Pirkimas</w:t>
            </w:r>
            <w:r w:rsidRPr="000045FF">
              <w:rPr>
                <w:rFonts w:ascii="Calibri" w:hAnsi="Calibri" w:cs="Calibri"/>
                <w:szCs w:val="24"/>
                <w:lang w:eastAsia="lt-LT"/>
              </w:rPr>
              <w:t>)</w:t>
            </w:r>
            <w:r w:rsidR="007128A9" w:rsidRPr="000045FF">
              <w:rPr>
                <w:rFonts w:ascii="Calibri" w:hAnsi="Calibri" w:cs="Calibri"/>
                <w:szCs w:val="24"/>
                <w:lang w:eastAsia="lt-LT"/>
              </w:rPr>
              <w:t xml:space="preserve">. </w:t>
            </w:r>
            <w:r w:rsidR="003578D6" w:rsidRPr="000045FF">
              <w:rPr>
                <w:rFonts w:ascii="Calibri" w:eastAsia="Calibri" w:hAnsi="Calibri" w:cs="Calibri"/>
                <w:szCs w:val="24"/>
                <w:lang w:eastAsia="lt-LT"/>
              </w:rPr>
              <w:t>20</w:t>
            </w:r>
            <w:r w:rsidRPr="000045FF">
              <w:rPr>
                <w:rFonts w:ascii="Calibri" w:eastAsia="Calibri" w:hAnsi="Calibri" w:cs="Calibri"/>
                <w:szCs w:val="24"/>
                <w:lang w:eastAsia="lt-LT"/>
              </w:rPr>
              <w:t>2</w:t>
            </w:r>
            <w:r w:rsidR="007128A9" w:rsidRPr="000045FF">
              <w:rPr>
                <w:rFonts w:ascii="Calibri" w:eastAsia="Calibri" w:hAnsi="Calibri" w:cs="Calibri"/>
                <w:szCs w:val="24"/>
                <w:lang w:eastAsia="lt-LT"/>
              </w:rPr>
              <w:t>4</w:t>
            </w:r>
            <w:r w:rsidR="003578D6" w:rsidRPr="000045FF">
              <w:rPr>
                <w:rFonts w:ascii="Calibri" w:eastAsia="Calibri" w:hAnsi="Calibri" w:cs="Calibri"/>
                <w:szCs w:val="24"/>
                <w:lang w:eastAsia="lt-LT"/>
              </w:rPr>
              <w:t xml:space="preserve"> m. </w:t>
            </w:r>
            <w:r w:rsidR="008338DC">
              <w:rPr>
                <w:rFonts w:ascii="Calibri" w:eastAsia="Calibri" w:hAnsi="Calibri" w:cs="Calibri"/>
                <w:szCs w:val="24"/>
                <w:lang w:eastAsia="lt-LT"/>
              </w:rPr>
              <w:t>vasar</w:t>
            </w:r>
            <w:r w:rsidR="00E159A9">
              <w:rPr>
                <w:rFonts w:ascii="Calibri" w:eastAsia="Calibri" w:hAnsi="Calibri" w:cs="Calibri"/>
                <w:szCs w:val="24"/>
                <w:lang w:eastAsia="lt-LT"/>
              </w:rPr>
              <w:t>io</w:t>
            </w:r>
            <w:r w:rsidRPr="000045FF">
              <w:rPr>
                <w:rFonts w:ascii="Calibri" w:eastAsia="Calibri" w:hAnsi="Calibri" w:cs="Calibri"/>
                <w:szCs w:val="24"/>
                <w:lang w:eastAsia="lt-LT"/>
              </w:rPr>
              <w:t xml:space="preserve"> </w:t>
            </w:r>
            <w:r w:rsidR="008338DC">
              <w:rPr>
                <w:rFonts w:ascii="Calibri" w:eastAsia="Calibri" w:hAnsi="Calibri" w:cs="Calibri"/>
                <w:szCs w:val="24"/>
                <w:lang w:eastAsia="lt-LT"/>
              </w:rPr>
              <w:t>15</w:t>
            </w:r>
            <w:r w:rsidRPr="000045FF">
              <w:rPr>
                <w:rFonts w:ascii="Calibri" w:eastAsia="Calibri" w:hAnsi="Calibri" w:cs="Calibri"/>
                <w:szCs w:val="24"/>
                <w:lang w:eastAsia="lt-LT"/>
              </w:rPr>
              <w:t xml:space="preserve"> </w:t>
            </w:r>
            <w:r w:rsidR="003578D6" w:rsidRPr="000045FF">
              <w:rPr>
                <w:rFonts w:ascii="Calibri" w:eastAsia="Calibri" w:hAnsi="Calibri" w:cs="Calibri"/>
                <w:szCs w:val="24"/>
                <w:lang w:eastAsia="lt-LT"/>
              </w:rPr>
              <w:t xml:space="preserve">d. </w:t>
            </w:r>
            <w:r w:rsidR="00940857" w:rsidRPr="000045FF">
              <w:rPr>
                <w:rFonts w:ascii="Calibri" w:eastAsia="Calibri" w:hAnsi="Calibri" w:cs="Calibri"/>
                <w:szCs w:val="24"/>
                <w:lang w:eastAsia="lt-LT"/>
              </w:rPr>
              <w:t xml:space="preserve">Pirkimo </w:t>
            </w:r>
            <w:r w:rsidR="003578D6" w:rsidRPr="000045FF">
              <w:rPr>
                <w:rFonts w:ascii="Calibri" w:eastAsia="Calibri" w:hAnsi="Calibri" w:cs="Calibri"/>
                <w:szCs w:val="24"/>
                <w:lang w:eastAsia="lt-LT"/>
              </w:rPr>
              <w:t>sutartis Nr.</w:t>
            </w:r>
            <w:r w:rsidR="007128A9" w:rsidRPr="000045FF">
              <w:rPr>
                <w:rFonts w:ascii="Calibri" w:eastAsia="Calibri" w:hAnsi="Calibri" w:cs="Calibri"/>
                <w:szCs w:val="24"/>
                <w:lang w:eastAsia="lt-LT"/>
              </w:rPr>
              <w:t> C</w:t>
            </w:r>
            <w:r w:rsidR="008338DC">
              <w:rPr>
                <w:rFonts w:ascii="Calibri" w:eastAsia="Calibri" w:hAnsi="Calibri" w:cs="Calibri"/>
                <w:szCs w:val="24"/>
                <w:lang w:eastAsia="lt-LT"/>
              </w:rPr>
              <w:t>PO280699</w:t>
            </w:r>
            <w:r w:rsidR="003578D6" w:rsidRPr="000045FF">
              <w:rPr>
                <w:rFonts w:ascii="Calibri" w:eastAsia="Calibri" w:hAnsi="Calibri" w:cs="Calibri"/>
                <w:szCs w:val="24"/>
                <w:lang w:eastAsia="lt-LT"/>
              </w:rPr>
              <w:t xml:space="preserve"> (toliau –</w:t>
            </w:r>
            <w:r w:rsidR="00965490" w:rsidRPr="000045FF">
              <w:rPr>
                <w:rFonts w:ascii="Calibri" w:eastAsia="Calibri" w:hAnsi="Calibri" w:cs="Calibri"/>
                <w:szCs w:val="24"/>
                <w:lang w:eastAsia="lt-LT"/>
              </w:rPr>
              <w:t xml:space="preserve"> </w:t>
            </w:r>
            <w:r w:rsidR="003578D6" w:rsidRPr="000045FF">
              <w:rPr>
                <w:rFonts w:ascii="Calibri" w:eastAsia="Calibri" w:hAnsi="Calibri" w:cs="Calibri"/>
                <w:szCs w:val="24"/>
                <w:lang w:eastAsia="lt-LT"/>
              </w:rPr>
              <w:t>Sutartis</w:t>
            </w:r>
            <w:r w:rsidR="00FC2354" w:rsidRPr="009E5A3B">
              <w:rPr>
                <w:rFonts w:ascii="Calibri" w:eastAsia="Calibri" w:hAnsi="Calibri" w:cs="Calibri"/>
                <w:szCs w:val="24"/>
                <w:lang w:eastAsia="lt-LT"/>
              </w:rPr>
              <w:t>, Pirkimo sutartis</w:t>
            </w:r>
            <w:r w:rsidR="003578D6" w:rsidRPr="009E5A3B">
              <w:rPr>
                <w:rFonts w:ascii="Calibri" w:eastAsia="Calibri" w:hAnsi="Calibri" w:cs="Calibri"/>
                <w:szCs w:val="24"/>
                <w:lang w:eastAsia="lt-LT"/>
              </w:rPr>
              <w:t>)</w:t>
            </w:r>
            <w:r w:rsidR="0099616E">
              <w:rPr>
                <w:rFonts w:ascii="Calibri" w:eastAsia="Calibri" w:hAnsi="Calibri" w:cs="Calibri"/>
                <w:szCs w:val="24"/>
                <w:lang w:eastAsia="lt-LT"/>
              </w:rPr>
              <w:t>.</w:t>
            </w:r>
          </w:p>
        </w:tc>
      </w:tr>
      <w:tr w:rsidR="003578D6" w:rsidRPr="009E5A3B" w14:paraId="7F508BFE" w14:textId="77777777" w:rsidTr="004E2137">
        <w:tc>
          <w:tcPr>
            <w:tcW w:w="4606" w:type="dxa"/>
            <w:tcBorders>
              <w:top w:val="single" w:sz="4" w:space="0" w:color="auto"/>
              <w:left w:val="single" w:sz="4" w:space="0" w:color="auto"/>
              <w:bottom w:val="single" w:sz="4" w:space="0" w:color="auto"/>
              <w:right w:val="single" w:sz="4" w:space="0" w:color="auto"/>
            </w:tcBorders>
          </w:tcPr>
          <w:p w14:paraId="53E43164" w14:textId="77777777" w:rsidR="003578D6" w:rsidRPr="009E5A3B" w:rsidRDefault="003578D6" w:rsidP="00B7189A">
            <w:pPr>
              <w:spacing w:line="276" w:lineRule="auto"/>
              <w:ind w:left="130" w:right="74"/>
              <w:rPr>
                <w:rFonts w:ascii="Calibri" w:hAnsi="Calibri" w:cs="Calibri"/>
                <w:szCs w:val="24"/>
              </w:rPr>
            </w:pPr>
            <w:r w:rsidRPr="009E5A3B">
              <w:rPr>
                <w:rFonts w:ascii="Calibri" w:eastAsia="Calibri" w:hAnsi="Calibri" w:cs="Calibri"/>
                <w:szCs w:val="24"/>
                <w:lang w:eastAsia="lt-LT"/>
              </w:rPr>
              <w:t>Pirkimo vykdymo / sutarties sudarymo teisinis pagrindas</w:t>
            </w:r>
          </w:p>
        </w:tc>
        <w:tc>
          <w:tcPr>
            <w:tcW w:w="4887" w:type="dxa"/>
            <w:tcBorders>
              <w:top w:val="single" w:sz="4" w:space="0" w:color="auto"/>
              <w:left w:val="single" w:sz="4" w:space="0" w:color="auto"/>
              <w:bottom w:val="single" w:sz="4" w:space="0" w:color="auto"/>
              <w:right w:val="single" w:sz="4" w:space="0" w:color="auto"/>
            </w:tcBorders>
          </w:tcPr>
          <w:p w14:paraId="7447BDFD" w14:textId="5A3E1932" w:rsidR="003578D6" w:rsidRPr="009E5A3B" w:rsidRDefault="000D305E" w:rsidP="00B7189A">
            <w:pPr>
              <w:spacing w:line="276" w:lineRule="auto"/>
              <w:ind w:left="68" w:right="142"/>
              <w:rPr>
                <w:rFonts w:ascii="Calibri" w:hAnsi="Calibri" w:cs="Calibri"/>
                <w:szCs w:val="24"/>
              </w:rPr>
            </w:pPr>
            <w:r w:rsidRPr="004D4646">
              <w:rPr>
                <w:rFonts w:ascii="Calibri" w:eastAsia="Calibri" w:hAnsi="Calibri" w:cs="Calibri"/>
                <w:color w:val="000000" w:themeColor="text1"/>
                <w:szCs w:val="24"/>
                <w:lang w:eastAsia="lt-LT"/>
              </w:rPr>
              <w:t>VP</w:t>
            </w:r>
            <w:r w:rsidR="00F7441A" w:rsidRPr="004D4646">
              <w:rPr>
                <w:rFonts w:ascii="Calibri" w:eastAsia="Calibri" w:hAnsi="Calibri" w:cs="Calibri"/>
                <w:color w:val="000000" w:themeColor="text1"/>
                <w:szCs w:val="24"/>
                <w:lang w:eastAsia="lt-LT"/>
              </w:rPr>
              <w:t>Į</w:t>
            </w:r>
            <w:r w:rsidR="003578D6" w:rsidRPr="004D4646">
              <w:rPr>
                <w:rFonts w:ascii="Calibri" w:eastAsia="Calibri" w:hAnsi="Calibri" w:cs="Calibri"/>
                <w:color w:val="000000" w:themeColor="text1"/>
                <w:szCs w:val="24"/>
                <w:lang w:eastAsia="lt-LT"/>
              </w:rPr>
              <w:t xml:space="preserve"> </w:t>
            </w:r>
            <w:r w:rsidR="004A48A5" w:rsidRPr="004D4646">
              <w:rPr>
                <w:rFonts w:ascii="Calibri" w:eastAsia="Calibri" w:hAnsi="Calibri" w:cs="Calibri"/>
                <w:color w:val="000000" w:themeColor="text1"/>
                <w:szCs w:val="24"/>
                <w:lang w:eastAsia="lt-LT"/>
              </w:rPr>
              <w:t>(</w:t>
            </w:r>
            <w:r w:rsidR="003578D6" w:rsidRPr="004D4646">
              <w:rPr>
                <w:rFonts w:ascii="Calibri" w:eastAsia="Calibri" w:hAnsi="Calibri" w:cs="Calibri"/>
                <w:color w:val="000000" w:themeColor="text1"/>
                <w:szCs w:val="24"/>
                <w:lang w:eastAsia="lt-LT"/>
              </w:rPr>
              <w:t xml:space="preserve">redakcija </w:t>
            </w:r>
            <w:r w:rsidR="004D4646" w:rsidRPr="004D4646">
              <w:rPr>
                <w:rFonts w:ascii="Calibri" w:hAnsi="Calibri" w:cs="Calibri"/>
                <w:color w:val="000000"/>
                <w:szCs w:val="24"/>
                <w:shd w:val="clear" w:color="auto" w:fill="FFFFFF"/>
              </w:rPr>
              <w:t xml:space="preserve">2024-01-01 </w:t>
            </w:r>
            <w:r w:rsidR="00204D1D">
              <w:rPr>
                <w:rFonts w:ascii="Calibri" w:hAnsi="Calibri" w:cs="Calibri"/>
                <w:color w:val="000000"/>
                <w:szCs w:val="24"/>
                <w:shd w:val="clear" w:color="auto" w:fill="FFFFFF"/>
              </w:rPr>
              <w:t>–</w:t>
            </w:r>
            <w:r w:rsidR="004D4646" w:rsidRPr="004D4646">
              <w:rPr>
                <w:rFonts w:ascii="Calibri" w:hAnsi="Calibri" w:cs="Calibri"/>
                <w:color w:val="000000"/>
                <w:szCs w:val="24"/>
                <w:shd w:val="clear" w:color="auto" w:fill="FFFFFF"/>
              </w:rPr>
              <w:t xml:space="preserve"> 2024-04-30</w:t>
            </w:r>
            <w:r w:rsidR="004A48A5" w:rsidRPr="004D4646">
              <w:rPr>
                <w:rFonts w:ascii="Calibri" w:hAnsi="Calibri" w:cs="Calibri"/>
                <w:color w:val="000000"/>
                <w:szCs w:val="24"/>
                <w:shd w:val="clear" w:color="auto" w:fill="FFFFFF"/>
              </w:rPr>
              <w:t>)</w:t>
            </w:r>
            <w:r w:rsidR="0099616E" w:rsidRPr="004D4646">
              <w:rPr>
                <w:rFonts w:ascii="Calibri" w:hAnsi="Calibri" w:cs="Calibri"/>
                <w:color w:val="000000"/>
                <w:szCs w:val="24"/>
                <w:shd w:val="clear" w:color="auto" w:fill="FFFFFF"/>
              </w:rPr>
              <w:t>.</w:t>
            </w:r>
          </w:p>
        </w:tc>
      </w:tr>
      <w:tr w:rsidR="003578D6" w:rsidRPr="009E5A3B" w14:paraId="2946DFC7" w14:textId="77777777" w:rsidTr="004E2137">
        <w:tc>
          <w:tcPr>
            <w:tcW w:w="4606" w:type="dxa"/>
            <w:tcBorders>
              <w:top w:val="single" w:sz="4" w:space="0" w:color="auto"/>
              <w:left w:val="single" w:sz="4" w:space="0" w:color="auto"/>
              <w:bottom w:val="single" w:sz="4" w:space="0" w:color="auto"/>
              <w:right w:val="single" w:sz="4" w:space="0" w:color="auto"/>
            </w:tcBorders>
          </w:tcPr>
          <w:p w14:paraId="50177D7E" w14:textId="77777777" w:rsidR="003578D6" w:rsidRPr="009E5A3B" w:rsidRDefault="003578D6" w:rsidP="00B7189A">
            <w:pPr>
              <w:spacing w:line="276" w:lineRule="auto"/>
              <w:ind w:left="132" w:right="74"/>
              <w:rPr>
                <w:rFonts w:ascii="Calibri" w:eastAsia="Calibri" w:hAnsi="Calibri" w:cs="Calibri"/>
                <w:szCs w:val="24"/>
              </w:rPr>
            </w:pPr>
            <w:r w:rsidRPr="009E5A3B">
              <w:rPr>
                <w:rFonts w:ascii="Calibri" w:eastAsia="Calibri" w:hAnsi="Calibri" w:cs="Calibri"/>
                <w:szCs w:val="24"/>
              </w:rPr>
              <w:t>Pirkimo rūšis pagal vertės ribas ir pirkimo būdas / pirkimo priemonės pavadinimas</w:t>
            </w:r>
          </w:p>
        </w:tc>
        <w:tc>
          <w:tcPr>
            <w:tcW w:w="4887" w:type="dxa"/>
            <w:tcBorders>
              <w:top w:val="single" w:sz="4" w:space="0" w:color="auto"/>
              <w:left w:val="single" w:sz="4" w:space="0" w:color="auto"/>
              <w:bottom w:val="single" w:sz="4" w:space="0" w:color="auto"/>
              <w:right w:val="single" w:sz="4" w:space="0" w:color="auto"/>
            </w:tcBorders>
          </w:tcPr>
          <w:p w14:paraId="30362C1B" w14:textId="31365A9E" w:rsidR="003578D6" w:rsidRPr="009E5A3B" w:rsidRDefault="002F10D6" w:rsidP="00B7189A">
            <w:pPr>
              <w:spacing w:line="276" w:lineRule="auto"/>
              <w:ind w:left="68" w:right="142"/>
              <w:rPr>
                <w:rFonts w:ascii="Calibri" w:hAnsi="Calibri" w:cs="Calibri"/>
                <w:szCs w:val="24"/>
              </w:rPr>
            </w:pPr>
            <w:r w:rsidRPr="009E5A3B">
              <w:rPr>
                <w:rFonts w:ascii="Calibri" w:eastAsia="Calibri" w:hAnsi="Calibri" w:cs="Calibri"/>
                <w:color w:val="000000" w:themeColor="text1"/>
                <w:szCs w:val="24"/>
                <w:lang w:eastAsia="lt-LT"/>
              </w:rPr>
              <w:t xml:space="preserve">Pirkimas vykdytas taikant </w:t>
            </w:r>
            <w:r w:rsidR="00B17FF9">
              <w:rPr>
                <w:rFonts w:ascii="Calibri" w:eastAsia="Calibri" w:hAnsi="Calibri" w:cs="Calibri"/>
                <w:color w:val="000000" w:themeColor="text1"/>
                <w:szCs w:val="24"/>
                <w:lang w:eastAsia="lt-LT"/>
              </w:rPr>
              <w:t>dinaminę pirkimų sistemą</w:t>
            </w:r>
            <w:r w:rsidR="004E4C13">
              <w:rPr>
                <w:rStyle w:val="FootnoteReference"/>
                <w:rFonts w:ascii="Calibri" w:eastAsia="Calibri" w:hAnsi="Calibri" w:cs="Calibri"/>
                <w:color w:val="000000" w:themeColor="text1"/>
                <w:szCs w:val="24"/>
                <w:lang w:eastAsia="lt-LT"/>
              </w:rPr>
              <w:footnoteReference w:id="2"/>
            </w:r>
            <w:r w:rsidR="00B17FF9">
              <w:rPr>
                <w:rFonts w:ascii="Calibri" w:eastAsia="Calibri" w:hAnsi="Calibri" w:cs="Calibri"/>
                <w:color w:val="000000" w:themeColor="text1"/>
                <w:szCs w:val="24"/>
                <w:lang w:eastAsia="lt-LT"/>
              </w:rPr>
              <w:t xml:space="preserve"> (toliau – </w:t>
            </w:r>
            <w:r w:rsidRPr="009E5A3B">
              <w:rPr>
                <w:rFonts w:ascii="Calibri" w:eastAsia="Calibri" w:hAnsi="Calibri" w:cs="Calibri"/>
                <w:color w:val="000000" w:themeColor="text1"/>
                <w:szCs w:val="24"/>
                <w:lang w:eastAsia="lt-LT"/>
              </w:rPr>
              <w:t>DPS</w:t>
            </w:r>
            <w:r w:rsidR="00B17FF9">
              <w:rPr>
                <w:rFonts w:ascii="Calibri" w:eastAsia="Calibri" w:hAnsi="Calibri" w:cs="Calibri"/>
                <w:color w:val="000000" w:themeColor="text1"/>
                <w:szCs w:val="24"/>
                <w:lang w:eastAsia="lt-LT"/>
              </w:rPr>
              <w:t>)</w:t>
            </w:r>
            <w:r w:rsidRPr="009E5A3B">
              <w:rPr>
                <w:rFonts w:ascii="Calibri" w:eastAsia="Calibri" w:hAnsi="Calibri" w:cs="Calibri"/>
                <w:color w:val="000000" w:themeColor="text1"/>
                <w:szCs w:val="24"/>
                <w:lang w:eastAsia="lt-LT"/>
              </w:rPr>
              <w:t>, laikantis riboto konkurso taisyklių</w:t>
            </w:r>
            <w:r w:rsidR="0099616E">
              <w:rPr>
                <w:rFonts w:ascii="Calibri" w:eastAsia="Calibri" w:hAnsi="Calibri" w:cs="Calibri"/>
                <w:color w:val="000000" w:themeColor="text1"/>
                <w:szCs w:val="24"/>
                <w:lang w:eastAsia="lt-LT"/>
              </w:rPr>
              <w:t>.</w:t>
            </w:r>
          </w:p>
        </w:tc>
      </w:tr>
      <w:tr w:rsidR="003578D6" w:rsidRPr="009E5A3B" w14:paraId="76377EC5" w14:textId="77777777" w:rsidTr="004E2137">
        <w:tc>
          <w:tcPr>
            <w:tcW w:w="4606" w:type="dxa"/>
            <w:tcBorders>
              <w:top w:val="single" w:sz="4" w:space="0" w:color="auto"/>
              <w:left w:val="single" w:sz="4" w:space="0" w:color="auto"/>
              <w:bottom w:val="single" w:sz="4" w:space="0" w:color="auto"/>
              <w:right w:val="single" w:sz="4" w:space="0" w:color="auto"/>
            </w:tcBorders>
          </w:tcPr>
          <w:p w14:paraId="1F039236" w14:textId="743CB360" w:rsidR="003578D6" w:rsidRPr="009E5A3B" w:rsidRDefault="003578D6" w:rsidP="00B7189A">
            <w:pPr>
              <w:spacing w:line="276" w:lineRule="auto"/>
              <w:ind w:left="132" w:right="74"/>
              <w:rPr>
                <w:rFonts w:ascii="Calibri" w:eastAsia="Calibri" w:hAnsi="Calibri" w:cs="Calibri"/>
                <w:szCs w:val="24"/>
              </w:rPr>
            </w:pPr>
            <w:r w:rsidRPr="009E5A3B">
              <w:rPr>
                <w:rFonts w:ascii="Calibri" w:eastAsia="Calibri" w:hAnsi="Calibri" w:cs="Calibri"/>
                <w:szCs w:val="24"/>
              </w:rPr>
              <w:t>Planuota pirkimo vertė (nenurodoma, jeigu pirkimas vertinamas iki vokų su pasiūlymais atplėšimo procedūros arba įpareigojama nutraukti pirkimą ir vertė nenurodyta pirkimo dokumentuose)</w:t>
            </w:r>
            <w:r w:rsidR="006D4877" w:rsidRPr="009E5A3B">
              <w:rPr>
                <w:rFonts w:ascii="Calibri" w:eastAsia="Calibri" w:hAnsi="Calibri" w:cs="Calibri"/>
                <w:szCs w:val="24"/>
              </w:rPr>
              <w:t xml:space="preserve"> </w:t>
            </w:r>
            <w:r w:rsidRPr="009E5A3B">
              <w:rPr>
                <w:rFonts w:ascii="Calibri" w:eastAsia="Calibri" w:hAnsi="Calibri" w:cs="Calibri"/>
                <w:szCs w:val="24"/>
              </w:rPr>
              <w:t>/</w:t>
            </w:r>
            <w:r w:rsidR="006D4877" w:rsidRPr="009E5A3B">
              <w:rPr>
                <w:rFonts w:ascii="Calibri" w:eastAsia="Calibri" w:hAnsi="Calibri" w:cs="Calibri"/>
                <w:szCs w:val="24"/>
              </w:rPr>
              <w:t xml:space="preserve"> </w:t>
            </w:r>
            <w:r w:rsidRPr="009E5A3B">
              <w:rPr>
                <w:rFonts w:ascii="Calibri" w:eastAsia="Calibri" w:hAnsi="Calibri" w:cs="Calibri"/>
                <w:szCs w:val="24"/>
              </w:rPr>
              <w:t>sutarties kaina Eur be PVM</w:t>
            </w:r>
          </w:p>
        </w:tc>
        <w:tc>
          <w:tcPr>
            <w:tcW w:w="4887" w:type="dxa"/>
            <w:tcBorders>
              <w:top w:val="single" w:sz="4" w:space="0" w:color="auto"/>
              <w:left w:val="single" w:sz="4" w:space="0" w:color="auto"/>
              <w:bottom w:val="single" w:sz="4" w:space="0" w:color="auto"/>
              <w:right w:val="single" w:sz="4" w:space="0" w:color="auto"/>
            </w:tcBorders>
          </w:tcPr>
          <w:p w14:paraId="670CEEF1" w14:textId="5EA9F53F" w:rsidR="003578D6" w:rsidRPr="009E5A3B" w:rsidRDefault="003578D6" w:rsidP="00E61FA3">
            <w:pPr>
              <w:spacing w:line="276" w:lineRule="auto"/>
              <w:ind w:left="68" w:right="142"/>
              <w:rPr>
                <w:rFonts w:ascii="Calibri" w:hAnsi="Calibri" w:cs="Calibri"/>
                <w:color w:val="000000" w:themeColor="text1"/>
                <w:szCs w:val="24"/>
                <w:highlight w:val="yellow"/>
              </w:rPr>
            </w:pPr>
            <w:r w:rsidRPr="0030692B">
              <w:rPr>
                <w:rFonts w:ascii="Calibri" w:hAnsi="Calibri" w:cs="Calibri"/>
                <w:color w:val="000000" w:themeColor="text1"/>
                <w:szCs w:val="24"/>
              </w:rPr>
              <w:t>Planuota Pirkimo vertė</w:t>
            </w:r>
            <w:r w:rsidR="002F10D6" w:rsidRPr="0030692B">
              <w:rPr>
                <w:rFonts w:ascii="Calibri" w:hAnsi="Calibri" w:cs="Calibri"/>
                <w:color w:val="000000" w:themeColor="text1"/>
                <w:szCs w:val="24"/>
              </w:rPr>
              <w:t xml:space="preserve"> </w:t>
            </w:r>
            <w:r w:rsidR="0030692B" w:rsidRPr="0030692B">
              <w:rPr>
                <w:rFonts w:ascii="Calibri" w:hAnsi="Calibri" w:cs="Calibri"/>
                <w:color w:val="000000" w:themeColor="text1"/>
                <w:szCs w:val="24"/>
              </w:rPr>
              <w:t>1 095 990,08</w:t>
            </w:r>
            <w:r w:rsidR="00FB5473" w:rsidRPr="0030692B">
              <w:rPr>
                <w:rFonts w:ascii="Calibri" w:hAnsi="Calibri" w:cs="Calibri"/>
                <w:color w:val="000000" w:themeColor="text1"/>
                <w:szCs w:val="24"/>
              </w:rPr>
              <w:t xml:space="preserve"> Eur be PVM (</w:t>
            </w:r>
            <w:r w:rsidR="00446CF0" w:rsidRPr="00446CF0">
              <w:rPr>
                <w:rFonts w:ascii="Calibri" w:hAnsi="Calibri" w:cs="Calibri"/>
                <w:color w:val="000000" w:themeColor="text1"/>
                <w:szCs w:val="24"/>
              </w:rPr>
              <w:t>1</w:t>
            </w:r>
            <w:r w:rsidR="00446CF0">
              <w:rPr>
                <w:rFonts w:ascii="Calibri" w:hAnsi="Calibri" w:cs="Calibri"/>
                <w:color w:val="000000" w:themeColor="text1"/>
                <w:szCs w:val="24"/>
              </w:rPr>
              <w:t xml:space="preserve"> </w:t>
            </w:r>
            <w:r w:rsidR="00446CF0" w:rsidRPr="00446CF0">
              <w:rPr>
                <w:rFonts w:ascii="Calibri" w:hAnsi="Calibri" w:cs="Calibri"/>
                <w:color w:val="000000" w:themeColor="text1"/>
                <w:szCs w:val="24"/>
              </w:rPr>
              <w:t>326</w:t>
            </w:r>
            <w:r w:rsidR="00446CF0">
              <w:rPr>
                <w:rFonts w:ascii="Calibri" w:hAnsi="Calibri" w:cs="Calibri"/>
                <w:color w:val="000000" w:themeColor="text1"/>
                <w:szCs w:val="24"/>
              </w:rPr>
              <w:t xml:space="preserve"> </w:t>
            </w:r>
            <w:r w:rsidR="00446CF0" w:rsidRPr="00446CF0">
              <w:rPr>
                <w:rFonts w:ascii="Calibri" w:hAnsi="Calibri" w:cs="Calibri"/>
                <w:color w:val="000000" w:themeColor="text1"/>
                <w:szCs w:val="24"/>
              </w:rPr>
              <w:t>148,00</w:t>
            </w:r>
            <w:r w:rsidR="00446CF0" w:rsidRPr="00446CF0" w:rsidDel="00446CF0">
              <w:rPr>
                <w:rFonts w:ascii="Calibri" w:hAnsi="Calibri" w:cs="Calibri"/>
                <w:color w:val="000000" w:themeColor="text1"/>
                <w:szCs w:val="24"/>
              </w:rPr>
              <w:t xml:space="preserve"> </w:t>
            </w:r>
            <w:r w:rsidR="00FB5473" w:rsidRPr="0030692B">
              <w:rPr>
                <w:rFonts w:ascii="Calibri" w:hAnsi="Calibri" w:cs="Calibri"/>
                <w:color w:val="000000" w:themeColor="text1"/>
                <w:szCs w:val="24"/>
              </w:rPr>
              <w:t>Eur su PVM)</w:t>
            </w:r>
            <w:r w:rsidR="00372F72" w:rsidRPr="0030692B">
              <w:rPr>
                <w:rFonts w:ascii="Calibri" w:hAnsi="Calibri" w:cs="Calibri"/>
                <w:color w:val="000000" w:themeColor="text1"/>
                <w:szCs w:val="24"/>
              </w:rPr>
              <w:t>.</w:t>
            </w:r>
            <w:r w:rsidR="00E61FA3" w:rsidRPr="0030692B">
              <w:rPr>
                <w:rFonts w:ascii="Calibri" w:hAnsi="Calibri" w:cs="Calibri"/>
                <w:color w:val="000000" w:themeColor="text1"/>
                <w:szCs w:val="24"/>
              </w:rPr>
              <w:t xml:space="preserve"> </w:t>
            </w:r>
            <w:r w:rsidRPr="0030692B">
              <w:rPr>
                <w:rFonts w:ascii="Calibri" w:hAnsi="Calibri" w:cs="Calibri"/>
                <w:color w:val="000000" w:themeColor="text1"/>
                <w:szCs w:val="24"/>
              </w:rPr>
              <w:t xml:space="preserve">Sutarties </w:t>
            </w:r>
            <w:r w:rsidR="002F10D6" w:rsidRPr="0030692B">
              <w:rPr>
                <w:rFonts w:ascii="Calibri" w:hAnsi="Calibri" w:cs="Calibri"/>
                <w:color w:val="000000" w:themeColor="text1"/>
                <w:szCs w:val="24"/>
              </w:rPr>
              <w:t>kaina</w:t>
            </w:r>
            <w:r w:rsidR="009E302B" w:rsidRPr="0030692B">
              <w:rPr>
                <w:rFonts w:ascii="Calibri" w:hAnsi="Calibri" w:cs="Calibri"/>
                <w:color w:val="000000" w:themeColor="text1"/>
                <w:szCs w:val="24"/>
              </w:rPr>
              <w:t xml:space="preserve"> </w:t>
            </w:r>
            <w:r w:rsidR="0030692B" w:rsidRPr="0030692B">
              <w:rPr>
                <w:rFonts w:ascii="Calibri" w:hAnsi="Calibri" w:cs="Calibri"/>
                <w:color w:val="000000" w:themeColor="text1"/>
                <w:szCs w:val="24"/>
              </w:rPr>
              <w:t>1 095 9</w:t>
            </w:r>
            <w:r w:rsidR="0030692B" w:rsidRPr="004173E0">
              <w:rPr>
                <w:rFonts w:ascii="Calibri" w:hAnsi="Calibri" w:cs="Calibri"/>
                <w:color w:val="000000" w:themeColor="text1"/>
                <w:szCs w:val="24"/>
              </w:rPr>
              <w:t xml:space="preserve">90,08 </w:t>
            </w:r>
            <w:r w:rsidR="009E302B" w:rsidRPr="004173E0">
              <w:rPr>
                <w:rFonts w:ascii="Calibri" w:hAnsi="Calibri" w:cs="Calibri"/>
                <w:color w:val="000000" w:themeColor="text1"/>
                <w:szCs w:val="24"/>
              </w:rPr>
              <w:t xml:space="preserve">Eur be PVM </w:t>
            </w:r>
            <w:r w:rsidR="00AB786B" w:rsidRPr="004173E0">
              <w:rPr>
                <w:rFonts w:ascii="Calibri" w:hAnsi="Calibri" w:cs="Calibri"/>
                <w:color w:val="000000" w:themeColor="text1"/>
                <w:szCs w:val="24"/>
              </w:rPr>
              <w:t>(</w:t>
            </w:r>
            <w:r w:rsidR="00446CF0" w:rsidRPr="00446CF0">
              <w:rPr>
                <w:rFonts w:ascii="Calibri" w:hAnsi="Calibri" w:cs="Calibri"/>
                <w:color w:val="000000" w:themeColor="text1"/>
                <w:szCs w:val="24"/>
              </w:rPr>
              <w:t>1</w:t>
            </w:r>
            <w:r w:rsidR="00446CF0">
              <w:rPr>
                <w:rFonts w:ascii="Calibri" w:hAnsi="Calibri" w:cs="Calibri"/>
                <w:color w:val="000000" w:themeColor="text1"/>
                <w:szCs w:val="24"/>
              </w:rPr>
              <w:t xml:space="preserve"> </w:t>
            </w:r>
            <w:r w:rsidR="00446CF0" w:rsidRPr="00446CF0">
              <w:rPr>
                <w:rFonts w:ascii="Calibri" w:hAnsi="Calibri" w:cs="Calibri"/>
                <w:color w:val="000000" w:themeColor="text1"/>
                <w:szCs w:val="24"/>
              </w:rPr>
              <w:t>326</w:t>
            </w:r>
            <w:r w:rsidR="00446CF0">
              <w:rPr>
                <w:rFonts w:ascii="Calibri" w:hAnsi="Calibri" w:cs="Calibri"/>
                <w:color w:val="000000" w:themeColor="text1"/>
                <w:szCs w:val="24"/>
              </w:rPr>
              <w:t xml:space="preserve"> </w:t>
            </w:r>
            <w:r w:rsidR="00446CF0" w:rsidRPr="00446CF0">
              <w:rPr>
                <w:rFonts w:ascii="Calibri" w:hAnsi="Calibri" w:cs="Calibri"/>
                <w:color w:val="000000" w:themeColor="text1"/>
                <w:szCs w:val="24"/>
              </w:rPr>
              <w:t>148,00</w:t>
            </w:r>
            <w:r w:rsidR="0030692B" w:rsidRPr="004173E0">
              <w:rPr>
                <w:rFonts w:ascii="Calibri" w:hAnsi="Calibri" w:cs="Calibri"/>
                <w:color w:val="000000" w:themeColor="text1"/>
                <w:szCs w:val="24"/>
              </w:rPr>
              <w:t xml:space="preserve"> Eur su PVM</w:t>
            </w:r>
            <w:r w:rsidR="00AB786B" w:rsidRPr="004173E0">
              <w:rPr>
                <w:rFonts w:ascii="Calibri" w:hAnsi="Calibri" w:cs="Calibri"/>
                <w:color w:val="000000" w:themeColor="text1"/>
                <w:szCs w:val="24"/>
              </w:rPr>
              <w:t>)</w:t>
            </w:r>
            <w:r w:rsidR="0099616E" w:rsidRPr="004173E0">
              <w:rPr>
                <w:rFonts w:ascii="Calibri" w:hAnsi="Calibri" w:cs="Calibri"/>
                <w:color w:val="000000" w:themeColor="text1"/>
                <w:szCs w:val="24"/>
              </w:rPr>
              <w:t>.</w:t>
            </w:r>
          </w:p>
        </w:tc>
      </w:tr>
      <w:tr w:rsidR="003578D6" w:rsidRPr="009E5A3B" w14:paraId="4952ED56" w14:textId="77777777" w:rsidTr="004E2137">
        <w:tc>
          <w:tcPr>
            <w:tcW w:w="4606" w:type="dxa"/>
            <w:tcBorders>
              <w:top w:val="single" w:sz="4" w:space="0" w:color="auto"/>
              <w:left w:val="single" w:sz="4" w:space="0" w:color="auto"/>
              <w:bottom w:val="single" w:sz="4" w:space="0" w:color="auto"/>
              <w:right w:val="single" w:sz="4" w:space="0" w:color="auto"/>
            </w:tcBorders>
          </w:tcPr>
          <w:p w14:paraId="4A0748FF" w14:textId="724EE8E9" w:rsidR="003578D6" w:rsidRPr="009E5A3B" w:rsidRDefault="003578D6" w:rsidP="00B7189A">
            <w:pPr>
              <w:spacing w:line="276" w:lineRule="auto"/>
              <w:ind w:left="132" w:right="74"/>
              <w:rPr>
                <w:rFonts w:ascii="Calibri" w:eastAsia="Calibri" w:hAnsi="Calibri" w:cs="Calibri"/>
                <w:szCs w:val="24"/>
              </w:rPr>
            </w:pPr>
            <w:r w:rsidRPr="009E5A3B">
              <w:rPr>
                <w:rFonts w:ascii="Calibri" w:eastAsia="Calibri" w:hAnsi="Calibri" w:cs="Calibri"/>
                <w:szCs w:val="24"/>
              </w:rPr>
              <w:t>Tiekėjo / koncesininko</w:t>
            </w:r>
            <w:r w:rsidR="002A09E0" w:rsidRPr="009E5A3B">
              <w:rPr>
                <w:rFonts w:ascii="Calibri" w:eastAsia="Calibri" w:hAnsi="Calibri" w:cs="Calibri"/>
                <w:szCs w:val="24"/>
              </w:rPr>
              <w:t xml:space="preserve">, </w:t>
            </w:r>
            <w:r w:rsidRPr="009E5A3B">
              <w:rPr>
                <w:rFonts w:ascii="Calibri" w:eastAsia="Calibri" w:hAnsi="Calibri" w:cs="Calibri"/>
                <w:szCs w:val="24"/>
              </w:rPr>
              <w:t>su kuriuo sudaryta sutartis</w:t>
            </w:r>
            <w:r w:rsidR="002A09E0" w:rsidRPr="009E5A3B">
              <w:rPr>
                <w:rFonts w:ascii="Calibri" w:eastAsia="Calibri" w:hAnsi="Calibri" w:cs="Calibri"/>
                <w:szCs w:val="24"/>
              </w:rPr>
              <w:t>,</w:t>
            </w:r>
            <w:r w:rsidRPr="009E5A3B">
              <w:rPr>
                <w:rFonts w:ascii="Calibri" w:eastAsia="Calibri" w:hAnsi="Calibri" w:cs="Calibri"/>
                <w:szCs w:val="24"/>
              </w:rPr>
              <w:t xml:space="preserve"> pavadinimas, juridinio asmens kodas</w:t>
            </w:r>
          </w:p>
        </w:tc>
        <w:tc>
          <w:tcPr>
            <w:tcW w:w="4887" w:type="dxa"/>
            <w:tcBorders>
              <w:top w:val="single" w:sz="4" w:space="0" w:color="auto"/>
              <w:left w:val="single" w:sz="4" w:space="0" w:color="auto"/>
              <w:bottom w:val="single" w:sz="4" w:space="0" w:color="auto"/>
              <w:right w:val="single" w:sz="4" w:space="0" w:color="auto"/>
            </w:tcBorders>
          </w:tcPr>
          <w:p w14:paraId="14883B2D" w14:textId="28658135" w:rsidR="003578D6" w:rsidRPr="0025463B" w:rsidRDefault="00491F6E" w:rsidP="005201F1">
            <w:pPr>
              <w:spacing w:line="276" w:lineRule="auto"/>
              <w:ind w:left="68"/>
              <w:rPr>
                <w:rFonts w:ascii="Calibri" w:hAnsi="Calibri" w:cs="Calibri"/>
                <w:color w:val="212529"/>
              </w:rPr>
            </w:pPr>
            <w:bookmarkStart w:id="5" w:name="_Hlk170223840"/>
            <w:r w:rsidRPr="0025463B">
              <w:rPr>
                <w:rFonts w:ascii="Calibri" w:eastAsia="Calibri" w:hAnsi="Calibri" w:cs="Calibri"/>
                <w:color w:val="000000" w:themeColor="text1"/>
                <w:szCs w:val="24"/>
                <w:lang w:eastAsia="lt-LT"/>
              </w:rPr>
              <w:t>Uždaroji akcinė bendrovė „</w:t>
            </w:r>
            <w:proofErr w:type="spellStart"/>
            <w:r w:rsidRPr="0025463B">
              <w:rPr>
                <w:rFonts w:ascii="Calibri" w:eastAsia="Calibri" w:hAnsi="Calibri" w:cs="Calibri"/>
                <w:color w:val="000000" w:themeColor="text1"/>
                <w:szCs w:val="24"/>
                <w:lang w:eastAsia="lt-LT"/>
              </w:rPr>
              <w:t>Vilartina</w:t>
            </w:r>
            <w:proofErr w:type="spellEnd"/>
            <w:r w:rsidRPr="0025463B">
              <w:rPr>
                <w:rFonts w:ascii="Calibri" w:eastAsia="Calibri" w:hAnsi="Calibri" w:cs="Calibri"/>
                <w:color w:val="000000" w:themeColor="text1"/>
                <w:szCs w:val="24"/>
                <w:lang w:eastAsia="lt-LT"/>
              </w:rPr>
              <w:t xml:space="preserve">“ </w:t>
            </w:r>
            <w:r w:rsidR="00731E2F" w:rsidRPr="0025463B">
              <w:rPr>
                <w:rFonts w:ascii="Calibri" w:hAnsi="Calibri" w:cs="Calibri"/>
                <w:szCs w:val="24"/>
                <w:lang w:eastAsia="lt-LT"/>
              </w:rPr>
              <w:t>(toliau – Tiekėjas)</w:t>
            </w:r>
            <w:r w:rsidR="00A82033" w:rsidRPr="0025463B">
              <w:rPr>
                <w:rFonts w:ascii="Calibri" w:hAnsi="Calibri" w:cs="Calibri"/>
                <w:szCs w:val="24"/>
                <w:lang w:eastAsia="lt-LT"/>
              </w:rPr>
              <w:t>, juridinio asmens kodas</w:t>
            </w:r>
            <w:r w:rsidR="005201F1" w:rsidRPr="0025463B">
              <w:rPr>
                <w:rFonts w:ascii="Calibri" w:hAnsi="Calibri" w:cs="Calibri"/>
                <w:szCs w:val="24"/>
                <w:lang w:eastAsia="lt-LT"/>
              </w:rPr>
              <w:t xml:space="preserve"> </w:t>
            </w:r>
            <w:r w:rsidR="005201F1" w:rsidRPr="0025463B">
              <w:rPr>
                <w:rFonts w:ascii="Calibri" w:hAnsi="Calibri" w:cs="Calibri"/>
                <w:color w:val="212529"/>
              </w:rPr>
              <w:t>179486536</w:t>
            </w:r>
            <w:r w:rsidR="003578D6" w:rsidRPr="0025463B">
              <w:rPr>
                <w:rFonts w:ascii="Calibri" w:hAnsi="Calibri" w:cs="Calibri"/>
                <w:szCs w:val="24"/>
                <w:lang w:eastAsia="lt-LT"/>
              </w:rPr>
              <w:t>.</w:t>
            </w:r>
            <w:bookmarkEnd w:id="5"/>
          </w:p>
        </w:tc>
      </w:tr>
      <w:tr w:rsidR="003578D6" w:rsidRPr="009E5A3B" w14:paraId="743F3E94" w14:textId="77777777" w:rsidTr="004E2137">
        <w:trPr>
          <w:trHeight w:val="940"/>
        </w:trPr>
        <w:tc>
          <w:tcPr>
            <w:tcW w:w="4606" w:type="dxa"/>
            <w:tcBorders>
              <w:top w:val="single" w:sz="4" w:space="0" w:color="auto"/>
              <w:left w:val="single" w:sz="4" w:space="0" w:color="auto"/>
              <w:bottom w:val="single" w:sz="4" w:space="0" w:color="auto"/>
              <w:right w:val="single" w:sz="4" w:space="0" w:color="auto"/>
            </w:tcBorders>
          </w:tcPr>
          <w:p w14:paraId="643EED48" w14:textId="2F6B5927" w:rsidR="003578D6" w:rsidRPr="009E5A3B" w:rsidRDefault="003578D6" w:rsidP="001C0C16">
            <w:pPr>
              <w:spacing w:line="276" w:lineRule="auto"/>
              <w:ind w:left="132" w:right="74"/>
              <w:rPr>
                <w:rFonts w:ascii="Calibri" w:hAnsi="Calibri" w:cs="Calibri"/>
                <w:szCs w:val="24"/>
              </w:rPr>
            </w:pPr>
            <w:r w:rsidRPr="009E5A3B">
              <w:rPr>
                <w:rFonts w:ascii="Calibri" w:eastAsia="Calibri" w:hAnsi="Calibri" w:cs="Calibri"/>
                <w:szCs w:val="24"/>
              </w:rPr>
              <w:t>Pirkimo / sutarties vertinimo apimtys / etapas</w:t>
            </w:r>
          </w:p>
        </w:tc>
        <w:tc>
          <w:tcPr>
            <w:tcW w:w="4887" w:type="dxa"/>
            <w:tcBorders>
              <w:top w:val="single" w:sz="4" w:space="0" w:color="auto"/>
              <w:left w:val="single" w:sz="4" w:space="0" w:color="auto"/>
              <w:bottom w:val="single" w:sz="4" w:space="0" w:color="auto"/>
              <w:right w:val="single" w:sz="4" w:space="0" w:color="auto"/>
            </w:tcBorders>
          </w:tcPr>
          <w:p w14:paraId="5D21C995" w14:textId="336176B0" w:rsidR="003578D6" w:rsidRPr="009E5A3B" w:rsidRDefault="00FC2354" w:rsidP="00B7189A">
            <w:pPr>
              <w:spacing w:line="276" w:lineRule="auto"/>
              <w:ind w:left="68" w:right="142"/>
              <w:rPr>
                <w:rFonts w:ascii="Calibri" w:hAnsi="Calibri" w:cs="Calibri"/>
                <w:szCs w:val="24"/>
              </w:rPr>
            </w:pPr>
            <w:r w:rsidRPr="009E5A3B">
              <w:rPr>
                <w:rFonts w:ascii="Calibri" w:hAnsi="Calibri" w:cs="Calibri"/>
                <w:szCs w:val="24"/>
              </w:rPr>
              <w:t>Išsamus sisteminis Pirkimo sutarties vykdymo vertinimas / po Sutarties sudarymo</w:t>
            </w:r>
            <w:r w:rsidR="0099616E">
              <w:rPr>
                <w:rFonts w:ascii="Calibri" w:hAnsi="Calibri" w:cs="Calibri"/>
                <w:szCs w:val="24"/>
              </w:rPr>
              <w:t>.</w:t>
            </w:r>
          </w:p>
        </w:tc>
      </w:tr>
      <w:tr w:rsidR="003578D6" w:rsidRPr="009E5A3B" w14:paraId="02178341" w14:textId="77777777" w:rsidTr="004E2137">
        <w:tc>
          <w:tcPr>
            <w:tcW w:w="4606" w:type="dxa"/>
            <w:tcBorders>
              <w:top w:val="single" w:sz="4" w:space="0" w:color="auto"/>
              <w:left w:val="single" w:sz="4" w:space="0" w:color="auto"/>
              <w:bottom w:val="single" w:sz="4" w:space="0" w:color="auto"/>
              <w:right w:val="single" w:sz="4" w:space="0" w:color="auto"/>
            </w:tcBorders>
          </w:tcPr>
          <w:p w14:paraId="3950B1B9" w14:textId="77777777" w:rsidR="003578D6" w:rsidRPr="009E5A3B" w:rsidRDefault="003578D6" w:rsidP="00B7189A">
            <w:pPr>
              <w:spacing w:line="276" w:lineRule="auto"/>
              <w:ind w:left="132" w:right="74"/>
              <w:rPr>
                <w:rFonts w:ascii="Calibri" w:hAnsi="Calibri" w:cs="Calibri"/>
                <w:b/>
                <w:szCs w:val="24"/>
              </w:rPr>
            </w:pPr>
            <w:r w:rsidRPr="009E5A3B">
              <w:rPr>
                <w:rFonts w:ascii="Calibri" w:hAnsi="Calibri" w:cs="Calibri"/>
                <w:szCs w:val="24"/>
              </w:rPr>
              <w:t>Jei pirkimas finansuojamas Europos Sąjungos lėšomis – projekto pavadinimas, projektą administruojanti institucija</w:t>
            </w:r>
          </w:p>
        </w:tc>
        <w:tc>
          <w:tcPr>
            <w:tcW w:w="4887" w:type="dxa"/>
            <w:tcBorders>
              <w:top w:val="single" w:sz="4" w:space="0" w:color="auto"/>
              <w:left w:val="single" w:sz="4" w:space="0" w:color="auto"/>
              <w:bottom w:val="single" w:sz="4" w:space="0" w:color="auto"/>
              <w:right w:val="single" w:sz="4" w:space="0" w:color="auto"/>
            </w:tcBorders>
          </w:tcPr>
          <w:p w14:paraId="1CDA69BF" w14:textId="7F90A3C5" w:rsidR="003578D6" w:rsidRPr="009E5A3B" w:rsidRDefault="00A82033" w:rsidP="00B7189A">
            <w:pPr>
              <w:spacing w:line="276" w:lineRule="auto"/>
              <w:ind w:left="68" w:right="142"/>
              <w:rPr>
                <w:rFonts w:ascii="Calibri" w:hAnsi="Calibri" w:cs="Calibri"/>
                <w:szCs w:val="24"/>
              </w:rPr>
            </w:pPr>
            <w:r w:rsidRPr="009E5A3B">
              <w:rPr>
                <w:rFonts w:ascii="Calibri" w:eastAsia="Calibri" w:hAnsi="Calibri" w:cs="Calibri"/>
                <w:szCs w:val="24"/>
              </w:rPr>
              <w:t>–</w:t>
            </w:r>
          </w:p>
        </w:tc>
      </w:tr>
      <w:tr w:rsidR="003578D6" w:rsidRPr="009E5A3B" w14:paraId="52BDF0BD" w14:textId="77777777" w:rsidTr="004E2137">
        <w:tc>
          <w:tcPr>
            <w:tcW w:w="9493" w:type="dxa"/>
            <w:gridSpan w:val="2"/>
            <w:tcBorders>
              <w:top w:val="single" w:sz="4" w:space="0" w:color="auto"/>
              <w:left w:val="single" w:sz="4" w:space="0" w:color="auto"/>
              <w:bottom w:val="single" w:sz="4" w:space="0" w:color="auto"/>
              <w:right w:val="single" w:sz="4" w:space="0" w:color="auto"/>
            </w:tcBorders>
          </w:tcPr>
          <w:p w14:paraId="5B13174C" w14:textId="77777777" w:rsidR="003578D6" w:rsidRPr="009E5A3B" w:rsidRDefault="003578D6" w:rsidP="00B7189A">
            <w:pPr>
              <w:spacing w:line="276" w:lineRule="auto"/>
              <w:ind w:left="130" w:right="142"/>
              <w:rPr>
                <w:rFonts w:ascii="Calibri" w:eastAsia="Calibri" w:hAnsi="Calibri" w:cs="Calibri"/>
                <w:szCs w:val="24"/>
              </w:rPr>
            </w:pPr>
            <w:r w:rsidRPr="009E5A3B">
              <w:rPr>
                <w:rFonts w:ascii="Calibri" w:eastAsia="Calibri" w:hAnsi="Calibri" w:cs="Calibri"/>
                <w:szCs w:val="24"/>
              </w:rPr>
              <w:t>Jei dėl pirkimo / sutarties vyksta teismo procesas</w:t>
            </w:r>
            <w:r w:rsidRPr="009E5A3B">
              <w:rPr>
                <w:rFonts w:ascii="Calibri" w:hAnsi="Calibri" w:cs="Calibri"/>
                <w:szCs w:val="24"/>
              </w:rPr>
              <w:t xml:space="preserve"> </w:t>
            </w:r>
            <w:r w:rsidRPr="009E5A3B">
              <w:rPr>
                <w:rFonts w:ascii="Calibri" w:eastAsia="Calibri" w:hAnsi="Calibri" w:cs="Calibri"/>
                <w:szCs w:val="24"/>
              </w:rPr>
              <w:t>arba ginčas nagrinėjamas ikiteisminės institucijos, nurodyti ieškinio (skundo) dalyką, bylos šalių pavadinimus, ar taikomos laikinosios apsaugos priemonės, nagrinėjimo stadiją:</w:t>
            </w:r>
          </w:p>
          <w:p w14:paraId="0671B1C8" w14:textId="3D1317B4" w:rsidR="003578D6" w:rsidRPr="009E5A3B" w:rsidRDefault="003578D6" w:rsidP="00B7189A">
            <w:pPr>
              <w:spacing w:line="276" w:lineRule="auto"/>
              <w:ind w:left="130" w:right="142"/>
              <w:rPr>
                <w:rFonts w:ascii="Calibri" w:hAnsi="Calibri" w:cs="Calibri"/>
                <w:szCs w:val="24"/>
              </w:rPr>
            </w:pPr>
            <w:r w:rsidRPr="009E5A3B">
              <w:rPr>
                <w:rFonts w:ascii="Calibri" w:eastAsia="Calibri" w:hAnsi="Calibri" w:cs="Calibri"/>
                <w:szCs w:val="24"/>
              </w:rPr>
              <w:t>–</w:t>
            </w:r>
          </w:p>
        </w:tc>
      </w:tr>
    </w:tbl>
    <w:p w14:paraId="5BC96D82" w14:textId="77777777" w:rsidR="003578D6" w:rsidRPr="009E5A3B" w:rsidRDefault="003578D6" w:rsidP="00B7189A">
      <w:pPr>
        <w:spacing w:line="276" w:lineRule="auto"/>
        <w:rPr>
          <w:rFonts w:ascii="Calibri" w:hAnsi="Calibri" w:cs="Calibri"/>
          <w:sz w:val="22"/>
          <w:szCs w:val="22"/>
        </w:rPr>
      </w:pPr>
      <w:r w:rsidRPr="009E5A3B">
        <w:rPr>
          <w:rFonts w:ascii="Calibri" w:hAnsi="Calibri" w:cs="Calibri"/>
          <w:sz w:val="22"/>
          <w:szCs w:val="22"/>
        </w:rPr>
        <w:t>*viešasis pirkimas / pirkimas, atliekamas gynybos ir saugumo srityje / pirkimas, atliekamas vandentvarkos, energetikos, transporto ar pašto paslaugų srities perkančiųjų subjektų / įmonių, veikiančių energetikos srityje, energijos ar kuro, kurių reikia elektros ir šilumos energijai gaminti, pirkimas / koncesija.</w:t>
      </w:r>
    </w:p>
    <w:p w14:paraId="66FA96F4" w14:textId="77777777" w:rsidR="00FC5CFE" w:rsidRPr="009E5A3B" w:rsidRDefault="00FC5CFE" w:rsidP="00B7189A">
      <w:pPr>
        <w:spacing w:line="276" w:lineRule="auto"/>
        <w:ind w:right="142"/>
        <w:rPr>
          <w:rFonts w:ascii="Calibri" w:hAnsi="Calibri" w:cs="Calibri"/>
          <w:b/>
          <w:szCs w:val="24"/>
          <w:lang w:eastAsia="lt-LT"/>
        </w:rPr>
      </w:pPr>
    </w:p>
    <w:p w14:paraId="367E046E" w14:textId="16C0929C" w:rsidR="00FC5CFE" w:rsidRPr="009E5A3B" w:rsidRDefault="006970CE" w:rsidP="00B7189A">
      <w:pPr>
        <w:spacing w:line="276" w:lineRule="auto"/>
        <w:rPr>
          <w:rFonts w:ascii="Calibri" w:hAnsi="Calibri" w:cs="Calibri"/>
          <w:b/>
          <w:szCs w:val="24"/>
          <w:lang w:eastAsia="lt-LT"/>
        </w:rPr>
      </w:pPr>
      <w:r w:rsidRPr="009E5A3B">
        <w:rPr>
          <w:rFonts w:ascii="Calibri" w:hAnsi="Calibri" w:cs="Calibri"/>
          <w:b/>
          <w:szCs w:val="24"/>
          <w:lang w:eastAsia="lt-LT"/>
        </w:rPr>
        <w:t>II dalis. Vertinimo apimtyje nustatyti pažeidimai</w:t>
      </w:r>
    </w:p>
    <w:p w14:paraId="71EE0432" w14:textId="4DC8A389" w:rsidR="0074149F" w:rsidRPr="009E5A3B" w:rsidRDefault="0074149F" w:rsidP="00B7189A">
      <w:pPr>
        <w:spacing w:line="276" w:lineRule="auto"/>
        <w:rPr>
          <w:rFonts w:ascii="Calibri" w:hAnsi="Calibri" w:cs="Calibri"/>
          <w:b/>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1"/>
        <w:gridCol w:w="9213"/>
      </w:tblGrid>
      <w:tr w:rsidR="0000451F" w:rsidRPr="007C4465" w14:paraId="3B9B638B" w14:textId="77777777" w:rsidTr="72E7F1B8">
        <w:tc>
          <w:tcPr>
            <w:tcW w:w="421" w:type="dxa"/>
            <w:tcBorders>
              <w:top w:val="single" w:sz="4" w:space="0" w:color="auto"/>
              <w:left w:val="single" w:sz="4" w:space="0" w:color="auto"/>
              <w:bottom w:val="single" w:sz="4" w:space="0" w:color="auto"/>
              <w:right w:val="single" w:sz="4" w:space="0" w:color="auto"/>
            </w:tcBorders>
          </w:tcPr>
          <w:p w14:paraId="7BB23881" w14:textId="17750B59" w:rsidR="00467A94" w:rsidRPr="002C1847" w:rsidRDefault="001F18D9" w:rsidP="001F18D9">
            <w:pPr>
              <w:spacing w:line="276" w:lineRule="auto"/>
              <w:jc w:val="center"/>
              <w:rPr>
                <w:rFonts w:ascii="Calibri" w:hAnsi="Calibri" w:cs="Calibri"/>
                <w:bCs/>
                <w:szCs w:val="24"/>
                <w:lang w:eastAsia="lt-LT"/>
              </w:rPr>
            </w:pPr>
            <w:r w:rsidRPr="002C1847">
              <w:rPr>
                <w:rFonts w:ascii="Calibri" w:hAnsi="Calibri" w:cs="Calibri"/>
                <w:bCs/>
                <w:szCs w:val="24"/>
                <w:lang w:eastAsia="lt-LT"/>
              </w:rPr>
              <w:t>1.</w:t>
            </w:r>
          </w:p>
        </w:tc>
        <w:tc>
          <w:tcPr>
            <w:tcW w:w="9213" w:type="dxa"/>
            <w:tcBorders>
              <w:top w:val="single" w:sz="4" w:space="0" w:color="auto"/>
              <w:left w:val="single" w:sz="4" w:space="0" w:color="auto"/>
              <w:bottom w:val="single" w:sz="4" w:space="0" w:color="auto"/>
              <w:right w:val="single" w:sz="4" w:space="0" w:color="auto"/>
            </w:tcBorders>
            <w:vAlign w:val="center"/>
          </w:tcPr>
          <w:p w14:paraId="7F2EA5CB" w14:textId="0B45B8DA" w:rsidR="00467A94" w:rsidRPr="002C1847" w:rsidRDefault="00FF3ECF" w:rsidP="00B7189A">
            <w:pPr>
              <w:spacing w:line="276" w:lineRule="auto"/>
              <w:rPr>
                <w:rFonts w:ascii="Calibri" w:hAnsi="Calibri" w:cs="Calibri"/>
                <w:bCs/>
                <w:iCs/>
                <w:szCs w:val="24"/>
                <w:lang w:eastAsia="lt-LT"/>
              </w:rPr>
            </w:pPr>
            <w:r w:rsidRPr="004C2599">
              <w:rPr>
                <w:rFonts w:ascii="Calibri" w:hAnsi="Calibri" w:cs="Calibri"/>
                <w:szCs w:val="24"/>
              </w:rPr>
              <w:t>VPĮ 17 straipsnio 1 dalis</w:t>
            </w:r>
            <w:r w:rsidRPr="004C2599">
              <w:rPr>
                <w:rStyle w:val="FootnoteReference"/>
                <w:rFonts w:ascii="Calibri" w:hAnsi="Calibri" w:cs="Calibri"/>
                <w:szCs w:val="24"/>
              </w:rPr>
              <w:footnoteReference w:id="3"/>
            </w:r>
            <w:r w:rsidR="00355DDC" w:rsidRPr="004C2599">
              <w:rPr>
                <w:rFonts w:ascii="Calibri" w:hAnsi="Calibri" w:cs="Calibri"/>
                <w:szCs w:val="24"/>
              </w:rPr>
              <w:t xml:space="preserve">, </w:t>
            </w:r>
            <w:r w:rsidR="00FB5473" w:rsidRPr="004C2599">
              <w:rPr>
                <w:rFonts w:asciiTheme="minorHAnsi" w:hAnsiTheme="minorHAnsi" w:cstheme="minorHAnsi"/>
              </w:rPr>
              <w:t>2 dalies 1 punktas</w:t>
            </w:r>
            <w:r w:rsidR="00FB5473" w:rsidRPr="004C2599">
              <w:rPr>
                <w:rFonts w:asciiTheme="minorHAnsi" w:hAnsiTheme="minorHAnsi" w:cstheme="minorHAnsi"/>
                <w:vertAlign w:val="superscript"/>
                <w:lang w:eastAsia="lt-LT"/>
              </w:rPr>
              <w:footnoteReference w:id="4"/>
            </w:r>
          </w:p>
        </w:tc>
      </w:tr>
      <w:tr w:rsidR="00DB2260" w:rsidRPr="007C4465" w14:paraId="697F83E0" w14:textId="77777777" w:rsidTr="72E7F1B8">
        <w:tc>
          <w:tcPr>
            <w:tcW w:w="9634" w:type="dxa"/>
            <w:gridSpan w:val="2"/>
            <w:tcBorders>
              <w:top w:val="single" w:sz="4" w:space="0" w:color="auto"/>
              <w:left w:val="single" w:sz="4" w:space="0" w:color="auto"/>
              <w:bottom w:val="single" w:sz="4" w:space="0" w:color="auto"/>
              <w:right w:val="single" w:sz="4" w:space="0" w:color="auto"/>
            </w:tcBorders>
          </w:tcPr>
          <w:p w14:paraId="1E35021E" w14:textId="3B46EB3E" w:rsidR="00AB17E7" w:rsidRPr="00CC0A79" w:rsidRDefault="00086121" w:rsidP="00B7189A">
            <w:pPr>
              <w:spacing w:line="276" w:lineRule="auto"/>
              <w:ind w:firstLine="601"/>
              <w:rPr>
                <w:rFonts w:ascii="Calibri" w:hAnsi="Calibri" w:cs="Calibri"/>
                <w:bCs/>
                <w:iCs/>
                <w:szCs w:val="24"/>
                <w:lang w:val="en-US" w:eastAsia="lt-LT"/>
              </w:rPr>
            </w:pPr>
            <w:r w:rsidRPr="00CC0A79">
              <w:rPr>
                <w:rFonts w:ascii="Calibri" w:hAnsi="Calibri" w:cs="Calibri"/>
                <w:bCs/>
                <w:iCs/>
                <w:szCs w:val="24"/>
                <w:lang w:eastAsia="lt-LT"/>
              </w:rPr>
              <w:lastRenderedPageBreak/>
              <w:t xml:space="preserve">Pirkimo procedūras pagal </w:t>
            </w:r>
            <w:r w:rsidR="00562F2D" w:rsidRPr="00CC0A79">
              <w:rPr>
                <w:rFonts w:ascii="Calibri" w:hAnsi="Calibri" w:cs="Calibri"/>
                <w:bCs/>
                <w:iCs/>
                <w:szCs w:val="24"/>
                <w:lang w:eastAsia="lt-LT"/>
              </w:rPr>
              <w:t>G</w:t>
            </w:r>
            <w:r w:rsidR="00FF3ECF" w:rsidRPr="00CC0A79">
              <w:rPr>
                <w:rFonts w:ascii="Calibri" w:hAnsi="Calibri" w:cs="Calibri"/>
                <w:bCs/>
                <w:iCs/>
                <w:szCs w:val="24"/>
                <w:lang w:eastAsia="lt-LT"/>
              </w:rPr>
              <w:t>imnazijos užsakym</w:t>
            </w:r>
            <w:r w:rsidRPr="00CC0A79">
              <w:rPr>
                <w:rFonts w:ascii="Calibri" w:hAnsi="Calibri" w:cs="Calibri"/>
                <w:bCs/>
                <w:iCs/>
                <w:szCs w:val="24"/>
                <w:lang w:eastAsia="lt-LT"/>
              </w:rPr>
              <w:t>ą</w:t>
            </w:r>
            <w:r w:rsidR="00FF3ECF" w:rsidRPr="00CC0A79">
              <w:rPr>
                <w:rFonts w:ascii="Calibri" w:hAnsi="Calibri" w:cs="Calibri"/>
                <w:bCs/>
                <w:iCs/>
                <w:szCs w:val="24"/>
                <w:lang w:eastAsia="lt-LT"/>
              </w:rPr>
              <w:t xml:space="preserve"> </w:t>
            </w:r>
            <w:r w:rsidR="00FF3ECF" w:rsidRPr="004C2599">
              <w:rPr>
                <w:rFonts w:ascii="Calibri" w:hAnsi="Calibri" w:cs="Calibri"/>
                <w:bCs/>
                <w:iCs/>
                <w:szCs w:val="24"/>
                <w:lang w:eastAsia="lt-LT"/>
              </w:rPr>
              <w:t xml:space="preserve">Nr. </w:t>
            </w:r>
            <w:r w:rsidR="0012274A" w:rsidRPr="004C2599">
              <w:rPr>
                <w:rFonts w:ascii="Calibri" w:hAnsi="Calibri" w:cs="Calibri"/>
                <w:bCs/>
                <w:iCs/>
                <w:szCs w:val="24"/>
                <w:lang w:eastAsia="lt-LT"/>
              </w:rPr>
              <w:t>CPO</w:t>
            </w:r>
            <w:r w:rsidR="0012274A" w:rsidRPr="004C2599">
              <w:rPr>
                <w:rFonts w:ascii="Calibri" w:eastAsia="Calibri" w:hAnsi="Calibri" w:cs="Calibri"/>
                <w:color w:val="000000" w:themeColor="text1"/>
                <w:szCs w:val="24"/>
                <w:lang w:eastAsia="lt-LT"/>
              </w:rPr>
              <w:t>280699</w:t>
            </w:r>
            <w:r w:rsidR="00A73598" w:rsidRPr="004C2599">
              <w:rPr>
                <w:rFonts w:ascii="Calibri" w:eastAsia="Calibri" w:hAnsi="Calibri" w:cs="Calibri"/>
                <w:color w:val="000000" w:themeColor="text1"/>
                <w:szCs w:val="24"/>
                <w:lang w:eastAsia="lt-LT"/>
              </w:rPr>
              <w:t xml:space="preserve"> (toliau – Užsakymas</w:t>
            </w:r>
            <w:r w:rsidR="00A73598">
              <w:rPr>
                <w:rFonts w:ascii="Calibri" w:eastAsia="Calibri" w:hAnsi="Calibri" w:cs="Calibri"/>
                <w:color w:val="000000" w:themeColor="text1"/>
                <w:szCs w:val="24"/>
                <w:lang w:eastAsia="lt-LT"/>
              </w:rPr>
              <w:t>)</w:t>
            </w:r>
            <w:r w:rsidRPr="00CC0A79">
              <w:rPr>
                <w:rFonts w:ascii="Calibri" w:hAnsi="Calibri" w:cs="Calibri"/>
                <w:bCs/>
                <w:iCs/>
                <w:szCs w:val="24"/>
                <w:lang w:eastAsia="lt-LT"/>
              </w:rPr>
              <w:t xml:space="preserve"> įvykdė</w:t>
            </w:r>
            <w:r w:rsidR="00FF3ECF" w:rsidRPr="00CC0A79">
              <w:rPr>
                <w:rFonts w:ascii="Calibri" w:hAnsi="Calibri" w:cs="Calibri"/>
                <w:bCs/>
                <w:iCs/>
                <w:szCs w:val="24"/>
                <w:lang w:eastAsia="lt-LT"/>
              </w:rPr>
              <w:t xml:space="preserve"> Viešoji įstaiga CPO LT</w:t>
            </w:r>
            <w:r w:rsidRPr="00CC0A79">
              <w:rPr>
                <w:rFonts w:ascii="Calibri" w:hAnsi="Calibri" w:cs="Calibri"/>
                <w:bCs/>
                <w:iCs/>
                <w:szCs w:val="24"/>
                <w:lang w:eastAsia="lt-LT"/>
              </w:rPr>
              <w:t>. V</w:t>
            </w:r>
            <w:r w:rsidR="00FF3ECF" w:rsidRPr="00CC0A79">
              <w:rPr>
                <w:rFonts w:ascii="Calibri" w:hAnsi="Calibri" w:cs="Calibri"/>
                <w:bCs/>
                <w:iCs/>
                <w:szCs w:val="24"/>
                <w:lang w:eastAsia="lt-LT"/>
              </w:rPr>
              <w:t>adovau</w:t>
            </w:r>
            <w:r w:rsidRPr="00CC0A79">
              <w:rPr>
                <w:rFonts w:ascii="Calibri" w:hAnsi="Calibri" w:cs="Calibri"/>
                <w:bCs/>
                <w:iCs/>
                <w:szCs w:val="24"/>
                <w:lang w:eastAsia="lt-LT"/>
              </w:rPr>
              <w:t>jantis</w:t>
            </w:r>
            <w:r w:rsidR="00FF3ECF" w:rsidRPr="00CC0A79">
              <w:rPr>
                <w:rFonts w:ascii="Calibri" w:hAnsi="Calibri" w:cs="Calibri"/>
                <w:bCs/>
                <w:iCs/>
                <w:szCs w:val="24"/>
                <w:lang w:eastAsia="lt-LT"/>
              </w:rPr>
              <w:t xml:space="preserve"> DPS pagrindu įvykusio konkretaus Pirkimo Nr. </w:t>
            </w:r>
            <w:r w:rsidR="007C22CA" w:rsidRPr="00CC0A79">
              <w:rPr>
                <w:rFonts w:ascii="Calibri" w:eastAsia="Calibri" w:hAnsi="Calibri" w:cs="Calibri"/>
                <w:color w:val="000000" w:themeColor="text1"/>
                <w:szCs w:val="24"/>
                <w:lang w:eastAsia="lt-LT"/>
              </w:rPr>
              <w:t>CPO</w:t>
            </w:r>
            <w:r w:rsidR="007618ED">
              <w:rPr>
                <w:rFonts w:ascii="Calibri" w:eastAsia="Calibri" w:hAnsi="Calibri" w:cs="Calibri"/>
                <w:color w:val="000000" w:themeColor="text1"/>
                <w:szCs w:val="24"/>
                <w:lang w:eastAsia="lt-LT"/>
              </w:rPr>
              <w:t>280699</w:t>
            </w:r>
            <w:r w:rsidR="007C22CA" w:rsidRPr="00CC0A79">
              <w:rPr>
                <w:rFonts w:ascii="Calibri" w:hAnsi="Calibri" w:cs="Calibri"/>
                <w:bCs/>
                <w:iCs/>
                <w:szCs w:val="24"/>
                <w:lang w:eastAsia="lt-LT"/>
              </w:rPr>
              <w:t xml:space="preserve"> </w:t>
            </w:r>
            <w:r w:rsidR="00FF3ECF" w:rsidRPr="00CC0A79">
              <w:rPr>
                <w:rFonts w:ascii="Calibri" w:hAnsi="Calibri" w:cs="Calibri"/>
                <w:bCs/>
                <w:iCs/>
                <w:szCs w:val="24"/>
                <w:lang w:eastAsia="lt-LT"/>
              </w:rPr>
              <w:t xml:space="preserve">rezultatais, </w:t>
            </w:r>
            <w:r w:rsidR="00222D9D" w:rsidRPr="00CC0A79">
              <w:rPr>
                <w:rFonts w:ascii="Calibri" w:hAnsi="Calibri" w:cs="Calibri"/>
                <w:bCs/>
                <w:iCs/>
                <w:szCs w:val="24"/>
                <w:lang w:eastAsia="lt-LT"/>
              </w:rPr>
              <w:t>G</w:t>
            </w:r>
            <w:r w:rsidRPr="00CC0A79">
              <w:rPr>
                <w:rFonts w:ascii="Calibri" w:hAnsi="Calibri" w:cs="Calibri"/>
                <w:bCs/>
                <w:iCs/>
                <w:szCs w:val="24"/>
                <w:lang w:eastAsia="lt-LT"/>
              </w:rPr>
              <w:t xml:space="preserve">imnazija ir Tiekėjas </w:t>
            </w:r>
            <w:r w:rsidRPr="00CC0A79">
              <w:rPr>
                <w:rFonts w:ascii="Calibri" w:eastAsia="Calibri" w:hAnsi="Calibri" w:cs="Calibri"/>
                <w:szCs w:val="24"/>
                <w:lang w:eastAsia="lt-LT"/>
              </w:rPr>
              <w:t xml:space="preserve">2024 m. </w:t>
            </w:r>
            <w:r w:rsidR="00DD251A">
              <w:rPr>
                <w:rFonts w:ascii="Calibri" w:eastAsia="Calibri" w:hAnsi="Calibri" w:cs="Calibri"/>
                <w:szCs w:val="24"/>
                <w:lang w:eastAsia="lt-LT"/>
              </w:rPr>
              <w:t>vasari</w:t>
            </w:r>
            <w:r w:rsidR="004740A9" w:rsidRPr="00CC0A79">
              <w:rPr>
                <w:rFonts w:ascii="Calibri" w:eastAsia="Calibri" w:hAnsi="Calibri" w:cs="Calibri"/>
                <w:szCs w:val="24"/>
                <w:lang w:eastAsia="lt-LT"/>
              </w:rPr>
              <w:t xml:space="preserve">o </w:t>
            </w:r>
            <w:r w:rsidR="00DD251A">
              <w:rPr>
                <w:rFonts w:ascii="Calibri" w:eastAsia="Calibri" w:hAnsi="Calibri" w:cs="Calibri"/>
                <w:szCs w:val="24"/>
                <w:lang w:eastAsia="lt-LT"/>
              </w:rPr>
              <w:t>15</w:t>
            </w:r>
            <w:r w:rsidR="004740A9" w:rsidRPr="00CC0A79">
              <w:rPr>
                <w:rFonts w:ascii="Calibri" w:eastAsia="Calibri" w:hAnsi="Calibri" w:cs="Calibri"/>
                <w:szCs w:val="24"/>
                <w:lang w:eastAsia="lt-LT"/>
              </w:rPr>
              <w:t xml:space="preserve"> d. </w:t>
            </w:r>
            <w:r w:rsidR="004740A9" w:rsidRPr="00CC0A79">
              <w:rPr>
                <w:rFonts w:ascii="Calibri" w:hAnsi="Calibri" w:cs="Calibri"/>
                <w:bCs/>
                <w:iCs/>
                <w:szCs w:val="24"/>
                <w:lang w:eastAsia="lt-LT"/>
              </w:rPr>
              <w:t xml:space="preserve">pasirašė </w:t>
            </w:r>
            <w:r w:rsidR="00FF3ECF" w:rsidRPr="00CC0A79">
              <w:rPr>
                <w:rFonts w:ascii="Calibri" w:hAnsi="Calibri" w:cs="Calibri"/>
                <w:bCs/>
                <w:iCs/>
                <w:szCs w:val="24"/>
                <w:lang w:eastAsia="lt-LT"/>
              </w:rPr>
              <w:t>Sutartį. Sutartis paskelbta Centrinė</w:t>
            </w:r>
            <w:r w:rsidR="00FA01AB" w:rsidRPr="00CC0A79">
              <w:rPr>
                <w:rFonts w:ascii="Calibri" w:hAnsi="Calibri" w:cs="Calibri"/>
                <w:bCs/>
                <w:iCs/>
                <w:szCs w:val="24"/>
                <w:lang w:eastAsia="lt-LT"/>
              </w:rPr>
              <w:t>je</w:t>
            </w:r>
            <w:r w:rsidR="00FF3ECF" w:rsidRPr="00CC0A79">
              <w:rPr>
                <w:rFonts w:ascii="Calibri" w:hAnsi="Calibri" w:cs="Calibri"/>
                <w:bCs/>
                <w:iCs/>
                <w:szCs w:val="24"/>
                <w:lang w:eastAsia="lt-LT"/>
              </w:rPr>
              <w:t xml:space="preserve"> viešųjų pirkimų informacinė</w:t>
            </w:r>
            <w:r w:rsidR="00FA01AB" w:rsidRPr="00CC0A79">
              <w:rPr>
                <w:rFonts w:ascii="Calibri" w:hAnsi="Calibri" w:cs="Calibri"/>
                <w:bCs/>
                <w:iCs/>
                <w:szCs w:val="24"/>
                <w:lang w:eastAsia="lt-LT"/>
              </w:rPr>
              <w:t>je</w:t>
            </w:r>
            <w:r w:rsidR="00FF3ECF" w:rsidRPr="00CC0A79">
              <w:rPr>
                <w:rFonts w:ascii="Calibri" w:hAnsi="Calibri" w:cs="Calibri"/>
                <w:bCs/>
                <w:iCs/>
                <w:szCs w:val="24"/>
                <w:lang w:eastAsia="lt-LT"/>
              </w:rPr>
              <w:t xml:space="preserve"> sistemo</w:t>
            </w:r>
            <w:r w:rsidR="00FA01AB" w:rsidRPr="00CC0A79">
              <w:rPr>
                <w:rFonts w:ascii="Calibri" w:hAnsi="Calibri" w:cs="Calibri"/>
                <w:bCs/>
                <w:iCs/>
                <w:szCs w:val="24"/>
                <w:lang w:eastAsia="lt-LT"/>
              </w:rPr>
              <w:t>je</w:t>
            </w:r>
            <w:r w:rsidR="00FF3ECF" w:rsidRPr="00CC0A79">
              <w:rPr>
                <w:rFonts w:ascii="Calibri" w:hAnsi="Calibri" w:cs="Calibri"/>
                <w:bCs/>
                <w:iCs/>
                <w:szCs w:val="24"/>
                <w:lang w:eastAsia="lt-LT"/>
              </w:rPr>
              <w:t xml:space="preserve"> (toliau – CVP IS) 202</w:t>
            </w:r>
            <w:r w:rsidR="008E502B" w:rsidRPr="00CC0A79">
              <w:rPr>
                <w:rFonts w:ascii="Calibri" w:hAnsi="Calibri" w:cs="Calibri"/>
                <w:bCs/>
                <w:iCs/>
                <w:szCs w:val="24"/>
                <w:lang w:eastAsia="lt-LT"/>
              </w:rPr>
              <w:t>4</w:t>
            </w:r>
            <w:r w:rsidR="00FF3ECF" w:rsidRPr="00CC0A79">
              <w:rPr>
                <w:rFonts w:ascii="Calibri" w:hAnsi="Calibri" w:cs="Calibri"/>
                <w:bCs/>
                <w:iCs/>
                <w:szCs w:val="24"/>
                <w:lang w:eastAsia="lt-LT"/>
              </w:rPr>
              <w:t xml:space="preserve"> m. </w:t>
            </w:r>
            <w:r w:rsidR="00DD251A">
              <w:rPr>
                <w:rFonts w:ascii="Calibri" w:hAnsi="Calibri" w:cs="Calibri"/>
                <w:bCs/>
                <w:iCs/>
                <w:szCs w:val="24"/>
                <w:lang w:eastAsia="lt-LT"/>
              </w:rPr>
              <w:t>vasar</w:t>
            </w:r>
            <w:r w:rsidR="00222D9D" w:rsidRPr="00CC0A79">
              <w:rPr>
                <w:rFonts w:ascii="Calibri" w:hAnsi="Calibri" w:cs="Calibri"/>
                <w:bCs/>
                <w:iCs/>
                <w:szCs w:val="24"/>
                <w:lang w:eastAsia="lt-LT"/>
              </w:rPr>
              <w:t>i</w:t>
            </w:r>
            <w:r w:rsidR="008E502B" w:rsidRPr="00CC0A79">
              <w:rPr>
                <w:rFonts w:ascii="Calibri" w:hAnsi="Calibri" w:cs="Calibri"/>
                <w:bCs/>
                <w:iCs/>
                <w:szCs w:val="24"/>
                <w:lang w:eastAsia="lt-LT"/>
              </w:rPr>
              <w:t>o</w:t>
            </w:r>
            <w:r w:rsidR="00FF3ECF" w:rsidRPr="00CC0A79">
              <w:rPr>
                <w:rFonts w:ascii="Calibri" w:hAnsi="Calibri" w:cs="Calibri"/>
                <w:bCs/>
                <w:iCs/>
                <w:szCs w:val="24"/>
                <w:lang w:eastAsia="lt-LT"/>
              </w:rPr>
              <w:t xml:space="preserve"> </w:t>
            </w:r>
            <w:r w:rsidR="008E4111" w:rsidRPr="00CC0A79">
              <w:rPr>
                <w:rFonts w:ascii="Calibri" w:hAnsi="Calibri" w:cs="Calibri"/>
                <w:bCs/>
                <w:iCs/>
                <w:szCs w:val="24"/>
                <w:lang w:eastAsia="lt-LT"/>
              </w:rPr>
              <w:t>2</w:t>
            </w:r>
            <w:r w:rsidR="00DD251A">
              <w:rPr>
                <w:rFonts w:ascii="Calibri" w:hAnsi="Calibri" w:cs="Calibri"/>
                <w:bCs/>
                <w:iCs/>
                <w:szCs w:val="24"/>
                <w:lang w:eastAsia="lt-LT"/>
              </w:rPr>
              <w:t>6</w:t>
            </w:r>
            <w:r w:rsidR="00FF3ECF" w:rsidRPr="00CC0A79">
              <w:rPr>
                <w:rFonts w:ascii="Calibri" w:hAnsi="Calibri" w:cs="Calibri"/>
                <w:bCs/>
                <w:iCs/>
                <w:szCs w:val="24"/>
                <w:lang w:eastAsia="lt-LT"/>
              </w:rPr>
              <w:t xml:space="preserve"> d.</w:t>
            </w:r>
          </w:p>
          <w:p w14:paraId="199404C3" w14:textId="64E0A2A8" w:rsidR="001348AE" w:rsidRPr="00CC0A79" w:rsidRDefault="001348AE" w:rsidP="00E407D3">
            <w:pPr>
              <w:spacing w:line="276" w:lineRule="auto"/>
              <w:ind w:firstLine="601"/>
              <w:rPr>
                <w:rFonts w:ascii="Calibri" w:hAnsi="Calibri" w:cs="Calibri"/>
                <w:bCs/>
                <w:iCs/>
                <w:szCs w:val="24"/>
                <w:lang w:eastAsia="lt-LT"/>
              </w:rPr>
            </w:pPr>
            <w:r w:rsidRPr="00CC0A79">
              <w:rPr>
                <w:rFonts w:ascii="Calibri" w:hAnsi="Calibri" w:cs="Calibri"/>
                <w:bCs/>
                <w:iCs/>
                <w:szCs w:val="24"/>
                <w:lang w:eastAsia="lt-LT"/>
              </w:rPr>
              <w:t xml:space="preserve">Atlikus </w:t>
            </w:r>
            <w:r w:rsidRPr="00DD251A">
              <w:rPr>
                <w:rFonts w:ascii="Calibri" w:hAnsi="Calibri" w:cs="Calibri"/>
                <w:bCs/>
                <w:iCs/>
                <w:szCs w:val="24"/>
                <w:lang w:eastAsia="lt-LT"/>
              </w:rPr>
              <w:t xml:space="preserve">Pirkimo sutarties </w:t>
            </w:r>
            <w:r w:rsidRPr="00DD251A">
              <w:rPr>
                <w:rFonts w:ascii="Calibri" w:eastAsia="Calibri" w:hAnsi="Calibri" w:cs="Calibri"/>
                <w:color w:val="000000" w:themeColor="text1"/>
                <w:szCs w:val="24"/>
                <w:lang w:eastAsia="lt-LT"/>
              </w:rPr>
              <w:t>vykdymo vertinimą</w:t>
            </w:r>
            <w:r w:rsidR="00DA51AE" w:rsidRPr="00DD251A">
              <w:rPr>
                <w:rFonts w:ascii="Calibri" w:eastAsia="Calibri" w:hAnsi="Calibri" w:cs="Calibri"/>
                <w:color w:val="000000" w:themeColor="text1"/>
                <w:szCs w:val="24"/>
                <w:lang w:eastAsia="lt-LT"/>
              </w:rPr>
              <w:t>,</w:t>
            </w:r>
            <w:r w:rsidRPr="00DD251A">
              <w:rPr>
                <w:rFonts w:ascii="Calibri" w:eastAsia="Calibri" w:hAnsi="Calibri" w:cs="Calibri"/>
                <w:color w:val="000000" w:themeColor="text1"/>
                <w:szCs w:val="24"/>
                <w:lang w:eastAsia="lt-LT"/>
              </w:rPr>
              <w:t xml:space="preserve"> nustatyti šie </w:t>
            </w:r>
            <w:r w:rsidR="00DA51AE" w:rsidRPr="00DD251A">
              <w:rPr>
                <w:rFonts w:ascii="Calibri" w:eastAsia="Calibri" w:hAnsi="Calibri" w:cs="Calibri"/>
                <w:color w:val="000000" w:themeColor="text1"/>
                <w:szCs w:val="24"/>
                <w:lang w:eastAsia="lt-LT"/>
              </w:rPr>
              <w:t xml:space="preserve">Sutarties netinkamo vykdymo ir </w:t>
            </w:r>
            <w:r w:rsidR="00493F58" w:rsidRPr="00DD251A">
              <w:rPr>
                <w:rFonts w:ascii="Calibri" w:eastAsia="Calibri" w:hAnsi="Calibri" w:cs="Calibri"/>
                <w:color w:val="000000" w:themeColor="text1"/>
                <w:szCs w:val="24"/>
                <w:lang w:eastAsia="lt-LT"/>
              </w:rPr>
              <w:t xml:space="preserve">(ar) </w:t>
            </w:r>
            <w:r w:rsidR="00DA51AE" w:rsidRPr="00DD251A">
              <w:rPr>
                <w:rFonts w:ascii="Calibri" w:eastAsia="Calibri" w:hAnsi="Calibri" w:cs="Calibri"/>
                <w:color w:val="000000" w:themeColor="text1"/>
                <w:szCs w:val="24"/>
                <w:lang w:eastAsia="lt-LT"/>
              </w:rPr>
              <w:t xml:space="preserve">netinkamos kontrolės </w:t>
            </w:r>
            <w:r w:rsidRPr="00DD251A">
              <w:rPr>
                <w:rFonts w:ascii="Calibri" w:eastAsia="Calibri" w:hAnsi="Calibri" w:cs="Calibri"/>
                <w:color w:val="000000" w:themeColor="text1"/>
                <w:szCs w:val="24"/>
                <w:lang w:eastAsia="lt-LT"/>
              </w:rPr>
              <w:t xml:space="preserve">trūkumai </w:t>
            </w:r>
            <w:r w:rsidR="00DA51AE" w:rsidRPr="00DD251A">
              <w:rPr>
                <w:rFonts w:ascii="Calibri" w:eastAsia="Calibri" w:hAnsi="Calibri" w:cs="Calibri"/>
                <w:color w:val="000000" w:themeColor="text1"/>
                <w:szCs w:val="24"/>
                <w:lang w:eastAsia="lt-LT"/>
              </w:rPr>
              <w:t>bei</w:t>
            </w:r>
            <w:r w:rsidRPr="00DD251A">
              <w:rPr>
                <w:rFonts w:ascii="Calibri" w:eastAsia="Calibri" w:hAnsi="Calibri" w:cs="Calibri"/>
                <w:color w:val="000000" w:themeColor="text1"/>
                <w:szCs w:val="24"/>
                <w:lang w:eastAsia="lt-LT"/>
              </w:rPr>
              <w:t xml:space="preserve"> pažeidimai:</w:t>
            </w:r>
          </w:p>
          <w:p w14:paraId="33C14A7D" w14:textId="2082FB77" w:rsidR="00A73598" w:rsidRDefault="003458C2" w:rsidP="00043169">
            <w:pPr>
              <w:spacing w:line="276" w:lineRule="auto"/>
              <w:ind w:firstLine="601"/>
              <w:rPr>
                <w:rFonts w:ascii="Calibri" w:hAnsi="Calibri" w:cs="Calibri"/>
                <w:bCs/>
                <w:iCs/>
                <w:szCs w:val="24"/>
                <w:lang w:eastAsia="lt-LT"/>
              </w:rPr>
            </w:pPr>
            <w:r w:rsidRPr="00CC0A79">
              <w:rPr>
                <w:rFonts w:ascii="Calibri" w:hAnsi="Calibri" w:cs="Calibri"/>
                <w:bCs/>
                <w:iCs/>
                <w:szCs w:val="24"/>
                <w:lang w:eastAsia="lt-LT"/>
              </w:rPr>
              <w:t xml:space="preserve">1. </w:t>
            </w:r>
            <w:r w:rsidR="00043169" w:rsidRPr="00CC0A79">
              <w:rPr>
                <w:rFonts w:ascii="Calibri" w:hAnsi="Calibri" w:cs="Calibri"/>
                <w:bCs/>
                <w:iCs/>
                <w:szCs w:val="24"/>
                <w:lang w:eastAsia="lt-LT"/>
              </w:rPr>
              <w:t xml:space="preserve">Pirkime Perkančioji organizacija kaip tiekėjų pasiūlymų ekonominio naudingumo vertinimo kriterijų </w:t>
            </w:r>
            <w:r w:rsidR="00043169" w:rsidRPr="00DD251A">
              <w:rPr>
                <w:rFonts w:ascii="Calibri" w:hAnsi="Calibri" w:cs="Calibri"/>
                <w:bCs/>
                <w:iCs/>
                <w:szCs w:val="24"/>
                <w:lang w:eastAsia="lt-LT"/>
              </w:rPr>
              <w:t>pasirinko</w:t>
            </w:r>
            <w:r w:rsidR="00F15FE4">
              <w:rPr>
                <w:rFonts w:ascii="Calibri" w:hAnsi="Calibri" w:cs="Calibri"/>
                <w:bCs/>
                <w:iCs/>
                <w:szCs w:val="24"/>
                <w:lang w:eastAsia="lt-LT"/>
              </w:rPr>
              <w:t xml:space="preserve">: </w:t>
            </w:r>
            <w:r w:rsidR="00043169" w:rsidRPr="00DD251A">
              <w:rPr>
                <w:rFonts w:ascii="Calibri" w:hAnsi="Calibri" w:cs="Calibri"/>
                <w:bCs/>
                <w:iCs/>
                <w:szCs w:val="24"/>
                <w:lang w:eastAsia="lt-LT"/>
              </w:rPr>
              <w:t>„</w:t>
            </w:r>
            <w:r w:rsidR="00DD251A" w:rsidRPr="00DD251A">
              <w:rPr>
                <w:rFonts w:ascii="Calibri" w:hAnsi="Calibri" w:cs="Calibri"/>
                <w:bCs/>
                <w:iCs/>
                <w:szCs w:val="24"/>
                <w:lang w:eastAsia="lt-LT"/>
              </w:rPr>
              <w:t>F – Mokinių aptarnavimo forma</w:t>
            </w:r>
            <w:r w:rsidR="00043169" w:rsidRPr="00DD251A">
              <w:rPr>
                <w:rFonts w:ascii="Calibri" w:hAnsi="Calibri" w:cs="Calibri"/>
                <w:bCs/>
                <w:iCs/>
                <w:szCs w:val="24"/>
                <w:lang w:eastAsia="lt-LT"/>
              </w:rPr>
              <w:t xml:space="preserve">“. </w:t>
            </w:r>
            <w:r w:rsidR="00A73598">
              <w:rPr>
                <w:rFonts w:ascii="Calibri" w:hAnsi="Calibri" w:cs="Calibri"/>
                <w:bCs/>
                <w:iCs/>
                <w:szCs w:val="24"/>
                <w:lang w:eastAsia="lt-LT"/>
              </w:rPr>
              <w:t xml:space="preserve">Gimnazijos </w:t>
            </w:r>
            <w:r w:rsidR="00F93F0D">
              <w:rPr>
                <w:rFonts w:ascii="Calibri" w:hAnsi="Calibri" w:cs="Calibri"/>
                <w:bCs/>
                <w:iCs/>
                <w:szCs w:val="24"/>
                <w:lang w:eastAsia="lt-LT"/>
              </w:rPr>
              <w:t>U</w:t>
            </w:r>
            <w:r w:rsidR="00A73598">
              <w:rPr>
                <w:rFonts w:ascii="Calibri" w:hAnsi="Calibri" w:cs="Calibri"/>
                <w:bCs/>
                <w:iCs/>
                <w:szCs w:val="24"/>
                <w:lang w:eastAsia="lt-LT"/>
              </w:rPr>
              <w:t>žsakyme</w:t>
            </w:r>
            <w:r w:rsidR="00A73598">
              <w:rPr>
                <w:rFonts w:ascii="Calibri" w:eastAsia="Calibri" w:hAnsi="Calibri" w:cs="Calibri"/>
                <w:color w:val="000000" w:themeColor="text1"/>
                <w:szCs w:val="24"/>
                <w:lang w:eastAsia="lt-LT"/>
              </w:rPr>
              <w:t xml:space="preserve"> nurodyta,</w:t>
            </w:r>
            <w:r w:rsidR="00F15FE4">
              <w:rPr>
                <w:rFonts w:ascii="Calibri" w:eastAsia="Calibri" w:hAnsi="Calibri" w:cs="Calibri"/>
                <w:color w:val="000000" w:themeColor="text1"/>
                <w:szCs w:val="24"/>
                <w:lang w:eastAsia="lt-LT"/>
              </w:rPr>
              <w:t xml:space="preserve"> kad aptarnavimo formos reikalavimas taikomas 11 m. ir vyresniems vaikams: </w:t>
            </w:r>
            <w:r w:rsidR="00A73598">
              <w:rPr>
                <w:rFonts w:ascii="Calibri" w:eastAsia="Calibri" w:hAnsi="Calibri" w:cs="Calibri"/>
                <w:color w:val="000000" w:themeColor="text1"/>
                <w:szCs w:val="24"/>
                <w:lang w:eastAsia="lt-LT"/>
              </w:rPr>
              <w:t xml:space="preserve">„Mokinių </w:t>
            </w:r>
            <w:r w:rsidR="00A73598" w:rsidRPr="00A73598">
              <w:rPr>
                <w:rFonts w:ascii="Calibri" w:eastAsia="Calibri" w:hAnsi="Calibri" w:cs="Calibri"/>
                <w:b/>
                <w:bCs/>
                <w:color w:val="000000" w:themeColor="text1"/>
                <w:szCs w:val="24"/>
                <w:lang w:eastAsia="lt-LT"/>
              </w:rPr>
              <w:t>aptarnavimo forma (F) taikoma 11 metų ir vyresniems vaikams</w:t>
            </w:r>
            <w:r w:rsidR="00A73598">
              <w:rPr>
                <w:rFonts w:ascii="Calibri" w:eastAsia="Calibri" w:hAnsi="Calibri" w:cs="Calibri"/>
                <w:color w:val="000000" w:themeColor="text1"/>
                <w:szCs w:val="24"/>
                <w:lang w:eastAsia="lt-LT"/>
              </w:rPr>
              <w:t>“.</w:t>
            </w:r>
          </w:p>
          <w:p w14:paraId="20790D79" w14:textId="3836E193" w:rsidR="00043169" w:rsidRDefault="00043169" w:rsidP="00043169">
            <w:pPr>
              <w:spacing w:line="276" w:lineRule="auto"/>
              <w:ind w:firstLine="601"/>
              <w:rPr>
                <w:rFonts w:ascii="Calibri" w:hAnsi="Calibri" w:cs="Calibri"/>
                <w:bCs/>
                <w:iCs/>
                <w:szCs w:val="24"/>
                <w:lang w:eastAsia="lt-LT"/>
              </w:rPr>
            </w:pPr>
            <w:r w:rsidRPr="00DD251A">
              <w:rPr>
                <w:rFonts w:ascii="Calibri" w:hAnsi="Calibri" w:cs="Calibri"/>
                <w:bCs/>
                <w:iCs/>
                <w:szCs w:val="24"/>
                <w:lang w:eastAsia="lt-LT"/>
              </w:rPr>
              <w:t>Tiekėjo pasiūlyme prie aptariamo kriterijaus nurodyta: „</w:t>
            </w:r>
            <w:r w:rsidR="00DD251A" w:rsidRPr="00A73598">
              <w:rPr>
                <w:rFonts w:ascii="Calibri" w:hAnsi="Calibri" w:cs="Calibri"/>
                <w:b/>
                <w:iCs/>
                <w:szCs w:val="24"/>
                <w:lang w:eastAsia="lt-LT"/>
              </w:rPr>
              <w:t>Savitarna</w:t>
            </w:r>
            <w:r w:rsidR="00DD251A" w:rsidRPr="00DD251A">
              <w:rPr>
                <w:rFonts w:ascii="Calibri" w:hAnsi="Calibri" w:cs="Calibri"/>
                <w:bCs/>
                <w:iCs/>
                <w:szCs w:val="24"/>
                <w:lang w:eastAsia="lt-LT"/>
              </w:rPr>
              <w:t xml:space="preserve"> (2)</w:t>
            </w:r>
            <w:r w:rsidRPr="00DD251A">
              <w:rPr>
                <w:rFonts w:ascii="Calibri" w:hAnsi="Calibri" w:cs="Calibri"/>
                <w:bCs/>
                <w:iCs/>
                <w:szCs w:val="24"/>
                <w:lang w:eastAsia="lt-LT"/>
              </w:rPr>
              <w:t>“.</w:t>
            </w:r>
            <w:r w:rsidR="00DD251A" w:rsidRPr="00DD251A">
              <w:rPr>
                <w:rFonts w:ascii="Calibri" w:hAnsi="Calibri" w:cs="Calibri"/>
                <w:bCs/>
                <w:iCs/>
                <w:szCs w:val="24"/>
                <w:lang w:eastAsia="lt-LT"/>
              </w:rPr>
              <w:t xml:space="preserve"> Savitarna</w:t>
            </w:r>
            <w:r w:rsidR="006B7FEB">
              <w:rPr>
                <w:rFonts w:ascii="Calibri" w:hAnsi="Calibri" w:cs="Calibri"/>
                <w:bCs/>
                <w:iCs/>
                <w:szCs w:val="24"/>
                <w:lang w:eastAsia="lt-LT"/>
              </w:rPr>
              <w:t xml:space="preserve"> pagal DPS sąlygas</w:t>
            </w:r>
            <w:r w:rsidR="00BA46F6">
              <w:rPr>
                <w:rStyle w:val="FootnoteReference"/>
                <w:rFonts w:ascii="Calibri" w:hAnsi="Calibri" w:cs="Calibri"/>
                <w:bCs/>
                <w:iCs/>
                <w:szCs w:val="24"/>
                <w:lang w:eastAsia="lt-LT"/>
              </w:rPr>
              <w:footnoteReference w:id="5"/>
            </w:r>
            <w:r w:rsidR="006B7FEB">
              <w:rPr>
                <w:rFonts w:ascii="Calibri" w:hAnsi="Calibri" w:cs="Calibri"/>
                <w:bCs/>
                <w:iCs/>
                <w:szCs w:val="24"/>
                <w:lang w:eastAsia="lt-LT"/>
              </w:rPr>
              <w:t xml:space="preserve"> – </w:t>
            </w:r>
            <w:r w:rsidR="00DD251A" w:rsidRPr="00DD251A">
              <w:rPr>
                <w:rFonts w:ascii="Calibri" w:hAnsi="Calibri" w:cs="Calibri"/>
                <w:bCs/>
                <w:iCs/>
                <w:szCs w:val="24"/>
                <w:lang w:eastAsia="lt-LT"/>
              </w:rPr>
              <w:t>tai aptarnavimo forma, pagal kurią mokiniai be padavėjų pagalbos pasirenka visus maisto produktus ir atsineša prie kasos</w:t>
            </w:r>
            <w:r w:rsidRPr="00DD251A">
              <w:rPr>
                <w:rFonts w:ascii="Calibri" w:hAnsi="Calibri" w:cs="Calibri"/>
                <w:bCs/>
                <w:iCs/>
                <w:szCs w:val="24"/>
                <w:lang w:eastAsia="lt-LT"/>
              </w:rPr>
              <w:t>.</w:t>
            </w:r>
            <w:r w:rsidR="00A73598">
              <w:rPr>
                <w:rFonts w:ascii="Calibri" w:hAnsi="Calibri" w:cs="Calibri"/>
                <w:bCs/>
                <w:iCs/>
                <w:szCs w:val="24"/>
                <w:lang w:eastAsia="lt-LT"/>
              </w:rPr>
              <w:t xml:space="preserve"> Taigi, Tiekėjas Gimnazijoje maitinimą 11 metų ir vyresniems vaikams įsipareigojo organizuoti pagal savitarnos principą – sudaryti sąlygas </w:t>
            </w:r>
            <w:r w:rsidR="00A73598" w:rsidRPr="00A73598">
              <w:rPr>
                <w:rFonts w:ascii="Calibri" w:hAnsi="Calibri" w:cs="Calibri"/>
                <w:b/>
                <w:iCs/>
                <w:szCs w:val="24"/>
                <w:lang w:eastAsia="lt-LT"/>
              </w:rPr>
              <w:t>11 metų ir vyresniems vaikams patiems be padavėjų pagalbos pasirinkti visus maisto produktus</w:t>
            </w:r>
            <w:r w:rsidR="0027628C">
              <w:rPr>
                <w:rFonts w:ascii="Calibri" w:hAnsi="Calibri" w:cs="Calibri"/>
                <w:b/>
                <w:iCs/>
                <w:szCs w:val="24"/>
                <w:lang w:eastAsia="lt-LT"/>
              </w:rPr>
              <w:t xml:space="preserve"> </w:t>
            </w:r>
            <w:r w:rsidR="0027628C">
              <w:rPr>
                <w:rFonts w:ascii="Calibri" w:hAnsi="Calibri" w:cs="Calibri"/>
                <w:bCs/>
                <w:iCs/>
                <w:szCs w:val="24"/>
                <w:lang w:eastAsia="lt-LT"/>
              </w:rPr>
              <w:t>– ir už tai gavo papildomus (2) balus</w:t>
            </w:r>
            <w:r w:rsidR="00A73598">
              <w:rPr>
                <w:rFonts w:ascii="Calibri" w:hAnsi="Calibri" w:cs="Calibri"/>
                <w:bCs/>
                <w:iCs/>
                <w:szCs w:val="24"/>
                <w:lang w:eastAsia="lt-LT"/>
              </w:rPr>
              <w:t>.</w:t>
            </w:r>
          </w:p>
          <w:p w14:paraId="785404D0" w14:textId="10CB9F3D" w:rsidR="00EC0061" w:rsidRDefault="0076572A" w:rsidP="00705CA1">
            <w:pPr>
              <w:spacing w:line="276" w:lineRule="auto"/>
              <w:ind w:firstLine="601"/>
              <w:rPr>
                <w:rFonts w:ascii="Calibri" w:hAnsi="Calibri" w:cs="Calibri"/>
                <w:bCs/>
                <w:iCs/>
                <w:szCs w:val="24"/>
                <w:lang w:eastAsia="lt-LT"/>
              </w:rPr>
            </w:pPr>
            <w:r w:rsidRPr="00CC0A79">
              <w:rPr>
                <w:rFonts w:ascii="Calibri" w:hAnsi="Calibri" w:cs="Calibri"/>
                <w:bCs/>
                <w:iCs/>
                <w:szCs w:val="24"/>
                <w:lang w:eastAsia="lt-LT"/>
              </w:rPr>
              <w:t xml:space="preserve">Tarnybos darbuotojų apsilankymo Gimnazijoje metu </w:t>
            </w:r>
            <w:r>
              <w:rPr>
                <w:rFonts w:ascii="Calibri" w:hAnsi="Calibri" w:cs="Calibri"/>
                <w:bCs/>
                <w:iCs/>
                <w:szCs w:val="24"/>
                <w:lang w:eastAsia="lt-LT"/>
              </w:rPr>
              <w:t>(</w:t>
            </w:r>
            <w:r w:rsidRPr="00CC0A79">
              <w:rPr>
                <w:rFonts w:ascii="Calibri" w:hAnsi="Calibri" w:cs="Calibri"/>
                <w:bCs/>
                <w:iCs/>
                <w:szCs w:val="24"/>
                <w:lang w:eastAsia="lt-LT"/>
              </w:rPr>
              <w:t xml:space="preserve">2025 m. </w:t>
            </w:r>
            <w:r>
              <w:rPr>
                <w:rFonts w:ascii="Calibri" w:hAnsi="Calibri" w:cs="Calibri"/>
                <w:bCs/>
                <w:iCs/>
                <w:szCs w:val="24"/>
                <w:lang w:eastAsia="lt-LT"/>
              </w:rPr>
              <w:t>rugsėjo</w:t>
            </w:r>
            <w:r w:rsidRPr="00CC0A79">
              <w:rPr>
                <w:rFonts w:ascii="Calibri" w:hAnsi="Calibri" w:cs="Calibri"/>
                <w:bCs/>
                <w:iCs/>
                <w:szCs w:val="24"/>
                <w:lang w:eastAsia="lt-LT"/>
              </w:rPr>
              <w:t xml:space="preserve"> 2</w:t>
            </w:r>
            <w:r>
              <w:rPr>
                <w:rFonts w:ascii="Calibri" w:hAnsi="Calibri" w:cs="Calibri"/>
                <w:bCs/>
                <w:iCs/>
                <w:szCs w:val="24"/>
                <w:lang w:eastAsia="lt-LT"/>
              </w:rPr>
              <w:t>2</w:t>
            </w:r>
            <w:r w:rsidRPr="00CC0A79">
              <w:rPr>
                <w:rFonts w:ascii="Calibri" w:hAnsi="Calibri" w:cs="Calibri"/>
                <w:bCs/>
                <w:iCs/>
                <w:szCs w:val="24"/>
                <w:lang w:eastAsia="lt-LT"/>
              </w:rPr>
              <w:t xml:space="preserve"> d.</w:t>
            </w:r>
            <w:r>
              <w:rPr>
                <w:rFonts w:ascii="Calibri" w:hAnsi="Calibri" w:cs="Calibri"/>
                <w:bCs/>
                <w:iCs/>
                <w:szCs w:val="24"/>
                <w:lang w:eastAsia="lt-LT"/>
              </w:rPr>
              <w:t>)</w:t>
            </w:r>
            <w:r w:rsidR="00A73598">
              <w:rPr>
                <w:rFonts w:ascii="Calibri" w:hAnsi="Calibri" w:cs="Calibri"/>
                <w:bCs/>
                <w:iCs/>
                <w:szCs w:val="24"/>
                <w:lang w:eastAsia="lt-LT"/>
              </w:rPr>
              <w:t xml:space="preserve"> nustatyta, kad </w:t>
            </w:r>
            <w:r w:rsidR="00A73598" w:rsidRPr="00725207">
              <w:rPr>
                <w:rFonts w:ascii="Calibri" w:hAnsi="Calibri" w:cs="Calibri"/>
                <w:b/>
                <w:iCs/>
                <w:szCs w:val="24"/>
                <w:lang w:eastAsia="lt-LT"/>
              </w:rPr>
              <w:t>savitarnos principas įgyvendinamas netinkamai</w:t>
            </w:r>
            <w:r w:rsidR="00A73598">
              <w:rPr>
                <w:rFonts w:ascii="Calibri" w:hAnsi="Calibri" w:cs="Calibri"/>
                <w:bCs/>
                <w:iCs/>
                <w:szCs w:val="24"/>
                <w:lang w:eastAsia="lt-LT"/>
              </w:rPr>
              <w:t xml:space="preserve"> – ne pagal Sutarties, Tiekėjo pasiūlymo ir Perkančiosios </w:t>
            </w:r>
            <w:r w:rsidR="00725207">
              <w:rPr>
                <w:rFonts w:ascii="Calibri" w:hAnsi="Calibri" w:cs="Calibri"/>
                <w:bCs/>
                <w:iCs/>
                <w:szCs w:val="24"/>
                <w:lang w:eastAsia="lt-LT"/>
              </w:rPr>
              <w:t xml:space="preserve">organizacijos Užsakymo </w:t>
            </w:r>
            <w:r w:rsidR="00725207" w:rsidRPr="009852B5">
              <w:rPr>
                <w:rFonts w:ascii="Calibri" w:hAnsi="Calibri" w:cs="Calibri"/>
                <w:bCs/>
                <w:iCs/>
                <w:szCs w:val="24"/>
                <w:lang w:eastAsia="lt-LT"/>
              </w:rPr>
              <w:t xml:space="preserve">sąlygas: </w:t>
            </w:r>
            <w:r w:rsidR="0002449A" w:rsidRPr="009852B5">
              <w:rPr>
                <w:rFonts w:ascii="Calibri" w:hAnsi="Calibri" w:cs="Calibri"/>
                <w:bCs/>
                <w:iCs/>
                <w:szCs w:val="24"/>
                <w:lang w:eastAsia="lt-LT"/>
              </w:rPr>
              <w:t xml:space="preserve">apsilankymo dieną </w:t>
            </w:r>
            <w:r w:rsidR="00C12B91" w:rsidRPr="009852B5">
              <w:rPr>
                <w:rFonts w:ascii="Calibri" w:hAnsi="Calibri" w:cs="Calibri"/>
                <w:bCs/>
                <w:iCs/>
                <w:szCs w:val="24"/>
                <w:lang w:eastAsia="lt-LT"/>
              </w:rPr>
              <w:t>nustatyta, kad 11 m. ir vyresnius mokinius aptarna</w:t>
            </w:r>
            <w:r w:rsidR="00BC609D">
              <w:rPr>
                <w:rFonts w:ascii="Calibri" w:hAnsi="Calibri" w:cs="Calibri"/>
                <w:bCs/>
                <w:iCs/>
                <w:szCs w:val="24"/>
                <w:lang w:eastAsia="lt-LT"/>
              </w:rPr>
              <w:t>uja</w:t>
            </w:r>
            <w:r w:rsidR="00C12B91" w:rsidRPr="009852B5">
              <w:rPr>
                <w:rFonts w:ascii="Calibri" w:hAnsi="Calibri" w:cs="Calibri"/>
                <w:bCs/>
                <w:iCs/>
                <w:szCs w:val="24"/>
                <w:lang w:eastAsia="lt-LT"/>
              </w:rPr>
              <w:t xml:space="preserve"> Tiekėjo darbuotojai</w:t>
            </w:r>
            <w:r w:rsidR="00405C13">
              <w:rPr>
                <w:rFonts w:ascii="Calibri" w:hAnsi="Calibri" w:cs="Calibri"/>
                <w:bCs/>
                <w:iCs/>
                <w:szCs w:val="24"/>
                <w:lang w:eastAsia="lt-LT"/>
              </w:rPr>
              <w:t xml:space="preserve"> ir vaikai nega</w:t>
            </w:r>
            <w:r w:rsidR="00BC609D">
              <w:rPr>
                <w:rFonts w:ascii="Calibri" w:hAnsi="Calibri" w:cs="Calibri"/>
                <w:bCs/>
                <w:iCs/>
                <w:szCs w:val="24"/>
                <w:lang w:eastAsia="lt-LT"/>
              </w:rPr>
              <w:t>li</w:t>
            </w:r>
            <w:r w:rsidR="00405C13">
              <w:rPr>
                <w:rFonts w:ascii="Calibri" w:hAnsi="Calibri" w:cs="Calibri"/>
                <w:bCs/>
                <w:iCs/>
                <w:szCs w:val="24"/>
                <w:lang w:eastAsia="lt-LT"/>
              </w:rPr>
              <w:t xml:space="preserve"> patys įsi</w:t>
            </w:r>
            <w:r w:rsidR="00032FF0">
              <w:rPr>
                <w:rFonts w:ascii="Calibri" w:hAnsi="Calibri" w:cs="Calibri"/>
                <w:bCs/>
                <w:iCs/>
                <w:szCs w:val="24"/>
                <w:lang w:eastAsia="lt-LT"/>
              </w:rPr>
              <w:t>pilti</w:t>
            </w:r>
            <w:r w:rsidR="00405C13">
              <w:rPr>
                <w:rFonts w:ascii="Calibri" w:hAnsi="Calibri" w:cs="Calibri"/>
                <w:bCs/>
                <w:iCs/>
                <w:szCs w:val="24"/>
                <w:lang w:eastAsia="lt-LT"/>
              </w:rPr>
              <w:t xml:space="preserve"> norimo </w:t>
            </w:r>
            <w:r w:rsidR="00032FF0">
              <w:rPr>
                <w:rFonts w:ascii="Calibri" w:hAnsi="Calibri" w:cs="Calibri"/>
                <w:bCs/>
                <w:iCs/>
                <w:szCs w:val="24"/>
                <w:lang w:eastAsia="lt-LT"/>
              </w:rPr>
              <w:t>sriubos kiekio, įsidėti pageidaujamo garnyro ir daržovių kiekio bei pagrindinio patiekalo,</w:t>
            </w:r>
            <w:r w:rsidR="003C2577">
              <w:rPr>
                <w:rFonts w:ascii="Calibri" w:hAnsi="Calibri" w:cs="Calibri"/>
                <w:bCs/>
                <w:iCs/>
                <w:szCs w:val="24"/>
                <w:lang w:eastAsia="lt-LT"/>
              </w:rPr>
              <w:t xml:space="preserve"> </w:t>
            </w:r>
            <w:r w:rsidR="0002449A" w:rsidRPr="009852B5">
              <w:rPr>
                <w:rFonts w:ascii="Calibri" w:hAnsi="Calibri" w:cs="Calibri"/>
                <w:bCs/>
                <w:iCs/>
                <w:szCs w:val="24"/>
                <w:lang w:eastAsia="lt-LT"/>
              </w:rPr>
              <w:t xml:space="preserve">t. y. savitarnos principas </w:t>
            </w:r>
            <w:r w:rsidR="00705CA1">
              <w:rPr>
                <w:rFonts w:ascii="Calibri" w:hAnsi="Calibri" w:cs="Calibri"/>
                <w:bCs/>
                <w:iCs/>
                <w:szCs w:val="24"/>
                <w:lang w:eastAsia="lt-LT"/>
              </w:rPr>
              <w:t xml:space="preserve">jiems </w:t>
            </w:r>
            <w:r w:rsidR="0002449A" w:rsidRPr="009852B5">
              <w:rPr>
                <w:rFonts w:ascii="Calibri" w:hAnsi="Calibri" w:cs="Calibri"/>
                <w:bCs/>
                <w:iCs/>
                <w:szCs w:val="24"/>
                <w:lang w:eastAsia="lt-LT"/>
              </w:rPr>
              <w:t>netaik</w:t>
            </w:r>
            <w:r w:rsidR="00635873" w:rsidRPr="009852B5">
              <w:rPr>
                <w:rFonts w:ascii="Calibri" w:hAnsi="Calibri" w:cs="Calibri"/>
                <w:bCs/>
                <w:iCs/>
                <w:szCs w:val="24"/>
                <w:lang w:eastAsia="lt-LT"/>
              </w:rPr>
              <w:t>yt</w:t>
            </w:r>
            <w:r w:rsidR="0002449A" w:rsidRPr="009852B5">
              <w:rPr>
                <w:rFonts w:ascii="Calibri" w:hAnsi="Calibri" w:cs="Calibri"/>
                <w:bCs/>
                <w:iCs/>
                <w:szCs w:val="24"/>
                <w:lang w:eastAsia="lt-LT"/>
              </w:rPr>
              <w:t>as</w:t>
            </w:r>
            <w:r w:rsidR="00C12B91" w:rsidRPr="009852B5">
              <w:rPr>
                <w:rFonts w:ascii="Calibri" w:hAnsi="Calibri" w:cs="Calibri"/>
                <w:bCs/>
                <w:iCs/>
                <w:szCs w:val="24"/>
                <w:lang w:eastAsia="lt-LT"/>
              </w:rPr>
              <w:t>.</w:t>
            </w:r>
            <w:r w:rsidR="00776730" w:rsidRPr="009852B5">
              <w:rPr>
                <w:rFonts w:ascii="Calibri" w:hAnsi="Calibri" w:cs="Calibri"/>
                <w:bCs/>
                <w:iCs/>
                <w:szCs w:val="24"/>
                <w:lang w:eastAsia="lt-LT"/>
              </w:rPr>
              <w:t xml:space="preserve"> </w:t>
            </w:r>
            <w:r w:rsidR="0002449A" w:rsidRPr="009852B5">
              <w:rPr>
                <w:rFonts w:ascii="Calibri" w:hAnsi="Calibri" w:cs="Calibri"/>
                <w:bCs/>
                <w:iCs/>
                <w:szCs w:val="24"/>
                <w:lang w:eastAsia="lt-LT"/>
              </w:rPr>
              <w:t xml:space="preserve">Tuo tarpu 6 – 10 metų amžiaus grupės vaikams maitinimas organizuotas </w:t>
            </w:r>
            <w:r w:rsidR="00705CA1">
              <w:rPr>
                <w:rFonts w:ascii="Calibri" w:hAnsi="Calibri" w:cs="Calibri"/>
                <w:bCs/>
                <w:iCs/>
                <w:szCs w:val="24"/>
                <w:lang w:eastAsia="lt-LT"/>
              </w:rPr>
              <w:t xml:space="preserve">dalinio švediško stalo / </w:t>
            </w:r>
            <w:r w:rsidR="0002449A" w:rsidRPr="009852B5">
              <w:rPr>
                <w:rFonts w:ascii="Calibri" w:hAnsi="Calibri" w:cs="Calibri"/>
                <w:bCs/>
                <w:iCs/>
                <w:szCs w:val="24"/>
                <w:lang w:eastAsia="lt-LT"/>
              </w:rPr>
              <w:t>mišraus aptarnavimo forma</w:t>
            </w:r>
            <w:r w:rsidR="0002449A" w:rsidRPr="009852B5">
              <w:rPr>
                <w:rStyle w:val="FootnoteReference"/>
                <w:rFonts w:ascii="Calibri" w:hAnsi="Calibri" w:cs="Calibri"/>
                <w:bCs/>
                <w:iCs/>
                <w:szCs w:val="24"/>
                <w:lang w:eastAsia="lt-LT"/>
              </w:rPr>
              <w:footnoteReference w:id="6"/>
            </w:r>
            <w:r w:rsidR="003C2577">
              <w:rPr>
                <w:rFonts w:ascii="Calibri" w:hAnsi="Calibri" w:cs="Calibri"/>
                <w:bCs/>
                <w:iCs/>
                <w:szCs w:val="24"/>
                <w:lang w:eastAsia="lt-LT"/>
              </w:rPr>
              <w:t xml:space="preserve"> (t. y. </w:t>
            </w:r>
            <w:r w:rsidR="00BC609D">
              <w:rPr>
                <w:rFonts w:ascii="Calibri" w:hAnsi="Calibri" w:cs="Calibri"/>
                <w:bCs/>
                <w:iCs/>
                <w:szCs w:val="24"/>
                <w:lang w:eastAsia="lt-LT"/>
              </w:rPr>
              <w:t>vaikai patys galėjo įsipilti norimą kiekį sriubos, įsidėti pageidaujamą kiekį garnyro ir daržovių, o pagrindinį patiekalą įdėdavo Tiekėjo darbuotojas</w:t>
            </w:r>
            <w:r w:rsidR="003C2577">
              <w:rPr>
                <w:rFonts w:ascii="Calibri" w:hAnsi="Calibri" w:cs="Calibri"/>
                <w:bCs/>
                <w:iCs/>
                <w:szCs w:val="24"/>
                <w:lang w:eastAsia="lt-LT"/>
              </w:rPr>
              <w:t>)</w:t>
            </w:r>
            <w:r w:rsidR="00635873" w:rsidRPr="009852B5">
              <w:rPr>
                <w:rFonts w:ascii="Calibri" w:hAnsi="Calibri" w:cs="Calibri"/>
                <w:bCs/>
                <w:iCs/>
                <w:szCs w:val="24"/>
                <w:lang w:eastAsia="lt-LT"/>
              </w:rPr>
              <w:t>.</w:t>
            </w:r>
            <w:r w:rsidR="009D0031">
              <w:rPr>
                <w:rFonts w:ascii="Calibri" w:hAnsi="Calibri" w:cs="Calibri"/>
                <w:bCs/>
                <w:iCs/>
                <w:szCs w:val="24"/>
                <w:lang w:eastAsia="lt-LT"/>
              </w:rPr>
              <w:t xml:space="preserve"> </w:t>
            </w:r>
            <w:r w:rsidR="00776730" w:rsidRPr="009852B5">
              <w:rPr>
                <w:rFonts w:ascii="Calibri" w:hAnsi="Calibri" w:cs="Calibri"/>
                <w:bCs/>
                <w:iCs/>
                <w:szCs w:val="24"/>
                <w:lang w:eastAsia="lt-LT"/>
              </w:rPr>
              <w:t xml:space="preserve">Pažymėtina, kad pasiūlymų vertinimo kriterijus dėl mokinių aptarnavimo formos </w:t>
            </w:r>
            <w:r w:rsidR="00A82CA4" w:rsidRPr="009852B5">
              <w:rPr>
                <w:rFonts w:ascii="Calibri" w:hAnsi="Calibri" w:cs="Calibri"/>
                <w:bCs/>
                <w:iCs/>
                <w:szCs w:val="24"/>
                <w:lang w:eastAsia="lt-LT"/>
              </w:rPr>
              <w:t xml:space="preserve">Gimnazijos </w:t>
            </w:r>
            <w:r w:rsidR="00635873" w:rsidRPr="009852B5">
              <w:rPr>
                <w:rFonts w:ascii="Calibri" w:hAnsi="Calibri" w:cs="Calibri"/>
                <w:bCs/>
                <w:iCs/>
                <w:szCs w:val="24"/>
                <w:lang w:eastAsia="lt-LT"/>
              </w:rPr>
              <w:t>Užsakyme</w:t>
            </w:r>
            <w:r w:rsidR="00635873">
              <w:rPr>
                <w:rFonts w:ascii="Calibri" w:hAnsi="Calibri" w:cs="Calibri"/>
                <w:bCs/>
                <w:iCs/>
                <w:szCs w:val="24"/>
                <w:lang w:eastAsia="lt-LT"/>
              </w:rPr>
              <w:t xml:space="preserve"> </w:t>
            </w:r>
            <w:r w:rsidR="00776730" w:rsidRPr="00CD6BA1">
              <w:rPr>
                <w:rFonts w:ascii="Calibri" w:hAnsi="Calibri" w:cs="Calibri"/>
                <w:bCs/>
                <w:iCs/>
                <w:szCs w:val="24"/>
                <w:lang w:eastAsia="lt-LT"/>
              </w:rPr>
              <w:t xml:space="preserve">nustatytas būtent 11 m. ir vyresnių </w:t>
            </w:r>
            <w:r w:rsidR="00776730" w:rsidRPr="005D4709">
              <w:rPr>
                <w:rFonts w:ascii="Calibri" w:hAnsi="Calibri" w:cs="Calibri"/>
                <w:bCs/>
                <w:iCs/>
                <w:szCs w:val="24"/>
                <w:lang w:eastAsia="lt-LT"/>
              </w:rPr>
              <w:t>mokinių grupei</w:t>
            </w:r>
            <w:r w:rsidR="00CD6BA1" w:rsidRPr="005D4709">
              <w:rPr>
                <w:rFonts w:ascii="Calibri" w:hAnsi="Calibri" w:cs="Calibri"/>
                <w:bCs/>
                <w:iCs/>
                <w:szCs w:val="24"/>
                <w:lang w:eastAsia="lt-LT"/>
              </w:rPr>
              <w:t xml:space="preserve"> ir</w:t>
            </w:r>
            <w:r w:rsidR="00776730" w:rsidRPr="005D4709">
              <w:rPr>
                <w:rFonts w:ascii="Calibri" w:hAnsi="Calibri" w:cs="Calibri"/>
                <w:bCs/>
                <w:iCs/>
                <w:szCs w:val="24"/>
                <w:lang w:eastAsia="lt-LT"/>
              </w:rPr>
              <w:t xml:space="preserve"> Tiekėjas būtent šios</w:t>
            </w:r>
            <w:r w:rsidR="00776730">
              <w:rPr>
                <w:rFonts w:ascii="Calibri" w:hAnsi="Calibri" w:cs="Calibri"/>
                <w:bCs/>
                <w:iCs/>
                <w:szCs w:val="24"/>
                <w:lang w:eastAsia="lt-LT"/>
              </w:rPr>
              <w:t xml:space="preserve"> amžiaus grupės mokinius pasiūlyme įsipareigojo maitinti pagal savitarnos principą</w:t>
            </w:r>
            <w:r w:rsidR="009C3833">
              <w:rPr>
                <w:rFonts w:ascii="Calibri" w:hAnsi="Calibri" w:cs="Calibri"/>
                <w:bCs/>
                <w:iCs/>
                <w:szCs w:val="24"/>
                <w:lang w:eastAsia="lt-LT"/>
              </w:rPr>
              <w:t xml:space="preserve"> </w:t>
            </w:r>
            <w:r w:rsidR="009C3833" w:rsidRPr="00C422FB">
              <w:rPr>
                <w:rFonts w:ascii="Calibri" w:hAnsi="Calibri" w:cs="Calibri"/>
                <w:bCs/>
                <w:iCs/>
                <w:szCs w:val="24"/>
                <w:lang w:eastAsia="lt-LT"/>
              </w:rPr>
              <w:t xml:space="preserve">(sudarant galimybę </w:t>
            </w:r>
            <w:r w:rsidR="00C422FB" w:rsidRPr="00C422FB">
              <w:rPr>
                <w:rFonts w:ascii="Calibri" w:hAnsi="Calibri" w:cs="Calibri"/>
                <w:bCs/>
                <w:iCs/>
                <w:szCs w:val="24"/>
                <w:lang w:eastAsia="lt-LT"/>
              </w:rPr>
              <w:t>mokiniui pačiam pasirinkti visus maisto produktus ir atsinešti prie kasos</w:t>
            </w:r>
            <w:r w:rsidR="009C3833" w:rsidRPr="00C422FB">
              <w:rPr>
                <w:rFonts w:ascii="Calibri" w:hAnsi="Calibri" w:cs="Calibri"/>
                <w:bCs/>
                <w:iCs/>
                <w:szCs w:val="24"/>
                <w:lang w:eastAsia="lt-LT"/>
              </w:rPr>
              <w:t>)</w:t>
            </w:r>
            <w:r w:rsidR="009852B5" w:rsidRPr="00C422FB">
              <w:rPr>
                <w:rFonts w:ascii="Calibri" w:hAnsi="Calibri" w:cs="Calibri"/>
                <w:bCs/>
                <w:iCs/>
                <w:szCs w:val="24"/>
                <w:lang w:eastAsia="lt-LT"/>
              </w:rPr>
              <w:t>, tuo tarpu</w:t>
            </w:r>
            <w:r w:rsidR="009852B5">
              <w:rPr>
                <w:rFonts w:ascii="Calibri" w:hAnsi="Calibri" w:cs="Calibri"/>
                <w:bCs/>
                <w:iCs/>
                <w:szCs w:val="24"/>
                <w:lang w:eastAsia="lt-LT"/>
              </w:rPr>
              <w:t xml:space="preserve"> Užsakyme reikalavimai 6 – 10 metų amžiaus grupės vaikų maitinimo formai nekelti</w:t>
            </w:r>
            <w:r w:rsidR="00776730">
              <w:rPr>
                <w:rFonts w:ascii="Calibri" w:hAnsi="Calibri" w:cs="Calibri"/>
                <w:bCs/>
                <w:iCs/>
                <w:szCs w:val="24"/>
                <w:lang w:eastAsia="lt-LT"/>
              </w:rPr>
              <w:t xml:space="preserve">. Sutarties sąlygos nedraudžia </w:t>
            </w:r>
            <w:r w:rsidR="009852B5">
              <w:rPr>
                <w:rFonts w:ascii="Calibri" w:hAnsi="Calibri" w:cs="Calibri"/>
                <w:bCs/>
                <w:iCs/>
                <w:szCs w:val="24"/>
                <w:lang w:eastAsia="lt-LT"/>
              </w:rPr>
              <w:t xml:space="preserve">6 – 10 metų amžiaus grupės </w:t>
            </w:r>
            <w:r w:rsidR="00776730">
              <w:rPr>
                <w:rFonts w:ascii="Calibri" w:hAnsi="Calibri" w:cs="Calibri"/>
                <w:bCs/>
                <w:iCs/>
                <w:szCs w:val="24"/>
                <w:lang w:eastAsia="lt-LT"/>
              </w:rPr>
              <w:t xml:space="preserve">mokinius Tiekėjui maitinti pagal </w:t>
            </w:r>
            <w:r w:rsidR="009852B5">
              <w:rPr>
                <w:rFonts w:ascii="Calibri" w:hAnsi="Calibri" w:cs="Calibri"/>
                <w:bCs/>
                <w:iCs/>
                <w:szCs w:val="24"/>
                <w:lang w:eastAsia="lt-LT"/>
              </w:rPr>
              <w:t>mišraus aptarnavimo formą ar</w:t>
            </w:r>
            <w:r w:rsidR="00705CA1">
              <w:rPr>
                <w:rFonts w:ascii="Calibri" w:hAnsi="Calibri" w:cs="Calibri"/>
                <w:bCs/>
                <w:iCs/>
                <w:szCs w:val="24"/>
                <w:lang w:eastAsia="lt-LT"/>
              </w:rPr>
              <w:t>ba</w:t>
            </w:r>
            <w:r w:rsidR="009852B5">
              <w:rPr>
                <w:rFonts w:ascii="Calibri" w:hAnsi="Calibri" w:cs="Calibri"/>
                <w:bCs/>
                <w:iCs/>
                <w:szCs w:val="24"/>
                <w:lang w:eastAsia="lt-LT"/>
              </w:rPr>
              <w:t xml:space="preserve"> savitarnos būdu</w:t>
            </w:r>
            <w:r w:rsidR="00D66635">
              <w:rPr>
                <w:rFonts w:ascii="Calibri" w:hAnsi="Calibri" w:cs="Calibri"/>
                <w:bCs/>
                <w:iCs/>
                <w:szCs w:val="24"/>
                <w:lang w:eastAsia="lt-LT"/>
              </w:rPr>
              <w:t xml:space="preserve"> (jeigu yra laikomasi Sutarties sąlygų)</w:t>
            </w:r>
            <w:r w:rsidR="00776730">
              <w:rPr>
                <w:rFonts w:ascii="Calibri" w:hAnsi="Calibri" w:cs="Calibri"/>
                <w:bCs/>
                <w:iCs/>
                <w:szCs w:val="24"/>
                <w:lang w:eastAsia="lt-LT"/>
              </w:rPr>
              <w:t xml:space="preserve">, tačiau </w:t>
            </w:r>
            <w:r w:rsidR="00D42AF8" w:rsidRPr="00D70129">
              <w:rPr>
                <w:rFonts w:ascii="Calibri" w:hAnsi="Calibri" w:cs="Calibri"/>
                <w:b/>
                <w:iCs/>
                <w:szCs w:val="24"/>
                <w:lang w:eastAsia="lt-LT"/>
              </w:rPr>
              <w:t>11 m. ir vyresnių mokinių maitinimas privalo būti organizuojamas savitarnos principu</w:t>
            </w:r>
            <w:r w:rsidR="009852B5">
              <w:rPr>
                <w:rFonts w:ascii="Calibri" w:hAnsi="Calibri" w:cs="Calibri"/>
                <w:b/>
                <w:iCs/>
                <w:szCs w:val="24"/>
                <w:lang w:eastAsia="lt-LT"/>
              </w:rPr>
              <w:t xml:space="preserve"> </w:t>
            </w:r>
            <w:r w:rsidR="009852B5" w:rsidRPr="009852B5">
              <w:rPr>
                <w:rFonts w:ascii="Calibri" w:hAnsi="Calibri" w:cs="Calibri"/>
                <w:bCs/>
                <w:iCs/>
                <w:szCs w:val="24"/>
                <w:lang w:eastAsia="lt-LT"/>
              </w:rPr>
              <w:t>(</w:t>
            </w:r>
            <w:r w:rsidR="009852B5">
              <w:rPr>
                <w:rFonts w:ascii="Calibri" w:hAnsi="Calibri" w:cs="Calibri"/>
                <w:bCs/>
                <w:iCs/>
                <w:szCs w:val="24"/>
                <w:lang w:eastAsia="lt-LT"/>
              </w:rPr>
              <w:t xml:space="preserve">sudarant </w:t>
            </w:r>
            <w:r w:rsidR="009852B5" w:rsidRPr="00DD251A">
              <w:rPr>
                <w:rFonts w:ascii="Calibri" w:hAnsi="Calibri" w:cs="Calibri"/>
                <w:bCs/>
                <w:iCs/>
                <w:szCs w:val="24"/>
                <w:lang w:eastAsia="lt-LT"/>
              </w:rPr>
              <w:t>mokini</w:t>
            </w:r>
            <w:r w:rsidR="009852B5">
              <w:rPr>
                <w:rFonts w:ascii="Calibri" w:hAnsi="Calibri" w:cs="Calibri"/>
                <w:bCs/>
                <w:iCs/>
                <w:szCs w:val="24"/>
                <w:lang w:eastAsia="lt-LT"/>
              </w:rPr>
              <w:t>ams galimybę</w:t>
            </w:r>
            <w:r w:rsidR="009852B5" w:rsidRPr="00DD251A">
              <w:rPr>
                <w:rFonts w:ascii="Calibri" w:hAnsi="Calibri" w:cs="Calibri"/>
                <w:bCs/>
                <w:iCs/>
                <w:szCs w:val="24"/>
                <w:lang w:eastAsia="lt-LT"/>
              </w:rPr>
              <w:t xml:space="preserve"> be padavėjų pagalbos pasir</w:t>
            </w:r>
            <w:r w:rsidR="009852B5">
              <w:rPr>
                <w:rFonts w:ascii="Calibri" w:hAnsi="Calibri" w:cs="Calibri"/>
                <w:bCs/>
                <w:iCs/>
                <w:szCs w:val="24"/>
                <w:lang w:eastAsia="lt-LT"/>
              </w:rPr>
              <w:t>i</w:t>
            </w:r>
            <w:r w:rsidR="009852B5" w:rsidRPr="00DD251A">
              <w:rPr>
                <w:rFonts w:ascii="Calibri" w:hAnsi="Calibri" w:cs="Calibri"/>
                <w:bCs/>
                <w:iCs/>
                <w:szCs w:val="24"/>
                <w:lang w:eastAsia="lt-LT"/>
              </w:rPr>
              <w:t>nk</w:t>
            </w:r>
            <w:r w:rsidR="009852B5">
              <w:rPr>
                <w:rFonts w:ascii="Calibri" w:hAnsi="Calibri" w:cs="Calibri"/>
                <w:bCs/>
                <w:iCs/>
                <w:szCs w:val="24"/>
                <w:lang w:eastAsia="lt-LT"/>
              </w:rPr>
              <w:t>ti</w:t>
            </w:r>
            <w:r w:rsidR="009852B5" w:rsidRPr="00DD251A">
              <w:rPr>
                <w:rFonts w:ascii="Calibri" w:hAnsi="Calibri" w:cs="Calibri"/>
                <w:bCs/>
                <w:iCs/>
                <w:szCs w:val="24"/>
                <w:lang w:eastAsia="lt-LT"/>
              </w:rPr>
              <w:t xml:space="preserve"> visus maisto produktus</w:t>
            </w:r>
            <w:r w:rsidR="009852B5">
              <w:rPr>
                <w:rFonts w:ascii="Calibri" w:hAnsi="Calibri" w:cs="Calibri"/>
                <w:bCs/>
                <w:iCs/>
                <w:szCs w:val="24"/>
                <w:lang w:eastAsia="lt-LT"/>
              </w:rPr>
              <w:t>, jų kiekius</w:t>
            </w:r>
            <w:r w:rsidR="009852B5" w:rsidRPr="00DD251A">
              <w:rPr>
                <w:rFonts w:ascii="Calibri" w:hAnsi="Calibri" w:cs="Calibri"/>
                <w:bCs/>
                <w:iCs/>
                <w:szCs w:val="24"/>
                <w:lang w:eastAsia="lt-LT"/>
              </w:rPr>
              <w:t xml:space="preserve"> ir atsineš</w:t>
            </w:r>
            <w:r w:rsidR="009852B5">
              <w:rPr>
                <w:rFonts w:ascii="Calibri" w:hAnsi="Calibri" w:cs="Calibri"/>
                <w:bCs/>
                <w:iCs/>
                <w:szCs w:val="24"/>
                <w:lang w:eastAsia="lt-LT"/>
              </w:rPr>
              <w:t>ti</w:t>
            </w:r>
            <w:r w:rsidR="009852B5" w:rsidRPr="00DD251A">
              <w:rPr>
                <w:rFonts w:ascii="Calibri" w:hAnsi="Calibri" w:cs="Calibri"/>
                <w:bCs/>
                <w:iCs/>
                <w:szCs w:val="24"/>
                <w:lang w:eastAsia="lt-LT"/>
              </w:rPr>
              <w:t xml:space="preserve"> prie kasos</w:t>
            </w:r>
            <w:r w:rsidR="009852B5" w:rsidRPr="009852B5">
              <w:rPr>
                <w:rFonts w:ascii="Calibri" w:hAnsi="Calibri" w:cs="Calibri"/>
                <w:bCs/>
                <w:iCs/>
                <w:szCs w:val="24"/>
                <w:lang w:eastAsia="lt-LT"/>
              </w:rPr>
              <w:t>)</w:t>
            </w:r>
            <w:r w:rsidR="00D42AF8" w:rsidRPr="009852B5">
              <w:rPr>
                <w:rFonts w:ascii="Calibri" w:hAnsi="Calibri" w:cs="Calibri"/>
                <w:bCs/>
                <w:iCs/>
                <w:szCs w:val="24"/>
                <w:lang w:eastAsia="lt-LT"/>
              </w:rPr>
              <w:t>, n</w:t>
            </w:r>
            <w:r w:rsidR="00D42AF8">
              <w:rPr>
                <w:rFonts w:ascii="Calibri" w:hAnsi="Calibri" w:cs="Calibri"/>
                <w:bCs/>
                <w:iCs/>
                <w:szCs w:val="24"/>
                <w:lang w:eastAsia="lt-LT"/>
              </w:rPr>
              <w:t>es tai seka iš Tiekėjo pasiūlymo.</w:t>
            </w:r>
          </w:p>
          <w:p w14:paraId="1E0E2C8F" w14:textId="77777777" w:rsidR="005517D4" w:rsidRDefault="009C3833" w:rsidP="00043169">
            <w:pPr>
              <w:spacing w:line="276" w:lineRule="auto"/>
              <w:ind w:firstLine="601"/>
              <w:rPr>
                <w:rFonts w:ascii="Calibri" w:hAnsi="Calibri" w:cs="Calibri"/>
                <w:bCs/>
                <w:iCs/>
                <w:szCs w:val="24"/>
                <w:lang w:eastAsia="lt-LT"/>
              </w:rPr>
            </w:pPr>
            <w:r>
              <w:rPr>
                <w:rFonts w:ascii="Calibri" w:hAnsi="Calibri" w:cs="Calibri"/>
                <w:bCs/>
                <w:iCs/>
                <w:szCs w:val="24"/>
                <w:lang w:eastAsia="lt-LT"/>
              </w:rPr>
              <w:t>Tarnybos darbuotojams žodžiu paklausus Gimnazijos valgykloje dirbančių Tiekėjo darbuotojų, kodėl maitinimas 11 m. ir vyresniems vaikams nėra organizuojamas švediško stalo principu</w:t>
            </w:r>
            <w:r w:rsidR="00834CCC">
              <w:rPr>
                <w:rFonts w:ascii="Calibri" w:hAnsi="Calibri" w:cs="Calibri"/>
                <w:bCs/>
                <w:iCs/>
                <w:szCs w:val="24"/>
                <w:lang w:eastAsia="lt-LT"/>
              </w:rPr>
              <w:t>,</w:t>
            </w:r>
            <w:r w:rsidR="00504DB0">
              <w:rPr>
                <w:rFonts w:ascii="Calibri" w:hAnsi="Calibri" w:cs="Calibri"/>
                <w:bCs/>
                <w:iCs/>
                <w:szCs w:val="24"/>
                <w:lang w:eastAsia="lt-LT"/>
              </w:rPr>
              <w:t xml:space="preserve"> </w:t>
            </w:r>
            <w:r>
              <w:rPr>
                <w:rFonts w:ascii="Calibri" w:hAnsi="Calibri" w:cs="Calibri"/>
                <w:bCs/>
                <w:iCs/>
                <w:szCs w:val="24"/>
                <w:lang w:eastAsia="lt-LT"/>
              </w:rPr>
              <w:t>buvo atsakyta, kad Tiekėjui tai būtų per brangu.</w:t>
            </w:r>
          </w:p>
          <w:p w14:paraId="3236CC88" w14:textId="1B596669" w:rsidR="000D0EA0" w:rsidRDefault="005517D4" w:rsidP="00043169">
            <w:pPr>
              <w:spacing w:line="276" w:lineRule="auto"/>
              <w:ind w:firstLine="601"/>
              <w:rPr>
                <w:rFonts w:ascii="Calibri" w:hAnsi="Calibri" w:cs="Calibri"/>
                <w:szCs w:val="24"/>
              </w:rPr>
            </w:pPr>
            <w:r>
              <w:rPr>
                <w:rFonts w:ascii="Calibri" w:hAnsi="Calibri" w:cs="Calibri"/>
                <w:bCs/>
                <w:iCs/>
                <w:szCs w:val="24"/>
                <w:lang w:eastAsia="lt-LT"/>
              </w:rPr>
              <w:lastRenderedPageBreak/>
              <w:t xml:space="preserve">Nepaisant pirmiau nurodytų aplinkybių, </w:t>
            </w:r>
            <w:r w:rsidR="000D0EA0" w:rsidRPr="0063235C">
              <w:rPr>
                <w:rFonts w:ascii="Calibri" w:hAnsi="Calibri" w:cs="Calibri"/>
                <w:szCs w:val="24"/>
              </w:rPr>
              <w:t xml:space="preserve">Gimnazija </w:t>
            </w:r>
            <w:r w:rsidR="00705CA1" w:rsidRPr="0063235C">
              <w:rPr>
                <w:rFonts w:ascii="Calibri" w:hAnsi="Calibri" w:cs="Calibri"/>
                <w:szCs w:val="24"/>
              </w:rPr>
              <w:t>Tarnybai raštu</w:t>
            </w:r>
            <w:r w:rsidR="00705CA1" w:rsidRPr="0063235C">
              <w:rPr>
                <w:rStyle w:val="FootnoteReference"/>
                <w:rFonts w:ascii="Calibri" w:hAnsi="Calibri" w:cs="Calibri"/>
                <w:szCs w:val="24"/>
              </w:rPr>
              <w:footnoteReference w:id="7"/>
            </w:r>
            <w:r w:rsidR="00705CA1" w:rsidRPr="0063235C">
              <w:rPr>
                <w:rFonts w:ascii="Calibri" w:hAnsi="Calibri" w:cs="Calibri"/>
                <w:szCs w:val="24"/>
              </w:rPr>
              <w:t xml:space="preserve"> nurod</w:t>
            </w:r>
            <w:r w:rsidR="000D0EA0" w:rsidRPr="0063235C">
              <w:rPr>
                <w:rFonts w:ascii="Calibri" w:hAnsi="Calibri" w:cs="Calibri"/>
                <w:szCs w:val="24"/>
              </w:rPr>
              <w:t>ė</w:t>
            </w:r>
            <w:r w:rsidR="00EC0061" w:rsidRPr="0063235C">
              <w:rPr>
                <w:rFonts w:ascii="Calibri" w:hAnsi="Calibri" w:cs="Calibri"/>
                <w:szCs w:val="24"/>
              </w:rPr>
              <w:t>, kad</w:t>
            </w:r>
            <w:r w:rsidR="000D0EA0" w:rsidRPr="0063235C">
              <w:rPr>
                <w:rFonts w:ascii="Calibri" w:hAnsi="Calibri" w:cs="Calibri"/>
                <w:szCs w:val="24"/>
              </w:rPr>
              <w:t>: „</w:t>
            </w:r>
            <w:r w:rsidR="00EC0061" w:rsidRPr="0063235C">
              <w:rPr>
                <w:rFonts w:ascii="Calibri" w:hAnsi="Calibri" w:cs="Calibri"/>
                <w:szCs w:val="24"/>
              </w:rPr>
              <w:t>5. Tiekėjas Uždaroji akcinė bendrovė „</w:t>
            </w:r>
            <w:proofErr w:type="spellStart"/>
            <w:r w:rsidR="00EC0061" w:rsidRPr="0063235C">
              <w:rPr>
                <w:rFonts w:ascii="Calibri" w:hAnsi="Calibri" w:cs="Calibri"/>
                <w:szCs w:val="24"/>
              </w:rPr>
              <w:t>Vilartina</w:t>
            </w:r>
            <w:proofErr w:type="spellEnd"/>
            <w:r w:rsidR="00EC0061" w:rsidRPr="0063235C">
              <w:rPr>
                <w:rFonts w:ascii="Calibri" w:hAnsi="Calibri" w:cs="Calibri"/>
                <w:szCs w:val="24"/>
              </w:rPr>
              <w:t xml:space="preserve">“ tinkamai vykdo sutartinius įsipareigojimus. &lt;...&gt; 11. </w:t>
            </w:r>
            <w:r w:rsidR="007C11B0" w:rsidRPr="0063235C">
              <w:rPr>
                <w:rFonts w:ascii="Calibri" w:hAnsi="Calibri" w:cs="Calibri"/>
                <w:szCs w:val="24"/>
              </w:rPr>
              <w:t xml:space="preserve">Visiems mokiniams yra taikomas dalinis švediško </w:t>
            </w:r>
            <w:r w:rsidR="007C11B0" w:rsidRPr="008B5815">
              <w:rPr>
                <w:rFonts w:ascii="Calibri" w:hAnsi="Calibri" w:cs="Calibri"/>
                <w:szCs w:val="24"/>
              </w:rPr>
              <w:t>stalo principas (vaikai gali rinktis iš visų patiekalų, o virtuvės darbuotojai įdeda pasirinktus patiekalus)</w:t>
            </w:r>
            <w:r w:rsidR="000D0EA0" w:rsidRPr="008B5815">
              <w:rPr>
                <w:rFonts w:ascii="Calibri" w:hAnsi="Calibri" w:cs="Calibri"/>
                <w:szCs w:val="24"/>
              </w:rPr>
              <w:t>“.</w:t>
            </w:r>
            <w:r w:rsidR="00705CA1" w:rsidRPr="008B5815">
              <w:rPr>
                <w:rFonts w:ascii="Calibri" w:hAnsi="Calibri" w:cs="Calibri"/>
                <w:szCs w:val="24"/>
              </w:rPr>
              <w:t xml:space="preserve"> </w:t>
            </w:r>
            <w:r w:rsidR="00EC0061" w:rsidRPr="008B5815">
              <w:rPr>
                <w:rFonts w:ascii="Calibri" w:hAnsi="Calibri" w:cs="Calibri"/>
                <w:szCs w:val="24"/>
              </w:rPr>
              <w:t xml:space="preserve">Atkreiptinas dėmesys, kad </w:t>
            </w:r>
            <w:r w:rsidR="00EC0061" w:rsidRPr="007966DD">
              <w:rPr>
                <w:rFonts w:ascii="Calibri" w:hAnsi="Calibri" w:cs="Calibri"/>
                <w:b/>
                <w:bCs/>
                <w:szCs w:val="24"/>
              </w:rPr>
              <w:t xml:space="preserve">Perkančiosios organizacijos atsakymas </w:t>
            </w:r>
            <w:r w:rsidR="00DB0731">
              <w:rPr>
                <w:rFonts w:ascii="Calibri" w:hAnsi="Calibri" w:cs="Calibri"/>
                <w:b/>
                <w:bCs/>
                <w:szCs w:val="24"/>
              </w:rPr>
              <w:t>atskleidži</w:t>
            </w:r>
            <w:r w:rsidR="0030027B" w:rsidRPr="007966DD">
              <w:rPr>
                <w:rFonts w:ascii="Calibri" w:hAnsi="Calibri" w:cs="Calibri"/>
                <w:b/>
                <w:bCs/>
                <w:szCs w:val="24"/>
              </w:rPr>
              <w:t>a neteisingą</w:t>
            </w:r>
            <w:r w:rsidR="00A518C8" w:rsidRPr="007966DD">
              <w:rPr>
                <w:rFonts w:ascii="Calibri" w:hAnsi="Calibri" w:cs="Calibri"/>
                <w:b/>
                <w:bCs/>
                <w:szCs w:val="24"/>
              </w:rPr>
              <w:t xml:space="preserve"> Užsakyme pasirinkto</w:t>
            </w:r>
            <w:r w:rsidR="0030027B" w:rsidRPr="007966DD">
              <w:rPr>
                <w:rFonts w:ascii="Calibri" w:hAnsi="Calibri" w:cs="Calibri"/>
                <w:b/>
                <w:bCs/>
                <w:szCs w:val="24"/>
              </w:rPr>
              <w:t xml:space="preserve"> ekonominio naudingumo kriterijaus </w:t>
            </w:r>
            <w:r w:rsidR="00A518C8" w:rsidRPr="007966DD">
              <w:rPr>
                <w:rFonts w:ascii="Calibri" w:hAnsi="Calibri" w:cs="Calibri"/>
                <w:b/>
                <w:bCs/>
                <w:szCs w:val="24"/>
              </w:rPr>
              <w:t>ir Tiekėjo pasiūlymo dalies dėl šio kriterijaus išpildymo interpretavimą</w:t>
            </w:r>
            <w:r w:rsidR="00405A65" w:rsidRPr="008B5815">
              <w:rPr>
                <w:rFonts w:ascii="Calibri" w:hAnsi="Calibri" w:cs="Calibri"/>
                <w:szCs w:val="24"/>
              </w:rPr>
              <w:t xml:space="preserve"> bei </w:t>
            </w:r>
            <w:r w:rsidR="00405A65" w:rsidRPr="006C77AF">
              <w:rPr>
                <w:rFonts w:ascii="Calibri" w:hAnsi="Calibri" w:cs="Calibri"/>
                <w:b/>
                <w:bCs/>
                <w:szCs w:val="24"/>
              </w:rPr>
              <w:t>neatitinka Tarnybos apsilankymo metu (2025 m. rugsėjo 22 d.) užfiksuotų faktinių aplinkybių</w:t>
            </w:r>
            <w:r w:rsidR="00405A65" w:rsidRPr="008B5815">
              <w:rPr>
                <w:rFonts w:ascii="Calibri" w:hAnsi="Calibri" w:cs="Calibri"/>
                <w:szCs w:val="24"/>
              </w:rPr>
              <w:t>.</w:t>
            </w:r>
            <w:r w:rsidR="006472E4" w:rsidRPr="008B5815">
              <w:rPr>
                <w:rFonts w:ascii="Calibri" w:hAnsi="Calibri" w:cs="Calibri"/>
                <w:szCs w:val="24"/>
              </w:rPr>
              <w:t xml:space="preserve"> </w:t>
            </w:r>
            <w:r w:rsidR="00BB7CAA" w:rsidRPr="008B5815">
              <w:rPr>
                <w:rFonts w:ascii="Calibri" w:hAnsi="Calibri" w:cs="Calibri"/>
                <w:szCs w:val="24"/>
              </w:rPr>
              <w:t>Gimnazija</w:t>
            </w:r>
            <w:r w:rsidR="006472E4" w:rsidRPr="008B5815">
              <w:rPr>
                <w:rFonts w:ascii="Calibri" w:hAnsi="Calibri" w:cs="Calibri"/>
                <w:szCs w:val="24"/>
              </w:rPr>
              <w:t xml:space="preserve"> savo atsakyme</w:t>
            </w:r>
            <w:r w:rsidR="00BB7CAA" w:rsidRPr="008B5815">
              <w:rPr>
                <w:rFonts w:ascii="Calibri" w:hAnsi="Calibri" w:cs="Calibri"/>
                <w:szCs w:val="24"/>
              </w:rPr>
              <w:t xml:space="preserve"> </w:t>
            </w:r>
            <w:r w:rsidR="008B5815">
              <w:rPr>
                <w:rFonts w:ascii="Calibri" w:hAnsi="Calibri" w:cs="Calibri"/>
                <w:szCs w:val="24"/>
              </w:rPr>
              <w:t xml:space="preserve">nurodo, </w:t>
            </w:r>
            <w:r w:rsidR="008B5815" w:rsidRPr="00906897">
              <w:rPr>
                <w:rFonts w:ascii="Calibri" w:hAnsi="Calibri" w:cs="Calibri"/>
                <w:szCs w:val="24"/>
              </w:rPr>
              <w:t>kad „vaikai gali rinktis iš visų patiekalų, o virtuvės darbuotojai įdeda pasirinktus patiekalus“</w:t>
            </w:r>
            <w:r w:rsidR="00906897" w:rsidRPr="00906897">
              <w:rPr>
                <w:rFonts w:ascii="Calibri" w:hAnsi="Calibri" w:cs="Calibri"/>
                <w:szCs w:val="24"/>
              </w:rPr>
              <w:t xml:space="preserve">, tačiau </w:t>
            </w:r>
            <w:r w:rsidR="00775553" w:rsidRPr="00906897">
              <w:rPr>
                <w:rFonts w:ascii="Calibri" w:hAnsi="Calibri" w:cs="Calibri"/>
                <w:szCs w:val="24"/>
              </w:rPr>
              <w:t xml:space="preserve">Tarnybos atstovų </w:t>
            </w:r>
            <w:r w:rsidR="00775553" w:rsidRPr="00B85AE9">
              <w:rPr>
                <w:rFonts w:ascii="Calibri" w:hAnsi="Calibri" w:cs="Calibri"/>
                <w:szCs w:val="24"/>
              </w:rPr>
              <w:t xml:space="preserve">apsilankymo metu nustatyta, kad nei mišraus aptarnavimo, nei švediško stalo principas 11 m. ir vyresniems vaikams </w:t>
            </w:r>
            <w:r w:rsidR="00795D4D">
              <w:rPr>
                <w:rFonts w:ascii="Calibri" w:hAnsi="Calibri" w:cs="Calibri"/>
                <w:szCs w:val="24"/>
              </w:rPr>
              <w:t xml:space="preserve">faktiškai </w:t>
            </w:r>
            <w:r w:rsidR="00775553" w:rsidRPr="00B85AE9">
              <w:rPr>
                <w:rFonts w:ascii="Calibri" w:hAnsi="Calibri" w:cs="Calibri"/>
                <w:szCs w:val="24"/>
              </w:rPr>
              <w:t xml:space="preserve">nėra </w:t>
            </w:r>
            <w:r w:rsidR="00795D4D">
              <w:rPr>
                <w:rFonts w:ascii="Calibri" w:hAnsi="Calibri" w:cs="Calibri"/>
                <w:szCs w:val="24"/>
              </w:rPr>
              <w:t>taikomas</w:t>
            </w:r>
            <w:r w:rsidR="00B85AE9" w:rsidRPr="00B85AE9">
              <w:rPr>
                <w:rFonts w:ascii="Calibri" w:hAnsi="Calibri" w:cs="Calibri"/>
                <w:szCs w:val="24"/>
              </w:rPr>
              <w:t>.</w:t>
            </w:r>
            <w:r w:rsidR="00775553" w:rsidRPr="00B85AE9">
              <w:rPr>
                <w:rFonts w:ascii="Calibri" w:hAnsi="Calibri" w:cs="Calibri"/>
                <w:szCs w:val="24"/>
              </w:rPr>
              <w:t xml:space="preserve"> </w:t>
            </w:r>
            <w:r w:rsidR="00906897" w:rsidRPr="00B85AE9">
              <w:rPr>
                <w:rFonts w:ascii="Calibri" w:hAnsi="Calibri" w:cs="Calibri"/>
                <w:szCs w:val="24"/>
              </w:rPr>
              <w:t>Antr</w:t>
            </w:r>
            <w:r w:rsidR="00775553" w:rsidRPr="00B85AE9">
              <w:rPr>
                <w:rFonts w:ascii="Calibri" w:hAnsi="Calibri" w:cs="Calibri"/>
                <w:szCs w:val="24"/>
              </w:rPr>
              <w:t>a, teigdama, kad aptariamą įsipareigojimą Tiekėjas vykdo tinkamai, Gimnazija nepaiso savo pačios Užsakyme suformuluotų sąlygų ir Tiekėjo įsipareigojimo maitinimą 11 m. ir vyresniems vaikams organizuoti švediško stalo principu.</w:t>
            </w:r>
          </w:p>
          <w:p w14:paraId="33272415" w14:textId="73D1CFE6" w:rsidR="00FB1190" w:rsidRPr="0076010D" w:rsidRDefault="00FB1190" w:rsidP="00FB1190">
            <w:pPr>
              <w:spacing w:line="276" w:lineRule="auto"/>
              <w:ind w:firstLine="601"/>
              <w:rPr>
                <w:rFonts w:ascii="Calibri" w:hAnsi="Calibri" w:cs="Calibri"/>
                <w:bCs/>
                <w:iCs/>
                <w:szCs w:val="24"/>
                <w:lang w:eastAsia="lt-LT"/>
              </w:rPr>
            </w:pPr>
            <w:r w:rsidRPr="0076010D">
              <w:rPr>
                <w:rFonts w:ascii="Calibri" w:hAnsi="Calibri" w:cs="Calibri"/>
                <w:bCs/>
                <w:iCs/>
                <w:szCs w:val="24"/>
                <w:lang w:eastAsia="lt-LT"/>
              </w:rPr>
              <w:t xml:space="preserve">Atsižvelgiant į išdėstytą, konstatuotina, kad </w:t>
            </w:r>
            <w:r w:rsidRPr="0076010D">
              <w:rPr>
                <w:rFonts w:ascii="Calibri" w:hAnsi="Calibri" w:cs="Calibri"/>
                <w:b/>
                <w:iCs/>
                <w:szCs w:val="24"/>
                <w:lang w:eastAsia="lt-LT"/>
              </w:rPr>
              <w:t xml:space="preserve">Tiekėjas neišpildė </w:t>
            </w:r>
            <w:r w:rsidR="0076010D" w:rsidRPr="0076010D">
              <w:rPr>
                <w:rFonts w:ascii="Calibri" w:hAnsi="Calibri" w:cs="Calibri"/>
                <w:b/>
                <w:iCs/>
                <w:szCs w:val="24"/>
                <w:lang w:eastAsia="lt-LT"/>
              </w:rPr>
              <w:t xml:space="preserve">ekonominio naudingumo </w:t>
            </w:r>
            <w:r w:rsidRPr="0076010D">
              <w:rPr>
                <w:rFonts w:ascii="Calibri" w:hAnsi="Calibri" w:cs="Calibri"/>
                <w:b/>
                <w:iCs/>
                <w:szCs w:val="24"/>
                <w:lang w:eastAsia="lt-LT"/>
              </w:rPr>
              <w:t>kriterijaus</w:t>
            </w:r>
            <w:r w:rsidR="0076010D" w:rsidRPr="0076010D">
              <w:rPr>
                <w:rFonts w:ascii="Calibri" w:hAnsi="Calibri" w:cs="Calibri"/>
                <w:b/>
                <w:iCs/>
                <w:szCs w:val="24"/>
                <w:lang w:eastAsia="lt-LT"/>
              </w:rPr>
              <w:t xml:space="preserve"> dėl savitarnos aptarnavimo modelio taikymo 11 m. ir vyresniems mokiniams</w:t>
            </w:r>
            <w:r w:rsidRPr="0076010D">
              <w:rPr>
                <w:rFonts w:ascii="Calibri" w:hAnsi="Calibri" w:cs="Calibri"/>
                <w:b/>
                <w:iCs/>
                <w:szCs w:val="24"/>
                <w:lang w:eastAsia="lt-LT"/>
              </w:rPr>
              <w:t xml:space="preserve">, o </w:t>
            </w:r>
            <w:r w:rsidRPr="0076010D">
              <w:rPr>
                <w:rFonts w:ascii="Calibri" w:hAnsi="Calibri" w:cs="Calibri"/>
                <w:b/>
                <w:spacing w:val="2"/>
                <w:szCs w:val="24"/>
                <w:shd w:val="clear" w:color="auto" w:fill="FFFFFF"/>
              </w:rPr>
              <w:t>Perkančioji organizacija netinkamai kontroliuoja šio ekonominio naudingumo kriterijaus įgyvendinimą</w:t>
            </w:r>
            <w:r w:rsidRPr="0076010D">
              <w:rPr>
                <w:rFonts w:ascii="Calibri" w:hAnsi="Calibri" w:cs="Calibri"/>
                <w:spacing w:val="2"/>
                <w:szCs w:val="24"/>
                <w:shd w:val="clear" w:color="auto" w:fill="FFFFFF"/>
              </w:rPr>
              <w:t>.</w:t>
            </w:r>
          </w:p>
          <w:p w14:paraId="79A60847" w14:textId="69033B22" w:rsidR="00FB1190" w:rsidRPr="00CC0A79" w:rsidRDefault="00FB1190" w:rsidP="00FB1190">
            <w:pPr>
              <w:spacing w:line="276" w:lineRule="auto"/>
              <w:ind w:firstLine="601"/>
              <w:rPr>
                <w:rFonts w:ascii="Calibri" w:hAnsi="Calibri" w:cs="Calibri"/>
                <w:bCs/>
                <w:iCs/>
                <w:szCs w:val="24"/>
                <w:lang w:eastAsia="lt-LT"/>
              </w:rPr>
            </w:pPr>
            <w:r w:rsidRPr="006330D2">
              <w:rPr>
                <w:rFonts w:ascii="Calibri" w:hAnsi="Calibri" w:cs="Calibri"/>
                <w:bCs/>
                <w:iCs/>
                <w:szCs w:val="24"/>
                <w:lang w:eastAsia="lt-LT"/>
              </w:rPr>
              <w:t>Pagal Europos Sąjungos Teisingumo Teismo (toliau – ESTT) ir Lietuvos Aukščiausiojo Teismo (toliau – LAT) nuosekliai formuojamą praktiką, tais atvejais, kai tiekėjas išrenkamas pirkimo laimėtoju dėl tam tikro savo turimo pranašumo, šis pranašumas turi būti materializuojamas (naudojamas, taikomas) ir vykdant viešojo pirkimo sutartį, nes priešingu atveju kyla esminio sutarties pakeitimo grėsmė. Taigi, jei tiekėjas pripažintas laimėtoju dėl to, kad jo pasiūlymas geriau už kitų pirkimo dalyvių atitiko ekonominio naudingumo reikalavimus, toks jo pranašumas turi tiesiogiai atsispindėti vykdant viešojo pirkimo sutartį</w:t>
            </w:r>
            <w:r w:rsidRPr="006330D2">
              <w:rPr>
                <w:rStyle w:val="FootnoteReference"/>
                <w:rFonts w:ascii="Calibri" w:hAnsi="Calibri" w:cs="Calibri"/>
                <w:bCs/>
                <w:iCs/>
                <w:szCs w:val="24"/>
                <w:lang w:eastAsia="lt-LT"/>
              </w:rPr>
              <w:footnoteReference w:id="8"/>
            </w:r>
            <w:r w:rsidRPr="006330D2">
              <w:rPr>
                <w:rFonts w:ascii="Calibri" w:hAnsi="Calibri" w:cs="Calibri"/>
                <w:bCs/>
                <w:iCs/>
                <w:szCs w:val="24"/>
                <w:lang w:eastAsia="lt-LT"/>
              </w:rPr>
              <w:t xml:space="preserve">. </w:t>
            </w:r>
            <w:r w:rsidRPr="006330D2">
              <w:rPr>
                <w:rFonts w:asciiTheme="minorHAnsi" w:hAnsiTheme="minorHAnsi" w:cstheme="minorHAnsi"/>
              </w:rPr>
              <w:t>LAT praktikoje taip pat konstatuota, kad racionalų lėšų panaudojimą užtikrina ne tik laimėtojo parinkimas, bet ir kruopštus bei dėmesingas viešojo pirkimo sutarties vykdymas ir jo priežiūra</w:t>
            </w:r>
            <w:r w:rsidRPr="006330D2">
              <w:rPr>
                <w:rStyle w:val="FootnoteReference"/>
                <w:rFonts w:asciiTheme="minorHAnsi" w:hAnsiTheme="minorHAnsi" w:cstheme="minorHAnsi"/>
              </w:rPr>
              <w:footnoteReference w:id="9"/>
            </w:r>
            <w:r w:rsidRPr="006330D2">
              <w:rPr>
                <w:rFonts w:asciiTheme="minorHAnsi" w:hAnsiTheme="minorHAnsi" w:cstheme="minorHAnsi"/>
              </w:rPr>
              <w:t>.</w:t>
            </w:r>
            <w:r w:rsidRPr="006330D2">
              <w:rPr>
                <w:rFonts w:ascii="Calibri" w:hAnsi="Calibri" w:cs="Calibri"/>
                <w:bCs/>
                <w:iCs/>
                <w:szCs w:val="24"/>
                <w:lang w:eastAsia="lt-LT"/>
              </w:rPr>
              <w:t xml:space="preserve"> Vertinamos Sutarties kontekste tai reiškia, kad Tiekėjas privalėjo / privalo išpildyti ekonominio naudingumo kriterij</w:t>
            </w:r>
            <w:r w:rsidR="006330D2" w:rsidRPr="006330D2">
              <w:rPr>
                <w:rFonts w:ascii="Calibri" w:hAnsi="Calibri" w:cs="Calibri"/>
                <w:bCs/>
                <w:iCs/>
                <w:szCs w:val="24"/>
                <w:lang w:eastAsia="lt-LT"/>
              </w:rPr>
              <w:t>ų</w:t>
            </w:r>
            <w:r w:rsidRPr="006330D2">
              <w:rPr>
                <w:rFonts w:ascii="Calibri" w:hAnsi="Calibri" w:cs="Calibri"/>
                <w:bCs/>
                <w:iCs/>
                <w:szCs w:val="24"/>
                <w:lang w:eastAsia="lt-LT"/>
              </w:rPr>
              <w:t xml:space="preserve"> </w:t>
            </w:r>
            <w:r w:rsidR="006330D2" w:rsidRPr="006330D2">
              <w:rPr>
                <w:rFonts w:ascii="Calibri" w:hAnsi="Calibri" w:cs="Calibri"/>
                <w:bCs/>
                <w:iCs/>
                <w:szCs w:val="24"/>
                <w:lang w:eastAsia="lt-LT"/>
              </w:rPr>
              <w:t>dėl savitarnos aptarnavimo modelio taikymo 11 m. ir vyresniems mokiniams</w:t>
            </w:r>
            <w:r w:rsidRPr="006330D2">
              <w:rPr>
                <w:rFonts w:ascii="Calibri" w:hAnsi="Calibri" w:cs="Calibri"/>
                <w:bCs/>
                <w:iCs/>
                <w:szCs w:val="24"/>
                <w:lang w:eastAsia="lt-LT"/>
              </w:rPr>
              <w:t xml:space="preserve">, kadangi tai atlikti įsipareigojo pagal Pirkime pateiktą pasiūlymą. Tuo tarpu, Perkančioji organizacija, kuri </w:t>
            </w:r>
            <w:r w:rsidR="006330D2" w:rsidRPr="006330D2">
              <w:rPr>
                <w:rFonts w:ascii="Calibri" w:hAnsi="Calibri" w:cs="Calibri"/>
                <w:bCs/>
                <w:iCs/>
                <w:szCs w:val="24"/>
                <w:lang w:eastAsia="lt-LT"/>
              </w:rPr>
              <w:t>U</w:t>
            </w:r>
            <w:r w:rsidRPr="006330D2">
              <w:rPr>
                <w:rFonts w:ascii="Calibri" w:hAnsi="Calibri" w:cs="Calibri"/>
                <w:bCs/>
                <w:iCs/>
                <w:szCs w:val="24"/>
                <w:lang w:eastAsia="lt-LT"/>
              </w:rPr>
              <w:t>žsakyme pageidavo minėt</w:t>
            </w:r>
            <w:r w:rsidR="006330D2" w:rsidRPr="006330D2">
              <w:rPr>
                <w:rFonts w:ascii="Calibri" w:hAnsi="Calibri" w:cs="Calibri"/>
                <w:bCs/>
                <w:iCs/>
                <w:szCs w:val="24"/>
                <w:lang w:eastAsia="lt-LT"/>
              </w:rPr>
              <w:t>o</w:t>
            </w:r>
            <w:r w:rsidRPr="006330D2">
              <w:rPr>
                <w:rFonts w:ascii="Calibri" w:hAnsi="Calibri" w:cs="Calibri"/>
                <w:bCs/>
                <w:iCs/>
                <w:szCs w:val="24"/>
                <w:lang w:eastAsia="lt-LT"/>
              </w:rPr>
              <w:t xml:space="preserve"> ekonominio naudingumo kriterij</w:t>
            </w:r>
            <w:r w:rsidR="006330D2" w:rsidRPr="006330D2">
              <w:rPr>
                <w:rFonts w:ascii="Calibri" w:hAnsi="Calibri" w:cs="Calibri"/>
                <w:bCs/>
                <w:iCs/>
                <w:szCs w:val="24"/>
                <w:lang w:eastAsia="lt-LT"/>
              </w:rPr>
              <w:t>aus</w:t>
            </w:r>
            <w:r w:rsidRPr="006330D2">
              <w:rPr>
                <w:rFonts w:ascii="Calibri" w:hAnsi="Calibri" w:cs="Calibri"/>
                <w:bCs/>
                <w:iCs/>
                <w:szCs w:val="24"/>
                <w:lang w:eastAsia="lt-LT"/>
              </w:rPr>
              <w:t>, turėjo / turi reikalauti iš Tiekėjo paslaugas teikti laikantis Sutartyje, Tiekėjo pasiūlyme, Pirkimo dokumentuose, DPS pirkimo dokumentuose numatytų sąlygų, o už pažeidimus (ekonominio naudingumo kriterij</w:t>
            </w:r>
            <w:r w:rsidR="006330D2" w:rsidRPr="006330D2">
              <w:rPr>
                <w:rFonts w:ascii="Calibri" w:hAnsi="Calibri" w:cs="Calibri"/>
                <w:bCs/>
                <w:iCs/>
                <w:szCs w:val="24"/>
                <w:lang w:eastAsia="lt-LT"/>
              </w:rPr>
              <w:t>aus</w:t>
            </w:r>
            <w:r w:rsidRPr="006330D2">
              <w:rPr>
                <w:rFonts w:ascii="Calibri" w:hAnsi="Calibri" w:cs="Calibri"/>
                <w:bCs/>
                <w:iCs/>
                <w:szCs w:val="24"/>
                <w:lang w:eastAsia="lt-LT"/>
              </w:rPr>
              <w:t xml:space="preserve"> neįgyvendinimą) taikyti Sutartyje numatytas sankcijas ir reikalauti minėt</w:t>
            </w:r>
            <w:r w:rsidR="006330D2" w:rsidRPr="006330D2">
              <w:rPr>
                <w:rFonts w:ascii="Calibri" w:hAnsi="Calibri" w:cs="Calibri"/>
                <w:bCs/>
                <w:iCs/>
                <w:szCs w:val="24"/>
                <w:lang w:eastAsia="lt-LT"/>
              </w:rPr>
              <w:t>o</w:t>
            </w:r>
            <w:r w:rsidRPr="006330D2">
              <w:rPr>
                <w:rFonts w:ascii="Calibri" w:hAnsi="Calibri" w:cs="Calibri"/>
                <w:bCs/>
                <w:iCs/>
                <w:szCs w:val="24"/>
                <w:lang w:eastAsia="lt-LT"/>
              </w:rPr>
              <w:t xml:space="preserve"> kriterij</w:t>
            </w:r>
            <w:r w:rsidR="006330D2" w:rsidRPr="006330D2">
              <w:rPr>
                <w:rFonts w:ascii="Calibri" w:hAnsi="Calibri" w:cs="Calibri"/>
                <w:bCs/>
                <w:iCs/>
                <w:szCs w:val="24"/>
                <w:lang w:eastAsia="lt-LT"/>
              </w:rPr>
              <w:t>aus</w:t>
            </w:r>
            <w:r w:rsidRPr="006330D2">
              <w:rPr>
                <w:rFonts w:ascii="Calibri" w:hAnsi="Calibri" w:cs="Calibri"/>
                <w:bCs/>
                <w:iCs/>
                <w:szCs w:val="24"/>
                <w:lang w:eastAsia="lt-LT"/>
              </w:rPr>
              <w:t xml:space="preserve"> tinkamo išpildymo.</w:t>
            </w:r>
          </w:p>
          <w:p w14:paraId="4C57D108" w14:textId="77777777" w:rsidR="00E91949" w:rsidRDefault="009A0B09" w:rsidP="00043169">
            <w:pPr>
              <w:spacing w:line="276" w:lineRule="auto"/>
              <w:ind w:firstLine="601"/>
              <w:rPr>
                <w:rFonts w:ascii="Calibri" w:hAnsi="Calibri" w:cs="Calibri"/>
                <w:bCs/>
                <w:iCs/>
                <w:szCs w:val="24"/>
                <w:lang w:eastAsia="lt-LT"/>
              </w:rPr>
            </w:pPr>
            <w:r w:rsidRPr="00845C20">
              <w:rPr>
                <w:rFonts w:ascii="Calibri" w:hAnsi="Calibri" w:cs="Calibri"/>
                <w:bCs/>
                <w:iCs/>
                <w:szCs w:val="24"/>
                <w:lang w:eastAsia="lt-LT"/>
              </w:rPr>
              <w:t xml:space="preserve">2. </w:t>
            </w:r>
            <w:r w:rsidR="00AB3DB3" w:rsidRPr="00845C20">
              <w:rPr>
                <w:rFonts w:ascii="Calibri" w:hAnsi="Calibri" w:cs="Calibri"/>
                <w:bCs/>
                <w:iCs/>
                <w:szCs w:val="24"/>
                <w:lang w:eastAsia="lt-LT"/>
              </w:rPr>
              <w:t>Sutarties techninės</w:t>
            </w:r>
            <w:r w:rsidR="00AB3DB3" w:rsidRPr="00AB3DB3">
              <w:rPr>
                <w:rFonts w:ascii="Calibri" w:hAnsi="Calibri" w:cs="Calibri"/>
                <w:bCs/>
                <w:iCs/>
                <w:szCs w:val="24"/>
                <w:lang w:eastAsia="lt-LT"/>
              </w:rPr>
              <w:t xml:space="preserve"> specifikacijos 25 punkte nustatyta: „Maisto atliekos turi būti fiksuojamos ir (ar) fotografuojamos ir turi būti vedama kiekvienos dienos išmetamo maisto statistika. Pasikartojant atliekų sudėčiai, t. y. kartojantis išmetamam maistui, Paslaugų teikėjas turės skubiai priimti sprendimus dėl valgiaraščio tikslinimo. Jei mokiniai atsisako valgyti tam tikrą patiekalą, jį Paslaugų teikėjas turės pakeisti kitu patiekalu, atitinkančiu aukščiau nurodytus kriterijus“.</w:t>
            </w:r>
          </w:p>
          <w:p w14:paraId="47F93BAA" w14:textId="3B91664D" w:rsidR="00705CA1" w:rsidRPr="007C0071" w:rsidRDefault="00AB3DB3" w:rsidP="00043169">
            <w:pPr>
              <w:spacing w:line="276" w:lineRule="auto"/>
              <w:ind w:firstLine="601"/>
              <w:rPr>
                <w:rFonts w:ascii="Calibri" w:hAnsi="Calibri" w:cs="Calibri"/>
                <w:bCs/>
                <w:iCs/>
                <w:szCs w:val="24"/>
                <w:lang w:eastAsia="lt-LT"/>
              </w:rPr>
            </w:pPr>
            <w:r w:rsidRPr="00AB3DB3">
              <w:rPr>
                <w:rFonts w:ascii="Calibri" w:hAnsi="Calibri" w:cs="Calibri"/>
                <w:bCs/>
                <w:iCs/>
                <w:szCs w:val="24"/>
                <w:lang w:eastAsia="lt-LT"/>
              </w:rPr>
              <w:lastRenderedPageBreak/>
              <w:t>Tarnybos darbuotojų apsilankymo Perkančiojoje organizacijoje 202</w:t>
            </w:r>
            <w:r w:rsidR="00845C20">
              <w:rPr>
                <w:rFonts w:ascii="Calibri" w:hAnsi="Calibri" w:cs="Calibri"/>
                <w:bCs/>
                <w:iCs/>
                <w:szCs w:val="24"/>
                <w:lang w:eastAsia="lt-LT"/>
              </w:rPr>
              <w:t>5</w:t>
            </w:r>
            <w:r w:rsidRPr="00AB3DB3">
              <w:rPr>
                <w:rFonts w:ascii="Calibri" w:hAnsi="Calibri" w:cs="Calibri"/>
                <w:bCs/>
                <w:iCs/>
                <w:szCs w:val="24"/>
                <w:lang w:eastAsia="lt-LT"/>
              </w:rPr>
              <w:t xml:space="preserve"> m. </w:t>
            </w:r>
            <w:r w:rsidR="00845C20">
              <w:rPr>
                <w:rFonts w:ascii="Calibri" w:hAnsi="Calibri" w:cs="Calibri"/>
                <w:bCs/>
                <w:iCs/>
                <w:szCs w:val="24"/>
                <w:lang w:eastAsia="lt-LT"/>
              </w:rPr>
              <w:t>rugsėj</w:t>
            </w:r>
            <w:r w:rsidRPr="00AB3DB3">
              <w:rPr>
                <w:rFonts w:ascii="Calibri" w:hAnsi="Calibri" w:cs="Calibri"/>
                <w:bCs/>
                <w:iCs/>
                <w:szCs w:val="24"/>
                <w:lang w:eastAsia="lt-LT"/>
              </w:rPr>
              <w:t>o 2</w:t>
            </w:r>
            <w:r w:rsidR="00845C20">
              <w:rPr>
                <w:rFonts w:ascii="Calibri" w:hAnsi="Calibri" w:cs="Calibri"/>
                <w:bCs/>
                <w:iCs/>
                <w:szCs w:val="24"/>
                <w:lang w:eastAsia="lt-LT"/>
              </w:rPr>
              <w:t>2</w:t>
            </w:r>
            <w:r w:rsidRPr="00AB3DB3">
              <w:rPr>
                <w:rFonts w:ascii="Calibri" w:hAnsi="Calibri" w:cs="Calibri"/>
                <w:bCs/>
                <w:iCs/>
                <w:szCs w:val="24"/>
                <w:lang w:eastAsia="lt-LT"/>
              </w:rPr>
              <w:t xml:space="preserve"> d. metu</w:t>
            </w:r>
            <w:r w:rsidR="0093445F">
              <w:rPr>
                <w:rFonts w:ascii="Calibri" w:hAnsi="Calibri" w:cs="Calibri"/>
                <w:bCs/>
                <w:iCs/>
                <w:szCs w:val="24"/>
                <w:lang w:eastAsia="lt-LT"/>
              </w:rPr>
              <w:t xml:space="preserve"> </w:t>
            </w:r>
            <w:r w:rsidR="00053CCB">
              <w:rPr>
                <w:rFonts w:ascii="Calibri" w:hAnsi="Calibri" w:cs="Calibri"/>
                <w:bCs/>
                <w:iCs/>
                <w:szCs w:val="24"/>
                <w:lang w:eastAsia="lt-LT"/>
              </w:rPr>
              <w:t>apklausti</w:t>
            </w:r>
            <w:r w:rsidR="0093445F">
              <w:rPr>
                <w:rFonts w:ascii="Calibri" w:hAnsi="Calibri" w:cs="Calibri"/>
                <w:bCs/>
                <w:iCs/>
                <w:szCs w:val="24"/>
                <w:lang w:eastAsia="lt-LT"/>
              </w:rPr>
              <w:t xml:space="preserve"> valgykloje dirb</w:t>
            </w:r>
            <w:r w:rsidR="00053CCB">
              <w:rPr>
                <w:rFonts w:ascii="Calibri" w:hAnsi="Calibri" w:cs="Calibri"/>
                <w:bCs/>
                <w:iCs/>
                <w:szCs w:val="24"/>
                <w:lang w:eastAsia="lt-LT"/>
              </w:rPr>
              <w:t>antys</w:t>
            </w:r>
            <w:r w:rsidR="0093445F">
              <w:rPr>
                <w:rFonts w:ascii="Calibri" w:hAnsi="Calibri" w:cs="Calibri"/>
                <w:bCs/>
                <w:iCs/>
                <w:szCs w:val="24"/>
                <w:lang w:eastAsia="lt-LT"/>
              </w:rPr>
              <w:t xml:space="preserve"> Tiekėjo darbuotoj</w:t>
            </w:r>
            <w:r w:rsidR="00053CCB">
              <w:rPr>
                <w:rFonts w:ascii="Calibri" w:hAnsi="Calibri" w:cs="Calibri"/>
                <w:bCs/>
                <w:iCs/>
                <w:szCs w:val="24"/>
                <w:lang w:eastAsia="lt-LT"/>
              </w:rPr>
              <w:t>ai</w:t>
            </w:r>
            <w:r w:rsidR="0093445F">
              <w:rPr>
                <w:rFonts w:ascii="Calibri" w:hAnsi="Calibri" w:cs="Calibri"/>
                <w:bCs/>
                <w:iCs/>
                <w:szCs w:val="24"/>
                <w:lang w:eastAsia="lt-LT"/>
              </w:rPr>
              <w:t xml:space="preserve"> </w:t>
            </w:r>
            <w:r w:rsidR="00053CCB">
              <w:rPr>
                <w:rFonts w:ascii="Calibri" w:hAnsi="Calibri" w:cs="Calibri"/>
                <w:bCs/>
                <w:iCs/>
                <w:szCs w:val="24"/>
                <w:lang w:eastAsia="lt-LT"/>
              </w:rPr>
              <w:t>neparodė jokių statistikos vedimo įrašų</w:t>
            </w:r>
            <w:r w:rsidR="001D6E23">
              <w:rPr>
                <w:rFonts w:ascii="Calibri" w:hAnsi="Calibri" w:cs="Calibri"/>
                <w:bCs/>
                <w:iCs/>
                <w:szCs w:val="24"/>
                <w:lang w:eastAsia="lt-LT"/>
              </w:rPr>
              <w:t>, nuotraukų</w:t>
            </w:r>
            <w:r w:rsidR="00064051">
              <w:rPr>
                <w:rFonts w:ascii="Calibri" w:hAnsi="Calibri" w:cs="Calibri"/>
                <w:bCs/>
                <w:iCs/>
                <w:szCs w:val="24"/>
                <w:lang w:eastAsia="lt-LT"/>
              </w:rPr>
              <w:t xml:space="preserve"> ar kitokių įrodymų</w:t>
            </w:r>
            <w:r w:rsidR="00053CCB">
              <w:rPr>
                <w:rFonts w:ascii="Calibri" w:hAnsi="Calibri" w:cs="Calibri"/>
                <w:bCs/>
                <w:iCs/>
                <w:szCs w:val="24"/>
                <w:lang w:eastAsia="lt-LT"/>
              </w:rPr>
              <w:t xml:space="preserve"> ir atsakė, kad </w:t>
            </w:r>
            <w:r w:rsidR="001D6E23">
              <w:rPr>
                <w:rFonts w:ascii="Calibri" w:hAnsi="Calibri" w:cs="Calibri"/>
                <w:bCs/>
                <w:iCs/>
                <w:szCs w:val="24"/>
                <w:lang w:eastAsia="lt-LT"/>
              </w:rPr>
              <w:t>statistika</w:t>
            </w:r>
            <w:r w:rsidR="00053CCB">
              <w:rPr>
                <w:rFonts w:ascii="Calibri" w:hAnsi="Calibri" w:cs="Calibri"/>
                <w:bCs/>
                <w:iCs/>
                <w:szCs w:val="24"/>
                <w:lang w:eastAsia="lt-LT"/>
              </w:rPr>
              <w:t xml:space="preserve"> nėra vedama</w:t>
            </w:r>
            <w:r w:rsidR="00543479">
              <w:rPr>
                <w:rFonts w:ascii="Calibri" w:hAnsi="Calibri" w:cs="Calibri"/>
                <w:bCs/>
                <w:iCs/>
                <w:szCs w:val="24"/>
                <w:lang w:eastAsia="lt-LT"/>
              </w:rPr>
              <w:t xml:space="preserve"> ir išmetamo maisto atliekos nefiksuojamos</w:t>
            </w:r>
            <w:r w:rsidR="00C77532">
              <w:rPr>
                <w:rFonts w:ascii="Calibri" w:hAnsi="Calibri" w:cs="Calibri"/>
                <w:bCs/>
                <w:iCs/>
                <w:szCs w:val="24"/>
                <w:lang w:eastAsia="lt-LT"/>
              </w:rPr>
              <w:t>.</w:t>
            </w:r>
            <w:r w:rsidR="00053CCB">
              <w:rPr>
                <w:rFonts w:ascii="Calibri" w:hAnsi="Calibri" w:cs="Calibri"/>
                <w:bCs/>
                <w:iCs/>
                <w:szCs w:val="24"/>
                <w:lang w:eastAsia="lt-LT"/>
              </w:rPr>
              <w:t xml:space="preserve"> Taigi,</w:t>
            </w:r>
            <w:r w:rsidRPr="00ED50B4">
              <w:rPr>
                <w:rFonts w:ascii="Calibri" w:hAnsi="Calibri" w:cs="Calibri"/>
                <w:bCs/>
                <w:iCs/>
                <w:szCs w:val="24"/>
                <w:lang w:eastAsia="lt-LT"/>
              </w:rPr>
              <w:t xml:space="preserve"> </w:t>
            </w:r>
            <w:r w:rsidR="00845C20" w:rsidRPr="00ED50B4">
              <w:rPr>
                <w:rFonts w:ascii="Calibri" w:hAnsi="Calibri" w:cs="Calibri"/>
                <w:bCs/>
                <w:iCs/>
                <w:szCs w:val="24"/>
                <w:lang w:eastAsia="lt-LT"/>
              </w:rPr>
              <w:t>Tiekėjas</w:t>
            </w:r>
            <w:r w:rsidRPr="00ED50B4">
              <w:rPr>
                <w:rFonts w:ascii="Calibri" w:hAnsi="Calibri" w:cs="Calibri"/>
                <w:bCs/>
                <w:iCs/>
                <w:szCs w:val="24"/>
                <w:lang w:eastAsia="lt-LT"/>
              </w:rPr>
              <w:t xml:space="preserve"> </w:t>
            </w:r>
            <w:r w:rsidR="00ED50B4" w:rsidRPr="00ED50B4">
              <w:rPr>
                <w:rFonts w:ascii="Calibri" w:hAnsi="Calibri" w:cs="Calibri"/>
                <w:bCs/>
                <w:iCs/>
                <w:szCs w:val="24"/>
                <w:lang w:eastAsia="lt-LT"/>
              </w:rPr>
              <w:t>šio sutartinio įsipareig</w:t>
            </w:r>
            <w:r w:rsidR="00ED50B4">
              <w:rPr>
                <w:rFonts w:ascii="Calibri" w:hAnsi="Calibri" w:cs="Calibri"/>
                <w:bCs/>
                <w:iCs/>
                <w:szCs w:val="24"/>
                <w:lang w:eastAsia="lt-LT"/>
              </w:rPr>
              <w:t>o</w:t>
            </w:r>
            <w:r w:rsidR="00ED50B4" w:rsidRPr="00ED50B4">
              <w:rPr>
                <w:rFonts w:ascii="Calibri" w:hAnsi="Calibri" w:cs="Calibri"/>
                <w:bCs/>
                <w:iCs/>
                <w:szCs w:val="24"/>
                <w:lang w:eastAsia="lt-LT"/>
              </w:rPr>
              <w:t>jimo</w:t>
            </w:r>
            <w:r w:rsidR="00ED50B4">
              <w:rPr>
                <w:rFonts w:ascii="Calibri" w:hAnsi="Calibri" w:cs="Calibri"/>
                <w:bCs/>
                <w:iCs/>
                <w:szCs w:val="24"/>
                <w:lang w:eastAsia="lt-LT"/>
              </w:rPr>
              <w:t xml:space="preserve"> </w:t>
            </w:r>
            <w:r w:rsidR="00ED50B4" w:rsidRPr="00ED50B4">
              <w:rPr>
                <w:rFonts w:ascii="Calibri" w:hAnsi="Calibri" w:cs="Calibri"/>
                <w:bCs/>
                <w:iCs/>
                <w:szCs w:val="24"/>
                <w:lang w:eastAsia="lt-LT"/>
              </w:rPr>
              <w:t>nevykdo, t. y.</w:t>
            </w:r>
            <w:r w:rsidR="00ED50B4">
              <w:rPr>
                <w:rFonts w:ascii="Calibri" w:hAnsi="Calibri" w:cs="Calibri"/>
                <w:b/>
                <w:iCs/>
                <w:szCs w:val="24"/>
                <w:lang w:eastAsia="lt-LT"/>
              </w:rPr>
              <w:t xml:space="preserve"> </w:t>
            </w:r>
            <w:r w:rsidRPr="00ED50B4">
              <w:rPr>
                <w:rFonts w:ascii="Calibri" w:hAnsi="Calibri" w:cs="Calibri"/>
                <w:b/>
                <w:iCs/>
                <w:szCs w:val="24"/>
                <w:lang w:eastAsia="lt-LT"/>
              </w:rPr>
              <w:t xml:space="preserve">neveda </w:t>
            </w:r>
            <w:r w:rsidRPr="007C0071">
              <w:rPr>
                <w:rFonts w:ascii="Calibri" w:hAnsi="Calibri" w:cs="Calibri"/>
                <w:b/>
                <w:iCs/>
                <w:szCs w:val="24"/>
                <w:lang w:eastAsia="lt-LT"/>
              </w:rPr>
              <w:t>išmetamo maisto statistikos, maisto atliekų nefiksuoja ir (ar) nefotografuoja</w:t>
            </w:r>
            <w:r w:rsidR="00EF12E6">
              <w:rPr>
                <w:rFonts w:ascii="Calibri" w:hAnsi="Calibri" w:cs="Calibri"/>
                <w:bCs/>
                <w:iCs/>
                <w:szCs w:val="24"/>
                <w:lang w:eastAsia="lt-LT"/>
              </w:rPr>
              <w:t>.</w:t>
            </w:r>
          </w:p>
          <w:p w14:paraId="5BBB149B" w14:textId="6974DAE2" w:rsidR="001334D9" w:rsidRDefault="00845C20" w:rsidP="00043169">
            <w:pPr>
              <w:spacing w:line="276" w:lineRule="auto"/>
              <w:ind w:firstLine="601"/>
              <w:rPr>
                <w:rFonts w:ascii="Calibri" w:hAnsi="Calibri" w:cs="Calibri"/>
                <w:bCs/>
                <w:iCs/>
                <w:szCs w:val="24"/>
                <w:lang w:eastAsia="lt-LT"/>
              </w:rPr>
            </w:pPr>
            <w:r w:rsidRPr="007C0071">
              <w:rPr>
                <w:rFonts w:ascii="Calibri" w:hAnsi="Calibri" w:cs="Calibri"/>
                <w:bCs/>
                <w:iCs/>
                <w:szCs w:val="24"/>
                <w:lang w:eastAsia="lt-LT"/>
              </w:rPr>
              <w:t xml:space="preserve">3. </w:t>
            </w:r>
            <w:r w:rsidR="00D96096" w:rsidRPr="007C0071">
              <w:rPr>
                <w:rFonts w:ascii="Calibri" w:hAnsi="Calibri" w:cs="Calibri"/>
                <w:bCs/>
                <w:iCs/>
                <w:szCs w:val="24"/>
                <w:lang w:eastAsia="lt-LT"/>
              </w:rPr>
              <w:t xml:space="preserve">Sutarties priedo Nr. 1 </w:t>
            </w:r>
            <w:r w:rsidR="00BE19C8" w:rsidRPr="007C0071">
              <w:rPr>
                <w:rFonts w:ascii="Calibri" w:hAnsi="Calibri" w:cs="Calibri"/>
                <w:bCs/>
                <w:iCs/>
                <w:szCs w:val="24"/>
                <w:lang w:eastAsia="lt-LT"/>
              </w:rPr>
              <w:t>/ Tiekėjo pasiūlymo 3</w:t>
            </w:r>
            <w:r w:rsidR="00D96096" w:rsidRPr="007C0071">
              <w:rPr>
                <w:rFonts w:ascii="Calibri" w:hAnsi="Calibri" w:cs="Calibri"/>
                <w:bCs/>
                <w:iCs/>
                <w:szCs w:val="24"/>
                <w:lang w:eastAsia="lt-LT"/>
              </w:rPr>
              <w:t xml:space="preserve"> punkto (Komercinės paslaugos) Eil. Nr. 1 numatyta, kad </w:t>
            </w:r>
            <w:r w:rsidR="00B75960" w:rsidRPr="007C0071">
              <w:rPr>
                <w:rFonts w:ascii="Calibri" w:hAnsi="Calibri" w:cs="Calibri"/>
                <w:bCs/>
                <w:iCs/>
                <w:szCs w:val="24"/>
                <w:lang w:eastAsia="lt-LT"/>
              </w:rPr>
              <w:t>T</w:t>
            </w:r>
            <w:r w:rsidR="00D96096" w:rsidRPr="007C0071">
              <w:rPr>
                <w:rFonts w:ascii="Calibri" w:hAnsi="Calibri" w:cs="Calibri"/>
                <w:bCs/>
                <w:iCs/>
                <w:szCs w:val="24"/>
                <w:lang w:eastAsia="lt-LT"/>
              </w:rPr>
              <w:t>iekėjas pasiūlė už 0,0</w:t>
            </w:r>
            <w:r w:rsidR="00BE19C8" w:rsidRPr="007C0071">
              <w:rPr>
                <w:rFonts w:ascii="Calibri" w:hAnsi="Calibri" w:cs="Calibri"/>
                <w:bCs/>
                <w:iCs/>
                <w:szCs w:val="24"/>
                <w:lang w:eastAsia="lt-LT"/>
              </w:rPr>
              <w:t>0</w:t>
            </w:r>
            <w:r w:rsidR="00D96096" w:rsidRPr="007C0071">
              <w:rPr>
                <w:rFonts w:ascii="Calibri" w:hAnsi="Calibri" w:cs="Calibri"/>
                <w:bCs/>
                <w:iCs/>
                <w:szCs w:val="24"/>
                <w:lang w:eastAsia="lt-LT"/>
              </w:rPr>
              <w:t xml:space="preserve"> Eur be PVM įkainį</w:t>
            </w:r>
            <w:r w:rsidR="00BE19C8" w:rsidRPr="007C0071">
              <w:rPr>
                <w:rFonts w:ascii="Calibri" w:hAnsi="Calibri" w:cs="Calibri"/>
                <w:bCs/>
                <w:iCs/>
                <w:szCs w:val="24"/>
                <w:lang w:eastAsia="lt-LT"/>
              </w:rPr>
              <w:t xml:space="preserve"> (t. y. nemokamai)</w:t>
            </w:r>
            <w:r w:rsidR="00D96096" w:rsidRPr="007C0071">
              <w:rPr>
                <w:rFonts w:ascii="Calibri" w:hAnsi="Calibri" w:cs="Calibri"/>
                <w:bCs/>
                <w:iCs/>
                <w:szCs w:val="24"/>
                <w:lang w:eastAsia="lt-LT"/>
              </w:rPr>
              <w:t xml:space="preserve"> už 1 asmenį (porciją) tiekti preliminariai  </w:t>
            </w:r>
            <w:r w:rsidR="007C0071" w:rsidRPr="007C0071">
              <w:rPr>
                <w:rFonts w:ascii="Calibri" w:hAnsi="Calibri" w:cs="Calibri"/>
                <w:bCs/>
                <w:iCs/>
                <w:szCs w:val="24"/>
                <w:lang w:eastAsia="lt-LT"/>
              </w:rPr>
              <w:t>8</w:t>
            </w:r>
            <w:r w:rsidR="00D96096" w:rsidRPr="007C0071">
              <w:rPr>
                <w:rFonts w:ascii="Calibri" w:hAnsi="Calibri" w:cs="Calibri"/>
                <w:bCs/>
                <w:iCs/>
                <w:szCs w:val="24"/>
                <w:lang w:eastAsia="lt-LT"/>
              </w:rPr>
              <w:t>0 vnt. (porcijų) laisvai pasirenkamų komercinių patiekalų per dieną, 1</w:t>
            </w:r>
            <w:r w:rsidR="007C0071" w:rsidRPr="007C0071">
              <w:rPr>
                <w:rFonts w:ascii="Calibri" w:hAnsi="Calibri" w:cs="Calibri"/>
                <w:bCs/>
                <w:iCs/>
                <w:szCs w:val="24"/>
                <w:lang w:eastAsia="lt-LT"/>
              </w:rPr>
              <w:t>7</w:t>
            </w:r>
            <w:r w:rsidR="00D96096" w:rsidRPr="007C0071">
              <w:rPr>
                <w:rFonts w:ascii="Calibri" w:hAnsi="Calibri" w:cs="Calibri"/>
                <w:bCs/>
                <w:iCs/>
                <w:szCs w:val="24"/>
                <w:lang w:eastAsia="lt-LT"/>
              </w:rPr>
              <w:t>5 dienas per mokslo metus.</w:t>
            </w:r>
          </w:p>
          <w:p w14:paraId="565386F5" w14:textId="42608A7C" w:rsidR="00C837FB" w:rsidRPr="0088019B" w:rsidRDefault="001334D9" w:rsidP="00043169">
            <w:pPr>
              <w:spacing w:line="276" w:lineRule="auto"/>
              <w:ind w:firstLine="601"/>
              <w:rPr>
                <w:rFonts w:ascii="Calibri" w:hAnsi="Calibri" w:cs="Calibri"/>
                <w:bCs/>
                <w:iCs/>
                <w:szCs w:val="24"/>
                <w:lang w:eastAsia="lt-LT"/>
              </w:rPr>
            </w:pPr>
            <w:r w:rsidRPr="0088019B">
              <w:rPr>
                <w:rFonts w:ascii="Calibri" w:hAnsi="Calibri" w:cs="Calibri"/>
                <w:bCs/>
                <w:iCs/>
                <w:szCs w:val="24"/>
                <w:lang w:eastAsia="lt-LT"/>
              </w:rPr>
              <w:t xml:space="preserve">Tarnybos atstovų apsilankymo Perkančiojoje organizacijoje </w:t>
            </w:r>
            <w:r w:rsidR="00C20715" w:rsidRPr="0088019B">
              <w:rPr>
                <w:rFonts w:ascii="Calibri" w:hAnsi="Calibri" w:cs="Calibri"/>
                <w:bCs/>
                <w:iCs/>
                <w:szCs w:val="24"/>
                <w:lang w:eastAsia="lt-LT"/>
              </w:rPr>
              <w:t>dieną (</w:t>
            </w:r>
            <w:r w:rsidRPr="0088019B">
              <w:rPr>
                <w:rFonts w:ascii="Calibri" w:hAnsi="Calibri" w:cs="Calibri"/>
                <w:bCs/>
                <w:iCs/>
                <w:szCs w:val="24"/>
                <w:lang w:eastAsia="lt-LT"/>
              </w:rPr>
              <w:t>202</w:t>
            </w:r>
            <w:r w:rsidR="003970CB" w:rsidRPr="0088019B">
              <w:rPr>
                <w:rFonts w:ascii="Calibri" w:hAnsi="Calibri" w:cs="Calibri"/>
                <w:bCs/>
                <w:iCs/>
                <w:szCs w:val="24"/>
                <w:lang w:eastAsia="lt-LT"/>
              </w:rPr>
              <w:t>5</w:t>
            </w:r>
            <w:r w:rsidRPr="0088019B">
              <w:rPr>
                <w:rFonts w:ascii="Calibri" w:hAnsi="Calibri" w:cs="Calibri"/>
                <w:bCs/>
                <w:iCs/>
                <w:szCs w:val="24"/>
                <w:lang w:eastAsia="lt-LT"/>
              </w:rPr>
              <w:t xml:space="preserve"> m. </w:t>
            </w:r>
            <w:r w:rsidR="003970CB" w:rsidRPr="0088019B">
              <w:rPr>
                <w:rFonts w:ascii="Calibri" w:hAnsi="Calibri" w:cs="Calibri"/>
                <w:bCs/>
                <w:iCs/>
                <w:szCs w:val="24"/>
                <w:lang w:eastAsia="lt-LT"/>
              </w:rPr>
              <w:t>rugsėj</w:t>
            </w:r>
            <w:r w:rsidRPr="0088019B">
              <w:rPr>
                <w:rFonts w:ascii="Calibri" w:hAnsi="Calibri" w:cs="Calibri"/>
                <w:bCs/>
                <w:iCs/>
                <w:szCs w:val="24"/>
                <w:lang w:eastAsia="lt-LT"/>
              </w:rPr>
              <w:t>o 2</w:t>
            </w:r>
            <w:r w:rsidR="003970CB" w:rsidRPr="0088019B">
              <w:rPr>
                <w:rFonts w:ascii="Calibri" w:hAnsi="Calibri" w:cs="Calibri"/>
                <w:bCs/>
                <w:iCs/>
                <w:szCs w:val="24"/>
                <w:lang w:eastAsia="lt-LT"/>
              </w:rPr>
              <w:t>2</w:t>
            </w:r>
            <w:r w:rsidRPr="0088019B">
              <w:rPr>
                <w:rFonts w:ascii="Calibri" w:hAnsi="Calibri" w:cs="Calibri"/>
                <w:bCs/>
                <w:iCs/>
                <w:szCs w:val="24"/>
                <w:lang w:eastAsia="lt-LT"/>
              </w:rPr>
              <w:t xml:space="preserve"> d.</w:t>
            </w:r>
            <w:r w:rsidR="00C20715" w:rsidRPr="0088019B">
              <w:rPr>
                <w:rFonts w:ascii="Calibri" w:hAnsi="Calibri" w:cs="Calibri"/>
                <w:bCs/>
                <w:iCs/>
                <w:szCs w:val="24"/>
                <w:lang w:eastAsia="lt-LT"/>
              </w:rPr>
              <w:t>)</w:t>
            </w:r>
            <w:r w:rsidRPr="0088019B">
              <w:rPr>
                <w:rFonts w:ascii="Calibri" w:hAnsi="Calibri" w:cs="Calibri"/>
                <w:bCs/>
                <w:iCs/>
                <w:szCs w:val="24"/>
                <w:lang w:eastAsia="lt-LT"/>
              </w:rPr>
              <w:t xml:space="preserve"> </w:t>
            </w:r>
            <w:r w:rsidR="00D034EA" w:rsidRPr="0088019B">
              <w:rPr>
                <w:rFonts w:ascii="Calibri" w:hAnsi="Calibri" w:cs="Calibri"/>
                <w:bCs/>
                <w:iCs/>
                <w:szCs w:val="24"/>
                <w:lang w:eastAsia="lt-LT"/>
              </w:rPr>
              <w:t xml:space="preserve">kaip laisvai pasirenkamas </w:t>
            </w:r>
            <w:r w:rsidR="00E81994" w:rsidRPr="0088019B">
              <w:rPr>
                <w:rFonts w:ascii="Calibri" w:hAnsi="Calibri" w:cs="Calibri"/>
                <w:bCs/>
                <w:iCs/>
                <w:szCs w:val="24"/>
                <w:lang w:eastAsia="lt-LT"/>
              </w:rPr>
              <w:t>komercini</w:t>
            </w:r>
            <w:r w:rsidR="00D034EA" w:rsidRPr="0088019B">
              <w:rPr>
                <w:rFonts w:ascii="Calibri" w:hAnsi="Calibri" w:cs="Calibri"/>
                <w:bCs/>
                <w:iCs/>
                <w:szCs w:val="24"/>
                <w:lang w:eastAsia="lt-LT"/>
              </w:rPr>
              <w:t>s</w:t>
            </w:r>
            <w:r w:rsidR="00E81994" w:rsidRPr="0088019B">
              <w:rPr>
                <w:rFonts w:ascii="Calibri" w:hAnsi="Calibri" w:cs="Calibri"/>
                <w:bCs/>
                <w:iCs/>
                <w:szCs w:val="24"/>
                <w:lang w:eastAsia="lt-LT"/>
              </w:rPr>
              <w:t xml:space="preserve"> </w:t>
            </w:r>
            <w:r w:rsidR="00C10D44" w:rsidRPr="0088019B">
              <w:rPr>
                <w:rFonts w:ascii="Calibri" w:hAnsi="Calibri" w:cs="Calibri"/>
                <w:bCs/>
                <w:iCs/>
                <w:szCs w:val="24"/>
                <w:lang w:eastAsia="lt-LT"/>
              </w:rPr>
              <w:t>patiekala</w:t>
            </w:r>
            <w:r w:rsidR="00D034EA" w:rsidRPr="0088019B">
              <w:rPr>
                <w:rFonts w:ascii="Calibri" w:hAnsi="Calibri" w:cs="Calibri"/>
                <w:bCs/>
                <w:iCs/>
                <w:szCs w:val="24"/>
                <w:lang w:eastAsia="lt-LT"/>
              </w:rPr>
              <w:t xml:space="preserve">s einamosios dienos valgiaraštyje nurodytas </w:t>
            </w:r>
            <w:r w:rsidR="00C837FB" w:rsidRPr="0088019B">
              <w:rPr>
                <w:rFonts w:ascii="Calibri" w:hAnsi="Calibri" w:cs="Calibri"/>
                <w:bCs/>
                <w:iCs/>
                <w:szCs w:val="24"/>
                <w:lang w:eastAsia="lt-LT"/>
              </w:rPr>
              <w:t>grikių – daržovių troškin</w:t>
            </w:r>
            <w:r w:rsidR="00D034EA" w:rsidRPr="0088019B">
              <w:rPr>
                <w:rFonts w:ascii="Calibri" w:hAnsi="Calibri" w:cs="Calibri"/>
                <w:bCs/>
                <w:iCs/>
                <w:szCs w:val="24"/>
                <w:lang w:eastAsia="lt-LT"/>
              </w:rPr>
              <w:t>ys</w:t>
            </w:r>
            <w:r w:rsidR="00D034EA" w:rsidRPr="0088019B">
              <w:rPr>
                <w:rStyle w:val="FootnoteReference"/>
                <w:rFonts w:ascii="Calibri" w:hAnsi="Calibri" w:cs="Calibri"/>
                <w:bCs/>
                <w:iCs/>
                <w:szCs w:val="24"/>
                <w:lang w:eastAsia="lt-LT"/>
              </w:rPr>
              <w:footnoteReference w:id="10"/>
            </w:r>
            <w:r w:rsidR="00C837FB" w:rsidRPr="0088019B">
              <w:rPr>
                <w:rFonts w:ascii="Calibri" w:hAnsi="Calibri" w:cs="Calibri"/>
                <w:bCs/>
                <w:iCs/>
                <w:szCs w:val="24"/>
                <w:lang w:eastAsia="lt-LT"/>
              </w:rPr>
              <w:t xml:space="preserve">. </w:t>
            </w:r>
            <w:r w:rsidR="0088019B" w:rsidRPr="0088019B">
              <w:rPr>
                <w:rFonts w:ascii="Calibri" w:hAnsi="Calibri" w:cs="Calibri"/>
                <w:bCs/>
                <w:iCs/>
                <w:szCs w:val="24"/>
                <w:lang w:eastAsia="lt-LT"/>
              </w:rPr>
              <w:t>A</w:t>
            </w:r>
            <w:r w:rsidRPr="0088019B">
              <w:rPr>
                <w:rFonts w:ascii="Calibri" w:hAnsi="Calibri" w:cs="Calibri"/>
                <w:bCs/>
                <w:iCs/>
                <w:szCs w:val="24"/>
                <w:lang w:eastAsia="lt-LT"/>
              </w:rPr>
              <w:t xml:space="preserve">pklausus </w:t>
            </w:r>
            <w:r w:rsidR="003970CB" w:rsidRPr="0088019B">
              <w:rPr>
                <w:rFonts w:ascii="Calibri" w:hAnsi="Calibri" w:cs="Calibri"/>
                <w:bCs/>
                <w:iCs/>
                <w:szCs w:val="24"/>
                <w:lang w:eastAsia="lt-LT"/>
              </w:rPr>
              <w:t>valgykloje dirbusius</w:t>
            </w:r>
            <w:r w:rsidRPr="0088019B">
              <w:rPr>
                <w:rFonts w:ascii="Calibri" w:hAnsi="Calibri" w:cs="Calibri"/>
                <w:bCs/>
                <w:iCs/>
                <w:szCs w:val="24"/>
                <w:lang w:eastAsia="lt-LT"/>
              </w:rPr>
              <w:t xml:space="preserve"> </w:t>
            </w:r>
            <w:r w:rsidR="003970CB" w:rsidRPr="0088019B">
              <w:rPr>
                <w:rFonts w:ascii="Calibri" w:hAnsi="Calibri" w:cs="Calibri"/>
                <w:bCs/>
                <w:iCs/>
                <w:szCs w:val="24"/>
                <w:lang w:eastAsia="lt-LT"/>
              </w:rPr>
              <w:t>T</w:t>
            </w:r>
            <w:r w:rsidRPr="0088019B">
              <w:rPr>
                <w:rFonts w:ascii="Calibri" w:hAnsi="Calibri" w:cs="Calibri"/>
                <w:bCs/>
                <w:iCs/>
                <w:szCs w:val="24"/>
                <w:lang w:eastAsia="lt-LT"/>
              </w:rPr>
              <w:t xml:space="preserve">iekėjo darbuotojus nustatyta, kad </w:t>
            </w:r>
            <w:r w:rsidR="003970CB" w:rsidRPr="0088019B">
              <w:rPr>
                <w:rFonts w:ascii="Calibri" w:hAnsi="Calibri" w:cs="Calibri"/>
                <w:b/>
                <w:iCs/>
                <w:szCs w:val="24"/>
                <w:lang w:eastAsia="lt-LT"/>
              </w:rPr>
              <w:t>nėra vedama</w:t>
            </w:r>
            <w:r w:rsidR="00166D55" w:rsidRPr="0088019B">
              <w:rPr>
                <w:rFonts w:ascii="Calibri" w:hAnsi="Calibri" w:cs="Calibri"/>
                <w:b/>
                <w:iCs/>
                <w:szCs w:val="24"/>
                <w:lang w:eastAsia="lt-LT"/>
              </w:rPr>
              <w:t xml:space="preserve"> objektyvi ir patikrinama</w:t>
            </w:r>
            <w:r w:rsidR="003970CB" w:rsidRPr="0088019B">
              <w:rPr>
                <w:rFonts w:ascii="Calibri" w:hAnsi="Calibri" w:cs="Calibri"/>
                <w:b/>
                <w:iCs/>
                <w:szCs w:val="24"/>
                <w:lang w:eastAsia="lt-LT"/>
              </w:rPr>
              <w:t xml:space="preserve"> laisvai pasirenkamų k</w:t>
            </w:r>
            <w:r w:rsidRPr="0088019B">
              <w:rPr>
                <w:rFonts w:ascii="Calibri" w:hAnsi="Calibri" w:cs="Calibri"/>
                <w:b/>
                <w:iCs/>
                <w:szCs w:val="24"/>
                <w:lang w:eastAsia="lt-LT"/>
              </w:rPr>
              <w:t>omercini</w:t>
            </w:r>
            <w:r w:rsidR="003970CB" w:rsidRPr="0088019B">
              <w:rPr>
                <w:rFonts w:ascii="Calibri" w:hAnsi="Calibri" w:cs="Calibri"/>
                <w:b/>
                <w:iCs/>
                <w:szCs w:val="24"/>
                <w:lang w:eastAsia="lt-LT"/>
              </w:rPr>
              <w:t>ų</w:t>
            </w:r>
            <w:r w:rsidRPr="0088019B">
              <w:rPr>
                <w:rFonts w:ascii="Calibri" w:hAnsi="Calibri" w:cs="Calibri"/>
                <w:b/>
                <w:iCs/>
                <w:szCs w:val="24"/>
                <w:lang w:eastAsia="lt-LT"/>
              </w:rPr>
              <w:t xml:space="preserve"> patiekal</w:t>
            </w:r>
            <w:r w:rsidR="003970CB" w:rsidRPr="0088019B">
              <w:rPr>
                <w:rFonts w:ascii="Calibri" w:hAnsi="Calibri" w:cs="Calibri"/>
                <w:b/>
                <w:iCs/>
                <w:szCs w:val="24"/>
                <w:lang w:eastAsia="lt-LT"/>
              </w:rPr>
              <w:t>ų apskaita</w:t>
            </w:r>
            <w:r w:rsidR="00C837FB" w:rsidRPr="0088019B">
              <w:rPr>
                <w:rFonts w:ascii="Calibri" w:hAnsi="Calibri" w:cs="Calibri"/>
                <w:bCs/>
                <w:iCs/>
                <w:szCs w:val="24"/>
                <w:lang w:eastAsia="lt-LT"/>
              </w:rPr>
              <w:t xml:space="preserve">, darbuotojai </w:t>
            </w:r>
            <w:r w:rsidR="00824B91" w:rsidRPr="0088019B">
              <w:rPr>
                <w:rFonts w:ascii="Calibri" w:hAnsi="Calibri" w:cs="Calibri"/>
                <w:bCs/>
                <w:iCs/>
                <w:szCs w:val="24"/>
                <w:lang w:eastAsia="lt-LT"/>
              </w:rPr>
              <w:t xml:space="preserve">tiksliai </w:t>
            </w:r>
            <w:r w:rsidR="00C837FB" w:rsidRPr="0088019B">
              <w:rPr>
                <w:rFonts w:ascii="Calibri" w:hAnsi="Calibri" w:cs="Calibri"/>
                <w:bCs/>
                <w:iCs/>
                <w:szCs w:val="24"/>
                <w:lang w:eastAsia="lt-LT"/>
              </w:rPr>
              <w:t>nežino</w:t>
            </w:r>
            <w:r w:rsidR="00824B91" w:rsidRPr="0088019B">
              <w:rPr>
                <w:rFonts w:ascii="Calibri" w:hAnsi="Calibri" w:cs="Calibri"/>
                <w:bCs/>
                <w:iCs/>
                <w:szCs w:val="24"/>
                <w:lang w:eastAsia="lt-LT"/>
              </w:rPr>
              <w:t>,</w:t>
            </w:r>
            <w:r w:rsidR="00C837FB" w:rsidRPr="0088019B">
              <w:rPr>
                <w:rFonts w:ascii="Calibri" w:hAnsi="Calibri" w:cs="Calibri"/>
                <w:bCs/>
                <w:iCs/>
                <w:szCs w:val="24"/>
                <w:lang w:eastAsia="lt-LT"/>
              </w:rPr>
              <w:t xml:space="preserve"> kiek konkrečiai tokių patiekalų pagamina ir patiekia</w:t>
            </w:r>
            <w:r w:rsidR="008D3225" w:rsidRPr="0088019B">
              <w:rPr>
                <w:rFonts w:ascii="Calibri" w:hAnsi="Calibri" w:cs="Calibri"/>
                <w:bCs/>
                <w:iCs/>
                <w:szCs w:val="24"/>
                <w:lang w:eastAsia="lt-LT"/>
              </w:rPr>
              <w:t xml:space="preserve"> per dieną</w:t>
            </w:r>
            <w:r w:rsidR="00C837FB" w:rsidRPr="0088019B">
              <w:rPr>
                <w:rFonts w:ascii="Calibri" w:hAnsi="Calibri" w:cs="Calibri"/>
                <w:bCs/>
                <w:iCs/>
                <w:szCs w:val="24"/>
                <w:lang w:eastAsia="lt-LT"/>
              </w:rPr>
              <w:t xml:space="preserve">, </w:t>
            </w:r>
            <w:r w:rsidR="00166D55" w:rsidRPr="0088019B">
              <w:rPr>
                <w:rFonts w:ascii="Calibri" w:hAnsi="Calibri" w:cs="Calibri"/>
                <w:bCs/>
                <w:iCs/>
                <w:szCs w:val="24"/>
                <w:lang w:eastAsia="lt-LT"/>
              </w:rPr>
              <w:t>laisvai pasirenkamo komercinio patiekalo pardavimo / patiekimo faktas nėra fiksuojamas kasos aparate.</w:t>
            </w:r>
            <w:r w:rsidR="008D3225" w:rsidRPr="0088019B">
              <w:rPr>
                <w:rFonts w:ascii="Calibri" w:hAnsi="Calibri" w:cs="Calibri"/>
                <w:bCs/>
                <w:iCs/>
                <w:szCs w:val="24"/>
                <w:lang w:eastAsia="lt-LT"/>
              </w:rPr>
              <w:t xml:space="preserve"> Viena iš žodžiu apklaustų Tiekėjo darbuotojų nurodė, kad laisvai pasirenkamų komercinių patiekalų porcijų per dieną pagaminama apie 50, kita darbuotoja atsakė, kad apie 100 porcijų.</w:t>
            </w:r>
            <w:r w:rsidR="0088019B" w:rsidRPr="0088019B">
              <w:rPr>
                <w:rFonts w:ascii="Calibri" w:hAnsi="Calibri" w:cs="Calibri"/>
                <w:bCs/>
                <w:iCs/>
                <w:szCs w:val="24"/>
                <w:lang w:eastAsia="lt-LT"/>
              </w:rPr>
              <w:t xml:space="preserve"> Taip pat pažymėtina, kad </w:t>
            </w:r>
            <w:r w:rsidR="0088019B" w:rsidRPr="0088019B">
              <w:rPr>
                <w:rFonts w:ascii="Calibri" w:hAnsi="Calibri" w:cs="Calibri"/>
                <w:b/>
                <w:iCs/>
                <w:szCs w:val="24"/>
                <w:lang w:eastAsia="lt-LT"/>
              </w:rPr>
              <w:t>tas pats patiekalas („grikių – daržovių troškinys</w:t>
            </w:r>
            <w:r w:rsidR="005E4A0E">
              <w:rPr>
                <w:rFonts w:ascii="Calibri" w:hAnsi="Calibri" w:cs="Calibri"/>
                <w:b/>
                <w:iCs/>
                <w:szCs w:val="24"/>
                <w:lang w:eastAsia="lt-LT"/>
              </w:rPr>
              <w:t xml:space="preserve">“) </w:t>
            </w:r>
            <w:r w:rsidR="0088019B" w:rsidRPr="0088019B">
              <w:rPr>
                <w:rFonts w:ascii="Calibri" w:hAnsi="Calibri" w:cs="Calibri"/>
                <w:b/>
                <w:iCs/>
                <w:szCs w:val="24"/>
                <w:lang w:eastAsia="lt-LT"/>
              </w:rPr>
              <w:t>einamosios dienos valgiaraštyje yra įrašytas ir atskira eilute bei parduodamas už 1,60 Eur su PVM kainą</w:t>
            </w:r>
            <w:r w:rsidR="0088019B" w:rsidRPr="0088019B">
              <w:rPr>
                <w:rFonts w:ascii="Calibri" w:hAnsi="Calibri" w:cs="Calibri"/>
                <w:bCs/>
                <w:iCs/>
                <w:szCs w:val="24"/>
                <w:lang w:eastAsia="lt-LT"/>
              </w:rPr>
              <w:t>.</w:t>
            </w:r>
          </w:p>
          <w:p w14:paraId="0B19A406" w14:textId="77777777" w:rsidR="008D3225" w:rsidRPr="001F4ECB" w:rsidRDefault="001334D9" w:rsidP="008D3225">
            <w:pPr>
              <w:spacing w:line="276" w:lineRule="auto"/>
              <w:ind w:firstLine="601"/>
              <w:rPr>
                <w:rFonts w:ascii="Calibri" w:hAnsi="Calibri" w:cs="Calibri"/>
                <w:bCs/>
                <w:iCs/>
                <w:szCs w:val="24"/>
                <w:lang w:eastAsia="lt-LT"/>
              </w:rPr>
            </w:pPr>
            <w:r w:rsidRPr="001F4ECB">
              <w:rPr>
                <w:rFonts w:ascii="Calibri" w:hAnsi="Calibri" w:cs="Calibri"/>
                <w:bCs/>
                <w:iCs/>
                <w:szCs w:val="24"/>
                <w:lang w:eastAsia="lt-LT"/>
              </w:rPr>
              <w:t xml:space="preserve">Tarnyba </w:t>
            </w:r>
            <w:r w:rsidR="003970CB" w:rsidRPr="001F4ECB">
              <w:rPr>
                <w:rFonts w:ascii="Calibri" w:hAnsi="Calibri" w:cs="Calibri"/>
                <w:bCs/>
                <w:iCs/>
                <w:szCs w:val="24"/>
                <w:lang w:eastAsia="lt-LT"/>
              </w:rPr>
              <w:t xml:space="preserve">raštu </w:t>
            </w:r>
            <w:r w:rsidRPr="001F4ECB">
              <w:rPr>
                <w:rFonts w:ascii="Calibri" w:hAnsi="Calibri" w:cs="Calibri"/>
                <w:bCs/>
                <w:iCs/>
                <w:szCs w:val="24"/>
                <w:lang w:eastAsia="lt-LT"/>
              </w:rPr>
              <w:t>kreipėsi</w:t>
            </w:r>
            <w:r w:rsidR="003970CB" w:rsidRPr="001F4ECB">
              <w:rPr>
                <w:rStyle w:val="FootnoteReference"/>
                <w:rFonts w:ascii="Calibri" w:hAnsi="Calibri" w:cs="Calibri"/>
                <w:bCs/>
                <w:iCs/>
                <w:szCs w:val="24"/>
                <w:lang w:eastAsia="lt-LT"/>
              </w:rPr>
              <w:footnoteReference w:id="11"/>
            </w:r>
            <w:r w:rsidRPr="001F4ECB">
              <w:rPr>
                <w:rFonts w:ascii="Calibri" w:hAnsi="Calibri" w:cs="Calibri"/>
                <w:bCs/>
                <w:iCs/>
                <w:szCs w:val="24"/>
                <w:lang w:eastAsia="lt-LT"/>
              </w:rPr>
              <w:t xml:space="preserve"> į Perkančiąją organizaciją</w:t>
            </w:r>
            <w:r w:rsidR="003970CB" w:rsidRPr="001F4ECB">
              <w:rPr>
                <w:rFonts w:ascii="Calibri" w:hAnsi="Calibri" w:cs="Calibri"/>
                <w:bCs/>
                <w:iCs/>
                <w:szCs w:val="24"/>
                <w:lang w:eastAsia="lt-LT"/>
              </w:rPr>
              <w:t xml:space="preserve"> ir prašė: „</w:t>
            </w:r>
            <w:r w:rsidR="00166D55" w:rsidRPr="001F4ECB">
              <w:rPr>
                <w:rFonts w:ascii="Calibri" w:hAnsi="Calibri" w:cs="Calibri"/>
                <w:szCs w:val="24"/>
              </w:rPr>
              <w:t>10. paaiškinti, kaip Tiekėjas atsiskaito Gimnazijai už pareigos tiekti laisvai pasirenkamus komercinius patiekalus vykdymą (pvz., kokius dokumentus teikia) ir kaip Tiekėjas apskaito patiektus laisvai pasirenkamus komercinius patiekalus. Paaiškinti, kaip Gimnazija kontroliuoja, ar Tiekėjas tinkamai vykdo savo pareigą tiekti laisvai pasirenkamus komercinius patiekalus suderintais kiekiais</w:t>
            </w:r>
            <w:r w:rsidR="003970CB" w:rsidRPr="001F4ECB">
              <w:rPr>
                <w:rFonts w:ascii="Calibri" w:hAnsi="Calibri" w:cs="Calibri"/>
                <w:bCs/>
                <w:iCs/>
                <w:szCs w:val="24"/>
                <w:lang w:eastAsia="lt-LT"/>
              </w:rPr>
              <w:t>“.</w:t>
            </w:r>
          </w:p>
          <w:p w14:paraId="7D79A506" w14:textId="4F062B87" w:rsidR="0046113C" w:rsidRDefault="001334D9" w:rsidP="00F5524F">
            <w:pPr>
              <w:spacing w:line="276" w:lineRule="auto"/>
              <w:ind w:firstLine="601"/>
              <w:rPr>
                <w:rFonts w:ascii="Calibri" w:hAnsi="Calibri" w:cs="Calibri"/>
                <w:bCs/>
                <w:iCs/>
                <w:szCs w:val="24"/>
                <w:lang w:eastAsia="lt-LT"/>
              </w:rPr>
            </w:pPr>
            <w:r w:rsidRPr="001F4ECB">
              <w:rPr>
                <w:rFonts w:ascii="Calibri" w:hAnsi="Calibri" w:cs="Calibri"/>
                <w:bCs/>
                <w:iCs/>
                <w:szCs w:val="24"/>
                <w:lang w:eastAsia="lt-LT"/>
              </w:rPr>
              <w:lastRenderedPageBreak/>
              <w:t xml:space="preserve">Perkančioji organizacija </w:t>
            </w:r>
            <w:r w:rsidR="006F28A2" w:rsidRPr="001F4ECB">
              <w:rPr>
                <w:rFonts w:ascii="Calibri" w:hAnsi="Calibri" w:cs="Calibri"/>
                <w:bCs/>
                <w:iCs/>
                <w:szCs w:val="24"/>
                <w:lang w:eastAsia="lt-LT"/>
              </w:rPr>
              <w:t>atsakė</w:t>
            </w:r>
            <w:r w:rsidR="007B42AE" w:rsidRPr="001F4ECB">
              <w:rPr>
                <w:rStyle w:val="FootnoteReference"/>
                <w:rFonts w:ascii="Calibri" w:hAnsi="Calibri" w:cs="Calibri"/>
                <w:bCs/>
                <w:iCs/>
                <w:szCs w:val="24"/>
                <w:lang w:eastAsia="lt-LT"/>
              </w:rPr>
              <w:footnoteReference w:id="12"/>
            </w:r>
            <w:r w:rsidRPr="001F4ECB">
              <w:rPr>
                <w:rFonts w:ascii="Calibri" w:hAnsi="Calibri" w:cs="Calibri"/>
                <w:bCs/>
                <w:iCs/>
                <w:szCs w:val="24"/>
                <w:lang w:eastAsia="lt-LT"/>
              </w:rPr>
              <w:t>: „</w:t>
            </w:r>
            <w:r w:rsidR="006F28A2" w:rsidRPr="001F4ECB">
              <w:rPr>
                <w:rFonts w:ascii="Calibri" w:hAnsi="Calibri" w:cs="Calibri"/>
                <w:bCs/>
                <w:iCs/>
                <w:szCs w:val="24"/>
                <w:lang w:eastAsia="lt-LT"/>
              </w:rPr>
              <w:t>10. Pildo laisvos formos žurnalą.“ ir pateikė šio žurnalo kopiją</w:t>
            </w:r>
            <w:r w:rsidR="00D34B71" w:rsidRPr="001F4ECB">
              <w:rPr>
                <w:rStyle w:val="FootnoteReference"/>
                <w:rFonts w:ascii="Calibri" w:hAnsi="Calibri" w:cs="Calibri"/>
                <w:bCs/>
                <w:iCs/>
                <w:szCs w:val="24"/>
                <w:lang w:eastAsia="lt-LT"/>
              </w:rPr>
              <w:footnoteReference w:id="13"/>
            </w:r>
            <w:r w:rsidR="006F28A2" w:rsidRPr="001F4ECB">
              <w:rPr>
                <w:rFonts w:ascii="Calibri" w:hAnsi="Calibri" w:cs="Calibri"/>
                <w:bCs/>
                <w:iCs/>
                <w:szCs w:val="24"/>
                <w:lang w:eastAsia="lt-LT"/>
              </w:rPr>
              <w:t xml:space="preserve"> už 2025 m. rugsėjo 1 d. – spalio </w:t>
            </w:r>
            <w:r w:rsidR="00D34B71" w:rsidRPr="001F4ECB">
              <w:rPr>
                <w:rFonts w:ascii="Calibri" w:hAnsi="Calibri" w:cs="Calibri"/>
                <w:bCs/>
                <w:iCs/>
                <w:szCs w:val="24"/>
                <w:lang w:eastAsia="lt-LT"/>
              </w:rPr>
              <w:t>13 d. laikotarpį.</w:t>
            </w:r>
          </w:p>
          <w:p w14:paraId="0BF211A9" w14:textId="4F32912B" w:rsidR="001F4ECB" w:rsidRDefault="0075290E" w:rsidP="00F5524F">
            <w:pPr>
              <w:spacing w:line="276" w:lineRule="auto"/>
              <w:ind w:firstLine="601"/>
              <w:rPr>
                <w:rFonts w:ascii="Calibri" w:hAnsi="Calibri" w:cs="Calibri"/>
                <w:bCs/>
                <w:iCs/>
                <w:szCs w:val="24"/>
                <w:lang w:eastAsia="lt-LT"/>
              </w:rPr>
            </w:pPr>
            <w:r w:rsidRPr="001F4ECB">
              <w:rPr>
                <w:rFonts w:ascii="Calibri" w:hAnsi="Calibri" w:cs="Calibri"/>
                <w:bCs/>
                <w:iCs/>
                <w:szCs w:val="24"/>
                <w:lang w:eastAsia="lt-LT"/>
              </w:rPr>
              <w:t xml:space="preserve">Tarnyba pažymi, kad žurnalo </w:t>
            </w:r>
            <w:r w:rsidRPr="001F4ECB">
              <w:rPr>
                <w:rFonts w:ascii="Calibri" w:hAnsi="Calibri" w:cs="Calibri"/>
                <w:b/>
                <w:iCs/>
                <w:szCs w:val="24"/>
                <w:lang w:eastAsia="lt-LT"/>
              </w:rPr>
              <w:t>duomenys suformuoti</w:t>
            </w:r>
            <w:r w:rsidR="00165C07" w:rsidRPr="001F4ECB">
              <w:rPr>
                <w:rFonts w:ascii="Calibri" w:hAnsi="Calibri" w:cs="Calibri"/>
                <w:b/>
                <w:iCs/>
                <w:szCs w:val="24"/>
                <w:lang w:eastAsia="lt-LT"/>
              </w:rPr>
              <w:t xml:space="preserve"> Tiekėjo</w:t>
            </w:r>
            <w:r w:rsidRPr="001F4ECB">
              <w:rPr>
                <w:rFonts w:ascii="Calibri" w:hAnsi="Calibri" w:cs="Calibri"/>
                <w:b/>
                <w:iCs/>
                <w:szCs w:val="24"/>
                <w:lang w:eastAsia="lt-LT"/>
              </w:rPr>
              <w:t xml:space="preserve"> </w:t>
            </w:r>
            <w:proofErr w:type="spellStart"/>
            <w:r w:rsidRPr="001F4ECB">
              <w:rPr>
                <w:rFonts w:ascii="Calibri" w:hAnsi="Calibri" w:cs="Calibri"/>
                <w:b/>
                <w:iCs/>
                <w:szCs w:val="24"/>
                <w:lang w:eastAsia="lt-LT"/>
              </w:rPr>
              <w:t>savideklaracijos</w:t>
            </w:r>
            <w:proofErr w:type="spellEnd"/>
            <w:r w:rsidRPr="001F4ECB">
              <w:rPr>
                <w:rFonts w:ascii="Calibri" w:hAnsi="Calibri" w:cs="Calibri"/>
                <w:b/>
                <w:iCs/>
                <w:szCs w:val="24"/>
                <w:lang w:eastAsia="lt-LT"/>
              </w:rPr>
              <w:t xml:space="preserve"> pagrindai</w:t>
            </w:r>
            <w:r w:rsidR="00165C07" w:rsidRPr="001F4ECB">
              <w:rPr>
                <w:rFonts w:ascii="Calibri" w:hAnsi="Calibri" w:cs="Calibri"/>
                <w:b/>
                <w:iCs/>
                <w:szCs w:val="24"/>
                <w:lang w:eastAsia="lt-LT"/>
              </w:rPr>
              <w:t>s</w:t>
            </w:r>
            <w:r w:rsidRPr="001F4ECB">
              <w:rPr>
                <w:rFonts w:ascii="Calibri" w:hAnsi="Calibri" w:cs="Calibri"/>
                <w:b/>
                <w:iCs/>
                <w:szCs w:val="24"/>
                <w:lang w:eastAsia="lt-LT"/>
              </w:rPr>
              <w:t>, todėl nėra objektyvūs ir patikrinami</w:t>
            </w:r>
            <w:r w:rsidR="001F4ECB" w:rsidRPr="001F4ECB">
              <w:rPr>
                <w:rFonts w:ascii="Calibri" w:hAnsi="Calibri" w:cs="Calibri"/>
                <w:bCs/>
                <w:iCs/>
                <w:szCs w:val="24"/>
                <w:lang w:eastAsia="lt-LT"/>
              </w:rPr>
              <w:t xml:space="preserve">, bei </w:t>
            </w:r>
            <w:r w:rsidR="001F4ECB" w:rsidRPr="001F4ECB">
              <w:rPr>
                <w:rFonts w:ascii="Calibri" w:hAnsi="Calibri" w:cs="Calibri"/>
                <w:b/>
                <w:iCs/>
                <w:szCs w:val="24"/>
                <w:lang w:eastAsia="lt-LT"/>
              </w:rPr>
              <w:t>neįrodo, kad laisvai pasirenkami komerciniai patiekalai yra tiekiami nemokamai</w:t>
            </w:r>
            <w:r w:rsidR="001F4ECB" w:rsidRPr="001F4ECB">
              <w:rPr>
                <w:rFonts w:ascii="Calibri" w:hAnsi="Calibri" w:cs="Calibri"/>
                <w:bCs/>
                <w:iCs/>
                <w:szCs w:val="24"/>
                <w:lang w:eastAsia="lt-LT"/>
              </w:rPr>
              <w:t xml:space="preserve"> (ypač turint omenyje ir aplinkybę, jog rugsėjo 22 d. šis patiekalas – grikių – daržovių troškinys – taip pat buvo įrašytas į einamosios dienos valgiaraštį kaip mokamas ir parduodamas už 1,60 Eur su PVM kainą) </w:t>
            </w:r>
            <w:r w:rsidR="001F4ECB" w:rsidRPr="001F4ECB">
              <w:rPr>
                <w:rFonts w:ascii="Calibri" w:hAnsi="Calibri" w:cs="Calibri"/>
                <w:b/>
                <w:iCs/>
                <w:szCs w:val="24"/>
                <w:lang w:eastAsia="lt-LT"/>
              </w:rPr>
              <w:t>ir Tiekėjo pasiūlyme nurodytais kiekiais</w:t>
            </w:r>
            <w:r w:rsidR="001F4ECB" w:rsidRPr="001F4ECB">
              <w:rPr>
                <w:rFonts w:ascii="Calibri" w:hAnsi="Calibri" w:cs="Calibri"/>
                <w:bCs/>
                <w:iCs/>
                <w:szCs w:val="24"/>
                <w:lang w:eastAsia="lt-LT"/>
              </w:rPr>
              <w:t xml:space="preserve"> (80 porcijų per maitinimo dieną).</w:t>
            </w:r>
            <w:r w:rsidR="001F4ECB">
              <w:rPr>
                <w:rFonts w:ascii="Calibri" w:hAnsi="Calibri" w:cs="Calibri"/>
                <w:bCs/>
                <w:iCs/>
                <w:szCs w:val="24"/>
                <w:lang w:eastAsia="lt-LT"/>
              </w:rPr>
              <w:t xml:space="preserve"> </w:t>
            </w:r>
          </w:p>
          <w:p w14:paraId="2D279073" w14:textId="31971449" w:rsidR="000C68BA" w:rsidRPr="00B44929" w:rsidRDefault="006A5267" w:rsidP="00F5524F">
            <w:pPr>
              <w:spacing w:line="276" w:lineRule="auto"/>
              <w:ind w:firstLine="601"/>
              <w:rPr>
                <w:rFonts w:ascii="Calibri" w:hAnsi="Calibri" w:cs="Calibri"/>
                <w:bCs/>
                <w:iCs/>
                <w:szCs w:val="24"/>
                <w:lang w:eastAsia="lt-LT"/>
              </w:rPr>
            </w:pPr>
            <w:r>
              <w:rPr>
                <w:rFonts w:ascii="Calibri" w:hAnsi="Calibri" w:cs="Calibri"/>
                <w:bCs/>
                <w:iCs/>
                <w:szCs w:val="24"/>
                <w:lang w:eastAsia="lt-LT"/>
              </w:rPr>
              <w:t xml:space="preserve">Tarnybos darbuotojų apsilankymo Gimnazijoje metu apklausti Tiekėjo darbuotojai nurodė, jog laisvai pasirenkamų komercinių patiekalų apskaita nėra vedama ir jokių apskaitos žurnalų ar panašių </w:t>
            </w:r>
            <w:r w:rsidRPr="009C32F6">
              <w:rPr>
                <w:rFonts w:ascii="Calibri" w:hAnsi="Calibri" w:cs="Calibri"/>
                <w:bCs/>
                <w:iCs/>
                <w:szCs w:val="24"/>
                <w:lang w:eastAsia="lt-LT"/>
              </w:rPr>
              <w:t>dokumentų negalėjo pateikti. Taip pat atkreiptinas dėmesys, kad</w:t>
            </w:r>
            <w:r w:rsidR="001F4ECB">
              <w:rPr>
                <w:rFonts w:ascii="Calibri" w:hAnsi="Calibri" w:cs="Calibri"/>
                <w:bCs/>
                <w:iCs/>
                <w:szCs w:val="24"/>
                <w:lang w:eastAsia="lt-LT"/>
              </w:rPr>
              <w:t>: i)</w:t>
            </w:r>
            <w:r w:rsidRPr="009C32F6">
              <w:rPr>
                <w:rFonts w:ascii="Calibri" w:hAnsi="Calibri" w:cs="Calibri"/>
                <w:bCs/>
                <w:iCs/>
                <w:szCs w:val="24"/>
                <w:lang w:eastAsia="lt-LT"/>
              </w:rPr>
              <w:t xml:space="preserve"> Gimnazijos Tarnybai pateiktame apskaitos ž</w:t>
            </w:r>
            <w:r w:rsidR="0075290E" w:rsidRPr="009C32F6">
              <w:rPr>
                <w:rFonts w:ascii="Calibri" w:hAnsi="Calibri" w:cs="Calibri"/>
                <w:bCs/>
                <w:iCs/>
                <w:szCs w:val="24"/>
                <w:lang w:eastAsia="lt-LT"/>
              </w:rPr>
              <w:t>urnale Tiekėjas nurodo 80 porcijų kiekį kiekvieną dieną</w:t>
            </w:r>
            <w:r w:rsidR="00F5524F" w:rsidRPr="009C32F6">
              <w:rPr>
                <w:rFonts w:ascii="Calibri" w:hAnsi="Calibri" w:cs="Calibri"/>
                <w:bCs/>
                <w:iCs/>
                <w:szCs w:val="24"/>
                <w:lang w:eastAsia="lt-LT"/>
              </w:rPr>
              <w:t xml:space="preserve">, tačiau </w:t>
            </w:r>
            <w:r w:rsidR="0075290E" w:rsidRPr="009C32F6">
              <w:rPr>
                <w:rFonts w:ascii="Calibri" w:hAnsi="Calibri" w:cs="Calibri"/>
                <w:bCs/>
                <w:iCs/>
                <w:szCs w:val="24"/>
                <w:lang w:eastAsia="lt-LT"/>
              </w:rPr>
              <w:t xml:space="preserve">nežinoma, ar 80 porcijų reiškia </w:t>
            </w:r>
            <w:r w:rsidR="00F5524F" w:rsidRPr="009C32F6">
              <w:rPr>
                <w:rFonts w:ascii="Calibri" w:hAnsi="Calibri" w:cs="Calibri"/>
                <w:bCs/>
                <w:iCs/>
                <w:szCs w:val="24"/>
                <w:lang w:eastAsia="lt-LT"/>
              </w:rPr>
              <w:t xml:space="preserve">būtent </w:t>
            </w:r>
            <w:r w:rsidR="0075290E" w:rsidRPr="009C32F6">
              <w:rPr>
                <w:rFonts w:ascii="Calibri" w:hAnsi="Calibri" w:cs="Calibri"/>
                <w:bCs/>
                <w:iCs/>
                <w:szCs w:val="24"/>
                <w:lang w:eastAsia="lt-LT"/>
              </w:rPr>
              <w:t>pagamintų porcijų kiekį ar</w:t>
            </w:r>
            <w:r w:rsidR="00F5524F" w:rsidRPr="009C32F6">
              <w:rPr>
                <w:rFonts w:ascii="Calibri" w:hAnsi="Calibri" w:cs="Calibri"/>
                <w:bCs/>
                <w:iCs/>
                <w:szCs w:val="24"/>
                <w:lang w:eastAsia="lt-LT"/>
              </w:rPr>
              <w:t xml:space="preserve"> faktiškai p</w:t>
            </w:r>
            <w:r w:rsidR="0075290E" w:rsidRPr="009C32F6">
              <w:rPr>
                <w:rFonts w:ascii="Calibri" w:hAnsi="Calibri" w:cs="Calibri"/>
                <w:bCs/>
                <w:iCs/>
                <w:szCs w:val="24"/>
                <w:lang w:eastAsia="lt-LT"/>
              </w:rPr>
              <w:t>arduotų porcijų kiekį</w:t>
            </w:r>
            <w:r w:rsidR="001F4ECB">
              <w:rPr>
                <w:rFonts w:ascii="Calibri" w:hAnsi="Calibri" w:cs="Calibri"/>
                <w:bCs/>
                <w:iCs/>
                <w:szCs w:val="24"/>
                <w:lang w:eastAsia="lt-LT"/>
              </w:rPr>
              <w:t>; ii) a</w:t>
            </w:r>
            <w:r w:rsidRPr="009C32F6">
              <w:rPr>
                <w:rFonts w:ascii="Calibri" w:hAnsi="Calibri" w:cs="Calibri"/>
                <w:bCs/>
                <w:iCs/>
                <w:szCs w:val="24"/>
                <w:lang w:eastAsia="lt-LT"/>
              </w:rPr>
              <w:t>pskaitos žurnale nurodytas porcijų kiekis (80 porcijų per dieną) nesutampa su apklaustų Tiekėjo darbuotojų nurodytais kiekiais (</w:t>
            </w:r>
            <w:r w:rsidR="009C32F6" w:rsidRPr="009C32F6">
              <w:rPr>
                <w:rFonts w:ascii="Calibri" w:hAnsi="Calibri" w:cs="Calibri"/>
                <w:bCs/>
                <w:iCs/>
                <w:szCs w:val="24"/>
                <w:lang w:eastAsia="lt-LT"/>
              </w:rPr>
              <w:t xml:space="preserve">viena darbuotoja tvirtino, jog pagaminama </w:t>
            </w:r>
            <w:r w:rsidRPr="009C32F6">
              <w:rPr>
                <w:rFonts w:ascii="Calibri" w:hAnsi="Calibri" w:cs="Calibri"/>
                <w:bCs/>
                <w:iCs/>
                <w:szCs w:val="24"/>
                <w:lang w:eastAsia="lt-LT"/>
              </w:rPr>
              <w:t xml:space="preserve">apie 50 porcijų per dieną, </w:t>
            </w:r>
            <w:r w:rsidR="009C32F6" w:rsidRPr="009C32F6">
              <w:rPr>
                <w:rFonts w:ascii="Calibri" w:hAnsi="Calibri" w:cs="Calibri"/>
                <w:bCs/>
                <w:iCs/>
                <w:szCs w:val="24"/>
                <w:lang w:eastAsia="lt-LT"/>
              </w:rPr>
              <w:t>kita – apie 100 porcijų</w:t>
            </w:r>
            <w:r w:rsidR="0054777B">
              <w:rPr>
                <w:rFonts w:ascii="Calibri" w:hAnsi="Calibri" w:cs="Calibri"/>
                <w:bCs/>
                <w:iCs/>
                <w:szCs w:val="24"/>
                <w:lang w:eastAsia="lt-LT"/>
              </w:rPr>
              <w:t xml:space="preserve"> per dieną</w:t>
            </w:r>
            <w:r w:rsidR="009C32F6" w:rsidRPr="009C32F6">
              <w:rPr>
                <w:rFonts w:ascii="Calibri" w:hAnsi="Calibri" w:cs="Calibri"/>
                <w:bCs/>
                <w:iCs/>
                <w:szCs w:val="24"/>
                <w:lang w:eastAsia="lt-LT"/>
              </w:rPr>
              <w:t>)</w:t>
            </w:r>
            <w:r w:rsidR="001F4ECB">
              <w:rPr>
                <w:rFonts w:ascii="Calibri" w:hAnsi="Calibri" w:cs="Calibri"/>
                <w:bCs/>
                <w:iCs/>
                <w:szCs w:val="24"/>
                <w:lang w:eastAsia="lt-LT"/>
              </w:rPr>
              <w:t>; iii) l</w:t>
            </w:r>
            <w:r w:rsidR="005B1131">
              <w:rPr>
                <w:rFonts w:ascii="Calibri" w:hAnsi="Calibri" w:cs="Calibri"/>
                <w:bCs/>
                <w:iCs/>
                <w:szCs w:val="24"/>
                <w:lang w:eastAsia="lt-LT"/>
              </w:rPr>
              <w:t xml:space="preserve">aisvai pasirenkamų komercinių patiekalų apskaitos </w:t>
            </w:r>
            <w:r w:rsidR="004B6142">
              <w:rPr>
                <w:rFonts w:ascii="Calibri" w:hAnsi="Calibri" w:cs="Calibri"/>
                <w:bCs/>
                <w:iCs/>
                <w:szCs w:val="24"/>
                <w:lang w:eastAsia="lt-LT"/>
              </w:rPr>
              <w:t xml:space="preserve">žurnalo duomenų </w:t>
            </w:r>
            <w:r w:rsidR="005B1131">
              <w:rPr>
                <w:rFonts w:ascii="Calibri" w:hAnsi="Calibri" w:cs="Calibri"/>
                <w:bCs/>
                <w:iCs/>
                <w:szCs w:val="24"/>
                <w:lang w:eastAsia="lt-LT"/>
              </w:rPr>
              <w:t xml:space="preserve">ydingumą papildomai </w:t>
            </w:r>
            <w:r w:rsidR="005B1131" w:rsidRPr="005B1131">
              <w:rPr>
                <w:rFonts w:ascii="Calibri" w:hAnsi="Calibri" w:cs="Calibri"/>
                <w:bCs/>
                <w:iCs/>
                <w:szCs w:val="24"/>
                <w:lang w:eastAsia="lt-LT"/>
              </w:rPr>
              <w:t>pagrindžia ir tai, jog</w:t>
            </w:r>
            <w:r w:rsidR="0075290E" w:rsidRPr="005B1131">
              <w:rPr>
                <w:rFonts w:ascii="Calibri" w:hAnsi="Calibri" w:cs="Calibri"/>
                <w:bCs/>
                <w:iCs/>
                <w:szCs w:val="24"/>
                <w:lang w:eastAsia="lt-LT"/>
              </w:rPr>
              <w:t xml:space="preserve"> </w:t>
            </w:r>
            <w:r w:rsidR="00BC60F0">
              <w:rPr>
                <w:rFonts w:ascii="Calibri" w:hAnsi="Calibri" w:cs="Calibri"/>
                <w:bCs/>
                <w:iCs/>
                <w:szCs w:val="24"/>
                <w:lang w:eastAsia="lt-LT"/>
              </w:rPr>
              <w:t>2025</w:t>
            </w:r>
            <w:r w:rsidR="007304A1">
              <w:rPr>
                <w:rFonts w:ascii="Calibri" w:hAnsi="Calibri" w:cs="Calibri"/>
                <w:bCs/>
                <w:iCs/>
                <w:szCs w:val="24"/>
                <w:lang w:eastAsia="lt-LT"/>
              </w:rPr>
              <w:t> </w:t>
            </w:r>
            <w:r w:rsidR="00BC60F0">
              <w:rPr>
                <w:rFonts w:ascii="Calibri" w:hAnsi="Calibri" w:cs="Calibri"/>
                <w:bCs/>
                <w:iCs/>
                <w:szCs w:val="24"/>
                <w:lang w:eastAsia="lt-LT"/>
              </w:rPr>
              <w:t xml:space="preserve">m. </w:t>
            </w:r>
            <w:r w:rsidR="0075290E" w:rsidRPr="005B1131">
              <w:rPr>
                <w:rFonts w:ascii="Calibri" w:hAnsi="Calibri" w:cs="Calibri"/>
                <w:bCs/>
                <w:iCs/>
                <w:szCs w:val="24"/>
                <w:lang w:eastAsia="lt-LT"/>
              </w:rPr>
              <w:t xml:space="preserve">rugsėjo 22 d. laisvai pasirenkamu </w:t>
            </w:r>
            <w:r w:rsidR="0075290E" w:rsidRPr="005B1131">
              <w:rPr>
                <w:rFonts w:ascii="Calibri" w:hAnsi="Calibri" w:cs="Calibri"/>
                <w:bCs/>
                <w:iCs/>
                <w:szCs w:val="24"/>
                <w:lang w:eastAsia="lt-LT"/>
              </w:rPr>
              <w:lastRenderedPageBreak/>
              <w:t xml:space="preserve">komerciniu patiekalu </w:t>
            </w:r>
            <w:r w:rsidR="005B1131" w:rsidRPr="005B1131">
              <w:rPr>
                <w:rFonts w:ascii="Calibri" w:hAnsi="Calibri" w:cs="Calibri"/>
                <w:bCs/>
                <w:iCs/>
                <w:szCs w:val="24"/>
                <w:lang w:eastAsia="lt-LT"/>
              </w:rPr>
              <w:t xml:space="preserve">apskaitos </w:t>
            </w:r>
            <w:r w:rsidR="0075290E" w:rsidRPr="005B1131">
              <w:rPr>
                <w:rFonts w:ascii="Calibri" w:hAnsi="Calibri" w:cs="Calibri"/>
                <w:bCs/>
                <w:iCs/>
                <w:szCs w:val="24"/>
                <w:lang w:eastAsia="lt-LT"/>
              </w:rPr>
              <w:t xml:space="preserve">žurnale įvardytas „grikių – daržovių </w:t>
            </w:r>
            <w:r w:rsidR="0075290E" w:rsidRPr="005B1131">
              <w:rPr>
                <w:rFonts w:ascii="Calibri" w:hAnsi="Calibri" w:cs="Calibri"/>
                <w:bCs/>
                <w:i/>
                <w:szCs w:val="24"/>
                <w:lang w:eastAsia="lt-LT"/>
              </w:rPr>
              <w:t>maltinukas</w:t>
            </w:r>
            <w:r w:rsidR="0075290E" w:rsidRPr="005B1131">
              <w:rPr>
                <w:rFonts w:ascii="Calibri" w:hAnsi="Calibri" w:cs="Calibri"/>
                <w:bCs/>
                <w:iCs/>
                <w:szCs w:val="24"/>
                <w:lang w:eastAsia="lt-LT"/>
              </w:rPr>
              <w:t xml:space="preserve">“, nors einamosios </w:t>
            </w:r>
            <w:r w:rsidR="0075290E" w:rsidRPr="00B44929">
              <w:rPr>
                <w:rFonts w:ascii="Calibri" w:hAnsi="Calibri" w:cs="Calibri"/>
                <w:bCs/>
                <w:iCs/>
                <w:szCs w:val="24"/>
                <w:lang w:eastAsia="lt-LT"/>
              </w:rPr>
              <w:t xml:space="preserve">dienos meniu nurodytas ir </w:t>
            </w:r>
            <w:r w:rsidR="005B1131" w:rsidRPr="00B44929">
              <w:rPr>
                <w:rFonts w:ascii="Calibri" w:hAnsi="Calibri" w:cs="Calibri"/>
                <w:bCs/>
                <w:iCs/>
                <w:szCs w:val="24"/>
                <w:lang w:eastAsia="lt-LT"/>
              </w:rPr>
              <w:t xml:space="preserve">faktiškai </w:t>
            </w:r>
            <w:r w:rsidR="0075290E" w:rsidRPr="00B44929">
              <w:rPr>
                <w:rFonts w:ascii="Calibri" w:hAnsi="Calibri" w:cs="Calibri"/>
                <w:bCs/>
                <w:iCs/>
                <w:szCs w:val="24"/>
                <w:lang w:eastAsia="lt-LT"/>
              </w:rPr>
              <w:t xml:space="preserve">tiektas „grikių – daržovių </w:t>
            </w:r>
            <w:r w:rsidR="0075290E" w:rsidRPr="00B44929">
              <w:rPr>
                <w:rFonts w:ascii="Calibri" w:hAnsi="Calibri" w:cs="Calibri"/>
                <w:bCs/>
                <w:i/>
                <w:szCs w:val="24"/>
                <w:lang w:eastAsia="lt-LT"/>
              </w:rPr>
              <w:t>troškinys</w:t>
            </w:r>
            <w:r w:rsidR="0075290E" w:rsidRPr="00B44929">
              <w:rPr>
                <w:rFonts w:ascii="Calibri" w:hAnsi="Calibri" w:cs="Calibri"/>
                <w:bCs/>
                <w:iCs/>
                <w:szCs w:val="24"/>
                <w:lang w:eastAsia="lt-LT"/>
              </w:rPr>
              <w:t>“.</w:t>
            </w:r>
          </w:p>
          <w:p w14:paraId="2A2F68A0" w14:textId="5E0E9093" w:rsidR="002D5700" w:rsidRPr="00B44929" w:rsidRDefault="005B1131" w:rsidP="00043169">
            <w:pPr>
              <w:spacing w:line="276" w:lineRule="auto"/>
              <w:ind w:firstLine="601"/>
              <w:rPr>
                <w:rFonts w:ascii="Calibri" w:hAnsi="Calibri" w:cs="Calibri"/>
                <w:bCs/>
                <w:iCs/>
                <w:szCs w:val="24"/>
                <w:lang w:eastAsia="lt-LT"/>
              </w:rPr>
            </w:pPr>
            <w:r w:rsidRPr="00B44929">
              <w:rPr>
                <w:rFonts w:ascii="Calibri" w:hAnsi="Calibri" w:cs="Calibri"/>
                <w:bCs/>
                <w:iCs/>
                <w:szCs w:val="24"/>
                <w:lang w:eastAsia="lt-LT"/>
              </w:rPr>
              <w:t>Atsižvelgiant į pirmiau aprašytą</w:t>
            </w:r>
            <w:r w:rsidR="00B01718" w:rsidRPr="00B44929">
              <w:rPr>
                <w:rFonts w:ascii="Calibri" w:hAnsi="Calibri" w:cs="Calibri"/>
                <w:bCs/>
                <w:iCs/>
                <w:szCs w:val="24"/>
                <w:lang w:eastAsia="lt-LT"/>
              </w:rPr>
              <w:t xml:space="preserve">, </w:t>
            </w:r>
            <w:r w:rsidRPr="00B44929">
              <w:rPr>
                <w:rFonts w:ascii="Calibri" w:hAnsi="Calibri" w:cs="Calibri"/>
                <w:bCs/>
                <w:iCs/>
                <w:szCs w:val="24"/>
                <w:lang w:eastAsia="lt-LT"/>
              </w:rPr>
              <w:t xml:space="preserve">konstatuotina, kad </w:t>
            </w:r>
            <w:r w:rsidR="00BE519A" w:rsidRPr="00B44929">
              <w:rPr>
                <w:rFonts w:ascii="Calibri" w:hAnsi="Calibri" w:cs="Calibri"/>
                <w:b/>
                <w:iCs/>
                <w:szCs w:val="24"/>
                <w:lang w:eastAsia="lt-LT"/>
              </w:rPr>
              <w:t xml:space="preserve">Tiekėjas tinkamai nevykdo </w:t>
            </w:r>
            <w:r w:rsidR="00175357" w:rsidRPr="00B44929">
              <w:rPr>
                <w:rFonts w:ascii="Calibri" w:hAnsi="Calibri" w:cs="Calibri"/>
                <w:b/>
                <w:iCs/>
                <w:szCs w:val="24"/>
                <w:lang w:eastAsia="lt-LT"/>
              </w:rPr>
              <w:t xml:space="preserve">pareigos tiekti laisvai pasirenkamus komercinius patiekalus pasiūlyme </w:t>
            </w:r>
            <w:r w:rsidR="00B44929">
              <w:rPr>
                <w:rFonts w:ascii="Calibri" w:hAnsi="Calibri" w:cs="Calibri"/>
                <w:b/>
                <w:iCs/>
                <w:szCs w:val="24"/>
                <w:lang w:eastAsia="lt-LT"/>
              </w:rPr>
              <w:t xml:space="preserve">ir Sutartyje </w:t>
            </w:r>
            <w:r w:rsidR="00175357" w:rsidRPr="00B44929">
              <w:rPr>
                <w:rFonts w:ascii="Calibri" w:hAnsi="Calibri" w:cs="Calibri"/>
                <w:b/>
                <w:iCs/>
                <w:szCs w:val="24"/>
                <w:lang w:eastAsia="lt-LT"/>
              </w:rPr>
              <w:t>nustaty</w:t>
            </w:r>
            <w:r w:rsidR="00B44929" w:rsidRPr="00B44929">
              <w:rPr>
                <w:rFonts w:ascii="Calibri" w:hAnsi="Calibri" w:cs="Calibri"/>
                <w:b/>
                <w:iCs/>
                <w:szCs w:val="24"/>
                <w:lang w:eastAsia="lt-LT"/>
              </w:rPr>
              <w:t>tomis sąlygomis</w:t>
            </w:r>
            <w:r w:rsidR="00175357" w:rsidRPr="00B44929">
              <w:rPr>
                <w:rFonts w:ascii="Calibri" w:hAnsi="Calibri" w:cs="Calibri"/>
                <w:b/>
                <w:iCs/>
                <w:szCs w:val="24"/>
                <w:lang w:eastAsia="lt-LT"/>
              </w:rPr>
              <w:t xml:space="preserve">. </w:t>
            </w:r>
            <w:r w:rsidR="00B44929" w:rsidRPr="00B44929">
              <w:rPr>
                <w:rFonts w:ascii="Calibri" w:hAnsi="Calibri" w:cs="Calibri"/>
                <w:bCs/>
                <w:iCs/>
                <w:szCs w:val="24"/>
                <w:lang w:eastAsia="lt-LT"/>
              </w:rPr>
              <w:t>Tuo tarpu,</w:t>
            </w:r>
            <w:r w:rsidR="00B44929" w:rsidRPr="00B44929">
              <w:rPr>
                <w:rFonts w:ascii="Calibri" w:hAnsi="Calibri" w:cs="Calibri"/>
                <w:b/>
                <w:iCs/>
                <w:szCs w:val="24"/>
                <w:lang w:eastAsia="lt-LT"/>
              </w:rPr>
              <w:t xml:space="preserve"> </w:t>
            </w:r>
            <w:r w:rsidR="00C86741" w:rsidRPr="00B44929">
              <w:rPr>
                <w:rFonts w:ascii="Calibri" w:hAnsi="Calibri" w:cs="Calibri"/>
                <w:b/>
                <w:spacing w:val="2"/>
                <w:szCs w:val="24"/>
                <w:shd w:val="clear" w:color="auto" w:fill="FFFFFF"/>
              </w:rPr>
              <w:t xml:space="preserve">Perkančioji organizacija netinkamai kontroliuoja šios Tiekėjo pareigos </w:t>
            </w:r>
            <w:r w:rsidR="00B44929" w:rsidRPr="00B44929">
              <w:rPr>
                <w:rFonts w:ascii="Calibri" w:hAnsi="Calibri" w:cs="Calibri"/>
                <w:b/>
                <w:spacing w:val="2"/>
                <w:szCs w:val="24"/>
                <w:shd w:val="clear" w:color="auto" w:fill="FFFFFF"/>
              </w:rPr>
              <w:t>vykdy</w:t>
            </w:r>
            <w:r w:rsidR="00C86741" w:rsidRPr="00B44929">
              <w:rPr>
                <w:rFonts w:ascii="Calibri" w:hAnsi="Calibri" w:cs="Calibri"/>
                <w:b/>
                <w:spacing w:val="2"/>
                <w:szCs w:val="24"/>
                <w:shd w:val="clear" w:color="auto" w:fill="FFFFFF"/>
              </w:rPr>
              <w:t>mą.</w:t>
            </w:r>
          </w:p>
          <w:p w14:paraId="3B0AB022" w14:textId="08D97260" w:rsidR="00864D39" w:rsidRDefault="00BA6F41" w:rsidP="00043169">
            <w:pPr>
              <w:spacing w:line="276" w:lineRule="auto"/>
              <w:ind w:firstLine="601"/>
              <w:rPr>
                <w:rFonts w:ascii="Calibri" w:hAnsi="Calibri" w:cs="Calibri"/>
                <w:bCs/>
                <w:iCs/>
                <w:szCs w:val="24"/>
                <w:lang w:eastAsia="lt-LT"/>
              </w:rPr>
            </w:pPr>
            <w:r w:rsidRPr="00F30329">
              <w:rPr>
                <w:rFonts w:ascii="Calibri" w:hAnsi="Calibri" w:cs="Calibri"/>
                <w:bCs/>
                <w:iCs/>
                <w:szCs w:val="24"/>
                <w:lang w:eastAsia="lt-LT"/>
              </w:rPr>
              <w:t xml:space="preserve">4. </w:t>
            </w:r>
            <w:r w:rsidR="00411D15" w:rsidRPr="007B6957">
              <w:rPr>
                <w:rFonts w:ascii="Calibri" w:hAnsi="Calibri" w:cs="Calibri"/>
                <w:bCs/>
                <w:iCs/>
                <w:szCs w:val="24"/>
                <w:lang w:eastAsia="lt-LT"/>
              </w:rPr>
              <w:t>Tarnybos darbuotojų apsilankymo Perkančiojoje organizacijoje dieną, maitinimas Gimnazijoje buvo organizuojamas pagal Perkančiosios organizacijos ir Tiekėjo</w:t>
            </w:r>
            <w:r w:rsidR="007B6957" w:rsidRPr="007B6957">
              <w:rPr>
                <w:rFonts w:ascii="Calibri" w:hAnsi="Calibri" w:cs="Calibri"/>
                <w:bCs/>
                <w:iCs/>
                <w:szCs w:val="24"/>
                <w:lang w:eastAsia="lt-LT"/>
              </w:rPr>
              <w:t xml:space="preserve"> </w:t>
            </w:r>
            <w:r w:rsidR="00411D15" w:rsidRPr="006545E5">
              <w:rPr>
                <w:rFonts w:ascii="Calibri" w:hAnsi="Calibri" w:cs="Calibri"/>
                <w:bCs/>
                <w:iCs/>
                <w:szCs w:val="24"/>
                <w:lang w:eastAsia="lt-LT"/>
              </w:rPr>
              <w:t>suderint</w:t>
            </w:r>
            <w:r w:rsidR="00001920">
              <w:rPr>
                <w:rFonts w:ascii="Calibri" w:hAnsi="Calibri" w:cs="Calibri"/>
                <w:bCs/>
                <w:iCs/>
                <w:szCs w:val="24"/>
                <w:lang w:eastAsia="lt-LT"/>
              </w:rPr>
              <w:t>us</w:t>
            </w:r>
            <w:r w:rsidR="00411D15" w:rsidRPr="006545E5">
              <w:rPr>
                <w:rFonts w:ascii="Calibri" w:hAnsi="Calibri" w:cs="Calibri"/>
                <w:bCs/>
                <w:iCs/>
                <w:szCs w:val="24"/>
                <w:lang w:eastAsia="lt-LT"/>
              </w:rPr>
              <w:t xml:space="preserve"> </w:t>
            </w:r>
            <w:r w:rsidR="007B6957" w:rsidRPr="006545E5">
              <w:rPr>
                <w:rFonts w:ascii="Calibri" w:hAnsi="Calibri" w:cs="Calibri"/>
                <w:spacing w:val="2"/>
                <w:szCs w:val="24"/>
                <w:shd w:val="clear" w:color="auto" w:fill="FFFFFF"/>
              </w:rPr>
              <w:t>15</w:t>
            </w:r>
            <w:r w:rsidR="00411D15" w:rsidRPr="006545E5">
              <w:rPr>
                <w:rFonts w:ascii="Calibri" w:hAnsi="Calibri" w:cs="Calibri"/>
                <w:spacing w:val="2"/>
                <w:szCs w:val="24"/>
                <w:shd w:val="clear" w:color="auto" w:fill="FFFFFF"/>
              </w:rPr>
              <w:t xml:space="preserve"> darbo dienų </w:t>
            </w:r>
            <w:r w:rsidR="00F64F53">
              <w:rPr>
                <w:rFonts w:ascii="Calibri" w:hAnsi="Calibri" w:cs="Calibri"/>
                <w:spacing w:val="2"/>
                <w:szCs w:val="24"/>
                <w:shd w:val="clear" w:color="auto" w:fill="FFFFFF"/>
              </w:rPr>
              <w:t xml:space="preserve">maitinimo </w:t>
            </w:r>
            <w:r w:rsidR="00411D15" w:rsidRPr="006545E5">
              <w:rPr>
                <w:rFonts w:ascii="Calibri" w:hAnsi="Calibri" w:cs="Calibri"/>
                <w:bCs/>
                <w:iCs/>
                <w:szCs w:val="24"/>
                <w:lang w:eastAsia="lt-LT"/>
              </w:rPr>
              <w:t>valgiaraš</w:t>
            </w:r>
            <w:r w:rsidR="00001920">
              <w:rPr>
                <w:rFonts w:ascii="Calibri" w:hAnsi="Calibri" w:cs="Calibri"/>
                <w:bCs/>
                <w:iCs/>
                <w:szCs w:val="24"/>
                <w:lang w:eastAsia="lt-LT"/>
              </w:rPr>
              <w:t>čius</w:t>
            </w:r>
            <w:r w:rsidR="00234054">
              <w:rPr>
                <w:rFonts w:ascii="Calibri" w:hAnsi="Calibri" w:cs="Calibri"/>
                <w:bCs/>
                <w:iCs/>
                <w:szCs w:val="24"/>
                <w:lang w:eastAsia="lt-LT"/>
              </w:rPr>
              <w:t xml:space="preserve">. </w:t>
            </w:r>
            <w:r w:rsidR="00ED1254" w:rsidRPr="00ED1254">
              <w:rPr>
                <w:rFonts w:ascii="Calibri" w:hAnsi="Calibri" w:cs="Calibri"/>
                <w:bCs/>
                <w:iCs/>
                <w:szCs w:val="24"/>
                <w:lang w:eastAsia="lt-LT"/>
              </w:rPr>
              <w:t xml:space="preserve">2025 m. rugsėjo 22 d. </w:t>
            </w:r>
            <w:r w:rsidR="00ED1254">
              <w:rPr>
                <w:rFonts w:ascii="Calibri" w:hAnsi="Calibri" w:cs="Calibri"/>
                <w:bCs/>
                <w:iCs/>
                <w:szCs w:val="24"/>
                <w:lang w:eastAsia="lt-LT"/>
              </w:rPr>
              <w:t xml:space="preserve">Gimnazijoje </w:t>
            </w:r>
            <w:r w:rsidR="00ED1254" w:rsidRPr="00ED1254">
              <w:rPr>
                <w:rFonts w:ascii="Calibri" w:hAnsi="Calibri" w:cs="Calibri"/>
                <w:bCs/>
                <w:iCs/>
                <w:szCs w:val="24"/>
                <w:lang w:eastAsia="lt-LT"/>
              </w:rPr>
              <w:t>buvo pirm</w:t>
            </w:r>
            <w:r w:rsidR="00FE3C4E">
              <w:rPr>
                <w:rFonts w:ascii="Calibri" w:hAnsi="Calibri" w:cs="Calibri"/>
                <w:bCs/>
                <w:iCs/>
                <w:szCs w:val="24"/>
                <w:lang w:eastAsia="lt-LT"/>
              </w:rPr>
              <w:t>os</w:t>
            </w:r>
            <w:r w:rsidR="00ED1254" w:rsidRPr="00ED1254">
              <w:rPr>
                <w:rFonts w:ascii="Calibri" w:hAnsi="Calibri" w:cs="Calibri"/>
                <w:bCs/>
                <w:iCs/>
                <w:szCs w:val="24"/>
                <w:lang w:eastAsia="lt-LT"/>
              </w:rPr>
              <w:t xml:space="preserve"> maitinimo savaitė</w:t>
            </w:r>
            <w:r w:rsidR="00FE3C4E">
              <w:rPr>
                <w:rFonts w:ascii="Calibri" w:hAnsi="Calibri" w:cs="Calibri"/>
                <w:bCs/>
                <w:iCs/>
                <w:szCs w:val="24"/>
                <w:lang w:eastAsia="lt-LT"/>
              </w:rPr>
              <w:t>s pirma maitinimo diena</w:t>
            </w:r>
            <w:r w:rsidR="00ED1254">
              <w:rPr>
                <w:rFonts w:ascii="Calibri" w:hAnsi="Calibri" w:cs="Calibri"/>
                <w:bCs/>
                <w:iCs/>
                <w:szCs w:val="24"/>
                <w:lang w:eastAsia="lt-LT"/>
              </w:rPr>
              <w:t>.</w:t>
            </w:r>
          </w:p>
          <w:p w14:paraId="5F0EC050" w14:textId="5BEA8FC3" w:rsidR="00A447A4" w:rsidRDefault="00A170F9" w:rsidP="00A447A4">
            <w:pPr>
              <w:spacing w:line="276" w:lineRule="auto"/>
              <w:ind w:firstLine="601"/>
              <w:rPr>
                <w:rFonts w:ascii="Calibri" w:hAnsi="Calibri" w:cs="Calibri"/>
                <w:bCs/>
                <w:iCs/>
                <w:szCs w:val="24"/>
                <w:lang w:eastAsia="lt-LT"/>
              </w:rPr>
            </w:pPr>
            <w:r w:rsidRPr="00F30329">
              <w:rPr>
                <w:rFonts w:ascii="Calibri" w:hAnsi="Calibri" w:cs="Calibri"/>
                <w:bCs/>
                <w:iCs/>
                <w:szCs w:val="24"/>
                <w:lang w:eastAsia="lt-LT"/>
              </w:rPr>
              <w:t>Tiekėjo pasiūlyme</w:t>
            </w:r>
            <w:r w:rsidR="00363B1E">
              <w:rPr>
                <w:rStyle w:val="FootnoteReference"/>
                <w:rFonts w:ascii="Calibri" w:hAnsi="Calibri" w:cs="Calibri"/>
                <w:bCs/>
                <w:iCs/>
                <w:szCs w:val="24"/>
                <w:lang w:eastAsia="lt-LT"/>
              </w:rPr>
              <w:footnoteReference w:id="14"/>
            </w:r>
            <w:r w:rsidRPr="00F30329">
              <w:rPr>
                <w:rFonts w:ascii="Calibri" w:hAnsi="Calibri" w:cs="Calibri"/>
                <w:bCs/>
                <w:iCs/>
                <w:szCs w:val="24"/>
                <w:lang w:eastAsia="lt-LT"/>
              </w:rPr>
              <w:t xml:space="preserve"> nurodyta mokamo maitinimo pietų kaina 6-10 metų vaikams yra 2,52 Eur be PVM (3,05 Eur su PVM), iš kurios sriuba sudaro 0,52 Eur be PVM (0,63 Eur su PVM), o antras patiekalas sudaro 2,00 Eur be PVM (2,42 Eur su PVM). Tiekėjo pasiūlyme nurodyta mokamo maitinimo pietų kaina 11 m. ir vyresniems vaikams yra 2,77 Eur be PVM (3,35 Eur su PVM), iš kurios sriuba sudaro 0,</w:t>
            </w:r>
            <w:r w:rsidRPr="00A62DBB">
              <w:rPr>
                <w:rFonts w:ascii="Calibri" w:hAnsi="Calibri" w:cs="Calibri"/>
                <w:bCs/>
                <w:iCs/>
                <w:szCs w:val="24"/>
                <w:lang w:eastAsia="lt-LT"/>
              </w:rPr>
              <w:t>67 Eur be PVM (0,81 Eur su PVM), o antras patiekalas sudaro 2,10 Eur be PVM (2,54 Eur su PVM).</w:t>
            </w:r>
            <w:r w:rsidR="00A447A4" w:rsidRPr="00A62DBB">
              <w:rPr>
                <w:rFonts w:ascii="Calibri" w:hAnsi="Calibri" w:cs="Calibri"/>
                <w:bCs/>
                <w:iCs/>
                <w:szCs w:val="24"/>
                <w:lang w:eastAsia="lt-LT"/>
              </w:rPr>
              <w:t xml:space="preserve"> Maitinimą galima įsigyti už talonus, kurie yra dviejų rū</w:t>
            </w:r>
            <w:r w:rsidR="00482780" w:rsidRPr="00A62DBB">
              <w:rPr>
                <w:rFonts w:ascii="Calibri" w:hAnsi="Calibri" w:cs="Calibri"/>
                <w:bCs/>
                <w:iCs/>
                <w:szCs w:val="24"/>
                <w:lang w:eastAsia="lt-LT"/>
              </w:rPr>
              <w:t>š</w:t>
            </w:r>
            <w:r w:rsidR="00A447A4" w:rsidRPr="00A62DBB">
              <w:rPr>
                <w:rFonts w:ascii="Calibri" w:hAnsi="Calibri" w:cs="Calibri"/>
                <w:bCs/>
                <w:iCs/>
                <w:szCs w:val="24"/>
                <w:lang w:eastAsia="lt-LT"/>
              </w:rPr>
              <w:t>ių ir kurių kainos atitinka Tiekėjo pasiūlym</w:t>
            </w:r>
            <w:r w:rsidR="00A62DBB" w:rsidRPr="00A62DBB">
              <w:rPr>
                <w:rFonts w:ascii="Calibri" w:hAnsi="Calibri" w:cs="Calibri"/>
                <w:bCs/>
                <w:iCs/>
                <w:szCs w:val="24"/>
                <w:lang w:eastAsia="lt-LT"/>
              </w:rPr>
              <w:t>e nurodytas</w:t>
            </w:r>
            <w:r w:rsidR="00A447A4" w:rsidRPr="00A62DBB">
              <w:rPr>
                <w:rFonts w:ascii="Calibri" w:hAnsi="Calibri" w:cs="Calibri"/>
                <w:bCs/>
                <w:iCs/>
                <w:szCs w:val="24"/>
                <w:lang w:eastAsia="lt-LT"/>
              </w:rPr>
              <w:t xml:space="preserve"> kainas (pietų talonas</w:t>
            </w:r>
            <w:r w:rsidR="00A62DBB" w:rsidRPr="00A62DBB">
              <w:rPr>
                <w:rFonts w:ascii="Calibri" w:hAnsi="Calibri" w:cs="Calibri"/>
                <w:bCs/>
                <w:iCs/>
                <w:szCs w:val="24"/>
                <w:lang w:eastAsia="lt-LT"/>
              </w:rPr>
              <w:t xml:space="preserve"> 3-4 klasių mokiniams kainuoja</w:t>
            </w:r>
            <w:r w:rsidR="00A447A4" w:rsidRPr="00A62DBB">
              <w:rPr>
                <w:rFonts w:ascii="Calibri" w:hAnsi="Calibri" w:cs="Calibri"/>
                <w:bCs/>
                <w:iCs/>
                <w:szCs w:val="24"/>
                <w:lang w:eastAsia="lt-LT"/>
              </w:rPr>
              <w:t xml:space="preserve"> 3,05 Eur</w:t>
            </w:r>
            <w:r w:rsidR="00A62DBB" w:rsidRPr="00A62DBB">
              <w:rPr>
                <w:rFonts w:ascii="Calibri" w:hAnsi="Calibri" w:cs="Calibri"/>
                <w:bCs/>
                <w:iCs/>
                <w:szCs w:val="24"/>
                <w:lang w:eastAsia="lt-LT"/>
              </w:rPr>
              <w:t xml:space="preserve"> su PVM</w:t>
            </w:r>
            <w:r w:rsidR="00A447A4" w:rsidRPr="00A62DBB">
              <w:rPr>
                <w:rFonts w:ascii="Calibri" w:hAnsi="Calibri" w:cs="Calibri"/>
                <w:bCs/>
                <w:iCs/>
                <w:szCs w:val="24"/>
                <w:lang w:eastAsia="lt-LT"/>
              </w:rPr>
              <w:t xml:space="preserve">, pietų talonas </w:t>
            </w:r>
            <w:r w:rsidR="00A62DBB" w:rsidRPr="00A62DBB">
              <w:rPr>
                <w:rFonts w:ascii="Calibri" w:hAnsi="Calibri" w:cs="Calibri"/>
                <w:bCs/>
                <w:iCs/>
                <w:szCs w:val="24"/>
                <w:lang w:eastAsia="lt-LT"/>
              </w:rPr>
              <w:t xml:space="preserve">5 ir vyresnių klasių mokiniams kainuoja </w:t>
            </w:r>
            <w:r w:rsidR="00A447A4" w:rsidRPr="00A62DBB">
              <w:rPr>
                <w:rFonts w:ascii="Calibri" w:hAnsi="Calibri" w:cs="Calibri"/>
                <w:bCs/>
                <w:iCs/>
                <w:szCs w:val="24"/>
                <w:lang w:eastAsia="lt-LT"/>
              </w:rPr>
              <w:t>3,35 Eur</w:t>
            </w:r>
            <w:r w:rsidR="00A62DBB" w:rsidRPr="00A62DBB">
              <w:rPr>
                <w:rFonts w:ascii="Calibri" w:hAnsi="Calibri" w:cs="Calibri"/>
                <w:bCs/>
                <w:iCs/>
                <w:szCs w:val="24"/>
                <w:lang w:eastAsia="lt-LT"/>
              </w:rPr>
              <w:t xml:space="preserve"> su PVM</w:t>
            </w:r>
            <w:r w:rsidR="00A447A4" w:rsidRPr="00A62DBB">
              <w:rPr>
                <w:rFonts w:ascii="Calibri" w:hAnsi="Calibri" w:cs="Calibri"/>
                <w:bCs/>
                <w:iCs/>
                <w:szCs w:val="24"/>
                <w:lang w:eastAsia="lt-LT"/>
              </w:rPr>
              <w:t>)</w:t>
            </w:r>
            <w:r w:rsidR="008C6034" w:rsidRPr="00A62DBB">
              <w:rPr>
                <w:rFonts w:ascii="Calibri" w:hAnsi="Calibri" w:cs="Calibri"/>
                <w:bCs/>
                <w:iCs/>
                <w:szCs w:val="24"/>
                <w:lang w:eastAsia="lt-LT"/>
              </w:rPr>
              <w:t>, arba perkant patiekalą ar jo sudėtines dalis atskirai</w:t>
            </w:r>
            <w:r w:rsidR="00385316">
              <w:rPr>
                <w:rFonts w:ascii="Calibri" w:hAnsi="Calibri" w:cs="Calibri"/>
                <w:bCs/>
                <w:iCs/>
                <w:szCs w:val="24"/>
                <w:lang w:eastAsia="lt-LT"/>
              </w:rPr>
              <w:t xml:space="preserve"> (be </w:t>
            </w:r>
            <w:r w:rsidR="00F80FF3">
              <w:rPr>
                <w:rFonts w:ascii="Calibri" w:hAnsi="Calibri" w:cs="Calibri"/>
                <w:bCs/>
                <w:iCs/>
                <w:szCs w:val="24"/>
                <w:lang w:eastAsia="lt-LT"/>
              </w:rPr>
              <w:t xml:space="preserve">maitinimo </w:t>
            </w:r>
            <w:r w:rsidR="00385316">
              <w:rPr>
                <w:rFonts w:ascii="Calibri" w:hAnsi="Calibri" w:cs="Calibri"/>
                <w:bCs/>
                <w:iCs/>
                <w:szCs w:val="24"/>
                <w:lang w:eastAsia="lt-LT"/>
              </w:rPr>
              <w:t>talono)</w:t>
            </w:r>
            <w:r w:rsidR="008C6034" w:rsidRPr="00A62DBB">
              <w:rPr>
                <w:rFonts w:ascii="Calibri" w:hAnsi="Calibri" w:cs="Calibri"/>
                <w:bCs/>
                <w:iCs/>
                <w:szCs w:val="24"/>
                <w:lang w:eastAsia="lt-LT"/>
              </w:rPr>
              <w:t>.</w:t>
            </w:r>
          </w:p>
          <w:p w14:paraId="5F76F755" w14:textId="43E7A9BB" w:rsidR="00BA6F41" w:rsidRPr="00F30329" w:rsidRDefault="0067031E" w:rsidP="00043169">
            <w:pPr>
              <w:spacing w:line="276" w:lineRule="auto"/>
              <w:ind w:firstLine="601"/>
              <w:rPr>
                <w:rFonts w:ascii="Calibri" w:hAnsi="Calibri" w:cs="Calibri"/>
                <w:bCs/>
                <w:iCs/>
                <w:szCs w:val="24"/>
                <w:lang w:eastAsia="lt-LT"/>
              </w:rPr>
            </w:pPr>
            <w:r w:rsidRPr="00F30329">
              <w:rPr>
                <w:rFonts w:ascii="Calibri" w:hAnsi="Calibri" w:cs="Calibri"/>
                <w:b/>
                <w:iCs/>
                <w:szCs w:val="24"/>
                <w:lang w:eastAsia="lt-LT"/>
              </w:rPr>
              <w:t xml:space="preserve">Tiekėjo </w:t>
            </w:r>
            <w:r w:rsidR="00A170F9" w:rsidRPr="00F30329">
              <w:rPr>
                <w:rFonts w:ascii="Calibri" w:hAnsi="Calibri" w:cs="Calibri"/>
                <w:b/>
                <w:iCs/>
                <w:szCs w:val="24"/>
                <w:lang w:eastAsia="lt-LT"/>
              </w:rPr>
              <w:t xml:space="preserve">faktiškai </w:t>
            </w:r>
            <w:r w:rsidRPr="00F30329">
              <w:rPr>
                <w:rFonts w:ascii="Calibri" w:hAnsi="Calibri" w:cs="Calibri"/>
                <w:b/>
                <w:iCs/>
                <w:szCs w:val="24"/>
                <w:lang w:eastAsia="lt-LT"/>
              </w:rPr>
              <w:t>taikomos kainos</w:t>
            </w:r>
            <w:r w:rsidR="008C6034">
              <w:rPr>
                <w:rFonts w:ascii="Calibri" w:hAnsi="Calibri" w:cs="Calibri"/>
                <w:b/>
                <w:iCs/>
                <w:szCs w:val="24"/>
                <w:lang w:eastAsia="lt-LT"/>
              </w:rPr>
              <w:t xml:space="preserve"> </w:t>
            </w:r>
            <w:r w:rsidR="008C6034" w:rsidRPr="008C6034">
              <w:rPr>
                <w:rFonts w:ascii="Calibri" w:hAnsi="Calibri" w:cs="Calibri"/>
                <w:bCs/>
                <w:iCs/>
                <w:szCs w:val="24"/>
                <w:lang w:eastAsia="lt-LT"/>
              </w:rPr>
              <w:t xml:space="preserve">(kuomet </w:t>
            </w:r>
            <w:r w:rsidR="00861F01">
              <w:rPr>
                <w:rFonts w:ascii="Calibri" w:hAnsi="Calibri" w:cs="Calibri"/>
                <w:bCs/>
                <w:iCs/>
                <w:szCs w:val="24"/>
                <w:lang w:eastAsia="lt-LT"/>
              </w:rPr>
              <w:t xml:space="preserve">mokamo maitinimo </w:t>
            </w:r>
            <w:r w:rsidR="008C6034" w:rsidRPr="008C6034">
              <w:rPr>
                <w:rFonts w:ascii="Calibri" w:hAnsi="Calibri" w:cs="Calibri"/>
                <w:bCs/>
                <w:iCs/>
                <w:szCs w:val="24"/>
                <w:lang w:eastAsia="lt-LT"/>
              </w:rPr>
              <w:t>patiekalai ar jų sudėtinės dalys įsigyjamos be maitinimo talono)</w:t>
            </w:r>
            <w:r w:rsidR="005E103A">
              <w:rPr>
                <w:rFonts w:ascii="Calibri" w:hAnsi="Calibri" w:cs="Calibri"/>
                <w:bCs/>
                <w:iCs/>
                <w:szCs w:val="24"/>
                <w:lang w:eastAsia="lt-LT"/>
              </w:rPr>
              <w:t xml:space="preserve"> </w:t>
            </w:r>
            <w:r w:rsidR="0012560D" w:rsidRPr="0012560D">
              <w:rPr>
                <w:rFonts w:ascii="Calibri" w:hAnsi="Calibri" w:cs="Calibri"/>
                <w:b/>
                <w:iCs/>
                <w:szCs w:val="24"/>
                <w:lang w:eastAsia="lt-LT"/>
              </w:rPr>
              <w:t xml:space="preserve">kai kuriais atvejais </w:t>
            </w:r>
            <w:r w:rsidRPr="0012560D">
              <w:rPr>
                <w:rFonts w:ascii="Calibri" w:hAnsi="Calibri" w:cs="Calibri"/>
                <w:b/>
                <w:iCs/>
                <w:szCs w:val="24"/>
                <w:lang w:eastAsia="lt-LT"/>
              </w:rPr>
              <w:t>viršija</w:t>
            </w:r>
            <w:r w:rsidRPr="00F30329">
              <w:rPr>
                <w:rFonts w:ascii="Calibri" w:hAnsi="Calibri" w:cs="Calibri"/>
                <w:b/>
                <w:iCs/>
                <w:szCs w:val="24"/>
                <w:lang w:eastAsia="lt-LT"/>
              </w:rPr>
              <w:t xml:space="preserve"> pasiūlyme nurodytas kainas</w:t>
            </w:r>
            <w:r w:rsidRPr="00F30329">
              <w:rPr>
                <w:rFonts w:ascii="Calibri" w:hAnsi="Calibri" w:cs="Calibri"/>
                <w:bCs/>
                <w:iCs/>
                <w:szCs w:val="24"/>
                <w:lang w:eastAsia="lt-LT"/>
              </w:rPr>
              <w:t>. Pavyzdžiui:</w:t>
            </w:r>
          </w:p>
          <w:p w14:paraId="5CACA409" w14:textId="5831E4A7" w:rsidR="00ED1254" w:rsidRPr="00467F64" w:rsidRDefault="0067031E" w:rsidP="00043169">
            <w:pPr>
              <w:spacing w:line="276" w:lineRule="auto"/>
              <w:ind w:firstLine="601"/>
              <w:rPr>
                <w:rFonts w:ascii="Calibri" w:hAnsi="Calibri" w:cs="Calibri"/>
                <w:bCs/>
                <w:iCs/>
                <w:szCs w:val="24"/>
                <w:highlight w:val="yellow"/>
                <w:lang w:val="en-US" w:eastAsia="lt-LT"/>
              </w:rPr>
            </w:pPr>
            <w:r w:rsidRPr="00F42209">
              <w:rPr>
                <w:rFonts w:ascii="Calibri" w:hAnsi="Calibri" w:cs="Calibri"/>
                <w:bCs/>
                <w:iCs/>
                <w:szCs w:val="24"/>
                <w:lang w:eastAsia="lt-LT"/>
              </w:rPr>
              <w:t xml:space="preserve">1) </w:t>
            </w:r>
            <w:r w:rsidR="00ED1254" w:rsidRPr="00F42209">
              <w:rPr>
                <w:rFonts w:ascii="Calibri" w:hAnsi="Calibri" w:cs="Calibri"/>
                <w:bCs/>
                <w:iCs/>
                <w:szCs w:val="24"/>
                <w:lang w:eastAsia="lt-LT"/>
              </w:rPr>
              <w:t xml:space="preserve">einamosios dienos valgiaraštyje „skaldytų žirnių sriuba su šakninėmis daržovėmis“ (išeiga 300 g) įkainota 1,00 Eur su PVM. Tiekėjo pasiūlyme sriuba 11 m. ir vyresnių vaikų amžiaus grupei įkainota 0,81 Eur su PVM. </w:t>
            </w:r>
            <w:r w:rsidR="00F42209" w:rsidRPr="00F42209">
              <w:rPr>
                <w:rFonts w:ascii="Calibri" w:hAnsi="Calibri" w:cs="Calibri"/>
                <w:bCs/>
                <w:iCs/>
                <w:szCs w:val="24"/>
                <w:lang w:eastAsia="lt-LT"/>
              </w:rPr>
              <w:t>Tiekėjo f</w:t>
            </w:r>
            <w:r w:rsidR="00467F64" w:rsidRPr="00F42209">
              <w:rPr>
                <w:rFonts w:ascii="Calibri" w:hAnsi="Calibri" w:cs="Calibri"/>
                <w:bCs/>
                <w:iCs/>
                <w:szCs w:val="24"/>
                <w:lang w:eastAsia="lt-LT"/>
              </w:rPr>
              <w:t>aktiškai</w:t>
            </w:r>
            <w:r w:rsidR="00467F64">
              <w:rPr>
                <w:rFonts w:ascii="Calibri" w:hAnsi="Calibri" w:cs="Calibri"/>
                <w:bCs/>
                <w:iCs/>
                <w:szCs w:val="24"/>
                <w:lang w:eastAsia="lt-LT"/>
              </w:rPr>
              <w:t xml:space="preserve"> taikoma kaina viršija pasiūlymo kainą 0,19 Eur (1,00 – 0,81 </w:t>
            </w:r>
            <w:r w:rsidR="00467F64">
              <w:rPr>
                <w:rFonts w:ascii="Calibri" w:hAnsi="Calibri" w:cs="Calibri"/>
                <w:bCs/>
                <w:iCs/>
                <w:szCs w:val="24"/>
                <w:lang w:val="en-US" w:eastAsia="lt-LT"/>
              </w:rPr>
              <w:t xml:space="preserve">= 0,19) </w:t>
            </w:r>
            <w:proofErr w:type="spellStart"/>
            <w:r w:rsidR="00467F64">
              <w:rPr>
                <w:rFonts w:ascii="Calibri" w:hAnsi="Calibri" w:cs="Calibri"/>
                <w:bCs/>
                <w:iCs/>
                <w:szCs w:val="24"/>
                <w:lang w:val="en-US" w:eastAsia="lt-LT"/>
              </w:rPr>
              <w:t>arba</w:t>
            </w:r>
            <w:proofErr w:type="spellEnd"/>
            <w:r w:rsidR="00467F64">
              <w:rPr>
                <w:rFonts w:ascii="Calibri" w:hAnsi="Calibri" w:cs="Calibri"/>
                <w:bCs/>
                <w:iCs/>
                <w:szCs w:val="24"/>
                <w:lang w:val="en-US" w:eastAsia="lt-LT"/>
              </w:rPr>
              <w:t xml:space="preserve"> </w:t>
            </w:r>
            <w:r w:rsidR="00467F64" w:rsidRPr="00467F64">
              <w:rPr>
                <w:rFonts w:ascii="Calibri" w:hAnsi="Calibri" w:cs="Calibri"/>
                <w:bCs/>
                <w:iCs/>
                <w:szCs w:val="24"/>
                <w:lang w:val="en-US" w:eastAsia="lt-LT"/>
              </w:rPr>
              <w:t>23,46</w:t>
            </w:r>
            <w:r w:rsidR="00467F64">
              <w:rPr>
                <w:rFonts w:ascii="Calibri" w:hAnsi="Calibri" w:cs="Calibri"/>
                <w:bCs/>
                <w:iCs/>
                <w:szCs w:val="24"/>
                <w:lang w:val="en-US" w:eastAsia="lt-LT"/>
              </w:rPr>
              <w:t xml:space="preserve"> proc.;</w:t>
            </w:r>
          </w:p>
          <w:p w14:paraId="1F7A55E3" w14:textId="2AA7AE58" w:rsidR="00821DB2" w:rsidRPr="00256EB6" w:rsidRDefault="00ED1254" w:rsidP="00256EB6">
            <w:pPr>
              <w:spacing w:line="276" w:lineRule="auto"/>
              <w:ind w:firstLine="601"/>
              <w:rPr>
                <w:rFonts w:ascii="Calibri" w:hAnsi="Calibri" w:cs="Calibri"/>
                <w:bCs/>
                <w:iCs/>
                <w:szCs w:val="24"/>
                <w:lang w:val="en-US" w:eastAsia="lt-LT"/>
              </w:rPr>
            </w:pPr>
            <w:r w:rsidRPr="00F42209">
              <w:rPr>
                <w:rFonts w:ascii="Calibri" w:hAnsi="Calibri" w:cs="Calibri"/>
                <w:bCs/>
                <w:iCs/>
                <w:szCs w:val="24"/>
                <w:lang w:eastAsia="lt-LT"/>
              </w:rPr>
              <w:t xml:space="preserve">2) </w:t>
            </w:r>
            <w:r w:rsidR="004805DB" w:rsidRPr="00F42209">
              <w:rPr>
                <w:rFonts w:ascii="Calibri" w:hAnsi="Calibri" w:cs="Calibri"/>
                <w:bCs/>
                <w:iCs/>
                <w:szCs w:val="24"/>
                <w:lang w:eastAsia="lt-LT"/>
              </w:rPr>
              <w:t>einamosios dienos valgiaraštyje „troškinta kiauliena su virtais plikytais ryžiais, keptais svogūnais ir morkomis“</w:t>
            </w:r>
            <w:r w:rsidR="00BD47BB">
              <w:rPr>
                <w:rFonts w:ascii="Calibri" w:hAnsi="Calibri" w:cs="Calibri"/>
                <w:bCs/>
                <w:iCs/>
                <w:szCs w:val="24"/>
                <w:lang w:eastAsia="lt-LT"/>
              </w:rPr>
              <w:t xml:space="preserve"> </w:t>
            </w:r>
            <w:r w:rsidR="004805DB" w:rsidRPr="00F42209">
              <w:rPr>
                <w:rFonts w:ascii="Calibri" w:hAnsi="Calibri" w:cs="Calibri"/>
                <w:bCs/>
                <w:iCs/>
                <w:szCs w:val="24"/>
                <w:lang w:eastAsia="lt-LT"/>
              </w:rPr>
              <w:t>įkainota 3,00 Eur su PVM.</w:t>
            </w:r>
            <w:r w:rsidR="00ED45F3">
              <w:rPr>
                <w:rFonts w:ascii="Calibri" w:hAnsi="Calibri" w:cs="Calibri"/>
                <w:bCs/>
                <w:iCs/>
                <w:szCs w:val="24"/>
                <w:lang w:eastAsia="lt-LT"/>
              </w:rPr>
              <w:t xml:space="preserve"> </w:t>
            </w:r>
            <w:r w:rsidR="00ED45F3" w:rsidRPr="00F42209">
              <w:rPr>
                <w:rFonts w:ascii="Calibri" w:hAnsi="Calibri" w:cs="Calibri"/>
                <w:bCs/>
                <w:iCs/>
                <w:szCs w:val="24"/>
                <w:lang w:eastAsia="lt-LT"/>
              </w:rPr>
              <w:t>Tiekėjo pasiūlyme</w:t>
            </w:r>
            <w:r w:rsidR="00ED45F3">
              <w:rPr>
                <w:rFonts w:ascii="Calibri" w:hAnsi="Calibri" w:cs="Calibri"/>
                <w:bCs/>
                <w:iCs/>
                <w:szCs w:val="24"/>
                <w:lang w:eastAsia="lt-LT"/>
              </w:rPr>
              <w:t xml:space="preserve"> antras patiekalas </w:t>
            </w:r>
            <w:r w:rsidR="00ED45F3">
              <w:rPr>
                <w:rFonts w:ascii="Calibri" w:hAnsi="Calibri" w:cs="Calibri"/>
                <w:szCs w:val="24"/>
              </w:rPr>
              <w:t xml:space="preserve">6 – 10 metų vaikų amžiaus grupei įkainotas </w:t>
            </w:r>
            <w:r w:rsidR="00ED45F3" w:rsidRPr="00F30329">
              <w:rPr>
                <w:rFonts w:ascii="Calibri" w:hAnsi="Calibri" w:cs="Calibri"/>
                <w:bCs/>
                <w:iCs/>
                <w:szCs w:val="24"/>
                <w:lang w:eastAsia="lt-LT"/>
              </w:rPr>
              <w:t>2,42 Eur su PVM</w:t>
            </w:r>
            <w:r w:rsidR="00ED45F3">
              <w:rPr>
                <w:rFonts w:ascii="Calibri" w:hAnsi="Calibri" w:cs="Calibri"/>
                <w:bCs/>
                <w:iCs/>
                <w:szCs w:val="24"/>
                <w:lang w:eastAsia="lt-LT"/>
              </w:rPr>
              <w:t xml:space="preserve">, </w:t>
            </w:r>
            <w:r w:rsidR="00ED45F3" w:rsidRPr="00F42209">
              <w:rPr>
                <w:rFonts w:ascii="Calibri" w:hAnsi="Calibri" w:cs="Calibri"/>
                <w:bCs/>
                <w:iCs/>
                <w:szCs w:val="24"/>
                <w:lang w:eastAsia="lt-LT"/>
              </w:rPr>
              <w:t>11 m. ir vyresnių vaikų amžiaus grupei</w:t>
            </w:r>
            <w:r w:rsidR="00ED45F3">
              <w:rPr>
                <w:rFonts w:ascii="Calibri" w:hAnsi="Calibri" w:cs="Calibri"/>
                <w:bCs/>
                <w:iCs/>
                <w:szCs w:val="24"/>
                <w:lang w:eastAsia="lt-LT"/>
              </w:rPr>
              <w:t xml:space="preserve"> – </w:t>
            </w:r>
            <w:r w:rsidR="00ED45F3" w:rsidRPr="00F30329">
              <w:rPr>
                <w:rFonts w:ascii="Calibri" w:hAnsi="Calibri" w:cs="Calibri"/>
                <w:bCs/>
                <w:iCs/>
                <w:szCs w:val="24"/>
                <w:lang w:eastAsia="lt-LT"/>
              </w:rPr>
              <w:t>2,</w:t>
            </w:r>
            <w:r w:rsidR="00ED45F3" w:rsidRPr="00F15CB6">
              <w:rPr>
                <w:rFonts w:ascii="Calibri" w:hAnsi="Calibri" w:cs="Calibri"/>
                <w:bCs/>
                <w:iCs/>
                <w:szCs w:val="24"/>
                <w:lang w:eastAsia="lt-LT"/>
              </w:rPr>
              <w:t>54 Eur su PVM</w:t>
            </w:r>
            <w:r w:rsidR="00335D8A" w:rsidRPr="00F15CB6">
              <w:rPr>
                <w:rFonts w:ascii="Calibri" w:hAnsi="Calibri" w:cs="Calibri"/>
                <w:bCs/>
                <w:iCs/>
                <w:szCs w:val="24"/>
                <w:lang w:eastAsia="lt-LT"/>
              </w:rPr>
              <w:t>. Tiekėjo faktiškai taikoma kaina viršija pasiūlymo kainą 0,</w:t>
            </w:r>
            <w:r w:rsidR="00B65E37" w:rsidRPr="00F15CB6">
              <w:rPr>
                <w:rFonts w:ascii="Calibri" w:hAnsi="Calibri" w:cs="Calibri"/>
                <w:bCs/>
                <w:iCs/>
                <w:szCs w:val="24"/>
                <w:lang w:eastAsia="lt-LT"/>
              </w:rPr>
              <w:t>58</w:t>
            </w:r>
            <w:r w:rsidR="00335D8A" w:rsidRPr="00F15CB6">
              <w:rPr>
                <w:rFonts w:ascii="Calibri" w:hAnsi="Calibri" w:cs="Calibri"/>
                <w:bCs/>
                <w:iCs/>
                <w:szCs w:val="24"/>
                <w:lang w:eastAsia="lt-LT"/>
              </w:rPr>
              <w:t> Eur (</w:t>
            </w:r>
            <w:r w:rsidR="00B65E37" w:rsidRPr="00F15CB6">
              <w:rPr>
                <w:rFonts w:ascii="Calibri" w:hAnsi="Calibri" w:cs="Calibri"/>
                <w:bCs/>
                <w:iCs/>
                <w:szCs w:val="24"/>
                <w:lang w:eastAsia="lt-LT"/>
              </w:rPr>
              <w:t>3</w:t>
            </w:r>
            <w:r w:rsidR="00335D8A" w:rsidRPr="00F15CB6">
              <w:rPr>
                <w:rFonts w:ascii="Calibri" w:hAnsi="Calibri" w:cs="Calibri"/>
                <w:bCs/>
                <w:iCs/>
                <w:szCs w:val="24"/>
                <w:lang w:eastAsia="lt-LT"/>
              </w:rPr>
              <w:t xml:space="preserve">,00 – </w:t>
            </w:r>
            <w:r w:rsidR="00B65E37" w:rsidRPr="00F15CB6">
              <w:rPr>
                <w:rFonts w:ascii="Calibri" w:hAnsi="Calibri" w:cs="Calibri"/>
                <w:bCs/>
                <w:iCs/>
                <w:szCs w:val="24"/>
                <w:lang w:eastAsia="lt-LT"/>
              </w:rPr>
              <w:t>2</w:t>
            </w:r>
            <w:r w:rsidR="00335D8A" w:rsidRPr="00F15CB6">
              <w:rPr>
                <w:rFonts w:ascii="Calibri" w:hAnsi="Calibri" w:cs="Calibri"/>
                <w:bCs/>
                <w:iCs/>
                <w:szCs w:val="24"/>
                <w:lang w:eastAsia="lt-LT"/>
              </w:rPr>
              <w:t>,</w:t>
            </w:r>
            <w:r w:rsidR="00B65E37" w:rsidRPr="00F15CB6">
              <w:rPr>
                <w:rFonts w:ascii="Calibri" w:hAnsi="Calibri" w:cs="Calibri"/>
                <w:bCs/>
                <w:iCs/>
                <w:szCs w:val="24"/>
                <w:lang w:eastAsia="lt-LT"/>
              </w:rPr>
              <w:t>42</w:t>
            </w:r>
            <w:r w:rsidR="00335D8A" w:rsidRPr="00F15CB6">
              <w:rPr>
                <w:rFonts w:ascii="Calibri" w:hAnsi="Calibri" w:cs="Calibri"/>
                <w:bCs/>
                <w:iCs/>
                <w:szCs w:val="24"/>
                <w:lang w:eastAsia="lt-LT"/>
              </w:rPr>
              <w:t xml:space="preserve"> </w:t>
            </w:r>
            <w:r w:rsidR="00335D8A" w:rsidRPr="00F15CB6">
              <w:rPr>
                <w:rFonts w:ascii="Calibri" w:hAnsi="Calibri" w:cs="Calibri"/>
                <w:bCs/>
                <w:iCs/>
                <w:szCs w:val="24"/>
                <w:lang w:val="en-US" w:eastAsia="lt-LT"/>
              </w:rPr>
              <w:t>= 0,</w:t>
            </w:r>
            <w:r w:rsidR="00B65E37" w:rsidRPr="00F15CB6">
              <w:rPr>
                <w:rFonts w:ascii="Calibri" w:hAnsi="Calibri" w:cs="Calibri"/>
                <w:bCs/>
                <w:iCs/>
                <w:szCs w:val="24"/>
                <w:lang w:val="en-US" w:eastAsia="lt-LT"/>
              </w:rPr>
              <w:t>58</w:t>
            </w:r>
            <w:r w:rsidR="00335D8A" w:rsidRPr="00F15CB6">
              <w:rPr>
                <w:rFonts w:ascii="Calibri" w:hAnsi="Calibri" w:cs="Calibri"/>
                <w:bCs/>
                <w:iCs/>
                <w:szCs w:val="24"/>
                <w:lang w:val="en-US" w:eastAsia="lt-LT"/>
              </w:rPr>
              <w:t xml:space="preserve">) </w:t>
            </w:r>
            <w:proofErr w:type="spellStart"/>
            <w:r w:rsidR="00335D8A" w:rsidRPr="00F15CB6">
              <w:rPr>
                <w:rFonts w:ascii="Calibri" w:hAnsi="Calibri" w:cs="Calibri"/>
                <w:bCs/>
                <w:iCs/>
                <w:szCs w:val="24"/>
                <w:lang w:val="en-US" w:eastAsia="lt-LT"/>
              </w:rPr>
              <w:t>arba</w:t>
            </w:r>
            <w:proofErr w:type="spellEnd"/>
            <w:r w:rsidR="00335D8A" w:rsidRPr="00F15CB6">
              <w:rPr>
                <w:rFonts w:ascii="Calibri" w:hAnsi="Calibri" w:cs="Calibri"/>
                <w:bCs/>
                <w:iCs/>
                <w:szCs w:val="24"/>
                <w:lang w:val="en-US" w:eastAsia="lt-LT"/>
              </w:rPr>
              <w:t xml:space="preserve"> </w:t>
            </w:r>
            <w:r w:rsidR="00AA2281" w:rsidRPr="00F15CB6">
              <w:rPr>
                <w:rFonts w:ascii="Calibri" w:hAnsi="Calibri" w:cs="Calibri"/>
                <w:bCs/>
                <w:iCs/>
                <w:szCs w:val="24"/>
                <w:lang w:eastAsia="lt-LT"/>
              </w:rPr>
              <w:t>23,97</w:t>
            </w:r>
            <w:r w:rsidR="00335D8A" w:rsidRPr="00F15CB6">
              <w:rPr>
                <w:rFonts w:ascii="Calibri" w:hAnsi="Calibri" w:cs="Calibri"/>
                <w:bCs/>
                <w:iCs/>
                <w:szCs w:val="24"/>
                <w:lang w:val="en-US" w:eastAsia="lt-LT"/>
              </w:rPr>
              <w:t xml:space="preserve"> proc.</w:t>
            </w:r>
            <w:r w:rsidR="000E6711" w:rsidRPr="00F15CB6">
              <w:rPr>
                <w:rFonts w:ascii="Calibri" w:hAnsi="Calibri" w:cs="Calibri"/>
                <w:bCs/>
                <w:iCs/>
                <w:szCs w:val="24"/>
                <w:lang w:val="en-US" w:eastAsia="lt-LT"/>
              </w:rPr>
              <w:t xml:space="preserve"> </w:t>
            </w:r>
            <w:r w:rsidR="000E6711" w:rsidRPr="00F15CB6">
              <w:rPr>
                <w:rFonts w:ascii="Calibri" w:hAnsi="Calibri" w:cs="Calibri"/>
                <w:szCs w:val="24"/>
              </w:rPr>
              <w:t xml:space="preserve">6 – 10 </w:t>
            </w:r>
            <w:r w:rsidR="000E6711" w:rsidRPr="00817CF2">
              <w:rPr>
                <w:rFonts w:ascii="Calibri" w:hAnsi="Calibri" w:cs="Calibri"/>
                <w:szCs w:val="24"/>
              </w:rPr>
              <w:t xml:space="preserve">metų vaikų amžiaus grupėje ir </w:t>
            </w:r>
            <w:r w:rsidR="00F15CB6" w:rsidRPr="00817CF2">
              <w:rPr>
                <w:rFonts w:ascii="Calibri" w:hAnsi="Calibri" w:cs="Calibri"/>
                <w:szCs w:val="24"/>
              </w:rPr>
              <w:t xml:space="preserve">0,46 </w:t>
            </w:r>
            <w:r w:rsidR="00B65E37" w:rsidRPr="00817CF2">
              <w:rPr>
                <w:rFonts w:ascii="Calibri" w:hAnsi="Calibri" w:cs="Calibri"/>
                <w:szCs w:val="24"/>
              </w:rPr>
              <w:t>Eur</w:t>
            </w:r>
            <w:r w:rsidR="00F15CB6" w:rsidRPr="00817CF2">
              <w:rPr>
                <w:rFonts w:ascii="Calibri" w:hAnsi="Calibri" w:cs="Calibri"/>
                <w:szCs w:val="24"/>
              </w:rPr>
              <w:t xml:space="preserve"> (3,00 – 2,54)</w:t>
            </w:r>
            <w:r w:rsidR="00B65E37" w:rsidRPr="00817CF2">
              <w:rPr>
                <w:rFonts w:ascii="Calibri" w:hAnsi="Calibri" w:cs="Calibri"/>
                <w:szCs w:val="24"/>
              </w:rPr>
              <w:t xml:space="preserve"> arba </w:t>
            </w:r>
            <w:r w:rsidR="00F15CB6" w:rsidRPr="002D69B7">
              <w:rPr>
                <w:rFonts w:ascii="Calibri" w:hAnsi="Calibri" w:cs="Calibri"/>
                <w:szCs w:val="24"/>
              </w:rPr>
              <w:t xml:space="preserve">18,11 </w:t>
            </w:r>
            <w:r w:rsidR="00B65E37" w:rsidRPr="002D69B7">
              <w:rPr>
                <w:rFonts w:ascii="Calibri" w:hAnsi="Calibri" w:cs="Calibri"/>
                <w:szCs w:val="24"/>
              </w:rPr>
              <w:t xml:space="preserve">proc. </w:t>
            </w:r>
            <w:r w:rsidR="000E6711" w:rsidRPr="002D69B7">
              <w:rPr>
                <w:rFonts w:ascii="Calibri" w:hAnsi="Calibri" w:cs="Calibri"/>
                <w:bCs/>
                <w:iCs/>
                <w:szCs w:val="24"/>
                <w:lang w:eastAsia="lt-LT"/>
              </w:rPr>
              <w:t>11 m. ir vyresnių vaikų amžiaus grupėje;</w:t>
            </w:r>
          </w:p>
          <w:p w14:paraId="7322669A" w14:textId="6C0C1A42" w:rsidR="009A0B09" w:rsidRDefault="00256EB6" w:rsidP="00043169">
            <w:pPr>
              <w:spacing w:line="276" w:lineRule="auto"/>
              <w:ind w:firstLine="601"/>
              <w:rPr>
                <w:rFonts w:ascii="Calibri" w:hAnsi="Calibri" w:cs="Calibri"/>
                <w:bCs/>
                <w:iCs/>
                <w:szCs w:val="24"/>
                <w:highlight w:val="yellow"/>
                <w:lang w:eastAsia="lt-LT"/>
              </w:rPr>
            </w:pPr>
            <w:r>
              <w:rPr>
                <w:rFonts w:ascii="Calibri" w:hAnsi="Calibri" w:cs="Calibri"/>
                <w:bCs/>
                <w:iCs/>
                <w:szCs w:val="24"/>
                <w:lang w:eastAsia="lt-LT"/>
              </w:rPr>
              <w:lastRenderedPageBreak/>
              <w:t>3</w:t>
            </w:r>
            <w:r w:rsidR="00D134E5" w:rsidRPr="002D69B7">
              <w:rPr>
                <w:rFonts w:ascii="Calibri" w:hAnsi="Calibri" w:cs="Calibri"/>
                <w:bCs/>
                <w:iCs/>
                <w:szCs w:val="24"/>
                <w:lang w:eastAsia="lt-LT"/>
              </w:rPr>
              <w:t>)</w:t>
            </w:r>
            <w:r w:rsidR="00DD2579" w:rsidRPr="002D69B7">
              <w:rPr>
                <w:rFonts w:ascii="Calibri" w:hAnsi="Calibri" w:cs="Calibri"/>
                <w:bCs/>
                <w:iCs/>
                <w:szCs w:val="24"/>
                <w:lang w:eastAsia="lt-LT"/>
              </w:rPr>
              <w:t xml:space="preserve"> </w:t>
            </w:r>
            <w:r w:rsidR="002D69B7" w:rsidRPr="002D69B7">
              <w:rPr>
                <w:rFonts w:ascii="Calibri" w:hAnsi="Calibri" w:cs="Calibri"/>
                <w:bCs/>
                <w:iCs/>
                <w:szCs w:val="24"/>
                <w:lang w:eastAsia="lt-LT"/>
              </w:rPr>
              <w:t xml:space="preserve">einamosios dienos valgiaraštyje „garuose virta kiauliena su šakninėmis daržovėmis“ įkainota 2,70 Eur su PVM. Tiekėjo pasiūlyme antras patiekalas </w:t>
            </w:r>
            <w:r w:rsidR="002D69B7" w:rsidRPr="002D69B7">
              <w:rPr>
                <w:rFonts w:ascii="Calibri" w:hAnsi="Calibri" w:cs="Calibri"/>
                <w:szCs w:val="24"/>
              </w:rPr>
              <w:t xml:space="preserve">6 – 10 metų vaikų amžiaus grupei įkainotas </w:t>
            </w:r>
            <w:r w:rsidR="002D69B7" w:rsidRPr="002D69B7">
              <w:rPr>
                <w:rFonts w:ascii="Calibri" w:hAnsi="Calibri" w:cs="Calibri"/>
                <w:bCs/>
                <w:iCs/>
                <w:szCs w:val="24"/>
                <w:lang w:eastAsia="lt-LT"/>
              </w:rPr>
              <w:t>2,42 Eur su PVM, 11 m. ir vyresnių vaikų amžiaus grupei – 2,54 Eur su PVM. Tiekėjo faktiškai taikoma kaina viršij</w:t>
            </w:r>
            <w:r w:rsidR="002D69B7" w:rsidRPr="00071A30">
              <w:rPr>
                <w:rFonts w:ascii="Calibri" w:hAnsi="Calibri" w:cs="Calibri"/>
                <w:bCs/>
                <w:iCs/>
                <w:szCs w:val="24"/>
                <w:lang w:eastAsia="lt-LT"/>
              </w:rPr>
              <w:t>a pasiūlymo kainą 0,</w:t>
            </w:r>
            <w:r w:rsidR="00C7420D" w:rsidRPr="00071A30">
              <w:rPr>
                <w:rFonts w:ascii="Calibri" w:hAnsi="Calibri" w:cs="Calibri"/>
                <w:bCs/>
                <w:iCs/>
                <w:szCs w:val="24"/>
                <w:lang w:eastAsia="lt-LT"/>
              </w:rPr>
              <w:t>2</w:t>
            </w:r>
            <w:r w:rsidR="002D69B7" w:rsidRPr="00071A30">
              <w:rPr>
                <w:rFonts w:ascii="Calibri" w:hAnsi="Calibri" w:cs="Calibri"/>
                <w:bCs/>
                <w:iCs/>
                <w:szCs w:val="24"/>
                <w:lang w:eastAsia="lt-LT"/>
              </w:rPr>
              <w:t xml:space="preserve">8 Eur (2,70 – 2,42 </w:t>
            </w:r>
            <w:r w:rsidR="002D69B7" w:rsidRPr="00071A30">
              <w:rPr>
                <w:rFonts w:ascii="Calibri" w:hAnsi="Calibri" w:cs="Calibri"/>
                <w:bCs/>
                <w:iCs/>
                <w:szCs w:val="24"/>
                <w:lang w:val="en-US" w:eastAsia="lt-LT"/>
              </w:rPr>
              <w:t xml:space="preserve">= 0,28) </w:t>
            </w:r>
            <w:proofErr w:type="spellStart"/>
            <w:r w:rsidR="002D69B7" w:rsidRPr="00071A30">
              <w:rPr>
                <w:rFonts w:ascii="Calibri" w:hAnsi="Calibri" w:cs="Calibri"/>
                <w:bCs/>
                <w:iCs/>
                <w:szCs w:val="24"/>
                <w:lang w:val="en-US" w:eastAsia="lt-LT"/>
              </w:rPr>
              <w:t>arba</w:t>
            </w:r>
            <w:proofErr w:type="spellEnd"/>
            <w:r w:rsidR="002D69B7" w:rsidRPr="00071A30">
              <w:rPr>
                <w:rFonts w:ascii="Calibri" w:hAnsi="Calibri" w:cs="Calibri"/>
                <w:bCs/>
                <w:iCs/>
                <w:szCs w:val="24"/>
                <w:lang w:val="en-US" w:eastAsia="lt-LT"/>
              </w:rPr>
              <w:t xml:space="preserve"> </w:t>
            </w:r>
            <w:r w:rsidR="008B7DD5" w:rsidRPr="00071A30">
              <w:rPr>
                <w:rFonts w:ascii="Calibri" w:hAnsi="Calibri" w:cs="Calibri"/>
                <w:bCs/>
                <w:iCs/>
                <w:szCs w:val="24"/>
                <w:lang w:eastAsia="lt-LT"/>
              </w:rPr>
              <w:t>11,57</w:t>
            </w:r>
            <w:r w:rsidR="002D69B7" w:rsidRPr="00071A30">
              <w:rPr>
                <w:rFonts w:ascii="Calibri" w:hAnsi="Calibri" w:cs="Calibri"/>
                <w:bCs/>
                <w:iCs/>
                <w:szCs w:val="24"/>
                <w:lang w:val="en-US" w:eastAsia="lt-LT"/>
              </w:rPr>
              <w:t xml:space="preserve"> proc. </w:t>
            </w:r>
            <w:r w:rsidR="002D69B7" w:rsidRPr="00071A30">
              <w:rPr>
                <w:rFonts w:ascii="Calibri" w:hAnsi="Calibri" w:cs="Calibri"/>
                <w:szCs w:val="24"/>
              </w:rPr>
              <w:t>6 – 10 metų vaikų amžiaus grupėje ir 0,</w:t>
            </w:r>
            <w:r w:rsidR="008B7DD5" w:rsidRPr="00071A30">
              <w:rPr>
                <w:rFonts w:ascii="Calibri" w:hAnsi="Calibri" w:cs="Calibri"/>
                <w:szCs w:val="24"/>
              </w:rPr>
              <w:t>16</w:t>
            </w:r>
            <w:r w:rsidR="002D69B7" w:rsidRPr="00071A30">
              <w:rPr>
                <w:rFonts w:ascii="Calibri" w:hAnsi="Calibri" w:cs="Calibri"/>
                <w:szCs w:val="24"/>
              </w:rPr>
              <w:t xml:space="preserve"> Eur (</w:t>
            </w:r>
            <w:r w:rsidR="0018012C" w:rsidRPr="00071A30">
              <w:rPr>
                <w:rFonts w:ascii="Calibri" w:hAnsi="Calibri" w:cs="Calibri"/>
                <w:szCs w:val="24"/>
              </w:rPr>
              <w:t>2</w:t>
            </w:r>
            <w:r w:rsidR="002D69B7" w:rsidRPr="00071A30">
              <w:rPr>
                <w:rFonts w:ascii="Calibri" w:hAnsi="Calibri" w:cs="Calibri"/>
                <w:szCs w:val="24"/>
              </w:rPr>
              <w:t>,</w:t>
            </w:r>
            <w:r w:rsidR="0018012C" w:rsidRPr="00071A30">
              <w:rPr>
                <w:rFonts w:ascii="Calibri" w:hAnsi="Calibri" w:cs="Calibri"/>
                <w:szCs w:val="24"/>
              </w:rPr>
              <w:t>7</w:t>
            </w:r>
            <w:r w:rsidR="002D69B7" w:rsidRPr="00071A30">
              <w:rPr>
                <w:rFonts w:ascii="Calibri" w:hAnsi="Calibri" w:cs="Calibri"/>
                <w:szCs w:val="24"/>
              </w:rPr>
              <w:t>0 – 2,54</w:t>
            </w:r>
            <w:r w:rsidR="0034334F" w:rsidRPr="00071A30">
              <w:rPr>
                <w:rFonts w:ascii="Calibri" w:hAnsi="Calibri" w:cs="Calibri"/>
                <w:szCs w:val="24"/>
              </w:rPr>
              <w:t xml:space="preserve"> </w:t>
            </w:r>
            <w:r w:rsidR="0034334F" w:rsidRPr="00071A30">
              <w:rPr>
                <w:rFonts w:ascii="Calibri" w:hAnsi="Calibri" w:cs="Calibri"/>
                <w:szCs w:val="24"/>
                <w:lang w:val="en-US"/>
              </w:rPr>
              <w:t>= 0,16</w:t>
            </w:r>
            <w:r w:rsidR="002D69B7" w:rsidRPr="00071A30">
              <w:rPr>
                <w:rFonts w:ascii="Calibri" w:hAnsi="Calibri" w:cs="Calibri"/>
                <w:szCs w:val="24"/>
              </w:rPr>
              <w:t xml:space="preserve">) arba </w:t>
            </w:r>
            <w:r w:rsidR="00071A30" w:rsidRPr="00071A30">
              <w:rPr>
                <w:rFonts w:ascii="Calibri" w:hAnsi="Calibri" w:cs="Calibri"/>
                <w:szCs w:val="24"/>
              </w:rPr>
              <w:t>6,30</w:t>
            </w:r>
            <w:r w:rsidR="008B7DD5" w:rsidRPr="00071A30">
              <w:rPr>
                <w:rFonts w:ascii="Calibri" w:hAnsi="Calibri" w:cs="Calibri"/>
                <w:szCs w:val="24"/>
              </w:rPr>
              <w:t xml:space="preserve"> </w:t>
            </w:r>
            <w:r w:rsidR="002D69B7" w:rsidRPr="00071A30">
              <w:rPr>
                <w:rFonts w:ascii="Calibri" w:hAnsi="Calibri" w:cs="Calibri"/>
                <w:szCs w:val="24"/>
              </w:rPr>
              <w:t xml:space="preserve">proc. </w:t>
            </w:r>
            <w:r w:rsidR="002D69B7" w:rsidRPr="00071A30">
              <w:rPr>
                <w:rFonts w:ascii="Calibri" w:hAnsi="Calibri" w:cs="Calibri"/>
                <w:bCs/>
                <w:iCs/>
                <w:szCs w:val="24"/>
                <w:lang w:eastAsia="lt-LT"/>
              </w:rPr>
              <w:t>11 m. ir vyresnių vaikų amžiaus grupėje</w:t>
            </w:r>
            <w:r w:rsidR="00071A30" w:rsidRPr="00071A30">
              <w:rPr>
                <w:rFonts w:ascii="Calibri" w:hAnsi="Calibri" w:cs="Calibri"/>
                <w:bCs/>
                <w:iCs/>
                <w:szCs w:val="24"/>
                <w:lang w:eastAsia="lt-LT"/>
              </w:rPr>
              <w:t>;</w:t>
            </w:r>
          </w:p>
          <w:p w14:paraId="503A28FA" w14:textId="061DB890" w:rsidR="00071A30" w:rsidRDefault="00256EB6" w:rsidP="00071A30">
            <w:pPr>
              <w:spacing w:line="276" w:lineRule="auto"/>
              <w:ind w:firstLine="601"/>
              <w:rPr>
                <w:rFonts w:ascii="Calibri" w:hAnsi="Calibri" w:cs="Calibri"/>
                <w:bCs/>
                <w:iCs/>
                <w:szCs w:val="24"/>
                <w:highlight w:val="yellow"/>
                <w:lang w:eastAsia="lt-LT"/>
              </w:rPr>
            </w:pPr>
            <w:r>
              <w:rPr>
                <w:rFonts w:ascii="Calibri" w:hAnsi="Calibri" w:cs="Calibri"/>
                <w:bCs/>
                <w:iCs/>
                <w:szCs w:val="24"/>
                <w:lang w:eastAsia="lt-LT"/>
              </w:rPr>
              <w:t>4</w:t>
            </w:r>
            <w:r w:rsidR="00071A30" w:rsidRPr="00071A30">
              <w:rPr>
                <w:rFonts w:ascii="Calibri" w:hAnsi="Calibri" w:cs="Calibri"/>
                <w:bCs/>
                <w:iCs/>
                <w:szCs w:val="24"/>
                <w:lang w:eastAsia="lt-LT"/>
              </w:rPr>
              <w:t xml:space="preserve">) </w:t>
            </w:r>
            <w:r w:rsidR="00071A30" w:rsidRPr="003E52AE">
              <w:rPr>
                <w:rFonts w:ascii="Calibri" w:hAnsi="Calibri" w:cs="Calibri"/>
                <w:bCs/>
                <w:iCs/>
                <w:szCs w:val="24"/>
                <w:lang w:eastAsia="lt-LT"/>
              </w:rPr>
              <w:t>einamosios dienos valgiaraštyje „kiaulienos nugarinės kepsnys“ įkainota</w:t>
            </w:r>
            <w:r w:rsidR="00E744BB">
              <w:rPr>
                <w:rFonts w:ascii="Calibri" w:hAnsi="Calibri" w:cs="Calibri"/>
                <w:bCs/>
                <w:iCs/>
                <w:szCs w:val="24"/>
                <w:lang w:eastAsia="lt-LT"/>
              </w:rPr>
              <w:t>s</w:t>
            </w:r>
            <w:r w:rsidR="00071A30" w:rsidRPr="003E52AE">
              <w:rPr>
                <w:rFonts w:ascii="Calibri" w:hAnsi="Calibri" w:cs="Calibri"/>
                <w:bCs/>
                <w:iCs/>
                <w:szCs w:val="24"/>
                <w:lang w:eastAsia="lt-LT"/>
              </w:rPr>
              <w:t xml:space="preserve"> 2,80 Eur su PVM. Tiekėjo pasiūlyme antras patiekalas </w:t>
            </w:r>
            <w:r w:rsidR="00071A30" w:rsidRPr="003E52AE">
              <w:rPr>
                <w:rFonts w:ascii="Calibri" w:hAnsi="Calibri" w:cs="Calibri"/>
                <w:szCs w:val="24"/>
              </w:rPr>
              <w:t xml:space="preserve">6 – 10 metų vaikų amžiaus grupei įkainotas </w:t>
            </w:r>
            <w:r w:rsidR="00071A30" w:rsidRPr="003E52AE">
              <w:rPr>
                <w:rFonts w:ascii="Calibri" w:hAnsi="Calibri" w:cs="Calibri"/>
                <w:bCs/>
                <w:iCs/>
                <w:szCs w:val="24"/>
                <w:lang w:eastAsia="lt-LT"/>
              </w:rPr>
              <w:t xml:space="preserve">2,42 Eur su PVM, 11 m. ir vyresnių vaikų amžiaus grupei – 2,54 Eur su PVM. Tiekėjo faktiškai taikoma kaina viršija pasiūlymo kainą 0,38 Eur (2,80 – 2,42 </w:t>
            </w:r>
            <w:r w:rsidR="00071A30" w:rsidRPr="003E52AE">
              <w:rPr>
                <w:rFonts w:ascii="Calibri" w:hAnsi="Calibri" w:cs="Calibri"/>
                <w:bCs/>
                <w:iCs/>
                <w:szCs w:val="24"/>
                <w:lang w:val="en-US" w:eastAsia="lt-LT"/>
              </w:rPr>
              <w:t xml:space="preserve">= 0,38) </w:t>
            </w:r>
            <w:proofErr w:type="spellStart"/>
            <w:r w:rsidR="00071A30" w:rsidRPr="006A2F20">
              <w:rPr>
                <w:rFonts w:ascii="Calibri" w:hAnsi="Calibri" w:cs="Calibri"/>
                <w:bCs/>
                <w:iCs/>
                <w:szCs w:val="24"/>
                <w:lang w:val="en-US" w:eastAsia="lt-LT"/>
              </w:rPr>
              <w:t>arba</w:t>
            </w:r>
            <w:proofErr w:type="spellEnd"/>
            <w:r w:rsidR="00071A30" w:rsidRPr="006A2F20">
              <w:rPr>
                <w:rFonts w:ascii="Calibri" w:hAnsi="Calibri" w:cs="Calibri"/>
                <w:bCs/>
                <w:iCs/>
                <w:szCs w:val="24"/>
                <w:lang w:val="en-US" w:eastAsia="lt-LT"/>
              </w:rPr>
              <w:t xml:space="preserve"> </w:t>
            </w:r>
            <w:r w:rsidR="006A2F20" w:rsidRPr="006A2F20">
              <w:rPr>
                <w:rFonts w:ascii="Calibri" w:hAnsi="Calibri" w:cs="Calibri"/>
                <w:bCs/>
                <w:iCs/>
                <w:szCs w:val="24"/>
                <w:lang w:eastAsia="lt-LT"/>
              </w:rPr>
              <w:t>15,70</w:t>
            </w:r>
            <w:r w:rsidR="00071A30" w:rsidRPr="006A2F20">
              <w:rPr>
                <w:rFonts w:ascii="Calibri" w:hAnsi="Calibri" w:cs="Calibri"/>
                <w:bCs/>
                <w:iCs/>
                <w:szCs w:val="24"/>
                <w:lang w:val="en-US" w:eastAsia="lt-LT"/>
              </w:rPr>
              <w:t xml:space="preserve"> proc. </w:t>
            </w:r>
            <w:r w:rsidR="00071A30" w:rsidRPr="006A2F20">
              <w:rPr>
                <w:rFonts w:ascii="Calibri" w:hAnsi="Calibri" w:cs="Calibri"/>
                <w:szCs w:val="24"/>
              </w:rPr>
              <w:t xml:space="preserve">6 – 10 metų vaikų amžiaus grupėje ir 0,26 Eur (2,80 – 2,54 </w:t>
            </w:r>
            <w:r w:rsidR="00071A30" w:rsidRPr="006A2F20">
              <w:rPr>
                <w:rFonts w:ascii="Calibri" w:hAnsi="Calibri" w:cs="Calibri"/>
                <w:szCs w:val="24"/>
                <w:lang w:val="en-US"/>
              </w:rPr>
              <w:t>= 0,26</w:t>
            </w:r>
            <w:r w:rsidR="00071A30" w:rsidRPr="006A2F20">
              <w:rPr>
                <w:rFonts w:ascii="Calibri" w:hAnsi="Calibri" w:cs="Calibri"/>
                <w:szCs w:val="24"/>
              </w:rPr>
              <w:t xml:space="preserve">) arba </w:t>
            </w:r>
            <w:r w:rsidR="006A2F20" w:rsidRPr="006A2F20">
              <w:rPr>
                <w:rFonts w:ascii="Calibri" w:hAnsi="Calibri" w:cs="Calibri"/>
                <w:szCs w:val="24"/>
              </w:rPr>
              <w:t>10,24</w:t>
            </w:r>
            <w:r w:rsidR="00071A30" w:rsidRPr="006A2F20">
              <w:rPr>
                <w:rFonts w:ascii="Calibri" w:hAnsi="Calibri" w:cs="Calibri"/>
                <w:szCs w:val="24"/>
              </w:rPr>
              <w:t xml:space="preserve"> proc. </w:t>
            </w:r>
            <w:r w:rsidR="00071A30" w:rsidRPr="006A2F20">
              <w:rPr>
                <w:rFonts w:ascii="Calibri" w:hAnsi="Calibri" w:cs="Calibri"/>
                <w:bCs/>
                <w:iCs/>
                <w:szCs w:val="24"/>
                <w:lang w:eastAsia="lt-LT"/>
              </w:rPr>
              <w:t>11 m. ir vyresnių vaikų amžiaus grupėje;</w:t>
            </w:r>
          </w:p>
          <w:p w14:paraId="7BD14F0E" w14:textId="3459DEFB" w:rsidR="00915DB9" w:rsidRPr="00411D15" w:rsidRDefault="00256EB6" w:rsidP="00915DB9">
            <w:pPr>
              <w:spacing w:line="276" w:lineRule="auto"/>
              <w:ind w:firstLine="601"/>
              <w:rPr>
                <w:rFonts w:ascii="Calibri" w:hAnsi="Calibri" w:cs="Calibri"/>
                <w:bCs/>
                <w:iCs/>
                <w:szCs w:val="24"/>
                <w:lang w:eastAsia="lt-LT"/>
              </w:rPr>
            </w:pPr>
            <w:r w:rsidRPr="009348CE">
              <w:rPr>
                <w:rFonts w:ascii="Calibri" w:hAnsi="Calibri" w:cs="Calibri"/>
                <w:bCs/>
                <w:iCs/>
                <w:szCs w:val="24"/>
                <w:lang w:eastAsia="lt-LT"/>
              </w:rPr>
              <w:t>5</w:t>
            </w:r>
            <w:r w:rsidR="00770AC2" w:rsidRPr="009348CE">
              <w:rPr>
                <w:rFonts w:ascii="Calibri" w:hAnsi="Calibri" w:cs="Calibri"/>
                <w:bCs/>
                <w:iCs/>
                <w:szCs w:val="24"/>
                <w:lang w:eastAsia="lt-LT"/>
              </w:rPr>
              <w:t xml:space="preserve">) </w:t>
            </w:r>
            <w:r w:rsidR="00915DB9" w:rsidRPr="009348CE">
              <w:rPr>
                <w:rFonts w:ascii="Calibri" w:hAnsi="Calibri" w:cs="Calibri"/>
                <w:bCs/>
                <w:iCs/>
                <w:szCs w:val="24"/>
                <w:lang w:eastAsia="lt-LT"/>
              </w:rPr>
              <w:t xml:space="preserve">einamosios dienos valgiaraštyje „makaronai su malta kiaulienos mėsa ir daržovėmis“ ir „virti varškėčiai praturtinti avižų sėlenomis“ įkainoti </w:t>
            </w:r>
            <w:r w:rsidR="005D57B4" w:rsidRPr="009348CE">
              <w:rPr>
                <w:rFonts w:ascii="Calibri" w:hAnsi="Calibri" w:cs="Calibri"/>
                <w:bCs/>
                <w:iCs/>
                <w:szCs w:val="24"/>
                <w:lang w:eastAsia="lt-LT"/>
              </w:rPr>
              <w:t xml:space="preserve">vienodai – </w:t>
            </w:r>
            <w:r w:rsidR="00915DB9" w:rsidRPr="009348CE">
              <w:rPr>
                <w:rFonts w:ascii="Calibri" w:hAnsi="Calibri" w:cs="Calibri"/>
                <w:bCs/>
                <w:iCs/>
                <w:szCs w:val="24"/>
                <w:lang w:eastAsia="lt-LT"/>
              </w:rPr>
              <w:t>2,</w:t>
            </w:r>
            <w:r w:rsidR="00D92037" w:rsidRPr="009348CE">
              <w:rPr>
                <w:rFonts w:ascii="Calibri" w:hAnsi="Calibri" w:cs="Calibri"/>
                <w:bCs/>
                <w:iCs/>
                <w:szCs w:val="24"/>
                <w:lang w:eastAsia="lt-LT"/>
              </w:rPr>
              <w:t>50</w:t>
            </w:r>
            <w:r w:rsidR="00915DB9" w:rsidRPr="009348CE">
              <w:rPr>
                <w:rFonts w:ascii="Calibri" w:hAnsi="Calibri" w:cs="Calibri"/>
                <w:bCs/>
                <w:iCs/>
                <w:szCs w:val="24"/>
                <w:lang w:eastAsia="lt-LT"/>
              </w:rPr>
              <w:t xml:space="preserve"> Eur su PVM. Tiekėjo pasiūlyme antras patiekalas </w:t>
            </w:r>
            <w:r w:rsidR="005E2A0A" w:rsidRPr="009348CE">
              <w:rPr>
                <w:rFonts w:ascii="Calibri" w:hAnsi="Calibri" w:cs="Calibri"/>
                <w:szCs w:val="24"/>
              </w:rPr>
              <w:t>6 – 10 metų vaikų amžiaus grupei įkainotas</w:t>
            </w:r>
            <w:r w:rsidR="00915DB9" w:rsidRPr="009348CE">
              <w:rPr>
                <w:rFonts w:ascii="Calibri" w:hAnsi="Calibri" w:cs="Calibri"/>
                <w:bCs/>
                <w:iCs/>
                <w:szCs w:val="24"/>
                <w:lang w:eastAsia="lt-LT"/>
              </w:rPr>
              <w:t xml:space="preserve"> 2,</w:t>
            </w:r>
            <w:r w:rsidR="005E2A0A" w:rsidRPr="009348CE">
              <w:rPr>
                <w:rFonts w:ascii="Calibri" w:hAnsi="Calibri" w:cs="Calibri"/>
                <w:bCs/>
                <w:iCs/>
                <w:szCs w:val="24"/>
                <w:lang w:eastAsia="lt-LT"/>
              </w:rPr>
              <w:t>42</w:t>
            </w:r>
            <w:r w:rsidR="00915DB9" w:rsidRPr="009348CE">
              <w:rPr>
                <w:rFonts w:ascii="Calibri" w:hAnsi="Calibri" w:cs="Calibri"/>
                <w:bCs/>
                <w:iCs/>
                <w:szCs w:val="24"/>
                <w:lang w:eastAsia="lt-LT"/>
              </w:rPr>
              <w:t xml:space="preserve"> Eur su PVM. Tiekėjo faktiškai taikoma kaina viršija pasiūlymo kainą 0,</w:t>
            </w:r>
            <w:r w:rsidR="00E15F8A" w:rsidRPr="009348CE">
              <w:rPr>
                <w:rFonts w:ascii="Calibri" w:hAnsi="Calibri" w:cs="Calibri"/>
                <w:bCs/>
                <w:iCs/>
                <w:szCs w:val="24"/>
                <w:lang w:eastAsia="lt-LT"/>
              </w:rPr>
              <w:t>0</w:t>
            </w:r>
            <w:r w:rsidR="00381DD1" w:rsidRPr="009348CE">
              <w:rPr>
                <w:rFonts w:ascii="Calibri" w:hAnsi="Calibri" w:cs="Calibri"/>
                <w:bCs/>
                <w:iCs/>
                <w:szCs w:val="24"/>
                <w:lang w:eastAsia="lt-LT"/>
              </w:rPr>
              <w:t>8</w:t>
            </w:r>
            <w:r w:rsidR="00915DB9" w:rsidRPr="009348CE">
              <w:rPr>
                <w:rFonts w:ascii="Calibri" w:hAnsi="Calibri" w:cs="Calibri"/>
                <w:bCs/>
                <w:iCs/>
                <w:szCs w:val="24"/>
                <w:lang w:eastAsia="lt-LT"/>
              </w:rPr>
              <w:t> Eur (2,</w:t>
            </w:r>
            <w:r w:rsidR="00E15F8A" w:rsidRPr="009348CE">
              <w:rPr>
                <w:rFonts w:ascii="Calibri" w:hAnsi="Calibri" w:cs="Calibri"/>
                <w:bCs/>
                <w:iCs/>
                <w:szCs w:val="24"/>
                <w:lang w:eastAsia="lt-LT"/>
              </w:rPr>
              <w:t>5</w:t>
            </w:r>
            <w:r w:rsidR="00381DD1" w:rsidRPr="009348CE">
              <w:rPr>
                <w:rFonts w:ascii="Calibri" w:hAnsi="Calibri" w:cs="Calibri"/>
                <w:bCs/>
                <w:iCs/>
                <w:szCs w:val="24"/>
                <w:lang w:eastAsia="lt-LT"/>
              </w:rPr>
              <w:t>0</w:t>
            </w:r>
            <w:r w:rsidR="00915DB9" w:rsidRPr="009348CE">
              <w:rPr>
                <w:rFonts w:ascii="Calibri" w:hAnsi="Calibri" w:cs="Calibri"/>
                <w:bCs/>
                <w:iCs/>
                <w:szCs w:val="24"/>
                <w:lang w:eastAsia="lt-LT"/>
              </w:rPr>
              <w:t xml:space="preserve"> – 2,</w:t>
            </w:r>
            <w:r w:rsidR="00381DD1" w:rsidRPr="009348CE">
              <w:rPr>
                <w:rFonts w:ascii="Calibri" w:hAnsi="Calibri" w:cs="Calibri"/>
                <w:bCs/>
                <w:iCs/>
                <w:szCs w:val="24"/>
                <w:lang w:eastAsia="lt-LT"/>
              </w:rPr>
              <w:t>42</w:t>
            </w:r>
            <w:r w:rsidR="00915DB9" w:rsidRPr="009348CE">
              <w:rPr>
                <w:rFonts w:ascii="Calibri" w:hAnsi="Calibri" w:cs="Calibri"/>
                <w:bCs/>
                <w:iCs/>
                <w:szCs w:val="24"/>
                <w:lang w:eastAsia="lt-LT"/>
              </w:rPr>
              <w:t xml:space="preserve"> </w:t>
            </w:r>
            <w:r w:rsidR="00915DB9" w:rsidRPr="009348CE">
              <w:rPr>
                <w:rFonts w:ascii="Calibri" w:hAnsi="Calibri" w:cs="Calibri"/>
                <w:bCs/>
                <w:iCs/>
                <w:szCs w:val="24"/>
                <w:lang w:val="en-US" w:eastAsia="lt-LT"/>
              </w:rPr>
              <w:t>= 0,</w:t>
            </w:r>
            <w:r w:rsidR="00E15F8A" w:rsidRPr="009348CE">
              <w:rPr>
                <w:rFonts w:ascii="Calibri" w:hAnsi="Calibri" w:cs="Calibri"/>
                <w:bCs/>
                <w:iCs/>
                <w:szCs w:val="24"/>
                <w:lang w:val="en-US" w:eastAsia="lt-LT"/>
              </w:rPr>
              <w:t>0</w:t>
            </w:r>
            <w:r w:rsidR="00381DD1" w:rsidRPr="009348CE">
              <w:rPr>
                <w:rFonts w:ascii="Calibri" w:hAnsi="Calibri" w:cs="Calibri"/>
                <w:bCs/>
                <w:iCs/>
                <w:szCs w:val="24"/>
                <w:lang w:val="en-US" w:eastAsia="lt-LT"/>
              </w:rPr>
              <w:t>8</w:t>
            </w:r>
            <w:r w:rsidR="00915DB9" w:rsidRPr="009348CE">
              <w:rPr>
                <w:rFonts w:ascii="Calibri" w:hAnsi="Calibri" w:cs="Calibri"/>
                <w:bCs/>
                <w:iCs/>
                <w:szCs w:val="24"/>
                <w:lang w:val="en-US" w:eastAsia="lt-LT"/>
              </w:rPr>
              <w:t xml:space="preserve">) </w:t>
            </w:r>
            <w:proofErr w:type="spellStart"/>
            <w:r w:rsidR="00915DB9" w:rsidRPr="009348CE">
              <w:rPr>
                <w:rFonts w:ascii="Calibri" w:hAnsi="Calibri" w:cs="Calibri"/>
                <w:bCs/>
                <w:iCs/>
                <w:szCs w:val="24"/>
                <w:lang w:val="en-US" w:eastAsia="lt-LT"/>
              </w:rPr>
              <w:t>arba</w:t>
            </w:r>
            <w:proofErr w:type="spellEnd"/>
            <w:r w:rsidR="00915DB9" w:rsidRPr="009348CE">
              <w:rPr>
                <w:rFonts w:ascii="Calibri" w:hAnsi="Calibri" w:cs="Calibri"/>
                <w:bCs/>
                <w:iCs/>
                <w:szCs w:val="24"/>
                <w:lang w:val="en-US" w:eastAsia="lt-LT"/>
              </w:rPr>
              <w:t xml:space="preserve"> </w:t>
            </w:r>
            <w:r w:rsidR="00381DD1" w:rsidRPr="009348CE">
              <w:rPr>
                <w:rFonts w:ascii="Calibri" w:hAnsi="Calibri" w:cs="Calibri"/>
                <w:bCs/>
                <w:iCs/>
                <w:szCs w:val="24"/>
                <w:lang w:eastAsia="lt-LT"/>
              </w:rPr>
              <w:t>3,31</w:t>
            </w:r>
            <w:r w:rsidR="00915DB9" w:rsidRPr="009348CE">
              <w:rPr>
                <w:rFonts w:ascii="Calibri" w:hAnsi="Calibri" w:cs="Calibri"/>
                <w:bCs/>
                <w:iCs/>
                <w:szCs w:val="24"/>
                <w:lang w:val="en-US" w:eastAsia="lt-LT"/>
              </w:rPr>
              <w:t xml:space="preserve"> </w:t>
            </w:r>
            <w:r w:rsidR="00E15F8A" w:rsidRPr="009348CE">
              <w:rPr>
                <w:rFonts w:ascii="Calibri" w:hAnsi="Calibri" w:cs="Calibri"/>
                <w:bCs/>
                <w:iCs/>
                <w:szCs w:val="24"/>
                <w:lang w:val="en-US" w:eastAsia="lt-LT"/>
              </w:rPr>
              <w:t xml:space="preserve">proc. </w:t>
            </w:r>
            <w:r w:rsidR="00BA2209" w:rsidRPr="009348CE">
              <w:rPr>
                <w:rFonts w:ascii="Calibri" w:hAnsi="Calibri" w:cs="Calibri"/>
                <w:bCs/>
                <w:iCs/>
                <w:szCs w:val="24"/>
                <w:lang w:eastAsia="lt-LT"/>
              </w:rPr>
              <w:t>6 -10 metų</w:t>
            </w:r>
            <w:r w:rsidR="00915DB9" w:rsidRPr="009348CE">
              <w:rPr>
                <w:rFonts w:ascii="Calibri" w:hAnsi="Calibri" w:cs="Calibri"/>
                <w:bCs/>
                <w:iCs/>
                <w:szCs w:val="24"/>
                <w:lang w:eastAsia="lt-LT"/>
              </w:rPr>
              <w:t xml:space="preserve"> vaikų amžiaus grupėje</w:t>
            </w:r>
            <w:r w:rsidR="00B1383E" w:rsidRPr="009348CE">
              <w:rPr>
                <w:rFonts w:ascii="Calibri" w:hAnsi="Calibri" w:cs="Calibri"/>
                <w:bCs/>
                <w:iCs/>
                <w:szCs w:val="24"/>
                <w:lang w:eastAsia="lt-LT"/>
              </w:rPr>
              <w:t>.</w:t>
            </w:r>
          </w:p>
          <w:p w14:paraId="172321CD" w14:textId="4DE3C818" w:rsidR="008468D1" w:rsidRPr="008468D1" w:rsidRDefault="008468D1" w:rsidP="008468D1">
            <w:pPr>
              <w:spacing w:line="276" w:lineRule="auto"/>
              <w:ind w:firstLine="601"/>
              <w:rPr>
                <w:rFonts w:ascii="Calibri" w:hAnsi="Calibri" w:cs="Calibri"/>
                <w:spacing w:val="2"/>
                <w:szCs w:val="24"/>
                <w:highlight w:val="yellow"/>
                <w:shd w:val="clear" w:color="auto" w:fill="FFFFFF"/>
              </w:rPr>
            </w:pPr>
            <w:r w:rsidRPr="00EF7C07">
              <w:rPr>
                <w:rFonts w:ascii="Calibri" w:hAnsi="Calibri" w:cs="Calibri"/>
                <w:spacing w:val="2"/>
                <w:szCs w:val="24"/>
                <w:shd w:val="clear" w:color="auto" w:fill="FFFFFF"/>
              </w:rPr>
              <w:t>Pirmiau aprašyta Tiekėjo pasiūlyme pateiktų ir faktiškai taikomų kainų analizė atskleidžia</w:t>
            </w:r>
            <w:r w:rsidR="00E01376">
              <w:rPr>
                <w:rFonts w:ascii="Calibri" w:hAnsi="Calibri" w:cs="Calibri"/>
                <w:spacing w:val="2"/>
                <w:szCs w:val="24"/>
                <w:shd w:val="clear" w:color="auto" w:fill="FFFFFF"/>
              </w:rPr>
              <w:t>, kad</w:t>
            </w:r>
            <w:r w:rsidRPr="00EF7C07">
              <w:rPr>
                <w:rFonts w:ascii="Calibri" w:hAnsi="Calibri" w:cs="Calibri"/>
                <w:spacing w:val="2"/>
                <w:szCs w:val="24"/>
                <w:shd w:val="clear" w:color="auto" w:fill="FFFFFF"/>
              </w:rPr>
              <w:t xml:space="preserve"> </w:t>
            </w:r>
            <w:r w:rsidRPr="00EF7C07">
              <w:rPr>
                <w:rFonts w:ascii="Calibri" w:hAnsi="Calibri" w:cs="Calibri"/>
                <w:b/>
                <w:bCs/>
                <w:spacing w:val="2"/>
                <w:szCs w:val="24"/>
                <w:shd w:val="clear" w:color="auto" w:fill="FFFFFF"/>
              </w:rPr>
              <w:t xml:space="preserve">faktinės kainos </w:t>
            </w:r>
            <w:r w:rsidR="003476D9">
              <w:rPr>
                <w:rFonts w:ascii="Calibri" w:hAnsi="Calibri" w:cs="Calibri"/>
                <w:b/>
                <w:bCs/>
                <w:spacing w:val="2"/>
                <w:szCs w:val="24"/>
                <w:shd w:val="clear" w:color="auto" w:fill="FFFFFF"/>
              </w:rPr>
              <w:t xml:space="preserve">kai kuriais atvejais </w:t>
            </w:r>
            <w:r w:rsidRPr="00EF7C07">
              <w:rPr>
                <w:rFonts w:ascii="Calibri" w:hAnsi="Calibri" w:cs="Calibri"/>
                <w:b/>
                <w:bCs/>
                <w:spacing w:val="2"/>
                <w:szCs w:val="24"/>
                <w:shd w:val="clear" w:color="auto" w:fill="FFFFFF"/>
              </w:rPr>
              <w:t>viršija Tiekėjo pasiūlyme nurodytas kainas</w:t>
            </w:r>
            <w:r w:rsidR="00ED011F">
              <w:rPr>
                <w:rFonts w:ascii="Calibri" w:hAnsi="Calibri" w:cs="Calibri"/>
                <w:spacing w:val="2"/>
                <w:szCs w:val="24"/>
                <w:shd w:val="clear" w:color="auto" w:fill="FFFFFF"/>
              </w:rPr>
              <w:t xml:space="preserve"> ir </w:t>
            </w:r>
            <w:r w:rsidR="00ED011F" w:rsidRPr="002E0F04">
              <w:rPr>
                <w:rFonts w:ascii="Calibri" w:hAnsi="Calibri" w:cs="Calibri"/>
                <w:b/>
                <w:bCs/>
                <w:spacing w:val="2"/>
                <w:szCs w:val="24"/>
                <w:shd w:val="clear" w:color="auto" w:fill="FFFFFF"/>
              </w:rPr>
              <w:t>nėra užtikrinama tinkama Tiekėjo taikomų kainų kontrolė</w:t>
            </w:r>
            <w:r w:rsidR="00ED011F">
              <w:rPr>
                <w:rFonts w:ascii="Calibri" w:hAnsi="Calibri" w:cs="Calibri"/>
                <w:spacing w:val="2"/>
                <w:szCs w:val="24"/>
                <w:shd w:val="clear" w:color="auto" w:fill="FFFFFF"/>
              </w:rPr>
              <w:t xml:space="preserve"> iš Perkančiosios organizacijos pusės.</w:t>
            </w:r>
          </w:p>
          <w:p w14:paraId="6EBC7F52" w14:textId="3401F748" w:rsidR="00D168A3" w:rsidRPr="008949E0" w:rsidRDefault="008468D1" w:rsidP="008468D1">
            <w:pPr>
              <w:spacing w:line="276" w:lineRule="auto"/>
              <w:ind w:firstLine="601"/>
              <w:rPr>
                <w:rFonts w:ascii="Calibri" w:hAnsi="Calibri" w:cs="Calibri"/>
                <w:bCs/>
                <w:iCs/>
                <w:szCs w:val="24"/>
                <w:lang w:eastAsia="lt-LT"/>
              </w:rPr>
            </w:pPr>
            <w:r w:rsidRPr="00EF7C07">
              <w:rPr>
                <w:rFonts w:ascii="Calibri" w:hAnsi="Calibri" w:cs="Calibri"/>
                <w:bCs/>
                <w:iCs/>
                <w:szCs w:val="24"/>
                <w:lang w:eastAsia="lt-LT"/>
              </w:rPr>
              <w:t>Šiame kontekste atkreiptinas dėmesys į LAT praktiką, kurioje yra konstatuota, kad racionalų lėšų panaudojimą užtikrina ne tik laimėtojo parinkimas, bet ir kruopštus bei dėmesingas viešojo pirkimo sutarties vykdymas ir jo priežiūra</w:t>
            </w:r>
            <w:r w:rsidRPr="00EF7C07">
              <w:rPr>
                <w:rStyle w:val="FootnoteReference"/>
                <w:rFonts w:ascii="Calibri" w:hAnsi="Calibri" w:cs="Calibri"/>
                <w:bCs/>
                <w:iCs/>
                <w:szCs w:val="24"/>
                <w:lang w:eastAsia="lt-LT"/>
              </w:rPr>
              <w:footnoteReference w:id="15"/>
            </w:r>
            <w:r w:rsidRPr="00EF7C07">
              <w:rPr>
                <w:rFonts w:ascii="Calibri" w:hAnsi="Calibri" w:cs="Calibri"/>
                <w:bCs/>
                <w:iCs/>
                <w:szCs w:val="24"/>
                <w:lang w:eastAsia="lt-LT"/>
              </w:rPr>
              <w:t xml:space="preserve">. Perkančioji organizacija turi pareigą prižiūrėti, ar vykdant viešojo pirkimo sutartį nėra permokama, ar tiekėjas faktiškai taiko pasiūlyme nurodytas kainas. Priešinga situacija (didesnių nei nurodyta tiekėjo pasiūlyme kainų taikymas) gali suponuoti esminį sutarties pakeitimą, pažeisti kitų viešajame pirkime dalyvavusių, bet dėl pasiūlytų didesnių </w:t>
            </w:r>
            <w:r w:rsidRPr="00F033C8">
              <w:rPr>
                <w:rFonts w:ascii="Calibri" w:hAnsi="Calibri" w:cs="Calibri"/>
                <w:bCs/>
                <w:iCs/>
                <w:szCs w:val="24"/>
                <w:lang w:eastAsia="lt-LT"/>
              </w:rPr>
              <w:t xml:space="preserve">kainų </w:t>
            </w:r>
            <w:r w:rsidRPr="008949E0">
              <w:rPr>
                <w:rFonts w:ascii="Calibri" w:hAnsi="Calibri" w:cs="Calibri"/>
                <w:bCs/>
                <w:iCs/>
                <w:szCs w:val="24"/>
                <w:lang w:eastAsia="lt-LT"/>
              </w:rPr>
              <w:t>pirkimo nelaimėjusių, tiekėjų teisėtus interesus.</w:t>
            </w:r>
          </w:p>
          <w:p w14:paraId="1B7D4CC6" w14:textId="2FF0437D" w:rsidR="000F5329" w:rsidRDefault="0066582F" w:rsidP="00E07D35">
            <w:pPr>
              <w:tabs>
                <w:tab w:val="left" w:pos="557"/>
              </w:tabs>
              <w:spacing w:line="276" w:lineRule="auto"/>
              <w:ind w:right="142" w:firstLine="601"/>
              <w:rPr>
                <w:rFonts w:ascii="Calibri" w:hAnsi="Calibri" w:cs="Calibri"/>
              </w:rPr>
            </w:pPr>
            <w:r w:rsidRPr="008949E0">
              <w:rPr>
                <w:rFonts w:ascii="Calibri" w:hAnsi="Calibri" w:cs="Calibri"/>
                <w:bCs/>
                <w:iCs/>
                <w:szCs w:val="24"/>
                <w:lang w:eastAsia="lt-LT"/>
              </w:rPr>
              <w:t>5</w:t>
            </w:r>
            <w:r w:rsidR="00B3436B" w:rsidRPr="008949E0">
              <w:rPr>
                <w:rFonts w:ascii="Calibri" w:hAnsi="Calibri" w:cs="Calibri"/>
                <w:bCs/>
                <w:iCs/>
                <w:szCs w:val="24"/>
                <w:lang w:eastAsia="lt-LT"/>
              </w:rPr>
              <w:t xml:space="preserve">. </w:t>
            </w:r>
            <w:r w:rsidR="00E07D35" w:rsidRPr="008949E0">
              <w:rPr>
                <w:rFonts w:ascii="Calibri" w:hAnsi="Calibri" w:cs="Calibri"/>
                <w:spacing w:val="2"/>
                <w:szCs w:val="24"/>
                <w:shd w:val="clear" w:color="auto" w:fill="FFFFFF"/>
              </w:rPr>
              <w:t xml:space="preserve">Sutarties </w:t>
            </w:r>
            <w:r w:rsidR="001017A4" w:rsidRPr="008949E0">
              <w:rPr>
                <w:rFonts w:ascii="Calibri" w:hAnsi="Calibri" w:cs="Calibri"/>
                <w:spacing w:val="2"/>
                <w:szCs w:val="24"/>
                <w:shd w:val="clear" w:color="auto" w:fill="FFFFFF"/>
              </w:rPr>
              <w:t xml:space="preserve">3.1.14.1 punkto papunkčiuose nustatyti aplinkos apsaugos kriterijai </w:t>
            </w:r>
            <w:r w:rsidR="008949E0" w:rsidRPr="008949E0">
              <w:rPr>
                <w:rFonts w:ascii="Calibri" w:hAnsi="Calibri" w:cs="Calibri"/>
                <w:spacing w:val="2"/>
                <w:szCs w:val="24"/>
                <w:shd w:val="clear" w:color="auto" w:fill="FFFFFF"/>
              </w:rPr>
              <w:t xml:space="preserve">Tiekėjo </w:t>
            </w:r>
            <w:r w:rsidR="001017A4" w:rsidRPr="008949E0">
              <w:rPr>
                <w:rFonts w:ascii="Calibri" w:hAnsi="Calibri" w:cs="Calibri"/>
                <w:spacing w:val="2"/>
                <w:szCs w:val="24"/>
                <w:shd w:val="clear" w:color="auto" w:fill="FFFFFF"/>
              </w:rPr>
              <w:t>patiekalams ruošti naudojamiems maisto produktams</w:t>
            </w:r>
            <w:r w:rsidR="001017A4" w:rsidRPr="00E74980">
              <w:rPr>
                <w:rStyle w:val="FootnoteReference"/>
                <w:rFonts w:ascii="Calibri" w:hAnsi="Calibri" w:cs="Calibri"/>
                <w:spacing w:val="2"/>
                <w:szCs w:val="24"/>
                <w:shd w:val="clear" w:color="auto" w:fill="FFFFFF"/>
              </w:rPr>
              <w:footnoteReference w:id="16"/>
            </w:r>
            <w:r w:rsidR="001017A4" w:rsidRPr="00E74980">
              <w:rPr>
                <w:rFonts w:ascii="Calibri" w:hAnsi="Calibri" w:cs="Calibri"/>
                <w:spacing w:val="2"/>
                <w:szCs w:val="24"/>
                <w:shd w:val="clear" w:color="auto" w:fill="FFFFFF"/>
              </w:rPr>
              <w:t>.</w:t>
            </w:r>
            <w:r w:rsidR="00B7771B" w:rsidRPr="00E74980">
              <w:rPr>
                <w:rFonts w:ascii="Calibri" w:hAnsi="Calibri" w:cs="Calibri"/>
                <w:spacing w:val="2"/>
                <w:szCs w:val="24"/>
                <w:shd w:val="clear" w:color="auto" w:fill="FFFFFF"/>
              </w:rPr>
              <w:t xml:space="preserve"> </w:t>
            </w:r>
            <w:r w:rsidR="000C3169">
              <w:rPr>
                <w:rFonts w:ascii="Calibri" w:hAnsi="Calibri" w:cs="Calibri"/>
                <w:spacing w:val="2"/>
                <w:szCs w:val="24"/>
                <w:shd w:val="clear" w:color="auto" w:fill="FFFFFF"/>
              </w:rPr>
              <w:t>Šiuo</w:t>
            </w:r>
            <w:r w:rsidR="00B7771B" w:rsidRPr="00E74980">
              <w:rPr>
                <w:rFonts w:ascii="Calibri" w:hAnsi="Calibri" w:cs="Calibri"/>
                <w:spacing w:val="2"/>
                <w:szCs w:val="24"/>
                <w:shd w:val="clear" w:color="auto" w:fill="FFFFFF"/>
              </w:rPr>
              <w:t xml:space="preserve">s kriterijus </w:t>
            </w:r>
            <w:r w:rsidR="000F5329" w:rsidRPr="00E74980">
              <w:rPr>
                <w:rFonts w:ascii="Calibri" w:hAnsi="Calibri" w:cs="Calibri"/>
                <w:spacing w:val="2"/>
                <w:szCs w:val="24"/>
                <w:shd w:val="clear" w:color="auto" w:fill="FFFFFF"/>
              </w:rPr>
              <w:t xml:space="preserve">atitinkančių </w:t>
            </w:r>
            <w:r w:rsidR="000F5329" w:rsidRPr="00AE499C">
              <w:rPr>
                <w:rFonts w:ascii="Calibri" w:hAnsi="Calibri" w:cs="Calibri"/>
              </w:rPr>
              <w:t xml:space="preserve">produktų </w:t>
            </w:r>
            <w:r w:rsidR="000F5329" w:rsidRPr="00AE499C">
              <w:rPr>
                <w:rFonts w:ascii="Calibri" w:hAnsi="Calibri" w:cs="Calibri"/>
              </w:rPr>
              <w:lastRenderedPageBreak/>
              <w:t>kiekis turi sudaryti ne mažiau nei 30 procentų viso perkamų patiekalams ruošti maisto produktų kiekio (kilogramais, litrais, vienetais)</w:t>
            </w:r>
            <w:r w:rsidR="000F5329">
              <w:rPr>
                <w:rFonts w:ascii="Calibri" w:hAnsi="Calibri" w:cs="Calibri"/>
              </w:rPr>
              <w:t xml:space="preserve"> (Sutarties </w:t>
            </w:r>
            <w:r w:rsidR="00785AAD" w:rsidRPr="00AE499C">
              <w:rPr>
                <w:rFonts w:ascii="Calibri" w:hAnsi="Calibri" w:cs="Calibri"/>
              </w:rPr>
              <w:t>3.1.14.1.4</w:t>
            </w:r>
            <w:r w:rsidR="00785AAD">
              <w:rPr>
                <w:rFonts w:ascii="Calibri" w:hAnsi="Calibri" w:cs="Calibri"/>
              </w:rPr>
              <w:t xml:space="preserve"> punktas).</w:t>
            </w:r>
          </w:p>
          <w:p w14:paraId="0ADC8442" w14:textId="2E7FF6E4" w:rsidR="00B3436B" w:rsidRDefault="00B3436B" w:rsidP="008468D1">
            <w:pPr>
              <w:spacing w:line="276" w:lineRule="auto"/>
              <w:ind w:firstLine="601"/>
              <w:rPr>
                <w:rFonts w:ascii="Calibri" w:hAnsi="Calibri" w:cs="Calibri"/>
                <w:szCs w:val="24"/>
              </w:rPr>
            </w:pPr>
            <w:r w:rsidRPr="00745E69">
              <w:rPr>
                <w:rFonts w:ascii="Calibri" w:hAnsi="Calibri" w:cs="Calibri"/>
                <w:bCs/>
                <w:iCs/>
                <w:szCs w:val="24"/>
                <w:lang w:eastAsia="lt-LT"/>
              </w:rPr>
              <w:t>Tarnyba prašė</w:t>
            </w:r>
            <w:r w:rsidRPr="00745E69">
              <w:rPr>
                <w:rStyle w:val="FootnoteReference"/>
                <w:rFonts w:ascii="Calibri" w:hAnsi="Calibri" w:cs="Calibri"/>
                <w:bCs/>
                <w:iCs/>
                <w:szCs w:val="24"/>
                <w:lang w:eastAsia="lt-LT"/>
              </w:rPr>
              <w:footnoteReference w:id="17"/>
            </w:r>
            <w:r w:rsidRPr="00745E69">
              <w:rPr>
                <w:rFonts w:ascii="Calibri" w:hAnsi="Calibri" w:cs="Calibri"/>
                <w:bCs/>
                <w:iCs/>
                <w:szCs w:val="24"/>
                <w:lang w:eastAsia="lt-LT"/>
              </w:rPr>
              <w:t xml:space="preserve"> Gimnazijos pateikti </w:t>
            </w:r>
            <w:r w:rsidRPr="00745E69">
              <w:rPr>
                <w:rFonts w:ascii="Calibri" w:hAnsi="Calibri" w:cs="Calibri"/>
                <w:szCs w:val="24"/>
              </w:rPr>
              <w:t>dokumentų, įrodančių, kad Tiekėjas laikosi Sutarties 3.1.14.1.1 – 3.1.14.1.3 papunkčiuose nurodytų aplinkos apsaugos kriterijų</w:t>
            </w:r>
            <w:r w:rsidRPr="00745E69">
              <w:rPr>
                <w:rStyle w:val="FootnoteReference"/>
                <w:rFonts w:ascii="Calibri" w:hAnsi="Calibri" w:cs="Calibri"/>
                <w:szCs w:val="24"/>
              </w:rPr>
              <w:footnoteReference w:id="18"/>
            </w:r>
            <w:r w:rsidRPr="00745E69">
              <w:rPr>
                <w:rFonts w:ascii="Calibri" w:hAnsi="Calibri" w:cs="Calibri"/>
                <w:szCs w:val="24"/>
              </w:rPr>
              <w:t>, kopijas už 2025 m. rugsėjo mėn.</w:t>
            </w:r>
          </w:p>
          <w:p w14:paraId="6DFA8ED3" w14:textId="14F8909A" w:rsidR="007C4DD1" w:rsidRPr="00F033C8" w:rsidRDefault="007C4DD1" w:rsidP="008468D1">
            <w:pPr>
              <w:spacing w:line="276" w:lineRule="auto"/>
              <w:ind w:firstLine="601"/>
              <w:rPr>
                <w:rFonts w:ascii="Calibri" w:hAnsi="Calibri" w:cs="Calibri"/>
                <w:bCs/>
                <w:iCs/>
                <w:szCs w:val="24"/>
                <w:lang w:eastAsia="lt-LT"/>
              </w:rPr>
            </w:pPr>
            <w:r w:rsidRPr="00B249F5">
              <w:rPr>
                <w:rFonts w:ascii="Calibri" w:hAnsi="Calibri" w:cs="Calibri"/>
                <w:szCs w:val="24"/>
              </w:rPr>
              <w:t xml:space="preserve">Perkančioji organizacija </w:t>
            </w:r>
            <w:r w:rsidR="00BF41EB" w:rsidRPr="00B249F5">
              <w:rPr>
                <w:rFonts w:ascii="Calibri" w:hAnsi="Calibri" w:cs="Calibri"/>
                <w:szCs w:val="24"/>
              </w:rPr>
              <w:t xml:space="preserve">Tarnybai </w:t>
            </w:r>
            <w:r w:rsidRPr="00B249F5">
              <w:rPr>
                <w:rFonts w:ascii="Calibri" w:hAnsi="Calibri" w:cs="Calibri"/>
                <w:szCs w:val="24"/>
              </w:rPr>
              <w:t>pateikė</w:t>
            </w:r>
            <w:r w:rsidRPr="00B249F5">
              <w:rPr>
                <w:rStyle w:val="FootnoteReference"/>
                <w:rFonts w:ascii="Calibri" w:hAnsi="Calibri" w:cs="Calibri"/>
                <w:szCs w:val="24"/>
              </w:rPr>
              <w:footnoteReference w:id="19"/>
            </w:r>
            <w:r w:rsidR="003B16A9" w:rsidRPr="00B249F5">
              <w:rPr>
                <w:rFonts w:ascii="Calibri" w:hAnsi="Calibri" w:cs="Calibri"/>
                <w:szCs w:val="24"/>
              </w:rPr>
              <w:t xml:space="preserve"> „Aplinkos apsaugos kriterijų laikymosi, Tiekėjo įsigytų ir sunaudotų maisto produktų“ ataskaitą</w:t>
            </w:r>
            <w:r w:rsidR="006469F2" w:rsidRPr="00B249F5">
              <w:rPr>
                <w:rStyle w:val="FootnoteReference"/>
                <w:rFonts w:ascii="Calibri" w:hAnsi="Calibri" w:cs="Calibri"/>
                <w:szCs w:val="24"/>
              </w:rPr>
              <w:footnoteReference w:id="20"/>
            </w:r>
            <w:r w:rsidR="003B16A9" w:rsidRPr="00B249F5">
              <w:rPr>
                <w:rFonts w:ascii="Calibri" w:hAnsi="Calibri" w:cs="Calibri"/>
                <w:szCs w:val="24"/>
              </w:rPr>
              <w:t xml:space="preserve">, tačiau kartu su ja nepateikė </w:t>
            </w:r>
            <w:r w:rsidR="00B249F5">
              <w:rPr>
                <w:rFonts w:ascii="Calibri" w:hAnsi="Calibri" w:cs="Calibri"/>
                <w:szCs w:val="24"/>
              </w:rPr>
              <w:t xml:space="preserve">jokių </w:t>
            </w:r>
            <w:r w:rsidR="003B16A9" w:rsidRPr="00B249F5">
              <w:rPr>
                <w:rFonts w:ascii="Calibri" w:hAnsi="Calibri" w:cs="Calibri"/>
                <w:szCs w:val="24"/>
              </w:rPr>
              <w:t xml:space="preserve">ataskaitoje nurodytus duomenis </w:t>
            </w:r>
            <w:r w:rsidR="003B16A9" w:rsidRPr="00B53D64">
              <w:rPr>
                <w:rFonts w:ascii="Calibri" w:hAnsi="Calibri" w:cs="Calibri"/>
                <w:szCs w:val="24"/>
              </w:rPr>
              <w:t xml:space="preserve">pagrindžiančių / </w:t>
            </w:r>
            <w:r w:rsidR="003B16A9" w:rsidRPr="00331F45">
              <w:rPr>
                <w:rFonts w:ascii="Calibri" w:hAnsi="Calibri" w:cs="Calibri"/>
                <w:szCs w:val="24"/>
              </w:rPr>
              <w:t xml:space="preserve">įrodančių dokumentų. </w:t>
            </w:r>
            <w:r w:rsidR="00331F45" w:rsidRPr="00331F45">
              <w:rPr>
                <w:rFonts w:ascii="Calibri" w:hAnsi="Calibri" w:cs="Calibri"/>
                <w:spacing w:val="2"/>
                <w:szCs w:val="24"/>
                <w:shd w:val="clear" w:color="auto" w:fill="FFFFFF"/>
              </w:rPr>
              <w:t xml:space="preserve">Todėl, nors Tiekėjo deklaruojamos vertės formaliai atitinka aplinkos apsaugos kriterijų reikalavimus dėl ekologiškos produkcijos kiekio, tačiau </w:t>
            </w:r>
            <w:r w:rsidR="003B16A9" w:rsidRPr="00331F45">
              <w:rPr>
                <w:rFonts w:ascii="Calibri" w:hAnsi="Calibri" w:cs="Calibri"/>
                <w:szCs w:val="24"/>
              </w:rPr>
              <w:t>ataskait</w:t>
            </w:r>
            <w:r w:rsidR="00DE104D" w:rsidRPr="00331F45">
              <w:rPr>
                <w:rFonts w:ascii="Calibri" w:hAnsi="Calibri" w:cs="Calibri"/>
                <w:szCs w:val="24"/>
              </w:rPr>
              <w:t xml:space="preserve">oje nurodyti duomenys suformuoti Tiekėjo </w:t>
            </w:r>
            <w:proofErr w:type="spellStart"/>
            <w:r w:rsidR="00DE104D" w:rsidRPr="00331F45">
              <w:rPr>
                <w:rFonts w:ascii="Calibri" w:hAnsi="Calibri" w:cs="Calibri"/>
                <w:szCs w:val="24"/>
              </w:rPr>
              <w:t>savideklaracijos</w:t>
            </w:r>
            <w:proofErr w:type="spellEnd"/>
            <w:r w:rsidR="00DE104D" w:rsidRPr="00331F45">
              <w:rPr>
                <w:rFonts w:ascii="Calibri" w:hAnsi="Calibri" w:cs="Calibri"/>
                <w:szCs w:val="24"/>
              </w:rPr>
              <w:t xml:space="preserve"> pagrindais,</w:t>
            </w:r>
            <w:r w:rsidR="00331F45" w:rsidRPr="00331F45">
              <w:rPr>
                <w:rFonts w:ascii="Calibri" w:hAnsi="Calibri" w:cs="Calibri"/>
                <w:szCs w:val="24"/>
              </w:rPr>
              <w:t xml:space="preserve"> nėra </w:t>
            </w:r>
            <w:r w:rsidR="00DE104D" w:rsidRPr="00331F45">
              <w:rPr>
                <w:rFonts w:ascii="Calibri" w:hAnsi="Calibri" w:cs="Calibri"/>
                <w:szCs w:val="24"/>
              </w:rPr>
              <w:t xml:space="preserve">objektyvūs ir pakankami įrodyti </w:t>
            </w:r>
            <w:r w:rsidR="00D308C2" w:rsidRPr="00331F45">
              <w:rPr>
                <w:rFonts w:ascii="Calibri" w:hAnsi="Calibri" w:cs="Calibri"/>
                <w:bCs/>
                <w:iCs/>
                <w:szCs w:val="24"/>
                <w:lang w:eastAsia="lt-LT"/>
              </w:rPr>
              <w:t>Sutarties reikalavimų (3.1.14.1 p</w:t>
            </w:r>
            <w:r w:rsidR="005F1F41" w:rsidRPr="00331F45">
              <w:rPr>
                <w:rFonts w:ascii="Calibri" w:hAnsi="Calibri" w:cs="Calibri"/>
                <w:bCs/>
                <w:iCs/>
                <w:szCs w:val="24"/>
                <w:lang w:eastAsia="lt-LT"/>
              </w:rPr>
              <w:t>.</w:t>
            </w:r>
            <w:r w:rsidR="00D308C2" w:rsidRPr="00331F45">
              <w:rPr>
                <w:rFonts w:ascii="Calibri" w:hAnsi="Calibri" w:cs="Calibri"/>
                <w:bCs/>
                <w:iCs/>
                <w:szCs w:val="24"/>
                <w:lang w:eastAsia="lt-LT"/>
              </w:rPr>
              <w:t>) dėl patiekalams ruošti naudojamų maisto produktų atitiktiems aplinkos apsaugos kriterijams</w:t>
            </w:r>
            <w:r w:rsidR="00B53D64" w:rsidRPr="00331F45">
              <w:rPr>
                <w:rFonts w:ascii="Calibri" w:hAnsi="Calibri" w:cs="Calibri"/>
                <w:bCs/>
                <w:iCs/>
                <w:szCs w:val="24"/>
                <w:lang w:eastAsia="lt-LT"/>
              </w:rPr>
              <w:t xml:space="preserve"> laikymąsi</w:t>
            </w:r>
            <w:r w:rsidR="00D308C2" w:rsidRPr="00331F45">
              <w:rPr>
                <w:rFonts w:ascii="Calibri" w:hAnsi="Calibri" w:cs="Calibri"/>
                <w:bCs/>
                <w:iCs/>
                <w:szCs w:val="24"/>
                <w:lang w:eastAsia="lt-LT"/>
              </w:rPr>
              <w:t>.</w:t>
            </w:r>
          </w:p>
          <w:p w14:paraId="1C01B100" w14:textId="4C8A273D" w:rsidR="00F033C8" w:rsidRDefault="008468D1" w:rsidP="008468D1">
            <w:pPr>
              <w:spacing w:line="276" w:lineRule="auto"/>
              <w:ind w:firstLine="601"/>
              <w:rPr>
                <w:rFonts w:ascii="Calibri" w:hAnsi="Calibri" w:cs="Calibri"/>
                <w:bCs/>
                <w:iCs/>
                <w:szCs w:val="24"/>
                <w:lang w:eastAsia="lt-LT"/>
              </w:rPr>
            </w:pPr>
            <w:r w:rsidRPr="00F033C8">
              <w:rPr>
                <w:rFonts w:ascii="Calibri" w:hAnsi="Calibri" w:cs="Calibri"/>
                <w:bCs/>
                <w:iCs/>
                <w:szCs w:val="24"/>
                <w:lang w:eastAsia="lt-LT"/>
              </w:rPr>
              <w:t xml:space="preserve">Atsižvelgiant į </w:t>
            </w:r>
            <w:r w:rsidR="00F033C8" w:rsidRPr="00F033C8">
              <w:rPr>
                <w:rFonts w:ascii="Calibri" w:hAnsi="Calibri" w:cs="Calibri"/>
                <w:bCs/>
                <w:iCs/>
                <w:szCs w:val="24"/>
                <w:lang w:eastAsia="lt-LT"/>
              </w:rPr>
              <w:t>pirmiau išdėstytų aplinkybių visumą</w:t>
            </w:r>
            <w:r w:rsidRPr="00F033C8">
              <w:rPr>
                <w:rFonts w:ascii="Calibri" w:hAnsi="Calibri" w:cs="Calibri"/>
                <w:bCs/>
                <w:iCs/>
                <w:szCs w:val="24"/>
                <w:lang w:eastAsia="lt-LT"/>
              </w:rPr>
              <w:t>, darytina išvada, kad</w:t>
            </w:r>
            <w:r w:rsidR="00F033C8" w:rsidRPr="00F033C8">
              <w:rPr>
                <w:rFonts w:ascii="Calibri" w:hAnsi="Calibri" w:cs="Calibri"/>
                <w:bCs/>
                <w:iCs/>
                <w:szCs w:val="24"/>
                <w:lang w:eastAsia="lt-LT"/>
              </w:rPr>
              <w:t xml:space="preserve"> Tiekėjas nevykdo (netinkamai vykdo) kai kurių sutartinių savo įsipareigojimų, o Gimnazija, savo ruožtu, netinkamai kontroliuoja šių Tiekėjo pareigų vykdymą:</w:t>
            </w:r>
          </w:p>
          <w:p w14:paraId="219BB675" w14:textId="4B77CEA6" w:rsidR="00F033C8" w:rsidRPr="00F033C8" w:rsidRDefault="00F033C8" w:rsidP="008468D1">
            <w:pPr>
              <w:spacing w:line="276" w:lineRule="auto"/>
              <w:ind w:firstLine="601"/>
              <w:rPr>
                <w:rFonts w:ascii="Calibri" w:hAnsi="Calibri" w:cs="Calibri"/>
                <w:bCs/>
                <w:spacing w:val="2"/>
                <w:szCs w:val="24"/>
                <w:shd w:val="clear" w:color="auto" w:fill="FFFFFF"/>
              </w:rPr>
            </w:pPr>
            <w:r w:rsidRPr="00F033C8">
              <w:rPr>
                <w:rFonts w:ascii="Calibri" w:hAnsi="Calibri" w:cs="Calibri"/>
                <w:bCs/>
                <w:iCs/>
                <w:szCs w:val="24"/>
                <w:lang w:eastAsia="lt-LT"/>
              </w:rPr>
              <w:t>1) ekonominio naudingumo kriterijus</w:t>
            </w:r>
            <w:r w:rsidR="004716B4">
              <w:rPr>
                <w:rFonts w:ascii="Calibri" w:hAnsi="Calibri" w:cs="Calibri"/>
                <w:bCs/>
                <w:iCs/>
                <w:szCs w:val="24"/>
                <w:lang w:eastAsia="lt-LT"/>
              </w:rPr>
              <w:t xml:space="preserve"> (F)</w:t>
            </w:r>
            <w:r w:rsidRPr="00F033C8">
              <w:rPr>
                <w:rFonts w:ascii="Calibri" w:hAnsi="Calibri" w:cs="Calibri"/>
                <w:bCs/>
                <w:iCs/>
                <w:szCs w:val="24"/>
                <w:lang w:eastAsia="lt-LT"/>
              </w:rPr>
              <w:t xml:space="preserve"> dėl savitarnos aptarnavimo modelio taikymo 11 m. ir vyresniems mokiniams</w:t>
            </w:r>
            <w:r w:rsidR="004716B4">
              <w:rPr>
                <w:rFonts w:ascii="Calibri" w:hAnsi="Calibri" w:cs="Calibri"/>
                <w:bCs/>
                <w:iCs/>
                <w:szCs w:val="24"/>
                <w:lang w:eastAsia="lt-LT"/>
              </w:rPr>
              <w:t xml:space="preserve"> yra neišpildytas ir </w:t>
            </w:r>
            <w:r w:rsidRPr="00F033C8">
              <w:rPr>
                <w:rFonts w:ascii="Calibri" w:hAnsi="Calibri" w:cs="Calibri"/>
                <w:bCs/>
                <w:spacing w:val="2"/>
                <w:szCs w:val="24"/>
                <w:shd w:val="clear" w:color="auto" w:fill="FFFFFF"/>
              </w:rPr>
              <w:t>netinkamai kontroliuoja</w:t>
            </w:r>
            <w:r w:rsidR="004716B4">
              <w:rPr>
                <w:rFonts w:ascii="Calibri" w:hAnsi="Calibri" w:cs="Calibri"/>
                <w:bCs/>
                <w:spacing w:val="2"/>
                <w:szCs w:val="24"/>
                <w:shd w:val="clear" w:color="auto" w:fill="FFFFFF"/>
              </w:rPr>
              <w:t>mas</w:t>
            </w:r>
            <w:r w:rsidRPr="00F033C8">
              <w:rPr>
                <w:rFonts w:ascii="Calibri" w:hAnsi="Calibri" w:cs="Calibri"/>
                <w:bCs/>
                <w:spacing w:val="2"/>
                <w:szCs w:val="24"/>
                <w:shd w:val="clear" w:color="auto" w:fill="FFFFFF"/>
              </w:rPr>
              <w:t>;</w:t>
            </w:r>
          </w:p>
          <w:p w14:paraId="59823D82" w14:textId="79CA0CB9" w:rsidR="00F033C8" w:rsidRPr="00F033C8" w:rsidRDefault="00F033C8" w:rsidP="008468D1">
            <w:pPr>
              <w:spacing w:line="276" w:lineRule="auto"/>
              <w:ind w:firstLine="601"/>
              <w:rPr>
                <w:rFonts w:ascii="Calibri" w:hAnsi="Calibri" w:cs="Calibri"/>
                <w:bCs/>
                <w:iCs/>
                <w:szCs w:val="24"/>
                <w:lang w:eastAsia="lt-LT"/>
              </w:rPr>
            </w:pPr>
            <w:r w:rsidRPr="00F033C8">
              <w:rPr>
                <w:rFonts w:ascii="Calibri" w:hAnsi="Calibri" w:cs="Calibri"/>
                <w:bCs/>
                <w:spacing w:val="2"/>
                <w:szCs w:val="24"/>
                <w:shd w:val="clear" w:color="auto" w:fill="FFFFFF"/>
              </w:rPr>
              <w:t xml:space="preserve">2) </w:t>
            </w:r>
            <w:r w:rsidRPr="00F033C8">
              <w:rPr>
                <w:rFonts w:ascii="Calibri" w:hAnsi="Calibri" w:cs="Calibri"/>
                <w:bCs/>
                <w:iCs/>
                <w:szCs w:val="24"/>
                <w:lang w:eastAsia="lt-LT"/>
              </w:rPr>
              <w:t>Sutarties techninės specifikacijos 25 punkte įtvirtint</w:t>
            </w:r>
            <w:r w:rsidR="004716B4">
              <w:rPr>
                <w:rFonts w:ascii="Calibri" w:hAnsi="Calibri" w:cs="Calibri"/>
                <w:bCs/>
                <w:iCs/>
                <w:szCs w:val="24"/>
                <w:lang w:eastAsia="lt-LT"/>
              </w:rPr>
              <w:t>a</w:t>
            </w:r>
            <w:r w:rsidRPr="00F033C8">
              <w:rPr>
                <w:rFonts w:ascii="Calibri" w:hAnsi="Calibri" w:cs="Calibri"/>
                <w:bCs/>
                <w:iCs/>
                <w:szCs w:val="24"/>
                <w:lang w:eastAsia="lt-LT"/>
              </w:rPr>
              <w:t xml:space="preserve"> pareig</w:t>
            </w:r>
            <w:r w:rsidR="004716B4">
              <w:rPr>
                <w:rFonts w:ascii="Calibri" w:hAnsi="Calibri" w:cs="Calibri"/>
                <w:bCs/>
                <w:iCs/>
                <w:szCs w:val="24"/>
                <w:lang w:eastAsia="lt-LT"/>
              </w:rPr>
              <w:t xml:space="preserve">a dėl </w:t>
            </w:r>
            <w:r w:rsidRPr="00F033C8">
              <w:rPr>
                <w:rFonts w:ascii="Calibri" w:hAnsi="Calibri" w:cs="Calibri"/>
                <w:bCs/>
                <w:iCs/>
                <w:szCs w:val="24"/>
                <w:lang w:eastAsia="lt-LT"/>
              </w:rPr>
              <w:t>išmetamo maisto statistikos</w:t>
            </w:r>
            <w:r w:rsidR="004716B4">
              <w:rPr>
                <w:rFonts w:ascii="Calibri" w:hAnsi="Calibri" w:cs="Calibri"/>
                <w:bCs/>
                <w:iCs/>
                <w:szCs w:val="24"/>
                <w:lang w:eastAsia="lt-LT"/>
              </w:rPr>
              <w:t xml:space="preserve"> vedimo</w:t>
            </w:r>
            <w:r w:rsidRPr="00F033C8">
              <w:rPr>
                <w:rFonts w:ascii="Calibri" w:hAnsi="Calibri" w:cs="Calibri"/>
                <w:bCs/>
                <w:iCs/>
                <w:szCs w:val="24"/>
                <w:lang w:eastAsia="lt-LT"/>
              </w:rPr>
              <w:t>, maisto atliekų fiks</w:t>
            </w:r>
            <w:r w:rsidR="004716B4">
              <w:rPr>
                <w:rFonts w:ascii="Calibri" w:hAnsi="Calibri" w:cs="Calibri"/>
                <w:bCs/>
                <w:iCs/>
                <w:szCs w:val="24"/>
                <w:lang w:eastAsia="lt-LT"/>
              </w:rPr>
              <w:t>avimo</w:t>
            </w:r>
            <w:r w:rsidRPr="00F033C8">
              <w:rPr>
                <w:rFonts w:ascii="Calibri" w:hAnsi="Calibri" w:cs="Calibri"/>
                <w:bCs/>
                <w:iCs/>
                <w:szCs w:val="24"/>
                <w:lang w:eastAsia="lt-LT"/>
              </w:rPr>
              <w:t xml:space="preserve"> ir (ar) </w:t>
            </w:r>
            <w:r w:rsidR="004716B4">
              <w:rPr>
                <w:rFonts w:ascii="Calibri" w:hAnsi="Calibri" w:cs="Calibri"/>
                <w:bCs/>
                <w:iCs/>
                <w:szCs w:val="24"/>
                <w:lang w:eastAsia="lt-LT"/>
              </w:rPr>
              <w:t>fotografavimo yra nevykdoma ir nekontroliuojama;</w:t>
            </w:r>
          </w:p>
          <w:p w14:paraId="62B6AFF9" w14:textId="38A42010" w:rsidR="00F033C8" w:rsidRPr="002D6936" w:rsidRDefault="00F033C8" w:rsidP="008468D1">
            <w:pPr>
              <w:spacing w:line="276" w:lineRule="auto"/>
              <w:ind w:firstLine="601"/>
              <w:rPr>
                <w:rFonts w:ascii="Calibri" w:hAnsi="Calibri" w:cs="Calibri"/>
                <w:bCs/>
                <w:iCs/>
                <w:szCs w:val="24"/>
                <w:lang w:eastAsia="lt-LT"/>
              </w:rPr>
            </w:pPr>
            <w:r>
              <w:rPr>
                <w:rFonts w:ascii="Calibri" w:hAnsi="Calibri" w:cs="Calibri"/>
                <w:bCs/>
                <w:iCs/>
                <w:szCs w:val="24"/>
                <w:lang w:eastAsia="lt-LT"/>
              </w:rPr>
              <w:t xml:space="preserve">3) </w:t>
            </w:r>
            <w:r w:rsidR="00861F01" w:rsidRPr="002D6936">
              <w:rPr>
                <w:rFonts w:ascii="Calibri" w:hAnsi="Calibri" w:cs="Calibri"/>
                <w:bCs/>
                <w:iCs/>
                <w:szCs w:val="24"/>
                <w:lang w:eastAsia="lt-LT"/>
              </w:rPr>
              <w:t>nėra vedama objektyvi ir patikrinama laisvai pasirenkamų komercinių patiekalų apskaita;</w:t>
            </w:r>
          </w:p>
          <w:p w14:paraId="45430F06" w14:textId="2B69ABDB" w:rsidR="00861F01" w:rsidRDefault="00861F01" w:rsidP="008468D1">
            <w:pPr>
              <w:spacing w:line="276" w:lineRule="auto"/>
              <w:ind w:firstLine="601"/>
              <w:rPr>
                <w:rFonts w:ascii="Calibri" w:hAnsi="Calibri" w:cs="Calibri"/>
                <w:bCs/>
                <w:iCs/>
                <w:szCs w:val="24"/>
                <w:lang w:eastAsia="lt-LT"/>
              </w:rPr>
            </w:pPr>
            <w:r w:rsidRPr="002D6936">
              <w:rPr>
                <w:rFonts w:ascii="Calibri" w:hAnsi="Calibri" w:cs="Calibri"/>
                <w:bCs/>
                <w:iCs/>
                <w:szCs w:val="24"/>
                <w:lang w:eastAsia="lt-LT"/>
              </w:rPr>
              <w:t xml:space="preserve">4) Tiekėjo faktiškai taikomos kainos (kuomet mokamo maitinimo patiekalai ar jų sudėtinės dalys įsigyjamos be maitinimo talono) </w:t>
            </w:r>
            <w:r w:rsidR="00BF0540">
              <w:rPr>
                <w:rFonts w:ascii="Calibri" w:hAnsi="Calibri" w:cs="Calibri"/>
                <w:bCs/>
                <w:iCs/>
                <w:szCs w:val="24"/>
                <w:lang w:eastAsia="lt-LT"/>
              </w:rPr>
              <w:t>kai kuriais atvejai</w:t>
            </w:r>
            <w:r w:rsidR="00CE3B55">
              <w:rPr>
                <w:rFonts w:ascii="Calibri" w:hAnsi="Calibri" w:cs="Calibri"/>
                <w:bCs/>
                <w:iCs/>
                <w:szCs w:val="24"/>
                <w:lang w:eastAsia="lt-LT"/>
              </w:rPr>
              <w:t xml:space="preserve">s </w:t>
            </w:r>
            <w:r w:rsidRPr="002D6936">
              <w:rPr>
                <w:rFonts w:ascii="Calibri" w:hAnsi="Calibri" w:cs="Calibri"/>
                <w:bCs/>
                <w:iCs/>
                <w:szCs w:val="24"/>
                <w:lang w:eastAsia="lt-LT"/>
              </w:rPr>
              <w:t>viršija Tiekėjo pasiūlyme nurodytas kainas.</w:t>
            </w:r>
            <w:r w:rsidR="00F53DBB" w:rsidRPr="002D6936">
              <w:rPr>
                <w:rFonts w:ascii="Calibri" w:hAnsi="Calibri" w:cs="Calibri"/>
                <w:bCs/>
                <w:iCs/>
                <w:szCs w:val="24"/>
                <w:lang w:eastAsia="lt-LT"/>
              </w:rPr>
              <w:t xml:space="preserve"> </w:t>
            </w:r>
            <w:r w:rsidR="00F53DBB" w:rsidRPr="002D6936">
              <w:rPr>
                <w:rFonts w:ascii="Calibri" w:hAnsi="Calibri" w:cs="Calibri"/>
                <w:bCs/>
                <w:spacing w:val="2"/>
                <w:szCs w:val="24"/>
                <w:shd w:val="clear" w:color="auto" w:fill="FFFFFF"/>
              </w:rPr>
              <w:t>G</w:t>
            </w:r>
            <w:r w:rsidR="00F53DBB" w:rsidRPr="002D6936">
              <w:rPr>
                <w:rFonts w:ascii="Calibri" w:hAnsi="Calibri" w:cs="Calibri"/>
                <w:bCs/>
                <w:iCs/>
                <w:szCs w:val="24"/>
                <w:lang w:eastAsia="lt-LT"/>
              </w:rPr>
              <w:t>imnazija netinkamai kontroliuoja Sutarties vykdymą dėl Tiekėjo faktiškai taikomų mokamo maitinimo patiekalų</w:t>
            </w:r>
            <w:r w:rsidR="002D6936" w:rsidRPr="002D6936">
              <w:rPr>
                <w:rFonts w:ascii="Calibri" w:hAnsi="Calibri" w:cs="Calibri"/>
                <w:bCs/>
                <w:iCs/>
                <w:szCs w:val="24"/>
                <w:lang w:eastAsia="lt-LT"/>
              </w:rPr>
              <w:t xml:space="preserve"> ar jų sudėtinių dalių</w:t>
            </w:r>
            <w:r w:rsidR="00F53DBB" w:rsidRPr="002D6936">
              <w:rPr>
                <w:rFonts w:ascii="Calibri" w:hAnsi="Calibri" w:cs="Calibri"/>
                <w:bCs/>
                <w:iCs/>
                <w:szCs w:val="24"/>
                <w:lang w:eastAsia="lt-LT"/>
              </w:rPr>
              <w:t xml:space="preserve"> kainų atitikties pasiūlymo kainoms</w:t>
            </w:r>
            <w:r w:rsidR="00B3436B">
              <w:rPr>
                <w:rFonts w:ascii="Calibri" w:hAnsi="Calibri" w:cs="Calibri"/>
                <w:bCs/>
                <w:iCs/>
                <w:szCs w:val="24"/>
                <w:lang w:eastAsia="lt-LT"/>
              </w:rPr>
              <w:t>;</w:t>
            </w:r>
          </w:p>
          <w:p w14:paraId="429A5A89" w14:textId="401F090B" w:rsidR="00B3436B" w:rsidRPr="002D6936" w:rsidRDefault="00B3436B" w:rsidP="008468D1">
            <w:pPr>
              <w:spacing w:line="276" w:lineRule="auto"/>
              <w:ind w:firstLine="601"/>
              <w:rPr>
                <w:rFonts w:ascii="Calibri" w:hAnsi="Calibri" w:cs="Calibri"/>
                <w:bCs/>
                <w:iCs/>
                <w:szCs w:val="24"/>
                <w:lang w:eastAsia="lt-LT"/>
              </w:rPr>
            </w:pPr>
            <w:r w:rsidRPr="00B13C71">
              <w:rPr>
                <w:rFonts w:ascii="Calibri" w:hAnsi="Calibri" w:cs="Calibri"/>
                <w:bCs/>
                <w:iCs/>
                <w:szCs w:val="24"/>
                <w:lang w:eastAsia="lt-LT"/>
              </w:rPr>
              <w:t xml:space="preserve">5) </w:t>
            </w:r>
            <w:r w:rsidR="00745E69" w:rsidRPr="00B13C71">
              <w:rPr>
                <w:rFonts w:ascii="Calibri" w:hAnsi="Calibri" w:cs="Calibri"/>
                <w:bCs/>
                <w:iCs/>
                <w:szCs w:val="24"/>
                <w:lang w:eastAsia="lt-LT"/>
              </w:rPr>
              <w:t xml:space="preserve">Gimnazija nepateikė </w:t>
            </w:r>
            <w:r w:rsidR="00E5353A" w:rsidRPr="00B13C71">
              <w:rPr>
                <w:rFonts w:ascii="Calibri" w:hAnsi="Calibri" w:cs="Calibri"/>
                <w:bCs/>
                <w:iCs/>
                <w:szCs w:val="24"/>
                <w:lang w:eastAsia="lt-LT"/>
              </w:rPr>
              <w:t xml:space="preserve">Tarnybai </w:t>
            </w:r>
            <w:r w:rsidR="00745E69" w:rsidRPr="00B13C71">
              <w:rPr>
                <w:rFonts w:ascii="Calibri" w:hAnsi="Calibri" w:cs="Calibri"/>
                <w:bCs/>
                <w:iCs/>
                <w:szCs w:val="24"/>
                <w:lang w:eastAsia="lt-LT"/>
              </w:rPr>
              <w:t>dokumentų, objektyviai pagrindžiančių, kad 2025 m. rugsėjo mėn. Tiekėjas laikėsi Sutarties techninės specifikacijos reikalavimų (3.1.14.1 p.) dėl patiekalams ruošti naudojamų maisto produktų atitiktiems aplinkos apsaugos kriterijams.</w:t>
            </w:r>
          </w:p>
          <w:p w14:paraId="7DF98C12" w14:textId="463D4859" w:rsidR="001D311C" w:rsidRPr="00D450FF" w:rsidRDefault="00631730" w:rsidP="00D450FF">
            <w:pPr>
              <w:spacing w:line="276" w:lineRule="auto"/>
              <w:ind w:firstLine="601"/>
              <w:rPr>
                <w:rFonts w:ascii="Calibri" w:hAnsi="Calibri" w:cs="Calibri"/>
                <w:bCs/>
                <w:iCs/>
                <w:szCs w:val="24"/>
                <w:lang w:eastAsia="lt-LT"/>
              </w:rPr>
            </w:pPr>
            <w:r w:rsidRPr="00631730">
              <w:rPr>
                <w:rFonts w:ascii="Calibri" w:hAnsi="Calibri" w:cs="Calibri"/>
                <w:bCs/>
                <w:iCs/>
                <w:szCs w:val="24"/>
                <w:lang w:eastAsia="lt-LT"/>
              </w:rPr>
              <w:t xml:space="preserve">Nepaisant pirmiau nurodytų Sutarties vykdymo trūkumų, </w:t>
            </w:r>
            <w:r w:rsidR="008468D1" w:rsidRPr="00631730">
              <w:rPr>
                <w:rFonts w:ascii="Calibri" w:hAnsi="Calibri" w:cs="Calibri"/>
                <w:bCs/>
                <w:iCs/>
                <w:szCs w:val="24"/>
                <w:lang w:eastAsia="lt-LT"/>
              </w:rPr>
              <w:t xml:space="preserve">Gimnazija nenustatė ir neužfiksavo (nors turėjo tai padaryti) Tiekėjo daromų Sutarties vykdymo pažeidimų, </w:t>
            </w:r>
            <w:r w:rsidRPr="00631730">
              <w:rPr>
                <w:rFonts w:ascii="Calibri" w:hAnsi="Calibri" w:cs="Calibri"/>
                <w:bCs/>
                <w:iCs/>
                <w:szCs w:val="24"/>
                <w:lang w:eastAsia="lt-LT"/>
              </w:rPr>
              <w:t xml:space="preserve">raštu nesikreipė į Tiekėją </w:t>
            </w:r>
            <w:r w:rsidRPr="00631730">
              <w:rPr>
                <w:rFonts w:ascii="Calibri" w:hAnsi="Calibri" w:cs="Calibri"/>
                <w:bCs/>
                <w:iCs/>
                <w:szCs w:val="24"/>
                <w:lang w:eastAsia="lt-LT"/>
              </w:rPr>
              <w:lastRenderedPageBreak/>
              <w:t xml:space="preserve">su reikalavimais </w:t>
            </w:r>
            <w:r w:rsidRPr="00D450FF">
              <w:rPr>
                <w:rFonts w:ascii="Calibri" w:hAnsi="Calibri" w:cs="Calibri"/>
                <w:bCs/>
                <w:iCs/>
                <w:szCs w:val="24"/>
                <w:lang w:eastAsia="lt-LT"/>
              </w:rPr>
              <w:t xml:space="preserve">nutraukti pažeidimus ir tinkamai vykdyti sutartinius įsipareigojimus, </w:t>
            </w:r>
            <w:r w:rsidR="008468D1" w:rsidRPr="00D450FF">
              <w:rPr>
                <w:rFonts w:ascii="Calibri" w:hAnsi="Calibri" w:cs="Calibri"/>
                <w:bCs/>
                <w:iCs/>
                <w:szCs w:val="24"/>
                <w:lang w:eastAsia="lt-LT"/>
              </w:rPr>
              <w:t>nereikalavo Tiekėjo taikyti pasiūlyme nurodytas kainas, netaikė Tiekėjui jokių Sutartyje numatytų sankcijų.</w:t>
            </w:r>
            <w:r w:rsidRPr="00D450FF">
              <w:rPr>
                <w:rFonts w:ascii="Calibri" w:hAnsi="Calibri" w:cs="Calibri"/>
                <w:bCs/>
                <w:iCs/>
                <w:szCs w:val="24"/>
                <w:lang w:eastAsia="lt-LT"/>
              </w:rPr>
              <w:t xml:space="preserve"> Atsižvelgiant į išdėstytą, </w:t>
            </w:r>
            <w:r w:rsidR="008468D1" w:rsidRPr="00D450FF">
              <w:rPr>
                <w:rFonts w:ascii="Calibri" w:hAnsi="Calibri" w:cs="Calibri"/>
                <w:bCs/>
                <w:iCs/>
                <w:szCs w:val="24"/>
                <w:lang w:eastAsia="lt-LT"/>
              </w:rPr>
              <w:t>Tarnyba konstatuoja, kad Perkančioji organizacija pažeidė VPĮ 17 straipsnio 1 dalyje nustatytus skaidrumo ir lygiateisiškumo principus, VPĮ 17 straipsnio 2 dalies 1 punkte įtvirtintą racionalaus lėšų naudojimo tikslą.</w:t>
            </w:r>
          </w:p>
        </w:tc>
      </w:tr>
    </w:tbl>
    <w:p w14:paraId="4199C1AF" w14:textId="77777777" w:rsidR="00620344" w:rsidRDefault="00620344" w:rsidP="00B7189A">
      <w:pPr>
        <w:spacing w:line="276" w:lineRule="auto"/>
        <w:rPr>
          <w:rFonts w:ascii="Calibri" w:hAnsi="Calibri" w:cs="Calibri"/>
          <w:b/>
          <w:szCs w:val="24"/>
          <w:lang w:eastAsia="lt-LT"/>
        </w:rPr>
      </w:pPr>
    </w:p>
    <w:p w14:paraId="6E328CA4" w14:textId="0B5B1DFA" w:rsidR="00F62560" w:rsidRPr="00C16B84" w:rsidRDefault="00F62560" w:rsidP="00B7189A">
      <w:pPr>
        <w:spacing w:line="276" w:lineRule="auto"/>
        <w:rPr>
          <w:rFonts w:ascii="Calibri" w:hAnsi="Calibri" w:cs="Calibri"/>
          <w:b/>
          <w:szCs w:val="24"/>
          <w:lang w:eastAsia="lt-LT"/>
        </w:rPr>
      </w:pPr>
      <w:r w:rsidRPr="00C16B84">
        <w:rPr>
          <w:rFonts w:ascii="Calibri" w:hAnsi="Calibri" w:cs="Calibri"/>
          <w:b/>
          <w:szCs w:val="24"/>
          <w:lang w:eastAsia="lt-LT"/>
        </w:rPr>
        <w:t>III dalis. Kiti nustatyti pažeidimai</w:t>
      </w:r>
    </w:p>
    <w:p w14:paraId="244A6465" w14:textId="7FE19731" w:rsidR="00F62560" w:rsidRPr="00C16B84" w:rsidRDefault="00F62560" w:rsidP="00B7189A">
      <w:pPr>
        <w:spacing w:line="276" w:lineRule="auto"/>
        <w:rPr>
          <w:rFonts w:ascii="Calibri" w:hAnsi="Calibri" w:cs="Calibri"/>
          <w:b/>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9072"/>
      </w:tblGrid>
      <w:tr w:rsidR="0000451F" w:rsidRPr="00C16B84" w14:paraId="2DC47594" w14:textId="77777777" w:rsidTr="00124F8B">
        <w:tc>
          <w:tcPr>
            <w:tcW w:w="562" w:type="dxa"/>
            <w:tcBorders>
              <w:top w:val="single" w:sz="4" w:space="0" w:color="auto"/>
              <w:left w:val="single" w:sz="4" w:space="0" w:color="auto"/>
              <w:bottom w:val="single" w:sz="4" w:space="0" w:color="auto"/>
              <w:right w:val="single" w:sz="4" w:space="0" w:color="auto"/>
            </w:tcBorders>
          </w:tcPr>
          <w:p w14:paraId="54FA310F" w14:textId="47A07352" w:rsidR="00F62560" w:rsidRPr="00C16B84" w:rsidRDefault="00F62560" w:rsidP="00B7189A">
            <w:pPr>
              <w:spacing w:line="276" w:lineRule="auto"/>
              <w:jc w:val="center"/>
              <w:rPr>
                <w:rFonts w:ascii="Calibri" w:hAnsi="Calibri" w:cs="Calibri"/>
                <w:bCs/>
                <w:szCs w:val="24"/>
                <w:lang w:eastAsia="lt-LT"/>
              </w:rPr>
            </w:pPr>
            <w:bookmarkStart w:id="7" w:name="_Hlk98485144"/>
          </w:p>
        </w:tc>
        <w:tc>
          <w:tcPr>
            <w:tcW w:w="9072" w:type="dxa"/>
            <w:tcBorders>
              <w:top w:val="single" w:sz="4" w:space="0" w:color="auto"/>
              <w:left w:val="single" w:sz="4" w:space="0" w:color="auto"/>
              <w:bottom w:val="single" w:sz="4" w:space="0" w:color="auto"/>
              <w:right w:val="single" w:sz="4" w:space="0" w:color="auto"/>
            </w:tcBorders>
          </w:tcPr>
          <w:p w14:paraId="1D38F966" w14:textId="09915F83" w:rsidR="00F62560" w:rsidRPr="00C16B84" w:rsidRDefault="00F62560" w:rsidP="00B7189A">
            <w:pPr>
              <w:spacing w:line="276" w:lineRule="auto"/>
              <w:ind w:firstLine="139"/>
              <w:rPr>
                <w:rFonts w:ascii="Calibri" w:hAnsi="Calibri" w:cs="Calibri"/>
                <w:bCs/>
                <w:iCs/>
                <w:szCs w:val="24"/>
                <w:lang w:eastAsia="lt-LT"/>
              </w:rPr>
            </w:pPr>
          </w:p>
        </w:tc>
      </w:tr>
      <w:tr w:rsidR="00F62560" w:rsidRPr="00C16B84" w14:paraId="6C356EC0" w14:textId="77777777" w:rsidTr="001C0FF4">
        <w:tblPrEx>
          <w:tblCellMar>
            <w:left w:w="108" w:type="dxa"/>
            <w:right w:w="108" w:type="dxa"/>
          </w:tblCellMar>
        </w:tblPrEx>
        <w:tc>
          <w:tcPr>
            <w:tcW w:w="9634" w:type="dxa"/>
            <w:gridSpan w:val="2"/>
            <w:tcBorders>
              <w:top w:val="single" w:sz="4" w:space="0" w:color="auto"/>
              <w:left w:val="single" w:sz="4" w:space="0" w:color="auto"/>
              <w:bottom w:val="single" w:sz="4" w:space="0" w:color="auto"/>
              <w:right w:val="single" w:sz="4" w:space="0" w:color="auto"/>
            </w:tcBorders>
            <w:vAlign w:val="center"/>
          </w:tcPr>
          <w:p w14:paraId="64DF7918" w14:textId="7174FD0F" w:rsidR="0060046D" w:rsidRPr="00C16B84" w:rsidRDefault="00892BBE" w:rsidP="0060046D">
            <w:pPr>
              <w:spacing w:line="276" w:lineRule="auto"/>
              <w:ind w:firstLine="567"/>
              <w:rPr>
                <w:rFonts w:ascii="Calibri" w:hAnsi="Calibri" w:cs="Calibri"/>
                <w:iCs/>
                <w:szCs w:val="24"/>
                <w:lang w:eastAsia="lt-LT"/>
              </w:rPr>
            </w:pPr>
            <w:r w:rsidRPr="00C16B84">
              <w:rPr>
                <w:rFonts w:ascii="Calibri" w:hAnsi="Calibri" w:cs="Calibri"/>
                <w:iCs/>
                <w:szCs w:val="24"/>
                <w:lang w:eastAsia="lt-LT"/>
              </w:rPr>
              <w:t>-</w:t>
            </w:r>
          </w:p>
        </w:tc>
      </w:tr>
    </w:tbl>
    <w:p w14:paraId="332A7C4F" w14:textId="77777777" w:rsidR="004F7D1F" w:rsidRPr="007C4465" w:rsidRDefault="004F7D1F" w:rsidP="00B7189A">
      <w:pPr>
        <w:spacing w:line="276" w:lineRule="auto"/>
        <w:rPr>
          <w:rFonts w:ascii="Calibri" w:hAnsi="Calibri" w:cs="Calibri"/>
          <w:b/>
          <w:szCs w:val="24"/>
          <w:highlight w:val="yellow"/>
          <w:lang w:eastAsia="lt-LT"/>
        </w:rPr>
      </w:pPr>
      <w:bookmarkStart w:id="8" w:name="_Hlk165466200"/>
      <w:bookmarkEnd w:id="7"/>
    </w:p>
    <w:p w14:paraId="23276824" w14:textId="2EB6BAD6" w:rsidR="0074149F" w:rsidRPr="00C16B84" w:rsidRDefault="00F62560" w:rsidP="00B7189A">
      <w:pPr>
        <w:spacing w:line="276" w:lineRule="auto"/>
        <w:rPr>
          <w:rFonts w:ascii="Calibri" w:hAnsi="Calibri" w:cs="Calibri"/>
          <w:b/>
          <w:szCs w:val="24"/>
          <w:lang w:eastAsia="lt-LT"/>
        </w:rPr>
      </w:pPr>
      <w:r w:rsidRPr="00C16B84">
        <w:rPr>
          <w:rFonts w:ascii="Calibri" w:hAnsi="Calibri" w:cs="Calibri"/>
          <w:b/>
          <w:szCs w:val="24"/>
          <w:lang w:eastAsia="lt-LT"/>
        </w:rPr>
        <w:t>IV dalis. Sprendimas</w:t>
      </w:r>
    </w:p>
    <w:p w14:paraId="6A38ED51" w14:textId="77777777" w:rsidR="00F62560" w:rsidRPr="007C4465" w:rsidRDefault="00F62560" w:rsidP="00B7189A">
      <w:pPr>
        <w:spacing w:line="276" w:lineRule="auto"/>
        <w:rPr>
          <w:rFonts w:ascii="Calibri" w:hAnsi="Calibri" w:cs="Calibri"/>
          <w:b/>
          <w:szCs w:val="24"/>
          <w:highlight w:val="yellow"/>
          <w:lang w:eastAsia="lt-LT"/>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7"/>
      </w:tblGrid>
      <w:tr w:rsidR="003B484B" w:rsidRPr="007C4465" w14:paraId="20AAD6EF" w14:textId="77777777" w:rsidTr="50B82AF6">
        <w:tc>
          <w:tcPr>
            <w:tcW w:w="9637" w:type="dxa"/>
            <w:tcBorders>
              <w:top w:val="single" w:sz="4" w:space="0" w:color="auto"/>
              <w:left w:val="single" w:sz="4" w:space="0" w:color="auto"/>
              <w:bottom w:val="single" w:sz="4" w:space="0" w:color="auto"/>
              <w:right w:val="single" w:sz="4" w:space="0" w:color="auto"/>
            </w:tcBorders>
            <w:vAlign w:val="center"/>
          </w:tcPr>
          <w:p w14:paraId="571CA455" w14:textId="254E1297" w:rsidR="007532A8" w:rsidRPr="00570B17" w:rsidRDefault="007532A8" w:rsidP="00221E55">
            <w:pPr>
              <w:spacing w:line="276" w:lineRule="auto"/>
              <w:ind w:left="-108" w:firstLine="601"/>
              <w:rPr>
                <w:rFonts w:ascii="Calibri" w:hAnsi="Calibri" w:cs="Calibri"/>
                <w:bCs/>
                <w:szCs w:val="24"/>
              </w:rPr>
            </w:pPr>
            <w:r w:rsidRPr="00570B17">
              <w:rPr>
                <w:rFonts w:ascii="Calibri" w:hAnsi="Calibri" w:cs="Calibri"/>
                <w:bCs/>
                <w:szCs w:val="24"/>
              </w:rPr>
              <w:t>Tarnyba, atsižvelgdama į Pirkimo vertinimo išvados II dalyje konstatuotus VPĮ pažeidimus</w:t>
            </w:r>
            <w:r w:rsidR="004E0AB4" w:rsidRPr="00570B17">
              <w:rPr>
                <w:rFonts w:ascii="Calibri" w:hAnsi="Calibri" w:cs="Calibri"/>
                <w:szCs w:val="24"/>
              </w:rPr>
              <w:t xml:space="preserve">, vadovaudamasi </w:t>
            </w:r>
            <w:r w:rsidR="00D57A61">
              <w:rPr>
                <w:rFonts w:ascii="Calibri" w:hAnsi="Calibri" w:cs="Calibri"/>
                <w:szCs w:val="24"/>
              </w:rPr>
              <w:t xml:space="preserve">VPĮ </w:t>
            </w:r>
            <w:r w:rsidR="000C4A14">
              <w:rPr>
                <w:rFonts w:ascii="Calibri" w:hAnsi="Calibri" w:cs="Calibri"/>
                <w:szCs w:val="24"/>
              </w:rPr>
              <w:t xml:space="preserve">95 straipsnio 1 dalies 2 puntu ir </w:t>
            </w:r>
            <w:r w:rsidR="00D57A61" w:rsidRPr="00D57A61">
              <w:rPr>
                <w:rFonts w:ascii="Calibri" w:hAnsi="Calibri" w:cs="Calibri"/>
                <w:iCs/>
                <w:szCs w:val="24"/>
              </w:rPr>
              <w:t xml:space="preserve">2 dalies </w:t>
            </w:r>
            <w:r w:rsidR="004C5EE3">
              <w:rPr>
                <w:rFonts w:ascii="Calibri" w:hAnsi="Calibri" w:cs="Calibri"/>
                <w:iCs/>
                <w:szCs w:val="24"/>
              </w:rPr>
              <w:t>6</w:t>
            </w:r>
            <w:r w:rsidR="00D57A61" w:rsidRPr="00D57A61">
              <w:rPr>
                <w:rFonts w:ascii="Calibri" w:hAnsi="Calibri" w:cs="Calibri"/>
                <w:iCs/>
                <w:szCs w:val="24"/>
              </w:rPr>
              <w:t xml:space="preserve"> punktu</w:t>
            </w:r>
            <w:r w:rsidR="004E0AB4" w:rsidRPr="00570B17">
              <w:rPr>
                <w:rFonts w:ascii="Calibri" w:hAnsi="Calibri" w:cs="Calibri"/>
                <w:szCs w:val="24"/>
              </w:rPr>
              <w:t>,</w:t>
            </w:r>
            <w:r w:rsidR="005B6435">
              <w:rPr>
                <w:rFonts w:ascii="Calibri" w:hAnsi="Calibri" w:cs="Calibri"/>
                <w:szCs w:val="24"/>
              </w:rPr>
              <w:t xml:space="preserve"> </w:t>
            </w:r>
            <w:r w:rsidR="00433FE9">
              <w:rPr>
                <w:rFonts w:ascii="Calibri" w:hAnsi="Calibri" w:cs="Calibri"/>
                <w:b/>
                <w:bCs/>
                <w:szCs w:val="24"/>
              </w:rPr>
              <w:t>įpareigoja</w:t>
            </w:r>
            <w:r w:rsidR="00433FE9" w:rsidRPr="00570B17">
              <w:rPr>
                <w:rFonts w:ascii="Calibri" w:hAnsi="Calibri" w:cs="Calibri"/>
                <w:szCs w:val="24"/>
              </w:rPr>
              <w:t xml:space="preserve"> </w:t>
            </w:r>
            <w:r w:rsidR="004E0AB4" w:rsidRPr="00570B17">
              <w:rPr>
                <w:rFonts w:ascii="Calibri" w:hAnsi="Calibri" w:cs="Calibri"/>
                <w:szCs w:val="24"/>
              </w:rPr>
              <w:t>Perkanči</w:t>
            </w:r>
            <w:r w:rsidR="00433FE9">
              <w:rPr>
                <w:rFonts w:ascii="Calibri" w:hAnsi="Calibri" w:cs="Calibri"/>
                <w:szCs w:val="24"/>
              </w:rPr>
              <w:t>ą</w:t>
            </w:r>
            <w:r w:rsidR="004E0AB4" w:rsidRPr="00570B17">
              <w:rPr>
                <w:rFonts w:ascii="Calibri" w:hAnsi="Calibri" w:cs="Calibri"/>
                <w:szCs w:val="24"/>
              </w:rPr>
              <w:t>j</w:t>
            </w:r>
            <w:r w:rsidR="00433FE9">
              <w:rPr>
                <w:rFonts w:ascii="Calibri" w:hAnsi="Calibri" w:cs="Calibri"/>
                <w:szCs w:val="24"/>
              </w:rPr>
              <w:t>ą</w:t>
            </w:r>
            <w:r w:rsidR="004E0AB4" w:rsidRPr="00570B17">
              <w:rPr>
                <w:rFonts w:ascii="Calibri" w:hAnsi="Calibri" w:cs="Calibri"/>
                <w:szCs w:val="24"/>
              </w:rPr>
              <w:t xml:space="preserve"> organizacij</w:t>
            </w:r>
            <w:r w:rsidR="00433FE9">
              <w:rPr>
                <w:rFonts w:ascii="Calibri" w:hAnsi="Calibri" w:cs="Calibri"/>
                <w:szCs w:val="24"/>
              </w:rPr>
              <w:t>ą</w:t>
            </w:r>
            <w:r w:rsidRPr="00570B17">
              <w:rPr>
                <w:rFonts w:ascii="Calibri" w:hAnsi="Calibri" w:cs="Calibri"/>
                <w:bCs/>
                <w:szCs w:val="24"/>
              </w:rPr>
              <w:t>:</w:t>
            </w:r>
          </w:p>
          <w:p w14:paraId="39B41778" w14:textId="44006C22" w:rsidR="00403262" w:rsidRDefault="007532A8" w:rsidP="00E16280">
            <w:pPr>
              <w:spacing w:line="276" w:lineRule="auto"/>
              <w:ind w:left="-108" w:firstLine="601"/>
              <w:rPr>
                <w:rFonts w:ascii="Calibri" w:hAnsi="Calibri" w:cs="Calibri"/>
                <w:bCs/>
                <w:szCs w:val="24"/>
              </w:rPr>
            </w:pPr>
            <w:r w:rsidRPr="000B136E">
              <w:rPr>
                <w:rFonts w:ascii="Calibri" w:hAnsi="Calibri" w:cs="Calibri"/>
                <w:bCs/>
                <w:szCs w:val="24"/>
              </w:rPr>
              <w:t xml:space="preserve">1) </w:t>
            </w:r>
            <w:r w:rsidR="00403262">
              <w:rPr>
                <w:rFonts w:ascii="Calibri" w:hAnsi="Calibri" w:cs="Calibri"/>
                <w:bCs/>
                <w:szCs w:val="24"/>
              </w:rPr>
              <w:t>raštu pa</w:t>
            </w:r>
            <w:r w:rsidRPr="000B136E">
              <w:rPr>
                <w:rFonts w:ascii="Calibri" w:hAnsi="Calibri" w:cs="Calibri"/>
                <w:bCs/>
                <w:szCs w:val="24"/>
              </w:rPr>
              <w:t>reikalau</w:t>
            </w:r>
            <w:r w:rsidR="00277867" w:rsidRPr="000B136E">
              <w:rPr>
                <w:rFonts w:ascii="Calibri" w:hAnsi="Calibri" w:cs="Calibri"/>
                <w:bCs/>
                <w:szCs w:val="24"/>
              </w:rPr>
              <w:t xml:space="preserve">ti </w:t>
            </w:r>
            <w:r w:rsidRPr="000B136E">
              <w:rPr>
                <w:rFonts w:ascii="Calibri" w:hAnsi="Calibri" w:cs="Calibri"/>
                <w:bCs/>
                <w:szCs w:val="24"/>
              </w:rPr>
              <w:t xml:space="preserve">Tiekėjo </w:t>
            </w:r>
            <w:r w:rsidR="00583243">
              <w:rPr>
                <w:rFonts w:ascii="Calibri" w:hAnsi="Calibri" w:cs="Calibri"/>
                <w:bCs/>
                <w:szCs w:val="24"/>
              </w:rPr>
              <w:t>nedelsiant</w:t>
            </w:r>
            <w:r w:rsidR="00DD2FE2">
              <w:rPr>
                <w:rFonts w:ascii="Calibri" w:hAnsi="Calibri" w:cs="Calibri"/>
                <w:bCs/>
                <w:szCs w:val="24"/>
              </w:rPr>
              <w:t xml:space="preserve"> </w:t>
            </w:r>
            <w:r w:rsidR="000D1B3C" w:rsidRPr="000B136E">
              <w:rPr>
                <w:rFonts w:ascii="Calibri" w:hAnsi="Calibri" w:cs="Calibri"/>
                <w:bCs/>
                <w:szCs w:val="24"/>
              </w:rPr>
              <w:t>išpild</w:t>
            </w:r>
            <w:r w:rsidR="00277867" w:rsidRPr="000B136E">
              <w:rPr>
                <w:rFonts w:ascii="Calibri" w:hAnsi="Calibri" w:cs="Calibri"/>
                <w:bCs/>
                <w:szCs w:val="24"/>
              </w:rPr>
              <w:t xml:space="preserve">yti </w:t>
            </w:r>
            <w:r w:rsidR="000D1B3C" w:rsidRPr="000B136E">
              <w:rPr>
                <w:rFonts w:ascii="Calibri" w:hAnsi="Calibri" w:cs="Calibri"/>
                <w:bCs/>
                <w:szCs w:val="24"/>
              </w:rPr>
              <w:t>ekonominio naudingumo vertinimo kriterij</w:t>
            </w:r>
            <w:r w:rsidR="000D6BC8" w:rsidRPr="000B136E">
              <w:rPr>
                <w:rFonts w:ascii="Calibri" w:hAnsi="Calibri" w:cs="Calibri"/>
                <w:bCs/>
                <w:szCs w:val="24"/>
              </w:rPr>
              <w:t>ų</w:t>
            </w:r>
            <w:r w:rsidR="000D1B3C" w:rsidRPr="000B136E">
              <w:rPr>
                <w:rFonts w:ascii="Calibri" w:hAnsi="Calibri" w:cs="Calibri"/>
                <w:bCs/>
                <w:szCs w:val="24"/>
              </w:rPr>
              <w:t xml:space="preserve"> </w:t>
            </w:r>
            <w:r w:rsidR="000D6BC8" w:rsidRPr="000B136E">
              <w:rPr>
                <w:rFonts w:ascii="Calibri" w:hAnsi="Calibri" w:cs="Calibri"/>
                <w:bCs/>
                <w:szCs w:val="24"/>
              </w:rPr>
              <w:t>dėl 11 m. ir vyresnių mokinių aptarnavimo savitarnos principu</w:t>
            </w:r>
            <w:r w:rsidR="0000204C">
              <w:rPr>
                <w:rFonts w:ascii="Calibri" w:hAnsi="Calibri" w:cs="Calibri"/>
                <w:bCs/>
                <w:szCs w:val="24"/>
              </w:rPr>
              <w:t>;</w:t>
            </w:r>
          </w:p>
          <w:p w14:paraId="0F822911" w14:textId="28549205" w:rsidR="0000204C" w:rsidRDefault="00403262" w:rsidP="00E16280">
            <w:pPr>
              <w:spacing w:line="276" w:lineRule="auto"/>
              <w:ind w:left="-108" w:firstLine="601"/>
              <w:rPr>
                <w:rFonts w:ascii="Calibri" w:hAnsi="Calibri" w:cs="Calibri"/>
              </w:rPr>
            </w:pPr>
            <w:r w:rsidRPr="1437B171">
              <w:rPr>
                <w:rFonts w:ascii="Calibri" w:hAnsi="Calibri" w:cs="Calibri"/>
              </w:rPr>
              <w:t>2)</w:t>
            </w:r>
            <w:r w:rsidR="000D6BC8" w:rsidRPr="1437B171">
              <w:rPr>
                <w:rFonts w:ascii="Calibri" w:hAnsi="Calibri" w:cs="Calibri"/>
              </w:rPr>
              <w:t xml:space="preserve"> </w:t>
            </w:r>
            <w:r w:rsidR="0000204C" w:rsidRPr="1437B171">
              <w:rPr>
                <w:rFonts w:ascii="Calibri" w:hAnsi="Calibri" w:cs="Calibri"/>
              </w:rPr>
              <w:t>raštu pareikalauti Tiekėjo ne</w:t>
            </w:r>
            <w:r w:rsidR="00672F8A" w:rsidRPr="1437B171">
              <w:rPr>
                <w:rFonts w:ascii="Calibri" w:hAnsi="Calibri" w:cs="Calibri"/>
              </w:rPr>
              <w:t xml:space="preserve">delsiant </w:t>
            </w:r>
            <w:r w:rsidR="0000204C" w:rsidRPr="1437B171">
              <w:rPr>
                <w:rFonts w:ascii="Calibri" w:hAnsi="Calibri" w:cs="Calibri"/>
              </w:rPr>
              <w:t xml:space="preserve">pradėti </w:t>
            </w:r>
            <w:r w:rsidR="0045519D" w:rsidRPr="1437B171">
              <w:rPr>
                <w:rFonts w:ascii="Calibri" w:hAnsi="Calibri" w:cs="Calibri"/>
              </w:rPr>
              <w:t>teikti maitinimą už tokias kainas</w:t>
            </w:r>
            <w:r w:rsidR="00EB2657">
              <w:rPr>
                <w:rStyle w:val="FootnoteReference"/>
                <w:rFonts w:ascii="Calibri" w:hAnsi="Calibri" w:cs="Calibri"/>
              </w:rPr>
              <w:footnoteReference w:id="21"/>
            </w:r>
            <w:r w:rsidR="0045519D" w:rsidRPr="1437B171">
              <w:rPr>
                <w:rFonts w:ascii="Calibri" w:hAnsi="Calibri" w:cs="Calibri"/>
              </w:rPr>
              <w:t>, kokios nurodytos Tiekėjo pasiūlyme</w:t>
            </w:r>
            <w:r w:rsidR="0000204C" w:rsidRPr="1437B171">
              <w:rPr>
                <w:rFonts w:ascii="Calibri" w:hAnsi="Calibri" w:cs="Calibri"/>
              </w:rPr>
              <w:t>;</w:t>
            </w:r>
          </w:p>
          <w:p w14:paraId="4081F8D2" w14:textId="0337FD81" w:rsidR="0000204C" w:rsidRDefault="0000204C" w:rsidP="00E16280">
            <w:pPr>
              <w:spacing w:line="276" w:lineRule="auto"/>
              <w:ind w:left="-108" w:firstLine="601"/>
              <w:rPr>
                <w:rFonts w:ascii="Calibri" w:hAnsi="Calibri" w:cs="Calibri"/>
                <w:bCs/>
                <w:szCs w:val="24"/>
              </w:rPr>
            </w:pPr>
            <w:r>
              <w:rPr>
                <w:rFonts w:ascii="Calibri" w:hAnsi="Calibri" w:cs="Calibri"/>
                <w:bCs/>
                <w:szCs w:val="24"/>
              </w:rPr>
              <w:t>3) raštu pareikalauti Tiekėjo nedelsiant</w:t>
            </w:r>
            <w:r w:rsidR="00434282">
              <w:rPr>
                <w:rFonts w:ascii="Calibri" w:hAnsi="Calibri" w:cs="Calibri"/>
                <w:bCs/>
                <w:szCs w:val="24"/>
              </w:rPr>
              <w:t xml:space="preserve"> </w:t>
            </w:r>
            <w:r>
              <w:rPr>
                <w:rFonts w:ascii="Calibri" w:hAnsi="Calibri" w:cs="Calibri"/>
                <w:bCs/>
                <w:szCs w:val="24"/>
              </w:rPr>
              <w:t xml:space="preserve">pradėti </w:t>
            </w:r>
            <w:r w:rsidR="00277867" w:rsidRPr="000B136E">
              <w:rPr>
                <w:rFonts w:ascii="Calibri" w:hAnsi="Calibri" w:cs="Calibri"/>
                <w:bCs/>
                <w:szCs w:val="24"/>
              </w:rPr>
              <w:t>vesti išmetamo maisto statistiką, fiksuoti / fotografuoti maisto atliekas</w:t>
            </w:r>
            <w:r w:rsidR="003F774B">
              <w:rPr>
                <w:rFonts w:ascii="Calibri" w:hAnsi="Calibri" w:cs="Calibri"/>
                <w:bCs/>
                <w:szCs w:val="24"/>
              </w:rPr>
              <w:t>;</w:t>
            </w:r>
          </w:p>
          <w:p w14:paraId="7FF16BFA" w14:textId="6A259134" w:rsidR="00E16280" w:rsidRDefault="0000204C" w:rsidP="00E16280">
            <w:pPr>
              <w:spacing w:line="276" w:lineRule="auto"/>
              <w:ind w:left="-108" w:firstLine="601"/>
              <w:rPr>
                <w:rFonts w:ascii="Calibri" w:hAnsi="Calibri" w:cs="Calibri"/>
                <w:bCs/>
                <w:iCs/>
                <w:szCs w:val="24"/>
                <w:lang w:eastAsia="lt-LT"/>
              </w:rPr>
            </w:pPr>
            <w:r>
              <w:rPr>
                <w:rFonts w:ascii="Calibri" w:hAnsi="Calibri" w:cs="Calibri"/>
                <w:bCs/>
                <w:szCs w:val="24"/>
              </w:rPr>
              <w:t>4)</w:t>
            </w:r>
            <w:r w:rsidR="00D77DB9">
              <w:rPr>
                <w:rFonts w:ascii="Calibri" w:hAnsi="Calibri" w:cs="Calibri"/>
                <w:bCs/>
                <w:szCs w:val="24"/>
              </w:rPr>
              <w:t xml:space="preserve"> </w:t>
            </w:r>
            <w:r w:rsidR="00000776">
              <w:rPr>
                <w:rFonts w:ascii="Calibri" w:hAnsi="Calibri" w:cs="Calibri"/>
                <w:bCs/>
                <w:szCs w:val="24"/>
              </w:rPr>
              <w:t xml:space="preserve">raštu pareikalauti Tiekėjo </w:t>
            </w:r>
            <w:r w:rsidR="00E446EF">
              <w:rPr>
                <w:rFonts w:ascii="Calibri" w:hAnsi="Calibri" w:cs="Calibri"/>
                <w:bCs/>
                <w:szCs w:val="24"/>
              </w:rPr>
              <w:t>nedelsiant</w:t>
            </w:r>
            <w:r w:rsidR="00571CA9">
              <w:rPr>
                <w:rFonts w:ascii="Calibri" w:hAnsi="Calibri" w:cs="Calibri"/>
                <w:bCs/>
                <w:szCs w:val="24"/>
              </w:rPr>
              <w:t xml:space="preserve"> </w:t>
            </w:r>
            <w:r w:rsidR="00E446EF">
              <w:rPr>
                <w:rFonts w:ascii="Calibri" w:hAnsi="Calibri" w:cs="Calibri"/>
                <w:bCs/>
                <w:szCs w:val="24"/>
              </w:rPr>
              <w:t xml:space="preserve">pradėti </w:t>
            </w:r>
            <w:r w:rsidR="00B44929">
              <w:rPr>
                <w:rFonts w:ascii="Calibri" w:hAnsi="Calibri" w:cs="Calibri"/>
                <w:bCs/>
                <w:szCs w:val="24"/>
              </w:rPr>
              <w:t xml:space="preserve">tiekti laisvai pasirenkamus komercinius patiekalus Sutartyje ir Tiekėjo pasiūlyme nustatytomis sąlygomis, </w:t>
            </w:r>
            <w:r w:rsidR="00277867" w:rsidRPr="000B136E">
              <w:rPr>
                <w:rFonts w:ascii="Calibri" w:hAnsi="Calibri" w:cs="Calibri"/>
                <w:bCs/>
                <w:iCs/>
                <w:szCs w:val="24"/>
                <w:lang w:eastAsia="lt-LT"/>
              </w:rPr>
              <w:t>ve</w:t>
            </w:r>
            <w:r w:rsidR="00E446EF">
              <w:rPr>
                <w:rFonts w:ascii="Calibri" w:hAnsi="Calibri" w:cs="Calibri"/>
                <w:bCs/>
                <w:iCs/>
                <w:szCs w:val="24"/>
                <w:lang w:eastAsia="lt-LT"/>
              </w:rPr>
              <w:t>dant</w:t>
            </w:r>
            <w:r w:rsidR="00277867" w:rsidRPr="000B136E">
              <w:rPr>
                <w:rFonts w:ascii="Calibri" w:hAnsi="Calibri" w:cs="Calibri"/>
                <w:bCs/>
                <w:iCs/>
                <w:szCs w:val="24"/>
                <w:lang w:eastAsia="lt-LT"/>
              </w:rPr>
              <w:t xml:space="preserve"> objektyvią ir patikrinamą </w:t>
            </w:r>
            <w:r w:rsidR="00B44929">
              <w:rPr>
                <w:rFonts w:ascii="Calibri" w:hAnsi="Calibri" w:cs="Calibri"/>
                <w:bCs/>
                <w:iCs/>
                <w:szCs w:val="24"/>
                <w:lang w:eastAsia="lt-LT"/>
              </w:rPr>
              <w:t>šių</w:t>
            </w:r>
            <w:r w:rsidR="00277867" w:rsidRPr="000B136E">
              <w:rPr>
                <w:rFonts w:ascii="Calibri" w:hAnsi="Calibri" w:cs="Calibri"/>
                <w:bCs/>
                <w:iCs/>
                <w:szCs w:val="24"/>
                <w:lang w:eastAsia="lt-LT"/>
              </w:rPr>
              <w:t xml:space="preserve"> patiekalų apskaitą</w:t>
            </w:r>
            <w:r w:rsidR="009C7225">
              <w:rPr>
                <w:rStyle w:val="FootnoteReference"/>
                <w:rFonts w:ascii="Calibri" w:hAnsi="Calibri" w:cs="Calibri"/>
                <w:bCs/>
                <w:iCs/>
                <w:szCs w:val="24"/>
                <w:lang w:eastAsia="lt-LT"/>
              </w:rPr>
              <w:footnoteReference w:id="22"/>
            </w:r>
            <w:r w:rsidR="000B136E">
              <w:rPr>
                <w:rFonts w:ascii="Calibri" w:hAnsi="Calibri" w:cs="Calibri"/>
                <w:bCs/>
                <w:iCs/>
                <w:szCs w:val="24"/>
                <w:lang w:eastAsia="lt-LT"/>
              </w:rPr>
              <w:t>;</w:t>
            </w:r>
          </w:p>
          <w:p w14:paraId="7EA7BD9F" w14:textId="2DCCFFFE" w:rsidR="00DD60DE" w:rsidRDefault="0003696E" w:rsidP="00E16280">
            <w:pPr>
              <w:spacing w:line="276" w:lineRule="auto"/>
              <w:ind w:left="-108" w:firstLine="601"/>
              <w:rPr>
                <w:rFonts w:ascii="Calibri" w:hAnsi="Calibri" w:cs="Calibri"/>
                <w:bCs/>
                <w:iCs/>
                <w:szCs w:val="24"/>
                <w:lang w:eastAsia="lt-LT"/>
              </w:rPr>
            </w:pPr>
            <w:r>
              <w:rPr>
                <w:rFonts w:ascii="Calibri" w:hAnsi="Calibri" w:cs="Calibri"/>
                <w:bCs/>
                <w:iCs/>
                <w:szCs w:val="24"/>
                <w:lang w:eastAsia="lt-LT"/>
              </w:rPr>
              <w:t>5</w:t>
            </w:r>
            <w:r w:rsidR="00DD60DE">
              <w:rPr>
                <w:rFonts w:ascii="Calibri" w:hAnsi="Calibri" w:cs="Calibri"/>
                <w:bCs/>
                <w:iCs/>
                <w:szCs w:val="24"/>
                <w:lang w:eastAsia="lt-LT"/>
              </w:rPr>
              <w:t xml:space="preserve">) </w:t>
            </w:r>
            <w:r w:rsidR="00497234">
              <w:rPr>
                <w:rFonts w:ascii="Calibri" w:hAnsi="Calibri" w:cs="Calibri"/>
                <w:bCs/>
                <w:iCs/>
                <w:szCs w:val="24"/>
                <w:lang w:eastAsia="lt-LT"/>
              </w:rPr>
              <w:t xml:space="preserve">už šioje </w:t>
            </w:r>
            <w:r w:rsidR="00026FDD">
              <w:rPr>
                <w:rFonts w:ascii="Calibri" w:hAnsi="Calibri" w:cs="Calibri"/>
                <w:bCs/>
                <w:iCs/>
                <w:szCs w:val="24"/>
                <w:lang w:eastAsia="lt-LT"/>
              </w:rPr>
              <w:t>vertinimo išvadoje konstatuotus pažeidimus pritaikyti Tiekėjui Sutartyje numatytas sankcijas (baudas</w:t>
            </w:r>
            <w:r w:rsidR="00026FDD">
              <w:rPr>
                <w:rStyle w:val="FootnoteReference"/>
                <w:rFonts w:ascii="Calibri" w:hAnsi="Calibri" w:cs="Calibri"/>
                <w:bCs/>
                <w:szCs w:val="24"/>
              </w:rPr>
              <w:footnoteReference w:id="23"/>
            </w:r>
            <w:r w:rsidR="00026FDD">
              <w:rPr>
                <w:rFonts w:ascii="Calibri" w:hAnsi="Calibri" w:cs="Calibri"/>
                <w:bCs/>
                <w:iCs/>
                <w:szCs w:val="24"/>
                <w:lang w:eastAsia="lt-LT"/>
              </w:rPr>
              <w:t>)</w:t>
            </w:r>
            <w:r w:rsidR="000530CB">
              <w:rPr>
                <w:rFonts w:ascii="Calibri" w:hAnsi="Calibri" w:cs="Calibri"/>
                <w:bCs/>
                <w:iCs/>
                <w:szCs w:val="24"/>
                <w:lang w:eastAsia="lt-LT"/>
              </w:rPr>
              <w:t>.</w:t>
            </w:r>
            <w:r w:rsidR="00C04786">
              <w:rPr>
                <w:rFonts w:ascii="Calibri" w:hAnsi="Calibri" w:cs="Calibri"/>
                <w:bCs/>
                <w:iCs/>
                <w:szCs w:val="24"/>
                <w:lang w:eastAsia="lt-LT"/>
              </w:rPr>
              <w:t xml:space="preserve"> </w:t>
            </w:r>
            <w:r w:rsidR="000530CB">
              <w:rPr>
                <w:rFonts w:ascii="Calibri" w:hAnsi="Calibri" w:cs="Calibri"/>
                <w:bCs/>
                <w:iCs/>
                <w:szCs w:val="24"/>
                <w:lang w:eastAsia="lt-LT"/>
              </w:rPr>
              <w:t>I</w:t>
            </w:r>
            <w:r w:rsidR="005B30A0">
              <w:rPr>
                <w:rFonts w:ascii="Calibri" w:hAnsi="Calibri" w:cs="Calibri"/>
                <w:bCs/>
                <w:szCs w:val="24"/>
              </w:rPr>
              <w:t xml:space="preserve">ki </w:t>
            </w:r>
            <w:r w:rsidR="00FC4E79">
              <w:rPr>
                <w:rFonts w:ascii="Calibri" w:hAnsi="Calibri" w:cs="Calibri"/>
                <w:bCs/>
                <w:szCs w:val="24"/>
              </w:rPr>
              <w:t xml:space="preserve">šios vertinimo </w:t>
            </w:r>
            <w:r w:rsidR="00154E5E">
              <w:rPr>
                <w:rFonts w:ascii="Calibri" w:hAnsi="Calibri" w:cs="Calibri"/>
                <w:bCs/>
                <w:szCs w:val="24"/>
              </w:rPr>
              <w:t xml:space="preserve">išvados Sprendimų dalies </w:t>
            </w:r>
            <w:r w:rsidR="00514C3C">
              <w:rPr>
                <w:rFonts w:ascii="Calibri" w:hAnsi="Calibri" w:cs="Calibri"/>
                <w:bCs/>
                <w:szCs w:val="24"/>
              </w:rPr>
              <w:t>1 –</w:t>
            </w:r>
            <w:r w:rsidR="006B10B1">
              <w:rPr>
                <w:rFonts w:ascii="Calibri" w:hAnsi="Calibri" w:cs="Calibri"/>
                <w:bCs/>
                <w:szCs w:val="24"/>
              </w:rPr>
              <w:t xml:space="preserve"> 4 </w:t>
            </w:r>
            <w:r w:rsidR="00514C3C">
              <w:rPr>
                <w:rFonts w:ascii="Calibri" w:hAnsi="Calibri" w:cs="Calibri"/>
                <w:bCs/>
                <w:szCs w:val="24"/>
              </w:rPr>
              <w:t>punkte nurodytų</w:t>
            </w:r>
            <w:r w:rsidR="00154E5E">
              <w:rPr>
                <w:rFonts w:ascii="Calibri" w:hAnsi="Calibri" w:cs="Calibri"/>
                <w:bCs/>
                <w:szCs w:val="24"/>
              </w:rPr>
              <w:t xml:space="preserve"> </w:t>
            </w:r>
            <w:r w:rsidR="006B10B1">
              <w:rPr>
                <w:rFonts w:ascii="Calibri" w:hAnsi="Calibri" w:cs="Calibri"/>
                <w:bCs/>
                <w:szCs w:val="24"/>
              </w:rPr>
              <w:lastRenderedPageBreak/>
              <w:t xml:space="preserve">Tiekėjo įsipareigojimų </w:t>
            </w:r>
            <w:r w:rsidR="00514C3C">
              <w:rPr>
                <w:rFonts w:ascii="Calibri" w:hAnsi="Calibri" w:cs="Calibri"/>
                <w:bCs/>
                <w:szCs w:val="24"/>
              </w:rPr>
              <w:t>tinkamo išpildymo</w:t>
            </w:r>
            <w:r w:rsidR="006B10B1">
              <w:rPr>
                <w:rFonts w:ascii="Calibri" w:hAnsi="Calibri" w:cs="Calibri"/>
                <w:bCs/>
                <w:szCs w:val="24"/>
              </w:rPr>
              <w:t xml:space="preserve"> </w:t>
            </w:r>
            <w:r w:rsidR="005B30A0">
              <w:rPr>
                <w:rFonts w:ascii="Calibri" w:hAnsi="Calibri" w:cs="Calibri"/>
                <w:bCs/>
                <w:szCs w:val="24"/>
              </w:rPr>
              <w:t xml:space="preserve">taikyti </w:t>
            </w:r>
            <w:r w:rsidR="006B10B1">
              <w:rPr>
                <w:rFonts w:ascii="Calibri" w:hAnsi="Calibri" w:cs="Calibri"/>
                <w:bCs/>
                <w:szCs w:val="24"/>
              </w:rPr>
              <w:t xml:space="preserve">Tiekėjui </w:t>
            </w:r>
            <w:r w:rsidR="005B30A0">
              <w:rPr>
                <w:rFonts w:ascii="Calibri" w:hAnsi="Calibri" w:cs="Calibri"/>
                <w:bCs/>
                <w:szCs w:val="24"/>
              </w:rPr>
              <w:t xml:space="preserve">Sutartyje numatytas </w:t>
            </w:r>
            <w:r w:rsidR="005B30A0" w:rsidRPr="50B82AF6">
              <w:rPr>
                <w:rFonts w:ascii="Calibri" w:hAnsi="Calibri" w:cs="Calibri"/>
              </w:rPr>
              <w:t>baudas</w:t>
            </w:r>
            <w:r w:rsidR="006B10B1">
              <w:rPr>
                <w:rFonts w:ascii="Calibri" w:hAnsi="Calibri" w:cs="Calibri"/>
              </w:rPr>
              <w:t xml:space="preserve"> </w:t>
            </w:r>
            <w:r w:rsidR="00F911F5">
              <w:rPr>
                <w:rFonts w:ascii="Calibri" w:hAnsi="Calibri" w:cs="Calibri"/>
              </w:rPr>
              <w:t>už kiekvieną pažeidimo</w:t>
            </w:r>
            <w:r w:rsidR="00387F8C">
              <w:rPr>
                <w:rFonts w:ascii="Calibri" w:hAnsi="Calibri" w:cs="Calibri"/>
              </w:rPr>
              <w:t xml:space="preserve"> (netinkamo </w:t>
            </w:r>
            <w:r w:rsidR="00510C20">
              <w:rPr>
                <w:rFonts w:ascii="Calibri" w:hAnsi="Calibri" w:cs="Calibri"/>
              </w:rPr>
              <w:t>vykdymo</w:t>
            </w:r>
            <w:r w:rsidR="00245969">
              <w:rPr>
                <w:rFonts w:ascii="Calibri" w:hAnsi="Calibri" w:cs="Calibri"/>
              </w:rPr>
              <w:t xml:space="preserve"> / nevykdymo</w:t>
            </w:r>
            <w:r w:rsidR="00387F8C">
              <w:rPr>
                <w:rFonts w:ascii="Calibri" w:hAnsi="Calibri" w:cs="Calibri"/>
              </w:rPr>
              <w:t xml:space="preserve">, pavėluoto </w:t>
            </w:r>
            <w:r w:rsidR="00510C20">
              <w:rPr>
                <w:rFonts w:ascii="Calibri" w:hAnsi="Calibri" w:cs="Calibri"/>
              </w:rPr>
              <w:t>vykdy</w:t>
            </w:r>
            <w:r w:rsidR="00387F8C">
              <w:rPr>
                <w:rFonts w:ascii="Calibri" w:hAnsi="Calibri" w:cs="Calibri"/>
              </w:rPr>
              <w:t>mo)</w:t>
            </w:r>
            <w:r w:rsidR="00F911F5">
              <w:rPr>
                <w:rFonts w:ascii="Calibri" w:hAnsi="Calibri" w:cs="Calibri"/>
              </w:rPr>
              <w:t xml:space="preserve"> atvejį</w:t>
            </w:r>
            <w:r w:rsidR="00387F8C">
              <w:rPr>
                <w:rFonts w:ascii="Calibri" w:hAnsi="Calibri" w:cs="Calibri"/>
              </w:rPr>
              <w:t xml:space="preserve"> (dieną)</w:t>
            </w:r>
            <w:r w:rsidR="00586611">
              <w:rPr>
                <w:rStyle w:val="FootnoteReference"/>
                <w:rFonts w:ascii="Calibri" w:hAnsi="Calibri" w:cs="Calibri"/>
              </w:rPr>
              <w:footnoteReference w:id="24"/>
            </w:r>
            <w:r w:rsidR="002C45BE">
              <w:rPr>
                <w:rFonts w:ascii="Calibri" w:hAnsi="Calibri" w:cs="Calibri"/>
                <w:bCs/>
                <w:iCs/>
                <w:szCs w:val="24"/>
                <w:lang w:eastAsia="lt-LT"/>
              </w:rPr>
              <w:t>;</w:t>
            </w:r>
          </w:p>
          <w:p w14:paraId="79DC7658" w14:textId="250BDF40" w:rsidR="009D36A2" w:rsidRPr="001D6D95" w:rsidRDefault="0003696E" w:rsidP="00975101">
            <w:pPr>
              <w:spacing w:line="276" w:lineRule="auto"/>
              <w:ind w:left="-108" w:firstLine="601"/>
              <w:rPr>
                <w:rFonts w:ascii="Calibri" w:hAnsi="Calibri" w:cs="Calibri"/>
                <w:bCs/>
                <w:iCs/>
                <w:szCs w:val="24"/>
                <w:lang w:eastAsia="lt-LT"/>
              </w:rPr>
            </w:pPr>
            <w:r>
              <w:rPr>
                <w:rFonts w:ascii="Calibri" w:hAnsi="Calibri" w:cs="Calibri"/>
                <w:bCs/>
                <w:iCs/>
                <w:szCs w:val="24"/>
                <w:lang w:eastAsia="lt-LT"/>
              </w:rPr>
              <w:t xml:space="preserve">6) </w:t>
            </w:r>
            <w:r w:rsidRPr="00F75B91">
              <w:rPr>
                <w:rFonts w:ascii="Calibri" w:hAnsi="Calibri" w:cs="Calibri"/>
                <w:bCs/>
                <w:szCs w:val="24"/>
              </w:rPr>
              <w:t xml:space="preserve">Tiekėjo tiekiamų </w:t>
            </w:r>
            <w:r w:rsidRPr="00F75B91">
              <w:rPr>
                <w:rFonts w:ascii="Calibri" w:hAnsi="Calibri" w:cs="Calibri"/>
                <w:bCs/>
                <w:iCs/>
                <w:szCs w:val="24"/>
                <w:lang w:eastAsia="lt-LT"/>
              </w:rPr>
              <w:t xml:space="preserve">šaltų užkandžių / bufeto patiekalų sąrašą </w:t>
            </w:r>
            <w:r>
              <w:rPr>
                <w:rFonts w:ascii="Calibri" w:hAnsi="Calibri" w:cs="Calibri"/>
                <w:bCs/>
                <w:iCs/>
                <w:szCs w:val="24"/>
                <w:lang w:eastAsia="lt-LT"/>
              </w:rPr>
              <w:t xml:space="preserve">nedelsiant </w:t>
            </w:r>
            <w:r w:rsidRPr="00F75B91">
              <w:rPr>
                <w:rFonts w:ascii="Calibri" w:hAnsi="Calibri" w:cs="Calibri"/>
                <w:bCs/>
                <w:iCs/>
                <w:szCs w:val="24"/>
                <w:lang w:eastAsia="lt-LT"/>
              </w:rPr>
              <w:t xml:space="preserve">suderinti raštišku vaikų atstovų pagal įstatymą pritarimu </w:t>
            </w:r>
            <w:r>
              <w:rPr>
                <w:rFonts w:ascii="Calibri" w:hAnsi="Calibri" w:cs="Calibri"/>
                <w:bCs/>
                <w:iCs/>
                <w:szCs w:val="24"/>
                <w:lang w:eastAsia="lt-LT"/>
              </w:rPr>
              <w:t>ir užtikrinti, kad š</w:t>
            </w:r>
            <w:r w:rsidRPr="00F75B91">
              <w:rPr>
                <w:rFonts w:ascii="Calibri" w:hAnsi="Calibri" w:cs="Calibri"/>
                <w:bCs/>
                <w:iCs/>
                <w:szCs w:val="24"/>
                <w:lang w:eastAsia="lt-LT"/>
              </w:rPr>
              <w:t>altų užkandžių stalo (bufeto) patiekalai</w:t>
            </w:r>
            <w:r>
              <w:rPr>
                <w:rFonts w:ascii="Calibri" w:hAnsi="Calibri" w:cs="Calibri"/>
                <w:bCs/>
                <w:iCs/>
                <w:szCs w:val="24"/>
                <w:lang w:eastAsia="lt-LT"/>
              </w:rPr>
              <w:t xml:space="preserve"> būtų sveikatai palankūs</w:t>
            </w:r>
            <w:r w:rsidRPr="00F75B91">
              <w:rPr>
                <w:rFonts w:ascii="Calibri" w:hAnsi="Calibri" w:cs="Calibri"/>
                <w:bCs/>
                <w:iCs/>
                <w:szCs w:val="24"/>
                <w:lang w:eastAsia="lt-LT"/>
              </w:rPr>
              <w:t xml:space="preserve"> (apie tai plačiau šios vertinimo išvados Pastabų dalyje);</w:t>
            </w:r>
          </w:p>
          <w:p w14:paraId="4E077F87" w14:textId="4C12B837" w:rsidR="006006DA" w:rsidRDefault="00975101" w:rsidP="50B82AF6">
            <w:pPr>
              <w:spacing w:line="276" w:lineRule="auto"/>
              <w:ind w:left="-108" w:firstLine="601"/>
              <w:rPr>
                <w:rFonts w:ascii="Calibri" w:hAnsi="Calibri" w:cs="Calibri"/>
              </w:rPr>
            </w:pPr>
            <w:r w:rsidRPr="50B82AF6">
              <w:rPr>
                <w:rFonts w:ascii="Calibri" w:hAnsi="Calibri" w:cs="Calibri"/>
              </w:rPr>
              <w:t>7</w:t>
            </w:r>
            <w:r w:rsidR="006006DA" w:rsidRPr="50B82AF6">
              <w:rPr>
                <w:rFonts w:ascii="Calibri" w:hAnsi="Calibri" w:cs="Calibri"/>
              </w:rPr>
              <w:t xml:space="preserve">) </w:t>
            </w:r>
            <w:r w:rsidR="006006DA" w:rsidRPr="50B82AF6">
              <w:rPr>
                <w:rFonts w:ascii="Calibri" w:hAnsi="Calibri" w:cs="Calibri"/>
                <w:b/>
                <w:bCs/>
              </w:rPr>
              <w:t>per 21 darbo dieną raštu informuoti Tarnybą apie įpareigojim</w:t>
            </w:r>
            <w:r w:rsidR="008C615B" w:rsidRPr="50B82AF6">
              <w:rPr>
                <w:rFonts w:ascii="Calibri" w:hAnsi="Calibri" w:cs="Calibri"/>
                <w:b/>
                <w:bCs/>
              </w:rPr>
              <w:t>ų</w:t>
            </w:r>
            <w:r w:rsidR="006006DA" w:rsidRPr="50B82AF6">
              <w:rPr>
                <w:rFonts w:ascii="Calibri" w:hAnsi="Calibri" w:cs="Calibri"/>
                <w:b/>
                <w:bCs/>
              </w:rPr>
              <w:t xml:space="preserve"> įvykdymą, pateikiant tai pagrindžiančius dokumentus</w:t>
            </w:r>
            <w:r w:rsidR="006006DA" w:rsidRPr="50B82AF6">
              <w:rPr>
                <w:rFonts w:ascii="Calibri" w:hAnsi="Calibri" w:cs="Calibri"/>
              </w:rPr>
              <w:t>.</w:t>
            </w:r>
          </w:p>
          <w:p w14:paraId="0C8DE5AB" w14:textId="2C857420" w:rsidR="00594D47" w:rsidRDefault="00552FA4" w:rsidP="00E16280">
            <w:pPr>
              <w:spacing w:line="276" w:lineRule="auto"/>
              <w:ind w:left="-108" w:firstLine="601"/>
              <w:rPr>
                <w:rFonts w:ascii="Calibri" w:hAnsi="Calibri" w:cs="Calibri"/>
                <w:bCs/>
                <w:szCs w:val="24"/>
              </w:rPr>
            </w:pPr>
            <w:r>
              <w:rPr>
                <w:rFonts w:ascii="Calibri" w:hAnsi="Calibri" w:cs="Calibri"/>
                <w:bCs/>
                <w:szCs w:val="24"/>
              </w:rPr>
              <w:t xml:space="preserve">Tarnyba, </w:t>
            </w:r>
            <w:r w:rsidRPr="00570B17">
              <w:rPr>
                <w:rFonts w:ascii="Calibri" w:hAnsi="Calibri" w:cs="Calibri"/>
                <w:bCs/>
                <w:szCs w:val="24"/>
              </w:rPr>
              <w:t>atsižvelgdama į Pirkimo vertinimo išvados II dalyje konstatuotus VPĮ pažeidimus</w:t>
            </w:r>
            <w:r>
              <w:rPr>
                <w:rFonts w:ascii="Calibri" w:hAnsi="Calibri" w:cs="Calibri"/>
                <w:bCs/>
                <w:szCs w:val="24"/>
              </w:rPr>
              <w:t xml:space="preserve">, vadovaudamasi </w:t>
            </w:r>
            <w:r w:rsidR="00CF688C">
              <w:rPr>
                <w:rFonts w:ascii="Calibri" w:hAnsi="Calibri" w:cs="Calibri"/>
                <w:bCs/>
                <w:szCs w:val="24"/>
              </w:rPr>
              <w:t xml:space="preserve">teisingumo ir </w:t>
            </w:r>
            <w:r>
              <w:rPr>
                <w:rFonts w:ascii="Calibri" w:hAnsi="Calibri" w:cs="Calibri"/>
                <w:bCs/>
                <w:szCs w:val="24"/>
              </w:rPr>
              <w:t>protingumo kriterijais,</w:t>
            </w:r>
            <w:r w:rsidR="00727FC3">
              <w:rPr>
                <w:rFonts w:ascii="Calibri" w:hAnsi="Calibri" w:cs="Calibri"/>
                <w:bCs/>
                <w:szCs w:val="24"/>
              </w:rPr>
              <w:t xml:space="preserve"> </w:t>
            </w:r>
            <w:r w:rsidR="00727FC3" w:rsidRPr="00727FC3">
              <w:rPr>
                <w:rFonts w:ascii="Calibri" w:hAnsi="Calibri" w:cs="Calibri"/>
                <w:b/>
                <w:szCs w:val="24"/>
              </w:rPr>
              <w:t xml:space="preserve">rekomenduoja </w:t>
            </w:r>
            <w:r w:rsidR="00727FC3">
              <w:rPr>
                <w:rFonts w:ascii="Calibri" w:hAnsi="Calibri" w:cs="Calibri"/>
                <w:bCs/>
                <w:szCs w:val="24"/>
              </w:rPr>
              <w:t>Perkančiajai organizacijai:</w:t>
            </w:r>
          </w:p>
          <w:p w14:paraId="4D0E33B7" w14:textId="7479E96C" w:rsidR="002E1CE1" w:rsidRDefault="00727FC3" w:rsidP="00C25471">
            <w:pPr>
              <w:spacing w:line="276" w:lineRule="auto"/>
              <w:ind w:left="-108" w:firstLine="601"/>
              <w:rPr>
                <w:rFonts w:ascii="Calibri" w:hAnsi="Calibri" w:cs="Calibri"/>
                <w:bCs/>
                <w:iCs/>
                <w:szCs w:val="24"/>
                <w:lang w:eastAsia="lt-LT"/>
              </w:rPr>
            </w:pPr>
            <w:r>
              <w:rPr>
                <w:rFonts w:ascii="Calibri" w:hAnsi="Calibri" w:cs="Calibri"/>
                <w:bCs/>
                <w:szCs w:val="24"/>
              </w:rPr>
              <w:t xml:space="preserve">1) </w:t>
            </w:r>
            <w:r w:rsidR="009B295A" w:rsidRPr="000B136E">
              <w:rPr>
                <w:rFonts w:ascii="Calibri" w:hAnsi="Calibri" w:cs="Calibri"/>
                <w:bCs/>
                <w:szCs w:val="24"/>
              </w:rPr>
              <w:t xml:space="preserve">Tiekėjui teikiant </w:t>
            </w:r>
            <w:r w:rsidR="009B295A" w:rsidRPr="000B136E">
              <w:rPr>
                <w:rFonts w:ascii="Calibri" w:hAnsi="Calibri" w:cs="Calibri"/>
                <w:bCs/>
                <w:iCs/>
                <w:szCs w:val="24"/>
                <w:lang w:eastAsia="lt-LT"/>
              </w:rPr>
              <w:t>Sutarties priedo Nr. 2 ataskait</w:t>
            </w:r>
            <w:r w:rsidR="00483DE9">
              <w:rPr>
                <w:rFonts w:ascii="Calibri" w:hAnsi="Calibri" w:cs="Calibri"/>
                <w:bCs/>
                <w:iCs/>
                <w:szCs w:val="24"/>
                <w:lang w:eastAsia="lt-LT"/>
              </w:rPr>
              <w:t>ą</w:t>
            </w:r>
            <w:r w:rsidR="009B295A" w:rsidRPr="000B136E">
              <w:rPr>
                <w:rFonts w:ascii="Calibri" w:hAnsi="Calibri" w:cs="Calibri"/>
                <w:bCs/>
                <w:iCs/>
                <w:szCs w:val="24"/>
                <w:lang w:eastAsia="lt-LT"/>
              </w:rPr>
              <w:t xml:space="preserve"> dėl </w:t>
            </w:r>
            <w:r w:rsidR="00530C1F" w:rsidRPr="000B136E">
              <w:rPr>
                <w:rFonts w:ascii="Calibri" w:hAnsi="Calibri" w:cs="Calibri"/>
                <w:bCs/>
                <w:iCs/>
                <w:szCs w:val="24"/>
                <w:lang w:eastAsia="lt-LT"/>
              </w:rPr>
              <w:t>a</w:t>
            </w:r>
            <w:r w:rsidR="00A146C6" w:rsidRPr="000B136E">
              <w:rPr>
                <w:rFonts w:ascii="Calibri" w:hAnsi="Calibri" w:cs="Calibri"/>
                <w:bCs/>
                <w:iCs/>
                <w:szCs w:val="24"/>
                <w:lang w:eastAsia="lt-LT"/>
              </w:rPr>
              <w:t>plinkos apsaugos kriterijų</w:t>
            </w:r>
            <w:r w:rsidR="000B136E" w:rsidRPr="000B136E">
              <w:rPr>
                <w:rFonts w:ascii="Calibri" w:hAnsi="Calibri" w:cs="Calibri"/>
                <w:bCs/>
                <w:iCs/>
                <w:szCs w:val="24"/>
                <w:lang w:eastAsia="lt-LT"/>
              </w:rPr>
              <w:t xml:space="preserve"> išpildymo</w:t>
            </w:r>
            <w:r w:rsidR="00A146C6" w:rsidRPr="000B136E">
              <w:rPr>
                <w:rFonts w:ascii="Calibri" w:hAnsi="Calibri" w:cs="Calibri"/>
                <w:bCs/>
                <w:iCs/>
                <w:szCs w:val="24"/>
                <w:lang w:eastAsia="lt-LT"/>
              </w:rPr>
              <w:t xml:space="preserve">, reikalauti </w:t>
            </w:r>
            <w:r w:rsidR="000B136E" w:rsidRPr="000B136E">
              <w:rPr>
                <w:rFonts w:ascii="Calibri" w:hAnsi="Calibri" w:cs="Calibri"/>
                <w:bCs/>
                <w:iCs/>
                <w:szCs w:val="24"/>
                <w:lang w:eastAsia="lt-LT"/>
              </w:rPr>
              <w:t xml:space="preserve">kartu </w:t>
            </w:r>
            <w:r w:rsidR="00A146C6" w:rsidRPr="000B136E">
              <w:rPr>
                <w:rFonts w:ascii="Calibri" w:hAnsi="Calibri" w:cs="Calibri"/>
                <w:bCs/>
                <w:iCs/>
                <w:szCs w:val="24"/>
                <w:lang w:eastAsia="lt-LT"/>
              </w:rPr>
              <w:t xml:space="preserve">pateikti </w:t>
            </w:r>
            <w:r w:rsidR="00483DE9">
              <w:rPr>
                <w:rFonts w:ascii="Calibri" w:hAnsi="Calibri" w:cs="Calibri"/>
                <w:bCs/>
                <w:iCs/>
                <w:szCs w:val="24"/>
                <w:lang w:eastAsia="lt-LT"/>
              </w:rPr>
              <w:t xml:space="preserve">ir </w:t>
            </w:r>
            <w:r w:rsidR="00A146C6" w:rsidRPr="000B136E">
              <w:rPr>
                <w:rFonts w:ascii="Calibri" w:hAnsi="Calibri" w:cs="Calibri"/>
                <w:bCs/>
                <w:iCs/>
                <w:szCs w:val="24"/>
                <w:lang w:eastAsia="lt-LT"/>
              </w:rPr>
              <w:t>ataskaitose nurodytą informaciją pagrindžiančius dokumentus</w:t>
            </w:r>
            <w:r w:rsidR="00A146C6" w:rsidRPr="00483DE9">
              <w:rPr>
                <w:rFonts w:ascii="Calibri" w:hAnsi="Calibri" w:cs="Calibri"/>
                <w:bCs/>
                <w:iCs/>
                <w:szCs w:val="24"/>
                <w:lang w:eastAsia="lt-LT"/>
              </w:rPr>
              <w:t>;</w:t>
            </w:r>
          </w:p>
          <w:p w14:paraId="321A779B" w14:textId="608E5EC9" w:rsidR="009761BB" w:rsidRDefault="009761BB" w:rsidP="00C25471">
            <w:pPr>
              <w:spacing w:line="276" w:lineRule="auto"/>
              <w:ind w:left="-108" w:firstLine="601"/>
              <w:rPr>
                <w:rFonts w:ascii="Calibri" w:hAnsi="Calibri" w:cs="Calibri"/>
                <w:bCs/>
                <w:szCs w:val="24"/>
              </w:rPr>
            </w:pPr>
            <w:r>
              <w:rPr>
                <w:rFonts w:ascii="Calibri" w:hAnsi="Calibri" w:cs="Calibri"/>
                <w:bCs/>
                <w:szCs w:val="24"/>
              </w:rPr>
              <w:t xml:space="preserve">2) </w:t>
            </w:r>
            <w:r w:rsidRPr="00F75B91">
              <w:rPr>
                <w:rFonts w:ascii="Calibri" w:hAnsi="Calibri" w:cs="Calibri"/>
                <w:bCs/>
                <w:szCs w:val="24"/>
              </w:rPr>
              <w:t>reguliariai tikrinti, kaip Tiekėjas laikosi Sutarties sąlygų (ypač tų, kurių vykdymo trūkumai užfiksuoti šioje vertinimo išvadoje</w:t>
            </w:r>
            <w:r>
              <w:rPr>
                <w:rFonts w:ascii="Calibri" w:hAnsi="Calibri" w:cs="Calibri"/>
                <w:bCs/>
                <w:szCs w:val="24"/>
              </w:rPr>
              <w:t>;</w:t>
            </w:r>
          </w:p>
          <w:p w14:paraId="0DF3A901" w14:textId="16C4BE57" w:rsidR="006D7590" w:rsidRDefault="009761BB" w:rsidP="0047060C">
            <w:pPr>
              <w:spacing w:line="276" w:lineRule="auto"/>
              <w:ind w:left="-108" w:firstLine="601"/>
              <w:rPr>
                <w:rFonts w:ascii="Calibri" w:hAnsi="Calibri" w:cs="Calibri"/>
                <w:bCs/>
                <w:szCs w:val="24"/>
              </w:rPr>
            </w:pPr>
            <w:r w:rsidRPr="50B82AF6">
              <w:rPr>
                <w:rFonts w:ascii="Calibri" w:hAnsi="Calibri" w:cs="Calibri"/>
              </w:rPr>
              <w:t xml:space="preserve">3) </w:t>
            </w:r>
            <w:r w:rsidR="00975101" w:rsidRPr="50B82AF6">
              <w:rPr>
                <w:rFonts w:ascii="Calibri" w:hAnsi="Calibri" w:cs="Calibri"/>
              </w:rPr>
              <w:t xml:space="preserve">raštu fiksuoti Tiekėjo daromus Sutarties vykdymo pažeidimus ir nedelsiant raštu kreiptis į Tiekėją dėl pažeidimų pašalinimo. </w:t>
            </w:r>
            <w:r w:rsidR="006C7578">
              <w:rPr>
                <w:rFonts w:ascii="Calibri" w:hAnsi="Calibri" w:cs="Calibri"/>
              </w:rPr>
              <w:t xml:space="preserve">Už </w:t>
            </w:r>
            <w:r w:rsidR="00632006">
              <w:rPr>
                <w:rFonts w:ascii="Calibri" w:hAnsi="Calibri" w:cs="Calibri"/>
              </w:rPr>
              <w:t>pažeidimus</w:t>
            </w:r>
            <w:r w:rsidR="006C7578">
              <w:rPr>
                <w:rFonts w:ascii="Calibri" w:hAnsi="Calibri" w:cs="Calibri"/>
              </w:rPr>
              <w:t xml:space="preserve"> taikyti Tiekėjui Sutartyje numatytas sankcijas (baudas)</w:t>
            </w:r>
            <w:r w:rsidR="00E94892">
              <w:rPr>
                <w:rFonts w:ascii="Calibri" w:hAnsi="Calibri" w:cs="Calibri"/>
              </w:rPr>
              <w:t xml:space="preserve">, spręsti dėl galimybės </w:t>
            </w:r>
            <w:r w:rsidR="00E94892" w:rsidRPr="50B82AF6">
              <w:rPr>
                <w:rFonts w:ascii="Calibri" w:hAnsi="Calibri" w:cs="Calibri"/>
              </w:rPr>
              <w:t>pasinaudoti Sutarties įvykdymo užtikrinimu</w:t>
            </w:r>
            <w:r w:rsidR="006C7578">
              <w:rPr>
                <w:rFonts w:ascii="Calibri" w:hAnsi="Calibri" w:cs="Calibri"/>
              </w:rPr>
              <w:t xml:space="preserve">. </w:t>
            </w:r>
            <w:r w:rsidR="000D08E4">
              <w:rPr>
                <w:rFonts w:ascii="Calibri" w:hAnsi="Calibri" w:cs="Calibri"/>
              </w:rPr>
              <w:t>E</w:t>
            </w:r>
            <w:r w:rsidR="00975101" w:rsidRPr="50B82AF6">
              <w:rPr>
                <w:rFonts w:ascii="Calibri" w:hAnsi="Calibri" w:cs="Calibri"/>
              </w:rPr>
              <w:t>sant pagrindui</w:t>
            </w:r>
            <w:r w:rsidR="000D08E4">
              <w:rPr>
                <w:rStyle w:val="FootnoteReference"/>
                <w:rFonts w:ascii="Calibri" w:hAnsi="Calibri" w:cs="Calibri"/>
              </w:rPr>
              <w:footnoteReference w:id="25"/>
            </w:r>
            <w:r w:rsidR="00975101" w:rsidRPr="50B82AF6">
              <w:rPr>
                <w:rFonts w:ascii="Calibri" w:hAnsi="Calibri" w:cs="Calibri"/>
              </w:rPr>
              <w:t>, nutraukti Sutartį (kartu įtraukiant Tiekėją į Nepatikimų tiekėjų sąrašą</w:t>
            </w:r>
            <w:r w:rsidR="00784A5D">
              <w:rPr>
                <w:rStyle w:val="FootnoteReference"/>
                <w:rFonts w:ascii="Calibri" w:hAnsi="Calibri" w:cs="Calibri"/>
              </w:rPr>
              <w:footnoteReference w:id="26"/>
            </w:r>
            <w:r w:rsidR="00975101" w:rsidRPr="50B82AF6">
              <w:rPr>
                <w:rFonts w:ascii="Calibri" w:hAnsi="Calibri" w:cs="Calibri"/>
              </w:rPr>
              <w:t>) bei, jeigu tam yra poreikis, organizuoti naują maitinimo paslaugų pirkimą</w:t>
            </w:r>
            <w:r w:rsidR="00FA1582" w:rsidRPr="00FC5E03">
              <w:rPr>
                <w:rFonts w:ascii="Calibri" w:hAnsi="Calibri" w:cs="Calibri"/>
                <w:bCs/>
                <w:szCs w:val="24"/>
              </w:rPr>
              <w:t>;</w:t>
            </w:r>
          </w:p>
          <w:p w14:paraId="156D3155" w14:textId="596E0C5B" w:rsidR="00FA365A" w:rsidRDefault="00FA365A" w:rsidP="0047060C">
            <w:pPr>
              <w:spacing w:line="276" w:lineRule="auto"/>
              <w:ind w:left="-108" w:firstLine="601"/>
              <w:rPr>
                <w:rFonts w:ascii="Calibri" w:hAnsi="Calibri" w:cs="Calibri"/>
                <w:bCs/>
                <w:szCs w:val="24"/>
              </w:rPr>
            </w:pPr>
            <w:r>
              <w:rPr>
                <w:rFonts w:ascii="Calibri" w:hAnsi="Calibri" w:cs="Calibri"/>
                <w:bCs/>
                <w:iCs/>
                <w:szCs w:val="24"/>
                <w:lang w:eastAsia="lt-LT"/>
              </w:rPr>
              <w:t>4) pradėti taikyti tokią nemokamo maitinimo apskaitos sistemą, kuri fiksuotų konkrečią dieną faktiškai nemokamą maitinimą gavusių vaikų kiekį ir vaikų lankomumo duomenų neprilygintų maitinimo paslaugos suteikimo faktui (apie tai plačiau šios vertinimo išvados Pastabų dalyje);</w:t>
            </w:r>
          </w:p>
          <w:p w14:paraId="5C13D914" w14:textId="15B361B3" w:rsidR="000D6BC8" w:rsidRPr="00526137" w:rsidRDefault="00FA365A" w:rsidP="006D7590">
            <w:pPr>
              <w:spacing w:line="276" w:lineRule="auto"/>
              <w:ind w:left="-109" w:firstLine="601"/>
              <w:rPr>
                <w:rFonts w:ascii="Calibri" w:hAnsi="Calibri" w:cs="Calibri"/>
                <w:bCs/>
                <w:szCs w:val="24"/>
                <w:lang w:val="en-US"/>
              </w:rPr>
            </w:pPr>
            <w:r>
              <w:rPr>
                <w:rFonts w:ascii="Calibri" w:hAnsi="Calibri" w:cs="Calibri"/>
                <w:bCs/>
                <w:szCs w:val="24"/>
              </w:rPr>
              <w:t>5</w:t>
            </w:r>
            <w:r w:rsidR="000D6BC8" w:rsidRPr="00526137">
              <w:rPr>
                <w:rFonts w:ascii="Calibri" w:hAnsi="Calibri" w:cs="Calibri"/>
                <w:bCs/>
                <w:szCs w:val="24"/>
              </w:rPr>
              <w:t>) ištaisyti CVP IS</w:t>
            </w:r>
            <w:r w:rsidR="00C50D88" w:rsidRPr="00526137">
              <w:rPr>
                <w:rFonts w:ascii="Calibri" w:hAnsi="Calibri" w:cs="Calibri"/>
                <w:bCs/>
                <w:szCs w:val="24"/>
              </w:rPr>
              <w:t xml:space="preserve"> nurodytus</w:t>
            </w:r>
            <w:r w:rsidR="000D6BC8" w:rsidRPr="00526137">
              <w:rPr>
                <w:rFonts w:ascii="Calibri" w:hAnsi="Calibri" w:cs="Calibri"/>
                <w:bCs/>
                <w:szCs w:val="24"/>
              </w:rPr>
              <w:t xml:space="preserve"> duomenis</w:t>
            </w:r>
            <w:r w:rsidR="00C50D88" w:rsidRPr="00526137">
              <w:rPr>
                <w:rFonts w:ascii="Calibri" w:hAnsi="Calibri" w:cs="Calibri"/>
                <w:bCs/>
                <w:szCs w:val="24"/>
              </w:rPr>
              <w:t xml:space="preserve"> dėl faktinės Sutarties įvykdymo vertės</w:t>
            </w:r>
            <w:r w:rsidR="00B634F5" w:rsidRPr="00526137">
              <w:rPr>
                <w:rFonts w:ascii="Calibri" w:hAnsi="Calibri" w:cs="Calibri"/>
                <w:bCs/>
                <w:szCs w:val="24"/>
              </w:rPr>
              <w:t xml:space="preserve"> (plačiau apie tai šios vertinimo išvados Pastabų dalyje);</w:t>
            </w:r>
          </w:p>
          <w:p w14:paraId="0F3535E9" w14:textId="4E0B3BA5" w:rsidR="006D7590" w:rsidRPr="001E4F31" w:rsidRDefault="00FA365A" w:rsidP="006D7590">
            <w:pPr>
              <w:spacing w:line="276" w:lineRule="auto"/>
              <w:ind w:left="-109" w:firstLine="601"/>
              <w:rPr>
                <w:rFonts w:ascii="Calibri" w:hAnsi="Calibri" w:cs="Calibri"/>
                <w:bCs/>
                <w:szCs w:val="24"/>
                <w:lang w:val="en-US"/>
              </w:rPr>
            </w:pPr>
            <w:r>
              <w:rPr>
                <w:rFonts w:ascii="Calibri" w:hAnsi="Calibri" w:cs="Calibri"/>
                <w:bCs/>
                <w:szCs w:val="24"/>
              </w:rPr>
              <w:t>6</w:t>
            </w:r>
            <w:r w:rsidR="00FA1582" w:rsidRPr="00526137">
              <w:rPr>
                <w:rFonts w:ascii="Calibri" w:hAnsi="Calibri" w:cs="Calibri"/>
                <w:bCs/>
                <w:szCs w:val="24"/>
              </w:rPr>
              <w:t xml:space="preserve">) susipažinti su </w:t>
            </w:r>
            <w:r w:rsidR="002620CA" w:rsidRPr="00526137">
              <w:rPr>
                <w:rFonts w:ascii="Calibri" w:hAnsi="Calibri" w:cs="Calibri"/>
                <w:bCs/>
                <w:szCs w:val="24"/>
              </w:rPr>
              <w:t xml:space="preserve">Viešosios įstaigos </w:t>
            </w:r>
            <w:r w:rsidR="00CE4431" w:rsidRPr="00526137">
              <w:rPr>
                <w:rFonts w:ascii="Calibri" w:hAnsi="Calibri" w:cs="Calibri"/>
                <w:bCs/>
                <w:szCs w:val="24"/>
              </w:rPr>
              <w:t xml:space="preserve">CPO LT </w:t>
            </w:r>
            <w:r w:rsidR="00407A8B" w:rsidRPr="00526137">
              <w:rPr>
                <w:rFonts w:ascii="Calibri" w:hAnsi="Calibri" w:cs="Calibri"/>
                <w:bCs/>
                <w:szCs w:val="24"/>
              </w:rPr>
              <w:t>parengtais pagalbiniais informaciniais dokumentais</w:t>
            </w:r>
            <w:r w:rsidR="00407A8B" w:rsidRPr="00526137">
              <w:rPr>
                <w:rStyle w:val="FootnoteReference"/>
                <w:rFonts w:ascii="Calibri" w:hAnsi="Calibri" w:cs="Calibri"/>
                <w:bCs/>
                <w:szCs w:val="24"/>
              </w:rPr>
              <w:footnoteReference w:id="27"/>
            </w:r>
            <w:r w:rsidR="00407A8B" w:rsidRPr="00526137">
              <w:rPr>
                <w:rFonts w:ascii="Calibri" w:hAnsi="Calibri" w:cs="Calibri"/>
                <w:bCs/>
                <w:szCs w:val="24"/>
              </w:rPr>
              <w:t>: „</w:t>
            </w:r>
            <w:r w:rsidR="00407A8B" w:rsidRPr="001E4F31">
              <w:rPr>
                <w:rFonts w:ascii="Calibri" w:hAnsi="Calibri" w:cs="Calibri"/>
                <w:bCs/>
                <w:szCs w:val="24"/>
              </w:rPr>
              <w:t xml:space="preserve">Maitinimo paslaugų ugdymo įstaigoms sutarčių vykdymo rekomendacijomis“ </w:t>
            </w:r>
            <w:r w:rsidR="00CE4431" w:rsidRPr="001E4F31">
              <w:rPr>
                <w:rFonts w:ascii="Calibri" w:hAnsi="Calibri" w:cs="Calibri"/>
                <w:bCs/>
                <w:szCs w:val="24"/>
              </w:rPr>
              <w:t>ir „Sutarčių vykdymo kontrolės atmintin</w:t>
            </w:r>
            <w:r w:rsidR="00D82209" w:rsidRPr="001E4F31">
              <w:rPr>
                <w:rFonts w:ascii="Calibri" w:hAnsi="Calibri" w:cs="Calibri"/>
                <w:bCs/>
                <w:szCs w:val="24"/>
              </w:rPr>
              <w:t>e</w:t>
            </w:r>
            <w:r w:rsidR="00CE4431" w:rsidRPr="001E4F31">
              <w:rPr>
                <w:rFonts w:ascii="Calibri" w:hAnsi="Calibri" w:cs="Calibri"/>
                <w:bCs/>
                <w:szCs w:val="24"/>
              </w:rPr>
              <w:t xml:space="preserve"> dėl maitinimo paslaugų ugdymo įstaigoms“</w:t>
            </w:r>
            <w:r w:rsidR="00407A8B" w:rsidRPr="001E4F31">
              <w:rPr>
                <w:rFonts w:ascii="Calibri" w:hAnsi="Calibri" w:cs="Calibri"/>
                <w:bCs/>
                <w:szCs w:val="24"/>
              </w:rPr>
              <w:t>.</w:t>
            </w:r>
          </w:p>
          <w:p w14:paraId="0ECFAA78" w14:textId="77777777" w:rsidR="006D2047" w:rsidRDefault="007532A8" w:rsidP="006D7590">
            <w:pPr>
              <w:spacing w:line="276" w:lineRule="auto"/>
              <w:ind w:left="-109" w:firstLine="601"/>
              <w:rPr>
                <w:rFonts w:ascii="Calibri" w:hAnsi="Calibri" w:cs="Calibri"/>
                <w:bCs/>
                <w:szCs w:val="24"/>
              </w:rPr>
            </w:pPr>
            <w:r w:rsidRPr="001E4F31">
              <w:rPr>
                <w:rFonts w:ascii="Calibri" w:hAnsi="Calibri" w:cs="Calibri"/>
                <w:bCs/>
                <w:szCs w:val="24"/>
              </w:rPr>
              <w:lastRenderedPageBreak/>
              <w:t xml:space="preserve">Prašome </w:t>
            </w:r>
            <w:r w:rsidRPr="001E4F31">
              <w:rPr>
                <w:rFonts w:ascii="Calibri" w:hAnsi="Calibri" w:cs="Calibri"/>
                <w:b/>
                <w:szCs w:val="24"/>
              </w:rPr>
              <w:t xml:space="preserve">ne vėliau kaip </w:t>
            </w:r>
            <w:r w:rsidR="00062739" w:rsidRPr="001E4F31">
              <w:rPr>
                <w:rFonts w:ascii="Calibri" w:hAnsi="Calibri" w:cs="Calibri"/>
                <w:b/>
                <w:szCs w:val="24"/>
              </w:rPr>
              <w:t>per 2</w:t>
            </w:r>
            <w:r w:rsidR="001E3046">
              <w:rPr>
                <w:rFonts w:ascii="Calibri" w:hAnsi="Calibri" w:cs="Calibri"/>
                <w:b/>
                <w:szCs w:val="24"/>
              </w:rPr>
              <w:t>1</w:t>
            </w:r>
            <w:r w:rsidR="00062739" w:rsidRPr="001E4F31">
              <w:rPr>
                <w:rFonts w:ascii="Calibri" w:hAnsi="Calibri" w:cs="Calibri"/>
                <w:b/>
                <w:szCs w:val="24"/>
              </w:rPr>
              <w:t xml:space="preserve"> d. d. nuo šios vertinimo išvados gavimo </w:t>
            </w:r>
            <w:r w:rsidR="00C64543" w:rsidRPr="001E4F31">
              <w:rPr>
                <w:rFonts w:ascii="Calibri" w:hAnsi="Calibri" w:cs="Calibri"/>
                <w:b/>
                <w:szCs w:val="24"/>
              </w:rPr>
              <w:t xml:space="preserve">dienos </w:t>
            </w:r>
            <w:r w:rsidRPr="001E4F31">
              <w:rPr>
                <w:rFonts w:ascii="Calibri" w:hAnsi="Calibri" w:cs="Calibri"/>
                <w:b/>
                <w:szCs w:val="24"/>
              </w:rPr>
              <w:t>raštu</w:t>
            </w:r>
            <w:r w:rsidRPr="00526137">
              <w:rPr>
                <w:rFonts w:ascii="Calibri" w:hAnsi="Calibri" w:cs="Calibri"/>
                <w:b/>
                <w:szCs w:val="24"/>
              </w:rPr>
              <w:t xml:space="preserve"> informuoti</w:t>
            </w:r>
            <w:r w:rsidRPr="00526137">
              <w:rPr>
                <w:rFonts w:ascii="Calibri" w:hAnsi="Calibri" w:cs="Calibri"/>
                <w:bCs/>
                <w:szCs w:val="24"/>
              </w:rPr>
              <w:t xml:space="preserve"> Tarnybą apie priimtą (-</w:t>
            </w:r>
            <w:proofErr w:type="spellStart"/>
            <w:r w:rsidRPr="00526137">
              <w:rPr>
                <w:rFonts w:ascii="Calibri" w:hAnsi="Calibri" w:cs="Calibri"/>
                <w:bCs/>
                <w:szCs w:val="24"/>
              </w:rPr>
              <w:t>us</w:t>
            </w:r>
            <w:proofErr w:type="spellEnd"/>
            <w:r w:rsidRPr="00526137">
              <w:rPr>
                <w:rFonts w:ascii="Calibri" w:hAnsi="Calibri" w:cs="Calibri"/>
                <w:bCs/>
                <w:szCs w:val="24"/>
              </w:rPr>
              <w:t>) sprendimą (-</w:t>
            </w:r>
            <w:proofErr w:type="spellStart"/>
            <w:r w:rsidRPr="00526137">
              <w:rPr>
                <w:rFonts w:ascii="Calibri" w:hAnsi="Calibri" w:cs="Calibri"/>
                <w:bCs/>
                <w:szCs w:val="24"/>
              </w:rPr>
              <w:t>us</w:t>
            </w:r>
            <w:proofErr w:type="spellEnd"/>
            <w:r w:rsidRPr="00526137">
              <w:rPr>
                <w:rFonts w:ascii="Calibri" w:hAnsi="Calibri" w:cs="Calibri"/>
                <w:bCs/>
                <w:szCs w:val="24"/>
              </w:rPr>
              <w:t xml:space="preserve">) dėl Tarnybos rekomendacijų vykdymo ir dėl to, kokių konkrečių veiksmų (priemonių) imsis (ėmėsi) Perkančioji organizacija, kad būtų užtikrintas tinkamas Sutarties </w:t>
            </w:r>
            <w:r w:rsidR="00F40C24" w:rsidRPr="00526137">
              <w:rPr>
                <w:rFonts w:ascii="Calibri" w:hAnsi="Calibri" w:cs="Calibri"/>
                <w:bCs/>
                <w:szCs w:val="24"/>
              </w:rPr>
              <w:t>sąlyg</w:t>
            </w:r>
            <w:r w:rsidRPr="00526137">
              <w:rPr>
                <w:rFonts w:ascii="Calibri" w:hAnsi="Calibri" w:cs="Calibri"/>
                <w:bCs/>
                <w:szCs w:val="24"/>
              </w:rPr>
              <w:t>ų vykdymas ir kontrolė.</w:t>
            </w:r>
          </w:p>
          <w:p w14:paraId="6EB7752A" w14:textId="77777777" w:rsidR="00EF5EBE" w:rsidRDefault="00EF5EBE" w:rsidP="00EF5EBE">
            <w:pPr>
              <w:spacing w:line="276" w:lineRule="auto"/>
              <w:ind w:left="-108" w:firstLine="601"/>
              <w:rPr>
                <w:rFonts w:ascii="Calibri" w:hAnsi="Calibri" w:cs="Calibri"/>
              </w:rPr>
            </w:pPr>
            <w:r w:rsidRPr="50B82AF6">
              <w:rPr>
                <w:rFonts w:ascii="Calibri" w:hAnsi="Calibri" w:cs="Calibri"/>
              </w:rPr>
              <w:t>Tarnyba pažymi, kad nusprendus pradėti naują pirkimą dėl analogiškų paslaugų, turi būti atsižvelgiama į šioje vertinimo išvadoje konstatuotus pažeidimus, pateiktus įpareigojimus bei pastabas.</w:t>
            </w:r>
          </w:p>
          <w:p w14:paraId="7701F1EC" w14:textId="3EC3128B" w:rsidR="00EF5EBE" w:rsidRPr="00EF5EBE" w:rsidRDefault="00EF5EBE" w:rsidP="00EF5EBE">
            <w:pPr>
              <w:spacing w:line="276" w:lineRule="auto"/>
              <w:ind w:left="-108" w:firstLine="601"/>
              <w:rPr>
                <w:rFonts w:ascii="Calibri" w:hAnsi="Calibri" w:cs="Calibri"/>
              </w:rPr>
            </w:pPr>
            <w:r w:rsidRPr="50B82AF6">
              <w:rPr>
                <w:rFonts w:ascii="Calibri" w:hAnsi="Calibri" w:cs="Calibri"/>
              </w:rPr>
              <w:t>Nesutinkant su Tarnybos įpareigojimais, šis administracinis sprendimas gali būti skundžiamas per 1 (vieną) mėnesį nuo jo gavimo dienos. Vadovaujantis Lietuvos Respublikos administracinių bylų teisenos įstatymu ir Lietuvos Respublikos ikiteisminio administracinių ginčų nagrinėjimo tvarkos įstatymu, skundai paduodami Lietuvos administracinių ginčų komisijai (A. Goštauto g. 12-100, 01108 Vilnius) ar Vilniaus apygardos administraciniam teismui (Žygimantų   g. 2, 01102 Vilnius).</w:t>
            </w:r>
          </w:p>
        </w:tc>
      </w:tr>
      <w:bookmarkEnd w:id="8"/>
    </w:tbl>
    <w:p w14:paraId="7FCE5081" w14:textId="77777777" w:rsidR="00745204" w:rsidRDefault="00745204" w:rsidP="002D6C55">
      <w:pPr>
        <w:spacing w:line="276" w:lineRule="auto"/>
        <w:rPr>
          <w:rFonts w:ascii="Calibri" w:hAnsi="Calibri" w:cs="Calibri"/>
          <w:b/>
          <w:szCs w:val="24"/>
          <w:lang w:eastAsia="lt-LT"/>
        </w:rPr>
      </w:pPr>
    </w:p>
    <w:p w14:paraId="26049219" w14:textId="30B08AEC" w:rsidR="00FE6609" w:rsidRPr="00F03FB0" w:rsidRDefault="00FE6609" w:rsidP="00B7189A">
      <w:pPr>
        <w:spacing w:line="276" w:lineRule="auto"/>
        <w:ind w:firstLine="142"/>
        <w:rPr>
          <w:rFonts w:ascii="Calibri" w:hAnsi="Calibri" w:cs="Calibri"/>
          <w:b/>
          <w:szCs w:val="24"/>
          <w:lang w:eastAsia="lt-LT"/>
        </w:rPr>
      </w:pPr>
      <w:r w:rsidRPr="00F03FB0">
        <w:rPr>
          <w:rFonts w:ascii="Calibri" w:hAnsi="Calibri" w:cs="Calibri"/>
          <w:b/>
          <w:szCs w:val="24"/>
          <w:lang w:eastAsia="lt-LT"/>
        </w:rPr>
        <w:t>Pastabos</w:t>
      </w:r>
    </w:p>
    <w:p w14:paraId="6045972A" w14:textId="77777777" w:rsidR="00957950" w:rsidRPr="007C4465" w:rsidRDefault="00957950" w:rsidP="00B7189A">
      <w:pPr>
        <w:spacing w:line="276" w:lineRule="auto"/>
        <w:ind w:firstLine="142"/>
        <w:rPr>
          <w:rFonts w:ascii="Calibri" w:hAnsi="Calibri" w:cs="Calibri"/>
          <w:b/>
          <w:szCs w:val="24"/>
          <w:highlight w:val="yellow"/>
          <w:lang w:eastAsia="lt-LT"/>
        </w:rPr>
      </w:pPr>
    </w:p>
    <w:tbl>
      <w:tblPr>
        <w:tblW w:w="96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42"/>
      </w:tblGrid>
      <w:tr w:rsidR="00510095" w:rsidRPr="007C4465" w14:paraId="75AB9726" w14:textId="77777777" w:rsidTr="002A4B30">
        <w:trPr>
          <w:trHeight w:val="247"/>
        </w:trPr>
        <w:tc>
          <w:tcPr>
            <w:tcW w:w="9642" w:type="dxa"/>
            <w:tcBorders>
              <w:top w:val="single" w:sz="4" w:space="0" w:color="auto"/>
              <w:left w:val="single" w:sz="4" w:space="0" w:color="auto"/>
              <w:bottom w:val="single" w:sz="4" w:space="0" w:color="auto"/>
              <w:right w:val="single" w:sz="4" w:space="0" w:color="auto"/>
            </w:tcBorders>
          </w:tcPr>
          <w:p w14:paraId="167A8777" w14:textId="5B8CF860" w:rsidR="009060F9" w:rsidRPr="00E46C6D" w:rsidRDefault="008A175A" w:rsidP="00E46C6D">
            <w:pPr>
              <w:tabs>
                <w:tab w:val="left" w:pos="557"/>
              </w:tabs>
              <w:spacing w:line="276" w:lineRule="auto"/>
              <w:ind w:right="142" w:firstLine="601"/>
              <w:rPr>
                <w:rFonts w:ascii="Calibri" w:hAnsi="Calibri" w:cs="Calibri"/>
                <w:spacing w:val="2"/>
                <w:szCs w:val="24"/>
                <w:shd w:val="clear" w:color="auto" w:fill="FFFFFF"/>
              </w:rPr>
            </w:pPr>
            <w:r>
              <w:rPr>
                <w:rFonts w:ascii="Calibri" w:hAnsi="Calibri" w:cs="Calibri"/>
                <w:bCs/>
                <w:iCs/>
                <w:szCs w:val="24"/>
                <w:lang w:eastAsia="lt-LT"/>
              </w:rPr>
              <w:t xml:space="preserve">1. </w:t>
            </w:r>
            <w:r w:rsidR="00D7654E" w:rsidRPr="00E46C6D">
              <w:rPr>
                <w:rFonts w:ascii="Calibri" w:hAnsi="Calibri" w:cs="Calibri"/>
                <w:bCs/>
                <w:iCs/>
                <w:szCs w:val="24"/>
                <w:lang w:eastAsia="lt-LT"/>
              </w:rPr>
              <w:t>Tarnybos darbuotojų apsilankymo Perkančiojoje organizacijoje metu nustatyta</w:t>
            </w:r>
            <w:r w:rsidR="00D7654E">
              <w:rPr>
                <w:rFonts w:ascii="Calibri" w:hAnsi="Calibri" w:cs="Calibri"/>
                <w:bCs/>
                <w:iCs/>
                <w:szCs w:val="24"/>
                <w:lang w:eastAsia="lt-LT"/>
              </w:rPr>
              <w:t>, kad nemokamo maitinimo apskaita yra vedama pagal vaikų lankomumo duomenis</w:t>
            </w:r>
            <w:r w:rsidR="00CC1DE7">
              <w:rPr>
                <w:rFonts w:ascii="Calibri" w:hAnsi="Calibri" w:cs="Calibri"/>
                <w:bCs/>
                <w:iCs/>
                <w:szCs w:val="24"/>
                <w:lang w:eastAsia="lt-LT"/>
              </w:rPr>
              <w:t>,</w:t>
            </w:r>
            <w:r w:rsidR="00D7654E">
              <w:rPr>
                <w:rFonts w:ascii="Calibri" w:hAnsi="Calibri" w:cs="Calibri"/>
                <w:bCs/>
                <w:iCs/>
                <w:szCs w:val="24"/>
                <w:lang w:eastAsia="lt-LT"/>
              </w:rPr>
              <w:t xml:space="preserve"> t. y., jeigu vaikas tą dieną atėjo į Gimnaziją, Tiekėjas gauna apmokėjimą už tokio vaiko maitinimą nepriklausomai nuo to, ar vaikas </w:t>
            </w:r>
            <w:r w:rsidR="00CC1DE7">
              <w:rPr>
                <w:rFonts w:ascii="Calibri" w:hAnsi="Calibri" w:cs="Calibri"/>
                <w:bCs/>
                <w:iCs/>
                <w:szCs w:val="24"/>
                <w:lang w:eastAsia="lt-LT"/>
              </w:rPr>
              <w:t>re</w:t>
            </w:r>
            <w:r w:rsidR="009D659E">
              <w:rPr>
                <w:rFonts w:ascii="Calibri" w:hAnsi="Calibri" w:cs="Calibri"/>
                <w:bCs/>
                <w:iCs/>
                <w:szCs w:val="24"/>
                <w:lang w:eastAsia="lt-LT"/>
              </w:rPr>
              <w:t>a</w:t>
            </w:r>
            <w:r w:rsidR="00CC1DE7">
              <w:rPr>
                <w:rFonts w:ascii="Calibri" w:hAnsi="Calibri" w:cs="Calibri"/>
                <w:bCs/>
                <w:iCs/>
                <w:szCs w:val="24"/>
                <w:lang w:eastAsia="lt-LT"/>
              </w:rPr>
              <w:t>li</w:t>
            </w:r>
            <w:r w:rsidR="00D7654E">
              <w:rPr>
                <w:rFonts w:ascii="Calibri" w:hAnsi="Calibri" w:cs="Calibri"/>
                <w:bCs/>
                <w:iCs/>
                <w:szCs w:val="24"/>
                <w:lang w:eastAsia="lt-LT"/>
              </w:rPr>
              <w:t>ai valgė Perkančiosios organizacijos valgykloje. Tokia nemokam</w:t>
            </w:r>
            <w:r w:rsidR="00AB2894">
              <w:rPr>
                <w:rFonts w:ascii="Calibri" w:hAnsi="Calibri" w:cs="Calibri"/>
                <w:bCs/>
                <w:iCs/>
                <w:szCs w:val="24"/>
                <w:lang w:eastAsia="lt-LT"/>
              </w:rPr>
              <w:t>o</w:t>
            </w:r>
            <w:r w:rsidR="00D7654E">
              <w:rPr>
                <w:rFonts w:ascii="Calibri" w:hAnsi="Calibri" w:cs="Calibri"/>
                <w:bCs/>
                <w:iCs/>
                <w:szCs w:val="24"/>
                <w:lang w:eastAsia="lt-LT"/>
              </w:rPr>
              <w:t xml:space="preserve"> maitinimo apskaitos sistema yra ydinga ir sudaro pagrindą neracionaliai panaudoti nemokamam maitinimui skirtas lėšas, kadangi maitinimas apskaitomas ne pagal faktą (ar vaikas (ne)valg</w:t>
            </w:r>
            <w:r w:rsidR="00CC33E1">
              <w:rPr>
                <w:rFonts w:ascii="Calibri" w:hAnsi="Calibri" w:cs="Calibri"/>
                <w:bCs/>
                <w:iCs/>
                <w:szCs w:val="24"/>
                <w:lang w:eastAsia="lt-LT"/>
              </w:rPr>
              <w:t xml:space="preserve">ė </w:t>
            </w:r>
            <w:r w:rsidR="00D7654E">
              <w:rPr>
                <w:rFonts w:ascii="Calibri" w:hAnsi="Calibri" w:cs="Calibri"/>
                <w:bCs/>
                <w:iCs/>
                <w:szCs w:val="24"/>
                <w:lang w:eastAsia="lt-LT"/>
              </w:rPr>
              <w:t xml:space="preserve">valgykloje), o </w:t>
            </w:r>
            <w:r w:rsidR="00CC33E1">
              <w:rPr>
                <w:rFonts w:ascii="Calibri" w:hAnsi="Calibri" w:cs="Calibri"/>
                <w:bCs/>
                <w:iCs/>
                <w:szCs w:val="24"/>
                <w:lang w:eastAsia="lt-LT"/>
              </w:rPr>
              <w:t xml:space="preserve">pagal vaikų </w:t>
            </w:r>
            <w:r w:rsidR="00D7654E">
              <w:rPr>
                <w:rFonts w:ascii="Calibri" w:hAnsi="Calibri" w:cs="Calibri"/>
                <w:bCs/>
                <w:iCs/>
                <w:szCs w:val="24"/>
                <w:lang w:eastAsia="lt-LT"/>
              </w:rPr>
              <w:t xml:space="preserve">lankomumo duomenis. Perkančiojoje organizacijoje turėtų būti taikoma tokia </w:t>
            </w:r>
            <w:r w:rsidR="00E30987">
              <w:rPr>
                <w:rFonts w:ascii="Calibri" w:hAnsi="Calibri" w:cs="Calibri"/>
                <w:bCs/>
                <w:iCs/>
                <w:szCs w:val="24"/>
                <w:lang w:eastAsia="lt-LT"/>
              </w:rPr>
              <w:t xml:space="preserve">nemokamo maitinimo </w:t>
            </w:r>
            <w:r w:rsidR="00D7654E">
              <w:rPr>
                <w:rFonts w:ascii="Calibri" w:hAnsi="Calibri" w:cs="Calibri"/>
                <w:bCs/>
                <w:iCs/>
                <w:szCs w:val="24"/>
                <w:lang w:eastAsia="lt-LT"/>
              </w:rPr>
              <w:t>apskaitos sistema, kuri fiksuotų</w:t>
            </w:r>
            <w:r w:rsidR="00CC33E1">
              <w:rPr>
                <w:rFonts w:ascii="Calibri" w:hAnsi="Calibri" w:cs="Calibri"/>
                <w:bCs/>
                <w:iCs/>
                <w:szCs w:val="24"/>
                <w:lang w:eastAsia="lt-LT"/>
              </w:rPr>
              <w:t xml:space="preserve"> būtent</w:t>
            </w:r>
            <w:r w:rsidR="00D7654E">
              <w:rPr>
                <w:rFonts w:ascii="Calibri" w:hAnsi="Calibri" w:cs="Calibri"/>
                <w:bCs/>
                <w:iCs/>
                <w:szCs w:val="24"/>
                <w:lang w:eastAsia="lt-LT"/>
              </w:rPr>
              <w:t xml:space="preserve"> </w:t>
            </w:r>
            <w:r w:rsidR="00EB02A9">
              <w:rPr>
                <w:rFonts w:ascii="Calibri" w:hAnsi="Calibri" w:cs="Calibri"/>
                <w:bCs/>
                <w:iCs/>
                <w:szCs w:val="24"/>
                <w:lang w:eastAsia="lt-LT"/>
              </w:rPr>
              <w:t>konkrečią dieną nemokama maitinimą</w:t>
            </w:r>
            <w:r w:rsidR="00D7654E">
              <w:rPr>
                <w:rFonts w:ascii="Calibri" w:hAnsi="Calibri" w:cs="Calibri"/>
                <w:bCs/>
                <w:iCs/>
                <w:szCs w:val="24"/>
                <w:lang w:eastAsia="lt-LT"/>
              </w:rPr>
              <w:t xml:space="preserve"> valgykloje</w:t>
            </w:r>
            <w:r w:rsidR="00EB02A9">
              <w:rPr>
                <w:rFonts w:ascii="Calibri" w:hAnsi="Calibri" w:cs="Calibri"/>
                <w:bCs/>
                <w:iCs/>
                <w:szCs w:val="24"/>
                <w:lang w:eastAsia="lt-LT"/>
              </w:rPr>
              <w:t xml:space="preserve"> gavusių vaikų kiekį</w:t>
            </w:r>
            <w:r w:rsidR="00CC33E1">
              <w:rPr>
                <w:rFonts w:ascii="Calibri" w:hAnsi="Calibri" w:cs="Calibri"/>
                <w:bCs/>
                <w:iCs/>
                <w:szCs w:val="24"/>
                <w:lang w:eastAsia="lt-LT"/>
              </w:rPr>
              <w:t xml:space="preserve"> ir nesutapatintų lankomumo duomenų su nemokamo maitinimo faktu</w:t>
            </w:r>
            <w:r w:rsidR="00D7654E">
              <w:rPr>
                <w:rFonts w:ascii="Calibri" w:hAnsi="Calibri" w:cs="Calibri"/>
                <w:bCs/>
                <w:iCs/>
                <w:szCs w:val="24"/>
                <w:lang w:eastAsia="lt-LT"/>
              </w:rPr>
              <w:t>.</w:t>
            </w:r>
            <w:r w:rsidR="00CC33E1">
              <w:rPr>
                <w:rFonts w:ascii="Calibri" w:hAnsi="Calibri" w:cs="Calibri"/>
                <w:bCs/>
                <w:iCs/>
                <w:szCs w:val="24"/>
                <w:lang w:eastAsia="lt-LT"/>
              </w:rPr>
              <w:t xml:space="preserve"> Tinkam</w:t>
            </w:r>
            <w:r w:rsidR="005940BF">
              <w:rPr>
                <w:rFonts w:ascii="Calibri" w:hAnsi="Calibri" w:cs="Calibri"/>
                <w:bCs/>
                <w:iCs/>
                <w:szCs w:val="24"/>
                <w:lang w:eastAsia="lt-LT"/>
              </w:rPr>
              <w:t>i</w:t>
            </w:r>
            <w:r w:rsidR="00CC33E1">
              <w:rPr>
                <w:rFonts w:ascii="Calibri" w:hAnsi="Calibri" w:cs="Calibri"/>
                <w:bCs/>
                <w:iCs/>
                <w:szCs w:val="24"/>
                <w:lang w:eastAsia="lt-LT"/>
              </w:rPr>
              <w:t xml:space="preserve"> nemokamo maitinimo apskaitos sistemos pavyzdžiai galėtų būti: mokinių apyrankės ar pažymėjimai, kurie nuskaitomi specialiu valgykloje įrengtu aparatu</w:t>
            </w:r>
            <w:r w:rsidR="00EC75B3">
              <w:rPr>
                <w:rFonts w:ascii="Calibri" w:hAnsi="Calibri" w:cs="Calibri"/>
                <w:bCs/>
                <w:iCs/>
                <w:szCs w:val="24"/>
                <w:lang w:eastAsia="lt-LT"/>
              </w:rPr>
              <w:t xml:space="preserve"> ir užfiksuoja maitinimosi faktą</w:t>
            </w:r>
            <w:r w:rsidR="00CC33E1">
              <w:rPr>
                <w:rFonts w:ascii="Calibri" w:hAnsi="Calibri" w:cs="Calibri"/>
                <w:bCs/>
                <w:iCs/>
                <w:szCs w:val="24"/>
                <w:lang w:eastAsia="lt-LT"/>
              </w:rPr>
              <w:t xml:space="preserve">; popieriniai maitinimo talonai, </w:t>
            </w:r>
            <w:r w:rsidR="00CC33E1" w:rsidRPr="00CC33E1">
              <w:rPr>
                <w:rFonts w:ascii="Calibri" w:hAnsi="Calibri" w:cs="Calibri"/>
                <w:bCs/>
                <w:iCs/>
                <w:szCs w:val="24"/>
                <w:lang w:eastAsia="lt-LT"/>
              </w:rPr>
              <w:t>pagal kuri</w:t>
            </w:r>
            <w:r w:rsidR="00EC75B3">
              <w:rPr>
                <w:rFonts w:ascii="Calibri" w:hAnsi="Calibri" w:cs="Calibri"/>
                <w:bCs/>
                <w:iCs/>
                <w:szCs w:val="24"/>
                <w:lang w:eastAsia="lt-LT"/>
              </w:rPr>
              <w:t>uos</w:t>
            </w:r>
            <w:r w:rsidR="00CC33E1" w:rsidRPr="00CC33E1">
              <w:rPr>
                <w:rFonts w:ascii="Calibri" w:hAnsi="Calibri" w:cs="Calibri"/>
                <w:bCs/>
                <w:iCs/>
                <w:szCs w:val="24"/>
                <w:lang w:eastAsia="lt-LT"/>
              </w:rPr>
              <w:t xml:space="preserve"> visi tą dieną į </w:t>
            </w:r>
            <w:r w:rsidR="00EC75B3">
              <w:rPr>
                <w:rFonts w:ascii="Calibri" w:hAnsi="Calibri" w:cs="Calibri"/>
                <w:bCs/>
                <w:iCs/>
                <w:szCs w:val="24"/>
                <w:lang w:eastAsia="lt-LT"/>
              </w:rPr>
              <w:t>Gimnaziją</w:t>
            </w:r>
            <w:r w:rsidR="00CC33E1" w:rsidRPr="00CC33E1">
              <w:rPr>
                <w:rFonts w:ascii="Calibri" w:hAnsi="Calibri" w:cs="Calibri"/>
                <w:bCs/>
                <w:iCs/>
                <w:szCs w:val="24"/>
                <w:lang w:eastAsia="lt-LT"/>
              </w:rPr>
              <w:t xml:space="preserve"> atėję vaikai, kuriems priklauso nemokamas maitinimas, </w:t>
            </w:r>
            <w:r w:rsidR="00EC75B3">
              <w:rPr>
                <w:rFonts w:ascii="Calibri" w:hAnsi="Calibri" w:cs="Calibri"/>
                <w:bCs/>
                <w:iCs/>
                <w:szCs w:val="24"/>
                <w:lang w:eastAsia="lt-LT"/>
              </w:rPr>
              <w:t>gautų maitinimą</w:t>
            </w:r>
            <w:r w:rsidR="00CC33E1" w:rsidRPr="00CC33E1">
              <w:rPr>
                <w:rFonts w:ascii="Calibri" w:hAnsi="Calibri" w:cs="Calibri"/>
                <w:bCs/>
                <w:iCs/>
                <w:szCs w:val="24"/>
                <w:lang w:eastAsia="lt-LT"/>
              </w:rPr>
              <w:t xml:space="preserve">, o dienos pabaigoje </w:t>
            </w:r>
            <w:r w:rsidR="00EC75B3">
              <w:rPr>
                <w:rFonts w:ascii="Calibri" w:hAnsi="Calibri" w:cs="Calibri"/>
                <w:bCs/>
                <w:iCs/>
                <w:szCs w:val="24"/>
                <w:lang w:eastAsia="lt-LT"/>
              </w:rPr>
              <w:t>Tiekėjo darbuotojai</w:t>
            </w:r>
            <w:r w:rsidR="00CC33E1" w:rsidRPr="00CC33E1">
              <w:rPr>
                <w:rFonts w:ascii="Calibri" w:hAnsi="Calibri" w:cs="Calibri"/>
                <w:bCs/>
                <w:iCs/>
                <w:szCs w:val="24"/>
                <w:lang w:eastAsia="lt-LT"/>
              </w:rPr>
              <w:t xml:space="preserve"> grąžintų</w:t>
            </w:r>
            <w:r w:rsidR="00EC75B3">
              <w:rPr>
                <w:rFonts w:ascii="Calibri" w:hAnsi="Calibri" w:cs="Calibri"/>
                <w:bCs/>
                <w:iCs/>
                <w:szCs w:val="24"/>
                <w:lang w:eastAsia="lt-LT"/>
              </w:rPr>
              <w:t xml:space="preserve"> surinktus talonus Gimnazijos administracijai.</w:t>
            </w:r>
          </w:p>
        </w:tc>
      </w:tr>
      <w:tr w:rsidR="00953A09" w:rsidRPr="007C4465" w14:paraId="5853278E" w14:textId="77777777" w:rsidTr="002A4B30">
        <w:trPr>
          <w:trHeight w:val="247"/>
        </w:trPr>
        <w:tc>
          <w:tcPr>
            <w:tcW w:w="9642" w:type="dxa"/>
            <w:tcBorders>
              <w:top w:val="single" w:sz="4" w:space="0" w:color="auto"/>
              <w:left w:val="single" w:sz="4" w:space="0" w:color="auto"/>
              <w:bottom w:val="single" w:sz="4" w:space="0" w:color="auto"/>
              <w:right w:val="single" w:sz="4" w:space="0" w:color="auto"/>
            </w:tcBorders>
          </w:tcPr>
          <w:p w14:paraId="2F2E8DB2" w14:textId="44D46DA5" w:rsidR="00953A09" w:rsidRDefault="00953A09" w:rsidP="00953A09">
            <w:pPr>
              <w:tabs>
                <w:tab w:val="left" w:pos="557"/>
              </w:tabs>
              <w:spacing w:line="276" w:lineRule="auto"/>
              <w:ind w:right="142" w:firstLine="601"/>
              <w:rPr>
                <w:rFonts w:ascii="Calibri" w:hAnsi="Calibri" w:cs="Calibri"/>
                <w:bCs/>
                <w:iCs/>
                <w:szCs w:val="24"/>
                <w:lang w:eastAsia="lt-LT"/>
              </w:rPr>
            </w:pPr>
            <w:r>
              <w:rPr>
                <w:rFonts w:ascii="Calibri" w:hAnsi="Calibri" w:cs="Calibri"/>
                <w:spacing w:val="2"/>
                <w:szCs w:val="24"/>
                <w:shd w:val="clear" w:color="auto" w:fill="FFFFFF"/>
              </w:rPr>
              <w:lastRenderedPageBreak/>
              <w:t>2</w:t>
            </w:r>
            <w:r w:rsidRPr="00E46C6D">
              <w:rPr>
                <w:rFonts w:ascii="Calibri" w:hAnsi="Calibri" w:cs="Calibri"/>
                <w:spacing w:val="2"/>
                <w:szCs w:val="24"/>
                <w:shd w:val="clear" w:color="auto" w:fill="FFFFFF"/>
              </w:rPr>
              <w:t xml:space="preserve">. </w:t>
            </w:r>
            <w:r w:rsidRPr="00E46C6D">
              <w:rPr>
                <w:rFonts w:ascii="Calibri" w:hAnsi="Calibri" w:cs="Calibri"/>
                <w:bCs/>
                <w:iCs/>
                <w:szCs w:val="24"/>
                <w:lang w:eastAsia="lt-LT"/>
              </w:rPr>
              <w:t>Tarnybos darbuotojų apsilankymo Perkančiojoje organizacijoje metu nustatyta, kad Gimnazijoje Tiekėjas parduoda šaltus užkandžius / bufeto patiekalus</w:t>
            </w:r>
            <w:r w:rsidRPr="00E46C6D">
              <w:rPr>
                <w:rStyle w:val="FootnoteReference"/>
                <w:rFonts w:ascii="Calibri" w:hAnsi="Calibri" w:cs="Calibri"/>
                <w:bCs/>
                <w:iCs/>
                <w:szCs w:val="24"/>
                <w:lang w:eastAsia="lt-LT"/>
              </w:rPr>
              <w:footnoteReference w:id="28"/>
            </w:r>
            <w:r w:rsidRPr="00E46C6D">
              <w:rPr>
                <w:rFonts w:ascii="Calibri" w:hAnsi="Calibri" w:cs="Calibri"/>
                <w:bCs/>
                <w:iCs/>
                <w:szCs w:val="24"/>
                <w:lang w:eastAsia="lt-LT"/>
              </w:rPr>
              <w:t xml:space="preserve">. Žodžiu apklausus Perkančiosios organizacijos administracijos atstovus nustatyta, kad </w:t>
            </w:r>
            <w:r w:rsidRPr="001940B5">
              <w:rPr>
                <w:rFonts w:ascii="Calibri" w:hAnsi="Calibri" w:cs="Calibri"/>
                <w:b/>
                <w:iCs/>
                <w:szCs w:val="24"/>
                <w:lang w:eastAsia="lt-LT"/>
              </w:rPr>
              <w:t>šaltų užkandžių / bufeto patiekalų sąrašas nėra suderintas raštišku vaikų atstovų pagal įstatymą pritarimu</w:t>
            </w:r>
            <w:r w:rsidRPr="00E46C6D">
              <w:rPr>
                <w:rFonts w:ascii="Calibri" w:hAnsi="Calibri" w:cs="Calibri"/>
                <w:bCs/>
                <w:iCs/>
                <w:szCs w:val="24"/>
                <w:lang w:eastAsia="lt-LT"/>
              </w:rPr>
              <w:t xml:space="preserve">. Atkreipiame dėmesį, kad minėtas </w:t>
            </w:r>
            <w:r w:rsidRPr="00AC0410">
              <w:rPr>
                <w:rFonts w:ascii="Calibri" w:hAnsi="Calibri" w:cs="Calibri"/>
                <w:bCs/>
                <w:iCs/>
                <w:szCs w:val="24"/>
                <w:lang w:eastAsia="lt-LT"/>
              </w:rPr>
              <w:t>reikalavimas yra imperatyvus ir nustatytas Vaikų maitinimo organizavimo tvarkos aprašo</w:t>
            </w:r>
            <w:r w:rsidRPr="00AC0410">
              <w:rPr>
                <w:rStyle w:val="FootnoteReference"/>
                <w:rFonts w:ascii="Calibri" w:hAnsi="Calibri" w:cs="Calibri"/>
                <w:bCs/>
                <w:iCs/>
                <w:szCs w:val="24"/>
                <w:lang w:eastAsia="lt-LT"/>
              </w:rPr>
              <w:footnoteReference w:id="29"/>
            </w:r>
            <w:r w:rsidRPr="00AC0410">
              <w:rPr>
                <w:rFonts w:ascii="Calibri" w:hAnsi="Calibri" w:cs="Calibri"/>
                <w:bCs/>
                <w:iCs/>
                <w:szCs w:val="24"/>
                <w:lang w:eastAsia="lt-LT"/>
              </w:rPr>
              <w:t xml:space="preserve"> 37.2 papunktyje</w:t>
            </w:r>
            <w:r w:rsidRPr="00AC0410">
              <w:rPr>
                <w:rStyle w:val="FootnoteReference"/>
                <w:rFonts w:ascii="Calibri" w:hAnsi="Calibri" w:cs="Calibri"/>
                <w:bCs/>
                <w:iCs/>
                <w:szCs w:val="24"/>
                <w:lang w:eastAsia="lt-LT"/>
              </w:rPr>
              <w:footnoteReference w:id="30"/>
            </w:r>
            <w:r w:rsidRPr="00AC0410">
              <w:rPr>
                <w:rFonts w:ascii="Calibri" w:hAnsi="Calibri" w:cs="Calibri"/>
                <w:bCs/>
                <w:iCs/>
                <w:szCs w:val="24"/>
                <w:lang w:eastAsia="lt-LT"/>
              </w:rPr>
              <w:t>.</w:t>
            </w:r>
          </w:p>
          <w:p w14:paraId="2FFB575C" w14:textId="27FEAC19" w:rsidR="00953A09" w:rsidRPr="00E46C6D" w:rsidRDefault="00953A09" w:rsidP="00953A09">
            <w:pPr>
              <w:tabs>
                <w:tab w:val="left" w:pos="557"/>
              </w:tabs>
              <w:spacing w:line="276" w:lineRule="auto"/>
              <w:ind w:right="142" w:firstLine="601"/>
              <w:rPr>
                <w:rFonts w:ascii="Calibri" w:hAnsi="Calibri" w:cs="Calibri"/>
                <w:spacing w:val="2"/>
                <w:szCs w:val="24"/>
                <w:shd w:val="clear" w:color="auto" w:fill="FFFFFF"/>
              </w:rPr>
            </w:pPr>
            <w:r w:rsidRPr="00AC0410">
              <w:rPr>
                <w:rFonts w:ascii="Calibri" w:hAnsi="Calibri" w:cs="Calibri"/>
                <w:bCs/>
                <w:iCs/>
                <w:szCs w:val="24"/>
                <w:lang w:eastAsia="lt-LT"/>
              </w:rPr>
              <w:t xml:space="preserve">Taip pat pažymėtina, kad Sutarties techninės specifikacijos 39.2 papunktyje </w:t>
            </w:r>
            <w:r>
              <w:rPr>
                <w:rFonts w:ascii="Calibri" w:hAnsi="Calibri" w:cs="Calibri"/>
                <w:bCs/>
                <w:iCs/>
                <w:szCs w:val="24"/>
                <w:lang w:eastAsia="lt-LT"/>
              </w:rPr>
              <w:t>numaty</w:t>
            </w:r>
            <w:r w:rsidRPr="00AC0410">
              <w:rPr>
                <w:rFonts w:ascii="Calibri" w:hAnsi="Calibri" w:cs="Calibri"/>
                <w:bCs/>
                <w:iCs/>
                <w:szCs w:val="24"/>
                <w:lang w:eastAsia="lt-LT"/>
              </w:rPr>
              <w:t xml:space="preserve">ta, </w:t>
            </w:r>
            <w:r>
              <w:rPr>
                <w:rFonts w:ascii="Calibri" w:hAnsi="Calibri" w:cs="Calibri"/>
                <w:bCs/>
                <w:iCs/>
                <w:szCs w:val="24"/>
                <w:lang w:eastAsia="lt-LT"/>
              </w:rPr>
              <w:t>jog</w:t>
            </w:r>
            <w:r w:rsidRPr="00AC0410">
              <w:rPr>
                <w:rFonts w:ascii="Calibri" w:hAnsi="Calibri" w:cs="Calibri"/>
                <w:bCs/>
                <w:iCs/>
                <w:szCs w:val="24"/>
                <w:lang w:eastAsia="lt-LT"/>
              </w:rPr>
              <w:t>: „</w:t>
            </w:r>
            <w:r w:rsidRPr="001940B5">
              <w:rPr>
                <w:rFonts w:ascii="Calibri" w:hAnsi="Calibri" w:cs="Calibri"/>
                <w:b/>
                <w:iCs/>
                <w:szCs w:val="24"/>
                <w:lang w:eastAsia="lt-LT"/>
              </w:rPr>
              <w:t>Šaltų užkandžių stalo (bufeto) patiekalai (užkandžiai) turi būti sveikatai</w:t>
            </w:r>
            <w:r w:rsidRPr="001A55F3">
              <w:rPr>
                <w:rFonts w:ascii="Calibri" w:hAnsi="Calibri" w:cs="Calibri"/>
                <w:b/>
                <w:iCs/>
                <w:szCs w:val="24"/>
                <w:lang w:eastAsia="lt-LT"/>
              </w:rPr>
              <w:t xml:space="preserve"> palankūs</w:t>
            </w:r>
            <w:r w:rsidRPr="00AC0410">
              <w:rPr>
                <w:rFonts w:ascii="Calibri" w:hAnsi="Calibri" w:cs="Calibri"/>
                <w:bCs/>
                <w:iCs/>
                <w:szCs w:val="24"/>
                <w:lang w:eastAsia="lt-LT"/>
              </w:rPr>
              <w:t xml:space="preserve"> &lt;...&gt;“. Abejotina, ar tokie bufeto patiekalai, kaip pavyzdžiui: bandelė su šokolado skonio įdaru, sviestinis </w:t>
            </w:r>
            <w:proofErr w:type="spellStart"/>
            <w:r w:rsidRPr="00AC0410">
              <w:rPr>
                <w:rFonts w:ascii="Calibri" w:hAnsi="Calibri" w:cs="Calibri"/>
                <w:bCs/>
                <w:iCs/>
                <w:szCs w:val="24"/>
                <w:lang w:eastAsia="lt-LT"/>
              </w:rPr>
              <w:t>kruasanas</w:t>
            </w:r>
            <w:proofErr w:type="spellEnd"/>
            <w:r w:rsidRPr="00AC0410">
              <w:rPr>
                <w:rFonts w:ascii="Calibri" w:hAnsi="Calibri" w:cs="Calibri"/>
                <w:bCs/>
                <w:iCs/>
                <w:szCs w:val="24"/>
                <w:lang w:eastAsia="lt-LT"/>
              </w:rPr>
              <w:t xml:space="preserve">, </w:t>
            </w:r>
            <w:proofErr w:type="spellStart"/>
            <w:r w:rsidRPr="00AC0410">
              <w:rPr>
                <w:rFonts w:ascii="Calibri" w:hAnsi="Calibri" w:cs="Calibri"/>
                <w:bCs/>
                <w:iCs/>
                <w:szCs w:val="24"/>
                <w:lang w:eastAsia="lt-LT"/>
              </w:rPr>
              <w:t>kruasanas</w:t>
            </w:r>
            <w:proofErr w:type="spellEnd"/>
            <w:r w:rsidRPr="00AC0410">
              <w:rPr>
                <w:rFonts w:ascii="Calibri" w:hAnsi="Calibri" w:cs="Calibri"/>
                <w:bCs/>
                <w:iCs/>
                <w:szCs w:val="24"/>
                <w:lang w:eastAsia="lt-LT"/>
              </w:rPr>
              <w:t xml:space="preserve"> su karamele ir riešutais, marmurinis keksiukas, kukurūzai ir kt. atitinka vaikų sveikatai palankios</w:t>
            </w:r>
            <w:r>
              <w:rPr>
                <w:rFonts w:ascii="Calibri" w:hAnsi="Calibri" w:cs="Calibri"/>
                <w:bCs/>
                <w:iCs/>
                <w:szCs w:val="24"/>
                <w:lang w:eastAsia="lt-LT"/>
              </w:rPr>
              <w:t xml:space="preserve"> mitybos </w:t>
            </w:r>
            <w:r w:rsidRPr="00E46C6D">
              <w:rPr>
                <w:rFonts w:ascii="Calibri" w:hAnsi="Calibri" w:cs="Calibri"/>
                <w:bCs/>
                <w:iCs/>
                <w:szCs w:val="24"/>
                <w:lang w:eastAsia="lt-LT"/>
              </w:rPr>
              <w:t>reikalavimus.</w:t>
            </w:r>
            <w:r>
              <w:rPr>
                <w:rFonts w:ascii="Calibri" w:hAnsi="Calibri" w:cs="Calibri"/>
                <w:bCs/>
                <w:iCs/>
                <w:szCs w:val="24"/>
                <w:lang w:eastAsia="lt-LT"/>
              </w:rPr>
              <w:t xml:space="preserve"> Ar Tiekėjo parduodami š</w:t>
            </w:r>
            <w:r w:rsidRPr="00AC0410">
              <w:rPr>
                <w:rFonts w:ascii="Calibri" w:hAnsi="Calibri" w:cs="Calibri"/>
                <w:bCs/>
                <w:iCs/>
                <w:szCs w:val="24"/>
                <w:lang w:eastAsia="lt-LT"/>
              </w:rPr>
              <w:t>altų užkandžių stalo (bufeto) patiekalai</w:t>
            </w:r>
            <w:r>
              <w:rPr>
                <w:rFonts w:ascii="Calibri" w:hAnsi="Calibri" w:cs="Calibri"/>
                <w:bCs/>
                <w:iCs/>
                <w:szCs w:val="24"/>
                <w:lang w:eastAsia="lt-LT"/>
              </w:rPr>
              <w:t xml:space="preserve"> yra sveikatai palankūs ir atitinka vaikų maitinimą reglamentuojančių teisės aktų reikalavimus Gimnazijai turėtų padėti </w:t>
            </w:r>
            <w:r w:rsidRPr="002E7A41">
              <w:rPr>
                <w:rFonts w:ascii="Calibri" w:hAnsi="Calibri" w:cs="Calibri"/>
                <w:bCs/>
                <w:iCs/>
                <w:szCs w:val="24"/>
                <w:lang w:eastAsia="lt-LT"/>
              </w:rPr>
              <w:t>atsakyti Klaipėdos miesto visuomenės sveikatos biuro specialistai, šio biuro Gimnazijai priskirtas visuomenės sveikatos specialistas.</w:t>
            </w:r>
          </w:p>
        </w:tc>
      </w:tr>
      <w:tr w:rsidR="007C3629" w:rsidRPr="007C4465" w14:paraId="11395454" w14:textId="77777777" w:rsidTr="002A4B30">
        <w:trPr>
          <w:trHeight w:val="247"/>
        </w:trPr>
        <w:tc>
          <w:tcPr>
            <w:tcW w:w="9642" w:type="dxa"/>
            <w:tcBorders>
              <w:top w:val="single" w:sz="4" w:space="0" w:color="auto"/>
              <w:left w:val="single" w:sz="4" w:space="0" w:color="auto"/>
              <w:bottom w:val="single" w:sz="4" w:space="0" w:color="auto"/>
              <w:right w:val="single" w:sz="4" w:space="0" w:color="auto"/>
            </w:tcBorders>
          </w:tcPr>
          <w:p w14:paraId="6C8A5059" w14:textId="3C02DC0E" w:rsidR="00B3080A" w:rsidRPr="00E46C6D" w:rsidRDefault="00953A09" w:rsidP="00620607">
            <w:pPr>
              <w:tabs>
                <w:tab w:val="left" w:pos="557"/>
              </w:tabs>
              <w:spacing w:line="276" w:lineRule="auto"/>
              <w:ind w:right="142" w:firstLine="601"/>
              <w:rPr>
                <w:rFonts w:ascii="Calibri" w:hAnsi="Calibri" w:cs="Calibri"/>
                <w:spacing w:val="2"/>
                <w:szCs w:val="24"/>
                <w:shd w:val="clear" w:color="auto" w:fill="FFFFFF"/>
              </w:rPr>
            </w:pPr>
            <w:r>
              <w:rPr>
                <w:rFonts w:ascii="Calibri" w:hAnsi="Calibri" w:cs="Calibri"/>
                <w:bCs/>
                <w:iCs/>
                <w:szCs w:val="24"/>
                <w:lang w:eastAsia="lt-LT"/>
              </w:rPr>
              <w:t>3</w:t>
            </w:r>
            <w:r w:rsidR="00456163" w:rsidRPr="00E46C6D">
              <w:rPr>
                <w:rFonts w:ascii="Calibri" w:hAnsi="Calibri" w:cs="Calibri"/>
                <w:bCs/>
                <w:iCs/>
                <w:szCs w:val="24"/>
                <w:lang w:eastAsia="lt-LT"/>
              </w:rPr>
              <w:t xml:space="preserve">. </w:t>
            </w:r>
            <w:r w:rsidR="007C3629" w:rsidRPr="00BD3906">
              <w:rPr>
                <w:rFonts w:ascii="Calibri" w:hAnsi="Calibri" w:cs="Calibri"/>
                <w:bCs/>
                <w:iCs/>
                <w:szCs w:val="24"/>
                <w:lang w:eastAsia="lt-LT"/>
              </w:rPr>
              <w:t xml:space="preserve">Tarnyba </w:t>
            </w:r>
            <w:r w:rsidR="00EE56EB" w:rsidRPr="00BD3906">
              <w:rPr>
                <w:rFonts w:ascii="Calibri" w:hAnsi="Calibri" w:cs="Calibri"/>
                <w:bCs/>
                <w:iCs/>
                <w:szCs w:val="24"/>
                <w:lang w:eastAsia="lt-LT"/>
              </w:rPr>
              <w:t xml:space="preserve">atkreipia dėmesį, kad </w:t>
            </w:r>
            <w:r w:rsidR="007C3629" w:rsidRPr="00BD3906">
              <w:rPr>
                <w:rFonts w:ascii="Calibri" w:hAnsi="Calibri" w:cs="Calibri"/>
                <w:spacing w:val="2"/>
                <w:szCs w:val="24"/>
                <w:shd w:val="clear" w:color="auto" w:fill="FFFFFF"/>
              </w:rPr>
              <w:t xml:space="preserve">Tiekėjo </w:t>
            </w:r>
            <w:r w:rsidR="00BD3906" w:rsidRPr="00BD3906">
              <w:rPr>
                <w:rFonts w:ascii="Calibri" w:hAnsi="Calibri" w:cs="Calibri"/>
                <w:spacing w:val="2"/>
                <w:szCs w:val="24"/>
                <w:shd w:val="clear" w:color="auto" w:fill="FFFFFF"/>
              </w:rPr>
              <w:t xml:space="preserve">teikiamos </w:t>
            </w:r>
            <w:r w:rsidR="00BD3906" w:rsidRPr="00BD3906">
              <w:rPr>
                <w:rFonts w:ascii="Calibri" w:hAnsi="Calibri" w:cs="Calibri"/>
                <w:szCs w:val="24"/>
              </w:rPr>
              <w:t xml:space="preserve">Sutarties priedo Nr. 2 </w:t>
            </w:r>
            <w:r w:rsidR="00BD3906" w:rsidRPr="00BD3906">
              <w:rPr>
                <w:rFonts w:ascii="Calibri" w:hAnsi="Calibri" w:cs="Calibri"/>
                <w:spacing w:val="2"/>
                <w:szCs w:val="24"/>
                <w:shd w:val="clear" w:color="auto" w:fill="FFFFFF"/>
              </w:rPr>
              <w:t>„</w:t>
            </w:r>
            <w:r w:rsidR="00BD3906" w:rsidRPr="00BD3906">
              <w:rPr>
                <w:rFonts w:ascii="Calibri" w:hAnsi="Calibri" w:cs="Calibri"/>
                <w:szCs w:val="24"/>
              </w:rPr>
              <w:t xml:space="preserve">Aplinkos apsaugos kriterijų laikymosi, Tiekėjo įsigytų ir sunaudotų maisto produktų“ ataskaitos pačios savaime nėra pakankamos įrodyti </w:t>
            </w:r>
            <w:r w:rsidR="00BD3906" w:rsidRPr="00BD3906">
              <w:rPr>
                <w:rFonts w:ascii="Calibri" w:hAnsi="Calibri" w:cs="Calibri"/>
                <w:spacing w:val="2"/>
                <w:szCs w:val="24"/>
                <w:shd w:val="clear" w:color="auto" w:fill="FFFFFF"/>
              </w:rPr>
              <w:t xml:space="preserve">aplinkos apsaugos kriterijų išpildymą. Šiose </w:t>
            </w:r>
            <w:r w:rsidR="007C3629" w:rsidRPr="00BD3906">
              <w:rPr>
                <w:rFonts w:ascii="Calibri" w:hAnsi="Calibri" w:cs="Calibri"/>
                <w:bCs/>
                <w:iCs/>
                <w:szCs w:val="24"/>
                <w:lang w:eastAsia="lt-LT"/>
              </w:rPr>
              <w:t>ataskaitose</w:t>
            </w:r>
            <w:r w:rsidR="007C3629" w:rsidRPr="00BD3906">
              <w:rPr>
                <w:rFonts w:ascii="Calibri" w:hAnsi="Calibri" w:cs="Calibri"/>
                <w:spacing w:val="2"/>
                <w:szCs w:val="24"/>
                <w:shd w:val="clear" w:color="auto" w:fill="FFFFFF"/>
              </w:rPr>
              <w:t xml:space="preserve"> nurodyta informacija suformuota </w:t>
            </w:r>
            <w:r w:rsidR="00BD3906" w:rsidRPr="00BD3906">
              <w:rPr>
                <w:rFonts w:ascii="Calibri" w:hAnsi="Calibri" w:cs="Calibri"/>
                <w:spacing w:val="2"/>
                <w:szCs w:val="24"/>
                <w:shd w:val="clear" w:color="auto" w:fill="FFFFFF"/>
              </w:rPr>
              <w:t xml:space="preserve">Tiekėjo </w:t>
            </w:r>
            <w:proofErr w:type="spellStart"/>
            <w:r w:rsidR="007C3629" w:rsidRPr="00BD3906">
              <w:rPr>
                <w:rFonts w:ascii="Calibri" w:hAnsi="Calibri" w:cs="Calibri"/>
                <w:spacing w:val="2"/>
                <w:szCs w:val="24"/>
                <w:shd w:val="clear" w:color="auto" w:fill="FFFFFF"/>
              </w:rPr>
              <w:t>savideklaracijos</w:t>
            </w:r>
            <w:proofErr w:type="spellEnd"/>
            <w:r w:rsidR="007C3629" w:rsidRPr="00BD3906">
              <w:rPr>
                <w:rFonts w:ascii="Calibri" w:hAnsi="Calibri" w:cs="Calibri"/>
                <w:spacing w:val="2"/>
                <w:szCs w:val="24"/>
                <w:shd w:val="clear" w:color="auto" w:fill="FFFFFF"/>
              </w:rPr>
              <w:t xml:space="preserve"> pagrindais, t. y. remiantis vien paties Tiekėjo pateiktais duomenimis, be objektyvių įrodymų. Todėl</w:t>
            </w:r>
            <w:r w:rsidR="00BD3906" w:rsidRPr="00BD3906">
              <w:rPr>
                <w:rFonts w:ascii="Calibri" w:hAnsi="Calibri" w:cs="Calibri"/>
                <w:spacing w:val="2"/>
                <w:szCs w:val="24"/>
                <w:shd w:val="clear" w:color="auto" w:fill="FFFFFF"/>
              </w:rPr>
              <w:t xml:space="preserve"> </w:t>
            </w:r>
            <w:r w:rsidR="007C3629" w:rsidRPr="00BD3906">
              <w:rPr>
                <w:rFonts w:ascii="Calibri" w:hAnsi="Calibri" w:cs="Calibri"/>
                <w:spacing w:val="2"/>
                <w:szCs w:val="24"/>
                <w:shd w:val="clear" w:color="auto" w:fill="FFFFFF"/>
              </w:rPr>
              <w:t xml:space="preserve">siekiant įsitikinti, ar </w:t>
            </w:r>
            <w:r w:rsidR="00BD3906" w:rsidRPr="00BD3906">
              <w:rPr>
                <w:rFonts w:ascii="Calibri" w:hAnsi="Calibri" w:cs="Calibri"/>
                <w:spacing w:val="2"/>
                <w:szCs w:val="24"/>
                <w:shd w:val="clear" w:color="auto" w:fill="FFFFFF"/>
              </w:rPr>
              <w:t xml:space="preserve">aplinkos apsaugos </w:t>
            </w:r>
            <w:r w:rsidR="007C3629" w:rsidRPr="00BD3906">
              <w:rPr>
                <w:rFonts w:ascii="Calibri" w:hAnsi="Calibri" w:cs="Calibri"/>
                <w:spacing w:val="2"/>
                <w:szCs w:val="24"/>
                <w:shd w:val="clear" w:color="auto" w:fill="FFFFFF"/>
              </w:rPr>
              <w:t>kriterijai Sutarties vykdymo metu tikrai yra išpildomi</w:t>
            </w:r>
            <w:r w:rsidR="007C3629" w:rsidRPr="00620607">
              <w:rPr>
                <w:rFonts w:ascii="Calibri" w:hAnsi="Calibri" w:cs="Calibri"/>
                <w:spacing w:val="2"/>
                <w:szCs w:val="24"/>
                <w:shd w:val="clear" w:color="auto" w:fill="FFFFFF"/>
              </w:rPr>
              <w:t xml:space="preserve">, reikalinga iš Tiekėjo pareikalauti ir </w:t>
            </w:r>
            <w:r w:rsidR="0082438C" w:rsidRPr="00620607">
              <w:rPr>
                <w:rFonts w:ascii="Calibri" w:hAnsi="Calibri" w:cs="Calibri"/>
                <w:spacing w:val="2"/>
                <w:szCs w:val="24"/>
                <w:shd w:val="clear" w:color="auto" w:fill="FFFFFF"/>
              </w:rPr>
              <w:t xml:space="preserve">šiose </w:t>
            </w:r>
            <w:r w:rsidR="007C3629" w:rsidRPr="00620607">
              <w:rPr>
                <w:rFonts w:ascii="Calibri" w:hAnsi="Calibri" w:cs="Calibri"/>
                <w:bCs/>
                <w:iCs/>
                <w:szCs w:val="24"/>
                <w:lang w:eastAsia="lt-LT"/>
              </w:rPr>
              <w:t>ataskaitose</w:t>
            </w:r>
            <w:r w:rsidR="007C3629" w:rsidRPr="00620607">
              <w:rPr>
                <w:rFonts w:ascii="Calibri" w:hAnsi="Calibri" w:cs="Calibri"/>
                <w:spacing w:val="2"/>
                <w:szCs w:val="24"/>
                <w:shd w:val="clear" w:color="auto" w:fill="FFFFFF"/>
              </w:rPr>
              <w:t xml:space="preserve"> nurodytą informaciją pagrindžiančių dokumentų. Sutarties sąlygose</w:t>
            </w:r>
            <w:r w:rsidR="007C3629" w:rsidRPr="00620607">
              <w:rPr>
                <w:rStyle w:val="FootnoteReference"/>
                <w:rFonts w:ascii="Calibri" w:hAnsi="Calibri" w:cs="Calibri"/>
                <w:spacing w:val="2"/>
                <w:szCs w:val="24"/>
                <w:shd w:val="clear" w:color="auto" w:fill="FFFFFF"/>
              </w:rPr>
              <w:footnoteReference w:id="31"/>
            </w:r>
            <w:r w:rsidR="007C3629" w:rsidRPr="00620607">
              <w:rPr>
                <w:rFonts w:ascii="Calibri" w:hAnsi="Calibri" w:cs="Calibri"/>
                <w:spacing w:val="2"/>
                <w:szCs w:val="24"/>
                <w:shd w:val="clear" w:color="auto" w:fill="FFFFFF"/>
              </w:rPr>
              <w:t xml:space="preserve"> ir Sutarties priede Nr. 2</w:t>
            </w:r>
            <w:r w:rsidR="007C3629" w:rsidRPr="00620607">
              <w:rPr>
                <w:rStyle w:val="FootnoteReference"/>
                <w:rFonts w:ascii="Calibri" w:hAnsi="Calibri" w:cs="Calibri"/>
                <w:spacing w:val="2"/>
                <w:szCs w:val="24"/>
                <w:shd w:val="clear" w:color="auto" w:fill="FFFFFF"/>
              </w:rPr>
              <w:footnoteReference w:id="32"/>
            </w:r>
            <w:r w:rsidR="007C3629" w:rsidRPr="00620607">
              <w:rPr>
                <w:rFonts w:ascii="Calibri" w:hAnsi="Calibri" w:cs="Calibri"/>
                <w:spacing w:val="2"/>
                <w:szCs w:val="24"/>
                <w:shd w:val="clear" w:color="auto" w:fill="FFFFFF"/>
              </w:rPr>
              <w:t xml:space="preserve"> yra nustatyta Perkančiosios organizacijos teisė šių dokumentų reikalauti iš Tiekėjo ir pastarojo pareiga juos pateikti. Minėtų dokumentų nepareikalavus</w:t>
            </w:r>
            <w:r w:rsidR="00620607" w:rsidRPr="00620607">
              <w:rPr>
                <w:rFonts w:ascii="Calibri" w:hAnsi="Calibri" w:cs="Calibri"/>
                <w:spacing w:val="2"/>
                <w:szCs w:val="24"/>
                <w:shd w:val="clear" w:color="auto" w:fill="FFFFFF"/>
              </w:rPr>
              <w:t xml:space="preserve"> (negavus)</w:t>
            </w:r>
            <w:r w:rsidR="007C3629" w:rsidRPr="00620607">
              <w:rPr>
                <w:rFonts w:ascii="Calibri" w:hAnsi="Calibri" w:cs="Calibri"/>
                <w:spacing w:val="2"/>
                <w:szCs w:val="24"/>
                <w:shd w:val="clear" w:color="auto" w:fill="FFFFFF"/>
              </w:rPr>
              <w:t xml:space="preserve">, </w:t>
            </w:r>
            <w:r w:rsidR="007C3629" w:rsidRPr="00620607">
              <w:rPr>
                <w:rFonts w:ascii="Calibri" w:hAnsi="Calibri" w:cs="Calibri"/>
                <w:spacing w:val="2"/>
                <w:szCs w:val="24"/>
                <w:shd w:val="clear" w:color="auto" w:fill="FFFFFF"/>
              </w:rPr>
              <w:lastRenderedPageBreak/>
              <w:t xml:space="preserve">Tiekėjo teikiamose </w:t>
            </w:r>
            <w:r w:rsidR="007C3629" w:rsidRPr="00620607">
              <w:rPr>
                <w:rFonts w:ascii="Calibri" w:hAnsi="Calibri" w:cs="Calibri"/>
                <w:bCs/>
                <w:iCs/>
                <w:szCs w:val="24"/>
                <w:lang w:eastAsia="lt-LT"/>
              </w:rPr>
              <w:t>ataskaitose</w:t>
            </w:r>
            <w:r w:rsidR="007C3629" w:rsidRPr="00620607">
              <w:rPr>
                <w:rFonts w:ascii="Calibri" w:hAnsi="Calibri" w:cs="Calibri"/>
                <w:spacing w:val="2"/>
                <w:szCs w:val="24"/>
                <w:shd w:val="clear" w:color="auto" w:fill="FFFFFF"/>
              </w:rPr>
              <w:t xml:space="preserve"> nurodyta informacija apie aplinkos apsaugos kriterijų išpildymą yra tik deklaratyvi / objektyviai nepagrįsta.</w:t>
            </w:r>
          </w:p>
        </w:tc>
      </w:tr>
      <w:tr w:rsidR="000D765F" w:rsidRPr="007C4465" w14:paraId="07B3ED62" w14:textId="77777777" w:rsidTr="000D765F">
        <w:trPr>
          <w:trHeight w:val="247"/>
        </w:trPr>
        <w:tc>
          <w:tcPr>
            <w:tcW w:w="9642" w:type="dxa"/>
            <w:tcBorders>
              <w:top w:val="single" w:sz="4" w:space="0" w:color="auto"/>
              <w:left w:val="single" w:sz="4" w:space="0" w:color="auto"/>
              <w:bottom w:val="single" w:sz="4" w:space="0" w:color="auto"/>
              <w:right w:val="single" w:sz="4" w:space="0" w:color="auto"/>
            </w:tcBorders>
          </w:tcPr>
          <w:p w14:paraId="7224C559" w14:textId="4A21644C" w:rsidR="000D765F" w:rsidRPr="000D765F" w:rsidRDefault="00953A09" w:rsidP="00D92565">
            <w:pPr>
              <w:spacing w:line="276" w:lineRule="auto"/>
              <w:ind w:firstLine="567"/>
              <w:rPr>
                <w:rFonts w:ascii="Calibri" w:hAnsi="Calibri" w:cs="Calibri"/>
                <w:bCs/>
                <w:iCs/>
                <w:szCs w:val="24"/>
                <w:lang w:eastAsia="lt-LT"/>
              </w:rPr>
            </w:pPr>
            <w:bookmarkStart w:id="9" w:name="_Hlk165466173"/>
            <w:r>
              <w:rPr>
                <w:rFonts w:ascii="Calibri" w:hAnsi="Calibri" w:cs="Calibri"/>
                <w:szCs w:val="24"/>
                <w:lang w:eastAsia="lt-LT"/>
              </w:rPr>
              <w:lastRenderedPageBreak/>
              <w:t>4</w:t>
            </w:r>
            <w:r w:rsidR="000D765F">
              <w:rPr>
                <w:rFonts w:ascii="Calibri" w:hAnsi="Calibri" w:cs="Calibri"/>
                <w:szCs w:val="24"/>
                <w:lang w:eastAsia="lt-LT"/>
              </w:rPr>
              <w:t>.</w:t>
            </w:r>
            <w:r w:rsidR="0047656E">
              <w:rPr>
                <w:rFonts w:ascii="Calibri" w:hAnsi="Calibri" w:cs="Calibri"/>
                <w:szCs w:val="24"/>
                <w:lang w:eastAsia="lt-LT"/>
              </w:rPr>
              <w:t xml:space="preserve"> </w:t>
            </w:r>
            <w:r w:rsidR="000D765F" w:rsidRPr="00E46C6D">
              <w:rPr>
                <w:rFonts w:ascii="Calibri" w:hAnsi="Calibri" w:cs="Calibri"/>
                <w:spacing w:val="2"/>
                <w:szCs w:val="24"/>
                <w:shd w:val="clear" w:color="auto" w:fill="FFFFFF"/>
              </w:rPr>
              <w:t>Gimnazija CVP IS paviešino neteisingą</w:t>
            </w:r>
            <w:r w:rsidR="000D765F" w:rsidRPr="00E46C6D">
              <w:rPr>
                <w:rStyle w:val="FootnoteReference"/>
                <w:rFonts w:ascii="Calibri" w:hAnsi="Calibri" w:cs="Calibri"/>
                <w:spacing w:val="2"/>
                <w:szCs w:val="24"/>
                <w:shd w:val="clear" w:color="auto" w:fill="FFFFFF"/>
              </w:rPr>
              <w:footnoteReference w:id="33"/>
            </w:r>
            <w:r w:rsidR="000D765F" w:rsidRPr="00E46C6D">
              <w:rPr>
                <w:rFonts w:ascii="Calibri" w:hAnsi="Calibri" w:cs="Calibri"/>
                <w:spacing w:val="2"/>
                <w:szCs w:val="24"/>
                <w:shd w:val="clear" w:color="auto" w:fill="FFFFFF"/>
              </w:rPr>
              <w:t xml:space="preserve"> faktinę sutarties įvykdymo vertę –  1 326 148,00</w:t>
            </w:r>
            <w:r w:rsidR="009D322A">
              <w:rPr>
                <w:rFonts w:ascii="Calibri" w:hAnsi="Calibri" w:cs="Calibri"/>
                <w:spacing w:val="2"/>
                <w:szCs w:val="24"/>
                <w:shd w:val="clear" w:color="auto" w:fill="FFFFFF"/>
              </w:rPr>
              <w:t> </w:t>
            </w:r>
            <w:r w:rsidR="000D765F" w:rsidRPr="00E46C6D">
              <w:rPr>
                <w:rFonts w:ascii="Calibri" w:hAnsi="Calibri" w:cs="Calibri"/>
                <w:spacing w:val="2"/>
                <w:szCs w:val="24"/>
                <w:shd w:val="clear" w:color="auto" w:fill="FFFFFF"/>
              </w:rPr>
              <w:t xml:space="preserve">Eur. Perkančioji organizacija </w:t>
            </w:r>
            <w:r w:rsidR="00D7654E" w:rsidRPr="00E46C6D">
              <w:rPr>
                <w:rFonts w:ascii="Calibri" w:hAnsi="Calibri" w:cs="Calibri"/>
                <w:spacing w:val="2"/>
                <w:szCs w:val="24"/>
                <w:shd w:val="clear" w:color="auto" w:fill="FFFFFF"/>
              </w:rPr>
              <w:t>tur</w:t>
            </w:r>
            <w:r w:rsidR="00D7654E">
              <w:rPr>
                <w:rFonts w:ascii="Calibri" w:hAnsi="Calibri" w:cs="Calibri"/>
                <w:spacing w:val="2"/>
                <w:szCs w:val="24"/>
                <w:shd w:val="clear" w:color="auto" w:fill="FFFFFF"/>
              </w:rPr>
              <w:t>i</w:t>
            </w:r>
            <w:r w:rsidR="00D7654E" w:rsidRPr="00E46C6D">
              <w:rPr>
                <w:rFonts w:ascii="Calibri" w:hAnsi="Calibri" w:cs="Calibri"/>
                <w:spacing w:val="2"/>
                <w:szCs w:val="24"/>
                <w:shd w:val="clear" w:color="auto" w:fill="FFFFFF"/>
              </w:rPr>
              <w:t xml:space="preserve"> </w:t>
            </w:r>
            <w:r w:rsidR="000D765F" w:rsidRPr="00E46C6D">
              <w:rPr>
                <w:rFonts w:ascii="Calibri" w:hAnsi="Calibri" w:cs="Calibri"/>
                <w:spacing w:val="2"/>
                <w:szCs w:val="24"/>
                <w:shd w:val="clear" w:color="auto" w:fill="FFFFFF"/>
              </w:rPr>
              <w:t>patikslinti informaciją CVP IS.</w:t>
            </w:r>
          </w:p>
        </w:tc>
      </w:tr>
    </w:tbl>
    <w:p w14:paraId="63FAEF9E" w14:textId="77777777" w:rsidR="00592059" w:rsidRDefault="00592059" w:rsidP="00B7189A">
      <w:pPr>
        <w:spacing w:line="276" w:lineRule="auto"/>
        <w:rPr>
          <w:rFonts w:ascii="Calibri" w:hAnsi="Calibri" w:cs="Calibri"/>
          <w:szCs w:val="24"/>
          <w:lang w:eastAsia="lt-LT"/>
        </w:rPr>
      </w:pPr>
    </w:p>
    <w:p w14:paraId="3C13454C" w14:textId="77777777" w:rsidR="009A6F2D" w:rsidRPr="009E5A3B" w:rsidRDefault="009A6F2D" w:rsidP="00B7189A">
      <w:pPr>
        <w:spacing w:line="276" w:lineRule="auto"/>
        <w:rPr>
          <w:rFonts w:ascii="Calibri" w:hAnsi="Calibri" w:cs="Calibri"/>
          <w:szCs w:val="24"/>
          <w:lang w:eastAsia="lt-LT"/>
        </w:rPr>
      </w:pPr>
    </w:p>
    <w:bookmarkEnd w:id="9"/>
    <w:p w14:paraId="2B47406C" w14:textId="7D86859D" w:rsidR="002569E2" w:rsidRPr="005E0648" w:rsidRDefault="004F38D7" w:rsidP="005E0648">
      <w:pPr>
        <w:spacing w:line="276" w:lineRule="auto"/>
        <w:jc w:val="both"/>
        <w:rPr>
          <w:rFonts w:ascii="Calibri" w:hAnsi="Calibri" w:cs="Calibri"/>
          <w:color w:val="000000" w:themeColor="text1"/>
          <w:szCs w:val="24"/>
        </w:rPr>
      </w:pPr>
      <w:r>
        <w:rPr>
          <w:rFonts w:ascii="Calibri" w:hAnsi="Calibri" w:cs="Calibri"/>
          <w:color w:val="000000" w:themeColor="text1"/>
          <w:szCs w:val="24"/>
        </w:rPr>
        <w:t>Direktoriaus pavaduotoja</w:t>
      </w:r>
      <w:r>
        <w:rPr>
          <w:rFonts w:ascii="Calibri" w:hAnsi="Calibri" w:cs="Calibri"/>
          <w:color w:val="000000" w:themeColor="text1"/>
          <w:szCs w:val="24"/>
        </w:rPr>
        <w:tab/>
      </w:r>
      <w:r>
        <w:rPr>
          <w:rFonts w:ascii="Calibri" w:hAnsi="Calibri" w:cs="Calibri"/>
          <w:color w:val="000000" w:themeColor="text1"/>
          <w:szCs w:val="24"/>
        </w:rPr>
        <w:tab/>
      </w:r>
      <w:r>
        <w:rPr>
          <w:rFonts w:ascii="Calibri" w:hAnsi="Calibri" w:cs="Calibri"/>
          <w:color w:val="000000" w:themeColor="text1"/>
          <w:szCs w:val="24"/>
        </w:rPr>
        <w:tab/>
      </w:r>
      <w:r>
        <w:rPr>
          <w:rFonts w:ascii="Calibri" w:hAnsi="Calibri" w:cs="Calibri"/>
          <w:color w:val="000000" w:themeColor="text1"/>
          <w:szCs w:val="24"/>
        </w:rPr>
        <w:tab/>
        <w:t xml:space="preserve">                  Viktorija Namavičienė</w:t>
      </w:r>
    </w:p>
    <w:sectPr w:rsidR="002569E2" w:rsidRPr="005E0648" w:rsidSect="004E2137">
      <w:headerReference w:type="even" r:id="rId12"/>
      <w:headerReference w:type="default" r:id="rId13"/>
      <w:footerReference w:type="even" r:id="rId14"/>
      <w:footerReference w:type="default" r:id="rId15"/>
      <w:headerReference w:type="first" r:id="rId16"/>
      <w:footerReference w:type="first" r:id="rId17"/>
      <w:pgSz w:w="11907" w:h="16839"/>
      <w:pgMar w:top="425" w:right="851" w:bottom="142" w:left="1418"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969FFE" w14:textId="77777777" w:rsidR="006239C0" w:rsidRDefault="006239C0">
      <w:pPr>
        <w:ind w:firstLine="720"/>
        <w:rPr>
          <w:rFonts w:ascii="Arial" w:hAnsi="Arial" w:cs="Arial"/>
          <w:sz w:val="20"/>
          <w:lang w:eastAsia="lt-LT"/>
        </w:rPr>
      </w:pPr>
      <w:r>
        <w:rPr>
          <w:rFonts w:ascii="Arial" w:hAnsi="Arial" w:cs="Arial"/>
          <w:sz w:val="20"/>
          <w:lang w:eastAsia="lt-LT"/>
        </w:rPr>
        <w:separator/>
      </w:r>
    </w:p>
  </w:endnote>
  <w:endnote w:type="continuationSeparator" w:id="0">
    <w:p w14:paraId="5FA71B0F" w14:textId="77777777" w:rsidR="006239C0" w:rsidRDefault="006239C0">
      <w:pPr>
        <w:ind w:firstLine="720"/>
        <w:rPr>
          <w:rFonts w:ascii="Arial" w:hAnsi="Arial" w:cs="Arial"/>
          <w:sz w:val="20"/>
          <w:lang w:eastAsia="lt-LT"/>
        </w:rPr>
      </w:pPr>
      <w:r>
        <w:rPr>
          <w:rFonts w:ascii="Arial" w:hAnsi="Arial" w:cs="Arial"/>
          <w:sz w:val="20"/>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98C94" w14:textId="77777777" w:rsidR="00FC5CFE" w:rsidRDefault="00FC5CFE">
    <w:pPr>
      <w:tabs>
        <w:tab w:val="center" w:pos="4819"/>
        <w:tab w:val="right" w:pos="9638"/>
      </w:tabs>
      <w:ind w:firstLine="720"/>
      <w:rPr>
        <w:rFonts w:ascii="Arial" w:hAnsi="Arial" w:cs="Arial"/>
        <w:sz w:val="20"/>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9566F" w14:textId="77777777" w:rsidR="00FC5CFE" w:rsidRDefault="00FC5CFE">
    <w:pPr>
      <w:tabs>
        <w:tab w:val="center" w:pos="4819"/>
        <w:tab w:val="right" w:pos="9638"/>
      </w:tabs>
      <w:ind w:firstLine="720"/>
      <w:rPr>
        <w:rFonts w:ascii="Arial" w:hAnsi="Arial" w:cs="Arial"/>
        <w:sz w:val="20"/>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6C1D6" w14:textId="004195DD" w:rsidR="00A53CD1" w:rsidRPr="00CA2552" w:rsidRDefault="00A53CD1" w:rsidP="00A53CD1">
    <w:pPr>
      <w:pBdr>
        <w:top w:val="single" w:sz="4" w:space="1" w:color="auto"/>
      </w:pBdr>
      <w:rPr>
        <w:rFonts w:ascii="Calibri" w:hAnsi="Calibri" w:cs="Calibri"/>
        <w:sz w:val="20"/>
      </w:rPr>
    </w:pPr>
    <w:r w:rsidRPr="00CA2552">
      <w:rPr>
        <w:rFonts w:ascii="Calibri" w:hAnsi="Calibri" w:cs="Calibri"/>
        <w:sz w:val="20"/>
      </w:rPr>
      <w:t xml:space="preserve">Biudžetinė įstaiga                                                     Tel.  </w:t>
    </w:r>
    <w:r w:rsidR="00450F11" w:rsidRPr="00CA2552">
      <w:rPr>
        <w:rFonts w:ascii="Calibri" w:hAnsi="Calibri" w:cs="Calibri"/>
        <w:sz w:val="20"/>
      </w:rPr>
      <w:t>+370 603 89015</w:t>
    </w:r>
    <w:r w:rsidRPr="00CA2552">
      <w:rPr>
        <w:rFonts w:ascii="Calibri" w:hAnsi="Calibri" w:cs="Calibri"/>
        <w:sz w:val="20"/>
      </w:rPr>
      <w:t xml:space="preserve">                           Duomenys kaupiami ir saugomi </w:t>
    </w:r>
  </w:p>
  <w:p w14:paraId="7166FBC4" w14:textId="311A22BB" w:rsidR="00A53CD1" w:rsidRPr="00CA2552" w:rsidRDefault="00A53CD1" w:rsidP="00A53CD1">
    <w:pPr>
      <w:pBdr>
        <w:top w:val="single" w:sz="4" w:space="1" w:color="auto"/>
      </w:pBdr>
      <w:jc w:val="both"/>
      <w:rPr>
        <w:rFonts w:ascii="Calibri" w:hAnsi="Calibri" w:cs="Calibri"/>
        <w:sz w:val="20"/>
      </w:rPr>
    </w:pPr>
    <w:r w:rsidRPr="00CA2552">
      <w:rPr>
        <w:rFonts w:ascii="Calibri" w:hAnsi="Calibri" w:cs="Calibri"/>
        <w:sz w:val="20"/>
      </w:rPr>
      <w:t xml:space="preserve">Kareivių g. 1, LT-08351 Vilnius                             </w:t>
    </w:r>
    <w:r w:rsidR="00CE2807">
      <w:rPr>
        <w:rFonts w:ascii="Calibri" w:hAnsi="Calibri" w:cs="Calibri"/>
        <w:sz w:val="20"/>
      </w:rPr>
      <w:t xml:space="preserve"> </w:t>
    </w:r>
    <w:r w:rsidRPr="00CA2552">
      <w:rPr>
        <w:rFonts w:ascii="Calibri" w:hAnsi="Calibri" w:cs="Calibri"/>
        <w:sz w:val="20"/>
      </w:rPr>
      <w:t xml:space="preserve"> </w:t>
    </w:r>
    <w:proofErr w:type="spellStart"/>
    <w:r w:rsidR="005F1DFF" w:rsidRPr="00CA2552">
      <w:rPr>
        <w:rFonts w:ascii="Calibri" w:hAnsi="Calibri" w:cs="Calibri"/>
        <w:sz w:val="20"/>
      </w:rPr>
      <w:t>El.p</w:t>
    </w:r>
    <w:proofErr w:type="spellEnd"/>
    <w:r w:rsidR="005F1DFF" w:rsidRPr="00CA2552">
      <w:rPr>
        <w:rFonts w:ascii="Calibri" w:hAnsi="Calibri" w:cs="Calibri"/>
        <w:sz w:val="20"/>
      </w:rPr>
      <w:t xml:space="preserve">. </w:t>
    </w:r>
    <w:hyperlink r:id="rId1" w:history="1">
      <w:r w:rsidR="005F1DFF" w:rsidRPr="00CA2552">
        <w:rPr>
          <w:rStyle w:val="Hyperlink"/>
          <w:rFonts w:ascii="Calibri" w:hAnsi="Calibri" w:cs="Calibri"/>
          <w:sz w:val="20"/>
        </w:rPr>
        <w:t>info@vpt.lt</w:t>
      </w:r>
    </w:hyperlink>
    <w:r w:rsidR="005F1DFF" w:rsidRPr="00CA2552">
      <w:rPr>
        <w:rFonts w:ascii="Calibri" w:hAnsi="Calibri" w:cs="Calibri"/>
        <w:sz w:val="20"/>
      </w:rPr>
      <w:t xml:space="preserve">       </w:t>
    </w:r>
    <w:r w:rsidRPr="00CA2552">
      <w:rPr>
        <w:rFonts w:ascii="Calibri" w:hAnsi="Calibri" w:cs="Calibri"/>
        <w:sz w:val="20"/>
      </w:rPr>
      <w:t xml:space="preserve">                            Juridinių asmenų registre </w:t>
    </w:r>
  </w:p>
  <w:p w14:paraId="16D583EB" w14:textId="6F1EF3F5" w:rsidR="00A53CD1" w:rsidRPr="00CA2552" w:rsidRDefault="002B5769" w:rsidP="00A53CD1">
    <w:pPr>
      <w:pBdr>
        <w:top w:val="single" w:sz="4" w:space="1" w:color="auto"/>
      </w:pBdr>
      <w:jc w:val="both"/>
      <w:rPr>
        <w:rFonts w:ascii="Calibri" w:hAnsi="Calibri" w:cs="Calibri"/>
        <w:sz w:val="20"/>
      </w:rPr>
    </w:pPr>
    <w:hyperlink r:id="rId2" w:history="1">
      <w:r w:rsidRPr="00CA2552">
        <w:rPr>
          <w:rStyle w:val="Hyperlink"/>
          <w:rFonts w:ascii="Calibri" w:hAnsi="Calibri" w:cs="Calibri"/>
          <w:sz w:val="20"/>
        </w:rPr>
        <w:t>http://www.vpt.lrv.lt</w:t>
      </w:r>
    </w:hyperlink>
    <w:r w:rsidRPr="00CA2552">
      <w:rPr>
        <w:rFonts w:ascii="Calibri" w:hAnsi="Calibri" w:cs="Calibri"/>
        <w:sz w:val="20"/>
      </w:rPr>
      <w:t xml:space="preserve"> </w:t>
    </w:r>
    <w:r w:rsidR="00A53CD1" w:rsidRPr="00CA2552">
      <w:rPr>
        <w:rFonts w:ascii="Calibri" w:hAnsi="Calibri" w:cs="Calibri"/>
        <w:sz w:val="20"/>
      </w:rPr>
      <w:t xml:space="preserve">                                                                                      </w:t>
    </w:r>
    <w:r w:rsidR="005F1DFF" w:rsidRPr="00CA2552">
      <w:rPr>
        <w:rFonts w:ascii="Calibri" w:hAnsi="Calibri" w:cs="Calibri"/>
        <w:sz w:val="20"/>
      </w:rPr>
      <w:t xml:space="preserve">                        </w:t>
    </w:r>
    <w:r w:rsidR="00A53CD1" w:rsidRPr="00CA2552">
      <w:rPr>
        <w:rFonts w:ascii="Calibri" w:hAnsi="Calibri" w:cs="Calibri"/>
        <w:sz w:val="20"/>
      </w:rPr>
      <w:t>Kodas 188656261</w:t>
    </w:r>
  </w:p>
  <w:p w14:paraId="06A7D96E" w14:textId="77777777" w:rsidR="00FC5CFE" w:rsidRPr="00CA2552" w:rsidRDefault="00FC5CFE">
    <w:pPr>
      <w:tabs>
        <w:tab w:val="center" w:pos="4819"/>
        <w:tab w:val="right" w:pos="9638"/>
      </w:tabs>
      <w:ind w:firstLine="720"/>
      <w:rPr>
        <w:rFonts w:ascii="Calibri" w:hAnsi="Calibri" w:cs="Calibri"/>
        <w:sz w:val="20"/>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E5AF" w14:textId="77777777" w:rsidR="006239C0" w:rsidRDefault="006239C0">
      <w:pPr>
        <w:ind w:firstLine="720"/>
        <w:rPr>
          <w:rFonts w:ascii="Arial" w:hAnsi="Arial" w:cs="Arial"/>
          <w:sz w:val="20"/>
          <w:lang w:eastAsia="lt-LT"/>
        </w:rPr>
      </w:pPr>
      <w:r>
        <w:rPr>
          <w:rFonts w:ascii="Arial" w:hAnsi="Arial" w:cs="Arial"/>
          <w:sz w:val="20"/>
          <w:lang w:eastAsia="lt-LT"/>
        </w:rPr>
        <w:separator/>
      </w:r>
    </w:p>
  </w:footnote>
  <w:footnote w:type="continuationSeparator" w:id="0">
    <w:p w14:paraId="602D27DD" w14:textId="77777777" w:rsidR="006239C0" w:rsidRDefault="006239C0">
      <w:pPr>
        <w:ind w:firstLine="720"/>
        <w:rPr>
          <w:rFonts w:ascii="Arial" w:hAnsi="Arial" w:cs="Arial"/>
          <w:sz w:val="20"/>
          <w:lang w:eastAsia="lt-LT"/>
        </w:rPr>
      </w:pPr>
      <w:r>
        <w:rPr>
          <w:rFonts w:ascii="Arial" w:hAnsi="Arial" w:cs="Arial"/>
          <w:sz w:val="20"/>
          <w:lang w:eastAsia="lt-LT"/>
        </w:rPr>
        <w:continuationSeparator/>
      </w:r>
    </w:p>
  </w:footnote>
  <w:footnote w:id="1">
    <w:p w14:paraId="59B59E5F" w14:textId="03001AC5" w:rsidR="00661E6F" w:rsidRPr="00025B4E" w:rsidRDefault="00661E6F" w:rsidP="00025B4E">
      <w:pPr>
        <w:pStyle w:val="FootnoteText"/>
        <w:spacing w:line="276" w:lineRule="auto"/>
        <w:rPr>
          <w:rFonts w:ascii="Calibri" w:hAnsi="Calibri" w:cs="Calibri"/>
        </w:rPr>
      </w:pPr>
      <w:r w:rsidRPr="00025B4E">
        <w:rPr>
          <w:rStyle w:val="FootnoteReference"/>
          <w:rFonts w:ascii="Calibri" w:hAnsi="Calibri" w:cs="Calibri"/>
        </w:rPr>
        <w:footnoteRef/>
      </w:r>
      <w:r w:rsidRPr="00025B4E">
        <w:rPr>
          <w:rFonts w:ascii="Calibri" w:hAnsi="Calibri" w:cs="Calibri"/>
        </w:rPr>
        <w:t xml:space="preserve"> Tarnyboje užregistruota 2025 m. spalio 22 d. </w:t>
      </w:r>
      <w:proofErr w:type="spellStart"/>
      <w:r w:rsidRPr="00025B4E">
        <w:rPr>
          <w:rFonts w:ascii="Calibri" w:hAnsi="Calibri" w:cs="Calibri"/>
        </w:rPr>
        <w:t>reg</w:t>
      </w:r>
      <w:proofErr w:type="spellEnd"/>
      <w:r w:rsidRPr="00025B4E">
        <w:rPr>
          <w:rFonts w:ascii="Calibri" w:hAnsi="Calibri" w:cs="Calibri"/>
        </w:rPr>
        <w:t>. Nr. 3S-2791.</w:t>
      </w:r>
    </w:p>
  </w:footnote>
  <w:footnote w:id="2">
    <w:p w14:paraId="0D3F20BD" w14:textId="2591582C" w:rsidR="004E4C13" w:rsidRPr="00025B4E" w:rsidRDefault="004E4C13" w:rsidP="00025B4E">
      <w:pPr>
        <w:pStyle w:val="FootnoteText"/>
        <w:spacing w:line="276" w:lineRule="auto"/>
        <w:rPr>
          <w:rFonts w:ascii="Calibri" w:hAnsi="Calibri" w:cs="Calibri"/>
          <w:highlight w:val="yellow"/>
        </w:rPr>
      </w:pPr>
      <w:r w:rsidRPr="00025B4E">
        <w:rPr>
          <w:rStyle w:val="FootnoteReference"/>
          <w:rFonts w:ascii="Calibri" w:hAnsi="Calibri" w:cs="Calibri"/>
        </w:rPr>
        <w:footnoteRef/>
      </w:r>
      <w:r w:rsidRPr="00025B4E">
        <w:rPr>
          <w:rFonts w:ascii="Calibri" w:hAnsi="Calibri" w:cs="Calibri"/>
        </w:rPr>
        <w:t xml:space="preserve"> </w:t>
      </w:r>
      <w:r w:rsidRPr="00025B4E">
        <w:rPr>
          <w:rFonts w:ascii="Calibri" w:hAnsi="Calibri" w:cs="Calibri"/>
        </w:rPr>
        <w:t>Dinaminė pirkimų sistema „</w:t>
      </w:r>
      <w:r w:rsidR="00E502E2" w:rsidRPr="00025B4E">
        <w:rPr>
          <w:rFonts w:ascii="Calibri" w:hAnsi="Calibri" w:cs="Calibri"/>
        </w:rPr>
        <w:t>7389 Ugdymo įstaigų maitinimo paslaugų užsakymai per CPO LT elektroninį katalogą</w:t>
      </w:r>
      <w:r w:rsidRPr="00025B4E">
        <w:rPr>
          <w:rFonts w:ascii="Calibri" w:hAnsi="Calibri" w:cs="Calibri"/>
        </w:rPr>
        <w:t xml:space="preserve">“, </w:t>
      </w:r>
      <w:r w:rsidR="00E502E2" w:rsidRPr="00025B4E">
        <w:rPr>
          <w:rFonts w:ascii="Calibri" w:hAnsi="Calibri" w:cs="Calibri"/>
        </w:rPr>
        <w:t>Centrinėje viešųjų pirkimų informacinėje sistemoje pirkimo Nr. 602805.</w:t>
      </w:r>
    </w:p>
  </w:footnote>
  <w:footnote w:id="3">
    <w:p w14:paraId="1F954787" w14:textId="77777777" w:rsidR="00FF3ECF" w:rsidRPr="00025B4E" w:rsidRDefault="00FF3ECF" w:rsidP="00025B4E">
      <w:pPr>
        <w:pStyle w:val="FootnoteText"/>
        <w:spacing w:line="276" w:lineRule="auto"/>
        <w:rPr>
          <w:rFonts w:ascii="Calibri" w:hAnsi="Calibri" w:cs="Calibri"/>
        </w:rPr>
      </w:pPr>
      <w:r w:rsidRPr="00025B4E">
        <w:rPr>
          <w:rStyle w:val="FootnoteReference"/>
          <w:rFonts w:ascii="Calibri" w:hAnsi="Calibri" w:cs="Calibri"/>
        </w:rPr>
        <w:footnoteRef/>
      </w:r>
      <w:r w:rsidRPr="00025B4E">
        <w:rPr>
          <w:rFonts w:ascii="Calibri" w:hAnsi="Calibri" w:cs="Calibri"/>
        </w:rPr>
        <w:t xml:space="preserve"> </w:t>
      </w:r>
      <w:r w:rsidRPr="00025B4E">
        <w:rPr>
          <w:rFonts w:ascii="Calibri" w:hAnsi="Calibri" w:cs="Calibri"/>
        </w:rPr>
        <w:t>„Perkančioji organizacija užtikrina, kad vykdant pirkimą būtų laikomasi lygiateisiškumo, nediskriminavimo, abipusio pripažinimo, proporcingumo, skaidrumo principų“.</w:t>
      </w:r>
    </w:p>
  </w:footnote>
  <w:footnote w:id="4">
    <w:p w14:paraId="0CD14450" w14:textId="77777777" w:rsidR="00FB5473" w:rsidRPr="00025B4E" w:rsidRDefault="00FB5473" w:rsidP="00025B4E">
      <w:pPr>
        <w:pStyle w:val="FootnoteText"/>
        <w:spacing w:line="276" w:lineRule="auto"/>
        <w:rPr>
          <w:rFonts w:ascii="Calibri" w:hAnsi="Calibri" w:cs="Calibri"/>
        </w:rPr>
      </w:pPr>
      <w:r w:rsidRPr="00025B4E">
        <w:rPr>
          <w:rStyle w:val="FootnoteReference"/>
          <w:rFonts w:ascii="Calibri" w:hAnsi="Calibri" w:cs="Calibri"/>
        </w:rPr>
        <w:footnoteRef/>
      </w:r>
      <w:r w:rsidRPr="00025B4E">
        <w:rPr>
          <w:rFonts w:ascii="Calibri" w:hAnsi="Calibri" w:cs="Calibri"/>
        </w:rPr>
        <w:t xml:space="preserve"> </w:t>
      </w:r>
      <w:r w:rsidRPr="00025B4E">
        <w:rPr>
          <w:rFonts w:ascii="Calibri" w:hAnsi="Calibri" w:cs="Calibri"/>
        </w:rPr>
        <w:t>„Perkančioji organizacija turi siekti, kad:</w:t>
      </w:r>
      <w:bookmarkStart w:id="6" w:name="part_c68783ccc8824838b9d1d27f367999fc"/>
      <w:bookmarkEnd w:id="6"/>
      <w:r w:rsidRPr="00025B4E">
        <w:rPr>
          <w:rFonts w:ascii="Calibri" w:hAnsi="Calibri" w:cs="Calibri"/>
        </w:rPr>
        <w:t xml:space="preserve"> 1) prekėms, paslaugoms ar darbams įsigyti skirtos lėšos būtų naudojamos racionaliai“.</w:t>
      </w:r>
    </w:p>
  </w:footnote>
  <w:footnote w:id="5">
    <w:p w14:paraId="7CA1EEEA" w14:textId="4E223BE3" w:rsidR="00BA46F6" w:rsidRPr="00025B4E" w:rsidRDefault="00BA46F6" w:rsidP="00025B4E">
      <w:pPr>
        <w:pStyle w:val="FootnoteText"/>
        <w:spacing w:line="276" w:lineRule="auto"/>
        <w:rPr>
          <w:rFonts w:ascii="Calibri" w:hAnsi="Calibri" w:cs="Calibri"/>
        </w:rPr>
      </w:pPr>
      <w:r w:rsidRPr="00025B4E">
        <w:rPr>
          <w:rStyle w:val="FootnoteReference"/>
          <w:rFonts w:ascii="Calibri" w:hAnsi="Calibri" w:cs="Calibri"/>
        </w:rPr>
        <w:footnoteRef/>
      </w:r>
      <w:r w:rsidRPr="00025B4E">
        <w:rPr>
          <w:rFonts w:ascii="Calibri" w:hAnsi="Calibri" w:cs="Calibri"/>
          <w:noProof/>
        </w:rPr>
        <w:drawing>
          <wp:inline distT="0" distB="0" distL="0" distR="0" wp14:anchorId="3A4DAAD1" wp14:editId="4E87E327">
            <wp:extent cx="6120130" cy="1011555"/>
            <wp:effectExtent l="0" t="0" r="0" b="0"/>
            <wp:docPr id="2118596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596302" name=""/>
                    <pic:cNvPicPr/>
                  </pic:nvPicPr>
                  <pic:blipFill>
                    <a:blip r:embed="rId1"/>
                    <a:stretch>
                      <a:fillRect/>
                    </a:stretch>
                  </pic:blipFill>
                  <pic:spPr>
                    <a:xfrm>
                      <a:off x="0" y="0"/>
                      <a:ext cx="6120130" cy="1011555"/>
                    </a:xfrm>
                    <a:prstGeom prst="rect">
                      <a:avLst/>
                    </a:prstGeom>
                  </pic:spPr>
                </pic:pic>
              </a:graphicData>
            </a:graphic>
          </wp:inline>
        </w:drawing>
      </w:r>
    </w:p>
  </w:footnote>
  <w:footnote w:id="6">
    <w:p w14:paraId="7AC1593D" w14:textId="3F791117" w:rsidR="0002449A" w:rsidRPr="00025B4E" w:rsidRDefault="0002449A" w:rsidP="00025B4E">
      <w:pPr>
        <w:pStyle w:val="FootnoteText"/>
        <w:spacing w:line="276" w:lineRule="auto"/>
        <w:rPr>
          <w:rFonts w:ascii="Calibri" w:hAnsi="Calibri" w:cs="Calibri"/>
        </w:rPr>
      </w:pPr>
      <w:r w:rsidRPr="00025B4E">
        <w:rPr>
          <w:rStyle w:val="FootnoteReference"/>
          <w:rFonts w:ascii="Calibri" w:hAnsi="Calibri" w:cs="Calibri"/>
        </w:rPr>
        <w:footnoteRef/>
      </w:r>
      <w:r w:rsidRPr="00025B4E">
        <w:rPr>
          <w:rFonts w:ascii="Calibri" w:hAnsi="Calibri" w:cs="Calibri"/>
        </w:rPr>
        <w:t xml:space="preserve"> </w:t>
      </w:r>
      <w:r w:rsidR="008835E1" w:rsidRPr="00025B4E">
        <w:rPr>
          <w:rFonts w:ascii="Calibri" w:hAnsi="Calibri" w:cs="Calibri"/>
        </w:rPr>
        <w:t>DPS sąlygose nustatyta, kad</w:t>
      </w:r>
      <w:r w:rsidR="002B1214" w:rsidRPr="00025B4E">
        <w:rPr>
          <w:rFonts w:ascii="Calibri" w:hAnsi="Calibri" w:cs="Calibri"/>
        </w:rPr>
        <w:t>:</w:t>
      </w:r>
      <w:r w:rsidR="008835E1" w:rsidRPr="00025B4E">
        <w:rPr>
          <w:rFonts w:ascii="Calibri" w:hAnsi="Calibri" w:cs="Calibri"/>
        </w:rPr>
        <w:t xml:space="preserve"> „Mišraus aptarnavimo forma – kai mokiniai sriubą, garnyrą ir daržoves įsideda patys, o pagrindinį patiekalą įdeda padavėjas“.</w:t>
      </w:r>
    </w:p>
  </w:footnote>
  <w:footnote w:id="7">
    <w:p w14:paraId="4D4386F4" w14:textId="77777777" w:rsidR="00705CA1" w:rsidRPr="00025B4E" w:rsidRDefault="00705CA1" w:rsidP="00025B4E">
      <w:pPr>
        <w:pStyle w:val="FootnoteText"/>
        <w:spacing w:line="276" w:lineRule="auto"/>
        <w:rPr>
          <w:rFonts w:ascii="Calibri" w:hAnsi="Calibri" w:cs="Calibri"/>
        </w:rPr>
      </w:pPr>
      <w:r w:rsidRPr="00025B4E">
        <w:rPr>
          <w:rStyle w:val="FootnoteReference"/>
          <w:rFonts w:ascii="Calibri" w:hAnsi="Calibri" w:cs="Calibri"/>
        </w:rPr>
        <w:footnoteRef/>
      </w:r>
      <w:r w:rsidRPr="00025B4E">
        <w:rPr>
          <w:rFonts w:ascii="Calibri" w:hAnsi="Calibri" w:cs="Calibri"/>
        </w:rPr>
        <w:t xml:space="preserve"> </w:t>
      </w:r>
      <w:r w:rsidRPr="00025B4E">
        <w:rPr>
          <w:rFonts w:ascii="Calibri" w:hAnsi="Calibri" w:cs="Calibri"/>
        </w:rPr>
        <w:t>Gimnazijos 2025 m. spalio 15 d. raštas Nr. 1S-145.</w:t>
      </w:r>
    </w:p>
  </w:footnote>
  <w:footnote w:id="8">
    <w:p w14:paraId="36D0858A" w14:textId="77777777" w:rsidR="00FB1190" w:rsidRPr="00025B4E" w:rsidRDefault="00FB1190" w:rsidP="00025B4E">
      <w:pPr>
        <w:pStyle w:val="FootnoteText"/>
        <w:spacing w:line="276" w:lineRule="auto"/>
        <w:rPr>
          <w:rFonts w:ascii="Calibri" w:hAnsi="Calibri" w:cs="Calibri"/>
        </w:rPr>
      </w:pPr>
      <w:r w:rsidRPr="00025B4E">
        <w:rPr>
          <w:rStyle w:val="FootnoteReference"/>
          <w:rFonts w:ascii="Calibri" w:hAnsi="Calibri" w:cs="Calibri"/>
        </w:rPr>
        <w:footnoteRef/>
      </w:r>
      <w:r w:rsidRPr="00025B4E">
        <w:rPr>
          <w:rFonts w:ascii="Calibri" w:hAnsi="Calibri" w:cs="Calibri"/>
        </w:rPr>
        <w:t xml:space="preserve"> </w:t>
      </w:r>
      <w:r w:rsidRPr="00025B4E">
        <w:rPr>
          <w:rFonts w:ascii="Calibri" w:hAnsi="Calibri" w:cs="Calibri"/>
        </w:rPr>
        <w:t xml:space="preserve">LAT 2018 m. gegužės 3 d. nutartis civilinėje byloje Nr. e3K-3-178-378/2018, ESTT 2010 m. balandžio 13 d. sprendimas byloje </w:t>
      </w:r>
      <w:proofErr w:type="spellStart"/>
      <w:r w:rsidRPr="00025B4E">
        <w:rPr>
          <w:rFonts w:ascii="Calibri" w:hAnsi="Calibri" w:cs="Calibri"/>
        </w:rPr>
        <w:t>Wall</w:t>
      </w:r>
      <w:proofErr w:type="spellEnd"/>
      <w:r w:rsidRPr="00025B4E">
        <w:rPr>
          <w:rFonts w:ascii="Calibri" w:hAnsi="Calibri" w:cs="Calibri"/>
        </w:rPr>
        <w:t xml:space="preserve"> AG prieš Frankfurto miestą.</w:t>
      </w:r>
    </w:p>
  </w:footnote>
  <w:footnote w:id="9">
    <w:p w14:paraId="789FD5D2" w14:textId="77777777" w:rsidR="00FB1190" w:rsidRPr="00025B4E" w:rsidRDefault="00FB1190" w:rsidP="00025B4E">
      <w:pPr>
        <w:pStyle w:val="FootnoteText"/>
        <w:spacing w:line="276" w:lineRule="auto"/>
        <w:rPr>
          <w:rFonts w:ascii="Calibri" w:hAnsi="Calibri" w:cs="Calibri"/>
        </w:rPr>
      </w:pPr>
      <w:r w:rsidRPr="00025B4E">
        <w:rPr>
          <w:rStyle w:val="FootnoteReference"/>
          <w:rFonts w:ascii="Calibri" w:hAnsi="Calibri" w:cs="Calibri"/>
        </w:rPr>
        <w:footnoteRef/>
      </w:r>
      <w:r w:rsidRPr="00025B4E">
        <w:rPr>
          <w:rFonts w:ascii="Calibri" w:hAnsi="Calibri" w:cs="Calibri"/>
        </w:rPr>
        <w:t xml:space="preserve"> </w:t>
      </w:r>
      <w:r w:rsidRPr="00025B4E">
        <w:rPr>
          <w:rFonts w:ascii="Calibri" w:hAnsi="Calibri" w:cs="Calibri"/>
        </w:rPr>
        <w:t xml:space="preserve">LAT 2018 m. gegužės 3 d. nutartis civilinėje byloje Nr. e3K-3-178-378/2018, LAT </w:t>
      </w:r>
      <w:r w:rsidRPr="00025B4E">
        <w:rPr>
          <w:rFonts w:ascii="Calibri" w:hAnsi="Calibri" w:cs="Calibri"/>
          <w:bCs/>
          <w:iCs/>
          <w:lang w:eastAsia="lt-LT"/>
        </w:rPr>
        <w:t>2017 m. vasario 2 d. nutartis civilinėje byloje Nr. e3K-3-1-969/2017</w:t>
      </w:r>
      <w:r w:rsidRPr="00025B4E">
        <w:rPr>
          <w:rFonts w:ascii="Calibri" w:hAnsi="Calibri" w:cs="Calibri"/>
        </w:rPr>
        <w:t>.</w:t>
      </w:r>
    </w:p>
  </w:footnote>
  <w:footnote w:id="10">
    <w:p w14:paraId="1610A555" w14:textId="77777777" w:rsidR="00D034EA" w:rsidRPr="00025B4E" w:rsidRDefault="00D034EA" w:rsidP="00025B4E">
      <w:pPr>
        <w:pStyle w:val="FootnoteText"/>
        <w:spacing w:line="276" w:lineRule="auto"/>
        <w:rPr>
          <w:rFonts w:ascii="Calibri" w:hAnsi="Calibri" w:cs="Calibri"/>
        </w:rPr>
      </w:pPr>
      <w:r w:rsidRPr="00025B4E">
        <w:rPr>
          <w:rStyle w:val="FootnoteReference"/>
          <w:rFonts w:ascii="Calibri" w:hAnsi="Calibri" w:cs="Calibri"/>
        </w:rPr>
        <w:footnoteRef/>
      </w:r>
      <w:r w:rsidRPr="00025B4E">
        <w:rPr>
          <w:rFonts w:ascii="Calibri" w:hAnsi="Calibri" w:cs="Calibri"/>
        </w:rPr>
        <w:t xml:space="preserve"> </w:t>
      </w:r>
      <w:r w:rsidRPr="00025B4E">
        <w:rPr>
          <w:rFonts w:ascii="Calibri" w:hAnsi="Calibri" w:cs="Calibri"/>
          <w:noProof/>
        </w:rPr>
        <w:drawing>
          <wp:inline distT="0" distB="0" distL="0" distR="0" wp14:anchorId="73F159AC" wp14:editId="0D0A1BFD">
            <wp:extent cx="2711450" cy="2681066"/>
            <wp:effectExtent l="0" t="0" r="0" b="5080"/>
            <wp:docPr id="652215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215284" name=""/>
                    <pic:cNvPicPr/>
                  </pic:nvPicPr>
                  <pic:blipFill>
                    <a:blip r:embed="rId2"/>
                    <a:stretch>
                      <a:fillRect/>
                    </a:stretch>
                  </pic:blipFill>
                  <pic:spPr>
                    <a:xfrm>
                      <a:off x="0" y="0"/>
                      <a:ext cx="2716250" cy="2685813"/>
                    </a:xfrm>
                    <a:prstGeom prst="rect">
                      <a:avLst/>
                    </a:prstGeom>
                  </pic:spPr>
                </pic:pic>
              </a:graphicData>
            </a:graphic>
          </wp:inline>
        </w:drawing>
      </w:r>
    </w:p>
    <w:p w14:paraId="17A36F4B" w14:textId="77777777" w:rsidR="00D034EA" w:rsidRPr="00025B4E" w:rsidRDefault="00D034EA" w:rsidP="00025B4E">
      <w:pPr>
        <w:pStyle w:val="FootnoteText"/>
        <w:spacing w:line="276" w:lineRule="auto"/>
        <w:rPr>
          <w:rFonts w:ascii="Calibri" w:hAnsi="Calibri" w:cs="Calibri"/>
        </w:rPr>
      </w:pPr>
      <w:r w:rsidRPr="00025B4E">
        <w:rPr>
          <w:rFonts w:ascii="Calibri" w:hAnsi="Calibri" w:cs="Calibri"/>
        </w:rPr>
        <w:t>Einamos dienos valgiaraštyje šis patiekalas įvardytas kaip „Grikių – daržovių troškinys (A, T) CPO“.</w:t>
      </w:r>
    </w:p>
  </w:footnote>
  <w:footnote w:id="11">
    <w:p w14:paraId="2E432E0C" w14:textId="14DCF27D" w:rsidR="003970CB" w:rsidRPr="00025B4E" w:rsidRDefault="003970CB" w:rsidP="00025B4E">
      <w:pPr>
        <w:pStyle w:val="FootnoteText"/>
        <w:spacing w:line="276" w:lineRule="auto"/>
        <w:rPr>
          <w:rFonts w:ascii="Calibri" w:hAnsi="Calibri" w:cs="Calibri"/>
        </w:rPr>
      </w:pPr>
      <w:r w:rsidRPr="00025B4E">
        <w:rPr>
          <w:rStyle w:val="FootnoteReference"/>
          <w:rFonts w:ascii="Calibri" w:hAnsi="Calibri" w:cs="Calibri"/>
        </w:rPr>
        <w:footnoteRef/>
      </w:r>
      <w:r w:rsidRPr="00025B4E">
        <w:rPr>
          <w:rFonts w:ascii="Calibri" w:hAnsi="Calibri" w:cs="Calibri"/>
        </w:rPr>
        <w:t xml:space="preserve"> </w:t>
      </w:r>
      <w:r w:rsidRPr="00025B4E">
        <w:rPr>
          <w:rFonts w:ascii="Calibri" w:hAnsi="Calibri" w:cs="Calibri"/>
        </w:rPr>
        <w:t>Tarnybos 2025 m. spalio 7 d. raštas Nr. 4S-1220.</w:t>
      </w:r>
    </w:p>
  </w:footnote>
  <w:footnote w:id="12">
    <w:p w14:paraId="2718E260" w14:textId="523EE5D3" w:rsidR="007B42AE" w:rsidRPr="00025B4E" w:rsidRDefault="007B42AE" w:rsidP="00025B4E">
      <w:pPr>
        <w:pStyle w:val="FootnoteText"/>
        <w:spacing w:line="276" w:lineRule="auto"/>
        <w:rPr>
          <w:rFonts w:ascii="Calibri" w:hAnsi="Calibri" w:cs="Calibri"/>
        </w:rPr>
      </w:pPr>
      <w:r w:rsidRPr="00025B4E">
        <w:rPr>
          <w:rStyle w:val="FootnoteReference"/>
          <w:rFonts w:ascii="Calibri" w:hAnsi="Calibri" w:cs="Calibri"/>
        </w:rPr>
        <w:footnoteRef/>
      </w:r>
      <w:r w:rsidRPr="00025B4E">
        <w:rPr>
          <w:rFonts w:ascii="Calibri" w:hAnsi="Calibri" w:cs="Calibri"/>
        </w:rPr>
        <w:t xml:space="preserve"> </w:t>
      </w:r>
      <w:r w:rsidRPr="00025B4E">
        <w:rPr>
          <w:rFonts w:ascii="Calibri" w:hAnsi="Calibri" w:cs="Calibri"/>
        </w:rPr>
        <w:t>Gimnazijos 2025 m. spalio 15 d. raštas Nr. 1S-145 ir spalio 22 d. el. laiškas (</w:t>
      </w:r>
      <w:proofErr w:type="spellStart"/>
      <w:r w:rsidRPr="00025B4E">
        <w:rPr>
          <w:rFonts w:ascii="Calibri" w:hAnsi="Calibri" w:cs="Calibri"/>
        </w:rPr>
        <w:t>reg</w:t>
      </w:r>
      <w:proofErr w:type="spellEnd"/>
      <w:r w:rsidRPr="00025B4E">
        <w:rPr>
          <w:rFonts w:ascii="Calibri" w:hAnsi="Calibri" w:cs="Calibri"/>
        </w:rPr>
        <w:t>. Nr. 3S-2791).</w:t>
      </w:r>
    </w:p>
  </w:footnote>
  <w:footnote w:id="13">
    <w:p w14:paraId="5FD52C86" w14:textId="323C4CEC" w:rsidR="00D34B71" w:rsidRPr="00025B4E" w:rsidRDefault="00D34B71" w:rsidP="00025B4E">
      <w:pPr>
        <w:pStyle w:val="FootnoteText"/>
        <w:spacing w:line="276" w:lineRule="auto"/>
        <w:rPr>
          <w:rFonts w:ascii="Calibri" w:hAnsi="Calibri" w:cs="Calibri"/>
        </w:rPr>
      </w:pPr>
      <w:r w:rsidRPr="00025B4E">
        <w:rPr>
          <w:rStyle w:val="FootnoteReference"/>
          <w:rFonts w:ascii="Calibri" w:hAnsi="Calibri" w:cs="Calibri"/>
        </w:rPr>
        <w:footnoteRef/>
      </w:r>
      <w:r w:rsidRPr="00025B4E">
        <w:rPr>
          <w:rFonts w:ascii="Calibri" w:hAnsi="Calibri" w:cs="Calibri"/>
        </w:rPr>
        <w:t xml:space="preserve"> </w:t>
      </w:r>
      <w:r w:rsidRPr="00025B4E">
        <w:rPr>
          <w:rFonts w:ascii="Calibri" w:hAnsi="Calibri" w:cs="Calibri"/>
          <w:noProof/>
        </w:rPr>
        <w:drawing>
          <wp:inline distT="0" distB="0" distL="0" distR="0" wp14:anchorId="19B246B5" wp14:editId="77587AB3">
            <wp:extent cx="2997200" cy="2758991"/>
            <wp:effectExtent l="0" t="0" r="0" b="3810"/>
            <wp:docPr id="1127978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978206" name=""/>
                    <pic:cNvPicPr/>
                  </pic:nvPicPr>
                  <pic:blipFill>
                    <a:blip r:embed="rId3"/>
                    <a:stretch>
                      <a:fillRect/>
                    </a:stretch>
                  </pic:blipFill>
                  <pic:spPr>
                    <a:xfrm>
                      <a:off x="0" y="0"/>
                      <a:ext cx="3008171" cy="2769090"/>
                    </a:xfrm>
                    <a:prstGeom prst="rect">
                      <a:avLst/>
                    </a:prstGeom>
                  </pic:spPr>
                </pic:pic>
              </a:graphicData>
            </a:graphic>
          </wp:inline>
        </w:drawing>
      </w:r>
    </w:p>
    <w:p w14:paraId="75EAD43D" w14:textId="591582F1" w:rsidR="00D34B71" w:rsidRPr="00025B4E" w:rsidRDefault="00B60903" w:rsidP="00025B4E">
      <w:pPr>
        <w:pStyle w:val="FootnoteText"/>
        <w:spacing w:line="276" w:lineRule="auto"/>
        <w:rPr>
          <w:rFonts w:ascii="Calibri" w:hAnsi="Calibri" w:cs="Calibri"/>
        </w:rPr>
      </w:pPr>
      <w:r w:rsidRPr="00025B4E">
        <w:rPr>
          <w:rFonts w:ascii="Calibri" w:hAnsi="Calibri" w:cs="Calibri"/>
          <w:noProof/>
        </w:rPr>
        <w:drawing>
          <wp:inline distT="0" distB="0" distL="0" distR="0" wp14:anchorId="294D3DC1" wp14:editId="4BE5CFDA">
            <wp:extent cx="3111500" cy="2794151"/>
            <wp:effectExtent l="0" t="0" r="0" b="6350"/>
            <wp:docPr id="168348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48842" name=""/>
                    <pic:cNvPicPr/>
                  </pic:nvPicPr>
                  <pic:blipFill>
                    <a:blip r:embed="rId4"/>
                    <a:stretch>
                      <a:fillRect/>
                    </a:stretch>
                  </pic:blipFill>
                  <pic:spPr>
                    <a:xfrm>
                      <a:off x="0" y="0"/>
                      <a:ext cx="3111500" cy="2794151"/>
                    </a:xfrm>
                    <a:prstGeom prst="rect">
                      <a:avLst/>
                    </a:prstGeom>
                  </pic:spPr>
                </pic:pic>
              </a:graphicData>
            </a:graphic>
          </wp:inline>
        </w:drawing>
      </w:r>
    </w:p>
  </w:footnote>
  <w:footnote w:id="14">
    <w:p w14:paraId="02578E6C" w14:textId="5A9CFAC4" w:rsidR="00363B1E" w:rsidRPr="00025B4E" w:rsidRDefault="00363B1E" w:rsidP="00025B4E">
      <w:pPr>
        <w:pStyle w:val="FootnoteText"/>
        <w:spacing w:line="276" w:lineRule="auto"/>
        <w:rPr>
          <w:rFonts w:ascii="Calibri" w:hAnsi="Calibri" w:cs="Calibri"/>
        </w:rPr>
      </w:pPr>
      <w:r w:rsidRPr="00025B4E">
        <w:rPr>
          <w:rStyle w:val="FootnoteReference"/>
          <w:rFonts w:ascii="Calibri" w:hAnsi="Calibri" w:cs="Calibri"/>
        </w:rPr>
        <w:footnoteRef/>
      </w:r>
      <w:r w:rsidRPr="00025B4E">
        <w:rPr>
          <w:rFonts w:ascii="Calibri" w:hAnsi="Calibri" w:cs="Calibri"/>
        </w:rPr>
        <w:t xml:space="preserve"> </w:t>
      </w:r>
      <w:r w:rsidR="00ED1254" w:rsidRPr="00025B4E">
        <w:rPr>
          <w:rFonts w:ascii="Calibri" w:hAnsi="Calibri" w:cs="Calibri"/>
          <w:noProof/>
        </w:rPr>
        <w:drawing>
          <wp:inline distT="0" distB="0" distL="0" distR="0" wp14:anchorId="534D0FFD" wp14:editId="3CF6FC25">
            <wp:extent cx="4837430" cy="2528634"/>
            <wp:effectExtent l="0" t="0" r="1270" b="5080"/>
            <wp:docPr id="1984530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263725" name=""/>
                    <pic:cNvPicPr/>
                  </pic:nvPicPr>
                  <pic:blipFill>
                    <a:blip r:embed="rId5"/>
                    <a:stretch>
                      <a:fillRect/>
                    </a:stretch>
                  </pic:blipFill>
                  <pic:spPr>
                    <a:xfrm>
                      <a:off x="0" y="0"/>
                      <a:ext cx="4842835" cy="2531459"/>
                    </a:xfrm>
                    <a:prstGeom prst="rect">
                      <a:avLst/>
                    </a:prstGeom>
                  </pic:spPr>
                </pic:pic>
              </a:graphicData>
            </a:graphic>
          </wp:inline>
        </w:drawing>
      </w:r>
    </w:p>
  </w:footnote>
  <w:footnote w:id="15">
    <w:p w14:paraId="5DE05971" w14:textId="77777777" w:rsidR="008468D1" w:rsidRPr="00025B4E" w:rsidRDefault="008468D1" w:rsidP="00025B4E">
      <w:pPr>
        <w:pStyle w:val="FootnoteText"/>
        <w:spacing w:line="276" w:lineRule="auto"/>
        <w:rPr>
          <w:rFonts w:ascii="Calibri" w:hAnsi="Calibri" w:cs="Calibri"/>
        </w:rPr>
      </w:pPr>
      <w:r w:rsidRPr="00025B4E">
        <w:rPr>
          <w:rStyle w:val="FootnoteReference"/>
          <w:rFonts w:ascii="Calibri" w:hAnsi="Calibri" w:cs="Calibri"/>
        </w:rPr>
        <w:footnoteRef/>
      </w:r>
      <w:r w:rsidRPr="00025B4E">
        <w:rPr>
          <w:rFonts w:ascii="Calibri" w:hAnsi="Calibri" w:cs="Calibri"/>
        </w:rPr>
        <w:t xml:space="preserve"> </w:t>
      </w:r>
      <w:r w:rsidRPr="00025B4E">
        <w:rPr>
          <w:rFonts w:ascii="Calibri" w:hAnsi="Calibri" w:cs="Calibri"/>
        </w:rPr>
        <w:t xml:space="preserve">LAT 2018 m. gegužės 3 d. nutartis civilinėje byloje Nr. e3K-3-178-378/2018, LAT </w:t>
      </w:r>
      <w:r w:rsidRPr="00025B4E">
        <w:rPr>
          <w:rFonts w:ascii="Calibri" w:hAnsi="Calibri" w:cs="Calibri"/>
          <w:bCs/>
          <w:iCs/>
          <w:lang w:eastAsia="lt-LT"/>
        </w:rPr>
        <w:t>2017 m. vasario 2 d. nutartis civilinėje byloje Nr. e3K-3-1-969/2017 (nurodytoje byloje vertindamas kelionių organizavimo paslaugų viešojo pirkimo sąlygų teisėtumą, LAT pažymėjo, kad perkančioji organizacija turėtų prižiūrėti, ar nėra permokama ir pan. Ši priežiūra neturi būti atsitiktinė, taikoma pasirinktinai, o viešojo pirkimo sąlygomis turėtų būti sukurtas veiksmingas laimėtojo ir pirkėjo bendradarbiavimo mechanizmas, užtikrinantis paprastą ir operatyvią pasiūlytų kainų patikrą).</w:t>
      </w:r>
    </w:p>
  </w:footnote>
  <w:footnote w:id="16">
    <w:p w14:paraId="515D2637" w14:textId="56F2F210" w:rsidR="00D70CFA" w:rsidRPr="00025B4E" w:rsidRDefault="001017A4" w:rsidP="00025B4E">
      <w:pPr>
        <w:pStyle w:val="FootnoteText"/>
        <w:spacing w:line="276" w:lineRule="auto"/>
        <w:rPr>
          <w:rFonts w:ascii="Calibri" w:hAnsi="Calibri" w:cs="Calibri"/>
        </w:rPr>
      </w:pPr>
      <w:r w:rsidRPr="00025B4E">
        <w:rPr>
          <w:rStyle w:val="FootnoteReference"/>
          <w:rFonts w:ascii="Calibri" w:hAnsi="Calibri" w:cs="Calibri"/>
        </w:rPr>
        <w:footnoteRef/>
      </w:r>
      <w:r w:rsidRPr="00025B4E">
        <w:rPr>
          <w:rFonts w:ascii="Calibri" w:hAnsi="Calibri" w:cs="Calibri"/>
        </w:rPr>
        <w:t xml:space="preserve"> </w:t>
      </w:r>
      <w:r w:rsidRPr="00025B4E">
        <w:rPr>
          <w:rFonts w:ascii="Calibri" w:hAnsi="Calibri" w:cs="Calibri"/>
        </w:rPr>
        <w:t>3.1.14.</w:t>
      </w:r>
      <w:r w:rsidR="00D67968" w:rsidRPr="00025B4E">
        <w:rPr>
          <w:rFonts w:ascii="Calibri" w:hAnsi="Calibri" w:cs="Calibri"/>
        </w:rPr>
        <w:t>1</w:t>
      </w:r>
      <w:r w:rsidR="000E4448" w:rsidRPr="00025B4E">
        <w:rPr>
          <w:rFonts w:ascii="Calibri" w:hAnsi="Calibri" w:cs="Calibri"/>
        </w:rPr>
        <w:t xml:space="preserve"> p.</w:t>
      </w:r>
      <w:r w:rsidRPr="00025B4E">
        <w:rPr>
          <w:rFonts w:ascii="Calibri" w:hAnsi="Calibri" w:cs="Calibri"/>
        </w:rPr>
        <w:t>: „</w:t>
      </w:r>
      <w:r w:rsidR="00D67968" w:rsidRPr="00025B4E">
        <w:rPr>
          <w:rFonts w:ascii="Calibri" w:hAnsi="Calibri" w:cs="Calibri"/>
        </w:rPr>
        <w:t>patiekalams ruošti produktai turi atitikti bent vieną iš žemiau nurodomų kriterijų:</w:t>
      </w:r>
    </w:p>
    <w:p w14:paraId="26D5962C" w14:textId="4BD29E43" w:rsidR="00AC644E" w:rsidRPr="00025B4E" w:rsidRDefault="000E4448" w:rsidP="00025B4E">
      <w:pPr>
        <w:pStyle w:val="FootnoteText"/>
        <w:spacing w:line="276" w:lineRule="auto"/>
        <w:rPr>
          <w:rFonts w:ascii="Calibri" w:hAnsi="Calibri" w:cs="Calibri"/>
        </w:rPr>
      </w:pPr>
      <w:r w:rsidRPr="00025B4E">
        <w:rPr>
          <w:rFonts w:ascii="Calibri" w:hAnsi="Calibri" w:cs="Calibri"/>
        </w:rPr>
        <w:t>3.1.14.1.1. patiekalams ruošti produktai turi turėti ekologiškam produktui išduotą sertifikatą &lt;...&gt;;</w:t>
      </w:r>
    </w:p>
    <w:p w14:paraId="41FE4FD9" w14:textId="4771362B" w:rsidR="000E4448" w:rsidRPr="00025B4E" w:rsidRDefault="000E4448" w:rsidP="00025B4E">
      <w:pPr>
        <w:pStyle w:val="FootnoteText"/>
        <w:spacing w:line="276" w:lineRule="auto"/>
        <w:rPr>
          <w:rFonts w:ascii="Calibri" w:hAnsi="Calibri" w:cs="Calibri"/>
        </w:rPr>
      </w:pPr>
      <w:r w:rsidRPr="00025B4E">
        <w:rPr>
          <w:rFonts w:ascii="Calibri" w:hAnsi="Calibri" w:cs="Calibri"/>
        </w:rPr>
        <w:t xml:space="preserve">3.1.14.1.2. </w:t>
      </w:r>
      <w:r w:rsidR="003F5051" w:rsidRPr="00025B4E">
        <w:rPr>
          <w:rFonts w:ascii="Calibri" w:hAnsi="Calibri" w:cs="Calibri"/>
        </w:rPr>
        <w:t xml:space="preserve">patiekalams ruošti </w:t>
      </w:r>
      <w:r w:rsidR="00BB2A3C" w:rsidRPr="00025B4E">
        <w:rPr>
          <w:rFonts w:ascii="Calibri" w:hAnsi="Calibri" w:cs="Calibri"/>
        </w:rPr>
        <w:t>produktai turi atitikti 2012 m. lapkričio 21 d. Europos Parlamento ir Tarybos reglamento (ES) Nr. 1151/2012 &lt;...&gt; ir (arba) Lietuvos Respublikos žemės ūkio ministro 2015 m. sausio 7 d. įsakymo Nr. 3D-10 &lt;...&gt; reikalavimus ir jiems yra suteikta Saugoma geografinė nuoroda, ir (arba) Saugoma kilmės nuoroda, ir (arba) Garantuoto tradicinio gaminio nuoroda &lt;...&gt;;</w:t>
      </w:r>
    </w:p>
    <w:p w14:paraId="0DFF4261" w14:textId="66695B29" w:rsidR="001D5247" w:rsidRPr="00025B4E" w:rsidRDefault="001D5247" w:rsidP="00025B4E">
      <w:pPr>
        <w:pStyle w:val="FootnoteText"/>
        <w:spacing w:line="276" w:lineRule="auto"/>
        <w:rPr>
          <w:rFonts w:ascii="Calibri" w:hAnsi="Calibri" w:cs="Calibri"/>
        </w:rPr>
      </w:pPr>
      <w:r w:rsidRPr="00025B4E">
        <w:rPr>
          <w:rFonts w:ascii="Calibri" w:hAnsi="Calibri" w:cs="Calibri"/>
        </w:rPr>
        <w:t>3.1.14.1.3. produktai turi būti sertifikuoti ženklu „Kokybė“ &lt;...&gt;</w:t>
      </w:r>
      <w:r w:rsidR="009B64DE" w:rsidRPr="00025B4E">
        <w:rPr>
          <w:rFonts w:ascii="Calibri" w:hAnsi="Calibri" w:cs="Calibri"/>
        </w:rPr>
        <w:t xml:space="preserve"> ar atitikti Europos Parlamento ir Tarybos reglamento (ES) 1305/2013 &lt;...&gt; 16 straipsnio 1 punkto b dalyje nurodytų &lt;...&gt; maisto produktų kokybės sistemų &lt;...&gt; reikalavimus</w:t>
      </w:r>
      <w:r w:rsidRPr="00025B4E">
        <w:rPr>
          <w:rFonts w:ascii="Calibri" w:hAnsi="Calibri" w:cs="Calibri"/>
        </w:rPr>
        <w:t>;</w:t>
      </w:r>
    </w:p>
    <w:p w14:paraId="538C923B" w14:textId="18D76044" w:rsidR="001D5247" w:rsidRPr="00025B4E" w:rsidRDefault="001D5247" w:rsidP="00025B4E">
      <w:pPr>
        <w:pStyle w:val="FootnoteText"/>
        <w:spacing w:line="276" w:lineRule="auto"/>
        <w:rPr>
          <w:rFonts w:ascii="Calibri" w:hAnsi="Calibri" w:cs="Calibri"/>
        </w:rPr>
      </w:pPr>
      <w:r w:rsidRPr="00025B4E">
        <w:rPr>
          <w:rFonts w:ascii="Calibri" w:hAnsi="Calibri" w:cs="Calibri"/>
        </w:rPr>
        <w:t>3.1.14.1.4. pagal aukščiau išvardintus 3.1.14.1.1 – 3.1.14.1.3 papunkčiuose nurodytus kriterijus perkamas patiekalams ruošti produktų kiekis turi sudaryti ne mažiau nei 30 procentų viso perkamų patiekalams ruošti maisto produktų kiekio (kilogramais, litrais, vienetais)“.</w:t>
      </w:r>
    </w:p>
    <w:p w14:paraId="6CBD0685" w14:textId="77777777" w:rsidR="00D67968" w:rsidRPr="00025B4E" w:rsidRDefault="00D67968" w:rsidP="00025B4E">
      <w:pPr>
        <w:pStyle w:val="FootnoteText"/>
        <w:spacing w:line="276" w:lineRule="auto"/>
        <w:rPr>
          <w:rFonts w:ascii="Calibri" w:hAnsi="Calibri" w:cs="Calibri"/>
        </w:rPr>
      </w:pPr>
    </w:p>
  </w:footnote>
  <w:footnote w:id="17">
    <w:p w14:paraId="309059F1" w14:textId="50336082" w:rsidR="00B3436B" w:rsidRPr="00025B4E" w:rsidRDefault="00B3436B" w:rsidP="00025B4E">
      <w:pPr>
        <w:pStyle w:val="FootnoteText"/>
        <w:spacing w:line="276" w:lineRule="auto"/>
        <w:rPr>
          <w:rFonts w:ascii="Calibri" w:hAnsi="Calibri" w:cs="Calibri"/>
        </w:rPr>
      </w:pPr>
      <w:r w:rsidRPr="00025B4E">
        <w:rPr>
          <w:rStyle w:val="FootnoteReference"/>
          <w:rFonts w:ascii="Calibri" w:hAnsi="Calibri" w:cs="Calibri"/>
        </w:rPr>
        <w:footnoteRef/>
      </w:r>
      <w:r w:rsidRPr="00025B4E">
        <w:rPr>
          <w:rFonts w:ascii="Calibri" w:hAnsi="Calibri" w:cs="Calibri"/>
        </w:rPr>
        <w:t xml:space="preserve"> </w:t>
      </w:r>
      <w:r w:rsidRPr="00025B4E">
        <w:rPr>
          <w:rFonts w:ascii="Calibri" w:hAnsi="Calibri" w:cs="Calibri"/>
        </w:rPr>
        <w:t>Tarnybos 2025 m. spalio 7 d. raštas Nr. 4S-1220.</w:t>
      </w:r>
    </w:p>
  </w:footnote>
  <w:footnote w:id="18">
    <w:p w14:paraId="2B4DE6BA" w14:textId="77777777" w:rsidR="00B3436B" w:rsidRPr="00025B4E" w:rsidRDefault="00B3436B" w:rsidP="00025B4E">
      <w:pPr>
        <w:pStyle w:val="FootnoteText"/>
        <w:spacing w:line="276" w:lineRule="auto"/>
        <w:rPr>
          <w:rFonts w:ascii="Calibri" w:hAnsi="Calibri" w:cs="Calibri"/>
        </w:rPr>
      </w:pPr>
      <w:r w:rsidRPr="00025B4E">
        <w:rPr>
          <w:rStyle w:val="FootnoteReference"/>
          <w:rFonts w:ascii="Calibri" w:hAnsi="Calibri" w:cs="Calibri"/>
        </w:rPr>
        <w:footnoteRef/>
      </w:r>
      <w:r w:rsidRPr="00025B4E">
        <w:rPr>
          <w:rFonts w:ascii="Calibri" w:hAnsi="Calibri" w:cs="Calibri"/>
        </w:rPr>
        <w:t xml:space="preserve"> </w:t>
      </w:r>
      <w:r w:rsidRPr="00025B4E">
        <w:rPr>
          <w:rFonts w:ascii="Calibri" w:hAnsi="Calibri" w:cs="Calibri"/>
        </w:rPr>
        <w:t>Sutarties 3.1.14.1.4 p.: „Pagal aukščiau išvardintus 3.1.14.1.1 – 13.1.14.1.3 papunkčiuose nurodytus kriterijus perkamas patiekalams ruošti produktų kiekis turi sudaryti ne mažiau nei 30 procentų viso perkamų patiekalams ruošti maisto produktų kiekio (kilogramais, litrais, vienetais)“.</w:t>
      </w:r>
    </w:p>
  </w:footnote>
  <w:footnote w:id="19">
    <w:p w14:paraId="645360E5" w14:textId="31027AC4" w:rsidR="007C4DD1" w:rsidRPr="00025B4E" w:rsidRDefault="007C4DD1" w:rsidP="00025B4E">
      <w:pPr>
        <w:pStyle w:val="FootnoteText"/>
        <w:spacing w:line="276" w:lineRule="auto"/>
        <w:rPr>
          <w:rFonts w:ascii="Calibri" w:hAnsi="Calibri" w:cs="Calibri"/>
        </w:rPr>
      </w:pPr>
      <w:r w:rsidRPr="00025B4E">
        <w:rPr>
          <w:rStyle w:val="FootnoteReference"/>
          <w:rFonts w:ascii="Calibri" w:hAnsi="Calibri" w:cs="Calibri"/>
        </w:rPr>
        <w:footnoteRef/>
      </w:r>
      <w:r w:rsidRPr="00025B4E">
        <w:rPr>
          <w:rFonts w:ascii="Calibri" w:hAnsi="Calibri" w:cs="Calibri"/>
        </w:rPr>
        <w:t xml:space="preserve"> </w:t>
      </w:r>
      <w:r w:rsidRPr="00025B4E">
        <w:rPr>
          <w:rFonts w:ascii="Calibri" w:hAnsi="Calibri" w:cs="Calibri"/>
        </w:rPr>
        <w:t>Gimnazijos 2025 m. spalio 15 d. raštas Nr. 1S-145.</w:t>
      </w:r>
    </w:p>
  </w:footnote>
  <w:footnote w:id="20">
    <w:p w14:paraId="6B068F9F" w14:textId="153E9D16" w:rsidR="006469F2" w:rsidRPr="00025B4E" w:rsidRDefault="006469F2" w:rsidP="00025B4E">
      <w:pPr>
        <w:pStyle w:val="FootnoteText"/>
        <w:spacing w:line="276" w:lineRule="auto"/>
        <w:rPr>
          <w:rFonts w:ascii="Calibri" w:hAnsi="Calibri" w:cs="Calibri"/>
        </w:rPr>
      </w:pPr>
      <w:r w:rsidRPr="00025B4E">
        <w:rPr>
          <w:rStyle w:val="FootnoteReference"/>
          <w:rFonts w:ascii="Calibri" w:hAnsi="Calibri" w:cs="Calibri"/>
        </w:rPr>
        <w:footnoteRef/>
      </w:r>
      <w:r w:rsidRPr="00025B4E">
        <w:rPr>
          <w:rFonts w:ascii="Calibri" w:hAnsi="Calibri" w:cs="Calibri"/>
        </w:rPr>
        <w:t xml:space="preserve"> </w:t>
      </w:r>
      <w:r w:rsidRPr="00025B4E">
        <w:rPr>
          <w:rFonts w:ascii="Calibri" w:hAnsi="Calibri" w:cs="Calibri"/>
          <w:noProof/>
        </w:rPr>
        <w:drawing>
          <wp:inline distT="0" distB="0" distL="0" distR="0" wp14:anchorId="1E1D1EA6" wp14:editId="2CE96B5D">
            <wp:extent cx="2326887" cy="2048762"/>
            <wp:effectExtent l="0" t="0" r="0" b="8890"/>
            <wp:docPr id="590274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274425" name=""/>
                    <pic:cNvPicPr/>
                  </pic:nvPicPr>
                  <pic:blipFill>
                    <a:blip r:embed="rId6"/>
                    <a:stretch>
                      <a:fillRect/>
                    </a:stretch>
                  </pic:blipFill>
                  <pic:spPr>
                    <a:xfrm>
                      <a:off x="0" y="0"/>
                      <a:ext cx="2337573" cy="2058171"/>
                    </a:xfrm>
                    <a:prstGeom prst="rect">
                      <a:avLst/>
                    </a:prstGeom>
                  </pic:spPr>
                </pic:pic>
              </a:graphicData>
            </a:graphic>
          </wp:inline>
        </w:drawing>
      </w:r>
    </w:p>
  </w:footnote>
  <w:footnote w:id="21">
    <w:p w14:paraId="6B6083BC" w14:textId="6F6861F1" w:rsidR="00EB2657" w:rsidRPr="00025B4E" w:rsidRDefault="00EB2657" w:rsidP="00025B4E">
      <w:pPr>
        <w:pStyle w:val="FootnoteText"/>
        <w:spacing w:line="276" w:lineRule="auto"/>
        <w:rPr>
          <w:rFonts w:ascii="Calibri" w:hAnsi="Calibri" w:cs="Calibri"/>
        </w:rPr>
      </w:pPr>
      <w:r w:rsidRPr="00025B4E">
        <w:rPr>
          <w:rStyle w:val="FootnoteReference"/>
          <w:rFonts w:ascii="Calibri" w:hAnsi="Calibri" w:cs="Calibri"/>
        </w:rPr>
        <w:footnoteRef/>
      </w:r>
      <w:r w:rsidRPr="00025B4E">
        <w:rPr>
          <w:rFonts w:ascii="Calibri" w:hAnsi="Calibri" w:cs="Calibri"/>
        </w:rPr>
        <w:t xml:space="preserve"> </w:t>
      </w:r>
      <w:r w:rsidRPr="00025B4E">
        <w:rPr>
          <w:rFonts w:ascii="Calibri" w:hAnsi="Calibri" w:cs="Calibri"/>
        </w:rPr>
        <w:t>Atkreip</w:t>
      </w:r>
      <w:r w:rsidR="000B6241" w:rsidRPr="00025B4E">
        <w:rPr>
          <w:rFonts w:ascii="Calibri" w:hAnsi="Calibri" w:cs="Calibri"/>
        </w:rPr>
        <w:t>iame Perkančiosios organizacijos</w:t>
      </w:r>
      <w:r w:rsidRPr="00025B4E">
        <w:rPr>
          <w:rFonts w:ascii="Calibri" w:hAnsi="Calibri" w:cs="Calibri"/>
        </w:rPr>
        <w:t xml:space="preserve"> dėmes</w:t>
      </w:r>
      <w:r w:rsidR="000B6241" w:rsidRPr="00025B4E">
        <w:rPr>
          <w:rFonts w:ascii="Calibri" w:hAnsi="Calibri" w:cs="Calibri"/>
        </w:rPr>
        <w:t>į</w:t>
      </w:r>
      <w:r w:rsidRPr="00025B4E">
        <w:rPr>
          <w:rFonts w:ascii="Calibri" w:hAnsi="Calibri" w:cs="Calibri"/>
        </w:rPr>
        <w:t xml:space="preserve"> į sekančius Sutarties punktus</w:t>
      </w:r>
      <w:r w:rsidR="000B6241" w:rsidRPr="00025B4E">
        <w:rPr>
          <w:rFonts w:ascii="Calibri" w:hAnsi="Calibri" w:cs="Calibri"/>
        </w:rPr>
        <w:t xml:space="preserve">, numatančius Gimnazijos teisę vienašališkai nutraukti Sutartį, jeigu Tiekėjas neteikia maitinimo </w:t>
      </w:r>
      <w:r w:rsidR="007C7FFC" w:rsidRPr="00025B4E">
        <w:rPr>
          <w:rFonts w:ascii="Calibri" w:hAnsi="Calibri" w:cs="Calibri"/>
        </w:rPr>
        <w:t xml:space="preserve">paslaugų </w:t>
      </w:r>
      <w:r w:rsidR="00016475" w:rsidRPr="00025B4E">
        <w:rPr>
          <w:rFonts w:ascii="Calibri" w:hAnsi="Calibri" w:cs="Calibri"/>
        </w:rPr>
        <w:t xml:space="preserve">pasiūlyme nurodytais įkainiais ir iš to sekančią Perkančiosios organizacijos pareigą įtraukti </w:t>
      </w:r>
      <w:r w:rsidR="005E20A2" w:rsidRPr="00025B4E">
        <w:rPr>
          <w:rFonts w:ascii="Calibri" w:hAnsi="Calibri" w:cs="Calibri"/>
        </w:rPr>
        <w:t>Tiekėją į Nepatikimų tiekėjų sąrašą</w:t>
      </w:r>
      <w:r w:rsidRPr="00025B4E">
        <w:rPr>
          <w:rFonts w:ascii="Calibri" w:hAnsi="Calibri" w:cs="Calibri"/>
        </w:rPr>
        <w:t>:</w:t>
      </w:r>
    </w:p>
    <w:p w14:paraId="74289C21" w14:textId="48A29891" w:rsidR="00EB2657" w:rsidRPr="00025B4E" w:rsidRDefault="00D8721C" w:rsidP="00025B4E">
      <w:pPr>
        <w:pStyle w:val="FootnoteText"/>
        <w:spacing w:line="276" w:lineRule="auto"/>
        <w:rPr>
          <w:rFonts w:ascii="Calibri" w:hAnsi="Calibri" w:cs="Calibri"/>
        </w:rPr>
      </w:pPr>
      <w:r w:rsidRPr="00025B4E">
        <w:rPr>
          <w:rFonts w:ascii="Calibri" w:hAnsi="Calibri" w:cs="Calibri"/>
        </w:rPr>
        <w:t>„</w:t>
      </w:r>
      <w:r w:rsidR="00EB2657" w:rsidRPr="00025B4E">
        <w:rPr>
          <w:rFonts w:ascii="Calibri" w:hAnsi="Calibri" w:cs="Calibri"/>
        </w:rPr>
        <w:t>11.4. Užsakovas gali raštišku pranešimu nutraukti Pirkimo sutartį, įspėjęs Tiekėją prieš 10 (dešimt) kalendorinių dienų, kai:</w:t>
      </w:r>
    </w:p>
    <w:p w14:paraId="6EF4C39C" w14:textId="54FAA336" w:rsidR="00EB2657" w:rsidRPr="00025B4E" w:rsidRDefault="00EB2657" w:rsidP="00025B4E">
      <w:pPr>
        <w:pStyle w:val="FootnoteText"/>
        <w:spacing w:line="276" w:lineRule="auto"/>
        <w:rPr>
          <w:rFonts w:ascii="Calibri" w:hAnsi="Calibri" w:cs="Calibri"/>
        </w:rPr>
      </w:pPr>
      <w:r w:rsidRPr="00025B4E">
        <w:rPr>
          <w:rFonts w:ascii="Calibri" w:hAnsi="Calibri" w:cs="Calibri"/>
        </w:rPr>
        <w:t>11.4.1. raštu užfiksuotais atvejais ne dėl Užsakovo kaltes Tiekėjas netinkamai teikia Paslaugas, tai yra:</w:t>
      </w:r>
    </w:p>
    <w:p w14:paraId="086DB80B" w14:textId="44785BED" w:rsidR="00D8721C" w:rsidRPr="00025B4E" w:rsidRDefault="00D8721C" w:rsidP="00025B4E">
      <w:pPr>
        <w:pStyle w:val="FootnoteText"/>
        <w:spacing w:line="276" w:lineRule="auto"/>
        <w:rPr>
          <w:rFonts w:ascii="Calibri" w:hAnsi="Calibri" w:cs="Calibri"/>
        </w:rPr>
      </w:pPr>
      <w:r w:rsidRPr="00025B4E">
        <w:rPr>
          <w:rFonts w:ascii="Calibri" w:hAnsi="Calibri" w:cs="Calibri"/>
        </w:rPr>
        <w:t>&lt;...&gt;</w:t>
      </w:r>
    </w:p>
    <w:p w14:paraId="1870BFEE" w14:textId="77777777" w:rsidR="00EB2657" w:rsidRPr="00025B4E" w:rsidRDefault="00EB2657" w:rsidP="00025B4E">
      <w:pPr>
        <w:pStyle w:val="FootnoteText"/>
        <w:spacing w:line="276" w:lineRule="auto"/>
        <w:rPr>
          <w:rFonts w:ascii="Calibri" w:hAnsi="Calibri" w:cs="Calibri"/>
        </w:rPr>
      </w:pPr>
      <w:r w:rsidRPr="00025B4E">
        <w:rPr>
          <w:rFonts w:ascii="Calibri" w:hAnsi="Calibri" w:cs="Calibri"/>
        </w:rPr>
        <w:t>11.4.7. Tiekėjas neteikia Pirkimo sutarties priede Nr. 1 nurodytų Paslaugų nurodytais įkainiais.</w:t>
      </w:r>
    </w:p>
    <w:p w14:paraId="183A5095" w14:textId="22723570" w:rsidR="00EB2657" w:rsidRPr="00025B4E" w:rsidRDefault="00EB2657" w:rsidP="00025B4E">
      <w:pPr>
        <w:pStyle w:val="FootnoteText"/>
        <w:spacing w:line="276" w:lineRule="auto"/>
        <w:rPr>
          <w:rFonts w:ascii="Calibri" w:hAnsi="Calibri" w:cs="Calibri"/>
        </w:rPr>
      </w:pPr>
      <w:r w:rsidRPr="00025B4E">
        <w:rPr>
          <w:rFonts w:ascii="Calibri" w:hAnsi="Calibri" w:cs="Calibri"/>
        </w:rPr>
        <w:t>11.5. Pirkimo sutarties 11.4 punkte nurodytos Pirkimo sutarties nutraukimo priežastys laikomos esminiu Pirkimo sutarties pažeidimu. Nutraukus Pirkimo sutartį dėl Tiekėjo padaryto esminio Pirkimo sutarties pažeidimo, Užsakovas, vadovaudamasis viešuosius pirkimus reglamentuojančių teises aktų nustatyta tvarka, įtraukia Tiekėją į Nepatikimų tiekėjų sąrašą</w:t>
      </w:r>
      <w:r w:rsidR="00D8721C" w:rsidRPr="00025B4E">
        <w:rPr>
          <w:rFonts w:ascii="Calibri" w:hAnsi="Calibri" w:cs="Calibri"/>
        </w:rPr>
        <w:t>“</w:t>
      </w:r>
      <w:r w:rsidRPr="00025B4E">
        <w:rPr>
          <w:rFonts w:ascii="Calibri" w:hAnsi="Calibri" w:cs="Calibri"/>
        </w:rPr>
        <w:t>.</w:t>
      </w:r>
    </w:p>
  </w:footnote>
  <w:footnote w:id="22">
    <w:p w14:paraId="74C1A3FC" w14:textId="6E125D67" w:rsidR="009C7225" w:rsidRPr="00025B4E" w:rsidRDefault="009C7225" w:rsidP="00025B4E">
      <w:pPr>
        <w:pStyle w:val="FootnoteText"/>
        <w:spacing w:line="276" w:lineRule="auto"/>
        <w:rPr>
          <w:rFonts w:ascii="Calibri" w:hAnsi="Calibri" w:cs="Calibri"/>
        </w:rPr>
      </w:pPr>
      <w:r w:rsidRPr="00025B4E">
        <w:rPr>
          <w:rStyle w:val="FootnoteReference"/>
          <w:rFonts w:ascii="Calibri" w:hAnsi="Calibri" w:cs="Calibri"/>
        </w:rPr>
        <w:footnoteRef/>
      </w:r>
      <w:r w:rsidRPr="00025B4E">
        <w:rPr>
          <w:rFonts w:ascii="Calibri" w:hAnsi="Calibri" w:cs="Calibri"/>
        </w:rPr>
        <w:t xml:space="preserve"> </w:t>
      </w:r>
      <w:r w:rsidRPr="00025B4E">
        <w:rPr>
          <w:rFonts w:ascii="Calibri" w:hAnsi="Calibri" w:cs="Calibri"/>
        </w:rPr>
        <w:t>Pavyzdžiui, kasos aparatą naudojant ne tik finansinei apskaitai, bet ir kaip maisto išdavimo kontrolės priemonę laisvai pasirenkamų komercinių patiekalų pardavimų kiekiui fiksuoti</w:t>
      </w:r>
      <w:r w:rsidR="00455495" w:rsidRPr="00025B4E">
        <w:rPr>
          <w:rFonts w:ascii="Calibri" w:hAnsi="Calibri" w:cs="Calibri"/>
        </w:rPr>
        <w:t>, t. y. šių patiekalų</w:t>
      </w:r>
      <w:r w:rsidRPr="00025B4E">
        <w:rPr>
          <w:rFonts w:ascii="Calibri" w:hAnsi="Calibri" w:cs="Calibri"/>
        </w:rPr>
        <w:t xml:space="preserve"> pardavimo faktas galėtų būti fiksuojamas Tiekėjo kasos aparate.</w:t>
      </w:r>
      <w:r w:rsidR="002437E1" w:rsidRPr="00025B4E">
        <w:rPr>
          <w:rFonts w:ascii="Calibri" w:hAnsi="Calibri" w:cs="Calibri"/>
        </w:rPr>
        <w:t xml:space="preserve"> Kasos aparato dienos (Z) ataskaitose būtų matomi 0 Eur čekiai / operacijos </w:t>
      </w:r>
      <w:r w:rsidR="00455495" w:rsidRPr="00025B4E">
        <w:rPr>
          <w:rFonts w:ascii="Calibri" w:hAnsi="Calibri" w:cs="Calibri"/>
        </w:rPr>
        <w:t>ir</w:t>
      </w:r>
      <w:r w:rsidR="002437E1" w:rsidRPr="00025B4E">
        <w:rPr>
          <w:rFonts w:ascii="Calibri" w:hAnsi="Calibri" w:cs="Calibri"/>
        </w:rPr>
        <w:t xml:space="preserve"> parduotų </w:t>
      </w:r>
      <w:r w:rsidR="00455495" w:rsidRPr="00025B4E">
        <w:rPr>
          <w:rFonts w:ascii="Calibri" w:hAnsi="Calibri" w:cs="Calibri"/>
        </w:rPr>
        <w:t xml:space="preserve">laisvai pasirenkamų komercinių </w:t>
      </w:r>
      <w:r w:rsidR="002437E1" w:rsidRPr="00025B4E">
        <w:rPr>
          <w:rFonts w:ascii="Calibri" w:hAnsi="Calibri" w:cs="Calibri"/>
        </w:rPr>
        <w:t xml:space="preserve">patiekalų kiekiai. Jei Tiekėjas </w:t>
      </w:r>
      <w:r w:rsidR="00455495" w:rsidRPr="00025B4E">
        <w:rPr>
          <w:rFonts w:ascii="Calibri" w:hAnsi="Calibri" w:cs="Calibri"/>
        </w:rPr>
        <w:t xml:space="preserve">apskaitą </w:t>
      </w:r>
      <w:r w:rsidR="002437E1" w:rsidRPr="00025B4E">
        <w:rPr>
          <w:rFonts w:ascii="Calibri" w:hAnsi="Calibri" w:cs="Calibri"/>
        </w:rPr>
        <w:t>tvark</w:t>
      </w:r>
      <w:r w:rsidR="00455495" w:rsidRPr="00025B4E">
        <w:rPr>
          <w:rFonts w:ascii="Calibri" w:hAnsi="Calibri" w:cs="Calibri"/>
        </w:rPr>
        <w:t>ytų</w:t>
      </w:r>
      <w:r w:rsidR="002437E1" w:rsidRPr="00025B4E">
        <w:rPr>
          <w:rFonts w:ascii="Calibri" w:hAnsi="Calibri" w:cs="Calibri"/>
        </w:rPr>
        <w:t xml:space="preserve"> išsamiau, </w:t>
      </w:r>
      <w:r w:rsidR="00455495" w:rsidRPr="00025B4E">
        <w:rPr>
          <w:rFonts w:ascii="Calibri" w:hAnsi="Calibri" w:cs="Calibri"/>
        </w:rPr>
        <w:t>nurodytas laisvai pasirenkamų komercinių patiekalų kiekis ir suma taip pat atsispindėtų</w:t>
      </w:r>
      <w:r w:rsidR="002437E1" w:rsidRPr="00025B4E">
        <w:rPr>
          <w:rFonts w:ascii="Calibri" w:hAnsi="Calibri" w:cs="Calibri"/>
        </w:rPr>
        <w:t xml:space="preserve"> </w:t>
      </w:r>
      <w:r w:rsidR="00455495" w:rsidRPr="00025B4E">
        <w:rPr>
          <w:rFonts w:ascii="Calibri" w:hAnsi="Calibri" w:cs="Calibri"/>
        </w:rPr>
        <w:t xml:space="preserve">ir </w:t>
      </w:r>
      <w:r w:rsidR="002437E1" w:rsidRPr="00025B4E">
        <w:rPr>
          <w:rFonts w:ascii="Calibri" w:hAnsi="Calibri" w:cs="Calibri"/>
        </w:rPr>
        <w:t>kasos aparato kvitų registracijos žurnal</w:t>
      </w:r>
      <w:r w:rsidR="00455495" w:rsidRPr="00025B4E">
        <w:rPr>
          <w:rFonts w:ascii="Calibri" w:hAnsi="Calibri" w:cs="Calibri"/>
        </w:rPr>
        <w:t>e</w:t>
      </w:r>
      <w:r w:rsidR="002437E1" w:rsidRPr="00025B4E">
        <w:rPr>
          <w:rFonts w:ascii="Calibri" w:hAnsi="Calibri" w:cs="Calibri"/>
        </w:rPr>
        <w:t xml:space="preserve"> ar dienos pardavimų suvestinė</w:t>
      </w:r>
      <w:r w:rsidR="00455495" w:rsidRPr="00025B4E">
        <w:rPr>
          <w:rFonts w:ascii="Calibri" w:hAnsi="Calibri" w:cs="Calibri"/>
        </w:rPr>
        <w:t>je.</w:t>
      </w:r>
    </w:p>
  </w:footnote>
  <w:footnote w:id="23">
    <w:p w14:paraId="730CD3A4" w14:textId="77777777" w:rsidR="00026FDD" w:rsidRPr="00025B4E" w:rsidRDefault="00026FDD" w:rsidP="00025B4E">
      <w:pPr>
        <w:pStyle w:val="FootnoteText"/>
        <w:spacing w:line="276" w:lineRule="auto"/>
        <w:rPr>
          <w:rFonts w:ascii="Calibri" w:hAnsi="Calibri" w:cs="Calibri"/>
        </w:rPr>
      </w:pPr>
      <w:r w:rsidRPr="00025B4E">
        <w:rPr>
          <w:rStyle w:val="FootnoteReference"/>
          <w:rFonts w:ascii="Calibri" w:hAnsi="Calibri" w:cs="Calibri"/>
        </w:rPr>
        <w:footnoteRef/>
      </w:r>
      <w:r w:rsidRPr="00025B4E">
        <w:rPr>
          <w:rFonts w:ascii="Calibri" w:hAnsi="Calibri" w:cs="Calibri"/>
        </w:rPr>
        <w:t xml:space="preserve"> </w:t>
      </w:r>
      <w:r w:rsidRPr="00025B4E">
        <w:rPr>
          <w:rFonts w:ascii="Calibri" w:hAnsi="Calibri" w:cs="Calibri"/>
        </w:rPr>
        <w:t>Žr. Sutarties 7 skyrių. Pvz.:</w:t>
      </w:r>
    </w:p>
    <w:p w14:paraId="4E202859" w14:textId="77777777" w:rsidR="00026FDD" w:rsidRPr="00025B4E" w:rsidRDefault="00026FDD" w:rsidP="00025B4E">
      <w:pPr>
        <w:pStyle w:val="FootnoteText"/>
        <w:spacing w:line="276" w:lineRule="auto"/>
        <w:rPr>
          <w:rFonts w:ascii="Calibri" w:hAnsi="Calibri" w:cs="Calibri"/>
        </w:rPr>
      </w:pPr>
      <w:r w:rsidRPr="00025B4E">
        <w:rPr>
          <w:rFonts w:ascii="Calibri" w:hAnsi="Calibri" w:cs="Calibri"/>
        </w:rPr>
        <w:t>„7.2. Tuo atveju, kai ne dėl Užsakovo kaltės Tiekėjas nevykdo sutartinių įsipareigojimų Pirkimo sutartyje ar jos prieduose nurodytomis sąlygomis ar vykdo juos netinkamai, Užsakovui pareikalavus raštu, Tiekėjas moka Užsakovui 300 (trijų šimtų) Eur baudą už kiekvieną nustatytą Pirkimo sutarties nevykdymo ar netinkamo vykdymo atvejį. Baudos sumokėjimas neatleidžia Tiekėjo nuo Paslaugų suteikimo“;</w:t>
      </w:r>
    </w:p>
    <w:p w14:paraId="42B8BC38" w14:textId="77777777" w:rsidR="00026FDD" w:rsidRPr="00025B4E" w:rsidRDefault="00026FDD" w:rsidP="00025B4E">
      <w:pPr>
        <w:pStyle w:val="FootnoteText"/>
        <w:spacing w:line="276" w:lineRule="auto"/>
        <w:rPr>
          <w:rFonts w:ascii="Calibri" w:hAnsi="Calibri" w:cs="Calibri"/>
        </w:rPr>
      </w:pPr>
      <w:r w:rsidRPr="00025B4E">
        <w:rPr>
          <w:rFonts w:ascii="Calibri" w:hAnsi="Calibri" w:cs="Calibri"/>
        </w:rPr>
        <w:t>7.3. Jei Tiekėjas dėl savo kaltės nesuteikia paslaugos nustatytu terminu, Tiekėjas per 5 darbo dienas sumoka 300 Eur baudą“.</w:t>
      </w:r>
    </w:p>
  </w:footnote>
  <w:footnote w:id="24">
    <w:p w14:paraId="1E7992DA" w14:textId="57BAAFDF" w:rsidR="00586611" w:rsidRPr="00025B4E" w:rsidRDefault="00586611" w:rsidP="00025B4E">
      <w:pPr>
        <w:pStyle w:val="FootnoteText"/>
        <w:spacing w:line="276" w:lineRule="auto"/>
        <w:rPr>
          <w:rFonts w:ascii="Calibri" w:hAnsi="Calibri" w:cs="Calibri"/>
        </w:rPr>
      </w:pPr>
      <w:r w:rsidRPr="00025B4E">
        <w:rPr>
          <w:rStyle w:val="FootnoteReference"/>
          <w:rFonts w:ascii="Calibri" w:hAnsi="Calibri" w:cs="Calibri"/>
        </w:rPr>
        <w:footnoteRef/>
      </w:r>
      <w:r w:rsidRPr="00025B4E">
        <w:rPr>
          <w:rFonts w:ascii="Calibri" w:hAnsi="Calibri" w:cs="Calibri"/>
        </w:rPr>
        <w:t xml:space="preserve"> </w:t>
      </w:r>
      <w:r w:rsidR="00D61942" w:rsidRPr="00025B4E">
        <w:rPr>
          <w:rFonts w:ascii="Calibri" w:hAnsi="Calibri" w:cs="Calibri"/>
        </w:rPr>
        <w:t>K</w:t>
      </w:r>
      <w:r w:rsidRPr="00025B4E">
        <w:rPr>
          <w:rFonts w:ascii="Calibri" w:hAnsi="Calibri" w:cs="Calibri"/>
        </w:rPr>
        <w:t xml:space="preserve">iekviena iš </w:t>
      </w:r>
      <w:r w:rsidR="008C59CE" w:rsidRPr="00025B4E">
        <w:rPr>
          <w:rFonts w:ascii="Calibri" w:hAnsi="Calibri" w:cs="Calibri"/>
        </w:rPr>
        <w:t>šios vertinimo išvados Sprendim</w:t>
      </w:r>
      <w:r w:rsidR="00F115D6" w:rsidRPr="00025B4E">
        <w:rPr>
          <w:rFonts w:ascii="Calibri" w:hAnsi="Calibri" w:cs="Calibri"/>
        </w:rPr>
        <w:t>o (įpareigojimų)</w:t>
      </w:r>
      <w:r w:rsidR="008C59CE" w:rsidRPr="00025B4E">
        <w:rPr>
          <w:rFonts w:ascii="Calibri" w:hAnsi="Calibri" w:cs="Calibri"/>
        </w:rPr>
        <w:t xml:space="preserve"> dalies </w:t>
      </w:r>
      <w:r w:rsidRPr="00025B4E">
        <w:rPr>
          <w:rFonts w:ascii="Calibri" w:hAnsi="Calibri" w:cs="Calibri"/>
        </w:rPr>
        <w:t xml:space="preserve">1 – 4 punkte </w:t>
      </w:r>
      <w:r w:rsidR="00F115D6" w:rsidRPr="00025B4E">
        <w:rPr>
          <w:rFonts w:ascii="Calibri" w:hAnsi="Calibri" w:cs="Calibri"/>
        </w:rPr>
        <w:t>nurody</w:t>
      </w:r>
      <w:r w:rsidRPr="00025B4E">
        <w:rPr>
          <w:rFonts w:ascii="Calibri" w:hAnsi="Calibri" w:cs="Calibri"/>
        </w:rPr>
        <w:t xml:space="preserve">tų </w:t>
      </w:r>
      <w:r w:rsidR="00D61942" w:rsidRPr="00025B4E">
        <w:rPr>
          <w:rFonts w:ascii="Calibri" w:hAnsi="Calibri" w:cs="Calibri"/>
        </w:rPr>
        <w:t>Tiekėjo pareigų yra savarankiška, todėl bent vienos iš jų netinkamas išpildymas ar pavėluotas išpildymas</w:t>
      </w:r>
      <w:r w:rsidR="0008130E" w:rsidRPr="00025B4E">
        <w:rPr>
          <w:rFonts w:ascii="Calibri" w:hAnsi="Calibri" w:cs="Calibri"/>
        </w:rPr>
        <w:t xml:space="preserve"> užtraukia 300 Eur baudą už atvejį</w:t>
      </w:r>
      <w:r w:rsidR="00A74EAB" w:rsidRPr="00025B4E">
        <w:rPr>
          <w:rFonts w:ascii="Calibri" w:hAnsi="Calibri" w:cs="Calibri"/>
        </w:rPr>
        <w:t xml:space="preserve"> ir </w:t>
      </w:r>
      <w:r w:rsidR="00672F3A" w:rsidRPr="00025B4E">
        <w:rPr>
          <w:rFonts w:ascii="Calibri" w:hAnsi="Calibri" w:cs="Calibri"/>
        </w:rPr>
        <w:t xml:space="preserve">šios baudos </w:t>
      </w:r>
      <w:r w:rsidR="00A74EAB" w:rsidRPr="00025B4E">
        <w:rPr>
          <w:rFonts w:ascii="Calibri" w:hAnsi="Calibri" w:cs="Calibri"/>
        </w:rPr>
        <w:t xml:space="preserve">yra </w:t>
      </w:r>
      <w:r w:rsidR="00672F3A" w:rsidRPr="00025B4E">
        <w:rPr>
          <w:rFonts w:ascii="Calibri" w:hAnsi="Calibri" w:cs="Calibri"/>
        </w:rPr>
        <w:t>sumuojamos.</w:t>
      </w:r>
      <w:r w:rsidR="001A7FB4" w:rsidRPr="00025B4E">
        <w:rPr>
          <w:rFonts w:ascii="Calibri" w:hAnsi="Calibri" w:cs="Calibri"/>
        </w:rPr>
        <w:t xml:space="preserve"> Pvz., jeigu Tiekėjas </w:t>
      </w:r>
      <w:r w:rsidR="00C4773C" w:rsidRPr="00025B4E">
        <w:rPr>
          <w:rFonts w:ascii="Calibri" w:hAnsi="Calibri" w:cs="Calibri"/>
        </w:rPr>
        <w:t xml:space="preserve">po raštiško </w:t>
      </w:r>
      <w:r w:rsidR="001324E3" w:rsidRPr="00025B4E">
        <w:rPr>
          <w:rFonts w:ascii="Calibri" w:hAnsi="Calibri" w:cs="Calibri"/>
        </w:rPr>
        <w:t>Gimnazij</w:t>
      </w:r>
      <w:r w:rsidR="00C4773C" w:rsidRPr="00025B4E">
        <w:rPr>
          <w:rFonts w:ascii="Calibri" w:hAnsi="Calibri" w:cs="Calibri"/>
        </w:rPr>
        <w:t xml:space="preserve">os kreipimosi </w:t>
      </w:r>
      <w:r w:rsidR="000C766F" w:rsidRPr="00025B4E">
        <w:rPr>
          <w:rFonts w:ascii="Calibri" w:hAnsi="Calibri" w:cs="Calibri"/>
        </w:rPr>
        <w:t xml:space="preserve">3 d. d. </w:t>
      </w:r>
      <w:r w:rsidR="00C4773C" w:rsidRPr="00025B4E">
        <w:rPr>
          <w:rFonts w:ascii="Calibri" w:hAnsi="Calibri" w:cs="Calibri"/>
        </w:rPr>
        <w:t xml:space="preserve">vėlavo </w:t>
      </w:r>
      <w:r w:rsidR="00BA3DD6" w:rsidRPr="00025B4E">
        <w:rPr>
          <w:rFonts w:ascii="Calibri" w:hAnsi="Calibri" w:cs="Calibri"/>
        </w:rPr>
        <w:t xml:space="preserve">11 m. ir vyresnių mokinių maitinimą </w:t>
      </w:r>
      <w:r w:rsidR="007A37F6" w:rsidRPr="00025B4E">
        <w:rPr>
          <w:rFonts w:ascii="Calibri" w:hAnsi="Calibri" w:cs="Calibri"/>
        </w:rPr>
        <w:t xml:space="preserve">pradėti </w:t>
      </w:r>
      <w:r w:rsidR="00BA3DD6" w:rsidRPr="00025B4E">
        <w:rPr>
          <w:rFonts w:ascii="Calibri" w:hAnsi="Calibri" w:cs="Calibri"/>
        </w:rPr>
        <w:t xml:space="preserve">organizuoti savitarnos principu ir </w:t>
      </w:r>
      <w:r w:rsidR="00D973F9" w:rsidRPr="00025B4E">
        <w:rPr>
          <w:rFonts w:ascii="Calibri" w:hAnsi="Calibri" w:cs="Calibri"/>
        </w:rPr>
        <w:t xml:space="preserve">taip pat </w:t>
      </w:r>
      <w:r w:rsidR="003D74FC" w:rsidRPr="00025B4E">
        <w:rPr>
          <w:rFonts w:ascii="Calibri" w:hAnsi="Calibri" w:cs="Calibri"/>
        </w:rPr>
        <w:t xml:space="preserve">po raštiško </w:t>
      </w:r>
      <w:r w:rsidR="001324E3" w:rsidRPr="00025B4E">
        <w:rPr>
          <w:rFonts w:ascii="Calibri" w:hAnsi="Calibri" w:cs="Calibri"/>
        </w:rPr>
        <w:t>Gimnazij</w:t>
      </w:r>
      <w:r w:rsidR="003D74FC" w:rsidRPr="00025B4E">
        <w:rPr>
          <w:rFonts w:ascii="Calibri" w:hAnsi="Calibri" w:cs="Calibri"/>
        </w:rPr>
        <w:t xml:space="preserve">os pareikalavimo </w:t>
      </w:r>
      <w:r w:rsidR="00BA3DD6" w:rsidRPr="00025B4E">
        <w:rPr>
          <w:rFonts w:ascii="Calibri" w:hAnsi="Calibri" w:cs="Calibri"/>
        </w:rPr>
        <w:t>2</w:t>
      </w:r>
      <w:r w:rsidR="00D973F9" w:rsidRPr="00025B4E">
        <w:rPr>
          <w:rFonts w:ascii="Calibri" w:hAnsi="Calibri" w:cs="Calibri"/>
        </w:rPr>
        <w:t> </w:t>
      </w:r>
      <w:r w:rsidR="00BA3DD6" w:rsidRPr="00025B4E">
        <w:rPr>
          <w:rFonts w:ascii="Calibri" w:hAnsi="Calibri" w:cs="Calibri"/>
        </w:rPr>
        <w:t>d.</w:t>
      </w:r>
      <w:r w:rsidR="00D973F9" w:rsidRPr="00025B4E">
        <w:rPr>
          <w:rFonts w:ascii="Calibri" w:hAnsi="Calibri" w:cs="Calibri"/>
        </w:rPr>
        <w:t> </w:t>
      </w:r>
      <w:r w:rsidR="00BA3DD6" w:rsidRPr="00025B4E">
        <w:rPr>
          <w:rFonts w:ascii="Calibri" w:hAnsi="Calibri" w:cs="Calibri"/>
        </w:rPr>
        <w:t xml:space="preserve">d. </w:t>
      </w:r>
      <w:r w:rsidR="00593DD3" w:rsidRPr="00025B4E">
        <w:rPr>
          <w:rFonts w:ascii="Calibri" w:hAnsi="Calibri" w:cs="Calibri"/>
        </w:rPr>
        <w:t xml:space="preserve">laisvai pasirenkamus komercinius </w:t>
      </w:r>
      <w:r w:rsidR="00E10FA0" w:rsidRPr="00025B4E">
        <w:rPr>
          <w:rFonts w:ascii="Calibri" w:hAnsi="Calibri" w:cs="Calibri"/>
        </w:rPr>
        <w:t xml:space="preserve">patiekalus </w:t>
      </w:r>
      <w:r w:rsidR="003D74FC" w:rsidRPr="00025B4E">
        <w:rPr>
          <w:rFonts w:ascii="Calibri" w:hAnsi="Calibri" w:cs="Calibri"/>
        </w:rPr>
        <w:t xml:space="preserve">toliau </w:t>
      </w:r>
      <w:r w:rsidR="00E10FA0" w:rsidRPr="00025B4E">
        <w:rPr>
          <w:rFonts w:ascii="Calibri" w:hAnsi="Calibri" w:cs="Calibri"/>
        </w:rPr>
        <w:t>tiekė ne pagal Sutarties sąlygas (</w:t>
      </w:r>
      <w:r w:rsidR="00F509DA" w:rsidRPr="00025B4E">
        <w:rPr>
          <w:rFonts w:ascii="Calibri" w:hAnsi="Calibri" w:cs="Calibri"/>
        </w:rPr>
        <w:t>pvz., nevesdamas objektyvios ir patikrinamos jų apskaitos)</w:t>
      </w:r>
      <w:r w:rsidR="00064864" w:rsidRPr="00025B4E">
        <w:rPr>
          <w:rFonts w:ascii="Calibri" w:hAnsi="Calibri" w:cs="Calibri"/>
        </w:rPr>
        <w:t>, Tiekėjui skiriamos baudos pagal Sutarties 7.</w:t>
      </w:r>
      <w:r w:rsidR="00FD426B" w:rsidRPr="00025B4E">
        <w:rPr>
          <w:rFonts w:ascii="Calibri" w:hAnsi="Calibri" w:cs="Calibri"/>
        </w:rPr>
        <w:t xml:space="preserve">2 p. sudarytų 1 500 Eur (300 * 3 + 300 *2 </w:t>
      </w:r>
      <w:r w:rsidR="00FD426B" w:rsidRPr="00025B4E">
        <w:rPr>
          <w:rFonts w:ascii="Calibri" w:hAnsi="Calibri" w:cs="Calibri"/>
          <w:lang w:val="en-US"/>
        </w:rPr>
        <w:t>= 1</w:t>
      </w:r>
      <w:r w:rsidR="007A37F6" w:rsidRPr="00025B4E">
        <w:rPr>
          <w:rFonts w:ascii="Calibri" w:hAnsi="Calibri" w:cs="Calibri"/>
          <w:lang w:val="en-US"/>
        </w:rPr>
        <w:t> </w:t>
      </w:r>
      <w:r w:rsidR="00FD426B" w:rsidRPr="00025B4E">
        <w:rPr>
          <w:rFonts w:ascii="Calibri" w:hAnsi="Calibri" w:cs="Calibri"/>
          <w:lang w:val="en-US"/>
        </w:rPr>
        <w:t>500</w:t>
      </w:r>
      <w:r w:rsidR="00FD426B" w:rsidRPr="00025B4E">
        <w:rPr>
          <w:rFonts w:ascii="Calibri" w:hAnsi="Calibri" w:cs="Calibri"/>
        </w:rPr>
        <w:t>).</w:t>
      </w:r>
    </w:p>
  </w:footnote>
  <w:footnote w:id="25">
    <w:p w14:paraId="525518C1" w14:textId="2173B22C" w:rsidR="000D08E4" w:rsidRPr="00025B4E" w:rsidRDefault="000D08E4" w:rsidP="00025B4E">
      <w:pPr>
        <w:pStyle w:val="FootnoteText"/>
        <w:spacing w:line="276" w:lineRule="auto"/>
        <w:rPr>
          <w:rFonts w:ascii="Calibri" w:hAnsi="Calibri" w:cs="Calibri"/>
        </w:rPr>
      </w:pPr>
      <w:r w:rsidRPr="00025B4E">
        <w:rPr>
          <w:rStyle w:val="FootnoteReference"/>
          <w:rFonts w:ascii="Calibri" w:hAnsi="Calibri" w:cs="Calibri"/>
        </w:rPr>
        <w:footnoteRef/>
      </w:r>
      <w:r w:rsidRPr="00025B4E">
        <w:rPr>
          <w:rFonts w:ascii="Calibri" w:hAnsi="Calibri" w:cs="Calibri"/>
        </w:rPr>
        <w:t xml:space="preserve"> </w:t>
      </w:r>
      <w:r w:rsidRPr="00025B4E">
        <w:rPr>
          <w:rFonts w:ascii="Calibri" w:hAnsi="Calibri" w:cs="Calibri"/>
        </w:rPr>
        <w:t xml:space="preserve">Žr. Sutarties </w:t>
      </w:r>
      <w:r w:rsidR="00974267" w:rsidRPr="00025B4E">
        <w:rPr>
          <w:rFonts w:ascii="Calibri" w:hAnsi="Calibri" w:cs="Calibri"/>
        </w:rPr>
        <w:t>11 (vienuoliktą) skyrių.</w:t>
      </w:r>
    </w:p>
  </w:footnote>
  <w:footnote w:id="26">
    <w:p w14:paraId="11FAB908" w14:textId="52C617F8" w:rsidR="00784A5D" w:rsidRPr="00025B4E" w:rsidRDefault="00784A5D" w:rsidP="00025B4E">
      <w:pPr>
        <w:pStyle w:val="FootnoteText"/>
        <w:spacing w:line="276" w:lineRule="auto"/>
        <w:rPr>
          <w:rFonts w:ascii="Calibri" w:hAnsi="Calibri" w:cs="Calibri"/>
        </w:rPr>
      </w:pPr>
      <w:r w:rsidRPr="00025B4E">
        <w:rPr>
          <w:rStyle w:val="FootnoteReference"/>
          <w:rFonts w:ascii="Calibri" w:hAnsi="Calibri" w:cs="Calibri"/>
        </w:rPr>
        <w:footnoteRef/>
      </w:r>
      <w:r w:rsidRPr="00025B4E">
        <w:rPr>
          <w:rFonts w:ascii="Calibri" w:hAnsi="Calibri" w:cs="Calibri"/>
        </w:rPr>
        <w:t xml:space="preserve"> </w:t>
      </w:r>
      <w:r w:rsidRPr="00025B4E">
        <w:rPr>
          <w:rFonts w:ascii="Calibri" w:hAnsi="Calibri" w:cs="Calibri"/>
        </w:rPr>
        <w:t xml:space="preserve">Pažymėtina, kad </w:t>
      </w:r>
      <w:r w:rsidR="00D56876" w:rsidRPr="00025B4E">
        <w:rPr>
          <w:rFonts w:ascii="Calibri" w:hAnsi="Calibri" w:cs="Calibri"/>
        </w:rPr>
        <w:t>nutraukus pirkimo sutartį dėl tiekėjo padaryto esminio pirkimo sutarties pažeidimo</w:t>
      </w:r>
      <w:r w:rsidR="00FA5F3C" w:rsidRPr="00025B4E">
        <w:rPr>
          <w:rFonts w:ascii="Calibri" w:hAnsi="Calibri" w:cs="Calibri"/>
        </w:rPr>
        <w:t>,</w:t>
      </w:r>
      <w:r w:rsidR="00D56876" w:rsidRPr="00025B4E">
        <w:rPr>
          <w:rFonts w:ascii="Calibri" w:hAnsi="Calibri" w:cs="Calibri"/>
        </w:rPr>
        <w:t xml:space="preserve"> </w:t>
      </w:r>
      <w:r w:rsidR="001324E3" w:rsidRPr="00025B4E">
        <w:rPr>
          <w:rFonts w:ascii="Calibri" w:hAnsi="Calibri" w:cs="Calibri"/>
        </w:rPr>
        <w:t>t</w:t>
      </w:r>
      <w:r w:rsidR="00BE5538" w:rsidRPr="00025B4E">
        <w:rPr>
          <w:rFonts w:ascii="Calibri" w:hAnsi="Calibri" w:cs="Calibri"/>
        </w:rPr>
        <w:t>iekėjo įtraukimas į Nepatikimų tiekėjų sąrašą į perkančiosios organizacijos pareiga, o ne teisė.</w:t>
      </w:r>
      <w:r w:rsidR="00D56876" w:rsidRPr="00025B4E">
        <w:rPr>
          <w:rFonts w:ascii="Calibri" w:hAnsi="Calibri" w:cs="Calibri"/>
        </w:rPr>
        <w:t xml:space="preserve"> </w:t>
      </w:r>
      <w:r w:rsidR="00FA5F3C" w:rsidRPr="00025B4E">
        <w:rPr>
          <w:rFonts w:ascii="Calibri" w:hAnsi="Calibri" w:cs="Calibri"/>
        </w:rPr>
        <w:t xml:space="preserve"> Žr. Sutarties 11.5 p.</w:t>
      </w:r>
    </w:p>
  </w:footnote>
  <w:footnote w:id="27">
    <w:p w14:paraId="29BC77A9" w14:textId="022D6A2E" w:rsidR="00407A8B" w:rsidRPr="00025B4E" w:rsidRDefault="00407A8B" w:rsidP="00025B4E">
      <w:pPr>
        <w:pStyle w:val="FootnoteText"/>
        <w:spacing w:line="276" w:lineRule="auto"/>
        <w:rPr>
          <w:rFonts w:ascii="Calibri" w:hAnsi="Calibri" w:cs="Calibri"/>
        </w:rPr>
      </w:pPr>
      <w:r w:rsidRPr="00025B4E">
        <w:rPr>
          <w:rStyle w:val="FootnoteReference"/>
          <w:rFonts w:ascii="Calibri" w:hAnsi="Calibri" w:cs="Calibri"/>
        </w:rPr>
        <w:footnoteRef/>
      </w:r>
      <w:r w:rsidRPr="00025B4E">
        <w:rPr>
          <w:rFonts w:ascii="Calibri" w:hAnsi="Calibri" w:cs="Calibri"/>
        </w:rPr>
        <w:t xml:space="preserve"> </w:t>
      </w:r>
      <w:r w:rsidRPr="00025B4E">
        <w:rPr>
          <w:rFonts w:ascii="Calibri" w:hAnsi="Calibri" w:cs="Calibri"/>
        </w:rPr>
        <w:t xml:space="preserve">Internetinės dokumentų nuorodos: </w:t>
      </w:r>
      <w:hyperlink r:id="rId7" w:history="1">
        <w:r w:rsidRPr="00025B4E">
          <w:rPr>
            <w:rStyle w:val="Hyperlink"/>
            <w:rFonts w:ascii="Calibri" w:hAnsi="Calibri" w:cs="Calibri"/>
          </w:rPr>
          <w:t>https://katalogas.cpo.lt/images/document_icons_old/mait_ugd_rekomend.pdf</w:t>
        </w:r>
      </w:hyperlink>
      <w:r w:rsidRPr="00025B4E">
        <w:rPr>
          <w:rFonts w:ascii="Calibri" w:hAnsi="Calibri" w:cs="Calibri"/>
        </w:rPr>
        <w:t xml:space="preserve">, </w:t>
      </w:r>
      <w:hyperlink r:id="rId8" w:history="1">
        <w:r w:rsidRPr="00025B4E">
          <w:rPr>
            <w:rStyle w:val="Hyperlink"/>
            <w:rFonts w:ascii="Calibri" w:hAnsi="Calibri" w:cs="Calibri"/>
          </w:rPr>
          <w:t>Microsoft Word - Vienlapis Ugdymui</w:t>
        </w:r>
      </w:hyperlink>
      <w:r w:rsidRPr="00025B4E">
        <w:rPr>
          <w:rFonts w:ascii="Calibri" w:hAnsi="Calibri" w:cs="Calibri"/>
        </w:rPr>
        <w:t>.</w:t>
      </w:r>
    </w:p>
  </w:footnote>
  <w:footnote w:id="28">
    <w:p w14:paraId="701D0B07" w14:textId="77777777" w:rsidR="00953A09" w:rsidRPr="00025B4E" w:rsidRDefault="00953A09" w:rsidP="00025B4E">
      <w:pPr>
        <w:pStyle w:val="FootnoteText"/>
        <w:spacing w:line="276" w:lineRule="auto"/>
        <w:rPr>
          <w:rFonts w:ascii="Calibri" w:hAnsi="Calibri" w:cs="Calibri"/>
        </w:rPr>
      </w:pPr>
      <w:r w:rsidRPr="00025B4E">
        <w:rPr>
          <w:rStyle w:val="FootnoteReference"/>
          <w:rFonts w:ascii="Calibri" w:hAnsi="Calibri" w:cs="Calibri"/>
        </w:rPr>
        <w:footnoteRef/>
      </w:r>
      <w:r w:rsidRPr="00025B4E">
        <w:rPr>
          <w:rFonts w:ascii="Calibri" w:hAnsi="Calibri" w:cs="Calibri"/>
        </w:rPr>
        <w:t xml:space="preserve"> </w:t>
      </w:r>
      <w:r w:rsidRPr="00025B4E">
        <w:rPr>
          <w:rFonts w:ascii="Calibri" w:hAnsi="Calibri" w:cs="Calibri"/>
          <w:noProof/>
        </w:rPr>
        <w:drawing>
          <wp:inline distT="0" distB="0" distL="0" distR="0" wp14:anchorId="5A47692F" wp14:editId="009B1E73">
            <wp:extent cx="2356050" cy="2689949"/>
            <wp:effectExtent l="0" t="0" r="6350" b="0"/>
            <wp:docPr id="1180532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532285" name=""/>
                    <pic:cNvPicPr/>
                  </pic:nvPicPr>
                  <pic:blipFill>
                    <a:blip r:embed="rId9"/>
                    <a:stretch>
                      <a:fillRect/>
                    </a:stretch>
                  </pic:blipFill>
                  <pic:spPr>
                    <a:xfrm>
                      <a:off x="0" y="0"/>
                      <a:ext cx="2371348" cy="2707415"/>
                    </a:xfrm>
                    <a:prstGeom prst="rect">
                      <a:avLst/>
                    </a:prstGeom>
                  </pic:spPr>
                </pic:pic>
              </a:graphicData>
            </a:graphic>
          </wp:inline>
        </w:drawing>
      </w:r>
    </w:p>
  </w:footnote>
  <w:footnote w:id="29">
    <w:p w14:paraId="253D047B" w14:textId="77777777" w:rsidR="00953A09" w:rsidRPr="00025B4E" w:rsidRDefault="00953A09" w:rsidP="00025B4E">
      <w:pPr>
        <w:pStyle w:val="FootnoteText"/>
        <w:spacing w:line="276" w:lineRule="auto"/>
        <w:rPr>
          <w:rFonts w:ascii="Calibri" w:hAnsi="Calibri" w:cs="Calibri"/>
        </w:rPr>
      </w:pPr>
      <w:r w:rsidRPr="00025B4E">
        <w:rPr>
          <w:rStyle w:val="FootnoteReference"/>
          <w:rFonts w:ascii="Calibri" w:hAnsi="Calibri" w:cs="Calibri"/>
        </w:rPr>
        <w:footnoteRef/>
      </w:r>
      <w:r w:rsidRPr="00025B4E">
        <w:rPr>
          <w:rFonts w:ascii="Calibri" w:hAnsi="Calibri" w:cs="Calibri"/>
        </w:rPr>
        <w:t xml:space="preserve"> </w:t>
      </w:r>
      <w:r w:rsidRPr="00025B4E">
        <w:rPr>
          <w:rFonts w:ascii="Calibri" w:hAnsi="Calibri" w:cs="Calibri"/>
        </w:rPr>
        <w:t>Patvirtinta Lietuvos Respublikos sveikatos apsaugos ministro 2011 m. lapkričio 11 d. įsakymu Nr. V-964.</w:t>
      </w:r>
    </w:p>
  </w:footnote>
  <w:footnote w:id="30">
    <w:p w14:paraId="30E19CC1" w14:textId="77777777" w:rsidR="00953A09" w:rsidRPr="00025B4E" w:rsidRDefault="00953A09" w:rsidP="00025B4E">
      <w:pPr>
        <w:pStyle w:val="FootnoteText"/>
        <w:spacing w:line="276" w:lineRule="auto"/>
        <w:rPr>
          <w:rFonts w:ascii="Calibri" w:hAnsi="Calibri" w:cs="Calibri"/>
        </w:rPr>
      </w:pPr>
      <w:r w:rsidRPr="00025B4E">
        <w:rPr>
          <w:rStyle w:val="FootnoteReference"/>
          <w:rFonts w:ascii="Calibri" w:hAnsi="Calibri" w:cs="Calibri"/>
        </w:rPr>
        <w:footnoteRef/>
      </w:r>
      <w:r w:rsidRPr="00025B4E">
        <w:rPr>
          <w:rFonts w:ascii="Calibri" w:hAnsi="Calibri" w:cs="Calibri"/>
        </w:rPr>
        <w:t xml:space="preserve"> </w:t>
      </w:r>
      <w:r w:rsidRPr="00025B4E">
        <w:rPr>
          <w:rFonts w:ascii="Calibri" w:hAnsi="Calibri" w:cs="Calibri"/>
        </w:rPr>
        <w:t>37.2 p.: „šalti užkandžiai (patiekiamų šaltų užkandžių sąrašas suderinamas raštišku vaikų atstovų pagal įstatymą pritarimu (kiekvienų mokslo metų pirmą mėnesį)“.</w:t>
      </w:r>
    </w:p>
  </w:footnote>
  <w:footnote w:id="31">
    <w:p w14:paraId="53CC18C0" w14:textId="3D98709C" w:rsidR="007C3629" w:rsidRPr="00025B4E" w:rsidRDefault="007C3629" w:rsidP="00025B4E">
      <w:pPr>
        <w:pStyle w:val="FootnoteText"/>
        <w:spacing w:line="276" w:lineRule="auto"/>
        <w:rPr>
          <w:rFonts w:ascii="Calibri" w:hAnsi="Calibri" w:cs="Calibri"/>
        </w:rPr>
      </w:pPr>
      <w:r w:rsidRPr="00025B4E">
        <w:rPr>
          <w:rStyle w:val="FootnoteReference"/>
          <w:rFonts w:ascii="Calibri" w:hAnsi="Calibri" w:cs="Calibri"/>
        </w:rPr>
        <w:footnoteRef/>
      </w:r>
      <w:r w:rsidRPr="00025B4E">
        <w:rPr>
          <w:rFonts w:ascii="Calibri" w:hAnsi="Calibri" w:cs="Calibri"/>
        </w:rPr>
        <w:t xml:space="preserve"> </w:t>
      </w:r>
      <w:r w:rsidRPr="00025B4E">
        <w:rPr>
          <w:rFonts w:ascii="Calibri" w:hAnsi="Calibri" w:cs="Calibri"/>
        </w:rPr>
        <w:t>Pvz., Sutarties 3.</w:t>
      </w:r>
      <w:r w:rsidR="00400EFA" w:rsidRPr="00025B4E">
        <w:rPr>
          <w:rFonts w:ascii="Calibri" w:hAnsi="Calibri" w:cs="Calibri"/>
        </w:rPr>
        <w:t>4.4</w:t>
      </w:r>
      <w:r w:rsidRPr="00025B4E">
        <w:rPr>
          <w:rFonts w:ascii="Calibri" w:hAnsi="Calibri" w:cs="Calibri"/>
        </w:rPr>
        <w:t xml:space="preserve"> p.</w:t>
      </w:r>
    </w:p>
  </w:footnote>
  <w:footnote w:id="32">
    <w:p w14:paraId="57DE6A9F" w14:textId="1AE80B93" w:rsidR="007C3629" w:rsidRPr="00025B4E" w:rsidRDefault="007C3629" w:rsidP="00025B4E">
      <w:pPr>
        <w:pStyle w:val="FootnoteText"/>
        <w:spacing w:line="276" w:lineRule="auto"/>
        <w:rPr>
          <w:rFonts w:ascii="Calibri" w:hAnsi="Calibri" w:cs="Calibri"/>
        </w:rPr>
      </w:pPr>
      <w:r w:rsidRPr="00025B4E">
        <w:rPr>
          <w:rStyle w:val="FootnoteReference"/>
          <w:rFonts w:ascii="Calibri" w:hAnsi="Calibri" w:cs="Calibri"/>
        </w:rPr>
        <w:footnoteRef/>
      </w:r>
      <w:r w:rsidRPr="00025B4E">
        <w:rPr>
          <w:rFonts w:ascii="Calibri" w:hAnsi="Calibri" w:cs="Calibri"/>
        </w:rPr>
        <w:t xml:space="preserve"> </w:t>
      </w:r>
      <w:r w:rsidRPr="00025B4E">
        <w:rPr>
          <w:rFonts w:ascii="Calibri" w:hAnsi="Calibri" w:cs="Calibri"/>
        </w:rPr>
        <w:t>„</w:t>
      </w:r>
      <w:r w:rsidR="005C638D" w:rsidRPr="00025B4E">
        <w:rPr>
          <w:rFonts w:ascii="Calibri" w:hAnsi="Calibri" w:cs="Calibri"/>
        </w:rPr>
        <w:t>Perkančiosios organizacijos</w:t>
      </w:r>
      <w:r w:rsidRPr="00025B4E">
        <w:rPr>
          <w:rFonts w:ascii="Calibri" w:hAnsi="Calibri" w:cs="Calibri"/>
        </w:rPr>
        <w:t xml:space="preserve"> vadovui arba įgaliotam asmeniui pareikalavus, </w:t>
      </w:r>
      <w:r w:rsidR="005C638D" w:rsidRPr="00025B4E">
        <w:rPr>
          <w:rFonts w:ascii="Calibri" w:hAnsi="Calibri" w:cs="Calibri"/>
        </w:rPr>
        <w:t>t</w:t>
      </w:r>
      <w:r w:rsidRPr="00025B4E">
        <w:rPr>
          <w:rFonts w:ascii="Calibri" w:hAnsi="Calibri" w:cs="Calibri"/>
        </w:rPr>
        <w:t>iekėjas privalo pateikti produktų sunaudojimo procentą įrodančius dokumentus (sąskaitos faktūros ar kitus lygiaverčius dokumentus) bei šių produktų atitikimą atitinkantiems reikalavimams patvirtinančius dokumentus,</w:t>
      </w:r>
      <w:r w:rsidR="00F66905" w:rsidRPr="00025B4E">
        <w:rPr>
          <w:rFonts w:ascii="Calibri" w:hAnsi="Calibri" w:cs="Calibri"/>
        </w:rPr>
        <w:t xml:space="preserve"> sertifikatus produktams ar kitus lygiaverčius dokumentus,</w:t>
      </w:r>
      <w:r w:rsidRPr="00025B4E">
        <w:rPr>
          <w:rFonts w:ascii="Calibri" w:hAnsi="Calibri" w:cs="Calibri"/>
        </w:rPr>
        <w:t xml:space="preserve"> nurodytus sutarties 3.</w:t>
      </w:r>
      <w:r w:rsidR="00F66905" w:rsidRPr="00025B4E">
        <w:rPr>
          <w:rFonts w:ascii="Calibri" w:hAnsi="Calibri" w:cs="Calibri"/>
        </w:rPr>
        <w:t>1.14 p.</w:t>
      </w:r>
      <w:r w:rsidRPr="00025B4E">
        <w:rPr>
          <w:rFonts w:ascii="Calibri" w:hAnsi="Calibri" w:cs="Calibri"/>
        </w:rPr>
        <w:t>“.</w:t>
      </w:r>
    </w:p>
  </w:footnote>
  <w:footnote w:id="33">
    <w:p w14:paraId="227664DB" w14:textId="77777777" w:rsidR="000D765F" w:rsidRPr="00025B4E" w:rsidRDefault="000D765F" w:rsidP="00025B4E">
      <w:pPr>
        <w:pStyle w:val="FootnoteText"/>
        <w:spacing w:line="276" w:lineRule="auto"/>
        <w:rPr>
          <w:rFonts w:ascii="Calibri" w:hAnsi="Calibri" w:cs="Calibri"/>
        </w:rPr>
      </w:pPr>
      <w:r w:rsidRPr="00025B4E">
        <w:rPr>
          <w:rStyle w:val="FootnoteReference"/>
          <w:rFonts w:ascii="Calibri" w:hAnsi="Calibri" w:cs="Calibri"/>
        </w:rPr>
        <w:footnoteRef/>
      </w:r>
      <w:r w:rsidRPr="00025B4E">
        <w:rPr>
          <w:rFonts w:ascii="Calibri" w:hAnsi="Calibri" w:cs="Calibri"/>
        </w:rPr>
        <w:t xml:space="preserve"> </w:t>
      </w:r>
      <w:r w:rsidRPr="00025B4E">
        <w:rPr>
          <w:rFonts w:ascii="Calibri" w:hAnsi="Calibri" w:cs="Calibri"/>
        </w:rPr>
        <w:t>2025 m. spalio 24 d. el. laiške Perkančioji organizacija nurodė, kad: „Viso yra išnaudota maitinimui 243 tūkstančiai 320 eurų iš jų 73 720 € mokamas 169 600 € nemokamas“.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FC352" w14:textId="12666AC0" w:rsidR="00FC5CFE" w:rsidRDefault="006970CE">
    <w:pPr>
      <w:framePr w:wrap="auto" w:vAnchor="text" w:hAnchor="margin" w:xAlign="center" w:y="1"/>
      <w:tabs>
        <w:tab w:val="center" w:pos="4680"/>
        <w:tab w:val="right" w:pos="9360"/>
      </w:tabs>
      <w:ind w:firstLine="720"/>
      <w:rPr>
        <w:rFonts w:ascii="Arial" w:hAnsi="Arial" w:cs="Arial"/>
        <w:sz w:val="22"/>
        <w:szCs w:val="22"/>
        <w:lang w:eastAsia="lt-LT"/>
      </w:rPr>
    </w:pPr>
    <w:r>
      <w:rPr>
        <w:rFonts w:ascii="Arial" w:hAnsi="Arial" w:cs="Arial"/>
        <w:sz w:val="22"/>
        <w:szCs w:val="22"/>
        <w:lang w:eastAsia="lt-LT"/>
      </w:rPr>
      <w:fldChar w:fldCharType="begin"/>
    </w:r>
    <w:r>
      <w:rPr>
        <w:rFonts w:ascii="Arial" w:hAnsi="Arial" w:cs="Arial"/>
        <w:sz w:val="22"/>
        <w:szCs w:val="22"/>
        <w:lang w:eastAsia="lt-LT"/>
      </w:rPr>
      <w:instrText xml:space="preserve">PAGE  </w:instrText>
    </w:r>
    <w:r>
      <w:rPr>
        <w:rFonts w:ascii="Arial" w:hAnsi="Arial" w:cs="Arial"/>
        <w:sz w:val="22"/>
        <w:szCs w:val="22"/>
        <w:lang w:eastAsia="lt-LT"/>
      </w:rPr>
      <w:fldChar w:fldCharType="separate"/>
    </w:r>
    <w:r w:rsidR="00DC6B04">
      <w:rPr>
        <w:rFonts w:ascii="Arial" w:hAnsi="Arial" w:cs="Arial"/>
        <w:noProof/>
        <w:sz w:val="22"/>
        <w:szCs w:val="22"/>
        <w:lang w:eastAsia="lt-LT"/>
      </w:rPr>
      <w:t>4</w:t>
    </w:r>
    <w:r>
      <w:rPr>
        <w:rFonts w:ascii="Arial" w:hAnsi="Arial" w:cs="Arial"/>
        <w:sz w:val="22"/>
        <w:szCs w:val="22"/>
        <w:lang w:eastAsia="lt-LT"/>
      </w:rPr>
      <w:fldChar w:fldCharType="end"/>
    </w:r>
  </w:p>
  <w:p w14:paraId="7154FA53" w14:textId="77777777" w:rsidR="00FC5CFE" w:rsidRDefault="00FC5CFE">
    <w:pPr>
      <w:tabs>
        <w:tab w:val="center" w:pos="4680"/>
        <w:tab w:val="right" w:pos="9360"/>
      </w:tabs>
      <w:ind w:firstLine="720"/>
      <w:rPr>
        <w:rFonts w:ascii="Arial" w:hAnsi="Arial" w:cs="Arial"/>
        <w:sz w:val="22"/>
        <w:szCs w:val="22"/>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B8ADE" w14:textId="77777777" w:rsidR="00FC5CFE" w:rsidRPr="005100D9" w:rsidRDefault="006970CE">
    <w:pPr>
      <w:framePr w:wrap="auto" w:vAnchor="text" w:hAnchor="margin" w:xAlign="center" w:y="1"/>
      <w:tabs>
        <w:tab w:val="center" w:pos="4680"/>
        <w:tab w:val="right" w:pos="9360"/>
      </w:tabs>
      <w:rPr>
        <w:rFonts w:ascii="Calibri" w:hAnsi="Calibri" w:cs="Calibri"/>
        <w:sz w:val="20"/>
        <w:lang w:eastAsia="lt-LT"/>
      </w:rPr>
    </w:pPr>
    <w:r w:rsidRPr="005100D9">
      <w:rPr>
        <w:rFonts w:ascii="Calibri" w:hAnsi="Calibri" w:cs="Calibri"/>
        <w:sz w:val="20"/>
        <w:lang w:eastAsia="lt-LT"/>
      </w:rPr>
      <w:fldChar w:fldCharType="begin"/>
    </w:r>
    <w:r w:rsidRPr="005100D9">
      <w:rPr>
        <w:rFonts w:ascii="Calibri" w:hAnsi="Calibri" w:cs="Calibri"/>
        <w:sz w:val="20"/>
        <w:lang w:eastAsia="lt-LT"/>
      </w:rPr>
      <w:instrText xml:space="preserve">PAGE  </w:instrText>
    </w:r>
    <w:r w:rsidRPr="005100D9">
      <w:rPr>
        <w:rFonts w:ascii="Calibri" w:hAnsi="Calibri" w:cs="Calibri"/>
        <w:sz w:val="20"/>
        <w:lang w:eastAsia="lt-LT"/>
      </w:rPr>
      <w:fldChar w:fldCharType="separate"/>
    </w:r>
    <w:r w:rsidRPr="005100D9">
      <w:rPr>
        <w:rFonts w:ascii="Calibri" w:hAnsi="Calibri" w:cs="Calibri"/>
        <w:noProof/>
        <w:sz w:val="20"/>
        <w:lang w:eastAsia="lt-LT"/>
      </w:rPr>
      <w:t>2</w:t>
    </w:r>
    <w:r w:rsidRPr="005100D9">
      <w:rPr>
        <w:rFonts w:ascii="Calibri" w:hAnsi="Calibri" w:cs="Calibri"/>
        <w:sz w:val="20"/>
        <w:lang w:eastAsia="lt-LT"/>
      </w:rPr>
      <w:fldChar w:fldCharType="end"/>
    </w:r>
  </w:p>
  <w:p w14:paraId="022B67AE" w14:textId="77777777" w:rsidR="00FC5CFE" w:rsidRPr="005100D9" w:rsidRDefault="00FC5CFE">
    <w:pPr>
      <w:tabs>
        <w:tab w:val="center" w:pos="4680"/>
        <w:tab w:val="right" w:pos="9360"/>
      </w:tabs>
      <w:rPr>
        <w:rFonts w:ascii="Calibri" w:eastAsia="Calibri" w:hAnsi="Calibri" w:cs="Calibri"/>
        <w:sz w:val="20"/>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8294C" w14:textId="77777777" w:rsidR="00FC5CFE" w:rsidRDefault="00FC5CFE">
    <w:pPr>
      <w:tabs>
        <w:tab w:val="center" w:pos="4680"/>
        <w:tab w:val="right" w:pos="9360"/>
      </w:tabs>
      <w:ind w:firstLine="720"/>
      <w:rPr>
        <w:rFonts w:ascii="Arial" w:hAnsi="Arial" w:cs="Arial"/>
        <w:sz w:val="22"/>
        <w:szCs w:val="22"/>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EB558B"/>
    <w:multiLevelType w:val="hybridMultilevel"/>
    <w:tmpl w:val="BFD00976"/>
    <w:lvl w:ilvl="0" w:tplc="FFFFFFFF">
      <w:start w:val="1"/>
      <w:numFmt w:val="decimal"/>
      <w:lvlText w:val="%1."/>
      <w:lvlJc w:val="left"/>
      <w:pPr>
        <w:ind w:left="-320" w:hanging="360"/>
      </w:pPr>
      <w:rPr>
        <w:rFonts w:ascii="Times New Roman" w:eastAsia="Times New Roman" w:hAnsi="Times New Roman" w:cs="Times New Roman"/>
      </w:rPr>
    </w:lvl>
    <w:lvl w:ilvl="1" w:tplc="04090001">
      <w:start w:val="1"/>
      <w:numFmt w:val="bullet"/>
      <w:lvlText w:val=""/>
      <w:lvlJc w:val="left"/>
      <w:pPr>
        <w:ind w:left="171" w:hanging="360"/>
      </w:pPr>
      <w:rPr>
        <w:rFonts w:ascii="Symbol" w:hAnsi="Symbol" w:hint="default"/>
      </w:rPr>
    </w:lvl>
    <w:lvl w:ilvl="2" w:tplc="FFFFFFFF">
      <w:start w:val="1"/>
      <w:numFmt w:val="lowerRoman"/>
      <w:lvlText w:val="%3."/>
      <w:lvlJc w:val="right"/>
      <w:pPr>
        <w:ind w:left="1120" w:hanging="180"/>
      </w:pPr>
    </w:lvl>
    <w:lvl w:ilvl="3" w:tplc="FFFFFFFF">
      <w:start w:val="1"/>
      <w:numFmt w:val="decimal"/>
      <w:lvlText w:val="%4."/>
      <w:lvlJc w:val="left"/>
      <w:pPr>
        <w:ind w:left="1840" w:hanging="360"/>
      </w:pPr>
    </w:lvl>
    <w:lvl w:ilvl="4" w:tplc="FFFFFFFF">
      <w:start w:val="1"/>
      <w:numFmt w:val="lowerLetter"/>
      <w:lvlText w:val="%5."/>
      <w:lvlJc w:val="left"/>
      <w:pPr>
        <w:ind w:left="2560" w:hanging="360"/>
      </w:pPr>
    </w:lvl>
    <w:lvl w:ilvl="5" w:tplc="FFFFFFFF">
      <w:start w:val="1"/>
      <w:numFmt w:val="lowerRoman"/>
      <w:lvlText w:val="%6."/>
      <w:lvlJc w:val="right"/>
      <w:pPr>
        <w:ind w:left="3280" w:hanging="180"/>
      </w:pPr>
    </w:lvl>
    <w:lvl w:ilvl="6" w:tplc="FFFFFFFF">
      <w:start w:val="1"/>
      <w:numFmt w:val="decimal"/>
      <w:lvlText w:val="%7."/>
      <w:lvlJc w:val="left"/>
      <w:pPr>
        <w:ind w:left="4000" w:hanging="360"/>
      </w:pPr>
    </w:lvl>
    <w:lvl w:ilvl="7" w:tplc="FFFFFFFF">
      <w:start w:val="1"/>
      <w:numFmt w:val="lowerLetter"/>
      <w:lvlText w:val="%8."/>
      <w:lvlJc w:val="left"/>
      <w:pPr>
        <w:ind w:left="4720" w:hanging="360"/>
      </w:pPr>
    </w:lvl>
    <w:lvl w:ilvl="8" w:tplc="FFFFFFFF">
      <w:start w:val="1"/>
      <w:numFmt w:val="lowerRoman"/>
      <w:lvlText w:val="%9."/>
      <w:lvlJc w:val="right"/>
      <w:pPr>
        <w:ind w:left="5440" w:hanging="180"/>
      </w:pPr>
    </w:lvl>
  </w:abstractNum>
  <w:abstractNum w:abstractNumId="1" w15:restartNumberingAfterBreak="0">
    <w:nsid w:val="235E751E"/>
    <w:multiLevelType w:val="hybridMultilevel"/>
    <w:tmpl w:val="A12CB15A"/>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2" w15:restartNumberingAfterBreak="0">
    <w:nsid w:val="24754DDF"/>
    <w:multiLevelType w:val="hybridMultilevel"/>
    <w:tmpl w:val="43B02B50"/>
    <w:lvl w:ilvl="0" w:tplc="04090001">
      <w:start w:val="1"/>
      <w:numFmt w:val="bullet"/>
      <w:lvlText w:val=""/>
      <w:lvlJc w:val="left"/>
      <w:pPr>
        <w:ind w:left="1203" w:hanging="360"/>
      </w:pPr>
      <w:rPr>
        <w:rFonts w:ascii="Symbol" w:hAnsi="Symbol" w:hint="default"/>
      </w:rPr>
    </w:lvl>
    <w:lvl w:ilvl="1" w:tplc="04090003">
      <w:start w:val="1"/>
      <w:numFmt w:val="bullet"/>
      <w:lvlText w:val="o"/>
      <w:lvlJc w:val="left"/>
      <w:pPr>
        <w:ind w:left="1923" w:hanging="360"/>
      </w:pPr>
      <w:rPr>
        <w:rFonts w:ascii="Courier New" w:hAnsi="Courier New" w:cs="Courier New" w:hint="default"/>
      </w:rPr>
    </w:lvl>
    <w:lvl w:ilvl="2" w:tplc="04090005" w:tentative="1">
      <w:start w:val="1"/>
      <w:numFmt w:val="bullet"/>
      <w:lvlText w:val=""/>
      <w:lvlJc w:val="left"/>
      <w:pPr>
        <w:ind w:left="2643" w:hanging="360"/>
      </w:pPr>
      <w:rPr>
        <w:rFonts w:ascii="Wingdings" w:hAnsi="Wingdings" w:hint="default"/>
      </w:rPr>
    </w:lvl>
    <w:lvl w:ilvl="3" w:tplc="04090001" w:tentative="1">
      <w:start w:val="1"/>
      <w:numFmt w:val="bullet"/>
      <w:lvlText w:val=""/>
      <w:lvlJc w:val="left"/>
      <w:pPr>
        <w:ind w:left="3363" w:hanging="360"/>
      </w:pPr>
      <w:rPr>
        <w:rFonts w:ascii="Symbol" w:hAnsi="Symbol" w:hint="default"/>
      </w:rPr>
    </w:lvl>
    <w:lvl w:ilvl="4" w:tplc="04090003" w:tentative="1">
      <w:start w:val="1"/>
      <w:numFmt w:val="bullet"/>
      <w:lvlText w:val="o"/>
      <w:lvlJc w:val="left"/>
      <w:pPr>
        <w:ind w:left="4083" w:hanging="360"/>
      </w:pPr>
      <w:rPr>
        <w:rFonts w:ascii="Courier New" w:hAnsi="Courier New" w:cs="Courier New" w:hint="default"/>
      </w:rPr>
    </w:lvl>
    <w:lvl w:ilvl="5" w:tplc="04090005" w:tentative="1">
      <w:start w:val="1"/>
      <w:numFmt w:val="bullet"/>
      <w:lvlText w:val=""/>
      <w:lvlJc w:val="left"/>
      <w:pPr>
        <w:ind w:left="4803" w:hanging="360"/>
      </w:pPr>
      <w:rPr>
        <w:rFonts w:ascii="Wingdings" w:hAnsi="Wingdings" w:hint="default"/>
      </w:rPr>
    </w:lvl>
    <w:lvl w:ilvl="6" w:tplc="04090001" w:tentative="1">
      <w:start w:val="1"/>
      <w:numFmt w:val="bullet"/>
      <w:lvlText w:val=""/>
      <w:lvlJc w:val="left"/>
      <w:pPr>
        <w:ind w:left="5523" w:hanging="360"/>
      </w:pPr>
      <w:rPr>
        <w:rFonts w:ascii="Symbol" w:hAnsi="Symbol" w:hint="default"/>
      </w:rPr>
    </w:lvl>
    <w:lvl w:ilvl="7" w:tplc="04090003" w:tentative="1">
      <w:start w:val="1"/>
      <w:numFmt w:val="bullet"/>
      <w:lvlText w:val="o"/>
      <w:lvlJc w:val="left"/>
      <w:pPr>
        <w:ind w:left="6243" w:hanging="360"/>
      </w:pPr>
      <w:rPr>
        <w:rFonts w:ascii="Courier New" w:hAnsi="Courier New" w:cs="Courier New" w:hint="default"/>
      </w:rPr>
    </w:lvl>
    <w:lvl w:ilvl="8" w:tplc="04090005" w:tentative="1">
      <w:start w:val="1"/>
      <w:numFmt w:val="bullet"/>
      <w:lvlText w:val=""/>
      <w:lvlJc w:val="left"/>
      <w:pPr>
        <w:ind w:left="6963" w:hanging="360"/>
      </w:pPr>
      <w:rPr>
        <w:rFonts w:ascii="Wingdings" w:hAnsi="Wingdings" w:hint="default"/>
      </w:rPr>
    </w:lvl>
  </w:abstractNum>
  <w:abstractNum w:abstractNumId="3" w15:restartNumberingAfterBreak="0">
    <w:nsid w:val="30572404"/>
    <w:multiLevelType w:val="hybridMultilevel"/>
    <w:tmpl w:val="1B64249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EFF6E2E"/>
    <w:multiLevelType w:val="hybridMultilevel"/>
    <w:tmpl w:val="44388E9E"/>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5" w15:restartNumberingAfterBreak="0">
    <w:nsid w:val="410E6AC6"/>
    <w:multiLevelType w:val="hybridMultilevel"/>
    <w:tmpl w:val="95100EC8"/>
    <w:lvl w:ilvl="0" w:tplc="CBC60336">
      <w:start w:val="50"/>
      <w:numFmt w:val="bullet"/>
      <w:lvlText w:val="-"/>
      <w:lvlJc w:val="left"/>
      <w:pPr>
        <w:ind w:left="420" w:hanging="360"/>
      </w:pPr>
      <w:rPr>
        <w:rFonts w:ascii="Times New Roman" w:eastAsia="Calibr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6" w15:restartNumberingAfterBreak="0">
    <w:nsid w:val="59E8639E"/>
    <w:multiLevelType w:val="hybridMultilevel"/>
    <w:tmpl w:val="D910EC88"/>
    <w:lvl w:ilvl="0" w:tplc="4C909662">
      <w:start w:val="1"/>
      <w:numFmt w:val="decimal"/>
      <w:lvlText w:val="%1."/>
      <w:lvlJc w:val="left"/>
      <w:pPr>
        <w:ind w:left="961" w:hanging="3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7" w15:restartNumberingAfterBreak="0">
    <w:nsid w:val="679D48AA"/>
    <w:multiLevelType w:val="hybridMultilevel"/>
    <w:tmpl w:val="BD58589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8" w15:restartNumberingAfterBreak="0">
    <w:nsid w:val="747876B8"/>
    <w:multiLevelType w:val="hybridMultilevel"/>
    <w:tmpl w:val="A2A86F8E"/>
    <w:lvl w:ilvl="0" w:tplc="3A983894">
      <w:start w:val="1"/>
      <w:numFmt w:val="bullet"/>
      <w:lvlText w:val="–"/>
      <w:lvlJc w:val="left"/>
      <w:pPr>
        <w:ind w:left="420" w:hanging="360"/>
      </w:pPr>
      <w:rPr>
        <w:rFonts w:ascii="Times New Roman" w:eastAsia="MS Mincho"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9" w15:restartNumberingAfterBreak="0">
    <w:nsid w:val="749D0E13"/>
    <w:multiLevelType w:val="hybridMultilevel"/>
    <w:tmpl w:val="60528846"/>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10" w15:restartNumberingAfterBreak="0">
    <w:nsid w:val="7F5BF32C"/>
    <w:multiLevelType w:val="hybridMultilevel"/>
    <w:tmpl w:val="215C44CA"/>
    <w:lvl w:ilvl="0" w:tplc="FFFFFFFF">
      <w:start w:val="1"/>
      <w:numFmt w:val="ideographDigital"/>
      <w:lvlText w:val=""/>
      <w:lvlJc w:val="left"/>
    </w:lvl>
    <w:lvl w:ilvl="1" w:tplc="04090001">
      <w:start w:val="1"/>
      <w:numFmt w:val="bullet"/>
      <w:lvlText w:val=""/>
      <w:lvlJc w:val="left"/>
      <w:pPr>
        <w:ind w:left="1211"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24814456">
    <w:abstractNumId w:val="7"/>
  </w:num>
  <w:num w:numId="2" w16cid:durableId="1253393476">
    <w:abstractNumId w:val="2"/>
  </w:num>
  <w:num w:numId="3" w16cid:durableId="72166421">
    <w:abstractNumId w:val="0"/>
  </w:num>
  <w:num w:numId="4" w16cid:durableId="1452817578">
    <w:abstractNumId w:val="3"/>
  </w:num>
  <w:num w:numId="5" w16cid:durableId="1480922264">
    <w:abstractNumId w:val="5"/>
  </w:num>
  <w:num w:numId="6" w16cid:durableId="165247159">
    <w:abstractNumId w:val="10"/>
  </w:num>
  <w:num w:numId="7" w16cid:durableId="2113429701">
    <w:abstractNumId w:val="8"/>
  </w:num>
  <w:num w:numId="8" w16cid:durableId="1538398059">
    <w:abstractNumId w:val="6"/>
  </w:num>
  <w:num w:numId="9" w16cid:durableId="1082022210">
    <w:abstractNumId w:val="9"/>
  </w:num>
  <w:num w:numId="10" w16cid:durableId="234508721">
    <w:abstractNumId w:val="4"/>
  </w:num>
  <w:num w:numId="11" w16cid:durableId="138353312">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7D9"/>
    <w:rsid w:val="0000058F"/>
    <w:rsid w:val="00000776"/>
    <w:rsid w:val="00000CFC"/>
    <w:rsid w:val="00000F56"/>
    <w:rsid w:val="0000173D"/>
    <w:rsid w:val="00001920"/>
    <w:rsid w:val="00001EBC"/>
    <w:rsid w:val="00001F1E"/>
    <w:rsid w:val="0000204C"/>
    <w:rsid w:val="00002FA4"/>
    <w:rsid w:val="00003043"/>
    <w:rsid w:val="0000328D"/>
    <w:rsid w:val="00003ABF"/>
    <w:rsid w:val="0000421B"/>
    <w:rsid w:val="0000451F"/>
    <w:rsid w:val="000045FF"/>
    <w:rsid w:val="00004948"/>
    <w:rsid w:val="000058BD"/>
    <w:rsid w:val="000075AC"/>
    <w:rsid w:val="000077EF"/>
    <w:rsid w:val="00007B55"/>
    <w:rsid w:val="000101DD"/>
    <w:rsid w:val="00010862"/>
    <w:rsid w:val="00010E7C"/>
    <w:rsid w:val="00011337"/>
    <w:rsid w:val="00011459"/>
    <w:rsid w:val="0001170C"/>
    <w:rsid w:val="00011E7B"/>
    <w:rsid w:val="00012287"/>
    <w:rsid w:val="000128C0"/>
    <w:rsid w:val="0001327F"/>
    <w:rsid w:val="00013397"/>
    <w:rsid w:val="00013952"/>
    <w:rsid w:val="000146DB"/>
    <w:rsid w:val="0001479D"/>
    <w:rsid w:val="00014A9C"/>
    <w:rsid w:val="00014F1B"/>
    <w:rsid w:val="00016251"/>
    <w:rsid w:val="00016273"/>
    <w:rsid w:val="0001629B"/>
    <w:rsid w:val="00016475"/>
    <w:rsid w:val="000164EA"/>
    <w:rsid w:val="000165CE"/>
    <w:rsid w:val="00016B44"/>
    <w:rsid w:val="00016BE4"/>
    <w:rsid w:val="00016E0B"/>
    <w:rsid w:val="00017189"/>
    <w:rsid w:val="0001757C"/>
    <w:rsid w:val="000175D6"/>
    <w:rsid w:val="000178E7"/>
    <w:rsid w:val="00020D4A"/>
    <w:rsid w:val="000222D8"/>
    <w:rsid w:val="00023551"/>
    <w:rsid w:val="000236EE"/>
    <w:rsid w:val="0002373C"/>
    <w:rsid w:val="0002387E"/>
    <w:rsid w:val="00023EF1"/>
    <w:rsid w:val="0002412D"/>
    <w:rsid w:val="0002449A"/>
    <w:rsid w:val="000244C4"/>
    <w:rsid w:val="00024F4B"/>
    <w:rsid w:val="000250F8"/>
    <w:rsid w:val="000251D4"/>
    <w:rsid w:val="00025A06"/>
    <w:rsid w:val="00025B4E"/>
    <w:rsid w:val="00026262"/>
    <w:rsid w:val="000265C7"/>
    <w:rsid w:val="00026860"/>
    <w:rsid w:val="00026C05"/>
    <w:rsid w:val="00026C90"/>
    <w:rsid w:val="00026DE3"/>
    <w:rsid w:val="00026FDD"/>
    <w:rsid w:val="0002742C"/>
    <w:rsid w:val="00030D7E"/>
    <w:rsid w:val="00030EC1"/>
    <w:rsid w:val="0003104C"/>
    <w:rsid w:val="0003180A"/>
    <w:rsid w:val="00032223"/>
    <w:rsid w:val="000324E3"/>
    <w:rsid w:val="00032AD2"/>
    <w:rsid w:val="00032BA3"/>
    <w:rsid w:val="00032C6F"/>
    <w:rsid w:val="00032FF0"/>
    <w:rsid w:val="0003309E"/>
    <w:rsid w:val="000335A2"/>
    <w:rsid w:val="00033C49"/>
    <w:rsid w:val="000348E1"/>
    <w:rsid w:val="00034DDA"/>
    <w:rsid w:val="000356C1"/>
    <w:rsid w:val="0003589D"/>
    <w:rsid w:val="00035C28"/>
    <w:rsid w:val="00035DA9"/>
    <w:rsid w:val="000360EE"/>
    <w:rsid w:val="0003696E"/>
    <w:rsid w:val="00036FB2"/>
    <w:rsid w:val="00037008"/>
    <w:rsid w:val="000375D2"/>
    <w:rsid w:val="00037F60"/>
    <w:rsid w:val="0004036A"/>
    <w:rsid w:val="00040926"/>
    <w:rsid w:val="00040B34"/>
    <w:rsid w:val="00040B7D"/>
    <w:rsid w:val="0004182A"/>
    <w:rsid w:val="00041C41"/>
    <w:rsid w:val="000428BA"/>
    <w:rsid w:val="00043092"/>
    <w:rsid w:val="00043169"/>
    <w:rsid w:val="000437B3"/>
    <w:rsid w:val="00043900"/>
    <w:rsid w:val="00043C6F"/>
    <w:rsid w:val="00043CCB"/>
    <w:rsid w:val="00043E92"/>
    <w:rsid w:val="000443F3"/>
    <w:rsid w:val="00044618"/>
    <w:rsid w:val="00045126"/>
    <w:rsid w:val="000451D4"/>
    <w:rsid w:val="0004548A"/>
    <w:rsid w:val="00045B22"/>
    <w:rsid w:val="00045CF7"/>
    <w:rsid w:val="000461E6"/>
    <w:rsid w:val="00046A7D"/>
    <w:rsid w:val="00046B04"/>
    <w:rsid w:val="00046E4E"/>
    <w:rsid w:val="000474C6"/>
    <w:rsid w:val="00047503"/>
    <w:rsid w:val="00047E53"/>
    <w:rsid w:val="00050107"/>
    <w:rsid w:val="00050C2E"/>
    <w:rsid w:val="00050F39"/>
    <w:rsid w:val="0005117A"/>
    <w:rsid w:val="000511B3"/>
    <w:rsid w:val="00051208"/>
    <w:rsid w:val="000514A3"/>
    <w:rsid w:val="00051AF8"/>
    <w:rsid w:val="00051C88"/>
    <w:rsid w:val="00051D1A"/>
    <w:rsid w:val="00051F87"/>
    <w:rsid w:val="00051FD1"/>
    <w:rsid w:val="000524AD"/>
    <w:rsid w:val="000524BD"/>
    <w:rsid w:val="000530CB"/>
    <w:rsid w:val="0005333E"/>
    <w:rsid w:val="0005362B"/>
    <w:rsid w:val="00053CCB"/>
    <w:rsid w:val="00053DDB"/>
    <w:rsid w:val="0005647E"/>
    <w:rsid w:val="00056C55"/>
    <w:rsid w:val="000577C0"/>
    <w:rsid w:val="00060161"/>
    <w:rsid w:val="00060268"/>
    <w:rsid w:val="0006026E"/>
    <w:rsid w:val="00060B50"/>
    <w:rsid w:val="00060DD8"/>
    <w:rsid w:val="00060E19"/>
    <w:rsid w:val="00062446"/>
    <w:rsid w:val="00062739"/>
    <w:rsid w:val="00062ABF"/>
    <w:rsid w:val="00062BB4"/>
    <w:rsid w:val="00063267"/>
    <w:rsid w:val="0006350A"/>
    <w:rsid w:val="00064051"/>
    <w:rsid w:val="00064864"/>
    <w:rsid w:val="000650EF"/>
    <w:rsid w:val="00065323"/>
    <w:rsid w:val="000659A4"/>
    <w:rsid w:val="00065ADC"/>
    <w:rsid w:val="00066083"/>
    <w:rsid w:val="00066846"/>
    <w:rsid w:val="0006688E"/>
    <w:rsid w:val="00066FE0"/>
    <w:rsid w:val="000678CE"/>
    <w:rsid w:val="00067A35"/>
    <w:rsid w:val="00067F28"/>
    <w:rsid w:val="0007038A"/>
    <w:rsid w:val="00070390"/>
    <w:rsid w:val="00070409"/>
    <w:rsid w:val="000709BE"/>
    <w:rsid w:val="00070B12"/>
    <w:rsid w:val="00070FE2"/>
    <w:rsid w:val="00071A30"/>
    <w:rsid w:val="00071B85"/>
    <w:rsid w:val="00071BA2"/>
    <w:rsid w:val="00072294"/>
    <w:rsid w:val="0007390A"/>
    <w:rsid w:val="00073B18"/>
    <w:rsid w:val="00073CC1"/>
    <w:rsid w:val="0007461C"/>
    <w:rsid w:val="0007491F"/>
    <w:rsid w:val="00074DB0"/>
    <w:rsid w:val="00074DF5"/>
    <w:rsid w:val="0007541B"/>
    <w:rsid w:val="0007547A"/>
    <w:rsid w:val="00075A36"/>
    <w:rsid w:val="00075E50"/>
    <w:rsid w:val="00076316"/>
    <w:rsid w:val="00076B75"/>
    <w:rsid w:val="00076C86"/>
    <w:rsid w:val="00076E56"/>
    <w:rsid w:val="000770DC"/>
    <w:rsid w:val="000776B7"/>
    <w:rsid w:val="00077947"/>
    <w:rsid w:val="00077C30"/>
    <w:rsid w:val="00080551"/>
    <w:rsid w:val="00080AFA"/>
    <w:rsid w:val="0008130E"/>
    <w:rsid w:val="00082699"/>
    <w:rsid w:val="00082AD2"/>
    <w:rsid w:val="0008362D"/>
    <w:rsid w:val="000842AF"/>
    <w:rsid w:val="0008452F"/>
    <w:rsid w:val="00084FAA"/>
    <w:rsid w:val="0008504C"/>
    <w:rsid w:val="000857B0"/>
    <w:rsid w:val="000857D9"/>
    <w:rsid w:val="00086044"/>
    <w:rsid w:val="00086121"/>
    <w:rsid w:val="00086355"/>
    <w:rsid w:val="000868BA"/>
    <w:rsid w:val="00086B42"/>
    <w:rsid w:val="00090DDB"/>
    <w:rsid w:val="00091282"/>
    <w:rsid w:val="0009142B"/>
    <w:rsid w:val="000916AC"/>
    <w:rsid w:val="00091CAA"/>
    <w:rsid w:val="00091FA8"/>
    <w:rsid w:val="000922EF"/>
    <w:rsid w:val="000923E8"/>
    <w:rsid w:val="00092469"/>
    <w:rsid w:val="0009304F"/>
    <w:rsid w:val="0009331F"/>
    <w:rsid w:val="0009339B"/>
    <w:rsid w:val="00093840"/>
    <w:rsid w:val="00093D77"/>
    <w:rsid w:val="000944DF"/>
    <w:rsid w:val="00095361"/>
    <w:rsid w:val="00095ECE"/>
    <w:rsid w:val="000963B0"/>
    <w:rsid w:val="00096DF2"/>
    <w:rsid w:val="00096FDC"/>
    <w:rsid w:val="00097063"/>
    <w:rsid w:val="00097212"/>
    <w:rsid w:val="000A01B4"/>
    <w:rsid w:val="000A01C8"/>
    <w:rsid w:val="000A078A"/>
    <w:rsid w:val="000A088C"/>
    <w:rsid w:val="000A143A"/>
    <w:rsid w:val="000A1967"/>
    <w:rsid w:val="000A1E86"/>
    <w:rsid w:val="000A1F05"/>
    <w:rsid w:val="000A2A05"/>
    <w:rsid w:val="000A2BCC"/>
    <w:rsid w:val="000A2BFB"/>
    <w:rsid w:val="000A2E1B"/>
    <w:rsid w:val="000A3A76"/>
    <w:rsid w:val="000A4970"/>
    <w:rsid w:val="000A4DEF"/>
    <w:rsid w:val="000A4EA6"/>
    <w:rsid w:val="000A51CD"/>
    <w:rsid w:val="000A5313"/>
    <w:rsid w:val="000A535F"/>
    <w:rsid w:val="000A5BD5"/>
    <w:rsid w:val="000A5C61"/>
    <w:rsid w:val="000A5CC3"/>
    <w:rsid w:val="000A5CD2"/>
    <w:rsid w:val="000A5E47"/>
    <w:rsid w:val="000A63B4"/>
    <w:rsid w:val="000A708F"/>
    <w:rsid w:val="000A7834"/>
    <w:rsid w:val="000A78FE"/>
    <w:rsid w:val="000A7952"/>
    <w:rsid w:val="000A7B93"/>
    <w:rsid w:val="000A7DB7"/>
    <w:rsid w:val="000B057C"/>
    <w:rsid w:val="000B0D77"/>
    <w:rsid w:val="000B1213"/>
    <w:rsid w:val="000B136E"/>
    <w:rsid w:val="000B1560"/>
    <w:rsid w:val="000B1A60"/>
    <w:rsid w:val="000B2E0E"/>
    <w:rsid w:val="000B33D4"/>
    <w:rsid w:val="000B3729"/>
    <w:rsid w:val="000B38FC"/>
    <w:rsid w:val="000B3EE9"/>
    <w:rsid w:val="000B4012"/>
    <w:rsid w:val="000B435D"/>
    <w:rsid w:val="000B4415"/>
    <w:rsid w:val="000B4D0B"/>
    <w:rsid w:val="000B51FA"/>
    <w:rsid w:val="000B5208"/>
    <w:rsid w:val="000B551D"/>
    <w:rsid w:val="000B6241"/>
    <w:rsid w:val="000B656A"/>
    <w:rsid w:val="000B6B44"/>
    <w:rsid w:val="000B6DC9"/>
    <w:rsid w:val="000B7666"/>
    <w:rsid w:val="000B7953"/>
    <w:rsid w:val="000B7BBC"/>
    <w:rsid w:val="000B7C92"/>
    <w:rsid w:val="000C0176"/>
    <w:rsid w:val="000C0C6C"/>
    <w:rsid w:val="000C15D9"/>
    <w:rsid w:val="000C16A1"/>
    <w:rsid w:val="000C248D"/>
    <w:rsid w:val="000C30C3"/>
    <w:rsid w:val="000C3169"/>
    <w:rsid w:val="000C4266"/>
    <w:rsid w:val="000C426D"/>
    <w:rsid w:val="000C43E9"/>
    <w:rsid w:val="000C4A14"/>
    <w:rsid w:val="000C4DB7"/>
    <w:rsid w:val="000C4EE6"/>
    <w:rsid w:val="000C581C"/>
    <w:rsid w:val="000C6070"/>
    <w:rsid w:val="000C6525"/>
    <w:rsid w:val="000C65BD"/>
    <w:rsid w:val="000C683B"/>
    <w:rsid w:val="000C68BA"/>
    <w:rsid w:val="000C7035"/>
    <w:rsid w:val="000C766F"/>
    <w:rsid w:val="000C793C"/>
    <w:rsid w:val="000D0410"/>
    <w:rsid w:val="000D08E4"/>
    <w:rsid w:val="000D0B5A"/>
    <w:rsid w:val="000D0EA0"/>
    <w:rsid w:val="000D134A"/>
    <w:rsid w:val="000D15CA"/>
    <w:rsid w:val="000D1B3C"/>
    <w:rsid w:val="000D2250"/>
    <w:rsid w:val="000D2619"/>
    <w:rsid w:val="000D2F4D"/>
    <w:rsid w:val="000D305E"/>
    <w:rsid w:val="000D45A6"/>
    <w:rsid w:val="000D4795"/>
    <w:rsid w:val="000D4DA6"/>
    <w:rsid w:val="000D5118"/>
    <w:rsid w:val="000D6BC8"/>
    <w:rsid w:val="000D71CE"/>
    <w:rsid w:val="000D72FB"/>
    <w:rsid w:val="000D765F"/>
    <w:rsid w:val="000D766D"/>
    <w:rsid w:val="000E0EE1"/>
    <w:rsid w:val="000E1050"/>
    <w:rsid w:val="000E110D"/>
    <w:rsid w:val="000E18D1"/>
    <w:rsid w:val="000E1A86"/>
    <w:rsid w:val="000E1E7F"/>
    <w:rsid w:val="000E2117"/>
    <w:rsid w:val="000E2395"/>
    <w:rsid w:val="000E2AF9"/>
    <w:rsid w:val="000E3AD8"/>
    <w:rsid w:val="000E3AF1"/>
    <w:rsid w:val="000E3BA2"/>
    <w:rsid w:val="000E3ED6"/>
    <w:rsid w:val="000E3F31"/>
    <w:rsid w:val="000E4448"/>
    <w:rsid w:val="000E4EF5"/>
    <w:rsid w:val="000E5098"/>
    <w:rsid w:val="000E5CAB"/>
    <w:rsid w:val="000E5E32"/>
    <w:rsid w:val="000E668D"/>
    <w:rsid w:val="000E6711"/>
    <w:rsid w:val="000E6CC9"/>
    <w:rsid w:val="000E6E6A"/>
    <w:rsid w:val="000E6F51"/>
    <w:rsid w:val="000E7659"/>
    <w:rsid w:val="000E7A0D"/>
    <w:rsid w:val="000F1231"/>
    <w:rsid w:val="000F1E1A"/>
    <w:rsid w:val="000F1F61"/>
    <w:rsid w:val="000F2261"/>
    <w:rsid w:val="000F277C"/>
    <w:rsid w:val="000F2BAD"/>
    <w:rsid w:val="000F33B1"/>
    <w:rsid w:val="000F3436"/>
    <w:rsid w:val="000F3B0F"/>
    <w:rsid w:val="000F3B77"/>
    <w:rsid w:val="000F3CAE"/>
    <w:rsid w:val="000F3CDF"/>
    <w:rsid w:val="000F416C"/>
    <w:rsid w:val="000F4212"/>
    <w:rsid w:val="000F42FB"/>
    <w:rsid w:val="000F436E"/>
    <w:rsid w:val="000F4580"/>
    <w:rsid w:val="000F49A3"/>
    <w:rsid w:val="000F51F2"/>
    <w:rsid w:val="000F5329"/>
    <w:rsid w:val="000F57D5"/>
    <w:rsid w:val="000F5EFA"/>
    <w:rsid w:val="000F644A"/>
    <w:rsid w:val="000F682D"/>
    <w:rsid w:val="000F70A2"/>
    <w:rsid w:val="000F723D"/>
    <w:rsid w:val="000F7881"/>
    <w:rsid w:val="000F7A1B"/>
    <w:rsid w:val="000F7A78"/>
    <w:rsid w:val="001009C3"/>
    <w:rsid w:val="00100B6A"/>
    <w:rsid w:val="00100FE8"/>
    <w:rsid w:val="00101154"/>
    <w:rsid w:val="00101611"/>
    <w:rsid w:val="001017A4"/>
    <w:rsid w:val="00101DD5"/>
    <w:rsid w:val="00101FFA"/>
    <w:rsid w:val="00102834"/>
    <w:rsid w:val="001028F7"/>
    <w:rsid w:val="00103786"/>
    <w:rsid w:val="00103A27"/>
    <w:rsid w:val="00103CC1"/>
    <w:rsid w:val="001048CD"/>
    <w:rsid w:val="001052A7"/>
    <w:rsid w:val="00106396"/>
    <w:rsid w:val="00106578"/>
    <w:rsid w:val="00106709"/>
    <w:rsid w:val="001068F4"/>
    <w:rsid w:val="00106E16"/>
    <w:rsid w:val="00107066"/>
    <w:rsid w:val="001070B8"/>
    <w:rsid w:val="001071A2"/>
    <w:rsid w:val="001075B9"/>
    <w:rsid w:val="00107704"/>
    <w:rsid w:val="0011067F"/>
    <w:rsid w:val="00110FA1"/>
    <w:rsid w:val="001115D0"/>
    <w:rsid w:val="001117BD"/>
    <w:rsid w:val="00112489"/>
    <w:rsid w:val="00112A7C"/>
    <w:rsid w:val="00112CA6"/>
    <w:rsid w:val="00112F62"/>
    <w:rsid w:val="001133D0"/>
    <w:rsid w:val="00113B1C"/>
    <w:rsid w:val="00113D0E"/>
    <w:rsid w:val="00114200"/>
    <w:rsid w:val="00114341"/>
    <w:rsid w:val="00114547"/>
    <w:rsid w:val="001149C3"/>
    <w:rsid w:val="00114D0B"/>
    <w:rsid w:val="001151EA"/>
    <w:rsid w:val="001161A1"/>
    <w:rsid w:val="001161C2"/>
    <w:rsid w:val="0011665C"/>
    <w:rsid w:val="00117372"/>
    <w:rsid w:val="00117806"/>
    <w:rsid w:val="001178A2"/>
    <w:rsid w:val="001178C0"/>
    <w:rsid w:val="0011790E"/>
    <w:rsid w:val="00117CFB"/>
    <w:rsid w:val="001201CE"/>
    <w:rsid w:val="00120AEE"/>
    <w:rsid w:val="00120F6D"/>
    <w:rsid w:val="001218B9"/>
    <w:rsid w:val="0012191B"/>
    <w:rsid w:val="0012197C"/>
    <w:rsid w:val="00121CB3"/>
    <w:rsid w:val="0012274A"/>
    <w:rsid w:val="001228E8"/>
    <w:rsid w:val="00122B6E"/>
    <w:rsid w:val="00123752"/>
    <w:rsid w:val="00123851"/>
    <w:rsid w:val="00123AD1"/>
    <w:rsid w:val="00123C37"/>
    <w:rsid w:val="00124F88"/>
    <w:rsid w:val="00124F8B"/>
    <w:rsid w:val="001252CD"/>
    <w:rsid w:val="00125358"/>
    <w:rsid w:val="0012560D"/>
    <w:rsid w:val="001259C4"/>
    <w:rsid w:val="00125CFF"/>
    <w:rsid w:val="00126168"/>
    <w:rsid w:val="00127292"/>
    <w:rsid w:val="00127EA8"/>
    <w:rsid w:val="001301FE"/>
    <w:rsid w:val="0013022A"/>
    <w:rsid w:val="0013040E"/>
    <w:rsid w:val="00130E40"/>
    <w:rsid w:val="0013116F"/>
    <w:rsid w:val="00131632"/>
    <w:rsid w:val="00131925"/>
    <w:rsid w:val="001324D0"/>
    <w:rsid w:val="001324E3"/>
    <w:rsid w:val="001328A8"/>
    <w:rsid w:val="00133200"/>
    <w:rsid w:val="00133387"/>
    <w:rsid w:val="001333EE"/>
    <w:rsid w:val="001334D9"/>
    <w:rsid w:val="001337F6"/>
    <w:rsid w:val="0013394F"/>
    <w:rsid w:val="0013413C"/>
    <w:rsid w:val="001348AE"/>
    <w:rsid w:val="001353D4"/>
    <w:rsid w:val="001354BA"/>
    <w:rsid w:val="00135719"/>
    <w:rsid w:val="00135806"/>
    <w:rsid w:val="0013601C"/>
    <w:rsid w:val="00136831"/>
    <w:rsid w:val="00136A8E"/>
    <w:rsid w:val="00137010"/>
    <w:rsid w:val="00137C09"/>
    <w:rsid w:val="00137EF3"/>
    <w:rsid w:val="0014053D"/>
    <w:rsid w:val="00140A32"/>
    <w:rsid w:val="00141CB5"/>
    <w:rsid w:val="0014274C"/>
    <w:rsid w:val="001431B8"/>
    <w:rsid w:val="00143261"/>
    <w:rsid w:val="00143546"/>
    <w:rsid w:val="001441F8"/>
    <w:rsid w:val="00145462"/>
    <w:rsid w:val="001461A2"/>
    <w:rsid w:val="00146208"/>
    <w:rsid w:val="00146395"/>
    <w:rsid w:val="001469EA"/>
    <w:rsid w:val="00146E57"/>
    <w:rsid w:val="001470BF"/>
    <w:rsid w:val="00147B81"/>
    <w:rsid w:val="0015054C"/>
    <w:rsid w:val="00150C76"/>
    <w:rsid w:val="00150EFA"/>
    <w:rsid w:val="00151811"/>
    <w:rsid w:val="00151BD6"/>
    <w:rsid w:val="00151D71"/>
    <w:rsid w:val="00151DEE"/>
    <w:rsid w:val="001524A2"/>
    <w:rsid w:val="00152DB2"/>
    <w:rsid w:val="00152E6D"/>
    <w:rsid w:val="00153940"/>
    <w:rsid w:val="00153B8F"/>
    <w:rsid w:val="001542E4"/>
    <w:rsid w:val="00154449"/>
    <w:rsid w:val="00154986"/>
    <w:rsid w:val="00154E5E"/>
    <w:rsid w:val="00155A4F"/>
    <w:rsid w:val="00155E7B"/>
    <w:rsid w:val="00155EF3"/>
    <w:rsid w:val="001560BF"/>
    <w:rsid w:val="001565AF"/>
    <w:rsid w:val="001567A1"/>
    <w:rsid w:val="001567BE"/>
    <w:rsid w:val="00156AA7"/>
    <w:rsid w:val="00156CDE"/>
    <w:rsid w:val="00156E82"/>
    <w:rsid w:val="001575AA"/>
    <w:rsid w:val="001575BD"/>
    <w:rsid w:val="00157F84"/>
    <w:rsid w:val="0016047F"/>
    <w:rsid w:val="0016053F"/>
    <w:rsid w:val="001605E1"/>
    <w:rsid w:val="00160D1F"/>
    <w:rsid w:val="001614FE"/>
    <w:rsid w:val="00161D1C"/>
    <w:rsid w:val="0016269E"/>
    <w:rsid w:val="0016280D"/>
    <w:rsid w:val="0016281C"/>
    <w:rsid w:val="00162DD8"/>
    <w:rsid w:val="00162EBE"/>
    <w:rsid w:val="001637E4"/>
    <w:rsid w:val="00164CEB"/>
    <w:rsid w:val="00164EFE"/>
    <w:rsid w:val="00165C07"/>
    <w:rsid w:val="00166914"/>
    <w:rsid w:val="00166AD8"/>
    <w:rsid w:val="00166D55"/>
    <w:rsid w:val="00166DA5"/>
    <w:rsid w:val="00166DC0"/>
    <w:rsid w:val="00167095"/>
    <w:rsid w:val="001672BD"/>
    <w:rsid w:val="00167B71"/>
    <w:rsid w:val="00167E4C"/>
    <w:rsid w:val="00167F2B"/>
    <w:rsid w:val="001702B7"/>
    <w:rsid w:val="00170BE2"/>
    <w:rsid w:val="00171033"/>
    <w:rsid w:val="001713C3"/>
    <w:rsid w:val="0017149A"/>
    <w:rsid w:val="001717C9"/>
    <w:rsid w:val="00171B03"/>
    <w:rsid w:val="00171D8D"/>
    <w:rsid w:val="00172C85"/>
    <w:rsid w:val="00172EDE"/>
    <w:rsid w:val="001733C1"/>
    <w:rsid w:val="00173E8E"/>
    <w:rsid w:val="00173F83"/>
    <w:rsid w:val="001742A6"/>
    <w:rsid w:val="001742BE"/>
    <w:rsid w:val="00174E60"/>
    <w:rsid w:val="00175084"/>
    <w:rsid w:val="00175357"/>
    <w:rsid w:val="0017593E"/>
    <w:rsid w:val="00175A18"/>
    <w:rsid w:val="001769D2"/>
    <w:rsid w:val="00176BF3"/>
    <w:rsid w:val="00180041"/>
    <w:rsid w:val="0018012C"/>
    <w:rsid w:val="00180170"/>
    <w:rsid w:val="00180392"/>
    <w:rsid w:val="0018064B"/>
    <w:rsid w:val="00180FAB"/>
    <w:rsid w:val="001811C0"/>
    <w:rsid w:val="001812D8"/>
    <w:rsid w:val="00181389"/>
    <w:rsid w:val="00183464"/>
    <w:rsid w:val="00183555"/>
    <w:rsid w:val="00183D37"/>
    <w:rsid w:val="00183F84"/>
    <w:rsid w:val="00184C5E"/>
    <w:rsid w:val="00184F15"/>
    <w:rsid w:val="00185015"/>
    <w:rsid w:val="001853B3"/>
    <w:rsid w:val="00185780"/>
    <w:rsid w:val="00186921"/>
    <w:rsid w:val="00186ECF"/>
    <w:rsid w:val="00186FC1"/>
    <w:rsid w:val="00187BB3"/>
    <w:rsid w:val="001903D1"/>
    <w:rsid w:val="00190EDC"/>
    <w:rsid w:val="00190F61"/>
    <w:rsid w:val="00191D84"/>
    <w:rsid w:val="00192838"/>
    <w:rsid w:val="00192BCC"/>
    <w:rsid w:val="00192DEE"/>
    <w:rsid w:val="0019339F"/>
    <w:rsid w:val="001940B5"/>
    <w:rsid w:val="00194483"/>
    <w:rsid w:val="00194572"/>
    <w:rsid w:val="00194A2D"/>
    <w:rsid w:val="00194A41"/>
    <w:rsid w:val="00194FA4"/>
    <w:rsid w:val="001953AF"/>
    <w:rsid w:val="001962A5"/>
    <w:rsid w:val="00196501"/>
    <w:rsid w:val="00196F62"/>
    <w:rsid w:val="001A0095"/>
    <w:rsid w:val="001A057C"/>
    <w:rsid w:val="001A05A1"/>
    <w:rsid w:val="001A09FF"/>
    <w:rsid w:val="001A0B23"/>
    <w:rsid w:val="001A16BE"/>
    <w:rsid w:val="001A21F4"/>
    <w:rsid w:val="001A25CD"/>
    <w:rsid w:val="001A27B3"/>
    <w:rsid w:val="001A295B"/>
    <w:rsid w:val="001A2BDF"/>
    <w:rsid w:val="001A3388"/>
    <w:rsid w:val="001A3422"/>
    <w:rsid w:val="001A3BBD"/>
    <w:rsid w:val="001A3C69"/>
    <w:rsid w:val="001A43BC"/>
    <w:rsid w:val="001A44A6"/>
    <w:rsid w:val="001A44CE"/>
    <w:rsid w:val="001A46CC"/>
    <w:rsid w:val="001A4CE7"/>
    <w:rsid w:val="001A4E64"/>
    <w:rsid w:val="001A55F3"/>
    <w:rsid w:val="001A59B7"/>
    <w:rsid w:val="001A5BCE"/>
    <w:rsid w:val="001A614B"/>
    <w:rsid w:val="001A640D"/>
    <w:rsid w:val="001A672E"/>
    <w:rsid w:val="001A6AB1"/>
    <w:rsid w:val="001A6CA7"/>
    <w:rsid w:val="001A727D"/>
    <w:rsid w:val="001A7FB4"/>
    <w:rsid w:val="001B00B7"/>
    <w:rsid w:val="001B0A90"/>
    <w:rsid w:val="001B0D65"/>
    <w:rsid w:val="001B1784"/>
    <w:rsid w:val="001B1D78"/>
    <w:rsid w:val="001B211B"/>
    <w:rsid w:val="001B255D"/>
    <w:rsid w:val="001B2989"/>
    <w:rsid w:val="001B3142"/>
    <w:rsid w:val="001B33BB"/>
    <w:rsid w:val="001B358F"/>
    <w:rsid w:val="001B3669"/>
    <w:rsid w:val="001B397C"/>
    <w:rsid w:val="001B3C27"/>
    <w:rsid w:val="001B4499"/>
    <w:rsid w:val="001B51CE"/>
    <w:rsid w:val="001B540A"/>
    <w:rsid w:val="001B5799"/>
    <w:rsid w:val="001B5973"/>
    <w:rsid w:val="001B6266"/>
    <w:rsid w:val="001B661A"/>
    <w:rsid w:val="001B6994"/>
    <w:rsid w:val="001B69A9"/>
    <w:rsid w:val="001B7A12"/>
    <w:rsid w:val="001C0721"/>
    <w:rsid w:val="001C0AAE"/>
    <w:rsid w:val="001C0C16"/>
    <w:rsid w:val="001C0FF4"/>
    <w:rsid w:val="001C107C"/>
    <w:rsid w:val="001C1578"/>
    <w:rsid w:val="001C15C9"/>
    <w:rsid w:val="001C2486"/>
    <w:rsid w:val="001C2A4A"/>
    <w:rsid w:val="001C2B33"/>
    <w:rsid w:val="001C2B3E"/>
    <w:rsid w:val="001C2FA1"/>
    <w:rsid w:val="001C3159"/>
    <w:rsid w:val="001C3BA9"/>
    <w:rsid w:val="001C3CEF"/>
    <w:rsid w:val="001C41C9"/>
    <w:rsid w:val="001C4458"/>
    <w:rsid w:val="001C471A"/>
    <w:rsid w:val="001C495C"/>
    <w:rsid w:val="001C4D71"/>
    <w:rsid w:val="001C5363"/>
    <w:rsid w:val="001C5C51"/>
    <w:rsid w:val="001C5E31"/>
    <w:rsid w:val="001C64D2"/>
    <w:rsid w:val="001C6FB2"/>
    <w:rsid w:val="001D0B7B"/>
    <w:rsid w:val="001D0DD3"/>
    <w:rsid w:val="001D11F0"/>
    <w:rsid w:val="001D1553"/>
    <w:rsid w:val="001D1EAF"/>
    <w:rsid w:val="001D2CDE"/>
    <w:rsid w:val="001D3018"/>
    <w:rsid w:val="001D30F1"/>
    <w:rsid w:val="001D311C"/>
    <w:rsid w:val="001D31F1"/>
    <w:rsid w:val="001D33EA"/>
    <w:rsid w:val="001D39C9"/>
    <w:rsid w:val="001D3ABE"/>
    <w:rsid w:val="001D3EE6"/>
    <w:rsid w:val="001D434A"/>
    <w:rsid w:val="001D4536"/>
    <w:rsid w:val="001D45BA"/>
    <w:rsid w:val="001D4959"/>
    <w:rsid w:val="001D51ED"/>
    <w:rsid w:val="001D5247"/>
    <w:rsid w:val="001D531F"/>
    <w:rsid w:val="001D5752"/>
    <w:rsid w:val="001D5CF9"/>
    <w:rsid w:val="001D6262"/>
    <w:rsid w:val="001D6868"/>
    <w:rsid w:val="001D6D95"/>
    <w:rsid w:val="001D6E23"/>
    <w:rsid w:val="001D6E79"/>
    <w:rsid w:val="001D7305"/>
    <w:rsid w:val="001E0378"/>
    <w:rsid w:val="001E1009"/>
    <w:rsid w:val="001E2242"/>
    <w:rsid w:val="001E2A60"/>
    <w:rsid w:val="001E2D72"/>
    <w:rsid w:val="001E3046"/>
    <w:rsid w:val="001E30E2"/>
    <w:rsid w:val="001E3481"/>
    <w:rsid w:val="001E34ED"/>
    <w:rsid w:val="001E4750"/>
    <w:rsid w:val="001E485A"/>
    <w:rsid w:val="001E4F31"/>
    <w:rsid w:val="001E4FF7"/>
    <w:rsid w:val="001E61A0"/>
    <w:rsid w:val="001E6A8F"/>
    <w:rsid w:val="001E7513"/>
    <w:rsid w:val="001E7D43"/>
    <w:rsid w:val="001E7E53"/>
    <w:rsid w:val="001F003E"/>
    <w:rsid w:val="001F09E5"/>
    <w:rsid w:val="001F1668"/>
    <w:rsid w:val="001F18D9"/>
    <w:rsid w:val="001F1A0C"/>
    <w:rsid w:val="001F233F"/>
    <w:rsid w:val="001F2909"/>
    <w:rsid w:val="001F35CD"/>
    <w:rsid w:val="001F4599"/>
    <w:rsid w:val="001F4B47"/>
    <w:rsid w:val="001F4ECB"/>
    <w:rsid w:val="001F5092"/>
    <w:rsid w:val="001F57F8"/>
    <w:rsid w:val="001F652E"/>
    <w:rsid w:val="001F68D3"/>
    <w:rsid w:val="001F7336"/>
    <w:rsid w:val="001F77DB"/>
    <w:rsid w:val="00200D42"/>
    <w:rsid w:val="00200F08"/>
    <w:rsid w:val="0020170E"/>
    <w:rsid w:val="0020282B"/>
    <w:rsid w:val="00202D58"/>
    <w:rsid w:val="00202EE8"/>
    <w:rsid w:val="00202EF2"/>
    <w:rsid w:val="002039FF"/>
    <w:rsid w:val="0020477D"/>
    <w:rsid w:val="00204BFB"/>
    <w:rsid w:val="00204CFB"/>
    <w:rsid w:val="00204D1D"/>
    <w:rsid w:val="002052E5"/>
    <w:rsid w:val="00205421"/>
    <w:rsid w:val="002059EC"/>
    <w:rsid w:val="00205A27"/>
    <w:rsid w:val="002061CB"/>
    <w:rsid w:val="002068DF"/>
    <w:rsid w:val="002076A8"/>
    <w:rsid w:val="002077DB"/>
    <w:rsid w:val="00207948"/>
    <w:rsid w:val="00207DD2"/>
    <w:rsid w:val="0021006B"/>
    <w:rsid w:val="002101F5"/>
    <w:rsid w:val="002102EA"/>
    <w:rsid w:val="00210547"/>
    <w:rsid w:val="00211857"/>
    <w:rsid w:val="002120E8"/>
    <w:rsid w:val="00212169"/>
    <w:rsid w:val="002122FF"/>
    <w:rsid w:val="0021234A"/>
    <w:rsid w:val="002123D7"/>
    <w:rsid w:val="0021281B"/>
    <w:rsid w:val="00212ECD"/>
    <w:rsid w:val="00213363"/>
    <w:rsid w:val="00213E9D"/>
    <w:rsid w:val="002142CE"/>
    <w:rsid w:val="00214965"/>
    <w:rsid w:val="002155B9"/>
    <w:rsid w:val="00215789"/>
    <w:rsid w:val="00215888"/>
    <w:rsid w:val="00215D1E"/>
    <w:rsid w:val="00215DDD"/>
    <w:rsid w:val="00215FE0"/>
    <w:rsid w:val="00216052"/>
    <w:rsid w:val="00216F8C"/>
    <w:rsid w:val="0021750C"/>
    <w:rsid w:val="00217DDC"/>
    <w:rsid w:val="002205E5"/>
    <w:rsid w:val="00220716"/>
    <w:rsid w:val="00221702"/>
    <w:rsid w:val="002217FB"/>
    <w:rsid w:val="00221D24"/>
    <w:rsid w:val="00221E55"/>
    <w:rsid w:val="00222340"/>
    <w:rsid w:val="00222795"/>
    <w:rsid w:val="00222D9D"/>
    <w:rsid w:val="00223293"/>
    <w:rsid w:val="00223ABE"/>
    <w:rsid w:val="0022404E"/>
    <w:rsid w:val="002248D5"/>
    <w:rsid w:val="0022494E"/>
    <w:rsid w:val="00224DDE"/>
    <w:rsid w:val="00224ECD"/>
    <w:rsid w:val="00225048"/>
    <w:rsid w:val="00225243"/>
    <w:rsid w:val="002259DD"/>
    <w:rsid w:val="00225BB5"/>
    <w:rsid w:val="00225D35"/>
    <w:rsid w:val="0022629E"/>
    <w:rsid w:val="00226481"/>
    <w:rsid w:val="002266E0"/>
    <w:rsid w:val="00226FD1"/>
    <w:rsid w:val="00227730"/>
    <w:rsid w:val="00227BAE"/>
    <w:rsid w:val="0023011A"/>
    <w:rsid w:val="00230137"/>
    <w:rsid w:val="002303DD"/>
    <w:rsid w:val="00230C84"/>
    <w:rsid w:val="00230DCB"/>
    <w:rsid w:val="002314DF"/>
    <w:rsid w:val="00231E8E"/>
    <w:rsid w:val="00232BAA"/>
    <w:rsid w:val="00232D44"/>
    <w:rsid w:val="0023358E"/>
    <w:rsid w:val="002335ED"/>
    <w:rsid w:val="002339A9"/>
    <w:rsid w:val="00233E1A"/>
    <w:rsid w:val="00233ED1"/>
    <w:rsid w:val="00234054"/>
    <w:rsid w:val="0023532A"/>
    <w:rsid w:val="00235A85"/>
    <w:rsid w:val="00235F5C"/>
    <w:rsid w:val="0023758D"/>
    <w:rsid w:val="0023799B"/>
    <w:rsid w:val="00240436"/>
    <w:rsid w:val="002404C5"/>
    <w:rsid w:val="002405C6"/>
    <w:rsid w:val="00240671"/>
    <w:rsid w:val="002407BE"/>
    <w:rsid w:val="0024245F"/>
    <w:rsid w:val="00242B3C"/>
    <w:rsid w:val="00242D82"/>
    <w:rsid w:val="002436FA"/>
    <w:rsid w:val="0024379A"/>
    <w:rsid w:val="002437E1"/>
    <w:rsid w:val="00243809"/>
    <w:rsid w:val="0024381A"/>
    <w:rsid w:val="00243D47"/>
    <w:rsid w:val="0024487A"/>
    <w:rsid w:val="00244C2B"/>
    <w:rsid w:val="00244D38"/>
    <w:rsid w:val="00244FAF"/>
    <w:rsid w:val="00245353"/>
    <w:rsid w:val="002454AD"/>
    <w:rsid w:val="00245661"/>
    <w:rsid w:val="00245969"/>
    <w:rsid w:val="0024597B"/>
    <w:rsid w:val="00245984"/>
    <w:rsid w:val="00245B0B"/>
    <w:rsid w:val="00245C8B"/>
    <w:rsid w:val="00245CB0"/>
    <w:rsid w:val="00245CBE"/>
    <w:rsid w:val="002460A5"/>
    <w:rsid w:val="002461C3"/>
    <w:rsid w:val="0024621F"/>
    <w:rsid w:val="0024671F"/>
    <w:rsid w:val="00246EEC"/>
    <w:rsid w:val="00247381"/>
    <w:rsid w:val="00250297"/>
    <w:rsid w:val="00250A09"/>
    <w:rsid w:val="00250F01"/>
    <w:rsid w:val="00251470"/>
    <w:rsid w:val="00251EB7"/>
    <w:rsid w:val="00252ABA"/>
    <w:rsid w:val="00253330"/>
    <w:rsid w:val="002533C7"/>
    <w:rsid w:val="0025393B"/>
    <w:rsid w:val="00253FC9"/>
    <w:rsid w:val="0025408C"/>
    <w:rsid w:val="00254323"/>
    <w:rsid w:val="0025443C"/>
    <w:rsid w:val="0025463B"/>
    <w:rsid w:val="0025492A"/>
    <w:rsid w:val="00254C84"/>
    <w:rsid w:val="00254F23"/>
    <w:rsid w:val="002557B7"/>
    <w:rsid w:val="0025599B"/>
    <w:rsid w:val="00256613"/>
    <w:rsid w:val="002569E2"/>
    <w:rsid w:val="00256A6B"/>
    <w:rsid w:val="00256EB6"/>
    <w:rsid w:val="002570F6"/>
    <w:rsid w:val="00257498"/>
    <w:rsid w:val="00260331"/>
    <w:rsid w:val="00260611"/>
    <w:rsid w:val="00260B0D"/>
    <w:rsid w:val="00260DB9"/>
    <w:rsid w:val="002615D8"/>
    <w:rsid w:val="002618DA"/>
    <w:rsid w:val="00261C03"/>
    <w:rsid w:val="002620CA"/>
    <w:rsid w:val="00262BEC"/>
    <w:rsid w:val="00262F1A"/>
    <w:rsid w:val="00263010"/>
    <w:rsid w:val="00263103"/>
    <w:rsid w:val="0026324F"/>
    <w:rsid w:val="00263895"/>
    <w:rsid w:val="00263E1B"/>
    <w:rsid w:val="00264139"/>
    <w:rsid w:val="002654CF"/>
    <w:rsid w:val="002658E4"/>
    <w:rsid w:val="00265B7B"/>
    <w:rsid w:val="00265E3E"/>
    <w:rsid w:val="00265EE5"/>
    <w:rsid w:val="0026708B"/>
    <w:rsid w:val="00267217"/>
    <w:rsid w:val="002672C2"/>
    <w:rsid w:val="00267403"/>
    <w:rsid w:val="00267873"/>
    <w:rsid w:val="00267F26"/>
    <w:rsid w:val="00267F3C"/>
    <w:rsid w:val="00270BB8"/>
    <w:rsid w:val="00270E67"/>
    <w:rsid w:val="002712D5"/>
    <w:rsid w:val="00271689"/>
    <w:rsid w:val="002719D1"/>
    <w:rsid w:val="00272678"/>
    <w:rsid w:val="00272A95"/>
    <w:rsid w:val="00273182"/>
    <w:rsid w:val="0027336D"/>
    <w:rsid w:val="00273BBA"/>
    <w:rsid w:val="00273CC7"/>
    <w:rsid w:val="002746B4"/>
    <w:rsid w:val="00274C07"/>
    <w:rsid w:val="00275149"/>
    <w:rsid w:val="00275343"/>
    <w:rsid w:val="0027628C"/>
    <w:rsid w:val="00276F60"/>
    <w:rsid w:val="002776BF"/>
    <w:rsid w:val="0027781C"/>
    <w:rsid w:val="00277867"/>
    <w:rsid w:val="0028072B"/>
    <w:rsid w:val="002808E7"/>
    <w:rsid w:val="002810BD"/>
    <w:rsid w:val="002824DA"/>
    <w:rsid w:val="00282952"/>
    <w:rsid w:val="00282D3D"/>
    <w:rsid w:val="002837AD"/>
    <w:rsid w:val="002839A0"/>
    <w:rsid w:val="00283F7E"/>
    <w:rsid w:val="0028468C"/>
    <w:rsid w:val="00284CC1"/>
    <w:rsid w:val="0028544B"/>
    <w:rsid w:val="002858A1"/>
    <w:rsid w:val="00285EB1"/>
    <w:rsid w:val="00286B84"/>
    <w:rsid w:val="002871FD"/>
    <w:rsid w:val="0028733D"/>
    <w:rsid w:val="00287A06"/>
    <w:rsid w:val="00287E6D"/>
    <w:rsid w:val="002902C0"/>
    <w:rsid w:val="002910F0"/>
    <w:rsid w:val="002915F0"/>
    <w:rsid w:val="00291648"/>
    <w:rsid w:val="00291E23"/>
    <w:rsid w:val="00292B13"/>
    <w:rsid w:val="00293404"/>
    <w:rsid w:val="00293CEC"/>
    <w:rsid w:val="00293F18"/>
    <w:rsid w:val="002943D8"/>
    <w:rsid w:val="0029440D"/>
    <w:rsid w:val="002946C3"/>
    <w:rsid w:val="00294B98"/>
    <w:rsid w:val="00294E87"/>
    <w:rsid w:val="00295C57"/>
    <w:rsid w:val="00296B75"/>
    <w:rsid w:val="00296CE7"/>
    <w:rsid w:val="002977A6"/>
    <w:rsid w:val="002A0026"/>
    <w:rsid w:val="002A079A"/>
    <w:rsid w:val="002A090F"/>
    <w:rsid w:val="002A09E0"/>
    <w:rsid w:val="002A1A33"/>
    <w:rsid w:val="002A1BAC"/>
    <w:rsid w:val="002A236A"/>
    <w:rsid w:val="002A23B4"/>
    <w:rsid w:val="002A242A"/>
    <w:rsid w:val="002A288C"/>
    <w:rsid w:val="002A2B7A"/>
    <w:rsid w:val="002A3B30"/>
    <w:rsid w:val="002A3BB3"/>
    <w:rsid w:val="002A3C47"/>
    <w:rsid w:val="002A421B"/>
    <w:rsid w:val="002A44B6"/>
    <w:rsid w:val="002A44FD"/>
    <w:rsid w:val="002A46CF"/>
    <w:rsid w:val="002A4B30"/>
    <w:rsid w:val="002A4C44"/>
    <w:rsid w:val="002A4F15"/>
    <w:rsid w:val="002A5F54"/>
    <w:rsid w:val="002A68F4"/>
    <w:rsid w:val="002A6DB9"/>
    <w:rsid w:val="002A7000"/>
    <w:rsid w:val="002A71AE"/>
    <w:rsid w:val="002A7C2F"/>
    <w:rsid w:val="002A7C32"/>
    <w:rsid w:val="002A7E91"/>
    <w:rsid w:val="002A7F57"/>
    <w:rsid w:val="002B08D4"/>
    <w:rsid w:val="002B1214"/>
    <w:rsid w:val="002B1C67"/>
    <w:rsid w:val="002B25DE"/>
    <w:rsid w:val="002B28D0"/>
    <w:rsid w:val="002B3359"/>
    <w:rsid w:val="002B5769"/>
    <w:rsid w:val="002B5F97"/>
    <w:rsid w:val="002B6291"/>
    <w:rsid w:val="002B6B17"/>
    <w:rsid w:val="002B7358"/>
    <w:rsid w:val="002B75EB"/>
    <w:rsid w:val="002B77D4"/>
    <w:rsid w:val="002B7AA2"/>
    <w:rsid w:val="002B7F3F"/>
    <w:rsid w:val="002C0A47"/>
    <w:rsid w:val="002C0EEB"/>
    <w:rsid w:val="002C0F4F"/>
    <w:rsid w:val="002C1047"/>
    <w:rsid w:val="002C1847"/>
    <w:rsid w:val="002C1FCA"/>
    <w:rsid w:val="002C23E1"/>
    <w:rsid w:val="002C28F0"/>
    <w:rsid w:val="002C2D68"/>
    <w:rsid w:val="002C2DC5"/>
    <w:rsid w:val="002C340B"/>
    <w:rsid w:val="002C3954"/>
    <w:rsid w:val="002C3A9D"/>
    <w:rsid w:val="002C3C61"/>
    <w:rsid w:val="002C43D2"/>
    <w:rsid w:val="002C45BE"/>
    <w:rsid w:val="002C4775"/>
    <w:rsid w:val="002C4DC3"/>
    <w:rsid w:val="002C4F14"/>
    <w:rsid w:val="002C5350"/>
    <w:rsid w:val="002C5463"/>
    <w:rsid w:val="002C574A"/>
    <w:rsid w:val="002C5A05"/>
    <w:rsid w:val="002C6A49"/>
    <w:rsid w:val="002C7807"/>
    <w:rsid w:val="002C78BA"/>
    <w:rsid w:val="002C7A55"/>
    <w:rsid w:val="002D05BB"/>
    <w:rsid w:val="002D0A49"/>
    <w:rsid w:val="002D0C83"/>
    <w:rsid w:val="002D199E"/>
    <w:rsid w:val="002D285D"/>
    <w:rsid w:val="002D2FA4"/>
    <w:rsid w:val="002D380A"/>
    <w:rsid w:val="002D3A17"/>
    <w:rsid w:val="002D3A26"/>
    <w:rsid w:val="002D4035"/>
    <w:rsid w:val="002D41AA"/>
    <w:rsid w:val="002D4255"/>
    <w:rsid w:val="002D42FF"/>
    <w:rsid w:val="002D483B"/>
    <w:rsid w:val="002D56F3"/>
    <w:rsid w:val="002D5700"/>
    <w:rsid w:val="002D5E1B"/>
    <w:rsid w:val="002D6096"/>
    <w:rsid w:val="002D6444"/>
    <w:rsid w:val="002D6554"/>
    <w:rsid w:val="002D6936"/>
    <w:rsid w:val="002D69B7"/>
    <w:rsid w:val="002D6AA0"/>
    <w:rsid w:val="002D6C55"/>
    <w:rsid w:val="002D6EC8"/>
    <w:rsid w:val="002D7E7A"/>
    <w:rsid w:val="002E0057"/>
    <w:rsid w:val="002E01C9"/>
    <w:rsid w:val="002E068B"/>
    <w:rsid w:val="002E0A22"/>
    <w:rsid w:val="002E0F04"/>
    <w:rsid w:val="002E10EA"/>
    <w:rsid w:val="002E13E1"/>
    <w:rsid w:val="002E15B9"/>
    <w:rsid w:val="002E1632"/>
    <w:rsid w:val="002E1CE1"/>
    <w:rsid w:val="002E2112"/>
    <w:rsid w:val="002E2B5D"/>
    <w:rsid w:val="002E2E0D"/>
    <w:rsid w:val="002E3421"/>
    <w:rsid w:val="002E3538"/>
    <w:rsid w:val="002E40F1"/>
    <w:rsid w:val="002E4E50"/>
    <w:rsid w:val="002E5241"/>
    <w:rsid w:val="002E54E8"/>
    <w:rsid w:val="002E57B3"/>
    <w:rsid w:val="002E615D"/>
    <w:rsid w:val="002E61BD"/>
    <w:rsid w:val="002E670B"/>
    <w:rsid w:val="002E7148"/>
    <w:rsid w:val="002E72B3"/>
    <w:rsid w:val="002E7A41"/>
    <w:rsid w:val="002E7BD9"/>
    <w:rsid w:val="002E7C30"/>
    <w:rsid w:val="002F0075"/>
    <w:rsid w:val="002F10AB"/>
    <w:rsid w:val="002F10D6"/>
    <w:rsid w:val="002F123A"/>
    <w:rsid w:val="002F18A2"/>
    <w:rsid w:val="002F1F0B"/>
    <w:rsid w:val="002F2FE6"/>
    <w:rsid w:val="002F35F0"/>
    <w:rsid w:val="002F3F6C"/>
    <w:rsid w:val="002F4348"/>
    <w:rsid w:val="002F5488"/>
    <w:rsid w:val="002F6768"/>
    <w:rsid w:val="002F6818"/>
    <w:rsid w:val="002F78CA"/>
    <w:rsid w:val="002F7CE2"/>
    <w:rsid w:val="002F7D93"/>
    <w:rsid w:val="0030027B"/>
    <w:rsid w:val="00300505"/>
    <w:rsid w:val="00300729"/>
    <w:rsid w:val="00300B76"/>
    <w:rsid w:val="0030186A"/>
    <w:rsid w:val="003018EB"/>
    <w:rsid w:val="00301AFC"/>
    <w:rsid w:val="00301F70"/>
    <w:rsid w:val="003020A6"/>
    <w:rsid w:val="003020D3"/>
    <w:rsid w:val="003026F1"/>
    <w:rsid w:val="00302B97"/>
    <w:rsid w:val="00302E4F"/>
    <w:rsid w:val="00302FBA"/>
    <w:rsid w:val="00303012"/>
    <w:rsid w:val="003032E8"/>
    <w:rsid w:val="003037E8"/>
    <w:rsid w:val="00303925"/>
    <w:rsid w:val="00303A56"/>
    <w:rsid w:val="00304EC0"/>
    <w:rsid w:val="00304F20"/>
    <w:rsid w:val="0030517B"/>
    <w:rsid w:val="0030562F"/>
    <w:rsid w:val="00306317"/>
    <w:rsid w:val="0030640A"/>
    <w:rsid w:val="003065BC"/>
    <w:rsid w:val="003065FF"/>
    <w:rsid w:val="0030684A"/>
    <w:rsid w:val="0030690B"/>
    <w:rsid w:val="0030692B"/>
    <w:rsid w:val="00307003"/>
    <w:rsid w:val="00307033"/>
    <w:rsid w:val="00307099"/>
    <w:rsid w:val="00307C20"/>
    <w:rsid w:val="00310678"/>
    <w:rsid w:val="003108AA"/>
    <w:rsid w:val="00310D3B"/>
    <w:rsid w:val="00310D85"/>
    <w:rsid w:val="003116DE"/>
    <w:rsid w:val="00311910"/>
    <w:rsid w:val="00311C23"/>
    <w:rsid w:val="00312E5D"/>
    <w:rsid w:val="0031399F"/>
    <w:rsid w:val="00313E52"/>
    <w:rsid w:val="00314290"/>
    <w:rsid w:val="0031486E"/>
    <w:rsid w:val="00315788"/>
    <w:rsid w:val="00315812"/>
    <w:rsid w:val="003159B1"/>
    <w:rsid w:val="00317128"/>
    <w:rsid w:val="00317AC5"/>
    <w:rsid w:val="0032053C"/>
    <w:rsid w:val="003205E0"/>
    <w:rsid w:val="0032066A"/>
    <w:rsid w:val="00320845"/>
    <w:rsid w:val="003208A8"/>
    <w:rsid w:val="00320C1D"/>
    <w:rsid w:val="003216E4"/>
    <w:rsid w:val="003217FB"/>
    <w:rsid w:val="003218AA"/>
    <w:rsid w:val="00321E57"/>
    <w:rsid w:val="003224E7"/>
    <w:rsid w:val="00323580"/>
    <w:rsid w:val="00323B5D"/>
    <w:rsid w:val="00324082"/>
    <w:rsid w:val="00324F07"/>
    <w:rsid w:val="00325349"/>
    <w:rsid w:val="0032561F"/>
    <w:rsid w:val="00325694"/>
    <w:rsid w:val="00325C71"/>
    <w:rsid w:val="003260D7"/>
    <w:rsid w:val="00326DB7"/>
    <w:rsid w:val="00326EBD"/>
    <w:rsid w:val="0032768B"/>
    <w:rsid w:val="0033015D"/>
    <w:rsid w:val="00331156"/>
    <w:rsid w:val="003316F7"/>
    <w:rsid w:val="00331F45"/>
    <w:rsid w:val="003328A7"/>
    <w:rsid w:val="0033359E"/>
    <w:rsid w:val="003348ED"/>
    <w:rsid w:val="00335954"/>
    <w:rsid w:val="00335A39"/>
    <w:rsid w:val="00335BA7"/>
    <w:rsid w:val="00335D77"/>
    <w:rsid w:val="00335D8A"/>
    <w:rsid w:val="00336AF6"/>
    <w:rsid w:val="00336B6E"/>
    <w:rsid w:val="00336E92"/>
    <w:rsid w:val="0033755C"/>
    <w:rsid w:val="00337E4F"/>
    <w:rsid w:val="00340814"/>
    <w:rsid w:val="00340ADD"/>
    <w:rsid w:val="0034143A"/>
    <w:rsid w:val="003415F8"/>
    <w:rsid w:val="0034193D"/>
    <w:rsid w:val="0034195D"/>
    <w:rsid w:val="00341D96"/>
    <w:rsid w:val="00342302"/>
    <w:rsid w:val="00342997"/>
    <w:rsid w:val="00342B5E"/>
    <w:rsid w:val="003431A0"/>
    <w:rsid w:val="0034334F"/>
    <w:rsid w:val="0034336F"/>
    <w:rsid w:val="00343C33"/>
    <w:rsid w:val="00343E1F"/>
    <w:rsid w:val="0034426A"/>
    <w:rsid w:val="00344ABD"/>
    <w:rsid w:val="0034507C"/>
    <w:rsid w:val="00345128"/>
    <w:rsid w:val="003451D0"/>
    <w:rsid w:val="00345287"/>
    <w:rsid w:val="003458C2"/>
    <w:rsid w:val="003460D3"/>
    <w:rsid w:val="00346D85"/>
    <w:rsid w:val="00346F86"/>
    <w:rsid w:val="003476D9"/>
    <w:rsid w:val="003477CC"/>
    <w:rsid w:val="00347C21"/>
    <w:rsid w:val="00347E3A"/>
    <w:rsid w:val="003501C8"/>
    <w:rsid w:val="00350318"/>
    <w:rsid w:val="003505D1"/>
    <w:rsid w:val="00350BA2"/>
    <w:rsid w:val="00351D89"/>
    <w:rsid w:val="00351E76"/>
    <w:rsid w:val="00354C99"/>
    <w:rsid w:val="00355DDC"/>
    <w:rsid w:val="00355DFA"/>
    <w:rsid w:val="00355E86"/>
    <w:rsid w:val="003565D1"/>
    <w:rsid w:val="00356A7F"/>
    <w:rsid w:val="003577CA"/>
    <w:rsid w:val="003577EB"/>
    <w:rsid w:val="0035787B"/>
    <w:rsid w:val="003578D6"/>
    <w:rsid w:val="003579AA"/>
    <w:rsid w:val="00357FA6"/>
    <w:rsid w:val="003604F0"/>
    <w:rsid w:val="00360E97"/>
    <w:rsid w:val="00361039"/>
    <w:rsid w:val="00361142"/>
    <w:rsid w:val="003615B2"/>
    <w:rsid w:val="003615EE"/>
    <w:rsid w:val="0036255B"/>
    <w:rsid w:val="00362D29"/>
    <w:rsid w:val="00362E41"/>
    <w:rsid w:val="00362EB8"/>
    <w:rsid w:val="00363651"/>
    <w:rsid w:val="0036386C"/>
    <w:rsid w:val="00363A98"/>
    <w:rsid w:val="00363B0A"/>
    <w:rsid w:val="00363B1E"/>
    <w:rsid w:val="003649B3"/>
    <w:rsid w:val="00364B95"/>
    <w:rsid w:val="0036588A"/>
    <w:rsid w:val="003658E2"/>
    <w:rsid w:val="00366E25"/>
    <w:rsid w:val="0036713B"/>
    <w:rsid w:val="003671F6"/>
    <w:rsid w:val="0036776A"/>
    <w:rsid w:val="00370049"/>
    <w:rsid w:val="0037049F"/>
    <w:rsid w:val="00370DAD"/>
    <w:rsid w:val="00371B3C"/>
    <w:rsid w:val="003727D6"/>
    <w:rsid w:val="0037292C"/>
    <w:rsid w:val="00372B56"/>
    <w:rsid w:val="00372F72"/>
    <w:rsid w:val="003736B7"/>
    <w:rsid w:val="00373FC8"/>
    <w:rsid w:val="00374F6C"/>
    <w:rsid w:val="003750F6"/>
    <w:rsid w:val="00375A69"/>
    <w:rsid w:val="00375E4E"/>
    <w:rsid w:val="00376A67"/>
    <w:rsid w:val="003770CB"/>
    <w:rsid w:val="003772E4"/>
    <w:rsid w:val="003773F1"/>
    <w:rsid w:val="00377559"/>
    <w:rsid w:val="00377588"/>
    <w:rsid w:val="00377761"/>
    <w:rsid w:val="003805FA"/>
    <w:rsid w:val="00380A78"/>
    <w:rsid w:val="00380AB7"/>
    <w:rsid w:val="00380FEF"/>
    <w:rsid w:val="0038134B"/>
    <w:rsid w:val="0038151A"/>
    <w:rsid w:val="00381783"/>
    <w:rsid w:val="00381A6D"/>
    <w:rsid w:val="00381DD1"/>
    <w:rsid w:val="00382814"/>
    <w:rsid w:val="00383109"/>
    <w:rsid w:val="00383ECC"/>
    <w:rsid w:val="0038455F"/>
    <w:rsid w:val="003847B3"/>
    <w:rsid w:val="003848BC"/>
    <w:rsid w:val="0038500A"/>
    <w:rsid w:val="003850D1"/>
    <w:rsid w:val="00385130"/>
    <w:rsid w:val="00385316"/>
    <w:rsid w:val="00385466"/>
    <w:rsid w:val="00385546"/>
    <w:rsid w:val="00385863"/>
    <w:rsid w:val="00385A38"/>
    <w:rsid w:val="00385AE5"/>
    <w:rsid w:val="00386030"/>
    <w:rsid w:val="00386067"/>
    <w:rsid w:val="0038734C"/>
    <w:rsid w:val="0038772E"/>
    <w:rsid w:val="00387F8C"/>
    <w:rsid w:val="0039013C"/>
    <w:rsid w:val="00390622"/>
    <w:rsid w:val="00390975"/>
    <w:rsid w:val="00391BB3"/>
    <w:rsid w:val="00391EAB"/>
    <w:rsid w:val="00391F0C"/>
    <w:rsid w:val="003920CB"/>
    <w:rsid w:val="00392333"/>
    <w:rsid w:val="00392546"/>
    <w:rsid w:val="00392AF8"/>
    <w:rsid w:val="00392B1E"/>
    <w:rsid w:val="00392D06"/>
    <w:rsid w:val="00392FAE"/>
    <w:rsid w:val="00393049"/>
    <w:rsid w:val="00393889"/>
    <w:rsid w:val="00393AAC"/>
    <w:rsid w:val="00393B31"/>
    <w:rsid w:val="00393C7D"/>
    <w:rsid w:val="00393D18"/>
    <w:rsid w:val="00395343"/>
    <w:rsid w:val="003955F7"/>
    <w:rsid w:val="00395B02"/>
    <w:rsid w:val="00395D1D"/>
    <w:rsid w:val="0039662D"/>
    <w:rsid w:val="00396F2D"/>
    <w:rsid w:val="003970CB"/>
    <w:rsid w:val="0039746D"/>
    <w:rsid w:val="003977B4"/>
    <w:rsid w:val="00397867"/>
    <w:rsid w:val="00397917"/>
    <w:rsid w:val="00397E5A"/>
    <w:rsid w:val="00397EEB"/>
    <w:rsid w:val="003A0FD8"/>
    <w:rsid w:val="003A1AEF"/>
    <w:rsid w:val="003A20D8"/>
    <w:rsid w:val="003A2119"/>
    <w:rsid w:val="003A25FD"/>
    <w:rsid w:val="003A2C42"/>
    <w:rsid w:val="003A4346"/>
    <w:rsid w:val="003A4A74"/>
    <w:rsid w:val="003A4C73"/>
    <w:rsid w:val="003A4F78"/>
    <w:rsid w:val="003A5ADD"/>
    <w:rsid w:val="003A6007"/>
    <w:rsid w:val="003A6555"/>
    <w:rsid w:val="003A681C"/>
    <w:rsid w:val="003A69FC"/>
    <w:rsid w:val="003A7034"/>
    <w:rsid w:val="003A7627"/>
    <w:rsid w:val="003B0455"/>
    <w:rsid w:val="003B0A68"/>
    <w:rsid w:val="003B0F4B"/>
    <w:rsid w:val="003B1106"/>
    <w:rsid w:val="003B14C0"/>
    <w:rsid w:val="003B16A9"/>
    <w:rsid w:val="003B1EAA"/>
    <w:rsid w:val="003B2268"/>
    <w:rsid w:val="003B2781"/>
    <w:rsid w:val="003B3F0B"/>
    <w:rsid w:val="003B4005"/>
    <w:rsid w:val="003B484B"/>
    <w:rsid w:val="003B4AAD"/>
    <w:rsid w:val="003B57FA"/>
    <w:rsid w:val="003B62CF"/>
    <w:rsid w:val="003B65B6"/>
    <w:rsid w:val="003B6B67"/>
    <w:rsid w:val="003B7293"/>
    <w:rsid w:val="003B7836"/>
    <w:rsid w:val="003B7F96"/>
    <w:rsid w:val="003C00B3"/>
    <w:rsid w:val="003C1014"/>
    <w:rsid w:val="003C1233"/>
    <w:rsid w:val="003C1303"/>
    <w:rsid w:val="003C1BB5"/>
    <w:rsid w:val="003C2577"/>
    <w:rsid w:val="003C28C6"/>
    <w:rsid w:val="003C291B"/>
    <w:rsid w:val="003C31E0"/>
    <w:rsid w:val="003C365D"/>
    <w:rsid w:val="003C38F1"/>
    <w:rsid w:val="003C3D7B"/>
    <w:rsid w:val="003C418D"/>
    <w:rsid w:val="003C5073"/>
    <w:rsid w:val="003C5257"/>
    <w:rsid w:val="003C53C6"/>
    <w:rsid w:val="003C59DC"/>
    <w:rsid w:val="003C5F71"/>
    <w:rsid w:val="003C65F1"/>
    <w:rsid w:val="003C6837"/>
    <w:rsid w:val="003C6929"/>
    <w:rsid w:val="003C6F93"/>
    <w:rsid w:val="003C7097"/>
    <w:rsid w:val="003C7B34"/>
    <w:rsid w:val="003D0020"/>
    <w:rsid w:val="003D01FD"/>
    <w:rsid w:val="003D088D"/>
    <w:rsid w:val="003D0B15"/>
    <w:rsid w:val="003D0B1D"/>
    <w:rsid w:val="003D16F3"/>
    <w:rsid w:val="003D195F"/>
    <w:rsid w:val="003D1FAF"/>
    <w:rsid w:val="003D20A3"/>
    <w:rsid w:val="003D23BB"/>
    <w:rsid w:val="003D4625"/>
    <w:rsid w:val="003D48D3"/>
    <w:rsid w:val="003D4910"/>
    <w:rsid w:val="003D5176"/>
    <w:rsid w:val="003D5849"/>
    <w:rsid w:val="003D5B51"/>
    <w:rsid w:val="003D5FC1"/>
    <w:rsid w:val="003D6756"/>
    <w:rsid w:val="003D679D"/>
    <w:rsid w:val="003D74FC"/>
    <w:rsid w:val="003D75B6"/>
    <w:rsid w:val="003D7BDA"/>
    <w:rsid w:val="003D7EAE"/>
    <w:rsid w:val="003E0788"/>
    <w:rsid w:val="003E08E6"/>
    <w:rsid w:val="003E09E8"/>
    <w:rsid w:val="003E0B27"/>
    <w:rsid w:val="003E12F2"/>
    <w:rsid w:val="003E1482"/>
    <w:rsid w:val="003E1890"/>
    <w:rsid w:val="003E1D5C"/>
    <w:rsid w:val="003E21C1"/>
    <w:rsid w:val="003E2528"/>
    <w:rsid w:val="003E30E9"/>
    <w:rsid w:val="003E343A"/>
    <w:rsid w:val="003E412A"/>
    <w:rsid w:val="003E4790"/>
    <w:rsid w:val="003E4CCD"/>
    <w:rsid w:val="003E52AE"/>
    <w:rsid w:val="003E52F7"/>
    <w:rsid w:val="003E5307"/>
    <w:rsid w:val="003E53A4"/>
    <w:rsid w:val="003E5429"/>
    <w:rsid w:val="003E5937"/>
    <w:rsid w:val="003E5D3F"/>
    <w:rsid w:val="003E62C2"/>
    <w:rsid w:val="003E6649"/>
    <w:rsid w:val="003E7152"/>
    <w:rsid w:val="003E71F0"/>
    <w:rsid w:val="003E7399"/>
    <w:rsid w:val="003E766A"/>
    <w:rsid w:val="003F00D1"/>
    <w:rsid w:val="003F03F1"/>
    <w:rsid w:val="003F05FF"/>
    <w:rsid w:val="003F0961"/>
    <w:rsid w:val="003F0A67"/>
    <w:rsid w:val="003F0B19"/>
    <w:rsid w:val="003F1B31"/>
    <w:rsid w:val="003F1C5F"/>
    <w:rsid w:val="003F1D47"/>
    <w:rsid w:val="003F1EDE"/>
    <w:rsid w:val="003F261B"/>
    <w:rsid w:val="003F2835"/>
    <w:rsid w:val="003F319D"/>
    <w:rsid w:val="003F3803"/>
    <w:rsid w:val="003F4533"/>
    <w:rsid w:val="003F4A7F"/>
    <w:rsid w:val="003F4C72"/>
    <w:rsid w:val="003F4D69"/>
    <w:rsid w:val="003F4FAA"/>
    <w:rsid w:val="003F5051"/>
    <w:rsid w:val="003F5BE2"/>
    <w:rsid w:val="003F6BE1"/>
    <w:rsid w:val="003F6FD8"/>
    <w:rsid w:val="003F7225"/>
    <w:rsid w:val="003F774B"/>
    <w:rsid w:val="003F7898"/>
    <w:rsid w:val="0040065C"/>
    <w:rsid w:val="00400EFA"/>
    <w:rsid w:val="0040139D"/>
    <w:rsid w:val="00401D5A"/>
    <w:rsid w:val="00402BF2"/>
    <w:rsid w:val="004031AE"/>
    <w:rsid w:val="00403262"/>
    <w:rsid w:val="00403F91"/>
    <w:rsid w:val="004040A3"/>
    <w:rsid w:val="00404929"/>
    <w:rsid w:val="00404A17"/>
    <w:rsid w:val="00405924"/>
    <w:rsid w:val="00405A65"/>
    <w:rsid w:val="00405C13"/>
    <w:rsid w:val="00405C68"/>
    <w:rsid w:val="00405EEF"/>
    <w:rsid w:val="00406867"/>
    <w:rsid w:val="00406C4F"/>
    <w:rsid w:val="00407609"/>
    <w:rsid w:val="0040762D"/>
    <w:rsid w:val="0040770C"/>
    <w:rsid w:val="00407A6C"/>
    <w:rsid w:val="00407A8B"/>
    <w:rsid w:val="00407E59"/>
    <w:rsid w:val="00410487"/>
    <w:rsid w:val="004109B3"/>
    <w:rsid w:val="00410AA4"/>
    <w:rsid w:val="00410DAA"/>
    <w:rsid w:val="004119E3"/>
    <w:rsid w:val="00411D15"/>
    <w:rsid w:val="00412DB9"/>
    <w:rsid w:val="00413EFC"/>
    <w:rsid w:val="00414633"/>
    <w:rsid w:val="00414740"/>
    <w:rsid w:val="00415036"/>
    <w:rsid w:val="004152A3"/>
    <w:rsid w:val="00415B9B"/>
    <w:rsid w:val="00415DF2"/>
    <w:rsid w:val="004161FD"/>
    <w:rsid w:val="00416328"/>
    <w:rsid w:val="00416434"/>
    <w:rsid w:val="00416F57"/>
    <w:rsid w:val="00417015"/>
    <w:rsid w:val="004171E4"/>
    <w:rsid w:val="004173E0"/>
    <w:rsid w:val="00417490"/>
    <w:rsid w:val="00417550"/>
    <w:rsid w:val="00420093"/>
    <w:rsid w:val="00420B91"/>
    <w:rsid w:val="00422049"/>
    <w:rsid w:val="004224C8"/>
    <w:rsid w:val="00422758"/>
    <w:rsid w:val="00422AAC"/>
    <w:rsid w:val="00422D01"/>
    <w:rsid w:val="00422D33"/>
    <w:rsid w:val="00422DA3"/>
    <w:rsid w:val="004233BD"/>
    <w:rsid w:val="00423B6A"/>
    <w:rsid w:val="00423C27"/>
    <w:rsid w:val="00423EE9"/>
    <w:rsid w:val="00424272"/>
    <w:rsid w:val="00424672"/>
    <w:rsid w:val="00424EB3"/>
    <w:rsid w:val="0042594D"/>
    <w:rsid w:val="00425A7D"/>
    <w:rsid w:val="004260D7"/>
    <w:rsid w:val="004265CE"/>
    <w:rsid w:val="00426F3A"/>
    <w:rsid w:val="0042701F"/>
    <w:rsid w:val="00427224"/>
    <w:rsid w:val="00427247"/>
    <w:rsid w:val="00427257"/>
    <w:rsid w:val="00427D14"/>
    <w:rsid w:val="00430668"/>
    <w:rsid w:val="00431161"/>
    <w:rsid w:val="004317C9"/>
    <w:rsid w:val="00431AF4"/>
    <w:rsid w:val="00431C97"/>
    <w:rsid w:val="004321CF"/>
    <w:rsid w:val="00432995"/>
    <w:rsid w:val="00432DCE"/>
    <w:rsid w:val="004334A7"/>
    <w:rsid w:val="00433555"/>
    <w:rsid w:val="00433CEC"/>
    <w:rsid w:val="00433DFA"/>
    <w:rsid w:val="00433FE9"/>
    <w:rsid w:val="0043414A"/>
    <w:rsid w:val="00434282"/>
    <w:rsid w:val="00434462"/>
    <w:rsid w:val="00434B57"/>
    <w:rsid w:val="00434E52"/>
    <w:rsid w:val="00435511"/>
    <w:rsid w:val="00435874"/>
    <w:rsid w:val="00435B8D"/>
    <w:rsid w:val="004361A4"/>
    <w:rsid w:val="004365BC"/>
    <w:rsid w:val="004365DB"/>
    <w:rsid w:val="00436BC1"/>
    <w:rsid w:val="00436EB4"/>
    <w:rsid w:val="004370C7"/>
    <w:rsid w:val="0043748F"/>
    <w:rsid w:val="00437788"/>
    <w:rsid w:val="004379E9"/>
    <w:rsid w:val="00437F5F"/>
    <w:rsid w:val="00440EC6"/>
    <w:rsid w:val="00441029"/>
    <w:rsid w:val="0044124B"/>
    <w:rsid w:val="004418FD"/>
    <w:rsid w:val="0044191B"/>
    <w:rsid w:val="00443515"/>
    <w:rsid w:val="004436D3"/>
    <w:rsid w:val="00443FCC"/>
    <w:rsid w:val="004442AB"/>
    <w:rsid w:val="0044494B"/>
    <w:rsid w:val="00445143"/>
    <w:rsid w:val="00445897"/>
    <w:rsid w:val="00445D1D"/>
    <w:rsid w:val="0044684A"/>
    <w:rsid w:val="00446CF0"/>
    <w:rsid w:val="00447583"/>
    <w:rsid w:val="00447720"/>
    <w:rsid w:val="00447A92"/>
    <w:rsid w:val="00447AEE"/>
    <w:rsid w:val="00450568"/>
    <w:rsid w:val="004505F4"/>
    <w:rsid w:val="00450F11"/>
    <w:rsid w:val="0045141A"/>
    <w:rsid w:val="004515DB"/>
    <w:rsid w:val="0045187D"/>
    <w:rsid w:val="00451B75"/>
    <w:rsid w:val="00452604"/>
    <w:rsid w:val="00452609"/>
    <w:rsid w:val="00452A1D"/>
    <w:rsid w:val="00452A3D"/>
    <w:rsid w:val="00452E0A"/>
    <w:rsid w:val="00452ECF"/>
    <w:rsid w:val="00452F14"/>
    <w:rsid w:val="00452FFB"/>
    <w:rsid w:val="004530EC"/>
    <w:rsid w:val="0045319F"/>
    <w:rsid w:val="0045329A"/>
    <w:rsid w:val="00453FBD"/>
    <w:rsid w:val="004541CB"/>
    <w:rsid w:val="0045438B"/>
    <w:rsid w:val="00454B45"/>
    <w:rsid w:val="0045519D"/>
    <w:rsid w:val="00455421"/>
    <w:rsid w:val="00455431"/>
    <w:rsid w:val="00455495"/>
    <w:rsid w:val="004560E2"/>
    <w:rsid w:val="00456123"/>
    <w:rsid w:val="00456163"/>
    <w:rsid w:val="00456671"/>
    <w:rsid w:val="00457084"/>
    <w:rsid w:val="004570CA"/>
    <w:rsid w:val="00457576"/>
    <w:rsid w:val="00457B05"/>
    <w:rsid w:val="00457D53"/>
    <w:rsid w:val="00460A78"/>
    <w:rsid w:val="0046113C"/>
    <w:rsid w:val="00461E85"/>
    <w:rsid w:val="0046217C"/>
    <w:rsid w:val="00462705"/>
    <w:rsid w:val="004628E8"/>
    <w:rsid w:val="004630D8"/>
    <w:rsid w:val="00463419"/>
    <w:rsid w:val="004638AF"/>
    <w:rsid w:val="00463A65"/>
    <w:rsid w:val="00464154"/>
    <w:rsid w:val="004650AB"/>
    <w:rsid w:val="00465106"/>
    <w:rsid w:val="00465761"/>
    <w:rsid w:val="00465D7D"/>
    <w:rsid w:val="004662BE"/>
    <w:rsid w:val="0046664B"/>
    <w:rsid w:val="00466B67"/>
    <w:rsid w:val="00466D8F"/>
    <w:rsid w:val="00467680"/>
    <w:rsid w:val="00467A94"/>
    <w:rsid w:val="00467F64"/>
    <w:rsid w:val="0047035A"/>
    <w:rsid w:val="0047060C"/>
    <w:rsid w:val="004706CD"/>
    <w:rsid w:val="004716B4"/>
    <w:rsid w:val="00471925"/>
    <w:rsid w:val="00471A5A"/>
    <w:rsid w:val="00471B8B"/>
    <w:rsid w:val="00471CFA"/>
    <w:rsid w:val="004721CB"/>
    <w:rsid w:val="004724D5"/>
    <w:rsid w:val="004726FE"/>
    <w:rsid w:val="00472D29"/>
    <w:rsid w:val="004732F1"/>
    <w:rsid w:val="00473869"/>
    <w:rsid w:val="00473900"/>
    <w:rsid w:val="004740A9"/>
    <w:rsid w:val="0047422A"/>
    <w:rsid w:val="0047431F"/>
    <w:rsid w:val="004748B5"/>
    <w:rsid w:val="00474DB1"/>
    <w:rsid w:val="00474EC7"/>
    <w:rsid w:val="00476305"/>
    <w:rsid w:val="0047656E"/>
    <w:rsid w:val="004767FE"/>
    <w:rsid w:val="0047688A"/>
    <w:rsid w:val="00476AB0"/>
    <w:rsid w:val="00476C67"/>
    <w:rsid w:val="00476F2D"/>
    <w:rsid w:val="00477FF3"/>
    <w:rsid w:val="0048047C"/>
    <w:rsid w:val="004805DB"/>
    <w:rsid w:val="00480E1E"/>
    <w:rsid w:val="0048140D"/>
    <w:rsid w:val="004819BE"/>
    <w:rsid w:val="00481AB8"/>
    <w:rsid w:val="00481CEE"/>
    <w:rsid w:val="00481FB7"/>
    <w:rsid w:val="004822E9"/>
    <w:rsid w:val="00482780"/>
    <w:rsid w:val="00482A6A"/>
    <w:rsid w:val="004831EF"/>
    <w:rsid w:val="004837E0"/>
    <w:rsid w:val="00483DE9"/>
    <w:rsid w:val="00484687"/>
    <w:rsid w:val="0048473E"/>
    <w:rsid w:val="004851B9"/>
    <w:rsid w:val="0048526F"/>
    <w:rsid w:val="00485C63"/>
    <w:rsid w:val="00485D0D"/>
    <w:rsid w:val="00485D6B"/>
    <w:rsid w:val="004860D0"/>
    <w:rsid w:val="00486410"/>
    <w:rsid w:val="0048647C"/>
    <w:rsid w:val="0048649A"/>
    <w:rsid w:val="00486DAE"/>
    <w:rsid w:val="0048710E"/>
    <w:rsid w:val="00487444"/>
    <w:rsid w:val="004905AA"/>
    <w:rsid w:val="00490FA1"/>
    <w:rsid w:val="00490FA4"/>
    <w:rsid w:val="00491F6E"/>
    <w:rsid w:val="00492669"/>
    <w:rsid w:val="00492F52"/>
    <w:rsid w:val="00493292"/>
    <w:rsid w:val="00493ED7"/>
    <w:rsid w:val="00493F58"/>
    <w:rsid w:val="004942FC"/>
    <w:rsid w:val="004943CE"/>
    <w:rsid w:val="00494578"/>
    <w:rsid w:val="00495305"/>
    <w:rsid w:val="004956E5"/>
    <w:rsid w:val="004959C5"/>
    <w:rsid w:val="004959D9"/>
    <w:rsid w:val="00495BCD"/>
    <w:rsid w:val="00495F71"/>
    <w:rsid w:val="00496579"/>
    <w:rsid w:val="004969C8"/>
    <w:rsid w:val="00497234"/>
    <w:rsid w:val="004977AC"/>
    <w:rsid w:val="00497F09"/>
    <w:rsid w:val="004A0079"/>
    <w:rsid w:val="004A01DC"/>
    <w:rsid w:val="004A03D0"/>
    <w:rsid w:val="004A08BC"/>
    <w:rsid w:val="004A1D7A"/>
    <w:rsid w:val="004A1F04"/>
    <w:rsid w:val="004A2B6E"/>
    <w:rsid w:val="004A2E05"/>
    <w:rsid w:val="004A34A1"/>
    <w:rsid w:val="004A3872"/>
    <w:rsid w:val="004A3A4F"/>
    <w:rsid w:val="004A48A5"/>
    <w:rsid w:val="004A48C6"/>
    <w:rsid w:val="004A51FB"/>
    <w:rsid w:val="004A5322"/>
    <w:rsid w:val="004A5943"/>
    <w:rsid w:val="004A6029"/>
    <w:rsid w:val="004A60F8"/>
    <w:rsid w:val="004B0B79"/>
    <w:rsid w:val="004B0D23"/>
    <w:rsid w:val="004B0EB0"/>
    <w:rsid w:val="004B1453"/>
    <w:rsid w:val="004B1500"/>
    <w:rsid w:val="004B17F3"/>
    <w:rsid w:val="004B1949"/>
    <w:rsid w:val="004B1BD1"/>
    <w:rsid w:val="004B1CAA"/>
    <w:rsid w:val="004B1D3C"/>
    <w:rsid w:val="004B2522"/>
    <w:rsid w:val="004B2F29"/>
    <w:rsid w:val="004B3C45"/>
    <w:rsid w:val="004B52DB"/>
    <w:rsid w:val="004B588B"/>
    <w:rsid w:val="004B5B0D"/>
    <w:rsid w:val="004B5C57"/>
    <w:rsid w:val="004B6142"/>
    <w:rsid w:val="004B63E7"/>
    <w:rsid w:val="004B6414"/>
    <w:rsid w:val="004B64B3"/>
    <w:rsid w:val="004B6794"/>
    <w:rsid w:val="004B6BE9"/>
    <w:rsid w:val="004B7CAD"/>
    <w:rsid w:val="004C01C3"/>
    <w:rsid w:val="004C0788"/>
    <w:rsid w:val="004C0C0D"/>
    <w:rsid w:val="004C0E5A"/>
    <w:rsid w:val="004C0EAC"/>
    <w:rsid w:val="004C1B1D"/>
    <w:rsid w:val="004C1C8A"/>
    <w:rsid w:val="004C1D23"/>
    <w:rsid w:val="004C2155"/>
    <w:rsid w:val="004C2518"/>
    <w:rsid w:val="004C2599"/>
    <w:rsid w:val="004C36F7"/>
    <w:rsid w:val="004C3788"/>
    <w:rsid w:val="004C4294"/>
    <w:rsid w:val="004C4888"/>
    <w:rsid w:val="004C4A95"/>
    <w:rsid w:val="004C50ED"/>
    <w:rsid w:val="004C590D"/>
    <w:rsid w:val="004C5EE3"/>
    <w:rsid w:val="004C69B2"/>
    <w:rsid w:val="004C6D26"/>
    <w:rsid w:val="004C6F92"/>
    <w:rsid w:val="004C76EB"/>
    <w:rsid w:val="004C7711"/>
    <w:rsid w:val="004C7BBE"/>
    <w:rsid w:val="004C7C7F"/>
    <w:rsid w:val="004D0162"/>
    <w:rsid w:val="004D021B"/>
    <w:rsid w:val="004D158A"/>
    <w:rsid w:val="004D1866"/>
    <w:rsid w:val="004D19A0"/>
    <w:rsid w:val="004D1D0A"/>
    <w:rsid w:val="004D1D0B"/>
    <w:rsid w:val="004D1DED"/>
    <w:rsid w:val="004D234B"/>
    <w:rsid w:val="004D2AA1"/>
    <w:rsid w:val="004D2B04"/>
    <w:rsid w:val="004D2F5B"/>
    <w:rsid w:val="004D3537"/>
    <w:rsid w:val="004D3D1E"/>
    <w:rsid w:val="004D3DB3"/>
    <w:rsid w:val="004D4452"/>
    <w:rsid w:val="004D4646"/>
    <w:rsid w:val="004D5000"/>
    <w:rsid w:val="004D50B9"/>
    <w:rsid w:val="004D5B87"/>
    <w:rsid w:val="004D6506"/>
    <w:rsid w:val="004D720A"/>
    <w:rsid w:val="004D7220"/>
    <w:rsid w:val="004D788D"/>
    <w:rsid w:val="004D7B6C"/>
    <w:rsid w:val="004D7DE7"/>
    <w:rsid w:val="004E0887"/>
    <w:rsid w:val="004E0AB4"/>
    <w:rsid w:val="004E1789"/>
    <w:rsid w:val="004E201B"/>
    <w:rsid w:val="004E2137"/>
    <w:rsid w:val="004E2388"/>
    <w:rsid w:val="004E2D6E"/>
    <w:rsid w:val="004E3B4D"/>
    <w:rsid w:val="004E3B74"/>
    <w:rsid w:val="004E4546"/>
    <w:rsid w:val="004E4550"/>
    <w:rsid w:val="004E462B"/>
    <w:rsid w:val="004E4684"/>
    <w:rsid w:val="004E48A2"/>
    <w:rsid w:val="004E49D8"/>
    <w:rsid w:val="004E4B5D"/>
    <w:rsid w:val="004E4C13"/>
    <w:rsid w:val="004E4C67"/>
    <w:rsid w:val="004E4D41"/>
    <w:rsid w:val="004E510C"/>
    <w:rsid w:val="004E5655"/>
    <w:rsid w:val="004E5811"/>
    <w:rsid w:val="004E6D87"/>
    <w:rsid w:val="004E6DA5"/>
    <w:rsid w:val="004E7516"/>
    <w:rsid w:val="004F0552"/>
    <w:rsid w:val="004F125C"/>
    <w:rsid w:val="004F16DE"/>
    <w:rsid w:val="004F18D4"/>
    <w:rsid w:val="004F1CA5"/>
    <w:rsid w:val="004F1F00"/>
    <w:rsid w:val="004F249D"/>
    <w:rsid w:val="004F2C60"/>
    <w:rsid w:val="004F37E3"/>
    <w:rsid w:val="004F38D7"/>
    <w:rsid w:val="004F3AF1"/>
    <w:rsid w:val="004F47D0"/>
    <w:rsid w:val="004F5828"/>
    <w:rsid w:val="004F613D"/>
    <w:rsid w:val="004F6A94"/>
    <w:rsid w:val="004F6B7E"/>
    <w:rsid w:val="004F71EC"/>
    <w:rsid w:val="004F7C77"/>
    <w:rsid w:val="004F7D18"/>
    <w:rsid w:val="004F7D1F"/>
    <w:rsid w:val="004F7E32"/>
    <w:rsid w:val="00500177"/>
    <w:rsid w:val="00500A10"/>
    <w:rsid w:val="00500E79"/>
    <w:rsid w:val="00500E84"/>
    <w:rsid w:val="00500F46"/>
    <w:rsid w:val="0050169E"/>
    <w:rsid w:val="005017E5"/>
    <w:rsid w:val="00502839"/>
    <w:rsid w:val="00502B3C"/>
    <w:rsid w:val="005039AE"/>
    <w:rsid w:val="00503EBA"/>
    <w:rsid w:val="005046E9"/>
    <w:rsid w:val="0050484B"/>
    <w:rsid w:val="00504DB0"/>
    <w:rsid w:val="00504E5C"/>
    <w:rsid w:val="0050545D"/>
    <w:rsid w:val="0050570B"/>
    <w:rsid w:val="00505E8E"/>
    <w:rsid w:val="005064FC"/>
    <w:rsid w:val="00506D39"/>
    <w:rsid w:val="00506EA6"/>
    <w:rsid w:val="00507174"/>
    <w:rsid w:val="005072B9"/>
    <w:rsid w:val="0050738E"/>
    <w:rsid w:val="00507E83"/>
    <w:rsid w:val="00510095"/>
    <w:rsid w:val="005100D9"/>
    <w:rsid w:val="005105D1"/>
    <w:rsid w:val="00510C20"/>
    <w:rsid w:val="00511050"/>
    <w:rsid w:val="005116B4"/>
    <w:rsid w:val="00511F4C"/>
    <w:rsid w:val="00512026"/>
    <w:rsid w:val="00512463"/>
    <w:rsid w:val="00512F82"/>
    <w:rsid w:val="00512F84"/>
    <w:rsid w:val="005148E0"/>
    <w:rsid w:val="00514AA5"/>
    <w:rsid w:val="00514C3C"/>
    <w:rsid w:val="00514CD7"/>
    <w:rsid w:val="00514DC0"/>
    <w:rsid w:val="0051510F"/>
    <w:rsid w:val="005165A4"/>
    <w:rsid w:val="005165C4"/>
    <w:rsid w:val="00516745"/>
    <w:rsid w:val="0051714B"/>
    <w:rsid w:val="00517C74"/>
    <w:rsid w:val="00520079"/>
    <w:rsid w:val="005201F1"/>
    <w:rsid w:val="005211A5"/>
    <w:rsid w:val="00521CCE"/>
    <w:rsid w:val="0052207E"/>
    <w:rsid w:val="005227B2"/>
    <w:rsid w:val="00522CDB"/>
    <w:rsid w:val="005230C5"/>
    <w:rsid w:val="00523190"/>
    <w:rsid w:val="0052457C"/>
    <w:rsid w:val="005249A4"/>
    <w:rsid w:val="00524C12"/>
    <w:rsid w:val="00525B89"/>
    <w:rsid w:val="00525FA9"/>
    <w:rsid w:val="00526137"/>
    <w:rsid w:val="005265B4"/>
    <w:rsid w:val="00526D3B"/>
    <w:rsid w:val="00526DB1"/>
    <w:rsid w:val="005277A4"/>
    <w:rsid w:val="0053035C"/>
    <w:rsid w:val="00530C1F"/>
    <w:rsid w:val="00530D2A"/>
    <w:rsid w:val="00530E38"/>
    <w:rsid w:val="005318F9"/>
    <w:rsid w:val="0053192C"/>
    <w:rsid w:val="00531D2D"/>
    <w:rsid w:val="00531FED"/>
    <w:rsid w:val="00532046"/>
    <w:rsid w:val="005321A1"/>
    <w:rsid w:val="005322B2"/>
    <w:rsid w:val="00532A62"/>
    <w:rsid w:val="005330AC"/>
    <w:rsid w:val="005331E5"/>
    <w:rsid w:val="00533529"/>
    <w:rsid w:val="005337E9"/>
    <w:rsid w:val="00534C9D"/>
    <w:rsid w:val="00534CF5"/>
    <w:rsid w:val="00534D0E"/>
    <w:rsid w:val="00534D4A"/>
    <w:rsid w:val="005356B7"/>
    <w:rsid w:val="00535F57"/>
    <w:rsid w:val="005362B4"/>
    <w:rsid w:val="005368C7"/>
    <w:rsid w:val="00536E00"/>
    <w:rsid w:val="00540171"/>
    <w:rsid w:val="0054081E"/>
    <w:rsid w:val="00540EDB"/>
    <w:rsid w:val="00541088"/>
    <w:rsid w:val="005414E9"/>
    <w:rsid w:val="00541865"/>
    <w:rsid w:val="00541F7D"/>
    <w:rsid w:val="0054279F"/>
    <w:rsid w:val="0054330B"/>
    <w:rsid w:val="00543479"/>
    <w:rsid w:val="0054374C"/>
    <w:rsid w:val="0054379D"/>
    <w:rsid w:val="00543C27"/>
    <w:rsid w:val="00544469"/>
    <w:rsid w:val="005444C2"/>
    <w:rsid w:val="00544596"/>
    <w:rsid w:val="00544A03"/>
    <w:rsid w:val="00544FE2"/>
    <w:rsid w:val="0054511E"/>
    <w:rsid w:val="00545338"/>
    <w:rsid w:val="00545B42"/>
    <w:rsid w:val="00545BD5"/>
    <w:rsid w:val="00545E56"/>
    <w:rsid w:val="005462EC"/>
    <w:rsid w:val="00546A0B"/>
    <w:rsid w:val="005475A4"/>
    <w:rsid w:val="0054777B"/>
    <w:rsid w:val="0054787A"/>
    <w:rsid w:val="00550281"/>
    <w:rsid w:val="005507A9"/>
    <w:rsid w:val="005509FA"/>
    <w:rsid w:val="00550EE7"/>
    <w:rsid w:val="00550EF5"/>
    <w:rsid w:val="00551027"/>
    <w:rsid w:val="005514A2"/>
    <w:rsid w:val="005517D4"/>
    <w:rsid w:val="00551A86"/>
    <w:rsid w:val="005520DC"/>
    <w:rsid w:val="005522C5"/>
    <w:rsid w:val="00552372"/>
    <w:rsid w:val="00552CB5"/>
    <w:rsid w:val="00552FA4"/>
    <w:rsid w:val="00553355"/>
    <w:rsid w:val="005539D0"/>
    <w:rsid w:val="00553A93"/>
    <w:rsid w:val="00553CD6"/>
    <w:rsid w:val="00553E56"/>
    <w:rsid w:val="00554466"/>
    <w:rsid w:val="00554496"/>
    <w:rsid w:val="005544E3"/>
    <w:rsid w:val="005544E5"/>
    <w:rsid w:val="00554901"/>
    <w:rsid w:val="00555861"/>
    <w:rsid w:val="005558E9"/>
    <w:rsid w:val="005559A3"/>
    <w:rsid w:val="00556671"/>
    <w:rsid w:val="0055679B"/>
    <w:rsid w:val="00556898"/>
    <w:rsid w:val="00556910"/>
    <w:rsid w:val="00556BC7"/>
    <w:rsid w:val="00556E03"/>
    <w:rsid w:val="00556FE3"/>
    <w:rsid w:val="005570DA"/>
    <w:rsid w:val="00557AC5"/>
    <w:rsid w:val="00557EC6"/>
    <w:rsid w:val="005601F1"/>
    <w:rsid w:val="00560443"/>
    <w:rsid w:val="0056059E"/>
    <w:rsid w:val="005607B8"/>
    <w:rsid w:val="00560889"/>
    <w:rsid w:val="00560EA9"/>
    <w:rsid w:val="00562F2D"/>
    <w:rsid w:val="00563572"/>
    <w:rsid w:val="005638C9"/>
    <w:rsid w:val="00563A90"/>
    <w:rsid w:val="00563EC2"/>
    <w:rsid w:val="00564195"/>
    <w:rsid w:val="005642E8"/>
    <w:rsid w:val="00564892"/>
    <w:rsid w:val="00564A82"/>
    <w:rsid w:val="00564D33"/>
    <w:rsid w:val="00564E85"/>
    <w:rsid w:val="00565302"/>
    <w:rsid w:val="00565A16"/>
    <w:rsid w:val="00566AC7"/>
    <w:rsid w:val="00566BDA"/>
    <w:rsid w:val="00566C3B"/>
    <w:rsid w:val="00567C6D"/>
    <w:rsid w:val="00567D01"/>
    <w:rsid w:val="00570161"/>
    <w:rsid w:val="00570801"/>
    <w:rsid w:val="00570B17"/>
    <w:rsid w:val="00571046"/>
    <w:rsid w:val="00571CA9"/>
    <w:rsid w:val="005735CD"/>
    <w:rsid w:val="00573678"/>
    <w:rsid w:val="005736E6"/>
    <w:rsid w:val="00573940"/>
    <w:rsid w:val="00573971"/>
    <w:rsid w:val="00573BB9"/>
    <w:rsid w:val="00574269"/>
    <w:rsid w:val="0057437B"/>
    <w:rsid w:val="005748D1"/>
    <w:rsid w:val="00574AFB"/>
    <w:rsid w:val="005752C4"/>
    <w:rsid w:val="00575B01"/>
    <w:rsid w:val="005760EA"/>
    <w:rsid w:val="005767C6"/>
    <w:rsid w:val="00576B7B"/>
    <w:rsid w:val="005776D4"/>
    <w:rsid w:val="005778AE"/>
    <w:rsid w:val="00581676"/>
    <w:rsid w:val="005819DD"/>
    <w:rsid w:val="00582B91"/>
    <w:rsid w:val="00582BC3"/>
    <w:rsid w:val="00583003"/>
    <w:rsid w:val="00583243"/>
    <w:rsid w:val="005840AF"/>
    <w:rsid w:val="0058486D"/>
    <w:rsid w:val="005851D7"/>
    <w:rsid w:val="00585395"/>
    <w:rsid w:val="005860F7"/>
    <w:rsid w:val="00586611"/>
    <w:rsid w:val="005866D2"/>
    <w:rsid w:val="005867C4"/>
    <w:rsid w:val="0058735D"/>
    <w:rsid w:val="0059002C"/>
    <w:rsid w:val="00590381"/>
    <w:rsid w:val="00590E4C"/>
    <w:rsid w:val="00590F46"/>
    <w:rsid w:val="00591457"/>
    <w:rsid w:val="00591568"/>
    <w:rsid w:val="005916AB"/>
    <w:rsid w:val="00591FD8"/>
    <w:rsid w:val="00592059"/>
    <w:rsid w:val="00593412"/>
    <w:rsid w:val="005935A1"/>
    <w:rsid w:val="00593DD3"/>
    <w:rsid w:val="005940BF"/>
    <w:rsid w:val="00594681"/>
    <w:rsid w:val="00594D47"/>
    <w:rsid w:val="005959A3"/>
    <w:rsid w:val="0059600B"/>
    <w:rsid w:val="00596462"/>
    <w:rsid w:val="005968DF"/>
    <w:rsid w:val="00597465"/>
    <w:rsid w:val="00597849"/>
    <w:rsid w:val="00597870"/>
    <w:rsid w:val="00597C2A"/>
    <w:rsid w:val="005A0381"/>
    <w:rsid w:val="005A0647"/>
    <w:rsid w:val="005A0704"/>
    <w:rsid w:val="005A178E"/>
    <w:rsid w:val="005A1AC4"/>
    <w:rsid w:val="005A1B31"/>
    <w:rsid w:val="005A1F29"/>
    <w:rsid w:val="005A21D0"/>
    <w:rsid w:val="005A2585"/>
    <w:rsid w:val="005A2A1D"/>
    <w:rsid w:val="005A34AE"/>
    <w:rsid w:val="005A34EB"/>
    <w:rsid w:val="005A36C3"/>
    <w:rsid w:val="005A36F0"/>
    <w:rsid w:val="005A387C"/>
    <w:rsid w:val="005A4483"/>
    <w:rsid w:val="005A61BE"/>
    <w:rsid w:val="005A6665"/>
    <w:rsid w:val="005A70F5"/>
    <w:rsid w:val="005A7425"/>
    <w:rsid w:val="005A7975"/>
    <w:rsid w:val="005A7E0F"/>
    <w:rsid w:val="005B042A"/>
    <w:rsid w:val="005B05E0"/>
    <w:rsid w:val="005B0668"/>
    <w:rsid w:val="005B0679"/>
    <w:rsid w:val="005B0850"/>
    <w:rsid w:val="005B1131"/>
    <w:rsid w:val="005B137F"/>
    <w:rsid w:val="005B1874"/>
    <w:rsid w:val="005B1CAB"/>
    <w:rsid w:val="005B22AB"/>
    <w:rsid w:val="005B2422"/>
    <w:rsid w:val="005B2A1C"/>
    <w:rsid w:val="005B30A0"/>
    <w:rsid w:val="005B349E"/>
    <w:rsid w:val="005B40E2"/>
    <w:rsid w:val="005B425A"/>
    <w:rsid w:val="005B43FC"/>
    <w:rsid w:val="005B4974"/>
    <w:rsid w:val="005B4F43"/>
    <w:rsid w:val="005B500F"/>
    <w:rsid w:val="005B612C"/>
    <w:rsid w:val="005B6435"/>
    <w:rsid w:val="005B6AA5"/>
    <w:rsid w:val="005B6D81"/>
    <w:rsid w:val="005B6E2A"/>
    <w:rsid w:val="005B7001"/>
    <w:rsid w:val="005B794F"/>
    <w:rsid w:val="005B7958"/>
    <w:rsid w:val="005C086A"/>
    <w:rsid w:val="005C098E"/>
    <w:rsid w:val="005C0ACE"/>
    <w:rsid w:val="005C157E"/>
    <w:rsid w:val="005C15D3"/>
    <w:rsid w:val="005C1816"/>
    <w:rsid w:val="005C1AF9"/>
    <w:rsid w:val="005C1D70"/>
    <w:rsid w:val="005C2645"/>
    <w:rsid w:val="005C28C2"/>
    <w:rsid w:val="005C29F3"/>
    <w:rsid w:val="005C2C46"/>
    <w:rsid w:val="005C2CD0"/>
    <w:rsid w:val="005C31E8"/>
    <w:rsid w:val="005C327A"/>
    <w:rsid w:val="005C395F"/>
    <w:rsid w:val="005C413C"/>
    <w:rsid w:val="005C44AE"/>
    <w:rsid w:val="005C59FF"/>
    <w:rsid w:val="005C5BE3"/>
    <w:rsid w:val="005C5E8A"/>
    <w:rsid w:val="005C6005"/>
    <w:rsid w:val="005C638D"/>
    <w:rsid w:val="005C6764"/>
    <w:rsid w:val="005C6AD4"/>
    <w:rsid w:val="005C6DF1"/>
    <w:rsid w:val="005C7229"/>
    <w:rsid w:val="005C729B"/>
    <w:rsid w:val="005C76BF"/>
    <w:rsid w:val="005C77B7"/>
    <w:rsid w:val="005C7B0C"/>
    <w:rsid w:val="005D02B8"/>
    <w:rsid w:val="005D056D"/>
    <w:rsid w:val="005D0E2C"/>
    <w:rsid w:val="005D10D9"/>
    <w:rsid w:val="005D131B"/>
    <w:rsid w:val="005D1B28"/>
    <w:rsid w:val="005D2529"/>
    <w:rsid w:val="005D35C9"/>
    <w:rsid w:val="005D4336"/>
    <w:rsid w:val="005D43BB"/>
    <w:rsid w:val="005D45AC"/>
    <w:rsid w:val="005D4709"/>
    <w:rsid w:val="005D4719"/>
    <w:rsid w:val="005D4CD0"/>
    <w:rsid w:val="005D4FF8"/>
    <w:rsid w:val="005D539B"/>
    <w:rsid w:val="005D5415"/>
    <w:rsid w:val="005D541B"/>
    <w:rsid w:val="005D56B0"/>
    <w:rsid w:val="005D57B4"/>
    <w:rsid w:val="005D694B"/>
    <w:rsid w:val="005D7073"/>
    <w:rsid w:val="005D767C"/>
    <w:rsid w:val="005D77BD"/>
    <w:rsid w:val="005D7B02"/>
    <w:rsid w:val="005D7B3D"/>
    <w:rsid w:val="005E0648"/>
    <w:rsid w:val="005E06E7"/>
    <w:rsid w:val="005E0ACC"/>
    <w:rsid w:val="005E0BEA"/>
    <w:rsid w:val="005E0FD8"/>
    <w:rsid w:val="005E103A"/>
    <w:rsid w:val="005E1192"/>
    <w:rsid w:val="005E1348"/>
    <w:rsid w:val="005E14DD"/>
    <w:rsid w:val="005E1674"/>
    <w:rsid w:val="005E1748"/>
    <w:rsid w:val="005E1928"/>
    <w:rsid w:val="005E20A2"/>
    <w:rsid w:val="005E2A0A"/>
    <w:rsid w:val="005E2AC1"/>
    <w:rsid w:val="005E2C0F"/>
    <w:rsid w:val="005E2D46"/>
    <w:rsid w:val="005E31DE"/>
    <w:rsid w:val="005E35BB"/>
    <w:rsid w:val="005E3674"/>
    <w:rsid w:val="005E3E05"/>
    <w:rsid w:val="005E419A"/>
    <w:rsid w:val="005E43F1"/>
    <w:rsid w:val="005E45A8"/>
    <w:rsid w:val="005E4899"/>
    <w:rsid w:val="005E4A0E"/>
    <w:rsid w:val="005E4AF4"/>
    <w:rsid w:val="005E4F29"/>
    <w:rsid w:val="005E5130"/>
    <w:rsid w:val="005E5572"/>
    <w:rsid w:val="005E6184"/>
    <w:rsid w:val="005E68EC"/>
    <w:rsid w:val="005E6B1C"/>
    <w:rsid w:val="005E708B"/>
    <w:rsid w:val="005E73D2"/>
    <w:rsid w:val="005E7F1A"/>
    <w:rsid w:val="005F0833"/>
    <w:rsid w:val="005F0D67"/>
    <w:rsid w:val="005F1DFF"/>
    <w:rsid w:val="005F1E58"/>
    <w:rsid w:val="005F1F41"/>
    <w:rsid w:val="005F2342"/>
    <w:rsid w:val="005F285B"/>
    <w:rsid w:val="005F28A0"/>
    <w:rsid w:val="005F2CF3"/>
    <w:rsid w:val="005F32D2"/>
    <w:rsid w:val="005F33B3"/>
    <w:rsid w:val="005F33CA"/>
    <w:rsid w:val="005F36D0"/>
    <w:rsid w:val="005F3D7B"/>
    <w:rsid w:val="005F4263"/>
    <w:rsid w:val="005F45A6"/>
    <w:rsid w:val="005F48BC"/>
    <w:rsid w:val="005F5264"/>
    <w:rsid w:val="005F5DA6"/>
    <w:rsid w:val="005F6A24"/>
    <w:rsid w:val="005F6A31"/>
    <w:rsid w:val="005F6E04"/>
    <w:rsid w:val="005F7639"/>
    <w:rsid w:val="005F7643"/>
    <w:rsid w:val="005F7994"/>
    <w:rsid w:val="0060046D"/>
    <w:rsid w:val="0060063C"/>
    <w:rsid w:val="006006DA"/>
    <w:rsid w:val="00600E20"/>
    <w:rsid w:val="00600FE6"/>
    <w:rsid w:val="00601A8F"/>
    <w:rsid w:val="00601D19"/>
    <w:rsid w:val="00602809"/>
    <w:rsid w:val="006029D4"/>
    <w:rsid w:val="0060332B"/>
    <w:rsid w:val="00603B34"/>
    <w:rsid w:val="00603D77"/>
    <w:rsid w:val="00603E9D"/>
    <w:rsid w:val="00604B76"/>
    <w:rsid w:val="00605430"/>
    <w:rsid w:val="00605A98"/>
    <w:rsid w:val="006065C4"/>
    <w:rsid w:val="006068E8"/>
    <w:rsid w:val="0060699B"/>
    <w:rsid w:val="00606EA0"/>
    <w:rsid w:val="006078E5"/>
    <w:rsid w:val="00610FE1"/>
    <w:rsid w:val="006123C4"/>
    <w:rsid w:val="00612962"/>
    <w:rsid w:val="00612B3B"/>
    <w:rsid w:val="006130FA"/>
    <w:rsid w:val="00613116"/>
    <w:rsid w:val="0061316A"/>
    <w:rsid w:val="00613483"/>
    <w:rsid w:val="00613BFF"/>
    <w:rsid w:val="006140BF"/>
    <w:rsid w:val="0061477C"/>
    <w:rsid w:val="00614FD5"/>
    <w:rsid w:val="006157C0"/>
    <w:rsid w:val="00615D35"/>
    <w:rsid w:val="00616070"/>
    <w:rsid w:val="006168E7"/>
    <w:rsid w:val="00616948"/>
    <w:rsid w:val="00616C51"/>
    <w:rsid w:val="00616C67"/>
    <w:rsid w:val="00616E44"/>
    <w:rsid w:val="0061783B"/>
    <w:rsid w:val="00617C2D"/>
    <w:rsid w:val="00617D14"/>
    <w:rsid w:val="00617F4E"/>
    <w:rsid w:val="00620092"/>
    <w:rsid w:val="006202A0"/>
    <w:rsid w:val="0062032B"/>
    <w:rsid w:val="00620344"/>
    <w:rsid w:val="00620482"/>
    <w:rsid w:val="00620607"/>
    <w:rsid w:val="0062109A"/>
    <w:rsid w:val="0062154E"/>
    <w:rsid w:val="00621758"/>
    <w:rsid w:val="00621B13"/>
    <w:rsid w:val="006225A5"/>
    <w:rsid w:val="006225C6"/>
    <w:rsid w:val="0062266D"/>
    <w:rsid w:val="00622E6F"/>
    <w:rsid w:val="00622FD1"/>
    <w:rsid w:val="00623253"/>
    <w:rsid w:val="0062355E"/>
    <w:rsid w:val="006239C0"/>
    <w:rsid w:val="00623A92"/>
    <w:rsid w:val="00623AC2"/>
    <w:rsid w:val="00624062"/>
    <w:rsid w:val="0062489C"/>
    <w:rsid w:val="0062544F"/>
    <w:rsid w:val="006257CE"/>
    <w:rsid w:val="006264EA"/>
    <w:rsid w:val="006269ED"/>
    <w:rsid w:val="00626B52"/>
    <w:rsid w:val="00626D1D"/>
    <w:rsid w:val="00627CE1"/>
    <w:rsid w:val="006300F6"/>
    <w:rsid w:val="00630484"/>
    <w:rsid w:val="00630823"/>
    <w:rsid w:val="00631730"/>
    <w:rsid w:val="00631C8C"/>
    <w:rsid w:val="00632006"/>
    <w:rsid w:val="0063235C"/>
    <w:rsid w:val="00632445"/>
    <w:rsid w:val="006330D2"/>
    <w:rsid w:val="00633337"/>
    <w:rsid w:val="006333D9"/>
    <w:rsid w:val="006339EC"/>
    <w:rsid w:val="00633E38"/>
    <w:rsid w:val="006345A2"/>
    <w:rsid w:val="00634B93"/>
    <w:rsid w:val="00634D57"/>
    <w:rsid w:val="00634F30"/>
    <w:rsid w:val="00635873"/>
    <w:rsid w:val="00635BBD"/>
    <w:rsid w:val="00636695"/>
    <w:rsid w:val="006368E1"/>
    <w:rsid w:val="00636991"/>
    <w:rsid w:val="00636AFB"/>
    <w:rsid w:val="00636B47"/>
    <w:rsid w:val="006374F8"/>
    <w:rsid w:val="00637FB4"/>
    <w:rsid w:val="00640357"/>
    <w:rsid w:val="00640724"/>
    <w:rsid w:val="0064111E"/>
    <w:rsid w:val="0064165D"/>
    <w:rsid w:val="00641EAF"/>
    <w:rsid w:val="006441A3"/>
    <w:rsid w:val="00644296"/>
    <w:rsid w:val="00645210"/>
    <w:rsid w:val="00645357"/>
    <w:rsid w:val="0064645F"/>
    <w:rsid w:val="006469F2"/>
    <w:rsid w:val="006472E4"/>
    <w:rsid w:val="00647825"/>
    <w:rsid w:val="0064794F"/>
    <w:rsid w:val="00647C9B"/>
    <w:rsid w:val="00647D12"/>
    <w:rsid w:val="00647D1F"/>
    <w:rsid w:val="00650036"/>
    <w:rsid w:val="00650A57"/>
    <w:rsid w:val="00650BFA"/>
    <w:rsid w:val="00650C7D"/>
    <w:rsid w:val="00650DD1"/>
    <w:rsid w:val="00651641"/>
    <w:rsid w:val="006517E1"/>
    <w:rsid w:val="00651D2A"/>
    <w:rsid w:val="00651FCF"/>
    <w:rsid w:val="00652038"/>
    <w:rsid w:val="006523D1"/>
    <w:rsid w:val="006527DB"/>
    <w:rsid w:val="00652937"/>
    <w:rsid w:val="006545E5"/>
    <w:rsid w:val="00654676"/>
    <w:rsid w:val="00654C04"/>
    <w:rsid w:val="006552E6"/>
    <w:rsid w:val="006555F2"/>
    <w:rsid w:val="006558E5"/>
    <w:rsid w:val="00655C6B"/>
    <w:rsid w:val="00655CD3"/>
    <w:rsid w:val="006560B5"/>
    <w:rsid w:val="00656532"/>
    <w:rsid w:val="00656983"/>
    <w:rsid w:val="006577BF"/>
    <w:rsid w:val="006578ED"/>
    <w:rsid w:val="00657AE9"/>
    <w:rsid w:val="00660066"/>
    <w:rsid w:val="006603CD"/>
    <w:rsid w:val="0066060C"/>
    <w:rsid w:val="006608DC"/>
    <w:rsid w:val="006613E2"/>
    <w:rsid w:val="006616EF"/>
    <w:rsid w:val="0066183A"/>
    <w:rsid w:val="00661E6F"/>
    <w:rsid w:val="00662C2E"/>
    <w:rsid w:val="00662F9E"/>
    <w:rsid w:val="00663BED"/>
    <w:rsid w:val="00664450"/>
    <w:rsid w:val="00664AD2"/>
    <w:rsid w:val="006651F8"/>
    <w:rsid w:val="00665559"/>
    <w:rsid w:val="0066582F"/>
    <w:rsid w:val="0066640E"/>
    <w:rsid w:val="006678CC"/>
    <w:rsid w:val="0067031E"/>
    <w:rsid w:val="0067044A"/>
    <w:rsid w:val="00671066"/>
    <w:rsid w:val="00671F6C"/>
    <w:rsid w:val="00672191"/>
    <w:rsid w:val="006721D5"/>
    <w:rsid w:val="00672206"/>
    <w:rsid w:val="006726D2"/>
    <w:rsid w:val="00672F3A"/>
    <w:rsid w:val="00672F8A"/>
    <w:rsid w:val="00673065"/>
    <w:rsid w:val="0067306E"/>
    <w:rsid w:val="006731D2"/>
    <w:rsid w:val="0067326A"/>
    <w:rsid w:val="00673780"/>
    <w:rsid w:val="006738E7"/>
    <w:rsid w:val="00673B61"/>
    <w:rsid w:val="006752F7"/>
    <w:rsid w:val="00675603"/>
    <w:rsid w:val="00675AA6"/>
    <w:rsid w:val="00675CDB"/>
    <w:rsid w:val="00675D21"/>
    <w:rsid w:val="00676B01"/>
    <w:rsid w:val="00676D84"/>
    <w:rsid w:val="006779BE"/>
    <w:rsid w:val="00677BCD"/>
    <w:rsid w:val="0068022F"/>
    <w:rsid w:val="00680697"/>
    <w:rsid w:val="00680C19"/>
    <w:rsid w:val="00680FAC"/>
    <w:rsid w:val="00680FD1"/>
    <w:rsid w:val="0068134F"/>
    <w:rsid w:val="006815FA"/>
    <w:rsid w:val="0068165E"/>
    <w:rsid w:val="00681852"/>
    <w:rsid w:val="006820C0"/>
    <w:rsid w:val="00682741"/>
    <w:rsid w:val="00683114"/>
    <w:rsid w:val="0068323E"/>
    <w:rsid w:val="006835BF"/>
    <w:rsid w:val="0068361C"/>
    <w:rsid w:val="00683DF4"/>
    <w:rsid w:val="00684F64"/>
    <w:rsid w:val="0068541D"/>
    <w:rsid w:val="0068602A"/>
    <w:rsid w:val="006860B3"/>
    <w:rsid w:val="00686121"/>
    <w:rsid w:val="00686932"/>
    <w:rsid w:val="00686A61"/>
    <w:rsid w:val="00686FA1"/>
    <w:rsid w:val="00687884"/>
    <w:rsid w:val="00687C76"/>
    <w:rsid w:val="00687F83"/>
    <w:rsid w:val="00690748"/>
    <w:rsid w:val="006909CA"/>
    <w:rsid w:val="00691506"/>
    <w:rsid w:val="00692213"/>
    <w:rsid w:val="006922B9"/>
    <w:rsid w:val="00692A5F"/>
    <w:rsid w:val="00692BB3"/>
    <w:rsid w:val="00692BD0"/>
    <w:rsid w:val="00693212"/>
    <w:rsid w:val="006933DF"/>
    <w:rsid w:val="00693BED"/>
    <w:rsid w:val="00694015"/>
    <w:rsid w:val="00694031"/>
    <w:rsid w:val="00694361"/>
    <w:rsid w:val="006947F6"/>
    <w:rsid w:val="00694AA7"/>
    <w:rsid w:val="00694B1E"/>
    <w:rsid w:val="006954FB"/>
    <w:rsid w:val="006958E2"/>
    <w:rsid w:val="00696301"/>
    <w:rsid w:val="0069681F"/>
    <w:rsid w:val="00696A9B"/>
    <w:rsid w:val="00696E60"/>
    <w:rsid w:val="006970CE"/>
    <w:rsid w:val="006978CB"/>
    <w:rsid w:val="00697B38"/>
    <w:rsid w:val="00697B6D"/>
    <w:rsid w:val="006A0AF8"/>
    <w:rsid w:val="006A19F5"/>
    <w:rsid w:val="006A1D71"/>
    <w:rsid w:val="006A1DE4"/>
    <w:rsid w:val="006A1EBA"/>
    <w:rsid w:val="006A1EEF"/>
    <w:rsid w:val="006A1F6A"/>
    <w:rsid w:val="006A1FA1"/>
    <w:rsid w:val="006A2919"/>
    <w:rsid w:val="006A2C37"/>
    <w:rsid w:val="006A2F20"/>
    <w:rsid w:val="006A33E8"/>
    <w:rsid w:val="006A34D2"/>
    <w:rsid w:val="006A375F"/>
    <w:rsid w:val="006A3768"/>
    <w:rsid w:val="006A3781"/>
    <w:rsid w:val="006A4474"/>
    <w:rsid w:val="006A4592"/>
    <w:rsid w:val="006A4D99"/>
    <w:rsid w:val="006A510F"/>
    <w:rsid w:val="006A5173"/>
    <w:rsid w:val="006A5267"/>
    <w:rsid w:val="006A5535"/>
    <w:rsid w:val="006A5738"/>
    <w:rsid w:val="006A5B6A"/>
    <w:rsid w:val="006A6E12"/>
    <w:rsid w:val="006A72EC"/>
    <w:rsid w:val="006A75B5"/>
    <w:rsid w:val="006A78D8"/>
    <w:rsid w:val="006A7FB2"/>
    <w:rsid w:val="006B047A"/>
    <w:rsid w:val="006B0FA2"/>
    <w:rsid w:val="006B107D"/>
    <w:rsid w:val="006B10B1"/>
    <w:rsid w:val="006B1ABD"/>
    <w:rsid w:val="006B26C0"/>
    <w:rsid w:val="006B4382"/>
    <w:rsid w:val="006B4446"/>
    <w:rsid w:val="006B50F0"/>
    <w:rsid w:val="006B51CB"/>
    <w:rsid w:val="006B5662"/>
    <w:rsid w:val="006B5678"/>
    <w:rsid w:val="006B5A04"/>
    <w:rsid w:val="006B617D"/>
    <w:rsid w:val="006B6195"/>
    <w:rsid w:val="006B61F9"/>
    <w:rsid w:val="006B64FF"/>
    <w:rsid w:val="006B69F3"/>
    <w:rsid w:val="006B6AA7"/>
    <w:rsid w:val="006B6B7D"/>
    <w:rsid w:val="006B7696"/>
    <w:rsid w:val="006B78D2"/>
    <w:rsid w:val="006B7FEB"/>
    <w:rsid w:val="006C035F"/>
    <w:rsid w:val="006C0B3D"/>
    <w:rsid w:val="006C0F85"/>
    <w:rsid w:val="006C0FB4"/>
    <w:rsid w:val="006C1666"/>
    <w:rsid w:val="006C2126"/>
    <w:rsid w:val="006C278A"/>
    <w:rsid w:val="006C2AB2"/>
    <w:rsid w:val="006C2B40"/>
    <w:rsid w:val="006C2EAE"/>
    <w:rsid w:val="006C3920"/>
    <w:rsid w:val="006C3E29"/>
    <w:rsid w:val="006C42F6"/>
    <w:rsid w:val="006C4D33"/>
    <w:rsid w:val="006C5948"/>
    <w:rsid w:val="006C5A84"/>
    <w:rsid w:val="006C6E10"/>
    <w:rsid w:val="006C70F5"/>
    <w:rsid w:val="006C7578"/>
    <w:rsid w:val="006C77AF"/>
    <w:rsid w:val="006C7B29"/>
    <w:rsid w:val="006C7F23"/>
    <w:rsid w:val="006D0739"/>
    <w:rsid w:val="006D0A1C"/>
    <w:rsid w:val="006D0A6E"/>
    <w:rsid w:val="006D1078"/>
    <w:rsid w:val="006D15DB"/>
    <w:rsid w:val="006D17A5"/>
    <w:rsid w:val="006D1C4C"/>
    <w:rsid w:val="006D2047"/>
    <w:rsid w:val="006D27CE"/>
    <w:rsid w:val="006D3333"/>
    <w:rsid w:val="006D3F89"/>
    <w:rsid w:val="006D478A"/>
    <w:rsid w:val="006D4877"/>
    <w:rsid w:val="006D4FFC"/>
    <w:rsid w:val="006D578E"/>
    <w:rsid w:val="006D5D00"/>
    <w:rsid w:val="006D6980"/>
    <w:rsid w:val="006D6CB5"/>
    <w:rsid w:val="006D7014"/>
    <w:rsid w:val="006D7299"/>
    <w:rsid w:val="006D73C3"/>
    <w:rsid w:val="006D7590"/>
    <w:rsid w:val="006D7B08"/>
    <w:rsid w:val="006D7B0E"/>
    <w:rsid w:val="006D7BAE"/>
    <w:rsid w:val="006E0977"/>
    <w:rsid w:val="006E0B16"/>
    <w:rsid w:val="006E0DF8"/>
    <w:rsid w:val="006E0FD3"/>
    <w:rsid w:val="006E1D30"/>
    <w:rsid w:val="006E284A"/>
    <w:rsid w:val="006E33B6"/>
    <w:rsid w:val="006E3440"/>
    <w:rsid w:val="006E34FC"/>
    <w:rsid w:val="006E37D6"/>
    <w:rsid w:val="006E3F84"/>
    <w:rsid w:val="006E449C"/>
    <w:rsid w:val="006E470B"/>
    <w:rsid w:val="006E476B"/>
    <w:rsid w:val="006E4C38"/>
    <w:rsid w:val="006E51D4"/>
    <w:rsid w:val="006E5593"/>
    <w:rsid w:val="006E5737"/>
    <w:rsid w:val="006E60EC"/>
    <w:rsid w:val="006E637B"/>
    <w:rsid w:val="006F04A2"/>
    <w:rsid w:val="006F0807"/>
    <w:rsid w:val="006F0A35"/>
    <w:rsid w:val="006F0F85"/>
    <w:rsid w:val="006F1993"/>
    <w:rsid w:val="006F28A2"/>
    <w:rsid w:val="006F2C22"/>
    <w:rsid w:val="006F2C3F"/>
    <w:rsid w:val="006F2CDC"/>
    <w:rsid w:val="006F31D1"/>
    <w:rsid w:val="006F49DC"/>
    <w:rsid w:val="006F4F6F"/>
    <w:rsid w:val="006F4F73"/>
    <w:rsid w:val="006F654A"/>
    <w:rsid w:val="006F6843"/>
    <w:rsid w:val="006F6C94"/>
    <w:rsid w:val="006F6FEB"/>
    <w:rsid w:val="006F7AF4"/>
    <w:rsid w:val="00700045"/>
    <w:rsid w:val="00701083"/>
    <w:rsid w:val="00701251"/>
    <w:rsid w:val="00701294"/>
    <w:rsid w:val="007014B3"/>
    <w:rsid w:val="00702884"/>
    <w:rsid w:val="00702BBC"/>
    <w:rsid w:val="0070404D"/>
    <w:rsid w:val="007048DA"/>
    <w:rsid w:val="00704C70"/>
    <w:rsid w:val="00704CFE"/>
    <w:rsid w:val="007050EB"/>
    <w:rsid w:val="00705CA1"/>
    <w:rsid w:val="00705D19"/>
    <w:rsid w:val="00706356"/>
    <w:rsid w:val="00706434"/>
    <w:rsid w:val="00706838"/>
    <w:rsid w:val="0070687D"/>
    <w:rsid w:val="00706E36"/>
    <w:rsid w:val="00707157"/>
    <w:rsid w:val="0070771B"/>
    <w:rsid w:val="007108CA"/>
    <w:rsid w:val="00710987"/>
    <w:rsid w:val="00710D67"/>
    <w:rsid w:val="00711241"/>
    <w:rsid w:val="007112E0"/>
    <w:rsid w:val="0071164F"/>
    <w:rsid w:val="0071176E"/>
    <w:rsid w:val="00711865"/>
    <w:rsid w:val="00711F26"/>
    <w:rsid w:val="00712003"/>
    <w:rsid w:val="00712137"/>
    <w:rsid w:val="007128A9"/>
    <w:rsid w:val="00712C6C"/>
    <w:rsid w:val="00712D5A"/>
    <w:rsid w:val="00713366"/>
    <w:rsid w:val="007136F7"/>
    <w:rsid w:val="007141CA"/>
    <w:rsid w:val="007148BC"/>
    <w:rsid w:val="00714D23"/>
    <w:rsid w:val="00715217"/>
    <w:rsid w:val="007155A7"/>
    <w:rsid w:val="007155E1"/>
    <w:rsid w:val="00715970"/>
    <w:rsid w:val="007159A0"/>
    <w:rsid w:val="007160ED"/>
    <w:rsid w:val="0071621B"/>
    <w:rsid w:val="00716596"/>
    <w:rsid w:val="00716757"/>
    <w:rsid w:val="00716D80"/>
    <w:rsid w:val="00716F87"/>
    <w:rsid w:val="007173DF"/>
    <w:rsid w:val="007177F9"/>
    <w:rsid w:val="00717907"/>
    <w:rsid w:val="00720FD5"/>
    <w:rsid w:val="00721364"/>
    <w:rsid w:val="00723124"/>
    <w:rsid w:val="00723197"/>
    <w:rsid w:val="007239DB"/>
    <w:rsid w:val="00723B75"/>
    <w:rsid w:val="00724188"/>
    <w:rsid w:val="0072419C"/>
    <w:rsid w:val="00724316"/>
    <w:rsid w:val="007245C3"/>
    <w:rsid w:val="0072494B"/>
    <w:rsid w:val="00724971"/>
    <w:rsid w:val="00724CC2"/>
    <w:rsid w:val="00724F35"/>
    <w:rsid w:val="00725207"/>
    <w:rsid w:val="0072616C"/>
    <w:rsid w:val="00726AF4"/>
    <w:rsid w:val="00726DAF"/>
    <w:rsid w:val="007271E0"/>
    <w:rsid w:val="00727344"/>
    <w:rsid w:val="00727802"/>
    <w:rsid w:val="00727F5A"/>
    <w:rsid w:val="00727FC3"/>
    <w:rsid w:val="007304A1"/>
    <w:rsid w:val="0073096A"/>
    <w:rsid w:val="00730EEB"/>
    <w:rsid w:val="00730F7B"/>
    <w:rsid w:val="007313C0"/>
    <w:rsid w:val="00731E2F"/>
    <w:rsid w:val="0073299D"/>
    <w:rsid w:val="00732C6A"/>
    <w:rsid w:val="00732D3C"/>
    <w:rsid w:val="00733158"/>
    <w:rsid w:val="007332E9"/>
    <w:rsid w:val="0073340D"/>
    <w:rsid w:val="007336C3"/>
    <w:rsid w:val="00733998"/>
    <w:rsid w:val="00734EC9"/>
    <w:rsid w:val="007351F2"/>
    <w:rsid w:val="0073532A"/>
    <w:rsid w:val="00735BC0"/>
    <w:rsid w:val="00735CA4"/>
    <w:rsid w:val="00736095"/>
    <w:rsid w:val="007370CF"/>
    <w:rsid w:val="007374D4"/>
    <w:rsid w:val="00737CFF"/>
    <w:rsid w:val="00737E15"/>
    <w:rsid w:val="00737E94"/>
    <w:rsid w:val="00737EF8"/>
    <w:rsid w:val="007409E0"/>
    <w:rsid w:val="00740EF9"/>
    <w:rsid w:val="0074149F"/>
    <w:rsid w:val="0074192F"/>
    <w:rsid w:val="0074202C"/>
    <w:rsid w:val="00742B18"/>
    <w:rsid w:val="007440AB"/>
    <w:rsid w:val="0074437A"/>
    <w:rsid w:val="00744AF1"/>
    <w:rsid w:val="00744F86"/>
    <w:rsid w:val="00745163"/>
    <w:rsid w:val="00745204"/>
    <w:rsid w:val="00745E69"/>
    <w:rsid w:val="00746315"/>
    <w:rsid w:val="0074631F"/>
    <w:rsid w:val="00746B92"/>
    <w:rsid w:val="00746F5A"/>
    <w:rsid w:val="0074760C"/>
    <w:rsid w:val="00747A85"/>
    <w:rsid w:val="007505A5"/>
    <w:rsid w:val="00750796"/>
    <w:rsid w:val="00751153"/>
    <w:rsid w:val="0075136A"/>
    <w:rsid w:val="00751DB7"/>
    <w:rsid w:val="007523E1"/>
    <w:rsid w:val="0075270A"/>
    <w:rsid w:val="007527E3"/>
    <w:rsid w:val="0075290E"/>
    <w:rsid w:val="00752CC0"/>
    <w:rsid w:val="00752F9A"/>
    <w:rsid w:val="00753224"/>
    <w:rsid w:val="007532A8"/>
    <w:rsid w:val="00753CF4"/>
    <w:rsid w:val="00753D03"/>
    <w:rsid w:val="00753FF4"/>
    <w:rsid w:val="007547ED"/>
    <w:rsid w:val="00754EC1"/>
    <w:rsid w:val="0075599B"/>
    <w:rsid w:val="00755BC6"/>
    <w:rsid w:val="00755F36"/>
    <w:rsid w:val="007564EC"/>
    <w:rsid w:val="00756BE2"/>
    <w:rsid w:val="00756D04"/>
    <w:rsid w:val="00757A26"/>
    <w:rsid w:val="00757F43"/>
    <w:rsid w:val="0076010D"/>
    <w:rsid w:val="00760CCF"/>
    <w:rsid w:val="00761119"/>
    <w:rsid w:val="0076136A"/>
    <w:rsid w:val="00761527"/>
    <w:rsid w:val="0076153B"/>
    <w:rsid w:val="007618ED"/>
    <w:rsid w:val="0076253D"/>
    <w:rsid w:val="00762DAD"/>
    <w:rsid w:val="00762F40"/>
    <w:rsid w:val="00763886"/>
    <w:rsid w:val="00763F28"/>
    <w:rsid w:val="00763FFA"/>
    <w:rsid w:val="007644A8"/>
    <w:rsid w:val="00765178"/>
    <w:rsid w:val="0076572A"/>
    <w:rsid w:val="007658EC"/>
    <w:rsid w:val="00765B6E"/>
    <w:rsid w:val="00765BCD"/>
    <w:rsid w:val="00765CEA"/>
    <w:rsid w:val="00766025"/>
    <w:rsid w:val="007664D7"/>
    <w:rsid w:val="00766743"/>
    <w:rsid w:val="00766D19"/>
    <w:rsid w:val="0076757C"/>
    <w:rsid w:val="00767BF0"/>
    <w:rsid w:val="00770AC2"/>
    <w:rsid w:val="007724BB"/>
    <w:rsid w:val="007735BC"/>
    <w:rsid w:val="007737F7"/>
    <w:rsid w:val="007741F3"/>
    <w:rsid w:val="007744F3"/>
    <w:rsid w:val="00774E6B"/>
    <w:rsid w:val="007752EB"/>
    <w:rsid w:val="00775553"/>
    <w:rsid w:val="00775A9E"/>
    <w:rsid w:val="00775CA9"/>
    <w:rsid w:val="007761A8"/>
    <w:rsid w:val="007765F5"/>
    <w:rsid w:val="00776730"/>
    <w:rsid w:val="007767A5"/>
    <w:rsid w:val="007767D4"/>
    <w:rsid w:val="0077727F"/>
    <w:rsid w:val="00777C86"/>
    <w:rsid w:val="0078088D"/>
    <w:rsid w:val="00780CF6"/>
    <w:rsid w:val="00780DDF"/>
    <w:rsid w:val="00780E32"/>
    <w:rsid w:val="00780ED3"/>
    <w:rsid w:val="007810FF"/>
    <w:rsid w:val="00781750"/>
    <w:rsid w:val="00781E69"/>
    <w:rsid w:val="007831D8"/>
    <w:rsid w:val="0078389A"/>
    <w:rsid w:val="007838A4"/>
    <w:rsid w:val="007839F3"/>
    <w:rsid w:val="00783B11"/>
    <w:rsid w:val="00783C0E"/>
    <w:rsid w:val="0078479E"/>
    <w:rsid w:val="00784A5D"/>
    <w:rsid w:val="00784C80"/>
    <w:rsid w:val="00785168"/>
    <w:rsid w:val="007857CF"/>
    <w:rsid w:val="0078581D"/>
    <w:rsid w:val="00785AAD"/>
    <w:rsid w:val="00785E9D"/>
    <w:rsid w:val="007866AE"/>
    <w:rsid w:val="007869B3"/>
    <w:rsid w:val="00786C66"/>
    <w:rsid w:val="007874DA"/>
    <w:rsid w:val="007877B5"/>
    <w:rsid w:val="007879B0"/>
    <w:rsid w:val="00787AAE"/>
    <w:rsid w:val="00787FA8"/>
    <w:rsid w:val="00790641"/>
    <w:rsid w:val="0079068A"/>
    <w:rsid w:val="00791BE1"/>
    <w:rsid w:val="0079206F"/>
    <w:rsid w:val="00792089"/>
    <w:rsid w:val="0079259B"/>
    <w:rsid w:val="00792757"/>
    <w:rsid w:val="00792C32"/>
    <w:rsid w:val="00793877"/>
    <w:rsid w:val="00793AA8"/>
    <w:rsid w:val="007941AD"/>
    <w:rsid w:val="0079507F"/>
    <w:rsid w:val="00795331"/>
    <w:rsid w:val="0079538C"/>
    <w:rsid w:val="00795434"/>
    <w:rsid w:val="00795D4D"/>
    <w:rsid w:val="00795F03"/>
    <w:rsid w:val="00796015"/>
    <w:rsid w:val="007966DD"/>
    <w:rsid w:val="007968FE"/>
    <w:rsid w:val="00797BE4"/>
    <w:rsid w:val="00797C36"/>
    <w:rsid w:val="007A0300"/>
    <w:rsid w:val="007A09FC"/>
    <w:rsid w:val="007A09FF"/>
    <w:rsid w:val="007A0ADF"/>
    <w:rsid w:val="007A1085"/>
    <w:rsid w:val="007A1091"/>
    <w:rsid w:val="007A12D9"/>
    <w:rsid w:val="007A13B8"/>
    <w:rsid w:val="007A1841"/>
    <w:rsid w:val="007A24D9"/>
    <w:rsid w:val="007A317D"/>
    <w:rsid w:val="007A35CD"/>
    <w:rsid w:val="007A37F6"/>
    <w:rsid w:val="007A3A6C"/>
    <w:rsid w:val="007A3F29"/>
    <w:rsid w:val="007A42E1"/>
    <w:rsid w:val="007A4530"/>
    <w:rsid w:val="007A47E7"/>
    <w:rsid w:val="007A523A"/>
    <w:rsid w:val="007A5305"/>
    <w:rsid w:val="007A599F"/>
    <w:rsid w:val="007A5B2B"/>
    <w:rsid w:val="007A5DE0"/>
    <w:rsid w:val="007A5DE9"/>
    <w:rsid w:val="007A5F12"/>
    <w:rsid w:val="007A6084"/>
    <w:rsid w:val="007A6203"/>
    <w:rsid w:val="007A63EE"/>
    <w:rsid w:val="007A7146"/>
    <w:rsid w:val="007A7965"/>
    <w:rsid w:val="007B013D"/>
    <w:rsid w:val="007B061A"/>
    <w:rsid w:val="007B16E8"/>
    <w:rsid w:val="007B1FFC"/>
    <w:rsid w:val="007B332A"/>
    <w:rsid w:val="007B42AE"/>
    <w:rsid w:val="007B49B7"/>
    <w:rsid w:val="007B52CF"/>
    <w:rsid w:val="007B52E0"/>
    <w:rsid w:val="007B563C"/>
    <w:rsid w:val="007B68A7"/>
    <w:rsid w:val="007B6957"/>
    <w:rsid w:val="007B6A0D"/>
    <w:rsid w:val="007B6D2D"/>
    <w:rsid w:val="007B6EFE"/>
    <w:rsid w:val="007B7D6A"/>
    <w:rsid w:val="007B7EA2"/>
    <w:rsid w:val="007C0071"/>
    <w:rsid w:val="007C0BCC"/>
    <w:rsid w:val="007C0DEE"/>
    <w:rsid w:val="007C10F2"/>
    <w:rsid w:val="007C11B0"/>
    <w:rsid w:val="007C13E3"/>
    <w:rsid w:val="007C1766"/>
    <w:rsid w:val="007C21C4"/>
    <w:rsid w:val="007C22CA"/>
    <w:rsid w:val="007C25F9"/>
    <w:rsid w:val="007C2A8F"/>
    <w:rsid w:val="007C3390"/>
    <w:rsid w:val="007C3629"/>
    <w:rsid w:val="007C3B52"/>
    <w:rsid w:val="007C3CAE"/>
    <w:rsid w:val="007C3E4A"/>
    <w:rsid w:val="007C40ED"/>
    <w:rsid w:val="007C441F"/>
    <w:rsid w:val="007C4465"/>
    <w:rsid w:val="007C4DD1"/>
    <w:rsid w:val="007C5876"/>
    <w:rsid w:val="007C58A4"/>
    <w:rsid w:val="007C6352"/>
    <w:rsid w:val="007C64BB"/>
    <w:rsid w:val="007C663A"/>
    <w:rsid w:val="007C683A"/>
    <w:rsid w:val="007C731E"/>
    <w:rsid w:val="007C7FFC"/>
    <w:rsid w:val="007D0568"/>
    <w:rsid w:val="007D05E7"/>
    <w:rsid w:val="007D1241"/>
    <w:rsid w:val="007D147B"/>
    <w:rsid w:val="007D1E42"/>
    <w:rsid w:val="007D203B"/>
    <w:rsid w:val="007D2092"/>
    <w:rsid w:val="007D218C"/>
    <w:rsid w:val="007D27C9"/>
    <w:rsid w:val="007D281E"/>
    <w:rsid w:val="007D2A65"/>
    <w:rsid w:val="007D2EC0"/>
    <w:rsid w:val="007D31D8"/>
    <w:rsid w:val="007D3871"/>
    <w:rsid w:val="007D3AE5"/>
    <w:rsid w:val="007D3BF9"/>
    <w:rsid w:val="007D3F78"/>
    <w:rsid w:val="007D40DF"/>
    <w:rsid w:val="007D415B"/>
    <w:rsid w:val="007D4DE8"/>
    <w:rsid w:val="007D53B5"/>
    <w:rsid w:val="007D5C74"/>
    <w:rsid w:val="007D6C48"/>
    <w:rsid w:val="007D6E9D"/>
    <w:rsid w:val="007D797D"/>
    <w:rsid w:val="007D7AF8"/>
    <w:rsid w:val="007E0700"/>
    <w:rsid w:val="007E078A"/>
    <w:rsid w:val="007E0C98"/>
    <w:rsid w:val="007E0CCB"/>
    <w:rsid w:val="007E1F98"/>
    <w:rsid w:val="007E3582"/>
    <w:rsid w:val="007E3C01"/>
    <w:rsid w:val="007E3C3A"/>
    <w:rsid w:val="007E3E8F"/>
    <w:rsid w:val="007E4F5E"/>
    <w:rsid w:val="007E5319"/>
    <w:rsid w:val="007E56BA"/>
    <w:rsid w:val="007E58D8"/>
    <w:rsid w:val="007E5D18"/>
    <w:rsid w:val="007E65B7"/>
    <w:rsid w:val="007E6DE1"/>
    <w:rsid w:val="007E7054"/>
    <w:rsid w:val="007E717F"/>
    <w:rsid w:val="007E7842"/>
    <w:rsid w:val="007E79B3"/>
    <w:rsid w:val="007F0175"/>
    <w:rsid w:val="007F0E61"/>
    <w:rsid w:val="007F0F79"/>
    <w:rsid w:val="007F11B2"/>
    <w:rsid w:val="007F13B8"/>
    <w:rsid w:val="007F143C"/>
    <w:rsid w:val="007F1896"/>
    <w:rsid w:val="007F1F80"/>
    <w:rsid w:val="007F22A0"/>
    <w:rsid w:val="007F2676"/>
    <w:rsid w:val="007F275C"/>
    <w:rsid w:val="007F37CA"/>
    <w:rsid w:val="007F4847"/>
    <w:rsid w:val="007F49C5"/>
    <w:rsid w:val="007F4BF7"/>
    <w:rsid w:val="007F4D8F"/>
    <w:rsid w:val="007F54C1"/>
    <w:rsid w:val="007F55B3"/>
    <w:rsid w:val="007F56DE"/>
    <w:rsid w:val="007F5E45"/>
    <w:rsid w:val="007F60B5"/>
    <w:rsid w:val="007F6403"/>
    <w:rsid w:val="007F641B"/>
    <w:rsid w:val="007F64D4"/>
    <w:rsid w:val="007F6BE9"/>
    <w:rsid w:val="007F6FEA"/>
    <w:rsid w:val="007F71E7"/>
    <w:rsid w:val="007F72B2"/>
    <w:rsid w:val="007F770E"/>
    <w:rsid w:val="007F7DFB"/>
    <w:rsid w:val="00800562"/>
    <w:rsid w:val="00800715"/>
    <w:rsid w:val="00800A4B"/>
    <w:rsid w:val="00801A9E"/>
    <w:rsid w:val="00802A13"/>
    <w:rsid w:val="008031A1"/>
    <w:rsid w:val="00803621"/>
    <w:rsid w:val="008036C3"/>
    <w:rsid w:val="0080380D"/>
    <w:rsid w:val="00803B63"/>
    <w:rsid w:val="00803E08"/>
    <w:rsid w:val="00803E36"/>
    <w:rsid w:val="00803E4F"/>
    <w:rsid w:val="00803EA0"/>
    <w:rsid w:val="008046EA"/>
    <w:rsid w:val="00804911"/>
    <w:rsid w:val="00804CE1"/>
    <w:rsid w:val="00804E92"/>
    <w:rsid w:val="00804F05"/>
    <w:rsid w:val="00805114"/>
    <w:rsid w:val="00805653"/>
    <w:rsid w:val="00805796"/>
    <w:rsid w:val="00805A20"/>
    <w:rsid w:val="0080628F"/>
    <w:rsid w:val="008064A4"/>
    <w:rsid w:val="00806638"/>
    <w:rsid w:val="008067C1"/>
    <w:rsid w:val="00806812"/>
    <w:rsid w:val="00806A92"/>
    <w:rsid w:val="008072E3"/>
    <w:rsid w:val="00807BDF"/>
    <w:rsid w:val="00807D22"/>
    <w:rsid w:val="0081039B"/>
    <w:rsid w:val="0081057C"/>
    <w:rsid w:val="008106B7"/>
    <w:rsid w:val="008107F6"/>
    <w:rsid w:val="00810B38"/>
    <w:rsid w:val="00810E74"/>
    <w:rsid w:val="008112F8"/>
    <w:rsid w:val="00811769"/>
    <w:rsid w:val="00811A2D"/>
    <w:rsid w:val="0081241D"/>
    <w:rsid w:val="00813155"/>
    <w:rsid w:val="008133D6"/>
    <w:rsid w:val="008133EC"/>
    <w:rsid w:val="008135E7"/>
    <w:rsid w:val="0081362F"/>
    <w:rsid w:val="00813F01"/>
    <w:rsid w:val="0081436F"/>
    <w:rsid w:val="008143D1"/>
    <w:rsid w:val="00814472"/>
    <w:rsid w:val="00814AE2"/>
    <w:rsid w:val="00814BEF"/>
    <w:rsid w:val="00814E39"/>
    <w:rsid w:val="00814E86"/>
    <w:rsid w:val="00815485"/>
    <w:rsid w:val="00815AEC"/>
    <w:rsid w:val="00815D73"/>
    <w:rsid w:val="00815E26"/>
    <w:rsid w:val="0081639D"/>
    <w:rsid w:val="00816A07"/>
    <w:rsid w:val="00816BC8"/>
    <w:rsid w:val="008170F2"/>
    <w:rsid w:val="008178B4"/>
    <w:rsid w:val="00817CF2"/>
    <w:rsid w:val="008200CE"/>
    <w:rsid w:val="008215AE"/>
    <w:rsid w:val="00821DB2"/>
    <w:rsid w:val="00822356"/>
    <w:rsid w:val="008223B8"/>
    <w:rsid w:val="008228A7"/>
    <w:rsid w:val="00822F9A"/>
    <w:rsid w:val="008231B7"/>
    <w:rsid w:val="00823BD8"/>
    <w:rsid w:val="0082438C"/>
    <w:rsid w:val="00824B91"/>
    <w:rsid w:val="00824F2D"/>
    <w:rsid w:val="00825D11"/>
    <w:rsid w:val="00826216"/>
    <w:rsid w:val="00826E40"/>
    <w:rsid w:val="00827972"/>
    <w:rsid w:val="008305EB"/>
    <w:rsid w:val="00830F17"/>
    <w:rsid w:val="00831807"/>
    <w:rsid w:val="00831829"/>
    <w:rsid w:val="00832062"/>
    <w:rsid w:val="008321C9"/>
    <w:rsid w:val="008322CD"/>
    <w:rsid w:val="008324A3"/>
    <w:rsid w:val="008326B2"/>
    <w:rsid w:val="008328C7"/>
    <w:rsid w:val="00832E62"/>
    <w:rsid w:val="00833000"/>
    <w:rsid w:val="008332D7"/>
    <w:rsid w:val="008338A1"/>
    <w:rsid w:val="008338DC"/>
    <w:rsid w:val="00833921"/>
    <w:rsid w:val="00833D00"/>
    <w:rsid w:val="0083442D"/>
    <w:rsid w:val="008346B4"/>
    <w:rsid w:val="00834C46"/>
    <w:rsid w:val="00834CCC"/>
    <w:rsid w:val="00835292"/>
    <w:rsid w:val="00835E21"/>
    <w:rsid w:val="008361E2"/>
    <w:rsid w:val="0083660F"/>
    <w:rsid w:val="00836B5B"/>
    <w:rsid w:val="00836D09"/>
    <w:rsid w:val="00836E86"/>
    <w:rsid w:val="0083713D"/>
    <w:rsid w:val="0083730F"/>
    <w:rsid w:val="008403E6"/>
    <w:rsid w:val="00840C55"/>
    <w:rsid w:val="00840ECE"/>
    <w:rsid w:val="0084142A"/>
    <w:rsid w:val="008415F2"/>
    <w:rsid w:val="00841F17"/>
    <w:rsid w:val="008423A2"/>
    <w:rsid w:val="008426FC"/>
    <w:rsid w:val="008429FB"/>
    <w:rsid w:val="00842C9C"/>
    <w:rsid w:val="00842EB8"/>
    <w:rsid w:val="00843314"/>
    <w:rsid w:val="00843C24"/>
    <w:rsid w:val="00844009"/>
    <w:rsid w:val="00844705"/>
    <w:rsid w:val="00844A4B"/>
    <w:rsid w:val="00844C01"/>
    <w:rsid w:val="0084540E"/>
    <w:rsid w:val="00845BEB"/>
    <w:rsid w:val="00845C20"/>
    <w:rsid w:val="008468D1"/>
    <w:rsid w:val="00847721"/>
    <w:rsid w:val="008477CB"/>
    <w:rsid w:val="00847D15"/>
    <w:rsid w:val="0085020A"/>
    <w:rsid w:val="00850518"/>
    <w:rsid w:val="00850AB6"/>
    <w:rsid w:val="00850B5D"/>
    <w:rsid w:val="00850C4A"/>
    <w:rsid w:val="00850D3D"/>
    <w:rsid w:val="00850EB2"/>
    <w:rsid w:val="00850F35"/>
    <w:rsid w:val="00851579"/>
    <w:rsid w:val="00852433"/>
    <w:rsid w:val="00852495"/>
    <w:rsid w:val="00852522"/>
    <w:rsid w:val="0085334E"/>
    <w:rsid w:val="0085334F"/>
    <w:rsid w:val="00853903"/>
    <w:rsid w:val="00853A60"/>
    <w:rsid w:val="00853AFD"/>
    <w:rsid w:val="00853C02"/>
    <w:rsid w:val="00853D09"/>
    <w:rsid w:val="008543A5"/>
    <w:rsid w:val="00854BB9"/>
    <w:rsid w:val="00855DBB"/>
    <w:rsid w:val="00856163"/>
    <w:rsid w:val="00857764"/>
    <w:rsid w:val="008577BB"/>
    <w:rsid w:val="00857B48"/>
    <w:rsid w:val="00857E15"/>
    <w:rsid w:val="00857FC6"/>
    <w:rsid w:val="008609CE"/>
    <w:rsid w:val="00860C67"/>
    <w:rsid w:val="00860FB7"/>
    <w:rsid w:val="00861C43"/>
    <w:rsid w:val="00861E0D"/>
    <w:rsid w:val="00861F01"/>
    <w:rsid w:val="00862F03"/>
    <w:rsid w:val="00863E74"/>
    <w:rsid w:val="00864627"/>
    <w:rsid w:val="0086475E"/>
    <w:rsid w:val="00864D39"/>
    <w:rsid w:val="008657B4"/>
    <w:rsid w:val="00865EBD"/>
    <w:rsid w:val="00866231"/>
    <w:rsid w:val="008674E6"/>
    <w:rsid w:val="00867728"/>
    <w:rsid w:val="00867836"/>
    <w:rsid w:val="00870910"/>
    <w:rsid w:val="00870D0A"/>
    <w:rsid w:val="008712E1"/>
    <w:rsid w:val="0087178D"/>
    <w:rsid w:val="00871CA7"/>
    <w:rsid w:val="00871DF6"/>
    <w:rsid w:val="00872699"/>
    <w:rsid w:val="00872CDA"/>
    <w:rsid w:val="00872CDD"/>
    <w:rsid w:val="00872F21"/>
    <w:rsid w:val="008730DF"/>
    <w:rsid w:val="00873539"/>
    <w:rsid w:val="00873E21"/>
    <w:rsid w:val="00873FDE"/>
    <w:rsid w:val="00874709"/>
    <w:rsid w:val="00874B0B"/>
    <w:rsid w:val="00874C85"/>
    <w:rsid w:val="00874EC3"/>
    <w:rsid w:val="00875535"/>
    <w:rsid w:val="00875F9E"/>
    <w:rsid w:val="00876DF8"/>
    <w:rsid w:val="0088019B"/>
    <w:rsid w:val="00880983"/>
    <w:rsid w:val="008811CD"/>
    <w:rsid w:val="00881B70"/>
    <w:rsid w:val="008826D2"/>
    <w:rsid w:val="0088349D"/>
    <w:rsid w:val="00883546"/>
    <w:rsid w:val="008835E1"/>
    <w:rsid w:val="008836F1"/>
    <w:rsid w:val="008839C5"/>
    <w:rsid w:val="0088424D"/>
    <w:rsid w:val="0088487F"/>
    <w:rsid w:val="00884D36"/>
    <w:rsid w:val="008858FE"/>
    <w:rsid w:val="0088647A"/>
    <w:rsid w:val="00886EA7"/>
    <w:rsid w:val="0088785C"/>
    <w:rsid w:val="00887C28"/>
    <w:rsid w:val="00890067"/>
    <w:rsid w:val="00890946"/>
    <w:rsid w:val="00891919"/>
    <w:rsid w:val="008921E2"/>
    <w:rsid w:val="00892338"/>
    <w:rsid w:val="00892713"/>
    <w:rsid w:val="00892BBE"/>
    <w:rsid w:val="00892FDA"/>
    <w:rsid w:val="00893472"/>
    <w:rsid w:val="008937B1"/>
    <w:rsid w:val="0089422D"/>
    <w:rsid w:val="00894498"/>
    <w:rsid w:val="008947E5"/>
    <w:rsid w:val="008949E0"/>
    <w:rsid w:val="00894CFA"/>
    <w:rsid w:val="0089509D"/>
    <w:rsid w:val="00896598"/>
    <w:rsid w:val="0089689F"/>
    <w:rsid w:val="00896967"/>
    <w:rsid w:val="008970E8"/>
    <w:rsid w:val="008971F0"/>
    <w:rsid w:val="00897638"/>
    <w:rsid w:val="00897A8F"/>
    <w:rsid w:val="00897FFE"/>
    <w:rsid w:val="008A06E4"/>
    <w:rsid w:val="008A1009"/>
    <w:rsid w:val="008A1084"/>
    <w:rsid w:val="008A1155"/>
    <w:rsid w:val="008A140E"/>
    <w:rsid w:val="008A175A"/>
    <w:rsid w:val="008A1A88"/>
    <w:rsid w:val="008A1FDF"/>
    <w:rsid w:val="008A2BEC"/>
    <w:rsid w:val="008A2E7D"/>
    <w:rsid w:val="008A322F"/>
    <w:rsid w:val="008A3243"/>
    <w:rsid w:val="008A3A4F"/>
    <w:rsid w:val="008A3F7A"/>
    <w:rsid w:val="008A4A57"/>
    <w:rsid w:val="008A4E82"/>
    <w:rsid w:val="008A52E6"/>
    <w:rsid w:val="008A587A"/>
    <w:rsid w:val="008A63EF"/>
    <w:rsid w:val="008A6465"/>
    <w:rsid w:val="008A6DD1"/>
    <w:rsid w:val="008A70FE"/>
    <w:rsid w:val="008B0340"/>
    <w:rsid w:val="008B043A"/>
    <w:rsid w:val="008B1452"/>
    <w:rsid w:val="008B15CA"/>
    <w:rsid w:val="008B17C6"/>
    <w:rsid w:val="008B28EF"/>
    <w:rsid w:val="008B2EF0"/>
    <w:rsid w:val="008B38DB"/>
    <w:rsid w:val="008B39B5"/>
    <w:rsid w:val="008B3D9E"/>
    <w:rsid w:val="008B41F1"/>
    <w:rsid w:val="008B451E"/>
    <w:rsid w:val="008B4C3D"/>
    <w:rsid w:val="008B4E5C"/>
    <w:rsid w:val="008B534D"/>
    <w:rsid w:val="008B5392"/>
    <w:rsid w:val="008B5815"/>
    <w:rsid w:val="008B599B"/>
    <w:rsid w:val="008B5A02"/>
    <w:rsid w:val="008B5A23"/>
    <w:rsid w:val="008B5CC0"/>
    <w:rsid w:val="008B611D"/>
    <w:rsid w:val="008B6AA8"/>
    <w:rsid w:val="008B6DD8"/>
    <w:rsid w:val="008B70C9"/>
    <w:rsid w:val="008B73CE"/>
    <w:rsid w:val="008B7758"/>
    <w:rsid w:val="008B77A3"/>
    <w:rsid w:val="008B7A76"/>
    <w:rsid w:val="008B7DD5"/>
    <w:rsid w:val="008C052C"/>
    <w:rsid w:val="008C0976"/>
    <w:rsid w:val="008C0F9B"/>
    <w:rsid w:val="008C1514"/>
    <w:rsid w:val="008C1C7D"/>
    <w:rsid w:val="008C1F8B"/>
    <w:rsid w:val="008C2451"/>
    <w:rsid w:val="008C2B9E"/>
    <w:rsid w:val="008C2D41"/>
    <w:rsid w:val="008C36B5"/>
    <w:rsid w:val="008C37C3"/>
    <w:rsid w:val="008C4B05"/>
    <w:rsid w:val="008C4C3D"/>
    <w:rsid w:val="008C4ED4"/>
    <w:rsid w:val="008C54B6"/>
    <w:rsid w:val="008C5543"/>
    <w:rsid w:val="008C59CE"/>
    <w:rsid w:val="008C5C8B"/>
    <w:rsid w:val="008C6034"/>
    <w:rsid w:val="008C615B"/>
    <w:rsid w:val="008C62CA"/>
    <w:rsid w:val="008C6793"/>
    <w:rsid w:val="008C6D16"/>
    <w:rsid w:val="008C70F4"/>
    <w:rsid w:val="008C7B6E"/>
    <w:rsid w:val="008D0589"/>
    <w:rsid w:val="008D0759"/>
    <w:rsid w:val="008D12BB"/>
    <w:rsid w:val="008D1A73"/>
    <w:rsid w:val="008D3225"/>
    <w:rsid w:val="008D34D7"/>
    <w:rsid w:val="008D3973"/>
    <w:rsid w:val="008D3BA4"/>
    <w:rsid w:val="008D3FAC"/>
    <w:rsid w:val="008D43F0"/>
    <w:rsid w:val="008D45EA"/>
    <w:rsid w:val="008D4FAB"/>
    <w:rsid w:val="008D5645"/>
    <w:rsid w:val="008D56B2"/>
    <w:rsid w:val="008D5770"/>
    <w:rsid w:val="008D57AB"/>
    <w:rsid w:val="008D654E"/>
    <w:rsid w:val="008D699D"/>
    <w:rsid w:val="008D6CCB"/>
    <w:rsid w:val="008E078E"/>
    <w:rsid w:val="008E084A"/>
    <w:rsid w:val="008E096A"/>
    <w:rsid w:val="008E0A44"/>
    <w:rsid w:val="008E0CC6"/>
    <w:rsid w:val="008E11CA"/>
    <w:rsid w:val="008E1237"/>
    <w:rsid w:val="008E15F4"/>
    <w:rsid w:val="008E1E67"/>
    <w:rsid w:val="008E2582"/>
    <w:rsid w:val="008E2774"/>
    <w:rsid w:val="008E2A50"/>
    <w:rsid w:val="008E3047"/>
    <w:rsid w:val="008E3218"/>
    <w:rsid w:val="008E3394"/>
    <w:rsid w:val="008E3A10"/>
    <w:rsid w:val="008E4111"/>
    <w:rsid w:val="008E414A"/>
    <w:rsid w:val="008E431B"/>
    <w:rsid w:val="008E4436"/>
    <w:rsid w:val="008E459D"/>
    <w:rsid w:val="008E502B"/>
    <w:rsid w:val="008E5739"/>
    <w:rsid w:val="008E6DF1"/>
    <w:rsid w:val="008E7077"/>
    <w:rsid w:val="008E72A6"/>
    <w:rsid w:val="008E739E"/>
    <w:rsid w:val="008E762D"/>
    <w:rsid w:val="008E78F7"/>
    <w:rsid w:val="008E7E48"/>
    <w:rsid w:val="008F0A9B"/>
    <w:rsid w:val="008F0AB6"/>
    <w:rsid w:val="008F11D7"/>
    <w:rsid w:val="008F12A4"/>
    <w:rsid w:val="008F1866"/>
    <w:rsid w:val="008F1C7F"/>
    <w:rsid w:val="008F1FEC"/>
    <w:rsid w:val="008F20EB"/>
    <w:rsid w:val="008F218B"/>
    <w:rsid w:val="008F2DA6"/>
    <w:rsid w:val="008F4919"/>
    <w:rsid w:val="008F5081"/>
    <w:rsid w:val="008F51CE"/>
    <w:rsid w:val="008F53AF"/>
    <w:rsid w:val="008F54F9"/>
    <w:rsid w:val="008F589D"/>
    <w:rsid w:val="0090024B"/>
    <w:rsid w:val="00900594"/>
    <w:rsid w:val="00900BFA"/>
    <w:rsid w:val="00900C45"/>
    <w:rsid w:val="00902AAB"/>
    <w:rsid w:val="00902BDD"/>
    <w:rsid w:val="00903342"/>
    <w:rsid w:val="0090339F"/>
    <w:rsid w:val="00903870"/>
    <w:rsid w:val="00903BAA"/>
    <w:rsid w:val="00904372"/>
    <w:rsid w:val="00904897"/>
    <w:rsid w:val="00905141"/>
    <w:rsid w:val="009051E1"/>
    <w:rsid w:val="00905570"/>
    <w:rsid w:val="009055DF"/>
    <w:rsid w:val="0090571A"/>
    <w:rsid w:val="009060F9"/>
    <w:rsid w:val="0090675C"/>
    <w:rsid w:val="00906897"/>
    <w:rsid w:val="00906D32"/>
    <w:rsid w:val="0090705A"/>
    <w:rsid w:val="00907514"/>
    <w:rsid w:val="00907BBC"/>
    <w:rsid w:val="00907D11"/>
    <w:rsid w:val="0091087A"/>
    <w:rsid w:val="00910892"/>
    <w:rsid w:val="0091184C"/>
    <w:rsid w:val="009119F2"/>
    <w:rsid w:val="00911BEF"/>
    <w:rsid w:val="00911C90"/>
    <w:rsid w:val="00912A71"/>
    <w:rsid w:val="00913888"/>
    <w:rsid w:val="009139EA"/>
    <w:rsid w:val="00914286"/>
    <w:rsid w:val="009146DC"/>
    <w:rsid w:val="00914BE9"/>
    <w:rsid w:val="00914F31"/>
    <w:rsid w:val="0091561F"/>
    <w:rsid w:val="009158C3"/>
    <w:rsid w:val="00915C55"/>
    <w:rsid w:val="00915DB9"/>
    <w:rsid w:val="00915FC3"/>
    <w:rsid w:val="00916095"/>
    <w:rsid w:val="00916C8D"/>
    <w:rsid w:val="00916F3C"/>
    <w:rsid w:val="00920F5A"/>
    <w:rsid w:val="0092107A"/>
    <w:rsid w:val="009213E6"/>
    <w:rsid w:val="0092188E"/>
    <w:rsid w:val="0092196F"/>
    <w:rsid w:val="0092285E"/>
    <w:rsid w:val="00923228"/>
    <w:rsid w:val="00923555"/>
    <w:rsid w:val="009237E4"/>
    <w:rsid w:val="009238B1"/>
    <w:rsid w:val="009239FF"/>
    <w:rsid w:val="00923B67"/>
    <w:rsid w:val="00924629"/>
    <w:rsid w:val="00924F8A"/>
    <w:rsid w:val="00924FDD"/>
    <w:rsid w:val="00925111"/>
    <w:rsid w:val="00925789"/>
    <w:rsid w:val="009259B5"/>
    <w:rsid w:val="00926561"/>
    <w:rsid w:val="00926A0E"/>
    <w:rsid w:val="00926F7B"/>
    <w:rsid w:val="00927FE0"/>
    <w:rsid w:val="009302AF"/>
    <w:rsid w:val="0093102A"/>
    <w:rsid w:val="00931AC1"/>
    <w:rsid w:val="009325B1"/>
    <w:rsid w:val="009329F5"/>
    <w:rsid w:val="00932EF4"/>
    <w:rsid w:val="00932F4F"/>
    <w:rsid w:val="009330C2"/>
    <w:rsid w:val="009331FB"/>
    <w:rsid w:val="0093345A"/>
    <w:rsid w:val="009337EA"/>
    <w:rsid w:val="00933BDA"/>
    <w:rsid w:val="00933CCF"/>
    <w:rsid w:val="0093445F"/>
    <w:rsid w:val="00934478"/>
    <w:rsid w:val="009348CE"/>
    <w:rsid w:val="00934D0D"/>
    <w:rsid w:val="009351F3"/>
    <w:rsid w:val="0093594D"/>
    <w:rsid w:val="00935DB0"/>
    <w:rsid w:val="0093631C"/>
    <w:rsid w:val="0093676C"/>
    <w:rsid w:val="00936A40"/>
    <w:rsid w:val="00936C4F"/>
    <w:rsid w:val="00936E00"/>
    <w:rsid w:val="00936E13"/>
    <w:rsid w:val="009379F4"/>
    <w:rsid w:val="009404A8"/>
    <w:rsid w:val="00940857"/>
    <w:rsid w:val="00940AA2"/>
    <w:rsid w:val="0094157B"/>
    <w:rsid w:val="009420B4"/>
    <w:rsid w:val="00942507"/>
    <w:rsid w:val="0094339D"/>
    <w:rsid w:val="00943B07"/>
    <w:rsid w:val="00943CEA"/>
    <w:rsid w:val="00943DBA"/>
    <w:rsid w:val="00945269"/>
    <w:rsid w:val="00945C14"/>
    <w:rsid w:val="00945C2F"/>
    <w:rsid w:val="00945F1B"/>
    <w:rsid w:val="00946924"/>
    <w:rsid w:val="00946F33"/>
    <w:rsid w:val="0094756A"/>
    <w:rsid w:val="00947CAD"/>
    <w:rsid w:val="00950071"/>
    <w:rsid w:val="009508B3"/>
    <w:rsid w:val="00950F30"/>
    <w:rsid w:val="009513D0"/>
    <w:rsid w:val="00952039"/>
    <w:rsid w:val="009521DC"/>
    <w:rsid w:val="0095237F"/>
    <w:rsid w:val="00952F15"/>
    <w:rsid w:val="00953627"/>
    <w:rsid w:val="00953A09"/>
    <w:rsid w:val="009540F2"/>
    <w:rsid w:val="00954F4A"/>
    <w:rsid w:val="00954FF5"/>
    <w:rsid w:val="009556E1"/>
    <w:rsid w:val="00955A2E"/>
    <w:rsid w:val="00956244"/>
    <w:rsid w:val="00956E7F"/>
    <w:rsid w:val="0095718B"/>
    <w:rsid w:val="00957901"/>
    <w:rsid w:val="00957950"/>
    <w:rsid w:val="00957F2C"/>
    <w:rsid w:val="0096014B"/>
    <w:rsid w:val="00960259"/>
    <w:rsid w:val="00960653"/>
    <w:rsid w:val="00960B8F"/>
    <w:rsid w:val="00960FAE"/>
    <w:rsid w:val="0096200A"/>
    <w:rsid w:val="009620A8"/>
    <w:rsid w:val="00962680"/>
    <w:rsid w:val="00962743"/>
    <w:rsid w:val="00962D6D"/>
    <w:rsid w:val="00962DCA"/>
    <w:rsid w:val="00963B0D"/>
    <w:rsid w:val="00963B21"/>
    <w:rsid w:val="009643CF"/>
    <w:rsid w:val="00964987"/>
    <w:rsid w:val="00964B45"/>
    <w:rsid w:val="00965490"/>
    <w:rsid w:val="00965876"/>
    <w:rsid w:val="009669DF"/>
    <w:rsid w:val="00966A7C"/>
    <w:rsid w:val="0096768D"/>
    <w:rsid w:val="00967996"/>
    <w:rsid w:val="00967BF6"/>
    <w:rsid w:val="00967CC3"/>
    <w:rsid w:val="00971D8D"/>
    <w:rsid w:val="00971DB8"/>
    <w:rsid w:val="00971DE0"/>
    <w:rsid w:val="009729A8"/>
    <w:rsid w:val="00972F63"/>
    <w:rsid w:val="009731E8"/>
    <w:rsid w:val="0097332E"/>
    <w:rsid w:val="00974267"/>
    <w:rsid w:val="00974946"/>
    <w:rsid w:val="00975101"/>
    <w:rsid w:val="009751B4"/>
    <w:rsid w:val="00975575"/>
    <w:rsid w:val="00975803"/>
    <w:rsid w:val="009759AB"/>
    <w:rsid w:val="00975A9F"/>
    <w:rsid w:val="00976031"/>
    <w:rsid w:val="0097612F"/>
    <w:rsid w:val="009761BB"/>
    <w:rsid w:val="009770F4"/>
    <w:rsid w:val="009777D2"/>
    <w:rsid w:val="009778C4"/>
    <w:rsid w:val="00977A74"/>
    <w:rsid w:val="00977AAC"/>
    <w:rsid w:val="00980B6A"/>
    <w:rsid w:val="00980D1D"/>
    <w:rsid w:val="00980EAC"/>
    <w:rsid w:val="009828ED"/>
    <w:rsid w:val="0098298D"/>
    <w:rsid w:val="00983136"/>
    <w:rsid w:val="00983DFD"/>
    <w:rsid w:val="0098405E"/>
    <w:rsid w:val="009852B5"/>
    <w:rsid w:val="0098530E"/>
    <w:rsid w:val="009857CA"/>
    <w:rsid w:val="00985863"/>
    <w:rsid w:val="00985CAC"/>
    <w:rsid w:val="009861A6"/>
    <w:rsid w:val="00986931"/>
    <w:rsid w:val="00986C0E"/>
    <w:rsid w:val="00986DB7"/>
    <w:rsid w:val="00987539"/>
    <w:rsid w:val="009877F7"/>
    <w:rsid w:val="00990232"/>
    <w:rsid w:val="00990ABB"/>
    <w:rsid w:val="00990DB7"/>
    <w:rsid w:val="00991855"/>
    <w:rsid w:val="00991957"/>
    <w:rsid w:val="00992156"/>
    <w:rsid w:val="0099275F"/>
    <w:rsid w:val="00992795"/>
    <w:rsid w:val="00993FF7"/>
    <w:rsid w:val="00994B6E"/>
    <w:rsid w:val="00995A2D"/>
    <w:rsid w:val="00995BF7"/>
    <w:rsid w:val="00995D57"/>
    <w:rsid w:val="00995DC5"/>
    <w:rsid w:val="0099616E"/>
    <w:rsid w:val="00996200"/>
    <w:rsid w:val="00997192"/>
    <w:rsid w:val="009972BD"/>
    <w:rsid w:val="0099746A"/>
    <w:rsid w:val="009977BA"/>
    <w:rsid w:val="00997A37"/>
    <w:rsid w:val="009A0B09"/>
    <w:rsid w:val="009A1126"/>
    <w:rsid w:val="009A141A"/>
    <w:rsid w:val="009A1710"/>
    <w:rsid w:val="009A1785"/>
    <w:rsid w:val="009A1B60"/>
    <w:rsid w:val="009A1EDE"/>
    <w:rsid w:val="009A2292"/>
    <w:rsid w:val="009A3F6A"/>
    <w:rsid w:val="009A43A6"/>
    <w:rsid w:val="009A4DF1"/>
    <w:rsid w:val="009A4F8B"/>
    <w:rsid w:val="009A527E"/>
    <w:rsid w:val="009A5616"/>
    <w:rsid w:val="009A5662"/>
    <w:rsid w:val="009A5E3F"/>
    <w:rsid w:val="009A5EC2"/>
    <w:rsid w:val="009A62D4"/>
    <w:rsid w:val="009A62E2"/>
    <w:rsid w:val="009A67D5"/>
    <w:rsid w:val="009A69DA"/>
    <w:rsid w:val="009A6E40"/>
    <w:rsid w:val="009A6F2D"/>
    <w:rsid w:val="009A7B16"/>
    <w:rsid w:val="009A7B30"/>
    <w:rsid w:val="009A7B8E"/>
    <w:rsid w:val="009A7BE8"/>
    <w:rsid w:val="009B035C"/>
    <w:rsid w:val="009B08A2"/>
    <w:rsid w:val="009B0CEA"/>
    <w:rsid w:val="009B1C7B"/>
    <w:rsid w:val="009B1FA6"/>
    <w:rsid w:val="009B23DF"/>
    <w:rsid w:val="009B2698"/>
    <w:rsid w:val="009B2821"/>
    <w:rsid w:val="009B295A"/>
    <w:rsid w:val="009B29F6"/>
    <w:rsid w:val="009B2D6B"/>
    <w:rsid w:val="009B3172"/>
    <w:rsid w:val="009B3364"/>
    <w:rsid w:val="009B3B57"/>
    <w:rsid w:val="009B3EEE"/>
    <w:rsid w:val="009B4359"/>
    <w:rsid w:val="009B43B9"/>
    <w:rsid w:val="009B4AA5"/>
    <w:rsid w:val="009B4B74"/>
    <w:rsid w:val="009B4C3E"/>
    <w:rsid w:val="009B51A6"/>
    <w:rsid w:val="009B586A"/>
    <w:rsid w:val="009B5EC8"/>
    <w:rsid w:val="009B5F7B"/>
    <w:rsid w:val="009B5FF0"/>
    <w:rsid w:val="009B625F"/>
    <w:rsid w:val="009B64DE"/>
    <w:rsid w:val="009B6C24"/>
    <w:rsid w:val="009B7959"/>
    <w:rsid w:val="009C0055"/>
    <w:rsid w:val="009C0941"/>
    <w:rsid w:val="009C1646"/>
    <w:rsid w:val="009C1828"/>
    <w:rsid w:val="009C2387"/>
    <w:rsid w:val="009C23C1"/>
    <w:rsid w:val="009C2425"/>
    <w:rsid w:val="009C243D"/>
    <w:rsid w:val="009C25FE"/>
    <w:rsid w:val="009C29FD"/>
    <w:rsid w:val="009C32F6"/>
    <w:rsid w:val="009C3833"/>
    <w:rsid w:val="009C47BF"/>
    <w:rsid w:val="009C4E11"/>
    <w:rsid w:val="009C5A3B"/>
    <w:rsid w:val="009C6678"/>
    <w:rsid w:val="009C6905"/>
    <w:rsid w:val="009C7225"/>
    <w:rsid w:val="009C7B79"/>
    <w:rsid w:val="009C7DE9"/>
    <w:rsid w:val="009D0031"/>
    <w:rsid w:val="009D0073"/>
    <w:rsid w:val="009D06DB"/>
    <w:rsid w:val="009D09BE"/>
    <w:rsid w:val="009D0CB7"/>
    <w:rsid w:val="009D0F06"/>
    <w:rsid w:val="009D12DA"/>
    <w:rsid w:val="009D16A4"/>
    <w:rsid w:val="009D1F60"/>
    <w:rsid w:val="009D2105"/>
    <w:rsid w:val="009D2127"/>
    <w:rsid w:val="009D2639"/>
    <w:rsid w:val="009D2648"/>
    <w:rsid w:val="009D2DF0"/>
    <w:rsid w:val="009D2F63"/>
    <w:rsid w:val="009D322A"/>
    <w:rsid w:val="009D3485"/>
    <w:rsid w:val="009D35FF"/>
    <w:rsid w:val="009D36A2"/>
    <w:rsid w:val="009D3D76"/>
    <w:rsid w:val="009D421C"/>
    <w:rsid w:val="009D45FA"/>
    <w:rsid w:val="009D47E3"/>
    <w:rsid w:val="009D4BDA"/>
    <w:rsid w:val="009D5A68"/>
    <w:rsid w:val="009D5CA2"/>
    <w:rsid w:val="009D5F1A"/>
    <w:rsid w:val="009D6346"/>
    <w:rsid w:val="009D659E"/>
    <w:rsid w:val="009D6F58"/>
    <w:rsid w:val="009D7710"/>
    <w:rsid w:val="009D7955"/>
    <w:rsid w:val="009D7E54"/>
    <w:rsid w:val="009E0186"/>
    <w:rsid w:val="009E04EA"/>
    <w:rsid w:val="009E059D"/>
    <w:rsid w:val="009E07E2"/>
    <w:rsid w:val="009E0DC9"/>
    <w:rsid w:val="009E0DD5"/>
    <w:rsid w:val="009E1178"/>
    <w:rsid w:val="009E165A"/>
    <w:rsid w:val="009E1B3D"/>
    <w:rsid w:val="009E27FC"/>
    <w:rsid w:val="009E2B74"/>
    <w:rsid w:val="009E2F8E"/>
    <w:rsid w:val="009E2FCC"/>
    <w:rsid w:val="009E302B"/>
    <w:rsid w:val="009E3251"/>
    <w:rsid w:val="009E377A"/>
    <w:rsid w:val="009E4202"/>
    <w:rsid w:val="009E4526"/>
    <w:rsid w:val="009E4725"/>
    <w:rsid w:val="009E4CEE"/>
    <w:rsid w:val="009E5396"/>
    <w:rsid w:val="009E54B7"/>
    <w:rsid w:val="009E5A3B"/>
    <w:rsid w:val="009E5AF9"/>
    <w:rsid w:val="009E5B56"/>
    <w:rsid w:val="009E63D6"/>
    <w:rsid w:val="009E65C1"/>
    <w:rsid w:val="009E6693"/>
    <w:rsid w:val="009E6FDA"/>
    <w:rsid w:val="009E7771"/>
    <w:rsid w:val="009E78B5"/>
    <w:rsid w:val="009F00B8"/>
    <w:rsid w:val="009F0111"/>
    <w:rsid w:val="009F0783"/>
    <w:rsid w:val="009F091A"/>
    <w:rsid w:val="009F1215"/>
    <w:rsid w:val="009F23BF"/>
    <w:rsid w:val="009F2510"/>
    <w:rsid w:val="009F2542"/>
    <w:rsid w:val="009F2CCE"/>
    <w:rsid w:val="009F322C"/>
    <w:rsid w:val="009F3880"/>
    <w:rsid w:val="009F39DF"/>
    <w:rsid w:val="009F3B3E"/>
    <w:rsid w:val="009F3DC0"/>
    <w:rsid w:val="009F43BC"/>
    <w:rsid w:val="009F4656"/>
    <w:rsid w:val="009F46FB"/>
    <w:rsid w:val="009F4C0F"/>
    <w:rsid w:val="009F4C60"/>
    <w:rsid w:val="009F4C76"/>
    <w:rsid w:val="009F4CD5"/>
    <w:rsid w:val="009F4E02"/>
    <w:rsid w:val="009F595F"/>
    <w:rsid w:val="009F5BBD"/>
    <w:rsid w:val="009F6157"/>
    <w:rsid w:val="009F6AF9"/>
    <w:rsid w:val="009F6CEF"/>
    <w:rsid w:val="009F7A9F"/>
    <w:rsid w:val="009F7E73"/>
    <w:rsid w:val="00A00422"/>
    <w:rsid w:val="00A00EEE"/>
    <w:rsid w:val="00A011E6"/>
    <w:rsid w:val="00A02A8D"/>
    <w:rsid w:val="00A02D37"/>
    <w:rsid w:val="00A02DB4"/>
    <w:rsid w:val="00A03376"/>
    <w:rsid w:val="00A03D9B"/>
    <w:rsid w:val="00A04369"/>
    <w:rsid w:val="00A0460D"/>
    <w:rsid w:val="00A04A78"/>
    <w:rsid w:val="00A04E87"/>
    <w:rsid w:val="00A05308"/>
    <w:rsid w:val="00A054E9"/>
    <w:rsid w:val="00A05649"/>
    <w:rsid w:val="00A05A8F"/>
    <w:rsid w:val="00A06095"/>
    <w:rsid w:val="00A064A4"/>
    <w:rsid w:val="00A06A56"/>
    <w:rsid w:val="00A06CD1"/>
    <w:rsid w:val="00A0708C"/>
    <w:rsid w:val="00A07111"/>
    <w:rsid w:val="00A0728D"/>
    <w:rsid w:val="00A072FE"/>
    <w:rsid w:val="00A07CFB"/>
    <w:rsid w:val="00A101A8"/>
    <w:rsid w:val="00A10300"/>
    <w:rsid w:val="00A1030B"/>
    <w:rsid w:val="00A1051F"/>
    <w:rsid w:val="00A1078A"/>
    <w:rsid w:val="00A10840"/>
    <w:rsid w:val="00A10F60"/>
    <w:rsid w:val="00A115D6"/>
    <w:rsid w:val="00A11890"/>
    <w:rsid w:val="00A11C2D"/>
    <w:rsid w:val="00A11D71"/>
    <w:rsid w:val="00A11DAA"/>
    <w:rsid w:val="00A126E4"/>
    <w:rsid w:val="00A12AD1"/>
    <w:rsid w:val="00A12BF4"/>
    <w:rsid w:val="00A12CF9"/>
    <w:rsid w:val="00A12DDB"/>
    <w:rsid w:val="00A131C6"/>
    <w:rsid w:val="00A14366"/>
    <w:rsid w:val="00A146C6"/>
    <w:rsid w:val="00A1470F"/>
    <w:rsid w:val="00A14FAE"/>
    <w:rsid w:val="00A158A3"/>
    <w:rsid w:val="00A159BD"/>
    <w:rsid w:val="00A16275"/>
    <w:rsid w:val="00A165EB"/>
    <w:rsid w:val="00A16DA0"/>
    <w:rsid w:val="00A170F9"/>
    <w:rsid w:val="00A1739D"/>
    <w:rsid w:val="00A17DF9"/>
    <w:rsid w:val="00A20074"/>
    <w:rsid w:val="00A206F2"/>
    <w:rsid w:val="00A2127F"/>
    <w:rsid w:val="00A220A9"/>
    <w:rsid w:val="00A22B2E"/>
    <w:rsid w:val="00A23881"/>
    <w:rsid w:val="00A239E4"/>
    <w:rsid w:val="00A23E8B"/>
    <w:rsid w:val="00A24431"/>
    <w:rsid w:val="00A244CB"/>
    <w:rsid w:val="00A24D35"/>
    <w:rsid w:val="00A24F94"/>
    <w:rsid w:val="00A2521D"/>
    <w:rsid w:val="00A2571E"/>
    <w:rsid w:val="00A2583B"/>
    <w:rsid w:val="00A25FAA"/>
    <w:rsid w:val="00A26195"/>
    <w:rsid w:val="00A26234"/>
    <w:rsid w:val="00A26464"/>
    <w:rsid w:val="00A264A8"/>
    <w:rsid w:val="00A26BB2"/>
    <w:rsid w:val="00A26BB8"/>
    <w:rsid w:val="00A26C93"/>
    <w:rsid w:val="00A27057"/>
    <w:rsid w:val="00A279AD"/>
    <w:rsid w:val="00A30141"/>
    <w:rsid w:val="00A3032D"/>
    <w:rsid w:val="00A303D6"/>
    <w:rsid w:val="00A30976"/>
    <w:rsid w:val="00A30B66"/>
    <w:rsid w:val="00A30F97"/>
    <w:rsid w:val="00A311EE"/>
    <w:rsid w:val="00A313E2"/>
    <w:rsid w:val="00A3165D"/>
    <w:rsid w:val="00A31EC6"/>
    <w:rsid w:val="00A32467"/>
    <w:rsid w:val="00A32816"/>
    <w:rsid w:val="00A32E17"/>
    <w:rsid w:val="00A332B4"/>
    <w:rsid w:val="00A33483"/>
    <w:rsid w:val="00A3442D"/>
    <w:rsid w:val="00A35D3E"/>
    <w:rsid w:val="00A35E3F"/>
    <w:rsid w:val="00A35E6F"/>
    <w:rsid w:val="00A37109"/>
    <w:rsid w:val="00A3727F"/>
    <w:rsid w:val="00A3753E"/>
    <w:rsid w:val="00A37963"/>
    <w:rsid w:val="00A379B0"/>
    <w:rsid w:val="00A40118"/>
    <w:rsid w:val="00A4021C"/>
    <w:rsid w:val="00A42499"/>
    <w:rsid w:val="00A428A2"/>
    <w:rsid w:val="00A42ABC"/>
    <w:rsid w:val="00A42EBF"/>
    <w:rsid w:val="00A43C9E"/>
    <w:rsid w:val="00A4403D"/>
    <w:rsid w:val="00A4427D"/>
    <w:rsid w:val="00A447A4"/>
    <w:rsid w:val="00A44E3A"/>
    <w:rsid w:val="00A45082"/>
    <w:rsid w:val="00A45D74"/>
    <w:rsid w:val="00A465B3"/>
    <w:rsid w:val="00A46749"/>
    <w:rsid w:val="00A469BA"/>
    <w:rsid w:val="00A46A64"/>
    <w:rsid w:val="00A46F20"/>
    <w:rsid w:val="00A4736E"/>
    <w:rsid w:val="00A473E9"/>
    <w:rsid w:val="00A4783E"/>
    <w:rsid w:val="00A51334"/>
    <w:rsid w:val="00A5173B"/>
    <w:rsid w:val="00A518C8"/>
    <w:rsid w:val="00A51CE6"/>
    <w:rsid w:val="00A521BE"/>
    <w:rsid w:val="00A522E5"/>
    <w:rsid w:val="00A52479"/>
    <w:rsid w:val="00A5253A"/>
    <w:rsid w:val="00A52A0F"/>
    <w:rsid w:val="00A52F57"/>
    <w:rsid w:val="00A534F6"/>
    <w:rsid w:val="00A53B6A"/>
    <w:rsid w:val="00A53CD1"/>
    <w:rsid w:val="00A5460D"/>
    <w:rsid w:val="00A5462C"/>
    <w:rsid w:val="00A548DA"/>
    <w:rsid w:val="00A54A64"/>
    <w:rsid w:val="00A55149"/>
    <w:rsid w:val="00A55E7E"/>
    <w:rsid w:val="00A568A9"/>
    <w:rsid w:val="00A56A90"/>
    <w:rsid w:val="00A570E4"/>
    <w:rsid w:val="00A57725"/>
    <w:rsid w:val="00A60B7D"/>
    <w:rsid w:val="00A60F92"/>
    <w:rsid w:val="00A61469"/>
    <w:rsid w:val="00A61C71"/>
    <w:rsid w:val="00A61D4D"/>
    <w:rsid w:val="00A62672"/>
    <w:rsid w:val="00A62BD5"/>
    <w:rsid w:val="00A62DBB"/>
    <w:rsid w:val="00A62E13"/>
    <w:rsid w:val="00A633B7"/>
    <w:rsid w:val="00A63A0B"/>
    <w:rsid w:val="00A64B34"/>
    <w:rsid w:val="00A65276"/>
    <w:rsid w:val="00A65334"/>
    <w:rsid w:val="00A65357"/>
    <w:rsid w:val="00A6594B"/>
    <w:rsid w:val="00A65AB3"/>
    <w:rsid w:val="00A65BF2"/>
    <w:rsid w:val="00A65F70"/>
    <w:rsid w:val="00A661B4"/>
    <w:rsid w:val="00A66397"/>
    <w:rsid w:val="00A66482"/>
    <w:rsid w:val="00A6697C"/>
    <w:rsid w:val="00A66C32"/>
    <w:rsid w:val="00A66C5D"/>
    <w:rsid w:val="00A66D71"/>
    <w:rsid w:val="00A675AE"/>
    <w:rsid w:val="00A7096B"/>
    <w:rsid w:val="00A7203E"/>
    <w:rsid w:val="00A721EB"/>
    <w:rsid w:val="00A72235"/>
    <w:rsid w:val="00A72AF6"/>
    <w:rsid w:val="00A72CEA"/>
    <w:rsid w:val="00A72DEA"/>
    <w:rsid w:val="00A73236"/>
    <w:rsid w:val="00A7350F"/>
    <w:rsid w:val="00A73598"/>
    <w:rsid w:val="00A737E7"/>
    <w:rsid w:val="00A73D37"/>
    <w:rsid w:val="00A73DEF"/>
    <w:rsid w:val="00A74290"/>
    <w:rsid w:val="00A7454A"/>
    <w:rsid w:val="00A7495A"/>
    <w:rsid w:val="00A74EAB"/>
    <w:rsid w:val="00A75173"/>
    <w:rsid w:val="00A755A5"/>
    <w:rsid w:val="00A75C3C"/>
    <w:rsid w:val="00A760B0"/>
    <w:rsid w:val="00A76218"/>
    <w:rsid w:val="00A765E7"/>
    <w:rsid w:val="00A7670E"/>
    <w:rsid w:val="00A769EE"/>
    <w:rsid w:val="00A76D5A"/>
    <w:rsid w:val="00A76F8E"/>
    <w:rsid w:val="00A771F8"/>
    <w:rsid w:val="00A77654"/>
    <w:rsid w:val="00A777E9"/>
    <w:rsid w:val="00A7780F"/>
    <w:rsid w:val="00A77D01"/>
    <w:rsid w:val="00A8077C"/>
    <w:rsid w:val="00A8080F"/>
    <w:rsid w:val="00A8086F"/>
    <w:rsid w:val="00A80AC6"/>
    <w:rsid w:val="00A80EE4"/>
    <w:rsid w:val="00A81341"/>
    <w:rsid w:val="00A8171F"/>
    <w:rsid w:val="00A817E0"/>
    <w:rsid w:val="00A81ADC"/>
    <w:rsid w:val="00A81E4C"/>
    <w:rsid w:val="00A82033"/>
    <w:rsid w:val="00A826B0"/>
    <w:rsid w:val="00A82CA4"/>
    <w:rsid w:val="00A82DE3"/>
    <w:rsid w:val="00A83012"/>
    <w:rsid w:val="00A833A5"/>
    <w:rsid w:val="00A835D5"/>
    <w:rsid w:val="00A83982"/>
    <w:rsid w:val="00A83D04"/>
    <w:rsid w:val="00A83E3E"/>
    <w:rsid w:val="00A840AF"/>
    <w:rsid w:val="00A84F84"/>
    <w:rsid w:val="00A860AF"/>
    <w:rsid w:val="00A86F67"/>
    <w:rsid w:val="00A871A4"/>
    <w:rsid w:val="00A87A4F"/>
    <w:rsid w:val="00A900D1"/>
    <w:rsid w:val="00A90793"/>
    <w:rsid w:val="00A91123"/>
    <w:rsid w:val="00A91E5C"/>
    <w:rsid w:val="00A92635"/>
    <w:rsid w:val="00A92F87"/>
    <w:rsid w:val="00A9326E"/>
    <w:rsid w:val="00A935F3"/>
    <w:rsid w:val="00A93957"/>
    <w:rsid w:val="00A93CE2"/>
    <w:rsid w:val="00A93E4B"/>
    <w:rsid w:val="00A940C0"/>
    <w:rsid w:val="00A94143"/>
    <w:rsid w:val="00A941C4"/>
    <w:rsid w:val="00A94238"/>
    <w:rsid w:val="00A94762"/>
    <w:rsid w:val="00A94833"/>
    <w:rsid w:val="00A948BE"/>
    <w:rsid w:val="00A94A0F"/>
    <w:rsid w:val="00A94F76"/>
    <w:rsid w:val="00A95200"/>
    <w:rsid w:val="00A95291"/>
    <w:rsid w:val="00A96119"/>
    <w:rsid w:val="00A96233"/>
    <w:rsid w:val="00A96CA4"/>
    <w:rsid w:val="00A9721A"/>
    <w:rsid w:val="00A972C7"/>
    <w:rsid w:val="00AA04D4"/>
    <w:rsid w:val="00AA0682"/>
    <w:rsid w:val="00AA074F"/>
    <w:rsid w:val="00AA0DD7"/>
    <w:rsid w:val="00AA1546"/>
    <w:rsid w:val="00AA1658"/>
    <w:rsid w:val="00AA201D"/>
    <w:rsid w:val="00AA20D9"/>
    <w:rsid w:val="00AA2281"/>
    <w:rsid w:val="00AA30F6"/>
    <w:rsid w:val="00AA3102"/>
    <w:rsid w:val="00AA38D6"/>
    <w:rsid w:val="00AA415D"/>
    <w:rsid w:val="00AA46A1"/>
    <w:rsid w:val="00AA51D0"/>
    <w:rsid w:val="00AA528B"/>
    <w:rsid w:val="00AA54A2"/>
    <w:rsid w:val="00AA59C6"/>
    <w:rsid w:val="00AA5D93"/>
    <w:rsid w:val="00AA60E2"/>
    <w:rsid w:val="00AA63DF"/>
    <w:rsid w:val="00AA6E9D"/>
    <w:rsid w:val="00AA72E6"/>
    <w:rsid w:val="00AA7C0D"/>
    <w:rsid w:val="00AA7FBC"/>
    <w:rsid w:val="00AB05AA"/>
    <w:rsid w:val="00AB0673"/>
    <w:rsid w:val="00AB1389"/>
    <w:rsid w:val="00AB152A"/>
    <w:rsid w:val="00AB17BD"/>
    <w:rsid w:val="00AB17E7"/>
    <w:rsid w:val="00AB1B02"/>
    <w:rsid w:val="00AB205C"/>
    <w:rsid w:val="00AB2071"/>
    <w:rsid w:val="00AB2517"/>
    <w:rsid w:val="00AB2894"/>
    <w:rsid w:val="00AB30D8"/>
    <w:rsid w:val="00AB3DB3"/>
    <w:rsid w:val="00AB475E"/>
    <w:rsid w:val="00AB4773"/>
    <w:rsid w:val="00AB478B"/>
    <w:rsid w:val="00AB4E69"/>
    <w:rsid w:val="00AB550D"/>
    <w:rsid w:val="00AB664A"/>
    <w:rsid w:val="00AB6D60"/>
    <w:rsid w:val="00AB77D9"/>
    <w:rsid w:val="00AB786B"/>
    <w:rsid w:val="00AB7FDB"/>
    <w:rsid w:val="00AC0410"/>
    <w:rsid w:val="00AC0590"/>
    <w:rsid w:val="00AC08F1"/>
    <w:rsid w:val="00AC0D0F"/>
    <w:rsid w:val="00AC0EF8"/>
    <w:rsid w:val="00AC14B6"/>
    <w:rsid w:val="00AC2007"/>
    <w:rsid w:val="00AC20A8"/>
    <w:rsid w:val="00AC21D5"/>
    <w:rsid w:val="00AC25E0"/>
    <w:rsid w:val="00AC29C0"/>
    <w:rsid w:val="00AC3278"/>
    <w:rsid w:val="00AC374A"/>
    <w:rsid w:val="00AC38BE"/>
    <w:rsid w:val="00AC3941"/>
    <w:rsid w:val="00AC39B5"/>
    <w:rsid w:val="00AC4097"/>
    <w:rsid w:val="00AC4770"/>
    <w:rsid w:val="00AC4CB0"/>
    <w:rsid w:val="00AC4CE2"/>
    <w:rsid w:val="00AC5458"/>
    <w:rsid w:val="00AC585E"/>
    <w:rsid w:val="00AC5ADF"/>
    <w:rsid w:val="00AC6209"/>
    <w:rsid w:val="00AC644E"/>
    <w:rsid w:val="00AC64D7"/>
    <w:rsid w:val="00AC6542"/>
    <w:rsid w:val="00AC6E74"/>
    <w:rsid w:val="00AC721F"/>
    <w:rsid w:val="00AD12DA"/>
    <w:rsid w:val="00AD146E"/>
    <w:rsid w:val="00AD1497"/>
    <w:rsid w:val="00AD14D0"/>
    <w:rsid w:val="00AD1A88"/>
    <w:rsid w:val="00AD1DB2"/>
    <w:rsid w:val="00AD287D"/>
    <w:rsid w:val="00AD2C7A"/>
    <w:rsid w:val="00AD3011"/>
    <w:rsid w:val="00AD3A0F"/>
    <w:rsid w:val="00AD4458"/>
    <w:rsid w:val="00AD484B"/>
    <w:rsid w:val="00AD4962"/>
    <w:rsid w:val="00AD4D30"/>
    <w:rsid w:val="00AD4DFF"/>
    <w:rsid w:val="00AD5FCC"/>
    <w:rsid w:val="00AD60C8"/>
    <w:rsid w:val="00AD635C"/>
    <w:rsid w:val="00AD68E3"/>
    <w:rsid w:val="00AD6DCC"/>
    <w:rsid w:val="00AD75A8"/>
    <w:rsid w:val="00AD75E3"/>
    <w:rsid w:val="00AD79ED"/>
    <w:rsid w:val="00AD79F8"/>
    <w:rsid w:val="00AE02FA"/>
    <w:rsid w:val="00AE04B8"/>
    <w:rsid w:val="00AE094E"/>
    <w:rsid w:val="00AE0BAF"/>
    <w:rsid w:val="00AE1427"/>
    <w:rsid w:val="00AE23E9"/>
    <w:rsid w:val="00AE2847"/>
    <w:rsid w:val="00AE3452"/>
    <w:rsid w:val="00AE3C14"/>
    <w:rsid w:val="00AE3DDA"/>
    <w:rsid w:val="00AE410F"/>
    <w:rsid w:val="00AE41EC"/>
    <w:rsid w:val="00AE499C"/>
    <w:rsid w:val="00AE4CF0"/>
    <w:rsid w:val="00AE4E6A"/>
    <w:rsid w:val="00AE4FAB"/>
    <w:rsid w:val="00AE65AB"/>
    <w:rsid w:val="00AE683B"/>
    <w:rsid w:val="00AE73E5"/>
    <w:rsid w:val="00AF071E"/>
    <w:rsid w:val="00AF1053"/>
    <w:rsid w:val="00AF1439"/>
    <w:rsid w:val="00AF16D8"/>
    <w:rsid w:val="00AF17A4"/>
    <w:rsid w:val="00AF33C8"/>
    <w:rsid w:val="00AF35CB"/>
    <w:rsid w:val="00AF3767"/>
    <w:rsid w:val="00AF3A41"/>
    <w:rsid w:val="00AF3DEB"/>
    <w:rsid w:val="00AF402E"/>
    <w:rsid w:val="00AF4AFA"/>
    <w:rsid w:val="00AF4C87"/>
    <w:rsid w:val="00AF50D7"/>
    <w:rsid w:val="00AF558C"/>
    <w:rsid w:val="00AF5919"/>
    <w:rsid w:val="00AF5DFE"/>
    <w:rsid w:val="00AF5E71"/>
    <w:rsid w:val="00AF6336"/>
    <w:rsid w:val="00AF6518"/>
    <w:rsid w:val="00AF7255"/>
    <w:rsid w:val="00AF7743"/>
    <w:rsid w:val="00AF7E63"/>
    <w:rsid w:val="00AF7F96"/>
    <w:rsid w:val="00B0003B"/>
    <w:rsid w:val="00B005AC"/>
    <w:rsid w:val="00B0064A"/>
    <w:rsid w:val="00B00925"/>
    <w:rsid w:val="00B0150B"/>
    <w:rsid w:val="00B01718"/>
    <w:rsid w:val="00B019CB"/>
    <w:rsid w:val="00B01E98"/>
    <w:rsid w:val="00B01F1E"/>
    <w:rsid w:val="00B01FA6"/>
    <w:rsid w:val="00B0222D"/>
    <w:rsid w:val="00B022CC"/>
    <w:rsid w:val="00B0247D"/>
    <w:rsid w:val="00B02761"/>
    <w:rsid w:val="00B03459"/>
    <w:rsid w:val="00B03641"/>
    <w:rsid w:val="00B03B3F"/>
    <w:rsid w:val="00B03B90"/>
    <w:rsid w:val="00B04738"/>
    <w:rsid w:val="00B048CB"/>
    <w:rsid w:val="00B048E1"/>
    <w:rsid w:val="00B05000"/>
    <w:rsid w:val="00B0639E"/>
    <w:rsid w:val="00B063D9"/>
    <w:rsid w:val="00B063F0"/>
    <w:rsid w:val="00B06511"/>
    <w:rsid w:val="00B06BE6"/>
    <w:rsid w:val="00B07100"/>
    <w:rsid w:val="00B073C2"/>
    <w:rsid w:val="00B1028E"/>
    <w:rsid w:val="00B102A1"/>
    <w:rsid w:val="00B102E2"/>
    <w:rsid w:val="00B103C6"/>
    <w:rsid w:val="00B10FEF"/>
    <w:rsid w:val="00B12AC3"/>
    <w:rsid w:val="00B13003"/>
    <w:rsid w:val="00B134C5"/>
    <w:rsid w:val="00B136C7"/>
    <w:rsid w:val="00B1383E"/>
    <w:rsid w:val="00B13857"/>
    <w:rsid w:val="00B13878"/>
    <w:rsid w:val="00B13C71"/>
    <w:rsid w:val="00B13F43"/>
    <w:rsid w:val="00B14287"/>
    <w:rsid w:val="00B14472"/>
    <w:rsid w:val="00B144A4"/>
    <w:rsid w:val="00B14755"/>
    <w:rsid w:val="00B147B7"/>
    <w:rsid w:val="00B14E8D"/>
    <w:rsid w:val="00B16BA4"/>
    <w:rsid w:val="00B16DF7"/>
    <w:rsid w:val="00B17FF9"/>
    <w:rsid w:val="00B210FA"/>
    <w:rsid w:val="00B2163E"/>
    <w:rsid w:val="00B21ACE"/>
    <w:rsid w:val="00B21FF0"/>
    <w:rsid w:val="00B227B8"/>
    <w:rsid w:val="00B22861"/>
    <w:rsid w:val="00B22F98"/>
    <w:rsid w:val="00B23B6C"/>
    <w:rsid w:val="00B249F5"/>
    <w:rsid w:val="00B24A09"/>
    <w:rsid w:val="00B24BAB"/>
    <w:rsid w:val="00B24CE6"/>
    <w:rsid w:val="00B25051"/>
    <w:rsid w:val="00B260D5"/>
    <w:rsid w:val="00B260FF"/>
    <w:rsid w:val="00B26A20"/>
    <w:rsid w:val="00B27933"/>
    <w:rsid w:val="00B3080A"/>
    <w:rsid w:val="00B30D89"/>
    <w:rsid w:val="00B30E4B"/>
    <w:rsid w:val="00B3171E"/>
    <w:rsid w:val="00B31778"/>
    <w:rsid w:val="00B31794"/>
    <w:rsid w:val="00B31B86"/>
    <w:rsid w:val="00B320B1"/>
    <w:rsid w:val="00B32301"/>
    <w:rsid w:val="00B32503"/>
    <w:rsid w:val="00B32C60"/>
    <w:rsid w:val="00B32EDB"/>
    <w:rsid w:val="00B336EA"/>
    <w:rsid w:val="00B341D6"/>
    <w:rsid w:val="00B3436B"/>
    <w:rsid w:val="00B34852"/>
    <w:rsid w:val="00B35937"/>
    <w:rsid w:val="00B35C06"/>
    <w:rsid w:val="00B35CF2"/>
    <w:rsid w:val="00B35FB9"/>
    <w:rsid w:val="00B36479"/>
    <w:rsid w:val="00B364D2"/>
    <w:rsid w:val="00B36DD3"/>
    <w:rsid w:val="00B370E3"/>
    <w:rsid w:val="00B3799F"/>
    <w:rsid w:val="00B37BFE"/>
    <w:rsid w:val="00B40857"/>
    <w:rsid w:val="00B41B58"/>
    <w:rsid w:val="00B423E2"/>
    <w:rsid w:val="00B423E7"/>
    <w:rsid w:val="00B42420"/>
    <w:rsid w:val="00B42890"/>
    <w:rsid w:val="00B42FCB"/>
    <w:rsid w:val="00B44929"/>
    <w:rsid w:val="00B44D90"/>
    <w:rsid w:val="00B453B4"/>
    <w:rsid w:val="00B45687"/>
    <w:rsid w:val="00B45BFD"/>
    <w:rsid w:val="00B45DE5"/>
    <w:rsid w:val="00B464AA"/>
    <w:rsid w:val="00B46D11"/>
    <w:rsid w:val="00B47092"/>
    <w:rsid w:val="00B479B3"/>
    <w:rsid w:val="00B47D4F"/>
    <w:rsid w:val="00B5062C"/>
    <w:rsid w:val="00B5113B"/>
    <w:rsid w:val="00B51528"/>
    <w:rsid w:val="00B51904"/>
    <w:rsid w:val="00B51C66"/>
    <w:rsid w:val="00B51CE6"/>
    <w:rsid w:val="00B52028"/>
    <w:rsid w:val="00B5228C"/>
    <w:rsid w:val="00B5263D"/>
    <w:rsid w:val="00B53661"/>
    <w:rsid w:val="00B53D1F"/>
    <w:rsid w:val="00B53D64"/>
    <w:rsid w:val="00B53DD8"/>
    <w:rsid w:val="00B54388"/>
    <w:rsid w:val="00B54A8B"/>
    <w:rsid w:val="00B55095"/>
    <w:rsid w:val="00B5557F"/>
    <w:rsid w:val="00B5559E"/>
    <w:rsid w:val="00B5563A"/>
    <w:rsid w:val="00B556BB"/>
    <w:rsid w:val="00B56226"/>
    <w:rsid w:val="00B56294"/>
    <w:rsid w:val="00B5680C"/>
    <w:rsid w:val="00B57649"/>
    <w:rsid w:val="00B577C3"/>
    <w:rsid w:val="00B57C1A"/>
    <w:rsid w:val="00B6062E"/>
    <w:rsid w:val="00B60669"/>
    <w:rsid w:val="00B60903"/>
    <w:rsid w:val="00B61634"/>
    <w:rsid w:val="00B6166C"/>
    <w:rsid w:val="00B61941"/>
    <w:rsid w:val="00B61DE4"/>
    <w:rsid w:val="00B634F5"/>
    <w:rsid w:val="00B63503"/>
    <w:rsid w:val="00B63795"/>
    <w:rsid w:val="00B6385E"/>
    <w:rsid w:val="00B63C34"/>
    <w:rsid w:val="00B6402F"/>
    <w:rsid w:val="00B64525"/>
    <w:rsid w:val="00B645E3"/>
    <w:rsid w:val="00B648E2"/>
    <w:rsid w:val="00B64937"/>
    <w:rsid w:val="00B649F5"/>
    <w:rsid w:val="00B65327"/>
    <w:rsid w:val="00B65923"/>
    <w:rsid w:val="00B65E37"/>
    <w:rsid w:val="00B6638C"/>
    <w:rsid w:val="00B66506"/>
    <w:rsid w:val="00B66862"/>
    <w:rsid w:val="00B67103"/>
    <w:rsid w:val="00B67837"/>
    <w:rsid w:val="00B67876"/>
    <w:rsid w:val="00B715D9"/>
    <w:rsid w:val="00B7189A"/>
    <w:rsid w:val="00B71C9D"/>
    <w:rsid w:val="00B71F9D"/>
    <w:rsid w:val="00B72248"/>
    <w:rsid w:val="00B72CAC"/>
    <w:rsid w:val="00B7359A"/>
    <w:rsid w:val="00B738FB"/>
    <w:rsid w:val="00B74399"/>
    <w:rsid w:val="00B74516"/>
    <w:rsid w:val="00B74604"/>
    <w:rsid w:val="00B746DA"/>
    <w:rsid w:val="00B75715"/>
    <w:rsid w:val="00B75960"/>
    <w:rsid w:val="00B76171"/>
    <w:rsid w:val="00B76ACA"/>
    <w:rsid w:val="00B76D98"/>
    <w:rsid w:val="00B7704C"/>
    <w:rsid w:val="00B77135"/>
    <w:rsid w:val="00B77569"/>
    <w:rsid w:val="00B7771B"/>
    <w:rsid w:val="00B777C9"/>
    <w:rsid w:val="00B77EC1"/>
    <w:rsid w:val="00B80132"/>
    <w:rsid w:val="00B8025E"/>
    <w:rsid w:val="00B8059A"/>
    <w:rsid w:val="00B80646"/>
    <w:rsid w:val="00B8068E"/>
    <w:rsid w:val="00B80BBD"/>
    <w:rsid w:val="00B81122"/>
    <w:rsid w:val="00B820EE"/>
    <w:rsid w:val="00B8231F"/>
    <w:rsid w:val="00B827B5"/>
    <w:rsid w:val="00B828A6"/>
    <w:rsid w:val="00B829C8"/>
    <w:rsid w:val="00B82ABB"/>
    <w:rsid w:val="00B83A05"/>
    <w:rsid w:val="00B83AC5"/>
    <w:rsid w:val="00B83C7E"/>
    <w:rsid w:val="00B842CB"/>
    <w:rsid w:val="00B8499F"/>
    <w:rsid w:val="00B84BA1"/>
    <w:rsid w:val="00B85686"/>
    <w:rsid w:val="00B8583B"/>
    <w:rsid w:val="00B858A8"/>
    <w:rsid w:val="00B85A86"/>
    <w:rsid w:val="00B85AE9"/>
    <w:rsid w:val="00B8720E"/>
    <w:rsid w:val="00B878E9"/>
    <w:rsid w:val="00B87A37"/>
    <w:rsid w:val="00B87C4D"/>
    <w:rsid w:val="00B90379"/>
    <w:rsid w:val="00B9062A"/>
    <w:rsid w:val="00B90AC2"/>
    <w:rsid w:val="00B91088"/>
    <w:rsid w:val="00B91886"/>
    <w:rsid w:val="00B92597"/>
    <w:rsid w:val="00B926C9"/>
    <w:rsid w:val="00B92830"/>
    <w:rsid w:val="00B92866"/>
    <w:rsid w:val="00B938DA"/>
    <w:rsid w:val="00B93D86"/>
    <w:rsid w:val="00B9404A"/>
    <w:rsid w:val="00B9450A"/>
    <w:rsid w:val="00B94799"/>
    <w:rsid w:val="00B94903"/>
    <w:rsid w:val="00B94933"/>
    <w:rsid w:val="00B9493C"/>
    <w:rsid w:val="00B95185"/>
    <w:rsid w:val="00B95364"/>
    <w:rsid w:val="00B95FE4"/>
    <w:rsid w:val="00B96629"/>
    <w:rsid w:val="00B97009"/>
    <w:rsid w:val="00B97185"/>
    <w:rsid w:val="00B972BB"/>
    <w:rsid w:val="00B97486"/>
    <w:rsid w:val="00B97CFC"/>
    <w:rsid w:val="00B97ED6"/>
    <w:rsid w:val="00BA0E61"/>
    <w:rsid w:val="00BA12AF"/>
    <w:rsid w:val="00BA1595"/>
    <w:rsid w:val="00BA1702"/>
    <w:rsid w:val="00BA1AFC"/>
    <w:rsid w:val="00BA1E2A"/>
    <w:rsid w:val="00BA2209"/>
    <w:rsid w:val="00BA22BA"/>
    <w:rsid w:val="00BA22DD"/>
    <w:rsid w:val="00BA2586"/>
    <w:rsid w:val="00BA2787"/>
    <w:rsid w:val="00BA2FEC"/>
    <w:rsid w:val="00BA31D1"/>
    <w:rsid w:val="00BA3498"/>
    <w:rsid w:val="00BA3628"/>
    <w:rsid w:val="00BA36FF"/>
    <w:rsid w:val="00BA3DD6"/>
    <w:rsid w:val="00BA4044"/>
    <w:rsid w:val="00BA42D4"/>
    <w:rsid w:val="00BA4477"/>
    <w:rsid w:val="00BA46F6"/>
    <w:rsid w:val="00BA4B70"/>
    <w:rsid w:val="00BA4BA1"/>
    <w:rsid w:val="00BA5251"/>
    <w:rsid w:val="00BA53C3"/>
    <w:rsid w:val="00BA562D"/>
    <w:rsid w:val="00BA6249"/>
    <w:rsid w:val="00BA6423"/>
    <w:rsid w:val="00BA6F41"/>
    <w:rsid w:val="00BA7D94"/>
    <w:rsid w:val="00BB03AA"/>
    <w:rsid w:val="00BB0EAF"/>
    <w:rsid w:val="00BB0FF0"/>
    <w:rsid w:val="00BB1417"/>
    <w:rsid w:val="00BB1801"/>
    <w:rsid w:val="00BB1BB6"/>
    <w:rsid w:val="00BB26EA"/>
    <w:rsid w:val="00BB2A3C"/>
    <w:rsid w:val="00BB2D23"/>
    <w:rsid w:val="00BB2E78"/>
    <w:rsid w:val="00BB385F"/>
    <w:rsid w:val="00BB4077"/>
    <w:rsid w:val="00BB411A"/>
    <w:rsid w:val="00BB44DB"/>
    <w:rsid w:val="00BB498B"/>
    <w:rsid w:val="00BB4B93"/>
    <w:rsid w:val="00BB4D61"/>
    <w:rsid w:val="00BB5635"/>
    <w:rsid w:val="00BB5950"/>
    <w:rsid w:val="00BB5BDE"/>
    <w:rsid w:val="00BB64E4"/>
    <w:rsid w:val="00BB6838"/>
    <w:rsid w:val="00BB6C16"/>
    <w:rsid w:val="00BB7272"/>
    <w:rsid w:val="00BB72C7"/>
    <w:rsid w:val="00BB737A"/>
    <w:rsid w:val="00BB7A5C"/>
    <w:rsid w:val="00BB7C50"/>
    <w:rsid w:val="00BB7CAA"/>
    <w:rsid w:val="00BB7D0F"/>
    <w:rsid w:val="00BB7E00"/>
    <w:rsid w:val="00BB7FF5"/>
    <w:rsid w:val="00BC03EA"/>
    <w:rsid w:val="00BC1D5F"/>
    <w:rsid w:val="00BC1E52"/>
    <w:rsid w:val="00BC209B"/>
    <w:rsid w:val="00BC2210"/>
    <w:rsid w:val="00BC22C3"/>
    <w:rsid w:val="00BC2C91"/>
    <w:rsid w:val="00BC35C7"/>
    <w:rsid w:val="00BC4370"/>
    <w:rsid w:val="00BC475F"/>
    <w:rsid w:val="00BC609D"/>
    <w:rsid w:val="00BC60F0"/>
    <w:rsid w:val="00BC6206"/>
    <w:rsid w:val="00BC778F"/>
    <w:rsid w:val="00BC7C6E"/>
    <w:rsid w:val="00BD030B"/>
    <w:rsid w:val="00BD09EA"/>
    <w:rsid w:val="00BD0BF6"/>
    <w:rsid w:val="00BD1FEB"/>
    <w:rsid w:val="00BD331A"/>
    <w:rsid w:val="00BD3512"/>
    <w:rsid w:val="00BD3906"/>
    <w:rsid w:val="00BD394A"/>
    <w:rsid w:val="00BD42D6"/>
    <w:rsid w:val="00BD47BB"/>
    <w:rsid w:val="00BD50C0"/>
    <w:rsid w:val="00BD5598"/>
    <w:rsid w:val="00BD5AA2"/>
    <w:rsid w:val="00BD5ACD"/>
    <w:rsid w:val="00BD602B"/>
    <w:rsid w:val="00BD6062"/>
    <w:rsid w:val="00BD63F1"/>
    <w:rsid w:val="00BD6645"/>
    <w:rsid w:val="00BD6C9F"/>
    <w:rsid w:val="00BD6E5B"/>
    <w:rsid w:val="00BD7601"/>
    <w:rsid w:val="00BD772F"/>
    <w:rsid w:val="00BD7D65"/>
    <w:rsid w:val="00BE027E"/>
    <w:rsid w:val="00BE04BF"/>
    <w:rsid w:val="00BE08A3"/>
    <w:rsid w:val="00BE1214"/>
    <w:rsid w:val="00BE19C8"/>
    <w:rsid w:val="00BE1A43"/>
    <w:rsid w:val="00BE1A59"/>
    <w:rsid w:val="00BE20FC"/>
    <w:rsid w:val="00BE2435"/>
    <w:rsid w:val="00BE28D9"/>
    <w:rsid w:val="00BE3065"/>
    <w:rsid w:val="00BE34CE"/>
    <w:rsid w:val="00BE37B5"/>
    <w:rsid w:val="00BE519A"/>
    <w:rsid w:val="00BE5538"/>
    <w:rsid w:val="00BE5AA5"/>
    <w:rsid w:val="00BE6D88"/>
    <w:rsid w:val="00BE7635"/>
    <w:rsid w:val="00BE7720"/>
    <w:rsid w:val="00BE7C3F"/>
    <w:rsid w:val="00BE7C59"/>
    <w:rsid w:val="00BF053A"/>
    <w:rsid w:val="00BF0540"/>
    <w:rsid w:val="00BF0AD0"/>
    <w:rsid w:val="00BF0B48"/>
    <w:rsid w:val="00BF1127"/>
    <w:rsid w:val="00BF1268"/>
    <w:rsid w:val="00BF1D7F"/>
    <w:rsid w:val="00BF1EA8"/>
    <w:rsid w:val="00BF265C"/>
    <w:rsid w:val="00BF2A71"/>
    <w:rsid w:val="00BF3579"/>
    <w:rsid w:val="00BF35D6"/>
    <w:rsid w:val="00BF3A5B"/>
    <w:rsid w:val="00BF3E5D"/>
    <w:rsid w:val="00BF41EB"/>
    <w:rsid w:val="00BF4DEB"/>
    <w:rsid w:val="00BF527F"/>
    <w:rsid w:val="00BF5363"/>
    <w:rsid w:val="00BF6412"/>
    <w:rsid w:val="00BF6417"/>
    <w:rsid w:val="00BF6662"/>
    <w:rsid w:val="00BF667A"/>
    <w:rsid w:val="00BF6CA8"/>
    <w:rsid w:val="00BF78F4"/>
    <w:rsid w:val="00C01167"/>
    <w:rsid w:val="00C0132B"/>
    <w:rsid w:val="00C01851"/>
    <w:rsid w:val="00C01ACF"/>
    <w:rsid w:val="00C01C3B"/>
    <w:rsid w:val="00C021FB"/>
    <w:rsid w:val="00C025C7"/>
    <w:rsid w:val="00C02E2A"/>
    <w:rsid w:val="00C02F44"/>
    <w:rsid w:val="00C039CF"/>
    <w:rsid w:val="00C03E9E"/>
    <w:rsid w:val="00C03F35"/>
    <w:rsid w:val="00C04377"/>
    <w:rsid w:val="00C04786"/>
    <w:rsid w:val="00C04CA2"/>
    <w:rsid w:val="00C053DF"/>
    <w:rsid w:val="00C061AE"/>
    <w:rsid w:val="00C06808"/>
    <w:rsid w:val="00C06C8C"/>
    <w:rsid w:val="00C07E0F"/>
    <w:rsid w:val="00C07EBC"/>
    <w:rsid w:val="00C10307"/>
    <w:rsid w:val="00C10B99"/>
    <w:rsid w:val="00C10D44"/>
    <w:rsid w:val="00C10FA8"/>
    <w:rsid w:val="00C11BFB"/>
    <w:rsid w:val="00C12B91"/>
    <w:rsid w:val="00C13105"/>
    <w:rsid w:val="00C134AD"/>
    <w:rsid w:val="00C1412E"/>
    <w:rsid w:val="00C143F5"/>
    <w:rsid w:val="00C1450D"/>
    <w:rsid w:val="00C1457F"/>
    <w:rsid w:val="00C145D1"/>
    <w:rsid w:val="00C14C17"/>
    <w:rsid w:val="00C162BE"/>
    <w:rsid w:val="00C16B84"/>
    <w:rsid w:val="00C1729B"/>
    <w:rsid w:val="00C20007"/>
    <w:rsid w:val="00C20027"/>
    <w:rsid w:val="00C20166"/>
    <w:rsid w:val="00C20715"/>
    <w:rsid w:val="00C21B0E"/>
    <w:rsid w:val="00C21E01"/>
    <w:rsid w:val="00C22953"/>
    <w:rsid w:val="00C229A5"/>
    <w:rsid w:val="00C22C68"/>
    <w:rsid w:val="00C22FBF"/>
    <w:rsid w:val="00C23039"/>
    <w:rsid w:val="00C237CD"/>
    <w:rsid w:val="00C240E5"/>
    <w:rsid w:val="00C24189"/>
    <w:rsid w:val="00C241E0"/>
    <w:rsid w:val="00C24375"/>
    <w:rsid w:val="00C24837"/>
    <w:rsid w:val="00C24DB6"/>
    <w:rsid w:val="00C25471"/>
    <w:rsid w:val="00C25696"/>
    <w:rsid w:val="00C25A76"/>
    <w:rsid w:val="00C2616A"/>
    <w:rsid w:val="00C26294"/>
    <w:rsid w:val="00C26988"/>
    <w:rsid w:val="00C26B59"/>
    <w:rsid w:val="00C26EF7"/>
    <w:rsid w:val="00C2713B"/>
    <w:rsid w:val="00C27352"/>
    <w:rsid w:val="00C277ED"/>
    <w:rsid w:val="00C300C6"/>
    <w:rsid w:val="00C30109"/>
    <w:rsid w:val="00C3059B"/>
    <w:rsid w:val="00C309EF"/>
    <w:rsid w:val="00C30B0C"/>
    <w:rsid w:val="00C3116C"/>
    <w:rsid w:val="00C313B0"/>
    <w:rsid w:val="00C34584"/>
    <w:rsid w:val="00C34715"/>
    <w:rsid w:val="00C347D9"/>
    <w:rsid w:val="00C34F9A"/>
    <w:rsid w:val="00C3533E"/>
    <w:rsid w:val="00C355A7"/>
    <w:rsid w:val="00C35D83"/>
    <w:rsid w:val="00C360A7"/>
    <w:rsid w:val="00C36350"/>
    <w:rsid w:val="00C36799"/>
    <w:rsid w:val="00C370AD"/>
    <w:rsid w:val="00C37868"/>
    <w:rsid w:val="00C37E44"/>
    <w:rsid w:val="00C400A5"/>
    <w:rsid w:val="00C40CEE"/>
    <w:rsid w:val="00C41D64"/>
    <w:rsid w:val="00C421F7"/>
    <w:rsid w:val="00C422FB"/>
    <w:rsid w:val="00C4259B"/>
    <w:rsid w:val="00C42BBA"/>
    <w:rsid w:val="00C42DAE"/>
    <w:rsid w:val="00C42F14"/>
    <w:rsid w:val="00C43539"/>
    <w:rsid w:val="00C43852"/>
    <w:rsid w:val="00C43FEE"/>
    <w:rsid w:val="00C4418B"/>
    <w:rsid w:val="00C4455E"/>
    <w:rsid w:val="00C4484C"/>
    <w:rsid w:val="00C44DDB"/>
    <w:rsid w:val="00C452FE"/>
    <w:rsid w:val="00C4553A"/>
    <w:rsid w:val="00C45651"/>
    <w:rsid w:val="00C45BC0"/>
    <w:rsid w:val="00C45D4D"/>
    <w:rsid w:val="00C46E17"/>
    <w:rsid w:val="00C474C4"/>
    <w:rsid w:val="00C4773C"/>
    <w:rsid w:val="00C47ED2"/>
    <w:rsid w:val="00C47EE8"/>
    <w:rsid w:val="00C50D88"/>
    <w:rsid w:val="00C50ED1"/>
    <w:rsid w:val="00C51D01"/>
    <w:rsid w:val="00C5212B"/>
    <w:rsid w:val="00C5218A"/>
    <w:rsid w:val="00C52ED7"/>
    <w:rsid w:val="00C53000"/>
    <w:rsid w:val="00C53E74"/>
    <w:rsid w:val="00C53F75"/>
    <w:rsid w:val="00C53F76"/>
    <w:rsid w:val="00C544C4"/>
    <w:rsid w:val="00C54C84"/>
    <w:rsid w:val="00C55087"/>
    <w:rsid w:val="00C55210"/>
    <w:rsid w:val="00C554C6"/>
    <w:rsid w:val="00C55665"/>
    <w:rsid w:val="00C55AEA"/>
    <w:rsid w:val="00C56053"/>
    <w:rsid w:val="00C56835"/>
    <w:rsid w:val="00C568D0"/>
    <w:rsid w:val="00C569CF"/>
    <w:rsid w:val="00C56AF0"/>
    <w:rsid w:val="00C56B7C"/>
    <w:rsid w:val="00C56C02"/>
    <w:rsid w:val="00C56C2E"/>
    <w:rsid w:val="00C56C4A"/>
    <w:rsid w:val="00C56CC8"/>
    <w:rsid w:val="00C57A20"/>
    <w:rsid w:val="00C602E9"/>
    <w:rsid w:val="00C6067C"/>
    <w:rsid w:val="00C6097E"/>
    <w:rsid w:val="00C60EEF"/>
    <w:rsid w:val="00C60FA5"/>
    <w:rsid w:val="00C61309"/>
    <w:rsid w:val="00C615FF"/>
    <w:rsid w:val="00C61A8D"/>
    <w:rsid w:val="00C6228D"/>
    <w:rsid w:val="00C62391"/>
    <w:rsid w:val="00C62487"/>
    <w:rsid w:val="00C6277D"/>
    <w:rsid w:val="00C62867"/>
    <w:rsid w:val="00C6298E"/>
    <w:rsid w:val="00C6299C"/>
    <w:rsid w:val="00C62B55"/>
    <w:rsid w:val="00C62EB3"/>
    <w:rsid w:val="00C62F55"/>
    <w:rsid w:val="00C630DF"/>
    <w:rsid w:val="00C6336F"/>
    <w:rsid w:val="00C63AFD"/>
    <w:rsid w:val="00C641F8"/>
    <w:rsid w:val="00C64543"/>
    <w:rsid w:val="00C6467A"/>
    <w:rsid w:val="00C64B35"/>
    <w:rsid w:val="00C64B76"/>
    <w:rsid w:val="00C64C38"/>
    <w:rsid w:val="00C64E96"/>
    <w:rsid w:val="00C650FF"/>
    <w:rsid w:val="00C654DA"/>
    <w:rsid w:val="00C66CBF"/>
    <w:rsid w:val="00C67E16"/>
    <w:rsid w:val="00C705D4"/>
    <w:rsid w:val="00C70924"/>
    <w:rsid w:val="00C70BAC"/>
    <w:rsid w:val="00C71135"/>
    <w:rsid w:val="00C7121A"/>
    <w:rsid w:val="00C712B8"/>
    <w:rsid w:val="00C715A4"/>
    <w:rsid w:val="00C719EB"/>
    <w:rsid w:val="00C71A97"/>
    <w:rsid w:val="00C7223D"/>
    <w:rsid w:val="00C722B0"/>
    <w:rsid w:val="00C728D3"/>
    <w:rsid w:val="00C72B1D"/>
    <w:rsid w:val="00C72C77"/>
    <w:rsid w:val="00C72E40"/>
    <w:rsid w:val="00C74008"/>
    <w:rsid w:val="00C7420D"/>
    <w:rsid w:val="00C74393"/>
    <w:rsid w:val="00C74696"/>
    <w:rsid w:val="00C746E5"/>
    <w:rsid w:val="00C74C9C"/>
    <w:rsid w:val="00C758A1"/>
    <w:rsid w:val="00C768F3"/>
    <w:rsid w:val="00C76F51"/>
    <w:rsid w:val="00C774E1"/>
    <w:rsid w:val="00C77532"/>
    <w:rsid w:val="00C77B81"/>
    <w:rsid w:val="00C77BD4"/>
    <w:rsid w:val="00C8020B"/>
    <w:rsid w:val="00C803B6"/>
    <w:rsid w:val="00C80438"/>
    <w:rsid w:val="00C80EE5"/>
    <w:rsid w:val="00C8139B"/>
    <w:rsid w:val="00C81770"/>
    <w:rsid w:val="00C81AF5"/>
    <w:rsid w:val="00C81D2A"/>
    <w:rsid w:val="00C82920"/>
    <w:rsid w:val="00C837FB"/>
    <w:rsid w:val="00C83AED"/>
    <w:rsid w:val="00C83E6E"/>
    <w:rsid w:val="00C84003"/>
    <w:rsid w:val="00C8483D"/>
    <w:rsid w:val="00C85931"/>
    <w:rsid w:val="00C85CAF"/>
    <w:rsid w:val="00C85F67"/>
    <w:rsid w:val="00C86412"/>
    <w:rsid w:val="00C86741"/>
    <w:rsid w:val="00C86F41"/>
    <w:rsid w:val="00C8745D"/>
    <w:rsid w:val="00C87B2A"/>
    <w:rsid w:val="00C87D06"/>
    <w:rsid w:val="00C9078D"/>
    <w:rsid w:val="00C90DC0"/>
    <w:rsid w:val="00C90E30"/>
    <w:rsid w:val="00C91060"/>
    <w:rsid w:val="00C910CD"/>
    <w:rsid w:val="00C914C9"/>
    <w:rsid w:val="00C92419"/>
    <w:rsid w:val="00C9324D"/>
    <w:rsid w:val="00C93295"/>
    <w:rsid w:val="00C932B6"/>
    <w:rsid w:val="00C93466"/>
    <w:rsid w:val="00C93A91"/>
    <w:rsid w:val="00C93CD3"/>
    <w:rsid w:val="00C93D83"/>
    <w:rsid w:val="00C93DC9"/>
    <w:rsid w:val="00C9429C"/>
    <w:rsid w:val="00C9434D"/>
    <w:rsid w:val="00C946FC"/>
    <w:rsid w:val="00C949CE"/>
    <w:rsid w:val="00C95398"/>
    <w:rsid w:val="00C954F3"/>
    <w:rsid w:val="00C9567C"/>
    <w:rsid w:val="00C9578D"/>
    <w:rsid w:val="00C968EB"/>
    <w:rsid w:val="00C976C1"/>
    <w:rsid w:val="00CA01BC"/>
    <w:rsid w:val="00CA04A1"/>
    <w:rsid w:val="00CA06DB"/>
    <w:rsid w:val="00CA0784"/>
    <w:rsid w:val="00CA079B"/>
    <w:rsid w:val="00CA0A00"/>
    <w:rsid w:val="00CA199E"/>
    <w:rsid w:val="00CA1ADD"/>
    <w:rsid w:val="00CA1C54"/>
    <w:rsid w:val="00CA24FD"/>
    <w:rsid w:val="00CA2552"/>
    <w:rsid w:val="00CA3058"/>
    <w:rsid w:val="00CA3350"/>
    <w:rsid w:val="00CA3A89"/>
    <w:rsid w:val="00CA3CEB"/>
    <w:rsid w:val="00CA4CEA"/>
    <w:rsid w:val="00CA5632"/>
    <w:rsid w:val="00CA5B35"/>
    <w:rsid w:val="00CA5D31"/>
    <w:rsid w:val="00CA5F73"/>
    <w:rsid w:val="00CA6784"/>
    <w:rsid w:val="00CA6F96"/>
    <w:rsid w:val="00CA78E1"/>
    <w:rsid w:val="00CA7D98"/>
    <w:rsid w:val="00CB0EB3"/>
    <w:rsid w:val="00CB10CC"/>
    <w:rsid w:val="00CB2233"/>
    <w:rsid w:val="00CB229A"/>
    <w:rsid w:val="00CB2457"/>
    <w:rsid w:val="00CB2703"/>
    <w:rsid w:val="00CB276A"/>
    <w:rsid w:val="00CB28C6"/>
    <w:rsid w:val="00CB2A5C"/>
    <w:rsid w:val="00CB3490"/>
    <w:rsid w:val="00CB3917"/>
    <w:rsid w:val="00CB3EBD"/>
    <w:rsid w:val="00CB4C6A"/>
    <w:rsid w:val="00CB54FB"/>
    <w:rsid w:val="00CB5AEF"/>
    <w:rsid w:val="00CB5EF1"/>
    <w:rsid w:val="00CB6A09"/>
    <w:rsid w:val="00CB6CE2"/>
    <w:rsid w:val="00CB7008"/>
    <w:rsid w:val="00CB70FF"/>
    <w:rsid w:val="00CB7B06"/>
    <w:rsid w:val="00CB7C03"/>
    <w:rsid w:val="00CC0A79"/>
    <w:rsid w:val="00CC0CF8"/>
    <w:rsid w:val="00CC115F"/>
    <w:rsid w:val="00CC1DE7"/>
    <w:rsid w:val="00CC1EF6"/>
    <w:rsid w:val="00CC21F8"/>
    <w:rsid w:val="00CC2A1F"/>
    <w:rsid w:val="00CC2A2B"/>
    <w:rsid w:val="00CC2CEB"/>
    <w:rsid w:val="00CC3181"/>
    <w:rsid w:val="00CC322B"/>
    <w:rsid w:val="00CC32AD"/>
    <w:rsid w:val="00CC33E1"/>
    <w:rsid w:val="00CC36EE"/>
    <w:rsid w:val="00CC3FAA"/>
    <w:rsid w:val="00CC44A3"/>
    <w:rsid w:val="00CC4EC7"/>
    <w:rsid w:val="00CC5718"/>
    <w:rsid w:val="00CC5A29"/>
    <w:rsid w:val="00CC68D1"/>
    <w:rsid w:val="00CC692F"/>
    <w:rsid w:val="00CC69F4"/>
    <w:rsid w:val="00CC6B04"/>
    <w:rsid w:val="00CC7004"/>
    <w:rsid w:val="00CC764E"/>
    <w:rsid w:val="00CD0551"/>
    <w:rsid w:val="00CD10F4"/>
    <w:rsid w:val="00CD1694"/>
    <w:rsid w:val="00CD1831"/>
    <w:rsid w:val="00CD1A8D"/>
    <w:rsid w:val="00CD1CB8"/>
    <w:rsid w:val="00CD1CBB"/>
    <w:rsid w:val="00CD1DF0"/>
    <w:rsid w:val="00CD27A7"/>
    <w:rsid w:val="00CD3108"/>
    <w:rsid w:val="00CD316D"/>
    <w:rsid w:val="00CD360D"/>
    <w:rsid w:val="00CD3D6E"/>
    <w:rsid w:val="00CD3EFE"/>
    <w:rsid w:val="00CD4172"/>
    <w:rsid w:val="00CD4D61"/>
    <w:rsid w:val="00CD512F"/>
    <w:rsid w:val="00CD5F34"/>
    <w:rsid w:val="00CD6527"/>
    <w:rsid w:val="00CD6BA1"/>
    <w:rsid w:val="00CD7432"/>
    <w:rsid w:val="00CD7A49"/>
    <w:rsid w:val="00CE03D9"/>
    <w:rsid w:val="00CE04F9"/>
    <w:rsid w:val="00CE05ED"/>
    <w:rsid w:val="00CE0FD8"/>
    <w:rsid w:val="00CE1778"/>
    <w:rsid w:val="00CE22E4"/>
    <w:rsid w:val="00CE2807"/>
    <w:rsid w:val="00CE2C01"/>
    <w:rsid w:val="00CE38FF"/>
    <w:rsid w:val="00CE3B55"/>
    <w:rsid w:val="00CE3D09"/>
    <w:rsid w:val="00CE3DF5"/>
    <w:rsid w:val="00CE4431"/>
    <w:rsid w:val="00CE45E2"/>
    <w:rsid w:val="00CE46D7"/>
    <w:rsid w:val="00CE48D7"/>
    <w:rsid w:val="00CE6140"/>
    <w:rsid w:val="00CE6773"/>
    <w:rsid w:val="00CE6B54"/>
    <w:rsid w:val="00CE7235"/>
    <w:rsid w:val="00CE7722"/>
    <w:rsid w:val="00CF137B"/>
    <w:rsid w:val="00CF1381"/>
    <w:rsid w:val="00CF168A"/>
    <w:rsid w:val="00CF1A9E"/>
    <w:rsid w:val="00CF1B49"/>
    <w:rsid w:val="00CF1BF0"/>
    <w:rsid w:val="00CF1ED4"/>
    <w:rsid w:val="00CF247B"/>
    <w:rsid w:val="00CF2C0A"/>
    <w:rsid w:val="00CF4783"/>
    <w:rsid w:val="00CF47EF"/>
    <w:rsid w:val="00CF4CD0"/>
    <w:rsid w:val="00CF4F05"/>
    <w:rsid w:val="00CF539E"/>
    <w:rsid w:val="00CF5462"/>
    <w:rsid w:val="00CF5869"/>
    <w:rsid w:val="00CF59AE"/>
    <w:rsid w:val="00CF5C17"/>
    <w:rsid w:val="00CF5E17"/>
    <w:rsid w:val="00CF5F53"/>
    <w:rsid w:val="00CF65CD"/>
    <w:rsid w:val="00CF66CA"/>
    <w:rsid w:val="00CF688C"/>
    <w:rsid w:val="00CF6AC6"/>
    <w:rsid w:val="00CF749F"/>
    <w:rsid w:val="00D0008C"/>
    <w:rsid w:val="00D006D3"/>
    <w:rsid w:val="00D00D2A"/>
    <w:rsid w:val="00D00D59"/>
    <w:rsid w:val="00D01CE2"/>
    <w:rsid w:val="00D01F13"/>
    <w:rsid w:val="00D02027"/>
    <w:rsid w:val="00D02328"/>
    <w:rsid w:val="00D026D4"/>
    <w:rsid w:val="00D027B2"/>
    <w:rsid w:val="00D02A68"/>
    <w:rsid w:val="00D02A94"/>
    <w:rsid w:val="00D02CFC"/>
    <w:rsid w:val="00D02D71"/>
    <w:rsid w:val="00D033E0"/>
    <w:rsid w:val="00D034EA"/>
    <w:rsid w:val="00D03776"/>
    <w:rsid w:val="00D039E7"/>
    <w:rsid w:val="00D03ADC"/>
    <w:rsid w:val="00D0423B"/>
    <w:rsid w:val="00D044D9"/>
    <w:rsid w:val="00D047BC"/>
    <w:rsid w:val="00D05460"/>
    <w:rsid w:val="00D05487"/>
    <w:rsid w:val="00D05CC1"/>
    <w:rsid w:val="00D06639"/>
    <w:rsid w:val="00D068AC"/>
    <w:rsid w:val="00D068C6"/>
    <w:rsid w:val="00D06930"/>
    <w:rsid w:val="00D07D36"/>
    <w:rsid w:val="00D10B59"/>
    <w:rsid w:val="00D10F7B"/>
    <w:rsid w:val="00D114A9"/>
    <w:rsid w:val="00D1154B"/>
    <w:rsid w:val="00D126F5"/>
    <w:rsid w:val="00D12ABF"/>
    <w:rsid w:val="00D13081"/>
    <w:rsid w:val="00D13142"/>
    <w:rsid w:val="00D134E5"/>
    <w:rsid w:val="00D139BE"/>
    <w:rsid w:val="00D13B4E"/>
    <w:rsid w:val="00D142BA"/>
    <w:rsid w:val="00D1436E"/>
    <w:rsid w:val="00D14570"/>
    <w:rsid w:val="00D14D01"/>
    <w:rsid w:val="00D14E52"/>
    <w:rsid w:val="00D15A0E"/>
    <w:rsid w:val="00D16093"/>
    <w:rsid w:val="00D1610E"/>
    <w:rsid w:val="00D16270"/>
    <w:rsid w:val="00D16378"/>
    <w:rsid w:val="00D16511"/>
    <w:rsid w:val="00D168A3"/>
    <w:rsid w:val="00D177EB"/>
    <w:rsid w:val="00D17840"/>
    <w:rsid w:val="00D17E76"/>
    <w:rsid w:val="00D20199"/>
    <w:rsid w:val="00D2035F"/>
    <w:rsid w:val="00D2052C"/>
    <w:rsid w:val="00D20E18"/>
    <w:rsid w:val="00D21BBE"/>
    <w:rsid w:val="00D21DA1"/>
    <w:rsid w:val="00D23006"/>
    <w:rsid w:val="00D23278"/>
    <w:rsid w:val="00D237EF"/>
    <w:rsid w:val="00D23B37"/>
    <w:rsid w:val="00D23BB7"/>
    <w:rsid w:val="00D240E8"/>
    <w:rsid w:val="00D240F9"/>
    <w:rsid w:val="00D244F4"/>
    <w:rsid w:val="00D24730"/>
    <w:rsid w:val="00D248F2"/>
    <w:rsid w:val="00D25039"/>
    <w:rsid w:val="00D25ABF"/>
    <w:rsid w:val="00D2624E"/>
    <w:rsid w:val="00D2626F"/>
    <w:rsid w:val="00D26530"/>
    <w:rsid w:val="00D26C73"/>
    <w:rsid w:val="00D2703D"/>
    <w:rsid w:val="00D272FC"/>
    <w:rsid w:val="00D273D3"/>
    <w:rsid w:val="00D27848"/>
    <w:rsid w:val="00D308C2"/>
    <w:rsid w:val="00D30FED"/>
    <w:rsid w:val="00D3162C"/>
    <w:rsid w:val="00D3180C"/>
    <w:rsid w:val="00D3182A"/>
    <w:rsid w:val="00D31D8B"/>
    <w:rsid w:val="00D321ED"/>
    <w:rsid w:val="00D328F5"/>
    <w:rsid w:val="00D32B6E"/>
    <w:rsid w:val="00D32F96"/>
    <w:rsid w:val="00D33C62"/>
    <w:rsid w:val="00D33F3B"/>
    <w:rsid w:val="00D33FC3"/>
    <w:rsid w:val="00D34341"/>
    <w:rsid w:val="00D34410"/>
    <w:rsid w:val="00D34B71"/>
    <w:rsid w:val="00D352E3"/>
    <w:rsid w:val="00D35904"/>
    <w:rsid w:val="00D35A7F"/>
    <w:rsid w:val="00D367C1"/>
    <w:rsid w:val="00D379E9"/>
    <w:rsid w:val="00D37B04"/>
    <w:rsid w:val="00D37DC8"/>
    <w:rsid w:val="00D40041"/>
    <w:rsid w:val="00D4124F"/>
    <w:rsid w:val="00D41C2F"/>
    <w:rsid w:val="00D41C93"/>
    <w:rsid w:val="00D423FF"/>
    <w:rsid w:val="00D42AF8"/>
    <w:rsid w:val="00D42EF9"/>
    <w:rsid w:val="00D4324B"/>
    <w:rsid w:val="00D43EDD"/>
    <w:rsid w:val="00D44340"/>
    <w:rsid w:val="00D450FF"/>
    <w:rsid w:val="00D456FD"/>
    <w:rsid w:val="00D45A59"/>
    <w:rsid w:val="00D461CF"/>
    <w:rsid w:val="00D46AC8"/>
    <w:rsid w:val="00D4714F"/>
    <w:rsid w:val="00D47B8E"/>
    <w:rsid w:val="00D50D33"/>
    <w:rsid w:val="00D50D9C"/>
    <w:rsid w:val="00D50FE1"/>
    <w:rsid w:val="00D51539"/>
    <w:rsid w:val="00D52460"/>
    <w:rsid w:val="00D524C6"/>
    <w:rsid w:val="00D52600"/>
    <w:rsid w:val="00D52C6B"/>
    <w:rsid w:val="00D5451A"/>
    <w:rsid w:val="00D54898"/>
    <w:rsid w:val="00D554EB"/>
    <w:rsid w:val="00D559FA"/>
    <w:rsid w:val="00D56876"/>
    <w:rsid w:val="00D56A51"/>
    <w:rsid w:val="00D57448"/>
    <w:rsid w:val="00D57A61"/>
    <w:rsid w:val="00D57C59"/>
    <w:rsid w:val="00D57CE0"/>
    <w:rsid w:val="00D602BC"/>
    <w:rsid w:val="00D6110C"/>
    <w:rsid w:val="00D61942"/>
    <w:rsid w:val="00D61EDF"/>
    <w:rsid w:val="00D629B0"/>
    <w:rsid w:val="00D630A2"/>
    <w:rsid w:val="00D63B98"/>
    <w:rsid w:val="00D647FA"/>
    <w:rsid w:val="00D649DD"/>
    <w:rsid w:val="00D64BBC"/>
    <w:rsid w:val="00D64C54"/>
    <w:rsid w:val="00D6514E"/>
    <w:rsid w:val="00D65735"/>
    <w:rsid w:val="00D65820"/>
    <w:rsid w:val="00D658AF"/>
    <w:rsid w:val="00D661A9"/>
    <w:rsid w:val="00D66635"/>
    <w:rsid w:val="00D66814"/>
    <w:rsid w:val="00D66BC6"/>
    <w:rsid w:val="00D66F57"/>
    <w:rsid w:val="00D6725E"/>
    <w:rsid w:val="00D674E9"/>
    <w:rsid w:val="00D67968"/>
    <w:rsid w:val="00D67975"/>
    <w:rsid w:val="00D70129"/>
    <w:rsid w:val="00D7031D"/>
    <w:rsid w:val="00D7061C"/>
    <w:rsid w:val="00D70BD3"/>
    <w:rsid w:val="00D70CFA"/>
    <w:rsid w:val="00D7148E"/>
    <w:rsid w:val="00D7184C"/>
    <w:rsid w:val="00D71A3B"/>
    <w:rsid w:val="00D71B83"/>
    <w:rsid w:val="00D71D29"/>
    <w:rsid w:val="00D728CF"/>
    <w:rsid w:val="00D729F7"/>
    <w:rsid w:val="00D72A0F"/>
    <w:rsid w:val="00D72AAD"/>
    <w:rsid w:val="00D72D4D"/>
    <w:rsid w:val="00D7372E"/>
    <w:rsid w:val="00D737D0"/>
    <w:rsid w:val="00D737DB"/>
    <w:rsid w:val="00D74032"/>
    <w:rsid w:val="00D74B8F"/>
    <w:rsid w:val="00D7620F"/>
    <w:rsid w:val="00D7654E"/>
    <w:rsid w:val="00D76D61"/>
    <w:rsid w:val="00D773E5"/>
    <w:rsid w:val="00D7766D"/>
    <w:rsid w:val="00D776C1"/>
    <w:rsid w:val="00D77DB9"/>
    <w:rsid w:val="00D77EE7"/>
    <w:rsid w:val="00D811C9"/>
    <w:rsid w:val="00D8178B"/>
    <w:rsid w:val="00D82156"/>
    <w:rsid w:val="00D82209"/>
    <w:rsid w:val="00D829FB"/>
    <w:rsid w:val="00D82C43"/>
    <w:rsid w:val="00D82E17"/>
    <w:rsid w:val="00D82FEF"/>
    <w:rsid w:val="00D84110"/>
    <w:rsid w:val="00D84EF3"/>
    <w:rsid w:val="00D856AF"/>
    <w:rsid w:val="00D85ED6"/>
    <w:rsid w:val="00D86126"/>
    <w:rsid w:val="00D8644B"/>
    <w:rsid w:val="00D865BB"/>
    <w:rsid w:val="00D8721C"/>
    <w:rsid w:val="00D8739C"/>
    <w:rsid w:val="00D87589"/>
    <w:rsid w:val="00D877CA"/>
    <w:rsid w:val="00D87825"/>
    <w:rsid w:val="00D87CA0"/>
    <w:rsid w:val="00D90760"/>
    <w:rsid w:val="00D917F4"/>
    <w:rsid w:val="00D92037"/>
    <w:rsid w:val="00D92480"/>
    <w:rsid w:val="00D92565"/>
    <w:rsid w:val="00D92846"/>
    <w:rsid w:val="00D92BB4"/>
    <w:rsid w:val="00D92C5C"/>
    <w:rsid w:val="00D9403E"/>
    <w:rsid w:val="00D95FD1"/>
    <w:rsid w:val="00D96096"/>
    <w:rsid w:val="00D9613C"/>
    <w:rsid w:val="00D96A70"/>
    <w:rsid w:val="00D9715B"/>
    <w:rsid w:val="00D973F9"/>
    <w:rsid w:val="00D97436"/>
    <w:rsid w:val="00D976D4"/>
    <w:rsid w:val="00D97BBA"/>
    <w:rsid w:val="00DA006D"/>
    <w:rsid w:val="00DA032F"/>
    <w:rsid w:val="00DA0337"/>
    <w:rsid w:val="00DA142D"/>
    <w:rsid w:val="00DA1432"/>
    <w:rsid w:val="00DA1434"/>
    <w:rsid w:val="00DA16E3"/>
    <w:rsid w:val="00DA1872"/>
    <w:rsid w:val="00DA2358"/>
    <w:rsid w:val="00DA24A7"/>
    <w:rsid w:val="00DA3DC4"/>
    <w:rsid w:val="00DA3FEF"/>
    <w:rsid w:val="00DA4C61"/>
    <w:rsid w:val="00DA51AE"/>
    <w:rsid w:val="00DA5528"/>
    <w:rsid w:val="00DA599A"/>
    <w:rsid w:val="00DA5F27"/>
    <w:rsid w:val="00DA5F92"/>
    <w:rsid w:val="00DA5FCC"/>
    <w:rsid w:val="00DA6325"/>
    <w:rsid w:val="00DA6E10"/>
    <w:rsid w:val="00DA7455"/>
    <w:rsid w:val="00DA79FF"/>
    <w:rsid w:val="00DA7C4B"/>
    <w:rsid w:val="00DB0731"/>
    <w:rsid w:val="00DB076B"/>
    <w:rsid w:val="00DB0911"/>
    <w:rsid w:val="00DB0C1D"/>
    <w:rsid w:val="00DB112A"/>
    <w:rsid w:val="00DB161C"/>
    <w:rsid w:val="00DB17D7"/>
    <w:rsid w:val="00DB1841"/>
    <w:rsid w:val="00DB1AEF"/>
    <w:rsid w:val="00DB1F67"/>
    <w:rsid w:val="00DB2151"/>
    <w:rsid w:val="00DB2260"/>
    <w:rsid w:val="00DB27B5"/>
    <w:rsid w:val="00DB2A58"/>
    <w:rsid w:val="00DB363C"/>
    <w:rsid w:val="00DB3A3C"/>
    <w:rsid w:val="00DB3DF8"/>
    <w:rsid w:val="00DB4480"/>
    <w:rsid w:val="00DB4482"/>
    <w:rsid w:val="00DB46A6"/>
    <w:rsid w:val="00DB50FB"/>
    <w:rsid w:val="00DB51EA"/>
    <w:rsid w:val="00DB5593"/>
    <w:rsid w:val="00DB5C8E"/>
    <w:rsid w:val="00DB5ECD"/>
    <w:rsid w:val="00DB647C"/>
    <w:rsid w:val="00DB6766"/>
    <w:rsid w:val="00DB69DD"/>
    <w:rsid w:val="00DB6F57"/>
    <w:rsid w:val="00DB7415"/>
    <w:rsid w:val="00DB75EF"/>
    <w:rsid w:val="00DB769C"/>
    <w:rsid w:val="00DB770B"/>
    <w:rsid w:val="00DB7E39"/>
    <w:rsid w:val="00DC0508"/>
    <w:rsid w:val="00DC09E9"/>
    <w:rsid w:val="00DC0D3F"/>
    <w:rsid w:val="00DC10FE"/>
    <w:rsid w:val="00DC1105"/>
    <w:rsid w:val="00DC185C"/>
    <w:rsid w:val="00DC2347"/>
    <w:rsid w:val="00DC2D21"/>
    <w:rsid w:val="00DC2FEF"/>
    <w:rsid w:val="00DC3086"/>
    <w:rsid w:val="00DC30A6"/>
    <w:rsid w:val="00DC32C8"/>
    <w:rsid w:val="00DC34C0"/>
    <w:rsid w:val="00DC3761"/>
    <w:rsid w:val="00DC38C3"/>
    <w:rsid w:val="00DC4246"/>
    <w:rsid w:val="00DC54B2"/>
    <w:rsid w:val="00DC552F"/>
    <w:rsid w:val="00DC60BD"/>
    <w:rsid w:val="00DC6B04"/>
    <w:rsid w:val="00DC6FB8"/>
    <w:rsid w:val="00DC7021"/>
    <w:rsid w:val="00DC725A"/>
    <w:rsid w:val="00DD02FF"/>
    <w:rsid w:val="00DD0A56"/>
    <w:rsid w:val="00DD1C78"/>
    <w:rsid w:val="00DD21AD"/>
    <w:rsid w:val="00DD251A"/>
    <w:rsid w:val="00DD2579"/>
    <w:rsid w:val="00DD266F"/>
    <w:rsid w:val="00DD2BF1"/>
    <w:rsid w:val="00DD2FE2"/>
    <w:rsid w:val="00DD31EB"/>
    <w:rsid w:val="00DD32C7"/>
    <w:rsid w:val="00DD3473"/>
    <w:rsid w:val="00DD35D0"/>
    <w:rsid w:val="00DD3E00"/>
    <w:rsid w:val="00DD3F11"/>
    <w:rsid w:val="00DD437C"/>
    <w:rsid w:val="00DD4802"/>
    <w:rsid w:val="00DD5B4F"/>
    <w:rsid w:val="00DD5C0F"/>
    <w:rsid w:val="00DD60DE"/>
    <w:rsid w:val="00DD6308"/>
    <w:rsid w:val="00DD6580"/>
    <w:rsid w:val="00DD67D2"/>
    <w:rsid w:val="00DD6E33"/>
    <w:rsid w:val="00DD6F39"/>
    <w:rsid w:val="00DD7980"/>
    <w:rsid w:val="00DD7CBE"/>
    <w:rsid w:val="00DE05F3"/>
    <w:rsid w:val="00DE0603"/>
    <w:rsid w:val="00DE06FC"/>
    <w:rsid w:val="00DE08D5"/>
    <w:rsid w:val="00DE104D"/>
    <w:rsid w:val="00DE1F37"/>
    <w:rsid w:val="00DE2410"/>
    <w:rsid w:val="00DE2B0C"/>
    <w:rsid w:val="00DE2C78"/>
    <w:rsid w:val="00DE3170"/>
    <w:rsid w:val="00DE38FF"/>
    <w:rsid w:val="00DE3CC3"/>
    <w:rsid w:val="00DE3EE9"/>
    <w:rsid w:val="00DE4203"/>
    <w:rsid w:val="00DE57B4"/>
    <w:rsid w:val="00DE64A1"/>
    <w:rsid w:val="00DE6C58"/>
    <w:rsid w:val="00DE769F"/>
    <w:rsid w:val="00DE7E4A"/>
    <w:rsid w:val="00DF00E2"/>
    <w:rsid w:val="00DF03AF"/>
    <w:rsid w:val="00DF0461"/>
    <w:rsid w:val="00DF09AC"/>
    <w:rsid w:val="00DF09D4"/>
    <w:rsid w:val="00DF0A2A"/>
    <w:rsid w:val="00DF0F6A"/>
    <w:rsid w:val="00DF1F9D"/>
    <w:rsid w:val="00DF2A52"/>
    <w:rsid w:val="00DF2C8D"/>
    <w:rsid w:val="00DF2F40"/>
    <w:rsid w:val="00DF36B1"/>
    <w:rsid w:val="00DF3705"/>
    <w:rsid w:val="00DF38A1"/>
    <w:rsid w:val="00DF3E71"/>
    <w:rsid w:val="00DF4728"/>
    <w:rsid w:val="00DF4A9B"/>
    <w:rsid w:val="00DF53A7"/>
    <w:rsid w:val="00DF69B2"/>
    <w:rsid w:val="00DF7396"/>
    <w:rsid w:val="00E002CE"/>
    <w:rsid w:val="00E003C7"/>
    <w:rsid w:val="00E0070A"/>
    <w:rsid w:val="00E00C33"/>
    <w:rsid w:val="00E01359"/>
    <w:rsid w:val="00E01376"/>
    <w:rsid w:val="00E01536"/>
    <w:rsid w:val="00E02319"/>
    <w:rsid w:val="00E025E9"/>
    <w:rsid w:val="00E04122"/>
    <w:rsid w:val="00E0445F"/>
    <w:rsid w:val="00E048A7"/>
    <w:rsid w:val="00E04F8B"/>
    <w:rsid w:val="00E05616"/>
    <w:rsid w:val="00E05FFC"/>
    <w:rsid w:val="00E06054"/>
    <w:rsid w:val="00E06AD2"/>
    <w:rsid w:val="00E070AD"/>
    <w:rsid w:val="00E070B8"/>
    <w:rsid w:val="00E077AD"/>
    <w:rsid w:val="00E07D35"/>
    <w:rsid w:val="00E07D51"/>
    <w:rsid w:val="00E103DE"/>
    <w:rsid w:val="00E10752"/>
    <w:rsid w:val="00E10B99"/>
    <w:rsid w:val="00E10D50"/>
    <w:rsid w:val="00E10EC7"/>
    <w:rsid w:val="00E10FA0"/>
    <w:rsid w:val="00E1100A"/>
    <w:rsid w:val="00E11117"/>
    <w:rsid w:val="00E11125"/>
    <w:rsid w:val="00E11EDC"/>
    <w:rsid w:val="00E125EA"/>
    <w:rsid w:val="00E12C33"/>
    <w:rsid w:val="00E1485D"/>
    <w:rsid w:val="00E14B80"/>
    <w:rsid w:val="00E1532A"/>
    <w:rsid w:val="00E1554B"/>
    <w:rsid w:val="00E159A9"/>
    <w:rsid w:val="00E15F8A"/>
    <w:rsid w:val="00E16280"/>
    <w:rsid w:val="00E1628C"/>
    <w:rsid w:val="00E164AA"/>
    <w:rsid w:val="00E1724E"/>
    <w:rsid w:val="00E178AD"/>
    <w:rsid w:val="00E17927"/>
    <w:rsid w:val="00E17C24"/>
    <w:rsid w:val="00E17D09"/>
    <w:rsid w:val="00E17E79"/>
    <w:rsid w:val="00E21571"/>
    <w:rsid w:val="00E22D30"/>
    <w:rsid w:val="00E23713"/>
    <w:rsid w:val="00E239FC"/>
    <w:rsid w:val="00E23A45"/>
    <w:rsid w:val="00E23EB7"/>
    <w:rsid w:val="00E24C72"/>
    <w:rsid w:val="00E24FB2"/>
    <w:rsid w:val="00E25168"/>
    <w:rsid w:val="00E25DAF"/>
    <w:rsid w:val="00E25F39"/>
    <w:rsid w:val="00E263BC"/>
    <w:rsid w:val="00E264F2"/>
    <w:rsid w:val="00E26715"/>
    <w:rsid w:val="00E26C15"/>
    <w:rsid w:val="00E27059"/>
    <w:rsid w:val="00E27527"/>
    <w:rsid w:val="00E27A6E"/>
    <w:rsid w:val="00E27CC9"/>
    <w:rsid w:val="00E27F2C"/>
    <w:rsid w:val="00E303DD"/>
    <w:rsid w:val="00E30948"/>
    <w:rsid w:val="00E30987"/>
    <w:rsid w:val="00E314B9"/>
    <w:rsid w:val="00E314BA"/>
    <w:rsid w:val="00E3198E"/>
    <w:rsid w:val="00E31B8C"/>
    <w:rsid w:val="00E31E33"/>
    <w:rsid w:val="00E32BD1"/>
    <w:rsid w:val="00E32F2B"/>
    <w:rsid w:val="00E33191"/>
    <w:rsid w:val="00E34162"/>
    <w:rsid w:val="00E34468"/>
    <w:rsid w:val="00E34DB5"/>
    <w:rsid w:val="00E3551F"/>
    <w:rsid w:val="00E35C7A"/>
    <w:rsid w:val="00E3672C"/>
    <w:rsid w:val="00E3724A"/>
    <w:rsid w:val="00E3770D"/>
    <w:rsid w:val="00E40167"/>
    <w:rsid w:val="00E407D3"/>
    <w:rsid w:val="00E417DA"/>
    <w:rsid w:val="00E41893"/>
    <w:rsid w:val="00E4219C"/>
    <w:rsid w:val="00E425D6"/>
    <w:rsid w:val="00E433B2"/>
    <w:rsid w:val="00E43E54"/>
    <w:rsid w:val="00E44592"/>
    <w:rsid w:val="00E446EF"/>
    <w:rsid w:val="00E4482A"/>
    <w:rsid w:val="00E44A24"/>
    <w:rsid w:val="00E44C14"/>
    <w:rsid w:val="00E45555"/>
    <w:rsid w:val="00E45695"/>
    <w:rsid w:val="00E458D8"/>
    <w:rsid w:val="00E462F8"/>
    <w:rsid w:val="00E4673D"/>
    <w:rsid w:val="00E46A35"/>
    <w:rsid w:val="00E46C6D"/>
    <w:rsid w:val="00E476F5"/>
    <w:rsid w:val="00E4780C"/>
    <w:rsid w:val="00E47E2D"/>
    <w:rsid w:val="00E50141"/>
    <w:rsid w:val="00E502E2"/>
    <w:rsid w:val="00E512D0"/>
    <w:rsid w:val="00E51381"/>
    <w:rsid w:val="00E517A3"/>
    <w:rsid w:val="00E51827"/>
    <w:rsid w:val="00E519EA"/>
    <w:rsid w:val="00E51BD3"/>
    <w:rsid w:val="00E53139"/>
    <w:rsid w:val="00E531C6"/>
    <w:rsid w:val="00E532A1"/>
    <w:rsid w:val="00E5353A"/>
    <w:rsid w:val="00E54A2A"/>
    <w:rsid w:val="00E54AFB"/>
    <w:rsid w:val="00E55000"/>
    <w:rsid w:val="00E5613F"/>
    <w:rsid w:val="00E567B9"/>
    <w:rsid w:val="00E56B81"/>
    <w:rsid w:val="00E56D16"/>
    <w:rsid w:val="00E57214"/>
    <w:rsid w:val="00E57DDD"/>
    <w:rsid w:val="00E6010B"/>
    <w:rsid w:val="00E6021F"/>
    <w:rsid w:val="00E6095F"/>
    <w:rsid w:val="00E61846"/>
    <w:rsid w:val="00E61C2E"/>
    <w:rsid w:val="00E61F2A"/>
    <w:rsid w:val="00E61F39"/>
    <w:rsid w:val="00E61FA3"/>
    <w:rsid w:val="00E620B6"/>
    <w:rsid w:val="00E62B27"/>
    <w:rsid w:val="00E63297"/>
    <w:rsid w:val="00E63D56"/>
    <w:rsid w:val="00E643FB"/>
    <w:rsid w:val="00E66344"/>
    <w:rsid w:val="00E66950"/>
    <w:rsid w:val="00E674A1"/>
    <w:rsid w:val="00E67596"/>
    <w:rsid w:val="00E705A7"/>
    <w:rsid w:val="00E708AD"/>
    <w:rsid w:val="00E70D27"/>
    <w:rsid w:val="00E7122F"/>
    <w:rsid w:val="00E71A41"/>
    <w:rsid w:val="00E7268A"/>
    <w:rsid w:val="00E744BB"/>
    <w:rsid w:val="00E74980"/>
    <w:rsid w:val="00E751AD"/>
    <w:rsid w:val="00E75E24"/>
    <w:rsid w:val="00E76101"/>
    <w:rsid w:val="00E76729"/>
    <w:rsid w:val="00E767C7"/>
    <w:rsid w:val="00E76F60"/>
    <w:rsid w:val="00E7747B"/>
    <w:rsid w:val="00E77778"/>
    <w:rsid w:val="00E77B3B"/>
    <w:rsid w:val="00E77D98"/>
    <w:rsid w:val="00E77E52"/>
    <w:rsid w:val="00E77EDC"/>
    <w:rsid w:val="00E80B5B"/>
    <w:rsid w:val="00E80E6A"/>
    <w:rsid w:val="00E80F0D"/>
    <w:rsid w:val="00E81994"/>
    <w:rsid w:val="00E81F15"/>
    <w:rsid w:val="00E8216F"/>
    <w:rsid w:val="00E827BA"/>
    <w:rsid w:val="00E82A6E"/>
    <w:rsid w:val="00E82E7C"/>
    <w:rsid w:val="00E83C44"/>
    <w:rsid w:val="00E848F3"/>
    <w:rsid w:val="00E84A5B"/>
    <w:rsid w:val="00E84D6A"/>
    <w:rsid w:val="00E84F7C"/>
    <w:rsid w:val="00E8623A"/>
    <w:rsid w:val="00E86851"/>
    <w:rsid w:val="00E86A88"/>
    <w:rsid w:val="00E86D81"/>
    <w:rsid w:val="00E8703E"/>
    <w:rsid w:val="00E871F0"/>
    <w:rsid w:val="00E875B9"/>
    <w:rsid w:val="00E912C9"/>
    <w:rsid w:val="00E91949"/>
    <w:rsid w:val="00E91B72"/>
    <w:rsid w:val="00E9233F"/>
    <w:rsid w:val="00E92C71"/>
    <w:rsid w:val="00E93763"/>
    <w:rsid w:val="00E93873"/>
    <w:rsid w:val="00E9471B"/>
    <w:rsid w:val="00E94892"/>
    <w:rsid w:val="00E94AB4"/>
    <w:rsid w:val="00E94E36"/>
    <w:rsid w:val="00E9569B"/>
    <w:rsid w:val="00E95B8A"/>
    <w:rsid w:val="00E95E8F"/>
    <w:rsid w:val="00E96756"/>
    <w:rsid w:val="00E97A77"/>
    <w:rsid w:val="00E97CFF"/>
    <w:rsid w:val="00EA01D5"/>
    <w:rsid w:val="00EA15C1"/>
    <w:rsid w:val="00EA1FF6"/>
    <w:rsid w:val="00EA2018"/>
    <w:rsid w:val="00EA2200"/>
    <w:rsid w:val="00EA28E7"/>
    <w:rsid w:val="00EA297E"/>
    <w:rsid w:val="00EA2C4B"/>
    <w:rsid w:val="00EA32EE"/>
    <w:rsid w:val="00EA3849"/>
    <w:rsid w:val="00EA3974"/>
    <w:rsid w:val="00EA453B"/>
    <w:rsid w:val="00EA48C5"/>
    <w:rsid w:val="00EA4A4C"/>
    <w:rsid w:val="00EA4B35"/>
    <w:rsid w:val="00EA51AA"/>
    <w:rsid w:val="00EA566B"/>
    <w:rsid w:val="00EA696D"/>
    <w:rsid w:val="00EA6A48"/>
    <w:rsid w:val="00EA7062"/>
    <w:rsid w:val="00EA717C"/>
    <w:rsid w:val="00EA722C"/>
    <w:rsid w:val="00EA7499"/>
    <w:rsid w:val="00EA7556"/>
    <w:rsid w:val="00EA7CB1"/>
    <w:rsid w:val="00EB02A9"/>
    <w:rsid w:val="00EB02B5"/>
    <w:rsid w:val="00EB0528"/>
    <w:rsid w:val="00EB0AC9"/>
    <w:rsid w:val="00EB11A4"/>
    <w:rsid w:val="00EB1205"/>
    <w:rsid w:val="00EB168E"/>
    <w:rsid w:val="00EB1DF2"/>
    <w:rsid w:val="00EB1E1F"/>
    <w:rsid w:val="00EB207F"/>
    <w:rsid w:val="00EB2657"/>
    <w:rsid w:val="00EB2B6E"/>
    <w:rsid w:val="00EB2B70"/>
    <w:rsid w:val="00EB2D41"/>
    <w:rsid w:val="00EB3262"/>
    <w:rsid w:val="00EB36C8"/>
    <w:rsid w:val="00EB39C0"/>
    <w:rsid w:val="00EB3E27"/>
    <w:rsid w:val="00EB3EC0"/>
    <w:rsid w:val="00EB44ED"/>
    <w:rsid w:val="00EB4A6D"/>
    <w:rsid w:val="00EB5632"/>
    <w:rsid w:val="00EB5AE6"/>
    <w:rsid w:val="00EB5C1F"/>
    <w:rsid w:val="00EB5C2D"/>
    <w:rsid w:val="00EB605E"/>
    <w:rsid w:val="00EB6359"/>
    <w:rsid w:val="00EB696F"/>
    <w:rsid w:val="00EB6A7C"/>
    <w:rsid w:val="00EB6B6B"/>
    <w:rsid w:val="00EB6D64"/>
    <w:rsid w:val="00EB6EAE"/>
    <w:rsid w:val="00EB71C6"/>
    <w:rsid w:val="00EB7968"/>
    <w:rsid w:val="00EB7A22"/>
    <w:rsid w:val="00EB7A94"/>
    <w:rsid w:val="00EC0061"/>
    <w:rsid w:val="00EC035A"/>
    <w:rsid w:val="00EC0541"/>
    <w:rsid w:val="00EC0E4D"/>
    <w:rsid w:val="00EC202F"/>
    <w:rsid w:val="00EC2070"/>
    <w:rsid w:val="00EC231C"/>
    <w:rsid w:val="00EC2ADA"/>
    <w:rsid w:val="00EC3044"/>
    <w:rsid w:val="00EC3887"/>
    <w:rsid w:val="00EC40CE"/>
    <w:rsid w:val="00EC460F"/>
    <w:rsid w:val="00EC472C"/>
    <w:rsid w:val="00EC4B0F"/>
    <w:rsid w:val="00EC4EE0"/>
    <w:rsid w:val="00EC5B8F"/>
    <w:rsid w:val="00EC645C"/>
    <w:rsid w:val="00EC69A3"/>
    <w:rsid w:val="00EC7482"/>
    <w:rsid w:val="00EC7541"/>
    <w:rsid w:val="00EC75B3"/>
    <w:rsid w:val="00EC76CC"/>
    <w:rsid w:val="00EC7C12"/>
    <w:rsid w:val="00ED011F"/>
    <w:rsid w:val="00ED0494"/>
    <w:rsid w:val="00ED0B84"/>
    <w:rsid w:val="00ED1109"/>
    <w:rsid w:val="00ED11CB"/>
    <w:rsid w:val="00ED1254"/>
    <w:rsid w:val="00ED145D"/>
    <w:rsid w:val="00ED1DD8"/>
    <w:rsid w:val="00ED238A"/>
    <w:rsid w:val="00ED2E81"/>
    <w:rsid w:val="00ED3802"/>
    <w:rsid w:val="00ED396D"/>
    <w:rsid w:val="00ED3B66"/>
    <w:rsid w:val="00ED45F3"/>
    <w:rsid w:val="00ED4A46"/>
    <w:rsid w:val="00ED50B4"/>
    <w:rsid w:val="00ED57CC"/>
    <w:rsid w:val="00ED624F"/>
    <w:rsid w:val="00ED68FD"/>
    <w:rsid w:val="00ED6DAD"/>
    <w:rsid w:val="00ED6F41"/>
    <w:rsid w:val="00ED7477"/>
    <w:rsid w:val="00ED7478"/>
    <w:rsid w:val="00ED7F44"/>
    <w:rsid w:val="00EE0E36"/>
    <w:rsid w:val="00EE1292"/>
    <w:rsid w:val="00EE12FA"/>
    <w:rsid w:val="00EE1CEA"/>
    <w:rsid w:val="00EE2102"/>
    <w:rsid w:val="00EE295C"/>
    <w:rsid w:val="00EE2B74"/>
    <w:rsid w:val="00EE2F13"/>
    <w:rsid w:val="00EE34D2"/>
    <w:rsid w:val="00EE4F6E"/>
    <w:rsid w:val="00EE543A"/>
    <w:rsid w:val="00EE56EB"/>
    <w:rsid w:val="00EE57CE"/>
    <w:rsid w:val="00EE5E7E"/>
    <w:rsid w:val="00EE6160"/>
    <w:rsid w:val="00EE6BFA"/>
    <w:rsid w:val="00EE6D81"/>
    <w:rsid w:val="00EE701B"/>
    <w:rsid w:val="00EE74FF"/>
    <w:rsid w:val="00EE7786"/>
    <w:rsid w:val="00EE7809"/>
    <w:rsid w:val="00EF0025"/>
    <w:rsid w:val="00EF05D5"/>
    <w:rsid w:val="00EF0B9A"/>
    <w:rsid w:val="00EF0EB1"/>
    <w:rsid w:val="00EF12E6"/>
    <w:rsid w:val="00EF15AB"/>
    <w:rsid w:val="00EF1DCD"/>
    <w:rsid w:val="00EF2BC6"/>
    <w:rsid w:val="00EF30CD"/>
    <w:rsid w:val="00EF351C"/>
    <w:rsid w:val="00EF41C0"/>
    <w:rsid w:val="00EF4DC2"/>
    <w:rsid w:val="00EF4E6A"/>
    <w:rsid w:val="00EF4F52"/>
    <w:rsid w:val="00EF5386"/>
    <w:rsid w:val="00EF57D2"/>
    <w:rsid w:val="00EF5A5F"/>
    <w:rsid w:val="00EF5C7E"/>
    <w:rsid w:val="00EF5D29"/>
    <w:rsid w:val="00EF5EBE"/>
    <w:rsid w:val="00EF61D7"/>
    <w:rsid w:val="00EF6684"/>
    <w:rsid w:val="00EF7162"/>
    <w:rsid w:val="00EF724C"/>
    <w:rsid w:val="00EF782A"/>
    <w:rsid w:val="00EF7C07"/>
    <w:rsid w:val="00EF7CF4"/>
    <w:rsid w:val="00EF7E14"/>
    <w:rsid w:val="00EF7EB5"/>
    <w:rsid w:val="00F00130"/>
    <w:rsid w:val="00F0035A"/>
    <w:rsid w:val="00F004C0"/>
    <w:rsid w:val="00F009AE"/>
    <w:rsid w:val="00F009C3"/>
    <w:rsid w:val="00F011C2"/>
    <w:rsid w:val="00F0130C"/>
    <w:rsid w:val="00F016B7"/>
    <w:rsid w:val="00F033C8"/>
    <w:rsid w:val="00F033CC"/>
    <w:rsid w:val="00F03501"/>
    <w:rsid w:val="00F03D3F"/>
    <w:rsid w:val="00F03FB0"/>
    <w:rsid w:val="00F042BC"/>
    <w:rsid w:val="00F046CA"/>
    <w:rsid w:val="00F051B2"/>
    <w:rsid w:val="00F051BC"/>
    <w:rsid w:val="00F05877"/>
    <w:rsid w:val="00F05A87"/>
    <w:rsid w:val="00F05DD3"/>
    <w:rsid w:val="00F05F6C"/>
    <w:rsid w:val="00F061FF"/>
    <w:rsid w:val="00F068D5"/>
    <w:rsid w:val="00F07706"/>
    <w:rsid w:val="00F07906"/>
    <w:rsid w:val="00F1019F"/>
    <w:rsid w:val="00F10371"/>
    <w:rsid w:val="00F10968"/>
    <w:rsid w:val="00F10B59"/>
    <w:rsid w:val="00F10E14"/>
    <w:rsid w:val="00F110EA"/>
    <w:rsid w:val="00F115D6"/>
    <w:rsid w:val="00F11B16"/>
    <w:rsid w:val="00F123A0"/>
    <w:rsid w:val="00F13238"/>
    <w:rsid w:val="00F13569"/>
    <w:rsid w:val="00F136A8"/>
    <w:rsid w:val="00F14EA9"/>
    <w:rsid w:val="00F15227"/>
    <w:rsid w:val="00F15259"/>
    <w:rsid w:val="00F159AB"/>
    <w:rsid w:val="00F15CB6"/>
    <w:rsid w:val="00F15DF9"/>
    <w:rsid w:val="00F15FE4"/>
    <w:rsid w:val="00F16E46"/>
    <w:rsid w:val="00F17B3C"/>
    <w:rsid w:val="00F17BAD"/>
    <w:rsid w:val="00F204BC"/>
    <w:rsid w:val="00F204F9"/>
    <w:rsid w:val="00F20A59"/>
    <w:rsid w:val="00F21707"/>
    <w:rsid w:val="00F22827"/>
    <w:rsid w:val="00F22C95"/>
    <w:rsid w:val="00F22E3C"/>
    <w:rsid w:val="00F243C2"/>
    <w:rsid w:val="00F24E3F"/>
    <w:rsid w:val="00F24EAC"/>
    <w:rsid w:val="00F257F6"/>
    <w:rsid w:val="00F25B86"/>
    <w:rsid w:val="00F260B1"/>
    <w:rsid w:val="00F262D8"/>
    <w:rsid w:val="00F26C8E"/>
    <w:rsid w:val="00F278A3"/>
    <w:rsid w:val="00F27AFF"/>
    <w:rsid w:val="00F30329"/>
    <w:rsid w:val="00F3041B"/>
    <w:rsid w:val="00F306FC"/>
    <w:rsid w:val="00F30847"/>
    <w:rsid w:val="00F30AFD"/>
    <w:rsid w:val="00F31171"/>
    <w:rsid w:val="00F3117E"/>
    <w:rsid w:val="00F3147D"/>
    <w:rsid w:val="00F31656"/>
    <w:rsid w:val="00F318C5"/>
    <w:rsid w:val="00F31F73"/>
    <w:rsid w:val="00F32A40"/>
    <w:rsid w:val="00F32CF4"/>
    <w:rsid w:val="00F3319C"/>
    <w:rsid w:val="00F339A9"/>
    <w:rsid w:val="00F33F53"/>
    <w:rsid w:val="00F34A64"/>
    <w:rsid w:val="00F34CCF"/>
    <w:rsid w:val="00F35A76"/>
    <w:rsid w:val="00F35B37"/>
    <w:rsid w:val="00F360E1"/>
    <w:rsid w:val="00F36164"/>
    <w:rsid w:val="00F36199"/>
    <w:rsid w:val="00F36C7F"/>
    <w:rsid w:val="00F3763F"/>
    <w:rsid w:val="00F3774E"/>
    <w:rsid w:val="00F37BD6"/>
    <w:rsid w:val="00F37FE6"/>
    <w:rsid w:val="00F4010B"/>
    <w:rsid w:val="00F40444"/>
    <w:rsid w:val="00F4083D"/>
    <w:rsid w:val="00F4084E"/>
    <w:rsid w:val="00F40B5D"/>
    <w:rsid w:val="00F40B71"/>
    <w:rsid w:val="00F40C24"/>
    <w:rsid w:val="00F40CF6"/>
    <w:rsid w:val="00F40EA1"/>
    <w:rsid w:val="00F40F89"/>
    <w:rsid w:val="00F411D7"/>
    <w:rsid w:val="00F41297"/>
    <w:rsid w:val="00F413B2"/>
    <w:rsid w:val="00F413D7"/>
    <w:rsid w:val="00F41752"/>
    <w:rsid w:val="00F41C37"/>
    <w:rsid w:val="00F420C0"/>
    <w:rsid w:val="00F4219B"/>
    <w:rsid w:val="00F42209"/>
    <w:rsid w:val="00F422AA"/>
    <w:rsid w:val="00F42303"/>
    <w:rsid w:val="00F42358"/>
    <w:rsid w:val="00F4249F"/>
    <w:rsid w:val="00F426DB"/>
    <w:rsid w:val="00F43DCF"/>
    <w:rsid w:val="00F44AE4"/>
    <w:rsid w:val="00F45155"/>
    <w:rsid w:val="00F4517C"/>
    <w:rsid w:val="00F452C7"/>
    <w:rsid w:val="00F456A9"/>
    <w:rsid w:val="00F45B2C"/>
    <w:rsid w:val="00F464AB"/>
    <w:rsid w:val="00F46AA4"/>
    <w:rsid w:val="00F46E19"/>
    <w:rsid w:val="00F47056"/>
    <w:rsid w:val="00F47324"/>
    <w:rsid w:val="00F47C2D"/>
    <w:rsid w:val="00F47D04"/>
    <w:rsid w:val="00F47FCB"/>
    <w:rsid w:val="00F500E6"/>
    <w:rsid w:val="00F50565"/>
    <w:rsid w:val="00F5066C"/>
    <w:rsid w:val="00F50827"/>
    <w:rsid w:val="00F508E5"/>
    <w:rsid w:val="00F509DA"/>
    <w:rsid w:val="00F512DF"/>
    <w:rsid w:val="00F5257C"/>
    <w:rsid w:val="00F52889"/>
    <w:rsid w:val="00F52950"/>
    <w:rsid w:val="00F53620"/>
    <w:rsid w:val="00F537FF"/>
    <w:rsid w:val="00F53C07"/>
    <w:rsid w:val="00F53DBB"/>
    <w:rsid w:val="00F54B30"/>
    <w:rsid w:val="00F54E46"/>
    <w:rsid w:val="00F550BF"/>
    <w:rsid w:val="00F5524F"/>
    <w:rsid w:val="00F5535D"/>
    <w:rsid w:val="00F55AA9"/>
    <w:rsid w:val="00F56189"/>
    <w:rsid w:val="00F5631F"/>
    <w:rsid w:val="00F563D3"/>
    <w:rsid w:val="00F56560"/>
    <w:rsid w:val="00F56E88"/>
    <w:rsid w:val="00F571A8"/>
    <w:rsid w:val="00F571B3"/>
    <w:rsid w:val="00F57CD8"/>
    <w:rsid w:val="00F60025"/>
    <w:rsid w:val="00F61004"/>
    <w:rsid w:val="00F6169E"/>
    <w:rsid w:val="00F62309"/>
    <w:rsid w:val="00F6240A"/>
    <w:rsid w:val="00F62560"/>
    <w:rsid w:val="00F62A06"/>
    <w:rsid w:val="00F62AEA"/>
    <w:rsid w:val="00F62C80"/>
    <w:rsid w:val="00F6310E"/>
    <w:rsid w:val="00F636A9"/>
    <w:rsid w:val="00F638B7"/>
    <w:rsid w:val="00F63A0C"/>
    <w:rsid w:val="00F641DA"/>
    <w:rsid w:val="00F6469B"/>
    <w:rsid w:val="00F6497C"/>
    <w:rsid w:val="00F64EC7"/>
    <w:rsid w:val="00F64F53"/>
    <w:rsid w:val="00F64FC9"/>
    <w:rsid w:val="00F650EC"/>
    <w:rsid w:val="00F65653"/>
    <w:rsid w:val="00F6572A"/>
    <w:rsid w:val="00F65BE8"/>
    <w:rsid w:val="00F66208"/>
    <w:rsid w:val="00F66298"/>
    <w:rsid w:val="00F662A0"/>
    <w:rsid w:val="00F664EA"/>
    <w:rsid w:val="00F66905"/>
    <w:rsid w:val="00F66EBC"/>
    <w:rsid w:val="00F66F1E"/>
    <w:rsid w:val="00F67A79"/>
    <w:rsid w:val="00F67B23"/>
    <w:rsid w:val="00F67C68"/>
    <w:rsid w:val="00F67E27"/>
    <w:rsid w:val="00F70FEE"/>
    <w:rsid w:val="00F71701"/>
    <w:rsid w:val="00F71856"/>
    <w:rsid w:val="00F71EA4"/>
    <w:rsid w:val="00F727EF"/>
    <w:rsid w:val="00F72A76"/>
    <w:rsid w:val="00F73AEA"/>
    <w:rsid w:val="00F7411C"/>
    <w:rsid w:val="00F7441A"/>
    <w:rsid w:val="00F756F7"/>
    <w:rsid w:val="00F75B91"/>
    <w:rsid w:val="00F764EB"/>
    <w:rsid w:val="00F76C0A"/>
    <w:rsid w:val="00F7781E"/>
    <w:rsid w:val="00F80193"/>
    <w:rsid w:val="00F80490"/>
    <w:rsid w:val="00F809D3"/>
    <w:rsid w:val="00F80E59"/>
    <w:rsid w:val="00F80FF3"/>
    <w:rsid w:val="00F8125D"/>
    <w:rsid w:val="00F81571"/>
    <w:rsid w:val="00F81B39"/>
    <w:rsid w:val="00F82644"/>
    <w:rsid w:val="00F82CB1"/>
    <w:rsid w:val="00F83168"/>
    <w:rsid w:val="00F8330C"/>
    <w:rsid w:val="00F83760"/>
    <w:rsid w:val="00F83C53"/>
    <w:rsid w:val="00F848ED"/>
    <w:rsid w:val="00F84EE0"/>
    <w:rsid w:val="00F84FBC"/>
    <w:rsid w:val="00F854C7"/>
    <w:rsid w:val="00F85EBC"/>
    <w:rsid w:val="00F85FB8"/>
    <w:rsid w:val="00F86458"/>
    <w:rsid w:val="00F86D62"/>
    <w:rsid w:val="00F87048"/>
    <w:rsid w:val="00F872A6"/>
    <w:rsid w:val="00F87690"/>
    <w:rsid w:val="00F90659"/>
    <w:rsid w:val="00F90DED"/>
    <w:rsid w:val="00F90E67"/>
    <w:rsid w:val="00F91036"/>
    <w:rsid w:val="00F9103F"/>
    <w:rsid w:val="00F911F5"/>
    <w:rsid w:val="00F91359"/>
    <w:rsid w:val="00F921D4"/>
    <w:rsid w:val="00F92D04"/>
    <w:rsid w:val="00F93B9A"/>
    <w:rsid w:val="00F93D5C"/>
    <w:rsid w:val="00F93F0D"/>
    <w:rsid w:val="00F9492A"/>
    <w:rsid w:val="00F94BD8"/>
    <w:rsid w:val="00F94DC8"/>
    <w:rsid w:val="00F95C8C"/>
    <w:rsid w:val="00F95CCF"/>
    <w:rsid w:val="00F96958"/>
    <w:rsid w:val="00F96F95"/>
    <w:rsid w:val="00F9741C"/>
    <w:rsid w:val="00FA01AB"/>
    <w:rsid w:val="00FA0305"/>
    <w:rsid w:val="00FA1158"/>
    <w:rsid w:val="00FA1582"/>
    <w:rsid w:val="00FA1A7B"/>
    <w:rsid w:val="00FA1DAD"/>
    <w:rsid w:val="00FA2396"/>
    <w:rsid w:val="00FA2558"/>
    <w:rsid w:val="00FA2BF8"/>
    <w:rsid w:val="00FA3319"/>
    <w:rsid w:val="00FA365A"/>
    <w:rsid w:val="00FA4687"/>
    <w:rsid w:val="00FA46C1"/>
    <w:rsid w:val="00FA5433"/>
    <w:rsid w:val="00FA5636"/>
    <w:rsid w:val="00FA5AB6"/>
    <w:rsid w:val="00FA5F3C"/>
    <w:rsid w:val="00FA697A"/>
    <w:rsid w:val="00FA6DE8"/>
    <w:rsid w:val="00FA7503"/>
    <w:rsid w:val="00FA7817"/>
    <w:rsid w:val="00FA7CFC"/>
    <w:rsid w:val="00FA7D37"/>
    <w:rsid w:val="00FB0DD9"/>
    <w:rsid w:val="00FB1190"/>
    <w:rsid w:val="00FB16D7"/>
    <w:rsid w:val="00FB16F1"/>
    <w:rsid w:val="00FB17A0"/>
    <w:rsid w:val="00FB2574"/>
    <w:rsid w:val="00FB28E4"/>
    <w:rsid w:val="00FB29D6"/>
    <w:rsid w:val="00FB2D00"/>
    <w:rsid w:val="00FB2E66"/>
    <w:rsid w:val="00FB3311"/>
    <w:rsid w:val="00FB33FB"/>
    <w:rsid w:val="00FB370E"/>
    <w:rsid w:val="00FB3ADD"/>
    <w:rsid w:val="00FB3B51"/>
    <w:rsid w:val="00FB3BD8"/>
    <w:rsid w:val="00FB4B45"/>
    <w:rsid w:val="00FB4F65"/>
    <w:rsid w:val="00FB53A7"/>
    <w:rsid w:val="00FB5473"/>
    <w:rsid w:val="00FB5774"/>
    <w:rsid w:val="00FB6CFC"/>
    <w:rsid w:val="00FB6DBC"/>
    <w:rsid w:val="00FC0E62"/>
    <w:rsid w:val="00FC13CF"/>
    <w:rsid w:val="00FC180B"/>
    <w:rsid w:val="00FC1D9F"/>
    <w:rsid w:val="00FC1E14"/>
    <w:rsid w:val="00FC2354"/>
    <w:rsid w:val="00FC248C"/>
    <w:rsid w:val="00FC25B4"/>
    <w:rsid w:val="00FC2F10"/>
    <w:rsid w:val="00FC3D62"/>
    <w:rsid w:val="00FC45CD"/>
    <w:rsid w:val="00FC4C27"/>
    <w:rsid w:val="00FC4E79"/>
    <w:rsid w:val="00FC589B"/>
    <w:rsid w:val="00FC591E"/>
    <w:rsid w:val="00FC598C"/>
    <w:rsid w:val="00FC5CFA"/>
    <w:rsid w:val="00FC5CFE"/>
    <w:rsid w:val="00FC5E03"/>
    <w:rsid w:val="00FD0153"/>
    <w:rsid w:val="00FD024B"/>
    <w:rsid w:val="00FD0A55"/>
    <w:rsid w:val="00FD0A62"/>
    <w:rsid w:val="00FD0A92"/>
    <w:rsid w:val="00FD0B94"/>
    <w:rsid w:val="00FD0D90"/>
    <w:rsid w:val="00FD144B"/>
    <w:rsid w:val="00FD149A"/>
    <w:rsid w:val="00FD1554"/>
    <w:rsid w:val="00FD17BE"/>
    <w:rsid w:val="00FD1BC9"/>
    <w:rsid w:val="00FD2414"/>
    <w:rsid w:val="00FD2525"/>
    <w:rsid w:val="00FD255E"/>
    <w:rsid w:val="00FD2A52"/>
    <w:rsid w:val="00FD2BA0"/>
    <w:rsid w:val="00FD2ECA"/>
    <w:rsid w:val="00FD335C"/>
    <w:rsid w:val="00FD3921"/>
    <w:rsid w:val="00FD3FB0"/>
    <w:rsid w:val="00FD418E"/>
    <w:rsid w:val="00FD4230"/>
    <w:rsid w:val="00FD426B"/>
    <w:rsid w:val="00FD43A1"/>
    <w:rsid w:val="00FD5059"/>
    <w:rsid w:val="00FD5176"/>
    <w:rsid w:val="00FD528B"/>
    <w:rsid w:val="00FD61E9"/>
    <w:rsid w:val="00FD6232"/>
    <w:rsid w:val="00FD6B06"/>
    <w:rsid w:val="00FD6D49"/>
    <w:rsid w:val="00FD7039"/>
    <w:rsid w:val="00FD75EF"/>
    <w:rsid w:val="00FD7A3F"/>
    <w:rsid w:val="00FD7EAF"/>
    <w:rsid w:val="00FE0111"/>
    <w:rsid w:val="00FE0949"/>
    <w:rsid w:val="00FE1ED7"/>
    <w:rsid w:val="00FE312C"/>
    <w:rsid w:val="00FE3495"/>
    <w:rsid w:val="00FE357E"/>
    <w:rsid w:val="00FE3C4E"/>
    <w:rsid w:val="00FE41CA"/>
    <w:rsid w:val="00FE43CF"/>
    <w:rsid w:val="00FE4F7A"/>
    <w:rsid w:val="00FE5B7D"/>
    <w:rsid w:val="00FE5D89"/>
    <w:rsid w:val="00FE5D8F"/>
    <w:rsid w:val="00FE6609"/>
    <w:rsid w:val="00FE68AA"/>
    <w:rsid w:val="00FE69EF"/>
    <w:rsid w:val="00FE6C9D"/>
    <w:rsid w:val="00FE7956"/>
    <w:rsid w:val="00FF03F3"/>
    <w:rsid w:val="00FF15DC"/>
    <w:rsid w:val="00FF18A1"/>
    <w:rsid w:val="00FF1D13"/>
    <w:rsid w:val="00FF2367"/>
    <w:rsid w:val="00FF23C0"/>
    <w:rsid w:val="00FF26F7"/>
    <w:rsid w:val="00FF275C"/>
    <w:rsid w:val="00FF2761"/>
    <w:rsid w:val="00FF37F7"/>
    <w:rsid w:val="00FF3ECF"/>
    <w:rsid w:val="00FF44EF"/>
    <w:rsid w:val="00FF47C2"/>
    <w:rsid w:val="00FF5178"/>
    <w:rsid w:val="00FF542D"/>
    <w:rsid w:val="00FF6683"/>
    <w:rsid w:val="00FF67E5"/>
    <w:rsid w:val="00FF6F4D"/>
    <w:rsid w:val="00FF71DF"/>
    <w:rsid w:val="00FF7C3A"/>
    <w:rsid w:val="00FF7E21"/>
    <w:rsid w:val="1437B171"/>
    <w:rsid w:val="21103F41"/>
    <w:rsid w:val="50B82AF6"/>
    <w:rsid w:val="72E7F1B8"/>
    <w:rsid w:val="752C41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6E9BB"/>
  <w15:docId w15:val="{001F7DC8-0C95-4034-9A99-2F98F6A4E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149F"/>
  </w:style>
  <w:style w:type="paragraph" w:styleId="Heading2">
    <w:name w:val="heading 2"/>
    <w:basedOn w:val="Normal"/>
    <w:next w:val="Normal"/>
    <w:link w:val="Heading2Char"/>
    <w:autoRedefine/>
    <w:qFormat/>
    <w:rsid w:val="00B16DF7"/>
    <w:pPr>
      <w:spacing w:after="40"/>
      <w:jc w:val="both"/>
      <w:outlineLvl w:val="1"/>
    </w:pPr>
    <w:rPr>
      <w:rFonts w:ascii="Tahoma" w:hAnsi="Tahoma" w:cs="Arial"/>
      <w:bCs/>
      <w:iCs/>
      <w:sz w:val="16"/>
      <w:szCs w:val="28"/>
      <w:lang w:eastAsia="lt-LT"/>
    </w:rPr>
  </w:style>
  <w:style w:type="paragraph" w:styleId="Heading3">
    <w:name w:val="heading 3"/>
    <w:basedOn w:val="Normal"/>
    <w:next w:val="Normal"/>
    <w:link w:val="Heading3Char"/>
    <w:rsid w:val="00B16DF7"/>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rsid w:val="00D737D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6970CE"/>
    <w:rPr>
      <w:color w:val="808080"/>
    </w:rPr>
  </w:style>
  <w:style w:type="paragraph" w:styleId="FootnoteText">
    <w:name w:val="footnote text"/>
    <w:aliases w:val="ColumnText,Footnote Text Char Char,Footnote Text Char2,Footnote Text Char1 Char Char,Footnote Text Char Char Char Char,Footnote Text Char1 Char Char Char Char,Footnote Text Char Char1 Char Char Char Char Char,Char,Footnote,fn"/>
    <w:basedOn w:val="Normal"/>
    <w:link w:val="FootnoteTextChar"/>
    <w:uiPriority w:val="99"/>
    <w:unhideWhenUsed/>
    <w:qFormat/>
    <w:rsid w:val="00FD6B06"/>
    <w:rPr>
      <w:sz w:val="20"/>
    </w:rPr>
  </w:style>
  <w:style w:type="character" w:customStyle="1" w:styleId="FootnoteTextChar">
    <w:name w:val="Footnote Text Char"/>
    <w:aliases w:val="ColumnText Char,Footnote Text Char Char Char,Footnote Text Char2 Char,Footnote Text Char1 Char Char Char,Footnote Text Char Char Char Char Char,Footnote Text Char1 Char Char Char Char Char,Char Char,Footnote Char,fn Char"/>
    <w:basedOn w:val="DefaultParagraphFont"/>
    <w:link w:val="FootnoteText"/>
    <w:uiPriority w:val="99"/>
    <w:qFormat/>
    <w:rsid w:val="00FD6B06"/>
    <w:rPr>
      <w:sz w:val="20"/>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BVI fnr,Style 4,FR"/>
    <w:basedOn w:val="DefaultParagraphFont"/>
    <w:uiPriority w:val="99"/>
    <w:unhideWhenUsed/>
    <w:qFormat/>
    <w:rsid w:val="00FD6B06"/>
    <w:rPr>
      <w:vertAlign w:val="superscript"/>
    </w:rPr>
  </w:style>
  <w:style w:type="paragraph" w:styleId="ListParagraph">
    <w:name w:val="List Paragraph"/>
    <w:aliases w:val="ERP-List Paragraph,List Paragraph1,List Paragraph11,Numbering,List Paragraph Red,Bullet EY,List Paragraph2,Buletai,List Paragraph21,lp1,Bullet 1,Use Case List Paragraph,List Paragraph111,Paragraph,lp11,Bullet Number,Lentele,List Paragr1"/>
    <w:basedOn w:val="Normal"/>
    <w:link w:val="ListParagraphChar"/>
    <w:uiPriority w:val="34"/>
    <w:qFormat/>
    <w:rsid w:val="00FD6B06"/>
    <w:pPr>
      <w:ind w:left="720"/>
      <w:contextualSpacing/>
    </w:pPr>
  </w:style>
  <w:style w:type="character" w:styleId="CommentReference">
    <w:name w:val="annotation reference"/>
    <w:basedOn w:val="DefaultParagraphFont"/>
    <w:uiPriority w:val="99"/>
    <w:unhideWhenUsed/>
    <w:rsid w:val="009828ED"/>
    <w:rPr>
      <w:sz w:val="16"/>
      <w:szCs w:val="16"/>
    </w:rPr>
  </w:style>
  <w:style w:type="paragraph" w:styleId="CommentText">
    <w:name w:val="annotation text"/>
    <w:aliases w:val="Diagrama Diagrama Diagrama,Diagrama Diagrama"/>
    <w:basedOn w:val="Normal"/>
    <w:link w:val="CommentTextChar"/>
    <w:uiPriority w:val="99"/>
    <w:unhideWhenUsed/>
    <w:rsid w:val="009828ED"/>
    <w:rPr>
      <w:sz w:val="20"/>
    </w:rPr>
  </w:style>
  <w:style w:type="character" w:customStyle="1" w:styleId="CommentTextChar">
    <w:name w:val="Comment Text Char"/>
    <w:aliases w:val="Diagrama Diagrama Diagrama Char,Diagrama Diagrama Char"/>
    <w:basedOn w:val="DefaultParagraphFont"/>
    <w:link w:val="CommentText"/>
    <w:uiPriority w:val="99"/>
    <w:rsid w:val="009828ED"/>
    <w:rPr>
      <w:sz w:val="20"/>
    </w:rPr>
  </w:style>
  <w:style w:type="paragraph" w:styleId="CommentSubject">
    <w:name w:val="annotation subject"/>
    <w:basedOn w:val="CommentText"/>
    <w:next w:val="CommentText"/>
    <w:link w:val="CommentSubjectChar"/>
    <w:semiHidden/>
    <w:unhideWhenUsed/>
    <w:rsid w:val="009828ED"/>
    <w:rPr>
      <w:b/>
      <w:bCs/>
    </w:rPr>
  </w:style>
  <w:style w:type="character" w:customStyle="1" w:styleId="CommentSubjectChar">
    <w:name w:val="Comment Subject Char"/>
    <w:basedOn w:val="CommentTextChar"/>
    <w:link w:val="CommentSubject"/>
    <w:semiHidden/>
    <w:rsid w:val="009828ED"/>
    <w:rPr>
      <w:b/>
      <w:bCs/>
      <w:sz w:val="20"/>
    </w:rPr>
  </w:style>
  <w:style w:type="paragraph" w:styleId="Revision">
    <w:name w:val="Revision"/>
    <w:hidden/>
    <w:semiHidden/>
    <w:rsid w:val="00C45D4D"/>
  </w:style>
  <w:style w:type="character" w:styleId="Hyperlink">
    <w:name w:val="Hyperlink"/>
    <w:aliases w:val="Alna"/>
    <w:basedOn w:val="DefaultParagraphFont"/>
    <w:rsid w:val="0083730F"/>
    <w:rPr>
      <w:color w:val="0000FF"/>
      <w:u w:val="single"/>
    </w:rPr>
  </w:style>
  <w:style w:type="character" w:styleId="UnresolvedMention">
    <w:name w:val="Unresolved Mention"/>
    <w:basedOn w:val="DefaultParagraphFont"/>
    <w:uiPriority w:val="99"/>
    <w:semiHidden/>
    <w:unhideWhenUsed/>
    <w:rsid w:val="006A34D2"/>
    <w:rPr>
      <w:color w:val="605E5C"/>
      <w:shd w:val="clear" w:color="auto" w:fill="E1DFDD"/>
    </w:rPr>
  </w:style>
  <w:style w:type="table" w:styleId="TableGrid">
    <w:name w:val="Table Grid"/>
    <w:basedOn w:val="TableNormal"/>
    <w:rsid w:val="003B484B"/>
    <w:tblPr/>
  </w:style>
  <w:style w:type="character" w:styleId="FollowedHyperlink">
    <w:name w:val="FollowedHyperlink"/>
    <w:basedOn w:val="DefaultParagraphFont"/>
    <w:semiHidden/>
    <w:unhideWhenUsed/>
    <w:rsid w:val="00AF50D7"/>
    <w:rPr>
      <w:color w:val="954F72" w:themeColor="followedHyperlink"/>
      <w:u w:val="single"/>
    </w:rPr>
  </w:style>
  <w:style w:type="paragraph" w:styleId="BodyText">
    <w:name w:val="Body Text"/>
    <w:basedOn w:val="Normal"/>
    <w:link w:val="BodyTextChar"/>
    <w:semiHidden/>
    <w:unhideWhenUsed/>
    <w:rsid w:val="00526DB1"/>
    <w:pPr>
      <w:spacing w:after="120"/>
    </w:pPr>
  </w:style>
  <w:style w:type="character" w:customStyle="1" w:styleId="BodyTextChar">
    <w:name w:val="Body Text Char"/>
    <w:basedOn w:val="DefaultParagraphFont"/>
    <w:link w:val="BodyText"/>
    <w:semiHidden/>
    <w:rsid w:val="00526DB1"/>
  </w:style>
  <w:style w:type="character" w:customStyle="1" w:styleId="normaltextrun">
    <w:name w:val="normaltextrun"/>
    <w:basedOn w:val="DefaultParagraphFont"/>
    <w:rsid w:val="004638AF"/>
  </w:style>
  <w:style w:type="character" w:customStyle="1" w:styleId="wysiwyg-font-size-medium">
    <w:name w:val="wysiwyg-font-size-medium"/>
    <w:basedOn w:val="DefaultParagraphFont"/>
    <w:rsid w:val="00A313E2"/>
  </w:style>
  <w:style w:type="character" w:customStyle="1" w:styleId="Heading2Char">
    <w:name w:val="Heading 2 Char"/>
    <w:basedOn w:val="DefaultParagraphFont"/>
    <w:link w:val="Heading2"/>
    <w:rsid w:val="00B16DF7"/>
    <w:rPr>
      <w:rFonts w:ascii="Tahoma" w:hAnsi="Tahoma" w:cs="Arial"/>
      <w:bCs/>
      <w:iCs/>
      <w:sz w:val="16"/>
      <w:szCs w:val="28"/>
      <w:lang w:eastAsia="lt-LT"/>
    </w:rPr>
  </w:style>
  <w:style w:type="character" w:customStyle="1" w:styleId="Heading3Char">
    <w:name w:val="Heading 3 Char"/>
    <w:basedOn w:val="DefaultParagraphFont"/>
    <w:link w:val="Heading3"/>
    <w:rsid w:val="00B16DF7"/>
    <w:rPr>
      <w:rFonts w:asciiTheme="majorHAnsi" w:eastAsiaTheme="majorEastAsia" w:hAnsiTheme="majorHAnsi" w:cstheme="majorBidi"/>
      <w:color w:val="1F3763" w:themeColor="accent1" w:themeShade="7F"/>
      <w:szCs w:val="24"/>
    </w:rPr>
  </w:style>
  <w:style w:type="character" w:customStyle="1" w:styleId="FootnoteTextChar1">
    <w:name w:val="Footnote Text Char1"/>
    <w:aliases w:val=" Diagrama1 Char,Diagrama1 Char1,ColumnText Char1,Footnote Text Char Char Char1,Footnote Text Char2 Char1,Footnote Text Char1 Char Char Char1,Footnote Text Char Char Char Char Char1,Footnote Text Char1 Char Char Char Char Char1"/>
    <w:basedOn w:val="DefaultParagraphFont"/>
    <w:uiPriority w:val="99"/>
    <w:rsid w:val="00001EBC"/>
    <w:rPr>
      <w:rFonts w:ascii="Times New Roman" w:eastAsia="Times New Roman" w:hAnsi="Times New Roman" w:cs="Times New Roman"/>
      <w:sz w:val="20"/>
      <w:szCs w:val="20"/>
    </w:rPr>
  </w:style>
  <w:style w:type="character" w:customStyle="1" w:styleId="CharStyle18">
    <w:name w:val="CharStyle18"/>
    <w:rsid w:val="00540EDB"/>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rPr>
  </w:style>
  <w:style w:type="paragraph" w:customStyle="1" w:styleId="VPT">
    <w:name w:val="VPT"/>
    <w:basedOn w:val="Normal"/>
    <w:link w:val="VPTDiagrama"/>
    <w:qFormat/>
    <w:rsid w:val="008228A7"/>
    <w:pPr>
      <w:tabs>
        <w:tab w:val="left" w:pos="0"/>
      </w:tabs>
      <w:spacing w:line="276" w:lineRule="auto"/>
      <w:ind w:firstLine="1134"/>
    </w:pPr>
    <w:rPr>
      <w:rFonts w:asciiTheme="minorHAnsi" w:hAnsiTheme="minorHAnsi" w:cstheme="minorHAnsi"/>
      <w:i/>
      <w:color w:val="000000"/>
      <w:szCs w:val="24"/>
      <w:lang w:eastAsia="lt-LT"/>
    </w:rPr>
  </w:style>
  <w:style w:type="character" w:customStyle="1" w:styleId="VPTDiagrama">
    <w:name w:val="VPT Diagrama"/>
    <w:basedOn w:val="DefaultParagraphFont"/>
    <w:link w:val="VPT"/>
    <w:rsid w:val="008228A7"/>
    <w:rPr>
      <w:rFonts w:asciiTheme="minorHAnsi" w:hAnsiTheme="minorHAnsi" w:cstheme="minorHAnsi"/>
      <w:i/>
      <w:color w:val="000000"/>
      <w:szCs w:val="24"/>
      <w:lang w:eastAsia="lt-LT"/>
    </w:rPr>
  </w:style>
  <w:style w:type="character" w:customStyle="1" w:styleId="ListParagraphChar">
    <w:name w:val="List Paragraph Char"/>
    <w:aliases w:val="ERP-List Paragraph Char,List Paragraph1 Char,List Paragraph11 Char,Numbering Char,List Paragraph Red Char,Bullet EY Char,List Paragraph2 Char,Buletai Char,List Paragraph21 Char,lp1 Char,Bullet 1 Char,Use Case List Paragraph Char"/>
    <w:link w:val="ListParagraph"/>
    <w:uiPriority w:val="34"/>
    <w:locked/>
    <w:rsid w:val="009B1FA6"/>
  </w:style>
  <w:style w:type="character" w:customStyle="1" w:styleId="Heading4Char">
    <w:name w:val="Heading 4 Char"/>
    <w:basedOn w:val="DefaultParagraphFont"/>
    <w:link w:val="Heading4"/>
    <w:rsid w:val="00D737DB"/>
    <w:rPr>
      <w:rFonts w:asciiTheme="majorHAnsi" w:eastAsiaTheme="majorEastAsia" w:hAnsiTheme="majorHAnsi" w:cstheme="majorBidi"/>
      <w:i/>
      <w:iCs/>
      <w:color w:val="2F5496" w:themeColor="accent1" w:themeShade="BF"/>
    </w:rPr>
  </w:style>
  <w:style w:type="paragraph" w:styleId="HTMLPreformatted">
    <w:name w:val="HTML Preformatted"/>
    <w:basedOn w:val="Normal"/>
    <w:link w:val="HTMLPreformattedChar"/>
    <w:unhideWhenUsed/>
    <w:rsid w:val="0042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pPr>
    <w:rPr>
      <w:rFonts w:ascii="Courier New" w:hAnsi="Courier New" w:cs="Courier New"/>
      <w:sz w:val="20"/>
      <w:lang w:eastAsia="lt-LT"/>
    </w:rPr>
  </w:style>
  <w:style w:type="character" w:customStyle="1" w:styleId="HTMLPreformattedChar">
    <w:name w:val="HTML Preformatted Char"/>
    <w:basedOn w:val="DefaultParagraphFont"/>
    <w:link w:val="HTMLPreformatted"/>
    <w:rsid w:val="00427257"/>
    <w:rPr>
      <w:rFonts w:ascii="Courier New" w:hAnsi="Courier New" w:cs="Courier New"/>
      <w:sz w:val="20"/>
      <w:lang w:eastAsia="lt-LT"/>
    </w:rPr>
  </w:style>
  <w:style w:type="paragraph" w:styleId="Header">
    <w:name w:val="header"/>
    <w:basedOn w:val="Normal"/>
    <w:link w:val="HeaderChar"/>
    <w:semiHidden/>
    <w:unhideWhenUsed/>
    <w:rsid w:val="00687F83"/>
    <w:pPr>
      <w:tabs>
        <w:tab w:val="center" w:pos="4680"/>
        <w:tab w:val="right" w:pos="9360"/>
      </w:tabs>
    </w:pPr>
  </w:style>
  <w:style w:type="character" w:customStyle="1" w:styleId="HeaderChar">
    <w:name w:val="Header Char"/>
    <w:basedOn w:val="DefaultParagraphFont"/>
    <w:link w:val="Header"/>
    <w:semiHidden/>
    <w:rsid w:val="00687F83"/>
  </w:style>
  <w:style w:type="paragraph" w:styleId="Footer">
    <w:name w:val="footer"/>
    <w:basedOn w:val="Normal"/>
    <w:link w:val="FooterChar"/>
    <w:semiHidden/>
    <w:unhideWhenUsed/>
    <w:rsid w:val="00687F83"/>
    <w:pPr>
      <w:tabs>
        <w:tab w:val="center" w:pos="4680"/>
        <w:tab w:val="right" w:pos="9360"/>
      </w:tabs>
    </w:pPr>
  </w:style>
  <w:style w:type="character" w:customStyle="1" w:styleId="FooterChar">
    <w:name w:val="Footer Char"/>
    <w:basedOn w:val="DefaultParagraphFont"/>
    <w:link w:val="Footer"/>
    <w:semiHidden/>
    <w:rsid w:val="00687F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2626">
      <w:bodyDiv w:val="1"/>
      <w:marLeft w:val="0"/>
      <w:marRight w:val="0"/>
      <w:marTop w:val="0"/>
      <w:marBottom w:val="0"/>
      <w:divBdr>
        <w:top w:val="none" w:sz="0" w:space="0" w:color="auto"/>
        <w:left w:val="none" w:sz="0" w:space="0" w:color="auto"/>
        <w:bottom w:val="none" w:sz="0" w:space="0" w:color="auto"/>
        <w:right w:val="none" w:sz="0" w:space="0" w:color="auto"/>
      </w:divBdr>
    </w:div>
    <w:div w:id="24642709">
      <w:bodyDiv w:val="1"/>
      <w:marLeft w:val="0"/>
      <w:marRight w:val="0"/>
      <w:marTop w:val="0"/>
      <w:marBottom w:val="0"/>
      <w:divBdr>
        <w:top w:val="none" w:sz="0" w:space="0" w:color="auto"/>
        <w:left w:val="none" w:sz="0" w:space="0" w:color="auto"/>
        <w:bottom w:val="none" w:sz="0" w:space="0" w:color="auto"/>
        <w:right w:val="none" w:sz="0" w:space="0" w:color="auto"/>
      </w:divBdr>
      <w:divsChild>
        <w:div w:id="225268307">
          <w:marLeft w:val="0"/>
          <w:marRight w:val="0"/>
          <w:marTop w:val="0"/>
          <w:marBottom w:val="0"/>
          <w:divBdr>
            <w:top w:val="none" w:sz="0" w:space="0" w:color="auto"/>
            <w:left w:val="none" w:sz="0" w:space="0" w:color="auto"/>
            <w:bottom w:val="none" w:sz="0" w:space="0" w:color="auto"/>
            <w:right w:val="none" w:sz="0" w:space="0" w:color="auto"/>
          </w:divBdr>
        </w:div>
        <w:div w:id="283122233">
          <w:marLeft w:val="0"/>
          <w:marRight w:val="0"/>
          <w:marTop w:val="0"/>
          <w:marBottom w:val="0"/>
          <w:divBdr>
            <w:top w:val="none" w:sz="0" w:space="0" w:color="auto"/>
            <w:left w:val="none" w:sz="0" w:space="0" w:color="auto"/>
            <w:bottom w:val="none" w:sz="0" w:space="0" w:color="auto"/>
            <w:right w:val="none" w:sz="0" w:space="0" w:color="auto"/>
          </w:divBdr>
        </w:div>
        <w:div w:id="1228030390">
          <w:marLeft w:val="0"/>
          <w:marRight w:val="0"/>
          <w:marTop w:val="0"/>
          <w:marBottom w:val="0"/>
          <w:divBdr>
            <w:top w:val="none" w:sz="0" w:space="0" w:color="auto"/>
            <w:left w:val="none" w:sz="0" w:space="0" w:color="auto"/>
            <w:bottom w:val="none" w:sz="0" w:space="0" w:color="auto"/>
            <w:right w:val="none" w:sz="0" w:space="0" w:color="auto"/>
          </w:divBdr>
        </w:div>
        <w:div w:id="1455444914">
          <w:marLeft w:val="0"/>
          <w:marRight w:val="0"/>
          <w:marTop w:val="0"/>
          <w:marBottom w:val="0"/>
          <w:divBdr>
            <w:top w:val="none" w:sz="0" w:space="0" w:color="auto"/>
            <w:left w:val="none" w:sz="0" w:space="0" w:color="auto"/>
            <w:bottom w:val="none" w:sz="0" w:space="0" w:color="auto"/>
            <w:right w:val="none" w:sz="0" w:space="0" w:color="auto"/>
          </w:divBdr>
        </w:div>
      </w:divsChild>
    </w:div>
    <w:div w:id="68693821">
      <w:bodyDiv w:val="1"/>
      <w:marLeft w:val="0"/>
      <w:marRight w:val="0"/>
      <w:marTop w:val="0"/>
      <w:marBottom w:val="0"/>
      <w:divBdr>
        <w:top w:val="none" w:sz="0" w:space="0" w:color="auto"/>
        <w:left w:val="none" w:sz="0" w:space="0" w:color="auto"/>
        <w:bottom w:val="none" w:sz="0" w:space="0" w:color="auto"/>
        <w:right w:val="none" w:sz="0" w:space="0" w:color="auto"/>
      </w:divBdr>
    </w:div>
    <w:div w:id="69473378">
      <w:bodyDiv w:val="1"/>
      <w:marLeft w:val="0"/>
      <w:marRight w:val="0"/>
      <w:marTop w:val="0"/>
      <w:marBottom w:val="0"/>
      <w:divBdr>
        <w:top w:val="none" w:sz="0" w:space="0" w:color="auto"/>
        <w:left w:val="none" w:sz="0" w:space="0" w:color="auto"/>
        <w:bottom w:val="none" w:sz="0" w:space="0" w:color="auto"/>
        <w:right w:val="none" w:sz="0" w:space="0" w:color="auto"/>
      </w:divBdr>
    </w:div>
    <w:div w:id="132136570">
      <w:bodyDiv w:val="1"/>
      <w:marLeft w:val="0"/>
      <w:marRight w:val="0"/>
      <w:marTop w:val="0"/>
      <w:marBottom w:val="0"/>
      <w:divBdr>
        <w:top w:val="none" w:sz="0" w:space="0" w:color="auto"/>
        <w:left w:val="none" w:sz="0" w:space="0" w:color="auto"/>
        <w:bottom w:val="none" w:sz="0" w:space="0" w:color="auto"/>
        <w:right w:val="none" w:sz="0" w:space="0" w:color="auto"/>
      </w:divBdr>
    </w:div>
    <w:div w:id="167017892">
      <w:bodyDiv w:val="1"/>
      <w:marLeft w:val="0"/>
      <w:marRight w:val="0"/>
      <w:marTop w:val="0"/>
      <w:marBottom w:val="0"/>
      <w:divBdr>
        <w:top w:val="none" w:sz="0" w:space="0" w:color="auto"/>
        <w:left w:val="none" w:sz="0" w:space="0" w:color="auto"/>
        <w:bottom w:val="none" w:sz="0" w:space="0" w:color="auto"/>
        <w:right w:val="none" w:sz="0" w:space="0" w:color="auto"/>
      </w:divBdr>
      <w:divsChild>
        <w:div w:id="724572354">
          <w:marLeft w:val="0"/>
          <w:marRight w:val="0"/>
          <w:marTop w:val="0"/>
          <w:marBottom w:val="0"/>
          <w:divBdr>
            <w:top w:val="none" w:sz="0" w:space="0" w:color="auto"/>
            <w:left w:val="none" w:sz="0" w:space="0" w:color="auto"/>
            <w:bottom w:val="none" w:sz="0" w:space="0" w:color="auto"/>
            <w:right w:val="none" w:sz="0" w:space="0" w:color="auto"/>
          </w:divBdr>
        </w:div>
        <w:div w:id="1225602962">
          <w:marLeft w:val="0"/>
          <w:marRight w:val="0"/>
          <w:marTop w:val="0"/>
          <w:marBottom w:val="0"/>
          <w:divBdr>
            <w:top w:val="none" w:sz="0" w:space="0" w:color="auto"/>
            <w:left w:val="none" w:sz="0" w:space="0" w:color="auto"/>
            <w:bottom w:val="none" w:sz="0" w:space="0" w:color="auto"/>
            <w:right w:val="none" w:sz="0" w:space="0" w:color="auto"/>
          </w:divBdr>
        </w:div>
        <w:div w:id="2135100237">
          <w:marLeft w:val="0"/>
          <w:marRight w:val="0"/>
          <w:marTop w:val="0"/>
          <w:marBottom w:val="0"/>
          <w:divBdr>
            <w:top w:val="none" w:sz="0" w:space="0" w:color="auto"/>
            <w:left w:val="none" w:sz="0" w:space="0" w:color="auto"/>
            <w:bottom w:val="none" w:sz="0" w:space="0" w:color="auto"/>
            <w:right w:val="none" w:sz="0" w:space="0" w:color="auto"/>
          </w:divBdr>
        </w:div>
      </w:divsChild>
    </w:div>
    <w:div w:id="169686954">
      <w:bodyDiv w:val="1"/>
      <w:marLeft w:val="0"/>
      <w:marRight w:val="0"/>
      <w:marTop w:val="0"/>
      <w:marBottom w:val="0"/>
      <w:divBdr>
        <w:top w:val="none" w:sz="0" w:space="0" w:color="auto"/>
        <w:left w:val="none" w:sz="0" w:space="0" w:color="auto"/>
        <w:bottom w:val="none" w:sz="0" w:space="0" w:color="auto"/>
        <w:right w:val="none" w:sz="0" w:space="0" w:color="auto"/>
      </w:divBdr>
    </w:div>
    <w:div w:id="178083413">
      <w:bodyDiv w:val="1"/>
      <w:marLeft w:val="0"/>
      <w:marRight w:val="0"/>
      <w:marTop w:val="0"/>
      <w:marBottom w:val="0"/>
      <w:divBdr>
        <w:top w:val="none" w:sz="0" w:space="0" w:color="auto"/>
        <w:left w:val="none" w:sz="0" w:space="0" w:color="auto"/>
        <w:bottom w:val="none" w:sz="0" w:space="0" w:color="auto"/>
        <w:right w:val="none" w:sz="0" w:space="0" w:color="auto"/>
      </w:divBdr>
      <w:divsChild>
        <w:div w:id="243342178">
          <w:marLeft w:val="0"/>
          <w:marRight w:val="0"/>
          <w:marTop w:val="0"/>
          <w:marBottom w:val="0"/>
          <w:divBdr>
            <w:top w:val="none" w:sz="0" w:space="0" w:color="auto"/>
            <w:left w:val="none" w:sz="0" w:space="0" w:color="auto"/>
            <w:bottom w:val="none" w:sz="0" w:space="0" w:color="auto"/>
            <w:right w:val="none" w:sz="0" w:space="0" w:color="auto"/>
          </w:divBdr>
          <w:divsChild>
            <w:div w:id="205534635">
              <w:marLeft w:val="0"/>
              <w:marRight w:val="0"/>
              <w:marTop w:val="0"/>
              <w:marBottom w:val="0"/>
              <w:divBdr>
                <w:top w:val="none" w:sz="0" w:space="0" w:color="auto"/>
                <w:left w:val="none" w:sz="0" w:space="0" w:color="auto"/>
                <w:bottom w:val="none" w:sz="0" w:space="0" w:color="auto"/>
                <w:right w:val="none" w:sz="0" w:space="0" w:color="auto"/>
              </w:divBdr>
            </w:div>
            <w:div w:id="257258544">
              <w:marLeft w:val="0"/>
              <w:marRight w:val="0"/>
              <w:marTop w:val="0"/>
              <w:marBottom w:val="0"/>
              <w:divBdr>
                <w:top w:val="none" w:sz="0" w:space="0" w:color="auto"/>
                <w:left w:val="none" w:sz="0" w:space="0" w:color="auto"/>
                <w:bottom w:val="none" w:sz="0" w:space="0" w:color="auto"/>
                <w:right w:val="none" w:sz="0" w:space="0" w:color="auto"/>
              </w:divBdr>
            </w:div>
            <w:div w:id="342437879">
              <w:marLeft w:val="0"/>
              <w:marRight w:val="0"/>
              <w:marTop w:val="0"/>
              <w:marBottom w:val="0"/>
              <w:divBdr>
                <w:top w:val="none" w:sz="0" w:space="0" w:color="auto"/>
                <w:left w:val="none" w:sz="0" w:space="0" w:color="auto"/>
                <w:bottom w:val="none" w:sz="0" w:space="0" w:color="auto"/>
                <w:right w:val="none" w:sz="0" w:space="0" w:color="auto"/>
              </w:divBdr>
            </w:div>
            <w:div w:id="512188916">
              <w:marLeft w:val="0"/>
              <w:marRight w:val="0"/>
              <w:marTop w:val="0"/>
              <w:marBottom w:val="0"/>
              <w:divBdr>
                <w:top w:val="none" w:sz="0" w:space="0" w:color="auto"/>
                <w:left w:val="none" w:sz="0" w:space="0" w:color="auto"/>
                <w:bottom w:val="none" w:sz="0" w:space="0" w:color="auto"/>
                <w:right w:val="none" w:sz="0" w:space="0" w:color="auto"/>
              </w:divBdr>
            </w:div>
            <w:div w:id="686181675">
              <w:marLeft w:val="0"/>
              <w:marRight w:val="0"/>
              <w:marTop w:val="0"/>
              <w:marBottom w:val="0"/>
              <w:divBdr>
                <w:top w:val="none" w:sz="0" w:space="0" w:color="auto"/>
                <w:left w:val="none" w:sz="0" w:space="0" w:color="auto"/>
                <w:bottom w:val="none" w:sz="0" w:space="0" w:color="auto"/>
                <w:right w:val="none" w:sz="0" w:space="0" w:color="auto"/>
              </w:divBdr>
            </w:div>
            <w:div w:id="1814564495">
              <w:marLeft w:val="0"/>
              <w:marRight w:val="0"/>
              <w:marTop w:val="0"/>
              <w:marBottom w:val="0"/>
              <w:divBdr>
                <w:top w:val="none" w:sz="0" w:space="0" w:color="auto"/>
                <w:left w:val="none" w:sz="0" w:space="0" w:color="auto"/>
                <w:bottom w:val="none" w:sz="0" w:space="0" w:color="auto"/>
                <w:right w:val="none" w:sz="0" w:space="0" w:color="auto"/>
              </w:divBdr>
            </w:div>
            <w:div w:id="2046711107">
              <w:marLeft w:val="0"/>
              <w:marRight w:val="0"/>
              <w:marTop w:val="0"/>
              <w:marBottom w:val="0"/>
              <w:divBdr>
                <w:top w:val="none" w:sz="0" w:space="0" w:color="auto"/>
                <w:left w:val="none" w:sz="0" w:space="0" w:color="auto"/>
                <w:bottom w:val="none" w:sz="0" w:space="0" w:color="auto"/>
                <w:right w:val="none" w:sz="0" w:space="0" w:color="auto"/>
              </w:divBdr>
            </w:div>
          </w:divsChild>
        </w:div>
        <w:div w:id="2098138740">
          <w:marLeft w:val="0"/>
          <w:marRight w:val="0"/>
          <w:marTop w:val="0"/>
          <w:marBottom w:val="0"/>
          <w:divBdr>
            <w:top w:val="none" w:sz="0" w:space="0" w:color="auto"/>
            <w:left w:val="none" w:sz="0" w:space="0" w:color="auto"/>
            <w:bottom w:val="none" w:sz="0" w:space="0" w:color="auto"/>
            <w:right w:val="none" w:sz="0" w:space="0" w:color="auto"/>
          </w:divBdr>
        </w:div>
      </w:divsChild>
    </w:div>
    <w:div w:id="183907487">
      <w:bodyDiv w:val="1"/>
      <w:marLeft w:val="0"/>
      <w:marRight w:val="0"/>
      <w:marTop w:val="0"/>
      <w:marBottom w:val="0"/>
      <w:divBdr>
        <w:top w:val="none" w:sz="0" w:space="0" w:color="auto"/>
        <w:left w:val="none" w:sz="0" w:space="0" w:color="auto"/>
        <w:bottom w:val="none" w:sz="0" w:space="0" w:color="auto"/>
        <w:right w:val="none" w:sz="0" w:space="0" w:color="auto"/>
      </w:divBdr>
    </w:div>
    <w:div w:id="276911851">
      <w:bodyDiv w:val="1"/>
      <w:marLeft w:val="0"/>
      <w:marRight w:val="0"/>
      <w:marTop w:val="0"/>
      <w:marBottom w:val="0"/>
      <w:divBdr>
        <w:top w:val="none" w:sz="0" w:space="0" w:color="auto"/>
        <w:left w:val="none" w:sz="0" w:space="0" w:color="auto"/>
        <w:bottom w:val="none" w:sz="0" w:space="0" w:color="auto"/>
        <w:right w:val="none" w:sz="0" w:space="0" w:color="auto"/>
      </w:divBdr>
    </w:div>
    <w:div w:id="279532750">
      <w:bodyDiv w:val="1"/>
      <w:marLeft w:val="0"/>
      <w:marRight w:val="0"/>
      <w:marTop w:val="0"/>
      <w:marBottom w:val="0"/>
      <w:divBdr>
        <w:top w:val="none" w:sz="0" w:space="0" w:color="auto"/>
        <w:left w:val="none" w:sz="0" w:space="0" w:color="auto"/>
        <w:bottom w:val="none" w:sz="0" w:space="0" w:color="auto"/>
        <w:right w:val="none" w:sz="0" w:space="0" w:color="auto"/>
      </w:divBdr>
    </w:div>
    <w:div w:id="282083229">
      <w:bodyDiv w:val="1"/>
      <w:marLeft w:val="0"/>
      <w:marRight w:val="0"/>
      <w:marTop w:val="0"/>
      <w:marBottom w:val="0"/>
      <w:divBdr>
        <w:top w:val="none" w:sz="0" w:space="0" w:color="auto"/>
        <w:left w:val="none" w:sz="0" w:space="0" w:color="auto"/>
        <w:bottom w:val="none" w:sz="0" w:space="0" w:color="auto"/>
        <w:right w:val="none" w:sz="0" w:space="0" w:color="auto"/>
      </w:divBdr>
      <w:divsChild>
        <w:div w:id="576134648">
          <w:marLeft w:val="0"/>
          <w:marRight w:val="0"/>
          <w:marTop w:val="0"/>
          <w:marBottom w:val="0"/>
          <w:divBdr>
            <w:top w:val="none" w:sz="0" w:space="0" w:color="auto"/>
            <w:left w:val="none" w:sz="0" w:space="0" w:color="auto"/>
            <w:bottom w:val="none" w:sz="0" w:space="0" w:color="auto"/>
            <w:right w:val="none" w:sz="0" w:space="0" w:color="auto"/>
          </w:divBdr>
        </w:div>
        <w:div w:id="999112753">
          <w:marLeft w:val="0"/>
          <w:marRight w:val="0"/>
          <w:marTop w:val="0"/>
          <w:marBottom w:val="0"/>
          <w:divBdr>
            <w:top w:val="none" w:sz="0" w:space="0" w:color="auto"/>
            <w:left w:val="none" w:sz="0" w:space="0" w:color="auto"/>
            <w:bottom w:val="none" w:sz="0" w:space="0" w:color="auto"/>
            <w:right w:val="none" w:sz="0" w:space="0" w:color="auto"/>
          </w:divBdr>
        </w:div>
        <w:div w:id="1035616785">
          <w:marLeft w:val="0"/>
          <w:marRight w:val="0"/>
          <w:marTop w:val="0"/>
          <w:marBottom w:val="0"/>
          <w:divBdr>
            <w:top w:val="none" w:sz="0" w:space="0" w:color="auto"/>
            <w:left w:val="none" w:sz="0" w:space="0" w:color="auto"/>
            <w:bottom w:val="none" w:sz="0" w:space="0" w:color="auto"/>
            <w:right w:val="none" w:sz="0" w:space="0" w:color="auto"/>
          </w:divBdr>
        </w:div>
        <w:div w:id="1419332284">
          <w:marLeft w:val="0"/>
          <w:marRight w:val="0"/>
          <w:marTop w:val="0"/>
          <w:marBottom w:val="0"/>
          <w:divBdr>
            <w:top w:val="none" w:sz="0" w:space="0" w:color="auto"/>
            <w:left w:val="none" w:sz="0" w:space="0" w:color="auto"/>
            <w:bottom w:val="none" w:sz="0" w:space="0" w:color="auto"/>
            <w:right w:val="none" w:sz="0" w:space="0" w:color="auto"/>
          </w:divBdr>
        </w:div>
      </w:divsChild>
    </w:div>
    <w:div w:id="372732292">
      <w:bodyDiv w:val="1"/>
      <w:marLeft w:val="0"/>
      <w:marRight w:val="0"/>
      <w:marTop w:val="0"/>
      <w:marBottom w:val="0"/>
      <w:divBdr>
        <w:top w:val="none" w:sz="0" w:space="0" w:color="auto"/>
        <w:left w:val="none" w:sz="0" w:space="0" w:color="auto"/>
        <w:bottom w:val="none" w:sz="0" w:space="0" w:color="auto"/>
        <w:right w:val="none" w:sz="0" w:space="0" w:color="auto"/>
      </w:divBdr>
    </w:div>
    <w:div w:id="395593826">
      <w:bodyDiv w:val="1"/>
      <w:marLeft w:val="0"/>
      <w:marRight w:val="0"/>
      <w:marTop w:val="0"/>
      <w:marBottom w:val="0"/>
      <w:divBdr>
        <w:top w:val="none" w:sz="0" w:space="0" w:color="auto"/>
        <w:left w:val="none" w:sz="0" w:space="0" w:color="auto"/>
        <w:bottom w:val="none" w:sz="0" w:space="0" w:color="auto"/>
        <w:right w:val="none" w:sz="0" w:space="0" w:color="auto"/>
      </w:divBdr>
    </w:div>
    <w:div w:id="400761769">
      <w:bodyDiv w:val="1"/>
      <w:marLeft w:val="0"/>
      <w:marRight w:val="0"/>
      <w:marTop w:val="0"/>
      <w:marBottom w:val="0"/>
      <w:divBdr>
        <w:top w:val="none" w:sz="0" w:space="0" w:color="auto"/>
        <w:left w:val="none" w:sz="0" w:space="0" w:color="auto"/>
        <w:bottom w:val="none" w:sz="0" w:space="0" w:color="auto"/>
        <w:right w:val="none" w:sz="0" w:space="0" w:color="auto"/>
      </w:divBdr>
    </w:div>
    <w:div w:id="401216951">
      <w:bodyDiv w:val="1"/>
      <w:marLeft w:val="0"/>
      <w:marRight w:val="0"/>
      <w:marTop w:val="0"/>
      <w:marBottom w:val="0"/>
      <w:divBdr>
        <w:top w:val="none" w:sz="0" w:space="0" w:color="auto"/>
        <w:left w:val="none" w:sz="0" w:space="0" w:color="auto"/>
        <w:bottom w:val="none" w:sz="0" w:space="0" w:color="auto"/>
        <w:right w:val="none" w:sz="0" w:space="0" w:color="auto"/>
      </w:divBdr>
      <w:divsChild>
        <w:div w:id="184487020">
          <w:marLeft w:val="0"/>
          <w:marRight w:val="0"/>
          <w:marTop w:val="0"/>
          <w:marBottom w:val="0"/>
          <w:divBdr>
            <w:top w:val="none" w:sz="0" w:space="0" w:color="auto"/>
            <w:left w:val="none" w:sz="0" w:space="0" w:color="auto"/>
            <w:bottom w:val="none" w:sz="0" w:space="0" w:color="auto"/>
            <w:right w:val="none" w:sz="0" w:space="0" w:color="auto"/>
          </w:divBdr>
        </w:div>
        <w:div w:id="383262584">
          <w:marLeft w:val="0"/>
          <w:marRight w:val="0"/>
          <w:marTop w:val="0"/>
          <w:marBottom w:val="0"/>
          <w:divBdr>
            <w:top w:val="none" w:sz="0" w:space="0" w:color="auto"/>
            <w:left w:val="none" w:sz="0" w:space="0" w:color="auto"/>
            <w:bottom w:val="none" w:sz="0" w:space="0" w:color="auto"/>
            <w:right w:val="none" w:sz="0" w:space="0" w:color="auto"/>
          </w:divBdr>
        </w:div>
        <w:div w:id="514610873">
          <w:marLeft w:val="0"/>
          <w:marRight w:val="0"/>
          <w:marTop w:val="0"/>
          <w:marBottom w:val="0"/>
          <w:divBdr>
            <w:top w:val="none" w:sz="0" w:space="0" w:color="auto"/>
            <w:left w:val="none" w:sz="0" w:space="0" w:color="auto"/>
            <w:bottom w:val="none" w:sz="0" w:space="0" w:color="auto"/>
            <w:right w:val="none" w:sz="0" w:space="0" w:color="auto"/>
          </w:divBdr>
          <w:divsChild>
            <w:div w:id="1188956306">
              <w:marLeft w:val="0"/>
              <w:marRight w:val="0"/>
              <w:marTop w:val="0"/>
              <w:marBottom w:val="0"/>
              <w:divBdr>
                <w:top w:val="none" w:sz="0" w:space="0" w:color="auto"/>
                <w:left w:val="none" w:sz="0" w:space="0" w:color="auto"/>
                <w:bottom w:val="none" w:sz="0" w:space="0" w:color="auto"/>
                <w:right w:val="none" w:sz="0" w:space="0" w:color="auto"/>
              </w:divBdr>
            </w:div>
            <w:div w:id="1438721981">
              <w:marLeft w:val="0"/>
              <w:marRight w:val="0"/>
              <w:marTop w:val="0"/>
              <w:marBottom w:val="0"/>
              <w:divBdr>
                <w:top w:val="none" w:sz="0" w:space="0" w:color="auto"/>
                <w:left w:val="none" w:sz="0" w:space="0" w:color="auto"/>
                <w:bottom w:val="none" w:sz="0" w:space="0" w:color="auto"/>
                <w:right w:val="none" w:sz="0" w:space="0" w:color="auto"/>
              </w:divBdr>
            </w:div>
          </w:divsChild>
        </w:div>
        <w:div w:id="1246957724">
          <w:marLeft w:val="0"/>
          <w:marRight w:val="0"/>
          <w:marTop w:val="0"/>
          <w:marBottom w:val="0"/>
          <w:divBdr>
            <w:top w:val="none" w:sz="0" w:space="0" w:color="auto"/>
            <w:left w:val="none" w:sz="0" w:space="0" w:color="auto"/>
            <w:bottom w:val="none" w:sz="0" w:space="0" w:color="auto"/>
            <w:right w:val="none" w:sz="0" w:space="0" w:color="auto"/>
          </w:divBdr>
        </w:div>
      </w:divsChild>
    </w:div>
    <w:div w:id="404038490">
      <w:bodyDiv w:val="1"/>
      <w:marLeft w:val="0"/>
      <w:marRight w:val="0"/>
      <w:marTop w:val="0"/>
      <w:marBottom w:val="0"/>
      <w:divBdr>
        <w:top w:val="none" w:sz="0" w:space="0" w:color="auto"/>
        <w:left w:val="none" w:sz="0" w:space="0" w:color="auto"/>
        <w:bottom w:val="none" w:sz="0" w:space="0" w:color="auto"/>
        <w:right w:val="none" w:sz="0" w:space="0" w:color="auto"/>
      </w:divBdr>
    </w:div>
    <w:div w:id="414672795">
      <w:bodyDiv w:val="1"/>
      <w:marLeft w:val="0"/>
      <w:marRight w:val="0"/>
      <w:marTop w:val="0"/>
      <w:marBottom w:val="0"/>
      <w:divBdr>
        <w:top w:val="none" w:sz="0" w:space="0" w:color="auto"/>
        <w:left w:val="none" w:sz="0" w:space="0" w:color="auto"/>
        <w:bottom w:val="none" w:sz="0" w:space="0" w:color="auto"/>
        <w:right w:val="none" w:sz="0" w:space="0" w:color="auto"/>
      </w:divBdr>
    </w:div>
    <w:div w:id="457450845">
      <w:bodyDiv w:val="1"/>
      <w:marLeft w:val="0"/>
      <w:marRight w:val="0"/>
      <w:marTop w:val="0"/>
      <w:marBottom w:val="0"/>
      <w:divBdr>
        <w:top w:val="none" w:sz="0" w:space="0" w:color="auto"/>
        <w:left w:val="none" w:sz="0" w:space="0" w:color="auto"/>
        <w:bottom w:val="none" w:sz="0" w:space="0" w:color="auto"/>
        <w:right w:val="none" w:sz="0" w:space="0" w:color="auto"/>
      </w:divBdr>
    </w:div>
    <w:div w:id="465776807">
      <w:bodyDiv w:val="1"/>
      <w:marLeft w:val="0"/>
      <w:marRight w:val="0"/>
      <w:marTop w:val="0"/>
      <w:marBottom w:val="0"/>
      <w:divBdr>
        <w:top w:val="none" w:sz="0" w:space="0" w:color="auto"/>
        <w:left w:val="none" w:sz="0" w:space="0" w:color="auto"/>
        <w:bottom w:val="none" w:sz="0" w:space="0" w:color="auto"/>
        <w:right w:val="none" w:sz="0" w:space="0" w:color="auto"/>
      </w:divBdr>
    </w:div>
    <w:div w:id="533230422">
      <w:bodyDiv w:val="1"/>
      <w:marLeft w:val="0"/>
      <w:marRight w:val="0"/>
      <w:marTop w:val="0"/>
      <w:marBottom w:val="0"/>
      <w:divBdr>
        <w:top w:val="none" w:sz="0" w:space="0" w:color="auto"/>
        <w:left w:val="none" w:sz="0" w:space="0" w:color="auto"/>
        <w:bottom w:val="none" w:sz="0" w:space="0" w:color="auto"/>
        <w:right w:val="none" w:sz="0" w:space="0" w:color="auto"/>
      </w:divBdr>
      <w:divsChild>
        <w:div w:id="193925848">
          <w:marLeft w:val="0"/>
          <w:marRight w:val="0"/>
          <w:marTop w:val="0"/>
          <w:marBottom w:val="0"/>
          <w:divBdr>
            <w:top w:val="none" w:sz="0" w:space="0" w:color="auto"/>
            <w:left w:val="none" w:sz="0" w:space="0" w:color="auto"/>
            <w:bottom w:val="none" w:sz="0" w:space="0" w:color="auto"/>
            <w:right w:val="none" w:sz="0" w:space="0" w:color="auto"/>
          </w:divBdr>
        </w:div>
        <w:div w:id="307784038">
          <w:marLeft w:val="0"/>
          <w:marRight w:val="0"/>
          <w:marTop w:val="0"/>
          <w:marBottom w:val="0"/>
          <w:divBdr>
            <w:top w:val="none" w:sz="0" w:space="0" w:color="auto"/>
            <w:left w:val="none" w:sz="0" w:space="0" w:color="auto"/>
            <w:bottom w:val="none" w:sz="0" w:space="0" w:color="auto"/>
            <w:right w:val="none" w:sz="0" w:space="0" w:color="auto"/>
          </w:divBdr>
        </w:div>
        <w:div w:id="492526735">
          <w:marLeft w:val="0"/>
          <w:marRight w:val="0"/>
          <w:marTop w:val="0"/>
          <w:marBottom w:val="0"/>
          <w:divBdr>
            <w:top w:val="none" w:sz="0" w:space="0" w:color="auto"/>
            <w:left w:val="none" w:sz="0" w:space="0" w:color="auto"/>
            <w:bottom w:val="none" w:sz="0" w:space="0" w:color="auto"/>
            <w:right w:val="none" w:sz="0" w:space="0" w:color="auto"/>
          </w:divBdr>
        </w:div>
        <w:div w:id="2046906107">
          <w:marLeft w:val="0"/>
          <w:marRight w:val="0"/>
          <w:marTop w:val="0"/>
          <w:marBottom w:val="0"/>
          <w:divBdr>
            <w:top w:val="none" w:sz="0" w:space="0" w:color="auto"/>
            <w:left w:val="none" w:sz="0" w:space="0" w:color="auto"/>
            <w:bottom w:val="none" w:sz="0" w:space="0" w:color="auto"/>
            <w:right w:val="none" w:sz="0" w:space="0" w:color="auto"/>
          </w:divBdr>
        </w:div>
      </w:divsChild>
    </w:div>
    <w:div w:id="539248769">
      <w:bodyDiv w:val="1"/>
      <w:marLeft w:val="0"/>
      <w:marRight w:val="0"/>
      <w:marTop w:val="0"/>
      <w:marBottom w:val="0"/>
      <w:divBdr>
        <w:top w:val="none" w:sz="0" w:space="0" w:color="auto"/>
        <w:left w:val="none" w:sz="0" w:space="0" w:color="auto"/>
        <w:bottom w:val="none" w:sz="0" w:space="0" w:color="auto"/>
        <w:right w:val="none" w:sz="0" w:space="0" w:color="auto"/>
      </w:divBdr>
    </w:div>
    <w:div w:id="550700115">
      <w:bodyDiv w:val="1"/>
      <w:marLeft w:val="0"/>
      <w:marRight w:val="0"/>
      <w:marTop w:val="0"/>
      <w:marBottom w:val="0"/>
      <w:divBdr>
        <w:top w:val="none" w:sz="0" w:space="0" w:color="auto"/>
        <w:left w:val="none" w:sz="0" w:space="0" w:color="auto"/>
        <w:bottom w:val="none" w:sz="0" w:space="0" w:color="auto"/>
        <w:right w:val="none" w:sz="0" w:space="0" w:color="auto"/>
      </w:divBdr>
    </w:div>
    <w:div w:id="551117154">
      <w:bodyDiv w:val="1"/>
      <w:marLeft w:val="0"/>
      <w:marRight w:val="0"/>
      <w:marTop w:val="0"/>
      <w:marBottom w:val="0"/>
      <w:divBdr>
        <w:top w:val="none" w:sz="0" w:space="0" w:color="auto"/>
        <w:left w:val="none" w:sz="0" w:space="0" w:color="auto"/>
        <w:bottom w:val="none" w:sz="0" w:space="0" w:color="auto"/>
        <w:right w:val="none" w:sz="0" w:space="0" w:color="auto"/>
      </w:divBdr>
    </w:div>
    <w:div w:id="560024563">
      <w:bodyDiv w:val="1"/>
      <w:marLeft w:val="0"/>
      <w:marRight w:val="0"/>
      <w:marTop w:val="0"/>
      <w:marBottom w:val="0"/>
      <w:divBdr>
        <w:top w:val="none" w:sz="0" w:space="0" w:color="auto"/>
        <w:left w:val="none" w:sz="0" w:space="0" w:color="auto"/>
        <w:bottom w:val="none" w:sz="0" w:space="0" w:color="auto"/>
        <w:right w:val="none" w:sz="0" w:space="0" w:color="auto"/>
      </w:divBdr>
    </w:div>
    <w:div w:id="560599872">
      <w:bodyDiv w:val="1"/>
      <w:marLeft w:val="0"/>
      <w:marRight w:val="0"/>
      <w:marTop w:val="0"/>
      <w:marBottom w:val="0"/>
      <w:divBdr>
        <w:top w:val="none" w:sz="0" w:space="0" w:color="auto"/>
        <w:left w:val="none" w:sz="0" w:space="0" w:color="auto"/>
        <w:bottom w:val="none" w:sz="0" w:space="0" w:color="auto"/>
        <w:right w:val="none" w:sz="0" w:space="0" w:color="auto"/>
      </w:divBdr>
    </w:div>
    <w:div w:id="561331176">
      <w:bodyDiv w:val="1"/>
      <w:marLeft w:val="0"/>
      <w:marRight w:val="0"/>
      <w:marTop w:val="0"/>
      <w:marBottom w:val="0"/>
      <w:divBdr>
        <w:top w:val="none" w:sz="0" w:space="0" w:color="auto"/>
        <w:left w:val="none" w:sz="0" w:space="0" w:color="auto"/>
        <w:bottom w:val="none" w:sz="0" w:space="0" w:color="auto"/>
        <w:right w:val="none" w:sz="0" w:space="0" w:color="auto"/>
      </w:divBdr>
    </w:div>
    <w:div w:id="569001462">
      <w:bodyDiv w:val="1"/>
      <w:marLeft w:val="0"/>
      <w:marRight w:val="0"/>
      <w:marTop w:val="0"/>
      <w:marBottom w:val="0"/>
      <w:divBdr>
        <w:top w:val="none" w:sz="0" w:space="0" w:color="auto"/>
        <w:left w:val="none" w:sz="0" w:space="0" w:color="auto"/>
        <w:bottom w:val="none" w:sz="0" w:space="0" w:color="auto"/>
        <w:right w:val="none" w:sz="0" w:space="0" w:color="auto"/>
      </w:divBdr>
    </w:div>
    <w:div w:id="599800260">
      <w:bodyDiv w:val="1"/>
      <w:marLeft w:val="0"/>
      <w:marRight w:val="0"/>
      <w:marTop w:val="0"/>
      <w:marBottom w:val="0"/>
      <w:divBdr>
        <w:top w:val="none" w:sz="0" w:space="0" w:color="auto"/>
        <w:left w:val="none" w:sz="0" w:space="0" w:color="auto"/>
        <w:bottom w:val="none" w:sz="0" w:space="0" w:color="auto"/>
        <w:right w:val="none" w:sz="0" w:space="0" w:color="auto"/>
      </w:divBdr>
    </w:div>
    <w:div w:id="638614316">
      <w:bodyDiv w:val="1"/>
      <w:marLeft w:val="0"/>
      <w:marRight w:val="0"/>
      <w:marTop w:val="0"/>
      <w:marBottom w:val="0"/>
      <w:divBdr>
        <w:top w:val="none" w:sz="0" w:space="0" w:color="auto"/>
        <w:left w:val="none" w:sz="0" w:space="0" w:color="auto"/>
        <w:bottom w:val="none" w:sz="0" w:space="0" w:color="auto"/>
        <w:right w:val="none" w:sz="0" w:space="0" w:color="auto"/>
      </w:divBdr>
    </w:div>
    <w:div w:id="641354287">
      <w:bodyDiv w:val="1"/>
      <w:marLeft w:val="0"/>
      <w:marRight w:val="0"/>
      <w:marTop w:val="0"/>
      <w:marBottom w:val="0"/>
      <w:divBdr>
        <w:top w:val="none" w:sz="0" w:space="0" w:color="auto"/>
        <w:left w:val="none" w:sz="0" w:space="0" w:color="auto"/>
        <w:bottom w:val="none" w:sz="0" w:space="0" w:color="auto"/>
        <w:right w:val="none" w:sz="0" w:space="0" w:color="auto"/>
      </w:divBdr>
    </w:div>
    <w:div w:id="667288361">
      <w:bodyDiv w:val="1"/>
      <w:marLeft w:val="0"/>
      <w:marRight w:val="0"/>
      <w:marTop w:val="0"/>
      <w:marBottom w:val="0"/>
      <w:divBdr>
        <w:top w:val="none" w:sz="0" w:space="0" w:color="auto"/>
        <w:left w:val="none" w:sz="0" w:space="0" w:color="auto"/>
        <w:bottom w:val="none" w:sz="0" w:space="0" w:color="auto"/>
        <w:right w:val="none" w:sz="0" w:space="0" w:color="auto"/>
      </w:divBdr>
    </w:div>
    <w:div w:id="703364051">
      <w:bodyDiv w:val="1"/>
      <w:marLeft w:val="0"/>
      <w:marRight w:val="0"/>
      <w:marTop w:val="0"/>
      <w:marBottom w:val="0"/>
      <w:divBdr>
        <w:top w:val="none" w:sz="0" w:space="0" w:color="auto"/>
        <w:left w:val="none" w:sz="0" w:space="0" w:color="auto"/>
        <w:bottom w:val="none" w:sz="0" w:space="0" w:color="auto"/>
        <w:right w:val="none" w:sz="0" w:space="0" w:color="auto"/>
      </w:divBdr>
    </w:div>
    <w:div w:id="754672154">
      <w:bodyDiv w:val="1"/>
      <w:marLeft w:val="0"/>
      <w:marRight w:val="0"/>
      <w:marTop w:val="0"/>
      <w:marBottom w:val="0"/>
      <w:divBdr>
        <w:top w:val="none" w:sz="0" w:space="0" w:color="auto"/>
        <w:left w:val="none" w:sz="0" w:space="0" w:color="auto"/>
        <w:bottom w:val="none" w:sz="0" w:space="0" w:color="auto"/>
        <w:right w:val="none" w:sz="0" w:space="0" w:color="auto"/>
      </w:divBdr>
    </w:div>
    <w:div w:id="759061186">
      <w:bodyDiv w:val="1"/>
      <w:marLeft w:val="0"/>
      <w:marRight w:val="0"/>
      <w:marTop w:val="0"/>
      <w:marBottom w:val="0"/>
      <w:divBdr>
        <w:top w:val="none" w:sz="0" w:space="0" w:color="auto"/>
        <w:left w:val="none" w:sz="0" w:space="0" w:color="auto"/>
        <w:bottom w:val="none" w:sz="0" w:space="0" w:color="auto"/>
        <w:right w:val="none" w:sz="0" w:space="0" w:color="auto"/>
      </w:divBdr>
    </w:div>
    <w:div w:id="766534216">
      <w:bodyDiv w:val="1"/>
      <w:marLeft w:val="0"/>
      <w:marRight w:val="0"/>
      <w:marTop w:val="0"/>
      <w:marBottom w:val="0"/>
      <w:divBdr>
        <w:top w:val="none" w:sz="0" w:space="0" w:color="auto"/>
        <w:left w:val="none" w:sz="0" w:space="0" w:color="auto"/>
        <w:bottom w:val="none" w:sz="0" w:space="0" w:color="auto"/>
        <w:right w:val="none" w:sz="0" w:space="0" w:color="auto"/>
      </w:divBdr>
    </w:div>
    <w:div w:id="768165480">
      <w:bodyDiv w:val="1"/>
      <w:marLeft w:val="0"/>
      <w:marRight w:val="0"/>
      <w:marTop w:val="0"/>
      <w:marBottom w:val="0"/>
      <w:divBdr>
        <w:top w:val="none" w:sz="0" w:space="0" w:color="auto"/>
        <w:left w:val="none" w:sz="0" w:space="0" w:color="auto"/>
        <w:bottom w:val="none" w:sz="0" w:space="0" w:color="auto"/>
        <w:right w:val="none" w:sz="0" w:space="0" w:color="auto"/>
      </w:divBdr>
    </w:div>
    <w:div w:id="793063229">
      <w:bodyDiv w:val="1"/>
      <w:marLeft w:val="0"/>
      <w:marRight w:val="0"/>
      <w:marTop w:val="0"/>
      <w:marBottom w:val="0"/>
      <w:divBdr>
        <w:top w:val="none" w:sz="0" w:space="0" w:color="auto"/>
        <w:left w:val="none" w:sz="0" w:space="0" w:color="auto"/>
        <w:bottom w:val="none" w:sz="0" w:space="0" w:color="auto"/>
        <w:right w:val="none" w:sz="0" w:space="0" w:color="auto"/>
      </w:divBdr>
    </w:div>
    <w:div w:id="795023270">
      <w:bodyDiv w:val="1"/>
      <w:marLeft w:val="0"/>
      <w:marRight w:val="0"/>
      <w:marTop w:val="0"/>
      <w:marBottom w:val="0"/>
      <w:divBdr>
        <w:top w:val="none" w:sz="0" w:space="0" w:color="auto"/>
        <w:left w:val="none" w:sz="0" w:space="0" w:color="auto"/>
        <w:bottom w:val="none" w:sz="0" w:space="0" w:color="auto"/>
        <w:right w:val="none" w:sz="0" w:space="0" w:color="auto"/>
      </w:divBdr>
    </w:div>
    <w:div w:id="796148751">
      <w:bodyDiv w:val="1"/>
      <w:marLeft w:val="0"/>
      <w:marRight w:val="0"/>
      <w:marTop w:val="0"/>
      <w:marBottom w:val="0"/>
      <w:divBdr>
        <w:top w:val="none" w:sz="0" w:space="0" w:color="auto"/>
        <w:left w:val="none" w:sz="0" w:space="0" w:color="auto"/>
        <w:bottom w:val="none" w:sz="0" w:space="0" w:color="auto"/>
        <w:right w:val="none" w:sz="0" w:space="0" w:color="auto"/>
      </w:divBdr>
    </w:div>
    <w:div w:id="856116007">
      <w:bodyDiv w:val="1"/>
      <w:marLeft w:val="0"/>
      <w:marRight w:val="0"/>
      <w:marTop w:val="0"/>
      <w:marBottom w:val="0"/>
      <w:divBdr>
        <w:top w:val="none" w:sz="0" w:space="0" w:color="auto"/>
        <w:left w:val="none" w:sz="0" w:space="0" w:color="auto"/>
        <w:bottom w:val="none" w:sz="0" w:space="0" w:color="auto"/>
        <w:right w:val="none" w:sz="0" w:space="0" w:color="auto"/>
      </w:divBdr>
    </w:div>
    <w:div w:id="857699790">
      <w:bodyDiv w:val="1"/>
      <w:marLeft w:val="0"/>
      <w:marRight w:val="0"/>
      <w:marTop w:val="0"/>
      <w:marBottom w:val="0"/>
      <w:divBdr>
        <w:top w:val="none" w:sz="0" w:space="0" w:color="auto"/>
        <w:left w:val="none" w:sz="0" w:space="0" w:color="auto"/>
        <w:bottom w:val="none" w:sz="0" w:space="0" w:color="auto"/>
        <w:right w:val="none" w:sz="0" w:space="0" w:color="auto"/>
      </w:divBdr>
      <w:divsChild>
        <w:div w:id="1434740691">
          <w:marLeft w:val="0"/>
          <w:marRight w:val="0"/>
          <w:marTop w:val="0"/>
          <w:marBottom w:val="0"/>
          <w:divBdr>
            <w:top w:val="none" w:sz="0" w:space="0" w:color="auto"/>
            <w:left w:val="none" w:sz="0" w:space="0" w:color="auto"/>
            <w:bottom w:val="none" w:sz="0" w:space="0" w:color="auto"/>
            <w:right w:val="none" w:sz="0" w:space="0" w:color="auto"/>
          </w:divBdr>
        </w:div>
      </w:divsChild>
    </w:div>
    <w:div w:id="875849649">
      <w:bodyDiv w:val="1"/>
      <w:marLeft w:val="0"/>
      <w:marRight w:val="0"/>
      <w:marTop w:val="0"/>
      <w:marBottom w:val="0"/>
      <w:divBdr>
        <w:top w:val="none" w:sz="0" w:space="0" w:color="auto"/>
        <w:left w:val="none" w:sz="0" w:space="0" w:color="auto"/>
        <w:bottom w:val="none" w:sz="0" w:space="0" w:color="auto"/>
        <w:right w:val="none" w:sz="0" w:space="0" w:color="auto"/>
      </w:divBdr>
      <w:divsChild>
        <w:div w:id="871726927">
          <w:marLeft w:val="0"/>
          <w:marRight w:val="0"/>
          <w:marTop w:val="0"/>
          <w:marBottom w:val="0"/>
          <w:divBdr>
            <w:top w:val="none" w:sz="0" w:space="0" w:color="auto"/>
            <w:left w:val="none" w:sz="0" w:space="0" w:color="auto"/>
            <w:bottom w:val="none" w:sz="0" w:space="0" w:color="auto"/>
            <w:right w:val="none" w:sz="0" w:space="0" w:color="auto"/>
          </w:divBdr>
          <w:divsChild>
            <w:div w:id="580723523">
              <w:marLeft w:val="0"/>
              <w:marRight w:val="0"/>
              <w:marTop w:val="0"/>
              <w:marBottom w:val="0"/>
              <w:divBdr>
                <w:top w:val="none" w:sz="0" w:space="0" w:color="auto"/>
                <w:left w:val="none" w:sz="0" w:space="0" w:color="auto"/>
                <w:bottom w:val="none" w:sz="0" w:space="0" w:color="auto"/>
                <w:right w:val="none" w:sz="0" w:space="0" w:color="auto"/>
              </w:divBdr>
            </w:div>
            <w:div w:id="790055519">
              <w:marLeft w:val="0"/>
              <w:marRight w:val="0"/>
              <w:marTop w:val="0"/>
              <w:marBottom w:val="0"/>
              <w:divBdr>
                <w:top w:val="none" w:sz="0" w:space="0" w:color="auto"/>
                <w:left w:val="none" w:sz="0" w:space="0" w:color="auto"/>
                <w:bottom w:val="none" w:sz="0" w:space="0" w:color="auto"/>
                <w:right w:val="none" w:sz="0" w:space="0" w:color="auto"/>
              </w:divBdr>
            </w:div>
            <w:div w:id="1159267383">
              <w:marLeft w:val="0"/>
              <w:marRight w:val="0"/>
              <w:marTop w:val="0"/>
              <w:marBottom w:val="0"/>
              <w:divBdr>
                <w:top w:val="none" w:sz="0" w:space="0" w:color="auto"/>
                <w:left w:val="none" w:sz="0" w:space="0" w:color="auto"/>
                <w:bottom w:val="none" w:sz="0" w:space="0" w:color="auto"/>
                <w:right w:val="none" w:sz="0" w:space="0" w:color="auto"/>
              </w:divBdr>
            </w:div>
          </w:divsChild>
        </w:div>
        <w:div w:id="1154686247">
          <w:marLeft w:val="0"/>
          <w:marRight w:val="0"/>
          <w:marTop w:val="0"/>
          <w:marBottom w:val="0"/>
          <w:divBdr>
            <w:top w:val="none" w:sz="0" w:space="0" w:color="auto"/>
            <w:left w:val="none" w:sz="0" w:space="0" w:color="auto"/>
            <w:bottom w:val="none" w:sz="0" w:space="0" w:color="auto"/>
            <w:right w:val="none" w:sz="0" w:space="0" w:color="auto"/>
          </w:divBdr>
        </w:div>
        <w:div w:id="1246723879">
          <w:marLeft w:val="0"/>
          <w:marRight w:val="0"/>
          <w:marTop w:val="0"/>
          <w:marBottom w:val="0"/>
          <w:divBdr>
            <w:top w:val="none" w:sz="0" w:space="0" w:color="auto"/>
            <w:left w:val="none" w:sz="0" w:space="0" w:color="auto"/>
            <w:bottom w:val="none" w:sz="0" w:space="0" w:color="auto"/>
            <w:right w:val="none" w:sz="0" w:space="0" w:color="auto"/>
          </w:divBdr>
          <w:divsChild>
            <w:div w:id="453132683">
              <w:marLeft w:val="0"/>
              <w:marRight w:val="0"/>
              <w:marTop w:val="0"/>
              <w:marBottom w:val="0"/>
              <w:divBdr>
                <w:top w:val="none" w:sz="0" w:space="0" w:color="auto"/>
                <w:left w:val="none" w:sz="0" w:space="0" w:color="auto"/>
                <w:bottom w:val="none" w:sz="0" w:space="0" w:color="auto"/>
                <w:right w:val="none" w:sz="0" w:space="0" w:color="auto"/>
              </w:divBdr>
            </w:div>
            <w:div w:id="484012962">
              <w:marLeft w:val="0"/>
              <w:marRight w:val="0"/>
              <w:marTop w:val="0"/>
              <w:marBottom w:val="0"/>
              <w:divBdr>
                <w:top w:val="none" w:sz="0" w:space="0" w:color="auto"/>
                <w:left w:val="none" w:sz="0" w:space="0" w:color="auto"/>
                <w:bottom w:val="none" w:sz="0" w:space="0" w:color="auto"/>
                <w:right w:val="none" w:sz="0" w:space="0" w:color="auto"/>
              </w:divBdr>
            </w:div>
            <w:div w:id="963540509">
              <w:marLeft w:val="0"/>
              <w:marRight w:val="0"/>
              <w:marTop w:val="0"/>
              <w:marBottom w:val="0"/>
              <w:divBdr>
                <w:top w:val="none" w:sz="0" w:space="0" w:color="auto"/>
                <w:left w:val="none" w:sz="0" w:space="0" w:color="auto"/>
                <w:bottom w:val="none" w:sz="0" w:space="0" w:color="auto"/>
                <w:right w:val="none" w:sz="0" w:space="0" w:color="auto"/>
              </w:divBdr>
            </w:div>
            <w:div w:id="1462923503">
              <w:marLeft w:val="0"/>
              <w:marRight w:val="0"/>
              <w:marTop w:val="0"/>
              <w:marBottom w:val="0"/>
              <w:divBdr>
                <w:top w:val="none" w:sz="0" w:space="0" w:color="auto"/>
                <w:left w:val="none" w:sz="0" w:space="0" w:color="auto"/>
                <w:bottom w:val="none" w:sz="0" w:space="0" w:color="auto"/>
                <w:right w:val="none" w:sz="0" w:space="0" w:color="auto"/>
              </w:divBdr>
            </w:div>
            <w:div w:id="1728723817">
              <w:marLeft w:val="0"/>
              <w:marRight w:val="0"/>
              <w:marTop w:val="0"/>
              <w:marBottom w:val="0"/>
              <w:divBdr>
                <w:top w:val="none" w:sz="0" w:space="0" w:color="auto"/>
                <w:left w:val="none" w:sz="0" w:space="0" w:color="auto"/>
                <w:bottom w:val="none" w:sz="0" w:space="0" w:color="auto"/>
                <w:right w:val="none" w:sz="0" w:space="0" w:color="auto"/>
              </w:divBdr>
            </w:div>
          </w:divsChild>
        </w:div>
        <w:div w:id="1734310015">
          <w:marLeft w:val="0"/>
          <w:marRight w:val="0"/>
          <w:marTop w:val="0"/>
          <w:marBottom w:val="0"/>
          <w:divBdr>
            <w:top w:val="none" w:sz="0" w:space="0" w:color="auto"/>
            <w:left w:val="none" w:sz="0" w:space="0" w:color="auto"/>
            <w:bottom w:val="none" w:sz="0" w:space="0" w:color="auto"/>
            <w:right w:val="none" w:sz="0" w:space="0" w:color="auto"/>
          </w:divBdr>
        </w:div>
      </w:divsChild>
    </w:div>
    <w:div w:id="918833214">
      <w:bodyDiv w:val="1"/>
      <w:marLeft w:val="0"/>
      <w:marRight w:val="0"/>
      <w:marTop w:val="0"/>
      <w:marBottom w:val="0"/>
      <w:divBdr>
        <w:top w:val="none" w:sz="0" w:space="0" w:color="auto"/>
        <w:left w:val="none" w:sz="0" w:space="0" w:color="auto"/>
        <w:bottom w:val="none" w:sz="0" w:space="0" w:color="auto"/>
        <w:right w:val="none" w:sz="0" w:space="0" w:color="auto"/>
      </w:divBdr>
      <w:divsChild>
        <w:div w:id="1228953859">
          <w:marLeft w:val="0"/>
          <w:marRight w:val="0"/>
          <w:marTop w:val="0"/>
          <w:marBottom w:val="0"/>
          <w:divBdr>
            <w:top w:val="none" w:sz="0" w:space="0" w:color="auto"/>
            <w:left w:val="none" w:sz="0" w:space="0" w:color="auto"/>
            <w:bottom w:val="none" w:sz="0" w:space="0" w:color="auto"/>
            <w:right w:val="none" w:sz="0" w:space="0" w:color="auto"/>
          </w:divBdr>
        </w:div>
        <w:div w:id="1460564872">
          <w:marLeft w:val="0"/>
          <w:marRight w:val="0"/>
          <w:marTop w:val="0"/>
          <w:marBottom w:val="0"/>
          <w:divBdr>
            <w:top w:val="none" w:sz="0" w:space="0" w:color="auto"/>
            <w:left w:val="none" w:sz="0" w:space="0" w:color="auto"/>
            <w:bottom w:val="none" w:sz="0" w:space="0" w:color="auto"/>
            <w:right w:val="none" w:sz="0" w:space="0" w:color="auto"/>
          </w:divBdr>
        </w:div>
        <w:div w:id="1789006183">
          <w:marLeft w:val="0"/>
          <w:marRight w:val="0"/>
          <w:marTop w:val="0"/>
          <w:marBottom w:val="0"/>
          <w:divBdr>
            <w:top w:val="none" w:sz="0" w:space="0" w:color="auto"/>
            <w:left w:val="none" w:sz="0" w:space="0" w:color="auto"/>
            <w:bottom w:val="none" w:sz="0" w:space="0" w:color="auto"/>
            <w:right w:val="none" w:sz="0" w:space="0" w:color="auto"/>
          </w:divBdr>
        </w:div>
      </w:divsChild>
    </w:div>
    <w:div w:id="921064260">
      <w:bodyDiv w:val="1"/>
      <w:marLeft w:val="0"/>
      <w:marRight w:val="0"/>
      <w:marTop w:val="0"/>
      <w:marBottom w:val="0"/>
      <w:divBdr>
        <w:top w:val="none" w:sz="0" w:space="0" w:color="auto"/>
        <w:left w:val="none" w:sz="0" w:space="0" w:color="auto"/>
        <w:bottom w:val="none" w:sz="0" w:space="0" w:color="auto"/>
        <w:right w:val="none" w:sz="0" w:space="0" w:color="auto"/>
      </w:divBdr>
    </w:div>
    <w:div w:id="945771870">
      <w:bodyDiv w:val="1"/>
      <w:marLeft w:val="0"/>
      <w:marRight w:val="0"/>
      <w:marTop w:val="0"/>
      <w:marBottom w:val="0"/>
      <w:divBdr>
        <w:top w:val="none" w:sz="0" w:space="0" w:color="auto"/>
        <w:left w:val="none" w:sz="0" w:space="0" w:color="auto"/>
        <w:bottom w:val="none" w:sz="0" w:space="0" w:color="auto"/>
        <w:right w:val="none" w:sz="0" w:space="0" w:color="auto"/>
      </w:divBdr>
    </w:div>
    <w:div w:id="967709608">
      <w:bodyDiv w:val="1"/>
      <w:marLeft w:val="0"/>
      <w:marRight w:val="0"/>
      <w:marTop w:val="0"/>
      <w:marBottom w:val="0"/>
      <w:divBdr>
        <w:top w:val="none" w:sz="0" w:space="0" w:color="auto"/>
        <w:left w:val="none" w:sz="0" w:space="0" w:color="auto"/>
        <w:bottom w:val="none" w:sz="0" w:space="0" w:color="auto"/>
        <w:right w:val="none" w:sz="0" w:space="0" w:color="auto"/>
      </w:divBdr>
    </w:div>
    <w:div w:id="1035160010">
      <w:bodyDiv w:val="1"/>
      <w:marLeft w:val="0"/>
      <w:marRight w:val="0"/>
      <w:marTop w:val="0"/>
      <w:marBottom w:val="0"/>
      <w:divBdr>
        <w:top w:val="none" w:sz="0" w:space="0" w:color="auto"/>
        <w:left w:val="none" w:sz="0" w:space="0" w:color="auto"/>
        <w:bottom w:val="none" w:sz="0" w:space="0" w:color="auto"/>
        <w:right w:val="none" w:sz="0" w:space="0" w:color="auto"/>
      </w:divBdr>
    </w:div>
    <w:div w:id="1039012543">
      <w:bodyDiv w:val="1"/>
      <w:marLeft w:val="0"/>
      <w:marRight w:val="0"/>
      <w:marTop w:val="0"/>
      <w:marBottom w:val="0"/>
      <w:divBdr>
        <w:top w:val="none" w:sz="0" w:space="0" w:color="auto"/>
        <w:left w:val="none" w:sz="0" w:space="0" w:color="auto"/>
        <w:bottom w:val="none" w:sz="0" w:space="0" w:color="auto"/>
        <w:right w:val="none" w:sz="0" w:space="0" w:color="auto"/>
      </w:divBdr>
    </w:div>
    <w:div w:id="1126118474">
      <w:bodyDiv w:val="1"/>
      <w:marLeft w:val="0"/>
      <w:marRight w:val="0"/>
      <w:marTop w:val="0"/>
      <w:marBottom w:val="0"/>
      <w:divBdr>
        <w:top w:val="none" w:sz="0" w:space="0" w:color="auto"/>
        <w:left w:val="none" w:sz="0" w:space="0" w:color="auto"/>
        <w:bottom w:val="none" w:sz="0" w:space="0" w:color="auto"/>
        <w:right w:val="none" w:sz="0" w:space="0" w:color="auto"/>
      </w:divBdr>
    </w:div>
    <w:div w:id="1164323749">
      <w:bodyDiv w:val="1"/>
      <w:marLeft w:val="0"/>
      <w:marRight w:val="0"/>
      <w:marTop w:val="0"/>
      <w:marBottom w:val="0"/>
      <w:divBdr>
        <w:top w:val="none" w:sz="0" w:space="0" w:color="auto"/>
        <w:left w:val="none" w:sz="0" w:space="0" w:color="auto"/>
        <w:bottom w:val="none" w:sz="0" w:space="0" w:color="auto"/>
        <w:right w:val="none" w:sz="0" w:space="0" w:color="auto"/>
      </w:divBdr>
    </w:div>
    <w:div w:id="1191333754">
      <w:bodyDiv w:val="1"/>
      <w:marLeft w:val="0"/>
      <w:marRight w:val="0"/>
      <w:marTop w:val="0"/>
      <w:marBottom w:val="0"/>
      <w:divBdr>
        <w:top w:val="none" w:sz="0" w:space="0" w:color="auto"/>
        <w:left w:val="none" w:sz="0" w:space="0" w:color="auto"/>
        <w:bottom w:val="none" w:sz="0" w:space="0" w:color="auto"/>
        <w:right w:val="none" w:sz="0" w:space="0" w:color="auto"/>
      </w:divBdr>
    </w:div>
    <w:div w:id="1194809095">
      <w:bodyDiv w:val="1"/>
      <w:marLeft w:val="0"/>
      <w:marRight w:val="0"/>
      <w:marTop w:val="0"/>
      <w:marBottom w:val="0"/>
      <w:divBdr>
        <w:top w:val="none" w:sz="0" w:space="0" w:color="auto"/>
        <w:left w:val="none" w:sz="0" w:space="0" w:color="auto"/>
        <w:bottom w:val="none" w:sz="0" w:space="0" w:color="auto"/>
        <w:right w:val="none" w:sz="0" w:space="0" w:color="auto"/>
      </w:divBdr>
      <w:divsChild>
        <w:div w:id="814637805">
          <w:marLeft w:val="0"/>
          <w:marRight w:val="0"/>
          <w:marTop w:val="0"/>
          <w:marBottom w:val="0"/>
          <w:divBdr>
            <w:top w:val="none" w:sz="0" w:space="0" w:color="auto"/>
            <w:left w:val="none" w:sz="0" w:space="0" w:color="auto"/>
            <w:bottom w:val="none" w:sz="0" w:space="0" w:color="auto"/>
            <w:right w:val="none" w:sz="0" w:space="0" w:color="auto"/>
          </w:divBdr>
        </w:div>
      </w:divsChild>
    </w:div>
    <w:div w:id="1216741925">
      <w:bodyDiv w:val="1"/>
      <w:marLeft w:val="0"/>
      <w:marRight w:val="0"/>
      <w:marTop w:val="0"/>
      <w:marBottom w:val="0"/>
      <w:divBdr>
        <w:top w:val="none" w:sz="0" w:space="0" w:color="auto"/>
        <w:left w:val="none" w:sz="0" w:space="0" w:color="auto"/>
        <w:bottom w:val="none" w:sz="0" w:space="0" w:color="auto"/>
        <w:right w:val="none" w:sz="0" w:space="0" w:color="auto"/>
      </w:divBdr>
      <w:divsChild>
        <w:div w:id="1120026173">
          <w:marLeft w:val="0"/>
          <w:marRight w:val="0"/>
          <w:marTop w:val="0"/>
          <w:marBottom w:val="0"/>
          <w:divBdr>
            <w:top w:val="none" w:sz="0" w:space="0" w:color="auto"/>
            <w:left w:val="none" w:sz="0" w:space="0" w:color="auto"/>
            <w:bottom w:val="none" w:sz="0" w:space="0" w:color="auto"/>
            <w:right w:val="none" w:sz="0" w:space="0" w:color="auto"/>
          </w:divBdr>
        </w:div>
        <w:div w:id="1458061078">
          <w:marLeft w:val="0"/>
          <w:marRight w:val="0"/>
          <w:marTop w:val="0"/>
          <w:marBottom w:val="0"/>
          <w:divBdr>
            <w:top w:val="none" w:sz="0" w:space="0" w:color="auto"/>
            <w:left w:val="none" w:sz="0" w:space="0" w:color="auto"/>
            <w:bottom w:val="none" w:sz="0" w:space="0" w:color="auto"/>
            <w:right w:val="none" w:sz="0" w:space="0" w:color="auto"/>
          </w:divBdr>
        </w:div>
      </w:divsChild>
    </w:div>
    <w:div w:id="1260413361">
      <w:bodyDiv w:val="1"/>
      <w:marLeft w:val="0"/>
      <w:marRight w:val="0"/>
      <w:marTop w:val="0"/>
      <w:marBottom w:val="0"/>
      <w:divBdr>
        <w:top w:val="none" w:sz="0" w:space="0" w:color="auto"/>
        <w:left w:val="none" w:sz="0" w:space="0" w:color="auto"/>
        <w:bottom w:val="none" w:sz="0" w:space="0" w:color="auto"/>
        <w:right w:val="none" w:sz="0" w:space="0" w:color="auto"/>
      </w:divBdr>
    </w:div>
    <w:div w:id="1296254338">
      <w:bodyDiv w:val="1"/>
      <w:marLeft w:val="0"/>
      <w:marRight w:val="0"/>
      <w:marTop w:val="0"/>
      <w:marBottom w:val="0"/>
      <w:divBdr>
        <w:top w:val="none" w:sz="0" w:space="0" w:color="auto"/>
        <w:left w:val="none" w:sz="0" w:space="0" w:color="auto"/>
        <w:bottom w:val="none" w:sz="0" w:space="0" w:color="auto"/>
        <w:right w:val="none" w:sz="0" w:space="0" w:color="auto"/>
      </w:divBdr>
    </w:div>
    <w:div w:id="1302073752">
      <w:bodyDiv w:val="1"/>
      <w:marLeft w:val="0"/>
      <w:marRight w:val="0"/>
      <w:marTop w:val="0"/>
      <w:marBottom w:val="0"/>
      <w:divBdr>
        <w:top w:val="none" w:sz="0" w:space="0" w:color="auto"/>
        <w:left w:val="none" w:sz="0" w:space="0" w:color="auto"/>
        <w:bottom w:val="none" w:sz="0" w:space="0" w:color="auto"/>
        <w:right w:val="none" w:sz="0" w:space="0" w:color="auto"/>
      </w:divBdr>
      <w:divsChild>
        <w:div w:id="51774146">
          <w:marLeft w:val="0"/>
          <w:marRight w:val="0"/>
          <w:marTop w:val="0"/>
          <w:marBottom w:val="0"/>
          <w:divBdr>
            <w:top w:val="none" w:sz="0" w:space="0" w:color="auto"/>
            <w:left w:val="none" w:sz="0" w:space="0" w:color="auto"/>
            <w:bottom w:val="none" w:sz="0" w:space="0" w:color="auto"/>
            <w:right w:val="none" w:sz="0" w:space="0" w:color="auto"/>
          </w:divBdr>
        </w:div>
        <w:div w:id="229578947">
          <w:marLeft w:val="0"/>
          <w:marRight w:val="0"/>
          <w:marTop w:val="0"/>
          <w:marBottom w:val="0"/>
          <w:divBdr>
            <w:top w:val="none" w:sz="0" w:space="0" w:color="auto"/>
            <w:left w:val="none" w:sz="0" w:space="0" w:color="auto"/>
            <w:bottom w:val="none" w:sz="0" w:space="0" w:color="auto"/>
            <w:right w:val="none" w:sz="0" w:space="0" w:color="auto"/>
          </w:divBdr>
        </w:div>
        <w:div w:id="2063433637">
          <w:marLeft w:val="0"/>
          <w:marRight w:val="0"/>
          <w:marTop w:val="0"/>
          <w:marBottom w:val="0"/>
          <w:divBdr>
            <w:top w:val="none" w:sz="0" w:space="0" w:color="auto"/>
            <w:left w:val="none" w:sz="0" w:space="0" w:color="auto"/>
            <w:bottom w:val="none" w:sz="0" w:space="0" w:color="auto"/>
            <w:right w:val="none" w:sz="0" w:space="0" w:color="auto"/>
          </w:divBdr>
        </w:div>
      </w:divsChild>
    </w:div>
    <w:div w:id="1332292041">
      <w:bodyDiv w:val="1"/>
      <w:marLeft w:val="0"/>
      <w:marRight w:val="0"/>
      <w:marTop w:val="0"/>
      <w:marBottom w:val="0"/>
      <w:divBdr>
        <w:top w:val="none" w:sz="0" w:space="0" w:color="auto"/>
        <w:left w:val="none" w:sz="0" w:space="0" w:color="auto"/>
        <w:bottom w:val="none" w:sz="0" w:space="0" w:color="auto"/>
        <w:right w:val="none" w:sz="0" w:space="0" w:color="auto"/>
      </w:divBdr>
      <w:divsChild>
        <w:div w:id="420417222">
          <w:marLeft w:val="0"/>
          <w:marRight w:val="0"/>
          <w:marTop w:val="0"/>
          <w:marBottom w:val="0"/>
          <w:divBdr>
            <w:top w:val="none" w:sz="0" w:space="0" w:color="auto"/>
            <w:left w:val="none" w:sz="0" w:space="0" w:color="auto"/>
            <w:bottom w:val="none" w:sz="0" w:space="0" w:color="auto"/>
            <w:right w:val="none" w:sz="0" w:space="0" w:color="auto"/>
          </w:divBdr>
        </w:div>
        <w:div w:id="1540899053">
          <w:marLeft w:val="0"/>
          <w:marRight w:val="0"/>
          <w:marTop w:val="0"/>
          <w:marBottom w:val="0"/>
          <w:divBdr>
            <w:top w:val="none" w:sz="0" w:space="0" w:color="auto"/>
            <w:left w:val="none" w:sz="0" w:space="0" w:color="auto"/>
            <w:bottom w:val="none" w:sz="0" w:space="0" w:color="auto"/>
            <w:right w:val="none" w:sz="0" w:space="0" w:color="auto"/>
          </w:divBdr>
        </w:div>
      </w:divsChild>
    </w:div>
    <w:div w:id="1349024777">
      <w:bodyDiv w:val="1"/>
      <w:marLeft w:val="0"/>
      <w:marRight w:val="0"/>
      <w:marTop w:val="0"/>
      <w:marBottom w:val="0"/>
      <w:divBdr>
        <w:top w:val="none" w:sz="0" w:space="0" w:color="auto"/>
        <w:left w:val="none" w:sz="0" w:space="0" w:color="auto"/>
        <w:bottom w:val="none" w:sz="0" w:space="0" w:color="auto"/>
        <w:right w:val="none" w:sz="0" w:space="0" w:color="auto"/>
      </w:divBdr>
    </w:div>
    <w:div w:id="1356542389">
      <w:bodyDiv w:val="1"/>
      <w:marLeft w:val="0"/>
      <w:marRight w:val="0"/>
      <w:marTop w:val="0"/>
      <w:marBottom w:val="0"/>
      <w:divBdr>
        <w:top w:val="none" w:sz="0" w:space="0" w:color="auto"/>
        <w:left w:val="none" w:sz="0" w:space="0" w:color="auto"/>
        <w:bottom w:val="none" w:sz="0" w:space="0" w:color="auto"/>
        <w:right w:val="none" w:sz="0" w:space="0" w:color="auto"/>
      </w:divBdr>
    </w:div>
    <w:div w:id="1356803920">
      <w:bodyDiv w:val="1"/>
      <w:marLeft w:val="0"/>
      <w:marRight w:val="0"/>
      <w:marTop w:val="0"/>
      <w:marBottom w:val="0"/>
      <w:divBdr>
        <w:top w:val="none" w:sz="0" w:space="0" w:color="auto"/>
        <w:left w:val="none" w:sz="0" w:space="0" w:color="auto"/>
        <w:bottom w:val="none" w:sz="0" w:space="0" w:color="auto"/>
        <w:right w:val="none" w:sz="0" w:space="0" w:color="auto"/>
      </w:divBdr>
    </w:div>
    <w:div w:id="1369181071">
      <w:bodyDiv w:val="1"/>
      <w:marLeft w:val="0"/>
      <w:marRight w:val="0"/>
      <w:marTop w:val="0"/>
      <w:marBottom w:val="0"/>
      <w:divBdr>
        <w:top w:val="none" w:sz="0" w:space="0" w:color="auto"/>
        <w:left w:val="none" w:sz="0" w:space="0" w:color="auto"/>
        <w:bottom w:val="none" w:sz="0" w:space="0" w:color="auto"/>
        <w:right w:val="none" w:sz="0" w:space="0" w:color="auto"/>
      </w:divBdr>
    </w:div>
    <w:div w:id="1398164089">
      <w:bodyDiv w:val="1"/>
      <w:marLeft w:val="0"/>
      <w:marRight w:val="0"/>
      <w:marTop w:val="0"/>
      <w:marBottom w:val="0"/>
      <w:divBdr>
        <w:top w:val="none" w:sz="0" w:space="0" w:color="auto"/>
        <w:left w:val="none" w:sz="0" w:space="0" w:color="auto"/>
        <w:bottom w:val="none" w:sz="0" w:space="0" w:color="auto"/>
        <w:right w:val="none" w:sz="0" w:space="0" w:color="auto"/>
      </w:divBdr>
    </w:div>
    <w:div w:id="1402556333">
      <w:bodyDiv w:val="1"/>
      <w:marLeft w:val="0"/>
      <w:marRight w:val="0"/>
      <w:marTop w:val="0"/>
      <w:marBottom w:val="0"/>
      <w:divBdr>
        <w:top w:val="none" w:sz="0" w:space="0" w:color="auto"/>
        <w:left w:val="none" w:sz="0" w:space="0" w:color="auto"/>
        <w:bottom w:val="none" w:sz="0" w:space="0" w:color="auto"/>
        <w:right w:val="none" w:sz="0" w:space="0" w:color="auto"/>
      </w:divBdr>
    </w:div>
    <w:div w:id="1404449135">
      <w:bodyDiv w:val="1"/>
      <w:marLeft w:val="0"/>
      <w:marRight w:val="0"/>
      <w:marTop w:val="0"/>
      <w:marBottom w:val="0"/>
      <w:divBdr>
        <w:top w:val="none" w:sz="0" w:space="0" w:color="auto"/>
        <w:left w:val="none" w:sz="0" w:space="0" w:color="auto"/>
        <w:bottom w:val="none" w:sz="0" w:space="0" w:color="auto"/>
        <w:right w:val="none" w:sz="0" w:space="0" w:color="auto"/>
      </w:divBdr>
    </w:div>
    <w:div w:id="1426346345">
      <w:bodyDiv w:val="1"/>
      <w:marLeft w:val="0"/>
      <w:marRight w:val="0"/>
      <w:marTop w:val="0"/>
      <w:marBottom w:val="0"/>
      <w:divBdr>
        <w:top w:val="none" w:sz="0" w:space="0" w:color="auto"/>
        <w:left w:val="none" w:sz="0" w:space="0" w:color="auto"/>
        <w:bottom w:val="none" w:sz="0" w:space="0" w:color="auto"/>
        <w:right w:val="none" w:sz="0" w:space="0" w:color="auto"/>
      </w:divBdr>
    </w:div>
    <w:div w:id="1426459738">
      <w:bodyDiv w:val="1"/>
      <w:marLeft w:val="0"/>
      <w:marRight w:val="0"/>
      <w:marTop w:val="0"/>
      <w:marBottom w:val="0"/>
      <w:divBdr>
        <w:top w:val="none" w:sz="0" w:space="0" w:color="auto"/>
        <w:left w:val="none" w:sz="0" w:space="0" w:color="auto"/>
        <w:bottom w:val="none" w:sz="0" w:space="0" w:color="auto"/>
        <w:right w:val="none" w:sz="0" w:space="0" w:color="auto"/>
      </w:divBdr>
    </w:div>
    <w:div w:id="1429503971">
      <w:bodyDiv w:val="1"/>
      <w:marLeft w:val="0"/>
      <w:marRight w:val="0"/>
      <w:marTop w:val="0"/>
      <w:marBottom w:val="0"/>
      <w:divBdr>
        <w:top w:val="none" w:sz="0" w:space="0" w:color="auto"/>
        <w:left w:val="none" w:sz="0" w:space="0" w:color="auto"/>
        <w:bottom w:val="none" w:sz="0" w:space="0" w:color="auto"/>
        <w:right w:val="none" w:sz="0" w:space="0" w:color="auto"/>
      </w:divBdr>
    </w:div>
    <w:div w:id="1446657466">
      <w:bodyDiv w:val="1"/>
      <w:marLeft w:val="0"/>
      <w:marRight w:val="0"/>
      <w:marTop w:val="0"/>
      <w:marBottom w:val="0"/>
      <w:divBdr>
        <w:top w:val="none" w:sz="0" w:space="0" w:color="auto"/>
        <w:left w:val="none" w:sz="0" w:space="0" w:color="auto"/>
        <w:bottom w:val="none" w:sz="0" w:space="0" w:color="auto"/>
        <w:right w:val="none" w:sz="0" w:space="0" w:color="auto"/>
      </w:divBdr>
      <w:divsChild>
        <w:div w:id="946349561">
          <w:marLeft w:val="0"/>
          <w:marRight w:val="0"/>
          <w:marTop w:val="0"/>
          <w:marBottom w:val="0"/>
          <w:divBdr>
            <w:top w:val="none" w:sz="0" w:space="0" w:color="auto"/>
            <w:left w:val="none" w:sz="0" w:space="0" w:color="auto"/>
            <w:bottom w:val="none" w:sz="0" w:space="0" w:color="auto"/>
            <w:right w:val="none" w:sz="0" w:space="0" w:color="auto"/>
          </w:divBdr>
        </w:div>
        <w:div w:id="1502818279">
          <w:marLeft w:val="0"/>
          <w:marRight w:val="0"/>
          <w:marTop w:val="0"/>
          <w:marBottom w:val="0"/>
          <w:divBdr>
            <w:top w:val="none" w:sz="0" w:space="0" w:color="auto"/>
            <w:left w:val="none" w:sz="0" w:space="0" w:color="auto"/>
            <w:bottom w:val="none" w:sz="0" w:space="0" w:color="auto"/>
            <w:right w:val="none" w:sz="0" w:space="0" w:color="auto"/>
          </w:divBdr>
        </w:div>
      </w:divsChild>
    </w:div>
    <w:div w:id="1452244132">
      <w:bodyDiv w:val="1"/>
      <w:marLeft w:val="0"/>
      <w:marRight w:val="0"/>
      <w:marTop w:val="0"/>
      <w:marBottom w:val="0"/>
      <w:divBdr>
        <w:top w:val="none" w:sz="0" w:space="0" w:color="auto"/>
        <w:left w:val="none" w:sz="0" w:space="0" w:color="auto"/>
        <w:bottom w:val="none" w:sz="0" w:space="0" w:color="auto"/>
        <w:right w:val="none" w:sz="0" w:space="0" w:color="auto"/>
      </w:divBdr>
    </w:div>
    <w:div w:id="1453285348">
      <w:bodyDiv w:val="1"/>
      <w:marLeft w:val="0"/>
      <w:marRight w:val="0"/>
      <w:marTop w:val="0"/>
      <w:marBottom w:val="0"/>
      <w:divBdr>
        <w:top w:val="none" w:sz="0" w:space="0" w:color="auto"/>
        <w:left w:val="none" w:sz="0" w:space="0" w:color="auto"/>
        <w:bottom w:val="none" w:sz="0" w:space="0" w:color="auto"/>
        <w:right w:val="none" w:sz="0" w:space="0" w:color="auto"/>
      </w:divBdr>
    </w:div>
    <w:div w:id="1456295709">
      <w:bodyDiv w:val="1"/>
      <w:marLeft w:val="0"/>
      <w:marRight w:val="0"/>
      <w:marTop w:val="0"/>
      <w:marBottom w:val="0"/>
      <w:divBdr>
        <w:top w:val="none" w:sz="0" w:space="0" w:color="auto"/>
        <w:left w:val="none" w:sz="0" w:space="0" w:color="auto"/>
        <w:bottom w:val="none" w:sz="0" w:space="0" w:color="auto"/>
        <w:right w:val="none" w:sz="0" w:space="0" w:color="auto"/>
      </w:divBdr>
      <w:divsChild>
        <w:div w:id="957298180">
          <w:marLeft w:val="0"/>
          <w:marRight w:val="0"/>
          <w:marTop w:val="0"/>
          <w:marBottom w:val="0"/>
          <w:divBdr>
            <w:top w:val="none" w:sz="0" w:space="0" w:color="auto"/>
            <w:left w:val="none" w:sz="0" w:space="0" w:color="auto"/>
            <w:bottom w:val="none" w:sz="0" w:space="0" w:color="auto"/>
            <w:right w:val="none" w:sz="0" w:space="0" w:color="auto"/>
          </w:divBdr>
        </w:div>
        <w:div w:id="1131678555">
          <w:marLeft w:val="0"/>
          <w:marRight w:val="0"/>
          <w:marTop w:val="0"/>
          <w:marBottom w:val="0"/>
          <w:divBdr>
            <w:top w:val="none" w:sz="0" w:space="0" w:color="auto"/>
            <w:left w:val="none" w:sz="0" w:space="0" w:color="auto"/>
            <w:bottom w:val="none" w:sz="0" w:space="0" w:color="auto"/>
            <w:right w:val="none" w:sz="0" w:space="0" w:color="auto"/>
          </w:divBdr>
          <w:divsChild>
            <w:div w:id="36977516">
              <w:marLeft w:val="0"/>
              <w:marRight w:val="0"/>
              <w:marTop w:val="0"/>
              <w:marBottom w:val="0"/>
              <w:divBdr>
                <w:top w:val="none" w:sz="0" w:space="0" w:color="auto"/>
                <w:left w:val="none" w:sz="0" w:space="0" w:color="auto"/>
                <w:bottom w:val="none" w:sz="0" w:space="0" w:color="auto"/>
                <w:right w:val="none" w:sz="0" w:space="0" w:color="auto"/>
              </w:divBdr>
            </w:div>
            <w:div w:id="546720742">
              <w:marLeft w:val="0"/>
              <w:marRight w:val="0"/>
              <w:marTop w:val="0"/>
              <w:marBottom w:val="0"/>
              <w:divBdr>
                <w:top w:val="none" w:sz="0" w:space="0" w:color="auto"/>
                <w:left w:val="none" w:sz="0" w:space="0" w:color="auto"/>
                <w:bottom w:val="none" w:sz="0" w:space="0" w:color="auto"/>
                <w:right w:val="none" w:sz="0" w:space="0" w:color="auto"/>
              </w:divBdr>
            </w:div>
            <w:div w:id="1000080112">
              <w:marLeft w:val="0"/>
              <w:marRight w:val="0"/>
              <w:marTop w:val="0"/>
              <w:marBottom w:val="0"/>
              <w:divBdr>
                <w:top w:val="none" w:sz="0" w:space="0" w:color="auto"/>
                <w:left w:val="none" w:sz="0" w:space="0" w:color="auto"/>
                <w:bottom w:val="none" w:sz="0" w:space="0" w:color="auto"/>
                <w:right w:val="none" w:sz="0" w:space="0" w:color="auto"/>
              </w:divBdr>
            </w:div>
            <w:div w:id="1049570611">
              <w:marLeft w:val="0"/>
              <w:marRight w:val="0"/>
              <w:marTop w:val="0"/>
              <w:marBottom w:val="0"/>
              <w:divBdr>
                <w:top w:val="none" w:sz="0" w:space="0" w:color="auto"/>
                <w:left w:val="none" w:sz="0" w:space="0" w:color="auto"/>
                <w:bottom w:val="none" w:sz="0" w:space="0" w:color="auto"/>
                <w:right w:val="none" w:sz="0" w:space="0" w:color="auto"/>
              </w:divBdr>
            </w:div>
            <w:div w:id="1229460247">
              <w:marLeft w:val="0"/>
              <w:marRight w:val="0"/>
              <w:marTop w:val="0"/>
              <w:marBottom w:val="0"/>
              <w:divBdr>
                <w:top w:val="none" w:sz="0" w:space="0" w:color="auto"/>
                <w:left w:val="none" w:sz="0" w:space="0" w:color="auto"/>
                <w:bottom w:val="none" w:sz="0" w:space="0" w:color="auto"/>
                <w:right w:val="none" w:sz="0" w:space="0" w:color="auto"/>
              </w:divBdr>
            </w:div>
            <w:div w:id="1331526380">
              <w:marLeft w:val="0"/>
              <w:marRight w:val="0"/>
              <w:marTop w:val="0"/>
              <w:marBottom w:val="0"/>
              <w:divBdr>
                <w:top w:val="none" w:sz="0" w:space="0" w:color="auto"/>
                <w:left w:val="none" w:sz="0" w:space="0" w:color="auto"/>
                <w:bottom w:val="none" w:sz="0" w:space="0" w:color="auto"/>
                <w:right w:val="none" w:sz="0" w:space="0" w:color="auto"/>
              </w:divBdr>
            </w:div>
            <w:div w:id="157150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34291">
      <w:bodyDiv w:val="1"/>
      <w:marLeft w:val="0"/>
      <w:marRight w:val="0"/>
      <w:marTop w:val="0"/>
      <w:marBottom w:val="0"/>
      <w:divBdr>
        <w:top w:val="none" w:sz="0" w:space="0" w:color="auto"/>
        <w:left w:val="none" w:sz="0" w:space="0" w:color="auto"/>
        <w:bottom w:val="none" w:sz="0" w:space="0" w:color="auto"/>
        <w:right w:val="none" w:sz="0" w:space="0" w:color="auto"/>
      </w:divBdr>
    </w:div>
    <w:div w:id="1507986725">
      <w:bodyDiv w:val="1"/>
      <w:marLeft w:val="0"/>
      <w:marRight w:val="0"/>
      <w:marTop w:val="0"/>
      <w:marBottom w:val="0"/>
      <w:divBdr>
        <w:top w:val="none" w:sz="0" w:space="0" w:color="auto"/>
        <w:left w:val="none" w:sz="0" w:space="0" w:color="auto"/>
        <w:bottom w:val="none" w:sz="0" w:space="0" w:color="auto"/>
        <w:right w:val="none" w:sz="0" w:space="0" w:color="auto"/>
      </w:divBdr>
      <w:divsChild>
        <w:div w:id="218519827">
          <w:marLeft w:val="0"/>
          <w:marRight w:val="0"/>
          <w:marTop w:val="0"/>
          <w:marBottom w:val="0"/>
          <w:divBdr>
            <w:top w:val="none" w:sz="0" w:space="0" w:color="auto"/>
            <w:left w:val="none" w:sz="0" w:space="0" w:color="auto"/>
            <w:bottom w:val="none" w:sz="0" w:space="0" w:color="auto"/>
            <w:right w:val="none" w:sz="0" w:space="0" w:color="auto"/>
          </w:divBdr>
        </w:div>
      </w:divsChild>
    </w:div>
    <w:div w:id="1523547704">
      <w:bodyDiv w:val="1"/>
      <w:marLeft w:val="0"/>
      <w:marRight w:val="0"/>
      <w:marTop w:val="0"/>
      <w:marBottom w:val="0"/>
      <w:divBdr>
        <w:top w:val="none" w:sz="0" w:space="0" w:color="auto"/>
        <w:left w:val="none" w:sz="0" w:space="0" w:color="auto"/>
        <w:bottom w:val="none" w:sz="0" w:space="0" w:color="auto"/>
        <w:right w:val="none" w:sz="0" w:space="0" w:color="auto"/>
      </w:divBdr>
    </w:div>
    <w:div w:id="1534344220">
      <w:bodyDiv w:val="1"/>
      <w:marLeft w:val="0"/>
      <w:marRight w:val="0"/>
      <w:marTop w:val="0"/>
      <w:marBottom w:val="0"/>
      <w:divBdr>
        <w:top w:val="none" w:sz="0" w:space="0" w:color="auto"/>
        <w:left w:val="none" w:sz="0" w:space="0" w:color="auto"/>
        <w:bottom w:val="none" w:sz="0" w:space="0" w:color="auto"/>
        <w:right w:val="none" w:sz="0" w:space="0" w:color="auto"/>
      </w:divBdr>
    </w:div>
    <w:div w:id="1558013089">
      <w:bodyDiv w:val="1"/>
      <w:marLeft w:val="0"/>
      <w:marRight w:val="0"/>
      <w:marTop w:val="0"/>
      <w:marBottom w:val="0"/>
      <w:divBdr>
        <w:top w:val="none" w:sz="0" w:space="0" w:color="auto"/>
        <w:left w:val="none" w:sz="0" w:space="0" w:color="auto"/>
        <w:bottom w:val="none" w:sz="0" w:space="0" w:color="auto"/>
        <w:right w:val="none" w:sz="0" w:space="0" w:color="auto"/>
      </w:divBdr>
    </w:div>
    <w:div w:id="1563057521">
      <w:bodyDiv w:val="1"/>
      <w:marLeft w:val="0"/>
      <w:marRight w:val="0"/>
      <w:marTop w:val="0"/>
      <w:marBottom w:val="0"/>
      <w:divBdr>
        <w:top w:val="none" w:sz="0" w:space="0" w:color="auto"/>
        <w:left w:val="none" w:sz="0" w:space="0" w:color="auto"/>
        <w:bottom w:val="none" w:sz="0" w:space="0" w:color="auto"/>
        <w:right w:val="none" w:sz="0" w:space="0" w:color="auto"/>
      </w:divBdr>
    </w:div>
    <w:div w:id="1574705498">
      <w:bodyDiv w:val="1"/>
      <w:marLeft w:val="0"/>
      <w:marRight w:val="0"/>
      <w:marTop w:val="0"/>
      <w:marBottom w:val="0"/>
      <w:divBdr>
        <w:top w:val="none" w:sz="0" w:space="0" w:color="auto"/>
        <w:left w:val="none" w:sz="0" w:space="0" w:color="auto"/>
        <w:bottom w:val="none" w:sz="0" w:space="0" w:color="auto"/>
        <w:right w:val="none" w:sz="0" w:space="0" w:color="auto"/>
      </w:divBdr>
    </w:div>
    <w:div w:id="1584103191">
      <w:bodyDiv w:val="1"/>
      <w:marLeft w:val="0"/>
      <w:marRight w:val="0"/>
      <w:marTop w:val="0"/>
      <w:marBottom w:val="0"/>
      <w:divBdr>
        <w:top w:val="none" w:sz="0" w:space="0" w:color="auto"/>
        <w:left w:val="none" w:sz="0" w:space="0" w:color="auto"/>
        <w:bottom w:val="none" w:sz="0" w:space="0" w:color="auto"/>
        <w:right w:val="none" w:sz="0" w:space="0" w:color="auto"/>
      </w:divBdr>
    </w:div>
    <w:div w:id="1595553144">
      <w:bodyDiv w:val="1"/>
      <w:marLeft w:val="0"/>
      <w:marRight w:val="0"/>
      <w:marTop w:val="0"/>
      <w:marBottom w:val="0"/>
      <w:divBdr>
        <w:top w:val="none" w:sz="0" w:space="0" w:color="auto"/>
        <w:left w:val="none" w:sz="0" w:space="0" w:color="auto"/>
        <w:bottom w:val="none" w:sz="0" w:space="0" w:color="auto"/>
        <w:right w:val="none" w:sz="0" w:space="0" w:color="auto"/>
      </w:divBdr>
    </w:div>
    <w:div w:id="1596791880">
      <w:bodyDiv w:val="1"/>
      <w:marLeft w:val="0"/>
      <w:marRight w:val="0"/>
      <w:marTop w:val="0"/>
      <w:marBottom w:val="0"/>
      <w:divBdr>
        <w:top w:val="none" w:sz="0" w:space="0" w:color="auto"/>
        <w:left w:val="none" w:sz="0" w:space="0" w:color="auto"/>
        <w:bottom w:val="none" w:sz="0" w:space="0" w:color="auto"/>
        <w:right w:val="none" w:sz="0" w:space="0" w:color="auto"/>
      </w:divBdr>
    </w:div>
    <w:div w:id="1620143859">
      <w:bodyDiv w:val="1"/>
      <w:marLeft w:val="0"/>
      <w:marRight w:val="0"/>
      <w:marTop w:val="0"/>
      <w:marBottom w:val="0"/>
      <w:divBdr>
        <w:top w:val="none" w:sz="0" w:space="0" w:color="auto"/>
        <w:left w:val="none" w:sz="0" w:space="0" w:color="auto"/>
        <w:bottom w:val="none" w:sz="0" w:space="0" w:color="auto"/>
        <w:right w:val="none" w:sz="0" w:space="0" w:color="auto"/>
      </w:divBdr>
    </w:div>
    <w:div w:id="1668634278">
      <w:bodyDiv w:val="1"/>
      <w:marLeft w:val="0"/>
      <w:marRight w:val="0"/>
      <w:marTop w:val="0"/>
      <w:marBottom w:val="0"/>
      <w:divBdr>
        <w:top w:val="none" w:sz="0" w:space="0" w:color="auto"/>
        <w:left w:val="none" w:sz="0" w:space="0" w:color="auto"/>
        <w:bottom w:val="none" w:sz="0" w:space="0" w:color="auto"/>
        <w:right w:val="none" w:sz="0" w:space="0" w:color="auto"/>
      </w:divBdr>
    </w:div>
    <w:div w:id="1686247305">
      <w:bodyDiv w:val="1"/>
      <w:marLeft w:val="0"/>
      <w:marRight w:val="0"/>
      <w:marTop w:val="0"/>
      <w:marBottom w:val="0"/>
      <w:divBdr>
        <w:top w:val="none" w:sz="0" w:space="0" w:color="auto"/>
        <w:left w:val="none" w:sz="0" w:space="0" w:color="auto"/>
        <w:bottom w:val="none" w:sz="0" w:space="0" w:color="auto"/>
        <w:right w:val="none" w:sz="0" w:space="0" w:color="auto"/>
      </w:divBdr>
    </w:div>
    <w:div w:id="1721006561">
      <w:bodyDiv w:val="1"/>
      <w:marLeft w:val="0"/>
      <w:marRight w:val="0"/>
      <w:marTop w:val="0"/>
      <w:marBottom w:val="0"/>
      <w:divBdr>
        <w:top w:val="none" w:sz="0" w:space="0" w:color="auto"/>
        <w:left w:val="none" w:sz="0" w:space="0" w:color="auto"/>
        <w:bottom w:val="none" w:sz="0" w:space="0" w:color="auto"/>
        <w:right w:val="none" w:sz="0" w:space="0" w:color="auto"/>
      </w:divBdr>
    </w:div>
    <w:div w:id="1758869423">
      <w:bodyDiv w:val="1"/>
      <w:marLeft w:val="0"/>
      <w:marRight w:val="0"/>
      <w:marTop w:val="0"/>
      <w:marBottom w:val="0"/>
      <w:divBdr>
        <w:top w:val="none" w:sz="0" w:space="0" w:color="auto"/>
        <w:left w:val="none" w:sz="0" w:space="0" w:color="auto"/>
        <w:bottom w:val="none" w:sz="0" w:space="0" w:color="auto"/>
        <w:right w:val="none" w:sz="0" w:space="0" w:color="auto"/>
      </w:divBdr>
    </w:div>
    <w:div w:id="1808470509">
      <w:bodyDiv w:val="1"/>
      <w:marLeft w:val="0"/>
      <w:marRight w:val="0"/>
      <w:marTop w:val="0"/>
      <w:marBottom w:val="0"/>
      <w:divBdr>
        <w:top w:val="none" w:sz="0" w:space="0" w:color="auto"/>
        <w:left w:val="none" w:sz="0" w:space="0" w:color="auto"/>
        <w:bottom w:val="none" w:sz="0" w:space="0" w:color="auto"/>
        <w:right w:val="none" w:sz="0" w:space="0" w:color="auto"/>
      </w:divBdr>
    </w:div>
    <w:div w:id="1836456260">
      <w:bodyDiv w:val="1"/>
      <w:marLeft w:val="0"/>
      <w:marRight w:val="0"/>
      <w:marTop w:val="0"/>
      <w:marBottom w:val="0"/>
      <w:divBdr>
        <w:top w:val="none" w:sz="0" w:space="0" w:color="auto"/>
        <w:left w:val="none" w:sz="0" w:space="0" w:color="auto"/>
        <w:bottom w:val="none" w:sz="0" w:space="0" w:color="auto"/>
        <w:right w:val="none" w:sz="0" w:space="0" w:color="auto"/>
      </w:divBdr>
    </w:div>
    <w:div w:id="1858108051">
      <w:bodyDiv w:val="1"/>
      <w:marLeft w:val="0"/>
      <w:marRight w:val="0"/>
      <w:marTop w:val="0"/>
      <w:marBottom w:val="0"/>
      <w:divBdr>
        <w:top w:val="none" w:sz="0" w:space="0" w:color="auto"/>
        <w:left w:val="none" w:sz="0" w:space="0" w:color="auto"/>
        <w:bottom w:val="none" w:sz="0" w:space="0" w:color="auto"/>
        <w:right w:val="none" w:sz="0" w:space="0" w:color="auto"/>
      </w:divBdr>
    </w:div>
    <w:div w:id="1887714057">
      <w:bodyDiv w:val="1"/>
      <w:marLeft w:val="0"/>
      <w:marRight w:val="0"/>
      <w:marTop w:val="0"/>
      <w:marBottom w:val="0"/>
      <w:divBdr>
        <w:top w:val="none" w:sz="0" w:space="0" w:color="auto"/>
        <w:left w:val="none" w:sz="0" w:space="0" w:color="auto"/>
        <w:bottom w:val="none" w:sz="0" w:space="0" w:color="auto"/>
        <w:right w:val="none" w:sz="0" w:space="0" w:color="auto"/>
      </w:divBdr>
    </w:div>
    <w:div w:id="1925260137">
      <w:bodyDiv w:val="1"/>
      <w:marLeft w:val="0"/>
      <w:marRight w:val="0"/>
      <w:marTop w:val="0"/>
      <w:marBottom w:val="0"/>
      <w:divBdr>
        <w:top w:val="none" w:sz="0" w:space="0" w:color="auto"/>
        <w:left w:val="none" w:sz="0" w:space="0" w:color="auto"/>
        <w:bottom w:val="none" w:sz="0" w:space="0" w:color="auto"/>
        <w:right w:val="none" w:sz="0" w:space="0" w:color="auto"/>
      </w:divBdr>
    </w:div>
    <w:div w:id="2009022150">
      <w:bodyDiv w:val="1"/>
      <w:marLeft w:val="0"/>
      <w:marRight w:val="0"/>
      <w:marTop w:val="0"/>
      <w:marBottom w:val="0"/>
      <w:divBdr>
        <w:top w:val="none" w:sz="0" w:space="0" w:color="auto"/>
        <w:left w:val="none" w:sz="0" w:space="0" w:color="auto"/>
        <w:bottom w:val="none" w:sz="0" w:space="0" w:color="auto"/>
        <w:right w:val="none" w:sz="0" w:space="0" w:color="auto"/>
      </w:divBdr>
    </w:div>
    <w:div w:id="2038769186">
      <w:bodyDiv w:val="1"/>
      <w:marLeft w:val="0"/>
      <w:marRight w:val="0"/>
      <w:marTop w:val="0"/>
      <w:marBottom w:val="0"/>
      <w:divBdr>
        <w:top w:val="none" w:sz="0" w:space="0" w:color="auto"/>
        <w:left w:val="none" w:sz="0" w:space="0" w:color="auto"/>
        <w:bottom w:val="none" w:sz="0" w:space="0" w:color="auto"/>
        <w:right w:val="none" w:sz="0" w:space="0" w:color="auto"/>
      </w:divBdr>
    </w:div>
    <w:div w:id="2105879877">
      <w:bodyDiv w:val="1"/>
      <w:marLeft w:val="0"/>
      <w:marRight w:val="0"/>
      <w:marTop w:val="0"/>
      <w:marBottom w:val="0"/>
      <w:divBdr>
        <w:top w:val="none" w:sz="0" w:space="0" w:color="auto"/>
        <w:left w:val="none" w:sz="0" w:space="0" w:color="auto"/>
        <w:bottom w:val="none" w:sz="0" w:space="0" w:color="auto"/>
        <w:right w:val="none" w:sz="0" w:space="0" w:color="auto"/>
      </w:divBdr>
    </w:div>
    <w:div w:id="21366367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hyperlink" Target="http://www.vpt.lrv.lt" TargetMode="External"/><Relationship Id="rId1" Type="http://schemas.openxmlformats.org/officeDocument/2006/relationships/hyperlink" Target="mailto:info@vpt.l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katalogas.cpo.lt/images/document_icons_old/mait_ugd_vienalapis.pdf" TargetMode="External"/><Relationship Id="rId3" Type="http://schemas.openxmlformats.org/officeDocument/2006/relationships/image" Target="media/image4.png"/><Relationship Id="rId7" Type="http://schemas.openxmlformats.org/officeDocument/2006/relationships/hyperlink" Target="https://katalogas.cpo.lt/images/document_icons_old/mait_ugd_rekomend.pdf" TargetMode="External"/><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F5169144269114CA19E7DD880F4737C" ma:contentTypeVersion="18" ma:contentTypeDescription="Create a new document." ma:contentTypeScope="" ma:versionID="0a735d6ece03c2c079b4bef8ef91aacd">
  <xsd:schema xmlns:xsd="http://www.w3.org/2001/XMLSchema" xmlns:xs="http://www.w3.org/2001/XMLSchema" xmlns:p="http://schemas.microsoft.com/office/2006/metadata/properties" xmlns:ns2="64dd21f4-5a41-4b4b-8ac3-ca79a57cfa6b" xmlns:ns3="489a9468-62bf-47a5-b6f8-4fa13f0209d3" targetNamespace="http://schemas.microsoft.com/office/2006/metadata/properties" ma:root="true" ma:fieldsID="3423a16d6ee934d47c88a5b84669fde5" ns2:_="" ns3:_="">
    <xsd:import namespace="64dd21f4-5a41-4b4b-8ac3-ca79a57cfa6b"/>
    <xsd:import namespace="489a9468-62bf-47a5-b6f8-4fa13f0209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d21f4-5a41-4b4b-8ac3-ca79a57cfa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9a9468-62bf-47a5-b6f8-4fa13f0209d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88c8d5c-8f76-4e10-ac73-6bba6e3360a8}" ma:internalName="TaxCatchAll" ma:showField="CatchAllData" ma:web="489a9468-62bf-47a5-b6f8-4fa13f0209d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89a9468-62bf-47a5-b6f8-4fa13f0209d3" xsi:nil="true"/>
    <lcf76f155ced4ddcb4097134ff3c332f xmlns="64dd21f4-5a41-4b4b-8ac3-ca79a57cfa6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AF761F-24C3-41FB-97A7-6D0FAE0F13F9}">
  <ds:schemaRefs>
    <ds:schemaRef ds:uri="http://schemas.openxmlformats.org/officeDocument/2006/bibliography"/>
  </ds:schemaRefs>
</ds:datastoreItem>
</file>

<file path=customXml/itemProps2.xml><?xml version="1.0" encoding="utf-8"?>
<ds:datastoreItem xmlns:ds="http://schemas.openxmlformats.org/officeDocument/2006/customXml" ds:itemID="{953059E2-BDA1-41ED-AD63-C4853458DF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d21f4-5a41-4b4b-8ac3-ca79a57cfa6b"/>
    <ds:schemaRef ds:uri="489a9468-62bf-47a5-b6f8-4fa13f020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5DD68A-FF7D-4126-9042-073F159A5CB1}">
  <ds:schemaRefs>
    <ds:schemaRef ds:uri="http://schemas.microsoft.com/office/2006/metadata/properties"/>
    <ds:schemaRef ds:uri="http://schemas.microsoft.com/office/infopath/2007/PartnerControls"/>
    <ds:schemaRef ds:uri="489a9468-62bf-47a5-b6f8-4fa13f0209d3"/>
    <ds:schemaRef ds:uri="64dd21f4-5a41-4b4b-8ac3-ca79a57cfa6b"/>
  </ds:schemaRefs>
</ds:datastoreItem>
</file>

<file path=customXml/itemProps4.xml><?xml version="1.0" encoding="utf-8"?>
<ds:datastoreItem xmlns:ds="http://schemas.openxmlformats.org/officeDocument/2006/customXml" ds:itemID="{E7DF7627-7CE3-45FB-88B5-9163385E4F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19106</Words>
  <Characters>10891</Characters>
  <Application>Microsoft Office Word</Application>
  <DocSecurity>0</DocSecurity>
  <Lines>90</Lines>
  <Paragraphs>59</Paragraphs>
  <ScaleCrop>false</ScaleCrop>
  <Company>VPT</Company>
  <LinksUpToDate>false</LinksUpToDate>
  <CharactersWithSpaces>29938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Dėl Pirkimų priežiūros taisyklių patvirtinimo</dc:title>
  <dc:subject/>
  <dc:creator>Giedrė Almonaitytė</dc:creator>
  <cp:keywords/>
  <cp:lastModifiedBy>Domas Galkauskas</cp:lastModifiedBy>
  <cp:revision>3</cp:revision>
  <cp:lastPrinted>2019-02-01T20:14:00Z</cp:lastPrinted>
  <dcterms:created xsi:type="dcterms:W3CDTF">2025-11-03T15:29:00Z</dcterms:created>
  <dcterms:modified xsi:type="dcterms:W3CDTF">2025-11-03T15:29:00Z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0x010100DF5169144269114CA19E7DD880F4737C</vt:lpwstr>
  </property>
  <property fmtid="{D5CDD505-2E9C-101B-9397-08002B2CF9AE}" pid="3" name="MediaServiceImageTags">
    <vt:lpwstr/>
  </property>
</Properties>
</file>