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277A" w14:textId="77777777" w:rsidR="0040247B" w:rsidRPr="003E470C" w:rsidRDefault="0040247B" w:rsidP="0040247B">
      <w:pPr>
        <w:spacing w:line="276" w:lineRule="auto"/>
        <w:jc w:val="center"/>
        <w:rPr>
          <w:rFonts w:asciiTheme="minorHAnsi" w:hAnsiTheme="minorHAnsi" w:cstheme="minorHAnsi"/>
          <w:b/>
          <w:sz w:val="24"/>
          <w:szCs w:val="24"/>
          <w:lang w:eastAsia="lt-LT"/>
        </w:rPr>
      </w:pPr>
      <w:r w:rsidRPr="003E470C">
        <w:rPr>
          <w:rFonts w:asciiTheme="minorHAnsi" w:eastAsia="Calibri" w:hAnsiTheme="minorHAnsi" w:cstheme="minorHAnsi"/>
          <w:noProof/>
          <w:sz w:val="24"/>
          <w:szCs w:val="24"/>
          <w:lang w:eastAsia="lt-LT"/>
        </w:rPr>
        <w:drawing>
          <wp:inline distT="0" distB="0" distL="0" distR="0" wp14:anchorId="041DA192" wp14:editId="7FCC0A05">
            <wp:extent cx="561975" cy="561975"/>
            <wp:effectExtent l="0" t="0" r="0" b="0"/>
            <wp:docPr id="1" name="Paveikslėlis 1"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and white drawing of a knight on a horse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A062779" w14:textId="77777777" w:rsidR="0040247B" w:rsidRPr="003E470C" w:rsidRDefault="0040247B" w:rsidP="0040247B">
      <w:pPr>
        <w:spacing w:line="276" w:lineRule="auto"/>
        <w:ind w:firstLine="720"/>
        <w:rPr>
          <w:rFonts w:asciiTheme="minorHAnsi" w:hAnsiTheme="minorHAnsi" w:cstheme="minorHAnsi"/>
          <w:sz w:val="24"/>
          <w:szCs w:val="24"/>
          <w:lang w:eastAsia="lt-LT"/>
        </w:rPr>
      </w:pPr>
    </w:p>
    <w:p w14:paraId="4925109E" w14:textId="77777777" w:rsidR="0040247B" w:rsidRPr="003E470C" w:rsidRDefault="0040247B" w:rsidP="0040247B">
      <w:pPr>
        <w:spacing w:line="276" w:lineRule="auto"/>
        <w:jc w:val="center"/>
        <w:rPr>
          <w:rFonts w:asciiTheme="minorHAnsi" w:hAnsiTheme="minorHAnsi" w:cstheme="minorHAnsi"/>
          <w:b/>
          <w:sz w:val="24"/>
          <w:szCs w:val="24"/>
          <w:lang w:eastAsia="lt-LT"/>
        </w:rPr>
      </w:pPr>
      <w:r w:rsidRPr="003E470C">
        <w:rPr>
          <w:rFonts w:asciiTheme="minorHAnsi" w:hAnsiTheme="minorHAnsi" w:cstheme="minorHAnsi"/>
          <w:b/>
          <w:sz w:val="24"/>
          <w:szCs w:val="24"/>
          <w:lang w:eastAsia="lt-LT"/>
        </w:rPr>
        <w:t>VIEŠŲJŲ PIRKIMŲ TARNYBA</w:t>
      </w:r>
    </w:p>
    <w:p w14:paraId="2DFB5810" w14:textId="77777777" w:rsidR="0040247B" w:rsidRPr="003E470C" w:rsidRDefault="0040247B" w:rsidP="0040247B">
      <w:pPr>
        <w:spacing w:line="276" w:lineRule="auto"/>
        <w:jc w:val="center"/>
        <w:rPr>
          <w:rFonts w:asciiTheme="minorHAnsi" w:hAnsiTheme="minorHAnsi" w:cstheme="minorHAnsi"/>
          <w:b/>
          <w:sz w:val="24"/>
          <w:szCs w:val="24"/>
          <w:lang w:eastAsia="lt-LT"/>
        </w:rPr>
      </w:pPr>
      <w:r w:rsidRPr="003E470C">
        <w:rPr>
          <w:rFonts w:asciiTheme="minorHAnsi" w:hAnsiTheme="minorHAnsi" w:cstheme="minorHAnsi"/>
          <w:b/>
          <w:sz w:val="24"/>
          <w:szCs w:val="24"/>
          <w:lang w:eastAsia="lt-LT"/>
        </w:rPr>
        <w:t>VERTINIMO IŠVADA</w:t>
      </w:r>
    </w:p>
    <w:p w14:paraId="1E6E2F69" w14:textId="77777777" w:rsidR="0040247B" w:rsidRPr="003E470C" w:rsidRDefault="0040247B" w:rsidP="0040247B">
      <w:pPr>
        <w:spacing w:line="276" w:lineRule="auto"/>
        <w:jc w:val="center"/>
        <w:rPr>
          <w:rFonts w:asciiTheme="minorHAnsi" w:hAnsiTheme="minorHAnsi" w:cstheme="minorHAnsi"/>
          <w:b/>
          <w:sz w:val="24"/>
          <w:szCs w:val="24"/>
          <w:lang w:eastAsia="lt-LT"/>
        </w:rPr>
      </w:pPr>
    </w:p>
    <w:p w14:paraId="0091DADB" w14:textId="77777777" w:rsidR="00F75CB5" w:rsidRPr="003E470C" w:rsidRDefault="00F75CB5" w:rsidP="0038269B">
      <w:pPr>
        <w:tabs>
          <w:tab w:val="left" w:pos="900"/>
        </w:tabs>
        <w:spacing w:line="276" w:lineRule="auto"/>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3E470C" w14:paraId="33E27AB9" w14:textId="77777777" w:rsidTr="00713ACF">
        <w:trPr>
          <w:cantSplit/>
          <w:trHeight w:val="1513"/>
        </w:trPr>
        <w:tc>
          <w:tcPr>
            <w:tcW w:w="4962" w:type="dxa"/>
          </w:tcPr>
          <w:p w14:paraId="263E55AE" w14:textId="420B957A" w:rsidR="00E171B8" w:rsidRPr="003E470C" w:rsidRDefault="003C61EB" w:rsidP="00E171B8">
            <w:pPr>
              <w:spacing w:line="276" w:lineRule="auto"/>
              <w:textAlignment w:val="baseline"/>
              <w:rPr>
                <w:rFonts w:asciiTheme="minorHAnsi" w:hAnsiTheme="minorHAnsi" w:cstheme="minorHAnsi"/>
                <w:sz w:val="24"/>
                <w:szCs w:val="24"/>
              </w:rPr>
            </w:pPr>
            <w:r w:rsidRPr="003E470C">
              <w:rPr>
                <w:rFonts w:asciiTheme="minorHAnsi" w:hAnsiTheme="minorHAnsi" w:cstheme="minorHAnsi"/>
                <w:sz w:val="24"/>
                <w:szCs w:val="24"/>
              </w:rPr>
              <w:t xml:space="preserve">Gynybos resursų agentūrai prie </w:t>
            </w:r>
            <w:r w:rsidR="00A44A12" w:rsidRPr="003E470C">
              <w:rPr>
                <w:rFonts w:asciiTheme="minorHAnsi" w:hAnsiTheme="minorHAnsi" w:cstheme="minorHAnsi"/>
                <w:sz w:val="24"/>
                <w:szCs w:val="24"/>
              </w:rPr>
              <w:t>Krašto apsaugos ministerijos</w:t>
            </w:r>
          </w:p>
          <w:p w14:paraId="75832859" w14:textId="77777777" w:rsidR="00A4458E" w:rsidRPr="003E470C" w:rsidRDefault="00E171B8" w:rsidP="0001406B">
            <w:pPr>
              <w:spacing w:line="276" w:lineRule="auto"/>
              <w:textAlignment w:val="baseline"/>
              <w:rPr>
                <w:rFonts w:asciiTheme="minorHAnsi" w:hAnsiTheme="minorHAnsi" w:cstheme="minorHAnsi"/>
                <w:sz w:val="24"/>
                <w:szCs w:val="24"/>
              </w:rPr>
            </w:pPr>
            <w:r w:rsidRPr="003E470C">
              <w:rPr>
                <w:rFonts w:asciiTheme="minorHAnsi" w:hAnsiTheme="minorHAnsi" w:cstheme="minorHAnsi"/>
                <w:sz w:val="24"/>
                <w:szCs w:val="24"/>
              </w:rPr>
              <w:t xml:space="preserve">El. p.: </w:t>
            </w:r>
            <w:hyperlink r:id="rId12" w:history="1">
              <w:r w:rsidR="000E5FBB" w:rsidRPr="003E470C">
                <w:rPr>
                  <w:rStyle w:val="Hyperlink"/>
                  <w:rFonts w:asciiTheme="minorHAnsi" w:hAnsiTheme="minorHAnsi" w:cstheme="minorHAnsi"/>
                  <w:sz w:val="24"/>
                  <w:szCs w:val="24"/>
                </w:rPr>
                <w:t>gra@kam.lt</w:t>
              </w:r>
            </w:hyperlink>
            <w:r w:rsidR="000E5FBB" w:rsidRPr="003E470C">
              <w:rPr>
                <w:rFonts w:asciiTheme="minorHAnsi" w:hAnsiTheme="minorHAnsi" w:cstheme="minorHAnsi"/>
                <w:sz w:val="24"/>
                <w:szCs w:val="24"/>
              </w:rPr>
              <w:t xml:space="preserve"> </w:t>
            </w:r>
          </w:p>
          <w:p w14:paraId="03AAC202" w14:textId="77777777" w:rsidR="005D6638" w:rsidRPr="003E470C" w:rsidRDefault="005D6638" w:rsidP="0001406B">
            <w:pPr>
              <w:spacing w:line="276" w:lineRule="auto"/>
              <w:textAlignment w:val="baseline"/>
              <w:rPr>
                <w:rFonts w:asciiTheme="minorHAnsi" w:hAnsiTheme="minorHAnsi" w:cstheme="minorHAnsi"/>
                <w:sz w:val="24"/>
                <w:szCs w:val="24"/>
              </w:rPr>
            </w:pPr>
          </w:p>
          <w:p w14:paraId="3432A6FE" w14:textId="77777777" w:rsidR="005D6638" w:rsidRPr="003E470C" w:rsidRDefault="005D6638" w:rsidP="0001406B">
            <w:pPr>
              <w:spacing w:line="276" w:lineRule="auto"/>
              <w:textAlignment w:val="baseline"/>
              <w:rPr>
                <w:rFonts w:asciiTheme="minorHAnsi" w:hAnsiTheme="minorHAnsi" w:cstheme="minorHAnsi"/>
                <w:sz w:val="24"/>
                <w:szCs w:val="24"/>
              </w:rPr>
            </w:pPr>
            <w:r w:rsidRPr="003E470C">
              <w:rPr>
                <w:rFonts w:asciiTheme="minorHAnsi" w:hAnsiTheme="minorHAnsi" w:cstheme="minorHAnsi"/>
                <w:sz w:val="24"/>
                <w:szCs w:val="24"/>
              </w:rPr>
              <w:t>Žiniai</w:t>
            </w:r>
          </w:p>
          <w:p w14:paraId="44259ABD" w14:textId="77777777" w:rsidR="005D6638" w:rsidRPr="003E470C" w:rsidRDefault="000D720F" w:rsidP="0001406B">
            <w:pPr>
              <w:spacing w:line="276" w:lineRule="auto"/>
              <w:textAlignment w:val="baseline"/>
              <w:rPr>
                <w:rFonts w:asciiTheme="minorHAnsi" w:hAnsiTheme="minorHAnsi" w:cstheme="minorHAnsi"/>
                <w:sz w:val="24"/>
                <w:szCs w:val="24"/>
              </w:rPr>
            </w:pPr>
            <w:r w:rsidRPr="003E470C">
              <w:rPr>
                <w:rFonts w:asciiTheme="minorHAnsi" w:hAnsiTheme="minorHAnsi" w:cstheme="minorHAnsi"/>
                <w:sz w:val="24"/>
                <w:szCs w:val="24"/>
              </w:rPr>
              <w:t>Lietuvos Respublikos krašto apsaugo ministerijai</w:t>
            </w:r>
          </w:p>
          <w:p w14:paraId="5EA9CA29" w14:textId="23E10F5C" w:rsidR="00CC65CF" w:rsidRPr="003E470C" w:rsidRDefault="00CC65CF" w:rsidP="0001406B">
            <w:pPr>
              <w:spacing w:line="276" w:lineRule="auto"/>
              <w:textAlignment w:val="baseline"/>
              <w:rPr>
                <w:rFonts w:asciiTheme="minorHAnsi" w:hAnsiTheme="minorHAnsi" w:cstheme="minorHAnsi"/>
                <w:sz w:val="24"/>
                <w:szCs w:val="24"/>
              </w:rPr>
            </w:pPr>
            <w:r w:rsidRPr="003E470C">
              <w:rPr>
                <w:rFonts w:asciiTheme="minorHAnsi" w:hAnsiTheme="minorHAnsi" w:cstheme="minorHAnsi"/>
                <w:sz w:val="24"/>
                <w:szCs w:val="24"/>
              </w:rPr>
              <w:t xml:space="preserve">El. p.: </w:t>
            </w:r>
            <w:hyperlink r:id="rId13" w:history="1">
              <w:r w:rsidRPr="003E470C">
                <w:rPr>
                  <w:rStyle w:val="Hyperlink"/>
                  <w:rFonts w:asciiTheme="minorHAnsi" w:hAnsiTheme="minorHAnsi" w:cstheme="minorHAnsi"/>
                  <w:sz w:val="24"/>
                  <w:szCs w:val="24"/>
                </w:rPr>
                <w:t>kam@kam.lt</w:t>
              </w:r>
            </w:hyperlink>
            <w:r w:rsidRPr="003E470C">
              <w:rPr>
                <w:rFonts w:asciiTheme="minorHAnsi" w:hAnsiTheme="minorHAnsi" w:cstheme="minorHAnsi"/>
                <w:sz w:val="24"/>
                <w:szCs w:val="24"/>
              </w:rPr>
              <w:t xml:space="preserve"> </w:t>
            </w:r>
          </w:p>
        </w:tc>
        <w:tc>
          <w:tcPr>
            <w:tcW w:w="1417" w:type="dxa"/>
          </w:tcPr>
          <w:p w14:paraId="32BD6F7F" w14:textId="2E204068" w:rsidR="005D1318" w:rsidRPr="003E470C" w:rsidRDefault="005D1318" w:rsidP="0038269B">
            <w:pPr>
              <w:spacing w:line="276" w:lineRule="auto"/>
              <w:rPr>
                <w:rFonts w:asciiTheme="minorHAnsi" w:hAnsiTheme="minorHAnsi" w:cstheme="minorHAnsi"/>
                <w:sz w:val="24"/>
                <w:szCs w:val="24"/>
              </w:rPr>
            </w:pPr>
            <w:r w:rsidRPr="003E470C">
              <w:rPr>
                <w:rFonts w:asciiTheme="minorHAnsi" w:hAnsiTheme="minorHAnsi" w:cstheme="minorHAnsi"/>
                <w:sz w:val="24"/>
                <w:szCs w:val="24"/>
              </w:rPr>
              <w:t>202</w:t>
            </w:r>
            <w:r w:rsidR="00A4458E" w:rsidRPr="003E470C">
              <w:rPr>
                <w:rFonts w:asciiTheme="minorHAnsi" w:hAnsiTheme="minorHAnsi" w:cstheme="minorHAnsi"/>
                <w:sz w:val="24"/>
                <w:szCs w:val="24"/>
              </w:rPr>
              <w:t>5-0</w:t>
            </w:r>
            <w:r w:rsidR="001F21D9" w:rsidRPr="003E470C">
              <w:rPr>
                <w:rFonts w:asciiTheme="minorHAnsi" w:hAnsiTheme="minorHAnsi" w:cstheme="minorHAnsi"/>
                <w:sz w:val="24"/>
                <w:szCs w:val="24"/>
              </w:rPr>
              <w:t>9-</w:t>
            </w:r>
          </w:p>
          <w:p w14:paraId="3163C8F2" w14:textId="72C3608D" w:rsidR="004607BA" w:rsidRPr="003E470C" w:rsidRDefault="005D1318" w:rsidP="0001406B">
            <w:pPr>
              <w:spacing w:line="276" w:lineRule="auto"/>
              <w:ind w:left="-105"/>
              <w:textAlignment w:val="baseline"/>
              <w:rPr>
                <w:rFonts w:asciiTheme="minorHAnsi" w:hAnsiTheme="minorHAnsi" w:cstheme="minorHAnsi"/>
                <w:sz w:val="24"/>
                <w:szCs w:val="24"/>
              </w:rPr>
            </w:pPr>
            <w:r w:rsidRPr="003E470C">
              <w:rPr>
                <w:rFonts w:asciiTheme="minorHAnsi" w:hAnsiTheme="minorHAnsi" w:cstheme="minorHAnsi"/>
                <w:sz w:val="24"/>
                <w:szCs w:val="24"/>
              </w:rPr>
              <w:t xml:space="preserve">Į </w:t>
            </w:r>
            <w:r w:rsidR="00866031" w:rsidRPr="003E470C">
              <w:rPr>
                <w:rFonts w:asciiTheme="minorHAnsi" w:hAnsiTheme="minorHAnsi" w:cstheme="minorHAnsi"/>
                <w:sz w:val="24"/>
                <w:szCs w:val="24"/>
              </w:rPr>
              <w:t>2025-08-12</w:t>
            </w:r>
          </w:p>
        </w:tc>
        <w:tc>
          <w:tcPr>
            <w:tcW w:w="3402" w:type="dxa"/>
          </w:tcPr>
          <w:p w14:paraId="14CACDFB" w14:textId="7331DB14" w:rsidR="005D1318" w:rsidRPr="003E470C" w:rsidRDefault="005D1318" w:rsidP="00D26340">
            <w:pPr>
              <w:spacing w:line="276" w:lineRule="auto"/>
              <w:rPr>
                <w:rFonts w:asciiTheme="minorHAnsi" w:hAnsiTheme="minorHAnsi" w:cstheme="minorHAnsi"/>
                <w:sz w:val="24"/>
                <w:szCs w:val="24"/>
              </w:rPr>
            </w:pPr>
            <w:r w:rsidRPr="003E470C">
              <w:rPr>
                <w:rFonts w:asciiTheme="minorHAnsi" w:hAnsiTheme="minorHAnsi" w:cstheme="minorHAnsi"/>
                <w:sz w:val="24"/>
                <w:szCs w:val="24"/>
              </w:rPr>
              <w:t xml:space="preserve">Nr. </w:t>
            </w:r>
            <w:r w:rsidR="00772862" w:rsidRPr="003E470C">
              <w:rPr>
                <w:rFonts w:asciiTheme="minorHAnsi" w:hAnsiTheme="minorHAnsi" w:cstheme="minorHAnsi"/>
                <w:sz w:val="24"/>
                <w:szCs w:val="24"/>
              </w:rPr>
              <w:t>4S-</w:t>
            </w:r>
            <w:r w:rsidR="001F21D9" w:rsidRPr="003E470C">
              <w:rPr>
                <w:rFonts w:asciiTheme="minorHAnsi" w:hAnsiTheme="minorHAnsi" w:cstheme="minorHAnsi"/>
                <w:sz w:val="24"/>
                <w:szCs w:val="24"/>
              </w:rPr>
              <w:t xml:space="preserve">   </w:t>
            </w:r>
            <w:r w:rsidR="001D1029" w:rsidRPr="003E470C">
              <w:rPr>
                <w:rFonts w:asciiTheme="minorHAnsi" w:hAnsiTheme="minorHAnsi" w:cstheme="minorHAnsi"/>
                <w:sz w:val="24"/>
                <w:szCs w:val="24"/>
              </w:rPr>
              <w:t xml:space="preserve"> </w:t>
            </w:r>
            <w:r w:rsidRPr="003E470C">
              <w:rPr>
                <w:rFonts w:asciiTheme="minorHAnsi" w:hAnsiTheme="minorHAnsi" w:cstheme="minorHAnsi"/>
                <w:sz w:val="24"/>
                <w:szCs w:val="24"/>
              </w:rPr>
              <w:t>(7.4Mr)</w:t>
            </w:r>
          </w:p>
          <w:p w14:paraId="1C320F9F" w14:textId="50BCB58A" w:rsidR="00DF2463" w:rsidRPr="003E470C" w:rsidRDefault="002E18B6" w:rsidP="0001406B">
            <w:pPr>
              <w:spacing w:line="276" w:lineRule="auto"/>
              <w:textAlignment w:val="baseline"/>
              <w:rPr>
                <w:rFonts w:asciiTheme="minorHAnsi" w:hAnsiTheme="minorHAnsi" w:cstheme="minorHAnsi"/>
                <w:sz w:val="24"/>
                <w:szCs w:val="24"/>
              </w:rPr>
            </w:pPr>
            <w:r w:rsidRPr="003E470C">
              <w:rPr>
                <w:rFonts w:asciiTheme="minorHAnsi" w:hAnsiTheme="minorHAnsi" w:cstheme="minorHAnsi"/>
                <w:sz w:val="24"/>
                <w:szCs w:val="24"/>
              </w:rPr>
              <w:t>Nr.</w:t>
            </w:r>
            <w:r w:rsidR="004E32BB" w:rsidRPr="003E470C">
              <w:rPr>
                <w:rFonts w:asciiTheme="minorHAnsi" w:hAnsiTheme="minorHAnsi" w:cstheme="minorHAnsi"/>
                <w:sz w:val="24"/>
                <w:szCs w:val="24"/>
                <w:lang w:eastAsia="lt-LT"/>
              </w:rPr>
              <w:t xml:space="preserve"> </w:t>
            </w:r>
            <w:r w:rsidR="004E32BB" w:rsidRPr="003E470C">
              <w:rPr>
                <w:rFonts w:asciiTheme="minorHAnsi" w:hAnsiTheme="minorHAnsi" w:cstheme="minorHAnsi"/>
                <w:sz w:val="24"/>
                <w:szCs w:val="24"/>
              </w:rPr>
              <w:t>S-1292</w:t>
            </w:r>
          </w:p>
        </w:tc>
      </w:tr>
    </w:tbl>
    <w:p w14:paraId="5AEC23EC" w14:textId="77777777" w:rsidR="00B16D19" w:rsidRPr="003E470C" w:rsidRDefault="00B16D19" w:rsidP="0038269B">
      <w:pPr>
        <w:spacing w:line="360" w:lineRule="auto"/>
        <w:rPr>
          <w:rFonts w:asciiTheme="minorHAnsi" w:eastAsia="Calibri" w:hAnsiTheme="minorHAnsi" w:cstheme="minorHAnsi"/>
          <w:b/>
          <w:bCs/>
          <w:sz w:val="24"/>
          <w:szCs w:val="24"/>
        </w:rPr>
      </w:pPr>
    </w:p>
    <w:p w14:paraId="2DBF2525" w14:textId="65C260AD" w:rsidR="0088148E" w:rsidRPr="003E470C" w:rsidRDefault="0088148E" w:rsidP="0038269B">
      <w:pPr>
        <w:spacing w:line="360" w:lineRule="auto"/>
        <w:rPr>
          <w:rFonts w:asciiTheme="minorHAnsi" w:eastAsia="Calibri" w:hAnsiTheme="minorHAnsi" w:cstheme="minorHAnsi"/>
          <w:b/>
          <w:bCs/>
          <w:sz w:val="24"/>
          <w:szCs w:val="24"/>
        </w:rPr>
      </w:pPr>
      <w:r w:rsidRPr="003E470C">
        <w:rPr>
          <w:rFonts w:asciiTheme="minorHAnsi" w:eastAsia="Calibri" w:hAnsiTheme="minorHAnsi" w:cstheme="minorHAnsi"/>
          <w:b/>
          <w:bCs/>
          <w:sz w:val="24"/>
          <w:szCs w:val="24"/>
        </w:rPr>
        <w:t>VERTINIMO IŠVADA</w:t>
      </w:r>
    </w:p>
    <w:p w14:paraId="75497443" w14:textId="0A9C9715" w:rsidR="0040247B" w:rsidRPr="003E470C" w:rsidRDefault="0040247B" w:rsidP="00832177">
      <w:pPr>
        <w:spacing w:line="276" w:lineRule="auto"/>
        <w:ind w:firstLine="1296"/>
        <w:rPr>
          <w:rFonts w:asciiTheme="minorHAnsi" w:eastAsia="Calibri" w:hAnsiTheme="minorHAnsi" w:cstheme="minorHAnsi"/>
          <w:bCs/>
          <w:sz w:val="24"/>
          <w:szCs w:val="24"/>
        </w:rPr>
      </w:pPr>
      <w:r w:rsidRPr="003E470C">
        <w:rPr>
          <w:rFonts w:asciiTheme="minorHAnsi" w:eastAsia="Calibri" w:hAnsiTheme="minorHAnsi" w:cstheme="minorHAnsi"/>
          <w:bCs/>
          <w:sz w:val="24"/>
          <w:szCs w:val="24"/>
        </w:rPr>
        <w:t>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w:t>
      </w:r>
      <w:r w:rsidR="00491B75" w:rsidRPr="003E470C">
        <w:rPr>
          <w:rFonts w:asciiTheme="minorHAnsi" w:eastAsia="Calibri" w:hAnsiTheme="minorHAnsi" w:cstheme="minorHAnsi"/>
          <w:bCs/>
          <w:sz w:val="24"/>
          <w:szCs w:val="24"/>
        </w:rPr>
        <w:t xml:space="preserve"> </w:t>
      </w:r>
      <w:r w:rsidR="00491B75" w:rsidRPr="003E470C">
        <w:rPr>
          <w:rFonts w:asciiTheme="minorHAnsi" w:hAnsiTheme="minorHAnsi" w:cstheme="minorHAnsi"/>
          <w:sz w:val="24"/>
          <w:szCs w:val="24"/>
        </w:rPr>
        <w:t>Gynybos resursų agentūros prie Krašto apsaugos ministerijos</w:t>
      </w:r>
      <w:r w:rsidR="00933DA2" w:rsidRPr="003E470C">
        <w:rPr>
          <w:rFonts w:asciiTheme="minorHAnsi" w:hAnsiTheme="minorHAnsi" w:cstheme="minorHAnsi"/>
          <w:sz w:val="24"/>
          <w:szCs w:val="24"/>
        </w:rPr>
        <w:t xml:space="preserve"> (toliau – </w:t>
      </w:r>
      <w:r w:rsidR="00E2451C" w:rsidRPr="003E470C">
        <w:rPr>
          <w:rFonts w:asciiTheme="minorHAnsi" w:hAnsiTheme="minorHAnsi" w:cstheme="minorHAnsi"/>
          <w:sz w:val="24"/>
          <w:szCs w:val="24"/>
        </w:rPr>
        <w:t>Perkančioji organizacija</w:t>
      </w:r>
      <w:r w:rsidR="00933DA2" w:rsidRPr="003E470C">
        <w:rPr>
          <w:rFonts w:asciiTheme="minorHAnsi" w:hAnsiTheme="minorHAnsi" w:cstheme="minorHAnsi"/>
          <w:sz w:val="24"/>
          <w:szCs w:val="24"/>
        </w:rPr>
        <w:t>)</w:t>
      </w:r>
      <w:r w:rsidR="00491B75" w:rsidRPr="003E470C">
        <w:rPr>
          <w:rFonts w:asciiTheme="minorHAnsi" w:hAnsiTheme="minorHAnsi" w:cstheme="minorHAnsi"/>
          <w:sz w:val="24"/>
          <w:szCs w:val="24"/>
        </w:rPr>
        <w:t>,</w:t>
      </w:r>
      <w:r w:rsidR="008A4586" w:rsidRPr="003E470C">
        <w:rPr>
          <w:rFonts w:asciiTheme="minorHAnsi" w:eastAsia="Calibri" w:hAnsiTheme="minorHAnsi" w:cstheme="minorHAnsi"/>
          <w:bCs/>
          <w:sz w:val="24"/>
          <w:szCs w:val="24"/>
        </w:rPr>
        <w:t xml:space="preserve"> </w:t>
      </w:r>
      <w:r w:rsidRPr="003E470C">
        <w:rPr>
          <w:rFonts w:asciiTheme="minorHAnsi" w:eastAsia="Calibri" w:hAnsiTheme="minorHAnsi" w:cstheme="minorHAnsi"/>
          <w:bCs/>
          <w:sz w:val="24"/>
          <w:szCs w:val="24"/>
        </w:rPr>
        <w:t>vykdyt</w:t>
      </w:r>
      <w:r w:rsidR="003E7FD8" w:rsidRPr="003E470C">
        <w:rPr>
          <w:rFonts w:asciiTheme="minorHAnsi" w:eastAsia="Calibri" w:hAnsiTheme="minorHAnsi" w:cstheme="minorHAnsi"/>
          <w:bCs/>
          <w:sz w:val="24"/>
          <w:szCs w:val="24"/>
        </w:rPr>
        <w:t>ų</w:t>
      </w:r>
      <w:r w:rsidRPr="003E470C">
        <w:rPr>
          <w:rFonts w:asciiTheme="minorHAnsi" w:eastAsia="Calibri" w:hAnsiTheme="minorHAnsi" w:cstheme="minorHAnsi"/>
          <w:bCs/>
          <w:sz w:val="24"/>
          <w:szCs w:val="24"/>
        </w:rPr>
        <w:t xml:space="preserve"> vieš</w:t>
      </w:r>
      <w:r w:rsidR="003E7FD8" w:rsidRPr="003E470C">
        <w:rPr>
          <w:rFonts w:asciiTheme="minorHAnsi" w:eastAsia="Calibri" w:hAnsiTheme="minorHAnsi" w:cstheme="minorHAnsi"/>
          <w:bCs/>
          <w:sz w:val="24"/>
          <w:szCs w:val="24"/>
        </w:rPr>
        <w:t>ųjų</w:t>
      </w:r>
      <w:r w:rsidRPr="003E470C">
        <w:rPr>
          <w:rFonts w:asciiTheme="minorHAnsi" w:eastAsia="Calibri" w:hAnsiTheme="minorHAnsi" w:cstheme="minorHAnsi"/>
          <w:bCs/>
          <w:sz w:val="24"/>
          <w:szCs w:val="24"/>
        </w:rPr>
        <w:t xml:space="preserve"> pirkim</w:t>
      </w:r>
      <w:r w:rsidR="003E7FD8" w:rsidRPr="003E470C">
        <w:rPr>
          <w:rFonts w:asciiTheme="minorHAnsi" w:eastAsia="Calibri" w:hAnsiTheme="minorHAnsi" w:cstheme="minorHAnsi"/>
          <w:bCs/>
          <w:sz w:val="24"/>
          <w:szCs w:val="24"/>
        </w:rPr>
        <w:t>ų</w:t>
      </w:r>
      <w:r w:rsidRPr="003E470C">
        <w:rPr>
          <w:rFonts w:asciiTheme="minorHAnsi" w:eastAsia="Calibri" w:hAnsiTheme="minorHAnsi" w:cstheme="minorHAnsi"/>
          <w:bCs/>
          <w:sz w:val="24"/>
          <w:szCs w:val="24"/>
        </w:rPr>
        <w:t xml:space="preserve"> </w:t>
      </w:r>
      <w:r w:rsidR="00034D15" w:rsidRPr="003E470C">
        <w:rPr>
          <w:rFonts w:asciiTheme="minorHAnsi" w:eastAsia="Calibri" w:hAnsiTheme="minorHAnsi" w:cstheme="minorHAnsi"/>
          <w:bCs/>
          <w:sz w:val="24"/>
          <w:szCs w:val="24"/>
        </w:rPr>
        <w:t xml:space="preserve">sisteminį </w:t>
      </w:r>
      <w:r w:rsidR="0038777C" w:rsidRPr="003E470C">
        <w:rPr>
          <w:rFonts w:asciiTheme="minorHAnsi" w:eastAsia="Calibri" w:hAnsiTheme="minorHAnsi" w:cstheme="minorHAnsi"/>
          <w:bCs/>
          <w:iCs/>
          <w:sz w:val="24"/>
          <w:szCs w:val="24"/>
        </w:rPr>
        <w:t>dalinį vertinimą</w:t>
      </w:r>
      <w:r w:rsidRPr="003E470C">
        <w:rPr>
          <w:rFonts w:asciiTheme="minorHAnsi" w:eastAsia="Calibri" w:hAnsiTheme="minorHAnsi" w:cstheme="minorHAnsi"/>
          <w:bCs/>
          <w:sz w:val="24"/>
          <w:szCs w:val="24"/>
        </w:rPr>
        <w:t>.</w:t>
      </w:r>
    </w:p>
    <w:p w14:paraId="50D01254" w14:textId="30320B33" w:rsidR="0088148E" w:rsidRPr="003E470C" w:rsidRDefault="0088148E" w:rsidP="00A70218">
      <w:pPr>
        <w:spacing w:line="276" w:lineRule="auto"/>
        <w:rPr>
          <w:rFonts w:asciiTheme="minorHAnsi" w:eastAsia="Calibri" w:hAnsiTheme="minorHAnsi" w:cstheme="minorHAnsi"/>
          <w:bCs/>
          <w:sz w:val="24"/>
          <w:szCs w:val="24"/>
        </w:rPr>
      </w:pPr>
    </w:p>
    <w:p w14:paraId="25E1AAD6" w14:textId="77777777" w:rsidR="00FB367F" w:rsidRPr="003E470C" w:rsidRDefault="00FB367F" w:rsidP="00FB367F">
      <w:pPr>
        <w:spacing w:line="360" w:lineRule="auto"/>
        <w:rPr>
          <w:rFonts w:asciiTheme="minorHAnsi" w:hAnsiTheme="minorHAnsi" w:cstheme="minorHAnsi"/>
          <w:sz w:val="24"/>
          <w:szCs w:val="24"/>
        </w:rPr>
      </w:pPr>
      <w:r w:rsidRPr="003E470C">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FB367F" w:rsidRPr="003E470C" w14:paraId="2A1E8556" w14:textId="77777777" w:rsidTr="00E1202A">
        <w:tc>
          <w:tcPr>
            <w:tcW w:w="4672" w:type="dxa"/>
            <w:tcBorders>
              <w:top w:val="single" w:sz="4" w:space="0" w:color="auto"/>
              <w:left w:val="single" w:sz="4" w:space="0" w:color="auto"/>
              <w:bottom w:val="single" w:sz="4" w:space="0" w:color="auto"/>
              <w:right w:val="single" w:sz="4" w:space="0" w:color="auto"/>
            </w:tcBorders>
          </w:tcPr>
          <w:p w14:paraId="5D639288" w14:textId="77777777" w:rsidR="00FB367F" w:rsidRPr="003E470C" w:rsidRDefault="00FB367F" w:rsidP="00E1202A">
            <w:pPr>
              <w:spacing w:line="276" w:lineRule="auto"/>
              <w:ind w:left="132" w:right="74"/>
              <w:rPr>
                <w:rFonts w:asciiTheme="minorHAnsi" w:hAnsiTheme="minorHAnsi" w:cstheme="minorHAnsi"/>
                <w:sz w:val="24"/>
                <w:szCs w:val="24"/>
              </w:rPr>
            </w:pPr>
            <w:r w:rsidRPr="003E470C">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3E470C">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tcPr>
          <w:p w14:paraId="2136A184" w14:textId="12EDB530" w:rsidR="00FB367F" w:rsidRPr="003E470C" w:rsidRDefault="00FB367F" w:rsidP="004E04D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color w:val="000000" w:themeColor="text1"/>
                <w:sz w:val="24"/>
                <w:szCs w:val="24"/>
                <w:lang w:eastAsia="lt-LT"/>
              </w:rPr>
              <w:t>„</w:t>
            </w:r>
            <w:r w:rsidR="00E15DDE" w:rsidRPr="003E470C">
              <w:rPr>
                <w:rFonts w:asciiTheme="minorHAnsi" w:hAnsiTheme="minorHAnsi" w:cstheme="minorHAnsi"/>
                <w:sz w:val="24"/>
                <w:szCs w:val="24"/>
              </w:rPr>
              <w:t>SPECIAL PURPOSE VEHICLES“,</w:t>
            </w:r>
            <w:r w:rsidRPr="003E470C">
              <w:rPr>
                <w:rFonts w:asciiTheme="minorHAnsi" w:eastAsia="Calibri" w:hAnsiTheme="minorHAnsi" w:cstheme="minorHAnsi"/>
                <w:bCs/>
                <w:sz w:val="24"/>
                <w:szCs w:val="24"/>
              </w:rPr>
              <w:t xml:space="preserve"> </w:t>
            </w:r>
            <w:r w:rsidR="00E2451C" w:rsidRPr="003E470C">
              <w:rPr>
                <w:rFonts w:asciiTheme="minorHAnsi" w:eastAsia="Calibri" w:hAnsiTheme="minorHAnsi" w:cstheme="minorHAnsi"/>
                <w:bCs/>
                <w:sz w:val="24"/>
                <w:szCs w:val="24"/>
              </w:rPr>
              <w:t>Centrinėje viešųjų pirkimų informacinėje sistemoje</w:t>
            </w:r>
            <w:r w:rsidRPr="003E470C">
              <w:rPr>
                <w:rFonts w:asciiTheme="minorHAnsi" w:eastAsia="Calibri" w:hAnsiTheme="minorHAnsi" w:cstheme="minorHAnsi"/>
                <w:bCs/>
                <w:sz w:val="24"/>
                <w:szCs w:val="24"/>
              </w:rPr>
              <w:t xml:space="preserve"> </w:t>
            </w:r>
            <w:r w:rsidR="00AD4497">
              <w:rPr>
                <w:rFonts w:asciiTheme="minorHAnsi" w:eastAsia="Calibri" w:hAnsiTheme="minorHAnsi" w:cstheme="minorHAnsi"/>
                <w:bCs/>
                <w:sz w:val="24"/>
                <w:szCs w:val="24"/>
              </w:rPr>
              <w:t xml:space="preserve">(toliau – CVP IS) </w:t>
            </w:r>
            <w:r w:rsidR="004E04DE" w:rsidRPr="003E470C">
              <w:rPr>
                <w:rFonts w:asciiTheme="minorHAnsi" w:eastAsia="Calibri" w:hAnsiTheme="minorHAnsi" w:cstheme="minorHAnsi"/>
                <w:bCs/>
                <w:sz w:val="24"/>
                <w:szCs w:val="24"/>
              </w:rPr>
              <w:t xml:space="preserve">kvietimai </w:t>
            </w:r>
            <w:r w:rsidR="006725BD" w:rsidRPr="003E470C">
              <w:rPr>
                <w:rFonts w:asciiTheme="minorHAnsi" w:eastAsia="Calibri" w:hAnsiTheme="minorHAnsi" w:cstheme="minorHAnsi"/>
                <w:bCs/>
                <w:sz w:val="24"/>
                <w:szCs w:val="24"/>
              </w:rPr>
              <w:t xml:space="preserve">tiekėjams </w:t>
            </w:r>
            <w:r w:rsidR="004E04DE" w:rsidRPr="003E470C">
              <w:rPr>
                <w:rFonts w:asciiTheme="minorHAnsi" w:eastAsia="Calibri" w:hAnsiTheme="minorHAnsi" w:cstheme="minorHAnsi"/>
                <w:bCs/>
                <w:sz w:val="24"/>
                <w:szCs w:val="24"/>
              </w:rPr>
              <w:t>dalyvauti neskelbiamose derybose išsiųsti 2024 m. rugsėjo 13 d.</w:t>
            </w:r>
            <w:r w:rsidRPr="003E470C">
              <w:rPr>
                <w:rFonts w:asciiTheme="minorHAnsi" w:eastAsia="Calibri" w:hAnsiTheme="minorHAnsi" w:cstheme="minorHAnsi"/>
                <w:bCs/>
                <w:sz w:val="24"/>
                <w:szCs w:val="24"/>
              </w:rPr>
              <w:t xml:space="preserve">, pirkimo Nr. </w:t>
            </w:r>
            <w:r w:rsidR="00917F45" w:rsidRPr="003E470C">
              <w:rPr>
                <w:rFonts w:asciiTheme="minorHAnsi" w:eastAsia="Calibri" w:hAnsiTheme="minorHAnsi" w:cstheme="minorHAnsi"/>
                <w:bCs/>
                <w:sz w:val="24"/>
                <w:szCs w:val="24"/>
              </w:rPr>
              <w:t>737799</w:t>
            </w:r>
          </w:p>
          <w:p w14:paraId="4FF94D7D" w14:textId="3AD9B202" w:rsidR="00CC65CF" w:rsidRPr="003E470C" w:rsidRDefault="00784F92" w:rsidP="004E04D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color w:val="000000" w:themeColor="text1"/>
                <w:sz w:val="24"/>
                <w:szCs w:val="24"/>
                <w:lang w:eastAsia="lt-LT"/>
              </w:rPr>
              <w:t xml:space="preserve">2024 m. gruodžio 13 d. viešojo pirkimo sutartis </w:t>
            </w:r>
            <w:r w:rsidR="00DB5FF8" w:rsidRPr="003E470C">
              <w:rPr>
                <w:rFonts w:asciiTheme="minorHAnsi" w:eastAsia="Calibri" w:hAnsiTheme="minorHAnsi" w:cstheme="minorHAnsi"/>
                <w:color w:val="000000" w:themeColor="text1"/>
                <w:sz w:val="24"/>
                <w:szCs w:val="24"/>
                <w:lang w:eastAsia="lt-LT"/>
              </w:rPr>
              <w:t xml:space="preserve">Nr. </w:t>
            </w:r>
            <w:r w:rsidRPr="003E470C">
              <w:rPr>
                <w:rFonts w:asciiTheme="minorHAnsi" w:eastAsia="Calibri" w:hAnsiTheme="minorHAnsi" w:cstheme="minorHAnsi"/>
                <w:color w:val="000000" w:themeColor="text1"/>
                <w:sz w:val="24"/>
                <w:szCs w:val="24"/>
                <w:lang w:eastAsia="lt-LT"/>
              </w:rPr>
              <w:t>DPS-765</w:t>
            </w:r>
          </w:p>
        </w:tc>
      </w:tr>
      <w:tr w:rsidR="00FB367F" w:rsidRPr="003E470C" w14:paraId="3E2EBADF" w14:textId="77777777" w:rsidTr="00E1202A">
        <w:tc>
          <w:tcPr>
            <w:tcW w:w="4672" w:type="dxa"/>
            <w:tcBorders>
              <w:top w:val="single" w:sz="4" w:space="0" w:color="auto"/>
              <w:left w:val="single" w:sz="4" w:space="0" w:color="auto"/>
              <w:bottom w:val="single" w:sz="4" w:space="0" w:color="auto"/>
              <w:right w:val="single" w:sz="4" w:space="0" w:color="auto"/>
            </w:tcBorders>
          </w:tcPr>
          <w:p w14:paraId="6FEDEE4F" w14:textId="77777777" w:rsidR="00FB367F" w:rsidRPr="003E470C" w:rsidRDefault="00FB367F" w:rsidP="00E1202A">
            <w:pPr>
              <w:spacing w:line="276" w:lineRule="auto"/>
              <w:ind w:left="132" w:right="74"/>
              <w:rPr>
                <w:rFonts w:asciiTheme="minorHAnsi" w:hAnsiTheme="minorHAnsi" w:cstheme="minorHAnsi"/>
                <w:sz w:val="24"/>
                <w:szCs w:val="24"/>
              </w:rPr>
            </w:pPr>
            <w:r w:rsidRPr="003E470C">
              <w:rPr>
                <w:rFonts w:asciiTheme="minorHAnsi" w:eastAsia="Calibri" w:hAnsiTheme="minorHAnsi" w:cstheme="minorHAnsi"/>
                <w:sz w:val="24"/>
                <w:szCs w:val="24"/>
                <w:lang w:eastAsia="lt-LT"/>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15DC4423" w14:textId="517245EE" w:rsidR="00FB367F" w:rsidRPr="003E470C" w:rsidRDefault="00FB367F" w:rsidP="005371F8">
            <w:pPr>
              <w:spacing w:line="276" w:lineRule="auto"/>
              <w:ind w:left="72" w:right="142"/>
              <w:rPr>
                <w:rFonts w:asciiTheme="minorHAnsi" w:eastAsia="Calibri" w:hAnsiTheme="minorHAnsi" w:cstheme="minorHAnsi"/>
                <w:color w:val="000000" w:themeColor="text1"/>
                <w:sz w:val="24"/>
                <w:szCs w:val="24"/>
                <w:lang w:eastAsia="lt-LT"/>
              </w:rPr>
            </w:pPr>
            <w:r w:rsidRPr="003E470C">
              <w:rPr>
                <w:rFonts w:asciiTheme="minorHAnsi" w:eastAsia="Calibri" w:hAnsiTheme="minorHAnsi" w:cstheme="minorHAnsi"/>
                <w:color w:val="000000" w:themeColor="text1"/>
                <w:sz w:val="24"/>
                <w:szCs w:val="24"/>
                <w:lang w:eastAsia="lt-LT"/>
              </w:rPr>
              <w:t xml:space="preserve">Įstatymo redakcija, galiojusi </w:t>
            </w:r>
            <w:r w:rsidR="004107E8" w:rsidRPr="003E470C">
              <w:rPr>
                <w:rFonts w:asciiTheme="minorHAnsi" w:eastAsia="Calibri" w:hAnsiTheme="minorHAnsi" w:cstheme="minorHAnsi"/>
                <w:color w:val="000000" w:themeColor="text1"/>
                <w:sz w:val="24"/>
                <w:szCs w:val="24"/>
                <w:lang w:eastAsia="lt-LT"/>
              </w:rPr>
              <w:t>2024 m. birželio 21</w:t>
            </w:r>
            <w:r w:rsidR="00AD4497">
              <w:rPr>
                <w:rFonts w:asciiTheme="minorHAnsi" w:eastAsia="Calibri" w:hAnsiTheme="minorHAnsi" w:cstheme="minorHAnsi"/>
                <w:color w:val="000000" w:themeColor="text1"/>
                <w:sz w:val="24"/>
                <w:szCs w:val="24"/>
                <w:lang w:eastAsia="lt-LT"/>
              </w:rPr>
              <w:t> </w:t>
            </w:r>
            <w:r w:rsidR="004107E8" w:rsidRPr="003E470C">
              <w:rPr>
                <w:rFonts w:asciiTheme="minorHAnsi" w:eastAsia="Calibri" w:hAnsiTheme="minorHAnsi" w:cstheme="minorHAnsi"/>
                <w:color w:val="000000" w:themeColor="text1"/>
                <w:sz w:val="24"/>
                <w:szCs w:val="24"/>
                <w:lang w:eastAsia="lt-LT"/>
              </w:rPr>
              <w:t>d.</w:t>
            </w:r>
            <w:r w:rsidR="005371F8" w:rsidRPr="003E470C">
              <w:rPr>
                <w:rFonts w:asciiTheme="minorHAnsi" w:eastAsia="Calibri" w:hAnsiTheme="minorHAnsi" w:cstheme="minorHAnsi"/>
                <w:color w:val="000000" w:themeColor="text1"/>
                <w:sz w:val="24"/>
                <w:szCs w:val="24"/>
                <w:lang w:eastAsia="lt-LT"/>
              </w:rPr>
              <w:t xml:space="preserve"> – 2024 m. spalio 17 d.</w:t>
            </w:r>
          </w:p>
        </w:tc>
      </w:tr>
      <w:tr w:rsidR="00FB367F" w:rsidRPr="003E470C" w14:paraId="53963A85" w14:textId="77777777" w:rsidTr="00E1202A">
        <w:tc>
          <w:tcPr>
            <w:tcW w:w="4672" w:type="dxa"/>
            <w:tcBorders>
              <w:top w:val="single" w:sz="4" w:space="0" w:color="auto"/>
              <w:left w:val="single" w:sz="4" w:space="0" w:color="auto"/>
              <w:bottom w:val="single" w:sz="4" w:space="0" w:color="auto"/>
              <w:right w:val="single" w:sz="4" w:space="0" w:color="auto"/>
            </w:tcBorders>
          </w:tcPr>
          <w:p w14:paraId="21C3D3C8" w14:textId="77777777" w:rsidR="00FB367F" w:rsidRPr="003E470C" w:rsidRDefault="00FB367F" w:rsidP="00E1202A">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70A0602B" w14:textId="48DEA429" w:rsidR="00FB367F" w:rsidRPr="003E470C" w:rsidRDefault="00FB367F" w:rsidP="00E1202A">
            <w:pPr>
              <w:spacing w:line="276" w:lineRule="auto"/>
              <w:ind w:left="72" w:right="142"/>
              <w:rPr>
                <w:rFonts w:asciiTheme="minorHAnsi" w:eastAsia="Calibri" w:hAnsiTheme="minorHAnsi" w:cstheme="minorHAnsi"/>
                <w:color w:val="000000" w:themeColor="text1"/>
                <w:sz w:val="24"/>
                <w:szCs w:val="24"/>
                <w:lang w:eastAsia="lt-LT"/>
              </w:rPr>
            </w:pPr>
            <w:r w:rsidRPr="003E470C">
              <w:rPr>
                <w:rFonts w:asciiTheme="minorHAnsi" w:eastAsia="Calibri" w:hAnsiTheme="minorHAnsi" w:cstheme="minorHAnsi"/>
                <w:color w:val="000000" w:themeColor="text1"/>
                <w:sz w:val="24"/>
                <w:szCs w:val="24"/>
                <w:lang w:eastAsia="lt-LT"/>
              </w:rPr>
              <w:t xml:space="preserve">Tarptautinis pirkimas, </w:t>
            </w:r>
            <w:r w:rsidR="005E6588" w:rsidRPr="003E470C">
              <w:rPr>
                <w:rFonts w:asciiTheme="minorHAnsi" w:eastAsia="Calibri" w:hAnsiTheme="minorHAnsi" w:cstheme="minorHAnsi"/>
                <w:color w:val="000000" w:themeColor="text1"/>
                <w:sz w:val="24"/>
                <w:szCs w:val="24"/>
                <w:lang w:eastAsia="lt-LT"/>
              </w:rPr>
              <w:t>neskelbiamos derybos</w:t>
            </w:r>
          </w:p>
        </w:tc>
      </w:tr>
      <w:tr w:rsidR="00FB367F" w:rsidRPr="003E470C" w14:paraId="1FDD0279" w14:textId="77777777" w:rsidTr="00E1202A">
        <w:tc>
          <w:tcPr>
            <w:tcW w:w="4672" w:type="dxa"/>
            <w:tcBorders>
              <w:top w:val="single" w:sz="4" w:space="0" w:color="auto"/>
              <w:left w:val="single" w:sz="4" w:space="0" w:color="auto"/>
              <w:bottom w:val="single" w:sz="4" w:space="0" w:color="auto"/>
              <w:right w:val="single" w:sz="4" w:space="0" w:color="auto"/>
            </w:tcBorders>
          </w:tcPr>
          <w:p w14:paraId="454FE58B" w14:textId="77777777" w:rsidR="00FB367F" w:rsidRPr="003E470C" w:rsidRDefault="00FB367F" w:rsidP="00E1202A">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tcPr>
          <w:p w14:paraId="1F846C40" w14:textId="0809EA66" w:rsidR="00FB367F" w:rsidRPr="003E470C" w:rsidRDefault="004E13AA" w:rsidP="00E1202A">
            <w:pPr>
              <w:ind w:left="72" w:right="142"/>
              <w:jc w:val="both"/>
              <w:rPr>
                <w:rFonts w:asciiTheme="minorHAnsi" w:eastAsia="Calibri" w:hAnsiTheme="minorHAnsi" w:cstheme="minorHAnsi"/>
                <w:color w:val="000000" w:themeColor="text1"/>
                <w:sz w:val="24"/>
                <w:szCs w:val="24"/>
                <w:lang w:eastAsia="lt-LT"/>
              </w:rPr>
            </w:pPr>
            <w:r w:rsidRPr="003E470C">
              <w:rPr>
                <w:rFonts w:asciiTheme="minorHAnsi" w:eastAsia="Calibri" w:hAnsiTheme="minorHAnsi" w:cstheme="minorHAnsi"/>
                <w:color w:val="000000" w:themeColor="text1"/>
                <w:sz w:val="24"/>
                <w:szCs w:val="24"/>
                <w:lang w:eastAsia="lt-LT"/>
              </w:rPr>
              <w:t xml:space="preserve">Planuota pirkimo vertė – </w:t>
            </w:r>
            <w:r w:rsidR="00E83795" w:rsidRPr="003E470C">
              <w:rPr>
                <w:rFonts w:asciiTheme="minorHAnsi" w:eastAsia="Calibri" w:hAnsiTheme="minorHAnsi" w:cstheme="minorHAnsi"/>
                <w:color w:val="000000" w:themeColor="text1"/>
                <w:sz w:val="24"/>
                <w:szCs w:val="24"/>
                <w:lang w:eastAsia="lt-LT"/>
              </w:rPr>
              <w:t>14</w:t>
            </w:r>
            <w:r w:rsidR="002B3FF9" w:rsidRPr="003E470C">
              <w:rPr>
                <w:rFonts w:asciiTheme="minorHAnsi" w:eastAsia="Calibri" w:hAnsiTheme="minorHAnsi" w:cstheme="minorHAnsi"/>
                <w:color w:val="000000" w:themeColor="text1"/>
                <w:sz w:val="24"/>
                <w:szCs w:val="24"/>
                <w:lang w:eastAsia="lt-LT"/>
              </w:rPr>
              <w:t xml:space="preserve"> </w:t>
            </w:r>
            <w:r w:rsidR="00E83795" w:rsidRPr="003E470C">
              <w:rPr>
                <w:rFonts w:asciiTheme="minorHAnsi" w:eastAsia="Calibri" w:hAnsiTheme="minorHAnsi" w:cstheme="minorHAnsi"/>
                <w:color w:val="000000" w:themeColor="text1"/>
                <w:sz w:val="24"/>
                <w:szCs w:val="24"/>
                <w:lang w:eastAsia="lt-LT"/>
              </w:rPr>
              <w:t>504</w:t>
            </w:r>
            <w:r w:rsidR="002B3FF9" w:rsidRPr="003E470C">
              <w:rPr>
                <w:rFonts w:asciiTheme="minorHAnsi" w:eastAsia="Calibri" w:hAnsiTheme="minorHAnsi" w:cstheme="minorHAnsi"/>
                <w:color w:val="000000" w:themeColor="text1"/>
                <w:sz w:val="24"/>
                <w:szCs w:val="24"/>
                <w:lang w:eastAsia="lt-LT"/>
              </w:rPr>
              <w:t xml:space="preserve"> </w:t>
            </w:r>
            <w:r w:rsidR="00E83795" w:rsidRPr="003E470C">
              <w:rPr>
                <w:rFonts w:asciiTheme="minorHAnsi" w:eastAsia="Calibri" w:hAnsiTheme="minorHAnsi" w:cstheme="minorHAnsi"/>
                <w:color w:val="000000" w:themeColor="text1"/>
                <w:sz w:val="24"/>
                <w:szCs w:val="24"/>
                <w:lang w:eastAsia="lt-LT"/>
              </w:rPr>
              <w:t>132,23 Eur be PVM,</w:t>
            </w:r>
            <w:r w:rsidRPr="003E470C">
              <w:rPr>
                <w:rFonts w:asciiTheme="minorHAnsi" w:eastAsia="Calibri" w:hAnsiTheme="minorHAnsi" w:cstheme="minorHAnsi"/>
                <w:color w:val="000000" w:themeColor="text1"/>
                <w:sz w:val="24"/>
                <w:szCs w:val="24"/>
                <w:lang w:eastAsia="lt-LT"/>
              </w:rPr>
              <w:t xml:space="preserve"> </w:t>
            </w:r>
          </w:p>
          <w:p w14:paraId="0C6528DB" w14:textId="71BEC135" w:rsidR="004E13AA" w:rsidRPr="003E470C" w:rsidRDefault="004E13AA" w:rsidP="00E1202A">
            <w:pPr>
              <w:ind w:left="72" w:right="142"/>
              <w:jc w:val="both"/>
              <w:rPr>
                <w:rFonts w:asciiTheme="minorHAnsi" w:eastAsia="Calibri" w:hAnsiTheme="minorHAnsi" w:cstheme="minorHAnsi"/>
                <w:color w:val="000000" w:themeColor="text1"/>
                <w:sz w:val="24"/>
                <w:szCs w:val="24"/>
                <w:lang w:eastAsia="lt-LT"/>
              </w:rPr>
            </w:pPr>
            <w:r w:rsidRPr="003E470C">
              <w:rPr>
                <w:rFonts w:asciiTheme="minorHAnsi" w:eastAsia="Calibri" w:hAnsiTheme="minorHAnsi" w:cstheme="minorHAnsi"/>
                <w:color w:val="000000" w:themeColor="text1"/>
                <w:sz w:val="24"/>
                <w:szCs w:val="24"/>
                <w:lang w:eastAsia="lt-LT"/>
              </w:rPr>
              <w:t xml:space="preserve">Sutarties vertė – </w:t>
            </w:r>
            <w:r w:rsidR="006A7EC5" w:rsidRPr="003E470C">
              <w:rPr>
                <w:rFonts w:asciiTheme="minorHAnsi" w:eastAsia="Calibri" w:hAnsiTheme="minorHAnsi" w:cstheme="minorHAnsi"/>
                <w:color w:val="000000" w:themeColor="text1"/>
                <w:sz w:val="24"/>
                <w:szCs w:val="24"/>
                <w:lang w:eastAsia="lt-LT"/>
              </w:rPr>
              <w:t>20</w:t>
            </w:r>
            <w:r w:rsidR="002B3FF9" w:rsidRPr="003E470C">
              <w:rPr>
                <w:rFonts w:asciiTheme="minorHAnsi" w:eastAsia="Calibri" w:hAnsiTheme="minorHAnsi" w:cstheme="minorHAnsi"/>
                <w:color w:val="000000" w:themeColor="text1"/>
                <w:sz w:val="24"/>
                <w:szCs w:val="24"/>
                <w:lang w:eastAsia="lt-LT"/>
              </w:rPr>
              <w:t xml:space="preserve"> </w:t>
            </w:r>
            <w:r w:rsidR="006A7EC5" w:rsidRPr="003E470C">
              <w:rPr>
                <w:rFonts w:asciiTheme="minorHAnsi" w:eastAsia="Calibri" w:hAnsiTheme="minorHAnsi" w:cstheme="minorHAnsi"/>
                <w:color w:val="000000" w:themeColor="text1"/>
                <w:sz w:val="24"/>
                <w:szCs w:val="24"/>
                <w:lang w:eastAsia="lt-LT"/>
              </w:rPr>
              <w:t>116</w:t>
            </w:r>
            <w:r w:rsidR="002B3FF9" w:rsidRPr="003E470C">
              <w:rPr>
                <w:rFonts w:asciiTheme="minorHAnsi" w:eastAsia="Calibri" w:hAnsiTheme="minorHAnsi" w:cstheme="minorHAnsi"/>
                <w:color w:val="000000" w:themeColor="text1"/>
                <w:sz w:val="24"/>
                <w:szCs w:val="24"/>
                <w:lang w:eastAsia="lt-LT"/>
              </w:rPr>
              <w:t xml:space="preserve"> </w:t>
            </w:r>
            <w:r w:rsidR="006A7EC5" w:rsidRPr="003E470C">
              <w:rPr>
                <w:rFonts w:asciiTheme="minorHAnsi" w:eastAsia="Calibri" w:hAnsiTheme="minorHAnsi" w:cstheme="minorHAnsi"/>
                <w:color w:val="000000" w:themeColor="text1"/>
                <w:sz w:val="24"/>
                <w:szCs w:val="24"/>
                <w:lang w:eastAsia="lt-LT"/>
              </w:rPr>
              <w:t>480</w:t>
            </w:r>
            <w:r w:rsidR="00317A4D" w:rsidRPr="003E470C">
              <w:rPr>
                <w:rFonts w:asciiTheme="minorHAnsi" w:eastAsia="Calibri" w:hAnsiTheme="minorHAnsi" w:cstheme="minorHAnsi"/>
                <w:color w:val="000000" w:themeColor="text1"/>
                <w:sz w:val="24"/>
                <w:szCs w:val="24"/>
                <w:lang w:eastAsia="lt-LT"/>
              </w:rPr>
              <w:t>,</w:t>
            </w:r>
            <w:r w:rsidR="006A7EC5" w:rsidRPr="003E470C">
              <w:rPr>
                <w:rFonts w:asciiTheme="minorHAnsi" w:eastAsia="Calibri" w:hAnsiTheme="minorHAnsi" w:cstheme="minorHAnsi"/>
                <w:color w:val="000000" w:themeColor="text1"/>
                <w:sz w:val="24"/>
                <w:szCs w:val="24"/>
                <w:lang w:eastAsia="lt-LT"/>
              </w:rPr>
              <w:t>00 Eur be PVM.</w:t>
            </w:r>
          </w:p>
        </w:tc>
      </w:tr>
      <w:tr w:rsidR="00FB367F" w:rsidRPr="003E470C" w14:paraId="0159645C" w14:textId="77777777" w:rsidTr="00E1202A">
        <w:tc>
          <w:tcPr>
            <w:tcW w:w="4672" w:type="dxa"/>
            <w:tcBorders>
              <w:top w:val="single" w:sz="4" w:space="0" w:color="auto"/>
              <w:left w:val="single" w:sz="4" w:space="0" w:color="auto"/>
              <w:bottom w:val="single" w:sz="4" w:space="0" w:color="auto"/>
              <w:right w:val="single" w:sz="4" w:space="0" w:color="auto"/>
            </w:tcBorders>
          </w:tcPr>
          <w:p w14:paraId="7CB4962C" w14:textId="77777777" w:rsidR="00FB367F" w:rsidRPr="003E470C" w:rsidRDefault="00FB367F" w:rsidP="00E1202A">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 xml:space="preserve">Tiekėjo / koncesininko (su kuriuo sudaryta sutartis) pavadinimas, juridinio asmens kodas </w:t>
            </w:r>
          </w:p>
          <w:p w14:paraId="36F21B5C" w14:textId="77777777" w:rsidR="00FB367F" w:rsidRPr="003E470C" w:rsidRDefault="00FB367F" w:rsidP="00E1202A">
            <w:pPr>
              <w:spacing w:line="276" w:lineRule="auto"/>
              <w:rPr>
                <w:rFonts w:asciiTheme="minorHAnsi" w:hAnsiTheme="minorHAnsi" w:cstheme="minorHAnsi"/>
                <w:sz w:val="24"/>
                <w:szCs w:val="24"/>
              </w:rPr>
            </w:pPr>
          </w:p>
          <w:p w14:paraId="01105831" w14:textId="77777777" w:rsidR="00FB367F" w:rsidRPr="003E470C" w:rsidRDefault="00FB367F" w:rsidP="00E1202A">
            <w:pPr>
              <w:tabs>
                <w:tab w:val="left" w:pos="1066"/>
              </w:tabs>
              <w:spacing w:line="276" w:lineRule="auto"/>
              <w:rPr>
                <w:rFonts w:asciiTheme="minorHAnsi" w:hAnsiTheme="minorHAnsi" w:cstheme="minorHAnsi"/>
                <w:sz w:val="24"/>
                <w:szCs w:val="24"/>
              </w:rPr>
            </w:pPr>
            <w:r w:rsidRPr="003E470C">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tcPr>
          <w:p w14:paraId="73AAFA83" w14:textId="4816C045" w:rsidR="00FB367F" w:rsidRPr="003E470C" w:rsidRDefault="001831E2" w:rsidP="002A378A">
            <w:pPr>
              <w:spacing w:line="276" w:lineRule="auto"/>
              <w:ind w:left="72" w:right="142"/>
              <w:rPr>
                <w:rFonts w:asciiTheme="minorHAnsi" w:eastAsia="Calibri" w:hAnsiTheme="minorHAnsi" w:cstheme="minorHAnsi"/>
                <w:sz w:val="24"/>
                <w:szCs w:val="24"/>
              </w:rPr>
            </w:pPr>
            <w:proofErr w:type="spellStart"/>
            <w:r w:rsidRPr="003E470C">
              <w:rPr>
                <w:rFonts w:asciiTheme="minorHAnsi" w:eastAsia="Calibri" w:hAnsiTheme="minorHAnsi" w:cstheme="minorHAnsi"/>
                <w:sz w:val="24"/>
                <w:szCs w:val="24"/>
              </w:rPr>
              <w:lastRenderedPageBreak/>
              <w:t>Defenture</w:t>
            </w:r>
            <w:proofErr w:type="spellEnd"/>
            <w:r w:rsidRPr="003E470C">
              <w:rPr>
                <w:rFonts w:asciiTheme="minorHAnsi" w:eastAsia="Calibri" w:hAnsiTheme="minorHAnsi" w:cstheme="minorHAnsi"/>
                <w:sz w:val="24"/>
                <w:szCs w:val="24"/>
              </w:rPr>
              <w:t xml:space="preserve"> B.V., Nyderlandai</w:t>
            </w:r>
            <w:r w:rsidR="00531EE4">
              <w:rPr>
                <w:rFonts w:asciiTheme="minorHAnsi" w:eastAsia="Calibri" w:hAnsiTheme="minorHAnsi" w:cstheme="minorHAnsi"/>
                <w:sz w:val="24"/>
                <w:szCs w:val="24"/>
              </w:rPr>
              <w:t xml:space="preserve">, </w:t>
            </w:r>
            <w:r w:rsidR="00AB3A8C">
              <w:rPr>
                <w:rFonts w:asciiTheme="minorHAnsi" w:eastAsia="Calibri" w:hAnsiTheme="minorHAnsi" w:cstheme="minorHAnsi"/>
                <w:sz w:val="24"/>
                <w:szCs w:val="24"/>
              </w:rPr>
              <w:t xml:space="preserve">juridinio asmens kodas </w:t>
            </w:r>
            <w:r w:rsidR="00AB3A8C" w:rsidRPr="00AB3A8C">
              <w:rPr>
                <w:rFonts w:asciiTheme="minorHAnsi" w:eastAsia="Calibri" w:hAnsiTheme="minorHAnsi" w:cstheme="minorHAnsi"/>
                <w:sz w:val="24"/>
                <w:szCs w:val="24"/>
              </w:rPr>
              <w:t>NL90INGB80007455857</w:t>
            </w:r>
          </w:p>
        </w:tc>
      </w:tr>
      <w:tr w:rsidR="00FB367F" w:rsidRPr="003E470C" w14:paraId="4E6952D5" w14:textId="77777777" w:rsidTr="00E1202A">
        <w:tc>
          <w:tcPr>
            <w:tcW w:w="4672" w:type="dxa"/>
            <w:tcBorders>
              <w:top w:val="single" w:sz="4" w:space="0" w:color="auto"/>
              <w:left w:val="single" w:sz="4" w:space="0" w:color="auto"/>
              <w:bottom w:val="single" w:sz="4" w:space="0" w:color="auto"/>
              <w:right w:val="single" w:sz="4" w:space="0" w:color="auto"/>
            </w:tcBorders>
          </w:tcPr>
          <w:p w14:paraId="5D6BDF22" w14:textId="77777777" w:rsidR="00FB367F" w:rsidRPr="003E470C" w:rsidRDefault="00FB367F" w:rsidP="00E1202A">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Pirkimo / sutarties vertinimo apimtys / etapas</w:t>
            </w:r>
          </w:p>
          <w:p w14:paraId="0E5C00A9" w14:textId="77777777" w:rsidR="00FB367F" w:rsidRPr="003E470C" w:rsidRDefault="00FB367F" w:rsidP="00E1202A">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tcPr>
          <w:p w14:paraId="7A920226" w14:textId="7ABD57CC" w:rsidR="00FB367F" w:rsidRPr="003E470C" w:rsidRDefault="00FB367F" w:rsidP="00E1202A">
            <w:pPr>
              <w:spacing w:line="276" w:lineRule="auto"/>
              <w:ind w:left="72" w:right="142"/>
              <w:rPr>
                <w:rFonts w:asciiTheme="minorHAnsi" w:eastAsia="Calibri" w:hAnsiTheme="minorHAnsi" w:cstheme="minorHAnsi"/>
                <w:bCs/>
                <w:sz w:val="24"/>
                <w:szCs w:val="24"/>
                <w:highlight w:val="yellow"/>
              </w:rPr>
            </w:pPr>
            <w:r w:rsidRPr="003E470C">
              <w:rPr>
                <w:rFonts w:asciiTheme="minorHAnsi" w:eastAsia="Calibri" w:hAnsiTheme="minorHAnsi" w:cstheme="minorHAnsi"/>
                <w:bCs/>
                <w:sz w:val="24"/>
                <w:szCs w:val="24"/>
              </w:rPr>
              <w:t xml:space="preserve">Sisteminis </w:t>
            </w:r>
            <w:r w:rsidRPr="003E470C">
              <w:rPr>
                <w:rFonts w:asciiTheme="minorHAnsi" w:eastAsia="Calibri" w:hAnsiTheme="minorHAnsi" w:cstheme="minorHAnsi"/>
                <w:bCs/>
                <w:iCs/>
                <w:sz w:val="24"/>
                <w:szCs w:val="24"/>
              </w:rPr>
              <w:t xml:space="preserve">dalinis vertinimas, siekiant nustatyti, </w:t>
            </w:r>
            <w:r w:rsidR="00BF25BA" w:rsidRPr="003E470C">
              <w:rPr>
                <w:rFonts w:asciiTheme="minorHAnsi" w:eastAsia="Calibri" w:hAnsiTheme="minorHAnsi" w:cstheme="minorHAnsi"/>
                <w:bCs/>
                <w:iCs/>
                <w:sz w:val="24"/>
                <w:szCs w:val="24"/>
              </w:rPr>
              <w:t xml:space="preserve">ar lėšos naudojamos racionaliai ir Perkančioji organizacija savo poreikių negalėjo patenkinti nusimatydama žemesnius </w:t>
            </w:r>
            <w:r w:rsidR="00DB5FF8" w:rsidRPr="003E470C">
              <w:rPr>
                <w:rFonts w:asciiTheme="minorHAnsi" w:eastAsia="Calibri" w:hAnsiTheme="minorHAnsi" w:cstheme="minorHAnsi"/>
                <w:bCs/>
                <w:iCs/>
                <w:sz w:val="24"/>
                <w:szCs w:val="24"/>
              </w:rPr>
              <w:t xml:space="preserve">techninės specifikacijos </w:t>
            </w:r>
            <w:r w:rsidR="00BF25BA" w:rsidRPr="003E470C">
              <w:rPr>
                <w:rFonts w:asciiTheme="minorHAnsi" w:eastAsia="Calibri" w:hAnsiTheme="minorHAnsi" w:cstheme="minorHAnsi"/>
                <w:bCs/>
                <w:iCs/>
                <w:sz w:val="24"/>
                <w:szCs w:val="24"/>
              </w:rPr>
              <w:t>reikalavimus ir ar buvo sukurta konkurencija ne tik tarp tiekėjų, bet ir gamintojų</w:t>
            </w:r>
            <w:r w:rsidR="00BF25BA" w:rsidRPr="003E470C">
              <w:rPr>
                <w:rFonts w:asciiTheme="minorHAnsi" w:eastAsia="Calibri" w:hAnsiTheme="minorHAnsi" w:cstheme="minorHAnsi"/>
                <w:bCs/>
                <w:sz w:val="24"/>
                <w:szCs w:val="24"/>
              </w:rPr>
              <w:t>.</w:t>
            </w:r>
          </w:p>
        </w:tc>
      </w:tr>
      <w:tr w:rsidR="00FB367F" w:rsidRPr="003E470C" w14:paraId="72610D66" w14:textId="77777777" w:rsidTr="00E1202A">
        <w:tc>
          <w:tcPr>
            <w:tcW w:w="4672" w:type="dxa"/>
            <w:tcBorders>
              <w:top w:val="single" w:sz="4" w:space="0" w:color="auto"/>
              <w:left w:val="single" w:sz="4" w:space="0" w:color="auto"/>
              <w:bottom w:val="single" w:sz="4" w:space="0" w:color="auto"/>
              <w:right w:val="single" w:sz="4" w:space="0" w:color="auto"/>
            </w:tcBorders>
          </w:tcPr>
          <w:p w14:paraId="399B85ED" w14:textId="77777777" w:rsidR="00FB367F" w:rsidRPr="003E470C" w:rsidRDefault="00FB367F" w:rsidP="00E1202A">
            <w:pPr>
              <w:spacing w:line="276" w:lineRule="auto"/>
              <w:ind w:left="132" w:right="74"/>
              <w:rPr>
                <w:rFonts w:asciiTheme="minorHAnsi" w:hAnsiTheme="minorHAnsi" w:cstheme="minorHAnsi"/>
                <w:b/>
                <w:sz w:val="24"/>
                <w:szCs w:val="24"/>
              </w:rPr>
            </w:pPr>
            <w:r w:rsidRPr="003E470C">
              <w:rPr>
                <w:rFonts w:asciiTheme="minorHAnsi" w:hAnsiTheme="minorHAnsi" w:cstheme="minorHAns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1E6DB90E" w14:textId="77777777" w:rsidR="00FB367F" w:rsidRPr="003E470C" w:rsidRDefault="00FB367F" w:rsidP="00E1202A">
            <w:pPr>
              <w:spacing w:line="276" w:lineRule="auto"/>
              <w:ind w:left="72" w:right="142"/>
              <w:rPr>
                <w:rFonts w:asciiTheme="minorHAnsi" w:hAnsiTheme="minorHAnsi" w:cstheme="minorHAnsi"/>
                <w:sz w:val="24"/>
                <w:szCs w:val="24"/>
              </w:rPr>
            </w:pPr>
            <w:r w:rsidRPr="003E470C">
              <w:rPr>
                <w:rFonts w:asciiTheme="minorHAnsi" w:hAnsiTheme="minorHAnsi" w:cstheme="minorHAnsi"/>
                <w:sz w:val="24"/>
                <w:szCs w:val="24"/>
              </w:rPr>
              <w:t xml:space="preserve"> – </w:t>
            </w:r>
          </w:p>
        </w:tc>
      </w:tr>
      <w:tr w:rsidR="00FB367F" w:rsidRPr="003E470C" w14:paraId="6E144372" w14:textId="77777777" w:rsidTr="00E1202A">
        <w:tc>
          <w:tcPr>
            <w:tcW w:w="9776" w:type="dxa"/>
            <w:gridSpan w:val="2"/>
            <w:tcBorders>
              <w:top w:val="single" w:sz="4" w:space="0" w:color="auto"/>
              <w:left w:val="single" w:sz="4" w:space="0" w:color="auto"/>
              <w:bottom w:val="single" w:sz="4" w:space="0" w:color="auto"/>
              <w:right w:val="single" w:sz="4" w:space="0" w:color="auto"/>
            </w:tcBorders>
          </w:tcPr>
          <w:p w14:paraId="104BEE8E" w14:textId="77777777" w:rsidR="00FB367F" w:rsidRPr="003E470C" w:rsidRDefault="00FB367F" w:rsidP="00E1202A">
            <w:pPr>
              <w:spacing w:line="276" w:lineRule="auto"/>
              <w:ind w:left="132" w:right="142"/>
              <w:rPr>
                <w:rFonts w:asciiTheme="minorHAnsi" w:eastAsia="Calibri" w:hAnsiTheme="minorHAnsi" w:cstheme="minorHAnsi"/>
                <w:sz w:val="24"/>
                <w:szCs w:val="24"/>
              </w:rPr>
            </w:pPr>
            <w:r w:rsidRPr="003E470C">
              <w:rPr>
                <w:rFonts w:asciiTheme="minorHAnsi" w:eastAsia="Calibri" w:hAnsiTheme="minorHAnsi" w:cstheme="minorHAnsi"/>
                <w:sz w:val="24"/>
                <w:szCs w:val="24"/>
              </w:rPr>
              <w:t>Jei dėl pirkimo / sutarties vyksta teismo procesas</w:t>
            </w:r>
            <w:r w:rsidRPr="003E470C">
              <w:rPr>
                <w:rFonts w:asciiTheme="minorHAnsi" w:hAnsiTheme="minorHAnsi" w:cstheme="minorHAnsi"/>
                <w:sz w:val="24"/>
                <w:szCs w:val="24"/>
              </w:rPr>
              <w:t xml:space="preserve"> </w:t>
            </w:r>
            <w:r w:rsidRPr="003E470C">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p>
          <w:p w14:paraId="4C0B71A9" w14:textId="77777777" w:rsidR="00FB367F" w:rsidRPr="003E470C" w:rsidRDefault="00FB367F" w:rsidP="00E1202A">
            <w:pPr>
              <w:spacing w:line="276" w:lineRule="auto"/>
              <w:ind w:left="132" w:right="142"/>
              <w:rPr>
                <w:rFonts w:asciiTheme="minorHAnsi" w:hAnsiTheme="minorHAnsi" w:cstheme="minorHAnsi"/>
                <w:sz w:val="24"/>
                <w:szCs w:val="24"/>
              </w:rPr>
            </w:pPr>
            <w:r w:rsidRPr="003E470C">
              <w:rPr>
                <w:rFonts w:asciiTheme="minorHAnsi" w:eastAsia="Calibri" w:hAnsiTheme="minorHAnsi" w:cstheme="minorHAnsi"/>
                <w:sz w:val="24"/>
                <w:szCs w:val="24"/>
              </w:rPr>
              <w:t>–</w:t>
            </w:r>
            <w:r w:rsidRPr="003E470C">
              <w:rPr>
                <w:rFonts w:asciiTheme="minorHAnsi" w:hAnsiTheme="minorHAnsi" w:cstheme="minorHAnsi"/>
                <w:sz w:val="24"/>
                <w:szCs w:val="24"/>
              </w:rPr>
              <w:t xml:space="preserve"> </w:t>
            </w:r>
          </w:p>
        </w:tc>
      </w:tr>
    </w:tbl>
    <w:p w14:paraId="1A6C7190" w14:textId="77777777" w:rsidR="00FB367F" w:rsidRPr="003E470C" w:rsidRDefault="00FB367F" w:rsidP="00FB367F">
      <w:pPr>
        <w:spacing w:line="276" w:lineRule="auto"/>
        <w:rPr>
          <w:rFonts w:asciiTheme="minorHAnsi" w:hAnsiTheme="minorHAnsi" w:cstheme="minorHAnsi"/>
          <w:sz w:val="24"/>
          <w:szCs w:val="24"/>
        </w:rPr>
      </w:pPr>
      <w:r w:rsidRPr="003E470C">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4D4D729C" w14:textId="77777777" w:rsidR="00FB367F" w:rsidRPr="003E470C" w:rsidRDefault="00FB367F" w:rsidP="00FB367F">
      <w:pPr>
        <w:spacing w:line="360" w:lineRule="auto"/>
        <w:rPr>
          <w:rFonts w:asciiTheme="minorHAnsi" w:hAnsiTheme="minorHAnsi" w:cstheme="minorHAnsi"/>
          <w:b/>
          <w:sz w:val="24"/>
          <w:szCs w:val="24"/>
        </w:rPr>
      </w:pPr>
    </w:p>
    <w:p w14:paraId="2F32A796" w14:textId="77777777" w:rsidR="00FB367F" w:rsidRPr="003E470C" w:rsidRDefault="00FB367F" w:rsidP="00FB367F">
      <w:pPr>
        <w:spacing w:line="360" w:lineRule="auto"/>
        <w:rPr>
          <w:rFonts w:asciiTheme="minorHAnsi" w:hAnsiTheme="minorHAnsi" w:cstheme="minorHAnsi"/>
          <w:b/>
          <w:sz w:val="24"/>
          <w:szCs w:val="24"/>
        </w:rPr>
      </w:pPr>
      <w:r w:rsidRPr="003E470C">
        <w:rPr>
          <w:rFonts w:asciiTheme="minorHAnsi" w:hAnsiTheme="minorHAnsi" w:cstheme="minorHAnsi"/>
          <w:b/>
          <w:sz w:val="24"/>
          <w:szCs w:val="24"/>
        </w:rPr>
        <w:t>II dalis. Vertinimo apimtyje nustatyti pažeidimai</w:t>
      </w:r>
    </w:p>
    <w:tbl>
      <w:tblPr>
        <w:tblStyle w:val="TableGrid"/>
        <w:tblW w:w="9781" w:type="dxa"/>
        <w:tblLook w:val="04A0" w:firstRow="1" w:lastRow="0" w:firstColumn="1" w:lastColumn="0" w:noHBand="0" w:noVBand="1"/>
      </w:tblPr>
      <w:tblGrid>
        <w:gridCol w:w="1000"/>
        <w:gridCol w:w="8781"/>
      </w:tblGrid>
      <w:tr w:rsidR="00FB367F" w:rsidRPr="003E470C" w14:paraId="15E2A27A" w14:textId="77777777" w:rsidTr="00E1202A">
        <w:tc>
          <w:tcPr>
            <w:tcW w:w="1000" w:type="dxa"/>
          </w:tcPr>
          <w:p w14:paraId="4553E1F6" w14:textId="77777777" w:rsidR="00FB367F" w:rsidRPr="003E470C" w:rsidRDefault="00FB367F" w:rsidP="00965E71">
            <w:pPr>
              <w:rPr>
                <w:rFonts w:asciiTheme="minorHAnsi" w:hAnsiTheme="minorHAnsi" w:cstheme="minorHAnsi"/>
                <w:sz w:val="24"/>
                <w:szCs w:val="24"/>
              </w:rPr>
            </w:pPr>
            <w:r w:rsidRPr="003E470C">
              <w:rPr>
                <w:rFonts w:asciiTheme="minorHAnsi" w:hAnsiTheme="minorHAnsi" w:cstheme="minorHAnsi"/>
                <w:sz w:val="24"/>
                <w:szCs w:val="24"/>
              </w:rPr>
              <w:t>1.</w:t>
            </w:r>
          </w:p>
        </w:tc>
        <w:tc>
          <w:tcPr>
            <w:tcW w:w="8781" w:type="dxa"/>
          </w:tcPr>
          <w:p w14:paraId="3E10643F" w14:textId="77777777" w:rsidR="00FB367F" w:rsidRPr="003E470C" w:rsidRDefault="00FB367F" w:rsidP="00965E71">
            <w:pPr>
              <w:widowControl w:val="0"/>
              <w:rPr>
                <w:rFonts w:asciiTheme="minorHAnsi" w:hAnsiTheme="minorHAnsi" w:cstheme="minorHAnsi"/>
                <w:bCs/>
                <w:iCs/>
                <w:sz w:val="24"/>
                <w:szCs w:val="24"/>
                <w:highlight w:val="green"/>
                <w:lang w:eastAsia="lt-LT"/>
              </w:rPr>
            </w:pPr>
          </w:p>
        </w:tc>
      </w:tr>
      <w:tr w:rsidR="00FB367F" w:rsidRPr="003E470C" w14:paraId="6C792D72" w14:textId="77777777" w:rsidTr="00E1202A">
        <w:tc>
          <w:tcPr>
            <w:tcW w:w="9781" w:type="dxa"/>
            <w:gridSpan w:val="2"/>
          </w:tcPr>
          <w:p w14:paraId="327FD0C7" w14:textId="345CA917" w:rsidR="00FB367F" w:rsidRPr="003E470C" w:rsidRDefault="002B3FF9" w:rsidP="00E1202A">
            <w:pPr>
              <w:spacing w:line="276" w:lineRule="auto"/>
              <w:ind w:firstLine="567"/>
              <w:rPr>
                <w:rFonts w:asciiTheme="minorHAnsi" w:hAnsiTheme="minorHAnsi" w:cstheme="minorHAnsi"/>
                <w:sz w:val="24"/>
                <w:szCs w:val="24"/>
              </w:rPr>
            </w:pPr>
            <w:r w:rsidRPr="003E470C">
              <w:rPr>
                <w:rFonts w:asciiTheme="minorHAnsi" w:hAnsiTheme="minorHAnsi" w:cstheme="minorHAnsi"/>
                <w:sz w:val="24"/>
                <w:szCs w:val="24"/>
              </w:rPr>
              <w:t>-</w:t>
            </w:r>
          </w:p>
        </w:tc>
      </w:tr>
    </w:tbl>
    <w:p w14:paraId="7FD14F5E" w14:textId="77777777" w:rsidR="00FB367F" w:rsidRPr="003E470C" w:rsidRDefault="00FB367F" w:rsidP="00FB367F">
      <w:pPr>
        <w:spacing w:line="360" w:lineRule="auto"/>
        <w:rPr>
          <w:rFonts w:asciiTheme="minorHAnsi" w:hAnsiTheme="minorHAnsi" w:cstheme="minorHAnsi"/>
          <w:b/>
          <w:bCs/>
          <w:sz w:val="24"/>
          <w:szCs w:val="24"/>
        </w:rPr>
      </w:pPr>
    </w:p>
    <w:p w14:paraId="1BDECB27" w14:textId="77777777" w:rsidR="00FB367F" w:rsidRPr="003E470C" w:rsidRDefault="00FB367F" w:rsidP="00FB367F">
      <w:pPr>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t>III dalis. Kiti nustatyti pažeidimai</w:t>
      </w:r>
    </w:p>
    <w:tbl>
      <w:tblPr>
        <w:tblStyle w:val="TableGrid"/>
        <w:tblW w:w="9894" w:type="dxa"/>
        <w:tblInd w:w="-5" w:type="dxa"/>
        <w:tblLook w:val="04A0" w:firstRow="1" w:lastRow="0" w:firstColumn="1" w:lastColumn="0" w:noHBand="0" w:noVBand="1"/>
      </w:tblPr>
      <w:tblGrid>
        <w:gridCol w:w="1113"/>
        <w:gridCol w:w="8781"/>
      </w:tblGrid>
      <w:tr w:rsidR="00FB367F" w:rsidRPr="003E470C" w14:paraId="5971691D" w14:textId="77777777" w:rsidTr="000206BE">
        <w:tc>
          <w:tcPr>
            <w:tcW w:w="1113" w:type="dxa"/>
          </w:tcPr>
          <w:p w14:paraId="4D245056" w14:textId="77777777" w:rsidR="00FB367F" w:rsidRPr="003E470C" w:rsidRDefault="00FB367F" w:rsidP="00965E71">
            <w:pPr>
              <w:widowControl w:val="0"/>
              <w:rPr>
                <w:rFonts w:asciiTheme="minorHAnsi" w:hAnsiTheme="minorHAnsi" w:cstheme="minorHAnsi"/>
                <w:sz w:val="24"/>
                <w:szCs w:val="24"/>
              </w:rPr>
            </w:pPr>
            <w:r w:rsidRPr="003E470C">
              <w:rPr>
                <w:rFonts w:asciiTheme="minorHAnsi" w:hAnsiTheme="minorHAnsi" w:cstheme="minorHAnsi"/>
                <w:sz w:val="24"/>
                <w:szCs w:val="24"/>
              </w:rPr>
              <w:t>1.</w:t>
            </w:r>
          </w:p>
        </w:tc>
        <w:tc>
          <w:tcPr>
            <w:tcW w:w="8781" w:type="dxa"/>
          </w:tcPr>
          <w:p w14:paraId="052AE3CA" w14:textId="26E1857B" w:rsidR="00FB367F" w:rsidRPr="003E470C" w:rsidRDefault="006031FE" w:rsidP="00E1202A">
            <w:pPr>
              <w:widowControl w:val="0"/>
              <w:spacing w:line="276" w:lineRule="auto"/>
              <w:rPr>
                <w:rFonts w:asciiTheme="minorHAnsi" w:hAnsiTheme="minorHAnsi" w:cstheme="minorHAnsi"/>
                <w:sz w:val="24"/>
                <w:szCs w:val="24"/>
              </w:rPr>
            </w:pPr>
            <w:r w:rsidRPr="003E470C">
              <w:rPr>
                <w:rFonts w:asciiTheme="minorHAnsi" w:hAnsiTheme="minorHAnsi" w:cstheme="minorHAnsi"/>
                <w:bCs/>
                <w:sz w:val="24"/>
                <w:szCs w:val="24"/>
              </w:rPr>
              <w:t xml:space="preserve">Įstatymo </w:t>
            </w:r>
            <w:r w:rsidRPr="003E470C">
              <w:rPr>
                <w:rFonts w:asciiTheme="minorHAnsi" w:hAnsiTheme="minorHAnsi" w:cstheme="minorHAnsi"/>
                <w:sz w:val="24"/>
                <w:szCs w:val="24"/>
              </w:rPr>
              <w:t>71 straipsnio 1 dalies 1 punktas</w:t>
            </w:r>
            <w:r w:rsidR="007310FF" w:rsidRPr="003E470C">
              <w:rPr>
                <w:rStyle w:val="FootnoteReference"/>
                <w:rFonts w:asciiTheme="minorHAnsi" w:hAnsiTheme="minorHAnsi" w:cstheme="minorHAnsi"/>
                <w:sz w:val="24"/>
                <w:szCs w:val="24"/>
              </w:rPr>
              <w:footnoteReference w:id="1"/>
            </w:r>
          </w:p>
        </w:tc>
      </w:tr>
      <w:tr w:rsidR="00FB367F" w:rsidRPr="003E470C" w14:paraId="4BDD9273" w14:textId="77777777" w:rsidTr="000206BE">
        <w:tc>
          <w:tcPr>
            <w:tcW w:w="9894" w:type="dxa"/>
            <w:gridSpan w:val="2"/>
          </w:tcPr>
          <w:p w14:paraId="68B9A1D1" w14:textId="18EC27EA" w:rsidR="00FB367F" w:rsidRPr="003E470C" w:rsidRDefault="00B90DC4" w:rsidP="00E1202A">
            <w:pPr>
              <w:widowControl w:val="0"/>
              <w:spacing w:line="276" w:lineRule="auto"/>
              <w:ind w:left="34" w:firstLine="567"/>
              <w:rPr>
                <w:rFonts w:asciiTheme="minorHAnsi" w:hAnsiTheme="minorHAnsi" w:cstheme="minorHAnsi"/>
                <w:bCs/>
                <w:iCs/>
                <w:sz w:val="24"/>
                <w:szCs w:val="24"/>
              </w:rPr>
            </w:pPr>
            <w:r w:rsidRPr="003E470C">
              <w:rPr>
                <w:rFonts w:asciiTheme="minorHAnsi" w:hAnsiTheme="minorHAnsi" w:cstheme="minorHAnsi"/>
                <w:bCs/>
                <w:sz w:val="24"/>
                <w:szCs w:val="24"/>
              </w:rPr>
              <w:t>Perkančio</w:t>
            </w:r>
            <w:r w:rsidR="006657F4" w:rsidRPr="003E470C">
              <w:rPr>
                <w:rFonts w:asciiTheme="minorHAnsi" w:hAnsiTheme="minorHAnsi" w:cstheme="minorHAnsi"/>
                <w:bCs/>
                <w:sz w:val="24"/>
                <w:szCs w:val="24"/>
              </w:rPr>
              <w:t>sios</w:t>
            </w:r>
            <w:r w:rsidRPr="003E470C">
              <w:rPr>
                <w:rFonts w:asciiTheme="minorHAnsi" w:hAnsiTheme="minorHAnsi" w:cstheme="minorHAnsi"/>
                <w:bCs/>
                <w:sz w:val="24"/>
                <w:szCs w:val="24"/>
              </w:rPr>
              <w:t xml:space="preserve"> organizacij</w:t>
            </w:r>
            <w:r w:rsidR="006657F4" w:rsidRPr="003E470C">
              <w:rPr>
                <w:rFonts w:asciiTheme="minorHAnsi" w:hAnsiTheme="minorHAnsi" w:cstheme="minorHAnsi"/>
                <w:bCs/>
                <w:sz w:val="24"/>
                <w:szCs w:val="24"/>
              </w:rPr>
              <w:t>os</w:t>
            </w:r>
            <w:r w:rsidR="00F54C9B" w:rsidRPr="003E470C">
              <w:rPr>
                <w:rFonts w:asciiTheme="minorHAnsi" w:hAnsiTheme="minorHAnsi" w:cstheme="minorHAnsi"/>
                <w:bCs/>
                <w:sz w:val="24"/>
                <w:szCs w:val="24"/>
              </w:rPr>
              <w:t xml:space="preserve"> S</w:t>
            </w:r>
            <w:r w:rsidR="00F54C9B" w:rsidRPr="003E470C">
              <w:rPr>
                <w:rFonts w:asciiTheme="minorHAnsi" w:hAnsiTheme="minorHAnsi" w:cstheme="minorHAnsi"/>
                <w:spacing w:val="4"/>
                <w:sz w:val="24"/>
                <w:szCs w:val="24"/>
              </w:rPr>
              <w:t xml:space="preserve">pecialios paskirties ir krovininių visureigių viešojo pirkimo komisija </w:t>
            </w:r>
            <w:r w:rsidR="006657F4" w:rsidRPr="003E470C">
              <w:rPr>
                <w:rFonts w:asciiTheme="minorHAnsi" w:hAnsiTheme="minorHAnsi" w:cstheme="minorHAnsi"/>
                <w:bCs/>
                <w:sz w:val="24"/>
                <w:szCs w:val="24"/>
              </w:rPr>
              <w:t>2024 m. gegužės 15 d.</w:t>
            </w:r>
            <w:r w:rsidR="00F54C9B" w:rsidRPr="003E470C">
              <w:rPr>
                <w:rFonts w:asciiTheme="minorHAnsi" w:hAnsiTheme="minorHAnsi" w:cstheme="minorHAnsi"/>
                <w:bCs/>
                <w:sz w:val="24"/>
                <w:szCs w:val="24"/>
              </w:rPr>
              <w:t xml:space="preserve"> protokolu</w:t>
            </w:r>
            <w:r w:rsidR="006657F4" w:rsidRPr="003E470C">
              <w:rPr>
                <w:rFonts w:asciiTheme="minorHAnsi" w:hAnsiTheme="minorHAnsi" w:cstheme="minorHAnsi"/>
                <w:bCs/>
                <w:sz w:val="24"/>
                <w:szCs w:val="24"/>
              </w:rPr>
              <w:t xml:space="preserve"> Nr. 10314</w:t>
            </w:r>
            <w:r w:rsidR="00F54C9B" w:rsidRPr="003E470C">
              <w:rPr>
                <w:rFonts w:asciiTheme="minorHAnsi" w:hAnsiTheme="minorHAnsi" w:cstheme="minorHAnsi"/>
                <w:bCs/>
                <w:sz w:val="24"/>
                <w:szCs w:val="24"/>
              </w:rPr>
              <w:t xml:space="preserve"> priėmė sprendimą</w:t>
            </w:r>
            <w:r w:rsidR="00D84AAA" w:rsidRPr="003E470C">
              <w:rPr>
                <w:rFonts w:asciiTheme="minorHAnsi" w:hAnsiTheme="minorHAnsi" w:cstheme="minorHAnsi"/>
                <w:bCs/>
                <w:sz w:val="24"/>
                <w:szCs w:val="24"/>
              </w:rPr>
              <w:t xml:space="preserve"> pripažinti, kad gauti tiekėjų pasiūlymai neatitinka šių </w:t>
            </w:r>
            <w:r w:rsidR="0099149C" w:rsidRPr="003E470C">
              <w:rPr>
                <w:rFonts w:asciiTheme="minorHAnsi" w:hAnsiTheme="minorHAnsi" w:cstheme="minorHAnsi"/>
                <w:bCs/>
                <w:sz w:val="24"/>
                <w:szCs w:val="24"/>
              </w:rPr>
              <w:t>viešojo p</w:t>
            </w:r>
            <w:r w:rsidR="00D84AAA" w:rsidRPr="003E470C">
              <w:rPr>
                <w:rFonts w:asciiTheme="minorHAnsi" w:hAnsiTheme="minorHAnsi" w:cstheme="minorHAnsi"/>
                <w:bCs/>
                <w:iCs/>
                <w:sz w:val="24"/>
                <w:szCs w:val="24"/>
              </w:rPr>
              <w:t>irkimo</w:t>
            </w:r>
            <w:r w:rsidR="0099149C" w:rsidRPr="003E470C">
              <w:rPr>
                <w:rFonts w:asciiTheme="minorHAnsi" w:hAnsiTheme="minorHAnsi" w:cstheme="minorHAnsi"/>
                <w:bCs/>
                <w:iCs/>
                <w:sz w:val="24"/>
                <w:szCs w:val="24"/>
              </w:rPr>
              <w:t>, vykdyto atviro konkurso būdu</w:t>
            </w:r>
            <w:r w:rsidR="0099149C" w:rsidRPr="003E470C">
              <w:rPr>
                <w:rStyle w:val="FootnoteReference"/>
                <w:rFonts w:asciiTheme="minorHAnsi" w:hAnsiTheme="minorHAnsi" w:cstheme="minorHAnsi"/>
                <w:bCs/>
                <w:iCs/>
                <w:sz w:val="24"/>
                <w:szCs w:val="24"/>
              </w:rPr>
              <w:footnoteReference w:id="2"/>
            </w:r>
            <w:r w:rsidR="0099149C" w:rsidRPr="003E470C">
              <w:rPr>
                <w:rFonts w:asciiTheme="minorHAnsi" w:hAnsiTheme="minorHAnsi" w:cstheme="minorHAnsi"/>
                <w:bCs/>
                <w:iCs/>
                <w:sz w:val="24"/>
                <w:szCs w:val="24"/>
              </w:rPr>
              <w:t>,</w:t>
            </w:r>
            <w:r w:rsidR="00D84AAA" w:rsidRPr="003E470C">
              <w:rPr>
                <w:rFonts w:asciiTheme="minorHAnsi" w:hAnsiTheme="minorHAnsi" w:cstheme="minorHAnsi"/>
                <w:bCs/>
                <w:iCs/>
                <w:sz w:val="24"/>
                <w:szCs w:val="24"/>
              </w:rPr>
              <w:t xml:space="preserve"> techninės specifikacijos</w:t>
            </w:r>
            <w:r w:rsidR="00D84AAA" w:rsidRPr="003E470C">
              <w:rPr>
                <w:rStyle w:val="FootnoteReference"/>
                <w:rFonts w:asciiTheme="minorHAnsi" w:hAnsiTheme="minorHAnsi" w:cstheme="minorHAnsi"/>
                <w:bCs/>
                <w:iCs/>
                <w:sz w:val="24"/>
                <w:szCs w:val="24"/>
              </w:rPr>
              <w:footnoteReference w:id="3"/>
            </w:r>
            <w:r w:rsidR="00D84AAA" w:rsidRPr="003E470C">
              <w:rPr>
                <w:rFonts w:asciiTheme="minorHAnsi" w:hAnsiTheme="minorHAnsi" w:cstheme="minorHAnsi"/>
                <w:bCs/>
                <w:iCs/>
                <w:sz w:val="24"/>
                <w:szCs w:val="24"/>
              </w:rPr>
              <w:t xml:space="preserve"> reikalavimų:</w:t>
            </w:r>
          </w:p>
          <w:p w14:paraId="45F87ABE"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 xml:space="preserve">            1) dalyvio ACS </w:t>
            </w:r>
            <w:proofErr w:type="spellStart"/>
            <w:r w:rsidRPr="003E470C">
              <w:rPr>
                <w:rFonts w:asciiTheme="minorHAnsi" w:hAnsiTheme="minorHAnsi" w:cstheme="minorHAnsi"/>
                <w:sz w:val="24"/>
                <w:szCs w:val="24"/>
              </w:rPr>
              <w:t>Armored</w:t>
            </w:r>
            <w:proofErr w:type="spellEnd"/>
            <w:r w:rsidRPr="003E470C">
              <w:rPr>
                <w:rFonts w:asciiTheme="minorHAnsi" w:hAnsiTheme="minorHAnsi" w:cstheme="minorHAnsi"/>
                <w:sz w:val="24"/>
                <w:szCs w:val="24"/>
              </w:rPr>
              <w:t xml:space="preserve"> </w:t>
            </w:r>
            <w:proofErr w:type="spellStart"/>
            <w:r w:rsidRPr="003E470C">
              <w:rPr>
                <w:rFonts w:asciiTheme="minorHAnsi" w:hAnsiTheme="minorHAnsi" w:cstheme="minorHAnsi"/>
                <w:sz w:val="24"/>
                <w:szCs w:val="24"/>
              </w:rPr>
              <w:t>Car</w:t>
            </w:r>
            <w:proofErr w:type="spellEnd"/>
            <w:r w:rsidRPr="003E470C">
              <w:rPr>
                <w:rFonts w:asciiTheme="minorHAnsi" w:hAnsiTheme="minorHAnsi" w:cstheme="minorHAnsi"/>
                <w:sz w:val="24"/>
                <w:szCs w:val="24"/>
              </w:rPr>
              <w:t xml:space="preserve"> </w:t>
            </w:r>
            <w:proofErr w:type="spellStart"/>
            <w:r w:rsidRPr="003E470C">
              <w:rPr>
                <w:rFonts w:asciiTheme="minorHAnsi" w:hAnsiTheme="minorHAnsi" w:cstheme="minorHAnsi"/>
                <w:sz w:val="24"/>
                <w:szCs w:val="24"/>
              </w:rPr>
              <w:t>Systems</w:t>
            </w:r>
            <w:proofErr w:type="spellEnd"/>
            <w:r w:rsidRPr="003E470C">
              <w:rPr>
                <w:rFonts w:asciiTheme="minorHAnsi" w:hAnsiTheme="minorHAnsi" w:cstheme="minorHAnsi"/>
                <w:sz w:val="24"/>
                <w:szCs w:val="24"/>
              </w:rPr>
              <w:t xml:space="preserve"> </w:t>
            </w:r>
            <w:proofErr w:type="spellStart"/>
            <w:r w:rsidRPr="003E470C">
              <w:rPr>
                <w:rFonts w:asciiTheme="minorHAnsi" w:hAnsiTheme="minorHAnsi" w:cstheme="minorHAnsi"/>
                <w:sz w:val="24"/>
                <w:szCs w:val="24"/>
              </w:rPr>
              <w:t>GmbH</w:t>
            </w:r>
            <w:proofErr w:type="spellEnd"/>
            <w:r w:rsidRPr="003E470C">
              <w:rPr>
                <w:rFonts w:asciiTheme="minorHAnsi" w:hAnsiTheme="minorHAnsi" w:cstheme="minorHAnsi"/>
                <w:sz w:val="24"/>
                <w:szCs w:val="24"/>
              </w:rPr>
              <w:t xml:space="preserve"> siūloma prekė – visureigis ENOK AB – neatitinka šiuose 1 priedo punktuose nurodytų reikalavimų:</w:t>
            </w:r>
          </w:p>
          <w:tbl>
            <w:tblPr>
              <w:tblStyle w:val="TableGrid"/>
              <w:tblW w:w="0" w:type="auto"/>
              <w:tblLook w:val="04A0" w:firstRow="1" w:lastRow="0" w:firstColumn="1" w:lastColumn="0" w:noHBand="0" w:noVBand="1"/>
            </w:tblPr>
            <w:tblGrid>
              <w:gridCol w:w="1271"/>
              <w:gridCol w:w="5147"/>
              <w:gridCol w:w="3210"/>
            </w:tblGrid>
            <w:tr w:rsidR="00E721E2" w:rsidRPr="003E470C" w14:paraId="0EDA42C7" w14:textId="77777777" w:rsidTr="004C3C8C">
              <w:tc>
                <w:tcPr>
                  <w:tcW w:w="1271" w:type="dxa"/>
                  <w:vAlign w:val="center"/>
                </w:tcPr>
                <w:p w14:paraId="68899B92" w14:textId="77777777" w:rsidR="00E721E2" w:rsidRPr="003E470C" w:rsidRDefault="00E721E2" w:rsidP="00E721E2">
                  <w:pPr>
                    <w:spacing w:line="360" w:lineRule="auto"/>
                    <w:jc w:val="center"/>
                    <w:rPr>
                      <w:rFonts w:asciiTheme="minorHAnsi" w:hAnsiTheme="minorHAnsi" w:cstheme="minorHAnsi"/>
                      <w:b/>
                      <w:sz w:val="24"/>
                      <w:szCs w:val="24"/>
                    </w:rPr>
                  </w:pPr>
                  <w:r w:rsidRPr="003E470C">
                    <w:rPr>
                      <w:rFonts w:asciiTheme="minorHAnsi" w:hAnsiTheme="minorHAnsi" w:cstheme="minorHAnsi"/>
                      <w:b/>
                      <w:sz w:val="24"/>
                      <w:szCs w:val="24"/>
                    </w:rPr>
                    <w:lastRenderedPageBreak/>
                    <w:t>Punkto Nr.</w:t>
                  </w:r>
                </w:p>
              </w:tc>
              <w:tc>
                <w:tcPr>
                  <w:tcW w:w="5147" w:type="dxa"/>
                  <w:vAlign w:val="center"/>
                </w:tcPr>
                <w:p w14:paraId="022213FF" w14:textId="77777777" w:rsidR="00E721E2" w:rsidRPr="003E470C" w:rsidRDefault="00E721E2" w:rsidP="00E721E2">
                  <w:pPr>
                    <w:spacing w:line="360" w:lineRule="auto"/>
                    <w:jc w:val="center"/>
                    <w:rPr>
                      <w:rFonts w:asciiTheme="minorHAnsi" w:hAnsiTheme="minorHAnsi" w:cstheme="minorHAnsi"/>
                      <w:b/>
                      <w:sz w:val="24"/>
                      <w:szCs w:val="24"/>
                    </w:rPr>
                  </w:pPr>
                  <w:r w:rsidRPr="003E470C">
                    <w:rPr>
                      <w:rFonts w:asciiTheme="minorHAnsi" w:hAnsiTheme="minorHAnsi" w:cstheme="minorHAnsi"/>
                      <w:b/>
                      <w:sz w:val="24"/>
                      <w:szCs w:val="24"/>
                    </w:rPr>
                    <w:t>Reikalavimas</w:t>
                  </w:r>
                </w:p>
              </w:tc>
              <w:tc>
                <w:tcPr>
                  <w:tcW w:w="3210" w:type="dxa"/>
                  <w:vAlign w:val="center"/>
                </w:tcPr>
                <w:p w14:paraId="7065DCF3" w14:textId="77777777" w:rsidR="00E721E2" w:rsidRPr="003E470C" w:rsidRDefault="00E721E2" w:rsidP="00E721E2">
                  <w:pPr>
                    <w:spacing w:line="360" w:lineRule="auto"/>
                    <w:jc w:val="center"/>
                    <w:rPr>
                      <w:rFonts w:asciiTheme="minorHAnsi" w:hAnsiTheme="minorHAnsi" w:cstheme="minorHAnsi"/>
                      <w:b/>
                      <w:sz w:val="24"/>
                      <w:szCs w:val="24"/>
                    </w:rPr>
                  </w:pPr>
                  <w:r w:rsidRPr="003E470C">
                    <w:rPr>
                      <w:rFonts w:asciiTheme="minorHAnsi" w:hAnsiTheme="minorHAnsi" w:cstheme="minorHAnsi"/>
                      <w:b/>
                      <w:sz w:val="24"/>
                      <w:szCs w:val="24"/>
                    </w:rPr>
                    <w:t>Siūlomos prekės rodiklis</w:t>
                  </w:r>
                </w:p>
              </w:tc>
            </w:tr>
            <w:tr w:rsidR="00E721E2" w:rsidRPr="003E470C" w14:paraId="56D3A285" w14:textId="77777777" w:rsidTr="004C3C8C">
              <w:tc>
                <w:tcPr>
                  <w:tcW w:w="1271" w:type="dxa"/>
                  <w:vAlign w:val="center"/>
                </w:tcPr>
                <w:p w14:paraId="66409772"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6.18.</w:t>
                  </w:r>
                </w:p>
              </w:tc>
              <w:tc>
                <w:tcPr>
                  <w:tcW w:w="5147" w:type="dxa"/>
                  <w:vAlign w:val="center"/>
                </w:tcPr>
                <w:p w14:paraId="56FED15F"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Sustiprintas variklio dangtis su galimybe ant jo vaikščioti ne lengvesniam nei 150 kg kariui.</w:t>
                  </w:r>
                </w:p>
              </w:tc>
              <w:tc>
                <w:tcPr>
                  <w:tcW w:w="3210" w:type="dxa"/>
                  <w:vAlign w:val="center"/>
                </w:tcPr>
                <w:p w14:paraId="08B30501"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120 kg.</w:t>
                  </w:r>
                </w:p>
              </w:tc>
            </w:tr>
            <w:tr w:rsidR="00E721E2" w:rsidRPr="003E470C" w14:paraId="3B81E744" w14:textId="77777777" w:rsidTr="004C3C8C">
              <w:tc>
                <w:tcPr>
                  <w:tcW w:w="1271" w:type="dxa"/>
                  <w:vAlign w:val="center"/>
                </w:tcPr>
                <w:p w14:paraId="100EBA23"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8.4.</w:t>
                  </w:r>
                </w:p>
              </w:tc>
              <w:tc>
                <w:tcPr>
                  <w:tcW w:w="5147" w:type="dxa"/>
                  <w:vAlign w:val="center"/>
                </w:tcPr>
                <w:p w14:paraId="200780D2"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Reguliuojamos ergonomiškos visos automobilio sėdynės.</w:t>
                  </w:r>
                </w:p>
              </w:tc>
              <w:tc>
                <w:tcPr>
                  <w:tcW w:w="3210" w:type="dxa"/>
                  <w:vAlign w:val="center"/>
                </w:tcPr>
                <w:p w14:paraId="5AE5C34A"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Tik priekinės sėdynės.</w:t>
                  </w:r>
                </w:p>
              </w:tc>
            </w:tr>
            <w:tr w:rsidR="00E721E2" w:rsidRPr="003E470C" w14:paraId="7EC6058A" w14:textId="77777777" w:rsidTr="004C3C8C">
              <w:tc>
                <w:tcPr>
                  <w:tcW w:w="1271" w:type="dxa"/>
                  <w:vAlign w:val="center"/>
                </w:tcPr>
                <w:p w14:paraId="0191FF70"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8.13.</w:t>
                  </w:r>
                </w:p>
              </w:tc>
              <w:tc>
                <w:tcPr>
                  <w:tcW w:w="5147" w:type="dxa"/>
                  <w:vAlign w:val="center"/>
                </w:tcPr>
                <w:p w14:paraId="59011619"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Trijų arba penkių taškų saugos diržai.</w:t>
                  </w:r>
                </w:p>
              </w:tc>
              <w:tc>
                <w:tcPr>
                  <w:tcW w:w="3210" w:type="dxa"/>
                  <w:vAlign w:val="center"/>
                </w:tcPr>
                <w:p w14:paraId="19B98F95"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Keturių taškų saugos diržai.</w:t>
                  </w:r>
                </w:p>
              </w:tc>
            </w:tr>
            <w:tr w:rsidR="00E721E2" w:rsidRPr="003E470C" w14:paraId="38651844" w14:textId="77777777" w:rsidTr="004C3C8C">
              <w:tc>
                <w:tcPr>
                  <w:tcW w:w="1271" w:type="dxa"/>
                  <w:vAlign w:val="center"/>
                </w:tcPr>
                <w:p w14:paraId="0DCF8B1A"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10.8.</w:t>
                  </w:r>
                </w:p>
              </w:tc>
              <w:tc>
                <w:tcPr>
                  <w:tcW w:w="5147" w:type="dxa"/>
                  <w:vAlign w:val="center"/>
                </w:tcPr>
                <w:p w14:paraId="6E18239B"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Nuolatinės srovės kištukinis lizdas 24V/15 A ir/arba 24V/30A.</w:t>
                  </w:r>
                </w:p>
              </w:tc>
              <w:tc>
                <w:tcPr>
                  <w:tcW w:w="3210" w:type="dxa"/>
                  <w:vAlign w:val="center"/>
                </w:tcPr>
                <w:p w14:paraId="2F1AF63C"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2x 24V 25A, 2x 24V 16A, 2x 24V 10A, 3x 24V 5A.</w:t>
                  </w:r>
                </w:p>
              </w:tc>
            </w:tr>
            <w:tr w:rsidR="00E721E2" w:rsidRPr="003E470C" w14:paraId="0B1FE521" w14:textId="77777777" w:rsidTr="004C3C8C">
              <w:tc>
                <w:tcPr>
                  <w:tcW w:w="1271" w:type="dxa"/>
                  <w:vAlign w:val="center"/>
                </w:tcPr>
                <w:p w14:paraId="1960B296"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13.15.</w:t>
                  </w:r>
                </w:p>
              </w:tc>
              <w:tc>
                <w:tcPr>
                  <w:tcW w:w="5147" w:type="dxa"/>
                  <w:vAlign w:val="center"/>
                </w:tcPr>
                <w:p w14:paraId="2DAFDBB7"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Galinių žibintų apsaugos grotelės.</w:t>
                  </w:r>
                </w:p>
              </w:tc>
              <w:tc>
                <w:tcPr>
                  <w:tcW w:w="3210" w:type="dxa"/>
                  <w:vAlign w:val="center"/>
                </w:tcPr>
                <w:p w14:paraId="4E8CD04C"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Nėra.</w:t>
                  </w:r>
                </w:p>
              </w:tc>
            </w:tr>
            <w:tr w:rsidR="00E721E2" w:rsidRPr="003E470C" w14:paraId="5F5E2730" w14:textId="77777777" w:rsidTr="004C3C8C">
              <w:tc>
                <w:tcPr>
                  <w:tcW w:w="1271" w:type="dxa"/>
                  <w:vAlign w:val="center"/>
                </w:tcPr>
                <w:p w14:paraId="61A5DD95"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13.17.</w:t>
                  </w:r>
                </w:p>
              </w:tc>
              <w:tc>
                <w:tcPr>
                  <w:tcW w:w="5147" w:type="dxa"/>
                  <w:vAlign w:val="center"/>
                </w:tcPr>
                <w:p w14:paraId="3332789E"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Į variklį įsiurbiamo oro cikloninis filtras.</w:t>
                  </w:r>
                </w:p>
              </w:tc>
              <w:tc>
                <w:tcPr>
                  <w:tcW w:w="3210" w:type="dxa"/>
                  <w:vAlign w:val="center"/>
                </w:tcPr>
                <w:p w14:paraId="324A16EC"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Nėra.</w:t>
                  </w:r>
                </w:p>
              </w:tc>
            </w:tr>
            <w:tr w:rsidR="00E721E2" w:rsidRPr="003E470C" w14:paraId="2F0AA9DD" w14:textId="77777777" w:rsidTr="004C3C8C">
              <w:tc>
                <w:tcPr>
                  <w:tcW w:w="1271" w:type="dxa"/>
                  <w:vAlign w:val="center"/>
                </w:tcPr>
                <w:p w14:paraId="3A1232E8"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14.6.2.</w:t>
                  </w:r>
                </w:p>
              </w:tc>
              <w:tc>
                <w:tcPr>
                  <w:tcW w:w="5147" w:type="dxa"/>
                  <w:vAlign w:val="center"/>
                </w:tcPr>
                <w:p w14:paraId="6737B948"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Garantija ne trumpesnė kaip 2 metams nuo visureigių perdavimo – priėmimo akto pasirašymo dienos.</w:t>
                  </w:r>
                </w:p>
              </w:tc>
              <w:tc>
                <w:tcPr>
                  <w:tcW w:w="3210" w:type="dxa"/>
                  <w:vAlign w:val="center"/>
                </w:tcPr>
                <w:p w14:paraId="5FCBF88A"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12 mėnesių.</w:t>
                  </w:r>
                </w:p>
              </w:tc>
            </w:tr>
          </w:tbl>
          <w:p w14:paraId="4723540F" w14:textId="77777777" w:rsidR="00E721E2" w:rsidRPr="003E470C" w:rsidRDefault="00E721E2" w:rsidP="00E721E2">
            <w:pPr>
              <w:spacing w:line="360" w:lineRule="auto"/>
              <w:jc w:val="both"/>
              <w:rPr>
                <w:rFonts w:asciiTheme="minorHAnsi" w:hAnsiTheme="minorHAnsi" w:cstheme="minorHAnsi"/>
                <w:sz w:val="24"/>
                <w:szCs w:val="24"/>
              </w:rPr>
            </w:pPr>
          </w:p>
          <w:p w14:paraId="315C95F2" w14:textId="25944685"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 xml:space="preserve"> 2) dalyvio </w:t>
            </w:r>
            <w:proofErr w:type="spellStart"/>
            <w:r w:rsidRPr="003E470C">
              <w:rPr>
                <w:rFonts w:asciiTheme="minorHAnsi" w:hAnsiTheme="minorHAnsi" w:cstheme="minorHAnsi"/>
                <w:sz w:val="24"/>
                <w:szCs w:val="24"/>
              </w:rPr>
              <w:t>Defenture</w:t>
            </w:r>
            <w:proofErr w:type="spellEnd"/>
            <w:r w:rsidRPr="003E470C">
              <w:rPr>
                <w:rFonts w:asciiTheme="minorHAnsi" w:hAnsiTheme="minorHAnsi" w:cstheme="minorHAnsi"/>
                <w:sz w:val="24"/>
                <w:szCs w:val="24"/>
              </w:rPr>
              <w:t xml:space="preserve"> B.V. siūloma prekė – visureigis GRF – neatitinka šiuose 1 priedo punktuose nurodytų reikalavimų:</w:t>
            </w:r>
          </w:p>
          <w:tbl>
            <w:tblPr>
              <w:tblStyle w:val="TableGrid"/>
              <w:tblW w:w="0" w:type="auto"/>
              <w:tblLook w:val="04A0" w:firstRow="1" w:lastRow="0" w:firstColumn="1" w:lastColumn="0" w:noHBand="0" w:noVBand="1"/>
            </w:tblPr>
            <w:tblGrid>
              <w:gridCol w:w="1271"/>
              <w:gridCol w:w="5147"/>
              <w:gridCol w:w="3210"/>
            </w:tblGrid>
            <w:tr w:rsidR="00E721E2" w:rsidRPr="003E470C" w14:paraId="64E70BF3" w14:textId="77777777" w:rsidTr="004C3C8C">
              <w:tc>
                <w:tcPr>
                  <w:tcW w:w="1271" w:type="dxa"/>
                  <w:vAlign w:val="center"/>
                </w:tcPr>
                <w:p w14:paraId="47F13E3A" w14:textId="77777777" w:rsidR="00E721E2" w:rsidRPr="003E470C" w:rsidRDefault="00E721E2" w:rsidP="00E721E2">
                  <w:pPr>
                    <w:spacing w:line="360" w:lineRule="auto"/>
                    <w:jc w:val="center"/>
                    <w:rPr>
                      <w:rFonts w:asciiTheme="minorHAnsi" w:hAnsiTheme="minorHAnsi" w:cstheme="minorHAnsi"/>
                      <w:b/>
                      <w:sz w:val="24"/>
                      <w:szCs w:val="24"/>
                    </w:rPr>
                  </w:pPr>
                  <w:r w:rsidRPr="003E470C">
                    <w:rPr>
                      <w:rFonts w:asciiTheme="minorHAnsi" w:hAnsiTheme="minorHAnsi" w:cstheme="minorHAnsi"/>
                      <w:b/>
                      <w:sz w:val="24"/>
                      <w:szCs w:val="24"/>
                    </w:rPr>
                    <w:t>Punkto Nr.</w:t>
                  </w:r>
                </w:p>
              </w:tc>
              <w:tc>
                <w:tcPr>
                  <w:tcW w:w="5147" w:type="dxa"/>
                  <w:vAlign w:val="center"/>
                </w:tcPr>
                <w:p w14:paraId="0CED24B2" w14:textId="77777777" w:rsidR="00E721E2" w:rsidRPr="003E470C" w:rsidRDefault="00E721E2" w:rsidP="00E721E2">
                  <w:pPr>
                    <w:spacing w:line="360" w:lineRule="auto"/>
                    <w:jc w:val="center"/>
                    <w:rPr>
                      <w:rFonts w:asciiTheme="minorHAnsi" w:hAnsiTheme="minorHAnsi" w:cstheme="minorHAnsi"/>
                      <w:b/>
                      <w:sz w:val="24"/>
                      <w:szCs w:val="24"/>
                    </w:rPr>
                  </w:pPr>
                  <w:r w:rsidRPr="003E470C">
                    <w:rPr>
                      <w:rFonts w:asciiTheme="minorHAnsi" w:hAnsiTheme="minorHAnsi" w:cstheme="minorHAnsi"/>
                      <w:b/>
                      <w:sz w:val="24"/>
                      <w:szCs w:val="24"/>
                    </w:rPr>
                    <w:t>Reikalavimas</w:t>
                  </w:r>
                </w:p>
              </w:tc>
              <w:tc>
                <w:tcPr>
                  <w:tcW w:w="3210" w:type="dxa"/>
                  <w:vAlign w:val="center"/>
                </w:tcPr>
                <w:p w14:paraId="00A56A2E" w14:textId="77777777" w:rsidR="00E721E2" w:rsidRPr="003E470C" w:rsidRDefault="00E721E2" w:rsidP="00E721E2">
                  <w:pPr>
                    <w:spacing w:line="360" w:lineRule="auto"/>
                    <w:jc w:val="center"/>
                    <w:rPr>
                      <w:rFonts w:asciiTheme="minorHAnsi" w:hAnsiTheme="minorHAnsi" w:cstheme="minorHAnsi"/>
                      <w:b/>
                      <w:sz w:val="24"/>
                      <w:szCs w:val="24"/>
                    </w:rPr>
                  </w:pPr>
                  <w:r w:rsidRPr="003E470C">
                    <w:rPr>
                      <w:rFonts w:asciiTheme="minorHAnsi" w:hAnsiTheme="minorHAnsi" w:cstheme="minorHAnsi"/>
                      <w:b/>
                      <w:sz w:val="24"/>
                      <w:szCs w:val="24"/>
                    </w:rPr>
                    <w:t>Siūlomos prekės rodiklis</w:t>
                  </w:r>
                </w:p>
              </w:tc>
            </w:tr>
            <w:tr w:rsidR="00E721E2" w:rsidRPr="003E470C" w14:paraId="573F710C" w14:textId="77777777" w:rsidTr="004C3C8C">
              <w:tc>
                <w:tcPr>
                  <w:tcW w:w="1271" w:type="dxa"/>
                  <w:vAlign w:val="center"/>
                </w:tcPr>
                <w:p w14:paraId="0EC24DB0"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13.16.</w:t>
                  </w:r>
                </w:p>
              </w:tc>
              <w:tc>
                <w:tcPr>
                  <w:tcW w:w="5147" w:type="dxa"/>
                  <w:vAlign w:val="center"/>
                </w:tcPr>
                <w:p w14:paraId="4F2B00CC"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Įsiurbiamo oro pašildymas.</w:t>
                  </w:r>
                </w:p>
              </w:tc>
              <w:tc>
                <w:tcPr>
                  <w:tcW w:w="3210" w:type="dxa"/>
                  <w:vAlign w:val="center"/>
                </w:tcPr>
                <w:p w14:paraId="3FCA843A"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Nėra.</w:t>
                  </w:r>
                </w:p>
              </w:tc>
            </w:tr>
            <w:tr w:rsidR="00E721E2" w:rsidRPr="003E470C" w14:paraId="469F06A8" w14:textId="77777777" w:rsidTr="004C3C8C">
              <w:tc>
                <w:tcPr>
                  <w:tcW w:w="1271" w:type="dxa"/>
                  <w:vAlign w:val="center"/>
                </w:tcPr>
                <w:p w14:paraId="37E0BA3E"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13.25.</w:t>
                  </w:r>
                </w:p>
              </w:tc>
              <w:tc>
                <w:tcPr>
                  <w:tcW w:w="5147" w:type="dxa"/>
                  <w:vAlign w:val="center"/>
                </w:tcPr>
                <w:p w14:paraId="4355B10B" w14:textId="77777777" w:rsidR="00E721E2" w:rsidRPr="003E470C" w:rsidRDefault="00E721E2" w:rsidP="00E721E2">
                  <w:pPr>
                    <w:spacing w:line="360" w:lineRule="auto"/>
                    <w:jc w:val="both"/>
                    <w:rPr>
                      <w:rFonts w:asciiTheme="minorHAnsi" w:hAnsiTheme="minorHAnsi" w:cstheme="minorHAnsi"/>
                      <w:sz w:val="24"/>
                      <w:szCs w:val="24"/>
                    </w:rPr>
                  </w:pPr>
                  <w:r w:rsidRPr="003E470C">
                    <w:rPr>
                      <w:rFonts w:asciiTheme="minorHAnsi" w:hAnsiTheme="minorHAnsi" w:cstheme="minorHAnsi"/>
                      <w:sz w:val="24"/>
                      <w:szCs w:val="24"/>
                    </w:rPr>
                    <w:t>Pastovaus greičio palaikymo sistema.</w:t>
                  </w:r>
                </w:p>
              </w:tc>
              <w:tc>
                <w:tcPr>
                  <w:tcW w:w="3210" w:type="dxa"/>
                  <w:vAlign w:val="center"/>
                </w:tcPr>
                <w:p w14:paraId="4975C8A4" w14:textId="77777777" w:rsidR="00E721E2" w:rsidRPr="003E470C" w:rsidRDefault="00E721E2" w:rsidP="00E721E2">
                  <w:pPr>
                    <w:spacing w:line="360" w:lineRule="auto"/>
                    <w:jc w:val="center"/>
                    <w:rPr>
                      <w:rFonts w:asciiTheme="minorHAnsi" w:hAnsiTheme="minorHAnsi" w:cstheme="minorHAnsi"/>
                      <w:sz w:val="24"/>
                      <w:szCs w:val="24"/>
                    </w:rPr>
                  </w:pPr>
                  <w:r w:rsidRPr="003E470C">
                    <w:rPr>
                      <w:rFonts w:asciiTheme="minorHAnsi" w:hAnsiTheme="minorHAnsi" w:cstheme="minorHAnsi"/>
                      <w:sz w:val="24"/>
                      <w:szCs w:val="24"/>
                    </w:rPr>
                    <w:t>Nėra.</w:t>
                  </w:r>
                </w:p>
              </w:tc>
            </w:tr>
          </w:tbl>
          <w:p w14:paraId="2757F65B" w14:textId="77777777" w:rsidR="00D84AAA" w:rsidRPr="003E470C" w:rsidRDefault="00D84AAA" w:rsidP="00E1202A">
            <w:pPr>
              <w:widowControl w:val="0"/>
              <w:spacing w:line="276" w:lineRule="auto"/>
              <w:ind w:left="34" w:firstLine="567"/>
              <w:rPr>
                <w:rFonts w:asciiTheme="minorHAnsi" w:hAnsiTheme="minorHAnsi" w:cstheme="minorHAnsi"/>
                <w:bCs/>
                <w:sz w:val="24"/>
                <w:szCs w:val="24"/>
              </w:rPr>
            </w:pPr>
          </w:p>
          <w:p w14:paraId="6ABB10C3" w14:textId="2760F1E6" w:rsidR="00D214A0" w:rsidRPr="003E470C" w:rsidRDefault="00D214A0" w:rsidP="00E1202A">
            <w:pPr>
              <w:widowControl w:val="0"/>
              <w:spacing w:line="276" w:lineRule="auto"/>
              <w:ind w:left="34" w:firstLine="567"/>
              <w:rPr>
                <w:rFonts w:asciiTheme="minorHAnsi" w:hAnsiTheme="minorHAnsi" w:cstheme="minorHAnsi"/>
                <w:sz w:val="24"/>
                <w:szCs w:val="24"/>
              </w:rPr>
            </w:pPr>
            <w:r w:rsidRPr="003E470C">
              <w:rPr>
                <w:rFonts w:asciiTheme="minorHAnsi" w:hAnsiTheme="minorHAnsi" w:cstheme="minorHAnsi"/>
                <w:sz w:val="24"/>
                <w:szCs w:val="24"/>
              </w:rPr>
              <w:t xml:space="preserve">Atsižvelgiant į tai, </w:t>
            </w:r>
            <w:r w:rsidR="005440AC" w:rsidRPr="003E470C">
              <w:rPr>
                <w:rFonts w:asciiTheme="minorHAnsi" w:hAnsiTheme="minorHAnsi" w:cstheme="minorHAnsi"/>
                <w:sz w:val="24"/>
                <w:szCs w:val="24"/>
              </w:rPr>
              <w:t>viešojo pirkimo k</w:t>
            </w:r>
            <w:r w:rsidRPr="003E470C">
              <w:rPr>
                <w:rFonts w:asciiTheme="minorHAnsi" w:hAnsiTheme="minorHAnsi" w:cstheme="minorHAnsi"/>
                <w:sz w:val="24"/>
                <w:szCs w:val="24"/>
              </w:rPr>
              <w:t xml:space="preserve">omisija nusprendė: „vadovaujantis Pirkimo sąlygų 13.1.2 punkto nuostata, atmesti 1-oje pirkimo dalyje „Specialios paskirties visureigiai“ dalyvių ACS </w:t>
            </w:r>
            <w:proofErr w:type="spellStart"/>
            <w:r w:rsidRPr="003E470C">
              <w:rPr>
                <w:rFonts w:asciiTheme="minorHAnsi" w:hAnsiTheme="minorHAnsi" w:cstheme="minorHAnsi"/>
                <w:sz w:val="24"/>
                <w:szCs w:val="24"/>
              </w:rPr>
              <w:t>Armored</w:t>
            </w:r>
            <w:proofErr w:type="spellEnd"/>
            <w:r w:rsidRPr="003E470C">
              <w:rPr>
                <w:rFonts w:asciiTheme="minorHAnsi" w:hAnsiTheme="minorHAnsi" w:cstheme="minorHAnsi"/>
                <w:sz w:val="24"/>
                <w:szCs w:val="24"/>
              </w:rPr>
              <w:t xml:space="preserve"> </w:t>
            </w:r>
            <w:proofErr w:type="spellStart"/>
            <w:r w:rsidRPr="003E470C">
              <w:rPr>
                <w:rFonts w:asciiTheme="minorHAnsi" w:hAnsiTheme="minorHAnsi" w:cstheme="minorHAnsi"/>
                <w:sz w:val="24"/>
                <w:szCs w:val="24"/>
              </w:rPr>
              <w:t>Car</w:t>
            </w:r>
            <w:proofErr w:type="spellEnd"/>
            <w:r w:rsidRPr="003E470C">
              <w:rPr>
                <w:rFonts w:asciiTheme="minorHAnsi" w:hAnsiTheme="minorHAnsi" w:cstheme="minorHAnsi"/>
                <w:sz w:val="24"/>
                <w:szCs w:val="24"/>
              </w:rPr>
              <w:t xml:space="preserve"> </w:t>
            </w:r>
            <w:proofErr w:type="spellStart"/>
            <w:r w:rsidRPr="003E470C">
              <w:rPr>
                <w:rFonts w:asciiTheme="minorHAnsi" w:hAnsiTheme="minorHAnsi" w:cstheme="minorHAnsi"/>
                <w:sz w:val="24"/>
                <w:szCs w:val="24"/>
              </w:rPr>
              <w:t>Systems</w:t>
            </w:r>
            <w:proofErr w:type="spellEnd"/>
            <w:r w:rsidRPr="003E470C">
              <w:rPr>
                <w:rFonts w:asciiTheme="minorHAnsi" w:hAnsiTheme="minorHAnsi" w:cstheme="minorHAnsi"/>
                <w:sz w:val="24"/>
                <w:szCs w:val="24"/>
              </w:rPr>
              <w:t xml:space="preserve"> </w:t>
            </w:r>
            <w:proofErr w:type="spellStart"/>
            <w:r w:rsidRPr="003E470C">
              <w:rPr>
                <w:rFonts w:asciiTheme="minorHAnsi" w:hAnsiTheme="minorHAnsi" w:cstheme="minorHAnsi"/>
                <w:sz w:val="24"/>
                <w:szCs w:val="24"/>
              </w:rPr>
              <w:t>GmbH</w:t>
            </w:r>
            <w:proofErr w:type="spellEnd"/>
            <w:r w:rsidRPr="003E470C">
              <w:rPr>
                <w:rFonts w:asciiTheme="minorHAnsi" w:hAnsiTheme="minorHAnsi" w:cstheme="minorHAnsi"/>
                <w:sz w:val="24"/>
                <w:szCs w:val="24"/>
              </w:rPr>
              <w:t xml:space="preserve"> ir </w:t>
            </w:r>
            <w:proofErr w:type="spellStart"/>
            <w:r w:rsidRPr="003E470C">
              <w:rPr>
                <w:rFonts w:asciiTheme="minorHAnsi" w:hAnsiTheme="minorHAnsi" w:cstheme="minorHAnsi"/>
                <w:sz w:val="24"/>
                <w:szCs w:val="24"/>
              </w:rPr>
              <w:t>Defenture</w:t>
            </w:r>
            <w:proofErr w:type="spellEnd"/>
            <w:r w:rsidRPr="003E470C">
              <w:rPr>
                <w:rFonts w:asciiTheme="minorHAnsi" w:hAnsiTheme="minorHAnsi" w:cstheme="minorHAnsi"/>
                <w:sz w:val="24"/>
                <w:szCs w:val="24"/>
              </w:rPr>
              <w:t xml:space="preserve"> B.V. pateiktus pasiūlymus kaip netinkamus dėl siūlomų prekių neatitikties Pirkimo sąlygų 1 priede „Nešarvuoto (lengvai šarvuoto) visureigio techninė specifikacija“ nustatytiems reikalavimams“.</w:t>
            </w:r>
          </w:p>
          <w:p w14:paraId="0AC1C487" w14:textId="068524A2" w:rsidR="00D214A0" w:rsidRPr="003E470C" w:rsidRDefault="004C19BE" w:rsidP="00E1202A">
            <w:pPr>
              <w:widowControl w:val="0"/>
              <w:spacing w:line="276" w:lineRule="auto"/>
              <w:ind w:left="34" w:firstLine="567"/>
              <w:rPr>
                <w:rFonts w:asciiTheme="minorHAnsi" w:hAnsiTheme="minorHAnsi" w:cstheme="minorHAnsi"/>
                <w:color w:val="000000" w:themeColor="text1"/>
                <w:sz w:val="24"/>
                <w:szCs w:val="24"/>
              </w:rPr>
            </w:pPr>
            <w:r w:rsidRPr="003E470C">
              <w:rPr>
                <w:rFonts w:asciiTheme="minorHAnsi" w:hAnsiTheme="minorHAnsi" w:cstheme="minorHAnsi"/>
                <w:bCs/>
                <w:sz w:val="24"/>
                <w:szCs w:val="24"/>
              </w:rPr>
              <w:t xml:space="preserve">Pirkimui pasibaigus, Perkančioji organizacija priėmė sprendimą vykdyti </w:t>
            </w:r>
            <w:r w:rsidR="001D1126" w:rsidRPr="003E470C">
              <w:rPr>
                <w:rFonts w:asciiTheme="minorHAnsi" w:hAnsiTheme="minorHAnsi" w:cstheme="minorHAnsi"/>
                <w:bCs/>
                <w:sz w:val="24"/>
                <w:szCs w:val="24"/>
              </w:rPr>
              <w:t xml:space="preserve">Pirkimą </w:t>
            </w:r>
            <w:r w:rsidRPr="003E470C">
              <w:rPr>
                <w:rFonts w:asciiTheme="minorHAnsi" w:hAnsiTheme="minorHAnsi" w:cstheme="minorHAnsi"/>
                <w:bCs/>
                <w:sz w:val="24"/>
                <w:szCs w:val="24"/>
              </w:rPr>
              <w:t xml:space="preserve">neskelbiamų derybų būdu. </w:t>
            </w:r>
            <w:r w:rsidR="00D319B6" w:rsidRPr="003E470C">
              <w:rPr>
                <w:rFonts w:asciiTheme="minorHAnsi" w:hAnsiTheme="minorHAnsi" w:cstheme="minorHAnsi"/>
                <w:bCs/>
                <w:sz w:val="24"/>
                <w:szCs w:val="24"/>
              </w:rPr>
              <w:t xml:space="preserve">Tokį sprendimą priėmė </w:t>
            </w:r>
            <w:r w:rsidR="00B5267F" w:rsidRPr="003E470C">
              <w:rPr>
                <w:rFonts w:asciiTheme="minorHAnsi" w:hAnsiTheme="minorHAnsi" w:cstheme="minorHAnsi"/>
                <w:bCs/>
                <w:sz w:val="24"/>
                <w:szCs w:val="24"/>
              </w:rPr>
              <w:t>Viešojo pirkimo „Specialiosios paskirties visureigiai“ komisija</w:t>
            </w:r>
            <w:r w:rsidR="002822B7" w:rsidRPr="003E470C">
              <w:rPr>
                <w:rFonts w:asciiTheme="minorHAnsi" w:hAnsiTheme="minorHAnsi" w:cstheme="minorHAnsi"/>
                <w:bCs/>
                <w:sz w:val="24"/>
                <w:szCs w:val="24"/>
              </w:rPr>
              <w:t xml:space="preserve"> (toliau – Komisija)</w:t>
            </w:r>
            <w:r w:rsidR="00B5267F" w:rsidRPr="003E470C">
              <w:rPr>
                <w:rFonts w:asciiTheme="minorHAnsi" w:hAnsiTheme="minorHAnsi" w:cstheme="minorHAnsi"/>
                <w:bCs/>
                <w:sz w:val="24"/>
                <w:szCs w:val="24"/>
              </w:rPr>
              <w:t xml:space="preserve"> (</w:t>
            </w:r>
            <w:r w:rsidR="00D319B6" w:rsidRPr="003E470C">
              <w:rPr>
                <w:rFonts w:asciiTheme="minorHAnsi" w:hAnsiTheme="minorHAnsi" w:cstheme="minorHAnsi"/>
                <w:color w:val="000000" w:themeColor="text1"/>
                <w:sz w:val="24"/>
                <w:szCs w:val="24"/>
              </w:rPr>
              <w:t>2024</w:t>
            </w:r>
            <w:r w:rsidR="00084017" w:rsidRPr="003E470C">
              <w:rPr>
                <w:rFonts w:asciiTheme="minorHAnsi" w:hAnsiTheme="minorHAnsi" w:cstheme="minorHAnsi"/>
                <w:color w:val="000000" w:themeColor="text1"/>
                <w:sz w:val="24"/>
                <w:szCs w:val="24"/>
              </w:rPr>
              <w:t xml:space="preserve"> m. rugsėjo </w:t>
            </w:r>
            <w:r w:rsidR="00D319B6" w:rsidRPr="003E470C">
              <w:rPr>
                <w:rFonts w:asciiTheme="minorHAnsi" w:hAnsiTheme="minorHAnsi" w:cstheme="minorHAnsi"/>
                <w:color w:val="000000" w:themeColor="text1"/>
                <w:sz w:val="24"/>
                <w:szCs w:val="24"/>
              </w:rPr>
              <w:t>10</w:t>
            </w:r>
            <w:r w:rsidR="00084017" w:rsidRPr="003E470C">
              <w:rPr>
                <w:rFonts w:asciiTheme="minorHAnsi" w:hAnsiTheme="minorHAnsi" w:cstheme="minorHAnsi"/>
                <w:color w:val="000000" w:themeColor="text1"/>
                <w:sz w:val="24"/>
                <w:szCs w:val="24"/>
              </w:rPr>
              <w:t xml:space="preserve"> d. protokolas</w:t>
            </w:r>
            <w:r w:rsidR="00D319B6" w:rsidRPr="003E470C">
              <w:rPr>
                <w:rFonts w:asciiTheme="minorHAnsi" w:hAnsiTheme="minorHAnsi" w:cstheme="minorHAnsi"/>
                <w:color w:val="000000" w:themeColor="text1"/>
                <w:sz w:val="24"/>
                <w:szCs w:val="24"/>
              </w:rPr>
              <w:t xml:space="preserve"> Nr. 11634</w:t>
            </w:r>
            <w:r w:rsidR="00084017" w:rsidRPr="003E470C">
              <w:rPr>
                <w:rFonts w:asciiTheme="minorHAnsi" w:hAnsiTheme="minorHAnsi" w:cstheme="minorHAnsi"/>
                <w:color w:val="000000" w:themeColor="text1"/>
                <w:sz w:val="24"/>
                <w:szCs w:val="24"/>
              </w:rPr>
              <w:t>), vadovaudamasi</w:t>
            </w:r>
            <w:r w:rsidR="00816483" w:rsidRPr="003E470C">
              <w:rPr>
                <w:rFonts w:asciiTheme="minorHAnsi" w:hAnsiTheme="minorHAnsi" w:cstheme="minorHAnsi"/>
                <w:color w:val="000000" w:themeColor="text1"/>
                <w:sz w:val="24"/>
                <w:szCs w:val="24"/>
              </w:rPr>
              <w:t xml:space="preserve"> Įstatymo 71 straipsnio 1 dalies 1 punktu</w:t>
            </w:r>
            <w:r w:rsidR="003C6559" w:rsidRPr="003E470C">
              <w:rPr>
                <w:rFonts w:asciiTheme="minorHAnsi" w:hAnsiTheme="minorHAnsi" w:cstheme="minorHAnsi"/>
                <w:color w:val="000000" w:themeColor="text1"/>
                <w:sz w:val="24"/>
                <w:szCs w:val="24"/>
              </w:rPr>
              <w:t>.</w:t>
            </w:r>
          </w:p>
          <w:p w14:paraId="5089B914" w14:textId="77777777" w:rsidR="003C1838" w:rsidRPr="003E470C" w:rsidRDefault="007F00E4" w:rsidP="00E1202A">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Įstatymo</w:t>
            </w:r>
            <w:r w:rsidR="00DB00FA" w:rsidRPr="003E470C">
              <w:rPr>
                <w:rFonts w:asciiTheme="minorHAnsi" w:hAnsiTheme="minorHAnsi" w:cstheme="minorHAnsi"/>
                <w:bCs/>
                <w:sz w:val="24"/>
                <w:szCs w:val="24"/>
              </w:rPr>
              <w:t xml:space="preserve"> 71 straipsnio 1 dalies 1 punkte nustatyta perkančiosios organizacijos teisė vykdyti pirkimą neskelbiamų derybų būdu, jeigu atviram ar ribotam konkursui nepateikta paraiškų ar pasiūlymų arba visos pateiktos paraiškos ar pasiūlymai yra netinkami, o pirminės pirkimo sąlygos iš esmės nekeičiamos. </w:t>
            </w:r>
            <w:r w:rsidRPr="003E470C">
              <w:rPr>
                <w:rFonts w:asciiTheme="minorHAnsi" w:hAnsiTheme="minorHAnsi" w:cstheme="minorHAnsi"/>
                <w:bCs/>
                <w:sz w:val="24"/>
                <w:szCs w:val="24"/>
              </w:rPr>
              <w:t xml:space="preserve">Įstatymo </w:t>
            </w:r>
            <w:r w:rsidR="00DB00FA" w:rsidRPr="003E470C">
              <w:rPr>
                <w:rFonts w:asciiTheme="minorHAnsi" w:hAnsiTheme="minorHAnsi" w:cstheme="minorHAnsi"/>
                <w:bCs/>
                <w:sz w:val="24"/>
                <w:szCs w:val="24"/>
              </w:rPr>
              <w:t xml:space="preserve">2 straipsnio 21 dalis netinkamą pasiūlymą apibrėžia taip: </w:t>
            </w:r>
            <w:r w:rsidRPr="003E470C">
              <w:rPr>
                <w:rFonts w:asciiTheme="minorHAnsi" w:hAnsiTheme="minorHAnsi" w:cstheme="minorHAnsi"/>
                <w:bCs/>
                <w:sz w:val="24"/>
                <w:szCs w:val="24"/>
              </w:rPr>
              <w:t>„</w:t>
            </w:r>
            <w:r w:rsidR="00DB00FA" w:rsidRPr="003E470C">
              <w:rPr>
                <w:rFonts w:asciiTheme="minorHAnsi" w:hAnsiTheme="minorHAnsi" w:cstheme="minorHAnsi"/>
                <w:bCs/>
                <w:sz w:val="24"/>
                <w:szCs w:val="24"/>
              </w:rPr>
              <w:t xml:space="preserve">viešojo pirkimo pasiūlymas, kuris neatitinka viešojo pirkimo objekto ir be esminių pakeitimų negalėtų </w:t>
            </w:r>
            <w:r w:rsidR="00DB00FA" w:rsidRPr="003E470C">
              <w:rPr>
                <w:rFonts w:asciiTheme="minorHAnsi" w:hAnsiTheme="minorHAnsi" w:cstheme="minorHAnsi"/>
                <w:bCs/>
                <w:sz w:val="24"/>
                <w:szCs w:val="24"/>
              </w:rPr>
              <w:lastRenderedPageBreak/>
              <w:t>patenkinti pirkimo dokumentuose nustatytų viešojo pirkimo objektui keliamų perkančiosios organizacijos poreikių ir reikalavimų</w:t>
            </w:r>
            <w:r w:rsidRPr="003E470C">
              <w:rPr>
                <w:rFonts w:asciiTheme="minorHAnsi" w:hAnsiTheme="minorHAnsi" w:cstheme="minorHAnsi"/>
                <w:bCs/>
                <w:sz w:val="24"/>
                <w:szCs w:val="24"/>
              </w:rPr>
              <w:t>“</w:t>
            </w:r>
            <w:r w:rsidR="00DB00FA" w:rsidRPr="003E470C">
              <w:rPr>
                <w:rFonts w:asciiTheme="minorHAnsi" w:hAnsiTheme="minorHAnsi" w:cstheme="minorHAnsi"/>
                <w:bCs/>
                <w:sz w:val="24"/>
                <w:szCs w:val="24"/>
              </w:rPr>
              <w:t xml:space="preserve">. Pavyzdžiui, jeigu perkančioji organizacija vykdomame kompiuterių pirkime gavo pasiūlymą pirkti dviratį, toks pasiūlymas laikomas netinkamu. Tuo tarpu Komisija, vertindama </w:t>
            </w:r>
            <w:r w:rsidR="002822B7" w:rsidRPr="003E470C">
              <w:rPr>
                <w:rFonts w:asciiTheme="minorHAnsi" w:hAnsiTheme="minorHAnsi" w:cstheme="minorHAnsi"/>
                <w:bCs/>
                <w:sz w:val="24"/>
                <w:szCs w:val="24"/>
              </w:rPr>
              <w:t>Pirkimui</w:t>
            </w:r>
            <w:r w:rsidR="00DB00FA" w:rsidRPr="003E470C">
              <w:rPr>
                <w:rFonts w:asciiTheme="minorHAnsi" w:hAnsiTheme="minorHAnsi" w:cstheme="minorHAnsi"/>
                <w:bCs/>
                <w:sz w:val="24"/>
                <w:szCs w:val="24"/>
              </w:rPr>
              <w:t xml:space="preserve"> pateikt</w:t>
            </w:r>
            <w:r w:rsidR="002822B7" w:rsidRPr="003E470C">
              <w:rPr>
                <w:rFonts w:asciiTheme="minorHAnsi" w:hAnsiTheme="minorHAnsi" w:cstheme="minorHAnsi"/>
                <w:bCs/>
                <w:sz w:val="24"/>
                <w:szCs w:val="24"/>
              </w:rPr>
              <w:t>us</w:t>
            </w:r>
            <w:r w:rsidR="00DB00FA" w:rsidRPr="003E470C">
              <w:rPr>
                <w:rFonts w:asciiTheme="minorHAnsi" w:hAnsiTheme="minorHAnsi" w:cstheme="minorHAnsi"/>
                <w:bCs/>
                <w:sz w:val="24"/>
                <w:szCs w:val="24"/>
              </w:rPr>
              <w:t xml:space="preserve"> pasiūlym</w:t>
            </w:r>
            <w:r w:rsidR="002822B7" w:rsidRPr="003E470C">
              <w:rPr>
                <w:rFonts w:asciiTheme="minorHAnsi" w:hAnsiTheme="minorHAnsi" w:cstheme="minorHAnsi"/>
                <w:bCs/>
                <w:sz w:val="24"/>
                <w:szCs w:val="24"/>
              </w:rPr>
              <w:t>us</w:t>
            </w:r>
            <w:r w:rsidR="00DB00FA" w:rsidRPr="003E470C">
              <w:rPr>
                <w:rFonts w:asciiTheme="minorHAnsi" w:hAnsiTheme="minorHAnsi" w:cstheme="minorHAnsi"/>
                <w:bCs/>
                <w:sz w:val="24"/>
                <w:szCs w:val="24"/>
              </w:rPr>
              <w:t xml:space="preserve">, nustatė, kad </w:t>
            </w:r>
            <w:r w:rsidR="003C1838" w:rsidRPr="003E470C">
              <w:rPr>
                <w:rFonts w:asciiTheme="minorHAnsi" w:hAnsiTheme="minorHAnsi" w:cstheme="minorHAnsi"/>
                <w:bCs/>
                <w:sz w:val="24"/>
                <w:szCs w:val="24"/>
              </w:rPr>
              <w:t>tiekėjų pasiūlymai</w:t>
            </w:r>
            <w:r w:rsidR="00DB00FA" w:rsidRPr="003E470C">
              <w:rPr>
                <w:rFonts w:asciiTheme="minorHAnsi" w:hAnsiTheme="minorHAnsi" w:cstheme="minorHAnsi"/>
                <w:bCs/>
                <w:sz w:val="24"/>
                <w:szCs w:val="24"/>
              </w:rPr>
              <w:t xml:space="preserve"> neatitinka</w:t>
            </w:r>
            <w:r w:rsidR="003C1838" w:rsidRPr="003E470C">
              <w:rPr>
                <w:rFonts w:asciiTheme="minorHAnsi" w:hAnsiTheme="minorHAnsi" w:cstheme="minorHAnsi"/>
                <w:bCs/>
                <w:sz w:val="24"/>
                <w:szCs w:val="24"/>
              </w:rPr>
              <w:t xml:space="preserve"> dalies </w:t>
            </w:r>
            <w:r w:rsidR="00DB00FA" w:rsidRPr="003E470C">
              <w:rPr>
                <w:rFonts w:asciiTheme="minorHAnsi" w:hAnsiTheme="minorHAnsi" w:cstheme="minorHAnsi"/>
                <w:bCs/>
                <w:sz w:val="24"/>
                <w:szCs w:val="24"/>
              </w:rPr>
              <w:t xml:space="preserve">techninės specifikacijos reikalavimų. </w:t>
            </w:r>
          </w:p>
          <w:p w14:paraId="75A678DA" w14:textId="16C927C5" w:rsidR="003C6559" w:rsidRPr="003E470C" w:rsidRDefault="00DB00FA" w:rsidP="00E1202A">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Tarnyba konstatuoja, kad</w:t>
            </w:r>
            <w:r w:rsidR="003C1838" w:rsidRPr="003E470C">
              <w:rPr>
                <w:rFonts w:asciiTheme="minorHAnsi" w:hAnsiTheme="minorHAnsi" w:cstheme="minorHAnsi"/>
                <w:bCs/>
                <w:sz w:val="24"/>
                <w:szCs w:val="24"/>
              </w:rPr>
              <w:t>,</w:t>
            </w:r>
            <w:r w:rsidRPr="003E470C">
              <w:rPr>
                <w:rFonts w:asciiTheme="minorHAnsi" w:hAnsiTheme="minorHAnsi" w:cstheme="minorHAnsi"/>
                <w:bCs/>
                <w:sz w:val="24"/>
                <w:szCs w:val="24"/>
              </w:rPr>
              <w:t xml:space="preserve"> </w:t>
            </w:r>
            <w:r w:rsidR="00AD4497">
              <w:rPr>
                <w:rFonts w:asciiTheme="minorHAnsi" w:hAnsiTheme="minorHAnsi" w:cstheme="minorHAnsi"/>
                <w:bCs/>
                <w:sz w:val="24"/>
                <w:szCs w:val="24"/>
              </w:rPr>
              <w:t>toks pasiūlymas atitinka</w:t>
            </w:r>
            <w:r w:rsidRPr="003E470C">
              <w:rPr>
                <w:rFonts w:asciiTheme="minorHAnsi" w:hAnsiTheme="minorHAnsi" w:cstheme="minorHAnsi"/>
                <w:bCs/>
                <w:sz w:val="24"/>
                <w:szCs w:val="24"/>
              </w:rPr>
              <w:t xml:space="preserve"> </w:t>
            </w:r>
            <w:r w:rsidR="003C1838" w:rsidRPr="003E470C">
              <w:rPr>
                <w:rFonts w:asciiTheme="minorHAnsi" w:hAnsiTheme="minorHAnsi" w:cstheme="minorHAnsi"/>
                <w:bCs/>
                <w:sz w:val="24"/>
                <w:szCs w:val="24"/>
              </w:rPr>
              <w:t xml:space="preserve">Įstatymo </w:t>
            </w:r>
            <w:r w:rsidRPr="003E470C">
              <w:rPr>
                <w:rFonts w:asciiTheme="minorHAnsi" w:hAnsiTheme="minorHAnsi" w:cstheme="minorHAnsi"/>
                <w:bCs/>
                <w:sz w:val="24"/>
                <w:szCs w:val="24"/>
              </w:rPr>
              <w:t>2 straipsnio 18 dal</w:t>
            </w:r>
            <w:r w:rsidR="00AD4497">
              <w:rPr>
                <w:rFonts w:asciiTheme="minorHAnsi" w:hAnsiTheme="minorHAnsi" w:cstheme="minorHAnsi"/>
                <w:bCs/>
                <w:sz w:val="24"/>
                <w:szCs w:val="24"/>
              </w:rPr>
              <w:t>yje apibrėžto nepriimtino pasiūlymo turinį ir</w:t>
            </w:r>
            <w:r w:rsidRPr="003E470C">
              <w:rPr>
                <w:rFonts w:asciiTheme="minorHAnsi" w:hAnsiTheme="minorHAnsi" w:cstheme="minorHAnsi"/>
                <w:bCs/>
                <w:sz w:val="24"/>
                <w:szCs w:val="24"/>
              </w:rPr>
              <w:t xml:space="preserve"> tur</w:t>
            </w:r>
            <w:r w:rsidR="00AD4497">
              <w:rPr>
                <w:rFonts w:asciiTheme="minorHAnsi" w:hAnsiTheme="minorHAnsi" w:cstheme="minorHAnsi"/>
                <w:bCs/>
                <w:sz w:val="24"/>
                <w:szCs w:val="24"/>
              </w:rPr>
              <w:t>ėjo</w:t>
            </w:r>
            <w:r w:rsidRPr="003E470C">
              <w:rPr>
                <w:rFonts w:asciiTheme="minorHAnsi" w:hAnsiTheme="minorHAnsi" w:cstheme="minorHAnsi"/>
                <w:bCs/>
                <w:sz w:val="24"/>
                <w:szCs w:val="24"/>
              </w:rPr>
              <w:t xml:space="preserve"> būti atmestas kaip nepriimtinas, o ne netinkamas. Atsižvelgiant į tai, perkančioji organizacija negalėjo vykdyti neskelbiam</w:t>
            </w:r>
            <w:r w:rsidR="00E80345" w:rsidRPr="003E470C">
              <w:rPr>
                <w:rFonts w:asciiTheme="minorHAnsi" w:hAnsiTheme="minorHAnsi" w:cstheme="minorHAnsi"/>
                <w:bCs/>
                <w:sz w:val="24"/>
                <w:szCs w:val="24"/>
              </w:rPr>
              <w:t>ų</w:t>
            </w:r>
            <w:r w:rsidRPr="003E470C">
              <w:rPr>
                <w:rFonts w:asciiTheme="minorHAnsi" w:hAnsiTheme="minorHAnsi" w:cstheme="minorHAnsi"/>
                <w:bCs/>
                <w:sz w:val="24"/>
                <w:szCs w:val="24"/>
              </w:rPr>
              <w:t xml:space="preserve"> deryb</w:t>
            </w:r>
            <w:r w:rsidR="00E80345" w:rsidRPr="003E470C">
              <w:rPr>
                <w:rFonts w:asciiTheme="minorHAnsi" w:hAnsiTheme="minorHAnsi" w:cstheme="minorHAnsi"/>
                <w:bCs/>
                <w:sz w:val="24"/>
                <w:szCs w:val="24"/>
              </w:rPr>
              <w:t>ų</w:t>
            </w:r>
            <w:r w:rsidRPr="003E470C">
              <w:rPr>
                <w:rFonts w:asciiTheme="minorHAnsi" w:hAnsiTheme="minorHAnsi" w:cstheme="minorHAnsi"/>
                <w:bCs/>
                <w:sz w:val="24"/>
                <w:szCs w:val="24"/>
              </w:rPr>
              <w:t xml:space="preserve"> vadovaujantis </w:t>
            </w:r>
            <w:r w:rsidR="003C1838" w:rsidRPr="003E470C">
              <w:rPr>
                <w:rFonts w:asciiTheme="minorHAnsi" w:hAnsiTheme="minorHAnsi" w:cstheme="minorHAnsi"/>
                <w:bCs/>
                <w:sz w:val="24"/>
                <w:szCs w:val="24"/>
              </w:rPr>
              <w:t xml:space="preserve">Įstatymo </w:t>
            </w:r>
            <w:r w:rsidRPr="003E470C">
              <w:rPr>
                <w:rFonts w:asciiTheme="minorHAnsi" w:hAnsiTheme="minorHAnsi" w:cstheme="minorHAnsi"/>
                <w:bCs/>
                <w:sz w:val="24"/>
                <w:szCs w:val="24"/>
              </w:rPr>
              <w:t xml:space="preserve">71 straipsnio 1 dalies 1 punktu, o galėjo vykdyti skelbiamas derybas pagal </w:t>
            </w:r>
            <w:r w:rsidR="003C1838" w:rsidRPr="003E470C">
              <w:rPr>
                <w:rFonts w:asciiTheme="minorHAnsi" w:hAnsiTheme="minorHAnsi" w:cstheme="minorHAnsi"/>
                <w:bCs/>
                <w:sz w:val="24"/>
                <w:szCs w:val="24"/>
              </w:rPr>
              <w:t xml:space="preserve">Įstatymo </w:t>
            </w:r>
            <w:r w:rsidRPr="003E470C">
              <w:rPr>
                <w:rFonts w:asciiTheme="minorHAnsi" w:hAnsiTheme="minorHAnsi" w:cstheme="minorHAnsi"/>
                <w:bCs/>
                <w:sz w:val="24"/>
                <w:szCs w:val="24"/>
              </w:rPr>
              <w:t>63 straipsnio 1 dalies 2 punktą. Šiuo pagrindu vykdydama skelbiamas derybas, perkančioji organizacija gali neskelbti skelbimo apie pirkimą, kai į derybas kviečiami visi vykusiam atviram ar ribotam konkursui pasiūlymus pateikę tiekėjai, atitinkantys perkančiosios organizacijos nustatytus reikalavimus dėl pašalinimo pagrindų, kvalifikacijos, jeigu taikytina, kokybės vadybos sistemos ir (arba) aplinkos apsaugos vadybos sistemos standartų ir formalius pirkimo procedūros reikalavimus.</w:t>
            </w:r>
          </w:p>
          <w:p w14:paraId="6EDA683B" w14:textId="08D76DF4" w:rsidR="000E0D5D" w:rsidRPr="003E470C" w:rsidRDefault="000E0D5D" w:rsidP="00E1202A">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 xml:space="preserve">Atsižvelgiant į pirmiau išdėstytą, </w:t>
            </w:r>
            <w:r w:rsidR="00B127E1" w:rsidRPr="003E470C">
              <w:rPr>
                <w:rFonts w:asciiTheme="minorHAnsi" w:hAnsiTheme="minorHAnsi" w:cstheme="minorHAnsi"/>
                <w:sz w:val="24"/>
                <w:szCs w:val="24"/>
              </w:rPr>
              <w:t xml:space="preserve">Tarnyba konstatuoja, kad </w:t>
            </w:r>
            <w:bookmarkStart w:id="0" w:name="_Hlk78352141"/>
            <w:r w:rsidR="00B127E1" w:rsidRPr="003E470C">
              <w:rPr>
                <w:rFonts w:asciiTheme="minorHAnsi" w:hAnsiTheme="minorHAnsi" w:cstheme="minorHAnsi"/>
                <w:sz w:val="24"/>
                <w:szCs w:val="24"/>
              </w:rPr>
              <w:t xml:space="preserve">Perkančioji organizacija, pasirinkdama vykdyti Pirkimą neskelbiamų derybų būdu, pažeidė </w:t>
            </w:r>
            <w:r w:rsidR="00B127E1" w:rsidRPr="003E470C">
              <w:rPr>
                <w:rFonts w:asciiTheme="minorHAnsi" w:hAnsiTheme="minorHAnsi" w:cstheme="minorHAnsi"/>
                <w:bCs/>
                <w:sz w:val="24"/>
                <w:szCs w:val="24"/>
              </w:rPr>
              <w:t xml:space="preserve">Įstatymo </w:t>
            </w:r>
            <w:r w:rsidR="00B127E1" w:rsidRPr="003E470C">
              <w:rPr>
                <w:rFonts w:asciiTheme="minorHAnsi" w:hAnsiTheme="minorHAnsi" w:cstheme="minorHAnsi"/>
                <w:sz w:val="24"/>
                <w:szCs w:val="24"/>
              </w:rPr>
              <w:t>71 straipsnio 1 dalies 1 punkto nuostatas</w:t>
            </w:r>
            <w:bookmarkEnd w:id="0"/>
          </w:p>
        </w:tc>
      </w:tr>
    </w:tbl>
    <w:p w14:paraId="0E4818BA" w14:textId="77777777" w:rsidR="00FB367F" w:rsidRPr="003E470C" w:rsidRDefault="00FB367F" w:rsidP="00FB367F">
      <w:pPr>
        <w:tabs>
          <w:tab w:val="left" w:pos="993"/>
        </w:tabs>
        <w:spacing w:line="360" w:lineRule="auto"/>
        <w:rPr>
          <w:rFonts w:asciiTheme="minorHAnsi" w:hAnsiTheme="minorHAnsi" w:cstheme="minorHAnsi"/>
          <w:b/>
          <w:bCs/>
          <w:sz w:val="24"/>
          <w:szCs w:val="24"/>
        </w:rPr>
      </w:pPr>
    </w:p>
    <w:p w14:paraId="7EE94DF7" w14:textId="77777777" w:rsidR="00FB367F" w:rsidRPr="003E470C" w:rsidRDefault="00FB367F" w:rsidP="00FB367F">
      <w:pPr>
        <w:tabs>
          <w:tab w:val="left" w:pos="993"/>
        </w:tabs>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FB367F" w:rsidRPr="003E470C" w14:paraId="477BC0BE" w14:textId="77777777" w:rsidTr="00E1202A">
        <w:tc>
          <w:tcPr>
            <w:tcW w:w="9634" w:type="dxa"/>
          </w:tcPr>
          <w:p w14:paraId="5760F7FD" w14:textId="570595AA" w:rsidR="00FB367F" w:rsidRPr="003E470C" w:rsidRDefault="00FB367F" w:rsidP="00A357B8">
            <w:pPr>
              <w:spacing w:line="276" w:lineRule="auto"/>
              <w:ind w:firstLine="567"/>
              <w:rPr>
                <w:rFonts w:asciiTheme="minorHAnsi" w:hAnsiTheme="minorHAnsi" w:cstheme="minorHAnsi"/>
                <w:bCs/>
                <w:iCs/>
                <w:sz w:val="24"/>
                <w:szCs w:val="24"/>
              </w:rPr>
            </w:pPr>
            <w:r w:rsidRPr="003E470C">
              <w:rPr>
                <w:rFonts w:asciiTheme="minorHAnsi" w:hAnsiTheme="minorHAnsi" w:cstheme="minorHAnsi"/>
                <w:bCs/>
                <w:iCs/>
                <w:sz w:val="24"/>
                <w:szCs w:val="24"/>
              </w:rPr>
              <w:t xml:space="preserve">Įvertinus Pirkimo techninės specifikacijos reikalavimus, taip pat gautų tiekėjų pasiūlymų duomenis, </w:t>
            </w:r>
            <w:r w:rsidR="001F701D" w:rsidRPr="003E470C">
              <w:rPr>
                <w:rFonts w:asciiTheme="minorHAnsi" w:hAnsiTheme="minorHAnsi" w:cstheme="minorHAnsi"/>
                <w:bCs/>
                <w:iCs/>
                <w:sz w:val="24"/>
                <w:szCs w:val="24"/>
              </w:rPr>
              <w:t>atlikus a</w:t>
            </w:r>
            <w:r w:rsidR="002E26CF" w:rsidRPr="003E470C">
              <w:rPr>
                <w:rFonts w:asciiTheme="minorHAnsi" w:hAnsiTheme="minorHAnsi" w:cstheme="minorHAnsi"/>
                <w:bCs/>
                <w:iCs/>
                <w:sz w:val="24"/>
                <w:szCs w:val="24"/>
              </w:rPr>
              <w:t xml:space="preserve">utomobilių rinkos analizę, </w:t>
            </w:r>
            <w:r w:rsidR="00955250">
              <w:rPr>
                <w:rFonts w:asciiTheme="minorHAnsi" w:hAnsiTheme="minorHAnsi" w:cstheme="minorHAnsi"/>
                <w:bCs/>
                <w:iCs/>
                <w:sz w:val="24"/>
                <w:szCs w:val="24"/>
              </w:rPr>
              <w:t xml:space="preserve">pradinėje </w:t>
            </w:r>
            <w:r w:rsidRPr="003E470C">
              <w:rPr>
                <w:rFonts w:asciiTheme="minorHAnsi" w:hAnsiTheme="minorHAnsi" w:cstheme="minorHAnsi"/>
                <w:bCs/>
                <w:iCs/>
                <w:sz w:val="24"/>
                <w:szCs w:val="24"/>
              </w:rPr>
              <w:t>vertinimo apimtyje pažeidimų nenustatyta, nes:</w:t>
            </w:r>
          </w:p>
          <w:p w14:paraId="0992CF5F" w14:textId="75B19AAE" w:rsidR="007F3130" w:rsidRPr="003E470C" w:rsidRDefault="00AB3941" w:rsidP="00A357B8">
            <w:pPr>
              <w:pStyle w:val="ListParagraph"/>
              <w:numPr>
                <w:ilvl w:val="0"/>
                <w:numId w:val="39"/>
              </w:numPr>
              <w:tabs>
                <w:tab w:val="left" w:pos="972"/>
              </w:tabs>
              <w:spacing w:line="276" w:lineRule="auto"/>
              <w:ind w:left="0" w:firstLine="567"/>
              <w:rPr>
                <w:rFonts w:asciiTheme="minorHAnsi" w:hAnsiTheme="minorHAnsi" w:cstheme="minorHAnsi"/>
                <w:bCs/>
                <w:sz w:val="24"/>
                <w:szCs w:val="24"/>
              </w:rPr>
            </w:pPr>
            <w:r w:rsidRPr="003E470C">
              <w:rPr>
                <w:rFonts w:asciiTheme="minorHAnsi" w:hAnsiTheme="minorHAnsi" w:cstheme="minorHAnsi"/>
                <w:bCs/>
                <w:sz w:val="24"/>
                <w:szCs w:val="24"/>
              </w:rPr>
              <w:t>reikalavimai buvo nurodyti atsižvelgiant į tai, kad perkami visureigiai turi turėti labai specifines ir konkrečias integruotas sistemas tiek kovinių</w:t>
            </w:r>
            <w:r w:rsidR="00C55E32">
              <w:rPr>
                <w:rFonts w:asciiTheme="minorHAnsi" w:hAnsiTheme="minorHAnsi" w:cstheme="minorHAnsi"/>
                <w:bCs/>
                <w:sz w:val="24"/>
                <w:szCs w:val="24"/>
              </w:rPr>
              <w:t>,</w:t>
            </w:r>
            <w:r w:rsidRPr="003E470C">
              <w:rPr>
                <w:rFonts w:asciiTheme="minorHAnsi" w:hAnsiTheme="minorHAnsi" w:cstheme="minorHAnsi"/>
                <w:bCs/>
                <w:sz w:val="24"/>
                <w:szCs w:val="24"/>
              </w:rPr>
              <w:t xml:space="preserve"> tiek taikos meto funkcijų</w:t>
            </w:r>
            <w:r w:rsidR="00E25FAE">
              <w:rPr>
                <w:rFonts w:asciiTheme="minorHAnsi" w:hAnsiTheme="minorHAnsi" w:cstheme="minorHAnsi"/>
                <w:bCs/>
                <w:sz w:val="24"/>
                <w:szCs w:val="24"/>
              </w:rPr>
              <w:t xml:space="preserve"> </w:t>
            </w:r>
            <w:r w:rsidRPr="003E470C">
              <w:rPr>
                <w:rFonts w:asciiTheme="minorHAnsi" w:hAnsiTheme="minorHAnsi" w:cstheme="minorHAnsi"/>
                <w:bCs/>
                <w:sz w:val="24"/>
                <w:szCs w:val="24"/>
              </w:rPr>
              <w:t>/</w:t>
            </w:r>
            <w:r w:rsidR="00E25FAE">
              <w:rPr>
                <w:rFonts w:asciiTheme="minorHAnsi" w:hAnsiTheme="minorHAnsi" w:cstheme="minorHAnsi"/>
                <w:bCs/>
                <w:sz w:val="24"/>
                <w:szCs w:val="24"/>
              </w:rPr>
              <w:t xml:space="preserve"> </w:t>
            </w:r>
            <w:r w:rsidRPr="003E470C">
              <w:rPr>
                <w:rFonts w:asciiTheme="minorHAnsi" w:hAnsiTheme="minorHAnsi" w:cstheme="minorHAnsi"/>
                <w:bCs/>
                <w:sz w:val="24"/>
                <w:szCs w:val="24"/>
              </w:rPr>
              <w:t xml:space="preserve">užduočių vykdymui, pvz. „6.7. Virš stogo turi būti statramstis ir sukamojo žiedo lafetas, skirtas 7,62 mm FN MAG, 50 Cal BMG, 7,62 mm </w:t>
            </w:r>
            <w:proofErr w:type="spellStart"/>
            <w:r w:rsidRPr="003E470C">
              <w:rPr>
                <w:rFonts w:asciiTheme="minorHAnsi" w:hAnsiTheme="minorHAnsi" w:cstheme="minorHAnsi"/>
                <w:bCs/>
                <w:sz w:val="24"/>
                <w:szCs w:val="24"/>
              </w:rPr>
              <w:t>Minigun</w:t>
            </w:r>
            <w:proofErr w:type="spellEnd"/>
            <w:r w:rsidRPr="003E470C">
              <w:rPr>
                <w:rFonts w:asciiTheme="minorHAnsi" w:hAnsiTheme="minorHAnsi" w:cstheme="minorHAnsi"/>
                <w:bCs/>
                <w:sz w:val="24"/>
                <w:szCs w:val="24"/>
              </w:rPr>
              <w:t xml:space="preserve"> </w:t>
            </w:r>
            <w:proofErr w:type="spellStart"/>
            <w:r w:rsidRPr="003E470C">
              <w:rPr>
                <w:rFonts w:asciiTheme="minorHAnsi" w:hAnsiTheme="minorHAnsi" w:cstheme="minorHAnsi"/>
                <w:bCs/>
                <w:sz w:val="24"/>
                <w:szCs w:val="24"/>
              </w:rPr>
              <w:t>Aero</w:t>
            </w:r>
            <w:proofErr w:type="spellEnd"/>
            <w:r w:rsidRPr="003E470C">
              <w:rPr>
                <w:rFonts w:asciiTheme="minorHAnsi" w:hAnsiTheme="minorHAnsi" w:cstheme="minorHAnsi"/>
                <w:bCs/>
                <w:sz w:val="24"/>
                <w:szCs w:val="24"/>
              </w:rPr>
              <w:t xml:space="preserve"> M134D kulkosvaidžių įtvirtinimui, (</w:t>
            </w:r>
            <w:proofErr w:type="spellStart"/>
            <w:r w:rsidRPr="003E470C">
              <w:rPr>
                <w:rFonts w:asciiTheme="minorHAnsi" w:hAnsiTheme="minorHAnsi" w:cstheme="minorHAnsi"/>
                <w:bCs/>
                <w:sz w:val="24"/>
                <w:szCs w:val="24"/>
              </w:rPr>
              <w:t>Vinghøg</w:t>
            </w:r>
            <w:proofErr w:type="spellEnd"/>
            <w:r w:rsidRPr="003E470C">
              <w:rPr>
                <w:rFonts w:asciiTheme="minorHAnsi" w:hAnsiTheme="minorHAnsi" w:cstheme="minorHAnsi"/>
                <w:bCs/>
                <w:sz w:val="24"/>
                <w:szCs w:val="24"/>
              </w:rPr>
              <w:t xml:space="preserve"> 7,62 mm </w:t>
            </w:r>
            <w:proofErr w:type="spellStart"/>
            <w:r w:rsidRPr="003E470C">
              <w:rPr>
                <w:rFonts w:asciiTheme="minorHAnsi" w:hAnsiTheme="minorHAnsi" w:cstheme="minorHAnsi"/>
                <w:bCs/>
                <w:sz w:val="24"/>
                <w:szCs w:val="24"/>
              </w:rPr>
              <w:t>Buffermount</w:t>
            </w:r>
            <w:proofErr w:type="spellEnd"/>
            <w:r w:rsidRPr="003E470C">
              <w:rPr>
                <w:rFonts w:asciiTheme="minorHAnsi" w:hAnsiTheme="minorHAnsi" w:cstheme="minorHAnsi"/>
                <w:bCs/>
                <w:sz w:val="24"/>
                <w:szCs w:val="24"/>
              </w:rPr>
              <w:t xml:space="preserve"> arba analogiškas) ir automatiniam granatsvaidžiui GMG“; „8.6. Turi turėti galimybę sumontuoti </w:t>
            </w:r>
            <w:proofErr w:type="spellStart"/>
            <w:r w:rsidRPr="003E470C">
              <w:rPr>
                <w:rFonts w:asciiTheme="minorHAnsi" w:hAnsiTheme="minorHAnsi" w:cstheme="minorHAnsi"/>
                <w:bCs/>
                <w:sz w:val="24"/>
                <w:szCs w:val="24"/>
              </w:rPr>
              <w:t>Termovizinę</w:t>
            </w:r>
            <w:proofErr w:type="spellEnd"/>
            <w:r w:rsidRPr="003E470C">
              <w:rPr>
                <w:rFonts w:asciiTheme="minorHAnsi" w:hAnsiTheme="minorHAnsi" w:cstheme="minorHAnsi"/>
                <w:bCs/>
                <w:sz w:val="24"/>
                <w:szCs w:val="24"/>
              </w:rPr>
              <w:t xml:space="preserve"> sistemą (akį) (</w:t>
            </w:r>
            <w:proofErr w:type="spellStart"/>
            <w:r w:rsidRPr="003E470C">
              <w:rPr>
                <w:rFonts w:asciiTheme="minorHAnsi" w:hAnsiTheme="minorHAnsi" w:cstheme="minorHAnsi"/>
                <w:bCs/>
                <w:sz w:val="24"/>
                <w:szCs w:val="24"/>
              </w:rPr>
              <w:t>TacFLIR</w:t>
            </w:r>
            <w:proofErr w:type="spellEnd"/>
            <w:r w:rsidRPr="003E470C">
              <w:rPr>
                <w:rFonts w:asciiTheme="minorHAnsi" w:hAnsiTheme="minorHAnsi" w:cstheme="minorHAnsi"/>
                <w:bCs/>
                <w:sz w:val="24"/>
                <w:szCs w:val="24"/>
              </w:rPr>
              <w:t xml:space="preserve"> 240 arba analogišką)“; „8.7. Signalo slopintuvas (ryšio, C-IED) (</w:t>
            </w:r>
            <w:proofErr w:type="spellStart"/>
            <w:r w:rsidRPr="003E470C">
              <w:rPr>
                <w:rFonts w:asciiTheme="minorHAnsi" w:hAnsiTheme="minorHAnsi" w:cstheme="minorHAnsi"/>
                <w:bCs/>
                <w:sz w:val="24"/>
                <w:szCs w:val="24"/>
              </w:rPr>
              <w:t>Netline</w:t>
            </w:r>
            <w:proofErr w:type="spellEnd"/>
            <w:r w:rsidRPr="003E470C">
              <w:rPr>
                <w:rFonts w:asciiTheme="minorHAnsi" w:hAnsiTheme="minorHAnsi" w:cstheme="minorHAnsi"/>
                <w:bCs/>
                <w:sz w:val="24"/>
                <w:szCs w:val="24"/>
              </w:rPr>
              <w:t xml:space="preserve"> arba analogiškas)“; „10.1. Naktinio matymo prietaisai vairuoti (angl. </w:t>
            </w:r>
            <w:proofErr w:type="spellStart"/>
            <w:r w:rsidRPr="003E470C">
              <w:rPr>
                <w:rFonts w:asciiTheme="minorHAnsi" w:hAnsiTheme="minorHAnsi" w:cstheme="minorHAnsi"/>
                <w:bCs/>
                <w:sz w:val="24"/>
                <w:szCs w:val="24"/>
              </w:rPr>
              <w:t>Driver</w:t>
            </w:r>
            <w:proofErr w:type="spellEnd"/>
            <w:r w:rsidRPr="003E470C">
              <w:rPr>
                <w:rFonts w:asciiTheme="minorHAnsi" w:hAnsiTheme="minorHAnsi" w:cstheme="minorHAnsi"/>
                <w:bCs/>
                <w:sz w:val="24"/>
                <w:szCs w:val="24"/>
              </w:rPr>
              <w:t xml:space="preserve"> </w:t>
            </w:r>
            <w:proofErr w:type="spellStart"/>
            <w:r w:rsidRPr="003E470C">
              <w:rPr>
                <w:rFonts w:asciiTheme="minorHAnsi" w:hAnsiTheme="minorHAnsi" w:cstheme="minorHAnsi"/>
                <w:bCs/>
                <w:sz w:val="24"/>
                <w:szCs w:val="24"/>
              </w:rPr>
              <w:t>Vision</w:t>
            </w:r>
            <w:proofErr w:type="spellEnd"/>
            <w:r w:rsidRPr="003E470C">
              <w:rPr>
                <w:rFonts w:asciiTheme="minorHAnsi" w:hAnsiTheme="minorHAnsi" w:cstheme="minorHAnsi"/>
                <w:bCs/>
                <w:sz w:val="24"/>
                <w:szCs w:val="24"/>
              </w:rPr>
              <w:t xml:space="preserve"> </w:t>
            </w:r>
            <w:proofErr w:type="spellStart"/>
            <w:r w:rsidRPr="003E470C">
              <w:rPr>
                <w:rFonts w:asciiTheme="minorHAnsi" w:hAnsiTheme="minorHAnsi" w:cstheme="minorHAnsi"/>
                <w:bCs/>
                <w:sz w:val="24"/>
                <w:szCs w:val="24"/>
              </w:rPr>
              <w:t>Enhancer</w:t>
            </w:r>
            <w:proofErr w:type="spellEnd"/>
            <w:r w:rsidRPr="003E470C">
              <w:rPr>
                <w:rFonts w:asciiTheme="minorHAnsi" w:hAnsiTheme="minorHAnsi" w:cstheme="minorHAnsi"/>
                <w:bCs/>
                <w:sz w:val="24"/>
                <w:szCs w:val="24"/>
              </w:rPr>
              <w:t xml:space="preserve">) (Leonardo arba lygiaverčiai)“ ir kt. Šių ir kitų specifinių sistemų poreikio aprašyti nebuvo įmanoma tiesiog nurodant konkrečius techninius parametrus / reikalavimus pagal standartus ir/ar panašius </w:t>
            </w:r>
            <w:proofErr w:type="spellStart"/>
            <w:r w:rsidRPr="003E470C">
              <w:rPr>
                <w:rFonts w:asciiTheme="minorHAnsi" w:hAnsiTheme="minorHAnsi" w:cstheme="minorHAnsi"/>
                <w:bCs/>
                <w:sz w:val="24"/>
                <w:szCs w:val="24"/>
              </w:rPr>
              <w:t>reglamentinius</w:t>
            </w:r>
            <w:proofErr w:type="spellEnd"/>
            <w:r w:rsidRPr="003E470C">
              <w:rPr>
                <w:rFonts w:asciiTheme="minorHAnsi" w:hAnsiTheme="minorHAnsi" w:cstheme="minorHAnsi"/>
                <w:bCs/>
                <w:sz w:val="24"/>
                <w:szCs w:val="24"/>
              </w:rPr>
              <w:t xml:space="preserve"> dokumentus</w:t>
            </w:r>
            <w:r w:rsidR="00F018A1" w:rsidRPr="003B02CD">
              <w:rPr>
                <w:sz w:val="24"/>
                <w:szCs w:val="24"/>
                <w:lang w:eastAsia="lt-LT"/>
              </w:rPr>
              <w:t xml:space="preserve"> dėl to, kad tokio tipo karinėje technikoje naudojamos sistemos yra unikalios, neturi universalių ar tarptautiniuose standartuose apibrėžtų parametrų. Kiekvieno gamintojo sprendimai skiriasi konstrukcija, valdymo principais, integracijos sąsajomis bei programine įranga, todėl bendrų techninių reikalavimų nustatymas pagal standartus neatspindėtų realių poreikių ir neužtikrintų visų posistemių tarpusavio suderinamumo. T</w:t>
            </w:r>
            <w:r w:rsidR="00F018A1">
              <w:rPr>
                <w:sz w:val="24"/>
                <w:szCs w:val="24"/>
                <w:lang w:eastAsia="lt-LT"/>
              </w:rPr>
              <w:t>echninėje specifikacijoje</w:t>
            </w:r>
            <w:r w:rsidR="00F018A1" w:rsidRPr="003B02CD">
              <w:rPr>
                <w:sz w:val="24"/>
                <w:szCs w:val="24"/>
                <w:lang w:eastAsia="lt-LT"/>
              </w:rPr>
              <w:t xml:space="preserve"> nurodyti konkretūs gamintojai nurodyti tuo tikslu, kad tiekėjams būtų aišku, kokias funkcijas ir integracijos lygį turi užtikrinti kiekviena nurodyta sistem</w:t>
            </w:r>
            <w:r w:rsidR="00F018A1">
              <w:rPr>
                <w:sz w:val="24"/>
                <w:szCs w:val="24"/>
                <w:lang w:eastAsia="lt-LT"/>
              </w:rPr>
              <w:t>os dalis</w:t>
            </w:r>
            <w:r w:rsidR="00F018A1" w:rsidRPr="003B02CD">
              <w:rPr>
                <w:sz w:val="24"/>
                <w:szCs w:val="24"/>
                <w:lang w:eastAsia="lt-LT"/>
              </w:rPr>
              <w:t xml:space="preserve"> su tikslu, kad ši</w:t>
            </w:r>
            <w:r w:rsidR="00F018A1">
              <w:rPr>
                <w:sz w:val="24"/>
                <w:szCs w:val="24"/>
                <w:lang w:eastAsia="lt-LT"/>
              </w:rPr>
              <w:t>os</w:t>
            </w:r>
            <w:r w:rsidR="00F018A1" w:rsidRPr="003B02CD">
              <w:rPr>
                <w:sz w:val="24"/>
                <w:szCs w:val="24"/>
                <w:lang w:eastAsia="lt-LT"/>
              </w:rPr>
              <w:t xml:space="preserve"> vis</w:t>
            </w:r>
            <w:r w:rsidR="00F018A1">
              <w:rPr>
                <w:sz w:val="24"/>
                <w:szCs w:val="24"/>
                <w:lang w:eastAsia="lt-LT"/>
              </w:rPr>
              <w:t>os</w:t>
            </w:r>
            <w:r w:rsidR="00F018A1" w:rsidRPr="003B02CD">
              <w:rPr>
                <w:sz w:val="24"/>
                <w:szCs w:val="24"/>
                <w:lang w:eastAsia="lt-LT"/>
              </w:rPr>
              <w:t xml:space="preserve"> sistem</w:t>
            </w:r>
            <w:r w:rsidR="00F018A1">
              <w:rPr>
                <w:sz w:val="24"/>
                <w:szCs w:val="24"/>
                <w:lang w:eastAsia="lt-LT"/>
              </w:rPr>
              <w:t>os</w:t>
            </w:r>
            <w:r w:rsidR="00F018A1" w:rsidRPr="003B02CD">
              <w:rPr>
                <w:sz w:val="24"/>
                <w:szCs w:val="24"/>
                <w:lang w:eastAsia="lt-LT"/>
              </w:rPr>
              <w:t xml:space="preserve"> </w:t>
            </w:r>
            <w:r w:rsidR="00F018A1">
              <w:rPr>
                <w:sz w:val="24"/>
                <w:szCs w:val="24"/>
                <w:lang w:eastAsia="lt-LT"/>
              </w:rPr>
              <w:t xml:space="preserve">dalys </w:t>
            </w:r>
            <w:r w:rsidR="00F018A1" w:rsidRPr="003B02CD">
              <w:rPr>
                <w:sz w:val="24"/>
                <w:szCs w:val="24"/>
                <w:lang w:eastAsia="lt-LT"/>
              </w:rPr>
              <w:t>ir pats visureigis veiktų kaip viena tarpusavyje deranti sistema</w:t>
            </w:r>
            <w:r w:rsidRPr="003E470C">
              <w:rPr>
                <w:rFonts w:asciiTheme="minorHAnsi" w:hAnsiTheme="minorHAnsi" w:cstheme="minorHAnsi"/>
                <w:bCs/>
                <w:sz w:val="24"/>
                <w:szCs w:val="24"/>
              </w:rPr>
              <w:t>;</w:t>
            </w:r>
          </w:p>
          <w:p w14:paraId="3E16771B" w14:textId="62019227" w:rsidR="00FB367F" w:rsidRPr="003E470C" w:rsidRDefault="00A056D6" w:rsidP="00A357B8">
            <w:pPr>
              <w:pStyle w:val="ListParagraph"/>
              <w:numPr>
                <w:ilvl w:val="0"/>
                <w:numId w:val="39"/>
              </w:numPr>
              <w:tabs>
                <w:tab w:val="left" w:pos="972"/>
              </w:tabs>
              <w:spacing w:line="276" w:lineRule="auto"/>
              <w:ind w:left="0" w:firstLine="567"/>
              <w:rPr>
                <w:rFonts w:asciiTheme="minorHAnsi" w:hAnsiTheme="minorHAnsi" w:cstheme="minorHAnsi"/>
                <w:bCs/>
                <w:sz w:val="24"/>
                <w:szCs w:val="24"/>
              </w:rPr>
            </w:pPr>
            <w:r w:rsidRPr="003E470C">
              <w:rPr>
                <w:rFonts w:asciiTheme="minorHAnsi" w:hAnsiTheme="minorHAnsi" w:cstheme="minorHAnsi"/>
                <w:bCs/>
                <w:iCs/>
                <w:sz w:val="24"/>
                <w:szCs w:val="24"/>
              </w:rPr>
              <w:t>n</w:t>
            </w:r>
            <w:r w:rsidR="001D317E" w:rsidRPr="003E470C">
              <w:rPr>
                <w:rFonts w:asciiTheme="minorHAnsi" w:hAnsiTheme="minorHAnsi" w:cstheme="minorHAnsi"/>
                <w:bCs/>
                <w:iCs/>
                <w:sz w:val="24"/>
                <w:szCs w:val="24"/>
              </w:rPr>
              <w:t>ors</w:t>
            </w:r>
            <w:r w:rsidR="00CA646B" w:rsidRPr="003E470C">
              <w:rPr>
                <w:rFonts w:asciiTheme="minorHAnsi" w:hAnsiTheme="minorHAnsi" w:cstheme="minorHAnsi"/>
                <w:bCs/>
                <w:iCs/>
                <w:sz w:val="24"/>
                <w:szCs w:val="24"/>
              </w:rPr>
              <w:t xml:space="preserve"> dėl</w:t>
            </w:r>
            <w:r w:rsidR="001D317E" w:rsidRPr="003E470C">
              <w:rPr>
                <w:rFonts w:asciiTheme="minorHAnsi" w:hAnsiTheme="minorHAnsi" w:cstheme="minorHAnsi"/>
                <w:bCs/>
                <w:iCs/>
                <w:sz w:val="24"/>
                <w:szCs w:val="24"/>
              </w:rPr>
              <w:t xml:space="preserve"> </w:t>
            </w:r>
            <w:r w:rsidR="00015838" w:rsidRPr="003E470C">
              <w:rPr>
                <w:rFonts w:asciiTheme="minorHAnsi" w:hAnsiTheme="minorHAnsi" w:cstheme="minorHAnsi"/>
                <w:bCs/>
                <w:iCs/>
                <w:sz w:val="24"/>
                <w:szCs w:val="24"/>
              </w:rPr>
              <w:t>techninės specifikacijos reikalavimų</w:t>
            </w:r>
            <w:r w:rsidR="00CA646B" w:rsidRPr="003E470C">
              <w:rPr>
                <w:rFonts w:asciiTheme="minorHAnsi" w:hAnsiTheme="minorHAnsi" w:cstheme="minorHAnsi"/>
                <w:bCs/>
                <w:iCs/>
                <w:sz w:val="24"/>
                <w:szCs w:val="24"/>
              </w:rPr>
              <w:t xml:space="preserve"> specifiškumo</w:t>
            </w:r>
            <w:r w:rsidR="0070691E" w:rsidRPr="003E470C">
              <w:rPr>
                <w:rFonts w:asciiTheme="minorHAnsi" w:hAnsiTheme="minorHAnsi" w:cstheme="minorHAnsi"/>
                <w:bCs/>
                <w:iCs/>
                <w:sz w:val="24"/>
                <w:szCs w:val="24"/>
              </w:rPr>
              <w:t xml:space="preserve"> sudėtinga įvertinti, kiek rinkoje yra automobilių, atitinkančių techninės specifikacijos reikalavimų visumą, vis dėlto </w:t>
            </w:r>
            <w:r w:rsidR="0070691E" w:rsidRPr="003E470C">
              <w:rPr>
                <w:rFonts w:asciiTheme="minorHAnsi" w:hAnsiTheme="minorHAnsi" w:cstheme="minorHAnsi"/>
                <w:bCs/>
                <w:iCs/>
                <w:sz w:val="24"/>
                <w:szCs w:val="24"/>
              </w:rPr>
              <w:lastRenderedPageBreak/>
              <w:t xml:space="preserve">darytina išvada, kad bent </w:t>
            </w:r>
            <w:r w:rsidR="00606674" w:rsidRPr="003E470C">
              <w:rPr>
                <w:rFonts w:asciiTheme="minorHAnsi" w:hAnsiTheme="minorHAnsi" w:cstheme="minorHAnsi"/>
                <w:bCs/>
                <w:iCs/>
                <w:sz w:val="24"/>
                <w:szCs w:val="24"/>
              </w:rPr>
              <w:t>dviejų gamintojų automobiliai, kuri</w:t>
            </w:r>
            <w:r w:rsidR="00A80F68" w:rsidRPr="003E470C">
              <w:rPr>
                <w:rFonts w:asciiTheme="minorHAnsi" w:hAnsiTheme="minorHAnsi" w:cstheme="minorHAnsi"/>
                <w:bCs/>
                <w:iCs/>
                <w:sz w:val="24"/>
                <w:szCs w:val="24"/>
              </w:rPr>
              <w:t xml:space="preserve">uos pasiūlymuose nurodė pirkimo dalyviai </w:t>
            </w:r>
            <w:r w:rsidR="00A07826" w:rsidRPr="003E470C">
              <w:rPr>
                <w:rFonts w:asciiTheme="minorHAnsi" w:hAnsiTheme="minorHAnsi" w:cstheme="minorHAnsi"/>
                <w:bCs/>
                <w:iCs/>
                <w:sz w:val="24"/>
                <w:szCs w:val="24"/>
              </w:rPr>
              <w:t xml:space="preserve">ACS </w:t>
            </w:r>
            <w:proofErr w:type="spellStart"/>
            <w:r w:rsidR="00A07826" w:rsidRPr="003E470C">
              <w:rPr>
                <w:rFonts w:asciiTheme="minorHAnsi" w:hAnsiTheme="minorHAnsi" w:cstheme="minorHAnsi"/>
                <w:bCs/>
                <w:iCs/>
                <w:sz w:val="24"/>
                <w:szCs w:val="24"/>
              </w:rPr>
              <w:t>Armoured</w:t>
            </w:r>
            <w:proofErr w:type="spellEnd"/>
            <w:r w:rsidR="00A07826" w:rsidRPr="003E470C">
              <w:rPr>
                <w:rFonts w:asciiTheme="minorHAnsi" w:hAnsiTheme="minorHAnsi" w:cstheme="minorHAnsi"/>
                <w:bCs/>
                <w:iCs/>
                <w:sz w:val="24"/>
                <w:szCs w:val="24"/>
              </w:rPr>
              <w:t xml:space="preserve"> </w:t>
            </w:r>
            <w:proofErr w:type="spellStart"/>
            <w:r w:rsidR="00A07826" w:rsidRPr="003E470C">
              <w:rPr>
                <w:rFonts w:asciiTheme="minorHAnsi" w:hAnsiTheme="minorHAnsi" w:cstheme="minorHAnsi"/>
                <w:bCs/>
                <w:iCs/>
                <w:sz w:val="24"/>
                <w:szCs w:val="24"/>
              </w:rPr>
              <w:t>Car</w:t>
            </w:r>
            <w:proofErr w:type="spellEnd"/>
            <w:r w:rsidR="00A07826" w:rsidRPr="003E470C">
              <w:rPr>
                <w:rFonts w:asciiTheme="minorHAnsi" w:hAnsiTheme="minorHAnsi" w:cstheme="minorHAnsi"/>
                <w:bCs/>
                <w:iCs/>
                <w:sz w:val="24"/>
                <w:szCs w:val="24"/>
              </w:rPr>
              <w:t xml:space="preserve"> </w:t>
            </w:r>
            <w:proofErr w:type="spellStart"/>
            <w:r w:rsidR="00A07826" w:rsidRPr="003E470C">
              <w:rPr>
                <w:rFonts w:asciiTheme="minorHAnsi" w:hAnsiTheme="minorHAnsi" w:cstheme="minorHAnsi"/>
                <w:bCs/>
                <w:iCs/>
                <w:sz w:val="24"/>
                <w:szCs w:val="24"/>
              </w:rPr>
              <w:t>Systems</w:t>
            </w:r>
            <w:proofErr w:type="spellEnd"/>
            <w:r w:rsidR="00A07826" w:rsidRPr="003E470C">
              <w:rPr>
                <w:rFonts w:asciiTheme="minorHAnsi" w:hAnsiTheme="minorHAnsi" w:cstheme="minorHAnsi"/>
                <w:bCs/>
                <w:iCs/>
                <w:sz w:val="24"/>
                <w:szCs w:val="24"/>
              </w:rPr>
              <w:t xml:space="preserve"> </w:t>
            </w:r>
            <w:proofErr w:type="spellStart"/>
            <w:r w:rsidR="00A07826" w:rsidRPr="003E470C">
              <w:rPr>
                <w:rFonts w:asciiTheme="minorHAnsi" w:hAnsiTheme="minorHAnsi" w:cstheme="minorHAnsi"/>
                <w:bCs/>
                <w:iCs/>
                <w:sz w:val="24"/>
                <w:szCs w:val="24"/>
              </w:rPr>
              <w:t>GmbH</w:t>
            </w:r>
            <w:proofErr w:type="spellEnd"/>
            <w:r w:rsidR="00A07826" w:rsidRPr="003E470C">
              <w:rPr>
                <w:rFonts w:asciiTheme="minorHAnsi" w:hAnsiTheme="minorHAnsi" w:cstheme="minorHAnsi"/>
                <w:bCs/>
                <w:iCs/>
                <w:sz w:val="24"/>
                <w:szCs w:val="24"/>
              </w:rPr>
              <w:t xml:space="preserve"> ir </w:t>
            </w:r>
            <w:proofErr w:type="spellStart"/>
            <w:r w:rsidR="00A07826" w:rsidRPr="003E470C">
              <w:rPr>
                <w:rFonts w:asciiTheme="minorHAnsi" w:hAnsiTheme="minorHAnsi" w:cstheme="minorHAnsi"/>
                <w:bCs/>
                <w:iCs/>
                <w:sz w:val="24"/>
                <w:szCs w:val="24"/>
              </w:rPr>
              <w:t>Defenture</w:t>
            </w:r>
            <w:proofErr w:type="spellEnd"/>
            <w:r w:rsidR="00A07826" w:rsidRPr="003E470C">
              <w:rPr>
                <w:rFonts w:asciiTheme="minorHAnsi" w:hAnsiTheme="minorHAnsi" w:cstheme="minorHAnsi"/>
                <w:bCs/>
                <w:iCs/>
                <w:sz w:val="24"/>
                <w:szCs w:val="24"/>
              </w:rPr>
              <w:t xml:space="preserve"> BV</w:t>
            </w:r>
            <w:r w:rsidR="00EC6DEE" w:rsidRPr="003E470C">
              <w:rPr>
                <w:rFonts w:asciiTheme="minorHAnsi" w:hAnsiTheme="minorHAnsi" w:cstheme="minorHAnsi"/>
                <w:bCs/>
                <w:iCs/>
                <w:sz w:val="24"/>
                <w:szCs w:val="24"/>
              </w:rPr>
              <w:t xml:space="preserve">, </w:t>
            </w:r>
            <w:r w:rsidR="002C453F" w:rsidRPr="003E470C">
              <w:rPr>
                <w:rFonts w:asciiTheme="minorHAnsi" w:hAnsiTheme="minorHAnsi" w:cstheme="minorHAnsi"/>
                <w:bCs/>
                <w:iCs/>
                <w:sz w:val="24"/>
                <w:szCs w:val="24"/>
              </w:rPr>
              <w:t xml:space="preserve">yra </w:t>
            </w:r>
            <w:r w:rsidR="00E25FAE">
              <w:rPr>
                <w:rFonts w:asciiTheme="minorHAnsi" w:hAnsiTheme="minorHAnsi" w:cstheme="minorHAnsi"/>
                <w:bCs/>
                <w:iCs/>
                <w:sz w:val="24"/>
                <w:szCs w:val="24"/>
              </w:rPr>
              <w:t xml:space="preserve">iš esmės </w:t>
            </w:r>
            <w:r w:rsidR="00EC6DEE" w:rsidRPr="003E470C">
              <w:rPr>
                <w:rFonts w:asciiTheme="minorHAnsi" w:hAnsiTheme="minorHAnsi" w:cstheme="minorHAnsi"/>
                <w:bCs/>
                <w:iCs/>
                <w:sz w:val="24"/>
                <w:szCs w:val="24"/>
              </w:rPr>
              <w:t>atitinkantys šiuos reikalavimus</w:t>
            </w:r>
            <w:r w:rsidR="00AB3941" w:rsidRPr="003E470C">
              <w:rPr>
                <w:rFonts w:asciiTheme="minorHAnsi" w:hAnsiTheme="minorHAnsi" w:cstheme="minorHAnsi"/>
                <w:bCs/>
                <w:iCs/>
                <w:sz w:val="24"/>
                <w:szCs w:val="24"/>
              </w:rPr>
              <w:t>;</w:t>
            </w:r>
          </w:p>
          <w:p w14:paraId="7EE42A9C" w14:textId="0788817C" w:rsidR="00FB367F" w:rsidRPr="003E470C" w:rsidRDefault="00FB367F" w:rsidP="00A357B8">
            <w:pPr>
              <w:pStyle w:val="ListParagraph"/>
              <w:numPr>
                <w:ilvl w:val="0"/>
                <w:numId w:val="39"/>
              </w:numPr>
              <w:tabs>
                <w:tab w:val="left" w:pos="972"/>
              </w:tabs>
              <w:spacing w:line="276" w:lineRule="auto"/>
              <w:ind w:left="0" w:firstLine="567"/>
              <w:rPr>
                <w:rFonts w:asciiTheme="minorHAnsi" w:hAnsiTheme="minorHAnsi" w:cstheme="minorHAnsi"/>
                <w:bCs/>
                <w:iCs/>
                <w:sz w:val="24"/>
                <w:szCs w:val="24"/>
              </w:rPr>
            </w:pPr>
            <w:r w:rsidRPr="003E470C">
              <w:rPr>
                <w:rFonts w:asciiTheme="minorHAnsi" w:hAnsiTheme="minorHAnsi" w:cstheme="minorHAnsi"/>
                <w:bCs/>
                <w:iCs/>
                <w:sz w:val="24"/>
                <w:szCs w:val="24"/>
              </w:rPr>
              <w:t>Pirkime pasiūlymus teikusių tiekėjų automobilių kaina skyrėsi neženkliai</w:t>
            </w:r>
            <w:r w:rsidR="00BF1E1A" w:rsidRPr="003E470C">
              <w:rPr>
                <w:rFonts w:asciiTheme="minorHAnsi" w:hAnsiTheme="minorHAnsi" w:cstheme="minorHAnsi"/>
                <w:bCs/>
                <w:iCs/>
                <w:sz w:val="24"/>
                <w:szCs w:val="24"/>
              </w:rPr>
              <w:t xml:space="preserve"> (apie 11,6 proc.)</w:t>
            </w:r>
            <w:r w:rsidRPr="003E470C">
              <w:rPr>
                <w:rFonts w:asciiTheme="minorHAnsi" w:hAnsiTheme="minorHAnsi" w:cstheme="minorHAnsi"/>
                <w:bCs/>
                <w:iCs/>
                <w:sz w:val="24"/>
                <w:szCs w:val="24"/>
              </w:rPr>
              <w:t xml:space="preserve">, o tai leidžia daryti išvadą, kad </w:t>
            </w:r>
            <w:r w:rsidR="004D4092" w:rsidRPr="003E470C">
              <w:rPr>
                <w:rFonts w:asciiTheme="minorHAnsi" w:hAnsiTheme="minorHAnsi" w:cstheme="minorHAnsi"/>
                <w:bCs/>
                <w:iCs/>
                <w:sz w:val="24"/>
                <w:szCs w:val="24"/>
              </w:rPr>
              <w:t>Perkančioji organizacija</w:t>
            </w:r>
            <w:r w:rsidRPr="003E470C">
              <w:rPr>
                <w:rFonts w:asciiTheme="minorHAnsi" w:hAnsiTheme="minorHAnsi" w:cstheme="minorHAnsi"/>
                <w:bCs/>
                <w:iCs/>
                <w:sz w:val="24"/>
                <w:szCs w:val="24"/>
              </w:rPr>
              <w:t xml:space="preserve"> automobilius įsigijo įprastomis rinkos kainomis.</w:t>
            </w:r>
          </w:p>
          <w:p w14:paraId="1243A0C8" w14:textId="130089F7" w:rsidR="00FB367F" w:rsidRPr="003E470C" w:rsidRDefault="00A74560" w:rsidP="00E668FC">
            <w:pPr>
              <w:tabs>
                <w:tab w:val="left" w:pos="972"/>
              </w:tabs>
              <w:spacing w:line="276" w:lineRule="auto"/>
              <w:ind w:firstLine="612"/>
              <w:rPr>
                <w:rFonts w:asciiTheme="minorHAnsi" w:hAnsiTheme="minorHAnsi" w:cstheme="minorHAnsi"/>
                <w:bCs/>
                <w:iCs/>
                <w:sz w:val="24"/>
                <w:szCs w:val="24"/>
                <w:highlight w:val="yellow"/>
              </w:rPr>
            </w:pPr>
            <w:r w:rsidRPr="00A74560">
              <w:rPr>
                <w:rFonts w:asciiTheme="minorHAnsi" w:hAnsiTheme="minorHAnsi" w:cstheme="minorHAnsi"/>
                <w:sz w:val="24"/>
                <w:szCs w:val="24"/>
              </w:rPr>
              <w:t>Tarnyba konstatuoja</w:t>
            </w:r>
            <w:r w:rsidRPr="003E470C">
              <w:rPr>
                <w:rFonts w:asciiTheme="minorHAnsi" w:hAnsiTheme="minorHAnsi" w:cstheme="minorHAnsi"/>
                <w:sz w:val="24"/>
                <w:szCs w:val="24"/>
              </w:rPr>
              <w:t xml:space="preserve">, kad Perkančioji organizacija, pasirinkdama vykdyti Pirkimą neskelbiamų derybų būdu, pažeidė </w:t>
            </w:r>
            <w:r w:rsidRPr="003E470C">
              <w:rPr>
                <w:rFonts w:asciiTheme="minorHAnsi" w:hAnsiTheme="minorHAnsi" w:cstheme="minorHAnsi"/>
                <w:bCs/>
                <w:sz w:val="24"/>
                <w:szCs w:val="24"/>
              </w:rPr>
              <w:t xml:space="preserve">Įstatymo </w:t>
            </w:r>
            <w:r w:rsidRPr="003E470C">
              <w:rPr>
                <w:rFonts w:asciiTheme="minorHAnsi" w:hAnsiTheme="minorHAnsi" w:cstheme="minorHAnsi"/>
                <w:sz w:val="24"/>
                <w:szCs w:val="24"/>
              </w:rPr>
              <w:t xml:space="preserve">71 straipsnio 1 dalies 1 punkto nuostatas, taip pat </w:t>
            </w:r>
            <w:r w:rsidRPr="003E470C">
              <w:rPr>
                <w:rFonts w:asciiTheme="minorHAnsi" w:hAnsiTheme="minorHAnsi" w:cstheme="minorHAnsi"/>
                <w:bCs/>
                <w:sz w:val="24"/>
                <w:szCs w:val="24"/>
              </w:rPr>
              <w:t xml:space="preserve">Įstatymo </w:t>
            </w:r>
            <w:r w:rsidRPr="003E470C">
              <w:rPr>
                <w:rFonts w:asciiTheme="minorHAnsi" w:hAnsiTheme="minorHAnsi" w:cstheme="minorHAnsi"/>
                <w:sz w:val="24"/>
                <w:szCs w:val="24"/>
              </w:rPr>
              <w:t>17 straipsnio 1 dalyje nurodytą skaidrumo principą</w:t>
            </w:r>
            <w:r>
              <w:rPr>
                <w:rFonts w:asciiTheme="minorHAnsi" w:hAnsiTheme="minorHAnsi" w:cstheme="minorHAnsi"/>
                <w:sz w:val="24"/>
                <w:szCs w:val="24"/>
              </w:rPr>
              <w:t xml:space="preserve">, tačiau </w:t>
            </w:r>
            <w:r w:rsidR="00BC4D94">
              <w:rPr>
                <w:rFonts w:asciiTheme="minorHAnsi" w:hAnsiTheme="minorHAnsi" w:cstheme="minorHAnsi"/>
                <w:sz w:val="24"/>
                <w:szCs w:val="24"/>
              </w:rPr>
              <w:t>atsižvelgiant į tai, kad, kaip</w:t>
            </w:r>
            <w:r w:rsidR="006D6A76">
              <w:rPr>
                <w:rFonts w:asciiTheme="minorHAnsi" w:hAnsiTheme="minorHAnsi" w:cstheme="minorHAnsi"/>
                <w:sz w:val="24"/>
                <w:szCs w:val="24"/>
              </w:rPr>
              <w:t xml:space="preserve"> Tarnybą</w:t>
            </w:r>
            <w:r w:rsidR="00BC4D94">
              <w:rPr>
                <w:rFonts w:asciiTheme="minorHAnsi" w:hAnsiTheme="minorHAnsi" w:cstheme="minorHAnsi"/>
                <w:sz w:val="24"/>
                <w:szCs w:val="24"/>
              </w:rPr>
              <w:t xml:space="preserve"> informavo Perkančioji organizacija, Pirkimo laimėtojas, su kuriuo sudaryta Pirkimo sutartis, šiuo metu </w:t>
            </w:r>
            <w:r w:rsidR="005676BC">
              <w:rPr>
                <w:rFonts w:asciiTheme="minorHAnsi" w:hAnsiTheme="minorHAnsi" w:cstheme="minorHAnsi"/>
                <w:sz w:val="24"/>
                <w:szCs w:val="24"/>
              </w:rPr>
              <w:t xml:space="preserve">gamina nestandartinius, </w:t>
            </w:r>
            <w:r w:rsidR="00734E16">
              <w:rPr>
                <w:rFonts w:asciiTheme="minorHAnsi" w:hAnsiTheme="minorHAnsi" w:cstheme="minorHAnsi"/>
                <w:sz w:val="24"/>
                <w:szCs w:val="24"/>
              </w:rPr>
              <w:t xml:space="preserve">pagal individualų Perkančiosios organizacijos poreikį </w:t>
            </w:r>
            <w:r w:rsidR="00EE36AF">
              <w:rPr>
                <w:rFonts w:asciiTheme="minorHAnsi" w:hAnsiTheme="minorHAnsi" w:cstheme="minorHAnsi"/>
                <w:sz w:val="24"/>
                <w:szCs w:val="24"/>
              </w:rPr>
              <w:t>komplektuojamus automobilius</w:t>
            </w:r>
            <w:r w:rsidR="00461FA5">
              <w:rPr>
                <w:rStyle w:val="FootnoteReference"/>
                <w:rFonts w:asciiTheme="minorHAnsi" w:hAnsiTheme="minorHAnsi" w:cstheme="minorHAnsi"/>
                <w:sz w:val="24"/>
                <w:szCs w:val="24"/>
              </w:rPr>
              <w:footnoteReference w:id="4"/>
            </w:r>
            <w:r w:rsidR="00EE36AF">
              <w:rPr>
                <w:rFonts w:asciiTheme="minorHAnsi" w:hAnsiTheme="minorHAnsi" w:cstheme="minorHAnsi"/>
                <w:sz w:val="24"/>
                <w:szCs w:val="24"/>
              </w:rPr>
              <w:t>,</w:t>
            </w:r>
            <w:r w:rsidR="003B6336">
              <w:rPr>
                <w:rFonts w:asciiTheme="minorHAnsi" w:hAnsiTheme="minorHAnsi" w:cstheme="minorHAnsi"/>
                <w:sz w:val="24"/>
                <w:szCs w:val="24"/>
              </w:rPr>
              <w:t xml:space="preserve"> taip pat į tai, kad į derybas buvo pakviesti abu suinteresuoti dalyviai,</w:t>
            </w:r>
            <w:r w:rsidR="00EE36AF">
              <w:rPr>
                <w:rFonts w:asciiTheme="minorHAnsi" w:hAnsiTheme="minorHAnsi" w:cstheme="minorHAnsi"/>
                <w:sz w:val="24"/>
                <w:szCs w:val="24"/>
              </w:rPr>
              <w:t xml:space="preserve"> </w:t>
            </w:r>
            <w:r w:rsidR="009F5B28">
              <w:rPr>
                <w:rFonts w:asciiTheme="minorHAnsi" w:hAnsiTheme="minorHAnsi" w:cstheme="minorHAnsi"/>
                <w:sz w:val="24"/>
                <w:szCs w:val="24"/>
              </w:rPr>
              <w:t xml:space="preserve">ir vadovaujantis protingumo ir </w:t>
            </w:r>
            <w:r w:rsidR="003B6336">
              <w:rPr>
                <w:rFonts w:asciiTheme="minorHAnsi" w:hAnsiTheme="minorHAnsi" w:cstheme="minorHAnsi"/>
                <w:sz w:val="24"/>
                <w:szCs w:val="24"/>
              </w:rPr>
              <w:t>teis</w:t>
            </w:r>
            <w:r w:rsidR="009F5B28">
              <w:rPr>
                <w:rFonts w:asciiTheme="minorHAnsi" w:hAnsiTheme="minorHAnsi" w:cstheme="minorHAnsi"/>
                <w:sz w:val="24"/>
                <w:szCs w:val="24"/>
              </w:rPr>
              <w:t xml:space="preserve">ingumo principais, neteikia rekomendacijos </w:t>
            </w:r>
            <w:r w:rsidR="006D6A76">
              <w:rPr>
                <w:rFonts w:asciiTheme="minorHAnsi" w:hAnsiTheme="minorHAnsi" w:cstheme="minorHAnsi"/>
                <w:sz w:val="24"/>
                <w:szCs w:val="24"/>
              </w:rPr>
              <w:t>nutraukti Pirkimo sutartį.</w:t>
            </w:r>
            <w:r w:rsidR="005676BC">
              <w:rPr>
                <w:rFonts w:asciiTheme="minorHAnsi" w:hAnsiTheme="minorHAnsi" w:cstheme="minorHAnsi"/>
                <w:sz w:val="24"/>
                <w:szCs w:val="24"/>
              </w:rPr>
              <w:t xml:space="preserve"> </w:t>
            </w:r>
          </w:p>
        </w:tc>
      </w:tr>
    </w:tbl>
    <w:p w14:paraId="719E19AE" w14:textId="77777777" w:rsidR="00FB367F" w:rsidRDefault="00FB367F" w:rsidP="00FB367F">
      <w:pPr>
        <w:tabs>
          <w:tab w:val="left" w:pos="993"/>
        </w:tabs>
        <w:spacing w:line="360" w:lineRule="auto"/>
        <w:rPr>
          <w:rFonts w:asciiTheme="minorHAnsi" w:eastAsia="Calibri" w:hAnsiTheme="minorHAnsi" w:cstheme="minorHAnsi"/>
          <w:bCs/>
          <w:sz w:val="24"/>
          <w:szCs w:val="24"/>
        </w:rPr>
      </w:pPr>
    </w:p>
    <w:p w14:paraId="519DF44E" w14:textId="77777777" w:rsidR="00390F5E" w:rsidRPr="003E470C" w:rsidRDefault="00390F5E" w:rsidP="00390F5E">
      <w:pPr>
        <w:tabs>
          <w:tab w:val="left" w:pos="-142"/>
          <w:tab w:val="left" w:pos="284"/>
        </w:tabs>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90F5E" w:rsidRPr="003E470C" w14:paraId="4661BFDF" w14:textId="77777777" w:rsidTr="00283B45">
        <w:tc>
          <w:tcPr>
            <w:tcW w:w="9638" w:type="dxa"/>
            <w:tcBorders>
              <w:top w:val="single" w:sz="4" w:space="0" w:color="auto"/>
              <w:left w:val="single" w:sz="4" w:space="0" w:color="auto"/>
              <w:bottom w:val="single" w:sz="4" w:space="0" w:color="auto"/>
              <w:right w:val="single" w:sz="4" w:space="0" w:color="auto"/>
            </w:tcBorders>
          </w:tcPr>
          <w:p w14:paraId="0FC71351" w14:textId="0C46C529" w:rsidR="0014251B" w:rsidRDefault="00B14CF4" w:rsidP="0014251B">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 xml:space="preserve">Perkančioji organizacija, planuodama Pirkimą, </w:t>
            </w:r>
            <w:r w:rsidR="00EE5C7A">
              <w:rPr>
                <w:rFonts w:asciiTheme="minorHAnsi" w:hAnsiTheme="minorHAnsi" w:cstheme="minorHAnsi"/>
                <w:bCs/>
                <w:sz w:val="24"/>
                <w:szCs w:val="24"/>
              </w:rPr>
              <w:t xml:space="preserve">atliko rinkos konsultacijas, kurių metu kreipėsi į </w:t>
            </w:r>
            <w:r w:rsidR="0014251B">
              <w:rPr>
                <w:rFonts w:asciiTheme="minorHAnsi" w:hAnsiTheme="minorHAnsi" w:cstheme="minorHAnsi"/>
                <w:bCs/>
                <w:sz w:val="24"/>
                <w:szCs w:val="24"/>
              </w:rPr>
              <w:t xml:space="preserve">Lietuvoje veikiančius </w:t>
            </w:r>
            <w:r w:rsidR="00EE5C7A">
              <w:rPr>
                <w:rFonts w:asciiTheme="minorHAnsi" w:hAnsiTheme="minorHAnsi" w:cstheme="minorHAnsi"/>
                <w:bCs/>
                <w:sz w:val="24"/>
                <w:szCs w:val="24"/>
              </w:rPr>
              <w:t xml:space="preserve">tiekėjus, siekdama nustatyti preliminarias </w:t>
            </w:r>
            <w:r w:rsidR="00D41F7A">
              <w:rPr>
                <w:rFonts w:asciiTheme="minorHAnsi" w:hAnsiTheme="minorHAnsi" w:cstheme="minorHAnsi"/>
                <w:bCs/>
                <w:sz w:val="24"/>
                <w:szCs w:val="24"/>
              </w:rPr>
              <w:t xml:space="preserve">Pirkimu planuojamų įsigyti automobilių kainas. </w:t>
            </w:r>
            <w:r w:rsidR="00DB5E95">
              <w:rPr>
                <w:rFonts w:asciiTheme="minorHAnsi" w:hAnsiTheme="minorHAnsi" w:cstheme="minorHAnsi"/>
                <w:bCs/>
                <w:sz w:val="24"/>
                <w:szCs w:val="24"/>
              </w:rPr>
              <w:t>2024 m. vasario 28 d. rinkos pažymoje nurodyta</w:t>
            </w:r>
            <w:r w:rsidR="002605A7">
              <w:rPr>
                <w:rFonts w:asciiTheme="minorHAnsi" w:hAnsiTheme="minorHAnsi" w:cstheme="minorHAnsi"/>
                <w:bCs/>
                <w:sz w:val="24"/>
                <w:szCs w:val="24"/>
              </w:rPr>
              <w:t>, kad tiekėjas</w:t>
            </w:r>
            <w:r w:rsidR="00F37A7D">
              <w:rPr>
                <w:rFonts w:asciiTheme="minorHAnsi" w:hAnsiTheme="minorHAnsi" w:cstheme="minorHAnsi"/>
                <w:bCs/>
                <w:sz w:val="24"/>
                <w:szCs w:val="24"/>
              </w:rPr>
              <w:t xml:space="preserve"> </w:t>
            </w:r>
            <w:r w:rsidR="00F37A7D" w:rsidRPr="00F37A7D">
              <w:rPr>
                <w:rFonts w:asciiTheme="minorHAnsi" w:hAnsiTheme="minorHAnsi" w:cstheme="minorHAnsi"/>
                <w:bCs/>
                <w:sz w:val="24"/>
                <w:szCs w:val="24"/>
              </w:rPr>
              <w:t>UAB „Veho Lietuva“</w:t>
            </w:r>
            <w:r w:rsidR="002605A7">
              <w:rPr>
                <w:rFonts w:asciiTheme="minorHAnsi" w:hAnsiTheme="minorHAnsi" w:cstheme="minorHAnsi"/>
                <w:bCs/>
                <w:sz w:val="24"/>
                <w:szCs w:val="24"/>
              </w:rPr>
              <w:t xml:space="preserve"> </w:t>
            </w:r>
            <w:r w:rsidR="00F37A7D">
              <w:rPr>
                <w:rFonts w:asciiTheme="minorHAnsi" w:hAnsiTheme="minorHAnsi" w:cstheme="minorHAnsi"/>
                <w:bCs/>
                <w:sz w:val="24"/>
                <w:szCs w:val="24"/>
              </w:rPr>
              <w:t xml:space="preserve">nurodė, </w:t>
            </w:r>
            <w:r w:rsidR="00366CA4">
              <w:rPr>
                <w:rFonts w:asciiTheme="minorHAnsi" w:hAnsiTheme="minorHAnsi" w:cstheme="minorHAnsi"/>
                <w:bCs/>
                <w:sz w:val="24"/>
                <w:szCs w:val="24"/>
              </w:rPr>
              <w:t>jog</w:t>
            </w:r>
            <w:r w:rsidR="00C259FC">
              <w:rPr>
                <w:rFonts w:asciiTheme="minorHAnsi" w:hAnsiTheme="minorHAnsi" w:cstheme="minorHAnsi"/>
                <w:bCs/>
                <w:sz w:val="24"/>
                <w:szCs w:val="24"/>
              </w:rPr>
              <w:t xml:space="preserve"> vienos</w:t>
            </w:r>
            <w:r w:rsidR="00F37A7D">
              <w:rPr>
                <w:rFonts w:asciiTheme="minorHAnsi" w:hAnsiTheme="minorHAnsi" w:cstheme="minorHAnsi"/>
                <w:bCs/>
                <w:sz w:val="24"/>
                <w:szCs w:val="24"/>
              </w:rPr>
              <w:t xml:space="preserve"> prekės „</w:t>
            </w:r>
            <w:r w:rsidR="002605A7" w:rsidRPr="002605A7">
              <w:rPr>
                <w:rFonts w:asciiTheme="minorHAnsi" w:hAnsiTheme="minorHAnsi" w:cstheme="minorHAnsi"/>
                <w:bCs/>
                <w:sz w:val="24"/>
                <w:szCs w:val="24"/>
              </w:rPr>
              <w:t>ACS ENOK AB</w:t>
            </w:r>
            <w:r w:rsidR="00F37A7D">
              <w:rPr>
                <w:rFonts w:asciiTheme="minorHAnsi" w:hAnsiTheme="minorHAnsi" w:cstheme="minorHAnsi"/>
                <w:bCs/>
                <w:sz w:val="24"/>
                <w:szCs w:val="24"/>
              </w:rPr>
              <w:t xml:space="preserve">“ preliminari kaina yra </w:t>
            </w:r>
            <w:r w:rsidR="00715B9C" w:rsidRPr="00715B9C">
              <w:rPr>
                <w:rFonts w:asciiTheme="minorHAnsi" w:hAnsiTheme="minorHAnsi" w:cstheme="minorHAnsi"/>
                <w:bCs/>
                <w:sz w:val="24"/>
                <w:szCs w:val="24"/>
              </w:rPr>
              <w:t>450</w:t>
            </w:r>
            <w:r w:rsidR="003B6336">
              <w:rPr>
                <w:rFonts w:asciiTheme="minorHAnsi" w:hAnsiTheme="minorHAnsi" w:cstheme="minorHAnsi"/>
                <w:bCs/>
                <w:sz w:val="24"/>
                <w:szCs w:val="24"/>
              </w:rPr>
              <w:t xml:space="preserve"> </w:t>
            </w:r>
            <w:r w:rsidR="00715B9C">
              <w:rPr>
                <w:rFonts w:asciiTheme="minorHAnsi" w:hAnsiTheme="minorHAnsi" w:cstheme="minorHAnsi"/>
                <w:bCs/>
                <w:sz w:val="24"/>
                <w:szCs w:val="24"/>
              </w:rPr>
              <w:t>000</w:t>
            </w:r>
            <w:r w:rsidR="00697F9F">
              <w:rPr>
                <w:rFonts w:asciiTheme="minorHAnsi" w:hAnsiTheme="minorHAnsi" w:cstheme="minorHAnsi"/>
                <w:bCs/>
                <w:sz w:val="24"/>
                <w:szCs w:val="24"/>
              </w:rPr>
              <w:t xml:space="preserve">,00 – </w:t>
            </w:r>
            <w:r w:rsidR="00715B9C" w:rsidRPr="00715B9C">
              <w:rPr>
                <w:rFonts w:asciiTheme="minorHAnsi" w:hAnsiTheme="minorHAnsi" w:cstheme="minorHAnsi"/>
                <w:bCs/>
                <w:sz w:val="24"/>
                <w:szCs w:val="24"/>
              </w:rPr>
              <w:t>600</w:t>
            </w:r>
            <w:r w:rsidR="003B6336">
              <w:rPr>
                <w:rFonts w:asciiTheme="minorHAnsi" w:hAnsiTheme="minorHAnsi" w:cstheme="minorHAnsi"/>
                <w:bCs/>
                <w:sz w:val="24"/>
                <w:szCs w:val="24"/>
              </w:rPr>
              <w:t xml:space="preserve"> </w:t>
            </w:r>
            <w:r w:rsidR="00715B9C">
              <w:rPr>
                <w:rFonts w:asciiTheme="minorHAnsi" w:hAnsiTheme="minorHAnsi" w:cstheme="minorHAnsi"/>
                <w:bCs/>
                <w:sz w:val="24"/>
                <w:szCs w:val="24"/>
              </w:rPr>
              <w:t>000</w:t>
            </w:r>
            <w:r w:rsidR="00697F9F">
              <w:rPr>
                <w:rFonts w:asciiTheme="minorHAnsi" w:hAnsiTheme="minorHAnsi" w:cstheme="minorHAnsi"/>
                <w:bCs/>
                <w:sz w:val="24"/>
                <w:szCs w:val="24"/>
              </w:rPr>
              <w:t>,00</w:t>
            </w:r>
            <w:r w:rsidR="00715B9C">
              <w:rPr>
                <w:rFonts w:asciiTheme="minorHAnsi" w:hAnsiTheme="minorHAnsi" w:cstheme="minorHAnsi"/>
                <w:bCs/>
                <w:sz w:val="24"/>
                <w:szCs w:val="24"/>
              </w:rPr>
              <w:t xml:space="preserve"> Eur su PVM</w:t>
            </w:r>
            <w:r w:rsidR="00BC6533">
              <w:rPr>
                <w:rFonts w:asciiTheme="minorHAnsi" w:hAnsiTheme="minorHAnsi" w:cstheme="minorHAnsi"/>
                <w:bCs/>
                <w:sz w:val="24"/>
                <w:szCs w:val="24"/>
              </w:rPr>
              <w:t xml:space="preserve"> (</w:t>
            </w:r>
            <w:r w:rsidR="00BC6533" w:rsidRPr="00BC6533">
              <w:rPr>
                <w:rFonts w:asciiTheme="minorHAnsi" w:hAnsiTheme="minorHAnsi" w:cstheme="minorHAnsi"/>
                <w:bCs/>
                <w:sz w:val="24"/>
                <w:szCs w:val="24"/>
              </w:rPr>
              <w:t>371</w:t>
            </w:r>
            <w:r w:rsidR="003B6336">
              <w:rPr>
                <w:rFonts w:asciiTheme="minorHAnsi" w:hAnsiTheme="minorHAnsi" w:cstheme="minorHAnsi"/>
                <w:bCs/>
                <w:sz w:val="24"/>
                <w:szCs w:val="24"/>
              </w:rPr>
              <w:t xml:space="preserve"> </w:t>
            </w:r>
            <w:r w:rsidR="00BC6533" w:rsidRPr="00BC6533">
              <w:rPr>
                <w:rFonts w:asciiTheme="minorHAnsi" w:hAnsiTheme="minorHAnsi" w:cstheme="minorHAnsi"/>
                <w:bCs/>
                <w:sz w:val="24"/>
                <w:szCs w:val="24"/>
              </w:rPr>
              <w:t>900</w:t>
            </w:r>
            <w:r w:rsidR="00BC6533">
              <w:rPr>
                <w:rFonts w:asciiTheme="minorHAnsi" w:hAnsiTheme="minorHAnsi" w:cstheme="minorHAnsi"/>
                <w:bCs/>
                <w:sz w:val="24"/>
                <w:szCs w:val="24"/>
              </w:rPr>
              <w:t>,</w:t>
            </w:r>
            <w:r w:rsidR="00BC6533" w:rsidRPr="00BC6533">
              <w:rPr>
                <w:rFonts w:asciiTheme="minorHAnsi" w:hAnsiTheme="minorHAnsi" w:cstheme="minorHAnsi"/>
                <w:bCs/>
                <w:sz w:val="24"/>
                <w:szCs w:val="24"/>
              </w:rPr>
              <w:t>83</w:t>
            </w:r>
            <w:r w:rsidR="00EA101E">
              <w:rPr>
                <w:rFonts w:asciiTheme="minorHAnsi" w:hAnsiTheme="minorHAnsi" w:cstheme="minorHAnsi"/>
                <w:bCs/>
                <w:sz w:val="24"/>
                <w:szCs w:val="24"/>
              </w:rPr>
              <w:t xml:space="preserve"> – </w:t>
            </w:r>
            <w:r w:rsidR="00EA101E" w:rsidRPr="00EA101E">
              <w:rPr>
                <w:rFonts w:asciiTheme="minorHAnsi" w:hAnsiTheme="minorHAnsi" w:cstheme="minorHAnsi"/>
                <w:bCs/>
                <w:sz w:val="24"/>
                <w:szCs w:val="24"/>
              </w:rPr>
              <w:t>495</w:t>
            </w:r>
            <w:r w:rsidR="003B6336">
              <w:rPr>
                <w:rFonts w:asciiTheme="minorHAnsi" w:hAnsiTheme="minorHAnsi" w:cstheme="minorHAnsi"/>
                <w:bCs/>
                <w:sz w:val="24"/>
                <w:szCs w:val="24"/>
              </w:rPr>
              <w:t xml:space="preserve"> </w:t>
            </w:r>
            <w:r w:rsidR="00EA101E" w:rsidRPr="00EA101E">
              <w:rPr>
                <w:rFonts w:asciiTheme="minorHAnsi" w:hAnsiTheme="minorHAnsi" w:cstheme="minorHAnsi"/>
                <w:bCs/>
                <w:sz w:val="24"/>
                <w:szCs w:val="24"/>
              </w:rPr>
              <w:t>867</w:t>
            </w:r>
            <w:r w:rsidR="00EA101E">
              <w:rPr>
                <w:rFonts w:asciiTheme="minorHAnsi" w:hAnsiTheme="minorHAnsi" w:cstheme="minorHAnsi"/>
                <w:bCs/>
                <w:sz w:val="24"/>
                <w:szCs w:val="24"/>
              </w:rPr>
              <w:t>,</w:t>
            </w:r>
            <w:r w:rsidR="00EA101E" w:rsidRPr="00EA101E">
              <w:rPr>
                <w:rFonts w:asciiTheme="minorHAnsi" w:hAnsiTheme="minorHAnsi" w:cstheme="minorHAnsi"/>
                <w:bCs/>
                <w:sz w:val="24"/>
                <w:szCs w:val="24"/>
              </w:rPr>
              <w:t>77</w:t>
            </w:r>
            <w:r w:rsidR="00BC6533">
              <w:rPr>
                <w:rFonts w:asciiTheme="minorHAnsi" w:hAnsiTheme="minorHAnsi" w:cstheme="minorHAnsi"/>
                <w:bCs/>
                <w:sz w:val="24"/>
                <w:szCs w:val="24"/>
              </w:rPr>
              <w:t xml:space="preserve"> Eur be PVM), o tiekėjas </w:t>
            </w:r>
            <w:r w:rsidR="005C74ED" w:rsidRPr="005C74ED">
              <w:rPr>
                <w:rFonts w:asciiTheme="minorHAnsi" w:hAnsiTheme="minorHAnsi" w:cstheme="minorHAnsi"/>
                <w:bCs/>
                <w:sz w:val="24"/>
                <w:szCs w:val="24"/>
              </w:rPr>
              <w:t>UAB „</w:t>
            </w:r>
            <w:proofErr w:type="spellStart"/>
            <w:r w:rsidR="005C74ED" w:rsidRPr="005C74ED">
              <w:rPr>
                <w:rFonts w:asciiTheme="minorHAnsi" w:hAnsiTheme="minorHAnsi" w:cstheme="minorHAnsi"/>
                <w:bCs/>
                <w:sz w:val="24"/>
                <w:szCs w:val="24"/>
              </w:rPr>
              <w:t>Autojuta</w:t>
            </w:r>
            <w:proofErr w:type="spellEnd"/>
            <w:r w:rsidR="005C74ED" w:rsidRPr="005C74ED">
              <w:rPr>
                <w:rFonts w:asciiTheme="minorHAnsi" w:hAnsiTheme="minorHAnsi" w:cstheme="minorHAnsi"/>
                <w:bCs/>
                <w:sz w:val="24"/>
                <w:szCs w:val="24"/>
              </w:rPr>
              <w:t>“</w:t>
            </w:r>
            <w:r w:rsidR="005C74ED">
              <w:rPr>
                <w:rFonts w:asciiTheme="minorHAnsi" w:hAnsiTheme="minorHAnsi" w:cstheme="minorHAnsi"/>
                <w:bCs/>
                <w:sz w:val="24"/>
                <w:szCs w:val="24"/>
              </w:rPr>
              <w:t xml:space="preserve"> nurodė, kad </w:t>
            </w:r>
            <w:r w:rsidR="005E6297">
              <w:rPr>
                <w:rFonts w:asciiTheme="minorHAnsi" w:hAnsiTheme="minorHAnsi" w:cstheme="minorHAnsi"/>
                <w:bCs/>
                <w:sz w:val="24"/>
                <w:szCs w:val="24"/>
              </w:rPr>
              <w:t xml:space="preserve">vienos </w:t>
            </w:r>
            <w:r w:rsidR="005C74ED">
              <w:rPr>
                <w:rFonts w:asciiTheme="minorHAnsi" w:hAnsiTheme="minorHAnsi" w:cstheme="minorHAnsi"/>
                <w:bCs/>
                <w:sz w:val="24"/>
                <w:szCs w:val="24"/>
              </w:rPr>
              <w:t>prekės „</w:t>
            </w:r>
            <w:proofErr w:type="spellStart"/>
            <w:r w:rsidR="00EA101E" w:rsidRPr="00EA101E">
              <w:rPr>
                <w:rFonts w:asciiTheme="minorHAnsi" w:hAnsiTheme="minorHAnsi" w:cstheme="minorHAnsi"/>
                <w:bCs/>
                <w:sz w:val="24"/>
                <w:szCs w:val="24"/>
              </w:rPr>
              <w:t>Defenture</w:t>
            </w:r>
            <w:proofErr w:type="spellEnd"/>
            <w:r w:rsidR="00EA101E" w:rsidRPr="00EA101E">
              <w:rPr>
                <w:rFonts w:asciiTheme="minorHAnsi" w:hAnsiTheme="minorHAnsi" w:cstheme="minorHAnsi"/>
                <w:bCs/>
                <w:sz w:val="24"/>
                <w:szCs w:val="24"/>
              </w:rPr>
              <w:t xml:space="preserve"> GRF</w:t>
            </w:r>
            <w:r w:rsidR="005C74ED">
              <w:rPr>
                <w:rFonts w:asciiTheme="minorHAnsi" w:hAnsiTheme="minorHAnsi" w:cstheme="minorHAnsi"/>
                <w:bCs/>
                <w:sz w:val="24"/>
                <w:szCs w:val="24"/>
              </w:rPr>
              <w:t>“ preliminari kaina yra</w:t>
            </w:r>
            <w:r w:rsidR="00EA101E">
              <w:rPr>
                <w:rFonts w:asciiTheme="minorHAnsi" w:hAnsiTheme="minorHAnsi" w:cstheme="minorHAnsi"/>
                <w:bCs/>
                <w:sz w:val="24"/>
                <w:szCs w:val="24"/>
              </w:rPr>
              <w:t xml:space="preserve"> </w:t>
            </w:r>
            <w:r w:rsidR="00697F9F">
              <w:rPr>
                <w:rFonts w:asciiTheme="minorHAnsi" w:hAnsiTheme="minorHAnsi" w:cstheme="minorHAnsi"/>
                <w:bCs/>
                <w:sz w:val="24"/>
                <w:szCs w:val="24"/>
              </w:rPr>
              <w:t>550</w:t>
            </w:r>
            <w:r w:rsidR="003B6336">
              <w:rPr>
                <w:rFonts w:asciiTheme="minorHAnsi" w:hAnsiTheme="minorHAnsi" w:cstheme="minorHAnsi"/>
                <w:bCs/>
                <w:sz w:val="24"/>
                <w:szCs w:val="24"/>
              </w:rPr>
              <w:t xml:space="preserve"> </w:t>
            </w:r>
            <w:r w:rsidR="00697F9F">
              <w:rPr>
                <w:rFonts w:asciiTheme="minorHAnsi" w:hAnsiTheme="minorHAnsi" w:cstheme="minorHAnsi"/>
                <w:bCs/>
                <w:sz w:val="24"/>
                <w:szCs w:val="24"/>
              </w:rPr>
              <w:t>000</w:t>
            </w:r>
            <w:r w:rsidR="00DD73BB">
              <w:rPr>
                <w:rFonts w:asciiTheme="minorHAnsi" w:hAnsiTheme="minorHAnsi" w:cstheme="minorHAnsi"/>
                <w:bCs/>
                <w:sz w:val="24"/>
                <w:szCs w:val="24"/>
              </w:rPr>
              <w:t>,00</w:t>
            </w:r>
            <w:r w:rsidR="00697F9F">
              <w:rPr>
                <w:rFonts w:asciiTheme="minorHAnsi" w:hAnsiTheme="minorHAnsi" w:cstheme="minorHAnsi"/>
                <w:bCs/>
                <w:sz w:val="24"/>
                <w:szCs w:val="24"/>
              </w:rPr>
              <w:t xml:space="preserve"> – 700</w:t>
            </w:r>
            <w:r w:rsidR="003B6336">
              <w:rPr>
                <w:rFonts w:asciiTheme="minorHAnsi" w:hAnsiTheme="minorHAnsi" w:cstheme="minorHAnsi"/>
                <w:bCs/>
                <w:sz w:val="24"/>
                <w:szCs w:val="24"/>
              </w:rPr>
              <w:t xml:space="preserve"> </w:t>
            </w:r>
            <w:r w:rsidR="00697F9F">
              <w:rPr>
                <w:rFonts w:asciiTheme="minorHAnsi" w:hAnsiTheme="minorHAnsi" w:cstheme="minorHAnsi"/>
                <w:bCs/>
                <w:sz w:val="24"/>
                <w:szCs w:val="24"/>
              </w:rPr>
              <w:t>000</w:t>
            </w:r>
            <w:r w:rsidR="00DD73BB">
              <w:rPr>
                <w:rFonts w:asciiTheme="minorHAnsi" w:hAnsiTheme="minorHAnsi" w:cstheme="minorHAnsi"/>
                <w:bCs/>
                <w:sz w:val="24"/>
                <w:szCs w:val="24"/>
              </w:rPr>
              <w:t>,00</w:t>
            </w:r>
            <w:r w:rsidR="00697F9F">
              <w:rPr>
                <w:rFonts w:asciiTheme="minorHAnsi" w:hAnsiTheme="minorHAnsi" w:cstheme="minorHAnsi"/>
                <w:bCs/>
                <w:sz w:val="24"/>
                <w:szCs w:val="24"/>
              </w:rPr>
              <w:t xml:space="preserve"> Eur su PVM (</w:t>
            </w:r>
            <w:r w:rsidR="00DD73BB" w:rsidRPr="00DD73BB">
              <w:rPr>
                <w:rFonts w:asciiTheme="minorHAnsi" w:hAnsiTheme="minorHAnsi" w:cstheme="minorHAnsi"/>
                <w:bCs/>
                <w:sz w:val="24"/>
                <w:szCs w:val="24"/>
              </w:rPr>
              <w:t>454</w:t>
            </w:r>
            <w:r w:rsidR="003B6336">
              <w:rPr>
                <w:rFonts w:asciiTheme="minorHAnsi" w:hAnsiTheme="minorHAnsi" w:cstheme="minorHAnsi"/>
                <w:bCs/>
                <w:sz w:val="24"/>
                <w:szCs w:val="24"/>
              </w:rPr>
              <w:t xml:space="preserve"> </w:t>
            </w:r>
            <w:r w:rsidR="00DD73BB" w:rsidRPr="00DD73BB">
              <w:rPr>
                <w:rFonts w:asciiTheme="minorHAnsi" w:hAnsiTheme="minorHAnsi" w:cstheme="minorHAnsi"/>
                <w:bCs/>
                <w:sz w:val="24"/>
                <w:szCs w:val="24"/>
              </w:rPr>
              <w:t>545</w:t>
            </w:r>
            <w:r w:rsidR="003D20DD">
              <w:rPr>
                <w:rFonts w:asciiTheme="minorHAnsi" w:hAnsiTheme="minorHAnsi" w:cstheme="minorHAnsi"/>
                <w:bCs/>
                <w:sz w:val="24"/>
                <w:szCs w:val="24"/>
              </w:rPr>
              <w:t>,</w:t>
            </w:r>
            <w:r w:rsidR="00DD73BB" w:rsidRPr="00DD73BB">
              <w:rPr>
                <w:rFonts w:asciiTheme="minorHAnsi" w:hAnsiTheme="minorHAnsi" w:cstheme="minorHAnsi"/>
                <w:bCs/>
                <w:sz w:val="24"/>
                <w:szCs w:val="24"/>
              </w:rPr>
              <w:t>45</w:t>
            </w:r>
            <w:r w:rsidR="00DD73BB">
              <w:rPr>
                <w:rFonts w:asciiTheme="minorHAnsi" w:hAnsiTheme="minorHAnsi" w:cstheme="minorHAnsi"/>
                <w:bCs/>
                <w:sz w:val="24"/>
                <w:szCs w:val="24"/>
              </w:rPr>
              <w:t xml:space="preserve"> – </w:t>
            </w:r>
            <w:r w:rsidR="003D20DD" w:rsidRPr="003D20DD">
              <w:rPr>
                <w:rFonts w:asciiTheme="minorHAnsi" w:hAnsiTheme="minorHAnsi" w:cstheme="minorHAnsi"/>
                <w:bCs/>
                <w:sz w:val="24"/>
                <w:szCs w:val="24"/>
              </w:rPr>
              <w:t>578</w:t>
            </w:r>
            <w:r w:rsidR="003B6336">
              <w:rPr>
                <w:rFonts w:asciiTheme="minorHAnsi" w:hAnsiTheme="minorHAnsi" w:cstheme="minorHAnsi"/>
                <w:bCs/>
                <w:sz w:val="24"/>
                <w:szCs w:val="24"/>
              </w:rPr>
              <w:t xml:space="preserve"> </w:t>
            </w:r>
            <w:r w:rsidR="003D20DD" w:rsidRPr="003D20DD">
              <w:rPr>
                <w:rFonts w:asciiTheme="minorHAnsi" w:hAnsiTheme="minorHAnsi" w:cstheme="minorHAnsi"/>
                <w:bCs/>
                <w:sz w:val="24"/>
                <w:szCs w:val="24"/>
              </w:rPr>
              <w:t>512</w:t>
            </w:r>
            <w:r w:rsidR="003D20DD">
              <w:rPr>
                <w:rFonts w:asciiTheme="minorHAnsi" w:hAnsiTheme="minorHAnsi" w:cstheme="minorHAnsi"/>
                <w:bCs/>
                <w:sz w:val="24"/>
                <w:szCs w:val="24"/>
              </w:rPr>
              <w:t>,</w:t>
            </w:r>
            <w:r w:rsidR="003D20DD" w:rsidRPr="003D20DD">
              <w:rPr>
                <w:rFonts w:asciiTheme="minorHAnsi" w:hAnsiTheme="minorHAnsi" w:cstheme="minorHAnsi"/>
                <w:bCs/>
                <w:sz w:val="24"/>
                <w:szCs w:val="24"/>
              </w:rPr>
              <w:t>40</w:t>
            </w:r>
            <w:r w:rsidR="003D20DD">
              <w:rPr>
                <w:rFonts w:asciiTheme="minorHAnsi" w:hAnsiTheme="minorHAnsi" w:cstheme="minorHAnsi"/>
                <w:bCs/>
                <w:sz w:val="24"/>
                <w:szCs w:val="24"/>
              </w:rPr>
              <w:t xml:space="preserve"> Eur be PVM</w:t>
            </w:r>
            <w:r w:rsidR="00697F9F">
              <w:rPr>
                <w:rFonts w:asciiTheme="minorHAnsi" w:hAnsiTheme="minorHAnsi" w:cstheme="minorHAnsi"/>
                <w:bCs/>
                <w:sz w:val="24"/>
                <w:szCs w:val="24"/>
              </w:rPr>
              <w:t>)</w:t>
            </w:r>
            <w:r w:rsidR="00366CA4">
              <w:rPr>
                <w:rFonts w:asciiTheme="minorHAnsi" w:hAnsiTheme="minorHAnsi" w:cstheme="minorHAnsi"/>
                <w:bCs/>
                <w:sz w:val="24"/>
                <w:szCs w:val="24"/>
              </w:rPr>
              <w:t>.</w:t>
            </w:r>
          </w:p>
          <w:p w14:paraId="5C9E2AAD" w14:textId="45A7897B" w:rsidR="00366CA4" w:rsidRDefault="000554DE" w:rsidP="0014251B">
            <w:pPr>
              <w:widowControl w:val="0"/>
              <w:spacing w:line="276" w:lineRule="auto"/>
              <w:ind w:left="34" w:firstLine="567"/>
              <w:rPr>
                <w:rFonts w:asciiTheme="minorHAnsi" w:hAnsiTheme="minorHAnsi" w:cstheme="minorHAnsi"/>
                <w:sz w:val="24"/>
                <w:szCs w:val="24"/>
              </w:rPr>
            </w:pPr>
            <w:r>
              <w:rPr>
                <w:rFonts w:asciiTheme="minorHAnsi" w:hAnsiTheme="minorHAnsi" w:cstheme="minorHAnsi"/>
                <w:bCs/>
                <w:sz w:val="24"/>
                <w:szCs w:val="24"/>
              </w:rPr>
              <w:t>Analizuojant</w:t>
            </w:r>
            <w:r w:rsidR="00FE0EC8">
              <w:rPr>
                <w:rFonts w:asciiTheme="minorHAnsi" w:hAnsiTheme="minorHAnsi" w:cstheme="minorHAnsi"/>
                <w:bCs/>
                <w:sz w:val="24"/>
                <w:szCs w:val="24"/>
              </w:rPr>
              <w:t xml:space="preserve"> Pirkime gautų tiekėjų pasiūlymų kainas, nustatyta, kad </w:t>
            </w:r>
            <w:r w:rsidR="009B7EC6">
              <w:rPr>
                <w:rFonts w:asciiTheme="minorHAnsi" w:hAnsiTheme="minorHAnsi" w:cstheme="minorHAnsi"/>
                <w:bCs/>
                <w:sz w:val="24"/>
                <w:szCs w:val="24"/>
              </w:rPr>
              <w:t xml:space="preserve">Pirkimo </w:t>
            </w:r>
            <w:r w:rsidR="009B7EC6" w:rsidRPr="003E470C">
              <w:rPr>
                <w:rFonts w:asciiTheme="minorHAnsi" w:hAnsiTheme="minorHAnsi" w:cstheme="minorHAnsi"/>
                <w:sz w:val="24"/>
                <w:szCs w:val="24"/>
              </w:rPr>
              <w:t>dalyvi</w:t>
            </w:r>
            <w:r w:rsidR="009B7EC6">
              <w:rPr>
                <w:rFonts w:asciiTheme="minorHAnsi" w:hAnsiTheme="minorHAnsi" w:cstheme="minorHAnsi"/>
                <w:sz w:val="24"/>
                <w:szCs w:val="24"/>
              </w:rPr>
              <w:t>s</w:t>
            </w:r>
            <w:r w:rsidR="009B7EC6" w:rsidRPr="003E470C">
              <w:rPr>
                <w:rFonts w:asciiTheme="minorHAnsi" w:hAnsiTheme="minorHAnsi" w:cstheme="minorHAnsi"/>
                <w:sz w:val="24"/>
                <w:szCs w:val="24"/>
              </w:rPr>
              <w:t xml:space="preserve"> ACS </w:t>
            </w:r>
            <w:proofErr w:type="spellStart"/>
            <w:r w:rsidR="009B7EC6" w:rsidRPr="003E470C">
              <w:rPr>
                <w:rFonts w:asciiTheme="minorHAnsi" w:hAnsiTheme="minorHAnsi" w:cstheme="minorHAnsi"/>
                <w:sz w:val="24"/>
                <w:szCs w:val="24"/>
              </w:rPr>
              <w:t>Armored</w:t>
            </w:r>
            <w:proofErr w:type="spellEnd"/>
            <w:r w:rsidR="009B7EC6" w:rsidRPr="003E470C">
              <w:rPr>
                <w:rFonts w:asciiTheme="minorHAnsi" w:hAnsiTheme="minorHAnsi" w:cstheme="minorHAnsi"/>
                <w:sz w:val="24"/>
                <w:szCs w:val="24"/>
              </w:rPr>
              <w:t xml:space="preserve"> </w:t>
            </w:r>
            <w:proofErr w:type="spellStart"/>
            <w:r w:rsidR="009B7EC6" w:rsidRPr="003E470C">
              <w:rPr>
                <w:rFonts w:asciiTheme="minorHAnsi" w:hAnsiTheme="minorHAnsi" w:cstheme="minorHAnsi"/>
                <w:sz w:val="24"/>
                <w:szCs w:val="24"/>
              </w:rPr>
              <w:t>Car</w:t>
            </w:r>
            <w:proofErr w:type="spellEnd"/>
            <w:r w:rsidR="009B7EC6" w:rsidRPr="003E470C">
              <w:rPr>
                <w:rFonts w:asciiTheme="minorHAnsi" w:hAnsiTheme="minorHAnsi" w:cstheme="minorHAnsi"/>
                <w:sz w:val="24"/>
                <w:szCs w:val="24"/>
              </w:rPr>
              <w:t xml:space="preserve"> </w:t>
            </w:r>
            <w:proofErr w:type="spellStart"/>
            <w:r w:rsidR="009B7EC6" w:rsidRPr="003E470C">
              <w:rPr>
                <w:rFonts w:asciiTheme="minorHAnsi" w:hAnsiTheme="minorHAnsi" w:cstheme="minorHAnsi"/>
                <w:sz w:val="24"/>
                <w:szCs w:val="24"/>
              </w:rPr>
              <w:t>Systems</w:t>
            </w:r>
            <w:proofErr w:type="spellEnd"/>
            <w:r w:rsidR="009B7EC6" w:rsidRPr="003E470C">
              <w:rPr>
                <w:rFonts w:asciiTheme="minorHAnsi" w:hAnsiTheme="minorHAnsi" w:cstheme="minorHAnsi"/>
                <w:sz w:val="24"/>
                <w:szCs w:val="24"/>
              </w:rPr>
              <w:t xml:space="preserve"> </w:t>
            </w:r>
            <w:proofErr w:type="spellStart"/>
            <w:r w:rsidR="009B7EC6" w:rsidRPr="003E470C">
              <w:rPr>
                <w:rFonts w:asciiTheme="minorHAnsi" w:hAnsiTheme="minorHAnsi" w:cstheme="minorHAnsi"/>
                <w:sz w:val="24"/>
                <w:szCs w:val="24"/>
              </w:rPr>
              <w:t>GmbH</w:t>
            </w:r>
            <w:proofErr w:type="spellEnd"/>
            <w:r w:rsidR="009B7EC6">
              <w:rPr>
                <w:rFonts w:asciiTheme="minorHAnsi" w:hAnsiTheme="minorHAnsi" w:cstheme="minorHAnsi"/>
                <w:sz w:val="24"/>
                <w:szCs w:val="24"/>
              </w:rPr>
              <w:t xml:space="preserve"> </w:t>
            </w:r>
            <w:r w:rsidR="00EE5794">
              <w:rPr>
                <w:rFonts w:asciiTheme="minorHAnsi" w:hAnsiTheme="minorHAnsi" w:cstheme="minorHAnsi"/>
                <w:sz w:val="24"/>
                <w:szCs w:val="24"/>
              </w:rPr>
              <w:t xml:space="preserve">nurodė, jog vieno automobilio kaina yra </w:t>
            </w:r>
            <w:r w:rsidR="004D7E3A" w:rsidRPr="004D7E3A">
              <w:rPr>
                <w:rFonts w:asciiTheme="minorHAnsi" w:hAnsiTheme="minorHAnsi" w:cstheme="minorHAnsi"/>
                <w:sz w:val="24"/>
                <w:szCs w:val="24"/>
              </w:rPr>
              <w:t>669</w:t>
            </w:r>
            <w:r w:rsidR="003B6336">
              <w:rPr>
                <w:rFonts w:asciiTheme="minorHAnsi" w:hAnsiTheme="minorHAnsi" w:cstheme="minorHAnsi"/>
                <w:sz w:val="24"/>
                <w:szCs w:val="24"/>
              </w:rPr>
              <w:t xml:space="preserve"> </w:t>
            </w:r>
            <w:r w:rsidR="004D7E3A" w:rsidRPr="004D7E3A">
              <w:rPr>
                <w:rFonts w:asciiTheme="minorHAnsi" w:hAnsiTheme="minorHAnsi" w:cstheme="minorHAnsi"/>
                <w:sz w:val="24"/>
                <w:szCs w:val="24"/>
              </w:rPr>
              <w:t>000,00</w:t>
            </w:r>
            <w:r w:rsidR="004D7E3A">
              <w:rPr>
                <w:rFonts w:asciiTheme="minorHAnsi" w:hAnsiTheme="minorHAnsi" w:cstheme="minorHAnsi"/>
                <w:sz w:val="24"/>
                <w:szCs w:val="24"/>
              </w:rPr>
              <w:t xml:space="preserve"> Eur be PVM, o Pirkimo dalyvis </w:t>
            </w:r>
            <w:proofErr w:type="spellStart"/>
            <w:r w:rsidR="001D7B91" w:rsidRPr="003E470C">
              <w:rPr>
                <w:rFonts w:asciiTheme="minorHAnsi" w:hAnsiTheme="minorHAnsi" w:cstheme="minorHAnsi"/>
                <w:sz w:val="24"/>
                <w:szCs w:val="24"/>
              </w:rPr>
              <w:t>Defenture</w:t>
            </w:r>
            <w:proofErr w:type="spellEnd"/>
            <w:r w:rsidR="001D7B91" w:rsidRPr="003E470C">
              <w:rPr>
                <w:rFonts w:asciiTheme="minorHAnsi" w:hAnsiTheme="minorHAnsi" w:cstheme="minorHAnsi"/>
                <w:sz w:val="24"/>
                <w:szCs w:val="24"/>
              </w:rPr>
              <w:t xml:space="preserve"> B.V.</w:t>
            </w:r>
            <w:r w:rsidR="001D7B91">
              <w:rPr>
                <w:rFonts w:asciiTheme="minorHAnsi" w:hAnsiTheme="minorHAnsi" w:cstheme="minorHAnsi"/>
                <w:sz w:val="24"/>
                <w:szCs w:val="24"/>
              </w:rPr>
              <w:t xml:space="preserve"> nurodė, kad vieno automobilio kaina yra </w:t>
            </w:r>
            <w:r w:rsidR="00052D8C" w:rsidRPr="00052D8C">
              <w:rPr>
                <w:rFonts w:asciiTheme="minorHAnsi" w:hAnsiTheme="minorHAnsi" w:cstheme="minorHAnsi"/>
                <w:sz w:val="24"/>
                <w:szCs w:val="24"/>
              </w:rPr>
              <w:t>628</w:t>
            </w:r>
            <w:r w:rsidR="003B6336">
              <w:rPr>
                <w:rFonts w:asciiTheme="minorHAnsi" w:hAnsiTheme="minorHAnsi" w:cstheme="minorHAnsi"/>
                <w:sz w:val="24"/>
                <w:szCs w:val="24"/>
              </w:rPr>
              <w:t xml:space="preserve"> </w:t>
            </w:r>
            <w:r w:rsidR="00052D8C" w:rsidRPr="00052D8C">
              <w:rPr>
                <w:rFonts w:asciiTheme="minorHAnsi" w:hAnsiTheme="minorHAnsi" w:cstheme="minorHAnsi"/>
                <w:sz w:val="24"/>
                <w:szCs w:val="24"/>
              </w:rPr>
              <w:t>640,00</w:t>
            </w:r>
            <w:r w:rsidR="00052D8C">
              <w:rPr>
                <w:rFonts w:asciiTheme="minorHAnsi" w:hAnsiTheme="minorHAnsi" w:cstheme="minorHAnsi"/>
                <w:sz w:val="24"/>
                <w:szCs w:val="24"/>
              </w:rPr>
              <w:t xml:space="preserve"> Eur be PVM.</w:t>
            </w:r>
          </w:p>
          <w:p w14:paraId="412BBF96" w14:textId="668D4528" w:rsidR="00CA0A6A" w:rsidRPr="00954ABB" w:rsidRDefault="00AD6BA3" w:rsidP="0014251B">
            <w:pPr>
              <w:widowControl w:val="0"/>
              <w:spacing w:line="276" w:lineRule="auto"/>
              <w:ind w:left="34" w:firstLine="567"/>
              <w:rPr>
                <w:rFonts w:asciiTheme="minorHAnsi" w:hAnsiTheme="minorHAnsi" w:cstheme="minorHAnsi"/>
                <w:b/>
                <w:sz w:val="24"/>
                <w:szCs w:val="24"/>
              </w:rPr>
            </w:pPr>
            <w:r>
              <w:rPr>
                <w:rFonts w:asciiTheme="minorHAnsi" w:hAnsiTheme="minorHAnsi" w:cstheme="minorHAnsi"/>
                <w:bCs/>
                <w:sz w:val="24"/>
                <w:szCs w:val="24"/>
              </w:rPr>
              <w:t xml:space="preserve">Atsižvelgiant į tai, kad </w:t>
            </w:r>
            <w:r w:rsidR="00C519B2">
              <w:rPr>
                <w:rFonts w:asciiTheme="minorHAnsi" w:hAnsiTheme="minorHAnsi" w:cstheme="minorHAnsi"/>
                <w:bCs/>
                <w:sz w:val="24"/>
                <w:szCs w:val="24"/>
              </w:rPr>
              <w:t>Pirkimu planuo</w:t>
            </w:r>
            <w:r w:rsidR="003B6336">
              <w:rPr>
                <w:rFonts w:asciiTheme="minorHAnsi" w:hAnsiTheme="minorHAnsi" w:cstheme="minorHAnsi"/>
                <w:bCs/>
                <w:sz w:val="24"/>
                <w:szCs w:val="24"/>
              </w:rPr>
              <w:t>t</w:t>
            </w:r>
            <w:r w:rsidR="00C519B2">
              <w:rPr>
                <w:rFonts w:asciiTheme="minorHAnsi" w:hAnsiTheme="minorHAnsi" w:cstheme="minorHAnsi"/>
                <w:bCs/>
                <w:sz w:val="24"/>
                <w:szCs w:val="24"/>
              </w:rPr>
              <w:t xml:space="preserve">a įsigyti </w:t>
            </w:r>
            <w:r w:rsidR="00A53AD3">
              <w:rPr>
                <w:rFonts w:asciiTheme="minorHAnsi" w:hAnsiTheme="minorHAnsi" w:cstheme="minorHAnsi"/>
                <w:bCs/>
                <w:sz w:val="24"/>
                <w:szCs w:val="24"/>
              </w:rPr>
              <w:t>32 automobilius, o planuo</w:t>
            </w:r>
            <w:r w:rsidR="003B6336">
              <w:rPr>
                <w:rFonts w:asciiTheme="minorHAnsi" w:hAnsiTheme="minorHAnsi" w:cstheme="minorHAnsi"/>
                <w:bCs/>
                <w:sz w:val="24"/>
                <w:szCs w:val="24"/>
              </w:rPr>
              <w:t>t</w:t>
            </w:r>
            <w:r w:rsidR="00A53AD3">
              <w:rPr>
                <w:rFonts w:asciiTheme="minorHAnsi" w:hAnsiTheme="minorHAnsi" w:cstheme="minorHAnsi"/>
                <w:bCs/>
                <w:sz w:val="24"/>
                <w:szCs w:val="24"/>
              </w:rPr>
              <w:t xml:space="preserve">a Pirkimo vertė </w:t>
            </w:r>
            <w:r w:rsidR="003B6336">
              <w:rPr>
                <w:rFonts w:asciiTheme="minorHAnsi" w:hAnsiTheme="minorHAnsi" w:cstheme="minorHAnsi"/>
                <w:bCs/>
                <w:sz w:val="24"/>
                <w:szCs w:val="24"/>
              </w:rPr>
              <w:t>buvo</w:t>
            </w:r>
            <w:r w:rsidR="00234C5F">
              <w:rPr>
                <w:rFonts w:asciiTheme="minorHAnsi" w:hAnsiTheme="minorHAnsi" w:cstheme="minorHAnsi"/>
                <w:bCs/>
                <w:sz w:val="24"/>
                <w:szCs w:val="24"/>
              </w:rPr>
              <w:t xml:space="preserve"> </w:t>
            </w:r>
            <w:r w:rsidR="002E21C1" w:rsidRPr="002E21C1">
              <w:rPr>
                <w:rFonts w:asciiTheme="minorHAnsi" w:hAnsiTheme="minorHAnsi" w:cstheme="minorHAnsi"/>
                <w:bCs/>
                <w:sz w:val="24"/>
                <w:szCs w:val="24"/>
              </w:rPr>
              <w:t>1</w:t>
            </w:r>
            <w:r w:rsidR="003B6336">
              <w:rPr>
                <w:rFonts w:asciiTheme="minorHAnsi" w:hAnsiTheme="minorHAnsi" w:cstheme="minorHAnsi"/>
                <w:bCs/>
                <w:sz w:val="24"/>
                <w:szCs w:val="24"/>
              </w:rPr>
              <w:t> </w:t>
            </w:r>
            <w:r w:rsidR="002E21C1" w:rsidRPr="002E21C1">
              <w:rPr>
                <w:rFonts w:asciiTheme="minorHAnsi" w:hAnsiTheme="minorHAnsi" w:cstheme="minorHAnsi"/>
                <w:bCs/>
                <w:sz w:val="24"/>
                <w:szCs w:val="24"/>
              </w:rPr>
              <w:t>450</w:t>
            </w:r>
            <w:r w:rsidR="003B6336">
              <w:rPr>
                <w:rFonts w:asciiTheme="minorHAnsi" w:hAnsiTheme="minorHAnsi" w:cstheme="minorHAnsi"/>
                <w:bCs/>
                <w:sz w:val="24"/>
                <w:szCs w:val="24"/>
              </w:rPr>
              <w:t xml:space="preserve"> </w:t>
            </w:r>
            <w:r w:rsidR="002E21C1" w:rsidRPr="002E21C1">
              <w:rPr>
                <w:rFonts w:asciiTheme="minorHAnsi" w:hAnsiTheme="minorHAnsi" w:cstheme="minorHAnsi"/>
                <w:bCs/>
                <w:sz w:val="24"/>
                <w:szCs w:val="24"/>
              </w:rPr>
              <w:t>4132,23</w:t>
            </w:r>
            <w:r w:rsidR="002E21C1">
              <w:rPr>
                <w:rFonts w:asciiTheme="minorHAnsi" w:hAnsiTheme="minorHAnsi" w:cstheme="minorHAnsi"/>
                <w:bCs/>
                <w:sz w:val="24"/>
                <w:szCs w:val="24"/>
              </w:rPr>
              <w:t xml:space="preserve"> Eur be PVM</w:t>
            </w:r>
            <w:r w:rsidR="004E6C85">
              <w:rPr>
                <w:rFonts w:asciiTheme="minorHAnsi" w:hAnsiTheme="minorHAnsi" w:cstheme="minorHAnsi"/>
                <w:bCs/>
                <w:sz w:val="24"/>
                <w:szCs w:val="24"/>
              </w:rPr>
              <w:t xml:space="preserve">, </w:t>
            </w:r>
            <w:r w:rsidR="003B6336">
              <w:rPr>
                <w:rFonts w:asciiTheme="minorHAnsi" w:hAnsiTheme="minorHAnsi" w:cstheme="minorHAnsi"/>
                <w:bCs/>
                <w:sz w:val="24"/>
                <w:szCs w:val="24"/>
              </w:rPr>
              <w:t xml:space="preserve">planuota, kad </w:t>
            </w:r>
            <w:r w:rsidR="004E6C85">
              <w:rPr>
                <w:rFonts w:asciiTheme="minorHAnsi" w:hAnsiTheme="minorHAnsi" w:cstheme="minorHAnsi"/>
                <w:bCs/>
                <w:sz w:val="24"/>
                <w:szCs w:val="24"/>
              </w:rPr>
              <w:t xml:space="preserve">vieno automobilio kaina </w:t>
            </w:r>
            <w:r w:rsidR="003B6336">
              <w:rPr>
                <w:rFonts w:asciiTheme="minorHAnsi" w:hAnsiTheme="minorHAnsi" w:cstheme="minorHAnsi"/>
                <w:bCs/>
                <w:sz w:val="24"/>
                <w:szCs w:val="24"/>
              </w:rPr>
              <w:t>bus</w:t>
            </w:r>
            <w:r w:rsidR="004E6C85">
              <w:rPr>
                <w:rFonts w:asciiTheme="minorHAnsi" w:hAnsiTheme="minorHAnsi" w:cstheme="minorHAnsi"/>
                <w:bCs/>
                <w:sz w:val="24"/>
                <w:szCs w:val="24"/>
              </w:rPr>
              <w:t xml:space="preserve"> </w:t>
            </w:r>
            <w:r w:rsidR="004E6C85" w:rsidRPr="004E6C85">
              <w:rPr>
                <w:rFonts w:asciiTheme="minorHAnsi" w:hAnsiTheme="minorHAnsi" w:cstheme="minorHAnsi"/>
                <w:bCs/>
                <w:sz w:val="24"/>
                <w:szCs w:val="24"/>
              </w:rPr>
              <w:t>453</w:t>
            </w:r>
            <w:r w:rsidR="003B6336">
              <w:rPr>
                <w:rFonts w:asciiTheme="minorHAnsi" w:hAnsiTheme="minorHAnsi" w:cstheme="minorHAnsi"/>
                <w:bCs/>
                <w:sz w:val="24"/>
                <w:szCs w:val="24"/>
              </w:rPr>
              <w:t xml:space="preserve"> </w:t>
            </w:r>
            <w:r w:rsidR="004E6C85" w:rsidRPr="004E6C85">
              <w:rPr>
                <w:rFonts w:asciiTheme="minorHAnsi" w:hAnsiTheme="minorHAnsi" w:cstheme="minorHAnsi"/>
                <w:bCs/>
                <w:sz w:val="24"/>
                <w:szCs w:val="24"/>
              </w:rPr>
              <w:t>254</w:t>
            </w:r>
            <w:r w:rsidR="004E6C85">
              <w:rPr>
                <w:rFonts w:asciiTheme="minorHAnsi" w:hAnsiTheme="minorHAnsi" w:cstheme="minorHAnsi"/>
                <w:bCs/>
                <w:sz w:val="24"/>
                <w:szCs w:val="24"/>
              </w:rPr>
              <w:t>,</w:t>
            </w:r>
            <w:r w:rsidR="004E6C85" w:rsidRPr="004E6C85">
              <w:rPr>
                <w:rFonts w:asciiTheme="minorHAnsi" w:hAnsiTheme="minorHAnsi" w:cstheme="minorHAnsi"/>
                <w:bCs/>
                <w:sz w:val="24"/>
                <w:szCs w:val="24"/>
              </w:rPr>
              <w:t>13</w:t>
            </w:r>
            <w:r w:rsidR="004E6C85">
              <w:rPr>
                <w:rFonts w:asciiTheme="minorHAnsi" w:hAnsiTheme="minorHAnsi" w:cstheme="minorHAnsi"/>
                <w:bCs/>
                <w:sz w:val="24"/>
                <w:szCs w:val="24"/>
              </w:rPr>
              <w:t xml:space="preserve"> Eur be PVM.</w:t>
            </w:r>
            <w:r w:rsidR="00226DC1">
              <w:rPr>
                <w:rFonts w:asciiTheme="minorHAnsi" w:hAnsiTheme="minorHAnsi" w:cstheme="minorHAnsi"/>
                <w:bCs/>
                <w:sz w:val="24"/>
                <w:szCs w:val="24"/>
              </w:rPr>
              <w:t xml:space="preserve"> </w:t>
            </w:r>
            <w:r w:rsidR="00287CC9">
              <w:rPr>
                <w:rFonts w:asciiTheme="minorHAnsi" w:hAnsiTheme="minorHAnsi" w:cstheme="minorHAnsi"/>
                <w:bCs/>
                <w:sz w:val="24"/>
                <w:szCs w:val="24"/>
              </w:rPr>
              <w:t xml:space="preserve">Ši kaina apytiksliai </w:t>
            </w:r>
            <w:r w:rsidR="00234C5F">
              <w:rPr>
                <w:rFonts w:asciiTheme="minorHAnsi" w:hAnsiTheme="minorHAnsi" w:cstheme="minorHAnsi"/>
                <w:bCs/>
                <w:sz w:val="24"/>
                <w:szCs w:val="24"/>
              </w:rPr>
              <w:t xml:space="preserve">sudaro </w:t>
            </w:r>
            <w:r w:rsidR="00287CC9">
              <w:rPr>
                <w:rFonts w:asciiTheme="minorHAnsi" w:hAnsiTheme="minorHAnsi" w:cstheme="minorHAnsi"/>
                <w:bCs/>
                <w:sz w:val="24"/>
                <w:szCs w:val="24"/>
              </w:rPr>
              <w:t>rinkos tyrimo metu gautų pasiūlymų kainų vidurkį</w:t>
            </w:r>
            <w:r w:rsidR="00243EAD">
              <w:rPr>
                <w:rFonts w:asciiTheme="minorHAnsi" w:hAnsiTheme="minorHAnsi" w:cstheme="minorHAnsi"/>
                <w:bCs/>
                <w:sz w:val="24"/>
                <w:szCs w:val="24"/>
              </w:rPr>
              <w:t xml:space="preserve">, kuris </w:t>
            </w:r>
            <w:r w:rsidR="001B4D2F">
              <w:rPr>
                <w:rFonts w:asciiTheme="minorHAnsi" w:hAnsiTheme="minorHAnsi" w:cstheme="minorHAnsi"/>
                <w:bCs/>
                <w:sz w:val="24"/>
                <w:szCs w:val="24"/>
              </w:rPr>
              <w:t>yra</w:t>
            </w:r>
            <w:r w:rsidR="00243EAD">
              <w:rPr>
                <w:rFonts w:asciiTheme="minorHAnsi" w:hAnsiTheme="minorHAnsi" w:cstheme="minorHAnsi"/>
                <w:bCs/>
                <w:sz w:val="24"/>
                <w:szCs w:val="24"/>
              </w:rPr>
              <w:t xml:space="preserve"> </w:t>
            </w:r>
            <w:r w:rsidR="00243EAD" w:rsidRPr="00243EAD">
              <w:rPr>
                <w:rFonts w:asciiTheme="minorHAnsi" w:hAnsiTheme="minorHAnsi" w:cstheme="minorHAnsi"/>
                <w:bCs/>
                <w:sz w:val="24"/>
                <w:szCs w:val="24"/>
              </w:rPr>
              <w:t>475</w:t>
            </w:r>
            <w:r w:rsidR="003B6336">
              <w:rPr>
                <w:rFonts w:asciiTheme="minorHAnsi" w:hAnsiTheme="minorHAnsi" w:cstheme="minorHAnsi"/>
                <w:bCs/>
                <w:sz w:val="24"/>
                <w:szCs w:val="24"/>
              </w:rPr>
              <w:t xml:space="preserve"> </w:t>
            </w:r>
            <w:r w:rsidR="00243EAD" w:rsidRPr="00243EAD">
              <w:rPr>
                <w:rFonts w:asciiTheme="minorHAnsi" w:hAnsiTheme="minorHAnsi" w:cstheme="minorHAnsi"/>
                <w:bCs/>
                <w:sz w:val="24"/>
                <w:szCs w:val="24"/>
              </w:rPr>
              <w:t>206</w:t>
            </w:r>
            <w:r w:rsidR="00243EAD">
              <w:rPr>
                <w:rFonts w:asciiTheme="minorHAnsi" w:hAnsiTheme="minorHAnsi" w:cstheme="minorHAnsi"/>
                <w:bCs/>
                <w:sz w:val="24"/>
                <w:szCs w:val="24"/>
              </w:rPr>
              <w:t>,</w:t>
            </w:r>
            <w:r w:rsidR="00243EAD" w:rsidRPr="00243EAD">
              <w:rPr>
                <w:rFonts w:asciiTheme="minorHAnsi" w:hAnsiTheme="minorHAnsi" w:cstheme="minorHAnsi"/>
                <w:bCs/>
                <w:sz w:val="24"/>
                <w:szCs w:val="24"/>
              </w:rPr>
              <w:t>6</w:t>
            </w:r>
            <w:r w:rsidR="00243EAD">
              <w:rPr>
                <w:rFonts w:asciiTheme="minorHAnsi" w:hAnsiTheme="minorHAnsi" w:cstheme="minorHAnsi"/>
                <w:bCs/>
                <w:sz w:val="24"/>
                <w:szCs w:val="24"/>
              </w:rPr>
              <w:t>2 Eur be PVM.</w:t>
            </w:r>
            <w:r w:rsidR="00785FE4">
              <w:rPr>
                <w:rFonts w:asciiTheme="minorHAnsi" w:hAnsiTheme="minorHAnsi" w:cstheme="minorHAnsi"/>
                <w:bCs/>
                <w:sz w:val="24"/>
                <w:szCs w:val="24"/>
              </w:rPr>
              <w:t xml:space="preserve"> Lyginant tiek planuotos vieno automobilio kainos, tiek rinkos tyrimo metu nustatyto vieno automobilio kainos vidurkį</w:t>
            </w:r>
            <w:r w:rsidR="00131806">
              <w:rPr>
                <w:rFonts w:asciiTheme="minorHAnsi" w:hAnsiTheme="minorHAnsi" w:cstheme="minorHAnsi"/>
                <w:bCs/>
                <w:sz w:val="24"/>
                <w:szCs w:val="24"/>
              </w:rPr>
              <w:t xml:space="preserve"> su Pirkimo laimėtojo pasiūlyme nurodyta vieno automobilio kaina, darytina išvada, kad </w:t>
            </w:r>
            <w:r w:rsidR="007927F3">
              <w:rPr>
                <w:rFonts w:asciiTheme="minorHAnsi" w:hAnsiTheme="minorHAnsi" w:cstheme="minorHAnsi"/>
                <w:bCs/>
                <w:sz w:val="24"/>
                <w:szCs w:val="24"/>
              </w:rPr>
              <w:t xml:space="preserve">rinkos tyrimo rezultatai ir </w:t>
            </w:r>
            <w:r w:rsidR="00BE6CE7">
              <w:rPr>
                <w:rFonts w:asciiTheme="minorHAnsi" w:hAnsiTheme="minorHAnsi" w:cstheme="minorHAnsi"/>
                <w:bCs/>
                <w:sz w:val="24"/>
                <w:szCs w:val="24"/>
              </w:rPr>
              <w:t>pagal juos nustatyta</w:t>
            </w:r>
            <w:r w:rsidR="007927F3">
              <w:rPr>
                <w:rFonts w:asciiTheme="minorHAnsi" w:hAnsiTheme="minorHAnsi" w:cstheme="minorHAnsi"/>
                <w:bCs/>
                <w:sz w:val="24"/>
                <w:szCs w:val="24"/>
              </w:rPr>
              <w:t xml:space="preserve"> planuojama Pirkimo vertė buvo </w:t>
            </w:r>
            <w:r w:rsidR="00EB75C6">
              <w:rPr>
                <w:rFonts w:asciiTheme="minorHAnsi" w:hAnsiTheme="minorHAnsi" w:cstheme="minorHAnsi"/>
                <w:bCs/>
                <w:sz w:val="24"/>
                <w:szCs w:val="24"/>
              </w:rPr>
              <w:t>nustatyti netinkamai</w:t>
            </w:r>
            <w:r w:rsidR="00F35CBB">
              <w:rPr>
                <w:rFonts w:asciiTheme="minorHAnsi" w:hAnsiTheme="minorHAnsi" w:cstheme="minorHAnsi"/>
                <w:bCs/>
                <w:sz w:val="24"/>
                <w:szCs w:val="24"/>
              </w:rPr>
              <w:t>, kadangi Perkančioji organizacija tirdama rinką nesikreipė tiesiogiai į automobilių gamintojus</w:t>
            </w:r>
            <w:r w:rsidR="00815AD2">
              <w:rPr>
                <w:rFonts w:asciiTheme="minorHAnsi" w:hAnsiTheme="minorHAnsi" w:cstheme="minorHAnsi"/>
                <w:bCs/>
                <w:sz w:val="24"/>
                <w:szCs w:val="24"/>
              </w:rPr>
              <w:t xml:space="preserve">. </w:t>
            </w:r>
            <w:r w:rsidR="00BE6CE7">
              <w:rPr>
                <w:rFonts w:asciiTheme="minorHAnsi" w:hAnsiTheme="minorHAnsi" w:cstheme="minorHAnsi"/>
                <w:bCs/>
                <w:sz w:val="24"/>
                <w:szCs w:val="24"/>
              </w:rPr>
              <w:t>Tai lėmė, kad</w:t>
            </w:r>
            <w:r w:rsidR="009C4A5B">
              <w:rPr>
                <w:rFonts w:asciiTheme="minorHAnsi" w:hAnsiTheme="minorHAnsi" w:cstheme="minorHAnsi"/>
                <w:bCs/>
                <w:sz w:val="24"/>
                <w:szCs w:val="24"/>
              </w:rPr>
              <w:t xml:space="preserve"> Perkančioji organizacija</w:t>
            </w:r>
            <w:r w:rsidR="001742F2">
              <w:rPr>
                <w:rFonts w:asciiTheme="minorHAnsi" w:hAnsiTheme="minorHAnsi" w:cstheme="minorHAnsi"/>
                <w:bCs/>
                <w:sz w:val="24"/>
                <w:szCs w:val="24"/>
              </w:rPr>
              <w:t xml:space="preserve"> netinkamai </w:t>
            </w:r>
            <w:r w:rsidR="00BE6CE7">
              <w:rPr>
                <w:rFonts w:asciiTheme="minorHAnsi" w:hAnsiTheme="minorHAnsi" w:cstheme="minorHAnsi"/>
                <w:bCs/>
                <w:sz w:val="24"/>
                <w:szCs w:val="24"/>
              </w:rPr>
              <w:t xml:space="preserve">ištyrė rinką ir </w:t>
            </w:r>
            <w:r w:rsidR="00913358">
              <w:rPr>
                <w:rFonts w:asciiTheme="minorHAnsi" w:hAnsiTheme="minorHAnsi" w:cstheme="minorHAnsi"/>
                <w:bCs/>
                <w:sz w:val="24"/>
                <w:szCs w:val="24"/>
              </w:rPr>
              <w:t>nustatė</w:t>
            </w:r>
            <w:r w:rsidR="001742F2">
              <w:rPr>
                <w:rFonts w:asciiTheme="minorHAnsi" w:hAnsiTheme="minorHAnsi" w:cstheme="minorHAnsi"/>
                <w:bCs/>
                <w:sz w:val="24"/>
                <w:szCs w:val="24"/>
              </w:rPr>
              <w:t xml:space="preserve"> </w:t>
            </w:r>
            <w:r w:rsidR="00BE6CE7">
              <w:rPr>
                <w:rFonts w:asciiTheme="minorHAnsi" w:hAnsiTheme="minorHAnsi" w:cstheme="minorHAnsi"/>
                <w:bCs/>
                <w:sz w:val="24"/>
                <w:szCs w:val="24"/>
              </w:rPr>
              <w:t xml:space="preserve">rinkos realijų neatitinkančią </w:t>
            </w:r>
            <w:r w:rsidR="001742F2">
              <w:rPr>
                <w:rFonts w:asciiTheme="minorHAnsi" w:hAnsiTheme="minorHAnsi" w:cstheme="minorHAnsi"/>
                <w:bCs/>
                <w:sz w:val="24"/>
                <w:szCs w:val="24"/>
              </w:rPr>
              <w:t>planuojamą Pirkimo vertę</w:t>
            </w:r>
            <w:r w:rsidR="00BE6CE7">
              <w:rPr>
                <w:rFonts w:asciiTheme="minorHAnsi" w:hAnsiTheme="minorHAnsi" w:cstheme="minorHAnsi"/>
                <w:bCs/>
                <w:sz w:val="24"/>
                <w:szCs w:val="24"/>
              </w:rPr>
              <w:t>, kas lėmė, jog pirkimo metu turėjo ženkliai didinti Pirkimui skirtų lėšų sumą. Taigi, darytina išvada, kad Perkančioji organizacija</w:t>
            </w:r>
            <w:r w:rsidR="009C4A5B">
              <w:rPr>
                <w:rFonts w:asciiTheme="minorHAnsi" w:hAnsiTheme="minorHAnsi" w:cstheme="minorHAnsi"/>
                <w:bCs/>
                <w:sz w:val="24"/>
                <w:szCs w:val="24"/>
              </w:rPr>
              <w:t xml:space="preserve"> Pirkimui pasiruošė netinkamai.</w:t>
            </w:r>
          </w:p>
        </w:tc>
      </w:tr>
    </w:tbl>
    <w:p w14:paraId="57F86AC2" w14:textId="77777777" w:rsidR="00390F5E" w:rsidRPr="003E470C" w:rsidRDefault="00390F5E" w:rsidP="00FB367F">
      <w:pPr>
        <w:tabs>
          <w:tab w:val="left" w:pos="993"/>
        </w:tabs>
        <w:spacing w:line="360" w:lineRule="auto"/>
        <w:rPr>
          <w:rFonts w:asciiTheme="minorHAnsi" w:eastAsia="Calibri" w:hAnsiTheme="minorHAnsi" w:cstheme="minorHAnsi"/>
          <w:bCs/>
          <w:sz w:val="24"/>
          <w:szCs w:val="24"/>
        </w:rPr>
      </w:pPr>
    </w:p>
    <w:p w14:paraId="524A54E4" w14:textId="77777777" w:rsidR="00705C2E" w:rsidRPr="003E470C" w:rsidRDefault="00705C2E" w:rsidP="00FB367F">
      <w:pPr>
        <w:tabs>
          <w:tab w:val="left" w:pos="993"/>
        </w:tabs>
        <w:spacing w:line="360" w:lineRule="auto"/>
        <w:rPr>
          <w:rFonts w:asciiTheme="minorHAnsi" w:eastAsia="Calibri" w:hAnsiTheme="minorHAnsi" w:cstheme="minorHAnsi"/>
          <w:bCs/>
          <w:sz w:val="24"/>
          <w:szCs w:val="24"/>
        </w:rPr>
      </w:pPr>
    </w:p>
    <w:p w14:paraId="4B309CB1" w14:textId="77777777" w:rsidR="005D6638" w:rsidRPr="003E470C" w:rsidRDefault="005D6638" w:rsidP="005D6638">
      <w:pPr>
        <w:spacing w:line="360" w:lineRule="auto"/>
        <w:rPr>
          <w:rFonts w:asciiTheme="minorHAnsi" w:hAnsiTheme="minorHAnsi" w:cstheme="minorHAnsi"/>
          <w:sz w:val="24"/>
          <w:szCs w:val="24"/>
        </w:rPr>
      </w:pPr>
      <w:r w:rsidRPr="003E470C">
        <w:rPr>
          <w:rFonts w:asciiTheme="minorHAnsi" w:hAnsiTheme="minorHAnsi" w:cstheme="minorHAnsi"/>
          <w:b/>
          <w:sz w:val="24"/>
          <w:szCs w:val="24"/>
        </w:rPr>
        <w:lastRenderedPageBreak/>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5D6638" w:rsidRPr="003E470C" w14:paraId="1CED4D3F" w14:textId="77777777" w:rsidTr="008E121E">
        <w:tc>
          <w:tcPr>
            <w:tcW w:w="4672" w:type="dxa"/>
            <w:tcBorders>
              <w:top w:val="single" w:sz="4" w:space="0" w:color="auto"/>
              <w:left w:val="single" w:sz="4" w:space="0" w:color="auto"/>
              <w:bottom w:val="single" w:sz="4" w:space="0" w:color="auto"/>
              <w:right w:val="single" w:sz="4" w:space="0" w:color="auto"/>
            </w:tcBorders>
          </w:tcPr>
          <w:p w14:paraId="22F8027A" w14:textId="77777777" w:rsidR="005D6638" w:rsidRPr="003E470C" w:rsidRDefault="005D6638" w:rsidP="008E121E">
            <w:pPr>
              <w:spacing w:line="276" w:lineRule="auto"/>
              <w:ind w:left="132" w:right="74"/>
              <w:rPr>
                <w:rFonts w:asciiTheme="minorHAnsi" w:hAnsiTheme="minorHAnsi" w:cstheme="minorHAnsi"/>
                <w:sz w:val="24"/>
                <w:szCs w:val="24"/>
              </w:rPr>
            </w:pPr>
            <w:r w:rsidRPr="003E470C">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3E470C">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tcPr>
          <w:p w14:paraId="0FA14162" w14:textId="77777777" w:rsidR="005D6638" w:rsidRPr="003E470C" w:rsidRDefault="005D6638" w:rsidP="008E121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color w:val="000000" w:themeColor="text1"/>
                <w:sz w:val="24"/>
                <w:szCs w:val="24"/>
                <w:lang w:eastAsia="lt-LT"/>
              </w:rPr>
              <w:t>„</w:t>
            </w:r>
            <w:r w:rsidRPr="003E470C">
              <w:rPr>
                <w:rFonts w:asciiTheme="minorHAnsi" w:hAnsiTheme="minorHAnsi" w:cstheme="minorHAnsi"/>
                <w:sz w:val="24"/>
                <w:szCs w:val="24"/>
              </w:rPr>
              <w:t>Įvairios paskirties transporto priemonės“</w:t>
            </w:r>
            <w:r w:rsidRPr="003E470C">
              <w:rPr>
                <w:rFonts w:asciiTheme="minorHAnsi" w:hAnsiTheme="minorHAnsi" w:cstheme="minorHAnsi"/>
                <w:sz w:val="24"/>
                <w:szCs w:val="24"/>
                <w:lang w:eastAsia="lt-LT"/>
              </w:rPr>
              <w:t xml:space="preserve">, </w:t>
            </w:r>
            <w:r w:rsidRPr="003E470C">
              <w:rPr>
                <w:rFonts w:asciiTheme="minorHAnsi" w:eastAsia="Calibri" w:hAnsiTheme="minorHAnsi" w:cstheme="minorHAnsi"/>
                <w:bCs/>
                <w:sz w:val="24"/>
                <w:szCs w:val="24"/>
              </w:rPr>
              <w:t>Centrinėje viešųjų pirkimų informacinėje sistemoje (toliau – CVP IS) skelbtas 2024 m. kovo 21 d., pirkimo Nr. 713592</w:t>
            </w:r>
          </w:p>
          <w:p w14:paraId="6F9C2973" w14:textId="26EDE443" w:rsidR="00D87E00" w:rsidRPr="003E470C" w:rsidRDefault="004A7919" w:rsidP="008E121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bCs/>
                <w:sz w:val="24"/>
                <w:szCs w:val="24"/>
              </w:rPr>
              <w:t>2024 m. gruodžio 4 d. viešojo pirkimo sutartis Nr.</w:t>
            </w:r>
            <w:r w:rsidR="00E25FAE">
              <w:rPr>
                <w:rFonts w:asciiTheme="minorHAnsi" w:eastAsia="Calibri" w:hAnsiTheme="minorHAnsi" w:cstheme="minorHAnsi"/>
                <w:bCs/>
                <w:sz w:val="24"/>
                <w:szCs w:val="24"/>
              </w:rPr>
              <w:t> </w:t>
            </w:r>
            <w:r w:rsidRPr="003E470C">
              <w:rPr>
                <w:rFonts w:asciiTheme="minorHAnsi" w:eastAsia="Calibri" w:hAnsiTheme="minorHAnsi" w:cstheme="minorHAnsi"/>
                <w:bCs/>
                <w:sz w:val="24"/>
                <w:szCs w:val="24"/>
              </w:rPr>
              <w:t>DPS-</w:t>
            </w:r>
            <w:r w:rsidR="00E14363" w:rsidRPr="003E470C">
              <w:rPr>
                <w:rFonts w:asciiTheme="minorHAnsi" w:eastAsia="Calibri" w:hAnsiTheme="minorHAnsi" w:cstheme="minorHAnsi"/>
                <w:bCs/>
                <w:sz w:val="24"/>
                <w:szCs w:val="24"/>
              </w:rPr>
              <w:t>736</w:t>
            </w:r>
          </w:p>
          <w:p w14:paraId="407F18DB" w14:textId="0F5A92CB" w:rsidR="00E14363" w:rsidRPr="003E470C" w:rsidRDefault="00E14363" w:rsidP="008E121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bCs/>
                <w:sz w:val="24"/>
                <w:szCs w:val="24"/>
              </w:rPr>
              <w:t xml:space="preserve">2024 m. rugsėjo </w:t>
            </w:r>
            <w:r w:rsidR="00B01F01" w:rsidRPr="003E470C">
              <w:rPr>
                <w:rFonts w:asciiTheme="minorHAnsi" w:eastAsia="Calibri" w:hAnsiTheme="minorHAnsi" w:cstheme="minorHAnsi"/>
                <w:bCs/>
                <w:sz w:val="24"/>
                <w:szCs w:val="24"/>
              </w:rPr>
              <w:t xml:space="preserve">25 d. </w:t>
            </w:r>
            <w:r w:rsidR="00872CE7" w:rsidRPr="003E470C">
              <w:rPr>
                <w:rFonts w:asciiTheme="minorHAnsi" w:eastAsia="Calibri" w:hAnsiTheme="minorHAnsi" w:cstheme="minorHAnsi"/>
                <w:bCs/>
                <w:sz w:val="24"/>
                <w:szCs w:val="24"/>
              </w:rPr>
              <w:t xml:space="preserve">viešojo pirkimo </w:t>
            </w:r>
            <w:r w:rsidR="00B01F01" w:rsidRPr="003E470C">
              <w:rPr>
                <w:rFonts w:asciiTheme="minorHAnsi" w:eastAsia="Calibri" w:hAnsiTheme="minorHAnsi" w:cstheme="minorHAnsi"/>
                <w:bCs/>
                <w:sz w:val="24"/>
                <w:szCs w:val="24"/>
              </w:rPr>
              <w:t>sutartis Nr.</w:t>
            </w:r>
            <w:r w:rsidR="00E25FAE">
              <w:rPr>
                <w:rFonts w:asciiTheme="minorHAnsi" w:eastAsia="Calibri" w:hAnsiTheme="minorHAnsi" w:cstheme="minorHAnsi"/>
                <w:bCs/>
                <w:sz w:val="24"/>
                <w:szCs w:val="24"/>
              </w:rPr>
              <w:t> </w:t>
            </w:r>
            <w:r w:rsidR="00B01F01" w:rsidRPr="003E470C">
              <w:rPr>
                <w:rFonts w:asciiTheme="minorHAnsi" w:eastAsia="Calibri" w:hAnsiTheme="minorHAnsi" w:cstheme="minorHAnsi"/>
                <w:bCs/>
                <w:sz w:val="24"/>
                <w:szCs w:val="24"/>
              </w:rPr>
              <w:t>DPS-595</w:t>
            </w:r>
          </w:p>
          <w:p w14:paraId="37DC07CD" w14:textId="20BE2EEB" w:rsidR="00B01F01" w:rsidRPr="003E470C" w:rsidRDefault="00B01F01" w:rsidP="008E121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bCs/>
                <w:sz w:val="24"/>
                <w:szCs w:val="24"/>
              </w:rPr>
              <w:t xml:space="preserve">2024 m. liepos 7 d. </w:t>
            </w:r>
            <w:r w:rsidR="00872CE7" w:rsidRPr="003E470C">
              <w:rPr>
                <w:rFonts w:asciiTheme="minorHAnsi" w:eastAsia="Calibri" w:hAnsiTheme="minorHAnsi" w:cstheme="minorHAnsi"/>
                <w:bCs/>
                <w:sz w:val="24"/>
                <w:szCs w:val="24"/>
              </w:rPr>
              <w:t xml:space="preserve">viešojo pirkimo </w:t>
            </w:r>
            <w:r w:rsidRPr="003E470C">
              <w:rPr>
                <w:rFonts w:asciiTheme="minorHAnsi" w:eastAsia="Calibri" w:hAnsiTheme="minorHAnsi" w:cstheme="minorHAnsi"/>
                <w:bCs/>
                <w:sz w:val="24"/>
                <w:szCs w:val="24"/>
              </w:rPr>
              <w:t>sutartis Nr.</w:t>
            </w:r>
            <w:r w:rsidR="00E25FAE">
              <w:rPr>
                <w:rFonts w:asciiTheme="minorHAnsi" w:eastAsia="Calibri" w:hAnsiTheme="minorHAnsi" w:cstheme="minorHAnsi"/>
                <w:bCs/>
                <w:sz w:val="24"/>
                <w:szCs w:val="24"/>
              </w:rPr>
              <w:t> </w:t>
            </w:r>
            <w:r w:rsidR="00872CE7" w:rsidRPr="003E470C">
              <w:rPr>
                <w:rFonts w:asciiTheme="minorHAnsi" w:eastAsia="Calibri" w:hAnsiTheme="minorHAnsi" w:cstheme="minorHAnsi"/>
                <w:bCs/>
                <w:sz w:val="24"/>
                <w:szCs w:val="24"/>
              </w:rPr>
              <w:t>DPS-450</w:t>
            </w:r>
          </w:p>
          <w:p w14:paraId="1F83C36F" w14:textId="77777777" w:rsidR="00D1146B" w:rsidRPr="003E470C" w:rsidRDefault="00D1146B" w:rsidP="008E121E">
            <w:pPr>
              <w:spacing w:line="276" w:lineRule="auto"/>
              <w:ind w:left="72" w:right="142"/>
              <w:rPr>
                <w:rFonts w:asciiTheme="minorHAnsi" w:eastAsia="Calibri" w:hAnsiTheme="minorHAnsi" w:cstheme="minorHAnsi"/>
                <w:bCs/>
                <w:sz w:val="24"/>
                <w:szCs w:val="24"/>
              </w:rPr>
            </w:pPr>
          </w:p>
        </w:tc>
      </w:tr>
      <w:tr w:rsidR="005D6638" w:rsidRPr="003E470C" w14:paraId="4ED9EB67" w14:textId="77777777" w:rsidTr="008E121E">
        <w:tc>
          <w:tcPr>
            <w:tcW w:w="4672" w:type="dxa"/>
            <w:tcBorders>
              <w:top w:val="single" w:sz="4" w:space="0" w:color="auto"/>
              <w:left w:val="single" w:sz="4" w:space="0" w:color="auto"/>
              <w:bottom w:val="single" w:sz="4" w:space="0" w:color="auto"/>
              <w:right w:val="single" w:sz="4" w:space="0" w:color="auto"/>
            </w:tcBorders>
          </w:tcPr>
          <w:p w14:paraId="56B92E25" w14:textId="77777777" w:rsidR="005D6638" w:rsidRPr="003E470C" w:rsidRDefault="005D6638" w:rsidP="008E121E">
            <w:pPr>
              <w:spacing w:line="276" w:lineRule="auto"/>
              <w:ind w:left="132" w:right="74"/>
              <w:rPr>
                <w:rFonts w:asciiTheme="minorHAnsi" w:hAnsiTheme="minorHAnsi" w:cstheme="minorHAnsi"/>
                <w:sz w:val="24"/>
                <w:szCs w:val="24"/>
              </w:rPr>
            </w:pPr>
            <w:r w:rsidRPr="003E470C">
              <w:rPr>
                <w:rFonts w:asciiTheme="minorHAnsi" w:eastAsia="Calibri" w:hAnsiTheme="minorHAnsi" w:cstheme="minorHAnsi"/>
                <w:sz w:val="24"/>
                <w:szCs w:val="24"/>
                <w:lang w:eastAsia="lt-LT"/>
              </w:rPr>
              <w:t>Pirkimo vykdymo / 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192C2D7E" w14:textId="77777777" w:rsidR="005D6638" w:rsidRPr="003E470C" w:rsidRDefault="005D6638" w:rsidP="008E121E">
            <w:pPr>
              <w:spacing w:line="276" w:lineRule="auto"/>
              <w:ind w:left="72" w:right="142"/>
              <w:rPr>
                <w:rFonts w:asciiTheme="minorHAnsi" w:eastAsia="Calibri" w:hAnsiTheme="minorHAnsi" w:cstheme="minorHAnsi"/>
                <w:color w:val="000000" w:themeColor="text1"/>
                <w:sz w:val="24"/>
                <w:szCs w:val="24"/>
                <w:lang w:eastAsia="lt-LT"/>
              </w:rPr>
            </w:pPr>
            <w:r w:rsidRPr="003E470C">
              <w:rPr>
                <w:rFonts w:asciiTheme="minorHAnsi" w:eastAsia="Calibri" w:hAnsiTheme="minorHAnsi" w:cstheme="minorHAnsi"/>
                <w:color w:val="000000" w:themeColor="text1"/>
                <w:sz w:val="24"/>
                <w:szCs w:val="24"/>
                <w:lang w:eastAsia="lt-LT"/>
              </w:rPr>
              <w:t>Įstatymo redakcija, galiojusi 2024 m. sausio 1 d. – 2024 m. balandžio 30 d.</w:t>
            </w:r>
          </w:p>
        </w:tc>
      </w:tr>
      <w:tr w:rsidR="005D6638" w:rsidRPr="003E470C" w14:paraId="03FCFB26" w14:textId="77777777" w:rsidTr="008E121E">
        <w:tc>
          <w:tcPr>
            <w:tcW w:w="4672" w:type="dxa"/>
            <w:tcBorders>
              <w:top w:val="single" w:sz="4" w:space="0" w:color="auto"/>
              <w:left w:val="single" w:sz="4" w:space="0" w:color="auto"/>
              <w:bottom w:val="single" w:sz="4" w:space="0" w:color="auto"/>
              <w:right w:val="single" w:sz="4" w:space="0" w:color="auto"/>
            </w:tcBorders>
          </w:tcPr>
          <w:p w14:paraId="1928A3D7" w14:textId="77777777" w:rsidR="005D6638" w:rsidRPr="003E470C" w:rsidRDefault="005D6638" w:rsidP="008E121E">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Pirkimo rūšis pagal vertės ribas ir pirkimo būdas / 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47222547" w14:textId="77777777" w:rsidR="005D6638" w:rsidRPr="003E470C" w:rsidRDefault="005D6638" w:rsidP="008E121E">
            <w:pPr>
              <w:spacing w:line="276" w:lineRule="auto"/>
              <w:ind w:left="72" w:right="142"/>
              <w:rPr>
                <w:rFonts w:asciiTheme="minorHAnsi" w:eastAsia="Calibri" w:hAnsiTheme="minorHAnsi" w:cstheme="minorHAnsi"/>
                <w:color w:val="000000" w:themeColor="text1"/>
                <w:sz w:val="24"/>
                <w:szCs w:val="24"/>
                <w:lang w:eastAsia="lt-LT"/>
              </w:rPr>
            </w:pPr>
            <w:r w:rsidRPr="003E470C">
              <w:rPr>
                <w:rFonts w:asciiTheme="minorHAnsi" w:eastAsia="Calibri" w:hAnsiTheme="minorHAnsi" w:cstheme="minorHAnsi"/>
                <w:color w:val="000000" w:themeColor="text1"/>
                <w:sz w:val="24"/>
                <w:szCs w:val="24"/>
                <w:lang w:eastAsia="lt-LT"/>
              </w:rPr>
              <w:t>Tarptautinis pirkimas, atviras konkursas</w:t>
            </w:r>
          </w:p>
        </w:tc>
      </w:tr>
      <w:tr w:rsidR="005D6638" w:rsidRPr="003E470C" w14:paraId="25A6F103" w14:textId="77777777" w:rsidTr="008E121E">
        <w:tc>
          <w:tcPr>
            <w:tcW w:w="4672" w:type="dxa"/>
            <w:tcBorders>
              <w:top w:val="single" w:sz="4" w:space="0" w:color="auto"/>
              <w:left w:val="single" w:sz="4" w:space="0" w:color="auto"/>
              <w:bottom w:val="single" w:sz="4" w:space="0" w:color="auto"/>
              <w:right w:val="single" w:sz="4" w:space="0" w:color="auto"/>
            </w:tcBorders>
          </w:tcPr>
          <w:p w14:paraId="1B3B98EE" w14:textId="77777777" w:rsidR="005D6638" w:rsidRPr="003E470C" w:rsidRDefault="005D6638" w:rsidP="008E121E">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Planuota (nenurodoma, jeigu pirkimas vertinamas iki vokų su pasiūlymais atplėšimo procedūros) ir faktinė pirkimo / sutarties vertė Eur be PVM</w:t>
            </w:r>
          </w:p>
        </w:tc>
        <w:tc>
          <w:tcPr>
            <w:tcW w:w="5104" w:type="dxa"/>
            <w:tcBorders>
              <w:top w:val="single" w:sz="4" w:space="0" w:color="auto"/>
              <w:left w:val="single" w:sz="4" w:space="0" w:color="auto"/>
              <w:bottom w:val="single" w:sz="4" w:space="0" w:color="auto"/>
              <w:right w:val="single" w:sz="4" w:space="0" w:color="auto"/>
            </w:tcBorders>
          </w:tcPr>
          <w:p w14:paraId="586697CF" w14:textId="3B1AB78D" w:rsidR="005D6638" w:rsidRPr="003E470C" w:rsidRDefault="005D6638" w:rsidP="008E121E">
            <w:pPr>
              <w:spacing w:line="276" w:lineRule="auto"/>
              <w:ind w:left="72" w:right="142"/>
              <w:jc w:val="both"/>
              <w:rPr>
                <w:rFonts w:asciiTheme="minorHAnsi" w:hAnsiTheme="minorHAnsi" w:cstheme="minorHAnsi"/>
                <w:sz w:val="24"/>
                <w:szCs w:val="24"/>
                <w:lang w:eastAsia="lt-LT"/>
              </w:rPr>
            </w:pPr>
            <w:r w:rsidRPr="003E470C">
              <w:rPr>
                <w:rFonts w:asciiTheme="minorHAnsi" w:hAnsiTheme="minorHAnsi" w:cstheme="minorHAnsi"/>
                <w:sz w:val="24"/>
                <w:szCs w:val="24"/>
                <w:lang w:eastAsia="lt-LT"/>
              </w:rPr>
              <w:t xml:space="preserve">Planuota Pirkimo </w:t>
            </w:r>
            <w:r w:rsidR="00E25FAE">
              <w:rPr>
                <w:rFonts w:asciiTheme="minorHAnsi" w:hAnsiTheme="minorHAnsi" w:cstheme="minorHAnsi"/>
                <w:sz w:val="24"/>
                <w:szCs w:val="24"/>
                <w:lang w:eastAsia="lt-LT"/>
              </w:rPr>
              <w:t xml:space="preserve">1 </w:t>
            </w:r>
            <w:r w:rsidRPr="003E470C">
              <w:rPr>
                <w:rFonts w:asciiTheme="minorHAnsi" w:hAnsiTheme="minorHAnsi" w:cstheme="minorHAnsi"/>
                <w:sz w:val="24"/>
                <w:szCs w:val="24"/>
                <w:lang w:eastAsia="lt-LT"/>
              </w:rPr>
              <w:t>dalies vertė – 4 132 231,40 Eur be PVM.</w:t>
            </w:r>
          </w:p>
          <w:p w14:paraId="72DAC6A0" w14:textId="77777777" w:rsidR="005D6638" w:rsidRPr="003E470C" w:rsidRDefault="005D6638" w:rsidP="008E121E">
            <w:pPr>
              <w:ind w:left="72" w:right="142"/>
              <w:jc w:val="both"/>
              <w:rPr>
                <w:rFonts w:asciiTheme="minorHAnsi" w:hAnsiTheme="minorHAnsi" w:cstheme="minorHAnsi"/>
                <w:sz w:val="24"/>
                <w:szCs w:val="24"/>
                <w:lang w:eastAsia="lt-LT"/>
              </w:rPr>
            </w:pPr>
            <w:r w:rsidRPr="003E470C">
              <w:rPr>
                <w:rFonts w:asciiTheme="minorHAnsi" w:hAnsiTheme="minorHAnsi" w:cstheme="minorHAnsi"/>
                <w:sz w:val="24"/>
                <w:szCs w:val="24"/>
                <w:lang w:eastAsia="lt-LT"/>
              </w:rPr>
              <w:t>Sudarytos sutarties kaina – 5 116 500,00 Eur be PVM.</w:t>
            </w:r>
          </w:p>
          <w:p w14:paraId="4E02CD94" w14:textId="77777777" w:rsidR="005D6638" w:rsidRPr="003E470C" w:rsidRDefault="005D6638" w:rsidP="008E121E">
            <w:pPr>
              <w:ind w:left="72" w:right="142"/>
              <w:jc w:val="both"/>
              <w:rPr>
                <w:rFonts w:asciiTheme="minorHAnsi" w:hAnsiTheme="minorHAnsi" w:cstheme="minorHAnsi"/>
                <w:sz w:val="24"/>
                <w:szCs w:val="24"/>
                <w:lang w:eastAsia="lt-LT"/>
              </w:rPr>
            </w:pPr>
          </w:p>
          <w:p w14:paraId="5C957E81" w14:textId="0B006F52" w:rsidR="005D6638" w:rsidRPr="003E470C" w:rsidRDefault="005D6638" w:rsidP="008E121E">
            <w:pPr>
              <w:ind w:left="72" w:right="142"/>
              <w:jc w:val="both"/>
              <w:rPr>
                <w:rFonts w:asciiTheme="minorHAnsi" w:hAnsiTheme="minorHAnsi" w:cstheme="minorHAnsi"/>
                <w:sz w:val="24"/>
                <w:szCs w:val="24"/>
                <w:lang w:eastAsia="lt-LT"/>
              </w:rPr>
            </w:pPr>
            <w:r w:rsidRPr="003E470C">
              <w:rPr>
                <w:rFonts w:asciiTheme="minorHAnsi" w:hAnsiTheme="minorHAnsi" w:cstheme="minorHAnsi"/>
                <w:sz w:val="24"/>
                <w:szCs w:val="24"/>
                <w:lang w:eastAsia="lt-LT"/>
              </w:rPr>
              <w:t xml:space="preserve">Planuota Pirkimo </w:t>
            </w:r>
            <w:r w:rsidR="00E25FAE">
              <w:rPr>
                <w:rFonts w:asciiTheme="minorHAnsi" w:hAnsiTheme="minorHAnsi" w:cstheme="minorHAnsi"/>
                <w:sz w:val="24"/>
                <w:szCs w:val="24"/>
                <w:lang w:eastAsia="lt-LT"/>
              </w:rPr>
              <w:t xml:space="preserve">2 </w:t>
            </w:r>
            <w:r w:rsidRPr="003E470C">
              <w:rPr>
                <w:rFonts w:asciiTheme="minorHAnsi" w:hAnsiTheme="minorHAnsi" w:cstheme="minorHAnsi"/>
                <w:sz w:val="24"/>
                <w:szCs w:val="24"/>
                <w:lang w:eastAsia="lt-LT"/>
              </w:rPr>
              <w:t>dalies vertė – 8 820 000 Eur be PVM.</w:t>
            </w:r>
          </w:p>
          <w:p w14:paraId="6E230F99" w14:textId="77777777" w:rsidR="005D6638" w:rsidRPr="003E470C" w:rsidRDefault="005D6638" w:rsidP="008E121E">
            <w:pPr>
              <w:ind w:left="72" w:right="142"/>
              <w:jc w:val="both"/>
              <w:rPr>
                <w:rFonts w:asciiTheme="minorHAnsi" w:eastAsia="Calibri" w:hAnsiTheme="minorHAnsi" w:cstheme="minorHAnsi"/>
                <w:color w:val="000000" w:themeColor="text1"/>
                <w:sz w:val="24"/>
                <w:szCs w:val="24"/>
                <w:lang w:eastAsia="lt-LT"/>
              </w:rPr>
            </w:pPr>
            <w:r w:rsidRPr="003E470C">
              <w:rPr>
                <w:rFonts w:asciiTheme="minorHAnsi" w:hAnsiTheme="minorHAnsi" w:cstheme="minorHAnsi"/>
                <w:sz w:val="24"/>
                <w:szCs w:val="24"/>
                <w:lang w:eastAsia="lt-LT"/>
              </w:rPr>
              <w:t xml:space="preserve">Sudarytos sutarties kaina – </w:t>
            </w:r>
            <w:r w:rsidRPr="003E470C">
              <w:rPr>
                <w:rFonts w:asciiTheme="minorHAnsi" w:eastAsia="Calibri" w:hAnsiTheme="minorHAnsi" w:cstheme="minorHAnsi"/>
                <w:color w:val="000000" w:themeColor="text1"/>
                <w:sz w:val="24"/>
                <w:szCs w:val="24"/>
                <w:lang w:eastAsia="lt-LT"/>
              </w:rPr>
              <w:t>10 397 424.33 Eur be PVM.</w:t>
            </w:r>
          </w:p>
          <w:p w14:paraId="521A60A2" w14:textId="77777777" w:rsidR="005D6638" w:rsidRPr="003E470C" w:rsidRDefault="005D6638" w:rsidP="008E121E">
            <w:pPr>
              <w:ind w:left="72" w:right="142"/>
              <w:jc w:val="both"/>
              <w:rPr>
                <w:rFonts w:asciiTheme="minorHAnsi" w:eastAsia="Calibri" w:hAnsiTheme="minorHAnsi" w:cstheme="minorHAnsi"/>
                <w:color w:val="000000" w:themeColor="text1"/>
                <w:sz w:val="24"/>
                <w:szCs w:val="24"/>
                <w:lang w:eastAsia="lt-LT"/>
              </w:rPr>
            </w:pPr>
          </w:p>
          <w:p w14:paraId="58FA1106" w14:textId="2ABB6120" w:rsidR="005D6638" w:rsidRPr="003E470C" w:rsidRDefault="005D6638" w:rsidP="008E121E">
            <w:pPr>
              <w:ind w:left="72" w:right="142"/>
              <w:jc w:val="both"/>
              <w:rPr>
                <w:rFonts w:asciiTheme="minorHAnsi" w:hAnsiTheme="minorHAnsi" w:cstheme="minorHAnsi"/>
                <w:sz w:val="24"/>
                <w:szCs w:val="24"/>
                <w:lang w:eastAsia="lt-LT"/>
              </w:rPr>
            </w:pPr>
            <w:r w:rsidRPr="003E470C">
              <w:rPr>
                <w:rFonts w:asciiTheme="minorHAnsi" w:eastAsia="Calibri" w:hAnsiTheme="minorHAnsi" w:cstheme="minorHAnsi"/>
                <w:color w:val="000000" w:themeColor="text1"/>
                <w:sz w:val="24"/>
                <w:szCs w:val="24"/>
                <w:lang w:eastAsia="lt-LT"/>
              </w:rPr>
              <w:t>Planuota</w:t>
            </w:r>
            <w:r w:rsidR="00E25FAE">
              <w:rPr>
                <w:rFonts w:asciiTheme="minorHAnsi" w:eastAsia="Calibri" w:hAnsiTheme="minorHAnsi" w:cstheme="minorHAnsi"/>
                <w:color w:val="000000" w:themeColor="text1"/>
                <w:sz w:val="24"/>
                <w:szCs w:val="24"/>
                <w:lang w:eastAsia="lt-LT"/>
              </w:rPr>
              <w:t xml:space="preserve"> P</w:t>
            </w:r>
            <w:r w:rsidRPr="003E470C">
              <w:rPr>
                <w:rFonts w:asciiTheme="minorHAnsi" w:eastAsia="Calibri" w:hAnsiTheme="minorHAnsi" w:cstheme="minorHAnsi"/>
                <w:color w:val="000000" w:themeColor="text1"/>
                <w:sz w:val="24"/>
                <w:szCs w:val="24"/>
                <w:lang w:eastAsia="lt-LT"/>
              </w:rPr>
              <w:t xml:space="preserve">irkimo </w:t>
            </w:r>
            <w:r w:rsidR="00E25FAE">
              <w:rPr>
                <w:rFonts w:asciiTheme="minorHAnsi" w:eastAsia="Calibri" w:hAnsiTheme="minorHAnsi" w:cstheme="minorHAnsi"/>
                <w:color w:val="000000" w:themeColor="text1"/>
                <w:sz w:val="24"/>
                <w:szCs w:val="24"/>
                <w:lang w:eastAsia="lt-LT"/>
              </w:rPr>
              <w:t xml:space="preserve">3 </w:t>
            </w:r>
            <w:r w:rsidRPr="003E470C">
              <w:rPr>
                <w:rFonts w:asciiTheme="minorHAnsi" w:eastAsia="Calibri" w:hAnsiTheme="minorHAnsi" w:cstheme="minorHAnsi"/>
                <w:color w:val="000000" w:themeColor="text1"/>
                <w:sz w:val="24"/>
                <w:szCs w:val="24"/>
                <w:lang w:eastAsia="lt-LT"/>
              </w:rPr>
              <w:t xml:space="preserve">dalies kaina </w:t>
            </w:r>
            <w:r w:rsidRPr="003E470C">
              <w:rPr>
                <w:rFonts w:asciiTheme="minorHAnsi" w:hAnsiTheme="minorHAnsi" w:cstheme="minorHAnsi"/>
                <w:sz w:val="24"/>
                <w:szCs w:val="24"/>
                <w:lang w:eastAsia="lt-LT"/>
              </w:rPr>
              <w:t>– 2 173 553,72 Eur be PVM</w:t>
            </w:r>
          </w:p>
          <w:p w14:paraId="0C6BFBC8" w14:textId="77777777" w:rsidR="005D6638" w:rsidRPr="003E470C" w:rsidRDefault="005D6638" w:rsidP="008E121E">
            <w:pPr>
              <w:ind w:left="72" w:right="142"/>
              <w:jc w:val="both"/>
              <w:rPr>
                <w:rFonts w:asciiTheme="minorHAnsi" w:eastAsia="Calibri" w:hAnsiTheme="minorHAnsi" w:cstheme="minorHAnsi"/>
                <w:color w:val="000000" w:themeColor="text1"/>
                <w:sz w:val="24"/>
                <w:szCs w:val="24"/>
                <w:lang w:eastAsia="lt-LT"/>
              </w:rPr>
            </w:pPr>
            <w:r w:rsidRPr="003E470C">
              <w:rPr>
                <w:rFonts w:asciiTheme="minorHAnsi" w:hAnsiTheme="minorHAnsi" w:cstheme="minorHAnsi"/>
                <w:sz w:val="24"/>
                <w:szCs w:val="24"/>
                <w:lang w:eastAsia="lt-LT"/>
              </w:rPr>
              <w:t>Sudarytos sutarties kaina – 4 231 000,00 Eur be PVM.</w:t>
            </w:r>
          </w:p>
        </w:tc>
      </w:tr>
      <w:tr w:rsidR="005D6638" w:rsidRPr="003E470C" w14:paraId="5F5EBF18" w14:textId="77777777" w:rsidTr="008E121E">
        <w:tc>
          <w:tcPr>
            <w:tcW w:w="4672" w:type="dxa"/>
            <w:tcBorders>
              <w:top w:val="single" w:sz="4" w:space="0" w:color="auto"/>
              <w:left w:val="single" w:sz="4" w:space="0" w:color="auto"/>
              <w:bottom w:val="single" w:sz="4" w:space="0" w:color="auto"/>
              <w:right w:val="single" w:sz="4" w:space="0" w:color="auto"/>
            </w:tcBorders>
          </w:tcPr>
          <w:p w14:paraId="1078D343" w14:textId="77777777" w:rsidR="005D6638" w:rsidRPr="003E470C" w:rsidRDefault="005D6638" w:rsidP="008E121E">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 xml:space="preserve">Tiekėjo / koncesininko (su kuriuo sudaryta sutartis) pavadinimas, juridinio asmens kodas </w:t>
            </w:r>
          </w:p>
          <w:p w14:paraId="064D7CA6" w14:textId="77777777" w:rsidR="005D6638" w:rsidRPr="003E470C" w:rsidRDefault="005D6638" w:rsidP="008E121E">
            <w:pPr>
              <w:spacing w:line="276" w:lineRule="auto"/>
              <w:rPr>
                <w:rFonts w:asciiTheme="minorHAnsi" w:hAnsiTheme="minorHAnsi" w:cstheme="minorHAnsi"/>
                <w:sz w:val="24"/>
                <w:szCs w:val="24"/>
              </w:rPr>
            </w:pPr>
          </w:p>
          <w:p w14:paraId="65B38E78" w14:textId="77777777" w:rsidR="005D6638" w:rsidRPr="003E470C" w:rsidRDefault="005D6638" w:rsidP="008E121E">
            <w:pPr>
              <w:tabs>
                <w:tab w:val="left" w:pos="1066"/>
              </w:tabs>
              <w:spacing w:line="276" w:lineRule="auto"/>
              <w:rPr>
                <w:rFonts w:asciiTheme="minorHAnsi" w:hAnsiTheme="minorHAnsi" w:cstheme="minorHAnsi"/>
                <w:sz w:val="24"/>
                <w:szCs w:val="24"/>
              </w:rPr>
            </w:pPr>
            <w:r w:rsidRPr="003E470C">
              <w:rPr>
                <w:rFonts w:asciiTheme="minorHAnsi" w:hAnsiTheme="minorHAnsi" w:cstheme="minorHAnsi"/>
                <w:sz w:val="24"/>
                <w:szCs w:val="24"/>
              </w:rPr>
              <w:tab/>
            </w:r>
          </w:p>
        </w:tc>
        <w:tc>
          <w:tcPr>
            <w:tcW w:w="5104" w:type="dxa"/>
            <w:tcBorders>
              <w:top w:val="single" w:sz="4" w:space="0" w:color="auto"/>
              <w:left w:val="single" w:sz="4" w:space="0" w:color="auto"/>
              <w:bottom w:val="single" w:sz="4" w:space="0" w:color="auto"/>
              <w:right w:val="single" w:sz="4" w:space="0" w:color="auto"/>
            </w:tcBorders>
          </w:tcPr>
          <w:p w14:paraId="346D8B34" w14:textId="7189D546" w:rsidR="005D6638" w:rsidRPr="003E470C" w:rsidRDefault="005D6638" w:rsidP="008E121E">
            <w:pPr>
              <w:spacing w:line="276" w:lineRule="auto"/>
              <w:ind w:left="72" w:right="142"/>
              <w:rPr>
                <w:rFonts w:asciiTheme="minorHAnsi" w:eastAsia="Calibri" w:hAnsiTheme="minorHAnsi" w:cstheme="minorHAnsi"/>
                <w:sz w:val="24"/>
                <w:szCs w:val="24"/>
              </w:rPr>
            </w:pPr>
            <w:r w:rsidRPr="003E470C">
              <w:rPr>
                <w:rFonts w:asciiTheme="minorHAnsi" w:eastAsia="Calibri" w:hAnsiTheme="minorHAnsi" w:cstheme="minorHAnsi"/>
                <w:bCs/>
                <w:sz w:val="24"/>
                <w:szCs w:val="24"/>
              </w:rPr>
              <w:t xml:space="preserve">Pirkimo </w:t>
            </w:r>
            <w:r w:rsidR="00E25FAE">
              <w:rPr>
                <w:rFonts w:asciiTheme="minorHAnsi" w:eastAsia="Calibri" w:hAnsiTheme="minorHAnsi" w:cstheme="minorHAnsi"/>
                <w:bCs/>
                <w:sz w:val="24"/>
                <w:szCs w:val="24"/>
              </w:rPr>
              <w:t xml:space="preserve">1 </w:t>
            </w:r>
            <w:r w:rsidRPr="003E470C">
              <w:rPr>
                <w:rFonts w:asciiTheme="minorHAnsi" w:eastAsia="Calibri" w:hAnsiTheme="minorHAnsi" w:cstheme="minorHAnsi"/>
                <w:bCs/>
                <w:sz w:val="24"/>
                <w:szCs w:val="24"/>
              </w:rPr>
              <w:t>dalis – UAB „</w:t>
            </w:r>
            <w:proofErr w:type="spellStart"/>
            <w:r w:rsidRPr="003E470C">
              <w:rPr>
                <w:rFonts w:asciiTheme="minorHAnsi" w:eastAsia="Calibri" w:hAnsiTheme="minorHAnsi" w:cstheme="minorHAnsi"/>
                <w:bCs/>
                <w:sz w:val="24"/>
                <w:szCs w:val="24"/>
              </w:rPr>
              <w:t>Commercial</w:t>
            </w:r>
            <w:proofErr w:type="spellEnd"/>
            <w:r w:rsidRPr="003E470C">
              <w:rPr>
                <w:rFonts w:asciiTheme="minorHAnsi" w:eastAsia="Calibri" w:hAnsiTheme="minorHAnsi" w:cstheme="minorHAnsi"/>
                <w:bCs/>
                <w:sz w:val="24"/>
                <w:szCs w:val="24"/>
              </w:rPr>
              <w:t xml:space="preserve"> </w:t>
            </w:r>
            <w:proofErr w:type="spellStart"/>
            <w:r w:rsidRPr="003E470C">
              <w:rPr>
                <w:rFonts w:asciiTheme="minorHAnsi" w:eastAsia="Calibri" w:hAnsiTheme="minorHAnsi" w:cstheme="minorHAnsi"/>
                <w:bCs/>
                <w:sz w:val="24"/>
                <w:szCs w:val="24"/>
              </w:rPr>
              <w:t>transport</w:t>
            </w:r>
            <w:proofErr w:type="spellEnd"/>
            <w:r w:rsidRPr="003E470C">
              <w:rPr>
                <w:rFonts w:asciiTheme="minorHAnsi" w:eastAsia="Calibri" w:hAnsiTheme="minorHAnsi" w:cstheme="minorHAnsi"/>
                <w:bCs/>
                <w:sz w:val="24"/>
                <w:szCs w:val="24"/>
              </w:rPr>
              <w:t xml:space="preserve"> </w:t>
            </w:r>
            <w:proofErr w:type="spellStart"/>
            <w:r w:rsidRPr="003E470C">
              <w:rPr>
                <w:rFonts w:asciiTheme="minorHAnsi" w:eastAsia="Calibri" w:hAnsiTheme="minorHAnsi" w:cstheme="minorHAnsi"/>
                <w:bCs/>
                <w:sz w:val="24"/>
                <w:szCs w:val="24"/>
              </w:rPr>
              <w:t>service</w:t>
            </w:r>
            <w:proofErr w:type="spellEnd"/>
            <w:r w:rsidRPr="003E470C">
              <w:rPr>
                <w:rFonts w:asciiTheme="minorHAnsi" w:eastAsia="Calibri" w:hAnsiTheme="minorHAnsi" w:cstheme="minorHAnsi"/>
                <w:bCs/>
                <w:sz w:val="24"/>
                <w:szCs w:val="24"/>
              </w:rPr>
              <w:t xml:space="preserve">“, </w:t>
            </w:r>
            <w:r w:rsidRPr="003E470C">
              <w:rPr>
                <w:rFonts w:asciiTheme="minorHAnsi" w:eastAsia="Calibri" w:hAnsiTheme="minorHAnsi" w:cstheme="minorHAnsi"/>
                <w:sz w:val="24"/>
                <w:szCs w:val="24"/>
              </w:rPr>
              <w:t xml:space="preserve">juridinio asmens kodas </w:t>
            </w:r>
            <w:r w:rsidRPr="003E470C">
              <w:rPr>
                <w:rFonts w:asciiTheme="minorHAnsi" w:eastAsia="Calibri" w:hAnsiTheme="minorHAnsi" w:cstheme="minorHAnsi"/>
                <w:bCs/>
                <w:sz w:val="24"/>
                <w:szCs w:val="24"/>
              </w:rPr>
              <w:t>302299401</w:t>
            </w:r>
            <w:r w:rsidRPr="003E470C">
              <w:rPr>
                <w:rFonts w:asciiTheme="minorHAnsi" w:eastAsia="Calibri" w:hAnsiTheme="minorHAnsi" w:cstheme="minorHAnsi"/>
                <w:sz w:val="24"/>
                <w:szCs w:val="24"/>
              </w:rPr>
              <w:t>.</w:t>
            </w:r>
          </w:p>
          <w:p w14:paraId="69821C29" w14:textId="77777777" w:rsidR="005D6638" w:rsidRPr="003E470C" w:rsidRDefault="005D6638" w:rsidP="008E121E">
            <w:pPr>
              <w:spacing w:line="276" w:lineRule="auto"/>
              <w:ind w:left="72" w:right="142"/>
              <w:rPr>
                <w:rFonts w:asciiTheme="minorHAnsi" w:eastAsia="Calibri" w:hAnsiTheme="minorHAnsi" w:cstheme="minorHAnsi"/>
                <w:sz w:val="24"/>
                <w:szCs w:val="24"/>
              </w:rPr>
            </w:pPr>
          </w:p>
          <w:p w14:paraId="3F7F3BAB" w14:textId="4FC7D7AA" w:rsidR="005D6638" w:rsidRPr="003E470C" w:rsidRDefault="005D6638" w:rsidP="008E121E">
            <w:pPr>
              <w:spacing w:line="276" w:lineRule="auto"/>
              <w:ind w:left="72" w:right="142"/>
              <w:rPr>
                <w:rFonts w:asciiTheme="minorHAnsi" w:eastAsia="Calibri" w:hAnsiTheme="minorHAnsi" w:cstheme="minorHAnsi"/>
                <w:sz w:val="24"/>
                <w:szCs w:val="24"/>
              </w:rPr>
            </w:pPr>
            <w:r w:rsidRPr="003E470C">
              <w:rPr>
                <w:rFonts w:asciiTheme="minorHAnsi" w:eastAsia="Calibri" w:hAnsiTheme="minorHAnsi" w:cstheme="minorHAnsi"/>
                <w:sz w:val="24"/>
                <w:szCs w:val="24"/>
              </w:rPr>
              <w:t xml:space="preserve">Pirkimo </w:t>
            </w:r>
            <w:r w:rsidR="00E25FAE">
              <w:rPr>
                <w:rFonts w:asciiTheme="minorHAnsi" w:eastAsia="Calibri" w:hAnsiTheme="minorHAnsi" w:cstheme="minorHAnsi"/>
                <w:sz w:val="24"/>
                <w:szCs w:val="24"/>
              </w:rPr>
              <w:t xml:space="preserve">2 </w:t>
            </w:r>
            <w:r w:rsidRPr="003E470C">
              <w:rPr>
                <w:rFonts w:asciiTheme="minorHAnsi" w:eastAsia="Calibri" w:hAnsiTheme="minorHAnsi" w:cstheme="minorHAnsi"/>
                <w:sz w:val="24"/>
                <w:szCs w:val="24"/>
              </w:rPr>
              <w:t>dalis – UAB „Veho Lietuva“,  juridinio asmens kodas 111748996.</w:t>
            </w:r>
          </w:p>
          <w:p w14:paraId="0F20E2BF" w14:textId="77777777" w:rsidR="005D6638" w:rsidRPr="003E470C" w:rsidRDefault="005D6638" w:rsidP="008E121E">
            <w:pPr>
              <w:spacing w:line="276" w:lineRule="auto"/>
              <w:ind w:left="72" w:right="142"/>
              <w:rPr>
                <w:rFonts w:asciiTheme="minorHAnsi" w:eastAsia="Calibri" w:hAnsiTheme="minorHAnsi" w:cstheme="minorHAnsi"/>
                <w:sz w:val="24"/>
                <w:szCs w:val="24"/>
              </w:rPr>
            </w:pPr>
          </w:p>
          <w:p w14:paraId="7BA761C5" w14:textId="40A96AB3" w:rsidR="005D6638" w:rsidRPr="003E470C" w:rsidRDefault="005D6638" w:rsidP="008E121E">
            <w:pPr>
              <w:spacing w:line="276" w:lineRule="auto"/>
              <w:ind w:left="72" w:right="142"/>
              <w:rPr>
                <w:rFonts w:asciiTheme="minorHAnsi" w:eastAsia="Calibri" w:hAnsiTheme="minorHAnsi" w:cstheme="minorHAnsi"/>
                <w:sz w:val="24"/>
                <w:szCs w:val="24"/>
              </w:rPr>
            </w:pPr>
            <w:r w:rsidRPr="003E470C">
              <w:rPr>
                <w:rFonts w:asciiTheme="minorHAnsi" w:eastAsia="Calibri" w:hAnsiTheme="minorHAnsi" w:cstheme="minorHAnsi"/>
                <w:bCs/>
                <w:sz w:val="24"/>
                <w:szCs w:val="24"/>
              </w:rPr>
              <w:t xml:space="preserve">Pirkimo </w:t>
            </w:r>
            <w:r w:rsidR="00E25FAE">
              <w:rPr>
                <w:rFonts w:asciiTheme="minorHAnsi" w:eastAsia="Calibri" w:hAnsiTheme="minorHAnsi" w:cstheme="minorHAnsi"/>
                <w:bCs/>
                <w:sz w:val="24"/>
                <w:szCs w:val="24"/>
              </w:rPr>
              <w:t xml:space="preserve">3 </w:t>
            </w:r>
            <w:r w:rsidRPr="003E470C">
              <w:rPr>
                <w:rFonts w:asciiTheme="minorHAnsi" w:eastAsia="Calibri" w:hAnsiTheme="minorHAnsi" w:cstheme="minorHAnsi"/>
                <w:bCs/>
                <w:sz w:val="24"/>
                <w:szCs w:val="24"/>
              </w:rPr>
              <w:t>dalis – UAB „</w:t>
            </w:r>
            <w:proofErr w:type="spellStart"/>
            <w:r w:rsidRPr="003E470C">
              <w:rPr>
                <w:rFonts w:asciiTheme="minorHAnsi" w:eastAsia="Calibri" w:hAnsiTheme="minorHAnsi" w:cstheme="minorHAnsi"/>
                <w:bCs/>
                <w:sz w:val="24"/>
                <w:szCs w:val="24"/>
              </w:rPr>
              <w:t>Commercial</w:t>
            </w:r>
            <w:proofErr w:type="spellEnd"/>
            <w:r w:rsidRPr="003E470C">
              <w:rPr>
                <w:rFonts w:asciiTheme="minorHAnsi" w:eastAsia="Calibri" w:hAnsiTheme="minorHAnsi" w:cstheme="minorHAnsi"/>
                <w:bCs/>
                <w:sz w:val="24"/>
                <w:szCs w:val="24"/>
              </w:rPr>
              <w:t xml:space="preserve"> </w:t>
            </w:r>
            <w:proofErr w:type="spellStart"/>
            <w:r w:rsidRPr="003E470C">
              <w:rPr>
                <w:rFonts w:asciiTheme="minorHAnsi" w:eastAsia="Calibri" w:hAnsiTheme="minorHAnsi" w:cstheme="minorHAnsi"/>
                <w:bCs/>
                <w:sz w:val="24"/>
                <w:szCs w:val="24"/>
              </w:rPr>
              <w:t>transport</w:t>
            </w:r>
            <w:proofErr w:type="spellEnd"/>
            <w:r w:rsidRPr="003E470C">
              <w:rPr>
                <w:rFonts w:asciiTheme="minorHAnsi" w:eastAsia="Calibri" w:hAnsiTheme="minorHAnsi" w:cstheme="minorHAnsi"/>
                <w:bCs/>
                <w:sz w:val="24"/>
                <w:szCs w:val="24"/>
              </w:rPr>
              <w:t xml:space="preserve"> </w:t>
            </w:r>
            <w:proofErr w:type="spellStart"/>
            <w:r w:rsidRPr="003E470C">
              <w:rPr>
                <w:rFonts w:asciiTheme="minorHAnsi" w:eastAsia="Calibri" w:hAnsiTheme="minorHAnsi" w:cstheme="minorHAnsi"/>
                <w:bCs/>
                <w:sz w:val="24"/>
                <w:szCs w:val="24"/>
              </w:rPr>
              <w:t>service</w:t>
            </w:r>
            <w:proofErr w:type="spellEnd"/>
            <w:r w:rsidRPr="003E470C">
              <w:rPr>
                <w:rFonts w:asciiTheme="minorHAnsi" w:eastAsia="Calibri" w:hAnsiTheme="minorHAnsi" w:cstheme="minorHAnsi"/>
                <w:bCs/>
                <w:sz w:val="24"/>
                <w:szCs w:val="24"/>
              </w:rPr>
              <w:t xml:space="preserve">“, </w:t>
            </w:r>
            <w:r w:rsidRPr="003E470C">
              <w:rPr>
                <w:rFonts w:asciiTheme="minorHAnsi" w:eastAsia="Calibri" w:hAnsiTheme="minorHAnsi" w:cstheme="minorHAnsi"/>
                <w:sz w:val="24"/>
                <w:szCs w:val="24"/>
              </w:rPr>
              <w:t xml:space="preserve">juridinio asmens kodas </w:t>
            </w:r>
            <w:r w:rsidRPr="003E470C">
              <w:rPr>
                <w:rFonts w:asciiTheme="minorHAnsi" w:eastAsia="Calibri" w:hAnsiTheme="minorHAnsi" w:cstheme="minorHAnsi"/>
                <w:bCs/>
                <w:sz w:val="24"/>
                <w:szCs w:val="24"/>
              </w:rPr>
              <w:t>302299401.</w:t>
            </w:r>
          </w:p>
        </w:tc>
      </w:tr>
      <w:tr w:rsidR="005D6638" w:rsidRPr="003E470C" w14:paraId="11FDFBDC" w14:textId="77777777" w:rsidTr="008E121E">
        <w:tc>
          <w:tcPr>
            <w:tcW w:w="4672" w:type="dxa"/>
            <w:tcBorders>
              <w:top w:val="single" w:sz="4" w:space="0" w:color="auto"/>
              <w:left w:val="single" w:sz="4" w:space="0" w:color="auto"/>
              <w:bottom w:val="single" w:sz="4" w:space="0" w:color="auto"/>
              <w:right w:val="single" w:sz="4" w:space="0" w:color="auto"/>
            </w:tcBorders>
          </w:tcPr>
          <w:p w14:paraId="50D5F7B9" w14:textId="77777777" w:rsidR="005D6638" w:rsidRPr="003E470C" w:rsidRDefault="005D6638" w:rsidP="008E121E">
            <w:pPr>
              <w:spacing w:line="276" w:lineRule="auto"/>
              <w:ind w:left="132" w:right="74"/>
              <w:rPr>
                <w:rFonts w:asciiTheme="minorHAnsi" w:eastAsia="Calibri" w:hAnsiTheme="minorHAnsi" w:cstheme="minorHAnsi"/>
                <w:sz w:val="24"/>
                <w:szCs w:val="24"/>
              </w:rPr>
            </w:pPr>
            <w:r w:rsidRPr="003E470C">
              <w:rPr>
                <w:rFonts w:asciiTheme="minorHAnsi" w:eastAsia="Calibri" w:hAnsiTheme="minorHAnsi" w:cstheme="minorHAnsi"/>
                <w:sz w:val="24"/>
                <w:szCs w:val="24"/>
              </w:rPr>
              <w:t>Pirkimo / sutarties vertinimo apimtys / etapas</w:t>
            </w:r>
          </w:p>
          <w:p w14:paraId="3B8D65A6" w14:textId="77777777" w:rsidR="005D6638" w:rsidRPr="003E470C" w:rsidRDefault="005D6638" w:rsidP="008E121E">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tcPr>
          <w:p w14:paraId="3A816B4B" w14:textId="57A45FC4" w:rsidR="005D6638" w:rsidRPr="003E470C" w:rsidRDefault="005D6638" w:rsidP="008E121E">
            <w:pPr>
              <w:spacing w:line="276" w:lineRule="auto"/>
              <w:ind w:left="72" w:right="142"/>
              <w:rPr>
                <w:rFonts w:asciiTheme="minorHAnsi" w:eastAsia="Calibri" w:hAnsiTheme="minorHAnsi" w:cstheme="minorHAnsi"/>
                <w:bCs/>
                <w:sz w:val="24"/>
                <w:szCs w:val="24"/>
              </w:rPr>
            </w:pPr>
            <w:r w:rsidRPr="003E470C">
              <w:rPr>
                <w:rFonts w:asciiTheme="minorHAnsi" w:eastAsia="Calibri" w:hAnsiTheme="minorHAnsi" w:cstheme="minorHAnsi"/>
                <w:bCs/>
                <w:sz w:val="24"/>
                <w:szCs w:val="24"/>
              </w:rPr>
              <w:t xml:space="preserve">Sisteminis </w:t>
            </w:r>
            <w:r w:rsidRPr="003E470C">
              <w:rPr>
                <w:rFonts w:asciiTheme="minorHAnsi" w:eastAsia="Calibri" w:hAnsiTheme="minorHAnsi" w:cstheme="minorHAnsi"/>
                <w:bCs/>
                <w:iCs/>
                <w:sz w:val="24"/>
                <w:szCs w:val="24"/>
              </w:rPr>
              <w:t>dalinis vertinimas, siekiant nustatyti, ar lėšos naudojamos racionaliai ir Perkančioji organizacija savo poreikių negalėjo patenkinti</w:t>
            </w:r>
            <w:r w:rsidR="00E25FAE">
              <w:rPr>
                <w:rFonts w:asciiTheme="minorHAnsi" w:eastAsia="Calibri" w:hAnsiTheme="minorHAnsi" w:cstheme="minorHAnsi"/>
                <w:bCs/>
                <w:iCs/>
                <w:sz w:val="24"/>
                <w:szCs w:val="24"/>
              </w:rPr>
              <w:t>,</w:t>
            </w:r>
            <w:r w:rsidRPr="003E470C">
              <w:rPr>
                <w:rFonts w:asciiTheme="minorHAnsi" w:eastAsia="Calibri" w:hAnsiTheme="minorHAnsi" w:cstheme="minorHAnsi"/>
                <w:bCs/>
                <w:iCs/>
                <w:sz w:val="24"/>
                <w:szCs w:val="24"/>
              </w:rPr>
              <w:t xml:space="preserve"> nusimatydama žemesnius reikalavimus</w:t>
            </w:r>
            <w:r w:rsidR="00E25FAE">
              <w:rPr>
                <w:rFonts w:asciiTheme="minorHAnsi" w:eastAsia="Calibri" w:hAnsiTheme="minorHAnsi" w:cstheme="minorHAnsi"/>
                <w:bCs/>
                <w:iCs/>
                <w:sz w:val="24"/>
                <w:szCs w:val="24"/>
              </w:rPr>
              <w:t>,</w:t>
            </w:r>
            <w:r w:rsidRPr="003E470C">
              <w:rPr>
                <w:rFonts w:asciiTheme="minorHAnsi" w:eastAsia="Calibri" w:hAnsiTheme="minorHAnsi" w:cstheme="minorHAnsi"/>
                <w:bCs/>
                <w:iCs/>
                <w:sz w:val="24"/>
                <w:szCs w:val="24"/>
              </w:rPr>
              <w:t xml:space="preserve"> ir ar buvo sukurta konkurencija ne tik tarp tiekėjų, bet ir gamintojų</w:t>
            </w:r>
            <w:r w:rsidRPr="003E470C">
              <w:rPr>
                <w:rFonts w:asciiTheme="minorHAnsi" w:eastAsia="Calibri" w:hAnsiTheme="minorHAnsi" w:cstheme="minorHAnsi"/>
                <w:bCs/>
                <w:sz w:val="24"/>
                <w:szCs w:val="24"/>
              </w:rPr>
              <w:t>.</w:t>
            </w:r>
          </w:p>
        </w:tc>
      </w:tr>
      <w:tr w:rsidR="005D6638" w:rsidRPr="003E470C" w14:paraId="727A59A4" w14:textId="77777777" w:rsidTr="008E121E">
        <w:tc>
          <w:tcPr>
            <w:tcW w:w="4672" w:type="dxa"/>
            <w:tcBorders>
              <w:top w:val="single" w:sz="4" w:space="0" w:color="auto"/>
              <w:left w:val="single" w:sz="4" w:space="0" w:color="auto"/>
              <w:bottom w:val="single" w:sz="4" w:space="0" w:color="auto"/>
              <w:right w:val="single" w:sz="4" w:space="0" w:color="auto"/>
            </w:tcBorders>
          </w:tcPr>
          <w:p w14:paraId="57B3D1B4" w14:textId="77777777" w:rsidR="005D6638" w:rsidRPr="003E470C" w:rsidRDefault="005D6638" w:rsidP="008E121E">
            <w:pPr>
              <w:spacing w:line="276" w:lineRule="auto"/>
              <w:ind w:left="132" w:right="74"/>
              <w:rPr>
                <w:rFonts w:asciiTheme="minorHAnsi" w:hAnsiTheme="minorHAnsi" w:cstheme="minorHAnsi"/>
                <w:b/>
                <w:sz w:val="24"/>
                <w:szCs w:val="24"/>
              </w:rPr>
            </w:pPr>
            <w:r w:rsidRPr="003E470C">
              <w:rPr>
                <w:rFonts w:asciiTheme="minorHAnsi" w:hAnsiTheme="minorHAnsi" w:cstheme="minorHAnsi"/>
                <w:sz w:val="24"/>
                <w:szCs w:val="24"/>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2880DBBB" w14:textId="77777777" w:rsidR="005D6638" w:rsidRPr="003E470C" w:rsidRDefault="005D6638" w:rsidP="008E121E">
            <w:pPr>
              <w:spacing w:line="276" w:lineRule="auto"/>
              <w:ind w:left="72" w:right="142"/>
              <w:rPr>
                <w:rFonts w:asciiTheme="minorHAnsi" w:hAnsiTheme="minorHAnsi" w:cstheme="minorHAnsi"/>
                <w:sz w:val="24"/>
                <w:szCs w:val="24"/>
              </w:rPr>
            </w:pPr>
            <w:r w:rsidRPr="003E470C">
              <w:rPr>
                <w:rFonts w:asciiTheme="minorHAnsi" w:hAnsiTheme="minorHAnsi" w:cstheme="minorHAnsi"/>
                <w:sz w:val="24"/>
                <w:szCs w:val="24"/>
              </w:rPr>
              <w:t xml:space="preserve"> – </w:t>
            </w:r>
          </w:p>
        </w:tc>
      </w:tr>
      <w:tr w:rsidR="005D6638" w:rsidRPr="003E470C" w14:paraId="2C3DBC4A" w14:textId="77777777" w:rsidTr="008E121E">
        <w:tc>
          <w:tcPr>
            <w:tcW w:w="9776" w:type="dxa"/>
            <w:gridSpan w:val="2"/>
            <w:tcBorders>
              <w:top w:val="single" w:sz="4" w:space="0" w:color="auto"/>
              <w:left w:val="single" w:sz="4" w:space="0" w:color="auto"/>
              <w:bottom w:val="single" w:sz="4" w:space="0" w:color="auto"/>
              <w:right w:val="single" w:sz="4" w:space="0" w:color="auto"/>
            </w:tcBorders>
          </w:tcPr>
          <w:p w14:paraId="5ACDD812" w14:textId="77777777" w:rsidR="005D6638" w:rsidRPr="003E470C" w:rsidRDefault="005D6638" w:rsidP="008E121E">
            <w:pPr>
              <w:spacing w:line="276" w:lineRule="auto"/>
              <w:ind w:left="132" w:right="142"/>
              <w:rPr>
                <w:rFonts w:asciiTheme="minorHAnsi" w:eastAsia="Calibri" w:hAnsiTheme="minorHAnsi" w:cstheme="minorHAnsi"/>
                <w:sz w:val="24"/>
                <w:szCs w:val="24"/>
              </w:rPr>
            </w:pPr>
            <w:r w:rsidRPr="003E470C">
              <w:rPr>
                <w:rFonts w:asciiTheme="minorHAnsi" w:eastAsia="Calibri" w:hAnsiTheme="minorHAnsi" w:cstheme="minorHAnsi"/>
                <w:sz w:val="24"/>
                <w:szCs w:val="24"/>
              </w:rPr>
              <w:t>Jei dėl pirkimo / sutarties vyksta teismo procesas</w:t>
            </w:r>
            <w:r w:rsidRPr="003E470C">
              <w:rPr>
                <w:rFonts w:asciiTheme="minorHAnsi" w:hAnsiTheme="minorHAnsi" w:cstheme="minorHAnsi"/>
                <w:sz w:val="24"/>
                <w:szCs w:val="24"/>
              </w:rPr>
              <w:t xml:space="preserve"> </w:t>
            </w:r>
            <w:r w:rsidRPr="003E470C">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p>
          <w:p w14:paraId="25E70F2B" w14:textId="77777777" w:rsidR="005D6638" w:rsidRPr="003E470C" w:rsidRDefault="005D6638" w:rsidP="008E121E">
            <w:pPr>
              <w:spacing w:line="276" w:lineRule="auto"/>
              <w:ind w:left="132" w:right="142"/>
              <w:rPr>
                <w:rFonts w:asciiTheme="minorHAnsi" w:hAnsiTheme="minorHAnsi" w:cstheme="minorHAnsi"/>
                <w:sz w:val="24"/>
                <w:szCs w:val="24"/>
              </w:rPr>
            </w:pPr>
            <w:r w:rsidRPr="003E470C">
              <w:rPr>
                <w:rFonts w:asciiTheme="minorHAnsi" w:eastAsia="Calibri" w:hAnsiTheme="minorHAnsi" w:cstheme="minorHAnsi"/>
                <w:sz w:val="24"/>
                <w:szCs w:val="24"/>
              </w:rPr>
              <w:t>–</w:t>
            </w:r>
            <w:r w:rsidRPr="003E470C">
              <w:rPr>
                <w:rFonts w:asciiTheme="minorHAnsi" w:hAnsiTheme="minorHAnsi" w:cstheme="minorHAnsi"/>
                <w:sz w:val="24"/>
                <w:szCs w:val="24"/>
              </w:rPr>
              <w:t xml:space="preserve"> </w:t>
            </w:r>
          </w:p>
        </w:tc>
      </w:tr>
    </w:tbl>
    <w:p w14:paraId="576D2A4A" w14:textId="77777777" w:rsidR="005D6638" w:rsidRPr="003E470C" w:rsidRDefault="005D6638" w:rsidP="005D6638">
      <w:pPr>
        <w:spacing w:line="276" w:lineRule="auto"/>
        <w:rPr>
          <w:rFonts w:asciiTheme="minorHAnsi" w:hAnsiTheme="minorHAnsi" w:cstheme="minorHAnsi"/>
          <w:sz w:val="24"/>
          <w:szCs w:val="24"/>
        </w:rPr>
      </w:pPr>
      <w:r w:rsidRPr="003E470C">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p>
    <w:p w14:paraId="11FC36B2" w14:textId="77777777" w:rsidR="005D6638" w:rsidRPr="003E470C" w:rsidRDefault="005D6638" w:rsidP="005D6638">
      <w:pPr>
        <w:spacing w:line="360" w:lineRule="auto"/>
        <w:rPr>
          <w:rFonts w:asciiTheme="minorHAnsi" w:hAnsiTheme="minorHAnsi" w:cstheme="minorHAnsi"/>
          <w:b/>
          <w:sz w:val="24"/>
          <w:szCs w:val="24"/>
        </w:rPr>
      </w:pPr>
    </w:p>
    <w:p w14:paraId="13CB0E07" w14:textId="77777777" w:rsidR="005D6638" w:rsidRPr="003E470C" w:rsidRDefault="005D6638" w:rsidP="005D6638">
      <w:pPr>
        <w:spacing w:line="360" w:lineRule="auto"/>
        <w:rPr>
          <w:rFonts w:asciiTheme="minorHAnsi" w:hAnsiTheme="minorHAnsi" w:cstheme="minorHAnsi"/>
          <w:b/>
          <w:sz w:val="24"/>
          <w:szCs w:val="24"/>
        </w:rPr>
      </w:pPr>
      <w:r w:rsidRPr="003E470C">
        <w:rPr>
          <w:rFonts w:asciiTheme="minorHAnsi" w:hAnsiTheme="minorHAnsi" w:cstheme="minorHAnsi"/>
          <w:b/>
          <w:sz w:val="24"/>
          <w:szCs w:val="24"/>
        </w:rPr>
        <w:t>II dalis. Vertinimo apimtyje nustatyti pažeidimai</w:t>
      </w:r>
    </w:p>
    <w:tbl>
      <w:tblPr>
        <w:tblStyle w:val="TableGrid"/>
        <w:tblW w:w="9781" w:type="dxa"/>
        <w:tblLook w:val="04A0" w:firstRow="1" w:lastRow="0" w:firstColumn="1" w:lastColumn="0" w:noHBand="0" w:noVBand="1"/>
      </w:tblPr>
      <w:tblGrid>
        <w:gridCol w:w="1000"/>
        <w:gridCol w:w="8781"/>
      </w:tblGrid>
      <w:tr w:rsidR="005D6638" w:rsidRPr="003E470C" w14:paraId="328EBD5E" w14:textId="77777777" w:rsidTr="008E121E">
        <w:tc>
          <w:tcPr>
            <w:tcW w:w="1000" w:type="dxa"/>
          </w:tcPr>
          <w:p w14:paraId="6FE5E155" w14:textId="77777777" w:rsidR="005D6638" w:rsidRPr="003E470C" w:rsidRDefault="005D6638" w:rsidP="008E121E">
            <w:pPr>
              <w:rPr>
                <w:rFonts w:asciiTheme="minorHAnsi" w:hAnsiTheme="minorHAnsi" w:cstheme="minorHAnsi"/>
                <w:sz w:val="24"/>
                <w:szCs w:val="24"/>
              </w:rPr>
            </w:pPr>
            <w:r w:rsidRPr="003E470C">
              <w:rPr>
                <w:rFonts w:asciiTheme="minorHAnsi" w:hAnsiTheme="minorHAnsi" w:cstheme="minorHAnsi"/>
                <w:sz w:val="24"/>
                <w:szCs w:val="24"/>
              </w:rPr>
              <w:t>1.</w:t>
            </w:r>
          </w:p>
        </w:tc>
        <w:tc>
          <w:tcPr>
            <w:tcW w:w="8781" w:type="dxa"/>
          </w:tcPr>
          <w:p w14:paraId="61025BF5" w14:textId="77777777" w:rsidR="005D6638" w:rsidRPr="003E470C" w:rsidRDefault="005D6638" w:rsidP="008E121E">
            <w:pPr>
              <w:widowControl w:val="0"/>
              <w:rPr>
                <w:rFonts w:asciiTheme="minorHAnsi" w:hAnsiTheme="minorHAnsi" w:cstheme="minorHAnsi"/>
                <w:bCs/>
                <w:iCs/>
                <w:sz w:val="24"/>
                <w:szCs w:val="24"/>
                <w:lang w:eastAsia="lt-LT"/>
              </w:rPr>
            </w:pPr>
            <w:r w:rsidRPr="003E470C">
              <w:rPr>
                <w:rFonts w:asciiTheme="minorHAnsi" w:hAnsiTheme="minorHAnsi" w:cstheme="minorHAnsi"/>
                <w:bCs/>
                <w:iCs/>
                <w:sz w:val="24"/>
                <w:szCs w:val="24"/>
                <w:lang w:eastAsia="lt-LT"/>
              </w:rPr>
              <w:t>-</w:t>
            </w:r>
          </w:p>
        </w:tc>
      </w:tr>
      <w:tr w:rsidR="005D6638" w:rsidRPr="003E470C" w14:paraId="06597E65" w14:textId="77777777" w:rsidTr="008E121E">
        <w:tc>
          <w:tcPr>
            <w:tcW w:w="9781" w:type="dxa"/>
            <w:gridSpan w:val="2"/>
          </w:tcPr>
          <w:p w14:paraId="29038030" w14:textId="77777777" w:rsidR="005D6638" w:rsidRPr="003E470C" w:rsidRDefault="005D6638" w:rsidP="008E121E">
            <w:pPr>
              <w:spacing w:line="276" w:lineRule="auto"/>
              <w:ind w:firstLine="567"/>
              <w:rPr>
                <w:rFonts w:asciiTheme="minorHAnsi" w:hAnsiTheme="minorHAnsi" w:cstheme="minorHAnsi"/>
                <w:sz w:val="24"/>
                <w:szCs w:val="24"/>
              </w:rPr>
            </w:pPr>
            <w:r w:rsidRPr="003E470C">
              <w:rPr>
                <w:rFonts w:asciiTheme="minorHAnsi" w:hAnsiTheme="minorHAnsi" w:cstheme="minorHAnsi"/>
                <w:sz w:val="24"/>
                <w:szCs w:val="24"/>
              </w:rPr>
              <w:t>-</w:t>
            </w:r>
          </w:p>
        </w:tc>
      </w:tr>
    </w:tbl>
    <w:p w14:paraId="32528AB6" w14:textId="77777777" w:rsidR="005D6638" w:rsidRPr="003E470C" w:rsidRDefault="005D6638" w:rsidP="005D6638">
      <w:pPr>
        <w:spacing w:line="360" w:lineRule="auto"/>
        <w:rPr>
          <w:rFonts w:asciiTheme="minorHAnsi" w:hAnsiTheme="minorHAnsi" w:cstheme="minorHAnsi"/>
          <w:b/>
          <w:bCs/>
          <w:sz w:val="24"/>
          <w:szCs w:val="24"/>
        </w:rPr>
      </w:pPr>
    </w:p>
    <w:p w14:paraId="23A02D6E" w14:textId="77777777" w:rsidR="005D6638" w:rsidRPr="003E470C" w:rsidRDefault="005D6638" w:rsidP="005D6638">
      <w:pPr>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t>III dalis. Kiti nustatyti pažeidimai</w:t>
      </w:r>
    </w:p>
    <w:tbl>
      <w:tblPr>
        <w:tblStyle w:val="TableGrid"/>
        <w:tblW w:w="9894" w:type="dxa"/>
        <w:tblInd w:w="-113" w:type="dxa"/>
        <w:tblLook w:val="04A0" w:firstRow="1" w:lastRow="0" w:firstColumn="1" w:lastColumn="0" w:noHBand="0" w:noVBand="1"/>
      </w:tblPr>
      <w:tblGrid>
        <w:gridCol w:w="1113"/>
        <w:gridCol w:w="8781"/>
      </w:tblGrid>
      <w:tr w:rsidR="005D6638" w:rsidRPr="003E470C" w14:paraId="0D1715D5" w14:textId="77777777" w:rsidTr="008E121E">
        <w:tc>
          <w:tcPr>
            <w:tcW w:w="1113" w:type="dxa"/>
          </w:tcPr>
          <w:p w14:paraId="52FB891C" w14:textId="77777777" w:rsidR="005D6638" w:rsidRPr="003E470C" w:rsidRDefault="005D6638" w:rsidP="008E121E">
            <w:pPr>
              <w:widowControl w:val="0"/>
              <w:rPr>
                <w:rFonts w:asciiTheme="minorHAnsi" w:hAnsiTheme="minorHAnsi" w:cstheme="minorHAnsi"/>
                <w:sz w:val="24"/>
                <w:szCs w:val="24"/>
              </w:rPr>
            </w:pPr>
            <w:r w:rsidRPr="003E470C">
              <w:rPr>
                <w:rFonts w:asciiTheme="minorHAnsi" w:hAnsiTheme="minorHAnsi" w:cstheme="minorHAnsi"/>
                <w:sz w:val="24"/>
                <w:szCs w:val="24"/>
              </w:rPr>
              <w:t>1.</w:t>
            </w:r>
          </w:p>
        </w:tc>
        <w:tc>
          <w:tcPr>
            <w:tcW w:w="8781" w:type="dxa"/>
          </w:tcPr>
          <w:p w14:paraId="16C7E133" w14:textId="77777777" w:rsidR="005D6638" w:rsidRPr="003E470C" w:rsidRDefault="005D6638" w:rsidP="008E121E">
            <w:pPr>
              <w:widowControl w:val="0"/>
              <w:spacing w:line="276" w:lineRule="auto"/>
              <w:rPr>
                <w:rFonts w:asciiTheme="minorHAnsi" w:hAnsiTheme="minorHAnsi" w:cstheme="minorHAnsi"/>
                <w:sz w:val="24"/>
                <w:szCs w:val="24"/>
              </w:rPr>
            </w:pPr>
            <w:r w:rsidRPr="003E470C">
              <w:rPr>
                <w:rFonts w:asciiTheme="minorHAnsi" w:hAnsiTheme="minorHAnsi" w:cstheme="minorHAnsi"/>
                <w:sz w:val="24"/>
                <w:szCs w:val="24"/>
              </w:rPr>
              <w:t>-</w:t>
            </w:r>
          </w:p>
        </w:tc>
      </w:tr>
      <w:tr w:rsidR="005D6638" w:rsidRPr="003E470C" w14:paraId="153B5476" w14:textId="77777777" w:rsidTr="008E121E">
        <w:tc>
          <w:tcPr>
            <w:tcW w:w="9894" w:type="dxa"/>
            <w:gridSpan w:val="2"/>
          </w:tcPr>
          <w:p w14:paraId="49AD379D" w14:textId="077D5F07" w:rsidR="005D6638" w:rsidRPr="003E470C" w:rsidRDefault="005D6638" w:rsidP="008E121E">
            <w:pPr>
              <w:widowControl w:val="0"/>
              <w:spacing w:line="276" w:lineRule="auto"/>
              <w:ind w:left="34" w:firstLine="567"/>
              <w:rPr>
                <w:rFonts w:asciiTheme="minorHAnsi" w:hAnsiTheme="minorHAnsi" w:cstheme="minorHAnsi"/>
                <w:bCs/>
                <w:sz w:val="24"/>
                <w:szCs w:val="24"/>
              </w:rPr>
            </w:pPr>
          </w:p>
        </w:tc>
      </w:tr>
    </w:tbl>
    <w:p w14:paraId="2023DEDA" w14:textId="77777777" w:rsidR="005D6638" w:rsidRPr="003E470C" w:rsidRDefault="005D6638" w:rsidP="005D6638">
      <w:pPr>
        <w:tabs>
          <w:tab w:val="left" w:pos="993"/>
        </w:tabs>
        <w:spacing w:line="360" w:lineRule="auto"/>
        <w:rPr>
          <w:rFonts w:asciiTheme="minorHAnsi" w:hAnsiTheme="minorHAnsi" w:cstheme="minorHAnsi"/>
          <w:b/>
          <w:bCs/>
          <w:sz w:val="24"/>
          <w:szCs w:val="24"/>
        </w:rPr>
      </w:pPr>
    </w:p>
    <w:p w14:paraId="1B291C93" w14:textId="77777777" w:rsidR="005D6638" w:rsidRPr="003E470C" w:rsidRDefault="005D6638" w:rsidP="005D6638">
      <w:pPr>
        <w:tabs>
          <w:tab w:val="left" w:pos="993"/>
        </w:tabs>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5D6638" w:rsidRPr="003E470C" w14:paraId="3218F78B" w14:textId="77777777" w:rsidTr="008E121E">
        <w:tc>
          <w:tcPr>
            <w:tcW w:w="9634" w:type="dxa"/>
          </w:tcPr>
          <w:p w14:paraId="133A02E8" w14:textId="2F14E50B" w:rsidR="005D6638" w:rsidRPr="003E470C" w:rsidRDefault="005D6638" w:rsidP="008E121E">
            <w:pPr>
              <w:spacing w:line="276" w:lineRule="auto"/>
              <w:ind w:firstLine="567"/>
              <w:rPr>
                <w:rFonts w:asciiTheme="minorHAnsi" w:hAnsiTheme="minorHAnsi" w:cstheme="minorHAnsi"/>
                <w:bCs/>
                <w:iCs/>
                <w:sz w:val="24"/>
                <w:szCs w:val="24"/>
              </w:rPr>
            </w:pPr>
            <w:r w:rsidRPr="003E470C">
              <w:rPr>
                <w:rFonts w:asciiTheme="minorHAnsi" w:hAnsiTheme="minorHAnsi" w:cstheme="minorHAnsi"/>
                <w:bCs/>
                <w:iCs/>
                <w:sz w:val="24"/>
                <w:szCs w:val="24"/>
              </w:rPr>
              <w:t>Įvertinus Pirkimo techninės specifikacijos reikalavimus</w:t>
            </w:r>
            <w:r w:rsidR="00D847B8" w:rsidRPr="003E470C">
              <w:rPr>
                <w:rStyle w:val="FootnoteReference"/>
                <w:rFonts w:asciiTheme="minorHAnsi" w:hAnsiTheme="minorHAnsi" w:cstheme="minorHAnsi"/>
                <w:bCs/>
                <w:iCs/>
                <w:sz w:val="24"/>
                <w:szCs w:val="24"/>
              </w:rPr>
              <w:footnoteReference w:id="5"/>
            </w:r>
            <w:r w:rsidRPr="003E470C">
              <w:rPr>
                <w:rFonts w:asciiTheme="minorHAnsi" w:hAnsiTheme="minorHAnsi" w:cstheme="minorHAnsi"/>
                <w:bCs/>
                <w:iCs/>
                <w:sz w:val="24"/>
                <w:szCs w:val="24"/>
              </w:rPr>
              <w:t>, taip pat gautų tiekėjų pasiūlymų duomenis bei rinkos duomenis, vertinimo apimtyje pažeidimų nenustatyta, nes</w:t>
            </w:r>
            <w:r w:rsidR="00994B74" w:rsidRPr="003E470C">
              <w:rPr>
                <w:rFonts w:asciiTheme="minorHAnsi" w:hAnsiTheme="minorHAnsi" w:cstheme="minorHAnsi"/>
                <w:bCs/>
                <w:iCs/>
                <w:sz w:val="24"/>
                <w:szCs w:val="24"/>
              </w:rPr>
              <w:t xml:space="preserve"> atlikus rinkos analizę nustatyta, kad</w:t>
            </w:r>
            <w:r w:rsidRPr="003E470C">
              <w:rPr>
                <w:rFonts w:asciiTheme="minorHAnsi" w:hAnsiTheme="minorHAnsi" w:cstheme="minorHAnsi"/>
                <w:bCs/>
                <w:iCs/>
                <w:sz w:val="24"/>
                <w:szCs w:val="24"/>
              </w:rPr>
              <w:t>:</w:t>
            </w:r>
          </w:p>
          <w:p w14:paraId="338E270B" w14:textId="4C5CD5B0" w:rsidR="005D6638" w:rsidRPr="003E470C" w:rsidRDefault="005D6638" w:rsidP="005D6638">
            <w:pPr>
              <w:pStyle w:val="ListParagraph"/>
              <w:numPr>
                <w:ilvl w:val="0"/>
                <w:numId w:val="38"/>
              </w:numPr>
              <w:tabs>
                <w:tab w:val="left" w:pos="972"/>
              </w:tabs>
              <w:spacing w:line="276" w:lineRule="auto"/>
              <w:ind w:left="0" w:firstLine="567"/>
              <w:rPr>
                <w:rFonts w:asciiTheme="minorHAnsi" w:hAnsiTheme="minorHAnsi" w:cstheme="minorHAnsi"/>
                <w:bCs/>
                <w:sz w:val="24"/>
                <w:szCs w:val="24"/>
              </w:rPr>
            </w:pPr>
            <w:r w:rsidRPr="003E470C">
              <w:rPr>
                <w:rFonts w:asciiTheme="minorHAnsi" w:hAnsiTheme="minorHAnsi" w:cstheme="minorHAnsi"/>
                <w:bCs/>
                <w:iCs/>
                <w:sz w:val="24"/>
                <w:szCs w:val="24"/>
              </w:rPr>
              <w:t xml:space="preserve">Pirkimo 1, 2 dalies ir dalį Pirkimo </w:t>
            </w:r>
            <w:r w:rsidR="00021D2B">
              <w:rPr>
                <w:rFonts w:asciiTheme="minorHAnsi" w:hAnsiTheme="minorHAnsi" w:cstheme="minorHAnsi"/>
                <w:bCs/>
                <w:iCs/>
                <w:sz w:val="24"/>
                <w:szCs w:val="24"/>
              </w:rPr>
              <w:t xml:space="preserve">3 </w:t>
            </w:r>
            <w:r w:rsidRPr="003E470C">
              <w:rPr>
                <w:rFonts w:asciiTheme="minorHAnsi" w:hAnsiTheme="minorHAnsi" w:cstheme="minorHAnsi"/>
                <w:bCs/>
                <w:iCs/>
                <w:sz w:val="24"/>
                <w:szCs w:val="24"/>
              </w:rPr>
              <w:t>dalies techninės specifikacijos reikalavimų (</w:t>
            </w:r>
            <w:r w:rsidRPr="003E470C">
              <w:rPr>
                <w:rFonts w:asciiTheme="minorHAnsi" w:hAnsiTheme="minorHAnsi" w:cstheme="minorHAnsi"/>
                <w:bCs/>
                <w:sz w:val="24"/>
                <w:szCs w:val="24"/>
              </w:rPr>
              <w:t xml:space="preserve">Spec. paskirties automobiliai – autonominės darbo vietos, Automobiliai patruliniai, Keleivinis automobilis kinologams) </w:t>
            </w:r>
            <w:r w:rsidR="00B7190B">
              <w:rPr>
                <w:rFonts w:asciiTheme="minorHAnsi" w:hAnsiTheme="minorHAnsi" w:cstheme="minorHAnsi"/>
                <w:bCs/>
                <w:sz w:val="24"/>
                <w:szCs w:val="24"/>
              </w:rPr>
              <w:t>visum</w:t>
            </w:r>
            <w:r w:rsidR="004F59B8">
              <w:rPr>
                <w:rFonts w:asciiTheme="minorHAnsi" w:hAnsiTheme="minorHAnsi" w:cstheme="minorHAnsi"/>
                <w:bCs/>
                <w:sz w:val="24"/>
                <w:szCs w:val="24"/>
              </w:rPr>
              <w:t>os</w:t>
            </w:r>
            <w:r w:rsidR="00B7190B">
              <w:rPr>
                <w:rFonts w:asciiTheme="minorHAnsi" w:hAnsiTheme="minorHAnsi" w:cstheme="minorHAnsi"/>
                <w:bCs/>
                <w:sz w:val="24"/>
                <w:szCs w:val="24"/>
              </w:rPr>
              <w:t xml:space="preserve"> </w:t>
            </w:r>
            <w:r w:rsidRPr="003E470C">
              <w:rPr>
                <w:rFonts w:asciiTheme="minorHAnsi" w:hAnsiTheme="minorHAnsi" w:cstheme="minorHAnsi"/>
                <w:bCs/>
                <w:sz w:val="24"/>
                <w:szCs w:val="24"/>
              </w:rPr>
              <w:t xml:space="preserve">gali atitikti Mercedes-Benz </w:t>
            </w:r>
            <w:proofErr w:type="spellStart"/>
            <w:r w:rsidRPr="003E470C">
              <w:rPr>
                <w:rFonts w:asciiTheme="minorHAnsi" w:hAnsiTheme="minorHAnsi" w:cstheme="minorHAnsi"/>
                <w:bCs/>
                <w:sz w:val="24"/>
                <w:szCs w:val="24"/>
              </w:rPr>
              <w:t>Sprinter</w:t>
            </w:r>
            <w:proofErr w:type="spellEnd"/>
            <w:r w:rsidRPr="003E470C">
              <w:rPr>
                <w:rFonts w:asciiTheme="minorHAnsi" w:hAnsiTheme="minorHAnsi" w:cstheme="minorHAnsi"/>
                <w:bCs/>
                <w:sz w:val="24"/>
                <w:szCs w:val="24"/>
              </w:rPr>
              <w:t xml:space="preserve">, Volkswagen </w:t>
            </w:r>
            <w:proofErr w:type="spellStart"/>
            <w:r w:rsidRPr="003E470C">
              <w:rPr>
                <w:rFonts w:asciiTheme="minorHAnsi" w:hAnsiTheme="minorHAnsi" w:cstheme="minorHAnsi"/>
                <w:bCs/>
                <w:sz w:val="24"/>
                <w:szCs w:val="24"/>
              </w:rPr>
              <w:t>Crafter</w:t>
            </w:r>
            <w:proofErr w:type="spellEnd"/>
            <w:r w:rsidRPr="003E470C">
              <w:rPr>
                <w:rFonts w:asciiTheme="minorHAnsi" w:hAnsiTheme="minorHAnsi" w:cstheme="minorHAnsi"/>
                <w:bCs/>
                <w:sz w:val="24"/>
                <w:szCs w:val="24"/>
              </w:rPr>
              <w:t xml:space="preserve">, MAN TGE automobiliai, o dalį Pirkimo </w:t>
            </w:r>
            <w:r w:rsidR="00021D2B">
              <w:rPr>
                <w:rFonts w:asciiTheme="minorHAnsi" w:hAnsiTheme="minorHAnsi" w:cstheme="minorHAnsi"/>
                <w:bCs/>
                <w:sz w:val="24"/>
                <w:szCs w:val="24"/>
              </w:rPr>
              <w:t xml:space="preserve">3 </w:t>
            </w:r>
            <w:r w:rsidRPr="003E470C">
              <w:rPr>
                <w:rFonts w:asciiTheme="minorHAnsi" w:hAnsiTheme="minorHAnsi" w:cstheme="minorHAnsi"/>
                <w:bCs/>
                <w:sz w:val="24"/>
                <w:szCs w:val="24"/>
              </w:rPr>
              <w:t xml:space="preserve">dalies (Automobilis kurjeriams) gali atitikti Mercedes-Benz Vito, Volkswagen </w:t>
            </w:r>
            <w:proofErr w:type="spellStart"/>
            <w:r w:rsidRPr="003E470C">
              <w:rPr>
                <w:rFonts w:asciiTheme="minorHAnsi" w:hAnsiTheme="minorHAnsi" w:cstheme="minorHAnsi"/>
                <w:bCs/>
                <w:sz w:val="24"/>
                <w:szCs w:val="24"/>
              </w:rPr>
              <w:t>Transporter</w:t>
            </w:r>
            <w:proofErr w:type="spellEnd"/>
            <w:r w:rsidRPr="003E470C">
              <w:rPr>
                <w:rFonts w:asciiTheme="minorHAnsi" w:hAnsiTheme="minorHAnsi" w:cstheme="minorHAnsi"/>
                <w:bCs/>
                <w:sz w:val="24"/>
                <w:szCs w:val="24"/>
              </w:rPr>
              <w:t>, t. y. užtikrinama konkurencija tarp gamintojų ir tiekėjų.</w:t>
            </w:r>
          </w:p>
          <w:p w14:paraId="6F7CA3A4" w14:textId="77777777" w:rsidR="005D6638" w:rsidRPr="003E470C" w:rsidRDefault="005D6638" w:rsidP="005D6638">
            <w:pPr>
              <w:pStyle w:val="ListParagraph"/>
              <w:numPr>
                <w:ilvl w:val="0"/>
                <w:numId w:val="38"/>
              </w:numPr>
              <w:tabs>
                <w:tab w:val="left" w:pos="972"/>
              </w:tabs>
              <w:spacing w:line="276" w:lineRule="auto"/>
              <w:ind w:left="0" w:firstLine="567"/>
              <w:rPr>
                <w:rFonts w:asciiTheme="minorHAnsi" w:hAnsiTheme="minorHAnsi" w:cstheme="minorHAnsi"/>
                <w:bCs/>
                <w:iCs/>
                <w:sz w:val="24"/>
                <w:szCs w:val="24"/>
              </w:rPr>
            </w:pPr>
            <w:r w:rsidRPr="003E470C">
              <w:rPr>
                <w:rFonts w:asciiTheme="minorHAnsi" w:hAnsiTheme="minorHAnsi" w:cstheme="minorHAnsi"/>
                <w:bCs/>
                <w:iCs/>
                <w:sz w:val="24"/>
                <w:szCs w:val="24"/>
              </w:rPr>
              <w:t>Pirkime pasiūlymus teikusių tiekėjų automobilių kaina skyrėsi neženkliai, o tai leidžia daryti išvadą, kad Perkančioji organizacija automobilius įsigijo įprastomis rinkos kainomis.</w:t>
            </w:r>
          </w:p>
          <w:p w14:paraId="1B9EB1D5" w14:textId="77777777" w:rsidR="005D6638" w:rsidRPr="003E470C" w:rsidRDefault="005D6638" w:rsidP="005D6638">
            <w:pPr>
              <w:pStyle w:val="ListParagraph"/>
              <w:numPr>
                <w:ilvl w:val="0"/>
                <w:numId w:val="38"/>
              </w:numPr>
              <w:tabs>
                <w:tab w:val="left" w:pos="972"/>
              </w:tabs>
              <w:spacing w:line="276" w:lineRule="auto"/>
              <w:ind w:left="0" w:firstLine="567"/>
              <w:rPr>
                <w:rFonts w:asciiTheme="minorHAnsi" w:hAnsiTheme="minorHAnsi" w:cstheme="minorHAnsi"/>
                <w:bCs/>
                <w:iCs/>
                <w:sz w:val="24"/>
                <w:szCs w:val="24"/>
              </w:rPr>
            </w:pPr>
            <w:r w:rsidRPr="003E470C">
              <w:rPr>
                <w:rFonts w:asciiTheme="minorHAnsi" w:hAnsiTheme="minorHAnsi" w:cstheme="minorHAnsi"/>
                <w:bCs/>
                <w:iCs/>
                <w:sz w:val="24"/>
                <w:szCs w:val="24"/>
              </w:rPr>
              <w:t>Atsižvelgiant į automobilių paskirtį, jiems nustatyti techninių specifikacijų reikalavimai yra proporcingi, nepagrįstai neribojantys konkurencijos.</w:t>
            </w:r>
          </w:p>
        </w:tc>
      </w:tr>
    </w:tbl>
    <w:p w14:paraId="02DD6E0F" w14:textId="77777777" w:rsidR="005D6638" w:rsidRPr="003E470C" w:rsidRDefault="005D6638" w:rsidP="005D6638">
      <w:pPr>
        <w:tabs>
          <w:tab w:val="left" w:pos="993"/>
        </w:tabs>
        <w:spacing w:line="360" w:lineRule="auto"/>
        <w:rPr>
          <w:rFonts w:asciiTheme="minorHAnsi" w:eastAsia="Calibri" w:hAnsiTheme="minorHAnsi" w:cstheme="minorHAnsi"/>
          <w:bCs/>
          <w:sz w:val="24"/>
          <w:szCs w:val="24"/>
        </w:rPr>
      </w:pPr>
    </w:p>
    <w:p w14:paraId="03D3F1C5" w14:textId="77777777" w:rsidR="005D6638" w:rsidRPr="003E470C" w:rsidRDefault="005D6638" w:rsidP="005D6638">
      <w:pPr>
        <w:tabs>
          <w:tab w:val="left" w:pos="-142"/>
          <w:tab w:val="left" w:pos="284"/>
        </w:tabs>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t>Pastabos</w:t>
      </w:r>
    </w:p>
    <w:p w14:paraId="74EECE82" w14:textId="77777777" w:rsidR="005D6638" w:rsidRPr="003E470C" w:rsidRDefault="005D6638" w:rsidP="005D6638">
      <w:pPr>
        <w:tabs>
          <w:tab w:val="left" w:pos="-142"/>
          <w:tab w:val="left" w:pos="284"/>
        </w:tabs>
        <w:spacing w:line="360" w:lineRule="auto"/>
        <w:rPr>
          <w:rFonts w:asciiTheme="minorHAnsi" w:hAnsiTheme="minorHAnsi" w:cstheme="minorHAns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D6638" w:rsidRPr="003E470C" w14:paraId="10165B50" w14:textId="77777777" w:rsidTr="008E121E">
        <w:tc>
          <w:tcPr>
            <w:tcW w:w="9638" w:type="dxa"/>
            <w:tcBorders>
              <w:top w:val="single" w:sz="4" w:space="0" w:color="auto"/>
              <w:left w:val="single" w:sz="4" w:space="0" w:color="auto"/>
              <w:bottom w:val="single" w:sz="4" w:space="0" w:color="auto"/>
              <w:right w:val="single" w:sz="4" w:space="0" w:color="auto"/>
            </w:tcBorders>
          </w:tcPr>
          <w:p w14:paraId="08754E0D" w14:textId="207EA20C"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 xml:space="preserve">Pirkimo </w:t>
            </w:r>
            <w:r w:rsidR="00021D2B">
              <w:rPr>
                <w:rFonts w:asciiTheme="minorHAnsi" w:hAnsiTheme="minorHAnsi" w:cstheme="minorHAnsi"/>
                <w:bCs/>
                <w:sz w:val="24"/>
                <w:szCs w:val="24"/>
              </w:rPr>
              <w:t xml:space="preserve">1 </w:t>
            </w:r>
            <w:r w:rsidRPr="003E470C">
              <w:rPr>
                <w:rFonts w:asciiTheme="minorHAnsi" w:hAnsiTheme="minorHAnsi" w:cstheme="minorHAnsi"/>
                <w:bCs/>
                <w:sz w:val="24"/>
                <w:szCs w:val="24"/>
              </w:rPr>
              <w:t>dalis.</w:t>
            </w:r>
          </w:p>
          <w:p w14:paraId="17400498" w14:textId="351B696C"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iCs/>
                <w:sz w:val="24"/>
                <w:szCs w:val="24"/>
              </w:rPr>
              <w:t>Perkančioji organizacija</w:t>
            </w:r>
            <w:r w:rsidR="00021D2B">
              <w:rPr>
                <w:rFonts w:asciiTheme="minorHAnsi" w:hAnsiTheme="minorHAnsi" w:cstheme="minorHAnsi"/>
                <w:bCs/>
                <w:iCs/>
                <w:sz w:val="24"/>
                <w:szCs w:val="24"/>
              </w:rPr>
              <w:t>,</w:t>
            </w:r>
            <w:r w:rsidRPr="003E470C">
              <w:rPr>
                <w:rFonts w:asciiTheme="minorHAnsi" w:hAnsiTheme="minorHAnsi" w:cstheme="minorHAnsi"/>
                <w:bCs/>
                <w:iCs/>
                <w:sz w:val="24"/>
                <w:szCs w:val="24"/>
              </w:rPr>
              <w:t xml:space="preserve"> </w:t>
            </w:r>
            <w:r w:rsidRPr="003E470C">
              <w:rPr>
                <w:rFonts w:asciiTheme="minorHAnsi" w:hAnsiTheme="minorHAnsi" w:cstheme="minorHAnsi"/>
                <w:bCs/>
                <w:sz w:val="24"/>
                <w:szCs w:val="24"/>
              </w:rPr>
              <w:t>2023 m. liepos mėnesį atlikusi rinkos tyrimą, gavo 3 tiekėjų preliminarias planuojamų įsigyti automobilių kainas Pirkimo</w:t>
            </w:r>
            <w:r w:rsidR="00021D2B">
              <w:rPr>
                <w:rFonts w:asciiTheme="minorHAnsi" w:hAnsiTheme="minorHAnsi" w:cstheme="minorHAnsi"/>
                <w:bCs/>
                <w:sz w:val="24"/>
                <w:szCs w:val="24"/>
              </w:rPr>
              <w:t xml:space="preserve"> 1</w:t>
            </w:r>
            <w:r w:rsidRPr="003E470C">
              <w:rPr>
                <w:rFonts w:asciiTheme="minorHAnsi" w:hAnsiTheme="minorHAnsi" w:cstheme="minorHAnsi"/>
                <w:bCs/>
                <w:sz w:val="24"/>
                <w:szCs w:val="24"/>
              </w:rPr>
              <w:t xml:space="preserve"> dalyje. Tiekėjai nurodė, kad vieno </w:t>
            </w:r>
            <w:r w:rsidRPr="003E470C">
              <w:rPr>
                <w:rFonts w:asciiTheme="minorHAnsi" w:hAnsiTheme="minorHAnsi" w:cstheme="minorHAnsi"/>
                <w:bCs/>
                <w:sz w:val="24"/>
                <w:szCs w:val="24"/>
              </w:rPr>
              <w:lastRenderedPageBreak/>
              <w:t>automobilio kaina bus 168 000,00 Eur be PVM, 197 739,85 Eur be PVM, 198 000,00 Eur be PVM, šių kainų vidurkis yra 187 913,28 Eur be PVM, o 27 vienetų kaina iš viso – 5 073 658,56 Eur be PVM. Tuo tarpu 2024 m. kovo 15 d. Pirkimo inicijavimo paraiškoje nurodyta planuota Pirkimo vertė yra kur kas mažesnė – 4 132 231,40 Eur be PVM. Pirkimo 1 dalies laimėtojo pasiūlyta vieno automobilio kaina – 189 500,00 Eur be PVM, iš viso – 5 116 500,00 Eur be PVM.</w:t>
            </w:r>
          </w:p>
          <w:p w14:paraId="0DFCF3B8" w14:textId="77A81D83"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 xml:space="preserve">Pirkimo </w:t>
            </w:r>
            <w:r w:rsidR="00021D2B">
              <w:rPr>
                <w:rFonts w:asciiTheme="minorHAnsi" w:hAnsiTheme="minorHAnsi" w:cstheme="minorHAnsi"/>
                <w:bCs/>
                <w:sz w:val="24"/>
                <w:szCs w:val="24"/>
              </w:rPr>
              <w:t xml:space="preserve">2 </w:t>
            </w:r>
            <w:r w:rsidRPr="003E470C">
              <w:rPr>
                <w:rFonts w:asciiTheme="minorHAnsi" w:hAnsiTheme="minorHAnsi" w:cstheme="minorHAnsi"/>
                <w:bCs/>
                <w:sz w:val="24"/>
                <w:szCs w:val="24"/>
              </w:rPr>
              <w:t>dalis.</w:t>
            </w:r>
          </w:p>
          <w:p w14:paraId="3C1E8BAC" w14:textId="07811D29"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iCs/>
                <w:sz w:val="24"/>
                <w:szCs w:val="24"/>
              </w:rPr>
              <w:t>Perkančioji organizacija</w:t>
            </w:r>
            <w:r w:rsidR="00021D2B">
              <w:rPr>
                <w:rFonts w:asciiTheme="minorHAnsi" w:hAnsiTheme="minorHAnsi" w:cstheme="minorHAnsi"/>
                <w:bCs/>
                <w:iCs/>
                <w:sz w:val="24"/>
                <w:szCs w:val="24"/>
              </w:rPr>
              <w:t>,</w:t>
            </w:r>
            <w:r w:rsidRPr="003E470C">
              <w:rPr>
                <w:rFonts w:asciiTheme="minorHAnsi" w:hAnsiTheme="minorHAnsi" w:cstheme="minorHAnsi"/>
                <w:bCs/>
                <w:iCs/>
                <w:sz w:val="24"/>
                <w:szCs w:val="24"/>
              </w:rPr>
              <w:t xml:space="preserve"> </w:t>
            </w:r>
            <w:r w:rsidRPr="003E470C">
              <w:rPr>
                <w:rFonts w:asciiTheme="minorHAnsi" w:hAnsiTheme="minorHAnsi" w:cstheme="minorHAnsi"/>
                <w:bCs/>
                <w:sz w:val="24"/>
                <w:szCs w:val="24"/>
              </w:rPr>
              <w:t xml:space="preserve">2023 m. liepos mėnesį atlikusi rinkos tyrimą, gavo 3 tiekėjų preliminarias planuojamų įsigyti automobilių kainas Pirkimo </w:t>
            </w:r>
            <w:r w:rsidR="00021D2B">
              <w:rPr>
                <w:rFonts w:asciiTheme="minorHAnsi" w:hAnsiTheme="minorHAnsi" w:cstheme="minorHAnsi"/>
                <w:bCs/>
                <w:sz w:val="24"/>
                <w:szCs w:val="24"/>
              </w:rPr>
              <w:t xml:space="preserve">2 </w:t>
            </w:r>
            <w:r w:rsidRPr="003E470C">
              <w:rPr>
                <w:rFonts w:asciiTheme="minorHAnsi" w:hAnsiTheme="minorHAnsi" w:cstheme="minorHAnsi"/>
                <w:bCs/>
                <w:sz w:val="24"/>
                <w:szCs w:val="24"/>
              </w:rPr>
              <w:t>dalyje. Tiekėjai nurodė, kad vieno automobilio kaina bus 79 000,00 Eur be PVM, 103 295,72 Eur be PVM, 80 000,00 Eur be PVM, šių kainų vidurkis yra 87 431,91 Eur be PVM, o 107 vienetų kaina iš viso – 9 355 214,37 Eur be PVM. Tuo tarpu 2024 m. kovo 15 d. Pirkimo inicijavimo paraiškoje nurodyta planuota Pirkimo vertė yra mažesnė – 8 820 000,00 Eur be PVM. Pirkimo 2 dalies laimėtojo pasiūlyta vieno automobilio kaina – 97 172,19 Eur be PVM, iš viso – 10 397 424,33 Eur be PVM.</w:t>
            </w:r>
          </w:p>
          <w:p w14:paraId="7AE1174E" w14:textId="7F485707"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 xml:space="preserve">Pirkimo </w:t>
            </w:r>
            <w:r w:rsidR="00021D2B">
              <w:rPr>
                <w:rFonts w:asciiTheme="minorHAnsi" w:hAnsiTheme="minorHAnsi" w:cstheme="minorHAnsi"/>
                <w:bCs/>
                <w:sz w:val="24"/>
                <w:szCs w:val="24"/>
              </w:rPr>
              <w:t xml:space="preserve">3 </w:t>
            </w:r>
            <w:r w:rsidRPr="003E470C">
              <w:rPr>
                <w:rFonts w:asciiTheme="minorHAnsi" w:hAnsiTheme="minorHAnsi" w:cstheme="minorHAnsi"/>
                <w:bCs/>
                <w:sz w:val="24"/>
                <w:szCs w:val="24"/>
              </w:rPr>
              <w:t>dalis.</w:t>
            </w:r>
          </w:p>
          <w:p w14:paraId="2847F2AA" w14:textId="4544270D"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iCs/>
                <w:sz w:val="24"/>
                <w:szCs w:val="24"/>
              </w:rPr>
              <w:t>Perkančioji organizacija</w:t>
            </w:r>
            <w:r w:rsidR="00021D2B">
              <w:rPr>
                <w:rFonts w:asciiTheme="minorHAnsi" w:hAnsiTheme="minorHAnsi" w:cstheme="minorHAnsi"/>
                <w:bCs/>
                <w:iCs/>
                <w:sz w:val="24"/>
                <w:szCs w:val="24"/>
              </w:rPr>
              <w:t>,</w:t>
            </w:r>
            <w:r w:rsidRPr="003E470C">
              <w:rPr>
                <w:rFonts w:asciiTheme="minorHAnsi" w:hAnsiTheme="minorHAnsi" w:cstheme="minorHAnsi"/>
                <w:bCs/>
                <w:iCs/>
                <w:sz w:val="24"/>
                <w:szCs w:val="24"/>
              </w:rPr>
              <w:t xml:space="preserve"> </w:t>
            </w:r>
            <w:r w:rsidRPr="003E470C">
              <w:rPr>
                <w:rFonts w:asciiTheme="minorHAnsi" w:hAnsiTheme="minorHAnsi" w:cstheme="minorHAnsi"/>
                <w:bCs/>
                <w:sz w:val="24"/>
                <w:szCs w:val="24"/>
              </w:rPr>
              <w:t>2023 m. liepos mėnesį atlikusi rinkos tyrimą dėl 4 skirtingų automobilių (Spec. paskirties automobiliai – autonominės darbo vietos, Automobiliai patruliniai, Keleivinis automobilis kinologams, Automobilis kurjeriams), gavo 3 tiekėjų preliminarias planuojamų įsigyti automobilių kainas 3 Pirkimo dalyje.</w:t>
            </w:r>
          </w:p>
          <w:p w14:paraId="6B3529D0" w14:textId="77777777"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Spec. paskirties automobiliai – autonominės darbo vietos – 165 000,00 Eur be PVM, 185 952,00 Eur be PVM, 135 000,00 Eur be PVM, vidurkis – 161 984 Eur be PVM, o bendra 8 vienetų kaina – 1 295 872,00 Eur be PVM.</w:t>
            </w:r>
          </w:p>
          <w:p w14:paraId="71920A65" w14:textId="77777777"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Automobiliai patruliniai – 42 000,00 Eur be PVM, 44 321,93 Eur be PVM, 47 000,00 Eur be PVM, vidurkis – 44 440,64 Eur be PVM, o bendra 7 vienetų kaina – 3 11 084,48 Eur be PVM.</w:t>
            </w:r>
          </w:p>
          <w:p w14:paraId="0AA5AC05" w14:textId="77777777"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Keleivinis automobilis kinologams – 82 000,00 Eur be PVM, 43 112,83 Eur be PVM, 79 000,00 Eur be PVM, vidurkis – 68 037,61 Eur be PVM, o bendra 13 vienetų kaina – 884 488,93 Eur be PVM.</w:t>
            </w:r>
          </w:p>
          <w:p w14:paraId="10C501E1" w14:textId="77777777"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 xml:space="preserve">Automobilis kurjeriams – 73 000,00 Eur be PVM, 39 986,78 Eur be PVM, 69 000,00 Eur be PVM, vidurkis – 60 662,26 Eur be PVM, o bendra 4 vienetų kaina – 242 649,04 Eur be PVM. </w:t>
            </w:r>
          </w:p>
          <w:p w14:paraId="70E5C1D8" w14:textId="77777777"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Bendra šių 4 automobilių kaina rinkos tyrimo metu sudarė 2 734 094,45 Eur be PVM. Tuo tarpu Pirkimo inicijavimo 2024 m. kovo 15 d. paraiškoje nurodyta planuota Pirkimo vertė yra kur kas mažesnė</w:t>
            </w:r>
            <w:r w:rsidRPr="003E470C">
              <w:rPr>
                <w:rFonts w:asciiTheme="minorHAnsi" w:hAnsiTheme="minorHAnsi" w:cstheme="minorHAnsi"/>
                <w:sz w:val="24"/>
                <w:szCs w:val="24"/>
              </w:rPr>
              <w:t xml:space="preserve"> – </w:t>
            </w:r>
            <w:r w:rsidRPr="003E470C">
              <w:rPr>
                <w:rFonts w:asciiTheme="minorHAnsi" w:hAnsiTheme="minorHAnsi" w:cstheme="minorHAnsi"/>
                <w:bCs/>
                <w:sz w:val="24"/>
                <w:szCs w:val="24"/>
              </w:rPr>
              <w:t>2 173 553,72 Eur be PVM.</w:t>
            </w:r>
          </w:p>
          <w:p w14:paraId="394A62A5" w14:textId="18107F5A" w:rsidR="005D6638" w:rsidRPr="003E470C" w:rsidRDefault="005D6638" w:rsidP="008E121E">
            <w:pPr>
              <w:widowControl w:val="0"/>
              <w:spacing w:line="276" w:lineRule="auto"/>
              <w:ind w:left="34" w:firstLine="567"/>
              <w:rPr>
                <w:rFonts w:asciiTheme="minorHAnsi" w:hAnsiTheme="minorHAnsi" w:cstheme="minorHAnsi"/>
                <w:bCs/>
                <w:sz w:val="24"/>
                <w:szCs w:val="24"/>
              </w:rPr>
            </w:pPr>
            <w:r w:rsidRPr="003E470C">
              <w:rPr>
                <w:rFonts w:asciiTheme="minorHAnsi" w:hAnsiTheme="minorHAnsi" w:cstheme="minorHAnsi"/>
                <w:bCs/>
                <w:sz w:val="24"/>
                <w:szCs w:val="24"/>
              </w:rPr>
              <w:t xml:space="preserve"> Minėti duomenys leidžia daryti išvadą, kad </w:t>
            </w:r>
            <w:r w:rsidRPr="003E470C">
              <w:rPr>
                <w:rFonts w:asciiTheme="minorHAnsi" w:hAnsiTheme="minorHAnsi" w:cstheme="minorHAnsi"/>
                <w:bCs/>
                <w:iCs/>
                <w:sz w:val="24"/>
                <w:szCs w:val="24"/>
              </w:rPr>
              <w:t>Perkančioji organizacija</w:t>
            </w:r>
            <w:r w:rsidRPr="003E470C">
              <w:rPr>
                <w:rFonts w:asciiTheme="minorHAnsi" w:hAnsiTheme="minorHAnsi" w:cstheme="minorHAnsi"/>
                <w:bCs/>
                <w:sz w:val="24"/>
                <w:szCs w:val="24"/>
              </w:rPr>
              <w:t>, vykdydama Pirkimą praėjus beveik vieneriems metams po rinkos tyrimo atlikimo, nustatydama planuojamą Pirkimo vertę, neatsižvelgė į rinkos tyrimo rezultatus, nustatė ne tik mažesnę bendrą planuojamą kiekvienos Pirkimo dalies vertę lyginant su rinkos tyrimo rezultatais, tačiau neatsižvelgė ir į tai, kad dėl infliacijos planuojamų įsigyti prekių kaina per minėtą laikotarpį galėjo padidėti.</w:t>
            </w:r>
            <w:r w:rsidR="00CE2574" w:rsidRPr="003E470C">
              <w:rPr>
                <w:rFonts w:asciiTheme="minorHAnsi" w:hAnsiTheme="minorHAnsi" w:cstheme="minorHAnsi"/>
                <w:bCs/>
                <w:sz w:val="24"/>
                <w:szCs w:val="24"/>
              </w:rPr>
              <w:t xml:space="preserve"> Dėl šios priežasties</w:t>
            </w:r>
            <w:r w:rsidR="00994F69" w:rsidRPr="003E470C">
              <w:rPr>
                <w:rFonts w:asciiTheme="minorHAnsi" w:hAnsiTheme="minorHAnsi" w:cstheme="minorHAnsi"/>
                <w:bCs/>
                <w:sz w:val="24"/>
                <w:szCs w:val="24"/>
              </w:rPr>
              <w:t xml:space="preserve"> </w:t>
            </w:r>
            <w:r w:rsidR="001849FA" w:rsidRPr="003E470C">
              <w:rPr>
                <w:rFonts w:asciiTheme="minorHAnsi" w:hAnsiTheme="minorHAnsi" w:cstheme="minorHAnsi"/>
                <w:bCs/>
                <w:sz w:val="24"/>
                <w:szCs w:val="24"/>
              </w:rPr>
              <w:t>Viešojo pirkimo „Į</w:t>
            </w:r>
            <w:r w:rsidR="00EA634D" w:rsidRPr="003E470C">
              <w:rPr>
                <w:rFonts w:asciiTheme="minorHAnsi" w:hAnsiTheme="minorHAnsi" w:cstheme="minorHAnsi"/>
                <w:spacing w:val="4"/>
                <w:sz w:val="24"/>
                <w:szCs w:val="24"/>
              </w:rPr>
              <w:t>vairios paskirties transporto priemon</w:t>
            </w:r>
            <w:r w:rsidR="001849FA" w:rsidRPr="003E470C">
              <w:rPr>
                <w:rFonts w:asciiTheme="minorHAnsi" w:hAnsiTheme="minorHAnsi" w:cstheme="minorHAnsi"/>
                <w:spacing w:val="4"/>
                <w:sz w:val="24"/>
                <w:szCs w:val="24"/>
              </w:rPr>
              <w:t>ės“</w:t>
            </w:r>
            <w:r w:rsidR="00EA634D" w:rsidRPr="003E470C">
              <w:rPr>
                <w:rFonts w:asciiTheme="minorHAnsi" w:hAnsiTheme="minorHAnsi" w:cstheme="minorHAnsi"/>
                <w:spacing w:val="4"/>
                <w:sz w:val="24"/>
                <w:szCs w:val="24"/>
              </w:rPr>
              <w:t xml:space="preserve"> komisija</w:t>
            </w:r>
            <w:r w:rsidR="001A0A90" w:rsidRPr="003E470C">
              <w:rPr>
                <w:rFonts w:asciiTheme="minorHAnsi" w:hAnsiTheme="minorHAnsi" w:cstheme="minorHAnsi"/>
                <w:spacing w:val="4"/>
                <w:sz w:val="24"/>
                <w:szCs w:val="24"/>
              </w:rPr>
              <w:t xml:space="preserve"> nusprendė pripažinti, kad </w:t>
            </w:r>
            <w:r w:rsidR="00454560" w:rsidRPr="003E470C">
              <w:rPr>
                <w:rFonts w:asciiTheme="minorHAnsi" w:hAnsiTheme="minorHAnsi" w:cstheme="minorHAnsi"/>
                <w:spacing w:val="4"/>
                <w:sz w:val="24"/>
                <w:szCs w:val="24"/>
              </w:rPr>
              <w:t>tiekėjų pasiūlymų kaina yra ne per didelė ir priimtina</w:t>
            </w:r>
            <w:r w:rsidR="00454560" w:rsidRPr="003E470C">
              <w:rPr>
                <w:rStyle w:val="FootnoteReference"/>
                <w:rFonts w:asciiTheme="minorHAnsi" w:hAnsiTheme="minorHAnsi" w:cstheme="minorHAnsi"/>
                <w:spacing w:val="4"/>
                <w:sz w:val="24"/>
                <w:szCs w:val="24"/>
              </w:rPr>
              <w:footnoteReference w:id="6"/>
            </w:r>
            <w:r w:rsidR="00454560" w:rsidRPr="003E470C">
              <w:rPr>
                <w:rFonts w:asciiTheme="minorHAnsi" w:hAnsiTheme="minorHAnsi" w:cstheme="minorHAnsi"/>
                <w:spacing w:val="4"/>
                <w:sz w:val="24"/>
                <w:szCs w:val="24"/>
              </w:rPr>
              <w:t>.</w:t>
            </w:r>
          </w:p>
          <w:p w14:paraId="75B7326C" w14:textId="77777777" w:rsidR="005D6638" w:rsidRPr="003E470C" w:rsidRDefault="005D6638" w:rsidP="008E121E">
            <w:pPr>
              <w:widowControl w:val="0"/>
              <w:spacing w:line="276" w:lineRule="auto"/>
              <w:ind w:left="34" w:firstLine="567"/>
              <w:rPr>
                <w:rFonts w:asciiTheme="minorHAnsi" w:hAnsiTheme="minorHAnsi" w:cstheme="minorHAnsi"/>
                <w:bCs/>
                <w:sz w:val="24"/>
                <w:szCs w:val="24"/>
              </w:rPr>
            </w:pPr>
          </w:p>
        </w:tc>
      </w:tr>
    </w:tbl>
    <w:p w14:paraId="17740DBC" w14:textId="77777777" w:rsidR="005D6638" w:rsidRPr="003E470C" w:rsidRDefault="005D6638" w:rsidP="00FB367F">
      <w:pPr>
        <w:tabs>
          <w:tab w:val="left" w:pos="993"/>
        </w:tabs>
        <w:spacing w:line="360" w:lineRule="auto"/>
        <w:rPr>
          <w:rFonts w:asciiTheme="minorHAnsi" w:eastAsia="Calibri" w:hAnsiTheme="minorHAnsi" w:cstheme="minorHAnsi"/>
          <w:bCs/>
          <w:sz w:val="24"/>
          <w:szCs w:val="24"/>
        </w:rPr>
      </w:pPr>
    </w:p>
    <w:p w14:paraId="594C0E30" w14:textId="77777777" w:rsidR="00FB367F" w:rsidRPr="003E470C" w:rsidRDefault="00FB367F" w:rsidP="00FB367F">
      <w:pPr>
        <w:tabs>
          <w:tab w:val="left" w:pos="-142"/>
          <w:tab w:val="left" w:pos="284"/>
        </w:tabs>
        <w:spacing w:line="360" w:lineRule="auto"/>
        <w:rPr>
          <w:rFonts w:asciiTheme="minorHAnsi" w:hAnsiTheme="minorHAnsi" w:cstheme="minorHAnsi"/>
          <w:b/>
          <w:bCs/>
          <w:sz w:val="24"/>
          <w:szCs w:val="24"/>
        </w:rPr>
      </w:pPr>
      <w:r w:rsidRPr="003E470C">
        <w:rPr>
          <w:rFonts w:asciiTheme="minorHAnsi" w:hAnsiTheme="minorHAnsi" w:cstheme="minorHAnsi"/>
          <w:b/>
          <w:bCs/>
          <w:sz w:val="24"/>
          <w:szCs w:val="24"/>
        </w:rPr>
        <w:lastRenderedPageBreak/>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B367F" w:rsidRPr="003E470C" w14:paraId="767CF565" w14:textId="77777777" w:rsidTr="00E1202A">
        <w:tc>
          <w:tcPr>
            <w:tcW w:w="9638" w:type="dxa"/>
            <w:tcBorders>
              <w:top w:val="single" w:sz="4" w:space="0" w:color="auto"/>
              <w:left w:val="single" w:sz="4" w:space="0" w:color="auto"/>
              <w:bottom w:val="single" w:sz="4" w:space="0" w:color="auto"/>
              <w:right w:val="single" w:sz="4" w:space="0" w:color="auto"/>
            </w:tcBorders>
          </w:tcPr>
          <w:p w14:paraId="6986E145" w14:textId="1D63E7BE" w:rsidR="00FB367F" w:rsidRPr="003E470C" w:rsidRDefault="00FB367F" w:rsidP="00E1202A">
            <w:pPr>
              <w:widowControl w:val="0"/>
              <w:spacing w:line="276" w:lineRule="auto"/>
              <w:ind w:left="34" w:firstLine="567"/>
              <w:rPr>
                <w:rFonts w:asciiTheme="minorHAnsi" w:hAnsiTheme="minorHAnsi" w:cstheme="minorHAnsi"/>
                <w:bCs/>
                <w:sz w:val="24"/>
                <w:szCs w:val="24"/>
              </w:rPr>
            </w:pPr>
          </w:p>
        </w:tc>
      </w:tr>
    </w:tbl>
    <w:p w14:paraId="1889F901" w14:textId="77777777" w:rsidR="00E44494" w:rsidRPr="003E470C" w:rsidRDefault="00E44494" w:rsidP="0038269B">
      <w:pPr>
        <w:spacing w:line="276" w:lineRule="auto"/>
        <w:rPr>
          <w:rFonts w:asciiTheme="minorHAnsi" w:eastAsia="Calibri" w:hAnsiTheme="minorHAnsi" w:cstheme="minorHAnsi"/>
          <w:bCs/>
          <w:sz w:val="24"/>
          <w:szCs w:val="24"/>
        </w:rPr>
      </w:pPr>
    </w:p>
    <w:p w14:paraId="55EDFBCC" w14:textId="77777777" w:rsidR="00FB367F" w:rsidRPr="003E470C" w:rsidRDefault="00FB367F" w:rsidP="0038269B">
      <w:pPr>
        <w:spacing w:line="276" w:lineRule="auto"/>
        <w:rPr>
          <w:rFonts w:asciiTheme="minorHAnsi" w:eastAsia="Calibri" w:hAnsiTheme="minorHAnsi" w:cstheme="minorHAnsi"/>
          <w:bCs/>
          <w:sz w:val="24"/>
          <w:szCs w:val="24"/>
        </w:rPr>
      </w:pPr>
    </w:p>
    <w:p w14:paraId="75A19DD0" w14:textId="4AB3E3A1" w:rsidR="006970F3" w:rsidRPr="003E470C" w:rsidRDefault="00757495" w:rsidP="0038269B">
      <w:pPr>
        <w:spacing w:line="276" w:lineRule="auto"/>
        <w:rPr>
          <w:rFonts w:asciiTheme="minorHAnsi" w:eastAsia="Calibri" w:hAnsiTheme="minorHAnsi" w:cstheme="minorHAnsi"/>
          <w:bCs/>
          <w:sz w:val="24"/>
          <w:szCs w:val="24"/>
        </w:rPr>
      </w:pPr>
      <w:r w:rsidRPr="003E470C">
        <w:rPr>
          <w:rFonts w:asciiTheme="minorHAnsi" w:eastAsia="Calibri" w:hAnsiTheme="minorHAnsi" w:cstheme="minorHAnsi"/>
          <w:bCs/>
          <w:sz w:val="24"/>
          <w:szCs w:val="24"/>
        </w:rPr>
        <w:t>Direktorius</w:t>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Pr="003E470C">
        <w:rPr>
          <w:rFonts w:asciiTheme="minorHAnsi" w:eastAsia="Calibri" w:hAnsiTheme="minorHAnsi" w:cstheme="minorHAnsi"/>
          <w:bCs/>
          <w:sz w:val="24"/>
          <w:szCs w:val="24"/>
        </w:rPr>
        <w:tab/>
      </w:r>
      <w:r w:rsidR="00021D2B">
        <w:rPr>
          <w:rFonts w:asciiTheme="minorHAnsi" w:eastAsia="Calibri" w:hAnsiTheme="minorHAnsi" w:cstheme="minorHAnsi"/>
          <w:bCs/>
          <w:sz w:val="24"/>
          <w:szCs w:val="24"/>
        </w:rPr>
        <w:t xml:space="preserve">               </w:t>
      </w:r>
      <w:r w:rsidRPr="003E470C">
        <w:rPr>
          <w:rFonts w:asciiTheme="minorHAnsi" w:eastAsia="Calibri" w:hAnsiTheme="minorHAnsi" w:cstheme="minorHAnsi"/>
          <w:bCs/>
          <w:sz w:val="24"/>
          <w:szCs w:val="24"/>
        </w:rPr>
        <w:t>Darius Vedrickas</w:t>
      </w:r>
    </w:p>
    <w:p w14:paraId="53B613A0" w14:textId="77777777" w:rsidR="009E222F" w:rsidRPr="003E470C" w:rsidRDefault="009E222F" w:rsidP="00377DA3">
      <w:pPr>
        <w:rPr>
          <w:rFonts w:asciiTheme="minorHAnsi" w:hAnsiTheme="minorHAnsi" w:cstheme="minorHAnsi"/>
          <w:bCs/>
          <w:sz w:val="24"/>
          <w:szCs w:val="24"/>
        </w:rPr>
      </w:pPr>
    </w:p>
    <w:p w14:paraId="72F95FE6" w14:textId="77777777" w:rsidR="009E222F" w:rsidRPr="003E470C" w:rsidRDefault="009E222F" w:rsidP="00377DA3">
      <w:pPr>
        <w:rPr>
          <w:rFonts w:asciiTheme="minorHAnsi" w:hAnsiTheme="minorHAnsi" w:cstheme="minorHAnsi"/>
          <w:bCs/>
          <w:sz w:val="24"/>
          <w:szCs w:val="24"/>
        </w:rPr>
      </w:pPr>
    </w:p>
    <w:p w14:paraId="6BA45B11" w14:textId="77777777" w:rsidR="00E2451C" w:rsidRPr="003E470C" w:rsidRDefault="00E2451C" w:rsidP="00377DA3">
      <w:pPr>
        <w:rPr>
          <w:rFonts w:asciiTheme="minorHAnsi" w:hAnsiTheme="minorHAnsi" w:cstheme="minorHAnsi"/>
          <w:bCs/>
          <w:sz w:val="24"/>
          <w:szCs w:val="24"/>
        </w:rPr>
      </w:pPr>
    </w:p>
    <w:p w14:paraId="7A59FCE2" w14:textId="77777777" w:rsidR="00E2451C" w:rsidRPr="003E470C" w:rsidRDefault="00E2451C" w:rsidP="00377DA3">
      <w:pPr>
        <w:rPr>
          <w:rFonts w:asciiTheme="minorHAnsi" w:hAnsiTheme="minorHAnsi" w:cstheme="minorHAnsi"/>
          <w:bCs/>
          <w:sz w:val="24"/>
          <w:szCs w:val="24"/>
        </w:rPr>
      </w:pPr>
    </w:p>
    <w:p w14:paraId="714AC0BC" w14:textId="77777777" w:rsidR="00E2451C" w:rsidRPr="003E470C" w:rsidRDefault="00E2451C" w:rsidP="00377DA3">
      <w:pPr>
        <w:rPr>
          <w:rFonts w:asciiTheme="minorHAnsi" w:hAnsiTheme="minorHAnsi" w:cstheme="minorHAnsi"/>
          <w:bCs/>
          <w:sz w:val="24"/>
          <w:szCs w:val="24"/>
        </w:rPr>
      </w:pPr>
    </w:p>
    <w:p w14:paraId="7994D63D" w14:textId="77777777" w:rsidR="00E2451C" w:rsidRPr="003E470C" w:rsidRDefault="00E2451C" w:rsidP="00377DA3">
      <w:pPr>
        <w:rPr>
          <w:rFonts w:asciiTheme="minorHAnsi" w:hAnsiTheme="minorHAnsi" w:cstheme="minorHAnsi"/>
          <w:bCs/>
          <w:sz w:val="24"/>
          <w:szCs w:val="24"/>
        </w:rPr>
      </w:pPr>
    </w:p>
    <w:p w14:paraId="3F156790" w14:textId="77777777" w:rsidR="00E2451C" w:rsidRPr="003E470C" w:rsidRDefault="00E2451C" w:rsidP="00377DA3">
      <w:pPr>
        <w:rPr>
          <w:rFonts w:asciiTheme="minorHAnsi" w:hAnsiTheme="minorHAnsi" w:cstheme="minorHAnsi"/>
          <w:bCs/>
          <w:sz w:val="24"/>
          <w:szCs w:val="24"/>
        </w:rPr>
      </w:pPr>
    </w:p>
    <w:p w14:paraId="5593E764"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5CA95FA3"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3086C720"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213348E1"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98959BE"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626AA32D"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791D9BB9"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1D78B0FB"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2839F1F"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4A85F03B"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1FA66B75"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030E2FC"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56483958"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67A169CD"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1D71164C"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6043E59"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70566FBF"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77D07148"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522560B9"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399679D6"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3B717E8F"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52291DE"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C99EDB6"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42FA6853"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3EBC300E"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25CAD1A8"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6F713D1A"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08300786"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4DD23BB2"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160A0660"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14AE6092" w14:textId="77777777" w:rsidR="004C243C" w:rsidRDefault="004C243C" w:rsidP="00220E0C">
      <w:pPr>
        <w:shd w:val="clear" w:color="auto" w:fill="FFFFFF"/>
        <w:tabs>
          <w:tab w:val="left" w:pos="900"/>
        </w:tabs>
        <w:spacing w:line="276" w:lineRule="auto"/>
        <w:rPr>
          <w:rFonts w:asciiTheme="minorHAnsi" w:hAnsiTheme="minorHAnsi" w:cstheme="minorHAnsi"/>
          <w:sz w:val="24"/>
          <w:szCs w:val="24"/>
        </w:rPr>
      </w:pPr>
    </w:p>
    <w:p w14:paraId="666E3CCF" w14:textId="77E90A41" w:rsidR="00665A6A" w:rsidRPr="003E470C" w:rsidRDefault="00665A6A" w:rsidP="00220E0C">
      <w:pPr>
        <w:shd w:val="clear" w:color="auto" w:fill="FFFFFF"/>
        <w:tabs>
          <w:tab w:val="left" w:pos="900"/>
        </w:tabs>
        <w:spacing w:line="276" w:lineRule="auto"/>
        <w:rPr>
          <w:rFonts w:asciiTheme="minorHAnsi" w:hAnsiTheme="minorHAnsi" w:cstheme="minorHAnsi"/>
          <w:sz w:val="24"/>
          <w:szCs w:val="24"/>
        </w:rPr>
      </w:pPr>
    </w:p>
    <w:sectPr w:rsidR="00665A6A" w:rsidRPr="003E470C" w:rsidSect="00D06B61">
      <w:headerReference w:type="even" r:id="rId14"/>
      <w:headerReference w:type="default" r:id="rId15"/>
      <w:footerReference w:type="first" r:id="rId16"/>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8B5B" w14:textId="77777777" w:rsidR="00405227" w:rsidRDefault="00405227">
      <w:r>
        <w:separator/>
      </w:r>
    </w:p>
  </w:endnote>
  <w:endnote w:type="continuationSeparator" w:id="0">
    <w:p w14:paraId="50813B21" w14:textId="77777777" w:rsidR="00405227" w:rsidRDefault="004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w:t>
    </w:r>
    <w:proofErr w:type="spellStart"/>
    <w:r w:rsidRPr="0016514D">
      <w:rPr>
        <w:rFonts w:ascii="Calibri" w:hAnsi="Calibri" w:cs="Calibri"/>
        <w:sz w:val="18"/>
      </w:rPr>
      <w:t>info@vpt.lt</w:t>
    </w:r>
    <w:proofErr w:type="spellEnd"/>
    <w:r w:rsidRPr="0016514D">
      <w:rPr>
        <w:rFonts w:ascii="Calibri" w:hAnsi="Calibri" w:cs="Calibri"/>
        <w:sz w:val="18"/>
      </w:rPr>
      <w:t xml:space="preserve">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4B49" w14:textId="77777777" w:rsidR="00405227" w:rsidRDefault="00405227">
      <w:r>
        <w:separator/>
      </w:r>
    </w:p>
  </w:footnote>
  <w:footnote w:type="continuationSeparator" w:id="0">
    <w:p w14:paraId="7DB6B6B5" w14:textId="77777777" w:rsidR="00405227" w:rsidRDefault="00405227">
      <w:r>
        <w:continuationSeparator/>
      </w:r>
    </w:p>
  </w:footnote>
  <w:footnote w:id="1">
    <w:p w14:paraId="7CB305CE" w14:textId="02A16CA6" w:rsidR="007310FF" w:rsidRPr="003E470C" w:rsidRDefault="007310FF">
      <w:pPr>
        <w:pStyle w:val="FootnoteText"/>
        <w:rPr>
          <w:rFonts w:asciiTheme="minorHAnsi" w:hAnsiTheme="minorHAnsi" w:cstheme="minorHAnsi"/>
        </w:rPr>
      </w:pPr>
      <w:r w:rsidRPr="003E470C">
        <w:rPr>
          <w:rStyle w:val="FootnoteReference"/>
          <w:rFonts w:asciiTheme="minorHAnsi" w:hAnsiTheme="minorHAnsi" w:cstheme="minorHAnsi"/>
        </w:rPr>
        <w:footnoteRef/>
      </w:r>
      <w:r w:rsidRPr="003E470C">
        <w:rPr>
          <w:rFonts w:asciiTheme="minorHAnsi" w:hAnsiTheme="minorHAnsi" w:cstheme="minorHAnsi"/>
        </w:rPr>
        <w:t xml:space="preserve"> „Prekės, paslaugos ar darbai neskelbiamų derybų būdu gali būti perkami, kai yra bent viena iš šių sąlygų: 1) jeigu atviram ar ribotam konkursui nepateikta paraiškų ar pasiūlymų arba visos pateiktos paraiškos ar pasiūlymai yra netinkami, o pirminės pirkimo sąlygos iš esmės nekeičiamos ir jeigu Europos Komisijos prašymu jai pateikiama šiuo pagrindu atliekamo ar atlikto pirkimo procedūros ataskaita. Jeigu perkančioji organizacija ketina šiuo pagrindu taikyti neskelbiamų derybų būdą, ji turi visiems atviro ar riboto konkurso kandidatams ir dalyviams pranešti, kad jie pateikė netinkamas viešojo pirkimo paraiškas ar netinkamus viešojo pirkimo pasiūlymus“.</w:t>
      </w:r>
    </w:p>
  </w:footnote>
  <w:footnote w:id="2">
    <w:p w14:paraId="26694C6E" w14:textId="74CF7D9E" w:rsidR="0099149C" w:rsidRPr="003E470C" w:rsidRDefault="0099149C">
      <w:pPr>
        <w:pStyle w:val="FootnoteText"/>
        <w:rPr>
          <w:rFonts w:asciiTheme="minorHAnsi" w:hAnsiTheme="minorHAnsi" w:cstheme="minorHAnsi"/>
        </w:rPr>
      </w:pPr>
      <w:r w:rsidRPr="003E470C">
        <w:rPr>
          <w:rStyle w:val="FootnoteReference"/>
          <w:rFonts w:asciiTheme="minorHAnsi" w:hAnsiTheme="minorHAnsi" w:cstheme="minorHAnsi"/>
        </w:rPr>
        <w:footnoteRef/>
      </w:r>
      <w:r w:rsidRPr="003E470C">
        <w:rPr>
          <w:rFonts w:asciiTheme="minorHAnsi" w:hAnsiTheme="minorHAnsi" w:cstheme="minorHAnsi"/>
        </w:rPr>
        <w:t xml:space="preserve"> </w:t>
      </w:r>
      <w:r w:rsidR="006A352F" w:rsidRPr="003E470C">
        <w:rPr>
          <w:rFonts w:asciiTheme="minorHAnsi" w:hAnsiTheme="minorHAnsi" w:cstheme="minorHAnsi"/>
        </w:rPr>
        <w:t>CVPIS</w:t>
      </w:r>
      <w:r w:rsidR="00853627" w:rsidRPr="003E470C">
        <w:rPr>
          <w:rFonts w:asciiTheme="minorHAnsi" w:hAnsiTheme="minorHAnsi" w:cstheme="minorHAnsi"/>
        </w:rPr>
        <w:t xml:space="preserve"> skelbtas 2024 m. birželio 10 d.</w:t>
      </w:r>
      <w:r w:rsidR="00C03EB7" w:rsidRPr="003E470C">
        <w:rPr>
          <w:rFonts w:asciiTheme="minorHAnsi" w:hAnsiTheme="minorHAnsi" w:cstheme="minorHAnsi"/>
        </w:rPr>
        <w:t xml:space="preserve">, pirkimo Nr. </w:t>
      </w:r>
      <w:r w:rsidR="00C03EB7" w:rsidRPr="003E470C">
        <w:rPr>
          <w:rFonts w:asciiTheme="minorHAnsi" w:eastAsiaTheme="minorHAnsi" w:hAnsiTheme="minorHAnsi" w:cstheme="minorHAnsi"/>
        </w:rPr>
        <w:t>713291.</w:t>
      </w:r>
    </w:p>
  </w:footnote>
  <w:footnote w:id="3">
    <w:p w14:paraId="65452B3E" w14:textId="77777777" w:rsidR="00D84AAA" w:rsidRPr="003E470C" w:rsidRDefault="00D84AAA" w:rsidP="00D84AAA">
      <w:pPr>
        <w:pStyle w:val="FootnoteText"/>
        <w:rPr>
          <w:rFonts w:asciiTheme="minorHAnsi" w:hAnsiTheme="minorHAnsi" w:cstheme="minorHAnsi"/>
        </w:rPr>
      </w:pPr>
      <w:r w:rsidRPr="003E470C">
        <w:rPr>
          <w:rStyle w:val="FootnoteReference"/>
          <w:rFonts w:asciiTheme="minorHAnsi" w:hAnsiTheme="minorHAnsi" w:cstheme="minorHAnsi"/>
        </w:rPr>
        <w:footnoteRef/>
      </w:r>
      <w:r w:rsidRPr="003E470C">
        <w:rPr>
          <w:rFonts w:asciiTheme="minorHAnsi" w:hAnsiTheme="minorHAnsi" w:cstheme="minorHAnsi"/>
        </w:rPr>
        <w:t xml:space="preserve"> Patvirtinta Perkančiosios organizacijos Viešojo pirkimo „Specialiosios paskirties visureigiai“ komisijos posėdžio  2024-09-10 protokolu Nr. 11634.</w:t>
      </w:r>
    </w:p>
  </w:footnote>
  <w:footnote w:id="4">
    <w:p w14:paraId="27674834" w14:textId="56F06E96" w:rsidR="00461FA5" w:rsidRDefault="00461FA5">
      <w:pPr>
        <w:pStyle w:val="FootnoteText"/>
      </w:pPr>
      <w:r>
        <w:rPr>
          <w:rStyle w:val="FootnoteReference"/>
        </w:rPr>
        <w:footnoteRef/>
      </w:r>
      <w:r>
        <w:t xml:space="preserve"> </w:t>
      </w:r>
      <w:r>
        <w:rPr>
          <w:rFonts w:asciiTheme="minorHAnsi" w:hAnsiTheme="minorHAnsi" w:cstheme="minorHAnsi"/>
          <w:sz w:val="24"/>
          <w:szCs w:val="24"/>
        </w:rPr>
        <w:t>2025 m. rugpjūčio 8 d. užsakyti 32 automobiliai,</w:t>
      </w:r>
      <w:r w:rsidR="005C214C">
        <w:rPr>
          <w:rFonts w:asciiTheme="minorHAnsi" w:hAnsiTheme="minorHAnsi" w:cstheme="minorHAnsi"/>
          <w:sz w:val="24"/>
          <w:szCs w:val="24"/>
        </w:rPr>
        <w:t xml:space="preserve"> </w:t>
      </w:r>
      <w:r w:rsidR="00133A8D">
        <w:rPr>
          <w:rFonts w:asciiTheme="minorHAnsi" w:hAnsiTheme="minorHAnsi" w:cstheme="minorHAnsi"/>
          <w:sz w:val="24"/>
          <w:szCs w:val="24"/>
        </w:rPr>
        <w:t xml:space="preserve">planuojamas pristatymo terminas – </w:t>
      </w:r>
      <w:r w:rsidR="00133A8D" w:rsidRPr="003B02CD">
        <w:rPr>
          <w:sz w:val="24"/>
          <w:szCs w:val="24"/>
        </w:rPr>
        <w:t>2026 m. I ketvirčio pabaig</w:t>
      </w:r>
      <w:r w:rsidR="00133A8D">
        <w:rPr>
          <w:sz w:val="24"/>
          <w:szCs w:val="24"/>
        </w:rPr>
        <w:t>a.</w:t>
      </w:r>
    </w:p>
  </w:footnote>
  <w:footnote w:id="5">
    <w:p w14:paraId="6FF82899" w14:textId="11E773A1" w:rsidR="00D847B8" w:rsidRPr="003E470C" w:rsidRDefault="00D847B8">
      <w:pPr>
        <w:pStyle w:val="FootnoteText"/>
        <w:rPr>
          <w:rFonts w:asciiTheme="minorHAnsi" w:hAnsiTheme="minorHAnsi" w:cstheme="minorHAnsi"/>
        </w:rPr>
      </w:pPr>
      <w:r w:rsidRPr="003E470C">
        <w:rPr>
          <w:rStyle w:val="FootnoteReference"/>
          <w:rFonts w:asciiTheme="minorHAnsi" w:hAnsiTheme="minorHAnsi" w:cstheme="minorHAnsi"/>
        </w:rPr>
        <w:footnoteRef/>
      </w:r>
      <w:r w:rsidRPr="003E470C">
        <w:rPr>
          <w:rFonts w:asciiTheme="minorHAnsi" w:hAnsiTheme="minorHAnsi" w:cstheme="minorHAnsi"/>
        </w:rPr>
        <w:t xml:space="preserve"> </w:t>
      </w:r>
      <w:r w:rsidR="005F5842" w:rsidRPr="003E470C">
        <w:rPr>
          <w:rFonts w:asciiTheme="minorHAnsi" w:hAnsiTheme="minorHAnsi" w:cstheme="minorHAnsi"/>
        </w:rPr>
        <w:t xml:space="preserve">Patvirtinta </w:t>
      </w:r>
      <w:r w:rsidR="005F2A40" w:rsidRPr="003E470C">
        <w:rPr>
          <w:rFonts w:asciiTheme="minorHAnsi" w:hAnsiTheme="minorHAnsi" w:cstheme="minorHAnsi"/>
          <w:bCs/>
        </w:rPr>
        <w:t>Viešojo pirkimo „Į</w:t>
      </w:r>
      <w:r w:rsidR="005F2A40" w:rsidRPr="003E470C">
        <w:rPr>
          <w:rFonts w:asciiTheme="minorHAnsi" w:hAnsiTheme="minorHAnsi" w:cstheme="minorHAnsi"/>
          <w:spacing w:val="4"/>
        </w:rPr>
        <w:t xml:space="preserve">vairios paskirties transporto priemonės“ komisijos </w:t>
      </w:r>
      <w:r w:rsidR="005F5842" w:rsidRPr="003E470C">
        <w:rPr>
          <w:rFonts w:asciiTheme="minorHAnsi" w:hAnsiTheme="minorHAnsi" w:cstheme="minorHAnsi"/>
          <w:color w:val="000000" w:themeColor="text1"/>
        </w:rPr>
        <w:t>2024-03-19</w:t>
      </w:r>
      <w:r w:rsidR="005F2A40" w:rsidRPr="003E470C">
        <w:rPr>
          <w:rFonts w:asciiTheme="minorHAnsi" w:hAnsiTheme="minorHAnsi" w:cstheme="minorHAnsi"/>
          <w:color w:val="000000" w:themeColor="text1"/>
        </w:rPr>
        <w:t xml:space="preserve"> protokolu</w:t>
      </w:r>
      <w:r w:rsidR="005F5842" w:rsidRPr="003E470C">
        <w:rPr>
          <w:rFonts w:asciiTheme="minorHAnsi" w:hAnsiTheme="minorHAnsi" w:cstheme="minorHAnsi"/>
          <w:color w:val="000000" w:themeColor="text1"/>
        </w:rPr>
        <w:t xml:space="preserve"> Nr. 9675</w:t>
      </w:r>
      <w:r w:rsidR="005F2A40" w:rsidRPr="003E470C">
        <w:rPr>
          <w:rFonts w:asciiTheme="minorHAnsi" w:hAnsiTheme="minorHAnsi" w:cstheme="minorHAnsi"/>
          <w:color w:val="000000" w:themeColor="text1"/>
        </w:rPr>
        <w:t>.</w:t>
      </w:r>
    </w:p>
  </w:footnote>
  <w:footnote w:id="6">
    <w:p w14:paraId="4BF25365" w14:textId="741D9D43" w:rsidR="00454560" w:rsidRPr="003E470C" w:rsidRDefault="00454560">
      <w:pPr>
        <w:pStyle w:val="FootnoteText"/>
        <w:rPr>
          <w:rFonts w:asciiTheme="minorHAnsi" w:hAnsiTheme="minorHAnsi" w:cstheme="minorHAnsi"/>
        </w:rPr>
      </w:pPr>
      <w:r w:rsidRPr="003E470C">
        <w:rPr>
          <w:rStyle w:val="FootnoteReference"/>
          <w:rFonts w:asciiTheme="minorHAnsi" w:hAnsiTheme="minorHAnsi" w:cstheme="minorHAnsi"/>
        </w:rPr>
        <w:footnoteRef/>
      </w:r>
      <w:r w:rsidRPr="003E470C">
        <w:rPr>
          <w:rFonts w:asciiTheme="minorHAnsi" w:hAnsiTheme="minorHAnsi" w:cstheme="minorHAnsi"/>
        </w:rPr>
        <w:t xml:space="preserve"> Dėl I </w:t>
      </w:r>
      <w:r w:rsidR="00391D20" w:rsidRPr="003E470C">
        <w:rPr>
          <w:rFonts w:asciiTheme="minorHAnsi" w:hAnsiTheme="minorHAnsi" w:cstheme="minorHAnsi"/>
        </w:rPr>
        <w:t>P</w:t>
      </w:r>
      <w:r w:rsidRPr="003E470C">
        <w:rPr>
          <w:rFonts w:asciiTheme="minorHAnsi" w:hAnsiTheme="minorHAnsi" w:cstheme="minorHAnsi"/>
        </w:rPr>
        <w:t xml:space="preserve">irkimo dalies nuspręsta, kad </w:t>
      </w:r>
      <w:r w:rsidR="00391D20" w:rsidRPr="003E470C">
        <w:rPr>
          <w:rFonts w:asciiTheme="minorHAnsi" w:hAnsiTheme="minorHAnsi" w:cstheme="minorHAnsi"/>
        </w:rPr>
        <w:t xml:space="preserve">pasiūlymo </w:t>
      </w:r>
      <w:r w:rsidRPr="003E470C">
        <w:rPr>
          <w:rFonts w:asciiTheme="minorHAnsi" w:hAnsiTheme="minorHAnsi" w:cstheme="minorHAnsi"/>
        </w:rPr>
        <w:t>kaina</w:t>
      </w:r>
      <w:r w:rsidR="00391D20" w:rsidRPr="003E470C">
        <w:rPr>
          <w:rFonts w:asciiTheme="minorHAnsi" w:hAnsiTheme="minorHAnsi" w:cstheme="minorHAnsi"/>
        </w:rPr>
        <w:t xml:space="preserve"> priimtina</w:t>
      </w:r>
      <w:r w:rsidRPr="003E470C">
        <w:rPr>
          <w:rFonts w:asciiTheme="minorHAnsi" w:hAnsiTheme="minorHAnsi" w:cstheme="minorHAnsi"/>
        </w:rPr>
        <w:t xml:space="preserve"> 2024 m. gegužės 29 d. protokolu Nr. 10514, dėl II ir III </w:t>
      </w:r>
      <w:r w:rsidR="00391D20" w:rsidRPr="003E470C">
        <w:rPr>
          <w:rFonts w:asciiTheme="minorHAnsi" w:hAnsiTheme="minorHAnsi" w:cstheme="minorHAnsi"/>
        </w:rPr>
        <w:t>P</w:t>
      </w:r>
      <w:r w:rsidRPr="003E470C">
        <w:rPr>
          <w:rFonts w:asciiTheme="minorHAnsi" w:hAnsiTheme="minorHAnsi" w:cstheme="minorHAnsi"/>
        </w:rPr>
        <w:t xml:space="preserve">irkimo dalies nuspręsta, kad </w:t>
      </w:r>
      <w:r w:rsidR="00391D20" w:rsidRPr="003E470C">
        <w:rPr>
          <w:rFonts w:asciiTheme="minorHAnsi" w:hAnsiTheme="minorHAnsi" w:cstheme="minorHAnsi"/>
        </w:rPr>
        <w:t xml:space="preserve">pasiūlymo kaina priimtina </w:t>
      </w:r>
      <w:r w:rsidRPr="003E470C">
        <w:rPr>
          <w:rFonts w:asciiTheme="minorHAnsi" w:hAnsiTheme="minorHAnsi" w:cstheme="minorHAnsi"/>
        </w:rPr>
        <w:t>2024 m. liepos 25 d. protokolu Nr. 11184.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30575D9"/>
    <w:multiLevelType w:val="hybridMultilevel"/>
    <w:tmpl w:val="D7BA87F0"/>
    <w:lvl w:ilvl="0" w:tplc="B762BF28">
      <w:start w:val="2024"/>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A657C27"/>
    <w:multiLevelType w:val="hybridMultilevel"/>
    <w:tmpl w:val="41B88F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A3DA8"/>
    <w:multiLevelType w:val="hybridMultilevel"/>
    <w:tmpl w:val="D890BBB2"/>
    <w:lvl w:ilvl="0" w:tplc="43522056">
      <w:start w:val="1"/>
      <w:numFmt w:val="decimal"/>
      <w:lvlText w:val="%1."/>
      <w:lvlJc w:val="left"/>
      <w:pPr>
        <w:ind w:left="1069" w:hanging="360"/>
      </w:pPr>
      <w:rPr>
        <w:b/>
        <w:bCs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6" w15:restartNumberingAfterBreak="0">
    <w:nsid w:val="11953B00"/>
    <w:multiLevelType w:val="hybridMultilevel"/>
    <w:tmpl w:val="FF00707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D2824"/>
    <w:multiLevelType w:val="hybridMultilevel"/>
    <w:tmpl w:val="DCF8D7FE"/>
    <w:lvl w:ilvl="0" w:tplc="919A6436">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53848D1"/>
    <w:multiLevelType w:val="multilevel"/>
    <w:tmpl w:val="65D2B8E0"/>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8466917"/>
    <w:multiLevelType w:val="hybridMultilevel"/>
    <w:tmpl w:val="388E224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89375BB"/>
    <w:multiLevelType w:val="hybridMultilevel"/>
    <w:tmpl w:val="388E224E"/>
    <w:lvl w:ilvl="0" w:tplc="A0B01B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A6C52CF"/>
    <w:multiLevelType w:val="hybridMultilevel"/>
    <w:tmpl w:val="944A7D38"/>
    <w:lvl w:ilvl="0" w:tplc="8A904B00">
      <w:start w:val="1"/>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5"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6"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7"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9"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21"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F823DB"/>
    <w:multiLevelType w:val="hybridMultilevel"/>
    <w:tmpl w:val="6534E0C2"/>
    <w:lvl w:ilvl="0" w:tplc="E41E17E0">
      <w:start w:val="1"/>
      <w:numFmt w:val="bullet"/>
      <w:lvlText w:val="-"/>
      <w:lvlJc w:val="left"/>
      <w:pPr>
        <w:ind w:left="961" w:hanging="360"/>
      </w:pPr>
      <w:rPr>
        <w:rFonts w:ascii="Calibri" w:eastAsia="Times New Roman" w:hAnsi="Calibri" w:cs="Calibri"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4" w15:restartNumberingAfterBreak="0">
    <w:nsid w:val="3C7F03F4"/>
    <w:multiLevelType w:val="multilevel"/>
    <w:tmpl w:val="6400B3F8"/>
    <w:lvl w:ilvl="0">
      <w:start w:val="4"/>
      <w:numFmt w:val="decimal"/>
      <w:lvlText w:val="%1."/>
      <w:lvlJc w:val="left"/>
      <w:pPr>
        <w:ind w:left="360" w:hanging="360"/>
      </w:pPr>
      <w:rPr>
        <w:rFonts w:eastAsiaTheme="minorHAnsi" w:hint="default"/>
        <w:b w:val="0"/>
        <w:color w:val="auto"/>
      </w:rPr>
    </w:lvl>
    <w:lvl w:ilvl="1">
      <w:start w:val="1"/>
      <w:numFmt w:val="decimal"/>
      <w:lvlText w:val="%1.%2."/>
      <w:lvlJc w:val="left"/>
      <w:pPr>
        <w:ind w:left="360" w:hanging="360"/>
      </w:pPr>
      <w:rPr>
        <w:rFonts w:eastAsiaTheme="minorHAnsi" w:hint="default"/>
        <w:b w:val="0"/>
        <w:color w:val="auto"/>
      </w:rPr>
    </w:lvl>
    <w:lvl w:ilvl="2">
      <w:start w:val="1"/>
      <w:numFmt w:val="lowerLetter"/>
      <w:lvlText w:val="%3."/>
      <w:lvlJc w:val="left"/>
      <w:pPr>
        <w:ind w:left="720" w:hanging="720"/>
      </w:pPr>
      <w:rPr>
        <w:rFonts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25" w15:restartNumberingAfterBreak="0">
    <w:nsid w:val="44F81859"/>
    <w:multiLevelType w:val="hybridMultilevel"/>
    <w:tmpl w:val="8FDC5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7" w15:restartNumberingAfterBreak="0">
    <w:nsid w:val="4AB82BDF"/>
    <w:multiLevelType w:val="hybridMultilevel"/>
    <w:tmpl w:val="93DC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53645"/>
    <w:multiLevelType w:val="hybridMultilevel"/>
    <w:tmpl w:val="C65C5A2C"/>
    <w:lvl w:ilvl="0" w:tplc="665AEA4A">
      <w:start w:val="1"/>
      <w:numFmt w:val="lowerLetter"/>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C433733"/>
    <w:multiLevelType w:val="hybridMultilevel"/>
    <w:tmpl w:val="639481C8"/>
    <w:lvl w:ilvl="0" w:tplc="65803528">
      <w:start w:val="1"/>
      <w:numFmt w:val="decimal"/>
      <w:lvlText w:val="%1."/>
      <w:lvlJc w:val="left"/>
      <w:pPr>
        <w:ind w:left="927" w:hanging="360"/>
      </w:pPr>
      <w:rPr>
        <w:rFonts w:ascii="Times New Roman" w:hAnsi="Times New Roman" w:cs="Times New Roman" w:hint="default"/>
        <w:sz w:val="24"/>
        <w:szCs w:val="24"/>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D9D2A30"/>
    <w:multiLevelType w:val="hybridMultilevel"/>
    <w:tmpl w:val="7310CF7E"/>
    <w:lvl w:ilvl="0" w:tplc="C5BA1728">
      <w:start w:val="1"/>
      <w:numFmt w:val="decimal"/>
      <w:lvlText w:val="%1."/>
      <w:lvlJc w:val="left"/>
      <w:pPr>
        <w:ind w:left="1069" w:hanging="360"/>
      </w:pPr>
      <w:rPr>
        <w:rFonts w:ascii="Times New Roman" w:hAnsi="Times New Roman" w:cs="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49E3C42"/>
    <w:multiLevelType w:val="multilevel"/>
    <w:tmpl w:val="D47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35"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6" w15:restartNumberingAfterBreak="0">
    <w:nsid w:val="6D94795B"/>
    <w:multiLevelType w:val="hybridMultilevel"/>
    <w:tmpl w:val="419EBDA0"/>
    <w:lvl w:ilvl="0" w:tplc="363AC51A">
      <w:start w:val="1"/>
      <w:numFmt w:val="decimal"/>
      <w:lvlText w:val="%1."/>
      <w:lvlJc w:val="left"/>
      <w:pPr>
        <w:ind w:left="720" w:hanging="360"/>
      </w:pPr>
    </w:lvl>
    <w:lvl w:ilvl="1" w:tplc="FD344840">
      <w:start w:val="1"/>
      <w:numFmt w:val="lowerLetter"/>
      <w:lvlText w:val="%2."/>
      <w:lvlJc w:val="left"/>
      <w:pPr>
        <w:ind w:left="1440" w:hanging="360"/>
      </w:pPr>
    </w:lvl>
    <w:lvl w:ilvl="2" w:tplc="50C85F32">
      <w:start w:val="1"/>
      <w:numFmt w:val="lowerRoman"/>
      <w:lvlText w:val="%3."/>
      <w:lvlJc w:val="right"/>
      <w:pPr>
        <w:ind w:left="2160" w:hanging="180"/>
      </w:pPr>
    </w:lvl>
    <w:lvl w:ilvl="3" w:tplc="8894F80E">
      <w:start w:val="1"/>
      <w:numFmt w:val="decimal"/>
      <w:lvlText w:val="%4."/>
      <w:lvlJc w:val="left"/>
      <w:pPr>
        <w:ind w:left="2880" w:hanging="360"/>
      </w:pPr>
    </w:lvl>
    <w:lvl w:ilvl="4" w:tplc="EA5432FA">
      <w:start w:val="1"/>
      <w:numFmt w:val="lowerLetter"/>
      <w:lvlText w:val="%5."/>
      <w:lvlJc w:val="left"/>
      <w:pPr>
        <w:ind w:left="3600" w:hanging="360"/>
      </w:pPr>
    </w:lvl>
    <w:lvl w:ilvl="5" w:tplc="142659EE">
      <w:start w:val="1"/>
      <w:numFmt w:val="lowerRoman"/>
      <w:lvlText w:val="%6."/>
      <w:lvlJc w:val="right"/>
      <w:pPr>
        <w:ind w:left="4320" w:hanging="180"/>
      </w:pPr>
    </w:lvl>
    <w:lvl w:ilvl="6" w:tplc="7E9C96C8">
      <w:start w:val="1"/>
      <w:numFmt w:val="decimal"/>
      <w:lvlText w:val="%7."/>
      <w:lvlJc w:val="left"/>
      <w:pPr>
        <w:ind w:left="5040" w:hanging="360"/>
      </w:pPr>
    </w:lvl>
    <w:lvl w:ilvl="7" w:tplc="F998F81C">
      <w:start w:val="1"/>
      <w:numFmt w:val="lowerLetter"/>
      <w:lvlText w:val="%8."/>
      <w:lvlJc w:val="left"/>
      <w:pPr>
        <w:ind w:left="5760" w:hanging="360"/>
      </w:pPr>
    </w:lvl>
    <w:lvl w:ilvl="8" w:tplc="150A8E20">
      <w:start w:val="1"/>
      <w:numFmt w:val="lowerRoman"/>
      <w:lvlText w:val="%9."/>
      <w:lvlJc w:val="right"/>
      <w:pPr>
        <w:ind w:left="6480" w:hanging="180"/>
      </w:pPr>
    </w:lvl>
  </w:abstractNum>
  <w:abstractNum w:abstractNumId="37" w15:restartNumberingAfterBreak="0">
    <w:nsid w:val="73931427"/>
    <w:multiLevelType w:val="hybridMultilevel"/>
    <w:tmpl w:val="7FE2965E"/>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38"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39"/>
  </w:num>
  <w:num w:numId="3" w16cid:durableId="733241345">
    <w:abstractNumId w:val="17"/>
  </w:num>
  <w:num w:numId="4" w16cid:durableId="769273578">
    <w:abstractNumId w:val="7"/>
  </w:num>
  <w:num w:numId="5" w16cid:durableId="1346403977">
    <w:abstractNumId w:val="38"/>
  </w:num>
  <w:num w:numId="6" w16cid:durableId="1784230190">
    <w:abstractNumId w:val="34"/>
  </w:num>
  <w:num w:numId="7" w16cid:durableId="1822231206">
    <w:abstractNumId w:val="20"/>
  </w:num>
  <w:num w:numId="8" w16cid:durableId="1222256115">
    <w:abstractNumId w:val="3"/>
  </w:num>
  <w:num w:numId="9" w16cid:durableId="216355296">
    <w:abstractNumId w:val="23"/>
  </w:num>
  <w:num w:numId="10" w16cid:durableId="104614541">
    <w:abstractNumId w:val="35"/>
  </w:num>
  <w:num w:numId="11" w16cid:durableId="1276131817">
    <w:abstractNumId w:val="13"/>
  </w:num>
  <w:num w:numId="12" w16cid:durableId="465197963">
    <w:abstractNumId w:val="26"/>
  </w:num>
  <w:num w:numId="13" w16cid:durableId="1083382799">
    <w:abstractNumId w:val="14"/>
  </w:num>
  <w:num w:numId="14" w16cid:durableId="1167818488">
    <w:abstractNumId w:val="33"/>
  </w:num>
  <w:num w:numId="15" w16cid:durableId="1941716609">
    <w:abstractNumId w:val="15"/>
  </w:num>
  <w:num w:numId="16" w16cid:durableId="754982266">
    <w:abstractNumId w:val="1"/>
  </w:num>
  <w:num w:numId="17" w16cid:durableId="1402171693">
    <w:abstractNumId w:val="29"/>
  </w:num>
  <w:num w:numId="18" w16cid:durableId="757600199">
    <w:abstractNumId w:val="18"/>
  </w:num>
  <w:num w:numId="19" w16cid:durableId="1670400700">
    <w:abstractNumId w:val="16"/>
  </w:num>
  <w:num w:numId="20" w16cid:durableId="836504330">
    <w:abstractNumId w:val="19"/>
  </w:num>
  <w:num w:numId="21" w16cid:durableId="1659264415">
    <w:abstractNumId w:val="21"/>
  </w:num>
  <w:num w:numId="22" w16cid:durableId="948465287">
    <w:abstractNumId w:val="31"/>
  </w:num>
  <w:num w:numId="23" w16cid:durableId="1819227989">
    <w:abstractNumId w:val="8"/>
  </w:num>
  <w:num w:numId="24" w16cid:durableId="1883666874">
    <w:abstractNumId w:val="32"/>
  </w:num>
  <w:num w:numId="25" w16cid:durableId="1408648205">
    <w:abstractNumId w:val="37"/>
  </w:num>
  <w:num w:numId="26" w16cid:durableId="991717417">
    <w:abstractNumId w:val="12"/>
  </w:num>
  <w:num w:numId="27" w16cid:durableId="1416247663">
    <w:abstractNumId w:val="30"/>
  </w:num>
  <w:num w:numId="28" w16cid:durableId="216551450">
    <w:abstractNumId w:val="2"/>
  </w:num>
  <w:num w:numId="29" w16cid:durableId="1175151370">
    <w:abstractNumId w:val="6"/>
  </w:num>
  <w:num w:numId="30" w16cid:durableId="122040418">
    <w:abstractNumId w:val="28"/>
  </w:num>
  <w:num w:numId="31" w16cid:durableId="1327392570">
    <w:abstractNumId w:val="36"/>
  </w:num>
  <w:num w:numId="32" w16cid:durableId="881988568">
    <w:abstractNumId w:val="24"/>
  </w:num>
  <w:num w:numId="33" w16cid:durableId="1067654931">
    <w:abstractNumId w:val="27"/>
  </w:num>
  <w:num w:numId="34" w16cid:durableId="1558316737">
    <w:abstractNumId w:val="25"/>
  </w:num>
  <w:num w:numId="35" w16cid:durableId="375012785">
    <w:abstractNumId w:val="9"/>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5913949">
    <w:abstractNumId w:val="22"/>
  </w:num>
  <w:num w:numId="37" w16cid:durableId="1332105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045129">
    <w:abstractNumId w:val="11"/>
  </w:num>
  <w:num w:numId="39" w16cid:durableId="1491097766">
    <w:abstractNumId w:val="10"/>
  </w:num>
  <w:num w:numId="40" w16cid:durableId="75327959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126"/>
    <w:rsid w:val="000004FF"/>
    <w:rsid w:val="0000078E"/>
    <w:rsid w:val="0000093C"/>
    <w:rsid w:val="000012DA"/>
    <w:rsid w:val="00001821"/>
    <w:rsid w:val="00001A3F"/>
    <w:rsid w:val="00001C86"/>
    <w:rsid w:val="00001CD7"/>
    <w:rsid w:val="000027BC"/>
    <w:rsid w:val="000029AE"/>
    <w:rsid w:val="00002E01"/>
    <w:rsid w:val="00003022"/>
    <w:rsid w:val="00003386"/>
    <w:rsid w:val="00003869"/>
    <w:rsid w:val="000039EE"/>
    <w:rsid w:val="00003C3B"/>
    <w:rsid w:val="000045D9"/>
    <w:rsid w:val="00004648"/>
    <w:rsid w:val="00004665"/>
    <w:rsid w:val="000046E2"/>
    <w:rsid w:val="00004A08"/>
    <w:rsid w:val="00004E1C"/>
    <w:rsid w:val="00004F92"/>
    <w:rsid w:val="00005217"/>
    <w:rsid w:val="00005373"/>
    <w:rsid w:val="0000560D"/>
    <w:rsid w:val="000062D0"/>
    <w:rsid w:val="00006329"/>
    <w:rsid w:val="00006F65"/>
    <w:rsid w:val="00007341"/>
    <w:rsid w:val="00007372"/>
    <w:rsid w:val="00007F4B"/>
    <w:rsid w:val="000103C6"/>
    <w:rsid w:val="000104DE"/>
    <w:rsid w:val="0001064C"/>
    <w:rsid w:val="000107C2"/>
    <w:rsid w:val="000108AC"/>
    <w:rsid w:val="00010978"/>
    <w:rsid w:val="00010A6C"/>
    <w:rsid w:val="00010D1A"/>
    <w:rsid w:val="00010E4B"/>
    <w:rsid w:val="00011331"/>
    <w:rsid w:val="000117C5"/>
    <w:rsid w:val="00011B95"/>
    <w:rsid w:val="00011B9D"/>
    <w:rsid w:val="00011C89"/>
    <w:rsid w:val="00011E0B"/>
    <w:rsid w:val="00012167"/>
    <w:rsid w:val="00012526"/>
    <w:rsid w:val="00012566"/>
    <w:rsid w:val="000126AC"/>
    <w:rsid w:val="000129D9"/>
    <w:rsid w:val="00012A03"/>
    <w:rsid w:val="00012ADC"/>
    <w:rsid w:val="00012CF3"/>
    <w:rsid w:val="0001347B"/>
    <w:rsid w:val="00013574"/>
    <w:rsid w:val="0001370A"/>
    <w:rsid w:val="0001384A"/>
    <w:rsid w:val="000138A4"/>
    <w:rsid w:val="00013971"/>
    <w:rsid w:val="00013F24"/>
    <w:rsid w:val="0001406B"/>
    <w:rsid w:val="00014A41"/>
    <w:rsid w:val="00014F02"/>
    <w:rsid w:val="00014FE0"/>
    <w:rsid w:val="00015838"/>
    <w:rsid w:val="000169BB"/>
    <w:rsid w:val="00016D1C"/>
    <w:rsid w:val="00016D30"/>
    <w:rsid w:val="00016DA0"/>
    <w:rsid w:val="00016DB8"/>
    <w:rsid w:val="00017236"/>
    <w:rsid w:val="00017429"/>
    <w:rsid w:val="000176CB"/>
    <w:rsid w:val="000177DE"/>
    <w:rsid w:val="000204AE"/>
    <w:rsid w:val="000206BE"/>
    <w:rsid w:val="0002073D"/>
    <w:rsid w:val="0002081A"/>
    <w:rsid w:val="000209A4"/>
    <w:rsid w:val="00021053"/>
    <w:rsid w:val="000210DB"/>
    <w:rsid w:val="00021235"/>
    <w:rsid w:val="00021339"/>
    <w:rsid w:val="0002147B"/>
    <w:rsid w:val="00021B06"/>
    <w:rsid w:val="00021B21"/>
    <w:rsid w:val="00021D2B"/>
    <w:rsid w:val="000220AE"/>
    <w:rsid w:val="00022247"/>
    <w:rsid w:val="0002259F"/>
    <w:rsid w:val="000228A3"/>
    <w:rsid w:val="00023291"/>
    <w:rsid w:val="00023304"/>
    <w:rsid w:val="000235E3"/>
    <w:rsid w:val="00023B43"/>
    <w:rsid w:val="00023C23"/>
    <w:rsid w:val="00023D2F"/>
    <w:rsid w:val="00024393"/>
    <w:rsid w:val="00024BE0"/>
    <w:rsid w:val="000251BF"/>
    <w:rsid w:val="000252EE"/>
    <w:rsid w:val="000255A3"/>
    <w:rsid w:val="00026144"/>
    <w:rsid w:val="00026734"/>
    <w:rsid w:val="000268EC"/>
    <w:rsid w:val="000268FD"/>
    <w:rsid w:val="00026BC6"/>
    <w:rsid w:val="00027414"/>
    <w:rsid w:val="000275C8"/>
    <w:rsid w:val="00027BDD"/>
    <w:rsid w:val="00027CEE"/>
    <w:rsid w:val="000310F0"/>
    <w:rsid w:val="000310FD"/>
    <w:rsid w:val="000313A9"/>
    <w:rsid w:val="000315EE"/>
    <w:rsid w:val="00032628"/>
    <w:rsid w:val="000327A3"/>
    <w:rsid w:val="00032A61"/>
    <w:rsid w:val="00032D08"/>
    <w:rsid w:val="0003370C"/>
    <w:rsid w:val="000339E8"/>
    <w:rsid w:val="00033A32"/>
    <w:rsid w:val="00033CC7"/>
    <w:rsid w:val="000344F5"/>
    <w:rsid w:val="00034597"/>
    <w:rsid w:val="00034CBC"/>
    <w:rsid w:val="00034D09"/>
    <w:rsid w:val="00034D15"/>
    <w:rsid w:val="00034DC9"/>
    <w:rsid w:val="000350B1"/>
    <w:rsid w:val="00035617"/>
    <w:rsid w:val="00035876"/>
    <w:rsid w:val="00035EB7"/>
    <w:rsid w:val="00036B71"/>
    <w:rsid w:val="00036D5A"/>
    <w:rsid w:val="00036D7B"/>
    <w:rsid w:val="00036E23"/>
    <w:rsid w:val="0003700A"/>
    <w:rsid w:val="000371C7"/>
    <w:rsid w:val="000377FD"/>
    <w:rsid w:val="00037A49"/>
    <w:rsid w:val="00037D3F"/>
    <w:rsid w:val="0004031D"/>
    <w:rsid w:val="000408AB"/>
    <w:rsid w:val="0004095E"/>
    <w:rsid w:val="00040AFD"/>
    <w:rsid w:val="00040CF2"/>
    <w:rsid w:val="0004150E"/>
    <w:rsid w:val="000417E6"/>
    <w:rsid w:val="00041877"/>
    <w:rsid w:val="000428AB"/>
    <w:rsid w:val="000429D0"/>
    <w:rsid w:val="00042D2A"/>
    <w:rsid w:val="00043152"/>
    <w:rsid w:val="000439B1"/>
    <w:rsid w:val="00043E9E"/>
    <w:rsid w:val="00044105"/>
    <w:rsid w:val="00044AFE"/>
    <w:rsid w:val="000452C4"/>
    <w:rsid w:val="000453FB"/>
    <w:rsid w:val="000453FF"/>
    <w:rsid w:val="00045769"/>
    <w:rsid w:val="00045B87"/>
    <w:rsid w:val="00045D57"/>
    <w:rsid w:val="00045F7E"/>
    <w:rsid w:val="000460CC"/>
    <w:rsid w:val="000466D3"/>
    <w:rsid w:val="000467D4"/>
    <w:rsid w:val="00046849"/>
    <w:rsid w:val="00046A0B"/>
    <w:rsid w:val="0004756D"/>
    <w:rsid w:val="00047923"/>
    <w:rsid w:val="000506A7"/>
    <w:rsid w:val="000506B5"/>
    <w:rsid w:val="000506E5"/>
    <w:rsid w:val="00050A6C"/>
    <w:rsid w:val="00051527"/>
    <w:rsid w:val="00051573"/>
    <w:rsid w:val="000515C3"/>
    <w:rsid w:val="00051E8E"/>
    <w:rsid w:val="00052305"/>
    <w:rsid w:val="00052648"/>
    <w:rsid w:val="00052716"/>
    <w:rsid w:val="00052C07"/>
    <w:rsid w:val="00052D68"/>
    <w:rsid w:val="00052D8C"/>
    <w:rsid w:val="000532E3"/>
    <w:rsid w:val="00053355"/>
    <w:rsid w:val="00053C22"/>
    <w:rsid w:val="00053D15"/>
    <w:rsid w:val="00054002"/>
    <w:rsid w:val="0005431B"/>
    <w:rsid w:val="00054600"/>
    <w:rsid w:val="0005467B"/>
    <w:rsid w:val="00054EA1"/>
    <w:rsid w:val="000554DE"/>
    <w:rsid w:val="00055561"/>
    <w:rsid w:val="00055576"/>
    <w:rsid w:val="00055CC1"/>
    <w:rsid w:val="00055D45"/>
    <w:rsid w:val="00055E82"/>
    <w:rsid w:val="00056063"/>
    <w:rsid w:val="000560FB"/>
    <w:rsid w:val="000563D2"/>
    <w:rsid w:val="00056901"/>
    <w:rsid w:val="00056E26"/>
    <w:rsid w:val="00057226"/>
    <w:rsid w:val="0005752E"/>
    <w:rsid w:val="00057B99"/>
    <w:rsid w:val="00057FC8"/>
    <w:rsid w:val="0006067F"/>
    <w:rsid w:val="000606CA"/>
    <w:rsid w:val="00061606"/>
    <w:rsid w:val="00061B46"/>
    <w:rsid w:val="00061EE5"/>
    <w:rsid w:val="00061EFE"/>
    <w:rsid w:val="000623EE"/>
    <w:rsid w:val="00062E9A"/>
    <w:rsid w:val="00063476"/>
    <w:rsid w:val="00064642"/>
    <w:rsid w:val="00064882"/>
    <w:rsid w:val="00064C16"/>
    <w:rsid w:val="00064D40"/>
    <w:rsid w:val="00064FF4"/>
    <w:rsid w:val="00065371"/>
    <w:rsid w:val="000654CC"/>
    <w:rsid w:val="000656C9"/>
    <w:rsid w:val="000656FB"/>
    <w:rsid w:val="0006582E"/>
    <w:rsid w:val="00065EB8"/>
    <w:rsid w:val="00066644"/>
    <w:rsid w:val="00066697"/>
    <w:rsid w:val="0006683B"/>
    <w:rsid w:val="000669F0"/>
    <w:rsid w:val="00066A7E"/>
    <w:rsid w:val="00066C6B"/>
    <w:rsid w:val="00066DA4"/>
    <w:rsid w:val="000675E0"/>
    <w:rsid w:val="000676E6"/>
    <w:rsid w:val="0006795B"/>
    <w:rsid w:val="000679C2"/>
    <w:rsid w:val="000701C1"/>
    <w:rsid w:val="0007026A"/>
    <w:rsid w:val="0007049B"/>
    <w:rsid w:val="000704D0"/>
    <w:rsid w:val="00071027"/>
    <w:rsid w:val="00071190"/>
    <w:rsid w:val="000712AF"/>
    <w:rsid w:val="000716F6"/>
    <w:rsid w:val="00071704"/>
    <w:rsid w:val="000717C1"/>
    <w:rsid w:val="00071A23"/>
    <w:rsid w:val="00072251"/>
    <w:rsid w:val="0007252B"/>
    <w:rsid w:val="00072775"/>
    <w:rsid w:val="00073128"/>
    <w:rsid w:val="00073EAD"/>
    <w:rsid w:val="000741AD"/>
    <w:rsid w:val="00074502"/>
    <w:rsid w:val="000746E3"/>
    <w:rsid w:val="000753CF"/>
    <w:rsid w:val="00075402"/>
    <w:rsid w:val="0007600C"/>
    <w:rsid w:val="00076601"/>
    <w:rsid w:val="000767A4"/>
    <w:rsid w:val="00076CEA"/>
    <w:rsid w:val="00077031"/>
    <w:rsid w:val="00077262"/>
    <w:rsid w:val="00077A8F"/>
    <w:rsid w:val="00077DA4"/>
    <w:rsid w:val="00077E4B"/>
    <w:rsid w:val="000800D1"/>
    <w:rsid w:val="00080205"/>
    <w:rsid w:val="00080C3F"/>
    <w:rsid w:val="00080DF6"/>
    <w:rsid w:val="0008142D"/>
    <w:rsid w:val="00081ECB"/>
    <w:rsid w:val="00081ED3"/>
    <w:rsid w:val="00081FCD"/>
    <w:rsid w:val="00082004"/>
    <w:rsid w:val="00082CD3"/>
    <w:rsid w:val="00082CE0"/>
    <w:rsid w:val="00082D18"/>
    <w:rsid w:val="00083B0D"/>
    <w:rsid w:val="00083F42"/>
    <w:rsid w:val="00084017"/>
    <w:rsid w:val="00084250"/>
    <w:rsid w:val="000845C1"/>
    <w:rsid w:val="00084B55"/>
    <w:rsid w:val="00084B7C"/>
    <w:rsid w:val="000859E9"/>
    <w:rsid w:val="00085B4B"/>
    <w:rsid w:val="00085DE3"/>
    <w:rsid w:val="00086075"/>
    <w:rsid w:val="0008680C"/>
    <w:rsid w:val="0008682A"/>
    <w:rsid w:val="00087420"/>
    <w:rsid w:val="00087CE3"/>
    <w:rsid w:val="00087F25"/>
    <w:rsid w:val="000900F8"/>
    <w:rsid w:val="000902D1"/>
    <w:rsid w:val="0009092B"/>
    <w:rsid w:val="00090AA8"/>
    <w:rsid w:val="00090D90"/>
    <w:rsid w:val="000910CE"/>
    <w:rsid w:val="00091503"/>
    <w:rsid w:val="0009207D"/>
    <w:rsid w:val="00092283"/>
    <w:rsid w:val="0009233A"/>
    <w:rsid w:val="000923FE"/>
    <w:rsid w:val="00092446"/>
    <w:rsid w:val="000925CB"/>
    <w:rsid w:val="0009260D"/>
    <w:rsid w:val="00092909"/>
    <w:rsid w:val="00092C11"/>
    <w:rsid w:val="00093365"/>
    <w:rsid w:val="0009375D"/>
    <w:rsid w:val="000939FA"/>
    <w:rsid w:val="00093B86"/>
    <w:rsid w:val="00094361"/>
    <w:rsid w:val="000950AF"/>
    <w:rsid w:val="00095375"/>
    <w:rsid w:val="000956A9"/>
    <w:rsid w:val="00095A08"/>
    <w:rsid w:val="00095B21"/>
    <w:rsid w:val="00095D71"/>
    <w:rsid w:val="000962D4"/>
    <w:rsid w:val="00096CD2"/>
    <w:rsid w:val="000974BF"/>
    <w:rsid w:val="000979C1"/>
    <w:rsid w:val="00097A5B"/>
    <w:rsid w:val="00097A68"/>
    <w:rsid w:val="00097D69"/>
    <w:rsid w:val="00097DDA"/>
    <w:rsid w:val="00097F19"/>
    <w:rsid w:val="000A10AE"/>
    <w:rsid w:val="000A1147"/>
    <w:rsid w:val="000A11D3"/>
    <w:rsid w:val="000A158B"/>
    <w:rsid w:val="000A180B"/>
    <w:rsid w:val="000A1BD6"/>
    <w:rsid w:val="000A1C7A"/>
    <w:rsid w:val="000A2613"/>
    <w:rsid w:val="000A28F6"/>
    <w:rsid w:val="000A2B8C"/>
    <w:rsid w:val="000A3A59"/>
    <w:rsid w:val="000A3C67"/>
    <w:rsid w:val="000A3E4A"/>
    <w:rsid w:val="000A408E"/>
    <w:rsid w:val="000A430F"/>
    <w:rsid w:val="000A449F"/>
    <w:rsid w:val="000A44C7"/>
    <w:rsid w:val="000A4528"/>
    <w:rsid w:val="000A4E9C"/>
    <w:rsid w:val="000A5052"/>
    <w:rsid w:val="000A5522"/>
    <w:rsid w:val="000A5546"/>
    <w:rsid w:val="000A5AA6"/>
    <w:rsid w:val="000A5C41"/>
    <w:rsid w:val="000A5D59"/>
    <w:rsid w:val="000A5DA0"/>
    <w:rsid w:val="000A5F61"/>
    <w:rsid w:val="000A614D"/>
    <w:rsid w:val="000A6650"/>
    <w:rsid w:val="000A692D"/>
    <w:rsid w:val="000A6B1E"/>
    <w:rsid w:val="000A6CAD"/>
    <w:rsid w:val="000A6DF3"/>
    <w:rsid w:val="000A6E1F"/>
    <w:rsid w:val="000A6F88"/>
    <w:rsid w:val="000A71BF"/>
    <w:rsid w:val="000A7285"/>
    <w:rsid w:val="000B06C7"/>
    <w:rsid w:val="000B0A36"/>
    <w:rsid w:val="000B1268"/>
    <w:rsid w:val="000B12E6"/>
    <w:rsid w:val="000B16A4"/>
    <w:rsid w:val="000B1B1C"/>
    <w:rsid w:val="000B1B60"/>
    <w:rsid w:val="000B2049"/>
    <w:rsid w:val="000B23E4"/>
    <w:rsid w:val="000B24B5"/>
    <w:rsid w:val="000B2D9A"/>
    <w:rsid w:val="000B2F66"/>
    <w:rsid w:val="000B32CC"/>
    <w:rsid w:val="000B35FE"/>
    <w:rsid w:val="000B3972"/>
    <w:rsid w:val="000B3A94"/>
    <w:rsid w:val="000B3DED"/>
    <w:rsid w:val="000B3F1A"/>
    <w:rsid w:val="000B436C"/>
    <w:rsid w:val="000B47DD"/>
    <w:rsid w:val="000B520A"/>
    <w:rsid w:val="000B5259"/>
    <w:rsid w:val="000B58C5"/>
    <w:rsid w:val="000B5E94"/>
    <w:rsid w:val="000B602F"/>
    <w:rsid w:val="000B60BF"/>
    <w:rsid w:val="000B6318"/>
    <w:rsid w:val="000B6B7A"/>
    <w:rsid w:val="000B6D80"/>
    <w:rsid w:val="000B711A"/>
    <w:rsid w:val="000B766E"/>
    <w:rsid w:val="000B77AC"/>
    <w:rsid w:val="000B7A8D"/>
    <w:rsid w:val="000B7D89"/>
    <w:rsid w:val="000B7E71"/>
    <w:rsid w:val="000C0005"/>
    <w:rsid w:val="000C07B7"/>
    <w:rsid w:val="000C096F"/>
    <w:rsid w:val="000C101C"/>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3FB1"/>
    <w:rsid w:val="000C4491"/>
    <w:rsid w:val="000C4AA3"/>
    <w:rsid w:val="000C529C"/>
    <w:rsid w:val="000C5928"/>
    <w:rsid w:val="000C5B91"/>
    <w:rsid w:val="000C5C9B"/>
    <w:rsid w:val="000C5DF7"/>
    <w:rsid w:val="000C68CA"/>
    <w:rsid w:val="000C6D0F"/>
    <w:rsid w:val="000C6F4F"/>
    <w:rsid w:val="000C7048"/>
    <w:rsid w:val="000C72F3"/>
    <w:rsid w:val="000C7484"/>
    <w:rsid w:val="000C7625"/>
    <w:rsid w:val="000C78B1"/>
    <w:rsid w:val="000C7CB3"/>
    <w:rsid w:val="000C7F4A"/>
    <w:rsid w:val="000D0469"/>
    <w:rsid w:val="000D0AE4"/>
    <w:rsid w:val="000D0D38"/>
    <w:rsid w:val="000D0DBB"/>
    <w:rsid w:val="000D1086"/>
    <w:rsid w:val="000D1392"/>
    <w:rsid w:val="000D13FD"/>
    <w:rsid w:val="000D1852"/>
    <w:rsid w:val="000D197A"/>
    <w:rsid w:val="000D19BE"/>
    <w:rsid w:val="000D1C54"/>
    <w:rsid w:val="000D1F86"/>
    <w:rsid w:val="000D229A"/>
    <w:rsid w:val="000D2313"/>
    <w:rsid w:val="000D23D1"/>
    <w:rsid w:val="000D2E11"/>
    <w:rsid w:val="000D3050"/>
    <w:rsid w:val="000D3566"/>
    <w:rsid w:val="000D35FF"/>
    <w:rsid w:val="000D3C51"/>
    <w:rsid w:val="000D4766"/>
    <w:rsid w:val="000D4D51"/>
    <w:rsid w:val="000D511A"/>
    <w:rsid w:val="000D5865"/>
    <w:rsid w:val="000D5F85"/>
    <w:rsid w:val="000D63E3"/>
    <w:rsid w:val="000D6594"/>
    <w:rsid w:val="000D6784"/>
    <w:rsid w:val="000D67B3"/>
    <w:rsid w:val="000D6822"/>
    <w:rsid w:val="000D6BBA"/>
    <w:rsid w:val="000D6D57"/>
    <w:rsid w:val="000D6EAF"/>
    <w:rsid w:val="000D720F"/>
    <w:rsid w:val="000E088C"/>
    <w:rsid w:val="000E096C"/>
    <w:rsid w:val="000E0C06"/>
    <w:rsid w:val="000E0C48"/>
    <w:rsid w:val="000E0D5D"/>
    <w:rsid w:val="000E0D7D"/>
    <w:rsid w:val="000E0F48"/>
    <w:rsid w:val="000E10A7"/>
    <w:rsid w:val="000E110F"/>
    <w:rsid w:val="000E1347"/>
    <w:rsid w:val="000E164B"/>
    <w:rsid w:val="000E1C29"/>
    <w:rsid w:val="000E1D07"/>
    <w:rsid w:val="000E1E71"/>
    <w:rsid w:val="000E27E4"/>
    <w:rsid w:val="000E2AD7"/>
    <w:rsid w:val="000E2FFC"/>
    <w:rsid w:val="000E341F"/>
    <w:rsid w:val="000E3A04"/>
    <w:rsid w:val="000E4171"/>
    <w:rsid w:val="000E42F3"/>
    <w:rsid w:val="000E4432"/>
    <w:rsid w:val="000E4E09"/>
    <w:rsid w:val="000E5146"/>
    <w:rsid w:val="000E5635"/>
    <w:rsid w:val="000E59FA"/>
    <w:rsid w:val="000E5B78"/>
    <w:rsid w:val="000E5D45"/>
    <w:rsid w:val="000E5FBB"/>
    <w:rsid w:val="000E6159"/>
    <w:rsid w:val="000E6592"/>
    <w:rsid w:val="000E7044"/>
    <w:rsid w:val="000E70BB"/>
    <w:rsid w:val="000E7202"/>
    <w:rsid w:val="000E7BC1"/>
    <w:rsid w:val="000E7DF2"/>
    <w:rsid w:val="000F002B"/>
    <w:rsid w:val="000F015C"/>
    <w:rsid w:val="000F0DE8"/>
    <w:rsid w:val="000F1139"/>
    <w:rsid w:val="000F163C"/>
    <w:rsid w:val="000F1685"/>
    <w:rsid w:val="000F2081"/>
    <w:rsid w:val="000F219F"/>
    <w:rsid w:val="000F259D"/>
    <w:rsid w:val="000F2D8E"/>
    <w:rsid w:val="000F3561"/>
    <w:rsid w:val="000F3A51"/>
    <w:rsid w:val="000F3A53"/>
    <w:rsid w:val="000F3D1E"/>
    <w:rsid w:val="000F5667"/>
    <w:rsid w:val="000F56AA"/>
    <w:rsid w:val="000F5757"/>
    <w:rsid w:val="000F64EB"/>
    <w:rsid w:val="000F678F"/>
    <w:rsid w:val="000F68EE"/>
    <w:rsid w:val="000F6A1D"/>
    <w:rsid w:val="000F6F59"/>
    <w:rsid w:val="000F7133"/>
    <w:rsid w:val="000F7B78"/>
    <w:rsid w:val="000F7DDD"/>
    <w:rsid w:val="001002D2"/>
    <w:rsid w:val="0010032E"/>
    <w:rsid w:val="0010047E"/>
    <w:rsid w:val="00100BF3"/>
    <w:rsid w:val="00100C5B"/>
    <w:rsid w:val="00100CCA"/>
    <w:rsid w:val="00100EC1"/>
    <w:rsid w:val="001014D7"/>
    <w:rsid w:val="00101A05"/>
    <w:rsid w:val="00101D08"/>
    <w:rsid w:val="00102758"/>
    <w:rsid w:val="00102C4C"/>
    <w:rsid w:val="00103D1F"/>
    <w:rsid w:val="00103DFB"/>
    <w:rsid w:val="0010414D"/>
    <w:rsid w:val="001043E2"/>
    <w:rsid w:val="001044A5"/>
    <w:rsid w:val="001045EB"/>
    <w:rsid w:val="0010482D"/>
    <w:rsid w:val="00104DC5"/>
    <w:rsid w:val="00104EFB"/>
    <w:rsid w:val="001051BE"/>
    <w:rsid w:val="00105284"/>
    <w:rsid w:val="001052D9"/>
    <w:rsid w:val="001057CC"/>
    <w:rsid w:val="001058EB"/>
    <w:rsid w:val="00105944"/>
    <w:rsid w:val="00105B27"/>
    <w:rsid w:val="00105D65"/>
    <w:rsid w:val="00106021"/>
    <w:rsid w:val="00106187"/>
    <w:rsid w:val="001062A5"/>
    <w:rsid w:val="00106596"/>
    <w:rsid w:val="00106A60"/>
    <w:rsid w:val="00107D48"/>
    <w:rsid w:val="00107F5F"/>
    <w:rsid w:val="001101AD"/>
    <w:rsid w:val="001101B1"/>
    <w:rsid w:val="0011054C"/>
    <w:rsid w:val="0011071D"/>
    <w:rsid w:val="00110880"/>
    <w:rsid w:val="00110CBB"/>
    <w:rsid w:val="001111F7"/>
    <w:rsid w:val="0011174A"/>
    <w:rsid w:val="001121F0"/>
    <w:rsid w:val="001128BA"/>
    <w:rsid w:val="001129AD"/>
    <w:rsid w:val="00113137"/>
    <w:rsid w:val="00113574"/>
    <w:rsid w:val="001137FC"/>
    <w:rsid w:val="00113C02"/>
    <w:rsid w:val="0011441C"/>
    <w:rsid w:val="00114960"/>
    <w:rsid w:val="00114AA4"/>
    <w:rsid w:val="00114F61"/>
    <w:rsid w:val="001150CC"/>
    <w:rsid w:val="001156D8"/>
    <w:rsid w:val="00115830"/>
    <w:rsid w:val="00115984"/>
    <w:rsid w:val="0011629A"/>
    <w:rsid w:val="001166E6"/>
    <w:rsid w:val="00116832"/>
    <w:rsid w:val="00116933"/>
    <w:rsid w:val="00116F43"/>
    <w:rsid w:val="0011775F"/>
    <w:rsid w:val="00117901"/>
    <w:rsid w:val="00117AAD"/>
    <w:rsid w:val="00120214"/>
    <w:rsid w:val="001205AB"/>
    <w:rsid w:val="00120775"/>
    <w:rsid w:val="00121512"/>
    <w:rsid w:val="00121777"/>
    <w:rsid w:val="00121BD1"/>
    <w:rsid w:val="00121DB5"/>
    <w:rsid w:val="00121EFC"/>
    <w:rsid w:val="00122266"/>
    <w:rsid w:val="00122D01"/>
    <w:rsid w:val="00122DAB"/>
    <w:rsid w:val="00123351"/>
    <w:rsid w:val="00123399"/>
    <w:rsid w:val="0012349C"/>
    <w:rsid w:val="00123982"/>
    <w:rsid w:val="00123A40"/>
    <w:rsid w:val="00123ADC"/>
    <w:rsid w:val="00123B4B"/>
    <w:rsid w:val="001240A2"/>
    <w:rsid w:val="001244D8"/>
    <w:rsid w:val="001245AE"/>
    <w:rsid w:val="001245CC"/>
    <w:rsid w:val="00124DA9"/>
    <w:rsid w:val="00124E88"/>
    <w:rsid w:val="00125CC6"/>
    <w:rsid w:val="00125CE2"/>
    <w:rsid w:val="00125DD2"/>
    <w:rsid w:val="00126168"/>
    <w:rsid w:val="00126570"/>
    <w:rsid w:val="001267B9"/>
    <w:rsid w:val="00126A98"/>
    <w:rsid w:val="00126D8C"/>
    <w:rsid w:val="00126F18"/>
    <w:rsid w:val="0012712B"/>
    <w:rsid w:val="00127216"/>
    <w:rsid w:val="001277AB"/>
    <w:rsid w:val="00127A24"/>
    <w:rsid w:val="00127CE0"/>
    <w:rsid w:val="00127D46"/>
    <w:rsid w:val="00127F0D"/>
    <w:rsid w:val="0013002A"/>
    <w:rsid w:val="00130192"/>
    <w:rsid w:val="00130A4F"/>
    <w:rsid w:val="00131139"/>
    <w:rsid w:val="00131192"/>
    <w:rsid w:val="001311B6"/>
    <w:rsid w:val="00131410"/>
    <w:rsid w:val="001316D9"/>
    <w:rsid w:val="00131806"/>
    <w:rsid w:val="00131A20"/>
    <w:rsid w:val="00131C88"/>
    <w:rsid w:val="00132078"/>
    <w:rsid w:val="001324F6"/>
    <w:rsid w:val="001327F9"/>
    <w:rsid w:val="00132937"/>
    <w:rsid w:val="00132948"/>
    <w:rsid w:val="00132953"/>
    <w:rsid w:val="00132D72"/>
    <w:rsid w:val="00132E7A"/>
    <w:rsid w:val="00133070"/>
    <w:rsid w:val="00133086"/>
    <w:rsid w:val="00133213"/>
    <w:rsid w:val="00133344"/>
    <w:rsid w:val="001334ED"/>
    <w:rsid w:val="00133672"/>
    <w:rsid w:val="001338FE"/>
    <w:rsid w:val="00133A8D"/>
    <w:rsid w:val="00133C73"/>
    <w:rsid w:val="00134118"/>
    <w:rsid w:val="00134361"/>
    <w:rsid w:val="00134493"/>
    <w:rsid w:val="00134692"/>
    <w:rsid w:val="00134A0E"/>
    <w:rsid w:val="00134EE0"/>
    <w:rsid w:val="00134F2E"/>
    <w:rsid w:val="0013568D"/>
    <w:rsid w:val="00135AC8"/>
    <w:rsid w:val="001361D2"/>
    <w:rsid w:val="001362D3"/>
    <w:rsid w:val="00136B1F"/>
    <w:rsid w:val="00137277"/>
    <w:rsid w:val="001372F6"/>
    <w:rsid w:val="00137376"/>
    <w:rsid w:val="00137740"/>
    <w:rsid w:val="0013792D"/>
    <w:rsid w:val="00140007"/>
    <w:rsid w:val="001400B3"/>
    <w:rsid w:val="00140E7C"/>
    <w:rsid w:val="00140ED8"/>
    <w:rsid w:val="00140FF9"/>
    <w:rsid w:val="00141076"/>
    <w:rsid w:val="001410F6"/>
    <w:rsid w:val="00141A12"/>
    <w:rsid w:val="00141ADF"/>
    <w:rsid w:val="001422D9"/>
    <w:rsid w:val="0014251B"/>
    <w:rsid w:val="001425CC"/>
    <w:rsid w:val="001426E6"/>
    <w:rsid w:val="001428B2"/>
    <w:rsid w:val="00142D71"/>
    <w:rsid w:val="0014304C"/>
    <w:rsid w:val="00143372"/>
    <w:rsid w:val="00143516"/>
    <w:rsid w:val="00143BA7"/>
    <w:rsid w:val="00143BAD"/>
    <w:rsid w:val="001443E3"/>
    <w:rsid w:val="0014453E"/>
    <w:rsid w:val="001448E0"/>
    <w:rsid w:val="00144CEB"/>
    <w:rsid w:val="00145162"/>
    <w:rsid w:val="00145C1F"/>
    <w:rsid w:val="00146CE2"/>
    <w:rsid w:val="00146D63"/>
    <w:rsid w:val="00146ED3"/>
    <w:rsid w:val="001473E4"/>
    <w:rsid w:val="00150418"/>
    <w:rsid w:val="001507AF"/>
    <w:rsid w:val="0015087F"/>
    <w:rsid w:val="00150919"/>
    <w:rsid w:val="0015114D"/>
    <w:rsid w:val="0015172A"/>
    <w:rsid w:val="00151E40"/>
    <w:rsid w:val="001523BF"/>
    <w:rsid w:val="00152858"/>
    <w:rsid w:val="00152EBF"/>
    <w:rsid w:val="001530D4"/>
    <w:rsid w:val="001531DC"/>
    <w:rsid w:val="0015346D"/>
    <w:rsid w:val="0015397B"/>
    <w:rsid w:val="00153C55"/>
    <w:rsid w:val="00153D28"/>
    <w:rsid w:val="00153D43"/>
    <w:rsid w:val="00154200"/>
    <w:rsid w:val="0015596C"/>
    <w:rsid w:val="00155A27"/>
    <w:rsid w:val="00155C39"/>
    <w:rsid w:val="00155C4C"/>
    <w:rsid w:val="00155C54"/>
    <w:rsid w:val="001561E8"/>
    <w:rsid w:val="00156409"/>
    <w:rsid w:val="00156564"/>
    <w:rsid w:val="00156DAF"/>
    <w:rsid w:val="00157961"/>
    <w:rsid w:val="00157F83"/>
    <w:rsid w:val="001600E0"/>
    <w:rsid w:val="00160174"/>
    <w:rsid w:val="0016057A"/>
    <w:rsid w:val="00160D47"/>
    <w:rsid w:val="00160E55"/>
    <w:rsid w:val="00160EE7"/>
    <w:rsid w:val="00160F5B"/>
    <w:rsid w:val="00160F7A"/>
    <w:rsid w:val="0016112B"/>
    <w:rsid w:val="0016154B"/>
    <w:rsid w:val="001616C1"/>
    <w:rsid w:val="00161D03"/>
    <w:rsid w:val="0016270C"/>
    <w:rsid w:val="00162725"/>
    <w:rsid w:val="00162B7B"/>
    <w:rsid w:val="00163211"/>
    <w:rsid w:val="00163349"/>
    <w:rsid w:val="00163373"/>
    <w:rsid w:val="001638CE"/>
    <w:rsid w:val="00163AD3"/>
    <w:rsid w:val="00163D63"/>
    <w:rsid w:val="0016436C"/>
    <w:rsid w:val="00164ACF"/>
    <w:rsid w:val="00164E47"/>
    <w:rsid w:val="00164EA4"/>
    <w:rsid w:val="0016514D"/>
    <w:rsid w:val="0016525C"/>
    <w:rsid w:val="00165813"/>
    <w:rsid w:val="00165B5F"/>
    <w:rsid w:val="00165E6B"/>
    <w:rsid w:val="001663C7"/>
    <w:rsid w:val="00166538"/>
    <w:rsid w:val="001665F2"/>
    <w:rsid w:val="00166628"/>
    <w:rsid w:val="00166B23"/>
    <w:rsid w:val="00166C31"/>
    <w:rsid w:val="0016707E"/>
    <w:rsid w:val="00167096"/>
    <w:rsid w:val="001672D8"/>
    <w:rsid w:val="00170304"/>
    <w:rsid w:val="0017077F"/>
    <w:rsid w:val="0017083A"/>
    <w:rsid w:val="001709FB"/>
    <w:rsid w:val="00170A17"/>
    <w:rsid w:val="00170A75"/>
    <w:rsid w:val="00170BAD"/>
    <w:rsid w:val="00170C00"/>
    <w:rsid w:val="00170F68"/>
    <w:rsid w:val="00170FE6"/>
    <w:rsid w:val="0017102E"/>
    <w:rsid w:val="0017166B"/>
    <w:rsid w:val="001719DF"/>
    <w:rsid w:val="0017231D"/>
    <w:rsid w:val="0017287F"/>
    <w:rsid w:val="00172B3F"/>
    <w:rsid w:val="001730A1"/>
    <w:rsid w:val="001733FC"/>
    <w:rsid w:val="0017357C"/>
    <w:rsid w:val="001737C4"/>
    <w:rsid w:val="001737D8"/>
    <w:rsid w:val="00173A11"/>
    <w:rsid w:val="00173A54"/>
    <w:rsid w:val="00173C1B"/>
    <w:rsid w:val="00173DDB"/>
    <w:rsid w:val="00173FF2"/>
    <w:rsid w:val="00174003"/>
    <w:rsid w:val="0017409A"/>
    <w:rsid w:val="001742F2"/>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646"/>
    <w:rsid w:val="00181B98"/>
    <w:rsid w:val="0018291E"/>
    <w:rsid w:val="00182A9E"/>
    <w:rsid w:val="001831E2"/>
    <w:rsid w:val="0018323E"/>
    <w:rsid w:val="001835CA"/>
    <w:rsid w:val="00183779"/>
    <w:rsid w:val="0018398A"/>
    <w:rsid w:val="00183FEC"/>
    <w:rsid w:val="0018488A"/>
    <w:rsid w:val="001849FA"/>
    <w:rsid w:val="00184D84"/>
    <w:rsid w:val="001854D6"/>
    <w:rsid w:val="0018575F"/>
    <w:rsid w:val="001857CC"/>
    <w:rsid w:val="0018586E"/>
    <w:rsid w:val="00185A34"/>
    <w:rsid w:val="00186255"/>
    <w:rsid w:val="001862A6"/>
    <w:rsid w:val="001865B7"/>
    <w:rsid w:val="00186F16"/>
    <w:rsid w:val="0018706D"/>
    <w:rsid w:val="001873CB"/>
    <w:rsid w:val="0018757F"/>
    <w:rsid w:val="001877D8"/>
    <w:rsid w:val="001877DE"/>
    <w:rsid w:val="00187DE1"/>
    <w:rsid w:val="00187EF5"/>
    <w:rsid w:val="0019059D"/>
    <w:rsid w:val="00191245"/>
    <w:rsid w:val="00191264"/>
    <w:rsid w:val="001913F4"/>
    <w:rsid w:val="001914E0"/>
    <w:rsid w:val="00191AA6"/>
    <w:rsid w:val="00191E94"/>
    <w:rsid w:val="00191FFF"/>
    <w:rsid w:val="00192110"/>
    <w:rsid w:val="00192643"/>
    <w:rsid w:val="00192C0E"/>
    <w:rsid w:val="00193651"/>
    <w:rsid w:val="00193657"/>
    <w:rsid w:val="00193730"/>
    <w:rsid w:val="0019376F"/>
    <w:rsid w:val="00193801"/>
    <w:rsid w:val="00193A41"/>
    <w:rsid w:val="00193F9C"/>
    <w:rsid w:val="001941B6"/>
    <w:rsid w:val="0019468A"/>
    <w:rsid w:val="001947C6"/>
    <w:rsid w:val="00194A16"/>
    <w:rsid w:val="00195073"/>
    <w:rsid w:val="0019532A"/>
    <w:rsid w:val="0019557C"/>
    <w:rsid w:val="00195A25"/>
    <w:rsid w:val="00195DFA"/>
    <w:rsid w:val="00196198"/>
    <w:rsid w:val="00196291"/>
    <w:rsid w:val="001962D7"/>
    <w:rsid w:val="001963D5"/>
    <w:rsid w:val="00196CBF"/>
    <w:rsid w:val="001970DE"/>
    <w:rsid w:val="00197406"/>
    <w:rsid w:val="001978F9"/>
    <w:rsid w:val="00197D68"/>
    <w:rsid w:val="00197DEE"/>
    <w:rsid w:val="001A0060"/>
    <w:rsid w:val="001A02BA"/>
    <w:rsid w:val="001A02BE"/>
    <w:rsid w:val="001A05D7"/>
    <w:rsid w:val="001A074D"/>
    <w:rsid w:val="001A0989"/>
    <w:rsid w:val="001A0A90"/>
    <w:rsid w:val="001A0A9F"/>
    <w:rsid w:val="001A0BE7"/>
    <w:rsid w:val="001A10C8"/>
    <w:rsid w:val="001A13D3"/>
    <w:rsid w:val="001A1436"/>
    <w:rsid w:val="001A1472"/>
    <w:rsid w:val="001A14AB"/>
    <w:rsid w:val="001A29FF"/>
    <w:rsid w:val="001A2A3C"/>
    <w:rsid w:val="001A2B7E"/>
    <w:rsid w:val="001A2DB6"/>
    <w:rsid w:val="001A323D"/>
    <w:rsid w:val="001A3262"/>
    <w:rsid w:val="001A334E"/>
    <w:rsid w:val="001A339F"/>
    <w:rsid w:val="001A364D"/>
    <w:rsid w:val="001A368C"/>
    <w:rsid w:val="001A39E9"/>
    <w:rsid w:val="001A3B0A"/>
    <w:rsid w:val="001A3D43"/>
    <w:rsid w:val="001A3EB7"/>
    <w:rsid w:val="001A42D0"/>
    <w:rsid w:val="001A42F2"/>
    <w:rsid w:val="001A4340"/>
    <w:rsid w:val="001A44E5"/>
    <w:rsid w:val="001A47DB"/>
    <w:rsid w:val="001A48D5"/>
    <w:rsid w:val="001A4AF1"/>
    <w:rsid w:val="001A5012"/>
    <w:rsid w:val="001A54E9"/>
    <w:rsid w:val="001A574C"/>
    <w:rsid w:val="001A5978"/>
    <w:rsid w:val="001A5A65"/>
    <w:rsid w:val="001A5B0D"/>
    <w:rsid w:val="001A5D11"/>
    <w:rsid w:val="001A5F28"/>
    <w:rsid w:val="001A66D9"/>
    <w:rsid w:val="001A68FC"/>
    <w:rsid w:val="001A6949"/>
    <w:rsid w:val="001A6C51"/>
    <w:rsid w:val="001A6C7D"/>
    <w:rsid w:val="001A72D0"/>
    <w:rsid w:val="001A7310"/>
    <w:rsid w:val="001A749F"/>
    <w:rsid w:val="001A76CF"/>
    <w:rsid w:val="001A77BC"/>
    <w:rsid w:val="001A7CC4"/>
    <w:rsid w:val="001B01BF"/>
    <w:rsid w:val="001B0624"/>
    <w:rsid w:val="001B07A8"/>
    <w:rsid w:val="001B112A"/>
    <w:rsid w:val="001B1775"/>
    <w:rsid w:val="001B19D8"/>
    <w:rsid w:val="001B1F29"/>
    <w:rsid w:val="001B2603"/>
    <w:rsid w:val="001B2624"/>
    <w:rsid w:val="001B2907"/>
    <w:rsid w:val="001B2C71"/>
    <w:rsid w:val="001B2D19"/>
    <w:rsid w:val="001B2D97"/>
    <w:rsid w:val="001B31A0"/>
    <w:rsid w:val="001B4034"/>
    <w:rsid w:val="001B44AC"/>
    <w:rsid w:val="001B457D"/>
    <w:rsid w:val="001B4AE0"/>
    <w:rsid w:val="001B4D16"/>
    <w:rsid w:val="001B4D2F"/>
    <w:rsid w:val="001B4FB7"/>
    <w:rsid w:val="001B537B"/>
    <w:rsid w:val="001B61DE"/>
    <w:rsid w:val="001B6265"/>
    <w:rsid w:val="001B7418"/>
    <w:rsid w:val="001B75AB"/>
    <w:rsid w:val="001B75C1"/>
    <w:rsid w:val="001B762A"/>
    <w:rsid w:val="001B7B5A"/>
    <w:rsid w:val="001C0322"/>
    <w:rsid w:val="001C0D2B"/>
    <w:rsid w:val="001C0E68"/>
    <w:rsid w:val="001C156E"/>
    <w:rsid w:val="001C1627"/>
    <w:rsid w:val="001C1FF1"/>
    <w:rsid w:val="001C2314"/>
    <w:rsid w:val="001C2BB7"/>
    <w:rsid w:val="001C3691"/>
    <w:rsid w:val="001C38D4"/>
    <w:rsid w:val="001C3B63"/>
    <w:rsid w:val="001C3E95"/>
    <w:rsid w:val="001C4622"/>
    <w:rsid w:val="001C4A3F"/>
    <w:rsid w:val="001C4EDE"/>
    <w:rsid w:val="001C50B5"/>
    <w:rsid w:val="001C5297"/>
    <w:rsid w:val="001C5730"/>
    <w:rsid w:val="001C573C"/>
    <w:rsid w:val="001C5CF3"/>
    <w:rsid w:val="001C64A9"/>
    <w:rsid w:val="001C708D"/>
    <w:rsid w:val="001C712E"/>
    <w:rsid w:val="001C7228"/>
    <w:rsid w:val="001C76B1"/>
    <w:rsid w:val="001C7C8A"/>
    <w:rsid w:val="001D0FAD"/>
    <w:rsid w:val="001D1029"/>
    <w:rsid w:val="001D1126"/>
    <w:rsid w:val="001D11A0"/>
    <w:rsid w:val="001D1235"/>
    <w:rsid w:val="001D1910"/>
    <w:rsid w:val="001D1A58"/>
    <w:rsid w:val="001D1E59"/>
    <w:rsid w:val="001D1E9B"/>
    <w:rsid w:val="001D2042"/>
    <w:rsid w:val="001D23DF"/>
    <w:rsid w:val="001D2667"/>
    <w:rsid w:val="001D2BE6"/>
    <w:rsid w:val="001D317E"/>
    <w:rsid w:val="001D3B61"/>
    <w:rsid w:val="001D3DCE"/>
    <w:rsid w:val="001D490D"/>
    <w:rsid w:val="001D4F00"/>
    <w:rsid w:val="001D512F"/>
    <w:rsid w:val="001D5209"/>
    <w:rsid w:val="001D52DF"/>
    <w:rsid w:val="001D5362"/>
    <w:rsid w:val="001D58DB"/>
    <w:rsid w:val="001D5ACD"/>
    <w:rsid w:val="001D5B90"/>
    <w:rsid w:val="001D603E"/>
    <w:rsid w:val="001D66E3"/>
    <w:rsid w:val="001D6776"/>
    <w:rsid w:val="001D68F4"/>
    <w:rsid w:val="001D6F76"/>
    <w:rsid w:val="001D7B91"/>
    <w:rsid w:val="001D7C52"/>
    <w:rsid w:val="001D7C78"/>
    <w:rsid w:val="001E00CA"/>
    <w:rsid w:val="001E012C"/>
    <w:rsid w:val="001E03F4"/>
    <w:rsid w:val="001E0802"/>
    <w:rsid w:val="001E09E4"/>
    <w:rsid w:val="001E0F20"/>
    <w:rsid w:val="001E0F3D"/>
    <w:rsid w:val="001E1929"/>
    <w:rsid w:val="001E1D61"/>
    <w:rsid w:val="001E1DDC"/>
    <w:rsid w:val="001E2062"/>
    <w:rsid w:val="001E212D"/>
    <w:rsid w:val="001E2183"/>
    <w:rsid w:val="001E23E6"/>
    <w:rsid w:val="001E268A"/>
    <w:rsid w:val="001E2D4F"/>
    <w:rsid w:val="001E2D6B"/>
    <w:rsid w:val="001E3045"/>
    <w:rsid w:val="001E3AF0"/>
    <w:rsid w:val="001E3E57"/>
    <w:rsid w:val="001E3FAB"/>
    <w:rsid w:val="001E40A5"/>
    <w:rsid w:val="001E486E"/>
    <w:rsid w:val="001E4D19"/>
    <w:rsid w:val="001E6777"/>
    <w:rsid w:val="001E67B5"/>
    <w:rsid w:val="001E68BC"/>
    <w:rsid w:val="001E69C7"/>
    <w:rsid w:val="001E6F94"/>
    <w:rsid w:val="001E71B9"/>
    <w:rsid w:val="001E7376"/>
    <w:rsid w:val="001E749C"/>
    <w:rsid w:val="001E7501"/>
    <w:rsid w:val="001E7898"/>
    <w:rsid w:val="001F080C"/>
    <w:rsid w:val="001F0D77"/>
    <w:rsid w:val="001F1507"/>
    <w:rsid w:val="001F155D"/>
    <w:rsid w:val="001F1830"/>
    <w:rsid w:val="001F1FF0"/>
    <w:rsid w:val="001F21D9"/>
    <w:rsid w:val="001F259A"/>
    <w:rsid w:val="001F269F"/>
    <w:rsid w:val="001F275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1D"/>
    <w:rsid w:val="001F7070"/>
    <w:rsid w:val="001F7DA1"/>
    <w:rsid w:val="00200091"/>
    <w:rsid w:val="00200462"/>
    <w:rsid w:val="00200B67"/>
    <w:rsid w:val="002011C3"/>
    <w:rsid w:val="0020163D"/>
    <w:rsid w:val="002016D1"/>
    <w:rsid w:val="00201952"/>
    <w:rsid w:val="00201B2C"/>
    <w:rsid w:val="00201BF9"/>
    <w:rsid w:val="00201C10"/>
    <w:rsid w:val="0020247F"/>
    <w:rsid w:val="002026FC"/>
    <w:rsid w:val="00202BD8"/>
    <w:rsid w:val="00203089"/>
    <w:rsid w:val="00203BCD"/>
    <w:rsid w:val="002045E5"/>
    <w:rsid w:val="002045F1"/>
    <w:rsid w:val="0020475F"/>
    <w:rsid w:val="00204975"/>
    <w:rsid w:val="00204CD8"/>
    <w:rsid w:val="00204E10"/>
    <w:rsid w:val="00204E2F"/>
    <w:rsid w:val="00205192"/>
    <w:rsid w:val="00205544"/>
    <w:rsid w:val="00205B0D"/>
    <w:rsid w:val="002061CA"/>
    <w:rsid w:val="00206554"/>
    <w:rsid w:val="002066DB"/>
    <w:rsid w:val="00206889"/>
    <w:rsid w:val="0020690B"/>
    <w:rsid w:val="00207281"/>
    <w:rsid w:val="002074A2"/>
    <w:rsid w:val="002074D0"/>
    <w:rsid w:val="002074DE"/>
    <w:rsid w:val="00207590"/>
    <w:rsid w:val="002075B2"/>
    <w:rsid w:val="00207D2E"/>
    <w:rsid w:val="00207E31"/>
    <w:rsid w:val="00207E8B"/>
    <w:rsid w:val="002106BB"/>
    <w:rsid w:val="00210E14"/>
    <w:rsid w:val="002116D9"/>
    <w:rsid w:val="00211767"/>
    <w:rsid w:val="0021190D"/>
    <w:rsid w:val="00211E03"/>
    <w:rsid w:val="002120D4"/>
    <w:rsid w:val="002124C2"/>
    <w:rsid w:val="002128A0"/>
    <w:rsid w:val="002131CF"/>
    <w:rsid w:val="002137ED"/>
    <w:rsid w:val="00213C8C"/>
    <w:rsid w:val="0021425C"/>
    <w:rsid w:val="00214683"/>
    <w:rsid w:val="00214A81"/>
    <w:rsid w:val="00214C83"/>
    <w:rsid w:val="00214EAC"/>
    <w:rsid w:val="00214F7B"/>
    <w:rsid w:val="0021516B"/>
    <w:rsid w:val="00215386"/>
    <w:rsid w:val="0021543A"/>
    <w:rsid w:val="00215444"/>
    <w:rsid w:val="002155E2"/>
    <w:rsid w:val="00216786"/>
    <w:rsid w:val="00216D65"/>
    <w:rsid w:val="00216F90"/>
    <w:rsid w:val="00217E11"/>
    <w:rsid w:val="0022072E"/>
    <w:rsid w:val="0022082D"/>
    <w:rsid w:val="00220B64"/>
    <w:rsid w:val="00220D58"/>
    <w:rsid w:val="00220E0C"/>
    <w:rsid w:val="00221631"/>
    <w:rsid w:val="002218D8"/>
    <w:rsid w:val="00221C1C"/>
    <w:rsid w:val="00221C4F"/>
    <w:rsid w:val="00221E1F"/>
    <w:rsid w:val="00222AA8"/>
    <w:rsid w:val="00222BF8"/>
    <w:rsid w:val="00222D0A"/>
    <w:rsid w:val="00222DFE"/>
    <w:rsid w:val="0022372C"/>
    <w:rsid w:val="002239BC"/>
    <w:rsid w:val="00223E47"/>
    <w:rsid w:val="002247A8"/>
    <w:rsid w:val="002249A5"/>
    <w:rsid w:val="00224BE6"/>
    <w:rsid w:val="00225780"/>
    <w:rsid w:val="002257CC"/>
    <w:rsid w:val="00225B05"/>
    <w:rsid w:val="00225ED0"/>
    <w:rsid w:val="00226101"/>
    <w:rsid w:val="002261BA"/>
    <w:rsid w:val="002266C9"/>
    <w:rsid w:val="00226DC1"/>
    <w:rsid w:val="00226FA4"/>
    <w:rsid w:val="002270E1"/>
    <w:rsid w:val="00227956"/>
    <w:rsid w:val="00227D7B"/>
    <w:rsid w:val="00227E2A"/>
    <w:rsid w:val="00227F45"/>
    <w:rsid w:val="00227FCF"/>
    <w:rsid w:val="002303AA"/>
    <w:rsid w:val="002306FE"/>
    <w:rsid w:val="00230848"/>
    <w:rsid w:val="00230DF7"/>
    <w:rsid w:val="00230FF8"/>
    <w:rsid w:val="0023192F"/>
    <w:rsid w:val="002323A7"/>
    <w:rsid w:val="002325B4"/>
    <w:rsid w:val="002326B2"/>
    <w:rsid w:val="00232A10"/>
    <w:rsid w:val="00232EAC"/>
    <w:rsid w:val="00233898"/>
    <w:rsid w:val="002339C8"/>
    <w:rsid w:val="00233A5B"/>
    <w:rsid w:val="00233DEB"/>
    <w:rsid w:val="00233EC7"/>
    <w:rsid w:val="00234177"/>
    <w:rsid w:val="002346D0"/>
    <w:rsid w:val="00234C5F"/>
    <w:rsid w:val="00234E8E"/>
    <w:rsid w:val="00234FC6"/>
    <w:rsid w:val="00235165"/>
    <w:rsid w:val="002355AF"/>
    <w:rsid w:val="00235BB1"/>
    <w:rsid w:val="00235D12"/>
    <w:rsid w:val="00236059"/>
    <w:rsid w:val="00236270"/>
    <w:rsid w:val="00236A08"/>
    <w:rsid w:val="00236F1B"/>
    <w:rsid w:val="00237033"/>
    <w:rsid w:val="00237A6F"/>
    <w:rsid w:val="00237ED7"/>
    <w:rsid w:val="00237F1E"/>
    <w:rsid w:val="00240944"/>
    <w:rsid w:val="00240B0A"/>
    <w:rsid w:val="00240D5A"/>
    <w:rsid w:val="00241371"/>
    <w:rsid w:val="002415A4"/>
    <w:rsid w:val="002420D4"/>
    <w:rsid w:val="002423A6"/>
    <w:rsid w:val="00242909"/>
    <w:rsid w:val="00243051"/>
    <w:rsid w:val="00243323"/>
    <w:rsid w:val="002439BD"/>
    <w:rsid w:val="00243AF1"/>
    <w:rsid w:val="00243EAD"/>
    <w:rsid w:val="00244233"/>
    <w:rsid w:val="002444AD"/>
    <w:rsid w:val="002446E0"/>
    <w:rsid w:val="00244987"/>
    <w:rsid w:val="00244FD4"/>
    <w:rsid w:val="0024531A"/>
    <w:rsid w:val="002456F8"/>
    <w:rsid w:val="00245D0E"/>
    <w:rsid w:val="00245F8F"/>
    <w:rsid w:val="002465D8"/>
    <w:rsid w:val="002465EB"/>
    <w:rsid w:val="00246A5F"/>
    <w:rsid w:val="00246C3A"/>
    <w:rsid w:val="00247C03"/>
    <w:rsid w:val="002501CA"/>
    <w:rsid w:val="00250BBD"/>
    <w:rsid w:val="00250E6A"/>
    <w:rsid w:val="002512F8"/>
    <w:rsid w:val="0025138A"/>
    <w:rsid w:val="002516F5"/>
    <w:rsid w:val="002517B0"/>
    <w:rsid w:val="00251AA5"/>
    <w:rsid w:val="00251B01"/>
    <w:rsid w:val="00251C58"/>
    <w:rsid w:val="00251F08"/>
    <w:rsid w:val="00251F75"/>
    <w:rsid w:val="0025236E"/>
    <w:rsid w:val="002523A1"/>
    <w:rsid w:val="00252834"/>
    <w:rsid w:val="002533B3"/>
    <w:rsid w:val="0025357C"/>
    <w:rsid w:val="00253590"/>
    <w:rsid w:val="00253594"/>
    <w:rsid w:val="00253885"/>
    <w:rsid w:val="00253B42"/>
    <w:rsid w:val="00254067"/>
    <w:rsid w:val="002546CB"/>
    <w:rsid w:val="00254CC1"/>
    <w:rsid w:val="00255F48"/>
    <w:rsid w:val="002563A3"/>
    <w:rsid w:val="002563D1"/>
    <w:rsid w:val="0025698D"/>
    <w:rsid w:val="002569E9"/>
    <w:rsid w:val="00256B6A"/>
    <w:rsid w:val="00256C1F"/>
    <w:rsid w:val="00256CEF"/>
    <w:rsid w:val="002571B3"/>
    <w:rsid w:val="002577E5"/>
    <w:rsid w:val="00260307"/>
    <w:rsid w:val="00260586"/>
    <w:rsid w:val="002605A7"/>
    <w:rsid w:val="00260B9E"/>
    <w:rsid w:val="00260C5E"/>
    <w:rsid w:val="00262776"/>
    <w:rsid w:val="00262C68"/>
    <w:rsid w:val="00262D0C"/>
    <w:rsid w:val="00262D5D"/>
    <w:rsid w:val="0026301F"/>
    <w:rsid w:val="00263081"/>
    <w:rsid w:val="00263201"/>
    <w:rsid w:val="0026373E"/>
    <w:rsid w:val="002638CA"/>
    <w:rsid w:val="00263B75"/>
    <w:rsid w:val="0026487A"/>
    <w:rsid w:val="00264928"/>
    <w:rsid w:val="00264A05"/>
    <w:rsid w:val="002652F3"/>
    <w:rsid w:val="00265354"/>
    <w:rsid w:val="00265A9A"/>
    <w:rsid w:val="0026607A"/>
    <w:rsid w:val="00266362"/>
    <w:rsid w:val="00266F0D"/>
    <w:rsid w:val="00266F33"/>
    <w:rsid w:val="00266F4B"/>
    <w:rsid w:val="0026709A"/>
    <w:rsid w:val="00267181"/>
    <w:rsid w:val="0026744D"/>
    <w:rsid w:val="0026782E"/>
    <w:rsid w:val="00267D74"/>
    <w:rsid w:val="00267F47"/>
    <w:rsid w:val="00270221"/>
    <w:rsid w:val="00270FAB"/>
    <w:rsid w:val="00271A34"/>
    <w:rsid w:val="00271A75"/>
    <w:rsid w:val="002727FF"/>
    <w:rsid w:val="00272896"/>
    <w:rsid w:val="00273171"/>
    <w:rsid w:val="002732E5"/>
    <w:rsid w:val="002737B9"/>
    <w:rsid w:val="00273AF1"/>
    <w:rsid w:val="002742B2"/>
    <w:rsid w:val="00274954"/>
    <w:rsid w:val="00274FB8"/>
    <w:rsid w:val="00275657"/>
    <w:rsid w:val="00275F00"/>
    <w:rsid w:val="0027622D"/>
    <w:rsid w:val="002765EA"/>
    <w:rsid w:val="00276A4A"/>
    <w:rsid w:val="00276A8B"/>
    <w:rsid w:val="0027706B"/>
    <w:rsid w:val="00277201"/>
    <w:rsid w:val="00277DEB"/>
    <w:rsid w:val="00277E2C"/>
    <w:rsid w:val="00277E6F"/>
    <w:rsid w:val="00280350"/>
    <w:rsid w:val="0028049F"/>
    <w:rsid w:val="00280603"/>
    <w:rsid w:val="00280885"/>
    <w:rsid w:val="00280A76"/>
    <w:rsid w:val="00280DF0"/>
    <w:rsid w:val="00280EC3"/>
    <w:rsid w:val="002811CB"/>
    <w:rsid w:val="00281553"/>
    <w:rsid w:val="002822B7"/>
    <w:rsid w:val="00282A9C"/>
    <w:rsid w:val="00282B7A"/>
    <w:rsid w:val="00282CB9"/>
    <w:rsid w:val="00282E93"/>
    <w:rsid w:val="0028329A"/>
    <w:rsid w:val="00283AD2"/>
    <w:rsid w:val="00283CCD"/>
    <w:rsid w:val="00283D01"/>
    <w:rsid w:val="00284DE1"/>
    <w:rsid w:val="00285104"/>
    <w:rsid w:val="0028515F"/>
    <w:rsid w:val="002854DA"/>
    <w:rsid w:val="002859C8"/>
    <w:rsid w:val="002862D2"/>
    <w:rsid w:val="0028682C"/>
    <w:rsid w:val="0028695A"/>
    <w:rsid w:val="00287220"/>
    <w:rsid w:val="00287365"/>
    <w:rsid w:val="002878B6"/>
    <w:rsid w:val="00287A81"/>
    <w:rsid w:val="00287CC9"/>
    <w:rsid w:val="00287CE0"/>
    <w:rsid w:val="002905C8"/>
    <w:rsid w:val="002907DA"/>
    <w:rsid w:val="002909AD"/>
    <w:rsid w:val="00291368"/>
    <w:rsid w:val="002913ED"/>
    <w:rsid w:val="0029150A"/>
    <w:rsid w:val="002918C5"/>
    <w:rsid w:val="00291949"/>
    <w:rsid w:val="00291D9D"/>
    <w:rsid w:val="002920A1"/>
    <w:rsid w:val="00292119"/>
    <w:rsid w:val="00292356"/>
    <w:rsid w:val="00292413"/>
    <w:rsid w:val="0029278D"/>
    <w:rsid w:val="002927CC"/>
    <w:rsid w:val="00292929"/>
    <w:rsid w:val="002929B1"/>
    <w:rsid w:val="00292C6E"/>
    <w:rsid w:val="00293085"/>
    <w:rsid w:val="0029382D"/>
    <w:rsid w:val="002939CC"/>
    <w:rsid w:val="0029421A"/>
    <w:rsid w:val="00295214"/>
    <w:rsid w:val="00295456"/>
    <w:rsid w:val="0029587A"/>
    <w:rsid w:val="0029661C"/>
    <w:rsid w:val="0029706D"/>
    <w:rsid w:val="0029710B"/>
    <w:rsid w:val="00297410"/>
    <w:rsid w:val="0029742C"/>
    <w:rsid w:val="0029784C"/>
    <w:rsid w:val="00297B55"/>
    <w:rsid w:val="002A0242"/>
    <w:rsid w:val="002A06B0"/>
    <w:rsid w:val="002A0B93"/>
    <w:rsid w:val="002A107F"/>
    <w:rsid w:val="002A14D9"/>
    <w:rsid w:val="002A17D4"/>
    <w:rsid w:val="002A1C19"/>
    <w:rsid w:val="002A1D16"/>
    <w:rsid w:val="002A2A09"/>
    <w:rsid w:val="002A2A1D"/>
    <w:rsid w:val="002A2BA0"/>
    <w:rsid w:val="002A363C"/>
    <w:rsid w:val="002A378A"/>
    <w:rsid w:val="002A3F26"/>
    <w:rsid w:val="002A3F5B"/>
    <w:rsid w:val="002A40E8"/>
    <w:rsid w:val="002A4E0C"/>
    <w:rsid w:val="002A5BAB"/>
    <w:rsid w:val="002A691A"/>
    <w:rsid w:val="002A71DB"/>
    <w:rsid w:val="002A7275"/>
    <w:rsid w:val="002A790E"/>
    <w:rsid w:val="002A7BA8"/>
    <w:rsid w:val="002A7C64"/>
    <w:rsid w:val="002A7D3B"/>
    <w:rsid w:val="002A7D49"/>
    <w:rsid w:val="002B0012"/>
    <w:rsid w:val="002B04E3"/>
    <w:rsid w:val="002B0542"/>
    <w:rsid w:val="002B0813"/>
    <w:rsid w:val="002B0AF5"/>
    <w:rsid w:val="002B0D9C"/>
    <w:rsid w:val="002B1165"/>
    <w:rsid w:val="002B1FFC"/>
    <w:rsid w:val="002B2306"/>
    <w:rsid w:val="002B28F7"/>
    <w:rsid w:val="002B3600"/>
    <w:rsid w:val="002B3FF9"/>
    <w:rsid w:val="002B40F8"/>
    <w:rsid w:val="002B417A"/>
    <w:rsid w:val="002B4248"/>
    <w:rsid w:val="002B43FB"/>
    <w:rsid w:val="002B4497"/>
    <w:rsid w:val="002B4F9D"/>
    <w:rsid w:val="002B52E1"/>
    <w:rsid w:val="002B54F2"/>
    <w:rsid w:val="002B560F"/>
    <w:rsid w:val="002B5E3A"/>
    <w:rsid w:val="002B5FBA"/>
    <w:rsid w:val="002B5FFD"/>
    <w:rsid w:val="002B64A5"/>
    <w:rsid w:val="002B64E7"/>
    <w:rsid w:val="002B6A22"/>
    <w:rsid w:val="002B6A3D"/>
    <w:rsid w:val="002B6FEC"/>
    <w:rsid w:val="002B7015"/>
    <w:rsid w:val="002B7052"/>
    <w:rsid w:val="002B7243"/>
    <w:rsid w:val="002B76ED"/>
    <w:rsid w:val="002B7863"/>
    <w:rsid w:val="002B79CB"/>
    <w:rsid w:val="002B7F75"/>
    <w:rsid w:val="002C04D0"/>
    <w:rsid w:val="002C06F0"/>
    <w:rsid w:val="002C079F"/>
    <w:rsid w:val="002C0EBC"/>
    <w:rsid w:val="002C0ED1"/>
    <w:rsid w:val="002C10F6"/>
    <w:rsid w:val="002C143C"/>
    <w:rsid w:val="002C1493"/>
    <w:rsid w:val="002C14C0"/>
    <w:rsid w:val="002C174C"/>
    <w:rsid w:val="002C18AB"/>
    <w:rsid w:val="002C1E16"/>
    <w:rsid w:val="002C20A2"/>
    <w:rsid w:val="002C23A6"/>
    <w:rsid w:val="002C257D"/>
    <w:rsid w:val="002C2B74"/>
    <w:rsid w:val="002C341F"/>
    <w:rsid w:val="002C37A2"/>
    <w:rsid w:val="002C3DE5"/>
    <w:rsid w:val="002C3F0B"/>
    <w:rsid w:val="002C42C8"/>
    <w:rsid w:val="002C453F"/>
    <w:rsid w:val="002C485D"/>
    <w:rsid w:val="002C4A68"/>
    <w:rsid w:val="002C570E"/>
    <w:rsid w:val="002C5A16"/>
    <w:rsid w:val="002C5ADB"/>
    <w:rsid w:val="002C5B85"/>
    <w:rsid w:val="002C5D97"/>
    <w:rsid w:val="002C669C"/>
    <w:rsid w:val="002C70DB"/>
    <w:rsid w:val="002C74EF"/>
    <w:rsid w:val="002C7AB4"/>
    <w:rsid w:val="002C7BE9"/>
    <w:rsid w:val="002C7F9D"/>
    <w:rsid w:val="002D0702"/>
    <w:rsid w:val="002D072B"/>
    <w:rsid w:val="002D0A94"/>
    <w:rsid w:val="002D0BE2"/>
    <w:rsid w:val="002D0CAC"/>
    <w:rsid w:val="002D13A4"/>
    <w:rsid w:val="002D14D7"/>
    <w:rsid w:val="002D1F71"/>
    <w:rsid w:val="002D2001"/>
    <w:rsid w:val="002D2069"/>
    <w:rsid w:val="002D215C"/>
    <w:rsid w:val="002D21D0"/>
    <w:rsid w:val="002D2221"/>
    <w:rsid w:val="002D251A"/>
    <w:rsid w:val="002D2E6B"/>
    <w:rsid w:val="002D3208"/>
    <w:rsid w:val="002D3344"/>
    <w:rsid w:val="002D3786"/>
    <w:rsid w:val="002D3810"/>
    <w:rsid w:val="002D38DA"/>
    <w:rsid w:val="002D3BBF"/>
    <w:rsid w:val="002D427B"/>
    <w:rsid w:val="002D46B4"/>
    <w:rsid w:val="002D471D"/>
    <w:rsid w:val="002D4753"/>
    <w:rsid w:val="002D4CF0"/>
    <w:rsid w:val="002D4DE4"/>
    <w:rsid w:val="002D5292"/>
    <w:rsid w:val="002D56B4"/>
    <w:rsid w:val="002D58B0"/>
    <w:rsid w:val="002D5B3F"/>
    <w:rsid w:val="002D5B86"/>
    <w:rsid w:val="002D5BE9"/>
    <w:rsid w:val="002D5DA6"/>
    <w:rsid w:val="002D5ED2"/>
    <w:rsid w:val="002D637B"/>
    <w:rsid w:val="002D6495"/>
    <w:rsid w:val="002D6A98"/>
    <w:rsid w:val="002D6AA9"/>
    <w:rsid w:val="002D702B"/>
    <w:rsid w:val="002D7250"/>
    <w:rsid w:val="002D73FF"/>
    <w:rsid w:val="002D74AF"/>
    <w:rsid w:val="002D7F15"/>
    <w:rsid w:val="002E0294"/>
    <w:rsid w:val="002E083D"/>
    <w:rsid w:val="002E0915"/>
    <w:rsid w:val="002E0A2E"/>
    <w:rsid w:val="002E0A3A"/>
    <w:rsid w:val="002E0BDD"/>
    <w:rsid w:val="002E142A"/>
    <w:rsid w:val="002E18B6"/>
    <w:rsid w:val="002E1D0C"/>
    <w:rsid w:val="002E1EFF"/>
    <w:rsid w:val="002E214C"/>
    <w:rsid w:val="002E21C1"/>
    <w:rsid w:val="002E2391"/>
    <w:rsid w:val="002E26CF"/>
    <w:rsid w:val="002E2E9C"/>
    <w:rsid w:val="002E32C2"/>
    <w:rsid w:val="002E3546"/>
    <w:rsid w:val="002E364A"/>
    <w:rsid w:val="002E480C"/>
    <w:rsid w:val="002E53C3"/>
    <w:rsid w:val="002E54F7"/>
    <w:rsid w:val="002E5609"/>
    <w:rsid w:val="002E59D1"/>
    <w:rsid w:val="002E5ACE"/>
    <w:rsid w:val="002E5B84"/>
    <w:rsid w:val="002E5BC1"/>
    <w:rsid w:val="002E5BD3"/>
    <w:rsid w:val="002E5BE3"/>
    <w:rsid w:val="002E60E8"/>
    <w:rsid w:val="002E61EB"/>
    <w:rsid w:val="002E65D1"/>
    <w:rsid w:val="002E679F"/>
    <w:rsid w:val="002E694C"/>
    <w:rsid w:val="002E7138"/>
    <w:rsid w:val="002E74F6"/>
    <w:rsid w:val="002E7695"/>
    <w:rsid w:val="002E7910"/>
    <w:rsid w:val="002F09E5"/>
    <w:rsid w:val="002F0B32"/>
    <w:rsid w:val="002F0C3D"/>
    <w:rsid w:val="002F110E"/>
    <w:rsid w:val="002F15FC"/>
    <w:rsid w:val="002F1729"/>
    <w:rsid w:val="002F1C76"/>
    <w:rsid w:val="002F1E52"/>
    <w:rsid w:val="002F1F5F"/>
    <w:rsid w:val="002F234D"/>
    <w:rsid w:val="002F2837"/>
    <w:rsid w:val="002F2B58"/>
    <w:rsid w:val="002F34B2"/>
    <w:rsid w:val="002F36BA"/>
    <w:rsid w:val="002F3D6A"/>
    <w:rsid w:val="002F3F1A"/>
    <w:rsid w:val="002F40CC"/>
    <w:rsid w:val="002F4533"/>
    <w:rsid w:val="002F4779"/>
    <w:rsid w:val="002F47E8"/>
    <w:rsid w:val="002F47FF"/>
    <w:rsid w:val="002F485A"/>
    <w:rsid w:val="002F48BA"/>
    <w:rsid w:val="002F49DB"/>
    <w:rsid w:val="002F4A2B"/>
    <w:rsid w:val="002F4D98"/>
    <w:rsid w:val="002F566D"/>
    <w:rsid w:val="002F59D8"/>
    <w:rsid w:val="002F5B98"/>
    <w:rsid w:val="002F5BA8"/>
    <w:rsid w:val="002F60E8"/>
    <w:rsid w:val="002F637B"/>
    <w:rsid w:val="002F6A88"/>
    <w:rsid w:val="002F6C5E"/>
    <w:rsid w:val="002F7401"/>
    <w:rsid w:val="002F741A"/>
    <w:rsid w:val="002F751E"/>
    <w:rsid w:val="002F761E"/>
    <w:rsid w:val="002F7642"/>
    <w:rsid w:val="002F7C2B"/>
    <w:rsid w:val="002F7DD1"/>
    <w:rsid w:val="002F7F97"/>
    <w:rsid w:val="00300022"/>
    <w:rsid w:val="003006A5"/>
    <w:rsid w:val="00300B44"/>
    <w:rsid w:val="00300CAD"/>
    <w:rsid w:val="00301FC1"/>
    <w:rsid w:val="00302554"/>
    <w:rsid w:val="0030258E"/>
    <w:rsid w:val="0030262A"/>
    <w:rsid w:val="00302850"/>
    <w:rsid w:val="00302F5F"/>
    <w:rsid w:val="00303446"/>
    <w:rsid w:val="00303488"/>
    <w:rsid w:val="00303E09"/>
    <w:rsid w:val="00304106"/>
    <w:rsid w:val="00304217"/>
    <w:rsid w:val="00304358"/>
    <w:rsid w:val="0030473E"/>
    <w:rsid w:val="00305375"/>
    <w:rsid w:val="00305706"/>
    <w:rsid w:val="003058B5"/>
    <w:rsid w:val="00305C99"/>
    <w:rsid w:val="00305E84"/>
    <w:rsid w:val="00306277"/>
    <w:rsid w:val="00306534"/>
    <w:rsid w:val="00306BCE"/>
    <w:rsid w:val="00306C18"/>
    <w:rsid w:val="00306ED7"/>
    <w:rsid w:val="00307683"/>
    <w:rsid w:val="0030780A"/>
    <w:rsid w:val="003079CA"/>
    <w:rsid w:val="00307C12"/>
    <w:rsid w:val="00307F2B"/>
    <w:rsid w:val="003102B6"/>
    <w:rsid w:val="003103A2"/>
    <w:rsid w:val="003106E5"/>
    <w:rsid w:val="00310843"/>
    <w:rsid w:val="00310C15"/>
    <w:rsid w:val="00310DCC"/>
    <w:rsid w:val="0031140F"/>
    <w:rsid w:val="00311AC8"/>
    <w:rsid w:val="00311CD7"/>
    <w:rsid w:val="00311EC6"/>
    <w:rsid w:val="003120CD"/>
    <w:rsid w:val="00312406"/>
    <w:rsid w:val="003129BC"/>
    <w:rsid w:val="00312D35"/>
    <w:rsid w:val="00312E1B"/>
    <w:rsid w:val="00312E37"/>
    <w:rsid w:val="00313220"/>
    <w:rsid w:val="00313253"/>
    <w:rsid w:val="003139E3"/>
    <w:rsid w:val="00313FC6"/>
    <w:rsid w:val="003146C7"/>
    <w:rsid w:val="003146FA"/>
    <w:rsid w:val="0031527D"/>
    <w:rsid w:val="00315532"/>
    <w:rsid w:val="0031553C"/>
    <w:rsid w:val="00315A44"/>
    <w:rsid w:val="00315AA6"/>
    <w:rsid w:val="00315F5C"/>
    <w:rsid w:val="00316284"/>
    <w:rsid w:val="00316624"/>
    <w:rsid w:val="00316696"/>
    <w:rsid w:val="003166C9"/>
    <w:rsid w:val="00316AE2"/>
    <w:rsid w:val="00316B65"/>
    <w:rsid w:val="0031754B"/>
    <w:rsid w:val="00317637"/>
    <w:rsid w:val="0031780C"/>
    <w:rsid w:val="0031788D"/>
    <w:rsid w:val="003179BE"/>
    <w:rsid w:val="00317A4D"/>
    <w:rsid w:val="00317F93"/>
    <w:rsid w:val="0032003E"/>
    <w:rsid w:val="0032013A"/>
    <w:rsid w:val="0032032E"/>
    <w:rsid w:val="00320C6B"/>
    <w:rsid w:val="00320E5A"/>
    <w:rsid w:val="00320F80"/>
    <w:rsid w:val="00321C61"/>
    <w:rsid w:val="0032223E"/>
    <w:rsid w:val="00322543"/>
    <w:rsid w:val="00322CD2"/>
    <w:rsid w:val="0032310A"/>
    <w:rsid w:val="0032370F"/>
    <w:rsid w:val="00323923"/>
    <w:rsid w:val="00324100"/>
    <w:rsid w:val="00324124"/>
    <w:rsid w:val="00324147"/>
    <w:rsid w:val="003241B2"/>
    <w:rsid w:val="003250FB"/>
    <w:rsid w:val="00325209"/>
    <w:rsid w:val="00325609"/>
    <w:rsid w:val="003258AF"/>
    <w:rsid w:val="00325B36"/>
    <w:rsid w:val="00325E28"/>
    <w:rsid w:val="00326457"/>
    <w:rsid w:val="00326B35"/>
    <w:rsid w:val="00326C5A"/>
    <w:rsid w:val="003271F3"/>
    <w:rsid w:val="0032728A"/>
    <w:rsid w:val="00327CFF"/>
    <w:rsid w:val="00327D59"/>
    <w:rsid w:val="00327E2F"/>
    <w:rsid w:val="00327F87"/>
    <w:rsid w:val="00330783"/>
    <w:rsid w:val="003307EB"/>
    <w:rsid w:val="0033110C"/>
    <w:rsid w:val="0033158B"/>
    <w:rsid w:val="00331A57"/>
    <w:rsid w:val="00331EAE"/>
    <w:rsid w:val="00331F9E"/>
    <w:rsid w:val="0033241B"/>
    <w:rsid w:val="0033252F"/>
    <w:rsid w:val="00332811"/>
    <w:rsid w:val="003331C0"/>
    <w:rsid w:val="003332B6"/>
    <w:rsid w:val="00333484"/>
    <w:rsid w:val="00333580"/>
    <w:rsid w:val="0033376C"/>
    <w:rsid w:val="00333906"/>
    <w:rsid w:val="00333C0F"/>
    <w:rsid w:val="00333E77"/>
    <w:rsid w:val="003343E6"/>
    <w:rsid w:val="00334538"/>
    <w:rsid w:val="003348BB"/>
    <w:rsid w:val="003348D4"/>
    <w:rsid w:val="00334B16"/>
    <w:rsid w:val="00335248"/>
    <w:rsid w:val="00335454"/>
    <w:rsid w:val="003354E4"/>
    <w:rsid w:val="0033554E"/>
    <w:rsid w:val="0033587A"/>
    <w:rsid w:val="0033621E"/>
    <w:rsid w:val="0033622A"/>
    <w:rsid w:val="003364DA"/>
    <w:rsid w:val="00336992"/>
    <w:rsid w:val="00336C7B"/>
    <w:rsid w:val="00336E27"/>
    <w:rsid w:val="00337700"/>
    <w:rsid w:val="00337A0D"/>
    <w:rsid w:val="00337D02"/>
    <w:rsid w:val="0034024E"/>
    <w:rsid w:val="003406A1"/>
    <w:rsid w:val="00340786"/>
    <w:rsid w:val="003409AB"/>
    <w:rsid w:val="00340AD7"/>
    <w:rsid w:val="00340B58"/>
    <w:rsid w:val="00340D7F"/>
    <w:rsid w:val="00341013"/>
    <w:rsid w:val="003411A7"/>
    <w:rsid w:val="003412E2"/>
    <w:rsid w:val="0034140A"/>
    <w:rsid w:val="0034142C"/>
    <w:rsid w:val="003415B3"/>
    <w:rsid w:val="00341B67"/>
    <w:rsid w:val="00341D5E"/>
    <w:rsid w:val="00341EC8"/>
    <w:rsid w:val="00341F3B"/>
    <w:rsid w:val="003421E9"/>
    <w:rsid w:val="00342C10"/>
    <w:rsid w:val="00342F1D"/>
    <w:rsid w:val="00343ABB"/>
    <w:rsid w:val="00343B11"/>
    <w:rsid w:val="00343D8F"/>
    <w:rsid w:val="00344774"/>
    <w:rsid w:val="00344BE8"/>
    <w:rsid w:val="00344C51"/>
    <w:rsid w:val="00344E7D"/>
    <w:rsid w:val="00344E81"/>
    <w:rsid w:val="00344ECB"/>
    <w:rsid w:val="0034536A"/>
    <w:rsid w:val="00345464"/>
    <w:rsid w:val="003457C0"/>
    <w:rsid w:val="00345B0A"/>
    <w:rsid w:val="00345C4B"/>
    <w:rsid w:val="00345D0B"/>
    <w:rsid w:val="00345D8C"/>
    <w:rsid w:val="0034660D"/>
    <w:rsid w:val="0034693D"/>
    <w:rsid w:val="00346B16"/>
    <w:rsid w:val="003470E3"/>
    <w:rsid w:val="003473BA"/>
    <w:rsid w:val="00347594"/>
    <w:rsid w:val="003475CF"/>
    <w:rsid w:val="00350266"/>
    <w:rsid w:val="0035036E"/>
    <w:rsid w:val="00350400"/>
    <w:rsid w:val="003505CF"/>
    <w:rsid w:val="003507C5"/>
    <w:rsid w:val="00350917"/>
    <w:rsid w:val="00350A75"/>
    <w:rsid w:val="003511EB"/>
    <w:rsid w:val="00351336"/>
    <w:rsid w:val="003517AD"/>
    <w:rsid w:val="003517FE"/>
    <w:rsid w:val="00351E8D"/>
    <w:rsid w:val="00351EEF"/>
    <w:rsid w:val="0035223A"/>
    <w:rsid w:val="003532E3"/>
    <w:rsid w:val="00353566"/>
    <w:rsid w:val="00353E5C"/>
    <w:rsid w:val="003542BD"/>
    <w:rsid w:val="0035480A"/>
    <w:rsid w:val="00354F04"/>
    <w:rsid w:val="0035548E"/>
    <w:rsid w:val="0035557A"/>
    <w:rsid w:val="0035568D"/>
    <w:rsid w:val="00355818"/>
    <w:rsid w:val="00355C55"/>
    <w:rsid w:val="00355CF5"/>
    <w:rsid w:val="003560D6"/>
    <w:rsid w:val="0035640A"/>
    <w:rsid w:val="003569E3"/>
    <w:rsid w:val="00356A47"/>
    <w:rsid w:val="00356FF2"/>
    <w:rsid w:val="003572D6"/>
    <w:rsid w:val="00357639"/>
    <w:rsid w:val="0035793D"/>
    <w:rsid w:val="00357A1F"/>
    <w:rsid w:val="00357ACB"/>
    <w:rsid w:val="0036036D"/>
    <w:rsid w:val="003604CB"/>
    <w:rsid w:val="00360D16"/>
    <w:rsid w:val="00361012"/>
    <w:rsid w:val="0036169B"/>
    <w:rsid w:val="00361879"/>
    <w:rsid w:val="00361C94"/>
    <w:rsid w:val="003626D4"/>
    <w:rsid w:val="00362EE0"/>
    <w:rsid w:val="00363575"/>
    <w:rsid w:val="00363863"/>
    <w:rsid w:val="00363C49"/>
    <w:rsid w:val="00363EB6"/>
    <w:rsid w:val="003644D2"/>
    <w:rsid w:val="00364631"/>
    <w:rsid w:val="00364784"/>
    <w:rsid w:val="003647DF"/>
    <w:rsid w:val="003647EA"/>
    <w:rsid w:val="00364827"/>
    <w:rsid w:val="00364A8E"/>
    <w:rsid w:val="003652E9"/>
    <w:rsid w:val="00365B1E"/>
    <w:rsid w:val="00366074"/>
    <w:rsid w:val="003663E8"/>
    <w:rsid w:val="00366612"/>
    <w:rsid w:val="00366A1E"/>
    <w:rsid w:val="00366A66"/>
    <w:rsid w:val="00366C40"/>
    <w:rsid w:val="00366CA4"/>
    <w:rsid w:val="00366E8C"/>
    <w:rsid w:val="003670A9"/>
    <w:rsid w:val="003676D6"/>
    <w:rsid w:val="00367940"/>
    <w:rsid w:val="00367FDA"/>
    <w:rsid w:val="0037039D"/>
    <w:rsid w:val="00370483"/>
    <w:rsid w:val="00370536"/>
    <w:rsid w:val="00371505"/>
    <w:rsid w:val="00371729"/>
    <w:rsid w:val="00371DE0"/>
    <w:rsid w:val="00372047"/>
    <w:rsid w:val="003723FB"/>
    <w:rsid w:val="00372540"/>
    <w:rsid w:val="003727E5"/>
    <w:rsid w:val="00373309"/>
    <w:rsid w:val="003733A4"/>
    <w:rsid w:val="003735F5"/>
    <w:rsid w:val="00373911"/>
    <w:rsid w:val="00373E3F"/>
    <w:rsid w:val="00373F8E"/>
    <w:rsid w:val="00374389"/>
    <w:rsid w:val="003745BD"/>
    <w:rsid w:val="0037525C"/>
    <w:rsid w:val="00375305"/>
    <w:rsid w:val="003753D9"/>
    <w:rsid w:val="003756B1"/>
    <w:rsid w:val="00375851"/>
    <w:rsid w:val="00375B2A"/>
    <w:rsid w:val="0037646D"/>
    <w:rsid w:val="0037694E"/>
    <w:rsid w:val="00376C9B"/>
    <w:rsid w:val="00376D87"/>
    <w:rsid w:val="00377230"/>
    <w:rsid w:val="0037734B"/>
    <w:rsid w:val="00377BD9"/>
    <w:rsid w:val="00377DA3"/>
    <w:rsid w:val="0038043F"/>
    <w:rsid w:val="00380466"/>
    <w:rsid w:val="00380548"/>
    <w:rsid w:val="00380747"/>
    <w:rsid w:val="00380B80"/>
    <w:rsid w:val="00380CE0"/>
    <w:rsid w:val="00380E03"/>
    <w:rsid w:val="0038171A"/>
    <w:rsid w:val="00381745"/>
    <w:rsid w:val="00381D1B"/>
    <w:rsid w:val="00381F2C"/>
    <w:rsid w:val="00382029"/>
    <w:rsid w:val="0038250F"/>
    <w:rsid w:val="0038269B"/>
    <w:rsid w:val="0038299A"/>
    <w:rsid w:val="0038303F"/>
    <w:rsid w:val="00383A20"/>
    <w:rsid w:val="00383E99"/>
    <w:rsid w:val="00384150"/>
    <w:rsid w:val="00384211"/>
    <w:rsid w:val="0038425A"/>
    <w:rsid w:val="003845C3"/>
    <w:rsid w:val="00384655"/>
    <w:rsid w:val="0038474F"/>
    <w:rsid w:val="003847D8"/>
    <w:rsid w:val="003848BA"/>
    <w:rsid w:val="00385151"/>
    <w:rsid w:val="00385442"/>
    <w:rsid w:val="003857E8"/>
    <w:rsid w:val="003858C3"/>
    <w:rsid w:val="00385E25"/>
    <w:rsid w:val="003864FC"/>
    <w:rsid w:val="0038663C"/>
    <w:rsid w:val="00386B32"/>
    <w:rsid w:val="00386BAF"/>
    <w:rsid w:val="00387160"/>
    <w:rsid w:val="0038777C"/>
    <w:rsid w:val="00387B4F"/>
    <w:rsid w:val="00387ED7"/>
    <w:rsid w:val="0039016E"/>
    <w:rsid w:val="003904F4"/>
    <w:rsid w:val="00390F5E"/>
    <w:rsid w:val="0039124B"/>
    <w:rsid w:val="0039183C"/>
    <w:rsid w:val="00391C83"/>
    <w:rsid w:val="00391D20"/>
    <w:rsid w:val="00391DEC"/>
    <w:rsid w:val="0039288A"/>
    <w:rsid w:val="003933A0"/>
    <w:rsid w:val="003934B9"/>
    <w:rsid w:val="003934C7"/>
    <w:rsid w:val="003935A0"/>
    <w:rsid w:val="00394289"/>
    <w:rsid w:val="003946C6"/>
    <w:rsid w:val="003949D6"/>
    <w:rsid w:val="00394AD3"/>
    <w:rsid w:val="00394BAF"/>
    <w:rsid w:val="00395519"/>
    <w:rsid w:val="00395CC5"/>
    <w:rsid w:val="003962D1"/>
    <w:rsid w:val="00396367"/>
    <w:rsid w:val="003963E6"/>
    <w:rsid w:val="003964C9"/>
    <w:rsid w:val="003967F8"/>
    <w:rsid w:val="00396975"/>
    <w:rsid w:val="0039699E"/>
    <w:rsid w:val="00396AA4"/>
    <w:rsid w:val="00396B0F"/>
    <w:rsid w:val="00396BE7"/>
    <w:rsid w:val="00397688"/>
    <w:rsid w:val="00397915"/>
    <w:rsid w:val="00397BAB"/>
    <w:rsid w:val="00397E39"/>
    <w:rsid w:val="00397FD3"/>
    <w:rsid w:val="003A01B2"/>
    <w:rsid w:val="003A041D"/>
    <w:rsid w:val="003A07D6"/>
    <w:rsid w:val="003A0EF8"/>
    <w:rsid w:val="003A1081"/>
    <w:rsid w:val="003A14E6"/>
    <w:rsid w:val="003A1533"/>
    <w:rsid w:val="003A157E"/>
    <w:rsid w:val="003A1EFA"/>
    <w:rsid w:val="003A2C4D"/>
    <w:rsid w:val="003A2F7A"/>
    <w:rsid w:val="003A2FC4"/>
    <w:rsid w:val="003A341A"/>
    <w:rsid w:val="003A34C1"/>
    <w:rsid w:val="003A3D8E"/>
    <w:rsid w:val="003A3FCA"/>
    <w:rsid w:val="003A413C"/>
    <w:rsid w:val="003A4151"/>
    <w:rsid w:val="003A41C3"/>
    <w:rsid w:val="003A434B"/>
    <w:rsid w:val="003A4571"/>
    <w:rsid w:val="003A45D7"/>
    <w:rsid w:val="003A46F2"/>
    <w:rsid w:val="003A4CEF"/>
    <w:rsid w:val="003A508F"/>
    <w:rsid w:val="003A51F3"/>
    <w:rsid w:val="003A531E"/>
    <w:rsid w:val="003A53D2"/>
    <w:rsid w:val="003A5675"/>
    <w:rsid w:val="003A5696"/>
    <w:rsid w:val="003A5803"/>
    <w:rsid w:val="003A5944"/>
    <w:rsid w:val="003A5EF5"/>
    <w:rsid w:val="003A649E"/>
    <w:rsid w:val="003A66D9"/>
    <w:rsid w:val="003A7A99"/>
    <w:rsid w:val="003A7FFB"/>
    <w:rsid w:val="003B006E"/>
    <w:rsid w:val="003B0411"/>
    <w:rsid w:val="003B093A"/>
    <w:rsid w:val="003B1118"/>
    <w:rsid w:val="003B1CAD"/>
    <w:rsid w:val="003B1CB8"/>
    <w:rsid w:val="003B27AF"/>
    <w:rsid w:val="003B2AD6"/>
    <w:rsid w:val="003B2B5A"/>
    <w:rsid w:val="003B2D67"/>
    <w:rsid w:val="003B36AA"/>
    <w:rsid w:val="003B36FF"/>
    <w:rsid w:val="003B373E"/>
    <w:rsid w:val="003B3873"/>
    <w:rsid w:val="003B3932"/>
    <w:rsid w:val="003B3A64"/>
    <w:rsid w:val="003B3EAC"/>
    <w:rsid w:val="003B4922"/>
    <w:rsid w:val="003B492C"/>
    <w:rsid w:val="003B4A12"/>
    <w:rsid w:val="003B4DAE"/>
    <w:rsid w:val="003B4E5E"/>
    <w:rsid w:val="003B608D"/>
    <w:rsid w:val="003B60D8"/>
    <w:rsid w:val="003B613F"/>
    <w:rsid w:val="003B61F5"/>
    <w:rsid w:val="003B6336"/>
    <w:rsid w:val="003B63D8"/>
    <w:rsid w:val="003B6574"/>
    <w:rsid w:val="003B665F"/>
    <w:rsid w:val="003B682D"/>
    <w:rsid w:val="003B6F14"/>
    <w:rsid w:val="003B6FED"/>
    <w:rsid w:val="003B7012"/>
    <w:rsid w:val="003B75BE"/>
    <w:rsid w:val="003B78F2"/>
    <w:rsid w:val="003B7BB3"/>
    <w:rsid w:val="003C01D5"/>
    <w:rsid w:val="003C0273"/>
    <w:rsid w:val="003C0527"/>
    <w:rsid w:val="003C0701"/>
    <w:rsid w:val="003C1256"/>
    <w:rsid w:val="003C15F6"/>
    <w:rsid w:val="003C1672"/>
    <w:rsid w:val="003C1838"/>
    <w:rsid w:val="003C1BA7"/>
    <w:rsid w:val="003C1F7F"/>
    <w:rsid w:val="003C2853"/>
    <w:rsid w:val="003C285C"/>
    <w:rsid w:val="003C2ACA"/>
    <w:rsid w:val="003C2C8B"/>
    <w:rsid w:val="003C31CE"/>
    <w:rsid w:val="003C31F3"/>
    <w:rsid w:val="003C33BC"/>
    <w:rsid w:val="003C35C6"/>
    <w:rsid w:val="003C3601"/>
    <w:rsid w:val="003C3609"/>
    <w:rsid w:val="003C377C"/>
    <w:rsid w:val="003C3B6E"/>
    <w:rsid w:val="003C441C"/>
    <w:rsid w:val="003C47D5"/>
    <w:rsid w:val="003C4E5B"/>
    <w:rsid w:val="003C4F5A"/>
    <w:rsid w:val="003C51B8"/>
    <w:rsid w:val="003C536A"/>
    <w:rsid w:val="003C5611"/>
    <w:rsid w:val="003C5758"/>
    <w:rsid w:val="003C61EB"/>
    <w:rsid w:val="003C62D2"/>
    <w:rsid w:val="003C6559"/>
    <w:rsid w:val="003C6717"/>
    <w:rsid w:val="003C6721"/>
    <w:rsid w:val="003C690D"/>
    <w:rsid w:val="003C6B6C"/>
    <w:rsid w:val="003C6FAB"/>
    <w:rsid w:val="003C75FF"/>
    <w:rsid w:val="003C7691"/>
    <w:rsid w:val="003C77C4"/>
    <w:rsid w:val="003C7B76"/>
    <w:rsid w:val="003C7D08"/>
    <w:rsid w:val="003D06F2"/>
    <w:rsid w:val="003D07DA"/>
    <w:rsid w:val="003D0E0F"/>
    <w:rsid w:val="003D0F32"/>
    <w:rsid w:val="003D1369"/>
    <w:rsid w:val="003D195E"/>
    <w:rsid w:val="003D1ED0"/>
    <w:rsid w:val="003D20DD"/>
    <w:rsid w:val="003D21C5"/>
    <w:rsid w:val="003D2CC2"/>
    <w:rsid w:val="003D2DA8"/>
    <w:rsid w:val="003D3BFC"/>
    <w:rsid w:val="003D3D13"/>
    <w:rsid w:val="003D3D92"/>
    <w:rsid w:val="003D3FD9"/>
    <w:rsid w:val="003D40E0"/>
    <w:rsid w:val="003D443D"/>
    <w:rsid w:val="003D4521"/>
    <w:rsid w:val="003D507D"/>
    <w:rsid w:val="003D555B"/>
    <w:rsid w:val="003D5878"/>
    <w:rsid w:val="003D5E0D"/>
    <w:rsid w:val="003D6049"/>
    <w:rsid w:val="003D667A"/>
    <w:rsid w:val="003D6703"/>
    <w:rsid w:val="003D6BC9"/>
    <w:rsid w:val="003D6EC3"/>
    <w:rsid w:val="003D7DF2"/>
    <w:rsid w:val="003D7E5C"/>
    <w:rsid w:val="003E03E4"/>
    <w:rsid w:val="003E05BF"/>
    <w:rsid w:val="003E06EF"/>
    <w:rsid w:val="003E09F7"/>
    <w:rsid w:val="003E0A18"/>
    <w:rsid w:val="003E0E4F"/>
    <w:rsid w:val="003E11A7"/>
    <w:rsid w:val="003E18E5"/>
    <w:rsid w:val="003E1EAE"/>
    <w:rsid w:val="003E2566"/>
    <w:rsid w:val="003E27EF"/>
    <w:rsid w:val="003E2A2F"/>
    <w:rsid w:val="003E2F9D"/>
    <w:rsid w:val="003E3157"/>
    <w:rsid w:val="003E3273"/>
    <w:rsid w:val="003E347B"/>
    <w:rsid w:val="003E39FD"/>
    <w:rsid w:val="003E3A71"/>
    <w:rsid w:val="003E3A97"/>
    <w:rsid w:val="003E3F09"/>
    <w:rsid w:val="003E4019"/>
    <w:rsid w:val="003E4359"/>
    <w:rsid w:val="003E470C"/>
    <w:rsid w:val="003E48FC"/>
    <w:rsid w:val="003E4DE0"/>
    <w:rsid w:val="003E4FC5"/>
    <w:rsid w:val="003E501A"/>
    <w:rsid w:val="003E52E2"/>
    <w:rsid w:val="003E55D2"/>
    <w:rsid w:val="003E5697"/>
    <w:rsid w:val="003E595A"/>
    <w:rsid w:val="003E60B6"/>
    <w:rsid w:val="003E6E3D"/>
    <w:rsid w:val="003E74E4"/>
    <w:rsid w:val="003E7797"/>
    <w:rsid w:val="003E7AE1"/>
    <w:rsid w:val="003E7CA5"/>
    <w:rsid w:val="003E7FD8"/>
    <w:rsid w:val="003F019D"/>
    <w:rsid w:val="003F08BE"/>
    <w:rsid w:val="003F0A4A"/>
    <w:rsid w:val="003F0D7F"/>
    <w:rsid w:val="003F0E0C"/>
    <w:rsid w:val="003F1034"/>
    <w:rsid w:val="003F1871"/>
    <w:rsid w:val="003F2492"/>
    <w:rsid w:val="003F2892"/>
    <w:rsid w:val="003F2AFD"/>
    <w:rsid w:val="003F327D"/>
    <w:rsid w:val="003F338E"/>
    <w:rsid w:val="003F34D0"/>
    <w:rsid w:val="003F380F"/>
    <w:rsid w:val="003F4D38"/>
    <w:rsid w:val="003F5351"/>
    <w:rsid w:val="003F54BD"/>
    <w:rsid w:val="003F5CFB"/>
    <w:rsid w:val="003F5D27"/>
    <w:rsid w:val="003F5EE6"/>
    <w:rsid w:val="003F6177"/>
    <w:rsid w:val="003F61C3"/>
    <w:rsid w:val="003F667E"/>
    <w:rsid w:val="003F6688"/>
    <w:rsid w:val="003F6798"/>
    <w:rsid w:val="003F6EA7"/>
    <w:rsid w:val="003F6EFE"/>
    <w:rsid w:val="003F7368"/>
    <w:rsid w:val="003F73F5"/>
    <w:rsid w:val="003F7827"/>
    <w:rsid w:val="003F7ECB"/>
    <w:rsid w:val="004000B5"/>
    <w:rsid w:val="00400419"/>
    <w:rsid w:val="004008C2"/>
    <w:rsid w:val="004008FA"/>
    <w:rsid w:val="0040092E"/>
    <w:rsid w:val="00400AB5"/>
    <w:rsid w:val="00400E2A"/>
    <w:rsid w:val="00401089"/>
    <w:rsid w:val="004015AC"/>
    <w:rsid w:val="00401FA5"/>
    <w:rsid w:val="0040236B"/>
    <w:rsid w:val="0040247B"/>
    <w:rsid w:val="004031EB"/>
    <w:rsid w:val="004031FF"/>
    <w:rsid w:val="00403221"/>
    <w:rsid w:val="004035CC"/>
    <w:rsid w:val="00403610"/>
    <w:rsid w:val="004040BA"/>
    <w:rsid w:val="00404563"/>
    <w:rsid w:val="004048A1"/>
    <w:rsid w:val="0040514A"/>
    <w:rsid w:val="00405180"/>
    <w:rsid w:val="0040519C"/>
    <w:rsid w:val="00405227"/>
    <w:rsid w:val="004058F4"/>
    <w:rsid w:val="0040599B"/>
    <w:rsid w:val="00405EFB"/>
    <w:rsid w:val="00405FAE"/>
    <w:rsid w:val="00406205"/>
    <w:rsid w:val="00406380"/>
    <w:rsid w:val="0040682E"/>
    <w:rsid w:val="00407261"/>
    <w:rsid w:val="00407574"/>
    <w:rsid w:val="004076C4"/>
    <w:rsid w:val="00407A69"/>
    <w:rsid w:val="00407B33"/>
    <w:rsid w:val="004104C9"/>
    <w:rsid w:val="004107E8"/>
    <w:rsid w:val="00410B19"/>
    <w:rsid w:val="00410BFD"/>
    <w:rsid w:val="00410C4E"/>
    <w:rsid w:val="00410DA1"/>
    <w:rsid w:val="004114B1"/>
    <w:rsid w:val="00411C36"/>
    <w:rsid w:val="00412169"/>
    <w:rsid w:val="00412335"/>
    <w:rsid w:val="004126BE"/>
    <w:rsid w:val="004126D7"/>
    <w:rsid w:val="0041270B"/>
    <w:rsid w:val="0041282A"/>
    <w:rsid w:val="00412888"/>
    <w:rsid w:val="004129AD"/>
    <w:rsid w:val="00412BBD"/>
    <w:rsid w:val="0041314A"/>
    <w:rsid w:val="004132B0"/>
    <w:rsid w:val="0041331C"/>
    <w:rsid w:val="004135DB"/>
    <w:rsid w:val="004136B5"/>
    <w:rsid w:val="00413836"/>
    <w:rsid w:val="00413ACA"/>
    <w:rsid w:val="00413E92"/>
    <w:rsid w:val="0041421A"/>
    <w:rsid w:val="00414BE7"/>
    <w:rsid w:val="00414E24"/>
    <w:rsid w:val="00414FBC"/>
    <w:rsid w:val="00415487"/>
    <w:rsid w:val="00415897"/>
    <w:rsid w:val="00415C3D"/>
    <w:rsid w:val="0041613E"/>
    <w:rsid w:val="004161FA"/>
    <w:rsid w:val="0041628F"/>
    <w:rsid w:val="0041633E"/>
    <w:rsid w:val="00416599"/>
    <w:rsid w:val="004168DD"/>
    <w:rsid w:val="00416C6C"/>
    <w:rsid w:val="004171B0"/>
    <w:rsid w:val="00417793"/>
    <w:rsid w:val="004203FB"/>
    <w:rsid w:val="00420432"/>
    <w:rsid w:val="00420796"/>
    <w:rsid w:val="0042079E"/>
    <w:rsid w:val="00420ADF"/>
    <w:rsid w:val="00420D05"/>
    <w:rsid w:val="00420D4B"/>
    <w:rsid w:val="0042101A"/>
    <w:rsid w:val="004211B8"/>
    <w:rsid w:val="00421241"/>
    <w:rsid w:val="00421265"/>
    <w:rsid w:val="004213AC"/>
    <w:rsid w:val="00422117"/>
    <w:rsid w:val="00422942"/>
    <w:rsid w:val="0042300A"/>
    <w:rsid w:val="00423BAA"/>
    <w:rsid w:val="00423BBF"/>
    <w:rsid w:val="00424142"/>
    <w:rsid w:val="0042524B"/>
    <w:rsid w:val="004252B4"/>
    <w:rsid w:val="00425585"/>
    <w:rsid w:val="004257F3"/>
    <w:rsid w:val="00426557"/>
    <w:rsid w:val="0042684C"/>
    <w:rsid w:val="004268B9"/>
    <w:rsid w:val="00426C71"/>
    <w:rsid w:val="0042723D"/>
    <w:rsid w:val="004276FF"/>
    <w:rsid w:val="004277A9"/>
    <w:rsid w:val="00427805"/>
    <w:rsid w:val="00427919"/>
    <w:rsid w:val="00427FFC"/>
    <w:rsid w:val="00430585"/>
    <w:rsid w:val="004306E5"/>
    <w:rsid w:val="00431259"/>
    <w:rsid w:val="00431390"/>
    <w:rsid w:val="00431BCF"/>
    <w:rsid w:val="00431D44"/>
    <w:rsid w:val="004321E3"/>
    <w:rsid w:val="00432225"/>
    <w:rsid w:val="0043261E"/>
    <w:rsid w:val="00432790"/>
    <w:rsid w:val="00432938"/>
    <w:rsid w:val="004329EF"/>
    <w:rsid w:val="00432AA5"/>
    <w:rsid w:val="00432D34"/>
    <w:rsid w:val="00432DAE"/>
    <w:rsid w:val="00432E4C"/>
    <w:rsid w:val="0043323F"/>
    <w:rsid w:val="004334D2"/>
    <w:rsid w:val="004335D2"/>
    <w:rsid w:val="004339D3"/>
    <w:rsid w:val="00433B70"/>
    <w:rsid w:val="00433B81"/>
    <w:rsid w:val="00433CCA"/>
    <w:rsid w:val="004341AA"/>
    <w:rsid w:val="004341BE"/>
    <w:rsid w:val="00434257"/>
    <w:rsid w:val="00434285"/>
    <w:rsid w:val="00435799"/>
    <w:rsid w:val="00435984"/>
    <w:rsid w:val="004360EF"/>
    <w:rsid w:val="0043638A"/>
    <w:rsid w:val="0043660F"/>
    <w:rsid w:val="00436732"/>
    <w:rsid w:val="00436A8D"/>
    <w:rsid w:val="00436AB4"/>
    <w:rsid w:val="00436AD6"/>
    <w:rsid w:val="00436CD9"/>
    <w:rsid w:val="00436EE5"/>
    <w:rsid w:val="00436FDA"/>
    <w:rsid w:val="0043702B"/>
    <w:rsid w:val="00437B7E"/>
    <w:rsid w:val="00437D1A"/>
    <w:rsid w:val="00440083"/>
    <w:rsid w:val="00440191"/>
    <w:rsid w:val="004403D8"/>
    <w:rsid w:val="00440447"/>
    <w:rsid w:val="00440C0F"/>
    <w:rsid w:val="00440E48"/>
    <w:rsid w:val="00440F15"/>
    <w:rsid w:val="00441796"/>
    <w:rsid w:val="0044196D"/>
    <w:rsid w:val="004422B9"/>
    <w:rsid w:val="00442417"/>
    <w:rsid w:val="0044248B"/>
    <w:rsid w:val="0044283C"/>
    <w:rsid w:val="00443055"/>
    <w:rsid w:val="004432B3"/>
    <w:rsid w:val="004434D2"/>
    <w:rsid w:val="00443716"/>
    <w:rsid w:val="00443892"/>
    <w:rsid w:val="004439DC"/>
    <w:rsid w:val="004439E7"/>
    <w:rsid w:val="00443A18"/>
    <w:rsid w:val="00444936"/>
    <w:rsid w:val="00444B7F"/>
    <w:rsid w:val="00445263"/>
    <w:rsid w:val="0044580A"/>
    <w:rsid w:val="004459CF"/>
    <w:rsid w:val="00445E61"/>
    <w:rsid w:val="00446BD5"/>
    <w:rsid w:val="00446C5A"/>
    <w:rsid w:val="00446DC6"/>
    <w:rsid w:val="00446E79"/>
    <w:rsid w:val="00446FB3"/>
    <w:rsid w:val="00447299"/>
    <w:rsid w:val="0044729E"/>
    <w:rsid w:val="0044747C"/>
    <w:rsid w:val="004501F4"/>
    <w:rsid w:val="004506E9"/>
    <w:rsid w:val="004506EA"/>
    <w:rsid w:val="00450745"/>
    <w:rsid w:val="00450875"/>
    <w:rsid w:val="00450B43"/>
    <w:rsid w:val="00450E2D"/>
    <w:rsid w:val="00450F99"/>
    <w:rsid w:val="0045154A"/>
    <w:rsid w:val="004517F3"/>
    <w:rsid w:val="00451981"/>
    <w:rsid w:val="0045292C"/>
    <w:rsid w:val="004531A7"/>
    <w:rsid w:val="004536ED"/>
    <w:rsid w:val="00453903"/>
    <w:rsid w:val="00453F3C"/>
    <w:rsid w:val="0045415E"/>
    <w:rsid w:val="00454250"/>
    <w:rsid w:val="00454560"/>
    <w:rsid w:val="00454D65"/>
    <w:rsid w:val="00455068"/>
    <w:rsid w:val="00455087"/>
    <w:rsid w:val="00455302"/>
    <w:rsid w:val="00455443"/>
    <w:rsid w:val="00455988"/>
    <w:rsid w:val="00455BF0"/>
    <w:rsid w:val="0045647B"/>
    <w:rsid w:val="00456493"/>
    <w:rsid w:val="004567A8"/>
    <w:rsid w:val="00456BDF"/>
    <w:rsid w:val="00456D78"/>
    <w:rsid w:val="00456F48"/>
    <w:rsid w:val="004573F4"/>
    <w:rsid w:val="00457C60"/>
    <w:rsid w:val="00457E34"/>
    <w:rsid w:val="00460084"/>
    <w:rsid w:val="00460340"/>
    <w:rsid w:val="00460447"/>
    <w:rsid w:val="004607BA"/>
    <w:rsid w:val="00460EE3"/>
    <w:rsid w:val="0046173E"/>
    <w:rsid w:val="00461DC0"/>
    <w:rsid w:val="00461FA5"/>
    <w:rsid w:val="0046214D"/>
    <w:rsid w:val="00462498"/>
    <w:rsid w:val="0046266F"/>
    <w:rsid w:val="0046274E"/>
    <w:rsid w:val="00462902"/>
    <w:rsid w:val="00462A10"/>
    <w:rsid w:val="00462D1D"/>
    <w:rsid w:val="00462F8B"/>
    <w:rsid w:val="004633C1"/>
    <w:rsid w:val="00463EF5"/>
    <w:rsid w:val="0046402D"/>
    <w:rsid w:val="00464185"/>
    <w:rsid w:val="004646FE"/>
    <w:rsid w:val="00464840"/>
    <w:rsid w:val="004649D6"/>
    <w:rsid w:val="0046534A"/>
    <w:rsid w:val="004653D9"/>
    <w:rsid w:val="004654B1"/>
    <w:rsid w:val="00465508"/>
    <w:rsid w:val="00465B94"/>
    <w:rsid w:val="00466802"/>
    <w:rsid w:val="00466DD7"/>
    <w:rsid w:val="00467004"/>
    <w:rsid w:val="004670F6"/>
    <w:rsid w:val="00467670"/>
    <w:rsid w:val="00467A8B"/>
    <w:rsid w:val="00467D43"/>
    <w:rsid w:val="004703D9"/>
    <w:rsid w:val="004707E4"/>
    <w:rsid w:val="00470C9A"/>
    <w:rsid w:val="00471459"/>
    <w:rsid w:val="0047176C"/>
    <w:rsid w:val="00471A43"/>
    <w:rsid w:val="00471DC7"/>
    <w:rsid w:val="0047218D"/>
    <w:rsid w:val="004723BF"/>
    <w:rsid w:val="004724E3"/>
    <w:rsid w:val="004726CF"/>
    <w:rsid w:val="00472705"/>
    <w:rsid w:val="00472F78"/>
    <w:rsid w:val="00473408"/>
    <w:rsid w:val="00473CCE"/>
    <w:rsid w:val="00473E49"/>
    <w:rsid w:val="004740E5"/>
    <w:rsid w:val="004741D2"/>
    <w:rsid w:val="00474221"/>
    <w:rsid w:val="004745B9"/>
    <w:rsid w:val="00474CD4"/>
    <w:rsid w:val="00474D28"/>
    <w:rsid w:val="00475379"/>
    <w:rsid w:val="00475AFC"/>
    <w:rsid w:val="00475E85"/>
    <w:rsid w:val="00475F3B"/>
    <w:rsid w:val="00476314"/>
    <w:rsid w:val="0047689F"/>
    <w:rsid w:val="004776CA"/>
    <w:rsid w:val="00477D64"/>
    <w:rsid w:val="004800C4"/>
    <w:rsid w:val="004802AC"/>
    <w:rsid w:val="004805E8"/>
    <w:rsid w:val="0048076E"/>
    <w:rsid w:val="004807C7"/>
    <w:rsid w:val="00480CAB"/>
    <w:rsid w:val="00480EA6"/>
    <w:rsid w:val="00480EC9"/>
    <w:rsid w:val="00480FC4"/>
    <w:rsid w:val="0048148B"/>
    <w:rsid w:val="00481832"/>
    <w:rsid w:val="00481CAF"/>
    <w:rsid w:val="00482102"/>
    <w:rsid w:val="00482283"/>
    <w:rsid w:val="004827D8"/>
    <w:rsid w:val="00482923"/>
    <w:rsid w:val="00482B01"/>
    <w:rsid w:val="00483545"/>
    <w:rsid w:val="00483F3B"/>
    <w:rsid w:val="00483FFD"/>
    <w:rsid w:val="00484D75"/>
    <w:rsid w:val="0048507C"/>
    <w:rsid w:val="00485124"/>
    <w:rsid w:val="004851CD"/>
    <w:rsid w:val="00485304"/>
    <w:rsid w:val="00485A24"/>
    <w:rsid w:val="00485A69"/>
    <w:rsid w:val="004867A2"/>
    <w:rsid w:val="00486E0D"/>
    <w:rsid w:val="00486FF4"/>
    <w:rsid w:val="004878B7"/>
    <w:rsid w:val="00487A5A"/>
    <w:rsid w:val="00487D3C"/>
    <w:rsid w:val="00490296"/>
    <w:rsid w:val="004906C0"/>
    <w:rsid w:val="0049097E"/>
    <w:rsid w:val="00490C57"/>
    <w:rsid w:val="00490CB9"/>
    <w:rsid w:val="00491154"/>
    <w:rsid w:val="00491621"/>
    <w:rsid w:val="00491908"/>
    <w:rsid w:val="00491B01"/>
    <w:rsid w:val="00491B75"/>
    <w:rsid w:val="00491F07"/>
    <w:rsid w:val="00491F47"/>
    <w:rsid w:val="00491FAF"/>
    <w:rsid w:val="00492234"/>
    <w:rsid w:val="00492768"/>
    <w:rsid w:val="00492866"/>
    <w:rsid w:val="00492AB9"/>
    <w:rsid w:val="00492B06"/>
    <w:rsid w:val="0049350B"/>
    <w:rsid w:val="00493606"/>
    <w:rsid w:val="00493E4F"/>
    <w:rsid w:val="00494446"/>
    <w:rsid w:val="00494661"/>
    <w:rsid w:val="0049525F"/>
    <w:rsid w:val="0049557F"/>
    <w:rsid w:val="004959B9"/>
    <w:rsid w:val="00495B5D"/>
    <w:rsid w:val="00495BB0"/>
    <w:rsid w:val="00495DCD"/>
    <w:rsid w:val="00495FE4"/>
    <w:rsid w:val="00496538"/>
    <w:rsid w:val="00496C0B"/>
    <w:rsid w:val="00496F9B"/>
    <w:rsid w:val="0049718F"/>
    <w:rsid w:val="004971D4"/>
    <w:rsid w:val="00497446"/>
    <w:rsid w:val="004974FB"/>
    <w:rsid w:val="004975B8"/>
    <w:rsid w:val="00497D8A"/>
    <w:rsid w:val="004A0368"/>
    <w:rsid w:val="004A09DC"/>
    <w:rsid w:val="004A0A5D"/>
    <w:rsid w:val="004A0BA5"/>
    <w:rsid w:val="004A0C0F"/>
    <w:rsid w:val="004A1996"/>
    <w:rsid w:val="004A19F6"/>
    <w:rsid w:val="004A1BF4"/>
    <w:rsid w:val="004A26A8"/>
    <w:rsid w:val="004A288D"/>
    <w:rsid w:val="004A2BDD"/>
    <w:rsid w:val="004A2D1C"/>
    <w:rsid w:val="004A2F66"/>
    <w:rsid w:val="004A30AB"/>
    <w:rsid w:val="004A312D"/>
    <w:rsid w:val="004A32E9"/>
    <w:rsid w:val="004A36EF"/>
    <w:rsid w:val="004A37DB"/>
    <w:rsid w:val="004A388E"/>
    <w:rsid w:val="004A3B31"/>
    <w:rsid w:val="004A3EBF"/>
    <w:rsid w:val="004A4240"/>
    <w:rsid w:val="004A42FC"/>
    <w:rsid w:val="004A4F53"/>
    <w:rsid w:val="004A52EB"/>
    <w:rsid w:val="004A5711"/>
    <w:rsid w:val="004A5B8B"/>
    <w:rsid w:val="004A5EB9"/>
    <w:rsid w:val="004A6052"/>
    <w:rsid w:val="004A6B13"/>
    <w:rsid w:val="004A6E8F"/>
    <w:rsid w:val="004A78DE"/>
    <w:rsid w:val="004A7919"/>
    <w:rsid w:val="004B00A2"/>
    <w:rsid w:val="004B1120"/>
    <w:rsid w:val="004B15F4"/>
    <w:rsid w:val="004B1B0D"/>
    <w:rsid w:val="004B1B33"/>
    <w:rsid w:val="004B2353"/>
    <w:rsid w:val="004B239C"/>
    <w:rsid w:val="004B2626"/>
    <w:rsid w:val="004B2689"/>
    <w:rsid w:val="004B273B"/>
    <w:rsid w:val="004B2AA5"/>
    <w:rsid w:val="004B31B8"/>
    <w:rsid w:val="004B33AE"/>
    <w:rsid w:val="004B3532"/>
    <w:rsid w:val="004B3B33"/>
    <w:rsid w:val="004B3E02"/>
    <w:rsid w:val="004B452D"/>
    <w:rsid w:val="004B4602"/>
    <w:rsid w:val="004B4926"/>
    <w:rsid w:val="004B49DB"/>
    <w:rsid w:val="004B4C5B"/>
    <w:rsid w:val="004B5149"/>
    <w:rsid w:val="004B533D"/>
    <w:rsid w:val="004B5390"/>
    <w:rsid w:val="004B53AA"/>
    <w:rsid w:val="004B588B"/>
    <w:rsid w:val="004B5A43"/>
    <w:rsid w:val="004B5CFF"/>
    <w:rsid w:val="004B5DC6"/>
    <w:rsid w:val="004B5F51"/>
    <w:rsid w:val="004B5F8E"/>
    <w:rsid w:val="004B6006"/>
    <w:rsid w:val="004B6218"/>
    <w:rsid w:val="004B67B9"/>
    <w:rsid w:val="004B67FC"/>
    <w:rsid w:val="004B6888"/>
    <w:rsid w:val="004B69EC"/>
    <w:rsid w:val="004B6A37"/>
    <w:rsid w:val="004B6BFB"/>
    <w:rsid w:val="004B6E7E"/>
    <w:rsid w:val="004B726F"/>
    <w:rsid w:val="004B75CC"/>
    <w:rsid w:val="004C0093"/>
    <w:rsid w:val="004C0C7C"/>
    <w:rsid w:val="004C108A"/>
    <w:rsid w:val="004C13E4"/>
    <w:rsid w:val="004C1640"/>
    <w:rsid w:val="004C19BE"/>
    <w:rsid w:val="004C1C26"/>
    <w:rsid w:val="004C2044"/>
    <w:rsid w:val="004C2166"/>
    <w:rsid w:val="004C243C"/>
    <w:rsid w:val="004C254E"/>
    <w:rsid w:val="004C2872"/>
    <w:rsid w:val="004C3279"/>
    <w:rsid w:val="004C3457"/>
    <w:rsid w:val="004C374E"/>
    <w:rsid w:val="004C38E6"/>
    <w:rsid w:val="004C39B1"/>
    <w:rsid w:val="004C3C36"/>
    <w:rsid w:val="004C3E53"/>
    <w:rsid w:val="004C40BB"/>
    <w:rsid w:val="004C44D9"/>
    <w:rsid w:val="004C47C3"/>
    <w:rsid w:val="004C4A1D"/>
    <w:rsid w:val="004C4A54"/>
    <w:rsid w:val="004C5000"/>
    <w:rsid w:val="004C52D6"/>
    <w:rsid w:val="004C590C"/>
    <w:rsid w:val="004C5B56"/>
    <w:rsid w:val="004C65EA"/>
    <w:rsid w:val="004C6854"/>
    <w:rsid w:val="004C6D4B"/>
    <w:rsid w:val="004C6D96"/>
    <w:rsid w:val="004C7793"/>
    <w:rsid w:val="004C77F6"/>
    <w:rsid w:val="004C7D04"/>
    <w:rsid w:val="004D0168"/>
    <w:rsid w:val="004D03A6"/>
    <w:rsid w:val="004D0D4A"/>
    <w:rsid w:val="004D116F"/>
    <w:rsid w:val="004D123E"/>
    <w:rsid w:val="004D173C"/>
    <w:rsid w:val="004D1BAD"/>
    <w:rsid w:val="004D1E32"/>
    <w:rsid w:val="004D282F"/>
    <w:rsid w:val="004D2891"/>
    <w:rsid w:val="004D2B83"/>
    <w:rsid w:val="004D2C17"/>
    <w:rsid w:val="004D2D1A"/>
    <w:rsid w:val="004D30E1"/>
    <w:rsid w:val="004D38A9"/>
    <w:rsid w:val="004D3917"/>
    <w:rsid w:val="004D3B31"/>
    <w:rsid w:val="004D4092"/>
    <w:rsid w:val="004D45A5"/>
    <w:rsid w:val="004D46F3"/>
    <w:rsid w:val="004D49AA"/>
    <w:rsid w:val="004D4EDD"/>
    <w:rsid w:val="004D50DD"/>
    <w:rsid w:val="004D5376"/>
    <w:rsid w:val="004D5B54"/>
    <w:rsid w:val="004D61CF"/>
    <w:rsid w:val="004D62A4"/>
    <w:rsid w:val="004D63B3"/>
    <w:rsid w:val="004D67A3"/>
    <w:rsid w:val="004D6A5A"/>
    <w:rsid w:val="004D6B6A"/>
    <w:rsid w:val="004D6C99"/>
    <w:rsid w:val="004D6F2D"/>
    <w:rsid w:val="004D7E3A"/>
    <w:rsid w:val="004E039F"/>
    <w:rsid w:val="004E04DE"/>
    <w:rsid w:val="004E0622"/>
    <w:rsid w:val="004E13AA"/>
    <w:rsid w:val="004E1FAC"/>
    <w:rsid w:val="004E2167"/>
    <w:rsid w:val="004E31DC"/>
    <w:rsid w:val="004E32BB"/>
    <w:rsid w:val="004E335F"/>
    <w:rsid w:val="004E38E0"/>
    <w:rsid w:val="004E3F13"/>
    <w:rsid w:val="004E410F"/>
    <w:rsid w:val="004E4378"/>
    <w:rsid w:val="004E46A4"/>
    <w:rsid w:val="004E4CA7"/>
    <w:rsid w:val="004E4D0D"/>
    <w:rsid w:val="004E525E"/>
    <w:rsid w:val="004E5622"/>
    <w:rsid w:val="004E56D0"/>
    <w:rsid w:val="004E57D4"/>
    <w:rsid w:val="004E5DB4"/>
    <w:rsid w:val="004E6066"/>
    <w:rsid w:val="004E60F5"/>
    <w:rsid w:val="004E61A1"/>
    <w:rsid w:val="004E62FF"/>
    <w:rsid w:val="004E6458"/>
    <w:rsid w:val="004E68D0"/>
    <w:rsid w:val="004E6C56"/>
    <w:rsid w:val="004E6C85"/>
    <w:rsid w:val="004E6EEA"/>
    <w:rsid w:val="004E72A8"/>
    <w:rsid w:val="004E772C"/>
    <w:rsid w:val="004E7B94"/>
    <w:rsid w:val="004F032C"/>
    <w:rsid w:val="004F05F0"/>
    <w:rsid w:val="004F0A11"/>
    <w:rsid w:val="004F0B7A"/>
    <w:rsid w:val="004F123C"/>
    <w:rsid w:val="004F16AF"/>
    <w:rsid w:val="004F1719"/>
    <w:rsid w:val="004F19FB"/>
    <w:rsid w:val="004F2642"/>
    <w:rsid w:val="004F2FEC"/>
    <w:rsid w:val="004F322C"/>
    <w:rsid w:val="004F3322"/>
    <w:rsid w:val="004F3323"/>
    <w:rsid w:val="004F398B"/>
    <w:rsid w:val="004F3C72"/>
    <w:rsid w:val="004F447D"/>
    <w:rsid w:val="004F4BF1"/>
    <w:rsid w:val="004F4C21"/>
    <w:rsid w:val="004F4DDD"/>
    <w:rsid w:val="004F509B"/>
    <w:rsid w:val="004F50F8"/>
    <w:rsid w:val="004F5158"/>
    <w:rsid w:val="004F5169"/>
    <w:rsid w:val="004F5422"/>
    <w:rsid w:val="004F59B8"/>
    <w:rsid w:val="004F5DD7"/>
    <w:rsid w:val="004F5F28"/>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682"/>
    <w:rsid w:val="00500817"/>
    <w:rsid w:val="005008A7"/>
    <w:rsid w:val="0050092D"/>
    <w:rsid w:val="00501159"/>
    <w:rsid w:val="0050173D"/>
    <w:rsid w:val="005018D9"/>
    <w:rsid w:val="005019F5"/>
    <w:rsid w:val="00501B31"/>
    <w:rsid w:val="00501E4A"/>
    <w:rsid w:val="0050248A"/>
    <w:rsid w:val="0050254C"/>
    <w:rsid w:val="0050259E"/>
    <w:rsid w:val="00502601"/>
    <w:rsid w:val="00502827"/>
    <w:rsid w:val="00502E87"/>
    <w:rsid w:val="00502EDD"/>
    <w:rsid w:val="0050317B"/>
    <w:rsid w:val="00503254"/>
    <w:rsid w:val="00503717"/>
    <w:rsid w:val="00503E26"/>
    <w:rsid w:val="005044FA"/>
    <w:rsid w:val="0050528B"/>
    <w:rsid w:val="005052B8"/>
    <w:rsid w:val="005052F6"/>
    <w:rsid w:val="005055C0"/>
    <w:rsid w:val="005057C0"/>
    <w:rsid w:val="00506014"/>
    <w:rsid w:val="005061BF"/>
    <w:rsid w:val="005062AA"/>
    <w:rsid w:val="00506CA7"/>
    <w:rsid w:val="00506DB5"/>
    <w:rsid w:val="00506E5A"/>
    <w:rsid w:val="00506ED8"/>
    <w:rsid w:val="005074E4"/>
    <w:rsid w:val="0050750F"/>
    <w:rsid w:val="005103BA"/>
    <w:rsid w:val="005108CE"/>
    <w:rsid w:val="00510BD5"/>
    <w:rsid w:val="00510C55"/>
    <w:rsid w:val="00510D7D"/>
    <w:rsid w:val="00510EE1"/>
    <w:rsid w:val="00511850"/>
    <w:rsid w:val="005118A1"/>
    <w:rsid w:val="005118B3"/>
    <w:rsid w:val="005118B9"/>
    <w:rsid w:val="00512A31"/>
    <w:rsid w:val="00512E21"/>
    <w:rsid w:val="00512FDB"/>
    <w:rsid w:val="00513144"/>
    <w:rsid w:val="0051365E"/>
    <w:rsid w:val="00513A4A"/>
    <w:rsid w:val="00513E90"/>
    <w:rsid w:val="00513FCC"/>
    <w:rsid w:val="0051460F"/>
    <w:rsid w:val="00514B13"/>
    <w:rsid w:val="00514BF7"/>
    <w:rsid w:val="00514F62"/>
    <w:rsid w:val="00514F79"/>
    <w:rsid w:val="005150F8"/>
    <w:rsid w:val="00515225"/>
    <w:rsid w:val="00516057"/>
    <w:rsid w:val="005160B8"/>
    <w:rsid w:val="005166D1"/>
    <w:rsid w:val="00516788"/>
    <w:rsid w:val="00516EE9"/>
    <w:rsid w:val="00516F30"/>
    <w:rsid w:val="00517079"/>
    <w:rsid w:val="00517408"/>
    <w:rsid w:val="00517804"/>
    <w:rsid w:val="005178A3"/>
    <w:rsid w:val="00517EEE"/>
    <w:rsid w:val="005201E3"/>
    <w:rsid w:val="00520793"/>
    <w:rsid w:val="00520795"/>
    <w:rsid w:val="00520908"/>
    <w:rsid w:val="00520BF8"/>
    <w:rsid w:val="00520F3A"/>
    <w:rsid w:val="00520F4D"/>
    <w:rsid w:val="00521668"/>
    <w:rsid w:val="00521B6B"/>
    <w:rsid w:val="00521D6C"/>
    <w:rsid w:val="00522183"/>
    <w:rsid w:val="00522644"/>
    <w:rsid w:val="00522C10"/>
    <w:rsid w:val="00522E3E"/>
    <w:rsid w:val="005239AB"/>
    <w:rsid w:val="0052419F"/>
    <w:rsid w:val="0052460B"/>
    <w:rsid w:val="00524AC0"/>
    <w:rsid w:val="00524BF1"/>
    <w:rsid w:val="00524C55"/>
    <w:rsid w:val="00524CB2"/>
    <w:rsid w:val="00525099"/>
    <w:rsid w:val="005250DF"/>
    <w:rsid w:val="00526082"/>
    <w:rsid w:val="00526593"/>
    <w:rsid w:val="00526E3C"/>
    <w:rsid w:val="00527975"/>
    <w:rsid w:val="00530242"/>
    <w:rsid w:val="005308A8"/>
    <w:rsid w:val="005308B9"/>
    <w:rsid w:val="00530948"/>
    <w:rsid w:val="0053098E"/>
    <w:rsid w:val="00530D55"/>
    <w:rsid w:val="00530E72"/>
    <w:rsid w:val="00531474"/>
    <w:rsid w:val="005317F6"/>
    <w:rsid w:val="00531CB4"/>
    <w:rsid w:val="00531EE4"/>
    <w:rsid w:val="00531F80"/>
    <w:rsid w:val="00531FCD"/>
    <w:rsid w:val="00532210"/>
    <w:rsid w:val="00532610"/>
    <w:rsid w:val="005328E3"/>
    <w:rsid w:val="00532965"/>
    <w:rsid w:val="00532B44"/>
    <w:rsid w:val="00532E39"/>
    <w:rsid w:val="00532E8B"/>
    <w:rsid w:val="00533305"/>
    <w:rsid w:val="00533398"/>
    <w:rsid w:val="00533981"/>
    <w:rsid w:val="00533A80"/>
    <w:rsid w:val="00533FEA"/>
    <w:rsid w:val="00534328"/>
    <w:rsid w:val="00534396"/>
    <w:rsid w:val="0053480B"/>
    <w:rsid w:val="00534AEF"/>
    <w:rsid w:val="00535350"/>
    <w:rsid w:val="0053590A"/>
    <w:rsid w:val="00536107"/>
    <w:rsid w:val="00536818"/>
    <w:rsid w:val="005369BE"/>
    <w:rsid w:val="00536E65"/>
    <w:rsid w:val="005371F8"/>
    <w:rsid w:val="005372AA"/>
    <w:rsid w:val="00537962"/>
    <w:rsid w:val="00537E4F"/>
    <w:rsid w:val="00537F17"/>
    <w:rsid w:val="00537FF8"/>
    <w:rsid w:val="005402A5"/>
    <w:rsid w:val="005403FD"/>
    <w:rsid w:val="0054069C"/>
    <w:rsid w:val="00540988"/>
    <w:rsid w:val="00540A3D"/>
    <w:rsid w:val="00540AEF"/>
    <w:rsid w:val="0054101A"/>
    <w:rsid w:val="00541346"/>
    <w:rsid w:val="0054136B"/>
    <w:rsid w:val="00541F93"/>
    <w:rsid w:val="0054202B"/>
    <w:rsid w:val="005428DC"/>
    <w:rsid w:val="00542FAC"/>
    <w:rsid w:val="0054307D"/>
    <w:rsid w:val="00543158"/>
    <w:rsid w:val="005432CD"/>
    <w:rsid w:val="00543581"/>
    <w:rsid w:val="005439EA"/>
    <w:rsid w:val="00543C0A"/>
    <w:rsid w:val="00543F95"/>
    <w:rsid w:val="005440AC"/>
    <w:rsid w:val="005441B5"/>
    <w:rsid w:val="00544928"/>
    <w:rsid w:val="005449D7"/>
    <w:rsid w:val="00544C8E"/>
    <w:rsid w:val="00544EF6"/>
    <w:rsid w:val="005450AC"/>
    <w:rsid w:val="00545A5C"/>
    <w:rsid w:val="00545AC9"/>
    <w:rsid w:val="00545F75"/>
    <w:rsid w:val="00546B50"/>
    <w:rsid w:val="00547417"/>
    <w:rsid w:val="00547BED"/>
    <w:rsid w:val="00547D5C"/>
    <w:rsid w:val="005503B9"/>
    <w:rsid w:val="005505FC"/>
    <w:rsid w:val="00550824"/>
    <w:rsid w:val="00551796"/>
    <w:rsid w:val="005519A3"/>
    <w:rsid w:val="0055224C"/>
    <w:rsid w:val="00552845"/>
    <w:rsid w:val="00552A4A"/>
    <w:rsid w:val="00552D45"/>
    <w:rsid w:val="00553A9C"/>
    <w:rsid w:val="005546D4"/>
    <w:rsid w:val="005546EF"/>
    <w:rsid w:val="005547A3"/>
    <w:rsid w:val="00554E90"/>
    <w:rsid w:val="005555D8"/>
    <w:rsid w:val="0055570C"/>
    <w:rsid w:val="005558DF"/>
    <w:rsid w:val="00555953"/>
    <w:rsid w:val="00555AB7"/>
    <w:rsid w:val="00555ACF"/>
    <w:rsid w:val="00555E25"/>
    <w:rsid w:val="00555E3E"/>
    <w:rsid w:val="00555F52"/>
    <w:rsid w:val="0055654F"/>
    <w:rsid w:val="005565CB"/>
    <w:rsid w:val="0055669E"/>
    <w:rsid w:val="00556995"/>
    <w:rsid w:val="005569DA"/>
    <w:rsid w:val="00556F4A"/>
    <w:rsid w:val="005574CF"/>
    <w:rsid w:val="005574FE"/>
    <w:rsid w:val="00557549"/>
    <w:rsid w:val="0055791B"/>
    <w:rsid w:val="00557C7F"/>
    <w:rsid w:val="0056002B"/>
    <w:rsid w:val="00560856"/>
    <w:rsid w:val="00560A8B"/>
    <w:rsid w:val="00560B12"/>
    <w:rsid w:val="00560C76"/>
    <w:rsid w:val="00561090"/>
    <w:rsid w:val="005615D9"/>
    <w:rsid w:val="00561948"/>
    <w:rsid w:val="00561AD9"/>
    <w:rsid w:val="00562347"/>
    <w:rsid w:val="005623B1"/>
    <w:rsid w:val="00562480"/>
    <w:rsid w:val="00562688"/>
    <w:rsid w:val="00562C3A"/>
    <w:rsid w:val="00562F19"/>
    <w:rsid w:val="00562F9E"/>
    <w:rsid w:val="0056348F"/>
    <w:rsid w:val="005634FB"/>
    <w:rsid w:val="005635CE"/>
    <w:rsid w:val="005635D6"/>
    <w:rsid w:val="00563735"/>
    <w:rsid w:val="005637FB"/>
    <w:rsid w:val="00564665"/>
    <w:rsid w:val="00564CE4"/>
    <w:rsid w:val="00564D4A"/>
    <w:rsid w:val="00564E50"/>
    <w:rsid w:val="00565106"/>
    <w:rsid w:val="00565272"/>
    <w:rsid w:val="00565B81"/>
    <w:rsid w:val="00566064"/>
    <w:rsid w:val="0056615D"/>
    <w:rsid w:val="005661FF"/>
    <w:rsid w:val="005663BA"/>
    <w:rsid w:val="0056652D"/>
    <w:rsid w:val="005670E8"/>
    <w:rsid w:val="0056742A"/>
    <w:rsid w:val="005676BC"/>
    <w:rsid w:val="0056775B"/>
    <w:rsid w:val="005700DD"/>
    <w:rsid w:val="005706E9"/>
    <w:rsid w:val="00570B55"/>
    <w:rsid w:val="00570BB7"/>
    <w:rsid w:val="00570D7E"/>
    <w:rsid w:val="005711EB"/>
    <w:rsid w:val="005712D5"/>
    <w:rsid w:val="0057192C"/>
    <w:rsid w:val="00572353"/>
    <w:rsid w:val="005723AE"/>
    <w:rsid w:val="005725B0"/>
    <w:rsid w:val="005725D8"/>
    <w:rsid w:val="0057260F"/>
    <w:rsid w:val="00572AC1"/>
    <w:rsid w:val="00572B2E"/>
    <w:rsid w:val="00572D16"/>
    <w:rsid w:val="00572EC0"/>
    <w:rsid w:val="0057317E"/>
    <w:rsid w:val="005731A5"/>
    <w:rsid w:val="00573338"/>
    <w:rsid w:val="005736FB"/>
    <w:rsid w:val="00573707"/>
    <w:rsid w:val="00573F73"/>
    <w:rsid w:val="005740AD"/>
    <w:rsid w:val="00574B21"/>
    <w:rsid w:val="00574F67"/>
    <w:rsid w:val="005757A0"/>
    <w:rsid w:val="005762AE"/>
    <w:rsid w:val="0057655A"/>
    <w:rsid w:val="0057679F"/>
    <w:rsid w:val="00576854"/>
    <w:rsid w:val="00576D20"/>
    <w:rsid w:val="00576FD9"/>
    <w:rsid w:val="00577352"/>
    <w:rsid w:val="00577408"/>
    <w:rsid w:val="00577552"/>
    <w:rsid w:val="00580C59"/>
    <w:rsid w:val="00580D09"/>
    <w:rsid w:val="005811EC"/>
    <w:rsid w:val="005818E1"/>
    <w:rsid w:val="00581C6B"/>
    <w:rsid w:val="00581D3D"/>
    <w:rsid w:val="00582109"/>
    <w:rsid w:val="00582495"/>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3C2A"/>
    <w:rsid w:val="00584278"/>
    <w:rsid w:val="0058432A"/>
    <w:rsid w:val="005843DA"/>
    <w:rsid w:val="00584626"/>
    <w:rsid w:val="005847DA"/>
    <w:rsid w:val="005849E6"/>
    <w:rsid w:val="00584BF4"/>
    <w:rsid w:val="00585063"/>
    <w:rsid w:val="00585514"/>
    <w:rsid w:val="005858AC"/>
    <w:rsid w:val="00585968"/>
    <w:rsid w:val="00585FBE"/>
    <w:rsid w:val="005863B1"/>
    <w:rsid w:val="00586530"/>
    <w:rsid w:val="0058691E"/>
    <w:rsid w:val="00586E94"/>
    <w:rsid w:val="00586F24"/>
    <w:rsid w:val="005872B5"/>
    <w:rsid w:val="0058737F"/>
    <w:rsid w:val="00587439"/>
    <w:rsid w:val="005877D6"/>
    <w:rsid w:val="005904FB"/>
    <w:rsid w:val="00590521"/>
    <w:rsid w:val="00590CED"/>
    <w:rsid w:val="00590F23"/>
    <w:rsid w:val="00591057"/>
    <w:rsid w:val="0059114D"/>
    <w:rsid w:val="005913B7"/>
    <w:rsid w:val="005919E2"/>
    <w:rsid w:val="00591B48"/>
    <w:rsid w:val="00591C34"/>
    <w:rsid w:val="00592062"/>
    <w:rsid w:val="0059230F"/>
    <w:rsid w:val="0059241B"/>
    <w:rsid w:val="00592755"/>
    <w:rsid w:val="00592848"/>
    <w:rsid w:val="005929BE"/>
    <w:rsid w:val="00592A33"/>
    <w:rsid w:val="00592B6F"/>
    <w:rsid w:val="00592C20"/>
    <w:rsid w:val="00592DF6"/>
    <w:rsid w:val="00592E40"/>
    <w:rsid w:val="00593141"/>
    <w:rsid w:val="005933EC"/>
    <w:rsid w:val="00594096"/>
    <w:rsid w:val="00594765"/>
    <w:rsid w:val="005951E9"/>
    <w:rsid w:val="00595A44"/>
    <w:rsid w:val="00596321"/>
    <w:rsid w:val="005966E5"/>
    <w:rsid w:val="005967AD"/>
    <w:rsid w:val="005968B2"/>
    <w:rsid w:val="00596DCB"/>
    <w:rsid w:val="005972D8"/>
    <w:rsid w:val="00597B33"/>
    <w:rsid w:val="00597C21"/>
    <w:rsid w:val="00597CEB"/>
    <w:rsid w:val="00597D0F"/>
    <w:rsid w:val="005A003E"/>
    <w:rsid w:val="005A034B"/>
    <w:rsid w:val="005A056A"/>
    <w:rsid w:val="005A06BC"/>
    <w:rsid w:val="005A06CE"/>
    <w:rsid w:val="005A0839"/>
    <w:rsid w:val="005A0B60"/>
    <w:rsid w:val="005A0D98"/>
    <w:rsid w:val="005A0E8B"/>
    <w:rsid w:val="005A13EC"/>
    <w:rsid w:val="005A166B"/>
    <w:rsid w:val="005A1A2A"/>
    <w:rsid w:val="005A1BA4"/>
    <w:rsid w:val="005A1DFA"/>
    <w:rsid w:val="005A227A"/>
    <w:rsid w:val="005A3077"/>
    <w:rsid w:val="005A33C1"/>
    <w:rsid w:val="005A37E9"/>
    <w:rsid w:val="005A3853"/>
    <w:rsid w:val="005A3A78"/>
    <w:rsid w:val="005A3C6F"/>
    <w:rsid w:val="005A3E02"/>
    <w:rsid w:val="005A3EC7"/>
    <w:rsid w:val="005A3FD3"/>
    <w:rsid w:val="005A4376"/>
    <w:rsid w:val="005A4CFD"/>
    <w:rsid w:val="005A539D"/>
    <w:rsid w:val="005A5446"/>
    <w:rsid w:val="005A5859"/>
    <w:rsid w:val="005A5EE4"/>
    <w:rsid w:val="005A6127"/>
    <w:rsid w:val="005A669E"/>
    <w:rsid w:val="005A6EB9"/>
    <w:rsid w:val="005A6FCD"/>
    <w:rsid w:val="005A7168"/>
    <w:rsid w:val="005A795F"/>
    <w:rsid w:val="005B005A"/>
    <w:rsid w:val="005B0234"/>
    <w:rsid w:val="005B023B"/>
    <w:rsid w:val="005B02BA"/>
    <w:rsid w:val="005B0665"/>
    <w:rsid w:val="005B0845"/>
    <w:rsid w:val="005B0AC1"/>
    <w:rsid w:val="005B0E98"/>
    <w:rsid w:val="005B0F81"/>
    <w:rsid w:val="005B118F"/>
    <w:rsid w:val="005B2A9D"/>
    <w:rsid w:val="005B2D01"/>
    <w:rsid w:val="005B2DE5"/>
    <w:rsid w:val="005B3170"/>
    <w:rsid w:val="005B327B"/>
    <w:rsid w:val="005B4270"/>
    <w:rsid w:val="005B44CB"/>
    <w:rsid w:val="005B4AC8"/>
    <w:rsid w:val="005B4BBD"/>
    <w:rsid w:val="005B4BC7"/>
    <w:rsid w:val="005B501F"/>
    <w:rsid w:val="005B5BB1"/>
    <w:rsid w:val="005B5EAC"/>
    <w:rsid w:val="005B5FD9"/>
    <w:rsid w:val="005B609E"/>
    <w:rsid w:val="005B6253"/>
    <w:rsid w:val="005B6858"/>
    <w:rsid w:val="005B6914"/>
    <w:rsid w:val="005B6C6B"/>
    <w:rsid w:val="005B6FCB"/>
    <w:rsid w:val="005B7041"/>
    <w:rsid w:val="005B715E"/>
    <w:rsid w:val="005B7C60"/>
    <w:rsid w:val="005B7F6D"/>
    <w:rsid w:val="005C0009"/>
    <w:rsid w:val="005C00E7"/>
    <w:rsid w:val="005C05C2"/>
    <w:rsid w:val="005C07E0"/>
    <w:rsid w:val="005C0A9B"/>
    <w:rsid w:val="005C0FAC"/>
    <w:rsid w:val="005C1462"/>
    <w:rsid w:val="005C1647"/>
    <w:rsid w:val="005C1684"/>
    <w:rsid w:val="005C1DC0"/>
    <w:rsid w:val="005C1F93"/>
    <w:rsid w:val="005C214C"/>
    <w:rsid w:val="005C2423"/>
    <w:rsid w:val="005C2615"/>
    <w:rsid w:val="005C27F3"/>
    <w:rsid w:val="005C2F90"/>
    <w:rsid w:val="005C31BC"/>
    <w:rsid w:val="005C34BA"/>
    <w:rsid w:val="005C42C0"/>
    <w:rsid w:val="005C43C5"/>
    <w:rsid w:val="005C4585"/>
    <w:rsid w:val="005C4889"/>
    <w:rsid w:val="005C48D1"/>
    <w:rsid w:val="005C4914"/>
    <w:rsid w:val="005C4A0B"/>
    <w:rsid w:val="005C4C2B"/>
    <w:rsid w:val="005C4D45"/>
    <w:rsid w:val="005C5468"/>
    <w:rsid w:val="005C549E"/>
    <w:rsid w:val="005C5975"/>
    <w:rsid w:val="005C5B8C"/>
    <w:rsid w:val="005C5C3F"/>
    <w:rsid w:val="005C5EF1"/>
    <w:rsid w:val="005C616E"/>
    <w:rsid w:val="005C65C7"/>
    <w:rsid w:val="005C738D"/>
    <w:rsid w:val="005C7418"/>
    <w:rsid w:val="005C74ED"/>
    <w:rsid w:val="005D0307"/>
    <w:rsid w:val="005D03C2"/>
    <w:rsid w:val="005D057A"/>
    <w:rsid w:val="005D08E6"/>
    <w:rsid w:val="005D0C81"/>
    <w:rsid w:val="005D0D46"/>
    <w:rsid w:val="005D12DA"/>
    <w:rsid w:val="005D1318"/>
    <w:rsid w:val="005D1C6E"/>
    <w:rsid w:val="005D2153"/>
    <w:rsid w:val="005D21C9"/>
    <w:rsid w:val="005D24AE"/>
    <w:rsid w:val="005D27D3"/>
    <w:rsid w:val="005D31B1"/>
    <w:rsid w:val="005D3300"/>
    <w:rsid w:val="005D341E"/>
    <w:rsid w:val="005D35B6"/>
    <w:rsid w:val="005D38AB"/>
    <w:rsid w:val="005D3AB0"/>
    <w:rsid w:val="005D3E5A"/>
    <w:rsid w:val="005D400E"/>
    <w:rsid w:val="005D4056"/>
    <w:rsid w:val="005D408D"/>
    <w:rsid w:val="005D42B6"/>
    <w:rsid w:val="005D4391"/>
    <w:rsid w:val="005D439B"/>
    <w:rsid w:val="005D459D"/>
    <w:rsid w:val="005D483F"/>
    <w:rsid w:val="005D4D19"/>
    <w:rsid w:val="005D4F3F"/>
    <w:rsid w:val="005D502A"/>
    <w:rsid w:val="005D551A"/>
    <w:rsid w:val="005D5603"/>
    <w:rsid w:val="005D5E74"/>
    <w:rsid w:val="005D6634"/>
    <w:rsid w:val="005D6638"/>
    <w:rsid w:val="005D6DFD"/>
    <w:rsid w:val="005D6F79"/>
    <w:rsid w:val="005D6FA8"/>
    <w:rsid w:val="005D6FFD"/>
    <w:rsid w:val="005D706C"/>
    <w:rsid w:val="005D72B2"/>
    <w:rsid w:val="005D75D2"/>
    <w:rsid w:val="005D767B"/>
    <w:rsid w:val="005D7A7F"/>
    <w:rsid w:val="005D7BC1"/>
    <w:rsid w:val="005D7F5C"/>
    <w:rsid w:val="005D7FE0"/>
    <w:rsid w:val="005E0339"/>
    <w:rsid w:val="005E042B"/>
    <w:rsid w:val="005E0CF2"/>
    <w:rsid w:val="005E0DD2"/>
    <w:rsid w:val="005E0F68"/>
    <w:rsid w:val="005E1A9B"/>
    <w:rsid w:val="005E1DAF"/>
    <w:rsid w:val="005E1DC5"/>
    <w:rsid w:val="005E213C"/>
    <w:rsid w:val="005E21D1"/>
    <w:rsid w:val="005E2206"/>
    <w:rsid w:val="005E241B"/>
    <w:rsid w:val="005E2FB9"/>
    <w:rsid w:val="005E30FE"/>
    <w:rsid w:val="005E310B"/>
    <w:rsid w:val="005E34E4"/>
    <w:rsid w:val="005E37CD"/>
    <w:rsid w:val="005E3DC9"/>
    <w:rsid w:val="005E533A"/>
    <w:rsid w:val="005E5376"/>
    <w:rsid w:val="005E5379"/>
    <w:rsid w:val="005E5427"/>
    <w:rsid w:val="005E548A"/>
    <w:rsid w:val="005E5518"/>
    <w:rsid w:val="005E576D"/>
    <w:rsid w:val="005E5854"/>
    <w:rsid w:val="005E5AF0"/>
    <w:rsid w:val="005E6126"/>
    <w:rsid w:val="005E61AD"/>
    <w:rsid w:val="005E61D1"/>
    <w:rsid w:val="005E6297"/>
    <w:rsid w:val="005E6446"/>
    <w:rsid w:val="005E6588"/>
    <w:rsid w:val="005E6625"/>
    <w:rsid w:val="005E68CC"/>
    <w:rsid w:val="005E6BB3"/>
    <w:rsid w:val="005E7486"/>
    <w:rsid w:val="005E7A44"/>
    <w:rsid w:val="005E7CA7"/>
    <w:rsid w:val="005F034C"/>
    <w:rsid w:val="005F038C"/>
    <w:rsid w:val="005F0EBE"/>
    <w:rsid w:val="005F12EB"/>
    <w:rsid w:val="005F1325"/>
    <w:rsid w:val="005F1627"/>
    <w:rsid w:val="005F18B6"/>
    <w:rsid w:val="005F1A12"/>
    <w:rsid w:val="005F2625"/>
    <w:rsid w:val="005F2A40"/>
    <w:rsid w:val="005F3063"/>
    <w:rsid w:val="005F30FE"/>
    <w:rsid w:val="005F34FB"/>
    <w:rsid w:val="005F3602"/>
    <w:rsid w:val="005F3A60"/>
    <w:rsid w:val="005F410B"/>
    <w:rsid w:val="005F4144"/>
    <w:rsid w:val="005F4353"/>
    <w:rsid w:val="005F4417"/>
    <w:rsid w:val="005F4500"/>
    <w:rsid w:val="005F489B"/>
    <w:rsid w:val="005F568F"/>
    <w:rsid w:val="005F580D"/>
    <w:rsid w:val="005F5842"/>
    <w:rsid w:val="005F59FB"/>
    <w:rsid w:val="005F5F70"/>
    <w:rsid w:val="005F62E1"/>
    <w:rsid w:val="005F64BE"/>
    <w:rsid w:val="005F650B"/>
    <w:rsid w:val="005F67BB"/>
    <w:rsid w:val="005F6BF6"/>
    <w:rsid w:val="005F6C36"/>
    <w:rsid w:val="005F778E"/>
    <w:rsid w:val="005F79C0"/>
    <w:rsid w:val="00600103"/>
    <w:rsid w:val="0060019F"/>
    <w:rsid w:val="00600534"/>
    <w:rsid w:val="006005BF"/>
    <w:rsid w:val="00600CB5"/>
    <w:rsid w:val="00600D3F"/>
    <w:rsid w:val="00601032"/>
    <w:rsid w:val="00601397"/>
    <w:rsid w:val="00601845"/>
    <w:rsid w:val="00601AD3"/>
    <w:rsid w:val="00601B6A"/>
    <w:rsid w:val="00601C02"/>
    <w:rsid w:val="00601D8F"/>
    <w:rsid w:val="00601E47"/>
    <w:rsid w:val="00601F7D"/>
    <w:rsid w:val="006020F8"/>
    <w:rsid w:val="006023D0"/>
    <w:rsid w:val="00602480"/>
    <w:rsid w:val="00602805"/>
    <w:rsid w:val="00602C02"/>
    <w:rsid w:val="006031FE"/>
    <w:rsid w:val="00603B52"/>
    <w:rsid w:val="00604645"/>
    <w:rsid w:val="006047AC"/>
    <w:rsid w:val="00604D11"/>
    <w:rsid w:val="00604DCE"/>
    <w:rsid w:val="00604E98"/>
    <w:rsid w:val="00605035"/>
    <w:rsid w:val="00605451"/>
    <w:rsid w:val="00605C0A"/>
    <w:rsid w:val="00605F2A"/>
    <w:rsid w:val="00606674"/>
    <w:rsid w:val="006067CF"/>
    <w:rsid w:val="0060688B"/>
    <w:rsid w:val="00606982"/>
    <w:rsid w:val="00606D86"/>
    <w:rsid w:val="00607727"/>
    <w:rsid w:val="006102A4"/>
    <w:rsid w:val="00611356"/>
    <w:rsid w:val="0061156F"/>
    <w:rsid w:val="00611AF5"/>
    <w:rsid w:val="00611BC0"/>
    <w:rsid w:val="00611DFA"/>
    <w:rsid w:val="0061280D"/>
    <w:rsid w:val="00612919"/>
    <w:rsid w:val="00612BE5"/>
    <w:rsid w:val="00612F5B"/>
    <w:rsid w:val="006130F2"/>
    <w:rsid w:val="006134C3"/>
    <w:rsid w:val="00613535"/>
    <w:rsid w:val="006136CB"/>
    <w:rsid w:val="006136FF"/>
    <w:rsid w:val="0061380A"/>
    <w:rsid w:val="00613CC6"/>
    <w:rsid w:val="00614129"/>
    <w:rsid w:val="006142A3"/>
    <w:rsid w:val="0061434E"/>
    <w:rsid w:val="006143C5"/>
    <w:rsid w:val="00614577"/>
    <w:rsid w:val="006148D4"/>
    <w:rsid w:val="00614A69"/>
    <w:rsid w:val="006150B0"/>
    <w:rsid w:val="0061513F"/>
    <w:rsid w:val="0061564A"/>
    <w:rsid w:val="00615EA7"/>
    <w:rsid w:val="00616027"/>
    <w:rsid w:val="00616255"/>
    <w:rsid w:val="006166C3"/>
    <w:rsid w:val="00616B3C"/>
    <w:rsid w:val="00617073"/>
    <w:rsid w:val="006174AC"/>
    <w:rsid w:val="00617575"/>
    <w:rsid w:val="00617673"/>
    <w:rsid w:val="00617735"/>
    <w:rsid w:val="00617779"/>
    <w:rsid w:val="00617990"/>
    <w:rsid w:val="00617AEB"/>
    <w:rsid w:val="00620206"/>
    <w:rsid w:val="00620667"/>
    <w:rsid w:val="00620728"/>
    <w:rsid w:val="0062084A"/>
    <w:rsid w:val="00620DFE"/>
    <w:rsid w:val="006210F1"/>
    <w:rsid w:val="0062158D"/>
    <w:rsid w:val="006216A1"/>
    <w:rsid w:val="00621929"/>
    <w:rsid w:val="006221B3"/>
    <w:rsid w:val="0062276C"/>
    <w:rsid w:val="00622845"/>
    <w:rsid w:val="00622B37"/>
    <w:rsid w:val="00622BC9"/>
    <w:rsid w:val="00622D95"/>
    <w:rsid w:val="00622DC6"/>
    <w:rsid w:val="00623098"/>
    <w:rsid w:val="00623176"/>
    <w:rsid w:val="0062350E"/>
    <w:rsid w:val="006239BE"/>
    <w:rsid w:val="00623B43"/>
    <w:rsid w:val="00623FBD"/>
    <w:rsid w:val="006241E1"/>
    <w:rsid w:val="00624213"/>
    <w:rsid w:val="00624306"/>
    <w:rsid w:val="00624EF8"/>
    <w:rsid w:val="006252AB"/>
    <w:rsid w:val="00625658"/>
    <w:rsid w:val="0062568A"/>
    <w:rsid w:val="006268B1"/>
    <w:rsid w:val="00626943"/>
    <w:rsid w:val="0062696F"/>
    <w:rsid w:val="00626C25"/>
    <w:rsid w:val="00626EB9"/>
    <w:rsid w:val="00627625"/>
    <w:rsid w:val="00627826"/>
    <w:rsid w:val="006278C6"/>
    <w:rsid w:val="00627E34"/>
    <w:rsid w:val="00627EB6"/>
    <w:rsid w:val="006300F3"/>
    <w:rsid w:val="0063031E"/>
    <w:rsid w:val="00630720"/>
    <w:rsid w:val="00630C86"/>
    <w:rsid w:val="00630EBC"/>
    <w:rsid w:val="00631130"/>
    <w:rsid w:val="0063136A"/>
    <w:rsid w:val="0063139C"/>
    <w:rsid w:val="006315DC"/>
    <w:rsid w:val="0063180B"/>
    <w:rsid w:val="00631F96"/>
    <w:rsid w:val="006320C6"/>
    <w:rsid w:val="0063231D"/>
    <w:rsid w:val="0063240A"/>
    <w:rsid w:val="006325CA"/>
    <w:rsid w:val="00632C0B"/>
    <w:rsid w:val="00632FCE"/>
    <w:rsid w:val="00633160"/>
    <w:rsid w:val="006334CA"/>
    <w:rsid w:val="006335C9"/>
    <w:rsid w:val="00633A96"/>
    <w:rsid w:val="00633E2F"/>
    <w:rsid w:val="0063452E"/>
    <w:rsid w:val="006346CD"/>
    <w:rsid w:val="00634F96"/>
    <w:rsid w:val="006351C1"/>
    <w:rsid w:val="006351CA"/>
    <w:rsid w:val="006354AC"/>
    <w:rsid w:val="006354C3"/>
    <w:rsid w:val="006358E2"/>
    <w:rsid w:val="00635A40"/>
    <w:rsid w:val="00635C40"/>
    <w:rsid w:val="00635C9B"/>
    <w:rsid w:val="00636004"/>
    <w:rsid w:val="0063677D"/>
    <w:rsid w:val="006367D6"/>
    <w:rsid w:val="00636878"/>
    <w:rsid w:val="00636C2D"/>
    <w:rsid w:val="00636C64"/>
    <w:rsid w:val="00636E91"/>
    <w:rsid w:val="006376B9"/>
    <w:rsid w:val="00640399"/>
    <w:rsid w:val="00640520"/>
    <w:rsid w:val="006405EE"/>
    <w:rsid w:val="006408E4"/>
    <w:rsid w:val="006410F7"/>
    <w:rsid w:val="006416BA"/>
    <w:rsid w:val="006416BB"/>
    <w:rsid w:val="006416F8"/>
    <w:rsid w:val="00641790"/>
    <w:rsid w:val="0064181B"/>
    <w:rsid w:val="00641884"/>
    <w:rsid w:val="0064191A"/>
    <w:rsid w:val="00641920"/>
    <w:rsid w:val="00641957"/>
    <w:rsid w:val="00641982"/>
    <w:rsid w:val="00641BD9"/>
    <w:rsid w:val="00642B6D"/>
    <w:rsid w:val="00642C67"/>
    <w:rsid w:val="00643015"/>
    <w:rsid w:val="006430AE"/>
    <w:rsid w:val="0064322E"/>
    <w:rsid w:val="0064354C"/>
    <w:rsid w:val="00643689"/>
    <w:rsid w:val="00643AAD"/>
    <w:rsid w:val="00643B3B"/>
    <w:rsid w:val="00643B8C"/>
    <w:rsid w:val="00643D9F"/>
    <w:rsid w:val="0064425A"/>
    <w:rsid w:val="0064431E"/>
    <w:rsid w:val="00644787"/>
    <w:rsid w:val="006450B6"/>
    <w:rsid w:val="0064557F"/>
    <w:rsid w:val="006455CF"/>
    <w:rsid w:val="006459E3"/>
    <w:rsid w:val="00645E59"/>
    <w:rsid w:val="006462AE"/>
    <w:rsid w:val="00646864"/>
    <w:rsid w:val="00646A68"/>
    <w:rsid w:val="00646B3E"/>
    <w:rsid w:val="00646B59"/>
    <w:rsid w:val="00646E96"/>
    <w:rsid w:val="00646FF2"/>
    <w:rsid w:val="00647066"/>
    <w:rsid w:val="0064738D"/>
    <w:rsid w:val="00647533"/>
    <w:rsid w:val="00647772"/>
    <w:rsid w:val="00647C11"/>
    <w:rsid w:val="00647DA0"/>
    <w:rsid w:val="006505DF"/>
    <w:rsid w:val="006509E1"/>
    <w:rsid w:val="00650A6B"/>
    <w:rsid w:val="006515AB"/>
    <w:rsid w:val="006515CA"/>
    <w:rsid w:val="006519B1"/>
    <w:rsid w:val="00651A1F"/>
    <w:rsid w:val="00651A23"/>
    <w:rsid w:val="00651F59"/>
    <w:rsid w:val="00652057"/>
    <w:rsid w:val="00652541"/>
    <w:rsid w:val="00652574"/>
    <w:rsid w:val="006529B3"/>
    <w:rsid w:val="00653209"/>
    <w:rsid w:val="00653286"/>
    <w:rsid w:val="00653884"/>
    <w:rsid w:val="00653A00"/>
    <w:rsid w:val="00653A4A"/>
    <w:rsid w:val="00653E01"/>
    <w:rsid w:val="00653E83"/>
    <w:rsid w:val="00654627"/>
    <w:rsid w:val="00654BA2"/>
    <w:rsid w:val="00654BAE"/>
    <w:rsid w:val="00655779"/>
    <w:rsid w:val="00655B70"/>
    <w:rsid w:val="00656419"/>
    <w:rsid w:val="00656597"/>
    <w:rsid w:val="006565B3"/>
    <w:rsid w:val="00657223"/>
    <w:rsid w:val="006572F9"/>
    <w:rsid w:val="006579C2"/>
    <w:rsid w:val="006579F4"/>
    <w:rsid w:val="00657DCF"/>
    <w:rsid w:val="00657FE2"/>
    <w:rsid w:val="006605CE"/>
    <w:rsid w:val="006606B3"/>
    <w:rsid w:val="006606DF"/>
    <w:rsid w:val="006608AC"/>
    <w:rsid w:val="006608D2"/>
    <w:rsid w:val="00660C14"/>
    <w:rsid w:val="00660F74"/>
    <w:rsid w:val="0066112C"/>
    <w:rsid w:val="00661465"/>
    <w:rsid w:val="00661660"/>
    <w:rsid w:val="00661BA7"/>
    <w:rsid w:val="00661EBC"/>
    <w:rsid w:val="00661FE4"/>
    <w:rsid w:val="006626FC"/>
    <w:rsid w:val="00662D64"/>
    <w:rsid w:val="00663153"/>
    <w:rsid w:val="00663222"/>
    <w:rsid w:val="0066337C"/>
    <w:rsid w:val="00663A13"/>
    <w:rsid w:val="00663FF7"/>
    <w:rsid w:val="00664877"/>
    <w:rsid w:val="006648F7"/>
    <w:rsid w:val="00664AE8"/>
    <w:rsid w:val="00664CE5"/>
    <w:rsid w:val="00665549"/>
    <w:rsid w:val="00665593"/>
    <w:rsid w:val="0066570C"/>
    <w:rsid w:val="006657F4"/>
    <w:rsid w:val="00665993"/>
    <w:rsid w:val="00665A6A"/>
    <w:rsid w:val="00665CE3"/>
    <w:rsid w:val="00665FC3"/>
    <w:rsid w:val="0066646D"/>
    <w:rsid w:val="006667A1"/>
    <w:rsid w:val="00666E8D"/>
    <w:rsid w:val="00666EF4"/>
    <w:rsid w:val="00666FF9"/>
    <w:rsid w:val="00670AB3"/>
    <w:rsid w:val="00670FA5"/>
    <w:rsid w:val="00671810"/>
    <w:rsid w:val="00671B05"/>
    <w:rsid w:val="00671CC4"/>
    <w:rsid w:val="00671DCE"/>
    <w:rsid w:val="00671F0E"/>
    <w:rsid w:val="00671F6B"/>
    <w:rsid w:val="006720DD"/>
    <w:rsid w:val="00672311"/>
    <w:rsid w:val="006725BD"/>
    <w:rsid w:val="00672C7D"/>
    <w:rsid w:val="00672F75"/>
    <w:rsid w:val="00673144"/>
    <w:rsid w:val="00673606"/>
    <w:rsid w:val="006736A5"/>
    <w:rsid w:val="006741F3"/>
    <w:rsid w:val="006741FD"/>
    <w:rsid w:val="0067468D"/>
    <w:rsid w:val="00674770"/>
    <w:rsid w:val="00674A62"/>
    <w:rsid w:val="00675214"/>
    <w:rsid w:val="0067549C"/>
    <w:rsid w:val="006763BA"/>
    <w:rsid w:val="00676819"/>
    <w:rsid w:val="00676ACF"/>
    <w:rsid w:val="00676B8A"/>
    <w:rsid w:val="00677218"/>
    <w:rsid w:val="00677628"/>
    <w:rsid w:val="00677BC9"/>
    <w:rsid w:val="00677C91"/>
    <w:rsid w:val="00677E2C"/>
    <w:rsid w:val="006809D8"/>
    <w:rsid w:val="00680C09"/>
    <w:rsid w:val="00680F9A"/>
    <w:rsid w:val="00681331"/>
    <w:rsid w:val="006816DB"/>
    <w:rsid w:val="00681703"/>
    <w:rsid w:val="00681EC5"/>
    <w:rsid w:val="00681EFE"/>
    <w:rsid w:val="00681F41"/>
    <w:rsid w:val="006820E2"/>
    <w:rsid w:val="00682563"/>
    <w:rsid w:val="0068328E"/>
    <w:rsid w:val="006837F9"/>
    <w:rsid w:val="0068392F"/>
    <w:rsid w:val="00683DC6"/>
    <w:rsid w:val="00683E25"/>
    <w:rsid w:val="00683FE4"/>
    <w:rsid w:val="00684120"/>
    <w:rsid w:val="0068413F"/>
    <w:rsid w:val="00684272"/>
    <w:rsid w:val="0068439E"/>
    <w:rsid w:val="00684E34"/>
    <w:rsid w:val="00684EBA"/>
    <w:rsid w:val="00685A96"/>
    <w:rsid w:val="00685D9C"/>
    <w:rsid w:val="006862A6"/>
    <w:rsid w:val="00686503"/>
    <w:rsid w:val="00686630"/>
    <w:rsid w:val="0068696E"/>
    <w:rsid w:val="00686C07"/>
    <w:rsid w:val="00686DE8"/>
    <w:rsid w:val="006872C1"/>
    <w:rsid w:val="00687518"/>
    <w:rsid w:val="00687524"/>
    <w:rsid w:val="00687B25"/>
    <w:rsid w:val="00691084"/>
    <w:rsid w:val="006910F0"/>
    <w:rsid w:val="00691152"/>
    <w:rsid w:val="00691633"/>
    <w:rsid w:val="00691673"/>
    <w:rsid w:val="0069169D"/>
    <w:rsid w:val="00691899"/>
    <w:rsid w:val="006919F5"/>
    <w:rsid w:val="00691ADF"/>
    <w:rsid w:val="00691AF5"/>
    <w:rsid w:val="00691E73"/>
    <w:rsid w:val="00691F1D"/>
    <w:rsid w:val="00692129"/>
    <w:rsid w:val="00692242"/>
    <w:rsid w:val="00692322"/>
    <w:rsid w:val="00692553"/>
    <w:rsid w:val="006926AD"/>
    <w:rsid w:val="0069282F"/>
    <w:rsid w:val="00692DC8"/>
    <w:rsid w:val="00692EF9"/>
    <w:rsid w:val="00692F8F"/>
    <w:rsid w:val="00693133"/>
    <w:rsid w:val="006935D2"/>
    <w:rsid w:val="00693605"/>
    <w:rsid w:val="00693D78"/>
    <w:rsid w:val="00693F43"/>
    <w:rsid w:val="00694136"/>
    <w:rsid w:val="0069419F"/>
    <w:rsid w:val="0069420F"/>
    <w:rsid w:val="00694579"/>
    <w:rsid w:val="0069480C"/>
    <w:rsid w:val="00694854"/>
    <w:rsid w:val="006948D5"/>
    <w:rsid w:val="00694AA4"/>
    <w:rsid w:val="00694BA9"/>
    <w:rsid w:val="00694D13"/>
    <w:rsid w:val="00694E51"/>
    <w:rsid w:val="00694EC5"/>
    <w:rsid w:val="00695294"/>
    <w:rsid w:val="00695839"/>
    <w:rsid w:val="0069593E"/>
    <w:rsid w:val="006959EB"/>
    <w:rsid w:val="00695B47"/>
    <w:rsid w:val="00695E72"/>
    <w:rsid w:val="00695F60"/>
    <w:rsid w:val="0069617B"/>
    <w:rsid w:val="00696389"/>
    <w:rsid w:val="00696585"/>
    <w:rsid w:val="0069667B"/>
    <w:rsid w:val="00696995"/>
    <w:rsid w:val="00696BF7"/>
    <w:rsid w:val="00696EAC"/>
    <w:rsid w:val="006970F3"/>
    <w:rsid w:val="0069789F"/>
    <w:rsid w:val="00697CA9"/>
    <w:rsid w:val="00697F96"/>
    <w:rsid w:val="00697F9A"/>
    <w:rsid w:val="00697F9F"/>
    <w:rsid w:val="006A0806"/>
    <w:rsid w:val="006A189E"/>
    <w:rsid w:val="006A18A6"/>
    <w:rsid w:val="006A26D0"/>
    <w:rsid w:val="006A2863"/>
    <w:rsid w:val="006A29FC"/>
    <w:rsid w:val="006A2BD1"/>
    <w:rsid w:val="006A2C29"/>
    <w:rsid w:val="006A2FC1"/>
    <w:rsid w:val="006A33EE"/>
    <w:rsid w:val="006A352F"/>
    <w:rsid w:val="006A354D"/>
    <w:rsid w:val="006A409D"/>
    <w:rsid w:val="006A4515"/>
    <w:rsid w:val="006A4A69"/>
    <w:rsid w:val="006A4BC7"/>
    <w:rsid w:val="006A4C9E"/>
    <w:rsid w:val="006A4F1E"/>
    <w:rsid w:val="006A4F39"/>
    <w:rsid w:val="006A530A"/>
    <w:rsid w:val="006A58F0"/>
    <w:rsid w:val="006A5DFD"/>
    <w:rsid w:val="006A5F68"/>
    <w:rsid w:val="006A6DE5"/>
    <w:rsid w:val="006A6E35"/>
    <w:rsid w:val="006A6FB4"/>
    <w:rsid w:val="006A702C"/>
    <w:rsid w:val="006A7EC5"/>
    <w:rsid w:val="006A7F80"/>
    <w:rsid w:val="006B0107"/>
    <w:rsid w:val="006B026A"/>
    <w:rsid w:val="006B1AE7"/>
    <w:rsid w:val="006B1B49"/>
    <w:rsid w:val="006B1E1B"/>
    <w:rsid w:val="006B22C5"/>
    <w:rsid w:val="006B28E6"/>
    <w:rsid w:val="006B29D6"/>
    <w:rsid w:val="006B2EE5"/>
    <w:rsid w:val="006B3190"/>
    <w:rsid w:val="006B38C5"/>
    <w:rsid w:val="006B4102"/>
    <w:rsid w:val="006B412C"/>
    <w:rsid w:val="006B42BF"/>
    <w:rsid w:val="006B4A70"/>
    <w:rsid w:val="006B4E5B"/>
    <w:rsid w:val="006B54B1"/>
    <w:rsid w:val="006B54D4"/>
    <w:rsid w:val="006B59BF"/>
    <w:rsid w:val="006B5CBC"/>
    <w:rsid w:val="006B5E4F"/>
    <w:rsid w:val="006B5EEC"/>
    <w:rsid w:val="006B6099"/>
    <w:rsid w:val="006B6254"/>
    <w:rsid w:val="006B682C"/>
    <w:rsid w:val="006B6ABF"/>
    <w:rsid w:val="006B7199"/>
    <w:rsid w:val="006B71E4"/>
    <w:rsid w:val="006B787B"/>
    <w:rsid w:val="006B7885"/>
    <w:rsid w:val="006C0082"/>
    <w:rsid w:val="006C0088"/>
    <w:rsid w:val="006C030C"/>
    <w:rsid w:val="006C05D2"/>
    <w:rsid w:val="006C0C66"/>
    <w:rsid w:val="006C0CCC"/>
    <w:rsid w:val="006C10C4"/>
    <w:rsid w:val="006C187A"/>
    <w:rsid w:val="006C1942"/>
    <w:rsid w:val="006C2242"/>
    <w:rsid w:val="006C2637"/>
    <w:rsid w:val="006C2932"/>
    <w:rsid w:val="006C2CF2"/>
    <w:rsid w:val="006C2D4E"/>
    <w:rsid w:val="006C3595"/>
    <w:rsid w:val="006C41C0"/>
    <w:rsid w:val="006C46E4"/>
    <w:rsid w:val="006C4795"/>
    <w:rsid w:val="006C4980"/>
    <w:rsid w:val="006C4A53"/>
    <w:rsid w:val="006C4DCE"/>
    <w:rsid w:val="006C5332"/>
    <w:rsid w:val="006C54B6"/>
    <w:rsid w:val="006C54CB"/>
    <w:rsid w:val="006C5A0A"/>
    <w:rsid w:val="006C5F42"/>
    <w:rsid w:val="006C6868"/>
    <w:rsid w:val="006C6973"/>
    <w:rsid w:val="006C69AD"/>
    <w:rsid w:val="006C6AB5"/>
    <w:rsid w:val="006C6E8A"/>
    <w:rsid w:val="006C6FDB"/>
    <w:rsid w:val="006C7367"/>
    <w:rsid w:val="006C750F"/>
    <w:rsid w:val="006C7A9F"/>
    <w:rsid w:val="006C7C11"/>
    <w:rsid w:val="006C7E6E"/>
    <w:rsid w:val="006C7FE4"/>
    <w:rsid w:val="006D00B2"/>
    <w:rsid w:val="006D03C5"/>
    <w:rsid w:val="006D0701"/>
    <w:rsid w:val="006D0752"/>
    <w:rsid w:val="006D0924"/>
    <w:rsid w:val="006D0A91"/>
    <w:rsid w:val="006D0CDB"/>
    <w:rsid w:val="006D0FD2"/>
    <w:rsid w:val="006D147B"/>
    <w:rsid w:val="006D1714"/>
    <w:rsid w:val="006D1773"/>
    <w:rsid w:val="006D1899"/>
    <w:rsid w:val="006D1B97"/>
    <w:rsid w:val="006D1BA5"/>
    <w:rsid w:val="006D1BB1"/>
    <w:rsid w:val="006D1C2C"/>
    <w:rsid w:val="006D2C70"/>
    <w:rsid w:val="006D2E16"/>
    <w:rsid w:val="006D3161"/>
    <w:rsid w:val="006D38C3"/>
    <w:rsid w:val="006D3DB1"/>
    <w:rsid w:val="006D3F21"/>
    <w:rsid w:val="006D428D"/>
    <w:rsid w:val="006D43A1"/>
    <w:rsid w:val="006D44EB"/>
    <w:rsid w:val="006D4814"/>
    <w:rsid w:val="006D4A3D"/>
    <w:rsid w:val="006D5383"/>
    <w:rsid w:val="006D5A3B"/>
    <w:rsid w:val="006D602E"/>
    <w:rsid w:val="006D6071"/>
    <w:rsid w:val="006D6140"/>
    <w:rsid w:val="006D6A76"/>
    <w:rsid w:val="006D6F78"/>
    <w:rsid w:val="006D6FC3"/>
    <w:rsid w:val="006D7229"/>
    <w:rsid w:val="006D72D2"/>
    <w:rsid w:val="006D785F"/>
    <w:rsid w:val="006E0068"/>
    <w:rsid w:val="006E056E"/>
    <w:rsid w:val="006E0A47"/>
    <w:rsid w:val="006E0DA2"/>
    <w:rsid w:val="006E1031"/>
    <w:rsid w:val="006E191E"/>
    <w:rsid w:val="006E1B48"/>
    <w:rsid w:val="006E1D60"/>
    <w:rsid w:val="006E2104"/>
    <w:rsid w:val="006E2181"/>
    <w:rsid w:val="006E271E"/>
    <w:rsid w:val="006E27F2"/>
    <w:rsid w:val="006E299F"/>
    <w:rsid w:val="006E2E0D"/>
    <w:rsid w:val="006E2E2F"/>
    <w:rsid w:val="006E328B"/>
    <w:rsid w:val="006E32DD"/>
    <w:rsid w:val="006E3553"/>
    <w:rsid w:val="006E3837"/>
    <w:rsid w:val="006E38AD"/>
    <w:rsid w:val="006E3974"/>
    <w:rsid w:val="006E39F2"/>
    <w:rsid w:val="006E3F30"/>
    <w:rsid w:val="006E4727"/>
    <w:rsid w:val="006E498F"/>
    <w:rsid w:val="006E49B7"/>
    <w:rsid w:val="006E49E8"/>
    <w:rsid w:val="006E4AFC"/>
    <w:rsid w:val="006E4CB0"/>
    <w:rsid w:val="006E4D64"/>
    <w:rsid w:val="006E5146"/>
    <w:rsid w:val="006E5236"/>
    <w:rsid w:val="006E5467"/>
    <w:rsid w:val="006E548D"/>
    <w:rsid w:val="006E6C0D"/>
    <w:rsid w:val="006E6E59"/>
    <w:rsid w:val="006E71D1"/>
    <w:rsid w:val="006E73EA"/>
    <w:rsid w:val="006E79FB"/>
    <w:rsid w:val="006E7CBA"/>
    <w:rsid w:val="006E7EF3"/>
    <w:rsid w:val="006F010F"/>
    <w:rsid w:val="006F03B4"/>
    <w:rsid w:val="006F0B36"/>
    <w:rsid w:val="006F0D81"/>
    <w:rsid w:val="006F1685"/>
    <w:rsid w:val="006F20BC"/>
    <w:rsid w:val="006F2103"/>
    <w:rsid w:val="006F21E1"/>
    <w:rsid w:val="006F31BE"/>
    <w:rsid w:val="006F37A2"/>
    <w:rsid w:val="006F3880"/>
    <w:rsid w:val="006F3E0D"/>
    <w:rsid w:val="006F3E32"/>
    <w:rsid w:val="006F40CE"/>
    <w:rsid w:val="006F4E62"/>
    <w:rsid w:val="006F567F"/>
    <w:rsid w:val="006F58EC"/>
    <w:rsid w:val="006F596A"/>
    <w:rsid w:val="006F6680"/>
    <w:rsid w:val="006F6A21"/>
    <w:rsid w:val="006F6D8C"/>
    <w:rsid w:val="006F74BC"/>
    <w:rsid w:val="006F76FC"/>
    <w:rsid w:val="006F790F"/>
    <w:rsid w:val="006F7F78"/>
    <w:rsid w:val="007004D4"/>
    <w:rsid w:val="00700508"/>
    <w:rsid w:val="00700563"/>
    <w:rsid w:val="00700658"/>
    <w:rsid w:val="00700704"/>
    <w:rsid w:val="00700818"/>
    <w:rsid w:val="0070127D"/>
    <w:rsid w:val="00701406"/>
    <w:rsid w:val="007014CC"/>
    <w:rsid w:val="00701528"/>
    <w:rsid w:val="00701795"/>
    <w:rsid w:val="00701801"/>
    <w:rsid w:val="0070183D"/>
    <w:rsid w:val="0070200A"/>
    <w:rsid w:val="00702090"/>
    <w:rsid w:val="00702779"/>
    <w:rsid w:val="00702A24"/>
    <w:rsid w:val="00702AA0"/>
    <w:rsid w:val="00702BFC"/>
    <w:rsid w:val="00702C44"/>
    <w:rsid w:val="00702DFF"/>
    <w:rsid w:val="00702E11"/>
    <w:rsid w:val="007034A6"/>
    <w:rsid w:val="00703598"/>
    <w:rsid w:val="007035D9"/>
    <w:rsid w:val="007039AE"/>
    <w:rsid w:val="00703D0F"/>
    <w:rsid w:val="00703D29"/>
    <w:rsid w:val="00703F4E"/>
    <w:rsid w:val="00704118"/>
    <w:rsid w:val="0070462E"/>
    <w:rsid w:val="007046D7"/>
    <w:rsid w:val="007048B6"/>
    <w:rsid w:val="00704AE1"/>
    <w:rsid w:val="00704E59"/>
    <w:rsid w:val="00704EF4"/>
    <w:rsid w:val="0070555E"/>
    <w:rsid w:val="00705697"/>
    <w:rsid w:val="0070579D"/>
    <w:rsid w:val="00705841"/>
    <w:rsid w:val="00705910"/>
    <w:rsid w:val="00705C2E"/>
    <w:rsid w:val="007061AF"/>
    <w:rsid w:val="007062C1"/>
    <w:rsid w:val="007064C6"/>
    <w:rsid w:val="0070691E"/>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22E"/>
    <w:rsid w:val="00713442"/>
    <w:rsid w:val="0071380F"/>
    <w:rsid w:val="0071381D"/>
    <w:rsid w:val="007139FB"/>
    <w:rsid w:val="00713ACF"/>
    <w:rsid w:val="007140A0"/>
    <w:rsid w:val="007142D2"/>
    <w:rsid w:val="007142F7"/>
    <w:rsid w:val="00714423"/>
    <w:rsid w:val="0071482C"/>
    <w:rsid w:val="00714911"/>
    <w:rsid w:val="00714F94"/>
    <w:rsid w:val="007154E7"/>
    <w:rsid w:val="00715B9C"/>
    <w:rsid w:val="00716221"/>
    <w:rsid w:val="0071641A"/>
    <w:rsid w:val="00716B28"/>
    <w:rsid w:val="00716ECD"/>
    <w:rsid w:val="00717194"/>
    <w:rsid w:val="00717BE9"/>
    <w:rsid w:val="00717CA0"/>
    <w:rsid w:val="00717D33"/>
    <w:rsid w:val="00717E7D"/>
    <w:rsid w:val="00720718"/>
    <w:rsid w:val="0072074D"/>
    <w:rsid w:val="007207AD"/>
    <w:rsid w:val="0072096B"/>
    <w:rsid w:val="0072115B"/>
    <w:rsid w:val="00721186"/>
    <w:rsid w:val="00721205"/>
    <w:rsid w:val="00721B41"/>
    <w:rsid w:val="00721FFF"/>
    <w:rsid w:val="00722213"/>
    <w:rsid w:val="0072243A"/>
    <w:rsid w:val="00722636"/>
    <w:rsid w:val="00722BA9"/>
    <w:rsid w:val="00722D1F"/>
    <w:rsid w:val="00722DC6"/>
    <w:rsid w:val="00723825"/>
    <w:rsid w:val="00723A69"/>
    <w:rsid w:val="00723C3D"/>
    <w:rsid w:val="007241FC"/>
    <w:rsid w:val="007244B0"/>
    <w:rsid w:val="00724724"/>
    <w:rsid w:val="00724791"/>
    <w:rsid w:val="00724834"/>
    <w:rsid w:val="007248F7"/>
    <w:rsid w:val="00724B79"/>
    <w:rsid w:val="00724F27"/>
    <w:rsid w:val="00725B83"/>
    <w:rsid w:val="00725C40"/>
    <w:rsid w:val="00725DC6"/>
    <w:rsid w:val="007265B1"/>
    <w:rsid w:val="00726875"/>
    <w:rsid w:val="0072687A"/>
    <w:rsid w:val="007269E3"/>
    <w:rsid w:val="00726B5A"/>
    <w:rsid w:val="00726B73"/>
    <w:rsid w:val="00726D28"/>
    <w:rsid w:val="00727867"/>
    <w:rsid w:val="00727CA6"/>
    <w:rsid w:val="00727DDC"/>
    <w:rsid w:val="00727E9C"/>
    <w:rsid w:val="00730909"/>
    <w:rsid w:val="007310FF"/>
    <w:rsid w:val="00731542"/>
    <w:rsid w:val="00731ACE"/>
    <w:rsid w:val="00731C25"/>
    <w:rsid w:val="00731DE9"/>
    <w:rsid w:val="00732060"/>
    <w:rsid w:val="007327E1"/>
    <w:rsid w:val="007328C6"/>
    <w:rsid w:val="00732D46"/>
    <w:rsid w:val="007331A0"/>
    <w:rsid w:val="00733204"/>
    <w:rsid w:val="007334D2"/>
    <w:rsid w:val="0073370E"/>
    <w:rsid w:val="007337DC"/>
    <w:rsid w:val="00733BD5"/>
    <w:rsid w:val="00733D75"/>
    <w:rsid w:val="007340D3"/>
    <w:rsid w:val="0073429E"/>
    <w:rsid w:val="0073443D"/>
    <w:rsid w:val="007344E8"/>
    <w:rsid w:val="007346AC"/>
    <w:rsid w:val="00734E16"/>
    <w:rsid w:val="00735168"/>
    <w:rsid w:val="00735316"/>
    <w:rsid w:val="0073573D"/>
    <w:rsid w:val="00735CDA"/>
    <w:rsid w:val="007360C7"/>
    <w:rsid w:val="007364F7"/>
    <w:rsid w:val="00736677"/>
    <w:rsid w:val="00736888"/>
    <w:rsid w:val="00736AF1"/>
    <w:rsid w:val="00736D35"/>
    <w:rsid w:val="00736D3E"/>
    <w:rsid w:val="00736FD7"/>
    <w:rsid w:val="00737260"/>
    <w:rsid w:val="00737302"/>
    <w:rsid w:val="00737C83"/>
    <w:rsid w:val="00737F39"/>
    <w:rsid w:val="0074007A"/>
    <w:rsid w:val="0074018B"/>
    <w:rsid w:val="0074065E"/>
    <w:rsid w:val="00740980"/>
    <w:rsid w:val="007409ED"/>
    <w:rsid w:val="00740AC9"/>
    <w:rsid w:val="00740CF7"/>
    <w:rsid w:val="00741105"/>
    <w:rsid w:val="00741109"/>
    <w:rsid w:val="00741687"/>
    <w:rsid w:val="0074199C"/>
    <w:rsid w:val="00741E21"/>
    <w:rsid w:val="00742131"/>
    <w:rsid w:val="007421A8"/>
    <w:rsid w:val="00742DAD"/>
    <w:rsid w:val="00742E8E"/>
    <w:rsid w:val="00743115"/>
    <w:rsid w:val="00743340"/>
    <w:rsid w:val="00743C85"/>
    <w:rsid w:val="00743FF6"/>
    <w:rsid w:val="00744184"/>
    <w:rsid w:val="0074438F"/>
    <w:rsid w:val="007443B7"/>
    <w:rsid w:val="007443D3"/>
    <w:rsid w:val="007445CB"/>
    <w:rsid w:val="0074477B"/>
    <w:rsid w:val="00744E44"/>
    <w:rsid w:val="007450B9"/>
    <w:rsid w:val="00745833"/>
    <w:rsid w:val="007459F8"/>
    <w:rsid w:val="00745A8D"/>
    <w:rsid w:val="00746079"/>
    <w:rsid w:val="00746823"/>
    <w:rsid w:val="00746AD7"/>
    <w:rsid w:val="00746EB7"/>
    <w:rsid w:val="00747D74"/>
    <w:rsid w:val="00747E45"/>
    <w:rsid w:val="00750146"/>
    <w:rsid w:val="007502A9"/>
    <w:rsid w:val="007502BB"/>
    <w:rsid w:val="00750345"/>
    <w:rsid w:val="0075061D"/>
    <w:rsid w:val="00750BF1"/>
    <w:rsid w:val="00750CA1"/>
    <w:rsid w:val="00750D8A"/>
    <w:rsid w:val="00750FDF"/>
    <w:rsid w:val="0075122D"/>
    <w:rsid w:val="007514AB"/>
    <w:rsid w:val="007515F0"/>
    <w:rsid w:val="00752184"/>
    <w:rsid w:val="007522DE"/>
    <w:rsid w:val="00752459"/>
    <w:rsid w:val="00752595"/>
    <w:rsid w:val="0075268E"/>
    <w:rsid w:val="007528F4"/>
    <w:rsid w:val="00753131"/>
    <w:rsid w:val="0075313C"/>
    <w:rsid w:val="0075351E"/>
    <w:rsid w:val="0075374B"/>
    <w:rsid w:val="007538E9"/>
    <w:rsid w:val="007540B5"/>
    <w:rsid w:val="0075448B"/>
    <w:rsid w:val="00754C31"/>
    <w:rsid w:val="00754D00"/>
    <w:rsid w:val="00755439"/>
    <w:rsid w:val="00755EA5"/>
    <w:rsid w:val="00756409"/>
    <w:rsid w:val="00756616"/>
    <w:rsid w:val="007567EA"/>
    <w:rsid w:val="00756C6D"/>
    <w:rsid w:val="00756DAD"/>
    <w:rsid w:val="00756EED"/>
    <w:rsid w:val="00757036"/>
    <w:rsid w:val="00757495"/>
    <w:rsid w:val="007579C3"/>
    <w:rsid w:val="00757F3B"/>
    <w:rsid w:val="00760663"/>
    <w:rsid w:val="00760B50"/>
    <w:rsid w:val="00760B7C"/>
    <w:rsid w:val="00760CBC"/>
    <w:rsid w:val="007615A8"/>
    <w:rsid w:val="007616FC"/>
    <w:rsid w:val="007617B4"/>
    <w:rsid w:val="00761D43"/>
    <w:rsid w:val="007620F7"/>
    <w:rsid w:val="00762A75"/>
    <w:rsid w:val="00762D6E"/>
    <w:rsid w:val="007633B4"/>
    <w:rsid w:val="007634D5"/>
    <w:rsid w:val="00763B9E"/>
    <w:rsid w:val="0076416A"/>
    <w:rsid w:val="007642CF"/>
    <w:rsid w:val="00764AE6"/>
    <w:rsid w:val="00764B1C"/>
    <w:rsid w:val="00764EFD"/>
    <w:rsid w:val="0076529A"/>
    <w:rsid w:val="0076577A"/>
    <w:rsid w:val="007659C1"/>
    <w:rsid w:val="00765ED2"/>
    <w:rsid w:val="0076642F"/>
    <w:rsid w:val="00766568"/>
    <w:rsid w:val="00767235"/>
    <w:rsid w:val="00767706"/>
    <w:rsid w:val="00767717"/>
    <w:rsid w:val="00767B40"/>
    <w:rsid w:val="00767B63"/>
    <w:rsid w:val="00767C84"/>
    <w:rsid w:val="00767CFC"/>
    <w:rsid w:val="0077010C"/>
    <w:rsid w:val="00770695"/>
    <w:rsid w:val="007708D6"/>
    <w:rsid w:val="00770E94"/>
    <w:rsid w:val="00770F1A"/>
    <w:rsid w:val="00771589"/>
    <w:rsid w:val="0077187F"/>
    <w:rsid w:val="0077223C"/>
    <w:rsid w:val="0077240C"/>
    <w:rsid w:val="00772862"/>
    <w:rsid w:val="007729BF"/>
    <w:rsid w:val="00772B18"/>
    <w:rsid w:val="007733E6"/>
    <w:rsid w:val="00773B2D"/>
    <w:rsid w:val="00773E76"/>
    <w:rsid w:val="007744F1"/>
    <w:rsid w:val="00774664"/>
    <w:rsid w:val="0077475E"/>
    <w:rsid w:val="007748FE"/>
    <w:rsid w:val="00774C28"/>
    <w:rsid w:val="00775361"/>
    <w:rsid w:val="00775A25"/>
    <w:rsid w:val="00775ABC"/>
    <w:rsid w:val="00775F62"/>
    <w:rsid w:val="007761AE"/>
    <w:rsid w:val="007766BF"/>
    <w:rsid w:val="00776C23"/>
    <w:rsid w:val="00776EF9"/>
    <w:rsid w:val="00777480"/>
    <w:rsid w:val="00780357"/>
    <w:rsid w:val="0078044D"/>
    <w:rsid w:val="0078058C"/>
    <w:rsid w:val="007805D4"/>
    <w:rsid w:val="00780851"/>
    <w:rsid w:val="007809D2"/>
    <w:rsid w:val="00780CB6"/>
    <w:rsid w:val="00781269"/>
    <w:rsid w:val="007813E0"/>
    <w:rsid w:val="00781570"/>
    <w:rsid w:val="007817BE"/>
    <w:rsid w:val="007819ED"/>
    <w:rsid w:val="00781BB5"/>
    <w:rsid w:val="00782279"/>
    <w:rsid w:val="00782423"/>
    <w:rsid w:val="00782638"/>
    <w:rsid w:val="00782C55"/>
    <w:rsid w:val="00782E64"/>
    <w:rsid w:val="00782F2D"/>
    <w:rsid w:val="00783586"/>
    <w:rsid w:val="0078369F"/>
    <w:rsid w:val="00783977"/>
    <w:rsid w:val="00783EEA"/>
    <w:rsid w:val="007840D4"/>
    <w:rsid w:val="007843EF"/>
    <w:rsid w:val="0078470A"/>
    <w:rsid w:val="00784A24"/>
    <w:rsid w:val="00784BF7"/>
    <w:rsid w:val="00784E23"/>
    <w:rsid w:val="00784F92"/>
    <w:rsid w:val="00785255"/>
    <w:rsid w:val="007853CD"/>
    <w:rsid w:val="00785443"/>
    <w:rsid w:val="0078550F"/>
    <w:rsid w:val="00785FE4"/>
    <w:rsid w:val="00786373"/>
    <w:rsid w:val="0078657B"/>
    <w:rsid w:val="007865A4"/>
    <w:rsid w:val="007868EA"/>
    <w:rsid w:val="0078716D"/>
    <w:rsid w:val="007876D0"/>
    <w:rsid w:val="00787D00"/>
    <w:rsid w:val="00790529"/>
    <w:rsid w:val="00790780"/>
    <w:rsid w:val="00790FBC"/>
    <w:rsid w:val="00791B4C"/>
    <w:rsid w:val="007927F3"/>
    <w:rsid w:val="00792D91"/>
    <w:rsid w:val="00792F77"/>
    <w:rsid w:val="00793373"/>
    <w:rsid w:val="00793418"/>
    <w:rsid w:val="00793677"/>
    <w:rsid w:val="00793942"/>
    <w:rsid w:val="00793B32"/>
    <w:rsid w:val="00793F95"/>
    <w:rsid w:val="00794094"/>
    <w:rsid w:val="0079427D"/>
    <w:rsid w:val="00794342"/>
    <w:rsid w:val="00794764"/>
    <w:rsid w:val="00794894"/>
    <w:rsid w:val="007948E3"/>
    <w:rsid w:val="00794BA9"/>
    <w:rsid w:val="00794CEC"/>
    <w:rsid w:val="00794D31"/>
    <w:rsid w:val="00794EE5"/>
    <w:rsid w:val="0079506D"/>
    <w:rsid w:val="007953C4"/>
    <w:rsid w:val="00795BE1"/>
    <w:rsid w:val="00795CD8"/>
    <w:rsid w:val="007965D6"/>
    <w:rsid w:val="00796719"/>
    <w:rsid w:val="00796721"/>
    <w:rsid w:val="00796751"/>
    <w:rsid w:val="00796C4B"/>
    <w:rsid w:val="00796D9D"/>
    <w:rsid w:val="00797218"/>
    <w:rsid w:val="00797958"/>
    <w:rsid w:val="00797BB4"/>
    <w:rsid w:val="00797EA3"/>
    <w:rsid w:val="00797F81"/>
    <w:rsid w:val="007A0050"/>
    <w:rsid w:val="007A0238"/>
    <w:rsid w:val="007A02B1"/>
    <w:rsid w:val="007A0A03"/>
    <w:rsid w:val="007A0AB2"/>
    <w:rsid w:val="007A0B46"/>
    <w:rsid w:val="007A0B4B"/>
    <w:rsid w:val="007A0C80"/>
    <w:rsid w:val="007A0E8F"/>
    <w:rsid w:val="007A1057"/>
    <w:rsid w:val="007A11A1"/>
    <w:rsid w:val="007A1234"/>
    <w:rsid w:val="007A154B"/>
    <w:rsid w:val="007A155C"/>
    <w:rsid w:val="007A17C6"/>
    <w:rsid w:val="007A1EF4"/>
    <w:rsid w:val="007A2A61"/>
    <w:rsid w:val="007A2B6D"/>
    <w:rsid w:val="007A2C7C"/>
    <w:rsid w:val="007A3192"/>
    <w:rsid w:val="007A32F3"/>
    <w:rsid w:val="007A354B"/>
    <w:rsid w:val="007A384E"/>
    <w:rsid w:val="007A3952"/>
    <w:rsid w:val="007A3B9C"/>
    <w:rsid w:val="007A3CE6"/>
    <w:rsid w:val="007A3F08"/>
    <w:rsid w:val="007A422A"/>
    <w:rsid w:val="007A44ED"/>
    <w:rsid w:val="007A46B0"/>
    <w:rsid w:val="007A47E6"/>
    <w:rsid w:val="007A4AEF"/>
    <w:rsid w:val="007A4B1B"/>
    <w:rsid w:val="007A5140"/>
    <w:rsid w:val="007A52B8"/>
    <w:rsid w:val="007A54CF"/>
    <w:rsid w:val="007A558A"/>
    <w:rsid w:val="007A59F0"/>
    <w:rsid w:val="007A5AC2"/>
    <w:rsid w:val="007A5D22"/>
    <w:rsid w:val="007A5FCF"/>
    <w:rsid w:val="007A6102"/>
    <w:rsid w:val="007A64BB"/>
    <w:rsid w:val="007A6700"/>
    <w:rsid w:val="007A69AE"/>
    <w:rsid w:val="007A6A4C"/>
    <w:rsid w:val="007A6F5C"/>
    <w:rsid w:val="007A6FB3"/>
    <w:rsid w:val="007A7402"/>
    <w:rsid w:val="007A75CC"/>
    <w:rsid w:val="007A7CD9"/>
    <w:rsid w:val="007A7D5B"/>
    <w:rsid w:val="007A7FEC"/>
    <w:rsid w:val="007B018F"/>
    <w:rsid w:val="007B0287"/>
    <w:rsid w:val="007B0A0E"/>
    <w:rsid w:val="007B0FA4"/>
    <w:rsid w:val="007B0FBE"/>
    <w:rsid w:val="007B13A4"/>
    <w:rsid w:val="007B14C0"/>
    <w:rsid w:val="007B1516"/>
    <w:rsid w:val="007B18B4"/>
    <w:rsid w:val="007B1C76"/>
    <w:rsid w:val="007B1E0F"/>
    <w:rsid w:val="007B1ECA"/>
    <w:rsid w:val="007B2414"/>
    <w:rsid w:val="007B2CC2"/>
    <w:rsid w:val="007B38F3"/>
    <w:rsid w:val="007B3EE2"/>
    <w:rsid w:val="007B3FCC"/>
    <w:rsid w:val="007B42AD"/>
    <w:rsid w:val="007B4629"/>
    <w:rsid w:val="007B52AD"/>
    <w:rsid w:val="007B5A2F"/>
    <w:rsid w:val="007B5C2E"/>
    <w:rsid w:val="007B6046"/>
    <w:rsid w:val="007B6B12"/>
    <w:rsid w:val="007B6DA2"/>
    <w:rsid w:val="007B6DA6"/>
    <w:rsid w:val="007B6F71"/>
    <w:rsid w:val="007B7032"/>
    <w:rsid w:val="007B7485"/>
    <w:rsid w:val="007B7860"/>
    <w:rsid w:val="007B7BFB"/>
    <w:rsid w:val="007C01B6"/>
    <w:rsid w:val="007C043E"/>
    <w:rsid w:val="007C07D1"/>
    <w:rsid w:val="007C0ACD"/>
    <w:rsid w:val="007C1015"/>
    <w:rsid w:val="007C13D1"/>
    <w:rsid w:val="007C1625"/>
    <w:rsid w:val="007C19EF"/>
    <w:rsid w:val="007C1EF6"/>
    <w:rsid w:val="007C24FD"/>
    <w:rsid w:val="007C2CE9"/>
    <w:rsid w:val="007C2D24"/>
    <w:rsid w:val="007C30E3"/>
    <w:rsid w:val="007C344F"/>
    <w:rsid w:val="007C37C5"/>
    <w:rsid w:val="007C3867"/>
    <w:rsid w:val="007C3AAB"/>
    <w:rsid w:val="007C3BBA"/>
    <w:rsid w:val="007C4161"/>
    <w:rsid w:val="007C431F"/>
    <w:rsid w:val="007C49F8"/>
    <w:rsid w:val="007C4FAA"/>
    <w:rsid w:val="007C554E"/>
    <w:rsid w:val="007C576A"/>
    <w:rsid w:val="007C5F64"/>
    <w:rsid w:val="007C6054"/>
    <w:rsid w:val="007C657E"/>
    <w:rsid w:val="007C65DC"/>
    <w:rsid w:val="007C678A"/>
    <w:rsid w:val="007C762B"/>
    <w:rsid w:val="007C7BCA"/>
    <w:rsid w:val="007C7C04"/>
    <w:rsid w:val="007D0071"/>
    <w:rsid w:val="007D0817"/>
    <w:rsid w:val="007D0FBD"/>
    <w:rsid w:val="007D125A"/>
    <w:rsid w:val="007D18ED"/>
    <w:rsid w:val="007D1918"/>
    <w:rsid w:val="007D209F"/>
    <w:rsid w:val="007D20E6"/>
    <w:rsid w:val="007D2285"/>
    <w:rsid w:val="007D2AB3"/>
    <w:rsid w:val="007D2DD5"/>
    <w:rsid w:val="007D2E7F"/>
    <w:rsid w:val="007D2FDE"/>
    <w:rsid w:val="007D30AA"/>
    <w:rsid w:val="007D38DA"/>
    <w:rsid w:val="007D3936"/>
    <w:rsid w:val="007D3CE1"/>
    <w:rsid w:val="007D43BA"/>
    <w:rsid w:val="007D45AC"/>
    <w:rsid w:val="007D491A"/>
    <w:rsid w:val="007D4D60"/>
    <w:rsid w:val="007D4ED7"/>
    <w:rsid w:val="007D508D"/>
    <w:rsid w:val="007D5223"/>
    <w:rsid w:val="007D5459"/>
    <w:rsid w:val="007D54B4"/>
    <w:rsid w:val="007D550A"/>
    <w:rsid w:val="007D55D1"/>
    <w:rsid w:val="007D560A"/>
    <w:rsid w:val="007D561A"/>
    <w:rsid w:val="007D5673"/>
    <w:rsid w:val="007D6566"/>
    <w:rsid w:val="007D6735"/>
    <w:rsid w:val="007D691C"/>
    <w:rsid w:val="007D76CB"/>
    <w:rsid w:val="007E0032"/>
    <w:rsid w:val="007E0164"/>
    <w:rsid w:val="007E0331"/>
    <w:rsid w:val="007E03F7"/>
    <w:rsid w:val="007E05F5"/>
    <w:rsid w:val="007E0D61"/>
    <w:rsid w:val="007E0DB1"/>
    <w:rsid w:val="007E0EDB"/>
    <w:rsid w:val="007E0F57"/>
    <w:rsid w:val="007E104A"/>
    <w:rsid w:val="007E155E"/>
    <w:rsid w:val="007E17A0"/>
    <w:rsid w:val="007E19B6"/>
    <w:rsid w:val="007E1C75"/>
    <w:rsid w:val="007E2416"/>
    <w:rsid w:val="007E28BB"/>
    <w:rsid w:val="007E2DE3"/>
    <w:rsid w:val="007E34D3"/>
    <w:rsid w:val="007E35F2"/>
    <w:rsid w:val="007E35FA"/>
    <w:rsid w:val="007E3EAF"/>
    <w:rsid w:val="007E3EF6"/>
    <w:rsid w:val="007E4338"/>
    <w:rsid w:val="007E4677"/>
    <w:rsid w:val="007E47EB"/>
    <w:rsid w:val="007E4A6A"/>
    <w:rsid w:val="007E4ADB"/>
    <w:rsid w:val="007E4DE5"/>
    <w:rsid w:val="007E5283"/>
    <w:rsid w:val="007E52CB"/>
    <w:rsid w:val="007E535C"/>
    <w:rsid w:val="007E564A"/>
    <w:rsid w:val="007E567E"/>
    <w:rsid w:val="007E5CBD"/>
    <w:rsid w:val="007E5D71"/>
    <w:rsid w:val="007E5ED3"/>
    <w:rsid w:val="007E5F47"/>
    <w:rsid w:val="007E5FF3"/>
    <w:rsid w:val="007E66B0"/>
    <w:rsid w:val="007E6AF9"/>
    <w:rsid w:val="007E6D21"/>
    <w:rsid w:val="007E7008"/>
    <w:rsid w:val="007E716D"/>
    <w:rsid w:val="007E732B"/>
    <w:rsid w:val="007E7C82"/>
    <w:rsid w:val="007F00E4"/>
    <w:rsid w:val="007F05D2"/>
    <w:rsid w:val="007F0A77"/>
    <w:rsid w:val="007F176B"/>
    <w:rsid w:val="007F1801"/>
    <w:rsid w:val="007F1F7C"/>
    <w:rsid w:val="007F2980"/>
    <w:rsid w:val="007F29D9"/>
    <w:rsid w:val="007F2FB7"/>
    <w:rsid w:val="007F3130"/>
    <w:rsid w:val="007F32F8"/>
    <w:rsid w:val="007F33B1"/>
    <w:rsid w:val="007F39CC"/>
    <w:rsid w:val="007F3AAF"/>
    <w:rsid w:val="007F4704"/>
    <w:rsid w:val="007F4A23"/>
    <w:rsid w:val="007F4FC0"/>
    <w:rsid w:val="007F4FCB"/>
    <w:rsid w:val="007F52D0"/>
    <w:rsid w:val="007F5647"/>
    <w:rsid w:val="007F5995"/>
    <w:rsid w:val="007F5AF1"/>
    <w:rsid w:val="007F609A"/>
    <w:rsid w:val="007F62F4"/>
    <w:rsid w:val="007F6392"/>
    <w:rsid w:val="007F6A5D"/>
    <w:rsid w:val="007F7439"/>
    <w:rsid w:val="007F75B9"/>
    <w:rsid w:val="007F7820"/>
    <w:rsid w:val="007F7CD4"/>
    <w:rsid w:val="007F7D66"/>
    <w:rsid w:val="007F7F92"/>
    <w:rsid w:val="00800172"/>
    <w:rsid w:val="008003D7"/>
    <w:rsid w:val="00800661"/>
    <w:rsid w:val="0080094C"/>
    <w:rsid w:val="00800B4B"/>
    <w:rsid w:val="00800B90"/>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4212"/>
    <w:rsid w:val="00804A38"/>
    <w:rsid w:val="00804D99"/>
    <w:rsid w:val="0080526A"/>
    <w:rsid w:val="00805835"/>
    <w:rsid w:val="008059FE"/>
    <w:rsid w:val="00805F9F"/>
    <w:rsid w:val="008060D6"/>
    <w:rsid w:val="00806507"/>
    <w:rsid w:val="008066B7"/>
    <w:rsid w:val="00806914"/>
    <w:rsid w:val="00806986"/>
    <w:rsid w:val="00806D5E"/>
    <w:rsid w:val="00807076"/>
    <w:rsid w:val="00807EB9"/>
    <w:rsid w:val="00807FF4"/>
    <w:rsid w:val="00810277"/>
    <w:rsid w:val="00810514"/>
    <w:rsid w:val="00810645"/>
    <w:rsid w:val="008108D4"/>
    <w:rsid w:val="00810B0C"/>
    <w:rsid w:val="00810B4E"/>
    <w:rsid w:val="00810BEB"/>
    <w:rsid w:val="008111DA"/>
    <w:rsid w:val="00811271"/>
    <w:rsid w:val="0081142B"/>
    <w:rsid w:val="008114D6"/>
    <w:rsid w:val="008119D9"/>
    <w:rsid w:val="00811B4A"/>
    <w:rsid w:val="00811BDC"/>
    <w:rsid w:val="008123CA"/>
    <w:rsid w:val="00812456"/>
    <w:rsid w:val="008124CA"/>
    <w:rsid w:val="00812548"/>
    <w:rsid w:val="00812B8F"/>
    <w:rsid w:val="00812F20"/>
    <w:rsid w:val="00813637"/>
    <w:rsid w:val="008137D9"/>
    <w:rsid w:val="00813E6B"/>
    <w:rsid w:val="00813F23"/>
    <w:rsid w:val="00813FA0"/>
    <w:rsid w:val="0081404E"/>
    <w:rsid w:val="0081462C"/>
    <w:rsid w:val="0081471D"/>
    <w:rsid w:val="008147D6"/>
    <w:rsid w:val="00814D7C"/>
    <w:rsid w:val="00814FCC"/>
    <w:rsid w:val="008150D3"/>
    <w:rsid w:val="00815AD2"/>
    <w:rsid w:val="00815E30"/>
    <w:rsid w:val="00816002"/>
    <w:rsid w:val="008160AA"/>
    <w:rsid w:val="00816483"/>
    <w:rsid w:val="00816899"/>
    <w:rsid w:val="0081696C"/>
    <w:rsid w:val="00816CE0"/>
    <w:rsid w:val="00816DF4"/>
    <w:rsid w:val="00816F1E"/>
    <w:rsid w:val="00816F54"/>
    <w:rsid w:val="008175E3"/>
    <w:rsid w:val="0081760E"/>
    <w:rsid w:val="00817A49"/>
    <w:rsid w:val="00820AF5"/>
    <w:rsid w:val="00820B36"/>
    <w:rsid w:val="00820CF4"/>
    <w:rsid w:val="00820EAA"/>
    <w:rsid w:val="0082105B"/>
    <w:rsid w:val="0082119E"/>
    <w:rsid w:val="00821AC3"/>
    <w:rsid w:val="00821F39"/>
    <w:rsid w:val="0082211C"/>
    <w:rsid w:val="0082229C"/>
    <w:rsid w:val="00822646"/>
    <w:rsid w:val="008226F6"/>
    <w:rsid w:val="0082286C"/>
    <w:rsid w:val="00822D5E"/>
    <w:rsid w:val="00822DD1"/>
    <w:rsid w:val="00823217"/>
    <w:rsid w:val="00823292"/>
    <w:rsid w:val="0082333D"/>
    <w:rsid w:val="0082382C"/>
    <w:rsid w:val="00823A2B"/>
    <w:rsid w:val="00823CE8"/>
    <w:rsid w:val="0082410E"/>
    <w:rsid w:val="008241A3"/>
    <w:rsid w:val="00824C3A"/>
    <w:rsid w:val="00824C49"/>
    <w:rsid w:val="00824DCE"/>
    <w:rsid w:val="00825150"/>
    <w:rsid w:val="008252E5"/>
    <w:rsid w:val="008252F0"/>
    <w:rsid w:val="0082561D"/>
    <w:rsid w:val="00825C57"/>
    <w:rsid w:val="00825F68"/>
    <w:rsid w:val="008261DB"/>
    <w:rsid w:val="008266DC"/>
    <w:rsid w:val="00826A91"/>
    <w:rsid w:val="00826CFA"/>
    <w:rsid w:val="008270AB"/>
    <w:rsid w:val="00827360"/>
    <w:rsid w:val="0082771B"/>
    <w:rsid w:val="00827945"/>
    <w:rsid w:val="00827A5A"/>
    <w:rsid w:val="00827B31"/>
    <w:rsid w:val="00827D93"/>
    <w:rsid w:val="00830071"/>
    <w:rsid w:val="00830CBB"/>
    <w:rsid w:val="00830D43"/>
    <w:rsid w:val="00830DED"/>
    <w:rsid w:val="00831BEA"/>
    <w:rsid w:val="00831CD5"/>
    <w:rsid w:val="00831E70"/>
    <w:rsid w:val="00832177"/>
    <w:rsid w:val="00832837"/>
    <w:rsid w:val="00832DBE"/>
    <w:rsid w:val="00832F10"/>
    <w:rsid w:val="008330BC"/>
    <w:rsid w:val="00833355"/>
    <w:rsid w:val="008333C3"/>
    <w:rsid w:val="0083369F"/>
    <w:rsid w:val="00833833"/>
    <w:rsid w:val="008339B0"/>
    <w:rsid w:val="00834585"/>
    <w:rsid w:val="0083477D"/>
    <w:rsid w:val="00835109"/>
    <w:rsid w:val="008352BA"/>
    <w:rsid w:val="00835516"/>
    <w:rsid w:val="00835A10"/>
    <w:rsid w:val="00835D4B"/>
    <w:rsid w:val="00835E42"/>
    <w:rsid w:val="00835E58"/>
    <w:rsid w:val="008360AF"/>
    <w:rsid w:val="008360DD"/>
    <w:rsid w:val="008360FC"/>
    <w:rsid w:val="0083695F"/>
    <w:rsid w:val="00836A93"/>
    <w:rsid w:val="00836AAA"/>
    <w:rsid w:val="00836AB0"/>
    <w:rsid w:val="00836AD8"/>
    <w:rsid w:val="008377DD"/>
    <w:rsid w:val="00837836"/>
    <w:rsid w:val="00840451"/>
    <w:rsid w:val="008405B0"/>
    <w:rsid w:val="00840688"/>
    <w:rsid w:val="00840ACC"/>
    <w:rsid w:val="00840B28"/>
    <w:rsid w:val="00841279"/>
    <w:rsid w:val="00841403"/>
    <w:rsid w:val="00841A72"/>
    <w:rsid w:val="00841B97"/>
    <w:rsid w:val="008422BC"/>
    <w:rsid w:val="008429AC"/>
    <w:rsid w:val="00842AFD"/>
    <w:rsid w:val="00842E7E"/>
    <w:rsid w:val="008434A5"/>
    <w:rsid w:val="008438B9"/>
    <w:rsid w:val="00843987"/>
    <w:rsid w:val="00843A8E"/>
    <w:rsid w:val="00843C3D"/>
    <w:rsid w:val="00844043"/>
    <w:rsid w:val="00844076"/>
    <w:rsid w:val="008441D8"/>
    <w:rsid w:val="008445FE"/>
    <w:rsid w:val="0084505A"/>
    <w:rsid w:val="008451A1"/>
    <w:rsid w:val="008454F4"/>
    <w:rsid w:val="00845821"/>
    <w:rsid w:val="00845929"/>
    <w:rsid w:val="008460B5"/>
    <w:rsid w:val="008462C8"/>
    <w:rsid w:val="008465EF"/>
    <w:rsid w:val="00846B11"/>
    <w:rsid w:val="00846E64"/>
    <w:rsid w:val="00847037"/>
    <w:rsid w:val="00847360"/>
    <w:rsid w:val="008474D5"/>
    <w:rsid w:val="00847541"/>
    <w:rsid w:val="008477DD"/>
    <w:rsid w:val="00847AFE"/>
    <w:rsid w:val="00850099"/>
    <w:rsid w:val="00850421"/>
    <w:rsid w:val="0085054B"/>
    <w:rsid w:val="008509D8"/>
    <w:rsid w:val="00851128"/>
    <w:rsid w:val="008513CF"/>
    <w:rsid w:val="008521D5"/>
    <w:rsid w:val="00852B45"/>
    <w:rsid w:val="00853194"/>
    <w:rsid w:val="00853627"/>
    <w:rsid w:val="00853C52"/>
    <w:rsid w:val="00853DE5"/>
    <w:rsid w:val="00853E5E"/>
    <w:rsid w:val="00854578"/>
    <w:rsid w:val="00854AA2"/>
    <w:rsid w:val="00854F66"/>
    <w:rsid w:val="00855477"/>
    <w:rsid w:val="00855670"/>
    <w:rsid w:val="00855B10"/>
    <w:rsid w:val="008565DB"/>
    <w:rsid w:val="00856642"/>
    <w:rsid w:val="00856FE5"/>
    <w:rsid w:val="008570B5"/>
    <w:rsid w:val="00857D3A"/>
    <w:rsid w:val="00860240"/>
    <w:rsid w:val="008602CD"/>
    <w:rsid w:val="0086036A"/>
    <w:rsid w:val="00860C3D"/>
    <w:rsid w:val="00860CF7"/>
    <w:rsid w:val="00860ED0"/>
    <w:rsid w:val="00861148"/>
    <w:rsid w:val="008611DF"/>
    <w:rsid w:val="00861400"/>
    <w:rsid w:val="008615D8"/>
    <w:rsid w:val="00861C2E"/>
    <w:rsid w:val="00861C52"/>
    <w:rsid w:val="00861E8C"/>
    <w:rsid w:val="00861FEC"/>
    <w:rsid w:val="008622DF"/>
    <w:rsid w:val="00862880"/>
    <w:rsid w:val="00862B4A"/>
    <w:rsid w:val="00862B4F"/>
    <w:rsid w:val="00862E08"/>
    <w:rsid w:val="008631DC"/>
    <w:rsid w:val="008631FA"/>
    <w:rsid w:val="008638DF"/>
    <w:rsid w:val="00863D04"/>
    <w:rsid w:val="00864294"/>
    <w:rsid w:val="008644B2"/>
    <w:rsid w:val="00864D48"/>
    <w:rsid w:val="00864E0F"/>
    <w:rsid w:val="00864EFB"/>
    <w:rsid w:val="0086551D"/>
    <w:rsid w:val="00865B92"/>
    <w:rsid w:val="00866031"/>
    <w:rsid w:val="00866477"/>
    <w:rsid w:val="00866985"/>
    <w:rsid w:val="00866F6E"/>
    <w:rsid w:val="008673B6"/>
    <w:rsid w:val="008673DC"/>
    <w:rsid w:val="00867423"/>
    <w:rsid w:val="00867A91"/>
    <w:rsid w:val="00867C29"/>
    <w:rsid w:val="00867C85"/>
    <w:rsid w:val="008700A1"/>
    <w:rsid w:val="0087065D"/>
    <w:rsid w:val="00870D4F"/>
    <w:rsid w:val="0087107A"/>
    <w:rsid w:val="00871268"/>
    <w:rsid w:val="00871852"/>
    <w:rsid w:val="00871BCC"/>
    <w:rsid w:val="00871D51"/>
    <w:rsid w:val="00871E2F"/>
    <w:rsid w:val="0087226A"/>
    <w:rsid w:val="00872CE7"/>
    <w:rsid w:val="00872E10"/>
    <w:rsid w:val="00873034"/>
    <w:rsid w:val="00873616"/>
    <w:rsid w:val="008736D6"/>
    <w:rsid w:val="00873876"/>
    <w:rsid w:val="008739BD"/>
    <w:rsid w:val="00873B8C"/>
    <w:rsid w:val="00873EAC"/>
    <w:rsid w:val="008743B0"/>
    <w:rsid w:val="00874A46"/>
    <w:rsid w:val="00874A48"/>
    <w:rsid w:val="00874C16"/>
    <w:rsid w:val="008751A0"/>
    <w:rsid w:val="00875ACA"/>
    <w:rsid w:val="00875F94"/>
    <w:rsid w:val="008760E5"/>
    <w:rsid w:val="00876873"/>
    <w:rsid w:val="0087698F"/>
    <w:rsid w:val="00876F15"/>
    <w:rsid w:val="00876FF4"/>
    <w:rsid w:val="00877296"/>
    <w:rsid w:val="00877384"/>
    <w:rsid w:val="0087749B"/>
    <w:rsid w:val="00877740"/>
    <w:rsid w:val="008777E1"/>
    <w:rsid w:val="008805D1"/>
    <w:rsid w:val="00880641"/>
    <w:rsid w:val="00880985"/>
    <w:rsid w:val="00880B8E"/>
    <w:rsid w:val="00880C97"/>
    <w:rsid w:val="00880DCC"/>
    <w:rsid w:val="00880F7B"/>
    <w:rsid w:val="008811C8"/>
    <w:rsid w:val="0088148E"/>
    <w:rsid w:val="00881646"/>
    <w:rsid w:val="008818E9"/>
    <w:rsid w:val="0088196C"/>
    <w:rsid w:val="00881F52"/>
    <w:rsid w:val="0088201A"/>
    <w:rsid w:val="008821BF"/>
    <w:rsid w:val="008822CD"/>
    <w:rsid w:val="0088286C"/>
    <w:rsid w:val="008833D9"/>
    <w:rsid w:val="0088341E"/>
    <w:rsid w:val="008834F5"/>
    <w:rsid w:val="00884124"/>
    <w:rsid w:val="00884684"/>
    <w:rsid w:val="008846A3"/>
    <w:rsid w:val="00884E99"/>
    <w:rsid w:val="00885039"/>
    <w:rsid w:val="008850BB"/>
    <w:rsid w:val="0088514B"/>
    <w:rsid w:val="008857DD"/>
    <w:rsid w:val="00885A6D"/>
    <w:rsid w:val="00885DE9"/>
    <w:rsid w:val="0088624F"/>
    <w:rsid w:val="0088660D"/>
    <w:rsid w:val="00886CB4"/>
    <w:rsid w:val="00886E9D"/>
    <w:rsid w:val="00887189"/>
    <w:rsid w:val="008879AD"/>
    <w:rsid w:val="00887AC0"/>
    <w:rsid w:val="00887F6B"/>
    <w:rsid w:val="0089022E"/>
    <w:rsid w:val="00890545"/>
    <w:rsid w:val="00890985"/>
    <w:rsid w:val="00890FBF"/>
    <w:rsid w:val="00891D67"/>
    <w:rsid w:val="008920C2"/>
    <w:rsid w:val="0089214E"/>
    <w:rsid w:val="0089268D"/>
    <w:rsid w:val="008929C8"/>
    <w:rsid w:val="00892DA1"/>
    <w:rsid w:val="00893695"/>
    <w:rsid w:val="008939DF"/>
    <w:rsid w:val="00893A25"/>
    <w:rsid w:val="00893BBD"/>
    <w:rsid w:val="00893F8A"/>
    <w:rsid w:val="00894346"/>
    <w:rsid w:val="0089443D"/>
    <w:rsid w:val="00894458"/>
    <w:rsid w:val="008944C3"/>
    <w:rsid w:val="008949B8"/>
    <w:rsid w:val="00894C84"/>
    <w:rsid w:val="00894FBE"/>
    <w:rsid w:val="00895870"/>
    <w:rsid w:val="0089667E"/>
    <w:rsid w:val="0089671B"/>
    <w:rsid w:val="008967FD"/>
    <w:rsid w:val="00896A09"/>
    <w:rsid w:val="00896A62"/>
    <w:rsid w:val="00897B60"/>
    <w:rsid w:val="00897C00"/>
    <w:rsid w:val="008A03FE"/>
    <w:rsid w:val="008A0872"/>
    <w:rsid w:val="008A090C"/>
    <w:rsid w:val="008A0987"/>
    <w:rsid w:val="008A0A57"/>
    <w:rsid w:val="008A0CCF"/>
    <w:rsid w:val="008A163E"/>
    <w:rsid w:val="008A190B"/>
    <w:rsid w:val="008A1B38"/>
    <w:rsid w:val="008A253C"/>
    <w:rsid w:val="008A277A"/>
    <w:rsid w:val="008A35B6"/>
    <w:rsid w:val="008A3AD7"/>
    <w:rsid w:val="008A3C73"/>
    <w:rsid w:val="008A3F4A"/>
    <w:rsid w:val="008A4586"/>
    <w:rsid w:val="008A4A32"/>
    <w:rsid w:val="008A502C"/>
    <w:rsid w:val="008A50C5"/>
    <w:rsid w:val="008A5A68"/>
    <w:rsid w:val="008A5A7B"/>
    <w:rsid w:val="008A5B01"/>
    <w:rsid w:val="008A641F"/>
    <w:rsid w:val="008A6637"/>
    <w:rsid w:val="008A7142"/>
    <w:rsid w:val="008A7365"/>
    <w:rsid w:val="008A7C2F"/>
    <w:rsid w:val="008B04CE"/>
    <w:rsid w:val="008B0777"/>
    <w:rsid w:val="008B088E"/>
    <w:rsid w:val="008B10FF"/>
    <w:rsid w:val="008B1664"/>
    <w:rsid w:val="008B172C"/>
    <w:rsid w:val="008B17E6"/>
    <w:rsid w:val="008B1BB3"/>
    <w:rsid w:val="008B1C6F"/>
    <w:rsid w:val="008B223F"/>
    <w:rsid w:val="008B30BF"/>
    <w:rsid w:val="008B349D"/>
    <w:rsid w:val="008B369B"/>
    <w:rsid w:val="008B3A07"/>
    <w:rsid w:val="008B4AF6"/>
    <w:rsid w:val="008B4C3F"/>
    <w:rsid w:val="008B4D7B"/>
    <w:rsid w:val="008B52F3"/>
    <w:rsid w:val="008B554F"/>
    <w:rsid w:val="008B55A1"/>
    <w:rsid w:val="008B5F09"/>
    <w:rsid w:val="008B60F3"/>
    <w:rsid w:val="008B633E"/>
    <w:rsid w:val="008B6EE0"/>
    <w:rsid w:val="008B6FB7"/>
    <w:rsid w:val="008B782C"/>
    <w:rsid w:val="008B7F1E"/>
    <w:rsid w:val="008C0425"/>
    <w:rsid w:val="008C06E5"/>
    <w:rsid w:val="008C08DC"/>
    <w:rsid w:val="008C11BB"/>
    <w:rsid w:val="008C12A8"/>
    <w:rsid w:val="008C2106"/>
    <w:rsid w:val="008C2229"/>
    <w:rsid w:val="008C24FD"/>
    <w:rsid w:val="008C2E91"/>
    <w:rsid w:val="008C2F12"/>
    <w:rsid w:val="008C305E"/>
    <w:rsid w:val="008C3CBA"/>
    <w:rsid w:val="008C3D8A"/>
    <w:rsid w:val="008C41C7"/>
    <w:rsid w:val="008C434D"/>
    <w:rsid w:val="008C451E"/>
    <w:rsid w:val="008C466B"/>
    <w:rsid w:val="008C5084"/>
    <w:rsid w:val="008C51C0"/>
    <w:rsid w:val="008C55D2"/>
    <w:rsid w:val="008C564A"/>
    <w:rsid w:val="008C5689"/>
    <w:rsid w:val="008C6199"/>
    <w:rsid w:val="008C63D3"/>
    <w:rsid w:val="008C66B7"/>
    <w:rsid w:val="008C7228"/>
    <w:rsid w:val="008C73AE"/>
    <w:rsid w:val="008C779D"/>
    <w:rsid w:val="008C7ADE"/>
    <w:rsid w:val="008C7C77"/>
    <w:rsid w:val="008C7DCF"/>
    <w:rsid w:val="008D032B"/>
    <w:rsid w:val="008D09E1"/>
    <w:rsid w:val="008D0B1C"/>
    <w:rsid w:val="008D1042"/>
    <w:rsid w:val="008D131F"/>
    <w:rsid w:val="008D170F"/>
    <w:rsid w:val="008D1892"/>
    <w:rsid w:val="008D18A1"/>
    <w:rsid w:val="008D20EB"/>
    <w:rsid w:val="008D2207"/>
    <w:rsid w:val="008D24D3"/>
    <w:rsid w:val="008D26F5"/>
    <w:rsid w:val="008D2773"/>
    <w:rsid w:val="008D27E5"/>
    <w:rsid w:val="008D2A73"/>
    <w:rsid w:val="008D2EF0"/>
    <w:rsid w:val="008D404A"/>
    <w:rsid w:val="008D40B8"/>
    <w:rsid w:val="008D4D41"/>
    <w:rsid w:val="008D4F2A"/>
    <w:rsid w:val="008D5159"/>
    <w:rsid w:val="008D53DD"/>
    <w:rsid w:val="008D54B1"/>
    <w:rsid w:val="008D58F6"/>
    <w:rsid w:val="008D59E6"/>
    <w:rsid w:val="008D619A"/>
    <w:rsid w:val="008D66B6"/>
    <w:rsid w:val="008D6A6D"/>
    <w:rsid w:val="008D6B9C"/>
    <w:rsid w:val="008D6E50"/>
    <w:rsid w:val="008D7160"/>
    <w:rsid w:val="008D7572"/>
    <w:rsid w:val="008D75BC"/>
    <w:rsid w:val="008D76D3"/>
    <w:rsid w:val="008D77ED"/>
    <w:rsid w:val="008E0850"/>
    <w:rsid w:val="008E0988"/>
    <w:rsid w:val="008E0AE4"/>
    <w:rsid w:val="008E0CA9"/>
    <w:rsid w:val="008E140C"/>
    <w:rsid w:val="008E15AC"/>
    <w:rsid w:val="008E1606"/>
    <w:rsid w:val="008E162C"/>
    <w:rsid w:val="008E1DDE"/>
    <w:rsid w:val="008E20A5"/>
    <w:rsid w:val="008E2247"/>
    <w:rsid w:val="008E2946"/>
    <w:rsid w:val="008E29CE"/>
    <w:rsid w:val="008E2BEA"/>
    <w:rsid w:val="008E38C1"/>
    <w:rsid w:val="008E3AA1"/>
    <w:rsid w:val="008E3C5F"/>
    <w:rsid w:val="008E3FC7"/>
    <w:rsid w:val="008E41D1"/>
    <w:rsid w:val="008E4263"/>
    <w:rsid w:val="008E43B1"/>
    <w:rsid w:val="008E4434"/>
    <w:rsid w:val="008E5285"/>
    <w:rsid w:val="008E54E3"/>
    <w:rsid w:val="008E556F"/>
    <w:rsid w:val="008E5EB0"/>
    <w:rsid w:val="008E6087"/>
    <w:rsid w:val="008E620F"/>
    <w:rsid w:val="008E6867"/>
    <w:rsid w:val="008E698C"/>
    <w:rsid w:val="008E6CDE"/>
    <w:rsid w:val="008E6EDF"/>
    <w:rsid w:val="008E6EE9"/>
    <w:rsid w:val="008E70D2"/>
    <w:rsid w:val="008E7100"/>
    <w:rsid w:val="008E7488"/>
    <w:rsid w:val="008E7582"/>
    <w:rsid w:val="008E778B"/>
    <w:rsid w:val="008E797D"/>
    <w:rsid w:val="008E7A8E"/>
    <w:rsid w:val="008E7D4C"/>
    <w:rsid w:val="008E7E0A"/>
    <w:rsid w:val="008E7E82"/>
    <w:rsid w:val="008F019D"/>
    <w:rsid w:val="008F01F7"/>
    <w:rsid w:val="008F040E"/>
    <w:rsid w:val="008F0935"/>
    <w:rsid w:val="008F0C10"/>
    <w:rsid w:val="008F0EB9"/>
    <w:rsid w:val="008F1037"/>
    <w:rsid w:val="008F10BE"/>
    <w:rsid w:val="008F146C"/>
    <w:rsid w:val="008F1479"/>
    <w:rsid w:val="008F17D1"/>
    <w:rsid w:val="008F1BC4"/>
    <w:rsid w:val="008F1C8C"/>
    <w:rsid w:val="008F2919"/>
    <w:rsid w:val="008F2BF3"/>
    <w:rsid w:val="008F2C17"/>
    <w:rsid w:val="008F2FBD"/>
    <w:rsid w:val="008F3679"/>
    <w:rsid w:val="008F3B32"/>
    <w:rsid w:val="008F3EFB"/>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693"/>
    <w:rsid w:val="00900754"/>
    <w:rsid w:val="00900BEE"/>
    <w:rsid w:val="00900C12"/>
    <w:rsid w:val="00900DDD"/>
    <w:rsid w:val="00900FAC"/>
    <w:rsid w:val="0090106F"/>
    <w:rsid w:val="009011B3"/>
    <w:rsid w:val="009012E7"/>
    <w:rsid w:val="00901629"/>
    <w:rsid w:val="009018C1"/>
    <w:rsid w:val="00901C34"/>
    <w:rsid w:val="00901C61"/>
    <w:rsid w:val="009021FC"/>
    <w:rsid w:val="0090236A"/>
    <w:rsid w:val="00902862"/>
    <w:rsid w:val="00902C30"/>
    <w:rsid w:val="00902E3E"/>
    <w:rsid w:val="009032D0"/>
    <w:rsid w:val="009038A5"/>
    <w:rsid w:val="00903D62"/>
    <w:rsid w:val="00903D99"/>
    <w:rsid w:val="00904185"/>
    <w:rsid w:val="00904C3C"/>
    <w:rsid w:val="00904D25"/>
    <w:rsid w:val="00904F5C"/>
    <w:rsid w:val="00905482"/>
    <w:rsid w:val="00905863"/>
    <w:rsid w:val="00906164"/>
    <w:rsid w:val="009061B3"/>
    <w:rsid w:val="00906253"/>
    <w:rsid w:val="00906AA1"/>
    <w:rsid w:val="00906EE8"/>
    <w:rsid w:val="00907132"/>
    <w:rsid w:val="0090721D"/>
    <w:rsid w:val="0090731F"/>
    <w:rsid w:val="0090747B"/>
    <w:rsid w:val="00907C82"/>
    <w:rsid w:val="00907ECE"/>
    <w:rsid w:val="00910064"/>
    <w:rsid w:val="009101FC"/>
    <w:rsid w:val="00910576"/>
    <w:rsid w:val="00910766"/>
    <w:rsid w:val="00910A57"/>
    <w:rsid w:val="00910B6F"/>
    <w:rsid w:val="00910D2F"/>
    <w:rsid w:val="009118C2"/>
    <w:rsid w:val="00911CFD"/>
    <w:rsid w:val="00912434"/>
    <w:rsid w:val="00912A37"/>
    <w:rsid w:val="0091321E"/>
    <w:rsid w:val="00913358"/>
    <w:rsid w:val="009138BE"/>
    <w:rsid w:val="00914193"/>
    <w:rsid w:val="00914522"/>
    <w:rsid w:val="00914695"/>
    <w:rsid w:val="00914770"/>
    <w:rsid w:val="00914DC2"/>
    <w:rsid w:val="00914E11"/>
    <w:rsid w:val="00914E47"/>
    <w:rsid w:val="00915096"/>
    <w:rsid w:val="00915666"/>
    <w:rsid w:val="009156F8"/>
    <w:rsid w:val="00915E0C"/>
    <w:rsid w:val="00915FE4"/>
    <w:rsid w:val="009160EB"/>
    <w:rsid w:val="0091657E"/>
    <w:rsid w:val="00916ACF"/>
    <w:rsid w:val="00916DA5"/>
    <w:rsid w:val="00916E02"/>
    <w:rsid w:val="009172A4"/>
    <w:rsid w:val="009177A0"/>
    <w:rsid w:val="00917D66"/>
    <w:rsid w:val="00917F45"/>
    <w:rsid w:val="00917FF3"/>
    <w:rsid w:val="00920812"/>
    <w:rsid w:val="00920BB3"/>
    <w:rsid w:val="009210ED"/>
    <w:rsid w:val="0092120E"/>
    <w:rsid w:val="0092137A"/>
    <w:rsid w:val="00921973"/>
    <w:rsid w:val="00921A27"/>
    <w:rsid w:val="00922093"/>
    <w:rsid w:val="009227B9"/>
    <w:rsid w:val="00922C78"/>
    <w:rsid w:val="00922DE5"/>
    <w:rsid w:val="0092302F"/>
    <w:rsid w:val="009233B1"/>
    <w:rsid w:val="0092372C"/>
    <w:rsid w:val="00923954"/>
    <w:rsid w:val="00923A13"/>
    <w:rsid w:val="00923D9A"/>
    <w:rsid w:val="00923F0F"/>
    <w:rsid w:val="00924439"/>
    <w:rsid w:val="00924869"/>
    <w:rsid w:val="00924C47"/>
    <w:rsid w:val="00924C48"/>
    <w:rsid w:val="00925575"/>
    <w:rsid w:val="009255E9"/>
    <w:rsid w:val="00925BF7"/>
    <w:rsid w:val="00926446"/>
    <w:rsid w:val="00926552"/>
    <w:rsid w:val="0092665A"/>
    <w:rsid w:val="009267F7"/>
    <w:rsid w:val="0092772E"/>
    <w:rsid w:val="00927AF1"/>
    <w:rsid w:val="00927D90"/>
    <w:rsid w:val="00927E97"/>
    <w:rsid w:val="0093007D"/>
    <w:rsid w:val="009300F4"/>
    <w:rsid w:val="009300F6"/>
    <w:rsid w:val="009310AB"/>
    <w:rsid w:val="00931705"/>
    <w:rsid w:val="00931C6A"/>
    <w:rsid w:val="00931D4F"/>
    <w:rsid w:val="009322E8"/>
    <w:rsid w:val="009324E6"/>
    <w:rsid w:val="00932774"/>
    <w:rsid w:val="00932A82"/>
    <w:rsid w:val="00932C0A"/>
    <w:rsid w:val="00932E66"/>
    <w:rsid w:val="00932E87"/>
    <w:rsid w:val="00933A96"/>
    <w:rsid w:val="00933B37"/>
    <w:rsid w:val="00933DA2"/>
    <w:rsid w:val="009343E8"/>
    <w:rsid w:val="00934537"/>
    <w:rsid w:val="0093494E"/>
    <w:rsid w:val="00934951"/>
    <w:rsid w:val="00934D16"/>
    <w:rsid w:val="00935202"/>
    <w:rsid w:val="0093595F"/>
    <w:rsid w:val="009363D8"/>
    <w:rsid w:val="009363F6"/>
    <w:rsid w:val="00936E98"/>
    <w:rsid w:val="00937247"/>
    <w:rsid w:val="009373C2"/>
    <w:rsid w:val="00937598"/>
    <w:rsid w:val="00937BA3"/>
    <w:rsid w:val="00937DA5"/>
    <w:rsid w:val="00937E7D"/>
    <w:rsid w:val="009401B7"/>
    <w:rsid w:val="009405EC"/>
    <w:rsid w:val="00940B34"/>
    <w:rsid w:val="009410F9"/>
    <w:rsid w:val="00941593"/>
    <w:rsid w:val="009418F6"/>
    <w:rsid w:val="00941BC7"/>
    <w:rsid w:val="0094241B"/>
    <w:rsid w:val="0094264C"/>
    <w:rsid w:val="0094293E"/>
    <w:rsid w:val="00943134"/>
    <w:rsid w:val="00943607"/>
    <w:rsid w:val="009436AB"/>
    <w:rsid w:val="00943B44"/>
    <w:rsid w:val="00943DBD"/>
    <w:rsid w:val="00944094"/>
    <w:rsid w:val="00944115"/>
    <w:rsid w:val="009443BD"/>
    <w:rsid w:val="0094482E"/>
    <w:rsid w:val="009448AE"/>
    <w:rsid w:val="00944A57"/>
    <w:rsid w:val="00945641"/>
    <w:rsid w:val="00945A74"/>
    <w:rsid w:val="00945F9A"/>
    <w:rsid w:val="009461C0"/>
    <w:rsid w:val="0094629C"/>
    <w:rsid w:val="0094631D"/>
    <w:rsid w:val="00946648"/>
    <w:rsid w:val="0094677E"/>
    <w:rsid w:val="00947321"/>
    <w:rsid w:val="009478CC"/>
    <w:rsid w:val="00950900"/>
    <w:rsid w:val="0095132B"/>
    <w:rsid w:val="009513D0"/>
    <w:rsid w:val="009514A6"/>
    <w:rsid w:val="00951519"/>
    <w:rsid w:val="009516AE"/>
    <w:rsid w:val="009516CD"/>
    <w:rsid w:val="00951942"/>
    <w:rsid w:val="00951BF7"/>
    <w:rsid w:val="00951DC3"/>
    <w:rsid w:val="00951F3A"/>
    <w:rsid w:val="009523B3"/>
    <w:rsid w:val="00952775"/>
    <w:rsid w:val="00953921"/>
    <w:rsid w:val="00953E21"/>
    <w:rsid w:val="00953F3C"/>
    <w:rsid w:val="00954760"/>
    <w:rsid w:val="00954787"/>
    <w:rsid w:val="00954ABB"/>
    <w:rsid w:val="00955250"/>
    <w:rsid w:val="00955292"/>
    <w:rsid w:val="00955370"/>
    <w:rsid w:val="009553CB"/>
    <w:rsid w:val="00955676"/>
    <w:rsid w:val="0095589F"/>
    <w:rsid w:val="00955B40"/>
    <w:rsid w:val="00955DED"/>
    <w:rsid w:val="00955EC9"/>
    <w:rsid w:val="00955FAF"/>
    <w:rsid w:val="00956550"/>
    <w:rsid w:val="009565FC"/>
    <w:rsid w:val="00956600"/>
    <w:rsid w:val="0095689C"/>
    <w:rsid w:val="00956B26"/>
    <w:rsid w:val="00956DE6"/>
    <w:rsid w:val="00956EC6"/>
    <w:rsid w:val="009574D9"/>
    <w:rsid w:val="00957BC4"/>
    <w:rsid w:val="00960778"/>
    <w:rsid w:val="009607FC"/>
    <w:rsid w:val="009608A6"/>
    <w:rsid w:val="0096103F"/>
    <w:rsid w:val="0096113D"/>
    <w:rsid w:val="00961717"/>
    <w:rsid w:val="00961AB9"/>
    <w:rsid w:val="00961CDB"/>
    <w:rsid w:val="00961D2E"/>
    <w:rsid w:val="009626F2"/>
    <w:rsid w:val="009627AD"/>
    <w:rsid w:val="009628FE"/>
    <w:rsid w:val="00962A1E"/>
    <w:rsid w:val="00963451"/>
    <w:rsid w:val="0096366E"/>
    <w:rsid w:val="00963BCA"/>
    <w:rsid w:val="00963EE7"/>
    <w:rsid w:val="00963F1B"/>
    <w:rsid w:val="00964056"/>
    <w:rsid w:val="00964069"/>
    <w:rsid w:val="0096425C"/>
    <w:rsid w:val="009647F1"/>
    <w:rsid w:val="00964D62"/>
    <w:rsid w:val="00964E19"/>
    <w:rsid w:val="0096502D"/>
    <w:rsid w:val="009650CF"/>
    <w:rsid w:val="00965118"/>
    <w:rsid w:val="009652D2"/>
    <w:rsid w:val="00965937"/>
    <w:rsid w:val="0096594C"/>
    <w:rsid w:val="00965A38"/>
    <w:rsid w:val="00965BB9"/>
    <w:rsid w:val="00965E71"/>
    <w:rsid w:val="0096684B"/>
    <w:rsid w:val="009668D1"/>
    <w:rsid w:val="00966ABB"/>
    <w:rsid w:val="00966D34"/>
    <w:rsid w:val="00967386"/>
    <w:rsid w:val="009673C6"/>
    <w:rsid w:val="0096744A"/>
    <w:rsid w:val="00967517"/>
    <w:rsid w:val="00967D09"/>
    <w:rsid w:val="00967E26"/>
    <w:rsid w:val="009700F0"/>
    <w:rsid w:val="009704A9"/>
    <w:rsid w:val="00970AF5"/>
    <w:rsid w:val="00971142"/>
    <w:rsid w:val="0097224B"/>
    <w:rsid w:val="009730CD"/>
    <w:rsid w:val="0097361A"/>
    <w:rsid w:val="00973811"/>
    <w:rsid w:val="00973C47"/>
    <w:rsid w:val="00974040"/>
    <w:rsid w:val="00974657"/>
    <w:rsid w:val="00974669"/>
    <w:rsid w:val="009746AE"/>
    <w:rsid w:val="0097482F"/>
    <w:rsid w:val="009748ED"/>
    <w:rsid w:val="00974AFF"/>
    <w:rsid w:val="00974B9C"/>
    <w:rsid w:val="00975231"/>
    <w:rsid w:val="009753BB"/>
    <w:rsid w:val="0097581A"/>
    <w:rsid w:val="00975D6E"/>
    <w:rsid w:val="00976236"/>
    <w:rsid w:val="00976ABC"/>
    <w:rsid w:val="009771E9"/>
    <w:rsid w:val="009774F7"/>
    <w:rsid w:val="0097762F"/>
    <w:rsid w:val="0097778E"/>
    <w:rsid w:val="00977A35"/>
    <w:rsid w:val="00977EB9"/>
    <w:rsid w:val="009802E2"/>
    <w:rsid w:val="00980564"/>
    <w:rsid w:val="00980F37"/>
    <w:rsid w:val="009814F3"/>
    <w:rsid w:val="00981EEB"/>
    <w:rsid w:val="009823F8"/>
    <w:rsid w:val="00982827"/>
    <w:rsid w:val="00982FC0"/>
    <w:rsid w:val="00983160"/>
    <w:rsid w:val="009831BF"/>
    <w:rsid w:val="009838FA"/>
    <w:rsid w:val="00983993"/>
    <w:rsid w:val="00983B40"/>
    <w:rsid w:val="00984142"/>
    <w:rsid w:val="009841BF"/>
    <w:rsid w:val="009842F7"/>
    <w:rsid w:val="009845F9"/>
    <w:rsid w:val="00984A5D"/>
    <w:rsid w:val="00984D7D"/>
    <w:rsid w:val="00984E07"/>
    <w:rsid w:val="00984E9D"/>
    <w:rsid w:val="0098503E"/>
    <w:rsid w:val="009850C7"/>
    <w:rsid w:val="00985614"/>
    <w:rsid w:val="0098570E"/>
    <w:rsid w:val="009857AF"/>
    <w:rsid w:val="00985975"/>
    <w:rsid w:val="00985E75"/>
    <w:rsid w:val="0098615A"/>
    <w:rsid w:val="00986236"/>
    <w:rsid w:val="00986762"/>
    <w:rsid w:val="00986BC9"/>
    <w:rsid w:val="00986E53"/>
    <w:rsid w:val="00986F58"/>
    <w:rsid w:val="00986FE2"/>
    <w:rsid w:val="00987111"/>
    <w:rsid w:val="009871D3"/>
    <w:rsid w:val="00987208"/>
    <w:rsid w:val="009872C5"/>
    <w:rsid w:val="0098735F"/>
    <w:rsid w:val="00987538"/>
    <w:rsid w:val="00987795"/>
    <w:rsid w:val="00987821"/>
    <w:rsid w:val="009879CD"/>
    <w:rsid w:val="00987BA9"/>
    <w:rsid w:val="00987F49"/>
    <w:rsid w:val="00987F7F"/>
    <w:rsid w:val="009900D7"/>
    <w:rsid w:val="00990937"/>
    <w:rsid w:val="00990A21"/>
    <w:rsid w:val="00990CB8"/>
    <w:rsid w:val="0099118C"/>
    <w:rsid w:val="0099149C"/>
    <w:rsid w:val="0099149E"/>
    <w:rsid w:val="0099157D"/>
    <w:rsid w:val="00991905"/>
    <w:rsid w:val="00991CDC"/>
    <w:rsid w:val="00992407"/>
    <w:rsid w:val="009925E2"/>
    <w:rsid w:val="009929DC"/>
    <w:rsid w:val="00992B3E"/>
    <w:rsid w:val="00992ED1"/>
    <w:rsid w:val="00993629"/>
    <w:rsid w:val="00993781"/>
    <w:rsid w:val="0099380A"/>
    <w:rsid w:val="00993EE9"/>
    <w:rsid w:val="0099427A"/>
    <w:rsid w:val="0099427E"/>
    <w:rsid w:val="009942A0"/>
    <w:rsid w:val="009944E1"/>
    <w:rsid w:val="00994A0B"/>
    <w:rsid w:val="00994ACC"/>
    <w:rsid w:val="00994B74"/>
    <w:rsid w:val="00994C46"/>
    <w:rsid w:val="00994E64"/>
    <w:rsid w:val="00994F69"/>
    <w:rsid w:val="00995088"/>
    <w:rsid w:val="0099522D"/>
    <w:rsid w:val="0099530C"/>
    <w:rsid w:val="00995563"/>
    <w:rsid w:val="00995603"/>
    <w:rsid w:val="0099570B"/>
    <w:rsid w:val="00995ABB"/>
    <w:rsid w:val="00995BD0"/>
    <w:rsid w:val="00995D7D"/>
    <w:rsid w:val="009960C2"/>
    <w:rsid w:val="009968C9"/>
    <w:rsid w:val="009969B1"/>
    <w:rsid w:val="00996FE8"/>
    <w:rsid w:val="00997424"/>
    <w:rsid w:val="00997650"/>
    <w:rsid w:val="00997687"/>
    <w:rsid w:val="009976FC"/>
    <w:rsid w:val="009978E7"/>
    <w:rsid w:val="00997D46"/>
    <w:rsid w:val="009A05F0"/>
    <w:rsid w:val="009A06B5"/>
    <w:rsid w:val="009A0B1C"/>
    <w:rsid w:val="009A0C16"/>
    <w:rsid w:val="009A0D31"/>
    <w:rsid w:val="009A0F7C"/>
    <w:rsid w:val="009A1104"/>
    <w:rsid w:val="009A1A19"/>
    <w:rsid w:val="009A1A43"/>
    <w:rsid w:val="009A1A61"/>
    <w:rsid w:val="009A1ADF"/>
    <w:rsid w:val="009A1C64"/>
    <w:rsid w:val="009A1D88"/>
    <w:rsid w:val="009A1EDC"/>
    <w:rsid w:val="009A1FE0"/>
    <w:rsid w:val="009A27AB"/>
    <w:rsid w:val="009A28A7"/>
    <w:rsid w:val="009A2CF2"/>
    <w:rsid w:val="009A2E69"/>
    <w:rsid w:val="009A347D"/>
    <w:rsid w:val="009A39BD"/>
    <w:rsid w:val="009A3AAB"/>
    <w:rsid w:val="009A3AC4"/>
    <w:rsid w:val="009A3B1C"/>
    <w:rsid w:val="009A404B"/>
    <w:rsid w:val="009A4785"/>
    <w:rsid w:val="009A5367"/>
    <w:rsid w:val="009A57B8"/>
    <w:rsid w:val="009A5EEA"/>
    <w:rsid w:val="009A65B0"/>
    <w:rsid w:val="009A670F"/>
    <w:rsid w:val="009A6C9F"/>
    <w:rsid w:val="009A707A"/>
    <w:rsid w:val="009A7A80"/>
    <w:rsid w:val="009A7CC2"/>
    <w:rsid w:val="009A7F65"/>
    <w:rsid w:val="009B0E4D"/>
    <w:rsid w:val="009B0E76"/>
    <w:rsid w:val="009B1577"/>
    <w:rsid w:val="009B1590"/>
    <w:rsid w:val="009B1AB6"/>
    <w:rsid w:val="009B2191"/>
    <w:rsid w:val="009B2513"/>
    <w:rsid w:val="009B2799"/>
    <w:rsid w:val="009B294F"/>
    <w:rsid w:val="009B2FD7"/>
    <w:rsid w:val="009B3BBD"/>
    <w:rsid w:val="009B422C"/>
    <w:rsid w:val="009B4276"/>
    <w:rsid w:val="009B4328"/>
    <w:rsid w:val="009B4B16"/>
    <w:rsid w:val="009B500D"/>
    <w:rsid w:val="009B5B29"/>
    <w:rsid w:val="009B5DB9"/>
    <w:rsid w:val="009B5E94"/>
    <w:rsid w:val="009B615B"/>
    <w:rsid w:val="009B6273"/>
    <w:rsid w:val="009B6325"/>
    <w:rsid w:val="009B65BE"/>
    <w:rsid w:val="009B6AAD"/>
    <w:rsid w:val="009B6FC8"/>
    <w:rsid w:val="009B709B"/>
    <w:rsid w:val="009B70B4"/>
    <w:rsid w:val="009B7268"/>
    <w:rsid w:val="009B775F"/>
    <w:rsid w:val="009B78C3"/>
    <w:rsid w:val="009B79A7"/>
    <w:rsid w:val="009B7DC7"/>
    <w:rsid w:val="009B7EC6"/>
    <w:rsid w:val="009C0157"/>
    <w:rsid w:val="009C01E4"/>
    <w:rsid w:val="009C085A"/>
    <w:rsid w:val="009C0CF4"/>
    <w:rsid w:val="009C13EC"/>
    <w:rsid w:val="009C1F8B"/>
    <w:rsid w:val="009C2007"/>
    <w:rsid w:val="009C217A"/>
    <w:rsid w:val="009C2D5F"/>
    <w:rsid w:val="009C2EEE"/>
    <w:rsid w:val="009C3508"/>
    <w:rsid w:val="009C3526"/>
    <w:rsid w:val="009C376D"/>
    <w:rsid w:val="009C3D03"/>
    <w:rsid w:val="009C3DD3"/>
    <w:rsid w:val="009C476B"/>
    <w:rsid w:val="009C4840"/>
    <w:rsid w:val="009C48C9"/>
    <w:rsid w:val="009C4A5B"/>
    <w:rsid w:val="009C503B"/>
    <w:rsid w:val="009C51F2"/>
    <w:rsid w:val="009C54AA"/>
    <w:rsid w:val="009C595F"/>
    <w:rsid w:val="009C59D3"/>
    <w:rsid w:val="009C5A4C"/>
    <w:rsid w:val="009C5DE1"/>
    <w:rsid w:val="009C62F0"/>
    <w:rsid w:val="009C638B"/>
    <w:rsid w:val="009C6A46"/>
    <w:rsid w:val="009C6DE3"/>
    <w:rsid w:val="009C71F8"/>
    <w:rsid w:val="009C7318"/>
    <w:rsid w:val="009C7661"/>
    <w:rsid w:val="009C77A9"/>
    <w:rsid w:val="009C7A69"/>
    <w:rsid w:val="009C7B40"/>
    <w:rsid w:val="009C7BA7"/>
    <w:rsid w:val="009C7DB1"/>
    <w:rsid w:val="009D018D"/>
    <w:rsid w:val="009D08A6"/>
    <w:rsid w:val="009D0987"/>
    <w:rsid w:val="009D09A2"/>
    <w:rsid w:val="009D0EB8"/>
    <w:rsid w:val="009D0FA0"/>
    <w:rsid w:val="009D10B9"/>
    <w:rsid w:val="009D12E2"/>
    <w:rsid w:val="009D19FF"/>
    <w:rsid w:val="009D1A15"/>
    <w:rsid w:val="009D1B00"/>
    <w:rsid w:val="009D1CFE"/>
    <w:rsid w:val="009D23F1"/>
    <w:rsid w:val="009D2864"/>
    <w:rsid w:val="009D316E"/>
    <w:rsid w:val="009D381F"/>
    <w:rsid w:val="009D3EC8"/>
    <w:rsid w:val="009D40E2"/>
    <w:rsid w:val="009D473C"/>
    <w:rsid w:val="009D47CD"/>
    <w:rsid w:val="009D485B"/>
    <w:rsid w:val="009D48D8"/>
    <w:rsid w:val="009D525F"/>
    <w:rsid w:val="009D53D1"/>
    <w:rsid w:val="009D5887"/>
    <w:rsid w:val="009D5929"/>
    <w:rsid w:val="009D5DAC"/>
    <w:rsid w:val="009D5FEA"/>
    <w:rsid w:val="009D64D1"/>
    <w:rsid w:val="009D69BC"/>
    <w:rsid w:val="009D7033"/>
    <w:rsid w:val="009D7149"/>
    <w:rsid w:val="009D71C2"/>
    <w:rsid w:val="009D7224"/>
    <w:rsid w:val="009D74F5"/>
    <w:rsid w:val="009D75CB"/>
    <w:rsid w:val="009D77D9"/>
    <w:rsid w:val="009D78D2"/>
    <w:rsid w:val="009E0725"/>
    <w:rsid w:val="009E073E"/>
    <w:rsid w:val="009E0D27"/>
    <w:rsid w:val="009E0F7C"/>
    <w:rsid w:val="009E14FF"/>
    <w:rsid w:val="009E16EC"/>
    <w:rsid w:val="009E1982"/>
    <w:rsid w:val="009E1A07"/>
    <w:rsid w:val="009E1E23"/>
    <w:rsid w:val="009E1EAE"/>
    <w:rsid w:val="009E222F"/>
    <w:rsid w:val="009E2D7F"/>
    <w:rsid w:val="009E2F0A"/>
    <w:rsid w:val="009E307D"/>
    <w:rsid w:val="009E420D"/>
    <w:rsid w:val="009E4291"/>
    <w:rsid w:val="009E45DD"/>
    <w:rsid w:val="009E4BF7"/>
    <w:rsid w:val="009E4FA6"/>
    <w:rsid w:val="009E569A"/>
    <w:rsid w:val="009E56E9"/>
    <w:rsid w:val="009E576D"/>
    <w:rsid w:val="009E58BC"/>
    <w:rsid w:val="009E590A"/>
    <w:rsid w:val="009E5B76"/>
    <w:rsid w:val="009E6B4A"/>
    <w:rsid w:val="009E6E7E"/>
    <w:rsid w:val="009E6EB6"/>
    <w:rsid w:val="009E7140"/>
    <w:rsid w:val="009E721F"/>
    <w:rsid w:val="009E73AA"/>
    <w:rsid w:val="009E768E"/>
    <w:rsid w:val="009E79C0"/>
    <w:rsid w:val="009E7A40"/>
    <w:rsid w:val="009E7AA3"/>
    <w:rsid w:val="009E7C04"/>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33ED"/>
    <w:rsid w:val="009F37B5"/>
    <w:rsid w:val="009F41CA"/>
    <w:rsid w:val="009F42B4"/>
    <w:rsid w:val="009F4801"/>
    <w:rsid w:val="009F4C76"/>
    <w:rsid w:val="009F536B"/>
    <w:rsid w:val="009F55F5"/>
    <w:rsid w:val="009F56A2"/>
    <w:rsid w:val="009F5719"/>
    <w:rsid w:val="009F5B28"/>
    <w:rsid w:val="009F5DC1"/>
    <w:rsid w:val="009F600D"/>
    <w:rsid w:val="009F62C3"/>
    <w:rsid w:val="009F6CB9"/>
    <w:rsid w:val="009F75A5"/>
    <w:rsid w:val="009F78F9"/>
    <w:rsid w:val="009F7CF4"/>
    <w:rsid w:val="009F7E27"/>
    <w:rsid w:val="00A0083D"/>
    <w:rsid w:val="00A00853"/>
    <w:rsid w:val="00A00BA9"/>
    <w:rsid w:val="00A0130B"/>
    <w:rsid w:val="00A01334"/>
    <w:rsid w:val="00A0141B"/>
    <w:rsid w:val="00A01466"/>
    <w:rsid w:val="00A01B97"/>
    <w:rsid w:val="00A01F9A"/>
    <w:rsid w:val="00A02138"/>
    <w:rsid w:val="00A0214A"/>
    <w:rsid w:val="00A02672"/>
    <w:rsid w:val="00A02DA7"/>
    <w:rsid w:val="00A031CB"/>
    <w:rsid w:val="00A038CD"/>
    <w:rsid w:val="00A03927"/>
    <w:rsid w:val="00A03A71"/>
    <w:rsid w:val="00A03B06"/>
    <w:rsid w:val="00A03B96"/>
    <w:rsid w:val="00A03DEC"/>
    <w:rsid w:val="00A03E6B"/>
    <w:rsid w:val="00A043F9"/>
    <w:rsid w:val="00A051AF"/>
    <w:rsid w:val="00A056D6"/>
    <w:rsid w:val="00A05736"/>
    <w:rsid w:val="00A0575E"/>
    <w:rsid w:val="00A0588B"/>
    <w:rsid w:val="00A067F5"/>
    <w:rsid w:val="00A0696F"/>
    <w:rsid w:val="00A06D15"/>
    <w:rsid w:val="00A07134"/>
    <w:rsid w:val="00A07826"/>
    <w:rsid w:val="00A0798D"/>
    <w:rsid w:val="00A07FB5"/>
    <w:rsid w:val="00A07FB6"/>
    <w:rsid w:val="00A10141"/>
    <w:rsid w:val="00A10223"/>
    <w:rsid w:val="00A10430"/>
    <w:rsid w:val="00A106E9"/>
    <w:rsid w:val="00A10776"/>
    <w:rsid w:val="00A10963"/>
    <w:rsid w:val="00A10D9E"/>
    <w:rsid w:val="00A11F8F"/>
    <w:rsid w:val="00A1279C"/>
    <w:rsid w:val="00A12856"/>
    <w:rsid w:val="00A12A4F"/>
    <w:rsid w:val="00A13058"/>
    <w:rsid w:val="00A1382B"/>
    <w:rsid w:val="00A139C4"/>
    <w:rsid w:val="00A13A37"/>
    <w:rsid w:val="00A14262"/>
    <w:rsid w:val="00A1442A"/>
    <w:rsid w:val="00A146AA"/>
    <w:rsid w:val="00A14DF8"/>
    <w:rsid w:val="00A15C5B"/>
    <w:rsid w:val="00A15ECC"/>
    <w:rsid w:val="00A15F25"/>
    <w:rsid w:val="00A16045"/>
    <w:rsid w:val="00A16171"/>
    <w:rsid w:val="00A1665E"/>
    <w:rsid w:val="00A16CF1"/>
    <w:rsid w:val="00A170D5"/>
    <w:rsid w:val="00A17787"/>
    <w:rsid w:val="00A17AC4"/>
    <w:rsid w:val="00A17E15"/>
    <w:rsid w:val="00A204B2"/>
    <w:rsid w:val="00A204DF"/>
    <w:rsid w:val="00A20561"/>
    <w:rsid w:val="00A205F0"/>
    <w:rsid w:val="00A205FF"/>
    <w:rsid w:val="00A20DDC"/>
    <w:rsid w:val="00A20E0B"/>
    <w:rsid w:val="00A216D1"/>
    <w:rsid w:val="00A21935"/>
    <w:rsid w:val="00A21966"/>
    <w:rsid w:val="00A221E9"/>
    <w:rsid w:val="00A22C6E"/>
    <w:rsid w:val="00A22E8A"/>
    <w:rsid w:val="00A23B49"/>
    <w:rsid w:val="00A23EBB"/>
    <w:rsid w:val="00A244DE"/>
    <w:rsid w:val="00A24CC9"/>
    <w:rsid w:val="00A24D14"/>
    <w:rsid w:val="00A24D9A"/>
    <w:rsid w:val="00A2504B"/>
    <w:rsid w:val="00A25084"/>
    <w:rsid w:val="00A253DE"/>
    <w:rsid w:val="00A257F4"/>
    <w:rsid w:val="00A25B5F"/>
    <w:rsid w:val="00A25C96"/>
    <w:rsid w:val="00A25D2E"/>
    <w:rsid w:val="00A26587"/>
    <w:rsid w:val="00A26FAE"/>
    <w:rsid w:val="00A274EB"/>
    <w:rsid w:val="00A27500"/>
    <w:rsid w:val="00A27607"/>
    <w:rsid w:val="00A277D8"/>
    <w:rsid w:val="00A300BD"/>
    <w:rsid w:val="00A306EA"/>
    <w:rsid w:val="00A30B95"/>
    <w:rsid w:val="00A30D4F"/>
    <w:rsid w:val="00A3153C"/>
    <w:rsid w:val="00A31F2B"/>
    <w:rsid w:val="00A3206B"/>
    <w:rsid w:val="00A321DC"/>
    <w:rsid w:val="00A32736"/>
    <w:rsid w:val="00A32BD1"/>
    <w:rsid w:val="00A347B0"/>
    <w:rsid w:val="00A34ADE"/>
    <w:rsid w:val="00A34DFD"/>
    <w:rsid w:val="00A34F04"/>
    <w:rsid w:val="00A356AE"/>
    <w:rsid w:val="00A357B8"/>
    <w:rsid w:val="00A36119"/>
    <w:rsid w:val="00A364DD"/>
    <w:rsid w:val="00A3686E"/>
    <w:rsid w:val="00A36CF3"/>
    <w:rsid w:val="00A372F5"/>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C90"/>
    <w:rsid w:val="00A42D4F"/>
    <w:rsid w:val="00A43035"/>
    <w:rsid w:val="00A43044"/>
    <w:rsid w:val="00A43254"/>
    <w:rsid w:val="00A4328E"/>
    <w:rsid w:val="00A435FE"/>
    <w:rsid w:val="00A43793"/>
    <w:rsid w:val="00A438C6"/>
    <w:rsid w:val="00A43FB2"/>
    <w:rsid w:val="00A4438F"/>
    <w:rsid w:val="00A44517"/>
    <w:rsid w:val="00A4458E"/>
    <w:rsid w:val="00A44631"/>
    <w:rsid w:val="00A44905"/>
    <w:rsid w:val="00A44A12"/>
    <w:rsid w:val="00A44F12"/>
    <w:rsid w:val="00A451D3"/>
    <w:rsid w:val="00A455CD"/>
    <w:rsid w:val="00A45963"/>
    <w:rsid w:val="00A45F86"/>
    <w:rsid w:val="00A45F9E"/>
    <w:rsid w:val="00A46517"/>
    <w:rsid w:val="00A46827"/>
    <w:rsid w:val="00A47035"/>
    <w:rsid w:val="00A4722F"/>
    <w:rsid w:val="00A4740E"/>
    <w:rsid w:val="00A4746B"/>
    <w:rsid w:val="00A475C2"/>
    <w:rsid w:val="00A4761F"/>
    <w:rsid w:val="00A47BCE"/>
    <w:rsid w:val="00A47FE2"/>
    <w:rsid w:val="00A50253"/>
    <w:rsid w:val="00A50899"/>
    <w:rsid w:val="00A509F7"/>
    <w:rsid w:val="00A50D0A"/>
    <w:rsid w:val="00A51552"/>
    <w:rsid w:val="00A51711"/>
    <w:rsid w:val="00A51799"/>
    <w:rsid w:val="00A51C7D"/>
    <w:rsid w:val="00A51CBE"/>
    <w:rsid w:val="00A52005"/>
    <w:rsid w:val="00A5216C"/>
    <w:rsid w:val="00A52509"/>
    <w:rsid w:val="00A526B1"/>
    <w:rsid w:val="00A52B1B"/>
    <w:rsid w:val="00A52CCD"/>
    <w:rsid w:val="00A5315F"/>
    <w:rsid w:val="00A53165"/>
    <w:rsid w:val="00A53239"/>
    <w:rsid w:val="00A537D4"/>
    <w:rsid w:val="00A53AD3"/>
    <w:rsid w:val="00A53B2E"/>
    <w:rsid w:val="00A54849"/>
    <w:rsid w:val="00A54C1F"/>
    <w:rsid w:val="00A551DD"/>
    <w:rsid w:val="00A55244"/>
    <w:rsid w:val="00A5545C"/>
    <w:rsid w:val="00A5560E"/>
    <w:rsid w:val="00A5568A"/>
    <w:rsid w:val="00A55776"/>
    <w:rsid w:val="00A55B04"/>
    <w:rsid w:val="00A55D40"/>
    <w:rsid w:val="00A5604A"/>
    <w:rsid w:val="00A56465"/>
    <w:rsid w:val="00A56581"/>
    <w:rsid w:val="00A566B8"/>
    <w:rsid w:val="00A56A31"/>
    <w:rsid w:val="00A56B1E"/>
    <w:rsid w:val="00A57004"/>
    <w:rsid w:val="00A570AE"/>
    <w:rsid w:val="00A574CD"/>
    <w:rsid w:val="00A57A05"/>
    <w:rsid w:val="00A57E71"/>
    <w:rsid w:val="00A57EF6"/>
    <w:rsid w:val="00A603F5"/>
    <w:rsid w:val="00A60528"/>
    <w:rsid w:val="00A6052C"/>
    <w:rsid w:val="00A6106B"/>
    <w:rsid w:val="00A613A9"/>
    <w:rsid w:val="00A61433"/>
    <w:rsid w:val="00A61724"/>
    <w:rsid w:val="00A617F1"/>
    <w:rsid w:val="00A6182B"/>
    <w:rsid w:val="00A61B5A"/>
    <w:rsid w:val="00A61F4D"/>
    <w:rsid w:val="00A6212A"/>
    <w:rsid w:val="00A62856"/>
    <w:rsid w:val="00A62977"/>
    <w:rsid w:val="00A630A8"/>
    <w:rsid w:val="00A6359B"/>
    <w:rsid w:val="00A63CD2"/>
    <w:rsid w:val="00A63F46"/>
    <w:rsid w:val="00A63FD6"/>
    <w:rsid w:val="00A6407F"/>
    <w:rsid w:val="00A64665"/>
    <w:rsid w:val="00A648F5"/>
    <w:rsid w:val="00A64F1A"/>
    <w:rsid w:val="00A64F80"/>
    <w:rsid w:val="00A64FBB"/>
    <w:rsid w:val="00A653A2"/>
    <w:rsid w:val="00A6568B"/>
    <w:rsid w:val="00A65827"/>
    <w:rsid w:val="00A6596D"/>
    <w:rsid w:val="00A65C13"/>
    <w:rsid w:val="00A65C44"/>
    <w:rsid w:val="00A65E64"/>
    <w:rsid w:val="00A65F3B"/>
    <w:rsid w:val="00A664F2"/>
    <w:rsid w:val="00A667C2"/>
    <w:rsid w:val="00A667C4"/>
    <w:rsid w:val="00A66AEB"/>
    <w:rsid w:val="00A66CA5"/>
    <w:rsid w:val="00A67074"/>
    <w:rsid w:val="00A675F2"/>
    <w:rsid w:val="00A679F0"/>
    <w:rsid w:val="00A679F1"/>
    <w:rsid w:val="00A70025"/>
    <w:rsid w:val="00A70218"/>
    <w:rsid w:val="00A70FA3"/>
    <w:rsid w:val="00A717B9"/>
    <w:rsid w:val="00A719B6"/>
    <w:rsid w:val="00A7220B"/>
    <w:rsid w:val="00A72210"/>
    <w:rsid w:val="00A7295D"/>
    <w:rsid w:val="00A72C31"/>
    <w:rsid w:val="00A736B7"/>
    <w:rsid w:val="00A73A36"/>
    <w:rsid w:val="00A73EA2"/>
    <w:rsid w:val="00A7405B"/>
    <w:rsid w:val="00A74560"/>
    <w:rsid w:val="00A746B9"/>
    <w:rsid w:val="00A74919"/>
    <w:rsid w:val="00A74958"/>
    <w:rsid w:val="00A74A8A"/>
    <w:rsid w:val="00A74C7C"/>
    <w:rsid w:val="00A74E62"/>
    <w:rsid w:val="00A754C1"/>
    <w:rsid w:val="00A75B24"/>
    <w:rsid w:val="00A75B58"/>
    <w:rsid w:val="00A75D37"/>
    <w:rsid w:val="00A7611E"/>
    <w:rsid w:val="00A76D45"/>
    <w:rsid w:val="00A772BB"/>
    <w:rsid w:val="00A77381"/>
    <w:rsid w:val="00A775C8"/>
    <w:rsid w:val="00A77836"/>
    <w:rsid w:val="00A77B98"/>
    <w:rsid w:val="00A77BDD"/>
    <w:rsid w:val="00A77D62"/>
    <w:rsid w:val="00A800B9"/>
    <w:rsid w:val="00A800E5"/>
    <w:rsid w:val="00A80672"/>
    <w:rsid w:val="00A8090D"/>
    <w:rsid w:val="00A80F68"/>
    <w:rsid w:val="00A8195D"/>
    <w:rsid w:val="00A819CF"/>
    <w:rsid w:val="00A81AE2"/>
    <w:rsid w:val="00A81BC4"/>
    <w:rsid w:val="00A81FB6"/>
    <w:rsid w:val="00A82473"/>
    <w:rsid w:val="00A826E3"/>
    <w:rsid w:val="00A8296B"/>
    <w:rsid w:val="00A82BFC"/>
    <w:rsid w:val="00A82C6C"/>
    <w:rsid w:val="00A82D4A"/>
    <w:rsid w:val="00A836B0"/>
    <w:rsid w:val="00A838A4"/>
    <w:rsid w:val="00A83A4A"/>
    <w:rsid w:val="00A83F78"/>
    <w:rsid w:val="00A84542"/>
    <w:rsid w:val="00A84971"/>
    <w:rsid w:val="00A84A82"/>
    <w:rsid w:val="00A84AA5"/>
    <w:rsid w:val="00A850D6"/>
    <w:rsid w:val="00A852B8"/>
    <w:rsid w:val="00A85D64"/>
    <w:rsid w:val="00A85D78"/>
    <w:rsid w:val="00A86048"/>
    <w:rsid w:val="00A86565"/>
    <w:rsid w:val="00A8656D"/>
    <w:rsid w:val="00A8686D"/>
    <w:rsid w:val="00A869D6"/>
    <w:rsid w:val="00A87A7F"/>
    <w:rsid w:val="00A87E2F"/>
    <w:rsid w:val="00A90091"/>
    <w:rsid w:val="00A900B4"/>
    <w:rsid w:val="00A902CF"/>
    <w:rsid w:val="00A91671"/>
    <w:rsid w:val="00A918A4"/>
    <w:rsid w:val="00A91B2D"/>
    <w:rsid w:val="00A928BA"/>
    <w:rsid w:val="00A92929"/>
    <w:rsid w:val="00A92A39"/>
    <w:rsid w:val="00A92AE5"/>
    <w:rsid w:val="00A92CC0"/>
    <w:rsid w:val="00A93ED2"/>
    <w:rsid w:val="00A93F45"/>
    <w:rsid w:val="00A93F7F"/>
    <w:rsid w:val="00A9401E"/>
    <w:rsid w:val="00A9415C"/>
    <w:rsid w:val="00A94406"/>
    <w:rsid w:val="00A94473"/>
    <w:rsid w:val="00A949C3"/>
    <w:rsid w:val="00A94AB8"/>
    <w:rsid w:val="00A94C8F"/>
    <w:rsid w:val="00A94E23"/>
    <w:rsid w:val="00A94FA2"/>
    <w:rsid w:val="00A95564"/>
    <w:rsid w:val="00A95749"/>
    <w:rsid w:val="00A95B62"/>
    <w:rsid w:val="00A95CC1"/>
    <w:rsid w:val="00A95DF9"/>
    <w:rsid w:val="00A9670A"/>
    <w:rsid w:val="00A96A87"/>
    <w:rsid w:val="00A96D76"/>
    <w:rsid w:val="00A9755B"/>
    <w:rsid w:val="00A975B0"/>
    <w:rsid w:val="00A97753"/>
    <w:rsid w:val="00A979BE"/>
    <w:rsid w:val="00A97A12"/>
    <w:rsid w:val="00A97A9F"/>
    <w:rsid w:val="00AA0327"/>
    <w:rsid w:val="00AA1956"/>
    <w:rsid w:val="00AA1ADE"/>
    <w:rsid w:val="00AA1E79"/>
    <w:rsid w:val="00AA1E89"/>
    <w:rsid w:val="00AA1FAE"/>
    <w:rsid w:val="00AA2553"/>
    <w:rsid w:val="00AA2604"/>
    <w:rsid w:val="00AA27DE"/>
    <w:rsid w:val="00AA292D"/>
    <w:rsid w:val="00AA2950"/>
    <w:rsid w:val="00AA29A8"/>
    <w:rsid w:val="00AA29ED"/>
    <w:rsid w:val="00AA2AEA"/>
    <w:rsid w:val="00AA2EE5"/>
    <w:rsid w:val="00AA37B5"/>
    <w:rsid w:val="00AA3802"/>
    <w:rsid w:val="00AA4065"/>
    <w:rsid w:val="00AA415D"/>
    <w:rsid w:val="00AA42EA"/>
    <w:rsid w:val="00AA444C"/>
    <w:rsid w:val="00AA470B"/>
    <w:rsid w:val="00AA48E5"/>
    <w:rsid w:val="00AA4964"/>
    <w:rsid w:val="00AA4B60"/>
    <w:rsid w:val="00AA4CD5"/>
    <w:rsid w:val="00AA5261"/>
    <w:rsid w:val="00AA5C9D"/>
    <w:rsid w:val="00AA6060"/>
    <w:rsid w:val="00AA60A5"/>
    <w:rsid w:val="00AA614C"/>
    <w:rsid w:val="00AA61A7"/>
    <w:rsid w:val="00AA65D4"/>
    <w:rsid w:val="00AA6776"/>
    <w:rsid w:val="00AA6781"/>
    <w:rsid w:val="00AA696E"/>
    <w:rsid w:val="00AA6B7E"/>
    <w:rsid w:val="00AA6E20"/>
    <w:rsid w:val="00AA7187"/>
    <w:rsid w:val="00AA723E"/>
    <w:rsid w:val="00AA7411"/>
    <w:rsid w:val="00AA7688"/>
    <w:rsid w:val="00AB0DBD"/>
    <w:rsid w:val="00AB10E9"/>
    <w:rsid w:val="00AB1190"/>
    <w:rsid w:val="00AB17E2"/>
    <w:rsid w:val="00AB17F4"/>
    <w:rsid w:val="00AB1DB4"/>
    <w:rsid w:val="00AB1DE5"/>
    <w:rsid w:val="00AB2199"/>
    <w:rsid w:val="00AB256C"/>
    <w:rsid w:val="00AB25FD"/>
    <w:rsid w:val="00AB2BD7"/>
    <w:rsid w:val="00AB2D55"/>
    <w:rsid w:val="00AB2E84"/>
    <w:rsid w:val="00AB2F5E"/>
    <w:rsid w:val="00AB319A"/>
    <w:rsid w:val="00AB3762"/>
    <w:rsid w:val="00AB3941"/>
    <w:rsid w:val="00AB3A8C"/>
    <w:rsid w:val="00AB3B99"/>
    <w:rsid w:val="00AB3DC2"/>
    <w:rsid w:val="00AB3FE7"/>
    <w:rsid w:val="00AB46D2"/>
    <w:rsid w:val="00AB49BC"/>
    <w:rsid w:val="00AB4D59"/>
    <w:rsid w:val="00AB5153"/>
    <w:rsid w:val="00AB5B28"/>
    <w:rsid w:val="00AB5CD0"/>
    <w:rsid w:val="00AB5DF1"/>
    <w:rsid w:val="00AB5F04"/>
    <w:rsid w:val="00AB609F"/>
    <w:rsid w:val="00AB60BD"/>
    <w:rsid w:val="00AB7516"/>
    <w:rsid w:val="00AB7C57"/>
    <w:rsid w:val="00AC02C6"/>
    <w:rsid w:val="00AC02E5"/>
    <w:rsid w:val="00AC0FDC"/>
    <w:rsid w:val="00AC14C2"/>
    <w:rsid w:val="00AC1B21"/>
    <w:rsid w:val="00AC1C79"/>
    <w:rsid w:val="00AC1E15"/>
    <w:rsid w:val="00AC24AE"/>
    <w:rsid w:val="00AC2847"/>
    <w:rsid w:val="00AC2CA8"/>
    <w:rsid w:val="00AC2FB8"/>
    <w:rsid w:val="00AC3287"/>
    <w:rsid w:val="00AC3839"/>
    <w:rsid w:val="00AC389C"/>
    <w:rsid w:val="00AC420B"/>
    <w:rsid w:val="00AC4513"/>
    <w:rsid w:val="00AC479D"/>
    <w:rsid w:val="00AC47AE"/>
    <w:rsid w:val="00AC487A"/>
    <w:rsid w:val="00AC4987"/>
    <w:rsid w:val="00AC4ABC"/>
    <w:rsid w:val="00AC5F12"/>
    <w:rsid w:val="00AC632D"/>
    <w:rsid w:val="00AC65E5"/>
    <w:rsid w:val="00AC67EE"/>
    <w:rsid w:val="00AC6A9D"/>
    <w:rsid w:val="00AC6B92"/>
    <w:rsid w:val="00AC6C0C"/>
    <w:rsid w:val="00AC6CD7"/>
    <w:rsid w:val="00AC720E"/>
    <w:rsid w:val="00AC74CC"/>
    <w:rsid w:val="00AC76A4"/>
    <w:rsid w:val="00AC7C0E"/>
    <w:rsid w:val="00AC7FBB"/>
    <w:rsid w:val="00AD01A2"/>
    <w:rsid w:val="00AD0397"/>
    <w:rsid w:val="00AD0471"/>
    <w:rsid w:val="00AD0590"/>
    <w:rsid w:val="00AD0A8F"/>
    <w:rsid w:val="00AD0AFB"/>
    <w:rsid w:val="00AD1162"/>
    <w:rsid w:val="00AD11EB"/>
    <w:rsid w:val="00AD175D"/>
    <w:rsid w:val="00AD1CA8"/>
    <w:rsid w:val="00AD1F1A"/>
    <w:rsid w:val="00AD2462"/>
    <w:rsid w:val="00AD25DD"/>
    <w:rsid w:val="00AD2C3C"/>
    <w:rsid w:val="00AD304E"/>
    <w:rsid w:val="00AD322D"/>
    <w:rsid w:val="00AD337D"/>
    <w:rsid w:val="00AD36DE"/>
    <w:rsid w:val="00AD3848"/>
    <w:rsid w:val="00AD3AE3"/>
    <w:rsid w:val="00AD3F4A"/>
    <w:rsid w:val="00AD41F7"/>
    <w:rsid w:val="00AD4220"/>
    <w:rsid w:val="00AD4497"/>
    <w:rsid w:val="00AD44BF"/>
    <w:rsid w:val="00AD4E00"/>
    <w:rsid w:val="00AD4FCC"/>
    <w:rsid w:val="00AD552A"/>
    <w:rsid w:val="00AD5861"/>
    <w:rsid w:val="00AD5926"/>
    <w:rsid w:val="00AD598C"/>
    <w:rsid w:val="00AD6013"/>
    <w:rsid w:val="00AD6706"/>
    <w:rsid w:val="00AD6A3C"/>
    <w:rsid w:val="00AD6AC2"/>
    <w:rsid w:val="00AD6B9F"/>
    <w:rsid w:val="00AD6BA3"/>
    <w:rsid w:val="00AD708F"/>
    <w:rsid w:val="00AD73A8"/>
    <w:rsid w:val="00AD745A"/>
    <w:rsid w:val="00AD7852"/>
    <w:rsid w:val="00AD79AA"/>
    <w:rsid w:val="00AD7C62"/>
    <w:rsid w:val="00AD7CA1"/>
    <w:rsid w:val="00AD7D6F"/>
    <w:rsid w:val="00AD7FF6"/>
    <w:rsid w:val="00AE0619"/>
    <w:rsid w:val="00AE0BFB"/>
    <w:rsid w:val="00AE0C34"/>
    <w:rsid w:val="00AE1A40"/>
    <w:rsid w:val="00AE1A79"/>
    <w:rsid w:val="00AE24E8"/>
    <w:rsid w:val="00AE28C8"/>
    <w:rsid w:val="00AE34FF"/>
    <w:rsid w:val="00AE37EB"/>
    <w:rsid w:val="00AE39E1"/>
    <w:rsid w:val="00AE3AD0"/>
    <w:rsid w:val="00AE3C6F"/>
    <w:rsid w:val="00AE4710"/>
    <w:rsid w:val="00AE482D"/>
    <w:rsid w:val="00AE48C0"/>
    <w:rsid w:val="00AE4CB2"/>
    <w:rsid w:val="00AE4EAF"/>
    <w:rsid w:val="00AE568C"/>
    <w:rsid w:val="00AE56B0"/>
    <w:rsid w:val="00AE56B4"/>
    <w:rsid w:val="00AE5D1F"/>
    <w:rsid w:val="00AE5E1E"/>
    <w:rsid w:val="00AE6204"/>
    <w:rsid w:val="00AE6205"/>
    <w:rsid w:val="00AE633C"/>
    <w:rsid w:val="00AE693A"/>
    <w:rsid w:val="00AE74AF"/>
    <w:rsid w:val="00AE76AC"/>
    <w:rsid w:val="00AE7EA2"/>
    <w:rsid w:val="00AF052B"/>
    <w:rsid w:val="00AF05AD"/>
    <w:rsid w:val="00AF073F"/>
    <w:rsid w:val="00AF09A5"/>
    <w:rsid w:val="00AF0BA6"/>
    <w:rsid w:val="00AF0BCA"/>
    <w:rsid w:val="00AF0F9B"/>
    <w:rsid w:val="00AF1194"/>
    <w:rsid w:val="00AF12FF"/>
    <w:rsid w:val="00AF15FE"/>
    <w:rsid w:val="00AF1FB3"/>
    <w:rsid w:val="00AF21EE"/>
    <w:rsid w:val="00AF2BCF"/>
    <w:rsid w:val="00AF2D97"/>
    <w:rsid w:val="00AF3021"/>
    <w:rsid w:val="00AF33E3"/>
    <w:rsid w:val="00AF346F"/>
    <w:rsid w:val="00AF35A9"/>
    <w:rsid w:val="00AF3656"/>
    <w:rsid w:val="00AF3CB5"/>
    <w:rsid w:val="00AF3E81"/>
    <w:rsid w:val="00AF3FBD"/>
    <w:rsid w:val="00AF40C6"/>
    <w:rsid w:val="00AF4472"/>
    <w:rsid w:val="00AF448A"/>
    <w:rsid w:val="00AF45FA"/>
    <w:rsid w:val="00AF48D6"/>
    <w:rsid w:val="00AF4F64"/>
    <w:rsid w:val="00AF51EA"/>
    <w:rsid w:val="00AF5612"/>
    <w:rsid w:val="00AF584F"/>
    <w:rsid w:val="00AF5C15"/>
    <w:rsid w:val="00AF5DF1"/>
    <w:rsid w:val="00AF63C7"/>
    <w:rsid w:val="00AF698F"/>
    <w:rsid w:val="00AF6A20"/>
    <w:rsid w:val="00AF6EA4"/>
    <w:rsid w:val="00AF74E4"/>
    <w:rsid w:val="00AF7673"/>
    <w:rsid w:val="00AF76A5"/>
    <w:rsid w:val="00AF77D9"/>
    <w:rsid w:val="00AF7EA8"/>
    <w:rsid w:val="00AF7EB1"/>
    <w:rsid w:val="00B003B0"/>
    <w:rsid w:val="00B003ED"/>
    <w:rsid w:val="00B007CC"/>
    <w:rsid w:val="00B00B52"/>
    <w:rsid w:val="00B00F27"/>
    <w:rsid w:val="00B01368"/>
    <w:rsid w:val="00B013C5"/>
    <w:rsid w:val="00B0166B"/>
    <w:rsid w:val="00B01BDD"/>
    <w:rsid w:val="00B01E17"/>
    <w:rsid w:val="00B01F01"/>
    <w:rsid w:val="00B024EC"/>
    <w:rsid w:val="00B02571"/>
    <w:rsid w:val="00B02593"/>
    <w:rsid w:val="00B02C0D"/>
    <w:rsid w:val="00B02D0E"/>
    <w:rsid w:val="00B02D49"/>
    <w:rsid w:val="00B02E7F"/>
    <w:rsid w:val="00B03372"/>
    <w:rsid w:val="00B035EC"/>
    <w:rsid w:val="00B03899"/>
    <w:rsid w:val="00B03B4E"/>
    <w:rsid w:val="00B04893"/>
    <w:rsid w:val="00B04BDE"/>
    <w:rsid w:val="00B04D13"/>
    <w:rsid w:val="00B052D3"/>
    <w:rsid w:val="00B0571D"/>
    <w:rsid w:val="00B0654B"/>
    <w:rsid w:val="00B068D5"/>
    <w:rsid w:val="00B06B27"/>
    <w:rsid w:val="00B06B69"/>
    <w:rsid w:val="00B06BB8"/>
    <w:rsid w:val="00B06BBF"/>
    <w:rsid w:val="00B075DB"/>
    <w:rsid w:val="00B07921"/>
    <w:rsid w:val="00B07B2A"/>
    <w:rsid w:val="00B07F71"/>
    <w:rsid w:val="00B07F94"/>
    <w:rsid w:val="00B1004C"/>
    <w:rsid w:val="00B10232"/>
    <w:rsid w:val="00B10647"/>
    <w:rsid w:val="00B106CA"/>
    <w:rsid w:val="00B106D3"/>
    <w:rsid w:val="00B10B83"/>
    <w:rsid w:val="00B10FF2"/>
    <w:rsid w:val="00B11281"/>
    <w:rsid w:val="00B112A2"/>
    <w:rsid w:val="00B1182C"/>
    <w:rsid w:val="00B11E4C"/>
    <w:rsid w:val="00B1246F"/>
    <w:rsid w:val="00B12524"/>
    <w:rsid w:val="00B12626"/>
    <w:rsid w:val="00B12662"/>
    <w:rsid w:val="00B127E1"/>
    <w:rsid w:val="00B12995"/>
    <w:rsid w:val="00B129AC"/>
    <w:rsid w:val="00B12A78"/>
    <w:rsid w:val="00B12C26"/>
    <w:rsid w:val="00B12D86"/>
    <w:rsid w:val="00B134DE"/>
    <w:rsid w:val="00B13D09"/>
    <w:rsid w:val="00B13EBF"/>
    <w:rsid w:val="00B141D9"/>
    <w:rsid w:val="00B142E2"/>
    <w:rsid w:val="00B1433F"/>
    <w:rsid w:val="00B1442D"/>
    <w:rsid w:val="00B14474"/>
    <w:rsid w:val="00B14CF4"/>
    <w:rsid w:val="00B14F12"/>
    <w:rsid w:val="00B15071"/>
    <w:rsid w:val="00B15115"/>
    <w:rsid w:val="00B152AF"/>
    <w:rsid w:val="00B152C5"/>
    <w:rsid w:val="00B157B3"/>
    <w:rsid w:val="00B15880"/>
    <w:rsid w:val="00B15F9E"/>
    <w:rsid w:val="00B165B3"/>
    <w:rsid w:val="00B169D7"/>
    <w:rsid w:val="00B16D19"/>
    <w:rsid w:val="00B17031"/>
    <w:rsid w:val="00B1745F"/>
    <w:rsid w:val="00B1747E"/>
    <w:rsid w:val="00B17804"/>
    <w:rsid w:val="00B178D3"/>
    <w:rsid w:val="00B204C7"/>
    <w:rsid w:val="00B20505"/>
    <w:rsid w:val="00B20C06"/>
    <w:rsid w:val="00B20C67"/>
    <w:rsid w:val="00B20D4B"/>
    <w:rsid w:val="00B20E03"/>
    <w:rsid w:val="00B20FDA"/>
    <w:rsid w:val="00B21363"/>
    <w:rsid w:val="00B214D3"/>
    <w:rsid w:val="00B21CD1"/>
    <w:rsid w:val="00B22A34"/>
    <w:rsid w:val="00B22F2E"/>
    <w:rsid w:val="00B22F82"/>
    <w:rsid w:val="00B22FD5"/>
    <w:rsid w:val="00B23540"/>
    <w:rsid w:val="00B23ADA"/>
    <w:rsid w:val="00B23C74"/>
    <w:rsid w:val="00B24233"/>
    <w:rsid w:val="00B24667"/>
    <w:rsid w:val="00B246E5"/>
    <w:rsid w:val="00B24847"/>
    <w:rsid w:val="00B24DEE"/>
    <w:rsid w:val="00B25A4E"/>
    <w:rsid w:val="00B25B0C"/>
    <w:rsid w:val="00B25C75"/>
    <w:rsid w:val="00B25DE1"/>
    <w:rsid w:val="00B2619C"/>
    <w:rsid w:val="00B26E66"/>
    <w:rsid w:val="00B27A74"/>
    <w:rsid w:val="00B27A8C"/>
    <w:rsid w:val="00B307C3"/>
    <w:rsid w:val="00B308D0"/>
    <w:rsid w:val="00B3098C"/>
    <w:rsid w:val="00B30ABB"/>
    <w:rsid w:val="00B30DC7"/>
    <w:rsid w:val="00B31475"/>
    <w:rsid w:val="00B3167E"/>
    <w:rsid w:val="00B31795"/>
    <w:rsid w:val="00B3187F"/>
    <w:rsid w:val="00B31A04"/>
    <w:rsid w:val="00B31A6B"/>
    <w:rsid w:val="00B3218A"/>
    <w:rsid w:val="00B32794"/>
    <w:rsid w:val="00B32ADA"/>
    <w:rsid w:val="00B32DCA"/>
    <w:rsid w:val="00B32EA2"/>
    <w:rsid w:val="00B333FF"/>
    <w:rsid w:val="00B334B9"/>
    <w:rsid w:val="00B33832"/>
    <w:rsid w:val="00B33CCA"/>
    <w:rsid w:val="00B33D1F"/>
    <w:rsid w:val="00B33E49"/>
    <w:rsid w:val="00B34117"/>
    <w:rsid w:val="00B341B1"/>
    <w:rsid w:val="00B3483B"/>
    <w:rsid w:val="00B34CD8"/>
    <w:rsid w:val="00B34E81"/>
    <w:rsid w:val="00B35286"/>
    <w:rsid w:val="00B356D4"/>
    <w:rsid w:val="00B35ACC"/>
    <w:rsid w:val="00B36738"/>
    <w:rsid w:val="00B3689A"/>
    <w:rsid w:val="00B369A6"/>
    <w:rsid w:val="00B36B0C"/>
    <w:rsid w:val="00B36CFF"/>
    <w:rsid w:val="00B36D2A"/>
    <w:rsid w:val="00B36DDA"/>
    <w:rsid w:val="00B371EE"/>
    <w:rsid w:val="00B37802"/>
    <w:rsid w:val="00B37855"/>
    <w:rsid w:val="00B37FB8"/>
    <w:rsid w:val="00B40131"/>
    <w:rsid w:val="00B403A2"/>
    <w:rsid w:val="00B406BD"/>
    <w:rsid w:val="00B40743"/>
    <w:rsid w:val="00B4086B"/>
    <w:rsid w:val="00B4093B"/>
    <w:rsid w:val="00B40A53"/>
    <w:rsid w:val="00B411B7"/>
    <w:rsid w:val="00B4193C"/>
    <w:rsid w:val="00B42077"/>
    <w:rsid w:val="00B42D30"/>
    <w:rsid w:val="00B42FC9"/>
    <w:rsid w:val="00B4309F"/>
    <w:rsid w:val="00B43206"/>
    <w:rsid w:val="00B43442"/>
    <w:rsid w:val="00B4357F"/>
    <w:rsid w:val="00B435E7"/>
    <w:rsid w:val="00B43758"/>
    <w:rsid w:val="00B43BB9"/>
    <w:rsid w:val="00B44671"/>
    <w:rsid w:val="00B44718"/>
    <w:rsid w:val="00B44EEC"/>
    <w:rsid w:val="00B4508F"/>
    <w:rsid w:val="00B453A7"/>
    <w:rsid w:val="00B4581B"/>
    <w:rsid w:val="00B459DC"/>
    <w:rsid w:val="00B45CC8"/>
    <w:rsid w:val="00B46656"/>
    <w:rsid w:val="00B4678A"/>
    <w:rsid w:val="00B46A47"/>
    <w:rsid w:val="00B479B4"/>
    <w:rsid w:val="00B47D15"/>
    <w:rsid w:val="00B504F2"/>
    <w:rsid w:val="00B50752"/>
    <w:rsid w:val="00B50853"/>
    <w:rsid w:val="00B50927"/>
    <w:rsid w:val="00B50955"/>
    <w:rsid w:val="00B50B84"/>
    <w:rsid w:val="00B50E45"/>
    <w:rsid w:val="00B51465"/>
    <w:rsid w:val="00B51499"/>
    <w:rsid w:val="00B514B6"/>
    <w:rsid w:val="00B51C25"/>
    <w:rsid w:val="00B51EBC"/>
    <w:rsid w:val="00B51F15"/>
    <w:rsid w:val="00B51F51"/>
    <w:rsid w:val="00B5267F"/>
    <w:rsid w:val="00B527EB"/>
    <w:rsid w:val="00B52AEA"/>
    <w:rsid w:val="00B52B77"/>
    <w:rsid w:val="00B52D00"/>
    <w:rsid w:val="00B52FA0"/>
    <w:rsid w:val="00B53447"/>
    <w:rsid w:val="00B5353E"/>
    <w:rsid w:val="00B53DC4"/>
    <w:rsid w:val="00B53E6D"/>
    <w:rsid w:val="00B54147"/>
    <w:rsid w:val="00B54728"/>
    <w:rsid w:val="00B54F65"/>
    <w:rsid w:val="00B54FD7"/>
    <w:rsid w:val="00B550EB"/>
    <w:rsid w:val="00B55458"/>
    <w:rsid w:val="00B55A00"/>
    <w:rsid w:val="00B55A91"/>
    <w:rsid w:val="00B55AEE"/>
    <w:rsid w:val="00B55C56"/>
    <w:rsid w:val="00B55CDA"/>
    <w:rsid w:val="00B55DDD"/>
    <w:rsid w:val="00B5605A"/>
    <w:rsid w:val="00B56598"/>
    <w:rsid w:val="00B56A14"/>
    <w:rsid w:val="00B56E97"/>
    <w:rsid w:val="00B56FD3"/>
    <w:rsid w:val="00B572CC"/>
    <w:rsid w:val="00B57380"/>
    <w:rsid w:val="00B57403"/>
    <w:rsid w:val="00B604F6"/>
    <w:rsid w:val="00B60C16"/>
    <w:rsid w:val="00B60F6A"/>
    <w:rsid w:val="00B61442"/>
    <w:rsid w:val="00B61521"/>
    <w:rsid w:val="00B61E88"/>
    <w:rsid w:val="00B61F4C"/>
    <w:rsid w:val="00B61FDD"/>
    <w:rsid w:val="00B62461"/>
    <w:rsid w:val="00B624D1"/>
    <w:rsid w:val="00B62719"/>
    <w:rsid w:val="00B62E10"/>
    <w:rsid w:val="00B62F9D"/>
    <w:rsid w:val="00B638C6"/>
    <w:rsid w:val="00B6393B"/>
    <w:rsid w:val="00B639EC"/>
    <w:rsid w:val="00B63DEA"/>
    <w:rsid w:val="00B644A7"/>
    <w:rsid w:val="00B64871"/>
    <w:rsid w:val="00B64C8E"/>
    <w:rsid w:val="00B65058"/>
    <w:rsid w:val="00B65102"/>
    <w:rsid w:val="00B658A1"/>
    <w:rsid w:val="00B658DD"/>
    <w:rsid w:val="00B6628C"/>
    <w:rsid w:val="00B66819"/>
    <w:rsid w:val="00B67661"/>
    <w:rsid w:val="00B67722"/>
    <w:rsid w:val="00B6773A"/>
    <w:rsid w:val="00B67ABF"/>
    <w:rsid w:val="00B67ACC"/>
    <w:rsid w:val="00B67F07"/>
    <w:rsid w:val="00B70097"/>
    <w:rsid w:val="00B702FE"/>
    <w:rsid w:val="00B70492"/>
    <w:rsid w:val="00B704C0"/>
    <w:rsid w:val="00B708C0"/>
    <w:rsid w:val="00B709AB"/>
    <w:rsid w:val="00B70A9B"/>
    <w:rsid w:val="00B70B66"/>
    <w:rsid w:val="00B714B6"/>
    <w:rsid w:val="00B714DE"/>
    <w:rsid w:val="00B7152D"/>
    <w:rsid w:val="00B7190B"/>
    <w:rsid w:val="00B71BD9"/>
    <w:rsid w:val="00B71E75"/>
    <w:rsid w:val="00B726A5"/>
    <w:rsid w:val="00B7280A"/>
    <w:rsid w:val="00B734E3"/>
    <w:rsid w:val="00B734FA"/>
    <w:rsid w:val="00B736F9"/>
    <w:rsid w:val="00B7377D"/>
    <w:rsid w:val="00B73AFE"/>
    <w:rsid w:val="00B73CA3"/>
    <w:rsid w:val="00B73E75"/>
    <w:rsid w:val="00B740EB"/>
    <w:rsid w:val="00B74202"/>
    <w:rsid w:val="00B74717"/>
    <w:rsid w:val="00B74A6A"/>
    <w:rsid w:val="00B74BD4"/>
    <w:rsid w:val="00B74DBA"/>
    <w:rsid w:val="00B757C5"/>
    <w:rsid w:val="00B7581C"/>
    <w:rsid w:val="00B75CE1"/>
    <w:rsid w:val="00B760F8"/>
    <w:rsid w:val="00B7623F"/>
    <w:rsid w:val="00B763F4"/>
    <w:rsid w:val="00B772DE"/>
    <w:rsid w:val="00B77328"/>
    <w:rsid w:val="00B7752C"/>
    <w:rsid w:val="00B7765D"/>
    <w:rsid w:val="00B776B9"/>
    <w:rsid w:val="00B777B1"/>
    <w:rsid w:val="00B77D3B"/>
    <w:rsid w:val="00B80089"/>
    <w:rsid w:val="00B8025F"/>
    <w:rsid w:val="00B8043B"/>
    <w:rsid w:val="00B809FA"/>
    <w:rsid w:val="00B80F18"/>
    <w:rsid w:val="00B81057"/>
    <w:rsid w:val="00B813DB"/>
    <w:rsid w:val="00B8182C"/>
    <w:rsid w:val="00B82014"/>
    <w:rsid w:val="00B8230D"/>
    <w:rsid w:val="00B823E7"/>
    <w:rsid w:val="00B8243C"/>
    <w:rsid w:val="00B829A9"/>
    <w:rsid w:val="00B82FC1"/>
    <w:rsid w:val="00B830E5"/>
    <w:rsid w:val="00B83750"/>
    <w:rsid w:val="00B84681"/>
    <w:rsid w:val="00B848C8"/>
    <w:rsid w:val="00B84B80"/>
    <w:rsid w:val="00B85328"/>
    <w:rsid w:val="00B8560E"/>
    <w:rsid w:val="00B857B0"/>
    <w:rsid w:val="00B85DEE"/>
    <w:rsid w:val="00B85F0B"/>
    <w:rsid w:val="00B86138"/>
    <w:rsid w:val="00B863DC"/>
    <w:rsid w:val="00B865DC"/>
    <w:rsid w:val="00B86835"/>
    <w:rsid w:val="00B86A23"/>
    <w:rsid w:val="00B8713D"/>
    <w:rsid w:val="00B8717A"/>
    <w:rsid w:val="00B877A9"/>
    <w:rsid w:val="00B87FB3"/>
    <w:rsid w:val="00B90069"/>
    <w:rsid w:val="00B90429"/>
    <w:rsid w:val="00B90496"/>
    <w:rsid w:val="00B90DC4"/>
    <w:rsid w:val="00B90E87"/>
    <w:rsid w:val="00B90EF2"/>
    <w:rsid w:val="00B91515"/>
    <w:rsid w:val="00B9151D"/>
    <w:rsid w:val="00B9172D"/>
    <w:rsid w:val="00B91874"/>
    <w:rsid w:val="00B91C82"/>
    <w:rsid w:val="00B91F52"/>
    <w:rsid w:val="00B91FFE"/>
    <w:rsid w:val="00B9229D"/>
    <w:rsid w:val="00B92AEE"/>
    <w:rsid w:val="00B93454"/>
    <w:rsid w:val="00B95292"/>
    <w:rsid w:val="00B954B3"/>
    <w:rsid w:val="00B95635"/>
    <w:rsid w:val="00B9576A"/>
    <w:rsid w:val="00B95DB7"/>
    <w:rsid w:val="00B95DBD"/>
    <w:rsid w:val="00B9645F"/>
    <w:rsid w:val="00B9652C"/>
    <w:rsid w:val="00B96A68"/>
    <w:rsid w:val="00B96F7B"/>
    <w:rsid w:val="00B97066"/>
    <w:rsid w:val="00B97428"/>
    <w:rsid w:val="00B97470"/>
    <w:rsid w:val="00BA03C5"/>
    <w:rsid w:val="00BA0805"/>
    <w:rsid w:val="00BA0CBA"/>
    <w:rsid w:val="00BA10F3"/>
    <w:rsid w:val="00BA13EE"/>
    <w:rsid w:val="00BA144C"/>
    <w:rsid w:val="00BA1B59"/>
    <w:rsid w:val="00BA1C36"/>
    <w:rsid w:val="00BA249A"/>
    <w:rsid w:val="00BA2A89"/>
    <w:rsid w:val="00BA2B3B"/>
    <w:rsid w:val="00BA3464"/>
    <w:rsid w:val="00BA3947"/>
    <w:rsid w:val="00BA3F47"/>
    <w:rsid w:val="00BA40DC"/>
    <w:rsid w:val="00BA41B2"/>
    <w:rsid w:val="00BA48F6"/>
    <w:rsid w:val="00BA4F02"/>
    <w:rsid w:val="00BA5078"/>
    <w:rsid w:val="00BA51B7"/>
    <w:rsid w:val="00BA5356"/>
    <w:rsid w:val="00BA5927"/>
    <w:rsid w:val="00BA5A56"/>
    <w:rsid w:val="00BA62FD"/>
    <w:rsid w:val="00BA6C27"/>
    <w:rsid w:val="00BA6E3C"/>
    <w:rsid w:val="00BA7A71"/>
    <w:rsid w:val="00BB0636"/>
    <w:rsid w:val="00BB06A9"/>
    <w:rsid w:val="00BB0904"/>
    <w:rsid w:val="00BB0AE4"/>
    <w:rsid w:val="00BB1057"/>
    <w:rsid w:val="00BB1B76"/>
    <w:rsid w:val="00BB1BBF"/>
    <w:rsid w:val="00BB1E6C"/>
    <w:rsid w:val="00BB1E7F"/>
    <w:rsid w:val="00BB20BF"/>
    <w:rsid w:val="00BB214D"/>
    <w:rsid w:val="00BB2349"/>
    <w:rsid w:val="00BB2473"/>
    <w:rsid w:val="00BB24B8"/>
    <w:rsid w:val="00BB2513"/>
    <w:rsid w:val="00BB273F"/>
    <w:rsid w:val="00BB27D4"/>
    <w:rsid w:val="00BB2867"/>
    <w:rsid w:val="00BB2B1D"/>
    <w:rsid w:val="00BB2EF3"/>
    <w:rsid w:val="00BB3371"/>
    <w:rsid w:val="00BB40A7"/>
    <w:rsid w:val="00BB41F0"/>
    <w:rsid w:val="00BB43EF"/>
    <w:rsid w:val="00BB4C1E"/>
    <w:rsid w:val="00BB4ED2"/>
    <w:rsid w:val="00BB5017"/>
    <w:rsid w:val="00BB513B"/>
    <w:rsid w:val="00BB51C7"/>
    <w:rsid w:val="00BB531D"/>
    <w:rsid w:val="00BB53C2"/>
    <w:rsid w:val="00BB57EF"/>
    <w:rsid w:val="00BB5B53"/>
    <w:rsid w:val="00BB5D26"/>
    <w:rsid w:val="00BB61C8"/>
    <w:rsid w:val="00BB668B"/>
    <w:rsid w:val="00BB693D"/>
    <w:rsid w:val="00BB6973"/>
    <w:rsid w:val="00BB6B43"/>
    <w:rsid w:val="00BB6D51"/>
    <w:rsid w:val="00BB74FD"/>
    <w:rsid w:val="00BB75F7"/>
    <w:rsid w:val="00BB77D7"/>
    <w:rsid w:val="00BB78DE"/>
    <w:rsid w:val="00BB7BD5"/>
    <w:rsid w:val="00BC03C4"/>
    <w:rsid w:val="00BC067A"/>
    <w:rsid w:val="00BC08AC"/>
    <w:rsid w:val="00BC08B2"/>
    <w:rsid w:val="00BC0A19"/>
    <w:rsid w:val="00BC0A90"/>
    <w:rsid w:val="00BC0CA9"/>
    <w:rsid w:val="00BC0F6D"/>
    <w:rsid w:val="00BC0FC8"/>
    <w:rsid w:val="00BC13AA"/>
    <w:rsid w:val="00BC188C"/>
    <w:rsid w:val="00BC195B"/>
    <w:rsid w:val="00BC1974"/>
    <w:rsid w:val="00BC2436"/>
    <w:rsid w:val="00BC2522"/>
    <w:rsid w:val="00BC27C9"/>
    <w:rsid w:val="00BC2A65"/>
    <w:rsid w:val="00BC2EF4"/>
    <w:rsid w:val="00BC36FD"/>
    <w:rsid w:val="00BC3D29"/>
    <w:rsid w:val="00BC4010"/>
    <w:rsid w:val="00BC4475"/>
    <w:rsid w:val="00BC4D94"/>
    <w:rsid w:val="00BC4E29"/>
    <w:rsid w:val="00BC53ED"/>
    <w:rsid w:val="00BC54DA"/>
    <w:rsid w:val="00BC5511"/>
    <w:rsid w:val="00BC5772"/>
    <w:rsid w:val="00BC5D5D"/>
    <w:rsid w:val="00BC5DB8"/>
    <w:rsid w:val="00BC61D9"/>
    <w:rsid w:val="00BC6417"/>
    <w:rsid w:val="00BC6533"/>
    <w:rsid w:val="00BC659A"/>
    <w:rsid w:val="00BC67F0"/>
    <w:rsid w:val="00BC68A0"/>
    <w:rsid w:val="00BC7BBA"/>
    <w:rsid w:val="00BC7D78"/>
    <w:rsid w:val="00BC7ED5"/>
    <w:rsid w:val="00BD067B"/>
    <w:rsid w:val="00BD0E5E"/>
    <w:rsid w:val="00BD1205"/>
    <w:rsid w:val="00BD1226"/>
    <w:rsid w:val="00BD19A9"/>
    <w:rsid w:val="00BD1A39"/>
    <w:rsid w:val="00BD1AD8"/>
    <w:rsid w:val="00BD2C08"/>
    <w:rsid w:val="00BD2F8B"/>
    <w:rsid w:val="00BD312F"/>
    <w:rsid w:val="00BD324A"/>
    <w:rsid w:val="00BD37DB"/>
    <w:rsid w:val="00BD3837"/>
    <w:rsid w:val="00BD3912"/>
    <w:rsid w:val="00BD3B36"/>
    <w:rsid w:val="00BD3B68"/>
    <w:rsid w:val="00BD4446"/>
    <w:rsid w:val="00BD44AA"/>
    <w:rsid w:val="00BD461A"/>
    <w:rsid w:val="00BD4760"/>
    <w:rsid w:val="00BD4898"/>
    <w:rsid w:val="00BD4DAB"/>
    <w:rsid w:val="00BD4FD6"/>
    <w:rsid w:val="00BD5090"/>
    <w:rsid w:val="00BD5624"/>
    <w:rsid w:val="00BD58E8"/>
    <w:rsid w:val="00BD5C2F"/>
    <w:rsid w:val="00BD5DBD"/>
    <w:rsid w:val="00BD6171"/>
    <w:rsid w:val="00BD63C5"/>
    <w:rsid w:val="00BD6638"/>
    <w:rsid w:val="00BD6836"/>
    <w:rsid w:val="00BD6A37"/>
    <w:rsid w:val="00BD7426"/>
    <w:rsid w:val="00BD7C29"/>
    <w:rsid w:val="00BD7C84"/>
    <w:rsid w:val="00BD7CBC"/>
    <w:rsid w:val="00BD7CFA"/>
    <w:rsid w:val="00BD7F83"/>
    <w:rsid w:val="00BE09F4"/>
    <w:rsid w:val="00BE1314"/>
    <w:rsid w:val="00BE1BF2"/>
    <w:rsid w:val="00BE1D7A"/>
    <w:rsid w:val="00BE239A"/>
    <w:rsid w:val="00BE2479"/>
    <w:rsid w:val="00BE26EE"/>
    <w:rsid w:val="00BE277F"/>
    <w:rsid w:val="00BE2C41"/>
    <w:rsid w:val="00BE2CE5"/>
    <w:rsid w:val="00BE305C"/>
    <w:rsid w:val="00BE3384"/>
    <w:rsid w:val="00BE33CF"/>
    <w:rsid w:val="00BE3491"/>
    <w:rsid w:val="00BE4059"/>
    <w:rsid w:val="00BE40BE"/>
    <w:rsid w:val="00BE4190"/>
    <w:rsid w:val="00BE42ED"/>
    <w:rsid w:val="00BE4C48"/>
    <w:rsid w:val="00BE4CDB"/>
    <w:rsid w:val="00BE4D48"/>
    <w:rsid w:val="00BE4D85"/>
    <w:rsid w:val="00BE573C"/>
    <w:rsid w:val="00BE5897"/>
    <w:rsid w:val="00BE5F43"/>
    <w:rsid w:val="00BE6B73"/>
    <w:rsid w:val="00BE6C5A"/>
    <w:rsid w:val="00BE6CE7"/>
    <w:rsid w:val="00BE79D0"/>
    <w:rsid w:val="00BE7CEB"/>
    <w:rsid w:val="00BE7CEE"/>
    <w:rsid w:val="00BE7E68"/>
    <w:rsid w:val="00BE7F79"/>
    <w:rsid w:val="00BF0745"/>
    <w:rsid w:val="00BF099D"/>
    <w:rsid w:val="00BF09AD"/>
    <w:rsid w:val="00BF0CE3"/>
    <w:rsid w:val="00BF11D4"/>
    <w:rsid w:val="00BF12F2"/>
    <w:rsid w:val="00BF1322"/>
    <w:rsid w:val="00BF189C"/>
    <w:rsid w:val="00BF1A34"/>
    <w:rsid w:val="00BF1E1A"/>
    <w:rsid w:val="00BF25BA"/>
    <w:rsid w:val="00BF2763"/>
    <w:rsid w:val="00BF2CFC"/>
    <w:rsid w:val="00BF30D4"/>
    <w:rsid w:val="00BF3348"/>
    <w:rsid w:val="00BF3824"/>
    <w:rsid w:val="00BF3B61"/>
    <w:rsid w:val="00BF448B"/>
    <w:rsid w:val="00BF46E1"/>
    <w:rsid w:val="00BF4A51"/>
    <w:rsid w:val="00BF4C3E"/>
    <w:rsid w:val="00BF5410"/>
    <w:rsid w:val="00BF54DA"/>
    <w:rsid w:val="00BF57DA"/>
    <w:rsid w:val="00BF58C1"/>
    <w:rsid w:val="00BF5913"/>
    <w:rsid w:val="00BF59FC"/>
    <w:rsid w:val="00BF5F5B"/>
    <w:rsid w:val="00BF62A0"/>
    <w:rsid w:val="00BF6BA7"/>
    <w:rsid w:val="00BF6D98"/>
    <w:rsid w:val="00BF6DED"/>
    <w:rsid w:val="00BF71A5"/>
    <w:rsid w:val="00BF751C"/>
    <w:rsid w:val="00BF78F7"/>
    <w:rsid w:val="00BF7F4B"/>
    <w:rsid w:val="00C0010B"/>
    <w:rsid w:val="00C00241"/>
    <w:rsid w:val="00C005B5"/>
    <w:rsid w:val="00C00D92"/>
    <w:rsid w:val="00C00DD1"/>
    <w:rsid w:val="00C01808"/>
    <w:rsid w:val="00C01B02"/>
    <w:rsid w:val="00C020FD"/>
    <w:rsid w:val="00C0260C"/>
    <w:rsid w:val="00C02969"/>
    <w:rsid w:val="00C02B40"/>
    <w:rsid w:val="00C02BBC"/>
    <w:rsid w:val="00C030C0"/>
    <w:rsid w:val="00C0375B"/>
    <w:rsid w:val="00C038F7"/>
    <w:rsid w:val="00C03EB7"/>
    <w:rsid w:val="00C041C4"/>
    <w:rsid w:val="00C04290"/>
    <w:rsid w:val="00C042C4"/>
    <w:rsid w:val="00C043DC"/>
    <w:rsid w:val="00C04AB2"/>
    <w:rsid w:val="00C054D6"/>
    <w:rsid w:val="00C05666"/>
    <w:rsid w:val="00C05A06"/>
    <w:rsid w:val="00C05D54"/>
    <w:rsid w:val="00C05E31"/>
    <w:rsid w:val="00C06460"/>
    <w:rsid w:val="00C0685E"/>
    <w:rsid w:val="00C068C8"/>
    <w:rsid w:val="00C06C4D"/>
    <w:rsid w:val="00C06CB5"/>
    <w:rsid w:val="00C07211"/>
    <w:rsid w:val="00C073D1"/>
    <w:rsid w:val="00C077F1"/>
    <w:rsid w:val="00C07BAC"/>
    <w:rsid w:val="00C10093"/>
    <w:rsid w:val="00C108DE"/>
    <w:rsid w:val="00C1119A"/>
    <w:rsid w:val="00C11535"/>
    <w:rsid w:val="00C116F5"/>
    <w:rsid w:val="00C11895"/>
    <w:rsid w:val="00C11B21"/>
    <w:rsid w:val="00C11BF0"/>
    <w:rsid w:val="00C12A64"/>
    <w:rsid w:val="00C13019"/>
    <w:rsid w:val="00C1378F"/>
    <w:rsid w:val="00C142E3"/>
    <w:rsid w:val="00C1475A"/>
    <w:rsid w:val="00C14827"/>
    <w:rsid w:val="00C14D57"/>
    <w:rsid w:val="00C150E4"/>
    <w:rsid w:val="00C1533D"/>
    <w:rsid w:val="00C15420"/>
    <w:rsid w:val="00C158D3"/>
    <w:rsid w:val="00C15A20"/>
    <w:rsid w:val="00C15B2C"/>
    <w:rsid w:val="00C16B04"/>
    <w:rsid w:val="00C16F42"/>
    <w:rsid w:val="00C17116"/>
    <w:rsid w:val="00C17B03"/>
    <w:rsid w:val="00C17B58"/>
    <w:rsid w:val="00C201B5"/>
    <w:rsid w:val="00C208AA"/>
    <w:rsid w:val="00C20AB7"/>
    <w:rsid w:val="00C20D01"/>
    <w:rsid w:val="00C2102C"/>
    <w:rsid w:val="00C210D7"/>
    <w:rsid w:val="00C2118B"/>
    <w:rsid w:val="00C2144C"/>
    <w:rsid w:val="00C216F1"/>
    <w:rsid w:val="00C21712"/>
    <w:rsid w:val="00C21C19"/>
    <w:rsid w:val="00C220D5"/>
    <w:rsid w:val="00C22F06"/>
    <w:rsid w:val="00C233F7"/>
    <w:rsid w:val="00C237EE"/>
    <w:rsid w:val="00C239C3"/>
    <w:rsid w:val="00C23B49"/>
    <w:rsid w:val="00C24168"/>
    <w:rsid w:val="00C24771"/>
    <w:rsid w:val="00C249AF"/>
    <w:rsid w:val="00C24FE3"/>
    <w:rsid w:val="00C25361"/>
    <w:rsid w:val="00C25487"/>
    <w:rsid w:val="00C25526"/>
    <w:rsid w:val="00C25625"/>
    <w:rsid w:val="00C259A7"/>
    <w:rsid w:val="00C259FC"/>
    <w:rsid w:val="00C25BBE"/>
    <w:rsid w:val="00C25CFE"/>
    <w:rsid w:val="00C25FCC"/>
    <w:rsid w:val="00C267ED"/>
    <w:rsid w:val="00C26A44"/>
    <w:rsid w:val="00C26F2A"/>
    <w:rsid w:val="00C2701D"/>
    <w:rsid w:val="00C30123"/>
    <w:rsid w:val="00C3102D"/>
    <w:rsid w:val="00C3160A"/>
    <w:rsid w:val="00C31B68"/>
    <w:rsid w:val="00C31F7D"/>
    <w:rsid w:val="00C320E7"/>
    <w:rsid w:val="00C32376"/>
    <w:rsid w:val="00C323F8"/>
    <w:rsid w:val="00C3254B"/>
    <w:rsid w:val="00C3256F"/>
    <w:rsid w:val="00C32DDD"/>
    <w:rsid w:val="00C330F8"/>
    <w:rsid w:val="00C33AC5"/>
    <w:rsid w:val="00C340F0"/>
    <w:rsid w:val="00C345C8"/>
    <w:rsid w:val="00C347DD"/>
    <w:rsid w:val="00C348F0"/>
    <w:rsid w:val="00C34AFB"/>
    <w:rsid w:val="00C34E57"/>
    <w:rsid w:val="00C351E3"/>
    <w:rsid w:val="00C351F1"/>
    <w:rsid w:val="00C355DC"/>
    <w:rsid w:val="00C359EA"/>
    <w:rsid w:val="00C36BFF"/>
    <w:rsid w:val="00C37ACD"/>
    <w:rsid w:val="00C40868"/>
    <w:rsid w:val="00C417A4"/>
    <w:rsid w:val="00C4193E"/>
    <w:rsid w:val="00C41AD6"/>
    <w:rsid w:val="00C41C06"/>
    <w:rsid w:val="00C41E2E"/>
    <w:rsid w:val="00C43011"/>
    <w:rsid w:val="00C4319E"/>
    <w:rsid w:val="00C43728"/>
    <w:rsid w:val="00C43AC4"/>
    <w:rsid w:val="00C43BF9"/>
    <w:rsid w:val="00C44268"/>
    <w:rsid w:val="00C442AA"/>
    <w:rsid w:val="00C44372"/>
    <w:rsid w:val="00C4443B"/>
    <w:rsid w:val="00C44DBA"/>
    <w:rsid w:val="00C44FF6"/>
    <w:rsid w:val="00C452AA"/>
    <w:rsid w:val="00C45355"/>
    <w:rsid w:val="00C45829"/>
    <w:rsid w:val="00C45B3F"/>
    <w:rsid w:val="00C46270"/>
    <w:rsid w:val="00C46A1F"/>
    <w:rsid w:val="00C47080"/>
    <w:rsid w:val="00C470EF"/>
    <w:rsid w:val="00C472BD"/>
    <w:rsid w:val="00C47406"/>
    <w:rsid w:val="00C47931"/>
    <w:rsid w:val="00C47FE7"/>
    <w:rsid w:val="00C5020F"/>
    <w:rsid w:val="00C50224"/>
    <w:rsid w:val="00C509AA"/>
    <w:rsid w:val="00C50CA6"/>
    <w:rsid w:val="00C50FCB"/>
    <w:rsid w:val="00C5156E"/>
    <w:rsid w:val="00C519B2"/>
    <w:rsid w:val="00C51ACD"/>
    <w:rsid w:val="00C51C84"/>
    <w:rsid w:val="00C523DF"/>
    <w:rsid w:val="00C528DD"/>
    <w:rsid w:val="00C5384F"/>
    <w:rsid w:val="00C539A3"/>
    <w:rsid w:val="00C53F46"/>
    <w:rsid w:val="00C54332"/>
    <w:rsid w:val="00C544F8"/>
    <w:rsid w:val="00C54F2E"/>
    <w:rsid w:val="00C551F6"/>
    <w:rsid w:val="00C5536A"/>
    <w:rsid w:val="00C55A91"/>
    <w:rsid w:val="00C55B08"/>
    <w:rsid w:val="00C55B1E"/>
    <w:rsid w:val="00C55E32"/>
    <w:rsid w:val="00C55F76"/>
    <w:rsid w:val="00C563FD"/>
    <w:rsid w:val="00C5672F"/>
    <w:rsid w:val="00C57744"/>
    <w:rsid w:val="00C57782"/>
    <w:rsid w:val="00C57CF0"/>
    <w:rsid w:val="00C600B6"/>
    <w:rsid w:val="00C6037D"/>
    <w:rsid w:val="00C60599"/>
    <w:rsid w:val="00C616E4"/>
    <w:rsid w:val="00C61786"/>
    <w:rsid w:val="00C61AD2"/>
    <w:rsid w:val="00C61EEB"/>
    <w:rsid w:val="00C62AE5"/>
    <w:rsid w:val="00C62B02"/>
    <w:rsid w:val="00C62B4C"/>
    <w:rsid w:val="00C62E82"/>
    <w:rsid w:val="00C63366"/>
    <w:rsid w:val="00C63CEC"/>
    <w:rsid w:val="00C63FC8"/>
    <w:rsid w:val="00C647CB"/>
    <w:rsid w:val="00C6491E"/>
    <w:rsid w:val="00C64C10"/>
    <w:rsid w:val="00C6533D"/>
    <w:rsid w:val="00C65E85"/>
    <w:rsid w:val="00C65FBC"/>
    <w:rsid w:val="00C66024"/>
    <w:rsid w:val="00C66173"/>
    <w:rsid w:val="00C66352"/>
    <w:rsid w:val="00C6658A"/>
    <w:rsid w:val="00C667FC"/>
    <w:rsid w:val="00C668E3"/>
    <w:rsid w:val="00C66CE8"/>
    <w:rsid w:val="00C67194"/>
    <w:rsid w:val="00C67724"/>
    <w:rsid w:val="00C67F94"/>
    <w:rsid w:val="00C700AB"/>
    <w:rsid w:val="00C7023D"/>
    <w:rsid w:val="00C7038D"/>
    <w:rsid w:val="00C7071B"/>
    <w:rsid w:val="00C7098A"/>
    <w:rsid w:val="00C71381"/>
    <w:rsid w:val="00C7141A"/>
    <w:rsid w:val="00C7162D"/>
    <w:rsid w:val="00C71701"/>
    <w:rsid w:val="00C71937"/>
    <w:rsid w:val="00C71B4A"/>
    <w:rsid w:val="00C7210E"/>
    <w:rsid w:val="00C7234C"/>
    <w:rsid w:val="00C723F1"/>
    <w:rsid w:val="00C72479"/>
    <w:rsid w:val="00C72896"/>
    <w:rsid w:val="00C72955"/>
    <w:rsid w:val="00C72DE3"/>
    <w:rsid w:val="00C737CA"/>
    <w:rsid w:val="00C73992"/>
    <w:rsid w:val="00C73A78"/>
    <w:rsid w:val="00C73BDB"/>
    <w:rsid w:val="00C73BDE"/>
    <w:rsid w:val="00C73C79"/>
    <w:rsid w:val="00C73EBC"/>
    <w:rsid w:val="00C73FD7"/>
    <w:rsid w:val="00C74089"/>
    <w:rsid w:val="00C742C4"/>
    <w:rsid w:val="00C7434C"/>
    <w:rsid w:val="00C74962"/>
    <w:rsid w:val="00C74B55"/>
    <w:rsid w:val="00C74E1F"/>
    <w:rsid w:val="00C74E66"/>
    <w:rsid w:val="00C75226"/>
    <w:rsid w:val="00C752CC"/>
    <w:rsid w:val="00C753E5"/>
    <w:rsid w:val="00C7551B"/>
    <w:rsid w:val="00C75DEA"/>
    <w:rsid w:val="00C75E07"/>
    <w:rsid w:val="00C76681"/>
    <w:rsid w:val="00C768D7"/>
    <w:rsid w:val="00C76A08"/>
    <w:rsid w:val="00C76A98"/>
    <w:rsid w:val="00C76EFF"/>
    <w:rsid w:val="00C77220"/>
    <w:rsid w:val="00C77A41"/>
    <w:rsid w:val="00C77BC8"/>
    <w:rsid w:val="00C80295"/>
    <w:rsid w:val="00C80ACB"/>
    <w:rsid w:val="00C80D9A"/>
    <w:rsid w:val="00C810A6"/>
    <w:rsid w:val="00C810B4"/>
    <w:rsid w:val="00C81752"/>
    <w:rsid w:val="00C820CA"/>
    <w:rsid w:val="00C8216A"/>
    <w:rsid w:val="00C821D4"/>
    <w:rsid w:val="00C82247"/>
    <w:rsid w:val="00C8247B"/>
    <w:rsid w:val="00C82583"/>
    <w:rsid w:val="00C8259A"/>
    <w:rsid w:val="00C82884"/>
    <w:rsid w:val="00C8291A"/>
    <w:rsid w:val="00C829B5"/>
    <w:rsid w:val="00C82F24"/>
    <w:rsid w:val="00C831D5"/>
    <w:rsid w:val="00C83908"/>
    <w:rsid w:val="00C83E0E"/>
    <w:rsid w:val="00C8429A"/>
    <w:rsid w:val="00C8452D"/>
    <w:rsid w:val="00C84781"/>
    <w:rsid w:val="00C84981"/>
    <w:rsid w:val="00C84AC3"/>
    <w:rsid w:val="00C84F64"/>
    <w:rsid w:val="00C85649"/>
    <w:rsid w:val="00C85AE5"/>
    <w:rsid w:val="00C86122"/>
    <w:rsid w:val="00C86798"/>
    <w:rsid w:val="00C86837"/>
    <w:rsid w:val="00C86B73"/>
    <w:rsid w:val="00C86BCA"/>
    <w:rsid w:val="00C86BE6"/>
    <w:rsid w:val="00C86D53"/>
    <w:rsid w:val="00C875F2"/>
    <w:rsid w:val="00C902F1"/>
    <w:rsid w:val="00C90612"/>
    <w:rsid w:val="00C9067B"/>
    <w:rsid w:val="00C90FD8"/>
    <w:rsid w:val="00C914A1"/>
    <w:rsid w:val="00C918DF"/>
    <w:rsid w:val="00C92473"/>
    <w:rsid w:val="00C925EC"/>
    <w:rsid w:val="00C9277E"/>
    <w:rsid w:val="00C92BBB"/>
    <w:rsid w:val="00C92E7B"/>
    <w:rsid w:val="00C9300E"/>
    <w:rsid w:val="00C935EA"/>
    <w:rsid w:val="00C93AE0"/>
    <w:rsid w:val="00C93B40"/>
    <w:rsid w:val="00C93E40"/>
    <w:rsid w:val="00C9438A"/>
    <w:rsid w:val="00C94825"/>
    <w:rsid w:val="00C9482E"/>
    <w:rsid w:val="00C94AE8"/>
    <w:rsid w:val="00C957CA"/>
    <w:rsid w:val="00C959DD"/>
    <w:rsid w:val="00C95A5E"/>
    <w:rsid w:val="00C95B7C"/>
    <w:rsid w:val="00C9636E"/>
    <w:rsid w:val="00C967B1"/>
    <w:rsid w:val="00C969D3"/>
    <w:rsid w:val="00C96A92"/>
    <w:rsid w:val="00C96A96"/>
    <w:rsid w:val="00C96AA5"/>
    <w:rsid w:val="00C96BFF"/>
    <w:rsid w:val="00C96CAB"/>
    <w:rsid w:val="00C96CBB"/>
    <w:rsid w:val="00C96F1B"/>
    <w:rsid w:val="00C978E2"/>
    <w:rsid w:val="00C97DCD"/>
    <w:rsid w:val="00CA01C8"/>
    <w:rsid w:val="00CA0580"/>
    <w:rsid w:val="00CA067D"/>
    <w:rsid w:val="00CA07B7"/>
    <w:rsid w:val="00CA07DA"/>
    <w:rsid w:val="00CA09B7"/>
    <w:rsid w:val="00CA0A6A"/>
    <w:rsid w:val="00CA0DAE"/>
    <w:rsid w:val="00CA0FFC"/>
    <w:rsid w:val="00CA181A"/>
    <w:rsid w:val="00CA2851"/>
    <w:rsid w:val="00CA2CC5"/>
    <w:rsid w:val="00CA35BE"/>
    <w:rsid w:val="00CA3667"/>
    <w:rsid w:val="00CA37DF"/>
    <w:rsid w:val="00CA3D72"/>
    <w:rsid w:val="00CA40D5"/>
    <w:rsid w:val="00CA465B"/>
    <w:rsid w:val="00CA4FAE"/>
    <w:rsid w:val="00CA5033"/>
    <w:rsid w:val="00CA55C9"/>
    <w:rsid w:val="00CA585C"/>
    <w:rsid w:val="00CA59AA"/>
    <w:rsid w:val="00CA5C64"/>
    <w:rsid w:val="00CA5DED"/>
    <w:rsid w:val="00CA5E66"/>
    <w:rsid w:val="00CA5E87"/>
    <w:rsid w:val="00CA5FF7"/>
    <w:rsid w:val="00CA6122"/>
    <w:rsid w:val="00CA646B"/>
    <w:rsid w:val="00CA6695"/>
    <w:rsid w:val="00CA6C83"/>
    <w:rsid w:val="00CA6CA1"/>
    <w:rsid w:val="00CA6F90"/>
    <w:rsid w:val="00CA702B"/>
    <w:rsid w:val="00CA71C2"/>
    <w:rsid w:val="00CA74AC"/>
    <w:rsid w:val="00CB0001"/>
    <w:rsid w:val="00CB01D3"/>
    <w:rsid w:val="00CB02F4"/>
    <w:rsid w:val="00CB04A1"/>
    <w:rsid w:val="00CB05E1"/>
    <w:rsid w:val="00CB06D0"/>
    <w:rsid w:val="00CB07E8"/>
    <w:rsid w:val="00CB0E01"/>
    <w:rsid w:val="00CB11B5"/>
    <w:rsid w:val="00CB1212"/>
    <w:rsid w:val="00CB2222"/>
    <w:rsid w:val="00CB267F"/>
    <w:rsid w:val="00CB276F"/>
    <w:rsid w:val="00CB2C08"/>
    <w:rsid w:val="00CB2C42"/>
    <w:rsid w:val="00CB2E0C"/>
    <w:rsid w:val="00CB36A4"/>
    <w:rsid w:val="00CB3CE0"/>
    <w:rsid w:val="00CB4238"/>
    <w:rsid w:val="00CB4254"/>
    <w:rsid w:val="00CB433A"/>
    <w:rsid w:val="00CB4CB6"/>
    <w:rsid w:val="00CB4DB6"/>
    <w:rsid w:val="00CB589A"/>
    <w:rsid w:val="00CB5AE8"/>
    <w:rsid w:val="00CB5BC7"/>
    <w:rsid w:val="00CB5D74"/>
    <w:rsid w:val="00CB5DB3"/>
    <w:rsid w:val="00CB6206"/>
    <w:rsid w:val="00CB6281"/>
    <w:rsid w:val="00CB639A"/>
    <w:rsid w:val="00CB686D"/>
    <w:rsid w:val="00CB69D5"/>
    <w:rsid w:val="00CB6A6E"/>
    <w:rsid w:val="00CB7216"/>
    <w:rsid w:val="00CB7232"/>
    <w:rsid w:val="00CB730D"/>
    <w:rsid w:val="00CB7D6A"/>
    <w:rsid w:val="00CB7F7A"/>
    <w:rsid w:val="00CC0B93"/>
    <w:rsid w:val="00CC0C63"/>
    <w:rsid w:val="00CC0DE3"/>
    <w:rsid w:val="00CC0F1D"/>
    <w:rsid w:val="00CC1551"/>
    <w:rsid w:val="00CC163E"/>
    <w:rsid w:val="00CC16C5"/>
    <w:rsid w:val="00CC18CE"/>
    <w:rsid w:val="00CC1A91"/>
    <w:rsid w:val="00CC1C07"/>
    <w:rsid w:val="00CC1E21"/>
    <w:rsid w:val="00CC1E28"/>
    <w:rsid w:val="00CC202A"/>
    <w:rsid w:val="00CC207D"/>
    <w:rsid w:val="00CC21D8"/>
    <w:rsid w:val="00CC25A6"/>
    <w:rsid w:val="00CC27A8"/>
    <w:rsid w:val="00CC2E76"/>
    <w:rsid w:val="00CC2F7A"/>
    <w:rsid w:val="00CC3099"/>
    <w:rsid w:val="00CC30EE"/>
    <w:rsid w:val="00CC3567"/>
    <w:rsid w:val="00CC3B67"/>
    <w:rsid w:val="00CC3E01"/>
    <w:rsid w:val="00CC43D6"/>
    <w:rsid w:val="00CC4DA3"/>
    <w:rsid w:val="00CC4EC0"/>
    <w:rsid w:val="00CC538E"/>
    <w:rsid w:val="00CC5646"/>
    <w:rsid w:val="00CC5685"/>
    <w:rsid w:val="00CC57EF"/>
    <w:rsid w:val="00CC59F2"/>
    <w:rsid w:val="00CC5CDB"/>
    <w:rsid w:val="00CC60C6"/>
    <w:rsid w:val="00CC65CF"/>
    <w:rsid w:val="00CC6BAE"/>
    <w:rsid w:val="00CC6BE9"/>
    <w:rsid w:val="00CC712A"/>
    <w:rsid w:val="00CC7B33"/>
    <w:rsid w:val="00CC7B88"/>
    <w:rsid w:val="00CC7C26"/>
    <w:rsid w:val="00CC7FB3"/>
    <w:rsid w:val="00CD01CC"/>
    <w:rsid w:val="00CD0201"/>
    <w:rsid w:val="00CD0696"/>
    <w:rsid w:val="00CD075D"/>
    <w:rsid w:val="00CD0D68"/>
    <w:rsid w:val="00CD127C"/>
    <w:rsid w:val="00CD1854"/>
    <w:rsid w:val="00CD1A0B"/>
    <w:rsid w:val="00CD1EC9"/>
    <w:rsid w:val="00CD2684"/>
    <w:rsid w:val="00CD29A8"/>
    <w:rsid w:val="00CD2C73"/>
    <w:rsid w:val="00CD2E29"/>
    <w:rsid w:val="00CD32D3"/>
    <w:rsid w:val="00CD36B0"/>
    <w:rsid w:val="00CD3767"/>
    <w:rsid w:val="00CD3C6F"/>
    <w:rsid w:val="00CD420D"/>
    <w:rsid w:val="00CD43D2"/>
    <w:rsid w:val="00CD4437"/>
    <w:rsid w:val="00CD49F1"/>
    <w:rsid w:val="00CD564E"/>
    <w:rsid w:val="00CD58D3"/>
    <w:rsid w:val="00CD5C8A"/>
    <w:rsid w:val="00CD5D62"/>
    <w:rsid w:val="00CD5EEA"/>
    <w:rsid w:val="00CD607B"/>
    <w:rsid w:val="00CD6188"/>
    <w:rsid w:val="00CD6213"/>
    <w:rsid w:val="00CD6302"/>
    <w:rsid w:val="00CD6608"/>
    <w:rsid w:val="00CD6837"/>
    <w:rsid w:val="00CD6D14"/>
    <w:rsid w:val="00CD6DC4"/>
    <w:rsid w:val="00CD6F53"/>
    <w:rsid w:val="00CD7116"/>
    <w:rsid w:val="00CD717C"/>
    <w:rsid w:val="00CD771E"/>
    <w:rsid w:val="00CD7CFF"/>
    <w:rsid w:val="00CD7D4B"/>
    <w:rsid w:val="00CE03DA"/>
    <w:rsid w:val="00CE0664"/>
    <w:rsid w:val="00CE08E7"/>
    <w:rsid w:val="00CE09C2"/>
    <w:rsid w:val="00CE0F07"/>
    <w:rsid w:val="00CE0FEC"/>
    <w:rsid w:val="00CE122C"/>
    <w:rsid w:val="00CE1279"/>
    <w:rsid w:val="00CE1ECD"/>
    <w:rsid w:val="00CE214D"/>
    <w:rsid w:val="00CE221D"/>
    <w:rsid w:val="00CE23F1"/>
    <w:rsid w:val="00CE2574"/>
    <w:rsid w:val="00CE2870"/>
    <w:rsid w:val="00CE293F"/>
    <w:rsid w:val="00CE2A17"/>
    <w:rsid w:val="00CE2D44"/>
    <w:rsid w:val="00CE2FBF"/>
    <w:rsid w:val="00CE3471"/>
    <w:rsid w:val="00CE3619"/>
    <w:rsid w:val="00CE3B3A"/>
    <w:rsid w:val="00CE3E4E"/>
    <w:rsid w:val="00CE3F46"/>
    <w:rsid w:val="00CE41FE"/>
    <w:rsid w:val="00CE4C01"/>
    <w:rsid w:val="00CE506F"/>
    <w:rsid w:val="00CE555B"/>
    <w:rsid w:val="00CE5650"/>
    <w:rsid w:val="00CE56EE"/>
    <w:rsid w:val="00CE5BCD"/>
    <w:rsid w:val="00CE5C0C"/>
    <w:rsid w:val="00CE64C3"/>
    <w:rsid w:val="00CE67B4"/>
    <w:rsid w:val="00CE6B98"/>
    <w:rsid w:val="00CE6B99"/>
    <w:rsid w:val="00CE6C99"/>
    <w:rsid w:val="00CE6EC6"/>
    <w:rsid w:val="00CE76CB"/>
    <w:rsid w:val="00CE78E8"/>
    <w:rsid w:val="00CE7912"/>
    <w:rsid w:val="00CE7B00"/>
    <w:rsid w:val="00CF04CE"/>
    <w:rsid w:val="00CF06D0"/>
    <w:rsid w:val="00CF07B7"/>
    <w:rsid w:val="00CF080D"/>
    <w:rsid w:val="00CF0B2D"/>
    <w:rsid w:val="00CF0D74"/>
    <w:rsid w:val="00CF0E0F"/>
    <w:rsid w:val="00CF172D"/>
    <w:rsid w:val="00CF1CBB"/>
    <w:rsid w:val="00CF1EFD"/>
    <w:rsid w:val="00CF286D"/>
    <w:rsid w:val="00CF2991"/>
    <w:rsid w:val="00CF2F93"/>
    <w:rsid w:val="00CF3E00"/>
    <w:rsid w:val="00CF3E6C"/>
    <w:rsid w:val="00CF4010"/>
    <w:rsid w:val="00CF4493"/>
    <w:rsid w:val="00CF49AA"/>
    <w:rsid w:val="00CF4CFF"/>
    <w:rsid w:val="00CF4F72"/>
    <w:rsid w:val="00CF516F"/>
    <w:rsid w:val="00CF5680"/>
    <w:rsid w:val="00CF58A8"/>
    <w:rsid w:val="00CF58BB"/>
    <w:rsid w:val="00CF5BE9"/>
    <w:rsid w:val="00CF5F6E"/>
    <w:rsid w:val="00CF68A5"/>
    <w:rsid w:val="00CF6E07"/>
    <w:rsid w:val="00CF6EBC"/>
    <w:rsid w:val="00CF6ED4"/>
    <w:rsid w:val="00CF6FAC"/>
    <w:rsid w:val="00CF79A8"/>
    <w:rsid w:val="00CF7AE4"/>
    <w:rsid w:val="00CF7E96"/>
    <w:rsid w:val="00D00E29"/>
    <w:rsid w:val="00D00FFA"/>
    <w:rsid w:val="00D01379"/>
    <w:rsid w:val="00D01598"/>
    <w:rsid w:val="00D01D06"/>
    <w:rsid w:val="00D01FA1"/>
    <w:rsid w:val="00D02115"/>
    <w:rsid w:val="00D021FE"/>
    <w:rsid w:val="00D02247"/>
    <w:rsid w:val="00D022B3"/>
    <w:rsid w:val="00D02A15"/>
    <w:rsid w:val="00D02D27"/>
    <w:rsid w:val="00D034D5"/>
    <w:rsid w:val="00D04041"/>
    <w:rsid w:val="00D042D2"/>
    <w:rsid w:val="00D04AF6"/>
    <w:rsid w:val="00D04B99"/>
    <w:rsid w:val="00D04BBF"/>
    <w:rsid w:val="00D04E3D"/>
    <w:rsid w:val="00D05206"/>
    <w:rsid w:val="00D0552A"/>
    <w:rsid w:val="00D05D06"/>
    <w:rsid w:val="00D061E3"/>
    <w:rsid w:val="00D06369"/>
    <w:rsid w:val="00D06877"/>
    <w:rsid w:val="00D06B61"/>
    <w:rsid w:val="00D06D1D"/>
    <w:rsid w:val="00D0713A"/>
    <w:rsid w:val="00D07827"/>
    <w:rsid w:val="00D07B0D"/>
    <w:rsid w:val="00D07CF2"/>
    <w:rsid w:val="00D1000E"/>
    <w:rsid w:val="00D103A0"/>
    <w:rsid w:val="00D105CA"/>
    <w:rsid w:val="00D10A2D"/>
    <w:rsid w:val="00D10D48"/>
    <w:rsid w:val="00D1146B"/>
    <w:rsid w:val="00D115F4"/>
    <w:rsid w:val="00D11675"/>
    <w:rsid w:val="00D119FF"/>
    <w:rsid w:val="00D11A4A"/>
    <w:rsid w:val="00D12C80"/>
    <w:rsid w:val="00D12F62"/>
    <w:rsid w:val="00D1307F"/>
    <w:rsid w:val="00D13843"/>
    <w:rsid w:val="00D13962"/>
    <w:rsid w:val="00D13CAE"/>
    <w:rsid w:val="00D14546"/>
    <w:rsid w:val="00D14641"/>
    <w:rsid w:val="00D1486D"/>
    <w:rsid w:val="00D149D0"/>
    <w:rsid w:val="00D14FDF"/>
    <w:rsid w:val="00D159F9"/>
    <w:rsid w:val="00D16694"/>
    <w:rsid w:val="00D16825"/>
    <w:rsid w:val="00D16A0C"/>
    <w:rsid w:val="00D16D01"/>
    <w:rsid w:val="00D17107"/>
    <w:rsid w:val="00D174E2"/>
    <w:rsid w:val="00D17605"/>
    <w:rsid w:val="00D1791D"/>
    <w:rsid w:val="00D17CDA"/>
    <w:rsid w:val="00D200BB"/>
    <w:rsid w:val="00D20AF3"/>
    <w:rsid w:val="00D20C21"/>
    <w:rsid w:val="00D214A0"/>
    <w:rsid w:val="00D214E2"/>
    <w:rsid w:val="00D215F6"/>
    <w:rsid w:val="00D21B55"/>
    <w:rsid w:val="00D22153"/>
    <w:rsid w:val="00D226DD"/>
    <w:rsid w:val="00D22A2E"/>
    <w:rsid w:val="00D22A88"/>
    <w:rsid w:val="00D23C4C"/>
    <w:rsid w:val="00D2434A"/>
    <w:rsid w:val="00D24701"/>
    <w:rsid w:val="00D24D03"/>
    <w:rsid w:val="00D25484"/>
    <w:rsid w:val="00D254EA"/>
    <w:rsid w:val="00D2558B"/>
    <w:rsid w:val="00D255DD"/>
    <w:rsid w:val="00D2567C"/>
    <w:rsid w:val="00D25962"/>
    <w:rsid w:val="00D25A46"/>
    <w:rsid w:val="00D25E26"/>
    <w:rsid w:val="00D25F0C"/>
    <w:rsid w:val="00D25F3B"/>
    <w:rsid w:val="00D26340"/>
    <w:rsid w:val="00D2671E"/>
    <w:rsid w:val="00D26764"/>
    <w:rsid w:val="00D26BC2"/>
    <w:rsid w:val="00D26C7E"/>
    <w:rsid w:val="00D27564"/>
    <w:rsid w:val="00D279D8"/>
    <w:rsid w:val="00D27C22"/>
    <w:rsid w:val="00D27DD8"/>
    <w:rsid w:val="00D27F15"/>
    <w:rsid w:val="00D30231"/>
    <w:rsid w:val="00D303F1"/>
    <w:rsid w:val="00D305B9"/>
    <w:rsid w:val="00D30649"/>
    <w:rsid w:val="00D30739"/>
    <w:rsid w:val="00D3119F"/>
    <w:rsid w:val="00D31445"/>
    <w:rsid w:val="00D31828"/>
    <w:rsid w:val="00D319B6"/>
    <w:rsid w:val="00D31C99"/>
    <w:rsid w:val="00D323D5"/>
    <w:rsid w:val="00D324E2"/>
    <w:rsid w:val="00D32E20"/>
    <w:rsid w:val="00D33081"/>
    <w:rsid w:val="00D337AF"/>
    <w:rsid w:val="00D339F0"/>
    <w:rsid w:val="00D33E0E"/>
    <w:rsid w:val="00D34135"/>
    <w:rsid w:val="00D345E5"/>
    <w:rsid w:val="00D34DD4"/>
    <w:rsid w:val="00D34E04"/>
    <w:rsid w:val="00D35789"/>
    <w:rsid w:val="00D35B16"/>
    <w:rsid w:val="00D35D3A"/>
    <w:rsid w:val="00D365D0"/>
    <w:rsid w:val="00D3670A"/>
    <w:rsid w:val="00D36893"/>
    <w:rsid w:val="00D368FD"/>
    <w:rsid w:val="00D36B0E"/>
    <w:rsid w:val="00D36C75"/>
    <w:rsid w:val="00D36FCA"/>
    <w:rsid w:val="00D371ED"/>
    <w:rsid w:val="00D373C3"/>
    <w:rsid w:val="00D37A20"/>
    <w:rsid w:val="00D37AE0"/>
    <w:rsid w:val="00D37CA9"/>
    <w:rsid w:val="00D405C3"/>
    <w:rsid w:val="00D408F6"/>
    <w:rsid w:val="00D40D40"/>
    <w:rsid w:val="00D41058"/>
    <w:rsid w:val="00D41882"/>
    <w:rsid w:val="00D41B61"/>
    <w:rsid w:val="00D41F7A"/>
    <w:rsid w:val="00D42185"/>
    <w:rsid w:val="00D4218A"/>
    <w:rsid w:val="00D4261B"/>
    <w:rsid w:val="00D42789"/>
    <w:rsid w:val="00D42C23"/>
    <w:rsid w:val="00D42E97"/>
    <w:rsid w:val="00D42EFA"/>
    <w:rsid w:val="00D43448"/>
    <w:rsid w:val="00D437F1"/>
    <w:rsid w:val="00D43939"/>
    <w:rsid w:val="00D43B06"/>
    <w:rsid w:val="00D43FD9"/>
    <w:rsid w:val="00D4499D"/>
    <w:rsid w:val="00D456B7"/>
    <w:rsid w:val="00D46271"/>
    <w:rsid w:val="00D46580"/>
    <w:rsid w:val="00D46DB9"/>
    <w:rsid w:val="00D46F25"/>
    <w:rsid w:val="00D476D8"/>
    <w:rsid w:val="00D476E4"/>
    <w:rsid w:val="00D47901"/>
    <w:rsid w:val="00D47A2F"/>
    <w:rsid w:val="00D47E18"/>
    <w:rsid w:val="00D502C7"/>
    <w:rsid w:val="00D5040C"/>
    <w:rsid w:val="00D5057E"/>
    <w:rsid w:val="00D50BB5"/>
    <w:rsid w:val="00D51023"/>
    <w:rsid w:val="00D512C3"/>
    <w:rsid w:val="00D51378"/>
    <w:rsid w:val="00D513DE"/>
    <w:rsid w:val="00D519EE"/>
    <w:rsid w:val="00D52486"/>
    <w:rsid w:val="00D526ED"/>
    <w:rsid w:val="00D526F3"/>
    <w:rsid w:val="00D52A88"/>
    <w:rsid w:val="00D52DE2"/>
    <w:rsid w:val="00D53253"/>
    <w:rsid w:val="00D5362F"/>
    <w:rsid w:val="00D53667"/>
    <w:rsid w:val="00D53747"/>
    <w:rsid w:val="00D537C2"/>
    <w:rsid w:val="00D53DAD"/>
    <w:rsid w:val="00D53ED1"/>
    <w:rsid w:val="00D5417A"/>
    <w:rsid w:val="00D5455E"/>
    <w:rsid w:val="00D546AA"/>
    <w:rsid w:val="00D54D31"/>
    <w:rsid w:val="00D55285"/>
    <w:rsid w:val="00D55431"/>
    <w:rsid w:val="00D5547E"/>
    <w:rsid w:val="00D5551A"/>
    <w:rsid w:val="00D556C1"/>
    <w:rsid w:val="00D55A24"/>
    <w:rsid w:val="00D55CEA"/>
    <w:rsid w:val="00D55D87"/>
    <w:rsid w:val="00D565BB"/>
    <w:rsid w:val="00D567B0"/>
    <w:rsid w:val="00D56A90"/>
    <w:rsid w:val="00D56B33"/>
    <w:rsid w:val="00D56BEA"/>
    <w:rsid w:val="00D56D8B"/>
    <w:rsid w:val="00D573D1"/>
    <w:rsid w:val="00D57AAD"/>
    <w:rsid w:val="00D57EA6"/>
    <w:rsid w:val="00D60221"/>
    <w:rsid w:val="00D6074B"/>
    <w:rsid w:val="00D61033"/>
    <w:rsid w:val="00D614F1"/>
    <w:rsid w:val="00D61737"/>
    <w:rsid w:val="00D621D4"/>
    <w:rsid w:val="00D623F8"/>
    <w:rsid w:val="00D6244F"/>
    <w:rsid w:val="00D626E0"/>
    <w:rsid w:val="00D626E5"/>
    <w:rsid w:val="00D62889"/>
    <w:rsid w:val="00D62AC2"/>
    <w:rsid w:val="00D630C8"/>
    <w:rsid w:val="00D63143"/>
    <w:rsid w:val="00D64152"/>
    <w:rsid w:val="00D643CA"/>
    <w:rsid w:val="00D6474D"/>
    <w:rsid w:val="00D64C6C"/>
    <w:rsid w:val="00D64EDC"/>
    <w:rsid w:val="00D64FAF"/>
    <w:rsid w:val="00D65771"/>
    <w:rsid w:val="00D657F6"/>
    <w:rsid w:val="00D65DBD"/>
    <w:rsid w:val="00D660F9"/>
    <w:rsid w:val="00D66211"/>
    <w:rsid w:val="00D664E2"/>
    <w:rsid w:val="00D66526"/>
    <w:rsid w:val="00D6686D"/>
    <w:rsid w:val="00D66A64"/>
    <w:rsid w:val="00D66DCD"/>
    <w:rsid w:val="00D66E42"/>
    <w:rsid w:val="00D6737B"/>
    <w:rsid w:val="00D67FDC"/>
    <w:rsid w:val="00D7035A"/>
    <w:rsid w:val="00D70550"/>
    <w:rsid w:val="00D7062B"/>
    <w:rsid w:val="00D707C0"/>
    <w:rsid w:val="00D71AF4"/>
    <w:rsid w:val="00D71B4B"/>
    <w:rsid w:val="00D71C38"/>
    <w:rsid w:val="00D72093"/>
    <w:rsid w:val="00D72634"/>
    <w:rsid w:val="00D72BB1"/>
    <w:rsid w:val="00D72DA1"/>
    <w:rsid w:val="00D73C3F"/>
    <w:rsid w:val="00D73CF3"/>
    <w:rsid w:val="00D73EB3"/>
    <w:rsid w:val="00D74661"/>
    <w:rsid w:val="00D746BA"/>
    <w:rsid w:val="00D74A0D"/>
    <w:rsid w:val="00D74BC3"/>
    <w:rsid w:val="00D74DE6"/>
    <w:rsid w:val="00D74E6B"/>
    <w:rsid w:val="00D752C4"/>
    <w:rsid w:val="00D75747"/>
    <w:rsid w:val="00D757E5"/>
    <w:rsid w:val="00D75961"/>
    <w:rsid w:val="00D75D32"/>
    <w:rsid w:val="00D75F7D"/>
    <w:rsid w:val="00D75F99"/>
    <w:rsid w:val="00D76315"/>
    <w:rsid w:val="00D763F8"/>
    <w:rsid w:val="00D771BA"/>
    <w:rsid w:val="00D77360"/>
    <w:rsid w:val="00D77400"/>
    <w:rsid w:val="00D77456"/>
    <w:rsid w:val="00D77C6D"/>
    <w:rsid w:val="00D8044B"/>
    <w:rsid w:val="00D80688"/>
    <w:rsid w:val="00D80945"/>
    <w:rsid w:val="00D80ACF"/>
    <w:rsid w:val="00D81732"/>
    <w:rsid w:val="00D81845"/>
    <w:rsid w:val="00D81B9E"/>
    <w:rsid w:val="00D81C6D"/>
    <w:rsid w:val="00D82108"/>
    <w:rsid w:val="00D82377"/>
    <w:rsid w:val="00D828C2"/>
    <w:rsid w:val="00D829A6"/>
    <w:rsid w:val="00D82B20"/>
    <w:rsid w:val="00D82CE5"/>
    <w:rsid w:val="00D82DD4"/>
    <w:rsid w:val="00D83067"/>
    <w:rsid w:val="00D834C2"/>
    <w:rsid w:val="00D835B4"/>
    <w:rsid w:val="00D838EB"/>
    <w:rsid w:val="00D838EE"/>
    <w:rsid w:val="00D83C82"/>
    <w:rsid w:val="00D83EDE"/>
    <w:rsid w:val="00D84412"/>
    <w:rsid w:val="00D844EF"/>
    <w:rsid w:val="00D847B8"/>
    <w:rsid w:val="00D84AAA"/>
    <w:rsid w:val="00D84AAC"/>
    <w:rsid w:val="00D84B99"/>
    <w:rsid w:val="00D85378"/>
    <w:rsid w:val="00D85383"/>
    <w:rsid w:val="00D85422"/>
    <w:rsid w:val="00D858A1"/>
    <w:rsid w:val="00D858E3"/>
    <w:rsid w:val="00D85AFE"/>
    <w:rsid w:val="00D860B1"/>
    <w:rsid w:val="00D86A86"/>
    <w:rsid w:val="00D86E72"/>
    <w:rsid w:val="00D8749E"/>
    <w:rsid w:val="00D87661"/>
    <w:rsid w:val="00D8772B"/>
    <w:rsid w:val="00D87918"/>
    <w:rsid w:val="00D8793E"/>
    <w:rsid w:val="00D87973"/>
    <w:rsid w:val="00D87D34"/>
    <w:rsid w:val="00D87DA2"/>
    <w:rsid w:val="00D87E00"/>
    <w:rsid w:val="00D87EE8"/>
    <w:rsid w:val="00D87FA3"/>
    <w:rsid w:val="00D900BB"/>
    <w:rsid w:val="00D902D4"/>
    <w:rsid w:val="00D904A5"/>
    <w:rsid w:val="00D9052E"/>
    <w:rsid w:val="00D909E8"/>
    <w:rsid w:val="00D909FB"/>
    <w:rsid w:val="00D90A56"/>
    <w:rsid w:val="00D90DC4"/>
    <w:rsid w:val="00D91172"/>
    <w:rsid w:val="00D9142D"/>
    <w:rsid w:val="00D9168B"/>
    <w:rsid w:val="00D917BE"/>
    <w:rsid w:val="00D9195D"/>
    <w:rsid w:val="00D91AD8"/>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C9"/>
    <w:rsid w:val="00D947B6"/>
    <w:rsid w:val="00D94CF6"/>
    <w:rsid w:val="00D94D3E"/>
    <w:rsid w:val="00D95358"/>
    <w:rsid w:val="00D95F6F"/>
    <w:rsid w:val="00D96311"/>
    <w:rsid w:val="00D967B3"/>
    <w:rsid w:val="00D96926"/>
    <w:rsid w:val="00D96B27"/>
    <w:rsid w:val="00D96BEC"/>
    <w:rsid w:val="00D97024"/>
    <w:rsid w:val="00D970BF"/>
    <w:rsid w:val="00DA125F"/>
    <w:rsid w:val="00DA132F"/>
    <w:rsid w:val="00DA18F5"/>
    <w:rsid w:val="00DA1C70"/>
    <w:rsid w:val="00DA2A24"/>
    <w:rsid w:val="00DA2BCF"/>
    <w:rsid w:val="00DA3151"/>
    <w:rsid w:val="00DA3A44"/>
    <w:rsid w:val="00DA49D6"/>
    <w:rsid w:val="00DA4E8C"/>
    <w:rsid w:val="00DA5191"/>
    <w:rsid w:val="00DA5533"/>
    <w:rsid w:val="00DA5614"/>
    <w:rsid w:val="00DA5833"/>
    <w:rsid w:val="00DA5BB6"/>
    <w:rsid w:val="00DA5C1D"/>
    <w:rsid w:val="00DA5DC1"/>
    <w:rsid w:val="00DA5EAA"/>
    <w:rsid w:val="00DA5FE7"/>
    <w:rsid w:val="00DA60C1"/>
    <w:rsid w:val="00DA6383"/>
    <w:rsid w:val="00DA6480"/>
    <w:rsid w:val="00DA6507"/>
    <w:rsid w:val="00DA69D0"/>
    <w:rsid w:val="00DA6D1A"/>
    <w:rsid w:val="00DA6EB0"/>
    <w:rsid w:val="00DA6FDF"/>
    <w:rsid w:val="00DA745F"/>
    <w:rsid w:val="00DA7774"/>
    <w:rsid w:val="00DA7E03"/>
    <w:rsid w:val="00DA7F9C"/>
    <w:rsid w:val="00DB00FA"/>
    <w:rsid w:val="00DB087F"/>
    <w:rsid w:val="00DB0A88"/>
    <w:rsid w:val="00DB0E8C"/>
    <w:rsid w:val="00DB141C"/>
    <w:rsid w:val="00DB16CE"/>
    <w:rsid w:val="00DB27AF"/>
    <w:rsid w:val="00DB27DD"/>
    <w:rsid w:val="00DB2912"/>
    <w:rsid w:val="00DB2F39"/>
    <w:rsid w:val="00DB3332"/>
    <w:rsid w:val="00DB377D"/>
    <w:rsid w:val="00DB38D6"/>
    <w:rsid w:val="00DB3D63"/>
    <w:rsid w:val="00DB41F7"/>
    <w:rsid w:val="00DB465B"/>
    <w:rsid w:val="00DB470E"/>
    <w:rsid w:val="00DB4866"/>
    <w:rsid w:val="00DB4EC4"/>
    <w:rsid w:val="00DB5162"/>
    <w:rsid w:val="00DB55F6"/>
    <w:rsid w:val="00DB563F"/>
    <w:rsid w:val="00DB5CD9"/>
    <w:rsid w:val="00DB5D4A"/>
    <w:rsid w:val="00DB5DAD"/>
    <w:rsid w:val="00DB5E95"/>
    <w:rsid w:val="00DB5FF8"/>
    <w:rsid w:val="00DB622A"/>
    <w:rsid w:val="00DB68F5"/>
    <w:rsid w:val="00DB6D9B"/>
    <w:rsid w:val="00DB7308"/>
    <w:rsid w:val="00DB75BA"/>
    <w:rsid w:val="00DB7B07"/>
    <w:rsid w:val="00DC0061"/>
    <w:rsid w:val="00DC0C71"/>
    <w:rsid w:val="00DC1454"/>
    <w:rsid w:val="00DC14DB"/>
    <w:rsid w:val="00DC1BB9"/>
    <w:rsid w:val="00DC1F20"/>
    <w:rsid w:val="00DC2877"/>
    <w:rsid w:val="00DC2A38"/>
    <w:rsid w:val="00DC2B6D"/>
    <w:rsid w:val="00DC2B89"/>
    <w:rsid w:val="00DC3A45"/>
    <w:rsid w:val="00DC3BE2"/>
    <w:rsid w:val="00DC3BF8"/>
    <w:rsid w:val="00DC3C2F"/>
    <w:rsid w:val="00DC3EA2"/>
    <w:rsid w:val="00DC4236"/>
    <w:rsid w:val="00DC4F69"/>
    <w:rsid w:val="00DC4FB5"/>
    <w:rsid w:val="00DC57FE"/>
    <w:rsid w:val="00DC5D24"/>
    <w:rsid w:val="00DC627D"/>
    <w:rsid w:val="00DC6292"/>
    <w:rsid w:val="00DC679B"/>
    <w:rsid w:val="00DC6CB9"/>
    <w:rsid w:val="00DC6EE2"/>
    <w:rsid w:val="00DC70D3"/>
    <w:rsid w:val="00DC7286"/>
    <w:rsid w:val="00DC743D"/>
    <w:rsid w:val="00DC764F"/>
    <w:rsid w:val="00DC7BE2"/>
    <w:rsid w:val="00DD06DB"/>
    <w:rsid w:val="00DD083B"/>
    <w:rsid w:val="00DD092E"/>
    <w:rsid w:val="00DD0BC0"/>
    <w:rsid w:val="00DD0DBE"/>
    <w:rsid w:val="00DD0E50"/>
    <w:rsid w:val="00DD0FE2"/>
    <w:rsid w:val="00DD26EA"/>
    <w:rsid w:val="00DD27FA"/>
    <w:rsid w:val="00DD2909"/>
    <w:rsid w:val="00DD2AC3"/>
    <w:rsid w:val="00DD2C4D"/>
    <w:rsid w:val="00DD2C9A"/>
    <w:rsid w:val="00DD2F33"/>
    <w:rsid w:val="00DD3222"/>
    <w:rsid w:val="00DD3350"/>
    <w:rsid w:val="00DD3597"/>
    <w:rsid w:val="00DD3BA9"/>
    <w:rsid w:val="00DD3FC9"/>
    <w:rsid w:val="00DD40D8"/>
    <w:rsid w:val="00DD446E"/>
    <w:rsid w:val="00DD453A"/>
    <w:rsid w:val="00DD511A"/>
    <w:rsid w:val="00DD5228"/>
    <w:rsid w:val="00DD5406"/>
    <w:rsid w:val="00DD5658"/>
    <w:rsid w:val="00DD69D8"/>
    <w:rsid w:val="00DD6A6B"/>
    <w:rsid w:val="00DD6B59"/>
    <w:rsid w:val="00DD6FF1"/>
    <w:rsid w:val="00DD7006"/>
    <w:rsid w:val="00DD73BB"/>
    <w:rsid w:val="00DD75A6"/>
    <w:rsid w:val="00DD7C71"/>
    <w:rsid w:val="00DE05BB"/>
    <w:rsid w:val="00DE064C"/>
    <w:rsid w:val="00DE0EA8"/>
    <w:rsid w:val="00DE1551"/>
    <w:rsid w:val="00DE15B7"/>
    <w:rsid w:val="00DE2134"/>
    <w:rsid w:val="00DE22FF"/>
    <w:rsid w:val="00DE2388"/>
    <w:rsid w:val="00DE23F7"/>
    <w:rsid w:val="00DE2453"/>
    <w:rsid w:val="00DE271B"/>
    <w:rsid w:val="00DE3319"/>
    <w:rsid w:val="00DE34F3"/>
    <w:rsid w:val="00DE3552"/>
    <w:rsid w:val="00DE3FF0"/>
    <w:rsid w:val="00DE4146"/>
    <w:rsid w:val="00DE4B6D"/>
    <w:rsid w:val="00DE501A"/>
    <w:rsid w:val="00DE5053"/>
    <w:rsid w:val="00DE5310"/>
    <w:rsid w:val="00DE59C8"/>
    <w:rsid w:val="00DE5A33"/>
    <w:rsid w:val="00DE5B11"/>
    <w:rsid w:val="00DE6041"/>
    <w:rsid w:val="00DE637D"/>
    <w:rsid w:val="00DE69EA"/>
    <w:rsid w:val="00DE6A0A"/>
    <w:rsid w:val="00DE718F"/>
    <w:rsid w:val="00DE7300"/>
    <w:rsid w:val="00DE7BB2"/>
    <w:rsid w:val="00DF0036"/>
    <w:rsid w:val="00DF006D"/>
    <w:rsid w:val="00DF01B2"/>
    <w:rsid w:val="00DF0894"/>
    <w:rsid w:val="00DF09D0"/>
    <w:rsid w:val="00DF0A12"/>
    <w:rsid w:val="00DF1328"/>
    <w:rsid w:val="00DF1567"/>
    <w:rsid w:val="00DF1595"/>
    <w:rsid w:val="00DF184E"/>
    <w:rsid w:val="00DF1918"/>
    <w:rsid w:val="00DF1A61"/>
    <w:rsid w:val="00DF1CB4"/>
    <w:rsid w:val="00DF1E7B"/>
    <w:rsid w:val="00DF225B"/>
    <w:rsid w:val="00DF2463"/>
    <w:rsid w:val="00DF26B5"/>
    <w:rsid w:val="00DF2C6A"/>
    <w:rsid w:val="00DF3AF7"/>
    <w:rsid w:val="00DF4082"/>
    <w:rsid w:val="00DF40C9"/>
    <w:rsid w:val="00DF4BC8"/>
    <w:rsid w:val="00DF5C1A"/>
    <w:rsid w:val="00DF5DD6"/>
    <w:rsid w:val="00DF60A4"/>
    <w:rsid w:val="00DF6230"/>
    <w:rsid w:val="00DF62BA"/>
    <w:rsid w:val="00DF64C3"/>
    <w:rsid w:val="00DF669D"/>
    <w:rsid w:val="00DF72B2"/>
    <w:rsid w:val="00DF72F4"/>
    <w:rsid w:val="00DF75BF"/>
    <w:rsid w:val="00DF7AE3"/>
    <w:rsid w:val="00DF7DC0"/>
    <w:rsid w:val="00E00522"/>
    <w:rsid w:val="00E0072B"/>
    <w:rsid w:val="00E00CCF"/>
    <w:rsid w:val="00E01234"/>
    <w:rsid w:val="00E01475"/>
    <w:rsid w:val="00E01663"/>
    <w:rsid w:val="00E01F4F"/>
    <w:rsid w:val="00E02102"/>
    <w:rsid w:val="00E02450"/>
    <w:rsid w:val="00E02CDD"/>
    <w:rsid w:val="00E02E4F"/>
    <w:rsid w:val="00E0365B"/>
    <w:rsid w:val="00E03CAA"/>
    <w:rsid w:val="00E03F9A"/>
    <w:rsid w:val="00E04BBA"/>
    <w:rsid w:val="00E053A2"/>
    <w:rsid w:val="00E05526"/>
    <w:rsid w:val="00E05845"/>
    <w:rsid w:val="00E05989"/>
    <w:rsid w:val="00E05BD0"/>
    <w:rsid w:val="00E05C3E"/>
    <w:rsid w:val="00E05EA5"/>
    <w:rsid w:val="00E06611"/>
    <w:rsid w:val="00E066E2"/>
    <w:rsid w:val="00E06A4E"/>
    <w:rsid w:val="00E06C93"/>
    <w:rsid w:val="00E0756A"/>
    <w:rsid w:val="00E1020E"/>
    <w:rsid w:val="00E10247"/>
    <w:rsid w:val="00E10488"/>
    <w:rsid w:val="00E10574"/>
    <w:rsid w:val="00E109EA"/>
    <w:rsid w:val="00E10B87"/>
    <w:rsid w:val="00E1176B"/>
    <w:rsid w:val="00E117ED"/>
    <w:rsid w:val="00E11AC6"/>
    <w:rsid w:val="00E11CC2"/>
    <w:rsid w:val="00E11EA0"/>
    <w:rsid w:val="00E11FB3"/>
    <w:rsid w:val="00E12248"/>
    <w:rsid w:val="00E12303"/>
    <w:rsid w:val="00E124BD"/>
    <w:rsid w:val="00E13343"/>
    <w:rsid w:val="00E13347"/>
    <w:rsid w:val="00E13369"/>
    <w:rsid w:val="00E133DA"/>
    <w:rsid w:val="00E1387D"/>
    <w:rsid w:val="00E13ABC"/>
    <w:rsid w:val="00E13C1E"/>
    <w:rsid w:val="00E14363"/>
    <w:rsid w:val="00E14483"/>
    <w:rsid w:val="00E144D0"/>
    <w:rsid w:val="00E145C3"/>
    <w:rsid w:val="00E14973"/>
    <w:rsid w:val="00E14FD6"/>
    <w:rsid w:val="00E1506E"/>
    <w:rsid w:val="00E151C0"/>
    <w:rsid w:val="00E1561A"/>
    <w:rsid w:val="00E15A04"/>
    <w:rsid w:val="00E15B48"/>
    <w:rsid w:val="00E15DDE"/>
    <w:rsid w:val="00E15F16"/>
    <w:rsid w:val="00E16230"/>
    <w:rsid w:val="00E16862"/>
    <w:rsid w:val="00E16B59"/>
    <w:rsid w:val="00E16CAF"/>
    <w:rsid w:val="00E171B8"/>
    <w:rsid w:val="00E172D1"/>
    <w:rsid w:val="00E172DA"/>
    <w:rsid w:val="00E174CA"/>
    <w:rsid w:val="00E1755C"/>
    <w:rsid w:val="00E1788F"/>
    <w:rsid w:val="00E17AE8"/>
    <w:rsid w:val="00E200F6"/>
    <w:rsid w:val="00E20602"/>
    <w:rsid w:val="00E2063E"/>
    <w:rsid w:val="00E206D4"/>
    <w:rsid w:val="00E20BCB"/>
    <w:rsid w:val="00E20D2B"/>
    <w:rsid w:val="00E212BD"/>
    <w:rsid w:val="00E21AD9"/>
    <w:rsid w:val="00E21F92"/>
    <w:rsid w:val="00E222E0"/>
    <w:rsid w:val="00E229EE"/>
    <w:rsid w:val="00E23191"/>
    <w:rsid w:val="00E23209"/>
    <w:rsid w:val="00E23860"/>
    <w:rsid w:val="00E23DD1"/>
    <w:rsid w:val="00E244C5"/>
    <w:rsid w:val="00E2451C"/>
    <w:rsid w:val="00E248A8"/>
    <w:rsid w:val="00E24DC2"/>
    <w:rsid w:val="00E252C3"/>
    <w:rsid w:val="00E2540B"/>
    <w:rsid w:val="00E25519"/>
    <w:rsid w:val="00E25FAE"/>
    <w:rsid w:val="00E262BF"/>
    <w:rsid w:val="00E2644E"/>
    <w:rsid w:val="00E26523"/>
    <w:rsid w:val="00E2664B"/>
    <w:rsid w:val="00E26684"/>
    <w:rsid w:val="00E26F68"/>
    <w:rsid w:val="00E271F8"/>
    <w:rsid w:val="00E276FE"/>
    <w:rsid w:val="00E279F6"/>
    <w:rsid w:val="00E27D57"/>
    <w:rsid w:val="00E27F60"/>
    <w:rsid w:val="00E27FC5"/>
    <w:rsid w:val="00E30498"/>
    <w:rsid w:val="00E30712"/>
    <w:rsid w:val="00E30F21"/>
    <w:rsid w:val="00E311F0"/>
    <w:rsid w:val="00E31892"/>
    <w:rsid w:val="00E31A48"/>
    <w:rsid w:val="00E31C73"/>
    <w:rsid w:val="00E31CBD"/>
    <w:rsid w:val="00E3200B"/>
    <w:rsid w:val="00E3207C"/>
    <w:rsid w:val="00E32C86"/>
    <w:rsid w:val="00E32F0C"/>
    <w:rsid w:val="00E33048"/>
    <w:rsid w:val="00E3330A"/>
    <w:rsid w:val="00E33325"/>
    <w:rsid w:val="00E33AA4"/>
    <w:rsid w:val="00E33CBA"/>
    <w:rsid w:val="00E33E60"/>
    <w:rsid w:val="00E3418F"/>
    <w:rsid w:val="00E34847"/>
    <w:rsid w:val="00E34C4E"/>
    <w:rsid w:val="00E34CE8"/>
    <w:rsid w:val="00E34DE8"/>
    <w:rsid w:val="00E34E0E"/>
    <w:rsid w:val="00E35445"/>
    <w:rsid w:val="00E3570B"/>
    <w:rsid w:val="00E35A2E"/>
    <w:rsid w:val="00E35B0F"/>
    <w:rsid w:val="00E35B4E"/>
    <w:rsid w:val="00E35C94"/>
    <w:rsid w:val="00E35FD2"/>
    <w:rsid w:val="00E365BC"/>
    <w:rsid w:val="00E36872"/>
    <w:rsid w:val="00E37469"/>
    <w:rsid w:val="00E40443"/>
    <w:rsid w:val="00E40531"/>
    <w:rsid w:val="00E40600"/>
    <w:rsid w:val="00E409F7"/>
    <w:rsid w:val="00E40A96"/>
    <w:rsid w:val="00E41199"/>
    <w:rsid w:val="00E411E6"/>
    <w:rsid w:val="00E41AE1"/>
    <w:rsid w:val="00E41FCE"/>
    <w:rsid w:val="00E421EB"/>
    <w:rsid w:val="00E42382"/>
    <w:rsid w:val="00E42460"/>
    <w:rsid w:val="00E4246C"/>
    <w:rsid w:val="00E42C48"/>
    <w:rsid w:val="00E42D4E"/>
    <w:rsid w:val="00E43235"/>
    <w:rsid w:val="00E4346C"/>
    <w:rsid w:val="00E436D5"/>
    <w:rsid w:val="00E43DA7"/>
    <w:rsid w:val="00E44422"/>
    <w:rsid w:val="00E44494"/>
    <w:rsid w:val="00E44E21"/>
    <w:rsid w:val="00E45505"/>
    <w:rsid w:val="00E45980"/>
    <w:rsid w:val="00E45B97"/>
    <w:rsid w:val="00E46235"/>
    <w:rsid w:val="00E462FD"/>
    <w:rsid w:val="00E46B51"/>
    <w:rsid w:val="00E47052"/>
    <w:rsid w:val="00E4757C"/>
    <w:rsid w:val="00E47785"/>
    <w:rsid w:val="00E47DEF"/>
    <w:rsid w:val="00E504C8"/>
    <w:rsid w:val="00E505AA"/>
    <w:rsid w:val="00E50761"/>
    <w:rsid w:val="00E50AEE"/>
    <w:rsid w:val="00E50BC8"/>
    <w:rsid w:val="00E51043"/>
    <w:rsid w:val="00E51308"/>
    <w:rsid w:val="00E513B5"/>
    <w:rsid w:val="00E51F65"/>
    <w:rsid w:val="00E5206B"/>
    <w:rsid w:val="00E522E6"/>
    <w:rsid w:val="00E523F6"/>
    <w:rsid w:val="00E52781"/>
    <w:rsid w:val="00E5283B"/>
    <w:rsid w:val="00E5283F"/>
    <w:rsid w:val="00E52BFE"/>
    <w:rsid w:val="00E52ECE"/>
    <w:rsid w:val="00E5310E"/>
    <w:rsid w:val="00E531D9"/>
    <w:rsid w:val="00E53713"/>
    <w:rsid w:val="00E538A9"/>
    <w:rsid w:val="00E53B40"/>
    <w:rsid w:val="00E544BB"/>
    <w:rsid w:val="00E549B9"/>
    <w:rsid w:val="00E549DE"/>
    <w:rsid w:val="00E5539E"/>
    <w:rsid w:val="00E55729"/>
    <w:rsid w:val="00E55A51"/>
    <w:rsid w:val="00E55B40"/>
    <w:rsid w:val="00E55CA9"/>
    <w:rsid w:val="00E55D38"/>
    <w:rsid w:val="00E55FA4"/>
    <w:rsid w:val="00E56073"/>
    <w:rsid w:val="00E560E6"/>
    <w:rsid w:val="00E56186"/>
    <w:rsid w:val="00E56192"/>
    <w:rsid w:val="00E57238"/>
    <w:rsid w:val="00E57676"/>
    <w:rsid w:val="00E57A76"/>
    <w:rsid w:val="00E57CC2"/>
    <w:rsid w:val="00E57E4F"/>
    <w:rsid w:val="00E6032A"/>
    <w:rsid w:val="00E60831"/>
    <w:rsid w:val="00E6131F"/>
    <w:rsid w:val="00E613FC"/>
    <w:rsid w:val="00E615DD"/>
    <w:rsid w:val="00E61879"/>
    <w:rsid w:val="00E628E2"/>
    <w:rsid w:val="00E62963"/>
    <w:rsid w:val="00E62F7B"/>
    <w:rsid w:val="00E630A4"/>
    <w:rsid w:val="00E633A3"/>
    <w:rsid w:val="00E63607"/>
    <w:rsid w:val="00E636FF"/>
    <w:rsid w:val="00E63CD7"/>
    <w:rsid w:val="00E64458"/>
    <w:rsid w:val="00E6449C"/>
    <w:rsid w:val="00E64E73"/>
    <w:rsid w:val="00E654B0"/>
    <w:rsid w:val="00E655AE"/>
    <w:rsid w:val="00E65600"/>
    <w:rsid w:val="00E6570A"/>
    <w:rsid w:val="00E65971"/>
    <w:rsid w:val="00E65BD9"/>
    <w:rsid w:val="00E65FD8"/>
    <w:rsid w:val="00E66330"/>
    <w:rsid w:val="00E66879"/>
    <w:rsid w:val="00E668FC"/>
    <w:rsid w:val="00E669CF"/>
    <w:rsid w:val="00E66B1E"/>
    <w:rsid w:val="00E6714D"/>
    <w:rsid w:val="00E6771B"/>
    <w:rsid w:val="00E67E63"/>
    <w:rsid w:val="00E67ED1"/>
    <w:rsid w:val="00E70076"/>
    <w:rsid w:val="00E701FE"/>
    <w:rsid w:val="00E70382"/>
    <w:rsid w:val="00E7083D"/>
    <w:rsid w:val="00E70A12"/>
    <w:rsid w:val="00E70E74"/>
    <w:rsid w:val="00E7130E"/>
    <w:rsid w:val="00E71348"/>
    <w:rsid w:val="00E718F4"/>
    <w:rsid w:val="00E71D9D"/>
    <w:rsid w:val="00E721E2"/>
    <w:rsid w:val="00E72207"/>
    <w:rsid w:val="00E72211"/>
    <w:rsid w:val="00E722B5"/>
    <w:rsid w:val="00E7250A"/>
    <w:rsid w:val="00E72851"/>
    <w:rsid w:val="00E72CCA"/>
    <w:rsid w:val="00E72FD0"/>
    <w:rsid w:val="00E73306"/>
    <w:rsid w:val="00E733AD"/>
    <w:rsid w:val="00E734B6"/>
    <w:rsid w:val="00E735C3"/>
    <w:rsid w:val="00E73677"/>
    <w:rsid w:val="00E73A6E"/>
    <w:rsid w:val="00E73AD2"/>
    <w:rsid w:val="00E744C4"/>
    <w:rsid w:val="00E7487C"/>
    <w:rsid w:val="00E74FE1"/>
    <w:rsid w:val="00E753E9"/>
    <w:rsid w:val="00E76216"/>
    <w:rsid w:val="00E76371"/>
    <w:rsid w:val="00E7655B"/>
    <w:rsid w:val="00E76A45"/>
    <w:rsid w:val="00E76AF1"/>
    <w:rsid w:val="00E76F9B"/>
    <w:rsid w:val="00E779BC"/>
    <w:rsid w:val="00E77D83"/>
    <w:rsid w:val="00E80345"/>
    <w:rsid w:val="00E8064C"/>
    <w:rsid w:val="00E80866"/>
    <w:rsid w:val="00E80884"/>
    <w:rsid w:val="00E80A0A"/>
    <w:rsid w:val="00E80B4F"/>
    <w:rsid w:val="00E80BC3"/>
    <w:rsid w:val="00E80F4F"/>
    <w:rsid w:val="00E8168A"/>
    <w:rsid w:val="00E828CE"/>
    <w:rsid w:val="00E8292B"/>
    <w:rsid w:val="00E829C5"/>
    <w:rsid w:val="00E82A73"/>
    <w:rsid w:val="00E82D31"/>
    <w:rsid w:val="00E82DFC"/>
    <w:rsid w:val="00E82EBB"/>
    <w:rsid w:val="00E82F7A"/>
    <w:rsid w:val="00E82F99"/>
    <w:rsid w:val="00E832FB"/>
    <w:rsid w:val="00E8336D"/>
    <w:rsid w:val="00E8355A"/>
    <w:rsid w:val="00E836A1"/>
    <w:rsid w:val="00E83795"/>
    <w:rsid w:val="00E839A5"/>
    <w:rsid w:val="00E83A0E"/>
    <w:rsid w:val="00E83CCE"/>
    <w:rsid w:val="00E8428E"/>
    <w:rsid w:val="00E842E9"/>
    <w:rsid w:val="00E8449C"/>
    <w:rsid w:val="00E847E4"/>
    <w:rsid w:val="00E8488D"/>
    <w:rsid w:val="00E84BB4"/>
    <w:rsid w:val="00E84E49"/>
    <w:rsid w:val="00E8507C"/>
    <w:rsid w:val="00E85183"/>
    <w:rsid w:val="00E85B46"/>
    <w:rsid w:val="00E86151"/>
    <w:rsid w:val="00E865DB"/>
    <w:rsid w:val="00E867B6"/>
    <w:rsid w:val="00E867C6"/>
    <w:rsid w:val="00E8691E"/>
    <w:rsid w:val="00E86FE0"/>
    <w:rsid w:val="00E8713B"/>
    <w:rsid w:val="00E87463"/>
    <w:rsid w:val="00E87902"/>
    <w:rsid w:val="00E87D23"/>
    <w:rsid w:val="00E90F0E"/>
    <w:rsid w:val="00E91167"/>
    <w:rsid w:val="00E912C2"/>
    <w:rsid w:val="00E91EF8"/>
    <w:rsid w:val="00E921DD"/>
    <w:rsid w:val="00E9229F"/>
    <w:rsid w:val="00E92A12"/>
    <w:rsid w:val="00E92C4B"/>
    <w:rsid w:val="00E92C94"/>
    <w:rsid w:val="00E93062"/>
    <w:rsid w:val="00E9370F"/>
    <w:rsid w:val="00E9399A"/>
    <w:rsid w:val="00E93CE7"/>
    <w:rsid w:val="00E940A7"/>
    <w:rsid w:val="00E943DC"/>
    <w:rsid w:val="00E94776"/>
    <w:rsid w:val="00E94949"/>
    <w:rsid w:val="00E9494D"/>
    <w:rsid w:val="00E94B65"/>
    <w:rsid w:val="00E94D47"/>
    <w:rsid w:val="00E95120"/>
    <w:rsid w:val="00E9526D"/>
    <w:rsid w:val="00E952DA"/>
    <w:rsid w:val="00E954FE"/>
    <w:rsid w:val="00E9578A"/>
    <w:rsid w:val="00E95798"/>
    <w:rsid w:val="00E95D9D"/>
    <w:rsid w:val="00E95F2A"/>
    <w:rsid w:val="00E95F8C"/>
    <w:rsid w:val="00E9612B"/>
    <w:rsid w:val="00E96235"/>
    <w:rsid w:val="00E96349"/>
    <w:rsid w:val="00E9724E"/>
    <w:rsid w:val="00E97368"/>
    <w:rsid w:val="00E97E4D"/>
    <w:rsid w:val="00EA0690"/>
    <w:rsid w:val="00EA101E"/>
    <w:rsid w:val="00EA196B"/>
    <w:rsid w:val="00EA19C9"/>
    <w:rsid w:val="00EA1A75"/>
    <w:rsid w:val="00EA1DAE"/>
    <w:rsid w:val="00EA2A99"/>
    <w:rsid w:val="00EA2D18"/>
    <w:rsid w:val="00EA2D86"/>
    <w:rsid w:val="00EA39E9"/>
    <w:rsid w:val="00EA3BA6"/>
    <w:rsid w:val="00EA3BC6"/>
    <w:rsid w:val="00EA4643"/>
    <w:rsid w:val="00EA465B"/>
    <w:rsid w:val="00EA47C7"/>
    <w:rsid w:val="00EA4D36"/>
    <w:rsid w:val="00EA524D"/>
    <w:rsid w:val="00EA54BD"/>
    <w:rsid w:val="00EA54F2"/>
    <w:rsid w:val="00EA57F7"/>
    <w:rsid w:val="00EA5883"/>
    <w:rsid w:val="00EA59C5"/>
    <w:rsid w:val="00EA5D77"/>
    <w:rsid w:val="00EA5FC8"/>
    <w:rsid w:val="00EA6062"/>
    <w:rsid w:val="00EA634D"/>
    <w:rsid w:val="00EA67BE"/>
    <w:rsid w:val="00EA6BCB"/>
    <w:rsid w:val="00EA7971"/>
    <w:rsid w:val="00EA79A9"/>
    <w:rsid w:val="00EA7B46"/>
    <w:rsid w:val="00EA7D43"/>
    <w:rsid w:val="00EB0B53"/>
    <w:rsid w:val="00EB0CE0"/>
    <w:rsid w:val="00EB0EBD"/>
    <w:rsid w:val="00EB0EEB"/>
    <w:rsid w:val="00EB112A"/>
    <w:rsid w:val="00EB1439"/>
    <w:rsid w:val="00EB1651"/>
    <w:rsid w:val="00EB1842"/>
    <w:rsid w:val="00EB1856"/>
    <w:rsid w:val="00EB1882"/>
    <w:rsid w:val="00EB1C4A"/>
    <w:rsid w:val="00EB2004"/>
    <w:rsid w:val="00EB23F4"/>
    <w:rsid w:val="00EB2836"/>
    <w:rsid w:val="00EB39B7"/>
    <w:rsid w:val="00EB3B6A"/>
    <w:rsid w:val="00EB3BA0"/>
    <w:rsid w:val="00EB3FEF"/>
    <w:rsid w:val="00EB4914"/>
    <w:rsid w:val="00EB540B"/>
    <w:rsid w:val="00EB58A9"/>
    <w:rsid w:val="00EB62B4"/>
    <w:rsid w:val="00EB67C9"/>
    <w:rsid w:val="00EB6910"/>
    <w:rsid w:val="00EB6B39"/>
    <w:rsid w:val="00EB6BD1"/>
    <w:rsid w:val="00EB6CA2"/>
    <w:rsid w:val="00EB6DA4"/>
    <w:rsid w:val="00EB6DBA"/>
    <w:rsid w:val="00EB6ED8"/>
    <w:rsid w:val="00EB6F63"/>
    <w:rsid w:val="00EB75C6"/>
    <w:rsid w:val="00EB7DCC"/>
    <w:rsid w:val="00EC01B4"/>
    <w:rsid w:val="00EC0FD9"/>
    <w:rsid w:val="00EC1185"/>
    <w:rsid w:val="00EC1275"/>
    <w:rsid w:val="00EC1ABA"/>
    <w:rsid w:val="00EC2BA1"/>
    <w:rsid w:val="00EC3016"/>
    <w:rsid w:val="00EC3920"/>
    <w:rsid w:val="00EC3B31"/>
    <w:rsid w:val="00EC3B33"/>
    <w:rsid w:val="00EC4E88"/>
    <w:rsid w:val="00EC5468"/>
    <w:rsid w:val="00EC55B9"/>
    <w:rsid w:val="00EC5FA2"/>
    <w:rsid w:val="00EC5FCE"/>
    <w:rsid w:val="00EC68CB"/>
    <w:rsid w:val="00EC6A17"/>
    <w:rsid w:val="00EC6BCF"/>
    <w:rsid w:val="00EC6C36"/>
    <w:rsid w:val="00EC6DEE"/>
    <w:rsid w:val="00EC73E1"/>
    <w:rsid w:val="00EC7413"/>
    <w:rsid w:val="00EC7D09"/>
    <w:rsid w:val="00EC7F08"/>
    <w:rsid w:val="00ED038A"/>
    <w:rsid w:val="00ED0677"/>
    <w:rsid w:val="00ED0BB8"/>
    <w:rsid w:val="00ED0C3F"/>
    <w:rsid w:val="00ED1272"/>
    <w:rsid w:val="00ED2775"/>
    <w:rsid w:val="00ED2801"/>
    <w:rsid w:val="00ED306A"/>
    <w:rsid w:val="00ED32C2"/>
    <w:rsid w:val="00ED33EE"/>
    <w:rsid w:val="00ED36FC"/>
    <w:rsid w:val="00ED3860"/>
    <w:rsid w:val="00ED3CEF"/>
    <w:rsid w:val="00ED406E"/>
    <w:rsid w:val="00ED4083"/>
    <w:rsid w:val="00ED44AF"/>
    <w:rsid w:val="00ED49A5"/>
    <w:rsid w:val="00ED4A57"/>
    <w:rsid w:val="00ED4AD3"/>
    <w:rsid w:val="00ED53B5"/>
    <w:rsid w:val="00ED5A2A"/>
    <w:rsid w:val="00ED5AED"/>
    <w:rsid w:val="00ED68F5"/>
    <w:rsid w:val="00ED6A52"/>
    <w:rsid w:val="00ED6BC2"/>
    <w:rsid w:val="00ED6BF0"/>
    <w:rsid w:val="00ED7B3A"/>
    <w:rsid w:val="00ED7CB6"/>
    <w:rsid w:val="00ED7D2D"/>
    <w:rsid w:val="00EE0064"/>
    <w:rsid w:val="00EE014D"/>
    <w:rsid w:val="00EE0457"/>
    <w:rsid w:val="00EE0B08"/>
    <w:rsid w:val="00EE0CF3"/>
    <w:rsid w:val="00EE0ED7"/>
    <w:rsid w:val="00EE19B9"/>
    <w:rsid w:val="00EE1B05"/>
    <w:rsid w:val="00EE2127"/>
    <w:rsid w:val="00EE2517"/>
    <w:rsid w:val="00EE2602"/>
    <w:rsid w:val="00EE277F"/>
    <w:rsid w:val="00EE29FA"/>
    <w:rsid w:val="00EE2AEC"/>
    <w:rsid w:val="00EE2B7C"/>
    <w:rsid w:val="00EE2F4B"/>
    <w:rsid w:val="00EE3405"/>
    <w:rsid w:val="00EE36AF"/>
    <w:rsid w:val="00EE378D"/>
    <w:rsid w:val="00EE37B5"/>
    <w:rsid w:val="00EE385A"/>
    <w:rsid w:val="00EE3893"/>
    <w:rsid w:val="00EE3F2E"/>
    <w:rsid w:val="00EE3F98"/>
    <w:rsid w:val="00EE4097"/>
    <w:rsid w:val="00EE4313"/>
    <w:rsid w:val="00EE4A70"/>
    <w:rsid w:val="00EE514D"/>
    <w:rsid w:val="00EE5316"/>
    <w:rsid w:val="00EE534A"/>
    <w:rsid w:val="00EE565A"/>
    <w:rsid w:val="00EE5794"/>
    <w:rsid w:val="00EE5C7A"/>
    <w:rsid w:val="00EE6416"/>
    <w:rsid w:val="00EE64D1"/>
    <w:rsid w:val="00EE6758"/>
    <w:rsid w:val="00EE6A9E"/>
    <w:rsid w:val="00EE6B9A"/>
    <w:rsid w:val="00EE6BF4"/>
    <w:rsid w:val="00EE708A"/>
    <w:rsid w:val="00EE7474"/>
    <w:rsid w:val="00EE776D"/>
    <w:rsid w:val="00EE7E0D"/>
    <w:rsid w:val="00EF0048"/>
    <w:rsid w:val="00EF07DF"/>
    <w:rsid w:val="00EF1641"/>
    <w:rsid w:val="00EF16F1"/>
    <w:rsid w:val="00EF208F"/>
    <w:rsid w:val="00EF22DE"/>
    <w:rsid w:val="00EF23ED"/>
    <w:rsid w:val="00EF2C40"/>
    <w:rsid w:val="00EF2F16"/>
    <w:rsid w:val="00EF34FA"/>
    <w:rsid w:val="00EF356A"/>
    <w:rsid w:val="00EF35C7"/>
    <w:rsid w:val="00EF35C8"/>
    <w:rsid w:val="00EF3A1B"/>
    <w:rsid w:val="00EF3B34"/>
    <w:rsid w:val="00EF48F9"/>
    <w:rsid w:val="00EF4994"/>
    <w:rsid w:val="00EF4D81"/>
    <w:rsid w:val="00EF52BC"/>
    <w:rsid w:val="00EF568B"/>
    <w:rsid w:val="00EF5698"/>
    <w:rsid w:val="00EF56BC"/>
    <w:rsid w:val="00EF57E4"/>
    <w:rsid w:val="00EF5D31"/>
    <w:rsid w:val="00EF5D71"/>
    <w:rsid w:val="00EF609A"/>
    <w:rsid w:val="00EF6E4C"/>
    <w:rsid w:val="00EF6F87"/>
    <w:rsid w:val="00EF714A"/>
    <w:rsid w:val="00EF7394"/>
    <w:rsid w:val="00EF7515"/>
    <w:rsid w:val="00EF7603"/>
    <w:rsid w:val="00EF77EA"/>
    <w:rsid w:val="00EF7C0B"/>
    <w:rsid w:val="00EF7C5F"/>
    <w:rsid w:val="00EF7C68"/>
    <w:rsid w:val="00EF7CD0"/>
    <w:rsid w:val="00F000BB"/>
    <w:rsid w:val="00F009B4"/>
    <w:rsid w:val="00F013E2"/>
    <w:rsid w:val="00F018A1"/>
    <w:rsid w:val="00F01AB8"/>
    <w:rsid w:val="00F02178"/>
    <w:rsid w:val="00F02A3A"/>
    <w:rsid w:val="00F02BAB"/>
    <w:rsid w:val="00F02CE7"/>
    <w:rsid w:val="00F02DBE"/>
    <w:rsid w:val="00F0387B"/>
    <w:rsid w:val="00F03930"/>
    <w:rsid w:val="00F03F09"/>
    <w:rsid w:val="00F04602"/>
    <w:rsid w:val="00F04B44"/>
    <w:rsid w:val="00F04F6F"/>
    <w:rsid w:val="00F05562"/>
    <w:rsid w:val="00F05698"/>
    <w:rsid w:val="00F059C5"/>
    <w:rsid w:val="00F05A82"/>
    <w:rsid w:val="00F05F2D"/>
    <w:rsid w:val="00F0604A"/>
    <w:rsid w:val="00F060A9"/>
    <w:rsid w:val="00F06476"/>
    <w:rsid w:val="00F06805"/>
    <w:rsid w:val="00F06859"/>
    <w:rsid w:val="00F06D30"/>
    <w:rsid w:val="00F079C4"/>
    <w:rsid w:val="00F07A73"/>
    <w:rsid w:val="00F07C56"/>
    <w:rsid w:val="00F07F99"/>
    <w:rsid w:val="00F07FBE"/>
    <w:rsid w:val="00F106EF"/>
    <w:rsid w:val="00F10FFC"/>
    <w:rsid w:val="00F1202D"/>
    <w:rsid w:val="00F1213B"/>
    <w:rsid w:val="00F1228D"/>
    <w:rsid w:val="00F12798"/>
    <w:rsid w:val="00F12901"/>
    <w:rsid w:val="00F129B8"/>
    <w:rsid w:val="00F12C15"/>
    <w:rsid w:val="00F12F16"/>
    <w:rsid w:val="00F13539"/>
    <w:rsid w:val="00F139D9"/>
    <w:rsid w:val="00F13A5D"/>
    <w:rsid w:val="00F13BCB"/>
    <w:rsid w:val="00F13C77"/>
    <w:rsid w:val="00F14580"/>
    <w:rsid w:val="00F14722"/>
    <w:rsid w:val="00F1530E"/>
    <w:rsid w:val="00F1560D"/>
    <w:rsid w:val="00F15764"/>
    <w:rsid w:val="00F15805"/>
    <w:rsid w:val="00F15BB7"/>
    <w:rsid w:val="00F16125"/>
    <w:rsid w:val="00F1648D"/>
    <w:rsid w:val="00F170B2"/>
    <w:rsid w:val="00F1747F"/>
    <w:rsid w:val="00F17B34"/>
    <w:rsid w:val="00F17CA4"/>
    <w:rsid w:val="00F2037B"/>
    <w:rsid w:val="00F2041D"/>
    <w:rsid w:val="00F20511"/>
    <w:rsid w:val="00F205D0"/>
    <w:rsid w:val="00F2078B"/>
    <w:rsid w:val="00F20AF6"/>
    <w:rsid w:val="00F215B1"/>
    <w:rsid w:val="00F21C5B"/>
    <w:rsid w:val="00F21E4E"/>
    <w:rsid w:val="00F224BA"/>
    <w:rsid w:val="00F2281E"/>
    <w:rsid w:val="00F22D2D"/>
    <w:rsid w:val="00F2378C"/>
    <w:rsid w:val="00F23F0C"/>
    <w:rsid w:val="00F2446B"/>
    <w:rsid w:val="00F244B9"/>
    <w:rsid w:val="00F24658"/>
    <w:rsid w:val="00F247FC"/>
    <w:rsid w:val="00F24E9C"/>
    <w:rsid w:val="00F24FC4"/>
    <w:rsid w:val="00F250DC"/>
    <w:rsid w:val="00F254A3"/>
    <w:rsid w:val="00F25D2B"/>
    <w:rsid w:val="00F25F42"/>
    <w:rsid w:val="00F2646D"/>
    <w:rsid w:val="00F264D0"/>
    <w:rsid w:val="00F2658F"/>
    <w:rsid w:val="00F2687F"/>
    <w:rsid w:val="00F26B01"/>
    <w:rsid w:val="00F26B91"/>
    <w:rsid w:val="00F26E0C"/>
    <w:rsid w:val="00F27753"/>
    <w:rsid w:val="00F27799"/>
    <w:rsid w:val="00F277DC"/>
    <w:rsid w:val="00F277FF"/>
    <w:rsid w:val="00F27EEE"/>
    <w:rsid w:val="00F27FC5"/>
    <w:rsid w:val="00F300A5"/>
    <w:rsid w:val="00F300A9"/>
    <w:rsid w:val="00F30476"/>
    <w:rsid w:val="00F309FD"/>
    <w:rsid w:val="00F30F3A"/>
    <w:rsid w:val="00F32428"/>
    <w:rsid w:val="00F32762"/>
    <w:rsid w:val="00F327BB"/>
    <w:rsid w:val="00F328C3"/>
    <w:rsid w:val="00F32A8E"/>
    <w:rsid w:val="00F32AEA"/>
    <w:rsid w:val="00F3376D"/>
    <w:rsid w:val="00F338E4"/>
    <w:rsid w:val="00F34035"/>
    <w:rsid w:val="00F34056"/>
    <w:rsid w:val="00F34435"/>
    <w:rsid w:val="00F35245"/>
    <w:rsid w:val="00F35809"/>
    <w:rsid w:val="00F35A49"/>
    <w:rsid w:val="00F35CBB"/>
    <w:rsid w:val="00F35D9B"/>
    <w:rsid w:val="00F3611B"/>
    <w:rsid w:val="00F364A8"/>
    <w:rsid w:val="00F36508"/>
    <w:rsid w:val="00F36B56"/>
    <w:rsid w:val="00F36FC7"/>
    <w:rsid w:val="00F37206"/>
    <w:rsid w:val="00F377D0"/>
    <w:rsid w:val="00F37856"/>
    <w:rsid w:val="00F37971"/>
    <w:rsid w:val="00F37A7D"/>
    <w:rsid w:val="00F37CF5"/>
    <w:rsid w:val="00F404E6"/>
    <w:rsid w:val="00F40A0B"/>
    <w:rsid w:val="00F40CAF"/>
    <w:rsid w:val="00F4114A"/>
    <w:rsid w:val="00F41175"/>
    <w:rsid w:val="00F41595"/>
    <w:rsid w:val="00F41BB4"/>
    <w:rsid w:val="00F4227A"/>
    <w:rsid w:val="00F422C9"/>
    <w:rsid w:val="00F42496"/>
    <w:rsid w:val="00F42FBA"/>
    <w:rsid w:val="00F431FD"/>
    <w:rsid w:val="00F43283"/>
    <w:rsid w:val="00F433C9"/>
    <w:rsid w:val="00F435D1"/>
    <w:rsid w:val="00F43625"/>
    <w:rsid w:val="00F43E36"/>
    <w:rsid w:val="00F44242"/>
    <w:rsid w:val="00F4463E"/>
    <w:rsid w:val="00F44E61"/>
    <w:rsid w:val="00F45176"/>
    <w:rsid w:val="00F45508"/>
    <w:rsid w:val="00F4554B"/>
    <w:rsid w:val="00F45D1B"/>
    <w:rsid w:val="00F45E23"/>
    <w:rsid w:val="00F46126"/>
    <w:rsid w:val="00F46127"/>
    <w:rsid w:val="00F465FB"/>
    <w:rsid w:val="00F4666D"/>
    <w:rsid w:val="00F46B1E"/>
    <w:rsid w:val="00F4701D"/>
    <w:rsid w:val="00F47145"/>
    <w:rsid w:val="00F47429"/>
    <w:rsid w:val="00F47B30"/>
    <w:rsid w:val="00F5078A"/>
    <w:rsid w:val="00F50799"/>
    <w:rsid w:val="00F50A80"/>
    <w:rsid w:val="00F50B4D"/>
    <w:rsid w:val="00F50BBE"/>
    <w:rsid w:val="00F51022"/>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5E9"/>
    <w:rsid w:val="00F54614"/>
    <w:rsid w:val="00F5499A"/>
    <w:rsid w:val="00F54A6F"/>
    <w:rsid w:val="00F54C9B"/>
    <w:rsid w:val="00F552BF"/>
    <w:rsid w:val="00F5530C"/>
    <w:rsid w:val="00F553A5"/>
    <w:rsid w:val="00F55BDA"/>
    <w:rsid w:val="00F55CFE"/>
    <w:rsid w:val="00F560A6"/>
    <w:rsid w:val="00F56123"/>
    <w:rsid w:val="00F565F5"/>
    <w:rsid w:val="00F566E4"/>
    <w:rsid w:val="00F56746"/>
    <w:rsid w:val="00F56CDD"/>
    <w:rsid w:val="00F56D8A"/>
    <w:rsid w:val="00F56D95"/>
    <w:rsid w:val="00F56E54"/>
    <w:rsid w:val="00F570DD"/>
    <w:rsid w:val="00F5710E"/>
    <w:rsid w:val="00F57D0B"/>
    <w:rsid w:val="00F57DE6"/>
    <w:rsid w:val="00F57F18"/>
    <w:rsid w:val="00F60056"/>
    <w:rsid w:val="00F600AE"/>
    <w:rsid w:val="00F600D8"/>
    <w:rsid w:val="00F602E7"/>
    <w:rsid w:val="00F60447"/>
    <w:rsid w:val="00F606BC"/>
    <w:rsid w:val="00F60C5D"/>
    <w:rsid w:val="00F61109"/>
    <w:rsid w:val="00F614A8"/>
    <w:rsid w:val="00F61A1F"/>
    <w:rsid w:val="00F61B3D"/>
    <w:rsid w:val="00F61E60"/>
    <w:rsid w:val="00F61E93"/>
    <w:rsid w:val="00F620E7"/>
    <w:rsid w:val="00F62741"/>
    <w:rsid w:val="00F62A6C"/>
    <w:rsid w:val="00F62B6A"/>
    <w:rsid w:val="00F62EC6"/>
    <w:rsid w:val="00F62F5A"/>
    <w:rsid w:val="00F63200"/>
    <w:rsid w:val="00F63573"/>
    <w:rsid w:val="00F636FE"/>
    <w:rsid w:val="00F638B2"/>
    <w:rsid w:val="00F63BC6"/>
    <w:rsid w:val="00F63D27"/>
    <w:rsid w:val="00F645AD"/>
    <w:rsid w:val="00F646FA"/>
    <w:rsid w:val="00F64865"/>
    <w:rsid w:val="00F648FB"/>
    <w:rsid w:val="00F64F0E"/>
    <w:rsid w:val="00F65534"/>
    <w:rsid w:val="00F6579E"/>
    <w:rsid w:val="00F65975"/>
    <w:rsid w:val="00F65E5C"/>
    <w:rsid w:val="00F66476"/>
    <w:rsid w:val="00F66A69"/>
    <w:rsid w:val="00F66F9A"/>
    <w:rsid w:val="00F67093"/>
    <w:rsid w:val="00F676F1"/>
    <w:rsid w:val="00F67D6E"/>
    <w:rsid w:val="00F7056E"/>
    <w:rsid w:val="00F707C4"/>
    <w:rsid w:val="00F70837"/>
    <w:rsid w:val="00F70C94"/>
    <w:rsid w:val="00F70DBD"/>
    <w:rsid w:val="00F70E85"/>
    <w:rsid w:val="00F71163"/>
    <w:rsid w:val="00F71335"/>
    <w:rsid w:val="00F713C5"/>
    <w:rsid w:val="00F715A7"/>
    <w:rsid w:val="00F71819"/>
    <w:rsid w:val="00F7194D"/>
    <w:rsid w:val="00F722F1"/>
    <w:rsid w:val="00F72515"/>
    <w:rsid w:val="00F72541"/>
    <w:rsid w:val="00F725BB"/>
    <w:rsid w:val="00F72A76"/>
    <w:rsid w:val="00F72B39"/>
    <w:rsid w:val="00F73391"/>
    <w:rsid w:val="00F739B4"/>
    <w:rsid w:val="00F73AB4"/>
    <w:rsid w:val="00F73BC9"/>
    <w:rsid w:val="00F73C9F"/>
    <w:rsid w:val="00F73CEF"/>
    <w:rsid w:val="00F73DAD"/>
    <w:rsid w:val="00F73FC0"/>
    <w:rsid w:val="00F741BC"/>
    <w:rsid w:val="00F74807"/>
    <w:rsid w:val="00F75737"/>
    <w:rsid w:val="00F75962"/>
    <w:rsid w:val="00F75C32"/>
    <w:rsid w:val="00F75CB5"/>
    <w:rsid w:val="00F75D57"/>
    <w:rsid w:val="00F75E1F"/>
    <w:rsid w:val="00F75E6C"/>
    <w:rsid w:val="00F75F58"/>
    <w:rsid w:val="00F7618B"/>
    <w:rsid w:val="00F76476"/>
    <w:rsid w:val="00F76A12"/>
    <w:rsid w:val="00F76CD2"/>
    <w:rsid w:val="00F771B3"/>
    <w:rsid w:val="00F7730D"/>
    <w:rsid w:val="00F7749D"/>
    <w:rsid w:val="00F775D1"/>
    <w:rsid w:val="00F77C22"/>
    <w:rsid w:val="00F802C3"/>
    <w:rsid w:val="00F80432"/>
    <w:rsid w:val="00F8066D"/>
    <w:rsid w:val="00F813CA"/>
    <w:rsid w:val="00F81B7E"/>
    <w:rsid w:val="00F81BE3"/>
    <w:rsid w:val="00F81EE3"/>
    <w:rsid w:val="00F822F1"/>
    <w:rsid w:val="00F823E7"/>
    <w:rsid w:val="00F828EA"/>
    <w:rsid w:val="00F829BC"/>
    <w:rsid w:val="00F83081"/>
    <w:rsid w:val="00F830A2"/>
    <w:rsid w:val="00F830CF"/>
    <w:rsid w:val="00F833AB"/>
    <w:rsid w:val="00F834D5"/>
    <w:rsid w:val="00F83953"/>
    <w:rsid w:val="00F83E2B"/>
    <w:rsid w:val="00F83E87"/>
    <w:rsid w:val="00F8422C"/>
    <w:rsid w:val="00F8431B"/>
    <w:rsid w:val="00F84396"/>
    <w:rsid w:val="00F843A1"/>
    <w:rsid w:val="00F843C4"/>
    <w:rsid w:val="00F8496A"/>
    <w:rsid w:val="00F84ABB"/>
    <w:rsid w:val="00F85784"/>
    <w:rsid w:val="00F85854"/>
    <w:rsid w:val="00F85B07"/>
    <w:rsid w:val="00F85B47"/>
    <w:rsid w:val="00F85E20"/>
    <w:rsid w:val="00F85F57"/>
    <w:rsid w:val="00F8609A"/>
    <w:rsid w:val="00F86215"/>
    <w:rsid w:val="00F8646C"/>
    <w:rsid w:val="00F86865"/>
    <w:rsid w:val="00F869E6"/>
    <w:rsid w:val="00F86CB0"/>
    <w:rsid w:val="00F86DAA"/>
    <w:rsid w:val="00F86F1F"/>
    <w:rsid w:val="00F8708C"/>
    <w:rsid w:val="00F87306"/>
    <w:rsid w:val="00F87611"/>
    <w:rsid w:val="00F87B70"/>
    <w:rsid w:val="00F87C35"/>
    <w:rsid w:val="00F90553"/>
    <w:rsid w:val="00F90D07"/>
    <w:rsid w:val="00F90D16"/>
    <w:rsid w:val="00F90F76"/>
    <w:rsid w:val="00F91233"/>
    <w:rsid w:val="00F9137D"/>
    <w:rsid w:val="00F91A5F"/>
    <w:rsid w:val="00F9211A"/>
    <w:rsid w:val="00F9213D"/>
    <w:rsid w:val="00F924A6"/>
    <w:rsid w:val="00F92A0F"/>
    <w:rsid w:val="00F93041"/>
    <w:rsid w:val="00F93201"/>
    <w:rsid w:val="00F93206"/>
    <w:rsid w:val="00F93CC8"/>
    <w:rsid w:val="00F93D7F"/>
    <w:rsid w:val="00F93F1D"/>
    <w:rsid w:val="00F94195"/>
    <w:rsid w:val="00F9424E"/>
    <w:rsid w:val="00F943B1"/>
    <w:rsid w:val="00F943D1"/>
    <w:rsid w:val="00F94496"/>
    <w:rsid w:val="00F948CD"/>
    <w:rsid w:val="00F94D21"/>
    <w:rsid w:val="00F9505A"/>
    <w:rsid w:val="00F951A4"/>
    <w:rsid w:val="00F951E9"/>
    <w:rsid w:val="00F95340"/>
    <w:rsid w:val="00F9545A"/>
    <w:rsid w:val="00F9587E"/>
    <w:rsid w:val="00F95EB5"/>
    <w:rsid w:val="00F95EF0"/>
    <w:rsid w:val="00F96315"/>
    <w:rsid w:val="00F9637A"/>
    <w:rsid w:val="00F969D1"/>
    <w:rsid w:val="00F96EAA"/>
    <w:rsid w:val="00F97469"/>
    <w:rsid w:val="00FA0294"/>
    <w:rsid w:val="00FA03EE"/>
    <w:rsid w:val="00FA0C34"/>
    <w:rsid w:val="00FA178F"/>
    <w:rsid w:val="00FA1C3F"/>
    <w:rsid w:val="00FA21E4"/>
    <w:rsid w:val="00FA23A8"/>
    <w:rsid w:val="00FA2718"/>
    <w:rsid w:val="00FA2AD5"/>
    <w:rsid w:val="00FA2B8C"/>
    <w:rsid w:val="00FA2BF8"/>
    <w:rsid w:val="00FA3073"/>
    <w:rsid w:val="00FA3191"/>
    <w:rsid w:val="00FA347F"/>
    <w:rsid w:val="00FA364C"/>
    <w:rsid w:val="00FA387C"/>
    <w:rsid w:val="00FA3B44"/>
    <w:rsid w:val="00FA3BF6"/>
    <w:rsid w:val="00FA3CC2"/>
    <w:rsid w:val="00FA3D77"/>
    <w:rsid w:val="00FA444A"/>
    <w:rsid w:val="00FA48EF"/>
    <w:rsid w:val="00FA4D3B"/>
    <w:rsid w:val="00FA4FF5"/>
    <w:rsid w:val="00FA5C74"/>
    <w:rsid w:val="00FA603E"/>
    <w:rsid w:val="00FA65AC"/>
    <w:rsid w:val="00FA6617"/>
    <w:rsid w:val="00FA6713"/>
    <w:rsid w:val="00FA67BE"/>
    <w:rsid w:val="00FA6FA5"/>
    <w:rsid w:val="00FA73F1"/>
    <w:rsid w:val="00FA753C"/>
    <w:rsid w:val="00FA76E1"/>
    <w:rsid w:val="00FA7718"/>
    <w:rsid w:val="00FA7CED"/>
    <w:rsid w:val="00FB0871"/>
    <w:rsid w:val="00FB0BF6"/>
    <w:rsid w:val="00FB116E"/>
    <w:rsid w:val="00FB1322"/>
    <w:rsid w:val="00FB1C82"/>
    <w:rsid w:val="00FB200E"/>
    <w:rsid w:val="00FB2145"/>
    <w:rsid w:val="00FB25CC"/>
    <w:rsid w:val="00FB263A"/>
    <w:rsid w:val="00FB31BA"/>
    <w:rsid w:val="00FB3299"/>
    <w:rsid w:val="00FB367F"/>
    <w:rsid w:val="00FB39FA"/>
    <w:rsid w:val="00FB3FF6"/>
    <w:rsid w:val="00FB4512"/>
    <w:rsid w:val="00FB4920"/>
    <w:rsid w:val="00FB4D7A"/>
    <w:rsid w:val="00FB502A"/>
    <w:rsid w:val="00FB5674"/>
    <w:rsid w:val="00FB5732"/>
    <w:rsid w:val="00FB5AAB"/>
    <w:rsid w:val="00FB5C25"/>
    <w:rsid w:val="00FB6CD4"/>
    <w:rsid w:val="00FB6ED5"/>
    <w:rsid w:val="00FB7321"/>
    <w:rsid w:val="00FB75FE"/>
    <w:rsid w:val="00FB7838"/>
    <w:rsid w:val="00FB7ADF"/>
    <w:rsid w:val="00FB7C1D"/>
    <w:rsid w:val="00FB7CBA"/>
    <w:rsid w:val="00FB7F3D"/>
    <w:rsid w:val="00FB7FD7"/>
    <w:rsid w:val="00FC00E7"/>
    <w:rsid w:val="00FC08DB"/>
    <w:rsid w:val="00FC09C4"/>
    <w:rsid w:val="00FC0A99"/>
    <w:rsid w:val="00FC0BE8"/>
    <w:rsid w:val="00FC0CAE"/>
    <w:rsid w:val="00FC1098"/>
    <w:rsid w:val="00FC19F8"/>
    <w:rsid w:val="00FC1C51"/>
    <w:rsid w:val="00FC22C3"/>
    <w:rsid w:val="00FC290C"/>
    <w:rsid w:val="00FC2AFF"/>
    <w:rsid w:val="00FC2E5B"/>
    <w:rsid w:val="00FC3011"/>
    <w:rsid w:val="00FC3060"/>
    <w:rsid w:val="00FC3DE7"/>
    <w:rsid w:val="00FC400D"/>
    <w:rsid w:val="00FC46CB"/>
    <w:rsid w:val="00FC491A"/>
    <w:rsid w:val="00FC4BE0"/>
    <w:rsid w:val="00FC4C6C"/>
    <w:rsid w:val="00FC4EBF"/>
    <w:rsid w:val="00FC5512"/>
    <w:rsid w:val="00FC5527"/>
    <w:rsid w:val="00FC6487"/>
    <w:rsid w:val="00FC6632"/>
    <w:rsid w:val="00FC66F1"/>
    <w:rsid w:val="00FC6ACB"/>
    <w:rsid w:val="00FC6AD7"/>
    <w:rsid w:val="00FC6B4D"/>
    <w:rsid w:val="00FC6ECC"/>
    <w:rsid w:val="00FC72D4"/>
    <w:rsid w:val="00FC734A"/>
    <w:rsid w:val="00FC780C"/>
    <w:rsid w:val="00FD029E"/>
    <w:rsid w:val="00FD049D"/>
    <w:rsid w:val="00FD0E68"/>
    <w:rsid w:val="00FD1612"/>
    <w:rsid w:val="00FD192D"/>
    <w:rsid w:val="00FD1E2D"/>
    <w:rsid w:val="00FD1EA6"/>
    <w:rsid w:val="00FD2BED"/>
    <w:rsid w:val="00FD2DC4"/>
    <w:rsid w:val="00FD3050"/>
    <w:rsid w:val="00FD3E92"/>
    <w:rsid w:val="00FD3E99"/>
    <w:rsid w:val="00FD4057"/>
    <w:rsid w:val="00FD4434"/>
    <w:rsid w:val="00FD445A"/>
    <w:rsid w:val="00FD4558"/>
    <w:rsid w:val="00FD4ED4"/>
    <w:rsid w:val="00FD581E"/>
    <w:rsid w:val="00FD5AFF"/>
    <w:rsid w:val="00FD5B2F"/>
    <w:rsid w:val="00FD5E41"/>
    <w:rsid w:val="00FD60BE"/>
    <w:rsid w:val="00FD6883"/>
    <w:rsid w:val="00FD694C"/>
    <w:rsid w:val="00FD6F1B"/>
    <w:rsid w:val="00FD77AF"/>
    <w:rsid w:val="00FE0193"/>
    <w:rsid w:val="00FE0279"/>
    <w:rsid w:val="00FE027D"/>
    <w:rsid w:val="00FE0319"/>
    <w:rsid w:val="00FE072B"/>
    <w:rsid w:val="00FE0AA9"/>
    <w:rsid w:val="00FE0EC8"/>
    <w:rsid w:val="00FE137E"/>
    <w:rsid w:val="00FE152A"/>
    <w:rsid w:val="00FE1602"/>
    <w:rsid w:val="00FE1625"/>
    <w:rsid w:val="00FE17BB"/>
    <w:rsid w:val="00FE26A4"/>
    <w:rsid w:val="00FE27E3"/>
    <w:rsid w:val="00FE2B44"/>
    <w:rsid w:val="00FE2B9B"/>
    <w:rsid w:val="00FE31AD"/>
    <w:rsid w:val="00FE3948"/>
    <w:rsid w:val="00FE400E"/>
    <w:rsid w:val="00FE4641"/>
    <w:rsid w:val="00FE485F"/>
    <w:rsid w:val="00FE4860"/>
    <w:rsid w:val="00FE4CCD"/>
    <w:rsid w:val="00FE5293"/>
    <w:rsid w:val="00FE545C"/>
    <w:rsid w:val="00FE5CC6"/>
    <w:rsid w:val="00FE601E"/>
    <w:rsid w:val="00FE6088"/>
    <w:rsid w:val="00FE62D6"/>
    <w:rsid w:val="00FE65EF"/>
    <w:rsid w:val="00FE6F21"/>
    <w:rsid w:val="00FE72D9"/>
    <w:rsid w:val="00FE75F7"/>
    <w:rsid w:val="00FE7902"/>
    <w:rsid w:val="00FE7C16"/>
    <w:rsid w:val="00FF013B"/>
    <w:rsid w:val="00FF0320"/>
    <w:rsid w:val="00FF05C3"/>
    <w:rsid w:val="00FF06DC"/>
    <w:rsid w:val="00FF0706"/>
    <w:rsid w:val="00FF0A3D"/>
    <w:rsid w:val="00FF0E24"/>
    <w:rsid w:val="00FF1003"/>
    <w:rsid w:val="00FF19F2"/>
    <w:rsid w:val="00FF1E2F"/>
    <w:rsid w:val="00FF1E35"/>
    <w:rsid w:val="00FF2051"/>
    <w:rsid w:val="00FF2218"/>
    <w:rsid w:val="00FF2270"/>
    <w:rsid w:val="00FF229C"/>
    <w:rsid w:val="00FF2D05"/>
    <w:rsid w:val="00FF3078"/>
    <w:rsid w:val="00FF33EF"/>
    <w:rsid w:val="00FF349A"/>
    <w:rsid w:val="00FF34B3"/>
    <w:rsid w:val="00FF3B29"/>
    <w:rsid w:val="00FF3BFD"/>
    <w:rsid w:val="00FF3D6A"/>
    <w:rsid w:val="00FF47BB"/>
    <w:rsid w:val="00FF4B86"/>
    <w:rsid w:val="00FF5027"/>
    <w:rsid w:val="00FF58CD"/>
    <w:rsid w:val="00FF5B71"/>
    <w:rsid w:val="00FF5F2F"/>
    <w:rsid w:val="00FF5FFC"/>
    <w:rsid w:val="00FF6085"/>
    <w:rsid w:val="00FF60FC"/>
    <w:rsid w:val="00FF6404"/>
    <w:rsid w:val="00FF65AB"/>
    <w:rsid w:val="00FF67B2"/>
    <w:rsid w:val="00FF6905"/>
    <w:rsid w:val="00FF6CD3"/>
    <w:rsid w:val="00FF70D6"/>
    <w:rsid w:val="00FF7164"/>
    <w:rsid w:val="00FF7606"/>
    <w:rsid w:val="00FF76EF"/>
    <w:rsid w:val="00FF77F3"/>
    <w:rsid w:val="00FF7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28B"/>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link w:val="NormalWebChar"/>
    <w:uiPriority w:val="99"/>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 w:type="character" w:customStyle="1" w:styleId="NormalWebChar">
    <w:name w:val="Normal (Web) Char"/>
    <w:link w:val="NormalWeb"/>
    <w:locked/>
    <w:rsid w:val="007F609A"/>
    <w:rPr>
      <w:sz w:val="24"/>
      <w:szCs w:val="24"/>
      <w:lang w:val="en-US" w:eastAsia="en-US"/>
    </w:rPr>
  </w:style>
  <w:style w:type="character" w:customStyle="1" w:styleId="wysiwyg-color-black1">
    <w:name w:val="wysiwyg-color-black1"/>
    <w:basedOn w:val="DefaultParagraphFont"/>
    <w:rsid w:val="00783EEA"/>
  </w:style>
  <w:style w:type="character" w:customStyle="1" w:styleId="Hyperlink2">
    <w:name w:val="Hyperlink.2"/>
    <w:basedOn w:val="DefaultParagraphFont"/>
    <w:rsid w:val="00E5283F"/>
    <w:rPr>
      <w:rFonts w:ascii="Times New Roman" w:eastAsia="Times New Roman" w:hAnsi="Times New Roman" w:cs="Times New Roman"/>
    </w:rPr>
  </w:style>
  <w:style w:type="paragraph" w:customStyle="1" w:styleId="WLSinaa">
    <w:name w:val="WLS išnaša"/>
    <w:basedOn w:val="FootnoteText"/>
    <w:link w:val="WLSinaaChar"/>
    <w:uiPriority w:val="1"/>
    <w:qFormat/>
    <w:locked/>
    <w:rsid w:val="00F86865"/>
    <w:pPr>
      <w:jc w:val="both"/>
    </w:pPr>
    <w:rPr>
      <w:rFonts w:ascii="Arial" w:eastAsia="Calibri" w:hAnsi="Arial" w:cs="Arial"/>
      <w:sz w:val="18"/>
      <w:szCs w:val="18"/>
    </w:rPr>
  </w:style>
  <w:style w:type="character" w:customStyle="1" w:styleId="WLSinaaChar">
    <w:name w:val="WLS išnaša Char"/>
    <w:link w:val="WLSinaa"/>
    <w:uiPriority w:val="1"/>
    <w:rsid w:val="00F86865"/>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79564473">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1557507">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0560230">
      <w:bodyDiv w:val="1"/>
      <w:marLeft w:val="0"/>
      <w:marRight w:val="0"/>
      <w:marTop w:val="0"/>
      <w:marBottom w:val="0"/>
      <w:divBdr>
        <w:top w:val="none" w:sz="0" w:space="0" w:color="auto"/>
        <w:left w:val="none" w:sz="0" w:space="0" w:color="auto"/>
        <w:bottom w:val="none" w:sz="0" w:space="0" w:color="auto"/>
        <w:right w:val="none" w:sz="0" w:space="0" w:color="auto"/>
      </w:divBdr>
    </w:div>
    <w:div w:id="119033900">
      <w:bodyDiv w:val="1"/>
      <w:marLeft w:val="0"/>
      <w:marRight w:val="0"/>
      <w:marTop w:val="0"/>
      <w:marBottom w:val="0"/>
      <w:divBdr>
        <w:top w:val="none" w:sz="0" w:space="0" w:color="auto"/>
        <w:left w:val="none" w:sz="0" w:space="0" w:color="auto"/>
        <w:bottom w:val="none" w:sz="0" w:space="0" w:color="auto"/>
        <w:right w:val="none" w:sz="0" w:space="0" w:color="auto"/>
      </w:divBdr>
    </w:div>
    <w:div w:id="124197974">
      <w:bodyDiv w:val="1"/>
      <w:marLeft w:val="0"/>
      <w:marRight w:val="0"/>
      <w:marTop w:val="0"/>
      <w:marBottom w:val="0"/>
      <w:divBdr>
        <w:top w:val="none" w:sz="0" w:space="0" w:color="auto"/>
        <w:left w:val="none" w:sz="0" w:space="0" w:color="auto"/>
        <w:bottom w:val="none" w:sz="0" w:space="0" w:color="auto"/>
        <w:right w:val="none" w:sz="0" w:space="0" w:color="auto"/>
      </w:divBdr>
    </w:div>
    <w:div w:id="12728582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17673445">
      <w:bodyDiv w:val="1"/>
      <w:marLeft w:val="0"/>
      <w:marRight w:val="0"/>
      <w:marTop w:val="0"/>
      <w:marBottom w:val="0"/>
      <w:divBdr>
        <w:top w:val="none" w:sz="0" w:space="0" w:color="auto"/>
        <w:left w:val="none" w:sz="0" w:space="0" w:color="auto"/>
        <w:bottom w:val="none" w:sz="0" w:space="0" w:color="auto"/>
        <w:right w:val="none" w:sz="0" w:space="0" w:color="auto"/>
      </w:divBdr>
    </w:div>
    <w:div w:id="220219543">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37325167">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7042">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11561350">
      <w:bodyDiv w:val="1"/>
      <w:marLeft w:val="0"/>
      <w:marRight w:val="0"/>
      <w:marTop w:val="0"/>
      <w:marBottom w:val="0"/>
      <w:divBdr>
        <w:top w:val="none" w:sz="0" w:space="0" w:color="auto"/>
        <w:left w:val="none" w:sz="0" w:space="0" w:color="auto"/>
        <w:bottom w:val="none" w:sz="0" w:space="0" w:color="auto"/>
        <w:right w:val="none" w:sz="0" w:space="0" w:color="auto"/>
      </w:divBdr>
    </w:div>
    <w:div w:id="333529708">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4596807">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37875707">
      <w:bodyDiv w:val="1"/>
      <w:marLeft w:val="0"/>
      <w:marRight w:val="0"/>
      <w:marTop w:val="0"/>
      <w:marBottom w:val="0"/>
      <w:divBdr>
        <w:top w:val="none" w:sz="0" w:space="0" w:color="auto"/>
        <w:left w:val="none" w:sz="0" w:space="0" w:color="auto"/>
        <w:bottom w:val="none" w:sz="0" w:space="0" w:color="auto"/>
        <w:right w:val="none" w:sz="0" w:space="0" w:color="auto"/>
      </w:divBdr>
    </w:div>
    <w:div w:id="439645062">
      <w:bodyDiv w:val="1"/>
      <w:marLeft w:val="0"/>
      <w:marRight w:val="0"/>
      <w:marTop w:val="0"/>
      <w:marBottom w:val="0"/>
      <w:divBdr>
        <w:top w:val="none" w:sz="0" w:space="0" w:color="auto"/>
        <w:left w:val="none" w:sz="0" w:space="0" w:color="auto"/>
        <w:bottom w:val="none" w:sz="0" w:space="0" w:color="auto"/>
        <w:right w:val="none" w:sz="0" w:space="0" w:color="auto"/>
      </w:divBdr>
    </w:div>
    <w:div w:id="468592010">
      <w:bodyDiv w:val="1"/>
      <w:marLeft w:val="0"/>
      <w:marRight w:val="0"/>
      <w:marTop w:val="0"/>
      <w:marBottom w:val="0"/>
      <w:divBdr>
        <w:top w:val="none" w:sz="0" w:space="0" w:color="auto"/>
        <w:left w:val="none" w:sz="0" w:space="0" w:color="auto"/>
        <w:bottom w:val="none" w:sz="0" w:space="0" w:color="auto"/>
        <w:right w:val="none" w:sz="0" w:space="0" w:color="auto"/>
      </w:divBdr>
    </w:div>
    <w:div w:id="474378076">
      <w:bodyDiv w:val="1"/>
      <w:marLeft w:val="0"/>
      <w:marRight w:val="0"/>
      <w:marTop w:val="0"/>
      <w:marBottom w:val="0"/>
      <w:divBdr>
        <w:top w:val="none" w:sz="0" w:space="0" w:color="auto"/>
        <w:left w:val="none" w:sz="0" w:space="0" w:color="auto"/>
        <w:bottom w:val="none" w:sz="0" w:space="0" w:color="auto"/>
        <w:right w:val="none" w:sz="0" w:space="0" w:color="auto"/>
      </w:divBdr>
    </w:div>
    <w:div w:id="483474698">
      <w:bodyDiv w:val="1"/>
      <w:marLeft w:val="0"/>
      <w:marRight w:val="0"/>
      <w:marTop w:val="0"/>
      <w:marBottom w:val="0"/>
      <w:divBdr>
        <w:top w:val="none" w:sz="0" w:space="0" w:color="auto"/>
        <w:left w:val="none" w:sz="0" w:space="0" w:color="auto"/>
        <w:bottom w:val="none" w:sz="0" w:space="0" w:color="auto"/>
        <w:right w:val="none" w:sz="0" w:space="0" w:color="auto"/>
      </w:divBdr>
    </w:div>
    <w:div w:id="490603703">
      <w:bodyDiv w:val="1"/>
      <w:marLeft w:val="0"/>
      <w:marRight w:val="0"/>
      <w:marTop w:val="0"/>
      <w:marBottom w:val="0"/>
      <w:divBdr>
        <w:top w:val="none" w:sz="0" w:space="0" w:color="auto"/>
        <w:left w:val="none" w:sz="0" w:space="0" w:color="auto"/>
        <w:bottom w:val="none" w:sz="0" w:space="0" w:color="auto"/>
        <w:right w:val="none" w:sz="0" w:space="0" w:color="auto"/>
      </w:divBdr>
    </w:div>
    <w:div w:id="499269894">
      <w:bodyDiv w:val="1"/>
      <w:marLeft w:val="0"/>
      <w:marRight w:val="0"/>
      <w:marTop w:val="0"/>
      <w:marBottom w:val="0"/>
      <w:divBdr>
        <w:top w:val="none" w:sz="0" w:space="0" w:color="auto"/>
        <w:left w:val="none" w:sz="0" w:space="0" w:color="auto"/>
        <w:bottom w:val="none" w:sz="0" w:space="0" w:color="auto"/>
        <w:right w:val="none" w:sz="0" w:space="0" w:color="auto"/>
      </w:divBdr>
    </w:div>
    <w:div w:id="502623559">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9950853">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5243449">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60138622">
      <w:bodyDiv w:val="1"/>
      <w:marLeft w:val="0"/>
      <w:marRight w:val="0"/>
      <w:marTop w:val="0"/>
      <w:marBottom w:val="0"/>
      <w:divBdr>
        <w:top w:val="none" w:sz="0" w:space="0" w:color="auto"/>
        <w:left w:val="none" w:sz="0" w:space="0" w:color="auto"/>
        <w:bottom w:val="none" w:sz="0" w:space="0" w:color="auto"/>
        <w:right w:val="none" w:sz="0" w:space="0" w:color="auto"/>
      </w:divBdr>
    </w:div>
    <w:div w:id="560211561">
      <w:bodyDiv w:val="1"/>
      <w:marLeft w:val="0"/>
      <w:marRight w:val="0"/>
      <w:marTop w:val="0"/>
      <w:marBottom w:val="0"/>
      <w:divBdr>
        <w:top w:val="none" w:sz="0" w:space="0" w:color="auto"/>
        <w:left w:val="none" w:sz="0" w:space="0" w:color="auto"/>
        <w:bottom w:val="none" w:sz="0" w:space="0" w:color="auto"/>
        <w:right w:val="none" w:sz="0" w:space="0" w:color="auto"/>
      </w:divBdr>
    </w:div>
    <w:div w:id="564265420">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02759755">
      <w:bodyDiv w:val="1"/>
      <w:marLeft w:val="0"/>
      <w:marRight w:val="0"/>
      <w:marTop w:val="0"/>
      <w:marBottom w:val="0"/>
      <w:divBdr>
        <w:top w:val="none" w:sz="0" w:space="0" w:color="auto"/>
        <w:left w:val="none" w:sz="0" w:space="0" w:color="auto"/>
        <w:bottom w:val="none" w:sz="0" w:space="0" w:color="auto"/>
        <w:right w:val="none" w:sz="0" w:space="0" w:color="auto"/>
      </w:divBdr>
    </w:div>
    <w:div w:id="639847705">
      <w:bodyDiv w:val="1"/>
      <w:marLeft w:val="0"/>
      <w:marRight w:val="0"/>
      <w:marTop w:val="0"/>
      <w:marBottom w:val="0"/>
      <w:divBdr>
        <w:top w:val="none" w:sz="0" w:space="0" w:color="auto"/>
        <w:left w:val="none" w:sz="0" w:space="0" w:color="auto"/>
        <w:bottom w:val="none" w:sz="0" w:space="0" w:color="auto"/>
        <w:right w:val="none" w:sz="0" w:space="0" w:color="auto"/>
      </w:divBdr>
    </w:div>
    <w:div w:id="642777096">
      <w:bodyDiv w:val="1"/>
      <w:marLeft w:val="0"/>
      <w:marRight w:val="0"/>
      <w:marTop w:val="0"/>
      <w:marBottom w:val="0"/>
      <w:divBdr>
        <w:top w:val="none" w:sz="0" w:space="0" w:color="auto"/>
        <w:left w:val="none" w:sz="0" w:space="0" w:color="auto"/>
        <w:bottom w:val="none" w:sz="0" w:space="0" w:color="auto"/>
        <w:right w:val="none" w:sz="0" w:space="0" w:color="auto"/>
      </w:divBdr>
    </w:div>
    <w:div w:id="643702402">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63432472">
      <w:bodyDiv w:val="1"/>
      <w:marLeft w:val="0"/>
      <w:marRight w:val="0"/>
      <w:marTop w:val="0"/>
      <w:marBottom w:val="0"/>
      <w:divBdr>
        <w:top w:val="none" w:sz="0" w:space="0" w:color="auto"/>
        <w:left w:val="none" w:sz="0" w:space="0" w:color="auto"/>
        <w:bottom w:val="none" w:sz="0" w:space="0" w:color="auto"/>
        <w:right w:val="none" w:sz="0" w:space="0" w:color="auto"/>
      </w:divBdr>
    </w:div>
    <w:div w:id="669673554">
      <w:bodyDiv w:val="1"/>
      <w:marLeft w:val="0"/>
      <w:marRight w:val="0"/>
      <w:marTop w:val="0"/>
      <w:marBottom w:val="0"/>
      <w:divBdr>
        <w:top w:val="none" w:sz="0" w:space="0" w:color="auto"/>
        <w:left w:val="none" w:sz="0" w:space="0" w:color="auto"/>
        <w:bottom w:val="none" w:sz="0" w:space="0" w:color="auto"/>
        <w:right w:val="none" w:sz="0" w:space="0" w:color="auto"/>
      </w:divBdr>
    </w:div>
    <w:div w:id="714473520">
      <w:bodyDiv w:val="1"/>
      <w:marLeft w:val="0"/>
      <w:marRight w:val="0"/>
      <w:marTop w:val="0"/>
      <w:marBottom w:val="0"/>
      <w:divBdr>
        <w:top w:val="none" w:sz="0" w:space="0" w:color="auto"/>
        <w:left w:val="none" w:sz="0" w:space="0" w:color="auto"/>
        <w:bottom w:val="none" w:sz="0" w:space="0" w:color="auto"/>
        <w:right w:val="none" w:sz="0" w:space="0" w:color="auto"/>
      </w:divBdr>
    </w:div>
    <w:div w:id="722798628">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45493449">
      <w:bodyDiv w:val="1"/>
      <w:marLeft w:val="0"/>
      <w:marRight w:val="0"/>
      <w:marTop w:val="0"/>
      <w:marBottom w:val="0"/>
      <w:divBdr>
        <w:top w:val="none" w:sz="0" w:space="0" w:color="auto"/>
        <w:left w:val="none" w:sz="0" w:space="0" w:color="auto"/>
        <w:bottom w:val="none" w:sz="0" w:space="0" w:color="auto"/>
        <w:right w:val="none" w:sz="0" w:space="0" w:color="auto"/>
      </w:divBdr>
    </w:div>
    <w:div w:id="755715300">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5078148">
      <w:bodyDiv w:val="1"/>
      <w:marLeft w:val="0"/>
      <w:marRight w:val="0"/>
      <w:marTop w:val="0"/>
      <w:marBottom w:val="0"/>
      <w:divBdr>
        <w:top w:val="none" w:sz="0" w:space="0" w:color="auto"/>
        <w:left w:val="none" w:sz="0" w:space="0" w:color="auto"/>
        <w:bottom w:val="none" w:sz="0" w:space="0" w:color="auto"/>
        <w:right w:val="none" w:sz="0" w:space="0" w:color="auto"/>
      </w:divBdr>
    </w:div>
    <w:div w:id="78689770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0077947">
      <w:bodyDiv w:val="1"/>
      <w:marLeft w:val="0"/>
      <w:marRight w:val="0"/>
      <w:marTop w:val="0"/>
      <w:marBottom w:val="0"/>
      <w:divBdr>
        <w:top w:val="none" w:sz="0" w:space="0" w:color="auto"/>
        <w:left w:val="none" w:sz="0" w:space="0" w:color="auto"/>
        <w:bottom w:val="none" w:sz="0" w:space="0" w:color="auto"/>
        <w:right w:val="none" w:sz="0" w:space="0" w:color="auto"/>
      </w:divBdr>
    </w:div>
    <w:div w:id="81599842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5462547">
      <w:bodyDiv w:val="1"/>
      <w:marLeft w:val="0"/>
      <w:marRight w:val="0"/>
      <w:marTop w:val="0"/>
      <w:marBottom w:val="0"/>
      <w:divBdr>
        <w:top w:val="none" w:sz="0" w:space="0" w:color="auto"/>
        <w:left w:val="none" w:sz="0" w:space="0" w:color="auto"/>
        <w:bottom w:val="none" w:sz="0" w:space="0" w:color="auto"/>
        <w:right w:val="none" w:sz="0" w:space="0" w:color="auto"/>
      </w:divBdr>
    </w:div>
    <w:div w:id="868566727">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12665756">
      <w:bodyDiv w:val="1"/>
      <w:marLeft w:val="0"/>
      <w:marRight w:val="0"/>
      <w:marTop w:val="0"/>
      <w:marBottom w:val="0"/>
      <w:divBdr>
        <w:top w:val="none" w:sz="0" w:space="0" w:color="auto"/>
        <w:left w:val="none" w:sz="0" w:space="0" w:color="auto"/>
        <w:bottom w:val="none" w:sz="0" w:space="0" w:color="auto"/>
        <w:right w:val="none" w:sz="0" w:space="0" w:color="auto"/>
      </w:divBdr>
    </w:div>
    <w:div w:id="918293883">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29966374">
      <w:bodyDiv w:val="1"/>
      <w:marLeft w:val="0"/>
      <w:marRight w:val="0"/>
      <w:marTop w:val="0"/>
      <w:marBottom w:val="0"/>
      <w:divBdr>
        <w:top w:val="none" w:sz="0" w:space="0" w:color="auto"/>
        <w:left w:val="none" w:sz="0" w:space="0" w:color="auto"/>
        <w:bottom w:val="none" w:sz="0" w:space="0" w:color="auto"/>
        <w:right w:val="none" w:sz="0" w:space="0" w:color="auto"/>
      </w:divBdr>
    </w:div>
    <w:div w:id="949632430">
      <w:bodyDiv w:val="1"/>
      <w:marLeft w:val="0"/>
      <w:marRight w:val="0"/>
      <w:marTop w:val="0"/>
      <w:marBottom w:val="0"/>
      <w:divBdr>
        <w:top w:val="none" w:sz="0" w:space="0" w:color="auto"/>
        <w:left w:val="none" w:sz="0" w:space="0" w:color="auto"/>
        <w:bottom w:val="none" w:sz="0" w:space="0" w:color="auto"/>
        <w:right w:val="none" w:sz="0" w:space="0" w:color="auto"/>
      </w:divBdr>
    </w:div>
    <w:div w:id="957486381">
      <w:bodyDiv w:val="1"/>
      <w:marLeft w:val="0"/>
      <w:marRight w:val="0"/>
      <w:marTop w:val="0"/>
      <w:marBottom w:val="0"/>
      <w:divBdr>
        <w:top w:val="none" w:sz="0" w:space="0" w:color="auto"/>
        <w:left w:val="none" w:sz="0" w:space="0" w:color="auto"/>
        <w:bottom w:val="none" w:sz="0" w:space="0" w:color="auto"/>
        <w:right w:val="none" w:sz="0" w:space="0" w:color="auto"/>
      </w:divBdr>
    </w:div>
    <w:div w:id="964166440">
      <w:bodyDiv w:val="1"/>
      <w:marLeft w:val="0"/>
      <w:marRight w:val="0"/>
      <w:marTop w:val="0"/>
      <w:marBottom w:val="0"/>
      <w:divBdr>
        <w:top w:val="none" w:sz="0" w:space="0" w:color="auto"/>
        <w:left w:val="none" w:sz="0" w:space="0" w:color="auto"/>
        <w:bottom w:val="none" w:sz="0" w:space="0" w:color="auto"/>
        <w:right w:val="none" w:sz="0" w:space="0" w:color="auto"/>
      </w:divBdr>
    </w:div>
    <w:div w:id="975841135">
      <w:bodyDiv w:val="1"/>
      <w:marLeft w:val="0"/>
      <w:marRight w:val="0"/>
      <w:marTop w:val="0"/>
      <w:marBottom w:val="0"/>
      <w:divBdr>
        <w:top w:val="none" w:sz="0" w:space="0" w:color="auto"/>
        <w:left w:val="none" w:sz="0" w:space="0" w:color="auto"/>
        <w:bottom w:val="none" w:sz="0" w:space="0" w:color="auto"/>
        <w:right w:val="none" w:sz="0" w:space="0" w:color="auto"/>
      </w:divBdr>
    </w:div>
    <w:div w:id="982268296">
      <w:bodyDiv w:val="1"/>
      <w:marLeft w:val="0"/>
      <w:marRight w:val="0"/>
      <w:marTop w:val="0"/>
      <w:marBottom w:val="0"/>
      <w:divBdr>
        <w:top w:val="none" w:sz="0" w:space="0" w:color="auto"/>
        <w:left w:val="none" w:sz="0" w:space="0" w:color="auto"/>
        <w:bottom w:val="none" w:sz="0" w:space="0" w:color="auto"/>
        <w:right w:val="none" w:sz="0" w:space="0" w:color="auto"/>
      </w:divBdr>
    </w:div>
    <w:div w:id="999843470">
      <w:bodyDiv w:val="1"/>
      <w:marLeft w:val="0"/>
      <w:marRight w:val="0"/>
      <w:marTop w:val="0"/>
      <w:marBottom w:val="0"/>
      <w:divBdr>
        <w:top w:val="none" w:sz="0" w:space="0" w:color="auto"/>
        <w:left w:val="none" w:sz="0" w:space="0" w:color="auto"/>
        <w:bottom w:val="none" w:sz="0" w:space="0" w:color="auto"/>
        <w:right w:val="none" w:sz="0" w:space="0" w:color="auto"/>
      </w:divBdr>
    </w:div>
    <w:div w:id="1013340434">
      <w:bodyDiv w:val="1"/>
      <w:marLeft w:val="0"/>
      <w:marRight w:val="0"/>
      <w:marTop w:val="0"/>
      <w:marBottom w:val="0"/>
      <w:divBdr>
        <w:top w:val="none" w:sz="0" w:space="0" w:color="auto"/>
        <w:left w:val="none" w:sz="0" w:space="0" w:color="auto"/>
        <w:bottom w:val="none" w:sz="0" w:space="0" w:color="auto"/>
        <w:right w:val="none" w:sz="0" w:space="0" w:color="auto"/>
      </w:divBdr>
    </w:div>
    <w:div w:id="1021207352">
      <w:bodyDiv w:val="1"/>
      <w:marLeft w:val="0"/>
      <w:marRight w:val="0"/>
      <w:marTop w:val="0"/>
      <w:marBottom w:val="0"/>
      <w:divBdr>
        <w:top w:val="none" w:sz="0" w:space="0" w:color="auto"/>
        <w:left w:val="none" w:sz="0" w:space="0" w:color="auto"/>
        <w:bottom w:val="none" w:sz="0" w:space="0" w:color="auto"/>
        <w:right w:val="none" w:sz="0" w:space="0" w:color="auto"/>
      </w:divBdr>
    </w:div>
    <w:div w:id="1033386259">
      <w:bodyDiv w:val="1"/>
      <w:marLeft w:val="0"/>
      <w:marRight w:val="0"/>
      <w:marTop w:val="0"/>
      <w:marBottom w:val="0"/>
      <w:divBdr>
        <w:top w:val="none" w:sz="0" w:space="0" w:color="auto"/>
        <w:left w:val="none" w:sz="0" w:space="0" w:color="auto"/>
        <w:bottom w:val="none" w:sz="0" w:space="0" w:color="auto"/>
        <w:right w:val="none" w:sz="0" w:space="0" w:color="auto"/>
      </w:divBdr>
    </w:div>
    <w:div w:id="1034427756">
      <w:bodyDiv w:val="1"/>
      <w:marLeft w:val="0"/>
      <w:marRight w:val="0"/>
      <w:marTop w:val="0"/>
      <w:marBottom w:val="0"/>
      <w:divBdr>
        <w:top w:val="none" w:sz="0" w:space="0" w:color="auto"/>
        <w:left w:val="none" w:sz="0" w:space="0" w:color="auto"/>
        <w:bottom w:val="none" w:sz="0" w:space="0" w:color="auto"/>
        <w:right w:val="none" w:sz="0" w:space="0" w:color="auto"/>
      </w:divBdr>
    </w:div>
    <w:div w:id="1034767782">
      <w:bodyDiv w:val="1"/>
      <w:marLeft w:val="0"/>
      <w:marRight w:val="0"/>
      <w:marTop w:val="0"/>
      <w:marBottom w:val="0"/>
      <w:divBdr>
        <w:top w:val="none" w:sz="0" w:space="0" w:color="auto"/>
        <w:left w:val="none" w:sz="0" w:space="0" w:color="auto"/>
        <w:bottom w:val="none" w:sz="0" w:space="0" w:color="auto"/>
        <w:right w:val="none" w:sz="0" w:space="0" w:color="auto"/>
      </w:divBdr>
    </w:div>
    <w:div w:id="1040741922">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083449255">
      <w:bodyDiv w:val="1"/>
      <w:marLeft w:val="0"/>
      <w:marRight w:val="0"/>
      <w:marTop w:val="0"/>
      <w:marBottom w:val="0"/>
      <w:divBdr>
        <w:top w:val="none" w:sz="0" w:space="0" w:color="auto"/>
        <w:left w:val="none" w:sz="0" w:space="0" w:color="auto"/>
        <w:bottom w:val="none" w:sz="0" w:space="0" w:color="auto"/>
        <w:right w:val="none" w:sz="0" w:space="0" w:color="auto"/>
      </w:divBdr>
    </w:div>
    <w:div w:id="108831106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6674406">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32359354">
      <w:bodyDiv w:val="1"/>
      <w:marLeft w:val="0"/>
      <w:marRight w:val="0"/>
      <w:marTop w:val="0"/>
      <w:marBottom w:val="0"/>
      <w:divBdr>
        <w:top w:val="none" w:sz="0" w:space="0" w:color="auto"/>
        <w:left w:val="none" w:sz="0" w:space="0" w:color="auto"/>
        <w:bottom w:val="none" w:sz="0" w:space="0" w:color="auto"/>
        <w:right w:val="none" w:sz="0" w:space="0" w:color="auto"/>
      </w:divBdr>
    </w:div>
    <w:div w:id="1167283007">
      <w:bodyDiv w:val="1"/>
      <w:marLeft w:val="0"/>
      <w:marRight w:val="0"/>
      <w:marTop w:val="0"/>
      <w:marBottom w:val="0"/>
      <w:divBdr>
        <w:top w:val="none" w:sz="0" w:space="0" w:color="auto"/>
        <w:left w:val="none" w:sz="0" w:space="0" w:color="auto"/>
        <w:bottom w:val="none" w:sz="0" w:space="0" w:color="auto"/>
        <w:right w:val="none" w:sz="0" w:space="0" w:color="auto"/>
      </w:divBdr>
    </w:div>
    <w:div w:id="1215309367">
      <w:bodyDiv w:val="1"/>
      <w:marLeft w:val="0"/>
      <w:marRight w:val="0"/>
      <w:marTop w:val="0"/>
      <w:marBottom w:val="0"/>
      <w:divBdr>
        <w:top w:val="none" w:sz="0" w:space="0" w:color="auto"/>
        <w:left w:val="none" w:sz="0" w:space="0" w:color="auto"/>
        <w:bottom w:val="none" w:sz="0" w:space="0" w:color="auto"/>
        <w:right w:val="none" w:sz="0" w:space="0" w:color="auto"/>
      </w:divBdr>
    </w:div>
    <w:div w:id="1228494852">
      <w:bodyDiv w:val="1"/>
      <w:marLeft w:val="0"/>
      <w:marRight w:val="0"/>
      <w:marTop w:val="0"/>
      <w:marBottom w:val="0"/>
      <w:divBdr>
        <w:top w:val="none" w:sz="0" w:space="0" w:color="auto"/>
        <w:left w:val="none" w:sz="0" w:space="0" w:color="auto"/>
        <w:bottom w:val="none" w:sz="0" w:space="0" w:color="auto"/>
        <w:right w:val="none" w:sz="0" w:space="0" w:color="auto"/>
      </w:divBdr>
    </w:div>
    <w:div w:id="1229146700">
      <w:bodyDiv w:val="1"/>
      <w:marLeft w:val="0"/>
      <w:marRight w:val="0"/>
      <w:marTop w:val="0"/>
      <w:marBottom w:val="0"/>
      <w:divBdr>
        <w:top w:val="none" w:sz="0" w:space="0" w:color="auto"/>
        <w:left w:val="none" w:sz="0" w:space="0" w:color="auto"/>
        <w:bottom w:val="none" w:sz="0" w:space="0" w:color="auto"/>
        <w:right w:val="none" w:sz="0" w:space="0" w:color="auto"/>
      </w:divBdr>
    </w:div>
    <w:div w:id="1266042237">
      <w:bodyDiv w:val="1"/>
      <w:marLeft w:val="0"/>
      <w:marRight w:val="0"/>
      <w:marTop w:val="0"/>
      <w:marBottom w:val="0"/>
      <w:divBdr>
        <w:top w:val="none" w:sz="0" w:space="0" w:color="auto"/>
        <w:left w:val="none" w:sz="0" w:space="0" w:color="auto"/>
        <w:bottom w:val="none" w:sz="0" w:space="0" w:color="auto"/>
        <w:right w:val="none" w:sz="0" w:space="0" w:color="auto"/>
      </w:divBdr>
    </w:div>
    <w:div w:id="1276908675">
      <w:bodyDiv w:val="1"/>
      <w:marLeft w:val="0"/>
      <w:marRight w:val="0"/>
      <w:marTop w:val="0"/>
      <w:marBottom w:val="0"/>
      <w:divBdr>
        <w:top w:val="none" w:sz="0" w:space="0" w:color="auto"/>
        <w:left w:val="none" w:sz="0" w:space="0" w:color="auto"/>
        <w:bottom w:val="none" w:sz="0" w:space="0" w:color="auto"/>
        <w:right w:val="none" w:sz="0" w:space="0" w:color="auto"/>
      </w:divBdr>
    </w:div>
    <w:div w:id="1282108121">
      <w:bodyDiv w:val="1"/>
      <w:marLeft w:val="0"/>
      <w:marRight w:val="0"/>
      <w:marTop w:val="0"/>
      <w:marBottom w:val="0"/>
      <w:divBdr>
        <w:top w:val="none" w:sz="0" w:space="0" w:color="auto"/>
        <w:left w:val="none" w:sz="0" w:space="0" w:color="auto"/>
        <w:bottom w:val="none" w:sz="0" w:space="0" w:color="auto"/>
        <w:right w:val="none" w:sz="0" w:space="0" w:color="auto"/>
      </w:divBdr>
      <w:divsChild>
        <w:div w:id="1181624044">
          <w:marLeft w:val="0"/>
          <w:marRight w:val="0"/>
          <w:marTop w:val="0"/>
          <w:marBottom w:val="0"/>
          <w:divBdr>
            <w:top w:val="none" w:sz="0" w:space="0" w:color="auto"/>
            <w:left w:val="none" w:sz="0" w:space="0" w:color="auto"/>
            <w:bottom w:val="none" w:sz="0" w:space="0" w:color="auto"/>
            <w:right w:val="none" w:sz="0" w:space="0" w:color="auto"/>
          </w:divBdr>
        </w:div>
      </w:divsChild>
    </w:div>
    <w:div w:id="128950722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295714718">
      <w:bodyDiv w:val="1"/>
      <w:marLeft w:val="0"/>
      <w:marRight w:val="0"/>
      <w:marTop w:val="0"/>
      <w:marBottom w:val="0"/>
      <w:divBdr>
        <w:top w:val="none" w:sz="0" w:space="0" w:color="auto"/>
        <w:left w:val="none" w:sz="0" w:space="0" w:color="auto"/>
        <w:bottom w:val="none" w:sz="0" w:space="0" w:color="auto"/>
        <w:right w:val="none" w:sz="0" w:space="0" w:color="auto"/>
      </w:divBdr>
    </w:div>
    <w:div w:id="1302463913">
      <w:bodyDiv w:val="1"/>
      <w:marLeft w:val="0"/>
      <w:marRight w:val="0"/>
      <w:marTop w:val="0"/>
      <w:marBottom w:val="0"/>
      <w:divBdr>
        <w:top w:val="none" w:sz="0" w:space="0" w:color="auto"/>
        <w:left w:val="none" w:sz="0" w:space="0" w:color="auto"/>
        <w:bottom w:val="none" w:sz="0" w:space="0" w:color="auto"/>
        <w:right w:val="none" w:sz="0" w:space="0" w:color="auto"/>
      </w:divBdr>
    </w:div>
    <w:div w:id="1306004149">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31908504">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8556383">
      <w:bodyDiv w:val="1"/>
      <w:marLeft w:val="0"/>
      <w:marRight w:val="0"/>
      <w:marTop w:val="0"/>
      <w:marBottom w:val="0"/>
      <w:divBdr>
        <w:top w:val="none" w:sz="0" w:space="0" w:color="auto"/>
        <w:left w:val="none" w:sz="0" w:space="0" w:color="auto"/>
        <w:bottom w:val="none" w:sz="0" w:space="0" w:color="auto"/>
        <w:right w:val="none" w:sz="0" w:space="0" w:color="auto"/>
      </w:divBdr>
    </w:div>
    <w:div w:id="1408460065">
      <w:bodyDiv w:val="1"/>
      <w:marLeft w:val="0"/>
      <w:marRight w:val="0"/>
      <w:marTop w:val="0"/>
      <w:marBottom w:val="0"/>
      <w:divBdr>
        <w:top w:val="none" w:sz="0" w:space="0" w:color="auto"/>
        <w:left w:val="none" w:sz="0" w:space="0" w:color="auto"/>
        <w:bottom w:val="none" w:sz="0" w:space="0" w:color="auto"/>
        <w:right w:val="none" w:sz="0" w:space="0" w:color="auto"/>
      </w:divBdr>
    </w:div>
    <w:div w:id="1412192212">
      <w:bodyDiv w:val="1"/>
      <w:marLeft w:val="0"/>
      <w:marRight w:val="0"/>
      <w:marTop w:val="0"/>
      <w:marBottom w:val="0"/>
      <w:divBdr>
        <w:top w:val="none" w:sz="0" w:space="0" w:color="auto"/>
        <w:left w:val="none" w:sz="0" w:space="0" w:color="auto"/>
        <w:bottom w:val="none" w:sz="0" w:space="0" w:color="auto"/>
        <w:right w:val="none" w:sz="0" w:space="0" w:color="auto"/>
      </w:divBdr>
    </w:div>
    <w:div w:id="1420758066">
      <w:bodyDiv w:val="1"/>
      <w:marLeft w:val="0"/>
      <w:marRight w:val="0"/>
      <w:marTop w:val="0"/>
      <w:marBottom w:val="0"/>
      <w:divBdr>
        <w:top w:val="none" w:sz="0" w:space="0" w:color="auto"/>
        <w:left w:val="none" w:sz="0" w:space="0" w:color="auto"/>
        <w:bottom w:val="none" w:sz="0" w:space="0" w:color="auto"/>
        <w:right w:val="none" w:sz="0" w:space="0" w:color="auto"/>
      </w:divBdr>
    </w:div>
    <w:div w:id="1423724054">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80417854">
      <w:bodyDiv w:val="1"/>
      <w:marLeft w:val="0"/>
      <w:marRight w:val="0"/>
      <w:marTop w:val="0"/>
      <w:marBottom w:val="0"/>
      <w:divBdr>
        <w:top w:val="none" w:sz="0" w:space="0" w:color="auto"/>
        <w:left w:val="none" w:sz="0" w:space="0" w:color="auto"/>
        <w:bottom w:val="none" w:sz="0" w:space="0" w:color="auto"/>
        <w:right w:val="none" w:sz="0" w:space="0" w:color="auto"/>
      </w:divBdr>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46871657">
      <w:bodyDiv w:val="1"/>
      <w:marLeft w:val="0"/>
      <w:marRight w:val="0"/>
      <w:marTop w:val="0"/>
      <w:marBottom w:val="0"/>
      <w:divBdr>
        <w:top w:val="none" w:sz="0" w:space="0" w:color="auto"/>
        <w:left w:val="none" w:sz="0" w:space="0" w:color="auto"/>
        <w:bottom w:val="none" w:sz="0" w:space="0" w:color="auto"/>
        <w:right w:val="none" w:sz="0" w:space="0" w:color="auto"/>
      </w:divBdr>
    </w:div>
    <w:div w:id="1554190757">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3851435">
      <w:bodyDiv w:val="1"/>
      <w:marLeft w:val="0"/>
      <w:marRight w:val="0"/>
      <w:marTop w:val="0"/>
      <w:marBottom w:val="0"/>
      <w:divBdr>
        <w:top w:val="none" w:sz="0" w:space="0" w:color="auto"/>
        <w:left w:val="none" w:sz="0" w:space="0" w:color="auto"/>
        <w:bottom w:val="none" w:sz="0" w:space="0" w:color="auto"/>
        <w:right w:val="none" w:sz="0" w:space="0" w:color="auto"/>
      </w:divBdr>
    </w:div>
    <w:div w:id="1605991858">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17713933">
      <w:bodyDiv w:val="1"/>
      <w:marLeft w:val="0"/>
      <w:marRight w:val="0"/>
      <w:marTop w:val="0"/>
      <w:marBottom w:val="0"/>
      <w:divBdr>
        <w:top w:val="none" w:sz="0" w:space="0" w:color="auto"/>
        <w:left w:val="none" w:sz="0" w:space="0" w:color="auto"/>
        <w:bottom w:val="none" w:sz="0" w:space="0" w:color="auto"/>
        <w:right w:val="none" w:sz="0" w:space="0" w:color="auto"/>
      </w:divBdr>
    </w:div>
    <w:div w:id="1621187820">
      <w:bodyDiv w:val="1"/>
      <w:marLeft w:val="0"/>
      <w:marRight w:val="0"/>
      <w:marTop w:val="0"/>
      <w:marBottom w:val="0"/>
      <w:divBdr>
        <w:top w:val="none" w:sz="0" w:space="0" w:color="auto"/>
        <w:left w:val="none" w:sz="0" w:space="0" w:color="auto"/>
        <w:bottom w:val="none" w:sz="0" w:space="0" w:color="auto"/>
        <w:right w:val="none" w:sz="0" w:space="0" w:color="auto"/>
      </w:divBdr>
    </w:div>
    <w:div w:id="1627471547">
      <w:bodyDiv w:val="1"/>
      <w:marLeft w:val="0"/>
      <w:marRight w:val="0"/>
      <w:marTop w:val="0"/>
      <w:marBottom w:val="0"/>
      <w:divBdr>
        <w:top w:val="none" w:sz="0" w:space="0" w:color="auto"/>
        <w:left w:val="none" w:sz="0" w:space="0" w:color="auto"/>
        <w:bottom w:val="none" w:sz="0" w:space="0" w:color="auto"/>
        <w:right w:val="none" w:sz="0" w:space="0" w:color="auto"/>
      </w:divBdr>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49557787">
      <w:bodyDiv w:val="1"/>
      <w:marLeft w:val="0"/>
      <w:marRight w:val="0"/>
      <w:marTop w:val="0"/>
      <w:marBottom w:val="0"/>
      <w:divBdr>
        <w:top w:val="none" w:sz="0" w:space="0" w:color="auto"/>
        <w:left w:val="none" w:sz="0" w:space="0" w:color="auto"/>
        <w:bottom w:val="none" w:sz="0" w:space="0" w:color="auto"/>
        <w:right w:val="none" w:sz="0" w:space="0" w:color="auto"/>
      </w:divBdr>
    </w:div>
    <w:div w:id="1657369310">
      <w:bodyDiv w:val="1"/>
      <w:marLeft w:val="0"/>
      <w:marRight w:val="0"/>
      <w:marTop w:val="0"/>
      <w:marBottom w:val="0"/>
      <w:divBdr>
        <w:top w:val="none" w:sz="0" w:space="0" w:color="auto"/>
        <w:left w:val="none" w:sz="0" w:space="0" w:color="auto"/>
        <w:bottom w:val="none" w:sz="0" w:space="0" w:color="auto"/>
        <w:right w:val="none" w:sz="0" w:space="0" w:color="auto"/>
      </w:divBdr>
    </w:div>
    <w:div w:id="1682118739">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3990946">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04013626">
      <w:bodyDiv w:val="1"/>
      <w:marLeft w:val="0"/>
      <w:marRight w:val="0"/>
      <w:marTop w:val="0"/>
      <w:marBottom w:val="0"/>
      <w:divBdr>
        <w:top w:val="none" w:sz="0" w:space="0" w:color="auto"/>
        <w:left w:val="none" w:sz="0" w:space="0" w:color="auto"/>
        <w:bottom w:val="none" w:sz="0" w:space="0" w:color="auto"/>
        <w:right w:val="none" w:sz="0" w:space="0" w:color="auto"/>
      </w:divBdr>
    </w:div>
    <w:div w:id="1707948657">
      <w:bodyDiv w:val="1"/>
      <w:marLeft w:val="0"/>
      <w:marRight w:val="0"/>
      <w:marTop w:val="0"/>
      <w:marBottom w:val="0"/>
      <w:divBdr>
        <w:top w:val="none" w:sz="0" w:space="0" w:color="auto"/>
        <w:left w:val="none" w:sz="0" w:space="0" w:color="auto"/>
        <w:bottom w:val="none" w:sz="0" w:space="0" w:color="auto"/>
        <w:right w:val="none" w:sz="0" w:space="0" w:color="auto"/>
      </w:divBdr>
    </w:div>
    <w:div w:id="1712268505">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00715">
      <w:bodyDiv w:val="1"/>
      <w:marLeft w:val="0"/>
      <w:marRight w:val="0"/>
      <w:marTop w:val="0"/>
      <w:marBottom w:val="0"/>
      <w:divBdr>
        <w:top w:val="none" w:sz="0" w:space="0" w:color="auto"/>
        <w:left w:val="none" w:sz="0" w:space="0" w:color="auto"/>
        <w:bottom w:val="none" w:sz="0" w:space="0" w:color="auto"/>
        <w:right w:val="none" w:sz="0" w:space="0" w:color="auto"/>
      </w:divBdr>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27411722">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86195044">
      <w:bodyDiv w:val="1"/>
      <w:marLeft w:val="0"/>
      <w:marRight w:val="0"/>
      <w:marTop w:val="0"/>
      <w:marBottom w:val="0"/>
      <w:divBdr>
        <w:top w:val="none" w:sz="0" w:space="0" w:color="auto"/>
        <w:left w:val="none" w:sz="0" w:space="0" w:color="auto"/>
        <w:bottom w:val="none" w:sz="0" w:space="0" w:color="auto"/>
        <w:right w:val="none" w:sz="0" w:space="0" w:color="auto"/>
      </w:divBdr>
    </w:div>
    <w:div w:id="178843257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796094617">
      <w:bodyDiv w:val="1"/>
      <w:marLeft w:val="0"/>
      <w:marRight w:val="0"/>
      <w:marTop w:val="0"/>
      <w:marBottom w:val="0"/>
      <w:divBdr>
        <w:top w:val="none" w:sz="0" w:space="0" w:color="auto"/>
        <w:left w:val="none" w:sz="0" w:space="0" w:color="auto"/>
        <w:bottom w:val="none" w:sz="0" w:space="0" w:color="auto"/>
        <w:right w:val="none" w:sz="0" w:space="0" w:color="auto"/>
      </w:divBdr>
    </w:div>
    <w:div w:id="1808548138">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1266423">
      <w:bodyDiv w:val="1"/>
      <w:marLeft w:val="0"/>
      <w:marRight w:val="0"/>
      <w:marTop w:val="0"/>
      <w:marBottom w:val="0"/>
      <w:divBdr>
        <w:top w:val="none" w:sz="0" w:space="0" w:color="auto"/>
        <w:left w:val="none" w:sz="0" w:space="0" w:color="auto"/>
        <w:bottom w:val="none" w:sz="0" w:space="0" w:color="auto"/>
        <w:right w:val="none" w:sz="0" w:space="0" w:color="auto"/>
      </w:divBdr>
    </w:div>
    <w:div w:id="1865944954">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721496">
      <w:bodyDiv w:val="1"/>
      <w:marLeft w:val="0"/>
      <w:marRight w:val="0"/>
      <w:marTop w:val="0"/>
      <w:marBottom w:val="0"/>
      <w:divBdr>
        <w:top w:val="none" w:sz="0" w:space="0" w:color="auto"/>
        <w:left w:val="none" w:sz="0" w:space="0" w:color="auto"/>
        <w:bottom w:val="none" w:sz="0" w:space="0" w:color="auto"/>
        <w:right w:val="none" w:sz="0" w:space="0" w:color="auto"/>
      </w:divBdr>
    </w:div>
    <w:div w:id="1895969111">
      <w:bodyDiv w:val="1"/>
      <w:marLeft w:val="0"/>
      <w:marRight w:val="0"/>
      <w:marTop w:val="0"/>
      <w:marBottom w:val="0"/>
      <w:divBdr>
        <w:top w:val="none" w:sz="0" w:space="0" w:color="auto"/>
        <w:left w:val="none" w:sz="0" w:space="0" w:color="auto"/>
        <w:bottom w:val="none" w:sz="0" w:space="0" w:color="auto"/>
        <w:right w:val="none" w:sz="0" w:space="0" w:color="auto"/>
      </w:divBdr>
    </w:div>
    <w:div w:id="1931311214">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5109250">
      <w:bodyDiv w:val="1"/>
      <w:marLeft w:val="0"/>
      <w:marRight w:val="0"/>
      <w:marTop w:val="0"/>
      <w:marBottom w:val="0"/>
      <w:divBdr>
        <w:top w:val="none" w:sz="0" w:space="0" w:color="auto"/>
        <w:left w:val="none" w:sz="0" w:space="0" w:color="auto"/>
        <w:bottom w:val="none" w:sz="0" w:space="0" w:color="auto"/>
        <w:right w:val="none" w:sz="0" w:space="0" w:color="auto"/>
      </w:divBdr>
    </w:div>
    <w:div w:id="1947030888">
      <w:bodyDiv w:val="1"/>
      <w:marLeft w:val="0"/>
      <w:marRight w:val="0"/>
      <w:marTop w:val="0"/>
      <w:marBottom w:val="0"/>
      <w:divBdr>
        <w:top w:val="none" w:sz="0" w:space="0" w:color="auto"/>
        <w:left w:val="none" w:sz="0" w:space="0" w:color="auto"/>
        <w:bottom w:val="none" w:sz="0" w:space="0" w:color="auto"/>
        <w:right w:val="none" w:sz="0" w:space="0" w:color="auto"/>
      </w:divBdr>
    </w:div>
    <w:div w:id="1950501101">
      <w:bodyDiv w:val="1"/>
      <w:marLeft w:val="0"/>
      <w:marRight w:val="0"/>
      <w:marTop w:val="0"/>
      <w:marBottom w:val="0"/>
      <w:divBdr>
        <w:top w:val="none" w:sz="0" w:space="0" w:color="auto"/>
        <w:left w:val="none" w:sz="0" w:space="0" w:color="auto"/>
        <w:bottom w:val="none" w:sz="0" w:space="0" w:color="auto"/>
        <w:right w:val="none" w:sz="0" w:space="0" w:color="auto"/>
      </w:divBdr>
    </w:div>
    <w:div w:id="1971398016">
      <w:bodyDiv w:val="1"/>
      <w:marLeft w:val="0"/>
      <w:marRight w:val="0"/>
      <w:marTop w:val="0"/>
      <w:marBottom w:val="0"/>
      <w:divBdr>
        <w:top w:val="none" w:sz="0" w:space="0" w:color="auto"/>
        <w:left w:val="none" w:sz="0" w:space="0" w:color="auto"/>
        <w:bottom w:val="none" w:sz="0" w:space="0" w:color="auto"/>
        <w:right w:val="none" w:sz="0" w:space="0" w:color="auto"/>
      </w:divBdr>
    </w:div>
    <w:div w:id="1976369637">
      <w:bodyDiv w:val="1"/>
      <w:marLeft w:val="0"/>
      <w:marRight w:val="0"/>
      <w:marTop w:val="0"/>
      <w:marBottom w:val="0"/>
      <w:divBdr>
        <w:top w:val="none" w:sz="0" w:space="0" w:color="auto"/>
        <w:left w:val="none" w:sz="0" w:space="0" w:color="auto"/>
        <w:bottom w:val="none" w:sz="0" w:space="0" w:color="auto"/>
        <w:right w:val="none" w:sz="0" w:space="0" w:color="auto"/>
      </w:divBdr>
    </w:div>
    <w:div w:id="1978757366">
      <w:bodyDiv w:val="1"/>
      <w:marLeft w:val="0"/>
      <w:marRight w:val="0"/>
      <w:marTop w:val="0"/>
      <w:marBottom w:val="0"/>
      <w:divBdr>
        <w:top w:val="none" w:sz="0" w:space="0" w:color="auto"/>
        <w:left w:val="none" w:sz="0" w:space="0" w:color="auto"/>
        <w:bottom w:val="none" w:sz="0" w:space="0" w:color="auto"/>
        <w:right w:val="none" w:sz="0" w:space="0" w:color="auto"/>
      </w:divBdr>
    </w:div>
    <w:div w:id="1994601964">
      <w:bodyDiv w:val="1"/>
      <w:marLeft w:val="0"/>
      <w:marRight w:val="0"/>
      <w:marTop w:val="0"/>
      <w:marBottom w:val="0"/>
      <w:divBdr>
        <w:top w:val="none" w:sz="0" w:space="0" w:color="auto"/>
        <w:left w:val="none" w:sz="0" w:space="0" w:color="auto"/>
        <w:bottom w:val="none" w:sz="0" w:space="0" w:color="auto"/>
        <w:right w:val="none" w:sz="0" w:space="0" w:color="auto"/>
      </w:divBdr>
    </w:div>
    <w:div w:id="1995139380">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9303837">
      <w:bodyDiv w:val="1"/>
      <w:marLeft w:val="0"/>
      <w:marRight w:val="0"/>
      <w:marTop w:val="0"/>
      <w:marBottom w:val="0"/>
      <w:divBdr>
        <w:top w:val="none" w:sz="0" w:space="0" w:color="auto"/>
        <w:left w:val="none" w:sz="0" w:space="0" w:color="auto"/>
        <w:bottom w:val="none" w:sz="0" w:space="0" w:color="auto"/>
        <w:right w:val="none" w:sz="0" w:space="0" w:color="auto"/>
      </w:divBdr>
      <w:divsChild>
        <w:div w:id="1883857466">
          <w:marLeft w:val="0"/>
          <w:marRight w:val="0"/>
          <w:marTop w:val="0"/>
          <w:marBottom w:val="0"/>
          <w:divBdr>
            <w:top w:val="none" w:sz="0" w:space="0" w:color="auto"/>
            <w:left w:val="none" w:sz="0" w:space="0" w:color="auto"/>
            <w:bottom w:val="none" w:sz="0" w:space="0" w:color="auto"/>
            <w:right w:val="none" w:sz="0" w:space="0" w:color="auto"/>
          </w:divBdr>
        </w:div>
      </w:divsChild>
    </w:div>
    <w:div w:id="2047556243">
      <w:bodyDiv w:val="1"/>
      <w:marLeft w:val="0"/>
      <w:marRight w:val="0"/>
      <w:marTop w:val="0"/>
      <w:marBottom w:val="0"/>
      <w:divBdr>
        <w:top w:val="none" w:sz="0" w:space="0" w:color="auto"/>
        <w:left w:val="none" w:sz="0" w:space="0" w:color="auto"/>
        <w:bottom w:val="none" w:sz="0" w:space="0" w:color="auto"/>
        <w:right w:val="none" w:sz="0" w:space="0" w:color="auto"/>
      </w:divBdr>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3204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m@ka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k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B0265647-5B81-4979-AB9C-F5E790AC0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9</Pages>
  <Words>12147</Words>
  <Characters>6925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Prišmantas</dc:creator>
  <cp:lastModifiedBy>Mindaugas Knopkus</cp:lastModifiedBy>
  <cp:revision>6</cp:revision>
  <cp:lastPrinted>2020-09-01T12:00:00Z</cp:lastPrinted>
  <dcterms:created xsi:type="dcterms:W3CDTF">2025-10-20T14:44:00Z</dcterms:created>
  <dcterms:modified xsi:type="dcterms:W3CDTF">2025-10-29T13:30:00Z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