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47F" w14:textId="77777777" w:rsidR="00F53BA8" w:rsidRDefault="00000000">
      <w:pPr>
        <w:pStyle w:val="Title"/>
      </w:pPr>
      <w:r>
        <w:t>TARPTAUTINIO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VERTĖS</w:t>
      </w:r>
      <w:r>
        <w:rPr>
          <w:spacing w:val="-1"/>
        </w:rPr>
        <w:t xml:space="preserve"> </w:t>
      </w:r>
      <w:r>
        <w:rPr>
          <w:spacing w:val="-2"/>
        </w:rPr>
        <w:t>RIBOS</w:t>
      </w:r>
    </w:p>
    <w:p w14:paraId="4C6FC94F" w14:textId="4C98C090" w:rsidR="00F53BA8" w:rsidRDefault="00000000">
      <w:pPr>
        <w:pStyle w:val="BodyText"/>
        <w:ind w:right="361"/>
        <w:jc w:val="center"/>
      </w:pPr>
      <w:r>
        <w:t>Nuo</w:t>
      </w:r>
      <w:r>
        <w:rPr>
          <w:spacing w:val="-4"/>
        </w:rPr>
        <w:t xml:space="preserve"> </w:t>
      </w:r>
      <w:r>
        <w:t>202</w:t>
      </w:r>
      <w:r w:rsidR="005C755A">
        <w:t>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galiojančios</w:t>
      </w:r>
      <w:r>
        <w:rPr>
          <w:spacing w:val="-2"/>
        </w:rPr>
        <w:t xml:space="preserve"> </w:t>
      </w:r>
      <w:r>
        <w:t>tarptautinio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vertės</w:t>
      </w:r>
      <w:r>
        <w:rPr>
          <w:spacing w:val="-2"/>
        </w:rPr>
        <w:t xml:space="preserve"> </w:t>
      </w:r>
      <w:r>
        <w:t>ribos</w:t>
      </w:r>
      <w:r>
        <w:rPr>
          <w:spacing w:val="-2"/>
        </w:rPr>
        <w:t xml:space="preserve"> </w:t>
      </w:r>
      <w:r>
        <w:t>(be</w:t>
      </w:r>
      <w:r>
        <w:rPr>
          <w:spacing w:val="-1"/>
        </w:rPr>
        <w:t xml:space="preserve"> </w:t>
      </w:r>
      <w:r>
        <w:rPr>
          <w:spacing w:val="-2"/>
        </w:rPr>
        <w:t>PVM):</w:t>
      </w:r>
    </w:p>
    <w:p w14:paraId="778AA833" w14:textId="77777777" w:rsidR="00F53BA8" w:rsidRDefault="00F53BA8">
      <w:pPr>
        <w:pStyle w:val="BodyText"/>
        <w:rPr>
          <w:sz w:val="20"/>
        </w:rPr>
      </w:pPr>
    </w:p>
    <w:p w14:paraId="1D6397D4" w14:textId="77777777" w:rsidR="00F53BA8" w:rsidRDefault="00F53BA8">
      <w:pPr>
        <w:pStyle w:val="BodyText"/>
        <w:spacing w:before="182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3BA8" w14:paraId="5764D334" w14:textId="77777777">
        <w:trPr>
          <w:trHeight w:val="275"/>
        </w:trPr>
        <w:tc>
          <w:tcPr>
            <w:tcW w:w="9352" w:type="dxa"/>
            <w:gridSpan w:val="2"/>
          </w:tcPr>
          <w:p w14:paraId="10C457B1" w14:textId="77777777" w:rsidR="00F53BA8" w:rsidRDefault="00000000">
            <w:pPr>
              <w:pStyle w:val="TableParagraph"/>
              <w:spacing w:line="256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PERKANČIOSIOS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ORGANIZACIJOS</w:t>
            </w:r>
          </w:p>
        </w:tc>
      </w:tr>
      <w:tr w:rsidR="00F53BA8" w14:paraId="24706B7E" w14:textId="77777777">
        <w:trPr>
          <w:trHeight w:val="551"/>
        </w:trPr>
        <w:tc>
          <w:tcPr>
            <w:tcW w:w="4676" w:type="dxa"/>
          </w:tcPr>
          <w:p w14:paraId="52074AAE" w14:textId="77777777" w:rsidR="00F53BA8" w:rsidRDefault="00000000">
            <w:pPr>
              <w:pStyle w:val="TableParagraph"/>
              <w:ind w:left="999" w:right="9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Tarptautinio</w:t>
            </w:r>
          </w:p>
          <w:p w14:paraId="7CC8D86A" w14:textId="77777777" w:rsidR="00F53BA8" w:rsidRDefault="00000000">
            <w:pPr>
              <w:pStyle w:val="TableParagraph"/>
              <w:spacing w:line="257" w:lineRule="exact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vertės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riba</w:t>
            </w:r>
          </w:p>
        </w:tc>
        <w:tc>
          <w:tcPr>
            <w:tcW w:w="4676" w:type="dxa"/>
          </w:tcPr>
          <w:p w14:paraId="4023473B" w14:textId="77777777" w:rsidR="00F53BA8" w:rsidRDefault="00F53BA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53BA8" w14:paraId="18DBDEC5" w14:textId="77777777">
        <w:trPr>
          <w:trHeight w:val="3036"/>
        </w:trPr>
        <w:tc>
          <w:tcPr>
            <w:tcW w:w="4676" w:type="dxa"/>
          </w:tcPr>
          <w:p w14:paraId="07D87813" w14:textId="3DE4D0D7" w:rsidR="00F53BA8" w:rsidRDefault="00000000">
            <w:pPr>
              <w:pStyle w:val="TableParagraph"/>
              <w:ind w:left="1000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5C755A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16832654" w14:textId="77777777" w:rsidR="00F53BA8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Kai:</w:t>
            </w:r>
          </w:p>
          <w:p w14:paraId="40622B8C" w14:textId="77777777" w:rsidR="00F53B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prekes ar paslaugas perka ar projekto konkursą vykdo perkančiosios organizacijos, įrašytos į Lietuvos Respublikos Vyriausybės įgaliotos institucijos patvirtintą centrinių valstybinio administravimo subjektų sistemai priklausančių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perkančiųjų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sąrašą;</w:t>
            </w:r>
          </w:p>
          <w:p w14:paraId="112D7B32" w14:textId="77777777" w:rsidR="00F53B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krašto apsaugos sistemos perkančiųjų organizacijų prekių pirkimai yra susiję su Lietuvos Respublikos viešųjų pirkimų įstatymo 6 priede nurodytais produktais.</w:t>
            </w:r>
          </w:p>
        </w:tc>
      </w:tr>
      <w:tr w:rsidR="00F53BA8" w14:paraId="1B5ED42D" w14:textId="77777777">
        <w:trPr>
          <w:trHeight w:val="3036"/>
        </w:trPr>
        <w:tc>
          <w:tcPr>
            <w:tcW w:w="4676" w:type="dxa"/>
          </w:tcPr>
          <w:p w14:paraId="45FDE87C" w14:textId="5E95F1E2" w:rsidR="00F53BA8" w:rsidRDefault="00000000">
            <w:pPr>
              <w:pStyle w:val="TableParagraph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5C755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38CCAA60" w14:textId="77777777" w:rsidR="00F53BA8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Kai:</w:t>
            </w:r>
          </w:p>
          <w:p w14:paraId="1EB0E9BD" w14:textId="77777777" w:rsidR="00F53B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prekes ar paslaugas perka ar projekto konkursą vykdo perkančiosios organizacijos, neįrašytos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Vyriausybės įgaliotos institucijos patvirtintą centrinių valstybinio administravimo subjektų sistemai priklausančių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perkančiųjų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sąrašą;</w:t>
            </w:r>
          </w:p>
          <w:p w14:paraId="0403A85E" w14:textId="77777777" w:rsidR="00F53B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krašto apsaugos sistemos perkančiųjų organizacijų prekių pirkimai nėra susiję su Lietuvos Respublikos viešųjų pirkimų įstatymo 6 priede nurodytais produktais.</w:t>
            </w:r>
          </w:p>
        </w:tc>
      </w:tr>
      <w:tr w:rsidR="00F53BA8" w14:paraId="04716D06" w14:textId="77777777">
        <w:trPr>
          <w:trHeight w:val="827"/>
        </w:trPr>
        <w:tc>
          <w:tcPr>
            <w:tcW w:w="4676" w:type="dxa"/>
          </w:tcPr>
          <w:p w14:paraId="1FFE7467" w14:textId="77777777" w:rsidR="00F53BA8" w:rsidRDefault="00000000">
            <w:pPr>
              <w:pStyle w:val="TableParagraph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750 000 </w:t>
            </w:r>
            <w:r>
              <w:rPr>
                <w:b/>
                <w:spacing w:val="-5"/>
                <w:sz w:val="24"/>
              </w:rPr>
              <w:t>EUR</w:t>
            </w:r>
          </w:p>
          <w:p w14:paraId="7FC453C7" w14:textId="77777777" w:rsidR="00F53BA8" w:rsidRDefault="00000000">
            <w:pPr>
              <w:pStyle w:val="TableParagraph"/>
              <w:spacing w:line="270" w:lineRule="atLeast"/>
              <w:ind w:left="999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(taikoma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2017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m. liepos 1 d.</w:t>
            </w:r>
          </w:p>
        </w:tc>
        <w:tc>
          <w:tcPr>
            <w:tcW w:w="4676" w:type="dxa"/>
          </w:tcPr>
          <w:p w14:paraId="29CEFA9F" w14:textId="77777777" w:rsidR="00F53BA8" w:rsidRDefault="00000000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Kai perkamos Lietuvos Respublikos viešųjų pirkimų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įstatymo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nurodytos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socialinės ir kitos specialiosios paslaugos.</w:t>
            </w:r>
          </w:p>
        </w:tc>
      </w:tr>
      <w:tr w:rsidR="00F53BA8" w14:paraId="4A155752" w14:textId="77777777">
        <w:trPr>
          <w:trHeight w:val="275"/>
        </w:trPr>
        <w:tc>
          <w:tcPr>
            <w:tcW w:w="4676" w:type="dxa"/>
          </w:tcPr>
          <w:p w14:paraId="0E7028B1" w14:textId="0FC1ACDF" w:rsidR="00F53BA8" w:rsidRDefault="00000000">
            <w:pPr>
              <w:pStyle w:val="TableParagraph"/>
              <w:spacing w:line="255" w:lineRule="exact"/>
              <w:ind w:left="999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 w:rsidR="005C755A">
              <w:rPr>
                <w:b/>
                <w:sz w:val="24"/>
              </w:rPr>
              <w:t>404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7FD5D9E6" w14:textId="77777777" w:rsidR="00F53BA8" w:rsidRDefault="0000000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perkami</w:t>
            </w:r>
            <w:r>
              <w:rPr>
                <w:spacing w:val="-2"/>
                <w:sz w:val="24"/>
              </w:rPr>
              <w:t xml:space="preserve"> darbai.</w:t>
            </w:r>
          </w:p>
        </w:tc>
      </w:tr>
    </w:tbl>
    <w:p w14:paraId="2FC3CDEA" w14:textId="77777777" w:rsidR="00F53BA8" w:rsidRDefault="00F53BA8">
      <w:pPr>
        <w:pStyle w:val="BodyText"/>
        <w:rPr>
          <w:sz w:val="20"/>
        </w:rPr>
      </w:pPr>
    </w:p>
    <w:p w14:paraId="05BF5DC8" w14:textId="77777777" w:rsidR="00F53BA8" w:rsidRDefault="00F53BA8">
      <w:pPr>
        <w:pStyle w:val="BodyText"/>
        <w:rPr>
          <w:sz w:val="20"/>
        </w:rPr>
      </w:pPr>
    </w:p>
    <w:p w14:paraId="197D77FB" w14:textId="77777777" w:rsidR="00F53BA8" w:rsidRDefault="00F53BA8">
      <w:pPr>
        <w:pStyle w:val="BodyText"/>
        <w:spacing w:before="229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3BA8" w14:paraId="65A1566A" w14:textId="77777777">
        <w:trPr>
          <w:trHeight w:val="275"/>
        </w:trPr>
        <w:tc>
          <w:tcPr>
            <w:tcW w:w="9352" w:type="dxa"/>
            <w:gridSpan w:val="2"/>
          </w:tcPr>
          <w:p w14:paraId="7D70A61B" w14:textId="77777777" w:rsidR="00F53BA8" w:rsidRDefault="00000000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PERKANTIEJI </w:t>
            </w:r>
            <w:r>
              <w:rPr>
                <w:b/>
                <w:spacing w:val="-2"/>
                <w:sz w:val="24"/>
              </w:rPr>
              <w:t>SUBJEKTAI</w:t>
            </w:r>
          </w:p>
        </w:tc>
      </w:tr>
      <w:tr w:rsidR="00F53BA8" w14:paraId="534FAE61" w14:textId="77777777">
        <w:trPr>
          <w:trHeight w:val="551"/>
        </w:trPr>
        <w:tc>
          <w:tcPr>
            <w:tcW w:w="4676" w:type="dxa"/>
          </w:tcPr>
          <w:p w14:paraId="797CFD0B" w14:textId="77777777" w:rsidR="00F53BA8" w:rsidRDefault="00000000">
            <w:pPr>
              <w:pStyle w:val="TableParagraph"/>
              <w:ind w:left="999" w:right="9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Tarptautinio</w:t>
            </w:r>
          </w:p>
          <w:p w14:paraId="4B047559" w14:textId="77777777" w:rsidR="00F53BA8" w:rsidRDefault="00000000">
            <w:pPr>
              <w:pStyle w:val="TableParagraph"/>
              <w:spacing w:line="257" w:lineRule="exact"/>
              <w:ind w:left="999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vertės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riba</w:t>
            </w:r>
          </w:p>
        </w:tc>
        <w:tc>
          <w:tcPr>
            <w:tcW w:w="4676" w:type="dxa"/>
          </w:tcPr>
          <w:p w14:paraId="0516B5F8" w14:textId="77777777" w:rsidR="00F53BA8" w:rsidRDefault="00F53BA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53BA8" w14:paraId="6CD97F3C" w14:textId="77777777">
        <w:trPr>
          <w:trHeight w:val="551"/>
        </w:trPr>
        <w:tc>
          <w:tcPr>
            <w:tcW w:w="4676" w:type="dxa"/>
          </w:tcPr>
          <w:p w14:paraId="32E19D6D" w14:textId="553D52F4" w:rsidR="00F53BA8" w:rsidRDefault="00000000">
            <w:pPr>
              <w:pStyle w:val="TableParagraph"/>
              <w:ind w:left="1000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C755A">
              <w:rPr>
                <w:b/>
                <w:sz w:val="24"/>
              </w:rPr>
              <w:t>32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14611E71" w14:textId="77777777" w:rsidR="00F53BA8" w:rsidRDefault="00000000">
            <w:pPr>
              <w:pStyle w:val="TableParagraph"/>
              <w:tabs>
                <w:tab w:val="left" w:pos="654"/>
                <w:tab w:val="left" w:pos="1787"/>
                <w:tab w:val="left" w:pos="2616"/>
                <w:tab w:val="left" w:pos="3002"/>
                <w:tab w:val="left" w:pos="4149"/>
              </w:tabs>
              <w:spacing w:line="276" w:lineRule="exact"/>
              <w:ind w:right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perkamos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prekės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paslaugos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arba </w:t>
            </w:r>
            <w:r>
              <w:rPr>
                <w:sz w:val="24"/>
              </w:rPr>
              <w:t>vykdomas projekto konkursas.</w:t>
            </w:r>
          </w:p>
        </w:tc>
      </w:tr>
      <w:tr w:rsidR="00F53BA8" w14:paraId="2B6A44E9" w14:textId="77777777">
        <w:trPr>
          <w:trHeight w:val="829"/>
        </w:trPr>
        <w:tc>
          <w:tcPr>
            <w:tcW w:w="4676" w:type="dxa"/>
          </w:tcPr>
          <w:p w14:paraId="6EF304C0" w14:textId="77777777" w:rsidR="00F53BA8" w:rsidRDefault="00000000">
            <w:pPr>
              <w:pStyle w:val="TableParagraph"/>
              <w:spacing w:before="1" w:line="240" w:lineRule="auto"/>
              <w:ind w:left="999"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1 000 000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7C0A1F93" w14:textId="77777777" w:rsidR="00F53BA8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Kai perkamos Lietuvos Respublikos pirkimų, atliekamų vandentvarkos, energetikos, transporto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perkančiųjų</w:t>
            </w:r>
          </w:p>
        </w:tc>
      </w:tr>
    </w:tbl>
    <w:p w14:paraId="26E277E3" w14:textId="77777777" w:rsidR="00F53BA8" w:rsidRDefault="00F53BA8">
      <w:pPr>
        <w:pStyle w:val="TableParagraph"/>
        <w:spacing w:line="270" w:lineRule="atLeast"/>
        <w:jc w:val="both"/>
        <w:rPr>
          <w:sz w:val="24"/>
        </w:rPr>
        <w:sectPr w:rsidR="00F53BA8">
          <w:type w:val="continuous"/>
          <w:pgSz w:w="12240" w:h="15840"/>
          <w:pgMar w:top="1360" w:right="1080" w:bottom="1685" w:left="1440" w:header="567" w:footer="567" w:gutter="0"/>
          <w:cols w:space="1296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53BA8" w14:paraId="0A8BF467" w14:textId="77777777">
        <w:trPr>
          <w:trHeight w:val="552"/>
        </w:trPr>
        <w:tc>
          <w:tcPr>
            <w:tcW w:w="4676" w:type="dxa"/>
          </w:tcPr>
          <w:p w14:paraId="591DFFC1" w14:textId="77777777" w:rsidR="00F53BA8" w:rsidRDefault="00F53BA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676" w:type="dxa"/>
          </w:tcPr>
          <w:p w14:paraId="6EE9631B" w14:textId="77777777" w:rsidR="00F53BA8" w:rsidRDefault="00000000">
            <w:pPr>
              <w:pStyle w:val="TableParagraph"/>
              <w:tabs>
                <w:tab w:val="left" w:pos="1240"/>
                <w:tab w:val="left" w:pos="2327"/>
                <w:tab w:val="left" w:pos="2706"/>
                <w:tab w:val="left" w:pos="3562"/>
              </w:tabs>
              <w:spacing w:line="276" w:lineRule="exact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subjektų,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įstatymo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priede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numatytos </w:t>
            </w:r>
            <w:r>
              <w:rPr>
                <w:sz w:val="24"/>
              </w:rPr>
              <w:t>socialinės ir kitos specialiosios paslaugos.</w:t>
            </w:r>
          </w:p>
        </w:tc>
      </w:tr>
      <w:tr w:rsidR="00F53BA8" w14:paraId="099B8B1F" w14:textId="77777777">
        <w:trPr>
          <w:trHeight w:val="275"/>
        </w:trPr>
        <w:tc>
          <w:tcPr>
            <w:tcW w:w="4676" w:type="dxa"/>
          </w:tcPr>
          <w:p w14:paraId="362BD4FB" w14:textId="40C929DC" w:rsidR="00F53BA8" w:rsidRDefault="00000000">
            <w:pPr>
              <w:pStyle w:val="TableParagraph"/>
              <w:spacing w:line="256" w:lineRule="exact"/>
              <w:ind w:left="999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 w:rsidR="005C755A">
              <w:rPr>
                <w:b/>
                <w:sz w:val="24"/>
              </w:rPr>
              <w:t>404</w:t>
            </w:r>
            <w:r>
              <w:rPr>
                <w:b/>
                <w:sz w:val="24"/>
              </w:rPr>
              <w:t xml:space="preserve"> 000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4676" w:type="dxa"/>
          </w:tcPr>
          <w:p w14:paraId="4A96788D" w14:textId="77777777" w:rsidR="00F53BA8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perkami</w:t>
            </w:r>
            <w:r>
              <w:rPr>
                <w:spacing w:val="-2"/>
                <w:sz w:val="24"/>
              </w:rPr>
              <w:t xml:space="preserve"> darbai.</w:t>
            </w:r>
          </w:p>
        </w:tc>
      </w:tr>
    </w:tbl>
    <w:p w14:paraId="2F34EC32" w14:textId="77777777" w:rsidR="00F53BA8" w:rsidRDefault="00F53BA8">
      <w:pPr>
        <w:pStyle w:val="BodyText"/>
        <w:spacing w:before="201"/>
      </w:pPr>
    </w:p>
    <w:p w14:paraId="1C55FC07" w14:textId="520144C8" w:rsidR="00F53BA8" w:rsidRDefault="00000000">
      <w:pPr>
        <w:pStyle w:val="BodyText"/>
        <w:jc w:val="both"/>
      </w:pPr>
      <w:r>
        <w:t>Ši</w:t>
      </w:r>
      <w:r w:rsidR="008C153E">
        <w:t>a</w:t>
      </w:r>
      <w:r>
        <w:t>s</w:t>
      </w:r>
      <w:r>
        <w:rPr>
          <w:spacing w:val="-5"/>
        </w:rPr>
        <w:t xml:space="preserve"> </w:t>
      </w:r>
      <w:r>
        <w:t>tarptautinio</w:t>
      </w:r>
      <w:r>
        <w:rPr>
          <w:spacing w:val="-2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vertės</w:t>
      </w:r>
      <w:r>
        <w:rPr>
          <w:spacing w:val="-3"/>
        </w:rPr>
        <w:t xml:space="preserve"> </w:t>
      </w:r>
      <w:r>
        <w:t>rib</w:t>
      </w:r>
      <w:r w:rsidR="008C153E"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nustat</w:t>
      </w:r>
      <w:r w:rsidR="008C153E">
        <w:rPr>
          <w:spacing w:val="-2"/>
        </w:rPr>
        <w:t>o</w:t>
      </w:r>
      <w:r>
        <w:rPr>
          <w:spacing w:val="-2"/>
        </w:rPr>
        <w:t>:</w:t>
      </w:r>
    </w:p>
    <w:p w14:paraId="29B2656C" w14:textId="609F4F97" w:rsidR="00F53BA8" w:rsidRDefault="00582B08" w:rsidP="00582B08">
      <w:pPr>
        <w:pStyle w:val="BodyText"/>
        <w:ind w:right="352"/>
        <w:jc w:val="both"/>
      </w:pPr>
      <w:hyperlink r:id="rId5" w:history="1">
        <w:r w:rsidR="00783FCC" w:rsidRPr="00582B08">
          <w:rPr>
            <w:rStyle w:val="Hyperlink"/>
          </w:rPr>
          <w:t>2025 m. spalio 22 d</w:t>
        </w:r>
        <w:r w:rsidR="00783FCC" w:rsidRPr="00582B08">
          <w:rPr>
            <w:rStyle w:val="Hyperlink"/>
          </w:rPr>
          <w:t xml:space="preserve">. Europos Komisijos </w:t>
        </w:r>
        <w:r w:rsidR="008C153E" w:rsidRPr="00582B08">
          <w:rPr>
            <w:rStyle w:val="Hyperlink"/>
          </w:rPr>
          <w:t>deleguotasis reglamentas (</w:t>
        </w:r>
        <w:r w:rsidR="008C153E" w:rsidRPr="00582B08">
          <w:rPr>
            <w:rStyle w:val="Hyperlink"/>
          </w:rPr>
          <w:t>ES) 2025/2152</w:t>
        </w:r>
        <w:r w:rsidRPr="00582B08">
          <w:rPr>
            <w:rStyle w:val="Hyperlink"/>
          </w:rPr>
          <w:t>,</w:t>
        </w:r>
        <w:r w:rsidR="008C153E" w:rsidRPr="00582B08">
          <w:rPr>
            <w:rStyle w:val="Hyperlink"/>
          </w:rPr>
          <w:t xml:space="preserve"> </w:t>
        </w:r>
        <w:r w:rsidRPr="00582B08">
          <w:rPr>
            <w:rStyle w:val="Hyperlink"/>
          </w:rPr>
          <w:t>kuriuo dėl 2026–2027 m. viešojo prekių, paslaugų ir darbų pirkimo sutarčių ir projektų konkursų vertės ribų iš dalies keičiama Europos Parlamento ir Tarybos direktyva 2014/24/ES</w:t>
        </w:r>
      </w:hyperlink>
    </w:p>
    <w:p w14:paraId="2AA52843" w14:textId="683B45CC" w:rsidR="00582B08" w:rsidRDefault="009B5846" w:rsidP="009B5846">
      <w:pPr>
        <w:pStyle w:val="BodyText"/>
        <w:ind w:right="352"/>
        <w:jc w:val="both"/>
      </w:pPr>
      <w:hyperlink r:id="rId6" w:history="1">
        <w:r w:rsidR="003257A9" w:rsidRPr="009B5846">
          <w:rPr>
            <w:rStyle w:val="Hyperlink"/>
          </w:rPr>
          <w:t>2025 m. spalio 22 d. Europos Komisijos deleguotasis reglamentas</w:t>
        </w:r>
        <w:r w:rsidRPr="009B5846">
          <w:rPr>
            <w:rStyle w:val="Hyperlink"/>
          </w:rPr>
          <w:t xml:space="preserve"> </w:t>
        </w:r>
        <w:r w:rsidRPr="009B5846">
          <w:rPr>
            <w:rStyle w:val="Hyperlink"/>
          </w:rPr>
          <w:t>(ES) 2025/2150</w:t>
        </w:r>
        <w:r w:rsidRPr="009B5846">
          <w:rPr>
            <w:rStyle w:val="Hyperlink"/>
          </w:rPr>
          <w:t xml:space="preserve">, </w:t>
        </w:r>
        <w:r w:rsidRPr="009B5846">
          <w:rPr>
            <w:rStyle w:val="Hyperlink"/>
          </w:rPr>
          <w:t xml:space="preserve">kuriuo dėl </w:t>
        </w:r>
        <w:r w:rsidRPr="009B5846">
          <w:rPr>
            <w:rStyle w:val="Hyperlink"/>
          </w:rPr>
          <w:t>2</w:t>
        </w:r>
        <w:r w:rsidRPr="009B5846">
          <w:rPr>
            <w:rStyle w:val="Hyperlink"/>
          </w:rPr>
          <w:t>026–2027 m. viešojo prekių, paslaugų ir darbų pirkimo sutarčių ir projektų konkursų</w:t>
        </w:r>
        <w:r w:rsidRPr="009B5846">
          <w:rPr>
            <w:rStyle w:val="Hyperlink"/>
          </w:rPr>
          <w:t xml:space="preserve"> </w:t>
        </w:r>
        <w:r w:rsidRPr="009B5846">
          <w:rPr>
            <w:rStyle w:val="Hyperlink"/>
          </w:rPr>
          <w:t>vertės ribų iš dalies keičiama Europos Parlamento ir Tarybos direktyva 2014/25/ES</w:t>
        </w:r>
      </w:hyperlink>
    </w:p>
    <w:sectPr w:rsidR="00582B08">
      <w:type w:val="continuous"/>
      <w:pgSz w:w="12240" w:h="15840"/>
      <w:pgMar w:top="1420" w:right="108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14ABA"/>
    <w:multiLevelType w:val="hybridMultilevel"/>
    <w:tmpl w:val="F654BFA0"/>
    <w:lvl w:ilvl="0" w:tplc="D2C6A102">
      <w:start w:val="1"/>
      <w:numFmt w:val="decimal"/>
      <w:lvlText w:val="%1)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1C88FE0">
      <w:numFmt w:val="bullet"/>
      <w:lvlText w:val="•"/>
      <w:lvlJc w:val="left"/>
      <w:pPr>
        <w:ind w:left="556" w:hanging="365"/>
      </w:pPr>
      <w:rPr>
        <w:rFonts w:hint="default"/>
        <w:lang w:val="lt-LT" w:eastAsia="en-US" w:bidi="ar-SA"/>
      </w:rPr>
    </w:lvl>
    <w:lvl w:ilvl="2" w:tplc="FBE64DC6">
      <w:numFmt w:val="bullet"/>
      <w:lvlText w:val="•"/>
      <w:lvlJc w:val="left"/>
      <w:pPr>
        <w:ind w:left="1013" w:hanging="365"/>
      </w:pPr>
      <w:rPr>
        <w:rFonts w:hint="default"/>
        <w:lang w:val="lt-LT" w:eastAsia="en-US" w:bidi="ar-SA"/>
      </w:rPr>
    </w:lvl>
    <w:lvl w:ilvl="3" w:tplc="1AF8EE10">
      <w:numFmt w:val="bullet"/>
      <w:lvlText w:val="•"/>
      <w:lvlJc w:val="left"/>
      <w:pPr>
        <w:ind w:left="1469" w:hanging="365"/>
      </w:pPr>
      <w:rPr>
        <w:rFonts w:hint="default"/>
        <w:lang w:val="lt-LT" w:eastAsia="en-US" w:bidi="ar-SA"/>
      </w:rPr>
    </w:lvl>
    <w:lvl w:ilvl="4" w:tplc="806655A0">
      <w:numFmt w:val="bullet"/>
      <w:lvlText w:val="•"/>
      <w:lvlJc w:val="left"/>
      <w:pPr>
        <w:ind w:left="1926" w:hanging="365"/>
      </w:pPr>
      <w:rPr>
        <w:rFonts w:hint="default"/>
        <w:lang w:val="lt-LT" w:eastAsia="en-US" w:bidi="ar-SA"/>
      </w:rPr>
    </w:lvl>
    <w:lvl w:ilvl="5" w:tplc="2F5088E4">
      <w:numFmt w:val="bullet"/>
      <w:lvlText w:val="•"/>
      <w:lvlJc w:val="left"/>
      <w:pPr>
        <w:ind w:left="2383" w:hanging="365"/>
      </w:pPr>
      <w:rPr>
        <w:rFonts w:hint="default"/>
        <w:lang w:val="lt-LT" w:eastAsia="en-US" w:bidi="ar-SA"/>
      </w:rPr>
    </w:lvl>
    <w:lvl w:ilvl="6" w:tplc="235CF7EC">
      <w:numFmt w:val="bullet"/>
      <w:lvlText w:val="•"/>
      <w:lvlJc w:val="left"/>
      <w:pPr>
        <w:ind w:left="2839" w:hanging="365"/>
      </w:pPr>
      <w:rPr>
        <w:rFonts w:hint="default"/>
        <w:lang w:val="lt-LT" w:eastAsia="en-US" w:bidi="ar-SA"/>
      </w:rPr>
    </w:lvl>
    <w:lvl w:ilvl="7" w:tplc="B7FE430E">
      <w:numFmt w:val="bullet"/>
      <w:lvlText w:val="•"/>
      <w:lvlJc w:val="left"/>
      <w:pPr>
        <w:ind w:left="3296" w:hanging="365"/>
      </w:pPr>
      <w:rPr>
        <w:rFonts w:hint="default"/>
        <w:lang w:val="lt-LT" w:eastAsia="en-US" w:bidi="ar-SA"/>
      </w:rPr>
    </w:lvl>
    <w:lvl w:ilvl="8" w:tplc="003AFD80">
      <w:numFmt w:val="bullet"/>
      <w:lvlText w:val="•"/>
      <w:lvlJc w:val="left"/>
      <w:pPr>
        <w:ind w:left="3752" w:hanging="365"/>
      </w:pPr>
      <w:rPr>
        <w:rFonts w:hint="default"/>
        <w:lang w:val="lt-LT" w:eastAsia="en-US" w:bidi="ar-SA"/>
      </w:rPr>
    </w:lvl>
  </w:abstractNum>
  <w:abstractNum w:abstractNumId="1" w15:restartNumberingAfterBreak="0">
    <w:nsid w:val="6DBE6BFA"/>
    <w:multiLevelType w:val="hybridMultilevel"/>
    <w:tmpl w:val="69D47E02"/>
    <w:lvl w:ilvl="0" w:tplc="8CFE7448">
      <w:start w:val="1"/>
      <w:numFmt w:val="decimal"/>
      <w:lvlText w:val="%1)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794F75C">
      <w:numFmt w:val="bullet"/>
      <w:lvlText w:val="•"/>
      <w:lvlJc w:val="left"/>
      <w:pPr>
        <w:ind w:left="556" w:hanging="365"/>
      </w:pPr>
      <w:rPr>
        <w:rFonts w:hint="default"/>
        <w:lang w:val="lt-LT" w:eastAsia="en-US" w:bidi="ar-SA"/>
      </w:rPr>
    </w:lvl>
    <w:lvl w:ilvl="2" w:tplc="1AF6B312">
      <w:numFmt w:val="bullet"/>
      <w:lvlText w:val="•"/>
      <w:lvlJc w:val="left"/>
      <w:pPr>
        <w:ind w:left="1013" w:hanging="365"/>
      </w:pPr>
      <w:rPr>
        <w:rFonts w:hint="default"/>
        <w:lang w:val="lt-LT" w:eastAsia="en-US" w:bidi="ar-SA"/>
      </w:rPr>
    </w:lvl>
    <w:lvl w:ilvl="3" w:tplc="3E607B92">
      <w:numFmt w:val="bullet"/>
      <w:lvlText w:val="•"/>
      <w:lvlJc w:val="left"/>
      <w:pPr>
        <w:ind w:left="1469" w:hanging="365"/>
      </w:pPr>
      <w:rPr>
        <w:rFonts w:hint="default"/>
        <w:lang w:val="lt-LT" w:eastAsia="en-US" w:bidi="ar-SA"/>
      </w:rPr>
    </w:lvl>
    <w:lvl w:ilvl="4" w:tplc="F22C47FC">
      <w:numFmt w:val="bullet"/>
      <w:lvlText w:val="•"/>
      <w:lvlJc w:val="left"/>
      <w:pPr>
        <w:ind w:left="1926" w:hanging="365"/>
      </w:pPr>
      <w:rPr>
        <w:rFonts w:hint="default"/>
        <w:lang w:val="lt-LT" w:eastAsia="en-US" w:bidi="ar-SA"/>
      </w:rPr>
    </w:lvl>
    <w:lvl w:ilvl="5" w:tplc="14869EC8">
      <w:numFmt w:val="bullet"/>
      <w:lvlText w:val="•"/>
      <w:lvlJc w:val="left"/>
      <w:pPr>
        <w:ind w:left="2383" w:hanging="365"/>
      </w:pPr>
      <w:rPr>
        <w:rFonts w:hint="default"/>
        <w:lang w:val="lt-LT" w:eastAsia="en-US" w:bidi="ar-SA"/>
      </w:rPr>
    </w:lvl>
    <w:lvl w:ilvl="6" w:tplc="C8AC0310">
      <w:numFmt w:val="bullet"/>
      <w:lvlText w:val="•"/>
      <w:lvlJc w:val="left"/>
      <w:pPr>
        <w:ind w:left="2839" w:hanging="365"/>
      </w:pPr>
      <w:rPr>
        <w:rFonts w:hint="default"/>
        <w:lang w:val="lt-LT" w:eastAsia="en-US" w:bidi="ar-SA"/>
      </w:rPr>
    </w:lvl>
    <w:lvl w:ilvl="7" w:tplc="FF842B64">
      <w:numFmt w:val="bullet"/>
      <w:lvlText w:val="•"/>
      <w:lvlJc w:val="left"/>
      <w:pPr>
        <w:ind w:left="3296" w:hanging="365"/>
      </w:pPr>
      <w:rPr>
        <w:rFonts w:hint="default"/>
        <w:lang w:val="lt-LT" w:eastAsia="en-US" w:bidi="ar-SA"/>
      </w:rPr>
    </w:lvl>
    <w:lvl w:ilvl="8" w:tplc="00C023B2">
      <w:numFmt w:val="bullet"/>
      <w:lvlText w:val="•"/>
      <w:lvlJc w:val="left"/>
      <w:pPr>
        <w:ind w:left="3752" w:hanging="365"/>
      </w:pPr>
      <w:rPr>
        <w:rFonts w:hint="default"/>
        <w:lang w:val="lt-LT" w:eastAsia="en-US" w:bidi="ar-SA"/>
      </w:rPr>
    </w:lvl>
  </w:abstractNum>
  <w:num w:numId="1" w16cid:durableId="1535339768">
    <w:abstractNumId w:val="1"/>
  </w:num>
  <w:num w:numId="2" w16cid:durableId="30647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A8"/>
    <w:rsid w:val="003257A9"/>
    <w:rsid w:val="00582B08"/>
    <w:rsid w:val="005C755A"/>
    <w:rsid w:val="00783FCC"/>
    <w:rsid w:val="008A480F"/>
    <w:rsid w:val="008C153E"/>
    <w:rsid w:val="009B5846"/>
    <w:rsid w:val="00A75403"/>
    <w:rsid w:val="00F5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93DF"/>
  <w15:docId w15:val="{FBF93ABD-FCBE-485A-A7F3-7ACED4F6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" w:right="3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  <w:style w:type="character" w:styleId="Hyperlink">
    <w:name w:val="Hyperlink"/>
    <w:basedOn w:val="DefaultParagraphFont"/>
    <w:uiPriority w:val="99"/>
    <w:unhideWhenUsed/>
    <w:rsid w:val="0058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PDF/?uri=CELEX:32025R2150" TargetMode="External"/><Relationship Id="rId5" Type="http://schemas.openxmlformats.org/officeDocument/2006/relationships/hyperlink" Target="https://eur-lex.europa.eu/legal-content/LT/TXT/PDF/?uri=CELEX:32025R2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1537</Words>
  <Characters>877</Characters>
  <Application>Microsoft Office Word</Application>
  <DocSecurity>0</DocSecurity>
  <Lines>7</Lines>
  <Paragraphs>4</Paragraphs>
  <ScaleCrop>false</ScaleCrop>
  <Company>VPT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Lukaševičienė</dc:creator>
  <cp:lastModifiedBy>Jurgita Mackevičienė</cp:lastModifiedBy>
  <cp:revision>8</cp:revision>
  <dcterms:created xsi:type="dcterms:W3CDTF">2025-10-24T08:30:00Z</dcterms:created>
  <dcterms:modified xsi:type="dcterms:W3CDTF">2025-10-24T08:37:00Z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for Microsoft 365</vt:lpwstr>
  </property>
</Properties>
</file>