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D5F4" w14:textId="64CAA4D3" w:rsidR="00D958CA" w:rsidRPr="003E4CAE" w:rsidRDefault="00DE3648" w:rsidP="003913DE">
      <w:pPr>
        <w:tabs>
          <w:tab w:val="center" w:pos="1134"/>
          <w:tab w:val="left" w:pos="4253"/>
          <w:tab w:val="left" w:pos="4500"/>
          <w:tab w:val="left" w:pos="5040"/>
          <w:tab w:val="left" w:pos="5220"/>
        </w:tabs>
        <w:jc w:val="center"/>
        <w:rPr>
          <w:rFonts w:ascii="Times New Roman" w:hAnsi="Times New Roman"/>
          <w:sz w:val="20"/>
        </w:rPr>
      </w:pPr>
      <w:r w:rsidRPr="003E4CAE">
        <w:rPr>
          <w:rFonts w:ascii="Times New Roman" w:hAnsi="Times New Roman"/>
          <w:sz w:val="20"/>
        </w:rPr>
        <w:tab/>
      </w:r>
      <w:r w:rsidR="007737F4" w:rsidRPr="003E4CAE">
        <w:rPr>
          <w:rFonts w:ascii="Times New Roman" w:hAnsi="Times New Roman"/>
          <w:noProof/>
          <w:sz w:val="20"/>
        </w:rPr>
        <w:drawing>
          <wp:inline distT="0" distB="0" distL="0" distR="0" wp14:anchorId="15454F7F" wp14:editId="1C7F902C">
            <wp:extent cx="1000125" cy="44767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14:paraId="1ECE9C47" w14:textId="77777777" w:rsidR="007D1DFB" w:rsidRPr="003E4CAE" w:rsidRDefault="007D1DFB" w:rsidP="003913DE">
      <w:pPr>
        <w:pStyle w:val="Heading1"/>
        <w:tabs>
          <w:tab w:val="center" w:pos="4253"/>
        </w:tabs>
        <w:spacing w:before="0" w:after="0"/>
        <w:jc w:val="center"/>
        <w:rPr>
          <w:rFonts w:ascii="Times New Roman" w:hAnsi="Times New Roman" w:cs="Times New Roman"/>
          <w:sz w:val="20"/>
          <w:szCs w:val="20"/>
        </w:rPr>
      </w:pPr>
    </w:p>
    <w:p w14:paraId="774E10D4" w14:textId="77777777" w:rsidR="00D958CA" w:rsidRPr="00245537" w:rsidRDefault="00D958CA" w:rsidP="003913DE">
      <w:pPr>
        <w:pStyle w:val="Heading1"/>
        <w:tabs>
          <w:tab w:val="center" w:pos="4253"/>
        </w:tabs>
        <w:spacing w:before="0" w:after="0"/>
        <w:jc w:val="center"/>
        <w:rPr>
          <w:rFonts w:ascii="Times New Roman" w:hAnsi="Times New Roman" w:cs="Times New Roman"/>
          <w:sz w:val="22"/>
          <w:szCs w:val="22"/>
        </w:rPr>
      </w:pPr>
      <w:r w:rsidRPr="00245537">
        <w:rPr>
          <w:rFonts w:ascii="Times New Roman" w:hAnsi="Times New Roman" w:cs="Times New Roman"/>
          <w:sz w:val="22"/>
          <w:szCs w:val="22"/>
        </w:rPr>
        <w:t>AB „PANEVĖŽIO ENERGIJA“</w:t>
      </w:r>
    </w:p>
    <w:p w14:paraId="08E88855" w14:textId="77777777" w:rsidR="00D958CA" w:rsidRPr="003E4CAE" w:rsidRDefault="00D958CA" w:rsidP="003913DE">
      <w:pPr>
        <w:widowControl w:val="0"/>
        <w:tabs>
          <w:tab w:val="left" w:pos="-20480"/>
          <w:tab w:val="left" w:pos="-20000"/>
          <w:tab w:val="left" w:pos="-15816"/>
        </w:tabs>
        <w:ind w:right="620"/>
        <w:jc w:val="center"/>
        <w:rPr>
          <w:rFonts w:ascii="Times New Roman" w:hAnsi="Times New Roman"/>
          <w:b/>
          <w:sz w:val="20"/>
        </w:rPr>
      </w:pPr>
    </w:p>
    <w:p w14:paraId="5BC2ED55" w14:textId="77777777" w:rsidR="00D958CA" w:rsidRPr="003E4CAE" w:rsidRDefault="00D958CA" w:rsidP="003913DE">
      <w:pPr>
        <w:widowControl w:val="0"/>
        <w:tabs>
          <w:tab w:val="left" w:pos="-20480"/>
          <w:tab w:val="left" w:pos="-20000"/>
          <w:tab w:val="left" w:pos="-15816"/>
        </w:tabs>
        <w:ind w:right="620"/>
        <w:rPr>
          <w:rFonts w:ascii="Times New Roman" w:hAnsi="Times New Roman"/>
          <w:sz w:val="20"/>
        </w:rPr>
      </w:pPr>
    </w:p>
    <w:p w14:paraId="6017C884" w14:textId="77777777" w:rsidR="00D958CA" w:rsidRPr="003E4CAE" w:rsidRDefault="00D958CA" w:rsidP="003913DE">
      <w:pPr>
        <w:widowControl w:val="0"/>
        <w:tabs>
          <w:tab w:val="left" w:pos="-20480"/>
          <w:tab w:val="left" w:pos="-20000"/>
          <w:tab w:val="left" w:pos="-15816"/>
        </w:tabs>
        <w:ind w:right="620"/>
        <w:rPr>
          <w:rFonts w:ascii="Times New Roman" w:hAnsi="Times New Roman"/>
          <w:sz w:val="20"/>
        </w:rPr>
      </w:pPr>
    </w:p>
    <w:p w14:paraId="0B746CB6" w14:textId="77777777" w:rsidR="00D958CA" w:rsidRPr="00C355A3" w:rsidRDefault="0065664D" w:rsidP="00C355A3">
      <w:pPr>
        <w:widowControl w:val="0"/>
        <w:tabs>
          <w:tab w:val="left" w:pos="-20480"/>
          <w:tab w:val="left" w:pos="-20000"/>
          <w:tab w:val="left" w:pos="-15816"/>
          <w:tab w:val="left" w:pos="5940"/>
          <w:tab w:val="left" w:pos="6237"/>
          <w:tab w:val="right" w:pos="9019"/>
        </w:tabs>
        <w:ind w:right="620"/>
        <w:rPr>
          <w:rFonts w:ascii="Times New Roman" w:hAnsi="Times New Roman"/>
          <w:sz w:val="22"/>
          <w:szCs w:val="22"/>
        </w:rPr>
      </w:pPr>
      <w:r w:rsidRPr="003E4CAE">
        <w:rPr>
          <w:rFonts w:ascii="Times New Roman" w:hAnsi="Times New Roman"/>
          <w:sz w:val="20"/>
        </w:rPr>
        <w:tab/>
      </w:r>
      <w:r w:rsidR="00A75D2A" w:rsidRPr="003E4CAE">
        <w:rPr>
          <w:rFonts w:ascii="Times New Roman" w:hAnsi="Times New Roman"/>
          <w:sz w:val="20"/>
        </w:rPr>
        <w:tab/>
      </w:r>
      <w:r w:rsidR="00D958CA" w:rsidRPr="00C355A3">
        <w:rPr>
          <w:rFonts w:ascii="Times New Roman" w:hAnsi="Times New Roman"/>
          <w:sz w:val="22"/>
          <w:szCs w:val="22"/>
        </w:rPr>
        <w:t>PATVIRTINTA:</w:t>
      </w:r>
    </w:p>
    <w:p w14:paraId="0C7B4628" w14:textId="77777777" w:rsidR="008E3624" w:rsidRPr="00C355A3" w:rsidRDefault="00C47799" w:rsidP="00C355A3">
      <w:pPr>
        <w:widowControl w:val="0"/>
        <w:tabs>
          <w:tab w:val="left" w:pos="-20480"/>
          <w:tab w:val="left" w:pos="-20000"/>
          <w:tab w:val="left" w:pos="-15816"/>
          <w:tab w:val="left" w:pos="6237"/>
        </w:tabs>
        <w:ind w:right="99"/>
        <w:jc w:val="both"/>
        <w:rPr>
          <w:rFonts w:ascii="Times New Roman" w:hAnsi="Times New Roman"/>
          <w:sz w:val="22"/>
          <w:szCs w:val="22"/>
        </w:rPr>
      </w:pPr>
      <w:r w:rsidRPr="00C355A3">
        <w:rPr>
          <w:rFonts w:ascii="Times New Roman" w:hAnsi="Times New Roman"/>
          <w:sz w:val="22"/>
          <w:szCs w:val="22"/>
        </w:rPr>
        <w:tab/>
      </w:r>
      <w:r w:rsidR="002C5E43" w:rsidRPr="00C355A3">
        <w:rPr>
          <w:rFonts w:ascii="Times New Roman" w:hAnsi="Times New Roman"/>
          <w:color w:val="000000"/>
          <w:sz w:val="22"/>
          <w:szCs w:val="22"/>
        </w:rPr>
        <w:t>Energijos išteklių</w:t>
      </w:r>
      <w:r w:rsidR="0065664D" w:rsidRPr="00C355A3">
        <w:rPr>
          <w:rFonts w:ascii="Times New Roman" w:hAnsi="Times New Roman"/>
          <w:sz w:val="22"/>
          <w:szCs w:val="22"/>
        </w:rPr>
        <w:t xml:space="preserve"> </w:t>
      </w:r>
      <w:r w:rsidR="00D958CA" w:rsidRPr="00C355A3">
        <w:rPr>
          <w:rFonts w:ascii="Times New Roman" w:hAnsi="Times New Roman"/>
          <w:sz w:val="22"/>
          <w:szCs w:val="22"/>
        </w:rPr>
        <w:t>pirkimo</w:t>
      </w:r>
      <w:r w:rsidR="00D26D2D" w:rsidRPr="00C355A3">
        <w:rPr>
          <w:rFonts w:ascii="Times New Roman" w:hAnsi="Times New Roman"/>
          <w:sz w:val="22"/>
          <w:szCs w:val="22"/>
        </w:rPr>
        <w:t xml:space="preserve"> </w:t>
      </w:r>
      <w:r w:rsidR="00D958CA" w:rsidRPr="00C355A3">
        <w:rPr>
          <w:rFonts w:ascii="Times New Roman" w:hAnsi="Times New Roman"/>
          <w:sz w:val="22"/>
          <w:szCs w:val="22"/>
        </w:rPr>
        <w:t xml:space="preserve">komisijos </w:t>
      </w:r>
    </w:p>
    <w:p w14:paraId="703F1D4F" w14:textId="5FB8A4A1" w:rsidR="00D958CA" w:rsidRPr="00C355A3" w:rsidRDefault="008E3624" w:rsidP="00C355A3">
      <w:pPr>
        <w:widowControl w:val="0"/>
        <w:tabs>
          <w:tab w:val="left" w:pos="-20480"/>
          <w:tab w:val="left" w:pos="-20000"/>
          <w:tab w:val="left" w:pos="-15816"/>
          <w:tab w:val="left" w:pos="6237"/>
        </w:tabs>
        <w:ind w:right="99"/>
        <w:jc w:val="both"/>
        <w:rPr>
          <w:rFonts w:ascii="Times New Roman" w:hAnsi="Times New Roman"/>
          <w:color w:val="000000"/>
          <w:sz w:val="22"/>
          <w:szCs w:val="22"/>
        </w:rPr>
      </w:pPr>
      <w:r w:rsidRPr="00C355A3">
        <w:rPr>
          <w:rFonts w:ascii="Times New Roman" w:hAnsi="Times New Roman"/>
          <w:sz w:val="22"/>
          <w:szCs w:val="22"/>
        </w:rPr>
        <w:tab/>
      </w:r>
      <w:r w:rsidR="00D958CA" w:rsidRPr="00C355A3">
        <w:rPr>
          <w:rFonts w:ascii="Times New Roman" w:hAnsi="Times New Roman"/>
          <w:sz w:val="22"/>
          <w:szCs w:val="22"/>
        </w:rPr>
        <w:t xml:space="preserve">protokolu </w:t>
      </w:r>
      <w:r w:rsidR="00D958CA" w:rsidRPr="00C355A3">
        <w:rPr>
          <w:rFonts w:ascii="Times New Roman" w:hAnsi="Times New Roman"/>
          <w:color w:val="000000"/>
          <w:sz w:val="22"/>
          <w:szCs w:val="22"/>
        </w:rPr>
        <w:t>Nr.</w:t>
      </w:r>
      <w:r w:rsidR="00510833" w:rsidRPr="00C355A3">
        <w:rPr>
          <w:rFonts w:ascii="Times New Roman" w:hAnsi="Times New Roman"/>
          <w:color w:val="000000"/>
          <w:sz w:val="22"/>
          <w:szCs w:val="22"/>
        </w:rPr>
        <w:t xml:space="preserve"> </w:t>
      </w:r>
      <w:r w:rsidR="00B32B7A" w:rsidRPr="00C355A3">
        <w:rPr>
          <w:rFonts w:ascii="Times New Roman" w:hAnsi="Times New Roman"/>
          <w:color w:val="000000"/>
          <w:sz w:val="22"/>
          <w:szCs w:val="22"/>
        </w:rPr>
        <w:t>PK-K</w:t>
      </w:r>
      <w:r w:rsidR="004F3113" w:rsidRPr="00C355A3">
        <w:rPr>
          <w:rFonts w:ascii="Times New Roman" w:hAnsi="Times New Roman"/>
          <w:color w:val="000000"/>
          <w:sz w:val="22"/>
          <w:szCs w:val="22"/>
        </w:rPr>
        <w:t>2</w:t>
      </w:r>
      <w:r w:rsidR="006A6028">
        <w:rPr>
          <w:rFonts w:ascii="Times New Roman" w:hAnsi="Times New Roman"/>
          <w:color w:val="000000"/>
          <w:sz w:val="22"/>
          <w:szCs w:val="22"/>
        </w:rPr>
        <w:t>5</w:t>
      </w:r>
      <w:r w:rsidR="00364B55" w:rsidRPr="00C355A3">
        <w:rPr>
          <w:rFonts w:ascii="Times New Roman" w:hAnsi="Times New Roman"/>
          <w:color w:val="000000"/>
          <w:sz w:val="22"/>
          <w:szCs w:val="22"/>
        </w:rPr>
        <w:t>-</w:t>
      </w:r>
      <w:r w:rsidR="006A6028">
        <w:rPr>
          <w:rFonts w:ascii="Times New Roman" w:hAnsi="Times New Roman"/>
          <w:color w:val="000000"/>
          <w:sz w:val="22"/>
          <w:szCs w:val="22"/>
        </w:rPr>
        <w:t>3</w:t>
      </w:r>
      <w:r w:rsidR="00364B55" w:rsidRPr="00C355A3">
        <w:rPr>
          <w:rFonts w:ascii="Times New Roman" w:hAnsi="Times New Roman"/>
          <w:color w:val="000000"/>
          <w:sz w:val="22"/>
          <w:szCs w:val="22"/>
        </w:rPr>
        <w:t>-</w:t>
      </w:r>
      <w:r w:rsidR="0026274E">
        <w:rPr>
          <w:rFonts w:ascii="Times New Roman" w:hAnsi="Times New Roman"/>
          <w:color w:val="000000"/>
          <w:sz w:val="22"/>
          <w:szCs w:val="22"/>
        </w:rPr>
        <w:t>___</w:t>
      </w:r>
    </w:p>
    <w:p w14:paraId="4054430E" w14:textId="77777777" w:rsidR="00364B55" w:rsidRPr="003E4CAE" w:rsidRDefault="00364B55" w:rsidP="003913DE">
      <w:pPr>
        <w:widowControl w:val="0"/>
        <w:tabs>
          <w:tab w:val="left" w:pos="-20480"/>
          <w:tab w:val="left" w:pos="-20000"/>
          <w:tab w:val="left" w:pos="-15816"/>
          <w:tab w:val="left" w:pos="5760"/>
        </w:tabs>
        <w:ind w:right="505"/>
        <w:jc w:val="both"/>
        <w:rPr>
          <w:rFonts w:ascii="Times New Roman" w:hAnsi="Times New Roman"/>
          <w:sz w:val="20"/>
        </w:rPr>
      </w:pPr>
    </w:p>
    <w:p w14:paraId="7B9D4487" w14:textId="77777777" w:rsidR="00D958CA" w:rsidRDefault="00D958CA" w:rsidP="003913DE">
      <w:pPr>
        <w:widowControl w:val="0"/>
        <w:tabs>
          <w:tab w:val="left" w:pos="-20480"/>
          <w:tab w:val="left" w:pos="-20000"/>
          <w:tab w:val="left" w:pos="-15816"/>
        </w:tabs>
        <w:ind w:left="1120" w:right="620"/>
        <w:rPr>
          <w:rFonts w:ascii="Times New Roman" w:hAnsi="Times New Roman"/>
          <w:sz w:val="20"/>
        </w:rPr>
      </w:pPr>
    </w:p>
    <w:p w14:paraId="5B5AE414" w14:textId="77777777" w:rsidR="006C6ED8" w:rsidRDefault="006C6ED8" w:rsidP="003913DE">
      <w:pPr>
        <w:widowControl w:val="0"/>
        <w:tabs>
          <w:tab w:val="left" w:pos="-20480"/>
          <w:tab w:val="left" w:pos="-20000"/>
          <w:tab w:val="left" w:pos="-15816"/>
        </w:tabs>
        <w:ind w:left="1120" w:right="620"/>
        <w:rPr>
          <w:rFonts w:ascii="Times New Roman" w:hAnsi="Times New Roman"/>
          <w:sz w:val="20"/>
        </w:rPr>
      </w:pPr>
    </w:p>
    <w:p w14:paraId="48ECC8FA" w14:textId="77777777" w:rsidR="006C6ED8" w:rsidRPr="003E4CAE" w:rsidRDefault="006C6ED8" w:rsidP="003913DE">
      <w:pPr>
        <w:widowControl w:val="0"/>
        <w:tabs>
          <w:tab w:val="left" w:pos="-20480"/>
          <w:tab w:val="left" w:pos="-20000"/>
          <w:tab w:val="left" w:pos="-15816"/>
        </w:tabs>
        <w:ind w:left="1120" w:right="620"/>
        <w:rPr>
          <w:rFonts w:ascii="Times New Roman" w:hAnsi="Times New Roman"/>
          <w:sz w:val="20"/>
        </w:rPr>
      </w:pPr>
    </w:p>
    <w:p w14:paraId="3EE7065F" w14:textId="77777777" w:rsidR="00D958CA" w:rsidRPr="006C6ED8" w:rsidRDefault="00BE1C82" w:rsidP="003913DE">
      <w:pPr>
        <w:widowControl w:val="0"/>
        <w:tabs>
          <w:tab w:val="left" w:pos="-20480"/>
          <w:tab w:val="left" w:pos="-20000"/>
          <w:tab w:val="left" w:pos="-15816"/>
        </w:tabs>
        <w:ind w:left="1120" w:right="620"/>
        <w:jc w:val="center"/>
        <w:rPr>
          <w:rFonts w:ascii="Times New Roman" w:hAnsi="Times New Roman"/>
          <w:b/>
          <w:caps/>
          <w:color w:val="000000"/>
          <w:sz w:val="22"/>
          <w:szCs w:val="22"/>
        </w:rPr>
      </w:pPr>
      <w:r w:rsidRPr="006C6ED8">
        <w:rPr>
          <w:rFonts w:ascii="Times New Roman" w:hAnsi="Times New Roman"/>
          <w:b/>
          <w:caps/>
          <w:color w:val="000000"/>
          <w:sz w:val="22"/>
          <w:szCs w:val="22"/>
        </w:rPr>
        <w:t>gamtinių dujų</w:t>
      </w:r>
      <w:r w:rsidR="006C6ED8" w:rsidRPr="006C6ED8">
        <w:rPr>
          <w:rFonts w:ascii="Times New Roman" w:hAnsi="Times New Roman"/>
          <w:b/>
          <w:caps/>
          <w:color w:val="000000"/>
          <w:sz w:val="22"/>
          <w:szCs w:val="22"/>
        </w:rPr>
        <w:t xml:space="preserve"> </w:t>
      </w:r>
      <w:bookmarkStart w:id="0" w:name="_Hlk97539755"/>
      <w:r w:rsidR="006C6ED8" w:rsidRPr="006C6ED8">
        <w:rPr>
          <w:rFonts w:ascii="Times New Roman" w:hAnsi="Times New Roman"/>
          <w:b/>
          <w:caps/>
          <w:color w:val="000000"/>
          <w:sz w:val="22"/>
          <w:szCs w:val="22"/>
        </w:rPr>
        <w:t>dėl nenutrūkstamo gamtinių dujų tiekimo</w:t>
      </w:r>
      <w:r w:rsidRPr="006C6ED8">
        <w:rPr>
          <w:rFonts w:ascii="Times New Roman" w:hAnsi="Times New Roman"/>
          <w:b/>
          <w:caps/>
          <w:color w:val="000000"/>
          <w:sz w:val="22"/>
          <w:szCs w:val="22"/>
        </w:rPr>
        <w:t xml:space="preserve"> </w:t>
      </w:r>
      <w:bookmarkEnd w:id="0"/>
      <w:r w:rsidR="00D958CA" w:rsidRPr="006C6ED8">
        <w:rPr>
          <w:rFonts w:ascii="Times New Roman" w:hAnsi="Times New Roman"/>
          <w:b/>
          <w:caps/>
          <w:color w:val="000000"/>
          <w:sz w:val="22"/>
          <w:szCs w:val="22"/>
        </w:rPr>
        <w:t>PIRKIMO DOKUMENTAI</w:t>
      </w:r>
    </w:p>
    <w:p w14:paraId="3FEC4566" w14:textId="77777777" w:rsidR="00D958CA" w:rsidRPr="00245537" w:rsidRDefault="00995496" w:rsidP="003913DE">
      <w:pPr>
        <w:widowControl w:val="0"/>
        <w:tabs>
          <w:tab w:val="left" w:pos="-20480"/>
          <w:tab w:val="left" w:pos="-20000"/>
          <w:tab w:val="left" w:pos="-15816"/>
          <w:tab w:val="left" w:pos="2454"/>
        </w:tabs>
        <w:ind w:right="620"/>
        <w:jc w:val="both"/>
        <w:rPr>
          <w:rFonts w:ascii="Times New Roman" w:hAnsi="Times New Roman"/>
          <w:sz w:val="22"/>
          <w:szCs w:val="22"/>
        </w:rPr>
      </w:pPr>
      <w:r w:rsidRPr="00245537">
        <w:rPr>
          <w:rFonts w:ascii="Times New Roman" w:hAnsi="Times New Roman"/>
          <w:sz w:val="22"/>
          <w:szCs w:val="22"/>
        </w:rPr>
        <w:tab/>
      </w:r>
    </w:p>
    <w:p w14:paraId="662F408E" w14:textId="77777777" w:rsidR="00D958CA" w:rsidRPr="00245537" w:rsidRDefault="00D958CA" w:rsidP="003913DE">
      <w:pPr>
        <w:widowControl w:val="0"/>
        <w:tabs>
          <w:tab w:val="left" w:pos="-20480"/>
          <w:tab w:val="left" w:pos="-20000"/>
          <w:tab w:val="left" w:pos="-15816"/>
        </w:tabs>
        <w:ind w:right="620"/>
        <w:jc w:val="both"/>
        <w:rPr>
          <w:rFonts w:ascii="Times New Roman" w:hAnsi="Times New Roman"/>
          <w:sz w:val="22"/>
          <w:szCs w:val="22"/>
        </w:rPr>
      </w:pPr>
    </w:p>
    <w:p w14:paraId="3DCC7402" w14:textId="77777777" w:rsidR="00D958CA" w:rsidRPr="00245537" w:rsidRDefault="00D958CA" w:rsidP="003913DE">
      <w:pPr>
        <w:jc w:val="center"/>
        <w:outlineLvl w:val="0"/>
        <w:rPr>
          <w:rFonts w:ascii="Times New Roman" w:hAnsi="Times New Roman"/>
          <w:sz w:val="22"/>
          <w:szCs w:val="22"/>
        </w:rPr>
      </w:pPr>
      <w:r w:rsidRPr="00245537">
        <w:rPr>
          <w:rFonts w:ascii="Times New Roman" w:hAnsi="Times New Roman"/>
          <w:sz w:val="22"/>
          <w:szCs w:val="22"/>
        </w:rPr>
        <w:t>TURINYS</w:t>
      </w:r>
    </w:p>
    <w:p w14:paraId="678B4432" w14:textId="77777777" w:rsidR="00D958CA" w:rsidRPr="00245537" w:rsidRDefault="00D958CA" w:rsidP="003913DE">
      <w:pPr>
        <w:jc w:val="center"/>
        <w:rPr>
          <w:rFonts w:ascii="Times New Roman" w:hAnsi="Times New Roman"/>
          <w:sz w:val="22"/>
          <w:szCs w:val="22"/>
        </w:rPr>
      </w:pPr>
    </w:p>
    <w:p w14:paraId="64C41957" w14:textId="77777777" w:rsidR="00D958CA" w:rsidRPr="00245537" w:rsidRDefault="00D958CA" w:rsidP="003913DE">
      <w:pPr>
        <w:rPr>
          <w:rFonts w:ascii="Times New Roman" w:hAnsi="Times New Roman"/>
          <w:sz w:val="22"/>
          <w:szCs w:val="22"/>
        </w:rPr>
      </w:pPr>
    </w:p>
    <w:p w14:paraId="520CFD04" w14:textId="77777777" w:rsidR="00D958CA" w:rsidRPr="00245537" w:rsidRDefault="00D958CA" w:rsidP="003913DE">
      <w:pPr>
        <w:numPr>
          <w:ilvl w:val="0"/>
          <w:numId w:val="1"/>
        </w:numPr>
        <w:jc w:val="both"/>
        <w:rPr>
          <w:rFonts w:ascii="Times New Roman" w:hAnsi="Times New Roman"/>
          <w:sz w:val="22"/>
          <w:szCs w:val="22"/>
        </w:rPr>
      </w:pPr>
      <w:r w:rsidRPr="00245537">
        <w:rPr>
          <w:rFonts w:ascii="Times New Roman" w:hAnsi="Times New Roman"/>
          <w:sz w:val="22"/>
          <w:szCs w:val="22"/>
        </w:rPr>
        <w:t>BENDROSIOS NUOSTATOS</w:t>
      </w:r>
    </w:p>
    <w:p w14:paraId="57535732" w14:textId="77777777" w:rsidR="00D958CA" w:rsidRPr="00245537" w:rsidRDefault="00D958CA" w:rsidP="003913DE">
      <w:pPr>
        <w:numPr>
          <w:ilvl w:val="0"/>
          <w:numId w:val="1"/>
        </w:numPr>
        <w:jc w:val="both"/>
        <w:rPr>
          <w:rFonts w:ascii="Times New Roman" w:hAnsi="Times New Roman"/>
          <w:sz w:val="22"/>
          <w:szCs w:val="22"/>
        </w:rPr>
      </w:pPr>
      <w:r w:rsidRPr="00245537">
        <w:rPr>
          <w:rFonts w:ascii="Times New Roman" w:hAnsi="Times New Roman"/>
          <w:sz w:val="22"/>
          <w:szCs w:val="22"/>
        </w:rPr>
        <w:t>PIRKIMO OBJEKTAS</w:t>
      </w:r>
    </w:p>
    <w:p w14:paraId="334503B7" w14:textId="77777777" w:rsidR="00D958CA" w:rsidRPr="00245537" w:rsidRDefault="00D958CA" w:rsidP="003913DE">
      <w:pPr>
        <w:numPr>
          <w:ilvl w:val="0"/>
          <w:numId w:val="1"/>
        </w:numPr>
        <w:jc w:val="both"/>
        <w:rPr>
          <w:rFonts w:ascii="Times New Roman" w:hAnsi="Times New Roman"/>
          <w:sz w:val="22"/>
          <w:szCs w:val="22"/>
        </w:rPr>
      </w:pPr>
      <w:r w:rsidRPr="00245537">
        <w:rPr>
          <w:rFonts w:ascii="Times New Roman" w:hAnsi="Times New Roman"/>
          <w:sz w:val="22"/>
          <w:szCs w:val="22"/>
        </w:rPr>
        <w:t>TIEKĖJŲ KVALIFIKACIJOS REIKALAVIMAI</w:t>
      </w:r>
    </w:p>
    <w:p w14:paraId="79AC4231" w14:textId="77777777" w:rsidR="006B1391" w:rsidRPr="00245537" w:rsidRDefault="006B1391" w:rsidP="003913DE">
      <w:pPr>
        <w:numPr>
          <w:ilvl w:val="0"/>
          <w:numId w:val="1"/>
        </w:numPr>
        <w:jc w:val="both"/>
        <w:rPr>
          <w:rFonts w:ascii="Times New Roman" w:hAnsi="Times New Roman"/>
          <w:sz w:val="22"/>
          <w:szCs w:val="22"/>
        </w:rPr>
      </w:pPr>
      <w:r w:rsidRPr="00245537">
        <w:rPr>
          <w:rFonts w:ascii="Times New Roman" w:hAnsi="Times New Roman"/>
          <w:sz w:val="22"/>
          <w:szCs w:val="22"/>
        </w:rPr>
        <w:t>ŪKIO SUBJEKTŲ GRUPĖS DALYVAVIMAS PIRKIMO PROCEDŪROSE</w:t>
      </w:r>
    </w:p>
    <w:p w14:paraId="60745346" w14:textId="77777777" w:rsidR="00D958CA" w:rsidRPr="00245537" w:rsidRDefault="007B64E7" w:rsidP="003913DE">
      <w:pPr>
        <w:numPr>
          <w:ilvl w:val="0"/>
          <w:numId w:val="1"/>
        </w:numPr>
        <w:jc w:val="both"/>
        <w:rPr>
          <w:rFonts w:ascii="Times New Roman" w:hAnsi="Times New Roman"/>
          <w:sz w:val="22"/>
          <w:szCs w:val="22"/>
        </w:rPr>
      </w:pPr>
      <w:r w:rsidRPr="00245537">
        <w:rPr>
          <w:rFonts w:ascii="Times New Roman" w:hAnsi="Times New Roman"/>
          <w:sz w:val="22"/>
          <w:szCs w:val="22"/>
        </w:rPr>
        <w:t>P</w:t>
      </w:r>
      <w:r w:rsidR="00D958CA" w:rsidRPr="00245537">
        <w:rPr>
          <w:rFonts w:ascii="Times New Roman" w:hAnsi="Times New Roman"/>
          <w:sz w:val="22"/>
          <w:szCs w:val="22"/>
        </w:rPr>
        <w:t>ASIŪLYMO RENGIMAS, PATEIKIMAS, KEITIMAS</w:t>
      </w:r>
    </w:p>
    <w:p w14:paraId="69AB9FD6" w14:textId="77777777" w:rsidR="00D958CA" w:rsidRPr="00245537" w:rsidRDefault="00D958CA" w:rsidP="003913DE">
      <w:pPr>
        <w:numPr>
          <w:ilvl w:val="0"/>
          <w:numId w:val="1"/>
        </w:numPr>
        <w:jc w:val="both"/>
        <w:rPr>
          <w:rFonts w:ascii="Times New Roman" w:hAnsi="Times New Roman"/>
          <w:sz w:val="22"/>
          <w:szCs w:val="22"/>
        </w:rPr>
      </w:pPr>
      <w:r w:rsidRPr="00245537">
        <w:rPr>
          <w:rFonts w:ascii="Times New Roman" w:hAnsi="Times New Roman"/>
          <w:sz w:val="22"/>
          <w:szCs w:val="22"/>
        </w:rPr>
        <w:t>PASIŪLYMŲ</w:t>
      </w:r>
      <w:r w:rsidR="00695D98" w:rsidRPr="00245537">
        <w:rPr>
          <w:rFonts w:ascii="Times New Roman" w:hAnsi="Times New Roman"/>
          <w:sz w:val="22"/>
          <w:szCs w:val="22"/>
        </w:rPr>
        <w:t xml:space="preserve"> GALIOJIMO</w:t>
      </w:r>
      <w:r w:rsidRPr="00245537">
        <w:rPr>
          <w:rFonts w:ascii="Times New Roman" w:hAnsi="Times New Roman"/>
          <w:sz w:val="22"/>
          <w:szCs w:val="22"/>
        </w:rPr>
        <w:t xml:space="preserve"> UŽTIKRINIMAS</w:t>
      </w:r>
    </w:p>
    <w:p w14:paraId="781FB4CC" w14:textId="77777777" w:rsidR="007B64E7" w:rsidRPr="00245537" w:rsidRDefault="007B64E7" w:rsidP="003913DE">
      <w:pPr>
        <w:numPr>
          <w:ilvl w:val="0"/>
          <w:numId w:val="1"/>
        </w:numPr>
        <w:jc w:val="both"/>
        <w:rPr>
          <w:rFonts w:ascii="Times New Roman" w:hAnsi="Times New Roman"/>
          <w:sz w:val="22"/>
          <w:szCs w:val="22"/>
        </w:rPr>
      </w:pPr>
      <w:r w:rsidRPr="00245537">
        <w:rPr>
          <w:rFonts w:ascii="Times New Roman" w:hAnsi="Times New Roman"/>
          <w:sz w:val="22"/>
          <w:szCs w:val="22"/>
        </w:rPr>
        <w:t>PIRKIMO DOKUMENTŲ PAAIŠKINIMAS</w:t>
      </w:r>
    </w:p>
    <w:p w14:paraId="7367F110" w14:textId="77777777" w:rsidR="00D958CA" w:rsidRPr="00245537" w:rsidRDefault="007B64E7" w:rsidP="003913DE">
      <w:pPr>
        <w:numPr>
          <w:ilvl w:val="0"/>
          <w:numId w:val="1"/>
        </w:numPr>
        <w:jc w:val="both"/>
        <w:rPr>
          <w:rFonts w:ascii="Times New Roman" w:hAnsi="Times New Roman"/>
          <w:sz w:val="22"/>
          <w:szCs w:val="22"/>
        </w:rPr>
      </w:pPr>
      <w:r w:rsidRPr="00245537">
        <w:rPr>
          <w:rFonts w:ascii="Times New Roman" w:hAnsi="Times New Roman"/>
          <w:sz w:val="22"/>
          <w:szCs w:val="22"/>
        </w:rPr>
        <w:t>VOKŲ SU</w:t>
      </w:r>
      <w:r w:rsidR="009770F7" w:rsidRPr="00245537">
        <w:rPr>
          <w:rFonts w:ascii="Times New Roman" w:hAnsi="Times New Roman"/>
          <w:sz w:val="22"/>
          <w:szCs w:val="22"/>
        </w:rPr>
        <w:t xml:space="preserve"> </w:t>
      </w:r>
      <w:r w:rsidR="00D958CA" w:rsidRPr="00245537">
        <w:rPr>
          <w:rFonts w:ascii="Times New Roman" w:hAnsi="Times New Roman"/>
          <w:sz w:val="22"/>
          <w:szCs w:val="22"/>
        </w:rPr>
        <w:t>PASIŪLYMAIS ATPLĖŠIMO PROCEDŪROS</w:t>
      </w:r>
    </w:p>
    <w:p w14:paraId="7597F5DC" w14:textId="77777777" w:rsidR="00D958CA" w:rsidRPr="00245537" w:rsidRDefault="007B64E7" w:rsidP="003913DE">
      <w:pPr>
        <w:numPr>
          <w:ilvl w:val="0"/>
          <w:numId w:val="1"/>
        </w:numPr>
        <w:jc w:val="both"/>
        <w:rPr>
          <w:rFonts w:ascii="Times New Roman" w:hAnsi="Times New Roman"/>
          <w:sz w:val="22"/>
          <w:szCs w:val="22"/>
        </w:rPr>
      </w:pPr>
      <w:r w:rsidRPr="00245537">
        <w:rPr>
          <w:rFonts w:ascii="Times New Roman" w:hAnsi="Times New Roman"/>
          <w:sz w:val="22"/>
          <w:szCs w:val="22"/>
        </w:rPr>
        <w:t>PASIŪLYMŲ NAGRINĖJIMAS, VERTINIMAS IR PALYGINIMAS</w:t>
      </w:r>
    </w:p>
    <w:p w14:paraId="61BFED49" w14:textId="77777777" w:rsidR="00286417" w:rsidRPr="00245537" w:rsidRDefault="00775861" w:rsidP="003913DE">
      <w:pPr>
        <w:numPr>
          <w:ilvl w:val="0"/>
          <w:numId w:val="1"/>
        </w:numPr>
        <w:jc w:val="both"/>
        <w:rPr>
          <w:rFonts w:ascii="Times New Roman" w:hAnsi="Times New Roman"/>
          <w:caps/>
          <w:sz w:val="22"/>
          <w:szCs w:val="22"/>
        </w:rPr>
      </w:pPr>
      <w:r w:rsidRPr="00245537">
        <w:rPr>
          <w:rFonts w:ascii="Times New Roman" w:hAnsi="Times New Roman"/>
          <w:caps/>
          <w:sz w:val="22"/>
          <w:szCs w:val="22"/>
        </w:rPr>
        <w:t xml:space="preserve">pirkimo sutarties sudarymas, keitimas, nutraukimas </w:t>
      </w:r>
    </w:p>
    <w:p w14:paraId="1AFEE6CF" w14:textId="77777777" w:rsidR="0041719F" w:rsidRPr="00245537" w:rsidRDefault="00775861" w:rsidP="003913DE">
      <w:pPr>
        <w:numPr>
          <w:ilvl w:val="0"/>
          <w:numId w:val="1"/>
        </w:numPr>
        <w:jc w:val="both"/>
        <w:rPr>
          <w:rFonts w:ascii="Times New Roman" w:hAnsi="Times New Roman"/>
          <w:caps/>
          <w:sz w:val="22"/>
          <w:szCs w:val="22"/>
        </w:rPr>
      </w:pPr>
      <w:r w:rsidRPr="00245537">
        <w:rPr>
          <w:rFonts w:ascii="Times New Roman" w:hAnsi="Times New Roman"/>
          <w:caps/>
          <w:sz w:val="22"/>
          <w:szCs w:val="22"/>
        </w:rPr>
        <w:t>ginčų nagrinėjimas</w:t>
      </w:r>
    </w:p>
    <w:p w14:paraId="3FE94C25" w14:textId="77777777" w:rsidR="00D958CA" w:rsidRPr="00245537" w:rsidRDefault="00124545" w:rsidP="003913DE">
      <w:pPr>
        <w:numPr>
          <w:ilvl w:val="0"/>
          <w:numId w:val="1"/>
        </w:numPr>
        <w:jc w:val="both"/>
        <w:rPr>
          <w:rFonts w:ascii="Times New Roman" w:hAnsi="Times New Roman"/>
          <w:sz w:val="22"/>
          <w:szCs w:val="22"/>
        </w:rPr>
      </w:pPr>
      <w:r w:rsidRPr="00245537">
        <w:rPr>
          <w:rFonts w:ascii="Times New Roman" w:hAnsi="Times New Roman"/>
          <w:sz w:val="22"/>
          <w:szCs w:val="22"/>
        </w:rPr>
        <w:t>BAIGIAMOSIOS NUOSTATOS</w:t>
      </w:r>
    </w:p>
    <w:p w14:paraId="741B0313" w14:textId="77777777" w:rsidR="00D958CA" w:rsidRPr="00245537" w:rsidRDefault="00D958CA" w:rsidP="003913DE">
      <w:pPr>
        <w:numPr>
          <w:ilvl w:val="0"/>
          <w:numId w:val="1"/>
        </w:numPr>
        <w:jc w:val="both"/>
        <w:rPr>
          <w:rFonts w:ascii="Times New Roman" w:hAnsi="Times New Roman"/>
          <w:sz w:val="22"/>
          <w:szCs w:val="22"/>
        </w:rPr>
      </w:pPr>
      <w:r w:rsidRPr="00245537">
        <w:rPr>
          <w:rFonts w:ascii="Times New Roman" w:hAnsi="Times New Roman"/>
          <w:sz w:val="22"/>
          <w:szCs w:val="22"/>
        </w:rPr>
        <w:t>PRIEDAI</w:t>
      </w:r>
    </w:p>
    <w:p w14:paraId="4B51F5B9" w14:textId="77777777" w:rsidR="00D958CA" w:rsidRPr="00245537" w:rsidRDefault="00D958CA" w:rsidP="003913DE">
      <w:pPr>
        <w:rPr>
          <w:rFonts w:ascii="Times New Roman" w:hAnsi="Times New Roman"/>
          <w:sz w:val="22"/>
          <w:szCs w:val="22"/>
        </w:rPr>
      </w:pPr>
    </w:p>
    <w:p w14:paraId="224CA3EF" w14:textId="77777777" w:rsidR="00D958CA" w:rsidRPr="00245537" w:rsidRDefault="00D958CA" w:rsidP="003913DE">
      <w:pPr>
        <w:rPr>
          <w:rFonts w:ascii="Times New Roman" w:hAnsi="Times New Roman"/>
          <w:sz w:val="22"/>
          <w:szCs w:val="22"/>
        </w:rPr>
      </w:pPr>
    </w:p>
    <w:p w14:paraId="7139C69D" w14:textId="77777777" w:rsidR="00D958CA" w:rsidRPr="00245537" w:rsidRDefault="00D958CA" w:rsidP="003913DE">
      <w:pPr>
        <w:rPr>
          <w:rFonts w:ascii="Times New Roman" w:hAnsi="Times New Roman"/>
          <w:sz w:val="22"/>
          <w:szCs w:val="22"/>
        </w:rPr>
      </w:pPr>
    </w:p>
    <w:p w14:paraId="5085571E" w14:textId="77777777" w:rsidR="00D958CA" w:rsidRPr="00245537" w:rsidRDefault="00D958CA" w:rsidP="003913DE">
      <w:pPr>
        <w:rPr>
          <w:rFonts w:ascii="Times New Roman" w:hAnsi="Times New Roman"/>
          <w:sz w:val="22"/>
          <w:szCs w:val="22"/>
        </w:rPr>
      </w:pPr>
    </w:p>
    <w:p w14:paraId="266BEAE6" w14:textId="77777777" w:rsidR="00052ED8" w:rsidRPr="003E4CAE" w:rsidRDefault="00052ED8" w:rsidP="003913DE">
      <w:pPr>
        <w:rPr>
          <w:rFonts w:ascii="Times New Roman" w:hAnsi="Times New Roman"/>
          <w:sz w:val="20"/>
        </w:rPr>
      </w:pPr>
    </w:p>
    <w:p w14:paraId="151F3A98" w14:textId="77777777" w:rsidR="00D958CA" w:rsidRPr="003E4CAE" w:rsidRDefault="00D958CA" w:rsidP="003913DE">
      <w:pPr>
        <w:rPr>
          <w:rFonts w:ascii="Times New Roman" w:hAnsi="Times New Roman"/>
          <w:sz w:val="20"/>
        </w:rPr>
      </w:pPr>
    </w:p>
    <w:p w14:paraId="6A17A62B" w14:textId="77777777" w:rsidR="00D958CA" w:rsidRPr="003E4CAE" w:rsidRDefault="00D958CA" w:rsidP="003913DE">
      <w:pPr>
        <w:rPr>
          <w:rFonts w:ascii="Times New Roman" w:hAnsi="Times New Roman"/>
          <w:sz w:val="20"/>
        </w:rPr>
      </w:pPr>
    </w:p>
    <w:p w14:paraId="284EAE5E" w14:textId="77777777" w:rsidR="00D958CA" w:rsidRPr="003E4CAE" w:rsidRDefault="00D958CA" w:rsidP="003913DE">
      <w:pPr>
        <w:rPr>
          <w:rFonts w:ascii="Times New Roman" w:hAnsi="Times New Roman"/>
          <w:sz w:val="20"/>
        </w:rPr>
      </w:pPr>
    </w:p>
    <w:p w14:paraId="6D841174" w14:textId="77777777" w:rsidR="0076714C" w:rsidRPr="003E4CAE" w:rsidRDefault="0076714C" w:rsidP="003913DE">
      <w:pPr>
        <w:rPr>
          <w:rFonts w:ascii="Times New Roman" w:hAnsi="Times New Roman"/>
          <w:sz w:val="20"/>
        </w:rPr>
      </w:pPr>
    </w:p>
    <w:p w14:paraId="7E9E9004" w14:textId="77777777" w:rsidR="00D958CA" w:rsidRPr="003E4CAE" w:rsidRDefault="00D958CA" w:rsidP="003913DE">
      <w:pPr>
        <w:rPr>
          <w:rFonts w:ascii="Times New Roman" w:hAnsi="Times New Roman"/>
          <w:sz w:val="20"/>
        </w:rPr>
      </w:pPr>
    </w:p>
    <w:p w14:paraId="2407D37B" w14:textId="77777777" w:rsidR="00D958CA" w:rsidRPr="003E4CAE" w:rsidRDefault="00D958CA" w:rsidP="003913DE">
      <w:pPr>
        <w:rPr>
          <w:rFonts w:ascii="Times New Roman" w:hAnsi="Times New Roman"/>
          <w:sz w:val="20"/>
        </w:rPr>
      </w:pPr>
    </w:p>
    <w:p w14:paraId="5B48CA0F" w14:textId="77777777" w:rsidR="00D958CA" w:rsidRPr="003E4CAE" w:rsidRDefault="00D958CA" w:rsidP="003913DE">
      <w:pPr>
        <w:rPr>
          <w:rFonts w:ascii="Times New Roman" w:hAnsi="Times New Roman"/>
          <w:sz w:val="20"/>
        </w:rPr>
      </w:pPr>
    </w:p>
    <w:p w14:paraId="127C7A04" w14:textId="77777777" w:rsidR="00B32B7A" w:rsidRPr="003E4CAE" w:rsidRDefault="00B32B7A" w:rsidP="003913DE">
      <w:pPr>
        <w:rPr>
          <w:rFonts w:ascii="Times New Roman" w:hAnsi="Times New Roman"/>
          <w:sz w:val="20"/>
        </w:rPr>
      </w:pPr>
    </w:p>
    <w:p w14:paraId="4C61B9C1" w14:textId="77777777" w:rsidR="00F11FB1" w:rsidRPr="00F11FB1" w:rsidRDefault="00C47799" w:rsidP="00F11FB1">
      <w:pPr>
        <w:ind w:left="720"/>
        <w:rPr>
          <w:rFonts w:ascii="Times New Roman" w:hAnsi="Times New Roman"/>
          <w:b/>
          <w:sz w:val="20"/>
        </w:rPr>
      </w:pPr>
      <w:r w:rsidRPr="003E4CAE">
        <w:rPr>
          <w:rFonts w:ascii="Times New Roman" w:hAnsi="Times New Roman"/>
          <w:sz w:val="20"/>
        </w:rPr>
        <w:br w:type="page"/>
      </w:r>
    </w:p>
    <w:p w14:paraId="5C1FF3D5" w14:textId="77777777" w:rsidR="00D958CA" w:rsidRPr="003E4CAE" w:rsidRDefault="00D958CA" w:rsidP="001D29EF">
      <w:pPr>
        <w:numPr>
          <w:ilvl w:val="0"/>
          <w:numId w:val="2"/>
        </w:numPr>
        <w:jc w:val="center"/>
        <w:rPr>
          <w:rFonts w:ascii="Times New Roman" w:hAnsi="Times New Roman"/>
          <w:b/>
          <w:sz w:val="20"/>
        </w:rPr>
      </w:pPr>
      <w:r w:rsidRPr="003E4CAE">
        <w:rPr>
          <w:rFonts w:ascii="Times New Roman" w:hAnsi="Times New Roman"/>
          <w:b/>
          <w:sz w:val="20"/>
        </w:rPr>
        <w:lastRenderedPageBreak/>
        <w:t>BENDROSIOS NUOSTATOS</w:t>
      </w:r>
    </w:p>
    <w:p w14:paraId="50DA2099" w14:textId="77777777" w:rsidR="00C47799" w:rsidRPr="003E4CAE" w:rsidRDefault="00C47799" w:rsidP="003913DE">
      <w:pPr>
        <w:jc w:val="center"/>
        <w:rPr>
          <w:rFonts w:ascii="Times New Roman" w:hAnsi="Times New Roman"/>
          <w:b/>
          <w:sz w:val="20"/>
        </w:rPr>
      </w:pPr>
    </w:p>
    <w:p w14:paraId="5B216ED6" w14:textId="3834FDD2" w:rsidR="001A548D" w:rsidRPr="00F00759" w:rsidRDefault="001A548D" w:rsidP="001D29EF">
      <w:pPr>
        <w:numPr>
          <w:ilvl w:val="1"/>
          <w:numId w:val="2"/>
        </w:numPr>
        <w:tabs>
          <w:tab w:val="clear" w:pos="1080"/>
          <w:tab w:val="num" w:pos="709"/>
        </w:tabs>
        <w:ind w:left="709" w:hanging="709"/>
        <w:jc w:val="both"/>
        <w:rPr>
          <w:rFonts w:ascii="Times New Roman" w:hAnsi="Times New Roman"/>
          <w:sz w:val="22"/>
          <w:szCs w:val="22"/>
        </w:rPr>
      </w:pPr>
      <w:r w:rsidRPr="00F00759">
        <w:rPr>
          <w:rFonts w:ascii="Times New Roman" w:hAnsi="Times New Roman"/>
          <w:sz w:val="22"/>
          <w:szCs w:val="22"/>
        </w:rPr>
        <w:t>Įsigyjančioji organizacija – AB „Panevėžio energija“ numato pirkti</w:t>
      </w:r>
      <w:r>
        <w:rPr>
          <w:rFonts w:ascii="Times New Roman" w:hAnsi="Times New Roman"/>
          <w:sz w:val="22"/>
          <w:szCs w:val="22"/>
        </w:rPr>
        <w:t xml:space="preserve"> gamtines dujas</w:t>
      </w:r>
      <w:r w:rsidR="00497D94">
        <w:rPr>
          <w:rFonts w:ascii="Times New Roman" w:hAnsi="Times New Roman"/>
          <w:sz w:val="22"/>
          <w:szCs w:val="22"/>
        </w:rPr>
        <w:t xml:space="preserve"> dėl nenutrūkstamo gamtinių dujų tiekimo</w:t>
      </w:r>
      <w:r w:rsidR="006A6028">
        <w:rPr>
          <w:rFonts w:ascii="Times New Roman" w:hAnsi="Times New Roman"/>
          <w:sz w:val="22"/>
          <w:szCs w:val="22"/>
        </w:rPr>
        <w:t xml:space="preserve"> 2025/26 </w:t>
      </w:r>
      <w:proofErr w:type="spellStart"/>
      <w:r w:rsidR="006A6028">
        <w:rPr>
          <w:rFonts w:ascii="Times New Roman" w:hAnsi="Times New Roman"/>
          <w:sz w:val="22"/>
          <w:szCs w:val="22"/>
        </w:rPr>
        <w:t>m.m</w:t>
      </w:r>
      <w:proofErr w:type="spellEnd"/>
      <w:r w:rsidR="006A6028">
        <w:rPr>
          <w:rFonts w:ascii="Times New Roman" w:hAnsi="Times New Roman"/>
          <w:sz w:val="22"/>
          <w:szCs w:val="22"/>
        </w:rPr>
        <w:t xml:space="preserve">. </w:t>
      </w:r>
      <w:r w:rsidR="00EA4CA1">
        <w:rPr>
          <w:rFonts w:ascii="Times New Roman" w:hAnsi="Times New Roman"/>
          <w:sz w:val="22"/>
          <w:szCs w:val="22"/>
        </w:rPr>
        <w:t>šaltuoju laikotarpiu</w:t>
      </w:r>
      <w:r w:rsidRPr="00F00759">
        <w:rPr>
          <w:rFonts w:ascii="Times New Roman" w:hAnsi="Times New Roman"/>
          <w:sz w:val="22"/>
          <w:szCs w:val="22"/>
        </w:rPr>
        <w:t xml:space="preserve"> (toliau – </w:t>
      </w:r>
      <w:r>
        <w:rPr>
          <w:rFonts w:ascii="Times New Roman" w:hAnsi="Times New Roman"/>
          <w:sz w:val="22"/>
          <w:szCs w:val="22"/>
        </w:rPr>
        <w:t>Dujas</w:t>
      </w:r>
      <w:r w:rsidRPr="00F00759">
        <w:rPr>
          <w:rFonts w:ascii="Times New Roman" w:hAnsi="Times New Roman"/>
          <w:sz w:val="22"/>
          <w:szCs w:val="22"/>
        </w:rPr>
        <w:t>)</w:t>
      </w:r>
    </w:p>
    <w:p w14:paraId="2CA5FF1B" w14:textId="77777777" w:rsidR="001A548D" w:rsidRPr="008919BD" w:rsidRDefault="001A548D" w:rsidP="001D29EF">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Šis pirkimas yra vykdomas vadovaujantis Lietuvos Respublikos Vyriausybės 2003-03-03 nutarimu Nr. 277 patvirtintomis Įmonių, veikiančių energetikos srityje, energijos ar kuro, kurių reikia elektros ir šilumos energijai gaminti, pirkimų taisyklėmis ir vėlesniais šio teisės akto pakeitimais (toliau – </w:t>
      </w:r>
      <w:r>
        <w:rPr>
          <w:rFonts w:ascii="Times New Roman" w:hAnsi="Times New Roman"/>
          <w:sz w:val="22"/>
          <w:szCs w:val="22"/>
        </w:rPr>
        <w:t>T</w:t>
      </w:r>
      <w:r w:rsidRPr="008919BD">
        <w:rPr>
          <w:rFonts w:ascii="Times New Roman" w:hAnsi="Times New Roman"/>
          <w:sz w:val="22"/>
          <w:szCs w:val="22"/>
        </w:rPr>
        <w:t>aisyklės).</w:t>
      </w:r>
    </w:p>
    <w:p w14:paraId="77386FD8" w14:textId="77777777" w:rsidR="001A548D" w:rsidRDefault="001A548D" w:rsidP="001D29EF">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Pirkimo būdas – </w:t>
      </w:r>
      <w:r>
        <w:rPr>
          <w:rFonts w:ascii="Times New Roman" w:hAnsi="Times New Roman"/>
          <w:sz w:val="22"/>
          <w:szCs w:val="22"/>
        </w:rPr>
        <w:t xml:space="preserve">atviras </w:t>
      </w:r>
      <w:r w:rsidRPr="008919BD">
        <w:rPr>
          <w:rFonts w:ascii="Times New Roman" w:hAnsi="Times New Roman"/>
          <w:sz w:val="22"/>
          <w:szCs w:val="22"/>
        </w:rPr>
        <w:t>konkursas (toliau – konkursas).</w:t>
      </w:r>
    </w:p>
    <w:p w14:paraId="4B27A4C8" w14:textId="77777777" w:rsidR="001A548D" w:rsidRDefault="001A548D" w:rsidP="001D29EF">
      <w:pPr>
        <w:numPr>
          <w:ilvl w:val="1"/>
          <w:numId w:val="2"/>
        </w:numPr>
        <w:tabs>
          <w:tab w:val="clear" w:pos="1080"/>
          <w:tab w:val="num" w:pos="709"/>
        </w:tabs>
        <w:ind w:left="709" w:hanging="709"/>
        <w:jc w:val="both"/>
        <w:rPr>
          <w:rFonts w:ascii="Times New Roman" w:hAnsi="Times New Roman"/>
          <w:sz w:val="22"/>
          <w:szCs w:val="22"/>
        </w:rPr>
      </w:pPr>
      <w:r>
        <w:rPr>
          <w:rFonts w:ascii="Times New Roman" w:hAnsi="Times New Roman"/>
          <w:sz w:val="22"/>
          <w:szCs w:val="22"/>
        </w:rPr>
        <w:t xml:space="preserve">Pirkimą atlieka </w:t>
      </w:r>
      <w:r w:rsidRPr="008919BD">
        <w:rPr>
          <w:rFonts w:ascii="Times New Roman" w:hAnsi="Times New Roman"/>
          <w:sz w:val="22"/>
          <w:szCs w:val="22"/>
        </w:rPr>
        <w:t>Įsigy</w:t>
      </w:r>
      <w:r>
        <w:rPr>
          <w:rFonts w:ascii="Times New Roman" w:hAnsi="Times New Roman"/>
          <w:sz w:val="22"/>
          <w:szCs w:val="22"/>
        </w:rPr>
        <w:t>jančiosios organizacijos Energijos išteklių pirkimo komisija (toliau – Komisija).</w:t>
      </w:r>
    </w:p>
    <w:p w14:paraId="4AE97B7A" w14:textId="77777777" w:rsidR="001A548D" w:rsidRPr="008919BD" w:rsidRDefault="001A548D" w:rsidP="001D29EF">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Skelbimas dalyvauti pirkimo procedūrose yra paskelbtas centrinėje viešųjų pirkimų informacinėje sistemoje (toliau – „CVP IS“) ir AB „Panevėžio energija“ interneto svetainėje, adresu: </w:t>
      </w:r>
      <w:hyperlink r:id="rId9" w:history="1">
        <w:r w:rsidRPr="008919BD">
          <w:rPr>
            <w:rStyle w:val="Hyperlink"/>
            <w:rFonts w:ascii="Times New Roman" w:hAnsi="Times New Roman"/>
            <w:sz w:val="22"/>
            <w:szCs w:val="22"/>
          </w:rPr>
          <w:t>www.pe.lt</w:t>
        </w:r>
      </w:hyperlink>
      <w:r w:rsidRPr="008919BD">
        <w:rPr>
          <w:rFonts w:ascii="Times New Roman" w:hAnsi="Times New Roman"/>
          <w:sz w:val="22"/>
          <w:szCs w:val="22"/>
        </w:rPr>
        <w:t>.</w:t>
      </w:r>
    </w:p>
    <w:p w14:paraId="7A32C398" w14:textId="77777777" w:rsidR="001A548D" w:rsidRPr="008919BD" w:rsidRDefault="001A548D" w:rsidP="001D29EF">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Pirkimas atliekamas laikantis tiekėjų lygiateisiškumo, nediskriminavimo, abipusio pripažinimo, proporcingumo, skaidrumo ir protingumo principų.</w:t>
      </w:r>
    </w:p>
    <w:p w14:paraId="08869AFA" w14:textId="77777777" w:rsidR="001A548D" w:rsidRPr="008919BD" w:rsidRDefault="001A548D" w:rsidP="001D29EF">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Dalyvių išlaidos, patirtos rengiant ir pateikiant pasiūlymus yra neatlyginamos ir AB „Panevėžio energija“ prie jokių aplinkybių nėra atsakinga už šias sąnaudas nepaisant pirkimo pravedimo procedūros ar rezultatų. </w:t>
      </w:r>
    </w:p>
    <w:p w14:paraId="2EF42CEE" w14:textId="77777777" w:rsidR="001A548D" w:rsidRPr="008919BD" w:rsidRDefault="001A548D" w:rsidP="001D29EF">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AB „Panevėžio energija“ yra pridėtinės vertės mokesčio (toliau – PVM) mokėtoja. </w:t>
      </w:r>
    </w:p>
    <w:p w14:paraId="686C8492" w14:textId="77777777" w:rsidR="001A548D" w:rsidRPr="008919BD" w:rsidRDefault="001A548D" w:rsidP="001D29EF">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AB „Panevėžio energija“ kontaktiniai asmenys: </w:t>
      </w:r>
    </w:p>
    <w:p w14:paraId="2626B446" w14:textId="1AA34E65" w:rsidR="001A548D" w:rsidRPr="008919BD" w:rsidRDefault="001A548D" w:rsidP="00C355A3">
      <w:pPr>
        <w:numPr>
          <w:ilvl w:val="2"/>
          <w:numId w:val="2"/>
        </w:numPr>
        <w:tabs>
          <w:tab w:val="clear" w:pos="1080"/>
          <w:tab w:val="num" w:pos="709"/>
          <w:tab w:val="left" w:pos="1134"/>
          <w:tab w:val="left" w:pos="1276"/>
          <w:tab w:val="left" w:pos="1418"/>
        </w:tabs>
        <w:ind w:left="709" w:firstLine="0"/>
        <w:jc w:val="both"/>
        <w:rPr>
          <w:rFonts w:ascii="Times New Roman" w:hAnsi="Times New Roman"/>
          <w:sz w:val="22"/>
          <w:szCs w:val="22"/>
        </w:rPr>
      </w:pPr>
      <w:r w:rsidRPr="008919BD">
        <w:rPr>
          <w:rFonts w:ascii="Times New Roman" w:hAnsi="Times New Roman"/>
          <w:sz w:val="22"/>
          <w:szCs w:val="22"/>
        </w:rPr>
        <w:t xml:space="preserve">AB „Panevėžio energija“ </w:t>
      </w:r>
      <w:r>
        <w:rPr>
          <w:rFonts w:ascii="Times New Roman" w:hAnsi="Times New Roman"/>
          <w:sz w:val="22"/>
          <w:szCs w:val="22"/>
        </w:rPr>
        <w:t>Pirkimų tarnybos viršininkas</w:t>
      </w:r>
      <w:r w:rsidRPr="008919BD">
        <w:rPr>
          <w:rFonts w:ascii="Times New Roman" w:hAnsi="Times New Roman"/>
          <w:sz w:val="22"/>
          <w:szCs w:val="22"/>
        </w:rPr>
        <w:t xml:space="preserve"> </w:t>
      </w:r>
      <w:r>
        <w:rPr>
          <w:rFonts w:ascii="Times New Roman" w:hAnsi="Times New Roman"/>
          <w:sz w:val="22"/>
          <w:szCs w:val="22"/>
        </w:rPr>
        <w:t>Aristidas Lideikis</w:t>
      </w:r>
      <w:r w:rsidRPr="008919BD">
        <w:rPr>
          <w:rFonts w:ascii="Times New Roman" w:hAnsi="Times New Roman"/>
          <w:sz w:val="22"/>
          <w:szCs w:val="22"/>
        </w:rPr>
        <w:t xml:space="preserve">, Senamiesčio g. 113, LT-35114 Panevėžys, tel. </w:t>
      </w:r>
      <w:r w:rsidR="002D6E9F">
        <w:rPr>
          <w:rFonts w:ascii="Times New Roman" w:hAnsi="Times New Roman"/>
          <w:sz w:val="22"/>
          <w:szCs w:val="22"/>
        </w:rPr>
        <w:t>+370</w:t>
      </w:r>
      <w:r w:rsidRPr="008919BD">
        <w:rPr>
          <w:rFonts w:ascii="Times New Roman" w:hAnsi="Times New Roman"/>
          <w:sz w:val="22"/>
          <w:szCs w:val="22"/>
        </w:rPr>
        <w:t xml:space="preserve"> 45 </w:t>
      </w:r>
      <w:r>
        <w:rPr>
          <w:rFonts w:ascii="Times New Roman" w:hAnsi="Times New Roman"/>
          <w:bCs/>
          <w:color w:val="000000"/>
          <w:sz w:val="22"/>
          <w:szCs w:val="22"/>
          <w:lang w:eastAsia="lt-LT"/>
        </w:rPr>
        <w:t>501045</w:t>
      </w:r>
      <w:r w:rsidRPr="008919BD">
        <w:rPr>
          <w:rFonts w:ascii="Times New Roman" w:hAnsi="Times New Roman"/>
          <w:sz w:val="22"/>
          <w:szCs w:val="22"/>
        </w:rPr>
        <w:t xml:space="preserve">, el. paštas: </w:t>
      </w:r>
      <w:hyperlink r:id="rId10" w:history="1">
        <w:r w:rsidRPr="00942CBE">
          <w:rPr>
            <w:rStyle w:val="Hyperlink"/>
            <w:rFonts w:ascii="Times New Roman" w:hAnsi="Times New Roman"/>
            <w:bCs/>
            <w:sz w:val="22"/>
            <w:szCs w:val="22"/>
            <w:lang w:eastAsia="lt-LT"/>
          </w:rPr>
          <w:t>a.lideikis@pe.lt</w:t>
        </w:r>
      </w:hyperlink>
      <w:hyperlink r:id="rId11" w:history="1"/>
      <w:r w:rsidRPr="008919BD">
        <w:rPr>
          <w:rFonts w:ascii="Times New Roman" w:hAnsi="Times New Roman"/>
          <w:sz w:val="22"/>
          <w:szCs w:val="22"/>
        </w:rPr>
        <w:t xml:space="preserve">; </w:t>
      </w:r>
    </w:p>
    <w:p w14:paraId="35DEB619" w14:textId="1AF6B506" w:rsidR="001A548D" w:rsidRDefault="001A548D" w:rsidP="00C355A3">
      <w:pPr>
        <w:numPr>
          <w:ilvl w:val="2"/>
          <w:numId w:val="2"/>
        </w:numPr>
        <w:tabs>
          <w:tab w:val="clear" w:pos="1080"/>
          <w:tab w:val="num" w:pos="0"/>
          <w:tab w:val="left" w:pos="1134"/>
          <w:tab w:val="left" w:pos="1276"/>
          <w:tab w:val="left" w:pos="1418"/>
        </w:tabs>
        <w:ind w:left="709" w:firstLine="0"/>
        <w:jc w:val="both"/>
        <w:rPr>
          <w:rFonts w:ascii="Times New Roman" w:hAnsi="Times New Roman"/>
          <w:sz w:val="22"/>
          <w:szCs w:val="22"/>
        </w:rPr>
      </w:pPr>
      <w:r w:rsidRPr="008919BD">
        <w:rPr>
          <w:rFonts w:ascii="Times New Roman" w:hAnsi="Times New Roman"/>
          <w:sz w:val="22"/>
          <w:szCs w:val="22"/>
        </w:rPr>
        <w:t xml:space="preserve">AB „Panevėžio energija“ Pirkimų tarnybos </w:t>
      </w:r>
      <w:r w:rsidR="00245537">
        <w:rPr>
          <w:rFonts w:ascii="Times New Roman" w:hAnsi="Times New Roman"/>
          <w:sz w:val="22"/>
          <w:szCs w:val="22"/>
        </w:rPr>
        <w:t>vadybininkė</w:t>
      </w:r>
      <w:r w:rsidRPr="008919BD">
        <w:rPr>
          <w:rFonts w:ascii="Times New Roman" w:hAnsi="Times New Roman"/>
          <w:sz w:val="22"/>
          <w:szCs w:val="22"/>
        </w:rPr>
        <w:t xml:space="preserve"> </w:t>
      </w:r>
      <w:r w:rsidR="00245537">
        <w:rPr>
          <w:rFonts w:ascii="Times New Roman" w:hAnsi="Times New Roman"/>
          <w:sz w:val="22"/>
          <w:szCs w:val="22"/>
        </w:rPr>
        <w:t>Lina Rutkauskienė</w:t>
      </w:r>
      <w:r w:rsidRPr="008919BD">
        <w:rPr>
          <w:rFonts w:ascii="Times New Roman" w:hAnsi="Times New Roman"/>
          <w:sz w:val="22"/>
          <w:szCs w:val="22"/>
        </w:rPr>
        <w:t xml:space="preserve">, Senamiesčio g. </w:t>
      </w:r>
      <w:r w:rsidR="00D46BDD">
        <w:rPr>
          <w:rFonts w:ascii="Times New Roman" w:hAnsi="Times New Roman"/>
          <w:sz w:val="22"/>
          <w:szCs w:val="22"/>
        </w:rPr>
        <w:t xml:space="preserve">113, LT-35114 Panevėžys, tel. </w:t>
      </w:r>
      <w:r w:rsidR="002D6E9F">
        <w:rPr>
          <w:rFonts w:ascii="Times New Roman" w:hAnsi="Times New Roman"/>
          <w:sz w:val="22"/>
          <w:szCs w:val="22"/>
        </w:rPr>
        <w:t>+370</w:t>
      </w:r>
      <w:r w:rsidR="00D46BDD">
        <w:rPr>
          <w:rFonts w:ascii="Times New Roman" w:hAnsi="Times New Roman"/>
          <w:sz w:val="22"/>
          <w:szCs w:val="22"/>
        </w:rPr>
        <w:t xml:space="preserve"> </w:t>
      </w:r>
      <w:r w:rsidRPr="008919BD">
        <w:rPr>
          <w:rFonts w:ascii="Times New Roman" w:hAnsi="Times New Roman"/>
          <w:sz w:val="22"/>
          <w:szCs w:val="22"/>
        </w:rPr>
        <w:t>45 5010</w:t>
      </w:r>
      <w:r w:rsidR="00245537">
        <w:rPr>
          <w:rFonts w:ascii="Times New Roman" w:hAnsi="Times New Roman"/>
          <w:sz w:val="22"/>
          <w:szCs w:val="22"/>
        </w:rPr>
        <w:t>14</w:t>
      </w:r>
      <w:r>
        <w:rPr>
          <w:rFonts w:ascii="Times New Roman" w:hAnsi="Times New Roman"/>
          <w:sz w:val="22"/>
          <w:szCs w:val="22"/>
        </w:rPr>
        <w:t>,</w:t>
      </w:r>
      <w:r w:rsidRPr="008919BD">
        <w:rPr>
          <w:rFonts w:ascii="Times New Roman" w:hAnsi="Times New Roman"/>
          <w:sz w:val="22"/>
          <w:szCs w:val="22"/>
        </w:rPr>
        <w:t xml:space="preserve"> el. paštas: </w:t>
      </w:r>
      <w:hyperlink r:id="rId12" w:history="1">
        <w:r w:rsidR="00245537" w:rsidRPr="00634545">
          <w:rPr>
            <w:rStyle w:val="Hyperlink"/>
            <w:rFonts w:ascii="Times New Roman" w:hAnsi="Times New Roman"/>
            <w:bCs/>
            <w:sz w:val="22"/>
            <w:szCs w:val="22"/>
            <w:lang w:eastAsia="lt-LT"/>
          </w:rPr>
          <w:t>l.rutkauskiene@pe.lt</w:t>
        </w:r>
      </w:hyperlink>
      <w:hyperlink r:id="rId13" w:history="1"/>
      <w:r w:rsidRPr="008919BD">
        <w:rPr>
          <w:rFonts w:ascii="Times New Roman" w:hAnsi="Times New Roman"/>
          <w:sz w:val="22"/>
          <w:szCs w:val="22"/>
        </w:rPr>
        <w:t>;</w:t>
      </w:r>
    </w:p>
    <w:p w14:paraId="3BFCC0AA" w14:textId="77777777" w:rsidR="001A548D" w:rsidRDefault="001A548D" w:rsidP="001D29EF">
      <w:pPr>
        <w:numPr>
          <w:ilvl w:val="1"/>
          <w:numId w:val="2"/>
        </w:numPr>
        <w:tabs>
          <w:tab w:val="clear" w:pos="1080"/>
        </w:tabs>
        <w:ind w:left="709" w:hanging="709"/>
        <w:jc w:val="both"/>
        <w:rPr>
          <w:rFonts w:ascii="Times New Roman" w:hAnsi="Times New Roman"/>
          <w:sz w:val="22"/>
          <w:szCs w:val="22"/>
        </w:rPr>
      </w:pPr>
      <w:r w:rsidRPr="00FB39E8">
        <w:rPr>
          <w:rFonts w:ascii="Times New Roman" w:hAnsi="Times New Roman"/>
          <w:sz w:val="22"/>
          <w:szCs w:val="22"/>
        </w:rPr>
        <w:t xml:space="preserve">Bet kokia informacija, </w:t>
      </w:r>
      <w:r>
        <w:rPr>
          <w:rFonts w:ascii="Times New Roman" w:hAnsi="Times New Roman"/>
          <w:sz w:val="22"/>
          <w:szCs w:val="22"/>
        </w:rPr>
        <w:t>pirkimo dokumentų</w:t>
      </w:r>
      <w:r w:rsidRPr="00FB39E8">
        <w:rPr>
          <w:rFonts w:ascii="Times New Roman" w:hAnsi="Times New Roman"/>
          <w:sz w:val="22"/>
          <w:szCs w:val="22"/>
        </w:rPr>
        <w:t xml:space="preserve"> paaiškinimai, pranešimai ar kitas Įsigyjančiosios</w:t>
      </w:r>
      <w:r>
        <w:rPr>
          <w:rFonts w:ascii="Times New Roman" w:hAnsi="Times New Roman"/>
          <w:sz w:val="22"/>
          <w:szCs w:val="22"/>
        </w:rPr>
        <w:t xml:space="preserve"> </w:t>
      </w:r>
      <w:r w:rsidRPr="00FB39E8">
        <w:rPr>
          <w:rFonts w:ascii="Times New Roman" w:hAnsi="Times New Roman"/>
          <w:sz w:val="22"/>
          <w:szCs w:val="22"/>
        </w:rPr>
        <w:t>organizacijos ir tiekėjo susirašinėjimas yra vykdomas tik el. paštu, taip pat skelbiami Įsigyjančiosios organizacijos interneto svetainėje adresu</w:t>
      </w:r>
      <w:r>
        <w:rPr>
          <w:rFonts w:ascii="Times New Roman" w:hAnsi="Times New Roman"/>
          <w:sz w:val="22"/>
          <w:szCs w:val="22"/>
        </w:rPr>
        <w:t>:</w:t>
      </w:r>
      <w:r w:rsidRPr="00FB39E8">
        <w:rPr>
          <w:rFonts w:ascii="Times New Roman" w:hAnsi="Times New Roman"/>
          <w:sz w:val="22"/>
          <w:szCs w:val="22"/>
        </w:rPr>
        <w:t xml:space="preserve"> </w:t>
      </w:r>
      <w:hyperlink r:id="rId14" w:history="1">
        <w:r w:rsidRPr="00942CBE">
          <w:rPr>
            <w:rStyle w:val="Hyperlink"/>
            <w:rFonts w:ascii="Times New Roman" w:hAnsi="Times New Roman"/>
            <w:sz w:val="22"/>
            <w:szCs w:val="22"/>
          </w:rPr>
          <w:t>www.pe.lt</w:t>
        </w:r>
      </w:hyperlink>
    </w:p>
    <w:p w14:paraId="6A77FC97" w14:textId="77777777" w:rsidR="00574CA3" w:rsidRDefault="00574CA3" w:rsidP="003913DE">
      <w:pPr>
        <w:tabs>
          <w:tab w:val="left" w:pos="5610"/>
        </w:tabs>
        <w:rPr>
          <w:rFonts w:ascii="Times New Roman" w:hAnsi="Times New Roman"/>
          <w:sz w:val="20"/>
        </w:rPr>
      </w:pPr>
    </w:p>
    <w:p w14:paraId="18222DF6" w14:textId="77777777" w:rsidR="00D958CA" w:rsidRPr="001D6639" w:rsidRDefault="00D958CA" w:rsidP="001D29EF">
      <w:pPr>
        <w:numPr>
          <w:ilvl w:val="0"/>
          <w:numId w:val="3"/>
        </w:numPr>
        <w:tabs>
          <w:tab w:val="left" w:pos="3780"/>
          <w:tab w:val="left" w:pos="3960"/>
        </w:tabs>
        <w:jc w:val="center"/>
        <w:rPr>
          <w:rFonts w:ascii="Times New Roman" w:hAnsi="Times New Roman"/>
          <w:b/>
          <w:sz w:val="22"/>
          <w:szCs w:val="22"/>
        </w:rPr>
      </w:pPr>
      <w:r w:rsidRPr="001D6639">
        <w:rPr>
          <w:rFonts w:ascii="Times New Roman" w:hAnsi="Times New Roman"/>
          <w:b/>
          <w:sz w:val="22"/>
          <w:szCs w:val="22"/>
        </w:rPr>
        <w:t>PIRKIMO OBJEKTAS</w:t>
      </w:r>
    </w:p>
    <w:p w14:paraId="7249E891" w14:textId="77777777" w:rsidR="00755C0F" w:rsidRPr="001D6639" w:rsidRDefault="00755C0F" w:rsidP="003913DE">
      <w:pPr>
        <w:rPr>
          <w:rFonts w:ascii="Times New Roman" w:hAnsi="Times New Roman"/>
          <w:b/>
          <w:sz w:val="22"/>
          <w:szCs w:val="22"/>
        </w:rPr>
      </w:pPr>
    </w:p>
    <w:p w14:paraId="186BF758" w14:textId="77777777" w:rsidR="001674BD" w:rsidRPr="001D6639" w:rsidRDefault="00CC0F85" w:rsidP="001D29EF">
      <w:pPr>
        <w:widowControl w:val="0"/>
        <w:numPr>
          <w:ilvl w:val="1"/>
          <w:numId w:val="3"/>
        </w:numPr>
        <w:tabs>
          <w:tab w:val="left" w:pos="-20480"/>
          <w:tab w:val="left" w:pos="-20000"/>
          <w:tab w:val="left" w:pos="-15816"/>
        </w:tabs>
        <w:ind w:right="-36"/>
        <w:jc w:val="both"/>
        <w:rPr>
          <w:rFonts w:ascii="Times New Roman" w:hAnsi="Times New Roman"/>
          <w:sz w:val="22"/>
          <w:szCs w:val="22"/>
        </w:rPr>
      </w:pPr>
      <w:r w:rsidRPr="001D6639">
        <w:rPr>
          <w:rFonts w:ascii="Times New Roman" w:hAnsi="Times New Roman"/>
          <w:sz w:val="22"/>
          <w:szCs w:val="22"/>
        </w:rPr>
        <w:t>Perkam</w:t>
      </w:r>
      <w:r w:rsidR="00F66237" w:rsidRPr="001D6639">
        <w:rPr>
          <w:rFonts w:ascii="Times New Roman" w:hAnsi="Times New Roman"/>
          <w:sz w:val="22"/>
          <w:szCs w:val="22"/>
        </w:rPr>
        <w:t xml:space="preserve">ų </w:t>
      </w:r>
      <w:r w:rsidR="00C76527" w:rsidRPr="001D6639">
        <w:rPr>
          <w:rFonts w:ascii="Times New Roman" w:hAnsi="Times New Roman"/>
          <w:sz w:val="22"/>
          <w:szCs w:val="22"/>
        </w:rPr>
        <w:t>gamtinių dujų</w:t>
      </w:r>
      <w:r w:rsidR="00F66237" w:rsidRPr="001D6639">
        <w:rPr>
          <w:rFonts w:ascii="Times New Roman" w:hAnsi="Times New Roman"/>
          <w:sz w:val="22"/>
          <w:szCs w:val="22"/>
        </w:rPr>
        <w:t xml:space="preserve"> </w:t>
      </w:r>
      <w:r w:rsidR="004F3996" w:rsidRPr="001D6639">
        <w:rPr>
          <w:rFonts w:ascii="Times New Roman" w:hAnsi="Times New Roman"/>
          <w:sz w:val="22"/>
          <w:szCs w:val="22"/>
        </w:rPr>
        <w:t>kokybiniai-</w:t>
      </w:r>
      <w:r w:rsidR="001F2CBC" w:rsidRPr="001D6639">
        <w:rPr>
          <w:rFonts w:ascii="Times New Roman" w:hAnsi="Times New Roman"/>
          <w:sz w:val="22"/>
          <w:szCs w:val="22"/>
        </w:rPr>
        <w:t xml:space="preserve">techniniai rodikliai </w:t>
      </w:r>
      <w:r w:rsidR="001F2CBC" w:rsidRPr="001D6639">
        <w:rPr>
          <w:rFonts w:ascii="Times New Roman" w:hAnsi="Times New Roman"/>
          <w:color w:val="000000"/>
          <w:sz w:val="22"/>
          <w:szCs w:val="22"/>
        </w:rPr>
        <w:t>pateikti</w:t>
      </w:r>
      <w:r w:rsidR="00B943D3" w:rsidRPr="001D6639">
        <w:rPr>
          <w:rFonts w:ascii="Times New Roman" w:hAnsi="Times New Roman"/>
          <w:color w:val="000000"/>
          <w:sz w:val="22"/>
          <w:szCs w:val="22"/>
        </w:rPr>
        <w:t xml:space="preserve"> techninėje specifikacijoje</w:t>
      </w:r>
      <w:r w:rsidR="004837FC" w:rsidRPr="001D6639">
        <w:rPr>
          <w:rFonts w:ascii="Times New Roman" w:hAnsi="Times New Roman"/>
          <w:color w:val="000000"/>
          <w:sz w:val="22"/>
          <w:szCs w:val="22"/>
        </w:rPr>
        <w:t xml:space="preserve"> (</w:t>
      </w:r>
      <w:r w:rsidR="00DB0717" w:rsidRPr="001D6639">
        <w:rPr>
          <w:rFonts w:ascii="Times New Roman" w:hAnsi="Times New Roman"/>
          <w:color w:val="000000"/>
          <w:sz w:val="22"/>
          <w:szCs w:val="22"/>
        </w:rPr>
        <w:t>1 priedas</w:t>
      </w:r>
      <w:r w:rsidR="00A30BBE" w:rsidRPr="001D6639">
        <w:rPr>
          <w:rFonts w:ascii="Times New Roman" w:hAnsi="Times New Roman"/>
          <w:color w:val="000000"/>
          <w:sz w:val="22"/>
          <w:szCs w:val="22"/>
        </w:rPr>
        <w:t>)</w:t>
      </w:r>
      <w:r w:rsidR="001F2CBC" w:rsidRPr="001D6639">
        <w:rPr>
          <w:rFonts w:ascii="Times New Roman" w:hAnsi="Times New Roman"/>
          <w:color w:val="000000"/>
          <w:sz w:val="22"/>
          <w:szCs w:val="22"/>
        </w:rPr>
        <w:t>.</w:t>
      </w:r>
    </w:p>
    <w:p w14:paraId="00FC9768" w14:textId="77777777" w:rsidR="00AA4358" w:rsidRPr="001D6639" w:rsidRDefault="00AA4358" w:rsidP="001D29EF">
      <w:pPr>
        <w:widowControl w:val="0"/>
        <w:numPr>
          <w:ilvl w:val="1"/>
          <w:numId w:val="3"/>
        </w:numPr>
        <w:tabs>
          <w:tab w:val="left" w:pos="-20480"/>
          <w:tab w:val="left" w:pos="-20000"/>
          <w:tab w:val="left" w:pos="-15816"/>
        </w:tabs>
        <w:ind w:right="-36"/>
        <w:jc w:val="both"/>
        <w:rPr>
          <w:rFonts w:ascii="Times New Roman" w:hAnsi="Times New Roman"/>
          <w:sz w:val="22"/>
          <w:szCs w:val="22"/>
        </w:rPr>
      </w:pPr>
      <w:r w:rsidRPr="001D6639">
        <w:rPr>
          <w:rFonts w:ascii="Times New Roman" w:hAnsi="Times New Roman"/>
          <w:sz w:val="22"/>
          <w:szCs w:val="22"/>
        </w:rPr>
        <w:t xml:space="preserve">Dujų priėmimo vieta </w:t>
      </w:r>
      <w:r w:rsidR="00F450B5" w:rsidRPr="001D6639">
        <w:rPr>
          <w:rFonts w:ascii="Times New Roman" w:hAnsi="Times New Roman"/>
          <w:sz w:val="22"/>
          <w:szCs w:val="22"/>
        </w:rPr>
        <w:t>–</w:t>
      </w:r>
      <w:r w:rsidRPr="001D6639">
        <w:rPr>
          <w:rFonts w:ascii="Times New Roman" w:hAnsi="Times New Roman"/>
          <w:sz w:val="22"/>
          <w:szCs w:val="22"/>
        </w:rPr>
        <w:t xml:space="preserve"> Virtualus prekybos taškas, kuriame tiekėjas parduoda dujas, o AB „Panevėžio energija“ jas perka ir priima.</w:t>
      </w:r>
    </w:p>
    <w:p w14:paraId="7549193D" w14:textId="77777777" w:rsidR="00B35F70" w:rsidRDefault="00AA4358" w:rsidP="001D29EF">
      <w:pPr>
        <w:widowControl w:val="0"/>
        <w:numPr>
          <w:ilvl w:val="1"/>
          <w:numId w:val="3"/>
        </w:numPr>
        <w:tabs>
          <w:tab w:val="left" w:pos="-20480"/>
          <w:tab w:val="left" w:pos="-20000"/>
          <w:tab w:val="left" w:pos="-15816"/>
        </w:tabs>
        <w:ind w:right="-36"/>
        <w:jc w:val="both"/>
        <w:rPr>
          <w:rFonts w:ascii="Times New Roman" w:hAnsi="Times New Roman"/>
          <w:sz w:val="22"/>
          <w:szCs w:val="22"/>
        </w:rPr>
      </w:pPr>
      <w:r w:rsidRPr="001D6639">
        <w:rPr>
          <w:rFonts w:ascii="Times New Roman" w:hAnsi="Times New Roman"/>
          <w:sz w:val="22"/>
          <w:szCs w:val="22"/>
        </w:rPr>
        <w:t xml:space="preserve">Per ataskaitinį laikotarpį nupirktas iš tiekėjo dujų kiekis </w:t>
      </w:r>
      <w:r w:rsidR="00DF7D8B" w:rsidRPr="001D6639">
        <w:rPr>
          <w:rFonts w:ascii="Times New Roman" w:hAnsi="Times New Roman"/>
          <w:sz w:val="22"/>
          <w:szCs w:val="22"/>
        </w:rPr>
        <w:t xml:space="preserve">yra </w:t>
      </w:r>
      <w:r w:rsidRPr="001D6639">
        <w:rPr>
          <w:rFonts w:ascii="Times New Roman" w:hAnsi="Times New Roman"/>
          <w:sz w:val="22"/>
          <w:szCs w:val="22"/>
        </w:rPr>
        <w:t>apskaičiuojamas vadovau</w:t>
      </w:r>
      <w:r w:rsidR="007F4A17" w:rsidRPr="001D6639">
        <w:rPr>
          <w:rFonts w:ascii="Times New Roman" w:hAnsi="Times New Roman"/>
          <w:sz w:val="22"/>
          <w:szCs w:val="22"/>
        </w:rPr>
        <w:t>jan</w:t>
      </w:r>
      <w:r w:rsidRPr="001D6639">
        <w:rPr>
          <w:rFonts w:ascii="Times New Roman" w:hAnsi="Times New Roman"/>
          <w:sz w:val="22"/>
          <w:szCs w:val="22"/>
        </w:rPr>
        <w:t>tis Lietuvos Respublikos energetikos ministro 2013-12-27 įsakymu Nr. 1-245 patvirtinto Gamtinių dujų apskaitos tvarkos aprašo redakcija</w:t>
      </w:r>
      <w:r w:rsidR="00B824C2" w:rsidRPr="001D6639">
        <w:rPr>
          <w:rFonts w:ascii="Times New Roman" w:hAnsi="Times New Roman"/>
          <w:sz w:val="22"/>
          <w:szCs w:val="22"/>
        </w:rPr>
        <w:t xml:space="preserve"> ir vėlesniais šio tiesės akto pakeitimais</w:t>
      </w:r>
      <w:r w:rsidRPr="001D6639">
        <w:rPr>
          <w:rFonts w:ascii="Times New Roman" w:hAnsi="Times New Roman"/>
          <w:sz w:val="22"/>
          <w:szCs w:val="22"/>
        </w:rPr>
        <w:t>.</w:t>
      </w:r>
    </w:p>
    <w:p w14:paraId="105A3CAA" w14:textId="77777777" w:rsidR="00497D94" w:rsidRPr="00497D94" w:rsidRDefault="00497D94" w:rsidP="001D29EF">
      <w:pPr>
        <w:widowControl w:val="0"/>
        <w:numPr>
          <w:ilvl w:val="1"/>
          <w:numId w:val="3"/>
        </w:numPr>
        <w:tabs>
          <w:tab w:val="left" w:pos="-20480"/>
          <w:tab w:val="left" w:pos="-20000"/>
          <w:tab w:val="left" w:pos="-15816"/>
        </w:tabs>
        <w:ind w:right="-36"/>
        <w:jc w:val="both"/>
        <w:rPr>
          <w:rFonts w:ascii="Times New Roman" w:hAnsi="Times New Roman"/>
          <w:sz w:val="22"/>
          <w:szCs w:val="22"/>
        </w:rPr>
      </w:pPr>
      <w:r w:rsidRPr="00497D94">
        <w:rPr>
          <w:rFonts w:ascii="Times New Roman" w:hAnsi="Times New Roman"/>
          <w:sz w:val="22"/>
          <w:szCs w:val="22"/>
        </w:rPr>
        <w:t>Es</w:t>
      </w:r>
      <w:r w:rsidR="00C31EC4">
        <w:rPr>
          <w:rFonts w:ascii="Times New Roman" w:hAnsi="Times New Roman"/>
          <w:sz w:val="22"/>
          <w:szCs w:val="22"/>
        </w:rPr>
        <w:t>a</w:t>
      </w:r>
      <w:r w:rsidRPr="00497D94">
        <w:rPr>
          <w:rFonts w:ascii="Times New Roman" w:hAnsi="Times New Roman"/>
          <w:sz w:val="22"/>
          <w:szCs w:val="22"/>
        </w:rPr>
        <w:t>nt gamtinių dujų nutraukimo ar didelio tiekimo sutrikimo LR atveju, nenutrūkstamų dujų tiekimas vykdomas vadovaujantis Lietuvos Respublikos Vyriausybės 2008-02-26 nutarimu Nr. 163 patvirtinto Gamtinių dujų tiekimo saugumo užtikrinimo priemonių aprašo galiojančia redakcija ir vėlesniais šio teisės akto pakeitimais</w:t>
      </w:r>
    </w:p>
    <w:p w14:paraId="70D5FC61" w14:textId="77777777" w:rsidR="00B35F70" w:rsidRPr="001D6639" w:rsidRDefault="00921765" w:rsidP="001D29EF">
      <w:pPr>
        <w:widowControl w:val="0"/>
        <w:numPr>
          <w:ilvl w:val="1"/>
          <w:numId w:val="3"/>
        </w:numPr>
        <w:tabs>
          <w:tab w:val="left" w:pos="-20480"/>
          <w:tab w:val="left" w:pos="-20000"/>
          <w:tab w:val="left" w:pos="-15816"/>
        </w:tabs>
        <w:ind w:right="-36"/>
        <w:jc w:val="both"/>
        <w:rPr>
          <w:rFonts w:ascii="Times New Roman" w:hAnsi="Times New Roman"/>
          <w:sz w:val="22"/>
          <w:szCs w:val="22"/>
        </w:rPr>
      </w:pPr>
      <w:r w:rsidRPr="001D6639">
        <w:rPr>
          <w:rFonts w:ascii="Times New Roman" w:hAnsi="Times New Roman"/>
          <w:sz w:val="22"/>
          <w:szCs w:val="22"/>
        </w:rPr>
        <w:t xml:space="preserve">Pirkimas </w:t>
      </w:r>
      <w:r w:rsidR="00922817" w:rsidRPr="001D6639">
        <w:rPr>
          <w:rFonts w:ascii="Times New Roman" w:hAnsi="Times New Roman"/>
          <w:sz w:val="22"/>
          <w:szCs w:val="22"/>
        </w:rPr>
        <w:t>ne</w:t>
      </w:r>
      <w:r w:rsidRPr="001D6639">
        <w:rPr>
          <w:rFonts w:ascii="Times New Roman" w:hAnsi="Times New Roman"/>
          <w:sz w:val="22"/>
          <w:szCs w:val="22"/>
        </w:rPr>
        <w:t xml:space="preserve">skirstomas </w:t>
      </w:r>
      <w:r w:rsidR="007F394C" w:rsidRPr="001D6639">
        <w:rPr>
          <w:rFonts w:ascii="Times New Roman" w:hAnsi="Times New Roman"/>
          <w:sz w:val="22"/>
          <w:szCs w:val="22"/>
        </w:rPr>
        <w:t xml:space="preserve">į </w:t>
      </w:r>
      <w:r w:rsidRPr="001D6639">
        <w:rPr>
          <w:rFonts w:ascii="Times New Roman" w:hAnsi="Times New Roman"/>
          <w:sz w:val="22"/>
          <w:szCs w:val="22"/>
        </w:rPr>
        <w:t>atskiras pirkimo dalis.</w:t>
      </w:r>
    </w:p>
    <w:p w14:paraId="5C3FFF09" w14:textId="77777777" w:rsidR="00D924F4" w:rsidRPr="001D6639" w:rsidRDefault="00922817" w:rsidP="001D29EF">
      <w:pPr>
        <w:widowControl w:val="0"/>
        <w:numPr>
          <w:ilvl w:val="1"/>
          <w:numId w:val="3"/>
        </w:numPr>
        <w:tabs>
          <w:tab w:val="left" w:pos="-20480"/>
          <w:tab w:val="left" w:pos="-20000"/>
          <w:tab w:val="left" w:pos="-15816"/>
        </w:tabs>
        <w:ind w:left="709" w:right="-36"/>
        <w:jc w:val="both"/>
        <w:rPr>
          <w:rFonts w:ascii="Times New Roman" w:hAnsi="Times New Roman"/>
          <w:sz w:val="22"/>
          <w:szCs w:val="22"/>
        </w:rPr>
      </w:pPr>
      <w:r w:rsidRPr="001D6639">
        <w:rPr>
          <w:rFonts w:ascii="Times New Roman" w:hAnsi="Times New Roman"/>
          <w:sz w:val="22"/>
          <w:szCs w:val="22"/>
        </w:rPr>
        <w:t xml:space="preserve">Pirkimo objektas </w:t>
      </w:r>
      <w:r w:rsidR="00301C86" w:rsidRPr="001D6639">
        <w:rPr>
          <w:rFonts w:ascii="Times New Roman" w:hAnsi="Times New Roman"/>
          <w:sz w:val="22"/>
          <w:szCs w:val="22"/>
        </w:rPr>
        <w:t xml:space="preserve">– </w:t>
      </w:r>
      <w:r w:rsidR="00C30AAF" w:rsidRPr="001D6639">
        <w:rPr>
          <w:rFonts w:ascii="Times New Roman" w:hAnsi="Times New Roman"/>
          <w:sz w:val="22"/>
          <w:szCs w:val="22"/>
        </w:rPr>
        <w:t>Gamtinės d</w:t>
      </w:r>
      <w:r w:rsidR="00921765" w:rsidRPr="001D6639">
        <w:rPr>
          <w:rFonts w:ascii="Times New Roman" w:hAnsi="Times New Roman"/>
          <w:sz w:val="22"/>
          <w:szCs w:val="22"/>
        </w:rPr>
        <w:t xml:space="preserve">ujos </w:t>
      </w:r>
      <w:r w:rsidR="00EB7592">
        <w:rPr>
          <w:rFonts w:ascii="Times New Roman" w:hAnsi="Times New Roman"/>
          <w:sz w:val="22"/>
          <w:szCs w:val="22"/>
        </w:rPr>
        <w:t>dėl nenutrūkstamo gamtinių dujų tiekimo į kurį įeina:</w:t>
      </w:r>
      <w:r w:rsidR="00D924F4" w:rsidRPr="001D6639">
        <w:rPr>
          <w:rFonts w:ascii="Times New Roman" w:hAnsi="Times New Roman"/>
          <w:sz w:val="22"/>
          <w:szCs w:val="22"/>
        </w:rPr>
        <w:t xml:space="preserve"> </w:t>
      </w:r>
    </w:p>
    <w:p w14:paraId="1E27E865" w14:textId="21DC6CE6" w:rsidR="00D924F4" w:rsidRPr="009116B5" w:rsidRDefault="00D924F4" w:rsidP="001D29EF">
      <w:pPr>
        <w:widowControl w:val="0"/>
        <w:numPr>
          <w:ilvl w:val="2"/>
          <w:numId w:val="3"/>
        </w:numPr>
        <w:tabs>
          <w:tab w:val="left" w:pos="-20480"/>
          <w:tab w:val="left" w:pos="-20000"/>
          <w:tab w:val="left" w:pos="-15816"/>
        </w:tabs>
        <w:ind w:right="-36"/>
        <w:jc w:val="both"/>
        <w:rPr>
          <w:rFonts w:ascii="Times New Roman" w:hAnsi="Times New Roman"/>
          <w:sz w:val="22"/>
          <w:szCs w:val="22"/>
        </w:rPr>
      </w:pPr>
      <w:r w:rsidRPr="003857AD">
        <w:rPr>
          <w:rFonts w:ascii="Times New Roman" w:hAnsi="Times New Roman"/>
          <w:b/>
          <w:sz w:val="22"/>
          <w:szCs w:val="22"/>
        </w:rPr>
        <w:t>Gamtinės dujos</w:t>
      </w:r>
      <w:r w:rsidRPr="003857AD">
        <w:rPr>
          <w:rFonts w:ascii="Times New Roman" w:hAnsi="Times New Roman"/>
          <w:sz w:val="22"/>
          <w:szCs w:val="22"/>
        </w:rPr>
        <w:t>. Orientacinis</w:t>
      </w:r>
      <w:r w:rsidR="00EB7592" w:rsidRPr="003857AD">
        <w:rPr>
          <w:rFonts w:ascii="Times New Roman" w:hAnsi="Times New Roman"/>
          <w:sz w:val="22"/>
          <w:szCs w:val="22"/>
        </w:rPr>
        <w:t>,</w:t>
      </w:r>
      <w:r w:rsidRPr="003857AD">
        <w:rPr>
          <w:rFonts w:ascii="Times New Roman" w:hAnsi="Times New Roman"/>
          <w:sz w:val="22"/>
          <w:szCs w:val="22"/>
        </w:rPr>
        <w:t xml:space="preserve"> </w:t>
      </w:r>
      <w:r w:rsidR="00EB7592" w:rsidRPr="003857AD">
        <w:rPr>
          <w:rFonts w:ascii="Times New Roman" w:hAnsi="Times New Roman"/>
          <w:sz w:val="22"/>
          <w:szCs w:val="22"/>
        </w:rPr>
        <w:t>pagal poreikį, šaltuoju laikotarpiu 202</w:t>
      </w:r>
      <w:r w:rsidR="006A6028">
        <w:rPr>
          <w:rFonts w:ascii="Times New Roman" w:hAnsi="Times New Roman"/>
          <w:sz w:val="22"/>
          <w:szCs w:val="22"/>
        </w:rPr>
        <w:t>5</w:t>
      </w:r>
      <w:r w:rsidR="00EB7592" w:rsidRPr="003857AD">
        <w:rPr>
          <w:rFonts w:ascii="Times New Roman" w:hAnsi="Times New Roman"/>
          <w:sz w:val="22"/>
          <w:szCs w:val="22"/>
        </w:rPr>
        <w:t>/202</w:t>
      </w:r>
      <w:r w:rsidR="006A6028">
        <w:rPr>
          <w:rFonts w:ascii="Times New Roman" w:hAnsi="Times New Roman"/>
          <w:sz w:val="22"/>
          <w:szCs w:val="22"/>
        </w:rPr>
        <w:t>6</w:t>
      </w:r>
      <w:r w:rsidR="00EB7592" w:rsidRPr="003857AD">
        <w:rPr>
          <w:rFonts w:ascii="Times New Roman" w:hAnsi="Times New Roman"/>
          <w:sz w:val="22"/>
          <w:szCs w:val="22"/>
        </w:rPr>
        <w:t xml:space="preserve"> </w:t>
      </w:r>
      <w:proofErr w:type="spellStart"/>
      <w:r w:rsidR="003857AD">
        <w:rPr>
          <w:rFonts w:ascii="Times New Roman" w:hAnsi="Times New Roman"/>
          <w:sz w:val="22"/>
          <w:szCs w:val="22"/>
        </w:rPr>
        <w:t>m.</w:t>
      </w:r>
      <w:r w:rsidR="00EB7592" w:rsidRPr="003857AD">
        <w:rPr>
          <w:rFonts w:ascii="Times New Roman" w:hAnsi="Times New Roman"/>
          <w:sz w:val="22"/>
          <w:szCs w:val="22"/>
        </w:rPr>
        <w:t>m</w:t>
      </w:r>
      <w:proofErr w:type="spellEnd"/>
      <w:r w:rsidR="00EB7592" w:rsidRPr="003857AD">
        <w:rPr>
          <w:rFonts w:ascii="Times New Roman" w:hAnsi="Times New Roman"/>
          <w:sz w:val="22"/>
          <w:szCs w:val="22"/>
        </w:rPr>
        <w:t xml:space="preserve">., reikalingas nenutrūkstamo gamtinių dujų kiekio tiekimas iš saugyklos </w:t>
      </w:r>
      <w:r w:rsidR="00EB7592" w:rsidRPr="009116B5">
        <w:rPr>
          <w:rFonts w:ascii="Times New Roman" w:hAnsi="Times New Roman"/>
          <w:sz w:val="22"/>
          <w:szCs w:val="22"/>
        </w:rPr>
        <w:t xml:space="preserve">yra </w:t>
      </w:r>
      <w:r w:rsidR="00DA547F">
        <w:rPr>
          <w:rFonts w:ascii="Times New Roman" w:hAnsi="Times New Roman"/>
          <w:sz w:val="22"/>
          <w:szCs w:val="22"/>
        </w:rPr>
        <w:t>275</w:t>
      </w:r>
      <w:r w:rsidR="00EB7592" w:rsidRPr="009116B5">
        <w:rPr>
          <w:rFonts w:ascii="Times New Roman" w:hAnsi="Times New Roman"/>
          <w:sz w:val="22"/>
          <w:szCs w:val="22"/>
        </w:rPr>
        <w:t xml:space="preserve"> MWh (</w:t>
      </w:r>
      <w:r w:rsidR="00DA547F">
        <w:rPr>
          <w:rFonts w:ascii="Times New Roman" w:hAnsi="Times New Roman"/>
          <w:sz w:val="22"/>
          <w:szCs w:val="22"/>
        </w:rPr>
        <w:t>du</w:t>
      </w:r>
      <w:r w:rsidR="00EB7592" w:rsidRPr="009116B5">
        <w:rPr>
          <w:rFonts w:ascii="Times New Roman" w:hAnsi="Times New Roman"/>
          <w:sz w:val="22"/>
          <w:szCs w:val="22"/>
        </w:rPr>
        <w:t xml:space="preserve"> šimtai </w:t>
      </w:r>
      <w:r w:rsidR="00DA547F">
        <w:rPr>
          <w:rFonts w:ascii="Times New Roman" w:hAnsi="Times New Roman"/>
          <w:sz w:val="22"/>
          <w:szCs w:val="22"/>
        </w:rPr>
        <w:t>septyn</w:t>
      </w:r>
      <w:r w:rsidR="009116B5" w:rsidRPr="009116B5">
        <w:rPr>
          <w:rFonts w:ascii="Times New Roman" w:hAnsi="Times New Roman"/>
          <w:sz w:val="22"/>
          <w:szCs w:val="22"/>
        </w:rPr>
        <w:t>ias</w:t>
      </w:r>
      <w:r w:rsidR="003857AD" w:rsidRPr="009116B5">
        <w:rPr>
          <w:rFonts w:ascii="Times New Roman" w:hAnsi="Times New Roman"/>
          <w:sz w:val="22"/>
          <w:szCs w:val="22"/>
        </w:rPr>
        <w:t xml:space="preserve">dešimt </w:t>
      </w:r>
      <w:r w:rsidR="009116B5" w:rsidRPr="009116B5">
        <w:rPr>
          <w:rFonts w:ascii="Times New Roman" w:hAnsi="Times New Roman"/>
          <w:sz w:val="22"/>
          <w:szCs w:val="22"/>
        </w:rPr>
        <w:t>penkios</w:t>
      </w:r>
      <w:r w:rsidR="00EB7592" w:rsidRPr="009116B5">
        <w:rPr>
          <w:rFonts w:ascii="Times New Roman" w:hAnsi="Times New Roman"/>
          <w:sz w:val="22"/>
          <w:szCs w:val="22"/>
        </w:rPr>
        <w:t xml:space="preserve"> </w:t>
      </w:r>
      <w:proofErr w:type="spellStart"/>
      <w:r w:rsidR="00EB7592" w:rsidRPr="009116B5">
        <w:rPr>
          <w:rFonts w:ascii="Times New Roman" w:hAnsi="Times New Roman"/>
          <w:sz w:val="22"/>
          <w:szCs w:val="22"/>
        </w:rPr>
        <w:t>megavatvaland</w:t>
      </w:r>
      <w:r w:rsidR="003857AD" w:rsidRPr="009116B5">
        <w:rPr>
          <w:rFonts w:ascii="Times New Roman" w:hAnsi="Times New Roman"/>
          <w:sz w:val="22"/>
          <w:szCs w:val="22"/>
        </w:rPr>
        <w:t>ės</w:t>
      </w:r>
      <w:proofErr w:type="spellEnd"/>
      <w:r w:rsidR="00EB7592" w:rsidRPr="009116B5">
        <w:rPr>
          <w:rFonts w:ascii="Times New Roman" w:hAnsi="Times New Roman"/>
          <w:sz w:val="22"/>
          <w:szCs w:val="22"/>
        </w:rPr>
        <w:t>)</w:t>
      </w:r>
      <w:r w:rsidR="003857AD" w:rsidRPr="009116B5">
        <w:rPr>
          <w:rFonts w:ascii="Times New Roman" w:hAnsi="Times New Roman"/>
          <w:sz w:val="22"/>
          <w:szCs w:val="22"/>
        </w:rPr>
        <w:t>.</w:t>
      </w:r>
    </w:p>
    <w:p w14:paraId="7C0B2249" w14:textId="1C755EA4" w:rsidR="003857AD" w:rsidRPr="003857AD" w:rsidRDefault="003857AD" w:rsidP="001D29EF">
      <w:pPr>
        <w:widowControl w:val="0"/>
        <w:numPr>
          <w:ilvl w:val="2"/>
          <w:numId w:val="3"/>
        </w:numPr>
        <w:tabs>
          <w:tab w:val="left" w:pos="-20480"/>
          <w:tab w:val="left" w:pos="-20000"/>
          <w:tab w:val="left" w:pos="-15816"/>
        </w:tabs>
        <w:ind w:right="-36"/>
        <w:jc w:val="both"/>
        <w:rPr>
          <w:rFonts w:ascii="Times New Roman" w:hAnsi="Times New Roman"/>
          <w:sz w:val="22"/>
          <w:szCs w:val="22"/>
        </w:rPr>
      </w:pPr>
      <w:r w:rsidRPr="003857AD">
        <w:rPr>
          <w:rFonts w:ascii="Times New Roman" w:hAnsi="Times New Roman"/>
          <w:sz w:val="22"/>
          <w:szCs w:val="22"/>
        </w:rPr>
        <w:t xml:space="preserve">Gamtinių dujų saugojimo </w:t>
      </w:r>
      <w:r w:rsidRPr="003857AD">
        <w:rPr>
          <w:rFonts w:ascii="Times New Roman" w:hAnsi="Times New Roman"/>
          <w:b/>
          <w:sz w:val="22"/>
          <w:szCs w:val="22"/>
        </w:rPr>
        <w:t>paslauga saugykloje</w:t>
      </w:r>
      <w:r w:rsidRPr="003857AD">
        <w:rPr>
          <w:rFonts w:ascii="Times New Roman" w:hAnsi="Times New Roman"/>
          <w:sz w:val="22"/>
          <w:szCs w:val="22"/>
        </w:rPr>
        <w:t>. Tiekėjas privalo laikyti gamtines dujas saugykloje, laikotarpyje nuo 202</w:t>
      </w:r>
      <w:r w:rsidR="006A6028">
        <w:rPr>
          <w:rFonts w:ascii="Times New Roman" w:hAnsi="Times New Roman"/>
          <w:sz w:val="22"/>
          <w:szCs w:val="22"/>
        </w:rPr>
        <w:t>5</w:t>
      </w:r>
      <w:r w:rsidRPr="003857AD">
        <w:rPr>
          <w:rFonts w:ascii="Times New Roman" w:hAnsi="Times New Roman"/>
          <w:sz w:val="22"/>
          <w:szCs w:val="22"/>
        </w:rPr>
        <w:t xml:space="preserve"> m. </w:t>
      </w:r>
      <w:r w:rsidR="00851E6B">
        <w:rPr>
          <w:rFonts w:ascii="Times New Roman" w:hAnsi="Times New Roman"/>
          <w:sz w:val="22"/>
          <w:szCs w:val="22"/>
        </w:rPr>
        <w:t>lapkričio</w:t>
      </w:r>
      <w:r w:rsidRPr="003857AD">
        <w:rPr>
          <w:rFonts w:ascii="Times New Roman" w:hAnsi="Times New Roman"/>
          <w:sz w:val="22"/>
          <w:szCs w:val="22"/>
        </w:rPr>
        <w:t xml:space="preserve"> 1 d., 7.00 val. iki 202</w:t>
      </w:r>
      <w:r w:rsidR="006A6028">
        <w:rPr>
          <w:rFonts w:ascii="Times New Roman" w:hAnsi="Times New Roman"/>
          <w:sz w:val="22"/>
          <w:szCs w:val="22"/>
        </w:rPr>
        <w:t>6</w:t>
      </w:r>
      <w:r w:rsidRPr="003857AD">
        <w:rPr>
          <w:rFonts w:ascii="Times New Roman" w:hAnsi="Times New Roman"/>
          <w:sz w:val="22"/>
          <w:szCs w:val="22"/>
        </w:rPr>
        <w:t xml:space="preserve"> m. balandžio 1 d., 7.00 </w:t>
      </w:r>
      <w:proofErr w:type="spellStart"/>
      <w:r w:rsidRPr="003857AD">
        <w:rPr>
          <w:rFonts w:ascii="Times New Roman" w:hAnsi="Times New Roman"/>
          <w:sz w:val="22"/>
          <w:szCs w:val="22"/>
        </w:rPr>
        <w:t>val</w:t>
      </w:r>
      <w:proofErr w:type="spellEnd"/>
    </w:p>
    <w:p w14:paraId="522F422E" w14:textId="77777777" w:rsidR="00301C86" w:rsidRPr="001D6639" w:rsidRDefault="00D924F4" w:rsidP="001D29EF">
      <w:pPr>
        <w:widowControl w:val="0"/>
        <w:numPr>
          <w:ilvl w:val="2"/>
          <w:numId w:val="3"/>
        </w:numPr>
        <w:tabs>
          <w:tab w:val="left" w:pos="-20480"/>
          <w:tab w:val="left" w:pos="-20000"/>
          <w:tab w:val="left" w:pos="-15816"/>
          <w:tab w:val="left" w:pos="-360"/>
        </w:tabs>
        <w:spacing w:line="22" w:lineRule="atLeast"/>
        <w:ind w:right="-36"/>
        <w:jc w:val="both"/>
        <w:rPr>
          <w:rFonts w:ascii="Times New Roman" w:hAnsi="Times New Roman"/>
          <w:sz w:val="22"/>
          <w:szCs w:val="22"/>
        </w:rPr>
      </w:pPr>
      <w:r w:rsidRPr="001D6639">
        <w:rPr>
          <w:rFonts w:ascii="Times New Roman" w:hAnsi="Times New Roman"/>
          <w:b/>
          <w:sz w:val="22"/>
          <w:szCs w:val="22"/>
        </w:rPr>
        <w:t>Notifikavimo ACER agentūrai paslauga</w:t>
      </w:r>
      <w:r w:rsidRPr="001D6639">
        <w:rPr>
          <w:rFonts w:ascii="Times New Roman" w:hAnsi="Times New Roman"/>
          <w:sz w:val="22"/>
          <w:szCs w:val="22"/>
        </w:rPr>
        <w:t xml:space="preserve">. </w:t>
      </w:r>
      <w:r w:rsidR="00301C86" w:rsidRPr="001D6639">
        <w:rPr>
          <w:rFonts w:ascii="Times New Roman" w:hAnsi="Times New Roman"/>
          <w:sz w:val="22"/>
          <w:szCs w:val="22"/>
        </w:rPr>
        <w:t>Siekiant įgyvendinti REMIT reglamento vykdymo nuostatas, AB „Panevėžio energija“ patvirtina, jog AB „Panevėžio energija“ techninis pajėgumas yra lygus arba didesnis nei 600 000 MWh per metus. Tiekėjas pagal REMI</w:t>
      </w:r>
      <w:r w:rsidR="00EC09FA" w:rsidRPr="001D6639">
        <w:rPr>
          <w:rFonts w:ascii="Times New Roman" w:hAnsi="Times New Roman"/>
          <w:sz w:val="22"/>
          <w:szCs w:val="22"/>
        </w:rPr>
        <w:t>T</w:t>
      </w:r>
      <w:r w:rsidR="00301C86" w:rsidRPr="001D6639">
        <w:rPr>
          <w:rFonts w:ascii="Times New Roman" w:hAnsi="Times New Roman"/>
          <w:sz w:val="22"/>
          <w:szCs w:val="22"/>
        </w:rPr>
        <w:t xml:space="preserve"> </w:t>
      </w:r>
      <w:r w:rsidR="008A1560" w:rsidRPr="001D6639">
        <w:rPr>
          <w:rFonts w:ascii="Times New Roman" w:hAnsi="Times New Roman"/>
          <w:sz w:val="22"/>
          <w:szCs w:val="22"/>
        </w:rPr>
        <w:t>Į</w:t>
      </w:r>
      <w:r w:rsidR="00EC09FA" w:rsidRPr="001D6639">
        <w:rPr>
          <w:rFonts w:ascii="Times New Roman" w:hAnsi="Times New Roman"/>
          <w:sz w:val="22"/>
          <w:szCs w:val="22"/>
        </w:rPr>
        <w:t xml:space="preserve">gyvendinimo reglamento </w:t>
      </w:r>
      <w:r w:rsidR="00301C86" w:rsidRPr="001D6639">
        <w:rPr>
          <w:rFonts w:ascii="Times New Roman" w:hAnsi="Times New Roman"/>
          <w:sz w:val="22"/>
          <w:szCs w:val="22"/>
        </w:rPr>
        <w:t>6 straipsnio 7 dalį</w:t>
      </w:r>
      <w:r w:rsidR="00EC09FA" w:rsidRPr="001D6639">
        <w:rPr>
          <w:rFonts w:ascii="Times New Roman" w:hAnsi="Times New Roman"/>
          <w:sz w:val="22"/>
          <w:szCs w:val="22"/>
        </w:rPr>
        <w:t>,</w:t>
      </w:r>
      <w:r w:rsidR="00301C86" w:rsidRPr="001D6639">
        <w:rPr>
          <w:rFonts w:ascii="Times New Roman" w:hAnsi="Times New Roman"/>
          <w:sz w:val="22"/>
          <w:szCs w:val="22"/>
        </w:rPr>
        <w:t xml:space="preserve">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w:t>
      </w:r>
      <w:r w:rsidR="00681E1D" w:rsidRPr="001D6639">
        <w:rPr>
          <w:rFonts w:ascii="Times New Roman" w:hAnsi="Times New Roman"/>
          <w:sz w:val="22"/>
          <w:szCs w:val="22"/>
        </w:rPr>
        <w:t>;</w:t>
      </w:r>
    </w:p>
    <w:p w14:paraId="7A0ABBB2" w14:textId="77777777" w:rsidR="00D924F4" w:rsidRDefault="00D924F4" w:rsidP="001D29EF">
      <w:pPr>
        <w:pStyle w:val="Title"/>
        <w:numPr>
          <w:ilvl w:val="1"/>
          <w:numId w:val="3"/>
        </w:numPr>
        <w:jc w:val="both"/>
        <w:rPr>
          <w:rFonts w:ascii="Times New Roman" w:hAnsi="Times New Roman"/>
          <w:b w:val="0"/>
          <w:sz w:val="22"/>
          <w:szCs w:val="22"/>
        </w:rPr>
      </w:pPr>
      <w:r w:rsidRPr="001D6639">
        <w:rPr>
          <w:rFonts w:ascii="Times New Roman" w:hAnsi="Times New Roman"/>
          <w:b w:val="0"/>
          <w:sz w:val="22"/>
          <w:szCs w:val="22"/>
        </w:rPr>
        <w:t xml:space="preserve">„Imk arba Mokėk“ sąlyga </w:t>
      </w:r>
      <w:r w:rsidR="006C41EC" w:rsidRPr="001D6639">
        <w:rPr>
          <w:rFonts w:ascii="Times New Roman" w:hAnsi="Times New Roman"/>
          <w:b w:val="0"/>
          <w:sz w:val="22"/>
          <w:szCs w:val="22"/>
        </w:rPr>
        <w:t>yra</w:t>
      </w:r>
      <w:r w:rsidRPr="001D6639">
        <w:rPr>
          <w:rFonts w:ascii="Times New Roman" w:hAnsi="Times New Roman"/>
          <w:b w:val="0"/>
          <w:sz w:val="22"/>
          <w:szCs w:val="22"/>
        </w:rPr>
        <w:t xml:space="preserve"> </w:t>
      </w:r>
      <w:r w:rsidR="003B6D81" w:rsidRPr="001D6639">
        <w:rPr>
          <w:rFonts w:ascii="Times New Roman" w:hAnsi="Times New Roman"/>
          <w:b w:val="0"/>
          <w:sz w:val="22"/>
          <w:szCs w:val="22"/>
        </w:rPr>
        <w:t>netaikoma</w:t>
      </w:r>
      <w:r w:rsidRPr="001D6639">
        <w:rPr>
          <w:rFonts w:ascii="Times New Roman" w:hAnsi="Times New Roman"/>
          <w:b w:val="0"/>
          <w:sz w:val="22"/>
          <w:szCs w:val="22"/>
        </w:rPr>
        <w:t>.</w:t>
      </w:r>
    </w:p>
    <w:p w14:paraId="08CF8577" w14:textId="77777777" w:rsidR="00D924F4" w:rsidRPr="001D6639" w:rsidRDefault="00D924F4" w:rsidP="00DB1133">
      <w:pPr>
        <w:pStyle w:val="Title"/>
        <w:ind w:left="720"/>
        <w:jc w:val="both"/>
        <w:rPr>
          <w:rFonts w:ascii="Times New Roman" w:hAnsi="Times New Roman"/>
          <w:b w:val="0"/>
          <w:sz w:val="22"/>
          <w:szCs w:val="22"/>
        </w:rPr>
      </w:pPr>
    </w:p>
    <w:p w14:paraId="1C3FEBFE" w14:textId="77777777" w:rsidR="00697E08" w:rsidRPr="001D6639" w:rsidRDefault="00697E08" w:rsidP="001D29EF">
      <w:pPr>
        <w:widowControl w:val="0"/>
        <w:numPr>
          <w:ilvl w:val="0"/>
          <w:numId w:val="3"/>
        </w:numPr>
        <w:tabs>
          <w:tab w:val="left" w:pos="-20480"/>
          <w:tab w:val="left" w:pos="-20000"/>
          <w:tab w:val="left" w:pos="-15816"/>
        </w:tabs>
        <w:ind w:right="620"/>
        <w:jc w:val="center"/>
        <w:rPr>
          <w:rFonts w:ascii="Times New Roman" w:hAnsi="Times New Roman"/>
          <w:b/>
          <w:sz w:val="22"/>
          <w:szCs w:val="22"/>
        </w:rPr>
      </w:pPr>
      <w:bookmarkStart w:id="1" w:name="_Toc60289585"/>
      <w:bookmarkStart w:id="2" w:name="_Toc47844931"/>
      <w:r w:rsidRPr="001D6639">
        <w:rPr>
          <w:rFonts w:ascii="Times New Roman" w:hAnsi="Times New Roman"/>
          <w:b/>
          <w:sz w:val="22"/>
          <w:szCs w:val="22"/>
        </w:rPr>
        <w:t>TIEKĖJŲ KVALIFIKACIJOS REIKALAVIMAI</w:t>
      </w:r>
    </w:p>
    <w:p w14:paraId="5B4D26DE" w14:textId="77777777" w:rsidR="00697E08" w:rsidRPr="003E4CAE" w:rsidRDefault="00697E08" w:rsidP="003913DE">
      <w:pPr>
        <w:widowControl w:val="0"/>
        <w:tabs>
          <w:tab w:val="left" w:pos="-20480"/>
          <w:tab w:val="left" w:pos="-20000"/>
          <w:tab w:val="left" w:pos="-15816"/>
          <w:tab w:val="left" w:pos="9840"/>
          <w:tab w:val="left" w:pos="10080"/>
        </w:tabs>
        <w:ind w:right="-95"/>
        <w:jc w:val="both"/>
        <w:rPr>
          <w:rFonts w:ascii="Times New Roman" w:hAnsi="Times New Roman"/>
          <w:sz w:val="20"/>
        </w:rPr>
      </w:pPr>
    </w:p>
    <w:p w14:paraId="39D90A4F" w14:textId="77777777" w:rsidR="00DC3C7C" w:rsidRPr="00697613" w:rsidRDefault="00697E08" w:rsidP="001D29EF">
      <w:pPr>
        <w:widowControl w:val="0"/>
        <w:numPr>
          <w:ilvl w:val="1"/>
          <w:numId w:val="3"/>
        </w:numPr>
        <w:tabs>
          <w:tab w:val="left" w:pos="-20480"/>
          <w:tab w:val="left" w:pos="-20000"/>
          <w:tab w:val="left" w:pos="-15816"/>
          <w:tab w:val="left" w:pos="9720"/>
        </w:tabs>
        <w:ind w:right="25"/>
        <w:jc w:val="both"/>
        <w:rPr>
          <w:rFonts w:ascii="Times New Roman" w:hAnsi="Times New Roman"/>
          <w:sz w:val="22"/>
          <w:szCs w:val="22"/>
        </w:rPr>
      </w:pPr>
      <w:r w:rsidRPr="00697613">
        <w:rPr>
          <w:rFonts w:ascii="Times New Roman" w:hAnsi="Times New Roman"/>
          <w:sz w:val="22"/>
          <w:szCs w:val="22"/>
        </w:rPr>
        <w:t>Tiekėjas, pageidaujantis dalyvauti pirkime, turi atitikti š</w:t>
      </w:r>
      <w:r w:rsidR="00157723" w:rsidRPr="00697613">
        <w:rPr>
          <w:rFonts w:ascii="Times New Roman" w:hAnsi="Times New Roman"/>
          <w:sz w:val="22"/>
          <w:szCs w:val="22"/>
        </w:rPr>
        <w:t>i</w:t>
      </w:r>
      <w:r w:rsidRPr="00697613">
        <w:rPr>
          <w:rFonts w:ascii="Times New Roman" w:hAnsi="Times New Roman"/>
          <w:sz w:val="22"/>
          <w:szCs w:val="22"/>
        </w:rPr>
        <w:t>uos minimalius kvalifikacijos reikalavimus:</w:t>
      </w:r>
    </w:p>
    <w:p w14:paraId="566D559C" w14:textId="77777777" w:rsidR="0021700F" w:rsidRDefault="0021700F" w:rsidP="003913DE">
      <w:pPr>
        <w:ind w:firstLine="851"/>
        <w:jc w:val="right"/>
        <w:rPr>
          <w:rFonts w:ascii="Times New Roman" w:hAnsi="Times New Roman"/>
          <w:sz w:val="22"/>
          <w:szCs w:val="22"/>
        </w:rPr>
      </w:pPr>
    </w:p>
    <w:p w14:paraId="3B7A2481" w14:textId="77777777" w:rsidR="00697E08" w:rsidRPr="00697613" w:rsidRDefault="005B1316" w:rsidP="003913DE">
      <w:pPr>
        <w:ind w:firstLine="851"/>
        <w:jc w:val="right"/>
        <w:rPr>
          <w:rFonts w:ascii="Times New Roman" w:hAnsi="Times New Roman"/>
          <w:sz w:val="22"/>
          <w:szCs w:val="22"/>
        </w:rPr>
      </w:pPr>
      <w:r>
        <w:rPr>
          <w:rFonts w:ascii="Times New Roman" w:hAnsi="Times New Roman"/>
          <w:sz w:val="22"/>
          <w:szCs w:val="22"/>
        </w:rPr>
        <w:t>1</w:t>
      </w:r>
      <w:r w:rsidR="00697E08" w:rsidRPr="00697613">
        <w:rPr>
          <w:rFonts w:ascii="Times New Roman" w:hAnsi="Times New Roman"/>
          <w:sz w:val="22"/>
          <w:szCs w:val="22"/>
        </w:rPr>
        <w:t xml:space="preserve"> lentelė</w:t>
      </w: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88"/>
        <w:gridCol w:w="5953"/>
      </w:tblGrid>
      <w:tr w:rsidR="00B80788" w:rsidRPr="00697613" w14:paraId="655B6DED" w14:textId="77777777" w:rsidTr="00EA5359">
        <w:trPr>
          <w:trHeight w:val="345"/>
        </w:trPr>
        <w:tc>
          <w:tcPr>
            <w:tcW w:w="720" w:type="dxa"/>
            <w:vAlign w:val="center"/>
          </w:tcPr>
          <w:p w14:paraId="57D732BE" w14:textId="77777777" w:rsidR="00B80788" w:rsidRPr="00697613" w:rsidRDefault="00B80788" w:rsidP="003913DE">
            <w:pPr>
              <w:ind w:right="-108"/>
              <w:jc w:val="center"/>
              <w:rPr>
                <w:rFonts w:ascii="Times New Roman" w:hAnsi="Times New Roman"/>
                <w:sz w:val="22"/>
                <w:szCs w:val="22"/>
              </w:rPr>
            </w:pPr>
            <w:r w:rsidRPr="00697613">
              <w:rPr>
                <w:rFonts w:ascii="Times New Roman" w:hAnsi="Times New Roman"/>
                <w:sz w:val="22"/>
                <w:szCs w:val="22"/>
              </w:rPr>
              <w:t>Eil. Nr.</w:t>
            </w:r>
          </w:p>
        </w:tc>
        <w:tc>
          <w:tcPr>
            <w:tcW w:w="2388" w:type="dxa"/>
            <w:vAlign w:val="center"/>
          </w:tcPr>
          <w:p w14:paraId="75C2809B" w14:textId="77777777" w:rsidR="00B80788" w:rsidRPr="00697613" w:rsidRDefault="00B80788" w:rsidP="003913DE">
            <w:pPr>
              <w:ind w:right="-18"/>
              <w:jc w:val="center"/>
              <w:rPr>
                <w:rFonts w:ascii="Times New Roman" w:hAnsi="Times New Roman"/>
                <w:sz w:val="22"/>
                <w:szCs w:val="22"/>
              </w:rPr>
            </w:pPr>
            <w:r w:rsidRPr="00697613">
              <w:rPr>
                <w:rFonts w:ascii="Times New Roman" w:hAnsi="Times New Roman"/>
                <w:sz w:val="22"/>
                <w:szCs w:val="22"/>
              </w:rPr>
              <w:t>Kvalifikacijos reikalavimai</w:t>
            </w:r>
          </w:p>
        </w:tc>
        <w:tc>
          <w:tcPr>
            <w:tcW w:w="5953" w:type="dxa"/>
            <w:vAlign w:val="center"/>
          </w:tcPr>
          <w:p w14:paraId="41CCB57E" w14:textId="77777777" w:rsidR="00B80788" w:rsidRPr="00697613" w:rsidRDefault="00B80788" w:rsidP="003913DE">
            <w:pPr>
              <w:ind w:right="-18"/>
              <w:jc w:val="center"/>
              <w:rPr>
                <w:rFonts w:ascii="Times New Roman" w:hAnsi="Times New Roman"/>
                <w:sz w:val="22"/>
                <w:szCs w:val="22"/>
              </w:rPr>
            </w:pPr>
            <w:r w:rsidRPr="00697613">
              <w:rPr>
                <w:rFonts w:ascii="Times New Roman" w:hAnsi="Times New Roman"/>
                <w:sz w:val="22"/>
                <w:szCs w:val="22"/>
              </w:rPr>
              <w:t>Kvalifikacijos reikalavimus įrodantys dokumentai</w:t>
            </w:r>
          </w:p>
        </w:tc>
      </w:tr>
      <w:tr w:rsidR="003548AB" w:rsidRPr="00697613" w14:paraId="68064BE0" w14:textId="77777777" w:rsidTr="00EA5359">
        <w:tc>
          <w:tcPr>
            <w:tcW w:w="720" w:type="dxa"/>
          </w:tcPr>
          <w:p w14:paraId="7F94FE0D" w14:textId="77777777" w:rsidR="003548AB" w:rsidRPr="00697613" w:rsidRDefault="00236F94" w:rsidP="003913DE">
            <w:pPr>
              <w:ind w:right="-108"/>
              <w:jc w:val="center"/>
              <w:rPr>
                <w:rFonts w:ascii="Times New Roman" w:hAnsi="Times New Roman"/>
                <w:sz w:val="22"/>
                <w:szCs w:val="22"/>
              </w:rPr>
            </w:pPr>
            <w:r w:rsidRPr="00697613">
              <w:rPr>
                <w:rFonts w:ascii="Times New Roman" w:hAnsi="Times New Roman"/>
                <w:sz w:val="22"/>
                <w:szCs w:val="22"/>
              </w:rPr>
              <w:t>3.1.1.</w:t>
            </w:r>
          </w:p>
        </w:tc>
        <w:tc>
          <w:tcPr>
            <w:tcW w:w="2388" w:type="dxa"/>
          </w:tcPr>
          <w:p w14:paraId="11E33A94" w14:textId="77777777" w:rsidR="003548AB" w:rsidRPr="00697613" w:rsidRDefault="00D903B0" w:rsidP="003913DE">
            <w:pPr>
              <w:jc w:val="both"/>
              <w:rPr>
                <w:rFonts w:ascii="Times New Roman" w:hAnsi="Times New Roman"/>
                <w:color w:val="000000"/>
                <w:sz w:val="22"/>
                <w:szCs w:val="22"/>
              </w:rPr>
            </w:pPr>
            <w:r w:rsidRPr="00697613">
              <w:rPr>
                <w:rFonts w:ascii="Times New Roman" w:hAnsi="Times New Roman"/>
                <w:sz w:val="22"/>
                <w:szCs w:val="22"/>
              </w:rPr>
              <w:t>Tiekėjas turi teisę verstis ta veikla, kuri reikalinga pirkimo sutarčiai įvykdyti,</w:t>
            </w:r>
          </w:p>
        </w:tc>
        <w:tc>
          <w:tcPr>
            <w:tcW w:w="5953" w:type="dxa"/>
          </w:tcPr>
          <w:p w14:paraId="554AEB00" w14:textId="77777777" w:rsidR="00697613" w:rsidRPr="00697613" w:rsidRDefault="00697613" w:rsidP="00697613">
            <w:pPr>
              <w:autoSpaceDE w:val="0"/>
              <w:autoSpaceDN w:val="0"/>
              <w:adjustRightInd w:val="0"/>
              <w:jc w:val="both"/>
              <w:rPr>
                <w:rFonts w:ascii="Times New Roman" w:hAnsi="Times New Roman"/>
                <w:sz w:val="22"/>
                <w:szCs w:val="22"/>
                <w:lang w:eastAsia="lt-LT"/>
              </w:rPr>
            </w:pPr>
            <w:r w:rsidRPr="00697613">
              <w:rPr>
                <w:rFonts w:ascii="Times New Roman" w:hAnsi="Times New Roman"/>
                <w:sz w:val="22"/>
                <w:szCs w:val="22"/>
                <w:lang w:eastAsia="lt-LT"/>
              </w:rPr>
              <w:t>Lietuvos Respublikos Valstybinės energetikos reguliavimo tarybos išduotas leidimas, suteikiantis teisę verstis dujų sektoriuje licencijuojama dujų tiekimo Lietuvos Respublikoje veikla.</w:t>
            </w:r>
          </w:p>
          <w:p w14:paraId="3626316C" w14:textId="77777777" w:rsidR="00697613" w:rsidRPr="00697613" w:rsidRDefault="00697613" w:rsidP="00697613">
            <w:pPr>
              <w:autoSpaceDE w:val="0"/>
              <w:autoSpaceDN w:val="0"/>
              <w:adjustRightInd w:val="0"/>
              <w:jc w:val="both"/>
              <w:rPr>
                <w:rFonts w:ascii="Times New Roman" w:hAnsi="Times New Roman"/>
                <w:sz w:val="22"/>
                <w:szCs w:val="22"/>
                <w:lang w:eastAsia="lt-LT"/>
              </w:rPr>
            </w:pPr>
            <w:r w:rsidRPr="00697613">
              <w:rPr>
                <w:rFonts w:ascii="Times New Roman" w:hAnsi="Times New Roman"/>
                <w:sz w:val="22"/>
                <w:szCs w:val="22"/>
                <w:lang w:eastAsia="lt-LT"/>
              </w:rPr>
              <w:t>Įsigyjančioji organizacija pati patikrins duomenis Licencijų</w:t>
            </w:r>
          </w:p>
          <w:p w14:paraId="7242CE94" w14:textId="77777777" w:rsidR="00697613" w:rsidRPr="00697613" w:rsidRDefault="00697613" w:rsidP="00697613">
            <w:pPr>
              <w:jc w:val="both"/>
              <w:rPr>
                <w:rFonts w:ascii="Times New Roman" w:hAnsi="Times New Roman"/>
                <w:sz w:val="22"/>
                <w:szCs w:val="22"/>
                <w:lang w:eastAsia="lt-LT"/>
              </w:rPr>
            </w:pPr>
            <w:r w:rsidRPr="00697613">
              <w:rPr>
                <w:rFonts w:ascii="Times New Roman" w:hAnsi="Times New Roman"/>
                <w:sz w:val="22"/>
                <w:szCs w:val="22"/>
                <w:lang w:eastAsia="lt-LT"/>
              </w:rPr>
              <w:t>informacinėje sistemoje:</w:t>
            </w:r>
          </w:p>
          <w:p w14:paraId="07FBF583" w14:textId="77777777" w:rsidR="00697613" w:rsidRPr="00697613" w:rsidRDefault="00697613" w:rsidP="00C355A3">
            <w:pPr>
              <w:jc w:val="both"/>
              <w:rPr>
                <w:rFonts w:ascii="Times New Roman" w:hAnsi="Times New Roman"/>
                <w:sz w:val="22"/>
                <w:szCs w:val="22"/>
                <w:lang w:eastAsia="lt-LT"/>
              </w:rPr>
            </w:pPr>
            <w:r w:rsidRPr="00697613">
              <w:rPr>
                <w:rFonts w:ascii="Times New Roman" w:hAnsi="Times New Roman"/>
                <w:sz w:val="22"/>
                <w:szCs w:val="22"/>
                <w:lang w:eastAsia="lt-LT"/>
              </w:rPr>
              <w:t xml:space="preserve"> </w:t>
            </w:r>
            <w:hyperlink r:id="rId15" w:history="1">
              <w:r w:rsidRPr="00697613">
                <w:rPr>
                  <w:rStyle w:val="Hyperlink"/>
                  <w:rFonts w:ascii="Times New Roman" w:hAnsi="Times New Roman"/>
                  <w:sz w:val="22"/>
                  <w:szCs w:val="22"/>
                  <w:lang w:eastAsia="lt-LT"/>
                </w:rPr>
                <w:t>https://www.licencijavimas.lt/lis-epp-app/public</w:t>
              </w:r>
            </w:hyperlink>
          </w:p>
        </w:tc>
      </w:tr>
    </w:tbl>
    <w:p w14:paraId="5499AD6F" w14:textId="77777777" w:rsidR="00366DB9" w:rsidRPr="00697613" w:rsidRDefault="00366DB9" w:rsidP="004122CF">
      <w:pPr>
        <w:ind w:left="993" w:hanging="284"/>
        <w:rPr>
          <w:rFonts w:ascii="Times New Roman" w:hAnsi="Times New Roman"/>
          <w:sz w:val="22"/>
          <w:szCs w:val="22"/>
        </w:rPr>
      </w:pPr>
    </w:p>
    <w:p w14:paraId="269F6C18" w14:textId="77777777" w:rsidR="0092683F" w:rsidRPr="00697613" w:rsidRDefault="00697E08" w:rsidP="001D29EF">
      <w:pPr>
        <w:pStyle w:val="Heading2"/>
        <w:numPr>
          <w:ilvl w:val="1"/>
          <w:numId w:val="3"/>
        </w:numPr>
        <w:jc w:val="both"/>
        <w:rPr>
          <w:b w:val="0"/>
          <w:sz w:val="22"/>
          <w:szCs w:val="22"/>
        </w:rPr>
      </w:pPr>
      <w:r w:rsidRPr="00697613">
        <w:rPr>
          <w:b w:val="0"/>
          <w:sz w:val="22"/>
          <w:szCs w:val="22"/>
        </w:rPr>
        <w:t xml:space="preserve">Vertinant </w:t>
      </w:r>
      <w:r w:rsidR="00012F5D" w:rsidRPr="00697613">
        <w:rPr>
          <w:b w:val="0"/>
          <w:sz w:val="22"/>
          <w:szCs w:val="22"/>
        </w:rPr>
        <w:t>t</w:t>
      </w:r>
      <w:r w:rsidRPr="00697613">
        <w:rPr>
          <w:b w:val="0"/>
          <w:sz w:val="22"/>
          <w:szCs w:val="22"/>
        </w:rPr>
        <w:t xml:space="preserve">iekėjo kvalifikaciją, </w:t>
      </w:r>
      <w:r w:rsidR="002D1253" w:rsidRPr="00697613">
        <w:rPr>
          <w:b w:val="0"/>
          <w:sz w:val="22"/>
          <w:szCs w:val="22"/>
        </w:rPr>
        <w:t>AB „Panevėžio energija“</w:t>
      </w:r>
      <w:r w:rsidRPr="00697613">
        <w:rPr>
          <w:b w:val="0"/>
          <w:sz w:val="22"/>
          <w:szCs w:val="22"/>
        </w:rPr>
        <w:t xml:space="preserve"> turi teisę pareikalauti </w:t>
      </w:r>
      <w:r w:rsidR="00012F5D" w:rsidRPr="00697613">
        <w:rPr>
          <w:b w:val="0"/>
          <w:sz w:val="22"/>
          <w:szCs w:val="22"/>
        </w:rPr>
        <w:t>t</w:t>
      </w:r>
      <w:r w:rsidRPr="00697613">
        <w:rPr>
          <w:b w:val="0"/>
          <w:sz w:val="22"/>
          <w:szCs w:val="22"/>
        </w:rPr>
        <w:t xml:space="preserve">iekėjo papildomos informacijos ir dokumentų, jei pateikta informacija ar dokumentai neįrodo </w:t>
      </w:r>
      <w:r w:rsidR="00012F5D" w:rsidRPr="00697613">
        <w:rPr>
          <w:b w:val="0"/>
          <w:sz w:val="22"/>
          <w:szCs w:val="22"/>
        </w:rPr>
        <w:t>t</w:t>
      </w:r>
      <w:r w:rsidRPr="00697613">
        <w:rPr>
          <w:b w:val="0"/>
          <w:sz w:val="22"/>
          <w:szCs w:val="22"/>
        </w:rPr>
        <w:t xml:space="preserve">iekėjo atitikimo keliamiems kvalifikacijos reikalavimams. </w:t>
      </w:r>
    </w:p>
    <w:p w14:paraId="4D02965B" w14:textId="77777777" w:rsidR="00697E08" w:rsidRPr="00576487" w:rsidRDefault="00697E08" w:rsidP="001D29EF">
      <w:pPr>
        <w:pStyle w:val="Heading2"/>
        <w:numPr>
          <w:ilvl w:val="1"/>
          <w:numId w:val="3"/>
        </w:numPr>
        <w:jc w:val="both"/>
        <w:rPr>
          <w:b w:val="0"/>
          <w:sz w:val="22"/>
          <w:szCs w:val="22"/>
        </w:rPr>
      </w:pPr>
      <w:r w:rsidRPr="00697613">
        <w:rPr>
          <w:b w:val="0"/>
          <w:sz w:val="22"/>
          <w:szCs w:val="22"/>
        </w:rPr>
        <w:t xml:space="preserve">Tiekėjo pasiūlymas atmetamas, jeigu apie nustatytų reikalavimų atitikimą jis pateikė melagingą </w:t>
      </w:r>
      <w:r w:rsidRPr="00576487">
        <w:rPr>
          <w:b w:val="0"/>
          <w:sz w:val="22"/>
          <w:szCs w:val="22"/>
        </w:rPr>
        <w:t>informaciją, kurią AB „Panevėžio energija“ gali įrodyti bet kokiomis teisėtomis priemonėmis.</w:t>
      </w:r>
    </w:p>
    <w:p w14:paraId="774EFF64" w14:textId="77777777" w:rsidR="00A93086" w:rsidRPr="00576487" w:rsidRDefault="00A93086" w:rsidP="003913DE">
      <w:pPr>
        <w:rPr>
          <w:rFonts w:ascii="Times New Roman" w:hAnsi="Times New Roman"/>
          <w:sz w:val="22"/>
          <w:szCs w:val="22"/>
        </w:rPr>
      </w:pPr>
    </w:p>
    <w:p w14:paraId="2CA89378" w14:textId="77777777" w:rsidR="00697E08" w:rsidRPr="00576487" w:rsidRDefault="00697E08" w:rsidP="001D29EF">
      <w:pPr>
        <w:numPr>
          <w:ilvl w:val="0"/>
          <w:numId w:val="3"/>
        </w:numPr>
        <w:jc w:val="center"/>
        <w:rPr>
          <w:rFonts w:ascii="Times New Roman" w:hAnsi="Times New Roman"/>
          <w:b/>
          <w:sz w:val="22"/>
          <w:szCs w:val="22"/>
        </w:rPr>
      </w:pPr>
      <w:r w:rsidRPr="00576487">
        <w:rPr>
          <w:rFonts w:ascii="Times New Roman" w:hAnsi="Times New Roman"/>
          <w:b/>
          <w:sz w:val="22"/>
          <w:szCs w:val="22"/>
        </w:rPr>
        <w:t>ŪKIO SUBJEKTŲ GRUPĖS DALYVAVIMAS PIRKIMO PROCEDŪROSE</w:t>
      </w:r>
    </w:p>
    <w:p w14:paraId="5A2E2B0C" w14:textId="77777777" w:rsidR="00697E08" w:rsidRPr="00576487" w:rsidRDefault="00697E08" w:rsidP="003913DE">
      <w:pPr>
        <w:ind w:firstLine="851"/>
        <w:jc w:val="both"/>
        <w:rPr>
          <w:rFonts w:ascii="Times New Roman" w:hAnsi="Times New Roman"/>
          <w:sz w:val="22"/>
          <w:szCs w:val="22"/>
        </w:rPr>
      </w:pPr>
    </w:p>
    <w:p w14:paraId="38365E00" w14:textId="77777777" w:rsidR="00A60345" w:rsidRPr="00576487" w:rsidRDefault="00697E08" w:rsidP="001D29EF">
      <w:pPr>
        <w:numPr>
          <w:ilvl w:val="1"/>
          <w:numId w:val="3"/>
        </w:numPr>
        <w:jc w:val="both"/>
        <w:rPr>
          <w:rFonts w:ascii="Times New Roman" w:hAnsi="Times New Roman"/>
          <w:sz w:val="22"/>
          <w:szCs w:val="22"/>
        </w:rPr>
      </w:pPr>
      <w:r w:rsidRPr="00576487">
        <w:rPr>
          <w:rFonts w:ascii="Times New Roman" w:hAnsi="Times New Roman"/>
          <w:sz w:val="22"/>
          <w:szCs w:val="22"/>
        </w:rPr>
        <w:t>Jei pirkimo procedūrose dalyvauja ūkio subjektų grupė, ji pateikia</w:t>
      </w:r>
      <w:r w:rsidR="009B1530" w:rsidRPr="00576487">
        <w:rPr>
          <w:rFonts w:ascii="Times New Roman" w:hAnsi="Times New Roman"/>
          <w:sz w:val="22"/>
          <w:szCs w:val="22"/>
        </w:rPr>
        <w:t xml:space="preserve"> jungtinės veiklos sutartį arba tinkamai patvirtintą jos</w:t>
      </w:r>
      <w:r w:rsidR="002D6116" w:rsidRPr="00576487">
        <w:rPr>
          <w:rFonts w:ascii="Times New Roman" w:hAnsi="Times New Roman"/>
          <w:sz w:val="22"/>
          <w:szCs w:val="22"/>
        </w:rPr>
        <w:t xml:space="preserve"> kopiją.</w:t>
      </w:r>
    </w:p>
    <w:p w14:paraId="18C0FC65" w14:textId="77777777" w:rsidR="003C2D3D" w:rsidRPr="00576487" w:rsidRDefault="003C2D3D" w:rsidP="003913DE">
      <w:pPr>
        <w:tabs>
          <w:tab w:val="left" w:pos="3525"/>
          <w:tab w:val="left" w:pos="6090"/>
        </w:tabs>
        <w:rPr>
          <w:rFonts w:ascii="Times New Roman" w:hAnsi="Times New Roman"/>
          <w:b/>
          <w:sz w:val="22"/>
          <w:szCs w:val="22"/>
        </w:rPr>
      </w:pPr>
    </w:p>
    <w:p w14:paraId="3E9F72BA" w14:textId="77777777" w:rsidR="00D958CA" w:rsidRPr="00576487" w:rsidRDefault="00D958CA" w:rsidP="001D29EF">
      <w:pPr>
        <w:numPr>
          <w:ilvl w:val="0"/>
          <w:numId w:val="3"/>
        </w:numPr>
        <w:tabs>
          <w:tab w:val="left" w:pos="3525"/>
          <w:tab w:val="left" w:pos="6090"/>
        </w:tabs>
        <w:jc w:val="center"/>
        <w:rPr>
          <w:rFonts w:ascii="Times New Roman" w:hAnsi="Times New Roman"/>
          <w:b/>
          <w:sz w:val="22"/>
          <w:szCs w:val="22"/>
        </w:rPr>
      </w:pPr>
      <w:r w:rsidRPr="00576487">
        <w:rPr>
          <w:rFonts w:ascii="Times New Roman" w:hAnsi="Times New Roman"/>
          <w:b/>
          <w:sz w:val="22"/>
          <w:szCs w:val="22"/>
        </w:rPr>
        <w:t>PASI</w:t>
      </w:r>
      <w:r w:rsidR="002022D4" w:rsidRPr="00576487">
        <w:rPr>
          <w:rFonts w:ascii="Times New Roman" w:hAnsi="Times New Roman"/>
          <w:b/>
          <w:sz w:val="22"/>
          <w:szCs w:val="22"/>
        </w:rPr>
        <w:t>Ū</w:t>
      </w:r>
      <w:r w:rsidRPr="00576487">
        <w:rPr>
          <w:rFonts w:ascii="Times New Roman" w:hAnsi="Times New Roman"/>
          <w:b/>
          <w:sz w:val="22"/>
          <w:szCs w:val="22"/>
        </w:rPr>
        <w:t>LYMO RENGIMAS, PATEIKIMAS, KEITIMAS</w:t>
      </w:r>
      <w:bookmarkEnd w:id="1"/>
      <w:bookmarkEnd w:id="2"/>
    </w:p>
    <w:p w14:paraId="060120B7" w14:textId="77777777" w:rsidR="00D958CA" w:rsidRPr="00576487" w:rsidRDefault="00D958CA" w:rsidP="003913DE">
      <w:pPr>
        <w:pStyle w:val="Heading2"/>
        <w:keepNext w:val="0"/>
        <w:rPr>
          <w:sz w:val="22"/>
          <w:szCs w:val="22"/>
        </w:rPr>
      </w:pPr>
    </w:p>
    <w:p w14:paraId="7450C978" w14:textId="77777777" w:rsidR="00F27BEE" w:rsidRPr="00576487" w:rsidRDefault="009B1530" w:rsidP="001D29EF">
      <w:pPr>
        <w:pStyle w:val="Heading2"/>
        <w:keepNext w:val="0"/>
        <w:numPr>
          <w:ilvl w:val="1"/>
          <w:numId w:val="3"/>
        </w:numPr>
        <w:jc w:val="both"/>
        <w:rPr>
          <w:b w:val="0"/>
          <w:sz w:val="22"/>
          <w:szCs w:val="22"/>
        </w:rPr>
      </w:pPr>
      <w:r w:rsidRPr="00576487">
        <w:rPr>
          <w:b w:val="0"/>
          <w:sz w:val="22"/>
          <w:szCs w:val="22"/>
        </w:rPr>
        <w:t xml:space="preserve">Pateikdamas pasiūlymą </w:t>
      </w:r>
      <w:r w:rsidR="00012F5D" w:rsidRPr="00576487">
        <w:rPr>
          <w:b w:val="0"/>
          <w:sz w:val="22"/>
          <w:szCs w:val="22"/>
        </w:rPr>
        <w:t>t</w:t>
      </w:r>
      <w:r w:rsidRPr="00576487">
        <w:rPr>
          <w:b w:val="0"/>
          <w:sz w:val="22"/>
          <w:szCs w:val="22"/>
        </w:rPr>
        <w:t xml:space="preserve">iekėjas sutinka su šiomis konkurso sąlygomis ir patvirtina, kad jo pasiūlyme pateikta informacija yra teisinga ir apima viską, ko reikia tinkamam </w:t>
      </w:r>
      <w:r w:rsidR="00245F09" w:rsidRPr="00576487">
        <w:rPr>
          <w:b w:val="0"/>
          <w:sz w:val="22"/>
          <w:szCs w:val="22"/>
        </w:rPr>
        <w:t>pirkimo sutarti</w:t>
      </w:r>
      <w:r w:rsidR="00517C52" w:rsidRPr="00576487">
        <w:rPr>
          <w:b w:val="0"/>
          <w:sz w:val="22"/>
          <w:szCs w:val="22"/>
        </w:rPr>
        <w:t>e</w:t>
      </w:r>
      <w:r w:rsidR="00245F09" w:rsidRPr="00576487">
        <w:rPr>
          <w:b w:val="0"/>
          <w:sz w:val="22"/>
          <w:szCs w:val="22"/>
        </w:rPr>
        <w:t>s įvykdymui</w:t>
      </w:r>
      <w:r w:rsidRPr="00576487">
        <w:rPr>
          <w:b w:val="0"/>
          <w:sz w:val="22"/>
          <w:szCs w:val="22"/>
        </w:rPr>
        <w:t>.</w:t>
      </w:r>
    </w:p>
    <w:p w14:paraId="5A4DFB40" w14:textId="77777777" w:rsidR="00F27BEE" w:rsidRPr="00576487" w:rsidRDefault="00382920" w:rsidP="001D29EF">
      <w:pPr>
        <w:pStyle w:val="Heading2"/>
        <w:keepNext w:val="0"/>
        <w:numPr>
          <w:ilvl w:val="1"/>
          <w:numId w:val="3"/>
        </w:numPr>
        <w:jc w:val="both"/>
        <w:rPr>
          <w:b w:val="0"/>
          <w:sz w:val="22"/>
          <w:szCs w:val="22"/>
        </w:rPr>
      </w:pPr>
      <w:r w:rsidRPr="00576487">
        <w:rPr>
          <w:b w:val="0"/>
          <w:sz w:val="22"/>
          <w:szCs w:val="22"/>
        </w:rPr>
        <w:t>Tiekėjai pasiūlymus rengia lietuvių kalba. Tiekėjo ar jo įgalioto asmens pasirašytas pasiūlymas pateikiamas raštu užklijuotame voke.</w:t>
      </w:r>
    </w:p>
    <w:p w14:paraId="7CACAD6C" w14:textId="5210D82D" w:rsidR="00F27BEE" w:rsidRPr="00576487" w:rsidRDefault="00CB79BD" w:rsidP="001D29EF">
      <w:pPr>
        <w:pStyle w:val="Heading2"/>
        <w:keepNext w:val="0"/>
        <w:numPr>
          <w:ilvl w:val="1"/>
          <w:numId w:val="3"/>
        </w:numPr>
        <w:jc w:val="both"/>
        <w:rPr>
          <w:b w:val="0"/>
          <w:sz w:val="22"/>
          <w:szCs w:val="22"/>
        </w:rPr>
      </w:pPr>
      <w:r w:rsidRPr="00576487">
        <w:rPr>
          <w:b w:val="0"/>
          <w:sz w:val="22"/>
          <w:szCs w:val="22"/>
        </w:rPr>
        <w:t>P</w:t>
      </w:r>
      <w:r w:rsidR="00D958CA" w:rsidRPr="00576487">
        <w:rPr>
          <w:b w:val="0"/>
          <w:sz w:val="22"/>
          <w:szCs w:val="22"/>
        </w:rPr>
        <w:t xml:space="preserve">asiūlymas, pasirašytas </w:t>
      </w:r>
      <w:r w:rsidR="00CC5FA8" w:rsidRPr="00576487">
        <w:rPr>
          <w:b w:val="0"/>
          <w:sz w:val="22"/>
          <w:szCs w:val="22"/>
        </w:rPr>
        <w:t>t</w:t>
      </w:r>
      <w:r w:rsidR="00D958CA" w:rsidRPr="00576487">
        <w:rPr>
          <w:b w:val="0"/>
          <w:sz w:val="22"/>
          <w:szCs w:val="22"/>
        </w:rPr>
        <w:t xml:space="preserve">iekėjo arba jo įgalioto asmens, turi būti pateiktas raštu, adresu: </w:t>
      </w:r>
      <w:r w:rsidR="00835D33" w:rsidRPr="00576487">
        <w:rPr>
          <w:b w:val="0"/>
          <w:sz w:val="22"/>
          <w:szCs w:val="22"/>
        </w:rPr>
        <w:t xml:space="preserve">                                               </w:t>
      </w:r>
      <w:r w:rsidR="00D958CA" w:rsidRPr="00576487">
        <w:rPr>
          <w:b w:val="0"/>
          <w:sz w:val="22"/>
          <w:szCs w:val="22"/>
        </w:rPr>
        <w:t>AB „Panevėžio energija“ Sekretoriatas</w:t>
      </w:r>
      <w:r w:rsidRPr="00576487">
        <w:rPr>
          <w:b w:val="0"/>
          <w:sz w:val="22"/>
          <w:szCs w:val="22"/>
        </w:rPr>
        <w:t xml:space="preserve"> </w:t>
      </w:r>
      <w:r w:rsidR="00D958CA" w:rsidRPr="00576487">
        <w:rPr>
          <w:b w:val="0"/>
          <w:sz w:val="22"/>
          <w:szCs w:val="22"/>
        </w:rPr>
        <w:t>(III</w:t>
      </w:r>
      <w:r w:rsidRPr="00576487">
        <w:rPr>
          <w:b w:val="0"/>
          <w:sz w:val="22"/>
          <w:szCs w:val="22"/>
        </w:rPr>
        <w:t>-</w:t>
      </w:r>
      <w:proofErr w:type="spellStart"/>
      <w:r w:rsidRPr="00576487">
        <w:rPr>
          <w:b w:val="0"/>
          <w:sz w:val="22"/>
          <w:szCs w:val="22"/>
        </w:rPr>
        <w:t>ias</w:t>
      </w:r>
      <w:proofErr w:type="spellEnd"/>
      <w:r w:rsidR="00D958CA" w:rsidRPr="00576487">
        <w:rPr>
          <w:b w:val="0"/>
          <w:sz w:val="22"/>
          <w:szCs w:val="22"/>
        </w:rPr>
        <w:t xml:space="preserve"> aukštas) Senamiesčio g. 113, LT-35114 Panevėžys</w:t>
      </w:r>
      <w:r w:rsidR="00507709" w:rsidRPr="00576487">
        <w:rPr>
          <w:b w:val="0"/>
          <w:sz w:val="22"/>
          <w:szCs w:val="22"/>
        </w:rPr>
        <w:t xml:space="preserve">, Lietuva, iki </w:t>
      </w:r>
      <w:r w:rsidR="00507709" w:rsidRPr="00576487">
        <w:rPr>
          <w:sz w:val="22"/>
          <w:szCs w:val="22"/>
        </w:rPr>
        <w:t>20</w:t>
      </w:r>
      <w:r w:rsidR="004D4D6A" w:rsidRPr="00576487">
        <w:rPr>
          <w:sz w:val="22"/>
          <w:szCs w:val="22"/>
        </w:rPr>
        <w:t>2</w:t>
      </w:r>
      <w:r w:rsidR="0004378E">
        <w:rPr>
          <w:sz w:val="22"/>
          <w:szCs w:val="22"/>
        </w:rPr>
        <w:t>5</w:t>
      </w:r>
      <w:r w:rsidR="00D958CA" w:rsidRPr="00576487">
        <w:rPr>
          <w:sz w:val="22"/>
          <w:szCs w:val="22"/>
        </w:rPr>
        <w:t xml:space="preserve"> m</w:t>
      </w:r>
      <w:r w:rsidR="009B3C43" w:rsidRPr="00576487">
        <w:rPr>
          <w:sz w:val="22"/>
          <w:szCs w:val="22"/>
        </w:rPr>
        <w:t xml:space="preserve">. </w:t>
      </w:r>
      <w:r w:rsidR="00DA547F">
        <w:rPr>
          <w:sz w:val="22"/>
          <w:szCs w:val="22"/>
        </w:rPr>
        <w:t>rugsėjo</w:t>
      </w:r>
      <w:r w:rsidR="00C45ECD">
        <w:rPr>
          <w:sz w:val="22"/>
          <w:szCs w:val="22"/>
        </w:rPr>
        <w:t xml:space="preserve"> </w:t>
      </w:r>
      <w:r w:rsidR="00DA547F">
        <w:rPr>
          <w:sz w:val="22"/>
          <w:szCs w:val="22"/>
        </w:rPr>
        <w:t>26</w:t>
      </w:r>
      <w:r w:rsidR="006F02DD" w:rsidRPr="00576487">
        <w:rPr>
          <w:sz w:val="22"/>
          <w:szCs w:val="22"/>
        </w:rPr>
        <w:t xml:space="preserve"> </w:t>
      </w:r>
      <w:r w:rsidR="00A9226D" w:rsidRPr="00576487">
        <w:rPr>
          <w:sz w:val="22"/>
          <w:szCs w:val="22"/>
        </w:rPr>
        <w:t>d.</w:t>
      </w:r>
      <w:r w:rsidR="008F6556" w:rsidRPr="00576487">
        <w:rPr>
          <w:sz w:val="22"/>
          <w:szCs w:val="22"/>
        </w:rPr>
        <w:t>,</w:t>
      </w:r>
      <w:r w:rsidR="00A9226D" w:rsidRPr="00576487">
        <w:rPr>
          <w:sz w:val="22"/>
          <w:szCs w:val="22"/>
        </w:rPr>
        <w:t xml:space="preserve"> </w:t>
      </w:r>
      <w:r w:rsidR="006C1890" w:rsidRPr="00576487">
        <w:rPr>
          <w:sz w:val="22"/>
          <w:szCs w:val="22"/>
        </w:rPr>
        <w:t>1</w:t>
      </w:r>
      <w:r w:rsidR="00DA547F">
        <w:rPr>
          <w:sz w:val="22"/>
          <w:szCs w:val="22"/>
        </w:rPr>
        <w:t>1</w:t>
      </w:r>
      <w:r w:rsidR="006C2746" w:rsidRPr="00576487">
        <w:rPr>
          <w:sz w:val="22"/>
          <w:szCs w:val="22"/>
        </w:rPr>
        <w:t>.00</w:t>
      </w:r>
      <w:r w:rsidR="00A9226D" w:rsidRPr="00576487">
        <w:rPr>
          <w:sz w:val="22"/>
          <w:szCs w:val="22"/>
        </w:rPr>
        <w:t xml:space="preserve"> val.</w:t>
      </w:r>
      <w:r w:rsidR="00D958CA" w:rsidRPr="00576487">
        <w:rPr>
          <w:b w:val="0"/>
          <w:sz w:val="22"/>
          <w:szCs w:val="22"/>
        </w:rPr>
        <w:t xml:space="preserve"> Vėliau gauti pasiūlymai nebus priimami.</w:t>
      </w:r>
      <w:r w:rsidR="00F27BEE" w:rsidRPr="00576487">
        <w:rPr>
          <w:b w:val="0"/>
          <w:sz w:val="22"/>
          <w:szCs w:val="22"/>
        </w:rPr>
        <w:t xml:space="preserve"> </w:t>
      </w:r>
    </w:p>
    <w:p w14:paraId="07860D03" w14:textId="77777777" w:rsidR="00E4498A" w:rsidRDefault="00731865" w:rsidP="001D29EF">
      <w:pPr>
        <w:pStyle w:val="Heading2"/>
        <w:keepNext w:val="0"/>
        <w:numPr>
          <w:ilvl w:val="1"/>
          <w:numId w:val="3"/>
        </w:numPr>
        <w:ind w:left="709" w:hanging="709"/>
        <w:jc w:val="both"/>
        <w:rPr>
          <w:b w:val="0"/>
          <w:sz w:val="22"/>
          <w:szCs w:val="22"/>
        </w:rPr>
      </w:pPr>
      <w:r w:rsidRPr="00576487">
        <w:rPr>
          <w:b w:val="0"/>
          <w:sz w:val="22"/>
          <w:szCs w:val="22"/>
        </w:rPr>
        <w:t>Tiekėjas, teikdamas pasiūlymą</w:t>
      </w:r>
      <w:r w:rsidR="00450D9A" w:rsidRPr="00576487">
        <w:rPr>
          <w:b w:val="0"/>
          <w:sz w:val="22"/>
          <w:szCs w:val="22"/>
        </w:rPr>
        <w:t>,</w:t>
      </w:r>
      <w:r w:rsidRPr="00576487">
        <w:rPr>
          <w:b w:val="0"/>
          <w:sz w:val="22"/>
          <w:szCs w:val="22"/>
        </w:rPr>
        <w:t xml:space="preserve"> išnagrinėja visus </w:t>
      </w:r>
      <w:r w:rsidR="00012F5D" w:rsidRPr="00576487">
        <w:rPr>
          <w:b w:val="0"/>
          <w:sz w:val="22"/>
          <w:szCs w:val="22"/>
        </w:rPr>
        <w:t>p</w:t>
      </w:r>
      <w:r w:rsidRPr="00576487">
        <w:rPr>
          <w:b w:val="0"/>
          <w:sz w:val="22"/>
          <w:szCs w:val="22"/>
        </w:rPr>
        <w:t>irkimo dokumentus, formas</w:t>
      </w:r>
      <w:r w:rsidR="00450D9A" w:rsidRPr="00576487">
        <w:rPr>
          <w:b w:val="0"/>
          <w:sz w:val="22"/>
          <w:szCs w:val="22"/>
        </w:rPr>
        <w:t xml:space="preserve"> ir</w:t>
      </w:r>
      <w:r w:rsidRPr="00576487">
        <w:rPr>
          <w:b w:val="0"/>
          <w:sz w:val="22"/>
          <w:szCs w:val="22"/>
        </w:rPr>
        <w:t xml:space="preserve"> terminus</w:t>
      </w:r>
      <w:r w:rsidR="001301A2" w:rsidRPr="00576487">
        <w:rPr>
          <w:b w:val="0"/>
          <w:sz w:val="22"/>
          <w:szCs w:val="22"/>
        </w:rPr>
        <w:t>. Tiekėjo p</w:t>
      </w:r>
      <w:r w:rsidR="00245F09" w:rsidRPr="00576487">
        <w:rPr>
          <w:b w:val="0"/>
          <w:sz w:val="22"/>
          <w:szCs w:val="22"/>
        </w:rPr>
        <w:t xml:space="preserve">asiūlyme </w:t>
      </w:r>
      <w:r w:rsidR="00E4498A">
        <w:rPr>
          <w:b w:val="0"/>
          <w:sz w:val="22"/>
          <w:szCs w:val="22"/>
        </w:rPr>
        <w:t>nurodoma</w:t>
      </w:r>
      <w:r w:rsidR="00C10606">
        <w:rPr>
          <w:b w:val="0"/>
          <w:sz w:val="22"/>
          <w:szCs w:val="22"/>
        </w:rPr>
        <w:t>:</w:t>
      </w:r>
    </w:p>
    <w:p w14:paraId="3CADDA79" w14:textId="6F6DEF67" w:rsidR="00C20B3A" w:rsidRPr="00E4498A" w:rsidRDefault="00E4498A" w:rsidP="00535A91">
      <w:pPr>
        <w:pStyle w:val="Heading2"/>
        <w:keepNext w:val="0"/>
        <w:ind w:left="720" w:hanging="11"/>
        <w:jc w:val="both"/>
        <w:rPr>
          <w:b w:val="0"/>
          <w:sz w:val="22"/>
          <w:szCs w:val="22"/>
        </w:rPr>
      </w:pPr>
      <w:r w:rsidRPr="00E4498A">
        <w:rPr>
          <w:b w:val="0"/>
          <w:sz w:val="22"/>
          <w:szCs w:val="22"/>
        </w:rPr>
        <w:t xml:space="preserve">5.4.1.  </w:t>
      </w:r>
      <w:r w:rsidR="007E7177" w:rsidRPr="00E4498A">
        <w:rPr>
          <w:b w:val="0"/>
          <w:sz w:val="22"/>
          <w:szCs w:val="22"/>
        </w:rPr>
        <w:t xml:space="preserve"> </w:t>
      </w:r>
      <w:r w:rsidRPr="00E4498A">
        <w:rPr>
          <w:sz w:val="22"/>
          <w:szCs w:val="22"/>
        </w:rPr>
        <w:t xml:space="preserve">gamtinių dujų kaina Eur/MWh be PVM. </w:t>
      </w:r>
      <w:r w:rsidRPr="00E4498A">
        <w:rPr>
          <w:b w:val="0"/>
          <w:sz w:val="22"/>
          <w:szCs w:val="22"/>
        </w:rPr>
        <w:t>Už patiektas gamtines dujas iš saugyklos yra taikoma kainos nustatymo metodika (formulė / aprašas) už 1 MWh  ir</w:t>
      </w:r>
      <w:r w:rsidR="00C10606">
        <w:rPr>
          <w:b w:val="0"/>
          <w:sz w:val="22"/>
          <w:szCs w:val="22"/>
        </w:rPr>
        <w:t xml:space="preserve"> pasiūlyme</w:t>
      </w:r>
      <w:r w:rsidRPr="00E4498A">
        <w:rPr>
          <w:b w:val="0"/>
          <w:sz w:val="22"/>
          <w:szCs w:val="22"/>
        </w:rPr>
        <w:t xml:space="preserve"> nurodomas 1 MWh gamtinių dujų kainos paskaičiavimas virtualiame prekybos taške 202</w:t>
      </w:r>
      <w:r w:rsidR="00DA547F">
        <w:rPr>
          <w:b w:val="0"/>
          <w:sz w:val="22"/>
          <w:szCs w:val="22"/>
        </w:rPr>
        <w:t>5</w:t>
      </w:r>
      <w:r w:rsidRPr="00E4498A">
        <w:rPr>
          <w:b w:val="0"/>
          <w:sz w:val="22"/>
          <w:szCs w:val="22"/>
        </w:rPr>
        <w:t xml:space="preserve"> m. </w:t>
      </w:r>
      <w:r w:rsidR="00DA547F">
        <w:rPr>
          <w:b w:val="0"/>
          <w:sz w:val="22"/>
          <w:szCs w:val="22"/>
        </w:rPr>
        <w:t>rugsėjo</w:t>
      </w:r>
      <w:r w:rsidRPr="00E4498A">
        <w:rPr>
          <w:b w:val="0"/>
          <w:sz w:val="22"/>
          <w:szCs w:val="22"/>
        </w:rPr>
        <w:t xml:space="preserve"> mėn. stoviui,</w:t>
      </w:r>
    </w:p>
    <w:p w14:paraId="74A31824" w14:textId="77777777" w:rsidR="00C355A3" w:rsidRDefault="001E0625" w:rsidP="004232EE">
      <w:pPr>
        <w:tabs>
          <w:tab w:val="left" w:pos="709"/>
          <w:tab w:val="left" w:pos="1843"/>
          <w:tab w:val="left" w:pos="1985"/>
          <w:tab w:val="left" w:pos="2127"/>
        </w:tabs>
        <w:ind w:left="709" w:firstLine="709"/>
        <w:jc w:val="both"/>
        <w:rPr>
          <w:rFonts w:ascii="Times New Roman" w:hAnsi="Times New Roman"/>
          <w:i/>
          <w:sz w:val="22"/>
          <w:szCs w:val="22"/>
        </w:rPr>
      </w:pPr>
      <w:r w:rsidRPr="007C750D">
        <w:rPr>
          <w:rFonts w:ascii="Times New Roman" w:hAnsi="Times New Roman"/>
          <w:i/>
          <w:color w:val="000000"/>
          <w:sz w:val="22"/>
          <w:szCs w:val="22"/>
        </w:rPr>
        <w:t>5.4.1</w:t>
      </w:r>
      <w:r w:rsidR="00E4498A">
        <w:rPr>
          <w:rFonts w:ascii="Times New Roman" w:hAnsi="Times New Roman"/>
          <w:i/>
          <w:color w:val="000000"/>
          <w:sz w:val="22"/>
          <w:szCs w:val="22"/>
        </w:rPr>
        <w:t>.1</w:t>
      </w:r>
      <w:r w:rsidRPr="007C750D">
        <w:rPr>
          <w:rFonts w:ascii="Times New Roman" w:hAnsi="Times New Roman"/>
          <w:b/>
          <w:sz w:val="22"/>
          <w:szCs w:val="22"/>
        </w:rPr>
        <w:t xml:space="preserve"> </w:t>
      </w:r>
      <w:r w:rsidRPr="007C750D">
        <w:rPr>
          <w:rFonts w:ascii="Times New Roman" w:hAnsi="Times New Roman"/>
          <w:i/>
          <w:sz w:val="22"/>
          <w:szCs w:val="22"/>
        </w:rPr>
        <w:t xml:space="preserve">TTFI (angl. TTF </w:t>
      </w:r>
      <w:proofErr w:type="spellStart"/>
      <w:r w:rsidRPr="007C750D">
        <w:rPr>
          <w:rFonts w:ascii="Times New Roman" w:hAnsi="Times New Roman"/>
          <w:i/>
          <w:sz w:val="22"/>
          <w:szCs w:val="22"/>
        </w:rPr>
        <w:t>Natural</w:t>
      </w:r>
      <w:proofErr w:type="spellEnd"/>
      <w:r w:rsidRPr="007C750D">
        <w:rPr>
          <w:rFonts w:ascii="Times New Roman" w:hAnsi="Times New Roman"/>
          <w:i/>
          <w:sz w:val="22"/>
          <w:szCs w:val="22"/>
        </w:rPr>
        <w:t xml:space="preserve"> GAS </w:t>
      </w:r>
      <w:proofErr w:type="spellStart"/>
      <w:r w:rsidRPr="007C750D">
        <w:rPr>
          <w:rFonts w:ascii="Times New Roman" w:hAnsi="Times New Roman"/>
          <w:i/>
          <w:sz w:val="22"/>
          <w:szCs w:val="22"/>
        </w:rPr>
        <w:t>Index</w:t>
      </w:r>
      <w:proofErr w:type="spellEnd"/>
      <w:r w:rsidRPr="007C750D">
        <w:rPr>
          <w:rFonts w:ascii="Times New Roman" w:hAnsi="Times New Roman"/>
          <w:i/>
          <w:sz w:val="22"/>
          <w:szCs w:val="22"/>
        </w:rPr>
        <w:t>)</w:t>
      </w:r>
      <w:r w:rsidRPr="007C750D">
        <w:rPr>
          <w:rFonts w:ascii="Times New Roman" w:hAnsi="Times New Roman"/>
          <w:b/>
          <w:i/>
          <w:sz w:val="22"/>
          <w:szCs w:val="22"/>
        </w:rPr>
        <w:t xml:space="preserve"> –</w:t>
      </w:r>
      <w:r w:rsidRPr="007C750D">
        <w:rPr>
          <w:rFonts w:ascii="Times New Roman" w:hAnsi="Times New Roman"/>
          <w:b/>
          <w:sz w:val="22"/>
          <w:szCs w:val="22"/>
        </w:rPr>
        <w:t xml:space="preserve"> </w:t>
      </w:r>
      <w:r w:rsidRPr="007C750D">
        <w:rPr>
          <w:rFonts w:ascii="Times New Roman" w:hAnsi="Times New Roman"/>
          <w:i/>
          <w:sz w:val="22"/>
          <w:szCs w:val="22"/>
        </w:rPr>
        <w:t xml:space="preserve">kintanti </w:t>
      </w:r>
      <w:r>
        <w:rPr>
          <w:rFonts w:ascii="Times New Roman" w:hAnsi="Times New Roman"/>
          <w:i/>
          <w:sz w:val="22"/>
          <w:szCs w:val="22"/>
        </w:rPr>
        <w:t xml:space="preserve">gamtinių </w:t>
      </w:r>
      <w:r w:rsidRPr="007C750D">
        <w:rPr>
          <w:rFonts w:ascii="Times New Roman" w:hAnsi="Times New Roman"/>
          <w:i/>
          <w:sz w:val="22"/>
          <w:szCs w:val="22"/>
        </w:rPr>
        <w:t xml:space="preserve">dujų kainos dedamoji (EUR/MWh, be PVM), lygi „TTFI“ indeksui, kurio reikšmė nustatoma kiekvieną mėnesį prieš dujų tiekimo mėnesį* einančio mėnesio </w:t>
      </w:r>
      <w:r w:rsidRPr="007C750D">
        <w:rPr>
          <w:rFonts w:ascii="Times New Roman" w:hAnsi="Times New Roman"/>
          <w:b/>
          <w:i/>
          <w:sz w:val="22"/>
          <w:szCs w:val="22"/>
        </w:rPr>
        <w:t>priešpaskutinę</w:t>
      </w:r>
      <w:r w:rsidRPr="007C750D">
        <w:rPr>
          <w:rFonts w:ascii="Times New Roman" w:hAnsi="Times New Roman"/>
          <w:i/>
          <w:sz w:val="22"/>
          <w:szCs w:val="22"/>
        </w:rPr>
        <w:t xml:space="preserve"> darbo dieną, kaip tai nustatyta ICE biržos metodikoje ir yra skelbiama ICE biržos svetainėje </w:t>
      </w:r>
      <w:hyperlink r:id="rId16" w:history="1">
        <w:r w:rsidRPr="007C750D">
          <w:rPr>
            <w:rStyle w:val="Hyperlink"/>
            <w:rFonts w:ascii="Times New Roman" w:hAnsi="Times New Roman"/>
            <w:i/>
            <w:sz w:val="22"/>
            <w:szCs w:val="22"/>
          </w:rPr>
          <w:t>https://www.theice.com/</w:t>
        </w:r>
      </w:hyperlink>
      <w:r w:rsidRPr="007C750D">
        <w:rPr>
          <w:rFonts w:ascii="Times New Roman" w:hAnsi="Times New Roman"/>
          <w:i/>
          <w:sz w:val="22"/>
          <w:szCs w:val="22"/>
        </w:rPr>
        <w:t xml:space="preserve"> bei prieinama pagal licenciją duomenų tiekėjams visame pasaulyje</w:t>
      </w:r>
      <w:r>
        <w:rPr>
          <w:rFonts w:ascii="Times New Roman" w:hAnsi="Times New Roman"/>
          <w:i/>
          <w:sz w:val="22"/>
          <w:szCs w:val="22"/>
        </w:rPr>
        <w:t xml:space="preserve">. </w:t>
      </w:r>
    </w:p>
    <w:p w14:paraId="2FE20228" w14:textId="6337C62D" w:rsidR="001E0625" w:rsidRDefault="001E0625" w:rsidP="00C355A3">
      <w:pPr>
        <w:tabs>
          <w:tab w:val="left" w:pos="709"/>
          <w:tab w:val="left" w:pos="1843"/>
          <w:tab w:val="left" w:pos="2268"/>
        </w:tabs>
        <w:ind w:left="709" w:firstLine="709"/>
        <w:jc w:val="both"/>
        <w:rPr>
          <w:rFonts w:ascii="Times New Roman" w:hAnsi="Times New Roman"/>
          <w:b/>
          <w:bCs/>
          <w:i/>
          <w:sz w:val="22"/>
          <w:szCs w:val="22"/>
        </w:rPr>
      </w:pPr>
      <w:r w:rsidRPr="007C750D">
        <w:rPr>
          <w:rFonts w:ascii="Times New Roman" w:hAnsi="Times New Roman"/>
          <w:i/>
          <w:sz w:val="22"/>
          <w:szCs w:val="22"/>
        </w:rPr>
        <w:t xml:space="preserve">* </w:t>
      </w:r>
      <w:r w:rsidRPr="007C750D">
        <w:rPr>
          <w:rFonts w:ascii="Times New Roman" w:hAnsi="Times New Roman"/>
          <w:b/>
          <w:bCs/>
          <w:i/>
          <w:sz w:val="22"/>
          <w:szCs w:val="22"/>
        </w:rPr>
        <w:t>pasiūlymo vertinimui laikoma, kad dujų tiekimo mėnuo yra 202</w:t>
      </w:r>
      <w:r w:rsidR="00DA547F">
        <w:rPr>
          <w:rFonts w:ascii="Times New Roman" w:hAnsi="Times New Roman"/>
          <w:b/>
          <w:bCs/>
          <w:i/>
          <w:sz w:val="22"/>
          <w:szCs w:val="22"/>
        </w:rPr>
        <w:t>5</w:t>
      </w:r>
      <w:r w:rsidRPr="007C750D">
        <w:rPr>
          <w:rFonts w:ascii="Times New Roman" w:hAnsi="Times New Roman"/>
          <w:b/>
          <w:bCs/>
          <w:i/>
          <w:sz w:val="22"/>
          <w:szCs w:val="22"/>
        </w:rPr>
        <w:t xml:space="preserve"> m. </w:t>
      </w:r>
      <w:r w:rsidR="00DA547F">
        <w:rPr>
          <w:rFonts w:ascii="Times New Roman" w:hAnsi="Times New Roman"/>
          <w:b/>
          <w:bCs/>
          <w:i/>
          <w:sz w:val="22"/>
          <w:szCs w:val="22"/>
        </w:rPr>
        <w:t>rugsėjo</w:t>
      </w:r>
      <w:r w:rsidRPr="007C750D">
        <w:rPr>
          <w:rFonts w:ascii="Times New Roman" w:hAnsi="Times New Roman"/>
          <w:b/>
          <w:bCs/>
          <w:i/>
          <w:sz w:val="22"/>
          <w:szCs w:val="22"/>
        </w:rPr>
        <w:t xml:space="preserve"> mėn. ir TTFI nustatoma pagal 202</w:t>
      </w:r>
      <w:r w:rsidR="00DA547F">
        <w:rPr>
          <w:rFonts w:ascii="Times New Roman" w:hAnsi="Times New Roman"/>
          <w:b/>
          <w:bCs/>
          <w:i/>
          <w:sz w:val="22"/>
          <w:szCs w:val="22"/>
        </w:rPr>
        <w:t>5</w:t>
      </w:r>
      <w:r w:rsidRPr="007C750D">
        <w:rPr>
          <w:rFonts w:ascii="Times New Roman" w:hAnsi="Times New Roman"/>
          <w:b/>
          <w:bCs/>
          <w:i/>
          <w:sz w:val="22"/>
          <w:szCs w:val="22"/>
        </w:rPr>
        <w:t xml:space="preserve"> m. </w:t>
      </w:r>
      <w:r w:rsidR="00DA547F">
        <w:rPr>
          <w:rFonts w:ascii="Times New Roman" w:hAnsi="Times New Roman"/>
          <w:b/>
          <w:bCs/>
          <w:i/>
          <w:sz w:val="22"/>
          <w:szCs w:val="22"/>
        </w:rPr>
        <w:t>rugpjūčio</w:t>
      </w:r>
      <w:r w:rsidR="00C45ECD">
        <w:rPr>
          <w:rFonts w:ascii="Times New Roman" w:hAnsi="Times New Roman"/>
          <w:b/>
          <w:bCs/>
          <w:i/>
          <w:sz w:val="22"/>
          <w:szCs w:val="22"/>
        </w:rPr>
        <w:t xml:space="preserve"> 30</w:t>
      </w:r>
      <w:r w:rsidRPr="007C750D">
        <w:rPr>
          <w:rFonts w:ascii="Times New Roman" w:hAnsi="Times New Roman"/>
          <w:b/>
          <w:bCs/>
          <w:i/>
          <w:sz w:val="22"/>
          <w:szCs w:val="22"/>
        </w:rPr>
        <w:t xml:space="preserve"> d. ICE biržos metodiką, skelbiama ICE biržos svetainėje </w:t>
      </w:r>
      <w:hyperlink r:id="rId17" w:history="1">
        <w:r w:rsidRPr="007C750D">
          <w:rPr>
            <w:rStyle w:val="Hyperlink"/>
            <w:rFonts w:ascii="Times New Roman" w:hAnsi="Times New Roman"/>
            <w:b/>
            <w:bCs/>
            <w:i/>
            <w:sz w:val="22"/>
            <w:szCs w:val="22"/>
          </w:rPr>
          <w:t>https://www.theice.com/</w:t>
        </w:r>
      </w:hyperlink>
      <w:r w:rsidRPr="007C750D">
        <w:rPr>
          <w:rFonts w:ascii="Times New Roman" w:hAnsi="Times New Roman"/>
          <w:b/>
          <w:bCs/>
          <w:i/>
          <w:sz w:val="22"/>
          <w:szCs w:val="22"/>
        </w:rPr>
        <w:t xml:space="preserve">  ir yra lygi – </w:t>
      </w:r>
      <w:r w:rsidR="00C45ECD">
        <w:rPr>
          <w:rFonts w:ascii="Times New Roman" w:hAnsi="Times New Roman"/>
          <w:b/>
          <w:bCs/>
          <w:i/>
          <w:sz w:val="22"/>
          <w:szCs w:val="22"/>
        </w:rPr>
        <w:t>3</w:t>
      </w:r>
      <w:r w:rsidR="00DA547F">
        <w:rPr>
          <w:rFonts w:ascii="Times New Roman" w:hAnsi="Times New Roman"/>
          <w:b/>
          <w:bCs/>
          <w:i/>
          <w:sz w:val="22"/>
          <w:szCs w:val="22"/>
        </w:rPr>
        <w:t>2,87</w:t>
      </w:r>
      <w:r w:rsidRPr="007C750D">
        <w:rPr>
          <w:rFonts w:ascii="Times New Roman" w:hAnsi="Times New Roman"/>
          <w:b/>
          <w:bCs/>
          <w:i/>
          <w:sz w:val="22"/>
          <w:szCs w:val="22"/>
        </w:rPr>
        <w:t xml:space="preserve"> Eur/MWh.</w:t>
      </w:r>
    </w:p>
    <w:p w14:paraId="0C7993B9" w14:textId="77777777" w:rsidR="001E0625" w:rsidRPr="00535A91" w:rsidRDefault="001E0625" w:rsidP="00C355A3">
      <w:pPr>
        <w:pStyle w:val="Heading2"/>
        <w:keepNext w:val="0"/>
        <w:numPr>
          <w:ilvl w:val="3"/>
          <w:numId w:val="5"/>
        </w:numPr>
        <w:tabs>
          <w:tab w:val="left" w:pos="709"/>
          <w:tab w:val="left" w:pos="1701"/>
          <w:tab w:val="left" w:pos="1843"/>
          <w:tab w:val="left" w:pos="2268"/>
        </w:tabs>
        <w:ind w:firstLine="709"/>
        <w:jc w:val="both"/>
        <w:rPr>
          <w:b w:val="0"/>
          <w:i/>
          <w:sz w:val="22"/>
          <w:szCs w:val="22"/>
          <w:u w:val="single"/>
        </w:rPr>
      </w:pPr>
      <w:r w:rsidRPr="00535A91">
        <w:rPr>
          <w:b w:val="0"/>
          <w:i/>
          <w:sz w:val="22"/>
          <w:szCs w:val="22"/>
        </w:rPr>
        <w:t xml:space="preserve">P – Pastovi dujų kainos dedamoji, t. y. tiekėjo pasiūlyta nuolaida/antkainis, kuris išreikštas Eur/MWh, be PVM. </w:t>
      </w:r>
      <w:r w:rsidRPr="00535A91">
        <w:rPr>
          <w:b w:val="0"/>
          <w:i/>
          <w:sz w:val="22"/>
          <w:szCs w:val="22"/>
          <w:u w:val="single"/>
        </w:rPr>
        <w:t>Reikšmė nurodoma dviejų skaičių po kablelio tikslumu.</w:t>
      </w:r>
    </w:p>
    <w:p w14:paraId="2F24D5DB" w14:textId="77777777" w:rsidR="00580BD4" w:rsidRPr="00C10606" w:rsidRDefault="00C10606" w:rsidP="00C355A3">
      <w:pPr>
        <w:pStyle w:val="Heading2"/>
        <w:keepNext w:val="0"/>
        <w:numPr>
          <w:ilvl w:val="2"/>
          <w:numId w:val="5"/>
        </w:numPr>
        <w:tabs>
          <w:tab w:val="left" w:pos="1418"/>
        </w:tabs>
        <w:ind w:left="709" w:firstLine="0"/>
        <w:jc w:val="both"/>
        <w:rPr>
          <w:b w:val="0"/>
          <w:sz w:val="22"/>
          <w:szCs w:val="22"/>
        </w:rPr>
      </w:pPr>
      <w:r w:rsidRPr="00C10606">
        <w:rPr>
          <w:sz w:val="22"/>
          <w:szCs w:val="22"/>
        </w:rPr>
        <w:t>gamtinių dujų saugoj</w:t>
      </w:r>
      <w:r w:rsidR="00535A91">
        <w:rPr>
          <w:sz w:val="22"/>
          <w:szCs w:val="22"/>
        </w:rPr>
        <w:t>imo paslaugos kaina Eur/MWh/</w:t>
      </w:r>
      <w:proofErr w:type="spellStart"/>
      <w:r w:rsidR="00535A91">
        <w:rPr>
          <w:sz w:val="22"/>
          <w:szCs w:val="22"/>
        </w:rPr>
        <w:t>mėn</w:t>
      </w:r>
      <w:proofErr w:type="spellEnd"/>
      <w:r w:rsidRPr="00C10606">
        <w:rPr>
          <w:sz w:val="22"/>
          <w:szCs w:val="22"/>
        </w:rPr>
        <w:t xml:space="preserve"> </w:t>
      </w:r>
      <w:r w:rsidR="00535A91">
        <w:rPr>
          <w:sz w:val="22"/>
          <w:szCs w:val="22"/>
        </w:rPr>
        <w:t>(</w:t>
      </w:r>
      <w:r w:rsidRPr="00C10606">
        <w:rPr>
          <w:sz w:val="22"/>
          <w:szCs w:val="22"/>
        </w:rPr>
        <w:t>be PVM</w:t>
      </w:r>
      <w:r w:rsidR="00535A91">
        <w:rPr>
          <w:sz w:val="22"/>
          <w:szCs w:val="22"/>
        </w:rPr>
        <w:t>)</w:t>
      </w:r>
      <w:r>
        <w:rPr>
          <w:sz w:val="22"/>
          <w:szCs w:val="22"/>
        </w:rPr>
        <w:t>;</w:t>
      </w:r>
    </w:p>
    <w:p w14:paraId="332D0E7F" w14:textId="77777777" w:rsidR="00F27BEE" w:rsidRPr="0043559E" w:rsidRDefault="00C10606" w:rsidP="0043559E">
      <w:pPr>
        <w:numPr>
          <w:ilvl w:val="2"/>
          <w:numId w:val="5"/>
        </w:numPr>
        <w:tabs>
          <w:tab w:val="left" w:pos="1418"/>
        </w:tabs>
        <w:ind w:firstLine="0"/>
        <w:rPr>
          <w:rFonts w:ascii="Times New Roman" w:hAnsi="Times New Roman"/>
          <w:sz w:val="22"/>
          <w:szCs w:val="22"/>
        </w:rPr>
      </w:pPr>
      <w:r w:rsidRPr="00C10606">
        <w:rPr>
          <w:rFonts w:ascii="Times New Roman" w:hAnsi="Times New Roman"/>
          <w:b/>
          <w:sz w:val="22"/>
          <w:szCs w:val="22"/>
        </w:rPr>
        <w:t xml:space="preserve">notifikavimo ACER agentūrai paslaugos kaina </w:t>
      </w:r>
      <w:r w:rsidR="00535A91">
        <w:rPr>
          <w:rFonts w:ascii="Times New Roman" w:hAnsi="Times New Roman"/>
          <w:b/>
          <w:sz w:val="22"/>
          <w:szCs w:val="22"/>
        </w:rPr>
        <w:t>(</w:t>
      </w:r>
      <w:r w:rsidRPr="00C10606">
        <w:rPr>
          <w:rFonts w:ascii="Times New Roman" w:hAnsi="Times New Roman"/>
          <w:b/>
          <w:sz w:val="22"/>
          <w:szCs w:val="22"/>
        </w:rPr>
        <w:t>be PVM</w:t>
      </w:r>
      <w:r w:rsidR="00535A91">
        <w:rPr>
          <w:rFonts w:ascii="Times New Roman" w:hAnsi="Times New Roman"/>
          <w:b/>
          <w:sz w:val="22"/>
          <w:szCs w:val="22"/>
        </w:rPr>
        <w:t>)</w:t>
      </w:r>
      <w:r w:rsidRPr="00C10606">
        <w:rPr>
          <w:rFonts w:ascii="Times New Roman" w:hAnsi="Times New Roman"/>
          <w:sz w:val="22"/>
          <w:szCs w:val="22"/>
        </w:rPr>
        <w:t xml:space="preserve"> už vieną atliktą notifikavimo paslaugą</w:t>
      </w:r>
      <w:r w:rsidR="00B8746A">
        <w:rPr>
          <w:rFonts w:ascii="Times New Roman" w:hAnsi="Times New Roman"/>
          <w:sz w:val="22"/>
          <w:szCs w:val="22"/>
        </w:rPr>
        <w:t>.</w:t>
      </w:r>
      <w:r w:rsidR="00F27BEE" w:rsidRPr="0043559E">
        <w:rPr>
          <w:sz w:val="22"/>
          <w:lang w:bidi="en-US"/>
        </w:rPr>
        <w:t xml:space="preserve"> </w:t>
      </w:r>
    </w:p>
    <w:p w14:paraId="6291F31B" w14:textId="77777777" w:rsidR="00255B34" w:rsidRPr="00576487" w:rsidRDefault="00255B34" w:rsidP="001D29EF">
      <w:pPr>
        <w:pStyle w:val="NoSpacing"/>
        <w:numPr>
          <w:ilvl w:val="1"/>
          <w:numId w:val="5"/>
        </w:numPr>
        <w:jc w:val="both"/>
        <w:rPr>
          <w:sz w:val="22"/>
          <w:lang w:bidi="en-US"/>
        </w:rPr>
      </w:pPr>
      <w:r w:rsidRPr="00576487">
        <w:rPr>
          <w:sz w:val="22"/>
        </w:rPr>
        <w:t xml:space="preserve">Tiekėjas turi pasiūlyti visą </w:t>
      </w:r>
      <w:r w:rsidR="00F55292">
        <w:rPr>
          <w:sz w:val="22"/>
        </w:rPr>
        <w:t>pirkimo objektą</w:t>
      </w:r>
      <w:r w:rsidR="00B35F70" w:rsidRPr="00576487">
        <w:rPr>
          <w:sz w:val="22"/>
        </w:rPr>
        <w:t xml:space="preserve">, kuris yra nurodytas </w:t>
      </w:r>
      <w:r w:rsidR="00A34DB9" w:rsidRPr="00576487">
        <w:rPr>
          <w:sz w:val="22"/>
        </w:rPr>
        <w:t>pirkimo dokument</w:t>
      </w:r>
      <w:r w:rsidR="00B35F70" w:rsidRPr="00576487">
        <w:rPr>
          <w:sz w:val="22"/>
        </w:rPr>
        <w:t>ų 2.</w:t>
      </w:r>
      <w:r w:rsidR="00F55292">
        <w:rPr>
          <w:sz w:val="22"/>
        </w:rPr>
        <w:t>6</w:t>
      </w:r>
      <w:r w:rsidR="00022DE1" w:rsidRPr="00576487">
        <w:rPr>
          <w:sz w:val="22"/>
        </w:rPr>
        <w:t>.</w:t>
      </w:r>
      <w:r w:rsidR="00B35F70" w:rsidRPr="00576487">
        <w:rPr>
          <w:sz w:val="22"/>
        </w:rPr>
        <w:t xml:space="preserve"> p.</w:t>
      </w:r>
    </w:p>
    <w:p w14:paraId="14282BE7" w14:textId="77777777" w:rsidR="00037CF4" w:rsidRPr="00576487" w:rsidRDefault="00BD2DD8" w:rsidP="001D29EF">
      <w:pPr>
        <w:pStyle w:val="Heading2"/>
        <w:keepNext w:val="0"/>
        <w:numPr>
          <w:ilvl w:val="1"/>
          <w:numId w:val="5"/>
        </w:numPr>
        <w:jc w:val="both"/>
        <w:rPr>
          <w:b w:val="0"/>
          <w:sz w:val="22"/>
          <w:szCs w:val="22"/>
        </w:rPr>
      </w:pPr>
      <w:r w:rsidRPr="00576487">
        <w:rPr>
          <w:b w:val="0"/>
          <w:sz w:val="22"/>
          <w:szCs w:val="22"/>
        </w:rPr>
        <w:t>P</w:t>
      </w:r>
      <w:r w:rsidR="00D958CA" w:rsidRPr="00576487">
        <w:rPr>
          <w:b w:val="0"/>
          <w:sz w:val="22"/>
          <w:szCs w:val="22"/>
        </w:rPr>
        <w:t xml:space="preserve">asiūlymas turi galioti </w:t>
      </w:r>
      <w:r w:rsidR="009067A9" w:rsidRPr="00576487">
        <w:rPr>
          <w:b w:val="0"/>
          <w:color w:val="000000"/>
          <w:sz w:val="22"/>
          <w:szCs w:val="22"/>
        </w:rPr>
        <w:t>90</w:t>
      </w:r>
      <w:r w:rsidR="00D958CA" w:rsidRPr="00576487">
        <w:rPr>
          <w:b w:val="0"/>
          <w:color w:val="000000"/>
          <w:sz w:val="22"/>
          <w:szCs w:val="22"/>
        </w:rPr>
        <w:t xml:space="preserve"> dienų</w:t>
      </w:r>
      <w:r w:rsidR="00B16CC1" w:rsidRPr="00576487">
        <w:rPr>
          <w:b w:val="0"/>
          <w:color w:val="000000"/>
          <w:sz w:val="22"/>
          <w:szCs w:val="22"/>
        </w:rPr>
        <w:t>, skaičiuojant</w:t>
      </w:r>
      <w:r w:rsidR="00D958CA" w:rsidRPr="00576487">
        <w:rPr>
          <w:b w:val="0"/>
          <w:sz w:val="22"/>
          <w:szCs w:val="22"/>
        </w:rPr>
        <w:t xml:space="preserve"> nuo </w:t>
      </w:r>
      <w:r w:rsidRPr="00576487">
        <w:rPr>
          <w:b w:val="0"/>
          <w:sz w:val="22"/>
          <w:szCs w:val="22"/>
        </w:rPr>
        <w:t>pasiūlymo</w:t>
      </w:r>
      <w:r w:rsidR="00D958CA" w:rsidRPr="00576487">
        <w:rPr>
          <w:b w:val="0"/>
          <w:sz w:val="22"/>
          <w:szCs w:val="22"/>
        </w:rPr>
        <w:t xml:space="preserve"> pateikimo termino dienos.</w:t>
      </w:r>
    </w:p>
    <w:p w14:paraId="6428EF45" w14:textId="77777777" w:rsidR="00C33AD3" w:rsidRPr="00576487" w:rsidRDefault="00BD2DD8" w:rsidP="001D29EF">
      <w:pPr>
        <w:pStyle w:val="Heading2"/>
        <w:keepNext w:val="0"/>
        <w:numPr>
          <w:ilvl w:val="1"/>
          <w:numId w:val="5"/>
        </w:numPr>
        <w:jc w:val="both"/>
        <w:rPr>
          <w:b w:val="0"/>
          <w:sz w:val="22"/>
          <w:szCs w:val="22"/>
        </w:rPr>
      </w:pPr>
      <w:r w:rsidRPr="00576487">
        <w:rPr>
          <w:b w:val="0"/>
          <w:sz w:val="22"/>
          <w:szCs w:val="22"/>
        </w:rPr>
        <w:t>P</w:t>
      </w:r>
      <w:r w:rsidR="00D958CA" w:rsidRPr="00576487">
        <w:rPr>
          <w:b w:val="0"/>
          <w:sz w:val="22"/>
          <w:szCs w:val="22"/>
        </w:rPr>
        <w:t>asiūlymą sudaro</w:t>
      </w:r>
      <w:r w:rsidR="00C26245" w:rsidRPr="00576487">
        <w:rPr>
          <w:b w:val="0"/>
          <w:sz w:val="22"/>
          <w:szCs w:val="22"/>
        </w:rPr>
        <w:t xml:space="preserve"> </w:t>
      </w:r>
      <w:r w:rsidR="00012F5D" w:rsidRPr="00576487">
        <w:rPr>
          <w:b w:val="0"/>
          <w:sz w:val="22"/>
          <w:szCs w:val="22"/>
        </w:rPr>
        <w:t>t</w:t>
      </w:r>
      <w:r w:rsidR="00C26245" w:rsidRPr="00576487">
        <w:rPr>
          <w:b w:val="0"/>
          <w:sz w:val="22"/>
          <w:szCs w:val="22"/>
        </w:rPr>
        <w:t>iekėjo raštu pateiktų dokumentų visuma</w:t>
      </w:r>
      <w:r w:rsidR="00D958CA" w:rsidRPr="00576487">
        <w:rPr>
          <w:b w:val="0"/>
          <w:sz w:val="22"/>
          <w:szCs w:val="22"/>
        </w:rPr>
        <w:t>:</w:t>
      </w:r>
    </w:p>
    <w:p w14:paraId="1170064E" w14:textId="77777777" w:rsidR="00B44110" w:rsidRPr="00576487" w:rsidRDefault="00BD2DD8" w:rsidP="004232EE">
      <w:pPr>
        <w:pStyle w:val="Heading2"/>
        <w:keepNext w:val="0"/>
        <w:numPr>
          <w:ilvl w:val="2"/>
          <w:numId w:val="5"/>
        </w:numPr>
        <w:ind w:hanging="11"/>
        <w:jc w:val="both"/>
        <w:rPr>
          <w:b w:val="0"/>
          <w:sz w:val="22"/>
          <w:szCs w:val="22"/>
        </w:rPr>
      </w:pPr>
      <w:r w:rsidRPr="00576487">
        <w:rPr>
          <w:b w:val="0"/>
          <w:sz w:val="22"/>
          <w:szCs w:val="22"/>
        </w:rPr>
        <w:t>p</w:t>
      </w:r>
      <w:r w:rsidR="00B16CC1" w:rsidRPr="00576487">
        <w:rPr>
          <w:b w:val="0"/>
          <w:sz w:val="22"/>
          <w:szCs w:val="22"/>
        </w:rPr>
        <w:t>as</w:t>
      </w:r>
      <w:r w:rsidR="00977B0C" w:rsidRPr="00576487">
        <w:rPr>
          <w:b w:val="0"/>
          <w:sz w:val="22"/>
          <w:szCs w:val="22"/>
        </w:rPr>
        <w:t xml:space="preserve">iūlymas (užpildytas </w:t>
      </w:r>
      <w:r w:rsidR="00911A29" w:rsidRPr="00576487">
        <w:rPr>
          <w:b w:val="0"/>
          <w:sz w:val="22"/>
          <w:szCs w:val="22"/>
        </w:rPr>
        <w:t>2</w:t>
      </w:r>
      <w:r w:rsidR="00977B0C" w:rsidRPr="00576487">
        <w:rPr>
          <w:b w:val="0"/>
          <w:sz w:val="22"/>
          <w:szCs w:val="22"/>
        </w:rPr>
        <w:t xml:space="preserve"> priedas)</w:t>
      </w:r>
      <w:r w:rsidR="00512D08" w:rsidRPr="00576487">
        <w:rPr>
          <w:b w:val="0"/>
          <w:sz w:val="22"/>
          <w:szCs w:val="22"/>
        </w:rPr>
        <w:t>;</w:t>
      </w:r>
    </w:p>
    <w:p w14:paraId="11AEA8D1" w14:textId="77777777" w:rsidR="001B59D3" w:rsidRPr="00576487" w:rsidRDefault="00B44110" w:rsidP="004232EE">
      <w:pPr>
        <w:pStyle w:val="Heading2"/>
        <w:keepNext w:val="0"/>
        <w:numPr>
          <w:ilvl w:val="2"/>
          <w:numId w:val="5"/>
        </w:numPr>
        <w:ind w:hanging="11"/>
        <w:jc w:val="both"/>
        <w:rPr>
          <w:b w:val="0"/>
          <w:sz w:val="22"/>
          <w:szCs w:val="22"/>
        </w:rPr>
      </w:pPr>
      <w:r w:rsidRPr="00576487">
        <w:rPr>
          <w:b w:val="0"/>
          <w:sz w:val="22"/>
          <w:szCs w:val="22"/>
        </w:rPr>
        <w:t>Įgaliojimo ar kito dokumento, suteikiančio teisę pasirašyti tiekėjo pasiūlymą</w:t>
      </w:r>
      <w:r w:rsidR="00B97D1D" w:rsidRPr="00576487">
        <w:rPr>
          <w:b w:val="0"/>
          <w:sz w:val="22"/>
          <w:szCs w:val="22"/>
        </w:rPr>
        <w:t>, jei pasiūlymą pasirašė ne įmonės vadovas</w:t>
      </w:r>
      <w:r w:rsidR="00D94EA3" w:rsidRPr="00576487">
        <w:rPr>
          <w:b w:val="0"/>
          <w:sz w:val="22"/>
          <w:szCs w:val="22"/>
        </w:rPr>
        <w:t>, o įgaliotas asmuo, kopija</w:t>
      </w:r>
      <w:r w:rsidR="00B16CC1" w:rsidRPr="00576487">
        <w:rPr>
          <w:b w:val="0"/>
          <w:sz w:val="22"/>
          <w:szCs w:val="22"/>
        </w:rPr>
        <w:t>;</w:t>
      </w:r>
      <w:r w:rsidR="00BD2DD8" w:rsidRPr="00576487">
        <w:rPr>
          <w:b w:val="0"/>
          <w:sz w:val="22"/>
          <w:szCs w:val="22"/>
        </w:rPr>
        <w:t xml:space="preserve"> </w:t>
      </w:r>
    </w:p>
    <w:p w14:paraId="748F2287" w14:textId="77777777" w:rsidR="00086492" w:rsidRPr="00576487" w:rsidRDefault="00012F5D" w:rsidP="004232EE">
      <w:pPr>
        <w:pStyle w:val="Heading2"/>
        <w:keepNext w:val="0"/>
        <w:numPr>
          <w:ilvl w:val="2"/>
          <w:numId w:val="5"/>
        </w:numPr>
        <w:ind w:hanging="11"/>
        <w:jc w:val="both"/>
        <w:rPr>
          <w:b w:val="0"/>
          <w:i/>
          <w:sz w:val="22"/>
          <w:szCs w:val="22"/>
        </w:rPr>
      </w:pPr>
      <w:r w:rsidRPr="00576487">
        <w:rPr>
          <w:b w:val="0"/>
          <w:sz w:val="22"/>
          <w:szCs w:val="22"/>
        </w:rPr>
        <w:t>t</w:t>
      </w:r>
      <w:r w:rsidR="00FB2907" w:rsidRPr="00576487">
        <w:rPr>
          <w:b w:val="0"/>
          <w:sz w:val="22"/>
          <w:szCs w:val="22"/>
        </w:rPr>
        <w:t xml:space="preserve">iekėjo atitikimą minimaliems kvalifikaciniams reikalavimams patvirtinantys dokumentai, </w:t>
      </w:r>
      <w:r w:rsidR="00A9467A" w:rsidRPr="00576487">
        <w:rPr>
          <w:b w:val="0"/>
          <w:sz w:val="22"/>
          <w:szCs w:val="22"/>
        </w:rPr>
        <w:t xml:space="preserve">nurodyti </w:t>
      </w:r>
      <w:r w:rsidR="00EE7434" w:rsidRPr="00576487">
        <w:rPr>
          <w:b w:val="0"/>
          <w:sz w:val="22"/>
          <w:szCs w:val="22"/>
        </w:rPr>
        <w:t xml:space="preserve">pirkimų dokumentų 3.1.1. p. </w:t>
      </w:r>
      <w:r w:rsidR="00B97D1D" w:rsidRPr="00576487">
        <w:rPr>
          <w:b w:val="0"/>
          <w:sz w:val="22"/>
          <w:szCs w:val="22"/>
        </w:rPr>
        <w:t>(</w:t>
      </w:r>
      <w:r w:rsidR="005B1316">
        <w:rPr>
          <w:b w:val="0"/>
          <w:sz w:val="22"/>
          <w:szCs w:val="22"/>
        </w:rPr>
        <w:t>1</w:t>
      </w:r>
      <w:r w:rsidR="00A9467A" w:rsidRPr="00576487">
        <w:rPr>
          <w:b w:val="0"/>
          <w:sz w:val="22"/>
          <w:szCs w:val="22"/>
        </w:rPr>
        <w:t xml:space="preserve"> lentelė</w:t>
      </w:r>
      <w:r w:rsidR="00EE7434" w:rsidRPr="00576487">
        <w:rPr>
          <w:b w:val="0"/>
          <w:sz w:val="22"/>
          <w:szCs w:val="22"/>
        </w:rPr>
        <w:t>)</w:t>
      </w:r>
      <w:r w:rsidR="00576487" w:rsidRPr="00576487">
        <w:rPr>
          <w:b w:val="0"/>
          <w:sz w:val="22"/>
          <w:szCs w:val="22"/>
        </w:rPr>
        <w:t xml:space="preserve"> </w:t>
      </w:r>
      <w:r w:rsidR="005B1316">
        <w:rPr>
          <w:b w:val="0"/>
          <w:i/>
          <w:sz w:val="22"/>
          <w:szCs w:val="22"/>
          <w:lang w:eastAsia="lt-LT"/>
        </w:rPr>
        <w:t>(jei</w:t>
      </w:r>
      <w:r w:rsidR="00576487" w:rsidRPr="00576487">
        <w:rPr>
          <w:b w:val="0"/>
          <w:i/>
          <w:sz w:val="22"/>
          <w:szCs w:val="22"/>
          <w:lang w:eastAsia="lt-LT"/>
        </w:rPr>
        <w:t xml:space="preserve"> prašoma juos pateikti)</w:t>
      </w:r>
      <w:r w:rsidR="00D958CA" w:rsidRPr="00576487">
        <w:rPr>
          <w:b w:val="0"/>
          <w:i/>
          <w:sz w:val="22"/>
          <w:szCs w:val="22"/>
        </w:rPr>
        <w:t>;</w:t>
      </w:r>
      <w:r w:rsidR="00041E92" w:rsidRPr="00576487">
        <w:rPr>
          <w:b w:val="0"/>
          <w:i/>
          <w:sz w:val="22"/>
          <w:szCs w:val="22"/>
        </w:rPr>
        <w:t xml:space="preserve"> </w:t>
      </w:r>
    </w:p>
    <w:p w14:paraId="322C959F" w14:textId="77777777" w:rsidR="00086492" w:rsidRPr="00576487" w:rsidRDefault="000809C3" w:rsidP="004232EE">
      <w:pPr>
        <w:pStyle w:val="Heading2"/>
        <w:keepNext w:val="0"/>
        <w:numPr>
          <w:ilvl w:val="2"/>
          <w:numId w:val="5"/>
        </w:numPr>
        <w:ind w:hanging="11"/>
        <w:jc w:val="both"/>
        <w:rPr>
          <w:b w:val="0"/>
          <w:sz w:val="22"/>
          <w:szCs w:val="22"/>
        </w:rPr>
      </w:pPr>
      <w:r w:rsidRPr="00576487">
        <w:rPr>
          <w:b w:val="0"/>
          <w:sz w:val="22"/>
          <w:szCs w:val="22"/>
        </w:rPr>
        <w:lastRenderedPageBreak/>
        <w:t>j</w:t>
      </w:r>
      <w:r w:rsidR="00FB2907" w:rsidRPr="00576487">
        <w:rPr>
          <w:b w:val="0"/>
          <w:sz w:val="22"/>
          <w:szCs w:val="22"/>
        </w:rPr>
        <w:t>eigu pasiūlymą teikia ūkio subjektų grupė, jungtinės veiklos sutarties kopija;</w:t>
      </w:r>
    </w:p>
    <w:p w14:paraId="7374C2E9" w14:textId="77777777" w:rsidR="009E26BD" w:rsidRPr="00576487" w:rsidRDefault="00614D5C" w:rsidP="004232EE">
      <w:pPr>
        <w:pStyle w:val="Heading2"/>
        <w:keepNext w:val="0"/>
        <w:numPr>
          <w:ilvl w:val="2"/>
          <w:numId w:val="5"/>
        </w:numPr>
        <w:ind w:hanging="11"/>
        <w:jc w:val="both"/>
        <w:rPr>
          <w:b w:val="0"/>
          <w:sz w:val="22"/>
          <w:szCs w:val="22"/>
        </w:rPr>
      </w:pPr>
      <w:r w:rsidRPr="00576487">
        <w:rPr>
          <w:b w:val="0"/>
          <w:sz w:val="22"/>
          <w:szCs w:val="22"/>
        </w:rPr>
        <w:t xml:space="preserve">kita, </w:t>
      </w:r>
      <w:r w:rsidR="00012F5D" w:rsidRPr="00576487">
        <w:rPr>
          <w:b w:val="0"/>
          <w:sz w:val="22"/>
          <w:szCs w:val="22"/>
        </w:rPr>
        <w:t>t</w:t>
      </w:r>
      <w:r w:rsidRPr="00576487">
        <w:rPr>
          <w:b w:val="0"/>
          <w:sz w:val="22"/>
          <w:szCs w:val="22"/>
        </w:rPr>
        <w:t>iekėjo manymu, reikalinga ir svarbi informacija susijusi su pirkimu.</w:t>
      </w:r>
    </w:p>
    <w:p w14:paraId="61664FCA" w14:textId="77777777" w:rsidR="009A30F5" w:rsidRPr="00576487" w:rsidRDefault="009264CC" w:rsidP="001D29EF">
      <w:pPr>
        <w:numPr>
          <w:ilvl w:val="1"/>
          <w:numId w:val="5"/>
        </w:numPr>
        <w:jc w:val="both"/>
        <w:rPr>
          <w:rFonts w:ascii="Times New Roman" w:hAnsi="Times New Roman"/>
          <w:sz w:val="22"/>
          <w:szCs w:val="22"/>
        </w:rPr>
      </w:pPr>
      <w:r w:rsidRPr="00576487">
        <w:rPr>
          <w:rFonts w:ascii="Times New Roman" w:hAnsi="Times New Roman"/>
          <w:sz w:val="22"/>
          <w:szCs w:val="22"/>
        </w:rPr>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w:t>
      </w:r>
      <w:r w:rsidR="00012F5D" w:rsidRPr="00576487">
        <w:rPr>
          <w:rFonts w:ascii="Times New Roman" w:hAnsi="Times New Roman"/>
          <w:sz w:val="22"/>
          <w:szCs w:val="22"/>
        </w:rPr>
        <w:t>t</w:t>
      </w:r>
      <w:r w:rsidRPr="00576487">
        <w:rPr>
          <w:rFonts w:ascii="Times New Roman" w:hAnsi="Times New Roman"/>
          <w:sz w:val="22"/>
          <w:szCs w:val="22"/>
        </w:rPr>
        <w:t xml:space="preserve">iekėjo ar jo įgalioto asmens parašu. Pasiūlymo (su priedais) paskutinio lapo antrojoje pusėje turi būti nurodytas </w:t>
      </w:r>
      <w:r w:rsidR="00012F5D" w:rsidRPr="00576487">
        <w:rPr>
          <w:rFonts w:ascii="Times New Roman" w:hAnsi="Times New Roman"/>
          <w:sz w:val="22"/>
          <w:szCs w:val="22"/>
        </w:rPr>
        <w:t>t</w:t>
      </w:r>
      <w:r w:rsidRPr="00576487">
        <w:rPr>
          <w:rFonts w:ascii="Times New Roman" w:hAnsi="Times New Roman"/>
          <w:sz w:val="22"/>
          <w:szCs w:val="22"/>
        </w:rPr>
        <w:t>iekėjo ar jo įgalioto asmens vardas ir (ar) padėtas antspaudas (jeigu jie turi antspaudą), nurodyta pavardė, pareigos (jeigu jos yra) ir pasiūlymo lapų skaičius.</w:t>
      </w:r>
    </w:p>
    <w:p w14:paraId="2D0FEEFF" w14:textId="09E06E9F" w:rsidR="009A30F5" w:rsidRPr="00576487" w:rsidRDefault="00C26245" w:rsidP="001D29EF">
      <w:pPr>
        <w:numPr>
          <w:ilvl w:val="1"/>
          <w:numId w:val="5"/>
        </w:numPr>
        <w:jc w:val="both"/>
        <w:rPr>
          <w:rFonts w:ascii="Times New Roman" w:hAnsi="Times New Roman"/>
          <w:sz w:val="22"/>
          <w:szCs w:val="22"/>
        </w:rPr>
      </w:pPr>
      <w:r w:rsidRPr="00576487">
        <w:rPr>
          <w:rFonts w:ascii="Times New Roman" w:hAnsi="Times New Roman"/>
          <w:sz w:val="22"/>
          <w:szCs w:val="22"/>
        </w:rPr>
        <w:t>P</w:t>
      </w:r>
      <w:r w:rsidR="00D958CA" w:rsidRPr="00576487">
        <w:rPr>
          <w:rFonts w:ascii="Times New Roman" w:hAnsi="Times New Roman"/>
          <w:sz w:val="22"/>
          <w:szCs w:val="22"/>
        </w:rPr>
        <w:t>asiūlymas įdedamas į voką, jis užklijuojamas</w:t>
      </w:r>
      <w:r w:rsidR="00ED751D" w:rsidRPr="00576487">
        <w:rPr>
          <w:rFonts w:ascii="Times New Roman" w:hAnsi="Times New Roman"/>
          <w:sz w:val="22"/>
          <w:szCs w:val="22"/>
        </w:rPr>
        <w:t>.</w:t>
      </w:r>
      <w:r w:rsidR="00D958CA" w:rsidRPr="00576487">
        <w:rPr>
          <w:rFonts w:ascii="Times New Roman" w:hAnsi="Times New Roman"/>
          <w:sz w:val="22"/>
          <w:szCs w:val="22"/>
        </w:rPr>
        <w:t xml:space="preserve"> Ant voko turi būti užrašyta: </w:t>
      </w:r>
      <w:r w:rsidR="009119B4" w:rsidRPr="00576487">
        <w:rPr>
          <w:rFonts w:ascii="Times New Roman" w:hAnsi="Times New Roman"/>
          <w:sz w:val="22"/>
          <w:szCs w:val="22"/>
        </w:rPr>
        <w:t>„</w:t>
      </w:r>
      <w:r w:rsidR="009B3C43" w:rsidRPr="00576487">
        <w:rPr>
          <w:rFonts w:ascii="Times New Roman" w:hAnsi="Times New Roman"/>
          <w:b/>
          <w:sz w:val="22"/>
          <w:szCs w:val="22"/>
        </w:rPr>
        <w:t>PASI</w:t>
      </w:r>
      <w:r w:rsidR="009273EF" w:rsidRPr="00576487">
        <w:rPr>
          <w:rFonts w:ascii="Times New Roman" w:hAnsi="Times New Roman"/>
          <w:b/>
          <w:sz w:val="22"/>
          <w:szCs w:val="22"/>
        </w:rPr>
        <w:t>Ū</w:t>
      </w:r>
      <w:r w:rsidR="009B3C43" w:rsidRPr="00576487">
        <w:rPr>
          <w:rFonts w:ascii="Times New Roman" w:hAnsi="Times New Roman"/>
          <w:b/>
          <w:sz w:val="22"/>
          <w:szCs w:val="22"/>
        </w:rPr>
        <w:t>LYMAS</w:t>
      </w:r>
      <w:r w:rsidR="003C063A" w:rsidRPr="00576487">
        <w:rPr>
          <w:rFonts w:ascii="Times New Roman" w:hAnsi="Times New Roman"/>
          <w:b/>
          <w:sz w:val="22"/>
          <w:szCs w:val="22"/>
        </w:rPr>
        <w:t xml:space="preserve"> </w:t>
      </w:r>
      <w:r w:rsidR="0036441D" w:rsidRPr="006C6ED8">
        <w:rPr>
          <w:rFonts w:ascii="Times New Roman" w:hAnsi="Times New Roman"/>
          <w:b/>
          <w:caps/>
          <w:sz w:val="22"/>
          <w:szCs w:val="22"/>
        </w:rPr>
        <w:t>gamtinių dujų</w:t>
      </w:r>
      <w:r w:rsidR="006C6ED8" w:rsidRPr="006C6ED8">
        <w:rPr>
          <w:rFonts w:ascii="Times New Roman" w:hAnsi="Times New Roman"/>
          <w:b/>
          <w:caps/>
          <w:color w:val="000000"/>
          <w:sz w:val="22"/>
          <w:szCs w:val="22"/>
        </w:rPr>
        <w:t xml:space="preserve"> dėl nenutrūkstamo gamtinių dujų tiekimo</w:t>
      </w:r>
      <w:r w:rsidR="00351567" w:rsidRPr="006C6ED8">
        <w:rPr>
          <w:rFonts w:ascii="Times New Roman" w:hAnsi="Times New Roman"/>
          <w:b/>
          <w:caps/>
          <w:sz w:val="22"/>
          <w:szCs w:val="22"/>
        </w:rPr>
        <w:t xml:space="preserve"> </w:t>
      </w:r>
      <w:r w:rsidR="008327C0" w:rsidRPr="006C6ED8">
        <w:rPr>
          <w:rFonts w:ascii="Times New Roman" w:hAnsi="Times New Roman"/>
          <w:b/>
          <w:sz w:val="22"/>
          <w:szCs w:val="22"/>
        </w:rPr>
        <w:t>P</w:t>
      </w:r>
      <w:r w:rsidR="00D958CA" w:rsidRPr="006C6ED8">
        <w:rPr>
          <w:rFonts w:ascii="Times New Roman" w:hAnsi="Times New Roman"/>
          <w:b/>
          <w:sz w:val="22"/>
          <w:szCs w:val="22"/>
        </w:rPr>
        <w:t>IRKIM</w:t>
      </w:r>
      <w:r w:rsidR="00CE69C2" w:rsidRPr="006C6ED8">
        <w:rPr>
          <w:rFonts w:ascii="Times New Roman" w:hAnsi="Times New Roman"/>
          <w:b/>
          <w:sz w:val="22"/>
          <w:szCs w:val="22"/>
        </w:rPr>
        <w:t>UI</w:t>
      </w:r>
      <w:r w:rsidR="009119B4" w:rsidRPr="006C6ED8">
        <w:rPr>
          <w:rFonts w:ascii="Times New Roman" w:hAnsi="Times New Roman"/>
          <w:b/>
          <w:sz w:val="22"/>
          <w:szCs w:val="22"/>
        </w:rPr>
        <w:t>“</w:t>
      </w:r>
      <w:r w:rsidR="00D958CA" w:rsidRPr="006C6ED8">
        <w:rPr>
          <w:rFonts w:ascii="Times New Roman" w:hAnsi="Times New Roman"/>
          <w:sz w:val="22"/>
          <w:szCs w:val="22"/>
        </w:rPr>
        <w:t xml:space="preserve">, </w:t>
      </w:r>
      <w:r w:rsidR="009A2FA2" w:rsidRPr="006C6ED8">
        <w:rPr>
          <w:rFonts w:ascii="Times New Roman" w:hAnsi="Times New Roman"/>
          <w:sz w:val="22"/>
          <w:szCs w:val="22"/>
        </w:rPr>
        <w:t>t</w:t>
      </w:r>
      <w:r w:rsidR="00D958CA" w:rsidRPr="006C6ED8">
        <w:rPr>
          <w:rFonts w:ascii="Times New Roman" w:hAnsi="Times New Roman"/>
          <w:sz w:val="22"/>
          <w:szCs w:val="22"/>
        </w:rPr>
        <w:t>iekėjo</w:t>
      </w:r>
      <w:r w:rsidR="00D958CA" w:rsidRPr="00576487">
        <w:rPr>
          <w:rFonts w:ascii="Times New Roman" w:hAnsi="Times New Roman"/>
          <w:sz w:val="22"/>
          <w:szCs w:val="22"/>
        </w:rPr>
        <w:t xml:space="preserve"> pavadinimas, adresas.</w:t>
      </w:r>
      <w:r w:rsidR="00450D9A" w:rsidRPr="00576487">
        <w:rPr>
          <w:rFonts w:ascii="Times New Roman" w:hAnsi="Times New Roman"/>
          <w:sz w:val="22"/>
          <w:szCs w:val="22"/>
        </w:rPr>
        <w:t xml:space="preserve"> Taip pat, ant voko turi būti užrašas: </w:t>
      </w:r>
      <w:r w:rsidR="00450D9A" w:rsidRPr="00576487">
        <w:rPr>
          <w:rFonts w:ascii="Times New Roman" w:hAnsi="Times New Roman"/>
          <w:b/>
          <w:sz w:val="22"/>
          <w:szCs w:val="22"/>
        </w:rPr>
        <w:t>„Neatplėšti</w:t>
      </w:r>
      <w:r w:rsidR="00ED751D" w:rsidRPr="00576487">
        <w:rPr>
          <w:rFonts w:ascii="Times New Roman" w:hAnsi="Times New Roman"/>
          <w:b/>
          <w:sz w:val="22"/>
          <w:szCs w:val="22"/>
        </w:rPr>
        <w:t xml:space="preserve"> </w:t>
      </w:r>
      <w:r w:rsidR="00450D9A" w:rsidRPr="00576487">
        <w:rPr>
          <w:rFonts w:ascii="Times New Roman" w:hAnsi="Times New Roman"/>
          <w:b/>
          <w:sz w:val="22"/>
          <w:szCs w:val="22"/>
        </w:rPr>
        <w:t>iki</w:t>
      </w:r>
      <w:r w:rsidR="00CE69C2" w:rsidRPr="00576487">
        <w:rPr>
          <w:rFonts w:ascii="Times New Roman" w:hAnsi="Times New Roman"/>
          <w:b/>
          <w:sz w:val="22"/>
          <w:szCs w:val="22"/>
        </w:rPr>
        <w:t xml:space="preserve"> </w:t>
      </w:r>
      <w:r w:rsidR="00C45ECD" w:rsidRPr="00C45ECD">
        <w:rPr>
          <w:b/>
          <w:bCs/>
          <w:sz w:val="22"/>
          <w:szCs w:val="22"/>
        </w:rPr>
        <w:t>202</w:t>
      </w:r>
      <w:r w:rsidR="0004378E">
        <w:rPr>
          <w:b/>
          <w:bCs/>
          <w:sz w:val="22"/>
          <w:szCs w:val="22"/>
        </w:rPr>
        <w:t>5</w:t>
      </w:r>
      <w:r w:rsidR="00C45ECD" w:rsidRPr="00C45ECD">
        <w:rPr>
          <w:b/>
          <w:bCs/>
          <w:sz w:val="22"/>
          <w:szCs w:val="22"/>
        </w:rPr>
        <w:t xml:space="preserve"> m. </w:t>
      </w:r>
      <w:r w:rsidR="0004378E">
        <w:rPr>
          <w:b/>
          <w:bCs/>
          <w:sz w:val="22"/>
          <w:szCs w:val="22"/>
        </w:rPr>
        <w:t>rugsėjo</w:t>
      </w:r>
      <w:r w:rsidR="00C45ECD" w:rsidRPr="00C45ECD">
        <w:rPr>
          <w:b/>
          <w:bCs/>
          <w:sz w:val="22"/>
          <w:szCs w:val="22"/>
        </w:rPr>
        <w:t xml:space="preserve"> </w:t>
      </w:r>
      <w:r w:rsidR="0004378E">
        <w:rPr>
          <w:b/>
          <w:bCs/>
          <w:sz w:val="22"/>
          <w:szCs w:val="22"/>
        </w:rPr>
        <w:t>26</w:t>
      </w:r>
      <w:r w:rsidR="00C45ECD" w:rsidRPr="00C45ECD">
        <w:rPr>
          <w:b/>
          <w:bCs/>
          <w:sz w:val="22"/>
          <w:szCs w:val="22"/>
        </w:rPr>
        <w:t xml:space="preserve"> d., 1</w:t>
      </w:r>
      <w:r w:rsidR="0004378E">
        <w:rPr>
          <w:b/>
          <w:bCs/>
          <w:sz w:val="22"/>
          <w:szCs w:val="22"/>
        </w:rPr>
        <w:t>1</w:t>
      </w:r>
      <w:r w:rsidR="00C45ECD" w:rsidRPr="00C45ECD">
        <w:rPr>
          <w:b/>
          <w:bCs/>
          <w:sz w:val="22"/>
          <w:szCs w:val="22"/>
        </w:rPr>
        <w:t>.00 val.</w:t>
      </w:r>
      <w:r w:rsidR="00450D9A" w:rsidRPr="00B8746A">
        <w:rPr>
          <w:rFonts w:ascii="Times New Roman" w:hAnsi="Times New Roman"/>
          <w:b/>
          <w:bCs/>
          <w:sz w:val="22"/>
          <w:szCs w:val="22"/>
        </w:rPr>
        <w:t>“</w:t>
      </w:r>
      <w:r w:rsidR="00B8746A">
        <w:rPr>
          <w:rFonts w:ascii="Times New Roman" w:hAnsi="Times New Roman"/>
          <w:b/>
          <w:bCs/>
          <w:sz w:val="22"/>
          <w:szCs w:val="22"/>
        </w:rPr>
        <w:t>.</w:t>
      </w:r>
    </w:p>
    <w:p w14:paraId="575074B7" w14:textId="77777777" w:rsidR="00415D36" w:rsidRPr="00576487" w:rsidRDefault="00415D36" w:rsidP="001D29EF">
      <w:pPr>
        <w:numPr>
          <w:ilvl w:val="1"/>
          <w:numId w:val="5"/>
        </w:numPr>
        <w:jc w:val="both"/>
        <w:rPr>
          <w:rFonts w:ascii="Times New Roman" w:hAnsi="Times New Roman"/>
          <w:sz w:val="22"/>
          <w:szCs w:val="22"/>
        </w:rPr>
      </w:pPr>
      <w:r w:rsidRPr="00576487">
        <w:rPr>
          <w:rFonts w:ascii="Times New Roman" w:hAnsi="Times New Roman"/>
          <w:sz w:val="22"/>
          <w:szCs w:val="22"/>
        </w:rPr>
        <w:t>Pasiūlymas pateikiamas paštu arba per kurjerį.</w:t>
      </w:r>
    </w:p>
    <w:p w14:paraId="449A86A4" w14:textId="77777777" w:rsidR="00382920" w:rsidRPr="00576487" w:rsidRDefault="00D958CA" w:rsidP="001D29EF">
      <w:pPr>
        <w:numPr>
          <w:ilvl w:val="1"/>
          <w:numId w:val="5"/>
        </w:numPr>
        <w:jc w:val="both"/>
        <w:rPr>
          <w:rFonts w:ascii="Times New Roman" w:hAnsi="Times New Roman"/>
          <w:sz w:val="22"/>
          <w:szCs w:val="22"/>
        </w:rPr>
      </w:pPr>
      <w:r w:rsidRPr="00576487">
        <w:rPr>
          <w:rFonts w:ascii="Times New Roman" w:hAnsi="Times New Roman"/>
          <w:sz w:val="22"/>
          <w:szCs w:val="22"/>
        </w:rPr>
        <w:t xml:space="preserve">AB „Panevėžio energija“ neatsako už pašto vėlavimus ar kitus nenumatytus atvejus, dėl kurių pasiūlymai nebuvo gauti ar gauti pavėluotai. </w:t>
      </w:r>
      <w:bookmarkStart w:id="3" w:name="_Toc47844932"/>
      <w:bookmarkStart w:id="4" w:name="_Toc60289586"/>
      <w:r w:rsidR="005D7915" w:rsidRPr="00576487">
        <w:rPr>
          <w:rFonts w:ascii="Times New Roman" w:hAnsi="Times New Roman"/>
          <w:sz w:val="22"/>
          <w:szCs w:val="22"/>
        </w:rPr>
        <w:t>Jeigu pasiūlymas gaunamas pavėluotai, neatplėštas vokas su pasiūlymu grąžinamas jį atsiuntusiam tiekėjui. Vokas su pasiūlymu grąžinamas ir tuo atveju, jeigu pasiūlymas pateiktas neužklijuotame voke.</w:t>
      </w:r>
    </w:p>
    <w:p w14:paraId="772C2C93" w14:textId="77777777" w:rsidR="009A30F5" w:rsidRPr="00576487" w:rsidRDefault="00CC5FA4" w:rsidP="001D29EF">
      <w:pPr>
        <w:numPr>
          <w:ilvl w:val="1"/>
          <w:numId w:val="5"/>
        </w:numPr>
        <w:jc w:val="both"/>
        <w:rPr>
          <w:rFonts w:ascii="Times New Roman" w:hAnsi="Times New Roman"/>
          <w:sz w:val="22"/>
          <w:szCs w:val="22"/>
        </w:rPr>
      </w:pPr>
      <w:r w:rsidRPr="00576487">
        <w:rPr>
          <w:rFonts w:ascii="Times New Roman" w:hAnsi="Times New Roman"/>
          <w:sz w:val="22"/>
          <w:szCs w:val="22"/>
        </w:rPr>
        <w:t>Tiekėjas gali pateikti tik vieną pasiūlymą. Šis apribojimas taikomas ir taisyklių 9.11</w:t>
      </w:r>
      <w:r w:rsidR="004C4258" w:rsidRPr="00576487">
        <w:rPr>
          <w:rFonts w:ascii="Times New Roman" w:hAnsi="Times New Roman"/>
          <w:sz w:val="22"/>
          <w:szCs w:val="22"/>
        </w:rPr>
        <w:t>.</w:t>
      </w:r>
      <w:r w:rsidRPr="00576487">
        <w:rPr>
          <w:rFonts w:ascii="Times New Roman" w:hAnsi="Times New Roman"/>
          <w:sz w:val="22"/>
          <w:szCs w:val="22"/>
        </w:rPr>
        <w:t xml:space="preserve"> papunktyje nurodytiems tiekėjams, priklausantiems susijusių įmonių grupei, t</w:t>
      </w:r>
      <w:r w:rsidR="00A23E91" w:rsidRPr="00576487">
        <w:rPr>
          <w:rFonts w:ascii="Times New Roman" w:hAnsi="Times New Roman"/>
          <w:sz w:val="22"/>
          <w:szCs w:val="22"/>
        </w:rPr>
        <w:t>.</w:t>
      </w:r>
      <w:r w:rsidRPr="00576487">
        <w:rPr>
          <w:rFonts w:ascii="Times New Roman" w:hAnsi="Times New Roman"/>
          <w:sz w:val="22"/>
          <w:szCs w:val="22"/>
        </w:rPr>
        <w:t xml:space="preserve"> y</w:t>
      </w:r>
      <w:r w:rsidR="00A23E91" w:rsidRPr="00576487">
        <w:rPr>
          <w:rFonts w:ascii="Times New Roman" w:hAnsi="Times New Roman"/>
          <w:sz w:val="22"/>
          <w:szCs w:val="22"/>
        </w:rPr>
        <w:t>.</w:t>
      </w:r>
      <w:r w:rsidRPr="00576487">
        <w:rPr>
          <w:rFonts w:ascii="Times New Roman" w:hAnsi="Times New Roman"/>
          <w:sz w:val="22"/>
          <w:szCs w:val="22"/>
        </w:rPr>
        <w:t xml:space="preserve"> visi asmenys, susiję nurodytais būdais, gali pateikti tik vieną pasiūlymą</w:t>
      </w:r>
      <w:r w:rsidR="00C05A5A" w:rsidRPr="00576487">
        <w:rPr>
          <w:rFonts w:ascii="Times New Roman" w:hAnsi="Times New Roman"/>
          <w:sz w:val="22"/>
          <w:szCs w:val="22"/>
        </w:rPr>
        <w:t>.</w:t>
      </w:r>
      <w:r w:rsidRPr="00576487">
        <w:rPr>
          <w:rFonts w:ascii="Times New Roman" w:hAnsi="Times New Roman"/>
          <w:sz w:val="22"/>
          <w:szCs w:val="22"/>
        </w:rPr>
        <w:t xml:space="preserve"> Jeigu tokį pasiūlymą pateikia bent vienas iš tokių tiekėjų, kiti susiję asmenys</w:t>
      </w:r>
      <w:r w:rsidR="001048E8" w:rsidRPr="00576487">
        <w:rPr>
          <w:rFonts w:ascii="Times New Roman" w:hAnsi="Times New Roman"/>
          <w:sz w:val="22"/>
          <w:szCs w:val="22"/>
        </w:rPr>
        <w:t xml:space="preserve"> </w:t>
      </w:r>
      <w:r w:rsidRPr="00576487">
        <w:rPr>
          <w:rFonts w:ascii="Times New Roman" w:hAnsi="Times New Roman"/>
          <w:sz w:val="22"/>
          <w:szCs w:val="22"/>
        </w:rPr>
        <w:t>dėl šio pirkimo objekto pateikti pasiūlymų negali</w:t>
      </w:r>
      <w:r w:rsidR="00C97B86" w:rsidRPr="00576487">
        <w:rPr>
          <w:rFonts w:ascii="Times New Roman" w:hAnsi="Times New Roman"/>
          <w:sz w:val="22"/>
          <w:szCs w:val="22"/>
        </w:rPr>
        <w:t xml:space="preserve">. </w:t>
      </w:r>
      <w:r w:rsidRPr="00576487">
        <w:rPr>
          <w:rFonts w:ascii="Times New Roman" w:hAnsi="Times New Roman"/>
          <w:sz w:val="22"/>
          <w:szCs w:val="22"/>
        </w:rPr>
        <w:t xml:space="preserve">Jeigu atskirus pasiūlymus pateikia tiekėjai, tarpusavyje susiję pagal </w:t>
      </w:r>
      <w:r w:rsidR="003A7E63" w:rsidRPr="00576487">
        <w:rPr>
          <w:rFonts w:ascii="Times New Roman" w:hAnsi="Times New Roman"/>
          <w:sz w:val="22"/>
          <w:szCs w:val="22"/>
        </w:rPr>
        <w:t>t</w:t>
      </w:r>
      <w:r w:rsidRPr="00576487">
        <w:rPr>
          <w:rFonts w:ascii="Times New Roman" w:hAnsi="Times New Roman"/>
          <w:sz w:val="22"/>
          <w:szCs w:val="22"/>
        </w:rPr>
        <w:t>aisyklių 9.11</w:t>
      </w:r>
      <w:r w:rsidR="00330106" w:rsidRPr="00576487">
        <w:rPr>
          <w:rFonts w:ascii="Times New Roman" w:hAnsi="Times New Roman"/>
          <w:sz w:val="22"/>
          <w:szCs w:val="22"/>
        </w:rPr>
        <w:t>.</w:t>
      </w:r>
      <w:r w:rsidR="006357B3" w:rsidRPr="00576487">
        <w:rPr>
          <w:rFonts w:ascii="Times New Roman" w:hAnsi="Times New Roman"/>
          <w:sz w:val="22"/>
          <w:szCs w:val="22"/>
        </w:rPr>
        <w:t xml:space="preserve"> </w:t>
      </w:r>
      <w:r w:rsidRPr="00576487">
        <w:rPr>
          <w:rFonts w:ascii="Times New Roman" w:hAnsi="Times New Roman"/>
          <w:sz w:val="22"/>
          <w:szCs w:val="22"/>
        </w:rPr>
        <w:t xml:space="preserve"> papunktyje nurodytus kriterijus, vėliau pasiūlymą pateikusio tiekėjo dokumentai atmetami kaip neatitinkantys šiame </w:t>
      </w:r>
      <w:r w:rsidR="003A7E63" w:rsidRPr="00576487">
        <w:rPr>
          <w:rFonts w:ascii="Times New Roman" w:hAnsi="Times New Roman"/>
          <w:sz w:val="22"/>
          <w:szCs w:val="22"/>
        </w:rPr>
        <w:t>t</w:t>
      </w:r>
      <w:r w:rsidRPr="00576487">
        <w:rPr>
          <w:rFonts w:ascii="Times New Roman" w:hAnsi="Times New Roman"/>
          <w:sz w:val="22"/>
          <w:szCs w:val="22"/>
        </w:rPr>
        <w:t>aisyklių punkte nustatytos sąlygos</w:t>
      </w:r>
      <w:r w:rsidR="003A7E63" w:rsidRPr="00576487">
        <w:rPr>
          <w:rFonts w:ascii="Times New Roman" w:hAnsi="Times New Roman"/>
          <w:sz w:val="22"/>
          <w:szCs w:val="22"/>
        </w:rPr>
        <w:t>.</w:t>
      </w:r>
      <w:r w:rsidR="00F967CE" w:rsidRPr="00576487">
        <w:rPr>
          <w:rFonts w:ascii="Times New Roman" w:hAnsi="Times New Roman"/>
          <w:sz w:val="22"/>
          <w:szCs w:val="22"/>
        </w:rPr>
        <w:t xml:space="preserve"> </w:t>
      </w:r>
    </w:p>
    <w:p w14:paraId="74B6EBED" w14:textId="77777777" w:rsidR="009A30F5" w:rsidRPr="00576487" w:rsidRDefault="00731865" w:rsidP="001D29EF">
      <w:pPr>
        <w:numPr>
          <w:ilvl w:val="1"/>
          <w:numId w:val="5"/>
        </w:numPr>
        <w:jc w:val="both"/>
        <w:rPr>
          <w:rFonts w:ascii="Times New Roman" w:hAnsi="Times New Roman"/>
          <w:sz w:val="22"/>
          <w:szCs w:val="22"/>
        </w:rPr>
      </w:pPr>
      <w:r w:rsidRPr="00576487">
        <w:rPr>
          <w:rFonts w:ascii="Times New Roman" w:hAnsi="Times New Roman"/>
          <w:sz w:val="22"/>
          <w:szCs w:val="22"/>
        </w:rPr>
        <w:t>Tiekėjams nėra leidžiama pateikti alternatyvių pasiūlymų. Tiekėjui pateikus alternatyvų pasiūlymą, jo pasiūlymas ir alternatyvus pasiūlymas (alternatyvūs pasiūlymai) bus atmesti.</w:t>
      </w:r>
    </w:p>
    <w:p w14:paraId="2885CBED" w14:textId="77777777" w:rsidR="0057482E" w:rsidRPr="00576487" w:rsidRDefault="0057482E" w:rsidP="001D29EF">
      <w:pPr>
        <w:numPr>
          <w:ilvl w:val="1"/>
          <w:numId w:val="5"/>
        </w:numPr>
        <w:jc w:val="both"/>
        <w:rPr>
          <w:rFonts w:ascii="Times New Roman" w:hAnsi="Times New Roman"/>
          <w:sz w:val="22"/>
          <w:szCs w:val="22"/>
        </w:rPr>
      </w:pPr>
      <w:r w:rsidRPr="00576487">
        <w:rPr>
          <w:rFonts w:ascii="Times New Roman" w:hAnsi="Times New Roman"/>
          <w:sz w:val="22"/>
          <w:szCs w:val="22"/>
        </w:rPr>
        <w:t xml:space="preserve">Tiekėjas iki galutinio pasiūlymų pateikimo termino turi teisę pakeisti arba atšaukti savo pasiūlymą. </w:t>
      </w:r>
      <w:r w:rsidR="004515F9" w:rsidRPr="00576487">
        <w:rPr>
          <w:rFonts w:ascii="Times New Roman" w:hAnsi="Times New Roman"/>
          <w:sz w:val="22"/>
          <w:szCs w:val="22"/>
        </w:rPr>
        <w:t xml:space="preserve">                              </w:t>
      </w:r>
      <w:r w:rsidRPr="00576487">
        <w:rPr>
          <w:rFonts w:ascii="Times New Roman" w:hAnsi="Times New Roman"/>
          <w:sz w:val="22"/>
          <w:szCs w:val="22"/>
        </w:rPr>
        <w:t xml:space="preserve">Toks pakeitimas arba pranešimas, kad pasiūlymas atšaukiamas, pripažįstamas galiojančiu, jeigu </w:t>
      </w:r>
      <w:r w:rsidR="004515F9" w:rsidRPr="00576487">
        <w:rPr>
          <w:rFonts w:ascii="Times New Roman" w:hAnsi="Times New Roman"/>
          <w:sz w:val="22"/>
          <w:szCs w:val="22"/>
        </w:rPr>
        <w:t xml:space="preserve">                                </w:t>
      </w:r>
      <w:r w:rsidRPr="00576487">
        <w:rPr>
          <w:rFonts w:ascii="Times New Roman" w:hAnsi="Times New Roman"/>
          <w:sz w:val="22"/>
          <w:szCs w:val="22"/>
        </w:rPr>
        <w:t>AB „Panevėžio energija“ jį gauna pateiktą raštu iki pasiūlymo pateikimo termino pabaigos.</w:t>
      </w:r>
    </w:p>
    <w:p w14:paraId="2FECFB12" w14:textId="77777777" w:rsidR="00F13EBB" w:rsidRPr="00576487" w:rsidRDefault="00F13EBB" w:rsidP="004515F9">
      <w:pPr>
        <w:ind w:left="720"/>
        <w:jc w:val="both"/>
        <w:rPr>
          <w:rFonts w:ascii="Times New Roman" w:hAnsi="Times New Roman"/>
          <w:sz w:val="22"/>
          <w:szCs w:val="22"/>
        </w:rPr>
      </w:pPr>
    </w:p>
    <w:p w14:paraId="3168AF51" w14:textId="77777777" w:rsidR="00A10EA6" w:rsidRPr="00F13EBB" w:rsidRDefault="00A10EA6" w:rsidP="00DD4EDB">
      <w:pPr>
        <w:numPr>
          <w:ilvl w:val="0"/>
          <w:numId w:val="5"/>
        </w:numPr>
        <w:tabs>
          <w:tab w:val="left" w:pos="284"/>
        </w:tabs>
        <w:jc w:val="center"/>
        <w:rPr>
          <w:rFonts w:ascii="Times New Roman" w:hAnsi="Times New Roman"/>
          <w:b/>
          <w:sz w:val="22"/>
          <w:szCs w:val="22"/>
        </w:rPr>
      </w:pPr>
      <w:bookmarkStart w:id="5" w:name="_Toc47844933"/>
      <w:bookmarkStart w:id="6" w:name="_Toc60289587"/>
      <w:bookmarkEnd w:id="3"/>
      <w:bookmarkEnd w:id="4"/>
      <w:r w:rsidRPr="00F13EBB">
        <w:rPr>
          <w:rFonts w:ascii="Times New Roman" w:hAnsi="Times New Roman"/>
          <w:b/>
          <w:sz w:val="22"/>
          <w:szCs w:val="22"/>
        </w:rPr>
        <w:t>PASIŪLYMŲ GALIOJIMO ĮVYKDYMO UŽTIKRINIMAS</w:t>
      </w:r>
    </w:p>
    <w:p w14:paraId="181A7EBC" w14:textId="77777777" w:rsidR="00A10EA6" w:rsidRPr="00F13EBB" w:rsidRDefault="00A10EA6" w:rsidP="003913DE">
      <w:pPr>
        <w:widowControl w:val="0"/>
        <w:tabs>
          <w:tab w:val="left" w:pos="-20480"/>
          <w:tab w:val="left" w:pos="-20000"/>
          <w:tab w:val="left" w:pos="-15816"/>
        </w:tabs>
        <w:ind w:right="25"/>
        <w:jc w:val="both"/>
        <w:rPr>
          <w:rFonts w:ascii="Times New Roman" w:hAnsi="Times New Roman"/>
          <w:sz w:val="22"/>
          <w:szCs w:val="22"/>
        </w:rPr>
      </w:pPr>
    </w:p>
    <w:p w14:paraId="4B7CB0A3" w14:textId="77777777" w:rsidR="00A10EA6" w:rsidRPr="00F13EBB" w:rsidRDefault="00A10EA6" w:rsidP="00DD4EDB">
      <w:pPr>
        <w:widowControl w:val="0"/>
        <w:numPr>
          <w:ilvl w:val="1"/>
          <w:numId w:val="8"/>
        </w:numPr>
        <w:tabs>
          <w:tab w:val="left" w:pos="-20480"/>
          <w:tab w:val="left" w:pos="-20000"/>
        </w:tabs>
        <w:ind w:left="720" w:hanging="720"/>
        <w:jc w:val="both"/>
        <w:rPr>
          <w:rFonts w:ascii="Times New Roman" w:hAnsi="Times New Roman"/>
          <w:sz w:val="22"/>
          <w:szCs w:val="22"/>
        </w:rPr>
      </w:pPr>
      <w:r w:rsidRPr="00F13EBB">
        <w:rPr>
          <w:rFonts w:ascii="Times New Roman" w:hAnsi="Times New Roman"/>
          <w:sz w:val="22"/>
          <w:szCs w:val="22"/>
        </w:rPr>
        <w:t xml:space="preserve">AB „Panevėžio energija“ nereikalauja, kad </w:t>
      </w:r>
      <w:r w:rsidR="009A2FA2" w:rsidRPr="00F13EBB">
        <w:rPr>
          <w:rFonts w:ascii="Times New Roman" w:hAnsi="Times New Roman"/>
          <w:sz w:val="22"/>
          <w:szCs w:val="22"/>
        </w:rPr>
        <w:t>t</w:t>
      </w:r>
      <w:r w:rsidRPr="00F13EBB">
        <w:rPr>
          <w:rFonts w:ascii="Times New Roman" w:hAnsi="Times New Roman"/>
          <w:sz w:val="22"/>
          <w:szCs w:val="22"/>
        </w:rPr>
        <w:t xml:space="preserve">iekėjo pateikiamo pasiūlymo galiojimas būtų užtikrintas Lietuvos Respublikos </w:t>
      </w:r>
      <w:r w:rsidR="00E71E24" w:rsidRPr="00F13EBB">
        <w:rPr>
          <w:rFonts w:ascii="Times New Roman" w:hAnsi="Times New Roman"/>
          <w:sz w:val="22"/>
          <w:szCs w:val="22"/>
        </w:rPr>
        <w:t>c</w:t>
      </w:r>
      <w:r w:rsidRPr="00F13EBB">
        <w:rPr>
          <w:rFonts w:ascii="Times New Roman" w:hAnsi="Times New Roman"/>
          <w:sz w:val="22"/>
          <w:szCs w:val="22"/>
        </w:rPr>
        <w:t xml:space="preserve">ivilinio kodekso nustatytais prievolių įvykdymo užtikrinimo būdais. </w:t>
      </w:r>
    </w:p>
    <w:p w14:paraId="09913BDA" w14:textId="77777777" w:rsidR="001C6B26" w:rsidRDefault="001C6B26" w:rsidP="003913DE">
      <w:pPr>
        <w:widowControl w:val="0"/>
        <w:tabs>
          <w:tab w:val="left" w:pos="-20480"/>
          <w:tab w:val="left" w:pos="-20000"/>
          <w:tab w:val="left" w:pos="-15816"/>
        </w:tabs>
        <w:ind w:right="25"/>
        <w:jc w:val="both"/>
        <w:rPr>
          <w:rFonts w:ascii="Times New Roman" w:hAnsi="Times New Roman"/>
          <w:sz w:val="22"/>
          <w:szCs w:val="22"/>
        </w:rPr>
      </w:pPr>
    </w:p>
    <w:p w14:paraId="23B1DD7C" w14:textId="77777777" w:rsidR="008F6ED8" w:rsidRPr="00F13EBB" w:rsidRDefault="008F6ED8" w:rsidP="00DD4EDB">
      <w:pPr>
        <w:widowControl w:val="0"/>
        <w:numPr>
          <w:ilvl w:val="0"/>
          <w:numId w:val="8"/>
        </w:numPr>
        <w:tabs>
          <w:tab w:val="left" w:pos="-20480"/>
          <w:tab w:val="left" w:pos="-20000"/>
          <w:tab w:val="left" w:pos="-15816"/>
          <w:tab w:val="left" w:pos="567"/>
          <w:tab w:val="left" w:pos="2655"/>
        </w:tabs>
        <w:ind w:right="25"/>
        <w:jc w:val="center"/>
        <w:rPr>
          <w:rFonts w:ascii="Times New Roman" w:hAnsi="Times New Roman"/>
          <w:b/>
          <w:sz w:val="22"/>
          <w:szCs w:val="22"/>
        </w:rPr>
      </w:pPr>
      <w:r w:rsidRPr="00F13EBB">
        <w:rPr>
          <w:rFonts w:ascii="Times New Roman" w:hAnsi="Times New Roman"/>
          <w:b/>
          <w:sz w:val="22"/>
          <w:szCs w:val="22"/>
        </w:rPr>
        <w:t>PIRKIMO DOKUMENTŲ PAAIŠKINIMAS</w:t>
      </w:r>
    </w:p>
    <w:p w14:paraId="798A95DE" w14:textId="77777777" w:rsidR="008F6ED8" w:rsidRPr="00F13EBB" w:rsidRDefault="008F6ED8" w:rsidP="003913DE">
      <w:pPr>
        <w:widowControl w:val="0"/>
        <w:ind w:left="1100" w:right="620"/>
        <w:jc w:val="center"/>
        <w:rPr>
          <w:rFonts w:ascii="Times New Roman" w:hAnsi="Times New Roman"/>
          <w:b/>
          <w:sz w:val="22"/>
          <w:szCs w:val="22"/>
        </w:rPr>
      </w:pPr>
    </w:p>
    <w:p w14:paraId="54A44BDA" w14:textId="77777777" w:rsidR="00352B67" w:rsidRPr="00F13EBB" w:rsidRDefault="008F6ED8" w:rsidP="00125DEC">
      <w:pPr>
        <w:numPr>
          <w:ilvl w:val="1"/>
          <w:numId w:val="8"/>
        </w:numPr>
        <w:ind w:left="720" w:hanging="720"/>
        <w:jc w:val="both"/>
        <w:rPr>
          <w:rFonts w:ascii="Times New Roman" w:hAnsi="Times New Roman"/>
          <w:sz w:val="22"/>
          <w:szCs w:val="22"/>
        </w:rPr>
      </w:pPr>
      <w:r w:rsidRPr="00F13EBB">
        <w:rPr>
          <w:rFonts w:ascii="Times New Roman" w:hAnsi="Times New Roman"/>
          <w:sz w:val="22"/>
          <w:szCs w:val="22"/>
        </w:rPr>
        <w:t xml:space="preserve">AB „Panevėžio energija“ atsako į kiekvieną </w:t>
      </w:r>
      <w:r w:rsidR="009A2FA2" w:rsidRPr="00F13EBB">
        <w:rPr>
          <w:rFonts w:ascii="Times New Roman" w:hAnsi="Times New Roman"/>
          <w:sz w:val="22"/>
          <w:szCs w:val="22"/>
        </w:rPr>
        <w:t>t</w:t>
      </w:r>
      <w:r w:rsidRPr="00F13EBB">
        <w:rPr>
          <w:rFonts w:ascii="Times New Roman" w:hAnsi="Times New Roman"/>
          <w:sz w:val="22"/>
          <w:szCs w:val="22"/>
        </w:rPr>
        <w:t xml:space="preserve">iekėjo rašytinį prašymą paaiškinti (patikslinti) </w:t>
      </w:r>
      <w:r w:rsidR="009A2FA2" w:rsidRPr="00F13EBB">
        <w:rPr>
          <w:rFonts w:ascii="Times New Roman" w:hAnsi="Times New Roman"/>
          <w:sz w:val="22"/>
          <w:szCs w:val="22"/>
        </w:rPr>
        <w:t>p</w:t>
      </w:r>
      <w:r w:rsidRPr="00F13EBB">
        <w:rPr>
          <w:rFonts w:ascii="Times New Roman" w:hAnsi="Times New Roman"/>
          <w:sz w:val="22"/>
          <w:szCs w:val="22"/>
        </w:rPr>
        <w:t>irkimo dokumentus</w:t>
      </w:r>
      <w:r w:rsidR="007A5188" w:rsidRPr="00F13EBB">
        <w:rPr>
          <w:rFonts w:ascii="Times New Roman" w:hAnsi="Times New Roman"/>
          <w:sz w:val="22"/>
          <w:szCs w:val="22"/>
        </w:rPr>
        <w:t xml:space="preserve"> per 3 darbo dienas nuo prašymo gavimo, tačiau </w:t>
      </w:r>
      <w:r w:rsidRPr="00F13EBB">
        <w:rPr>
          <w:rFonts w:ascii="Times New Roman" w:hAnsi="Times New Roman"/>
          <w:sz w:val="22"/>
          <w:szCs w:val="22"/>
        </w:rPr>
        <w:t xml:space="preserve">ne vėliau kaip prieš </w:t>
      </w:r>
      <w:r w:rsidR="00352B67" w:rsidRPr="00F13EBB">
        <w:rPr>
          <w:rFonts w:ascii="Times New Roman" w:hAnsi="Times New Roman"/>
          <w:sz w:val="22"/>
          <w:szCs w:val="22"/>
        </w:rPr>
        <w:t>3</w:t>
      </w:r>
      <w:r w:rsidR="007A5188" w:rsidRPr="00F13EBB">
        <w:rPr>
          <w:rFonts w:ascii="Times New Roman" w:hAnsi="Times New Roman"/>
          <w:sz w:val="22"/>
          <w:szCs w:val="22"/>
        </w:rPr>
        <w:t xml:space="preserve"> darbo</w:t>
      </w:r>
      <w:r w:rsidRPr="00F13EBB">
        <w:rPr>
          <w:rFonts w:ascii="Times New Roman" w:hAnsi="Times New Roman"/>
          <w:sz w:val="22"/>
          <w:szCs w:val="22"/>
        </w:rPr>
        <w:t xml:space="preserve"> dienas iki pasiūlymų pateikimo termino pabaigos</w:t>
      </w:r>
      <w:r w:rsidR="00352B67" w:rsidRPr="00F13EBB">
        <w:rPr>
          <w:rFonts w:ascii="Times New Roman" w:hAnsi="Times New Roman"/>
          <w:sz w:val="22"/>
          <w:szCs w:val="22"/>
        </w:rPr>
        <w:t>, jeigu prašymas gautas likus pakankamai laiko, ne mažiau kaip prieš 6 darbo dienas iki pasiūlymų pateikimo termino pabaigos. Atsakymai į tiekėjų klausimus papildomai skelbiami pirkimo skelbime nurodytu interneto adresu.</w:t>
      </w:r>
    </w:p>
    <w:p w14:paraId="3DFEBABE" w14:textId="77777777" w:rsidR="000C5C08" w:rsidRDefault="000C5C08" w:rsidP="00125DEC">
      <w:pPr>
        <w:numPr>
          <w:ilvl w:val="1"/>
          <w:numId w:val="8"/>
        </w:numPr>
        <w:ind w:left="720" w:hanging="720"/>
        <w:jc w:val="both"/>
        <w:rPr>
          <w:rFonts w:ascii="Times New Roman" w:hAnsi="Times New Roman"/>
          <w:sz w:val="22"/>
          <w:szCs w:val="22"/>
        </w:rPr>
      </w:pPr>
      <w:r w:rsidRPr="00F13EBB">
        <w:rPr>
          <w:rFonts w:ascii="Times New Roman" w:hAnsi="Times New Roman"/>
          <w:sz w:val="22"/>
          <w:szCs w:val="22"/>
        </w:rPr>
        <w:t xml:space="preserve">Nesibaigus pasiūlymų pateikimo terminui, AB „Panevėžio energija“ savo iniciatyva gali paaiškinti (patikslinti) </w:t>
      </w:r>
      <w:r w:rsidR="009A2FA2" w:rsidRPr="00F13EBB">
        <w:rPr>
          <w:rFonts w:ascii="Times New Roman" w:hAnsi="Times New Roman"/>
          <w:sz w:val="22"/>
          <w:szCs w:val="22"/>
        </w:rPr>
        <w:t>p</w:t>
      </w:r>
      <w:r w:rsidRPr="00F13EBB">
        <w:rPr>
          <w:rFonts w:ascii="Times New Roman" w:hAnsi="Times New Roman"/>
          <w:sz w:val="22"/>
          <w:szCs w:val="22"/>
        </w:rPr>
        <w:t>irkimo dokumentus. Tokius paaiškinimus (patikslinimus) AB „Panevėžio energija“ skelbia interneto adresu, nurodytu pirkimo skelbime, ne vėliau kaip likus 3 darbo dienoms iki pasiūlymų pateikimo termino pabaigos. Jeigu paaiškinimai paskelbiami vėliau, AB „Panevėžio energija“ privalo atitinkamai pratęsti pasiūlymų pateikimo terminą</w:t>
      </w:r>
      <w:r w:rsidR="00C45B78" w:rsidRPr="00F13EBB">
        <w:rPr>
          <w:rFonts w:ascii="Times New Roman" w:hAnsi="Times New Roman"/>
          <w:sz w:val="22"/>
          <w:szCs w:val="22"/>
        </w:rPr>
        <w:t>.</w:t>
      </w:r>
    </w:p>
    <w:p w14:paraId="704EEEFA" w14:textId="77777777" w:rsidR="003F235C" w:rsidRPr="00F13EBB" w:rsidRDefault="003F235C" w:rsidP="003F235C">
      <w:pPr>
        <w:jc w:val="both"/>
        <w:rPr>
          <w:rFonts w:ascii="Times New Roman" w:hAnsi="Times New Roman"/>
          <w:sz w:val="22"/>
          <w:szCs w:val="22"/>
        </w:rPr>
      </w:pPr>
    </w:p>
    <w:p w14:paraId="1F32D280" w14:textId="77777777" w:rsidR="00C05A5A" w:rsidRPr="00F13EBB" w:rsidRDefault="00944A4B" w:rsidP="00DD4EDB">
      <w:pPr>
        <w:numPr>
          <w:ilvl w:val="0"/>
          <w:numId w:val="8"/>
        </w:numPr>
        <w:jc w:val="center"/>
        <w:rPr>
          <w:rFonts w:ascii="Times New Roman" w:hAnsi="Times New Roman"/>
          <w:b/>
          <w:sz w:val="22"/>
          <w:szCs w:val="22"/>
        </w:rPr>
      </w:pPr>
      <w:r w:rsidRPr="00F13EBB">
        <w:rPr>
          <w:rFonts w:ascii="Times New Roman" w:hAnsi="Times New Roman"/>
          <w:b/>
          <w:sz w:val="22"/>
          <w:szCs w:val="22"/>
        </w:rPr>
        <w:t>V</w:t>
      </w:r>
      <w:r w:rsidR="00D958CA" w:rsidRPr="00F13EBB">
        <w:rPr>
          <w:rFonts w:ascii="Times New Roman" w:hAnsi="Times New Roman"/>
          <w:b/>
          <w:sz w:val="22"/>
          <w:szCs w:val="22"/>
        </w:rPr>
        <w:t>OKŲ SU PASIŪLYMAIS ATPLĖŠIMO PROCEDŪROS</w:t>
      </w:r>
      <w:bookmarkStart w:id="7" w:name="_Ref60298160"/>
      <w:bookmarkStart w:id="8" w:name="_Ref58464629"/>
      <w:bookmarkEnd w:id="5"/>
      <w:bookmarkEnd w:id="6"/>
    </w:p>
    <w:p w14:paraId="7BC23EB4" w14:textId="77777777" w:rsidR="00DA507B" w:rsidRPr="00F13EBB" w:rsidRDefault="00DA507B" w:rsidP="003913DE">
      <w:pPr>
        <w:ind w:left="360"/>
        <w:rPr>
          <w:rFonts w:ascii="Times New Roman" w:hAnsi="Times New Roman"/>
          <w:b/>
          <w:sz w:val="22"/>
          <w:szCs w:val="22"/>
        </w:rPr>
      </w:pPr>
    </w:p>
    <w:p w14:paraId="65EC8729" w14:textId="4864CD6A" w:rsidR="00C05A5A" w:rsidRPr="00165814" w:rsidRDefault="00DA507B" w:rsidP="007012B4">
      <w:pPr>
        <w:numPr>
          <w:ilvl w:val="1"/>
          <w:numId w:val="8"/>
        </w:numPr>
        <w:ind w:left="720" w:hanging="720"/>
        <w:jc w:val="both"/>
        <w:rPr>
          <w:rFonts w:ascii="Times New Roman" w:hAnsi="Times New Roman"/>
          <w:b/>
          <w:bCs/>
          <w:sz w:val="22"/>
          <w:szCs w:val="22"/>
        </w:rPr>
      </w:pPr>
      <w:r w:rsidRPr="00F13EBB">
        <w:rPr>
          <w:rFonts w:ascii="Times New Roman" w:hAnsi="Times New Roman"/>
          <w:sz w:val="22"/>
          <w:szCs w:val="22"/>
        </w:rPr>
        <w:t>Vokai su pasiūlymais bus atplėšiami</w:t>
      </w:r>
      <w:r w:rsidRPr="00F13EBB">
        <w:rPr>
          <w:rFonts w:ascii="Times New Roman" w:hAnsi="Times New Roman"/>
          <w:color w:val="000000"/>
          <w:sz w:val="22"/>
          <w:szCs w:val="22"/>
        </w:rPr>
        <w:t xml:space="preserve"> </w:t>
      </w:r>
      <w:r w:rsidR="00EB7959">
        <w:rPr>
          <w:rFonts w:ascii="Times New Roman" w:hAnsi="Times New Roman"/>
          <w:color w:val="000000"/>
          <w:sz w:val="22"/>
          <w:szCs w:val="22"/>
        </w:rPr>
        <w:t>K</w:t>
      </w:r>
      <w:r w:rsidRPr="00F13EBB">
        <w:rPr>
          <w:rFonts w:ascii="Times New Roman" w:hAnsi="Times New Roman"/>
          <w:color w:val="000000"/>
          <w:sz w:val="22"/>
          <w:szCs w:val="22"/>
        </w:rPr>
        <w:t>omisi</w:t>
      </w:r>
      <w:r w:rsidR="00EB7959">
        <w:rPr>
          <w:rFonts w:ascii="Times New Roman" w:hAnsi="Times New Roman"/>
          <w:color w:val="000000"/>
          <w:sz w:val="22"/>
          <w:szCs w:val="22"/>
        </w:rPr>
        <w:t>jos posėdyje</w:t>
      </w:r>
      <w:r w:rsidRPr="00F13EBB">
        <w:rPr>
          <w:rFonts w:ascii="Times New Roman" w:hAnsi="Times New Roman"/>
          <w:color w:val="000000"/>
          <w:sz w:val="22"/>
          <w:szCs w:val="22"/>
        </w:rPr>
        <w:t xml:space="preserve">, kuris įvyks </w:t>
      </w:r>
      <w:r w:rsidR="00317584" w:rsidRPr="00F13EBB">
        <w:rPr>
          <w:rFonts w:ascii="Times New Roman" w:hAnsi="Times New Roman"/>
          <w:color w:val="000000"/>
          <w:sz w:val="22"/>
          <w:szCs w:val="22"/>
        </w:rPr>
        <w:t>AB „Panevėžio energija“ 201 kab. (II aukštas) Senamiesčio g. 113, Panevėžys</w:t>
      </w:r>
      <w:r w:rsidRPr="00F13EBB">
        <w:rPr>
          <w:rFonts w:ascii="Times New Roman" w:hAnsi="Times New Roman"/>
          <w:color w:val="000000"/>
          <w:sz w:val="22"/>
          <w:szCs w:val="22"/>
        </w:rPr>
        <w:t xml:space="preserve">. Posėdžio pradžia yra </w:t>
      </w:r>
      <w:r w:rsidR="00C45ECD" w:rsidRPr="00C45ECD">
        <w:rPr>
          <w:b/>
          <w:bCs/>
          <w:sz w:val="22"/>
          <w:szCs w:val="22"/>
        </w:rPr>
        <w:t>202</w:t>
      </w:r>
      <w:r w:rsidR="0004378E">
        <w:rPr>
          <w:b/>
          <w:bCs/>
          <w:sz w:val="22"/>
          <w:szCs w:val="22"/>
        </w:rPr>
        <w:t>5</w:t>
      </w:r>
      <w:r w:rsidR="00C45ECD" w:rsidRPr="00C45ECD">
        <w:rPr>
          <w:b/>
          <w:bCs/>
          <w:sz w:val="22"/>
          <w:szCs w:val="22"/>
        </w:rPr>
        <w:t xml:space="preserve"> m. </w:t>
      </w:r>
      <w:r w:rsidR="0004378E">
        <w:rPr>
          <w:b/>
          <w:bCs/>
          <w:sz w:val="22"/>
          <w:szCs w:val="22"/>
        </w:rPr>
        <w:t>rugsėjo</w:t>
      </w:r>
      <w:r w:rsidR="00C45ECD" w:rsidRPr="00C45ECD">
        <w:rPr>
          <w:b/>
          <w:bCs/>
          <w:sz w:val="22"/>
          <w:szCs w:val="22"/>
        </w:rPr>
        <w:t xml:space="preserve"> </w:t>
      </w:r>
      <w:r w:rsidR="0004378E">
        <w:rPr>
          <w:b/>
          <w:bCs/>
          <w:sz w:val="22"/>
          <w:szCs w:val="22"/>
        </w:rPr>
        <w:t>26</w:t>
      </w:r>
      <w:r w:rsidR="00C45ECD" w:rsidRPr="00C45ECD">
        <w:rPr>
          <w:b/>
          <w:bCs/>
          <w:sz w:val="22"/>
          <w:szCs w:val="22"/>
        </w:rPr>
        <w:t xml:space="preserve"> d., 1</w:t>
      </w:r>
      <w:r w:rsidR="0004378E">
        <w:rPr>
          <w:b/>
          <w:bCs/>
          <w:sz w:val="22"/>
          <w:szCs w:val="22"/>
        </w:rPr>
        <w:t>1</w:t>
      </w:r>
      <w:r w:rsidR="00C45ECD" w:rsidRPr="00C45ECD">
        <w:rPr>
          <w:b/>
          <w:bCs/>
          <w:sz w:val="22"/>
          <w:szCs w:val="22"/>
        </w:rPr>
        <w:t>.00 val.</w:t>
      </w:r>
    </w:p>
    <w:p w14:paraId="3E0A0ED4" w14:textId="77777777" w:rsidR="00DA507B" w:rsidRPr="00F13EBB" w:rsidRDefault="00DA507B" w:rsidP="007012B4">
      <w:pPr>
        <w:numPr>
          <w:ilvl w:val="1"/>
          <w:numId w:val="8"/>
        </w:numPr>
        <w:ind w:left="720" w:hanging="720"/>
        <w:jc w:val="both"/>
        <w:rPr>
          <w:rFonts w:ascii="Times New Roman" w:hAnsi="Times New Roman"/>
          <w:sz w:val="22"/>
          <w:szCs w:val="22"/>
        </w:rPr>
      </w:pPr>
      <w:r w:rsidRPr="00F13EBB">
        <w:rPr>
          <w:rFonts w:ascii="Times New Roman" w:hAnsi="Times New Roman"/>
          <w:sz w:val="22"/>
          <w:szCs w:val="22"/>
        </w:rPr>
        <w:t>Vokų atplėšimo procedūroje turi teisę dalyvauti visi pasiūlymus pateikę tiekėjai arba jų atstovai.</w:t>
      </w:r>
    </w:p>
    <w:p w14:paraId="22E7BA2D" w14:textId="77777777" w:rsidR="007012B4" w:rsidRDefault="00DA507B" w:rsidP="007012B4">
      <w:pPr>
        <w:numPr>
          <w:ilvl w:val="1"/>
          <w:numId w:val="8"/>
        </w:numPr>
        <w:ind w:left="720" w:hanging="720"/>
        <w:jc w:val="both"/>
        <w:rPr>
          <w:rFonts w:ascii="Times New Roman" w:hAnsi="Times New Roman"/>
          <w:sz w:val="22"/>
          <w:szCs w:val="22"/>
        </w:rPr>
      </w:pPr>
      <w:r w:rsidRPr="00F13EBB">
        <w:rPr>
          <w:rFonts w:ascii="Times New Roman" w:hAnsi="Times New Roman"/>
          <w:sz w:val="22"/>
          <w:szCs w:val="22"/>
        </w:rPr>
        <w:t xml:space="preserve">Atplėšus voką, pasiūlymo paskutiniojo lapo antrojoje pusėje pasirašo posėdyje dalyvaujantys </w:t>
      </w:r>
      <w:r w:rsidR="00C14CD2" w:rsidRPr="00F13EBB">
        <w:rPr>
          <w:rFonts w:ascii="Times New Roman" w:hAnsi="Times New Roman"/>
          <w:sz w:val="22"/>
          <w:szCs w:val="22"/>
        </w:rPr>
        <w:t>K</w:t>
      </w:r>
      <w:r w:rsidRPr="00F13EBB">
        <w:rPr>
          <w:rFonts w:ascii="Times New Roman" w:hAnsi="Times New Roman"/>
          <w:sz w:val="22"/>
          <w:szCs w:val="22"/>
        </w:rPr>
        <w:t>omisijos nariai.</w:t>
      </w:r>
      <w:bookmarkEnd w:id="7"/>
      <w:bookmarkEnd w:id="8"/>
    </w:p>
    <w:p w14:paraId="2EDE1E0D" w14:textId="77777777" w:rsidR="002A7610" w:rsidRPr="007012B4" w:rsidRDefault="002A7610" w:rsidP="007012B4">
      <w:pPr>
        <w:numPr>
          <w:ilvl w:val="1"/>
          <w:numId w:val="8"/>
        </w:numPr>
        <w:ind w:left="720" w:hanging="720"/>
        <w:jc w:val="both"/>
        <w:rPr>
          <w:rFonts w:ascii="Times New Roman" w:hAnsi="Times New Roman"/>
          <w:sz w:val="22"/>
          <w:szCs w:val="22"/>
        </w:rPr>
      </w:pPr>
      <w:r w:rsidRPr="007012B4">
        <w:rPr>
          <w:sz w:val="22"/>
          <w:szCs w:val="22"/>
        </w:rPr>
        <w:t xml:space="preserve">Vokų su pasiūlymais atplėšimo procedūroje dalyvaujantiems tiekėjams ar jų atstovams skelbiamas pasiūlymą pateikusio tiekėjo pavadinimas, pasiūlyme nurodyta pasiūlymo kaina Eur </w:t>
      </w:r>
      <w:r w:rsidR="00F53E61" w:rsidRPr="007012B4">
        <w:rPr>
          <w:sz w:val="22"/>
          <w:szCs w:val="22"/>
        </w:rPr>
        <w:t>su</w:t>
      </w:r>
      <w:r w:rsidRPr="007012B4">
        <w:rPr>
          <w:sz w:val="22"/>
          <w:szCs w:val="22"/>
        </w:rPr>
        <w:t xml:space="preserve"> PVM ir pranešama: ar pateikto pasiūlymo lapai reikiamai sutvirtinti tarpusavyje, sunumeruoti ir pasiūlymas </w:t>
      </w:r>
      <w:r w:rsidRPr="007012B4">
        <w:rPr>
          <w:sz w:val="22"/>
          <w:szCs w:val="22"/>
        </w:rPr>
        <w:lastRenderedPageBreak/>
        <w:t>paskutinio lapo antrojoje pusėje patvirtintas tiekėjo ar jo įgalioto asmens parašu, ar nurodytas įgalioto asmens vardas, pavardė, pareigos ir pasiūlymo lapų skaičius.</w:t>
      </w:r>
    </w:p>
    <w:p w14:paraId="1A339A10" w14:textId="77777777" w:rsidR="001E23C1" w:rsidRPr="00F13EBB" w:rsidRDefault="001E23C1" w:rsidP="007012B4">
      <w:pPr>
        <w:pStyle w:val="Heading2"/>
        <w:numPr>
          <w:ilvl w:val="1"/>
          <w:numId w:val="8"/>
        </w:numPr>
        <w:ind w:left="720" w:hanging="720"/>
        <w:jc w:val="both"/>
        <w:rPr>
          <w:b w:val="0"/>
          <w:sz w:val="22"/>
          <w:szCs w:val="22"/>
        </w:rPr>
      </w:pPr>
      <w:r w:rsidRPr="00F13EBB">
        <w:rPr>
          <w:b w:val="0"/>
          <w:sz w:val="22"/>
          <w:szCs w:val="22"/>
        </w:rPr>
        <w:t>Tuo atveju, kai pasiūlyme nurodyta kaina, išreikšta skaičiais, neatitinka kainos, nurodytos žodžiais, teisinga laikoma kaina, nurodyta žodžiais.</w:t>
      </w:r>
    </w:p>
    <w:p w14:paraId="48AA1A46" w14:textId="77777777" w:rsidR="00CF3020" w:rsidRPr="00F13EBB" w:rsidRDefault="00CF3020" w:rsidP="007012B4">
      <w:pPr>
        <w:pStyle w:val="Heading2"/>
        <w:numPr>
          <w:ilvl w:val="1"/>
          <w:numId w:val="8"/>
        </w:numPr>
        <w:ind w:left="720" w:hanging="720"/>
        <w:jc w:val="both"/>
        <w:rPr>
          <w:b w:val="0"/>
          <w:sz w:val="22"/>
          <w:szCs w:val="22"/>
        </w:rPr>
      </w:pPr>
      <w:r w:rsidRPr="00F13EBB">
        <w:rPr>
          <w:b w:val="0"/>
          <w:sz w:val="22"/>
          <w:szCs w:val="22"/>
        </w:rPr>
        <w:t>Konkursui pateiktų pasiūlymų tolesnes nagrinėjimo, vertinimo ir palyginimo procedūras atlieka</w:t>
      </w:r>
      <w:r w:rsidR="00920C29" w:rsidRPr="00F13EBB">
        <w:rPr>
          <w:b w:val="0"/>
          <w:sz w:val="22"/>
          <w:szCs w:val="22"/>
        </w:rPr>
        <w:t xml:space="preserve"> </w:t>
      </w:r>
      <w:r w:rsidR="00DF45FE" w:rsidRPr="00F13EBB">
        <w:rPr>
          <w:b w:val="0"/>
          <w:sz w:val="22"/>
          <w:szCs w:val="22"/>
        </w:rPr>
        <w:t>K</w:t>
      </w:r>
      <w:r w:rsidRPr="00F13EBB">
        <w:rPr>
          <w:b w:val="0"/>
          <w:sz w:val="22"/>
          <w:szCs w:val="22"/>
        </w:rPr>
        <w:t>omisija</w:t>
      </w:r>
      <w:r w:rsidR="00B23BE8" w:rsidRPr="00F13EBB">
        <w:rPr>
          <w:b w:val="0"/>
          <w:sz w:val="22"/>
          <w:szCs w:val="22"/>
        </w:rPr>
        <w:t>,</w:t>
      </w:r>
      <w:r w:rsidRPr="00F13EBB">
        <w:rPr>
          <w:b w:val="0"/>
          <w:sz w:val="22"/>
          <w:szCs w:val="22"/>
        </w:rPr>
        <w:t xml:space="preserve"> nedalyvaujant pasiūlymus pateikusiems </w:t>
      </w:r>
      <w:r w:rsidR="005C0BB4" w:rsidRPr="00F13EBB">
        <w:rPr>
          <w:b w:val="0"/>
          <w:sz w:val="22"/>
          <w:szCs w:val="22"/>
        </w:rPr>
        <w:t>t</w:t>
      </w:r>
      <w:r w:rsidRPr="00F13EBB">
        <w:rPr>
          <w:b w:val="0"/>
          <w:sz w:val="22"/>
          <w:szCs w:val="22"/>
        </w:rPr>
        <w:t>iekėjams (arba jų atstovams).</w:t>
      </w:r>
    </w:p>
    <w:p w14:paraId="40BECDB1" w14:textId="77777777" w:rsidR="00951281" w:rsidRPr="00335540" w:rsidRDefault="00951281" w:rsidP="003913DE">
      <w:pPr>
        <w:ind w:firstLine="720"/>
        <w:jc w:val="center"/>
        <w:rPr>
          <w:rFonts w:ascii="Times New Roman" w:hAnsi="Times New Roman"/>
          <w:b/>
          <w:sz w:val="22"/>
          <w:szCs w:val="22"/>
        </w:rPr>
      </w:pPr>
    </w:p>
    <w:p w14:paraId="72E5C61B" w14:textId="77777777" w:rsidR="001D45C9" w:rsidRPr="00335540" w:rsidRDefault="001D45C9" w:rsidP="00DD4EDB">
      <w:pPr>
        <w:numPr>
          <w:ilvl w:val="0"/>
          <w:numId w:val="8"/>
        </w:numPr>
        <w:jc w:val="center"/>
        <w:rPr>
          <w:rFonts w:ascii="Times New Roman" w:hAnsi="Times New Roman"/>
          <w:b/>
          <w:sz w:val="22"/>
          <w:szCs w:val="22"/>
        </w:rPr>
      </w:pPr>
      <w:r w:rsidRPr="00335540">
        <w:rPr>
          <w:rFonts w:ascii="Times New Roman" w:hAnsi="Times New Roman"/>
          <w:b/>
          <w:sz w:val="22"/>
          <w:szCs w:val="22"/>
        </w:rPr>
        <w:t>PASIŪLYMŲ NAGRINĖJIMAS, VERTINIMAS IR PALYGINIMAS</w:t>
      </w:r>
    </w:p>
    <w:p w14:paraId="73EDEC99" w14:textId="77777777" w:rsidR="001D45C9" w:rsidRPr="00335540" w:rsidRDefault="001D45C9" w:rsidP="003913DE">
      <w:pPr>
        <w:jc w:val="both"/>
        <w:rPr>
          <w:rFonts w:ascii="Times New Roman" w:hAnsi="Times New Roman"/>
          <w:sz w:val="22"/>
          <w:szCs w:val="22"/>
        </w:rPr>
      </w:pPr>
    </w:p>
    <w:p w14:paraId="099A8DEA" w14:textId="77777777" w:rsidR="006C32CB" w:rsidRPr="00335540" w:rsidRDefault="001B4EF5"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Pasiūlymuose nurodytos kainos vertinamos eurais. Jeigu pasiūlymuose kainos nurodytos užsienio valiuta, jos bus perskaičiuojamos eurais pagal Lietuvos banko nustatytą ir paskelbtą euro ir užsienio valiutos santykį paskutinę pasiūlymų pateikimo termino dieną.</w:t>
      </w:r>
    </w:p>
    <w:p w14:paraId="094305E1" w14:textId="77777777" w:rsidR="001D45C9" w:rsidRPr="00335540" w:rsidRDefault="001D45C9"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Komisija nagrinėdama pasiūlymą nustato:</w:t>
      </w:r>
    </w:p>
    <w:p w14:paraId="6B45413B" w14:textId="77777777" w:rsidR="00D00A27" w:rsidRPr="00335540" w:rsidRDefault="00BE0B85" w:rsidP="007012B4">
      <w:pPr>
        <w:numPr>
          <w:ilvl w:val="2"/>
          <w:numId w:val="8"/>
        </w:numPr>
        <w:ind w:hanging="11"/>
        <w:jc w:val="both"/>
        <w:rPr>
          <w:rFonts w:ascii="Times New Roman" w:hAnsi="Times New Roman"/>
          <w:sz w:val="22"/>
          <w:szCs w:val="22"/>
        </w:rPr>
      </w:pPr>
      <w:r w:rsidRPr="00335540">
        <w:rPr>
          <w:rFonts w:ascii="Times New Roman" w:hAnsi="Times New Roman"/>
          <w:sz w:val="22"/>
          <w:szCs w:val="22"/>
        </w:rPr>
        <w:t>ar dalyvis pateikė kartu su pasiūlymu teikiamus dokumentus (įgaliojimą, jei ats</w:t>
      </w:r>
      <w:r w:rsidR="00165814">
        <w:rPr>
          <w:rFonts w:ascii="Times New Roman" w:hAnsi="Times New Roman"/>
          <w:sz w:val="22"/>
          <w:szCs w:val="22"/>
        </w:rPr>
        <w:t>t</w:t>
      </w:r>
      <w:r w:rsidRPr="00335540">
        <w:rPr>
          <w:rFonts w:ascii="Times New Roman" w:hAnsi="Times New Roman"/>
          <w:sz w:val="22"/>
          <w:szCs w:val="22"/>
        </w:rPr>
        <w:t>ovauja įmonę pagal įgaliojimą, ar jungtinės veiklos sutartį</w:t>
      </w:r>
      <w:r w:rsidR="00287D55" w:rsidRPr="00335540">
        <w:rPr>
          <w:rFonts w:ascii="Times New Roman" w:hAnsi="Times New Roman"/>
          <w:sz w:val="22"/>
          <w:szCs w:val="22"/>
        </w:rPr>
        <w:t>);</w:t>
      </w:r>
    </w:p>
    <w:p w14:paraId="5AE472FC" w14:textId="77777777" w:rsidR="00287D55" w:rsidRPr="00335540" w:rsidRDefault="00287D55" w:rsidP="007012B4">
      <w:pPr>
        <w:numPr>
          <w:ilvl w:val="2"/>
          <w:numId w:val="8"/>
        </w:numPr>
        <w:ind w:hanging="11"/>
        <w:jc w:val="both"/>
        <w:rPr>
          <w:rFonts w:ascii="Times New Roman" w:hAnsi="Times New Roman"/>
          <w:sz w:val="22"/>
          <w:szCs w:val="22"/>
        </w:rPr>
      </w:pPr>
      <w:r w:rsidRPr="00335540">
        <w:rPr>
          <w:rFonts w:ascii="Times New Roman" w:hAnsi="Times New Roman"/>
          <w:sz w:val="22"/>
          <w:szCs w:val="22"/>
        </w:rPr>
        <w:t>ar dalyvis atitinka pirkimo dokumentuose nustatytus minimalius kvalifikacinius reikalavimus;</w:t>
      </w:r>
    </w:p>
    <w:p w14:paraId="091C25CF" w14:textId="77777777" w:rsidR="00287D55" w:rsidRPr="00335540" w:rsidRDefault="00287D55" w:rsidP="007012B4">
      <w:pPr>
        <w:numPr>
          <w:ilvl w:val="2"/>
          <w:numId w:val="8"/>
        </w:numPr>
        <w:ind w:hanging="11"/>
        <w:jc w:val="both"/>
        <w:rPr>
          <w:rFonts w:ascii="Times New Roman" w:hAnsi="Times New Roman"/>
          <w:sz w:val="22"/>
          <w:szCs w:val="22"/>
        </w:rPr>
      </w:pPr>
      <w:r w:rsidRPr="00335540">
        <w:rPr>
          <w:rFonts w:ascii="Times New Roman" w:hAnsi="Times New Roman"/>
          <w:sz w:val="22"/>
          <w:szCs w:val="22"/>
        </w:rPr>
        <w:t>ar nepasiūlytos per didelės AB „Panevėžio energija“ nepriimtinos kainos.</w:t>
      </w:r>
    </w:p>
    <w:p w14:paraId="17E33E22" w14:textId="77777777" w:rsidR="001D45C9" w:rsidRPr="00335540" w:rsidRDefault="001D45C9"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 xml:space="preserve">Jei tiekėjas pateikė netikslius ar neišsamius duomenis apie savo kvalifikaciją, </w:t>
      </w:r>
      <w:r w:rsidR="006621BC" w:rsidRPr="00335540">
        <w:rPr>
          <w:rFonts w:ascii="Times New Roman" w:hAnsi="Times New Roman"/>
          <w:sz w:val="22"/>
          <w:szCs w:val="22"/>
        </w:rPr>
        <w:t>K</w:t>
      </w:r>
      <w:r w:rsidRPr="00335540">
        <w:rPr>
          <w:rFonts w:ascii="Times New Roman" w:hAnsi="Times New Roman"/>
          <w:sz w:val="22"/>
          <w:szCs w:val="22"/>
        </w:rPr>
        <w:t xml:space="preserve">omisija privalo tiekėjo raštu paprašyti per nurodytą terminą, ne trumpesnį kaip 3 darbo dienos, patikslinti pateiktus duomenis apie kvalifikaciją. Jei tiekėjas per nustatytą terminą nepateikia prašyme nurodytų duomenų, </w:t>
      </w:r>
      <w:r w:rsidR="006621BC" w:rsidRPr="00335540">
        <w:rPr>
          <w:rFonts w:ascii="Times New Roman" w:hAnsi="Times New Roman"/>
          <w:sz w:val="22"/>
          <w:szCs w:val="22"/>
        </w:rPr>
        <w:t>K</w:t>
      </w:r>
      <w:r w:rsidRPr="00335540">
        <w:rPr>
          <w:rFonts w:ascii="Times New Roman" w:hAnsi="Times New Roman"/>
          <w:sz w:val="22"/>
          <w:szCs w:val="22"/>
        </w:rPr>
        <w:t>omisija pasiūlymą atmeta.</w:t>
      </w:r>
    </w:p>
    <w:p w14:paraId="03D36038" w14:textId="77777777" w:rsidR="001D45C9" w:rsidRPr="00335540" w:rsidRDefault="001D45C9"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 xml:space="preserve">Komisija priima sprendimą dėl kiekvieno </w:t>
      </w:r>
      <w:r w:rsidR="008B02BF" w:rsidRPr="00335540">
        <w:rPr>
          <w:rFonts w:ascii="Times New Roman" w:hAnsi="Times New Roman"/>
          <w:sz w:val="22"/>
          <w:szCs w:val="22"/>
        </w:rPr>
        <w:t>pasiūlym</w:t>
      </w:r>
      <w:r w:rsidR="00165814">
        <w:rPr>
          <w:rFonts w:ascii="Times New Roman" w:hAnsi="Times New Roman"/>
          <w:sz w:val="22"/>
          <w:szCs w:val="22"/>
        </w:rPr>
        <w:t>ą</w:t>
      </w:r>
      <w:r w:rsidR="008B02BF" w:rsidRPr="00335540">
        <w:rPr>
          <w:rFonts w:ascii="Times New Roman" w:hAnsi="Times New Roman"/>
          <w:sz w:val="22"/>
          <w:szCs w:val="22"/>
        </w:rPr>
        <w:t xml:space="preserve"> pateikusio </w:t>
      </w:r>
      <w:r w:rsidRPr="00335540">
        <w:rPr>
          <w:rFonts w:ascii="Times New Roman" w:hAnsi="Times New Roman"/>
          <w:sz w:val="22"/>
          <w:szCs w:val="22"/>
        </w:rPr>
        <w:t>tiekėjo kvalifikacijos</w:t>
      </w:r>
      <w:r w:rsidR="008B02BF" w:rsidRPr="00335540">
        <w:rPr>
          <w:rFonts w:ascii="Times New Roman" w:hAnsi="Times New Roman"/>
          <w:sz w:val="22"/>
          <w:szCs w:val="22"/>
        </w:rPr>
        <w:t xml:space="preserve"> duomenų patikrinimo ir tiekėjams, kurių kvalifikaciniai duomenys neatitinka pirkimo dokumentų reikalavimų</w:t>
      </w:r>
      <w:r w:rsidR="007D5BED" w:rsidRPr="00335540">
        <w:rPr>
          <w:rFonts w:ascii="Times New Roman" w:hAnsi="Times New Roman"/>
          <w:sz w:val="22"/>
          <w:szCs w:val="22"/>
        </w:rPr>
        <w:t>,</w:t>
      </w:r>
      <w:r w:rsidRPr="00335540">
        <w:rPr>
          <w:rFonts w:ascii="Times New Roman" w:hAnsi="Times New Roman"/>
          <w:sz w:val="22"/>
          <w:szCs w:val="22"/>
        </w:rPr>
        <w:t xml:space="preserve"> raštu ne vėliau kaip per 2 darbo dienas nuo sprendimo dėl tiekėjo atitikties pirkimo dokumentuose nustatytiems kvalifikacijos reikalavimams priėmimo</w:t>
      </w:r>
      <w:r w:rsidR="007D5BED" w:rsidRPr="00335540">
        <w:rPr>
          <w:rFonts w:ascii="Times New Roman" w:hAnsi="Times New Roman"/>
          <w:sz w:val="22"/>
          <w:szCs w:val="22"/>
        </w:rPr>
        <w:t>,</w:t>
      </w:r>
      <w:r w:rsidRPr="00335540">
        <w:rPr>
          <w:rFonts w:ascii="Times New Roman" w:hAnsi="Times New Roman"/>
          <w:sz w:val="22"/>
          <w:szCs w:val="22"/>
        </w:rPr>
        <w:t xml:space="preserve"> praneša šio patikrinimo rezultatus pagrįsdama priimtus sprendimus. Teisę dalyvauti tolesnėse pirkimo procedūrose turi tik tiekėjai</w:t>
      </w:r>
      <w:r w:rsidR="008B02BF" w:rsidRPr="00335540">
        <w:rPr>
          <w:rFonts w:ascii="Times New Roman" w:hAnsi="Times New Roman"/>
          <w:sz w:val="22"/>
          <w:szCs w:val="22"/>
        </w:rPr>
        <w:t>, kurių kvalifikaciniai duomenys a</w:t>
      </w:r>
      <w:r w:rsidRPr="00335540">
        <w:rPr>
          <w:rFonts w:ascii="Times New Roman" w:hAnsi="Times New Roman"/>
          <w:sz w:val="22"/>
          <w:szCs w:val="22"/>
        </w:rPr>
        <w:t>titinka pirkimo dokumentuose nustatytus minimalius kvalifikacinius reikalavimus.</w:t>
      </w:r>
    </w:p>
    <w:p w14:paraId="5F1EEADB" w14:textId="77777777" w:rsidR="006B04FF" w:rsidRPr="00335540" w:rsidRDefault="001D45C9"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Komisija gali kreiptis į tiekėją, kad tiekėjas paaiškintų savo pasiūlymą, tačiau negali paprašyti, siūlyti arba leisti tiekėjui pakeisti pasiūlymo turinio esmę, t. y. pakeisti kainą arba padaryti kitų pakeitimų, dėl kurių pirkimo dokumentų reikalavimų neatitinkantis pasiūlymas taptų atitinkantis pirkimo dokumentų reikalavimus.</w:t>
      </w:r>
      <w:r w:rsidR="002F3004" w:rsidRPr="00335540">
        <w:rPr>
          <w:rFonts w:ascii="Times New Roman" w:hAnsi="Times New Roman"/>
          <w:sz w:val="22"/>
          <w:szCs w:val="22"/>
        </w:rPr>
        <w:t xml:space="preserve"> </w:t>
      </w:r>
      <w:r w:rsidR="00935D53" w:rsidRPr="00335540">
        <w:rPr>
          <w:rFonts w:ascii="Times New Roman" w:hAnsi="Times New Roman"/>
          <w:sz w:val="22"/>
          <w:szCs w:val="22"/>
        </w:rPr>
        <w:t>Jei tiekėjas pateikia netikslius, neišsamius pirkimo dokumentuose nurodytus kartu su pasiūly</w:t>
      </w:r>
      <w:r w:rsidR="00165814">
        <w:rPr>
          <w:rFonts w:ascii="Times New Roman" w:hAnsi="Times New Roman"/>
          <w:sz w:val="22"/>
          <w:szCs w:val="22"/>
        </w:rPr>
        <w:t>m</w:t>
      </w:r>
      <w:r w:rsidR="00935D53" w:rsidRPr="00335540">
        <w:rPr>
          <w:rFonts w:ascii="Times New Roman" w:hAnsi="Times New Roman"/>
          <w:sz w:val="22"/>
          <w:szCs w:val="22"/>
        </w:rPr>
        <w:t>u tiekiamus dokumentus: tiekėjo įgaliojimą asmeniui pasirašyti pasiūlymą, jo nepatiekia, Komisija kreipiasi į tiekėją, kad šis patikslintų, papildytų arba pateiktų šiuos dokumentus per nustatytą terminą, ne trumpesnį kaip 3 darbo dienos nuo Komisijos prašymo išsiuntimo dienos.</w:t>
      </w:r>
    </w:p>
    <w:p w14:paraId="4024BB56" w14:textId="77777777" w:rsidR="001D45C9" w:rsidRPr="00335540" w:rsidRDefault="001D45C9"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Komisija pasiūlymus vertina remdamasi mažiausios kainos kriterijumi.</w:t>
      </w:r>
    </w:p>
    <w:p w14:paraId="5C339BAC" w14:textId="77777777" w:rsidR="001D45C9" w:rsidRPr="00335540" w:rsidRDefault="001D45C9"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 xml:space="preserve">Komisija, pasiūlymų vertinimo metu radusi pasiūlyme nurodytos kainos apskaičiavimo klaidų, kreipiasi į tiekėją, kad per nurodytą terminą ištaisytų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42E7EFA0" w14:textId="77777777" w:rsidR="001D45C9" w:rsidRPr="00335540" w:rsidRDefault="001D45C9"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 xml:space="preserve">Jeigu tiekėjas per </w:t>
      </w:r>
      <w:r w:rsidR="00986599" w:rsidRPr="00335540">
        <w:rPr>
          <w:rFonts w:ascii="Times New Roman" w:hAnsi="Times New Roman"/>
          <w:sz w:val="22"/>
          <w:szCs w:val="22"/>
        </w:rPr>
        <w:t>K</w:t>
      </w:r>
      <w:r w:rsidRPr="00335540">
        <w:rPr>
          <w:rFonts w:ascii="Times New Roman" w:hAnsi="Times New Roman"/>
          <w:sz w:val="22"/>
          <w:szCs w:val="22"/>
        </w:rPr>
        <w:t>omisijos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6E0944E" w14:textId="77777777" w:rsidR="001D45C9" w:rsidRPr="00335540" w:rsidRDefault="001D45C9"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Komisija gali atmesti</w:t>
      </w:r>
      <w:r w:rsidR="00575B1F" w:rsidRPr="00335540">
        <w:rPr>
          <w:rFonts w:ascii="Times New Roman" w:hAnsi="Times New Roman"/>
          <w:sz w:val="22"/>
          <w:szCs w:val="22"/>
        </w:rPr>
        <w:t xml:space="preserve"> </w:t>
      </w:r>
      <w:r w:rsidRPr="00335540">
        <w:rPr>
          <w:rFonts w:ascii="Times New Roman" w:hAnsi="Times New Roman"/>
          <w:sz w:val="22"/>
          <w:szCs w:val="22"/>
        </w:rPr>
        <w:t>visus pateiktus pasiūlymus, jeigu visų tiekėjų pasiūlytos kainos AB „Panevėžio energija“ per didelės ir nepriimtinos.</w:t>
      </w:r>
    </w:p>
    <w:p w14:paraId="00A6639C" w14:textId="77777777" w:rsidR="001D45C9" w:rsidRPr="00335540" w:rsidRDefault="001D45C9"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Komisija turi atmesti tiekėjo pateiktą pasiūlymą, jeigu:</w:t>
      </w:r>
    </w:p>
    <w:p w14:paraId="0A480109" w14:textId="77777777" w:rsidR="001D45C9" w:rsidRPr="00335540" w:rsidRDefault="00986599" w:rsidP="007012B4">
      <w:pPr>
        <w:numPr>
          <w:ilvl w:val="2"/>
          <w:numId w:val="8"/>
        </w:numPr>
        <w:tabs>
          <w:tab w:val="left" w:pos="1418"/>
        </w:tabs>
        <w:ind w:hanging="11"/>
        <w:jc w:val="both"/>
        <w:rPr>
          <w:rFonts w:ascii="Times New Roman" w:hAnsi="Times New Roman"/>
          <w:sz w:val="22"/>
          <w:szCs w:val="22"/>
        </w:rPr>
      </w:pPr>
      <w:r w:rsidRPr="00335540">
        <w:rPr>
          <w:rFonts w:ascii="Times New Roman" w:hAnsi="Times New Roman"/>
          <w:sz w:val="22"/>
          <w:szCs w:val="22"/>
        </w:rPr>
        <w:t>Pasiūlymą pateikęs tiekėjas neatitinka pirkimo dokumentuose nustatytų kvalifikacijos reika</w:t>
      </w:r>
      <w:r w:rsidR="001D45C9" w:rsidRPr="00335540">
        <w:rPr>
          <w:rFonts w:ascii="Times New Roman" w:hAnsi="Times New Roman"/>
          <w:sz w:val="22"/>
          <w:szCs w:val="22"/>
        </w:rPr>
        <w:t xml:space="preserve">lavimų arba </w:t>
      </w:r>
      <w:r w:rsidR="00C66CF0" w:rsidRPr="00335540">
        <w:rPr>
          <w:rFonts w:ascii="Times New Roman" w:hAnsi="Times New Roman"/>
          <w:sz w:val="22"/>
          <w:szCs w:val="22"/>
        </w:rPr>
        <w:t>K</w:t>
      </w:r>
      <w:r w:rsidR="001D45C9" w:rsidRPr="00335540">
        <w:rPr>
          <w:rFonts w:ascii="Times New Roman" w:hAnsi="Times New Roman"/>
          <w:sz w:val="22"/>
          <w:szCs w:val="22"/>
        </w:rPr>
        <w:t>omisijos prašymu nepatikslina pateiktų netikslių ar neišsamių duomenų apie savo kvalifikaciją;</w:t>
      </w:r>
    </w:p>
    <w:p w14:paraId="075C73F1" w14:textId="77777777" w:rsidR="001D45C9" w:rsidRPr="00335540" w:rsidRDefault="001D45C9" w:rsidP="007012B4">
      <w:pPr>
        <w:numPr>
          <w:ilvl w:val="2"/>
          <w:numId w:val="8"/>
        </w:numPr>
        <w:tabs>
          <w:tab w:val="left" w:pos="1418"/>
        </w:tabs>
        <w:ind w:hanging="11"/>
        <w:jc w:val="both"/>
        <w:rPr>
          <w:rFonts w:ascii="Times New Roman" w:hAnsi="Times New Roman"/>
          <w:sz w:val="22"/>
          <w:szCs w:val="22"/>
        </w:rPr>
      </w:pPr>
      <w:r w:rsidRPr="00335540">
        <w:rPr>
          <w:rFonts w:ascii="Times New Roman" w:hAnsi="Times New Roman"/>
          <w:sz w:val="22"/>
          <w:szCs w:val="22"/>
        </w:rPr>
        <w:t xml:space="preserve">pateiktas pasiūlymas neatitinka pirkimo dokumentuose nurodytų reikalavimų. </w:t>
      </w:r>
    </w:p>
    <w:p w14:paraId="00D88FFA" w14:textId="77777777" w:rsidR="002E4D24" w:rsidRPr="00335540" w:rsidRDefault="002E4D24"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rPr>
        <w:t>Neatmesti pasiūlymai surašomi į pasiūlymų eilę kainų didėjimo tvarka. Jeigu keli pasiūlymai pateikiami vienodomis kainomis, sudarant pasiūlymų eilę, pirmesnis į šią eilę įrašomas tiekėjas, kurio vokas su pasiūlymu yra gautas ir įregistruotas anksčiausiai.</w:t>
      </w:r>
    </w:p>
    <w:p w14:paraId="0F18141F" w14:textId="77777777" w:rsidR="00AF2996" w:rsidRDefault="00AF2996" w:rsidP="007012B4">
      <w:pPr>
        <w:numPr>
          <w:ilvl w:val="1"/>
          <w:numId w:val="8"/>
        </w:numPr>
        <w:ind w:left="720" w:hanging="720"/>
        <w:jc w:val="both"/>
        <w:rPr>
          <w:rFonts w:ascii="Times New Roman" w:hAnsi="Times New Roman"/>
          <w:sz w:val="22"/>
          <w:szCs w:val="22"/>
        </w:rPr>
      </w:pPr>
      <w:r w:rsidRPr="00335540">
        <w:rPr>
          <w:rFonts w:ascii="Times New Roman" w:hAnsi="Times New Roman"/>
          <w:sz w:val="22"/>
          <w:szCs w:val="22"/>
          <w:lang w:eastAsia="lt-LT"/>
        </w:rPr>
        <w:t>Pranešimas apie pasiūlymų eilę, laimėjusį pasiūlymą išsiunčiamas visiems pasiūlymus pateikusiems tiekėjams ne vėliau kaip per 5 darbo dienas nuo Komisijos sprendimo dėl laimėjusio pasiūlymo priėmimo</w:t>
      </w:r>
      <w:r w:rsidR="00986599" w:rsidRPr="00335540">
        <w:rPr>
          <w:rFonts w:ascii="Times New Roman" w:hAnsi="Times New Roman"/>
          <w:sz w:val="22"/>
          <w:szCs w:val="22"/>
          <w:lang w:eastAsia="lt-LT"/>
        </w:rPr>
        <w:t>.</w:t>
      </w:r>
    </w:p>
    <w:p w14:paraId="29C89E20" w14:textId="77777777" w:rsidR="00EB7959" w:rsidRPr="00335540" w:rsidRDefault="00EB7959" w:rsidP="007012B4">
      <w:pPr>
        <w:numPr>
          <w:ilvl w:val="1"/>
          <w:numId w:val="8"/>
        </w:numPr>
        <w:ind w:left="720" w:hanging="720"/>
        <w:jc w:val="both"/>
        <w:rPr>
          <w:rFonts w:ascii="Times New Roman" w:hAnsi="Times New Roman"/>
          <w:sz w:val="22"/>
          <w:szCs w:val="22"/>
        </w:rPr>
      </w:pPr>
      <w:r w:rsidRPr="00EB7959">
        <w:rPr>
          <w:rFonts w:ascii="Times New Roman" w:hAnsi="Times New Roman"/>
          <w:sz w:val="22"/>
          <w:szCs w:val="22"/>
        </w:rPr>
        <w:lastRenderedPageBreak/>
        <w:t>Vertinamos bus žodžiais nurodytos pasi</w:t>
      </w:r>
      <w:r w:rsidRPr="00EB7959">
        <w:rPr>
          <w:rFonts w:ascii="Times New Roman" w:hAnsi="Times New Roman" w:hint="eastAsia"/>
          <w:sz w:val="22"/>
          <w:szCs w:val="22"/>
        </w:rPr>
        <w:t>ū</w:t>
      </w:r>
      <w:r w:rsidRPr="00EB7959">
        <w:rPr>
          <w:rFonts w:ascii="Times New Roman" w:hAnsi="Times New Roman"/>
          <w:sz w:val="22"/>
          <w:szCs w:val="22"/>
        </w:rPr>
        <w:t>lym</w:t>
      </w:r>
      <w:r w:rsidRPr="00EB7959">
        <w:rPr>
          <w:rFonts w:ascii="Times New Roman" w:hAnsi="Times New Roman" w:hint="eastAsia"/>
          <w:sz w:val="22"/>
          <w:szCs w:val="22"/>
        </w:rPr>
        <w:t>ų</w:t>
      </w:r>
      <w:r w:rsidRPr="00EB7959">
        <w:rPr>
          <w:rFonts w:ascii="Times New Roman" w:hAnsi="Times New Roman"/>
          <w:sz w:val="22"/>
          <w:szCs w:val="22"/>
        </w:rPr>
        <w:t xml:space="preserve"> kainos. Jeigu pasi</w:t>
      </w:r>
      <w:r w:rsidRPr="00EB7959">
        <w:rPr>
          <w:rFonts w:ascii="Times New Roman" w:hAnsi="Times New Roman" w:hint="eastAsia"/>
          <w:sz w:val="22"/>
          <w:szCs w:val="22"/>
        </w:rPr>
        <w:t>ū</w:t>
      </w:r>
      <w:r w:rsidRPr="00EB7959">
        <w:rPr>
          <w:rFonts w:ascii="Times New Roman" w:hAnsi="Times New Roman"/>
          <w:sz w:val="22"/>
          <w:szCs w:val="22"/>
        </w:rPr>
        <w:t>lyme kaina nebus nurodytas žodžiais, vertinamas bus skai</w:t>
      </w:r>
      <w:r w:rsidRPr="00EB7959">
        <w:rPr>
          <w:rFonts w:ascii="Times New Roman" w:hAnsi="Times New Roman" w:hint="eastAsia"/>
          <w:sz w:val="22"/>
          <w:szCs w:val="22"/>
        </w:rPr>
        <w:t>č</w:t>
      </w:r>
      <w:r w:rsidRPr="00EB7959">
        <w:rPr>
          <w:rFonts w:ascii="Times New Roman" w:hAnsi="Times New Roman"/>
          <w:sz w:val="22"/>
          <w:szCs w:val="22"/>
        </w:rPr>
        <w:t>iais nurodyta kaina.</w:t>
      </w:r>
    </w:p>
    <w:p w14:paraId="10670972" w14:textId="77777777" w:rsidR="00382DB0" w:rsidRPr="00335540" w:rsidRDefault="00382DB0" w:rsidP="007012B4">
      <w:pPr>
        <w:pStyle w:val="Title"/>
        <w:ind w:left="720" w:right="0" w:hanging="720"/>
        <w:jc w:val="both"/>
        <w:rPr>
          <w:rFonts w:ascii="Times New Roman" w:hAnsi="Times New Roman"/>
          <w:b w:val="0"/>
          <w:sz w:val="22"/>
          <w:szCs w:val="22"/>
        </w:rPr>
      </w:pPr>
    </w:p>
    <w:p w14:paraId="5BE20965" w14:textId="77777777" w:rsidR="00B91F26" w:rsidRPr="00335540" w:rsidRDefault="00B91F26" w:rsidP="00DD4EDB">
      <w:pPr>
        <w:pStyle w:val="Title"/>
        <w:numPr>
          <w:ilvl w:val="0"/>
          <w:numId w:val="8"/>
        </w:numPr>
        <w:rPr>
          <w:rFonts w:ascii="Times New Roman" w:hAnsi="Times New Roman"/>
          <w:caps/>
          <w:sz w:val="22"/>
          <w:szCs w:val="22"/>
        </w:rPr>
      </w:pPr>
      <w:r w:rsidRPr="00335540">
        <w:rPr>
          <w:rFonts w:ascii="Times New Roman" w:hAnsi="Times New Roman"/>
          <w:caps/>
          <w:sz w:val="22"/>
          <w:szCs w:val="22"/>
        </w:rPr>
        <w:t>pirkimo sutarties s</w:t>
      </w:r>
      <w:r w:rsidR="00F75B0D" w:rsidRPr="00335540">
        <w:rPr>
          <w:rFonts w:ascii="Times New Roman" w:hAnsi="Times New Roman"/>
          <w:caps/>
          <w:sz w:val="22"/>
          <w:szCs w:val="22"/>
        </w:rPr>
        <w:t>udarymas, keitimas, nutraukimas</w:t>
      </w:r>
      <w:r w:rsidR="003B1E34" w:rsidRPr="00335540">
        <w:rPr>
          <w:rFonts w:ascii="Times New Roman" w:hAnsi="Times New Roman"/>
          <w:caps/>
          <w:sz w:val="22"/>
          <w:szCs w:val="22"/>
        </w:rPr>
        <w:t>, Sąlygos</w:t>
      </w:r>
    </w:p>
    <w:p w14:paraId="098F3D43" w14:textId="77777777" w:rsidR="00B91F26" w:rsidRPr="00335540" w:rsidRDefault="00B91F26" w:rsidP="003913DE">
      <w:pPr>
        <w:pStyle w:val="Title"/>
        <w:ind w:left="0"/>
        <w:jc w:val="left"/>
        <w:rPr>
          <w:rFonts w:ascii="Times New Roman" w:hAnsi="Times New Roman"/>
          <w:b w:val="0"/>
          <w:sz w:val="22"/>
          <w:szCs w:val="22"/>
        </w:rPr>
      </w:pPr>
    </w:p>
    <w:p w14:paraId="572DF773" w14:textId="77777777" w:rsidR="00F729BB" w:rsidRPr="00335540" w:rsidRDefault="00F729BB" w:rsidP="007012B4">
      <w:pPr>
        <w:pStyle w:val="Title"/>
        <w:numPr>
          <w:ilvl w:val="1"/>
          <w:numId w:val="6"/>
        </w:numPr>
        <w:ind w:left="720" w:right="0" w:hanging="720"/>
        <w:jc w:val="both"/>
        <w:rPr>
          <w:rFonts w:ascii="Times New Roman" w:hAnsi="Times New Roman"/>
          <w:b w:val="0"/>
          <w:sz w:val="22"/>
          <w:szCs w:val="22"/>
        </w:rPr>
      </w:pPr>
      <w:r w:rsidRPr="00335540">
        <w:rPr>
          <w:rFonts w:ascii="Times New Roman" w:hAnsi="Times New Roman"/>
          <w:b w:val="0"/>
          <w:sz w:val="22"/>
          <w:szCs w:val="22"/>
        </w:rPr>
        <w:t xml:space="preserve">Pirkimo sutartis yra sudaroma vadovaujantis Lietuvos Respublikos </w:t>
      </w:r>
      <w:r w:rsidR="003F59DF" w:rsidRPr="00335540">
        <w:rPr>
          <w:rFonts w:ascii="Times New Roman" w:hAnsi="Times New Roman"/>
          <w:b w:val="0"/>
          <w:sz w:val="22"/>
          <w:szCs w:val="22"/>
        </w:rPr>
        <w:t>c</w:t>
      </w:r>
      <w:r w:rsidRPr="00335540">
        <w:rPr>
          <w:rFonts w:ascii="Times New Roman" w:hAnsi="Times New Roman"/>
          <w:b w:val="0"/>
          <w:sz w:val="22"/>
          <w:szCs w:val="22"/>
        </w:rPr>
        <w:t xml:space="preserve">iviliniu kodeksu ir Taisyklėmis, o nutraukiama Pirkimo sutartyje ir Lietuvos Respublikos </w:t>
      </w:r>
      <w:r w:rsidR="003F59DF" w:rsidRPr="00335540">
        <w:rPr>
          <w:rFonts w:ascii="Times New Roman" w:hAnsi="Times New Roman"/>
          <w:b w:val="0"/>
          <w:sz w:val="22"/>
          <w:szCs w:val="22"/>
        </w:rPr>
        <w:t>c</w:t>
      </w:r>
      <w:r w:rsidRPr="00335540">
        <w:rPr>
          <w:rFonts w:ascii="Times New Roman" w:hAnsi="Times New Roman"/>
          <w:b w:val="0"/>
          <w:sz w:val="22"/>
          <w:szCs w:val="22"/>
        </w:rPr>
        <w:t>iviliniame kodekse nustatyta tvarka.</w:t>
      </w:r>
    </w:p>
    <w:p w14:paraId="197AD4E4" w14:textId="77777777" w:rsidR="00986599" w:rsidRPr="00335540" w:rsidRDefault="00986599" w:rsidP="007012B4">
      <w:pPr>
        <w:numPr>
          <w:ilvl w:val="1"/>
          <w:numId w:val="6"/>
        </w:numPr>
        <w:ind w:left="720" w:hanging="720"/>
        <w:jc w:val="both"/>
        <w:rPr>
          <w:rFonts w:ascii="Times New Roman" w:hAnsi="Times New Roman"/>
          <w:sz w:val="22"/>
          <w:szCs w:val="22"/>
        </w:rPr>
      </w:pPr>
      <w:r w:rsidRPr="00335540">
        <w:rPr>
          <w:rFonts w:ascii="Times New Roman" w:hAnsi="Times New Roman"/>
          <w:sz w:val="22"/>
          <w:szCs w:val="22"/>
        </w:rPr>
        <w:t xml:space="preserve">AB „Panevėžio energija“ siūlo sudaryti pirkimo sutartį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 </w:t>
      </w:r>
    </w:p>
    <w:p w14:paraId="1845E7B4" w14:textId="77777777" w:rsidR="00F729BB" w:rsidRPr="00335540" w:rsidRDefault="00F729BB" w:rsidP="007012B4">
      <w:pPr>
        <w:pStyle w:val="Title"/>
        <w:numPr>
          <w:ilvl w:val="1"/>
          <w:numId w:val="6"/>
        </w:numPr>
        <w:ind w:left="720" w:right="0" w:hanging="720"/>
        <w:jc w:val="both"/>
        <w:rPr>
          <w:rFonts w:ascii="Times New Roman" w:hAnsi="Times New Roman"/>
          <w:b w:val="0"/>
          <w:sz w:val="22"/>
          <w:szCs w:val="22"/>
        </w:rPr>
      </w:pPr>
      <w:r w:rsidRPr="00335540">
        <w:rPr>
          <w:rFonts w:ascii="Times New Roman" w:hAnsi="Times New Roman"/>
          <w:b w:val="0"/>
          <w:sz w:val="22"/>
          <w:szCs w:val="22"/>
        </w:rPr>
        <w:t>Pirkimo sutartis sudaroma nedelsiant, bet ne anksčiau negu pasibaigia pirkimo sutarties atidėjimo terminas –</w:t>
      </w:r>
      <w:r w:rsidR="002E4D24" w:rsidRPr="00335540">
        <w:rPr>
          <w:rFonts w:ascii="Times New Roman" w:hAnsi="Times New Roman"/>
          <w:b w:val="0"/>
          <w:sz w:val="22"/>
          <w:szCs w:val="22"/>
        </w:rPr>
        <w:t xml:space="preserve"> </w:t>
      </w:r>
      <w:r w:rsidRPr="00335540">
        <w:rPr>
          <w:rFonts w:ascii="Times New Roman" w:hAnsi="Times New Roman"/>
          <w:b w:val="0"/>
          <w:sz w:val="22"/>
          <w:szCs w:val="22"/>
        </w:rPr>
        <w:t xml:space="preserve">5 (penkių) darbo dienų laikotarpis, kuris prasideda nuo AB „Panevėžio energija“ pranešimo apie pasiūlymų eilę ir laimėjusį pasiūlymą išsiuntimo visiems pasiūlymus pateikusiems tiekėjams dienos. </w:t>
      </w:r>
      <w:r w:rsidR="003625BC" w:rsidRPr="00335540">
        <w:rPr>
          <w:rFonts w:ascii="Times New Roman" w:hAnsi="Times New Roman"/>
          <w:b w:val="0"/>
          <w:sz w:val="22"/>
          <w:szCs w:val="22"/>
        </w:rPr>
        <w:t>Atidėjimo terminas gali būti nenustatomas, kai pasiūlymą pateikia vienas tiekėjas.</w:t>
      </w:r>
    </w:p>
    <w:p w14:paraId="4CD692B2" w14:textId="77777777" w:rsidR="00F729BB" w:rsidRPr="00335540" w:rsidRDefault="00F729BB" w:rsidP="007012B4">
      <w:pPr>
        <w:pStyle w:val="Title"/>
        <w:numPr>
          <w:ilvl w:val="1"/>
          <w:numId w:val="6"/>
        </w:numPr>
        <w:ind w:left="720" w:right="0" w:hanging="720"/>
        <w:jc w:val="both"/>
        <w:rPr>
          <w:rFonts w:ascii="Times New Roman" w:hAnsi="Times New Roman"/>
          <w:b w:val="0"/>
          <w:sz w:val="22"/>
          <w:szCs w:val="22"/>
        </w:rPr>
      </w:pPr>
      <w:r w:rsidRPr="00335540">
        <w:rPr>
          <w:rFonts w:ascii="Times New Roman" w:hAnsi="Times New Roman"/>
          <w:b w:val="0"/>
          <w:sz w:val="22"/>
          <w:szCs w:val="22"/>
        </w:rPr>
        <w:t>AB „Panevėžio energija“ iki pirkimo sutarties sudarymo turi teisę nutraukti bet kurias pirkimo procedūras, jeigu atsiranda aplinkybių, kurių nebuvo galima numatyti</w:t>
      </w:r>
      <w:r w:rsidR="00ED695A" w:rsidRPr="00335540">
        <w:rPr>
          <w:rFonts w:ascii="Times New Roman" w:hAnsi="Times New Roman"/>
          <w:b w:val="0"/>
          <w:sz w:val="22"/>
          <w:szCs w:val="22"/>
        </w:rPr>
        <w:t>.</w:t>
      </w:r>
      <w:r w:rsidR="002E0247" w:rsidRPr="00335540">
        <w:rPr>
          <w:rFonts w:ascii="Times New Roman" w:hAnsi="Times New Roman"/>
          <w:b w:val="0"/>
          <w:sz w:val="22"/>
          <w:szCs w:val="22"/>
        </w:rPr>
        <w:t xml:space="preserve"> </w:t>
      </w:r>
    </w:p>
    <w:p w14:paraId="5EC69A3E" w14:textId="77777777" w:rsidR="00F729BB" w:rsidRPr="00335540" w:rsidRDefault="00F729BB" w:rsidP="007012B4">
      <w:pPr>
        <w:pStyle w:val="Title"/>
        <w:numPr>
          <w:ilvl w:val="1"/>
          <w:numId w:val="6"/>
        </w:numPr>
        <w:tabs>
          <w:tab w:val="left" w:pos="709"/>
        </w:tabs>
        <w:ind w:left="720" w:right="0" w:hanging="720"/>
        <w:jc w:val="both"/>
        <w:rPr>
          <w:rFonts w:ascii="Times New Roman" w:hAnsi="Times New Roman"/>
          <w:b w:val="0"/>
          <w:sz w:val="22"/>
          <w:szCs w:val="22"/>
        </w:rPr>
      </w:pPr>
      <w:r w:rsidRPr="00335540">
        <w:rPr>
          <w:rFonts w:ascii="Times New Roman" w:hAnsi="Times New Roman"/>
          <w:b w:val="0"/>
          <w:sz w:val="22"/>
          <w:szCs w:val="22"/>
        </w:rPr>
        <w:t>Jeigu laimėtojas raštu atsisako sudaryti pirkimo sutartį, arba iki AB „Panevėžio energija“ nurodyto laiko nepasirašo pirkimo sutarties, arba atsisako sudaryti sutartį pirkimo dokumentuose nustatytomis sąlygomis, laikoma, kad jis atsisakė sudaryti pirkimo sutartį. Tuo atveju AB „Panevėžio energija“ siūlo sudaryti pirkimo sutartį tiekėjui ar tiekėjams, kurio pasiūlymas pagal nustatytą pasiūlymų eilę yra pirmas po tiekėjo, atsisakiusio sudaryti pirkimo sutartį.</w:t>
      </w:r>
    </w:p>
    <w:p w14:paraId="041825BA" w14:textId="77777777" w:rsidR="001A0E75" w:rsidRPr="00335540" w:rsidRDefault="00F729BB" w:rsidP="007012B4">
      <w:pPr>
        <w:pStyle w:val="Title"/>
        <w:numPr>
          <w:ilvl w:val="1"/>
          <w:numId w:val="6"/>
        </w:numPr>
        <w:ind w:left="720" w:right="0" w:hanging="720"/>
        <w:jc w:val="both"/>
        <w:rPr>
          <w:rFonts w:ascii="Times New Roman" w:hAnsi="Times New Roman"/>
          <w:b w:val="0"/>
          <w:sz w:val="22"/>
          <w:szCs w:val="22"/>
        </w:rPr>
      </w:pPr>
      <w:r w:rsidRPr="00335540">
        <w:rPr>
          <w:rFonts w:ascii="Times New Roman" w:hAnsi="Times New Roman"/>
          <w:b w:val="0"/>
          <w:sz w:val="22"/>
          <w:szCs w:val="22"/>
        </w:rPr>
        <w:t>Sudarius pirkimo sutartį, AB „Panevėžio energija“ kitiems pasiūlymus pateikusiems tiekėjams ne vėliau kaip per 3 darbo dienas išsiunčia pranešimus apie pirkimo sutarties sudarymą. Pranešime nurodoma, su kuo pasirašyta pirkimo sutartis, pirkimo objektas ir sutartyje nurodyta kaina.</w:t>
      </w:r>
    </w:p>
    <w:p w14:paraId="2D6C04F2" w14:textId="5D23BDA7" w:rsidR="001A0E75" w:rsidRDefault="00E51D6F" w:rsidP="007012B4">
      <w:pPr>
        <w:pStyle w:val="Title"/>
        <w:numPr>
          <w:ilvl w:val="1"/>
          <w:numId w:val="6"/>
        </w:numPr>
        <w:ind w:left="720" w:right="0" w:hanging="720"/>
        <w:jc w:val="both"/>
        <w:rPr>
          <w:rFonts w:ascii="Times New Roman" w:hAnsi="Times New Roman"/>
          <w:b w:val="0"/>
          <w:sz w:val="22"/>
          <w:szCs w:val="22"/>
        </w:rPr>
      </w:pPr>
      <w:r w:rsidRPr="00E51D6F">
        <w:rPr>
          <w:rFonts w:ascii="Times New Roman" w:hAnsi="Times New Roman"/>
          <w:b w:val="0"/>
          <w:bCs/>
          <w:sz w:val="22"/>
          <w:szCs w:val="22"/>
        </w:rPr>
        <w:t>Nenutrūkstamo gamtinių dujų kiekio tiekim</w:t>
      </w:r>
      <w:r w:rsidR="004D5F14">
        <w:rPr>
          <w:rFonts w:ascii="Times New Roman" w:hAnsi="Times New Roman"/>
          <w:b w:val="0"/>
          <w:bCs/>
          <w:sz w:val="22"/>
          <w:szCs w:val="22"/>
        </w:rPr>
        <w:t>o laikotarpis</w:t>
      </w:r>
      <w:r w:rsidRPr="003857AD">
        <w:rPr>
          <w:rFonts w:ascii="Times New Roman" w:hAnsi="Times New Roman"/>
          <w:sz w:val="22"/>
          <w:szCs w:val="22"/>
        </w:rPr>
        <w:t xml:space="preserve"> </w:t>
      </w:r>
      <w:r>
        <w:rPr>
          <w:rFonts w:ascii="Times New Roman" w:hAnsi="Times New Roman"/>
          <w:sz w:val="22"/>
          <w:szCs w:val="22"/>
        </w:rPr>
        <w:t xml:space="preserve">– </w:t>
      </w:r>
      <w:r w:rsidR="0008165E">
        <w:rPr>
          <w:rFonts w:ascii="Times New Roman" w:hAnsi="Times New Roman"/>
          <w:b w:val="0"/>
          <w:sz w:val="22"/>
          <w:szCs w:val="22"/>
        </w:rPr>
        <w:t>nuo 202</w:t>
      </w:r>
      <w:r w:rsidR="00B743CF">
        <w:rPr>
          <w:rFonts w:ascii="Times New Roman" w:hAnsi="Times New Roman"/>
          <w:b w:val="0"/>
          <w:sz w:val="22"/>
          <w:szCs w:val="22"/>
        </w:rPr>
        <w:t>5</w:t>
      </w:r>
      <w:r w:rsidR="0050717C" w:rsidRPr="00335540">
        <w:rPr>
          <w:rFonts w:ascii="Times New Roman" w:hAnsi="Times New Roman"/>
          <w:b w:val="0"/>
          <w:sz w:val="22"/>
          <w:szCs w:val="22"/>
        </w:rPr>
        <w:t xml:space="preserve"> m. </w:t>
      </w:r>
      <w:r w:rsidR="00237F16">
        <w:rPr>
          <w:rFonts w:ascii="Times New Roman" w:hAnsi="Times New Roman"/>
          <w:b w:val="0"/>
          <w:sz w:val="22"/>
          <w:szCs w:val="22"/>
        </w:rPr>
        <w:t>lapkričio</w:t>
      </w:r>
      <w:r w:rsidR="0008165E">
        <w:rPr>
          <w:rFonts w:ascii="Times New Roman" w:hAnsi="Times New Roman"/>
          <w:b w:val="0"/>
          <w:sz w:val="22"/>
          <w:szCs w:val="22"/>
        </w:rPr>
        <w:t xml:space="preserve"> mėn. 1 d. 7.00 val.</w:t>
      </w:r>
      <w:r w:rsidR="00886A02" w:rsidRPr="00335540">
        <w:rPr>
          <w:rFonts w:ascii="Times New Roman" w:hAnsi="Times New Roman"/>
          <w:b w:val="0"/>
          <w:sz w:val="22"/>
          <w:szCs w:val="22"/>
        </w:rPr>
        <w:t xml:space="preserve"> </w:t>
      </w:r>
      <w:r w:rsidR="0050717C" w:rsidRPr="00335540">
        <w:rPr>
          <w:rFonts w:ascii="Times New Roman" w:hAnsi="Times New Roman"/>
          <w:b w:val="0"/>
          <w:sz w:val="22"/>
          <w:szCs w:val="22"/>
        </w:rPr>
        <w:t>iki</w:t>
      </w:r>
      <w:r w:rsidR="008A402E" w:rsidRPr="00335540">
        <w:rPr>
          <w:rFonts w:ascii="Times New Roman" w:hAnsi="Times New Roman"/>
          <w:b w:val="0"/>
          <w:sz w:val="22"/>
          <w:szCs w:val="22"/>
        </w:rPr>
        <w:t xml:space="preserve"> </w:t>
      </w:r>
      <w:r w:rsidR="0008165E">
        <w:rPr>
          <w:rFonts w:ascii="Times New Roman" w:hAnsi="Times New Roman"/>
          <w:b w:val="0"/>
          <w:sz w:val="22"/>
          <w:szCs w:val="22"/>
        </w:rPr>
        <w:t>202</w:t>
      </w:r>
      <w:r w:rsidR="00B743CF">
        <w:rPr>
          <w:rFonts w:ascii="Times New Roman" w:hAnsi="Times New Roman"/>
          <w:b w:val="0"/>
          <w:sz w:val="22"/>
          <w:szCs w:val="22"/>
        </w:rPr>
        <w:t>6</w:t>
      </w:r>
      <w:r w:rsidR="0050717C" w:rsidRPr="00335540">
        <w:rPr>
          <w:rFonts w:ascii="Times New Roman" w:hAnsi="Times New Roman"/>
          <w:b w:val="0"/>
          <w:sz w:val="22"/>
          <w:szCs w:val="22"/>
        </w:rPr>
        <w:t xml:space="preserve"> m. </w:t>
      </w:r>
      <w:r w:rsidR="009C3BD8">
        <w:rPr>
          <w:rFonts w:ascii="Times New Roman" w:hAnsi="Times New Roman"/>
          <w:b w:val="0"/>
          <w:sz w:val="22"/>
          <w:szCs w:val="22"/>
        </w:rPr>
        <w:t>balandžio</w:t>
      </w:r>
      <w:r w:rsidR="0050717C" w:rsidRPr="00335540">
        <w:rPr>
          <w:rFonts w:ascii="Times New Roman" w:hAnsi="Times New Roman"/>
          <w:b w:val="0"/>
          <w:sz w:val="22"/>
          <w:szCs w:val="22"/>
        </w:rPr>
        <w:t xml:space="preserve"> 1 d., 7.00 val</w:t>
      </w:r>
      <w:r w:rsidR="00C93D08" w:rsidRPr="00335540">
        <w:rPr>
          <w:rFonts w:ascii="Times New Roman" w:hAnsi="Times New Roman"/>
          <w:b w:val="0"/>
          <w:sz w:val="22"/>
          <w:szCs w:val="22"/>
        </w:rPr>
        <w:t xml:space="preserve">. </w:t>
      </w:r>
    </w:p>
    <w:p w14:paraId="2406907B" w14:textId="77777777" w:rsidR="00D01767" w:rsidRDefault="00D01767" w:rsidP="007012B4">
      <w:pPr>
        <w:pStyle w:val="Title"/>
        <w:numPr>
          <w:ilvl w:val="1"/>
          <w:numId w:val="6"/>
        </w:numPr>
        <w:ind w:left="720" w:right="0" w:hanging="720"/>
        <w:jc w:val="both"/>
        <w:rPr>
          <w:rFonts w:ascii="Times New Roman" w:hAnsi="Times New Roman"/>
          <w:b w:val="0"/>
          <w:sz w:val="22"/>
          <w:szCs w:val="22"/>
        </w:rPr>
      </w:pPr>
      <w:r>
        <w:rPr>
          <w:rFonts w:ascii="Times New Roman" w:hAnsi="Times New Roman"/>
          <w:b w:val="0"/>
          <w:sz w:val="22"/>
          <w:szCs w:val="22"/>
        </w:rPr>
        <w:t>Gamtinių dujų kainodaros taisyklės, g</w:t>
      </w:r>
      <w:r w:rsidRPr="00D01767">
        <w:rPr>
          <w:rFonts w:ascii="Times New Roman" w:hAnsi="Times New Roman"/>
          <w:b w:val="0"/>
          <w:sz w:val="22"/>
          <w:szCs w:val="22"/>
        </w:rPr>
        <w:t>amtinių dujų saugojimo paslaugos kaina Eur/MWh/mėn. be PVM ir notifikavimo paslaugos kaina Eur be PVM neturi būti keičiamos visą pirkimo sutarties galiojimo laikotarpį</w:t>
      </w:r>
      <w:r w:rsidR="009C3BD8">
        <w:rPr>
          <w:rFonts w:ascii="Times New Roman" w:hAnsi="Times New Roman"/>
          <w:b w:val="0"/>
          <w:sz w:val="22"/>
          <w:szCs w:val="22"/>
        </w:rPr>
        <w:t>.</w:t>
      </w:r>
    </w:p>
    <w:p w14:paraId="2AE18CFC" w14:textId="77777777" w:rsidR="009C3BD8" w:rsidRDefault="009C3BD8" w:rsidP="007012B4">
      <w:pPr>
        <w:pStyle w:val="Title"/>
        <w:numPr>
          <w:ilvl w:val="1"/>
          <w:numId w:val="6"/>
        </w:numPr>
        <w:ind w:left="720" w:right="0" w:hanging="720"/>
        <w:jc w:val="both"/>
        <w:rPr>
          <w:rFonts w:ascii="Times New Roman" w:hAnsi="Times New Roman"/>
          <w:b w:val="0"/>
          <w:bCs/>
          <w:sz w:val="22"/>
          <w:szCs w:val="22"/>
        </w:rPr>
      </w:pPr>
      <w:r w:rsidRPr="009C3BD8">
        <w:rPr>
          <w:rFonts w:ascii="Times New Roman" w:hAnsi="Times New Roman"/>
          <w:b w:val="0"/>
          <w:bCs/>
          <w:sz w:val="22"/>
          <w:szCs w:val="22"/>
        </w:rPr>
        <w:t xml:space="preserve">AB „Panevėžio energija“ už atliktas paslaugas ir/ar iš </w:t>
      </w:r>
      <w:proofErr w:type="spellStart"/>
      <w:r w:rsidRPr="009C3BD8">
        <w:rPr>
          <w:rFonts w:ascii="Times New Roman" w:hAnsi="Times New Roman"/>
          <w:b w:val="0"/>
          <w:bCs/>
          <w:sz w:val="22"/>
          <w:szCs w:val="22"/>
        </w:rPr>
        <w:t>iš</w:t>
      </w:r>
      <w:proofErr w:type="spellEnd"/>
      <w:r w:rsidRPr="009C3BD8">
        <w:rPr>
          <w:rFonts w:ascii="Times New Roman" w:hAnsi="Times New Roman"/>
          <w:b w:val="0"/>
          <w:bCs/>
          <w:sz w:val="22"/>
          <w:szCs w:val="22"/>
        </w:rPr>
        <w:t xml:space="preserve"> saugyklos patiektas dujas per ataskaitinį mėnesį, sumoka iki 29-os kito mėnesio kalendorinės dienos pagal tiekėjo pateiktą PVM sąskaitą faktūrą</w:t>
      </w:r>
      <w:r>
        <w:rPr>
          <w:rFonts w:ascii="Times New Roman" w:hAnsi="Times New Roman"/>
          <w:b w:val="0"/>
          <w:bCs/>
          <w:sz w:val="22"/>
          <w:szCs w:val="22"/>
        </w:rPr>
        <w:t>.</w:t>
      </w:r>
    </w:p>
    <w:p w14:paraId="29EA7245" w14:textId="77777777" w:rsidR="009C3BD8" w:rsidRPr="009C3BD8" w:rsidRDefault="009C3BD8" w:rsidP="007012B4">
      <w:pPr>
        <w:pStyle w:val="Title"/>
        <w:numPr>
          <w:ilvl w:val="1"/>
          <w:numId w:val="6"/>
        </w:numPr>
        <w:ind w:left="720" w:right="0" w:hanging="720"/>
        <w:jc w:val="both"/>
        <w:rPr>
          <w:rFonts w:ascii="Times New Roman" w:hAnsi="Times New Roman"/>
          <w:b w:val="0"/>
          <w:bCs/>
          <w:sz w:val="22"/>
          <w:szCs w:val="22"/>
        </w:rPr>
      </w:pPr>
      <w:r w:rsidRPr="009C3BD8">
        <w:rPr>
          <w:rFonts w:ascii="Times New Roman" w:hAnsi="Times New Roman"/>
          <w:b w:val="0"/>
          <w:bCs/>
          <w:sz w:val="22"/>
          <w:szCs w:val="22"/>
        </w:rPr>
        <w:t>AB „Panevėžio energija“</w:t>
      </w:r>
      <w:r w:rsidRPr="009C3BD8">
        <w:rPr>
          <w:rFonts w:ascii="Times New Roman" w:hAnsi="Times New Roman"/>
          <w:b w:val="0"/>
          <w:bCs/>
          <w:iCs/>
          <w:sz w:val="22"/>
          <w:szCs w:val="22"/>
        </w:rPr>
        <w:t>,</w:t>
      </w:r>
      <w:r w:rsidRPr="009C3BD8">
        <w:rPr>
          <w:rFonts w:ascii="Times New Roman" w:hAnsi="Times New Roman"/>
          <w:b w:val="0"/>
          <w:bCs/>
          <w:sz w:val="22"/>
          <w:szCs w:val="22"/>
        </w:rPr>
        <w:t xml:space="preserve"> nesumokėjusi sutartyje nustatytais terminais, moka tiekėjui 0,04 proc. dydžio delspinigius nuo laiku nesumokėtos sumos už kiekvieną pradelstą dieną.</w:t>
      </w:r>
    </w:p>
    <w:p w14:paraId="222E88ED" w14:textId="77777777" w:rsidR="00D01767" w:rsidRPr="00335540" w:rsidRDefault="00D01767" w:rsidP="007012B4">
      <w:pPr>
        <w:pStyle w:val="Title"/>
        <w:numPr>
          <w:ilvl w:val="1"/>
          <w:numId w:val="6"/>
        </w:numPr>
        <w:ind w:left="720" w:right="0" w:hanging="720"/>
        <w:jc w:val="both"/>
        <w:rPr>
          <w:rFonts w:ascii="Times New Roman" w:hAnsi="Times New Roman"/>
          <w:b w:val="0"/>
          <w:sz w:val="22"/>
          <w:szCs w:val="22"/>
        </w:rPr>
      </w:pPr>
      <w:r w:rsidRPr="00335540">
        <w:rPr>
          <w:rFonts w:ascii="Times New Roman" w:hAnsi="Times New Roman"/>
          <w:b w:val="0"/>
          <w:sz w:val="22"/>
          <w:szCs w:val="22"/>
        </w:rPr>
        <w:t>Sutarties sąlygos Sutarties galiojimo laiką negali būti keičiamos, išskyrus tokias Sutarties sąlygas, kurias pakeitus, nebūtų pažeisti Taisyklių 3 p. nustatyti principai ir tikslai</w:t>
      </w:r>
    </w:p>
    <w:p w14:paraId="6E47A6FD" w14:textId="77777777" w:rsidR="006D070A" w:rsidRPr="00066C06" w:rsidRDefault="006D070A" w:rsidP="006D070A">
      <w:pPr>
        <w:ind w:left="720"/>
        <w:jc w:val="both"/>
        <w:rPr>
          <w:rFonts w:ascii="Times New Roman" w:hAnsi="Times New Roman"/>
          <w:sz w:val="22"/>
          <w:szCs w:val="22"/>
        </w:rPr>
      </w:pPr>
    </w:p>
    <w:p w14:paraId="4DDE2F45" w14:textId="77777777" w:rsidR="009D01BA" w:rsidRPr="00066C06" w:rsidRDefault="007B38CA" w:rsidP="001D29EF">
      <w:pPr>
        <w:widowControl w:val="0"/>
        <w:numPr>
          <w:ilvl w:val="0"/>
          <w:numId w:val="4"/>
        </w:numPr>
        <w:tabs>
          <w:tab w:val="left" w:pos="-20480"/>
          <w:tab w:val="left" w:pos="-20000"/>
        </w:tabs>
        <w:ind w:right="25"/>
        <w:jc w:val="center"/>
        <w:rPr>
          <w:rFonts w:ascii="Times New Roman" w:hAnsi="Times New Roman"/>
          <w:b/>
          <w:sz w:val="22"/>
          <w:szCs w:val="22"/>
        </w:rPr>
      </w:pPr>
      <w:r w:rsidRPr="00066C06">
        <w:rPr>
          <w:rFonts w:ascii="Times New Roman" w:hAnsi="Times New Roman"/>
          <w:b/>
          <w:sz w:val="22"/>
          <w:szCs w:val="22"/>
        </w:rPr>
        <w:t>GINČŲ NAGRINĖJIMAS</w:t>
      </w:r>
    </w:p>
    <w:p w14:paraId="5FC8518A" w14:textId="77777777" w:rsidR="009D01BA" w:rsidRPr="00066C06" w:rsidRDefault="009D01BA" w:rsidP="003913DE">
      <w:pPr>
        <w:widowControl w:val="0"/>
        <w:tabs>
          <w:tab w:val="left" w:pos="-20480"/>
          <w:tab w:val="left" w:pos="-20000"/>
          <w:tab w:val="left" w:pos="-15816"/>
        </w:tabs>
        <w:ind w:right="25"/>
        <w:jc w:val="both"/>
        <w:rPr>
          <w:rFonts w:ascii="Times New Roman" w:hAnsi="Times New Roman"/>
          <w:sz w:val="22"/>
          <w:szCs w:val="22"/>
        </w:rPr>
      </w:pPr>
    </w:p>
    <w:p w14:paraId="22ED156B" w14:textId="77777777" w:rsidR="009665A3" w:rsidRPr="00066C06" w:rsidRDefault="009E61C1" w:rsidP="001D29EF">
      <w:pPr>
        <w:pStyle w:val="Title"/>
        <w:numPr>
          <w:ilvl w:val="1"/>
          <w:numId w:val="4"/>
        </w:numPr>
        <w:ind w:left="709" w:hanging="689"/>
        <w:jc w:val="both"/>
        <w:rPr>
          <w:rFonts w:ascii="Times New Roman" w:hAnsi="Times New Roman"/>
          <w:b w:val="0"/>
          <w:sz w:val="22"/>
          <w:szCs w:val="22"/>
        </w:rPr>
      </w:pPr>
      <w:r w:rsidRPr="00066C06">
        <w:rPr>
          <w:rFonts w:ascii="Times New Roman" w:hAnsi="Times New Roman"/>
          <w:b w:val="0"/>
          <w:sz w:val="22"/>
          <w:szCs w:val="22"/>
        </w:rPr>
        <w:t xml:space="preserve">Kiekvienas pasiūlymą pateikęs tiekėjas, kuris mano, kad AB „Panevėžio energija“ nesilaikė pirkimų dokumentuose nustatytų sąlygų ir pažeidė ar ketina pažeisti jo teisėtus interesus, turi teisę pareikšti AB „Panevėžio energija“ pretenziją, taisyklėse nustatyta tvarka. Pretenzija turi būti pareikšta raštu per 5 darbo dienas nuo dienos, kurią </w:t>
      </w:r>
      <w:r w:rsidR="005D3F8D" w:rsidRPr="00066C06">
        <w:rPr>
          <w:rFonts w:ascii="Times New Roman" w:hAnsi="Times New Roman"/>
          <w:b w:val="0"/>
          <w:sz w:val="22"/>
          <w:szCs w:val="22"/>
        </w:rPr>
        <w:t>tiekėjas</w:t>
      </w:r>
      <w:r w:rsidRPr="00066C06">
        <w:rPr>
          <w:rFonts w:ascii="Times New Roman" w:hAnsi="Times New Roman"/>
          <w:b w:val="0"/>
          <w:sz w:val="22"/>
          <w:szCs w:val="22"/>
        </w:rPr>
        <w:t xml:space="preserve">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 </w:t>
      </w:r>
    </w:p>
    <w:p w14:paraId="7C5B6E21" w14:textId="77777777" w:rsidR="009E61C1" w:rsidRPr="00066C06" w:rsidRDefault="009E61C1" w:rsidP="001D29EF">
      <w:pPr>
        <w:pStyle w:val="Title"/>
        <w:numPr>
          <w:ilvl w:val="1"/>
          <w:numId w:val="4"/>
        </w:numPr>
        <w:ind w:left="709" w:hanging="689"/>
        <w:jc w:val="both"/>
        <w:rPr>
          <w:rFonts w:ascii="Times New Roman" w:hAnsi="Times New Roman"/>
          <w:b w:val="0"/>
          <w:sz w:val="22"/>
          <w:szCs w:val="22"/>
        </w:rPr>
      </w:pPr>
      <w:r w:rsidRPr="00066C06">
        <w:rPr>
          <w:rFonts w:ascii="Times New Roman" w:hAnsi="Times New Roman"/>
          <w:b w:val="0"/>
          <w:sz w:val="22"/>
          <w:szCs w:val="22"/>
        </w:rPr>
        <w:t xml:space="preserve">AB „Panevėžio energija“, gavusi pretenziją, nedelsdama sustabdo pirkimo procedūrą, kol išnagrinėjama ši pretenzija ir priimamas sprendimas. Jeigu </w:t>
      </w:r>
      <w:r w:rsidR="005D3F8D" w:rsidRPr="00066C06">
        <w:rPr>
          <w:rFonts w:ascii="Times New Roman" w:hAnsi="Times New Roman"/>
          <w:b w:val="0"/>
          <w:sz w:val="22"/>
          <w:szCs w:val="22"/>
        </w:rPr>
        <w:t>tiekėjo r</w:t>
      </w:r>
      <w:r w:rsidRPr="00066C06">
        <w:rPr>
          <w:rFonts w:ascii="Times New Roman" w:hAnsi="Times New Roman"/>
          <w:b w:val="0"/>
          <w:sz w:val="22"/>
          <w:szCs w:val="22"/>
        </w:rPr>
        <w:t>ašytinė pretenzija gaunama per pirkimo sutarties atidėjimo terminą,</w:t>
      </w:r>
      <w:r w:rsidR="00B23BE8" w:rsidRPr="00066C06">
        <w:rPr>
          <w:rFonts w:ascii="Times New Roman" w:hAnsi="Times New Roman"/>
          <w:b w:val="0"/>
          <w:sz w:val="22"/>
          <w:szCs w:val="22"/>
        </w:rPr>
        <w:t xml:space="preserve"> AB „Panevėžio energija“</w:t>
      </w:r>
      <w:r w:rsidRPr="00066C06">
        <w:rPr>
          <w:rFonts w:ascii="Times New Roman" w:hAnsi="Times New Roman"/>
          <w:b w:val="0"/>
          <w:sz w:val="22"/>
          <w:szCs w:val="22"/>
        </w:rPr>
        <w:t xml:space="preserve"> privalo sustabdyti pirkimo procedūras, iki išnagrinės šią pretenziją ir priims dėl jos sprendimą. Jeigu dėl pretenzijų nagrinėjimo pratęsiami pirkimo sutarties pasirašymo ar kiti pirkimo procedūrų terminai, apie tai</w:t>
      </w:r>
      <w:r w:rsidR="00E0529F" w:rsidRPr="00066C06">
        <w:rPr>
          <w:rFonts w:ascii="Times New Roman" w:hAnsi="Times New Roman"/>
          <w:b w:val="0"/>
          <w:sz w:val="22"/>
          <w:szCs w:val="22"/>
        </w:rPr>
        <w:t xml:space="preserve"> </w:t>
      </w:r>
      <w:r w:rsidR="00B23BE8" w:rsidRPr="00066C06">
        <w:rPr>
          <w:rFonts w:ascii="Times New Roman" w:hAnsi="Times New Roman"/>
          <w:b w:val="0"/>
          <w:sz w:val="22"/>
          <w:szCs w:val="22"/>
        </w:rPr>
        <w:t>AB „Panevėžio energija“</w:t>
      </w:r>
      <w:r w:rsidRPr="00066C06">
        <w:rPr>
          <w:rFonts w:ascii="Times New Roman" w:hAnsi="Times New Roman"/>
          <w:b w:val="0"/>
          <w:sz w:val="22"/>
          <w:szCs w:val="22"/>
        </w:rPr>
        <w:t xml:space="preserve"> informuoja pasiūlymus pateikusius dalyvius, nurodydama terminų atidėjimo priežastį. </w:t>
      </w:r>
    </w:p>
    <w:p w14:paraId="5A9CD409" w14:textId="77777777" w:rsidR="009E61C1" w:rsidRPr="00066C06" w:rsidRDefault="009E61C1" w:rsidP="001D29EF">
      <w:pPr>
        <w:pStyle w:val="Title"/>
        <w:numPr>
          <w:ilvl w:val="1"/>
          <w:numId w:val="4"/>
        </w:numPr>
        <w:ind w:left="709" w:hanging="689"/>
        <w:jc w:val="both"/>
        <w:rPr>
          <w:rFonts w:ascii="Times New Roman" w:hAnsi="Times New Roman"/>
          <w:b w:val="0"/>
          <w:sz w:val="22"/>
          <w:szCs w:val="22"/>
        </w:rPr>
      </w:pPr>
      <w:r w:rsidRPr="00066C06">
        <w:rPr>
          <w:rFonts w:ascii="Times New Roman" w:hAnsi="Times New Roman"/>
          <w:b w:val="0"/>
          <w:sz w:val="22"/>
          <w:szCs w:val="22"/>
        </w:rPr>
        <w:t xml:space="preserve">AB „Panevėžio energija“ išnagrinėja pretenzijas ir priima motyvuotą sprendimą ne vėliau kaip per 5 darbo dienas nuo pretenzijos gavimo, taip pat ne vėliau kaip kitą darbo dieną raštu praneša pretenziją pateikusiam Tiekėjui apie priimtą sprendimą. </w:t>
      </w:r>
      <w:r w:rsidR="004A5772" w:rsidRPr="00066C06">
        <w:rPr>
          <w:rFonts w:ascii="Times New Roman" w:hAnsi="Times New Roman"/>
          <w:b w:val="0"/>
          <w:sz w:val="22"/>
          <w:szCs w:val="22"/>
        </w:rPr>
        <w:t>Apie pretenzijos pateikimą ir pri</w:t>
      </w:r>
      <w:r w:rsidR="00066C06">
        <w:rPr>
          <w:rFonts w:ascii="Times New Roman" w:hAnsi="Times New Roman"/>
          <w:b w:val="0"/>
          <w:sz w:val="22"/>
          <w:szCs w:val="22"/>
        </w:rPr>
        <w:t xml:space="preserve">imtą sprendimą dėl pretenzijos, </w:t>
      </w:r>
      <w:r w:rsidR="004A5772" w:rsidRPr="00066C06">
        <w:rPr>
          <w:rFonts w:ascii="Times New Roman" w:hAnsi="Times New Roman"/>
          <w:b w:val="0"/>
          <w:sz w:val="22"/>
          <w:szCs w:val="22"/>
        </w:rPr>
        <w:t xml:space="preserve">AB „Panevėžio energija“ informuoja ir kitus pasiūlymus pateikusius tiekėjus. </w:t>
      </w:r>
      <w:r w:rsidRPr="00066C06">
        <w:rPr>
          <w:rFonts w:ascii="Times New Roman" w:hAnsi="Times New Roman"/>
          <w:b w:val="0"/>
          <w:sz w:val="22"/>
          <w:szCs w:val="22"/>
        </w:rPr>
        <w:t xml:space="preserve">Išnagrinėjus pretenziją, šio pirkimo procedūra tęsiama. </w:t>
      </w:r>
    </w:p>
    <w:p w14:paraId="4D7F3469" w14:textId="77777777" w:rsidR="009665A3" w:rsidRPr="00066C06" w:rsidRDefault="009665A3" w:rsidP="009665A3">
      <w:pPr>
        <w:pStyle w:val="Title"/>
        <w:ind w:left="709"/>
        <w:jc w:val="both"/>
        <w:rPr>
          <w:rFonts w:ascii="Times New Roman" w:hAnsi="Times New Roman"/>
          <w:b w:val="0"/>
          <w:sz w:val="22"/>
          <w:szCs w:val="22"/>
        </w:rPr>
      </w:pPr>
    </w:p>
    <w:p w14:paraId="240A8380" w14:textId="77777777" w:rsidR="002D3FA0" w:rsidRPr="00066C06" w:rsidRDefault="00124545" w:rsidP="001D29EF">
      <w:pPr>
        <w:widowControl w:val="0"/>
        <w:numPr>
          <w:ilvl w:val="0"/>
          <w:numId w:val="4"/>
        </w:numPr>
        <w:tabs>
          <w:tab w:val="left" w:pos="-20480"/>
          <w:tab w:val="left" w:pos="-20000"/>
        </w:tabs>
        <w:ind w:right="25"/>
        <w:jc w:val="center"/>
        <w:rPr>
          <w:rFonts w:ascii="Times New Roman" w:hAnsi="Times New Roman"/>
          <w:b/>
          <w:sz w:val="22"/>
          <w:szCs w:val="22"/>
        </w:rPr>
      </w:pPr>
      <w:r w:rsidRPr="00066C06">
        <w:rPr>
          <w:rFonts w:ascii="Times New Roman" w:hAnsi="Times New Roman"/>
          <w:b/>
          <w:sz w:val="22"/>
          <w:szCs w:val="22"/>
        </w:rPr>
        <w:t>BAIGIAMOSIOS NUOSTATOS</w:t>
      </w:r>
    </w:p>
    <w:p w14:paraId="426399CB" w14:textId="77777777" w:rsidR="002D3FA0" w:rsidRPr="00066C06" w:rsidRDefault="002D3FA0" w:rsidP="003913DE">
      <w:pPr>
        <w:widowControl w:val="0"/>
        <w:tabs>
          <w:tab w:val="left" w:pos="-20480"/>
          <w:tab w:val="left" w:pos="-20000"/>
          <w:tab w:val="left" w:pos="-15816"/>
        </w:tabs>
        <w:ind w:right="25"/>
        <w:jc w:val="both"/>
        <w:rPr>
          <w:rFonts w:ascii="Times New Roman" w:hAnsi="Times New Roman"/>
          <w:sz w:val="22"/>
          <w:szCs w:val="22"/>
        </w:rPr>
      </w:pPr>
    </w:p>
    <w:p w14:paraId="020FE7DA" w14:textId="77777777" w:rsidR="00734DC3" w:rsidRPr="00066C06" w:rsidRDefault="00734DC3" w:rsidP="001D29EF">
      <w:pPr>
        <w:widowControl w:val="0"/>
        <w:numPr>
          <w:ilvl w:val="1"/>
          <w:numId w:val="4"/>
        </w:numPr>
        <w:tabs>
          <w:tab w:val="left" w:pos="-20480"/>
          <w:tab w:val="left" w:pos="-20000"/>
          <w:tab w:val="left" w:pos="-15816"/>
          <w:tab w:val="left" w:pos="180"/>
        </w:tabs>
        <w:ind w:left="709" w:right="25" w:hanging="709"/>
        <w:jc w:val="both"/>
        <w:rPr>
          <w:rFonts w:ascii="Times New Roman" w:hAnsi="Times New Roman"/>
          <w:sz w:val="22"/>
          <w:szCs w:val="22"/>
        </w:rPr>
      </w:pPr>
      <w:r w:rsidRPr="00066C06">
        <w:rPr>
          <w:rFonts w:ascii="Times New Roman" w:hAnsi="Times New Roman"/>
          <w:sz w:val="22"/>
          <w:szCs w:val="22"/>
        </w:rPr>
        <w:t>Bet kokie AB „Panevėžio energija“ ir Tiekėjo tarpusavio santykiai, nenumatyti šiuose pirkimo dokumentuose, reguliuojami Lietuvos Respublikos įstatymais ir kitais teisės aktais.</w:t>
      </w:r>
    </w:p>
    <w:p w14:paraId="373E4746" w14:textId="77777777" w:rsidR="00734DC3" w:rsidRPr="00066C06" w:rsidRDefault="00734DC3" w:rsidP="003913DE">
      <w:pPr>
        <w:widowControl w:val="0"/>
        <w:tabs>
          <w:tab w:val="left" w:pos="-20480"/>
          <w:tab w:val="left" w:pos="-20000"/>
          <w:tab w:val="left" w:pos="-15816"/>
        </w:tabs>
        <w:ind w:right="25"/>
        <w:jc w:val="both"/>
        <w:rPr>
          <w:rFonts w:ascii="Times New Roman" w:hAnsi="Times New Roman"/>
          <w:sz w:val="22"/>
          <w:szCs w:val="22"/>
        </w:rPr>
      </w:pPr>
    </w:p>
    <w:p w14:paraId="6B41214B" w14:textId="77777777" w:rsidR="00734DC3" w:rsidRPr="00066C06" w:rsidRDefault="00734DC3" w:rsidP="001D29EF">
      <w:pPr>
        <w:widowControl w:val="0"/>
        <w:numPr>
          <w:ilvl w:val="0"/>
          <w:numId w:val="4"/>
        </w:numPr>
        <w:tabs>
          <w:tab w:val="left" w:pos="-20480"/>
          <w:tab w:val="left" w:pos="-20000"/>
          <w:tab w:val="left" w:pos="-15816"/>
        </w:tabs>
        <w:ind w:right="25"/>
        <w:jc w:val="center"/>
        <w:rPr>
          <w:rFonts w:ascii="Times New Roman" w:hAnsi="Times New Roman"/>
          <w:b/>
          <w:sz w:val="22"/>
          <w:szCs w:val="22"/>
        </w:rPr>
      </w:pPr>
      <w:r w:rsidRPr="00066C06">
        <w:rPr>
          <w:rFonts w:ascii="Times New Roman" w:hAnsi="Times New Roman"/>
          <w:b/>
          <w:sz w:val="22"/>
          <w:szCs w:val="22"/>
        </w:rPr>
        <w:t>PRIEDAI</w:t>
      </w:r>
    </w:p>
    <w:p w14:paraId="3CA73B6C" w14:textId="77777777" w:rsidR="00734DC3" w:rsidRPr="00066C06" w:rsidRDefault="00734DC3" w:rsidP="003913DE">
      <w:pPr>
        <w:widowControl w:val="0"/>
        <w:tabs>
          <w:tab w:val="left" w:pos="-20480"/>
          <w:tab w:val="left" w:pos="-20000"/>
          <w:tab w:val="left" w:pos="-15816"/>
        </w:tabs>
        <w:ind w:right="25"/>
        <w:jc w:val="both"/>
        <w:rPr>
          <w:rFonts w:ascii="Times New Roman" w:hAnsi="Times New Roman"/>
          <w:sz w:val="22"/>
          <w:szCs w:val="22"/>
        </w:rPr>
      </w:pPr>
    </w:p>
    <w:p w14:paraId="769F7DC4" w14:textId="77777777" w:rsidR="00734DC3" w:rsidRPr="00066C06" w:rsidRDefault="007012B4" w:rsidP="001D29EF">
      <w:pPr>
        <w:widowControl w:val="0"/>
        <w:numPr>
          <w:ilvl w:val="1"/>
          <w:numId w:val="4"/>
        </w:numPr>
        <w:tabs>
          <w:tab w:val="left" w:pos="-20480"/>
          <w:tab w:val="left" w:pos="-20000"/>
          <w:tab w:val="left" w:pos="-15816"/>
        </w:tabs>
        <w:ind w:left="567" w:right="25" w:hanging="567"/>
        <w:jc w:val="both"/>
        <w:rPr>
          <w:rFonts w:ascii="Times New Roman" w:hAnsi="Times New Roman"/>
          <w:sz w:val="22"/>
          <w:szCs w:val="22"/>
        </w:rPr>
      </w:pPr>
      <w:r>
        <w:rPr>
          <w:rFonts w:ascii="Times New Roman" w:hAnsi="Times New Roman"/>
          <w:sz w:val="22"/>
          <w:szCs w:val="22"/>
        </w:rPr>
        <w:t>1</w:t>
      </w:r>
      <w:r w:rsidR="00734DC3" w:rsidRPr="00066C06">
        <w:rPr>
          <w:rFonts w:ascii="Times New Roman" w:hAnsi="Times New Roman"/>
          <w:sz w:val="22"/>
          <w:szCs w:val="22"/>
        </w:rPr>
        <w:t xml:space="preserve"> priedas – Techninė specifikacija;</w:t>
      </w:r>
    </w:p>
    <w:p w14:paraId="5FA8B8BE" w14:textId="77777777" w:rsidR="00734DC3" w:rsidRPr="00066C06" w:rsidRDefault="007012B4" w:rsidP="001D29EF">
      <w:pPr>
        <w:widowControl w:val="0"/>
        <w:numPr>
          <w:ilvl w:val="1"/>
          <w:numId w:val="4"/>
        </w:numPr>
        <w:tabs>
          <w:tab w:val="left" w:pos="-20480"/>
          <w:tab w:val="left" w:pos="-20000"/>
          <w:tab w:val="left" w:pos="-15816"/>
        </w:tabs>
        <w:ind w:left="567" w:right="25" w:hanging="567"/>
        <w:jc w:val="both"/>
        <w:rPr>
          <w:rFonts w:ascii="Times New Roman" w:hAnsi="Times New Roman"/>
          <w:sz w:val="22"/>
          <w:szCs w:val="22"/>
        </w:rPr>
      </w:pPr>
      <w:r>
        <w:rPr>
          <w:rFonts w:ascii="Times New Roman" w:hAnsi="Times New Roman"/>
          <w:sz w:val="22"/>
          <w:szCs w:val="22"/>
        </w:rPr>
        <w:t>2</w:t>
      </w:r>
      <w:r w:rsidR="00734DC3" w:rsidRPr="00066C06">
        <w:rPr>
          <w:rFonts w:ascii="Times New Roman" w:hAnsi="Times New Roman"/>
          <w:sz w:val="22"/>
          <w:szCs w:val="22"/>
        </w:rPr>
        <w:t xml:space="preserve"> priedas – Pasiūlymo forma</w:t>
      </w:r>
      <w:r w:rsidR="00767D57" w:rsidRPr="00066C06">
        <w:rPr>
          <w:rFonts w:ascii="Times New Roman" w:hAnsi="Times New Roman"/>
          <w:sz w:val="22"/>
          <w:szCs w:val="22"/>
        </w:rPr>
        <w:t>.</w:t>
      </w:r>
    </w:p>
    <w:p w14:paraId="66C44AA1" w14:textId="77777777" w:rsidR="00637C65" w:rsidRPr="00066C06" w:rsidRDefault="00637C65" w:rsidP="003913DE">
      <w:pPr>
        <w:widowControl w:val="0"/>
        <w:tabs>
          <w:tab w:val="left" w:pos="-20480"/>
          <w:tab w:val="left" w:pos="-20000"/>
          <w:tab w:val="left" w:pos="-15816"/>
        </w:tabs>
        <w:ind w:right="25"/>
        <w:jc w:val="both"/>
        <w:rPr>
          <w:rFonts w:ascii="Times New Roman" w:hAnsi="Times New Roman"/>
          <w:sz w:val="22"/>
          <w:szCs w:val="22"/>
        </w:rPr>
      </w:pPr>
    </w:p>
    <w:p w14:paraId="136FFB20" w14:textId="77777777" w:rsidR="00785472" w:rsidRDefault="00785472" w:rsidP="003913DE">
      <w:pPr>
        <w:widowControl w:val="0"/>
        <w:tabs>
          <w:tab w:val="left" w:pos="-20480"/>
          <w:tab w:val="left" w:pos="-20000"/>
          <w:tab w:val="left" w:pos="-15816"/>
        </w:tabs>
        <w:ind w:right="25"/>
        <w:jc w:val="both"/>
        <w:rPr>
          <w:rFonts w:ascii="Times New Roman" w:hAnsi="Times New Roman"/>
          <w:sz w:val="20"/>
        </w:rPr>
      </w:pPr>
    </w:p>
    <w:p w14:paraId="4A01BF09" w14:textId="77777777" w:rsidR="00785472" w:rsidRPr="003E4CAE" w:rsidRDefault="00785472" w:rsidP="003913DE">
      <w:pPr>
        <w:widowControl w:val="0"/>
        <w:tabs>
          <w:tab w:val="left" w:pos="-20480"/>
          <w:tab w:val="left" w:pos="-20000"/>
          <w:tab w:val="left" w:pos="-15816"/>
        </w:tabs>
        <w:ind w:right="25"/>
        <w:jc w:val="both"/>
        <w:rPr>
          <w:rFonts w:ascii="Times New Roman" w:hAnsi="Times New Roman"/>
          <w:sz w:val="20"/>
        </w:rPr>
      </w:pPr>
    </w:p>
    <w:p w14:paraId="400A8FE4" w14:textId="77777777" w:rsidR="000310C7" w:rsidRPr="003E4CAE" w:rsidRDefault="000310C7" w:rsidP="003913DE">
      <w:pPr>
        <w:widowControl w:val="0"/>
        <w:tabs>
          <w:tab w:val="left" w:pos="-20480"/>
          <w:tab w:val="left" w:pos="-20000"/>
          <w:tab w:val="left" w:pos="-15816"/>
        </w:tabs>
        <w:ind w:right="25"/>
        <w:jc w:val="both"/>
        <w:rPr>
          <w:rFonts w:ascii="Times New Roman" w:hAnsi="Times New Roman"/>
          <w:sz w:val="20"/>
        </w:rPr>
      </w:pPr>
    </w:p>
    <w:p w14:paraId="703EEC93" w14:textId="77777777" w:rsidR="00FE27E4" w:rsidRPr="00911AA2" w:rsidRDefault="009D0D79" w:rsidP="00911AA2">
      <w:pPr>
        <w:shd w:val="clear" w:color="auto" w:fill="FFFFFF"/>
        <w:ind w:left="6521" w:right="142"/>
        <w:jc w:val="both"/>
        <w:rPr>
          <w:rFonts w:ascii="Times New Roman" w:hAnsi="Times New Roman"/>
          <w:color w:val="000000"/>
          <w:sz w:val="22"/>
          <w:szCs w:val="22"/>
        </w:rPr>
      </w:pPr>
      <w:r w:rsidRPr="003E4CAE">
        <w:rPr>
          <w:rFonts w:ascii="Times New Roman" w:hAnsi="Times New Roman"/>
          <w:color w:val="000000"/>
          <w:sz w:val="20"/>
        </w:rPr>
        <w:br w:type="page"/>
      </w:r>
      <w:r w:rsidR="00FE27E4" w:rsidRPr="00911AA2">
        <w:rPr>
          <w:rFonts w:ascii="Times New Roman" w:hAnsi="Times New Roman"/>
          <w:color w:val="000000"/>
          <w:sz w:val="22"/>
          <w:szCs w:val="22"/>
        </w:rPr>
        <w:lastRenderedPageBreak/>
        <w:t xml:space="preserve">1 priedas prie </w:t>
      </w:r>
      <w:r w:rsidR="00067CBE" w:rsidRPr="00911AA2">
        <w:rPr>
          <w:rFonts w:ascii="Times New Roman" w:hAnsi="Times New Roman"/>
          <w:color w:val="000000"/>
          <w:sz w:val="22"/>
          <w:szCs w:val="22"/>
        </w:rPr>
        <w:t>p</w:t>
      </w:r>
      <w:r w:rsidR="00FE27E4" w:rsidRPr="00911AA2">
        <w:rPr>
          <w:rFonts w:ascii="Times New Roman" w:hAnsi="Times New Roman"/>
          <w:color w:val="000000"/>
          <w:sz w:val="22"/>
          <w:szCs w:val="22"/>
        </w:rPr>
        <w:t>irkimo dokumentų</w:t>
      </w:r>
    </w:p>
    <w:p w14:paraId="3906BFEF" w14:textId="77777777" w:rsidR="00E43ACA" w:rsidRPr="003E4CAE" w:rsidRDefault="00E43ACA" w:rsidP="003913DE">
      <w:pPr>
        <w:shd w:val="clear" w:color="auto" w:fill="FFFFFF"/>
        <w:jc w:val="center"/>
        <w:rPr>
          <w:rFonts w:ascii="TimesLT" w:hAnsi="TimesLT"/>
          <w:caps/>
          <w:sz w:val="20"/>
        </w:rPr>
      </w:pPr>
    </w:p>
    <w:p w14:paraId="52FE0977" w14:textId="77777777" w:rsidR="00652A9B" w:rsidRPr="003E4CAE" w:rsidRDefault="00652A9B" w:rsidP="003913DE">
      <w:pPr>
        <w:shd w:val="clear" w:color="auto" w:fill="FFFFFF"/>
        <w:jc w:val="center"/>
        <w:rPr>
          <w:rFonts w:ascii="TimesLT" w:hAnsi="TimesLT"/>
          <w:caps/>
          <w:sz w:val="20"/>
        </w:rPr>
      </w:pPr>
    </w:p>
    <w:p w14:paraId="76BE0BAB" w14:textId="4DAB5273" w:rsidR="003848B3" w:rsidRDefault="007737F4" w:rsidP="002158AE">
      <w:pPr>
        <w:pStyle w:val="Pagrindinistekstas1"/>
        <w:rPr>
          <w:lang w:val="lt-LT"/>
        </w:rPr>
      </w:pPr>
      <w:r>
        <w:rPr>
          <w:noProof/>
          <w:lang w:val="lt-LT"/>
        </w:rPr>
        <w:drawing>
          <wp:inline distT="0" distB="0" distL="0" distR="0" wp14:anchorId="1F076CF7" wp14:editId="01C9864B">
            <wp:extent cx="6080733" cy="703897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927" t="21487" r="4388" b="9175"/>
                    <a:stretch/>
                  </pic:blipFill>
                  <pic:spPr bwMode="auto">
                    <a:xfrm>
                      <a:off x="0" y="0"/>
                      <a:ext cx="6092441" cy="7052528"/>
                    </a:xfrm>
                    <a:prstGeom prst="rect">
                      <a:avLst/>
                    </a:prstGeom>
                    <a:noFill/>
                    <a:ln>
                      <a:noFill/>
                    </a:ln>
                    <a:extLst>
                      <a:ext uri="{53640926-AAD7-44D8-BBD7-CCE9431645EC}">
                        <a14:shadowObscured xmlns:a14="http://schemas.microsoft.com/office/drawing/2010/main"/>
                      </a:ext>
                    </a:extLst>
                  </pic:spPr>
                </pic:pic>
              </a:graphicData>
            </a:graphic>
          </wp:inline>
        </w:drawing>
      </w:r>
    </w:p>
    <w:p w14:paraId="73D29F78" w14:textId="77777777" w:rsidR="00582135" w:rsidRPr="00BB561F" w:rsidRDefault="003848B3" w:rsidP="003848B3">
      <w:pPr>
        <w:pStyle w:val="Pagrindinistekstas1"/>
        <w:jc w:val="right"/>
        <w:rPr>
          <w:rFonts w:ascii="Times New Roman" w:hAnsi="Times New Roman"/>
          <w:color w:val="000000"/>
          <w:sz w:val="22"/>
          <w:szCs w:val="22"/>
          <w:lang w:val="lt-LT"/>
        </w:rPr>
      </w:pPr>
      <w:r>
        <w:rPr>
          <w:lang w:val="lt-LT"/>
        </w:rPr>
        <w:br w:type="page"/>
      </w:r>
      <w:r w:rsidR="00800E1C" w:rsidRPr="00BB561F">
        <w:rPr>
          <w:rFonts w:ascii="Times New Roman" w:hAnsi="Times New Roman"/>
          <w:color w:val="000000"/>
          <w:sz w:val="22"/>
          <w:szCs w:val="22"/>
          <w:lang w:val="lt-LT"/>
        </w:rPr>
        <w:lastRenderedPageBreak/>
        <w:t>2</w:t>
      </w:r>
      <w:r w:rsidR="00582135" w:rsidRPr="00BB561F">
        <w:rPr>
          <w:rFonts w:ascii="Times New Roman" w:hAnsi="Times New Roman"/>
          <w:color w:val="000000"/>
          <w:sz w:val="22"/>
          <w:szCs w:val="22"/>
          <w:lang w:val="lt-LT"/>
        </w:rPr>
        <w:t xml:space="preserve"> priedas </w:t>
      </w:r>
      <w:r w:rsidRPr="00BB561F">
        <w:rPr>
          <w:rFonts w:ascii="Times New Roman" w:hAnsi="Times New Roman"/>
          <w:color w:val="000000"/>
          <w:sz w:val="22"/>
          <w:szCs w:val="22"/>
          <w:lang w:val="lt-LT"/>
        </w:rPr>
        <w:t>p</w:t>
      </w:r>
      <w:r w:rsidR="00582135" w:rsidRPr="00BB561F">
        <w:rPr>
          <w:rFonts w:ascii="Times New Roman" w:hAnsi="Times New Roman"/>
          <w:color w:val="000000"/>
          <w:sz w:val="22"/>
          <w:szCs w:val="22"/>
          <w:lang w:val="lt-LT"/>
        </w:rPr>
        <w:t xml:space="preserve">rie </w:t>
      </w:r>
      <w:r w:rsidRPr="00BB561F">
        <w:rPr>
          <w:rFonts w:ascii="Times New Roman" w:hAnsi="Times New Roman"/>
          <w:color w:val="000000"/>
          <w:sz w:val="22"/>
          <w:szCs w:val="22"/>
          <w:lang w:val="lt-LT"/>
        </w:rPr>
        <w:t xml:space="preserve">pirkimo </w:t>
      </w:r>
      <w:r w:rsidR="00582135" w:rsidRPr="00BB561F">
        <w:rPr>
          <w:rFonts w:ascii="Times New Roman" w:hAnsi="Times New Roman"/>
          <w:color w:val="000000"/>
          <w:sz w:val="22"/>
          <w:szCs w:val="22"/>
          <w:lang w:val="lt-LT"/>
        </w:rPr>
        <w:t>dokumentų</w:t>
      </w:r>
    </w:p>
    <w:p w14:paraId="723CC4A3" w14:textId="77777777" w:rsidR="00726055" w:rsidRPr="003E4CAE" w:rsidRDefault="00726055" w:rsidP="003913DE">
      <w:pPr>
        <w:ind w:right="-178"/>
        <w:jc w:val="center"/>
        <w:rPr>
          <w:rFonts w:ascii="Times New Roman" w:hAnsi="Times New Roman"/>
          <w:sz w:val="20"/>
        </w:rPr>
      </w:pPr>
    </w:p>
    <w:p w14:paraId="20509FC5" w14:textId="77777777" w:rsidR="000236BB" w:rsidRDefault="000236BB" w:rsidP="003913DE">
      <w:pPr>
        <w:jc w:val="center"/>
        <w:rPr>
          <w:rFonts w:ascii="Times New Roman" w:hAnsi="Times New Roman"/>
          <w:b/>
          <w:sz w:val="20"/>
        </w:rPr>
      </w:pPr>
    </w:p>
    <w:p w14:paraId="500E1A76" w14:textId="77777777" w:rsidR="002158AE" w:rsidRPr="003E4CAE" w:rsidRDefault="002158AE" w:rsidP="003913DE">
      <w:pPr>
        <w:jc w:val="center"/>
        <w:rPr>
          <w:rFonts w:ascii="Times New Roman" w:hAnsi="Times New Roman"/>
          <w:b/>
          <w:sz w:val="20"/>
        </w:rPr>
      </w:pPr>
    </w:p>
    <w:p w14:paraId="481A0F29" w14:textId="77777777" w:rsidR="00582135" w:rsidRPr="0051074B" w:rsidRDefault="00582135" w:rsidP="003913DE">
      <w:pPr>
        <w:jc w:val="center"/>
        <w:rPr>
          <w:rFonts w:ascii="Times New Roman" w:hAnsi="Times New Roman"/>
          <w:b/>
          <w:sz w:val="22"/>
          <w:szCs w:val="22"/>
        </w:rPr>
      </w:pPr>
      <w:r w:rsidRPr="0051074B">
        <w:rPr>
          <w:rFonts w:ascii="Times New Roman" w:hAnsi="Times New Roman"/>
          <w:b/>
          <w:sz w:val="22"/>
          <w:szCs w:val="22"/>
        </w:rPr>
        <w:t>PASIŪLYMAS</w:t>
      </w:r>
    </w:p>
    <w:p w14:paraId="2AC4801F" w14:textId="77777777" w:rsidR="00582135" w:rsidRPr="0051074B" w:rsidRDefault="008D504A" w:rsidP="003913DE">
      <w:pPr>
        <w:jc w:val="center"/>
        <w:rPr>
          <w:rFonts w:ascii="Times New Roman" w:hAnsi="Times New Roman"/>
          <w:b/>
          <w:caps/>
          <w:sz w:val="22"/>
          <w:szCs w:val="22"/>
        </w:rPr>
      </w:pPr>
      <w:r w:rsidRPr="0051074B">
        <w:rPr>
          <w:rFonts w:ascii="Times New Roman" w:hAnsi="Times New Roman"/>
          <w:b/>
          <w:caps/>
          <w:sz w:val="22"/>
          <w:szCs w:val="22"/>
        </w:rPr>
        <w:t>gamtinių dujų</w:t>
      </w:r>
      <w:r w:rsidR="0051074B" w:rsidRPr="0051074B">
        <w:rPr>
          <w:rFonts w:ascii="Times New Roman" w:hAnsi="Times New Roman"/>
          <w:b/>
          <w:caps/>
          <w:color w:val="000000"/>
          <w:sz w:val="22"/>
          <w:szCs w:val="22"/>
        </w:rPr>
        <w:t xml:space="preserve"> dėl nenutrūkstamo gamtinių dujų tiekimo</w:t>
      </w:r>
      <w:r w:rsidRPr="0051074B">
        <w:rPr>
          <w:rFonts w:ascii="Times New Roman" w:hAnsi="Times New Roman"/>
          <w:b/>
          <w:caps/>
          <w:sz w:val="22"/>
          <w:szCs w:val="22"/>
        </w:rPr>
        <w:t xml:space="preserve"> </w:t>
      </w:r>
      <w:r w:rsidR="00582135" w:rsidRPr="0051074B">
        <w:rPr>
          <w:rFonts w:ascii="Times New Roman" w:hAnsi="Times New Roman"/>
          <w:b/>
          <w:caps/>
          <w:sz w:val="22"/>
          <w:szCs w:val="22"/>
        </w:rPr>
        <w:t>PIRKIM</w:t>
      </w:r>
      <w:r w:rsidR="00996322">
        <w:rPr>
          <w:rFonts w:ascii="Times New Roman" w:hAnsi="Times New Roman"/>
          <w:b/>
          <w:caps/>
          <w:sz w:val="22"/>
          <w:szCs w:val="22"/>
        </w:rPr>
        <w:t>ui</w:t>
      </w:r>
    </w:p>
    <w:p w14:paraId="4F73F223" w14:textId="77777777" w:rsidR="00582135" w:rsidRPr="003E4CAE" w:rsidRDefault="00582135" w:rsidP="003913DE">
      <w:pPr>
        <w:jc w:val="center"/>
        <w:rPr>
          <w:rFonts w:ascii="Times New Roman" w:hAnsi="Times New Roman"/>
          <w:sz w:val="20"/>
        </w:rPr>
      </w:pPr>
    </w:p>
    <w:p w14:paraId="2E1D107E" w14:textId="77777777" w:rsidR="00582135" w:rsidRPr="003E4CAE" w:rsidRDefault="00582135" w:rsidP="003913DE">
      <w:pPr>
        <w:shd w:val="clear" w:color="auto" w:fill="FFFFFF"/>
        <w:jc w:val="center"/>
        <w:rPr>
          <w:rFonts w:ascii="Times New Roman" w:hAnsi="Times New Roman"/>
          <w:b/>
          <w:bCs/>
          <w:color w:val="000000"/>
          <w:sz w:val="20"/>
        </w:rPr>
      </w:pPr>
      <w:r w:rsidRPr="003E4CAE">
        <w:rPr>
          <w:rFonts w:ascii="Times New Roman" w:hAnsi="Times New Roman"/>
          <w:sz w:val="20"/>
        </w:rPr>
        <w:t>_____________</w:t>
      </w:r>
      <w:r w:rsidRPr="003E4CAE">
        <w:rPr>
          <w:rFonts w:ascii="Times New Roman" w:hAnsi="Times New Roman"/>
          <w:b/>
          <w:bCs/>
          <w:color w:val="000000"/>
          <w:sz w:val="20"/>
        </w:rPr>
        <w:t xml:space="preserve"> </w:t>
      </w:r>
      <w:r w:rsidRPr="003E4CAE">
        <w:rPr>
          <w:rFonts w:ascii="Times New Roman" w:hAnsi="Times New Roman"/>
          <w:sz w:val="20"/>
        </w:rPr>
        <w:t>Nr.______</w:t>
      </w:r>
    </w:p>
    <w:p w14:paraId="2C0E7B34" w14:textId="77777777" w:rsidR="00582135" w:rsidRPr="003E4CAE" w:rsidRDefault="003848B3" w:rsidP="003848B3">
      <w:pPr>
        <w:shd w:val="clear" w:color="auto" w:fill="FFFFFF"/>
        <w:ind w:left="3888"/>
        <w:rPr>
          <w:rFonts w:ascii="Times New Roman" w:hAnsi="Times New Roman"/>
          <w:bCs/>
          <w:color w:val="000000"/>
          <w:sz w:val="20"/>
          <w:vertAlign w:val="superscript"/>
        </w:rPr>
      </w:pPr>
      <w:r>
        <w:rPr>
          <w:rFonts w:ascii="Times New Roman" w:hAnsi="Times New Roman"/>
          <w:bCs/>
          <w:color w:val="000000"/>
          <w:sz w:val="20"/>
          <w:vertAlign w:val="superscript"/>
        </w:rPr>
        <w:t xml:space="preserve">               </w:t>
      </w:r>
      <w:r w:rsidR="00582135" w:rsidRPr="003E4CAE">
        <w:rPr>
          <w:rFonts w:ascii="Times New Roman" w:hAnsi="Times New Roman"/>
          <w:bCs/>
          <w:color w:val="000000"/>
          <w:sz w:val="20"/>
          <w:vertAlign w:val="superscript"/>
        </w:rPr>
        <w:t>(</w:t>
      </w:r>
      <w:r w:rsidR="00E67E84" w:rsidRPr="003E4CAE">
        <w:rPr>
          <w:rFonts w:ascii="Times New Roman" w:hAnsi="Times New Roman"/>
          <w:bCs/>
          <w:color w:val="000000"/>
          <w:sz w:val="20"/>
          <w:vertAlign w:val="superscript"/>
        </w:rPr>
        <w:t>d</w:t>
      </w:r>
      <w:r w:rsidR="00582135" w:rsidRPr="003E4CAE">
        <w:rPr>
          <w:rFonts w:ascii="Times New Roman" w:hAnsi="Times New Roman"/>
          <w:bCs/>
          <w:color w:val="000000"/>
          <w:sz w:val="20"/>
          <w:vertAlign w:val="superscript"/>
        </w:rPr>
        <w:t>ata)</w:t>
      </w:r>
    </w:p>
    <w:p w14:paraId="42995408" w14:textId="77777777" w:rsidR="00582135" w:rsidRPr="003E4CAE" w:rsidRDefault="00582135" w:rsidP="003913DE">
      <w:pPr>
        <w:shd w:val="clear" w:color="auto" w:fill="FFFFFF"/>
        <w:jc w:val="center"/>
        <w:rPr>
          <w:rFonts w:ascii="Times New Roman" w:hAnsi="Times New Roman"/>
          <w:bCs/>
          <w:color w:val="000000"/>
          <w:sz w:val="20"/>
        </w:rPr>
      </w:pPr>
      <w:r w:rsidRPr="003E4CAE">
        <w:rPr>
          <w:rFonts w:ascii="Times New Roman" w:hAnsi="Times New Roman"/>
          <w:bCs/>
          <w:color w:val="000000"/>
          <w:sz w:val="20"/>
        </w:rPr>
        <w:t>_________</w:t>
      </w:r>
      <w:r w:rsidR="001E63C8" w:rsidRPr="003E4CAE">
        <w:rPr>
          <w:rFonts w:ascii="Times New Roman" w:hAnsi="Times New Roman"/>
          <w:bCs/>
          <w:color w:val="000000"/>
          <w:sz w:val="20"/>
        </w:rPr>
        <w:t>_____</w:t>
      </w:r>
      <w:r w:rsidRPr="003E4CAE">
        <w:rPr>
          <w:rFonts w:ascii="Times New Roman" w:hAnsi="Times New Roman"/>
          <w:bCs/>
          <w:color w:val="000000"/>
          <w:sz w:val="20"/>
        </w:rPr>
        <w:t>____</w:t>
      </w:r>
    </w:p>
    <w:p w14:paraId="0F397E17" w14:textId="77777777" w:rsidR="00582135" w:rsidRPr="003E4CAE" w:rsidRDefault="00582135" w:rsidP="003913DE">
      <w:pPr>
        <w:shd w:val="clear" w:color="auto" w:fill="FFFFFF"/>
        <w:jc w:val="center"/>
        <w:rPr>
          <w:rFonts w:ascii="Times New Roman" w:hAnsi="Times New Roman"/>
          <w:bCs/>
          <w:color w:val="000000"/>
          <w:sz w:val="20"/>
          <w:vertAlign w:val="superscript"/>
        </w:rPr>
      </w:pPr>
      <w:r w:rsidRPr="003E4CAE">
        <w:rPr>
          <w:rFonts w:ascii="Times New Roman" w:hAnsi="Times New Roman"/>
          <w:bCs/>
          <w:color w:val="000000"/>
          <w:sz w:val="20"/>
          <w:vertAlign w:val="superscript"/>
        </w:rPr>
        <w:t>(</w:t>
      </w:r>
      <w:r w:rsidR="00E67E84" w:rsidRPr="003E4CAE">
        <w:rPr>
          <w:rFonts w:ascii="Times New Roman" w:hAnsi="Times New Roman"/>
          <w:bCs/>
          <w:color w:val="000000"/>
          <w:sz w:val="20"/>
          <w:vertAlign w:val="superscript"/>
        </w:rPr>
        <w:t>s</w:t>
      </w:r>
      <w:r w:rsidRPr="003E4CAE">
        <w:rPr>
          <w:rFonts w:ascii="Times New Roman" w:hAnsi="Times New Roman"/>
          <w:bCs/>
          <w:color w:val="000000"/>
          <w:sz w:val="20"/>
          <w:vertAlign w:val="superscript"/>
        </w:rPr>
        <w:t>udarymo vieta)</w:t>
      </w:r>
    </w:p>
    <w:p w14:paraId="2BA70143" w14:textId="77777777" w:rsidR="004A7B97" w:rsidRPr="003E4CAE" w:rsidRDefault="004A7B97" w:rsidP="003913DE">
      <w:pPr>
        <w:jc w:val="center"/>
        <w:rPr>
          <w:rFonts w:ascii="Times New Roman" w:hAnsi="Times New Roman"/>
          <w:sz w:val="20"/>
        </w:rPr>
      </w:pPr>
    </w:p>
    <w:p w14:paraId="40E83710" w14:textId="77777777" w:rsidR="002F066B" w:rsidRPr="003E4CAE" w:rsidRDefault="00547702" w:rsidP="00547702">
      <w:pPr>
        <w:jc w:val="right"/>
        <w:rPr>
          <w:rFonts w:ascii="Times New Roman" w:hAnsi="Times New Roman"/>
          <w:sz w:val="20"/>
        </w:rPr>
      </w:pPr>
      <w:r w:rsidRPr="003E4CAE">
        <w:rPr>
          <w:rFonts w:ascii="Times New Roman" w:hAnsi="Times New Roman"/>
          <w:sz w:val="20"/>
        </w:rPr>
        <w:t>1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36"/>
      </w:tblGrid>
      <w:tr w:rsidR="00582135" w:rsidRPr="00066C06" w14:paraId="1E197471" w14:textId="77777777" w:rsidTr="001B1BFC">
        <w:trPr>
          <w:trHeight w:hRule="exact" w:val="491"/>
        </w:trPr>
        <w:tc>
          <w:tcPr>
            <w:tcW w:w="5245" w:type="dxa"/>
            <w:tcBorders>
              <w:top w:val="single" w:sz="4" w:space="0" w:color="auto"/>
              <w:left w:val="single" w:sz="4" w:space="0" w:color="auto"/>
              <w:bottom w:val="single" w:sz="4" w:space="0" w:color="auto"/>
              <w:right w:val="single" w:sz="4" w:space="0" w:color="auto"/>
            </w:tcBorders>
          </w:tcPr>
          <w:p w14:paraId="279544D8" w14:textId="77777777" w:rsidR="00582135" w:rsidRPr="00066C06" w:rsidRDefault="00582135" w:rsidP="00BC1892">
            <w:pPr>
              <w:jc w:val="both"/>
              <w:rPr>
                <w:rFonts w:ascii="Times New Roman" w:hAnsi="Times New Roman"/>
                <w:sz w:val="22"/>
                <w:szCs w:val="22"/>
              </w:rPr>
            </w:pPr>
            <w:r w:rsidRPr="00066C06">
              <w:rPr>
                <w:rFonts w:ascii="Times New Roman" w:hAnsi="Times New Roman"/>
                <w:sz w:val="22"/>
                <w:szCs w:val="22"/>
              </w:rPr>
              <w:t>Tiekėjo pavadinimas</w:t>
            </w:r>
            <w:r w:rsidR="00BC1892" w:rsidRPr="00066C06">
              <w:rPr>
                <w:rFonts w:ascii="Times New Roman" w:hAnsi="Times New Roman"/>
                <w:sz w:val="22"/>
                <w:szCs w:val="22"/>
              </w:rPr>
              <w:t xml:space="preserve"> (</w:t>
            </w:r>
            <w:r w:rsidR="00BC1892" w:rsidRPr="00066C06">
              <w:rPr>
                <w:rFonts w:ascii="Times New Roman" w:hAnsi="Times New Roman"/>
                <w:i/>
                <w:sz w:val="22"/>
                <w:szCs w:val="22"/>
              </w:rPr>
              <w:t>j</w:t>
            </w:r>
            <w:r w:rsidRPr="00066C06">
              <w:rPr>
                <w:rFonts w:ascii="Times New Roman" w:hAnsi="Times New Roman"/>
                <w:i/>
                <w:sz w:val="22"/>
                <w:szCs w:val="22"/>
              </w:rPr>
              <w:t>eigu dalyvauja ūkio subjektų grupė, surašomi visi dalyvių</w:t>
            </w:r>
            <w:r w:rsidR="00BC1892" w:rsidRPr="00066C06">
              <w:rPr>
                <w:rFonts w:ascii="Times New Roman" w:hAnsi="Times New Roman"/>
                <w:i/>
                <w:sz w:val="22"/>
                <w:szCs w:val="22"/>
              </w:rPr>
              <w:t xml:space="preserve"> </w:t>
            </w:r>
            <w:r w:rsidRPr="00066C06">
              <w:rPr>
                <w:rFonts w:ascii="Times New Roman" w:hAnsi="Times New Roman"/>
                <w:i/>
                <w:sz w:val="22"/>
                <w:szCs w:val="22"/>
              </w:rPr>
              <w:t>pavadinimai</w:t>
            </w:r>
            <w:r w:rsidR="00BC1892" w:rsidRPr="00066C06">
              <w:rPr>
                <w:rFonts w:ascii="Times New Roman" w:hAnsi="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247ED8C1" w14:textId="77777777" w:rsidR="00582135" w:rsidRPr="00066C06" w:rsidRDefault="00582135" w:rsidP="003913DE">
            <w:pPr>
              <w:jc w:val="both"/>
              <w:rPr>
                <w:rFonts w:ascii="Times New Roman" w:hAnsi="Times New Roman"/>
                <w:sz w:val="22"/>
                <w:szCs w:val="22"/>
              </w:rPr>
            </w:pPr>
          </w:p>
          <w:p w14:paraId="314E2620" w14:textId="77777777" w:rsidR="00582135" w:rsidRPr="00066C06" w:rsidRDefault="00582135" w:rsidP="003913DE">
            <w:pPr>
              <w:jc w:val="both"/>
              <w:rPr>
                <w:rFonts w:ascii="Times New Roman" w:hAnsi="Times New Roman"/>
                <w:sz w:val="22"/>
                <w:szCs w:val="22"/>
              </w:rPr>
            </w:pPr>
          </w:p>
        </w:tc>
      </w:tr>
      <w:tr w:rsidR="00582135" w:rsidRPr="00066C06" w14:paraId="191B63A6" w14:textId="77777777" w:rsidTr="003848B3">
        <w:trPr>
          <w:trHeight w:hRule="exact" w:val="553"/>
        </w:trPr>
        <w:tc>
          <w:tcPr>
            <w:tcW w:w="5245" w:type="dxa"/>
            <w:tcBorders>
              <w:top w:val="single" w:sz="4" w:space="0" w:color="auto"/>
              <w:left w:val="single" w:sz="4" w:space="0" w:color="auto"/>
              <w:bottom w:val="single" w:sz="4" w:space="0" w:color="auto"/>
              <w:right w:val="single" w:sz="4" w:space="0" w:color="auto"/>
            </w:tcBorders>
          </w:tcPr>
          <w:p w14:paraId="5194CC38" w14:textId="77777777" w:rsidR="00582135" w:rsidRPr="00066C06" w:rsidRDefault="00582135" w:rsidP="00BC1892">
            <w:pPr>
              <w:ind w:right="-108"/>
              <w:jc w:val="both"/>
              <w:rPr>
                <w:rFonts w:ascii="Times New Roman" w:hAnsi="Times New Roman"/>
                <w:sz w:val="22"/>
                <w:szCs w:val="22"/>
              </w:rPr>
            </w:pPr>
            <w:r w:rsidRPr="00066C06">
              <w:rPr>
                <w:rFonts w:ascii="Times New Roman" w:hAnsi="Times New Roman"/>
                <w:sz w:val="22"/>
                <w:szCs w:val="22"/>
              </w:rPr>
              <w:t xml:space="preserve">Tiekėjo adresas </w:t>
            </w:r>
            <w:r w:rsidR="00BC1892" w:rsidRPr="00066C06">
              <w:rPr>
                <w:rFonts w:ascii="Times New Roman" w:hAnsi="Times New Roman"/>
                <w:sz w:val="22"/>
                <w:szCs w:val="22"/>
              </w:rPr>
              <w:t>(</w:t>
            </w:r>
            <w:r w:rsidR="00BC1892" w:rsidRPr="00066C06">
              <w:rPr>
                <w:rFonts w:ascii="Times New Roman" w:hAnsi="Times New Roman"/>
                <w:i/>
                <w:sz w:val="22"/>
                <w:szCs w:val="22"/>
              </w:rPr>
              <w:t>j</w:t>
            </w:r>
            <w:r w:rsidRPr="00066C06">
              <w:rPr>
                <w:rFonts w:ascii="Times New Roman" w:hAnsi="Times New Roman"/>
                <w:i/>
                <w:sz w:val="22"/>
                <w:szCs w:val="22"/>
              </w:rPr>
              <w:t>eigu dalyvauja ūkio subjektų grupė, surašomi visi dalyvių adresai</w:t>
            </w:r>
            <w:r w:rsidR="00BC1892" w:rsidRPr="00066C06">
              <w:rPr>
                <w:rFonts w:ascii="Times New Roman" w:hAnsi="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546B70E3" w14:textId="77777777" w:rsidR="00582135" w:rsidRPr="00066C06" w:rsidRDefault="00582135" w:rsidP="003913DE">
            <w:pPr>
              <w:jc w:val="both"/>
              <w:rPr>
                <w:rFonts w:ascii="Times New Roman" w:hAnsi="Times New Roman"/>
                <w:sz w:val="22"/>
                <w:szCs w:val="22"/>
              </w:rPr>
            </w:pPr>
          </w:p>
          <w:p w14:paraId="38D68790" w14:textId="77777777" w:rsidR="00582135" w:rsidRPr="00066C06" w:rsidRDefault="00582135" w:rsidP="003913DE">
            <w:pPr>
              <w:jc w:val="both"/>
              <w:rPr>
                <w:rFonts w:ascii="Times New Roman" w:hAnsi="Times New Roman"/>
                <w:sz w:val="22"/>
                <w:szCs w:val="22"/>
              </w:rPr>
            </w:pPr>
          </w:p>
        </w:tc>
      </w:tr>
      <w:tr w:rsidR="00582135" w:rsidRPr="00066C06" w14:paraId="1F8F75A3" w14:textId="77777777" w:rsidTr="003848B3">
        <w:trPr>
          <w:trHeight w:hRule="exact" w:val="277"/>
        </w:trPr>
        <w:tc>
          <w:tcPr>
            <w:tcW w:w="5245" w:type="dxa"/>
            <w:tcBorders>
              <w:top w:val="single" w:sz="4" w:space="0" w:color="auto"/>
              <w:left w:val="single" w:sz="4" w:space="0" w:color="auto"/>
              <w:bottom w:val="single" w:sz="4" w:space="0" w:color="auto"/>
              <w:right w:val="single" w:sz="4" w:space="0" w:color="auto"/>
            </w:tcBorders>
          </w:tcPr>
          <w:p w14:paraId="4ACAA3F5" w14:textId="77777777" w:rsidR="00582135" w:rsidRPr="00066C06" w:rsidRDefault="00582135" w:rsidP="003913DE">
            <w:pPr>
              <w:jc w:val="both"/>
              <w:rPr>
                <w:rFonts w:ascii="Times New Roman" w:hAnsi="Times New Roman"/>
                <w:sz w:val="22"/>
                <w:szCs w:val="22"/>
              </w:rPr>
            </w:pPr>
            <w:r w:rsidRPr="00066C06">
              <w:rPr>
                <w:rFonts w:ascii="Times New Roman" w:hAnsi="Times New Roman"/>
                <w:sz w:val="22"/>
                <w:szCs w:val="22"/>
              </w:rPr>
              <w:t>Už pasiūlymą atsakingo asmens vardas, pavardė</w:t>
            </w:r>
          </w:p>
        </w:tc>
        <w:tc>
          <w:tcPr>
            <w:tcW w:w="4536" w:type="dxa"/>
            <w:tcBorders>
              <w:top w:val="single" w:sz="4" w:space="0" w:color="auto"/>
              <w:left w:val="single" w:sz="4" w:space="0" w:color="auto"/>
              <w:bottom w:val="single" w:sz="4" w:space="0" w:color="auto"/>
              <w:right w:val="single" w:sz="4" w:space="0" w:color="auto"/>
            </w:tcBorders>
          </w:tcPr>
          <w:p w14:paraId="5B00C0E0" w14:textId="77777777" w:rsidR="00582135" w:rsidRPr="00066C06" w:rsidRDefault="00582135" w:rsidP="003913DE">
            <w:pPr>
              <w:jc w:val="both"/>
              <w:rPr>
                <w:rFonts w:ascii="Times New Roman" w:hAnsi="Times New Roman"/>
                <w:sz w:val="22"/>
                <w:szCs w:val="22"/>
              </w:rPr>
            </w:pPr>
          </w:p>
          <w:p w14:paraId="46F4272B" w14:textId="77777777" w:rsidR="00582135" w:rsidRPr="00066C06" w:rsidRDefault="00582135" w:rsidP="003913DE">
            <w:pPr>
              <w:jc w:val="both"/>
              <w:rPr>
                <w:rFonts w:ascii="Times New Roman" w:hAnsi="Times New Roman"/>
                <w:sz w:val="22"/>
                <w:szCs w:val="22"/>
              </w:rPr>
            </w:pPr>
          </w:p>
        </w:tc>
      </w:tr>
      <w:tr w:rsidR="00582135" w:rsidRPr="00066C06" w14:paraId="6DF43E0C" w14:textId="77777777" w:rsidTr="001B1BFC">
        <w:trPr>
          <w:trHeight w:hRule="exact" w:val="297"/>
        </w:trPr>
        <w:tc>
          <w:tcPr>
            <w:tcW w:w="5245" w:type="dxa"/>
            <w:tcBorders>
              <w:top w:val="single" w:sz="4" w:space="0" w:color="auto"/>
              <w:left w:val="single" w:sz="4" w:space="0" w:color="auto"/>
              <w:bottom w:val="single" w:sz="4" w:space="0" w:color="auto"/>
              <w:right w:val="single" w:sz="4" w:space="0" w:color="auto"/>
            </w:tcBorders>
          </w:tcPr>
          <w:p w14:paraId="5DA0BFF6" w14:textId="77777777" w:rsidR="00582135" w:rsidRPr="00066C06" w:rsidRDefault="00582135" w:rsidP="003913DE">
            <w:pPr>
              <w:jc w:val="both"/>
              <w:rPr>
                <w:rFonts w:ascii="Times New Roman" w:hAnsi="Times New Roman"/>
                <w:sz w:val="22"/>
                <w:szCs w:val="22"/>
              </w:rPr>
            </w:pPr>
            <w:r w:rsidRPr="00066C06">
              <w:rPr>
                <w:rFonts w:ascii="Times New Roman" w:hAnsi="Times New Roman"/>
                <w:sz w:val="22"/>
                <w:szCs w:val="22"/>
              </w:rPr>
              <w:t>Telefono numeris</w:t>
            </w:r>
          </w:p>
        </w:tc>
        <w:tc>
          <w:tcPr>
            <w:tcW w:w="4536" w:type="dxa"/>
            <w:tcBorders>
              <w:top w:val="single" w:sz="4" w:space="0" w:color="auto"/>
              <w:left w:val="single" w:sz="4" w:space="0" w:color="auto"/>
              <w:bottom w:val="single" w:sz="4" w:space="0" w:color="auto"/>
              <w:right w:val="single" w:sz="4" w:space="0" w:color="auto"/>
            </w:tcBorders>
          </w:tcPr>
          <w:p w14:paraId="7AF120B9" w14:textId="77777777" w:rsidR="00582135" w:rsidRPr="00066C06" w:rsidRDefault="00582135" w:rsidP="003913DE">
            <w:pPr>
              <w:jc w:val="both"/>
              <w:rPr>
                <w:rFonts w:ascii="Times New Roman" w:hAnsi="Times New Roman"/>
                <w:sz w:val="22"/>
                <w:szCs w:val="22"/>
              </w:rPr>
            </w:pPr>
          </w:p>
          <w:p w14:paraId="0F8149AD" w14:textId="77777777" w:rsidR="00582135" w:rsidRPr="00066C06" w:rsidRDefault="00582135" w:rsidP="003913DE">
            <w:pPr>
              <w:jc w:val="both"/>
              <w:rPr>
                <w:rFonts w:ascii="Times New Roman" w:hAnsi="Times New Roman"/>
                <w:sz w:val="22"/>
                <w:szCs w:val="22"/>
              </w:rPr>
            </w:pPr>
          </w:p>
        </w:tc>
      </w:tr>
      <w:tr w:rsidR="00582135" w:rsidRPr="00066C06" w14:paraId="46E0CC3A" w14:textId="77777777" w:rsidTr="001B1BFC">
        <w:trPr>
          <w:trHeight w:hRule="exact" w:val="288"/>
        </w:trPr>
        <w:tc>
          <w:tcPr>
            <w:tcW w:w="5245" w:type="dxa"/>
            <w:tcBorders>
              <w:top w:val="single" w:sz="4" w:space="0" w:color="auto"/>
              <w:left w:val="single" w:sz="4" w:space="0" w:color="auto"/>
              <w:bottom w:val="single" w:sz="4" w:space="0" w:color="auto"/>
              <w:right w:val="single" w:sz="4" w:space="0" w:color="auto"/>
            </w:tcBorders>
          </w:tcPr>
          <w:p w14:paraId="4DFD4825" w14:textId="77777777" w:rsidR="00582135" w:rsidRPr="00066C06" w:rsidRDefault="00582135" w:rsidP="003913DE">
            <w:pPr>
              <w:jc w:val="both"/>
              <w:rPr>
                <w:rFonts w:ascii="Times New Roman" w:hAnsi="Times New Roman"/>
                <w:sz w:val="22"/>
                <w:szCs w:val="22"/>
              </w:rPr>
            </w:pPr>
            <w:r w:rsidRPr="00066C06">
              <w:rPr>
                <w:rFonts w:ascii="Times New Roman" w:hAnsi="Times New Roman"/>
                <w:sz w:val="22"/>
                <w:szCs w:val="22"/>
              </w:rPr>
              <w:t>El. pašto adresas</w:t>
            </w:r>
          </w:p>
        </w:tc>
        <w:tc>
          <w:tcPr>
            <w:tcW w:w="4536" w:type="dxa"/>
            <w:tcBorders>
              <w:top w:val="single" w:sz="4" w:space="0" w:color="auto"/>
              <w:left w:val="single" w:sz="4" w:space="0" w:color="auto"/>
              <w:bottom w:val="single" w:sz="4" w:space="0" w:color="auto"/>
              <w:right w:val="single" w:sz="4" w:space="0" w:color="auto"/>
            </w:tcBorders>
          </w:tcPr>
          <w:p w14:paraId="08C5A1F7" w14:textId="77777777" w:rsidR="00582135" w:rsidRPr="00066C06" w:rsidRDefault="00582135" w:rsidP="003913DE">
            <w:pPr>
              <w:jc w:val="both"/>
              <w:rPr>
                <w:rFonts w:ascii="Times New Roman" w:hAnsi="Times New Roman"/>
                <w:sz w:val="22"/>
                <w:szCs w:val="22"/>
              </w:rPr>
            </w:pPr>
          </w:p>
          <w:p w14:paraId="20E33123" w14:textId="77777777" w:rsidR="00582135" w:rsidRPr="00066C06" w:rsidRDefault="00582135" w:rsidP="003913DE">
            <w:pPr>
              <w:jc w:val="both"/>
              <w:rPr>
                <w:rFonts w:ascii="Times New Roman" w:hAnsi="Times New Roman"/>
                <w:sz w:val="22"/>
                <w:szCs w:val="22"/>
              </w:rPr>
            </w:pPr>
          </w:p>
        </w:tc>
      </w:tr>
    </w:tbl>
    <w:p w14:paraId="3907B5F8" w14:textId="77777777" w:rsidR="0029707B" w:rsidRPr="003E4CAE" w:rsidRDefault="0029707B" w:rsidP="003913DE">
      <w:pPr>
        <w:jc w:val="both"/>
        <w:rPr>
          <w:rFonts w:ascii="Times New Roman" w:hAnsi="Times New Roman"/>
          <w:sz w:val="20"/>
          <w:u w:val="single"/>
        </w:rPr>
      </w:pPr>
    </w:p>
    <w:p w14:paraId="77DCD052" w14:textId="77777777" w:rsidR="00996F6F" w:rsidRPr="003848B3" w:rsidRDefault="00996F6F" w:rsidP="00996F6F">
      <w:pPr>
        <w:spacing w:before="60" w:after="60"/>
        <w:jc w:val="both"/>
        <w:rPr>
          <w:rFonts w:ascii="Times New Roman" w:hAnsi="Times New Roman"/>
          <w:sz w:val="22"/>
          <w:szCs w:val="22"/>
        </w:rPr>
      </w:pPr>
      <w:r w:rsidRPr="003848B3">
        <w:rPr>
          <w:rFonts w:ascii="Times New Roman" w:hAnsi="Times New Roman"/>
          <w:sz w:val="22"/>
          <w:szCs w:val="22"/>
        </w:rPr>
        <w:t xml:space="preserve">Pažymime, kad pateikdami savo pasiūlymą, sutinkame su pirkimo dokumentuose nustatytomis pirkimo sąlygomis ir procedūromis. </w:t>
      </w:r>
    </w:p>
    <w:p w14:paraId="6D30C2D6" w14:textId="77777777" w:rsidR="00ED0607" w:rsidRPr="003848B3" w:rsidRDefault="00996F6F" w:rsidP="00996F6F">
      <w:pPr>
        <w:jc w:val="both"/>
        <w:rPr>
          <w:rFonts w:ascii="Times New Roman" w:hAnsi="Times New Roman"/>
          <w:sz w:val="22"/>
          <w:szCs w:val="22"/>
        </w:rPr>
      </w:pPr>
      <w:r w:rsidRPr="003848B3">
        <w:rPr>
          <w:rFonts w:ascii="Times New Roman" w:hAnsi="Times New Roman"/>
          <w:sz w:val="22"/>
          <w:szCs w:val="22"/>
        </w:rPr>
        <w:t>Patvirtiname, kad atidžiai perskaitėme visus pirkimo dokumentų reikalavimus, mūsų pateikiamas pasiūlymas juos visiškai atitinka ir įsipareigojame jų laikytis vykdydami pirkimo sutartį. Taip pat įsipareigojame laikytis ir kitų Lietuvos Respublikoje galiojančių ir pirkimo objektui bei pirkimo sutarčiai taikomų teisės aktų reikalavimų</w:t>
      </w:r>
      <w:r w:rsidR="00582135" w:rsidRPr="003848B3">
        <w:rPr>
          <w:rFonts w:ascii="Times New Roman" w:hAnsi="Times New Roman"/>
          <w:sz w:val="22"/>
          <w:szCs w:val="22"/>
        </w:rPr>
        <w:t>.</w:t>
      </w:r>
    </w:p>
    <w:p w14:paraId="02AF7F10" w14:textId="77777777" w:rsidR="00BA7EE1" w:rsidRPr="003848B3" w:rsidRDefault="00BA7EE1" w:rsidP="003913DE">
      <w:pPr>
        <w:jc w:val="both"/>
        <w:rPr>
          <w:rFonts w:ascii="Times New Roman" w:hAnsi="Times New Roman"/>
          <w:b/>
          <w:sz w:val="22"/>
          <w:szCs w:val="22"/>
        </w:rPr>
      </w:pPr>
    </w:p>
    <w:p w14:paraId="21AA2AE8" w14:textId="021E1BC2" w:rsidR="00F568E2" w:rsidRPr="003848B3" w:rsidRDefault="006370E9" w:rsidP="00F568E2">
      <w:pPr>
        <w:pStyle w:val="NoSpacing"/>
        <w:jc w:val="both"/>
        <w:rPr>
          <w:b/>
          <w:sz w:val="22"/>
        </w:rPr>
      </w:pPr>
      <w:r>
        <w:rPr>
          <w:b/>
          <w:sz w:val="22"/>
        </w:rPr>
        <w:t xml:space="preserve">1 MWh gamtinių dujų kaina, </w:t>
      </w:r>
      <w:r w:rsidR="00A72C56" w:rsidRPr="003848B3">
        <w:rPr>
          <w:b/>
          <w:sz w:val="22"/>
        </w:rPr>
        <w:t xml:space="preserve">prie sąlygos, kad </w:t>
      </w:r>
      <w:r>
        <w:rPr>
          <w:b/>
          <w:sz w:val="22"/>
        </w:rPr>
        <w:t>gamtinės dujos</w:t>
      </w:r>
      <w:r w:rsidR="00A72C56" w:rsidRPr="003848B3">
        <w:rPr>
          <w:b/>
          <w:sz w:val="22"/>
        </w:rPr>
        <w:t xml:space="preserve"> vartojamos 202</w:t>
      </w:r>
      <w:r w:rsidR="0088244D">
        <w:rPr>
          <w:b/>
          <w:sz w:val="22"/>
        </w:rPr>
        <w:t>5</w:t>
      </w:r>
      <w:r w:rsidR="00A72C56" w:rsidRPr="003848B3">
        <w:rPr>
          <w:b/>
          <w:sz w:val="22"/>
        </w:rPr>
        <w:t xml:space="preserve"> m. </w:t>
      </w:r>
      <w:r w:rsidR="0088244D">
        <w:rPr>
          <w:b/>
          <w:sz w:val="22"/>
        </w:rPr>
        <w:t>rugsėjo</w:t>
      </w:r>
      <w:r w:rsidR="00A72C56" w:rsidRPr="003848B3">
        <w:rPr>
          <w:b/>
          <w:sz w:val="22"/>
        </w:rPr>
        <w:t xml:space="preserve"> mėn.</w:t>
      </w:r>
      <w:r w:rsidR="00F568E2" w:rsidRPr="003848B3">
        <w:rPr>
          <w:b/>
          <w:sz w:val="22"/>
        </w:rPr>
        <w:t>:</w:t>
      </w:r>
    </w:p>
    <w:p w14:paraId="183CD290" w14:textId="77777777" w:rsidR="00BA1591" w:rsidRPr="003848B3" w:rsidRDefault="00BA1591" w:rsidP="00E14CC5">
      <w:pPr>
        <w:jc w:val="both"/>
        <w:rPr>
          <w:rFonts w:ascii="Times New Roman" w:hAnsi="Times New Roman"/>
          <w:sz w:val="22"/>
          <w:szCs w:val="22"/>
        </w:rPr>
      </w:pPr>
    </w:p>
    <w:p w14:paraId="7066A558" w14:textId="77777777" w:rsidR="0066221E" w:rsidRPr="003848B3" w:rsidRDefault="003C4E4D" w:rsidP="003848B3">
      <w:pPr>
        <w:tabs>
          <w:tab w:val="left" w:pos="13750"/>
        </w:tabs>
        <w:ind w:right="-29"/>
        <w:jc w:val="right"/>
        <w:rPr>
          <w:rFonts w:ascii="Times New Roman" w:hAnsi="Times New Roman"/>
          <w:bCs/>
          <w:iCs/>
          <w:sz w:val="22"/>
          <w:szCs w:val="22"/>
        </w:rPr>
      </w:pPr>
      <w:r w:rsidRPr="003848B3">
        <w:rPr>
          <w:rFonts w:ascii="Times New Roman" w:hAnsi="Times New Roman"/>
          <w:bCs/>
          <w:iCs/>
          <w:sz w:val="22"/>
          <w:szCs w:val="22"/>
        </w:rPr>
        <w:t>2 lentelė</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472"/>
        <w:gridCol w:w="3538"/>
        <w:gridCol w:w="2266"/>
        <w:gridCol w:w="1978"/>
      </w:tblGrid>
      <w:tr w:rsidR="00A72C56" w:rsidRPr="00D70251" w14:paraId="2DD87C76" w14:textId="77777777">
        <w:trPr>
          <w:trHeight w:val="149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CE2024D" w14:textId="77777777" w:rsidR="00A72C56" w:rsidRPr="006E59A9" w:rsidRDefault="00A72C56" w:rsidP="00D70251">
            <w:pPr>
              <w:widowControl w:val="0"/>
              <w:autoSpaceDE w:val="0"/>
              <w:autoSpaceDN w:val="0"/>
              <w:adjustRightInd w:val="0"/>
              <w:jc w:val="center"/>
              <w:rPr>
                <w:rFonts w:ascii="Times New Roman" w:hAnsi="Times New Roman"/>
                <w:sz w:val="22"/>
                <w:szCs w:val="22"/>
              </w:rPr>
            </w:pPr>
            <w:r w:rsidRPr="006E59A9">
              <w:rPr>
                <w:rFonts w:ascii="Times New Roman" w:hAnsi="Times New Roman"/>
                <w:sz w:val="22"/>
                <w:szCs w:val="22"/>
              </w:rPr>
              <w:t>Eil. Nr.</w:t>
            </w:r>
          </w:p>
        </w:tc>
        <w:tc>
          <w:tcPr>
            <w:tcW w:w="147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57F1C03" w14:textId="77777777" w:rsidR="00A72C56" w:rsidRPr="006E59A9" w:rsidRDefault="00A72C56" w:rsidP="00D70251">
            <w:pPr>
              <w:widowControl w:val="0"/>
              <w:autoSpaceDE w:val="0"/>
              <w:autoSpaceDN w:val="0"/>
              <w:adjustRightInd w:val="0"/>
              <w:jc w:val="center"/>
              <w:rPr>
                <w:rFonts w:ascii="Times New Roman" w:hAnsi="Times New Roman"/>
                <w:sz w:val="22"/>
                <w:szCs w:val="22"/>
              </w:rPr>
            </w:pPr>
            <w:r w:rsidRPr="006E59A9">
              <w:rPr>
                <w:rFonts w:ascii="Times New Roman" w:hAnsi="Times New Roman"/>
                <w:sz w:val="22"/>
                <w:szCs w:val="22"/>
              </w:rPr>
              <w:t xml:space="preserve">Pirkimo objektas                             </w:t>
            </w:r>
          </w:p>
        </w:tc>
        <w:tc>
          <w:tcPr>
            <w:tcW w:w="3538" w:type="dxa"/>
            <w:tcBorders>
              <w:top w:val="single" w:sz="4" w:space="0" w:color="auto"/>
              <w:left w:val="single" w:sz="4" w:space="0" w:color="auto"/>
              <w:bottom w:val="single" w:sz="4" w:space="0" w:color="auto"/>
              <w:right w:val="single" w:sz="4" w:space="0" w:color="auto"/>
            </w:tcBorders>
            <w:shd w:val="clear" w:color="auto" w:fill="DEEAF6"/>
            <w:vAlign w:val="center"/>
          </w:tcPr>
          <w:p w14:paraId="28628957" w14:textId="77777777" w:rsidR="006B6F88" w:rsidRPr="006E59A9" w:rsidRDefault="006B6F88" w:rsidP="00D70251">
            <w:pPr>
              <w:widowControl w:val="0"/>
              <w:autoSpaceDE w:val="0"/>
              <w:autoSpaceDN w:val="0"/>
              <w:adjustRightInd w:val="0"/>
              <w:jc w:val="center"/>
              <w:rPr>
                <w:rFonts w:ascii="Times New Roman" w:hAnsi="Times New Roman"/>
                <w:sz w:val="22"/>
                <w:szCs w:val="22"/>
              </w:rPr>
            </w:pPr>
            <w:r w:rsidRPr="006E59A9">
              <w:rPr>
                <w:rFonts w:ascii="Times New Roman" w:hAnsi="Times New Roman"/>
                <w:sz w:val="22"/>
                <w:szCs w:val="22"/>
              </w:rPr>
              <w:t xml:space="preserve">TTFI (angl. TTF </w:t>
            </w:r>
            <w:proofErr w:type="spellStart"/>
            <w:r w:rsidRPr="006E59A9">
              <w:rPr>
                <w:rFonts w:ascii="Times New Roman" w:hAnsi="Times New Roman"/>
                <w:sz w:val="22"/>
                <w:szCs w:val="22"/>
              </w:rPr>
              <w:t>Natural</w:t>
            </w:r>
            <w:proofErr w:type="spellEnd"/>
            <w:r w:rsidRPr="006E59A9">
              <w:rPr>
                <w:rFonts w:ascii="Times New Roman" w:hAnsi="Times New Roman"/>
                <w:sz w:val="22"/>
                <w:szCs w:val="22"/>
              </w:rPr>
              <w:t xml:space="preserve"> GAS </w:t>
            </w:r>
            <w:proofErr w:type="spellStart"/>
            <w:r w:rsidRPr="006E59A9">
              <w:rPr>
                <w:rFonts w:ascii="Times New Roman" w:hAnsi="Times New Roman"/>
                <w:sz w:val="22"/>
                <w:szCs w:val="22"/>
              </w:rPr>
              <w:t>Index</w:t>
            </w:r>
            <w:proofErr w:type="spellEnd"/>
            <w:r w:rsidRPr="006E59A9">
              <w:rPr>
                <w:rFonts w:ascii="Times New Roman" w:hAnsi="Times New Roman"/>
                <w:sz w:val="22"/>
                <w:szCs w:val="22"/>
              </w:rPr>
              <w:t>)</w:t>
            </w:r>
            <w:r w:rsidRPr="006E59A9">
              <w:rPr>
                <w:rFonts w:ascii="Times New Roman" w:hAnsi="Times New Roman"/>
                <w:b/>
                <w:sz w:val="22"/>
                <w:szCs w:val="22"/>
              </w:rPr>
              <w:t xml:space="preserve"> – </w:t>
            </w:r>
            <w:r w:rsidRPr="006E59A9">
              <w:rPr>
                <w:rFonts w:ascii="Times New Roman" w:hAnsi="Times New Roman"/>
                <w:sz w:val="22"/>
                <w:szCs w:val="22"/>
              </w:rPr>
              <w:t>kintanti gamtinių dujų kainos dedamoji – lygi „TTFI“ indeksui, kurio</w:t>
            </w:r>
            <w:r w:rsidRPr="006E59A9">
              <w:rPr>
                <w:rFonts w:ascii="Times New Roman" w:hAnsi="Times New Roman"/>
                <w:i/>
                <w:sz w:val="22"/>
                <w:szCs w:val="22"/>
              </w:rPr>
              <w:t xml:space="preserve"> </w:t>
            </w:r>
            <w:r w:rsidRPr="006E59A9">
              <w:rPr>
                <w:rFonts w:ascii="Times New Roman" w:hAnsi="Times New Roman"/>
                <w:sz w:val="22"/>
                <w:szCs w:val="22"/>
              </w:rPr>
              <w:t xml:space="preserve">reikšmė nustatoma prieš dujų tiekimo mėnesį* einančio mėnesio </w:t>
            </w:r>
            <w:r w:rsidRPr="006E59A9">
              <w:rPr>
                <w:rFonts w:ascii="Times New Roman" w:hAnsi="Times New Roman"/>
                <w:b/>
                <w:bCs/>
                <w:sz w:val="22"/>
                <w:szCs w:val="22"/>
              </w:rPr>
              <w:t xml:space="preserve">priešpaskutinę </w:t>
            </w:r>
            <w:r w:rsidRPr="006E59A9">
              <w:rPr>
                <w:rFonts w:ascii="Times New Roman" w:hAnsi="Times New Roman"/>
                <w:sz w:val="22"/>
                <w:szCs w:val="22"/>
              </w:rPr>
              <w:t xml:space="preserve">darbo dieną, pagal </w:t>
            </w:r>
            <w:r w:rsidRPr="006E59A9">
              <w:rPr>
                <w:rFonts w:ascii="Times New Roman" w:hAnsi="Times New Roman"/>
                <w:b/>
                <w:bCs/>
                <w:sz w:val="22"/>
                <w:szCs w:val="22"/>
              </w:rPr>
              <w:t xml:space="preserve">ICE biržos metodiką ir yra skelbiama ICE biržos svetainėje </w:t>
            </w:r>
            <w:hyperlink r:id="rId19" w:history="1">
              <w:r w:rsidRPr="006E59A9">
                <w:rPr>
                  <w:rStyle w:val="Hyperlink"/>
                  <w:rFonts w:ascii="Times New Roman" w:hAnsi="Times New Roman"/>
                  <w:b/>
                  <w:bCs/>
                  <w:sz w:val="22"/>
                  <w:szCs w:val="22"/>
                </w:rPr>
                <w:t>https://www.theice.com/</w:t>
              </w:r>
            </w:hyperlink>
            <w:r w:rsidRPr="006E59A9">
              <w:rPr>
                <w:rFonts w:ascii="Times New Roman" w:hAnsi="Times New Roman"/>
                <w:b/>
                <w:bCs/>
                <w:sz w:val="22"/>
                <w:szCs w:val="22"/>
              </w:rPr>
              <w:t xml:space="preserve">  </w:t>
            </w:r>
            <w:r w:rsidRPr="006E59A9">
              <w:rPr>
                <w:rFonts w:ascii="Times New Roman" w:hAnsi="Times New Roman"/>
                <w:sz w:val="22"/>
                <w:szCs w:val="22"/>
              </w:rPr>
              <w:t>(EUR/MWh, be PVM)</w:t>
            </w:r>
          </w:p>
        </w:tc>
        <w:tc>
          <w:tcPr>
            <w:tcW w:w="2266" w:type="dxa"/>
            <w:tcBorders>
              <w:top w:val="single" w:sz="4" w:space="0" w:color="auto"/>
              <w:left w:val="single" w:sz="4" w:space="0" w:color="auto"/>
              <w:bottom w:val="single" w:sz="4" w:space="0" w:color="auto"/>
              <w:right w:val="single" w:sz="4" w:space="0" w:color="auto"/>
            </w:tcBorders>
            <w:shd w:val="clear" w:color="auto" w:fill="DEEAF6"/>
            <w:vAlign w:val="center"/>
          </w:tcPr>
          <w:p w14:paraId="673B97F5" w14:textId="77777777" w:rsidR="00A72C56" w:rsidRPr="006E59A9" w:rsidRDefault="002B6044" w:rsidP="00D70251">
            <w:pPr>
              <w:jc w:val="center"/>
              <w:rPr>
                <w:rFonts w:ascii="Times New Roman" w:hAnsi="Times New Roman"/>
                <w:sz w:val="22"/>
                <w:szCs w:val="22"/>
              </w:rPr>
            </w:pPr>
            <w:r w:rsidRPr="006E59A9">
              <w:rPr>
                <w:rFonts w:ascii="Times New Roman" w:hAnsi="Times New Roman"/>
                <w:sz w:val="22"/>
                <w:szCs w:val="22"/>
              </w:rPr>
              <w:t>Tiekėjo siūloma nuolaida/antkainis</w:t>
            </w:r>
            <w:r w:rsidRPr="006E59A9">
              <w:rPr>
                <w:rFonts w:ascii="Times New Roman" w:hAnsi="Times New Roman"/>
                <w:i/>
                <w:sz w:val="22"/>
                <w:szCs w:val="22"/>
                <w:vertAlign w:val="superscript"/>
              </w:rPr>
              <w:t>1</w:t>
            </w:r>
            <w:r w:rsidRPr="006E59A9">
              <w:rPr>
                <w:rFonts w:ascii="Times New Roman" w:hAnsi="Times New Roman"/>
                <w:sz w:val="22"/>
                <w:szCs w:val="22"/>
              </w:rPr>
              <w:t xml:space="preserve"> nuo gamtinių dujų kainos </w:t>
            </w:r>
            <w:r w:rsidRPr="006E59A9">
              <w:rPr>
                <w:rFonts w:ascii="Times New Roman" w:hAnsi="Times New Roman"/>
                <w:b/>
                <w:sz w:val="22"/>
                <w:szCs w:val="22"/>
              </w:rPr>
              <w:t>ICE biržoje</w:t>
            </w:r>
            <w:r w:rsidRPr="006E59A9">
              <w:rPr>
                <w:rFonts w:ascii="Times New Roman" w:hAnsi="Times New Roman"/>
                <w:sz w:val="22"/>
                <w:szCs w:val="22"/>
              </w:rPr>
              <w:t>, EUR/MWh, be PVM</w:t>
            </w:r>
          </w:p>
        </w:tc>
        <w:tc>
          <w:tcPr>
            <w:tcW w:w="1978" w:type="dxa"/>
            <w:tcBorders>
              <w:top w:val="single" w:sz="4" w:space="0" w:color="auto"/>
              <w:left w:val="single" w:sz="4" w:space="0" w:color="auto"/>
              <w:bottom w:val="single" w:sz="4" w:space="0" w:color="auto"/>
              <w:right w:val="single" w:sz="4" w:space="0" w:color="auto"/>
            </w:tcBorders>
            <w:shd w:val="clear" w:color="auto" w:fill="DEEAF6"/>
            <w:vAlign w:val="center"/>
          </w:tcPr>
          <w:p w14:paraId="74418B89" w14:textId="77777777" w:rsidR="00A72C56" w:rsidRPr="006E59A9" w:rsidRDefault="00A72C56" w:rsidP="00D70251">
            <w:pPr>
              <w:ind w:right="-102"/>
              <w:jc w:val="center"/>
              <w:rPr>
                <w:rFonts w:ascii="Times New Roman" w:hAnsi="Times New Roman"/>
                <w:sz w:val="22"/>
                <w:szCs w:val="22"/>
              </w:rPr>
            </w:pPr>
            <w:r w:rsidRPr="006E59A9">
              <w:rPr>
                <w:rFonts w:ascii="Times New Roman" w:hAnsi="Times New Roman"/>
                <w:sz w:val="22"/>
                <w:szCs w:val="22"/>
              </w:rPr>
              <w:t>Vienos MWh kaina,</w:t>
            </w:r>
          </w:p>
          <w:p w14:paraId="1192F870" w14:textId="77777777" w:rsidR="00A72C56" w:rsidRPr="006E59A9" w:rsidRDefault="00A72C56" w:rsidP="00D70251">
            <w:pPr>
              <w:ind w:right="-102"/>
              <w:jc w:val="center"/>
              <w:rPr>
                <w:rFonts w:ascii="Times New Roman" w:hAnsi="Times New Roman"/>
                <w:sz w:val="22"/>
                <w:szCs w:val="22"/>
              </w:rPr>
            </w:pPr>
            <w:r w:rsidRPr="006E59A9">
              <w:rPr>
                <w:rFonts w:ascii="Times New Roman" w:hAnsi="Times New Roman"/>
                <w:sz w:val="22"/>
                <w:szCs w:val="22"/>
              </w:rPr>
              <w:t xml:space="preserve">EUR </w:t>
            </w:r>
            <w:r w:rsidR="006E59A9">
              <w:rPr>
                <w:rFonts w:ascii="Times New Roman" w:hAnsi="Times New Roman"/>
                <w:sz w:val="22"/>
                <w:szCs w:val="22"/>
              </w:rPr>
              <w:t>(</w:t>
            </w:r>
            <w:r w:rsidRPr="006E59A9">
              <w:rPr>
                <w:rFonts w:ascii="Times New Roman" w:hAnsi="Times New Roman"/>
                <w:sz w:val="22"/>
                <w:szCs w:val="22"/>
              </w:rPr>
              <w:t>be PVM</w:t>
            </w:r>
            <w:r w:rsidR="006E59A9">
              <w:rPr>
                <w:rFonts w:ascii="Times New Roman" w:hAnsi="Times New Roman"/>
                <w:sz w:val="22"/>
                <w:szCs w:val="22"/>
              </w:rPr>
              <w:t>)</w:t>
            </w:r>
            <w:r w:rsidRPr="006E59A9">
              <w:rPr>
                <w:rFonts w:ascii="Times New Roman" w:hAnsi="Times New Roman"/>
                <w:sz w:val="22"/>
                <w:szCs w:val="22"/>
              </w:rPr>
              <w:t xml:space="preserve"> </w:t>
            </w:r>
          </w:p>
          <w:p w14:paraId="4E51A94B" w14:textId="77777777" w:rsidR="00A72C56" w:rsidRPr="006E59A9" w:rsidRDefault="00A72C56" w:rsidP="00034080">
            <w:pPr>
              <w:ind w:right="-102"/>
              <w:jc w:val="center"/>
              <w:rPr>
                <w:rFonts w:ascii="Times New Roman" w:hAnsi="Times New Roman"/>
                <w:sz w:val="22"/>
                <w:szCs w:val="22"/>
              </w:rPr>
            </w:pPr>
            <w:r w:rsidRPr="006E59A9">
              <w:rPr>
                <w:rFonts w:ascii="Times New Roman" w:hAnsi="Times New Roman"/>
                <w:sz w:val="22"/>
                <w:szCs w:val="22"/>
              </w:rPr>
              <w:t>(3 -/+ 4)</w:t>
            </w:r>
          </w:p>
        </w:tc>
      </w:tr>
      <w:tr w:rsidR="00A72C56" w:rsidRPr="001C7DE9" w14:paraId="719EC72A" w14:textId="77777777" w:rsidTr="000F2784">
        <w:trPr>
          <w:trHeight w:val="124"/>
        </w:trPr>
        <w:tc>
          <w:tcPr>
            <w:tcW w:w="0" w:type="auto"/>
            <w:tcBorders>
              <w:top w:val="single" w:sz="4" w:space="0" w:color="auto"/>
              <w:left w:val="single" w:sz="4" w:space="0" w:color="auto"/>
              <w:bottom w:val="single" w:sz="4" w:space="0" w:color="auto"/>
              <w:right w:val="single" w:sz="4" w:space="0" w:color="auto"/>
            </w:tcBorders>
            <w:hideMark/>
          </w:tcPr>
          <w:p w14:paraId="652B8904" w14:textId="77777777" w:rsidR="00A72C56" w:rsidRPr="004D7D3B" w:rsidRDefault="00A72C56" w:rsidP="00D70251">
            <w:pPr>
              <w:widowControl w:val="0"/>
              <w:autoSpaceDE w:val="0"/>
              <w:autoSpaceDN w:val="0"/>
              <w:adjustRightInd w:val="0"/>
              <w:jc w:val="center"/>
              <w:rPr>
                <w:rFonts w:ascii="Times New Roman" w:hAnsi="Times New Roman"/>
                <w:i/>
                <w:sz w:val="22"/>
                <w:szCs w:val="22"/>
              </w:rPr>
            </w:pPr>
            <w:r w:rsidRPr="004D7D3B">
              <w:rPr>
                <w:rFonts w:ascii="Times New Roman" w:hAnsi="Times New Roman"/>
                <w:i/>
                <w:sz w:val="22"/>
                <w:szCs w:val="22"/>
              </w:rPr>
              <w:t>1</w:t>
            </w:r>
          </w:p>
        </w:tc>
        <w:tc>
          <w:tcPr>
            <w:tcW w:w="1472" w:type="dxa"/>
            <w:tcBorders>
              <w:top w:val="single" w:sz="4" w:space="0" w:color="auto"/>
              <w:left w:val="single" w:sz="4" w:space="0" w:color="auto"/>
              <w:bottom w:val="single" w:sz="4" w:space="0" w:color="auto"/>
              <w:right w:val="single" w:sz="4" w:space="0" w:color="auto"/>
            </w:tcBorders>
            <w:hideMark/>
          </w:tcPr>
          <w:p w14:paraId="5234499A" w14:textId="77777777" w:rsidR="00A72C56" w:rsidRPr="004D7D3B" w:rsidRDefault="00A72C56" w:rsidP="00D70251">
            <w:pPr>
              <w:widowControl w:val="0"/>
              <w:autoSpaceDE w:val="0"/>
              <w:autoSpaceDN w:val="0"/>
              <w:adjustRightInd w:val="0"/>
              <w:jc w:val="center"/>
              <w:rPr>
                <w:rFonts w:ascii="Times New Roman" w:hAnsi="Times New Roman"/>
                <w:i/>
                <w:sz w:val="22"/>
                <w:szCs w:val="22"/>
              </w:rPr>
            </w:pPr>
            <w:r w:rsidRPr="004D7D3B">
              <w:rPr>
                <w:rFonts w:ascii="Times New Roman" w:hAnsi="Times New Roman"/>
                <w:i/>
                <w:sz w:val="22"/>
                <w:szCs w:val="22"/>
              </w:rPr>
              <w:t>2</w:t>
            </w:r>
          </w:p>
        </w:tc>
        <w:tc>
          <w:tcPr>
            <w:tcW w:w="3538" w:type="dxa"/>
            <w:tcBorders>
              <w:top w:val="single" w:sz="4" w:space="0" w:color="auto"/>
              <w:left w:val="single" w:sz="4" w:space="0" w:color="auto"/>
              <w:bottom w:val="single" w:sz="4" w:space="0" w:color="auto"/>
              <w:right w:val="single" w:sz="4" w:space="0" w:color="auto"/>
            </w:tcBorders>
          </w:tcPr>
          <w:p w14:paraId="3AF8690B" w14:textId="77777777" w:rsidR="00A72C56" w:rsidRPr="004D7D3B" w:rsidRDefault="00A72C56" w:rsidP="00D70251">
            <w:pPr>
              <w:widowControl w:val="0"/>
              <w:autoSpaceDE w:val="0"/>
              <w:autoSpaceDN w:val="0"/>
              <w:adjustRightInd w:val="0"/>
              <w:jc w:val="center"/>
              <w:rPr>
                <w:rFonts w:ascii="Times New Roman" w:hAnsi="Times New Roman"/>
                <w:i/>
                <w:sz w:val="22"/>
                <w:szCs w:val="22"/>
              </w:rPr>
            </w:pPr>
            <w:r w:rsidRPr="004D7D3B">
              <w:rPr>
                <w:rFonts w:ascii="Times New Roman" w:hAnsi="Times New Roman"/>
                <w:i/>
                <w:sz w:val="22"/>
                <w:szCs w:val="22"/>
              </w:rPr>
              <w:t>3</w:t>
            </w:r>
          </w:p>
        </w:tc>
        <w:tc>
          <w:tcPr>
            <w:tcW w:w="2266" w:type="dxa"/>
            <w:tcBorders>
              <w:top w:val="single" w:sz="4" w:space="0" w:color="auto"/>
              <w:left w:val="single" w:sz="4" w:space="0" w:color="auto"/>
              <w:bottom w:val="single" w:sz="4" w:space="0" w:color="auto"/>
              <w:right w:val="single" w:sz="4" w:space="0" w:color="auto"/>
            </w:tcBorders>
            <w:hideMark/>
          </w:tcPr>
          <w:p w14:paraId="66E2AB80" w14:textId="77777777" w:rsidR="00A72C56" w:rsidRPr="004D7D3B" w:rsidRDefault="00A72C56" w:rsidP="00D70251">
            <w:pPr>
              <w:widowControl w:val="0"/>
              <w:autoSpaceDE w:val="0"/>
              <w:autoSpaceDN w:val="0"/>
              <w:adjustRightInd w:val="0"/>
              <w:jc w:val="center"/>
              <w:rPr>
                <w:rFonts w:ascii="Times New Roman" w:hAnsi="Times New Roman"/>
                <w:i/>
                <w:sz w:val="22"/>
                <w:szCs w:val="22"/>
              </w:rPr>
            </w:pPr>
            <w:r w:rsidRPr="004D7D3B">
              <w:rPr>
                <w:rFonts w:ascii="Times New Roman" w:hAnsi="Times New Roman"/>
                <w:i/>
                <w:sz w:val="22"/>
                <w:szCs w:val="22"/>
              </w:rPr>
              <w:t>4</w:t>
            </w:r>
          </w:p>
        </w:tc>
        <w:tc>
          <w:tcPr>
            <w:tcW w:w="1978" w:type="dxa"/>
            <w:tcBorders>
              <w:top w:val="single" w:sz="4" w:space="0" w:color="auto"/>
              <w:left w:val="single" w:sz="4" w:space="0" w:color="auto"/>
              <w:bottom w:val="single" w:sz="4" w:space="0" w:color="auto"/>
              <w:right w:val="single" w:sz="4" w:space="0" w:color="auto"/>
            </w:tcBorders>
            <w:hideMark/>
          </w:tcPr>
          <w:p w14:paraId="20DA4BE8" w14:textId="77777777" w:rsidR="00A72C56" w:rsidRPr="004D7D3B" w:rsidRDefault="00A72C56" w:rsidP="00D70251">
            <w:pPr>
              <w:widowControl w:val="0"/>
              <w:autoSpaceDE w:val="0"/>
              <w:autoSpaceDN w:val="0"/>
              <w:adjustRightInd w:val="0"/>
              <w:jc w:val="center"/>
              <w:rPr>
                <w:rFonts w:ascii="Times New Roman" w:hAnsi="Times New Roman"/>
                <w:i/>
                <w:sz w:val="22"/>
                <w:szCs w:val="22"/>
              </w:rPr>
            </w:pPr>
            <w:r w:rsidRPr="004D7D3B">
              <w:rPr>
                <w:rFonts w:ascii="Times New Roman" w:hAnsi="Times New Roman"/>
                <w:i/>
                <w:sz w:val="22"/>
                <w:szCs w:val="22"/>
              </w:rPr>
              <w:t>5</w:t>
            </w:r>
          </w:p>
        </w:tc>
      </w:tr>
      <w:tr w:rsidR="00A72C56" w:rsidRPr="001C7DE9" w14:paraId="18480A97" w14:textId="77777777" w:rsidTr="000F2784">
        <w:trPr>
          <w:trHeight w:hRule="exact" w:val="1549"/>
        </w:trPr>
        <w:tc>
          <w:tcPr>
            <w:tcW w:w="0" w:type="auto"/>
            <w:tcBorders>
              <w:top w:val="single" w:sz="4" w:space="0" w:color="auto"/>
              <w:left w:val="single" w:sz="4" w:space="0" w:color="auto"/>
              <w:right w:val="single" w:sz="4" w:space="0" w:color="auto"/>
            </w:tcBorders>
            <w:vAlign w:val="center"/>
            <w:hideMark/>
          </w:tcPr>
          <w:p w14:paraId="734B85D3" w14:textId="77777777" w:rsidR="00A72C56" w:rsidRPr="006E59A9" w:rsidRDefault="00A72C56" w:rsidP="00D70251">
            <w:pPr>
              <w:widowControl w:val="0"/>
              <w:autoSpaceDE w:val="0"/>
              <w:autoSpaceDN w:val="0"/>
              <w:adjustRightInd w:val="0"/>
              <w:jc w:val="center"/>
              <w:rPr>
                <w:rFonts w:ascii="Times New Roman" w:hAnsi="Times New Roman"/>
                <w:sz w:val="22"/>
                <w:szCs w:val="22"/>
              </w:rPr>
            </w:pPr>
            <w:r w:rsidRPr="006E59A9">
              <w:rPr>
                <w:rFonts w:ascii="Times New Roman" w:hAnsi="Times New Roman"/>
                <w:sz w:val="22"/>
                <w:szCs w:val="22"/>
              </w:rPr>
              <w:t>1.</w:t>
            </w:r>
          </w:p>
        </w:tc>
        <w:tc>
          <w:tcPr>
            <w:tcW w:w="1472" w:type="dxa"/>
            <w:tcBorders>
              <w:top w:val="single" w:sz="4" w:space="0" w:color="auto"/>
              <w:left w:val="single" w:sz="4" w:space="0" w:color="auto"/>
              <w:right w:val="single" w:sz="4" w:space="0" w:color="auto"/>
            </w:tcBorders>
            <w:vAlign w:val="center"/>
            <w:hideMark/>
          </w:tcPr>
          <w:p w14:paraId="3359DB53" w14:textId="77777777" w:rsidR="00A72C56" w:rsidRPr="006E59A9" w:rsidRDefault="00A72C56" w:rsidP="003B47FC">
            <w:pPr>
              <w:pStyle w:val="Heading1"/>
              <w:spacing w:before="0" w:after="0"/>
              <w:rPr>
                <w:rFonts w:ascii="Times New Roman" w:hAnsi="Times New Roman" w:cs="Times New Roman"/>
                <w:b w:val="0"/>
                <w:sz w:val="22"/>
                <w:szCs w:val="22"/>
              </w:rPr>
            </w:pPr>
            <w:r w:rsidRPr="006E59A9">
              <w:rPr>
                <w:rFonts w:ascii="Times New Roman" w:hAnsi="Times New Roman" w:cs="Times New Roman"/>
                <w:b w:val="0"/>
                <w:sz w:val="22"/>
                <w:szCs w:val="22"/>
              </w:rPr>
              <w:t xml:space="preserve">1 MWh </w:t>
            </w:r>
            <w:r w:rsidR="003848B3" w:rsidRPr="006E59A9">
              <w:rPr>
                <w:rFonts w:ascii="Times New Roman" w:hAnsi="Times New Roman" w:cs="Times New Roman"/>
                <w:b w:val="0"/>
                <w:sz w:val="22"/>
                <w:szCs w:val="22"/>
              </w:rPr>
              <w:t>g</w:t>
            </w:r>
            <w:r w:rsidRPr="006E59A9">
              <w:rPr>
                <w:rFonts w:ascii="Times New Roman" w:hAnsi="Times New Roman" w:cs="Times New Roman"/>
                <w:b w:val="0"/>
                <w:sz w:val="22"/>
                <w:szCs w:val="22"/>
              </w:rPr>
              <w:t>amtinių dujų</w:t>
            </w:r>
            <w:r w:rsidR="006B6F88" w:rsidRPr="006E59A9">
              <w:rPr>
                <w:rFonts w:ascii="Times New Roman" w:hAnsi="Times New Roman" w:cs="Times New Roman"/>
                <w:b w:val="0"/>
                <w:sz w:val="22"/>
                <w:szCs w:val="22"/>
              </w:rPr>
              <w:t xml:space="preserve"> kaina</w:t>
            </w:r>
            <w:r w:rsidR="008F1666">
              <w:rPr>
                <w:rFonts w:ascii="Times New Roman" w:hAnsi="Times New Roman" w:cs="Times New Roman"/>
                <w:b w:val="0"/>
                <w:sz w:val="22"/>
                <w:szCs w:val="22"/>
              </w:rPr>
              <w:t xml:space="preserve"> (</w:t>
            </w:r>
            <w:r w:rsidR="008F1666" w:rsidRPr="008F1666">
              <w:rPr>
                <w:rFonts w:ascii="Times New Roman" w:hAnsi="Times New Roman" w:cs="Times New Roman"/>
                <w:b w:val="0"/>
                <w:sz w:val="22"/>
                <w:szCs w:val="22"/>
              </w:rPr>
              <w:t>v</w:t>
            </w:r>
            <w:r w:rsidR="008F1666" w:rsidRPr="008F1666">
              <w:rPr>
                <w:rFonts w:ascii="Times New Roman" w:hAnsi="Times New Roman"/>
                <w:b w:val="0"/>
                <w:sz w:val="22"/>
                <w:szCs w:val="22"/>
              </w:rPr>
              <w:t>irtualiame prekybos taške</w:t>
            </w:r>
            <w:r w:rsidR="008F1666">
              <w:rPr>
                <w:rFonts w:ascii="Times New Roman" w:hAnsi="Times New Roman"/>
                <w:sz w:val="22"/>
                <w:szCs w:val="22"/>
              </w:rPr>
              <w:t>)</w:t>
            </w:r>
          </w:p>
        </w:tc>
        <w:tc>
          <w:tcPr>
            <w:tcW w:w="3538" w:type="dxa"/>
            <w:tcBorders>
              <w:top w:val="single" w:sz="4" w:space="0" w:color="auto"/>
              <w:left w:val="single" w:sz="4" w:space="0" w:color="auto"/>
              <w:right w:val="single" w:sz="4" w:space="0" w:color="auto"/>
            </w:tcBorders>
            <w:vAlign w:val="center"/>
          </w:tcPr>
          <w:p w14:paraId="193FD9BE" w14:textId="7DBB7FB2" w:rsidR="00A72C56" w:rsidRPr="006E59A9" w:rsidRDefault="00C45ECD" w:rsidP="00D70251">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3</w:t>
            </w:r>
            <w:r w:rsidR="00880C65">
              <w:rPr>
                <w:rFonts w:ascii="Times New Roman" w:hAnsi="Times New Roman"/>
                <w:sz w:val="22"/>
                <w:szCs w:val="22"/>
              </w:rPr>
              <w:t>2,87</w:t>
            </w:r>
          </w:p>
        </w:tc>
        <w:tc>
          <w:tcPr>
            <w:tcW w:w="2266" w:type="dxa"/>
            <w:tcBorders>
              <w:top w:val="single" w:sz="4" w:space="0" w:color="auto"/>
              <w:left w:val="single" w:sz="4" w:space="0" w:color="auto"/>
              <w:right w:val="single" w:sz="4" w:space="0" w:color="auto"/>
            </w:tcBorders>
            <w:vAlign w:val="center"/>
          </w:tcPr>
          <w:p w14:paraId="419118A7" w14:textId="77777777" w:rsidR="00A72C56" w:rsidRPr="006E59A9" w:rsidRDefault="002B6044" w:rsidP="00D70251">
            <w:pPr>
              <w:widowControl w:val="0"/>
              <w:autoSpaceDE w:val="0"/>
              <w:autoSpaceDN w:val="0"/>
              <w:adjustRightInd w:val="0"/>
              <w:jc w:val="center"/>
              <w:rPr>
                <w:rFonts w:ascii="Times New Roman" w:hAnsi="Times New Roman"/>
                <w:sz w:val="22"/>
                <w:szCs w:val="22"/>
              </w:rPr>
            </w:pPr>
            <w:r w:rsidRPr="006E59A9">
              <w:rPr>
                <w:rFonts w:ascii="Times New Roman" w:hAnsi="Times New Roman"/>
                <w:b/>
                <w:i/>
                <w:sz w:val="22"/>
                <w:szCs w:val="22"/>
              </w:rPr>
              <w:t>Nurodoma dviejų skaičių po kablelio tikslumu</w:t>
            </w:r>
          </w:p>
        </w:tc>
        <w:tc>
          <w:tcPr>
            <w:tcW w:w="1978" w:type="dxa"/>
            <w:tcBorders>
              <w:top w:val="single" w:sz="4" w:space="0" w:color="auto"/>
              <w:left w:val="single" w:sz="4" w:space="0" w:color="auto"/>
              <w:right w:val="single" w:sz="4" w:space="0" w:color="auto"/>
            </w:tcBorders>
            <w:vAlign w:val="center"/>
          </w:tcPr>
          <w:p w14:paraId="766B9535" w14:textId="77777777" w:rsidR="00A72C56" w:rsidRPr="001C7DE9" w:rsidRDefault="00A72C56" w:rsidP="00D70251">
            <w:pPr>
              <w:widowControl w:val="0"/>
              <w:autoSpaceDE w:val="0"/>
              <w:autoSpaceDN w:val="0"/>
              <w:adjustRightInd w:val="0"/>
              <w:jc w:val="center"/>
              <w:rPr>
                <w:rFonts w:ascii="Times New Roman" w:hAnsi="Times New Roman"/>
                <w:sz w:val="22"/>
                <w:szCs w:val="22"/>
              </w:rPr>
            </w:pPr>
          </w:p>
        </w:tc>
      </w:tr>
    </w:tbl>
    <w:p w14:paraId="1ECB11E8" w14:textId="77777777" w:rsidR="00BE57EB" w:rsidRPr="003848B3" w:rsidRDefault="00BE57EB" w:rsidP="00BE57EB">
      <w:pPr>
        <w:jc w:val="both"/>
        <w:rPr>
          <w:rFonts w:ascii="Times New Roman" w:hAnsi="Times New Roman"/>
          <w:sz w:val="22"/>
          <w:szCs w:val="22"/>
        </w:rPr>
      </w:pPr>
      <w:r w:rsidRPr="003848B3">
        <w:rPr>
          <w:rFonts w:ascii="Times New Roman" w:hAnsi="Times New Roman"/>
          <w:sz w:val="22"/>
          <w:szCs w:val="22"/>
        </w:rPr>
        <w:t>Pastabos:</w:t>
      </w:r>
    </w:p>
    <w:p w14:paraId="6F7ABCF5" w14:textId="49CCDECD" w:rsidR="00BE57EB" w:rsidRPr="002E2591" w:rsidRDefault="00BE57EB" w:rsidP="00BE57EB">
      <w:pPr>
        <w:widowControl w:val="0"/>
        <w:autoSpaceDE w:val="0"/>
        <w:autoSpaceDN w:val="0"/>
        <w:adjustRightInd w:val="0"/>
        <w:jc w:val="both"/>
        <w:rPr>
          <w:rFonts w:ascii="Times New Roman" w:hAnsi="Times New Roman"/>
          <w:b/>
          <w:i/>
          <w:sz w:val="22"/>
          <w:szCs w:val="22"/>
        </w:rPr>
      </w:pPr>
      <w:r w:rsidRPr="003848B3">
        <w:rPr>
          <w:rFonts w:ascii="Times New Roman" w:hAnsi="Times New Roman"/>
          <w:b/>
          <w:sz w:val="22"/>
          <w:szCs w:val="22"/>
        </w:rPr>
        <w:t xml:space="preserve">* </w:t>
      </w:r>
      <w:r w:rsidRPr="002E2591">
        <w:rPr>
          <w:rFonts w:ascii="Times New Roman" w:hAnsi="Times New Roman"/>
          <w:b/>
          <w:i/>
          <w:sz w:val="22"/>
          <w:szCs w:val="22"/>
        </w:rPr>
        <w:t>Pasiūlymo vertinimui, dujų tiekimo mėnuo yra 202</w:t>
      </w:r>
      <w:r w:rsidR="00B743CF">
        <w:rPr>
          <w:rFonts w:ascii="Times New Roman" w:hAnsi="Times New Roman"/>
          <w:b/>
          <w:i/>
          <w:sz w:val="22"/>
          <w:szCs w:val="22"/>
        </w:rPr>
        <w:t>5</w:t>
      </w:r>
      <w:r w:rsidRPr="002E2591">
        <w:rPr>
          <w:rFonts w:ascii="Times New Roman" w:hAnsi="Times New Roman"/>
          <w:b/>
          <w:i/>
          <w:sz w:val="22"/>
          <w:szCs w:val="22"/>
        </w:rPr>
        <w:t xml:space="preserve"> m. </w:t>
      </w:r>
      <w:r w:rsidR="00B743CF">
        <w:rPr>
          <w:rFonts w:ascii="Times New Roman" w:hAnsi="Times New Roman"/>
          <w:b/>
          <w:i/>
          <w:sz w:val="22"/>
          <w:szCs w:val="22"/>
        </w:rPr>
        <w:t>rugsėjo</w:t>
      </w:r>
      <w:r w:rsidR="0022236B">
        <w:rPr>
          <w:rFonts w:ascii="Times New Roman" w:hAnsi="Times New Roman"/>
          <w:b/>
          <w:i/>
          <w:sz w:val="22"/>
          <w:szCs w:val="22"/>
        </w:rPr>
        <w:t xml:space="preserve"> </w:t>
      </w:r>
      <w:r w:rsidR="00066C06" w:rsidRPr="002E2591">
        <w:rPr>
          <w:rFonts w:ascii="Times New Roman" w:hAnsi="Times New Roman"/>
          <w:b/>
          <w:i/>
          <w:sz w:val="22"/>
          <w:szCs w:val="22"/>
        </w:rPr>
        <w:t>mėn.</w:t>
      </w:r>
      <w:r w:rsidR="009D1C49">
        <w:rPr>
          <w:rFonts w:ascii="Times New Roman" w:hAnsi="Times New Roman"/>
          <w:b/>
          <w:i/>
          <w:sz w:val="22"/>
          <w:szCs w:val="22"/>
        </w:rPr>
        <w:t xml:space="preserve"> (</w:t>
      </w:r>
      <w:r w:rsidR="009D1C49" w:rsidRPr="007C750D">
        <w:rPr>
          <w:rFonts w:ascii="Times New Roman" w:hAnsi="Times New Roman"/>
          <w:b/>
          <w:bCs/>
          <w:i/>
          <w:sz w:val="22"/>
          <w:szCs w:val="22"/>
        </w:rPr>
        <w:t xml:space="preserve">TTFI </w:t>
      </w:r>
      <w:r w:rsidR="009D1C49">
        <w:rPr>
          <w:rFonts w:ascii="Times New Roman" w:hAnsi="Times New Roman"/>
          <w:b/>
          <w:bCs/>
          <w:i/>
          <w:sz w:val="22"/>
          <w:szCs w:val="22"/>
        </w:rPr>
        <w:t>reikšmė</w:t>
      </w:r>
      <w:r w:rsidR="009D1C49" w:rsidRPr="007C750D">
        <w:rPr>
          <w:rFonts w:ascii="Times New Roman" w:hAnsi="Times New Roman"/>
          <w:b/>
          <w:bCs/>
          <w:i/>
          <w:sz w:val="22"/>
          <w:szCs w:val="22"/>
        </w:rPr>
        <w:t xml:space="preserve"> 202</w:t>
      </w:r>
      <w:r w:rsidR="00B743CF">
        <w:rPr>
          <w:rFonts w:ascii="Times New Roman" w:hAnsi="Times New Roman"/>
          <w:b/>
          <w:bCs/>
          <w:i/>
          <w:sz w:val="22"/>
          <w:szCs w:val="22"/>
        </w:rPr>
        <w:t>5</w:t>
      </w:r>
      <w:r w:rsidR="009D1C49" w:rsidRPr="007C750D">
        <w:rPr>
          <w:rFonts w:ascii="Times New Roman" w:hAnsi="Times New Roman"/>
          <w:b/>
          <w:bCs/>
          <w:i/>
          <w:sz w:val="22"/>
          <w:szCs w:val="22"/>
        </w:rPr>
        <w:t xml:space="preserve"> m. </w:t>
      </w:r>
      <w:r w:rsidR="00B743CF">
        <w:rPr>
          <w:rFonts w:ascii="Times New Roman" w:hAnsi="Times New Roman"/>
          <w:b/>
          <w:bCs/>
          <w:i/>
          <w:sz w:val="22"/>
          <w:szCs w:val="22"/>
        </w:rPr>
        <w:t>rugpjūčio</w:t>
      </w:r>
      <w:r w:rsidR="00C45ECD">
        <w:rPr>
          <w:rFonts w:ascii="Times New Roman" w:hAnsi="Times New Roman"/>
          <w:b/>
          <w:bCs/>
          <w:i/>
          <w:sz w:val="22"/>
          <w:szCs w:val="22"/>
        </w:rPr>
        <w:t xml:space="preserve"> 30</w:t>
      </w:r>
      <w:r w:rsidR="009D1C49" w:rsidRPr="007C750D">
        <w:rPr>
          <w:rFonts w:ascii="Times New Roman" w:hAnsi="Times New Roman"/>
          <w:b/>
          <w:bCs/>
          <w:i/>
          <w:sz w:val="22"/>
          <w:szCs w:val="22"/>
        </w:rPr>
        <w:t xml:space="preserve"> d.</w:t>
      </w:r>
      <w:r w:rsidR="009D1C49">
        <w:rPr>
          <w:rFonts w:ascii="Times New Roman" w:hAnsi="Times New Roman"/>
          <w:b/>
          <w:i/>
          <w:sz w:val="22"/>
          <w:szCs w:val="22"/>
        </w:rPr>
        <w:t>)</w:t>
      </w:r>
    </w:p>
    <w:p w14:paraId="52AFEE60" w14:textId="77777777" w:rsidR="00996F6F" w:rsidRPr="002716E5" w:rsidRDefault="00996F6F" w:rsidP="00BE57EB">
      <w:pPr>
        <w:ind w:left="142" w:right="-29" w:hanging="142"/>
        <w:jc w:val="both"/>
        <w:rPr>
          <w:rFonts w:ascii="Times New Roman" w:hAnsi="Times New Roman"/>
          <w:i/>
          <w:sz w:val="22"/>
          <w:szCs w:val="22"/>
        </w:rPr>
      </w:pPr>
      <w:r w:rsidRPr="003848B3">
        <w:rPr>
          <w:rFonts w:ascii="Times New Roman" w:hAnsi="Times New Roman"/>
          <w:sz w:val="22"/>
          <w:szCs w:val="22"/>
          <w:vertAlign w:val="superscript"/>
        </w:rPr>
        <w:t>1</w:t>
      </w:r>
      <w:r w:rsidRPr="003848B3">
        <w:rPr>
          <w:rFonts w:ascii="Times New Roman" w:hAnsi="Times New Roman"/>
          <w:sz w:val="22"/>
          <w:szCs w:val="22"/>
        </w:rPr>
        <w:t xml:space="preserve"> </w:t>
      </w:r>
      <w:r w:rsidRPr="002716E5">
        <w:rPr>
          <w:rFonts w:ascii="Times New Roman" w:hAnsi="Times New Roman"/>
          <w:i/>
          <w:sz w:val="22"/>
          <w:szCs w:val="22"/>
        </w:rPr>
        <w:t xml:space="preserve">Siūlant nuolaidą, rašoma </w:t>
      </w:r>
      <w:r w:rsidRPr="002716E5">
        <w:rPr>
          <w:rFonts w:ascii="Times New Roman" w:hAnsi="Times New Roman"/>
          <w:b/>
          <w:i/>
          <w:sz w:val="22"/>
          <w:szCs w:val="22"/>
        </w:rPr>
        <w:t>„-“</w:t>
      </w:r>
      <w:r w:rsidRPr="002716E5">
        <w:rPr>
          <w:rFonts w:ascii="Times New Roman" w:hAnsi="Times New Roman"/>
          <w:i/>
          <w:sz w:val="22"/>
          <w:szCs w:val="22"/>
        </w:rPr>
        <w:t xml:space="preserve"> ir nuolaidos dydis išreikštas eurais (pvz., jeigu Tiekėjas siūlo </w:t>
      </w:r>
      <w:r w:rsidRPr="002716E5">
        <w:rPr>
          <w:rFonts w:ascii="Times New Roman" w:hAnsi="Times New Roman"/>
          <w:b/>
          <w:i/>
          <w:sz w:val="22"/>
          <w:szCs w:val="22"/>
        </w:rPr>
        <w:t>1,00 E</w:t>
      </w:r>
      <w:r w:rsidR="00D438C5" w:rsidRPr="002716E5">
        <w:rPr>
          <w:rFonts w:ascii="Times New Roman" w:hAnsi="Times New Roman"/>
          <w:b/>
          <w:i/>
          <w:sz w:val="22"/>
          <w:szCs w:val="22"/>
        </w:rPr>
        <w:t>ur</w:t>
      </w:r>
      <w:r w:rsidRPr="002716E5">
        <w:rPr>
          <w:rFonts w:ascii="Times New Roman" w:hAnsi="Times New Roman"/>
          <w:b/>
          <w:i/>
          <w:sz w:val="22"/>
          <w:szCs w:val="22"/>
        </w:rPr>
        <w:t>/MWh nuolaidą</w:t>
      </w:r>
      <w:r w:rsidRPr="002716E5">
        <w:rPr>
          <w:rFonts w:ascii="Times New Roman" w:hAnsi="Times New Roman"/>
          <w:i/>
          <w:sz w:val="22"/>
          <w:szCs w:val="22"/>
        </w:rPr>
        <w:t xml:space="preserve"> nuo gamtinių dujų kainos </w:t>
      </w:r>
      <w:r w:rsidR="00E81079" w:rsidRPr="002716E5">
        <w:rPr>
          <w:rFonts w:ascii="Times New Roman" w:hAnsi="Times New Roman"/>
          <w:i/>
          <w:sz w:val="22"/>
          <w:szCs w:val="22"/>
        </w:rPr>
        <w:t>TTF</w:t>
      </w:r>
      <w:r w:rsidRPr="002716E5">
        <w:rPr>
          <w:rFonts w:ascii="Times New Roman" w:hAnsi="Times New Roman"/>
          <w:i/>
          <w:sz w:val="22"/>
          <w:szCs w:val="22"/>
        </w:rPr>
        <w:t xml:space="preserve"> biržoje, tuomet Tiekėjas</w:t>
      </w:r>
      <w:r w:rsidR="00E81079" w:rsidRPr="002716E5">
        <w:rPr>
          <w:rFonts w:ascii="Times New Roman" w:hAnsi="Times New Roman"/>
          <w:i/>
          <w:sz w:val="22"/>
          <w:szCs w:val="22"/>
        </w:rPr>
        <w:t xml:space="preserve"> </w:t>
      </w:r>
      <w:r w:rsidRPr="002716E5">
        <w:rPr>
          <w:rFonts w:ascii="Times New Roman" w:hAnsi="Times New Roman"/>
          <w:i/>
          <w:sz w:val="22"/>
          <w:szCs w:val="22"/>
        </w:rPr>
        <w:t xml:space="preserve">rašo </w:t>
      </w:r>
      <w:r w:rsidR="00E81079" w:rsidRPr="002716E5">
        <w:rPr>
          <w:rFonts w:ascii="Times New Roman" w:hAnsi="Times New Roman"/>
          <w:b/>
          <w:i/>
          <w:sz w:val="22"/>
          <w:szCs w:val="22"/>
        </w:rPr>
        <w:t xml:space="preserve"> ̶  </w:t>
      </w:r>
      <w:r w:rsidRPr="002716E5">
        <w:rPr>
          <w:rFonts w:ascii="Times New Roman" w:hAnsi="Times New Roman"/>
          <w:b/>
          <w:i/>
          <w:sz w:val="22"/>
          <w:szCs w:val="22"/>
        </w:rPr>
        <w:t>1,00</w:t>
      </w:r>
      <w:r w:rsidRPr="002716E5">
        <w:rPr>
          <w:rFonts w:ascii="Times New Roman" w:hAnsi="Times New Roman"/>
          <w:i/>
          <w:sz w:val="22"/>
          <w:szCs w:val="22"/>
        </w:rPr>
        <w:t>).</w:t>
      </w:r>
    </w:p>
    <w:p w14:paraId="4258BDF4" w14:textId="77777777" w:rsidR="00996F6F" w:rsidRPr="002716E5" w:rsidRDefault="00996F6F" w:rsidP="00BE57EB">
      <w:pPr>
        <w:ind w:left="142" w:right="-29"/>
        <w:jc w:val="both"/>
        <w:rPr>
          <w:rFonts w:ascii="Times New Roman" w:hAnsi="Times New Roman"/>
          <w:i/>
          <w:sz w:val="22"/>
          <w:szCs w:val="22"/>
        </w:rPr>
      </w:pPr>
      <w:r w:rsidRPr="002716E5">
        <w:rPr>
          <w:rFonts w:ascii="Times New Roman" w:hAnsi="Times New Roman"/>
          <w:i/>
          <w:sz w:val="22"/>
          <w:szCs w:val="22"/>
        </w:rPr>
        <w:t xml:space="preserve">Siūlant antkainį, rašoma </w:t>
      </w:r>
      <w:r w:rsidRPr="002716E5">
        <w:rPr>
          <w:rFonts w:ascii="Times New Roman" w:hAnsi="Times New Roman"/>
          <w:b/>
          <w:i/>
          <w:sz w:val="22"/>
          <w:szCs w:val="22"/>
        </w:rPr>
        <w:t>„</w:t>
      </w:r>
      <w:r w:rsidRPr="002716E5">
        <w:rPr>
          <w:rFonts w:ascii="Times New Roman" w:hAnsi="Times New Roman"/>
          <w:i/>
          <w:sz w:val="22"/>
          <w:szCs w:val="22"/>
        </w:rPr>
        <w:t>+</w:t>
      </w:r>
      <w:r w:rsidRPr="002716E5">
        <w:rPr>
          <w:rFonts w:ascii="Times New Roman" w:hAnsi="Times New Roman"/>
          <w:b/>
          <w:i/>
          <w:sz w:val="22"/>
          <w:szCs w:val="22"/>
        </w:rPr>
        <w:t>“</w:t>
      </w:r>
      <w:r w:rsidRPr="002716E5">
        <w:rPr>
          <w:rFonts w:ascii="Times New Roman" w:hAnsi="Times New Roman"/>
          <w:i/>
          <w:sz w:val="22"/>
          <w:szCs w:val="22"/>
        </w:rPr>
        <w:t xml:space="preserve"> ir nuolaidos dydis išreikštas eurais (pvz., jeigu Tiekėjas siūlo </w:t>
      </w:r>
      <w:r w:rsidRPr="002716E5">
        <w:rPr>
          <w:rFonts w:ascii="Times New Roman" w:hAnsi="Times New Roman"/>
          <w:b/>
          <w:i/>
          <w:sz w:val="22"/>
          <w:szCs w:val="22"/>
        </w:rPr>
        <w:t xml:space="preserve">1,00 </w:t>
      </w:r>
      <w:proofErr w:type="spellStart"/>
      <w:r w:rsidRPr="002716E5">
        <w:rPr>
          <w:rFonts w:ascii="Times New Roman" w:hAnsi="Times New Roman"/>
          <w:b/>
          <w:i/>
          <w:sz w:val="22"/>
          <w:szCs w:val="22"/>
        </w:rPr>
        <w:t>E</w:t>
      </w:r>
      <w:r w:rsidR="00D438C5" w:rsidRPr="002716E5">
        <w:rPr>
          <w:rFonts w:ascii="Times New Roman" w:hAnsi="Times New Roman"/>
          <w:b/>
          <w:i/>
          <w:sz w:val="22"/>
          <w:szCs w:val="22"/>
        </w:rPr>
        <w:t>ur</w:t>
      </w:r>
      <w:r w:rsidRPr="002716E5">
        <w:rPr>
          <w:rFonts w:ascii="Times New Roman" w:hAnsi="Times New Roman"/>
          <w:b/>
          <w:i/>
          <w:sz w:val="22"/>
          <w:szCs w:val="22"/>
        </w:rPr>
        <w:t>R</w:t>
      </w:r>
      <w:proofErr w:type="spellEnd"/>
      <w:r w:rsidRPr="002716E5">
        <w:rPr>
          <w:rFonts w:ascii="Times New Roman" w:hAnsi="Times New Roman"/>
          <w:b/>
          <w:i/>
          <w:sz w:val="22"/>
          <w:szCs w:val="22"/>
        </w:rPr>
        <w:t>/MWh antkainį</w:t>
      </w:r>
      <w:r w:rsidRPr="002716E5">
        <w:rPr>
          <w:rFonts w:ascii="Times New Roman" w:hAnsi="Times New Roman"/>
          <w:i/>
          <w:sz w:val="22"/>
          <w:szCs w:val="22"/>
        </w:rPr>
        <w:t xml:space="preserve"> nuo gamtinių dujų kainos </w:t>
      </w:r>
      <w:r w:rsidR="00E81079" w:rsidRPr="002716E5">
        <w:rPr>
          <w:rFonts w:ascii="Times New Roman" w:hAnsi="Times New Roman"/>
          <w:i/>
          <w:sz w:val="22"/>
          <w:szCs w:val="22"/>
        </w:rPr>
        <w:t>TTF</w:t>
      </w:r>
      <w:r w:rsidRPr="002716E5">
        <w:rPr>
          <w:rFonts w:ascii="Times New Roman" w:hAnsi="Times New Roman"/>
          <w:i/>
          <w:sz w:val="22"/>
          <w:szCs w:val="22"/>
        </w:rPr>
        <w:t xml:space="preserve"> biržoje, tuomet Tiekėjas</w:t>
      </w:r>
      <w:r w:rsidR="00E81079" w:rsidRPr="002716E5">
        <w:rPr>
          <w:rFonts w:ascii="Times New Roman" w:hAnsi="Times New Roman"/>
          <w:i/>
          <w:sz w:val="22"/>
          <w:szCs w:val="22"/>
        </w:rPr>
        <w:t xml:space="preserve"> </w:t>
      </w:r>
      <w:r w:rsidRPr="002716E5">
        <w:rPr>
          <w:rFonts w:ascii="Times New Roman" w:hAnsi="Times New Roman"/>
          <w:i/>
          <w:sz w:val="22"/>
          <w:szCs w:val="22"/>
        </w:rPr>
        <w:t xml:space="preserve">rašo </w:t>
      </w:r>
      <w:r w:rsidRPr="002716E5">
        <w:rPr>
          <w:rFonts w:ascii="Times New Roman" w:hAnsi="Times New Roman"/>
          <w:b/>
          <w:i/>
          <w:sz w:val="22"/>
          <w:szCs w:val="22"/>
        </w:rPr>
        <w:t>+1,00</w:t>
      </w:r>
      <w:r w:rsidRPr="002716E5">
        <w:rPr>
          <w:rFonts w:ascii="Times New Roman" w:hAnsi="Times New Roman"/>
          <w:i/>
          <w:sz w:val="22"/>
          <w:szCs w:val="22"/>
        </w:rPr>
        <w:t>).</w:t>
      </w:r>
    </w:p>
    <w:p w14:paraId="617C14C0" w14:textId="77777777" w:rsidR="00996F6F" w:rsidRPr="00D438C5" w:rsidRDefault="00996F6F" w:rsidP="00E14CC5">
      <w:pPr>
        <w:ind w:right="-29" w:firstLine="567"/>
        <w:jc w:val="both"/>
        <w:rPr>
          <w:rFonts w:ascii="Times New Roman" w:hAnsi="Times New Roman"/>
          <w:sz w:val="20"/>
        </w:rPr>
      </w:pPr>
    </w:p>
    <w:p w14:paraId="70350527" w14:textId="77777777" w:rsidR="006E59A9" w:rsidRDefault="006E59A9" w:rsidP="00996322">
      <w:pPr>
        <w:jc w:val="both"/>
        <w:rPr>
          <w:rFonts w:ascii="Times New Roman" w:hAnsi="Times New Roman"/>
          <w:b/>
          <w:sz w:val="22"/>
          <w:szCs w:val="22"/>
        </w:rPr>
      </w:pPr>
    </w:p>
    <w:p w14:paraId="3B9D9A0A" w14:textId="77777777" w:rsidR="00C45ECD" w:rsidRDefault="00C45ECD" w:rsidP="00996322">
      <w:pPr>
        <w:jc w:val="both"/>
        <w:rPr>
          <w:rFonts w:ascii="Times New Roman" w:hAnsi="Times New Roman"/>
          <w:b/>
          <w:sz w:val="22"/>
          <w:szCs w:val="22"/>
        </w:rPr>
      </w:pPr>
    </w:p>
    <w:p w14:paraId="3D13AF97" w14:textId="77777777" w:rsidR="007957CB" w:rsidRDefault="003C0C3E" w:rsidP="007957CB">
      <w:pPr>
        <w:spacing w:before="60" w:after="60"/>
        <w:rPr>
          <w:rFonts w:ascii="Times New Roman" w:hAnsi="Times New Roman"/>
          <w:b/>
          <w:bCs/>
          <w:sz w:val="22"/>
          <w:szCs w:val="22"/>
        </w:rPr>
      </w:pPr>
      <w:r w:rsidRPr="00AE73D6">
        <w:rPr>
          <w:rFonts w:ascii="Times New Roman" w:eastAsia="Calibri" w:hAnsi="Times New Roman"/>
          <w:b/>
          <w:bCs/>
          <w:sz w:val="22"/>
          <w:szCs w:val="22"/>
          <w:lang w:eastAsia="en-US"/>
        </w:rPr>
        <w:lastRenderedPageBreak/>
        <w:t xml:space="preserve">1 mėnesio </w:t>
      </w:r>
      <w:r>
        <w:rPr>
          <w:rFonts w:ascii="Times New Roman" w:eastAsia="Calibri" w:hAnsi="Times New Roman"/>
          <w:b/>
          <w:bCs/>
          <w:sz w:val="22"/>
          <w:szCs w:val="22"/>
          <w:lang w:eastAsia="en-US"/>
        </w:rPr>
        <w:t>g</w:t>
      </w:r>
      <w:r w:rsidRPr="003C0C3E">
        <w:rPr>
          <w:b/>
          <w:bCs/>
          <w:sz w:val="22"/>
          <w:szCs w:val="22"/>
        </w:rPr>
        <w:t>amtinių dujų saugojimo paslaugos</w:t>
      </w:r>
      <w:r>
        <w:rPr>
          <w:sz w:val="22"/>
          <w:szCs w:val="22"/>
        </w:rPr>
        <w:t xml:space="preserve"> </w:t>
      </w:r>
      <w:r w:rsidR="00132B30" w:rsidRPr="00AE73D6">
        <w:rPr>
          <w:rFonts w:ascii="Times New Roman" w:hAnsi="Times New Roman"/>
          <w:b/>
          <w:bCs/>
          <w:sz w:val="22"/>
          <w:szCs w:val="22"/>
        </w:rPr>
        <w:t>kain</w:t>
      </w:r>
      <w:r>
        <w:rPr>
          <w:rFonts w:ascii="Times New Roman" w:hAnsi="Times New Roman"/>
          <w:b/>
          <w:bCs/>
          <w:sz w:val="22"/>
          <w:szCs w:val="22"/>
        </w:rPr>
        <w:t>a:</w:t>
      </w:r>
    </w:p>
    <w:p w14:paraId="3744089A" w14:textId="77777777" w:rsidR="00F77944" w:rsidRPr="00AE73D6" w:rsidRDefault="00F77944" w:rsidP="00F77944">
      <w:pPr>
        <w:spacing w:before="60" w:after="60"/>
        <w:jc w:val="right"/>
        <w:rPr>
          <w:rFonts w:ascii="Times New Roman" w:hAnsi="Times New Roman"/>
          <w:bCs/>
          <w:sz w:val="22"/>
          <w:szCs w:val="22"/>
        </w:rPr>
      </w:pPr>
      <w:r w:rsidRPr="00AE73D6">
        <w:rPr>
          <w:rFonts w:ascii="Times New Roman" w:hAnsi="Times New Roman"/>
          <w:bCs/>
          <w:sz w:val="22"/>
          <w:szCs w:val="22"/>
        </w:rPr>
        <w:t>3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6"/>
        <w:gridCol w:w="2671"/>
        <w:gridCol w:w="1559"/>
        <w:gridCol w:w="2268"/>
        <w:gridCol w:w="2693"/>
      </w:tblGrid>
      <w:tr w:rsidR="00132B30" w:rsidRPr="00AE73D6" w14:paraId="4D954C3C" w14:textId="77777777">
        <w:trPr>
          <w:trHeight w:val="997"/>
        </w:trPr>
        <w:tc>
          <w:tcPr>
            <w:tcW w:w="556"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480AC021" w14:textId="77777777" w:rsidR="00132B30" w:rsidRPr="00AE73D6" w:rsidRDefault="00132B30">
            <w:pPr>
              <w:spacing w:line="256" w:lineRule="auto"/>
              <w:jc w:val="center"/>
              <w:rPr>
                <w:rFonts w:ascii="Times New Roman" w:eastAsia="Calibri" w:hAnsi="Times New Roman"/>
                <w:b/>
                <w:bCs/>
                <w:sz w:val="22"/>
                <w:szCs w:val="22"/>
                <w:lang w:eastAsia="en-US"/>
              </w:rPr>
            </w:pPr>
            <w:r w:rsidRPr="00AE73D6">
              <w:rPr>
                <w:rFonts w:ascii="Times New Roman" w:eastAsia="Calibri" w:hAnsi="Times New Roman"/>
                <w:b/>
                <w:bCs/>
                <w:sz w:val="22"/>
                <w:szCs w:val="22"/>
                <w:lang w:eastAsia="en-US"/>
              </w:rPr>
              <w:t>Eil. Nr.</w:t>
            </w:r>
          </w:p>
        </w:tc>
        <w:tc>
          <w:tcPr>
            <w:tcW w:w="2671"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5F799711" w14:textId="77777777" w:rsidR="00132B30" w:rsidRPr="00AE73D6" w:rsidRDefault="00132B30">
            <w:pPr>
              <w:spacing w:line="256" w:lineRule="auto"/>
              <w:jc w:val="center"/>
              <w:rPr>
                <w:rFonts w:ascii="Times New Roman" w:eastAsia="Calibri" w:hAnsi="Times New Roman"/>
                <w:b/>
                <w:bCs/>
                <w:sz w:val="22"/>
                <w:szCs w:val="22"/>
                <w:lang w:eastAsia="en-US"/>
              </w:rPr>
            </w:pPr>
            <w:r w:rsidRPr="00AE73D6">
              <w:rPr>
                <w:rFonts w:ascii="Times New Roman" w:eastAsia="Calibri" w:hAnsi="Times New Roman"/>
                <w:b/>
                <w:bCs/>
                <w:sz w:val="22"/>
                <w:szCs w:val="22"/>
                <w:lang w:eastAsia="en-US"/>
              </w:rPr>
              <w:t>Pirkimo objektas (Paslauga)</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6A5424A" w14:textId="77777777" w:rsidR="00132B30" w:rsidRPr="00AE73D6" w:rsidRDefault="00132B30">
            <w:pPr>
              <w:spacing w:line="256" w:lineRule="auto"/>
              <w:jc w:val="center"/>
              <w:rPr>
                <w:rFonts w:ascii="Times New Roman" w:eastAsia="Calibri" w:hAnsi="Times New Roman"/>
                <w:b/>
                <w:bCs/>
                <w:sz w:val="22"/>
                <w:szCs w:val="22"/>
                <w:lang w:eastAsia="en-US"/>
              </w:rPr>
            </w:pPr>
            <w:r w:rsidRPr="00AE73D6">
              <w:rPr>
                <w:rFonts w:ascii="Times New Roman" w:eastAsia="Calibri" w:hAnsi="Times New Roman"/>
                <w:b/>
                <w:bCs/>
                <w:sz w:val="22"/>
                <w:szCs w:val="22"/>
                <w:lang w:eastAsia="en-US"/>
              </w:rPr>
              <w:t>Saugomas kiekis</w:t>
            </w:r>
            <w:r w:rsidRPr="00AE73D6">
              <w:rPr>
                <w:rFonts w:ascii="Times New Roman" w:eastAsia="Calibri" w:hAnsi="Times New Roman"/>
                <w:b/>
                <w:bCs/>
                <w:i/>
                <w:iCs/>
                <w:sz w:val="22"/>
                <w:szCs w:val="22"/>
                <w:lang w:eastAsia="en-US"/>
              </w:rPr>
              <w:t xml:space="preserve"> </w:t>
            </w:r>
            <w:r w:rsidRPr="00AE73D6">
              <w:rPr>
                <w:rFonts w:ascii="Times New Roman" w:eastAsia="Calibri" w:hAnsi="Times New Roman"/>
                <w:b/>
                <w:bCs/>
                <w:sz w:val="22"/>
                <w:szCs w:val="22"/>
                <w:lang w:eastAsia="en-US"/>
              </w:rPr>
              <w:t>(MWh)</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ECE5EE" w14:textId="77777777" w:rsidR="00132B30" w:rsidRPr="00AE73D6" w:rsidRDefault="00132B30">
            <w:pPr>
              <w:spacing w:line="256" w:lineRule="auto"/>
              <w:jc w:val="center"/>
              <w:rPr>
                <w:rFonts w:ascii="Times New Roman" w:eastAsia="Calibri" w:hAnsi="Times New Roman"/>
                <w:b/>
                <w:bCs/>
                <w:sz w:val="22"/>
                <w:szCs w:val="22"/>
                <w:lang w:eastAsia="en-US"/>
              </w:rPr>
            </w:pPr>
            <w:r w:rsidRPr="00AE73D6">
              <w:rPr>
                <w:rFonts w:ascii="Times New Roman" w:eastAsia="Calibri" w:hAnsi="Times New Roman"/>
                <w:b/>
                <w:bCs/>
                <w:sz w:val="22"/>
                <w:szCs w:val="22"/>
                <w:lang w:eastAsia="en-US"/>
              </w:rPr>
              <w:t xml:space="preserve">1 MWh 1 mėnesio saugojimo paslaugos kaina, EUR be PVM </w:t>
            </w:r>
          </w:p>
        </w:tc>
        <w:tc>
          <w:tcPr>
            <w:tcW w:w="2693" w:type="dxa"/>
            <w:tcBorders>
              <w:top w:val="single" w:sz="4" w:space="0" w:color="auto"/>
              <w:left w:val="single" w:sz="4" w:space="0" w:color="auto"/>
              <w:bottom w:val="single" w:sz="4" w:space="0" w:color="auto"/>
              <w:right w:val="single" w:sz="4" w:space="0" w:color="auto"/>
            </w:tcBorders>
            <w:shd w:val="clear" w:color="auto" w:fill="DEEAF6"/>
          </w:tcPr>
          <w:p w14:paraId="473D9528" w14:textId="77777777" w:rsidR="00132B30" w:rsidRPr="00AE73D6" w:rsidRDefault="00132B30" w:rsidP="007957CB">
            <w:pPr>
              <w:jc w:val="center"/>
              <w:rPr>
                <w:rFonts w:ascii="Times New Roman" w:hAnsi="Times New Roman"/>
                <w:b/>
                <w:bCs/>
                <w:sz w:val="22"/>
                <w:szCs w:val="22"/>
              </w:rPr>
            </w:pPr>
            <w:r w:rsidRPr="00AE73D6">
              <w:rPr>
                <w:rFonts w:ascii="Times New Roman" w:hAnsi="Times New Roman"/>
                <w:b/>
                <w:bCs/>
                <w:sz w:val="22"/>
                <w:szCs w:val="22"/>
              </w:rPr>
              <w:t xml:space="preserve">Suma, </w:t>
            </w:r>
          </w:p>
          <w:p w14:paraId="208FF421" w14:textId="77777777" w:rsidR="00132B30" w:rsidRPr="00AE73D6" w:rsidRDefault="00132B30" w:rsidP="007957CB">
            <w:pPr>
              <w:spacing w:line="256" w:lineRule="auto"/>
              <w:jc w:val="center"/>
              <w:rPr>
                <w:rFonts w:ascii="Times New Roman" w:eastAsia="Calibri" w:hAnsi="Times New Roman"/>
                <w:b/>
                <w:bCs/>
                <w:sz w:val="22"/>
                <w:szCs w:val="22"/>
                <w:lang w:eastAsia="en-US"/>
              </w:rPr>
            </w:pPr>
            <w:r w:rsidRPr="00AE73D6">
              <w:rPr>
                <w:rFonts w:ascii="Times New Roman" w:hAnsi="Times New Roman"/>
                <w:b/>
                <w:bCs/>
                <w:sz w:val="22"/>
                <w:szCs w:val="22"/>
              </w:rPr>
              <w:t>Eur (be PVM)</w:t>
            </w:r>
          </w:p>
        </w:tc>
      </w:tr>
      <w:tr w:rsidR="00132B30" w:rsidRPr="00AE73D6" w14:paraId="5A834AFC" w14:textId="77777777" w:rsidTr="00132B30">
        <w:trPr>
          <w:trHeight w:val="143"/>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9A871D" w14:textId="77777777" w:rsidR="00132B30" w:rsidRPr="00AE73D6" w:rsidRDefault="00132B30">
            <w:pPr>
              <w:spacing w:before="60" w:after="60" w:line="276" w:lineRule="auto"/>
              <w:jc w:val="center"/>
              <w:rPr>
                <w:rFonts w:ascii="Times New Roman" w:eastAsia="Calibri" w:hAnsi="Times New Roman"/>
                <w:bCs/>
                <w:i/>
                <w:iCs/>
                <w:sz w:val="22"/>
                <w:szCs w:val="22"/>
                <w:lang w:eastAsia="en-US"/>
              </w:rPr>
            </w:pPr>
            <w:r w:rsidRPr="00AE73D6">
              <w:rPr>
                <w:rFonts w:ascii="Times New Roman" w:eastAsia="Calibri" w:hAnsi="Times New Roman"/>
                <w:bCs/>
                <w:i/>
                <w:iCs/>
                <w:sz w:val="22"/>
                <w:szCs w:val="22"/>
                <w:lang w:eastAsia="en-US"/>
              </w:rPr>
              <w:t>1</w:t>
            </w:r>
          </w:p>
        </w:tc>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3E6444" w14:textId="77777777" w:rsidR="00132B30" w:rsidRPr="00AE73D6" w:rsidRDefault="00132B30">
            <w:pPr>
              <w:spacing w:before="60" w:after="60" w:line="276" w:lineRule="auto"/>
              <w:jc w:val="center"/>
              <w:rPr>
                <w:rFonts w:ascii="Times New Roman" w:eastAsia="Calibri" w:hAnsi="Times New Roman"/>
                <w:bCs/>
                <w:i/>
                <w:iCs/>
                <w:sz w:val="22"/>
                <w:szCs w:val="22"/>
                <w:lang w:eastAsia="en-US"/>
              </w:rPr>
            </w:pPr>
            <w:r w:rsidRPr="00AE73D6">
              <w:rPr>
                <w:rFonts w:ascii="Times New Roman" w:eastAsia="Calibri" w:hAnsi="Times New Roman"/>
                <w:bCs/>
                <w:i/>
                <w:iCs/>
                <w:sz w:val="22"/>
                <w:szCs w:val="22"/>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993A94" w14:textId="77777777" w:rsidR="00132B30" w:rsidRPr="00AE73D6" w:rsidRDefault="00132B30">
            <w:pPr>
              <w:spacing w:before="60" w:after="60" w:line="276" w:lineRule="auto"/>
              <w:jc w:val="center"/>
              <w:rPr>
                <w:rFonts w:ascii="Times New Roman" w:eastAsia="Calibri" w:hAnsi="Times New Roman"/>
                <w:bCs/>
                <w:i/>
                <w:iCs/>
                <w:sz w:val="22"/>
                <w:szCs w:val="22"/>
                <w:lang w:eastAsia="en-US"/>
              </w:rPr>
            </w:pPr>
            <w:r w:rsidRPr="00AE73D6">
              <w:rPr>
                <w:rFonts w:ascii="Times New Roman" w:eastAsia="Calibri" w:hAnsi="Times New Roman"/>
                <w:bCs/>
                <w:i/>
                <w:iCs/>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14:paraId="0F690A3F" w14:textId="77777777" w:rsidR="00132B30" w:rsidRPr="00AE73D6" w:rsidRDefault="00132B30">
            <w:pPr>
              <w:spacing w:before="60" w:after="60" w:line="276" w:lineRule="auto"/>
              <w:jc w:val="center"/>
              <w:rPr>
                <w:rFonts w:ascii="Times New Roman" w:hAnsi="Times New Roman"/>
                <w:i/>
                <w:iCs/>
                <w:sz w:val="22"/>
                <w:szCs w:val="22"/>
                <w:lang w:eastAsia="en-US"/>
              </w:rPr>
            </w:pPr>
            <w:r w:rsidRPr="00AE73D6">
              <w:rPr>
                <w:rFonts w:ascii="Times New Roman" w:hAnsi="Times New Roman"/>
                <w:i/>
                <w:iCs/>
                <w:sz w:val="22"/>
                <w:szCs w:val="22"/>
                <w:lang w:eastAsia="en-US"/>
              </w:rPr>
              <w:t>4</w:t>
            </w:r>
          </w:p>
        </w:tc>
        <w:tc>
          <w:tcPr>
            <w:tcW w:w="2693" w:type="dxa"/>
            <w:tcBorders>
              <w:top w:val="single" w:sz="4" w:space="0" w:color="auto"/>
              <w:left w:val="single" w:sz="4" w:space="0" w:color="auto"/>
              <w:bottom w:val="single" w:sz="4" w:space="0" w:color="auto"/>
              <w:right w:val="single" w:sz="4" w:space="0" w:color="auto"/>
            </w:tcBorders>
          </w:tcPr>
          <w:p w14:paraId="4BBADB7E" w14:textId="77777777" w:rsidR="00132B30" w:rsidRPr="00AE73D6" w:rsidRDefault="00132B30">
            <w:pPr>
              <w:spacing w:before="60" w:after="60" w:line="276" w:lineRule="auto"/>
              <w:jc w:val="center"/>
              <w:rPr>
                <w:rFonts w:ascii="Times New Roman" w:hAnsi="Times New Roman"/>
                <w:i/>
                <w:iCs/>
                <w:sz w:val="22"/>
                <w:szCs w:val="22"/>
                <w:lang w:eastAsia="en-US"/>
              </w:rPr>
            </w:pPr>
            <w:r w:rsidRPr="00AE73D6">
              <w:rPr>
                <w:rFonts w:ascii="Times New Roman" w:hAnsi="Times New Roman"/>
                <w:i/>
                <w:iCs/>
                <w:sz w:val="22"/>
                <w:szCs w:val="22"/>
                <w:lang w:eastAsia="en-US"/>
              </w:rPr>
              <w:t xml:space="preserve">5 </w:t>
            </w:r>
            <w:r w:rsidRPr="00AE73D6">
              <w:rPr>
                <w:rFonts w:ascii="Times New Roman" w:hAnsi="Times New Roman"/>
                <w:i/>
                <w:sz w:val="22"/>
                <w:szCs w:val="22"/>
              </w:rPr>
              <w:t>= (3 × 4)</w:t>
            </w:r>
          </w:p>
        </w:tc>
      </w:tr>
      <w:tr w:rsidR="00132B30" w:rsidRPr="00AE73D6" w14:paraId="7CD642C1" w14:textId="77777777" w:rsidTr="00132B30">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09A0F" w14:textId="77777777" w:rsidR="00132B30" w:rsidRPr="00AE73D6" w:rsidRDefault="00132B30">
            <w:pPr>
              <w:spacing w:before="60" w:after="60" w:line="276" w:lineRule="auto"/>
              <w:jc w:val="center"/>
              <w:rPr>
                <w:rFonts w:ascii="Times New Roman" w:eastAsia="Calibri" w:hAnsi="Times New Roman"/>
                <w:bCs/>
                <w:sz w:val="22"/>
                <w:szCs w:val="22"/>
                <w:lang w:eastAsia="en-US"/>
              </w:rPr>
            </w:pPr>
            <w:r w:rsidRPr="00AE73D6">
              <w:rPr>
                <w:rFonts w:ascii="Times New Roman" w:eastAsia="Calibri" w:hAnsi="Times New Roman"/>
                <w:bCs/>
                <w:sz w:val="22"/>
                <w:szCs w:val="22"/>
                <w:lang w:eastAsia="en-US"/>
              </w:rPr>
              <w:t>1.</w:t>
            </w:r>
          </w:p>
        </w:tc>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31C99" w14:textId="77777777" w:rsidR="00132B30" w:rsidRPr="00AE73D6" w:rsidRDefault="003C0C3E" w:rsidP="00132B30">
            <w:pPr>
              <w:jc w:val="center"/>
              <w:rPr>
                <w:rFonts w:ascii="Times New Roman" w:eastAsia="Calibri" w:hAnsi="Times New Roman"/>
                <w:bCs/>
                <w:sz w:val="22"/>
                <w:szCs w:val="22"/>
                <w:lang w:eastAsia="en-US"/>
              </w:rPr>
            </w:pPr>
            <w:r>
              <w:rPr>
                <w:rFonts w:ascii="Times New Roman" w:hAnsi="Times New Roman"/>
                <w:sz w:val="22"/>
                <w:szCs w:val="22"/>
              </w:rPr>
              <w:t>Gamtinių dujų saugojimo</w:t>
            </w:r>
            <w:r w:rsidR="00132B30" w:rsidRPr="00AE73D6">
              <w:rPr>
                <w:rFonts w:ascii="Times New Roman" w:hAnsi="Times New Roman"/>
                <w:sz w:val="22"/>
                <w:szCs w:val="22"/>
              </w:rPr>
              <w:t xml:space="preserve"> paslauga (reikiamo gamtinių dujų kiekio </w:t>
            </w:r>
            <w:r>
              <w:rPr>
                <w:rFonts w:ascii="Times New Roman" w:hAnsi="Times New Roman"/>
                <w:sz w:val="22"/>
                <w:szCs w:val="22"/>
              </w:rPr>
              <w:t xml:space="preserve"> </w:t>
            </w:r>
            <w:r w:rsidR="00132B30" w:rsidRPr="00AE73D6">
              <w:rPr>
                <w:rFonts w:ascii="Times New Roman" w:hAnsi="Times New Roman"/>
                <w:sz w:val="22"/>
                <w:szCs w:val="22"/>
              </w:rPr>
              <w:t>saugojimas</w:t>
            </w:r>
            <w:r>
              <w:rPr>
                <w:rFonts w:ascii="Times New Roman" w:hAnsi="Times New Roman"/>
                <w:sz w:val="22"/>
                <w:szCs w:val="22"/>
              </w:rPr>
              <w:t xml:space="preserve"> per mėnesį</w:t>
            </w:r>
            <w:r w:rsidR="00132B30" w:rsidRPr="00AE73D6">
              <w:rPr>
                <w:rFonts w:ascii="Times New Roman" w:hAnsi="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ECE9D5" w14:textId="40157B88" w:rsidR="00132B30" w:rsidRPr="00AE73D6" w:rsidRDefault="0004378E">
            <w:pPr>
              <w:spacing w:before="60" w:after="60" w:line="276" w:lineRule="auto"/>
              <w:jc w:val="center"/>
              <w:rPr>
                <w:rFonts w:ascii="Times New Roman" w:eastAsia="Calibri" w:hAnsi="Times New Roman"/>
                <w:b/>
                <w:sz w:val="22"/>
                <w:szCs w:val="22"/>
                <w:lang w:eastAsia="en-US"/>
              </w:rPr>
            </w:pPr>
            <w:r>
              <w:rPr>
                <w:rFonts w:ascii="Times New Roman" w:eastAsia="Calibri" w:hAnsi="Times New Roman"/>
                <w:b/>
                <w:sz w:val="22"/>
                <w:szCs w:val="22"/>
                <w:lang w:eastAsia="en-US"/>
              </w:rPr>
              <w:t>275</w:t>
            </w:r>
          </w:p>
        </w:tc>
        <w:tc>
          <w:tcPr>
            <w:tcW w:w="2268" w:type="dxa"/>
            <w:tcBorders>
              <w:top w:val="single" w:sz="4" w:space="0" w:color="auto"/>
              <w:left w:val="single" w:sz="4" w:space="0" w:color="auto"/>
              <w:bottom w:val="single" w:sz="4" w:space="0" w:color="auto"/>
              <w:right w:val="single" w:sz="4" w:space="0" w:color="auto"/>
            </w:tcBorders>
            <w:vAlign w:val="center"/>
          </w:tcPr>
          <w:p w14:paraId="53D35876" w14:textId="77777777" w:rsidR="00132B30" w:rsidRPr="00AE73D6" w:rsidRDefault="006D5B43">
            <w:pPr>
              <w:spacing w:before="60" w:after="60" w:line="276" w:lineRule="auto"/>
              <w:ind w:firstLine="41"/>
              <w:jc w:val="center"/>
              <w:rPr>
                <w:rFonts w:ascii="Times New Roman" w:eastAsia="Calibri" w:hAnsi="Times New Roman"/>
                <w:bCs/>
                <w:sz w:val="22"/>
                <w:szCs w:val="22"/>
                <w:lang w:eastAsia="en-US"/>
              </w:rPr>
            </w:pPr>
            <w:r w:rsidRPr="006E59A9">
              <w:rPr>
                <w:rFonts w:ascii="Times New Roman" w:hAnsi="Times New Roman"/>
                <w:b/>
                <w:i/>
                <w:sz w:val="22"/>
                <w:szCs w:val="22"/>
              </w:rPr>
              <w:t>Nurodoma dviejų skaičių po kablelio tikslumu</w:t>
            </w:r>
          </w:p>
        </w:tc>
        <w:tc>
          <w:tcPr>
            <w:tcW w:w="2693" w:type="dxa"/>
            <w:tcBorders>
              <w:top w:val="single" w:sz="4" w:space="0" w:color="auto"/>
              <w:left w:val="single" w:sz="4" w:space="0" w:color="auto"/>
              <w:bottom w:val="single" w:sz="4" w:space="0" w:color="auto"/>
              <w:right w:val="single" w:sz="4" w:space="0" w:color="auto"/>
            </w:tcBorders>
          </w:tcPr>
          <w:p w14:paraId="6DF576AA" w14:textId="77777777" w:rsidR="00132B30" w:rsidRPr="00AE73D6" w:rsidRDefault="00132B30">
            <w:pPr>
              <w:spacing w:before="60" w:after="60" w:line="276" w:lineRule="auto"/>
              <w:ind w:firstLine="41"/>
              <w:jc w:val="center"/>
              <w:rPr>
                <w:rFonts w:ascii="Times New Roman" w:eastAsia="Calibri" w:hAnsi="Times New Roman"/>
                <w:bCs/>
                <w:sz w:val="22"/>
                <w:szCs w:val="22"/>
                <w:lang w:eastAsia="en-US"/>
              </w:rPr>
            </w:pPr>
          </w:p>
        </w:tc>
      </w:tr>
    </w:tbl>
    <w:p w14:paraId="42CBCEA3" w14:textId="77777777" w:rsidR="007957CB" w:rsidRPr="00AE73D6" w:rsidRDefault="007957CB" w:rsidP="00996322">
      <w:pPr>
        <w:jc w:val="both"/>
        <w:rPr>
          <w:rFonts w:ascii="Times New Roman" w:hAnsi="Times New Roman"/>
          <w:b/>
          <w:sz w:val="22"/>
          <w:szCs w:val="22"/>
        </w:rPr>
      </w:pPr>
    </w:p>
    <w:p w14:paraId="1FC32C0B" w14:textId="77777777" w:rsidR="00837EB8" w:rsidRDefault="00837EB8" w:rsidP="00996322">
      <w:pPr>
        <w:jc w:val="both"/>
        <w:rPr>
          <w:rFonts w:ascii="Times New Roman" w:hAnsi="Times New Roman"/>
          <w:b/>
          <w:sz w:val="22"/>
          <w:szCs w:val="22"/>
        </w:rPr>
      </w:pPr>
    </w:p>
    <w:p w14:paraId="1D7D59E5" w14:textId="77777777" w:rsidR="00996322" w:rsidRPr="00AE73D6" w:rsidRDefault="004508E9" w:rsidP="00996322">
      <w:pPr>
        <w:jc w:val="both"/>
        <w:rPr>
          <w:rFonts w:ascii="Times New Roman" w:hAnsi="Times New Roman"/>
          <w:b/>
          <w:sz w:val="22"/>
          <w:szCs w:val="22"/>
        </w:rPr>
      </w:pPr>
      <w:r>
        <w:rPr>
          <w:rFonts w:ascii="Times New Roman" w:hAnsi="Times New Roman"/>
          <w:b/>
          <w:sz w:val="22"/>
          <w:szCs w:val="22"/>
        </w:rPr>
        <w:t xml:space="preserve">Pasiūlymo kaina dėl </w:t>
      </w:r>
      <w:r w:rsidR="00996322" w:rsidRPr="00AE73D6">
        <w:rPr>
          <w:rFonts w:ascii="Times New Roman" w:hAnsi="Times New Roman"/>
          <w:b/>
          <w:sz w:val="22"/>
          <w:szCs w:val="22"/>
        </w:rPr>
        <w:t xml:space="preserve">nenutrūkstamo gamtinių dujų tiekimo: </w:t>
      </w:r>
    </w:p>
    <w:p w14:paraId="6CEE6CFF" w14:textId="77777777" w:rsidR="00996322" w:rsidRPr="00AE73D6" w:rsidRDefault="00AE73D6" w:rsidP="003848B3">
      <w:pPr>
        <w:ind w:left="720"/>
        <w:jc w:val="right"/>
        <w:rPr>
          <w:rFonts w:ascii="Times New Roman" w:hAnsi="Times New Roman"/>
          <w:sz w:val="22"/>
          <w:szCs w:val="22"/>
        </w:rPr>
      </w:pPr>
      <w:r w:rsidRPr="00AE73D6">
        <w:rPr>
          <w:rFonts w:ascii="Times New Roman" w:hAnsi="Times New Roman"/>
          <w:sz w:val="22"/>
          <w:szCs w:val="22"/>
        </w:rPr>
        <w:t>4</w:t>
      </w:r>
      <w:r w:rsidR="00996322" w:rsidRPr="00AE73D6">
        <w:rPr>
          <w:rFonts w:ascii="Times New Roman" w:hAnsi="Times New Roman"/>
          <w:sz w:val="22"/>
          <w:szCs w:val="22"/>
        </w:rPr>
        <w:t xml:space="preserve">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82"/>
        <w:gridCol w:w="851"/>
        <w:gridCol w:w="992"/>
        <w:gridCol w:w="2126"/>
        <w:gridCol w:w="2126"/>
      </w:tblGrid>
      <w:tr w:rsidR="00996322" w:rsidRPr="003848B3" w14:paraId="0E31598B" w14:textId="77777777">
        <w:tc>
          <w:tcPr>
            <w:tcW w:w="562" w:type="dxa"/>
            <w:shd w:val="clear" w:color="auto" w:fill="DEEAF6"/>
            <w:vAlign w:val="center"/>
          </w:tcPr>
          <w:p w14:paraId="11D8656E" w14:textId="77777777" w:rsidR="00996322" w:rsidRPr="00701AC8" w:rsidRDefault="00996322" w:rsidP="001D29EF">
            <w:pPr>
              <w:jc w:val="center"/>
              <w:rPr>
                <w:rFonts w:ascii="Times New Roman" w:hAnsi="Times New Roman"/>
                <w:b/>
                <w:bCs/>
                <w:sz w:val="22"/>
                <w:szCs w:val="22"/>
              </w:rPr>
            </w:pPr>
            <w:r w:rsidRPr="00701AC8">
              <w:rPr>
                <w:rFonts w:ascii="Times New Roman" w:hAnsi="Times New Roman"/>
                <w:b/>
                <w:bCs/>
                <w:sz w:val="22"/>
                <w:szCs w:val="22"/>
              </w:rPr>
              <w:t>Eil. Nr.</w:t>
            </w:r>
          </w:p>
        </w:tc>
        <w:tc>
          <w:tcPr>
            <w:tcW w:w="2982" w:type="dxa"/>
            <w:shd w:val="clear" w:color="auto" w:fill="DEEAF6"/>
            <w:vAlign w:val="center"/>
          </w:tcPr>
          <w:p w14:paraId="35B7EAED" w14:textId="77777777" w:rsidR="00996322" w:rsidRPr="00701AC8" w:rsidRDefault="00996322" w:rsidP="001D29EF">
            <w:pPr>
              <w:jc w:val="center"/>
              <w:rPr>
                <w:rFonts w:ascii="Times New Roman" w:hAnsi="Times New Roman"/>
                <w:b/>
                <w:bCs/>
                <w:sz w:val="22"/>
                <w:szCs w:val="22"/>
              </w:rPr>
            </w:pPr>
            <w:r w:rsidRPr="00701AC8">
              <w:rPr>
                <w:rFonts w:ascii="Times New Roman" w:hAnsi="Times New Roman"/>
                <w:b/>
                <w:bCs/>
                <w:sz w:val="22"/>
                <w:szCs w:val="22"/>
              </w:rPr>
              <w:t>Pavadinimas</w:t>
            </w:r>
          </w:p>
        </w:tc>
        <w:tc>
          <w:tcPr>
            <w:tcW w:w="851" w:type="dxa"/>
            <w:shd w:val="clear" w:color="auto" w:fill="DEEAF6"/>
            <w:vAlign w:val="center"/>
          </w:tcPr>
          <w:p w14:paraId="6BBC6840" w14:textId="77777777" w:rsidR="00996322" w:rsidRPr="00701AC8" w:rsidRDefault="00996322" w:rsidP="001D29EF">
            <w:pPr>
              <w:jc w:val="center"/>
              <w:rPr>
                <w:rFonts w:ascii="Times New Roman" w:hAnsi="Times New Roman"/>
                <w:b/>
                <w:bCs/>
                <w:sz w:val="22"/>
                <w:szCs w:val="22"/>
              </w:rPr>
            </w:pPr>
            <w:r w:rsidRPr="00701AC8">
              <w:rPr>
                <w:rFonts w:ascii="Times New Roman" w:hAnsi="Times New Roman"/>
                <w:b/>
                <w:bCs/>
                <w:sz w:val="22"/>
                <w:szCs w:val="22"/>
              </w:rPr>
              <w:t xml:space="preserve">Mato </w:t>
            </w:r>
          </w:p>
          <w:p w14:paraId="35F85D81" w14:textId="77777777" w:rsidR="00996322" w:rsidRPr="00701AC8" w:rsidRDefault="00996322" w:rsidP="001D29EF">
            <w:pPr>
              <w:jc w:val="center"/>
              <w:rPr>
                <w:rFonts w:ascii="Times New Roman" w:hAnsi="Times New Roman"/>
                <w:b/>
                <w:bCs/>
                <w:sz w:val="22"/>
                <w:szCs w:val="22"/>
              </w:rPr>
            </w:pPr>
            <w:r w:rsidRPr="00701AC8">
              <w:rPr>
                <w:rFonts w:ascii="Times New Roman" w:hAnsi="Times New Roman"/>
                <w:b/>
                <w:bCs/>
                <w:sz w:val="22"/>
                <w:szCs w:val="22"/>
              </w:rPr>
              <w:t>vnt.</w:t>
            </w:r>
          </w:p>
        </w:tc>
        <w:tc>
          <w:tcPr>
            <w:tcW w:w="992" w:type="dxa"/>
            <w:shd w:val="clear" w:color="auto" w:fill="DEEAF6"/>
            <w:vAlign w:val="center"/>
          </w:tcPr>
          <w:p w14:paraId="1427FA41" w14:textId="77777777" w:rsidR="00996322" w:rsidRPr="00701AC8" w:rsidRDefault="00996322" w:rsidP="001D29EF">
            <w:pPr>
              <w:jc w:val="center"/>
              <w:rPr>
                <w:rFonts w:ascii="Times New Roman" w:hAnsi="Times New Roman"/>
                <w:b/>
                <w:bCs/>
                <w:sz w:val="22"/>
                <w:szCs w:val="22"/>
              </w:rPr>
            </w:pPr>
            <w:r w:rsidRPr="00701AC8">
              <w:rPr>
                <w:rFonts w:ascii="Times New Roman" w:hAnsi="Times New Roman"/>
                <w:b/>
                <w:bCs/>
                <w:sz w:val="22"/>
                <w:szCs w:val="22"/>
              </w:rPr>
              <w:t>Kiekis</w:t>
            </w:r>
          </w:p>
        </w:tc>
        <w:tc>
          <w:tcPr>
            <w:tcW w:w="2126" w:type="dxa"/>
            <w:shd w:val="clear" w:color="auto" w:fill="DEEAF6"/>
            <w:vAlign w:val="center"/>
          </w:tcPr>
          <w:p w14:paraId="5CB841AA" w14:textId="77777777" w:rsidR="00996322" w:rsidRPr="00701AC8" w:rsidRDefault="00996322" w:rsidP="001D29EF">
            <w:pPr>
              <w:jc w:val="center"/>
              <w:rPr>
                <w:rFonts w:ascii="Times New Roman" w:hAnsi="Times New Roman"/>
                <w:b/>
                <w:bCs/>
                <w:sz w:val="22"/>
                <w:szCs w:val="22"/>
              </w:rPr>
            </w:pPr>
            <w:r w:rsidRPr="00701AC8">
              <w:rPr>
                <w:rFonts w:ascii="Times New Roman" w:hAnsi="Times New Roman"/>
                <w:b/>
                <w:bCs/>
                <w:sz w:val="22"/>
                <w:szCs w:val="22"/>
              </w:rPr>
              <w:t xml:space="preserve">Mato vieneto kaina, </w:t>
            </w:r>
          </w:p>
          <w:p w14:paraId="23BBFD7D" w14:textId="77777777" w:rsidR="00996322" w:rsidRPr="00701AC8" w:rsidRDefault="00996322" w:rsidP="001D29EF">
            <w:pPr>
              <w:jc w:val="center"/>
              <w:rPr>
                <w:rFonts w:ascii="Times New Roman" w:hAnsi="Times New Roman"/>
                <w:b/>
                <w:bCs/>
                <w:sz w:val="22"/>
                <w:szCs w:val="22"/>
              </w:rPr>
            </w:pPr>
            <w:r w:rsidRPr="00701AC8">
              <w:rPr>
                <w:rFonts w:ascii="Times New Roman" w:hAnsi="Times New Roman"/>
                <w:b/>
                <w:bCs/>
                <w:sz w:val="22"/>
                <w:szCs w:val="22"/>
              </w:rPr>
              <w:t xml:space="preserve">Eur </w:t>
            </w:r>
            <w:r w:rsidR="00C85216" w:rsidRPr="00701AC8">
              <w:rPr>
                <w:rFonts w:ascii="Times New Roman" w:hAnsi="Times New Roman"/>
                <w:b/>
                <w:bCs/>
                <w:sz w:val="22"/>
                <w:szCs w:val="22"/>
              </w:rPr>
              <w:t>(</w:t>
            </w:r>
            <w:r w:rsidRPr="00701AC8">
              <w:rPr>
                <w:rFonts w:ascii="Times New Roman" w:hAnsi="Times New Roman"/>
                <w:b/>
                <w:bCs/>
                <w:sz w:val="22"/>
                <w:szCs w:val="22"/>
              </w:rPr>
              <w:t>be PVM</w:t>
            </w:r>
            <w:r w:rsidR="00C85216" w:rsidRPr="00701AC8">
              <w:rPr>
                <w:rFonts w:ascii="Times New Roman" w:hAnsi="Times New Roman"/>
                <w:b/>
                <w:bCs/>
                <w:sz w:val="22"/>
                <w:szCs w:val="22"/>
              </w:rPr>
              <w:t>)</w:t>
            </w:r>
          </w:p>
        </w:tc>
        <w:tc>
          <w:tcPr>
            <w:tcW w:w="2126" w:type="dxa"/>
            <w:shd w:val="clear" w:color="auto" w:fill="DEEAF6"/>
            <w:vAlign w:val="center"/>
          </w:tcPr>
          <w:p w14:paraId="7DF85902" w14:textId="77777777" w:rsidR="00996322" w:rsidRPr="00701AC8" w:rsidRDefault="00996322" w:rsidP="001D29EF">
            <w:pPr>
              <w:jc w:val="center"/>
              <w:rPr>
                <w:rFonts w:ascii="Times New Roman" w:hAnsi="Times New Roman"/>
                <w:b/>
                <w:bCs/>
                <w:sz w:val="22"/>
                <w:szCs w:val="22"/>
              </w:rPr>
            </w:pPr>
            <w:r w:rsidRPr="00701AC8">
              <w:rPr>
                <w:rFonts w:ascii="Times New Roman" w:hAnsi="Times New Roman"/>
                <w:b/>
                <w:bCs/>
                <w:sz w:val="22"/>
                <w:szCs w:val="22"/>
              </w:rPr>
              <w:t xml:space="preserve">Suma, </w:t>
            </w:r>
          </w:p>
          <w:p w14:paraId="3B7B8F33" w14:textId="77777777" w:rsidR="00996322" w:rsidRPr="00701AC8" w:rsidRDefault="00996322" w:rsidP="001D29EF">
            <w:pPr>
              <w:jc w:val="center"/>
              <w:rPr>
                <w:rFonts w:ascii="Times New Roman" w:hAnsi="Times New Roman"/>
                <w:b/>
                <w:bCs/>
                <w:sz w:val="22"/>
                <w:szCs w:val="22"/>
              </w:rPr>
            </w:pPr>
            <w:r w:rsidRPr="00701AC8">
              <w:rPr>
                <w:rFonts w:ascii="Times New Roman" w:hAnsi="Times New Roman"/>
                <w:b/>
                <w:bCs/>
                <w:sz w:val="22"/>
                <w:szCs w:val="22"/>
              </w:rPr>
              <w:t xml:space="preserve">Eur </w:t>
            </w:r>
            <w:r w:rsidR="00C85216" w:rsidRPr="00701AC8">
              <w:rPr>
                <w:rFonts w:ascii="Times New Roman" w:hAnsi="Times New Roman"/>
                <w:b/>
                <w:bCs/>
                <w:sz w:val="22"/>
                <w:szCs w:val="22"/>
              </w:rPr>
              <w:t>(</w:t>
            </w:r>
            <w:r w:rsidRPr="00701AC8">
              <w:rPr>
                <w:rFonts w:ascii="Times New Roman" w:hAnsi="Times New Roman"/>
                <w:b/>
                <w:bCs/>
                <w:sz w:val="22"/>
                <w:szCs w:val="22"/>
              </w:rPr>
              <w:t>be PVM</w:t>
            </w:r>
            <w:r w:rsidR="00C85216" w:rsidRPr="00701AC8">
              <w:rPr>
                <w:rFonts w:ascii="Times New Roman" w:hAnsi="Times New Roman"/>
                <w:b/>
                <w:bCs/>
                <w:sz w:val="22"/>
                <w:szCs w:val="22"/>
              </w:rPr>
              <w:t>)</w:t>
            </w:r>
          </w:p>
        </w:tc>
      </w:tr>
      <w:tr w:rsidR="00996322" w:rsidRPr="003848B3" w14:paraId="3A60B8DE" w14:textId="77777777" w:rsidTr="00F13C26">
        <w:tc>
          <w:tcPr>
            <w:tcW w:w="562" w:type="dxa"/>
          </w:tcPr>
          <w:p w14:paraId="1644DDF3" w14:textId="77777777" w:rsidR="00996322" w:rsidRPr="00C51FE3" w:rsidRDefault="00996322" w:rsidP="001D29EF">
            <w:pPr>
              <w:jc w:val="center"/>
              <w:rPr>
                <w:rFonts w:ascii="Times New Roman" w:hAnsi="Times New Roman"/>
                <w:i/>
                <w:sz w:val="22"/>
                <w:szCs w:val="22"/>
              </w:rPr>
            </w:pPr>
            <w:r w:rsidRPr="00C51FE3">
              <w:rPr>
                <w:rFonts w:ascii="Times New Roman" w:hAnsi="Times New Roman"/>
                <w:i/>
                <w:sz w:val="22"/>
                <w:szCs w:val="22"/>
              </w:rPr>
              <w:t>1</w:t>
            </w:r>
          </w:p>
        </w:tc>
        <w:tc>
          <w:tcPr>
            <w:tcW w:w="2982" w:type="dxa"/>
          </w:tcPr>
          <w:p w14:paraId="6B036C72" w14:textId="77777777" w:rsidR="00996322" w:rsidRPr="00C51FE3" w:rsidRDefault="00996322" w:rsidP="001D29EF">
            <w:pPr>
              <w:jc w:val="center"/>
              <w:rPr>
                <w:rFonts w:ascii="Times New Roman" w:hAnsi="Times New Roman"/>
                <w:i/>
                <w:sz w:val="22"/>
                <w:szCs w:val="22"/>
              </w:rPr>
            </w:pPr>
            <w:r w:rsidRPr="00C51FE3">
              <w:rPr>
                <w:rFonts w:ascii="Times New Roman" w:hAnsi="Times New Roman"/>
                <w:i/>
                <w:sz w:val="22"/>
                <w:szCs w:val="22"/>
              </w:rPr>
              <w:t>2</w:t>
            </w:r>
          </w:p>
        </w:tc>
        <w:tc>
          <w:tcPr>
            <w:tcW w:w="851" w:type="dxa"/>
          </w:tcPr>
          <w:p w14:paraId="7D6441F4" w14:textId="77777777" w:rsidR="00996322" w:rsidRPr="00C51FE3" w:rsidRDefault="00E419D4" w:rsidP="001D29EF">
            <w:pPr>
              <w:jc w:val="center"/>
              <w:rPr>
                <w:rFonts w:ascii="Times New Roman" w:hAnsi="Times New Roman"/>
                <w:i/>
                <w:sz w:val="22"/>
                <w:szCs w:val="22"/>
              </w:rPr>
            </w:pPr>
            <w:r w:rsidRPr="00C51FE3">
              <w:rPr>
                <w:rFonts w:ascii="Times New Roman" w:hAnsi="Times New Roman"/>
                <w:i/>
                <w:sz w:val="22"/>
                <w:szCs w:val="22"/>
              </w:rPr>
              <w:t>3</w:t>
            </w:r>
          </w:p>
        </w:tc>
        <w:tc>
          <w:tcPr>
            <w:tcW w:w="992" w:type="dxa"/>
          </w:tcPr>
          <w:p w14:paraId="0A432741" w14:textId="77777777" w:rsidR="00996322" w:rsidRPr="00C51FE3" w:rsidRDefault="00E419D4" w:rsidP="001D29EF">
            <w:pPr>
              <w:jc w:val="center"/>
              <w:rPr>
                <w:rFonts w:ascii="Times New Roman" w:hAnsi="Times New Roman"/>
                <w:i/>
                <w:sz w:val="22"/>
                <w:szCs w:val="22"/>
              </w:rPr>
            </w:pPr>
            <w:r w:rsidRPr="00C51FE3">
              <w:rPr>
                <w:rFonts w:ascii="Times New Roman" w:hAnsi="Times New Roman"/>
                <w:i/>
                <w:sz w:val="22"/>
                <w:szCs w:val="22"/>
              </w:rPr>
              <w:t>4</w:t>
            </w:r>
          </w:p>
        </w:tc>
        <w:tc>
          <w:tcPr>
            <w:tcW w:w="2126" w:type="dxa"/>
          </w:tcPr>
          <w:p w14:paraId="4D459499" w14:textId="77777777" w:rsidR="00996322" w:rsidRPr="00C51FE3" w:rsidRDefault="00E419D4" w:rsidP="001D29EF">
            <w:pPr>
              <w:jc w:val="center"/>
              <w:rPr>
                <w:rFonts w:ascii="Times New Roman" w:hAnsi="Times New Roman"/>
                <w:i/>
                <w:sz w:val="22"/>
                <w:szCs w:val="22"/>
              </w:rPr>
            </w:pPr>
            <w:r w:rsidRPr="00C51FE3">
              <w:rPr>
                <w:rFonts w:ascii="Times New Roman" w:hAnsi="Times New Roman"/>
                <w:i/>
                <w:sz w:val="22"/>
                <w:szCs w:val="22"/>
              </w:rPr>
              <w:t>5</w:t>
            </w:r>
          </w:p>
        </w:tc>
        <w:tc>
          <w:tcPr>
            <w:tcW w:w="2126" w:type="dxa"/>
          </w:tcPr>
          <w:p w14:paraId="01627CF7" w14:textId="77777777" w:rsidR="00996322" w:rsidRPr="00C51FE3" w:rsidRDefault="00E419D4" w:rsidP="003848B3">
            <w:pPr>
              <w:jc w:val="center"/>
              <w:rPr>
                <w:rFonts w:ascii="Times New Roman" w:hAnsi="Times New Roman"/>
                <w:i/>
                <w:sz w:val="22"/>
                <w:szCs w:val="22"/>
              </w:rPr>
            </w:pPr>
            <w:r w:rsidRPr="00C51FE3">
              <w:rPr>
                <w:rFonts w:ascii="Times New Roman" w:hAnsi="Times New Roman"/>
                <w:i/>
                <w:sz w:val="22"/>
                <w:szCs w:val="22"/>
              </w:rPr>
              <w:t xml:space="preserve">6 = </w:t>
            </w:r>
            <w:r w:rsidR="00996322" w:rsidRPr="00C51FE3">
              <w:rPr>
                <w:rFonts w:ascii="Times New Roman" w:hAnsi="Times New Roman"/>
                <w:i/>
                <w:sz w:val="22"/>
                <w:szCs w:val="22"/>
              </w:rPr>
              <w:t>(</w:t>
            </w:r>
            <w:r w:rsidR="003848B3" w:rsidRPr="00C51FE3">
              <w:rPr>
                <w:rFonts w:ascii="Times New Roman" w:hAnsi="Times New Roman"/>
                <w:i/>
                <w:sz w:val="22"/>
                <w:szCs w:val="22"/>
              </w:rPr>
              <w:t>4</w:t>
            </w:r>
            <w:r w:rsidR="00996322" w:rsidRPr="00C51FE3">
              <w:rPr>
                <w:rFonts w:ascii="Times New Roman" w:hAnsi="Times New Roman"/>
                <w:i/>
                <w:sz w:val="22"/>
                <w:szCs w:val="22"/>
              </w:rPr>
              <w:t xml:space="preserve"> </w:t>
            </w:r>
            <w:r w:rsidRPr="00C51FE3">
              <w:rPr>
                <w:rFonts w:ascii="Times New Roman" w:hAnsi="Times New Roman"/>
                <w:i/>
                <w:sz w:val="22"/>
                <w:szCs w:val="22"/>
              </w:rPr>
              <w:t>×</w:t>
            </w:r>
            <w:r w:rsidR="00996322" w:rsidRPr="00C51FE3">
              <w:rPr>
                <w:rFonts w:ascii="Times New Roman" w:hAnsi="Times New Roman"/>
                <w:i/>
                <w:sz w:val="22"/>
                <w:szCs w:val="22"/>
              </w:rPr>
              <w:t xml:space="preserve"> </w:t>
            </w:r>
            <w:r w:rsidR="003848B3" w:rsidRPr="00C51FE3">
              <w:rPr>
                <w:rFonts w:ascii="Times New Roman" w:hAnsi="Times New Roman"/>
                <w:i/>
                <w:sz w:val="22"/>
                <w:szCs w:val="22"/>
              </w:rPr>
              <w:t>5</w:t>
            </w:r>
            <w:r w:rsidR="00996322" w:rsidRPr="00C51FE3">
              <w:rPr>
                <w:rFonts w:ascii="Times New Roman" w:hAnsi="Times New Roman"/>
                <w:i/>
                <w:sz w:val="22"/>
                <w:szCs w:val="22"/>
              </w:rPr>
              <w:t>)</w:t>
            </w:r>
          </w:p>
        </w:tc>
      </w:tr>
      <w:tr w:rsidR="00996322" w:rsidRPr="003848B3" w14:paraId="7F5A3849" w14:textId="77777777" w:rsidTr="00F13C26">
        <w:tc>
          <w:tcPr>
            <w:tcW w:w="562" w:type="dxa"/>
          </w:tcPr>
          <w:p w14:paraId="2BA0EBC7" w14:textId="77777777" w:rsidR="00996322" w:rsidRPr="003848B3" w:rsidRDefault="00996322" w:rsidP="001D29EF">
            <w:pPr>
              <w:jc w:val="center"/>
              <w:rPr>
                <w:rFonts w:ascii="Times New Roman" w:hAnsi="Times New Roman"/>
                <w:sz w:val="22"/>
                <w:szCs w:val="22"/>
              </w:rPr>
            </w:pPr>
            <w:r w:rsidRPr="003848B3">
              <w:rPr>
                <w:rFonts w:ascii="Times New Roman" w:hAnsi="Times New Roman"/>
                <w:sz w:val="22"/>
                <w:szCs w:val="22"/>
              </w:rPr>
              <w:t>1.</w:t>
            </w:r>
          </w:p>
        </w:tc>
        <w:tc>
          <w:tcPr>
            <w:tcW w:w="2982" w:type="dxa"/>
          </w:tcPr>
          <w:p w14:paraId="5781E90A" w14:textId="77777777" w:rsidR="00996322" w:rsidRPr="003848B3" w:rsidRDefault="00996322" w:rsidP="001D29EF">
            <w:pPr>
              <w:rPr>
                <w:rFonts w:ascii="Times New Roman" w:hAnsi="Times New Roman"/>
                <w:sz w:val="22"/>
                <w:szCs w:val="22"/>
              </w:rPr>
            </w:pPr>
            <w:r w:rsidRPr="003848B3">
              <w:rPr>
                <w:rFonts w:ascii="Times New Roman" w:hAnsi="Times New Roman"/>
                <w:sz w:val="22"/>
                <w:szCs w:val="22"/>
              </w:rPr>
              <w:t>Gamtinės dujos</w:t>
            </w:r>
          </w:p>
        </w:tc>
        <w:tc>
          <w:tcPr>
            <w:tcW w:w="851" w:type="dxa"/>
          </w:tcPr>
          <w:p w14:paraId="2DD603DE" w14:textId="77777777" w:rsidR="00996322" w:rsidRPr="003848B3" w:rsidRDefault="00996322" w:rsidP="001D29EF">
            <w:pPr>
              <w:jc w:val="center"/>
              <w:rPr>
                <w:rFonts w:ascii="Times New Roman" w:hAnsi="Times New Roman"/>
                <w:sz w:val="22"/>
                <w:szCs w:val="22"/>
              </w:rPr>
            </w:pPr>
            <w:r w:rsidRPr="003848B3">
              <w:rPr>
                <w:rFonts w:ascii="Times New Roman" w:hAnsi="Times New Roman"/>
                <w:sz w:val="22"/>
                <w:szCs w:val="22"/>
              </w:rPr>
              <w:t>MWh</w:t>
            </w:r>
          </w:p>
        </w:tc>
        <w:tc>
          <w:tcPr>
            <w:tcW w:w="992" w:type="dxa"/>
          </w:tcPr>
          <w:p w14:paraId="065F3052" w14:textId="74FC1124" w:rsidR="00996322" w:rsidRPr="003848B3" w:rsidRDefault="00B743CF" w:rsidP="001D29EF">
            <w:pPr>
              <w:jc w:val="center"/>
              <w:rPr>
                <w:rFonts w:ascii="Times New Roman" w:hAnsi="Times New Roman"/>
                <w:b/>
                <w:bCs/>
                <w:sz w:val="22"/>
                <w:szCs w:val="22"/>
              </w:rPr>
            </w:pPr>
            <w:r>
              <w:rPr>
                <w:rFonts w:ascii="Times New Roman" w:hAnsi="Times New Roman"/>
                <w:b/>
                <w:bCs/>
                <w:sz w:val="22"/>
                <w:szCs w:val="22"/>
              </w:rPr>
              <w:t>27</w:t>
            </w:r>
            <w:r w:rsidR="002522F5">
              <w:rPr>
                <w:rFonts w:ascii="Times New Roman" w:hAnsi="Times New Roman"/>
                <w:b/>
                <w:bCs/>
                <w:sz w:val="22"/>
                <w:szCs w:val="22"/>
              </w:rPr>
              <w:t>5</w:t>
            </w:r>
          </w:p>
        </w:tc>
        <w:tc>
          <w:tcPr>
            <w:tcW w:w="2126" w:type="dxa"/>
            <w:vAlign w:val="bottom"/>
          </w:tcPr>
          <w:p w14:paraId="0CCD7702" w14:textId="77777777" w:rsidR="00E675B6" w:rsidRDefault="00996322" w:rsidP="00E675B6">
            <w:pPr>
              <w:jc w:val="center"/>
              <w:rPr>
                <w:rFonts w:ascii="Times New Roman" w:hAnsi="Times New Roman"/>
                <w:b/>
                <w:i/>
                <w:sz w:val="22"/>
                <w:szCs w:val="22"/>
              </w:rPr>
            </w:pPr>
            <w:r w:rsidRPr="00E675B6">
              <w:rPr>
                <w:rFonts w:ascii="Times New Roman" w:hAnsi="Times New Roman"/>
                <w:b/>
                <w:i/>
                <w:sz w:val="22"/>
                <w:szCs w:val="22"/>
              </w:rPr>
              <w:t>Reikšmė atkeliama iš 2-os lentelės</w:t>
            </w:r>
            <w:r w:rsidR="00E675B6" w:rsidRPr="00E675B6">
              <w:rPr>
                <w:rFonts w:ascii="Times New Roman" w:hAnsi="Times New Roman"/>
                <w:b/>
                <w:i/>
                <w:sz w:val="22"/>
                <w:szCs w:val="22"/>
              </w:rPr>
              <w:t xml:space="preserve"> </w:t>
            </w:r>
          </w:p>
          <w:p w14:paraId="415B4A90" w14:textId="77777777" w:rsidR="00996322" w:rsidRPr="00E675B6" w:rsidRDefault="00E675B6" w:rsidP="00E675B6">
            <w:pPr>
              <w:jc w:val="center"/>
              <w:rPr>
                <w:rFonts w:ascii="Times New Roman" w:hAnsi="Times New Roman"/>
                <w:b/>
                <w:i/>
                <w:sz w:val="22"/>
                <w:szCs w:val="22"/>
              </w:rPr>
            </w:pPr>
            <w:r w:rsidRPr="00E675B6">
              <w:rPr>
                <w:rFonts w:ascii="Times New Roman" w:hAnsi="Times New Roman"/>
                <w:b/>
                <w:i/>
                <w:sz w:val="22"/>
                <w:szCs w:val="22"/>
              </w:rPr>
              <w:t>5 stulpelio</w:t>
            </w:r>
          </w:p>
        </w:tc>
        <w:tc>
          <w:tcPr>
            <w:tcW w:w="2126" w:type="dxa"/>
          </w:tcPr>
          <w:p w14:paraId="6648510C" w14:textId="77777777" w:rsidR="00996322" w:rsidRPr="003848B3" w:rsidRDefault="00996322" w:rsidP="001D29EF">
            <w:pPr>
              <w:rPr>
                <w:rFonts w:ascii="Times New Roman" w:hAnsi="Times New Roman"/>
                <w:sz w:val="22"/>
                <w:szCs w:val="22"/>
              </w:rPr>
            </w:pPr>
          </w:p>
        </w:tc>
      </w:tr>
      <w:tr w:rsidR="00996322" w:rsidRPr="003848B3" w14:paraId="0E0108D5" w14:textId="77777777" w:rsidTr="00F13C26">
        <w:trPr>
          <w:trHeight w:val="429"/>
        </w:trPr>
        <w:tc>
          <w:tcPr>
            <w:tcW w:w="562" w:type="dxa"/>
          </w:tcPr>
          <w:p w14:paraId="432E3D2F" w14:textId="77777777" w:rsidR="00996322" w:rsidRPr="003848B3" w:rsidRDefault="00996322" w:rsidP="001D29EF">
            <w:pPr>
              <w:jc w:val="center"/>
              <w:rPr>
                <w:rFonts w:ascii="Times New Roman" w:hAnsi="Times New Roman"/>
                <w:sz w:val="22"/>
                <w:szCs w:val="22"/>
              </w:rPr>
            </w:pPr>
            <w:r w:rsidRPr="003848B3">
              <w:rPr>
                <w:rFonts w:ascii="Times New Roman" w:hAnsi="Times New Roman"/>
                <w:sz w:val="22"/>
                <w:szCs w:val="22"/>
              </w:rPr>
              <w:t>2.</w:t>
            </w:r>
          </w:p>
        </w:tc>
        <w:tc>
          <w:tcPr>
            <w:tcW w:w="2982" w:type="dxa"/>
          </w:tcPr>
          <w:p w14:paraId="5FEE06DE" w14:textId="77777777" w:rsidR="00996322" w:rsidRPr="003848B3" w:rsidRDefault="00B903AD" w:rsidP="007F224B">
            <w:pPr>
              <w:rPr>
                <w:rFonts w:ascii="Times New Roman" w:hAnsi="Times New Roman"/>
                <w:sz w:val="22"/>
                <w:szCs w:val="22"/>
              </w:rPr>
            </w:pPr>
            <w:r>
              <w:rPr>
                <w:rFonts w:ascii="Times New Roman" w:hAnsi="Times New Roman"/>
                <w:sz w:val="22"/>
                <w:szCs w:val="22"/>
              </w:rPr>
              <w:t>Gamtinių dujų saugojimo</w:t>
            </w:r>
            <w:r w:rsidRPr="00AE73D6">
              <w:rPr>
                <w:rFonts w:ascii="Times New Roman" w:hAnsi="Times New Roman"/>
                <w:sz w:val="22"/>
                <w:szCs w:val="22"/>
              </w:rPr>
              <w:t xml:space="preserve"> paslauga</w:t>
            </w:r>
          </w:p>
        </w:tc>
        <w:tc>
          <w:tcPr>
            <w:tcW w:w="851" w:type="dxa"/>
          </w:tcPr>
          <w:p w14:paraId="498A67D6" w14:textId="77777777" w:rsidR="00996322" w:rsidRPr="003848B3" w:rsidRDefault="00132B30" w:rsidP="007F224B">
            <w:pPr>
              <w:jc w:val="center"/>
              <w:rPr>
                <w:rFonts w:ascii="Times New Roman" w:hAnsi="Times New Roman"/>
                <w:sz w:val="22"/>
                <w:szCs w:val="22"/>
              </w:rPr>
            </w:pPr>
            <w:r>
              <w:rPr>
                <w:rFonts w:ascii="Times New Roman" w:hAnsi="Times New Roman"/>
                <w:sz w:val="22"/>
                <w:szCs w:val="22"/>
              </w:rPr>
              <w:t>mėn.</w:t>
            </w:r>
          </w:p>
        </w:tc>
        <w:tc>
          <w:tcPr>
            <w:tcW w:w="992" w:type="dxa"/>
          </w:tcPr>
          <w:p w14:paraId="5DBE59E0" w14:textId="77777777" w:rsidR="00996322" w:rsidRPr="003848B3" w:rsidRDefault="00132B30" w:rsidP="001D29EF">
            <w:pPr>
              <w:jc w:val="center"/>
              <w:rPr>
                <w:rFonts w:ascii="Times New Roman" w:hAnsi="Times New Roman"/>
                <w:b/>
                <w:bCs/>
                <w:sz w:val="22"/>
                <w:szCs w:val="22"/>
              </w:rPr>
            </w:pPr>
            <w:r>
              <w:rPr>
                <w:rFonts w:ascii="Times New Roman" w:hAnsi="Times New Roman"/>
                <w:b/>
                <w:bCs/>
                <w:sz w:val="22"/>
                <w:szCs w:val="22"/>
              </w:rPr>
              <w:t>5</w:t>
            </w:r>
          </w:p>
          <w:p w14:paraId="6A8ADE1C" w14:textId="77777777" w:rsidR="00996322" w:rsidRPr="003848B3" w:rsidRDefault="00996322" w:rsidP="001D29EF">
            <w:pPr>
              <w:jc w:val="center"/>
              <w:rPr>
                <w:rFonts w:ascii="Times New Roman" w:hAnsi="Times New Roman"/>
                <w:i/>
                <w:iCs/>
                <w:sz w:val="22"/>
                <w:szCs w:val="22"/>
              </w:rPr>
            </w:pPr>
          </w:p>
        </w:tc>
        <w:tc>
          <w:tcPr>
            <w:tcW w:w="2126" w:type="dxa"/>
          </w:tcPr>
          <w:p w14:paraId="6C77BC0D" w14:textId="77777777" w:rsidR="00AE73D6" w:rsidRDefault="00AE73D6" w:rsidP="00AE73D6">
            <w:pPr>
              <w:jc w:val="center"/>
              <w:rPr>
                <w:rFonts w:ascii="Times New Roman" w:hAnsi="Times New Roman"/>
                <w:b/>
                <w:i/>
                <w:sz w:val="22"/>
                <w:szCs w:val="22"/>
              </w:rPr>
            </w:pPr>
            <w:r w:rsidRPr="00E675B6">
              <w:rPr>
                <w:rFonts w:ascii="Times New Roman" w:hAnsi="Times New Roman"/>
                <w:b/>
                <w:i/>
                <w:sz w:val="22"/>
                <w:szCs w:val="22"/>
              </w:rPr>
              <w:t xml:space="preserve">Reikšmė atkeliama iš </w:t>
            </w:r>
            <w:r>
              <w:rPr>
                <w:rFonts w:ascii="Times New Roman" w:hAnsi="Times New Roman"/>
                <w:b/>
                <w:i/>
                <w:sz w:val="22"/>
                <w:szCs w:val="22"/>
              </w:rPr>
              <w:t>3</w:t>
            </w:r>
            <w:r w:rsidRPr="00E675B6">
              <w:rPr>
                <w:rFonts w:ascii="Times New Roman" w:hAnsi="Times New Roman"/>
                <w:b/>
                <w:i/>
                <w:sz w:val="22"/>
                <w:szCs w:val="22"/>
              </w:rPr>
              <w:t xml:space="preserve">-os lentelės </w:t>
            </w:r>
          </w:p>
          <w:p w14:paraId="48761D6F" w14:textId="77777777" w:rsidR="00996322" w:rsidRPr="003848B3" w:rsidRDefault="00AE73D6" w:rsidP="00AE73D6">
            <w:pPr>
              <w:jc w:val="center"/>
              <w:rPr>
                <w:rFonts w:ascii="Times New Roman" w:hAnsi="Times New Roman"/>
                <w:sz w:val="22"/>
                <w:szCs w:val="22"/>
              </w:rPr>
            </w:pPr>
            <w:r w:rsidRPr="00E675B6">
              <w:rPr>
                <w:rFonts w:ascii="Times New Roman" w:hAnsi="Times New Roman"/>
                <w:b/>
                <w:i/>
                <w:sz w:val="22"/>
                <w:szCs w:val="22"/>
              </w:rPr>
              <w:t>5 stulpelio</w:t>
            </w:r>
          </w:p>
        </w:tc>
        <w:tc>
          <w:tcPr>
            <w:tcW w:w="2126" w:type="dxa"/>
          </w:tcPr>
          <w:p w14:paraId="7653F593" w14:textId="77777777" w:rsidR="00996322" w:rsidRPr="003848B3" w:rsidRDefault="00996322" w:rsidP="001D29EF">
            <w:pPr>
              <w:rPr>
                <w:rFonts w:ascii="Times New Roman" w:hAnsi="Times New Roman"/>
                <w:sz w:val="22"/>
                <w:szCs w:val="22"/>
              </w:rPr>
            </w:pPr>
          </w:p>
        </w:tc>
      </w:tr>
      <w:tr w:rsidR="00996322" w:rsidRPr="003848B3" w14:paraId="49891E12" w14:textId="77777777" w:rsidTr="00F13C26">
        <w:tc>
          <w:tcPr>
            <w:tcW w:w="562" w:type="dxa"/>
          </w:tcPr>
          <w:p w14:paraId="58BC93BE" w14:textId="77777777" w:rsidR="00996322" w:rsidRPr="003848B3" w:rsidRDefault="00996322" w:rsidP="001D29EF">
            <w:pPr>
              <w:jc w:val="center"/>
              <w:rPr>
                <w:rFonts w:ascii="Times New Roman" w:hAnsi="Times New Roman"/>
                <w:sz w:val="22"/>
                <w:szCs w:val="22"/>
              </w:rPr>
            </w:pPr>
            <w:r w:rsidRPr="003848B3">
              <w:rPr>
                <w:rFonts w:ascii="Times New Roman" w:hAnsi="Times New Roman"/>
                <w:sz w:val="22"/>
                <w:szCs w:val="22"/>
              </w:rPr>
              <w:t>3.</w:t>
            </w:r>
          </w:p>
        </w:tc>
        <w:tc>
          <w:tcPr>
            <w:tcW w:w="2982" w:type="dxa"/>
          </w:tcPr>
          <w:p w14:paraId="557CBAFC" w14:textId="77777777" w:rsidR="00996322" w:rsidRPr="003848B3" w:rsidRDefault="00996322" w:rsidP="001D29EF">
            <w:pPr>
              <w:rPr>
                <w:rFonts w:ascii="Times New Roman" w:hAnsi="Times New Roman"/>
                <w:sz w:val="22"/>
                <w:szCs w:val="22"/>
              </w:rPr>
            </w:pPr>
            <w:r w:rsidRPr="003848B3">
              <w:rPr>
                <w:rFonts w:ascii="Times New Roman" w:hAnsi="Times New Roman"/>
                <w:sz w:val="22"/>
                <w:szCs w:val="22"/>
              </w:rPr>
              <w:t>Notifikavimas ACER agentūrai</w:t>
            </w:r>
          </w:p>
        </w:tc>
        <w:tc>
          <w:tcPr>
            <w:tcW w:w="851" w:type="dxa"/>
          </w:tcPr>
          <w:p w14:paraId="2D1E4305" w14:textId="77777777" w:rsidR="00996322" w:rsidRPr="003848B3" w:rsidRDefault="00996322" w:rsidP="001D29EF">
            <w:pPr>
              <w:jc w:val="center"/>
              <w:rPr>
                <w:rFonts w:ascii="Times New Roman" w:hAnsi="Times New Roman"/>
                <w:sz w:val="22"/>
                <w:szCs w:val="22"/>
              </w:rPr>
            </w:pPr>
            <w:r w:rsidRPr="003848B3">
              <w:rPr>
                <w:rFonts w:ascii="Times New Roman" w:hAnsi="Times New Roman"/>
                <w:sz w:val="22"/>
                <w:szCs w:val="22"/>
              </w:rPr>
              <w:t>vnt.</w:t>
            </w:r>
          </w:p>
        </w:tc>
        <w:tc>
          <w:tcPr>
            <w:tcW w:w="992" w:type="dxa"/>
          </w:tcPr>
          <w:p w14:paraId="7CFDD8C0" w14:textId="77777777" w:rsidR="00996322" w:rsidRPr="003848B3" w:rsidRDefault="00996322" w:rsidP="001D29EF">
            <w:pPr>
              <w:jc w:val="center"/>
              <w:rPr>
                <w:rFonts w:ascii="Times New Roman" w:hAnsi="Times New Roman"/>
                <w:b/>
                <w:bCs/>
                <w:sz w:val="22"/>
                <w:szCs w:val="22"/>
              </w:rPr>
            </w:pPr>
            <w:r w:rsidRPr="003848B3">
              <w:rPr>
                <w:rFonts w:ascii="Times New Roman" w:hAnsi="Times New Roman"/>
                <w:b/>
                <w:bCs/>
                <w:sz w:val="22"/>
                <w:szCs w:val="22"/>
              </w:rPr>
              <w:t xml:space="preserve">1 </w:t>
            </w:r>
          </w:p>
        </w:tc>
        <w:tc>
          <w:tcPr>
            <w:tcW w:w="2126" w:type="dxa"/>
          </w:tcPr>
          <w:p w14:paraId="317137F6" w14:textId="77777777" w:rsidR="00996322" w:rsidRPr="003848B3" w:rsidRDefault="00996322" w:rsidP="001D29EF">
            <w:pPr>
              <w:jc w:val="center"/>
              <w:rPr>
                <w:rFonts w:ascii="Times New Roman" w:hAnsi="Times New Roman"/>
                <w:sz w:val="22"/>
                <w:szCs w:val="22"/>
              </w:rPr>
            </w:pPr>
          </w:p>
        </w:tc>
        <w:tc>
          <w:tcPr>
            <w:tcW w:w="2126" w:type="dxa"/>
          </w:tcPr>
          <w:p w14:paraId="5F7C95BB" w14:textId="77777777" w:rsidR="00996322" w:rsidRPr="003848B3" w:rsidRDefault="00996322" w:rsidP="001D29EF">
            <w:pPr>
              <w:rPr>
                <w:rFonts w:ascii="Times New Roman" w:hAnsi="Times New Roman"/>
                <w:sz w:val="22"/>
                <w:szCs w:val="22"/>
              </w:rPr>
            </w:pPr>
          </w:p>
        </w:tc>
      </w:tr>
      <w:tr w:rsidR="00996322" w:rsidRPr="003848B3" w14:paraId="675E5486" w14:textId="77777777" w:rsidTr="00F13C26">
        <w:tc>
          <w:tcPr>
            <w:tcW w:w="562" w:type="dxa"/>
          </w:tcPr>
          <w:p w14:paraId="2C536B09" w14:textId="77777777" w:rsidR="00996322" w:rsidRPr="003848B3" w:rsidRDefault="00996322" w:rsidP="001D29EF">
            <w:pPr>
              <w:jc w:val="center"/>
              <w:rPr>
                <w:rFonts w:ascii="Times New Roman" w:hAnsi="Times New Roman"/>
                <w:sz w:val="22"/>
                <w:szCs w:val="22"/>
              </w:rPr>
            </w:pPr>
          </w:p>
        </w:tc>
        <w:tc>
          <w:tcPr>
            <w:tcW w:w="2982" w:type="dxa"/>
          </w:tcPr>
          <w:p w14:paraId="173E1196" w14:textId="77777777" w:rsidR="00996322" w:rsidRPr="003848B3" w:rsidRDefault="00996322" w:rsidP="001D29EF">
            <w:pPr>
              <w:rPr>
                <w:rFonts w:ascii="Times New Roman" w:hAnsi="Times New Roman"/>
                <w:sz w:val="22"/>
                <w:szCs w:val="22"/>
              </w:rPr>
            </w:pPr>
          </w:p>
        </w:tc>
        <w:tc>
          <w:tcPr>
            <w:tcW w:w="851" w:type="dxa"/>
          </w:tcPr>
          <w:p w14:paraId="43356EC0" w14:textId="77777777" w:rsidR="00996322" w:rsidRPr="003848B3" w:rsidRDefault="00996322" w:rsidP="001D29EF">
            <w:pPr>
              <w:jc w:val="center"/>
              <w:rPr>
                <w:rFonts w:ascii="Times New Roman" w:hAnsi="Times New Roman"/>
                <w:sz w:val="22"/>
                <w:szCs w:val="22"/>
              </w:rPr>
            </w:pPr>
          </w:p>
        </w:tc>
        <w:tc>
          <w:tcPr>
            <w:tcW w:w="992" w:type="dxa"/>
          </w:tcPr>
          <w:p w14:paraId="73E68B9F" w14:textId="77777777" w:rsidR="00996322" w:rsidRPr="003848B3" w:rsidRDefault="00996322" w:rsidP="001D29EF">
            <w:pPr>
              <w:jc w:val="center"/>
              <w:rPr>
                <w:rFonts w:ascii="Times New Roman" w:hAnsi="Times New Roman"/>
                <w:sz w:val="22"/>
                <w:szCs w:val="22"/>
              </w:rPr>
            </w:pPr>
          </w:p>
        </w:tc>
        <w:tc>
          <w:tcPr>
            <w:tcW w:w="2126" w:type="dxa"/>
          </w:tcPr>
          <w:p w14:paraId="6E8744BA" w14:textId="77777777" w:rsidR="00996322" w:rsidRPr="00370D06" w:rsidRDefault="00996322" w:rsidP="001D29EF">
            <w:pPr>
              <w:jc w:val="right"/>
              <w:rPr>
                <w:rFonts w:ascii="Times New Roman" w:hAnsi="Times New Roman"/>
                <w:b/>
                <w:bCs/>
                <w:sz w:val="22"/>
                <w:szCs w:val="22"/>
              </w:rPr>
            </w:pPr>
            <w:r w:rsidRPr="00370D06">
              <w:rPr>
                <w:rFonts w:ascii="Times New Roman" w:hAnsi="Times New Roman"/>
                <w:b/>
                <w:bCs/>
                <w:sz w:val="22"/>
                <w:szCs w:val="22"/>
              </w:rPr>
              <w:t>Viso:</w:t>
            </w:r>
          </w:p>
        </w:tc>
        <w:tc>
          <w:tcPr>
            <w:tcW w:w="2126" w:type="dxa"/>
          </w:tcPr>
          <w:p w14:paraId="5664780C" w14:textId="77777777" w:rsidR="00996322" w:rsidRPr="003848B3" w:rsidRDefault="00996322" w:rsidP="001D29EF">
            <w:pPr>
              <w:rPr>
                <w:rFonts w:ascii="Times New Roman" w:hAnsi="Times New Roman"/>
                <w:sz w:val="22"/>
                <w:szCs w:val="22"/>
              </w:rPr>
            </w:pPr>
          </w:p>
        </w:tc>
      </w:tr>
      <w:tr w:rsidR="00996322" w:rsidRPr="003848B3" w14:paraId="7CE2B990" w14:textId="77777777" w:rsidTr="00F13C26">
        <w:tc>
          <w:tcPr>
            <w:tcW w:w="562" w:type="dxa"/>
          </w:tcPr>
          <w:p w14:paraId="28DD95A9" w14:textId="77777777" w:rsidR="00996322" w:rsidRPr="003848B3" w:rsidRDefault="00996322" w:rsidP="001D29EF">
            <w:pPr>
              <w:rPr>
                <w:rFonts w:ascii="Times New Roman" w:hAnsi="Times New Roman"/>
                <w:sz w:val="22"/>
                <w:szCs w:val="22"/>
              </w:rPr>
            </w:pPr>
          </w:p>
        </w:tc>
        <w:tc>
          <w:tcPr>
            <w:tcW w:w="2982" w:type="dxa"/>
          </w:tcPr>
          <w:p w14:paraId="57C34D55" w14:textId="77777777" w:rsidR="00996322" w:rsidRPr="003848B3" w:rsidRDefault="00996322" w:rsidP="001D29EF">
            <w:pPr>
              <w:rPr>
                <w:rFonts w:ascii="Times New Roman" w:hAnsi="Times New Roman"/>
                <w:sz w:val="22"/>
                <w:szCs w:val="22"/>
              </w:rPr>
            </w:pPr>
          </w:p>
        </w:tc>
        <w:tc>
          <w:tcPr>
            <w:tcW w:w="851" w:type="dxa"/>
          </w:tcPr>
          <w:p w14:paraId="7A7AA704" w14:textId="77777777" w:rsidR="00996322" w:rsidRPr="003848B3" w:rsidRDefault="00996322" w:rsidP="001D29EF">
            <w:pPr>
              <w:rPr>
                <w:rFonts w:ascii="Times New Roman" w:hAnsi="Times New Roman"/>
                <w:sz w:val="22"/>
                <w:szCs w:val="22"/>
              </w:rPr>
            </w:pPr>
          </w:p>
        </w:tc>
        <w:tc>
          <w:tcPr>
            <w:tcW w:w="992" w:type="dxa"/>
          </w:tcPr>
          <w:p w14:paraId="4E664F4B" w14:textId="77777777" w:rsidR="00996322" w:rsidRPr="003848B3" w:rsidRDefault="00996322" w:rsidP="001D29EF">
            <w:pPr>
              <w:rPr>
                <w:rFonts w:ascii="Times New Roman" w:hAnsi="Times New Roman"/>
                <w:sz w:val="22"/>
                <w:szCs w:val="22"/>
              </w:rPr>
            </w:pPr>
          </w:p>
        </w:tc>
        <w:tc>
          <w:tcPr>
            <w:tcW w:w="2126" w:type="dxa"/>
          </w:tcPr>
          <w:p w14:paraId="45FCE06A" w14:textId="77777777" w:rsidR="00996322" w:rsidRPr="00370D06" w:rsidRDefault="00996322" w:rsidP="001D29EF">
            <w:pPr>
              <w:jc w:val="right"/>
              <w:rPr>
                <w:rFonts w:ascii="Times New Roman" w:hAnsi="Times New Roman"/>
                <w:b/>
                <w:bCs/>
                <w:sz w:val="22"/>
                <w:szCs w:val="22"/>
              </w:rPr>
            </w:pPr>
            <w:r w:rsidRPr="00370D06">
              <w:rPr>
                <w:rFonts w:ascii="Times New Roman" w:hAnsi="Times New Roman"/>
                <w:b/>
                <w:bCs/>
                <w:sz w:val="22"/>
                <w:szCs w:val="22"/>
              </w:rPr>
              <w:t>21 % PVM</w:t>
            </w:r>
          </w:p>
        </w:tc>
        <w:tc>
          <w:tcPr>
            <w:tcW w:w="2126" w:type="dxa"/>
          </w:tcPr>
          <w:p w14:paraId="113A1921" w14:textId="77777777" w:rsidR="00996322" w:rsidRPr="003848B3" w:rsidRDefault="00996322" w:rsidP="001D29EF">
            <w:pPr>
              <w:rPr>
                <w:rFonts w:ascii="Times New Roman" w:hAnsi="Times New Roman"/>
                <w:sz w:val="22"/>
                <w:szCs w:val="22"/>
              </w:rPr>
            </w:pPr>
          </w:p>
        </w:tc>
      </w:tr>
      <w:tr w:rsidR="00996322" w:rsidRPr="003848B3" w14:paraId="66A49CE7" w14:textId="77777777" w:rsidTr="00F13C26">
        <w:tc>
          <w:tcPr>
            <w:tcW w:w="562" w:type="dxa"/>
          </w:tcPr>
          <w:p w14:paraId="20F5BA75" w14:textId="77777777" w:rsidR="00996322" w:rsidRPr="003848B3" w:rsidRDefault="00996322" w:rsidP="001D29EF">
            <w:pPr>
              <w:rPr>
                <w:rFonts w:ascii="Times New Roman" w:hAnsi="Times New Roman"/>
                <w:sz w:val="22"/>
                <w:szCs w:val="22"/>
              </w:rPr>
            </w:pPr>
          </w:p>
        </w:tc>
        <w:tc>
          <w:tcPr>
            <w:tcW w:w="2982" w:type="dxa"/>
          </w:tcPr>
          <w:p w14:paraId="0DFED8C6" w14:textId="77777777" w:rsidR="00996322" w:rsidRPr="003848B3" w:rsidRDefault="00996322" w:rsidP="001D29EF">
            <w:pPr>
              <w:rPr>
                <w:rFonts w:ascii="Times New Roman" w:hAnsi="Times New Roman"/>
                <w:sz w:val="22"/>
                <w:szCs w:val="22"/>
              </w:rPr>
            </w:pPr>
          </w:p>
        </w:tc>
        <w:tc>
          <w:tcPr>
            <w:tcW w:w="851" w:type="dxa"/>
          </w:tcPr>
          <w:p w14:paraId="04CED53D" w14:textId="77777777" w:rsidR="00996322" w:rsidRPr="003848B3" w:rsidRDefault="00996322" w:rsidP="001D29EF">
            <w:pPr>
              <w:jc w:val="right"/>
              <w:rPr>
                <w:rFonts w:ascii="Times New Roman" w:hAnsi="Times New Roman"/>
                <w:sz w:val="22"/>
                <w:szCs w:val="22"/>
              </w:rPr>
            </w:pPr>
          </w:p>
        </w:tc>
        <w:tc>
          <w:tcPr>
            <w:tcW w:w="992" w:type="dxa"/>
          </w:tcPr>
          <w:p w14:paraId="0DD72635" w14:textId="77777777" w:rsidR="00996322" w:rsidRPr="003848B3" w:rsidRDefault="00996322" w:rsidP="001D29EF">
            <w:pPr>
              <w:jc w:val="right"/>
              <w:rPr>
                <w:rFonts w:ascii="Times New Roman" w:hAnsi="Times New Roman"/>
                <w:sz w:val="22"/>
                <w:szCs w:val="22"/>
              </w:rPr>
            </w:pPr>
          </w:p>
        </w:tc>
        <w:tc>
          <w:tcPr>
            <w:tcW w:w="2126" w:type="dxa"/>
          </w:tcPr>
          <w:p w14:paraId="11E176B4" w14:textId="77777777" w:rsidR="00996322" w:rsidRPr="00370D06" w:rsidRDefault="00996322" w:rsidP="001D29EF">
            <w:pPr>
              <w:jc w:val="right"/>
              <w:rPr>
                <w:rFonts w:ascii="Times New Roman" w:hAnsi="Times New Roman"/>
                <w:b/>
                <w:bCs/>
                <w:sz w:val="22"/>
                <w:szCs w:val="22"/>
              </w:rPr>
            </w:pPr>
            <w:r w:rsidRPr="00370D06">
              <w:rPr>
                <w:rFonts w:ascii="Times New Roman" w:hAnsi="Times New Roman"/>
                <w:b/>
                <w:bCs/>
                <w:sz w:val="22"/>
                <w:szCs w:val="22"/>
              </w:rPr>
              <w:t>Iš viso:</w:t>
            </w:r>
          </w:p>
        </w:tc>
        <w:tc>
          <w:tcPr>
            <w:tcW w:w="2126" w:type="dxa"/>
          </w:tcPr>
          <w:p w14:paraId="11939AC1" w14:textId="77777777" w:rsidR="00996322" w:rsidRPr="003848B3" w:rsidRDefault="00996322" w:rsidP="001D29EF">
            <w:pPr>
              <w:rPr>
                <w:rFonts w:ascii="Times New Roman" w:hAnsi="Times New Roman"/>
                <w:sz w:val="22"/>
                <w:szCs w:val="22"/>
              </w:rPr>
            </w:pPr>
          </w:p>
        </w:tc>
      </w:tr>
    </w:tbl>
    <w:p w14:paraId="54242C00" w14:textId="77777777" w:rsidR="00996322" w:rsidRPr="00283A31" w:rsidRDefault="00996322" w:rsidP="00996322">
      <w:pPr>
        <w:jc w:val="both"/>
        <w:rPr>
          <w:rFonts w:ascii="Times New Roman" w:hAnsi="Times New Roman"/>
          <w:sz w:val="16"/>
          <w:szCs w:val="16"/>
        </w:rPr>
      </w:pPr>
    </w:p>
    <w:p w14:paraId="0AB8CCED" w14:textId="77777777" w:rsidR="007957CB" w:rsidRDefault="007957CB" w:rsidP="00996322">
      <w:pPr>
        <w:jc w:val="both"/>
        <w:rPr>
          <w:rFonts w:ascii="Times New Roman" w:hAnsi="Times New Roman"/>
          <w:sz w:val="22"/>
          <w:szCs w:val="22"/>
        </w:rPr>
      </w:pPr>
    </w:p>
    <w:p w14:paraId="6E9A5A2A" w14:textId="77777777" w:rsidR="007957CB" w:rsidRDefault="007957CB" w:rsidP="00996322">
      <w:pPr>
        <w:jc w:val="both"/>
        <w:rPr>
          <w:rFonts w:ascii="Times New Roman" w:hAnsi="Times New Roman"/>
          <w:sz w:val="22"/>
          <w:szCs w:val="22"/>
        </w:rPr>
      </w:pPr>
    </w:p>
    <w:p w14:paraId="3281F4B2" w14:textId="77777777" w:rsidR="00996322" w:rsidRPr="003848B3" w:rsidRDefault="00996322" w:rsidP="00996322">
      <w:pPr>
        <w:jc w:val="both"/>
        <w:rPr>
          <w:rFonts w:ascii="Times New Roman" w:hAnsi="Times New Roman"/>
          <w:sz w:val="22"/>
          <w:szCs w:val="22"/>
        </w:rPr>
      </w:pPr>
      <w:r w:rsidRPr="003848B3">
        <w:rPr>
          <w:rFonts w:ascii="Times New Roman" w:hAnsi="Times New Roman"/>
          <w:sz w:val="22"/>
          <w:szCs w:val="22"/>
        </w:rPr>
        <w:t>Pasiūlymo kaina Eur su PVM iš viso: ________________________________________________________.</w:t>
      </w:r>
    </w:p>
    <w:p w14:paraId="3E9518D2" w14:textId="77777777" w:rsidR="00F04CF3" w:rsidRDefault="00F04CF3" w:rsidP="00BE57EB">
      <w:pPr>
        <w:ind w:right="-29"/>
        <w:jc w:val="both"/>
        <w:rPr>
          <w:rFonts w:ascii="Times New Roman" w:hAnsi="Times New Roman"/>
          <w:sz w:val="22"/>
          <w:szCs w:val="22"/>
          <w:lang w:bidi="en-US"/>
        </w:rPr>
      </w:pPr>
    </w:p>
    <w:p w14:paraId="78E6070E" w14:textId="77777777" w:rsidR="006272ED" w:rsidRPr="006272ED" w:rsidRDefault="006272ED" w:rsidP="006272ED">
      <w:pPr>
        <w:rPr>
          <w:rFonts w:ascii="Times New Roman" w:hAnsi="Times New Roman"/>
          <w:sz w:val="22"/>
          <w:szCs w:val="22"/>
        </w:rPr>
      </w:pPr>
      <w:r w:rsidRPr="006272ED">
        <w:rPr>
          <w:rFonts w:ascii="Times New Roman" w:hAnsi="Times New Roman"/>
          <w:sz w:val="22"/>
          <w:szCs w:val="22"/>
        </w:rPr>
        <w:t>Tiekėjas nurodo dujų saugojimo vietą ir saugyklos pavadinimą ____________________________________.</w:t>
      </w:r>
    </w:p>
    <w:p w14:paraId="2BA98AF7" w14:textId="77777777" w:rsidR="006272ED" w:rsidRPr="006272ED" w:rsidRDefault="006272ED" w:rsidP="006272ED">
      <w:pPr>
        <w:pStyle w:val="NoSpacing"/>
        <w:jc w:val="both"/>
        <w:rPr>
          <w:sz w:val="22"/>
        </w:rPr>
      </w:pPr>
    </w:p>
    <w:p w14:paraId="2244E858" w14:textId="77777777" w:rsidR="006272ED" w:rsidRPr="003848B3" w:rsidRDefault="006272ED" w:rsidP="00BE57EB">
      <w:pPr>
        <w:ind w:right="-29"/>
        <w:jc w:val="both"/>
        <w:rPr>
          <w:rFonts w:ascii="Times New Roman" w:hAnsi="Times New Roman"/>
          <w:sz w:val="22"/>
          <w:szCs w:val="22"/>
          <w:lang w:bidi="en-US"/>
        </w:rPr>
      </w:pPr>
    </w:p>
    <w:p w14:paraId="48923DCD" w14:textId="77777777" w:rsidR="00F04CF3" w:rsidRPr="003848B3" w:rsidRDefault="00F04CF3" w:rsidP="00BE57EB">
      <w:pPr>
        <w:ind w:right="-29"/>
        <w:jc w:val="both"/>
        <w:rPr>
          <w:rFonts w:ascii="Times New Roman" w:hAnsi="Times New Roman"/>
          <w:sz w:val="22"/>
          <w:szCs w:val="22"/>
          <w:lang w:bidi="en-US"/>
        </w:rPr>
      </w:pPr>
    </w:p>
    <w:p w14:paraId="2D59C667" w14:textId="77777777" w:rsidR="00F04CF3" w:rsidRPr="003848B3" w:rsidRDefault="00F04CF3" w:rsidP="00BE57EB">
      <w:pPr>
        <w:ind w:right="-29"/>
        <w:jc w:val="both"/>
        <w:rPr>
          <w:rFonts w:ascii="Times New Roman" w:hAnsi="Times New Roman"/>
          <w:sz w:val="22"/>
          <w:szCs w:val="22"/>
          <w:lang w:bidi="en-US"/>
        </w:rPr>
      </w:pPr>
    </w:p>
    <w:p w14:paraId="681D2A98" w14:textId="77777777" w:rsidR="00BA7EE1" w:rsidRPr="003848B3" w:rsidRDefault="00BA7EE1" w:rsidP="00BE57EB">
      <w:pPr>
        <w:ind w:right="-29"/>
        <w:rPr>
          <w:rFonts w:ascii="Times New Roman" w:hAnsi="Times New Roman"/>
          <w:sz w:val="22"/>
          <w:szCs w:val="22"/>
        </w:rPr>
      </w:pPr>
      <w:r w:rsidRPr="003848B3">
        <w:rPr>
          <w:rFonts w:ascii="Times New Roman" w:hAnsi="Times New Roman"/>
          <w:sz w:val="22"/>
          <w:szCs w:val="22"/>
        </w:rPr>
        <w:t>Pasiūlymas galioja iki termino, nustatyto pirkimo dokumentuose.</w:t>
      </w:r>
    </w:p>
    <w:p w14:paraId="41F7E681" w14:textId="77777777" w:rsidR="00BA7EE1" w:rsidRPr="003848B3" w:rsidRDefault="00BA7EE1" w:rsidP="00E14CC5">
      <w:pPr>
        <w:ind w:right="-29"/>
        <w:rPr>
          <w:rFonts w:ascii="Times New Roman" w:hAnsi="Times New Roman"/>
          <w:sz w:val="22"/>
          <w:szCs w:val="22"/>
        </w:rPr>
      </w:pPr>
    </w:p>
    <w:p w14:paraId="5E52C22C" w14:textId="77777777" w:rsidR="00BA7EE1" w:rsidRDefault="00BA7EE1" w:rsidP="00E14CC5">
      <w:pPr>
        <w:ind w:firstLine="720"/>
        <w:jc w:val="both"/>
        <w:rPr>
          <w:rFonts w:ascii="Times New Roman" w:hAnsi="Times New Roman"/>
          <w:sz w:val="20"/>
        </w:rPr>
      </w:pPr>
    </w:p>
    <w:p w14:paraId="27EFEDA0" w14:textId="77777777" w:rsidR="003848B3" w:rsidRDefault="003848B3" w:rsidP="00E14CC5">
      <w:pPr>
        <w:ind w:firstLine="720"/>
        <w:jc w:val="both"/>
        <w:rPr>
          <w:rFonts w:ascii="Times New Roman" w:hAnsi="Times New Roman"/>
          <w:sz w:val="20"/>
        </w:rPr>
      </w:pPr>
    </w:p>
    <w:p w14:paraId="3A7BCC39" w14:textId="77777777" w:rsidR="003848B3" w:rsidRDefault="003848B3" w:rsidP="00E14CC5">
      <w:pPr>
        <w:ind w:firstLine="720"/>
        <w:jc w:val="both"/>
        <w:rPr>
          <w:rFonts w:ascii="Times New Roman" w:hAnsi="Times New Roman"/>
          <w:sz w:val="20"/>
        </w:rPr>
      </w:pPr>
    </w:p>
    <w:p w14:paraId="3A5669EB" w14:textId="77777777" w:rsidR="003848B3" w:rsidRDefault="003848B3" w:rsidP="00E14CC5">
      <w:pPr>
        <w:ind w:firstLine="720"/>
        <w:jc w:val="both"/>
        <w:rPr>
          <w:rFonts w:ascii="Times New Roman" w:hAnsi="Times New Roman"/>
          <w:sz w:val="20"/>
        </w:rPr>
      </w:pPr>
    </w:p>
    <w:p w14:paraId="202A3397" w14:textId="77777777" w:rsidR="003848B3" w:rsidRDefault="003848B3" w:rsidP="00E14CC5">
      <w:pPr>
        <w:ind w:firstLine="720"/>
        <w:jc w:val="both"/>
        <w:rPr>
          <w:rFonts w:ascii="Times New Roman" w:hAnsi="Times New Roman"/>
          <w:sz w:val="20"/>
        </w:rPr>
      </w:pPr>
    </w:p>
    <w:p w14:paraId="0E09EBD2" w14:textId="77777777" w:rsidR="003848B3" w:rsidRDefault="003848B3" w:rsidP="00E14CC5">
      <w:pPr>
        <w:ind w:firstLine="720"/>
        <w:jc w:val="both"/>
        <w:rPr>
          <w:rFonts w:ascii="Times New Roman" w:hAnsi="Times New Roman"/>
          <w:sz w:val="20"/>
        </w:rPr>
      </w:pPr>
    </w:p>
    <w:p w14:paraId="2DA8811A" w14:textId="77777777" w:rsidR="003848B3" w:rsidRDefault="003848B3" w:rsidP="00E14CC5">
      <w:pPr>
        <w:ind w:firstLine="720"/>
        <w:jc w:val="both"/>
        <w:rPr>
          <w:rFonts w:ascii="Times New Roman" w:hAnsi="Times New Roman"/>
          <w:sz w:val="20"/>
        </w:rPr>
      </w:pPr>
    </w:p>
    <w:p w14:paraId="346D838F" w14:textId="77777777" w:rsidR="003848B3" w:rsidRDefault="003848B3" w:rsidP="00E14CC5">
      <w:pPr>
        <w:ind w:firstLine="720"/>
        <w:jc w:val="both"/>
        <w:rPr>
          <w:rFonts w:ascii="Times New Roman" w:hAnsi="Times New Roman"/>
          <w:sz w:val="20"/>
        </w:rPr>
      </w:pPr>
    </w:p>
    <w:p w14:paraId="685CD8DE" w14:textId="77777777" w:rsidR="003848B3" w:rsidRDefault="003848B3" w:rsidP="00E14CC5">
      <w:pPr>
        <w:ind w:firstLine="720"/>
        <w:jc w:val="both"/>
        <w:rPr>
          <w:rFonts w:ascii="Times New Roman" w:hAnsi="Times New Roman"/>
          <w:sz w:val="20"/>
        </w:rPr>
      </w:pPr>
    </w:p>
    <w:p w14:paraId="4CF8A745" w14:textId="77777777" w:rsidR="003848B3" w:rsidRDefault="003848B3" w:rsidP="00E14CC5">
      <w:pPr>
        <w:ind w:firstLine="720"/>
        <w:jc w:val="both"/>
        <w:rPr>
          <w:rFonts w:ascii="Times New Roman" w:hAnsi="Times New Roman"/>
          <w:sz w:val="20"/>
        </w:rPr>
      </w:pPr>
    </w:p>
    <w:p w14:paraId="7A35EE1C" w14:textId="77777777" w:rsidR="003848B3" w:rsidRDefault="003848B3" w:rsidP="00E14CC5">
      <w:pPr>
        <w:ind w:firstLine="720"/>
        <w:jc w:val="both"/>
        <w:rPr>
          <w:rFonts w:ascii="Times New Roman" w:hAnsi="Times New Roman"/>
          <w:sz w:val="20"/>
        </w:rPr>
      </w:pPr>
    </w:p>
    <w:p w14:paraId="01FCA588" w14:textId="77777777" w:rsidR="00034080" w:rsidRDefault="00034080" w:rsidP="00E14CC5">
      <w:pPr>
        <w:ind w:firstLine="720"/>
        <w:jc w:val="both"/>
        <w:rPr>
          <w:rFonts w:ascii="Times New Roman" w:hAnsi="Times New Roman"/>
          <w:sz w:val="20"/>
        </w:rPr>
      </w:pPr>
    </w:p>
    <w:p w14:paraId="54670189" w14:textId="77777777" w:rsidR="00D55956" w:rsidRPr="003E4CAE" w:rsidRDefault="00D55956" w:rsidP="00E14CC5">
      <w:pPr>
        <w:ind w:firstLine="720"/>
        <w:jc w:val="both"/>
        <w:rPr>
          <w:rFonts w:ascii="Times New Roman" w:hAnsi="Times New Roman"/>
          <w:sz w:val="20"/>
        </w:rPr>
      </w:pPr>
    </w:p>
    <w:tbl>
      <w:tblPr>
        <w:tblW w:w="0" w:type="auto"/>
        <w:tblLayout w:type="fixed"/>
        <w:tblLook w:val="04A0" w:firstRow="1" w:lastRow="0" w:firstColumn="1" w:lastColumn="0" w:noHBand="0" w:noVBand="1"/>
      </w:tblPr>
      <w:tblGrid>
        <w:gridCol w:w="3284"/>
        <w:gridCol w:w="2920"/>
        <w:gridCol w:w="1980"/>
        <w:gridCol w:w="3123"/>
        <w:gridCol w:w="3402"/>
      </w:tblGrid>
      <w:tr w:rsidR="00BA7EE1" w:rsidRPr="003848B3" w14:paraId="43896288" w14:textId="77777777" w:rsidTr="00034080">
        <w:trPr>
          <w:trHeight w:val="186"/>
        </w:trPr>
        <w:tc>
          <w:tcPr>
            <w:tcW w:w="3284" w:type="dxa"/>
            <w:tcBorders>
              <w:top w:val="single" w:sz="4" w:space="0" w:color="auto"/>
              <w:left w:val="nil"/>
              <w:bottom w:val="nil"/>
              <w:right w:val="nil"/>
            </w:tcBorders>
            <w:vAlign w:val="center"/>
          </w:tcPr>
          <w:p w14:paraId="0EB2C848" w14:textId="77777777" w:rsidR="00BA7EE1" w:rsidRPr="003848B3" w:rsidRDefault="00BA7EE1" w:rsidP="003848B3">
            <w:pPr>
              <w:pStyle w:val="Pagrindinistekstas1"/>
              <w:ind w:firstLine="0"/>
              <w:jc w:val="left"/>
              <w:rPr>
                <w:rFonts w:ascii="Times New Roman" w:hAnsi="Times New Roman"/>
                <w:position w:val="6"/>
                <w:sz w:val="22"/>
                <w:szCs w:val="22"/>
                <w:lang w:val="lt-LT"/>
              </w:rPr>
            </w:pPr>
            <w:r w:rsidRPr="003848B3">
              <w:rPr>
                <w:rFonts w:ascii="Times New Roman" w:hAnsi="Times New Roman"/>
                <w:position w:val="6"/>
                <w:sz w:val="22"/>
                <w:szCs w:val="22"/>
                <w:lang w:val="lt-LT"/>
              </w:rPr>
              <w:t>(Tiekėjo arba jo įgalioto asmens pareigų pavadinimas)</w:t>
            </w:r>
          </w:p>
        </w:tc>
        <w:tc>
          <w:tcPr>
            <w:tcW w:w="2920" w:type="dxa"/>
            <w:vAlign w:val="center"/>
          </w:tcPr>
          <w:p w14:paraId="7BBA1EA9" w14:textId="77777777" w:rsidR="00BA7EE1" w:rsidRPr="003848B3" w:rsidRDefault="00BA7EE1" w:rsidP="003848B3">
            <w:pPr>
              <w:ind w:right="-1"/>
              <w:rPr>
                <w:rFonts w:ascii="Times New Roman" w:hAnsi="Times New Roman"/>
                <w:sz w:val="22"/>
                <w:szCs w:val="22"/>
              </w:rPr>
            </w:pPr>
          </w:p>
        </w:tc>
        <w:tc>
          <w:tcPr>
            <w:tcW w:w="1980" w:type="dxa"/>
            <w:tcBorders>
              <w:top w:val="single" w:sz="4" w:space="0" w:color="auto"/>
              <w:left w:val="nil"/>
              <w:bottom w:val="nil"/>
              <w:right w:val="nil"/>
            </w:tcBorders>
            <w:vAlign w:val="center"/>
          </w:tcPr>
          <w:p w14:paraId="2E37358D" w14:textId="77777777" w:rsidR="00BA7EE1" w:rsidRPr="003848B3" w:rsidRDefault="00BA7EE1" w:rsidP="003848B3">
            <w:pPr>
              <w:ind w:right="-1"/>
              <w:jc w:val="center"/>
              <w:rPr>
                <w:rFonts w:ascii="Times New Roman" w:hAnsi="Times New Roman"/>
                <w:sz w:val="22"/>
                <w:szCs w:val="22"/>
              </w:rPr>
            </w:pPr>
            <w:r w:rsidRPr="003848B3">
              <w:rPr>
                <w:rFonts w:ascii="Times New Roman" w:hAnsi="Times New Roman"/>
                <w:position w:val="6"/>
                <w:sz w:val="22"/>
                <w:szCs w:val="22"/>
              </w:rPr>
              <w:t>(parašas)</w:t>
            </w:r>
          </w:p>
        </w:tc>
        <w:tc>
          <w:tcPr>
            <w:tcW w:w="3123" w:type="dxa"/>
            <w:vAlign w:val="center"/>
          </w:tcPr>
          <w:p w14:paraId="170E3B51" w14:textId="77777777" w:rsidR="00BA7EE1" w:rsidRPr="003848B3" w:rsidRDefault="00BA7EE1" w:rsidP="003848B3">
            <w:pPr>
              <w:ind w:right="-1"/>
              <w:rPr>
                <w:rFonts w:ascii="Times New Roman" w:hAnsi="Times New Roman"/>
                <w:sz w:val="22"/>
                <w:szCs w:val="22"/>
              </w:rPr>
            </w:pPr>
          </w:p>
        </w:tc>
        <w:tc>
          <w:tcPr>
            <w:tcW w:w="3402" w:type="dxa"/>
            <w:tcBorders>
              <w:top w:val="single" w:sz="4" w:space="0" w:color="auto"/>
              <w:left w:val="nil"/>
              <w:bottom w:val="nil"/>
              <w:right w:val="nil"/>
            </w:tcBorders>
            <w:vAlign w:val="center"/>
          </w:tcPr>
          <w:p w14:paraId="180644C8" w14:textId="77777777" w:rsidR="00BA7EE1" w:rsidRPr="003848B3" w:rsidRDefault="00BA7EE1" w:rsidP="003848B3">
            <w:pPr>
              <w:ind w:right="-1" w:firstLine="175"/>
              <w:rPr>
                <w:rFonts w:ascii="Times New Roman" w:hAnsi="Times New Roman"/>
                <w:sz w:val="22"/>
                <w:szCs w:val="22"/>
              </w:rPr>
            </w:pPr>
            <w:r w:rsidRPr="003848B3">
              <w:rPr>
                <w:rFonts w:ascii="Times New Roman" w:hAnsi="Times New Roman"/>
                <w:position w:val="6"/>
                <w:sz w:val="22"/>
                <w:szCs w:val="22"/>
              </w:rPr>
              <w:t>(vardas ir pavardė)</w:t>
            </w:r>
          </w:p>
        </w:tc>
      </w:tr>
    </w:tbl>
    <w:p w14:paraId="0895C5E4" w14:textId="77777777" w:rsidR="009717C1" w:rsidRPr="003E4CAE" w:rsidRDefault="009717C1" w:rsidP="003848B3">
      <w:pPr>
        <w:rPr>
          <w:rFonts w:ascii="TimesLT" w:hAnsi="TimesLT"/>
          <w:sz w:val="20"/>
        </w:rPr>
      </w:pPr>
    </w:p>
    <w:sectPr w:rsidR="009717C1" w:rsidRPr="003E4CAE" w:rsidSect="003848B3">
      <w:headerReference w:type="even" r:id="rId20"/>
      <w:headerReference w:type="default" r:id="rId21"/>
      <w:footerReference w:type="default" r:id="rId22"/>
      <w:pgSz w:w="11907" w:h="16840" w:code="9"/>
      <w:pgMar w:top="1134" w:right="425" w:bottom="1134" w:left="1701" w:header="720" w:footer="720" w:gutter="0"/>
      <w:pgNumType w:chapStyle="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15D0" w14:textId="77777777" w:rsidR="000F54F9" w:rsidRDefault="000F54F9">
      <w:r>
        <w:separator/>
      </w:r>
    </w:p>
  </w:endnote>
  <w:endnote w:type="continuationSeparator" w:id="0">
    <w:p w14:paraId="210F3619" w14:textId="77777777" w:rsidR="000F54F9" w:rsidRDefault="000F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8EBB" w14:textId="77777777" w:rsidR="00825C42" w:rsidRPr="0038574A" w:rsidRDefault="0051074B" w:rsidP="00340A56">
    <w:pPr>
      <w:tabs>
        <w:tab w:val="left" w:pos="5580"/>
      </w:tabs>
      <w:ind w:right="560"/>
      <w:jc w:val="center"/>
      <w:rPr>
        <w:rFonts w:ascii="TimesLT" w:hAnsi="TimesLT"/>
        <w:sz w:val="16"/>
        <w:szCs w:val="16"/>
      </w:rPr>
    </w:pPr>
    <w:r>
      <w:rPr>
        <w:rFonts w:ascii="TimesLT" w:hAnsi="TimesLT"/>
        <w:sz w:val="16"/>
        <w:szCs w:val="16"/>
      </w:rPr>
      <w:t>Nenutrūkstamo g</w:t>
    </w:r>
    <w:r w:rsidR="0039286F">
      <w:rPr>
        <w:rFonts w:ascii="TimesLT" w:hAnsi="TimesLT"/>
        <w:sz w:val="16"/>
        <w:szCs w:val="16"/>
      </w:rPr>
      <w:t xml:space="preserve">amtinių dujų </w:t>
    </w:r>
    <w:r w:rsidR="00825C42" w:rsidRPr="0038574A">
      <w:rPr>
        <w:rFonts w:ascii="TimesLT" w:hAnsi="TimesLT"/>
        <w:sz w:val="16"/>
        <w:szCs w:val="16"/>
      </w:rPr>
      <w:t>pirkimo dokumentai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62CD" w14:textId="77777777" w:rsidR="000F54F9" w:rsidRDefault="000F54F9">
      <w:r>
        <w:separator/>
      </w:r>
    </w:p>
  </w:footnote>
  <w:footnote w:type="continuationSeparator" w:id="0">
    <w:p w14:paraId="00244A1C" w14:textId="77777777" w:rsidR="000F54F9" w:rsidRDefault="000F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1EFB" w14:textId="77777777" w:rsidR="00825C42" w:rsidRDefault="00825C42" w:rsidP="00704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C486B" w14:textId="77777777" w:rsidR="00825C42" w:rsidRDefault="00825C42" w:rsidP="00D958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BCF2" w14:textId="77777777" w:rsidR="00825C42" w:rsidRPr="00CF5FBD" w:rsidRDefault="00825C42" w:rsidP="00322BF7">
    <w:pPr>
      <w:pStyle w:val="Header"/>
      <w:framePr w:wrap="around" w:vAnchor="text" w:hAnchor="margin" w:xAlign="center" w:y="1"/>
      <w:rPr>
        <w:rStyle w:val="PageNumber"/>
        <w:rFonts w:ascii="TimesLT" w:hAnsi="TimesLT"/>
        <w:sz w:val="16"/>
        <w:szCs w:val="16"/>
      </w:rPr>
    </w:pPr>
    <w:r w:rsidRPr="00CF5FBD">
      <w:rPr>
        <w:rStyle w:val="PageNumber"/>
        <w:rFonts w:ascii="TimesLT" w:hAnsi="TimesLT"/>
        <w:sz w:val="16"/>
        <w:szCs w:val="16"/>
      </w:rPr>
      <w:fldChar w:fldCharType="begin"/>
    </w:r>
    <w:r w:rsidRPr="00CF5FBD">
      <w:rPr>
        <w:rStyle w:val="PageNumber"/>
        <w:rFonts w:ascii="TimesLT" w:hAnsi="TimesLT"/>
        <w:sz w:val="16"/>
        <w:szCs w:val="16"/>
      </w:rPr>
      <w:instrText xml:space="preserve">PAGE  </w:instrText>
    </w:r>
    <w:r w:rsidRPr="00CF5FBD">
      <w:rPr>
        <w:rStyle w:val="PageNumber"/>
        <w:rFonts w:ascii="TimesLT" w:hAnsi="TimesLT"/>
        <w:sz w:val="16"/>
        <w:szCs w:val="16"/>
      </w:rPr>
      <w:fldChar w:fldCharType="separate"/>
    </w:r>
    <w:r w:rsidR="009D1C49">
      <w:rPr>
        <w:rStyle w:val="PageNumber"/>
        <w:rFonts w:ascii="TimesLT" w:hAnsi="TimesLT"/>
        <w:noProof/>
        <w:sz w:val="16"/>
        <w:szCs w:val="16"/>
      </w:rPr>
      <w:t>8</w:t>
    </w:r>
    <w:r w:rsidRPr="00CF5FBD">
      <w:rPr>
        <w:rStyle w:val="PageNumber"/>
        <w:rFonts w:ascii="TimesLT" w:hAnsi="TimesLT"/>
        <w:sz w:val="16"/>
        <w:szCs w:val="16"/>
      </w:rPr>
      <w:fldChar w:fldCharType="end"/>
    </w:r>
  </w:p>
  <w:p w14:paraId="7B409163" w14:textId="77777777" w:rsidR="00825C42" w:rsidRPr="0027237A" w:rsidRDefault="00825C42" w:rsidP="0070475A">
    <w:pPr>
      <w:pStyle w:val="Header"/>
      <w:tabs>
        <w:tab w:val="left" w:pos="4520"/>
        <w:tab w:val="right" w:pos="8980"/>
      </w:tabs>
      <w:ind w:right="360"/>
      <w:jc w:val="center"/>
      <w:rPr>
        <w:rFonts w:ascii="Times" w:hAnsi="Time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562"/>
    <w:multiLevelType w:val="multilevel"/>
    <w:tmpl w:val="6F30F252"/>
    <w:lvl w:ilvl="0">
      <w:start w:val="5"/>
      <w:numFmt w:val="decimal"/>
      <w:lvlText w:val="%1."/>
      <w:lvlJc w:val="left"/>
      <w:pPr>
        <w:ind w:left="720" w:hanging="720"/>
      </w:pPr>
      <w:rPr>
        <w:rFonts w:hint="default"/>
        <w:u w:val="none"/>
      </w:rPr>
    </w:lvl>
    <w:lvl w:ilvl="1">
      <w:start w:val="4"/>
      <w:numFmt w:val="decimal"/>
      <w:lvlText w:val="%1.%2."/>
      <w:lvlJc w:val="left"/>
      <w:pPr>
        <w:ind w:left="720" w:hanging="720"/>
      </w:pPr>
      <w:rPr>
        <w:rFonts w:hint="default"/>
        <w:u w:val="none"/>
      </w:rPr>
    </w:lvl>
    <w:lvl w:ilvl="2">
      <w:start w:val="1"/>
      <w:numFmt w:val="decimal"/>
      <w:lvlText w:val="%1.%2.%3."/>
      <w:lvlJc w:val="left"/>
      <w:pPr>
        <w:ind w:left="720" w:hanging="720"/>
      </w:pPr>
      <w:rPr>
        <w:rFonts w:hint="default"/>
        <w:i w:val="0"/>
        <w:u w:val="none"/>
      </w:rPr>
    </w:lvl>
    <w:lvl w:ilvl="3">
      <w:start w:val="2"/>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 w15:restartNumberingAfterBreak="0">
    <w:nsid w:val="08E13DE6"/>
    <w:multiLevelType w:val="multilevel"/>
    <w:tmpl w:val="432C619A"/>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0B700287"/>
    <w:multiLevelType w:val="multilevel"/>
    <w:tmpl w:val="2BA26ED6"/>
    <w:lvl w:ilvl="0">
      <w:start w:val="10"/>
      <w:numFmt w:val="decimal"/>
      <w:lvlText w:val="%1."/>
      <w:lvlJc w:val="left"/>
      <w:pPr>
        <w:ind w:left="480" w:hanging="480"/>
      </w:pPr>
      <w:rPr>
        <w:rFonts w:hint="default"/>
      </w:rPr>
    </w:lvl>
    <w:lvl w:ilvl="1">
      <w:start w:val="1"/>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 w15:restartNumberingAfterBreak="0">
    <w:nsid w:val="48121DA2"/>
    <w:multiLevelType w:val="hybridMultilevel"/>
    <w:tmpl w:val="8B247DA0"/>
    <w:lvl w:ilvl="0" w:tplc="04270001">
      <w:start w:val="44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342103"/>
    <w:multiLevelType w:val="multilevel"/>
    <w:tmpl w:val="31423F98"/>
    <w:lvl w:ilvl="0">
      <w:start w:val="11"/>
      <w:numFmt w:val="decimal"/>
      <w:lvlText w:val="%1."/>
      <w:lvlJc w:val="left"/>
      <w:pPr>
        <w:ind w:left="405" w:hanging="405"/>
      </w:pPr>
      <w:rPr>
        <w:rFonts w:hint="default"/>
      </w:rPr>
    </w:lvl>
    <w:lvl w:ilvl="1">
      <w:start w:val="1"/>
      <w:numFmt w:val="decimal"/>
      <w:lvlText w:val="%1.%2."/>
      <w:lvlJc w:val="left"/>
      <w:pPr>
        <w:ind w:left="425" w:hanging="405"/>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5" w15:restartNumberingAfterBreak="0">
    <w:nsid w:val="4C1918E9"/>
    <w:multiLevelType w:val="hybridMultilevel"/>
    <w:tmpl w:val="FD94A052"/>
    <w:lvl w:ilvl="0" w:tplc="16622FB8">
      <w:start w:val="1"/>
      <w:numFmt w:val="decimal"/>
      <w:lvlText w:val="%1."/>
      <w:lvlJc w:val="left"/>
      <w:pPr>
        <w:tabs>
          <w:tab w:val="num" w:pos="720"/>
        </w:tabs>
        <w:ind w:left="720" w:hanging="360"/>
      </w:pPr>
      <w:rPr>
        <w:rFonts w:hint="default"/>
      </w:rPr>
    </w:lvl>
    <w:lvl w:ilvl="1" w:tplc="141615EA">
      <w:numFmt w:val="none"/>
      <w:lvlText w:val=""/>
      <w:lvlJc w:val="left"/>
      <w:pPr>
        <w:tabs>
          <w:tab w:val="num" w:pos="360"/>
        </w:tabs>
      </w:pPr>
    </w:lvl>
    <w:lvl w:ilvl="2" w:tplc="13725A50">
      <w:start w:val="1"/>
      <w:numFmt w:val="decimal"/>
      <w:lvlText w:val="%3)"/>
      <w:lvlJc w:val="left"/>
      <w:pPr>
        <w:tabs>
          <w:tab w:val="num" w:pos="3105"/>
        </w:tabs>
        <w:ind w:left="3105" w:hanging="1125"/>
      </w:pPr>
      <w:rPr>
        <w:rFonts w:hint="default"/>
        <w:b w:val="0"/>
      </w:rPr>
    </w:lvl>
    <w:lvl w:ilvl="3" w:tplc="3B349CA6" w:tentative="1">
      <w:start w:val="1"/>
      <w:numFmt w:val="decimal"/>
      <w:lvlText w:val="%4."/>
      <w:lvlJc w:val="left"/>
      <w:pPr>
        <w:tabs>
          <w:tab w:val="num" w:pos="2880"/>
        </w:tabs>
        <w:ind w:left="2880" w:hanging="360"/>
      </w:pPr>
    </w:lvl>
    <w:lvl w:ilvl="4" w:tplc="3350130E" w:tentative="1">
      <w:start w:val="1"/>
      <w:numFmt w:val="lowerLetter"/>
      <w:lvlText w:val="%5."/>
      <w:lvlJc w:val="left"/>
      <w:pPr>
        <w:tabs>
          <w:tab w:val="num" w:pos="3600"/>
        </w:tabs>
        <w:ind w:left="3600" w:hanging="360"/>
      </w:pPr>
    </w:lvl>
    <w:lvl w:ilvl="5" w:tplc="5EC2B77C" w:tentative="1">
      <w:start w:val="1"/>
      <w:numFmt w:val="lowerRoman"/>
      <w:lvlText w:val="%6."/>
      <w:lvlJc w:val="right"/>
      <w:pPr>
        <w:tabs>
          <w:tab w:val="num" w:pos="4320"/>
        </w:tabs>
        <w:ind w:left="4320" w:hanging="180"/>
      </w:pPr>
    </w:lvl>
    <w:lvl w:ilvl="6" w:tplc="C31EE728" w:tentative="1">
      <w:start w:val="1"/>
      <w:numFmt w:val="decimal"/>
      <w:lvlText w:val="%7."/>
      <w:lvlJc w:val="left"/>
      <w:pPr>
        <w:tabs>
          <w:tab w:val="num" w:pos="5040"/>
        </w:tabs>
        <w:ind w:left="5040" w:hanging="360"/>
      </w:pPr>
    </w:lvl>
    <w:lvl w:ilvl="7" w:tplc="6F800674" w:tentative="1">
      <w:start w:val="1"/>
      <w:numFmt w:val="lowerLetter"/>
      <w:lvlText w:val="%8."/>
      <w:lvlJc w:val="left"/>
      <w:pPr>
        <w:tabs>
          <w:tab w:val="num" w:pos="5760"/>
        </w:tabs>
        <w:ind w:left="5760" w:hanging="360"/>
      </w:pPr>
    </w:lvl>
    <w:lvl w:ilvl="8" w:tplc="D8969A16" w:tentative="1">
      <w:start w:val="1"/>
      <w:numFmt w:val="lowerRoman"/>
      <w:lvlText w:val="%9."/>
      <w:lvlJc w:val="right"/>
      <w:pPr>
        <w:tabs>
          <w:tab w:val="num" w:pos="6480"/>
        </w:tabs>
        <w:ind w:left="6480" w:hanging="180"/>
      </w:pPr>
    </w:lvl>
  </w:abstractNum>
  <w:abstractNum w:abstractNumId="6" w15:restartNumberingAfterBreak="0">
    <w:nsid w:val="4EE32D3C"/>
    <w:multiLevelType w:val="multilevel"/>
    <w:tmpl w:val="F1946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741C1FDD"/>
    <w:multiLevelType w:val="multilevel"/>
    <w:tmpl w:val="5FE2C4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8643988">
    <w:abstractNumId w:val="5"/>
  </w:num>
  <w:num w:numId="2" w16cid:durableId="823546327">
    <w:abstractNumId w:val="1"/>
  </w:num>
  <w:num w:numId="3" w16cid:durableId="1965114912">
    <w:abstractNumId w:val="6"/>
  </w:num>
  <w:num w:numId="4" w16cid:durableId="2139375607">
    <w:abstractNumId w:val="4"/>
  </w:num>
  <w:num w:numId="5" w16cid:durableId="48463367">
    <w:abstractNumId w:val="0"/>
  </w:num>
  <w:num w:numId="6" w16cid:durableId="655308384">
    <w:abstractNumId w:val="2"/>
  </w:num>
  <w:num w:numId="7" w16cid:durableId="878207799">
    <w:abstractNumId w:val="3"/>
  </w:num>
  <w:num w:numId="8" w16cid:durableId="2110268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996"/>
    <w:rsid w:val="00000E57"/>
    <w:rsid w:val="00001BF6"/>
    <w:rsid w:val="0000286F"/>
    <w:rsid w:val="00005810"/>
    <w:rsid w:val="000059EE"/>
    <w:rsid w:val="00006794"/>
    <w:rsid w:val="00007B3F"/>
    <w:rsid w:val="000124A4"/>
    <w:rsid w:val="00012F5D"/>
    <w:rsid w:val="000206B7"/>
    <w:rsid w:val="00020802"/>
    <w:rsid w:val="00020A66"/>
    <w:rsid w:val="00020F70"/>
    <w:rsid w:val="00021565"/>
    <w:rsid w:val="000219AE"/>
    <w:rsid w:val="0002247E"/>
    <w:rsid w:val="000226D5"/>
    <w:rsid w:val="000227DB"/>
    <w:rsid w:val="00022DE1"/>
    <w:rsid w:val="00022E7D"/>
    <w:rsid w:val="00022F0F"/>
    <w:rsid w:val="000236BB"/>
    <w:rsid w:val="00023836"/>
    <w:rsid w:val="00026DA1"/>
    <w:rsid w:val="00026DB1"/>
    <w:rsid w:val="000270D5"/>
    <w:rsid w:val="00027665"/>
    <w:rsid w:val="00027E5D"/>
    <w:rsid w:val="000304DD"/>
    <w:rsid w:val="000310C7"/>
    <w:rsid w:val="000313E0"/>
    <w:rsid w:val="00031625"/>
    <w:rsid w:val="00032940"/>
    <w:rsid w:val="00033D55"/>
    <w:rsid w:val="00034080"/>
    <w:rsid w:val="00034266"/>
    <w:rsid w:val="000342AF"/>
    <w:rsid w:val="00034896"/>
    <w:rsid w:val="0003563D"/>
    <w:rsid w:val="00035783"/>
    <w:rsid w:val="00035DFB"/>
    <w:rsid w:val="00036CB5"/>
    <w:rsid w:val="00036DA3"/>
    <w:rsid w:val="00037B2D"/>
    <w:rsid w:val="00037B88"/>
    <w:rsid w:val="00037CF4"/>
    <w:rsid w:val="000400E6"/>
    <w:rsid w:val="0004043F"/>
    <w:rsid w:val="00040B1F"/>
    <w:rsid w:val="00040C18"/>
    <w:rsid w:val="00040CF4"/>
    <w:rsid w:val="00041E92"/>
    <w:rsid w:val="00042366"/>
    <w:rsid w:val="000434E7"/>
    <w:rsid w:val="0004378E"/>
    <w:rsid w:val="00043C5C"/>
    <w:rsid w:val="00044511"/>
    <w:rsid w:val="000446D7"/>
    <w:rsid w:val="0004553D"/>
    <w:rsid w:val="00045BE8"/>
    <w:rsid w:val="00046AAF"/>
    <w:rsid w:val="00050BBC"/>
    <w:rsid w:val="000511DD"/>
    <w:rsid w:val="000512D7"/>
    <w:rsid w:val="0005155E"/>
    <w:rsid w:val="00051DDF"/>
    <w:rsid w:val="00052681"/>
    <w:rsid w:val="00052ED8"/>
    <w:rsid w:val="00052FA4"/>
    <w:rsid w:val="00053C97"/>
    <w:rsid w:val="00053DA8"/>
    <w:rsid w:val="00054A72"/>
    <w:rsid w:val="00055286"/>
    <w:rsid w:val="000560F0"/>
    <w:rsid w:val="000569C6"/>
    <w:rsid w:val="00056C95"/>
    <w:rsid w:val="0005723A"/>
    <w:rsid w:val="00060DE1"/>
    <w:rsid w:val="000613A2"/>
    <w:rsid w:val="00062EF4"/>
    <w:rsid w:val="00063FAD"/>
    <w:rsid w:val="0006463B"/>
    <w:rsid w:val="00065C80"/>
    <w:rsid w:val="00065E06"/>
    <w:rsid w:val="00065E4D"/>
    <w:rsid w:val="00066865"/>
    <w:rsid w:val="00066C06"/>
    <w:rsid w:val="00066D7D"/>
    <w:rsid w:val="00066E31"/>
    <w:rsid w:val="00066FD2"/>
    <w:rsid w:val="00067CBE"/>
    <w:rsid w:val="00067E9D"/>
    <w:rsid w:val="00071390"/>
    <w:rsid w:val="00072920"/>
    <w:rsid w:val="000741F1"/>
    <w:rsid w:val="000744C7"/>
    <w:rsid w:val="000748D7"/>
    <w:rsid w:val="00075364"/>
    <w:rsid w:val="000757A8"/>
    <w:rsid w:val="00075D44"/>
    <w:rsid w:val="00076B28"/>
    <w:rsid w:val="000773BD"/>
    <w:rsid w:val="000803F7"/>
    <w:rsid w:val="00080722"/>
    <w:rsid w:val="000809C3"/>
    <w:rsid w:val="00080B72"/>
    <w:rsid w:val="00081412"/>
    <w:rsid w:val="00081650"/>
    <w:rsid w:val="0008165E"/>
    <w:rsid w:val="000824D0"/>
    <w:rsid w:val="000833AE"/>
    <w:rsid w:val="000833FA"/>
    <w:rsid w:val="0008393F"/>
    <w:rsid w:val="00083E36"/>
    <w:rsid w:val="000841CD"/>
    <w:rsid w:val="000842C9"/>
    <w:rsid w:val="000849AD"/>
    <w:rsid w:val="000849B9"/>
    <w:rsid w:val="000855FD"/>
    <w:rsid w:val="000860E8"/>
    <w:rsid w:val="00086492"/>
    <w:rsid w:val="00086BEA"/>
    <w:rsid w:val="00087B81"/>
    <w:rsid w:val="00087BAE"/>
    <w:rsid w:val="00090122"/>
    <w:rsid w:val="00090A05"/>
    <w:rsid w:val="00090F2E"/>
    <w:rsid w:val="00091192"/>
    <w:rsid w:val="0009170A"/>
    <w:rsid w:val="00091B10"/>
    <w:rsid w:val="00093296"/>
    <w:rsid w:val="00093A04"/>
    <w:rsid w:val="0009445C"/>
    <w:rsid w:val="00094792"/>
    <w:rsid w:val="00094A1A"/>
    <w:rsid w:val="00095465"/>
    <w:rsid w:val="00097194"/>
    <w:rsid w:val="00097DE3"/>
    <w:rsid w:val="000A0D26"/>
    <w:rsid w:val="000A137C"/>
    <w:rsid w:val="000A248B"/>
    <w:rsid w:val="000A2588"/>
    <w:rsid w:val="000A2FA7"/>
    <w:rsid w:val="000A4103"/>
    <w:rsid w:val="000A484E"/>
    <w:rsid w:val="000A52E4"/>
    <w:rsid w:val="000A6210"/>
    <w:rsid w:val="000A6DDB"/>
    <w:rsid w:val="000A7873"/>
    <w:rsid w:val="000B0872"/>
    <w:rsid w:val="000B0B98"/>
    <w:rsid w:val="000B17D7"/>
    <w:rsid w:val="000B1E88"/>
    <w:rsid w:val="000B1FE3"/>
    <w:rsid w:val="000B23D7"/>
    <w:rsid w:val="000B3B1D"/>
    <w:rsid w:val="000B545F"/>
    <w:rsid w:val="000B5E3B"/>
    <w:rsid w:val="000B7105"/>
    <w:rsid w:val="000B7C59"/>
    <w:rsid w:val="000C121B"/>
    <w:rsid w:val="000C195F"/>
    <w:rsid w:val="000C2371"/>
    <w:rsid w:val="000C36E5"/>
    <w:rsid w:val="000C4108"/>
    <w:rsid w:val="000C5150"/>
    <w:rsid w:val="000C5C08"/>
    <w:rsid w:val="000C5F83"/>
    <w:rsid w:val="000C7586"/>
    <w:rsid w:val="000C7903"/>
    <w:rsid w:val="000C7BE0"/>
    <w:rsid w:val="000C7ECE"/>
    <w:rsid w:val="000C7FB8"/>
    <w:rsid w:val="000D154C"/>
    <w:rsid w:val="000D1BEB"/>
    <w:rsid w:val="000D22DE"/>
    <w:rsid w:val="000D2833"/>
    <w:rsid w:val="000D35C8"/>
    <w:rsid w:val="000D3649"/>
    <w:rsid w:val="000D3A55"/>
    <w:rsid w:val="000D3D91"/>
    <w:rsid w:val="000D6F23"/>
    <w:rsid w:val="000E160A"/>
    <w:rsid w:val="000E1E53"/>
    <w:rsid w:val="000E3194"/>
    <w:rsid w:val="000E31CF"/>
    <w:rsid w:val="000E38DE"/>
    <w:rsid w:val="000E5339"/>
    <w:rsid w:val="000E6447"/>
    <w:rsid w:val="000E75EA"/>
    <w:rsid w:val="000F150C"/>
    <w:rsid w:val="000F1F82"/>
    <w:rsid w:val="000F2784"/>
    <w:rsid w:val="000F2849"/>
    <w:rsid w:val="000F391A"/>
    <w:rsid w:val="000F3FFC"/>
    <w:rsid w:val="000F4001"/>
    <w:rsid w:val="000F437E"/>
    <w:rsid w:val="000F54F9"/>
    <w:rsid w:val="000F5767"/>
    <w:rsid w:val="000F7962"/>
    <w:rsid w:val="000F7F90"/>
    <w:rsid w:val="00100DBB"/>
    <w:rsid w:val="00101DCF"/>
    <w:rsid w:val="00102B83"/>
    <w:rsid w:val="00103893"/>
    <w:rsid w:val="0010415F"/>
    <w:rsid w:val="00104646"/>
    <w:rsid w:val="001048E8"/>
    <w:rsid w:val="00106B83"/>
    <w:rsid w:val="00106D8E"/>
    <w:rsid w:val="00110C70"/>
    <w:rsid w:val="00110E00"/>
    <w:rsid w:val="00110EAB"/>
    <w:rsid w:val="0011277A"/>
    <w:rsid w:val="001134D7"/>
    <w:rsid w:val="00113532"/>
    <w:rsid w:val="00113EE7"/>
    <w:rsid w:val="00115E15"/>
    <w:rsid w:val="00116E9C"/>
    <w:rsid w:val="00120A7D"/>
    <w:rsid w:val="00120B5D"/>
    <w:rsid w:val="00121717"/>
    <w:rsid w:val="00122575"/>
    <w:rsid w:val="001227DB"/>
    <w:rsid w:val="00122B02"/>
    <w:rsid w:val="0012439F"/>
    <w:rsid w:val="00124545"/>
    <w:rsid w:val="00125AD7"/>
    <w:rsid w:val="00125DEC"/>
    <w:rsid w:val="00127EE4"/>
    <w:rsid w:val="001301A2"/>
    <w:rsid w:val="0013111B"/>
    <w:rsid w:val="00131251"/>
    <w:rsid w:val="00131B09"/>
    <w:rsid w:val="00131E0A"/>
    <w:rsid w:val="00131E28"/>
    <w:rsid w:val="00131EBF"/>
    <w:rsid w:val="00132B30"/>
    <w:rsid w:val="001334BC"/>
    <w:rsid w:val="00133B76"/>
    <w:rsid w:val="001369B9"/>
    <w:rsid w:val="00137708"/>
    <w:rsid w:val="00137B69"/>
    <w:rsid w:val="0014029C"/>
    <w:rsid w:val="001404FB"/>
    <w:rsid w:val="00141624"/>
    <w:rsid w:val="00141707"/>
    <w:rsid w:val="001426C6"/>
    <w:rsid w:val="00143687"/>
    <w:rsid w:val="00143A9B"/>
    <w:rsid w:val="00143D5C"/>
    <w:rsid w:val="001443B1"/>
    <w:rsid w:val="00144898"/>
    <w:rsid w:val="0014558A"/>
    <w:rsid w:val="001458EF"/>
    <w:rsid w:val="00147043"/>
    <w:rsid w:val="00147A99"/>
    <w:rsid w:val="001507A7"/>
    <w:rsid w:val="001508F5"/>
    <w:rsid w:val="00151BAD"/>
    <w:rsid w:val="00151D87"/>
    <w:rsid w:val="00152315"/>
    <w:rsid w:val="00154B8F"/>
    <w:rsid w:val="00156A49"/>
    <w:rsid w:val="00156EDE"/>
    <w:rsid w:val="00157366"/>
    <w:rsid w:val="00157723"/>
    <w:rsid w:val="001608F7"/>
    <w:rsid w:val="001619AA"/>
    <w:rsid w:val="00162261"/>
    <w:rsid w:val="00163CC4"/>
    <w:rsid w:val="0016404C"/>
    <w:rsid w:val="001643A3"/>
    <w:rsid w:val="00164B06"/>
    <w:rsid w:val="00165145"/>
    <w:rsid w:val="00165377"/>
    <w:rsid w:val="0016555A"/>
    <w:rsid w:val="00165814"/>
    <w:rsid w:val="001659FA"/>
    <w:rsid w:val="001674BD"/>
    <w:rsid w:val="001703C2"/>
    <w:rsid w:val="00171DBF"/>
    <w:rsid w:val="0017280D"/>
    <w:rsid w:val="00172FE1"/>
    <w:rsid w:val="00173790"/>
    <w:rsid w:val="0017408A"/>
    <w:rsid w:val="00176891"/>
    <w:rsid w:val="00176C64"/>
    <w:rsid w:val="001807B4"/>
    <w:rsid w:val="00180D9D"/>
    <w:rsid w:val="00181CE9"/>
    <w:rsid w:val="00181F76"/>
    <w:rsid w:val="00183239"/>
    <w:rsid w:val="00184CBB"/>
    <w:rsid w:val="00186275"/>
    <w:rsid w:val="00186C4C"/>
    <w:rsid w:val="0018781F"/>
    <w:rsid w:val="00187F82"/>
    <w:rsid w:val="00187F8B"/>
    <w:rsid w:val="0019193B"/>
    <w:rsid w:val="00193331"/>
    <w:rsid w:val="00194B62"/>
    <w:rsid w:val="0019501A"/>
    <w:rsid w:val="00195246"/>
    <w:rsid w:val="00195569"/>
    <w:rsid w:val="00196B7D"/>
    <w:rsid w:val="00197231"/>
    <w:rsid w:val="001977D8"/>
    <w:rsid w:val="001A0265"/>
    <w:rsid w:val="001A09F0"/>
    <w:rsid w:val="001A0E75"/>
    <w:rsid w:val="001A216F"/>
    <w:rsid w:val="001A2177"/>
    <w:rsid w:val="001A27B3"/>
    <w:rsid w:val="001A548D"/>
    <w:rsid w:val="001A585C"/>
    <w:rsid w:val="001A669A"/>
    <w:rsid w:val="001A7148"/>
    <w:rsid w:val="001A75AF"/>
    <w:rsid w:val="001A76BD"/>
    <w:rsid w:val="001B0557"/>
    <w:rsid w:val="001B0763"/>
    <w:rsid w:val="001B0CB9"/>
    <w:rsid w:val="001B1327"/>
    <w:rsid w:val="001B1BFC"/>
    <w:rsid w:val="001B2F2F"/>
    <w:rsid w:val="001B30F7"/>
    <w:rsid w:val="001B3190"/>
    <w:rsid w:val="001B4290"/>
    <w:rsid w:val="001B4292"/>
    <w:rsid w:val="001B4620"/>
    <w:rsid w:val="001B4B6F"/>
    <w:rsid w:val="001B4C76"/>
    <w:rsid w:val="001B4EF5"/>
    <w:rsid w:val="001B59D3"/>
    <w:rsid w:val="001B5FBB"/>
    <w:rsid w:val="001C0754"/>
    <w:rsid w:val="001C1774"/>
    <w:rsid w:val="001C1FF8"/>
    <w:rsid w:val="001C214C"/>
    <w:rsid w:val="001C2DB7"/>
    <w:rsid w:val="001C372A"/>
    <w:rsid w:val="001C3FB9"/>
    <w:rsid w:val="001C44B5"/>
    <w:rsid w:val="001C4FFB"/>
    <w:rsid w:val="001C5789"/>
    <w:rsid w:val="001C57A5"/>
    <w:rsid w:val="001C6238"/>
    <w:rsid w:val="001C6B26"/>
    <w:rsid w:val="001C7188"/>
    <w:rsid w:val="001C7DE9"/>
    <w:rsid w:val="001D05C3"/>
    <w:rsid w:val="001D0696"/>
    <w:rsid w:val="001D06BF"/>
    <w:rsid w:val="001D1283"/>
    <w:rsid w:val="001D2436"/>
    <w:rsid w:val="001D29EF"/>
    <w:rsid w:val="001D40D9"/>
    <w:rsid w:val="001D45C9"/>
    <w:rsid w:val="001D5B8C"/>
    <w:rsid w:val="001D6639"/>
    <w:rsid w:val="001D74DA"/>
    <w:rsid w:val="001D7AFB"/>
    <w:rsid w:val="001E0625"/>
    <w:rsid w:val="001E0FBE"/>
    <w:rsid w:val="001E1348"/>
    <w:rsid w:val="001E18F6"/>
    <w:rsid w:val="001E23C1"/>
    <w:rsid w:val="001E280D"/>
    <w:rsid w:val="001E3228"/>
    <w:rsid w:val="001E3E87"/>
    <w:rsid w:val="001E47BB"/>
    <w:rsid w:val="001E4DEE"/>
    <w:rsid w:val="001E5385"/>
    <w:rsid w:val="001E5F38"/>
    <w:rsid w:val="001E63C8"/>
    <w:rsid w:val="001E7ACD"/>
    <w:rsid w:val="001F0382"/>
    <w:rsid w:val="001F0CE0"/>
    <w:rsid w:val="001F2370"/>
    <w:rsid w:val="001F2CBC"/>
    <w:rsid w:val="001F2D04"/>
    <w:rsid w:val="001F3ADD"/>
    <w:rsid w:val="001F476B"/>
    <w:rsid w:val="001F497C"/>
    <w:rsid w:val="001F6114"/>
    <w:rsid w:val="001F7402"/>
    <w:rsid w:val="00201BC4"/>
    <w:rsid w:val="002022D4"/>
    <w:rsid w:val="00202499"/>
    <w:rsid w:val="00202821"/>
    <w:rsid w:val="002045B4"/>
    <w:rsid w:val="00204CAC"/>
    <w:rsid w:val="00205B04"/>
    <w:rsid w:val="00207FB6"/>
    <w:rsid w:val="00210EDF"/>
    <w:rsid w:val="002110B7"/>
    <w:rsid w:val="00212A71"/>
    <w:rsid w:val="002136C2"/>
    <w:rsid w:val="0021386E"/>
    <w:rsid w:val="00214851"/>
    <w:rsid w:val="0021489D"/>
    <w:rsid w:val="00214C02"/>
    <w:rsid w:val="00214CB5"/>
    <w:rsid w:val="00215177"/>
    <w:rsid w:val="002158AE"/>
    <w:rsid w:val="00216436"/>
    <w:rsid w:val="0021700F"/>
    <w:rsid w:val="002178AF"/>
    <w:rsid w:val="0022065C"/>
    <w:rsid w:val="00220D70"/>
    <w:rsid w:val="0022236B"/>
    <w:rsid w:val="00222A8E"/>
    <w:rsid w:val="00222CB0"/>
    <w:rsid w:val="002238CC"/>
    <w:rsid w:val="00224048"/>
    <w:rsid w:val="00224320"/>
    <w:rsid w:val="00227DC9"/>
    <w:rsid w:val="00232AD8"/>
    <w:rsid w:val="0023334B"/>
    <w:rsid w:val="002336D5"/>
    <w:rsid w:val="002337CB"/>
    <w:rsid w:val="00233A0B"/>
    <w:rsid w:val="00234ED9"/>
    <w:rsid w:val="00235E34"/>
    <w:rsid w:val="00235ED5"/>
    <w:rsid w:val="002364FB"/>
    <w:rsid w:val="00236547"/>
    <w:rsid w:val="00236EFF"/>
    <w:rsid w:val="00236F94"/>
    <w:rsid w:val="002374B1"/>
    <w:rsid w:val="00237F16"/>
    <w:rsid w:val="00240582"/>
    <w:rsid w:val="00240AC9"/>
    <w:rsid w:val="00240D7A"/>
    <w:rsid w:val="00240F16"/>
    <w:rsid w:val="00241D29"/>
    <w:rsid w:val="00242377"/>
    <w:rsid w:val="002432F7"/>
    <w:rsid w:val="00243C7C"/>
    <w:rsid w:val="002446CD"/>
    <w:rsid w:val="002452B9"/>
    <w:rsid w:val="0024536D"/>
    <w:rsid w:val="00245537"/>
    <w:rsid w:val="0024558D"/>
    <w:rsid w:val="00245F09"/>
    <w:rsid w:val="002461E3"/>
    <w:rsid w:val="00246295"/>
    <w:rsid w:val="00247EC8"/>
    <w:rsid w:val="002501A3"/>
    <w:rsid w:val="00250EE8"/>
    <w:rsid w:val="00251180"/>
    <w:rsid w:val="002522F5"/>
    <w:rsid w:val="0025285E"/>
    <w:rsid w:val="00252A08"/>
    <w:rsid w:val="0025306B"/>
    <w:rsid w:val="0025317D"/>
    <w:rsid w:val="00253598"/>
    <w:rsid w:val="00254D1E"/>
    <w:rsid w:val="0025590C"/>
    <w:rsid w:val="00255B34"/>
    <w:rsid w:val="00255BE6"/>
    <w:rsid w:val="00256BBD"/>
    <w:rsid w:val="00257269"/>
    <w:rsid w:val="0026061B"/>
    <w:rsid w:val="00260798"/>
    <w:rsid w:val="00261945"/>
    <w:rsid w:val="00262693"/>
    <w:rsid w:val="0026274E"/>
    <w:rsid w:val="002628DD"/>
    <w:rsid w:val="00263E40"/>
    <w:rsid w:val="00264633"/>
    <w:rsid w:val="002649BE"/>
    <w:rsid w:val="00264A44"/>
    <w:rsid w:val="00264DCC"/>
    <w:rsid w:val="002652E8"/>
    <w:rsid w:val="00265F1C"/>
    <w:rsid w:val="00266D7C"/>
    <w:rsid w:val="00266E7D"/>
    <w:rsid w:val="00267EDF"/>
    <w:rsid w:val="00267F2B"/>
    <w:rsid w:val="002703D3"/>
    <w:rsid w:val="00270DB1"/>
    <w:rsid w:val="002714F8"/>
    <w:rsid w:val="002716E5"/>
    <w:rsid w:val="002722D1"/>
    <w:rsid w:val="0027237A"/>
    <w:rsid w:val="00272475"/>
    <w:rsid w:val="002727E5"/>
    <w:rsid w:val="00272EC7"/>
    <w:rsid w:val="0027374D"/>
    <w:rsid w:val="00274E49"/>
    <w:rsid w:val="00276382"/>
    <w:rsid w:val="00276C91"/>
    <w:rsid w:val="00276CCB"/>
    <w:rsid w:val="00276F6C"/>
    <w:rsid w:val="00277097"/>
    <w:rsid w:val="00281B3F"/>
    <w:rsid w:val="00282F23"/>
    <w:rsid w:val="00283175"/>
    <w:rsid w:val="00283C7D"/>
    <w:rsid w:val="002842A1"/>
    <w:rsid w:val="00284B00"/>
    <w:rsid w:val="00285752"/>
    <w:rsid w:val="00285EFE"/>
    <w:rsid w:val="00286417"/>
    <w:rsid w:val="002870CA"/>
    <w:rsid w:val="002877E0"/>
    <w:rsid w:val="00287D55"/>
    <w:rsid w:val="00290820"/>
    <w:rsid w:val="0029187C"/>
    <w:rsid w:val="00292085"/>
    <w:rsid w:val="00292A6F"/>
    <w:rsid w:val="002944A1"/>
    <w:rsid w:val="0029498B"/>
    <w:rsid w:val="002950B7"/>
    <w:rsid w:val="0029567B"/>
    <w:rsid w:val="002956B6"/>
    <w:rsid w:val="00295AA3"/>
    <w:rsid w:val="00295C30"/>
    <w:rsid w:val="00296298"/>
    <w:rsid w:val="00296379"/>
    <w:rsid w:val="00296F7D"/>
    <w:rsid w:val="0029707B"/>
    <w:rsid w:val="002A036A"/>
    <w:rsid w:val="002A0ADF"/>
    <w:rsid w:val="002A0C81"/>
    <w:rsid w:val="002A0EB5"/>
    <w:rsid w:val="002A118F"/>
    <w:rsid w:val="002A14BD"/>
    <w:rsid w:val="002A38A4"/>
    <w:rsid w:val="002A4598"/>
    <w:rsid w:val="002A46C1"/>
    <w:rsid w:val="002A4AC9"/>
    <w:rsid w:val="002A4B15"/>
    <w:rsid w:val="002A50E6"/>
    <w:rsid w:val="002A55EB"/>
    <w:rsid w:val="002A5F95"/>
    <w:rsid w:val="002A6DF0"/>
    <w:rsid w:val="002A7610"/>
    <w:rsid w:val="002A7DC0"/>
    <w:rsid w:val="002B04C3"/>
    <w:rsid w:val="002B22E9"/>
    <w:rsid w:val="002B2D7B"/>
    <w:rsid w:val="002B3CAB"/>
    <w:rsid w:val="002B5D54"/>
    <w:rsid w:val="002B5EA6"/>
    <w:rsid w:val="002B6044"/>
    <w:rsid w:val="002B6543"/>
    <w:rsid w:val="002B7D7E"/>
    <w:rsid w:val="002C063E"/>
    <w:rsid w:val="002C09AF"/>
    <w:rsid w:val="002C0BFC"/>
    <w:rsid w:val="002C3C00"/>
    <w:rsid w:val="002C4FDE"/>
    <w:rsid w:val="002C5B67"/>
    <w:rsid w:val="002C5C5B"/>
    <w:rsid w:val="002C5E43"/>
    <w:rsid w:val="002C62F9"/>
    <w:rsid w:val="002C6D53"/>
    <w:rsid w:val="002C7A58"/>
    <w:rsid w:val="002C7C64"/>
    <w:rsid w:val="002D0202"/>
    <w:rsid w:val="002D0726"/>
    <w:rsid w:val="002D1253"/>
    <w:rsid w:val="002D17D8"/>
    <w:rsid w:val="002D1B00"/>
    <w:rsid w:val="002D2094"/>
    <w:rsid w:val="002D2229"/>
    <w:rsid w:val="002D2D02"/>
    <w:rsid w:val="002D36BF"/>
    <w:rsid w:val="002D3FA0"/>
    <w:rsid w:val="002D5336"/>
    <w:rsid w:val="002D6116"/>
    <w:rsid w:val="002D6648"/>
    <w:rsid w:val="002D6E9F"/>
    <w:rsid w:val="002D76EA"/>
    <w:rsid w:val="002D7C0A"/>
    <w:rsid w:val="002D7C1E"/>
    <w:rsid w:val="002E01D2"/>
    <w:rsid w:val="002E0247"/>
    <w:rsid w:val="002E04E7"/>
    <w:rsid w:val="002E22D3"/>
    <w:rsid w:val="002E2329"/>
    <w:rsid w:val="002E2591"/>
    <w:rsid w:val="002E2F10"/>
    <w:rsid w:val="002E42A0"/>
    <w:rsid w:val="002E4CD3"/>
    <w:rsid w:val="002E4D24"/>
    <w:rsid w:val="002E5047"/>
    <w:rsid w:val="002E5151"/>
    <w:rsid w:val="002E5270"/>
    <w:rsid w:val="002E607B"/>
    <w:rsid w:val="002E622C"/>
    <w:rsid w:val="002E78F8"/>
    <w:rsid w:val="002F027B"/>
    <w:rsid w:val="002F066B"/>
    <w:rsid w:val="002F0C94"/>
    <w:rsid w:val="002F0D6C"/>
    <w:rsid w:val="002F16D8"/>
    <w:rsid w:val="002F2145"/>
    <w:rsid w:val="002F3004"/>
    <w:rsid w:val="002F3E02"/>
    <w:rsid w:val="002F4E18"/>
    <w:rsid w:val="002F4E1C"/>
    <w:rsid w:val="002F5528"/>
    <w:rsid w:val="002F6392"/>
    <w:rsid w:val="002F71FA"/>
    <w:rsid w:val="002F74E5"/>
    <w:rsid w:val="003000F1"/>
    <w:rsid w:val="00300955"/>
    <w:rsid w:val="00301C86"/>
    <w:rsid w:val="00302EE0"/>
    <w:rsid w:val="00303CB2"/>
    <w:rsid w:val="003041AA"/>
    <w:rsid w:val="003044BB"/>
    <w:rsid w:val="00304539"/>
    <w:rsid w:val="00305E00"/>
    <w:rsid w:val="00305E9F"/>
    <w:rsid w:val="00306553"/>
    <w:rsid w:val="0030682D"/>
    <w:rsid w:val="0030703D"/>
    <w:rsid w:val="00311AED"/>
    <w:rsid w:val="00312C96"/>
    <w:rsid w:val="00312CCE"/>
    <w:rsid w:val="00313A12"/>
    <w:rsid w:val="00314C43"/>
    <w:rsid w:val="00315C26"/>
    <w:rsid w:val="00315DB7"/>
    <w:rsid w:val="00315F8D"/>
    <w:rsid w:val="00316532"/>
    <w:rsid w:val="00316D75"/>
    <w:rsid w:val="00317584"/>
    <w:rsid w:val="00317623"/>
    <w:rsid w:val="00317D34"/>
    <w:rsid w:val="00322046"/>
    <w:rsid w:val="00322BF7"/>
    <w:rsid w:val="00323952"/>
    <w:rsid w:val="00323B3F"/>
    <w:rsid w:val="00324314"/>
    <w:rsid w:val="003244DA"/>
    <w:rsid w:val="00325AD4"/>
    <w:rsid w:val="00325FC9"/>
    <w:rsid w:val="00326AAF"/>
    <w:rsid w:val="00327140"/>
    <w:rsid w:val="00330106"/>
    <w:rsid w:val="003309AB"/>
    <w:rsid w:val="00331961"/>
    <w:rsid w:val="00332266"/>
    <w:rsid w:val="0033288A"/>
    <w:rsid w:val="003333C7"/>
    <w:rsid w:val="00333D03"/>
    <w:rsid w:val="003344B2"/>
    <w:rsid w:val="00334B24"/>
    <w:rsid w:val="00334DE8"/>
    <w:rsid w:val="003353BF"/>
    <w:rsid w:val="00335540"/>
    <w:rsid w:val="003365F2"/>
    <w:rsid w:val="00340A56"/>
    <w:rsid w:val="00340AA1"/>
    <w:rsid w:val="00341675"/>
    <w:rsid w:val="00341892"/>
    <w:rsid w:val="00342240"/>
    <w:rsid w:val="00342923"/>
    <w:rsid w:val="0034326A"/>
    <w:rsid w:val="00343FD4"/>
    <w:rsid w:val="00347298"/>
    <w:rsid w:val="00350786"/>
    <w:rsid w:val="00350A5B"/>
    <w:rsid w:val="00351567"/>
    <w:rsid w:val="0035277C"/>
    <w:rsid w:val="00352B67"/>
    <w:rsid w:val="00352CE8"/>
    <w:rsid w:val="00352DA1"/>
    <w:rsid w:val="00353090"/>
    <w:rsid w:val="003548AB"/>
    <w:rsid w:val="00354C88"/>
    <w:rsid w:val="00354CEB"/>
    <w:rsid w:val="003560ED"/>
    <w:rsid w:val="003570AA"/>
    <w:rsid w:val="0036036E"/>
    <w:rsid w:val="00360B00"/>
    <w:rsid w:val="003625BC"/>
    <w:rsid w:val="00363564"/>
    <w:rsid w:val="0036441D"/>
    <w:rsid w:val="00364B55"/>
    <w:rsid w:val="003650F1"/>
    <w:rsid w:val="0036551B"/>
    <w:rsid w:val="00366724"/>
    <w:rsid w:val="00366993"/>
    <w:rsid w:val="00366DB9"/>
    <w:rsid w:val="0036794C"/>
    <w:rsid w:val="00367A52"/>
    <w:rsid w:val="00370D06"/>
    <w:rsid w:val="003728DF"/>
    <w:rsid w:val="00373D7F"/>
    <w:rsid w:val="00374379"/>
    <w:rsid w:val="00374774"/>
    <w:rsid w:val="00374B86"/>
    <w:rsid w:val="00375D35"/>
    <w:rsid w:val="0037651A"/>
    <w:rsid w:val="00376FA5"/>
    <w:rsid w:val="00377860"/>
    <w:rsid w:val="00377981"/>
    <w:rsid w:val="00381E76"/>
    <w:rsid w:val="00381EC9"/>
    <w:rsid w:val="00382920"/>
    <w:rsid w:val="00382DB0"/>
    <w:rsid w:val="00383A25"/>
    <w:rsid w:val="003845A9"/>
    <w:rsid w:val="00384830"/>
    <w:rsid w:val="003848B3"/>
    <w:rsid w:val="00384E2A"/>
    <w:rsid w:val="003852E5"/>
    <w:rsid w:val="0038574A"/>
    <w:rsid w:val="003857AD"/>
    <w:rsid w:val="00385EB1"/>
    <w:rsid w:val="00386109"/>
    <w:rsid w:val="00387093"/>
    <w:rsid w:val="0038722B"/>
    <w:rsid w:val="00390E0D"/>
    <w:rsid w:val="003912BB"/>
    <w:rsid w:val="003913DE"/>
    <w:rsid w:val="00391E99"/>
    <w:rsid w:val="0039205A"/>
    <w:rsid w:val="0039240F"/>
    <w:rsid w:val="0039268A"/>
    <w:rsid w:val="0039286F"/>
    <w:rsid w:val="00392B4C"/>
    <w:rsid w:val="00392B92"/>
    <w:rsid w:val="00393334"/>
    <w:rsid w:val="00393BBF"/>
    <w:rsid w:val="003943BC"/>
    <w:rsid w:val="003943E9"/>
    <w:rsid w:val="003943EB"/>
    <w:rsid w:val="003944CA"/>
    <w:rsid w:val="00394AB0"/>
    <w:rsid w:val="00395ED4"/>
    <w:rsid w:val="00397796"/>
    <w:rsid w:val="003A0239"/>
    <w:rsid w:val="003A02A4"/>
    <w:rsid w:val="003A051A"/>
    <w:rsid w:val="003A071F"/>
    <w:rsid w:val="003A0D2B"/>
    <w:rsid w:val="003A17A8"/>
    <w:rsid w:val="003A2DB0"/>
    <w:rsid w:val="003A33D5"/>
    <w:rsid w:val="003A37D6"/>
    <w:rsid w:val="003A5604"/>
    <w:rsid w:val="003A5AED"/>
    <w:rsid w:val="003A5F9D"/>
    <w:rsid w:val="003A6081"/>
    <w:rsid w:val="003A639C"/>
    <w:rsid w:val="003A7E63"/>
    <w:rsid w:val="003B1995"/>
    <w:rsid w:val="003B1E34"/>
    <w:rsid w:val="003B26DF"/>
    <w:rsid w:val="003B3070"/>
    <w:rsid w:val="003B34E8"/>
    <w:rsid w:val="003B3E5A"/>
    <w:rsid w:val="003B47FC"/>
    <w:rsid w:val="003B6D81"/>
    <w:rsid w:val="003B6E1D"/>
    <w:rsid w:val="003B6E57"/>
    <w:rsid w:val="003B74BD"/>
    <w:rsid w:val="003B7EE1"/>
    <w:rsid w:val="003C046A"/>
    <w:rsid w:val="003C063A"/>
    <w:rsid w:val="003C072D"/>
    <w:rsid w:val="003C076D"/>
    <w:rsid w:val="003C0C3E"/>
    <w:rsid w:val="003C1A89"/>
    <w:rsid w:val="003C298F"/>
    <w:rsid w:val="003C2D3D"/>
    <w:rsid w:val="003C393D"/>
    <w:rsid w:val="003C3C12"/>
    <w:rsid w:val="003C451D"/>
    <w:rsid w:val="003C4E4D"/>
    <w:rsid w:val="003C6433"/>
    <w:rsid w:val="003C7943"/>
    <w:rsid w:val="003D009A"/>
    <w:rsid w:val="003D0B82"/>
    <w:rsid w:val="003D1A17"/>
    <w:rsid w:val="003D1A1C"/>
    <w:rsid w:val="003D30CF"/>
    <w:rsid w:val="003D338F"/>
    <w:rsid w:val="003D40BF"/>
    <w:rsid w:val="003D5EF4"/>
    <w:rsid w:val="003D729B"/>
    <w:rsid w:val="003D7586"/>
    <w:rsid w:val="003D7F01"/>
    <w:rsid w:val="003E0E8D"/>
    <w:rsid w:val="003E16C6"/>
    <w:rsid w:val="003E1FF1"/>
    <w:rsid w:val="003E2750"/>
    <w:rsid w:val="003E2A2E"/>
    <w:rsid w:val="003E33C1"/>
    <w:rsid w:val="003E3F01"/>
    <w:rsid w:val="003E4872"/>
    <w:rsid w:val="003E4C4B"/>
    <w:rsid w:val="003E4CAE"/>
    <w:rsid w:val="003F11FF"/>
    <w:rsid w:val="003F1D79"/>
    <w:rsid w:val="003F1DE4"/>
    <w:rsid w:val="003F213D"/>
    <w:rsid w:val="003F235C"/>
    <w:rsid w:val="003F2CED"/>
    <w:rsid w:val="003F497F"/>
    <w:rsid w:val="003F59DF"/>
    <w:rsid w:val="003F639F"/>
    <w:rsid w:val="003F6402"/>
    <w:rsid w:val="003F651B"/>
    <w:rsid w:val="003F78EB"/>
    <w:rsid w:val="00400344"/>
    <w:rsid w:val="00401A98"/>
    <w:rsid w:val="0040269E"/>
    <w:rsid w:val="00402DFE"/>
    <w:rsid w:val="00402FF4"/>
    <w:rsid w:val="0040322A"/>
    <w:rsid w:val="004052BC"/>
    <w:rsid w:val="00405C0A"/>
    <w:rsid w:val="004122CF"/>
    <w:rsid w:val="00412447"/>
    <w:rsid w:val="00413C48"/>
    <w:rsid w:val="00414E06"/>
    <w:rsid w:val="00415D36"/>
    <w:rsid w:val="0041719F"/>
    <w:rsid w:val="00417F3B"/>
    <w:rsid w:val="00420F3D"/>
    <w:rsid w:val="00421313"/>
    <w:rsid w:val="004232EE"/>
    <w:rsid w:val="0042363E"/>
    <w:rsid w:val="00423A9E"/>
    <w:rsid w:val="00423B85"/>
    <w:rsid w:val="00423DC0"/>
    <w:rsid w:val="00425344"/>
    <w:rsid w:val="00426C64"/>
    <w:rsid w:val="00426DDE"/>
    <w:rsid w:val="0042792A"/>
    <w:rsid w:val="004303F7"/>
    <w:rsid w:val="00431553"/>
    <w:rsid w:val="004317D4"/>
    <w:rsid w:val="00431CC7"/>
    <w:rsid w:val="004326CA"/>
    <w:rsid w:val="00432C9F"/>
    <w:rsid w:val="004334F5"/>
    <w:rsid w:val="00433ACD"/>
    <w:rsid w:val="00433DF9"/>
    <w:rsid w:val="004343A3"/>
    <w:rsid w:val="00434C59"/>
    <w:rsid w:val="0043559E"/>
    <w:rsid w:val="00435C19"/>
    <w:rsid w:val="004366EB"/>
    <w:rsid w:val="00437260"/>
    <w:rsid w:val="0043761A"/>
    <w:rsid w:val="00437D49"/>
    <w:rsid w:val="004407BD"/>
    <w:rsid w:val="0044096C"/>
    <w:rsid w:val="00441BCB"/>
    <w:rsid w:val="0044390F"/>
    <w:rsid w:val="004442E1"/>
    <w:rsid w:val="00444D86"/>
    <w:rsid w:val="00445747"/>
    <w:rsid w:val="00446E4F"/>
    <w:rsid w:val="00447BB7"/>
    <w:rsid w:val="00447BED"/>
    <w:rsid w:val="004508E9"/>
    <w:rsid w:val="00450D9A"/>
    <w:rsid w:val="004515F9"/>
    <w:rsid w:val="0045166D"/>
    <w:rsid w:val="004522FB"/>
    <w:rsid w:val="004526B8"/>
    <w:rsid w:val="00453D9C"/>
    <w:rsid w:val="00455B6F"/>
    <w:rsid w:val="00455E7D"/>
    <w:rsid w:val="004571F6"/>
    <w:rsid w:val="004575D0"/>
    <w:rsid w:val="00457BCF"/>
    <w:rsid w:val="004600E8"/>
    <w:rsid w:val="00460657"/>
    <w:rsid w:val="00460B59"/>
    <w:rsid w:val="004617CA"/>
    <w:rsid w:val="00462030"/>
    <w:rsid w:val="00463400"/>
    <w:rsid w:val="00464504"/>
    <w:rsid w:val="00464ADD"/>
    <w:rsid w:val="00464F35"/>
    <w:rsid w:val="00464F6E"/>
    <w:rsid w:val="00466105"/>
    <w:rsid w:val="004664EA"/>
    <w:rsid w:val="004705C1"/>
    <w:rsid w:val="00471960"/>
    <w:rsid w:val="00471E47"/>
    <w:rsid w:val="004720A0"/>
    <w:rsid w:val="00472393"/>
    <w:rsid w:val="004742AF"/>
    <w:rsid w:val="00474755"/>
    <w:rsid w:val="0047475A"/>
    <w:rsid w:val="00475641"/>
    <w:rsid w:val="004764A5"/>
    <w:rsid w:val="00476691"/>
    <w:rsid w:val="004772E9"/>
    <w:rsid w:val="00477A36"/>
    <w:rsid w:val="004805C4"/>
    <w:rsid w:val="00481B09"/>
    <w:rsid w:val="00481E0B"/>
    <w:rsid w:val="0048217E"/>
    <w:rsid w:val="00482789"/>
    <w:rsid w:val="004827FA"/>
    <w:rsid w:val="004837FC"/>
    <w:rsid w:val="00485E95"/>
    <w:rsid w:val="00486244"/>
    <w:rsid w:val="004869C7"/>
    <w:rsid w:val="00486F20"/>
    <w:rsid w:val="00487849"/>
    <w:rsid w:val="00487946"/>
    <w:rsid w:val="00491163"/>
    <w:rsid w:val="00493165"/>
    <w:rsid w:val="004936C6"/>
    <w:rsid w:val="004940E4"/>
    <w:rsid w:val="00494D04"/>
    <w:rsid w:val="00494DF0"/>
    <w:rsid w:val="0049684C"/>
    <w:rsid w:val="00496B20"/>
    <w:rsid w:val="00496ECA"/>
    <w:rsid w:val="00497272"/>
    <w:rsid w:val="0049739E"/>
    <w:rsid w:val="0049786A"/>
    <w:rsid w:val="00497D94"/>
    <w:rsid w:val="00497F86"/>
    <w:rsid w:val="004A0648"/>
    <w:rsid w:val="004A085D"/>
    <w:rsid w:val="004A1014"/>
    <w:rsid w:val="004A1025"/>
    <w:rsid w:val="004A31F7"/>
    <w:rsid w:val="004A38F7"/>
    <w:rsid w:val="004A5308"/>
    <w:rsid w:val="004A5772"/>
    <w:rsid w:val="004A5DA0"/>
    <w:rsid w:val="004A7B97"/>
    <w:rsid w:val="004B0407"/>
    <w:rsid w:val="004B055E"/>
    <w:rsid w:val="004B1893"/>
    <w:rsid w:val="004B2D41"/>
    <w:rsid w:val="004B3A2D"/>
    <w:rsid w:val="004B40E7"/>
    <w:rsid w:val="004B6139"/>
    <w:rsid w:val="004B64BA"/>
    <w:rsid w:val="004B687B"/>
    <w:rsid w:val="004B73A5"/>
    <w:rsid w:val="004B7DBB"/>
    <w:rsid w:val="004C1FBC"/>
    <w:rsid w:val="004C2AB1"/>
    <w:rsid w:val="004C2F0B"/>
    <w:rsid w:val="004C37A8"/>
    <w:rsid w:val="004C3D36"/>
    <w:rsid w:val="004C4258"/>
    <w:rsid w:val="004C4CA2"/>
    <w:rsid w:val="004C6560"/>
    <w:rsid w:val="004C6758"/>
    <w:rsid w:val="004C6B95"/>
    <w:rsid w:val="004C744B"/>
    <w:rsid w:val="004C7690"/>
    <w:rsid w:val="004C7EAD"/>
    <w:rsid w:val="004C7FDD"/>
    <w:rsid w:val="004D0715"/>
    <w:rsid w:val="004D164C"/>
    <w:rsid w:val="004D22B8"/>
    <w:rsid w:val="004D2336"/>
    <w:rsid w:val="004D27DF"/>
    <w:rsid w:val="004D2F4A"/>
    <w:rsid w:val="004D3257"/>
    <w:rsid w:val="004D36C7"/>
    <w:rsid w:val="004D4181"/>
    <w:rsid w:val="004D44CE"/>
    <w:rsid w:val="004D4D6A"/>
    <w:rsid w:val="004D5872"/>
    <w:rsid w:val="004D5A62"/>
    <w:rsid w:val="004D5F14"/>
    <w:rsid w:val="004D7D3B"/>
    <w:rsid w:val="004E1131"/>
    <w:rsid w:val="004E185D"/>
    <w:rsid w:val="004E2A21"/>
    <w:rsid w:val="004E2A48"/>
    <w:rsid w:val="004E2C6E"/>
    <w:rsid w:val="004E330C"/>
    <w:rsid w:val="004E3B64"/>
    <w:rsid w:val="004E3E29"/>
    <w:rsid w:val="004E550F"/>
    <w:rsid w:val="004E73C0"/>
    <w:rsid w:val="004E74E0"/>
    <w:rsid w:val="004F0BF9"/>
    <w:rsid w:val="004F1C9A"/>
    <w:rsid w:val="004F1DC7"/>
    <w:rsid w:val="004F2BA5"/>
    <w:rsid w:val="004F3113"/>
    <w:rsid w:val="004F3996"/>
    <w:rsid w:val="004F43EA"/>
    <w:rsid w:val="004F4BE6"/>
    <w:rsid w:val="004F52F2"/>
    <w:rsid w:val="004F56C2"/>
    <w:rsid w:val="004F6036"/>
    <w:rsid w:val="004F7E06"/>
    <w:rsid w:val="00501D17"/>
    <w:rsid w:val="00501D78"/>
    <w:rsid w:val="00503475"/>
    <w:rsid w:val="00503A03"/>
    <w:rsid w:val="00503B6A"/>
    <w:rsid w:val="00503F0C"/>
    <w:rsid w:val="00504064"/>
    <w:rsid w:val="0050635F"/>
    <w:rsid w:val="00506A87"/>
    <w:rsid w:val="00507016"/>
    <w:rsid w:val="0050717C"/>
    <w:rsid w:val="00507306"/>
    <w:rsid w:val="00507709"/>
    <w:rsid w:val="00510640"/>
    <w:rsid w:val="0051074B"/>
    <w:rsid w:val="00510833"/>
    <w:rsid w:val="00511390"/>
    <w:rsid w:val="00511659"/>
    <w:rsid w:val="00511F07"/>
    <w:rsid w:val="00512D08"/>
    <w:rsid w:val="005133C3"/>
    <w:rsid w:val="00513538"/>
    <w:rsid w:val="00514AA6"/>
    <w:rsid w:val="00514DF0"/>
    <w:rsid w:val="0051551F"/>
    <w:rsid w:val="00515C95"/>
    <w:rsid w:val="00515D47"/>
    <w:rsid w:val="005179AD"/>
    <w:rsid w:val="00517AED"/>
    <w:rsid w:val="00517C52"/>
    <w:rsid w:val="00517D04"/>
    <w:rsid w:val="00520CE1"/>
    <w:rsid w:val="00521107"/>
    <w:rsid w:val="00521BCE"/>
    <w:rsid w:val="00521E4D"/>
    <w:rsid w:val="00523482"/>
    <w:rsid w:val="0052386C"/>
    <w:rsid w:val="0052479F"/>
    <w:rsid w:val="00524ABC"/>
    <w:rsid w:val="0052616E"/>
    <w:rsid w:val="00531195"/>
    <w:rsid w:val="00531EA0"/>
    <w:rsid w:val="00532602"/>
    <w:rsid w:val="00532781"/>
    <w:rsid w:val="00532B5F"/>
    <w:rsid w:val="00535034"/>
    <w:rsid w:val="0053536B"/>
    <w:rsid w:val="00535A91"/>
    <w:rsid w:val="00536152"/>
    <w:rsid w:val="00536D4D"/>
    <w:rsid w:val="005373E3"/>
    <w:rsid w:val="005420A1"/>
    <w:rsid w:val="0054251C"/>
    <w:rsid w:val="00542D9C"/>
    <w:rsid w:val="00543624"/>
    <w:rsid w:val="00543A3A"/>
    <w:rsid w:val="0054412B"/>
    <w:rsid w:val="005455E6"/>
    <w:rsid w:val="00546EF6"/>
    <w:rsid w:val="00547702"/>
    <w:rsid w:val="00547CD2"/>
    <w:rsid w:val="00547D17"/>
    <w:rsid w:val="0055004D"/>
    <w:rsid w:val="00550058"/>
    <w:rsid w:val="005507A7"/>
    <w:rsid w:val="00550B7F"/>
    <w:rsid w:val="00551182"/>
    <w:rsid w:val="00551EB5"/>
    <w:rsid w:val="00552450"/>
    <w:rsid w:val="00552918"/>
    <w:rsid w:val="005529D5"/>
    <w:rsid w:val="005536FC"/>
    <w:rsid w:val="005543C3"/>
    <w:rsid w:val="00554539"/>
    <w:rsid w:val="005550A1"/>
    <w:rsid w:val="00555C6F"/>
    <w:rsid w:val="00556F32"/>
    <w:rsid w:val="0055728F"/>
    <w:rsid w:val="0056035D"/>
    <w:rsid w:val="005604AB"/>
    <w:rsid w:val="00560F07"/>
    <w:rsid w:val="0056193D"/>
    <w:rsid w:val="00563677"/>
    <w:rsid w:val="00563FA9"/>
    <w:rsid w:val="00564D86"/>
    <w:rsid w:val="00565008"/>
    <w:rsid w:val="00565ECB"/>
    <w:rsid w:val="005668C4"/>
    <w:rsid w:val="00567B30"/>
    <w:rsid w:val="00567BAB"/>
    <w:rsid w:val="00567CF3"/>
    <w:rsid w:val="005704A1"/>
    <w:rsid w:val="00570907"/>
    <w:rsid w:val="005711BB"/>
    <w:rsid w:val="005715FE"/>
    <w:rsid w:val="00571A20"/>
    <w:rsid w:val="00572064"/>
    <w:rsid w:val="00572688"/>
    <w:rsid w:val="005727B7"/>
    <w:rsid w:val="00572FEB"/>
    <w:rsid w:val="00573001"/>
    <w:rsid w:val="00573981"/>
    <w:rsid w:val="005746AD"/>
    <w:rsid w:val="0057482E"/>
    <w:rsid w:val="00574CA3"/>
    <w:rsid w:val="00574D5D"/>
    <w:rsid w:val="005758B2"/>
    <w:rsid w:val="00575B1F"/>
    <w:rsid w:val="0057631A"/>
    <w:rsid w:val="00576487"/>
    <w:rsid w:val="0057764D"/>
    <w:rsid w:val="00580BD4"/>
    <w:rsid w:val="00581C53"/>
    <w:rsid w:val="00582135"/>
    <w:rsid w:val="0058237F"/>
    <w:rsid w:val="005825BC"/>
    <w:rsid w:val="00583290"/>
    <w:rsid w:val="00583A4C"/>
    <w:rsid w:val="00583C82"/>
    <w:rsid w:val="0058459B"/>
    <w:rsid w:val="0058481F"/>
    <w:rsid w:val="00584878"/>
    <w:rsid w:val="005850B7"/>
    <w:rsid w:val="00585397"/>
    <w:rsid w:val="005853F8"/>
    <w:rsid w:val="005859B1"/>
    <w:rsid w:val="00585AA0"/>
    <w:rsid w:val="00586E47"/>
    <w:rsid w:val="005901D5"/>
    <w:rsid w:val="00591238"/>
    <w:rsid w:val="005916A7"/>
    <w:rsid w:val="00592692"/>
    <w:rsid w:val="00592C08"/>
    <w:rsid w:val="00592CF2"/>
    <w:rsid w:val="005A0706"/>
    <w:rsid w:val="005A136D"/>
    <w:rsid w:val="005A16D0"/>
    <w:rsid w:val="005A2C5F"/>
    <w:rsid w:val="005A4839"/>
    <w:rsid w:val="005A4EB7"/>
    <w:rsid w:val="005A5AE8"/>
    <w:rsid w:val="005B00B2"/>
    <w:rsid w:val="005B052B"/>
    <w:rsid w:val="005B06ED"/>
    <w:rsid w:val="005B072E"/>
    <w:rsid w:val="005B130A"/>
    <w:rsid w:val="005B1316"/>
    <w:rsid w:val="005B1554"/>
    <w:rsid w:val="005B21A3"/>
    <w:rsid w:val="005B499A"/>
    <w:rsid w:val="005B4FD8"/>
    <w:rsid w:val="005B5407"/>
    <w:rsid w:val="005B7643"/>
    <w:rsid w:val="005C02FE"/>
    <w:rsid w:val="005C0BB4"/>
    <w:rsid w:val="005C1003"/>
    <w:rsid w:val="005C1774"/>
    <w:rsid w:val="005C271C"/>
    <w:rsid w:val="005C2EFC"/>
    <w:rsid w:val="005C393E"/>
    <w:rsid w:val="005C39C7"/>
    <w:rsid w:val="005C489B"/>
    <w:rsid w:val="005C54E6"/>
    <w:rsid w:val="005C6BA3"/>
    <w:rsid w:val="005C7054"/>
    <w:rsid w:val="005D16B8"/>
    <w:rsid w:val="005D1E81"/>
    <w:rsid w:val="005D30CC"/>
    <w:rsid w:val="005D3987"/>
    <w:rsid w:val="005D3C06"/>
    <w:rsid w:val="005D3E08"/>
    <w:rsid w:val="005D3F8D"/>
    <w:rsid w:val="005D5968"/>
    <w:rsid w:val="005D7915"/>
    <w:rsid w:val="005D7A47"/>
    <w:rsid w:val="005D7B60"/>
    <w:rsid w:val="005E0BCE"/>
    <w:rsid w:val="005E1921"/>
    <w:rsid w:val="005E2FA4"/>
    <w:rsid w:val="005E4779"/>
    <w:rsid w:val="005E50D9"/>
    <w:rsid w:val="005E5210"/>
    <w:rsid w:val="005E55A1"/>
    <w:rsid w:val="005E5823"/>
    <w:rsid w:val="005E58C4"/>
    <w:rsid w:val="005E63D1"/>
    <w:rsid w:val="005F0F24"/>
    <w:rsid w:val="005F2136"/>
    <w:rsid w:val="005F283F"/>
    <w:rsid w:val="005F572E"/>
    <w:rsid w:val="005F57D7"/>
    <w:rsid w:val="005F5BCD"/>
    <w:rsid w:val="005F66F2"/>
    <w:rsid w:val="005F67C3"/>
    <w:rsid w:val="005F70E0"/>
    <w:rsid w:val="005F72C1"/>
    <w:rsid w:val="0060047D"/>
    <w:rsid w:val="00600D36"/>
    <w:rsid w:val="00601026"/>
    <w:rsid w:val="006016CD"/>
    <w:rsid w:val="006018FE"/>
    <w:rsid w:val="00601E75"/>
    <w:rsid w:val="00601FB8"/>
    <w:rsid w:val="00602614"/>
    <w:rsid w:val="00603435"/>
    <w:rsid w:val="00603E7C"/>
    <w:rsid w:val="00604039"/>
    <w:rsid w:val="006046E5"/>
    <w:rsid w:val="00605692"/>
    <w:rsid w:val="0060587F"/>
    <w:rsid w:val="0060613A"/>
    <w:rsid w:val="00606938"/>
    <w:rsid w:val="0061074E"/>
    <w:rsid w:val="00611B17"/>
    <w:rsid w:val="0061240B"/>
    <w:rsid w:val="00612420"/>
    <w:rsid w:val="00612BD5"/>
    <w:rsid w:val="00613689"/>
    <w:rsid w:val="00614D5C"/>
    <w:rsid w:val="0061643D"/>
    <w:rsid w:val="006166C5"/>
    <w:rsid w:val="0062154C"/>
    <w:rsid w:val="00621A00"/>
    <w:rsid w:val="00622211"/>
    <w:rsid w:val="0062252E"/>
    <w:rsid w:val="006225C7"/>
    <w:rsid w:val="006232BE"/>
    <w:rsid w:val="00623464"/>
    <w:rsid w:val="006242E4"/>
    <w:rsid w:val="00624474"/>
    <w:rsid w:val="0062463D"/>
    <w:rsid w:val="00624ACD"/>
    <w:rsid w:val="00625290"/>
    <w:rsid w:val="0062585D"/>
    <w:rsid w:val="006272ED"/>
    <w:rsid w:val="00627380"/>
    <w:rsid w:val="0063049F"/>
    <w:rsid w:val="00631AF6"/>
    <w:rsid w:val="00631C70"/>
    <w:rsid w:val="00632338"/>
    <w:rsid w:val="006323FB"/>
    <w:rsid w:val="006329A5"/>
    <w:rsid w:val="00633027"/>
    <w:rsid w:val="00634741"/>
    <w:rsid w:val="006349C8"/>
    <w:rsid w:val="00634B4F"/>
    <w:rsid w:val="006353BF"/>
    <w:rsid w:val="006357B3"/>
    <w:rsid w:val="00635859"/>
    <w:rsid w:val="006370E9"/>
    <w:rsid w:val="00637AF2"/>
    <w:rsid w:val="00637C65"/>
    <w:rsid w:val="00640758"/>
    <w:rsid w:val="00640C6F"/>
    <w:rsid w:val="00641A08"/>
    <w:rsid w:val="00641A27"/>
    <w:rsid w:val="006422E9"/>
    <w:rsid w:val="006431B8"/>
    <w:rsid w:val="00643A9B"/>
    <w:rsid w:val="00643D08"/>
    <w:rsid w:val="00643EE9"/>
    <w:rsid w:val="006459F4"/>
    <w:rsid w:val="00645C9D"/>
    <w:rsid w:val="00645D67"/>
    <w:rsid w:val="006465CD"/>
    <w:rsid w:val="00650542"/>
    <w:rsid w:val="00650772"/>
    <w:rsid w:val="00651CBE"/>
    <w:rsid w:val="006525C3"/>
    <w:rsid w:val="00652A9B"/>
    <w:rsid w:val="00654D89"/>
    <w:rsid w:val="00655283"/>
    <w:rsid w:val="00656236"/>
    <w:rsid w:val="006564B7"/>
    <w:rsid w:val="0065664D"/>
    <w:rsid w:val="00656C8E"/>
    <w:rsid w:val="00657366"/>
    <w:rsid w:val="006577ED"/>
    <w:rsid w:val="00661503"/>
    <w:rsid w:val="006621BC"/>
    <w:rsid w:val="0066221E"/>
    <w:rsid w:val="00662C00"/>
    <w:rsid w:val="00662CB6"/>
    <w:rsid w:val="00664F88"/>
    <w:rsid w:val="006679EB"/>
    <w:rsid w:val="00667D77"/>
    <w:rsid w:val="006707A5"/>
    <w:rsid w:val="00670BC8"/>
    <w:rsid w:val="006712B4"/>
    <w:rsid w:val="006733C2"/>
    <w:rsid w:val="00674440"/>
    <w:rsid w:val="00674E31"/>
    <w:rsid w:val="00677F42"/>
    <w:rsid w:val="0068041F"/>
    <w:rsid w:val="0068060D"/>
    <w:rsid w:val="006808C6"/>
    <w:rsid w:val="006810FA"/>
    <w:rsid w:val="0068160B"/>
    <w:rsid w:val="00681E1D"/>
    <w:rsid w:val="00682072"/>
    <w:rsid w:val="0068381B"/>
    <w:rsid w:val="00683EF5"/>
    <w:rsid w:val="006845B4"/>
    <w:rsid w:val="006848AC"/>
    <w:rsid w:val="00684927"/>
    <w:rsid w:val="0068500F"/>
    <w:rsid w:val="00691478"/>
    <w:rsid w:val="00692DFB"/>
    <w:rsid w:val="00694022"/>
    <w:rsid w:val="00694688"/>
    <w:rsid w:val="00694915"/>
    <w:rsid w:val="00694EDD"/>
    <w:rsid w:val="00694F3A"/>
    <w:rsid w:val="00695465"/>
    <w:rsid w:val="00695705"/>
    <w:rsid w:val="00695B75"/>
    <w:rsid w:val="00695D98"/>
    <w:rsid w:val="00697613"/>
    <w:rsid w:val="00697E08"/>
    <w:rsid w:val="006A0184"/>
    <w:rsid w:val="006A0A94"/>
    <w:rsid w:val="006A1A96"/>
    <w:rsid w:val="006A23F8"/>
    <w:rsid w:val="006A2700"/>
    <w:rsid w:val="006A2D45"/>
    <w:rsid w:val="006A35A7"/>
    <w:rsid w:val="006A4FBF"/>
    <w:rsid w:val="006A6028"/>
    <w:rsid w:val="006A7596"/>
    <w:rsid w:val="006B01EB"/>
    <w:rsid w:val="006B04FF"/>
    <w:rsid w:val="006B0E04"/>
    <w:rsid w:val="006B1391"/>
    <w:rsid w:val="006B171A"/>
    <w:rsid w:val="006B2EAA"/>
    <w:rsid w:val="006B3E64"/>
    <w:rsid w:val="006B48A8"/>
    <w:rsid w:val="006B493C"/>
    <w:rsid w:val="006B5117"/>
    <w:rsid w:val="006B64E0"/>
    <w:rsid w:val="006B6748"/>
    <w:rsid w:val="006B6F0A"/>
    <w:rsid w:val="006B6F88"/>
    <w:rsid w:val="006B7A62"/>
    <w:rsid w:val="006C052C"/>
    <w:rsid w:val="006C0566"/>
    <w:rsid w:val="006C06AD"/>
    <w:rsid w:val="006C06DB"/>
    <w:rsid w:val="006C0B75"/>
    <w:rsid w:val="006C1890"/>
    <w:rsid w:val="006C1C9E"/>
    <w:rsid w:val="006C2415"/>
    <w:rsid w:val="006C2746"/>
    <w:rsid w:val="006C32CB"/>
    <w:rsid w:val="006C417D"/>
    <w:rsid w:val="006C41EC"/>
    <w:rsid w:val="006C4B64"/>
    <w:rsid w:val="006C6ED8"/>
    <w:rsid w:val="006C7AFE"/>
    <w:rsid w:val="006D066E"/>
    <w:rsid w:val="006D070A"/>
    <w:rsid w:val="006D1059"/>
    <w:rsid w:val="006D1139"/>
    <w:rsid w:val="006D1142"/>
    <w:rsid w:val="006D173A"/>
    <w:rsid w:val="006D1E9E"/>
    <w:rsid w:val="006D348D"/>
    <w:rsid w:val="006D364B"/>
    <w:rsid w:val="006D550F"/>
    <w:rsid w:val="006D5A97"/>
    <w:rsid w:val="006D5B43"/>
    <w:rsid w:val="006D66AA"/>
    <w:rsid w:val="006D68F1"/>
    <w:rsid w:val="006D6935"/>
    <w:rsid w:val="006D6C9B"/>
    <w:rsid w:val="006E081A"/>
    <w:rsid w:val="006E0C14"/>
    <w:rsid w:val="006E0D73"/>
    <w:rsid w:val="006E16FB"/>
    <w:rsid w:val="006E1FC4"/>
    <w:rsid w:val="006E32DF"/>
    <w:rsid w:val="006E3AD1"/>
    <w:rsid w:val="006E3B0D"/>
    <w:rsid w:val="006E3D8D"/>
    <w:rsid w:val="006E411F"/>
    <w:rsid w:val="006E5917"/>
    <w:rsid w:val="006E59A9"/>
    <w:rsid w:val="006E5C65"/>
    <w:rsid w:val="006E701F"/>
    <w:rsid w:val="006E753E"/>
    <w:rsid w:val="006E7719"/>
    <w:rsid w:val="006F02DD"/>
    <w:rsid w:val="006F10AA"/>
    <w:rsid w:val="006F21DE"/>
    <w:rsid w:val="006F3DF4"/>
    <w:rsid w:val="006F4C80"/>
    <w:rsid w:val="006F4D60"/>
    <w:rsid w:val="006F5653"/>
    <w:rsid w:val="006F60B9"/>
    <w:rsid w:val="006F615D"/>
    <w:rsid w:val="006F64F4"/>
    <w:rsid w:val="006F75C7"/>
    <w:rsid w:val="006F77B2"/>
    <w:rsid w:val="0070007D"/>
    <w:rsid w:val="0070072D"/>
    <w:rsid w:val="007012B4"/>
    <w:rsid w:val="00701918"/>
    <w:rsid w:val="00701AC8"/>
    <w:rsid w:val="0070229A"/>
    <w:rsid w:val="00702A28"/>
    <w:rsid w:val="00702B71"/>
    <w:rsid w:val="00702E54"/>
    <w:rsid w:val="00703BD7"/>
    <w:rsid w:val="0070425C"/>
    <w:rsid w:val="0070475A"/>
    <w:rsid w:val="00705158"/>
    <w:rsid w:val="007054FD"/>
    <w:rsid w:val="007057C8"/>
    <w:rsid w:val="007066D9"/>
    <w:rsid w:val="007075EE"/>
    <w:rsid w:val="007077BB"/>
    <w:rsid w:val="007078AC"/>
    <w:rsid w:val="00707993"/>
    <w:rsid w:val="00707C48"/>
    <w:rsid w:val="00710285"/>
    <w:rsid w:val="007112E9"/>
    <w:rsid w:val="007121DC"/>
    <w:rsid w:val="007131FB"/>
    <w:rsid w:val="00713697"/>
    <w:rsid w:val="007142BC"/>
    <w:rsid w:val="007154B9"/>
    <w:rsid w:val="00715F4A"/>
    <w:rsid w:val="007207E0"/>
    <w:rsid w:val="00721178"/>
    <w:rsid w:val="0072141A"/>
    <w:rsid w:val="00721518"/>
    <w:rsid w:val="00721BB3"/>
    <w:rsid w:val="0072219B"/>
    <w:rsid w:val="00722385"/>
    <w:rsid w:val="00722AAA"/>
    <w:rsid w:val="00723302"/>
    <w:rsid w:val="00723EAD"/>
    <w:rsid w:val="0072600F"/>
    <w:rsid w:val="00726055"/>
    <w:rsid w:val="007278F5"/>
    <w:rsid w:val="00731865"/>
    <w:rsid w:val="00732902"/>
    <w:rsid w:val="00732CFF"/>
    <w:rsid w:val="0073335B"/>
    <w:rsid w:val="007335A3"/>
    <w:rsid w:val="00733895"/>
    <w:rsid w:val="00734077"/>
    <w:rsid w:val="00734A75"/>
    <w:rsid w:val="00734DC3"/>
    <w:rsid w:val="00736351"/>
    <w:rsid w:val="007368F5"/>
    <w:rsid w:val="00740B5D"/>
    <w:rsid w:val="00741DFD"/>
    <w:rsid w:val="007422C4"/>
    <w:rsid w:val="00745394"/>
    <w:rsid w:val="007457A1"/>
    <w:rsid w:val="00745C77"/>
    <w:rsid w:val="00745CA5"/>
    <w:rsid w:val="0074620A"/>
    <w:rsid w:val="0074651E"/>
    <w:rsid w:val="00746742"/>
    <w:rsid w:val="00747739"/>
    <w:rsid w:val="007504F6"/>
    <w:rsid w:val="0075128F"/>
    <w:rsid w:val="007518F3"/>
    <w:rsid w:val="00751D74"/>
    <w:rsid w:val="007524F4"/>
    <w:rsid w:val="007527A4"/>
    <w:rsid w:val="00752ACE"/>
    <w:rsid w:val="00753500"/>
    <w:rsid w:val="0075363C"/>
    <w:rsid w:val="00753741"/>
    <w:rsid w:val="00753F4E"/>
    <w:rsid w:val="007541C4"/>
    <w:rsid w:val="00754617"/>
    <w:rsid w:val="00754BAC"/>
    <w:rsid w:val="00755642"/>
    <w:rsid w:val="00755C0F"/>
    <w:rsid w:val="00760304"/>
    <w:rsid w:val="007609C3"/>
    <w:rsid w:val="00760DFB"/>
    <w:rsid w:val="007637F5"/>
    <w:rsid w:val="00763812"/>
    <w:rsid w:val="00763FF5"/>
    <w:rsid w:val="0076477E"/>
    <w:rsid w:val="007647D9"/>
    <w:rsid w:val="00764973"/>
    <w:rsid w:val="007651EF"/>
    <w:rsid w:val="00766163"/>
    <w:rsid w:val="007661BB"/>
    <w:rsid w:val="00766379"/>
    <w:rsid w:val="0076714C"/>
    <w:rsid w:val="007677DA"/>
    <w:rsid w:val="00767D57"/>
    <w:rsid w:val="00770C59"/>
    <w:rsid w:val="00771D7A"/>
    <w:rsid w:val="0077301F"/>
    <w:rsid w:val="00773659"/>
    <w:rsid w:val="007737F4"/>
    <w:rsid w:val="007749D8"/>
    <w:rsid w:val="007749DE"/>
    <w:rsid w:val="00775861"/>
    <w:rsid w:val="00775A4D"/>
    <w:rsid w:val="007760F3"/>
    <w:rsid w:val="00776A51"/>
    <w:rsid w:val="007773A1"/>
    <w:rsid w:val="00777E83"/>
    <w:rsid w:val="00777E92"/>
    <w:rsid w:val="00780344"/>
    <w:rsid w:val="00781471"/>
    <w:rsid w:val="0078379E"/>
    <w:rsid w:val="007848ED"/>
    <w:rsid w:val="00785472"/>
    <w:rsid w:val="00785ABA"/>
    <w:rsid w:val="00786435"/>
    <w:rsid w:val="00786DDB"/>
    <w:rsid w:val="00786EB8"/>
    <w:rsid w:val="007870E1"/>
    <w:rsid w:val="0078721D"/>
    <w:rsid w:val="007875C0"/>
    <w:rsid w:val="00787797"/>
    <w:rsid w:val="00787D83"/>
    <w:rsid w:val="007905CC"/>
    <w:rsid w:val="00790EC8"/>
    <w:rsid w:val="00792F28"/>
    <w:rsid w:val="007934F6"/>
    <w:rsid w:val="00794283"/>
    <w:rsid w:val="007957CB"/>
    <w:rsid w:val="00795D83"/>
    <w:rsid w:val="00796A6D"/>
    <w:rsid w:val="00796B60"/>
    <w:rsid w:val="007973B9"/>
    <w:rsid w:val="007A0048"/>
    <w:rsid w:val="007A0360"/>
    <w:rsid w:val="007A0C82"/>
    <w:rsid w:val="007A18A1"/>
    <w:rsid w:val="007A1FC9"/>
    <w:rsid w:val="007A2917"/>
    <w:rsid w:val="007A3712"/>
    <w:rsid w:val="007A4601"/>
    <w:rsid w:val="007A49C7"/>
    <w:rsid w:val="007A5188"/>
    <w:rsid w:val="007A7B59"/>
    <w:rsid w:val="007A7D40"/>
    <w:rsid w:val="007B02C7"/>
    <w:rsid w:val="007B0776"/>
    <w:rsid w:val="007B0E88"/>
    <w:rsid w:val="007B270C"/>
    <w:rsid w:val="007B2A26"/>
    <w:rsid w:val="007B2DA5"/>
    <w:rsid w:val="007B316B"/>
    <w:rsid w:val="007B38CA"/>
    <w:rsid w:val="007B4A5B"/>
    <w:rsid w:val="007B4AEC"/>
    <w:rsid w:val="007B51D0"/>
    <w:rsid w:val="007B6411"/>
    <w:rsid w:val="007B64E7"/>
    <w:rsid w:val="007C0A1A"/>
    <w:rsid w:val="007C1B29"/>
    <w:rsid w:val="007C1FF9"/>
    <w:rsid w:val="007C2481"/>
    <w:rsid w:val="007C2820"/>
    <w:rsid w:val="007C34AF"/>
    <w:rsid w:val="007C362C"/>
    <w:rsid w:val="007C3768"/>
    <w:rsid w:val="007C3ACC"/>
    <w:rsid w:val="007C4366"/>
    <w:rsid w:val="007C5498"/>
    <w:rsid w:val="007C5FB2"/>
    <w:rsid w:val="007D0094"/>
    <w:rsid w:val="007D02E6"/>
    <w:rsid w:val="007D0464"/>
    <w:rsid w:val="007D1DFB"/>
    <w:rsid w:val="007D1F6D"/>
    <w:rsid w:val="007D27D9"/>
    <w:rsid w:val="007D2F08"/>
    <w:rsid w:val="007D35E1"/>
    <w:rsid w:val="007D37CB"/>
    <w:rsid w:val="007D3E18"/>
    <w:rsid w:val="007D56EE"/>
    <w:rsid w:val="007D5BED"/>
    <w:rsid w:val="007D60F8"/>
    <w:rsid w:val="007E2093"/>
    <w:rsid w:val="007E2AB1"/>
    <w:rsid w:val="007E2C14"/>
    <w:rsid w:val="007E38B0"/>
    <w:rsid w:val="007E4505"/>
    <w:rsid w:val="007E48F9"/>
    <w:rsid w:val="007E4E8D"/>
    <w:rsid w:val="007E577D"/>
    <w:rsid w:val="007E58DA"/>
    <w:rsid w:val="007E5AD4"/>
    <w:rsid w:val="007E68FD"/>
    <w:rsid w:val="007E6CC0"/>
    <w:rsid w:val="007E7177"/>
    <w:rsid w:val="007E7816"/>
    <w:rsid w:val="007E7C17"/>
    <w:rsid w:val="007F1BDA"/>
    <w:rsid w:val="007F1EB9"/>
    <w:rsid w:val="007F224B"/>
    <w:rsid w:val="007F2404"/>
    <w:rsid w:val="007F394C"/>
    <w:rsid w:val="007F3B82"/>
    <w:rsid w:val="007F4A17"/>
    <w:rsid w:val="007F5C5C"/>
    <w:rsid w:val="007F699B"/>
    <w:rsid w:val="007F7896"/>
    <w:rsid w:val="00800E1C"/>
    <w:rsid w:val="008015FB"/>
    <w:rsid w:val="00801664"/>
    <w:rsid w:val="00801EE5"/>
    <w:rsid w:val="00802765"/>
    <w:rsid w:val="00803605"/>
    <w:rsid w:val="00803D00"/>
    <w:rsid w:val="00804575"/>
    <w:rsid w:val="00807331"/>
    <w:rsid w:val="00810153"/>
    <w:rsid w:val="00811499"/>
    <w:rsid w:val="00811C12"/>
    <w:rsid w:val="00811EC0"/>
    <w:rsid w:val="008139D1"/>
    <w:rsid w:val="00813E5A"/>
    <w:rsid w:val="00814E99"/>
    <w:rsid w:val="00815361"/>
    <w:rsid w:val="0081580A"/>
    <w:rsid w:val="008159E0"/>
    <w:rsid w:val="0081643D"/>
    <w:rsid w:val="00816589"/>
    <w:rsid w:val="008165CD"/>
    <w:rsid w:val="0081795E"/>
    <w:rsid w:val="00820551"/>
    <w:rsid w:val="008209FA"/>
    <w:rsid w:val="00821F2F"/>
    <w:rsid w:val="00822261"/>
    <w:rsid w:val="00822D10"/>
    <w:rsid w:val="008231D1"/>
    <w:rsid w:val="008233DD"/>
    <w:rsid w:val="00824BA5"/>
    <w:rsid w:val="00824C12"/>
    <w:rsid w:val="00824DC0"/>
    <w:rsid w:val="008250D0"/>
    <w:rsid w:val="0082544A"/>
    <w:rsid w:val="00825C42"/>
    <w:rsid w:val="00827037"/>
    <w:rsid w:val="008272EA"/>
    <w:rsid w:val="00830634"/>
    <w:rsid w:val="00830BA2"/>
    <w:rsid w:val="00831334"/>
    <w:rsid w:val="008317E2"/>
    <w:rsid w:val="008327C0"/>
    <w:rsid w:val="00834BA3"/>
    <w:rsid w:val="00835D33"/>
    <w:rsid w:val="00836891"/>
    <w:rsid w:val="008373D1"/>
    <w:rsid w:val="008373F9"/>
    <w:rsid w:val="00837C58"/>
    <w:rsid w:val="00837D31"/>
    <w:rsid w:val="00837EB8"/>
    <w:rsid w:val="00840379"/>
    <w:rsid w:val="008408B4"/>
    <w:rsid w:val="00841644"/>
    <w:rsid w:val="00841FE7"/>
    <w:rsid w:val="0084270F"/>
    <w:rsid w:val="008428C3"/>
    <w:rsid w:val="00843F23"/>
    <w:rsid w:val="008440CC"/>
    <w:rsid w:val="0084431F"/>
    <w:rsid w:val="00845699"/>
    <w:rsid w:val="008456D2"/>
    <w:rsid w:val="00846E3F"/>
    <w:rsid w:val="00846F06"/>
    <w:rsid w:val="008479C4"/>
    <w:rsid w:val="00850411"/>
    <w:rsid w:val="00850D58"/>
    <w:rsid w:val="00850EFC"/>
    <w:rsid w:val="00851E6B"/>
    <w:rsid w:val="00852C0E"/>
    <w:rsid w:val="00852C2A"/>
    <w:rsid w:val="00853C47"/>
    <w:rsid w:val="00854838"/>
    <w:rsid w:val="008548D0"/>
    <w:rsid w:val="00856BEB"/>
    <w:rsid w:val="008577D5"/>
    <w:rsid w:val="008629E9"/>
    <w:rsid w:val="0086371B"/>
    <w:rsid w:val="00863ABC"/>
    <w:rsid w:val="008640C6"/>
    <w:rsid w:val="00864CC9"/>
    <w:rsid w:val="00864F03"/>
    <w:rsid w:val="008657FC"/>
    <w:rsid w:val="00865AC6"/>
    <w:rsid w:val="00866563"/>
    <w:rsid w:val="0086701C"/>
    <w:rsid w:val="00867722"/>
    <w:rsid w:val="0087025A"/>
    <w:rsid w:val="008716F9"/>
    <w:rsid w:val="008732E3"/>
    <w:rsid w:val="00873415"/>
    <w:rsid w:val="00874C5C"/>
    <w:rsid w:val="00874E5C"/>
    <w:rsid w:val="00875ED9"/>
    <w:rsid w:val="00876032"/>
    <w:rsid w:val="00876A5B"/>
    <w:rsid w:val="00880C65"/>
    <w:rsid w:val="00880D4C"/>
    <w:rsid w:val="0088244D"/>
    <w:rsid w:val="00882AC2"/>
    <w:rsid w:val="00883173"/>
    <w:rsid w:val="0088386F"/>
    <w:rsid w:val="00883D51"/>
    <w:rsid w:val="008847D5"/>
    <w:rsid w:val="00884AFA"/>
    <w:rsid w:val="00884D23"/>
    <w:rsid w:val="0088519C"/>
    <w:rsid w:val="00885825"/>
    <w:rsid w:val="0088688E"/>
    <w:rsid w:val="00886A02"/>
    <w:rsid w:val="00887797"/>
    <w:rsid w:val="00887F64"/>
    <w:rsid w:val="00890308"/>
    <w:rsid w:val="00892CAD"/>
    <w:rsid w:val="00893CB1"/>
    <w:rsid w:val="008949F4"/>
    <w:rsid w:val="0089557B"/>
    <w:rsid w:val="00896252"/>
    <w:rsid w:val="00896AD8"/>
    <w:rsid w:val="008A080E"/>
    <w:rsid w:val="008A0EB4"/>
    <w:rsid w:val="008A10D3"/>
    <w:rsid w:val="008A154F"/>
    <w:rsid w:val="008A1560"/>
    <w:rsid w:val="008A3928"/>
    <w:rsid w:val="008A402E"/>
    <w:rsid w:val="008A410A"/>
    <w:rsid w:val="008A4D8A"/>
    <w:rsid w:val="008A50F7"/>
    <w:rsid w:val="008B02BF"/>
    <w:rsid w:val="008B08A9"/>
    <w:rsid w:val="008B1528"/>
    <w:rsid w:val="008B15F3"/>
    <w:rsid w:val="008B1B90"/>
    <w:rsid w:val="008B2137"/>
    <w:rsid w:val="008B3255"/>
    <w:rsid w:val="008B3361"/>
    <w:rsid w:val="008B37CC"/>
    <w:rsid w:val="008B38D5"/>
    <w:rsid w:val="008B3CFA"/>
    <w:rsid w:val="008B445E"/>
    <w:rsid w:val="008B48AF"/>
    <w:rsid w:val="008B4A46"/>
    <w:rsid w:val="008B5A34"/>
    <w:rsid w:val="008B5E56"/>
    <w:rsid w:val="008B6360"/>
    <w:rsid w:val="008B6955"/>
    <w:rsid w:val="008B6BD3"/>
    <w:rsid w:val="008B7D31"/>
    <w:rsid w:val="008C12FC"/>
    <w:rsid w:val="008C1A91"/>
    <w:rsid w:val="008C2E07"/>
    <w:rsid w:val="008C338D"/>
    <w:rsid w:val="008C4CBA"/>
    <w:rsid w:val="008C63FE"/>
    <w:rsid w:val="008C6E82"/>
    <w:rsid w:val="008C71DE"/>
    <w:rsid w:val="008C722A"/>
    <w:rsid w:val="008D1315"/>
    <w:rsid w:val="008D18C4"/>
    <w:rsid w:val="008D2A3A"/>
    <w:rsid w:val="008D2F69"/>
    <w:rsid w:val="008D3C24"/>
    <w:rsid w:val="008D41FD"/>
    <w:rsid w:val="008D4446"/>
    <w:rsid w:val="008D4DED"/>
    <w:rsid w:val="008D504A"/>
    <w:rsid w:val="008D619D"/>
    <w:rsid w:val="008D62E0"/>
    <w:rsid w:val="008D6442"/>
    <w:rsid w:val="008D6D4B"/>
    <w:rsid w:val="008D749E"/>
    <w:rsid w:val="008D770E"/>
    <w:rsid w:val="008D78F8"/>
    <w:rsid w:val="008D7BAD"/>
    <w:rsid w:val="008E05B4"/>
    <w:rsid w:val="008E0FE5"/>
    <w:rsid w:val="008E1250"/>
    <w:rsid w:val="008E18BF"/>
    <w:rsid w:val="008E1DF1"/>
    <w:rsid w:val="008E317F"/>
    <w:rsid w:val="008E3624"/>
    <w:rsid w:val="008E434C"/>
    <w:rsid w:val="008E4B38"/>
    <w:rsid w:val="008E587D"/>
    <w:rsid w:val="008E621E"/>
    <w:rsid w:val="008E622A"/>
    <w:rsid w:val="008E64C4"/>
    <w:rsid w:val="008E7090"/>
    <w:rsid w:val="008E74EE"/>
    <w:rsid w:val="008F0B4B"/>
    <w:rsid w:val="008F1666"/>
    <w:rsid w:val="008F2B39"/>
    <w:rsid w:val="008F301A"/>
    <w:rsid w:val="008F33F7"/>
    <w:rsid w:val="008F35E6"/>
    <w:rsid w:val="008F4205"/>
    <w:rsid w:val="008F48BB"/>
    <w:rsid w:val="008F5B5D"/>
    <w:rsid w:val="008F5C80"/>
    <w:rsid w:val="008F6556"/>
    <w:rsid w:val="008F6B4F"/>
    <w:rsid w:val="008F6ED8"/>
    <w:rsid w:val="008F70BE"/>
    <w:rsid w:val="008F73DA"/>
    <w:rsid w:val="00901619"/>
    <w:rsid w:val="009028E9"/>
    <w:rsid w:val="00904CBE"/>
    <w:rsid w:val="00905281"/>
    <w:rsid w:val="00906151"/>
    <w:rsid w:val="009067A9"/>
    <w:rsid w:val="0091060A"/>
    <w:rsid w:val="0091116C"/>
    <w:rsid w:val="009116B5"/>
    <w:rsid w:val="009119B4"/>
    <w:rsid w:val="00911A29"/>
    <w:rsid w:val="00911AA2"/>
    <w:rsid w:val="00911F54"/>
    <w:rsid w:val="009127AA"/>
    <w:rsid w:val="00914174"/>
    <w:rsid w:val="009145AC"/>
    <w:rsid w:val="009154B8"/>
    <w:rsid w:val="00917867"/>
    <w:rsid w:val="00920C29"/>
    <w:rsid w:val="00920E9B"/>
    <w:rsid w:val="00921765"/>
    <w:rsid w:val="00921F03"/>
    <w:rsid w:val="009225CC"/>
    <w:rsid w:val="00922817"/>
    <w:rsid w:val="0092361F"/>
    <w:rsid w:val="00924239"/>
    <w:rsid w:val="009264CC"/>
    <w:rsid w:val="0092683F"/>
    <w:rsid w:val="009273EF"/>
    <w:rsid w:val="00927547"/>
    <w:rsid w:val="00927743"/>
    <w:rsid w:val="0093171C"/>
    <w:rsid w:val="009319D6"/>
    <w:rsid w:val="00931A1F"/>
    <w:rsid w:val="00932813"/>
    <w:rsid w:val="00934357"/>
    <w:rsid w:val="00935CD2"/>
    <w:rsid w:val="00935D53"/>
    <w:rsid w:val="00935D6A"/>
    <w:rsid w:val="00936094"/>
    <w:rsid w:val="00936C79"/>
    <w:rsid w:val="00940113"/>
    <w:rsid w:val="0094189F"/>
    <w:rsid w:val="00944A4B"/>
    <w:rsid w:val="00944D00"/>
    <w:rsid w:val="0094587C"/>
    <w:rsid w:val="0094597C"/>
    <w:rsid w:val="00946507"/>
    <w:rsid w:val="00950176"/>
    <w:rsid w:val="00950C4D"/>
    <w:rsid w:val="00951281"/>
    <w:rsid w:val="00952353"/>
    <w:rsid w:val="00953E0C"/>
    <w:rsid w:val="009544E7"/>
    <w:rsid w:val="00954BA9"/>
    <w:rsid w:val="00955311"/>
    <w:rsid w:val="00955880"/>
    <w:rsid w:val="00955900"/>
    <w:rsid w:val="00955911"/>
    <w:rsid w:val="00956503"/>
    <w:rsid w:val="0095798D"/>
    <w:rsid w:val="0096047E"/>
    <w:rsid w:val="00960A52"/>
    <w:rsid w:val="0096127F"/>
    <w:rsid w:val="00961551"/>
    <w:rsid w:val="00961E18"/>
    <w:rsid w:val="009624EE"/>
    <w:rsid w:val="00963136"/>
    <w:rsid w:val="009634BC"/>
    <w:rsid w:val="009635DA"/>
    <w:rsid w:val="00964057"/>
    <w:rsid w:val="0096453F"/>
    <w:rsid w:val="00964E70"/>
    <w:rsid w:val="00964FB4"/>
    <w:rsid w:val="0096553D"/>
    <w:rsid w:val="00965F00"/>
    <w:rsid w:val="009665A3"/>
    <w:rsid w:val="009666B0"/>
    <w:rsid w:val="009676DA"/>
    <w:rsid w:val="0097064D"/>
    <w:rsid w:val="009706BB"/>
    <w:rsid w:val="009717C1"/>
    <w:rsid w:val="00971DC1"/>
    <w:rsid w:val="00974767"/>
    <w:rsid w:val="0097543E"/>
    <w:rsid w:val="00976786"/>
    <w:rsid w:val="009770F7"/>
    <w:rsid w:val="00977AD4"/>
    <w:rsid w:val="00977B0C"/>
    <w:rsid w:val="00981797"/>
    <w:rsid w:val="00981BB8"/>
    <w:rsid w:val="00981E08"/>
    <w:rsid w:val="009822C0"/>
    <w:rsid w:val="009828B4"/>
    <w:rsid w:val="009828CC"/>
    <w:rsid w:val="00982B97"/>
    <w:rsid w:val="00982D83"/>
    <w:rsid w:val="00982F27"/>
    <w:rsid w:val="00984298"/>
    <w:rsid w:val="009842F4"/>
    <w:rsid w:val="00984543"/>
    <w:rsid w:val="0098556D"/>
    <w:rsid w:val="00986049"/>
    <w:rsid w:val="00986599"/>
    <w:rsid w:val="0098687A"/>
    <w:rsid w:val="0099079F"/>
    <w:rsid w:val="00990A81"/>
    <w:rsid w:val="00991240"/>
    <w:rsid w:val="009922D3"/>
    <w:rsid w:val="009949E5"/>
    <w:rsid w:val="00995496"/>
    <w:rsid w:val="00996253"/>
    <w:rsid w:val="00996322"/>
    <w:rsid w:val="00996F6F"/>
    <w:rsid w:val="00997A17"/>
    <w:rsid w:val="00997C62"/>
    <w:rsid w:val="009A13ED"/>
    <w:rsid w:val="009A27C6"/>
    <w:rsid w:val="009A2910"/>
    <w:rsid w:val="009A2FA2"/>
    <w:rsid w:val="009A30F5"/>
    <w:rsid w:val="009A397C"/>
    <w:rsid w:val="009A4315"/>
    <w:rsid w:val="009A49A4"/>
    <w:rsid w:val="009A53A2"/>
    <w:rsid w:val="009A661A"/>
    <w:rsid w:val="009A669C"/>
    <w:rsid w:val="009A7470"/>
    <w:rsid w:val="009A79D5"/>
    <w:rsid w:val="009A7C68"/>
    <w:rsid w:val="009B0630"/>
    <w:rsid w:val="009B0BF2"/>
    <w:rsid w:val="009B1530"/>
    <w:rsid w:val="009B2201"/>
    <w:rsid w:val="009B2D06"/>
    <w:rsid w:val="009B34EF"/>
    <w:rsid w:val="009B3C43"/>
    <w:rsid w:val="009B4186"/>
    <w:rsid w:val="009B42CF"/>
    <w:rsid w:val="009B48DB"/>
    <w:rsid w:val="009B4DAF"/>
    <w:rsid w:val="009B4DF1"/>
    <w:rsid w:val="009B5072"/>
    <w:rsid w:val="009B52D9"/>
    <w:rsid w:val="009B54B1"/>
    <w:rsid w:val="009B700F"/>
    <w:rsid w:val="009B7E63"/>
    <w:rsid w:val="009B7ECA"/>
    <w:rsid w:val="009C0D6B"/>
    <w:rsid w:val="009C11B7"/>
    <w:rsid w:val="009C138A"/>
    <w:rsid w:val="009C2FEA"/>
    <w:rsid w:val="009C3BD8"/>
    <w:rsid w:val="009C4401"/>
    <w:rsid w:val="009C5069"/>
    <w:rsid w:val="009C71DD"/>
    <w:rsid w:val="009C73C9"/>
    <w:rsid w:val="009C7772"/>
    <w:rsid w:val="009D01BA"/>
    <w:rsid w:val="009D052E"/>
    <w:rsid w:val="009D0A61"/>
    <w:rsid w:val="009D0D79"/>
    <w:rsid w:val="009D1B12"/>
    <w:rsid w:val="009D1C49"/>
    <w:rsid w:val="009D32AC"/>
    <w:rsid w:val="009D3F82"/>
    <w:rsid w:val="009D48D0"/>
    <w:rsid w:val="009D524B"/>
    <w:rsid w:val="009D6B91"/>
    <w:rsid w:val="009E05DB"/>
    <w:rsid w:val="009E1BB2"/>
    <w:rsid w:val="009E1CC9"/>
    <w:rsid w:val="009E1FE7"/>
    <w:rsid w:val="009E26BD"/>
    <w:rsid w:val="009E2FE4"/>
    <w:rsid w:val="009E348D"/>
    <w:rsid w:val="009E3D9E"/>
    <w:rsid w:val="009E41B0"/>
    <w:rsid w:val="009E4AD9"/>
    <w:rsid w:val="009E4C16"/>
    <w:rsid w:val="009E51F1"/>
    <w:rsid w:val="009E5A2D"/>
    <w:rsid w:val="009E5E3E"/>
    <w:rsid w:val="009E61C1"/>
    <w:rsid w:val="009E711D"/>
    <w:rsid w:val="009F02DF"/>
    <w:rsid w:val="009F0802"/>
    <w:rsid w:val="009F39A7"/>
    <w:rsid w:val="009F4E38"/>
    <w:rsid w:val="009F5664"/>
    <w:rsid w:val="009F683C"/>
    <w:rsid w:val="009F7B99"/>
    <w:rsid w:val="009F7D4E"/>
    <w:rsid w:val="00A00A11"/>
    <w:rsid w:val="00A0160C"/>
    <w:rsid w:val="00A01D00"/>
    <w:rsid w:val="00A021A2"/>
    <w:rsid w:val="00A02580"/>
    <w:rsid w:val="00A029FD"/>
    <w:rsid w:val="00A032F2"/>
    <w:rsid w:val="00A034FC"/>
    <w:rsid w:val="00A03E8E"/>
    <w:rsid w:val="00A03FD3"/>
    <w:rsid w:val="00A050D5"/>
    <w:rsid w:val="00A0526D"/>
    <w:rsid w:val="00A0601C"/>
    <w:rsid w:val="00A06325"/>
    <w:rsid w:val="00A0739B"/>
    <w:rsid w:val="00A1011C"/>
    <w:rsid w:val="00A10EA6"/>
    <w:rsid w:val="00A11E7D"/>
    <w:rsid w:val="00A12D9C"/>
    <w:rsid w:val="00A130FD"/>
    <w:rsid w:val="00A147F7"/>
    <w:rsid w:val="00A14F23"/>
    <w:rsid w:val="00A17F39"/>
    <w:rsid w:val="00A2023C"/>
    <w:rsid w:val="00A20D3C"/>
    <w:rsid w:val="00A23E91"/>
    <w:rsid w:val="00A25427"/>
    <w:rsid w:val="00A2632A"/>
    <w:rsid w:val="00A274B6"/>
    <w:rsid w:val="00A27786"/>
    <w:rsid w:val="00A30BBE"/>
    <w:rsid w:val="00A31480"/>
    <w:rsid w:val="00A320A1"/>
    <w:rsid w:val="00A32274"/>
    <w:rsid w:val="00A33D49"/>
    <w:rsid w:val="00A34691"/>
    <w:rsid w:val="00A34C0E"/>
    <w:rsid w:val="00A34DB9"/>
    <w:rsid w:val="00A350DD"/>
    <w:rsid w:val="00A3563C"/>
    <w:rsid w:val="00A35E05"/>
    <w:rsid w:val="00A40360"/>
    <w:rsid w:val="00A40B8D"/>
    <w:rsid w:val="00A41A04"/>
    <w:rsid w:val="00A41D28"/>
    <w:rsid w:val="00A41D3B"/>
    <w:rsid w:val="00A4255B"/>
    <w:rsid w:val="00A428AA"/>
    <w:rsid w:val="00A42B84"/>
    <w:rsid w:val="00A43915"/>
    <w:rsid w:val="00A43FBA"/>
    <w:rsid w:val="00A44065"/>
    <w:rsid w:val="00A44343"/>
    <w:rsid w:val="00A456B1"/>
    <w:rsid w:val="00A46430"/>
    <w:rsid w:val="00A46F5E"/>
    <w:rsid w:val="00A5077D"/>
    <w:rsid w:val="00A51E6B"/>
    <w:rsid w:val="00A5295A"/>
    <w:rsid w:val="00A52E14"/>
    <w:rsid w:val="00A54598"/>
    <w:rsid w:val="00A5498A"/>
    <w:rsid w:val="00A54CEA"/>
    <w:rsid w:val="00A55077"/>
    <w:rsid w:val="00A551E0"/>
    <w:rsid w:val="00A55556"/>
    <w:rsid w:val="00A5575C"/>
    <w:rsid w:val="00A55F9B"/>
    <w:rsid w:val="00A56DCE"/>
    <w:rsid w:val="00A57E8D"/>
    <w:rsid w:val="00A60345"/>
    <w:rsid w:val="00A606B0"/>
    <w:rsid w:val="00A60B99"/>
    <w:rsid w:val="00A62FCA"/>
    <w:rsid w:val="00A6348A"/>
    <w:rsid w:val="00A6351C"/>
    <w:rsid w:val="00A641E6"/>
    <w:rsid w:val="00A646FD"/>
    <w:rsid w:val="00A65460"/>
    <w:rsid w:val="00A65817"/>
    <w:rsid w:val="00A663BA"/>
    <w:rsid w:val="00A66B11"/>
    <w:rsid w:val="00A66FA2"/>
    <w:rsid w:val="00A67CC0"/>
    <w:rsid w:val="00A7025B"/>
    <w:rsid w:val="00A71070"/>
    <w:rsid w:val="00A7249E"/>
    <w:rsid w:val="00A724D3"/>
    <w:rsid w:val="00A7283E"/>
    <w:rsid w:val="00A72BCA"/>
    <w:rsid w:val="00A72C56"/>
    <w:rsid w:val="00A73EF2"/>
    <w:rsid w:val="00A742EA"/>
    <w:rsid w:val="00A759CD"/>
    <w:rsid w:val="00A75D2A"/>
    <w:rsid w:val="00A76D55"/>
    <w:rsid w:val="00A76FE7"/>
    <w:rsid w:val="00A775E0"/>
    <w:rsid w:val="00A800F2"/>
    <w:rsid w:val="00A80881"/>
    <w:rsid w:val="00A80FA7"/>
    <w:rsid w:val="00A81B8A"/>
    <w:rsid w:val="00A81E90"/>
    <w:rsid w:val="00A82902"/>
    <w:rsid w:val="00A84855"/>
    <w:rsid w:val="00A86867"/>
    <w:rsid w:val="00A87DAD"/>
    <w:rsid w:val="00A90BC4"/>
    <w:rsid w:val="00A9226D"/>
    <w:rsid w:val="00A9276D"/>
    <w:rsid w:val="00A92FA8"/>
    <w:rsid w:val="00A93086"/>
    <w:rsid w:val="00A93DE8"/>
    <w:rsid w:val="00A9430F"/>
    <w:rsid w:val="00A94453"/>
    <w:rsid w:val="00A9467A"/>
    <w:rsid w:val="00A953FF"/>
    <w:rsid w:val="00A961AB"/>
    <w:rsid w:val="00A96BB9"/>
    <w:rsid w:val="00AA0673"/>
    <w:rsid w:val="00AA2EF5"/>
    <w:rsid w:val="00AA3B16"/>
    <w:rsid w:val="00AA4358"/>
    <w:rsid w:val="00AA5F2B"/>
    <w:rsid w:val="00AA6422"/>
    <w:rsid w:val="00AA6DAB"/>
    <w:rsid w:val="00AA72EE"/>
    <w:rsid w:val="00AA7443"/>
    <w:rsid w:val="00AB03E9"/>
    <w:rsid w:val="00AB0730"/>
    <w:rsid w:val="00AB0941"/>
    <w:rsid w:val="00AB11BB"/>
    <w:rsid w:val="00AB297F"/>
    <w:rsid w:val="00AB2A63"/>
    <w:rsid w:val="00AB3ABB"/>
    <w:rsid w:val="00AB53B0"/>
    <w:rsid w:val="00AB5D72"/>
    <w:rsid w:val="00AB5F8A"/>
    <w:rsid w:val="00AB600C"/>
    <w:rsid w:val="00AB61C4"/>
    <w:rsid w:val="00AB6ABB"/>
    <w:rsid w:val="00AB76A0"/>
    <w:rsid w:val="00AC0856"/>
    <w:rsid w:val="00AC0A2A"/>
    <w:rsid w:val="00AC1390"/>
    <w:rsid w:val="00AC1ACC"/>
    <w:rsid w:val="00AC1CB4"/>
    <w:rsid w:val="00AC2709"/>
    <w:rsid w:val="00AC29D1"/>
    <w:rsid w:val="00AC2AC6"/>
    <w:rsid w:val="00AC2C9C"/>
    <w:rsid w:val="00AC31FB"/>
    <w:rsid w:val="00AC3A26"/>
    <w:rsid w:val="00AC40EB"/>
    <w:rsid w:val="00AC4184"/>
    <w:rsid w:val="00AC51E1"/>
    <w:rsid w:val="00AC5734"/>
    <w:rsid w:val="00AC5E33"/>
    <w:rsid w:val="00AC7595"/>
    <w:rsid w:val="00AD0141"/>
    <w:rsid w:val="00AD07BA"/>
    <w:rsid w:val="00AD0FAB"/>
    <w:rsid w:val="00AD2243"/>
    <w:rsid w:val="00AD2571"/>
    <w:rsid w:val="00AD26F7"/>
    <w:rsid w:val="00AD2F45"/>
    <w:rsid w:val="00AD3EA9"/>
    <w:rsid w:val="00AD4E64"/>
    <w:rsid w:val="00AD5A4C"/>
    <w:rsid w:val="00AD5C1D"/>
    <w:rsid w:val="00AD619F"/>
    <w:rsid w:val="00AD703A"/>
    <w:rsid w:val="00AD73DA"/>
    <w:rsid w:val="00AD7FD3"/>
    <w:rsid w:val="00AE07C5"/>
    <w:rsid w:val="00AE088A"/>
    <w:rsid w:val="00AE14A8"/>
    <w:rsid w:val="00AE24F0"/>
    <w:rsid w:val="00AE2741"/>
    <w:rsid w:val="00AE2879"/>
    <w:rsid w:val="00AE34CB"/>
    <w:rsid w:val="00AE3D22"/>
    <w:rsid w:val="00AE53ED"/>
    <w:rsid w:val="00AE593A"/>
    <w:rsid w:val="00AE612A"/>
    <w:rsid w:val="00AE73D6"/>
    <w:rsid w:val="00AE7797"/>
    <w:rsid w:val="00AE7888"/>
    <w:rsid w:val="00AE7C19"/>
    <w:rsid w:val="00AF0ADA"/>
    <w:rsid w:val="00AF2996"/>
    <w:rsid w:val="00AF2CA6"/>
    <w:rsid w:val="00AF304C"/>
    <w:rsid w:val="00AF3250"/>
    <w:rsid w:val="00AF335D"/>
    <w:rsid w:val="00AF3C99"/>
    <w:rsid w:val="00AF4465"/>
    <w:rsid w:val="00AF4A30"/>
    <w:rsid w:val="00AF4A6A"/>
    <w:rsid w:val="00AF6135"/>
    <w:rsid w:val="00AF663A"/>
    <w:rsid w:val="00AF7F5E"/>
    <w:rsid w:val="00B007E5"/>
    <w:rsid w:val="00B01C9D"/>
    <w:rsid w:val="00B029DD"/>
    <w:rsid w:val="00B03445"/>
    <w:rsid w:val="00B05410"/>
    <w:rsid w:val="00B05B34"/>
    <w:rsid w:val="00B05C23"/>
    <w:rsid w:val="00B06C31"/>
    <w:rsid w:val="00B072A6"/>
    <w:rsid w:val="00B1112C"/>
    <w:rsid w:val="00B11721"/>
    <w:rsid w:val="00B11B5C"/>
    <w:rsid w:val="00B11D78"/>
    <w:rsid w:val="00B12539"/>
    <w:rsid w:val="00B13A19"/>
    <w:rsid w:val="00B1497D"/>
    <w:rsid w:val="00B1514F"/>
    <w:rsid w:val="00B160E5"/>
    <w:rsid w:val="00B16265"/>
    <w:rsid w:val="00B166D5"/>
    <w:rsid w:val="00B16CC1"/>
    <w:rsid w:val="00B16D32"/>
    <w:rsid w:val="00B17248"/>
    <w:rsid w:val="00B17738"/>
    <w:rsid w:val="00B17E5C"/>
    <w:rsid w:val="00B22CF0"/>
    <w:rsid w:val="00B22EFE"/>
    <w:rsid w:val="00B236D7"/>
    <w:rsid w:val="00B23BE8"/>
    <w:rsid w:val="00B24168"/>
    <w:rsid w:val="00B27C29"/>
    <w:rsid w:val="00B27EA5"/>
    <w:rsid w:val="00B307A0"/>
    <w:rsid w:val="00B32B7A"/>
    <w:rsid w:val="00B3383B"/>
    <w:rsid w:val="00B34967"/>
    <w:rsid w:val="00B3530D"/>
    <w:rsid w:val="00B35DFC"/>
    <w:rsid w:val="00B35F70"/>
    <w:rsid w:val="00B3775E"/>
    <w:rsid w:val="00B4084E"/>
    <w:rsid w:val="00B41353"/>
    <w:rsid w:val="00B419E7"/>
    <w:rsid w:val="00B41A15"/>
    <w:rsid w:val="00B41AC8"/>
    <w:rsid w:val="00B42807"/>
    <w:rsid w:val="00B4293C"/>
    <w:rsid w:val="00B42F45"/>
    <w:rsid w:val="00B44110"/>
    <w:rsid w:val="00B443DD"/>
    <w:rsid w:val="00B471CF"/>
    <w:rsid w:val="00B500AC"/>
    <w:rsid w:val="00B514AD"/>
    <w:rsid w:val="00B5150B"/>
    <w:rsid w:val="00B51BA5"/>
    <w:rsid w:val="00B51D39"/>
    <w:rsid w:val="00B52B30"/>
    <w:rsid w:val="00B546B7"/>
    <w:rsid w:val="00B54A8C"/>
    <w:rsid w:val="00B5579E"/>
    <w:rsid w:val="00B5633C"/>
    <w:rsid w:val="00B56879"/>
    <w:rsid w:val="00B57354"/>
    <w:rsid w:val="00B573A7"/>
    <w:rsid w:val="00B6166B"/>
    <w:rsid w:val="00B61879"/>
    <w:rsid w:val="00B61F3F"/>
    <w:rsid w:val="00B6223F"/>
    <w:rsid w:val="00B64FFB"/>
    <w:rsid w:val="00B6516D"/>
    <w:rsid w:val="00B6720D"/>
    <w:rsid w:val="00B675A7"/>
    <w:rsid w:val="00B70173"/>
    <w:rsid w:val="00B710FF"/>
    <w:rsid w:val="00B71712"/>
    <w:rsid w:val="00B71CCF"/>
    <w:rsid w:val="00B72843"/>
    <w:rsid w:val="00B73D7A"/>
    <w:rsid w:val="00B743CF"/>
    <w:rsid w:val="00B75C0E"/>
    <w:rsid w:val="00B765AE"/>
    <w:rsid w:val="00B80671"/>
    <w:rsid w:val="00B80788"/>
    <w:rsid w:val="00B81259"/>
    <w:rsid w:val="00B81681"/>
    <w:rsid w:val="00B824C2"/>
    <w:rsid w:val="00B8280B"/>
    <w:rsid w:val="00B84BE9"/>
    <w:rsid w:val="00B85A65"/>
    <w:rsid w:val="00B865E2"/>
    <w:rsid w:val="00B8731E"/>
    <w:rsid w:val="00B8746A"/>
    <w:rsid w:val="00B87CD1"/>
    <w:rsid w:val="00B87E79"/>
    <w:rsid w:val="00B903AD"/>
    <w:rsid w:val="00B9084A"/>
    <w:rsid w:val="00B90A1E"/>
    <w:rsid w:val="00B90AD2"/>
    <w:rsid w:val="00B90BB7"/>
    <w:rsid w:val="00B91121"/>
    <w:rsid w:val="00B91B1C"/>
    <w:rsid w:val="00B91F26"/>
    <w:rsid w:val="00B9215E"/>
    <w:rsid w:val="00B922E9"/>
    <w:rsid w:val="00B92D9E"/>
    <w:rsid w:val="00B92F67"/>
    <w:rsid w:val="00B931D5"/>
    <w:rsid w:val="00B935A2"/>
    <w:rsid w:val="00B943D3"/>
    <w:rsid w:val="00B96082"/>
    <w:rsid w:val="00B97D1D"/>
    <w:rsid w:val="00BA1591"/>
    <w:rsid w:val="00BA199E"/>
    <w:rsid w:val="00BA2494"/>
    <w:rsid w:val="00BA260D"/>
    <w:rsid w:val="00BA266A"/>
    <w:rsid w:val="00BA2D0D"/>
    <w:rsid w:val="00BA2D50"/>
    <w:rsid w:val="00BA5148"/>
    <w:rsid w:val="00BA5DE5"/>
    <w:rsid w:val="00BA7EE1"/>
    <w:rsid w:val="00BB03AA"/>
    <w:rsid w:val="00BB2794"/>
    <w:rsid w:val="00BB3596"/>
    <w:rsid w:val="00BB4B63"/>
    <w:rsid w:val="00BB5395"/>
    <w:rsid w:val="00BB5434"/>
    <w:rsid w:val="00BB561F"/>
    <w:rsid w:val="00BB5682"/>
    <w:rsid w:val="00BB66EE"/>
    <w:rsid w:val="00BC1892"/>
    <w:rsid w:val="00BC1A23"/>
    <w:rsid w:val="00BC202F"/>
    <w:rsid w:val="00BC349E"/>
    <w:rsid w:val="00BC39A3"/>
    <w:rsid w:val="00BC48D8"/>
    <w:rsid w:val="00BC5CBA"/>
    <w:rsid w:val="00BC6796"/>
    <w:rsid w:val="00BC7752"/>
    <w:rsid w:val="00BC7E94"/>
    <w:rsid w:val="00BD0BF1"/>
    <w:rsid w:val="00BD237E"/>
    <w:rsid w:val="00BD24E2"/>
    <w:rsid w:val="00BD2DD8"/>
    <w:rsid w:val="00BD3FE8"/>
    <w:rsid w:val="00BD4792"/>
    <w:rsid w:val="00BD5C40"/>
    <w:rsid w:val="00BD628E"/>
    <w:rsid w:val="00BD6609"/>
    <w:rsid w:val="00BD6730"/>
    <w:rsid w:val="00BD6DC0"/>
    <w:rsid w:val="00BD6DF1"/>
    <w:rsid w:val="00BD7E74"/>
    <w:rsid w:val="00BE0534"/>
    <w:rsid w:val="00BE0B85"/>
    <w:rsid w:val="00BE1978"/>
    <w:rsid w:val="00BE199F"/>
    <w:rsid w:val="00BE1C82"/>
    <w:rsid w:val="00BE1E6E"/>
    <w:rsid w:val="00BE296A"/>
    <w:rsid w:val="00BE2BC9"/>
    <w:rsid w:val="00BE2C3A"/>
    <w:rsid w:val="00BE31E5"/>
    <w:rsid w:val="00BE461B"/>
    <w:rsid w:val="00BE46A6"/>
    <w:rsid w:val="00BE57EB"/>
    <w:rsid w:val="00BE5A8B"/>
    <w:rsid w:val="00BE6ECD"/>
    <w:rsid w:val="00BF0AA2"/>
    <w:rsid w:val="00BF0CC1"/>
    <w:rsid w:val="00BF1C52"/>
    <w:rsid w:val="00BF228B"/>
    <w:rsid w:val="00BF307C"/>
    <w:rsid w:val="00BF35EA"/>
    <w:rsid w:val="00BF4C16"/>
    <w:rsid w:val="00BF4D5A"/>
    <w:rsid w:val="00BF4FBC"/>
    <w:rsid w:val="00BF52EF"/>
    <w:rsid w:val="00BF5F60"/>
    <w:rsid w:val="00C006C9"/>
    <w:rsid w:val="00C023C2"/>
    <w:rsid w:val="00C03630"/>
    <w:rsid w:val="00C0470F"/>
    <w:rsid w:val="00C04B06"/>
    <w:rsid w:val="00C04C97"/>
    <w:rsid w:val="00C05A5A"/>
    <w:rsid w:val="00C05EE4"/>
    <w:rsid w:val="00C05F25"/>
    <w:rsid w:val="00C06044"/>
    <w:rsid w:val="00C061E0"/>
    <w:rsid w:val="00C06210"/>
    <w:rsid w:val="00C06EAD"/>
    <w:rsid w:val="00C104BF"/>
    <w:rsid w:val="00C10606"/>
    <w:rsid w:val="00C10C5F"/>
    <w:rsid w:val="00C11D5D"/>
    <w:rsid w:val="00C12AE2"/>
    <w:rsid w:val="00C14512"/>
    <w:rsid w:val="00C14653"/>
    <w:rsid w:val="00C14B6C"/>
    <w:rsid w:val="00C14CD2"/>
    <w:rsid w:val="00C160C2"/>
    <w:rsid w:val="00C16231"/>
    <w:rsid w:val="00C16323"/>
    <w:rsid w:val="00C16533"/>
    <w:rsid w:val="00C17DBC"/>
    <w:rsid w:val="00C20173"/>
    <w:rsid w:val="00C205D8"/>
    <w:rsid w:val="00C20AFB"/>
    <w:rsid w:val="00C20B3A"/>
    <w:rsid w:val="00C20EF7"/>
    <w:rsid w:val="00C21587"/>
    <w:rsid w:val="00C21A1E"/>
    <w:rsid w:val="00C223BC"/>
    <w:rsid w:val="00C22592"/>
    <w:rsid w:val="00C2367A"/>
    <w:rsid w:val="00C23C61"/>
    <w:rsid w:val="00C24A14"/>
    <w:rsid w:val="00C26245"/>
    <w:rsid w:val="00C27292"/>
    <w:rsid w:val="00C27F2A"/>
    <w:rsid w:val="00C30AAF"/>
    <w:rsid w:val="00C30AD6"/>
    <w:rsid w:val="00C3105A"/>
    <w:rsid w:val="00C31A27"/>
    <w:rsid w:val="00C31EC4"/>
    <w:rsid w:val="00C3248E"/>
    <w:rsid w:val="00C32B72"/>
    <w:rsid w:val="00C33AD3"/>
    <w:rsid w:val="00C349BA"/>
    <w:rsid w:val="00C35018"/>
    <w:rsid w:val="00C3543F"/>
    <w:rsid w:val="00C355A3"/>
    <w:rsid w:val="00C356AD"/>
    <w:rsid w:val="00C35A77"/>
    <w:rsid w:val="00C36464"/>
    <w:rsid w:val="00C37075"/>
    <w:rsid w:val="00C372F6"/>
    <w:rsid w:val="00C3788D"/>
    <w:rsid w:val="00C41034"/>
    <w:rsid w:val="00C41A99"/>
    <w:rsid w:val="00C41E9C"/>
    <w:rsid w:val="00C42924"/>
    <w:rsid w:val="00C43D3B"/>
    <w:rsid w:val="00C44A66"/>
    <w:rsid w:val="00C45B78"/>
    <w:rsid w:val="00C45ECD"/>
    <w:rsid w:val="00C45F2A"/>
    <w:rsid w:val="00C46333"/>
    <w:rsid w:val="00C474E1"/>
    <w:rsid w:val="00C47799"/>
    <w:rsid w:val="00C51214"/>
    <w:rsid w:val="00C51FE3"/>
    <w:rsid w:val="00C5226C"/>
    <w:rsid w:val="00C5293B"/>
    <w:rsid w:val="00C52A15"/>
    <w:rsid w:val="00C52A5B"/>
    <w:rsid w:val="00C5387F"/>
    <w:rsid w:val="00C5395A"/>
    <w:rsid w:val="00C5452C"/>
    <w:rsid w:val="00C548D3"/>
    <w:rsid w:val="00C56B38"/>
    <w:rsid w:val="00C56FC2"/>
    <w:rsid w:val="00C578C5"/>
    <w:rsid w:val="00C60215"/>
    <w:rsid w:val="00C605DD"/>
    <w:rsid w:val="00C6186C"/>
    <w:rsid w:val="00C6193C"/>
    <w:rsid w:val="00C620E1"/>
    <w:rsid w:val="00C627F5"/>
    <w:rsid w:val="00C62822"/>
    <w:rsid w:val="00C62AEA"/>
    <w:rsid w:val="00C64758"/>
    <w:rsid w:val="00C648CE"/>
    <w:rsid w:val="00C64B56"/>
    <w:rsid w:val="00C666CA"/>
    <w:rsid w:val="00C66CF0"/>
    <w:rsid w:val="00C7032D"/>
    <w:rsid w:val="00C70ABA"/>
    <w:rsid w:val="00C712D0"/>
    <w:rsid w:val="00C73DDF"/>
    <w:rsid w:val="00C744BC"/>
    <w:rsid w:val="00C74658"/>
    <w:rsid w:val="00C7519D"/>
    <w:rsid w:val="00C755B3"/>
    <w:rsid w:val="00C76527"/>
    <w:rsid w:val="00C77400"/>
    <w:rsid w:val="00C77598"/>
    <w:rsid w:val="00C8032A"/>
    <w:rsid w:val="00C813DD"/>
    <w:rsid w:val="00C81E78"/>
    <w:rsid w:val="00C8211C"/>
    <w:rsid w:val="00C8252E"/>
    <w:rsid w:val="00C826A4"/>
    <w:rsid w:val="00C836B1"/>
    <w:rsid w:val="00C851F9"/>
    <w:rsid w:val="00C85216"/>
    <w:rsid w:val="00C854E0"/>
    <w:rsid w:val="00C85CA9"/>
    <w:rsid w:val="00C86982"/>
    <w:rsid w:val="00C86C7D"/>
    <w:rsid w:val="00C86E51"/>
    <w:rsid w:val="00C87E75"/>
    <w:rsid w:val="00C907D9"/>
    <w:rsid w:val="00C90844"/>
    <w:rsid w:val="00C9084A"/>
    <w:rsid w:val="00C91B70"/>
    <w:rsid w:val="00C929E2"/>
    <w:rsid w:val="00C92A72"/>
    <w:rsid w:val="00C93214"/>
    <w:rsid w:val="00C93B7A"/>
    <w:rsid w:val="00C93D08"/>
    <w:rsid w:val="00C942C3"/>
    <w:rsid w:val="00C95691"/>
    <w:rsid w:val="00C95CAC"/>
    <w:rsid w:val="00C96DAB"/>
    <w:rsid w:val="00C97B86"/>
    <w:rsid w:val="00C97EE3"/>
    <w:rsid w:val="00CA068B"/>
    <w:rsid w:val="00CA0FBE"/>
    <w:rsid w:val="00CA1391"/>
    <w:rsid w:val="00CA24BF"/>
    <w:rsid w:val="00CA27AE"/>
    <w:rsid w:val="00CA2A57"/>
    <w:rsid w:val="00CA2E0C"/>
    <w:rsid w:val="00CA36ED"/>
    <w:rsid w:val="00CA416A"/>
    <w:rsid w:val="00CA6719"/>
    <w:rsid w:val="00CA696C"/>
    <w:rsid w:val="00CA6B52"/>
    <w:rsid w:val="00CA7463"/>
    <w:rsid w:val="00CA7A11"/>
    <w:rsid w:val="00CA7A4A"/>
    <w:rsid w:val="00CB0AAB"/>
    <w:rsid w:val="00CB1395"/>
    <w:rsid w:val="00CB2357"/>
    <w:rsid w:val="00CB295F"/>
    <w:rsid w:val="00CB2C2C"/>
    <w:rsid w:val="00CB47CA"/>
    <w:rsid w:val="00CB55ED"/>
    <w:rsid w:val="00CB6FE8"/>
    <w:rsid w:val="00CB79BD"/>
    <w:rsid w:val="00CC018F"/>
    <w:rsid w:val="00CC0F85"/>
    <w:rsid w:val="00CC1A80"/>
    <w:rsid w:val="00CC22C5"/>
    <w:rsid w:val="00CC284E"/>
    <w:rsid w:val="00CC3007"/>
    <w:rsid w:val="00CC3466"/>
    <w:rsid w:val="00CC4026"/>
    <w:rsid w:val="00CC57D2"/>
    <w:rsid w:val="00CC5FA4"/>
    <w:rsid w:val="00CC5FA8"/>
    <w:rsid w:val="00CC6237"/>
    <w:rsid w:val="00CC6ACA"/>
    <w:rsid w:val="00CC6C6A"/>
    <w:rsid w:val="00CC735B"/>
    <w:rsid w:val="00CC7BD2"/>
    <w:rsid w:val="00CC7F6E"/>
    <w:rsid w:val="00CD3C27"/>
    <w:rsid w:val="00CD40D0"/>
    <w:rsid w:val="00CD424A"/>
    <w:rsid w:val="00CD5054"/>
    <w:rsid w:val="00CD530C"/>
    <w:rsid w:val="00CD53EF"/>
    <w:rsid w:val="00CD5B06"/>
    <w:rsid w:val="00CD5FEA"/>
    <w:rsid w:val="00CD6272"/>
    <w:rsid w:val="00CD62F9"/>
    <w:rsid w:val="00CD7490"/>
    <w:rsid w:val="00CD773D"/>
    <w:rsid w:val="00CD7A74"/>
    <w:rsid w:val="00CE13ED"/>
    <w:rsid w:val="00CE1ED2"/>
    <w:rsid w:val="00CE2AB7"/>
    <w:rsid w:val="00CE44DC"/>
    <w:rsid w:val="00CE51B1"/>
    <w:rsid w:val="00CE63FD"/>
    <w:rsid w:val="00CE69C2"/>
    <w:rsid w:val="00CE721F"/>
    <w:rsid w:val="00CF0281"/>
    <w:rsid w:val="00CF03C3"/>
    <w:rsid w:val="00CF0C3E"/>
    <w:rsid w:val="00CF18EC"/>
    <w:rsid w:val="00CF1C58"/>
    <w:rsid w:val="00CF22F6"/>
    <w:rsid w:val="00CF2EAA"/>
    <w:rsid w:val="00CF3020"/>
    <w:rsid w:val="00CF32D3"/>
    <w:rsid w:val="00CF3B97"/>
    <w:rsid w:val="00CF5324"/>
    <w:rsid w:val="00CF59BE"/>
    <w:rsid w:val="00CF5FBD"/>
    <w:rsid w:val="00CF62C4"/>
    <w:rsid w:val="00CF6DD4"/>
    <w:rsid w:val="00CF7BF6"/>
    <w:rsid w:val="00D0018A"/>
    <w:rsid w:val="00D006F1"/>
    <w:rsid w:val="00D00978"/>
    <w:rsid w:val="00D00A27"/>
    <w:rsid w:val="00D01292"/>
    <w:rsid w:val="00D01767"/>
    <w:rsid w:val="00D021F2"/>
    <w:rsid w:val="00D029B1"/>
    <w:rsid w:val="00D02BFB"/>
    <w:rsid w:val="00D03F0A"/>
    <w:rsid w:val="00D04EC1"/>
    <w:rsid w:val="00D06570"/>
    <w:rsid w:val="00D06B14"/>
    <w:rsid w:val="00D07E66"/>
    <w:rsid w:val="00D07F2F"/>
    <w:rsid w:val="00D1008C"/>
    <w:rsid w:val="00D109A5"/>
    <w:rsid w:val="00D14152"/>
    <w:rsid w:val="00D16691"/>
    <w:rsid w:val="00D168C6"/>
    <w:rsid w:val="00D170B0"/>
    <w:rsid w:val="00D201B5"/>
    <w:rsid w:val="00D20694"/>
    <w:rsid w:val="00D20753"/>
    <w:rsid w:val="00D20C35"/>
    <w:rsid w:val="00D21C1E"/>
    <w:rsid w:val="00D231B3"/>
    <w:rsid w:val="00D24A8E"/>
    <w:rsid w:val="00D253A7"/>
    <w:rsid w:val="00D25B1E"/>
    <w:rsid w:val="00D26405"/>
    <w:rsid w:val="00D26458"/>
    <w:rsid w:val="00D26568"/>
    <w:rsid w:val="00D267F1"/>
    <w:rsid w:val="00D26C9D"/>
    <w:rsid w:val="00D26D2D"/>
    <w:rsid w:val="00D30485"/>
    <w:rsid w:val="00D30687"/>
    <w:rsid w:val="00D33366"/>
    <w:rsid w:val="00D34660"/>
    <w:rsid w:val="00D3533A"/>
    <w:rsid w:val="00D361D2"/>
    <w:rsid w:val="00D40B45"/>
    <w:rsid w:val="00D42C5F"/>
    <w:rsid w:val="00D438C5"/>
    <w:rsid w:val="00D448AD"/>
    <w:rsid w:val="00D45346"/>
    <w:rsid w:val="00D45B89"/>
    <w:rsid w:val="00D461E6"/>
    <w:rsid w:val="00D46BDD"/>
    <w:rsid w:val="00D50590"/>
    <w:rsid w:val="00D505B6"/>
    <w:rsid w:val="00D51C97"/>
    <w:rsid w:val="00D52C69"/>
    <w:rsid w:val="00D531B2"/>
    <w:rsid w:val="00D5360A"/>
    <w:rsid w:val="00D55956"/>
    <w:rsid w:val="00D55AD1"/>
    <w:rsid w:val="00D603C0"/>
    <w:rsid w:val="00D60864"/>
    <w:rsid w:val="00D6086D"/>
    <w:rsid w:val="00D611C5"/>
    <w:rsid w:val="00D614DF"/>
    <w:rsid w:val="00D6263B"/>
    <w:rsid w:val="00D63B04"/>
    <w:rsid w:val="00D65283"/>
    <w:rsid w:val="00D65BD9"/>
    <w:rsid w:val="00D65FF0"/>
    <w:rsid w:val="00D66669"/>
    <w:rsid w:val="00D66C45"/>
    <w:rsid w:val="00D700CE"/>
    <w:rsid w:val="00D70251"/>
    <w:rsid w:val="00D706E9"/>
    <w:rsid w:val="00D7330E"/>
    <w:rsid w:val="00D73C46"/>
    <w:rsid w:val="00D74B64"/>
    <w:rsid w:val="00D75063"/>
    <w:rsid w:val="00D7552A"/>
    <w:rsid w:val="00D76548"/>
    <w:rsid w:val="00D80327"/>
    <w:rsid w:val="00D80534"/>
    <w:rsid w:val="00D81B8D"/>
    <w:rsid w:val="00D82950"/>
    <w:rsid w:val="00D82D24"/>
    <w:rsid w:val="00D839AC"/>
    <w:rsid w:val="00D84883"/>
    <w:rsid w:val="00D85734"/>
    <w:rsid w:val="00D87228"/>
    <w:rsid w:val="00D903B0"/>
    <w:rsid w:val="00D90A4C"/>
    <w:rsid w:val="00D90D61"/>
    <w:rsid w:val="00D924AD"/>
    <w:rsid w:val="00D924F4"/>
    <w:rsid w:val="00D9395C"/>
    <w:rsid w:val="00D94EA3"/>
    <w:rsid w:val="00D953A1"/>
    <w:rsid w:val="00D95526"/>
    <w:rsid w:val="00D958CA"/>
    <w:rsid w:val="00D96F1B"/>
    <w:rsid w:val="00DA0BD5"/>
    <w:rsid w:val="00DA2238"/>
    <w:rsid w:val="00DA3E12"/>
    <w:rsid w:val="00DA43FA"/>
    <w:rsid w:val="00DA4587"/>
    <w:rsid w:val="00DA507B"/>
    <w:rsid w:val="00DA547F"/>
    <w:rsid w:val="00DA5C24"/>
    <w:rsid w:val="00DA631D"/>
    <w:rsid w:val="00DA732F"/>
    <w:rsid w:val="00DB0717"/>
    <w:rsid w:val="00DB0876"/>
    <w:rsid w:val="00DB1133"/>
    <w:rsid w:val="00DB1A3A"/>
    <w:rsid w:val="00DB1B6F"/>
    <w:rsid w:val="00DB30B3"/>
    <w:rsid w:val="00DB3641"/>
    <w:rsid w:val="00DB4839"/>
    <w:rsid w:val="00DB4E12"/>
    <w:rsid w:val="00DB5989"/>
    <w:rsid w:val="00DB59F9"/>
    <w:rsid w:val="00DB64EB"/>
    <w:rsid w:val="00DB71EE"/>
    <w:rsid w:val="00DB74CB"/>
    <w:rsid w:val="00DC1451"/>
    <w:rsid w:val="00DC3386"/>
    <w:rsid w:val="00DC338D"/>
    <w:rsid w:val="00DC36F2"/>
    <w:rsid w:val="00DC3C2F"/>
    <w:rsid w:val="00DC3C7C"/>
    <w:rsid w:val="00DC405E"/>
    <w:rsid w:val="00DC421A"/>
    <w:rsid w:val="00DC5588"/>
    <w:rsid w:val="00DC574C"/>
    <w:rsid w:val="00DC66F4"/>
    <w:rsid w:val="00DC6EAB"/>
    <w:rsid w:val="00DC70C6"/>
    <w:rsid w:val="00DC79F6"/>
    <w:rsid w:val="00DD065B"/>
    <w:rsid w:val="00DD077D"/>
    <w:rsid w:val="00DD115B"/>
    <w:rsid w:val="00DD1775"/>
    <w:rsid w:val="00DD1A9A"/>
    <w:rsid w:val="00DD287A"/>
    <w:rsid w:val="00DD38FE"/>
    <w:rsid w:val="00DD4403"/>
    <w:rsid w:val="00DD4EDB"/>
    <w:rsid w:val="00DD5122"/>
    <w:rsid w:val="00DD57DE"/>
    <w:rsid w:val="00DD6004"/>
    <w:rsid w:val="00DD61CC"/>
    <w:rsid w:val="00DD61F1"/>
    <w:rsid w:val="00DD7957"/>
    <w:rsid w:val="00DD79F2"/>
    <w:rsid w:val="00DD7A94"/>
    <w:rsid w:val="00DD7A9A"/>
    <w:rsid w:val="00DE0F7A"/>
    <w:rsid w:val="00DE1178"/>
    <w:rsid w:val="00DE1A0B"/>
    <w:rsid w:val="00DE1C9E"/>
    <w:rsid w:val="00DE28F4"/>
    <w:rsid w:val="00DE3648"/>
    <w:rsid w:val="00DE3BCD"/>
    <w:rsid w:val="00DE4D54"/>
    <w:rsid w:val="00DE6BD3"/>
    <w:rsid w:val="00DE6DDA"/>
    <w:rsid w:val="00DE71ED"/>
    <w:rsid w:val="00DE7D41"/>
    <w:rsid w:val="00DF0993"/>
    <w:rsid w:val="00DF0AA5"/>
    <w:rsid w:val="00DF0EBC"/>
    <w:rsid w:val="00DF1460"/>
    <w:rsid w:val="00DF3B12"/>
    <w:rsid w:val="00DF4023"/>
    <w:rsid w:val="00DF45FE"/>
    <w:rsid w:val="00DF54EA"/>
    <w:rsid w:val="00DF55D4"/>
    <w:rsid w:val="00DF5AD8"/>
    <w:rsid w:val="00DF60EA"/>
    <w:rsid w:val="00DF70EA"/>
    <w:rsid w:val="00DF7D8B"/>
    <w:rsid w:val="00E00132"/>
    <w:rsid w:val="00E00249"/>
    <w:rsid w:val="00E01239"/>
    <w:rsid w:val="00E01889"/>
    <w:rsid w:val="00E01A7A"/>
    <w:rsid w:val="00E0291E"/>
    <w:rsid w:val="00E02CB6"/>
    <w:rsid w:val="00E034A0"/>
    <w:rsid w:val="00E03B49"/>
    <w:rsid w:val="00E04872"/>
    <w:rsid w:val="00E04A3E"/>
    <w:rsid w:val="00E04E8E"/>
    <w:rsid w:val="00E05161"/>
    <w:rsid w:val="00E0529F"/>
    <w:rsid w:val="00E075A4"/>
    <w:rsid w:val="00E10043"/>
    <w:rsid w:val="00E1230D"/>
    <w:rsid w:val="00E13298"/>
    <w:rsid w:val="00E14AE1"/>
    <w:rsid w:val="00E14CC5"/>
    <w:rsid w:val="00E161DC"/>
    <w:rsid w:val="00E16356"/>
    <w:rsid w:val="00E17062"/>
    <w:rsid w:val="00E170E5"/>
    <w:rsid w:val="00E17714"/>
    <w:rsid w:val="00E203E6"/>
    <w:rsid w:val="00E21550"/>
    <w:rsid w:val="00E24926"/>
    <w:rsid w:val="00E24982"/>
    <w:rsid w:val="00E3024A"/>
    <w:rsid w:val="00E30820"/>
    <w:rsid w:val="00E30E52"/>
    <w:rsid w:val="00E314B9"/>
    <w:rsid w:val="00E3167A"/>
    <w:rsid w:val="00E31834"/>
    <w:rsid w:val="00E33CE1"/>
    <w:rsid w:val="00E34210"/>
    <w:rsid w:val="00E34C70"/>
    <w:rsid w:val="00E34D28"/>
    <w:rsid w:val="00E34E6B"/>
    <w:rsid w:val="00E35C97"/>
    <w:rsid w:val="00E36346"/>
    <w:rsid w:val="00E3785D"/>
    <w:rsid w:val="00E37FEB"/>
    <w:rsid w:val="00E403A4"/>
    <w:rsid w:val="00E404F1"/>
    <w:rsid w:val="00E409E8"/>
    <w:rsid w:val="00E40D23"/>
    <w:rsid w:val="00E419D4"/>
    <w:rsid w:val="00E41F36"/>
    <w:rsid w:val="00E42947"/>
    <w:rsid w:val="00E43312"/>
    <w:rsid w:val="00E43ACA"/>
    <w:rsid w:val="00E43E6D"/>
    <w:rsid w:val="00E4498A"/>
    <w:rsid w:val="00E44F38"/>
    <w:rsid w:val="00E51AA0"/>
    <w:rsid w:val="00E51D6F"/>
    <w:rsid w:val="00E51F44"/>
    <w:rsid w:val="00E52585"/>
    <w:rsid w:val="00E53823"/>
    <w:rsid w:val="00E5421C"/>
    <w:rsid w:val="00E54249"/>
    <w:rsid w:val="00E54D99"/>
    <w:rsid w:val="00E54F1F"/>
    <w:rsid w:val="00E559C5"/>
    <w:rsid w:val="00E56937"/>
    <w:rsid w:val="00E56A44"/>
    <w:rsid w:val="00E61686"/>
    <w:rsid w:val="00E6187A"/>
    <w:rsid w:val="00E61C99"/>
    <w:rsid w:val="00E63F6E"/>
    <w:rsid w:val="00E64665"/>
    <w:rsid w:val="00E675B6"/>
    <w:rsid w:val="00E67E84"/>
    <w:rsid w:val="00E7182C"/>
    <w:rsid w:val="00E71DD0"/>
    <w:rsid w:val="00E71E24"/>
    <w:rsid w:val="00E729BB"/>
    <w:rsid w:val="00E733F3"/>
    <w:rsid w:val="00E73E03"/>
    <w:rsid w:val="00E74447"/>
    <w:rsid w:val="00E74549"/>
    <w:rsid w:val="00E748B8"/>
    <w:rsid w:val="00E753C2"/>
    <w:rsid w:val="00E75CBC"/>
    <w:rsid w:val="00E75D91"/>
    <w:rsid w:val="00E768D3"/>
    <w:rsid w:val="00E8079C"/>
    <w:rsid w:val="00E80A1D"/>
    <w:rsid w:val="00E80A38"/>
    <w:rsid w:val="00E80E99"/>
    <w:rsid w:val="00E80F0A"/>
    <w:rsid w:val="00E81079"/>
    <w:rsid w:val="00E82A53"/>
    <w:rsid w:val="00E82AC3"/>
    <w:rsid w:val="00E834B6"/>
    <w:rsid w:val="00E83CC9"/>
    <w:rsid w:val="00E83E8A"/>
    <w:rsid w:val="00E84188"/>
    <w:rsid w:val="00E844A9"/>
    <w:rsid w:val="00E8591D"/>
    <w:rsid w:val="00E866CE"/>
    <w:rsid w:val="00E869F4"/>
    <w:rsid w:val="00E86E0F"/>
    <w:rsid w:val="00E877E2"/>
    <w:rsid w:val="00E87B97"/>
    <w:rsid w:val="00E91F67"/>
    <w:rsid w:val="00E9234D"/>
    <w:rsid w:val="00E92D18"/>
    <w:rsid w:val="00E93A08"/>
    <w:rsid w:val="00E94227"/>
    <w:rsid w:val="00E9516C"/>
    <w:rsid w:val="00E956A5"/>
    <w:rsid w:val="00EA1957"/>
    <w:rsid w:val="00EA23EE"/>
    <w:rsid w:val="00EA2DC6"/>
    <w:rsid w:val="00EA32D0"/>
    <w:rsid w:val="00EA3E9D"/>
    <w:rsid w:val="00EA4CA1"/>
    <w:rsid w:val="00EA506C"/>
    <w:rsid w:val="00EA5359"/>
    <w:rsid w:val="00EA73F2"/>
    <w:rsid w:val="00EA7CA2"/>
    <w:rsid w:val="00EB2ADB"/>
    <w:rsid w:val="00EB3B01"/>
    <w:rsid w:val="00EB4249"/>
    <w:rsid w:val="00EB4636"/>
    <w:rsid w:val="00EB60DA"/>
    <w:rsid w:val="00EB7592"/>
    <w:rsid w:val="00EB7959"/>
    <w:rsid w:val="00EB7F80"/>
    <w:rsid w:val="00EC0325"/>
    <w:rsid w:val="00EC04E4"/>
    <w:rsid w:val="00EC06D8"/>
    <w:rsid w:val="00EC09FA"/>
    <w:rsid w:val="00EC21D4"/>
    <w:rsid w:val="00EC31FE"/>
    <w:rsid w:val="00EC32C8"/>
    <w:rsid w:val="00EC38F2"/>
    <w:rsid w:val="00EC3DCE"/>
    <w:rsid w:val="00EC42AE"/>
    <w:rsid w:val="00EC44A1"/>
    <w:rsid w:val="00EC4F9D"/>
    <w:rsid w:val="00EC5B5B"/>
    <w:rsid w:val="00EC62EF"/>
    <w:rsid w:val="00ED0607"/>
    <w:rsid w:val="00ED1A27"/>
    <w:rsid w:val="00ED1EBB"/>
    <w:rsid w:val="00ED2EC0"/>
    <w:rsid w:val="00ED4BE7"/>
    <w:rsid w:val="00ED5916"/>
    <w:rsid w:val="00ED695A"/>
    <w:rsid w:val="00ED6DC7"/>
    <w:rsid w:val="00ED751D"/>
    <w:rsid w:val="00EE143C"/>
    <w:rsid w:val="00EE158B"/>
    <w:rsid w:val="00EE3002"/>
    <w:rsid w:val="00EE3331"/>
    <w:rsid w:val="00EE427F"/>
    <w:rsid w:val="00EE4FE9"/>
    <w:rsid w:val="00EE62B9"/>
    <w:rsid w:val="00EE62CB"/>
    <w:rsid w:val="00EE64B9"/>
    <w:rsid w:val="00EE6C26"/>
    <w:rsid w:val="00EE7434"/>
    <w:rsid w:val="00EF1C6D"/>
    <w:rsid w:val="00EF1C78"/>
    <w:rsid w:val="00EF2350"/>
    <w:rsid w:val="00EF29DE"/>
    <w:rsid w:val="00EF2FFC"/>
    <w:rsid w:val="00EF3FC9"/>
    <w:rsid w:val="00EF4020"/>
    <w:rsid w:val="00EF4798"/>
    <w:rsid w:val="00EF4A0B"/>
    <w:rsid w:val="00EF4CA8"/>
    <w:rsid w:val="00EF532D"/>
    <w:rsid w:val="00EF5E0F"/>
    <w:rsid w:val="00EF6345"/>
    <w:rsid w:val="00EF6D94"/>
    <w:rsid w:val="00F02BB6"/>
    <w:rsid w:val="00F02EA6"/>
    <w:rsid w:val="00F03710"/>
    <w:rsid w:val="00F03E34"/>
    <w:rsid w:val="00F04CF3"/>
    <w:rsid w:val="00F04D4B"/>
    <w:rsid w:val="00F04E0B"/>
    <w:rsid w:val="00F05274"/>
    <w:rsid w:val="00F05AEB"/>
    <w:rsid w:val="00F05E52"/>
    <w:rsid w:val="00F07953"/>
    <w:rsid w:val="00F07D21"/>
    <w:rsid w:val="00F07E1A"/>
    <w:rsid w:val="00F10000"/>
    <w:rsid w:val="00F107EF"/>
    <w:rsid w:val="00F109E0"/>
    <w:rsid w:val="00F10B9F"/>
    <w:rsid w:val="00F10E93"/>
    <w:rsid w:val="00F110BB"/>
    <w:rsid w:val="00F11A05"/>
    <w:rsid w:val="00F11FB1"/>
    <w:rsid w:val="00F12397"/>
    <w:rsid w:val="00F12D3B"/>
    <w:rsid w:val="00F13751"/>
    <w:rsid w:val="00F13C26"/>
    <w:rsid w:val="00F13EBB"/>
    <w:rsid w:val="00F140A0"/>
    <w:rsid w:val="00F14E12"/>
    <w:rsid w:val="00F154D7"/>
    <w:rsid w:val="00F1553D"/>
    <w:rsid w:val="00F161AE"/>
    <w:rsid w:val="00F169CB"/>
    <w:rsid w:val="00F17BC8"/>
    <w:rsid w:val="00F20880"/>
    <w:rsid w:val="00F2156A"/>
    <w:rsid w:val="00F2201E"/>
    <w:rsid w:val="00F220DD"/>
    <w:rsid w:val="00F22F99"/>
    <w:rsid w:val="00F24AD3"/>
    <w:rsid w:val="00F24B30"/>
    <w:rsid w:val="00F24D11"/>
    <w:rsid w:val="00F26184"/>
    <w:rsid w:val="00F27677"/>
    <w:rsid w:val="00F27BDB"/>
    <w:rsid w:val="00F27BEE"/>
    <w:rsid w:val="00F30A31"/>
    <w:rsid w:val="00F30A59"/>
    <w:rsid w:val="00F31AAA"/>
    <w:rsid w:val="00F323E9"/>
    <w:rsid w:val="00F32B79"/>
    <w:rsid w:val="00F32C6D"/>
    <w:rsid w:val="00F32D88"/>
    <w:rsid w:val="00F32FCF"/>
    <w:rsid w:val="00F33134"/>
    <w:rsid w:val="00F33C2A"/>
    <w:rsid w:val="00F40E0F"/>
    <w:rsid w:val="00F4125C"/>
    <w:rsid w:val="00F41823"/>
    <w:rsid w:val="00F41A96"/>
    <w:rsid w:val="00F4344B"/>
    <w:rsid w:val="00F4419A"/>
    <w:rsid w:val="00F44D3F"/>
    <w:rsid w:val="00F450B5"/>
    <w:rsid w:val="00F45183"/>
    <w:rsid w:val="00F459C5"/>
    <w:rsid w:val="00F45E87"/>
    <w:rsid w:val="00F46C35"/>
    <w:rsid w:val="00F47046"/>
    <w:rsid w:val="00F47084"/>
    <w:rsid w:val="00F508D3"/>
    <w:rsid w:val="00F50C8E"/>
    <w:rsid w:val="00F50D56"/>
    <w:rsid w:val="00F50E49"/>
    <w:rsid w:val="00F52225"/>
    <w:rsid w:val="00F52A74"/>
    <w:rsid w:val="00F53679"/>
    <w:rsid w:val="00F53881"/>
    <w:rsid w:val="00F53E61"/>
    <w:rsid w:val="00F55109"/>
    <w:rsid w:val="00F55292"/>
    <w:rsid w:val="00F56711"/>
    <w:rsid w:val="00F568E2"/>
    <w:rsid w:val="00F56A48"/>
    <w:rsid w:val="00F600DD"/>
    <w:rsid w:val="00F6016C"/>
    <w:rsid w:val="00F6018A"/>
    <w:rsid w:val="00F625F4"/>
    <w:rsid w:val="00F639BB"/>
    <w:rsid w:val="00F64455"/>
    <w:rsid w:val="00F64DFA"/>
    <w:rsid w:val="00F65DBF"/>
    <w:rsid w:val="00F66237"/>
    <w:rsid w:val="00F6781B"/>
    <w:rsid w:val="00F70652"/>
    <w:rsid w:val="00F709B5"/>
    <w:rsid w:val="00F7143A"/>
    <w:rsid w:val="00F72658"/>
    <w:rsid w:val="00F729BB"/>
    <w:rsid w:val="00F73884"/>
    <w:rsid w:val="00F743B6"/>
    <w:rsid w:val="00F757DE"/>
    <w:rsid w:val="00F75A0D"/>
    <w:rsid w:val="00F75B0D"/>
    <w:rsid w:val="00F7620D"/>
    <w:rsid w:val="00F7664D"/>
    <w:rsid w:val="00F7665B"/>
    <w:rsid w:val="00F7756D"/>
    <w:rsid w:val="00F77944"/>
    <w:rsid w:val="00F80254"/>
    <w:rsid w:val="00F8064D"/>
    <w:rsid w:val="00F80B12"/>
    <w:rsid w:val="00F819F2"/>
    <w:rsid w:val="00F81E1F"/>
    <w:rsid w:val="00F82526"/>
    <w:rsid w:val="00F838F9"/>
    <w:rsid w:val="00F8399E"/>
    <w:rsid w:val="00F83F87"/>
    <w:rsid w:val="00F84C7F"/>
    <w:rsid w:val="00F84D42"/>
    <w:rsid w:val="00F8510B"/>
    <w:rsid w:val="00F85225"/>
    <w:rsid w:val="00F8696D"/>
    <w:rsid w:val="00F874CC"/>
    <w:rsid w:val="00F87ED8"/>
    <w:rsid w:val="00F9005F"/>
    <w:rsid w:val="00F9017E"/>
    <w:rsid w:val="00F90420"/>
    <w:rsid w:val="00F9109B"/>
    <w:rsid w:val="00F913B9"/>
    <w:rsid w:val="00F929A9"/>
    <w:rsid w:val="00F93860"/>
    <w:rsid w:val="00F93A12"/>
    <w:rsid w:val="00F94FA9"/>
    <w:rsid w:val="00F95141"/>
    <w:rsid w:val="00F9559A"/>
    <w:rsid w:val="00F95A63"/>
    <w:rsid w:val="00F95F73"/>
    <w:rsid w:val="00F95FBF"/>
    <w:rsid w:val="00F9620A"/>
    <w:rsid w:val="00F964DE"/>
    <w:rsid w:val="00F967CE"/>
    <w:rsid w:val="00F9732E"/>
    <w:rsid w:val="00F97BF8"/>
    <w:rsid w:val="00FA016A"/>
    <w:rsid w:val="00FA070B"/>
    <w:rsid w:val="00FA2DBD"/>
    <w:rsid w:val="00FA4028"/>
    <w:rsid w:val="00FA4D20"/>
    <w:rsid w:val="00FA4E91"/>
    <w:rsid w:val="00FA6CE3"/>
    <w:rsid w:val="00FA76CF"/>
    <w:rsid w:val="00FA78CF"/>
    <w:rsid w:val="00FA78E4"/>
    <w:rsid w:val="00FA7B61"/>
    <w:rsid w:val="00FA7C14"/>
    <w:rsid w:val="00FB005C"/>
    <w:rsid w:val="00FB040B"/>
    <w:rsid w:val="00FB200A"/>
    <w:rsid w:val="00FB25AD"/>
    <w:rsid w:val="00FB2892"/>
    <w:rsid w:val="00FB2907"/>
    <w:rsid w:val="00FB298F"/>
    <w:rsid w:val="00FB3721"/>
    <w:rsid w:val="00FB3C53"/>
    <w:rsid w:val="00FB3FF9"/>
    <w:rsid w:val="00FB467E"/>
    <w:rsid w:val="00FB4BE1"/>
    <w:rsid w:val="00FC0704"/>
    <w:rsid w:val="00FC241D"/>
    <w:rsid w:val="00FC268D"/>
    <w:rsid w:val="00FC2993"/>
    <w:rsid w:val="00FC3265"/>
    <w:rsid w:val="00FC39E1"/>
    <w:rsid w:val="00FC3E19"/>
    <w:rsid w:val="00FC4E90"/>
    <w:rsid w:val="00FC4F8E"/>
    <w:rsid w:val="00FC4FA3"/>
    <w:rsid w:val="00FC5E0C"/>
    <w:rsid w:val="00FC6859"/>
    <w:rsid w:val="00FC6EB3"/>
    <w:rsid w:val="00FC7766"/>
    <w:rsid w:val="00FD003F"/>
    <w:rsid w:val="00FD02A2"/>
    <w:rsid w:val="00FD04CC"/>
    <w:rsid w:val="00FD0AEF"/>
    <w:rsid w:val="00FD18DC"/>
    <w:rsid w:val="00FD2842"/>
    <w:rsid w:val="00FD2DEB"/>
    <w:rsid w:val="00FD37C6"/>
    <w:rsid w:val="00FD4DAD"/>
    <w:rsid w:val="00FD5071"/>
    <w:rsid w:val="00FD539D"/>
    <w:rsid w:val="00FD55C1"/>
    <w:rsid w:val="00FD5DEF"/>
    <w:rsid w:val="00FD68DD"/>
    <w:rsid w:val="00FE01A6"/>
    <w:rsid w:val="00FE0CAA"/>
    <w:rsid w:val="00FE1C77"/>
    <w:rsid w:val="00FE1FA8"/>
    <w:rsid w:val="00FE2424"/>
    <w:rsid w:val="00FE27E4"/>
    <w:rsid w:val="00FE384D"/>
    <w:rsid w:val="00FE3999"/>
    <w:rsid w:val="00FE57C9"/>
    <w:rsid w:val="00FE58A0"/>
    <w:rsid w:val="00FE63A2"/>
    <w:rsid w:val="00FE63BB"/>
    <w:rsid w:val="00FE6493"/>
    <w:rsid w:val="00FE723C"/>
    <w:rsid w:val="00FF01A3"/>
    <w:rsid w:val="00FF02FE"/>
    <w:rsid w:val="00FF13C4"/>
    <w:rsid w:val="00FF1BB6"/>
    <w:rsid w:val="00FF1CE6"/>
    <w:rsid w:val="00FF37BA"/>
    <w:rsid w:val="00FF45F5"/>
    <w:rsid w:val="00FF5022"/>
    <w:rsid w:val="00FF595A"/>
    <w:rsid w:val="00FF5AEA"/>
    <w:rsid w:val="00FF651C"/>
    <w:rsid w:val="00FF669A"/>
    <w:rsid w:val="00FF7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1A50A"/>
  <w15:chartTrackingRefBased/>
  <w15:docId w15:val="{D2301A1F-F21F-4198-BB07-16D92C9A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8CA"/>
    <w:rPr>
      <w:rFonts w:ascii="New York" w:hAnsi="New York"/>
      <w:sz w:val="24"/>
      <w:lang w:eastAsia="da-DK"/>
    </w:rPr>
  </w:style>
  <w:style w:type="paragraph" w:styleId="Heading1">
    <w:name w:val="heading 1"/>
    <w:basedOn w:val="Normal"/>
    <w:next w:val="Normal"/>
    <w:qFormat/>
    <w:rsid w:val="00D958CA"/>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qFormat/>
    <w:rsid w:val="00D958CA"/>
    <w:pPr>
      <w:keepNext/>
      <w:jc w:val="center"/>
      <w:outlineLvl w:val="1"/>
    </w:pPr>
    <w:rPr>
      <w:rFonts w:ascii="Times New Roman" w:hAnsi="Times New Roman"/>
      <w:b/>
      <w:bCs/>
      <w:sz w:val="16"/>
      <w:szCs w:val="24"/>
    </w:rPr>
  </w:style>
  <w:style w:type="paragraph" w:styleId="Heading3">
    <w:name w:val="heading 3"/>
    <w:basedOn w:val="Normal"/>
    <w:next w:val="Normal"/>
    <w:qFormat/>
    <w:rsid w:val="00D958CA"/>
    <w:pPr>
      <w:keepNext/>
      <w:spacing w:before="240" w:after="60"/>
      <w:outlineLvl w:val="2"/>
    </w:pPr>
    <w:rPr>
      <w:rFonts w:ascii="Arial" w:hAnsi="Arial" w:cs="Arial"/>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58CA"/>
    <w:pPr>
      <w:tabs>
        <w:tab w:val="center" w:pos="4819"/>
        <w:tab w:val="right" w:pos="9071"/>
      </w:tabs>
    </w:pPr>
  </w:style>
  <w:style w:type="character" w:styleId="Hyperlink">
    <w:name w:val="Hyperlink"/>
    <w:rsid w:val="00D958CA"/>
    <w:rPr>
      <w:color w:val="0000FF"/>
      <w:u w:val="single"/>
    </w:rPr>
  </w:style>
  <w:style w:type="table" w:styleId="TableGrid">
    <w:name w:val="Table Grid"/>
    <w:basedOn w:val="TableNormal"/>
    <w:uiPriority w:val="39"/>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8CA"/>
  </w:style>
  <w:style w:type="paragraph" w:styleId="Footer">
    <w:name w:val="footer"/>
    <w:basedOn w:val="Normal"/>
    <w:link w:val="FooterChar"/>
    <w:rsid w:val="00584878"/>
    <w:pPr>
      <w:tabs>
        <w:tab w:val="center" w:pos="4819"/>
        <w:tab w:val="right" w:pos="9638"/>
      </w:tabs>
    </w:pPr>
  </w:style>
  <w:style w:type="paragraph" w:customStyle="1" w:styleId="CentrBoldm">
    <w:name w:val="CentrBoldm"/>
    <w:basedOn w:val="Normal"/>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Normal"/>
    <w:rsid w:val="00EA2DC6"/>
    <w:pPr>
      <w:spacing w:before="100" w:beforeAutospacing="1" w:after="100" w:afterAutospacing="1"/>
    </w:pPr>
    <w:rPr>
      <w:rFonts w:ascii="Times New Roman" w:hAnsi="Times New Roman"/>
      <w:color w:val="000000"/>
      <w:szCs w:val="24"/>
      <w:lang w:eastAsia="lt-LT"/>
    </w:rPr>
  </w:style>
  <w:style w:type="paragraph" w:styleId="BalloonText">
    <w:name w:val="Balloon Text"/>
    <w:basedOn w:val="Normal"/>
    <w:semiHidden/>
    <w:rsid w:val="003A02A4"/>
    <w:rPr>
      <w:rFonts w:ascii="Tahoma" w:hAnsi="Tahoma" w:cs="Tahoma"/>
      <w:sz w:val="16"/>
      <w:szCs w:val="16"/>
    </w:rPr>
  </w:style>
  <w:style w:type="paragraph" w:styleId="Title">
    <w:name w:val="Title"/>
    <w:basedOn w:val="Normal"/>
    <w:link w:val="TitleChar"/>
    <w:qFormat/>
    <w:rsid w:val="00AC2C9C"/>
    <w:pPr>
      <w:widowControl w:val="0"/>
      <w:ind w:left="20" w:right="100"/>
      <w:jc w:val="center"/>
    </w:pPr>
    <w:rPr>
      <w:rFonts w:ascii="Times" w:hAnsi="Times"/>
      <w:b/>
      <w:sz w:val="28"/>
      <w:lang w:eastAsia="en-US"/>
    </w:rPr>
  </w:style>
  <w:style w:type="paragraph" w:styleId="BodyText">
    <w:name w:val="Body Text"/>
    <w:basedOn w:val="Normal"/>
    <w:link w:val="BodyTextChar"/>
    <w:rsid w:val="00B41A15"/>
    <w:pPr>
      <w:jc w:val="right"/>
    </w:pPr>
    <w:rPr>
      <w:rFonts w:ascii="Times New Roman" w:hAnsi="Times New Roman"/>
      <w:lang w:eastAsia="en-US"/>
    </w:rPr>
  </w:style>
  <w:style w:type="paragraph" w:customStyle="1" w:styleId="a">
    <w:basedOn w:val="Normal"/>
    <w:rsid w:val="00472393"/>
    <w:pPr>
      <w:spacing w:after="160" w:line="240" w:lineRule="exact"/>
    </w:pPr>
    <w:rPr>
      <w:rFonts w:ascii="Tahoma" w:hAnsi="Tahoma"/>
      <w:sz w:val="20"/>
      <w:lang w:val="en-US" w:eastAsia="en-US"/>
    </w:rPr>
  </w:style>
  <w:style w:type="character" w:customStyle="1" w:styleId="FooterChar">
    <w:name w:val="Footer Char"/>
    <w:link w:val="Footer"/>
    <w:rsid w:val="00FE1FA8"/>
    <w:rPr>
      <w:rFonts w:ascii="New York" w:hAnsi="New York"/>
      <w:sz w:val="24"/>
      <w:lang w:val="en-GB" w:eastAsia="da-DK" w:bidi="ar-SA"/>
    </w:rPr>
  </w:style>
  <w:style w:type="paragraph" w:customStyle="1" w:styleId="Pagrindinistekstas1">
    <w:name w:val="Pagrindinis tekstas1"/>
    <w:rsid w:val="00FE1FA8"/>
    <w:pPr>
      <w:snapToGrid w:val="0"/>
      <w:ind w:firstLine="312"/>
      <w:jc w:val="both"/>
    </w:pPr>
    <w:rPr>
      <w:rFonts w:ascii="TimesLT" w:hAnsi="TimesLT"/>
      <w:lang w:val="en-US" w:eastAsia="en-US"/>
    </w:rPr>
  </w:style>
  <w:style w:type="paragraph" w:styleId="HTMLPreformatted">
    <w:name w:val="HTML Preformatted"/>
    <w:basedOn w:val="Normal"/>
    <w:link w:val="HTMLPreformattedChar"/>
    <w:rsid w:val="00FE1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paragraph" w:customStyle="1" w:styleId="Patvirtinta">
    <w:name w:val="Patvirtinta"/>
    <w:rsid w:val="00FE1FA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1FA8"/>
    <w:pPr>
      <w:autoSpaceDE w:val="0"/>
      <w:autoSpaceDN w:val="0"/>
      <w:adjustRightInd w:val="0"/>
      <w:ind w:firstLine="312"/>
      <w:jc w:val="both"/>
    </w:pPr>
    <w:rPr>
      <w:rFonts w:ascii="TimesLT" w:hAnsi="TimesLT"/>
      <w:color w:val="000000"/>
      <w:sz w:val="8"/>
      <w:szCs w:val="8"/>
      <w:lang w:val="en-US" w:eastAsia="en-US"/>
    </w:rPr>
  </w:style>
  <w:style w:type="character" w:customStyle="1" w:styleId="HTMLPreformattedChar">
    <w:name w:val="HTML Preformatted Char"/>
    <w:link w:val="HTMLPreformatted"/>
    <w:rsid w:val="00FE1FA8"/>
    <w:rPr>
      <w:rFonts w:ascii="Courier New" w:hAnsi="Courier New" w:cs="Courier New"/>
      <w:sz w:val="24"/>
      <w:lang w:val="lt-LT" w:eastAsia="lt-LT" w:bidi="ar-SA"/>
    </w:rPr>
  </w:style>
  <w:style w:type="character" w:customStyle="1" w:styleId="HeaderChar">
    <w:name w:val="Header Char"/>
    <w:link w:val="Header"/>
    <w:rsid w:val="00BD237E"/>
    <w:rPr>
      <w:rFonts w:ascii="New York" w:hAnsi="New York"/>
      <w:sz w:val="24"/>
      <w:lang w:val="en-GB" w:eastAsia="da-DK" w:bidi="ar-SA"/>
    </w:rPr>
  </w:style>
  <w:style w:type="paragraph" w:customStyle="1" w:styleId="Point1">
    <w:name w:val="Point 1"/>
    <w:basedOn w:val="Normal"/>
    <w:rsid w:val="00697E08"/>
    <w:pPr>
      <w:spacing w:before="120" w:after="120"/>
      <w:ind w:left="1418" w:hanging="567"/>
      <w:jc w:val="both"/>
    </w:pPr>
    <w:rPr>
      <w:rFonts w:ascii="Times New Roman" w:hAnsi="Times New Roman"/>
      <w:lang w:eastAsia="en-US"/>
    </w:rPr>
  </w:style>
  <w:style w:type="paragraph" w:customStyle="1" w:styleId="DiagramaDiagrama3DiagramaDiagramaDiagramaDiagramaDiagrama">
    <w:name w:val="Diagrama Diagrama3 Diagrama Diagrama Diagrama Diagrama Diagrama"/>
    <w:basedOn w:val="Normal"/>
    <w:rsid w:val="00697E08"/>
    <w:pPr>
      <w:spacing w:after="160" w:line="240" w:lineRule="exact"/>
    </w:pPr>
    <w:rPr>
      <w:rFonts w:ascii="Tahoma" w:hAnsi="Tahoma"/>
      <w:sz w:val="20"/>
      <w:lang w:val="en-US" w:eastAsia="en-US"/>
    </w:rPr>
  </w:style>
  <w:style w:type="character" w:customStyle="1" w:styleId="Diagrama5">
    <w:name w:val="Diagrama5"/>
    <w:semiHidden/>
    <w:rsid w:val="009145AC"/>
    <w:rPr>
      <w:rFonts w:ascii="New York" w:hAnsi="New York"/>
      <w:sz w:val="24"/>
      <w:lang w:val="en-GB" w:eastAsia="da-DK" w:bidi="ar-SA"/>
    </w:rPr>
  </w:style>
  <w:style w:type="paragraph" w:customStyle="1" w:styleId="DiagramaDiagrama3DiagramaDiagramaDiagramaDiagramaDiagramaDiagrama">
    <w:name w:val="Diagrama Diagrama3 Diagrama Diagrama Diagrama Diagrama Diagrama Diagrama"/>
    <w:basedOn w:val="Normal"/>
    <w:rsid w:val="00B32B7A"/>
    <w:pPr>
      <w:spacing w:after="160" w:line="240" w:lineRule="exact"/>
    </w:pPr>
    <w:rPr>
      <w:rFonts w:ascii="Tahoma" w:hAnsi="Tahoma"/>
      <w:sz w:val="20"/>
      <w:lang w:val="en-US" w:eastAsia="en-US"/>
    </w:rPr>
  </w:style>
  <w:style w:type="paragraph" w:customStyle="1" w:styleId="CharChar3">
    <w:name w:val="Char Char3"/>
    <w:basedOn w:val="Normal"/>
    <w:rsid w:val="004D2336"/>
    <w:pPr>
      <w:spacing w:after="160" w:line="240" w:lineRule="exact"/>
    </w:pPr>
    <w:rPr>
      <w:rFonts w:ascii="Tahoma" w:hAnsi="Tahoma"/>
      <w:sz w:val="20"/>
      <w:lang w:val="en-US" w:eastAsia="en-US"/>
    </w:rPr>
  </w:style>
  <w:style w:type="paragraph" w:customStyle="1" w:styleId="DiagramaDiagrama3DiagramaDiagramaDiagramaDiagrama">
    <w:name w:val="Diagrama Diagrama3 Diagrama Diagrama Diagrama Diagrama"/>
    <w:basedOn w:val="Normal"/>
    <w:rsid w:val="001807B4"/>
    <w:pPr>
      <w:spacing w:after="160" w:line="240" w:lineRule="exact"/>
    </w:pPr>
    <w:rPr>
      <w:rFonts w:ascii="Tahoma" w:hAnsi="Tahoma"/>
      <w:sz w:val="20"/>
      <w:lang w:val="en-US" w:eastAsia="en-US"/>
    </w:rPr>
  </w:style>
  <w:style w:type="paragraph" w:customStyle="1" w:styleId="CharChar3CharCharCharCharDiagrama">
    <w:name w:val="Char Char3 Char Char Char Char Diagrama"/>
    <w:basedOn w:val="Normal"/>
    <w:rsid w:val="005E63D1"/>
    <w:pPr>
      <w:spacing w:after="160" w:line="240" w:lineRule="exact"/>
    </w:pPr>
    <w:rPr>
      <w:rFonts w:ascii="Tahoma" w:hAnsi="Tahoma"/>
      <w:sz w:val="20"/>
      <w:lang w:val="en-US" w:eastAsia="en-US"/>
    </w:rPr>
  </w:style>
  <w:style w:type="paragraph" w:styleId="DocumentMap">
    <w:name w:val="Document Map"/>
    <w:basedOn w:val="Normal"/>
    <w:semiHidden/>
    <w:rsid w:val="00C33AD3"/>
    <w:pPr>
      <w:shd w:val="clear" w:color="auto" w:fill="000080"/>
    </w:pPr>
    <w:rPr>
      <w:rFonts w:ascii="Tahoma" w:hAnsi="Tahoma" w:cs="Tahoma"/>
      <w:sz w:val="20"/>
    </w:rPr>
  </w:style>
  <w:style w:type="paragraph" w:customStyle="1" w:styleId="istatymas">
    <w:name w:val="istatymas"/>
    <w:basedOn w:val="Normal"/>
    <w:rsid w:val="009225CC"/>
    <w:pPr>
      <w:spacing w:before="100" w:beforeAutospacing="1" w:after="100" w:afterAutospacing="1"/>
    </w:pPr>
    <w:rPr>
      <w:rFonts w:ascii="Times New Roman" w:hAnsi="Times New Roman"/>
      <w:szCs w:val="24"/>
      <w:lang w:eastAsia="lt-LT"/>
    </w:rPr>
  </w:style>
  <w:style w:type="paragraph" w:customStyle="1" w:styleId="mazas0">
    <w:name w:val="mazas"/>
    <w:basedOn w:val="Normal"/>
    <w:rsid w:val="009225CC"/>
    <w:pPr>
      <w:spacing w:before="100" w:beforeAutospacing="1" w:after="100" w:afterAutospacing="1"/>
    </w:pPr>
    <w:rPr>
      <w:rFonts w:ascii="Times New Roman" w:hAnsi="Times New Roman"/>
      <w:szCs w:val="24"/>
      <w:lang w:eastAsia="lt-LT"/>
    </w:rPr>
  </w:style>
  <w:style w:type="paragraph" w:customStyle="1" w:styleId="CentrBold">
    <w:name w:val="CentrBold"/>
    <w:rsid w:val="00093A04"/>
    <w:pPr>
      <w:jc w:val="center"/>
    </w:pPr>
    <w:rPr>
      <w:rFonts w:ascii="TimesLT" w:hAnsi="TimesLT"/>
      <w:b/>
      <w:caps/>
      <w:snapToGrid w:val="0"/>
      <w:lang w:val="en-US" w:eastAsia="en-US"/>
    </w:rPr>
  </w:style>
  <w:style w:type="paragraph" w:customStyle="1" w:styleId="CharChar3CharCharCharChar">
    <w:name w:val="Char Char3 Char Char Char Char"/>
    <w:basedOn w:val="Normal"/>
    <w:rsid w:val="00F7665B"/>
    <w:pPr>
      <w:spacing w:after="160" w:line="240" w:lineRule="exact"/>
    </w:pPr>
    <w:rPr>
      <w:rFonts w:ascii="Tahoma" w:hAnsi="Tahoma"/>
      <w:sz w:val="20"/>
      <w:lang w:val="en-US" w:eastAsia="en-US"/>
    </w:rPr>
  </w:style>
  <w:style w:type="character" w:customStyle="1" w:styleId="TitleChar">
    <w:name w:val="Title Char"/>
    <w:link w:val="Title"/>
    <w:rsid w:val="00960A52"/>
    <w:rPr>
      <w:rFonts w:ascii="Times" w:hAnsi="Times"/>
      <w:b/>
      <w:sz w:val="28"/>
      <w:lang w:val="en-GB" w:eastAsia="en-US"/>
    </w:rPr>
  </w:style>
  <w:style w:type="character" w:customStyle="1" w:styleId="BodyTextChar">
    <w:name w:val="Body Text Char"/>
    <w:link w:val="BodyText"/>
    <w:rsid w:val="00960A52"/>
    <w:rPr>
      <w:sz w:val="24"/>
      <w:lang w:eastAsia="en-US"/>
    </w:rPr>
  </w:style>
  <w:style w:type="paragraph" w:styleId="BodyText2">
    <w:name w:val="Body Text 2"/>
    <w:basedOn w:val="Normal"/>
    <w:link w:val="BodyText2Char"/>
    <w:rsid w:val="00511F07"/>
    <w:pPr>
      <w:spacing w:after="120" w:line="480" w:lineRule="auto"/>
    </w:pPr>
    <w:rPr>
      <w:lang w:val="en-GB"/>
    </w:rPr>
  </w:style>
  <w:style w:type="character" w:customStyle="1" w:styleId="BodyText2Char">
    <w:name w:val="Body Text 2 Char"/>
    <w:link w:val="BodyText2"/>
    <w:rsid w:val="00511F07"/>
    <w:rPr>
      <w:rFonts w:ascii="New York" w:hAnsi="New York"/>
      <w:sz w:val="24"/>
      <w:lang w:val="en-GB" w:eastAsia="da-DK"/>
    </w:rPr>
  </w:style>
  <w:style w:type="paragraph" w:styleId="NoSpacing">
    <w:name w:val="No Spacing"/>
    <w:uiPriority w:val="1"/>
    <w:qFormat/>
    <w:rsid w:val="001674BD"/>
    <w:rPr>
      <w:rFonts w:eastAsia="Calibri"/>
      <w:sz w:val="24"/>
      <w:szCs w:val="22"/>
      <w:lang w:eastAsia="en-US"/>
    </w:rPr>
  </w:style>
  <w:style w:type="character" w:customStyle="1" w:styleId="BodytextBold">
    <w:name w:val="Body text + Bold"/>
    <w:rsid w:val="00F27BEE"/>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1E63C8"/>
    <w:pPr>
      <w:spacing w:after="200" w:line="276" w:lineRule="auto"/>
      <w:ind w:left="720"/>
      <w:contextualSpacing/>
    </w:pPr>
    <w:rPr>
      <w:rFonts w:ascii="Times New Roman" w:eastAsia="Calibri" w:hAnsi="Times New Roman"/>
      <w:szCs w:val="22"/>
      <w:lang w:eastAsia="en-US"/>
    </w:rPr>
  </w:style>
  <w:style w:type="character" w:styleId="Strong">
    <w:name w:val="Strong"/>
    <w:uiPriority w:val="22"/>
    <w:qFormat/>
    <w:rsid w:val="0049786A"/>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996F6F"/>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40340">
      <w:bodyDiv w:val="1"/>
      <w:marLeft w:val="0"/>
      <w:marRight w:val="0"/>
      <w:marTop w:val="0"/>
      <w:marBottom w:val="0"/>
      <w:divBdr>
        <w:top w:val="none" w:sz="0" w:space="0" w:color="auto"/>
        <w:left w:val="none" w:sz="0" w:space="0" w:color="auto"/>
        <w:bottom w:val="none" w:sz="0" w:space="0" w:color="auto"/>
        <w:right w:val="none" w:sz="0" w:space="0" w:color="auto"/>
      </w:divBdr>
    </w:div>
    <w:div w:id="336928929">
      <w:bodyDiv w:val="1"/>
      <w:marLeft w:val="0"/>
      <w:marRight w:val="0"/>
      <w:marTop w:val="0"/>
      <w:marBottom w:val="0"/>
      <w:divBdr>
        <w:top w:val="none" w:sz="0" w:space="0" w:color="auto"/>
        <w:left w:val="none" w:sz="0" w:space="0" w:color="auto"/>
        <w:bottom w:val="none" w:sz="0" w:space="0" w:color="auto"/>
        <w:right w:val="none" w:sz="0" w:space="0" w:color="auto"/>
      </w:divBdr>
    </w:div>
    <w:div w:id="465242099">
      <w:bodyDiv w:val="1"/>
      <w:marLeft w:val="0"/>
      <w:marRight w:val="0"/>
      <w:marTop w:val="0"/>
      <w:marBottom w:val="0"/>
      <w:divBdr>
        <w:top w:val="none" w:sz="0" w:space="0" w:color="auto"/>
        <w:left w:val="none" w:sz="0" w:space="0" w:color="auto"/>
        <w:bottom w:val="none" w:sz="0" w:space="0" w:color="auto"/>
        <w:right w:val="none" w:sz="0" w:space="0" w:color="auto"/>
      </w:divBdr>
    </w:div>
    <w:div w:id="519704392">
      <w:bodyDiv w:val="1"/>
      <w:marLeft w:val="0"/>
      <w:marRight w:val="0"/>
      <w:marTop w:val="0"/>
      <w:marBottom w:val="0"/>
      <w:divBdr>
        <w:top w:val="none" w:sz="0" w:space="0" w:color="auto"/>
        <w:left w:val="none" w:sz="0" w:space="0" w:color="auto"/>
        <w:bottom w:val="none" w:sz="0" w:space="0" w:color="auto"/>
        <w:right w:val="none" w:sz="0" w:space="0" w:color="auto"/>
      </w:divBdr>
    </w:div>
    <w:div w:id="896009648">
      <w:bodyDiv w:val="1"/>
      <w:marLeft w:val="0"/>
      <w:marRight w:val="0"/>
      <w:marTop w:val="0"/>
      <w:marBottom w:val="0"/>
      <w:divBdr>
        <w:top w:val="none" w:sz="0" w:space="0" w:color="auto"/>
        <w:left w:val="none" w:sz="0" w:space="0" w:color="auto"/>
        <w:bottom w:val="none" w:sz="0" w:space="0" w:color="auto"/>
        <w:right w:val="none" w:sz="0" w:space="0" w:color="auto"/>
      </w:divBdr>
    </w:div>
    <w:div w:id="896552145">
      <w:bodyDiv w:val="1"/>
      <w:marLeft w:val="0"/>
      <w:marRight w:val="0"/>
      <w:marTop w:val="0"/>
      <w:marBottom w:val="0"/>
      <w:divBdr>
        <w:top w:val="none" w:sz="0" w:space="0" w:color="auto"/>
        <w:left w:val="none" w:sz="0" w:space="0" w:color="auto"/>
        <w:bottom w:val="none" w:sz="0" w:space="0" w:color="auto"/>
        <w:right w:val="none" w:sz="0" w:space="0" w:color="auto"/>
      </w:divBdr>
    </w:div>
    <w:div w:id="985401252">
      <w:bodyDiv w:val="1"/>
      <w:marLeft w:val="0"/>
      <w:marRight w:val="0"/>
      <w:marTop w:val="0"/>
      <w:marBottom w:val="0"/>
      <w:divBdr>
        <w:top w:val="none" w:sz="0" w:space="0" w:color="auto"/>
        <w:left w:val="none" w:sz="0" w:space="0" w:color="auto"/>
        <w:bottom w:val="none" w:sz="0" w:space="0" w:color="auto"/>
        <w:right w:val="none" w:sz="0" w:space="0" w:color="auto"/>
      </w:divBdr>
    </w:div>
    <w:div w:id="1232811910">
      <w:bodyDiv w:val="1"/>
      <w:marLeft w:val="0"/>
      <w:marRight w:val="0"/>
      <w:marTop w:val="0"/>
      <w:marBottom w:val="0"/>
      <w:divBdr>
        <w:top w:val="none" w:sz="0" w:space="0" w:color="auto"/>
        <w:left w:val="none" w:sz="0" w:space="0" w:color="auto"/>
        <w:bottom w:val="none" w:sz="0" w:space="0" w:color="auto"/>
        <w:right w:val="none" w:sz="0" w:space="0" w:color="auto"/>
      </w:divBdr>
    </w:div>
    <w:div w:id="1475180915">
      <w:bodyDiv w:val="1"/>
      <w:marLeft w:val="0"/>
      <w:marRight w:val="0"/>
      <w:marTop w:val="0"/>
      <w:marBottom w:val="0"/>
      <w:divBdr>
        <w:top w:val="none" w:sz="0" w:space="0" w:color="auto"/>
        <w:left w:val="none" w:sz="0" w:space="0" w:color="auto"/>
        <w:bottom w:val="none" w:sz="0" w:space="0" w:color="auto"/>
        <w:right w:val="none" w:sz="0" w:space="0" w:color="auto"/>
      </w:divBdr>
    </w:div>
    <w:div w:id="1875387440">
      <w:bodyDiv w:val="1"/>
      <w:marLeft w:val="0"/>
      <w:marRight w:val="0"/>
      <w:marTop w:val="0"/>
      <w:marBottom w:val="0"/>
      <w:divBdr>
        <w:top w:val="none" w:sz="0" w:space="0" w:color="auto"/>
        <w:left w:val="none" w:sz="0" w:space="0" w:color="auto"/>
        <w:bottom w:val="none" w:sz="0" w:space="0" w:color="auto"/>
        <w:right w:val="none" w:sz="0" w:space="0" w:color="auto"/>
      </w:divBdr>
    </w:div>
    <w:div w:id="19886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zykuviene@pe.lt" TargetMode="External"/><Relationship Id="rId18" Type="http://schemas.openxmlformats.org/officeDocument/2006/relationships/image" Target="media/image2.jpe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rutkauskiene@pe.lt" TargetMode="External"/><Relationship Id="rId17" Type="http://schemas.openxmlformats.org/officeDocument/2006/relationships/hyperlink" Target="https://www.theice.co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theic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zykuviene@p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encijavimas.lt/lis-epp-app/public" TargetMode="External"/><Relationship Id="rId23" Type="http://schemas.openxmlformats.org/officeDocument/2006/relationships/fontTable" Target="fontTable.xml"/><Relationship Id="rId10" Type="http://schemas.openxmlformats.org/officeDocument/2006/relationships/hyperlink" Target="mailto:a.lideikis@pe.lt" TargetMode="External"/><Relationship Id="rId19" Type="http://schemas.openxmlformats.org/officeDocument/2006/relationships/hyperlink" Target="https://www.theice.com/" TargetMode="External"/><Relationship Id="rId4" Type="http://schemas.openxmlformats.org/officeDocument/2006/relationships/settings" Target="settings.xml"/><Relationship Id="rId9" Type="http://schemas.openxmlformats.org/officeDocument/2006/relationships/hyperlink" Target="http://www.pe.lt" TargetMode="External"/><Relationship Id="rId14" Type="http://schemas.openxmlformats.org/officeDocument/2006/relationships/hyperlink" Target="http://www.pe.lt" TargetMode="External"/><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0FC817E1-3C45-409D-B829-4A75A438F630}">
  <ds:schemaRefs>
    <ds:schemaRef ds:uri="http://schemas.openxmlformats.org/officeDocument/2006/bibliography"/>
  </ds:schemaRefs>
</ds:datastoreItem>
</file>

<file path=customXml/itemProps2.xml><?xml version="1.0" encoding="utf-8"?>
<ds:datastoreItem xmlns:ds="http://schemas.openxmlformats.org/officeDocument/2006/customXml" ds:itemID="{14FC7DB9-493C-42AC-BCFA-F44ADF20A8BD}"/>
</file>

<file path=customXml/itemProps3.xml><?xml version="1.0" encoding="utf-8"?>
<ds:datastoreItem xmlns:ds="http://schemas.openxmlformats.org/officeDocument/2006/customXml" ds:itemID="{76130731-26F2-4579-AD12-2581E89649F0}"/>
</file>

<file path=customXml/itemProps4.xml><?xml version="1.0" encoding="utf-8"?>
<ds:datastoreItem xmlns:ds="http://schemas.openxmlformats.org/officeDocument/2006/customXml" ds:itemID="{5B7EF0CC-D058-4512-9A6B-756022273490}"/>
</file>

<file path=docProps/app.xml><?xml version="1.0" encoding="utf-8"?>
<Properties xmlns="http://schemas.openxmlformats.org/officeDocument/2006/extended-properties" xmlns:vt="http://schemas.openxmlformats.org/officeDocument/2006/docPropsVTypes">
  <Template>Normal</Template>
  <TotalTime>0</TotalTime>
  <Pages>10</Pages>
  <Words>3282</Words>
  <Characters>22782</Characters>
  <Application>Microsoft Office Word</Application>
  <DocSecurity>4</DocSecurity>
  <Lines>189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AB Panevėžio energija</Company>
  <LinksUpToDate>false</LinksUpToDate>
  <CharactersWithSpaces>26012</CharactersWithSpaces>
  <SharedDoc>false</SharedDoc>
  <HLinks>
    <vt:vector size="60" baseType="variant">
      <vt:variant>
        <vt:i4>2228339</vt:i4>
      </vt:variant>
      <vt:variant>
        <vt:i4>27</vt:i4>
      </vt:variant>
      <vt:variant>
        <vt:i4>0</vt:i4>
      </vt:variant>
      <vt:variant>
        <vt:i4>5</vt:i4>
      </vt:variant>
      <vt:variant>
        <vt:lpwstr>https://www.theice.com/</vt:lpwstr>
      </vt:variant>
      <vt:variant>
        <vt:lpwstr/>
      </vt:variant>
      <vt:variant>
        <vt:i4>2228339</vt:i4>
      </vt:variant>
      <vt:variant>
        <vt:i4>24</vt:i4>
      </vt:variant>
      <vt:variant>
        <vt:i4>0</vt:i4>
      </vt:variant>
      <vt:variant>
        <vt:i4>5</vt:i4>
      </vt:variant>
      <vt:variant>
        <vt:lpwstr>https://www.theice.com/</vt:lpwstr>
      </vt:variant>
      <vt:variant>
        <vt:lpwstr/>
      </vt:variant>
      <vt:variant>
        <vt:i4>2228339</vt:i4>
      </vt:variant>
      <vt:variant>
        <vt:i4>21</vt:i4>
      </vt:variant>
      <vt:variant>
        <vt:i4>0</vt:i4>
      </vt:variant>
      <vt:variant>
        <vt:i4>5</vt:i4>
      </vt:variant>
      <vt:variant>
        <vt:lpwstr>https://www.theice.com/</vt:lpwstr>
      </vt:variant>
      <vt:variant>
        <vt:lpwstr/>
      </vt:variant>
      <vt:variant>
        <vt:i4>5898267</vt:i4>
      </vt:variant>
      <vt:variant>
        <vt:i4>18</vt:i4>
      </vt:variant>
      <vt:variant>
        <vt:i4>0</vt:i4>
      </vt:variant>
      <vt:variant>
        <vt:i4>5</vt:i4>
      </vt:variant>
      <vt:variant>
        <vt:lpwstr>https://www.licencijavimas.lt/lis-epp-app/public</vt:lpwstr>
      </vt:variant>
      <vt:variant>
        <vt:lpwstr/>
      </vt:variant>
      <vt:variant>
        <vt:i4>65625</vt:i4>
      </vt:variant>
      <vt:variant>
        <vt:i4>15</vt:i4>
      </vt:variant>
      <vt:variant>
        <vt:i4>0</vt:i4>
      </vt:variant>
      <vt:variant>
        <vt:i4>5</vt:i4>
      </vt:variant>
      <vt:variant>
        <vt:lpwstr>http://www.pe.lt/</vt:lpwstr>
      </vt:variant>
      <vt:variant>
        <vt:lpwstr/>
      </vt:variant>
      <vt:variant>
        <vt:i4>4522022</vt:i4>
      </vt:variant>
      <vt:variant>
        <vt:i4>12</vt:i4>
      </vt:variant>
      <vt:variant>
        <vt:i4>0</vt:i4>
      </vt:variant>
      <vt:variant>
        <vt:i4>5</vt:i4>
      </vt:variant>
      <vt:variant>
        <vt:lpwstr>mailto:j.zykuviene@pe.lt</vt:lpwstr>
      </vt:variant>
      <vt:variant>
        <vt:lpwstr/>
      </vt:variant>
      <vt:variant>
        <vt:i4>5505082</vt:i4>
      </vt:variant>
      <vt:variant>
        <vt:i4>9</vt:i4>
      </vt:variant>
      <vt:variant>
        <vt:i4>0</vt:i4>
      </vt:variant>
      <vt:variant>
        <vt:i4>5</vt:i4>
      </vt:variant>
      <vt:variant>
        <vt:lpwstr>mailto:l.rutkauskiene@pe.lt</vt:lpwstr>
      </vt:variant>
      <vt:variant>
        <vt:lpwstr/>
      </vt:variant>
      <vt:variant>
        <vt:i4>4522022</vt:i4>
      </vt:variant>
      <vt:variant>
        <vt:i4>6</vt:i4>
      </vt:variant>
      <vt:variant>
        <vt:i4>0</vt:i4>
      </vt:variant>
      <vt:variant>
        <vt:i4>5</vt:i4>
      </vt:variant>
      <vt:variant>
        <vt:lpwstr>mailto:j.zykuviene@pe.lt</vt:lpwstr>
      </vt:variant>
      <vt:variant>
        <vt:lpwstr/>
      </vt:variant>
      <vt:variant>
        <vt:i4>4325422</vt:i4>
      </vt:variant>
      <vt:variant>
        <vt:i4>3</vt:i4>
      </vt:variant>
      <vt:variant>
        <vt:i4>0</vt:i4>
      </vt:variant>
      <vt:variant>
        <vt:i4>5</vt:i4>
      </vt:variant>
      <vt:variant>
        <vt:lpwstr>mailto:a.lideikis@pe.lt</vt:lpwstr>
      </vt:variant>
      <vt:variant>
        <vt:lpwstr/>
      </vt:variant>
      <vt:variant>
        <vt:i4>65625</vt:i4>
      </vt:variant>
      <vt:variant>
        <vt:i4>0</vt:i4>
      </vt:variant>
      <vt:variant>
        <vt:i4>0</vt:i4>
      </vt:variant>
      <vt:variant>
        <vt:i4>5</vt:i4>
      </vt:variant>
      <vt:variant>
        <vt:lpwstr>http://www.pe.lt/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Vaida Misiūnienė</cp:lastModifiedBy>
  <cp:revision>2</cp:revision>
  <cp:lastPrinted>2025-09-05T07:34:00Z</cp:lastPrinted>
  <dcterms:created xsi:type="dcterms:W3CDTF">2025-09-05T10:13:00Z</dcterms:created>
  <dcterms:modified xsi:type="dcterms:W3CDTF">2025-09-05T10:13:00Z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