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38B6" w14:textId="77777777" w:rsidR="0090292E" w:rsidRPr="0090292E" w:rsidRDefault="0090292E" w:rsidP="00630E2E">
      <w:pPr>
        <w:ind w:firstLine="720"/>
        <w:rPr>
          <w:lang w:val="lt-LT"/>
        </w:rPr>
      </w:pPr>
      <w:r w:rsidRPr="0090292E">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8157E4" w14:textId="5FF35404" w:rsidR="0090292E" w:rsidRPr="0090292E" w:rsidRDefault="0090292E" w:rsidP="00630E2E">
      <w:pPr>
        <w:ind w:firstLine="720"/>
        <w:rPr>
          <w:b/>
          <w:bCs/>
          <w:lang w:val="lt-LT"/>
        </w:rPr>
      </w:pPr>
      <w:r w:rsidRPr="0090292E">
        <w:rPr>
          <w:lang w:val="lt-LT"/>
        </w:rPr>
        <w:t xml:space="preserve">Vadovaujantis Tarnybai Įstatyme nustatyta pažeidimų prevencijos funkcija, šiuo metu atliekama </w:t>
      </w:r>
      <w:r>
        <w:rPr>
          <w:b/>
          <w:bCs/>
          <w:lang w:val="lt-LT"/>
        </w:rPr>
        <w:t>Šilutės</w:t>
      </w:r>
      <w:r w:rsidRPr="0090292E">
        <w:rPr>
          <w:b/>
          <w:bCs/>
          <w:lang w:val="lt-LT"/>
        </w:rPr>
        <w:t xml:space="preserve"> rajono savivaldybės administracijos </w:t>
      </w:r>
      <w:r w:rsidRPr="0090292E">
        <w:rPr>
          <w:lang w:val="lt-LT"/>
        </w:rPr>
        <w:t xml:space="preserve">(toliau – Perkančioji organizacija) vykdomo pirkimo </w:t>
      </w:r>
      <w:r>
        <w:rPr>
          <w:lang w:val="lt-LT"/>
        </w:rPr>
        <w:t>ID</w:t>
      </w:r>
      <w:r w:rsidRPr="0090292E">
        <w:rPr>
          <w:lang w:val="lt-LT"/>
        </w:rPr>
        <w:t xml:space="preserve"> </w:t>
      </w:r>
      <w:r w:rsidRPr="0090292E">
        <w:rPr>
          <w:b/>
          <w:bCs/>
          <w:lang w:val="lt-LT"/>
        </w:rPr>
        <w:t>39</w:t>
      </w:r>
      <w:r>
        <w:rPr>
          <w:b/>
          <w:bCs/>
          <w:lang w:val="lt-LT"/>
        </w:rPr>
        <w:t>48283</w:t>
      </w:r>
      <w:r w:rsidRPr="0090292E">
        <w:rPr>
          <w:b/>
          <w:bCs/>
          <w:lang w:val="lt-LT"/>
        </w:rPr>
        <w:t xml:space="preserve"> „Langų ir durų keitimas Rusnės g. 1, Šilutėje“</w:t>
      </w:r>
      <w:r w:rsidRPr="0090292E">
        <w:rPr>
          <w:lang w:val="lt-LT"/>
        </w:rPr>
        <w:t xml:space="preserve"> (toliau – Pirkimas) dokumentų atitikties Įstatymui ir jį įgyvendinantiems teisės aktams peržiūra (peržiūra prevenciniais tikslais atliekama tam tikra apimtimi).</w:t>
      </w:r>
    </w:p>
    <w:p w14:paraId="42157B07" w14:textId="77777777" w:rsidR="0090292E" w:rsidRDefault="0090292E" w:rsidP="00630E2E">
      <w:pPr>
        <w:ind w:firstLine="720"/>
        <w:rPr>
          <w:lang w:val="lt-LT"/>
        </w:rPr>
      </w:pPr>
      <w:r w:rsidRPr="0090292E">
        <w:rPr>
          <w:lang w:val="lt-LT"/>
        </w:rPr>
        <w:t>Tarnyba, prevencine tvarka peržiūrėjusi Pirkimo dokumentus ir atsižvelgdama į galiojantį teisinį reglamentavimą, teikia rekomendacijas (toliau – Rekomendacija) dėl Pirkimo dokumentų nuostatų.</w:t>
      </w:r>
    </w:p>
    <w:p w14:paraId="68CC1D1D" w14:textId="1308D8DA" w:rsidR="002D432E" w:rsidRPr="0090292E" w:rsidRDefault="002D432E" w:rsidP="00630E2E">
      <w:pPr>
        <w:ind w:firstLine="720"/>
        <w:rPr>
          <w:b/>
          <w:bCs/>
          <w:lang w:val="lt-LT"/>
        </w:rPr>
      </w:pPr>
      <w:r w:rsidRPr="002D432E">
        <w:rPr>
          <w:b/>
          <w:bCs/>
          <w:lang w:val="lt-LT"/>
        </w:rPr>
        <w:t>Dėl kvalifikacijos reikalavimo</w:t>
      </w:r>
    </w:p>
    <w:p w14:paraId="13EFABA8" w14:textId="0182D051" w:rsidR="00831A79" w:rsidRDefault="00D57DE5" w:rsidP="00630E2E">
      <w:pPr>
        <w:ind w:firstLine="720"/>
        <w:rPr>
          <w:lang w:val="lt-LT"/>
        </w:rPr>
      </w:pPr>
      <w:r w:rsidRPr="00D57DE5">
        <w:rPr>
          <w:lang w:val="lt-LT"/>
        </w:rPr>
        <w:t xml:space="preserve">Pirkimo </w:t>
      </w:r>
      <w:r w:rsidR="00F71B67">
        <w:rPr>
          <w:lang w:val="lt-LT"/>
        </w:rPr>
        <w:t xml:space="preserve">sąlygų </w:t>
      </w:r>
      <w:r w:rsidRPr="00D57DE5">
        <w:rPr>
          <w:lang w:val="lt-LT"/>
        </w:rPr>
        <w:t xml:space="preserve">4 priedo </w:t>
      </w:r>
      <w:r w:rsidR="00F71B67">
        <w:rPr>
          <w:lang w:val="lt-LT"/>
        </w:rPr>
        <w:t>„</w:t>
      </w:r>
      <w:r w:rsidR="00FC0400" w:rsidRPr="00FC0400">
        <w:rPr>
          <w:lang w:val="lt-LT"/>
        </w:rPr>
        <w:t>Tiekėjų kvalifikacijos reikalavimai ir reikalaujami kokybės bei aplinkos apsaugos vadybos sistemų standartai</w:t>
      </w:r>
      <w:r w:rsidR="00FC0400">
        <w:rPr>
          <w:lang w:val="lt-LT"/>
        </w:rPr>
        <w:t xml:space="preserve">“ </w:t>
      </w:r>
      <w:r w:rsidRPr="00D57DE5">
        <w:rPr>
          <w:lang w:val="lt-LT"/>
        </w:rPr>
        <w:t xml:space="preserve">kvalifikacijos reikalavimų lentelės </w:t>
      </w:r>
      <w:r w:rsidR="005D1DA5">
        <w:rPr>
          <w:lang w:val="lt-LT"/>
        </w:rPr>
        <w:t>3.1</w:t>
      </w:r>
      <w:r w:rsidRPr="00D57DE5">
        <w:rPr>
          <w:lang w:val="lt-LT"/>
        </w:rPr>
        <w:t xml:space="preserve"> papunktyje nustatytas kvalifikacijos reikalavimas: „</w:t>
      </w:r>
      <w:r w:rsidR="004E1A0C" w:rsidRPr="004E1A0C">
        <w:rPr>
          <w:lang w:val="lt-LT"/>
        </w:rPr>
        <w:t>Tiekėjas per paskutinius 5 metus iki pasiūlymo pateikimo termino pabaigos pagal vieną ar kelias sutartis yra savo jėgomis atlikęs ypatingojo statinio (statinių grupė: gyvenamieji ir / ar negyvenamieji pastatai) paprastojo remonto* statybos darbų už ne mažiau kaip 60 000,00 Eur be PVM ir svarbiausių darbų** atlikimas ir galutiniai rezultatai buvo tinkami</w:t>
      </w:r>
      <w:r w:rsidR="004E1A0C">
        <w:rPr>
          <w:lang w:val="lt-LT"/>
        </w:rPr>
        <w:t xml:space="preserve"> &lt;...&gt;</w:t>
      </w:r>
      <w:r w:rsidR="004E1A0C" w:rsidRPr="004E1A0C">
        <w:rPr>
          <w:lang w:val="lt-LT"/>
        </w:rPr>
        <w:t>.</w:t>
      </w:r>
      <w:r w:rsidRPr="00D57DE5">
        <w:rPr>
          <w:lang w:val="lt-LT"/>
        </w:rPr>
        <w:t xml:space="preserve">“ Atsižvelgiant į tai, kad techninio ir profesinio pajėgumo vertinimo tikslas – įsitikinti, jog tiekėjas turi numatomos sudaryti pirkimo sutarties vykdymui būtinus žmogiškuosius ir techninius išteklius bei patirtį, kyla abejonių ar šiuo atveju, reikalavimas būti atlikus atitinkamus darbus tik </w:t>
      </w:r>
      <w:r w:rsidRPr="00D57DE5">
        <w:rPr>
          <w:b/>
          <w:bCs/>
          <w:lang w:val="lt-LT"/>
        </w:rPr>
        <w:t>ypatinguose pastatuose</w:t>
      </w:r>
      <w:r w:rsidRPr="00D57DE5">
        <w:rPr>
          <w:lang w:val="lt-LT"/>
        </w:rPr>
        <w:t xml:space="preserve"> nėra pernelyg susiaurintas? Kyla klausimas, kodėl šiuo atveju netinkamais būtų laikomi atlikti darbai, pavyzdžiui, negyvenamosios ir/ar gyvenamosios paskirties neypatinguose pastatuose? Tarnyba rekomenduoja, nustatant reikalavimą dėl darbų atlikimo, pernelyg nesusiaurinti statinių kategorijos.</w:t>
      </w:r>
    </w:p>
    <w:p w14:paraId="55222D26" w14:textId="77777777" w:rsidR="002D432E" w:rsidRPr="002D432E" w:rsidRDefault="002D432E" w:rsidP="00046132">
      <w:pPr>
        <w:ind w:firstLine="720"/>
        <w:rPr>
          <w:b/>
          <w:bCs/>
          <w:lang w:val="lt-LT"/>
        </w:rPr>
      </w:pPr>
      <w:r w:rsidRPr="002D432E">
        <w:rPr>
          <w:b/>
          <w:bCs/>
          <w:lang w:val="lt-LT"/>
        </w:rPr>
        <w:t xml:space="preserve">Dėl žaliųjų kriterijų </w:t>
      </w:r>
    </w:p>
    <w:p w14:paraId="31127606" w14:textId="0BD36FED" w:rsidR="002D432E" w:rsidRDefault="00111628" w:rsidP="00B7535D">
      <w:pPr>
        <w:spacing w:after="0"/>
        <w:ind w:firstLine="720"/>
        <w:rPr>
          <w:lang w:val="lt-LT"/>
        </w:rPr>
      </w:pPr>
      <w:r w:rsidRPr="00111628">
        <w:rPr>
          <w:lang w:val="lt-LT"/>
        </w:rPr>
        <w:t>Pirkimo sąlygų</w:t>
      </w:r>
      <w:r w:rsidR="00046132">
        <w:rPr>
          <w:lang w:val="lt-LT"/>
        </w:rPr>
        <w:t xml:space="preserve"> </w:t>
      </w:r>
      <w:r w:rsidR="00046132" w:rsidRPr="00046132">
        <w:rPr>
          <w:lang w:val="lt-LT"/>
        </w:rPr>
        <w:t>4 priedo „Tiekėjų kvalifikacijos reikalavimai ir reikalaujami kokybės bei aplinkos apsaugos vadybos sistemų standartai“</w:t>
      </w:r>
      <w:r w:rsidRPr="00111628">
        <w:rPr>
          <w:lang w:val="lt-LT"/>
        </w:rPr>
        <w:t xml:space="preserve"> reikalavimų lentelės </w:t>
      </w:r>
      <w:r w:rsidR="00406F53">
        <w:rPr>
          <w:lang w:val="lt-LT"/>
        </w:rPr>
        <w:t>2</w:t>
      </w:r>
      <w:r w:rsidRPr="00111628">
        <w:rPr>
          <w:lang w:val="lt-LT"/>
        </w:rPr>
        <w:t>.1 papunktyje</w:t>
      </w:r>
      <w:r w:rsidR="00406F53">
        <w:rPr>
          <w:lang w:val="lt-LT"/>
        </w:rPr>
        <w:t xml:space="preserve"> nustatytas reikalavimas „</w:t>
      </w:r>
      <w:r w:rsidR="004B4B2D" w:rsidRPr="004B4B2D">
        <w:rPr>
          <w:lang w:val="lt-LT"/>
        </w:rPr>
        <w:t xml:space="preserve">Tiekėjas perkamų darbų srityje (gyvenamieji ir / ar negyvenamieji pastatai: </w:t>
      </w:r>
      <w:r w:rsidR="004B4B2D" w:rsidRPr="00B7535D">
        <w:rPr>
          <w:b/>
          <w:bCs/>
          <w:lang w:val="lt-LT"/>
        </w:rPr>
        <w:t>gydymo paskirties pastatai</w:t>
      </w:r>
      <w:r w:rsidR="004B4B2D" w:rsidRPr="004B4B2D">
        <w:rPr>
          <w:lang w:val="lt-LT"/>
        </w:rPr>
        <w:t>) taiko Europos Sąjungos aplinkos apsaugos vadybos ir audito sistemą</w:t>
      </w:r>
      <w:r w:rsidR="004B4B2D">
        <w:rPr>
          <w:lang w:val="lt-LT"/>
        </w:rPr>
        <w:t xml:space="preserve"> &lt;...&gt;“. </w:t>
      </w:r>
      <w:r w:rsidR="002D432E" w:rsidRPr="002D432E">
        <w:rPr>
          <w:lang w:val="lt-LT"/>
        </w:rPr>
        <w:t>Atkreiptinas dėmesys, jog ISO 14001 sertifikatuose nėra nurodomos statinių paskirtys, todėl rekomenduotina neužsiaurinti reikalavimo ir atsisakyti nustatytos statinių paskirties –</w:t>
      </w:r>
      <w:r w:rsidR="00535EC9">
        <w:rPr>
          <w:lang w:val="lt-LT"/>
        </w:rPr>
        <w:t xml:space="preserve"> gydymo</w:t>
      </w:r>
      <w:r w:rsidR="002D432E" w:rsidRPr="002D432E">
        <w:rPr>
          <w:lang w:val="lt-LT"/>
        </w:rPr>
        <w:t>.</w:t>
      </w:r>
    </w:p>
    <w:p w14:paraId="2C7D3DFC" w14:textId="016912D0" w:rsidR="0065351F" w:rsidRDefault="0065351F" w:rsidP="00B7535D">
      <w:pPr>
        <w:spacing w:after="0"/>
        <w:ind w:firstLine="720"/>
        <w:rPr>
          <w:lang w:val="lt-LT"/>
        </w:rPr>
      </w:pPr>
      <w:r>
        <w:rPr>
          <w:lang w:val="lt-LT"/>
        </w:rPr>
        <w:t xml:space="preserve">Specialiųjų pirkimo sąlygų 1.6 papunktyje </w:t>
      </w:r>
      <w:r w:rsidR="0088709E">
        <w:rPr>
          <w:lang w:val="lt-LT"/>
        </w:rPr>
        <w:t>nurodyta, kad „</w:t>
      </w:r>
      <w:r w:rsidR="00234BF9" w:rsidRPr="00234BF9">
        <w:rPr>
          <w:lang w:val="lt-LT"/>
        </w:rPr>
        <w:t xml:space="preserve">Atliekamas žaliasis pirkimas. Pirkimas vykdomas vadovaujantis Lietuvos Respublikos aplinkos ministro 2011 m. birželio 28 d. </w:t>
      </w:r>
      <w:r w:rsidR="00234BF9" w:rsidRPr="00234BF9">
        <w:rPr>
          <w:lang w:val="lt-LT"/>
        </w:rPr>
        <w:lastRenderedPageBreak/>
        <w:t>įsakymo Nr. D1-508 „Dėl Aplinkos apsaugos kriterijų taikymo, vykdant žaliuosius pirkimus, tvarkos aprašo patvirtinimo“ 4.1. punktu. Aplinkos apaugos kriterijai nustatyti specialiųjų pirkimo sąlygų 2 priede „</w:t>
      </w:r>
      <w:r w:rsidR="00234BF9" w:rsidRPr="00234BF9">
        <w:rPr>
          <w:b/>
          <w:bCs/>
          <w:lang w:val="lt-LT"/>
        </w:rPr>
        <w:t>Techninė specifikacija“</w:t>
      </w:r>
      <w:r w:rsidR="00234BF9" w:rsidRPr="00234BF9">
        <w:rPr>
          <w:lang w:val="lt-LT"/>
        </w:rPr>
        <w:t xml:space="preserve"> ir 4 priede „Tiekėjų kvalifikacijos reikalavimai ir reikalaujami kokybės bei aplinkos apsaugos vadybos sistemų standartai“.</w:t>
      </w:r>
      <w:r w:rsidR="00234BF9">
        <w:rPr>
          <w:lang w:val="lt-LT"/>
        </w:rPr>
        <w:t>“</w:t>
      </w:r>
      <w:r w:rsidR="003F7088">
        <w:rPr>
          <w:lang w:val="lt-LT"/>
        </w:rPr>
        <w:t xml:space="preserve"> Tarnyba prašo nurodyti kur Techninėje specifikacijoje nustatyti aplinkos apsaugos kriterijai? Ar visgi padaryta redakcinio pobūdžio klaida ir turėtų būti Sutarties projektas?</w:t>
      </w:r>
    </w:p>
    <w:p w14:paraId="1111C663" w14:textId="2E53B9F7" w:rsidR="00D91E0E" w:rsidRPr="00D91E0E" w:rsidRDefault="00D91E0E" w:rsidP="00CD3C86">
      <w:pPr>
        <w:ind w:firstLine="720"/>
        <w:rPr>
          <w:lang w:val="lt-LT"/>
        </w:rPr>
      </w:pPr>
      <w:r w:rsidRPr="00D91E0E">
        <w:rPr>
          <w:lang w:val="lt-LT"/>
        </w:rPr>
        <w:t>Atsižvelgdama į tai, kas nurodyta, Tarnyba rekomenduoja peržiūrėti ir patikslinti Pirkimo dokumentus pagal šioje Rekomendacijoje pateiktas pastabas</w:t>
      </w:r>
      <w:r w:rsidR="002434B1">
        <w:rPr>
          <w:lang w:val="lt-LT"/>
        </w:rPr>
        <w:t xml:space="preserve"> ir</w:t>
      </w:r>
      <w:r w:rsidR="002434B1" w:rsidRPr="00D91E0E">
        <w:rPr>
          <w:lang w:val="lt-LT"/>
        </w:rPr>
        <w:t xml:space="preserve"> pratęsti pasiūlymų pateikimo terminą protingam laikotarpiui, per kurį potencialūs tiekėjai galėtų susipažinti su patikslintais ir pakeistais Pirkimo dokumentais</w:t>
      </w:r>
      <w:r w:rsidRPr="00D91E0E">
        <w:rPr>
          <w:lang w:val="lt-LT"/>
        </w:rPr>
        <w:t>. Primename, kad Perkančioji organizacija, patikslinusi Pirkimo dokumentus, turi visus pakeitimus paskelbti viešai Centrinėje viešųjų pirkimų informacinėje sistemoje (CVP IS)</w:t>
      </w:r>
      <w:r w:rsidR="002434B1">
        <w:rPr>
          <w:lang w:val="lt-LT"/>
        </w:rPr>
        <w:t>.</w:t>
      </w:r>
      <w:r w:rsidRPr="00D91E0E">
        <w:rPr>
          <w:lang w:val="lt-LT"/>
        </w:rPr>
        <w:t xml:space="preserve"> Pažymėtina, kad visais atvejais sprendimą dėl tolimesnio Pirkimo procedūrų vykdymo ar nutraukimo priima pati Perkančioji organizacija, vadovaudamasi Įstatymo 29 straipsnio 3</w:t>
      </w:r>
      <w:r w:rsidRPr="00D91E0E">
        <w:rPr>
          <w:vertAlign w:val="superscript"/>
          <w:lang w:val="lt-LT"/>
        </w:rPr>
        <w:footnoteReference w:id="1"/>
      </w:r>
      <w:r w:rsidRPr="00D91E0E">
        <w:rPr>
          <w:lang w:val="lt-LT"/>
        </w:rPr>
        <w:t xml:space="preserve"> ir 4</w:t>
      </w:r>
      <w:r w:rsidRPr="00D91E0E">
        <w:rPr>
          <w:vertAlign w:val="superscript"/>
          <w:lang w:val="lt-LT"/>
        </w:rPr>
        <w:footnoteReference w:id="2"/>
      </w:r>
      <w:r w:rsidRPr="00D91E0E">
        <w:rPr>
          <w:lang w:val="lt-LT"/>
        </w:rPr>
        <w:t xml:space="preserve">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3A2D4DB4" w14:textId="77777777" w:rsidR="00D91E0E" w:rsidRPr="002D432E" w:rsidRDefault="00D91E0E" w:rsidP="002D432E">
      <w:pPr>
        <w:rPr>
          <w:lang w:val="lt-LT"/>
        </w:rPr>
      </w:pPr>
    </w:p>
    <w:p w14:paraId="7A8B82B4" w14:textId="77777777" w:rsidR="002D432E" w:rsidRDefault="002D432E"/>
    <w:sectPr w:rsidR="002D4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5994" w14:textId="77777777" w:rsidR="00D91E0E" w:rsidRDefault="00D91E0E" w:rsidP="00D91E0E">
      <w:pPr>
        <w:spacing w:after="0" w:line="240" w:lineRule="auto"/>
      </w:pPr>
      <w:r>
        <w:separator/>
      </w:r>
    </w:p>
  </w:endnote>
  <w:endnote w:type="continuationSeparator" w:id="0">
    <w:p w14:paraId="160320E6" w14:textId="77777777" w:rsidR="00D91E0E" w:rsidRDefault="00D91E0E" w:rsidP="00D9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8F89" w14:textId="77777777" w:rsidR="00D91E0E" w:rsidRDefault="00D91E0E" w:rsidP="00D91E0E">
      <w:pPr>
        <w:spacing w:after="0" w:line="240" w:lineRule="auto"/>
      </w:pPr>
      <w:r>
        <w:separator/>
      </w:r>
    </w:p>
  </w:footnote>
  <w:footnote w:type="continuationSeparator" w:id="0">
    <w:p w14:paraId="5EF757CF" w14:textId="77777777" w:rsidR="00D91E0E" w:rsidRDefault="00D91E0E" w:rsidP="00D91E0E">
      <w:pPr>
        <w:spacing w:after="0" w:line="240" w:lineRule="auto"/>
      </w:pPr>
      <w:r>
        <w:continuationSeparator/>
      </w:r>
    </w:p>
  </w:footnote>
  <w:footnote w:id="1">
    <w:p w14:paraId="7D410642" w14:textId="77777777" w:rsidR="00D91E0E" w:rsidRPr="000C75C2" w:rsidRDefault="00D91E0E" w:rsidP="00D91E0E">
      <w:pPr>
        <w:pStyle w:val="Puslapioinaostekstas"/>
        <w:jc w:val="both"/>
        <w:rPr>
          <w:rFonts w:ascii="Calibri" w:hAnsi="Calibri" w:cs="Calibri"/>
          <w:lang w:val="lt-LT"/>
        </w:rPr>
      </w:pPr>
      <w:r w:rsidRPr="000C75C2">
        <w:rPr>
          <w:rStyle w:val="Puslapioinaosnuoroda"/>
          <w:rFonts w:ascii="Calibri" w:hAnsi="Calibri" w:cs="Calibri"/>
          <w:lang w:val="lt-LT"/>
        </w:rPr>
        <w:footnoteRef/>
      </w:r>
      <w:r w:rsidRPr="000C75C2">
        <w:rPr>
          <w:rFonts w:ascii="Calibri" w:hAnsi="Calibri" w:cs="Calibri"/>
          <w:lang w:val="lt-LT"/>
        </w:rPr>
        <w:t xml:space="preserve"> „</w:t>
      </w:r>
      <w:r w:rsidRPr="000C75C2">
        <w:rPr>
          <w:rFonts w:ascii="Calibri" w:hAnsi="Calibri" w:cs="Calibri"/>
          <w:bCs/>
          <w:color w:val="000000"/>
          <w:lang w:val="lt-LT"/>
        </w:rPr>
        <w:t>Perkančioji</w:t>
      </w:r>
      <w:r w:rsidRPr="000C75C2">
        <w:rPr>
          <w:rFonts w:ascii="Calibri" w:hAnsi="Calibri" w:cs="Calibri"/>
          <w:color w:val="000000"/>
          <w:lang w:val="lt-LT"/>
        </w:rPr>
        <w:t xml:space="preserve"> organizacija privalo </w:t>
      </w:r>
      <w:r w:rsidRPr="000C75C2">
        <w:rPr>
          <w:rFonts w:ascii="Calibri" w:hAnsi="Calibri" w:cs="Calibri"/>
          <w:bCs/>
          <w:color w:val="000000"/>
          <w:lang w:val="lt-LT"/>
        </w:rPr>
        <w:t>nutraukti pradėtas pirkimo ar projekto konkurso procedūras</w:t>
      </w:r>
      <w:r w:rsidRPr="000C75C2">
        <w:rPr>
          <w:rFonts w:ascii="Calibri" w:hAnsi="Calibri" w:cs="Calibri"/>
          <w:color w:val="000000"/>
          <w:lang w:val="lt-LT"/>
        </w:rPr>
        <w:t>, jeigu buvo pažeisti šio įstatymo 17 straipsnio 1 dalyje nustatyti principai ir atitinkamos padėties negalima ištaisyti.“</w:t>
      </w:r>
    </w:p>
  </w:footnote>
  <w:footnote w:id="2">
    <w:p w14:paraId="4299FF39" w14:textId="77777777" w:rsidR="00D91E0E" w:rsidRPr="004C2AF2" w:rsidRDefault="00D91E0E" w:rsidP="00D91E0E">
      <w:pPr>
        <w:pStyle w:val="Puslapioinaostekstas"/>
        <w:jc w:val="both"/>
        <w:rPr>
          <w:rFonts w:ascii="Calibri" w:hAnsi="Calibri" w:cs="Calibri"/>
          <w:lang w:val="lt-LT"/>
        </w:rPr>
      </w:pPr>
      <w:r w:rsidRPr="000C75C2">
        <w:rPr>
          <w:rStyle w:val="Puslapioinaosnuoroda"/>
          <w:rFonts w:ascii="Calibri" w:hAnsi="Calibri" w:cs="Calibri"/>
          <w:lang w:val="lt-LT"/>
        </w:rPr>
        <w:footnoteRef/>
      </w:r>
      <w:r w:rsidRPr="000C75C2">
        <w:rPr>
          <w:rFonts w:ascii="Calibri" w:hAnsi="Calibri" w:cs="Calibri"/>
          <w:lang w:val="lt-LT"/>
        </w:rPr>
        <w:t xml:space="preserve">„ </w:t>
      </w:r>
      <w:r w:rsidRPr="000C75C2">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2E"/>
    <w:rsid w:val="00046132"/>
    <w:rsid w:val="00104513"/>
    <w:rsid w:val="00111628"/>
    <w:rsid w:val="00183A0B"/>
    <w:rsid w:val="002118C2"/>
    <w:rsid w:val="00234BF9"/>
    <w:rsid w:val="002434B1"/>
    <w:rsid w:val="002B2135"/>
    <w:rsid w:val="002D432E"/>
    <w:rsid w:val="003F7088"/>
    <w:rsid w:val="00406F53"/>
    <w:rsid w:val="00463B1B"/>
    <w:rsid w:val="004B4B2D"/>
    <w:rsid w:val="004E1A0C"/>
    <w:rsid w:val="00535EC9"/>
    <w:rsid w:val="005D1DA5"/>
    <w:rsid w:val="00630E2E"/>
    <w:rsid w:val="0065351F"/>
    <w:rsid w:val="0067422C"/>
    <w:rsid w:val="00785F50"/>
    <w:rsid w:val="00831A79"/>
    <w:rsid w:val="0088709E"/>
    <w:rsid w:val="0090292E"/>
    <w:rsid w:val="009477E1"/>
    <w:rsid w:val="00976663"/>
    <w:rsid w:val="00AB7FEF"/>
    <w:rsid w:val="00B706E8"/>
    <w:rsid w:val="00B7535D"/>
    <w:rsid w:val="00CD3C86"/>
    <w:rsid w:val="00D57DE5"/>
    <w:rsid w:val="00D91E0E"/>
    <w:rsid w:val="00ED4892"/>
    <w:rsid w:val="00EF1AB5"/>
    <w:rsid w:val="00F71B67"/>
    <w:rsid w:val="00F80E59"/>
    <w:rsid w:val="00FC0400"/>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F60C"/>
  <w15:chartTrackingRefBased/>
  <w15:docId w15:val="{B35B6BE9-CD28-4ED8-A7A7-1FD45263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2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02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29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29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29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29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29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29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29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29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29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29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29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29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29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29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29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29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2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29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29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29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29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292E"/>
    <w:rPr>
      <w:i/>
      <w:iCs/>
      <w:color w:val="404040" w:themeColor="text1" w:themeTint="BF"/>
    </w:rPr>
  </w:style>
  <w:style w:type="paragraph" w:styleId="Sraopastraipa">
    <w:name w:val="List Paragraph"/>
    <w:basedOn w:val="prastasis"/>
    <w:uiPriority w:val="34"/>
    <w:qFormat/>
    <w:rsid w:val="0090292E"/>
    <w:pPr>
      <w:ind w:left="720"/>
      <w:contextualSpacing/>
    </w:pPr>
  </w:style>
  <w:style w:type="character" w:styleId="Rykuspabraukimas">
    <w:name w:val="Intense Emphasis"/>
    <w:basedOn w:val="Numatytasispastraiposriftas"/>
    <w:uiPriority w:val="21"/>
    <w:qFormat/>
    <w:rsid w:val="0090292E"/>
    <w:rPr>
      <w:i/>
      <w:iCs/>
      <w:color w:val="2F5496" w:themeColor="accent1" w:themeShade="BF"/>
    </w:rPr>
  </w:style>
  <w:style w:type="paragraph" w:styleId="Iskirtacitata">
    <w:name w:val="Intense Quote"/>
    <w:basedOn w:val="prastasis"/>
    <w:next w:val="prastasis"/>
    <w:link w:val="IskirtacitataDiagrama"/>
    <w:uiPriority w:val="30"/>
    <w:qFormat/>
    <w:rsid w:val="00902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292E"/>
    <w:rPr>
      <w:i/>
      <w:iCs/>
      <w:color w:val="2F5496" w:themeColor="accent1" w:themeShade="BF"/>
    </w:rPr>
  </w:style>
  <w:style w:type="character" w:styleId="Rykinuoroda">
    <w:name w:val="Intense Reference"/>
    <w:basedOn w:val="Numatytasispastraiposriftas"/>
    <w:uiPriority w:val="32"/>
    <w:qFormat/>
    <w:rsid w:val="0090292E"/>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D91E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1E0E"/>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91E0E"/>
    <w:rPr>
      <w:vertAlign w:val="superscript"/>
    </w:rPr>
  </w:style>
  <w:style w:type="character" w:styleId="Hipersaitas">
    <w:name w:val="Hyperlink"/>
    <w:basedOn w:val="Numatytasispastraiposriftas"/>
    <w:uiPriority w:val="99"/>
    <w:unhideWhenUsed/>
    <w:rsid w:val="00D91E0E"/>
    <w:rPr>
      <w:color w:val="0563C1" w:themeColor="hyperlink"/>
      <w:u w:val="single"/>
    </w:rPr>
  </w:style>
  <w:style w:type="character" w:styleId="Neapdorotaspaminjimas">
    <w:name w:val="Unresolved Mention"/>
    <w:basedOn w:val="Numatytasispastraiposriftas"/>
    <w:uiPriority w:val="99"/>
    <w:semiHidden/>
    <w:unhideWhenUsed/>
    <w:rsid w:val="00D91E0E"/>
    <w:rPr>
      <w:color w:val="605E5C"/>
      <w:shd w:val="clear" w:color="auto" w:fill="E1DFDD"/>
    </w:rPr>
  </w:style>
  <w:style w:type="paragraph" w:styleId="Pataisymai">
    <w:name w:val="Revision"/>
    <w:hidden/>
    <w:uiPriority w:val="99"/>
    <w:semiHidden/>
    <w:rsid w:val="00243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0BC4-E085-40E2-98DE-5722A2C3EFDF}">
  <ds:schemaRefs>
    <ds:schemaRef ds:uri="http://schemas.microsoft.com/sharepoint/v3/contenttype/forms"/>
  </ds:schemaRefs>
</ds:datastoreItem>
</file>

<file path=customXml/itemProps2.xml><?xml version="1.0" encoding="utf-8"?>
<ds:datastoreItem xmlns:ds="http://schemas.openxmlformats.org/officeDocument/2006/customXml" ds:itemID="{68ABFC51-E334-42C8-A616-9CCBE16BB3D5}">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6B1EE0D4-0566-4F74-A90D-F3705C03EAE5}"/>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2025-08-12T08:01:00Z</dcterms:created>
  <dcterms:modified xsi:type="dcterms:W3CDTF">2025-08-18T13:30:00Z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