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8EE6" w14:textId="77777777" w:rsidR="00DB58EF" w:rsidRPr="00DB58EF" w:rsidRDefault="00DB58EF" w:rsidP="00617AE2">
      <w:pPr>
        <w:spacing w:after="0"/>
        <w:ind w:firstLine="720"/>
        <w:rPr>
          <w:lang w:val="lt-LT"/>
        </w:rPr>
      </w:pPr>
      <w:r w:rsidRPr="00DB58EF">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DA4D7E2" w14:textId="461B1A8D" w:rsidR="00DB58EF" w:rsidRPr="00DB58EF" w:rsidRDefault="00DB58EF" w:rsidP="00617AE2">
      <w:pPr>
        <w:spacing w:after="0"/>
        <w:ind w:firstLine="720"/>
        <w:rPr>
          <w:b/>
          <w:bCs/>
          <w:lang w:val="lt-LT"/>
        </w:rPr>
      </w:pPr>
      <w:r w:rsidRPr="00DB58EF">
        <w:rPr>
          <w:lang w:val="lt-LT"/>
        </w:rPr>
        <w:t xml:space="preserve">Vadovaujantis Tarnybai Įstatyme nustatyta pažeidimų prevencijos funkcija, šiuo metu atliekama </w:t>
      </w:r>
      <w:r w:rsidRPr="002F1238">
        <w:rPr>
          <w:b/>
          <w:bCs/>
          <w:lang w:val="lt-LT"/>
        </w:rPr>
        <w:t>Akmenės rajono</w:t>
      </w:r>
      <w:r w:rsidRPr="00DB58EF">
        <w:rPr>
          <w:b/>
          <w:bCs/>
          <w:lang w:val="lt-LT"/>
        </w:rPr>
        <w:t xml:space="preserve"> savivaldybės administracijos </w:t>
      </w:r>
      <w:r w:rsidRPr="00DB58EF">
        <w:rPr>
          <w:lang w:val="lt-LT"/>
        </w:rPr>
        <w:t xml:space="preserve">(toliau – Perkančioji organizacija) vykdomo pirkimo Nr. </w:t>
      </w:r>
      <w:r w:rsidRPr="002F1238">
        <w:rPr>
          <w:b/>
          <w:bCs/>
          <w:lang w:val="lt-LT"/>
        </w:rPr>
        <w:t>3934170</w:t>
      </w:r>
      <w:r w:rsidRPr="00DB58EF">
        <w:rPr>
          <w:b/>
          <w:bCs/>
          <w:lang w:val="lt-LT"/>
        </w:rPr>
        <w:t xml:space="preserve"> „</w:t>
      </w:r>
      <w:r w:rsidRPr="002F1238">
        <w:rPr>
          <w:b/>
          <w:bCs/>
          <w:lang w:val="lt-LT"/>
        </w:rPr>
        <w:t>Priedangos adresu: Nepriklausomybės g. 62, Papilė, vėdinimo sistemos supaprastinto projekto aprašo parengimo ir rangos darbai pagal įgyvendinamą projektą „Priedangų infrastruktūros modernizavimas“</w:t>
      </w:r>
      <w:r w:rsidRPr="00DB58EF">
        <w:rPr>
          <w:lang w:val="lt-LT"/>
        </w:rPr>
        <w:t xml:space="preserve"> (toliau – Pirkimas) dokumentų atitikties Įstatymui ir jį įgyvendinantiems teisės aktams peržiūra (peržiūra prevenciniais tikslais atliekama tam tikra apimtimi).</w:t>
      </w:r>
    </w:p>
    <w:p w14:paraId="67FADA22" w14:textId="77777777" w:rsidR="00DB58EF" w:rsidRPr="00DB58EF" w:rsidRDefault="00DB58EF" w:rsidP="00617AE2">
      <w:pPr>
        <w:spacing w:after="0"/>
        <w:ind w:firstLine="720"/>
        <w:rPr>
          <w:lang w:val="lt-LT"/>
        </w:rPr>
      </w:pPr>
      <w:r w:rsidRPr="00DB58EF">
        <w:rPr>
          <w:lang w:val="lt-LT"/>
        </w:rPr>
        <w:t>Tarnyba, prevencine tvarka peržiūrėjusi Pirkimo dokumentus ir atsižvelgdama į galiojantį teisinį reglamentavimą, teikia rekomendacijas (toliau – Rekomendacija) dėl Pirkimo dokumentų nuostatų.</w:t>
      </w:r>
    </w:p>
    <w:p w14:paraId="5413EBC9" w14:textId="15E51592" w:rsidR="00831A79" w:rsidRDefault="00DC4523" w:rsidP="00617AE2">
      <w:pPr>
        <w:spacing w:before="160"/>
        <w:ind w:firstLine="720"/>
        <w:rPr>
          <w:b/>
          <w:bCs/>
          <w:lang w:val="lt-LT"/>
        </w:rPr>
      </w:pPr>
      <w:r w:rsidRPr="002F1238">
        <w:rPr>
          <w:b/>
          <w:bCs/>
          <w:lang w:val="lt-LT"/>
        </w:rPr>
        <w:t xml:space="preserve">Dėl </w:t>
      </w:r>
      <w:r w:rsidR="002F1238" w:rsidRPr="002F1238">
        <w:rPr>
          <w:b/>
          <w:bCs/>
          <w:lang w:val="lt-LT"/>
        </w:rPr>
        <w:t>Specialiųjų Pirkimo sąlygų</w:t>
      </w:r>
    </w:p>
    <w:p w14:paraId="7A1BEC67" w14:textId="77777777" w:rsidR="00802928" w:rsidRDefault="00A97BD5" w:rsidP="00802928">
      <w:pPr>
        <w:spacing w:after="0"/>
        <w:ind w:firstLine="720"/>
        <w:rPr>
          <w:lang w:val="lt-LT"/>
        </w:rPr>
      </w:pPr>
      <w:r>
        <w:rPr>
          <w:lang w:val="lt-LT"/>
        </w:rPr>
        <w:t>Specialiųjų sąlygų 2.1 papunktyje nurodyta, kad „</w:t>
      </w:r>
      <w:r w:rsidR="008E4385" w:rsidRPr="008E4385">
        <w:rPr>
          <w:lang w:val="lt-LT"/>
        </w:rPr>
        <w:t>Perkančioji organizacija numato įsigyti priedangos adresu: Nepriklausomybės g. 62, Papilė, vėdinimo sistemos supaprastinto projekto aprašo parengimo ir rangos darbus pagal įgyvendinamą projektą „Priedangų infrastruktūros modernizavimas“. Reikalavimai pirkimo objektui nustatyti specialiųjų pirkimo sąlygų 2 priede „Techninė specifikacija“.</w:t>
      </w:r>
      <w:r w:rsidR="008E4385">
        <w:rPr>
          <w:lang w:val="lt-LT"/>
        </w:rPr>
        <w:t>“, 2.3 papunktyje nurodyta, kad „</w:t>
      </w:r>
      <w:r w:rsidR="00C806D9" w:rsidRPr="00C806D9">
        <w:rPr>
          <w:lang w:val="lt-LT"/>
        </w:rPr>
        <w:t>Pirkimo objektas į dalis neskaidomas. Pirkimo apimtys, reikalavimai ir techninė specifikacija apibrėžti specialiųjų pirkimo sąlygų 2 priede „Techninė specifikacija“.</w:t>
      </w:r>
      <w:r w:rsidR="00C806D9">
        <w:rPr>
          <w:lang w:val="lt-LT"/>
        </w:rPr>
        <w:t>“</w:t>
      </w:r>
      <w:r w:rsidR="00003024">
        <w:rPr>
          <w:lang w:val="lt-LT"/>
        </w:rPr>
        <w:t xml:space="preserve"> </w:t>
      </w:r>
      <w:r w:rsidR="00003024" w:rsidRPr="00003024">
        <w:rPr>
          <w:lang w:val="lt-LT"/>
        </w:rPr>
        <w:t xml:space="preserve">Pažymėtina, jog šiuo Pirkimu siekiama įsigyti tiek </w:t>
      </w:r>
      <w:r w:rsidR="00192597">
        <w:rPr>
          <w:lang w:val="lt-LT"/>
        </w:rPr>
        <w:t xml:space="preserve">rangos </w:t>
      </w:r>
      <w:r w:rsidR="00003024" w:rsidRPr="00003024">
        <w:rPr>
          <w:lang w:val="lt-LT"/>
        </w:rPr>
        <w:t xml:space="preserve">darbus, tiek ir patį </w:t>
      </w:r>
      <w:r w:rsidR="00123614">
        <w:rPr>
          <w:lang w:val="lt-LT"/>
        </w:rPr>
        <w:t>supaprastint</w:t>
      </w:r>
      <w:r w:rsidR="00192597">
        <w:rPr>
          <w:lang w:val="lt-LT"/>
        </w:rPr>
        <w:t>o projekto aprašo</w:t>
      </w:r>
      <w:r w:rsidR="00003024" w:rsidRPr="00003024">
        <w:rPr>
          <w:lang w:val="lt-LT"/>
        </w:rPr>
        <w:t xml:space="preserve"> parengimą. </w:t>
      </w:r>
    </w:p>
    <w:p w14:paraId="18B89014" w14:textId="253EA6F2" w:rsidR="002F1238" w:rsidRDefault="00003024" w:rsidP="00802928">
      <w:pPr>
        <w:spacing w:after="0"/>
        <w:ind w:firstLine="720"/>
        <w:rPr>
          <w:lang w:val="lt-LT"/>
        </w:rPr>
      </w:pPr>
      <w:r w:rsidRPr="00003024">
        <w:rPr>
          <w:lang w:val="lt-LT"/>
        </w:rPr>
        <w:t xml:space="preserve">Atkreiptinas dėmesį į tai, kad, vadovaujantis Įstatymo 35 straipsnio 2 dalies 9 punkto nuostata, Pirkimo dokumentuose turi būti pateiktas Perkančiosios organizacijos sprendimo dėl „statinio statybos darbų ir statinio projektavimo paslaugų pirkimo objekto neskaidymo į dalis pagrindimas, kaip nustatyta šio įstatymo 28 straipsnio 2 dalyje“, todėl Tarnyba rekomenduoja papildyti Pirkimo dokumentus argumentuotu pagrindimu, kodėl statybos darbai perkami kartu su </w:t>
      </w:r>
      <w:r w:rsidR="00AC0D10">
        <w:rPr>
          <w:lang w:val="lt-LT"/>
        </w:rPr>
        <w:t>supaprastinto projekto</w:t>
      </w:r>
      <w:r w:rsidR="003C4C5D">
        <w:rPr>
          <w:lang w:val="lt-LT"/>
        </w:rPr>
        <w:t xml:space="preserve"> aprašo</w:t>
      </w:r>
      <w:r w:rsidRPr="00003024">
        <w:rPr>
          <w:lang w:val="lt-LT"/>
        </w:rPr>
        <w:t xml:space="preserve"> parengimo paslaugomis.</w:t>
      </w:r>
    </w:p>
    <w:p w14:paraId="5535A6FB" w14:textId="3B344C11" w:rsidR="003C4C5D" w:rsidRDefault="003C4C5D" w:rsidP="00C47B70">
      <w:pPr>
        <w:spacing w:before="160"/>
        <w:ind w:firstLine="720"/>
        <w:rPr>
          <w:b/>
          <w:bCs/>
          <w:lang w:val="lt-LT"/>
        </w:rPr>
      </w:pPr>
      <w:r w:rsidRPr="003C4C5D">
        <w:rPr>
          <w:b/>
          <w:bCs/>
          <w:lang w:val="lt-LT"/>
        </w:rPr>
        <w:t>Dėl Sutarties projekto nuostatų</w:t>
      </w:r>
    </w:p>
    <w:p w14:paraId="7E8082B3" w14:textId="31547C7C" w:rsidR="00EA4DCC" w:rsidRPr="00EA4DCC" w:rsidRDefault="005E6D76" w:rsidP="00C47B70">
      <w:pPr>
        <w:ind w:firstLine="720"/>
        <w:rPr>
          <w:lang w:val="lt-LT"/>
        </w:rPr>
      </w:pPr>
      <w:r w:rsidRPr="00EA4DCC">
        <w:rPr>
          <w:lang w:val="lt-LT"/>
        </w:rPr>
        <w:t xml:space="preserve">Pirkimo sąlygų 4 priedo </w:t>
      </w:r>
      <w:r w:rsidR="009F4352" w:rsidRPr="00EA4DCC">
        <w:rPr>
          <w:lang w:val="lt-LT"/>
        </w:rPr>
        <w:t>„Tiekėjų kvalifikacijos reikalavimai ir reikalaujami kokybės bei aplinkos apsaugos vadybos sistemų standartai“ 2.1 papunktyje nustatyta, kad „</w:t>
      </w:r>
      <w:r w:rsidR="00EA4DCC" w:rsidRPr="00EA4DCC">
        <w:rPr>
          <w:lang w:val="lt-LT"/>
        </w:rPr>
        <w:t xml:space="preserve">Tiekėjas atlikdamas darbus taiko aplinkos apsaugos vadybos sistemos reikalavimu pagal standartą LST EN ISO 14001 arba EMAS ar kitus aplinkos apsaugos vadybos standartus, pagrįstus atitinkamais Europos </w:t>
      </w:r>
      <w:r w:rsidR="00EA4DCC" w:rsidRPr="00EA4DCC">
        <w:rPr>
          <w:b/>
          <w:bCs/>
          <w:lang w:val="lt-LT"/>
        </w:rPr>
        <w:t xml:space="preserve">arba </w:t>
      </w:r>
      <w:r w:rsidR="00EA4DCC" w:rsidRPr="00EA4DCC">
        <w:rPr>
          <w:lang w:val="lt-LT"/>
        </w:rPr>
        <w:t>tarptautinių standartizacijos organizacijų priimtais standartais</w:t>
      </w:r>
      <w:r w:rsidR="00EA4DCC" w:rsidRPr="00EA4DCC">
        <w:rPr>
          <w:b/>
          <w:bCs/>
          <w:lang w:val="lt-LT"/>
        </w:rPr>
        <w:t>, ar</w:t>
      </w:r>
      <w:r w:rsidR="00EA4DCC" w:rsidRPr="00EA4DCC">
        <w:rPr>
          <w:lang w:val="lt-LT"/>
        </w:rPr>
        <w:t xml:space="preserve"> kitais tiekėjo pateiktais lygiaverčiais įrodymais.</w:t>
      </w:r>
    </w:p>
    <w:p w14:paraId="7A517C46" w14:textId="77777777" w:rsidR="005D0B99" w:rsidRDefault="00EA4DCC" w:rsidP="00884E9D">
      <w:pPr>
        <w:spacing w:after="0"/>
        <w:rPr>
          <w:lang w:val="lt-LT"/>
        </w:rPr>
      </w:pPr>
      <w:r w:rsidRPr="00EA4DCC">
        <w:rPr>
          <w:lang w:val="lt-LT"/>
        </w:rPr>
        <w:lastRenderedPageBreak/>
        <w:t>Sertifikato taikymo sritis: specialieji statybos darbai - mechanikos darbai (vėdinimo, oro kondicionavimo inžinerinių sistemų įrengimas); elektrotechnikos darbai (gaisrinės saugos inžinerinių sistemų).“</w:t>
      </w:r>
      <w:r w:rsidR="00797243">
        <w:rPr>
          <w:lang w:val="lt-LT"/>
        </w:rPr>
        <w:t xml:space="preserve">. </w:t>
      </w:r>
    </w:p>
    <w:p w14:paraId="43BBE958" w14:textId="3446C834" w:rsidR="00884E9D" w:rsidRPr="00884E9D" w:rsidRDefault="00797243" w:rsidP="005D0B99">
      <w:pPr>
        <w:spacing w:after="0"/>
        <w:ind w:firstLine="720"/>
        <w:rPr>
          <w:lang w:val="lt-LT"/>
        </w:rPr>
      </w:pPr>
      <w:r>
        <w:rPr>
          <w:lang w:val="lt-LT"/>
        </w:rPr>
        <w:t>Sutartie projekto 5.30 papunktyje nurodyta, kad „</w:t>
      </w:r>
      <w:r w:rsidR="00884E9D" w:rsidRPr="00884E9D">
        <w:rPr>
          <w:lang w:val="lt-LT"/>
        </w:rPr>
        <w:t>Rangovas, atlikdamas Darbus privalo laikytis šių aplinkos apsaugos reikalavimų ir Užsakovui pareikalavus pateikti aplinkos apsaugos reikalavimų įvykdymą pagrindžiančius dokumentus:</w:t>
      </w:r>
      <w:r w:rsidR="000059D1">
        <w:rPr>
          <w:lang w:val="lt-LT"/>
        </w:rPr>
        <w:t xml:space="preserve"> &lt;...&gt; </w:t>
      </w:r>
      <w:r w:rsidR="00884E9D" w:rsidRPr="00884E9D">
        <w:rPr>
          <w:lang w:val="lt-LT"/>
        </w:rPr>
        <w:t>5.30.3. per visą Darbų vykdymo laikotarpį Rangovas privalo turėti galiojantį aplinkos apsaugos vadybos sistemos sertifikatą ir turėti tą patvirtinančius dokumentus, bei įdiegtos aplinkos apsaugos vadybos sistemos reikalavimus taikyti atliekant Darbus. Jei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užtikrini, kad bus pratęstas turimas sertifikatas (įsigytas naujas) ir pateikti tai pagrindžiančius dokumentus Užsakovui. Aplinkos apsaugos vadybos sistemos sertifikatas turi būti išduotas nepriklausomos įstaigos;</w:t>
      </w:r>
      <w:r w:rsidR="000059D1">
        <w:rPr>
          <w:lang w:val="lt-LT"/>
        </w:rPr>
        <w:t xml:space="preserve"> </w:t>
      </w:r>
      <w:r w:rsidR="00884E9D" w:rsidRPr="00884E9D">
        <w:rPr>
          <w:lang w:val="lt-LT"/>
        </w:rPr>
        <w:t>50.30.4. per visą Darbų, kuriems taikomi aplinkos apsaugos vadybos sistemos reikalavimai, vykdymo laikotarpį Rangovas atlikdamas Darbus privalo taikyti lygiavertes aplinkos apsaugos vadybos užtikrinimo priemones, kurias nurodė savo pasiūlyme;</w:t>
      </w:r>
      <w:r w:rsidR="004D5A7E">
        <w:rPr>
          <w:lang w:val="lt-LT"/>
        </w:rPr>
        <w:t xml:space="preserve"> &lt;...&gt;“</w:t>
      </w:r>
    </w:p>
    <w:p w14:paraId="1AF3AA17" w14:textId="244CE1AD" w:rsidR="00884E9D" w:rsidRPr="00884E9D" w:rsidRDefault="003F7CB3" w:rsidP="005D0B99">
      <w:pPr>
        <w:spacing w:after="0"/>
        <w:ind w:firstLine="720"/>
        <w:rPr>
          <w:lang w:val="lt-LT"/>
        </w:rPr>
      </w:pPr>
      <w:r>
        <w:rPr>
          <w:lang w:val="lt-LT"/>
        </w:rPr>
        <w:t xml:space="preserve">Atsižvelgiant į tai, kad Tiekėjas </w:t>
      </w:r>
      <w:r w:rsidR="003D1D93">
        <w:rPr>
          <w:lang w:val="lt-LT"/>
        </w:rPr>
        <w:t xml:space="preserve">turi turėti galiojantį aplinkos apsaugos vadybos sistemos </w:t>
      </w:r>
      <w:r w:rsidR="007C0DA8">
        <w:rPr>
          <w:lang w:val="lt-LT"/>
        </w:rPr>
        <w:t xml:space="preserve">sertifikatą </w:t>
      </w:r>
      <w:r w:rsidR="007C0DA8" w:rsidRPr="001D337B">
        <w:rPr>
          <w:b/>
          <w:bCs/>
          <w:lang w:val="lt-LT"/>
        </w:rPr>
        <w:t>arba</w:t>
      </w:r>
      <w:r w:rsidR="007C0DA8">
        <w:rPr>
          <w:lang w:val="lt-LT"/>
        </w:rPr>
        <w:t xml:space="preserve"> taik</w:t>
      </w:r>
      <w:r w:rsidR="00425BE0">
        <w:rPr>
          <w:lang w:val="lt-LT"/>
        </w:rPr>
        <w:t>yti</w:t>
      </w:r>
      <w:r w:rsidR="007C0DA8">
        <w:rPr>
          <w:lang w:val="lt-LT"/>
        </w:rPr>
        <w:t xml:space="preserve"> lygiavertes aplinkos apsaugos priemone</w:t>
      </w:r>
      <w:r w:rsidR="00122E05">
        <w:rPr>
          <w:lang w:val="lt-LT"/>
        </w:rPr>
        <w:t>s, Tarnyba rekomenduoja tikslinti 5</w:t>
      </w:r>
      <w:r w:rsidR="0055142C">
        <w:rPr>
          <w:lang w:val="lt-LT"/>
        </w:rPr>
        <w:t>0</w:t>
      </w:r>
      <w:r w:rsidR="00122E05">
        <w:rPr>
          <w:lang w:val="lt-LT"/>
        </w:rPr>
        <w:t>.30</w:t>
      </w:r>
      <w:r w:rsidR="008D47F9">
        <w:rPr>
          <w:lang w:val="lt-LT"/>
        </w:rPr>
        <w:t>.3-5</w:t>
      </w:r>
      <w:r w:rsidR="0055142C">
        <w:rPr>
          <w:lang w:val="lt-LT"/>
        </w:rPr>
        <w:t>0</w:t>
      </w:r>
      <w:r w:rsidR="008D47F9">
        <w:rPr>
          <w:lang w:val="lt-LT"/>
        </w:rPr>
        <w:t>.30.4</w:t>
      </w:r>
      <w:r w:rsidR="00BF6AA6">
        <w:rPr>
          <w:lang w:val="lt-LT"/>
        </w:rPr>
        <w:t xml:space="preserve"> </w:t>
      </w:r>
      <w:r w:rsidR="00122E05">
        <w:rPr>
          <w:lang w:val="lt-LT"/>
        </w:rPr>
        <w:t>papunk</w:t>
      </w:r>
      <w:r w:rsidR="007B644B">
        <w:rPr>
          <w:lang w:val="lt-LT"/>
        </w:rPr>
        <w:t>či</w:t>
      </w:r>
      <w:r w:rsidR="008D47F9">
        <w:rPr>
          <w:lang w:val="lt-LT"/>
        </w:rPr>
        <w:t>ų</w:t>
      </w:r>
      <w:r w:rsidR="007B644B">
        <w:rPr>
          <w:lang w:val="lt-LT"/>
        </w:rPr>
        <w:t xml:space="preserve"> nuostatas nurodant „arba“.</w:t>
      </w:r>
      <w:r w:rsidR="00C011F0">
        <w:rPr>
          <w:lang w:val="lt-LT"/>
        </w:rPr>
        <w:t xml:space="preserve"> </w:t>
      </w:r>
    </w:p>
    <w:p w14:paraId="2449F159" w14:textId="52BBDCE5" w:rsidR="006F7957" w:rsidRPr="00EA4DCC" w:rsidRDefault="00B23814" w:rsidP="00266120">
      <w:pPr>
        <w:ind w:firstLine="720"/>
        <w:rPr>
          <w:lang w:val="lt-LT"/>
        </w:rPr>
      </w:pPr>
      <w:r w:rsidRPr="00B23814">
        <w:rPr>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B23814">
        <w:rPr>
          <w:vertAlign w:val="superscript"/>
          <w:lang w:val="lt-LT"/>
        </w:rPr>
        <w:footnoteReference w:id="1"/>
      </w:r>
      <w:r w:rsidRPr="00B23814">
        <w:rPr>
          <w:lang w:val="lt-LT"/>
        </w:rPr>
        <w:t xml:space="preserve"> ir 4</w:t>
      </w:r>
      <w:r w:rsidRPr="00B23814">
        <w:rPr>
          <w:vertAlign w:val="superscript"/>
          <w:lang w:val="lt-LT"/>
        </w:rPr>
        <w:footnoteReference w:id="2"/>
      </w:r>
      <w:r w:rsidRPr="00B23814">
        <w:rPr>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sectPr w:rsidR="006F7957" w:rsidRPr="00EA4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73FC" w14:textId="77777777" w:rsidR="005571BE" w:rsidRDefault="005571BE" w:rsidP="00B23814">
      <w:pPr>
        <w:spacing w:after="0" w:line="240" w:lineRule="auto"/>
      </w:pPr>
      <w:r>
        <w:separator/>
      </w:r>
    </w:p>
  </w:endnote>
  <w:endnote w:type="continuationSeparator" w:id="0">
    <w:p w14:paraId="52DC53B1" w14:textId="77777777" w:rsidR="005571BE" w:rsidRDefault="005571BE" w:rsidP="00B2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9F64" w14:textId="77777777" w:rsidR="005571BE" w:rsidRDefault="005571BE" w:rsidP="00B23814">
      <w:pPr>
        <w:spacing w:after="0" w:line="240" w:lineRule="auto"/>
      </w:pPr>
      <w:r>
        <w:separator/>
      </w:r>
    </w:p>
  </w:footnote>
  <w:footnote w:type="continuationSeparator" w:id="0">
    <w:p w14:paraId="636CEAEA" w14:textId="77777777" w:rsidR="005571BE" w:rsidRDefault="005571BE" w:rsidP="00B23814">
      <w:pPr>
        <w:spacing w:after="0" w:line="240" w:lineRule="auto"/>
      </w:pPr>
      <w:r>
        <w:continuationSeparator/>
      </w:r>
    </w:p>
  </w:footnote>
  <w:footnote w:id="1">
    <w:p w14:paraId="4AE35876" w14:textId="77777777" w:rsidR="00B23814" w:rsidRPr="000C75C2" w:rsidRDefault="00B23814" w:rsidP="00B23814">
      <w:pPr>
        <w:pStyle w:val="Puslapioinaostekstas"/>
        <w:jc w:val="both"/>
        <w:rPr>
          <w:rFonts w:ascii="Calibri" w:hAnsi="Calibri" w:cs="Calibri"/>
          <w:lang w:val="lt-LT"/>
        </w:rPr>
      </w:pPr>
      <w:r w:rsidRPr="000C75C2">
        <w:rPr>
          <w:rStyle w:val="Puslapioinaosnuoroda"/>
          <w:rFonts w:ascii="Calibri" w:hAnsi="Calibri" w:cs="Calibri"/>
          <w:lang w:val="lt-LT"/>
        </w:rPr>
        <w:footnoteRef/>
      </w:r>
      <w:r w:rsidRPr="000C75C2">
        <w:rPr>
          <w:rFonts w:ascii="Calibri" w:hAnsi="Calibri" w:cs="Calibri"/>
          <w:lang w:val="lt-LT"/>
        </w:rPr>
        <w:t xml:space="preserve"> „</w:t>
      </w:r>
      <w:r w:rsidRPr="000C75C2">
        <w:rPr>
          <w:rFonts w:ascii="Calibri" w:hAnsi="Calibri" w:cs="Calibri"/>
          <w:bCs/>
          <w:color w:val="000000"/>
          <w:lang w:val="lt-LT"/>
        </w:rPr>
        <w:t>Perkančioji</w:t>
      </w:r>
      <w:r w:rsidRPr="000C75C2">
        <w:rPr>
          <w:rFonts w:ascii="Calibri" w:hAnsi="Calibri" w:cs="Calibri"/>
          <w:color w:val="000000"/>
          <w:lang w:val="lt-LT"/>
        </w:rPr>
        <w:t xml:space="preserve"> organizacija privalo </w:t>
      </w:r>
      <w:r w:rsidRPr="000C75C2">
        <w:rPr>
          <w:rFonts w:ascii="Calibri" w:hAnsi="Calibri" w:cs="Calibri"/>
          <w:bCs/>
          <w:color w:val="000000"/>
          <w:lang w:val="lt-LT"/>
        </w:rPr>
        <w:t>nutraukti pradėtas pirkimo ar projekto konkurso procedūras</w:t>
      </w:r>
      <w:r w:rsidRPr="000C75C2">
        <w:rPr>
          <w:rFonts w:ascii="Calibri" w:hAnsi="Calibri" w:cs="Calibri"/>
          <w:color w:val="000000"/>
          <w:lang w:val="lt-LT"/>
        </w:rPr>
        <w:t>, jeigu buvo pažeisti šio įstatymo 17 straipsnio 1 dalyje nustatyti principai ir atitinkamos padėties negalima ištaisyti.“</w:t>
      </w:r>
    </w:p>
  </w:footnote>
  <w:footnote w:id="2">
    <w:p w14:paraId="0EC58D99" w14:textId="77777777" w:rsidR="00B23814" w:rsidRPr="004C2AF2" w:rsidRDefault="00B23814" w:rsidP="00B23814">
      <w:pPr>
        <w:pStyle w:val="Puslapioinaostekstas"/>
        <w:jc w:val="both"/>
        <w:rPr>
          <w:rFonts w:ascii="Calibri" w:hAnsi="Calibri" w:cs="Calibri"/>
          <w:lang w:val="lt-LT"/>
        </w:rPr>
      </w:pPr>
      <w:r w:rsidRPr="000C75C2">
        <w:rPr>
          <w:rStyle w:val="Puslapioinaosnuoroda"/>
          <w:rFonts w:ascii="Calibri" w:hAnsi="Calibri" w:cs="Calibri"/>
          <w:lang w:val="lt-LT"/>
        </w:rPr>
        <w:footnoteRef/>
      </w:r>
      <w:r w:rsidRPr="000C75C2">
        <w:rPr>
          <w:rFonts w:ascii="Calibri" w:hAnsi="Calibri" w:cs="Calibri"/>
          <w:lang w:val="lt-LT"/>
        </w:rPr>
        <w:t xml:space="preserve">„ </w:t>
      </w:r>
      <w:r w:rsidRPr="000C75C2">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EF"/>
    <w:rsid w:val="00003024"/>
    <w:rsid w:val="000059D1"/>
    <w:rsid w:val="00007C36"/>
    <w:rsid w:val="000C75C2"/>
    <w:rsid w:val="00102853"/>
    <w:rsid w:val="00103581"/>
    <w:rsid w:val="00122E05"/>
    <w:rsid w:val="00123614"/>
    <w:rsid w:val="00192597"/>
    <w:rsid w:val="001D337B"/>
    <w:rsid w:val="001E3F34"/>
    <w:rsid w:val="00222E1D"/>
    <w:rsid w:val="00266120"/>
    <w:rsid w:val="002D773E"/>
    <w:rsid w:val="002F1238"/>
    <w:rsid w:val="003572EE"/>
    <w:rsid w:val="003C4C5D"/>
    <w:rsid w:val="003D1D93"/>
    <w:rsid w:val="003F7CB3"/>
    <w:rsid w:val="00400B78"/>
    <w:rsid w:val="00425BE0"/>
    <w:rsid w:val="004C2AF2"/>
    <w:rsid w:val="004D5A7E"/>
    <w:rsid w:val="005219F2"/>
    <w:rsid w:val="0055142C"/>
    <w:rsid w:val="005571BE"/>
    <w:rsid w:val="005C64E4"/>
    <w:rsid w:val="005D0B99"/>
    <w:rsid w:val="005E052D"/>
    <w:rsid w:val="005E6D76"/>
    <w:rsid w:val="00613A2C"/>
    <w:rsid w:val="00615994"/>
    <w:rsid w:val="00617AE2"/>
    <w:rsid w:val="006A0E1C"/>
    <w:rsid w:val="006F7957"/>
    <w:rsid w:val="00797243"/>
    <w:rsid w:val="007A470F"/>
    <w:rsid w:val="007B644B"/>
    <w:rsid w:val="007C0DA8"/>
    <w:rsid w:val="00802928"/>
    <w:rsid w:val="00831A79"/>
    <w:rsid w:val="00861381"/>
    <w:rsid w:val="00884E9D"/>
    <w:rsid w:val="008A6993"/>
    <w:rsid w:val="008D47F9"/>
    <w:rsid w:val="008E4385"/>
    <w:rsid w:val="00925182"/>
    <w:rsid w:val="009477E1"/>
    <w:rsid w:val="00976663"/>
    <w:rsid w:val="00996E84"/>
    <w:rsid w:val="009F4352"/>
    <w:rsid w:val="00A9098B"/>
    <w:rsid w:val="00A97BD5"/>
    <w:rsid w:val="00AB7FEF"/>
    <w:rsid w:val="00AC0D10"/>
    <w:rsid w:val="00AC2F9D"/>
    <w:rsid w:val="00B23814"/>
    <w:rsid w:val="00BF6AA6"/>
    <w:rsid w:val="00C011F0"/>
    <w:rsid w:val="00C47B70"/>
    <w:rsid w:val="00C806D9"/>
    <w:rsid w:val="00DB58EF"/>
    <w:rsid w:val="00DC4523"/>
    <w:rsid w:val="00EA4DCC"/>
    <w:rsid w:val="00ED4892"/>
    <w:rsid w:val="00EF3172"/>
    <w:rsid w:val="00F029D0"/>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9A3B"/>
  <w15:chartTrackingRefBased/>
  <w15:docId w15:val="{F8C55F35-445A-4AE5-B749-94A220E3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5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B5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B58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B58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B58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B58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58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58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58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58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58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58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58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58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58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58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58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58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5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58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58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58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58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58EF"/>
    <w:rPr>
      <w:i/>
      <w:iCs/>
      <w:color w:val="404040" w:themeColor="text1" w:themeTint="BF"/>
    </w:rPr>
  </w:style>
  <w:style w:type="paragraph" w:styleId="Sraopastraipa">
    <w:name w:val="List Paragraph"/>
    <w:basedOn w:val="prastasis"/>
    <w:uiPriority w:val="34"/>
    <w:qFormat/>
    <w:rsid w:val="00DB58EF"/>
    <w:pPr>
      <w:ind w:left="720"/>
      <w:contextualSpacing/>
    </w:pPr>
  </w:style>
  <w:style w:type="character" w:styleId="Rykuspabraukimas">
    <w:name w:val="Intense Emphasis"/>
    <w:basedOn w:val="Numatytasispastraiposriftas"/>
    <w:uiPriority w:val="21"/>
    <w:qFormat/>
    <w:rsid w:val="00DB58EF"/>
    <w:rPr>
      <w:i/>
      <w:iCs/>
      <w:color w:val="2F5496" w:themeColor="accent1" w:themeShade="BF"/>
    </w:rPr>
  </w:style>
  <w:style w:type="paragraph" w:styleId="Iskirtacitata">
    <w:name w:val="Intense Quote"/>
    <w:basedOn w:val="prastasis"/>
    <w:next w:val="prastasis"/>
    <w:link w:val="IskirtacitataDiagrama"/>
    <w:uiPriority w:val="30"/>
    <w:qFormat/>
    <w:rsid w:val="00DB5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B58EF"/>
    <w:rPr>
      <w:i/>
      <w:iCs/>
      <w:color w:val="2F5496" w:themeColor="accent1" w:themeShade="BF"/>
    </w:rPr>
  </w:style>
  <w:style w:type="character" w:styleId="Rykinuoroda">
    <w:name w:val="Intense Reference"/>
    <w:basedOn w:val="Numatytasispastraiposriftas"/>
    <w:uiPriority w:val="32"/>
    <w:qFormat/>
    <w:rsid w:val="00DB58EF"/>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238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23814"/>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B23814"/>
    <w:rPr>
      <w:vertAlign w:val="superscript"/>
    </w:rPr>
  </w:style>
  <w:style w:type="character" w:styleId="Hipersaitas">
    <w:name w:val="Hyperlink"/>
    <w:basedOn w:val="Numatytasispastraiposriftas"/>
    <w:uiPriority w:val="99"/>
    <w:unhideWhenUsed/>
    <w:rsid w:val="00B23814"/>
    <w:rPr>
      <w:color w:val="0563C1" w:themeColor="hyperlink"/>
      <w:u w:val="single"/>
    </w:rPr>
  </w:style>
  <w:style w:type="character" w:styleId="Neapdorotaspaminjimas">
    <w:name w:val="Unresolved Mention"/>
    <w:basedOn w:val="Numatytasispastraiposriftas"/>
    <w:uiPriority w:val="99"/>
    <w:semiHidden/>
    <w:unhideWhenUsed/>
    <w:rsid w:val="00B23814"/>
    <w:rPr>
      <w:color w:val="605E5C"/>
      <w:shd w:val="clear" w:color="auto" w:fill="E1DFDD"/>
    </w:rPr>
  </w:style>
  <w:style w:type="paragraph" w:styleId="Antrats">
    <w:name w:val="header"/>
    <w:basedOn w:val="prastasis"/>
    <w:link w:val="AntratsDiagrama"/>
    <w:uiPriority w:val="99"/>
    <w:semiHidden/>
    <w:unhideWhenUsed/>
    <w:rsid w:val="00F029D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029D0"/>
  </w:style>
  <w:style w:type="paragraph" w:styleId="Porat">
    <w:name w:val="footer"/>
    <w:basedOn w:val="prastasis"/>
    <w:link w:val="PoratDiagrama"/>
    <w:uiPriority w:val="99"/>
    <w:semiHidden/>
    <w:unhideWhenUsed/>
    <w:rsid w:val="00F029D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029D0"/>
  </w:style>
  <w:style w:type="paragraph" w:styleId="Pataisymai">
    <w:name w:val="Revision"/>
    <w:hidden/>
    <w:uiPriority w:val="99"/>
    <w:semiHidden/>
    <w:rsid w:val="00007C36"/>
    <w:pPr>
      <w:spacing w:after="0" w:line="240" w:lineRule="auto"/>
    </w:pPr>
  </w:style>
  <w:style w:type="character" w:styleId="Komentaronuoroda">
    <w:name w:val="annotation reference"/>
    <w:basedOn w:val="Numatytasispastraiposriftas"/>
    <w:uiPriority w:val="99"/>
    <w:semiHidden/>
    <w:unhideWhenUsed/>
    <w:rsid w:val="000059D1"/>
    <w:rPr>
      <w:sz w:val="16"/>
      <w:szCs w:val="16"/>
    </w:rPr>
  </w:style>
  <w:style w:type="paragraph" w:styleId="Komentarotekstas">
    <w:name w:val="annotation text"/>
    <w:basedOn w:val="prastasis"/>
    <w:link w:val="KomentarotekstasDiagrama"/>
    <w:uiPriority w:val="99"/>
    <w:unhideWhenUsed/>
    <w:rsid w:val="000059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59D1"/>
    <w:rPr>
      <w:sz w:val="20"/>
      <w:szCs w:val="20"/>
    </w:rPr>
  </w:style>
  <w:style w:type="paragraph" w:styleId="Komentarotema">
    <w:name w:val="annotation subject"/>
    <w:basedOn w:val="Komentarotekstas"/>
    <w:next w:val="Komentarotekstas"/>
    <w:link w:val="KomentarotemaDiagrama"/>
    <w:uiPriority w:val="99"/>
    <w:semiHidden/>
    <w:unhideWhenUsed/>
    <w:rsid w:val="000059D1"/>
    <w:rPr>
      <w:b/>
      <w:bCs/>
    </w:rPr>
  </w:style>
  <w:style w:type="character" w:customStyle="1" w:styleId="KomentarotemaDiagrama">
    <w:name w:val="Komentaro tema Diagrama"/>
    <w:basedOn w:val="KomentarotekstasDiagrama"/>
    <w:link w:val="Komentarotema"/>
    <w:uiPriority w:val="99"/>
    <w:semiHidden/>
    <w:rsid w:val="00005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4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DD2A5DF-5E5F-425E-9775-D58BCDF41274}"/>
</file>

<file path=customXml/itemProps2.xml><?xml version="1.0" encoding="utf-8"?>
<ds:datastoreItem xmlns:ds="http://schemas.openxmlformats.org/officeDocument/2006/customXml" ds:itemID="{E8C17043-B642-406B-BA17-BBED883D30B5}">
  <ds:schemaRefs>
    <ds:schemaRef ds:uri="http://schemas.microsoft.com/sharepoint/v3/contenttype/forms"/>
  </ds:schemaRefs>
</ds:datastoreItem>
</file>

<file path=customXml/itemProps3.xml><?xml version="1.0" encoding="utf-8"?>
<ds:datastoreItem xmlns:ds="http://schemas.openxmlformats.org/officeDocument/2006/customXml" ds:itemID="{BD666FF3-37BF-4EE9-A40C-5590480046EC}">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2025-08-08T10:19:00Z</dcterms:created>
  <dcterms:modified xsi:type="dcterms:W3CDTF">2025-08-18T13:32:00Z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