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553AD1BC" w:rsidR="009317B1" w:rsidRPr="009505EB" w:rsidRDefault="00DE6ADA" w:rsidP="009505EB">
      <w:pPr>
        <w:tabs>
          <w:tab w:val="left" w:pos="993"/>
        </w:tabs>
        <w:spacing w:after="0" w:line="276" w:lineRule="auto"/>
        <w:ind w:firstLine="567"/>
        <w:rPr>
          <w:rFonts w:cstheme="minorHAnsi"/>
          <w:kern w:val="0"/>
          <w:sz w:val="24"/>
          <w:szCs w:val="24"/>
          <w:lang w:eastAsia="lt-LT"/>
          <w14:ligatures w14:val="none"/>
        </w:rPr>
      </w:pPr>
      <w:bookmarkStart w:id="0" w:name="_Hlk158008212"/>
      <w:r w:rsidRPr="009505EB">
        <w:rPr>
          <w:rFonts w:eastAsia="Calibri" w:cstheme="minorHAnsi"/>
          <w:kern w:val="0"/>
          <w:sz w:val="24"/>
          <w:szCs w:val="24"/>
          <w:lang w:eastAsia="lt-LT"/>
          <w14:ligatures w14:val="none"/>
        </w:rPr>
        <w:t xml:space="preserve">Viešųjų pirkimų tarnyba (toliau – Tarnyba), </w:t>
      </w:r>
      <w:r w:rsidR="009317B1" w:rsidRPr="009505EB">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4D1C11" w:rsidRPr="009505EB">
        <w:rPr>
          <w:rFonts w:cstheme="minorHAnsi"/>
          <w:b/>
          <w:bCs/>
          <w:spacing w:val="-2"/>
          <w:kern w:val="0"/>
          <w:sz w:val="24"/>
          <w:szCs w:val="24"/>
          <w14:ligatures w14:val="none"/>
        </w:rPr>
        <w:t xml:space="preserve">UAB Kauno butų ūkio </w:t>
      </w:r>
      <w:r w:rsidR="004D1C11" w:rsidRPr="009505EB">
        <w:rPr>
          <w:rFonts w:cstheme="minorHAnsi"/>
          <w:spacing w:val="-2"/>
          <w:kern w:val="0"/>
          <w:sz w:val="24"/>
          <w:szCs w:val="24"/>
          <w14:ligatures w14:val="none"/>
        </w:rPr>
        <w:t>(toliau – Perkančioji organizacija) vykdomų pirkimų</w:t>
      </w:r>
      <w:r w:rsidR="004D1C11" w:rsidRPr="009505EB">
        <w:rPr>
          <w:rFonts w:cstheme="minorHAnsi"/>
          <w:b/>
          <w:bCs/>
          <w:spacing w:val="-2"/>
          <w:kern w:val="0"/>
          <w:sz w:val="24"/>
          <w:szCs w:val="24"/>
          <w14:ligatures w14:val="none"/>
        </w:rPr>
        <w:t xml:space="preserve"> „Kapitalinio remonto ir atnaujinimo darbai su projektavimu S12“, Nr. 3636650 (toliau – </w:t>
      </w:r>
      <w:r w:rsidR="00F008A4" w:rsidRPr="009505EB">
        <w:rPr>
          <w:rFonts w:cstheme="minorHAnsi"/>
          <w:b/>
          <w:bCs/>
          <w:spacing w:val="-2"/>
          <w:kern w:val="0"/>
          <w:sz w:val="24"/>
          <w:szCs w:val="24"/>
          <w14:ligatures w14:val="none"/>
        </w:rPr>
        <w:t xml:space="preserve">1 </w:t>
      </w:r>
      <w:r w:rsidR="004D1C11" w:rsidRPr="009505EB">
        <w:rPr>
          <w:rFonts w:cstheme="minorHAnsi"/>
          <w:b/>
          <w:bCs/>
          <w:spacing w:val="-2"/>
          <w:kern w:val="0"/>
          <w:sz w:val="24"/>
          <w:szCs w:val="24"/>
          <w14:ligatures w14:val="none"/>
        </w:rPr>
        <w:t>Pirkimas)</w:t>
      </w:r>
      <w:r w:rsidR="004D1C11" w:rsidRPr="009505EB">
        <w:rPr>
          <w:rFonts w:cstheme="minorHAnsi"/>
          <w:spacing w:val="-2"/>
          <w:kern w:val="0"/>
          <w:sz w:val="24"/>
          <w:szCs w:val="24"/>
          <w14:ligatures w14:val="none"/>
        </w:rPr>
        <w:t xml:space="preserve"> ir</w:t>
      </w:r>
      <w:r w:rsidR="004D1C11" w:rsidRPr="009505EB">
        <w:rPr>
          <w:rFonts w:cstheme="minorHAnsi"/>
          <w:b/>
          <w:bCs/>
          <w:spacing w:val="-2"/>
          <w:kern w:val="0"/>
          <w:sz w:val="24"/>
          <w:szCs w:val="24"/>
          <w14:ligatures w14:val="none"/>
        </w:rPr>
        <w:t xml:space="preserve"> „Kapitalinio remonto ir atnaujinimo darbai su projektavimu K196“, Nr. 3636706 (toliau –</w:t>
      </w:r>
      <w:r w:rsidR="00F008A4" w:rsidRPr="009505EB">
        <w:rPr>
          <w:rFonts w:cstheme="minorHAnsi"/>
          <w:b/>
          <w:bCs/>
          <w:spacing w:val="-2"/>
          <w:kern w:val="0"/>
          <w:sz w:val="24"/>
          <w:szCs w:val="24"/>
          <w14:ligatures w14:val="none"/>
        </w:rPr>
        <w:t xml:space="preserve"> 2</w:t>
      </w:r>
      <w:r w:rsidR="004D1C11" w:rsidRPr="009505EB">
        <w:rPr>
          <w:rFonts w:cstheme="minorHAnsi"/>
          <w:b/>
          <w:bCs/>
          <w:spacing w:val="-2"/>
          <w:kern w:val="0"/>
          <w:sz w:val="24"/>
          <w:szCs w:val="24"/>
          <w14:ligatures w14:val="none"/>
        </w:rPr>
        <w:t xml:space="preserve"> Pirkimas) </w:t>
      </w:r>
      <w:r w:rsidR="009317B1" w:rsidRPr="009505EB">
        <w:rPr>
          <w:rFonts w:cstheme="minorHAnsi"/>
          <w:kern w:val="0"/>
          <w:sz w:val="24"/>
          <w:szCs w:val="24"/>
          <w:lang w:eastAsia="lt-LT"/>
          <w14:ligatures w14:val="none"/>
        </w:rPr>
        <w:t xml:space="preserve">(toliau </w:t>
      </w:r>
      <w:r w:rsidR="004D1C11" w:rsidRPr="009505EB">
        <w:rPr>
          <w:rFonts w:cstheme="minorHAnsi"/>
          <w:kern w:val="0"/>
          <w:sz w:val="24"/>
          <w:szCs w:val="24"/>
          <w:lang w:eastAsia="lt-LT"/>
          <w14:ligatures w14:val="none"/>
        </w:rPr>
        <w:t xml:space="preserve">kartu </w:t>
      </w:r>
      <w:r w:rsidR="009317B1" w:rsidRPr="009505EB">
        <w:rPr>
          <w:rFonts w:cstheme="minorHAnsi"/>
          <w:kern w:val="0"/>
          <w:sz w:val="24"/>
          <w:szCs w:val="24"/>
          <w:lang w:eastAsia="lt-LT"/>
          <w14:ligatures w14:val="none"/>
        </w:rPr>
        <w:t>– Pirkima</w:t>
      </w:r>
      <w:r w:rsidR="004D1C11" w:rsidRPr="009505EB">
        <w:rPr>
          <w:rFonts w:cstheme="minorHAnsi"/>
          <w:kern w:val="0"/>
          <w:sz w:val="24"/>
          <w:szCs w:val="24"/>
          <w:lang w:eastAsia="lt-LT"/>
          <w14:ligatures w14:val="none"/>
        </w:rPr>
        <w:t>i</w:t>
      </w:r>
      <w:r w:rsidR="009317B1" w:rsidRPr="009505EB">
        <w:rPr>
          <w:rStyle w:val="normaltextrun"/>
          <w:rFonts w:cstheme="minorHAnsi"/>
          <w:sz w:val="24"/>
          <w:szCs w:val="24"/>
        </w:rPr>
        <w:t xml:space="preserve">) </w:t>
      </w:r>
      <w:r w:rsidR="009317B1" w:rsidRPr="009505EB">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5146648C" w14:textId="5E52098D" w:rsidR="00E91D70" w:rsidRPr="009505EB" w:rsidRDefault="009E23AB" w:rsidP="009505EB">
      <w:pPr>
        <w:tabs>
          <w:tab w:val="left" w:pos="993"/>
        </w:tabs>
        <w:spacing w:after="0" w:line="276" w:lineRule="auto"/>
        <w:ind w:firstLine="567"/>
        <w:rPr>
          <w:rFonts w:cstheme="minorHAnsi"/>
          <w:kern w:val="0"/>
          <w:sz w:val="24"/>
          <w:szCs w:val="24"/>
          <w:lang w:eastAsia="lt-LT"/>
          <w14:ligatures w14:val="none"/>
        </w:rPr>
      </w:pPr>
      <w:bookmarkStart w:id="1" w:name="_Hlk158008227"/>
      <w:r w:rsidRPr="009505EB">
        <w:rPr>
          <w:rFonts w:cstheme="minorHAnsi"/>
          <w:kern w:val="0"/>
          <w:sz w:val="24"/>
          <w:szCs w:val="24"/>
          <w:lang w:eastAsia="lt-LT"/>
          <w14:ligatures w14:val="none"/>
        </w:rPr>
        <w:t>Prevencine tvarka peržiūrėjusi Pirkim</w:t>
      </w:r>
      <w:r w:rsidR="00692003" w:rsidRPr="009505EB">
        <w:rPr>
          <w:rFonts w:cstheme="minorHAnsi"/>
          <w:kern w:val="0"/>
          <w:sz w:val="24"/>
          <w:szCs w:val="24"/>
          <w:lang w:eastAsia="lt-LT"/>
          <w14:ligatures w14:val="none"/>
        </w:rPr>
        <w:t>ų</w:t>
      </w:r>
      <w:r w:rsidRPr="009505EB">
        <w:rPr>
          <w:rFonts w:cstheme="minorHAnsi"/>
          <w:kern w:val="0"/>
          <w:sz w:val="24"/>
          <w:szCs w:val="24"/>
          <w:lang w:eastAsia="lt-LT"/>
          <w14:ligatures w14:val="none"/>
        </w:rPr>
        <w:t xml:space="preserve"> dokumentus, atsižvelgdama į galiojantį teisinį reglamentavimą ir Pirkim</w:t>
      </w:r>
      <w:r w:rsidR="00692003" w:rsidRPr="009505EB">
        <w:rPr>
          <w:rFonts w:cstheme="minorHAnsi"/>
          <w:kern w:val="0"/>
          <w:sz w:val="24"/>
          <w:szCs w:val="24"/>
          <w:lang w:eastAsia="lt-LT"/>
          <w14:ligatures w14:val="none"/>
        </w:rPr>
        <w:t>ų</w:t>
      </w:r>
      <w:r w:rsidRPr="009505EB">
        <w:rPr>
          <w:rFonts w:cstheme="minorHAnsi"/>
          <w:kern w:val="0"/>
          <w:sz w:val="24"/>
          <w:szCs w:val="24"/>
          <w:lang w:eastAsia="lt-LT"/>
          <w14:ligatures w14:val="none"/>
        </w:rPr>
        <w:t xml:space="preserve"> sąlygose nustatytus reikalavimus, Tarnyba teikia pastabas ir rekomendacijas dėl Pirkim</w:t>
      </w:r>
      <w:r w:rsidR="00481933" w:rsidRPr="009505EB">
        <w:rPr>
          <w:rFonts w:cstheme="minorHAnsi"/>
          <w:kern w:val="0"/>
          <w:sz w:val="24"/>
          <w:szCs w:val="24"/>
          <w:lang w:eastAsia="lt-LT"/>
          <w14:ligatures w14:val="none"/>
        </w:rPr>
        <w:t>ų</w:t>
      </w:r>
      <w:r w:rsidRPr="009505EB">
        <w:rPr>
          <w:rFonts w:cstheme="minorHAnsi"/>
          <w:kern w:val="0"/>
          <w:sz w:val="24"/>
          <w:szCs w:val="24"/>
          <w:lang w:eastAsia="lt-LT"/>
          <w14:ligatures w14:val="none"/>
        </w:rPr>
        <w:t xml:space="preserve"> dokumentuose nustatytų sąlygų</w:t>
      </w:r>
      <w:r w:rsidR="00CA74A4">
        <w:rPr>
          <w:rFonts w:cstheme="minorHAnsi"/>
          <w:kern w:val="0"/>
          <w:sz w:val="24"/>
          <w:szCs w:val="24"/>
          <w:lang w:eastAsia="lt-LT"/>
          <w14:ligatures w14:val="none"/>
        </w:rPr>
        <w:t xml:space="preserve"> (toliau – Rekomendacija)</w:t>
      </w:r>
      <w:r w:rsidR="007F46A4" w:rsidRPr="009505EB">
        <w:rPr>
          <w:rFonts w:cstheme="minorHAnsi"/>
          <w:kern w:val="0"/>
          <w:sz w:val="24"/>
          <w:szCs w:val="24"/>
          <w:lang w:eastAsia="lt-LT"/>
          <w14:ligatures w14:val="none"/>
        </w:rPr>
        <w:t xml:space="preserve">. </w:t>
      </w:r>
      <w:r w:rsidR="007F46A4" w:rsidRPr="009505EB">
        <w:rPr>
          <w:rFonts w:cstheme="minorHAnsi"/>
          <w:b/>
          <w:bCs/>
          <w:kern w:val="0"/>
          <w:sz w:val="24"/>
          <w:szCs w:val="24"/>
          <w:lang w:eastAsia="lt-LT"/>
          <w14:ligatures w14:val="none"/>
        </w:rPr>
        <w:t xml:space="preserve">Pažymėtina, kad </w:t>
      </w:r>
      <w:r w:rsidR="009D10BD">
        <w:rPr>
          <w:rFonts w:cstheme="minorHAnsi"/>
          <w:b/>
          <w:bCs/>
          <w:kern w:val="0"/>
          <w:sz w:val="24"/>
          <w:szCs w:val="24"/>
          <w:lang w:eastAsia="lt-LT"/>
          <w14:ligatures w14:val="none"/>
        </w:rPr>
        <w:t xml:space="preserve">nagrinėjamu atveju teikiamos pastabos yra </w:t>
      </w:r>
      <w:r w:rsidR="00526119" w:rsidRPr="009505EB">
        <w:rPr>
          <w:rFonts w:cstheme="minorHAnsi"/>
          <w:b/>
          <w:bCs/>
          <w:kern w:val="0"/>
          <w:sz w:val="24"/>
          <w:szCs w:val="24"/>
          <w:lang w:eastAsia="lt-LT"/>
          <w14:ligatures w14:val="none"/>
        </w:rPr>
        <w:t xml:space="preserve">aktualios ir 1 Pirkimo </w:t>
      </w:r>
      <w:r w:rsidR="009D10BD">
        <w:rPr>
          <w:rFonts w:cstheme="minorHAnsi"/>
          <w:b/>
          <w:bCs/>
          <w:kern w:val="0"/>
          <w:sz w:val="24"/>
          <w:szCs w:val="24"/>
          <w:lang w:eastAsia="lt-LT"/>
          <w14:ligatures w14:val="none"/>
        </w:rPr>
        <w:t xml:space="preserve">ir 2 Pirkimo </w:t>
      </w:r>
      <w:r w:rsidR="00526119" w:rsidRPr="009505EB">
        <w:rPr>
          <w:rFonts w:cstheme="minorHAnsi"/>
          <w:b/>
          <w:bCs/>
          <w:kern w:val="0"/>
          <w:sz w:val="24"/>
          <w:szCs w:val="24"/>
          <w:lang w:eastAsia="lt-LT"/>
          <w14:ligatures w14:val="none"/>
        </w:rPr>
        <w:t xml:space="preserve">atveju, </w:t>
      </w:r>
      <w:r w:rsidR="009D10BD">
        <w:rPr>
          <w:rFonts w:cstheme="minorHAnsi"/>
          <w:b/>
          <w:bCs/>
          <w:kern w:val="0"/>
          <w:sz w:val="24"/>
          <w:szCs w:val="24"/>
          <w:lang w:eastAsia="lt-LT"/>
          <w14:ligatures w14:val="none"/>
        </w:rPr>
        <w:t xml:space="preserve">kadangi </w:t>
      </w:r>
      <w:r w:rsidR="002C0D51" w:rsidRPr="009505EB">
        <w:rPr>
          <w:rFonts w:cstheme="minorHAnsi"/>
          <w:b/>
          <w:bCs/>
          <w:kern w:val="0"/>
          <w:sz w:val="24"/>
          <w:szCs w:val="24"/>
          <w:lang w:eastAsia="lt-LT"/>
          <w14:ligatures w14:val="none"/>
        </w:rPr>
        <w:t>Pirkimų dokumentai savo turiniu iš esmės yra identiški</w:t>
      </w:r>
      <w:r w:rsidR="00A60890" w:rsidRPr="009505EB">
        <w:rPr>
          <w:rFonts w:cstheme="minorHAnsi"/>
          <w:kern w:val="0"/>
          <w:sz w:val="24"/>
          <w:szCs w:val="24"/>
          <w:lang w:eastAsia="lt-LT"/>
          <w14:ligatures w14:val="none"/>
        </w:rPr>
        <w:t>:</w:t>
      </w:r>
      <w:r w:rsidR="009317B1" w:rsidRPr="009505EB">
        <w:rPr>
          <w:rFonts w:cstheme="minorHAnsi"/>
          <w:kern w:val="0"/>
          <w:sz w:val="24"/>
          <w:szCs w:val="24"/>
          <w:lang w:eastAsia="lt-LT"/>
          <w14:ligatures w14:val="none"/>
        </w:rPr>
        <w:t xml:space="preserve"> </w:t>
      </w:r>
      <w:bookmarkEnd w:id="0"/>
      <w:bookmarkEnd w:id="1"/>
    </w:p>
    <w:p w14:paraId="415A313B" w14:textId="28B56A5E" w:rsidR="00E91D70" w:rsidRPr="009505EB" w:rsidRDefault="00E91D70" w:rsidP="009505EB">
      <w:pPr>
        <w:pStyle w:val="ListParagraph"/>
        <w:numPr>
          <w:ilvl w:val="0"/>
          <w:numId w:val="37"/>
        </w:numPr>
        <w:tabs>
          <w:tab w:val="left" w:pos="993"/>
        </w:tabs>
        <w:spacing w:after="0" w:line="276" w:lineRule="auto"/>
        <w:ind w:left="0" w:firstLine="567"/>
        <w:rPr>
          <w:rStyle w:val="normaltextrun"/>
          <w:rFonts w:cstheme="minorHAnsi"/>
          <w:sz w:val="24"/>
          <w:szCs w:val="24"/>
        </w:rPr>
      </w:pPr>
      <w:r w:rsidRPr="009505EB">
        <w:rPr>
          <w:rStyle w:val="normaltextrun"/>
          <w:rFonts w:cstheme="minorHAnsi"/>
          <w:sz w:val="24"/>
          <w:szCs w:val="24"/>
        </w:rPr>
        <w:t xml:space="preserve">Skelbimo apie </w:t>
      </w:r>
      <w:r w:rsidR="00F008A4" w:rsidRPr="009505EB">
        <w:rPr>
          <w:rStyle w:val="normaltextrun"/>
          <w:rFonts w:cstheme="minorHAnsi"/>
          <w:sz w:val="24"/>
          <w:szCs w:val="24"/>
        </w:rPr>
        <w:t xml:space="preserve">1 </w:t>
      </w:r>
      <w:r w:rsidR="00FE7826" w:rsidRPr="009505EB">
        <w:rPr>
          <w:rStyle w:val="normaltextrun"/>
          <w:rFonts w:cstheme="minorHAnsi"/>
          <w:sz w:val="24"/>
          <w:szCs w:val="24"/>
        </w:rPr>
        <w:t>P</w:t>
      </w:r>
      <w:r w:rsidRPr="009505EB">
        <w:rPr>
          <w:rStyle w:val="normaltextrun"/>
          <w:rFonts w:cstheme="minorHAnsi"/>
          <w:sz w:val="24"/>
          <w:szCs w:val="24"/>
        </w:rPr>
        <w:t>irkim</w:t>
      </w:r>
      <w:r w:rsidR="00142A94" w:rsidRPr="009505EB">
        <w:rPr>
          <w:rStyle w:val="normaltextrun"/>
          <w:rFonts w:cstheme="minorHAnsi"/>
          <w:sz w:val="24"/>
          <w:szCs w:val="24"/>
        </w:rPr>
        <w:t>ą</w:t>
      </w:r>
      <w:r w:rsidRPr="009505EB">
        <w:rPr>
          <w:rStyle w:val="normaltextrun"/>
          <w:rFonts w:cstheme="minorHAnsi"/>
          <w:sz w:val="24"/>
          <w:szCs w:val="24"/>
        </w:rPr>
        <w:t xml:space="preserve"> 5.1.3 papunktyje „Numatomas galiojimas” nurodyta</w:t>
      </w:r>
      <w:r w:rsidR="00C12334" w:rsidRPr="009505EB">
        <w:rPr>
          <w:rStyle w:val="normaltextrun"/>
          <w:rFonts w:cstheme="minorHAnsi"/>
          <w:sz w:val="24"/>
          <w:szCs w:val="24"/>
        </w:rPr>
        <w:t xml:space="preserve"> „</w:t>
      </w:r>
      <w:r w:rsidR="00D55111" w:rsidRPr="009505EB">
        <w:rPr>
          <w:rStyle w:val="normaltextrun"/>
          <w:rFonts w:cstheme="minorHAnsi"/>
          <w:sz w:val="24"/>
          <w:szCs w:val="24"/>
        </w:rPr>
        <w:t>Pradžios data: 20/08/2025</w:t>
      </w:r>
      <w:r w:rsidR="00C12334" w:rsidRPr="009505EB">
        <w:rPr>
          <w:rStyle w:val="normaltextrun"/>
          <w:rFonts w:cstheme="minorHAnsi"/>
          <w:sz w:val="24"/>
          <w:szCs w:val="24"/>
        </w:rPr>
        <w:t xml:space="preserve"> &lt;...&gt; </w:t>
      </w:r>
      <w:r w:rsidR="00D55111" w:rsidRPr="009505EB">
        <w:rPr>
          <w:rStyle w:val="normaltextrun"/>
          <w:rFonts w:cstheme="minorHAnsi"/>
          <w:sz w:val="24"/>
          <w:szCs w:val="24"/>
        </w:rPr>
        <w:t>Trukmės pabaigos data: 20/08/2026</w:t>
      </w:r>
      <w:r w:rsidR="00C12334" w:rsidRPr="009505EB">
        <w:rPr>
          <w:rStyle w:val="normaltextrun"/>
          <w:rFonts w:cstheme="minorHAnsi"/>
          <w:sz w:val="24"/>
          <w:szCs w:val="24"/>
        </w:rPr>
        <w:t>“</w:t>
      </w:r>
      <w:r w:rsidR="00142A94" w:rsidRPr="009505EB">
        <w:rPr>
          <w:rStyle w:val="normaltextrun"/>
          <w:rFonts w:cstheme="minorHAnsi"/>
          <w:sz w:val="24"/>
          <w:szCs w:val="24"/>
        </w:rPr>
        <w:t xml:space="preserve">, o Skelbimo apie </w:t>
      </w:r>
      <w:r w:rsidR="00F008A4" w:rsidRPr="009505EB">
        <w:rPr>
          <w:rStyle w:val="normaltextrun"/>
          <w:rFonts w:cstheme="minorHAnsi"/>
          <w:sz w:val="24"/>
          <w:szCs w:val="24"/>
        </w:rPr>
        <w:t xml:space="preserve">2 </w:t>
      </w:r>
      <w:r w:rsidR="00142A94" w:rsidRPr="009505EB">
        <w:rPr>
          <w:rStyle w:val="normaltextrun"/>
          <w:rFonts w:cstheme="minorHAnsi"/>
          <w:sz w:val="24"/>
          <w:szCs w:val="24"/>
        </w:rPr>
        <w:t>Pirkimą – „</w:t>
      </w:r>
      <w:r w:rsidR="002E0193" w:rsidRPr="009505EB">
        <w:rPr>
          <w:rStyle w:val="normaltextrun"/>
          <w:rFonts w:cstheme="minorHAnsi"/>
          <w:sz w:val="24"/>
          <w:szCs w:val="24"/>
        </w:rPr>
        <w:t>Pradžios data: 19/08/2025 &lt;...&gt; Trukmės pabaigos data: 19/08/2026</w:t>
      </w:r>
      <w:r w:rsidR="00142A94" w:rsidRPr="009505EB">
        <w:rPr>
          <w:rStyle w:val="normaltextrun"/>
          <w:rFonts w:cstheme="minorHAnsi"/>
          <w:sz w:val="24"/>
          <w:szCs w:val="24"/>
        </w:rPr>
        <w:t>“</w:t>
      </w:r>
      <w:r w:rsidR="002E0193" w:rsidRPr="009505EB">
        <w:rPr>
          <w:rStyle w:val="normaltextrun"/>
          <w:rFonts w:cstheme="minorHAnsi"/>
          <w:sz w:val="24"/>
          <w:szCs w:val="24"/>
        </w:rPr>
        <w:t>.</w:t>
      </w:r>
      <w:r w:rsidR="00142A94" w:rsidRPr="009505EB">
        <w:rPr>
          <w:rStyle w:val="normaltextrun"/>
          <w:rFonts w:cstheme="minorHAnsi"/>
          <w:sz w:val="24"/>
          <w:szCs w:val="24"/>
        </w:rPr>
        <w:t xml:space="preserve"> </w:t>
      </w:r>
      <w:r w:rsidR="00F008A4" w:rsidRPr="009505EB">
        <w:rPr>
          <w:rStyle w:val="normaltextrun"/>
          <w:rFonts w:cstheme="minorHAnsi"/>
          <w:sz w:val="24"/>
          <w:szCs w:val="24"/>
        </w:rPr>
        <w:t xml:space="preserve">1 </w:t>
      </w:r>
      <w:r w:rsidR="0099161B" w:rsidRPr="009505EB">
        <w:rPr>
          <w:rStyle w:val="normaltextrun"/>
          <w:rFonts w:cstheme="minorHAnsi"/>
          <w:sz w:val="24"/>
          <w:szCs w:val="24"/>
        </w:rPr>
        <w:t>Pirkimo sąlygų 7 priedo „Pasiūlymų vertinimo kriterijai ir sąlygos“ 5.1.2 papunktyje nustatyta, kad „</w:t>
      </w:r>
      <w:r w:rsidR="00BB2E4C" w:rsidRPr="009505EB">
        <w:rPr>
          <w:rStyle w:val="normaltextrun"/>
          <w:rFonts w:cstheme="minorHAnsi"/>
          <w:sz w:val="24"/>
          <w:szCs w:val="24"/>
        </w:rPr>
        <w:t xml:space="preserve">darbų atlikimo terminas </w:t>
      </w:r>
      <w:r w:rsidR="00BB2E4C" w:rsidRPr="009505EB">
        <w:rPr>
          <w:rStyle w:val="normaltextrun"/>
          <w:rFonts w:cstheme="minorHAnsi"/>
          <w:b/>
          <w:bCs/>
          <w:sz w:val="24"/>
          <w:szCs w:val="24"/>
        </w:rPr>
        <w:t>negali būti trumpesnis kaip 510 k. d. ir ilgesnis kaip 690 k. d.</w:t>
      </w:r>
      <w:r w:rsidR="0099161B" w:rsidRPr="009505EB">
        <w:rPr>
          <w:rStyle w:val="normaltextrun"/>
          <w:rFonts w:cstheme="minorHAnsi"/>
          <w:sz w:val="24"/>
          <w:szCs w:val="24"/>
        </w:rPr>
        <w:t>“</w:t>
      </w:r>
      <w:r w:rsidR="00BB2E4C" w:rsidRPr="009505EB">
        <w:rPr>
          <w:rStyle w:val="normaltextrun"/>
          <w:rFonts w:cstheme="minorHAnsi"/>
          <w:sz w:val="24"/>
          <w:szCs w:val="24"/>
        </w:rPr>
        <w:t>, o</w:t>
      </w:r>
      <w:r w:rsidR="0099161B" w:rsidRPr="009505EB">
        <w:rPr>
          <w:rStyle w:val="normaltextrun"/>
          <w:rFonts w:cstheme="minorHAnsi"/>
          <w:sz w:val="24"/>
          <w:szCs w:val="24"/>
        </w:rPr>
        <w:t xml:space="preserve"> </w:t>
      </w:r>
      <w:r w:rsidR="00F008A4" w:rsidRPr="009505EB">
        <w:rPr>
          <w:rStyle w:val="normaltextrun"/>
          <w:rFonts w:cstheme="minorHAnsi"/>
          <w:sz w:val="24"/>
          <w:szCs w:val="24"/>
        </w:rPr>
        <w:t xml:space="preserve">2 </w:t>
      </w:r>
      <w:r w:rsidR="002B0469" w:rsidRPr="009505EB">
        <w:rPr>
          <w:rStyle w:val="normaltextrun"/>
          <w:rFonts w:cstheme="minorHAnsi"/>
          <w:sz w:val="24"/>
          <w:szCs w:val="24"/>
        </w:rPr>
        <w:t>Pirkimo sąlygų 7 pried</w:t>
      </w:r>
      <w:r w:rsidR="00E84914" w:rsidRPr="009505EB">
        <w:rPr>
          <w:rStyle w:val="normaltextrun"/>
          <w:rFonts w:cstheme="minorHAnsi"/>
          <w:sz w:val="24"/>
          <w:szCs w:val="24"/>
        </w:rPr>
        <w:t>o</w:t>
      </w:r>
      <w:r w:rsidR="002B0469" w:rsidRPr="009505EB">
        <w:rPr>
          <w:rStyle w:val="normaltextrun"/>
          <w:rFonts w:cstheme="minorHAnsi"/>
          <w:sz w:val="24"/>
          <w:szCs w:val="24"/>
        </w:rPr>
        <w:t xml:space="preserve"> „Pasiūlymų vertinimo kriterijai ir sąlygos“ </w:t>
      </w:r>
      <w:r w:rsidR="002C2F72" w:rsidRPr="009505EB">
        <w:rPr>
          <w:rStyle w:val="normaltextrun"/>
          <w:rFonts w:cstheme="minorHAnsi"/>
          <w:sz w:val="24"/>
          <w:szCs w:val="24"/>
        </w:rPr>
        <w:t xml:space="preserve">5.1.2 papunktyje nustatyta, kad „darbų atlikimo terminas </w:t>
      </w:r>
      <w:r w:rsidR="002C2F72" w:rsidRPr="009505EB">
        <w:rPr>
          <w:rStyle w:val="normaltextrun"/>
          <w:rFonts w:cstheme="minorHAnsi"/>
          <w:b/>
          <w:bCs/>
          <w:sz w:val="24"/>
          <w:szCs w:val="24"/>
        </w:rPr>
        <w:t>negali būti trumpesnis kaip 600 k. d. ir ilgesnis kaip 780 k. d.</w:t>
      </w:r>
      <w:r w:rsidR="002C2F72" w:rsidRPr="009505EB">
        <w:rPr>
          <w:rStyle w:val="normaltextrun"/>
          <w:rFonts w:cstheme="minorHAnsi"/>
          <w:sz w:val="24"/>
          <w:szCs w:val="24"/>
        </w:rPr>
        <w:t>“</w:t>
      </w:r>
      <w:r w:rsidR="00BB2E4C" w:rsidRPr="009505EB">
        <w:rPr>
          <w:rStyle w:val="normaltextrun"/>
          <w:rFonts w:cstheme="minorHAnsi"/>
          <w:sz w:val="24"/>
          <w:szCs w:val="24"/>
        </w:rPr>
        <w:t>. Taip pat</w:t>
      </w:r>
      <w:r w:rsidR="002C2F72" w:rsidRPr="009505EB">
        <w:rPr>
          <w:rStyle w:val="normaltextrun"/>
          <w:rFonts w:cstheme="minorHAnsi"/>
          <w:sz w:val="24"/>
          <w:szCs w:val="24"/>
        </w:rPr>
        <w:t>,</w:t>
      </w:r>
      <w:r w:rsidR="00E84914" w:rsidRPr="009505EB">
        <w:rPr>
          <w:rStyle w:val="normaltextrun"/>
          <w:rFonts w:cstheme="minorHAnsi"/>
          <w:sz w:val="24"/>
          <w:szCs w:val="24"/>
        </w:rPr>
        <w:t xml:space="preserve"> Pirkim</w:t>
      </w:r>
      <w:r w:rsidR="00C36FA3" w:rsidRPr="009505EB">
        <w:rPr>
          <w:rStyle w:val="normaltextrun"/>
          <w:rFonts w:cstheme="minorHAnsi"/>
          <w:sz w:val="24"/>
          <w:szCs w:val="24"/>
        </w:rPr>
        <w:t>ų</w:t>
      </w:r>
      <w:r w:rsidR="00E84914" w:rsidRPr="009505EB">
        <w:rPr>
          <w:rStyle w:val="normaltextrun"/>
          <w:rFonts w:cstheme="minorHAnsi"/>
          <w:sz w:val="24"/>
          <w:szCs w:val="24"/>
        </w:rPr>
        <w:t xml:space="preserve"> sąlygų 10 priedo „Sutarties projektas“ 3.4 papunk</w:t>
      </w:r>
      <w:r w:rsidR="008576FB" w:rsidRPr="009505EB">
        <w:rPr>
          <w:rStyle w:val="normaltextrun"/>
          <w:rFonts w:cstheme="minorHAnsi"/>
          <w:sz w:val="24"/>
          <w:szCs w:val="24"/>
        </w:rPr>
        <w:t>čiuose</w:t>
      </w:r>
      <w:r w:rsidR="00E84914" w:rsidRPr="009505EB">
        <w:rPr>
          <w:rStyle w:val="normaltextrun"/>
          <w:rFonts w:cstheme="minorHAnsi"/>
          <w:sz w:val="24"/>
          <w:szCs w:val="24"/>
        </w:rPr>
        <w:t xml:space="preserve"> </w:t>
      </w:r>
      <w:r w:rsidRPr="009505EB">
        <w:rPr>
          <w:rStyle w:val="normaltextrun"/>
          <w:rFonts w:cstheme="minorHAnsi"/>
          <w:sz w:val="24"/>
          <w:szCs w:val="24"/>
        </w:rPr>
        <w:t xml:space="preserve">nurodyta, kad </w:t>
      </w:r>
      <w:r w:rsidR="00191794" w:rsidRPr="009505EB">
        <w:rPr>
          <w:rStyle w:val="normaltextrun"/>
          <w:rFonts w:cstheme="minorHAnsi"/>
          <w:sz w:val="24"/>
          <w:szCs w:val="24"/>
        </w:rPr>
        <w:t>„</w:t>
      </w:r>
      <w:r w:rsidR="0088573A" w:rsidRPr="009505EB">
        <w:rPr>
          <w:rStyle w:val="normaltextrun"/>
          <w:rFonts w:cstheme="minorHAnsi"/>
          <w:sz w:val="24"/>
          <w:szCs w:val="24"/>
        </w:rPr>
        <w:t xml:space="preserve">&lt;...&gt; Galutinis apmokėjimas vykdomas po darbų perdavimo–priėmimo akto pasirašymo ir defektų ištaisymo garantiniu laikotarpiu užtikrinimo dokumento pateikimo </w:t>
      </w:r>
      <w:r w:rsidR="0088573A" w:rsidRPr="009505EB">
        <w:rPr>
          <w:rStyle w:val="normaltextrun"/>
          <w:rFonts w:cstheme="minorHAnsi"/>
          <w:b/>
          <w:bCs/>
          <w:sz w:val="24"/>
          <w:szCs w:val="24"/>
        </w:rPr>
        <w:t>per 30 (trisdešimt) kalendorinių dienų</w:t>
      </w:r>
      <w:r w:rsidR="0088573A" w:rsidRPr="009505EB">
        <w:rPr>
          <w:rStyle w:val="normaltextrun"/>
          <w:rFonts w:cstheme="minorHAnsi"/>
          <w:sz w:val="24"/>
          <w:szCs w:val="24"/>
        </w:rPr>
        <w:t xml:space="preserve">. Šiame punkte nurodyti mokėjimų terminai, susieti su finansavimu, gaunamu iš trečiųjų šalių, gali būti pratęsti, tačiau šie terminai </w:t>
      </w:r>
      <w:r w:rsidR="0088573A" w:rsidRPr="009505EB">
        <w:rPr>
          <w:rStyle w:val="normaltextrun"/>
          <w:rFonts w:cstheme="minorHAnsi"/>
          <w:b/>
          <w:bCs/>
          <w:sz w:val="24"/>
          <w:szCs w:val="24"/>
        </w:rPr>
        <w:t>negali viršyti 60 (šešiasdešimt) dienų</w:t>
      </w:r>
      <w:r w:rsidR="0088573A" w:rsidRPr="009505EB">
        <w:rPr>
          <w:rStyle w:val="normaltextrun"/>
          <w:rFonts w:cstheme="minorHAnsi"/>
          <w:sz w:val="24"/>
          <w:szCs w:val="24"/>
        </w:rPr>
        <w:t xml:space="preserve"> </w:t>
      </w:r>
      <w:r w:rsidR="00191794" w:rsidRPr="009505EB">
        <w:rPr>
          <w:rStyle w:val="normaltextrun"/>
          <w:rFonts w:cstheme="minorHAnsi"/>
          <w:sz w:val="24"/>
          <w:szCs w:val="24"/>
        </w:rPr>
        <w:t>&lt;...&gt;“.</w:t>
      </w:r>
    </w:p>
    <w:p w14:paraId="3C1F6EB0" w14:textId="53C55242" w:rsidR="00E91D70" w:rsidRPr="009505EB" w:rsidRDefault="00E91D70" w:rsidP="009505EB">
      <w:pPr>
        <w:pStyle w:val="ListParagraph"/>
        <w:tabs>
          <w:tab w:val="left" w:pos="993"/>
        </w:tabs>
        <w:spacing w:after="0" w:line="276" w:lineRule="auto"/>
        <w:ind w:left="0" w:firstLine="567"/>
        <w:rPr>
          <w:rStyle w:val="eop"/>
          <w:rFonts w:cstheme="minorHAnsi"/>
          <w:sz w:val="24"/>
          <w:szCs w:val="24"/>
          <w:lang w:eastAsia="lt-LT"/>
        </w:rPr>
      </w:pPr>
      <w:r w:rsidRPr="009505EB">
        <w:rPr>
          <w:rStyle w:val="normaltextrun"/>
          <w:rFonts w:cstheme="minorHAnsi"/>
          <w:sz w:val="24"/>
          <w:szCs w:val="24"/>
        </w:rPr>
        <w:t>Pažymėtina, kad skelbimo apie pirkimą punkte „Numatomas galiojimas“ turi būti nurodoma sutarties galiojimo trukmė, įskaičiuojant darbų atlikimo terminus, paslaugų suteikimo terminus, visus numatomus pratęsimus, pasirinkimo galimybes, galutinio atsiskaitymo terminus</w:t>
      </w:r>
      <w:r w:rsidR="009D10BD">
        <w:rPr>
          <w:rStyle w:val="normaltextrun"/>
          <w:rFonts w:cstheme="minorHAnsi"/>
          <w:sz w:val="24"/>
          <w:szCs w:val="24"/>
        </w:rPr>
        <w:t xml:space="preserve"> ir kt. įsipareigojimų įvykdymo terminus</w:t>
      </w:r>
      <w:r w:rsidRPr="009505EB">
        <w:rPr>
          <w:rStyle w:val="normaltextrun"/>
          <w:rFonts w:cstheme="minorHAnsi"/>
          <w:sz w:val="24"/>
          <w:szCs w:val="24"/>
        </w:rPr>
        <w:t>.</w:t>
      </w:r>
    </w:p>
    <w:p w14:paraId="1CE63001" w14:textId="08446B1A" w:rsidR="00E91D70" w:rsidRPr="009505EB" w:rsidRDefault="00E91D70" w:rsidP="009505EB">
      <w:pPr>
        <w:pStyle w:val="ListParagraph"/>
        <w:tabs>
          <w:tab w:val="left" w:pos="993"/>
        </w:tabs>
        <w:spacing w:after="0" w:line="276" w:lineRule="auto"/>
        <w:ind w:left="0" w:firstLine="567"/>
        <w:rPr>
          <w:rStyle w:val="eop"/>
          <w:rFonts w:cstheme="minorHAnsi"/>
          <w:sz w:val="24"/>
          <w:szCs w:val="24"/>
          <w:lang w:eastAsia="lt-LT"/>
        </w:rPr>
      </w:pPr>
      <w:r w:rsidRPr="009505EB">
        <w:rPr>
          <w:rStyle w:val="normaltextrun"/>
          <w:rFonts w:cstheme="minorHAnsi"/>
          <w:sz w:val="24"/>
          <w:szCs w:val="24"/>
        </w:rPr>
        <w:t>Šiuo atveju, pildant skelbimo apie pirkimą dalį „Numatomas galiojimas“</w:t>
      </w:r>
      <w:r w:rsidR="00D74526">
        <w:rPr>
          <w:rStyle w:val="normaltextrun"/>
          <w:rFonts w:cstheme="minorHAnsi"/>
          <w:sz w:val="24"/>
          <w:szCs w:val="24"/>
        </w:rPr>
        <w:t>,</w:t>
      </w:r>
      <w:r w:rsidRPr="009505EB">
        <w:rPr>
          <w:rStyle w:val="normaltextrun"/>
          <w:rFonts w:cstheme="minorHAnsi"/>
          <w:sz w:val="24"/>
          <w:szCs w:val="24"/>
        </w:rPr>
        <w:t xml:space="preserve"> sutarties trukmė nurodyta neteisingai. P</w:t>
      </w:r>
      <w:r w:rsidR="00D91C46" w:rsidRPr="009505EB">
        <w:rPr>
          <w:rStyle w:val="normaltextrun"/>
          <w:rFonts w:cstheme="minorHAnsi"/>
          <w:sz w:val="24"/>
          <w:szCs w:val="24"/>
        </w:rPr>
        <w:t>až</w:t>
      </w:r>
      <w:r w:rsidR="00930603" w:rsidRPr="009505EB">
        <w:rPr>
          <w:rStyle w:val="normaltextrun"/>
          <w:rFonts w:cstheme="minorHAnsi"/>
          <w:sz w:val="24"/>
          <w:szCs w:val="24"/>
        </w:rPr>
        <w:t>ymima</w:t>
      </w:r>
      <w:r w:rsidRPr="009505EB">
        <w:rPr>
          <w:rStyle w:val="normaltextrun"/>
          <w:rFonts w:cstheme="minorHAnsi"/>
          <w:sz w:val="24"/>
          <w:szCs w:val="24"/>
        </w:rPr>
        <w:t xml:space="preserve">, kad </w:t>
      </w:r>
      <w:r w:rsidR="00AD3B15" w:rsidRPr="009505EB">
        <w:rPr>
          <w:rStyle w:val="normaltextrun"/>
          <w:rFonts w:cstheme="minorHAnsi"/>
          <w:sz w:val="24"/>
          <w:szCs w:val="24"/>
        </w:rPr>
        <w:t xml:space="preserve">tuo atveju, </w:t>
      </w:r>
      <w:r w:rsidRPr="009505EB">
        <w:rPr>
          <w:rStyle w:val="normaltextrun"/>
          <w:rFonts w:cstheme="minorHAnsi"/>
          <w:sz w:val="24"/>
          <w:szCs w:val="24"/>
        </w:rPr>
        <w:t xml:space="preserve">jeigu yra prieštaravimų ar neatitikimų tarp skelbime apie pirkimą paskelbtos informacijos ir kitų pirkimo dokumentų nuostatų, skelbime apie pirkimą pateikta informacija laikoma teisinga (Įstatymo 35 straipsnio 3 dalis). Tarnyba primena, jog </w:t>
      </w:r>
      <w:r w:rsidR="00A34E1F" w:rsidRPr="009505EB">
        <w:rPr>
          <w:rStyle w:val="normaltextrun"/>
          <w:rFonts w:cstheme="minorHAnsi"/>
          <w:sz w:val="24"/>
          <w:szCs w:val="24"/>
        </w:rPr>
        <w:t>s</w:t>
      </w:r>
      <w:r w:rsidRPr="009505EB">
        <w:rPr>
          <w:rStyle w:val="normaltextrun"/>
          <w:rFonts w:cstheme="minorHAnsi"/>
          <w:sz w:val="24"/>
          <w:szCs w:val="24"/>
        </w:rPr>
        <w:t>utarties trukmė nurodoma, atsižvelgiant ne tik į prekių pristatymo, paslaugų, darbų atlikimo terminą, įskaitant galimus darbų atlikimo termino pratęsimus, bet ir į abipusių įsipareigojimų įvykdymo terminą.</w:t>
      </w:r>
    </w:p>
    <w:p w14:paraId="45CC5694" w14:textId="2C26A314" w:rsidR="00E91D70" w:rsidRPr="009505EB" w:rsidRDefault="00E91D70" w:rsidP="009505EB">
      <w:pPr>
        <w:pStyle w:val="ListParagraph"/>
        <w:tabs>
          <w:tab w:val="left" w:pos="993"/>
        </w:tabs>
        <w:spacing w:after="0" w:line="276" w:lineRule="auto"/>
        <w:ind w:left="0" w:firstLine="567"/>
        <w:rPr>
          <w:rStyle w:val="normaltextrun"/>
          <w:rFonts w:cstheme="minorHAnsi"/>
          <w:sz w:val="24"/>
          <w:szCs w:val="24"/>
        </w:rPr>
      </w:pPr>
      <w:r w:rsidRPr="009505EB">
        <w:rPr>
          <w:rStyle w:val="normaltextrun"/>
          <w:rFonts w:cstheme="minorHAnsi"/>
          <w:sz w:val="24"/>
          <w:szCs w:val="24"/>
        </w:rPr>
        <w:t xml:space="preserve">Atsižvelgiant į tai, </w:t>
      </w:r>
      <w:r w:rsidR="00703B03" w:rsidRPr="009505EB">
        <w:rPr>
          <w:rStyle w:val="normaltextrun"/>
          <w:rFonts w:cstheme="minorHAnsi"/>
          <w:sz w:val="24"/>
          <w:szCs w:val="24"/>
        </w:rPr>
        <w:t xml:space="preserve">kas nurodyta, </w:t>
      </w:r>
      <w:r w:rsidRPr="009505EB">
        <w:rPr>
          <w:rStyle w:val="normaltextrun"/>
          <w:rFonts w:cstheme="minorHAnsi"/>
          <w:sz w:val="24"/>
          <w:szCs w:val="24"/>
        </w:rPr>
        <w:t>Tarnyba rekomenduoja tikslinti skelbim</w:t>
      </w:r>
      <w:r w:rsidR="00CD7C03" w:rsidRPr="009505EB">
        <w:rPr>
          <w:rStyle w:val="normaltextrun"/>
          <w:rFonts w:cstheme="minorHAnsi"/>
          <w:sz w:val="24"/>
          <w:szCs w:val="24"/>
        </w:rPr>
        <w:t>ų</w:t>
      </w:r>
      <w:r w:rsidRPr="009505EB">
        <w:rPr>
          <w:rStyle w:val="normaltextrun"/>
          <w:rFonts w:cstheme="minorHAnsi"/>
          <w:sz w:val="24"/>
          <w:szCs w:val="24"/>
        </w:rPr>
        <w:t xml:space="preserve"> apie </w:t>
      </w:r>
      <w:r w:rsidR="00A9533E" w:rsidRPr="009505EB">
        <w:rPr>
          <w:rStyle w:val="normaltextrun"/>
          <w:rFonts w:cstheme="minorHAnsi"/>
          <w:sz w:val="24"/>
          <w:szCs w:val="24"/>
        </w:rPr>
        <w:t>P</w:t>
      </w:r>
      <w:r w:rsidRPr="009505EB">
        <w:rPr>
          <w:rStyle w:val="normaltextrun"/>
          <w:rFonts w:cstheme="minorHAnsi"/>
          <w:sz w:val="24"/>
          <w:szCs w:val="24"/>
        </w:rPr>
        <w:t>irkim</w:t>
      </w:r>
      <w:r w:rsidR="00A9533E" w:rsidRPr="009505EB">
        <w:rPr>
          <w:rStyle w:val="normaltextrun"/>
          <w:rFonts w:cstheme="minorHAnsi"/>
          <w:sz w:val="24"/>
          <w:szCs w:val="24"/>
        </w:rPr>
        <w:t>us</w:t>
      </w:r>
      <w:r w:rsidRPr="009505EB">
        <w:rPr>
          <w:rStyle w:val="normaltextrun"/>
          <w:rFonts w:cstheme="minorHAnsi"/>
          <w:sz w:val="24"/>
          <w:szCs w:val="24"/>
        </w:rPr>
        <w:t xml:space="preserve"> 5.1.3 papunk</w:t>
      </w:r>
      <w:r w:rsidR="00A9533E" w:rsidRPr="009505EB">
        <w:rPr>
          <w:rStyle w:val="normaltextrun"/>
          <w:rFonts w:cstheme="minorHAnsi"/>
          <w:sz w:val="24"/>
          <w:szCs w:val="24"/>
        </w:rPr>
        <w:t>čius</w:t>
      </w:r>
      <w:r w:rsidRPr="009505EB">
        <w:rPr>
          <w:rStyle w:val="normaltextrun"/>
          <w:rFonts w:cstheme="minorHAnsi"/>
          <w:sz w:val="24"/>
          <w:szCs w:val="24"/>
        </w:rPr>
        <w:t>, į sutar</w:t>
      </w:r>
      <w:r w:rsidR="0045391A" w:rsidRPr="009505EB">
        <w:rPr>
          <w:rStyle w:val="normaltextrun"/>
          <w:rFonts w:cstheme="minorHAnsi"/>
          <w:sz w:val="24"/>
          <w:szCs w:val="24"/>
        </w:rPr>
        <w:t>čių</w:t>
      </w:r>
      <w:r w:rsidRPr="009505EB">
        <w:rPr>
          <w:rStyle w:val="normaltextrun"/>
          <w:rFonts w:cstheme="minorHAnsi"/>
          <w:sz w:val="24"/>
          <w:szCs w:val="24"/>
        </w:rPr>
        <w:t xml:space="preserve"> trukmę įskaičiuojant darbų atlikimo terminą</w:t>
      </w:r>
      <w:r w:rsidR="00696843" w:rsidRPr="009505EB">
        <w:rPr>
          <w:rStyle w:val="normaltextrun"/>
          <w:rFonts w:cstheme="minorHAnsi"/>
          <w:sz w:val="24"/>
          <w:szCs w:val="24"/>
        </w:rPr>
        <w:t xml:space="preserve"> </w:t>
      </w:r>
      <w:r w:rsidRPr="009505EB">
        <w:rPr>
          <w:rStyle w:val="normaltextrun"/>
          <w:rFonts w:cstheme="minorHAnsi"/>
          <w:sz w:val="24"/>
          <w:szCs w:val="24"/>
        </w:rPr>
        <w:t xml:space="preserve">ir apmokėjimo terminą bei kitų įsipareigojimų </w:t>
      </w:r>
      <w:r w:rsidR="00675C77" w:rsidRPr="009505EB">
        <w:rPr>
          <w:rStyle w:val="normaltextrun"/>
          <w:rFonts w:cstheme="minorHAnsi"/>
          <w:sz w:val="24"/>
          <w:szCs w:val="24"/>
        </w:rPr>
        <w:t xml:space="preserve">įvykdymo </w:t>
      </w:r>
      <w:r w:rsidRPr="009505EB">
        <w:rPr>
          <w:rStyle w:val="normaltextrun"/>
          <w:rFonts w:cstheme="minorHAnsi"/>
          <w:sz w:val="24"/>
          <w:szCs w:val="24"/>
        </w:rPr>
        <w:t>terminus.</w:t>
      </w:r>
    </w:p>
    <w:p w14:paraId="08656277" w14:textId="4FF3CF51" w:rsidR="00506ADD" w:rsidRDefault="009E101A" w:rsidP="009505EB">
      <w:pPr>
        <w:pStyle w:val="ListParagraph"/>
        <w:numPr>
          <w:ilvl w:val="0"/>
          <w:numId w:val="37"/>
        </w:numPr>
        <w:tabs>
          <w:tab w:val="left" w:pos="993"/>
        </w:tabs>
        <w:spacing w:after="0" w:line="276" w:lineRule="auto"/>
        <w:ind w:left="0" w:firstLine="567"/>
        <w:rPr>
          <w:rFonts w:cstheme="minorHAnsi"/>
          <w:sz w:val="24"/>
          <w:szCs w:val="24"/>
          <w:lang w:eastAsia="lt-LT"/>
        </w:rPr>
      </w:pPr>
      <w:r>
        <w:rPr>
          <w:rFonts w:cstheme="minorHAnsi"/>
          <w:sz w:val="24"/>
          <w:szCs w:val="24"/>
          <w:lang w:eastAsia="lt-LT"/>
        </w:rPr>
        <w:t>Perkančioji organizacija 2025 m. liepos 17 el. laiškais in</w:t>
      </w:r>
      <w:r w:rsidR="00B7371B">
        <w:rPr>
          <w:rFonts w:cstheme="minorHAnsi"/>
          <w:sz w:val="24"/>
          <w:szCs w:val="24"/>
          <w:lang w:eastAsia="lt-LT"/>
        </w:rPr>
        <w:t xml:space="preserve">formavo Tarnybą, kad </w:t>
      </w:r>
      <w:r w:rsidR="005C47D2">
        <w:rPr>
          <w:rFonts w:cstheme="minorHAnsi"/>
          <w:sz w:val="24"/>
          <w:szCs w:val="24"/>
          <w:lang w:eastAsia="lt-LT"/>
        </w:rPr>
        <w:t xml:space="preserve">2 </w:t>
      </w:r>
      <w:r w:rsidR="00B7371B">
        <w:rPr>
          <w:rFonts w:cstheme="minorHAnsi"/>
          <w:sz w:val="24"/>
          <w:szCs w:val="24"/>
          <w:lang w:eastAsia="lt-LT"/>
        </w:rPr>
        <w:t>Pirkima</w:t>
      </w:r>
      <w:r w:rsidR="005C47D2">
        <w:rPr>
          <w:rFonts w:cstheme="minorHAnsi"/>
          <w:sz w:val="24"/>
          <w:szCs w:val="24"/>
          <w:lang w:eastAsia="lt-LT"/>
        </w:rPr>
        <w:t>s</w:t>
      </w:r>
      <w:r w:rsidR="00B7371B">
        <w:rPr>
          <w:rFonts w:cstheme="minorHAnsi"/>
          <w:sz w:val="24"/>
          <w:szCs w:val="24"/>
          <w:lang w:eastAsia="lt-LT"/>
        </w:rPr>
        <w:t xml:space="preserve"> </w:t>
      </w:r>
      <w:r w:rsidR="00142F0E">
        <w:rPr>
          <w:rFonts w:cstheme="minorHAnsi"/>
          <w:sz w:val="24"/>
          <w:szCs w:val="24"/>
          <w:lang w:eastAsia="lt-LT"/>
        </w:rPr>
        <w:t>finansuojam</w:t>
      </w:r>
      <w:r w:rsidR="00F50EC2">
        <w:rPr>
          <w:rFonts w:cstheme="minorHAnsi"/>
          <w:sz w:val="24"/>
          <w:szCs w:val="24"/>
          <w:lang w:eastAsia="lt-LT"/>
        </w:rPr>
        <w:t>as</w:t>
      </w:r>
      <w:r w:rsidR="00142F0E">
        <w:rPr>
          <w:rFonts w:cstheme="minorHAnsi"/>
          <w:sz w:val="24"/>
          <w:szCs w:val="24"/>
          <w:lang w:eastAsia="lt-LT"/>
        </w:rPr>
        <w:t xml:space="preserve"> iš Europos Sąjungos lėšų, tačiau</w:t>
      </w:r>
      <w:r w:rsidR="00F50EC2">
        <w:rPr>
          <w:rFonts w:cstheme="minorHAnsi"/>
          <w:sz w:val="24"/>
          <w:szCs w:val="24"/>
          <w:lang w:eastAsia="lt-LT"/>
        </w:rPr>
        <w:t xml:space="preserve"> </w:t>
      </w:r>
      <w:r w:rsidR="00950AD9">
        <w:rPr>
          <w:rFonts w:cstheme="minorHAnsi"/>
          <w:sz w:val="24"/>
          <w:szCs w:val="24"/>
          <w:lang w:eastAsia="lt-LT"/>
        </w:rPr>
        <w:t>s</w:t>
      </w:r>
      <w:r w:rsidR="00F50EC2">
        <w:rPr>
          <w:rFonts w:cstheme="minorHAnsi"/>
          <w:sz w:val="24"/>
          <w:szCs w:val="24"/>
          <w:lang w:eastAsia="lt-LT"/>
        </w:rPr>
        <w:t xml:space="preserve">kelbimo apie 2 Pirkimą 5.1.6 papunktyje „Bendra </w:t>
      </w:r>
      <w:r w:rsidR="00F50EC2">
        <w:rPr>
          <w:rFonts w:cstheme="minorHAnsi"/>
          <w:sz w:val="24"/>
          <w:szCs w:val="24"/>
          <w:lang w:eastAsia="lt-LT"/>
        </w:rPr>
        <w:lastRenderedPageBreak/>
        <w:t>informacija“</w:t>
      </w:r>
      <w:r w:rsidR="00312394">
        <w:rPr>
          <w:rFonts w:cstheme="minorHAnsi"/>
          <w:sz w:val="24"/>
          <w:szCs w:val="24"/>
          <w:lang w:eastAsia="lt-LT"/>
        </w:rPr>
        <w:t xml:space="preserve"> nurodyta, jog 2 Pirkimas nefinansuojamas iš Europos Sąjungos fondų</w:t>
      </w:r>
      <w:r w:rsidR="00950AD9">
        <w:rPr>
          <w:rFonts w:cstheme="minorHAnsi"/>
          <w:sz w:val="24"/>
          <w:szCs w:val="24"/>
          <w:lang w:eastAsia="lt-LT"/>
        </w:rPr>
        <w:t>. Atsižvelgiant į tai, kas nurodyta,</w:t>
      </w:r>
      <w:r w:rsidR="00D60A66">
        <w:rPr>
          <w:rFonts w:cstheme="minorHAnsi"/>
          <w:sz w:val="24"/>
          <w:szCs w:val="24"/>
          <w:lang w:eastAsia="lt-LT"/>
        </w:rPr>
        <w:t xml:space="preserve"> Tarnyba</w:t>
      </w:r>
      <w:r w:rsidR="00F407DC">
        <w:rPr>
          <w:rFonts w:cstheme="minorHAnsi"/>
          <w:sz w:val="24"/>
          <w:szCs w:val="24"/>
          <w:lang w:eastAsia="lt-LT"/>
        </w:rPr>
        <w:t xml:space="preserve"> rekomenduojama patikslinti </w:t>
      </w:r>
      <w:r w:rsidR="00950AD9">
        <w:rPr>
          <w:rFonts w:cstheme="minorHAnsi"/>
          <w:sz w:val="24"/>
          <w:szCs w:val="24"/>
          <w:lang w:eastAsia="lt-LT"/>
        </w:rPr>
        <w:t>skelbimą apie 2 Pirkimą ir šia informacija.</w:t>
      </w:r>
    </w:p>
    <w:p w14:paraId="144698B0" w14:textId="6C76108A" w:rsidR="00AF638A" w:rsidRPr="009505EB" w:rsidRDefault="00717D81" w:rsidP="009505EB">
      <w:pPr>
        <w:pStyle w:val="ListParagraph"/>
        <w:numPr>
          <w:ilvl w:val="0"/>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Pirkim</w:t>
      </w:r>
      <w:r w:rsidR="009E16F5" w:rsidRPr="009505EB">
        <w:rPr>
          <w:rFonts w:cstheme="minorHAnsi"/>
          <w:sz w:val="24"/>
          <w:szCs w:val="24"/>
          <w:lang w:eastAsia="lt-LT"/>
        </w:rPr>
        <w:t>ų</w:t>
      </w:r>
      <w:r w:rsidRPr="009505EB">
        <w:rPr>
          <w:rFonts w:cstheme="minorHAnsi"/>
          <w:sz w:val="24"/>
          <w:szCs w:val="24"/>
          <w:lang w:eastAsia="lt-LT"/>
        </w:rPr>
        <w:t xml:space="preserve"> specialiųjų sąlygų 7.1 papunk</w:t>
      </w:r>
      <w:r w:rsidR="009E16F5" w:rsidRPr="009505EB">
        <w:rPr>
          <w:rFonts w:cstheme="minorHAnsi"/>
          <w:sz w:val="24"/>
          <w:szCs w:val="24"/>
          <w:lang w:eastAsia="lt-LT"/>
        </w:rPr>
        <w:t>čiuose</w:t>
      </w:r>
      <w:r w:rsidRPr="009505EB">
        <w:rPr>
          <w:rFonts w:cstheme="minorHAnsi"/>
          <w:sz w:val="24"/>
          <w:szCs w:val="24"/>
          <w:lang w:eastAsia="lt-LT"/>
        </w:rPr>
        <w:t xml:space="preserve"> </w:t>
      </w:r>
      <w:r w:rsidR="00034D9B" w:rsidRPr="009505EB">
        <w:rPr>
          <w:rFonts w:cstheme="minorHAnsi"/>
          <w:sz w:val="24"/>
          <w:szCs w:val="24"/>
          <w:lang w:eastAsia="lt-LT"/>
        </w:rPr>
        <w:t>n</w:t>
      </w:r>
      <w:r w:rsidR="00AD6676" w:rsidRPr="009505EB">
        <w:rPr>
          <w:rFonts w:cstheme="minorHAnsi"/>
          <w:sz w:val="24"/>
          <w:szCs w:val="24"/>
          <w:lang w:eastAsia="lt-LT"/>
        </w:rPr>
        <w:t xml:space="preserve">ustatyta, kad „Tiekėjas privalo užtikrinti savo pasiūlymo galiojimą </w:t>
      </w:r>
      <w:r w:rsidR="00AD6676" w:rsidRPr="009505EB">
        <w:rPr>
          <w:rFonts w:cstheme="minorHAnsi"/>
          <w:b/>
          <w:bCs/>
          <w:sz w:val="24"/>
          <w:szCs w:val="24"/>
          <w:lang w:eastAsia="lt-LT"/>
        </w:rPr>
        <w:t>ne mažesne kaip Eur suma</w:t>
      </w:r>
      <w:r w:rsidR="00AD6676" w:rsidRPr="009505EB">
        <w:rPr>
          <w:rFonts w:cstheme="minorHAnsi"/>
          <w:sz w:val="24"/>
          <w:szCs w:val="24"/>
          <w:lang w:eastAsia="lt-LT"/>
        </w:rPr>
        <w:t xml:space="preserve"> pateikdamas banko garantiją arba draudimo bendrovės laidavimo draudimą. Pasiūlymo galiojimo užtikrinimo dokumentas turi būti pateikta CVP IS priemonėmis &lt;...&gt;“</w:t>
      </w:r>
      <w:r w:rsidR="00414286" w:rsidRPr="009505EB">
        <w:rPr>
          <w:rFonts w:cstheme="minorHAnsi"/>
          <w:sz w:val="24"/>
          <w:szCs w:val="24"/>
          <w:lang w:eastAsia="lt-LT"/>
        </w:rPr>
        <w:t xml:space="preserve">, tačiau </w:t>
      </w:r>
      <w:r w:rsidR="003D2D40" w:rsidRPr="009505EB">
        <w:rPr>
          <w:rFonts w:cstheme="minorHAnsi"/>
          <w:sz w:val="24"/>
          <w:szCs w:val="24"/>
          <w:lang w:eastAsia="lt-LT"/>
        </w:rPr>
        <w:t xml:space="preserve">konkreti </w:t>
      </w:r>
      <w:r w:rsidR="00414286" w:rsidRPr="009505EB">
        <w:rPr>
          <w:rFonts w:cstheme="minorHAnsi"/>
          <w:sz w:val="24"/>
          <w:szCs w:val="24"/>
          <w:lang w:eastAsia="lt-LT"/>
        </w:rPr>
        <w:t xml:space="preserve">suma nenurodyta. Siekiant užtikrinti </w:t>
      </w:r>
      <w:r w:rsidR="00C11B75" w:rsidRPr="009505EB">
        <w:rPr>
          <w:rFonts w:cstheme="minorHAnsi"/>
          <w:sz w:val="24"/>
          <w:szCs w:val="24"/>
          <w:lang w:eastAsia="lt-LT"/>
        </w:rPr>
        <w:t xml:space="preserve">Įstatymo </w:t>
      </w:r>
      <w:r w:rsidR="00C10236" w:rsidRPr="009505EB">
        <w:rPr>
          <w:rFonts w:cstheme="minorHAnsi"/>
          <w:sz w:val="24"/>
          <w:szCs w:val="24"/>
          <w:lang w:eastAsia="lt-LT"/>
        </w:rPr>
        <w:t xml:space="preserve">35 straipsnio 4 dalies nuostatas, kad </w:t>
      </w:r>
      <w:r w:rsidR="00136674" w:rsidRPr="009505EB">
        <w:rPr>
          <w:rFonts w:cstheme="minorHAnsi"/>
          <w:sz w:val="24"/>
          <w:szCs w:val="24"/>
          <w:lang w:eastAsia="lt-LT"/>
        </w:rPr>
        <w:t>p</w:t>
      </w:r>
      <w:r w:rsidR="00C10236" w:rsidRPr="009505EB">
        <w:rPr>
          <w:rFonts w:cstheme="minorHAnsi"/>
          <w:sz w:val="24"/>
          <w:szCs w:val="24"/>
          <w:lang w:eastAsia="lt-LT"/>
        </w:rPr>
        <w:t>irkimo dokumentai turi būti tikslūs, aiškūs, be dviprasmybių</w:t>
      </w:r>
      <w:r w:rsidR="00136674" w:rsidRPr="009505EB">
        <w:rPr>
          <w:rFonts w:cstheme="minorHAnsi"/>
          <w:sz w:val="24"/>
          <w:szCs w:val="24"/>
          <w:lang w:eastAsia="lt-LT"/>
        </w:rPr>
        <w:t>, minėta informacija turi būti patikslinta</w:t>
      </w:r>
      <w:r w:rsidR="00AD6676" w:rsidRPr="009505EB">
        <w:rPr>
          <w:rFonts w:cstheme="minorHAnsi"/>
          <w:sz w:val="24"/>
          <w:szCs w:val="24"/>
          <w:lang w:eastAsia="lt-LT"/>
        </w:rPr>
        <w:t xml:space="preserve">. </w:t>
      </w:r>
    </w:p>
    <w:p w14:paraId="7D94C704" w14:textId="77777777" w:rsidR="00C35B6F" w:rsidRPr="009505EB" w:rsidRDefault="00C35B6F" w:rsidP="009505EB">
      <w:pPr>
        <w:pStyle w:val="ListParagraph"/>
        <w:numPr>
          <w:ilvl w:val="0"/>
          <w:numId w:val="37"/>
        </w:numPr>
        <w:tabs>
          <w:tab w:val="left" w:pos="993"/>
        </w:tabs>
        <w:spacing w:after="0" w:line="276" w:lineRule="auto"/>
        <w:ind w:left="0" w:firstLine="567"/>
        <w:rPr>
          <w:rFonts w:cstheme="minorHAnsi"/>
          <w:b/>
          <w:bCs/>
          <w:sz w:val="24"/>
          <w:szCs w:val="24"/>
          <w:lang w:eastAsia="lt-LT"/>
        </w:rPr>
      </w:pPr>
      <w:r w:rsidRPr="009505EB">
        <w:rPr>
          <w:rFonts w:cstheme="minorHAnsi"/>
          <w:b/>
          <w:bCs/>
          <w:sz w:val="24"/>
          <w:szCs w:val="24"/>
          <w:lang w:eastAsia="lt-LT"/>
        </w:rPr>
        <w:t>Dėl aplinkos apsaugos kriterijų nustatymo:</w:t>
      </w:r>
    </w:p>
    <w:p w14:paraId="4FA3CDF4" w14:textId="211B9B92" w:rsidR="00C35B6F" w:rsidRPr="009505EB" w:rsidRDefault="00C35B6F" w:rsidP="009505EB">
      <w:pPr>
        <w:tabs>
          <w:tab w:val="left" w:pos="993"/>
        </w:tabs>
        <w:spacing w:after="0" w:line="276" w:lineRule="auto"/>
        <w:ind w:firstLine="567"/>
        <w:rPr>
          <w:rFonts w:cstheme="minorHAnsi"/>
          <w:sz w:val="24"/>
          <w:szCs w:val="24"/>
          <w:lang w:eastAsia="lt-LT"/>
        </w:rPr>
      </w:pPr>
      <w:bookmarkStart w:id="2" w:name="_Hlk204070706"/>
      <w:r w:rsidRPr="009505EB">
        <w:rPr>
          <w:rFonts w:cstheme="minorHAnsi"/>
          <w:sz w:val="24"/>
          <w:szCs w:val="24"/>
          <w:lang w:eastAsia="lt-LT"/>
        </w:rPr>
        <w:t>Pirkim</w:t>
      </w:r>
      <w:r w:rsidR="00D649EF" w:rsidRPr="009505EB">
        <w:rPr>
          <w:rFonts w:cstheme="minorHAnsi"/>
          <w:sz w:val="24"/>
          <w:szCs w:val="24"/>
          <w:lang w:eastAsia="lt-LT"/>
        </w:rPr>
        <w:t>ų</w:t>
      </w:r>
      <w:r w:rsidRPr="009505EB">
        <w:rPr>
          <w:rFonts w:cstheme="minorHAnsi"/>
          <w:sz w:val="24"/>
          <w:szCs w:val="24"/>
          <w:lang w:eastAsia="lt-LT"/>
        </w:rPr>
        <w:t xml:space="preserve"> sąlygų 2 priedo „Techninė specifikacija“ 6 punkt</w:t>
      </w:r>
      <w:r w:rsidR="00D649EF" w:rsidRPr="009505EB">
        <w:rPr>
          <w:rFonts w:cstheme="minorHAnsi"/>
          <w:sz w:val="24"/>
          <w:szCs w:val="24"/>
          <w:lang w:eastAsia="lt-LT"/>
        </w:rPr>
        <w:t>uose</w:t>
      </w:r>
      <w:r w:rsidRPr="009505EB">
        <w:rPr>
          <w:rFonts w:cstheme="minorHAnsi"/>
          <w:sz w:val="24"/>
          <w:szCs w:val="24"/>
          <w:lang w:eastAsia="lt-LT"/>
        </w:rPr>
        <w:t xml:space="preserve"> nustatyta, kad „&lt;...&gt; </w:t>
      </w:r>
      <w:r w:rsidRPr="009505EB">
        <w:rPr>
          <w:rFonts w:cstheme="minorHAnsi"/>
          <w:b/>
          <w:bCs/>
          <w:sz w:val="24"/>
          <w:szCs w:val="24"/>
          <w:lang w:eastAsia="lt-LT"/>
        </w:rPr>
        <w:t xml:space="preserve">Tiekėjas kartu su pasiūlymu (A dalimi) privalo pateikti </w:t>
      </w:r>
      <w:r w:rsidRPr="009505EB">
        <w:rPr>
          <w:rFonts w:cstheme="minorHAnsi"/>
          <w:sz w:val="24"/>
          <w:szCs w:val="24"/>
          <w:lang w:eastAsia="lt-LT"/>
        </w:rPr>
        <w:t xml:space="preserve">pirkimo sąlygų 1.6 p. nurodytoms statybinėms medžiagoms pagal LR aplinkos ministro 2011-06-28 įsakymą Nr. D1-508 keliamus minimalius aplinkos apsaugos kriterijus, kuriuos tenkins Tiekėjo projektuojamos medžiagos. Užsakovas vertindamas Tiekėjo pateiktų statybos produktų </w:t>
      </w:r>
      <w:r w:rsidRPr="009505EB">
        <w:rPr>
          <w:rFonts w:cstheme="minorHAnsi"/>
          <w:b/>
          <w:bCs/>
          <w:sz w:val="24"/>
          <w:szCs w:val="24"/>
          <w:lang w:eastAsia="lt-LT"/>
        </w:rPr>
        <w:t xml:space="preserve">techninius dokumentus, eksploatacinių savybių deklaracijas </w:t>
      </w:r>
      <w:r w:rsidRPr="009505EB">
        <w:rPr>
          <w:rFonts w:cstheme="minorHAnsi"/>
          <w:sz w:val="24"/>
          <w:szCs w:val="24"/>
          <w:lang w:eastAsia="lt-LT"/>
        </w:rPr>
        <w:t xml:space="preserve">Sutarties vykdymo metu turi teisę kreiptis į kompetentingas institucijas prašant nustatyti, ar Tiekėjo siūlomos medžiagos atitinka šių medžiagų techniniuose dokumentuose, eksploatacinių savybių deklaracijose nurodomas savybes ir ar atitinka pirkimo sąlygose ir techninėje specifikacijoje nurodytus reikalavimus, standartus. </w:t>
      </w:r>
      <w:r w:rsidRPr="009505EB">
        <w:rPr>
          <w:rFonts w:cstheme="minorHAnsi"/>
          <w:b/>
          <w:bCs/>
          <w:sz w:val="24"/>
          <w:szCs w:val="24"/>
          <w:lang w:eastAsia="lt-LT"/>
        </w:rPr>
        <w:t>Negali būti naudojamos medžiagos, įrengimai, kurių kilmės šalis yra iš valstybių ar teritorijų, nurodytų Viešųjų pirkimų įstatymo 45 straipsnio 21 dalies 3 punkte</w:t>
      </w:r>
      <w:r w:rsidRPr="009505EB">
        <w:rPr>
          <w:rFonts w:cstheme="minorHAnsi"/>
          <w:sz w:val="24"/>
          <w:szCs w:val="24"/>
          <w:lang w:eastAsia="lt-LT"/>
        </w:rPr>
        <w:t>“.</w:t>
      </w:r>
      <w:bookmarkEnd w:id="2"/>
    </w:p>
    <w:p w14:paraId="5A20D9E3" w14:textId="462E9B79" w:rsidR="00C35B6F" w:rsidRPr="009505EB" w:rsidRDefault="00C35B6F" w:rsidP="009505EB">
      <w:pPr>
        <w:tabs>
          <w:tab w:val="left" w:pos="993"/>
        </w:tabs>
        <w:spacing w:after="0" w:line="276" w:lineRule="auto"/>
        <w:ind w:firstLine="567"/>
        <w:rPr>
          <w:rFonts w:cstheme="minorHAnsi"/>
          <w:sz w:val="24"/>
          <w:szCs w:val="24"/>
          <w:lang w:eastAsia="lt-LT"/>
        </w:rPr>
      </w:pPr>
      <w:r w:rsidRPr="009505EB">
        <w:rPr>
          <w:rFonts w:cstheme="minorHAnsi"/>
          <w:sz w:val="24"/>
          <w:szCs w:val="24"/>
          <w:lang w:eastAsia="lt-LT"/>
        </w:rPr>
        <w:t xml:space="preserve">Tarnyba </w:t>
      </w:r>
      <w:r w:rsidR="004242F9" w:rsidRPr="009505EB">
        <w:rPr>
          <w:rFonts w:cstheme="minorHAnsi"/>
          <w:sz w:val="24"/>
          <w:szCs w:val="24"/>
          <w:lang w:eastAsia="lt-LT"/>
        </w:rPr>
        <w:t xml:space="preserve">atkreipia dėmesį, kad </w:t>
      </w:r>
      <w:r w:rsidR="007E3B9C">
        <w:rPr>
          <w:rFonts w:cstheme="minorHAnsi"/>
          <w:sz w:val="24"/>
          <w:szCs w:val="24"/>
          <w:lang w:eastAsia="lt-LT"/>
        </w:rPr>
        <w:t>nagrinėjamu atveju</w:t>
      </w:r>
      <w:r w:rsidR="00AA7CA8">
        <w:rPr>
          <w:rFonts w:cstheme="minorHAnsi"/>
          <w:sz w:val="24"/>
          <w:szCs w:val="24"/>
          <w:lang w:eastAsia="lt-LT"/>
        </w:rPr>
        <w:t>,</w:t>
      </w:r>
      <w:r w:rsidR="007E3B9C">
        <w:rPr>
          <w:rFonts w:cstheme="minorHAnsi"/>
          <w:sz w:val="24"/>
          <w:szCs w:val="24"/>
          <w:lang w:eastAsia="lt-LT"/>
        </w:rPr>
        <w:t xml:space="preserve"> </w:t>
      </w:r>
      <w:r w:rsidR="004242F9" w:rsidRPr="009505EB">
        <w:rPr>
          <w:rFonts w:cstheme="minorHAnsi"/>
          <w:sz w:val="24"/>
          <w:szCs w:val="24"/>
          <w:lang w:eastAsia="lt-LT"/>
        </w:rPr>
        <w:t>Pirkimų objekta</w:t>
      </w:r>
      <w:r w:rsidR="009D10BD">
        <w:rPr>
          <w:rFonts w:cstheme="minorHAnsi"/>
          <w:sz w:val="24"/>
          <w:szCs w:val="24"/>
          <w:lang w:eastAsia="lt-LT"/>
        </w:rPr>
        <w:t xml:space="preserve">i </w:t>
      </w:r>
      <w:r w:rsidR="004242F9" w:rsidRPr="009505EB">
        <w:rPr>
          <w:rFonts w:cstheme="minorHAnsi"/>
          <w:sz w:val="24"/>
          <w:szCs w:val="24"/>
          <w:lang w:eastAsia="lt-LT"/>
        </w:rPr>
        <w:t xml:space="preserve">yra tiek projektavimo paslaugos, tiek </w:t>
      </w:r>
      <w:r w:rsidR="009D10BD">
        <w:rPr>
          <w:rFonts w:cstheme="minorHAnsi"/>
          <w:sz w:val="24"/>
          <w:szCs w:val="24"/>
          <w:lang w:eastAsia="lt-LT"/>
        </w:rPr>
        <w:t xml:space="preserve">patys </w:t>
      </w:r>
      <w:r w:rsidR="004242F9" w:rsidRPr="009505EB">
        <w:rPr>
          <w:rFonts w:cstheme="minorHAnsi"/>
          <w:sz w:val="24"/>
          <w:szCs w:val="24"/>
          <w:lang w:eastAsia="lt-LT"/>
        </w:rPr>
        <w:t>statyb</w:t>
      </w:r>
      <w:r w:rsidR="00594571" w:rsidRPr="009505EB">
        <w:rPr>
          <w:rFonts w:cstheme="minorHAnsi"/>
          <w:sz w:val="24"/>
          <w:szCs w:val="24"/>
          <w:lang w:eastAsia="lt-LT"/>
        </w:rPr>
        <w:t xml:space="preserve">os darbai, atitinkamai, </w:t>
      </w:r>
      <w:r w:rsidRPr="009505EB">
        <w:rPr>
          <w:rFonts w:cstheme="minorHAnsi"/>
          <w:sz w:val="24"/>
          <w:szCs w:val="24"/>
          <w:lang w:eastAsia="lt-LT"/>
        </w:rPr>
        <w:t>Perkančioji organizacija netur</w:t>
      </w:r>
      <w:r w:rsidR="009D10BD">
        <w:rPr>
          <w:rFonts w:cstheme="minorHAnsi"/>
          <w:sz w:val="24"/>
          <w:szCs w:val="24"/>
          <w:lang w:eastAsia="lt-LT"/>
        </w:rPr>
        <w:t>i</w:t>
      </w:r>
      <w:r w:rsidRPr="009505EB">
        <w:rPr>
          <w:rFonts w:cstheme="minorHAnsi"/>
          <w:sz w:val="24"/>
          <w:szCs w:val="24"/>
          <w:lang w:eastAsia="lt-LT"/>
        </w:rPr>
        <w:t xml:space="preserve"> prašyti, kad tiekėjas kartu su pasiūlymu pateiktų dokum</w:t>
      </w:r>
      <w:r w:rsidR="002872EF" w:rsidRPr="009505EB">
        <w:rPr>
          <w:rFonts w:cstheme="minorHAnsi"/>
          <w:sz w:val="24"/>
          <w:szCs w:val="24"/>
          <w:lang w:eastAsia="lt-LT"/>
        </w:rPr>
        <w:t>e</w:t>
      </w:r>
      <w:r w:rsidRPr="009505EB">
        <w:rPr>
          <w:rFonts w:cstheme="minorHAnsi"/>
          <w:sz w:val="24"/>
          <w:szCs w:val="24"/>
          <w:lang w:eastAsia="lt-LT"/>
        </w:rPr>
        <w:t>ntus</w:t>
      </w:r>
      <w:r w:rsidR="00594571" w:rsidRPr="009505EB">
        <w:rPr>
          <w:rFonts w:cstheme="minorHAnsi"/>
          <w:sz w:val="24"/>
          <w:szCs w:val="24"/>
          <w:lang w:eastAsia="lt-LT"/>
        </w:rPr>
        <w:t xml:space="preserve">, įrodančius atitikimą </w:t>
      </w:r>
      <w:r w:rsidR="000E3BDF" w:rsidRPr="009505EB">
        <w:rPr>
          <w:rFonts w:cstheme="minorHAnsi"/>
          <w:sz w:val="24"/>
          <w:szCs w:val="24"/>
          <w:lang w:eastAsia="lt-LT"/>
        </w:rPr>
        <w:t xml:space="preserve">aplinkos apsaugos kriterijams, nurodytiems </w:t>
      </w:r>
      <w:r w:rsidR="00F71692" w:rsidRPr="009505EB">
        <w:rPr>
          <w:rFonts w:cstheme="minorHAnsi"/>
          <w:sz w:val="24"/>
          <w:szCs w:val="24"/>
          <w:lang w:eastAsia="lt-LT"/>
        </w:rPr>
        <w:t xml:space="preserve">Aplinkos apsaugos kriterijų taikymo, vykdant žaliuosius pirkimus, tvarkos aprašo 2 priedo </w:t>
      </w:r>
      <w:r w:rsidR="000E3BDF" w:rsidRPr="009505EB">
        <w:rPr>
          <w:rFonts w:cstheme="minorHAnsi"/>
          <w:sz w:val="24"/>
          <w:szCs w:val="24"/>
          <w:lang w:eastAsia="lt-LT"/>
        </w:rPr>
        <w:t>XIII–XVI skyriuose</w:t>
      </w:r>
      <w:r w:rsidR="003A7552" w:rsidRPr="009505EB">
        <w:rPr>
          <w:rFonts w:cstheme="minorHAnsi"/>
          <w:sz w:val="24"/>
          <w:szCs w:val="24"/>
          <w:lang w:eastAsia="lt-LT"/>
        </w:rPr>
        <w:t xml:space="preserve">, ypač įvertinus </w:t>
      </w:r>
      <w:r w:rsidR="004A51DD" w:rsidRPr="009505EB">
        <w:rPr>
          <w:rFonts w:cstheme="minorHAnsi"/>
          <w:sz w:val="24"/>
          <w:szCs w:val="24"/>
          <w:lang w:eastAsia="lt-LT"/>
        </w:rPr>
        <w:t xml:space="preserve">aplinkybę, jog </w:t>
      </w:r>
      <w:r w:rsidR="004E7F9E" w:rsidRPr="009505EB">
        <w:rPr>
          <w:rFonts w:cstheme="minorHAnsi"/>
          <w:sz w:val="24"/>
          <w:szCs w:val="24"/>
          <w:lang w:eastAsia="lt-LT"/>
        </w:rPr>
        <w:t xml:space="preserve">techniniai darbo </w:t>
      </w:r>
      <w:r w:rsidR="004A51DD" w:rsidRPr="009505EB">
        <w:rPr>
          <w:rFonts w:cstheme="minorHAnsi"/>
          <w:sz w:val="24"/>
          <w:szCs w:val="24"/>
          <w:lang w:eastAsia="lt-LT"/>
        </w:rPr>
        <w:t>projektai dar nėra parengti</w:t>
      </w:r>
      <w:r w:rsidR="009D10BD">
        <w:rPr>
          <w:rFonts w:cstheme="minorHAnsi"/>
          <w:sz w:val="24"/>
          <w:szCs w:val="24"/>
          <w:lang w:eastAsia="lt-LT"/>
        </w:rPr>
        <w:t xml:space="preserve"> ir Pirkimais siekiama įsigyti jų parengimo paslaugas</w:t>
      </w:r>
      <w:r w:rsidR="00AA7CA8">
        <w:rPr>
          <w:rFonts w:cstheme="minorHAnsi"/>
          <w:sz w:val="24"/>
          <w:szCs w:val="24"/>
          <w:lang w:eastAsia="lt-LT"/>
        </w:rPr>
        <w:t>.</w:t>
      </w:r>
    </w:p>
    <w:p w14:paraId="62FEECBA" w14:textId="0B70E3A9" w:rsidR="00E179E9" w:rsidRPr="009505EB" w:rsidRDefault="00C35B6F" w:rsidP="009505EB">
      <w:pPr>
        <w:tabs>
          <w:tab w:val="left" w:pos="993"/>
        </w:tabs>
        <w:spacing w:after="0" w:line="276" w:lineRule="auto"/>
        <w:ind w:firstLine="567"/>
        <w:rPr>
          <w:rFonts w:cstheme="minorHAnsi"/>
          <w:sz w:val="24"/>
          <w:szCs w:val="24"/>
          <w:lang w:eastAsia="lt-LT"/>
        </w:rPr>
      </w:pPr>
      <w:r w:rsidRPr="009505EB">
        <w:rPr>
          <w:rFonts w:cstheme="minorHAnsi"/>
          <w:sz w:val="24"/>
          <w:szCs w:val="24"/>
          <w:lang w:eastAsia="lt-LT"/>
        </w:rPr>
        <w:t>Atsižvelgiant į tai, kad Pirkim</w:t>
      </w:r>
      <w:r w:rsidR="00DD3447" w:rsidRPr="009505EB">
        <w:rPr>
          <w:rFonts w:cstheme="minorHAnsi"/>
          <w:sz w:val="24"/>
          <w:szCs w:val="24"/>
          <w:lang w:eastAsia="lt-LT"/>
        </w:rPr>
        <w:t>ų</w:t>
      </w:r>
      <w:r w:rsidRPr="009505EB">
        <w:rPr>
          <w:rFonts w:cstheme="minorHAnsi"/>
          <w:sz w:val="24"/>
          <w:szCs w:val="24"/>
          <w:lang w:eastAsia="lt-LT"/>
        </w:rPr>
        <w:t xml:space="preserve"> objekta</w:t>
      </w:r>
      <w:r w:rsidR="00611197">
        <w:rPr>
          <w:rFonts w:cstheme="minorHAnsi"/>
          <w:sz w:val="24"/>
          <w:szCs w:val="24"/>
          <w:lang w:eastAsia="lt-LT"/>
        </w:rPr>
        <w:t>i</w:t>
      </w:r>
      <w:r w:rsidRPr="009505EB">
        <w:rPr>
          <w:rFonts w:cstheme="minorHAnsi"/>
          <w:sz w:val="24"/>
          <w:szCs w:val="24"/>
          <w:lang w:eastAsia="lt-LT"/>
        </w:rPr>
        <w:t xml:space="preserve"> apima tiek projektavimo paslaugas,</w:t>
      </w:r>
      <w:r w:rsidR="00DD3447" w:rsidRPr="009505EB">
        <w:rPr>
          <w:rFonts w:cstheme="minorHAnsi"/>
          <w:sz w:val="24"/>
          <w:szCs w:val="24"/>
          <w:lang w:eastAsia="lt-LT"/>
        </w:rPr>
        <w:t xml:space="preserve"> </w:t>
      </w:r>
      <w:r w:rsidR="00105BE1" w:rsidRPr="009505EB">
        <w:rPr>
          <w:rFonts w:cstheme="minorHAnsi"/>
          <w:sz w:val="24"/>
          <w:szCs w:val="24"/>
          <w:lang w:eastAsia="lt-LT"/>
        </w:rPr>
        <w:t xml:space="preserve">tiek statybos darbus, </w:t>
      </w:r>
      <w:r w:rsidR="00DD3447" w:rsidRPr="009505EB">
        <w:rPr>
          <w:rFonts w:cstheme="minorHAnsi"/>
          <w:sz w:val="24"/>
          <w:szCs w:val="24"/>
          <w:lang w:eastAsia="lt-LT"/>
        </w:rPr>
        <w:t>Tarnyba rekomenduoja</w:t>
      </w:r>
      <w:r w:rsidR="00481E9B" w:rsidRPr="009505EB">
        <w:rPr>
          <w:rFonts w:cstheme="minorHAnsi"/>
          <w:sz w:val="24"/>
          <w:szCs w:val="24"/>
          <w:lang w:eastAsia="lt-LT"/>
        </w:rPr>
        <w:t xml:space="preserve"> Pirkimų sąlygose </w:t>
      </w:r>
      <w:r w:rsidR="009D10BD">
        <w:rPr>
          <w:rFonts w:cstheme="minorHAnsi"/>
          <w:sz w:val="24"/>
          <w:szCs w:val="24"/>
          <w:lang w:eastAsia="lt-LT"/>
        </w:rPr>
        <w:t xml:space="preserve">aiškiai </w:t>
      </w:r>
      <w:r w:rsidR="00481E9B" w:rsidRPr="009505EB">
        <w:rPr>
          <w:rFonts w:cstheme="minorHAnsi"/>
          <w:sz w:val="24"/>
          <w:szCs w:val="24"/>
          <w:lang w:eastAsia="lt-LT"/>
        </w:rPr>
        <w:t>nustatyti reikalavimus</w:t>
      </w:r>
      <w:r w:rsidR="00105BE1" w:rsidRPr="009505EB">
        <w:rPr>
          <w:rFonts w:cstheme="minorHAnsi"/>
          <w:sz w:val="24"/>
          <w:szCs w:val="24"/>
          <w:lang w:eastAsia="lt-LT"/>
        </w:rPr>
        <w:t xml:space="preserve"> dėl apli</w:t>
      </w:r>
      <w:r w:rsidR="00FF5AF6" w:rsidRPr="009505EB">
        <w:rPr>
          <w:rFonts w:cstheme="minorHAnsi"/>
          <w:sz w:val="24"/>
          <w:szCs w:val="24"/>
          <w:lang w:eastAsia="lt-LT"/>
        </w:rPr>
        <w:t>n</w:t>
      </w:r>
      <w:r w:rsidR="00105BE1" w:rsidRPr="009505EB">
        <w:rPr>
          <w:rFonts w:cstheme="minorHAnsi"/>
          <w:sz w:val="24"/>
          <w:szCs w:val="24"/>
          <w:lang w:eastAsia="lt-LT"/>
        </w:rPr>
        <w:t xml:space="preserve">kos </w:t>
      </w:r>
      <w:r w:rsidR="00FF5AF6" w:rsidRPr="009505EB">
        <w:rPr>
          <w:rFonts w:cstheme="minorHAnsi"/>
          <w:sz w:val="24"/>
          <w:szCs w:val="24"/>
          <w:lang w:eastAsia="lt-LT"/>
        </w:rPr>
        <w:t>apsaugos kriterijų</w:t>
      </w:r>
      <w:r w:rsidR="00CD3185" w:rsidRPr="009505EB">
        <w:rPr>
          <w:rFonts w:cstheme="minorHAnsi"/>
          <w:sz w:val="24"/>
          <w:szCs w:val="24"/>
          <w:lang w:eastAsia="lt-LT"/>
        </w:rPr>
        <w:t xml:space="preserve">, </w:t>
      </w:r>
      <w:r w:rsidR="009D10BD">
        <w:rPr>
          <w:rFonts w:cstheme="minorHAnsi"/>
          <w:sz w:val="24"/>
          <w:szCs w:val="24"/>
          <w:lang w:eastAsia="lt-LT"/>
        </w:rPr>
        <w:t>kurie turės būti taikomi</w:t>
      </w:r>
      <w:r w:rsidR="00BD4D15" w:rsidRPr="009505EB">
        <w:rPr>
          <w:rFonts w:cstheme="minorHAnsi"/>
          <w:sz w:val="24"/>
          <w:szCs w:val="24"/>
          <w:lang w:eastAsia="lt-LT"/>
        </w:rPr>
        <w:t xml:space="preserve"> projektavimo paslaugoms ir atskirai</w:t>
      </w:r>
      <w:r w:rsidR="009D10BD">
        <w:rPr>
          <w:rFonts w:cstheme="minorHAnsi"/>
          <w:sz w:val="24"/>
          <w:szCs w:val="24"/>
          <w:lang w:eastAsia="lt-LT"/>
        </w:rPr>
        <w:t xml:space="preserve"> nustatyti reikalavimus </w:t>
      </w:r>
      <w:r w:rsidR="00BD4D15" w:rsidRPr="009505EB">
        <w:rPr>
          <w:rFonts w:cstheme="minorHAnsi"/>
          <w:sz w:val="24"/>
          <w:szCs w:val="24"/>
          <w:lang w:eastAsia="lt-LT"/>
        </w:rPr>
        <w:t>statyb</w:t>
      </w:r>
      <w:r w:rsidR="009D10BD">
        <w:rPr>
          <w:rFonts w:cstheme="minorHAnsi"/>
          <w:sz w:val="24"/>
          <w:szCs w:val="24"/>
          <w:lang w:eastAsia="lt-LT"/>
        </w:rPr>
        <w:t>os</w:t>
      </w:r>
      <w:r w:rsidR="00BD4D15" w:rsidRPr="009505EB">
        <w:rPr>
          <w:rFonts w:cstheme="minorHAnsi"/>
          <w:sz w:val="24"/>
          <w:szCs w:val="24"/>
          <w:lang w:eastAsia="lt-LT"/>
        </w:rPr>
        <w:t xml:space="preserve"> darba</w:t>
      </w:r>
      <w:r w:rsidR="009D10BD">
        <w:rPr>
          <w:rFonts w:cstheme="minorHAnsi"/>
          <w:sz w:val="24"/>
          <w:szCs w:val="24"/>
          <w:lang w:eastAsia="lt-LT"/>
        </w:rPr>
        <w:t>m</w:t>
      </w:r>
      <w:r w:rsidR="00BD4D15" w:rsidRPr="009505EB">
        <w:rPr>
          <w:rFonts w:cstheme="minorHAnsi"/>
          <w:sz w:val="24"/>
          <w:szCs w:val="24"/>
          <w:lang w:eastAsia="lt-LT"/>
        </w:rPr>
        <w:t>s</w:t>
      </w:r>
      <w:r w:rsidR="00EA21F4" w:rsidRPr="009505EB">
        <w:rPr>
          <w:rFonts w:cstheme="minorHAnsi"/>
          <w:sz w:val="24"/>
          <w:szCs w:val="24"/>
          <w:lang w:eastAsia="lt-LT"/>
        </w:rPr>
        <w:t>,</w:t>
      </w:r>
      <w:r w:rsidR="00FF5AF6" w:rsidRPr="009505EB">
        <w:rPr>
          <w:rFonts w:cstheme="minorHAnsi"/>
          <w:sz w:val="24"/>
          <w:szCs w:val="24"/>
          <w:lang w:eastAsia="lt-LT"/>
        </w:rPr>
        <w:t xml:space="preserve"> </w:t>
      </w:r>
      <w:r w:rsidR="003115E7" w:rsidRPr="009505EB">
        <w:rPr>
          <w:rFonts w:cstheme="minorHAnsi"/>
          <w:sz w:val="24"/>
          <w:szCs w:val="24"/>
          <w:lang w:eastAsia="lt-LT"/>
        </w:rPr>
        <w:t xml:space="preserve">pavyzdžiui, </w:t>
      </w:r>
      <w:r w:rsidR="00E32C29" w:rsidRPr="009505EB">
        <w:rPr>
          <w:rFonts w:cstheme="minorHAnsi"/>
          <w:sz w:val="24"/>
          <w:szCs w:val="24"/>
          <w:lang w:eastAsia="lt-LT"/>
        </w:rPr>
        <w:t xml:space="preserve">nustatyti reikalavimą, kad tiekėjas </w:t>
      </w:r>
      <w:r w:rsidR="00E32C29" w:rsidRPr="009505EB">
        <w:rPr>
          <w:rFonts w:cstheme="minorHAnsi"/>
          <w:b/>
          <w:bCs/>
          <w:sz w:val="24"/>
          <w:szCs w:val="24"/>
          <w:lang w:eastAsia="lt-LT"/>
        </w:rPr>
        <w:t>teikdamas pasiūlymą</w:t>
      </w:r>
      <w:r w:rsidR="00E32C29" w:rsidRPr="009505EB">
        <w:rPr>
          <w:rFonts w:cstheme="minorHAnsi"/>
          <w:sz w:val="24"/>
          <w:szCs w:val="24"/>
          <w:lang w:eastAsia="lt-LT"/>
        </w:rPr>
        <w:t xml:space="preserve"> įsipareigoja, kad </w:t>
      </w:r>
      <w:r w:rsidR="00E179E9" w:rsidRPr="009505EB">
        <w:rPr>
          <w:rFonts w:cstheme="minorHAnsi"/>
          <w:sz w:val="24"/>
          <w:szCs w:val="24"/>
          <w:lang w:eastAsia="lt-LT"/>
        </w:rPr>
        <w:t xml:space="preserve">rengiamame </w:t>
      </w:r>
      <w:r w:rsidR="00E32C29" w:rsidRPr="009505EB">
        <w:rPr>
          <w:rFonts w:cstheme="minorHAnsi"/>
          <w:sz w:val="24"/>
          <w:szCs w:val="24"/>
          <w:lang w:eastAsia="lt-LT"/>
        </w:rPr>
        <w:t>projekte bus numatyta, kad statyboje naudojamos statybinės medžiagos ir kiti su pastato projektu susiję produktai, atitiktų minimalius aplinkos apsaugos kriterijus nurodytus XIII–XVI skyriuose</w:t>
      </w:r>
      <w:r w:rsidR="00357F75" w:rsidRPr="009505EB">
        <w:rPr>
          <w:rFonts w:cstheme="minorHAnsi"/>
          <w:sz w:val="24"/>
          <w:szCs w:val="24"/>
          <w:lang w:eastAsia="lt-LT"/>
        </w:rPr>
        <w:t xml:space="preserve">, o darbų atveju – </w:t>
      </w:r>
      <w:r w:rsidR="00901DC4" w:rsidRPr="009505EB">
        <w:rPr>
          <w:rFonts w:cstheme="minorHAnsi"/>
          <w:sz w:val="24"/>
          <w:szCs w:val="24"/>
          <w:lang w:eastAsia="lt-LT"/>
        </w:rPr>
        <w:t>tiekėjas įsipareigoja, darb</w:t>
      </w:r>
      <w:r w:rsidR="004C0D4E">
        <w:rPr>
          <w:rFonts w:cstheme="minorHAnsi"/>
          <w:sz w:val="24"/>
          <w:szCs w:val="24"/>
          <w:lang w:eastAsia="lt-LT"/>
        </w:rPr>
        <w:t xml:space="preserve">us </w:t>
      </w:r>
      <w:r w:rsidR="00901DC4" w:rsidRPr="009505EB">
        <w:rPr>
          <w:rFonts w:cstheme="minorHAnsi"/>
          <w:sz w:val="24"/>
          <w:szCs w:val="24"/>
          <w:lang w:eastAsia="lt-LT"/>
        </w:rPr>
        <w:t xml:space="preserve">atlikti naudojant statybines medžiagas ir kitus produktus, atitinkančius minimalius aplinkos apsaugos kriterijus, nurodytus XIII–XVI skyriuose. </w:t>
      </w:r>
    </w:p>
    <w:p w14:paraId="60528030" w14:textId="10226A3F" w:rsidR="00901DC4" w:rsidRPr="009505EB" w:rsidRDefault="00901DC4" w:rsidP="009505EB">
      <w:pPr>
        <w:tabs>
          <w:tab w:val="left" w:pos="993"/>
        </w:tabs>
        <w:spacing w:after="0" w:line="276" w:lineRule="auto"/>
        <w:ind w:firstLine="567"/>
        <w:rPr>
          <w:rFonts w:cstheme="minorHAnsi"/>
          <w:sz w:val="24"/>
          <w:szCs w:val="24"/>
          <w:lang w:eastAsia="lt-LT"/>
        </w:rPr>
      </w:pPr>
      <w:r w:rsidRPr="009505EB">
        <w:rPr>
          <w:rFonts w:cstheme="minorHAnsi"/>
          <w:sz w:val="24"/>
          <w:szCs w:val="24"/>
          <w:lang w:eastAsia="lt-LT"/>
        </w:rPr>
        <w:t xml:space="preserve">Pažymėtina, kad </w:t>
      </w:r>
      <w:r w:rsidR="00352809" w:rsidRPr="009505EB">
        <w:rPr>
          <w:rFonts w:cstheme="minorHAnsi"/>
          <w:sz w:val="24"/>
          <w:szCs w:val="24"/>
          <w:lang w:eastAsia="lt-LT"/>
        </w:rPr>
        <w:t>Perkančioji organizacija, siekdama pirkimą vykdyti kaip žaliąjį pirkimą, neturi nustatyti tik deklaratyvių reikalavimų, bet turi užtikrinti jų laikymosi priežiūrą bei kontrolę sutarties vykdymo metu</w:t>
      </w:r>
      <w:r w:rsidR="002921B5" w:rsidRPr="009505EB">
        <w:rPr>
          <w:rFonts w:cstheme="minorHAnsi"/>
          <w:sz w:val="24"/>
          <w:szCs w:val="24"/>
          <w:lang w:eastAsia="lt-LT"/>
        </w:rPr>
        <w:t>, todėl Pirkimų s</w:t>
      </w:r>
      <w:r w:rsidR="00352809" w:rsidRPr="009505EB">
        <w:rPr>
          <w:rFonts w:cstheme="minorHAnsi"/>
          <w:sz w:val="24"/>
          <w:szCs w:val="24"/>
          <w:lang w:eastAsia="lt-LT"/>
        </w:rPr>
        <w:t>utar</w:t>
      </w:r>
      <w:r w:rsidR="002921B5" w:rsidRPr="009505EB">
        <w:rPr>
          <w:rFonts w:cstheme="minorHAnsi"/>
          <w:sz w:val="24"/>
          <w:szCs w:val="24"/>
          <w:lang w:eastAsia="lt-LT"/>
        </w:rPr>
        <w:t>čių</w:t>
      </w:r>
      <w:r w:rsidR="00352809" w:rsidRPr="009505EB">
        <w:rPr>
          <w:rFonts w:cstheme="minorHAnsi"/>
          <w:sz w:val="24"/>
          <w:szCs w:val="24"/>
          <w:lang w:eastAsia="lt-LT"/>
        </w:rPr>
        <w:t xml:space="preserve"> projekt</w:t>
      </w:r>
      <w:r w:rsidR="002921B5" w:rsidRPr="009505EB">
        <w:rPr>
          <w:rFonts w:cstheme="minorHAnsi"/>
          <w:sz w:val="24"/>
          <w:szCs w:val="24"/>
          <w:lang w:eastAsia="lt-LT"/>
        </w:rPr>
        <w:t>uose</w:t>
      </w:r>
      <w:r w:rsidR="00352809" w:rsidRPr="009505EB">
        <w:rPr>
          <w:rFonts w:cstheme="minorHAnsi"/>
          <w:sz w:val="24"/>
          <w:szCs w:val="24"/>
          <w:lang w:eastAsia="lt-LT"/>
        </w:rPr>
        <w:t xml:space="preserve"> turi būti nustatytas kontrolės mechanizmas, kaip Perkančioji organizacija kontroliuos tiekėjo pareigą sutarties vykdymo metu taikyti aplinkos apsaugos reikalavimus ir koks bus sankcijų mechanizmas, jeigu tiekėjas šios pareigos nevykdys</w:t>
      </w:r>
      <w:r w:rsidR="009E0D47" w:rsidRPr="009505EB">
        <w:rPr>
          <w:rFonts w:cstheme="minorHAnsi"/>
          <w:sz w:val="24"/>
          <w:szCs w:val="24"/>
          <w:lang w:eastAsia="lt-LT"/>
        </w:rPr>
        <w:t xml:space="preserve">. </w:t>
      </w:r>
      <w:r w:rsidR="00470DA7" w:rsidRPr="009505EB">
        <w:rPr>
          <w:rFonts w:cstheme="minorHAnsi"/>
          <w:sz w:val="24"/>
          <w:szCs w:val="24"/>
          <w:lang w:eastAsia="lt-LT"/>
        </w:rPr>
        <w:t xml:space="preserve">Pavyzdžiai, kokie reikalavimai gali būti nustatyti sutarčių vykdymo metu nurodyti </w:t>
      </w:r>
      <w:r w:rsidR="0053269C" w:rsidRPr="009505EB">
        <w:rPr>
          <w:rFonts w:cstheme="minorHAnsi"/>
          <w:sz w:val="24"/>
          <w:szCs w:val="24"/>
          <w:lang w:eastAsia="lt-LT"/>
        </w:rPr>
        <w:t xml:space="preserve">Tarnybos parengtose </w:t>
      </w:r>
      <w:hyperlink r:id="rId11" w:history="1">
        <w:r w:rsidR="0053269C" w:rsidRPr="009505EB">
          <w:rPr>
            <w:rStyle w:val="Hyperlink"/>
            <w:rFonts w:cstheme="minorHAnsi"/>
            <w:sz w:val="24"/>
            <w:szCs w:val="24"/>
            <w:lang w:eastAsia="lt-LT"/>
          </w:rPr>
          <w:t>Rekomendacijose dėl minimalių aplinkos apsaugos kriterijų nustatymo pirkimo dokumentuose</w:t>
        </w:r>
      </w:hyperlink>
      <w:r w:rsidR="00706706" w:rsidRPr="009505EB">
        <w:rPr>
          <w:rFonts w:cstheme="minorHAnsi"/>
          <w:sz w:val="24"/>
          <w:szCs w:val="24"/>
          <w:lang w:eastAsia="lt-LT"/>
        </w:rPr>
        <w:t xml:space="preserve"> (nuo 34 psl.)</w:t>
      </w:r>
      <w:r w:rsidR="0053269C" w:rsidRPr="009505EB">
        <w:rPr>
          <w:rFonts w:cstheme="minorHAnsi"/>
          <w:sz w:val="24"/>
          <w:szCs w:val="24"/>
          <w:lang w:eastAsia="lt-LT"/>
        </w:rPr>
        <w:t>.</w:t>
      </w:r>
      <w:r w:rsidR="00404D46" w:rsidRPr="009505EB">
        <w:rPr>
          <w:rFonts w:cstheme="minorHAnsi"/>
          <w:sz w:val="24"/>
          <w:szCs w:val="24"/>
          <w:lang w:eastAsia="lt-LT"/>
        </w:rPr>
        <w:t xml:space="preserve"> </w:t>
      </w:r>
    </w:p>
    <w:p w14:paraId="4A3EC8D8" w14:textId="638BD6B7" w:rsidR="00666903" w:rsidRPr="009505EB" w:rsidRDefault="00666903" w:rsidP="009505EB">
      <w:pPr>
        <w:tabs>
          <w:tab w:val="left" w:pos="851"/>
          <w:tab w:val="left" w:pos="993"/>
        </w:tabs>
        <w:spacing w:after="0" w:line="276" w:lineRule="auto"/>
        <w:ind w:firstLine="567"/>
        <w:contextualSpacing/>
        <w:rPr>
          <w:rFonts w:eastAsia="Calibri" w:cstheme="minorHAnsi"/>
          <w:kern w:val="0"/>
          <w:sz w:val="24"/>
          <w:szCs w:val="24"/>
          <w14:ligatures w14:val="none"/>
        </w:rPr>
      </w:pPr>
      <w:r w:rsidRPr="009505EB">
        <w:rPr>
          <w:rFonts w:cstheme="minorHAnsi"/>
          <w:sz w:val="24"/>
          <w:szCs w:val="24"/>
          <w:lang w:eastAsia="lt-LT"/>
        </w:rPr>
        <w:lastRenderedPageBreak/>
        <w:t>Pirkimų sąlygų 2 priedo „Techninė specifikacija“ 6 punktuose nustatyta, kad „&lt;...&gt;</w:t>
      </w:r>
      <w:r w:rsidR="00424F7C" w:rsidRPr="009505EB">
        <w:rPr>
          <w:rFonts w:cstheme="minorHAnsi"/>
          <w:sz w:val="24"/>
          <w:szCs w:val="24"/>
          <w:lang w:eastAsia="lt-LT"/>
        </w:rPr>
        <w:t xml:space="preserve"> </w:t>
      </w:r>
      <w:r w:rsidRPr="009505EB">
        <w:rPr>
          <w:rFonts w:cstheme="minorHAnsi"/>
          <w:b/>
          <w:bCs/>
          <w:sz w:val="24"/>
          <w:szCs w:val="24"/>
          <w:lang w:eastAsia="lt-LT"/>
        </w:rPr>
        <w:t>Negali būti naudojamos medžiagos, įrengimai, kurių kilmės šalis yra iš valstybių ar teritorijų, nurodytų Viešųjų pirkimų įstatymo 45 straipsnio 21 dalies 3 punkte</w:t>
      </w:r>
      <w:r w:rsidRPr="009505EB">
        <w:rPr>
          <w:rFonts w:cstheme="minorHAnsi"/>
          <w:sz w:val="24"/>
          <w:szCs w:val="24"/>
          <w:lang w:eastAsia="lt-LT"/>
        </w:rPr>
        <w:t>“.</w:t>
      </w:r>
    </w:p>
    <w:p w14:paraId="5A5EC005" w14:textId="7DEAD5A8" w:rsidR="00C20968" w:rsidRPr="009505EB" w:rsidRDefault="00C20968" w:rsidP="009505EB">
      <w:pPr>
        <w:tabs>
          <w:tab w:val="left" w:pos="851"/>
          <w:tab w:val="left" w:pos="993"/>
        </w:tabs>
        <w:spacing w:after="0" w:line="276" w:lineRule="auto"/>
        <w:ind w:firstLine="567"/>
        <w:contextualSpacing/>
        <w:rPr>
          <w:rFonts w:eastAsia="Times New Roman" w:cstheme="minorHAnsi"/>
          <w:kern w:val="0"/>
          <w:sz w:val="24"/>
          <w:szCs w:val="24"/>
          <w14:ligatures w14:val="none"/>
        </w:rPr>
      </w:pPr>
      <w:r w:rsidRPr="009505EB">
        <w:rPr>
          <w:rFonts w:eastAsia="Times New Roman" w:cstheme="minorHAnsi"/>
          <w:kern w:val="0"/>
          <w:sz w:val="24"/>
          <w:szCs w:val="24"/>
          <w14:ligatures w14:val="none"/>
        </w:rPr>
        <w:t xml:space="preserve">Atsižvelgdama į tai, kad Įstatymo 45 straipsnyje nėra 21 dalies, </w:t>
      </w:r>
      <w:r w:rsidR="00424F7C" w:rsidRPr="009505EB">
        <w:rPr>
          <w:rFonts w:eastAsia="Times New Roman" w:cstheme="minorHAnsi"/>
          <w:kern w:val="0"/>
          <w:sz w:val="24"/>
          <w:szCs w:val="24"/>
          <w14:ligatures w14:val="none"/>
        </w:rPr>
        <w:t>d</w:t>
      </w:r>
      <w:r w:rsidRPr="009505EB">
        <w:rPr>
          <w:rFonts w:eastAsia="Times New Roman" w:cstheme="minorHAnsi"/>
          <w:kern w:val="0"/>
          <w:sz w:val="24"/>
          <w:szCs w:val="24"/>
          <w14:ligatures w14:val="none"/>
        </w:rPr>
        <w:t>aro</w:t>
      </w:r>
      <w:r w:rsidR="00424F7C" w:rsidRPr="009505EB">
        <w:rPr>
          <w:rFonts w:eastAsia="Times New Roman" w:cstheme="minorHAnsi"/>
          <w:kern w:val="0"/>
          <w:sz w:val="24"/>
          <w:szCs w:val="24"/>
          <w14:ligatures w14:val="none"/>
        </w:rPr>
        <w:t>ma</w:t>
      </w:r>
      <w:r w:rsidRPr="009505EB">
        <w:rPr>
          <w:rFonts w:eastAsia="Times New Roman" w:cstheme="minorHAnsi"/>
          <w:kern w:val="0"/>
          <w:sz w:val="24"/>
          <w:szCs w:val="24"/>
          <w14:ligatures w14:val="none"/>
        </w:rPr>
        <w:t xml:space="preserve"> išvad</w:t>
      </w:r>
      <w:r w:rsidR="00424F7C" w:rsidRPr="009505EB">
        <w:rPr>
          <w:rFonts w:eastAsia="Times New Roman" w:cstheme="minorHAnsi"/>
          <w:kern w:val="0"/>
          <w:sz w:val="24"/>
          <w:szCs w:val="24"/>
          <w14:ligatures w14:val="none"/>
        </w:rPr>
        <w:t>a</w:t>
      </w:r>
      <w:r w:rsidRPr="009505EB">
        <w:rPr>
          <w:rFonts w:eastAsia="Times New Roman" w:cstheme="minorHAnsi"/>
          <w:kern w:val="0"/>
          <w:sz w:val="24"/>
          <w:szCs w:val="24"/>
          <w14:ligatures w14:val="none"/>
        </w:rPr>
        <w:t xml:space="preserve">, kad Perkančioji organizacija </w:t>
      </w:r>
      <w:r w:rsidR="004C0D4E">
        <w:rPr>
          <w:rFonts w:eastAsia="Times New Roman" w:cstheme="minorHAnsi"/>
          <w:kern w:val="0"/>
          <w:sz w:val="24"/>
          <w:szCs w:val="24"/>
          <w14:ligatures w14:val="none"/>
        </w:rPr>
        <w:t xml:space="preserve">teikia nuorodą į </w:t>
      </w:r>
      <w:r w:rsidRPr="009505EB">
        <w:rPr>
          <w:rFonts w:eastAsia="Times New Roman" w:cstheme="minorHAnsi"/>
          <w:kern w:val="0"/>
          <w:sz w:val="24"/>
          <w:szCs w:val="24"/>
          <w14:ligatures w14:val="none"/>
        </w:rPr>
        <w:t>Įstatymo 45 straipsnio 2¹ dalį. Pažymima, kad Įstatymo 45 straipsnio 2¹ dalyje yra numatyti tiekėjų pasiūlymo atmetimo pagrindai, todėl Perkančioji organizacija priėmusi sprendimą taikyti Įstatymo 45 straipsnio 2¹ dal</w:t>
      </w:r>
      <w:r w:rsidR="00294E84" w:rsidRPr="009505EB">
        <w:rPr>
          <w:rFonts w:eastAsia="Times New Roman" w:cstheme="minorHAnsi"/>
          <w:kern w:val="0"/>
          <w:sz w:val="24"/>
          <w:szCs w:val="24"/>
          <w14:ligatures w14:val="none"/>
        </w:rPr>
        <w:t>ies</w:t>
      </w:r>
      <w:r w:rsidR="00EE62CF">
        <w:rPr>
          <w:rFonts w:eastAsia="Times New Roman" w:cstheme="minorHAnsi"/>
          <w:kern w:val="0"/>
          <w:sz w:val="24"/>
          <w:szCs w:val="24"/>
          <w14:ligatures w14:val="none"/>
        </w:rPr>
        <w:t xml:space="preserve"> </w:t>
      </w:r>
      <w:r w:rsidR="00294E84" w:rsidRPr="009505EB">
        <w:rPr>
          <w:rFonts w:eastAsia="Times New Roman" w:cstheme="minorHAnsi"/>
          <w:kern w:val="0"/>
          <w:sz w:val="24"/>
          <w:szCs w:val="24"/>
          <w14:ligatures w14:val="none"/>
        </w:rPr>
        <w:t>3 punkte</w:t>
      </w:r>
      <w:r w:rsidRPr="009505EB">
        <w:rPr>
          <w:rFonts w:eastAsia="Times New Roman" w:cstheme="minorHAnsi"/>
          <w:kern w:val="0"/>
          <w:sz w:val="24"/>
          <w:szCs w:val="24"/>
          <w14:ligatures w14:val="none"/>
        </w:rPr>
        <w:t xml:space="preserve"> numatytus tiekėjų pasiūlymo atmetimo pagrindus, Pirkim</w:t>
      </w:r>
      <w:r w:rsidR="00294E84" w:rsidRPr="009505EB">
        <w:rPr>
          <w:rFonts w:eastAsia="Times New Roman" w:cstheme="minorHAnsi"/>
          <w:kern w:val="0"/>
          <w:sz w:val="24"/>
          <w:szCs w:val="24"/>
          <w14:ligatures w14:val="none"/>
        </w:rPr>
        <w:t>ų</w:t>
      </w:r>
      <w:r w:rsidRPr="009505EB">
        <w:rPr>
          <w:rFonts w:eastAsia="Times New Roman" w:cstheme="minorHAnsi"/>
          <w:kern w:val="0"/>
          <w:sz w:val="24"/>
          <w:szCs w:val="24"/>
          <w14:ligatures w14:val="none"/>
        </w:rPr>
        <w:t xml:space="preserve"> dokumentuose turi tiksliai ir aiškiai juos nurodyti, taip pat nurodyti, kokius dokumentus privalo pateikti tiekėjai, siekdami </w:t>
      </w:r>
      <w:r w:rsidR="004C0D4E">
        <w:rPr>
          <w:rFonts w:eastAsia="Times New Roman" w:cstheme="minorHAnsi"/>
          <w:kern w:val="0"/>
          <w:sz w:val="24"/>
          <w:szCs w:val="24"/>
          <w14:ligatures w14:val="none"/>
        </w:rPr>
        <w:t xml:space="preserve">įrodyti </w:t>
      </w:r>
      <w:r w:rsidRPr="009505EB">
        <w:rPr>
          <w:rFonts w:eastAsia="Times New Roman" w:cstheme="minorHAnsi"/>
          <w:kern w:val="0"/>
          <w:sz w:val="24"/>
          <w:szCs w:val="24"/>
          <w14:ligatures w14:val="none"/>
        </w:rPr>
        <w:t>atitikti Įstatymo 45 straipsnio 2</w:t>
      </w:r>
      <w:r w:rsidRPr="009505EB">
        <w:rPr>
          <w:rFonts w:eastAsia="Times New Roman" w:cstheme="minorHAnsi"/>
          <w:kern w:val="0"/>
          <w:sz w:val="24"/>
          <w:szCs w:val="24"/>
          <w:vertAlign w:val="superscript"/>
          <w14:ligatures w14:val="none"/>
        </w:rPr>
        <w:t>1</w:t>
      </w:r>
      <w:r w:rsidR="00D426C3" w:rsidRPr="009505EB">
        <w:rPr>
          <w:rFonts w:eastAsia="Times New Roman" w:cstheme="minorHAnsi"/>
          <w:kern w:val="0"/>
          <w:sz w:val="24"/>
          <w:szCs w:val="24"/>
          <w14:ligatures w14:val="none"/>
        </w:rPr>
        <w:t xml:space="preserve"> </w:t>
      </w:r>
      <w:r w:rsidRPr="009505EB">
        <w:rPr>
          <w:rFonts w:eastAsia="Times New Roman" w:cstheme="minorHAnsi"/>
          <w:kern w:val="0"/>
          <w:sz w:val="24"/>
          <w:szCs w:val="24"/>
          <w14:ligatures w14:val="none"/>
        </w:rPr>
        <w:t>dalies 3 punkt</w:t>
      </w:r>
      <w:r w:rsidR="004C0D4E">
        <w:rPr>
          <w:rFonts w:eastAsia="Times New Roman" w:cstheme="minorHAnsi"/>
          <w:kern w:val="0"/>
          <w:sz w:val="24"/>
          <w:szCs w:val="24"/>
          <w14:ligatures w14:val="none"/>
        </w:rPr>
        <w:t>o</w:t>
      </w:r>
      <w:r w:rsidRPr="009505EB">
        <w:rPr>
          <w:rFonts w:eastAsia="Times New Roman" w:cstheme="minorHAnsi"/>
          <w:kern w:val="0"/>
          <w:sz w:val="24"/>
          <w:szCs w:val="24"/>
          <w14:ligatures w14:val="none"/>
        </w:rPr>
        <w:t xml:space="preserve"> reikalavimams.</w:t>
      </w:r>
    </w:p>
    <w:p w14:paraId="304F09F2" w14:textId="2C32C8A8" w:rsidR="009109B4" w:rsidRPr="009505EB" w:rsidRDefault="00DD254D" w:rsidP="009505EB">
      <w:pPr>
        <w:tabs>
          <w:tab w:val="left" w:pos="851"/>
          <w:tab w:val="left" w:pos="993"/>
        </w:tabs>
        <w:spacing w:after="0" w:line="276" w:lineRule="auto"/>
        <w:ind w:firstLine="567"/>
        <w:contextualSpacing/>
        <w:rPr>
          <w:rFonts w:eastAsia="Times New Roman" w:cstheme="minorHAnsi"/>
          <w:kern w:val="0"/>
          <w:sz w:val="24"/>
          <w:szCs w:val="24"/>
          <w14:ligatures w14:val="none"/>
        </w:rPr>
      </w:pPr>
      <w:r w:rsidRPr="009505EB">
        <w:rPr>
          <w:rFonts w:eastAsia="Times New Roman" w:cstheme="minorHAnsi"/>
          <w:kern w:val="0"/>
          <w:sz w:val="24"/>
          <w:szCs w:val="24"/>
          <w14:ligatures w14:val="none"/>
        </w:rPr>
        <w:t>Atkreiptinas dėmesys, kad Pirkimų specialiųjų sąlygų 5.1 papunkčiuose nustatyta, kad „Perkančioji organizacija atmes tiekėjo pasiūlymą, jei VPĮ 45 straipsnio 2</w:t>
      </w:r>
      <w:r w:rsidRPr="009505EB">
        <w:rPr>
          <w:rFonts w:eastAsia="Times New Roman" w:cstheme="minorHAnsi"/>
          <w:kern w:val="0"/>
          <w:sz w:val="24"/>
          <w:szCs w:val="24"/>
          <w:vertAlign w:val="superscript"/>
          <w14:ligatures w14:val="none"/>
        </w:rPr>
        <w:t>1</w:t>
      </w:r>
      <w:r w:rsidRPr="009505EB">
        <w:rPr>
          <w:rFonts w:eastAsia="Times New Roman" w:cstheme="minorHAnsi"/>
          <w:kern w:val="0"/>
          <w:sz w:val="24"/>
          <w:szCs w:val="24"/>
          <w14:ligatures w14:val="none"/>
        </w:rPr>
        <w:t xml:space="preserve"> dalies 1 ir 2 punkte nurodytas sąlygas tenkins tiekėjas, jo subtiekėjai, ūkio subjektai, kurių pajėgumais remiamasi, ir juos kontroliuojantys asmenys. Tiekėjas kartu su pasiūlymu turi pateikti atitikties deklaracija dėl reikalavimų, susijusių nacionaliniu saugumu (Pirkimo sąlygų 8 priedas)“, tačiau minėtuose papunkčiuose nenu</w:t>
      </w:r>
      <w:r w:rsidR="00BB495A" w:rsidRPr="009505EB">
        <w:rPr>
          <w:rFonts w:eastAsia="Times New Roman" w:cstheme="minorHAnsi"/>
          <w:kern w:val="0"/>
          <w:sz w:val="24"/>
          <w:szCs w:val="24"/>
          <w14:ligatures w14:val="none"/>
        </w:rPr>
        <w:t>rodytos nuostatos dėl Įstatymo 45 straipsnio 2</w:t>
      </w:r>
      <w:r w:rsidR="00BB495A" w:rsidRPr="009505EB">
        <w:rPr>
          <w:rFonts w:eastAsia="Times New Roman" w:cstheme="minorHAnsi"/>
          <w:kern w:val="0"/>
          <w:sz w:val="24"/>
          <w:szCs w:val="24"/>
          <w:vertAlign w:val="superscript"/>
          <w14:ligatures w14:val="none"/>
        </w:rPr>
        <w:t>1</w:t>
      </w:r>
      <w:r w:rsidR="00BB495A" w:rsidRPr="009505EB">
        <w:rPr>
          <w:rFonts w:eastAsia="Times New Roman" w:cstheme="minorHAnsi"/>
          <w:kern w:val="0"/>
          <w:sz w:val="24"/>
          <w:szCs w:val="24"/>
          <w14:ligatures w14:val="none"/>
        </w:rPr>
        <w:t xml:space="preserve"> dalies 3 punkto</w:t>
      </w:r>
      <w:r w:rsidR="007F3432" w:rsidRPr="009505EB">
        <w:rPr>
          <w:rFonts w:eastAsia="Times New Roman" w:cstheme="minorHAnsi"/>
          <w:kern w:val="0"/>
          <w:sz w:val="24"/>
          <w:szCs w:val="24"/>
          <w14:ligatures w14:val="none"/>
        </w:rPr>
        <w:t xml:space="preserve"> taikymo</w:t>
      </w:r>
      <w:r w:rsidR="00BB495A" w:rsidRPr="009505EB">
        <w:rPr>
          <w:rFonts w:eastAsia="Times New Roman" w:cstheme="minorHAnsi"/>
          <w:kern w:val="0"/>
          <w:sz w:val="24"/>
          <w:szCs w:val="24"/>
          <w14:ligatures w14:val="none"/>
        </w:rPr>
        <w:t>.</w:t>
      </w:r>
      <w:r w:rsidR="009109B4" w:rsidRPr="009505EB">
        <w:rPr>
          <w:rFonts w:eastAsia="Times New Roman" w:cstheme="minorHAnsi"/>
          <w:kern w:val="0"/>
          <w:sz w:val="24"/>
          <w:szCs w:val="24"/>
          <w14:ligatures w14:val="none"/>
        </w:rPr>
        <w:t xml:space="preserve"> </w:t>
      </w:r>
    </w:p>
    <w:p w14:paraId="31A74CC7" w14:textId="52AB1915" w:rsidR="00AD3064" w:rsidRPr="009505EB" w:rsidRDefault="00AD3064" w:rsidP="009505EB">
      <w:pPr>
        <w:tabs>
          <w:tab w:val="left" w:pos="993"/>
        </w:tabs>
        <w:spacing w:after="0" w:line="276" w:lineRule="auto"/>
        <w:ind w:firstLine="567"/>
        <w:rPr>
          <w:rFonts w:cstheme="minorHAnsi"/>
          <w:sz w:val="24"/>
          <w:szCs w:val="24"/>
          <w:lang w:eastAsia="lt-LT"/>
        </w:rPr>
      </w:pPr>
      <w:r w:rsidRPr="009505EB">
        <w:rPr>
          <w:rFonts w:cstheme="minorHAnsi"/>
          <w:sz w:val="24"/>
          <w:szCs w:val="24"/>
          <w:lang w:eastAsia="lt-LT"/>
        </w:rPr>
        <w:t>Atsižvelgiant į tai, kas nurodyta, rekomenduojama patikslinti Pirkimų dokumentus pagal pateiktas pastabas.</w:t>
      </w:r>
    </w:p>
    <w:p w14:paraId="5CE805F7" w14:textId="65F64C8D" w:rsidR="00A161E6" w:rsidRPr="009505EB" w:rsidRDefault="00DA56AF" w:rsidP="009505EB">
      <w:pPr>
        <w:pStyle w:val="ListParagraph"/>
        <w:numPr>
          <w:ilvl w:val="0"/>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Pirkimų sąlygų 9 pried</w:t>
      </w:r>
      <w:r w:rsidR="00C261D5" w:rsidRPr="009505EB">
        <w:rPr>
          <w:rFonts w:cstheme="minorHAnsi"/>
          <w:sz w:val="24"/>
          <w:szCs w:val="24"/>
          <w:lang w:eastAsia="lt-LT"/>
        </w:rPr>
        <w:t>e</w:t>
      </w:r>
      <w:r w:rsidRPr="009505EB">
        <w:rPr>
          <w:rFonts w:cstheme="minorHAnsi"/>
          <w:sz w:val="24"/>
          <w:szCs w:val="24"/>
          <w:lang w:eastAsia="lt-LT"/>
        </w:rPr>
        <w:t xml:space="preserve"> „Tiekėjo deklaracija dėl atitikties Reglamento nuostatoms fiziniam asmeniui“ </w:t>
      </w:r>
      <w:r w:rsidR="004643E0" w:rsidRPr="009505EB">
        <w:rPr>
          <w:rFonts w:cstheme="minorHAnsi"/>
          <w:sz w:val="24"/>
          <w:szCs w:val="24"/>
          <w:lang w:eastAsia="lt-LT"/>
        </w:rPr>
        <w:t>pateikta Tiekėjo deklaracija, kuri</w:t>
      </w:r>
      <w:r w:rsidR="009760F3" w:rsidRPr="009505EB">
        <w:rPr>
          <w:rFonts w:cstheme="minorHAnsi"/>
          <w:sz w:val="24"/>
          <w:szCs w:val="24"/>
          <w:lang w:eastAsia="lt-LT"/>
        </w:rPr>
        <w:t xml:space="preserve">a tiekėjai turi </w:t>
      </w:r>
      <w:r w:rsidR="00E51834" w:rsidRPr="009505EB">
        <w:rPr>
          <w:rFonts w:cstheme="minorHAnsi"/>
          <w:sz w:val="24"/>
          <w:szCs w:val="24"/>
          <w:lang w:eastAsia="lt-LT"/>
        </w:rPr>
        <w:t xml:space="preserve">patvirtinti, kad </w:t>
      </w:r>
      <w:r w:rsidR="004643E0" w:rsidRPr="009505EB">
        <w:rPr>
          <w:rFonts w:cstheme="minorHAnsi"/>
          <w:sz w:val="24"/>
          <w:szCs w:val="24"/>
          <w:lang w:eastAsia="lt-LT"/>
        </w:rPr>
        <w:t>„</w:t>
      </w:r>
      <w:r w:rsidR="00E51834" w:rsidRPr="009505EB">
        <w:rPr>
          <w:rFonts w:cstheme="minorHAnsi"/>
          <w:sz w:val="24"/>
          <w:szCs w:val="24"/>
          <w:lang w:eastAsia="lt-LT"/>
        </w:rPr>
        <w:t xml:space="preserve"> &lt;...&gt; nesu įtakojamas (-a) Rusijos, kaip nurodyta Tarybos reglamento (ES) 2022/576 2022 m. balandžio 8 d. kuriuo iš dalies</w:t>
      </w:r>
      <w:r w:rsidR="00311CDD" w:rsidRPr="009505EB">
        <w:rPr>
          <w:rFonts w:cstheme="minorHAnsi"/>
          <w:sz w:val="24"/>
          <w:szCs w:val="24"/>
          <w:lang w:eastAsia="lt-LT"/>
        </w:rPr>
        <w:t xml:space="preserve"> </w:t>
      </w:r>
      <w:r w:rsidR="00E51834" w:rsidRPr="009505EB">
        <w:rPr>
          <w:rFonts w:cstheme="minorHAnsi"/>
          <w:sz w:val="24"/>
          <w:szCs w:val="24"/>
          <w:lang w:eastAsia="lt-LT"/>
        </w:rPr>
        <w:t>keičiamas Reglamentas (ES) Nr. 833/2014 dėl ribojamųjų priemonių atsižvelgiant į Rusijos veiksmus, kuriais</w:t>
      </w:r>
      <w:r w:rsidR="00311CDD" w:rsidRPr="009505EB">
        <w:rPr>
          <w:rFonts w:cstheme="minorHAnsi"/>
          <w:sz w:val="24"/>
          <w:szCs w:val="24"/>
          <w:lang w:eastAsia="lt-LT"/>
        </w:rPr>
        <w:t xml:space="preserve"> </w:t>
      </w:r>
      <w:r w:rsidR="00E51834" w:rsidRPr="009505EB">
        <w:rPr>
          <w:rFonts w:cstheme="minorHAnsi"/>
          <w:sz w:val="24"/>
          <w:szCs w:val="24"/>
          <w:lang w:eastAsia="lt-LT"/>
        </w:rPr>
        <w:t xml:space="preserve">destabilizuojama padėtis Ukrainoje 5k straipsnyje nustatytuose apribojimuose. </w:t>
      </w:r>
      <w:r w:rsidR="00311CDD" w:rsidRPr="009505EB">
        <w:rPr>
          <w:rFonts w:cstheme="minorHAnsi"/>
          <w:sz w:val="24"/>
          <w:szCs w:val="24"/>
          <w:lang w:eastAsia="lt-LT"/>
        </w:rPr>
        <w:t xml:space="preserve">&lt;...&gt;“. Tarnyba pažymi, kad </w:t>
      </w:r>
      <w:r w:rsidR="00217908" w:rsidRPr="009505EB">
        <w:rPr>
          <w:rFonts w:cstheme="minorHAnsi"/>
          <w:sz w:val="24"/>
          <w:szCs w:val="24"/>
          <w:lang w:eastAsia="lt-LT"/>
        </w:rPr>
        <w:t>Europos Sąjungos Tarybos 2022 m. balandžio 8 d. priimt</w:t>
      </w:r>
      <w:r w:rsidR="00C70EA2" w:rsidRPr="009505EB">
        <w:rPr>
          <w:rFonts w:cstheme="minorHAnsi"/>
          <w:sz w:val="24"/>
          <w:szCs w:val="24"/>
          <w:lang w:eastAsia="lt-LT"/>
        </w:rPr>
        <w:t>ame</w:t>
      </w:r>
      <w:r w:rsidR="00217908" w:rsidRPr="009505EB">
        <w:rPr>
          <w:rFonts w:cstheme="minorHAnsi"/>
          <w:sz w:val="24"/>
          <w:szCs w:val="24"/>
          <w:lang w:eastAsia="lt-LT"/>
        </w:rPr>
        <w:t xml:space="preserve"> Tarybos reglament</w:t>
      </w:r>
      <w:r w:rsidR="00C70EA2" w:rsidRPr="009505EB">
        <w:rPr>
          <w:rFonts w:cstheme="minorHAnsi"/>
          <w:sz w:val="24"/>
          <w:szCs w:val="24"/>
          <w:lang w:eastAsia="lt-LT"/>
        </w:rPr>
        <w:t xml:space="preserve">e </w:t>
      </w:r>
      <w:r w:rsidR="00217908" w:rsidRPr="009505EB">
        <w:rPr>
          <w:rFonts w:cstheme="minorHAnsi"/>
          <w:sz w:val="24"/>
          <w:szCs w:val="24"/>
          <w:lang w:eastAsia="lt-LT"/>
        </w:rPr>
        <w:t xml:space="preserve">(ES) 2022/576 (toliau – Reglamentas) </w:t>
      </w:r>
      <w:r w:rsidR="00C11569" w:rsidRPr="009505EB">
        <w:rPr>
          <w:rFonts w:cstheme="minorHAnsi"/>
          <w:sz w:val="24"/>
          <w:szCs w:val="24"/>
          <w:lang w:eastAsia="lt-LT"/>
        </w:rPr>
        <w:t xml:space="preserve">nustatyti draudimai taikomi tik tiems pirkimams, kuriems taikomos </w:t>
      </w:r>
      <w:r w:rsidR="00FD61FC" w:rsidRPr="009505EB">
        <w:rPr>
          <w:rFonts w:cstheme="minorHAnsi"/>
          <w:sz w:val="24"/>
          <w:szCs w:val="24"/>
          <w:lang w:eastAsia="lt-LT"/>
        </w:rPr>
        <w:t>R</w:t>
      </w:r>
      <w:r w:rsidR="00C11569" w:rsidRPr="009505EB">
        <w:rPr>
          <w:rFonts w:cstheme="minorHAnsi"/>
          <w:sz w:val="24"/>
          <w:szCs w:val="24"/>
          <w:lang w:eastAsia="lt-LT"/>
        </w:rPr>
        <w:t xml:space="preserve">eglamente nurodytos direktyvos, t. y. </w:t>
      </w:r>
      <w:r w:rsidR="00C11569" w:rsidRPr="009505EB">
        <w:rPr>
          <w:rFonts w:cstheme="minorHAnsi"/>
          <w:b/>
          <w:bCs/>
          <w:sz w:val="24"/>
          <w:szCs w:val="24"/>
          <w:lang w:eastAsia="lt-LT"/>
        </w:rPr>
        <w:t>tik tarptautinės vertės pirkimams</w:t>
      </w:r>
      <w:r w:rsidR="000F7A2F" w:rsidRPr="009505EB">
        <w:rPr>
          <w:rFonts w:cstheme="minorHAnsi"/>
          <w:sz w:val="24"/>
          <w:szCs w:val="24"/>
          <w:lang w:eastAsia="lt-LT"/>
        </w:rPr>
        <w:t xml:space="preserve">. </w:t>
      </w:r>
      <w:r w:rsidR="00C11569" w:rsidRPr="009505EB">
        <w:rPr>
          <w:rFonts w:cstheme="minorHAnsi"/>
          <w:sz w:val="24"/>
          <w:szCs w:val="24"/>
          <w:lang w:eastAsia="lt-LT"/>
        </w:rPr>
        <w:t xml:space="preserve">Tai reiškia, kad Reglamente nustatyti </w:t>
      </w:r>
      <w:r w:rsidR="00C11569" w:rsidRPr="009505EB">
        <w:rPr>
          <w:rFonts w:cstheme="minorHAnsi"/>
          <w:b/>
          <w:bCs/>
          <w:sz w:val="24"/>
          <w:szCs w:val="24"/>
          <w:lang w:eastAsia="lt-LT"/>
        </w:rPr>
        <w:t>apribojimai nėra taikomi supaprastintuose pirkimuose</w:t>
      </w:r>
      <w:r w:rsidR="000F7A2F" w:rsidRPr="009505EB">
        <w:rPr>
          <w:rFonts w:cstheme="minorHAnsi"/>
          <w:sz w:val="24"/>
          <w:szCs w:val="24"/>
          <w:lang w:eastAsia="lt-LT"/>
        </w:rPr>
        <w:t xml:space="preserve">, todėl </w:t>
      </w:r>
      <w:r w:rsidR="00191716" w:rsidRPr="009505EB">
        <w:rPr>
          <w:rFonts w:cstheme="minorHAnsi"/>
          <w:sz w:val="24"/>
          <w:szCs w:val="24"/>
          <w:lang w:eastAsia="lt-LT"/>
        </w:rPr>
        <w:t xml:space="preserve">Perkančioji organizacija negali </w:t>
      </w:r>
      <w:r w:rsidR="004C0D4E">
        <w:rPr>
          <w:rFonts w:cstheme="minorHAnsi"/>
          <w:sz w:val="24"/>
          <w:szCs w:val="24"/>
          <w:lang w:eastAsia="lt-LT"/>
        </w:rPr>
        <w:t xml:space="preserve">kelti reikalavimo </w:t>
      </w:r>
      <w:r w:rsidR="00191716" w:rsidRPr="009505EB">
        <w:rPr>
          <w:rFonts w:cstheme="minorHAnsi"/>
          <w:sz w:val="24"/>
          <w:szCs w:val="24"/>
          <w:lang w:eastAsia="lt-LT"/>
        </w:rPr>
        <w:t>pateikti minėt</w:t>
      </w:r>
      <w:r w:rsidR="004C0D4E">
        <w:rPr>
          <w:rFonts w:cstheme="minorHAnsi"/>
          <w:sz w:val="24"/>
          <w:szCs w:val="24"/>
          <w:lang w:eastAsia="lt-LT"/>
        </w:rPr>
        <w:t>as</w:t>
      </w:r>
      <w:r w:rsidR="00191716" w:rsidRPr="009505EB">
        <w:rPr>
          <w:rFonts w:cstheme="minorHAnsi"/>
          <w:sz w:val="24"/>
          <w:szCs w:val="24"/>
          <w:lang w:eastAsia="lt-LT"/>
        </w:rPr>
        <w:t xml:space="preserve"> deklaracij</w:t>
      </w:r>
      <w:r w:rsidR="004C0D4E">
        <w:rPr>
          <w:rFonts w:cstheme="minorHAnsi"/>
          <w:sz w:val="24"/>
          <w:szCs w:val="24"/>
          <w:lang w:eastAsia="lt-LT"/>
        </w:rPr>
        <w:t>as</w:t>
      </w:r>
      <w:r w:rsidR="00A161E6" w:rsidRPr="009505EB">
        <w:rPr>
          <w:rFonts w:cstheme="minorHAnsi"/>
          <w:sz w:val="24"/>
          <w:szCs w:val="24"/>
          <w:lang w:eastAsia="lt-LT"/>
        </w:rPr>
        <w:t xml:space="preserve">. </w:t>
      </w:r>
    </w:p>
    <w:p w14:paraId="24521B7C" w14:textId="5158F627" w:rsidR="002867E0" w:rsidRPr="009505EB" w:rsidRDefault="00A161E6" w:rsidP="009505EB">
      <w:pPr>
        <w:tabs>
          <w:tab w:val="left" w:pos="993"/>
        </w:tabs>
        <w:spacing w:after="0" w:line="276" w:lineRule="auto"/>
        <w:ind w:firstLine="567"/>
        <w:rPr>
          <w:rFonts w:cstheme="minorHAnsi"/>
          <w:sz w:val="24"/>
          <w:szCs w:val="24"/>
          <w:lang w:eastAsia="lt-LT"/>
        </w:rPr>
      </w:pPr>
      <w:r w:rsidRPr="009505EB">
        <w:rPr>
          <w:rFonts w:cstheme="minorHAnsi"/>
          <w:sz w:val="24"/>
          <w:szCs w:val="24"/>
          <w:lang w:eastAsia="lt-LT"/>
        </w:rPr>
        <w:t>R</w:t>
      </w:r>
      <w:r w:rsidR="007F243F" w:rsidRPr="009505EB">
        <w:rPr>
          <w:rFonts w:cstheme="minorHAnsi"/>
          <w:sz w:val="24"/>
          <w:szCs w:val="24"/>
          <w:lang w:eastAsia="lt-LT"/>
        </w:rPr>
        <w:t>ekomenduojama tikslinti</w:t>
      </w:r>
      <w:r w:rsidR="00FA26D9" w:rsidRPr="009505EB">
        <w:rPr>
          <w:rFonts w:cstheme="minorHAnsi"/>
          <w:sz w:val="24"/>
          <w:szCs w:val="24"/>
          <w:lang w:eastAsia="lt-LT"/>
        </w:rPr>
        <w:t xml:space="preserve"> Pirkim</w:t>
      </w:r>
      <w:r w:rsidR="007F243F" w:rsidRPr="009505EB">
        <w:rPr>
          <w:rFonts w:cstheme="minorHAnsi"/>
          <w:sz w:val="24"/>
          <w:szCs w:val="24"/>
          <w:lang w:eastAsia="lt-LT"/>
        </w:rPr>
        <w:t>ų</w:t>
      </w:r>
      <w:r w:rsidR="00FA26D9" w:rsidRPr="009505EB">
        <w:rPr>
          <w:rFonts w:cstheme="minorHAnsi"/>
          <w:sz w:val="24"/>
          <w:szCs w:val="24"/>
          <w:lang w:eastAsia="lt-LT"/>
        </w:rPr>
        <w:t xml:space="preserve"> </w:t>
      </w:r>
      <w:r w:rsidR="007F243F" w:rsidRPr="009505EB">
        <w:rPr>
          <w:rFonts w:cstheme="minorHAnsi"/>
          <w:sz w:val="24"/>
          <w:szCs w:val="24"/>
          <w:lang w:eastAsia="lt-LT"/>
        </w:rPr>
        <w:t>dokumentus</w:t>
      </w:r>
      <w:r w:rsidR="00A823DB" w:rsidRPr="009505EB">
        <w:rPr>
          <w:rFonts w:cstheme="minorHAnsi"/>
          <w:sz w:val="24"/>
          <w:szCs w:val="24"/>
          <w:lang w:eastAsia="lt-LT"/>
        </w:rPr>
        <w:t xml:space="preserve">, atsisakant </w:t>
      </w:r>
      <w:r w:rsidR="000360A9" w:rsidRPr="009505EB">
        <w:rPr>
          <w:rFonts w:cstheme="minorHAnsi"/>
          <w:sz w:val="24"/>
          <w:szCs w:val="24"/>
          <w:lang w:eastAsia="lt-LT"/>
        </w:rPr>
        <w:t xml:space="preserve">visų </w:t>
      </w:r>
      <w:r w:rsidR="00A823DB" w:rsidRPr="009505EB">
        <w:rPr>
          <w:rFonts w:cstheme="minorHAnsi"/>
          <w:sz w:val="24"/>
          <w:szCs w:val="24"/>
          <w:lang w:eastAsia="lt-LT"/>
        </w:rPr>
        <w:t>nuostatų, susijusių su Reglamentu</w:t>
      </w:r>
      <w:r w:rsidR="00C11569" w:rsidRPr="009505EB">
        <w:rPr>
          <w:rFonts w:cstheme="minorHAnsi"/>
          <w:sz w:val="24"/>
          <w:szCs w:val="24"/>
          <w:lang w:eastAsia="lt-LT"/>
        </w:rPr>
        <w:t>.</w:t>
      </w:r>
    </w:p>
    <w:p w14:paraId="4C1EAF20" w14:textId="67EC4FDB" w:rsidR="00A30258" w:rsidRPr="009505EB" w:rsidRDefault="00A30258" w:rsidP="009505EB">
      <w:pPr>
        <w:pStyle w:val="ListParagraph"/>
        <w:numPr>
          <w:ilvl w:val="0"/>
          <w:numId w:val="37"/>
        </w:numPr>
        <w:tabs>
          <w:tab w:val="left" w:pos="993"/>
        </w:tabs>
        <w:spacing w:after="0" w:line="276" w:lineRule="auto"/>
        <w:ind w:left="0" w:firstLine="567"/>
        <w:rPr>
          <w:rFonts w:cstheme="minorHAnsi"/>
          <w:b/>
          <w:bCs/>
          <w:sz w:val="24"/>
          <w:szCs w:val="24"/>
          <w:lang w:eastAsia="lt-LT"/>
        </w:rPr>
      </w:pPr>
      <w:r w:rsidRPr="009505EB">
        <w:rPr>
          <w:rFonts w:cstheme="minorHAnsi"/>
          <w:b/>
          <w:bCs/>
          <w:sz w:val="24"/>
          <w:szCs w:val="24"/>
          <w:lang w:eastAsia="lt-LT"/>
        </w:rPr>
        <w:t>Dėl kvalifikacijos reikalavimų nustat</w:t>
      </w:r>
      <w:r w:rsidR="00BE73C5" w:rsidRPr="009505EB">
        <w:rPr>
          <w:rFonts w:cstheme="minorHAnsi"/>
          <w:b/>
          <w:bCs/>
          <w:sz w:val="24"/>
          <w:szCs w:val="24"/>
          <w:lang w:eastAsia="lt-LT"/>
        </w:rPr>
        <w:t>ymo:</w:t>
      </w:r>
    </w:p>
    <w:p w14:paraId="22394741" w14:textId="2C9AD402" w:rsidR="00606A8C" w:rsidRPr="009505EB" w:rsidRDefault="00606A8C" w:rsidP="009505EB">
      <w:pPr>
        <w:tabs>
          <w:tab w:val="left" w:pos="993"/>
        </w:tabs>
        <w:spacing w:after="0" w:line="276" w:lineRule="auto"/>
        <w:ind w:firstLine="567"/>
        <w:rPr>
          <w:rFonts w:cstheme="minorHAnsi"/>
          <w:sz w:val="24"/>
          <w:szCs w:val="24"/>
          <w:lang w:eastAsia="lt-LT"/>
        </w:rPr>
      </w:pPr>
      <w:r w:rsidRPr="009505EB">
        <w:rPr>
          <w:rFonts w:cstheme="minorHAnsi"/>
          <w:kern w:val="0"/>
          <w:sz w:val="24"/>
          <w:szCs w:val="24"/>
          <w14:ligatures w14:val="none"/>
        </w:rPr>
        <w:t xml:space="preserve">Įstatymo 47 straipsnio 1 dalyje nustatyta, kad „Perkančioji organizacija privalo išsiaiškinti, ar tiekėjas yra kompetentingas, patikimas ir pajėgus įvykdyti pirkimo sąlygas, todėl ji turi teisę &lt;...&gt;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 Įstatymo 47 straipsnio 7 dalyje nustatyta, kad „Tiekėjo kvalifikacijos reikalavimai nustatomi pagal Viešųjų pirkimų tarnybos patvirtintą tiekėjo kvalifikacijos reikalavimų </w:t>
      </w:r>
      <w:r w:rsidRPr="009505EB">
        <w:rPr>
          <w:rFonts w:cstheme="minorHAnsi"/>
          <w:kern w:val="0"/>
          <w:sz w:val="24"/>
          <w:szCs w:val="24"/>
          <w14:ligatures w14:val="none"/>
        </w:rPr>
        <w:lastRenderedPageBreak/>
        <w:t xml:space="preserve">nustatymo metodiką“, o </w:t>
      </w:r>
      <w:r w:rsidRPr="009505EB">
        <w:rPr>
          <w:rFonts w:cstheme="minorHAnsi"/>
          <w:iCs/>
          <w:kern w:val="0"/>
          <w:sz w:val="24"/>
          <w:szCs w:val="24"/>
          <w14:ligatures w14:val="none"/>
        </w:rPr>
        <w:t>Tiekėjo kvalifikacijos reikalavimų nustatymo metodikos</w:t>
      </w:r>
      <w:r w:rsidRPr="009505EB">
        <w:rPr>
          <w:rFonts w:cstheme="minorHAnsi"/>
          <w:iCs/>
          <w:kern w:val="0"/>
          <w:sz w:val="24"/>
          <w:szCs w:val="24"/>
          <w:vertAlign w:val="superscript"/>
          <w14:ligatures w14:val="none"/>
        </w:rPr>
        <w:footnoteReference w:id="2"/>
      </w:r>
      <w:r w:rsidRPr="009505EB">
        <w:rPr>
          <w:rFonts w:cstheme="minorHAnsi"/>
          <w:iCs/>
          <w:kern w:val="0"/>
          <w:sz w:val="24"/>
          <w:szCs w:val="24"/>
          <w14:ligatures w14:val="none"/>
        </w:rPr>
        <w:t xml:space="preserve"> (toliau – Metodika)</w:t>
      </w:r>
      <w:r w:rsidRPr="009505EB">
        <w:rPr>
          <w:rFonts w:cstheme="minorHAnsi"/>
          <w:kern w:val="0"/>
          <w:sz w:val="24"/>
          <w:szCs w:val="24"/>
          <w14:ligatures w14:val="none"/>
        </w:rPr>
        <w:t xml:space="preserve"> 7.4 papunktyje nustatyta, kad „&lt;...&gt; Kvalifikacijos reikalavimų tikslas – ne atrinkti aukščiausią kvalifikaciją turinčius tiekėjus, bet atrinkti visus tiekėjus, kurie turi teisę ir (ar) būtų pajėgūs vykdyti pirkimo sutartį“. Siekiant užtikrinti nurodytų Įstatymo ir Metodikos nuostatų laikymąsi, Tarnyba rekomenduojama tikslinti / keisti </w:t>
      </w:r>
      <w:r w:rsidR="00A93F95" w:rsidRPr="009505EB">
        <w:rPr>
          <w:rFonts w:cstheme="minorHAnsi"/>
          <w:sz w:val="24"/>
          <w:szCs w:val="24"/>
          <w:lang w:eastAsia="lt-LT"/>
        </w:rPr>
        <w:t>Pirkimų specialiųjų sąlygų 4 prieduose „Tiekėjų kvalifikacijos</w:t>
      </w:r>
      <w:r w:rsidR="00262350" w:rsidRPr="009505EB">
        <w:rPr>
          <w:rFonts w:cstheme="minorHAnsi"/>
          <w:sz w:val="24"/>
          <w:szCs w:val="24"/>
          <w:lang w:eastAsia="lt-LT"/>
        </w:rPr>
        <w:t xml:space="preserve"> </w:t>
      </w:r>
      <w:r w:rsidR="00A93F95" w:rsidRPr="009505EB">
        <w:rPr>
          <w:rFonts w:cstheme="minorHAnsi"/>
          <w:sz w:val="24"/>
          <w:szCs w:val="24"/>
          <w:lang w:eastAsia="lt-LT"/>
        </w:rPr>
        <w:t>reikalavimai ir reikalaujami kokybės bei aplinkos apsaugos vadybos sistemų standartai“ (toliau – 4 priedas) nustatytus kvalifikacijos reikalavimus</w:t>
      </w:r>
      <w:r w:rsidRPr="009505EB">
        <w:rPr>
          <w:rFonts w:cstheme="minorHAnsi"/>
          <w:kern w:val="0"/>
          <w:sz w:val="24"/>
          <w:szCs w:val="24"/>
          <w14:ligatures w14:val="none"/>
        </w:rPr>
        <w:t xml:space="preserve">, </w:t>
      </w:r>
      <w:r w:rsidR="004C0D4E">
        <w:rPr>
          <w:rFonts w:cstheme="minorHAnsi"/>
          <w:kern w:val="0"/>
          <w:sz w:val="24"/>
          <w:szCs w:val="24"/>
          <w14:ligatures w14:val="none"/>
        </w:rPr>
        <w:t xml:space="preserve">atsižvelgiant į žemiau </w:t>
      </w:r>
      <w:r w:rsidRPr="009505EB">
        <w:rPr>
          <w:rFonts w:cstheme="minorHAnsi"/>
          <w:kern w:val="0"/>
          <w:sz w:val="24"/>
          <w:szCs w:val="24"/>
          <w14:ligatures w14:val="none"/>
        </w:rPr>
        <w:t>nurodytas pastabas ir rekomendacijas:</w:t>
      </w:r>
    </w:p>
    <w:p w14:paraId="020E74A4" w14:textId="77777777" w:rsidR="00331A45" w:rsidRPr="009505EB" w:rsidRDefault="00D70AB5"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Pirkim</w:t>
      </w:r>
      <w:r w:rsidR="00C863B2" w:rsidRPr="009505EB">
        <w:rPr>
          <w:rFonts w:cstheme="minorHAnsi"/>
          <w:sz w:val="24"/>
          <w:szCs w:val="24"/>
          <w:lang w:eastAsia="lt-LT"/>
        </w:rPr>
        <w:t>ų</w:t>
      </w:r>
      <w:r w:rsidRPr="009505EB">
        <w:rPr>
          <w:rFonts w:cstheme="minorHAnsi"/>
          <w:sz w:val="24"/>
          <w:szCs w:val="24"/>
          <w:lang w:eastAsia="lt-LT"/>
        </w:rPr>
        <w:t xml:space="preserve"> 4 pried</w:t>
      </w:r>
      <w:r w:rsidR="00112B64" w:rsidRPr="009505EB">
        <w:rPr>
          <w:rFonts w:cstheme="minorHAnsi"/>
          <w:sz w:val="24"/>
          <w:szCs w:val="24"/>
          <w:lang w:eastAsia="lt-LT"/>
        </w:rPr>
        <w:t>e</w:t>
      </w:r>
      <w:r w:rsidR="00C863B2" w:rsidRPr="009505EB">
        <w:rPr>
          <w:rFonts w:cstheme="minorHAnsi"/>
          <w:sz w:val="24"/>
          <w:szCs w:val="24"/>
          <w:lang w:eastAsia="lt-LT"/>
        </w:rPr>
        <w:t xml:space="preserve"> nustatyt</w:t>
      </w:r>
      <w:r w:rsidR="00112B64" w:rsidRPr="009505EB">
        <w:rPr>
          <w:rFonts w:cstheme="minorHAnsi"/>
          <w:sz w:val="24"/>
          <w:szCs w:val="24"/>
          <w:lang w:eastAsia="lt-LT"/>
        </w:rPr>
        <w:t>i</w:t>
      </w:r>
      <w:r w:rsidR="00C863B2" w:rsidRPr="009505EB">
        <w:rPr>
          <w:rFonts w:cstheme="minorHAnsi"/>
          <w:sz w:val="24"/>
          <w:szCs w:val="24"/>
          <w:lang w:eastAsia="lt-LT"/>
        </w:rPr>
        <w:t xml:space="preserve"> kvalifikacijos reikalavima</w:t>
      </w:r>
      <w:r w:rsidR="00112B64" w:rsidRPr="009505EB">
        <w:rPr>
          <w:rFonts w:cstheme="minorHAnsi"/>
          <w:sz w:val="24"/>
          <w:szCs w:val="24"/>
          <w:lang w:eastAsia="lt-LT"/>
        </w:rPr>
        <w:t>i, kad</w:t>
      </w:r>
      <w:r w:rsidR="00C863B2" w:rsidRPr="009505EB">
        <w:rPr>
          <w:rFonts w:cstheme="minorHAnsi"/>
          <w:sz w:val="24"/>
          <w:szCs w:val="24"/>
          <w:lang w:eastAsia="lt-LT"/>
        </w:rPr>
        <w:t xml:space="preserve"> „Vadovaujantis Statybos įstatymo 18 str. tiekėjas turi turėti teisę būti statinio statybos rangovu nurodytuose statiniuose: </w:t>
      </w:r>
      <w:r w:rsidR="00C863B2" w:rsidRPr="009505EB">
        <w:rPr>
          <w:rFonts w:cstheme="minorHAnsi"/>
          <w:b/>
          <w:bCs/>
          <w:sz w:val="24"/>
          <w:szCs w:val="24"/>
          <w:lang w:eastAsia="lt-LT"/>
        </w:rPr>
        <w:t>statinių grupė: gyvenamieji pastatai</w:t>
      </w:r>
      <w:r w:rsidR="00663483" w:rsidRPr="009505EB">
        <w:rPr>
          <w:rFonts w:cstheme="minorHAnsi"/>
          <w:b/>
          <w:bCs/>
          <w:sz w:val="24"/>
          <w:szCs w:val="24"/>
          <w:lang w:eastAsia="lt-LT"/>
        </w:rPr>
        <w:t xml:space="preserve"> </w:t>
      </w:r>
      <w:r w:rsidR="00C863B2" w:rsidRPr="009505EB">
        <w:rPr>
          <w:rFonts w:cstheme="minorHAnsi"/>
          <w:sz w:val="24"/>
          <w:szCs w:val="24"/>
          <w:lang w:eastAsia="lt-LT"/>
        </w:rPr>
        <w:t>&lt;...&gt;“</w:t>
      </w:r>
      <w:r w:rsidR="00B4628D" w:rsidRPr="009505EB">
        <w:rPr>
          <w:rFonts w:cstheme="minorHAnsi"/>
          <w:sz w:val="24"/>
          <w:szCs w:val="24"/>
          <w:lang w:eastAsia="lt-LT"/>
        </w:rPr>
        <w:t>, o siekiant įrodyti atitiktį nurodytiems kvalifikacijos reikalavimams, prašoma pateikti „Lietuvos Respublikoje registruoto tiekėjo (juridinio asmens) Lietuvos Respublikos juridinių asmenų registro išplėstinio išrašo kopija arba įstatų (aktualios įstatų redakcijos) atitinkamos dalies kopija, arba Tiekėjo (fizinio asmens) teisę verstis statybos veikla patvirtinančių dokumentų (pavyzdžiui verslo liudijimo) ar kitų dokumentų, kuriuose būtų nurodyta tiekėjo vykdoma veikla, kopija &lt;...&gt;</w:t>
      </w:r>
      <w:r w:rsidR="00506D11" w:rsidRPr="009505EB">
        <w:rPr>
          <w:rFonts w:cstheme="minorHAnsi"/>
          <w:sz w:val="24"/>
          <w:szCs w:val="24"/>
        </w:rPr>
        <w:t xml:space="preserve"> </w:t>
      </w:r>
      <w:r w:rsidR="00506D11" w:rsidRPr="009505EB">
        <w:rPr>
          <w:rFonts w:cstheme="minorHAnsi"/>
          <w:sz w:val="24"/>
          <w:szCs w:val="24"/>
          <w:lang w:eastAsia="lt-LT"/>
        </w:rPr>
        <w:t>Dokumentai (Viešųjų pirkimų įstatymo 51 straipsnio 4 dalis) – jų kopijos arba nuorodos į nacionalines duomenų bazes prie</w:t>
      </w:r>
      <w:r w:rsidR="00B66C5A" w:rsidRPr="009505EB">
        <w:rPr>
          <w:rFonts w:cstheme="minorHAnsi"/>
          <w:sz w:val="24"/>
          <w:szCs w:val="24"/>
          <w:lang w:eastAsia="lt-LT"/>
        </w:rPr>
        <w:t xml:space="preserve"> </w:t>
      </w:r>
      <w:r w:rsidR="00506D11" w:rsidRPr="009505EB">
        <w:rPr>
          <w:rFonts w:cstheme="minorHAnsi"/>
          <w:sz w:val="24"/>
          <w:szCs w:val="24"/>
          <w:lang w:eastAsia="lt-LT"/>
        </w:rPr>
        <w:t>kurių pirkimo vykdytojas turės</w:t>
      </w:r>
      <w:r w:rsidR="00B66C5A" w:rsidRPr="009505EB">
        <w:rPr>
          <w:rFonts w:cstheme="minorHAnsi"/>
          <w:sz w:val="24"/>
          <w:szCs w:val="24"/>
          <w:lang w:eastAsia="lt-LT"/>
        </w:rPr>
        <w:t xml:space="preserve"> </w:t>
      </w:r>
      <w:r w:rsidR="00506D11" w:rsidRPr="009505EB">
        <w:rPr>
          <w:rFonts w:cstheme="minorHAnsi"/>
          <w:sz w:val="24"/>
          <w:szCs w:val="24"/>
          <w:lang w:eastAsia="lt-LT"/>
        </w:rPr>
        <w:t>galimybę tiesiogiai ir neatlygintinai</w:t>
      </w:r>
      <w:r w:rsidR="00B66C5A" w:rsidRPr="009505EB">
        <w:rPr>
          <w:rFonts w:cstheme="minorHAnsi"/>
          <w:sz w:val="24"/>
          <w:szCs w:val="24"/>
          <w:lang w:eastAsia="lt-LT"/>
        </w:rPr>
        <w:t xml:space="preserve"> </w:t>
      </w:r>
      <w:r w:rsidR="00506D11" w:rsidRPr="009505EB">
        <w:rPr>
          <w:rFonts w:cstheme="minorHAnsi"/>
          <w:sz w:val="24"/>
          <w:szCs w:val="24"/>
          <w:lang w:eastAsia="lt-LT"/>
        </w:rPr>
        <w:t>prisijungusi ir susipažinti su</w:t>
      </w:r>
      <w:r w:rsidR="00B66C5A" w:rsidRPr="009505EB">
        <w:rPr>
          <w:rFonts w:cstheme="minorHAnsi"/>
          <w:sz w:val="24"/>
          <w:szCs w:val="24"/>
          <w:lang w:eastAsia="lt-LT"/>
        </w:rPr>
        <w:t xml:space="preserve"> </w:t>
      </w:r>
      <w:r w:rsidR="00506D11" w:rsidRPr="009505EB">
        <w:rPr>
          <w:rFonts w:cstheme="minorHAnsi"/>
          <w:sz w:val="24"/>
          <w:szCs w:val="24"/>
          <w:lang w:eastAsia="lt-LT"/>
        </w:rPr>
        <w:t>reikalaujamais dokumentais ir (ar)</w:t>
      </w:r>
      <w:r w:rsidR="00B66C5A" w:rsidRPr="009505EB">
        <w:rPr>
          <w:rFonts w:cstheme="minorHAnsi"/>
          <w:sz w:val="24"/>
          <w:szCs w:val="24"/>
          <w:lang w:eastAsia="lt-LT"/>
        </w:rPr>
        <w:t xml:space="preserve"> </w:t>
      </w:r>
      <w:r w:rsidR="00506D11" w:rsidRPr="009505EB">
        <w:rPr>
          <w:rFonts w:cstheme="minorHAnsi"/>
          <w:sz w:val="24"/>
          <w:szCs w:val="24"/>
          <w:lang w:eastAsia="lt-LT"/>
        </w:rPr>
        <w:t>informacija</w:t>
      </w:r>
      <w:r w:rsidR="00B4628D" w:rsidRPr="009505EB">
        <w:rPr>
          <w:rFonts w:cstheme="minorHAnsi"/>
          <w:sz w:val="24"/>
          <w:szCs w:val="24"/>
          <w:lang w:eastAsia="lt-LT"/>
        </w:rPr>
        <w:t xml:space="preserve">“. </w:t>
      </w:r>
    </w:p>
    <w:p w14:paraId="0615FC4B" w14:textId="6E7E48D8" w:rsidR="002856CA" w:rsidRPr="009505EB" w:rsidRDefault="00136EBF" w:rsidP="009505EB">
      <w:pPr>
        <w:tabs>
          <w:tab w:val="left" w:pos="993"/>
        </w:tabs>
        <w:spacing w:after="0" w:line="276" w:lineRule="auto"/>
        <w:ind w:firstLine="567"/>
        <w:rPr>
          <w:rFonts w:cstheme="minorHAnsi"/>
          <w:sz w:val="24"/>
          <w:szCs w:val="24"/>
        </w:rPr>
      </w:pPr>
      <w:r w:rsidRPr="009505EB">
        <w:rPr>
          <w:rFonts w:cstheme="minorHAnsi"/>
          <w:sz w:val="24"/>
          <w:szCs w:val="24"/>
        </w:rPr>
        <w:t xml:space="preserve">Pažymima, kad </w:t>
      </w:r>
      <w:r w:rsidR="004C0D4E">
        <w:rPr>
          <w:rFonts w:cstheme="minorHAnsi"/>
          <w:sz w:val="24"/>
          <w:szCs w:val="24"/>
        </w:rPr>
        <w:t xml:space="preserve">abiejų </w:t>
      </w:r>
      <w:r w:rsidR="004F357C" w:rsidRPr="009505EB">
        <w:rPr>
          <w:rFonts w:cstheme="minorHAnsi"/>
          <w:sz w:val="24"/>
          <w:szCs w:val="24"/>
        </w:rPr>
        <w:t>Pirkim</w:t>
      </w:r>
      <w:r w:rsidR="004C0D4E">
        <w:rPr>
          <w:rFonts w:cstheme="minorHAnsi"/>
          <w:sz w:val="24"/>
          <w:szCs w:val="24"/>
        </w:rPr>
        <w:t xml:space="preserve">ų dokumentuose </w:t>
      </w:r>
      <w:r w:rsidR="004F357C" w:rsidRPr="009505EB">
        <w:rPr>
          <w:rFonts w:cstheme="minorHAnsi"/>
          <w:sz w:val="24"/>
          <w:szCs w:val="24"/>
        </w:rPr>
        <w:t>nustatyt</w:t>
      </w:r>
      <w:r w:rsidR="00020348" w:rsidRPr="009505EB">
        <w:rPr>
          <w:rFonts w:cstheme="minorHAnsi"/>
          <w:sz w:val="24"/>
          <w:szCs w:val="24"/>
        </w:rPr>
        <w:t xml:space="preserve">i identiški kvalifikacijos reikalavimai </w:t>
      </w:r>
      <w:r w:rsidR="00412961" w:rsidRPr="009505EB">
        <w:rPr>
          <w:rFonts w:cstheme="minorHAnsi"/>
          <w:sz w:val="24"/>
          <w:szCs w:val="24"/>
        </w:rPr>
        <w:t>dėl tiekėjo teisės verstis veikla, neįvertin</w:t>
      </w:r>
      <w:r w:rsidR="004C0D4E">
        <w:rPr>
          <w:rFonts w:cstheme="minorHAnsi"/>
          <w:sz w:val="24"/>
          <w:szCs w:val="24"/>
        </w:rPr>
        <w:t>us</w:t>
      </w:r>
      <w:r w:rsidR="00412961" w:rsidRPr="009505EB">
        <w:rPr>
          <w:rFonts w:cstheme="minorHAnsi"/>
          <w:sz w:val="24"/>
          <w:szCs w:val="24"/>
        </w:rPr>
        <w:t xml:space="preserve"> </w:t>
      </w:r>
      <w:r w:rsidR="001A3169" w:rsidRPr="009505EB">
        <w:rPr>
          <w:rFonts w:cstheme="minorHAnsi"/>
          <w:sz w:val="24"/>
          <w:szCs w:val="24"/>
        </w:rPr>
        <w:t>aplinkybės, jog Pirkimų objektai priskiriami skirtin</w:t>
      </w:r>
      <w:r w:rsidR="003836DD" w:rsidRPr="009505EB">
        <w:rPr>
          <w:rFonts w:cstheme="minorHAnsi"/>
          <w:sz w:val="24"/>
          <w:szCs w:val="24"/>
        </w:rPr>
        <w:t>goms statinių kategorijoms</w:t>
      </w:r>
      <w:r w:rsidR="00A5487C" w:rsidRPr="009505EB">
        <w:rPr>
          <w:rFonts w:cstheme="minorHAnsi"/>
          <w:sz w:val="24"/>
          <w:szCs w:val="24"/>
        </w:rPr>
        <w:t xml:space="preserve">, t. y. </w:t>
      </w:r>
      <w:r w:rsidR="005E1D3A" w:rsidRPr="009505EB">
        <w:rPr>
          <w:rFonts w:cstheme="minorHAnsi"/>
          <w:sz w:val="24"/>
          <w:szCs w:val="24"/>
        </w:rPr>
        <w:t xml:space="preserve">1 Pirkimo objektas priskiriamas </w:t>
      </w:r>
      <w:r w:rsidR="005E1D3A" w:rsidRPr="00956EC6">
        <w:rPr>
          <w:rFonts w:cstheme="minorHAnsi"/>
          <w:b/>
          <w:bCs/>
          <w:sz w:val="24"/>
          <w:szCs w:val="24"/>
        </w:rPr>
        <w:t>neypatingųjų statinių kategorijai</w:t>
      </w:r>
      <w:r w:rsidR="005E1D3A" w:rsidRPr="009505EB">
        <w:rPr>
          <w:rFonts w:cstheme="minorHAnsi"/>
          <w:sz w:val="24"/>
          <w:szCs w:val="24"/>
        </w:rPr>
        <w:t xml:space="preserve">, o 2 Pirkimo objektas – </w:t>
      </w:r>
      <w:r w:rsidR="005E1D3A" w:rsidRPr="00956EC6">
        <w:rPr>
          <w:rFonts w:cstheme="minorHAnsi"/>
          <w:b/>
          <w:bCs/>
          <w:sz w:val="24"/>
          <w:szCs w:val="24"/>
        </w:rPr>
        <w:t>ypatingųjų statinių kategorijai</w:t>
      </w:r>
      <w:r w:rsidR="00A5487C" w:rsidRPr="009505EB">
        <w:rPr>
          <w:rFonts w:cstheme="minorHAnsi"/>
          <w:sz w:val="24"/>
          <w:szCs w:val="24"/>
        </w:rPr>
        <w:t xml:space="preserve">. Atsižvelgiant į tai, kad 1 Pirkimo objektas priskiriamas </w:t>
      </w:r>
      <w:r w:rsidR="00422976" w:rsidRPr="009505EB">
        <w:rPr>
          <w:rFonts w:cstheme="minorHAnsi"/>
          <w:sz w:val="24"/>
          <w:szCs w:val="24"/>
        </w:rPr>
        <w:t xml:space="preserve">neypatingųjų statinių kategorijai (informacija nurodyta 1 Pirkimo Techninėje užduotyje), </w:t>
      </w:r>
      <w:r w:rsidR="002856CA" w:rsidRPr="009505EB">
        <w:rPr>
          <w:rFonts w:cstheme="minorHAnsi"/>
          <w:sz w:val="24"/>
          <w:szCs w:val="24"/>
        </w:rPr>
        <w:t>tiekėjui pakanka turėti teisę verstis statybos veikla</w:t>
      </w:r>
      <w:r w:rsidR="00B46C6B" w:rsidRPr="009505EB">
        <w:rPr>
          <w:rFonts w:cstheme="minorHAnsi"/>
          <w:sz w:val="24"/>
          <w:szCs w:val="24"/>
        </w:rPr>
        <w:t xml:space="preserve"> (atitinkamai turi būti nustatytas bendro pobūdžio kvalifikacijos reikalavimas</w:t>
      </w:r>
      <w:r w:rsidR="002856CA" w:rsidRPr="009505EB">
        <w:rPr>
          <w:rFonts w:cstheme="minorHAnsi"/>
          <w:sz w:val="24"/>
          <w:szCs w:val="24"/>
        </w:rPr>
        <w:t xml:space="preserve">, </w:t>
      </w:r>
      <w:r w:rsidR="00B46C6B" w:rsidRPr="009505EB">
        <w:rPr>
          <w:rFonts w:cstheme="minorHAnsi"/>
          <w:sz w:val="24"/>
          <w:szCs w:val="24"/>
        </w:rPr>
        <w:t xml:space="preserve">kad </w:t>
      </w:r>
      <w:r w:rsidR="00B345CA" w:rsidRPr="009505EB">
        <w:rPr>
          <w:rFonts w:cstheme="minorHAnsi"/>
          <w:sz w:val="24"/>
          <w:szCs w:val="24"/>
        </w:rPr>
        <w:t>tiekėjas, ūkio subjektų grupės narys (-iai), ūkio subjektas (-ai), kurio (-ių) pajėgumais tiekėjas remiasi, turi turėti teisę verstis statybų veikla</w:t>
      </w:r>
      <w:r w:rsidR="00B46C6B" w:rsidRPr="009505EB">
        <w:rPr>
          <w:rFonts w:cstheme="minorHAnsi"/>
          <w:sz w:val="24"/>
          <w:szCs w:val="24"/>
        </w:rPr>
        <w:t>)</w:t>
      </w:r>
      <w:r w:rsidR="00B345CA" w:rsidRPr="009505EB">
        <w:rPr>
          <w:rFonts w:cstheme="minorHAnsi"/>
          <w:sz w:val="24"/>
          <w:szCs w:val="24"/>
        </w:rPr>
        <w:t xml:space="preserve">, </w:t>
      </w:r>
      <w:r w:rsidR="002856CA" w:rsidRPr="009505EB">
        <w:rPr>
          <w:rFonts w:cstheme="minorHAnsi"/>
          <w:sz w:val="24"/>
          <w:szCs w:val="24"/>
        </w:rPr>
        <w:t xml:space="preserve">kuri suteikiama remiantis </w:t>
      </w:r>
      <w:r w:rsidR="002856CA" w:rsidRPr="004D4F5E">
        <w:rPr>
          <w:rFonts w:cstheme="minorHAnsi"/>
          <w:b/>
          <w:bCs/>
          <w:sz w:val="24"/>
          <w:szCs w:val="24"/>
        </w:rPr>
        <w:t>bendraisiais pagrindais</w:t>
      </w:r>
      <w:r w:rsidR="002856CA" w:rsidRPr="009505EB">
        <w:rPr>
          <w:rFonts w:cstheme="minorHAnsi"/>
          <w:sz w:val="24"/>
          <w:szCs w:val="24"/>
        </w:rPr>
        <w:t xml:space="preserve">, </w:t>
      </w:r>
      <w:r w:rsidR="0079542E" w:rsidRPr="009505EB">
        <w:rPr>
          <w:rFonts w:cstheme="minorHAnsi"/>
          <w:sz w:val="24"/>
          <w:szCs w:val="24"/>
        </w:rPr>
        <w:t xml:space="preserve">ir kai </w:t>
      </w:r>
      <w:r w:rsidR="002856CA" w:rsidRPr="009505EB">
        <w:rPr>
          <w:rFonts w:cstheme="minorHAnsi"/>
          <w:sz w:val="24"/>
          <w:szCs w:val="24"/>
        </w:rPr>
        <w:t>tokia teisė yra įtvirtinta juridinio asmens steigimo ar kituose veiklos dokumentuose</w:t>
      </w:r>
      <w:r w:rsidR="00D13868" w:rsidRPr="009505EB">
        <w:rPr>
          <w:rFonts w:cstheme="minorHAnsi"/>
          <w:sz w:val="24"/>
          <w:szCs w:val="24"/>
        </w:rPr>
        <w:t xml:space="preserve"> (paminėtina, kad </w:t>
      </w:r>
      <w:r w:rsidR="003C103D" w:rsidRPr="009505EB">
        <w:rPr>
          <w:rFonts w:cstheme="minorHAnsi"/>
          <w:sz w:val="24"/>
          <w:szCs w:val="24"/>
        </w:rPr>
        <w:t xml:space="preserve">neypatingųjų statinių statybos darbų atveju, </w:t>
      </w:r>
      <w:r w:rsidR="00D13868" w:rsidRPr="009505EB">
        <w:rPr>
          <w:rFonts w:cstheme="minorHAnsi"/>
          <w:sz w:val="24"/>
          <w:szCs w:val="24"/>
        </w:rPr>
        <w:t xml:space="preserve">reikalavimas dėl teisės verstis </w:t>
      </w:r>
      <w:r w:rsidR="001C15A3" w:rsidRPr="009505EB">
        <w:rPr>
          <w:rFonts w:cstheme="minorHAnsi"/>
          <w:sz w:val="24"/>
          <w:szCs w:val="24"/>
        </w:rPr>
        <w:t xml:space="preserve">statybų </w:t>
      </w:r>
      <w:r w:rsidR="00D13868" w:rsidRPr="009505EB">
        <w:rPr>
          <w:rFonts w:cstheme="minorHAnsi"/>
          <w:sz w:val="24"/>
          <w:szCs w:val="24"/>
        </w:rPr>
        <w:t xml:space="preserve">veikla </w:t>
      </w:r>
      <w:r w:rsidR="00524748" w:rsidRPr="009505EB">
        <w:rPr>
          <w:rFonts w:cstheme="minorHAnsi"/>
          <w:sz w:val="24"/>
          <w:szCs w:val="24"/>
        </w:rPr>
        <w:t xml:space="preserve">apskritai </w:t>
      </w:r>
      <w:r w:rsidR="00D13868" w:rsidRPr="009505EB">
        <w:rPr>
          <w:rFonts w:cstheme="minorHAnsi"/>
          <w:sz w:val="24"/>
          <w:szCs w:val="24"/>
        </w:rPr>
        <w:t>gali būti nenustatomas</w:t>
      </w:r>
      <w:r w:rsidR="00524748" w:rsidRPr="009505EB">
        <w:rPr>
          <w:rFonts w:cstheme="minorHAnsi"/>
          <w:sz w:val="24"/>
          <w:szCs w:val="24"/>
        </w:rPr>
        <w:t>)</w:t>
      </w:r>
      <w:r w:rsidR="0079542E" w:rsidRPr="009505EB">
        <w:rPr>
          <w:rFonts w:cstheme="minorHAnsi"/>
          <w:sz w:val="24"/>
          <w:szCs w:val="24"/>
        </w:rPr>
        <w:t xml:space="preserve">, tačiau 2 Pirkimo atveju – </w:t>
      </w:r>
      <w:r w:rsidR="0079542E" w:rsidRPr="004D4F5E">
        <w:rPr>
          <w:rFonts w:cstheme="minorHAnsi"/>
          <w:b/>
          <w:bCs/>
          <w:sz w:val="24"/>
          <w:szCs w:val="24"/>
        </w:rPr>
        <w:t>pirkimo objektas priskiriamas ypatingųjų statinių kategorijai</w:t>
      </w:r>
      <w:r w:rsidR="00883017" w:rsidRPr="004D4F5E">
        <w:rPr>
          <w:rFonts w:cstheme="minorHAnsi"/>
          <w:b/>
          <w:bCs/>
          <w:sz w:val="24"/>
          <w:szCs w:val="24"/>
        </w:rPr>
        <w:t xml:space="preserve">, todėl tiekėjo </w:t>
      </w:r>
      <w:r w:rsidR="002856CA" w:rsidRPr="004D4F5E">
        <w:rPr>
          <w:rFonts w:cstheme="minorHAnsi"/>
          <w:b/>
          <w:bCs/>
          <w:sz w:val="24"/>
          <w:szCs w:val="24"/>
        </w:rPr>
        <w:t>teisė verstis statybos veikla</w:t>
      </w:r>
      <w:r w:rsidR="00883017" w:rsidRPr="004D4F5E">
        <w:rPr>
          <w:rFonts w:cstheme="minorHAnsi"/>
          <w:b/>
          <w:bCs/>
          <w:sz w:val="24"/>
          <w:szCs w:val="24"/>
        </w:rPr>
        <w:t xml:space="preserve"> yra </w:t>
      </w:r>
      <w:r w:rsidR="002856CA" w:rsidRPr="004D4F5E">
        <w:rPr>
          <w:rFonts w:cstheme="minorHAnsi"/>
          <w:b/>
          <w:bCs/>
          <w:sz w:val="24"/>
          <w:szCs w:val="24"/>
        </w:rPr>
        <w:t xml:space="preserve">nustatoma specialiaisiais teisės aktais </w:t>
      </w:r>
      <w:r w:rsidR="002856CA" w:rsidRPr="009505EB">
        <w:rPr>
          <w:rFonts w:cstheme="minorHAnsi"/>
          <w:sz w:val="24"/>
          <w:szCs w:val="24"/>
        </w:rPr>
        <w:t>(</w:t>
      </w:r>
      <w:r w:rsidR="00883017" w:rsidRPr="009505EB">
        <w:rPr>
          <w:rFonts w:cstheme="minorHAnsi"/>
          <w:sz w:val="24"/>
          <w:szCs w:val="24"/>
        </w:rPr>
        <w:t>Lietuvos Respublikos s</w:t>
      </w:r>
      <w:r w:rsidR="002856CA" w:rsidRPr="009505EB">
        <w:rPr>
          <w:rFonts w:cstheme="minorHAnsi"/>
          <w:sz w:val="24"/>
          <w:szCs w:val="24"/>
        </w:rPr>
        <w:t xml:space="preserve">tatybos įstatymu, atitinkamais </w:t>
      </w:r>
      <w:r w:rsidR="00883017" w:rsidRPr="009505EB">
        <w:rPr>
          <w:rFonts w:cstheme="minorHAnsi"/>
          <w:sz w:val="24"/>
          <w:szCs w:val="24"/>
        </w:rPr>
        <w:t>s</w:t>
      </w:r>
      <w:r w:rsidR="002856CA" w:rsidRPr="009505EB">
        <w:rPr>
          <w:rFonts w:cstheme="minorHAnsi"/>
          <w:sz w:val="24"/>
          <w:szCs w:val="24"/>
        </w:rPr>
        <w:t>tatybos techniniais reglamentais ir pan.), reglamentuojančiais atitinkamos specialiosios teisės įgijimo, suteikimo bei naudojimosi tvarką ir sąlygas</w:t>
      </w:r>
      <w:r w:rsidR="00883017" w:rsidRPr="009505EB">
        <w:rPr>
          <w:rFonts w:cstheme="minorHAnsi"/>
          <w:sz w:val="24"/>
          <w:szCs w:val="24"/>
        </w:rPr>
        <w:t>.</w:t>
      </w:r>
      <w:r w:rsidR="002856CA" w:rsidRPr="009505EB">
        <w:rPr>
          <w:rFonts w:cstheme="minorHAnsi"/>
          <w:sz w:val="24"/>
          <w:szCs w:val="24"/>
        </w:rPr>
        <w:t xml:space="preserve"> </w:t>
      </w:r>
      <w:r w:rsidR="0016562D" w:rsidRPr="009505EB">
        <w:rPr>
          <w:rFonts w:cstheme="minorHAnsi"/>
          <w:sz w:val="24"/>
          <w:szCs w:val="24"/>
        </w:rPr>
        <w:t xml:space="preserve">Apibendrinant tai, kas nurodyta, </w:t>
      </w:r>
      <w:r w:rsidR="007975FF" w:rsidRPr="009505EB">
        <w:rPr>
          <w:rFonts w:cstheme="minorHAnsi"/>
          <w:sz w:val="24"/>
          <w:szCs w:val="24"/>
        </w:rPr>
        <w:t xml:space="preserve">2 Pirkimo atveju, </w:t>
      </w:r>
      <w:r w:rsidR="004D4F5E">
        <w:rPr>
          <w:rFonts w:cstheme="minorHAnsi"/>
          <w:sz w:val="24"/>
          <w:szCs w:val="24"/>
        </w:rPr>
        <w:t xml:space="preserve">yra nustatytas </w:t>
      </w:r>
      <w:r w:rsidR="00BB43C1">
        <w:rPr>
          <w:rFonts w:cstheme="minorHAnsi"/>
          <w:sz w:val="24"/>
          <w:szCs w:val="24"/>
        </w:rPr>
        <w:t>perteklinis reikalavimas dėl</w:t>
      </w:r>
      <w:r w:rsidR="0016562D" w:rsidRPr="009505EB">
        <w:rPr>
          <w:rFonts w:cstheme="minorHAnsi"/>
          <w:sz w:val="24"/>
          <w:szCs w:val="24"/>
        </w:rPr>
        <w:t xml:space="preserve"> juridinių asmenų registro išplėstinio išrašo kopij</w:t>
      </w:r>
      <w:r w:rsidR="00BB43C1">
        <w:rPr>
          <w:rFonts w:cstheme="minorHAnsi"/>
          <w:sz w:val="24"/>
          <w:szCs w:val="24"/>
        </w:rPr>
        <w:t>os</w:t>
      </w:r>
      <w:r w:rsidR="0016562D" w:rsidRPr="009505EB">
        <w:rPr>
          <w:rFonts w:cstheme="minorHAnsi"/>
          <w:sz w:val="24"/>
          <w:szCs w:val="24"/>
        </w:rPr>
        <w:t xml:space="preserve"> arba įstatų kopij</w:t>
      </w:r>
      <w:r w:rsidR="00BB43C1">
        <w:rPr>
          <w:rFonts w:cstheme="minorHAnsi"/>
          <w:sz w:val="24"/>
          <w:szCs w:val="24"/>
        </w:rPr>
        <w:t>os pateikimo</w:t>
      </w:r>
      <w:r w:rsidR="0016562D" w:rsidRPr="009505EB">
        <w:rPr>
          <w:rFonts w:cstheme="minorHAnsi"/>
          <w:sz w:val="24"/>
          <w:szCs w:val="24"/>
        </w:rPr>
        <w:t xml:space="preserve">, </w:t>
      </w:r>
      <w:r w:rsidR="00BB43C1">
        <w:rPr>
          <w:rFonts w:cstheme="minorHAnsi"/>
          <w:sz w:val="24"/>
          <w:szCs w:val="24"/>
        </w:rPr>
        <w:t xml:space="preserve">kadangi </w:t>
      </w:r>
      <w:r w:rsidR="0016562D" w:rsidRPr="009505EB">
        <w:rPr>
          <w:rFonts w:cstheme="minorHAnsi"/>
          <w:sz w:val="24"/>
          <w:szCs w:val="24"/>
        </w:rPr>
        <w:t xml:space="preserve">Perkančioji organizacija informaciją apie išduotus kvalifikacijos dokumentus pati </w:t>
      </w:r>
      <w:r w:rsidR="007975FF" w:rsidRPr="009505EB">
        <w:rPr>
          <w:rFonts w:cstheme="minorHAnsi"/>
          <w:sz w:val="24"/>
          <w:szCs w:val="24"/>
        </w:rPr>
        <w:t xml:space="preserve">turės </w:t>
      </w:r>
      <w:r w:rsidR="0016562D" w:rsidRPr="009505EB">
        <w:rPr>
          <w:rFonts w:cstheme="minorHAnsi"/>
          <w:sz w:val="24"/>
          <w:szCs w:val="24"/>
        </w:rPr>
        <w:t>tikrin</w:t>
      </w:r>
      <w:r w:rsidR="007975FF" w:rsidRPr="009505EB">
        <w:rPr>
          <w:rFonts w:cstheme="minorHAnsi"/>
          <w:sz w:val="24"/>
          <w:szCs w:val="24"/>
        </w:rPr>
        <w:t>ti</w:t>
      </w:r>
      <w:r w:rsidR="0016562D" w:rsidRPr="009505EB">
        <w:rPr>
          <w:rFonts w:cstheme="minorHAnsi"/>
          <w:sz w:val="24"/>
          <w:szCs w:val="24"/>
        </w:rPr>
        <w:t xml:space="preserve"> SSVA (VšĮ „Statybos sektoriaus vystymo agentūra“) registruose, </w:t>
      </w:r>
      <w:r w:rsidR="009F0AB2" w:rsidRPr="009505EB">
        <w:rPr>
          <w:rFonts w:cstheme="minorHAnsi"/>
          <w:sz w:val="24"/>
          <w:szCs w:val="24"/>
        </w:rPr>
        <w:t>o</w:t>
      </w:r>
      <w:r w:rsidR="0016562D" w:rsidRPr="009505EB">
        <w:rPr>
          <w:rFonts w:cstheme="minorHAnsi"/>
          <w:sz w:val="24"/>
          <w:szCs w:val="24"/>
        </w:rPr>
        <w:t xml:space="preserve"> </w:t>
      </w:r>
      <w:r w:rsidR="0002491A" w:rsidRPr="009505EB">
        <w:rPr>
          <w:rFonts w:cstheme="minorHAnsi"/>
          <w:sz w:val="24"/>
          <w:szCs w:val="24"/>
        </w:rPr>
        <w:t xml:space="preserve">reikalavimas dėl </w:t>
      </w:r>
      <w:r w:rsidR="0016562D" w:rsidRPr="009505EB">
        <w:rPr>
          <w:rFonts w:cstheme="minorHAnsi"/>
          <w:sz w:val="24"/>
          <w:szCs w:val="24"/>
        </w:rPr>
        <w:t xml:space="preserve">juridinių asmenų registro išplėstinio išrašo kopijų arba įstatų kopijų </w:t>
      </w:r>
      <w:r w:rsidR="0002491A" w:rsidRPr="009505EB">
        <w:rPr>
          <w:rFonts w:cstheme="minorHAnsi"/>
          <w:sz w:val="24"/>
          <w:szCs w:val="24"/>
        </w:rPr>
        <w:t xml:space="preserve">pateikimo turi būti </w:t>
      </w:r>
      <w:r w:rsidR="00F23052" w:rsidRPr="009505EB">
        <w:rPr>
          <w:rFonts w:cstheme="minorHAnsi"/>
          <w:sz w:val="24"/>
          <w:szCs w:val="24"/>
        </w:rPr>
        <w:t>keliamas</w:t>
      </w:r>
      <w:r w:rsidR="00151875" w:rsidRPr="009505EB">
        <w:rPr>
          <w:rFonts w:cstheme="minorHAnsi"/>
          <w:sz w:val="24"/>
          <w:szCs w:val="24"/>
        </w:rPr>
        <w:t xml:space="preserve"> </w:t>
      </w:r>
      <w:r w:rsidR="00732FD2" w:rsidRPr="009505EB">
        <w:rPr>
          <w:rFonts w:cstheme="minorHAnsi"/>
          <w:sz w:val="24"/>
          <w:szCs w:val="24"/>
        </w:rPr>
        <w:t xml:space="preserve">tik </w:t>
      </w:r>
      <w:r w:rsidR="00151875" w:rsidRPr="009505EB">
        <w:rPr>
          <w:rFonts w:cstheme="minorHAnsi"/>
          <w:sz w:val="24"/>
          <w:szCs w:val="24"/>
        </w:rPr>
        <w:t xml:space="preserve">1 </w:t>
      </w:r>
      <w:r w:rsidR="00151875" w:rsidRPr="009505EB">
        <w:rPr>
          <w:rFonts w:cstheme="minorHAnsi"/>
          <w:sz w:val="24"/>
          <w:szCs w:val="24"/>
        </w:rPr>
        <w:lastRenderedPageBreak/>
        <w:t>Pirkimo atveju.</w:t>
      </w:r>
      <w:r w:rsidR="000C786F" w:rsidRPr="009505EB">
        <w:rPr>
          <w:rFonts w:cstheme="minorHAnsi"/>
          <w:sz w:val="24"/>
          <w:szCs w:val="24"/>
        </w:rPr>
        <w:t xml:space="preserve"> </w:t>
      </w:r>
      <w:r w:rsidR="0098324F" w:rsidRPr="009505EB">
        <w:rPr>
          <w:rFonts w:cstheme="minorHAnsi"/>
          <w:sz w:val="24"/>
          <w:szCs w:val="24"/>
        </w:rPr>
        <w:t>Pažymėtina ir tai, kad 2 Pirkim</w:t>
      </w:r>
      <w:r w:rsidR="003272BB" w:rsidRPr="009505EB">
        <w:rPr>
          <w:rFonts w:cstheme="minorHAnsi"/>
          <w:sz w:val="24"/>
          <w:szCs w:val="24"/>
        </w:rPr>
        <w:t xml:space="preserve">e, </w:t>
      </w:r>
      <w:r w:rsidR="0098324F" w:rsidRPr="009505EB">
        <w:rPr>
          <w:rFonts w:cstheme="minorHAnsi"/>
          <w:sz w:val="24"/>
          <w:szCs w:val="24"/>
        </w:rPr>
        <w:t>prie aukščiau nurodyto kvalifikacijos reikalavimo nurodyta pastaba</w:t>
      </w:r>
      <w:r w:rsidR="003272BB" w:rsidRPr="009505EB">
        <w:rPr>
          <w:rFonts w:cstheme="minorHAnsi"/>
          <w:sz w:val="24"/>
          <w:szCs w:val="24"/>
        </w:rPr>
        <w:t>,</w:t>
      </w:r>
      <w:r w:rsidR="0098324F" w:rsidRPr="009505EB">
        <w:rPr>
          <w:rFonts w:cstheme="minorHAnsi"/>
          <w:sz w:val="24"/>
          <w:szCs w:val="24"/>
        </w:rPr>
        <w:t xml:space="preserve"> kad „&lt;...&gt; Priimtini ir aukštesnę tiekėjo kvalifikaciją įrodantys dokumentai, pavyzdžiui Lietuvos Respublikos aplinkos ministerijos arba VĮ Statybos produkcijos sertifikavimo centro &lt;...&gt; išduotas kvalifikacijos atestatas &lt;...&gt; suteikiantis teisę Lietuvos Respublikos teritorijoje atlikti ypatingojo statinio statybos darbus“</w:t>
      </w:r>
      <w:r w:rsidR="00D761C4" w:rsidRPr="009505EB">
        <w:rPr>
          <w:rFonts w:cstheme="minorHAnsi"/>
          <w:sz w:val="24"/>
          <w:szCs w:val="24"/>
        </w:rPr>
        <w:t xml:space="preserve">, 1 </w:t>
      </w:r>
      <w:r w:rsidR="0098324F" w:rsidRPr="009505EB">
        <w:rPr>
          <w:rFonts w:cstheme="minorHAnsi"/>
          <w:sz w:val="24"/>
          <w:szCs w:val="24"/>
        </w:rPr>
        <w:t>Pirkim</w:t>
      </w:r>
      <w:r w:rsidR="00D761C4" w:rsidRPr="009505EB">
        <w:rPr>
          <w:rFonts w:cstheme="minorHAnsi"/>
          <w:sz w:val="24"/>
          <w:szCs w:val="24"/>
        </w:rPr>
        <w:t>o</w:t>
      </w:r>
      <w:r w:rsidR="0098324F" w:rsidRPr="009505EB">
        <w:rPr>
          <w:rFonts w:cstheme="minorHAnsi"/>
          <w:sz w:val="24"/>
          <w:szCs w:val="24"/>
        </w:rPr>
        <w:t xml:space="preserve"> atveju yra netinkama, atsižvelgiant į tai, kad kvalifikacijos atestatai ir teisės pripažinimo dokumentai, suteikiantys teisę būti statybos rangovu, išduodami tik ypatingųjų statinių statybos atveju.</w:t>
      </w:r>
    </w:p>
    <w:p w14:paraId="07D81921" w14:textId="1C0C32BF" w:rsidR="00725636" w:rsidRPr="009505EB" w:rsidRDefault="00E24384" w:rsidP="009505EB">
      <w:pPr>
        <w:tabs>
          <w:tab w:val="left" w:pos="993"/>
        </w:tabs>
        <w:spacing w:after="0" w:line="276" w:lineRule="auto"/>
        <w:ind w:firstLine="567"/>
        <w:rPr>
          <w:rFonts w:cstheme="minorHAnsi"/>
          <w:sz w:val="24"/>
          <w:szCs w:val="24"/>
          <w:lang w:eastAsia="lt-LT"/>
        </w:rPr>
      </w:pPr>
      <w:r w:rsidRPr="009505EB">
        <w:rPr>
          <w:rFonts w:cstheme="minorHAnsi"/>
          <w:sz w:val="24"/>
          <w:szCs w:val="24"/>
        </w:rPr>
        <w:t>Papildomai a</w:t>
      </w:r>
      <w:r w:rsidR="00F70C45" w:rsidRPr="009505EB">
        <w:rPr>
          <w:rFonts w:cstheme="minorHAnsi"/>
          <w:sz w:val="24"/>
          <w:szCs w:val="24"/>
        </w:rPr>
        <w:t>tkreip</w:t>
      </w:r>
      <w:r w:rsidR="00DA2ED7" w:rsidRPr="009505EB">
        <w:rPr>
          <w:rFonts w:cstheme="minorHAnsi"/>
          <w:sz w:val="24"/>
          <w:szCs w:val="24"/>
        </w:rPr>
        <w:t>tinas</w:t>
      </w:r>
      <w:r w:rsidR="00F70C45" w:rsidRPr="009505EB">
        <w:rPr>
          <w:rFonts w:cstheme="minorHAnsi"/>
          <w:sz w:val="24"/>
          <w:szCs w:val="24"/>
        </w:rPr>
        <w:t xml:space="preserve"> dėmes</w:t>
      </w:r>
      <w:r w:rsidR="00DA2ED7" w:rsidRPr="009505EB">
        <w:rPr>
          <w:rFonts w:cstheme="minorHAnsi"/>
          <w:sz w:val="24"/>
          <w:szCs w:val="24"/>
        </w:rPr>
        <w:t>ys</w:t>
      </w:r>
      <w:r w:rsidR="00F70C45" w:rsidRPr="009505EB">
        <w:rPr>
          <w:rFonts w:cstheme="minorHAnsi"/>
          <w:sz w:val="24"/>
          <w:szCs w:val="24"/>
        </w:rPr>
        <w:t xml:space="preserve">, kad pagal naują </w:t>
      </w:r>
      <w:bookmarkStart w:id="3" w:name="_Hlk204073703"/>
      <w:r w:rsidR="00F70C45" w:rsidRPr="009505EB">
        <w:rPr>
          <w:rFonts w:cstheme="minorHAnsi"/>
          <w:sz w:val="24"/>
          <w:szCs w:val="24"/>
        </w:rPr>
        <w:fldChar w:fldCharType="begin"/>
      </w:r>
      <w:r w:rsidR="00F70C45" w:rsidRPr="009505EB">
        <w:rPr>
          <w:rFonts w:cstheme="minorHAnsi"/>
          <w:sz w:val="24"/>
          <w:szCs w:val="24"/>
        </w:rPr>
        <w:instrText>HYPERLINK "https://www.e-tar.lt/portal/lt/legalAct/c14e6210afe511e6b844f0f29024f5ac/QfUCYBbxTg" \t "_blank"</w:instrText>
      </w:r>
      <w:r w:rsidR="00F70C45" w:rsidRPr="009505EB">
        <w:rPr>
          <w:rFonts w:cstheme="minorHAnsi"/>
          <w:sz w:val="24"/>
          <w:szCs w:val="24"/>
        </w:rPr>
      </w:r>
      <w:r w:rsidR="00F70C45" w:rsidRPr="009505EB">
        <w:rPr>
          <w:rFonts w:cstheme="minorHAnsi"/>
          <w:sz w:val="24"/>
          <w:szCs w:val="24"/>
        </w:rPr>
        <w:fldChar w:fldCharType="separate"/>
      </w:r>
      <w:r w:rsidR="00F70C45" w:rsidRPr="009505EB">
        <w:rPr>
          <w:rStyle w:val="normaltextrun"/>
          <w:rFonts w:cstheme="minorHAnsi"/>
          <w:color w:val="0563C1"/>
          <w:sz w:val="24"/>
          <w:szCs w:val="24"/>
          <w:u w:val="single"/>
          <w:shd w:val="clear" w:color="auto" w:fill="FFFFFF"/>
        </w:rPr>
        <w:t>Statybos techninio reglamento STR 1.01.03:2017 „Statinių klasifikavimas“</w:t>
      </w:r>
      <w:r w:rsidR="00F70C45" w:rsidRPr="009505EB">
        <w:rPr>
          <w:rFonts w:cstheme="minorHAnsi"/>
          <w:sz w:val="24"/>
          <w:szCs w:val="24"/>
        </w:rPr>
        <w:fldChar w:fldCharType="end"/>
      </w:r>
      <w:r w:rsidR="00F70C45" w:rsidRPr="009505EB">
        <w:rPr>
          <w:rStyle w:val="normaltextrun"/>
          <w:rFonts w:cstheme="minorHAnsi"/>
          <w:color w:val="000000"/>
          <w:sz w:val="24"/>
          <w:szCs w:val="24"/>
          <w:shd w:val="clear" w:color="auto" w:fill="FFFFFF"/>
        </w:rPr>
        <w:t xml:space="preserve"> </w:t>
      </w:r>
      <w:bookmarkEnd w:id="3"/>
      <w:r w:rsidR="00F70C45" w:rsidRPr="009505EB">
        <w:rPr>
          <w:rFonts w:cstheme="minorHAnsi"/>
          <w:sz w:val="24"/>
          <w:szCs w:val="24"/>
        </w:rPr>
        <w:t>redakciją</w:t>
      </w:r>
      <w:r w:rsidR="00E5592B" w:rsidRPr="009505EB">
        <w:rPr>
          <w:rFonts w:cstheme="minorHAnsi"/>
          <w:sz w:val="24"/>
          <w:szCs w:val="24"/>
        </w:rPr>
        <w:t xml:space="preserve"> pastatai </w:t>
      </w:r>
      <w:r w:rsidR="00221CC6" w:rsidRPr="009505EB">
        <w:rPr>
          <w:rFonts w:cstheme="minorHAnsi"/>
          <w:sz w:val="24"/>
          <w:szCs w:val="24"/>
        </w:rPr>
        <w:t>nebeskirstomi</w:t>
      </w:r>
      <w:r w:rsidR="00E5592B" w:rsidRPr="009505EB">
        <w:rPr>
          <w:rFonts w:cstheme="minorHAnsi"/>
          <w:sz w:val="24"/>
          <w:szCs w:val="24"/>
        </w:rPr>
        <w:t xml:space="preserve"> į grupes ir pogrupius</w:t>
      </w:r>
      <w:r w:rsidR="00F70C45" w:rsidRPr="009505EB">
        <w:rPr>
          <w:rFonts w:cstheme="minorHAnsi"/>
          <w:sz w:val="24"/>
          <w:szCs w:val="24"/>
        </w:rPr>
        <w:t xml:space="preserve">, </w:t>
      </w:r>
      <w:r w:rsidR="00323E6E" w:rsidRPr="009505EB">
        <w:rPr>
          <w:rFonts w:cstheme="minorHAnsi"/>
          <w:sz w:val="24"/>
          <w:szCs w:val="24"/>
        </w:rPr>
        <w:t xml:space="preserve">t. y. </w:t>
      </w:r>
      <w:r w:rsidR="00647AB5" w:rsidRPr="009505EB">
        <w:rPr>
          <w:rFonts w:cstheme="minorHAnsi"/>
          <w:sz w:val="24"/>
          <w:szCs w:val="24"/>
        </w:rPr>
        <w:t xml:space="preserve">dabar yra </w:t>
      </w:r>
      <w:r w:rsidR="00BB43C1">
        <w:rPr>
          <w:rFonts w:cstheme="minorHAnsi"/>
          <w:sz w:val="24"/>
          <w:szCs w:val="24"/>
        </w:rPr>
        <w:t xml:space="preserve">nustatomas </w:t>
      </w:r>
      <w:r w:rsidR="00323E6E" w:rsidRPr="009505EB">
        <w:rPr>
          <w:rFonts w:cstheme="minorHAnsi"/>
          <w:sz w:val="24"/>
          <w:szCs w:val="24"/>
        </w:rPr>
        <w:t xml:space="preserve">pastatų </w:t>
      </w:r>
      <w:r w:rsidR="00647AB5" w:rsidRPr="009505EB">
        <w:rPr>
          <w:rFonts w:cstheme="minorHAnsi"/>
          <w:sz w:val="24"/>
          <w:szCs w:val="24"/>
        </w:rPr>
        <w:t>tipa</w:t>
      </w:r>
      <w:r w:rsidR="004418CE" w:rsidRPr="009505EB">
        <w:rPr>
          <w:rFonts w:cstheme="minorHAnsi"/>
          <w:sz w:val="24"/>
          <w:szCs w:val="24"/>
        </w:rPr>
        <w:t>s</w:t>
      </w:r>
      <w:r w:rsidR="00647AB5" w:rsidRPr="009505EB">
        <w:rPr>
          <w:rFonts w:cstheme="minorHAnsi"/>
          <w:sz w:val="24"/>
          <w:szCs w:val="24"/>
        </w:rPr>
        <w:t xml:space="preserve"> – </w:t>
      </w:r>
      <w:r w:rsidR="00323E6E" w:rsidRPr="009505EB">
        <w:rPr>
          <w:rFonts w:cstheme="minorHAnsi"/>
          <w:sz w:val="24"/>
          <w:szCs w:val="24"/>
        </w:rPr>
        <w:t>gyvenamieji ir negyvenamieji</w:t>
      </w:r>
      <w:r w:rsidR="00DC2A91" w:rsidRPr="009505EB">
        <w:rPr>
          <w:rFonts w:cstheme="minorHAnsi"/>
          <w:sz w:val="24"/>
          <w:szCs w:val="24"/>
        </w:rPr>
        <w:t xml:space="preserve"> (bendrai)</w:t>
      </w:r>
      <w:r w:rsidR="00647AB5" w:rsidRPr="009505EB">
        <w:rPr>
          <w:rFonts w:cstheme="minorHAnsi"/>
          <w:sz w:val="24"/>
          <w:szCs w:val="24"/>
        </w:rPr>
        <w:t xml:space="preserve">, </w:t>
      </w:r>
      <w:r w:rsidR="00B105A6" w:rsidRPr="009505EB">
        <w:rPr>
          <w:rFonts w:cstheme="minorHAnsi"/>
          <w:sz w:val="24"/>
          <w:szCs w:val="24"/>
        </w:rPr>
        <w:t>taip pat pastatų</w:t>
      </w:r>
      <w:r w:rsidR="00323E6E" w:rsidRPr="009505EB">
        <w:rPr>
          <w:rFonts w:cstheme="minorHAnsi"/>
          <w:sz w:val="24"/>
          <w:szCs w:val="24"/>
        </w:rPr>
        <w:t xml:space="preserve"> tipai skirstomi į pastatų paskirties grupes, o pastatų paskirties grupės skirstomos į pastatų paskirtis</w:t>
      </w:r>
      <w:r w:rsidR="00F70C45" w:rsidRPr="009505EB">
        <w:rPr>
          <w:rFonts w:cstheme="minorHAnsi"/>
          <w:sz w:val="24"/>
          <w:szCs w:val="24"/>
        </w:rPr>
        <w:t>.</w:t>
      </w:r>
      <w:r w:rsidR="00B105A6" w:rsidRPr="009505EB">
        <w:rPr>
          <w:rFonts w:cstheme="minorHAnsi"/>
          <w:sz w:val="24"/>
          <w:szCs w:val="24"/>
        </w:rPr>
        <w:t xml:space="preserve"> Atsižvelgiant į tai, kas nurodyta, rekomenduo</w:t>
      </w:r>
      <w:r w:rsidR="00BB43C1">
        <w:rPr>
          <w:rFonts w:cstheme="minorHAnsi"/>
          <w:sz w:val="24"/>
          <w:szCs w:val="24"/>
        </w:rPr>
        <w:t>tina</w:t>
      </w:r>
      <w:r w:rsidR="00B105A6" w:rsidRPr="009505EB">
        <w:rPr>
          <w:rFonts w:cstheme="minorHAnsi"/>
          <w:sz w:val="24"/>
          <w:szCs w:val="24"/>
        </w:rPr>
        <w:t xml:space="preserve"> </w:t>
      </w:r>
      <w:r w:rsidR="00F54A8F" w:rsidRPr="009505EB">
        <w:rPr>
          <w:rFonts w:cstheme="minorHAnsi"/>
          <w:sz w:val="24"/>
          <w:szCs w:val="24"/>
        </w:rPr>
        <w:t xml:space="preserve">2 </w:t>
      </w:r>
      <w:r w:rsidR="00B105A6" w:rsidRPr="009505EB">
        <w:rPr>
          <w:rFonts w:cstheme="minorHAnsi"/>
          <w:sz w:val="24"/>
          <w:szCs w:val="24"/>
        </w:rPr>
        <w:t>Pirkim</w:t>
      </w:r>
      <w:r w:rsidR="00F54A8F" w:rsidRPr="009505EB">
        <w:rPr>
          <w:rFonts w:cstheme="minorHAnsi"/>
          <w:sz w:val="24"/>
          <w:szCs w:val="24"/>
        </w:rPr>
        <w:t>o kvalifikacijos reikalavime</w:t>
      </w:r>
      <w:r w:rsidR="00B105A6" w:rsidRPr="009505EB">
        <w:rPr>
          <w:rFonts w:cstheme="minorHAnsi"/>
          <w:sz w:val="24"/>
          <w:szCs w:val="24"/>
        </w:rPr>
        <w:t xml:space="preserve"> </w:t>
      </w:r>
      <w:r w:rsidR="00C02A77" w:rsidRPr="009505EB">
        <w:rPr>
          <w:rFonts w:cstheme="minorHAnsi"/>
          <w:sz w:val="24"/>
          <w:szCs w:val="24"/>
        </w:rPr>
        <w:t>nenaudoti sąvok</w:t>
      </w:r>
      <w:r w:rsidR="00386A04" w:rsidRPr="009505EB">
        <w:rPr>
          <w:rFonts w:cstheme="minorHAnsi"/>
          <w:sz w:val="24"/>
          <w:szCs w:val="24"/>
        </w:rPr>
        <w:t>os</w:t>
      </w:r>
      <w:r w:rsidR="00C02A77" w:rsidRPr="009505EB">
        <w:rPr>
          <w:rFonts w:cstheme="minorHAnsi"/>
          <w:sz w:val="24"/>
          <w:szCs w:val="24"/>
        </w:rPr>
        <w:t xml:space="preserve"> „s</w:t>
      </w:r>
      <w:r w:rsidR="00277A9F" w:rsidRPr="009505EB">
        <w:rPr>
          <w:rFonts w:cstheme="minorHAnsi"/>
          <w:sz w:val="24"/>
          <w:szCs w:val="24"/>
          <w:lang w:eastAsia="lt-LT"/>
        </w:rPr>
        <w:t>tatinio grupė</w:t>
      </w:r>
      <w:r w:rsidR="00C02A77" w:rsidRPr="009505EB">
        <w:rPr>
          <w:rFonts w:cstheme="minorHAnsi"/>
          <w:sz w:val="24"/>
          <w:szCs w:val="24"/>
          <w:lang w:eastAsia="lt-LT"/>
        </w:rPr>
        <w:t>“</w:t>
      </w:r>
      <w:r w:rsidR="00243687" w:rsidRPr="009505EB">
        <w:rPr>
          <w:rFonts w:cstheme="minorHAnsi"/>
          <w:sz w:val="24"/>
          <w:szCs w:val="24"/>
          <w:lang w:eastAsia="lt-LT"/>
        </w:rPr>
        <w:t xml:space="preserve">. </w:t>
      </w:r>
      <w:r w:rsidR="00A032A3" w:rsidRPr="009505EB">
        <w:rPr>
          <w:rFonts w:cstheme="minorHAnsi"/>
          <w:sz w:val="24"/>
          <w:szCs w:val="24"/>
          <w:lang w:eastAsia="lt-LT"/>
        </w:rPr>
        <w:t>Taip pat reikalavim</w:t>
      </w:r>
      <w:r w:rsidR="008457F4" w:rsidRPr="009505EB">
        <w:rPr>
          <w:rFonts w:cstheme="minorHAnsi"/>
          <w:sz w:val="24"/>
          <w:szCs w:val="24"/>
          <w:lang w:eastAsia="lt-LT"/>
        </w:rPr>
        <w:t>ą</w:t>
      </w:r>
      <w:r w:rsidR="00A032A3" w:rsidRPr="009505EB">
        <w:rPr>
          <w:rFonts w:cstheme="minorHAnsi"/>
          <w:sz w:val="24"/>
          <w:szCs w:val="24"/>
          <w:lang w:eastAsia="lt-LT"/>
        </w:rPr>
        <w:t xml:space="preserve"> </w:t>
      </w:r>
      <w:r w:rsidR="00725636" w:rsidRPr="009505EB">
        <w:rPr>
          <w:rFonts w:cstheme="minorHAnsi"/>
          <w:sz w:val="24"/>
          <w:szCs w:val="24"/>
          <w:lang w:eastAsia="lt-LT"/>
        </w:rPr>
        <w:t>papildyti pastaba, kad kaip kvalifikaciją atitinkantys dokumentai bus priimtini ir atestatai, kuriuose nurodyta</w:t>
      </w:r>
      <w:r w:rsidR="00292A74" w:rsidRPr="009505EB">
        <w:rPr>
          <w:rFonts w:cstheme="minorHAnsi"/>
          <w:sz w:val="24"/>
          <w:szCs w:val="24"/>
          <w:lang w:eastAsia="lt-LT"/>
        </w:rPr>
        <w:t>s visas pastatų tipas „gyvenamieji ir negyvenamieji pastatai“</w:t>
      </w:r>
      <w:r w:rsidR="00A9071F" w:rsidRPr="009505EB">
        <w:rPr>
          <w:rFonts w:cstheme="minorHAnsi"/>
          <w:sz w:val="24"/>
          <w:szCs w:val="24"/>
          <w:lang w:eastAsia="lt-LT"/>
        </w:rPr>
        <w:t>.</w:t>
      </w:r>
      <w:r w:rsidR="00725636" w:rsidRPr="009505EB">
        <w:rPr>
          <w:rFonts w:cstheme="minorHAnsi"/>
          <w:sz w:val="24"/>
          <w:szCs w:val="24"/>
          <w:lang w:eastAsia="lt-LT"/>
        </w:rPr>
        <w:t xml:space="preserve"> </w:t>
      </w:r>
    </w:p>
    <w:p w14:paraId="31ACB930" w14:textId="41B3F67C" w:rsidR="00E24384" w:rsidRPr="009505EB" w:rsidRDefault="00E24384" w:rsidP="009505EB">
      <w:pPr>
        <w:tabs>
          <w:tab w:val="left" w:pos="993"/>
        </w:tabs>
        <w:spacing w:after="0" w:line="276" w:lineRule="auto"/>
        <w:ind w:firstLine="567"/>
        <w:rPr>
          <w:rFonts w:cstheme="minorHAnsi"/>
          <w:sz w:val="24"/>
          <w:szCs w:val="24"/>
        </w:rPr>
      </w:pPr>
      <w:r w:rsidRPr="009505EB">
        <w:rPr>
          <w:rFonts w:cstheme="minorHAnsi"/>
          <w:sz w:val="24"/>
          <w:szCs w:val="24"/>
        </w:rPr>
        <w:t xml:space="preserve">Atsižvelgiant į tai, kas nurodyta, rekomenduotina </w:t>
      </w:r>
      <w:r w:rsidR="008457F4" w:rsidRPr="009505EB">
        <w:rPr>
          <w:rFonts w:cstheme="minorHAnsi"/>
          <w:sz w:val="24"/>
          <w:szCs w:val="24"/>
        </w:rPr>
        <w:t>patikslinti</w:t>
      </w:r>
      <w:r w:rsidRPr="009505EB">
        <w:rPr>
          <w:rFonts w:cstheme="minorHAnsi"/>
          <w:sz w:val="24"/>
          <w:szCs w:val="24"/>
        </w:rPr>
        <w:t xml:space="preserve"> </w:t>
      </w:r>
      <w:r w:rsidR="00E3713E" w:rsidRPr="009505EB">
        <w:rPr>
          <w:rFonts w:cstheme="minorHAnsi"/>
          <w:sz w:val="24"/>
          <w:szCs w:val="24"/>
        </w:rPr>
        <w:t>aukščiau</w:t>
      </w:r>
      <w:r w:rsidR="004C06D5" w:rsidRPr="009505EB">
        <w:rPr>
          <w:rFonts w:cstheme="minorHAnsi"/>
          <w:sz w:val="24"/>
          <w:szCs w:val="24"/>
        </w:rPr>
        <w:t xml:space="preserve"> nustatytus kvalifikacijos reikalavimus</w:t>
      </w:r>
      <w:r w:rsidR="007C79BC" w:rsidRPr="009505EB">
        <w:rPr>
          <w:rFonts w:cstheme="minorHAnsi"/>
          <w:sz w:val="24"/>
          <w:szCs w:val="24"/>
        </w:rPr>
        <w:t xml:space="preserve">, atitinkamai, patikslinti nurodytą </w:t>
      </w:r>
      <w:r w:rsidR="004C06D5" w:rsidRPr="009505EB">
        <w:rPr>
          <w:rFonts w:cstheme="minorHAnsi"/>
          <w:sz w:val="24"/>
          <w:szCs w:val="24"/>
        </w:rPr>
        <w:t xml:space="preserve">informaciją apie </w:t>
      </w:r>
      <w:r w:rsidR="00BB43C1">
        <w:rPr>
          <w:rFonts w:cstheme="minorHAnsi"/>
          <w:sz w:val="24"/>
          <w:szCs w:val="24"/>
        </w:rPr>
        <w:t xml:space="preserve">prašomus </w:t>
      </w:r>
      <w:r w:rsidR="004C06D5" w:rsidRPr="009505EB">
        <w:rPr>
          <w:rFonts w:cstheme="minorHAnsi"/>
          <w:sz w:val="24"/>
          <w:szCs w:val="24"/>
        </w:rPr>
        <w:t>pateik</w:t>
      </w:r>
      <w:r w:rsidR="007C79BC" w:rsidRPr="009505EB">
        <w:rPr>
          <w:rFonts w:cstheme="minorHAnsi"/>
          <w:sz w:val="24"/>
          <w:szCs w:val="24"/>
        </w:rPr>
        <w:t>ti</w:t>
      </w:r>
      <w:r w:rsidR="004C06D5" w:rsidRPr="009505EB">
        <w:rPr>
          <w:rFonts w:cstheme="minorHAnsi"/>
          <w:sz w:val="24"/>
          <w:szCs w:val="24"/>
        </w:rPr>
        <w:t xml:space="preserve"> dokumentus ir informaciją, </w:t>
      </w:r>
      <w:r w:rsidR="00700E70" w:rsidRPr="009505EB">
        <w:rPr>
          <w:rFonts w:cstheme="minorHAnsi"/>
          <w:sz w:val="24"/>
          <w:szCs w:val="24"/>
        </w:rPr>
        <w:t xml:space="preserve">kuriais siekiama įrodyti </w:t>
      </w:r>
      <w:r w:rsidR="007C79BC" w:rsidRPr="009505EB">
        <w:rPr>
          <w:rFonts w:cstheme="minorHAnsi"/>
          <w:sz w:val="24"/>
          <w:szCs w:val="24"/>
        </w:rPr>
        <w:t>kvalifikacijos reikalavimų atitiktį</w:t>
      </w:r>
      <w:r w:rsidR="00F6291D" w:rsidRPr="009505EB">
        <w:rPr>
          <w:rFonts w:cstheme="minorHAnsi"/>
          <w:sz w:val="24"/>
          <w:szCs w:val="24"/>
        </w:rPr>
        <w:t>,</w:t>
      </w:r>
      <w:r w:rsidR="00E3713E" w:rsidRPr="009505EB">
        <w:rPr>
          <w:rFonts w:cstheme="minorHAnsi"/>
          <w:sz w:val="24"/>
          <w:szCs w:val="24"/>
        </w:rPr>
        <w:t xml:space="preserve"> pagal pateiktas pastabas,</w:t>
      </w:r>
      <w:r w:rsidR="00F6291D" w:rsidRPr="009505EB">
        <w:rPr>
          <w:rFonts w:cstheme="minorHAnsi"/>
          <w:sz w:val="24"/>
          <w:szCs w:val="24"/>
        </w:rPr>
        <w:t xml:space="preserve"> taip pat, 2 Pirkimo kvalifikacijos </w:t>
      </w:r>
      <w:r w:rsidRPr="009505EB">
        <w:rPr>
          <w:rFonts w:cstheme="minorHAnsi"/>
          <w:sz w:val="24"/>
          <w:szCs w:val="24"/>
        </w:rPr>
        <w:t>reikalavim</w:t>
      </w:r>
      <w:r w:rsidR="00F6291D" w:rsidRPr="009505EB">
        <w:rPr>
          <w:rFonts w:cstheme="minorHAnsi"/>
          <w:sz w:val="24"/>
          <w:szCs w:val="24"/>
        </w:rPr>
        <w:t>e</w:t>
      </w:r>
      <w:r w:rsidRPr="009505EB">
        <w:rPr>
          <w:rFonts w:cstheme="minorHAnsi"/>
          <w:sz w:val="24"/>
          <w:szCs w:val="24"/>
        </w:rPr>
        <w:t xml:space="preserve"> aiškiai nurodyti statinio kategoriją</w:t>
      </w:r>
      <w:r w:rsidR="00F6291D" w:rsidRPr="009505EB">
        <w:rPr>
          <w:rFonts w:cstheme="minorHAnsi"/>
          <w:sz w:val="24"/>
          <w:szCs w:val="24"/>
        </w:rPr>
        <w:t>.</w:t>
      </w:r>
    </w:p>
    <w:p w14:paraId="2093EC7E" w14:textId="2BC329B3" w:rsidR="00C863B2" w:rsidRPr="009505EB" w:rsidRDefault="004A446E"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 xml:space="preserve">1 </w:t>
      </w:r>
      <w:r w:rsidR="00752FFE" w:rsidRPr="009505EB">
        <w:rPr>
          <w:rFonts w:cstheme="minorHAnsi"/>
          <w:sz w:val="24"/>
          <w:szCs w:val="24"/>
          <w:lang w:eastAsia="lt-LT"/>
        </w:rPr>
        <w:t>Pirkimo 4 priedo 2.1 papunktyje nustatytas kvalifikacijos reikalavimas, kad „</w:t>
      </w:r>
      <w:r w:rsidR="0075271A" w:rsidRPr="009505EB">
        <w:rPr>
          <w:rFonts w:cstheme="minorHAnsi"/>
          <w:sz w:val="24"/>
          <w:szCs w:val="24"/>
          <w:lang w:eastAsia="lt-LT"/>
        </w:rPr>
        <w:t xml:space="preserve">Tiekėjas per paskutinius 5 metus iki pasiūlymų pateikimo termino pabaigos turi būti savo jėgomis atlikęs panašių į Pirkimo objektą* statybos ir montavimo darbų, kurių apimtis </w:t>
      </w:r>
      <w:r w:rsidR="0075271A" w:rsidRPr="009505EB">
        <w:rPr>
          <w:rFonts w:cstheme="minorHAnsi"/>
          <w:b/>
          <w:bCs/>
          <w:sz w:val="24"/>
          <w:szCs w:val="24"/>
          <w:lang w:eastAsia="lt-LT"/>
        </w:rPr>
        <w:t>ne mažesnė kaip 2</w:t>
      </w:r>
      <w:r w:rsidR="00BB43C1">
        <w:rPr>
          <w:rFonts w:cstheme="minorHAnsi"/>
          <w:b/>
          <w:bCs/>
          <w:sz w:val="24"/>
          <w:szCs w:val="24"/>
          <w:lang w:eastAsia="lt-LT"/>
        </w:rPr>
        <w:t xml:space="preserve"> </w:t>
      </w:r>
      <w:r w:rsidR="0075271A" w:rsidRPr="009505EB">
        <w:rPr>
          <w:rFonts w:cstheme="minorHAnsi"/>
          <w:b/>
          <w:bCs/>
          <w:sz w:val="24"/>
          <w:szCs w:val="24"/>
          <w:lang w:eastAsia="lt-LT"/>
        </w:rPr>
        <w:t>370</w:t>
      </w:r>
      <w:r w:rsidR="00BB43C1">
        <w:rPr>
          <w:rFonts w:cstheme="minorHAnsi"/>
          <w:b/>
          <w:bCs/>
          <w:sz w:val="24"/>
          <w:szCs w:val="24"/>
          <w:lang w:eastAsia="lt-LT"/>
        </w:rPr>
        <w:t xml:space="preserve"> </w:t>
      </w:r>
      <w:r w:rsidR="0075271A" w:rsidRPr="009505EB">
        <w:rPr>
          <w:rFonts w:cstheme="minorHAnsi"/>
          <w:b/>
          <w:bCs/>
          <w:sz w:val="24"/>
          <w:szCs w:val="24"/>
          <w:lang w:eastAsia="lt-LT"/>
        </w:rPr>
        <w:t>000,00 Eur be PVM</w:t>
      </w:r>
      <w:r w:rsidR="00454029" w:rsidRPr="009505EB">
        <w:rPr>
          <w:rFonts w:cstheme="minorHAnsi"/>
          <w:sz w:val="24"/>
          <w:szCs w:val="24"/>
          <w:lang w:eastAsia="lt-LT"/>
        </w:rPr>
        <w:t xml:space="preserve"> ir kurių galutiniai rezultatai buvo tinkami</w:t>
      </w:r>
      <w:r w:rsidR="00752FFE" w:rsidRPr="009505EB">
        <w:rPr>
          <w:rFonts w:cstheme="minorHAnsi"/>
          <w:sz w:val="24"/>
          <w:szCs w:val="24"/>
          <w:lang w:eastAsia="lt-LT"/>
        </w:rPr>
        <w:t xml:space="preserve">“, </w:t>
      </w:r>
      <w:r w:rsidR="007869C6" w:rsidRPr="009505EB">
        <w:rPr>
          <w:rFonts w:cstheme="minorHAnsi"/>
          <w:sz w:val="24"/>
          <w:szCs w:val="24"/>
          <w:lang w:eastAsia="lt-LT"/>
        </w:rPr>
        <w:t>taip pat</w:t>
      </w:r>
      <w:r w:rsidR="00271343" w:rsidRPr="009505EB">
        <w:rPr>
          <w:rFonts w:cstheme="minorHAnsi"/>
          <w:sz w:val="24"/>
          <w:szCs w:val="24"/>
          <w:lang w:eastAsia="lt-LT"/>
        </w:rPr>
        <w:t xml:space="preserve"> „*Panašūs į Pirkimo objektą darbai: bendrieji statybos darbai; statinio šildymo, vėdinimo ir oro kondicionavimo inžinerinių sistemų įrengimas; statinio vandentiekio ir nuotekų šalinimo inžinerinių sistemų įrengimas; statinio elektros inžinerinių sistemų įrengimas; statinio dujų inžinerinių sistemų įrengimas“, </w:t>
      </w:r>
      <w:r w:rsidR="00752FFE" w:rsidRPr="009505EB">
        <w:rPr>
          <w:rFonts w:cstheme="minorHAnsi"/>
          <w:sz w:val="24"/>
          <w:szCs w:val="24"/>
          <w:lang w:eastAsia="lt-LT"/>
        </w:rPr>
        <w:t xml:space="preserve">o </w:t>
      </w:r>
      <w:r w:rsidR="00454B82" w:rsidRPr="009505EB">
        <w:rPr>
          <w:rFonts w:cstheme="minorHAnsi"/>
          <w:sz w:val="24"/>
          <w:szCs w:val="24"/>
          <w:lang w:eastAsia="lt-LT"/>
        </w:rPr>
        <w:t xml:space="preserve">2 </w:t>
      </w:r>
      <w:r w:rsidR="00752FFE" w:rsidRPr="009505EB">
        <w:rPr>
          <w:rFonts w:cstheme="minorHAnsi"/>
          <w:sz w:val="24"/>
          <w:szCs w:val="24"/>
          <w:lang w:eastAsia="lt-LT"/>
        </w:rPr>
        <w:t xml:space="preserve">Pirkimo 4 priedo 2.1 papunktyje nustatytas kvalifikacijos reikalavimas, kad „Tiekėjas per paskutinius 5 metus iki pasiūlymų pateikimo termino pabaigos turi būti savo jėgomis atlikęs panašių į Pirkimo objektą* statybos ir montavimo darbų, kurių apimtis </w:t>
      </w:r>
      <w:r w:rsidR="00752FFE" w:rsidRPr="009505EB">
        <w:rPr>
          <w:rFonts w:cstheme="minorHAnsi"/>
          <w:b/>
          <w:bCs/>
          <w:sz w:val="24"/>
          <w:szCs w:val="24"/>
          <w:lang w:eastAsia="lt-LT"/>
        </w:rPr>
        <w:t>ne mažesnė kaip 2</w:t>
      </w:r>
      <w:r w:rsidR="00BB43C1">
        <w:rPr>
          <w:rFonts w:cstheme="minorHAnsi"/>
          <w:b/>
          <w:bCs/>
          <w:sz w:val="24"/>
          <w:szCs w:val="24"/>
          <w:lang w:eastAsia="lt-LT"/>
        </w:rPr>
        <w:t xml:space="preserve"> </w:t>
      </w:r>
      <w:r w:rsidR="00752FFE" w:rsidRPr="009505EB">
        <w:rPr>
          <w:rFonts w:cstheme="minorHAnsi"/>
          <w:b/>
          <w:bCs/>
          <w:sz w:val="24"/>
          <w:szCs w:val="24"/>
          <w:lang w:eastAsia="lt-LT"/>
        </w:rPr>
        <w:t>790</w:t>
      </w:r>
      <w:r w:rsidR="00BB43C1">
        <w:rPr>
          <w:rFonts w:cstheme="minorHAnsi"/>
          <w:b/>
          <w:bCs/>
          <w:sz w:val="24"/>
          <w:szCs w:val="24"/>
          <w:lang w:eastAsia="lt-LT"/>
        </w:rPr>
        <w:t xml:space="preserve"> </w:t>
      </w:r>
      <w:r w:rsidR="00752FFE" w:rsidRPr="009505EB">
        <w:rPr>
          <w:rFonts w:cstheme="minorHAnsi"/>
          <w:b/>
          <w:bCs/>
          <w:sz w:val="24"/>
          <w:szCs w:val="24"/>
          <w:lang w:eastAsia="lt-LT"/>
        </w:rPr>
        <w:t>000,00 Eur be PVM</w:t>
      </w:r>
      <w:r w:rsidR="00454029" w:rsidRPr="009505EB">
        <w:rPr>
          <w:rFonts w:cstheme="minorHAnsi"/>
          <w:sz w:val="24"/>
          <w:szCs w:val="24"/>
          <w:lang w:eastAsia="lt-LT"/>
        </w:rPr>
        <w:t xml:space="preserve"> ir kurių galutiniai rezultatai buvo tinkami</w:t>
      </w:r>
      <w:r w:rsidR="00752FFE" w:rsidRPr="009505EB">
        <w:rPr>
          <w:rFonts w:cstheme="minorHAnsi"/>
          <w:sz w:val="24"/>
          <w:szCs w:val="24"/>
          <w:lang w:eastAsia="lt-LT"/>
        </w:rPr>
        <w:t>“</w:t>
      </w:r>
      <w:r w:rsidR="006C04E0" w:rsidRPr="009505EB">
        <w:rPr>
          <w:rFonts w:cstheme="minorHAnsi"/>
          <w:sz w:val="24"/>
          <w:szCs w:val="24"/>
          <w:lang w:eastAsia="lt-LT"/>
        </w:rPr>
        <w:t>, taip pat pateiktas paaiškinimas, kad „*Panašūs į Pirkimo objektą darbai: bendrieji statybos darbai; statinio šildymo, vėdinimo ir oro kondicionavimo inžinerinių sistemų įrengimas; statinio vandentiekio ir nuotekų šalinimo inžinerinių sistemų įrengimas; statinio elektros inžinerinių sistemų įrengimas“</w:t>
      </w:r>
      <w:r w:rsidR="00454029" w:rsidRPr="009505EB">
        <w:rPr>
          <w:rFonts w:cstheme="minorHAnsi"/>
          <w:sz w:val="24"/>
          <w:szCs w:val="24"/>
          <w:lang w:eastAsia="lt-LT"/>
        </w:rPr>
        <w:t>.</w:t>
      </w:r>
    </w:p>
    <w:p w14:paraId="1ACBB45C" w14:textId="0BA5A8BB" w:rsidR="00454029" w:rsidRPr="009505EB" w:rsidRDefault="00271343" w:rsidP="009505EB">
      <w:pPr>
        <w:pStyle w:val="ListParagraph"/>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 xml:space="preserve">Tarnybos vertinimu, nustatyti kvalifikacijos reikalavimai yra neproporcingi ir neatitinka </w:t>
      </w:r>
      <w:hyperlink r:id="rId12" w:tgtFrame="_blank" w:history="1">
        <w:r w:rsidR="00E02911" w:rsidRPr="009505EB">
          <w:rPr>
            <w:rStyle w:val="normaltextrun"/>
            <w:rFonts w:cstheme="minorHAnsi"/>
            <w:color w:val="0563C1"/>
            <w:sz w:val="24"/>
            <w:szCs w:val="24"/>
            <w:u w:val="single"/>
          </w:rPr>
          <w:t>M</w:t>
        </w:r>
        <w:r w:rsidR="00665FF2" w:rsidRPr="009505EB">
          <w:rPr>
            <w:rStyle w:val="normaltextrun"/>
            <w:rFonts w:cstheme="minorHAnsi"/>
            <w:color w:val="0563C1"/>
            <w:sz w:val="24"/>
            <w:szCs w:val="24"/>
            <w:u w:val="single"/>
          </w:rPr>
          <w:t>etodikos</w:t>
        </w:r>
      </w:hyperlink>
      <w:r w:rsidR="00665FF2" w:rsidRPr="009505EB">
        <w:rPr>
          <w:rStyle w:val="FootnoteReference"/>
          <w:rFonts w:cstheme="minorHAnsi"/>
          <w:sz w:val="24"/>
          <w:szCs w:val="24"/>
        </w:rPr>
        <w:footnoteReference w:id="3"/>
      </w:r>
      <w:r w:rsidR="00665FF2" w:rsidRPr="009505EB">
        <w:rPr>
          <w:rStyle w:val="normaltextrun"/>
          <w:rFonts w:cstheme="minorHAnsi"/>
          <w:sz w:val="24"/>
          <w:szCs w:val="24"/>
        </w:rPr>
        <w:t xml:space="preserve"> </w:t>
      </w:r>
      <w:r w:rsidRPr="009505EB">
        <w:rPr>
          <w:rFonts w:cstheme="minorHAnsi"/>
          <w:sz w:val="24"/>
          <w:szCs w:val="24"/>
          <w:lang w:eastAsia="lt-LT"/>
        </w:rPr>
        <w:t xml:space="preserve">16 punkto, kuriame nustatyta, kad „&lt;...&gt; Apibrėžiant reikalavimą verte &lt;...&gt; reikalaujama patirties reikšmė paprastai turi būti </w:t>
      </w:r>
      <w:r w:rsidRPr="00DF2112">
        <w:rPr>
          <w:rFonts w:cstheme="minorHAnsi"/>
          <w:b/>
          <w:bCs/>
          <w:sz w:val="24"/>
          <w:szCs w:val="24"/>
          <w:lang w:eastAsia="lt-LT"/>
        </w:rPr>
        <w:t xml:space="preserve">ne daugiau kaip 0,7 dydžio, lyginant su numatoma atitinkamų </w:t>
      </w:r>
      <w:r w:rsidRPr="009505EB">
        <w:rPr>
          <w:rFonts w:cstheme="minorHAnsi"/>
          <w:sz w:val="24"/>
          <w:szCs w:val="24"/>
          <w:lang w:eastAsia="lt-LT"/>
        </w:rPr>
        <w:t xml:space="preserve">prekių, paslaugų ar </w:t>
      </w:r>
      <w:r w:rsidRPr="00DF2112">
        <w:rPr>
          <w:rFonts w:cstheme="minorHAnsi"/>
          <w:b/>
          <w:bCs/>
          <w:sz w:val="24"/>
          <w:szCs w:val="24"/>
          <w:lang w:eastAsia="lt-LT"/>
        </w:rPr>
        <w:t>darbų verte</w:t>
      </w:r>
      <w:r w:rsidRPr="009505EB">
        <w:rPr>
          <w:rFonts w:cstheme="minorHAnsi"/>
          <w:sz w:val="24"/>
          <w:szCs w:val="24"/>
          <w:lang w:eastAsia="lt-LT"/>
        </w:rPr>
        <w:t xml:space="preserve"> &lt;...&gt;“. Pirkimo atveju, kvalifikacijos reikalavim</w:t>
      </w:r>
      <w:r w:rsidR="00E02911" w:rsidRPr="009505EB">
        <w:rPr>
          <w:rFonts w:cstheme="minorHAnsi"/>
          <w:sz w:val="24"/>
          <w:szCs w:val="24"/>
          <w:lang w:eastAsia="lt-LT"/>
        </w:rPr>
        <w:t>uose</w:t>
      </w:r>
      <w:r w:rsidRPr="009505EB">
        <w:rPr>
          <w:rFonts w:cstheme="minorHAnsi"/>
          <w:sz w:val="24"/>
          <w:szCs w:val="24"/>
          <w:lang w:eastAsia="lt-LT"/>
        </w:rPr>
        <w:t xml:space="preserve"> nustatyta darbų </w:t>
      </w:r>
      <w:r w:rsidRPr="009505EB">
        <w:rPr>
          <w:rFonts w:cstheme="minorHAnsi"/>
          <w:sz w:val="24"/>
          <w:szCs w:val="24"/>
          <w:lang w:eastAsia="lt-LT"/>
        </w:rPr>
        <w:lastRenderedPageBreak/>
        <w:t>vertė viršija Metodikos 16 punkte nurodytą 0,7 dydį, lyginant su numatom</w:t>
      </w:r>
      <w:r w:rsidR="00393544" w:rsidRPr="009505EB">
        <w:rPr>
          <w:rFonts w:cstheme="minorHAnsi"/>
          <w:sz w:val="24"/>
          <w:szCs w:val="24"/>
          <w:lang w:eastAsia="lt-LT"/>
        </w:rPr>
        <w:t>omis</w:t>
      </w:r>
      <w:r w:rsidRPr="009505EB">
        <w:rPr>
          <w:rFonts w:cstheme="minorHAnsi"/>
          <w:sz w:val="24"/>
          <w:szCs w:val="24"/>
          <w:lang w:eastAsia="lt-LT"/>
        </w:rPr>
        <w:t xml:space="preserve"> Pirkim</w:t>
      </w:r>
      <w:r w:rsidR="00393544" w:rsidRPr="009505EB">
        <w:rPr>
          <w:rFonts w:cstheme="minorHAnsi"/>
          <w:sz w:val="24"/>
          <w:szCs w:val="24"/>
          <w:lang w:eastAsia="lt-LT"/>
        </w:rPr>
        <w:t>ų</w:t>
      </w:r>
      <w:r w:rsidRPr="009505EB">
        <w:rPr>
          <w:rFonts w:cstheme="minorHAnsi"/>
          <w:sz w:val="24"/>
          <w:szCs w:val="24"/>
          <w:lang w:eastAsia="lt-LT"/>
        </w:rPr>
        <w:t xml:space="preserve"> vert</w:t>
      </w:r>
      <w:r w:rsidR="00393544" w:rsidRPr="009505EB">
        <w:rPr>
          <w:rFonts w:cstheme="minorHAnsi"/>
          <w:sz w:val="24"/>
          <w:szCs w:val="24"/>
          <w:lang w:eastAsia="lt-LT"/>
        </w:rPr>
        <w:t>ėmis</w:t>
      </w:r>
      <w:r w:rsidRPr="009505EB">
        <w:rPr>
          <w:rFonts w:cstheme="minorHAnsi"/>
          <w:sz w:val="24"/>
          <w:szCs w:val="24"/>
          <w:lang w:eastAsia="lt-LT"/>
        </w:rPr>
        <w:t>. Atsižvelgiant į tai, kas nurodyta, rekomenduojame keisti nustatyt</w:t>
      </w:r>
      <w:r w:rsidR="006B6A54" w:rsidRPr="009505EB">
        <w:rPr>
          <w:rFonts w:cstheme="minorHAnsi"/>
          <w:sz w:val="24"/>
          <w:szCs w:val="24"/>
          <w:lang w:eastAsia="lt-LT"/>
        </w:rPr>
        <w:t>us</w:t>
      </w:r>
      <w:r w:rsidRPr="009505EB">
        <w:rPr>
          <w:rFonts w:cstheme="minorHAnsi"/>
          <w:sz w:val="24"/>
          <w:szCs w:val="24"/>
          <w:lang w:eastAsia="lt-LT"/>
        </w:rPr>
        <w:t xml:space="preserve"> kvalifikacijos reikalavim</w:t>
      </w:r>
      <w:r w:rsidR="006B6A54" w:rsidRPr="009505EB">
        <w:rPr>
          <w:rFonts w:cstheme="minorHAnsi"/>
          <w:sz w:val="24"/>
          <w:szCs w:val="24"/>
          <w:lang w:eastAsia="lt-LT"/>
        </w:rPr>
        <w:t>us</w:t>
      </w:r>
      <w:r w:rsidRPr="009505EB">
        <w:rPr>
          <w:rFonts w:cstheme="minorHAnsi"/>
          <w:sz w:val="24"/>
          <w:szCs w:val="24"/>
          <w:lang w:eastAsia="lt-LT"/>
        </w:rPr>
        <w:t xml:space="preserve">, </w:t>
      </w:r>
      <w:r w:rsidR="00BB43C1">
        <w:rPr>
          <w:rFonts w:cstheme="minorHAnsi"/>
          <w:sz w:val="24"/>
          <w:szCs w:val="24"/>
          <w:lang w:eastAsia="lt-LT"/>
        </w:rPr>
        <w:t xml:space="preserve">juos formuluojant </w:t>
      </w:r>
      <w:r w:rsidRPr="009505EB">
        <w:rPr>
          <w:rFonts w:cstheme="minorHAnsi"/>
          <w:sz w:val="24"/>
          <w:szCs w:val="24"/>
          <w:lang w:eastAsia="lt-LT"/>
        </w:rPr>
        <w:t>vadovaujantis Metodikos 16 punktu.</w:t>
      </w:r>
    </w:p>
    <w:p w14:paraId="61F41B86" w14:textId="2E01DBDA" w:rsidR="00A6583D" w:rsidRPr="009505EB" w:rsidRDefault="00AE41DB" w:rsidP="009505EB">
      <w:pPr>
        <w:pStyle w:val="ListParagraph"/>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Papildomai a</w:t>
      </w:r>
      <w:r w:rsidR="00005AF9" w:rsidRPr="009505EB">
        <w:rPr>
          <w:rFonts w:cstheme="minorHAnsi"/>
          <w:sz w:val="24"/>
          <w:szCs w:val="24"/>
          <w:lang w:eastAsia="lt-LT"/>
        </w:rPr>
        <w:t>tkreiptinas dėmesys</w:t>
      </w:r>
      <w:r w:rsidRPr="009505EB">
        <w:rPr>
          <w:rFonts w:cstheme="minorHAnsi"/>
          <w:sz w:val="24"/>
          <w:szCs w:val="24"/>
          <w:lang w:eastAsia="lt-LT"/>
        </w:rPr>
        <w:t xml:space="preserve"> į tai</w:t>
      </w:r>
      <w:r w:rsidR="00005AF9" w:rsidRPr="009505EB">
        <w:rPr>
          <w:rFonts w:cstheme="minorHAnsi"/>
          <w:sz w:val="24"/>
          <w:szCs w:val="24"/>
          <w:lang w:eastAsia="lt-LT"/>
        </w:rPr>
        <w:t xml:space="preserve">, kad </w:t>
      </w:r>
      <w:r w:rsidR="00C8727F" w:rsidRPr="009505EB">
        <w:rPr>
          <w:rFonts w:cstheme="minorHAnsi"/>
          <w:sz w:val="24"/>
          <w:szCs w:val="24"/>
          <w:lang w:eastAsia="lt-LT"/>
        </w:rPr>
        <w:t>kvalifikacijos reikalavimuose</w:t>
      </w:r>
      <w:r w:rsidR="00B31687" w:rsidRPr="009505EB">
        <w:rPr>
          <w:rFonts w:cstheme="minorHAnsi"/>
          <w:sz w:val="24"/>
          <w:szCs w:val="24"/>
          <w:lang w:eastAsia="lt-LT"/>
        </w:rPr>
        <w:t xml:space="preserve"> nustatyt</w:t>
      </w:r>
      <w:r w:rsidR="00DA593B" w:rsidRPr="009505EB">
        <w:rPr>
          <w:rFonts w:cstheme="minorHAnsi"/>
          <w:sz w:val="24"/>
          <w:szCs w:val="24"/>
          <w:lang w:eastAsia="lt-LT"/>
        </w:rPr>
        <w:t>os</w:t>
      </w:r>
      <w:r w:rsidR="00933B42" w:rsidRPr="009505EB">
        <w:rPr>
          <w:rFonts w:cstheme="minorHAnsi"/>
          <w:sz w:val="24"/>
          <w:szCs w:val="24"/>
          <w:lang w:eastAsia="lt-LT"/>
        </w:rPr>
        <w:t xml:space="preserve"> konkrečios sritys</w:t>
      </w:r>
      <w:r w:rsidR="0037203B" w:rsidRPr="009505EB">
        <w:rPr>
          <w:rFonts w:cstheme="minorHAnsi"/>
          <w:sz w:val="24"/>
          <w:szCs w:val="24"/>
          <w:lang w:eastAsia="lt-LT"/>
        </w:rPr>
        <w:t>, kuriose turi būti atlikti darbai, t. y. bendrieji statybos darbai, statinio šildymo, vėdinimo ir oro kondicionavimo inžinerinių sistemų įrengimas, statinio vandentiekio ir nuotekų šalinimo inžinerinių sistemų įrengimas, statinio elektros inžinerinių sistemų įrengimas,</w:t>
      </w:r>
      <w:r w:rsidR="000B7DB9" w:rsidRPr="009505EB">
        <w:rPr>
          <w:rFonts w:cstheme="minorHAnsi"/>
          <w:sz w:val="24"/>
          <w:szCs w:val="24"/>
          <w:lang w:eastAsia="lt-LT"/>
        </w:rPr>
        <w:t xml:space="preserve"> statinio elektros inžinerinių sistemų įrengimas</w:t>
      </w:r>
      <w:r w:rsidR="00CE6C17" w:rsidRPr="009505EB">
        <w:rPr>
          <w:rFonts w:cstheme="minorHAnsi"/>
          <w:sz w:val="24"/>
          <w:szCs w:val="24"/>
          <w:lang w:eastAsia="lt-LT"/>
        </w:rPr>
        <w:t xml:space="preserve"> </w:t>
      </w:r>
      <w:r w:rsidR="00462995">
        <w:rPr>
          <w:rFonts w:cstheme="minorHAnsi"/>
          <w:sz w:val="24"/>
          <w:szCs w:val="24"/>
          <w:lang w:eastAsia="lt-LT"/>
        </w:rPr>
        <w:t xml:space="preserve">(t. y. specialieji statybos darbai) </w:t>
      </w:r>
      <w:r w:rsidR="00CE6C17" w:rsidRPr="009505EB">
        <w:rPr>
          <w:rFonts w:cstheme="minorHAnsi"/>
          <w:sz w:val="24"/>
          <w:szCs w:val="24"/>
          <w:lang w:eastAsia="lt-LT"/>
        </w:rPr>
        <w:t>ir kt.</w:t>
      </w:r>
      <w:r w:rsidR="00462995">
        <w:rPr>
          <w:rFonts w:cstheme="minorHAnsi"/>
          <w:sz w:val="24"/>
          <w:szCs w:val="24"/>
          <w:lang w:eastAsia="lt-LT"/>
        </w:rPr>
        <w:t>, t</w:t>
      </w:r>
      <w:r w:rsidR="00144282">
        <w:rPr>
          <w:rFonts w:cstheme="minorHAnsi"/>
          <w:sz w:val="24"/>
          <w:szCs w:val="24"/>
          <w:lang w:eastAsia="lt-LT"/>
        </w:rPr>
        <w:t>ačiau</w:t>
      </w:r>
      <w:r w:rsidR="00462995">
        <w:rPr>
          <w:rFonts w:cstheme="minorHAnsi"/>
          <w:sz w:val="24"/>
          <w:szCs w:val="24"/>
          <w:lang w:eastAsia="lt-LT"/>
        </w:rPr>
        <w:t xml:space="preserve"> iš to, kaip suformuluotas pats reikalavimas nėra aišku ar tiekėjas turi būti vykdęs visus nurodytus darbus objekte (tiek bendruosius, tiek specialiuosius už </w:t>
      </w:r>
      <w:r w:rsidR="0044423A">
        <w:rPr>
          <w:rFonts w:cstheme="minorHAnsi"/>
          <w:sz w:val="24"/>
          <w:szCs w:val="24"/>
          <w:lang w:eastAsia="lt-LT"/>
        </w:rPr>
        <w:t>nurodytą</w:t>
      </w:r>
      <w:r w:rsidR="00462995">
        <w:rPr>
          <w:rFonts w:cstheme="minorHAnsi"/>
          <w:sz w:val="24"/>
          <w:szCs w:val="24"/>
          <w:lang w:eastAsia="lt-LT"/>
        </w:rPr>
        <w:t xml:space="preserve"> vertę), ar jo kvalifikacija bus tinkama jei jis bus atlikęs tik</w:t>
      </w:r>
      <w:r w:rsidR="00D13E02">
        <w:rPr>
          <w:rFonts w:cstheme="minorHAnsi"/>
          <w:sz w:val="24"/>
          <w:szCs w:val="24"/>
          <w:lang w:eastAsia="lt-LT"/>
        </w:rPr>
        <w:t>, pavyzdžiui,</w:t>
      </w:r>
      <w:r w:rsidR="00462995">
        <w:rPr>
          <w:rFonts w:cstheme="minorHAnsi"/>
          <w:sz w:val="24"/>
          <w:szCs w:val="24"/>
          <w:lang w:eastAsia="lt-LT"/>
        </w:rPr>
        <w:t xml:space="preserve"> bendrųjų statybos darbų už </w:t>
      </w:r>
      <w:r w:rsidR="00D13E02">
        <w:rPr>
          <w:rFonts w:cstheme="minorHAnsi"/>
          <w:sz w:val="24"/>
          <w:szCs w:val="24"/>
          <w:lang w:eastAsia="lt-LT"/>
        </w:rPr>
        <w:t>nurodytą</w:t>
      </w:r>
      <w:r w:rsidR="00462995">
        <w:rPr>
          <w:rFonts w:cstheme="minorHAnsi"/>
          <w:sz w:val="24"/>
          <w:szCs w:val="24"/>
          <w:lang w:eastAsia="lt-LT"/>
        </w:rPr>
        <w:t xml:space="preserve"> vertę. </w:t>
      </w:r>
    </w:p>
    <w:p w14:paraId="2A85146E" w14:textId="2FB98DE8" w:rsidR="00354981" w:rsidRPr="009505EB" w:rsidRDefault="00354981" w:rsidP="009505EB">
      <w:pPr>
        <w:pStyle w:val="ListParagraph"/>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Taip pat rekomenduo</w:t>
      </w:r>
      <w:r w:rsidR="00462995">
        <w:rPr>
          <w:rFonts w:cstheme="minorHAnsi"/>
          <w:sz w:val="24"/>
          <w:szCs w:val="24"/>
          <w:lang w:eastAsia="lt-LT"/>
        </w:rPr>
        <w:t>tina</w:t>
      </w:r>
      <w:r w:rsidRPr="009505EB">
        <w:rPr>
          <w:rFonts w:cstheme="minorHAnsi"/>
          <w:sz w:val="24"/>
          <w:szCs w:val="24"/>
          <w:lang w:eastAsia="lt-LT"/>
        </w:rPr>
        <w:t xml:space="preserve"> kvalifikacijos reikalavimus</w:t>
      </w:r>
      <w:r w:rsidR="00462995">
        <w:rPr>
          <w:rFonts w:cstheme="minorHAnsi"/>
          <w:sz w:val="24"/>
          <w:szCs w:val="24"/>
          <w:lang w:eastAsia="lt-LT"/>
        </w:rPr>
        <w:t xml:space="preserve"> patikslinti</w:t>
      </w:r>
      <w:r w:rsidRPr="009505EB">
        <w:rPr>
          <w:rFonts w:cstheme="minorHAnsi"/>
          <w:sz w:val="24"/>
          <w:szCs w:val="24"/>
          <w:lang w:eastAsia="lt-LT"/>
        </w:rPr>
        <w:t>, nurodant, kad galutinį rezultatą tiekėjas gali būti pasiekęs pagal vieną ar kelias sutartis, sudarytas dėl to paties objekto.</w:t>
      </w:r>
    </w:p>
    <w:p w14:paraId="6F997CAE" w14:textId="2E56BB40" w:rsidR="00454029" w:rsidRPr="009505EB" w:rsidRDefault="00262FE5"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Pirkimų 4 priedo 2.2 papunkčiuose nustatyt</w:t>
      </w:r>
      <w:r w:rsidR="00B42093" w:rsidRPr="009505EB">
        <w:rPr>
          <w:rFonts w:cstheme="minorHAnsi"/>
          <w:sz w:val="24"/>
          <w:szCs w:val="24"/>
          <w:lang w:eastAsia="lt-LT"/>
        </w:rPr>
        <w:t>i</w:t>
      </w:r>
      <w:r w:rsidRPr="009505EB">
        <w:rPr>
          <w:rFonts w:cstheme="minorHAnsi"/>
          <w:sz w:val="24"/>
          <w:szCs w:val="24"/>
          <w:lang w:eastAsia="lt-LT"/>
        </w:rPr>
        <w:t xml:space="preserve"> kvalifikacijos reikalavima</w:t>
      </w:r>
      <w:r w:rsidR="00B42093" w:rsidRPr="009505EB">
        <w:rPr>
          <w:rFonts w:cstheme="minorHAnsi"/>
          <w:sz w:val="24"/>
          <w:szCs w:val="24"/>
          <w:lang w:eastAsia="lt-LT"/>
        </w:rPr>
        <w:t>i</w:t>
      </w:r>
      <w:r w:rsidRPr="009505EB">
        <w:rPr>
          <w:rFonts w:cstheme="minorHAnsi"/>
          <w:sz w:val="24"/>
          <w:szCs w:val="24"/>
          <w:lang w:eastAsia="lt-LT"/>
        </w:rPr>
        <w:t xml:space="preserve">, kad </w:t>
      </w:r>
      <w:r w:rsidR="005A54BE" w:rsidRPr="009505EB">
        <w:rPr>
          <w:rFonts w:cstheme="minorHAnsi"/>
          <w:sz w:val="24"/>
          <w:szCs w:val="24"/>
          <w:lang w:eastAsia="lt-LT"/>
        </w:rPr>
        <w:t xml:space="preserve">„Tiekėjas paskutinius 5 metus iki pasiūlymo pateikimo termino pabaigos yra tinkamai ir laiku įvykdęs bent vieną </w:t>
      </w:r>
      <w:r w:rsidR="005A54BE" w:rsidRPr="009505EB">
        <w:rPr>
          <w:rFonts w:cstheme="minorHAnsi"/>
          <w:b/>
          <w:bCs/>
          <w:sz w:val="24"/>
          <w:szCs w:val="24"/>
          <w:lang w:eastAsia="lt-LT"/>
        </w:rPr>
        <w:t>daugiabučio namo rekonstrukcijos, modernizavimo ar remonto</w:t>
      </w:r>
      <w:r w:rsidR="005A54BE" w:rsidRPr="009505EB">
        <w:rPr>
          <w:rFonts w:cstheme="minorHAnsi"/>
          <w:sz w:val="24"/>
          <w:szCs w:val="24"/>
          <w:lang w:eastAsia="lt-LT"/>
        </w:rPr>
        <w:t xml:space="preserve"> darbų </w:t>
      </w:r>
      <w:r w:rsidR="005A54BE" w:rsidRPr="009505EB">
        <w:rPr>
          <w:rFonts w:cstheme="minorHAnsi"/>
          <w:b/>
          <w:bCs/>
          <w:sz w:val="24"/>
          <w:szCs w:val="24"/>
          <w:lang w:eastAsia="lt-LT"/>
        </w:rPr>
        <w:t>sutartį</w:t>
      </w:r>
      <w:r w:rsidR="005A54BE" w:rsidRPr="009505EB">
        <w:rPr>
          <w:rFonts w:cstheme="minorHAnsi"/>
          <w:sz w:val="24"/>
          <w:szCs w:val="24"/>
          <w:lang w:eastAsia="lt-LT"/>
        </w:rPr>
        <w:t>“</w:t>
      </w:r>
      <w:r w:rsidR="0023440F" w:rsidRPr="009505EB">
        <w:rPr>
          <w:rFonts w:cstheme="minorHAnsi"/>
          <w:sz w:val="24"/>
          <w:szCs w:val="24"/>
          <w:lang w:eastAsia="lt-LT"/>
        </w:rPr>
        <w:t>.</w:t>
      </w:r>
    </w:p>
    <w:p w14:paraId="35CEB5F6" w14:textId="16F82A5B" w:rsidR="0023440F" w:rsidRPr="009505EB" w:rsidRDefault="0023440F" w:rsidP="009505EB">
      <w:pPr>
        <w:pStyle w:val="ListParagraph"/>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 xml:space="preserve">Atkreiptinas dėmesys, kad Pirkimų </w:t>
      </w:r>
      <w:r w:rsidR="00095E81" w:rsidRPr="009505EB">
        <w:rPr>
          <w:rFonts w:cstheme="minorHAnsi"/>
          <w:sz w:val="24"/>
          <w:szCs w:val="24"/>
          <w:lang w:eastAsia="lt-LT"/>
        </w:rPr>
        <w:t>4 priedo 2.1 papunkčiuose nustatyt</w:t>
      </w:r>
      <w:r w:rsidR="00892C91" w:rsidRPr="009505EB">
        <w:rPr>
          <w:rFonts w:cstheme="minorHAnsi"/>
          <w:sz w:val="24"/>
          <w:szCs w:val="24"/>
          <w:lang w:eastAsia="lt-LT"/>
        </w:rPr>
        <w:t>i</w:t>
      </w:r>
      <w:r w:rsidR="00095E81" w:rsidRPr="009505EB">
        <w:rPr>
          <w:rFonts w:cstheme="minorHAnsi"/>
          <w:sz w:val="24"/>
          <w:szCs w:val="24"/>
          <w:lang w:eastAsia="lt-LT"/>
        </w:rPr>
        <w:t xml:space="preserve"> kvalifikacijos reikalavima</w:t>
      </w:r>
      <w:r w:rsidR="00892C91" w:rsidRPr="009505EB">
        <w:rPr>
          <w:rFonts w:cstheme="minorHAnsi"/>
          <w:sz w:val="24"/>
          <w:szCs w:val="24"/>
          <w:lang w:eastAsia="lt-LT"/>
        </w:rPr>
        <w:t>i</w:t>
      </w:r>
      <w:r w:rsidR="00095E81" w:rsidRPr="009505EB">
        <w:rPr>
          <w:rFonts w:cstheme="minorHAnsi"/>
          <w:sz w:val="24"/>
          <w:szCs w:val="24"/>
          <w:lang w:eastAsia="lt-LT"/>
        </w:rPr>
        <w:t xml:space="preserve">, susijęs su tiekėjo </w:t>
      </w:r>
      <w:r w:rsidR="00012869" w:rsidRPr="009505EB">
        <w:rPr>
          <w:rFonts w:cstheme="minorHAnsi"/>
          <w:sz w:val="24"/>
          <w:szCs w:val="24"/>
          <w:lang w:eastAsia="lt-LT"/>
        </w:rPr>
        <w:t>patirtimi, todėl</w:t>
      </w:r>
      <w:r w:rsidR="00B42093" w:rsidRPr="009505EB">
        <w:rPr>
          <w:rFonts w:cstheme="minorHAnsi"/>
          <w:sz w:val="24"/>
          <w:szCs w:val="24"/>
          <w:lang w:eastAsia="lt-LT"/>
        </w:rPr>
        <w:t>,</w:t>
      </w:r>
      <w:r w:rsidR="00012869" w:rsidRPr="009505EB">
        <w:rPr>
          <w:rFonts w:cstheme="minorHAnsi"/>
          <w:sz w:val="24"/>
          <w:szCs w:val="24"/>
          <w:lang w:eastAsia="lt-LT"/>
        </w:rPr>
        <w:t xml:space="preserve"> </w:t>
      </w:r>
      <w:r w:rsidR="00B42093" w:rsidRPr="009505EB">
        <w:rPr>
          <w:rFonts w:cstheme="minorHAnsi"/>
          <w:sz w:val="24"/>
          <w:szCs w:val="24"/>
          <w:lang w:eastAsia="lt-LT"/>
        </w:rPr>
        <w:t>Tarnybos nuomone, Pirkimų 4 priedo 2.2 papunkčiuose nustatyti kvalifikacijos reikalavimai</w:t>
      </w:r>
      <w:r w:rsidR="00892C91" w:rsidRPr="009505EB">
        <w:rPr>
          <w:rFonts w:cstheme="minorHAnsi"/>
          <w:sz w:val="24"/>
          <w:szCs w:val="24"/>
          <w:lang w:eastAsia="lt-LT"/>
        </w:rPr>
        <w:t xml:space="preserve"> yra pertekliniai, neproporcingi ir neatitinka Įstatymo 47 straipsnio 1 dalies, kad „&lt;...&gt; Perkančiosios organizacijos nustatyti &lt;...&gt; kvalifikacijos reikalavimai &lt;...&gt; turi būti proporcingi</w:t>
      </w:r>
      <w:r w:rsidR="008E50FD" w:rsidRPr="009505EB">
        <w:rPr>
          <w:rFonts w:cstheme="minorHAnsi"/>
          <w:sz w:val="24"/>
          <w:szCs w:val="24"/>
          <w:lang w:eastAsia="lt-LT"/>
        </w:rPr>
        <w:t xml:space="preserve"> &lt;...&gt;“.</w:t>
      </w:r>
      <w:r w:rsidR="004E2698" w:rsidRPr="009505EB">
        <w:rPr>
          <w:rFonts w:cstheme="minorHAnsi"/>
          <w:sz w:val="24"/>
          <w:szCs w:val="24"/>
          <w:lang w:eastAsia="lt-LT"/>
        </w:rPr>
        <w:t xml:space="preserve"> Paminėtina, kad Metodikos 6 punktas leidžia pirkimo vykdytojui nustatyti ir kitokius nei Metodikoje įtvirtintus, įstatymams neprieštaraujančius, objektyvius ir nediskriminacinius finansinio ir ekonominio ar techninio ir profesinio pajėgumo reikalavimus ir jų reikšmes, jei tai būtina dėl konkretaus pirkimo objekto specifikos, apimties, ypatingų pirkimo sutarties vykdymo sąlygų, </w:t>
      </w:r>
      <w:r w:rsidR="003249E6" w:rsidRPr="009505EB">
        <w:rPr>
          <w:rFonts w:cstheme="minorHAnsi"/>
          <w:sz w:val="24"/>
          <w:szCs w:val="24"/>
          <w:lang w:eastAsia="lt-LT"/>
        </w:rPr>
        <w:t xml:space="preserve">tačiau </w:t>
      </w:r>
      <w:r w:rsidR="004E2698" w:rsidRPr="009505EB">
        <w:rPr>
          <w:rFonts w:cstheme="minorHAnsi"/>
          <w:sz w:val="24"/>
          <w:szCs w:val="24"/>
          <w:lang w:eastAsia="lt-LT"/>
        </w:rPr>
        <w:t xml:space="preserve">Metodikos 7.3 papunktyje </w:t>
      </w:r>
      <w:r w:rsidR="003249E6" w:rsidRPr="009505EB">
        <w:rPr>
          <w:rFonts w:cstheme="minorHAnsi"/>
          <w:sz w:val="24"/>
          <w:szCs w:val="24"/>
          <w:lang w:eastAsia="lt-LT"/>
        </w:rPr>
        <w:t xml:space="preserve">taip pat </w:t>
      </w:r>
      <w:r w:rsidR="004E2698" w:rsidRPr="009505EB">
        <w:rPr>
          <w:rFonts w:cstheme="minorHAnsi"/>
          <w:sz w:val="24"/>
          <w:szCs w:val="24"/>
          <w:lang w:eastAsia="lt-LT"/>
        </w:rPr>
        <w:t xml:space="preserve">nustatyta, jog pirkimo vykdytojas turi galėti motyvuotai pagrįsti, kodėl nustatė atitinkamus kvalifikacijos reikalavimus ir jų reikšmes. </w:t>
      </w:r>
      <w:r w:rsidR="00D94F74" w:rsidRPr="009505EB">
        <w:rPr>
          <w:rFonts w:cstheme="minorHAnsi"/>
          <w:sz w:val="24"/>
          <w:szCs w:val="24"/>
          <w:lang w:eastAsia="lt-LT"/>
        </w:rPr>
        <w:t>Atsižvelgiant į tai, kas nurodyta, Tarnyba rekomenduoja</w:t>
      </w:r>
      <w:r w:rsidR="001C50C2" w:rsidRPr="009505EB">
        <w:rPr>
          <w:rFonts w:cstheme="minorHAnsi"/>
          <w:sz w:val="24"/>
          <w:szCs w:val="24"/>
          <w:lang w:eastAsia="lt-LT"/>
        </w:rPr>
        <w:t xml:space="preserve"> pakartotinai </w:t>
      </w:r>
      <w:r w:rsidR="00D94F74" w:rsidRPr="009505EB">
        <w:rPr>
          <w:rFonts w:cstheme="minorHAnsi"/>
          <w:sz w:val="24"/>
          <w:szCs w:val="24"/>
          <w:lang w:eastAsia="lt-LT"/>
        </w:rPr>
        <w:t>įsivertinti nustatyt</w:t>
      </w:r>
      <w:r w:rsidR="001C50C2" w:rsidRPr="009505EB">
        <w:rPr>
          <w:rFonts w:cstheme="minorHAnsi"/>
          <w:sz w:val="24"/>
          <w:szCs w:val="24"/>
          <w:lang w:eastAsia="lt-LT"/>
        </w:rPr>
        <w:t>ų</w:t>
      </w:r>
      <w:r w:rsidR="00D94F74" w:rsidRPr="009505EB">
        <w:rPr>
          <w:rFonts w:cstheme="minorHAnsi"/>
          <w:sz w:val="24"/>
          <w:szCs w:val="24"/>
          <w:lang w:eastAsia="lt-LT"/>
        </w:rPr>
        <w:t xml:space="preserve"> kvalifikacijos reikalavim</w:t>
      </w:r>
      <w:r w:rsidR="001C50C2" w:rsidRPr="009505EB">
        <w:rPr>
          <w:rFonts w:cstheme="minorHAnsi"/>
          <w:sz w:val="24"/>
          <w:szCs w:val="24"/>
          <w:lang w:eastAsia="lt-LT"/>
        </w:rPr>
        <w:t>ų būtinumą</w:t>
      </w:r>
      <w:r w:rsidR="00415AA1" w:rsidRPr="009505EB">
        <w:rPr>
          <w:rFonts w:cstheme="minorHAnsi"/>
          <w:sz w:val="24"/>
          <w:szCs w:val="24"/>
          <w:lang w:eastAsia="lt-LT"/>
        </w:rPr>
        <w:t xml:space="preserve"> Pirkimų atveju, ypatingai įvertinus tai, kad </w:t>
      </w:r>
      <w:r w:rsidR="00B84724" w:rsidRPr="009505EB">
        <w:rPr>
          <w:rFonts w:cstheme="minorHAnsi"/>
          <w:sz w:val="24"/>
          <w:szCs w:val="24"/>
          <w:lang w:eastAsia="lt-LT"/>
        </w:rPr>
        <w:t>Pirkimų 4 priedo 2.1 papunkčiuose</w:t>
      </w:r>
      <w:r w:rsidR="00C836C1" w:rsidRPr="009505EB">
        <w:rPr>
          <w:rFonts w:cstheme="minorHAnsi"/>
          <w:sz w:val="24"/>
          <w:szCs w:val="24"/>
          <w:lang w:eastAsia="lt-LT"/>
        </w:rPr>
        <w:t xml:space="preserve"> jau yra </w:t>
      </w:r>
      <w:r w:rsidR="00B84724" w:rsidRPr="009505EB">
        <w:rPr>
          <w:rFonts w:cstheme="minorHAnsi"/>
          <w:sz w:val="24"/>
          <w:szCs w:val="24"/>
          <w:lang w:eastAsia="lt-LT"/>
        </w:rPr>
        <w:t>nustatyt</w:t>
      </w:r>
      <w:r w:rsidR="00C836C1" w:rsidRPr="009505EB">
        <w:rPr>
          <w:rFonts w:cstheme="minorHAnsi"/>
          <w:sz w:val="24"/>
          <w:szCs w:val="24"/>
          <w:lang w:eastAsia="lt-LT"/>
        </w:rPr>
        <w:t>i</w:t>
      </w:r>
      <w:r w:rsidR="00B84724" w:rsidRPr="009505EB">
        <w:rPr>
          <w:rFonts w:cstheme="minorHAnsi"/>
          <w:sz w:val="24"/>
          <w:szCs w:val="24"/>
          <w:lang w:eastAsia="lt-LT"/>
        </w:rPr>
        <w:t xml:space="preserve"> </w:t>
      </w:r>
      <w:r w:rsidR="00AE2250" w:rsidRPr="009505EB">
        <w:rPr>
          <w:rFonts w:cstheme="minorHAnsi"/>
          <w:sz w:val="24"/>
          <w:szCs w:val="24"/>
          <w:lang w:eastAsia="lt-LT"/>
        </w:rPr>
        <w:t xml:space="preserve">techninio ir profesinio pajėgumo </w:t>
      </w:r>
      <w:r w:rsidR="00B84724" w:rsidRPr="009505EB">
        <w:rPr>
          <w:rFonts w:cstheme="minorHAnsi"/>
          <w:sz w:val="24"/>
          <w:szCs w:val="24"/>
          <w:lang w:eastAsia="lt-LT"/>
        </w:rPr>
        <w:t>kvalifikacijos</w:t>
      </w:r>
      <w:r w:rsidR="009D0828">
        <w:rPr>
          <w:rFonts w:cstheme="minorHAnsi"/>
          <w:sz w:val="24"/>
          <w:szCs w:val="24"/>
          <w:lang w:eastAsia="lt-LT"/>
        </w:rPr>
        <w:t xml:space="preserve"> reikalavimai</w:t>
      </w:r>
      <w:r w:rsidR="00D94F74" w:rsidRPr="009505EB">
        <w:rPr>
          <w:rFonts w:cstheme="minorHAnsi"/>
          <w:sz w:val="24"/>
          <w:szCs w:val="24"/>
          <w:lang w:eastAsia="lt-LT"/>
        </w:rPr>
        <w:t xml:space="preserve">.  </w:t>
      </w:r>
      <w:r w:rsidR="004E2698" w:rsidRPr="009505EB">
        <w:rPr>
          <w:rFonts w:cstheme="minorHAnsi"/>
          <w:sz w:val="24"/>
          <w:szCs w:val="24"/>
          <w:lang w:eastAsia="lt-LT"/>
        </w:rPr>
        <w:t xml:space="preserve"> </w:t>
      </w:r>
    </w:p>
    <w:p w14:paraId="46467385" w14:textId="2A9A68F9" w:rsidR="00062B6C" w:rsidRPr="009505EB" w:rsidRDefault="004277B8" w:rsidP="009505EB">
      <w:pPr>
        <w:pStyle w:val="ListParagraph"/>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Pastebėtina ir tai</w:t>
      </w:r>
      <w:r w:rsidR="00C12D77" w:rsidRPr="009505EB">
        <w:rPr>
          <w:rFonts w:cstheme="minorHAnsi"/>
          <w:sz w:val="24"/>
          <w:szCs w:val="24"/>
          <w:lang w:eastAsia="lt-LT"/>
        </w:rPr>
        <w:t>,</w:t>
      </w:r>
      <w:r w:rsidRPr="009505EB">
        <w:rPr>
          <w:rFonts w:cstheme="minorHAnsi"/>
          <w:sz w:val="24"/>
          <w:szCs w:val="24"/>
          <w:lang w:eastAsia="lt-LT"/>
        </w:rPr>
        <w:t xml:space="preserve"> kad</w:t>
      </w:r>
      <w:r w:rsidR="00C12D77" w:rsidRPr="009505EB">
        <w:rPr>
          <w:rFonts w:cstheme="minorHAnsi"/>
          <w:sz w:val="24"/>
          <w:szCs w:val="24"/>
          <w:lang w:eastAsia="lt-LT"/>
        </w:rPr>
        <w:t xml:space="preserve"> </w:t>
      </w:r>
      <w:hyperlink r:id="rId13" w:history="1">
        <w:r w:rsidR="0060618A" w:rsidRPr="009505EB">
          <w:rPr>
            <w:rStyle w:val="Hyperlink"/>
            <w:rFonts w:cstheme="minorHAnsi"/>
            <w:sz w:val="24"/>
            <w:szCs w:val="24"/>
          </w:rPr>
          <w:t>Metodikos</w:t>
        </w:r>
      </w:hyperlink>
      <w:r w:rsidR="0060618A" w:rsidRPr="009505EB">
        <w:rPr>
          <w:rFonts w:cstheme="minorHAnsi"/>
          <w:sz w:val="24"/>
          <w:szCs w:val="24"/>
        </w:rPr>
        <w:t xml:space="preserve"> </w:t>
      </w:r>
      <w:r w:rsidR="00062B6C" w:rsidRPr="009505EB">
        <w:rPr>
          <w:rFonts w:cstheme="minorHAnsi"/>
          <w:sz w:val="24"/>
          <w:szCs w:val="24"/>
          <w:lang w:eastAsia="lt-LT"/>
        </w:rPr>
        <w:t xml:space="preserve">16 punkte nustatyta, kad „&lt;...&gt; Panašiomis prekėmis, paslaugomis, darbais laikomos atitinkamai prekės, paslaugos ar darbai, kurių pobūdis, paskirtis, kiekis ar apimtis, įvykdymo (atlikimo) sąlygos ir (ar) vertė yra panašūs į perkamo objekto &lt;...&gt; Nustatant, kas konkrečiu atveju laikoma panašiu pirkimo objektu, </w:t>
      </w:r>
      <w:r w:rsidR="00062B6C" w:rsidRPr="009505EB">
        <w:rPr>
          <w:rFonts w:cstheme="minorHAnsi"/>
          <w:b/>
          <w:bCs/>
          <w:sz w:val="24"/>
          <w:szCs w:val="24"/>
          <w:lang w:eastAsia="lt-LT"/>
        </w:rPr>
        <w:t>neleistina pernelyg susiaurinti vertinamo dalyko,</w:t>
      </w:r>
      <w:r w:rsidR="00062B6C" w:rsidRPr="009505EB">
        <w:rPr>
          <w:rFonts w:cstheme="minorHAnsi"/>
          <w:sz w:val="24"/>
          <w:szCs w:val="24"/>
          <w:lang w:eastAsia="lt-LT"/>
        </w:rPr>
        <w:t xml:space="preserve"> pavyzdžiui, jei perkamos maitinimo paslaugos moksleiviams, pirkimo dokumentuose negalima reikalauti, kad tiekėjas būtų įvykdęs (vykdytų) sutartį dėl moksleivių maitinimo paslaugų teikimo, pakanka nurodyti, jog tiekėjas turi būti suteikęs (teikęs tam tikrą laiką) tam tikros apimties maitinimo paslaugas &lt;...&gt;“. Atsižvelgiant į tai, kas nurodyta, nustatyt</w:t>
      </w:r>
      <w:r w:rsidR="00552C80" w:rsidRPr="009505EB">
        <w:rPr>
          <w:rFonts w:cstheme="minorHAnsi"/>
          <w:sz w:val="24"/>
          <w:szCs w:val="24"/>
          <w:lang w:eastAsia="lt-LT"/>
        </w:rPr>
        <w:t>uose</w:t>
      </w:r>
      <w:r w:rsidR="00062B6C" w:rsidRPr="009505EB">
        <w:rPr>
          <w:rFonts w:cstheme="minorHAnsi"/>
          <w:sz w:val="24"/>
          <w:szCs w:val="24"/>
          <w:lang w:eastAsia="lt-LT"/>
        </w:rPr>
        <w:t xml:space="preserve"> kvalifikacijos reikalavim</w:t>
      </w:r>
      <w:r w:rsidR="00552C80" w:rsidRPr="009505EB">
        <w:rPr>
          <w:rFonts w:cstheme="minorHAnsi"/>
          <w:sz w:val="24"/>
          <w:szCs w:val="24"/>
          <w:lang w:eastAsia="lt-LT"/>
        </w:rPr>
        <w:t>uos</w:t>
      </w:r>
      <w:r w:rsidR="00062B6C" w:rsidRPr="009505EB">
        <w:rPr>
          <w:rFonts w:cstheme="minorHAnsi"/>
          <w:sz w:val="24"/>
          <w:szCs w:val="24"/>
          <w:lang w:eastAsia="lt-LT"/>
        </w:rPr>
        <w:t xml:space="preserve">e išskirtas objektas – </w:t>
      </w:r>
      <w:r w:rsidR="00552C80" w:rsidRPr="009505EB">
        <w:rPr>
          <w:rFonts w:cstheme="minorHAnsi"/>
          <w:b/>
          <w:bCs/>
          <w:sz w:val="24"/>
          <w:szCs w:val="24"/>
          <w:lang w:eastAsia="lt-LT"/>
        </w:rPr>
        <w:t>daugiabutis namas</w:t>
      </w:r>
      <w:r w:rsidR="00062B6C" w:rsidRPr="009505EB">
        <w:rPr>
          <w:rFonts w:cstheme="minorHAnsi"/>
          <w:sz w:val="24"/>
          <w:szCs w:val="24"/>
          <w:lang w:eastAsia="lt-LT"/>
        </w:rPr>
        <w:t xml:space="preserve">, Tarnybos nuomone, yra pernelyg susiaurintas. Pažymėtina, kad nustatytu kvalifikacijos reikalavimu, Perkančioji organizacija siekia įsitikinti, kad tiekėjas turi numatomos sudaryti sutarties vykdymui būtiną patirtį, todėl kyla klausimas, kodėl tiekėjo patirtis įgyta </w:t>
      </w:r>
      <w:r w:rsidR="00062B6C" w:rsidRPr="009505EB">
        <w:rPr>
          <w:rFonts w:cstheme="minorHAnsi"/>
          <w:sz w:val="24"/>
          <w:szCs w:val="24"/>
          <w:lang w:eastAsia="lt-LT"/>
        </w:rPr>
        <w:lastRenderedPageBreak/>
        <w:t xml:space="preserve">vykdant sutartis, pavyzdžiui, ne </w:t>
      </w:r>
      <w:r w:rsidR="001E2137" w:rsidRPr="009505EB">
        <w:rPr>
          <w:rFonts w:cstheme="minorHAnsi"/>
          <w:sz w:val="24"/>
          <w:szCs w:val="24"/>
          <w:lang w:eastAsia="lt-LT"/>
        </w:rPr>
        <w:t>daugiabučiuose namuose</w:t>
      </w:r>
      <w:r w:rsidR="00062B6C" w:rsidRPr="009505EB">
        <w:rPr>
          <w:rFonts w:cstheme="minorHAnsi"/>
          <w:sz w:val="24"/>
          <w:szCs w:val="24"/>
          <w:lang w:eastAsia="lt-LT"/>
        </w:rPr>
        <w:t>, bet ir kituose negyvenamuose pastatuose, nebūtų tinkama?</w:t>
      </w:r>
    </w:p>
    <w:p w14:paraId="0D1BF58D" w14:textId="77777777" w:rsidR="00304218" w:rsidRPr="009505EB" w:rsidRDefault="00857A46"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Pirkimų 4 priedo 2.</w:t>
      </w:r>
      <w:r w:rsidR="00A879D7" w:rsidRPr="009505EB">
        <w:rPr>
          <w:rFonts w:cstheme="minorHAnsi"/>
          <w:sz w:val="24"/>
          <w:szCs w:val="24"/>
          <w:lang w:eastAsia="lt-LT"/>
        </w:rPr>
        <w:t>3</w:t>
      </w:r>
      <w:r w:rsidRPr="009505EB">
        <w:rPr>
          <w:rFonts w:cstheme="minorHAnsi"/>
          <w:sz w:val="24"/>
          <w:szCs w:val="24"/>
          <w:lang w:eastAsia="lt-LT"/>
        </w:rPr>
        <w:t xml:space="preserve"> papunkčiuose nustatyti kvalifikacijos reikalavimai, kad „</w:t>
      </w:r>
      <w:r w:rsidR="00D95BE9" w:rsidRPr="009505EB">
        <w:rPr>
          <w:rFonts w:cstheme="minorHAnsi"/>
          <w:sz w:val="24"/>
          <w:szCs w:val="24"/>
          <w:lang w:eastAsia="lt-LT"/>
        </w:rPr>
        <w:t xml:space="preserve">Tiekėjas turi turėti specialistus, kurie atitinka kvalifikacijos reikalavimus &lt;...&gt; </w:t>
      </w:r>
      <w:r w:rsidR="0099633D" w:rsidRPr="009505EB">
        <w:rPr>
          <w:rFonts w:cstheme="minorHAnsi"/>
          <w:sz w:val="24"/>
          <w:szCs w:val="24"/>
          <w:lang w:eastAsia="lt-LT"/>
        </w:rPr>
        <w:t xml:space="preserve">a) </w:t>
      </w:r>
      <w:r w:rsidR="0099633D" w:rsidRPr="009505EB">
        <w:rPr>
          <w:rFonts w:cstheme="minorHAnsi"/>
          <w:b/>
          <w:bCs/>
          <w:sz w:val="24"/>
          <w:szCs w:val="24"/>
          <w:lang w:eastAsia="lt-LT"/>
        </w:rPr>
        <w:t>ypatingo</w:t>
      </w:r>
      <w:r w:rsidR="0099633D" w:rsidRPr="009505EB">
        <w:rPr>
          <w:rFonts w:cstheme="minorHAnsi"/>
          <w:sz w:val="24"/>
          <w:szCs w:val="24"/>
          <w:lang w:eastAsia="lt-LT"/>
        </w:rPr>
        <w:t xml:space="preserve"> statinio statybos darbų vadovą (statiniai: gyvenamieji pastatai (gyvenamosios paskirties pastatai)*;</w:t>
      </w:r>
      <w:r w:rsidR="003A4E63" w:rsidRPr="009505EB">
        <w:rPr>
          <w:rFonts w:cstheme="minorHAnsi"/>
          <w:sz w:val="24"/>
          <w:szCs w:val="24"/>
          <w:lang w:eastAsia="lt-LT"/>
        </w:rPr>
        <w:t xml:space="preserve"> </w:t>
      </w:r>
      <w:r w:rsidR="0099633D" w:rsidRPr="009505EB">
        <w:rPr>
          <w:rFonts w:cstheme="minorHAnsi"/>
          <w:sz w:val="24"/>
          <w:szCs w:val="24"/>
          <w:lang w:eastAsia="lt-LT"/>
        </w:rPr>
        <w:t xml:space="preserve">b) </w:t>
      </w:r>
      <w:r w:rsidR="0099633D" w:rsidRPr="009505EB">
        <w:rPr>
          <w:rFonts w:cstheme="minorHAnsi"/>
          <w:b/>
          <w:bCs/>
          <w:sz w:val="24"/>
          <w:szCs w:val="24"/>
          <w:lang w:eastAsia="lt-LT"/>
        </w:rPr>
        <w:t>ypatingo</w:t>
      </w:r>
      <w:r w:rsidR="0099633D" w:rsidRPr="009505EB">
        <w:rPr>
          <w:rFonts w:cstheme="minorHAnsi"/>
          <w:sz w:val="24"/>
          <w:szCs w:val="24"/>
          <w:lang w:eastAsia="lt-LT"/>
        </w:rPr>
        <w:t xml:space="preserve"> statinio specialiųjų statybos</w:t>
      </w:r>
      <w:r w:rsidR="008B5606" w:rsidRPr="009505EB">
        <w:rPr>
          <w:rFonts w:cstheme="minorHAnsi"/>
          <w:sz w:val="24"/>
          <w:szCs w:val="24"/>
          <w:lang w:eastAsia="lt-LT"/>
        </w:rPr>
        <w:t xml:space="preserve"> </w:t>
      </w:r>
      <w:r w:rsidR="0099633D" w:rsidRPr="009505EB">
        <w:rPr>
          <w:rFonts w:cstheme="minorHAnsi"/>
          <w:sz w:val="24"/>
          <w:szCs w:val="24"/>
          <w:lang w:eastAsia="lt-LT"/>
        </w:rPr>
        <w:t>darbų vadovą (-us), (statiniai:</w:t>
      </w:r>
      <w:r w:rsidR="008B5606" w:rsidRPr="009505EB">
        <w:rPr>
          <w:rFonts w:cstheme="minorHAnsi"/>
          <w:sz w:val="24"/>
          <w:szCs w:val="24"/>
          <w:lang w:eastAsia="lt-LT"/>
        </w:rPr>
        <w:t xml:space="preserve"> </w:t>
      </w:r>
      <w:r w:rsidR="0099633D" w:rsidRPr="009505EB">
        <w:rPr>
          <w:rFonts w:cstheme="minorHAnsi"/>
          <w:sz w:val="24"/>
          <w:szCs w:val="24"/>
          <w:lang w:eastAsia="lt-LT"/>
        </w:rPr>
        <w:t>gyvenamieji pastatai (gyvenamosios</w:t>
      </w:r>
      <w:r w:rsidR="008B5606" w:rsidRPr="009505EB">
        <w:rPr>
          <w:rFonts w:cstheme="minorHAnsi"/>
          <w:sz w:val="24"/>
          <w:szCs w:val="24"/>
          <w:lang w:eastAsia="lt-LT"/>
        </w:rPr>
        <w:t xml:space="preserve"> </w:t>
      </w:r>
      <w:r w:rsidR="0099633D" w:rsidRPr="009505EB">
        <w:rPr>
          <w:rFonts w:cstheme="minorHAnsi"/>
          <w:sz w:val="24"/>
          <w:szCs w:val="24"/>
          <w:lang w:eastAsia="lt-LT"/>
        </w:rPr>
        <w:t xml:space="preserve">paskirties pastatai )* </w:t>
      </w:r>
      <w:r w:rsidR="008B5606" w:rsidRPr="009505EB">
        <w:rPr>
          <w:rFonts w:cstheme="minorHAnsi"/>
          <w:sz w:val="24"/>
          <w:szCs w:val="24"/>
          <w:lang w:eastAsia="lt-LT"/>
        </w:rPr>
        <w:t xml:space="preserve">&lt;...&gt; </w:t>
      </w:r>
      <w:r w:rsidR="00074C51" w:rsidRPr="009505EB">
        <w:rPr>
          <w:rFonts w:cstheme="minorHAnsi"/>
          <w:sz w:val="24"/>
          <w:szCs w:val="24"/>
          <w:lang w:eastAsia="lt-LT"/>
        </w:rPr>
        <w:t xml:space="preserve">c) </w:t>
      </w:r>
      <w:r w:rsidR="00074C51" w:rsidRPr="009505EB">
        <w:rPr>
          <w:rFonts w:cstheme="minorHAnsi"/>
          <w:b/>
          <w:bCs/>
          <w:sz w:val="24"/>
          <w:szCs w:val="24"/>
          <w:lang w:eastAsia="lt-LT"/>
        </w:rPr>
        <w:t>ypatingo</w:t>
      </w:r>
      <w:r w:rsidR="00074C51" w:rsidRPr="009505EB">
        <w:rPr>
          <w:rFonts w:cstheme="minorHAnsi"/>
          <w:sz w:val="24"/>
          <w:szCs w:val="24"/>
          <w:lang w:eastAsia="lt-LT"/>
        </w:rPr>
        <w:t xml:space="preserve"> statinio projekto vadovą (statinių grupė – gyvenamieji pastatai); </w:t>
      </w:r>
      <w:r w:rsidR="00A91E77" w:rsidRPr="009505EB">
        <w:rPr>
          <w:rFonts w:cstheme="minorHAnsi"/>
          <w:sz w:val="24"/>
          <w:szCs w:val="24"/>
          <w:lang w:eastAsia="lt-LT"/>
        </w:rPr>
        <w:t xml:space="preserve">d) </w:t>
      </w:r>
      <w:r w:rsidR="00A91E77" w:rsidRPr="009505EB">
        <w:rPr>
          <w:rFonts w:cstheme="minorHAnsi"/>
          <w:b/>
          <w:bCs/>
          <w:sz w:val="24"/>
          <w:szCs w:val="24"/>
          <w:lang w:eastAsia="lt-LT"/>
        </w:rPr>
        <w:t>ypatingo</w:t>
      </w:r>
      <w:r w:rsidR="00A91E77" w:rsidRPr="009505EB">
        <w:rPr>
          <w:rFonts w:cstheme="minorHAnsi"/>
          <w:sz w:val="24"/>
          <w:szCs w:val="24"/>
          <w:lang w:eastAsia="lt-LT"/>
        </w:rPr>
        <w:t xml:space="preserve"> statinio projekto dalies vadovą (-us) (statinių grupė – gyvenamieji pastatai) &lt;...&gt;</w:t>
      </w:r>
      <w:r w:rsidR="00074C51" w:rsidRPr="009505EB">
        <w:rPr>
          <w:rFonts w:cstheme="minorHAnsi"/>
          <w:sz w:val="24"/>
          <w:szCs w:val="24"/>
          <w:lang w:eastAsia="lt-LT"/>
        </w:rPr>
        <w:t>“</w:t>
      </w:r>
      <w:r w:rsidRPr="009505EB">
        <w:rPr>
          <w:rFonts w:cstheme="minorHAnsi"/>
          <w:sz w:val="24"/>
          <w:szCs w:val="24"/>
          <w:lang w:eastAsia="lt-LT"/>
        </w:rPr>
        <w:t xml:space="preserve">. </w:t>
      </w:r>
    </w:p>
    <w:p w14:paraId="5C121421" w14:textId="7BD2E201" w:rsidR="00304218" w:rsidRPr="009505EB" w:rsidRDefault="00D06248" w:rsidP="009505EB">
      <w:pPr>
        <w:tabs>
          <w:tab w:val="left" w:pos="993"/>
        </w:tabs>
        <w:spacing w:after="0" w:line="276" w:lineRule="auto"/>
        <w:ind w:firstLine="567"/>
        <w:rPr>
          <w:rFonts w:cstheme="minorHAnsi"/>
          <w:sz w:val="24"/>
          <w:szCs w:val="24"/>
          <w:lang w:eastAsia="lt-LT"/>
        </w:rPr>
      </w:pPr>
      <w:r w:rsidRPr="009505EB">
        <w:rPr>
          <w:rFonts w:cstheme="minorHAnsi"/>
          <w:sz w:val="24"/>
          <w:szCs w:val="24"/>
          <w:lang w:eastAsia="lt-LT"/>
        </w:rPr>
        <w:t xml:space="preserve">Atkreiptinas dėmesys, kad </w:t>
      </w:r>
      <w:r w:rsidR="00EC5904" w:rsidRPr="009505EB">
        <w:rPr>
          <w:rFonts w:cstheme="minorHAnsi"/>
          <w:sz w:val="24"/>
          <w:szCs w:val="24"/>
          <w:lang w:eastAsia="lt-LT"/>
        </w:rPr>
        <w:t xml:space="preserve">1 Pirkimo objektas priskiriamas </w:t>
      </w:r>
      <w:r w:rsidR="00EC5904" w:rsidRPr="00222CE2">
        <w:rPr>
          <w:rFonts w:cstheme="minorHAnsi"/>
          <w:b/>
          <w:bCs/>
          <w:sz w:val="24"/>
          <w:szCs w:val="24"/>
          <w:lang w:eastAsia="lt-LT"/>
        </w:rPr>
        <w:t>neypatingųjų statinių kategorijai</w:t>
      </w:r>
      <w:r w:rsidR="00EC5904" w:rsidRPr="009505EB">
        <w:rPr>
          <w:rFonts w:cstheme="minorHAnsi"/>
          <w:sz w:val="24"/>
          <w:szCs w:val="24"/>
          <w:lang w:eastAsia="lt-LT"/>
        </w:rPr>
        <w:t>, todėl 4 priedo 2.3 papunktyje nustatyta</w:t>
      </w:r>
      <w:r w:rsidR="00167DC8" w:rsidRPr="009505EB">
        <w:rPr>
          <w:rFonts w:cstheme="minorHAnsi"/>
          <w:sz w:val="24"/>
          <w:szCs w:val="24"/>
          <w:lang w:eastAsia="lt-LT"/>
        </w:rPr>
        <w:t>s</w:t>
      </w:r>
      <w:r w:rsidR="00EC5904" w:rsidRPr="009505EB">
        <w:rPr>
          <w:rFonts w:cstheme="minorHAnsi"/>
          <w:sz w:val="24"/>
          <w:szCs w:val="24"/>
          <w:lang w:eastAsia="lt-LT"/>
        </w:rPr>
        <w:t xml:space="preserve"> kvalifikacijos reikalavimas</w:t>
      </w:r>
      <w:r w:rsidR="00167DC8" w:rsidRPr="009505EB">
        <w:rPr>
          <w:rFonts w:cstheme="minorHAnsi"/>
          <w:sz w:val="24"/>
          <w:szCs w:val="24"/>
          <w:lang w:eastAsia="lt-LT"/>
        </w:rPr>
        <w:t xml:space="preserve"> </w:t>
      </w:r>
      <w:r w:rsidR="00167DC8" w:rsidRPr="00EF6651">
        <w:rPr>
          <w:rFonts w:cstheme="minorHAnsi"/>
          <w:b/>
          <w:bCs/>
          <w:sz w:val="24"/>
          <w:szCs w:val="24"/>
          <w:lang w:eastAsia="lt-LT"/>
        </w:rPr>
        <w:t>turėti specialistus atestuotus ypatinguose statiniuose</w:t>
      </w:r>
      <w:r w:rsidR="00167DC8" w:rsidRPr="009505EB">
        <w:rPr>
          <w:rFonts w:cstheme="minorHAnsi"/>
          <w:sz w:val="24"/>
          <w:szCs w:val="24"/>
          <w:lang w:eastAsia="lt-LT"/>
        </w:rPr>
        <w:t xml:space="preserve"> </w:t>
      </w:r>
      <w:r w:rsidR="006A765F" w:rsidRPr="009505EB">
        <w:rPr>
          <w:rFonts w:cstheme="minorHAnsi"/>
          <w:sz w:val="24"/>
          <w:szCs w:val="24"/>
          <w:lang w:eastAsia="lt-LT"/>
        </w:rPr>
        <w:t xml:space="preserve">neatitinka Įstatymo 47 straipsnio 1 dalies, kad nustatyti kandidatų ar dalyvių kvalifikacijos reikalavimai negali dirbtinai riboti konkurencijos, turi būti proporcingi ir susiję su pirkimo objektu, todėl privalo būti </w:t>
      </w:r>
      <w:r w:rsidR="00782789" w:rsidRPr="009505EB">
        <w:rPr>
          <w:rFonts w:cstheme="minorHAnsi"/>
          <w:sz w:val="24"/>
          <w:szCs w:val="24"/>
          <w:lang w:eastAsia="lt-LT"/>
        </w:rPr>
        <w:t>pakei</w:t>
      </w:r>
      <w:r w:rsidR="00EF6651">
        <w:rPr>
          <w:rFonts w:cstheme="minorHAnsi"/>
          <w:sz w:val="24"/>
          <w:szCs w:val="24"/>
          <w:lang w:eastAsia="lt-LT"/>
        </w:rPr>
        <w:t>s</w:t>
      </w:r>
      <w:r w:rsidR="00782789" w:rsidRPr="009505EB">
        <w:rPr>
          <w:rFonts w:cstheme="minorHAnsi"/>
          <w:sz w:val="24"/>
          <w:szCs w:val="24"/>
          <w:lang w:eastAsia="lt-LT"/>
        </w:rPr>
        <w:t>ti.</w:t>
      </w:r>
    </w:p>
    <w:p w14:paraId="03B77834" w14:textId="545580CC" w:rsidR="00857A46" w:rsidRPr="009505EB" w:rsidRDefault="00857A46" w:rsidP="009505EB">
      <w:pPr>
        <w:tabs>
          <w:tab w:val="left" w:pos="993"/>
        </w:tabs>
        <w:spacing w:after="0" w:line="276" w:lineRule="auto"/>
        <w:ind w:firstLine="567"/>
        <w:rPr>
          <w:rFonts w:cstheme="minorHAnsi"/>
          <w:sz w:val="24"/>
          <w:szCs w:val="24"/>
          <w:lang w:eastAsia="lt-LT"/>
        </w:rPr>
      </w:pPr>
      <w:r w:rsidRPr="009505EB">
        <w:rPr>
          <w:rFonts w:cstheme="minorHAnsi"/>
          <w:sz w:val="24"/>
          <w:szCs w:val="24"/>
          <w:lang w:eastAsia="lt-LT"/>
        </w:rPr>
        <w:t xml:space="preserve">Aukščiau pateiktos pastabos </w:t>
      </w:r>
      <w:r w:rsidR="00A91E77" w:rsidRPr="009505EB">
        <w:rPr>
          <w:rFonts w:cstheme="minorHAnsi"/>
          <w:sz w:val="24"/>
          <w:szCs w:val="24"/>
          <w:lang w:eastAsia="lt-LT"/>
        </w:rPr>
        <w:t xml:space="preserve">dėl pasikeitusio </w:t>
      </w:r>
      <w:hyperlink r:id="rId14" w:tgtFrame="_blank" w:history="1">
        <w:r w:rsidR="00A91E77" w:rsidRPr="009505EB">
          <w:rPr>
            <w:rStyle w:val="normaltextrun"/>
            <w:rFonts w:cstheme="minorHAnsi"/>
            <w:color w:val="0563C1"/>
            <w:sz w:val="24"/>
            <w:szCs w:val="24"/>
            <w:u w:val="single"/>
            <w:shd w:val="clear" w:color="auto" w:fill="FFFFFF"/>
          </w:rPr>
          <w:t>Statybos techninio reglamento STR 1.01.03:2017 „Statinių klasifikavimas“</w:t>
        </w:r>
      </w:hyperlink>
      <w:r w:rsidR="00A91E77" w:rsidRPr="009505EB">
        <w:rPr>
          <w:rStyle w:val="normaltextrun"/>
          <w:rFonts w:cstheme="minorHAnsi"/>
          <w:color w:val="000000"/>
          <w:sz w:val="24"/>
          <w:szCs w:val="24"/>
          <w:shd w:val="clear" w:color="auto" w:fill="FFFFFF"/>
        </w:rPr>
        <w:t xml:space="preserve"> </w:t>
      </w:r>
      <w:r w:rsidRPr="009505EB">
        <w:rPr>
          <w:rFonts w:cstheme="minorHAnsi"/>
          <w:sz w:val="24"/>
          <w:szCs w:val="24"/>
          <w:lang w:eastAsia="lt-LT"/>
        </w:rPr>
        <w:t xml:space="preserve">yra aktualios formuluojant ir šiuos </w:t>
      </w:r>
      <w:r w:rsidR="00A8291C" w:rsidRPr="009505EB">
        <w:rPr>
          <w:rFonts w:cstheme="minorHAnsi"/>
          <w:sz w:val="24"/>
          <w:szCs w:val="24"/>
          <w:lang w:eastAsia="lt-LT"/>
        </w:rPr>
        <w:t xml:space="preserve">kvalifikacijos </w:t>
      </w:r>
      <w:r w:rsidRPr="009505EB">
        <w:rPr>
          <w:rFonts w:cstheme="minorHAnsi"/>
          <w:sz w:val="24"/>
          <w:szCs w:val="24"/>
          <w:lang w:eastAsia="lt-LT"/>
        </w:rPr>
        <w:t>reikalavimus,</w:t>
      </w:r>
      <w:r w:rsidR="00A91E77" w:rsidRPr="009505EB">
        <w:rPr>
          <w:rFonts w:cstheme="minorHAnsi"/>
          <w:sz w:val="24"/>
          <w:szCs w:val="24"/>
          <w:lang w:eastAsia="lt-LT"/>
        </w:rPr>
        <w:t xml:space="preserve"> todėl</w:t>
      </w:r>
      <w:r w:rsidRPr="009505EB">
        <w:rPr>
          <w:rFonts w:cstheme="minorHAnsi"/>
          <w:sz w:val="24"/>
          <w:szCs w:val="24"/>
          <w:lang w:eastAsia="lt-LT"/>
        </w:rPr>
        <w:t xml:space="preserve"> rekomenduotina juos patikslinti.</w:t>
      </w:r>
    </w:p>
    <w:p w14:paraId="4798E17F" w14:textId="1E1D83B7" w:rsidR="002F0E57" w:rsidRPr="009505EB" w:rsidRDefault="00154E37" w:rsidP="009505EB">
      <w:pPr>
        <w:pStyle w:val="ListParagraph"/>
        <w:tabs>
          <w:tab w:val="left" w:pos="993"/>
        </w:tabs>
        <w:spacing w:after="0" w:line="276" w:lineRule="auto"/>
        <w:ind w:left="0" w:firstLine="567"/>
        <w:rPr>
          <w:rFonts w:cstheme="minorHAnsi"/>
          <w:sz w:val="24"/>
          <w:szCs w:val="24"/>
          <w:lang w:eastAsia="lt-LT"/>
        </w:rPr>
      </w:pPr>
      <w:r w:rsidRPr="00264A26">
        <w:rPr>
          <w:rFonts w:cstheme="minorHAnsi"/>
          <w:b/>
          <w:bCs/>
          <w:sz w:val="24"/>
          <w:szCs w:val="24"/>
          <w:lang w:eastAsia="lt-LT"/>
        </w:rPr>
        <w:t>2 Pirkime</w:t>
      </w:r>
      <w:r w:rsidRPr="009505EB">
        <w:rPr>
          <w:rFonts w:cstheme="minorHAnsi"/>
          <w:sz w:val="24"/>
          <w:szCs w:val="24"/>
          <w:lang w:eastAsia="lt-LT"/>
        </w:rPr>
        <w:t>, k</w:t>
      </w:r>
      <w:r w:rsidR="00311675" w:rsidRPr="009505EB">
        <w:rPr>
          <w:rFonts w:cstheme="minorHAnsi"/>
          <w:sz w:val="24"/>
          <w:szCs w:val="24"/>
          <w:lang w:eastAsia="lt-LT"/>
        </w:rPr>
        <w:t>aip kvalifikaciją įrodančius dokumentu</w:t>
      </w:r>
      <w:r w:rsidR="00BB258C" w:rsidRPr="009505EB">
        <w:rPr>
          <w:rFonts w:cstheme="minorHAnsi"/>
          <w:sz w:val="24"/>
          <w:szCs w:val="24"/>
          <w:lang w:eastAsia="lt-LT"/>
        </w:rPr>
        <w:t>s</w:t>
      </w:r>
      <w:r w:rsidR="00311675" w:rsidRPr="009505EB">
        <w:rPr>
          <w:rFonts w:cstheme="minorHAnsi"/>
          <w:sz w:val="24"/>
          <w:szCs w:val="24"/>
          <w:lang w:eastAsia="lt-LT"/>
        </w:rPr>
        <w:t xml:space="preserve"> prašoma </w:t>
      </w:r>
      <w:r w:rsidR="0073442F" w:rsidRPr="009505EB">
        <w:rPr>
          <w:rFonts w:cstheme="minorHAnsi"/>
          <w:sz w:val="24"/>
          <w:szCs w:val="24"/>
          <w:lang w:eastAsia="lt-LT"/>
        </w:rPr>
        <w:t xml:space="preserve">pateikti </w:t>
      </w:r>
      <w:r w:rsidR="00F439AA" w:rsidRPr="009505EB">
        <w:rPr>
          <w:rFonts w:cstheme="minorHAnsi"/>
          <w:sz w:val="24"/>
          <w:szCs w:val="24"/>
          <w:lang w:eastAsia="lt-LT"/>
        </w:rPr>
        <w:t>„</w:t>
      </w:r>
      <w:r w:rsidR="0073442F" w:rsidRPr="009505EB">
        <w:rPr>
          <w:rFonts w:cstheme="minorHAnsi"/>
          <w:sz w:val="24"/>
          <w:szCs w:val="24"/>
          <w:lang w:eastAsia="lt-LT"/>
        </w:rPr>
        <w:t xml:space="preserve">&lt;...&gt; </w:t>
      </w:r>
      <w:r w:rsidR="00AE46D4" w:rsidRPr="009505EB">
        <w:rPr>
          <w:rFonts w:cstheme="minorHAnsi"/>
          <w:sz w:val="24"/>
          <w:szCs w:val="24"/>
          <w:lang w:eastAsia="lt-LT"/>
        </w:rPr>
        <w:t>a) punkte nurodyto specialisto – Lietuvos Respublikos aplinkos</w:t>
      </w:r>
      <w:r w:rsidR="00216755" w:rsidRPr="009505EB">
        <w:rPr>
          <w:rFonts w:cstheme="minorHAnsi"/>
          <w:sz w:val="24"/>
          <w:szCs w:val="24"/>
          <w:lang w:eastAsia="lt-LT"/>
        </w:rPr>
        <w:t xml:space="preserve"> </w:t>
      </w:r>
      <w:r w:rsidR="00AE46D4" w:rsidRPr="009505EB">
        <w:rPr>
          <w:rFonts w:cstheme="minorHAnsi"/>
          <w:sz w:val="24"/>
          <w:szCs w:val="24"/>
          <w:lang w:eastAsia="lt-LT"/>
        </w:rPr>
        <w:t>ministerijos ar VĮ Statybos</w:t>
      </w:r>
      <w:r w:rsidR="00216755" w:rsidRPr="009505EB">
        <w:rPr>
          <w:rFonts w:cstheme="minorHAnsi"/>
          <w:sz w:val="24"/>
          <w:szCs w:val="24"/>
          <w:lang w:eastAsia="lt-LT"/>
        </w:rPr>
        <w:t xml:space="preserve"> </w:t>
      </w:r>
      <w:r w:rsidR="00AE46D4" w:rsidRPr="009505EB">
        <w:rPr>
          <w:rFonts w:cstheme="minorHAnsi"/>
          <w:sz w:val="24"/>
          <w:szCs w:val="24"/>
          <w:lang w:eastAsia="lt-LT"/>
        </w:rPr>
        <w:t>produkcijos sertifikavimo centro</w:t>
      </w:r>
      <w:r w:rsidR="00216755" w:rsidRPr="009505EB">
        <w:rPr>
          <w:rFonts w:cstheme="minorHAnsi"/>
          <w:sz w:val="24"/>
          <w:szCs w:val="24"/>
          <w:lang w:eastAsia="lt-LT"/>
        </w:rPr>
        <w:t xml:space="preserve"> </w:t>
      </w:r>
      <w:r w:rsidR="00AE46D4" w:rsidRPr="009505EB">
        <w:rPr>
          <w:rFonts w:cstheme="minorHAnsi"/>
          <w:sz w:val="24"/>
          <w:szCs w:val="24"/>
          <w:lang w:eastAsia="lt-LT"/>
        </w:rPr>
        <w:t>(nuo 2022-05-01 VĮ Statybos</w:t>
      </w:r>
      <w:r w:rsidR="00216755" w:rsidRPr="009505EB">
        <w:rPr>
          <w:rFonts w:cstheme="minorHAnsi"/>
          <w:sz w:val="24"/>
          <w:szCs w:val="24"/>
          <w:lang w:eastAsia="lt-LT"/>
        </w:rPr>
        <w:t xml:space="preserve"> </w:t>
      </w:r>
      <w:r w:rsidR="00AE46D4" w:rsidRPr="009505EB">
        <w:rPr>
          <w:rFonts w:cstheme="minorHAnsi"/>
          <w:sz w:val="24"/>
          <w:szCs w:val="24"/>
          <w:lang w:eastAsia="lt-LT"/>
        </w:rPr>
        <w:t>sektoriaus vystymo agentūra) ar LR</w:t>
      </w:r>
      <w:r w:rsidR="00216755" w:rsidRPr="009505EB">
        <w:rPr>
          <w:rFonts w:cstheme="minorHAnsi"/>
          <w:sz w:val="24"/>
          <w:szCs w:val="24"/>
          <w:lang w:eastAsia="lt-LT"/>
        </w:rPr>
        <w:t xml:space="preserve"> </w:t>
      </w:r>
      <w:r w:rsidR="00AE46D4" w:rsidRPr="009505EB">
        <w:rPr>
          <w:rFonts w:cstheme="minorHAnsi"/>
          <w:sz w:val="24"/>
          <w:szCs w:val="24"/>
          <w:lang w:eastAsia="lt-LT"/>
        </w:rPr>
        <w:t xml:space="preserve">Architektų rūmų išduotą </w:t>
      </w:r>
      <w:r w:rsidR="00AE46D4" w:rsidRPr="009505EB">
        <w:rPr>
          <w:rFonts w:cstheme="minorHAnsi"/>
          <w:b/>
          <w:bCs/>
          <w:sz w:val="24"/>
          <w:szCs w:val="24"/>
          <w:lang w:eastAsia="lt-LT"/>
        </w:rPr>
        <w:t>neypatingo</w:t>
      </w:r>
      <w:r w:rsidR="00216755" w:rsidRPr="009505EB">
        <w:rPr>
          <w:rFonts w:cstheme="minorHAnsi"/>
          <w:b/>
          <w:bCs/>
          <w:sz w:val="24"/>
          <w:szCs w:val="24"/>
          <w:lang w:eastAsia="lt-LT"/>
        </w:rPr>
        <w:t xml:space="preserve"> </w:t>
      </w:r>
      <w:r w:rsidR="00AE46D4" w:rsidRPr="009505EB">
        <w:rPr>
          <w:rFonts w:cstheme="minorHAnsi"/>
          <w:sz w:val="24"/>
          <w:szCs w:val="24"/>
          <w:lang w:eastAsia="lt-LT"/>
        </w:rPr>
        <w:t>statinio statybos vadovo atestatą</w:t>
      </w:r>
      <w:r w:rsidR="0073442F" w:rsidRPr="009505EB">
        <w:rPr>
          <w:rFonts w:cstheme="minorHAnsi"/>
          <w:sz w:val="24"/>
          <w:szCs w:val="24"/>
          <w:lang w:eastAsia="lt-LT"/>
        </w:rPr>
        <w:t>&lt;...&gt;</w:t>
      </w:r>
      <w:r w:rsidR="0009321E" w:rsidRPr="009505EB">
        <w:rPr>
          <w:rFonts w:cstheme="minorHAnsi"/>
          <w:sz w:val="24"/>
          <w:szCs w:val="24"/>
          <w:lang w:eastAsia="lt-LT"/>
        </w:rPr>
        <w:t xml:space="preserve"> b) punkte nurodytų specialistų – Lietuvos Respublikos aplinkos ministerijos ar VĮ Statybos produkcijos sertifikavimo centro (nuo 2022-05-01 VĮ Statybos sektoriaus vystymo agentūra) išduotą </w:t>
      </w:r>
      <w:r w:rsidR="0009321E" w:rsidRPr="009505EB">
        <w:rPr>
          <w:rFonts w:cstheme="minorHAnsi"/>
          <w:b/>
          <w:bCs/>
          <w:sz w:val="24"/>
          <w:szCs w:val="24"/>
          <w:lang w:eastAsia="lt-LT"/>
        </w:rPr>
        <w:t>neypatingo</w:t>
      </w:r>
      <w:r w:rsidR="0009321E" w:rsidRPr="009505EB">
        <w:rPr>
          <w:rFonts w:cstheme="minorHAnsi"/>
          <w:sz w:val="24"/>
          <w:szCs w:val="24"/>
          <w:lang w:eastAsia="lt-LT"/>
        </w:rPr>
        <w:t xml:space="preserve"> statinio specialiųjų statybos darbų vadovo atestatą</w:t>
      </w:r>
      <w:r w:rsidR="00F439AA" w:rsidRPr="009505EB">
        <w:rPr>
          <w:rFonts w:cstheme="minorHAnsi"/>
          <w:sz w:val="24"/>
          <w:szCs w:val="24"/>
          <w:lang w:eastAsia="lt-LT"/>
        </w:rPr>
        <w:t>“</w:t>
      </w:r>
      <w:r w:rsidR="005F7714" w:rsidRPr="009505EB">
        <w:rPr>
          <w:rFonts w:cstheme="minorHAnsi"/>
          <w:sz w:val="24"/>
          <w:szCs w:val="24"/>
          <w:lang w:eastAsia="lt-LT"/>
        </w:rPr>
        <w:t xml:space="preserve">, </w:t>
      </w:r>
      <w:r w:rsidR="002F0E57" w:rsidRPr="009505EB">
        <w:rPr>
          <w:rFonts w:cstheme="minorHAnsi"/>
          <w:sz w:val="24"/>
          <w:szCs w:val="24"/>
          <w:lang w:eastAsia="lt-LT"/>
        </w:rPr>
        <w:t xml:space="preserve">o </w:t>
      </w:r>
      <w:r w:rsidR="002F0E57" w:rsidRPr="00264A26">
        <w:rPr>
          <w:rFonts w:cstheme="minorHAnsi"/>
          <w:b/>
          <w:bCs/>
          <w:sz w:val="24"/>
          <w:szCs w:val="24"/>
          <w:lang w:eastAsia="lt-LT"/>
        </w:rPr>
        <w:t>1 Pirkime</w:t>
      </w:r>
      <w:r w:rsidR="003533BA" w:rsidRPr="009505EB">
        <w:rPr>
          <w:rFonts w:cstheme="minorHAnsi"/>
          <w:sz w:val="24"/>
          <w:szCs w:val="24"/>
          <w:lang w:eastAsia="lt-LT"/>
        </w:rPr>
        <w:t xml:space="preserve"> – „&lt;...&gt; a) punkte nurodyto specialisto – Lietuvos Respublikos aplinkos ministerijos ar VĮ Statybos produkcijos sertifikavimo centro (nuo 2022-05-01 VĮ Statybos sektoriaus vystymo agentūra) ar LR Architektų rūmų išduotą </w:t>
      </w:r>
      <w:r w:rsidR="003533BA" w:rsidRPr="009505EB">
        <w:rPr>
          <w:rFonts w:cstheme="minorHAnsi"/>
          <w:b/>
          <w:bCs/>
          <w:sz w:val="24"/>
          <w:szCs w:val="24"/>
          <w:lang w:eastAsia="lt-LT"/>
        </w:rPr>
        <w:t>ypatingo</w:t>
      </w:r>
      <w:r w:rsidR="003533BA" w:rsidRPr="009505EB">
        <w:rPr>
          <w:rFonts w:cstheme="minorHAnsi"/>
          <w:sz w:val="24"/>
          <w:szCs w:val="24"/>
          <w:lang w:eastAsia="lt-LT"/>
        </w:rPr>
        <w:t xml:space="preserve"> statinio statybos vadovo atestatą&lt;...&gt;“</w:t>
      </w:r>
      <w:r w:rsidR="00741FC2" w:rsidRPr="009505EB">
        <w:rPr>
          <w:rFonts w:cstheme="minorHAnsi"/>
          <w:sz w:val="24"/>
          <w:szCs w:val="24"/>
          <w:lang w:eastAsia="lt-LT"/>
        </w:rPr>
        <w:t xml:space="preserve"> b) punkte nurodytų specialistų – Lietuvos Respublikos aplinkos ministerijos ar VĮ Statybos produkcijos sertifikavimo centro (nuo 2022-05-01 VĮ Statybos sektoriaus vystymo agentūra) išduotą </w:t>
      </w:r>
      <w:r w:rsidR="00741FC2" w:rsidRPr="003B6D16">
        <w:rPr>
          <w:rFonts w:cstheme="minorHAnsi"/>
          <w:b/>
          <w:bCs/>
          <w:sz w:val="24"/>
          <w:szCs w:val="24"/>
          <w:lang w:eastAsia="lt-LT"/>
        </w:rPr>
        <w:t>ypatingo</w:t>
      </w:r>
      <w:r w:rsidR="00741FC2" w:rsidRPr="009505EB">
        <w:rPr>
          <w:rFonts w:cstheme="minorHAnsi"/>
          <w:sz w:val="24"/>
          <w:szCs w:val="24"/>
          <w:lang w:eastAsia="lt-LT"/>
        </w:rPr>
        <w:t xml:space="preserve"> statinio specialiųjų statybos darbų vadovo atestatą“. Atsižvelgiant į tai, kad </w:t>
      </w:r>
      <w:r w:rsidR="00741FC2" w:rsidRPr="00264A26">
        <w:rPr>
          <w:rFonts w:cstheme="minorHAnsi"/>
          <w:sz w:val="24"/>
          <w:szCs w:val="24"/>
          <w:lang w:eastAsia="lt-LT"/>
        </w:rPr>
        <w:t>2 Pirkimo objektas priskiriamas ypatingųjų</w:t>
      </w:r>
      <w:r w:rsidR="00741FC2" w:rsidRPr="009505EB">
        <w:rPr>
          <w:rFonts w:cstheme="minorHAnsi"/>
          <w:sz w:val="24"/>
          <w:szCs w:val="24"/>
          <w:lang w:eastAsia="lt-LT"/>
        </w:rPr>
        <w:t xml:space="preserve"> statinių</w:t>
      </w:r>
      <w:r w:rsidR="002254C9" w:rsidRPr="009505EB">
        <w:rPr>
          <w:rFonts w:cstheme="minorHAnsi"/>
          <w:sz w:val="24"/>
          <w:szCs w:val="24"/>
          <w:lang w:eastAsia="lt-LT"/>
        </w:rPr>
        <w:t xml:space="preserve"> </w:t>
      </w:r>
      <w:r w:rsidR="00741FC2" w:rsidRPr="009505EB">
        <w:rPr>
          <w:rFonts w:cstheme="minorHAnsi"/>
          <w:sz w:val="24"/>
          <w:szCs w:val="24"/>
          <w:lang w:eastAsia="lt-LT"/>
        </w:rPr>
        <w:t xml:space="preserve">kategorijai, </w:t>
      </w:r>
      <w:r w:rsidR="002254C9" w:rsidRPr="009505EB">
        <w:rPr>
          <w:rFonts w:cstheme="minorHAnsi"/>
          <w:sz w:val="24"/>
          <w:szCs w:val="24"/>
          <w:lang w:eastAsia="lt-LT"/>
        </w:rPr>
        <w:t>o</w:t>
      </w:r>
      <w:r w:rsidR="00741FC2" w:rsidRPr="009505EB">
        <w:rPr>
          <w:rFonts w:cstheme="minorHAnsi"/>
          <w:sz w:val="24"/>
          <w:szCs w:val="24"/>
          <w:lang w:eastAsia="lt-LT"/>
        </w:rPr>
        <w:t xml:space="preserve"> </w:t>
      </w:r>
      <w:r w:rsidR="00741FC2" w:rsidRPr="00264A26">
        <w:rPr>
          <w:rFonts w:cstheme="minorHAnsi"/>
          <w:b/>
          <w:bCs/>
          <w:sz w:val="24"/>
          <w:szCs w:val="24"/>
          <w:lang w:eastAsia="lt-LT"/>
        </w:rPr>
        <w:t>1 Pirkimas – neypatingųjų</w:t>
      </w:r>
      <w:r w:rsidR="00741FC2" w:rsidRPr="009505EB">
        <w:rPr>
          <w:rFonts w:cstheme="minorHAnsi"/>
          <w:sz w:val="24"/>
          <w:szCs w:val="24"/>
          <w:lang w:eastAsia="lt-LT"/>
        </w:rPr>
        <w:t xml:space="preserve">, </w:t>
      </w:r>
      <w:r w:rsidR="002254C9" w:rsidRPr="009505EB">
        <w:rPr>
          <w:rFonts w:cstheme="minorHAnsi"/>
          <w:sz w:val="24"/>
          <w:szCs w:val="24"/>
          <w:lang w:eastAsia="lt-LT"/>
        </w:rPr>
        <w:t>nurodyti neatitikimai turi būti patikslinti.</w:t>
      </w:r>
      <w:r w:rsidR="00741FC2" w:rsidRPr="009505EB">
        <w:rPr>
          <w:rFonts w:cstheme="minorHAnsi"/>
          <w:sz w:val="24"/>
          <w:szCs w:val="24"/>
          <w:lang w:eastAsia="lt-LT"/>
        </w:rPr>
        <w:t xml:space="preserve"> </w:t>
      </w:r>
    </w:p>
    <w:p w14:paraId="22049E68" w14:textId="3E36383F" w:rsidR="00A3093A" w:rsidRPr="009505EB" w:rsidRDefault="002254C9" w:rsidP="009505EB">
      <w:pPr>
        <w:pStyle w:val="ListParagraph"/>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T</w:t>
      </w:r>
      <w:r w:rsidR="005F7714" w:rsidRPr="009505EB">
        <w:rPr>
          <w:rFonts w:cstheme="minorHAnsi"/>
          <w:sz w:val="24"/>
          <w:szCs w:val="24"/>
          <w:lang w:eastAsia="lt-LT"/>
        </w:rPr>
        <w:t>aip pat pateikt</w:t>
      </w:r>
      <w:r w:rsidR="00D316A6" w:rsidRPr="009505EB">
        <w:rPr>
          <w:rFonts w:cstheme="minorHAnsi"/>
          <w:sz w:val="24"/>
          <w:szCs w:val="24"/>
          <w:lang w:eastAsia="lt-LT"/>
        </w:rPr>
        <w:t>os</w:t>
      </w:r>
      <w:r w:rsidR="005F7714" w:rsidRPr="009505EB">
        <w:rPr>
          <w:rFonts w:cstheme="minorHAnsi"/>
          <w:sz w:val="24"/>
          <w:szCs w:val="24"/>
          <w:lang w:eastAsia="lt-LT"/>
        </w:rPr>
        <w:t xml:space="preserve"> pastab</w:t>
      </w:r>
      <w:r w:rsidR="00D316A6" w:rsidRPr="009505EB">
        <w:rPr>
          <w:rFonts w:cstheme="minorHAnsi"/>
          <w:sz w:val="24"/>
          <w:szCs w:val="24"/>
          <w:lang w:eastAsia="lt-LT"/>
        </w:rPr>
        <w:t>os</w:t>
      </w:r>
      <w:r w:rsidR="005F7714" w:rsidRPr="009505EB">
        <w:rPr>
          <w:rFonts w:cstheme="minorHAnsi"/>
          <w:sz w:val="24"/>
          <w:szCs w:val="24"/>
          <w:lang w:eastAsia="lt-LT"/>
        </w:rPr>
        <w:t>, jog „1)</w:t>
      </w:r>
      <w:r w:rsidR="003076C9" w:rsidRPr="009505EB">
        <w:rPr>
          <w:rFonts w:cstheme="minorHAnsi"/>
          <w:sz w:val="24"/>
          <w:szCs w:val="24"/>
          <w:lang w:eastAsia="lt-LT"/>
        </w:rPr>
        <w:t xml:space="preserve"> </w:t>
      </w:r>
      <w:r w:rsidR="005F7714" w:rsidRPr="009505EB">
        <w:rPr>
          <w:rFonts w:cstheme="minorHAnsi"/>
          <w:b/>
          <w:bCs/>
          <w:sz w:val="24"/>
          <w:szCs w:val="24"/>
          <w:lang w:eastAsia="lt-LT"/>
        </w:rPr>
        <w:t>Jeigu tiekėjas yra fizinis arba</w:t>
      </w:r>
      <w:r w:rsidR="00337C87" w:rsidRPr="009505EB">
        <w:rPr>
          <w:rFonts w:cstheme="minorHAnsi"/>
          <w:b/>
          <w:bCs/>
          <w:sz w:val="24"/>
          <w:szCs w:val="24"/>
          <w:lang w:eastAsia="lt-LT"/>
        </w:rPr>
        <w:t xml:space="preserve"> </w:t>
      </w:r>
      <w:r w:rsidR="005F7714" w:rsidRPr="009505EB">
        <w:rPr>
          <w:rFonts w:cstheme="minorHAnsi"/>
          <w:b/>
          <w:bCs/>
          <w:sz w:val="24"/>
          <w:szCs w:val="24"/>
          <w:lang w:eastAsia="lt-LT"/>
        </w:rPr>
        <w:t>juridinis asmuo</w:t>
      </w:r>
      <w:r w:rsidR="005F7714" w:rsidRPr="009505EB">
        <w:rPr>
          <w:rFonts w:cstheme="minorHAnsi"/>
          <w:sz w:val="24"/>
          <w:szCs w:val="24"/>
          <w:lang w:eastAsia="lt-LT"/>
        </w:rPr>
        <w:t>, registruotas</w:t>
      </w:r>
      <w:r w:rsidR="00337C87" w:rsidRPr="009505EB">
        <w:rPr>
          <w:rFonts w:cstheme="minorHAnsi"/>
          <w:sz w:val="24"/>
          <w:szCs w:val="24"/>
          <w:lang w:eastAsia="lt-LT"/>
        </w:rPr>
        <w:t xml:space="preserve"> </w:t>
      </w:r>
      <w:r w:rsidR="005F7714" w:rsidRPr="009505EB">
        <w:rPr>
          <w:rFonts w:cstheme="minorHAnsi"/>
          <w:sz w:val="24"/>
          <w:szCs w:val="24"/>
          <w:lang w:eastAsia="lt-LT"/>
        </w:rPr>
        <w:t>Lietuvos Respublikoje, iš jo</w:t>
      </w:r>
      <w:r w:rsidR="00337C87" w:rsidRPr="009505EB">
        <w:rPr>
          <w:rFonts w:cstheme="minorHAnsi"/>
          <w:sz w:val="24"/>
          <w:szCs w:val="24"/>
          <w:lang w:eastAsia="lt-LT"/>
        </w:rPr>
        <w:t xml:space="preserve"> </w:t>
      </w:r>
      <w:r w:rsidR="005F7714" w:rsidRPr="009505EB">
        <w:rPr>
          <w:rFonts w:cstheme="minorHAnsi"/>
          <w:sz w:val="24"/>
          <w:szCs w:val="24"/>
          <w:lang w:eastAsia="lt-LT"/>
        </w:rPr>
        <w:t>nereikalaujama pateikti jokių a), b)</w:t>
      </w:r>
      <w:r w:rsidR="00337C87" w:rsidRPr="009505EB">
        <w:rPr>
          <w:rFonts w:cstheme="minorHAnsi"/>
          <w:sz w:val="24"/>
          <w:szCs w:val="24"/>
          <w:lang w:eastAsia="lt-LT"/>
        </w:rPr>
        <w:t xml:space="preserve"> </w:t>
      </w:r>
      <w:r w:rsidR="005F7714" w:rsidRPr="009505EB">
        <w:rPr>
          <w:rFonts w:cstheme="minorHAnsi"/>
          <w:sz w:val="24"/>
          <w:szCs w:val="24"/>
          <w:lang w:eastAsia="lt-LT"/>
        </w:rPr>
        <w:t>punktų reikalavimus įrodančių. Reikalavimai ūkio</w:t>
      </w:r>
      <w:r w:rsidR="00337C87" w:rsidRPr="009505EB">
        <w:rPr>
          <w:rFonts w:cstheme="minorHAnsi"/>
          <w:sz w:val="24"/>
          <w:szCs w:val="24"/>
          <w:lang w:eastAsia="lt-LT"/>
        </w:rPr>
        <w:t xml:space="preserve"> </w:t>
      </w:r>
      <w:r w:rsidR="005F7714" w:rsidRPr="009505EB">
        <w:rPr>
          <w:rFonts w:cstheme="minorHAnsi"/>
          <w:sz w:val="24"/>
          <w:szCs w:val="24"/>
          <w:lang w:eastAsia="lt-LT"/>
        </w:rPr>
        <w:t>dokumentų. Perkančioji</w:t>
      </w:r>
      <w:r w:rsidR="00337C87" w:rsidRPr="009505EB">
        <w:rPr>
          <w:rFonts w:cstheme="minorHAnsi"/>
          <w:sz w:val="24"/>
          <w:szCs w:val="24"/>
          <w:lang w:eastAsia="lt-LT"/>
        </w:rPr>
        <w:t xml:space="preserve"> </w:t>
      </w:r>
      <w:r w:rsidR="005F7714" w:rsidRPr="009505EB">
        <w:rPr>
          <w:rFonts w:cstheme="minorHAnsi"/>
          <w:sz w:val="24"/>
          <w:szCs w:val="24"/>
          <w:lang w:eastAsia="lt-LT"/>
        </w:rPr>
        <w:t>organizacija pagal 1) punkte</w:t>
      </w:r>
      <w:r w:rsidR="0003029E" w:rsidRPr="009505EB">
        <w:rPr>
          <w:rFonts w:cstheme="minorHAnsi"/>
          <w:sz w:val="24"/>
          <w:szCs w:val="24"/>
          <w:lang w:eastAsia="lt-LT"/>
        </w:rPr>
        <w:t xml:space="preserve"> </w:t>
      </w:r>
      <w:r w:rsidR="005F7714" w:rsidRPr="009505EB">
        <w:rPr>
          <w:rFonts w:cstheme="minorHAnsi"/>
          <w:sz w:val="24"/>
          <w:szCs w:val="24"/>
          <w:lang w:eastAsia="lt-LT"/>
        </w:rPr>
        <w:t>minėtame sąraše nurodytą</w:t>
      </w:r>
      <w:r w:rsidR="0003029E" w:rsidRPr="009505EB">
        <w:rPr>
          <w:rFonts w:cstheme="minorHAnsi"/>
          <w:sz w:val="24"/>
          <w:szCs w:val="24"/>
          <w:lang w:eastAsia="lt-LT"/>
        </w:rPr>
        <w:t xml:space="preserve"> </w:t>
      </w:r>
      <w:r w:rsidR="005F7714" w:rsidRPr="009505EB">
        <w:rPr>
          <w:rFonts w:cstheme="minorHAnsi"/>
          <w:sz w:val="24"/>
          <w:szCs w:val="24"/>
          <w:lang w:eastAsia="lt-LT"/>
        </w:rPr>
        <w:t>specialisto kvalifikacijos</w:t>
      </w:r>
      <w:r w:rsidR="0003029E" w:rsidRPr="009505EB">
        <w:rPr>
          <w:rFonts w:cstheme="minorHAnsi"/>
          <w:sz w:val="24"/>
          <w:szCs w:val="24"/>
          <w:lang w:eastAsia="lt-LT"/>
        </w:rPr>
        <w:t xml:space="preserve"> </w:t>
      </w:r>
      <w:r w:rsidR="005F7714" w:rsidRPr="009505EB">
        <w:rPr>
          <w:rFonts w:cstheme="minorHAnsi"/>
          <w:sz w:val="24"/>
          <w:szCs w:val="24"/>
          <w:lang w:eastAsia="lt-LT"/>
        </w:rPr>
        <w:t>pažymėjimo numerį, neatlygintinai</w:t>
      </w:r>
      <w:r w:rsidR="0003029E" w:rsidRPr="009505EB">
        <w:rPr>
          <w:rFonts w:cstheme="minorHAnsi"/>
          <w:sz w:val="24"/>
          <w:szCs w:val="24"/>
          <w:lang w:eastAsia="lt-LT"/>
        </w:rPr>
        <w:t xml:space="preserve"> </w:t>
      </w:r>
      <w:r w:rsidR="005F7714" w:rsidRPr="009505EB">
        <w:rPr>
          <w:rFonts w:cstheme="minorHAnsi"/>
          <w:sz w:val="24"/>
          <w:szCs w:val="24"/>
          <w:lang w:eastAsia="lt-LT"/>
        </w:rPr>
        <w:t xml:space="preserve">www.ssva.lt/cms </w:t>
      </w:r>
      <w:hyperlink r:id="rId15" w:history="1">
        <w:r w:rsidR="0003029E" w:rsidRPr="009505EB">
          <w:rPr>
            <w:rStyle w:val="Hyperlink"/>
            <w:rFonts w:cstheme="minorHAnsi"/>
            <w:b/>
            <w:bCs/>
            <w:color w:val="auto"/>
            <w:sz w:val="24"/>
            <w:szCs w:val="24"/>
            <w:u w:val="none"/>
            <w:lang w:eastAsia="lt-LT"/>
          </w:rPr>
          <w:t>www.nzt.lt</w:t>
        </w:r>
      </w:hyperlink>
      <w:r w:rsidR="0003029E" w:rsidRPr="009505EB">
        <w:rPr>
          <w:rFonts w:cstheme="minorHAnsi"/>
          <w:b/>
          <w:bCs/>
          <w:sz w:val="24"/>
          <w:szCs w:val="24"/>
          <w:lang w:eastAsia="lt-LT"/>
        </w:rPr>
        <w:t xml:space="preserve"> </w:t>
      </w:r>
      <w:r w:rsidR="005F7714" w:rsidRPr="009505EB">
        <w:rPr>
          <w:rFonts w:cstheme="minorHAnsi"/>
          <w:b/>
          <w:bCs/>
          <w:sz w:val="24"/>
          <w:szCs w:val="24"/>
          <w:lang w:eastAsia="lt-LT"/>
        </w:rPr>
        <w:t>tinklalapiuose</w:t>
      </w:r>
      <w:r w:rsidR="005F7714" w:rsidRPr="009505EB">
        <w:rPr>
          <w:rFonts w:cstheme="minorHAnsi"/>
          <w:sz w:val="24"/>
          <w:szCs w:val="24"/>
          <w:lang w:eastAsia="lt-LT"/>
        </w:rPr>
        <w:t xml:space="preserve"> tikrina kvalifikaciją</w:t>
      </w:r>
      <w:r w:rsidR="003076C9" w:rsidRPr="009505EB">
        <w:rPr>
          <w:rFonts w:cstheme="minorHAnsi"/>
          <w:sz w:val="24"/>
          <w:szCs w:val="24"/>
          <w:lang w:eastAsia="lt-LT"/>
        </w:rPr>
        <w:t xml:space="preserve"> &lt;...&gt; </w:t>
      </w:r>
      <w:r w:rsidR="005F7714" w:rsidRPr="009505EB">
        <w:rPr>
          <w:rFonts w:cstheme="minorHAnsi"/>
          <w:b/>
          <w:bCs/>
          <w:sz w:val="24"/>
          <w:szCs w:val="24"/>
          <w:lang w:eastAsia="lt-LT"/>
        </w:rPr>
        <w:t>Užsienio šalių tiekėjai</w:t>
      </w:r>
      <w:r w:rsidR="005F7714" w:rsidRPr="009505EB">
        <w:rPr>
          <w:rFonts w:cstheme="minorHAnsi"/>
          <w:sz w:val="24"/>
          <w:szCs w:val="24"/>
          <w:lang w:eastAsia="lt-LT"/>
        </w:rPr>
        <w:t xml:space="preserve"> iki Sutarties</w:t>
      </w:r>
      <w:r w:rsidR="003076C9" w:rsidRPr="009505EB">
        <w:rPr>
          <w:rFonts w:cstheme="minorHAnsi"/>
          <w:sz w:val="24"/>
          <w:szCs w:val="24"/>
          <w:lang w:eastAsia="lt-LT"/>
        </w:rPr>
        <w:t xml:space="preserve"> </w:t>
      </w:r>
      <w:r w:rsidR="005F7714" w:rsidRPr="009505EB">
        <w:rPr>
          <w:rFonts w:cstheme="minorHAnsi"/>
          <w:sz w:val="24"/>
          <w:szCs w:val="24"/>
          <w:lang w:eastAsia="lt-LT"/>
        </w:rPr>
        <w:t>pasirašymo turi gauti</w:t>
      </w:r>
      <w:r w:rsidR="003076C9" w:rsidRPr="009505EB">
        <w:rPr>
          <w:rFonts w:cstheme="minorHAnsi"/>
          <w:sz w:val="24"/>
          <w:szCs w:val="24"/>
          <w:lang w:eastAsia="lt-LT"/>
        </w:rPr>
        <w:t xml:space="preserve"> &lt;...&gt;</w:t>
      </w:r>
      <w:r w:rsidR="00560481" w:rsidRPr="009505EB">
        <w:rPr>
          <w:rFonts w:cstheme="minorHAnsi"/>
          <w:sz w:val="24"/>
          <w:szCs w:val="24"/>
        </w:rPr>
        <w:t xml:space="preserve">  </w:t>
      </w:r>
      <w:r w:rsidR="00560481" w:rsidRPr="009505EB">
        <w:rPr>
          <w:rFonts w:cstheme="minorHAnsi"/>
          <w:sz w:val="24"/>
          <w:szCs w:val="24"/>
          <w:lang w:eastAsia="lt-LT"/>
        </w:rPr>
        <w:t xml:space="preserve">turi teisę būti ypatingųjų statinių statybos </w:t>
      </w:r>
      <w:r w:rsidR="00560481" w:rsidRPr="009505EB">
        <w:rPr>
          <w:rFonts w:cstheme="minorHAnsi"/>
          <w:b/>
          <w:bCs/>
          <w:sz w:val="24"/>
          <w:szCs w:val="24"/>
          <w:lang w:eastAsia="lt-LT"/>
        </w:rPr>
        <w:t>rangovas</w:t>
      </w:r>
      <w:r w:rsidR="005F7714" w:rsidRPr="009505EB">
        <w:rPr>
          <w:rFonts w:cstheme="minorHAnsi"/>
          <w:sz w:val="24"/>
          <w:szCs w:val="24"/>
          <w:lang w:eastAsia="lt-LT"/>
        </w:rPr>
        <w:t>“</w:t>
      </w:r>
      <w:r w:rsidR="00D316A6" w:rsidRPr="009505EB">
        <w:rPr>
          <w:rFonts w:cstheme="minorHAnsi"/>
          <w:sz w:val="24"/>
          <w:szCs w:val="24"/>
          <w:lang w:eastAsia="lt-LT"/>
        </w:rPr>
        <w:t xml:space="preserve"> turi būti patik</w:t>
      </w:r>
      <w:r w:rsidR="00315557" w:rsidRPr="009505EB">
        <w:rPr>
          <w:rFonts w:cstheme="minorHAnsi"/>
          <w:sz w:val="24"/>
          <w:szCs w:val="24"/>
          <w:lang w:eastAsia="lt-LT"/>
        </w:rPr>
        <w:t>slintos, atsižvelgiant į tai, kad</w:t>
      </w:r>
      <w:r w:rsidR="00D2401D" w:rsidRPr="009505EB">
        <w:rPr>
          <w:rFonts w:cstheme="minorHAnsi"/>
          <w:sz w:val="24"/>
          <w:szCs w:val="24"/>
          <w:lang w:eastAsia="lt-LT"/>
        </w:rPr>
        <w:t xml:space="preserve"> </w:t>
      </w:r>
      <w:r w:rsidR="00357873" w:rsidRPr="009505EB">
        <w:rPr>
          <w:rFonts w:cstheme="minorHAnsi"/>
          <w:sz w:val="24"/>
          <w:szCs w:val="24"/>
          <w:lang w:eastAsia="lt-LT"/>
        </w:rPr>
        <w:t xml:space="preserve">Perkančioji organizacija </w:t>
      </w:r>
      <w:r w:rsidR="004B6E5B" w:rsidRPr="009505EB">
        <w:rPr>
          <w:rFonts w:cstheme="minorHAnsi"/>
          <w:sz w:val="24"/>
          <w:szCs w:val="24"/>
          <w:lang w:eastAsia="lt-LT"/>
        </w:rPr>
        <w:t>neturi reikalau</w:t>
      </w:r>
      <w:r w:rsidR="00357873" w:rsidRPr="009505EB">
        <w:rPr>
          <w:rFonts w:cstheme="minorHAnsi"/>
          <w:sz w:val="24"/>
          <w:szCs w:val="24"/>
          <w:lang w:eastAsia="lt-LT"/>
        </w:rPr>
        <w:t>ti</w:t>
      </w:r>
      <w:r w:rsidR="004B6E5B" w:rsidRPr="009505EB">
        <w:rPr>
          <w:rFonts w:cstheme="minorHAnsi"/>
          <w:sz w:val="24"/>
          <w:szCs w:val="24"/>
          <w:lang w:eastAsia="lt-LT"/>
        </w:rPr>
        <w:t xml:space="preserve"> pateikti jokių a), b)</w:t>
      </w:r>
      <w:r w:rsidR="006F10D5" w:rsidRPr="009505EB">
        <w:rPr>
          <w:rFonts w:cstheme="minorHAnsi"/>
          <w:sz w:val="24"/>
          <w:szCs w:val="24"/>
          <w:lang w:eastAsia="lt-LT"/>
        </w:rPr>
        <w:t>,</w:t>
      </w:r>
      <w:r w:rsidR="004B6E5B" w:rsidRPr="009505EB">
        <w:rPr>
          <w:rFonts w:cstheme="minorHAnsi"/>
          <w:sz w:val="24"/>
          <w:szCs w:val="24"/>
          <w:lang w:eastAsia="lt-LT"/>
        </w:rPr>
        <w:t xml:space="preserve"> c)</w:t>
      </w:r>
      <w:r w:rsidR="006F10D5" w:rsidRPr="009505EB">
        <w:rPr>
          <w:rFonts w:cstheme="minorHAnsi"/>
          <w:sz w:val="24"/>
          <w:szCs w:val="24"/>
          <w:lang w:eastAsia="lt-LT"/>
        </w:rPr>
        <w:t xml:space="preserve"> ir</w:t>
      </w:r>
      <w:r w:rsidR="004B6E5B" w:rsidRPr="009505EB">
        <w:rPr>
          <w:rFonts w:cstheme="minorHAnsi"/>
          <w:sz w:val="24"/>
          <w:szCs w:val="24"/>
          <w:lang w:eastAsia="lt-LT"/>
        </w:rPr>
        <w:t xml:space="preserve"> d) punktų reikalavimus įrodančių dokumentų</w:t>
      </w:r>
      <w:r w:rsidR="004F6F4E" w:rsidRPr="009505EB">
        <w:rPr>
          <w:rFonts w:cstheme="minorHAnsi"/>
          <w:sz w:val="24"/>
          <w:szCs w:val="24"/>
          <w:lang w:eastAsia="lt-LT"/>
        </w:rPr>
        <w:t xml:space="preserve">, nes Perkančioji organizacija informaciją apie Lietuvoje išduotus kvalifikacijos dokumentus </w:t>
      </w:r>
      <w:r w:rsidR="00843929" w:rsidRPr="009505EB">
        <w:rPr>
          <w:rFonts w:cstheme="minorHAnsi"/>
          <w:sz w:val="24"/>
          <w:szCs w:val="24"/>
          <w:lang w:eastAsia="lt-LT"/>
        </w:rPr>
        <w:t>pat</w:t>
      </w:r>
      <w:r w:rsidR="009D0828">
        <w:rPr>
          <w:rFonts w:cstheme="minorHAnsi"/>
          <w:sz w:val="24"/>
          <w:szCs w:val="24"/>
          <w:lang w:eastAsia="lt-LT"/>
        </w:rPr>
        <w:t>i</w:t>
      </w:r>
      <w:r w:rsidR="00843929" w:rsidRPr="009505EB">
        <w:rPr>
          <w:rFonts w:cstheme="minorHAnsi"/>
          <w:sz w:val="24"/>
          <w:szCs w:val="24"/>
          <w:lang w:eastAsia="lt-LT"/>
        </w:rPr>
        <w:t xml:space="preserve"> turi </w:t>
      </w:r>
      <w:r w:rsidR="004F6F4E" w:rsidRPr="009505EB">
        <w:rPr>
          <w:rFonts w:cstheme="minorHAnsi"/>
          <w:sz w:val="24"/>
          <w:szCs w:val="24"/>
          <w:lang w:eastAsia="lt-LT"/>
        </w:rPr>
        <w:t>pasitikrin</w:t>
      </w:r>
      <w:r w:rsidR="00843929" w:rsidRPr="009505EB">
        <w:rPr>
          <w:rFonts w:cstheme="minorHAnsi"/>
          <w:sz w:val="24"/>
          <w:szCs w:val="24"/>
          <w:lang w:eastAsia="lt-LT"/>
        </w:rPr>
        <w:t>ti</w:t>
      </w:r>
      <w:r w:rsidR="004F6F4E" w:rsidRPr="009505EB">
        <w:rPr>
          <w:rFonts w:cstheme="minorHAnsi"/>
          <w:sz w:val="24"/>
          <w:szCs w:val="24"/>
          <w:lang w:eastAsia="lt-LT"/>
        </w:rPr>
        <w:t xml:space="preserve"> SSVA registruose</w:t>
      </w:r>
      <w:r w:rsidR="004B6E5B" w:rsidRPr="009505EB">
        <w:rPr>
          <w:rFonts w:cstheme="minorHAnsi"/>
          <w:sz w:val="24"/>
          <w:szCs w:val="24"/>
          <w:lang w:eastAsia="lt-LT"/>
        </w:rPr>
        <w:t xml:space="preserve">. </w:t>
      </w:r>
      <w:r w:rsidR="00843929" w:rsidRPr="009505EB">
        <w:rPr>
          <w:rFonts w:cstheme="minorHAnsi"/>
          <w:sz w:val="24"/>
          <w:szCs w:val="24"/>
          <w:lang w:eastAsia="lt-LT"/>
        </w:rPr>
        <w:t xml:space="preserve">Be to, </w:t>
      </w:r>
      <w:r w:rsidR="004B6E5B" w:rsidRPr="009505EB">
        <w:rPr>
          <w:rFonts w:cstheme="minorHAnsi"/>
          <w:sz w:val="24"/>
          <w:szCs w:val="24"/>
          <w:lang w:eastAsia="lt-LT"/>
        </w:rPr>
        <w:t>www.nzt.lt tinklalapyje nėra skelbiami statybos sričių vadovų kvalifikacijos dokumentai (</w:t>
      </w:r>
      <w:r w:rsidR="009D0828">
        <w:rPr>
          <w:rFonts w:cstheme="minorHAnsi"/>
          <w:sz w:val="24"/>
          <w:szCs w:val="24"/>
          <w:lang w:eastAsia="lt-LT"/>
        </w:rPr>
        <w:t xml:space="preserve">informacija skelbiama apie </w:t>
      </w:r>
      <w:r w:rsidR="004B6E5B" w:rsidRPr="009505EB">
        <w:rPr>
          <w:rFonts w:cstheme="minorHAnsi"/>
          <w:sz w:val="24"/>
          <w:szCs w:val="24"/>
          <w:lang w:eastAsia="lt-LT"/>
        </w:rPr>
        <w:t xml:space="preserve">geodezininkų ir matininkų </w:t>
      </w:r>
      <w:r w:rsidR="009D0828">
        <w:rPr>
          <w:rFonts w:cstheme="minorHAnsi"/>
          <w:sz w:val="24"/>
          <w:szCs w:val="24"/>
          <w:lang w:eastAsia="lt-LT"/>
        </w:rPr>
        <w:t>kvalifikaciją turinčius specialistus</w:t>
      </w:r>
      <w:r w:rsidR="004B6E5B" w:rsidRPr="009505EB">
        <w:rPr>
          <w:rFonts w:cstheme="minorHAnsi"/>
          <w:sz w:val="24"/>
          <w:szCs w:val="24"/>
          <w:lang w:eastAsia="lt-LT"/>
        </w:rPr>
        <w:t>).</w:t>
      </w:r>
      <w:r w:rsidR="00664F8C" w:rsidRPr="009505EB">
        <w:rPr>
          <w:rFonts w:cstheme="minorHAnsi"/>
          <w:sz w:val="24"/>
          <w:szCs w:val="24"/>
          <w:lang w:eastAsia="lt-LT"/>
        </w:rPr>
        <w:t xml:space="preserve"> </w:t>
      </w:r>
      <w:r w:rsidR="00776597" w:rsidRPr="009505EB">
        <w:rPr>
          <w:rFonts w:cstheme="minorHAnsi"/>
          <w:sz w:val="24"/>
          <w:szCs w:val="24"/>
          <w:lang w:eastAsia="lt-LT"/>
        </w:rPr>
        <w:t>Pažymėtina ir tai, kad kvalifikacijos reikalavimai nustatyti fiziniams asmenims</w:t>
      </w:r>
      <w:r w:rsidR="00CC5A7E" w:rsidRPr="009505EB">
        <w:rPr>
          <w:rFonts w:cstheme="minorHAnsi"/>
          <w:sz w:val="24"/>
          <w:szCs w:val="24"/>
          <w:lang w:eastAsia="lt-LT"/>
        </w:rPr>
        <w:t xml:space="preserve"> </w:t>
      </w:r>
      <w:r w:rsidR="00CC5A7E" w:rsidRPr="009505EB">
        <w:rPr>
          <w:rFonts w:cstheme="minorHAnsi"/>
          <w:sz w:val="24"/>
          <w:szCs w:val="24"/>
          <w:lang w:eastAsia="lt-LT"/>
        </w:rPr>
        <w:lastRenderedPageBreak/>
        <w:t xml:space="preserve">(atitinkamiems specialistams), </w:t>
      </w:r>
      <w:r w:rsidR="00A3093A" w:rsidRPr="009505EB">
        <w:rPr>
          <w:rFonts w:cstheme="minorHAnsi"/>
          <w:sz w:val="24"/>
          <w:szCs w:val="24"/>
          <w:lang w:eastAsia="lt-LT"/>
        </w:rPr>
        <w:t>o ne juridiniam asmeni</w:t>
      </w:r>
      <w:r w:rsidR="009D0828">
        <w:rPr>
          <w:rFonts w:cstheme="minorHAnsi"/>
          <w:sz w:val="24"/>
          <w:szCs w:val="24"/>
          <w:lang w:eastAsia="lt-LT"/>
        </w:rPr>
        <w:t>ui</w:t>
      </w:r>
      <w:r w:rsidR="00A3093A" w:rsidRPr="009505EB">
        <w:rPr>
          <w:rFonts w:cstheme="minorHAnsi"/>
          <w:sz w:val="24"/>
          <w:szCs w:val="24"/>
          <w:lang w:eastAsia="lt-LT"/>
        </w:rPr>
        <w:t xml:space="preserve">, todėl rekomenduotina tikslinti </w:t>
      </w:r>
      <w:r w:rsidR="00B03420" w:rsidRPr="009505EB">
        <w:rPr>
          <w:rFonts w:cstheme="minorHAnsi"/>
          <w:sz w:val="24"/>
          <w:szCs w:val="24"/>
          <w:lang w:eastAsia="lt-LT"/>
        </w:rPr>
        <w:t>nurodytas nuostatas</w:t>
      </w:r>
      <w:r w:rsidR="00A3093A" w:rsidRPr="009505EB">
        <w:rPr>
          <w:rFonts w:cstheme="minorHAnsi"/>
          <w:sz w:val="24"/>
          <w:szCs w:val="24"/>
          <w:lang w:eastAsia="lt-LT"/>
        </w:rPr>
        <w:t xml:space="preserve">.  </w:t>
      </w:r>
    </w:p>
    <w:p w14:paraId="394AC833" w14:textId="5E0F050C" w:rsidR="007E1A58" w:rsidRPr="009505EB" w:rsidRDefault="007E1A58" w:rsidP="009505EB">
      <w:pPr>
        <w:pStyle w:val="paragraph"/>
        <w:tabs>
          <w:tab w:val="left" w:pos="993"/>
        </w:tabs>
        <w:spacing w:before="0" w:beforeAutospacing="0" w:after="0" w:afterAutospacing="0" w:line="276" w:lineRule="auto"/>
        <w:ind w:firstLine="567"/>
        <w:textAlignment w:val="baseline"/>
        <w:rPr>
          <w:rFonts w:asciiTheme="minorHAnsi" w:hAnsiTheme="minorHAnsi" w:cstheme="minorHAnsi"/>
        </w:rPr>
      </w:pPr>
      <w:r w:rsidRPr="009505EB">
        <w:rPr>
          <w:rStyle w:val="normaltextrun"/>
          <w:rFonts w:asciiTheme="minorHAnsi" w:hAnsiTheme="minorHAnsi" w:cstheme="minorHAnsi"/>
        </w:rPr>
        <w:t xml:space="preserve">Detalūs paaiškinimai ir praktiniai patarimai, </w:t>
      </w:r>
      <w:r w:rsidR="009D0828">
        <w:rPr>
          <w:rStyle w:val="normaltextrun"/>
          <w:rFonts w:asciiTheme="minorHAnsi" w:hAnsiTheme="minorHAnsi" w:cstheme="minorHAnsi"/>
        </w:rPr>
        <w:t xml:space="preserve">kaip turi būti formuluojami </w:t>
      </w:r>
      <w:r w:rsidRPr="009505EB">
        <w:rPr>
          <w:rStyle w:val="normaltextrun"/>
          <w:rFonts w:asciiTheme="minorHAnsi" w:hAnsiTheme="minorHAnsi" w:cstheme="minorHAnsi"/>
        </w:rPr>
        <w:t>kvalifikacijos reikalavim</w:t>
      </w:r>
      <w:r w:rsidR="009D0828">
        <w:rPr>
          <w:rStyle w:val="normaltextrun"/>
          <w:rFonts w:asciiTheme="minorHAnsi" w:hAnsiTheme="minorHAnsi" w:cstheme="minorHAnsi"/>
        </w:rPr>
        <w:t>ai</w:t>
      </w:r>
      <w:r w:rsidRPr="009505EB">
        <w:rPr>
          <w:rStyle w:val="normaltextrun"/>
          <w:rFonts w:asciiTheme="minorHAnsi" w:hAnsiTheme="minorHAnsi" w:cstheme="minorHAnsi"/>
        </w:rPr>
        <w:t xml:space="preserve">, patvirtinančių dokumentų </w:t>
      </w:r>
      <w:r w:rsidR="009D0828">
        <w:rPr>
          <w:rStyle w:val="normaltextrun"/>
          <w:rFonts w:asciiTheme="minorHAnsi" w:hAnsiTheme="minorHAnsi" w:cstheme="minorHAnsi"/>
        </w:rPr>
        <w:t>sąrašas</w:t>
      </w:r>
      <w:r w:rsidRPr="009505EB">
        <w:rPr>
          <w:rStyle w:val="normaltextrun"/>
          <w:rFonts w:asciiTheme="minorHAnsi" w:hAnsiTheme="minorHAnsi" w:cstheme="minorHAnsi"/>
        </w:rPr>
        <w:t>, reikalavimų taikym</w:t>
      </w:r>
      <w:r w:rsidR="009D0828">
        <w:rPr>
          <w:rStyle w:val="normaltextrun"/>
          <w:rFonts w:asciiTheme="minorHAnsi" w:hAnsiTheme="minorHAnsi" w:cstheme="minorHAnsi"/>
        </w:rPr>
        <w:t>as</w:t>
      </w:r>
      <w:r w:rsidRPr="009505EB">
        <w:rPr>
          <w:rStyle w:val="normaltextrun"/>
          <w:rFonts w:asciiTheme="minorHAnsi" w:hAnsiTheme="minorHAnsi" w:cstheme="minorHAnsi"/>
        </w:rPr>
        <w:t xml:space="preserve"> trečiųjų šalių juridiniams asmenis / piliečiams ir kitiems fiziniams asmenims ir pan. statybos darbų pirkimuose yra pateikiami Tarnybos parengtose </w:t>
      </w:r>
      <w:hyperlink r:id="rId16" w:tgtFrame="_blank" w:history="1">
        <w:r w:rsidRPr="009505EB">
          <w:rPr>
            <w:rStyle w:val="normaltextrun"/>
            <w:rFonts w:asciiTheme="minorHAnsi" w:hAnsiTheme="minorHAnsi" w:cstheme="minorHAnsi"/>
            <w:color w:val="0563C1"/>
            <w:u w:val="single"/>
          </w:rPr>
          <w:t>Statybos darbų pirkimo gairėse</w:t>
        </w:r>
      </w:hyperlink>
      <w:r w:rsidR="00001897" w:rsidRPr="009505EB">
        <w:rPr>
          <w:rFonts w:asciiTheme="minorHAnsi" w:hAnsiTheme="minorHAnsi" w:cstheme="minorHAnsi"/>
        </w:rPr>
        <w:t>.</w:t>
      </w:r>
      <w:r w:rsidRPr="009505EB">
        <w:rPr>
          <w:rStyle w:val="normaltextrun"/>
          <w:rFonts w:asciiTheme="minorHAnsi" w:hAnsiTheme="minorHAnsi" w:cstheme="minorHAnsi"/>
        </w:rPr>
        <w:t xml:space="preserve"> </w:t>
      </w:r>
    </w:p>
    <w:p w14:paraId="79F607B7" w14:textId="76FA296C" w:rsidR="004E358F" w:rsidRPr="009505EB" w:rsidRDefault="009D0828" w:rsidP="009505EB">
      <w:pPr>
        <w:pStyle w:val="ListParagraph"/>
        <w:numPr>
          <w:ilvl w:val="0"/>
          <w:numId w:val="37"/>
        </w:numPr>
        <w:tabs>
          <w:tab w:val="left" w:pos="993"/>
        </w:tabs>
        <w:spacing w:after="0" w:line="276" w:lineRule="auto"/>
        <w:ind w:left="0" w:firstLine="567"/>
        <w:rPr>
          <w:rFonts w:cstheme="minorHAnsi"/>
          <w:sz w:val="24"/>
          <w:szCs w:val="24"/>
          <w:lang w:eastAsia="lt-LT"/>
        </w:rPr>
      </w:pPr>
      <w:r>
        <w:rPr>
          <w:rFonts w:cstheme="minorHAnsi"/>
          <w:b/>
          <w:bCs/>
          <w:sz w:val="24"/>
          <w:szCs w:val="24"/>
        </w:rPr>
        <w:t>D</w:t>
      </w:r>
      <w:r w:rsidR="007E1A58" w:rsidRPr="009505EB">
        <w:rPr>
          <w:rFonts w:cstheme="minorHAnsi"/>
          <w:b/>
          <w:bCs/>
          <w:sz w:val="24"/>
          <w:szCs w:val="24"/>
        </w:rPr>
        <w:t>ėl ekonominio naudingumo pasiūlymų vertinimo kriterijų ir jų vertinimo tvarkos:</w:t>
      </w:r>
    </w:p>
    <w:p w14:paraId="3E0BEDBD" w14:textId="27346B34" w:rsidR="008C74BE" w:rsidRPr="009505EB" w:rsidRDefault="00E336D1" w:rsidP="009505EB">
      <w:pPr>
        <w:pStyle w:val="paragraph"/>
        <w:tabs>
          <w:tab w:val="left" w:pos="993"/>
        </w:tabs>
        <w:spacing w:before="0" w:beforeAutospacing="0" w:after="0" w:afterAutospacing="0" w:line="276" w:lineRule="auto"/>
        <w:ind w:firstLine="567"/>
        <w:textAlignment w:val="baseline"/>
        <w:rPr>
          <w:rStyle w:val="normaltextrun"/>
          <w:rFonts w:asciiTheme="minorHAnsi" w:hAnsiTheme="minorHAnsi" w:cstheme="minorHAnsi"/>
        </w:rPr>
      </w:pPr>
      <w:r w:rsidRPr="009505EB">
        <w:rPr>
          <w:rStyle w:val="normaltextrun"/>
          <w:rFonts w:asciiTheme="minorHAnsi" w:hAnsiTheme="minorHAnsi" w:cstheme="minorHAnsi"/>
        </w:rPr>
        <w:t>Tarnybos nuomone, Pirkim</w:t>
      </w:r>
      <w:r w:rsidR="005047F9" w:rsidRPr="009505EB">
        <w:rPr>
          <w:rStyle w:val="normaltextrun"/>
          <w:rFonts w:asciiTheme="minorHAnsi" w:hAnsiTheme="minorHAnsi" w:cstheme="minorHAnsi"/>
        </w:rPr>
        <w:t>ų</w:t>
      </w:r>
      <w:r w:rsidR="008661E0" w:rsidRPr="009505EB">
        <w:rPr>
          <w:rStyle w:val="normaltextrun"/>
          <w:rFonts w:asciiTheme="minorHAnsi" w:hAnsiTheme="minorHAnsi" w:cstheme="minorHAnsi"/>
        </w:rPr>
        <w:t xml:space="preserve"> sąlygų </w:t>
      </w:r>
      <w:r w:rsidRPr="009505EB">
        <w:rPr>
          <w:rStyle w:val="normaltextrun"/>
          <w:rFonts w:asciiTheme="minorHAnsi" w:hAnsiTheme="minorHAnsi" w:cstheme="minorHAnsi"/>
        </w:rPr>
        <w:t>pried</w:t>
      </w:r>
      <w:r w:rsidR="00E26FBA" w:rsidRPr="009505EB">
        <w:rPr>
          <w:rStyle w:val="normaltextrun"/>
          <w:rFonts w:asciiTheme="minorHAnsi" w:hAnsiTheme="minorHAnsi" w:cstheme="minorHAnsi"/>
        </w:rPr>
        <w:t>uose</w:t>
      </w:r>
      <w:r w:rsidRPr="009505EB">
        <w:rPr>
          <w:rStyle w:val="normaltextrun"/>
          <w:rFonts w:asciiTheme="minorHAnsi" w:hAnsiTheme="minorHAnsi" w:cstheme="minorHAnsi"/>
        </w:rPr>
        <w:t xml:space="preserve"> Nr. </w:t>
      </w:r>
      <w:r w:rsidR="008661E0" w:rsidRPr="009505EB">
        <w:rPr>
          <w:rStyle w:val="normaltextrun"/>
          <w:rFonts w:asciiTheme="minorHAnsi" w:hAnsiTheme="minorHAnsi" w:cstheme="minorHAnsi"/>
        </w:rPr>
        <w:t>7</w:t>
      </w:r>
      <w:r w:rsidRPr="009505EB">
        <w:rPr>
          <w:rStyle w:val="normaltextrun"/>
          <w:rFonts w:asciiTheme="minorHAnsi" w:hAnsiTheme="minorHAnsi" w:cstheme="minorHAnsi"/>
        </w:rPr>
        <w:t xml:space="preserve"> „</w:t>
      </w:r>
      <w:r w:rsidR="00B07E48" w:rsidRPr="009505EB">
        <w:rPr>
          <w:rStyle w:val="normaltextrun"/>
          <w:rFonts w:asciiTheme="minorHAnsi" w:hAnsiTheme="minorHAnsi" w:cstheme="minorHAnsi"/>
        </w:rPr>
        <w:t>Pasiūlymų vertinimo kriterijai</w:t>
      </w:r>
      <w:r w:rsidR="001654FE" w:rsidRPr="009505EB">
        <w:rPr>
          <w:rStyle w:val="normaltextrun"/>
          <w:rFonts w:asciiTheme="minorHAnsi" w:hAnsiTheme="minorHAnsi" w:cstheme="minorHAnsi"/>
        </w:rPr>
        <w:t xml:space="preserve"> </w:t>
      </w:r>
      <w:r w:rsidR="00B07E48" w:rsidRPr="009505EB">
        <w:rPr>
          <w:rStyle w:val="normaltextrun"/>
          <w:rFonts w:asciiTheme="minorHAnsi" w:hAnsiTheme="minorHAnsi" w:cstheme="minorHAnsi"/>
        </w:rPr>
        <w:t>ir sąlygos“</w:t>
      </w:r>
      <w:r w:rsidR="001654FE" w:rsidRPr="009505EB">
        <w:rPr>
          <w:rStyle w:val="normaltextrun"/>
          <w:rFonts w:asciiTheme="minorHAnsi" w:hAnsiTheme="minorHAnsi" w:cstheme="minorHAnsi"/>
        </w:rPr>
        <w:t xml:space="preserve"> </w:t>
      </w:r>
      <w:r w:rsidR="009C215D" w:rsidRPr="009505EB">
        <w:rPr>
          <w:rStyle w:val="normaltextrun"/>
          <w:rFonts w:asciiTheme="minorHAnsi" w:hAnsiTheme="minorHAnsi" w:cstheme="minorHAnsi"/>
        </w:rPr>
        <w:t xml:space="preserve">(toliau – </w:t>
      </w:r>
      <w:r w:rsidR="003140C3" w:rsidRPr="009505EB">
        <w:rPr>
          <w:rStyle w:val="normaltextrun"/>
          <w:rFonts w:asciiTheme="minorHAnsi" w:hAnsiTheme="minorHAnsi" w:cstheme="minorHAnsi"/>
        </w:rPr>
        <w:t xml:space="preserve">7 </w:t>
      </w:r>
      <w:r w:rsidR="009C215D" w:rsidRPr="009505EB">
        <w:rPr>
          <w:rStyle w:val="normaltextrun"/>
          <w:rFonts w:asciiTheme="minorHAnsi" w:hAnsiTheme="minorHAnsi" w:cstheme="minorHAnsi"/>
        </w:rPr>
        <w:t xml:space="preserve">priedas) </w:t>
      </w:r>
      <w:r w:rsidRPr="009505EB">
        <w:rPr>
          <w:rStyle w:val="normaltextrun"/>
          <w:rFonts w:asciiTheme="minorHAnsi" w:hAnsiTheme="minorHAnsi" w:cstheme="minorHAnsi"/>
        </w:rPr>
        <w:t>nustatyt</w:t>
      </w:r>
      <w:r w:rsidR="001654FE" w:rsidRPr="009505EB">
        <w:rPr>
          <w:rStyle w:val="normaltextrun"/>
          <w:rFonts w:asciiTheme="minorHAnsi" w:hAnsiTheme="minorHAnsi" w:cstheme="minorHAnsi"/>
        </w:rPr>
        <w:t>i</w:t>
      </w:r>
      <w:r w:rsidRPr="009505EB">
        <w:rPr>
          <w:rStyle w:val="normaltextrun"/>
          <w:rFonts w:asciiTheme="minorHAnsi" w:hAnsiTheme="minorHAnsi" w:cstheme="minorHAnsi"/>
        </w:rPr>
        <w:t xml:space="preserve"> pasiūlymo vertinimo kriterij</w:t>
      </w:r>
      <w:r w:rsidR="001654FE" w:rsidRPr="009505EB">
        <w:rPr>
          <w:rStyle w:val="normaltextrun"/>
          <w:rFonts w:asciiTheme="minorHAnsi" w:hAnsiTheme="minorHAnsi" w:cstheme="minorHAnsi"/>
        </w:rPr>
        <w:t>ai, jų</w:t>
      </w:r>
      <w:r w:rsidRPr="009505EB">
        <w:rPr>
          <w:rStyle w:val="normaltextrun"/>
          <w:rFonts w:asciiTheme="minorHAnsi" w:hAnsiTheme="minorHAnsi" w:cstheme="minorHAnsi"/>
        </w:rPr>
        <w:t xml:space="preserve"> vertinimo tvarka yra netiksli, neaiški ir </w:t>
      </w:r>
      <w:r w:rsidR="003560D9" w:rsidRPr="009505EB">
        <w:rPr>
          <w:rStyle w:val="normaltextrun"/>
          <w:rFonts w:asciiTheme="minorHAnsi" w:hAnsiTheme="minorHAnsi" w:cstheme="minorHAnsi"/>
        </w:rPr>
        <w:t xml:space="preserve">neužtikrina Įstatymo 29 straipsnio 1 dalyje įtvirtintų skaidrumo ir lygiateisiškumo principų laikymosi ir </w:t>
      </w:r>
      <w:r w:rsidRPr="009505EB">
        <w:rPr>
          <w:rStyle w:val="normaltextrun"/>
          <w:rFonts w:asciiTheme="minorHAnsi" w:hAnsiTheme="minorHAnsi" w:cstheme="minorHAnsi"/>
        </w:rPr>
        <w:t>neatitinka Įstatymo 35 straipsnio 4 dalies nuostatų, kad pirkimo dokumentai turi būti tikslūs, aiškūs ir be dviprasmybių</w:t>
      </w:r>
      <w:r w:rsidR="006B051F" w:rsidRPr="009505EB">
        <w:rPr>
          <w:rStyle w:val="normaltextrun"/>
          <w:rFonts w:asciiTheme="minorHAnsi" w:hAnsiTheme="minorHAnsi" w:cstheme="minorHAnsi"/>
        </w:rPr>
        <w:t>, todėl turi būti tikslinama:</w:t>
      </w:r>
    </w:p>
    <w:p w14:paraId="7CA3842E" w14:textId="4B94D970" w:rsidR="006B051F" w:rsidRPr="009505EB" w:rsidRDefault="00954864" w:rsidP="009505EB">
      <w:pPr>
        <w:pStyle w:val="paragraph"/>
        <w:numPr>
          <w:ilvl w:val="1"/>
          <w:numId w:val="37"/>
        </w:numPr>
        <w:tabs>
          <w:tab w:val="left" w:pos="993"/>
        </w:tabs>
        <w:spacing w:before="0" w:beforeAutospacing="0" w:after="0" w:afterAutospacing="0" w:line="276" w:lineRule="auto"/>
        <w:ind w:left="0" w:firstLine="567"/>
        <w:textAlignment w:val="baseline"/>
        <w:rPr>
          <w:rStyle w:val="normaltextrun"/>
          <w:rFonts w:asciiTheme="minorHAnsi" w:hAnsiTheme="minorHAnsi" w:cstheme="minorHAnsi"/>
        </w:rPr>
      </w:pPr>
      <w:r w:rsidRPr="009505EB">
        <w:rPr>
          <w:rStyle w:val="normaltextrun"/>
          <w:rFonts w:asciiTheme="minorHAnsi" w:hAnsiTheme="minorHAnsi" w:cstheme="minorHAnsi"/>
        </w:rPr>
        <w:t xml:space="preserve">7 </w:t>
      </w:r>
      <w:r w:rsidR="005C4A2C">
        <w:rPr>
          <w:rStyle w:val="normaltextrun"/>
          <w:rFonts w:asciiTheme="minorHAnsi" w:hAnsiTheme="minorHAnsi" w:cstheme="minorHAnsi"/>
        </w:rPr>
        <w:t>p</w:t>
      </w:r>
      <w:r w:rsidR="009C215D" w:rsidRPr="009505EB">
        <w:rPr>
          <w:rStyle w:val="normaltextrun"/>
          <w:rFonts w:asciiTheme="minorHAnsi" w:hAnsiTheme="minorHAnsi" w:cstheme="minorHAnsi"/>
        </w:rPr>
        <w:t>rie</w:t>
      </w:r>
      <w:r w:rsidR="003140C3" w:rsidRPr="009505EB">
        <w:rPr>
          <w:rStyle w:val="normaltextrun"/>
          <w:rFonts w:asciiTheme="minorHAnsi" w:hAnsiTheme="minorHAnsi" w:cstheme="minorHAnsi"/>
        </w:rPr>
        <w:t>do 2 punktuose nurodyt</w:t>
      </w:r>
      <w:r w:rsidR="008E04E6" w:rsidRPr="009505EB">
        <w:rPr>
          <w:rStyle w:val="normaltextrun"/>
          <w:rFonts w:asciiTheme="minorHAnsi" w:hAnsiTheme="minorHAnsi" w:cstheme="minorHAnsi"/>
        </w:rPr>
        <w:t xml:space="preserve">i vertinimo kriterijai - pirmas kriterijus </w:t>
      </w:r>
      <w:r w:rsidR="00DF09CB" w:rsidRPr="009505EB">
        <w:rPr>
          <w:rStyle w:val="normaltextrun"/>
          <w:rFonts w:asciiTheme="minorHAnsi" w:hAnsiTheme="minorHAnsi" w:cstheme="minorHAnsi"/>
        </w:rPr>
        <w:t>–</w:t>
      </w:r>
      <w:r w:rsidR="008E04E6" w:rsidRPr="009505EB">
        <w:rPr>
          <w:rStyle w:val="normaltextrun"/>
          <w:rFonts w:asciiTheme="minorHAnsi" w:hAnsiTheme="minorHAnsi" w:cstheme="minorHAnsi"/>
        </w:rPr>
        <w:t xml:space="preserve"> Kaina (C), antras kriterijus – Darbų atlikimo terminas (T</w:t>
      </w:r>
      <w:r w:rsidR="008E04E6" w:rsidRPr="009505EB">
        <w:rPr>
          <w:rStyle w:val="normaltextrun"/>
          <w:rFonts w:asciiTheme="minorHAnsi" w:hAnsiTheme="minorHAnsi" w:cstheme="minorHAnsi"/>
          <w:vertAlign w:val="subscript"/>
        </w:rPr>
        <w:t>1</w:t>
      </w:r>
      <w:r w:rsidR="008E04E6" w:rsidRPr="009505EB">
        <w:rPr>
          <w:rStyle w:val="normaltextrun"/>
          <w:rFonts w:asciiTheme="minorHAnsi" w:hAnsiTheme="minorHAnsi" w:cstheme="minorHAnsi"/>
        </w:rPr>
        <w:t>) ir trečias kriterijus – Už sutarties vykdymą atsakingų darbuotojų patirtis (T</w:t>
      </w:r>
      <w:r w:rsidR="008E04E6" w:rsidRPr="009505EB">
        <w:rPr>
          <w:rStyle w:val="normaltextrun"/>
          <w:rFonts w:asciiTheme="minorHAnsi" w:hAnsiTheme="minorHAnsi" w:cstheme="minorHAnsi"/>
          <w:vertAlign w:val="subscript"/>
        </w:rPr>
        <w:t>2</w:t>
      </w:r>
      <w:r w:rsidR="008E04E6" w:rsidRPr="009505EB">
        <w:rPr>
          <w:rStyle w:val="normaltextrun"/>
          <w:rFonts w:asciiTheme="minorHAnsi" w:hAnsiTheme="minorHAnsi" w:cstheme="minorHAnsi"/>
        </w:rPr>
        <w:t xml:space="preserve">), tačiau 3 punkte </w:t>
      </w:r>
      <w:r w:rsidR="00CD7914" w:rsidRPr="009505EB">
        <w:rPr>
          <w:rStyle w:val="normaltextrun"/>
          <w:rFonts w:asciiTheme="minorHAnsi" w:hAnsiTheme="minorHAnsi" w:cstheme="minorHAnsi"/>
        </w:rPr>
        <w:t xml:space="preserve">nurodyta, kad ekonominis naudingumas (S) apskaičiuojamas sudedant tiekėjo pasiūlymo kainos C ir kitų kriterijų balus: </w:t>
      </w:r>
      <w:r w:rsidR="00AE2816" w:rsidRPr="009505EB">
        <w:rPr>
          <w:rStyle w:val="normaltextrun"/>
          <w:rFonts w:asciiTheme="minorHAnsi" w:hAnsiTheme="minorHAnsi" w:cstheme="minorHAnsi"/>
        </w:rPr>
        <w:t>S = C +T</w:t>
      </w:r>
      <w:r w:rsidR="00AE2816" w:rsidRPr="009505EB">
        <w:rPr>
          <w:rStyle w:val="normaltextrun"/>
          <w:rFonts w:asciiTheme="minorHAnsi" w:hAnsiTheme="minorHAnsi" w:cstheme="minorHAnsi"/>
          <w:vertAlign w:val="subscript"/>
        </w:rPr>
        <w:t>1</w:t>
      </w:r>
      <w:r w:rsidR="00AE2816" w:rsidRPr="009505EB">
        <w:rPr>
          <w:rStyle w:val="normaltextrun"/>
          <w:rFonts w:asciiTheme="minorHAnsi" w:hAnsiTheme="minorHAnsi" w:cstheme="minorHAnsi"/>
        </w:rPr>
        <w:t>+T</w:t>
      </w:r>
      <w:r w:rsidR="00AE2816" w:rsidRPr="009505EB">
        <w:rPr>
          <w:rStyle w:val="normaltextrun"/>
          <w:rFonts w:asciiTheme="minorHAnsi" w:hAnsiTheme="minorHAnsi" w:cstheme="minorHAnsi"/>
          <w:vertAlign w:val="subscript"/>
        </w:rPr>
        <w:t>2</w:t>
      </w:r>
      <w:r w:rsidR="00AE2816" w:rsidRPr="00070D1B">
        <w:rPr>
          <w:rStyle w:val="normaltextrun"/>
          <w:rFonts w:asciiTheme="minorHAnsi" w:hAnsiTheme="minorHAnsi" w:cstheme="minorHAnsi"/>
          <w:b/>
          <w:bCs/>
        </w:rPr>
        <w:t>+T</w:t>
      </w:r>
      <w:r w:rsidR="00AE2816" w:rsidRPr="00070D1B">
        <w:rPr>
          <w:rStyle w:val="normaltextrun"/>
          <w:rFonts w:asciiTheme="minorHAnsi" w:hAnsiTheme="minorHAnsi" w:cstheme="minorHAnsi"/>
          <w:b/>
          <w:bCs/>
          <w:vertAlign w:val="subscript"/>
        </w:rPr>
        <w:t>3</w:t>
      </w:r>
      <w:r w:rsidR="00AE2816" w:rsidRPr="00070D1B">
        <w:rPr>
          <w:rStyle w:val="normaltextrun"/>
          <w:rFonts w:asciiTheme="minorHAnsi" w:hAnsiTheme="minorHAnsi" w:cstheme="minorHAnsi"/>
          <w:b/>
          <w:bCs/>
        </w:rPr>
        <w:t>.</w:t>
      </w:r>
      <w:r w:rsidR="00AE2816" w:rsidRPr="009505EB">
        <w:rPr>
          <w:rStyle w:val="normaltextrun"/>
          <w:rFonts w:asciiTheme="minorHAnsi" w:hAnsiTheme="minorHAnsi" w:cstheme="minorHAnsi"/>
        </w:rPr>
        <w:t xml:space="preserve"> Atsižvelgiant į tai, kad 7 priede nenustatytas </w:t>
      </w:r>
      <w:r w:rsidR="009A5EE1" w:rsidRPr="009505EB">
        <w:rPr>
          <w:rStyle w:val="normaltextrun"/>
          <w:rFonts w:asciiTheme="minorHAnsi" w:hAnsiTheme="minorHAnsi" w:cstheme="minorHAnsi"/>
        </w:rPr>
        <w:t>kriterijus T</w:t>
      </w:r>
      <w:r w:rsidR="009A5EE1" w:rsidRPr="009505EB">
        <w:rPr>
          <w:rStyle w:val="normaltextrun"/>
          <w:rFonts w:asciiTheme="minorHAnsi" w:hAnsiTheme="minorHAnsi" w:cstheme="minorHAnsi"/>
          <w:vertAlign w:val="subscript"/>
        </w:rPr>
        <w:t>3</w:t>
      </w:r>
      <w:r w:rsidR="009A5EE1" w:rsidRPr="009505EB">
        <w:rPr>
          <w:rStyle w:val="normaltextrun"/>
          <w:rFonts w:asciiTheme="minorHAnsi" w:hAnsiTheme="minorHAnsi" w:cstheme="minorHAnsi"/>
        </w:rPr>
        <w:t xml:space="preserve">, </w:t>
      </w:r>
      <w:r w:rsidR="00DF7785" w:rsidRPr="009505EB">
        <w:rPr>
          <w:rStyle w:val="normaltextrun"/>
          <w:rFonts w:asciiTheme="minorHAnsi" w:hAnsiTheme="minorHAnsi" w:cstheme="minorHAnsi"/>
        </w:rPr>
        <w:t xml:space="preserve">nepateiktas jo aprašymas, </w:t>
      </w:r>
      <w:r w:rsidR="009A5EE1" w:rsidRPr="009505EB">
        <w:rPr>
          <w:rStyle w:val="normaltextrun"/>
          <w:rFonts w:asciiTheme="minorHAnsi" w:hAnsiTheme="minorHAnsi" w:cstheme="minorHAnsi"/>
        </w:rPr>
        <w:t>nustatyta formulė turi būti tikslinama. Pastebėtina</w:t>
      </w:r>
      <w:r w:rsidR="00DF7785" w:rsidRPr="009505EB">
        <w:rPr>
          <w:rStyle w:val="normaltextrun"/>
          <w:rFonts w:asciiTheme="minorHAnsi" w:hAnsiTheme="minorHAnsi" w:cstheme="minorHAnsi"/>
        </w:rPr>
        <w:t xml:space="preserve"> ir tai</w:t>
      </w:r>
      <w:r w:rsidR="009A5EE1" w:rsidRPr="009505EB">
        <w:rPr>
          <w:rStyle w:val="normaltextrun"/>
          <w:rFonts w:asciiTheme="minorHAnsi" w:hAnsiTheme="minorHAnsi" w:cstheme="minorHAnsi"/>
        </w:rPr>
        <w:t>, kad Pirkimų sąlygų 6 pried</w:t>
      </w:r>
      <w:r w:rsidR="00C35B17" w:rsidRPr="009505EB">
        <w:rPr>
          <w:rStyle w:val="normaltextrun"/>
          <w:rFonts w:asciiTheme="minorHAnsi" w:hAnsiTheme="minorHAnsi" w:cstheme="minorHAnsi"/>
        </w:rPr>
        <w:t>uose</w:t>
      </w:r>
      <w:r w:rsidR="009A5EE1" w:rsidRPr="009505EB">
        <w:rPr>
          <w:rStyle w:val="normaltextrun"/>
          <w:rFonts w:asciiTheme="minorHAnsi" w:hAnsiTheme="minorHAnsi" w:cstheme="minorHAnsi"/>
        </w:rPr>
        <w:t xml:space="preserve"> „Pasiūlymo forma“ </w:t>
      </w:r>
      <w:r w:rsidR="00EB7D47" w:rsidRPr="009505EB">
        <w:rPr>
          <w:rStyle w:val="normaltextrun"/>
          <w:rFonts w:asciiTheme="minorHAnsi" w:hAnsiTheme="minorHAnsi" w:cstheme="minorHAnsi"/>
        </w:rPr>
        <w:t xml:space="preserve">pateikta lentelė (Pasiūlymo kokybiniai parametrai), kurioje prašoma </w:t>
      </w:r>
      <w:r w:rsidR="00A8412A" w:rsidRPr="009505EB">
        <w:rPr>
          <w:rStyle w:val="normaltextrun"/>
          <w:rFonts w:asciiTheme="minorHAnsi" w:hAnsiTheme="minorHAnsi" w:cstheme="minorHAnsi"/>
        </w:rPr>
        <w:t xml:space="preserve">įrašyti </w:t>
      </w:r>
      <w:r w:rsidR="00A8412A" w:rsidRPr="00C80641">
        <w:rPr>
          <w:rStyle w:val="normaltextrun"/>
          <w:rFonts w:asciiTheme="minorHAnsi" w:hAnsiTheme="minorHAnsi" w:cstheme="minorHAnsi"/>
          <w:b/>
          <w:bCs/>
        </w:rPr>
        <w:t xml:space="preserve">siūlomus parametrus kriterijui </w:t>
      </w:r>
      <w:r w:rsidR="00F57058" w:rsidRPr="00C80641">
        <w:rPr>
          <w:rStyle w:val="normaltextrun"/>
          <w:rFonts w:asciiTheme="minorHAnsi" w:hAnsiTheme="minorHAnsi" w:cstheme="minorHAnsi"/>
          <w:b/>
          <w:bCs/>
        </w:rPr>
        <w:t>Minimalių aplinkosaugos kriterijų taikymas (T</w:t>
      </w:r>
      <w:r w:rsidR="00F57058" w:rsidRPr="00C80641">
        <w:rPr>
          <w:rStyle w:val="normaltextrun"/>
          <w:rFonts w:asciiTheme="minorHAnsi" w:hAnsiTheme="minorHAnsi" w:cstheme="minorHAnsi"/>
          <w:b/>
          <w:bCs/>
          <w:vertAlign w:val="subscript"/>
        </w:rPr>
        <w:t>3</w:t>
      </w:r>
      <w:r w:rsidR="00F57058" w:rsidRPr="00C80641">
        <w:rPr>
          <w:rStyle w:val="normaltextrun"/>
          <w:rFonts w:asciiTheme="minorHAnsi" w:hAnsiTheme="minorHAnsi" w:cstheme="minorHAnsi"/>
          <w:b/>
          <w:bCs/>
        </w:rPr>
        <w:t>)</w:t>
      </w:r>
      <w:r w:rsidR="00C35B17" w:rsidRPr="00C80641">
        <w:rPr>
          <w:rStyle w:val="normaltextrun"/>
          <w:rFonts w:asciiTheme="minorHAnsi" w:hAnsiTheme="minorHAnsi" w:cstheme="minorHAnsi"/>
        </w:rPr>
        <w:t>,</w:t>
      </w:r>
      <w:r w:rsidR="00C35B17" w:rsidRPr="009505EB">
        <w:rPr>
          <w:rStyle w:val="normaltextrun"/>
          <w:rFonts w:asciiTheme="minorHAnsi" w:hAnsiTheme="minorHAnsi" w:cstheme="minorHAnsi"/>
        </w:rPr>
        <w:t xml:space="preserve"> atitinkamai, minėta pasiūlymo forma taip pat turi būti tikslinama</w:t>
      </w:r>
      <w:r w:rsidR="00A8412A" w:rsidRPr="009505EB">
        <w:rPr>
          <w:rStyle w:val="normaltextrun"/>
          <w:rFonts w:asciiTheme="minorHAnsi" w:hAnsiTheme="minorHAnsi" w:cstheme="minorHAnsi"/>
        </w:rPr>
        <w:t>.</w:t>
      </w:r>
    </w:p>
    <w:p w14:paraId="5D14337C" w14:textId="4B8CEBF0" w:rsidR="00447404" w:rsidRPr="00004E8A" w:rsidRDefault="00447404" w:rsidP="009505EB">
      <w:pPr>
        <w:pStyle w:val="paragraph"/>
        <w:numPr>
          <w:ilvl w:val="1"/>
          <w:numId w:val="37"/>
        </w:numPr>
        <w:tabs>
          <w:tab w:val="left" w:pos="993"/>
        </w:tabs>
        <w:spacing w:before="0" w:beforeAutospacing="0" w:after="0" w:afterAutospacing="0" w:line="276" w:lineRule="auto"/>
        <w:ind w:left="0" w:firstLine="567"/>
        <w:textAlignment w:val="baseline"/>
        <w:rPr>
          <w:rStyle w:val="normaltextrun"/>
          <w:rFonts w:asciiTheme="minorHAnsi" w:hAnsiTheme="minorHAnsi" w:cstheme="minorHAnsi"/>
          <w:b/>
          <w:bCs/>
        </w:rPr>
      </w:pPr>
      <w:r w:rsidRPr="009505EB">
        <w:rPr>
          <w:rStyle w:val="normaltextrun"/>
          <w:rFonts w:asciiTheme="minorHAnsi" w:hAnsiTheme="minorHAnsi" w:cstheme="minorHAnsi"/>
        </w:rPr>
        <w:t xml:space="preserve">7 </w:t>
      </w:r>
      <w:r w:rsidR="009A0F3C">
        <w:rPr>
          <w:rStyle w:val="normaltextrun"/>
          <w:rFonts w:asciiTheme="minorHAnsi" w:hAnsiTheme="minorHAnsi" w:cstheme="minorHAnsi"/>
        </w:rPr>
        <w:t>p</w:t>
      </w:r>
      <w:r w:rsidRPr="009505EB">
        <w:rPr>
          <w:rStyle w:val="normaltextrun"/>
          <w:rFonts w:asciiTheme="minorHAnsi" w:hAnsiTheme="minorHAnsi" w:cstheme="minorHAnsi"/>
        </w:rPr>
        <w:t>riedo 2 punktuose nurodyti vertinimo kriterijai ir jų lyginamieji svoriai</w:t>
      </w:r>
      <w:r w:rsidR="00C10897" w:rsidRPr="009505EB">
        <w:rPr>
          <w:rStyle w:val="normaltextrun"/>
          <w:rFonts w:asciiTheme="minorHAnsi" w:hAnsiTheme="minorHAnsi" w:cstheme="minorHAnsi"/>
        </w:rPr>
        <w:t xml:space="preserve">, t. y. </w:t>
      </w:r>
      <w:r w:rsidRPr="009505EB">
        <w:rPr>
          <w:rStyle w:val="normaltextrun"/>
          <w:rFonts w:asciiTheme="minorHAnsi" w:hAnsiTheme="minorHAnsi" w:cstheme="minorHAnsi"/>
        </w:rPr>
        <w:t>pirm</w:t>
      </w:r>
      <w:r w:rsidR="00C10897" w:rsidRPr="009505EB">
        <w:rPr>
          <w:rStyle w:val="normaltextrun"/>
          <w:rFonts w:asciiTheme="minorHAnsi" w:hAnsiTheme="minorHAnsi" w:cstheme="minorHAnsi"/>
        </w:rPr>
        <w:t>o</w:t>
      </w:r>
      <w:r w:rsidRPr="009505EB">
        <w:rPr>
          <w:rStyle w:val="normaltextrun"/>
          <w:rFonts w:asciiTheme="minorHAnsi" w:hAnsiTheme="minorHAnsi" w:cstheme="minorHAnsi"/>
        </w:rPr>
        <w:t xml:space="preserve"> kriterij</w:t>
      </w:r>
      <w:r w:rsidR="00C10897" w:rsidRPr="009505EB">
        <w:rPr>
          <w:rStyle w:val="normaltextrun"/>
          <w:rFonts w:asciiTheme="minorHAnsi" w:hAnsiTheme="minorHAnsi" w:cstheme="minorHAnsi"/>
        </w:rPr>
        <w:t>a</w:t>
      </w:r>
      <w:r w:rsidRPr="009505EB">
        <w:rPr>
          <w:rStyle w:val="normaltextrun"/>
          <w:rFonts w:asciiTheme="minorHAnsi" w:hAnsiTheme="minorHAnsi" w:cstheme="minorHAnsi"/>
        </w:rPr>
        <w:t>us - Kaina (C)</w:t>
      </w:r>
      <w:r w:rsidR="00C10897" w:rsidRPr="009505EB">
        <w:rPr>
          <w:rStyle w:val="normaltextrun"/>
          <w:rFonts w:asciiTheme="minorHAnsi" w:hAnsiTheme="minorHAnsi" w:cstheme="minorHAnsi"/>
        </w:rPr>
        <w:t xml:space="preserve"> lyginamasis svoris </w:t>
      </w:r>
      <w:r w:rsidR="002D7C7C" w:rsidRPr="009505EB">
        <w:rPr>
          <w:rStyle w:val="normaltextrun"/>
          <w:rFonts w:asciiTheme="minorHAnsi" w:hAnsiTheme="minorHAnsi" w:cstheme="minorHAnsi"/>
        </w:rPr>
        <w:t>70</w:t>
      </w:r>
      <w:r w:rsidRPr="009505EB">
        <w:rPr>
          <w:rStyle w:val="normaltextrun"/>
          <w:rFonts w:asciiTheme="minorHAnsi" w:hAnsiTheme="minorHAnsi" w:cstheme="minorHAnsi"/>
        </w:rPr>
        <w:t>, antr</w:t>
      </w:r>
      <w:r w:rsidR="002D7C7C" w:rsidRPr="009505EB">
        <w:rPr>
          <w:rStyle w:val="normaltextrun"/>
          <w:rFonts w:asciiTheme="minorHAnsi" w:hAnsiTheme="minorHAnsi" w:cstheme="minorHAnsi"/>
        </w:rPr>
        <w:t>o</w:t>
      </w:r>
      <w:r w:rsidRPr="009505EB">
        <w:rPr>
          <w:rStyle w:val="normaltextrun"/>
          <w:rFonts w:asciiTheme="minorHAnsi" w:hAnsiTheme="minorHAnsi" w:cstheme="minorHAnsi"/>
        </w:rPr>
        <w:t xml:space="preserve"> kriterij</w:t>
      </w:r>
      <w:r w:rsidR="002D7C7C" w:rsidRPr="009505EB">
        <w:rPr>
          <w:rStyle w:val="normaltextrun"/>
          <w:rFonts w:asciiTheme="minorHAnsi" w:hAnsiTheme="minorHAnsi" w:cstheme="minorHAnsi"/>
        </w:rPr>
        <w:t>a</w:t>
      </w:r>
      <w:r w:rsidRPr="009505EB">
        <w:rPr>
          <w:rStyle w:val="normaltextrun"/>
          <w:rFonts w:asciiTheme="minorHAnsi" w:hAnsiTheme="minorHAnsi" w:cstheme="minorHAnsi"/>
        </w:rPr>
        <w:t>us – Darbų atlikimo terminas (T</w:t>
      </w:r>
      <w:r w:rsidRPr="009505EB">
        <w:rPr>
          <w:rStyle w:val="normaltextrun"/>
          <w:rFonts w:asciiTheme="minorHAnsi" w:hAnsiTheme="minorHAnsi" w:cstheme="minorHAnsi"/>
          <w:vertAlign w:val="subscript"/>
        </w:rPr>
        <w:t>1</w:t>
      </w:r>
      <w:r w:rsidRPr="009505EB">
        <w:rPr>
          <w:rStyle w:val="normaltextrun"/>
          <w:rFonts w:asciiTheme="minorHAnsi" w:hAnsiTheme="minorHAnsi" w:cstheme="minorHAnsi"/>
        </w:rPr>
        <w:t xml:space="preserve">) </w:t>
      </w:r>
      <w:r w:rsidR="002D7C7C" w:rsidRPr="009505EB">
        <w:rPr>
          <w:rStyle w:val="normaltextrun"/>
          <w:rFonts w:asciiTheme="minorHAnsi" w:hAnsiTheme="minorHAnsi" w:cstheme="minorHAnsi"/>
        </w:rPr>
        <w:t xml:space="preserve">lyginamasis svoris 5 </w:t>
      </w:r>
      <w:r w:rsidRPr="009505EB">
        <w:rPr>
          <w:rStyle w:val="normaltextrun"/>
          <w:rFonts w:asciiTheme="minorHAnsi" w:hAnsiTheme="minorHAnsi" w:cstheme="minorHAnsi"/>
        </w:rPr>
        <w:t>ir treči</w:t>
      </w:r>
      <w:r w:rsidR="002D7C7C" w:rsidRPr="009505EB">
        <w:rPr>
          <w:rStyle w:val="normaltextrun"/>
          <w:rFonts w:asciiTheme="minorHAnsi" w:hAnsiTheme="minorHAnsi" w:cstheme="minorHAnsi"/>
        </w:rPr>
        <w:t>o</w:t>
      </w:r>
      <w:r w:rsidRPr="009505EB">
        <w:rPr>
          <w:rStyle w:val="normaltextrun"/>
          <w:rFonts w:asciiTheme="minorHAnsi" w:hAnsiTheme="minorHAnsi" w:cstheme="minorHAnsi"/>
        </w:rPr>
        <w:t xml:space="preserve"> kriterij</w:t>
      </w:r>
      <w:r w:rsidR="002D7C7C" w:rsidRPr="009505EB">
        <w:rPr>
          <w:rStyle w:val="normaltextrun"/>
          <w:rFonts w:asciiTheme="minorHAnsi" w:hAnsiTheme="minorHAnsi" w:cstheme="minorHAnsi"/>
        </w:rPr>
        <w:t>a</w:t>
      </w:r>
      <w:r w:rsidRPr="009505EB">
        <w:rPr>
          <w:rStyle w:val="normaltextrun"/>
          <w:rFonts w:asciiTheme="minorHAnsi" w:hAnsiTheme="minorHAnsi" w:cstheme="minorHAnsi"/>
        </w:rPr>
        <w:t xml:space="preserve">us – </w:t>
      </w:r>
      <w:r w:rsidRPr="00616D8C">
        <w:rPr>
          <w:rStyle w:val="normaltextrun"/>
          <w:rFonts w:asciiTheme="minorHAnsi" w:hAnsiTheme="minorHAnsi" w:cstheme="minorHAnsi"/>
          <w:b/>
          <w:bCs/>
        </w:rPr>
        <w:t>Už sutarties vykdymą atsakingų darbuotojų patirtis</w:t>
      </w:r>
      <w:r w:rsidRPr="009505EB">
        <w:rPr>
          <w:rStyle w:val="normaltextrun"/>
          <w:rFonts w:asciiTheme="minorHAnsi" w:hAnsiTheme="minorHAnsi" w:cstheme="minorHAnsi"/>
        </w:rPr>
        <w:t xml:space="preserve"> </w:t>
      </w:r>
      <w:r w:rsidRPr="00004E8A">
        <w:rPr>
          <w:rStyle w:val="normaltextrun"/>
          <w:rFonts w:asciiTheme="minorHAnsi" w:hAnsiTheme="minorHAnsi" w:cstheme="minorHAnsi"/>
          <w:b/>
          <w:bCs/>
        </w:rPr>
        <w:t>(T</w:t>
      </w:r>
      <w:r w:rsidRPr="00004E8A">
        <w:rPr>
          <w:rStyle w:val="normaltextrun"/>
          <w:rFonts w:asciiTheme="minorHAnsi" w:hAnsiTheme="minorHAnsi" w:cstheme="minorHAnsi"/>
          <w:b/>
          <w:bCs/>
          <w:vertAlign w:val="subscript"/>
        </w:rPr>
        <w:t>2</w:t>
      </w:r>
      <w:r w:rsidRPr="00004E8A">
        <w:rPr>
          <w:rStyle w:val="normaltextrun"/>
          <w:rFonts w:asciiTheme="minorHAnsi" w:hAnsiTheme="minorHAnsi" w:cstheme="minorHAnsi"/>
          <w:b/>
          <w:bCs/>
        </w:rPr>
        <w:t>)</w:t>
      </w:r>
      <w:r w:rsidR="002D7C7C" w:rsidRPr="00004E8A">
        <w:rPr>
          <w:rStyle w:val="normaltextrun"/>
          <w:rFonts w:asciiTheme="minorHAnsi" w:hAnsiTheme="minorHAnsi" w:cstheme="minorHAnsi"/>
          <w:b/>
          <w:bCs/>
        </w:rPr>
        <w:t xml:space="preserve"> lyginamasis svoris 25</w:t>
      </w:r>
      <w:r w:rsidR="002D7C7C" w:rsidRPr="009505EB">
        <w:rPr>
          <w:rStyle w:val="normaltextrun"/>
          <w:rFonts w:asciiTheme="minorHAnsi" w:hAnsiTheme="minorHAnsi" w:cstheme="minorHAnsi"/>
        </w:rPr>
        <w:t xml:space="preserve">, tačiau </w:t>
      </w:r>
      <w:r w:rsidR="002F3A32" w:rsidRPr="009505EB">
        <w:rPr>
          <w:rStyle w:val="normaltextrun"/>
          <w:rFonts w:asciiTheme="minorHAnsi" w:hAnsiTheme="minorHAnsi" w:cstheme="minorHAnsi"/>
        </w:rPr>
        <w:t xml:space="preserve">6.1 ir 6.2 papunkčiuose pateiktuose aprašymuose nustatyta, kad </w:t>
      </w:r>
      <w:r w:rsidR="007B64F3" w:rsidRPr="00004E8A">
        <w:rPr>
          <w:rStyle w:val="normaltextrun"/>
          <w:rFonts w:asciiTheme="minorHAnsi" w:hAnsiTheme="minorHAnsi" w:cstheme="minorHAnsi"/>
          <w:b/>
          <w:bCs/>
        </w:rPr>
        <w:t>maksimalūs balai</w:t>
      </w:r>
      <w:r w:rsidR="007B64F3" w:rsidRPr="009505EB">
        <w:rPr>
          <w:rStyle w:val="normaltextrun"/>
          <w:rFonts w:asciiTheme="minorHAnsi" w:hAnsiTheme="minorHAnsi" w:cstheme="minorHAnsi"/>
        </w:rPr>
        <w:t xml:space="preserve">, kuriuos gali gauti tiekėjai </w:t>
      </w:r>
      <w:r w:rsidR="00B20722" w:rsidRPr="00004E8A">
        <w:rPr>
          <w:rStyle w:val="normaltextrun"/>
          <w:rFonts w:asciiTheme="minorHAnsi" w:hAnsiTheme="minorHAnsi" w:cstheme="minorHAnsi"/>
          <w:b/>
          <w:bCs/>
        </w:rPr>
        <w:t>už trečią kriterijų – Už sutarties vykdymą atsakingų darbuotojų patirtis (T</w:t>
      </w:r>
      <w:r w:rsidR="00B20722" w:rsidRPr="00004E8A">
        <w:rPr>
          <w:rStyle w:val="normaltextrun"/>
          <w:rFonts w:asciiTheme="minorHAnsi" w:hAnsiTheme="minorHAnsi" w:cstheme="minorHAnsi"/>
          <w:b/>
          <w:bCs/>
          <w:vertAlign w:val="subscript"/>
        </w:rPr>
        <w:t>2</w:t>
      </w:r>
      <w:r w:rsidR="00B20722" w:rsidRPr="00004E8A">
        <w:rPr>
          <w:rStyle w:val="normaltextrun"/>
          <w:rFonts w:asciiTheme="minorHAnsi" w:hAnsiTheme="minorHAnsi" w:cstheme="minorHAnsi"/>
          <w:b/>
          <w:bCs/>
        </w:rPr>
        <w:t xml:space="preserve">), </w:t>
      </w:r>
      <w:r w:rsidR="007B64F3" w:rsidRPr="00004E8A">
        <w:rPr>
          <w:rStyle w:val="normaltextrun"/>
          <w:rFonts w:asciiTheme="minorHAnsi" w:hAnsiTheme="minorHAnsi" w:cstheme="minorHAnsi"/>
          <w:b/>
          <w:bCs/>
        </w:rPr>
        <w:t>yra 20</w:t>
      </w:r>
      <w:r w:rsidR="00B20722" w:rsidRPr="00004E8A">
        <w:rPr>
          <w:rStyle w:val="normaltextrun"/>
          <w:rFonts w:asciiTheme="minorHAnsi" w:hAnsiTheme="minorHAnsi" w:cstheme="minorHAnsi"/>
          <w:b/>
          <w:bCs/>
        </w:rPr>
        <w:t>.</w:t>
      </w:r>
    </w:p>
    <w:p w14:paraId="2E139C55" w14:textId="7DFE87F8" w:rsidR="006F3E7D" w:rsidRPr="009505EB" w:rsidRDefault="00BD58A2" w:rsidP="009505EB">
      <w:pPr>
        <w:pStyle w:val="paragraph"/>
        <w:numPr>
          <w:ilvl w:val="1"/>
          <w:numId w:val="37"/>
        </w:numPr>
        <w:tabs>
          <w:tab w:val="left" w:pos="993"/>
        </w:tabs>
        <w:spacing w:before="0" w:beforeAutospacing="0" w:after="0" w:afterAutospacing="0" w:line="276" w:lineRule="auto"/>
        <w:ind w:left="0" w:firstLine="567"/>
        <w:textAlignment w:val="baseline"/>
        <w:rPr>
          <w:rStyle w:val="normaltextrun"/>
          <w:rFonts w:asciiTheme="minorHAnsi" w:hAnsiTheme="minorHAnsi" w:cstheme="minorHAnsi"/>
        </w:rPr>
      </w:pPr>
      <w:r w:rsidRPr="009505EB">
        <w:rPr>
          <w:rStyle w:val="normaltextrun"/>
          <w:rFonts w:asciiTheme="minorHAnsi" w:hAnsiTheme="minorHAnsi" w:cstheme="minorHAnsi"/>
        </w:rPr>
        <w:t xml:space="preserve">1 Pirkimo </w:t>
      </w:r>
      <w:r w:rsidR="00954864" w:rsidRPr="009505EB">
        <w:rPr>
          <w:rStyle w:val="normaltextrun"/>
          <w:rFonts w:asciiTheme="minorHAnsi" w:hAnsiTheme="minorHAnsi" w:cstheme="minorHAnsi"/>
        </w:rPr>
        <w:t xml:space="preserve">7 </w:t>
      </w:r>
      <w:r w:rsidR="005C4A2C">
        <w:rPr>
          <w:rStyle w:val="normaltextrun"/>
          <w:rFonts w:asciiTheme="minorHAnsi" w:hAnsiTheme="minorHAnsi" w:cstheme="minorHAnsi"/>
        </w:rPr>
        <w:t>p</w:t>
      </w:r>
      <w:r w:rsidR="00954864" w:rsidRPr="009505EB">
        <w:rPr>
          <w:rStyle w:val="normaltextrun"/>
          <w:rFonts w:asciiTheme="minorHAnsi" w:hAnsiTheme="minorHAnsi" w:cstheme="minorHAnsi"/>
        </w:rPr>
        <w:t>riedo</w:t>
      </w:r>
      <w:r w:rsidRPr="009505EB">
        <w:rPr>
          <w:rStyle w:val="normaltextrun"/>
          <w:rFonts w:asciiTheme="minorHAnsi" w:hAnsiTheme="minorHAnsi" w:cstheme="minorHAnsi"/>
        </w:rPr>
        <w:t xml:space="preserve"> </w:t>
      </w:r>
      <w:r w:rsidR="00FF1D73" w:rsidRPr="009505EB">
        <w:rPr>
          <w:rStyle w:val="normaltextrun"/>
          <w:rFonts w:asciiTheme="minorHAnsi" w:hAnsiTheme="minorHAnsi" w:cstheme="minorHAnsi"/>
        </w:rPr>
        <w:t>5.1.2 papunk</w:t>
      </w:r>
      <w:r w:rsidRPr="009505EB">
        <w:rPr>
          <w:rStyle w:val="normaltextrun"/>
          <w:rFonts w:asciiTheme="minorHAnsi" w:hAnsiTheme="minorHAnsi" w:cstheme="minorHAnsi"/>
        </w:rPr>
        <w:t>tyje</w:t>
      </w:r>
      <w:r w:rsidR="00FF1D73" w:rsidRPr="009505EB">
        <w:rPr>
          <w:rStyle w:val="normaltextrun"/>
          <w:rFonts w:asciiTheme="minorHAnsi" w:hAnsiTheme="minorHAnsi" w:cstheme="minorHAnsi"/>
        </w:rPr>
        <w:t xml:space="preserve"> nustatyta, kad „</w:t>
      </w:r>
      <w:r w:rsidR="003E1B22" w:rsidRPr="009505EB">
        <w:rPr>
          <w:rStyle w:val="normaltextrun"/>
          <w:rFonts w:asciiTheme="minorHAnsi" w:hAnsiTheme="minorHAnsi" w:cstheme="minorHAnsi"/>
        </w:rPr>
        <w:t xml:space="preserve">darbų atlikimo terminas negali būti trumpesnis kaip </w:t>
      </w:r>
      <w:r w:rsidR="00CC3CED" w:rsidRPr="009505EB">
        <w:rPr>
          <w:rStyle w:val="normaltextrun"/>
          <w:rFonts w:asciiTheme="minorHAnsi" w:hAnsiTheme="minorHAnsi" w:cstheme="minorHAnsi"/>
        </w:rPr>
        <w:t>510</w:t>
      </w:r>
      <w:r w:rsidR="003E1B22" w:rsidRPr="009505EB">
        <w:rPr>
          <w:rStyle w:val="normaltextrun"/>
          <w:rFonts w:asciiTheme="minorHAnsi" w:hAnsiTheme="minorHAnsi" w:cstheme="minorHAnsi"/>
        </w:rPr>
        <w:t xml:space="preserve"> k. d. ir ilgesnis kaip </w:t>
      </w:r>
      <w:r w:rsidR="00CC3CED" w:rsidRPr="009505EB">
        <w:rPr>
          <w:rStyle w:val="normaltextrun"/>
          <w:rFonts w:asciiTheme="minorHAnsi" w:hAnsiTheme="minorHAnsi" w:cstheme="minorHAnsi"/>
        </w:rPr>
        <w:t>690</w:t>
      </w:r>
      <w:r w:rsidR="003E1B22" w:rsidRPr="009505EB">
        <w:rPr>
          <w:rStyle w:val="normaltextrun"/>
          <w:rFonts w:asciiTheme="minorHAnsi" w:hAnsiTheme="minorHAnsi" w:cstheme="minorHAnsi"/>
        </w:rPr>
        <w:t xml:space="preserve"> k. d.“</w:t>
      </w:r>
      <w:r w:rsidR="00CC3CED" w:rsidRPr="009505EB">
        <w:rPr>
          <w:rStyle w:val="normaltextrun"/>
          <w:rFonts w:asciiTheme="minorHAnsi" w:hAnsiTheme="minorHAnsi" w:cstheme="minorHAnsi"/>
        </w:rPr>
        <w:t xml:space="preserve">, </w:t>
      </w:r>
      <w:r w:rsidR="0081674D" w:rsidRPr="009505EB">
        <w:rPr>
          <w:rStyle w:val="normaltextrun"/>
          <w:rFonts w:asciiTheme="minorHAnsi" w:hAnsiTheme="minorHAnsi" w:cstheme="minorHAnsi"/>
        </w:rPr>
        <w:t xml:space="preserve">2 </w:t>
      </w:r>
      <w:r w:rsidR="00CC3CED" w:rsidRPr="009505EB">
        <w:rPr>
          <w:rStyle w:val="normaltextrun"/>
          <w:rFonts w:asciiTheme="minorHAnsi" w:hAnsiTheme="minorHAnsi" w:cstheme="minorHAnsi"/>
        </w:rPr>
        <w:t>P</w:t>
      </w:r>
      <w:r w:rsidR="0081674D" w:rsidRPr="009505EB">
        <w:rPr>
          <w:rStyle w:val="normaltextrun"/>
          <w:rFonts w:asciiTheme="minorHAnsi" w:hAnsiTheme="minorHAnsi" w:cstheme="minorHAnsi"/>
        </w:rPr>
        <w:t>irkime</w:t>
      </w:r>
      <w:r w:rsidR="00CC3CED" w:rsidRPr="009505EB">
        <w:rPr>
          <w:rStyle w:val="normaltextrun"/>
          <w:rFonts w:asciiTheme="minorHAnsi" w:hAnsiTheme="minorHAnsi" w:cstheme="minorHAnsi"/>
        </w:rPr>
        <w:t xml:space="preserve"> nusta</w:t>
      </w:r>
      <w:r w:rsidR="00FA7B0A">
        <w:rPr>
          <w:rStyle w:val="normaltextrun"/>
          <w:rFonts w:asciiTheme="minorHAnsi" w:hAnsiTheme="minorHAnsi" w:cstheme="minorHAnsi"/>
        </w:rPr>
        <w:t>t</w:t>
      </w:r>
      <w:r w:rsidR="00CC3CED" w:rsidRPr="009505EB">
        <w:rPr>
          <w:rStyle w:val="normaltextrun"/>
          <w:rFonts w:asciiTheme="minorHAnsi" w:hAnsiTheme="minorHAnsi" w:cstheme="minorHAnsi"/>
        </w:rPr>
        <w:t>yta</w:t>
      </w:r>
      <w:r w:rsidR="0081674D" w:rsidRPr="009505EB">
        <w:rPr>
          <w:rStyle w:val="normaltextrun"/>
          <w:rFonts w:asciiTheme="minorHAnsi" w:hAnsiTheme="minorHAnsi" w:cstheme="minorHAnsi"/>
        </w:rPr>
        <w:t xml:space="preserve"> – „darbų atlikimo terminas negali būti trumpesnis kaip 600 k. d. ir ilgesnis kaip 780 k. d.“)</w:t>
      </w:r>
      <w:r w:rsidR="003E1B22" w:rsidRPr="009505EB">
        <w:rPr>
          <w:rStyle w:val="normaltextrun"/>
          <w:rFonts w:asciiTheme="minorHAnsi" w:hAnsiTheme="minorHAnsi" w:cstheme="minorHAnsi"/>
        </w:rPr>
        <w:t>, o 5.1.3 papunk</w:t>
      </w:r>
      <w:r w:rsidR="0081674D" w:rsidRPr="009505EB">
        <w:rPr>
          <w:rStyle w:val="normaltextrun"/>
          <w:rFonts w:asciiTheme="minorHAnsi" w:hAnsiTheme="minorHAnsi" w:cstheme="minorHAnsi"/>
        </w:rPr>
        <w:t>čiuose</w:t>
      </w:r>
      <w:r w:rsidR="00A73FA1" w:rsidRPr="009505EB">
        <w:rPr>
          <w:rStyle w:val="normaltextrun"/>
          <w:rFonts w:asciiTheme="minorHAnsi" w:hAnsiTheme="minorHAnsi" w:cstheme="minorHAnsi"/>
        </w:rPr>
        <w:t xml:space="preserve"> nustatyta, kad „</w:t>
      </w:r>
      <w:r w:rsidR="003E1B22" w:rsidRPr="009505EB">
        <w:rPr>
          <w:rStyle w:val="normaltextrun"/>
          <w:rFonts w:asciiTheme="minorHAnsi" w:hAnsiTheme="minorHAnsi" w:cstheme="minorHAnsi"/>
        </w:rPr>
        <w:t xml:space="preserve">tiekėjas, pagrįsdamas siūlomą darbų atlikimo terminą, pateikia </w:t>
      </w:r>
      <w:r w:rsidR="003E1B22" w:rsidRPr="009505EB">
        <w:rPr>
          <w:rStyle w:val="normaltextrun"/>
          <w:rFonts w:asciiTheme="minorHAnsi" w:hAnsiTheme="minorHAnsi" w:cstheme="minorHAnsi"/>
          <w:b/>
          <w:bCs/>
        </w:rPr>
        <w:t>Darbų vykdymo ir projektavimo paslaugų teikimo</w:t>
      </w:r>
      <w:r w:rsidR="00A73FA1" w:rsidRPr="009505EB">
        <w:rPr>
          <w:rStyle w:val="normaltextrun"/>
          <w:rFonts w:asciiTheme="minorHAnsi" w:hAnsiTheme="minorHAnsi" w:cstheme="minorHAnsi"/>
          <w:b/>
          <w:bCs/>
        </w:rPr>
        <w:t xml:space="preserve"> </w:t>
      </w:r>
      <w:r w:rsidR="003E1B22" w:rsidRPr="009505EB">
        <w:rPr>
          <w:rStyle w:val="normaltextrun"/>
          <w:rFonts w:asciiTheme="minorHAnsi" w:hAnsiTheme="minorHAnsi" w:cstheme="minorHAnsi"/>
          <w:b/>
          <w:bCs/>
        </w:rPr>
        <w:t>aprašymą</w:t>
      </w:r>
      <w:r w:rsidR="003E1B22" w:rsidRPr="009505EB">
        <w:rPr>
          <w:rStyle w:val="normaltextrun"/>
          <w:rFonts w:asciiTheme="minorHAnsi" w:hAnsiTheme="minorHAnsi" w:cstheme="minorHAnsi"/>
        </w:rPr>
        <w:t xml:space="preserve">, atitinkantį Pirkimo sąlygose nustatytus reikalavimus. </w:t>
      </w:r>
      <w:r w:rsidR="003E1B22" w:rsidRPr="009505EB">
        <w:rPr>
          <w:rStyle w:val="normaltextrun"/>
          <w:rFonts w:asciiTheme="minorHAnsi" w:hAnsiTheme="minorHAnsi" w:cstheme="minorHAnsi"/>
          <w:b/>
          <w:bCs/>
        </w:rPr>
        <w:t>Darbų vykdymo aprašyme pateikiamas darbų atlikimo</w:t>
      </w:r>
      <w:r w:rsidR="00A73FA1" w:rsidRPr="009505EB">
        <w:rPr>
          <w:rStyle w:val="normaltextrun"/>
          <w:rFonts w:asciiTheme="minorHAnsi" w:hAnsiTheme="minorHAnsi" w:cstheme="minorHAnsi"/>
          <w:b/>
          <w:bCs/>
        </w:rPr>
        <w:t xml:space="preserve"> </w:t>
      </w:r>
      <w:r w:rsidR="003E1B22" w:rsidRPr="009505EB">
        <w:rPr>
          <w:rStyle w:val="normaltextrun"/>
          <w:rFonts w:asciiTheme="minorHAnsi" w:hAnsiTheme="minorHAnsi" w:cstheme="minorHAnsi"/>
          <w:b/>
          <w:bCs/>
        </w:rPr>
        <w:t>grafikas savaičių tikslumu</w:t>
      </w:r>
      <w:r w:rsidR="003E1B22" w:rsidRPr="009505EB">
        <w:rPr>
          <w:rStyle w:val="normaltextrun"/>
          <w:rFonts w:asciiTheme="minorHAnsi" w:hAnsiTheme="minorHAnsi" w:cstheme="minorHAnsi"/>
        </w:rPr>
        <w:t>, nurodant darbus bei projektavimo paslaugų etapus, atsižvelgiant į loginę jų tarpusavio seką,</w:t>
      </w:r>
      <w:r w:rsidR="00A73FA1" w:rsidRPr="009505EB">
        <w:rPr>
          <w:rStyle w:val="normaltextrun"/>
          <w:rFonts w:asciiTheme="minorHAnsi" w:hAnsiTheme="minorHAnsi" w:cstheme="minorHAnsi"/>
        </w:rPr>
        <w:t xml:space="preserve"> </w:t>
      </w:r>
      <w:r w:rsidR="003E1B22" w:rsidRPr="009505EB">
        <w:rPr>
          <w:rStyle w:val="normaltextrun"/>
          <w:rFonts w:asciiTheme="minorHAnsi" w:hAnsiTheme="minorHAnsi" w:cstheme="minorHAnsi"/>
        </w:rPr>
        <w:t>taip pat aiškiai išskiriant pagrindinius sutarties vykdymo etapus. Nepateikus šio aprašymo arba pateikus išvardintų</w:t>
      </w:r>
      <w:r w:rsidR="00A73FA1" w:rsidRPr="009505EB">
        <w:rPr>
          <w:rStyle w:val="normaltextrun"/>
          <w:rFonts w:asciiTheme="minorHAnsi" w:hAnsiTheme="minorHAnsi" w:cstheme="minorHAnsi"/>
        </w:rPr>
        <w:t xml:space="preserve"> </w:t>
      </w:r>
      <w:r w:rsidR="003E1B22" w:rsidRPr="009505EB">
        <w:rPr>
          <w:rStyle w:val="normaltextrun"/>
          <w:rFonts w:asciiTheme="minorHAnsi" w:hAnsiTheme="minorHAnsi" w:cstheme="minorHAnsi"/>
        </w:rPr>
        <w:t>reikalavimų neatitinkantį aprašymą, tiekėjo pasiūlymas atmetamas kaip neatitinkantis pirkimo sąlygose nustatytų</w:t>
      </w:r>
      <w:r w:rsidR="00A73FA1" w:rsidRPr="009505EB">
        <w:rPr>
          <w:rStyle w:val="normaltextrun"/>
          <w:rFonts w:asciiTheme="minorHAnsi" w:hAnsiTheme="minorHAnsi" w:cstheme="minorHAnsi"/>
        </w:rPr>
        <w:t xml:space="preserve"> </w:t>
      </w:r>
      <w:r w:rsidR="003E1B22" w:rsidRPr="009505EB">
        <w:rPr>
          <w:rStyle w:val="normaltextrun"/>
          <w:rFonts w:asciiTheme="minorHAnsi" w:hAnsiTheme="minorHAnsi" w:cstheme="minorHAnsi"/>
        </w:rPr>
        <w:t>reikalavimų</w:t>
      </w:r>
      <w:r w:rsidR="00FF1D73" w:rsidRPr="009505EB">
        <w:rPr>
          <w:rStyle w:val="normaltextrun"/>
          <w:rFonts w:asciiTheme="minorHAnsi" w:hAnsiTheme="minorHAnsi" w:cstheme="minorHAnsi"/>
        </w:rPr>
        <w:t>“.</w:t>
      </w:r>
      <w:r w:rsidR="00954864" w:rsidRPr="009505EB">
        <w:rPr>
          <w:rStyle w:val="normaltextrun"/>
          <w:rFonts w:asciiTheme="minorHAnsi" w:hAnsiTheme="minorHAnsi" w:cstheme="minorHAnsi"/>
        </w:rPr>
        <w:t xml:space="preserve"> </w:t>
      </w:r>
    </w:p>
    <w:p w14:paraId="508B8A65" w14:textId="07970273" w:rsidR="00EE7DED" w:rsidRPr="009505EB" w:rsidRDefault="00EE7DED" w:rsidP="009505EB">
      <w:pPr>
        <w:pStyle w:val="paragraph"/>
        <w:tabs>
          <w:tab w:val="left" w:pos="993"/>
        </w:tabs>
        <w:spacing w:before="0" w:beforeAutospacing="0" w:after="0" w:afterAutospacing="0" w:line="276" w:lineRule="auto"/>
        <w:ind w:firstLine="567"/>
        <w:textAlignment w:val="baseline"/>
        <w:rPr>
          <w:rStyle w:val="normaltextrun"/>
          <w:rFonts w:asciiTheme="minorHAnsi" w:hAnsiTheme="minorHAnsi" w:cstheme="minorHAnsi"/>
        </w:rPr>
      </w:pPr>
      <w:r w:rsidRPr="009505EB">
        <w:rPr>
          <w:rStyle w:val="normaltextrun"/>
          <w:rFonts w:asciiTheme="minorHAnsi" w:hAnsiTheme="minorHAnsi" w:cstheme="minorHAnsi"/>
        </w:rPr>
        <w:t>Tarnybos nuomone, nustatyta</w:t>
      </w:r>
      <w:r w:rsidR="00946DED">
        <w:rPr>
          <w:rStyle w:val="normaltextrun"/>
          <w:rFonts w:asciiTheme="minorHAnsi" w:hAnsiTheme="minorHAnsi" w:cstheme="minorHAnsi"/>
        </w:rPr>
        <w:t xml:space="preserve"> pasiūlymų</w:t>
      </w:r>
      <w:r w:rsidRPr="009505EB">
        <w:rPr>
          <w:rStyle w:val="normaltextrun"/>
          <w:rFonts w:asciiTheme="minorHAnsi" w:hAnsiTheme="minorHAnsi" w:cstheme="minorHAnsi"/>
        </w:rPr>
        <w:t xml:space="preserve"> vertinimo tvarka yra nesuderinama su ekonominio naudingumo vertinimo tikslu ir jo neatitinka. Pažym</w:t>
      </w:r>
      <w:r w:rsidR="00946DED">
        <w:rPr>
          <w:rStyle w:val="normaltextrun"/>
          <w:rFonts w:asciiTheme="minorHAnsi" w:hAnsiTheme="minorHAnsi" w:cstheme="minorHAnsi"/>
        </w:rPr>
        <w:t>ėtina</w:t>
      </w:r>
      <w:r w:rsidRPr="009505EB">
        <w:rPr>
          <w:rStyle w:val="normaltextrun"/>
          <w:rFonts w:asciiTheme="minorHAnsi" w:hAnsiTheme="minorHAnsi" w:cstheme="minorHAnsi"/>
        </w:rPr>
        <w:t xml:space="preserve">, kad ekonomiškai naudingiausio pasiūlymo vertinimo kriterijai pirkimo sąlygose turi būti nustatomi ne dėl to, kad būtų galima tik palyginti tiekėjų pasiūlymus, o tam, kad pasiūlymų vertinimo metu pamatuota ekonominė nauda būtų įgyvendinta </w:t>
      </w:r>
      <w:r w:rsidRPr="009505EB">
        <w:rPr>
          <w:rStyle w:val="normaltextrun"/>
          <w:rFonts w:asciiTheme="minorHAnsi" w:hAnsiTheme="minorHAnsi" w:cstheme="minorHAnsi"/>
        </w:rPr>
        <w:lastRenderedPageBreak/>
        <w:t>vykdant sudarytą pirkimo sutartį. Nagrinėjamu atveju, reikalaujama</w:t>
      </w:r>
      <w:r w:rsidR="00946DED">
        <w:rPr>
          <w:rStyle w:val="normaltextrun"/>
          <w:rFonts w:asciiTheme="minorHAnsi" w:hAnsiTheme="minorHAnsi" w:cstheme="minorHAnsi"/>
        </w:rPr>
        <w:t>, kad tiekėjai</w:t>
      </w:r>
      <w:r w:rsidRPr="009505EB">
        <w:rPr>
          <w:rStyle w:val="normaltextrun"/>
          <w:rFonts w:asciiTheme="minorHAnsi" w:hAnsiTheme="minorHAnsi" w:cstheme="minorHAnsi"/>
        </w:rPr>
        <w:t xml:space="preserve"> pateikt</w:t>
      </w:r>
      <w:r w:rsidR="00946DED">
        <w:rPr>
          <w:rStyle w:val="normaltextrun"/>
          <w:rFonts w:asciiTheme="minorHAnsi" w:hAnsiTheme="minorHAnsi" w:cstheme="minorHAnsi"/>
        </w:rPr>
        <w:t>ų</w:t>
      </w:r>
      <w:r w:rsidRPr="009505EB">
        <w:rPr>
          <w:rStyle w:val="normaltextrun"/>
          <w:rFonts w:asciiTheme="minorHAnsi" w:hAnsiTheme="minorHAnsi" w:cstheme="minorHAnsi"/>
        </w:rPr>
        <w:t xml:space="preserve"> darbų vykdymo ir projektavimo paslaugų teikimo aprašymą, tačiau aiškiai nenustatyti jokie reikalavimai, </w:t>
      </w:r>
      <w:r w:rsidR="00946DED">
        <w:rPr>
          <w:rStyle w:val="normaltextrun"/>
          <w:rFonts w:asciiTheme="minorHAnsi" w:hAnsiTheme="minorHAnsi" w:cstheme="minorHAnsi"/>
        </w:rPr>
        <w:t xml:space="preserve">nenurodyta </w:t>
      </w:r>
      <w:r w:rsidRPr="009505EB">
        <w:rPr>
          <w:rStyle w:val="normaltextrun"/>
          <w:rFonts w:asciiTheme="minorHAnsi" w:hAnsiTheme="minorHAnsi" w:cstheme="minorHAnsi"/>
        </w:rPr>
        <w:t xml:space="preserve">kokia informacija </w:t>
      </w:r>
      <w:r w:rsidR="00946DED">
        <w:rPr>
          <w:rStyle w:val="normaltextrun"/>
          <w:rFonts w:asciiTheme="minorHAnsi" w:hAnsiTheme="minorHAnsi" w:cstheme="minorHAnsi"/>
        </w:rPr>
        <w:t>aprašyme</w:t>
      </w:r>
      <w:r w:rsidRPr="009505EB">
        <w:rPr>
          <w:rStyle w:val="normaltextrun"/>
          <w:rFonts w:asciiTheme="minorHAnsi" w:hAnsiTheme="minorHAnsi" w:cstheme="minorHAnsi"/>
        </w:rPr>
        <w:t xml:space="preserve"> turi būti pateikta</w:t>
      </w:r>
      <w:r w:rsidR="00946DED">
        <w:rPr>
          <w:rStyle w:val="normaltextrun"/>
          <w:rFonts w:asciiTheme="minorHAnsi" w:hAnsiTheme="minorHAnsi" w:cstheme="minorHAnsi"/>
        </w:rPr>
        <w:t xml:space="preserve"> ir pan. </w:t>
      </w:r>
      <w:r w:rsidRPr="009505EB">
        <w:rPr>
          <w:rStyle w:val="normaltextrun"/>
          <w:rFonts w:asciiTheme="minorHAnsi" w:hAnsiTheme="minorHAnsi" w:cstheme="minorHAnsi"/>
        </w:rPr>
        <w:t xml:space="preserve">Pažymėtina ir tai, kad </w:t>
      </w:r>
      <w:r w:rsidR="00E00A11" w:rsidRPr="009505EB">
        <w:rPr>
          <w:rStyle w:val="normaltextrun"/>
          <w:rFonts w:asciiTheme="minorHAnsi" w:hAnsiTheme="minorHAnsi" w:cstheme="minorHAnsi"/>
        </w:rPr>
        <w:t>nenustatyti ne tik aprašymui keliami reikalavimai, bet nenu</w:t>
      </w:r>
      <w:r w:rsidR="00946DED">
        <w:rPr>
          <w:rStyle w:val="normaltextrun"/>
          <w:rFonts w:asciiTheme="minorHAnsi" w:hAnsiTheme="minorHAnsi" w:cstheme="minorHAnsi"/>
        </w:rPr>
        <w:t xml:space="preserve">rodyta </w:t>
      </w:r>
      <w:r w:rsidR="00E00A11" w:rsidRPr="009505EB">
        <w:rPr>
          <w:rStyle w:val="normaltextrun"/>
          <w:rFonts w:asciiTheme="minorHAnsi" w:hAnsiTheme="minorHAnsi" w:cstheme="minorHAnsi"/>
        </w:rPr>
        <w:t xml:space="preserve">ir </w:t>
      </w:r>
      <w:r w:rsidR="00946DED">
        <w:rPr>
          <w:rStyle w:val="normaltextrun"/>
          <w:rFonts w:asciiTheme="minorHAnsi" w:hAnsiTheme="minorHAnsi" w:cstheme="minorHAnsi"/>
        </w:rPr>
        <w:t xml:space="preserve">aiški </w:t>
      </w:r>
      <w:r w:rsidR="00E00A11" w:rsidRPr="009505EB">
        <w:rPr>
          <w:rStyle w:val="normaltextrun"/>
          <w:rFonts w:asciiTheme="minorHAnsi" w:hAnsiTheme="minorHAnsi" w:cstheme="minorHAnsi"/>
        </w:rPr>
        <w:t>jo vertinimo tvarka</w:t>
      </w:r>
      <w:r w:rsidR="00CA7ABF" w:rsidRPr="009505EB">
        <w:rPr>
          <w:rStyle w:val="normaltextrun"/>
          <w:rFonts w:asciiTheme="minorHAnsi" w:hAnsiTheme="minorHAnsi" w:cstheme="minorHAnsi"/>
        </w:rPr>
        <w:t xml:space="preserve">, </w:t>
      </w:r>
      <w:r w:rsidR="004541BD" w:rsidRPr="009505EB">
        <w:rPr>
          <w:rStyle w:val="normaltextrun"/>
          <w:rFonts w:asciiTheme="minorHAnsi" w:hAnsiTheme="minorHAnsi" w:cstheme="minorHAnsi"/>
        </w:rPr>
        <w:t xml:space="preserve">tiesiog </w:t>
      </w:r>
      <w:r w:rsidR="00CA7ABF" w:rsidRPr="009505EB">
        <w:rPr>
          <w:rStyle w:val="normaltextrun"/>
          <w:rFonts w:asciiTheme="minorHAnsi" w:hAnsiTheme="minorHAnsi" w:cstheme="minorHAnsi"/>
        </w:rPr>
        <w:t>nustatyta</w:t>
      </w:r>
      <w:r w:rsidRPr="009505EB">
        <w:rPr>
          <w:rStyle w:val="normaltextrun"/>
          <w:rFonts w:asciiTheme="minorHAnsi" w:hAnsiTheme="minorHAnsi" w:cstheme="minorHAnsi"/>
        </w:rPr>
        <w:t>, jog nepateikus minėto aprašymo, tiekėjų pasiūlymai bus atmetami</w:t>
      </w:r>
      <w:r w:rsidR="004541BD" w:rsidRPr="009505EB">
        <w:rPr>
          <w:rStyle w:val="normaltextrun"/>
          <w:rFonts w:asciiTheme="minorHAnsi" w:hAnsiTheme="minorHAnsi" w:cstheme="minorHAnsi"/>
        </w:rPr>
        <w:t xml:space="preserve">. </w:t>
      </w:r>
      <w:r w:rsidR="001A0A4F" w:rsidRPr="009505EB">
        <w:rPr>
          <w:rStyle w:val="normaltextrun"/>
          <w:rFonts w:asciiTheme="minorHAnsi" w:hAnsiTheme="minorHAnsi" w:cstheme="minorHAnsi"/>
        </w:rPr>
        <w:t>Šios aplinkybės</w:t>
      </w:r>
      <w:r w:rsidRPr="009505EB">
        <w:rPr>
          <w:rStyle w:val="normaltextrun"/>
          <w:rFonts w:asciiTheme="minorHAnsi" w:hAnsiTheme="minorHAnsi" w:cstheme="minorHAnsi"/>
        </w:rPr>
        <w:t xml:space="preserve"> leidžia daryti išvadą, jog </w:t>
      </w:r>
      <w:r w:rsidR="00946DED">
        <w:rPr>
          <w:rStyle w:val="normaltextrun"/>
          <w:rFonts w:asciiTheme="minorHAnsi" w:hAnsiTheme="minorHAnsi" w:cstheme="minorHAnsi"/>
        </w:rPr>
        <w:t xml:space="preserve">reikalavimas pateikti tokį </w:t>
      </w:r>
      <w:r w:rsidR="00187D02" w:rsidRPr="009505EB">
        <w:rPr>
          <w:rStyle w:val="normaltextrun"/>
          <w:rFonts w:asciiTheme="minorHAnsi" w:hAnsiTheme="minorHAnsi" w:cstheme="minorHAnsi"/>
        </w:rPr>
        <w:t>aprašym</w:t>
      </w:r>
      <w:r w:rsidR="00946DED">
        <w:rPr>
          <w:rStyle w:val="normaltextrun"/>
          <w:rFonts w:asciiTheme="minorHAnsi" w:hAnsiTheme="minorHAnsi" w:cstheme="minorHAnsi"/>
        </w:rPr>
        <w:t xml:space="preserve">ą yra tik </w:t>
      </w:r>
      <w:r w:rsidR="00187D02" w:rsidRPr="009505EB">
        <w:rPr>
          <w:rStyle w:val="normaltextrun"/>
          <w:rFonts w:asciiTheme="minorHAnsi" w:hAnsiTheme="minorHAnsi" w:cstheme="minorHAnsi"/>
        </w:rPr>
        <w:t>formalu</w:t>
      </w:r>
      <w:r w:rsidR="00946DED">
        <w:rPr>
          <w:rStyle w:val="normaltextrun"/>
          <w:rFonts w:asciiTheme="minorHAnsi" w:hAnsiTheme="minorHAnsi" w:cstheme="minorHAnsi"/>
        </w:rPr>
        <w:t>s reikalavimas ir jis faktiškai nebus tinkamai vertinamas (jeigu vis tik bus, tai neaišku kokiais aspektais). Tokia prielaida darytina įvertinus</w:t>
      </w:r>
      <w:r w:rsidR="001A0A4F" w:rsidRPr="009505EB">
        <w:rPr>
          <w:rStyle w:val="normaltextrun"/>
          <w:rFonts w:asciiTheme="minorHAnsi" w:hAnsiTheme="minorHAnsi" w:cstheme="minorHAnsi"/>
        </w:rPr>
        <w:t xml:space="preserve"> ir </w:t>
      </w:r>
      <w:r w:rsidRPr="009505EB">
        <w:rPr>
          <w:rStyle w:val="normaltextrun"/>
          <w:rFonts w:asciiTheme="minorHAnsi" w:hAnsiTheme="minorHAnsi" w:cstheme="minorHAnsi"/>
        </w:rPr>
        <w:t xml:space="preserve">Pirkimų sąlygų 10 prieduose </w:t>
      </w:r>
      <w:r w:rsidR="00306065" w:rsidRPr="009505EB">
        <w:rPr>
          <w:rStyle w:val="normaltextrun"/>
          <w:rFonts w:asciiTheme="minorHAnsi" w:hAnsiTheme="minorHAnsi" w:cstheme="minorHAnsi"/>
        </w:rPr>
        <w:t>„</w:t>
      </w:r>
      <w:r w:rsidRPr="009505EB">
        <w:rPr>
          <w:rStyle w:val="normaltextrun"/>
          <w:rFonts w:asciiTheme="minorHAnsi" w:hAnsiTheme="minorHAnsi" w:cstheme="minorHAnsi"/>
        </w:rPr>
        <w:t xml:space="preserve">Sutarties projektas“ (toliau – Sutarčių projektai) </w:t>
      </w:r>
      <w:r w:rsidR="00306065" w:rsidRPr="009505EB">
        <w:rPr>
          <w:rStyle w:val="normaltextrun"/>
          <w:rFonts w:asciiTheme="minorHAnsi" w:hAnsiTheme="minorHAnsi" w:cstheme="minorHAnsi"/>
        </w:rPr>
        <w:t>nustatyt</w:t>
      </w:r>
      <w:r w:rsidR="00946DED">
        <w:rPr>
          <w:rStyle w:val="normaltextrun"/>
          <w:rFonts w:asciiTheme="minorHAnsi" w:hAnsiTheme="minorHAnsi" w:cstheme="minorHAnsi"/>
        </w:rPr>
        <w:t>as</w:t>
      </w:r>
      <w:r w:rsidR="00306065" w:rsidRPr="009505EB">
        <w:rPr>
          <w:rStyle w:val="normaltextrun"/>
          <w:rFonts w:asciiTheme="minorHAnsi" w:hAnsiTheme="minorHAnsi" w:cstheme="minorHAnsi"/>
        </w:rPr>
        <w:t xml:space="preserve"> sąlyg</w:t>
      </w:r>
      <w:r w:rsidR="00946DED">
        <w:rPr>
          <w:rStyle w:val="normaltextrun"/>
          <w:rFonts w:asciiTheme="minorHAnsi" w:hAnsiTheme="minorHAnsi" w:cstheme="minorHAnsi"/>
        </w:rPr>
        <w:t>as</w:t>
      </w:r>
      <w:r w:rsidR="00306065" w:rsidRPr="009505EB">
        <w:rPr>
          <w:rStyle w:val="normaltextrun"/>
          <w:rFonts w:asciiTheme="minorHAnsi" w:hAnsiTheme="minorHAnsi" w:cstheme="minorHAnsi"/>
        </w:rPr>
        <w:t xml:space="preserve">, t. y. </w:t>
      </w:r>
      <w:r w:rsidRPr="009505EB">
        <w:rPr>
          <w:rStyle w:val="normaltextrun"/>
          <w:rFonts w:asciiTheme="minorHAnsi" w:hAnsiTheme="minorHAnsi" w:cstheme="minorHAnsi"/>
        </w:rPr>
        <w:t>4.3 papunk</w:t>
      </w:r>
      <w:r w:rsidR="00946DED">
        <w:rPr>
          <w:rStyle w:val="normaltextrun"/>
          <w:rFonts w:asciiTheme="minorHAnsi" w:hAnsiTheme="minorHAnsi" w:cstheme="minorHAnsi"/>
        </w:rPr>
        <w:t>tyje nustatyta</w:t>
      </w:r>
      <w:r w:rsidRPr="009505EB">
        <w:rPr>
          <w:rStyle w:val="normaltextrun"/>
          <w:rFonts w:asciiTheme="minorHAnsi" w:hAnsiTheme="minorHAnsi" w:cstheme="minorHAnsi"/>
        </w:rPr>
        <w:t xml:space="preserve">, kad „darbus tiekėjas vykdo pagal kalendorinį darbų vykdymo grafiką, kuris gali </w:t>
      </w:r>
      <w:r w:rsidRPr="009505EB">
        <w:rPr>
          <w:rStyle w:val="normaltextrun"/>
          <w:rFonts w:asciiTheme="minorHAnsi" w:hAnsiTheme="minorHAnsi" w:cstheme="minorHAnsi"/>
          <w:b/>
          <w:bCs/>
        </w:rPr>
        <w:t>būti abiejų šalių raštišku susitarimu detalizuojamas</w:t>
      </w:r>
      <w:r w:rsidRPr="009505EB">
        <w:rPr>
          <w:rStyle w:val="normaltextrun"/>
          <w:rFonts w:asciiTheme="minorHAnsi" w:hAnsiTheme="minorHAnsi" w:cstheme="minorHAnsi"/>
        </w:rPr>
        <w:t>“, 8.4.12 papunk</w:t>
      </w:r>
      <w:r w:rsidR="00306065" w:rsidRPr="009505EB">
        <w:rPr>
          <w:rStyle w:val="normaltextrun"/>
          <w:rFonts w:asciiTheme="minorHAnsi" w:hAnsiTheme="minorHAnsi" w:cstheme="minorHAnsi"/>
        </w:rPr>
        <w:t>čio sąlyga</w:t>
      </w:r>
      <w:r w:rsidRPr="009505EB">
        <w:rPr>
          <w:rStyle w:val="normaltextrun"/>
          <w:rFonts w:asciiTheme="minorHAnsi" w:hAnsiTheme="minorHAnsi" w:cstheme="minorHAnsi"/>
        </w:rPr>
        <w:t xml:space="preserve">, kad „tiekėjas įsipareigoja &lt;...&gt; </w:t>
      </w:r>
      <w:r w:rsidRPr="009505EB">
        <w:rPr>
          <w:rStyle w:val="normaltextrun"/>
          <w:rFonts w:asciiTheme="minorHAnsi" w:hAnsiTheme="minorHAnsi" w:cstheme="minorHAnsi"/>
          <w:b/>
          <w:bCs/>
        </w:rPr>
        <w:t>keisti</w:t>
      </w:r>
      <w:r w:rsidRPr="009505EB">
        <w:rPr>
          <w:rStyle w:val="normaltextrun"/>
          <w:rFonts w:asciiTheme="minorHAnsi" w:hAnsiTheme="minorHAnsi" w:cstheme="minorHAnsi"/>
        </w:rPr>
        <w:t xml:space="preserve"> su užsakovu suderintus projektinius sprendimus tik gavus jo sutikimą raštu, </w:t>
      </w:r>
      <w:r w:rsidRPr="009505EB">
        <w:rPr>
          <w:rStyle w:val="normaltextrun"/>
          <w:rFonts w:asciiTheme="minorHAnsi" w:hAnsiTheme="minorHAnsi" w:cstheme="minorHAnsi"/>
          <w:b/>
          <w:bCs/>
        </w:rPr>
        <w:t>kalendorinį darbų vykdymo grafiką</w:t>
      </w:r>
      <w:r w:rsidRPr="009505EB">
        <w:rPr>
          <w:rStyle w:val="normaltextrun"/>
          <w:rFonts w:asciiTheme="minorHAnsi" w:hAnsiTheme="minorHAnsi" w:cstheme="minorHAnsi"/>
        </w:rPr>
        <w:t xml:space="preserve"> – pasirašant papildomus susitarimus“</w:t>
      </w:r>
      <w:r w:rsidR="00BD1531" w:rsidRPr="009505EB">
        <w:rPr>
          <w:rStyle w:val="normaltextrun"/>
          <w:rFonts w:asciiTheme="minorHAnsi" w:hAnsiTheme="minorHAnsi" w:cstheme="minorHAnsi"/>
        </w:rPr>
        <w:t>.</w:t>
      </w:r>
      <w:r w:rsidR="00BD1531" w:rsidRPr="009505EB">
        <w:rPr>
          <w:rFonts w:asciiTheme="minorHAnsi" w:hAnsiTheme="minorHAnsi" w:cstheme="minorHAnsi"/>
        </w:rPr>
        <w:t xml:space="preserve"> </w:t>
      </w:r>
      <w:r w:rsidR="00BD1531" w:rsidRPr="009505EB">
        <w:rPr>
          <w:rStyle w:val="normaltextrun"/>
          <w:rFonts w:asciiTheme="minorHAnsi" w:hAnsiTheme="minorHAnsi" w:cstheme="minorHAnsi"/>
        </w:rPr>
        <w:t>Pažymėtina, kad kai tiekėjas, pripažintas laimėtoju dėl to, kad jo pasiūlymas geriau už kitų pirkimo dalyvių pasiūlymus atitiko ekonominio naudingumo reikalavimus, toks jo pranašumas turi tiesiogiai atsispindėti ir sutartyje. Atsižvelgiant į tai, kas Sutarčių projektuose nus</w:t>
      </w:r>
      <w:r w:rsidR="00E7525D" w:rsidRPr="009505EB">
        <w:rPr>
          <w:rStyle w:val="normaltextrun"/>
          <w:rFonts w:asciiTheme="minorHAnsi" w:hAnsiTheme="minorHAnsi" w:cstheme="minorHAnsi"/>
        </w:rPr>
        <w:t>tatytos sąlygos, susijusios su darbų grafiko korektūra / keitim</w:t>
      </w:r>
      <w:r w:rsidR="004E5ABB" w:rsidRPr="009505EB">
        <w:rPr>
          <w:rStyle w:val="normaltextrun"/>
          <w:rFonts w:asciiTheme="minorHAnsi" w:hAnsiTheme="minorHAnsi" w:cstheme="minorHAnsi"/>
        </w:rPr>
        <w:t>u</w:t>
      </w:r>
      <w:r w:rsidR="00E7525D" w:rsidRPr="009505EB">
        <w:rPr>
          <w:rStyle w:val="normaltextrun"/>
          <w:rFonts w:asciiTheme="minorHAnsi" w:hAnsiTheme="minorHAnsi" w:cstheme="minorHAnsi"/>
        </w:rPr>
        <w:t xml:space="preserve">, </w:t>
      </w:r>
      <w:r w:rsidR="00FE7D21" w:rsidRPr="009505EB">
        <w:rPr>
          <w:rStyle w:val="normaltextrun"/>
          <w:rFonts w:asciiTheme="minorHAnsi" w:hAnsiTheme="minorHAnsi" w:cstheme="minorHAnsi"/>
        </w:rPr>
        <w:t>nustatytas reikalavimas pateikti aprašymą</w:t>
      </w:r>
      <w:r w:rsidR="001B13C0" w:rsidRPr="009505EB">
        <w:rPr>
          <w:rStyle w:val="normaltextrun"/>
          <w:rFonts w:asciiTheme="minorHAnsi" w:hAnsiTheme="minorHAnsi" w:cstheme="minorHAnsi"/>
        </w:rPr>
        <w:t xml:space="preserve">, tačiau </w:t>
      </w:r>
      <w:r w:rsidR="00401FED">
        <w:rPr>
          <w:rStyle w:val="normaltextrun"/>
          <w:rFonts w:asciiTheme="minorHAnsi" w:hAnsiTheme="minorHAnsi" w:cstheme="minorHAnsi"/>
        </w:rPr>
        <w:t xml:space="preserve">aiškiai nenustatant jo vertinimo tvarkos, o nurodant, kad jo nepateikus, tiekėjo </w:t>
      </w:r>
      <w:r w:rsidR="00FE7D21" w:rsidRPr="009505EB">
        <w:rPr>
          <w:rStyle w:val="normaltextrun"/>
          <w:rFonts w:asciiTheme="minorHAnsi" w:hAnsiTheme="minorHAnsi" w:cstheme="minorHAnsi"/>
        </w:rPr>
        <w:t>pasiūlym</w:t>
      </w:r>
      <w:r w:rsidR="00401FED">
        <w:rPr>
          <w:rStyle w:val="normaltextrun"/>
          <w:rFonts w:asciiTheme="minorHAnsi" w:hAnsiTheme="minorHAnsi" w:cstheme="minorHAnsi"/>
        </w:rPr>
        <w:t xml:space="preserve">as bus atmetamas, Tarnybos nuomone </w:t>
      </w:r>
      <w:r w:rsidR="0027143E" w:rsidRPr="009505EB">
        <w:rPr>
          <w:rStyle w:val="normaltextrun"/>
          <w:rFonts w:asciiTheme="minorHAnsi" w:hAnsiTheme="minorHAnsi" w:cstheme="minorHAnsi"/>
        </w:rPr>
        <w:t xml:space="preserve">neužtikrina ekonominio naudingumo </w:t>
      </w:r>
      <w:r w:rsidR="00401FED">
        <w:rPr>
          <w:rStyle w:val="normaltextrun"/>
          <w:rFonts w:asciiTheme="minorHAnsi" w:hAnsiTheme="minorHAnsi" w:cstheme="minorHAnsi"/>
        </w:rPr>
        <w:t xml:space="preserve">vertinimo </w:t>
      </w:r>
      <w:r w:rsidR="0027143E" w:rsidRPr="009505EB">
        <w:rPr>
          <w:rStyle w:val="normaltextrun"/>
          <w:rFonts w:asciiTheme="minorHAnsi" w:hAnsiTheme="minorHAnsi" w:cstheme="minorHAnsi"/>
        </w:rPr>
        <w:t>tikslo</w:t>
      </w:r>
      <w:r w:rsidR="00BD1531" w:rsidRPr="009505EB">
        <w:rPr>
          <w:rStyle w:val="normaltextrun"/>
          <w:rFonts w:asciiTheme="minorHAnsi" w:hAnsiTheme="minorHAnsi" w:cstheme="minorHAnsi"/>
        </w:rPr>
        <w:t xml:space="preserve">. </w:t>
      </w:r>
    </w:p>
    <w:p w14:paraId="18ACDE39" w14:textId="69C85BAA" w:rsidR="00E136B8" w:rsidRPr="009505EB" w:rsidRDefault="00663C49" w:rsidP="009505EB">
      <w:pPr>
        <w:pStyle w:val="ListParagraph"/>
        <w:numPr>
          <w:ilvl w:val="1"/>
          <w:numId w:val="37"/>
        </w:numPr>
        <w:tabs>
          <w:tab w:val="left" w:pos="993"/>
        </w:tabs>
        <w:spacing w:after="0" w:line="276" w:lineRule="auto"/>
        <w:ind w:left="0" w:firstLine="567"/>
        <w:rPr>
          <w:rStyle w:val="fontstyle01"/>
          <w:rFonts w:asciiTheme="minorHAnsi" w:hAnsiTheme="minorHAnsi" w:cstheme="minorHAnsi"/>
          <w:color w:val="auto"/>
          <w:sz w:val="24"/>
          <w:szCs w:val="24"/>
          <w:lang w:eastAsia="lt-LT"/>
        </w:rPr>
      </w:pPr>
      <w:r w:rsidRPr="009505EB">
        <w:rPr>
          <w:rFonts w:cstheme="minorHAnsi"/>
          <w:sz w:val="24"/>
          <w:szCs w:val="24"/>
          <w:lang w:eastAsia="lt-LT"/>
        </w:rPr>
        <w:t xml:space="preserve">7 </w:t>
      </w:r>
      <w:r w:rsidR="009A0F3C">
        <w:rPr>
          <w:rFonts w:cstheme="minorHAnsi"/>
          <w:sz w:val="24"/>
          <w:szCs w:val="24"/>
          <w:lang w:eastAsia="lt-LT"/>
        </w:rPr>
        <w:t>p</w:t>
      </w:r>
      <w:r w:rsidRPr="009505EB">
        <w:rPr>
          <w:rFonts w:cstheme="minorHAnsi"/>
          <w:sz w:val="24"/>
          <w:szCs w:val="24"/>
          <w:lang w:eastAsia="lt-LT"/>
        </w:rPr>
        <w:t>riedo 6.1 papunkčiuose nustatyta, kad „</w:t>
      </w:r>
      <w:r w:rsidRPr="009505EB">
        <w:rPr>
          <w:rStyle w:val="fontstyle01"/>
          <w:rFonts w:asciiTheme="minorHAnsi" w:hAnsiTheme="minorHAnsi" w:cstheme="minorHAnsi"/>
          <w:sz w:val="24"/>
          <w:szCs w:val="24"/>
        </w:rPr>
        <w:t>P</w:t>
      </w:r>
      <w:r w:rsidRPr="009505EB">
        <w:rPr>
          <w:rStyle w:val="fontstyle01"/>
          <w:rFonts w:asciiTheme="minorHAnsi" w:hAnsiTheme="minorHAnsi" w:cstheme="minorHAnsi"/>
          <w:sz w:val="24"/>
          <w:szCs w:val="24"/>
          <w:vertAlign w:val="subscript"/>
        </w:rPr>
        <w:t>p1</w:t>
      </w:r>
      <w:r w:rsidRPr="009505EB">
        <w:rPr>
          <w:rStyle w:val="fontstyle01"/>
          <w:rFonts w:asciiTheme="minorHAnsi" w:hAnsiTheme="minorHAnsi" w:cstheme="minorHAnsi"/>
          <w:sz w:val="24"/>
          <w:szCs w:val="24"/>
        </w:rPr>
        <w:t xml:space="preserve"> balai suteikiami atsižvelgiant į pagal Pirkimo sąlygų 4 priedo 2.3 p. a pap. siūlomo specialisto (statinio statybos vadovo) patirtį &lt;...&gt; Vertinama kiek už sutarties vykdymą atsakingas statinio statybos darbų vadovas per paskutinius 5 metus iki pasiūlymų pateikimo termino pabaigos yra sėkmingai įvykdęs statybos vadovo pareigas (ėjęs statybos vadovo pareigas nuo darbų pradžios iki pabaigos) pagal </w:t>
      </w:r>
      <w:r w:rsidRPr="00AC4BA7">
        <w:rPr>
          <w:rStyle w:val="fontstyle01"/>
          <w:rFonts w:asciiTheme="minorHAnsi" w:hAnsiTheme="minorHAnsi" w:cstheme="minorHAnsi"/>
          <w:b/>
          <w:bCs/>
          <w:sz w:val="24"/>
          <w:szCs w:val="24"/>
        </w:rPr>
        <w:t>daugiabučio namo atnaujinimo (modernizavimo) darbų sutartį dėl daugiabučio namo atnaujinimo (modernizavimo) darbų.</w:t>
      </w:r>
      <w:r w:rsidRPr="009505EB">
        <w:rPr>
          <w:rStyle w:val="fontstyle01"/>
          <w:rFonts w:asciiTheme="minorHAnsi" w:hAnsiTheme="minorHAnsi" w:cstheme="minorHAnsi"/>
          <w:sz w:val="24"/>
          <w:szCs w:val="24"/>
        </w:rPr>
        <w:t xml:space="preserve"> Vertinamos tik sutartys, pagal kurias buvo vykdomi ypatingo statinio daugiabučio namo atnaujinimo (modernizavimo) darbai, kurių metu </w:t>
      </w:r>
      <w:r w:rsidRPr="006221FA">
        <w:rPr>
          <w:rStyle w:val="fontstyle01"/>
          <w:rFonts w:asciiTheme="minorHAnsi" w:hAnsiTheme="minorHAnsi" w:cstheme="minorHAnsi"/>
          <w:b/>
          <w:bCs/>
          <w:sz w:val="24"/>
          <w:szCs w:val="24"/>
        </w:rPr>
        <w:t>buvo atlikti išorinių atitvarų apšiltinimo, šildymo, vėdinimo, vandentiekio, nuotekų bei elektros inžinerinių sistemų atnaujinimo (modernizavimo) ar rekonstrukcijos ar įrengimo darbai,</w:t>
      </w:r>
      <w:r w:rsidRPr="009505EB">
        <w:rPr>
          <w:rStyle w:val="fontstyle01"/>
          <w:rFonts w:asciiTheme="minorHAnsi" w:hAnsiTheme="minorHAnsi" w:cstheme="minorHAnsi"/>
          <w:sz w:val="24"/>
          <w:szCs w:val="24"/>
        </w:rPr>
        <w:t xml:space="preserve"> o sutarties vertė (atliktų rangos darbų vertė) buvo ne mažesnė kaip 400</w:t>
      </w:r>
      <w:r w:rsidR="00401FED">
        <w:rPr>
          <w:rStyle w:val="fontstyle01"/>
          <w:rFonts w:asciiTheme="minorHAnsi" w:hAnsiTheme="minorHAnsi" w:cstheme="minorHAnsi"/>
          <w:sz w:val="24"/>
          <w:szCs w:val="24"/>
        </w:rPr>
        <w:t xml:space="preserve"> </w:t>
      </w:r>
      <w:r w:rsidRPr="009505EB">
        <w:rPr>
          <w:rStyle w:val="fontstyle01"/>
          <w:rFonts w:asciiTheme="minorHAnsi" w:hAnsiTheme="minorHAnsi" w:cstheme="minorHAnsi"/>
          <w:sz w:val="24"/>
          <w:szCs w:val="24"/>
        </w:rPr>
        <w:t>000,00 Eur be PVM“</w:t>
      </w:r>
      <w:r w:rsidR="00D93450" w:rsidRPr="009505EB">
        <w:rPr>
          <w:rStyle w:val="fontstyle01"/>
          <w:rFonts w:asciiTheme="minorHAnsi" w:hAnsiTheme="minorHAnsi" w:cstheme="minorHAnsi"/>
          <w:sz w:val="24"/>
          <w:szCs w:val="24"/>
        </w:rPr>
        <w:t xml:space="preserve">. </w:t>
      </w:r>
      <w:r w:rsidR="00F97C4F" w:rsidRPr="009505EB">
        <w:rPr>
          <w:rStyle w:val="fontstyle01"/>
          <w:rFonts w:asciiTheme="minorHAnsi" w:hAnsiTheme="minorHAnsi" w:cstheme="minorHAnsi"/>
          <w:sz w:val="24"/>
          <w:szCs w:val="24"/>
        </w:rPr>
        <w:t>Tarnybos nuomone, nustat</w:t>
      </w:r>
      <w:r w:rsidR="008A2F26" w:rsidRPr="009505EB">
        <w:rPr>
          <w:rStyle w:val="fontstyle01"/>
          <w:rFonts w:asciiTheme="minorHAnsi" w:hAnsiTheme="minorHAnsi" w:cstheme="minorHAnsi"/>
          <w:sz w:val="24"/>
          <w:szCs w:val="24"/>
        </w:rPr>
        <w:t>yt</w:t>
      </w:r>
      <w:r w:rsidR="008F7690" w:rsidRPr="009505EB">
        <w:rPr>
          <w:rStyle w:val="fontstyle01"/>
          <w:rFonts w:asciiTheme="minorHAnsi" w:hAnsiTheme="minorHAnsi" w:cstheme="minorHAnsi"/>
          <w:sz w:val="24"/>
          <w:szCs w:val="24"/>
        </w:rPr>
        <w:t xml:space="preserve">i </w:t>
      </w:r>
      <w:r w:rsidR="00F97C4F" w:rsidRPr="009505EB">
        <w:rPr>
          <w:rStyle w:val="fontstyle01"/>
          <w:rFonts w:asciiTheme="minorHAnsi" w:hAnsiTheme="minorHAnsi" w:cstheme="minorHAnsi"/>
          <w:sz w:val="24"/>
          <w:szCs w:val="24"/>
        </w:rPr>
        <w:t>kriterij</w:t>
      </w:r>
      <w:r w:rsidR="008F7690" w:rsidRPr="009505EB">
        <w:rPr>
          <w:rStyle w:val="fontstyle01"/>
          <w:rFonts w:asciiTheme="minorHAnsi" w:hAnsiTheme="minorHAnsi" w:cstheme="minorHAnsi"/>
          <w:sz w:val="24"/>
          <w:szCs w:val="24"/>
        </w:rPr>
        <w:t>ai</w:t>
      </w:r>
      <w:r w:rsidR="00CF311F" w:rsidRPr="009505EB">
        <w:rPr>
          <w:rStyle w:val="fontstyle01"/>
          <w:rFonts w:asciiTheme="minorHAnsi" w:hAnsiTheme="minorHAnsi" w:cstheme="minorHAnsi"/>
          <w:sz w:val="24"/>
          <w:szCs w:val="24"/>
        </w:rPr>
        <w:t xml:space="preserve">, juose </w:t>
      </w:r>
      <w:r w:rsidR="00AF6FD7" w:rsidRPr="009505EB">
        <w:rPr>
          <w:rStyle w:val="fontstyle01"/>
          <w:rFonts w:asciiTheme="minorHAnsi" w:hAnsiTheme="minorHAnsi" w:cstheme="minorHAnsi"/>
          <w:sz w:val="24"/>
          <w:szCs w:val="24"/>
        </w:rPr>
        <w:t>išskir</w:t>
      </w:r>
      <w:r w:rsidR="00CF311F" w:rsidRPr="009505EB">
        <w:rPr>
          <w:rStyle w:val="fontstyle01"/>
          <w:rFonts w:asciiTheme="minorHAnsi" w:hAnsiTheme="minorHAnsi" w:cstheme="minorHAnsi"/>
          <w:sz w:val="24"/>
          <w:szCs w:val="24"/>
        </w:rPr>
        <w:t>iant</w:t>
      </w:r>
      <w:r w:rsidR="00AF6FD7" w:rsidRPr="009505EB">
        <w:rPr>
          <w:rStyle w:val="fontstyle01"/>
          <w:rFonts w:asciiTheme="minorHAnsi" w:hAnsiTheme="minorHAnsi" w:cstheme="minorHAnsi"/>
          <w:sz w:val="24"/>
          <w:szCs w:val="24"/>
        </w:rPr>
        <w:t xml:space="preserve"> objekt</w:t>
      </w:r>
      <w:r w:rsidR="00CF311F" w:rsidRPr="009505EB">
        <w:rPr>
          <w:rStyle w:val="fontstyle01"/>
          <w:rFonts w:asciiTheme="minorHAnsi" w:hAnsiTheme="minorHAnsi" w:cstheme="minorHAnsi"/>
          <w:sz w:val="24"/>
          <w:szCs w:val="24"/>
        </w:rPr>
        <w:t>ą</w:t>
      </w:r>
      <w:r w:rsidR="00AF6FD7" w:rsidRPr="009505EB">
        <w:rPr>
          <w:rStyle w:val="fontstyle01"/>
          <w:rFonts w:asciiTheme="minorHAnsi" w:hAnsiTheme="minorHAnsi" w:cstheme="minorHAnsi"/>
          <w:sz w:val="24"/>
          <w:szCs w:val="24"/>
        </w:rPr>
        <w:t xml:space="preserve"> – daugiabu</w:t>
      </w:r>
      <w:r w:rsidR="00401FED">
        <w:rPr>
          <w:rStyle w:val="fontstyle01"/>
          <w:rFonts w:asciiTheme="minorHAnsi" w:hAnsiTheme="minorHAnsi" w:cstheme="minorHAnsi"/>
          <w:sz w:val="24"/>
          <w:szCs w:val="24"/>
        </w:rPr>
        <w:t>čio namo atnaujinimas (modernizavimas)</w:t>
      </w:r>
      <w:r w:rsidR="00CF311F" w:rsidRPr="009505EB">
        <w:rPr>
          <w:rStyle w:val="fontstyle01"/>
          <w:rFonts w:asciiTheme="minorHAnsi" w:hAnsiTheme="minorHAnsi" w:cstheme="minorHAnsi"/>
          <w:sz w:val="24"/>
          <w:szCs w:val="24"/>
        </w:rPr>
        <w:t>,</w:t>
      </w:r>
      <w:r w:rsidR="00AF6FD7" w:rsidRPr="009505EB">
        <w:rPr>
          <w:rStyle w:val="fontstyle01"/>
          <w:rFonts w:asciiTheme="minorHAnsi" w:hAnsiTheme="minorHAnsi" w:cstheme="minorHAnsi"/>
          <w:sz w:val="24"/>
          <w:szCs w:val="24"/>
        </w:rPr>
        <w:t xml:space="preserve"> </w:t>
      </w:r>
      <w:r w:rsidR="008F7690" w:rsidRPr="009505EB">
        <w:rPr>
          <w:rStyle w:val="fontstyle01"/>
          <w:rFonts w:asciiTheme="minorHAnsi" w:hAnsiTheme="minorHAnsi" w:cstheme="minorHAnsi"/>
          <w:sz w:val="24"/>
          <w:szCs w:val="24"/>
        </w:rPr>
        <w:t>yra pernelyg</w:t>
      </w:r>
      <w:r w:rsidR="00AF6FD7" w:rsidRPr="009505EB">
        <w:rPr>
          <w:rStyle w:val="fontstyle01"/>
          <w:rFonts w:asciiTheme="minorHAnsi" w:hAnsiTheme="minorHAnsi" w:cstheme="minorHAnsi"/>
          <w:sz w:val="24"/>
          <w:szCs w:val="24"/>
        </w:rPr>
        <w:t xml:space="preserve"> susiaurint</w:t>
      </w:r>
      <w:r w:rsidR="00401FED">
        <w:rPr>
          <w:rStyle w:val="fontstyle01"/>
          <w:rFonts w:asciiTheme="minorHAnsi" w:hAnsiTheme="minorHAnsi" w:cstheme="minorHAnsi"/>
          <w:sz w:val="24"/>
          <w:szCs w:val="24"/>
        </w:rPr>
        <w:t>as</w:t>
      </w:r>
      <w:r w:rsidR="00AF6FD7" w:rsidRPr="009505EB">
        <w:rPr>
          <w:rStyle w:val="fontstyle01"/>
          <w:rFonts w:asciiTheme="minorHAnsi" w:hAnsiTheme="minorHAnsi" w:cstheme="minorHAnsi"/>
          <w:sz w:val="24"/>
          <w:szCs w:val="24"/>
        </w:rPr>
        <w:t>.</w:t>
      </w:r>
      <w:r w:rsidR="00CF311F" w:rsidRPr="009505EB">
        <w:rPr>
          <w:rStyle w:val="fontstyle01"/>
          <w:rFonts w:asciiTheme="minorHAnsi" w:hAnsiTheme="minorHAnsi" w:cstheme="minorHAnsi"/>
          <w:sz w:val="24"/>
          <w:szCs w:val="24"/>
        </w:rPr>
        <w:t xml:space="preserve"> Atsižvelgiant į tai, kad </w:t>
      </w:r>
      <w:r w:rsidR="00D93450" w:rsidRPr="009505EB">
        <w:rPr>
          <w:rStyle w:val="fontstyle01"/>
          <w:rFonts w:asciiTheme="minorHAnsi" w:hAnsiTheme="minorHAnsi" w:cstheme="minorHAnsi"/>
          <w:sz w:val="24"/>
          <w:szCs w:val="24"/>
        </w:rPr>
        <w:t xml:space="preserve">Perkančioji organizacija siekia įsitikinti, kad siūlomas statinio statybos darbų vadovas turėtų numatomos sudaryti sutarties vykdymui būtiną patirtį, </w:t>
      </w:r>
      <w:r w:rsidR="00A14195" w:rsidRPr="009505EB">
        <w:rPr>
          <w:rStyle w:val="fontstyle01"/>
          <w:rFonts w:asciiTheme="minorHAnsi" w:hAnsiTheme="minorHAnsi" w:cstheme="minorHAnsi"/>
          <w:sz w:val="24"/>
          <w:szCs w:val="24"/>
        </w:rPr>
        <w:t xml:space="preserve">manytina, kad </w:t>
      </w:r>
      <w:r w:rsidR="00D93450" w:rsidRPr="009505EB">
        <w:rPr>
          <w:rStyle w:val="fontstyle01"/>
          <w:rFonts w:asciiTheme="minorHAnsi" w:hAnsiTheme="minorHAnsi" w:cstheme="minorHAnsi"/>
          <w:sz w:val="24"/>
          <w:szCs w:val="24"/>
        </w:rPr>
        <w:t>specialisto patirtis įgyta vykdant sutartis</w:t>
      </w:r>
      <w:r w:rsidR="00A14195" w:rsidRPr="009505EB">
        <w:rPr>
          <w:rStyle w:val="fontstyle01"/>
          <w:rFonts w:asciiTheme="minorHAnsi" w:hAnsiTheme="minorHAnsi" w:cstheme="minorHAnsi"/>
          <w:sz w:val="24"/>
          <w:szCs w:val="24"/>
        </w:rPr>
        <w:t xml:space="preserve"> ir</w:t>
      </w:r>
      <w:r w:rsidR="00D93450" w:rsidRPr="009505EB">
        <w:rPr>
          <w:rStyle w:val="fontstyle01"/>
          <w:rFonts w:asciiTheme="minorHAnsi" w:hAnsiTheme="minorHAnsi" w:cstheme="minorHAnsi"/>
          <w:sz w:val="24"/>
          <w:szCs w:val="24"/>
        </w:rPr>
        <w:t xml:space="preserve"> </w:t>
      </w:r>
      <w:r w:rsidR="00F97C4F" w:rsidRPr="009505EB">
        <w:rPr>
          <w:rStyle w:val="fontstyle01"/>
          <w:rFonts w:asciiTheme="minorHAnsi" w:hAnsiTheme="minorHAnsi" w:cstheme="minorHAnsi"/>
          <w:sz w:val="24"/>
          <w:szCs w:val="24"/>
        </w:rPr>
        <w:t>ne</w:t>
      </w:r>
      <w:r w:rsidR="00D93450" w:rsidRPr="009505EB">
        <w:rPr>
          <w:rStyle w:val="fontstyle01"/>
          <w:rFonts w:asciiTheme="minorHAnsi" w:hAnsiTheme="minorHAnsi" w:cstheme="minorHAnsi"/>
          <w:sz w:val="24"/>
          <w:szCs w:val="24"/>
        </w:rPr>
        <w:t>gyvenamuosiuose pastatuose, ne tik gyvenamuose pastatuose, būtų tinkama</w:t>
      </w:r>
      <w:r w:rsidR="00401FED">
        <w:rPr>
          <w:rStyle w:val="fontstyle01"/>
          <w:rFonts w:asciiTheme="minorHAnsi" w:hAnsiTheme="minorHAnsi" w:cstheme="minorHAnsi"/>
          <w:sz w:val="24"/>
          <w:szCs w:val="24"/>
        </w:rPr>
        <w:t>, kadangi statybos vadovo pareigos yra aiškiai apibrėžtos teisės aktuose, todėl jo f</w:t>
      </w:r>
      <w:r w:rsidR="003A7DCB">
        <w:rPr>
          <w:rStyle w:val="fontstyle01"/>
          <w:rFonts w:asciiTheme="minorHAnsi" w:hAnsiTheme="minorHAnsi" w:cstheme="minorHAnsi"/>
          <w:sz w:val="24"/>
          <w:szCs w:val="24"/>
        </w:rPr>
        <w:t>unkci</w:t>
      </w:r>
      <w:r w:rsidR="00401FED">
        <w:rPr>
          <w:rStyle w:val="fontstyle01"/>
          <w:rFonts w:asciiTheme="minorHAnsi" w:hAnsiTheme="minorHAnsi" w:cstheme="minorHAnsi"/>
          <w:sz w:val="24"/>
          <w:szCs w:val="24"/>
        </w:rPr>
        <w:t>jos bei pareigos yra analogiškos</w:t>
      </w:r>
      <w:r w:rsidR="00F97C4F" w:rsidRPr="009505EB">
        <w:rPr>
          <w:rStyle w:val="fontstyle01"/>
          <w:rFonts w:asciiTheme="minorHAnsi" w:hAnsiTheme="minorHAnsi" w:cstheme="minorHAnsi"/>
          <w:sz w:val="24"/>
          <w:szCs w:val="24"/>
        </w:rPr>
        <w:t>.</w:t>
      </w:r>
      <w:r w:rsidR="00401FED">
        <w:rPr>
          <w:rStyle w:val="fontstyle01"/>
          <w:rFonts w:asciiTheme="minorHAnsi" w:hAnsiTheme="minorHAnsi" w:cstheme="minorHAnsi"/>
          <w:sz w:val="24"/>
          <w:szCs w:val="24"/>
        </w:rPr>
        <w:t xml:space="preserve"> Be to, nėra aišku, kaip bus vertinama specialisto patirtis jei</w:t>
      </w:r>
      <w:r w:rsidR="00B546EF">
        <w:rPr>
          <w:rStyle w:val="fontstyle01"/>
          <w:rFonts w:asciiTheme="minorHAnsi" w:hAnsiTheme="minorHAnsi" w:cstheme="minorHAnsi"/>
          <w:sz w:val="24"/>
          <w:szCs w:val="24"/>
        </w:rPr>
        <w:t>,</w:t>
      </w:r>
      <w:r w:rsidR="00401FED">
        <w:rPr>
          <w:rStyle w:val="fontstyle01"/>
          <w:rFonts w:asciiTheme="minorHAnsi" w:hAnsiTheme="minorHAnsi" w:cstheme="minorHAnsi"/>
          <w:sz w:val="24"/>
          <w:szCs w:val="24"/>
        </w:rPr>
        <w:t xml:space="preserve"> p</w:t>
      </w:r>
      <w:r w:rsidR="0018359C">
        <w:rPr>
          <w:rStyle w:val="fontstyle01"/>
          <w:rFonts w:asciiTheme="minorHAnsi" w:hAnsiTheme="minorHAnsi" w:cstheme="minorHAnsi"/>
          <w:sz w:val="24"/>
          <w:szCs w:val="24"/>
        </w:rPr>
        <w:t>avyzdžiui,</w:t>
      </w:r>
      <w:r w:rsidR="00401FED">
        <w:rPr>
          <w:rStyle w:val="fontstyle01"/>
          <w:rFonts w:asciiTheme="minorHAnsi" w:hAnsiTheme="minorHAnsi" w:cstheme="minorHAnsi"/>
          <w:sz w:val="24"/>
          <w:szCs w:val="24"/>
        </w:rPr>
        <w:t xml:space="preserve"> sutarties vykdymo metu nebuvo atliekami </w:t>
      </w:r>
      <w:r w:rsidR="00401FED" w:rsidRPr="00401FED">
        <w:rPr>
          <w:rFonts w:cstheme="minorHAnsi"/>
          <w:b/>
          <w:bCs/>
          <w:color w:val="000000"/>
          <w:sz w:val="24"/>
          <w:szCs w:val="24"/>
        </w:rPr>
        <w:t xml:space="preserve">nuotekų bei elektros inžinerinių sistemų atnaujinimo (modernizavimo) </w:t>
      </w:r>
      <w:r w:rsidR="00401FED">
        <w:rPr>
          <w:rFonts w:cstheme="minorHAnsi"/>
          <w:b/>
          <w:bCs/>
          <w:color w:val="000000"/>
          <w:sz w:val="24"/>
          <w:szCs w:val="24"/>
        </w:rPr>
        <w:t xml:space="preserve">darbai. </w:t>
      </w:r>
      <w:r w:rsidR="00401FED">
        <w:rPr>
          <w:rFonts w:cstheme="minorHAnsi"/>
          <w:color w:val="000000"/>
          <w:sz w:val="24"/>
          <w:szCs w:val="24"/>
        </w:rPr>
        <w:t xml:space="preserve">Tarnybos nuomone </w:t>
      </w:r>
      <w:r w:rsidR="0049234A">
        <w:rPr>
          <w:rFonts w:cstheme="minorHAnsi"/>
          <w:color w:val="000000"/>
          <w:sz w:val="24"/>
          <w:szCs w:val="24"/>
        </w:rPr>
        <w:t>toks pagal sutartį vykdytų darbų detalizavimas</w:t>
      </w:r>
      <w:r w:rsidR="00B546EF">
        <w:rPr>
          <w:rFonts w:cstheme="minorHAnsi"/>
          <w:color w:val="000000"/>
          <w:sz w:val="24"/>
          <w:szCs w:val="24"/>
        </w:rPr>
        <w:t xml:space="preserve">, </w:t>
      </w:r>
      <w:r w:rsidR="0049234A">
        <w:rPr>
          <w:rFonts w:cstheme="minorHAnsi"/>
          <w:color w:val="000000"/>
          <w:sz w:val="24"/>
          <w:szCs w:val="24"/>
        </w:rPr>
        <w:t>nagrinėjamu atveju</w:t>
      </w:r>
      <w:r w:rsidR="00B546EF">
        <w:rPr>
          <w:rFonts w:cstheme="minorHAnsi"/>
          <w:color w:val="000000"/>
          <w:sz w:val="24"/>
          <w:szCs w:val="24"/>
        </w:rPr>
        <w:t>,</w:t>
      </w:r>
      <w:r w:rsidR="0049234A">
        <w:rPr>
          <w:rFonts w:cstheme="minorHAnsi"/>
          <w:color w:val="000000"/>
          <w:sz w:val="24"/>
          <w:szCs w:val="24"/>
        </w:rPr>
        <w:t xml:space="preserve"> nėra tikslingas ir būtinas.</w:t>
      </w:r>
    </w:p>
    <w:p w14:paraId="5CA8159F" w14:textId="07D1CE65" w:rsidR="002008AF" w:rsidRPr="009505EB" w:rsidRDefault="00BD47FA" w:rsidP="009505EB">
      <w:pPr>
        <w:pStyle w:val="paragraph"/>
        <w:numPr>
          <w:ilvl w:val="1"/>
          <w:numId w:val="37"/>
        </w:numPr>
        <w:tabs>
          <w:tab w:val="left" w:pos="993"/>
        </w:tabs>
        <w:spacing w:before="0" w:beforeAutospacing="0" w:after="0" w:afterAutospacing="0" w:line="276" w:lineRule="auto"/>
        <w:ind w:left="0" w:firstLine="567"/>
        <w:textAlignment w:val="baseline"/>
        <w:rPr>
          <w:rStyle w:val="normaltextrun"/>
          <w:rFonts w:asciiTheme="minorHAnsi" w:hAnsiTheme="minorHAnsi" w:cstheme="minorHAnsi"/>
        </w:rPr>
      </w:pPr>
      <w:r w:rsidRPr="009505EB">
        <w:rPr>
          <w:rStyle w:val="normaltextrun"/>
          <w:rFonts w:asciiTheme="minorHAnsi" w:hAnsiTheme="minorHAnsi" w:cstheme="minorHAnsi"/>
        </w:rPr>
        <w:t xml:space="preserve">7 </w:t>
      </w:r>
      <w:r w:rsidR="009A0F3C">
        <w:rPr>
          <w:rStyle w:val="normaltextrun"/>
          <w:rFonts w:asciiTheme="minorHAnsi" w:hAnsiTheme="minorHAnsi" w:cstheme="minorHAnsi"/>
        </w:rPr>
        <w:t>p</w:t>
      </w:r>
      <w:r w:rsidRPr="009505EB">
        <w:rPr>
          <w:rStyle w:val="normaltextrun"/>
          <w:rFonts w:asciiTheme="minorHAnsi" w:hAnsiTheme="minorHAnsi" w:cstheme="minorHAnsi"/>
        </w:rPr>
        <w:t>riedo 6.3 papunkčiuose</w:t>
      </w:r>
      <w:r w:rsidR="008257C1" w:rsidRPr="009505EB">
        <w:rPr>
          <w:rStyle w:val="normaltextrun"/>
          <w:rFonts w:asciiTheme="minorHAnsi" w:hAnsiTheme="minorHAnsi" w:cstheme="minorHAnsi"/>
        </w:rPr>
        <w:t xml:space="preserve"> padarytos techninės klaidos, kurios turi būti patikslinamos</w:t>
      </w:r>
      <w:r w:rsidR="00B41C5D" w:rsidRPr="009505EB">
        <w:rPr>
          <w:rStyle w:val="normaltextrun"/>
          <w:rFonts w:asciiTheme="minorHAnsi" w:hAnsiTheme="minorHAnsi" w:cstheme="minorHAnsi"/>
        </w:rPr>
        <w:t xml:space="preserve">, t. y. </w:t>
      </w:r>
      <w:r w:rsidR="00BA4403" w:rsidRPr="009505EB">
        <w:rPr>
          <w:rStyle w:val="normaltextrun"/>
          <w:rFonts w:asciiTheme="minorHAnsi" w:hAnsiTheme="minorHAnsi" w:cstheme="minorHAnsi"/>
        </w:rPr>
        <w:t xml:space="preserve">nustatyta, kad </w:t>
      </w:r>
      <w:r w:rsidR="002008AF" w:rsidRPr="009505EB">
        <w:rPr>
          <w:rStyle w:val="normaltextrun"/>
          <w:rFonts w:asciiTheme="minorHAnsi" w:hAnsiTheme="minorHAnsi" w:cstheme="minorHAnsi"/>
        </w:rPr>
        <w:t>„</w:t>
      </w:r>
      <w:r w:rsidR="00B41C5D" w:rsidRPr="009505EB">
        <w:rPr>
          <w:rStyle w:val="normaltextrun"/>
          <w:rFonts w:asciiTheme="minorHAnsi" w:hAnsiTheme="minorHAnsi" w:cstheme="minorHAnsi"/>
        </w:rPr>
        <w:t>Pasiūlymų įvertinimui ir palyginimui, pagal pasiūlymo kokybės „Už sutarties vykdymą atsakingų darbuotojų patirtis</w:t>
      </w:r>
      <w:r w:rsidR="002008AF" w:rsidRPr="009505EB">
        <w:rPr>
          <w:rStyle w:val="normaltextrun"/>
          <w:rFonts w:asciiTheme="minorHAnsi" w:hAnsiTheme="minorHAnsi" w:cstheme="minorHAnsi"/>
        </w:rPr>
        <w:t xml:space="preserve"> </w:t>
      </w:r>
      <w:r w:rsidR="00B41C5D" w:rsidRPr="009505EB">
        <w:rPr>
          <w:rStyle w:val="normaltextrun"/>
          <w:rFonts w:asciiTheme="minorHAnsi" w:hAnsiTheme="minorHAnsi" w:cstheme="minorHAnsi"/>
        </w:rPr>
        <w:t>(T</w:t>
      </w:r>
      <w:r w:rsidR="00B41C5D" w:rsidRPr="009505EB">
        <w:rPr>
          <w:rStyle w:val="normaltextrun"/>
          <w:rFonts w:asciiTheme="minorHAnsi" w:hAnsiTheme="minorHAnsi" w:cstheme="minorHAnsi"/>
          <w:vertAlign w:val="subscript"/>
        </w:rPr>
        <w:t>2</w:t>
      </w:r>
      <w:r w:rsidR="00B41C5D" w:rsidRPr="009505EB">
        <w:rPr>
          <w:rStyle w:val="normaltextrun"/>
          <w:rFonts w:asciiTheme="minorHAnsi" w:hAnsiTheme="minorHAnsi" w:cstheme="minorHAnsi"/>
        </w:rPr>
        <w:t>)“ subkriterijaus (</w:t>
      </w:r>
      <w:r w:rsidR="00B41C5D" w:rsidRPr="009505EB">
        <w:rPr>
          <w:rStyle w:val="normaltextrun"/>
          <w:rFonts w:asciiTheme="minorHAnsi" w:hAnsiTheme="minorHAnsi" w:cstheme="minorHAnsi"/>
          <w:b/>
          <w:bCs/>
        </w:rPr>
        <w:t>P</w:t>
      </w:r>
      <w:r w:rsidR="00B41C5D" w:rsidRPr="009505EB">
        <w:rPr>
          <w:rStyle w:val="normaltextrun"/>
          <w:rFonts w:asciiTheme="minorHAnsi" w:hAnsiTheme="minorHAnsi" w:cstheme="minorHAnsi"/>
          <w:b/>
          <w:bCs/>
          <w:vertAlign w:val="subscript"/>
        </w:rPr>
        <w:t>p1</w:t>
      </w:r>
      <w:r w:rsidR="00B41C5D" w:rsidRPr="009505EB">
        <w:rPr>
          <w:rStyle w:val="normaltextrun"/>
          <w:rFonts w:asciiTheme="minorHAnsi" w:hAnsiTheme="minorHAnsi" w:cstheme="minorHAnsi"/>
        </w:rPr>
        <w:t xml:space="preserve">) „Tiekėjo siūlomo </w:t>
      </w:r>
      <w:r w:rsidR="00B41C5D" w:rsidRPr="009505EB">
        <w:rPr>
          <w:rStyle w:val="normaltextrun"/>
          <w:rFonts w:asciiTheme="minorHAnsi" w:hAnsiTheme="minorHAnsi" w:cstheme="minorHAnsi"/>
          <w:b/>
          <w:bCs/>
        </w:rPr>
        <w:t xml:space="preserve">projekto vadovo </w:t>
      </w:r>
      <w:r w:rsidR="00B41C5D" w:rsidRPr="009505EB">
        <w:rPr>
          <w:rStyle w:val="normaltextrun"/>
          <w:rFonts w:asciiTheme="minorHAnsi" w:hAnsiTheme="minorHAnsi" w:cstheme="minorHAnsi"/>
        </w:rPr>
        <w:t xml:space="preserve">patirtis“ </w:t>
      </w:r>
      <w:r w:rsidR="00B41C5D" w:rsidRPr="009505EB">
        <w:rPr>
          <w:rStyle w:val="normaltextrun"/>
          <w:rFonts w:asciiTheme="minorHAnsi" w:hAnsiTheme="minorHAnsi" w:cstheme="minorHAnsi"/>
        </w:rPr>
        <w:lastRenderedPageBreak/>
        <w:t xml:space="preserve">reikšmę </w:t>
      </w:r>
      <w:r w:rsidR="0032044F" w:rsidRPr="009505EB">
        <w:rPr>
          <w:rStyle w:val="normaltextrun"/>
          <w:rFonts w:asciiTheme="minorHAnsi" w:hAnsiTheme="minorHAnsi" w:cstheme="minorHAnsi"/>
        </w:rPr>
        <w:t xml:space="preserve">&lt;...&gt;“, </w:t>
      </w:r>
      <w:r w:rsidR="00D360DE" w:rsidRPr="009505EB">
        <w:rPr>
          <w:rStyle w:val="normaltextrun"/>
          <w:rFonts w:asciiTheme="minorHAnsi" w:hAnsiTheme="minorHAnsi" w:cstheme="minorHAnsi"/>
        </w:rPr>
        <w:t>6.4 papunkčiuose nustatyta, kad „</w:t>
      </w:r>
      <w:r w:rsidR="004F51FA" w:rsidRPr="009505EB">
        <w:rPr>
          <w:rStyle w:val="normaltextrun"/>
          <w:rFonts w:asciiTheme="minorHAnsi" w:hAnsiTheme="minorHAnsi" w:cstheme="minorHAnsi"/>
        </w:rPr>
        <w:t>Pasiūlymų įvertinimui ir palyginimui, pagal pasiūlymo kokybės „Už sutarties vykdymą atsakingų darbuotojų patirtis (T</w:t>
      </w:r>
      <w:r w:rsidR="004F51FA" w:rsidRPr="009505EB">
        <w:rPr>
          <w:rStyle w:val="normaltextrun"/>
          <w:rFonts w:asciiTheme="minorHAnsi" w:hAnsiTheme="minorHAnsi" w:cstheme="minorHAnsi"/>
          <w:vertAlign w:val="subscript"/>
        </w:rPr>
        <w:t>2</w:t>
      </w:r>
      <w:r w:rsidR="004F51FA" w:rsidRPr="009505EB">
        <w:rPr>
          <w:rStyle w:val="normaltextrun"/>
          <w:rFonts w:asciiTheme="minorHAnsi" w:hAnsiTheme="minorHAnsi" w:cstheme="minorHAnsi"/>
        </w:rPr>
        <w:t>)“ subkriterijaus (</w:t>
      </w:r>
      <w:r w:rsidR="004F51FA" w:rsidRPr="009505EB">
        <w:rPr>
          <w:rStyle w:val="normaltextrun"/>
          <w:rFonts w:asciiTheme="minorHAnsi" w:hAnsiTheme="minorHAnsi" w:cstheme="minorHAnsi"/>
          <w:b/>
          <w:bCs/>
        </w:rPr>
        <w:t>P</w:t>
      </w:r>
      <w:r w:rsidR="004F51FA" w:rsidRPr="009505EB">
        <w:rPr>
          <w:rStyle w:val="normaltextrun"/>
          <w:rFonts w:asciiTheme="minorHAnsi" w:hAnsiTheme="minorHAnsi" w:cstheme="minorHAnsi"/>
          <w:b/>
          <w:bCs/>
          <w:vertAlign w:val="subscript"/>
        </w:rPr>
        <w:t>p2</w:t>
      </w:r>
      <w:r w:rsidR="004F51FA" w:rsidRPr="009505EB">
        <w:rPr>
          <w:rStyle w:val="normaltextrun"/>
          <w:rFonts w:asciiTheme="minorHAnsi" w:hAnsiTheme="minorHAnsi" w:cstheme="minorHAnsi"/>
        </w:rPr>
        <w:t xml:space="preserve">) „Tiekėjo </w:t>
      </w:r>
      <w:r w:rsidR="004F51FA" w:rsidRPr="009505EB">
        <w:rPr>
          <w:rStyle w:val="normaltextrun"/>
          <w:rFonts w:asciiTheme="minorHAnsi" w:hAnsiTheme="minorHAnsi" w:cstheme="minorHAnsi"/>
          <w:b/>
          <w:bCs/>
        </w:rPr>
        <w:t>siūlomo statinio statybos vadovo</w:t>
      </w:r>
      <w:r w:rsidR="004F51FA" w:rsidRPr="009505EB">
        <w:rPr>
          <w:rStyle w:val="normaltextrun"/>
          <w:rFonts w:asciiTheme="minorHAnsi" w:hAnsiTheme="minorHAnsi" w:cstheme="minorHAnsi"/>
        </w:rPr>
        <w:t xml:space="preserve"> patirtis“ reikšmę &lt;...&gt;</w:t>
      </w:r>
      <w:r w:rsidR="00D360DE" w:rsidRPr="009505EB">
        <w:rPr>
          <w:rStyle w:val="normaltextrun"/>
          <w:rFonts w:asciiTheme="minorHAnsi" w:hAnsiTheme="minorHAnsi" w:cstheme="minorHAnsi"/>
        </w:rPr>
        <w:t>“</w:t>
      </w:r>
      <w:r w:rsidR="004F51FA" w:rsidRPr="009505EB">
        <w:rPr>
          <w:rStyle w:val="normaltextrun"/>
          <w:rFonts w:asciiTheme="minorHAnsi" w:hAnsiTheme="minorHAnsi" w:cstheme="minorHAnsi"/>
        </w:rPr>
        <w:t>. Atkreiptinas dėmesys, kad</w:t>
      </w:r>
      <w:r w:rsidR="006D1AE0" w:rsidRPr="009505EB">
        <w:rPr>
          <w:rFonts w:asciiTheme="minorHAnsi" w:hAnsiTheme="minorHAnsi" w:cstheme="minorHAnsi"/>
        </w:rPr>
        <w:t xml:space="preserve"> </w:t>
      </w:r>
      <w:r w:rsidR="006D1AE0" w:rsidRPr="009505EB">
        <w:rPr>
          <w:rStyle w:val="normaltextrun"/>
          <w:rFonts w:asciiTheme="minorHAnsi" w:hAnsiTheme="minorHAnsi" w:cstheme="minorHAnsi"/>
        </w:rPr>
        <w:t>subkriteriju</w:t>
      </w:r>
      <w:r w:rsidR="009F5D78" w:rsidRPr="009505EB">
        <w:rPr>
          <w:rStyle w:val="normaltextrun"/>
          <w:rFonts w:asciiTheme="minorHAnsi" w:hAnsiTheme="minorHAnsi" w:cstheme="minorHAnsi"/>
        </w:rPr>
        <w:t>j</w:t>
      </w:r>
      <w:r w:rsidR="00BA4403" w:rsidRPr="009505EB">
        <w:rPr>
          <w:rStyle w:val="normaltextrun"/>
          <w:rFonts w:asciiTheme="minorHAnsi" w:hAnsiTheme="minorHAnsi" w:cstheme="minorHAnsi"/>
        </w:rPr>
        <w:t>e</w:t>
      </w:r>
      <w:r w:rsidR="006D1AE0" w:rsidRPr="009505EB">
        <w:rPr>
          <w:rStyle w:val="normaltextrun"/>
          <w:rFonts w:asciiTheme="minorHAnsi" w:hAnsiTheme="minorHAnsi" w:cstheme="minorHAnsi"/>
        </w:rPr>
        <w:t xml:space="preserve"> (P</w:t>
      </w:r>
      <w:r w:rsidR="006D1AE0" w:rsidRPr="009505EB">
        <w:rPr>
          <w:rStyle w:val="normaltextrun"/>
          <w:rFonts w:asciiTheme="minorHAnsi" w:hAnsiTheme="minorHAnsi" w:cstheme="minorHAnsi"/>
          <w:vertAlign w:val="subscript"/>
        </w:rPr>
        <w:t>p1</w:t>
      </w:r>
      <w:r w:rsidR="006D1AE0" w:rsidRPr="009505EB">
        <w:rPr>
          <w:rStyle w:val="normaltextrun"/>
          <w:rFonts w:asciiTheme="minorHAnsi" w:hAnsiTheme="minorHAnsi" w:cstheme="minorHAnsi"/>
        </w:rPr>
        <w:t xml:space="preserve">) </w:t>
      </w:r>
      <w:r w:rsidR="009F5D78" w:rsidRPr="009505EB">
        <w:rPr>
          <w:rStyle w:val="normaltextrun"/>
          <w:rFonts w:asciiTheme="minorHAnsi" w:hAnsiTheme="minorHAnsi" w:cstheme="minorHAnsi"/>
        </w:rPr>
        <w:t>nustatyti reikalavimai statinio statybos vadov</w:t>
      </w:r>
      <w:r w:rsidR="00BA4403" w:rsidRPr="009505EB">
        <w:rPr>
          <w:rStyle w:val="normaltextrun"/>
          <w:rFonts w:asciiTheme="minorHAnsi" w:hAnsiTheme="minorHAnsi" w:cstheme="minorHAnsi"/>
        </w:rPr>
        <w:t>ui</w:t>
      </w:r>
      <w:r w:rsidR="009F5D78" w:rsidRPr="009505EB">
        <w:rPr>
          <w:rStyle w:val="normaltextrun"/>
          <w:rFonts w:asciiTheme="minorHAnsi" w:hAnsiTheme="minorHAnsi" w:cstheme="minorHAnsi"/>
        </w:rPr>
        <w:t>, o subkriterijuje (P</w:t>
      </w:r>
      <w:r w:rsidR="009F5D78" w:rsidRPr="009505EB">
        <w:rPr>
          <w:rStyle w:val="normaltextrun"/>
          <w:rFonts w:asciiTheme="minorHAnsi" w:hAnsiTheme="minorHAnsi" w:cstheme="minorHAnsi"/>
          <w:vertAlign w:val="subscript"/>
        </w:rPr>
        <w:t>p2</w:t>
      </w:r>
      <w:r w:rsidR="009F5D78" w:rsidRPr="009505EB">
        <w:rPr>
          <w:rStyle w:val="normaltextrun"/>
          <w:rFonts w:asciiTheme="minorHAnsi" w:hAnsiTheme="minorHAnsi" w:cstheme="minorHAnsi"/>
        </w:rPr>
        <w:t>) – projekto vadovui.</w:t>
      </w:r>
      <w:r w:rsidR="008257C1" w:rsidRPr="009505EB">
        <w:rPr>
          <w:rStyle w:val="normaltextrun"/>
          <w:rFonts w:asciiTheme="minorHAnsi" w:hAnsiTheme="minorHAnsi" w:cstheme="minorHAnsi"/>
        </w:rPr>
        <w:t xml:space="preserve"> Ta pati pastaba taikoma ir </w:t>
      </w:r>
      <w:r w:rsidR="00B41C5D" w:rsidRPr="009505EB">
        <w:rPr>
          <w:rStyle w:val="normaltextrun"/>
          <w:rFonts w:asciiTheme="minorHAnsi" w:hAnsiTheme="minorHAnsi" w:cstheme="minorHAnsi"/>
        </w:rPr>
        <w:t>pasiūlymo formai</w:t>
      </w:r>
      <w:r w:rsidR="009F5D78" w:rsidRPr="009505EB">
        <w:rPr>
          <w:rStyle w:val="normaltextrun"/>
          <w:rFonts w:asciiTheme="minorHAnsi" w:hAnsiTheme="minorHAnsi" w:cstheme="minorHAnsi"/>
        </w:rPr>
        <w:t>.</w:t>
      </w:r>
      <w:r w:rsidR="002008AF" w:rsidRPr="009505EB">
        <w:rPr>
          <w:rStyle w:val="normaltextrun"/>
          <w:rFonts w:asciiTheme="minorHAnsi" w:hAnsiTheme="minorHAnsi" w:cstheme="minorHAnsi"/>
        </w:rPr>
        <w:t xml:space="preserve"> </w:t>
      </w:r>
    </w:p>
    <w:p w14:paraId="3B212377" w14:textId="5091019F" w:rsidR="00B20722" w:rsidRPr="009505EB" w:rsidRDefault="000B7793" w:rsidP="009505EB">
      <w:pPr>
        <w:pStyle w:val="paragraph"/>
        <w:numPr>
          <w:ilvl w:val="1"/>
          <w:numId w:val="37"/>
        </w:numPr>
        <w:tabs>
          <w:tab w:val="left" w:pos="993"/>
        </w:tabs>
        <w:spacing w:before="0" w:beforeAutospacing="0" w:after="0" w:afterAutospacing="0" w:line="276" w:lineRule="auto"/>
        <w:ind w:left="0" w:firstLine="567"/>
        <w:textAlignment w:val="baseline"/>
        <w:rPr>
          <w:rFonts w:asciiTheme="minorHAnsi" w:hAnsiTheme="minorHAnsi" w:cstheme="minorHAnsi"/>
        </w:rPr>
      </w:pPr>
      <w:r w:rsidRPr="009505EB">
        <w:rPr>
          <w:rStyle w:val="normaltextrun"/>
          <w:rFonts w:asciiTheme="minorHAnsi" w:hAnsiTheme="minorHAnsi" w:cstheme="minorHAnsi"/>
          <w:color w:val="000000"/>
          <w:shd w:val="clear" w:color="auto" w:fill="FFFFFF"/>
        </w:rPr>
        <w:t xml:space="preserve">7 </w:t>
      </w:r>
      <w:r w:rsidR="009A0F3C">
        <w:rPr>
          <w:rStyle w:val="normaltextrun"/>
          <w:rFonts w:asciiTheme="minorHAnsi" w:hAnsiTheme="minorHAnsi" w:cstheme="minorHAnsi"/>
          <w:color w:val="000000"/>
          <w:shd w:val="clear" w:color="auto" w:fill="FFFFFF"/>
        </w:rPr>
        <w:t>p</w:t>
      </w:r>
      <w:r w:rsidRPr="009505EB">
        <w:rPr>
          <w:rStyle w:val="normaltextrun"/>
          <w:rFonts w:asciiTheme="minorHAnsi" w:hAnsiTheme="minorHAnsi" w:cstheme="minorHAnsi"/>
          <w:color w:val="000000"/>
          <w:shd w:val="clear" w:color="auto" w:fill="FFFFFF"/>
        </w:rPr>
        <w:t xml:space="preserve">riede </w:t>
      </w:r>
      <w:r w:rsidR="00CA45D6" w:rsidRPr="009505EB">
        <w:rPr>
          <w:rStyle w:val="normaltextrun"/>
          <w:rFonts w:asciiTheme="minorHAnsi" w:hAnsiTheme="minorHAnsi" w:cstheme="minorHAnsi"/>
          <w:color w:val="000000"/>
          <w:shd w:val="clear" w:color="auto" w:fill="FFFFFF"/>
        </w:rPr>
        <w:t>vertinimo kriterijų</w:t>
      </w:r>
      <w:r w:rsidR="00B20722" w:rsidRPr="009505EB">
        <w:rPr>
          <w:rStyle w:val="normaltextrun"/>
          <w:rFonts w:asciiTheme="minorHAnsi" w:hAnsiTheme="minorHAnsi" w:cstheme="minorHAnsi"/>
          <w:color w:val="000000"/>
          <w:shd w:val="clear" w:color="auto" w:fill="FFFFFF"/>
        </w:rPr>
        <w:t xml:space="preserve"> balams apskaičiuoti taikomos santykinės formulės. Tarnyba rekomenduoja netaikyti santykinių formulių, </w:t>
      </w:r>
      <w:r w:rsidR="0049234A">
        <w:rPr>
          <w:rStyle w:val="normaltextrun"/>
          <w:rFonts w:asciiTheme="minorHAnsi" w:hAnsiTheme="minorHAnsi" w:cstheme="minorHAnsi"/>
          <w:color w:val="000000"/>
          <w:shd w:val="clear" w:color="auto" w:fill="FFFFFF"/>
        </w:rPr>
        <w:t xml:space="preserve">tais atvejais kai </w:t>
      </w:r>
      <w:r w:rsidR="00B20722" w:rsidRPr="009505EB">
        <w:rPr>
          <w:rStyle w:val="normaltextrun"/>
          <w:rFonts w:asciiTheme="minorHAnsi" w:hAnsiTheme="minorHAnsi" w:cstheme="minorHAnsi"/>
          <w:color w:val="000000"/>
          <w:shd w:val="clear" w:color="auto" w:fill="FFFFFF"/>
        </w:rPr>
        <w:t>tiekėjų pasiūlymai vertinami juos lyginant tarpusavyje. Rekomenduotina kainos ir kokybės kriterijams apskaičiuoti nustatyti absoliutines formules, pagal kurias skiriami balai priklauso tik nuo paties vertinamo pasiūlymo (nelyginant pasiūlymų tarpusavyje) arba nustatyti konkrečius balus už atitinkamas kriterijų reikšmes. Daugiau informacijos apie tai žr. Tarnybos parengtose</w:t>
      </w:r>
      <w:r w:rsidR="0092054D" w:rsidRPr="009505EB">
        <w:rPr>
          <w:rStyle w:val="normaltextrun"/>
          <w:rFonts w:asciiTheme="minorHAnsi" w:hAnsiTheme="minorHAnsi" w:cstheme="minorHAnsi"/>
          <w:color w:val="000000"/>
          <w:shd w:val="clear" w:color="auto" w:fill="FFFFFF"/>
        </w:rPr>
        <w:t xml:space="preserve"> </w:t>
      </w:r>
      <w:hyperlink r:id="rId17" w:history="1">
        <w:r w:rsidR="0092054D" w:rsidRPr="009505EB">
          <w:rPr>
            <w:rStyle w:val="Hyperlink"/>
            <w:rFonts w:asciiTheme="minorHAnsi" w:hAnsiTheme="minorHAnsi" w:cstheme="minorHAnsi"/>
            <w:shd w:val="clear" w:color="auto" w:fill="FFFFFF"/>
          </w:rPr>
          <w:t>Ekonomiškai naudingiausio pasiūlymo vertinimo gairėse</w:t>
        </w:r>
      </w:hyperlink>
      <w:r w:rsidR="00B20722" w:rsidRPr="009505EB">
        <w:rPr>
          <w:rStyle w:val="normaltextrun"/>
          <w:rFonts w:asciiTheme="minorHAnsi" w:hAnsiTheme="minorHAnsi" w:cstheme="minorHAnsi"/>
          <w:color w:val="000000"/>
          <w:shd w:val="clear" w:color="auto" w:fill="FFFFFF"/>
        </w:rPr>
        <w:t>.</w:t>
      </w:r>
    </w:p>
    <w:p w14:paraId="1492CAC6" w14:textId="77488CCA" w:rsidR="00EE7DED" w:rsidRPr="009505EB" w:rsidRDefault="009F5D78" w:rsidP="009505EB">
      <w:pPr>
        <w:pStyle w:val="paragraph"/>
        <w:numPr>
          <w:ilvl w:val="1"/>
          <w:numId w:val="37"/>
        </w:numPr>
        <w:tabs>
          <w:tab w:val="left" w:pos="993"/>
        </w:tabs>
        <w:spacing w:before="0" w:beforeAutospacing="0" w:after="0" w:afterAutospacing="0" w:line="276" w:lineRule="auto"/>
        <w:ind w:left="0" w:firstLine="567"/>
        <w:textAlignment w:val="baseline"/>
        <w:rPr>
          <w:rStyle w:val="normaltextrun"/>
          <w:rFonts w:asciiTheme="minorHAnsi" w:hAnsiTheme="minorHAnsi" w:cstheme="minorHAnsi"/>
        </w:rPr>
      </w:pPr>
      <w:r w:rsidRPr="009505EB">
        <w:rPr>
          <w:rStyle w:val="normaltextrun"/>
          <w:rFonts w:asciiTheme="minorHAnsi" w:hAnsiTheme="minorHAnsi" w:cstheme="minorHAnsi"/>
        </w:rPr>
        <w:t xml:space="preserve">7 </w:t>
      </w:r>
      <w:r w:rsidR="009A0F3C">
        <w:rPr>
          <w:rStyle w:val="normaltextrun"/>
          <w:rFonts w:asciiTheme="minorHAnsi" w:hAnsiTheme="minorHAnsi" w:cstheme="minorHAnsi"/>
        </w:rPr>
        <w:t>p</w:t>
      </w:r>
      <w:r w:rsidRPr="009505EB">
        <w:rPr>
          <w:rStyle w:val="normaltextrun"/>
          <w:rFonts w:asciiTheme="minorHAnsi" w:hAnsiTheme="minorHAnsi" w:cstheme="minorHAnsi"/>
        </w:rPr>
        <w:t xml:space="preserve">riede </w:t>
      </w:r>
      <w:r w:rsidR="00AB1042" w:rsidRPr="009505EB">
        <w:rPr>
          <w:rStyle w:val="normaltextrun"/>
          <w:rFonts w:asciiTheme="minorHAnsi" w:hAnsiTheme="minorHAnsi" w:cstheme="minorHAnsi"/>
        </w:rPr>
        <w:t>7</w:t>
      </w:r>
      <w:r w:rsidRPr="009505EB">
        <w:rPr>
          <w:rStyle w:val="normaltextrun"/>
          <w:rFonts w:asciiTheme="minorHAnsi" w:hAnsiTheme="minorHAnsi" w:cstheme="minorHAnsi"/>
        </w:rPr>
        <w:t xml:space="preserve"> punkt</w:t>
      </w:r>
      <w:r w:rsidR="0002639C" w:rsidRPr="009505EB">
        <w:rPr>
          <w:rStyle w:val="normaltextrun"/>
          <w:rFonts w:asciiTheme="minorHAnsi" w:hAnsiTheme="minorHAnsi" w:cstheme="minorHAnsi"/>
        </w:rPr>
        <w:t>uose</w:t>
      </w:r>
      <w:r w:rsidRPr="009505EB">
        <w:rPr>
          <w:rStyle w:val="normaltextrun"/>
          <w:rFonts w:asciiTheme="minorHAnsi" w:hAnsiTheme="minorHAnsi" w:cstheme="minorHAnsi"/>
        </w:rPr>
        <w:t xml:space="preserve"> nurodyta, kad „</w:t>
      </w:r>
      <w:r w:rsidR="00367EA5" w:rsidRPr="009505EB">
        <w:rPr>
          <w:rStyle w:val="normaltextrun"/>
          <w:rFonts w:asciiTheme="minorHAnsi" w:hAnsiTheme="minorHAnsi" w:cstheme="minorHAnsi"/>
        </w:rPr>
        <w:t>Pasiūlymas, kuris pagal ekonominio naudingumo kriterijus T</w:t>
      </w:r>
      <w:r w:rsidR="00367EA5" w:rsidRPr="009505EB">
        <w:rPr>
          <w:rStyle w:val="normaltextrun"/>
          <w:rFonts w:asciiTheme="minorHAnsi" w:hAnsiTheme="minorHAnsi" w:cstheme="minorHAnsi"/>
          <w:vertAlign w:val="subscript"/>
        </w:rPr>
        <w:t>1</w:t>
      </w:r>
      <w:r w:rsidR="00367EA5" w:rsidRPr="009505EB">
        <w:rPr>
          <w:rStyle w:val="normaltextrun"/>
          <w:rFonts w:asciiTheme="minorHAnsi" w:hAnsiTheme="minorHAnsi" w:cstheme="minorHAnsi"/>
        </w:rPr>
        <w:t>+T</w:t>
      </w:r>
      <w:r w:rsidR="00367EA5" w:rsidRPr="009505EB">
        <w:rPr>
          <w:rStyle w:val="normaltextrun"/>
          <w:rFonts w:asciiTheme="minorHAnsi" w:hAnsiTheme="minorHAnsi" w:cstheme="minorHAnsi"/>
          <w:vertAlign w:val="subscript"/>
        </w:rPr>
        <w:t>2</w:t>
      </w:r>
      <w:r w:rsidR="00367EA5" w:rsidRPr="009505EB">
        <w:rPr>
          <w:rStyle w:val="normaltextrun"/>
          <w:rFonts w:asciiTheme="minorHAnsi" w:hAnsiTheme="minorHAnsi" w:cstheme="minorHAnsi"/>
        </w:rPr>
        <w:t xml:space="preserve"> bendrai </w:t>
      </w:r>
      <w:r w:rsidR="00367EA5" w:rsidRPr="0031030C">
        <w:rPr>
          <w:rStyle w:val="normaltextrun"/>
          <w:rFonts w:asciiTheme="minorHAnsi" w:hAnsiTheme="minorHAnsi" w:cstheme="minorHAnsi"/>
          <w:b/>
          <w:bCs/>
        </w:rPr>
        <w:t>buvo įvertintas bendra 15 ir mažiau balų suma, bus laikomas neatitinkančiu pirkimo sąlygose nustatytų reikalavimų ir atmetamas</w:t>
      </w:r>
      <w:r w:rsidRPr="0031030C">
        <w:rPr>
          <w:rStyle w:val="normaltextrun"/>
          <w:rFonts w:asciiTheme="minorHAnsi" w:hAnsiTheme="minorHAnsi" w:cstheme="minorHAnsi"/>
          <w:b/>
          <w:bCs/>
        </w:rPr>
        <w:t>“</w:t>
      </w:r>
      <w:r w:rsidRPr="009505EB">
        <w:rPr>
          <w:rStyle w:val="normaltextrun"/>
          <w:rFonts w:asciiTheme="minorHAnsi" w:hAnsiTheme="minorHAnsi" w:cstheme="minorHAnsi"/>
        </w:rPr>
        <w:t xml:space="preserve">. Tarnyba atkreipia dėmesį, kad viešuosius pirkimus reglamentuojančiuose teisės aktuose nėra įtvirtintas </w:t>
      </w:r>
      <w:r w:rsidR="006D4785">
        <w:rPr>
          <w:rStyle w:val="normaltextrun"/>
          <w:rFonts w:asciiTheme="minorHAnsi" w:hAnsiTheme="minorHAnsi" w:cstheme="minorHAnsi"/>
        </w:rPr>
        <w:t>draudimas</w:t>
      </w:r>
      <w:r w:rsidRPr="009505EB">
        <w:rPr>
          <w:rStyle w:val="normaltextrun"/>
          <w:rFonts w:asciiTheme="minorHAnsi" w:hAnsiTheme="minorHAnsi" w:cstheme="minorHAnsi"/>
        </w:rPr>
        <w:t xml:space="preserve"> pirkimo dokumentuose nusistatyti minimalų „pereinamąjį“ balą</w:t>
      </w:r>
      <w:r w:rsidR="00C60907" w:rsidRPr="009505EB">
        <w:rPr>
          <w:rStyle w:val="normaltextrun"/>
          <w:rFonts w:asciiTheme="minorHAnsi" w:hAnsiTheme="minorHAnsi" w:cstheme="minorHAnsi"/>
        </w:rPr>
        <w:t xml:space="preserve">, todėl </w:t>
      </w:r>
      <w:r w:rsidRPr="009505EB">
        <w:rPr>
          <w:rStyle w:val="normaltextrun"/>
          <w:rFonts w:asciiTheme="minorHAnsi" w:hAnsiTheme="minorHAnsi" w:cstheme="minorHAnsi"/>
        </w:rPr>
        <w:t>Perkančioji organizacija gali tokį balą nustatyti</w:t>
      </w:r>
      <w:r w:rsidR="00C60907" w:rsidRPr="009505EB">
        <w:rPr>
          <w:rStyle w:val="normaltextrun"/>
          <w:rFonts w:asciiTheme="minorHAnsi" w:hAnsiTheme="minorHAnsi" w:cstheme="minorHAnsi"/>
        </w:rPr>
        <w:t xml:space="preserve">, tačiau </w:t>
      </w:r>
      <w:r w:rsidRPr="009505EB">
        <w:rPr>
          <w:rStyle w:val="normaltextrun"/>
          <w:rFonts w:asciiTheme="minorHAnsi" w:hAnsiTheme="minorHAnsi" w:cstheme="minorHAnsi"/>
        </w:rPr>
        <w:t>būtina įvertinti tokios sąlygos tinkamumą, pagrįstumą ir proporcingumą kiekvieno konkretaus pirkimo atveju. Vertinamų Pirkimų atveju</w:t>
      </w:r>
      <w:r w:rsidR="00B362A7" w:rsidRPr="009505EB">
        <w:rPr>
          <w:rStyle w:val="normaltextrun"/>
          <w:rFonts w:asciiTheme="minorHAnsi" w:hAnsiTheme="minorHAnsi" w:cstheme="minorHAnsi"/>
        </w:rPr>
        <w:t>,</w:t>
      </w:r>
      <w:r w:rsidRPr="009505EB">
        <w:rPr>
          <w:rStyle w:val="normaltextrun"/>
          <w:rFonts w:asciiTheme="minorHAnsi" w:hAnsiTheme="minorHAnsi" w:cstheme="minorHAnsi"/>
        </w:rPr>
        <w:t xml:space="preserve"> kyla abejonių, ar tikrai tiekėjas, atitinkantis visus nustatytus </w:t>
      </w:r>
      <w:r w:rsidR="0049234A">
        <w:rPr>
          <w:rStyle w:val="normaltextrun"/>
          <w:rFonts w:asciiTheme="minorHAnsi" w:hAnsiTheme="minorHAnsi" w:cstheme="minorHAnsi"/>
        </w:rPr>
        <w:t xml:space="preserve">minimalius </w:t>
      </w:r>
      <w:r w:rsidRPr="009505EB">
        <w:rPr>
          <w:rStyle w:val="normaltextrun"/>
          <w:rFonts w:asciiTheme="minorHAnsi" w:hAnsiTheme="minorHAnsi" w:cstheme="minorHAnsi"/>
        </w:rPr>
        <w:t xml:space="preserve">kvalifikacijos reikalavimus, tačiau surinkęs mažiau kaip 15 balų iš galimų </w:t>
      </w:r>
      <w:r w:rsidR="00E4432F" w:rsidRPr="009505EB">
        <w:rPr>
          <w:rStyle w:val="normaltextrun"/>
          <w:rFonts w:asciiTheme="minorHAnsi" w:hAnsiTheme="minorHAnsi" w:cstheme="minorHAnsi"/>
        </w:rPr>
        <w:t>25</w:t>
      </w:r>
      <w:r w:rsidRPr="009505EB">
        <w:rPr>
          <w:rStyle w:val="normaltextrun"/>
          <w:rFonts w:asciiTheme="minorHAnsi" w:hAnsiTheme="minorHAnsi" w:cstheme="minorHAnsi"/>
        </w:rPr>
        <w:t>, negalė</w:t>
      </w:r>
      <w:r w:rsidR="0049234A">
        <w:rPr>
          <w:rStyle w:val="normaltextrun"/>
          <w:rFonts w:asciiTheme="minorHAnsi" w:hAnsiTheme="minorHAnsi" w:cstheme="minorHAnsi"/>
        </w:rPr>
        <w:t>tų</w:t>
      </w:r>
      <w:r w:rsidRPr="009505EB">
        <w:rPr>
          <w:rStyle w:val="normaltextrun"/>
          <w:rFonts w:asciiTheme="minorHAnsi" w:hAnsiTheme="minorHAnsi" w:cstheme="minorHAnsi"/>
        </w:rPr>
        <w:t xml:space="preserve"> tinkamai įvykdyti sutarčių sąlygų. Be to, aukšto „pereinamojo“ balo, suteikiančio galimybę iš Pirkimų eliminuoti visų dalyvių pasiūlymus, surinkusius mažiau nei 15 balų, nustatymas nesuteikia garantijų, kad perkami darbai bus įvykdyti aukščiausia Perkančiosios organizacijos norima kokybe (per trumpiausius terminus, vadovaujant patyrusiems </w:t>
      </w:r>
      <w:r w:rsidR="0049234A">
        <w:rPr>
          <w:rStyle w:val="normaltextrun"/>
          <w:rFonts w:asciiTheme="minorHAnsi" w:hAnsiTheme="minorHAnsi" w:cstheme="minorHAnsi"/>
        </w:rPr>
        <w:t xml:space="preserve">statybos darbų </w:t>
      </w:r>
      <w:r w:rsidRPr="009505EB">
        <w:rPr>
          <w:rStyle w:val="normaltextrun"/>
          <w:rFonts w:asciiTheme="minorHAnsi" w:hAnsiTheme="minorHAnsi" w:cstheme="minorHAnsi"/>
        </w:rPr>
        <w:t>vadovams). Šių Pirkimų atveju</w:t>
      </w:r>
      <w:r w:rsidR="00F71058" w:rsidRPr="009505EB">
        <w:rPr>
          <w:rStyle w:val="normaltextrun"/>
          <w:rFonts w:asciiTheme="minorHAnsi" w:hAnsiTheme="minorHAnsi" w:cstheme="minorHAnsi"/>
        </w:rPr>
        <w:t>,</w:t>
      </w:r>
      <w:r w:rsidRPr="009505EB">
        <w:rPr>
          <w:rStyle w:val="normaltextrun"/>
          <w:rFonts w:asciiTheme="minorHAnsi" w:hAnsiTheme="minorHAnsi" w:cstheme="minorHAnsi"/>
        </w:rPr>
        <w:t xml:space="preserve"> Perkančiajai organizacijai iš esmės tinkamas tiekėjas, kuris</w:t>
      </w:r>
      <w:r w:rsidR="00432068" w:rsidRPr="009505EB">
        <w:rPr>
          <w:rStyle w:val="normaltextrun"/>
          <w:rFonts w:asciiTheme="minorHAnsi" w:hAnsiTheme="minorHAnsi" w:cstheme="minorHAnsi"/>
        </w:rPr>
        <w:t xml:space="preserve">, pavyzdžiui, </w:t>
      </w:r>
      <w:r w:rsidRPr="009505EB">
        <w:rPr>
          <w:rStyle w:val="normaltextrun"/>
          <w:rFonts w:asciiTheme="minorHAnsi" w:hAnsiTheme="minorHAnsi" w:cstheme="minorHAnsi"/>
        </w:rPr>
        <w:t xml:space="preserve">gali pasiūlyti </w:t>
      </w:r>
      <w:r w:rsidR="00234E5D" w:rsidRPr="009505EB">
        <w:rPr>
          <w:rStyle w:val="normaltextrun"/>
          <w:rFonts w:asciiTheme="minorHAnsi" w:hAnsiTheme="minorHAnsi" w:cstheme="minorHAnsi"/>
        </w:rPr>
        <w:t>geriausią patirtį turinčius statinio statybos vadovą ir statinio projekto vadovą (T</w:t>
      </w:r>
      <w:r w:rsidR="00234E5D" w:rsidRPr="009505EB">
        <w:rPr>
          <w:rStyle w:val="normaltextrun"/>
          <w:rFonts w:asciiTheme="minorHAnsi" w:hAnsiTheme="minorHAnsi" w:cstheme="minorHAnsi"/>
          <w:vertAlign w:val="subscript"/>
        </w:rPr>
        <w:t>2</w:t>
      </w:r>
      <w:r w:rsidR="00234E5D" w:rsidRPr="009505EB">
        <w:rPr>
          <w:rStyle w:val="normaltextrun"/>
          <w:rFonts w:asciiTheme="minorHAnsi" w:hAnsiTheme="minorHAnsi" w:cstheme="minorHAnsi"/>
        </w:rPr>
        <w:t xml:space="preserve">), tačiau daug ilgesnį </w:t>
      </w:r>
      <w:r w:rsidRPr="009505EB">
        <w:rPr>
          <w:rStyle w:val="normaltextrun"/>
          <w:rFonts w:asciiTheme="minorHAnsi" w:hAnsiTheme="minorHAnsi" w:cstheme="minorHAnsi"/>
        </w:rPr>
        <w:t>darbų atlikimo terminą (T</w:t>
      </w:r>
      <w:r w:rsidRPr="009505EB">
        <w:rPr>
          <w:rStyle w:val="normaltextrun"/>
          <w:rFonts w:asciiTheme="minorHAnsi" w:hAnsiTheme="minorHAnsi" w:cstheme="minorHAnsi"/>
          <w:vertAlign w:val="subscript"/>
        </w:rPr>
        <w:t>1</w:t>
      </w:r>
      <w:r w:rsidRPr="009505EB">
        <w:rPr>
          <w:rStyle w:val="normaltextrun"/>
          <w:rFonts w:asciiTheme="minorHAnsi" w:hAnsiTheme="minorHAnsi" w:cstheme="minorHAnsi"/>
        </w:rPr>
        <w:t>)</w:t>
      </w:r>
      <w:r w:rsidR="00707D29" w:rsidRPr="009505EB">
        <w:rPr>
          <w:rStyle w:val="normaltextrun"/>
          <w:rFonts w:asciiTheme="minorHAnsi" w:hAnsiTheme="minorHAnsi" w:cstheme="minorHAnsi"/>
        </w:rPr>
        <w:t xml:space="preserve"> arba</w:t>
      </w:r>
      <w:r w:rsidRPr="009505EB">
        <w:rPr>
          <w:rStyle w:val="normaltextrun"/>
          <w:rFonts w:asciiTheme="minorHAnsi" w:hAnsiTheme="minorHAnsi" w:cstheme="minorHAnsi"/>
        </w:rPr>
        <w:t xml:space="preserve"> </w:t>
      </w:r>
      <w:r w:rsidR="00A07F6F" w:rsidRPr="009505EB">
        <w:rPr>
          <w:rStyle w:val="normaltextrun"/>
          <w:rFonts w:asciiTheme="minorHAnsi" w:hAnsiTheme="minorHAnsi" w:cstheme="minorHAnsi"/>
        </w:rPr>
        <w:t>atvirkščiai</w:t>
      </w:r>
      <w:r w:rsidRPr="009505EB">
        <w:rPr>
          <w:rStyle w:val="normaltextrun"/>
          <w:rFonts w:asciiTheme="minorHAnsi" w:hAnsiTheme="minorHAnsi" w:cstheme="minorHAnsi"/>
        </w:rPr>
        <w:t>.</w:t>
      </w:r>
      <w:r w:rsidR="00A07F6F" w:rsidRPr="009505EB">
        <w:rPr>
          <w:rFonts w:asciiTheme="minorHAnsi" w:hAnsiTheme="minorHAnsi" w:cstheme="minorHAnsi"/>
        </w:rPr>
        <w:t xml:space="preserve"> </w:t>
      </w:r>
      <w:r w:rsidR="00A07F6F" w:rsidRPr="009505EB">
        <w:rPr>
          <w:rStyle w:val="normaltextrun"/>
          <w:rFonts w:asciiTheme="minorHAnsi" w:hAnsiTheme="minorHAnsi" w:cstheme="minorHAnsi"/>
        </w:rPr>
        <w:t xml:space="preserve">Atsižvelgiant į </w:t>
      </w:r>
      <w:r w:rsidR="00662D90" w:rsidRPr="009505EB">
        <w:rPr>
          <w:rStyle w:val="normaltextrun"/>
          <w:rFonts w:asciiTheme="minorHAnsi" w:hAnsiTheme="minorHAnsi" w:cstheme="minorHAnsi"/>
        </w:rPr>
        <w:t xml:space="preserve">tai, kas </w:t>
      </w:r>
      <w:r w:rsidR="00A07F6F" w:rsidRPr="009505EB">
        <w:rPr>
          <w:rStyle w:val="normaltextrun"/>
          <w:rFonts w:asciiTheme="minorHAnsi" w:hAnsiTheme="minorHAnsi" w:cstheme="minorHAnsi"/>
        </w:rPr>
        <w:t>nurodyt</w:t>
      </w:r>
      <w:r w:rsidR="00662D90" w:rsidRPr="009505EB">
        <w:rPr>
          <w:rStyle w:val="normaltextrun"/>
          <w:rFonts w:asciiTheme="minorHAnsi" w:hAnsiTheme="minorHAnsi" w:cstheme="minorHAnsi"/>
        </w:rPr>
        <w:t>a</w:t>
      </w:r>
      <w:r w:rsidR="00A07F6F" w:rsidRPr="009505EB">
        <w:rPr>
          <w:rStyle w:val="normaltextrun"/>
          <w:rFonts w:asciiTheme="minorHAnsi" w:hAnsiTheme="minorHAnsi" w:cstheme="minorHAnsi"/>
        </w:rPr>
        <w:t xml:space="preserve">, Tarnyba rekomenduoja pakartotinai įsivertinti minimalaus „pereinamojo“ balo vertę ir jo nustatymo </w:t>
      </w:r>
      <w:r w:rsidR="0049234A">
        <w:rPr>
          <w:rStyle w:val="normaltextrun"/>
          <w:rFonts w:asciiTheme="minorHAnsi" w:hAnsiTheme="minorHAnsi" w:cstheme="minorHAnsi"/>
        </w:rPr>
        <w:t>tikslingumą</w:t>
      </w:r>
      <w:r w:rsidR="00A07F6F" w:rsidRPr="009505EB">
        <w:rPr>
          <w:rStyle w:val="normaltextrun"/>
          <w:rFonts w:asciiTheme="minorHAnsi" w:hAnsiTheme="minorHAnsi" w:cstheme="minorHAnsi"/>
        </w:rPr>
        <w:t xml:space="preserve"> bei pagrįstumą</w:t>
      </w:r>
      <w:r w:rsidR="008729A3" w:rsidRPr="009505EB">
        <w:rPr>
          <w:rStyle w:val="normaltextrun"/>
          <w:rFonts w:asciiTheme="minorHAnsi" w:hAnsiTheme="minorHAnsi" w:cstheme="minorHAnsi"/>
        </w:rPr>
        <w:t>.</w:t>
      </w:r>
    </w:p>
    <w:p w14:paraId="2C908FF9" w14:textId="1CCF1B53" w:rsidR="00B74474" w:rsidRPr="009505EB" w:rsidRDefault="00B74474" w:rsidP="009505EB">
      <w:pPr>
        <w:pStyle w:val="ListParagraph"/>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Atsižvelgiant į tai, kas nurodyta, rekomenduo</w:t>
      </w:r>
      <w:r w:rsidR="0049234A">
        <w:rPr>
          <w:rFonts w:cstheme="minorHAnsi"/>
          <w:sz w:val="24"/>
          <w:szCs w:val="24"/>
          <w:lang w:eastAsia="lt-LT"/>
        </w:rPr>
        <w:t>tina</w:t>
      </w:r>
      <w:r w:rsidRPr="009505EB">
        <w:rPr>
          <w:rFonts w:cstheme="minorHAnsi"/>
          <w:sz w:val="24"/>
          <w:szCs w:val="24"/>
          <w:lang w:eastAsia="lt-LT"/>
        </w:rPr>
        <w:t xml:space="preserve"> patikslinti ekonominio naudingumo kriterijus ir jų </w:t>
      </w:r>
      <w:r w:rsidR="0049234A">
        <w:rPr>
          <w:rFonts w:cstheme="minorHAnsi"/>
          <w:sz w:val="24"/>
          <w:szCs w:val="24"/>
          <w:lang w:eastAsia="lt-LT"/>
        </w:rPr>
        <w:t xml:space="preserve">vertinimo </w:t>
      </w:r>
      <w:r w:rsidRPr="009505EB">
        <w:rPr>
          <w:rFonts w:cstheme="minorHAnsi"/>
          <w:sz w:val="24"/>
          <w:szCs w:val="24"/>
          <w:lang w:eastAsia="lt-LT"/>
        </w:rPr>
        <w:t>tvarką pagal pateiktas pastabas.</w:t>
      </w:r>
    </w:p>
    <w:p w14:paraId="59703CC2" w14:textId="22849592" w:rsidR="00B74474" w:rsidRPr="009505EB" w:rsidRDefault="0049234A" w:rsidP="009505EB">
      <w:pPr>
        <w:pStyle w:val="ListParagraph"/>
        <w:numPr>
          <w:ilvl w:val="0"/>
          <w:numId w:val="37"/>
        </w:numPr>
        <w:tabs>
          <w:tab w:val="left" w:pos="993"/>
        </w:tabs>
        <w:spacing w:after="0" w:line="276" w:lineRule="auto"/>
        <w:ind w:left="0" w:firstLine="567"/>
        <w:rPr>
          <w:rFonts w:cstheme="minorHAnsi"/>
          <w:b/>
          <w:bCs/>
          <w:sz w:val="24"/>
          <w:szCs w:val="24"/>
          <w:lang w:eastAsia="lt-LT"/>
        </w:rPr>
      </w:pPr>
      <w:r>
        <w:rPr>
          <w:rFonts w:cstheme="minorHAnsi"/>
          <w:b/>
          <w:bCs/>
          <w:sz w:val="24"/>
          <w:szCs w:val="24"/>
          <w:lang w:eastAsia="lt-LT"/>
        </w:rPr>
        <w:t>Kitos</w:t>
      </w:r>
      <w:r w:rsidRPr="009505EB">
        <w:rPr>
          <w:rFonts w:cstheme="minorHAnsi"/>
          <w:b/>
          <w:bCs/>
          <w:sz w:val="24"/>
          <w:szCs w:val="24"/>
          <w:lang w:eastAsia="lt-LT"/>
        </w:rPr>
        <w:t xml:space="preserve"> </w:t>
      </w:r>
      <w:r w:rsidR="00565BEA" w:rsidRPr="009505EB">
        <w:rPr>
          <w:rFonts w:cstheme="minorHAnsi"/>
          <w:b/>
          <w:bCs/>
          <w:sz w:val="24"/>
          <w:szCs w:val="24"/>
          <w:lang w:eastAsia="lt-LT"/>
        </w:rPr>
        <w:t xml:space="preserve">pastabos </w:t>
      </w:r>
      <w:r w:rsidR="009E46FB" w:rsidRPr="009505EB">
        <w:rPr>
          <w:rFonts w:cstheme="minorHAnsi"/>
          <w:b/>
          <w:bCs/>
          <w:sz w:val="24"/>
          <w:szCs w:val="24"/>
          <w:lang w:eastAsia="lt-LT"/>
        </w:rPr>
        <w:t>d</w:t>
      </w:r>
      <w:r w:rsidR="00B74474" w:rsidRPr="009505EB">
        <w:rPr>
          <w:rFonts w:cstheme="minorHAnsi"/>
          <w:b/>
          <w:bCs/>
          <w:sz w:val="24"/>
          <w:szCs w:val="24"/>
          <w:lang w:eastAsia="lt-LT"/>
        </w:rPr>
        <w:t>ėl Sutarčių projektų:</w:t>
      </w:r>
    </w:p>
    <w:p w14:paraId="3B366A1F" w14:textId="58F909B4" w:rsidR="002D627A" w:rsidRPr="009505EB" w:rsidRDefault="002D627A"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 xml:space="preserve">Sutarčių projektuose </w:t>
      </w:r>
      <w:r w:rsidR="00C553C0" w:rsidRPr="009505EB">
        <w:rPr>
          <w:rFonts w:cstheme="minorHAnsi"/>
          <w:sz w:val="24"/>
          <w:szCs w:val="24"/>
          <w:lang w:eastAsia="lt-LT"/>
        </w:rPr>
        <w:t xml:space="preserve">ir (ar) kituose </w:t>
      </w:r>
      <w:r w:rsidR="0049234A">
        <w:rPr>
          <w:rFonts w:cstheme="minorHAnsi"/>
          <w:sz w:val="24"/>
          <w:szCs w:val="24"/>
          <w:lang w:eastAsia="lt-LT"/>
        </w:rPr>
        <w:t xml:space="preserve">Pirkimų </w:t>
      </w:r>
      <w:r w:rsidR="00C553C0" w:rsidRPr="009505EB">
        <w:rPr>
          <w:rFonts w:cstheme="minorHAnsi"/>
          <w:sz w:val="24"/>
          <w:szCs w:val="24"/>
          <w:lang w:eastAsia="lt-LT"/>
        </w:rPr>
        <w:t xml:space="preserve">dokumentuose nėra detalizuoti </w:t>
      </w:r>
      <w:r w:rsidR="005E5ED1" w:rsidRPr="009505EB">
        <w:rPr>
          <w:rFonts w:cstheme="minorHAnsi"/>
          <w:sz w:val="24"/>
          <w:szCs w:val="24"/>
          <w:lang w:eastAsia="lt-LT"/>
        </w:rPr>
        <w:t>techninio darbo projekt</w:t>
      </w:r>
      <w:r w:rsidR="00100F7D" w:rsidRPr="009505EB">
        <w:rPr>
          <w:rFonts w:cstheme="minorHAnsi"/>
          <w:sz w:val="24"/>
          <w:szCs w:val="24"/>
          <w:lang w:eastAsia="lt-LT"/>
        </w:rPr>
        <w:t>ų</w:t>
      </w:r>
      <w:r w:rsidR="005E5ED1" w:rsidRPr="009505EB">
        <w:rPr>
          <w:rFonts w:cstheme="minorHAnsi"/>
          <w:sz w:val="24"/>
          <w:szCs w:val="24"/>
          <w:lang w:eastAsia="lt-LT"/>
        </w:rPr>
        <w:t xml:space="preserve"> </w:t>
      </w:r>
      <w:r w:rsidR="00C553C0" w:rsidRPr="009505EB">
        <w:rPr>
          <w:rFonts w:cstheme="minorHAnsi"/>
          <w:sz w:val="24"/>
          <w:szCs w:val="24"/>
          <w:lang w:eastAsia="lt-LT"/>
        </w:rPr>
        <w:t>parengimo terminai</w:t>
      </w:r>
      <w:r w:rsidR="005E5ED1" w:rsidRPr="009505EB">
        <w:rPr>
          <w:rFonts w:cstheme="minorHAnsi"/>
          <w:sz w:val="24"/>
          <w:szCs w:val="24"/>
          <w:lang w:eastAsia="lt-LT"/>
        </w:rPr>
        <w:t xml:space="preserve">, atitinkamai, nenumatytos jokios sankcijos dėl </w:t>
      </w:r>
      <w:r w:rsidR="009E46FB" w:rsidRPr="009505EB">
        <w:rPr>
          <w:rFonts w:cstheme="minorHAnsi"/>
          <w:sz w:val="24"/>
          <w:szCs w:val="24"/>
          <w:lang w:eastAsia="lt-LT"/>
        </w:rPr>
        <w:t>šių terminų nesilaikymo ir pan.</w:t>
      </w:r>
    </w:p>
    <w:p w14:paraId="6F1C973B" w14:textId="3ED0F38D" w:rsidR="002859D5" w:rsidRPr="009505EB" w:rsidRDefault="00BA41CB"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Sutarčių projektų 2.1 papunk</w:t>
      </w:r>
      <w:r w:rsidR="00983309" w:rsidRPr="009505EB">
        <w:rPr>
          <w:rFonts w:cstheme="minorHAnsi"/>
          <w:sz w:val="24"/>
          <w:szCs w:val="24"/>
          <w:lang w:eastAsia="lt-LT"/>
        </w:rPr>
        <w:t xml:space="preserve">čiuose nustatyta, kad </w:t>
      </w:r>
      <w:r w:rsidR="002859D5" w:rsidRPr="009505EB">
        <w:rPr>
          <w:rFonts w:cstheme="minorHAnsi"/>
          <w:sz w:val="24"/>
          <w:szCs w:val="24"/>
          <w:lang w:eastAsia="lt-LT"/>
        </w:rPr>
        <w:t>„</w:t>
      </w:r>
      <w:r w:rsidR="00943CDC" w:rsidRPr="009505EB">
        <w:rPr>
          <w:rFonts w:cstheme="minorHAnsi"/>
          <w:sz w:val="24"/>
          <w:szCs w:val="24"/>
          <w:lang w:eastAsia="lt-LT"/>
        </w:rPr>
        <w:t>pirkimo sutartis yra fiksuotos kainos su peržiūra sutartis</w:t>
      </w:r>
      <w:r w:rsidR="002859D5" w:rsidRPr="009505EB">
        <w:rPr>
          <w:rFonts w:cstheme="minorHAnsi"/>
          <w:sz w:val="24"/>
          <w:szCs w:val="24"/>
          <w:lang w:eastAsia="lt-LT"/>
        </w:rPr>
        <w:t>“. Atkreiptinas dėmesys, kad 2022 m. liepos 1 d. įsigaliojo Kainodaros taisyklių nustatymo metodikos (toliau – Kainodaros metodika), patvirtintos Viešųjų pirkimų tarnybos direktoriaus 2017 m. birželio 28 d. įsakymu Nr. 1S-95 „Dėl Kainodaros taisyklių nustatymo metodikos patvirtinimo“ pakeitimai, kurie buvo patvirtinti Viešųjų pirkimų tarybos direktoriaus 2022 m gegužės 18 d. įsakymu Nr. 1S-102. Pakeistoje Kainodaros metodikoje patikslinti galimi kainos apskaičiavimo būdai, t. y. nebeliko fiksuoto</w:t>
      </w:r>
      <w:r w:rsidR="00C46FA3" w:rsidRPr="009505EB">
        <w:rPr>
          <w:rFonts w:cstheme="minorHAnsi"/>
          <w:sz w:val="24"/>
          <w:szCs w:val="24"/>
          <w:lang w:eastAsia="lt-LT"/>
        </w:rPr>
        <w:t>s kainos</w:t>
      </w:r>
      <w:r w:rsidR="002859D5" w:rsidRPr="009505EB">
        <w:rPr>
          <w:rFonts w:cstheme="minorHAnsi"/>
          <w:sz w:val="24"/>
          <w:szCs w:val="24"/>
          <w:lang w:eastAsia="lt-LT"/>
        </w:rPr>
        <w:t xml:space="preserve"> su peržiūra sutarties kainos apskaičiavimo būdo, todėl </w:t>
      </w:r>
      <w:r w:rsidR="002859D5" w:rsidRPr="009505EB">
        <w:rPr>
          <w:rFonts w:cstheme="minorHAnsi"/>
          <w:sz w:val="24"/>
          <w:szCs w:val="24"/>
          <w:lang w:eastAsia="lt-LT"/>
        </w:rPr>
        <w:lastRenderedPageBreak/>
        <w:t>rekomenduo</w:t>
      </w:r>
      <w:r w:rsidR="0049234A">
        <w:rPr>
          <w:rFonts w:cstheme="minorHAnsi"/>
          <w:sz w:val="24"/>
          <w:szCs w:val="24"/>
          <w:lang w:eastAsia="lt-LT"/>
        </w:rPr>
        <w:t>tina</w:t>
      </w:r>
      <w:r w:rsidR="002859D5" w:rsidRPr="009505EB">
        <w:rPr>
          <w:rFonts w:cstheme="minorHAnsi"/>
          <w:sz w:val="24"/>
          <w:szCs w:val="24"/>
          <w:lang w:eastAsia="lt-LT"/>
        </w:rPr>
        <w:t xml:space="preserve"> patikslinti nustatytą sutarties kainos apskaičiavimo būdą atsižvelgiant į aktualios redakcijos Kainodaros metodikos nuostatas.</w:t>
      </w:r>
    </w:p>
    <w:p w14:paraId="2E61D0F6" w14:textId="574C55F3" w:rsidR="00B74474" w:rsidRPr="009505EB" w:rsidRDefault="00301105"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Sutarčių projektų 2.10.1 papunkčiuose nustatyta, kad „Rangovui mokėtinos sumos už Statybos darbus gali būti perskaičiuojamos, jeigu Lietuvos Respublikos statistikos departamento (www.stat.gov.lt) kas mėnesį skelbiamo pastatų remonto sąnaudų elementų kainų indekso reikšmė pakinta daugiau kaip 0,1 per bet kurį Darbų vykdymo laikotarpį“. Kadangi nuo 2023 m. sausio 1 d. Lietuvos Respublikos statistikos departamentas pakeitė pavadinimą į Valstybės duomenų agentūrą, Tarnyba rekomenduoja patikslinti ši</w:t>
      </w:r>
      <w:r w:rsidR="00860B7B" w:rsidRPr="009505EB">
        <w:rPr>
          <w:rFonts w:cstheme="minorHAnsi"/>
          <w:sz w:val="24"/>
          <w:szCs w:val="24"/>
          <w:lang w:eastAsia="lt-LT"/>
        </w:rPr>
        <w:t>as</w:t>
      </w:r>
      <w:r w:rsidRPr="009505EB">
        <w:rPr>
          <w:rFonts w:cstheme="minorHAnsi"/>
          <w:sz w:val="24"/>
          <w:szCs w:val="24"/>
          <w:lang w:eastAsia="lt-LT"/>
        </w:rPr>
        <w:t xml:space="preserve"> </w:t>
      </w:r>
      <w:r w:rsidR="00860B7B" w:rsidRPr="009505EB">
        <w:rPr>
          <w:rFonts w:cstheme="minorHAnsi"/>
          <w:sz w:val="24"/>
          <w:szCs w:val="24"/>
          <w:lang w:eastAsia="lt-LT"/>
        </w:rPr>
        <w:t>S</w:t>
      </w:r>
      <w:r w:rsidRPr="009505EB">
        <w:rPr>
          <w:rFonts w:cstheme="minorHAnsi"/>
          <w:sz w:val="24"/>
          <w:szCs w:val="24"/>
          <w:lang w:eastAsia="lt-LT"/>
        </w:rPr>
        <w:t>utar</w:t>
      </w:r>
      <w:r w:rsidR="00860B7B" w:rsidRPr="009505EB">
        <w:rPr>
          <w:rFonts w:cstheme="minorHAnsi"/>
          <w:sz w:val="24"/>
          <w:szCs w:val="24"/>
          <w:lang w:eastAsia="lt-LT"/>
        </w:rPr>
        <w:t>čių</w:t>
      </w:r>
      <w:r w:rsidRPr="009505EB">
        <w:rPr>
          <w:rFonts w:cstheme="minorHAnsi"/>
          <w:sz w:val="24"/>
          <w:szCs w:val="24"/>
          <w:lang w:eastAsia="lt-LT"/>
        </w:rPr>
        <w:t xml:space="preserve"> projekt</w:t>
      </w:r>
      <w:r w:rsidR="00860B7B" w:rsidRPr="009505EB">
        <w:rPr>
          <w:rFonts w:cstheme="minorHAnsi"/>
          <w:sz w:val="24"/>
          <w:szCs w:val="24"/>
          <w:lang w:eastAsia="lt-LT"/>
        </w:rPr>
        <w:t>ų</w:t>
      </w:r>
      <w:r w:rsidRPr="009505EB">
        <w:rPr>
          <w:rFonts w:cstheme="minorHAnsi"/>
          <w:sz w:val="24"/>
          <w:szCs w:val="24"/>
          <w:lang w:eastAsia="lt-LT"/>
        </w:rPr>
        <w:t xml:space="preserve"> nuostat</w:t>
      </w:r>
      <w:r w:rsidR="00860B7B" w:rsidRPr="009505EB">
        <w:rPr>
          <w:rFonts w:cstheme="minorHAnsi"/>
          <w:sz w:val="24"/>
          <w:szCs w:val="24"/>
          <w:lang w:eastAsia="lt-LT"/>
        </w:rPr>
        <w:t>as.</w:t>
      </w:r>
    </w:p>
    <w:p w14:paraId="3256928E" w14:textId="43AE82D7" w:rsidR="00860B7B" w:rsidRPr="009505EB" w:rsidRDefault="00860B7B"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 xml:space="preserve">Sutarčių projektuose nustatytos prieštaringa informaciją, t. y. </w:t>
      </w:r>
      <w:r w:rsidR="00F04A49" w:rsidRPr="009505EB">
        <w:rPr>
          <w:rFonts w:cstheme="minorHAnsi"/>
          <w:sz w:val="24"/>
          <w:szCs w:val="24"/>
          <w:lang w:eastAsia="lt-LT"/>
        </w:rPr>
        <w:t xml:space="preserve">4.2 papunkčiuose nustatyta, kad „darbų atlikimo termino pratęsimas nenumatomas“, tačiau </w:t>
      </w:r>
      <w:r w:rsidR="009C1E9A" w:rsidRPr="009505EB">
        <w:rPr>
          <w:rFonts w:cstheme="minorHAnsi"/>
          <w:sz w:val="24"/>
          <w:szCs w:val="24"/>
          <w:lang w:eastAsia="lt-LT"/>
        </w:rPr>
        <w:t>4.8 papunkčiuose nustatyta, kad „</w:t>
      </w:r>
      <w:r w:rsidR="002D627A" w:rsidRPr="009505EB">
        <w:rPr>
          <w:rFonts w:cstheme="minorHAnsi"/>
          <w:sz w:val="24"/>
          <w:szCs w:val="24"/>
          <w:lang w:eastAsia="lt-LT"/>
        </w:rPr>
        <w:t>jeigu tiekėjas mano, kad pagal kurią nors Sutarties nuostatą jam turi būti suteikta teisė pratęsti darbų atlikimo terminą, tiekėjas privalo raštu tai pranešti užsakovui, nurodyti įvykį arba aplinkybes, dėl kurių kyla šis reikalavimas, ir tiekėjas įgyja teisę pratęsti darbų atlikimo terminą</w:t>
      </w:r>
      <w:r w:rsidR="009C1E9A" w:rsidRPr="009505EB">
        <w:rPr>
          <w:rFonts w:cstheme="minorHAnsi"/>
          <w:sz w:val="24"/>
          <w:szCs w:val="24"/>
          <w:lang w:eastAsia="lt-LT"/>
        </w:rPr>
        <w:t>“</w:t>
      </w:r>
      <w:r w:rsidR="0040384D" w:rsidRPr="009505EB">
        <w:rPr>
          <w:rFonts w:cstheme="minorHAnsi"/>
          <w:sz w:val="24"/>
          <w:szCs w:val="24"/>
          <w:lang w:eastAsia="lt-LT"/>
        </w:rPr>
        <w:t>.</w:t>
      </w:r>
    </w:p>
    <w:p w14:paraId="65BFAF76" w14:textId="7E963794" w:rsidR="00F508DC" w:rsidRPr="009505EB" w:rsidRDefault="00F508DC"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 xml:space="preserve">Sutarčių projektuose </w:t>
      </w:r>
      <w:r w:rsidR="003B2233" w:rsidRPr="009505EB">
        <w:rPr>
          <w:rFonts w:cstheme="minorHAnsi"/>
          <w:sz w:val="24"/>
          <w:szCs w:val="24"/>
          <w:lang w:eastAsia="lt-LT"/>
        </w:rPr>
        <w:t>8.3.2 papunkčiuose nustatyta, kad „</w:t>
      </w:r>
      <w:r w:rsidRPr="009505EB">
        <w:rPr>
          <w:rFonts w:cstheme="minorHAnsi"/>
          <w:sz w:val="24"/>
          <w:szCs w:val="24"/>
          <w:lang w:eastAsia="lt-LT"/>
        </w:rPr>
        <w:t>darbams atlikti tiekėjas turi teisę pasitelkti šiuos subtiekėjus (subrangovus):</w:t>
      </w:r>
      <w:r w:rsidR="003B2233" w:rsidRPr="009505EB">
        <w:rPr>
          <w:rFonts w:cstheme="minorHAnsi"/>
          <w:sz w:val="24"/>
          <w:szCs w:val="24"/>
          <w:lang w:eastAsia="lt-LT"/>
        </w:rPr>
        <w:t xml:space="preserve"> </w:t>
      </w:r>
      <w:r w:rsidRPr="009505EB">
        <w:rPr>
          <w:rFonts w:cstheme="minorHAnsi"/>
          <w:sz w:val="24"/>
          <w:szCs w:val="24"/>
          <w:lang w:eastAsia="lt-LT"/>
        </w:rPr>
        <w:t>(pavadinimas (-ai)). Sutartyje nurodyti subtiekėjai gali būti keičiami tik sutikus užsakovui ir tai</w:t>
      </w:r>
      <w:r w:rsidR="003B2233" w:rsidRPr="009505EB">
        <w:rPr>
          <w:rFonts w:cstheme="minorHAnsi"/>
          <w:sz w:val="24"/>
          <w:szCs w:val="24"/>
          <w:lang w:eastAsia="lt-LT"/>
        </w:rPr>
        <w:t xml:space="preserve"> </w:t>
      </w:r>
      <w:r w:rsidRPr="009505EB">
        <w:rPr>
          <w:rFonts w:cstheme="minorHAnsi"/>
          <w:sz w:val="24"/>
          <w:szCs w:val="24"/>
          <w:lang w:eastAsia="lt-LT"/>
        </w:rPr>
        <w:t>įforminus atskiru rašytiniu šalių susitarimu. Tiekėjas visada atsako už visų įsipareigojimų</w:t>
      </w:r>
      <w:r w:rsidR="003B2233" w:rsidRPr="009505EB">
        <w:rPr>
          <w:rFonts w:cstheme="minorHAnsi"/>
          <w:sz w:val="24"/>
          <w:szCs w:val="24"/>
          <w:lang w:eastAsia="lt-LT"/>
        </w:rPr>
        <w:t xml:space="preserve"> </w:t>
      </w:r>
      <w:r w:rsidRPr="009505EB">
        <w:rPr>
          <w:rFonts w:cstheme="minorHAnsi"/>
          <w:sz w:val="24"/>
          <w:szCs w:val="24"/>
          <w:lang w:eastAsia="lt-LT"/>
        </w:rPr>
        <w:t>įvykdymą nepaisant to, kad Sutarties vykdymui pasitelkiami tretieji asmenys</w:t>
      </w:r>
      <w:r w:rsidR="003B2233" w:rsidRPr="009505EB">
        <w:rPr>
          <w:rFonts w:cstheme="minorHAnsi"/>
          <w:sz w:val="24"/>
          <w:szCs w:val="24"/>
          <w:lang w:eastAsia="lt-LT"/>
        </w:rPr>
        <w:t xml:space="preserve">“. </w:t>
      </w:r>
      <w:r w:rsidR="00BF3A5A" w:rsidRPr="009505EB">
        <w:rPr>
          <w:rFonts w:cstheme="minorHAnsi"/>
          <w:sz w:val="24"/>
          <w:szCs w:val="24"/>
          <w:lang w:eastAsia="lt-LT"/>
        </w:rPr>
        <w:t>Pažymėtina, kad nustatyta tvarka dėl ūkio subjektų, kurių pajėgumais rėmėsi tiekėjas</w:t>
      </w:r>
      <w:r w:rsidR="0098228D" w:rsidRPr="009505EB">
        <w:rPr>
          <w:rFonts w:cstheme="minorHAnsi"/>
          <w:sz w:val="24"/>
          <w:szCs w:val="24"/>
          <w:lang w:eastAsia="lt-LT"/>
        </w:rPr>
        <w:t xml:space="preserve">, yra formali ir nepakankama, t. y. </w:t>
      </w:r>
      <w:r w:rsidR="00BF3A5A" w:rsidRPr="009505EB">
        <w:rPr>
          <w:rFonts w:cstheme="minorHAnsi"/>
          <w:sz w:val="24"/>
          <w:szCs w:val="24"/>
          <w:lang w:eastAsia="lt-LT"/>
        </w:rPr>
        <w:t>n</w:t>
      </w:r>
      <w:r w:rsidR="00D76D59" w:rsidRPr="009505EB">
        <w:rPr>
          <w:rFonts w:cstheme="minorHAnsi"/>
          <w:sz w:val="24"/>
          <w:szCs w:val="24"/>
          <w:lang w:eastAsia="lt-LT"/>
        </w:rPr>
        <w:t>en</w:t>
      </w:r>
      <w:r w:rsidR="00BF3A5A" w:rsidRPr="009505EB">
        <w:rPr>
          <w:rFonts w:cstheme="minorHAnsi"/>
          <w:sz w:val="24"/>
          <w:szCs w:val="24"/>
          <w:lang w:eastAsia="lt-LT"/>
        </w:rPr>
        <w:t>urodyta jokių sąlygų ar aplinkybių, kurioms esant būtų galimi tokie pakeitimai, taip pat nėra nurodyta</w:t>
      </w:r>
      <w:r w:rsidR="00D428F7" w:rsidRPr="009505EB">
        <w:rPr>
          <w:rFonts w:cstheme="minorHAnsi"/>
          <w:sz w:val="24"/>
          <w:szCs w:val="24"/>
          <w:lang w:eastAsia="lt-LT"/>
        </w:rPr>
        <w:t xml:space="preserve">, kokiais subrangovais gali būti keičiami tie subrangovai, </w:t>
      </w:r>
      <w:r w:rsidR="00B65824" w:rsidRPr="009505EB">
        <w:rPr>
          <w:rFonts w:cstheme="minorHAnsi"/>
          <w:sz w:val="24"/>
          <w:szCs w:val="24"/>
          <w:lang w:eastAsia="lt-LT"/>
        </w:rPr>
        <w:t xml:space="preserve">kuriais rėmėsi tiekėjas, siekdamas </w:t>
      </w:r>
      <w:r w:rsidR="00D76D59" w:rsidRPr="009505EB">
        <w:rPr>
          <w:rFonts w:cstheme="minorHAnsi"/>
          <w:sz w:val="24"/>
          <w:szCs w:val="24"/>
          <w:lang w:eastAsia="lt-LT"/>
        </w:rPr>
        <w:t>atitikti kvalifikacijos reikalavimus</w:t>
      </w:r>
      <w:r w:rsidR="00B65824" w:rsidRPr="009505EB">
        <w:rPr>
          <w:rFonts w:cstheme="minorHAnsi"/>
          <w:sz w:val="24"/>
          <w:szCs w:val="24"/>
          <w:lang w:eastAsia="lt-LT"/>
        </w:rPr>
        <w:t xml:space="preserve"> ir pan.</w:t>
      </w:r>
    </w:p>
    <w:p w14:paraId="24844409" w14:textId="59C206DC" w:rsidR="0040384D" w:rsidRPr="009505EB" w:rsidRDefault="00DC1790" w:rsidP="009505EB">
      <w:pPr>
        <w:pStyle w:val="ListParagraph"/>
        <w:numPr>
          <w:ilvl w:val="1"/>
          <w:numId w:val="37"/>
        </w:numPr>
        <w:tabs>
          <w:tab w:val="left" w:pos="993"/>
        </w:tabs>
        <w:spacing w:after="0" w:line="276" w:lineRule="auto"/>
        <w:ind w:left="0" w:firstLine="567"/>
        <w:rPr>
          <w:rFonts w:cstheme="minorHAnsi"/>
          <w:sz w:val="24"/>
          <w:szCs w:val="24"/>
          <w:lang w:eastAsia="lt-LT"/>
        </w:rPr>
      </w:pPr>
      <w:r w:rsidRPr="009505EB">
        <w:rPr>
          <w:rFonts w:cstheme="minorHAnsi"/>
          <w:sz w:val="24"/>
          <w:szCs w:val="24"/>
          <w:lang w:eastAsia="lt-LT"/>
        </w:rPr>
        <w:t>Įstatymo 87 straipsnio 2 dalyje yra nustatyti privalomi viešųjų pirkimų sutarties turinio elementai, tarp kurių ir sutarties nutraukimo atvejai, įskaitant Įstatymo 90 straipsnyje nurodytus atvejus (Įstatymo 87 straipsnio 2 dalies 9 punktas). Atsižvelgiant į tai, jog Sutar</w:t>
      </w:r>
      <w:r w:rsidR="001005C9" w:rsidRPr="009505EB">
        <w:rPr>
          <w:rFonts w:cstheme="minorHAnsi"/>
          <w:sz w:val="24"/>
          <w:szCs w:val="24"/>
          <w:lang w:eastAsia="lt-LT"/>
        </w:rPr>
        <w:t>čių</w:t>
      </w:r>
      <w:r w:rsidRPr="009505EB">
        <w:rPr>
          <w:rFonts w:cstheme="minorHAnsi"/>
          <w:sz w:val="24"/>
          <w:szCs w:val="24"/>
          <w:lang w:eastAsia="lt-LT"/>
        </w:rPr>
        <w:t xml:space="preserve"> projekt</w:t>
      </w:r>
      <w:r w:rsidR="001005C9" w:rsidRPr="009505EB">
        <w:rPr>
          <w:rFonts w:cstheme="minorHAnsi"/>
          <w:sz w:val="24"/>
          <w:szCs w:val="24"/>
          <w:lang w:eastAsia="lt-LT"/>
        </w:rPr>
        <w:t>uos</w:t>
      </w:r>
      <w:r w:rsidRPr="009505EB">
        <w:rPr>
          <w:rFonts w:cstheme="minorHAnsi"/>
          <w:sz w:val="24"/>
          <w:szCs w:val="24"/>
          <w:lang w:eastAsia="lt-LT"/>
        </w:rPr>
        <w:t>e yra nustatyta tik dalis Įstatymo 90 straipsnyje nurodytų sutarties nutraukimo atvejų, Tarnyba rekomenduoja patikslinti Sutar</w:t>
      </w:r>
      <w:r w:rsidR="00756AF4" w:rsidRPr="009505EB">
        <w:rPr>
          <w:rFonts w:cstheme="minorHAnsi"/>
          <w:sz w:val="24"/>
          <w:szCs w:val="24"/>
          <w:lang w:eastAsia="lt-LT"/>
        </w:rPr>
        <w:t>čių</w:t>
      </w:r>
      <w:r w:rsidRPr="009505EB">
        <w:rPr>
          <w:rFonts w:cstheme="minorHAnsi"/>
          <w:sz w:val="24"/>
          <w:szCs w:val="24"/>
          <w:lang w:eastAsia="lt-LT"/>
        </w:rPr>
        <w:t xml:space="preserve"> projekt</w:t>
      </w:r>
      <w:r w:rsidR="00756AF4" w:rsidRPr="009505EB">
        <w:rPr>
          <w:rFonts w:cstheme="minorHAnsi"/>
          <w:sz w:val="24"/>
          <w:szCs w:val="24"/>
          <w:lang w:eastAsia="lt-LT"/>
        </w:rPr>
        <w:t>us</w:t>
      </w:r>
      <w:r w:rsidR="00565BEA" w:rsidRPr="009505EB">
        <w:rPr>
          <w:rFonts w:cstheme="minorHAnsi"/>
          <w:sz w:val="24"/>
          <w:szCs w:val="24"/>
          <w:lang w:eastAsia="lt-LT"/>
        </w:rPr>
        <w:t>.</w:t>
      </w:r>
    </w:p>
    <w:p w14:paraId="2B30D5EE" w14:textId="77777777" w:rsidR="008F326E" w:rsidRPr="009505EB" w:rsidRDefault="008F326E" w:rsidP="009505EB">
      <w:pPr>
        <w:tabs>
          <w:tab w:val="left" w:pos="993"/>
        </w:tabs>
        <w:spacing w:after="0" w:line="276" w:lineRule="auto"/>
        <w:ind w:firstLine="567"/>
        <w:rPr>
          <w:rFonts w:cstheme="minorHAnsi"/>
          <w:sz w:val="24"/>
          <w:szCs w:val="24"/>
        </w:rPr>
      </w:pPr>
    </w:p>
    <w:p w14:paraId="08B52DD4" w14:textId="39427FFB" w:rsidR="00046F25" w:rsidRPr="009505EB" w:rsidRDefault="00E77969" w:rsidP="009505EB">
      <w:pPr>
        <w:tabs>
          <w:tab w:val="left" w:pos="993"/>
        </w:tabs>
        <w:spacing w:after="0" w:line="276" w:lineRule="auto"/>
        <w:ind w:firstLine="567"/>
        <w:rPr>
          <w:rFonts w:cstheme="minorHAnsi"/>
          <w:sz w:val="24"/>
          <w:szCs w:val="24"/>
        </w:rPr>
      </w:pPr>
      <w:r w:rsidRPr="009505EB">
        <w:rPr>
          <w:rFonts w:cstheme="minorHAnsi"/>
          <w:sz w:val="24"/>
          <w:szCs w:val="24"/>
        </w:rPr>
        <w:t>At</w:t>
      </w:r>
      <w:r w:rsidR="00046F25" w:rsidRPr="009505EB">
        <w:rPr>
          <w:rFonts w:cstheme="minorHAnsi"/>
          <w:sz w:val="24"/>
          <w:szCs w:val="24"/>
        </w:rPr>
        <w:t>sižvelgdama į aukščiau nurodytą, Tarnyba rekomenduoja peržiūrėti ir patikslinti</w:t>
      </w:r>
      <w:r w:rsidR="000D17D0" w:rsidRPr="009505EB">
        <w:rPr>
          <w:rFonts w:cstheme="minorHAnsi"/>
          <w:sz w:val="24"/>
          <w:szCs w:val="24"/>
        </w:rPr>
        <w:t xml:space="preserve"> </w:t>
      </w:r>
      <w:r w:rsidR="00745053" w:rsidRPr="009505EB">
        <w:rPr>
          <w:rFonts w:cstheme="minorHAnsi"/>
          <w:sz w:val="24"/>
          <w:szCs w:val="24"/>
        </w:rPr>
        <w:t>/</w:t>
      </w:r>
      <w:r w:rsidR="000D17D0" w:rsidRPr="009505EB">
        <w:rPr>
          <w:rFonts w:cstheme="minorHAnsi"/>
          <w:sz w:val="24"/>
          <w:szCs w:val="24"/>
        </w:rPr>
        <w:t xml:space="preserve"> </w:t>
      </w:r>
      <w:r w:rsidR="00745053" w:rsidRPr="009505EB">
        <w:rPr>
          <w:rFonts w:cstheme="minorHAnsi"/>
          <w:sz w:val="24"/>
          <w:szCs w:val="24"/>
        </w:rPr>
        <w:t>keisti</w:t>
      </w:r>
      <w:r w:rsidR="00046F25" w:rsidRPr="009505EB">
        <w:rPr>
          <w:rFonts w:cstheme="minorHAnsi"/>
          <w:sz w:val="24"/>
          <w:szCs w:val="24"/>
        </w:rPr>
        <w:t xml:space="preserve"> Pirkim</w:t>
      </w:r>
      <w:r w:rsidR="00CF7C0C" w:rsidRPr="009505EB">
        <w:rPr>
          <w:rFonts w:cstheme="minorHAnsi"/>
          <w:sz w:val="24"/>
          <w:szCs w:val="24"/>
        </w:rPr>
        <w:t xml:space="preserve">ų </w:t>
      </w:r>
      <w:r w:rsidR="00046F25" w:rsidRPr="009505EB">
        <w:rPr>
          <w:rFonts w:cstheme="minorHAnsi"/>
          <w:sz w:val="24"/>
          <w:szCs w:val="24"/>
        </w:rPr>
        <w:t xml:space="preserve">dokumentus pagal šioje </w:t>
      </w:r>
      <w:r w:rsidR="004656FA" w:rsidRPr="009505EB">
        <w:rPr>
          <w:rFonts w:cstheme="minorHAnsi"/>
          <w:sz w:val="24"/>
          <w:szCs w:val="24"/>
        </w:rPr>
        <w:t>R</w:t>
      </w:r>
      <w:r w:rsidR="00046F25" w:rsidRPr="009505EB">
        <w:rPr>
          <w:rFonts w:cstheme="minorHAnsi"/>
          <w:sz w:val="24"/>
          <w:szCs w:val="24"/>
        </w:rPr>
        <w:t>ekomendacijoje pateiktas pastabas. Primename, kad Perkančioji organizacija patikslinusi</w:t>
      </w:r>
      <w:r w:rsidR="000D17D0" w:rsidRPr="009505EB">
        <w:rPr>
          <w:rFonts w:cstheme="minorHAnsi"/>
          <w:sz w:val="24"/>
          <w:szCs w:val="24"/>
        </w:rPr>
        <w:t xml:space="preserve"> </w:t>
      </w:r>
      <w:r w:rsidR="00745053" w:rsidRPr="009505EB">
        <w:rPr>
          <w:rFonts w:cstheme="minorHAnsi"/>
          <w:sz w:val="24"/>
          <w:szCs w:val="24"/>
        </w:rPr>
        <w:t>/</w:t>
      </w:r>
      <w:r w:rsidR="000D17D0" w:rsidRPr="009505EB">
        <w:rPr>
          <w:rFonts w:cstheme="minorHAnsi"/>
          <w:sz w:val="24"/>
          <w:szCs w:val="24"/>
        </w:rPr>
        <w:t xml:space="preserve"> </w:t>
      </w:r>
      <w:r w:rsidR="00745053" w:rsidRPr="009505EB">
        <w:rPr>
          <w:rFonts w:cstheme="minorHAnsi"/>
          <w:sz w:val="24"/>
          <w:szCs w:val="24"/>
        </w:rPr>
        <w:t>pakeitusi</w:t>
      </w:r>
      <w:r w:rsidR="00046F25" w:rsidRPr="009505EB">
        <w:rPr>
          <w:rFonts w:cstheme="minorHAnsi"/>
          <w:sz w:val="24"/>
          <w:szCs w:val="24"/>
        </w:rPr>
        <w:t xml:space="preserve"> Pirkim</w:t>
      </w:r>
      <w:r w:rsidR="00CF7C0C" w:rsidRPr="009505EB">
        <w:rPr>
          <w:rFonts w:cstheme="minorHAnsi"/>
          <w:sz w:val="24"/>
          <w:szCs w:val="24"/>
        </w:rPr>
        <w:t>ų</w:t>
      </w:r>
      <w:r w:rsidR="00046F25" w:rsidRPr="009505EB">
        <w:rPr>
          <w:rFonts w:cstheme="minorHAnsi"/>
          <w:sz w:val="24"/>
          <w:szCs w:val="24"/>
        </w:rPr>
        <w:t xml:space="preserve"> dokumentus, turi visus pakeitimus paskelbti viešai C</w:t>
      </w:r>
      <w:r w:rsidR="004E0518" w:rsidRPr="009505EB">
        <w:rPr>
          <w:rFonts w:cstheme="minorHAnsi"/>
          <w:sz w:val="24"/>
          <w:szCs w:val="24"/>
        </w:rPr>
        <w:t>entrinėje viešųjų pirkimų informacinėje sistemoje (C</w:t>
      </w:r>
      <w:r w:rsidR="00046F25" w:rsidRPr="009505EB">
        <w:rPr>
          <w:rFonts w:cstheme="minorHAnsi"/>
          <w:sz w:val="24"/>
          <w:szCs w:val="24"/>
        </w:rPr>
        <w:t>VP IS</w:t>
      </w:r>
      <w:r w:rsidR="004E0518" w:rsidRPr="009505EB">
        <w:rPr>
          <w:rFonts w:cstheme="minorHAnsi"/>
          <w:sz w:val="24"/>
          <w:szCs w:val="24"/>
        </w:rPr>
        <w:t>)</w:t>
      </w:r>
      <w:r w:rsidR="00046F25" w:rsidRPr="009505EB">
        <w:rPr>
          <w:rFonts w:cstheme="minorHAnsi"/>
          <w:sz w:val="24"/>
          <w:szCs w:val="24"/>
        </w:rPr>
        <w:t xml:space="preserve"> ir spręsti klausimą dėl pasiūlymų pateikimo termino pratęsimo protingam laikotarpiui, per kurį potencialūs tiekėjai galėtų susipažinti su patikslintomis Pirkimų sąlygomis.</w:t>
      </w:r>
    </w:p>
    <w:p w14:paraId="65A2A29F" w14:textId="01170A75" w:rsidR="00046F25" w:rsidRDefault="00046F25" w:rsidP="009505EB">
      <w:pPr>
        <w:tabs>
          <w:tab w:val="left" w:pos="851"/>
          <w:tab w:val="left" w:pos="993"/>
        </w:tabs>
        <w:spacing w:after="0" w:line="276" w:lineRule="auto"/>
        <w:ind w:firstLine="567"/>
        <w:rPr>
          <w:rFonts w:cstheme="minorHAnsi"/>
          <w:sz w:val="24"/>
          <w:szCs w:val="24"/>
        </w:rPr>
      </w:pPr>
      <w:r w:rsidRPr="009505EB">
        <w:rPr>
          <w:rFonts w:cstheme="minorHAnsi"/>
          <w:sz w:val="24"/>
          <w:szCs w:val="24"/>
        </w:rPr>
        <w:t xml:space="preserve">Pažymėtina, kad visais atvejais sprendimą dėl tolimesnio Pirkimų procedūrų vykdymo ar nutraukimo priima pati Perkančioji organizacija, vadovaudamasi Įstatymo </w:t>
      </w:r>
      <w:r w:rsidR="002D70C5" w:rsidRPr="009505EB">
        <w:rPr>
          <w:rFonts w:cstheme="minorHAnsi"/>
          <w:sz w:val="24"/>
          <w:szCs w:val="24"/>
        </w:rPr>
        <w:t>29</w:t>
      </w:r>
      <w:r w:rsidRPr="009505EB">
        <w:rPr>
          <w:rFonts w:cstheme="minorHAnsi"/>
          <w:sz w:val="24"/>
          <w:szCs w:val="24"/>
        </w:rPr>
        <w:t xml:space="preserve"> straipsnio 3 ir 4 dalių nuostatomis.</w:t>
      </w:r>
    </w:p>
    <w:p w14:paraId="24A227D3" w14:textId="77777777" w:rsidR="001609BE" w:rsidRPr="009505EB" w:rsidRDefault="001609BE" w:rsidP="009505EB">
      <w:pPr>
        <w:tabs>
          <w:tab w:val="left" w:pos="851"/>
          <w:tab w:val="left" w:pos="993"/>
        </w:tabs>
        <w:spacing w:after="0" w:line="276" w:lineRule="auto"/>
        <w:ind w:firstLine="567"/>
        <w:rPr>
          <w:rFonts w:cstheme="minorHAnsi"/>
          <w:sz w:val="24"/>
          <w:szCs w:val="24"/>
        </w:rPr>
      </w:pPr>
    </w:p>
    <w:sectPr w:rsidR="001609BE" w:rsidRPr="009505EB" w:rsidSect="00A2471E">
      <w:headerReference w:type="defaul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1338" w14:textId="77777777" w:rsidR="00BD4E7E" w:rsidRDefault="00BD4E7E" w:rsidP="001276A6">
      <w:pPr>
        <w:spacing w:after="0" w:line="240" w:lineRule="auto"/>
      </w:pPr>
      <w:r>
        <w:separator/>
      </w:r>
    </w:p>
  </w:endnote>
  <w:endnote w:type="continuationSeparator" w:id="0">
    <w:p w14:paraId="5861D89C" w14:textId="77777777" w:rsidR="00BD4E7E" w:rsidRDefault="00BD4E7E" w:rsidP="001276A6">
      <w:pPr>
        <w:spacing w:after="0" w:line="240" w:lineRule="auto"/>
      </w:pPr>
      <w:r>
        <w:continuationSeparator/>
      </w:r>
    </w:p>
  </w:endnote>
  <w:endnote w:type="continuationNotice" w:id="1">
    <w:p w14:paraId="21415C7D" w14:textId="77777777" w:rsidR="00BD4E7E" w:rsidRDefault="00BD4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2E0B" w14:textId="77777777" w:rsidR="00BD4E7E" w:rsidRDefault="00BD4E7E" w:rsidP="001276A6">
      <w:pPr>
        <w:spacing w:after="0" w:line="240" w:lineRule="auto"/>
      </w:pPr>
      <w:r>
        <w:separator/>
      </w:r>
    </w:p>
  </w:footnote>
  <w:footnote w:type="continuationSeparator" w:id="0">
    <w:p w14:paraId="1CBE5851" w14:textId="77777777" w:rsidR="00BD4E7E" w:rsidRDefault="00BD4E7E" w:rsidP="001276A6">
      <w:pPr>
        <w:spacing w:after="0" w:line="240" w:lineRule="auto"/>
      </w:pPr>
      <w:r>
        <w:continuationSeparator/>
      </w:r>
    </w:p>
  </w:footnote>
  <w:footnote w:type="continuationNotice" w:id="1">
    <w:p w14:paraId="65724DEC" w14:textId="77777777" w:rsidR="00BD4E7E" w:rsidRDefault="00BD4E7E">
      <w:pPr>
        <w:spacing w:after="0" w:line="240" w:lineRule="auto"/>
      </w:pPr>
    </w:p>
  </w:footnote>
  <w:footnote w:id="2">
    <w:p w14:paraId="4B0F807D" w14:textId="6EE67796" w:rsidR="00606A8C" w:rsidRPr="006A19FF" w:rsidRDefault="00606A8C" w:rsidP="002631D2">
      <w:pPr>
        <w:pStyle w:val="FootnoteText"/>
      </w:pPr>
      <w:r w:rsidRPr="006A19FF">
        <w:rPr>
          <w:rStyle w:val="FootnoteReference"/>
        </w:rPr>
        <w:footnoteRef/>
      </w:r>
      <w:r w:rsidRPr="006A19FF">
        <w:t xml:space="preserve"> Tiekėjo kvalifikacijos reikalavimų nustatymo metodika, patvirtinta Viešųjų pirkimų tarnybos direktoriaus 2017 m. birželio 29 d. įsakymu Nr. 1S-105 (žr. aktualią redakciją)</w:t>
      </w:r>
      <w:r w:rsidR="002631D2">
        <w:t>.</w:t>
      </w:r>
    </w:p>
  </w:footnote>
  <w:footnote w:id="3">
    <w:p w14:paraId="464F9792" w14:textId="77777777" w:rsidR="00665FF2" w:rsidRDefault="00665FF2" w:rsidP="00665FF2">
      <w:pPr>
        <w:pStyle w:val="FootnoteText"/>
      </w:pPr>
      <w:r>
        <w:rPr>
          <w:rStyle w:val="FootnoteReference"/>
        </w:rPr>
        <w:footnoteRef/>
      </w:r>
      <w:r>
        <w:t xml:space="preserve"> </w:t>
      </w:r>
      <w:r w:rsidRPr="00D24B00">
        <w:t>Patvirtinta Viešųjų pirkimų tarnybos direktoriaus 2017 m. birželio 29 d. įsakymu Nr. 1S-105 „Dėl Tiekėjo kvalifikacijos reikalavimų nustatymo metodikos patvirtinimo“ (aktuali redakcija nuo 2022 m. balandžio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8"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1"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70D2F38"/>
    <w:multiLevelType w:val="hybridMultilevel"/>
    <w:tmpl w:val="3FE8F9B8"/>
    <w:lvl w:ilvl="0" w:tplc="0C243C8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E40540F"/>
    <w:multiLevelType w:val="multilevel"/>
    <w:tmpl w:val="DE7A6E44"/>
    <w:lvl w:ilvl="0">
      <w:start w:val="1"/>
      <w:numFmt w:val="decimal"/>
      <w:lvlText w:val="%1."/>
      <w:lvlJc w:val="left"/>
      <w:pPr>
        <w:ind w:left="927" w:hanging="360"/>
      </w:pPr>
      <w:rPr>
        <w:rFonts w:hint="default"/>
        <w:b w:val="0"/>
        <w:bCs w:val="0"/>
      </w:rPr>
    </w:lvl>
    <w:lvl w:ilvl="1">
      <w:start w:val="1"/>
      <w:numFmt w:val="decimal"/>
      <w:isLgl/>
      <w:lvlText w:val="%1.%2."/>
      <w:lvlJc w:val="left"/>
      <w:pPr>
        <w:ind w:left="1287" w:hanging="360"/>
      </w:pPr>
      <w:rPr>
        <w:rFonts w:asciiTheme="minorHAnsi" w:hAnsiTheme="minorHAnsi" w:cstheme="minorHAnsi" w:hint="default"/>
        <w:b w:val="0"/>
        <w:bCs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7"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9"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2"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5"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531DF"/>
    <w:multiLevelType w:val="hybridMultilevel"/>
    <w:tmpl w:val="1DCC6E90"/>
    <w:lvl w:ilvl="0" w:tplc="E51C1B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8"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1"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6"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7"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2"/>
  </w:num>
  <w:num w:numId="2" w16cid:durableId="832595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0"/>
  </w:num>
  <w:num w:numId="6" w16cid:durableId="622620037">
    <w:abstractNumId w:val="20"/>
  </w:num>
  <w:num w:numId="7" w16cid:durableId="1937856963">
    <w:abstractNumId w:val="24"/>
  </w:num>
  <w:num w:numId="8" w16cid:durableId="462624711">
    <w:abstractNumId w:val="15"/>
  </w:num>
  <w:num w:numId="9" w16cid:durableId="1298073459">
    <w:abstractNumId w:val="32"/>
  </w:num>
  <w:num w:numId="10" w16cid:durableId="19224510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7"/>
  </w:num>
  <w:num w:numId="12" w16cid:durableId="536090304">
    <w:abstractNumId w:val="23"/>
  </w:num>
  <w:num w:numId="13" w16cid:durableId="2001958559">
    <w:abstractNumId w:val="9"/>
  </w:num>
  <w:num w:numId="14" w16cid:durableId="767505801">
    <w:abstractNumId w:val="8"/>
  </w:num>
  <w:num w:numId="15" w16cid:durableId="1334262314">
    <w:abstractNumId w:val="13"/>
  </w:num>
  <w:num w:numId="16" w16cid:durableId="1883008545">
    <w:abstractNumId w:val="16"/>
  </w:num>
  <w:num w:numId="17" w16cid:durableId="1789622182">
    <w:abstractNumId w:val="18"/>
  </w:num>
  <w:num w:numId="18" w16cid:durableId="1801680093">
    <w:abstractNumId w:val="31"/>
  </w:num>
  <w:num w:numId="19" w16cid:durableId="232551934">
    <w:abstractNumId w:val="7"/>
  </w:num>
  <w:num w:numId="20" w16cid:durableId="2023122042">
    <w:abstractNumId w:val="28"/>
  </w:num>
  <w:num w:numId="21" w16cid:durableId="1192957671">
    <w:abstractNumId w:val="19"/>
  </w:num>
  <w:num w:numId="22" w16cid:durableId="80756662">
    <w:abstractNumId w:val="17"/>
  </w:num>
  <w:num w:numId="23" w16cid:durableId="1349720750">
    <w:abstractNumId w:val="33"/>
  </w:num>
  <w:num w:numId="24" w16cid:durableId="351885736">
    <w:abstractNumId w:val="36"/>
  </w:num>
  <w:num w:numId="25" w16cid:durableId="664817460">
    <w:abstractNumId w:val="29"/>
  </w:num>
  <w:num w:numId="26" w16cid:durableId="602616382">
    <w:abstractNumId w:val="5"/>
  </w:num>
  <w:num w:numId="27" w16cid:durableId="2108499861">
    <w:abstractNumId w:val="27"/>
  </w:num>
  <w:num w:numId="28" w16cid:durableId="705567469">
    <w:abstractNumId w:val="11"/>
  </w:num>
  <w:num w:numId="29" w16cid:durableId="257643726">
    <w:abstractNumId w:val="4"/>
  </w:num>
  <w:num w:numId="30" w16cid:durableId="1816142058">
    <w:abstractNumId w:val="6"/>
  </w:num>
  <w:num w:numId="31" w16cid:durableId="2075546665">
    <w:abstractNumId w:val="34"/>
  </w:num>
  <w:num w:numId="32" w16cid:durableId="1591431861">
    <w:abstractNumId w:val="30"/>
  </w:num>
  <w:num w:numId="33" w16cid:durableId="1461649923">
    <w:abstractNumId w:val="25"/>
  </w:num>
  <w:num w:numId="34" w16cid:durableId="1639264572">
    <w:abstractNumId w:val="1"/>
  </w:num>
  <w:num w:numId="35" w16cid:durableId="1866476086">
    <w:abstractNumId w:val="2"/>
  </w:num>
  <w:num w:numId="36" w16cid:durableId="369231765">
    <w:abstractNumId w:val="12"/>
  </w:num>
  <w:num w:numId="37" w16cid:durableId="85537106">
    <w:abstractNumId w:val="14"/>
  </w:num>
  <w:num w:numId="38" w16cid:durableId="3162239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16EB"/>
    <w:rsid w:val="00001897"/>
    <w:rsid w:val="00002C59"/>
    <w:rsid w:val="00003673"/>
    <w:rsid w:val="0000382A"/>
    <w:rsid w:val="00004E8A"/>
    <w:rsid w:val="00004F4C"/>
    <w:rsid w:val="000054BA"/>
    <w:rsid w:val="00005AF9"/>
    <w:rsid w:val="00005D72"/>
    <w:rsid w:val="00005FF2"/>
    <w:rsid w:val="000068A9"/>
    <w:rsid w:val="00006EAA"/>
    <w:rsid w:val="0001285A"/>
    <w:rsid w:val="00012869"/>
    <w:rsid w:val="00012B92"/>
    <w:rsid w:val="00013B69"/>
    <w:rsid w:val="000140C4"/>
    <w:rsid w:val="000140D2"/>
    <w:rsid w:val="00016BE4"/>
    <w:rsid w:val="00020348"/>
    <w:rsid w:val="00020AD1"/>
    <w:rsid w:val="00020E80"/>
    <w:rsid w:val="000213F3"/>
    <w:rsid w:val="00022660"/>
    <w:rsid w:val="0002362D"/>
    <w:rsid w:val="0002377F"/>
    <w:rsid w:val="00024468"/>
    <w:rsid w:val="0002491A"/>
    <w:rsid w:val="0002639C"/>
    <w:rsid w:val="000274F6"/>
    <w:rsid w:val="00027777"/>
    <w:rsid w:val="00027F1E"/>
    <w:rsid w:val="000301C6"/>
    <w:rsid w:val="0003029E"/>
    <w:rsid w:val="00030693"/>
    <w:rsid w:val="00031407"/>
    <w:rsid w:val="00031A22"/>
    <w:rsid w:val="00032388"/>
    <w:rsid w:val="000327E4"/>
    <w:rsid w:val="00032A2F"/>
    <w:rsid w:val="00032E14"/>
    <w:rsid w:val="00034824"/>
    <w:rsid w:val="00034D9B"/>
    <w:rsid w:val="0003537B"/>
    <w:rsid w:val="00035743"/>
    <w:rsid w:val="000360A9"/>
    <w:rsid w:val="000364EE"/>
    <w:rsid w:val="00036949"/>
    <w:rsid w:val="00037785"/>
    <w:rsid w:val="00040C60"/>
    <w:rsid w:val="000410F4"/>
    <w:rsid w:val="00042B59"/>
    <w:rsid w:val="00042BDE"/>
    <w:rsid w:val="00042BF5"/>
    <w:rsid w:val="00044577"/>
    <w:rsid w:val="000446CE"/>
    <w:rsid w:val="00044A5F"/>
    <w:rsid w:val="0004684C"/>
    <w:rsid w:val="00046EC7"/>
    <w:rsid w:val="00046EE5"/>
    <w:rsid w:val="00046F25"/>
    <w:rsid w:val="00047388"/>
    <w:rsid w:val="00051EA7"/>
    <w:rsid w:val="00052DC4"/>
    <w:rsid w:val="000539B6"/>
    <w:rsid w:val="0005448F"/>
    <w:rsid w:val="00055530"/>
    <w:rsid w:val="0005603B"/>
    <w:rsid w:val="00056ADD"/>
    <w:rsid w:val="00057156"/>
    <w:rsid w:val="00057554"/>
    <w:rsid w:val="00057D9E"/>
    <w:rsid w:val="000603CE"/>
    <w:rsid w:val="000615E8"/>
    <w:rsid w:val="00061915"/>
    <w:rsid w:val="000619C9"/>
    <w:rsid w:val="00062B6C"/>
    <w:rsid w:val="0006395B"/>
    <w:rsid w:val="00063E72"/>
    <w:rsid w:val="00064C3A"/>
    <w:rsid w:val="00064D9F"/>
    <w:rsid w:val="00064F3B"/>
    <w:rsid w:val="000654AD"/>
    <w:rsid w:val="00066473"/>
    <w:rsid w:val="00066DBB"/>
    <w:rsid w:val="00066DF6"/>
    <w:rsid w:val="00067022"/>
    <w:rsid w:val="00067154"/>
    <w:rsid w:val="0006760C"/>
    <w:rsid w:val="0007089D"/>
    <w:rsid w:val="00070D1B"/>
    <w:rsid w:val="00072673"/>
    <w:rsid w:val="00072698"/>
    <w:rsid w:val="00073385"/>
    <w:rsid w:val="000734FE"/>
    <w:rsid w:val="00074879"/>
    <w:rsid w:val="0007496B"/>
    <w:rsid w:val="00074A9C"/>
    <w:rsid w:val="00074C51"/>
    <w:rsid w:val="00074DCB"/>
    <w:rsid w:val="00076F83"/>
    <w:rsid w:val="00077494"/>
    <w:rsid w:val="00077DC6"/>
    <w:rsid w:val="00077DF6"/>
    <w:rsid w:val="000805B1"/>
    <w:rsid w:val="00080EE1"/>
    <w:rsid w:val="00081C60"/>
    <w:rsid w:val="00081C9C"/>
    <w:rsid w:val="00081E29"/>
    <w:rsid w:val="000821C2"/>
    <w:rsid w:val="00083042"/>
    <w:rsid w:val="000831B2"/>
    <w:rsid w:val="000836EC"/>
    <w:rsid w:val="00085B72"/>
    <w:rsid w:val="00086785"/>
    <w:rsid w:val="00090155"/>
    <w:rsid w:val="0009103B"/>
    <w:rsid w:val="0009155A"/>
    <w:rsid w:val="00092705"/>
    <w:rsid w:val="00092E15"/>
    <w:rsid w:val="0009321E"/>
    <w:rsid w:val="00094294"/>
    <w:rsid w:val="00094495"/>
    <w:rsid w:val="000949FE"/>
    <w:rsid w:val="00095852"/>
    <w:rsid w:val="000958B6"/>
    <w:rsid w:val="000959C6"/>
    <w:rsid w:val="00095E81"/>
    <w:rsid w:val="00096A93"/>
    <w:rsid w:val="00096AC1"/>
    <w:rsid w:val="00097136"/>
    <w:rsid w:val="000976DC"/>
    <w:rsid w:val="00097BD3"/>
    <w:rsid w:val="000A0820"/>
    <w:rsid w:val="000A0A45"/>
    <w:rsid w:val="000A0A55"/>
    <w:rsid w:val="000A0D63"/>
    <w:rsid w:val="000A19FB"/>
    <w:rsid w:val="000A3995"/>
    <w:rsid w:val="000A3B9D"/>
    <w:rsid w:val="000A48C7"/>
    <w:rsid w:val="000A49C9"/>
    <w:rsid w:val="000A514F"/>
    <w:rsid w:val="000A56FF"/>
    <w:rsid w:val="000A572B"/>
    <w:rsid w:val="000A5B1E"/>
    <w:rsid w:val="000A64F2"/>
    <w:rsid w:val="000A6779"/>
    <w:rsid w:val="000A79C9"/>
    <w:rsid w:val="000A7DBE"/>
    <w:rsid w:val="000B04DB"/>
    <w:rsid w:val="000B0C34"/>
    <w:rsid w:val="000B0E6C"/>
    <w:rsid w:val="000B1555"/>
    <w:rsid w:val="000B33EE"/>
    <w:rsid w:val="000B38EB"/>
    <w:rsid w:val="000B4C0A"/>
    <w:rsid w:val="000B57C7"/>
    <w:rsid w:val="000B59E2"/>
    <w:rsid w:val="000B61ED"/>
    <w:rsid w:val="000B6514"/>
    <w:rsid w:val="000B7793"/>
    <w:rsid w:val="000B7DB9"/>
    <w:rsid w:val="000C0136"/>
    <w:rsid w:val="000C0370"/>
    <w:rsid w:val="000C0CD1"/>
    <w:rsid w:val="000C1134"/>
    <w:rsid w:val="000C1C52"/>
    <w:rsid w:val="000C2ED5"/>
    <w:rsid w:val="000C2F02"/>
    <w:rsid w:val="000C3CDC"/>
    <w:rsid w:val="000C45F0"/>
    <w:rsid w:val="000C4706"/>
    <w:rsid w:val="000C4B33"/>
    <w:rsid w:val="000C5035"/>
    <w:rsid w:val="000C55A1"/>
    <w:rsid w:val="000C6228"/>
    <w:rsid w:val="000C6866"/>
    <w:rsid w:val="000C6A63"/>
    <w:rsid w:val="000C733D"/>
    <w:rsid w:val="000C786F"/>
    <w:rsid w:val="000C7A83"/>
    <w:rsid w:val="000D06DC"/>
    <w:rsid w:val="000D08E1"/>
    <w:rsid w:val="000D123C"/>
    <w:rsid w:val="000D17D0"/>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11B"/>
    <w:rsid w:val="000E04FD"/>
    <w:rsid w:val="000E0D3B"/>
    <w:rsid w:val="000E0D97"/>
    <w:rsid w:val="000E0F65"/>
    <w:rsid w:val="000E19B1"/>
    <w:rsid w:val="000E2116"/>
    <w:rsid w:val="000E37DD"/>
    <w:rsid w:val="000E3BDF"/>
    <w:rsid w:val="000E3FED"/>
    <w:rsid w:val="000E4731"/>
    <w:rsid w:val="000E5252"/>
    <w:rsid w:val="000E7C8D"/>
    <w:rsid w:val="000F07D0"/>
    <w:rsid w:val="000F0BD5"/>
    <w:rsid w:val="000F1175"/>
    <w:rsid w:val="000F1E16"/>
    <w:rsid w:val="000F23C5"/>
    <w:rsid w:val="000F27C1"/>
    <w:rsid w:val="000F2BF6"/>
    <w:rsid w:val="000F2D59"/>
    <w:rsid w:val="000F3642"/>
    <w:rsid w:val="000F3885"/>
    <w:rsid w:val="000F40D5"/>
    <w:rsid w:val="000F518F"/>
    <w:rsid w:val="000F5620"/>
    <w:rsid w:val="000F7105"/>
    <w:rsid w:val="000F7843"/>
    <w:rsid w:val="000F7A2F"/>
    <w:rsid w:val="001005C9"/>
    <w:rsid w:val="00100F15"/>
    <w:rsid w:val="00100F7D"/>
    <w:rsid w:val="001015D4"/>
    <w:rsid w:val="00101672"/>
    <w:rsid w:val="00102662"/>
    <w:rsid w:val="00105BE1"/>
    <w:rsid w:val="00107AE8"/>
    <w:rsid w:val="001101EE"/>
    <w:rsid w:val="0011056D"/>
    <w:rsid w:val="00110A0E"/>
    <w:rsid w:val="0011151D"/>
    <w:rsid w:val="001119C6"/>
    <w:rsid w:val="00112B64"/>
    <w:rsid w:val="0011520B"/>
    <w:rsid w:val="001158C8"/>
    <w:rsid w:val="001167FC"/>
    <w:rsid w:val="00116976"/>
    <w:rsid w:val="00117803"/>
    <w:rsid w:val="00117D49"/>
    <w:rsid w:val="00120089"/>
    <w:rsid w:val="00120D62"/>
    <w:rsid w:val="00121044"/>
    <w:rsid w:val="00121CDA"/>
    <w:rsid w:val="00122781"/>
    <w:rsid w:val="00123081"/>
    <w:rsid w:val="001234FE"/>
    <w:rsid w:val="001236A5"/>
    <w:rsid w:val="00124B21"/>
    <w:rsid w:val="00125CE9"/>
    <w:rsid w:val="0012605D"/>
    <w:rsid w:val="001268B1"/>
    <w:rsid w:val="00126A89"/>
    <w:rsid w:val="00127566"/>
    <w:rsid w:val="001276A6"/>
    <w:rsid w:val="0012783E"/>
    <w:rsid w:val="00127A51"/>
    <w:rsid w:val="00130755"/>
    <w:rsid w:val="001311A8"/>
    <w:rsid w:val="00132B2F"/>
    <w:rsid w:val="0013375D"/>
    <w:rsid w:val="001340F1"/>
    <w:rsid w:val="00135530"/>
    <w:rsid w:val="001355C3"/>
    <w:rsid w:val="00135B3B"/>
    <w:rsid w:val="00136204"/>
    <w:rsid w:val="00136674"/>
    <w:rsid w:val="00136EBF"/>
    <w:rsid w:val="00137787"/>
    <w:rsid w:val="00140555"/>
    <w:rsid w:val="00140DC3"/>
    <w:rsid w:val="00140FFF"/>
    <w:rsid w:val="00142335"/>
    <w:rsid w:val="00142994"/>
    <w:rsid w:val="00142A94"/>
    <w:rsid w:val="00142F0E"/>
    <w:rsid w:val="001431CE"/>
    <w:rsid w:val="001439E7"/>
    <w:rsid w:val="00144282"/>
    <w:rsid w:val="00144A71"/>
    <w:rsid w:val="00144F31"/>
    <w:rsid w:val="0014508E"/>
    <w:rsid w:val="00145D0C"/>
    <w:rsid w:val="00146315"/>
    <w:rsid w:val="0014660A"/>
    <w:rsid w:val="00146D9C"/>
    <w:rsid w:val="001501D6"/>
    <w:rsid w:val="001503A0"/>
    <w:rsid w:val="00150632"/>
    <w:rsid w:val="00151131"/>
    <w:rsid w:val="001513EB"/>
    <w:rsid w:val="00151875"/>
    <w:rsid w:val="00151CFE"/>
    <w:rsid w:val="00151F7C"/>
    <w:rsid w:val="001522D6"/>
    <w:rsid w:val="001526CC"/>
    <w:rsid w:val="001529B9"/>
    <w:rsid w:val="00152E3F"/>
    <w:rsid w:val="0015328A"/>
    <w:rsid w:val="00153DD5"/>
    <w:rsid w:val="00154482"/>
    <w:rsid w:val="00154BA6"/>
    <w:rsid w:val="00154E37"/>
    <w:rsid w:val="00155D21"/>
    <w:rsid w:val="001561A4"/>
    <w:rsid w:val="00157AC8"/>
    <w:rsid w:val="00157CEE"/>
    <w:rsid w:val="00157D6B"/>
    <w:rsid w:val="001600FE"/>
    <w:rsid w:val="001609BE"/>
    <w:rsid w:val="001630C5"/>
    <w:rsid w:val="00163148"/>
    <w:rsid w:val="001633AC"/>
    <w:rsid w:val="00165284"/>
    <w:rsid w:val="001654FE"/>
    <w:rsid w:val="0016562D"/>
    <w:rsid w:val="001658CB"/>
    <w:rsid w:val="00165F9D"/>
    <w:rsid w:val="001667F2"/>
    <w:rsid w:val="001669A7"/>
    <w:rsid w:val="00166B57"/>
    <w:rsid w:val="00167DC8"/>
    <w:rsid w:val="00171141"/>
    <w:rsid w:val="001716EB"/>
    <w:rsid w:val="001717CE"/>
    <w:rsid w:val="00171951"/>
    <w:rsid w:val="00171B1D"/>
    <w:rsid w:val="00171B94"/>
    <w:rsid w:val="001733B4"/>
    <w:rsid w:val="00173539"/>
    <w:rsid w:val="00173DD8"/>
    <w:rsid w:val="0017467B"/>
    <w:rsid w:val="00174EE9"/>
    <w:rsid w:val="00175A78"/>
    <w:rsid w:val="00176291"/>
    <w:rsid w:val="00176EAE"/>
    <w:rsid w:val="0017757E"/>
    <w:rsid w:val="00177A65"/>
    <w:rsid w:val="00180137"/>
    <w:rsid w:val="001814CF"/>
    <w:rsid w:val="0018275F"/>
    <w:rsid w:val="00182B8E"/>
    <w:rsid w:val="0018307F"/>
    <w:rsid w:val="00183235"/>
    <w:rsid w:val="001832E3"/>
    <w:rsid w:val="0018359C"/>
    <w:rsid w:val="00183660"/>
    <w:rsid w:val="00184A4B"/>
    <w:rsid w:val="00185241"/>
    <w:rsid w:val="00185960"/>
    <w:rsid w:val="00185DDC"/>
    <w:rsid w:val="00187D02"/>
    <w:rsid w:val="00191716"/>
    <w:rsid w:val="00191794"/>
    <w:rsid w:val="001921DD"/>
    <w:rsid w:val="00192D7C"/>
    <w:rsid w:val="001937F5"/>
    <w:rsid w:val="00193C60"/>
    <w:rsid w:val="00193F11"/>
    <w:rsid w:val="001946BD"/>
    <w:rsid w:val="00194756"/>
    <w:rsid w:val="00194D7F"/>
    <w:rsid w:val="00196A6D"/>
    <w:rsid w:val="001A00FA"/>
    <w:rsid w:val="001A05FB"/>
    <w:rsid w:val="001A06D1"/>
    <w:rsid w:val="001A0A4F"/>
    <w:rsid w:val="001A309C"/>
    <w:rsid w:val="001A3169"/>
    <w:rsid w:val="001A3F83"/>
    <w:rsid w:val="001A420B"/>
    <w:rsid w:val="001A456D"/>
    <w:rsid w:val="001A469C"/>
    <w:rsid w:val="001A47BC"/>
    <w:rsid w:val="001A496F"/>
    <w:rsid w:val="001A4E16"/>
    <w:rsid w:val="001A58EF"/>
    <w:rsid w:val="001A5D28"/>
    <w:rsid w:val="001A66A5"/>
    <w:rsid w:val="001A784F"/>
    <w:rsid w:val="001A791C"/>
    <w:rsid w:val="001A7D12"/>
    <w:rsid w:val="001A7D26"/>
    <w:rsid w:val="001B115F"/>
    <w:rsid w:val="001B1208"/>
    <w:rsid w:val="001B13C0"/>
    <w:rsid w:val="001B19FE"/>
    <w:rsid w:val="001B1FC8"/>
    <w:rsid w:val="001B211E"/>
    <w:rsid w:val="001B540D"/>
    <w:rsid w:val="001B5528"/>
    <w:rsid w:val="001B58E7"/>
    <w:rsid w:val="001B5A76"/>
    <w:rsid w:val="001B5F08"/>
    <w:rsid w:val="001B6DAC"/>
    <w:rsid w:val="001B73D2"/>
    <w:rsid w:val="001C15A3"/>
    <w:rsid w:val="001C2270"/>
    <w:rsid w:val="001C40E3"/>
    <w:rsid w:val="001C500A"/>
    <w:rsid w:val="001C50C2"/>
    <w:rsid w:val="001C5817"/>
    <w:rsid w:val="001C5BE8"/>
    <w:rsid w:val="001C65B9"/>
    <w:rsid w:val="001C76C8"/>
    <w:rsid w:val="001C7A9C"/>
    <w:rsid w:val="001C7CE7"/>
    <w:rsid w:val="001C7E4E"/>
    <w:rsid w:val="001D0E87"/>
    <w:rsid w:val="001D1394"/>
    <w:rsid w:val="001D1E54"/>
    <w:rsid w:val="001D34AB"/>
    <w:rsid w:val="001D4CE6"/>
    <w:rsid w:val="001D6B7A"/>
    <w:rsid w:val="001D6EEC"/>
    <w:rsid w:val="001E051F"/>
    <w:rsid w:val="001E08C1"/>
    <w:rsid w:val="001E1638"/>
    <w:rsid w:val="001E1B61"/>
    <w:rsid w:val="001E2137"/>
    <w:rsid w:val="001E2478"/>
    <w:rsid w:val="001E24C4"/>
    <w:rsid w:val="001E3048"/>
    <w:rsid w:val="001E334F"/>
    <w:rsid w:val="001E3A05"/>
    <w:rsid w:val="001E3D78"/>
    <w:rsid w:val="001E437E"/>
    <w:rsid w:val="001E5289"/>
    <w:rsid w:val="001E653F"/>
    <w:rsid w:val="001E7C62"/>
    <w:rsid w:val="001F1391"/>
    <w:rsid w:val="001F314E"/>
    <w:rsid w:val="001F3885"/>
    <w:rsid w:val="001F38BF"/>
    <w:rsid w:val="001F422E"/>
    <w:rsid w:val="001F6212"/>
    <w:rsid w:val="001F6D71"/>
    <w:rsid w:val="001F6EBD"/>
    <w:rsid w:val="001F745D"/>
    <w:rsid w:val="002008AF"/>
    <w:rsid w:val="00200A04"/>
    <w:rsid w:val="00200E00"/>
    <w:rsid w:val="00201380"/>
    <w:rsid w:val="00201C2D"/>
    <w:rsid w:val="00201F91"/>
    <w:rsid w:val="00202A3F"/>
    <w:rsid w:val="0020342F"/>
    <w:rsid w:val="00203FB2"/>
    <w:rsid w:val="00204163"/>
    <w:rsid w:val="00204465"/>
    <w:rsid w:val="0020484F"/>
    <w:rsid w:val="00204EDA"/>
    <w:rsid w:val="0020525E"/>
    <w:rsid w:val="0020536C"/>
    <w:rsid w:val="00205F39"/>
    <w:rsid w:val="0020668D"/>
    <w:rsid w:val="00206D23"/>
    <w:rsid w:val="00207032"/>
    <w:rsid w:val="002077C9"/>
    <w:rsid w:val="00207FE6"/>
    <w:rsid w:val="00210154"/>
    <w:rsid w:val="00210798"/>
    <w:rsid w:val="0021081D"/>
    <w:rsid w:val="00210A15"/>
    <w:rsid w:val="00212304"/>
    <w:rsid w:val="002127DB"/>
    <w:rsid w:val="00213055"/>
    <w:rsid w:val="00214860"/>
    <w:rsid w:val="002149EC"/>
    <w:rsid w:val="00214B6B"/>
    <w:rsid w:val="002153E9"/>
    <w:rsid w:val="00216755"/>
    <w:rsid w:val="00216C87"/>
    <w:rsid w:val="00216F1E"/>
    <w:rsid w:val="002177AB"/>
    <w:rsid w:val="00217908"/>
    <w:rsid w:val="00217D60"/>
    <w:rsid w:val="002202B0"/>
    <w:rsid w:val="002219D5"/>
    <w:rsid w:val="00221CC6"/>
    <w:rsid w:val="00221D54"/>
    <w:rsid w:val="00222CE2"/>
    <w:rsid w:val="00223626"/>
    <w:rsid w:val="0022369A"/>
    <w:rsid w:val="00224A58"/>
    <w:rsid w:val="00224BBE"/>
    <w:rsid w:val="00224D0C"/>
    <w:rsid w:val="002254C9"/>
    <w:rsid w:val="002256CB"/>
    <w:rsid w:val="002262DC"/>
    <w:rsid w:val="00227603"/>
    <w:rsid w:val="00227A4E"/>
    <w:rsid w:val="002302E6"/>
    <w:rsid w:val="002305A5"/>
    <w:rsid w:val="0023138A"/>
    <w:rsid w:val="002317C9"/>
    <w:rsid w:val="0023290A"/>
    <w:rsid w:val="00232F28"/>
    <w:rsid w:val="002338C9"/>
    <w:rsid w:val="0023440F"/>
    <w:rsid w:val="00234E5D"/>
    <w:rsid w:val="00234EBE"/>
    <w:rsid w:val="00235563"/>
    <w:rsid w:val="002355B6"/>
    <w:rsid w:val="002359D3"/>
    <w:rsid w:val="0023693A"/>
    <w:rsid w:val="00236EEE"/>
    <w:rsid w:val="00240DAF"/>
    <w:rsid w:val="0024139C"/>
    <w:rsid w:val="00241868"/>
    <w:rsid w:val="00243687"/>
    <w:rsid w:val="00243B2C"/>
    <w:rsid w:val="00243B8C"/>
    <w:rsid w:val="00243E11"/>
    <w:rsid w:val="00243E64"/>
    <w:rsid w:val="002462AE"/>
    <w:rsid w:val="0024739D"/>
    <w:rsid w:val="00250083"/>
    <w:rsid w:val="00250FB0"/>
    <w:rsid w:val="0025177D"/>
    <w:rsid w:val="00251F2A"/>
    <w:rsid w:val="00253C36"/>
    <w:rsid w:val="00254ACC"/>
    <w:rsid w:val="00254BB9"/>
    <w:rsid w:val="002550F4"/>
    <w:rsid w:val="002571FE"/>
    <w:rsid w:val="00257B03"/>
    <w:rsid w:val="00257CC3"/>
    <w:rsid w:val="00257D8A"/>
    <w:rsid w:val="00260850"/>
    <w:rsid w:val="00260C25"/>
    <w:rsid w:val="00260D5A"/>
    <w:rsid w:val="00261101"/>
    <w:rsid w:val="0026133D"/>
    <w:rsid w:val="00261BEC"/>
    <w:rsid w:val="00262350"/>
    <w:rsid w:val="0026277E"/>
    <w:rsid w:val="00262BA0"/>
    <w:rsid w:val="00262FE5"/>
    <w:rsid w:val="002631D2"/>
    <w:rsid w:val="00263E57"/>
    <w:rsid w:val="00263FAF"/>
    <w:rsid w:val="00264783"/>
    <w:rsid w:val="00264907"/>
    <w:rsid w:val="00264A26"/>
    <w:rsid w:val="00264D06"/>
    <w:rsid w:val="00266CD2"/>
    <w:rsid w:val="00266D64"/>
    <w:rsid w:val="0026721B"/>
    <w:rsid w:val="0026774B"/>
    <w:rsid w:val="002706D1"/>
    <w:rsid w:val="00270CAC"/>
    <w:rsid w:val="00271343"/>
    <w:rsid w:val="0027143E"/>
    <w:rsid w:val="00273631"/>
    <w:rsid w:val="002744C0"/>
    <w:rsid w:val="00274607"/>
    <w:rsid w:val="002748AD"/>
    <w:rsid w:val="00275A49"/>
    <w:rsid w:val="00275A9B"/>
    <w:rsid w:val="00275DB7"/>
    <w:rsid w:val="00276863"/>
    <w:rsid w:val="00277A9F"/>
    <w:rsid w:val="00277E75"/>
    <w:rsid w:val="002802CB"/>
    <w:rsid w:val="00281538"/>
    <w:rsid w:val="002816D7"/>
    <w:rsid w:val="0028284B"/>
    <w:rsid w:val="00283D22"/>
    <w:rsid w:val="00284C80"/>
    <w:rsid w:val="002856CA"/>
    <w:rsid w:val="002859D5"/>
    <w:rsid w:val="0028648F"/>
    <w:rsid w:val="002867E0"/>
    <w:rsid w:val="002868FC"/>
    <w:rsid w:val="00286D12"/>
    <w:rsid w:val="002870C9"/>
    <w:rsid w:val="002872EF"/>
    <w:rsid w:val="00287315"/>
    <w:rsid w:val="00287448"/>
    <w:rsid w:val="0028780B"/>
    <w:rsid w:val="00287954"/>
    <w:rsid w:val="00287D12"/>
    <w:rsid w:val="00287D36"/>
    <w:rsid w:val="00287F60"/>
    <w:rsid w:val="00291096"/>
    <w:rsid w:val="002917D9"/>
    <w:rsid w:val="002921B5"/>
    <w:rsid w:val="00292703"/>
    <w:rsid w:val="00292A74"/>
    <w:rsid w:val="00292B13"/>
    <w:rsid w:val="00292CA3"/>
    <w:rsid w:val="00292DC3"/>
    <w:rsid w:val="00292F31"/>
    <w:rsid w:val="0029356D"/>
    <w:rsid w:val="0029381F"/>
    <w:rsid w:val="002939D7"/>
    <w:rsid w:val="00293B4E"/>
    <w:rsid w:val="0029401E"/>
    <w:rsid w:val="00294487"/>
    <w:rsid w:val="002944BA"/>
    <w:rsid w:val="0029484B"/>
    <w:rsid w:val="00294E84"/>
    <w:rsid w:val="00294F10"/>
    <w:rsid w:val="0029512B"/>
    <w:rsid w:val="002953C5"/>
    <w:rsid w:val="00295AAB"/>
    <w:rsid w:val="00296094"/>
    <w:rsid w:val="00296229"/>
    <w:rsid w:val="002962A8"/>
    <w:rsid w:val="00296D38"/>
    <w:rsid w:val="002A081F"/>
    <w:rsid w:val="002A08DA"/>
    <w:rsid w:val="002A0A30"/>
    <w:rsid w:val="002A19B0"/>
    <w:rsid w:val="002A233F"/>
    <w:rsid w:val="002A30FA"/>
    <w:rsid w:val="002A31F0"/>
    <w:rsid w:val="002A406B"/>
    <w:rsid w:val="002A567A"/>
    <w:rsid w:val="002A5EE4"/>
    <w:rsid w:val="002A6281"/>
    <w:rsid w:val="002A7928"/>
    <w:rsid w:val="002A79EC"/>
    <w:rsid w:val="002A7A15"/>
    <w:rsid w:val="002A7C33"/>
    <w:rsid w:val="002B0138"/>
    <w:rsid w:val="002B0469"/>
    <w:rsid w:val="002B1CBE"/>
    <w:rsid w:val="002B1DFF"/>
    <w:rsid w:val="002B23FD"/>
    <w:rsid w:val="002B45EB"/>
    <w:rsid w:val="002B4AF2"/>
    <w:rsid w:val="002B5924"/>
    <w:rsid w:val="002B5DD2"/>
    <w:rsid w:val="002B5E7A"/>
    <w:rsid w:val="002B672A"/>
    <w:rsid w:val="002B7EBE"/>
    <w:rsid w:val="002C0D51"/>
    <w:rsid w:val="002C1256"/>
    <w:rsid w:val="002C1296"/>
    <w:rsid w:val="002C1723"/>
    <w:rsid w:val="002C240D"/>
    <w:rsid w:val="002C2862"/>
    <w:rsid w:val="002C2F72"/>
    <w:rsid w:val="002C391C"/>
    <w:rsid w:val="002C486B"/>
    <w:rsid w:val="002C566F"/>
    <w:rsid w:val="002C57F6"/>
    <w:rsid w:val="002C7F35"/>
    <w:rsid w:val="002C7FE2"/>
    <w:rsid w:val="002D09F9"/>
    <w:rsid w:val="002D0F27"/>
    <w:rsid w:val="002D245A"/>
    <w:rsid w:val="002D2ED1"/>
    <w:rsid w:val="002D330D"/>
    <w:rsid w:val="002D3AD7"/>
    <w:rsid w:val="002D3CDC"/>
    <w:rsid w:val="002D479C"/>
    <w:rsid w:val="002D4B53"/>
    <w:rsid w:val="002D627A"/>
    <w:rsid w:val="002D70C5"/>
    <w:rsid w:val="002D7553"/>
    <w:rsid w:val="002D75AC"/>
    <w:rsid w:val="002D7C7C"/>
    <w:rsid w:val="002D7EA2"/>
    <w:rsid w:val="002E0193"/>
    <w:rsid w:val="002E05E0"/>
    <w:rsid w:val="002E060F"/>
    <w:rsid w:val="002E159E"/>
    <w:rsid w:val="002E21BA"/>
    <w:rsid w:val="002E2411"/>
    <w:rsid w:val="002E602B"/>
    <w:rsid w:val="002E63D8"/>
    <w:rsid w:val="002E6755"/>
    <w:rsid w:val="002E6929"/>
    <w:rsid w:val="002E6C05"/>
    <w:rsid w:val="002E6D05"/>
    <w:rsid w:val="002E7E9A"/>
    <w:rsid w:val="002F0293"/>
    <w:rsid w:val="002F0E57"/>
    <w:rsid w:val="002F1AA9"/>
    <w:rsid w:val="002F26D0"/>
    <w:rsid w:val="002F28B9"/>
    <w:rsid w:val="002F2CFD"/>
    <w:rsid w:val="002F3A32"/>
    <w:rsid w:val="002F3BEE"/>
    <w:rsid w:val="002F42C1"/>
    <w:rsid w:val="002F4528"/>
    <w:rsid w:val="002F4C55"/>
    <w:rsid w:val="002F4F82"/>
    <w:rsid w:val="002F516B"/>
    <w:rsid w:val="002F51F1"/>
    <w:rsid w:val="002F5944"/>
    <w:rsid w:val="002F72BD"/>
    <w:rsid w:val="002F72F4"/>
    <w:rsid w:val="002F7858"/>
    <w:rsid w:val="002F788B"/>
    <w:rsid w:val="002F7C06"/>
    <w:rsid w:val="003007B5"/>
    <w:rsid w:val="00300C22"/>
    <w:rsid w:val="00301105"/>
    <w:rsid w:val="0030126B"/>
    <w:rsid w:val="00301D62"/>
    <w:rsid w:val="0030231F"/>
    <w:rsid w:val="00302E46"/>
    <w:rsid w:val="00303E9F"/>
    <w:rsid w:val="00304218"/>
    <w:rsid w:val="00304516"/>
    <w:rsid w:val="00304555"/>
    <w:rsid w:val="00304745"/>
    <w:rsid w:val="00306065"/>
    <w:rsid w:val="00306944"/>
    <w:rsid w:val="00306F55"/>
    <w:rsid w:val="00307087"/>
    <w:rsid w:val="003073C4"/>
    <w:rsid w:val="003074E7"/>
    <w:rsid w:val="003076C9"/>
    <w:rsid w:val="00307FB2"/>
    <w:rsid w:val="0031030C"/>
    <w:rsid w:val="003115E7"/>
    <w:rsid w:val="00311675"/>
    <w:rsid w:val="00311CDD"/>
    <w:rsid w:val="0031213B"/>
    <w:rsid w:val="00312394"/>
    <w:rsid w:val="00312DBB"/>
    <w:rsid w:val="00313ED0"/>
    <w:rsid w:val="00313EE0"/>
    <w:rsid w:val="00314039"/>
    <w:rsid w:val="003140C3"/>
    <w:rsid w:val="00314F52"/>
    <w:rsid w:val="00315557"/>
    <w:rsid w:val="003167E6"/>
    <w:rsid w:val="003171B3"/>
    <w:rsid w:val="0031783C"/>
    <w:rsid w:val="003201F2"/>
    <w:rsid w:val="0032044F"/>
    <w:rsid w:val="00320540"/>
    <w:rsid w:val="003215E6"/>
    <w:rsid w:val="00321F88"/>
    <w:rsid w:val="00322A43"/>
    <w:rsid w:val="00323306"/>
    <w:rsid w:val="003238D3"/>
    <w:rsid w:val="00323E6E"/>
    <w:rsid w:val="003244E8"/>
    <w:rsid w:val="003249E6"/>
    <w:rsid w:val="00324F6D"/>
    <w:rsid w:val="00325C09"/>
    <w:rsid w:val="00325D97"/>
    <w:rsid w:val="003272BB"/>
    <w:rsid w:val="00327792"/>
    <w:rsid w:val="003279B8"/>
    <w:rsid w:val="00327CBB"/>
    <w:rsid w:val="0033015C"/>
    <w:rsid w:val="00330160"/>
    <w:rsid w:val="003306A6"/>
    <w:rsid w:val="00331796"/>
    <w:rsid w:val="00331A45"/>
    <w:rsid w:val="00332493"/>
    <w:rsid w:val="00332646"/>
    <w:rsid w:val="00334308"/>
    <w:rsid w:val="003349C6"/>
    <w:rsid w:val="003358F7"/>
    <w:rsid w:val="00335D0A"/>
    <w:rsid w:val="00335DA4"/>
    <w:rsid w:val="00336CEF"/>
    <w:rsid w:val="0033748A"/>
    <w:rsid w:val="00337A77"/>
    <w:rsid w:val="00337C87"/>
    <w:rsid w:val="00341916"/>
    <w:rsid w:val="00341ED1"/>
    <w:rsid w:val="00342242"/>
    <w:rsid w:val="00343A9A"/>
    <w:rsid w:val="00343BAF"/>
    <w:rsid w:val="00344045"/>
    <w:rsid w:val="00345E14"/>
    <w:rsid w:val="00346548"/>
    <w:rsid w:val="0034677F"/>
    <w:rsid w:val="00346A98"/>
    <w:rsid w:val="003478A1"/>
    <w:rsid w:val="00347CFB"/>
    <w:rsid w:val="00350ED3"/>
    <w:rsid w:val="00350FF5"/>
    <w:rsid w:val="0035133F"/>
    <w:rsid w:val="00351579"/>
    <w:rsid w:val="0035158D"/>
    <w:rsid w:val="00351A34"/>
    <w:rsid w:val="00351E3C"/>
    <w:rsid w:val="003525B6"/>
    <w:rsid w:val="00352809"/>
    <w:rsid w:val="003533BA"/>
    <w:rsid w:val="00353786"/>
    <w:rsid w:val="00354981"/>
    <w:rsid w:val="003560D9"/>
    <w:rsid w:val="003562AF"/>
    <w:rsid w:val="00356876"/>
    <w:rsid w:val="00356AC8"/>
    <w:rsid w:val="003572BF"/>
    <w:rsid w:val="00357873"/>
    <w:rsid w:val="00357F75"/>
    <w:rsid w:val="003603FC"/>
    <w:rsid w:val="00360716"/>
    <w:rsid w:val="00360C23"/>
    <w:rsid w:val="0036129C"/>
    <w:rsid w:val="00361839"/>
    <w:rsid w:val="0036212B"/>
    <w:rsid w:val="00362C46"/>
    <w:rsid w:val="00362C7A"/>
    <w:rsid w:val="0036307C"/>
    <w:rsid w:val="00364072"/>
    <w:rsid w:val="00364B63"/>
    <w:rsid w:val="003655D4"/>
    <w:rsid w:val="0036631E"/>
    <w:rsid w:val="0036694A"/>
    <w:rsid w:val="00366EDF"/>
    <w:rsid w:val="00367525"/>
    <w:rsid w:val="00367812"/>
    <w:rsid w:val="00367EA5"/>
    <w:rsid w:val="0037037B"/>
    <w:rsid w:val="0037055C"/>
    <w:rsid w:val="00370C8E"/>
    <w:rsid w:val="00371B20"/>
    <w:rsid w:val="00371BE4"/>
    <w:rsid w:val="0037203B"/>
    <w:rsid w:val="00373019"/>
    <w:rsid w:val="00373C2E"/>
    <w:rsid w:val="0037468A"/>
    <w:rsid w:val="00374A9F"/>
    <w:rsid w:val="00374D5F"/>
    <w:rsid w:val="00374E31"/>
    <w:rsid w:val="0037520A"/>
    <w:rsid w:val="003754A3"/>
    <w:rsid w:val="003766EF"/>
    <w:rsid w:val="00376D02"/>
    <w:rsid w:val="00376EB1"/>
    <w:rsid w:val="00380557"/>
    <w:rsid w:val="00380671"/>
    <w:rsid w:val="00380C50"/>
    <w:rsid w:val="00380EB8"/>
    <w:rsid w:val="003811D9"/>
    <w:rsid w:val="00381505"/>
    <w:rsid w:val="0038158A"/>
    <w:rsid w:val="00382B06"/>
    <w:rsid w:val="003836D2"/>
    <w:rsid w:val="003836DD"/>
    <w:rsid w:val="0038390E"/>
    <w:rsid w:val="0038454C"/>
    <w:rsid w:val="00385211"/>
    <w:rsid w:val="003852DA"/>
    <w:rsid w:val="00385D99"/>
    <w:rsid w:val="00386484"/>
    <w:rsid w:val="00386967"/>
    <w:rsid w:val="00386A04"/>
    <w:rsid w:val="003870E6"/>
    <w:rsid w:val="0038730B"/>
    <w:rsid w:val="00390DAD"/>
    <w:rsid w:val="00391A4D"/>
    <w:rsid w:val="00391BFD"/>
    <w:rsid w:val="00392336"/>
    <w:rsid w:val="00392651"/>
    <w:rsid w:val="003926BB"/>
    <w:rsid w:val="00392BAF"/>
    <w:rsid w:val="00393368"/>
    <w:rsid w:val="00393544"/>
    <w:rsid w:val="00393A43"/>
    <w:rsid w:val="00394A97"/>
    <w:rsid w:val="0039541C"/>
    <w:rsid w:val="00395907"/>
    <w:rsid w:val="00396846"/>
    <w:rsid w:val="00396C66"/>
    <w:rsid w:val="003A1732"/>
    <w:rsid w:val="003A4576"/>
    <w:rsid w:val="003A4E63"/>
    <w:rsid w:val="003A5D16"/>
    <w:rsid w:val="003A73D4"/>
    <w:rsid w:val="003A7552"/>
    <w:rsid w:val="003A7DCB"/>
    <w:rsid w:val="003A7FAC"/>
    <w:rsid w:val="003B0150"/>
    <w:rsid w:val="003B0D02"/>
    <w:rsid w:val="003B16C2"/>
    <w:rsid w:val="003B21D9"/>
    <w:rsid w:val="003B2233"/>
    <w:rsid w:val="003B2D78"/>
    <w:rsid w:val="003B2FA3"/>
    <w:rsid w:val="003B34AE"/>
    <w:rsid w:val="003B39C8"/>
    <w:rsid w:val="003B4E91"/>
    <w:rsid w:val="003B5CAA"/>
    <w:rsid w:val="003B6C13"/>
    <w:rsid w:val="003B6D16"/>
    <w:rsid w:val="003B6EE2"/>
    <w:rsid w:val="003B79D6"/>
    <w:rsid w:val="003B7EE2"/>
    <w:rsid w:val="003C08A6"/>
    <w:rsid w:val="003C103D"/>
    <w:rsid w:val="003C1755"/>
    <w:rsid w:val="003C2FAC"/>
    <w:rsid w:val="003C36C0"/>
    <w:rsid w:val="003C3763"/>
    <w:rsid w:val="003C3F86"/>
    <w:rsid w:val="003C4A76"/>
    <w:rsid w:val="003C5621"/>
    <w:rsid w:val="003C68F5"/>
    <w:rsid w:val="003C7444"/>
    <w:rsid w:val="003C74E1"/>
    <w:rsid w:val="003C7712"/>
    <w:rsid w:val="003C7EEC"/>
    <w:rsid w:val="003D1061"/>
    <w:rsid w:val="003D11BA"/>
    <w:rsid w:val="003D16B8"/>
    <w:rsid w:val="003D1D98"/>
    <w:rsid w:val="003D1E4A"/>
    <w:rsid w:val="003D2870"/>
    <w:rsid w:val="003D2D40"/>
    <w:rsid w:val="003D38E5"/>
    <w:rsid w:val="003D3957"/>
    <w:rsid w:val="003D405E"/>
    <w:rsid w:val="003D4C23"/>
    <w:rsid w:val="003D4EF1"/>
    <w:rsid w:val="003D5432"/>
    <w:rsid w:val="003D5E49"/>
    <w:rsid w:val="003D5EE1"/>
    <w:rsid w:val="003D694F"/>
    <w:rsid w:val="003D72CF"/>
    <w:rsid w:val="003D7DEE"/>
    <w:rsid w:val="003E0248"/>
    <w:rsid w:val="003E0899"/>
    <w:rsid w:val="003E0AD2"/>
    <w:rsid w:val="003E0F6C"/>
    <w:rsid w:val="003E1563"/>
    <w:rsid w:val="003E176E"/>
    <w:rsid w:val="003E18D8"/>
    <w:rsid w:val="003E1B22"/>
    <w:rsid w:val="003E28A7"/>
    <w:rsid w:val="003E35D9"/>
    <w:rsid w:val="003E430E"/>
    <w:rsid w:val="003E521F"/>
    <w:rsid w:val="003E54A0"/>
    <w:rsid w:val="003E61F8"/>
    <w:rsid w:val="003E6D05"/>
    <w:rsid w:val="003E71D6"/>
    <w:rsid w:val="003E7294"/>
    <w:rsid w:val="003E76FE"/>
    <w:rsid w:val="003E79E0"/>
    <w:rsid w:val="003F0D09"/>
    <w:rsid w:val="003F1FD2"/>
    <w:rsid w:val="003F25C9"/>
    <w:rsid w:val="003F318C"/>
    <w:rsid w:val="003F3B01"/>
    <w:rsid w:val="003F45B1"/>
    <w:rsid w:val="003F57C5"/>
    <w:rsid w:val="003F5BF8"/>
    <w:rsid w:val="003F6650"/>
    <w:rsid w:val="0040074C"/>
    <w:rsid w:val="00401FED"/>
    <w:rsid w:val="00402412"/>
    <w:rsid w:val="00402A67"/>
    <w:rsid w:val="00403555"/>
    <w:rsid w:val="0040384D"/>
    <w:rsid w:val="00403B79"/>
    <w:rsid w:val="004040C2"/>
    <w:rsid w:val="00404D46"/>
    <w:rsid w:val="00405282"/>
    <w:rsid w:val="00405F95"/>
    <w:rsid w:val="00406FDB"/>
    <w:rsid w:val="00407B72"/>
    <w:rsid w:val="004108BF"/>
    <w:rsid w:val="00412384"/>
    <w:rsid w:val="00412961"/>
    <w:rsid w:val="00412A92"/>
    <w:rsid w:val="00412D04"/>
    <w:rsid w:val="00414286"/>
    <w:rsid w:val="0041500B"/>
    <w:rsid w:val="00415962"/>
    <w:rsid w:val="00415AA1"/>
    <w:rsid w:val="00415BA7"/>
    <w:rsid w:val="00416208"/>
    <w:rsid w:val="00416854"/>
    <w:rsid w:val="004178D8"/>
    <w:rsid w:val="004179E7"/>
    <w:rsid w:val="00417BF4"/>
    <w:rsid w:val="00420BB0"/>
    <w:rsid w:val="00420C17"/>
    <w:rsid w:val="00420C6D"/>
    <w:rsid w:val="00420FE0"/>
    <w:rsid w:val="0042196F"/>
    <w:rsid w:val="00421B27"/>
    <w:rsid w:val="00422021"/>
    <w:rsid w:val="004224BD"/>
    <w:rsid w:val="00422976"/>
    <w:rsid w:val="004239FB"/>
    <w:rsid w:val="00423B64"/>
    <w:rsid w:val="00423D96"/>
    <w:rsid w:val="004242F9"/>
    <w:rsid w:val="00424F7C"/>
    <w:rsid w:val="00424FC4"/>
    <w:rsid w:val="00426221"/>
    <w:rsid w:val="004266FC"/>
    <w:rsid w:val="00426AEA"/>
    <w:rsid w:val="00426B60"/>
    <w:rsid w:val="00427222"/>
    <w:rsid w:val="004273D8"/>
    <w:rsid w:val="004277B8"/>
    <w:rsid w:val="0043020C"/>
    <w:rsid w:val="00430549"/>
    <w:rsid w:val="00430EF1"/>
    <w:rsid w:val="00431753"/>
    <w:rsid w:val="00431F9A"/>
    <w:rsid w:val="00432068"/>
    <w:rsid w:val="00432B9A"/>
    <w:rsid w:val="00433983"/>
    <w:rsid w:val="0043399D"/>
    <w:rsid w:val="0043412E"/>
    <w:rsid w:val="00434570"/>
    <w:rsid w:val="00435D1D"/>
    <w:rsid w:val="00437C5B"/>
    <w:rsid w:val="00437FA3"/>
    <w:rsid w:val="0044042E"/>
    <w:rsid w:val="004408A9"/>
    <w:rsid w:val="00440976"/>
    <w:rsid w:val="004418CE"/>
    <w:rsid w:val="00441E9A"/>
    <w:rsid w:val="00442739"/>
    <w:rsid w:val="00442E70"/>
    <w:rsid w:val="00443A0D"/>
    <w:rsid w:val="00444006"/>
    <w:rsid w:val="0044423A"/>
    <w:rsid w:val="004447B0"/>
    <w:rsid w:val="00444FB7"/>
    <w:rsid w:val="00445FCE"/>
    <w:rsid w:val="00447404"/>
    <w:rsid w:val="004503C5"/>
    <w:rsid w:val="00450B10"/>
    <w:rsid w:val="0045138F"/>
    <w:rsid w:val="00451657"/>
    <w:rsid w:val="00452028"/>
    <w:rsid w:val="004529C0"/>
    <w:rsid w:val="00452F42"/>
    <w:rsid w:val="0045391A"/>
    <w:rsid w:val="00454029"/>
    <w:rsid w:val="004541BD"/>
    <w:rsid w:val="004546B5"/>
    <w:rsid w:val="0045497F"/>
    <w:rsid w:val="00454B82"/>
    <w:rsid w:val="00454E30"/>
    <w:rsid w:val="00455380"/>
    <w:rsid w:val="004554C7"/>
    <w:rsid w:val="004559EC"/>
    <w:rsid w:val="00456A77"/>
    <w:rsid w:val="00457090"/>
    <w:rsid w:val="00460026"/>
    <w:rsid w:val="00460217"/>
    <w:rsid w:val="00462753"/>
    <w:rsid w:val="00462995"/>
    <w:rsid w:val="00462B11"/>
    <w:rsid w:val="00462EFD"/>
    <w:rsid w:val="00462FE0"/>
    <w:rsid w:val="004630BE"/>
    <w:rsid w:val="0046419F"/>
    <w:rsid w:val="004643E0"/>
    <w:rsid w:val="00464A73"/>
    <w:rsid w:val="0046516D"/>
    <w:rsid w:val="004656FA"/>
    <w:rsid w:val="004660A4"/>
    <w:rsid w:val="004660D9"/>
    <w:rsid w:val="00466364"/>
    <w:rsid w:val="00466783"/>
    <w:rsid w:val="00467D1F"/>
    <w:rsid w:val="004701C8"/>
    <w:rsid w:val="00470DA7"/>
    <w:rsid w:val="00471D5F"/>
    <w:rsid w:val="00472A73"/>
    <w:rsid w:val="0047311D"/>
    <w:rsid w:val="00473EAD"/>
    <w:rsid w:val="004750F9"/>
    <w:rsid w:val="0047589C"/>
    <w:rsid w:val="004758D4"/>
    <w:rsid w:val="00475F50"/>
    <w:rsid w:val="00476057"/>
    <w:rsid w:val="004774F3"/>
    <w:rsid w:val="004809BD"/>
    <w:rsid w:val="00481933"/>
    <w:rsid w:val="00481E9B"/>
    <w:rsid w:val="0048250C"/>
    <w:rsid w:val="00482C2F"/>
    <w:rsid w:val="00482E64"/>
    <w:rsid w:val="004834D2"/>
    <w:rsid w:val="00483570"/>
    <w:rsid w:val="00484000"/>
    <w:rsid w:val="004841BB"/>
    <w:rsid w:val="00485208"/>
    <w:rsid w:val="00485920"/>
    <w:rsid w:val="00486DC0"/>
    <w:rsid w:val="004874E2"/>
    <w:rsid w:val="00487A5B"/>
    <w:rsid w:val="00487E51"/>
    <w:rsid w:val="00487F96"/>
    <w:rsid w:val="00490820"/>
    <w:rsid w:val="00490D24"/>
    <w:rsid w:val="0049234A"/>
    <w:rsid w:val="0049346C"/>
    <w:rsid w:val="00493DAC"/>
    <w:rsid w:val="00494EE8"/>
    <w:rsid w:val="00495329"/>
    <w:rsid w:val="00495400"/>
    <w:rsid w:val="00495AF7"/>
    <w:rsid w:val="00496174"/>
    <w:rsid w:val="004A026C"/>
    <w:rsid w:val="004A0D41"/>
    <w:rsid w:val="004A0D70"/>
    <w:rsid w:val="004A1176"/>
    <w:rsid w:val="004A16A7"/>
    <w:rsid w:val="004A21E4"/>
    <w:rsid w:val="004A2D3C"/>
    <w:rsid w:val="004A2ECD"/>
    <w:rsid w:val="004A346C"/>
    <w:rsid w:val="004A3C70"/>
    <w:rsid w:val="004A4386"/>
    <w:rsid w:val="004A446E"/>
    <w:rsid w:val="004A47A5"/>
    <w:rsid w:val="004A5146"/>
    <w:rsid w:val="004A51DD"/>
    <w:rsid w:val="004A51E8"/>
    <w:rsid w:val="004A56CA"/>
    <w:rsid w:val="004A6E45"/>
    <w:rsid w:val="004A75AE"/>
    <w:rsid w:val="004A7792"/>
    <w:rsid w:val="004B0836"/>
    <w:rsid w:val="004B11D7"/>
    <w:rsid w:val="004B152E"/>
    <w:rsid w:val="004B22A5"/>
    <w:rsid w:val="004B348D"/>
    <w:rsid w:val="004B3887"/>
    <w:rsid w:val="004B4114"/>
    <w:rsid w:val="004B4221"/>
    <w:rsid w:val="004B4E8F"/>
    <w:rsid w:val="004B56E5"/>
    <w:rsid w:val="004B581D"/>
    <w:rsid w:val="004B6CF0"/>
    <w:rsid w:val="004B6D45"/>
    <w:rsid w:val="004B6E5B"/>
    <w:rsid w:val="004C0061"/>
    <w:rsid w:val="004C06D5"/>
    <w:rsid w:val="004C0910"/>
    <w:rsid w:val="004C0D4E"/>
    <w:rsid w:val="004C21DA"/>
    <w:rsid w:val="004C286E"/>
    <w:rsid w:val="004C2873"/>
    <w:rsid w:val="004C2D0D"/>
    <w:rsid w:val="004C48EA"/>
    <w:rsid w:val="004C4DE9"/>
    <w:rsid w:val="004C65CB"/>
    <w:rsid w:val="004C67C2"/>
    <w:rsid w:val="004C6DC6"/>
    <w:rsid w:val="004C6E61"/>
    <w:rsid w:val="004C7736"/>
    <w:rsid w:val="004C77C2"/>
    <w:rsid w:val="004D0E2D"/>
    <w:rsid w:val="004D1759"/>
    <w:rsid w:val="004D1947"/>
    <w:rsid w:val="004D1C11"/>
    <w:rsid w:val="004D1C7B"/>
    <w:rsid w:val="004D291E"/>
    <w:rsid w:val="004D2A52"/>
    <w:rsid w:val="004D3BDC"/>
    <w:rsid w:val="004D463D"/>
    <w:rsid w:val="004D4F5E"/>
    <w:rsid w:val="004D7068"/>
    <w:rsid w:val="004D7913"/>
    <w:rsid w:val="004D79DD"/>
    <w:rsid w:val="004E0518"/>
    <w:rsid w:val="004E0B94"/>
    <w:rsid w:val="004E0E35"/>
    <w:rsid w:val="004E1C6E"/>
    <w:rsid w:val="004E1DE5"/>
    <w:rsid w:val="004E2698"/>
    <w:rsid w:val="004E28DB"/>
    <w:rsid w:val="004E2975"/>
    <w:rsid w:val="004E2E5D"/>
    <w:rsid w:val="004E358F"/>
    <w:rsid w:val="004E3A69"/>
    <w:rsid w:val="004E3D95"/>
    <w:rsid w:val="004E3DE2"/>
    <w:rsid w:val="004E414E"/>
    <w:rsid w:val="004E5791"/>
    <w:rsid w:val="004E5ABB"/>
    <w:rsid w:val="004E5F51"/>
    <w:rsid w:val="004E7F9E"/>
    <w:rsid w:val="004F0054"/>
    <w:rsid w:val="004F0D24"/>
    <w:rsid w:val="004F171A"/>
    <w:rsid w:val="004F2082"/>
    <w:rsid w:val="004F357C"/>
    <w:rsid w:val="004F359C"/>
    <w:rsid w:val="004F361D"/>
    <w:rsid w:val="004F3B09"/>
    <w:rsid w:val="004F3D0B"/>
    <w:rsid w:val="004F51FA"/>
    <w:rsid w:val="004F5305"/>
    <w:rsid w:val="004F69BB"/>
    <w:rsid w:val="004F6F4E"/>
    <w:rsid w:val="00500539"/>
    <w:rsid w:val="00500690"/>
    <w:rsid w:val="0050138D"/>
    <w:rsid w:val="005021E8"/>
    <w:rsid w:val="00502213"/>
    <w:rsid w:val="00503157"/>
    <w:rsid w:val="0050382C"/>
    <w:rsid w:val="00503D3A"/>
    <w:rsid w:val="00503DEB"/>
    <w:rsid w:val="005047F9"/>
    <w:rsid w:val="0050495D"/>
    <w:rsid w:val="0050577B"/>
    <w:rsid w:val="00505EC6"/>
    <w:rsid w:val="005064E8"/>
    <w:rsid w:val="00506ADD"/>
    <w:rsid w:val="00506C09"/>
    <w:rsid w:val="00506D11"/>
    <w:rsid w:val="00507105"/>
    <w:rsid w:val="0050731E"/>
    <w:rsid w:val="0050751D"/>
    <w:rsid w:val="005076FE"/>
    <w:rsid w:val="00507BD9"/>
    <w:rsid w:val="00510917"/>
    <w:rsid w:val="0051108A"/>
    <w:rsid w:val="005111B6"/>
    <w:rsid w:val="00511F0D"/>
    <w:rsid w:val="00513305"/>
    <w:rsid w:val="00513575"/>
    <w:rsid w:val="00515566"/>
    <w:rsid w:val="005159B1"/>
    <w:rsid w:val="00516AA5"/>
    <w:rsid w:val="0051751B"/>
    <w:rsid w:val="00517A37"/>
    <w:rsid w:val="00520B89"/>
    <w:rsid w:val="00520F53"/>
    <w:rsid w:val="00521B70"/>
    <w:rsid w:val="00522E7A"/>
    <w:rsid w:val="00522FE8"/>
    <w:rsid w:val="0052330A"/>
    <w:rsid w:val="005234E1"/>
    <w:rsid w:val="00523B30"/>
    <w:rsid w:val="00523BF8"/>
    <w:rsid w:val="0052410C"/>
    <w:rsid w:val="00524748"/>
    <w:rsid w:val="0052553C"/>
    <w:rsid w:val="00525CA9"/>
    <w:rsid w:val="00525DF7"/>
    <w:rsid w:val="00526119"/>
    <w:rsid w:val="00526B2C"/>
    <w:rsid w:val="00527280"/>
    <w:rsid w:val="0053214D"/>
    <w:rsid w:val="0053269C"/>
    <w:rsid w:val="005326DF"/>
    <w:rsid w:val="00532746"/>
    <w:rsid w:val="00532F85"/>
    <w:rsid w:val="0053361B"/>
    <w:rsid w:val="00533E7E"/>
    <w:rsid w:val="005350EC"/>
    <w:rsid w:val="0053530B"/>
    <w:rsid w:val="00535960"/>
    <w:rsid w:val="005361E4"/>
    <w:rsid w:val="00540308"/>
    <w:rsid w:val="0054063E"/>
    <w:rsid w:val="00541140"/>
    <w:rsid w:val="00542242"/>
    <w:rsid w:val="0054383B"/>
    <w:rsid w:val="0054433D"/>
    <w:rsid w:val="00545158"/>
    <w:rsid w:val="00545F6D"/>
    <w:rsid w:val="00546213"/>
    <w:rsid w:val="00547208"/>
    <w:rsid w:val="005478BB"/>
    <w:rsid w:val="00551200"/>
    <w:rsid w:val="0055168F"/>
    <w:rsid w:val="00551874"/>
    <w:rsid w:val="00552C80"/>
    <w:rsid w:val="0055374D"/>
    <w:rsid w:val="005545CC"/>
    <w:rsid w:val="0055494A"/>
    <w:rsid w:val="0055610A"/>
    <w:rsid w:val="005563FE"/>
    <w:rsid w:val="0055676B"/>
    <w:rsid w:val="00557849"/>
    <w:rsid w:val="00560481"/>
    <w:rsid w:val="0056114E"/>
    <w:rsid w:val="0056147F"/>
    <w:rsid w:val="00562771"/>
    <w:rsid w:val="00563A5F"/>
    <w:rsid w:val="00563B33"/>
    <w:rsid w:val="00564594"/>
    <w:rsid w:val="00564745"/>
    <w:rsid w:val="005649E2"/>
    <w:rsid w:val="00565103"/>
    <w:rsid w:val="00565130"/>
    <w:rsid w:val="00565BEA"/>
    <w:rsid w:val="00566534"/>
    <w:rsid w:val="00567585"/>
    <w:rsid w:val="005702CC"/>
    <w:rsid w:val="00571476"/>
    <w:rsid w:val="00571AA3"/>
    <w:rsid w:val="00571B39"/>
    <w:rsid w:val="005734A0"/>
    <w:rsid w:val="00573882"/>
    <w:rsid w:val="00573D71"/>
    <w:rsid w:val="00573E91"/>
    <w:rsid w:val="00575B75"/>
    <w:rsid w:val="00575DD5"/>
    <w:rsid w:val="005768A3"/>
    <w:rsid w:val="005769AD"/>
    <w:rsid w:val="00576B0E"/>
    <w:rsid w:val="00576DBF"/>
    <w:rsid w:val="00577224"/>
    <w:rsid w:val="00577835"/>
    <w:rsid w:val="0058026B"/>
    <w:rsid w:val="0058066F"/>
    <w:rsid w:val="00580C0B"/>
    <w:rsid w:val="0058199D"/>
    <w:rsid w:val="00581DA9"/>
    <w:rsid w:val="0058393C"/>
    <w:rsid w:val="00583D10"/>
    <w:rsid w:val="00584894"/>
    <w:rsid w:val="005852EF"/>
    <w:rsid w:val="00585567"/>
    <w:rsid w:val="00586558"/>
    <w:rsid w:val="00587B15"/>
    <w:rsid w:val="00590041"/>
    <w:rsid w:val="005909A8"/>
    <w:rsid w:val="00591956"/>
    <w:rsid w:val="0059453E"/>
    <w:rsid w:val="00594571"/>
    <w:rsid w:val="0059466E"/>
    <w:rsid w:val="005948F1"/>
    <w:rsid w:val="00594942"/>
    <w:rsid w:val="0059502A"/>
    <w:rsid w:val="00596D5C"/>
    <w:rsid w:val="005975DC"/>
    <w:rsid w:val="005A02C7"/>
    <w:rsid w:val="005A0A8B"/>
    <w:rsid w:val="005A2340"/>
    <w:rsid w:val="005A302D"/>
    <w:rsid w:val="005A3608"/>
    <w:rsid w:val="005A36C0"/>
    <w:rsid w:val="005A3DF6"/>
    <w:rsid w:val="005A486E"/>
    <w:rsid w:val="005A49FF"/>
    <w:rsid w:val="005A53E9"/>
    <w:rsid w:val="005A5444"/>
    <w:rsid w:val="005A54BE"/>
    <w:rsid w:val="005A6249"/>
    <w:rsid w:val="005A629E"/>
    <w:rsid w:val="005A6626"/>
    <w:rsid w:val="005A682C"/>
    <w:rsid w:val="005A6E7B"/>
    <w:rsid w:val="005A780A"/>
    <w:rsid w:val="005B0311"/>
    <w:rsid w:val="005B0CB9"/>
    <w:rsid w:val="005B0D01"/>
    <w:rsid w:val="005B100B"/>
    <w:rsid w:val="005B2682"/>
    <w:rsid w:val="005B2A97"/>
    <w:rsid w:val="005B2C43"/>
    <w:rsid w:val="005B3087"/>
    <w:rsid w:val="005B36DD"/>
    <w:rsid w:val="005B5236"/>
    <w:rsid w:val="005B57A9"/>
    <w:rsid w:val="005B7676"/>
    <w:rsid w:val="005B7E17"/>
    <w:rsid w:val="005C1E6F"/>
    <w:rsid w:val="005C2854"/>
    <w:rsid w:val="005C392E"/>
    <w:rsid w:val="005C3D06"/>
    <w:rsid w:val="005C43C9"/>
    <w:rsid w:val="005C47D2"/>
    <w:rsid w:val="005C4A2C"/>
    <w:rsid w:val="005C5AEF"/>
    <w:rsid w:val="005C5B56"/>
    <w:rsid w:val="005C695F"/>
    <w:rsid w:val="005C7158"/>
    <w:rsid w:val="005C7EA9"/>
    <w:rsid w:val="005D0E3C"/>
    <w:rsid w:val="005D0F21"/>
    <w:rsid w:val="005D140A"/>
    <w:rsid w:val="005D1737"/>
    <w:rsid w:val="005D2303"/>
    <w:rsid w:val="005D3197"/>
    <w:rsid w:val="005D343F"/>
    <w:rsid w:val="005D62A8"/>
    <w:rsid w:val="005D62F3"/>
    <w:rsid w:val="005D6D5B"/>
    <w:rsid w:val="005D7181"/>
    <w:rsid w:val="005D74AD"/>
    <w:rsid w:val="005E03F0"/>
    <w:rsid w:val="005E04DD"/>
    <w:rsid w:val="005E0752"/>
    <w:rsid w:val="005E0E50"/>
    <w:rsid w:val="005E0F29"/>
    <w:rsid w:val="005E1073"/>
    <w:rsid w:val="005E1D3A"/>
    <w:rsid w:val="005E2605"/>
    <w:rsid w:val="005E2FA2"/>
    <w:rsid w:val="005E316C"/>
    <w:rsid w:val="005E39E7"/>
    <w:rsid w:val="005E5734"/>
    <w:rsid w:val="005E5ECB"/>
    <w:rsid w:val="005E5ED1"/>
    <w:rsid w:val="005E62AC"/>
    <w:rsid w:val="005E62D1"/>
    <w:rsid w:val="005E6981"/>
    <w:rsid w:val="005E6E9C"/>
    <w:rsid w:val="005F15D9"/>
    <w:rsid w:val="005F199F"/>
    <w:rsid w:val="005F239A"/>
    <w:rsid w:val="005F2AF4"/>
    <w:rsid w:val="005F3B85"/>
    <w:rsid w:val="005F3BEA"/>
    <w:rsid w:val="005F3E18"/>
    <w:rsid w:val="005F3E89"/>
    <w:rsid w:val="005F3F7A"/>
    <w:rsid w:val="005F4987"/>
    <w:rsid w:val="005F56C0"/>
    <w:rsid w:val="005F6968"/>
    <w:rsid w:val="005F6F52"/>
    <w:rsid w:val="005F7714"/>
    <w:rsid w:val="006003C9"/>
    <w:rsid w:val="00600A4C"/>
    <w:rsid w:val="00600C0A"/>
    <w:rsid w:val="00600ECF"/>
    <w:rsid w:val="006010D8"/>
    <w:rsid w:val="00601C24"/>
    <w:rsid w:val="00602D0A"/>
    <w:rsid w:val="00604CEA"/>
    <w:rsid w:val="00604D22"/>
    <w:rsid w:val="00605943"/>
    <w:rsid w:val="0060618A"/>
    <w:rsid w:val="00606A8C"/>
    <w:rsid w:val="00606DEA"/>
    <w:rsid w:val="00607404"/>
    <w:rsid w:val="006074CA"/>
    <w:rsid w:val="00610589"/>
    <w:rsid w:val="00611197"/>
    <w:rsid w:val="0061119D"/>
    <w:rsid w:val="006112FF"/>
    <w:rsid w:val="00612523"/>
    <w:rsid w:val="0061269A"/>
    <w:rsid w:val="006126EF"/>
    <w:rsid w:val="00612958"/>
    <w:rsid w:val="006129AD"/>
    <w:rsid w:val="00612B98"/>
    <w:rsid w:val="006133AE"/>
    <w:rsid w:val="0061365D"/>
    <w:rsid w:val="00614D0A"/>
    <w:rsid w:val="006151AE"/>
    <w:rsid w:val="00615A7C"/>
    <w:rsid w:val="00616198"/>
    <w:rsid w:val="00616D8C"/>
    <w:rsid w:val="00617843"/>
    <w:rsid w:val="00617A75"/>
    <w:rsid w:val="00620651"/>
    <w:rsid w:val="006211C0"/>
    <w:rsid w:val="00621635"/>
    <w:rsid w:val="006219B4"/>
    <w:rsid w:val="006221FA"/>
    <w:rsid w:val="0062265E"/>
    <w:rsid w:val="006234A4"/>
    <w:rsid w:val="00623C2A"/>
    <w:rsid w:val="006253A2"/>
    <w:rsid w:val="00625B0C"/>
    <w:rsid w:val="00625BFB"/>
    <w:rsid w:val="006268D3"/>
    <w:rsid w:val="00626A19"/>
    <w:rsid w:val="00626BE5"/>
    <w:rsid w:val="00626BE9"/>
    <w:rsid w:val="006305A1"/>
    <w:rsid w:val="006313AE"/>
    <w:rsid w:val="00631490"/>
    <w:rsid w:val="0063279E"/>
    <w:rsid w:val="00633496"/>
    <w:rsid w:val="006339CB"/>
    <w:rsid w:val="006342A8"/>
    <w:rsid w:val="0063473C"/>
    <w:rsid w:val="00635078"/>
    <w:rsid w:val="006363B4"/>
    <w:rsid w:val="00636877"/>
    <w:rsid w:val="00636C5F"/>
    <w:rsid w:val="006371E6"/>
    <w:rsid w:val="00640213"/>
    <w:rsid w:val="00640516"/>
    <w:rsid w:val="00640572"/>
    <w:rsid w:val="006409FD"/>
    <w:rsid w:val="006414FB"/>
    <w:rsid w:val="0064157A"/>
    <w:rsid w:val="00641E4E"/>
    <w:rsid w:val="00642414"/>
    <w:rsid w:val="00642739"/>
    <w:rsid w:val="00642E1A"/>
    <w:rsid w:val="006436E4"/>
    <w:rsid w:val="00643814"/>
    <w:rsid w:val="006461CE"/>
    <w:rsid w:val="00646289"/>
    <w:rsid w:val="0064632F"/>
    <w:rsid w:val="006473E3"/>
    <w:rsid w:val="00647AB5"/>
    <w:rsid w:val="00647BFC"/>
    <w:rsid w:val="00647E82"/>
    <w:rsid w:val="0065032E"/>
    <w:rsid w:val="00650709"/>
    <w:rsid w:val="00650BD3"/>
    <w:rsid w:val="00650C5A"/>
    <w:rsid w:val="00650ED7"/>
    <w:rsid w:val="006511B1"/>
    <w:rsid w:val="006516AB"/>
    <w:rsid w:val="00653A98"/>
    <w:rsid w:val="00654E54"/>
    <w:rsid w:val="0065671C"/>
    <w:rsid w:val="00656926"/>
    <w:rsid w:val="006571AA"/>
    <w:rsid w:val="0065724B"/>
    <w:rsid w:val="0065746D"/>
    <w:rsid w:val="006606AD"/>
    <w:rsid w:val="00661F9B"/>
    <w:rsid w:val="00662509"/>
    <w:rsid w:val="00662D90"/>
    <w:rsid w:val="00663483"/>
    <w:rsid w:val="00663C49"/>
    <w:rsid w:val="00663DA4"/>
    <w:rsid w:val="0066401F"/>
    <w:rsid w:val="0066424F"/>
    <w:rsid w:val="006646DA"/>
    <w:rsid w:val="00664F8C"/>
    <w:rsid w:val="00665EBB"/>
    <w:rsid w:val="00665FF2"/>
    <w:rsid w:val="006661B0"/>
    <w:rsid w:val="006661B6"/>
    <w:rsid w:val="0066653B"/>
    <w:rsid w:val="00666903"/>
    <w:rsid w:val="00666E3B"/>
    <w:rsid w:val="00667519"/>
    <w:rsid w:val="00667C10"/>
    <w:rsid w:val="006720DB"/>
    <w:rsid w:val="00672C8C"/>
    <w:rsid w:val="00672F64"/>
    <w:rsid w:val="00672F68"/>
    <w:rsid w:val="0067456E"/>
    <w:rsid w:val="0067556F"/>
    <w:rsid w:val="006755D2"/>
    <w:rsid w:val="00675C77"/>
    <w:rsid w:val="00676747"/>
    <w:rsid w:val="0067676D"/>
    <w:rsid w:val="00677EFD"/>
    <w:rsid w:val="0068014D"/>
    <w:rsid w:val="00681412"/>
    <w:rsid w:val="0068352B"/>
    <w:rsid w:val="00684801"/>
    <w:rsid w:val="0068498E"/>
    <w:rsid w:val="006856B5"/>
    <w:rsid w:val="00685CE8"/>
    <w:rsid w:val="0068667C"/>
    <w:rsid w:val="0068697C"/>
    <w:rsid w:val="006870E2"/>
    <w:rsid w:val="0069191B"/>
    <w:rsid w:val="00692003"/>
    <w:rsid w:val="0069380E"/>
    <w:rsid w:val="00693B5B"/>
    <w:rsid w:val="00693F17"/>
    <w:rsid w:val="00693FE9"/>
    <w:rsid w:val="0069418A"/>
    <w:rsid w:val="006945CC"/>
    <w:rsid w:val="00694B78"/>
    <w:rsid w:val="0069543D"/>
    <w:rsid w:val="006956AF"/>
    <w:rsid w:val="006957D5"/>
    <w:rsid w:val="00696724"/>
    <w:rsid w:val="00696843"/>
    <w:rsid w:val="00696B36"/>
    <w:rsid w:val="006A05CD"/>
    <w:rsid w:val="006A1133"/>
    <w:rsid w:val="006A1479"/>
    <w:rsid w:val="006A1843"/>
    <w:rsid w:val="006A1D76"/>
    <w:rsid w:val="006A2188"/>
    <w:rsid w:val="006A27B2"/>
    <w:rsid w:val="006A31C8"/>
    <w:rsid w:val="006A4059"/>
    <w:rsid w:val="006A522F"/>
    <w:rsid w:val="006A56C6"/>
    <w:rsid w:val="006A671A"/>
    <w:rsid w:val="006A6CF9"/>
    <w:rsid w:val="006A765F"/>
    <w:rsid w:val="006A7915"/>
    <w:rsid w:val="006A7F16"/>
    <w:rsid w:val="006B051F"/>
    <w:rsid w:val="006B128A"/>
    <w:rsid w:val="006B1549"/>
    <w:rsid w:val="006B27AF"/>
    <w:rsid w:val="006B34A5"/>
    <w:rsid w:val="006B37AD"/>
    <w:rsid w:val="006B41DE"/>
    <w:rsid w:val="006B4B61"/>
    <w:rsid w:val="006B5D44"/>
    <w:rsid w:val="006B5D53"/>
    <w:rsid w:val="006B5FBA"/>
    <w:rsid w:val="006B632D"/>
    <w:rsid w:val="006B635E"/>
    <w:rsid w:val="006B63E1"/>
    <w:rsid w:val="006B6957"/>
    <w:rsid w:val="006B6A54"/>
    <w:rsid w:val="006B6FF1"/>
    <w:rsid w:val="006C04E0"/>
    <w:rsid w:val="006C1542"/>
    <w:rsid w:val="006C23D7"/>
    <w:rsid w:val="006C2832"/>
    <w:rsid w:val="006C2C9D"/>
    <w:rsid w:val="006C44DA"/>
    <w:rsid w:val="006C4B91"/>
    <w:rsid w:val="006C4BC9"/>
    <w:rsid w:val="006C4DD9"/>
    <w:rsid w:val="006C5166"/>
    <w:rsid w:val="006C72B3"/>
    <w:rsid w:val="006C781C"/>
    <w:rsid w:val="006C7D35"/>
    <w:rsid w:val="006C7E98"/>
    <w:rsid w:val="006C7F08"/>
    <w:rsid w:val="006C7FD5"/>
    <w:rsid w:val="006D07E8"/>
    <w:rsid w:val="006D178C"/>
    <w:rsid w:val="006D1AE0"/>
    <w:rsid w:val="006D237F"/>
    <w:rsid w:val="006D263D"/>
    <w:rsid w:val="006D2BDB"/>
    <w:rsid w:val="006D30BD"/>
    <w:rsid w:val="006D3222"/>
    <w:rsid w:val="006D3631"/>
    <w:rsid w:val="006D3B7C"/>
    <w:rsid w:val="006D45B2"/>
    <w:rsid w:val="006D4785"/>
    <w:rsid w:val="006D6108"/>
    <w:rsid w:val="006D6775"/>
    <w:rsid w:val="006D6E44"/>
    <w:rsid w:val="006D7339"/>
    <w:rsid w:val="006D7B9B"/>
    <w:rsid w:val="006E08F4"/>
    <w:rsid w:val="006E1068"/>
    <w:rsid w:val="006E1435"/>
    <w:rsid w:val="006E192D"/>
    <w:rsid w:val="006E1A2F"/>
    <w:rsid w:val="006E1ABB"/>
    <w:rsid w:val="006E1D1B"/>
    <w:rsid w:val="006E2964"/>
    <w:rsid w:val="006E2AE0"/>
    <w:rsid w:val="006E2FD7"/>
    <w:rsid w:val="006E3509"/>
    <w:rsid w:val="006E3720"/>
    <w:rsid w:val="006E4458"/>
    <w:rsid w:val="006E5925"/>
    <w:rsid w:val="006E5B91"/>
    <w:rsid w:val="006E6EB4"/>
    <w:rsid w:val="006E7862"/>
    <w:rsid w:val="006E7C8D"/>
    <w:rsid w:val="006F10D5"/>
    <w:rsid w:val="006F130A"/>
    <w:rsid w:val="006F1A20"/>
    <w:rsid w:val="006F1BB0"/>
    <w:rsid w:val="006F25E6"/>
    <w:rsid w:val="006F2F6B"/>
    <w:rsid w:val="006F3E7D"/>
    <w:rsid w:val="006F443B"/>
    <w:rsid w:val="006F49DC"/>
    <w:rsid w:val="006F4DB0"/>
    <w:rsid w:val="006F5450"/>
    <w:rsid w:val="006F5821"/>
    <w:rsid w:val="006F58A4"/>
    <w:rsid w:val="006F60DA"/>
    <w:rsid w:val="006F6D1A"/>
    <w:rsid w:val="006F77A4"/>
    <w:rsid w:val="006F78B7"/>
    <w:rsid w:val="006F7FDB"/>
    <w:rsid w:val="00700190"/>
    <w:rsid w:val="00700B8B"/>
    <w:rsid w:val="00700E70"/>
    <w:rsid w:val="00700F22"/>
    <w:rsid w:val="0070135A"/>
    <w:rsid w:val="00702027"/>
    <w:rsid w:val="00703A6F"/>
    <w:rsid w:val="00703ADD"/>
    <w:rsid w:val="00703B03"/>
    <w:rsid w:val="00703BBE"/>
    <w:rsid w:val="0070408D"/>
    <w:rsid w:val="007042B4"/>
    <w:rsid w:val="00706706"/>
    <w:rsid w:val="00707D29"/>
    <w:rsid w:val="00710A80"/>
    <w:rsid w:val="00710B67"/>
    <w:rsid w:val="00710C9F"/>
    <w:rsid w:val="00710DAF"/>
    <w:rsid w:val="00710E59"/>
    <w:rsid w:val="00712719"/>
    <w:rsid w:val="007127A7"/>
    <w:rsid w:val="007129C5"/>
    <w:rsid w:val="007131B4"/>
    <w:rsid w:val="00713EFB"/>
    <w:rsid w:val="0071431D"/>
    <w:rsid w:val="00714C46"/>
    <w:rsid w:val="00714D18"/>
    <w:rsid w:val="00715725"/>
    <w:rsid w:val="00717D81"/>
    <w:rsid w:val="0072073E"/>
    <w:rsid w:val="00720DFD"/>
    <w:rsid w:val="00721AE8"/>
    <w:rsid w:val="007232EE"/>
    <w:rsid w:val="0072332D"/>
    <w:rsid w:val="00723C0F"/>
    <w:rsid w:val="007241E7"/>
    <w:rsid w:val="0072487F"/>
    <w:rsid w:val="00725636"/>
    <w:rsid w:val="00725956"/>
    <w:rsid w:val="00725D4C"/>
    <w:rsid w:val="00725DC0"/>
    <w:rsid w:val="00727D1A"/>
    <w:rsid w:val="0073047B"/>
    <w:rsid w:val="00731026"/>
    <w:rsid w:val="007313F6"/>
    <w:rsid w:val="00731AF9"/>
    <w:rsid w:val="007325DC"/>
    <w:rsid w:val="00732D47"/>
    <w:rsid w:val="00732FD2"/>
    <w:rsid w:val="0073320E"/>
    <w:rsid w:val="0073398A"/>
    <w:rsid w:val="0073442F"/>
    <w:rsid w:val="007352AA"/>
    <w:rsid w:val="007357BF"/>
    <w:rsid w:val="00735991"/>
    <w:rsid w:val="00735DCB"/>
    <w:rsid w:val="007377F6"/>
    <w:rsid w:val="00740370"/>
    <w:rsid w:val="00741935"/>
    <w:rsid w:val="00741A5E"/>
    <w:rsid w:val="00741FC2"/>
    <w:rsid w:val="00743D04"/>
    <w:rsid w:val="007441FB"/>
    <w:rsid w:val="0074422D"/>
    <w:rsid w:val="00744611"/>
    <w:rsid w:val="00744CD3"/>
    <w:rsid w:val="00744F4A"/>
    <w:rsid w:val="00745053"/>
    <w:rsid w:val="0075238C"/>
    <w:rsid w:val="0075271A"/>
    <w:rsid w:val="007529A8"/>
    <w:rsid w:val="00752FFE"/>
    <w:rsid w:val="00753C8F"/>
    <w:rsid w:val="00754737"/>
    <w:rsid w:val="00754880"/>
    <w:rsid w:val="00754E40"/>
    <w:rsid w:val="007562A9"/>
    <w:rsid w:val="00756AF4"/>
    <w:rsid w:val="0076088F"/>
    <w:rsid w:val="007608D1"/>
    <w:rsid w:val="00760C1C"/>
    <w:rsid w:val="00761490"/>
    <w:rsid w:val="007643A1"/>
    <w:rsid w:val="00764DEB"/>
    <w:rsid w:val="00765BBC"/>
    <w:rsid w:val="00770068"/>
    <w:rsid w:val="00770F5A"/>
    <w:rsid w:val="0077147C"/>
    <w:rsid w:val="007733F7"/>
    <w:rsid w:val="007734FE"/>
    <w:rsid w:val="00773B27"/>
    <w:rsid w:val="00774C57"/>
    <w:rsid w:val="00775CDE"/>
    <w:rsid w:val="00775FCA"/>
    <w:rsid w:val="007760AC"/>
    <w:rsid w:val="00776597"/>
    <w:rsid w:val="007772B4"/>
    <w:rsid w:val="00777599"/>
    <w:rsid w:val="0077792A"/>
    <w:rsid w:val="00777C09"/>
    <w:rsid w:val="0078021B"/>
    <w:rsid w:val="0078051B"/>
    <w:rsid w:val="00780CFF"/>
    <w:rsid w:val="00781164"/>
    <w:rsid w:val="0078176A"/>
    <w:rsid w:val="00782013"/>
    <w:rsid w:val="00782789"/>
    <w:rsid w:val="007831C9"/>
    <w:rsid w:val="007842D3"/>
    <w:rsid w:val="007856DA"/>
    <w:rsid w:val="00785FAC"/>
    <w:rsid w:val="0078611C"/>
    <w:rsid w:val="007862BC"/>
    <w:rsid w:val="007869C6"/>
    <w:rsid w:val="00786B07"/>
    <w:rsid w:val="00786BF3"/>
    <w:rsid w:val="00786E16"/>
    <w:rsid w:val="00787E70"/>
    <w:rsid w:val="007902B3"/>
    <w:rsid w:val="0079043F"/>
    <w:rsid w:val="007909A1"/>
    <w:rsid w:val="0079100C"/>
    <w:rsid w:val="00791143"/>
    <w:rsid w:val="007927AC"/>
    <w:rsid w:val="00792B9A"/>
    <w:rsid w:val="00793C5B"/>
    <w:rsid w:val="00793D9D"/>
    <w:rsid w:val="00794703"/>
    <w:rsid w:val="0079542E"/>
    <w:rsid w:val="00795A43"/>
    <w:rsid w:val="00796F45"/>
    <w:rsid w:val="00796FFE"/>
    <w:rsid w:val="007975FF"/>
    <w:rsid w:val="00797A15"/>
    <w:rsid w:val="007A068D"/>
    <w:rsid w:val="007A2235"/>
    <w:rsid w:val="007A2589"/>
    <w:rsid w:val="007A2726"/>
    <w:rsid w:val="007A29F0"/>
    <w:rsid w:val="007A2E2F"/>
    <w:rsid w:val="007A337B"/>
    <w:rsid w:val="007A50E2"/>
    <w:rsid w:val="007A5134"/>
    <w:rsid w:val="007B0E0A"/>
    <w:rsid w:val="007B0E27"/>
    <w:rsid w:val="007B1EF7"/>
    <w:rsid w:val="007B2217"/>
    <w:rsid w:val="007B326C"/>
    <w:rsid w:val="007B5C6E"/>
    <w:rsid w:val="007B64F3"/>
    <w:rsid w:val="007B66F4"/>
    <w:rsid w:val="007B6B9A"/>
    <w:rsid w:val="007B7D62"/>
    <w:rsid w:val="007C0BF5"/>
    <w:rsid w:val="007C0FE2"/>
    <w:rsid w:val="007C130B"/>
    <w:rsid w:val="007C26AF"/>
    <w:rsid w:val="007C4D1B"/>
    <w:rsid w:val="007C796D"/>
    <w:rsid w:val="007C79BC"/>
    <w:rsid w:val="007C7B53"/>
    <w:rsid w:val="007C7B54"/>
    <w:rsid w:val="007C7BAE"/>
    <w:rsid w:val="007D0321"/>
    <w:rsid w:val="007D03B1"/>
    <w:rsid w:val="007D0BD4"/>
    <w:rsid w:val="007D1895"/>
    <w:rsid w:val="007D2BCB"/>
    <w:rsid w:val="007D32E4"/>
    <w:rsid w:val="007D39A2"/>
    <w:rsid w:val="007D5185"/>
    <w:rsid w:val="007D59B4"/>
    <w:rsid w:val="007D5BE4"/>
    <w:rsid w:val="007D5CE5"/>
    <w:rsid w:val="007D65EC"/>
    <w:rsid w:val="007E103E"/>
    <w:rsid w:val="007E1A58"/>
    <w:rsid w:val="007E20BE"/>
    <w:rsid w:val="007E34BD"/>
    <w:rsid w:val="007E3B9C"/>
    <w:rsid w:val="007E410A"/>
    <w:rsid w:val="007E42BD"/>
    <w:rsid w:val="007E430F"/>
    <w:rsid w:val="007E4414"/>
    <w:rsid w:val="007E4886"/>
    <w:rsid w:val="007E6766"/>
    <w:rsid w:val="007E6F63"/>
    <w:rsid w:val="007E7C59"/>
    <w:rsid w:val="007E7C97"/>
    <w:rsid w:val="007F0B05"/>
    <w:rsid w:val="007F1F37"/>
    <w:rsid w:val="007F21E4"/>
    <w:rsid w:val="007F2317"/>
    <w:rsid w:val="007F243F"/>
    <w:rsid w:val="007F2754"/>
    <w:rsid w:val="007F2779"/>
    <w:rsid w:val="007F2EEE"/>
    <w:rsid w:val="007F3432"/>
    <w:rsid w:val="007F36A1"/>
    <w:rsid w:val="007F46A4"/>
    <w:rsid w:val="007F4FBD"/>
    <w:rsid w:val="007F5E40"/>
    <w:rsid w:val="007F69C1"/>
    <w:rsid w:val="007F6C6B"/>
    <w:rsid w:val="007F6D78"/>
    <w:rsid w:val="007F7681"/>
    <w:rsid w:val="0080109A"/>
    <w:rsid w:val="0080153C"/>
    <w:rsid w:val="0080166F"/>
    <w:rsid w:val="00802622"/>
    <w:rsid w:val="008036AA"/>
    <w:rsid w:val="008038D0"/>
    <w:rsid w:val="0080396D"/>
    <w:rsid w:val="00803B6A"/>
    <w:rsid w:val="00803C1C"/>
    <w:rsid w:val="00803C4D"/>
    <w:rsid w:val="00803F1A"/>
    <w:rsid w:val="00805BC7"/>
    <w:rsid w:val="00807664"/>
    <w:rsid w:val="00807B46"/>
    <w:rsid w:val="00810E42"/>
    <w:rsid w:val="00811020"/>
    <w:rsid w:val="008112DC"/>
    <w:rsid w:val="00812C0A"/>
    <w:rsid w:val="00812D38"/>
    <w:rsid w:val="008133BE"/>
    <w:rsid w:val="00815042"/>
    <w:rsid w:val="008156F6"/>
    <w:rsid w:val="00815E9A"/>
    <w:rsid w:val="0081674D"/>
    <w:rsid w:val="00816E15"/>
    <w:rsid w:val="00817E61"/>
    <w:rsid w:val="00817FA4"/>
    <w:rsid w:val="00820976"/>
    <w:rsid w:val="00821106"/>
    <w:rsid w:val="00821D69"/>
    <w:rsid w:val="00822F61"/>
    <w:rsid w:val="008231EA"/>
    <w:rsid w:val="00824DB0"/>
    <w:rsid w:val="008257C1"/>
    <w:rsid w:val="0082596D"/>
    <w:rsid w:val="00827F49"/>
    <w:rsid w:val="00830225"/>
    <w:rsid w:val="0083079F"/>
    <w:rsid w:val="00830C7E"/>
    <w:rsid w:val="00830DA3"/>
    <w:rsid w:val="00830E77"/>
    <w:rsid w:val="00831593"/>
    <w:rsid w:val="00831A8F"/>
    <w:rsid w:val="00831E67"/>
    <w:rsid w:val="00833662"/>
    <w:rsid w:val="00833A4E"/>
    <w:rsid w:val="00833A98"/>
    <w:rsid w:val="00833C72"/>
    <w:rsid w:val="00835245"/>
    <w:rsid w:val="0083549A"/>
    <w:rsid w:val="00837190"/>
    <w:rsid w:val="00837BBE"/>
    <w:rsid w:val="00840EDC"/>
    <w:rsid w:val="0084259F"/>
    <w:rsid w:val="0084274E"/>
    <w:rsid w:val="00842775"/>
    <w:rsid w:val="00843929"/>
    <w:rsid w:val="00843B98"/>
    <w:rsid w:val="00843C1B"/>
    <w:rsid w:val="00843FAD"/>
    <w:rsid w:val="00844433"/>
    <w:rsid w:val="008457F4"/>
    <w:rsid w:val="00845A19"/>
    <w:rsid w:val="00846717"/>
    <w:rsid w:val="00846E05"/>
    <w:rsid w:val="00847BEE"/>
    <w:rsid w:val="00850613"/>
    <w:rsid w:val="0085092D"/>
    <w:rsid w:val="00850A69"/>
    <w:rsid w:val="00850F88"/>
    <w:rsid w:val="008514A3"/>
    <w:rsid w:val="008515E1"/>
    <w:rsid w:val="008518C3"/>
    <w:rsid w:val="00851DE0"/>
    <w:rsid w:val="00852AF2"/>
    <w:rsid w:val="00852DD6"/>
    <w:rsid w:val="008536CB"/>
    <w:rsid w:val="00853967"/>
    <w:rsid w:val="0085420D"/>
    <w:rsid w:val="00854656"/>
    <w:rsid w:val="0085522F"/>
    <w:rsid w:val="00855573"/>
    <w:rsid w:val="0085613D"/>
    <w:rsid w:val="00856AB9"/>
    <w:rsid w:val="00857433"/>
    <w:rsid w:val="008576FB"/>
    <w:rsid w:val="00857775"/>
    <w:rsid w:val="00857A46"/>
    <w:rsid w:val="00860B7B"/>
    <w:rsid w:val="00861A1F"/>
    <w:rsid w:val="00861E88"/>
    <w:rsid w:val="008625EA"/>
    <w:rsid w:val="00863415"/>
    <w:rsid w:val="0086427A"/>
    <w:rsid w:val="008661E0"/>
    <w:rsid w:val="00866322"/>
    <w:rsid w:val="00866655"/>
    <w:rsid w:val="00867C07"/>
    <w:rsid w:val="00871691"/>
    <w:rsid w:val="0087176B"/>
    <w:rsid w:val="00871A01"/>
    <w:rsid w:val="00871D69"/>
    <w:rsid w:val="008723D9"/>
    <w:rsid w:val="008729A3"/>
    <w:rsid w:val="00872BDE"/>
    <w:rsid w:val="0087314D"/>
    <w:rsid w:val="00873339"/>
    <w:rsid w:val="00873586"/>
    <w:rsid w:val="0087374A"/>
    <w:rsid w:val="0087473C"/>
    <w:rsid w:val="008755D6"/>
    <w:rsid w:val="008760FD"/>
    <w:rsid w:val="00876A19"/>
    <w:rsid w:val="00876A63"/>
    <w:rsid w:val="0087729D"/>
    <w:rsid w:val="008772C8"/>
    <w:rsid w:val="00877EB0"/>
    <w:rsid w:val="00880345"/>
    <w:rsid w:val="008806C7"/>
    <w:rsid w:val="00881054"/>
    <w:rsid w:val="00881523"/>
    <w:rsid w:val="00881FE0"/>
    <w:rsid w:val="008823B7"/>
    <w:rsid w:val="00883017"/>
    <w:rsid w:val="008844ED"/>
    <w:rsid w:val="00884AC8"/>
    <w:rsid w:val="00884BB1"/>
    <w:rsid w:val="00884C8E"/>
    <w:rsid w:val="00884D42"/>
    <w:rsid w:val="00885141"/>
    <w:rsid w:val="0088573A"/>
    <w:rsid w:val="00886D22"/>
    <w:rsid w:val="00890B05"/>
    <w:rsid w:val="00891F09"/>
    <w:rsid w:val="00891FB6"/>
    <w:rsid w:val="0089220C"/>
    <w:rsid w:val="00892C91"/>
    <w:rsid w:val="00893604"/>
    <w:rsid w:val="008941E3"/>
    <w:rsid w:val="0089498F"/>
    <w:rsid w:val="00894E1C"/>
    <w:rsid w:val="00895C90"/>
    <w:rsid w:val="008977D6"/>
    <w:rsid w:val="00897CEB"/>
    <w:rsid w:val="008A000F"/>
    <w:rsid w:val="008A04FA"/>
    <w:rsid w:val="008A0A30"/>
    <w:rsid w:val="008A2F26"/>
    <w:rsid w:val="008A30A3"/>
    <w:rsid w:val="008A30D1"/>
    <w:rsid w:val="008A40F2"/>
    <w:rsid w:val="008A466A"/>
    <w:rsid w:val="008A4E7A"/>
    <w:rsid w:val="008A4F32"/>
    <w:rsid w:val="008A4F76"/>
    <w:rsid w:val="008A6AA6"/>
    <w:rsid w:val="008A6E37"/>
    <w:rsid w:val="008B06C2"/>
    <w:rsid w:val="008B07EE"/>
    <w:rsid w:val="008B0C8E"/>
    <w:rsid w:val="008B0DF8"/>
    <w:rsid w:val="008B15E3"/>
    <w:rsid w:val="008B184B"/>
    <w:rsid w:val="008B3661"/>
    <w:rsid w:val="008B3AD1"/>
    <w:rsid w:val="008B3E82"/>
    <w:rsid w:val="008B519A"/>
    <w:rsid w:val="008B5606"/>
    <w:rsid w:val="008B651E"/>
    <w:rsid w:val="008B7248"/>
    <w:rsid w:val="008B786B"/>
    <w:rsid w:val="008C0961"/>
    <w:rsid w:val="008C0972"/>
    <w:rsid w:val="008C100A"/>
    <w:rsid w:val="008C12EA"/>
    <w:rsid w:val="008C1F65"/>
    <w:rsid w:val="008C201E"/>
    <w:rsid w:val="008C24F9"/>
    <w:rsid w:val="008C25B3"/>
    <w:rsid w:val="008C333A"/>
    <w:rsid w:val="008C3804"/>
    <w:rsid w:val="008C40E1"/>
    <w:rsid w:val="008C4970"/>
    <w:rsid w:val="008C4C49"/>
    <w:rsid w:val="008C4DBF"/>
    <w:rsid w:val="008C4F0D"/>
    <w:rsid w:val="008C5A5E"/>
    <w:rsid w:val="008C5F7B"/>
    <w:rsid w:val="008C617B"/>
    <w:rsid w:val="008C67A6"/>
    <w:rsid w:val="008C688C"/>
    <w:rsid w:val="008C724C"/>
    <w:rsid w:val="008C744F"/>
    <w:rsid w:val="008C74BE"/>
    <w:rsid w:val="008C7D53"/>
    <w:rsid w:val="008D0294"/>
    <w:rsid w:val="008D034D"/>
    <w:rsid w:val="008D297D"/>
    <w:rsid w:val="008D3130"/>
    <w:rsid w:val="008D3149"/>
    <w:rsid w:val="008D515D"/>
    <w:rsid w:val="008D59BE"/>
    <w:rsid w:val="008D5DC7"/>
    <w:rsid w:val="008D656C"/>
    <w:rsid w:val="008D6832"/>
    <w:rsid w:val="008D6B8D"/>
    <w:rsid w:val="008D79E4"/>
    <w:rsid w:val="008E04E6"/>
    <w:rsid w:val="008E065C"/>
    <w:rsid w:val="008E09FD"/>
    <w:rsid w:val="008E0A7A"/>
    <w:rsid w:val="008E10C5"/>
    <w:rsid w:val="008E1B45"/>
    <w:rsid w:val="008E1F1F"/>
    <w:rsid w:val="008E27E5"/>
    <w:rsid w:val="008E2B81"/>
    <w:rsid w:val="008E32BA"/>
    <w:rsid w:val="008E35E6"/>
    <w:rsid w:val="008E3ED1"/>
    <w:rsid w:val="008E50FD"/>
    <w:rsid w:val="008E54C0"/>
    <w:rsid w:val="008E649B"/>
    <w:rsid w:val="008E64BC"/>
    <w:rsid w:val="008E6715"/>
    <w:rsid w:val="008E6E12"/>
    <w:rsid w:val="008E7BE6"/>
    <w:rsid w:val="008F07FE"/>
    <w:rsid w:val="008F08D0"/>
    <w:rsid w:val="008F1022"/>
    <w:rsid w:val="008F174D"/>
    <w:rsid w:val="008F1805"/>
    <w:rsid w:val="008F1B84"/>
    <w:rsid w:val="008F215B"/>
    <w:rsid w:val="008F326E"/>
    <w:rsid w:val="008F3C11"/>
    <w:rsid w:val="008F425A"/>
    <w:rsid w:val="008F42B5"/>
    <w:rsid w:val="008F53EF"/>
    <w:rsid w:val="008F5517"/>
    <w:rsid w:val="008F564C"/>
    <w:rsid w:val="008F6CC3"/>
    <w:rsid w:val="008F6FCB"/>
    <w:rsid w:val="008F75E6"/>
    <w:rsid w:val="008F7690"/>
    <w:rsid w:val="00900919"/>
    <w:rsid w:val="009015A0"/>
    <w:rsid w:val="00901D30"/>
    <w:rsid w:val="00901DC4"/>
    <w:rsid w:val="00903010"/>
    <w:rsid w:val="009035B2"/>
    <w:rsid w:val="00903AFE"/>
    <w:rsid w:val="00903FD3"/>
    <w:rsid w:val="009040A3"/>
    <w:rsid w:val="00904F72"/>
    <w:rsid w:val="00906668"/>
    <w:rsid w:val="00907317"/>
    <w:rsid w:val="009109B4"/>
    <w:rsid w:val="00910B6F"/>
    <w:rsid w:val="0091156C"/>
    <w:rsid w:val="00912A3D"/>
    <w:rsid w:val="009132BE"/>
    <w:rsid w:val="009136BC"/>
    <w:rsid w:val="00913AF3"/>
    <w:rsid w:val="00913ED3"/>
    <w:rsid w:val="00913FB9"/>
    <w:rsid w:val="009146C1"/>
    <w:rsid w:val="009150CC"/>
    <w:rsid w:val="009152A0"/>
    <w:rsid w:val="0091740F"/>
    <w:rsid w:val="00917A2A"/>
    <w:rsid w:val="0092054D"/>
    <w:rsid w:val="00921686"/>
    <w:rsid w:val="009229F7"/>
    <w:rsid w:val="00923676"/>
    <w:rsid w:val="00923821"/>
    <w:rsid w:val="009239F2"/>
    <w:rsid w:val="00924BD0"/>
    <w:rsid w:val="00924D9A"/>
    <w:rsid w:val="0092508D"/>
    <w:rsid w:val="00925185"/>
    <w:rsid w:val="0092632C"/>
    <w:rsid w:val="009269E7"/>
    <w:rsid w:val="009305F4"/>
    <w:rsid w:val="00930603"/>
    <w:rsid w:val="009317B1"/>
    <w:rsid w:val="00931D05"/>
    <w:rsid w:val="00931F84"/>
    <w:rsid w:val="0093289B"/>
    <w:rsid w:val="00932A18"/>
    <w:rsid w:val="00932E06"/>
    <w:rsid w:val="009339B2"/>
    <w:rsid w:val="00933B42"/>
    <w:rsid w:val="00933E1C"/>
    <w:rsid w:val="009341C8"/>
    <w:rsid w:val="00934DED"/>
    <w:rsid w:val="00934F4B"/>
    <w:rsid w:val="00937ED3"/>
    <w:rsid w:val="00940DF1"/>
    <w:rsid w:val="00941729"/>
    <w:rsid w:val="009417B6"/>
    <w:rsid w:val="00943077"/>
    <w:rsid w:val="0094376E"/>
    <w:rsid w:val="00943CDC"/>
    <w:rsid w:val="00943D5F"/>
    <w:rsid w:val="00944146"/>
    <w:rsid w:val="00944467"/>
    <w:rsid w:val="00944B5D"/>
    <w:rsid w:val="00945BA4"/>
    <w:rsid w:val="0094626E"/>
    <w:rsid w:val="00946DED"/>
    <w:rsid w:val="00947325"/>
    <w:rsid w:val="00947846"/>
    <w:rsid w:val="009504D0"/>
    <w:rsid w:val="009505EB"/>
    <w:rsid w:val="00950AD9"/>
    <w:rsid w:val="00950BE6"/>
    <w:rsid w:val="00950E41"/>
    <w:rsid w:val="009510BE"/>
    <w:rsid w:val="009510D2"/>
    <w:rsid w:val="009524D0"/>
    <w:rsid w:val="00954864"/>
    <w:rsid w:val="00955BA0"/>
    <w:rsid w:val="0095660B"/>
    <w:rsid w:val="00956982"/>
    <w:rsid w:val="00956992"/>
    <w:rsid w:val="00956EC6"/>
    <w:rsid w:val="0095756D"/>
    <w:rsid w:val="00960550"/>
    <w:rsid w:val="00960BB5"/>
    <w:rsid w:val="00960CA9"/>
    <w:rsid w:val="00960F8B"/>
    <w:rsid w:val="00961EAE"/>
    <w:rsid w:val="00962D10"/>
    <w:rsid w:val="009631CF"/>
    <w:rsid w:val="00963514"/>
    <w:rsid w:val="00966898"/>
    <w:rsid w:val="00966EEE"/>
    <w:rsid w:val="0097027B"/>
    <w:rsid w:val="009703F6"/>
    <w:rsid w:val="00970B9C"/>
    <w:rsid w:val="00970CCE"/>
    <w:rsid w:val="00971C1B"/>
    <w:rsid w:val="00971E56"/>
    <w:rsid w:val="00971F1C"/>
    <w:rsid w:val="009723B9"/>
    <w:rsid w:val="00973F95"/>
    <w:rsid w:val="00974316"/>
    <w:rsid w:val="00974DED"/>
    <w:rsid w:val="0097529B"/>
    <w:rsid w:val="00975709"/>
    <w:rsid w:val="009760F3"/>
    <w:rsid w:val="00976706"/>
    <w:rsid w:val="00977862"/>
    <w:rsid w:val="00977C91"/>
    <w:rsid w:val="0098228D"/>
    <w:rsid w:val="0098324F"/>
    <w:rsid w:val="00983309"/>
    <w:rsid w:val="00983B69"/>
    <w:rsid w:val="00983B8E"/>
    <w:rsid w:val="00984372"/>
    <w:rsid w:val="00987A81"/>
    <w:rsid w:val="00990099"/>
    <w:rsid w:val="009901B9"/>
    <w:rsid w:val="00990A4C"/>
    <w:rsid w:val="0099161B"/>
    <w:rsid w:val="00991721"/>
    <w:rsid w:val="00991761"/>
    <w:rsid w:val="009932BC"/>
    <w:rsid w:val="0099332C"/>
    <w:rsid w:val="009950B5"/>
    <w:rsid w:val="00995F03"/>
    <w:rsid w:val="0099633D"/>
    <w:rsid w:val="00997212"/>
    <w:rsid w:val="009972FB"/>
    <w:rsid w:val="009975AB"/>
    <w:rsid w:val="009A0F3C"/>
    <w:rsid w:val="009A12F7"/>
    <w:rsid w:val="009A1643"/>
    <w:rsid w:val="009A1719"/>
    <w:rsid w:val="009A1CC1"/>
    <w:rsid w:val="009A1D1E"/>
    <w:rsid w:val="009A2068"/>
    <w:rsid w:val="009A2361"/>
    <w:rsid w:val="009A5089"/>
    <w:rsid w:val="009A5135"/>
    <w:rsid w:val="009A52AC"/>
    <w:rsid w:val="009A5A7F"/>
    <w:rsid w:val="009A5EDE"/>
    <w:rsid w:val="009A5EE1"/>
    <w:rsid w:val="009A6047"/>
    <w:rsid w:val="009A6A3E"/>
    <w:rsid w:val="009A6AE8"/>
    <w:rsid w:val="009A6BB9"/>
    <w:rsid w:val="009A6CCD"/>
    <w:rsid w:val="009A6E0B"/>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5DE"/>
    <w:rsid w:val="009B67BC"/>
    <w:rsid w:val="009B6991"/>
    <w:rsid w:val="009B77EB"/>
    <w:rsid w:val="009B7A96"/>
    <w:rsid w:val="009B7B30"/>
    <w:rsid w:val="009B7B4C"/>
    <w:rsid w:val="009C0364"/>
    <w:rsid w:val="009C08DB"/>
    <w:rsid w:val="009C0E3D"/>
    <w:rsid w:val="009C16C9"/>
    <w:rsid w:val="009C1DE1"/>
    <w:rsid w:val="009C1E9A"/>
    <w:rsid w:val="009C215D"/>
    <w:rsid w:val="009C2897"/>
    <w:rsid w:val="009C2989"/>
    <w:rsid w:val="009C469F"/>
    <w:rsid w:val="009C4836"/>
    <w:rsid w:val="009C4AC1"/>
    <w:rsid w:val="009C4C24"/>
    <w:rsid w:val="009C4C9D"/>
    <w:rsid w:val="009C5471"/>
    <w:rsid w:val="009C5FB2"/>
    <w:rsid w:val="009C642E"/>
    <w:rsid w:val="009C7163"/>
    <w:rsid w:val="009C7677"/>
    <w:rsid w:val="009C7A8B"/>
    <w:rsid w:val="009C7ACC"/>
    <w:rsid w:val="009D0828"/>
    <w:rsid w:val="009D10BD"/>
    <w:rsid w:val="009D14EF"/>
    <w:rsid w:val="009D1768"/>
    <w:rsid w:val="009D29F0"/>
    <w:rsid w:val="009D34A4"/>
    <w:rsid w:val="009D4655"/>
    <w:rsid w:val="009D57C2"/>
    <w:rsid w:val="009D6D23"/>
    <w:rsid w:val="009D7F0A"/>
    <w:rsid w:val="009D7FAD"/>
    <w:rsid w:val="009E084E"/>
    <w:rsid w:val="009E090D"/>
    <w:rsid w:val="009E0BE3"/>
    <w:rsid w:val="009E0D47"/>
    <w:rsid w:val="009E0F26"/>
    <w:rsid w:val="009E101A"/>
    <w:rsid w:val="009E16CC"/>
    <w:rsid w:val="009E16F5"/>
    <w:rsid w:val="009E2089"/>
    <w:rsid w:val="009E23AB"/>
    <w:rsid w:val="009E337E"/>
    <w:rsid w:val="009E46FB"/>
    <w:rsid w:val="009E5CB5"/>
    <w:rsid w:val="009F0AB2"/>
    <w:rsid w:val="009F1557"/>
    <w:rsid w:val="009F188B"/>
    <w:rsid w:val="009F1C12"/>
    <w:rsid w:val="009F254D"/>
    <w:rsid w:val="009F2602"/>
    <w:rsid w:val="009F2A8C"/>
    <w:rsid w:val="009F3692"/>
    <w:rsid w:val="009F3A0E"/>
    <w:rsid w:val="009F3E98"/>
    <w:rsid w:val="009F4560"/>
    <w:rsid w:val="009F4C6A"/>
    <w:rsid w:val="009F5659"/>
    <w:rsid w:val="009F56EB"/>
    <w:rsid w:val="009F5D78"/>
    <w:rsid w:val="009F6409"/>
    <w:rsid w:val="009F69E2"/>
    <w:rsid w:val="009F6CD1"/>
    <w:rsid w:val="009F6EC3"/>
    <w:rsid w:val="009F7646"/>
    <w:rsid w:val="00A012F3"/>
    <w:rsid w:val="00A0161D"/>
    <w:rsid w:val="00A01652"/>
    <w:rsid w:val="00A0197B"/>
    <w:rsid w:val="00A02021"/>
    <w:rsid w:val="00A02BFF"/>
    <w:rsid w:val="00A032A3"/>
    <w:rsid w:val="00A03677"/>
    <w:rsid w:val="00A03B13"/>
    <w:rsid w:val="00A03C9C"/>
    <w:rsid w:val="00A04A45"/>
    <w:rsid w:val="00A05EE6"/>
    <w:rsid w:val="00A06BBE"/>
    <w:rsid w:val="00A0752A"/>
    <w:rsid w:val="00A07716"/>
    <w:rsid w:val="00A07F6F"/>
    <w:rsid w:val="00A07FB6"/>
    <w:rsid w:val="00A12115"/>
    <w:rsid w:val="00A12463"/>
    <w:rsid w:val="00A12B9E"/>
    <w:rsid w:val="00A12D29"/>
    <w:rsid w:val="00A12F9E"/>
    <w:rsid w:val="00A13646"/>
    <w:rsid w:val="00A13B78"/>
    <w:rsid w:val="00A14195"/>
    <w:rsid w:val="00A148CD"/>
    <w:rsid w:val="00A153C7"/>
    <w:rsid w:val="00A15466"/>
    <w:rsid w:val="00A159C4"/>
    <w:rsid w:val="00A15A10"/>
    <w:rsid w:val="00A16050"/>
    <w:rsid w:val="00A161E6"/>
    <w:rsid w:val="00A16755"/>
    <w:rsid w:val="00A179DF"/>
    <w:rsid w:val="00A17FAD"/>
    <w:rsid w:val="00A20C61"/>
    <w:rsid w:val="00A20E9C"/>
    <w:rsid w:val="00A21B7D"/>
    <w:rsid w:val="00A2290D"/>
    <w:rsid w:val="00A240EF"/>
    <w:rsid w:val="00A2471E"/>
    <w:rsid w:val="00A276D9"/>
    <w:rsid w:val="00A27742"/>
    <w:rsid w:val="00A27A31"/>
    <w:rsid w:val="00A27A33"/>
    <w:rsid w:val="00A30258"/>
    <w:rsid w:val="00A3093A"/>
    <w:rsid w:val="00A30AD3"/>
    <w:rsid w:val="00A30B77"/>
    <w:rsid w:val="00A31862"/>
    <w:rsid w:val="00A324EB"/>
    <w:rsid w:val="00A32A66"/>
    <w:rsid w:val="00A33293"/>
    <w:rsid w:val="00A33631"/>
    <w:rsid w:val="00A33B88"/>
    <w:rsid w:val="00A347BA"/>
    <w:rsid w:val="00A3485D"/>
    <w:rsid w:val="00A34CE4"/>
    <w:rsid w:val="00A34E1F"/>
    <w:rsid w:val="00A35AE6"/>
    <w:rsid w:val="00A36392"/>
    <w:rsid w:val="00A36EA2"/>
    <w:rsid w:val="00A401E5"/>
    <w:rsid w:val="00A4045E"/>
    <w:rsid w:val="00A408E3"/>
    <w:rsid w:val="00A40BA9"/>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B50"/>
    <w:rsid w:val="00A51EDF"/>
    <w:rsid w:val="00A52480"/>
    <w:rsid w:val="00A52D2A"/>
    <w:rsid w:val="00A5487C"/>
    <w:rsid w:val="00A54B43"/>
    <w:rsid w:val="00A550F7"/>
    <w:rsid w:val="00A553C6"/>
    <w:rsid w:val="00A55C0D"/>
    <w:rsid w:val="00A55FC5"/>
    <w:rsid w:val="00A57E87"/>
    <w:rsid w:val="00A60890"/>
    <w:rsid w:val="00A61BD8"/>
    <w:rsid w:val="00A62E2C"/>
    <w:rsid w:val="00A63278"/>
    <w:rsid w:val="00A63811"/>
    <w:rsid w:val="00A63E5D"/>
    <w:rsid w:val="00A653D5"/>
    <w:rsid w:val="00A6583D"/>
    <w:rsid w:val="00A65BFF"/>
    <w:rsid w:val="00A6666B"/>
    <w:rsid w:val="00A66DC9"/>
    <w:rsid w:val="00A670C0"/>
    <w:rsid w:val="00A675CD"/>
    <w:rsid w:val="00A70293"/>
    <w:rsid w:val="00A70389"/>
    <w:rsid w:val="00A708FE"/>
    <w:rsid w:val="00A71470"/>
    <w:rsid w:val="00A71825"/>
    <w:rsid w:val="00A7199B"/>
    <w:rsid w:val="00A72B15"/>
    <w:rsid w:val="00A73438"/>
    <w:rsid w:val="00A73FA1"/>
    <w:rsid w:val="00A73FDB"/>
    <w:rsid w:val="00A75EC8"/>
    <w:rsid w:val="00A76784"/>
    <w:rsid w:val="00A76D84"/>
    <w:rsid w:val="00A7739E"/>
    <w:rsid w:val="00A7757F"/>
    <w:rsid w:val="00A77FAD"/>
    <w:rsid w:val="00A8009C"/>
    <w:rsid w:val="00A804DD"/>
    <w:rsid w:val="00A80DB5"/>
    <w:rsid w:val="00A80FF5"/>
    <w:rsid w:val="00A81553"/>
    <w:rsid w:val="00A818C6"/>
    <w:rsid w:val="00A81FF0"/>
    <w:rsid w:val="00A82348"/>
    <w:rsid w:val="00A823DB"/>
    <w:rsid w:val="00A8291C"/>
    <w:rsid w:val="00A82D4D"/>
    <w:rsid w:val="00A83C55"/>
    <w:rsid w:val="00A8412A"/>
    <w:rsid w:val="00A84CCD"/>
    <w:rsid w:val="00A8574E"/>
    <w:rsid w:val="00A85B19"/>
    <w:rsid w:val="00A85DBC"/>
    <w:rsid w:val="00A861B8"/>
    <w:rsid w:val="00A8764A"/>
    <w:rsid w:val="00A879D7"/>
    <w:rsid w:val="00A87A9C"/>
    <w:rsid w:val="00A9071F"/>
    <w:rsid w:val="00A914EC"/>
    <w:rsid w:val="00A91E77"/>
    <w:rsid w:val="00A9337F"/>
    <w:rsid w:val="00A9390B"/>
    <w:rsid w:val="00A93F95"/>
    <w:rsid w:val="00A941A1"/>
    <w:rsid w:val="00A94672"/>
    <w:rsid w:val="00A94C42"/>
    <w:rsid w:val="00A9533E"/>
    <w:rsid w:val="00A95833"/>
    <w:rsid w:val="00A959AE"/>
    <w:rsid w:val="00A95A22"/>
    <w:rsid w:val="00A95DF6"/>
    <w:rsid w:val="00A960AB"/>
    <w:rsid w:val="00A960F1"/>
    <w:rsid w:val="00A964E9"/>
    <w:rsid w:val="00A97272"/>
    <w:rsid w:val="00A97E8F"/>
    <w:rsid w:val="00AA14EA"/>
    <w:rsid w:val="00AA1FCA"/>
    <w:rsid w:val="00AA2D56"/>
    <w:rsid w:val="00AA4153"/>
    <w:rsid w:val="00AA467D"/>
    <w:rsid w:val="00AA5AB0"/>
    <w:rsid w:val="00AA6303"/>
    <w:rsid w:val="00AA77C0"/>
    <w:rsid w:val="00AA7CA8"/>
    <w:rsid w:val="00AB0BA4"/>
    <w:rsid w:val="00AB1042"/>
    <w:rsid w:val="00AB1179"/>
    <w:rsid w:val="00AB1CA5"/>
    <w:rsid w:val="00AB1CCE"/>
    <w:rsid w:val="00AB22D9"/>
    <w:rsid w:val="00AB28E5"/>
    <w:rsid w:val="00AB2AF0"/>
    <w:rsid w:val="00AB3305"/>
    <w:rsid w:val="00AB3CBC"/>
    <w:rsid w:val="00AB3CC9"/>
    <w:rsid w:val="00AB54FD"/>
    <w:rsid w:val="00AB5CD5"/>
    <w:rsid w:val="00AB60D2"/>
    <w:rsid w:val="00AB64DB"/>
    <w:rsid w:val="00AB692B"/>
    <w:rsid w:val="00AB6AAD"/>
    <w:rsid w:val="00AB6B91"/>
    <w:rsid w:val="00AC097D"/>
    <w:rsid w:val="00AC1047"/>
    <w:rsid w:val="00AC20EE"/>
    <w:rsid w:val="00AC29CB"/>
    <w:rsid w:val="00AC3172"/>
    <w:rsid w:val="00AC404E"/>
    <w:rsid w:val="00AC48BE"/>
    <w:rsid w:val="00AC4A57"/>
    <w:rsid w:val="00AC4BA7"/>
    <w:rsid w:val="00AC74F0"/>
    <w:rsid w:val="00AC7DBE"/>
    <w:rsid w:val="00AD09B6"/>
    <w:rsid w:val="00AD1260"/>
    <w:rsid w:val="00AD3064"/>
    <w:rsid w:val="00AD307D"/>
    <w:rsid w:val="00AD3413"/>
    <w:rsid w:val="00AD3B15"/>
    <w:rsid w:val="00AD3C4C"/>
    <w:rsid w:val="00AD3E5D"/>
    <w:rsid w:val="00AD417A"/>
    <w:rsid w:val="00AD6676"/>
    <w:rsid w:val="00AD6AF7"/>
    <w:rsid w:val="00AD6E40"/>
    <w:rsid w:val="00AD6FE3"/>
    <w:rsid w:val="00AD7606"/>
    <w:rsid w:val="00AD78D5"/>
    <w:rsid w:val="00AE15B8"/>
    <w:rsid w:val="00AE2250"/>
    <w:rsid w:val="00AE2816"/>
    <w:rsid w:val="00AE2BB8"/>
    <w:rsid w:val="00AE4112"/>
    <w:rsid w:val="00AE41DB"/>
    <w:rsid w:val="00AE4338"/>
    <w:rsid w:val="00AE46D4"/>
    <w:rsid w:val="00AE47AC"/>
    <w:rsid w:val="00AE652B"/>
    <w:rsid w:val="00AE658B"/>
    <w:rsid w:val="00AE725F"/>
    <w:rsid w:val="00AE73C3"/>
    <w:rsid w:val="00AE7F6D"/>
    <w:rsid w:val="00AF00D8"/>
    <w:rsid w:val="00AF05E4"/>
    <w:rsid w:val="00AF0E27"/>
    <w:rsid w:val="00AF0F0C"/>
    <w:rsid w:val="00AF0F5F"/>
    <w:rsid w:val="00AF1EAC"/>
    <w:rsid w:val="00AF21D1"/>
    <w:rsid w:val="00AF2775"/>
    <w:rsid w:val="00AF2BEC"/>
    <w:rsid w:val="00AF3671"/>
    <w:rsid w:val="00AF457B"/>
    <w:rsid w:val="00AF4A87"/>
    <w:rsid w:val="00AF5214"/>
    <w:rsid w:val="00AF563E"/>
    <w:rsid w:val="00AF5FE3"/>
    <w:rsid w:val="00AF638A"/>
    <w:rsid w:val="00AF63A0"/>
    <w:rsid w:val="00AF6443"/>
    <w:rsid w:val="00AF6FD7"/>
    <w:rsid w:val="00AF74A6"/>
    <w:rsid w:val="00AF7623"/>
    <w:rsid w:val="00AF7687"/>
    <w:rsid w:val="00AF790C"/>
    <w:rsid w:val="00B001D9"/>
    <w:rsid w:val="00B00C33"/>
    <w:rsid w:val="00B01415"/>
    <w:rsid w:val="00B01B6E"/>
    <w:rsid w:val="00B02721"/>
    <w:rsid w:val="00B03278"/>
    <w:rsid w:val="00B03420"/>
    <w:rsid w:val="00B03FCB"/>
    <w:rsid w:val="00B06509"/>
    <w:rsid w:val="00B06ED3"/>
    <w:rsid w:val="00B07E48"/>
    <w:rsid w:val="00B07EA8"/>
    <w:rsid w:val="00B10378"/>
    <w:rsid w:val="00B105A6"/>
    <w:rsid w:val="00B10AE8"/>
    <w:rsid w:val="00B10B16"/>
    <w:rsid w:val="00B11162"/>
    <w:rsid w:val="00B11401"/>
    <w:rsid w:val="00B130FA"/>
    <w:rsid w:val="00B1521D"/>
    <w:rsid w:val="00B160FE"/>
    <w:rsid w:val="00B16753"/>
    <w:rsid w:val="00B169C2"/>
    <w:rsid w:val="00B202B4"/>
    <w:rsid w:val="00B20722"/>
    <w:rsid w:val="00B20A25"/>
    <w:rsid w:val="00B212D3"/>
    <w:rsid w:val="00B21360"/>
    <w:rsid w:val="00B213BE"/>
    <w:rsid w:val="00B2174E"/>
    <w:rsid w:val="00B2183F"/>
    <w:rsid w:val="00B21EB0"/>
    <w:rsid w:val="00B23E2D"/>
    <w:rsid w:val="00B24518"/>
    <w:rsid w:val="00B2518E"/>
    <w:rsid w:val="00B276A1"/>
    <w:rsid w:val="00B31004"/>
    <w:rsid w:val="00B314CC"/>
    <w:rsid w:val="00B31687"/>
    <w:rsid w:val="00B31887"/>
    <w:rsid w:val="00B31E94"/>
    <w:rsid w:val="00B32B29"/>
    <w:rsid w:val="00B32FD8"/>
    <w:rsid w:val="00B332C0"/>
    <w:rsid w:val="00B34411"/>
    <w:rsid w:val="00B345C4"/>
    <w:rsid w:val="00B345CA"/>
    <w:rsid w:val="00B348F9"/>
    <w:rsid w:val="00B35262"/>
    <w:rsid w:val="00B362A7"/>
    <w:rsid w:val="00B368A8"/>
    <w:rsid w:val="00B37CB5"/>
    <w:rsid w:val="00B40594"/>
    <w:rsid w:val="00B40656"/>
    <w:rsid w:val="00B41BE9"/>
    <w:rsid w:val="00B41C5D"/>
    <w:rsid w:val="00B42093"/>
    <w:rsid w:val="00B42DF1"/>
    <w:rsid w:val="00B43469"/>
    <w:rsid w:val="00B439EA"/>
    <w:rsid w:val="00B45C64"/>
    <w:rsid w:val="00B460E6"/>
    <w:rsid w:val="00B4628D"/>
    <w:rsid w:val="00B46C6B"/>
    <w:rsid w:val="00B5000C"/>
    <w:rsid w:val="00B5049D"/>
    <w:rsid w:val="00B50762"/>
    <w:rsid w:val="00B529A4"/>
    <w:rsid w:val="00B52B1E"/>
    <w:rsid w:val="00B52B87"/>
    <w:rsid w:val="00B52C48"/>
    <w:rsid w:val="00B5347D"/>
    <w:rsid w:val="00B53E25"/>
    <w:rsid w:val="00B54521"/>
    <w:rsid w:val="00B546EF"/>
    <w:rsid w:val="00B54FD9"/>
    <w:rsid w:val="00B55817"/>
    <w:rsid w:val="00B55B15"/>
    <w:rsid w:val="00B561B3"/>
    <w:rsid w:val="00B567E4"/>
    <w:rsid w:val="00B576C6"/>
    <w:rsid w:val="00B57F78"/>
    <w:rsid w:val="00B602C2"/>
    <w:rsid w:val="00B6080F"/>
    <w:rsid w:val="00B6157F"/>
    <w:rsid w:val="00B62C90"/>
    <w:rsid w:val="00B62E47"/>
    <w:rsid w:val="00B63517"/>
    <w:rsid w:val="00B63FF6"/>
    <w:rsid w:val="00B64919"/>
    <w:rsid w:val="00B64BCC"/>
    <w:rsid w:val="00B65824"/>
    <w:rsid w:val="00B662A4"/>
    <w:rsid w:val="00B66C5A"/>
    <w:rsid w:val="00B671F2"/>
    <w:rsid w:val="00B67226"/>
    <w:rsid w:val="00B6738B"/>
    <w:rsid w:val="00B70352"/>
    <w:rsid w:val="00B70D70"/>
    <w:rsid w:val="00B70EED"/>
    <w:rsid w:val="00B711A9"/>
    <w:rsid w:val="00B71405"/>
    <w:rsid w:val="00B71728"/>
    <w:rsid w:val="00B71BFA"/>
    <w:rsid w:val="00B728F0"/>
    <w:rsid w:val="00B72F93"/>
    <w:rsid w:val="00B7371B"/>
    <w:rsid w:val="00B73BFE"/>
    <w:rsid w:val="00B74034"/>
    <w:rsid w:val="00B74474"/>
    <w:rsid w:val="00B746A4"/>
    <w:rsid w:val="00B74755"/>
    <w:rsid w:val="00B74EB6"/>
    <w:rsid w:val="00B75C03"/>
    <w:rsid w:val="00B75F27"/>
    <w:rsid w:val="00B7671D"/>
    <w:rsid w:val="00B77CE8"/>
    <w:rsid w:val="00B77D01"/>
    <w:rsid w:val="00B80016"/>
    <w:rsid w:val="00B8033A"/>
    <w:rsid w:val="00B8056F"/>
    <w:rsid w:val="00B80E01"/>
    <w:rsid w:val="00B80F5E"/>
    <w:rsid w:val="00B81AA0"/>
    <w:rsid w:val="00B81D8A"/>
    <w:rsid w:val="00B82A2E"/>
    <w:rsid w:val="00B8386E"/>
    <w:rsid w:val="00B83B67"/>
    <w:rsid w:val="00B83D5C"/>
    <w:rsid w:val="00B83EF2"/>
    <w:rsid w:val="00B841D9"/>
    <w:rsid w:val="00B84724"/>
    <w:rsid w:val="00B85D9F"/>
    <w:rsid w:val="00B861F4"/>
    <w:rsid w:val="00B86EA1"/>
    <w:rsid w:val="00B87E67"/>
    <w:rsid w:val="00B908AC"/>
    <w:rsid w:val="00B912B5"/>
    <w:rsid w:val="00B93093"/>
    <w:rsid w:val="00B93E33"/>
    <w:rsid w:val="00B93FFE"/>
    <w:rsid w:val="00B941F8"/>
    <w:rsid w:val="00B9542B"/>
    <w:rsid w:val="00B96097"/>
    <w:rsid w:val="00B979D8"/>
    <w:rsid w:val="00BA0A51"/>
    <w:rsid w:val="00BA1187"/>
    <w:rsid w:val="00BA2B0C"/>
    <w:rsid w:val="00BA2C01"/>
    <w:rsid w:val="00BA2C8C"/>
    <w:rsid w:val="00BA335B"/>
    <w:rsid w:val="00BA41CB"/>
    <w:rsid w:val="00BA439F"/>
    <w:rsid w:val="00BA4403"/>
    <w:rsid w:val="00BA457D"/>
    <w:rsid w:val="00BA4C5B"/>
    <w:rsid w:val="00BA510B"/>
    <w:rsid w:val="00BA5A1E"/>
    <w:rsid w:val="00BA6299"/>
    <w:rsid w:val="00BA6539"/>
    <w:rsid w:val="00BA6E36"/>
    <w:rsid w:val="00BA6F20"/>
    <w:rsid w:val="00BA734B"/>
    <w:rsid w:val="00BA79B3"/>
    <w:rsid w:val="00BB1120"/>
    <w:rsid w:val="00BB1929"/>
    <w:rsid w:val="00BB1A28"/>
    <w:rsid w:val="00BB216F"/>
    <w:rsid w:val="00BB258C"/>
    <w:rsid w:val="00BB2E4C"/>
    <w:rsid w:val="00BB30B6"/>
    <w:rsid w:val="00BB43C1"/>
    <w:rsid w:val="00BB47B1"/>
    <w:rsid w:val="00BB495A"/>
    <w:rsid w:val="00BB5209"/>
    <w:rsid w:val="00BB53BF"/>
    <w:rsid w:val="00BB5873"/>
    <w:rsid w:val="00BB59F7"/>
    <w:rsid w:val="00BB5EC0"/>
    <w:rsid w:val="00BB5F58"/>
    <w:rsid w:val="00BB7830"/>
    <w:rsid w:val="00BB7B49"/>
    <w:rsid w:val="00BC0592"/>
    <w:rsid w:val="00BC0B57"/>
    <w:rsid w:val="00BC16D5"/>
    <w:rsid w:val="00BC178B"/>
    <w:rsid w:val="00BC1BF6"/>
    <w:rsid w:val="00BC29D0"/>
    <w:rsid w:val="00BC3340"/>
    <w:rsid w:val="00BC4187"/>
    <w:rsid w:val="00BC44E1"/>
    <w:rsid w:val="00BC4595"/>
    <w:rsid w:val="00BC488E"/>
    <w:rsid w:val="00BC4C9F"/>
    <w:rsid w:val="00BC58AE"/>
    <w:rsid w:val="00BC5903"/>
    <w:rsid w:val="00BC64C9"/>
    <w:rsid w:val="00BC7170"/>
    <w:rsid w:val="00BC7A62"/>
    <w:rsid w:val="00BC7D40"/>
    <w:rsid w:val="00BC7F92"/>
    <w:rsid w:val="00BD007C"/>
    <w:rsid w:val="00BD0710"/>
    <w:rsid w:val="00BD1531"/>
    <w:rsid w:val="00BD2872"/>
    <w:rsid w:val="00BD28AF"/>
    <w:rsid w:val="00BD2CEE"/>
    <w:rsid w:val="00BD31F7"/>
    <w:rsid w:val="00BD3509"/>
    <w:rsid w:val="00BD39DB"/>
    <w:rsid w:val="00BD47FA"/>
    <w:rsid w:val="00BD49D4"/>
    <w:rsid w:val="00BD4D15"/>
    <w:rsid w:val="00BD4E7E"/>
    <w:rsid w:val="00BD5624"/>
    <w:rsid w:val="00BD58A2"/>
    <w:rsid w:val="00BD60B8"/>
    <w:rsid w:val="00BD7444"/>
    <w:rsid w:val="00BD76EA"/>
    <w:rsid w:val="00BD7ABE"/>
    <w:rsid w:val="00BE173C"/>
    <w:rsid w:val="00BE1A77"/>
    <w:rsid w:val="00BE1CCC"/>
    <w:rsid w:val="00BE24F0"/>
    <w:rsid w:val="00BE3336"/>
    <w:rsid w:val="00BE3B24"/>
    <w:rsid w:val="00BE3C3C"/>
    <w:rsid w:val="00BE41EE"/>
    <w:rsid w:val="00BE4F02"/>
    <w:rsid w:val="00BE6BD0"/>
    <w:rsid w:val="00BE6D9C"/>
    <w:rsid w:val="00BE6EA5"/>
    <w:rsid w:val="00BE73C5"/>
    <w:rsid w:val="00BF08ED"/>
    <w:rsid w:val="00BF1297"/>
    <w:rsid w:val="00BF2187"/>
    <w:rsid w:val="00BF2325"/>
    <w:rsid w:val="00BF28E8"/>
    <w:rsid w:val="00BF378C"/>
    <w:rsid w:val="00BF3A5A"/>
    <w:rsid w:val="00BF414C"/>
    <w:rsid w:val="00BF4B05"/>
    <w:rsid w:val="00BF5DBC"/>
    <w:rsid w:val="00BF6163"/>
    <w:rsid w:val="00BF6AC7"/>
    <w:rsid w:val="00C00AD3"/>
    <w:rsid w:val="00C0153A"/>
    <w:rsid w:val="00C018B9"/>
    <w:rsid w:val="00C01DDD"/>
    <w:rsid w:val="00C02976"/>
    <w:rsid w:val="00C02A77"/>
    <w:rsid w:val="00C0365D"/>
    <w:rsid w:val="00C04247"/>
    <w:rsid w:val="00C04343"/>
    <w:rsid w:val="00C06C82"/>
    <w:rsid w:val="00C078D9"/>
    <w:rsid w:val="00C07904"/>
    <w:rsid w:val="00C10236"/>
    <w:rsid w:val="00C10394"/>
    <w:rsid w:val="00C10897"/>
    <w:rsid w:val="00C10935"/>
    <w:rsid w:val="00C10EF4"/>
    <w:rsid w:val="00C11569"/>
    <w:rsid w:val="00C11B75"/>
    <w:rsid w:val="00C11F50"/>
    <w:rsid w:val="00C12334"/>
    <w:rsid w:val="00C12D77"/>
    <w:rsid w:val="00C1330D"/>
    <w:rsid w:val="00C135F9"/>
    <w:rsid w:val="00C14C0B"/>
    <w:rsid w:val="00C14C20"/>
    <w:rsid w:val="00C14DD0"/>
    <w:rsid w:val="00C15ABF"/>
    <w:rsid w:val="00C163C6"/>
    <w:rsid w:val="00C1699A"/>
    <w:rsid w:val="00C17105"/>
    <w:rsid w:val="00C2024A"/>
    <w:rsid w:val="00C2078E"/>
    <w:rsid w:val="00C20968"/>
    <w:rsid w:val="00C22483"/>
    <w:rsid w:val="00C23158"/>
    <w:rsid w:val="00C23700"/>
    <w:rsid w:val="00C237BC"/>
    <w:rsid w:val="00C238F4"/>
    <w:rsid w:val="00C23A9D"/>
    <w:rsid w:val="00C23E34"/>
    <w:rsid w:val="00C2467E"/>
    <w:rsid w:val="00C24E50"/>
    <w:rsid w:val="00C261D5"/>
    <w:rsid w:val="00C26A92"/>
    <w:rsid w:val="00C276AC"/>
    <w:rsid w:val="00C27C4E"/>
    <w:rsid w:val="00C27F47"/>
    <w:rsid w:val="00C30141"/>
    <w:rsid w:val="00C303AC"/>
    <w:rsid w:val="00C30627"/>
    <w:rsid w:val="00C307EC"/>
    <w:rsid w:val="00C3095D"/>
    <w:rsid w:val="00C32453"/>
    <w:rsid w:val="00C324C5"/>
    <w:rsid w:val="00C32946"/>
    <w:rsid w:val="00C32F05"/>
    <w:rsid w:val="00C33082"/>
    <w:rsid w:val="00C332FE"/>
    <w:rsid w:val="00C339B0"/>
    <w:rsid w:val="00C3432E"/>
    <w:rsid w:val="00C34E9B"/>
    <w:rsid w:val="00C3512A"/>
    <w:rsid w:val="00C35926"/>
    <w:rsid w:val="00C35B17"/>
    <w:rsid w:val="00C35B6F"/>
    <w:rsid w:val="00C36ED5"/>
    <w:rsid w:val="00C36F0E"/>
    <w:rsid w:val="00C36FA3"/>
    <w:rsid w:val="00C40045"/>
    <w:rsid w:val="00C411CD"/>
    <w:rsid w:val="00C426F4"/>
    <w:rsid w:val="00C42F53"/>
    <w:rsid w:val="00C4354B"/>
    <w:rsid w:val="00C441EE"/>
    <w:rsid w:val="00C44C9B"/>
    <w:rsid w:val="00C454BB"/>
    <w:rsid w:val="00C45C35"/>
    <w:rsid w:val="00C46869"/>
    <w:rsid w:val="00C46FA3"/>
    <w:rsid w:val="00C47BC9"/>
    <w:rsid w:val="00C500D7"/>
    <w:rsid w:val="00C5180C"/>
    <w:rsid w:val="00C51A07"/>
    <w:rsid w:val="00C52AC9"/>
    <w:rsid w:val="00C530C7"/>
    <w:rsid w:val="00C53B2D"/>
    <w:rsid w:val="00C553C0"/>
    <w:rsid w:val="00C554CA"/>
    <w:rsid w:val="00C55D39"/>
    <w:rsid w:val="00C57003"/>
    <w:rsid w:val="00C57220"/>
    <w:rsid w:val="00C575C9"/>
    <w:rsid w:val="00C578A6"/>
    <w:rsid w:val="00C57D37"/>
    <w:rsid w:val="00C60907"/>
    <w:rsid w:val="00C60A15"/>
    <w:rsid w:val="00C60BA7"/>
    <w:rsid w:val="00C61C1E"/>
    <w:rsid w:val="00C61D34"/>
    <w:rsid w:val="00C61EB0"/>
    <w:rsid w:val="00C628D1"/>
    <w:rsid w:val="00C637E5"/>
    <w:rsid w:val="00C640D7"/>
    <w:rsid w:val="00C640E1"/>
    <w:rsid w:val="00C64A42"/>
    <w:rsid w:val="00C65562"/>
    <w:rsid w:val="00C65D1B"/>
    <w:rsid w:val="00C662A5"/>
    <w:rsid w:val="00C6665D"/>
    <w:rsid w:val="00C66E75"/>
    <w:rsid w:val="00C6781A"/>
    <w:rsid w:val="00C709C9"/>
    <w:rsid w:val="00C70EA2"/>
    <w:rsid w:val="00C734F2"/>
    <w:rsid w:val="00C73B11"/>
    <w:rsid w:val="00C7403D"/>
    <w:rsid w:val="00C75C16"/>
    <w:rsid w:val="00C762F6"/>
    <w:rsid w:val="00C7726B"/>
    <w:rsid w:val="00C77A1D"/>
    <w:rsid w:val="00C800E9"/>
    <w:rsid w:val="00C80641"/>
    <w:rsid w:val="00C8118A"/>
    <w:rsid w:val="00C82D52"/>
    <w:rsid w:val="00C836C1"/>
    <w:rsid w:val="00C861EE"/>
    <w:rsid w:val="00C863B2"/>
    <w:rsid w:val="00C869BC"/>
    <w:rsid w:val="00C870AF"/>
    <w:rsid w:val="00C87222"/>
    <w:rsid w:val="00C8727F"/>
    <w:rsid w:val="00C87292"/>
    <w:rsid w:val="00C87849"/>
    <w:rsid w:val="00C87D0B"/>
    <w:rsid w:val="00C87E52"/>
    <w:rsid w:val="00C90001"/>
    <w:rsid w:val="00C910D5"/>
    <w:rsid w:val="00C92C50"/>
    <w:rsid w:val="00C92DC6"/>
    <w:rsid w:val="00C9369A"/>
    <w:rsid w:val="00C93D1B"/>
    <w:rsid w:val="00C93F74"/>
    <w:rsid w:val="00C94B30"/>
    <w:rsid w:val="00C969CF"/>
    <w:rsid w:val="00CA0260"/>
    <w:rsid w:val="00CA18BD"/>
    <w:rsid w:val="00CA2518"/>
    <w:rsid w:val="00CA27A0"/>
    <w:rsid w:val="00CA2B6C"/>
    <w:rsid w:val="00CA45D6"/>
    <w:rsid w:val="00CA4850"/>
    <w:rsid w:val="00CA4BC6"/>
    <w:rsid w:val="00CA5827"/>
    <w:rsid w:val="00CA6A89"/>
    <w:rsid w:val="00CA7268"/>
    <w:rsid w:val="00CA7381"/>
    <w:rsid w:val="00CA74A4"/>
    <w:rsid w:val="00CA7ABF"/>
    <w:rsid w:val="00CA7DAB"/>
    <w:rsid w:val="00CA7E96"/>
    <w:rsid w:val="00CB04A3"/>
    <w:rsid w:val="00CB21AA"/>
    <w:rsid w:val="00CB2737"/>
    <w:rsid w:val="00CB2B0F"/>
    <w:rsid w:val="00CB2C2D"/>
    <w:rsid w:val="00CB346E"/>
    <w:rsid w:val="00CB4B8E"/>
    <w:rsid w:val="00CB51E0"/>
    <w:rsid w:val="00CB599A"/>
    <w:rsid w:val="00CB6DCF"/>
    <w:rsid w:val="00CC0131"/>
    <w:rsid w:val="00CC1095"/>
    <w:rsid w:val="00CC12E8"/>
    <w:rsid w:val="00CC16F5"/>
    <w:rsid w:val="00CC1767"/>
    <w:rsid w:val="00CC2067"/>
    <w:rsid w:val="00CC3659"/>
    <w:rsid w:val="00CC3A46"/>
    <w:rsid w:val="00CC3B1C"/>
    <w:rsid w:val="00CC3CED"/>
    <w:rsid w:val="00CC494A"/>
    <w:rsid w:val="00CC515A"/>
    <w:rsid w:val="00CC591D"/>
    <w:rsid w:val="00CC5A7E"/>
    <w:rsid w:val="00CC5C3C"/>
    <w:rsid w:val="00CC6C1F"/>
    <w:rsid w:val="00CC724B"/>
    <w:rsid w:val="00CC75A0"/>
    <w:rsid w:val="00CD013A"/>
    <w:rsid w:val="00CD1638"/>
    <w:rsid w:val="00CD1702"/>
    <w:rsid w:val="00CD23A7"/>
    <w:rsid w:val="00CD23CE"/>
    <w:rsid w:val="00CD2B71"/>
    <w:rsid w:val="00CD2E17"/>
    <w:rsid w:val="00CD3185"/>
    <w:rsid w:val="00CD3BCF"/>
    <w:rsid w:val="00CD3C08"/>
    <w:rsid w:val="00CD48D6"/>
    <w:rsid w:val="00CD4FA7"/>
    <w:rsid w:val="00CD5093"/>
    <w:rsid w:val="00CD6832"/>
    <w:rsid w:val="00CD6C23"/>
    <w:rsid w:val="00CD735A"/>
    <w:rsid w:val="00CD75F4"/>
    <w:rsid w:val="00CD7914"/>
    <w:rsid w:val="00CD7C03"/>
    <w:rsid w:val="00CD7CBA"/>
    <w:rsid w:val="00CE08E1"/>
    <w:rsid w:val="00CE0E00"/>
    <w:rsid w:val="00CE24D8"/>
    <w:rsid w:val="00CE2AE5"/>
    <w:rsid w:val="00CE3AA2"/>
    <w:rsid w:val="00CE40B2"/>
    <w:rsid w:val="00CE4308"/>
    <w:rsid w:val="00CE4382"/>
    <w:rsid w:val="00CE48D1"/>
    <w:rsid w:val="00CE4C07"/>
    <w:rsid w:val="00CE56E8"/>
    <w:rsid w:val="00CE57B6"/>
    <w:rsid w:val="00CE6AD7"/>
    <w:rsid w:val="00CE6C17"/>
    <w:rsid w:val="00CE7260"/>
    <w:rsid w:val="00CE765A"/>
    <w:rsid w:val="00CF0346"/>
    <w:rsid w:val="00CF0401"/>
    <w:rsid w:val="00CF0571"/>
    <w:rsid w:val="00CF1B57"/>
    <w:rsid w:val="00CF311F"/>
    <w:rsid w:val="00CF31F4"/>
    <w:rsid w:val="00CF396F"/>
    <w:rsid w:val="00CF3DDF"/>
    <w:rsid w:val="00CF49F9"/>
    <w:rsid w:val="00CF51B1"/>
    <w:rsid w:val="00CF5702"/>
    <w:rsid w:val="00CF5A8A"/>
    <w:rsid w:val="00CF5AD6"/>
    <w:rsid w:val="00CF61A5"/>
    <w:rsid w:val="00CF69DA"/>
    <w:rsid w:val="00CF6ACF"/>
    <w:rsid w:val="00CF6FF1"/>
    <w:rsid w:val="00CF714C"/>
    <w:rsid w:val="00CF757D"/>
    <w:rsid w:val="00CF7735"/>
    <w:rsid w:val="00CF795C"/>
    <w:rsid w:val="00CF7C0C"/>
    <w:rsid w:val="00CF7C74"/>
    <w:rsid w:val="00CF7FE7"/>
    <w:rsid w:val="00D0147D"/>
    <w:rsid w:val="00D03027"/>
    <w:rsid w:val="00D030BA"/>
    <w:rsid w:val="00D03221"/>
    <w:rsid w:val="00D0386E"/>
    <w:rsid w:val="00D03F48"/>
    <w:rsid w:val="00D0476F"/>
    <w:rsid w:val="00D04D09"/>
    <w:rsid w:val="00D05806"/>
    <w:rsid w:val="00D06248"/>
    <w:rsid w:val="00D06AF8"/>
    <w:rsid w:val="00D07458"/>
    <w:rsid w:val="00D11510"/>
    <w:rsid w:val="00D11B22"/>
    <w:rsid w:val="00D12B77"/>
    <w:rsid w:val="00D12D32"/>
    <w:rsid w:val="00D13700"/>
    <w:rsid w:val="00D13868"/>
    <w:rsid w:val="00D13981"/>
    <w:rsid w:val="00D13E02"/>
    <w:rsid w:val="00D14926"/>
    <w:rsid w:val="00D15E7C"/>
    <w:rsid w:val="00D17F1F"/>
    <w:rsid w:val="00D202D4"/>
    <w:rsid w:val="00D213EA"/>
    <w:rsid w:val="00D21763"/>
    <w:rsid w:val="00D21800"/>
    <w:rsid w:val="00D22427"/>
    <w:rsid w:val="00D2355A"/>
    <w:rsid w:val="00D23E29"/>
    <w:rsid w:val="00D2401D"/>
    <w:rsid w:val="00D24B00"/>
    <w:rsid w:val="00D25064"/>
    <w:rsid w:val="00D2580B"/>
    <w:rsid w:val="00D25872"/>
    <w:rsid w:val="00D258B0"/>
    <w:rsid w:val="00D25AC2"/>
    <w:rsid w:val="00D25B2A"/>
    <w:rsid w:val="00D26026"/>
    <w:rsid w:val="00D2675E"/>
    <w:rsid w:val="00D2787C"/>
    <w:rsid w:val="00D27C18"/>
    <w:rsid w:val="00D27CB4"/>
    <w:rsid w:val="00D30D91"/>
    <w:rsid w:val="00D316A6"/>
    <w:rsid w:val="00D324DF"/>
    <w:rsid w:val="00D35849"/>
    <w:rsid w:val="00D35D15"/>
    <w:rsid w:val="00D360DE"/>
    <w:rsid w:val="00D36317"/>
    <w:rsid w:val="00D363D4"/>
    <w:rsid w:val="00D368B2"/>
    <w:rsid w:val="00D374B3"/>
    <w:rsid w:val="00D40094"/>
    <w:rsid w:val="00D40661"/>
    <w:rsid w:val="00D409A2"/>
    <w:rsid w:val="00D410B6"/>
    <w:rsid w:val="00D41394"/>
    <w:rsid w:val="00D41602"/>
    <w:rsid w:val="00D426C3"/>
    <w:rsid w:val="00D428F7"/>
    <w:rsid w:val="00D4444D"/>
    <w:rsid w:val="00D44B80"/>
    <w:rsid w:val="00D45D31"/>
    <w:rsid w:val="00D46CA3"/>
    <w:rsid w:val="00D46D14"/>
    <w:rsid w:val="00D46D36"/>
    <w:rsid w:val="00D47CAD"/>
    <w:rsid w:val="00D500B9"/>
    <w:rsid w:val="00D500EB"/>
    <w:rsid w:val="00D50552"/>
    <w:rsid w:val="00D50B55"/>
    <w:rsid w:val="00D52EDD"/>
    <w:rsid w:val="00D53FDC"/>
    <w:rsid w:val="00D54689"/>
    <w:rsid w:val="00D54A5A"/>
    <w:rsid w:val="00D54C0E"/>
    <w:rsid w:val="00D55111"/>
    <w:rsid w:val="00D57341"/>
    <w:rsid w:val="00D57D7A"/>
    <w:rsid w:val="00D6091F"/>
    <w:rsid w:val="00D60A66"/>
    <w:rsid w:val="00D61DF8"/>
    <w:rsid w:val="00D631E7"/>
    <w:rsid w:val="00D63CDA"/>
    <w:rsid w:val="00D649EF"/>
    <w:rsid w:val="00D64D53"/>
    <w:rsid w:val="00D651B1"/>
    <w:rsid w:val="00D66122"/>
    <w:rsid w:val="00D661D2"/>
    <w:rsid w:val="00D66548"/>
    <w:rsid w:val="00D66D88"/>
    <w:rsid w:val="00D67494"/>
    <w:rsid w:val="00D67508"/>
    <w:rsid w:val="00D67C76"/>
    <w:rsid w:val="00D70AB5"/>
    <w:rsid w:val="00D70D62"/>
    <w:rsid w:val="00D73A5E"/>
    <w:rsid w:val="00D740C3"/>
    <w:rsid w:val="00D74492"/>
    <w:rsid w:val="00D74526"/>
    <w:rsid w:val="00D74906"/>
    <w:rsid w:val="00D74E04"/>
    <w:rsid w:val="00D761C4"/>
    <w:rsid w:val="00D767DF"/>
    <w:rsid w:val="00D76809"/>
    <w:rsid w:val="00D76D59"/>
    <w:rsid w:val="00D804D4"/>
    <w:rsid w:val="00D80705"/>
    <w:rsid w:val="00D82828"/>
    <w:rsid w:val="00D82BDD"/>
    <w:rsid w:val="00D82DFD"/>
    <w:rsid w:val="00D83EC0"/>
    <w:rsid w:val="00D84190"/>
    <w:rsid w:val="00D84772"/>
    <w:rsid w:val="00D84A11"/>
    <w:rsid w:val="00D85330"/>
    <w:rsid w:val="00D85C0D"/>
    <w:rsid w:val="00D85FDD"/>
    <w:rsid w:val="00D860C1"/>
    <w:rsid w:val="00D86A7E"/>
    <w:rsid w:val="00D87394"/>
    <w:rsid w:val="00D87435"/>
    <w:rsid w:val="00D91C46"/>
    <w:rsid w:val="00D91F33"/>
    <w:rsid w:val="00D9282E"/>
    <w:rsid w:val="00D92DD7"/>
    <w:rsid w:val="00D93450"/>
    <w:rsid w:val="00D949B8"/>
    <w:rsid w:val="00D94B29"/>
    <w:rsid w:val="00D94F74"/>
    <w:rsid w:val="00D95B25"/>
    <w:rsid w:val="00D95BE9"/>
    <w:rsid w:val="00D961B6"/>
    <w:rsid w:val="00D963E6"/>
    <w:rsid w:val="00D96426"/>
    <w:rsid w:val="00D96769"/>
    <w:rsid w:val="00DA076A"/>
    <w:rsid w:val="00DA1C4E"/>
    <w:rsid w:val="00DA2ED7"/>
    <w:rsid w:val="00DA30E2"/>
    <w:rsid w:val="00DA336D"/>
    <w:rsid w:val="00DA3881"/>
    <w:rsid w:val="00DA48DE"/>
    <w:rsid w:val="00DA4E22"/>
    <w:rsid w:val="00DA4F15"/>
    <w:rsid w:val="00DA510C"/>
    <w:rsid w:val="00DA54DE"/>
    <w:rsid w:val="00DA56AF"/>
    <w:rsid w:val="00DA57D3"/>
    <w:rsid w:val="00DA593B"/>
    <w:rsid w:val="00DA5A14"/>
    <w:rsid w:val="00DA6A59"/>
    <w:rsid w:val="00DA6C71"/>
    <w:rsid w:val="00DA788C"/>
    <w:rsid w:val="00DB12E7"/>
    <w:rsid w:val="00DB432A"/>
    <w:rsid w:val="00DB4F85"/>
    <w:rsid w:val="00DB57F7"/>
    <w:rsid w:val="00DB6853"/>
    <w:rsid w:val="00DB6973"/>
    <w:rsid w:val="00DB7B78"/>
    <w:rsid w:val="00DB7B79"/>
    <w:rsid w:val="00DB7E92"/>
    <w:rsid w:val="00DC1609"/>
    <w:rsid w:val="00DC1790"/>
    <w:rsid w:val="00DC2A91"/>
    <w:rsid w:val="00DC4094"/>
    <w:rsid w:val="00DC42C3"/>
    <w:rsid w:val="00DC43EA"/>
    <w:rsid w:val="00DC48F4"/>
    <w:rsid w:val="00DC4BC3"/>
    <w:rsid w:val="00DC5061"/>
    <w:rsid w:val="00DC5265"/>
    <w:rsid w:val="00DC59C7"/>
    <w:rsid w:val="00DC70A9"/>
    <w:rsid w:val="00DC71D5"/>
    <w:rsid w:val="00DD06B4"/>
    <w:rsid w:val="00DD0853"/>
    <w:rsid w:val="00DD153F"/>
    <w:rsid w:val="00DD2024"/>
    <w:rsid w:val="00DD254D"/>
    <w:rsid w:val="00DD2975"/>
    <w:rsid w:val="00DD3447"/>
    <w:rsid w:val="00DD4662"/>
    <w:rsid w:val="00DD4744"/>
    <w:rsid w:val="00DD4F80"/>
    <w:rsid w:val="00DD5FEC"/>
    <w:rsid w:val="00DD658D"/>
    <w:rsid w:val="00DD7D19"/>
    <w:rsid w:val="00DE2405"/>
    <w:rsid w:val="00DE29E1"/>
    <w:rsid w:val="00DE3603"/>
    <w:rsid w:val="00DE3A78"/>
    <w:rsid w:val="00DE3CCF"/>
    <w:rsid w:val="00DE3F97"/>
    <w:rsid w:val="00DE40B2"/>
    <w:rsid w:val="00DE4901"/>
    <w:rsid w:val="00DE4E1E"/>
    <w:rsid w:val="00DE6ADA"/>
    <w:rsid w:val="00DF062A"/>
    <w:rsid w:val="00DF09CB"/>
    <w:rsid w:val="00DF156F"/>
    <w:rsid w:val="00DF2112"/>
    <w:rsid w:val="00DF3387"/>
    <w:rsid w:val="00DF3697"/>
    <w:rsid w:val="00DF3A3F"/>
    <w:rsid w:val="00DF3CC9"/>
    <w:rsid w:val="00DF407A"/>
    <w:rsid w:val="00DF478A"/>
    <w:rsid w:val="00DF493D"/>
    <w:rsid w:val="00DF4C76"/>
    <w:rsid w:val="00DF5508"/>
    <w:rsid w:val="00DF5570"/>
    <w:rsid w:val="00DF7785"/>
    <w:rsid w:val="00E002D0"/>
    <w:rsid w:val="00E00A11"/>
    <w:rsid w:val="00E00C65"/>
    <w:rsid w:val="00E00F7A"/>
    <w:rsid w:val="00E01696"/>
    <w:rsid w:val="00E01F89"/>
    <w:rsid w:val="00E0253D"/>
    <w:rsid w:val="00E02911"/>
    <w:rsid w:val="00E031C6"/>
    <w:rsid w:val="00E04782"/>
    <w:rsid w:val="00E04A46"/>
    <w:rsid w:val="00E04BCC"/>
    <w:rsid w:val="00E04BF7"/>
    <w:rsid w:val="00E04D56"/>
    <w:rsid w:val="00E04D82"/>
    <w:rsid w:val="00E054BA"/>
    <w:rsid w:val="00E05FFC"/>
    <w:rsid w:val="00E0633B"/>
    <w:rsid w:val="00E07DC4"/>
    <w:rsid w:val="00E1125E"/>
    <w:rsid w:val="00E11288"/>
    <w:rsid w:val="00E12BAC"/>
    <w:rsid w:val="00E13036"/>
    <w:rsid w:val="00E1320C"/>
    <w:rsid w:val="00E136B8"/>
    <w:rsid w:val="00E13E21"/>
    <w:rsid w:val="00E14893"/>
    <w:rsid w:val="00E157AA"/>
    <w:rsid w:val="00E179E9"/>
    <w:rsid w:val="00E200DB"/>
    <w:rsid w:val="00E202AA"/>
    <w:rsid w:val="00E217D9"/>
    <w:rsid w:val="00E21F45"/>
    <w:rsid w:val="00E22659"/>
    <w:rsid w:val="00E22662"/>
    <w:rsid w:val="00E22C8B"/>
    <w:rsid w:val="00E24384"/>
    <w:rsid w:val="00E24FB5"/>
    <w:rsid w:val="00E261AE"/>
    <w:rsid w:val="00E26829"/>
    <w:rsid w:val="00E26FBA"/>
    <w:rsid w:val="00E27028"/>
    <w:rsid w:val="00E302AB"/>
    <w:rsid w:val="00E30C94"/>
    <w:rsid w:val="00E30FD0"/>
    <w:rsid w:val="00E32C29"/>
    <w:rsid w:val="00E32C98"/>
    <w:rsid w:val="00E3305A"/>
    <w:rsid w:val="00E333FD"/>
    <w:rsid w:val="00E336A1"/>
    <w:rsid w:val="00E336D1"/>
    <w:rsid w:val="00E33EC9"/>
    <w:rsid w:val="00E34173"/>
    <w:rsid w:val="00E34B8D"/>
    <w:rsid w:val="00E363E1"/>
    <w:rsid w:val="00E36511"/>
    <w:rsid w:val="00E36A14"/>
    <w:rsid w:val="00E3713E"/>
    <w:rsid w:val="00E40C7E"/>
    <w:rsid w:val="00E42732"/>
    <w:rsid w:val="00E4313E"/>
    <w:rsid w:val="00E434D0"/>
    <w:rsid w:val="00E43972"/>
    <w:rsid w:val="00E43A50"/>
    <w:rsid w:val="00E4432F"/>
    <w:rsid w:val="00E4459C"/>
    <w:rsid w:val="00E44979"/>
    <w:rsid w:val="00E44B5E"/>
    <w:rsid w:val="00E457A9"/>
    <w:rsid w:val="00E469DA"/>
    <w:rsid w:val="00E46C0F"/>
    <w:rsid w:val="00E47308"/>
    <w:rsid w:val="00E507F9"/>
    <w:rsid w:val="00E51834"/>
    <w:rsid w:val="00E528CE"/>
    <w:rsid w:val="00E52F85"/>
    <w:rsid w:val="00E5372D"/>
    <w:rsid w:val="00E539F0"/>
    <w:rsid w:val="00E545E9"/>
    <w:rsid w:val="00E55146"/>
    <w:rsid w:val="00E5592B"/>
    <w:rsid w:val="00E56284"/>
    <w:rsid w:val="00E566CE"/>
    <w:rsid w:val="00E56844"/>
    <w:rsid w:val="00E56E9D"/>
    <w:rsid w:val="00E56F33"/>
    <w:rsid w:val="00E573FF"/>
    <w:rsid w:val="00E5797D"/>
    <w:rsid w:val="00E57D12"/>
    <w:rsid w:val="00E60CED"/>
    <w:rsid w:val="00E60EA4"/>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36D2"/>
    <w:rsid w:val="00E746AE"/>
    <w:rsid w:val="00E74991"/>
    <w:rsid w:val="00E74B0D"/>
    <w:rsid w:val="00E7525D"/>
    <w:rsid w:val="00E75FD4"/>
    <w:rsid w:val="00E76801"/>
    <w:rsid w:val="00E768CE"/>
    <w:rsid w:val="00E76D8F"/>
    <w:rsid w:val="00E77969"/>
    <w:rsid w:val="00E8036C"/>
    <w:rsid w:val="00E80ACA"/>
    <w:rsid w:val="00E80F7F"/>
    <w:rsid w:val="00E81516"/>
    <w:rsid w:val="00E81552"/>
    <w:rsid w:val="00E823BD"/>
    <w:rsid w:val="00E827BA"/>
    <w:rsid w:val="00E829E5"/>
    <w:rsid w:val="00E82A5C"/>
    <w:rsid w:val="00E83F9E"/>
    <w:rsid w:val="00E8404A"/>
    <w:rsid w:val="00E84335"/>
    <w:rsid w:val="00E8486A"/>
    <w:rsid w:val="00E84914"/>
    <w:rsid w:val="00E85562"/>
    <w:rsid w:val="00E85D03"/>
    <w:rsid w:val="00E863B6"/>
    <w:rsid w:val="00E8706C"/>
    <w:rsid w:val="00E91716"/>
    <w:rsid w:val="00E918BD"/>
    <w:rsid w:val="00E91D70"/>
    <w:rsid w:val="00E9459E"/>
    <w:rsid w:val="00E9469B"/>
    <w:rsid w:val="00E94CAF"/>
    <w:rsid w:val="00E94EF6"/>
    <w:rsid w:val="00E94FB8"/>
    <w:rsid w:val="00E96703"/>
    <w:rsid w:val="00E969AD"/>
    <w:rsid w:val="00E96F53"/>
    <w:rsid w:val="00E96FF5"/>
    <w:rsid w:val="00E97128"/>
    <w:rsid w:val="00EA0C7A"/>
    <w:rsid w:val="00EA0EBD"/>
    <w:rsid w:val="00EA197B"/>
    <w:rsid w:val="00EA21F4"/>
    <w:rsid w:val="00EA22E8"/>
    <w:rsid w:val="00EA3203"/>
    <w:rsid w:val="00EA378E"/>
    <w:rsid w:val="00EA3B9C"/>
    <w:rsid w:val="00EA3FE5"/>
    <w:rsid w:val="00EA40DC"/>
    <w:rsid w:val="00EA474F"/>
    <w:rsid w:val="00EA4929"/>
    <w:rsid w:val="00EA4B32"/>
    <w:rsid w:val="00EA530F"/>
    <w:rsid w:val="00EA6698"/>
    <w:rsid w:val="00EA7C51"/>
    <w:rsid w:val="00EB0D67"/>
    <w:rsid w:val="00EB0F68"/>
    <w:rsid w:val="00EB1B72"/>
    <w:rsid w:val="00EB24DC"/>
    <w:rsid w:val="00EB2A20"/>
    <w:rsid w:val="00EB34E3"/>
    <w:rsid w:val="00EB3D9B"/>
    <w:rsid w:val="00EB5778"/>
    <w:rsid w:val="00EB5D7D"/>
    <w:rsid w:val="00EB7AE4"/>
    <w:rsid w:val="00EB7C05"/>
    <w:rsid w:val="00EB7D47"/>
    <w:rsid w:val="00EC15F0"/>
    <w:rsid w:val="00EC2450"/>
    <w:rsid w:val="00EC2AE0"/>
    <w:rsid w:val="00EC47CF"/>
    <w:rsid w:val="00EC4CBF"/>
    <w:rsid w:val="00EC53D0"/>
    <w:rsid w:val="00EC5479"/>
    <w:rsid w:val="00EC5549"/>
    <w:rsid w:val="00EC5904"/>
    <w:rsid w:val="00EC616D"/>
    <w:rsid w:val="00EC759B"/>
    <w:rsid w:val="00ED159C"/>
    <w:rsid w:val="00ED2BFD"/>
    <w:rsid w:val="00ED37F5"/>
    <w:rsid w:val="00ED3A1A"/>
    <w:rsid w:val="00ED4B79"/>
    <w:rsid w:val="00ED591E"/>
    <w:rsid w:val="00ED629B"/>
    <w:rsid w:val="00ED769E"/>
    <w:rsid w:val="00EE0371"/>
    <w:rsid w:val="00EE045F"/>
    <w:rsid w:val="00EE0C3F"/>
    <w:rsid w:val="00EE1068"/>
    <w:rsid w:val="00EE230E"/>
    <w:rsid w:val="00EE2B32"/>
    <w:rsid w:val="00EE3E9D"/>
    <w:rsid w:val="00EE45DB"/>
    <w:rsid w:val="00EE4745"/>
    <w:rsid w:val="00EE4916"/>
    <w:rsid w:val="00EE50C6"/>
    <w:rsid w:val="00EE5C05"/>
    <w:rsid w:val="00EE62CF"/>
    <w:rsid w:val="00EE78E4"/>
    <w:rsid w:val="00EE7DED"/>
    <w:rsid w:val="00EF024B"/>
    <w:rsid w:val="00EF0F06"/>
    <w:rsid w:val="00EF193A"/>
    <w:rsid w:val="00EF1BC1"/>
    <w:rsid w:val="00EF229F"/>
    <w:rsid w:val="00EF286A"/>
    <w:rsid w:val="00EF2E4B"/>
    <w:rsid w:val="00EF4AF3"/>
    <w:rsid w:val="00EF5B27"/>
    <w:rsid w:val="00EF6651"/>
    <w:rsid w:val="00EF6FD6"/>
    <w:rsid w:val="00EF74AF"/>
    <w:rsid w:val="00EF7683"/>
    <w:rsid w:val="00EF7B7C"/>
    <w:rsid w:val="00EF7BE5"/>
    <w:rsid w:val="00EF7C7B"/>
    <w:rsid w:val="00F00234"/>
    <w:rsid w:val="00F008A4"/>
    <w:rsid w:val="00F023BF"/>
    <w:rsid w:val="00F03F19"/>
    <w:rsid w:val="00F047B6"/>
    <w:rsid w:val="00F048B4"/>
    <w:rsid w:val="00F04A49"/>
    <w:rsid w:val="00F04A91"/>
    <w:rsid w:val="00F06380"/>
    <w:rsid w:val="00F06500"/>
    <w:rsid w:val="00F07A3F"/>
    <w:rsid w:val="00F07D50"/>
    <w:rsid w:val="00F07EAC"/>
    <w:rsid w:val="00F10386"/>
    <w:rsid w:val="00F10399"/>
    <w:rsid w:val="00F114D4"/>
    <w:rsid w:val="00F128E4"/>
    <w:rsid w:val="00F13661"/>
    <w:rsid w:val="00F14A5B"/>
    <w:rsid w:val="00F1714D"/>
    <w:rsid w:val="00F1726C"/>
    <w:rsid w:val="00F172BF"/>
    <w:rsid w:val="00F209C5"/>
    <w:rsid w:val="00F216D1"/>
    <w:rsid w:val="00F23052"/>
    <w:rsid w:val="00F2341E"/>
    <w:rsid w:val="00F23D76"/>
    <w:rsid w:val="00F241B4"/>
    <w:rsid w:val="00F24F4F"/>
    <w:rsid w:val="00F25270"/>
    <w:rsid w:val="00F255DD"/>
    <w:rsid w:val="00F2583B"/>
    <w:rsid w:val="00F27A04"/>
    <w:rsid w:val="00F30972"/>
    <w:rsid w:val="00F30D53"/>
    <w:rsid w:val="00F30FFC"/>
    <w:rsid w:val="00F321D5"/>
    <w:rsid w:val="00F32D85"/>
    <w:rsid w:val="00F330D4"/>
    <w:rsid w:val="00F33456"/>
    <w:rsid w:val="00F353EB"/>
    <w:rsid w:val="00F36A97"/>
    <w:rsid w:val="00F36EAA"/>
    <w:rsid w:val="00F4010A"/>
    <w:rsid w:val="00F407DC"/>
    <w:rsid w:val="00F428A1"/>
    <w:rsid w:val="00F429AD"/>
    <w:rsid w:val="00F439AA"/>
    <w:rsid w:val="00F43B89"/>
    <w:rsid w:val="00F443E3"/>
    <w:rsid w:val="00F44FF0"/>
    <w:rsid w:val="00F455F1"/>
    <w:rsid w:val="00F45EB9"/>
    <w:rsid w:val="00F46595"/>
    <w:rsid w:val="00F47AEA"/>
    <w:rsid w:val="00F501E4"/>
    <w:rsid w:val="00F508DC"/>
    <w:rsid w:val="00F50EC2"/>
    <w:rsid w:val="00F510A1"/>
    <w:rsid w:val="00F51D91"/>
    <w:rsid w:val="00F521DD"/>
    <w:rsid w:val="00F528AB"/>
    <w:rsid w:val="00F52948"/>
    <w:rsid w:val="00F530DA"/>
    <w:rsid w:val="00F54A8F"/>
    <w:rsid w:val="00F55043"/>
    <w:rsid w:val="00F55452"/>
    <w:rsid w:val="00F559AC"/>
    <w:rsid w:val="00F564F1"/>
    <w:rsid w:val="00F56905"/>
    <w:rsid w:val="00F56CFF"/>
    <w:rsid w:val="00F57058"/>
    <w:rsid w:val="00F600F4"/>
    <w:rsid w:val="00F6090C"/>
    <w:rsid w:val="00F6263B"/>
    <w:rsid w:val="00F6291D"/>
    <w:rsid w:val="00F62C39"/>
    <w:rsid w:val="00F62FA5"/>
    <w:rsid w:val="00F63199"/>
    <w:rsid w:val="00F63571"/>
    <w:rsid w:val="00F64AE5"/>
    <w:rsid w:val="00F64F3C"/>
    <w:rsid w:val="00F65565"/>
    <w:rsid w:val="00F65CD2"/>
    <w:rsid w:val="00F66436"/>
    <w:rsid w:val="00F66781"/>
    <w:rsid w:val="00F67AF8"/>
    <w:rsid w:val="00F70C45"/>
    <w:rsid w:val="00F7100D"/>
    <w:rsid w:val="00F71058"/>
    <w:rsid w:val="00F712D0"/>
    <w:rsid w:val="00F71692"/>
    <w:rsid w:val="00F72B2A"/>
    <w:rsid w:val="00F72EE7"/>
    <w:rsid w:val="00F737F0"/>
    <w:rsid w:val="00F73B63"/>
    <w:rsid w:val="00F73FF6"/>
    <w:rsid w:val="00F7566A"/>
    <w:rsid w:val="00F75864"/>
    <w:rsid w:val="00F759E6"/>
    <w:rsid w:val="00F75BD4"/>
    <w:rsid w:val="00F76E1E"/>
    <w:rsid w:val="00F76EAF"/>
    <w:rsid w:val="00F77228"/>
    <w:rsid w:val="00F80090"/>
    <w:rsid w:val="00F80459"/>
    <w:rsid w:val="00F816F2"/>
    <w:rsid w:val="00F819F3"/>
    <w:rsid w:val="00F82E1E"/>
    <w:rsid w:val="00F8351D"/>
    <w:rsid w:val="00F839CD"/>
    <w:rsid w:val="00F83EA9"/>
    <w:rsid w:val="00F84A07"/>
    <w:rsid w:val="00F852DB"/>
    <w:rsid w:val="00F85927"/>
    <w:rsid w:val="00F859D2"/>
    <w:rsid w:val="00F85C8A"/>
    <w:rsid w:val="00F86170"/>
    <w:rsid w:val="00F86885"/>
    <w:rsid w:val="00F86CF8"/>
    <w:rsid w:val="00F8706C"/>
    <w:rsid w:val="00F8760F"/>
    <w:rsid w:val="00F8775B"/>
    <w:rsid w:val="00F9187D"/>
    <w:rsid w:val="00F92366"/>
    <w:rsid w:val="00F92A73"/>
    <w:rsid w:val="00F92C21"/>
    <w:rsid w:val="00F93C13"/>
    <w:rsid w:val="00F941C0"/>
    <w:rsid w:val="00F94272"/>
    <w:rsid w:val="00F9452B"/>
    <w:rsid w:val="00F9502C"/>
    <w:rsid w:val="00F978D9"/>
    <w:rsid w:val="00F97C4F"/>
    <w:rsid w:val="00FA0696"/>
    <w:rsid w:val="00FA0704"/>
    <w:rsid w:val="00FA0B01"/>
    <w:rsid w:val="00FA0B80"/>
    <w:rsid w:val="00FA0E40"/>
    <w:rsid w:val="00FA166E"/>
    <w:rsid w:val="00FA230F"/>
    <w:rsid w:val="00FA26D9"/>
    <w:rsid w:val="00FA4D73"/>
    <w:rsid w:val="00FA5049"/>
    <w:rsid w:val="00FA5857"/>
    <w:rsid w:val="00FA5EB3"/>
    <w:rsid w:val="00FA7B0A"/>
    <w:rsid w:val="00FA7CA2"/>
    <w:rsid w:val="00FB0675"/>
    <w:rsid w:val="00FB13F0"/>
    <w:rsid w:val="00FB2627"/>
    <w:rsid w:val="00FB2F13"/>
    <w:rsid w:val="00FB3856"/>
    <w:rsid w:val="00FB3971"/>
    <w:rsid w:val="00FB3DFF"/>
    <w:rsid w:val="00FB459B"/>
    <w:rsid w:val="00FB4655"/>
    <w:rsid w:val="00FB4D23"/>
    <w:rsid w:val="00FB4E5C"/>
    <w:rsid w:val="00FB6E6E"/>
    <w:rsid w:val="00FB7D1B"/>
    <w:rsid w:val="00FC0751"/>
    <w:rsid w:val="00FC1419"/>
    <w:rsid w:val="00FC1B40"/>
    <w:rsid w:val="00FC2323"/>
    <w:rsid w:val="00FC374F"/>
    <w:rsid w:val="00FC3D0A"/>
    <w:rsid w:val="00FC3ECD"/>
    <w:rsid w:val="00FD05C9"/>
    <w:rsid w:val="00FD1146"/>
    <w:rsid w:val="00FD1407"/>
    <w:rsid w:val="00FD1456"/>
    <w:rsid w:val="00FD2BC9"/>
    <w:rsid w:val="00FD39B8"/>
    <w:rsid w:val="00FD4C5C"/>
    <w:rsid w:val="00FD4E15"/>
    <w:rsid w:val="00FD5654"/>
    <w:rsid w:val="00FD5C31"/>
    <w:rsid w:val="00FD6095"/>
    <w:rsid w:val="00FD61FC"/>
    <w:rsid w:val="00FD622E"/>
    <w:rsid w:val="00FD6475"/>
    <w:rsid w:val="00FD6DF3"/>
    <w:rsid w:val="00FD7059"/>
    <w:rsid w:val="00FD7E56"/>
    <w:rsid w:val="00FE0348"/>
    <w:rsid w:val="00FE0868"/>
    <w:rsid w:val="00FE1C7D"/>
    <w:rsid w:val="00FE24F0"/>
    <w:rsid w:val="00FE346A"/>
    <w:rsid w:val="00FE3726"/>
    <w:rsid w:val="00FE38C4"/>
    <w:rsid w:val="00FE542D"/>
    <w:rsid w:val="00FE7826"/>
    <w:rsid w:val="00FE787B"/>
    <w:rsid w:val="00FE7D21"/>
    <w:rsid w:val="00FF0B18"/>
    <w:rsid w:val="00FF0BC0"/>
    <w:rsid w:val="00FF0DA5"/>
    <w:rsid w:val="00FF1CD0"/>
    <w:rsid w:val="00FF1D73"/>
    <w:rsid w:val="00FF281A"/>
    <w:rsid w:val="00FF2AE7"/>
    <w:rsid w:val="00FF3B7A"/>
    <w:rsid w:val="00FF4655"/>
    <w:rsid w:val="00FF5346"/>
    <w:rsid w:val="00FF5603"/>
    <w:rsid w:val="00FF5AF6"/>
    <w:rsid w:val="00FF5CE3"/>
    <w:rsid w:val="00FF64F7"/>
    <w:rsid w:val="00FF662A"/>
    <w:rsid w:val="00FF6B18"/>
    <w:rsid w:val="00FF6BBF"/>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 w:type="character" w:customStyle="1" w:styleId="fontstyle01">
    <w:name w:val="fontstyle01"/>
    <w:basedOn w:val="DefaultParagraphFont"/>
    <w:rsid w:val="00E27028"/>
    <w:rPr>
      <w:rFonts w:ascii="Calibri" w:hAnsi="Calibri" w:cs="Calibri" w:hint="default"/>
      <w:b w:val="0"/>
      <w:bCs w:val="0"/>
      <w:i w:val="0"/>
      <w:iCs w:val="0"/>
      <w:color w:val="000000"/>
      <w:sz w:val="22"/>
      <w:szCs w:val="22"/>
    </w:rPr>
  </w:style>
  <w:style w:type="character" w:customStyle="1" w:styleId="superscript">
    <w:name w:val="superscript"/>
    <w:basedOn w:val="DefaultParagraphFont"/>
    <w:rsid w:val="003A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773">
      <w:bodyDiv w:val="1"/>
      <w:marLeft w:val="0"/>
      <w:marRight w:val="0"/>
      <w:marTop w:val="0"/>
      <w:marBottom w:val="0"/>
      <w:divBdr>
        <w:top w:val="none" w:sz="0" w:space="0" w:color="auto"/>
        <w:left w:val="none" w:sz="0" w:space="0" w:color="auto"/>
        <w:bottom w:val="none" w:sz="0" w:space="0" w:color="auto"/>
        <w:right w:val="none" w:sz="0" w:space="0" w:color="auto"/>
      </w:divBdr>
      <w:divsChild>
        <w:div w:id="615336356">
          <w:marLeft w:val="0"/>
          <w:marRight w:val="0"/>
          <w:marTop w:val="0"/>
          <w:marBottom w:val="0"/>
          <w:divBdr>
            <w:top w:val="none" w:sz="0" w:space="0" w:color="auto"/>
            <w:left w:val="none" w:sz="0" w:space="0" w:color="auto"/>
            <w:bottom w:val="none" w:sz="0" w:space="0" w:color="auto"/>
            <w:right w:val="none" w:sz="0" w:space="0" w:color="auto"/>
          </w:divBdr>
        </w:div>
        <w:div w:id="1096828085">
          <w:marLeft w:val="0"/>
          <w:marRight w:val="0"/>
          <w:marTop w:val="0"/>
          <w:marBottom w:val="0"/>
          <w:divBdr>
            <w:top w:val="none" w:sz="0" w:space="0" w:color="auto"/>
            <w:left w:val="none" w:sz="0" w:space="0" w:color="auto"/>
            <w:bottom w:val="none" w:sz="0" w:space="0" w:color="auto"/>
            <w:right w:val="none" w:sz="0" w:space="0" w:color="auto"/>
          </w:divBdr>
        </w:div>
        <w:div w:id="1910770580">
          <w:marLeft w:val="0"/>
          <w:marRight w:val="0"/>
          <w:marTop w:val="0"/>
          <w:marBottom w:val="0"/>
          <w:divBdr>
            <w:top w:val="none" w:sz="0" w:space="0" w:color="auto"/>
            <w:left w:val="none" w:sz="0" w:space="0" w:color="auto"/>
            <w:bottom w:val="none" w:sz="0" w:space="0" w:color="auto"/>
            <w:right w:val="none" w:sz="0" w:space="0" w:color="auto"/>
          </w:divBdr>
        </w:div>
        <w:div w:id="819153247">
          <w:marLeft w:val="0"/>
          <w:marRight w:val="0"/>
          <w:marTop w:val="0"/>
          <w:marBottom w:val="0"/>
          <w:divBdr>
            <w:top w:val="none" w:sz="0" w:space="0" w:color="auto"/>
            <w:left w:val="none" w:sz="0" w:space="0" w:color="auto"/>
            <w:bottom w:val="none" w:sz="0" w:space="0" w:color="auto"/>
            <w:right w:val="none" w:sz="0" w:space="0" w:color="auto"/>
          </w:divBdr>
        </w:div>
        <w:div w:id="1486316728">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182163299">
      <w:bodyDiv w:val="1"/>
      <w:marLeft w:val="0"/>
      <w:marRight w:val="0"/>
      <w:marTop w:val="0"/>
      <w:marBottom w:val="0"/>
      <w:divBdr>
        <w:top w:val="none" w:sz="0" w:space="0" w:color="auto"/>
        <w:left w:val="none" w:sz="0" w:space="0" w:color="auto"/>
        <w:bottom w:val="none" w:sz="0" w:space="0" w:color="auto"/>
        <w:right w:val="none" w:sz="0" w:space="0" w:color="auto"/>
      </w:divBdr>
      <w:divsChild>
        <w:div w:id="429006806">
          <w:marLeft w:val="0"/>
          <w:marRight w:val="0"/>
          <w:marTop w:val="0"/>
          <w:marBottom w:val="0"/>
          <w:divBdr>
            <w:top w:val="none" w:sz="0" w:space="0" w:color="auto"/>
            <w:left w:val="none" w:sz="0" w:space="0" w:color="auto"/>
            <w:bottom w:val="none" w:sz="0" w:space="0" w:color="auto"/>
            <w:right w:val="none" w:sz="0" w:space="0" w:color="auto"/>
          </w:divBdr>
        </w:div>
        <w:div w:id="1588462651">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1959218526">
      <w:bodyDiv w:val="1"/>
      <w:marLeft w:val="0"/>
      <w:marRight w:val="0"/>
      <w:marTop w:val="0"/>
      <w:marBottom w:val="0"/>
      <w:divBdr>
        <w:top w:val="none" w:sz="0" w:space="0" w:color="auto"/>
        <w:left w:val="none" w:sz="0" w:space="0" w:color="auto"/>
        <w:bottom w:val="none" w:sz="0" w:space="0" w:color="auto"/>
        <w:right w:val="none" w:sz="0" w:space="0" w:color="auto"/>
      </w:divBdr>
      <w:divsChild>
        <w:div w:id="1295598003">
          <w:marLeft w:val="0"/>
          <w:marRight w:val="0"/>
          <w:marTop w:val="0"/>
          <w:marBottom w:val="0"/>
          <w:divBdr>
            <w:top w:val="none" w:sz="0" w:space="0" w:color="auto"/>
            <w:left w:val="none" w:sz="0" w:space="0" w:color="auto"/>
            <w:bottom w:val="none" w:sz="0" w:space="0" w:color="auto"/>
            <w:right w:val="none" w:sz="0" w:space="0" w:color="auto"/>
          </w:divBdr>
        </w:div>
        <w:div w:id="2103641516">
          <w:marLeft w:val="0"/>
          <w:marRight w:val="0"/>
          <w:marTop w:val="0"/>
          <w:marBottom w:val="0"/>
          <w:divBdr>
            <w:top w:val="none" w:sz="0" w:space="0" w:color="auto"/>
            <w:left w:val="none" w:sz="0" w:space="0" w:color="auto"/>
            <w:bottom w:val="none" w:sz="0" w:space="0" w:color="auto"/>
            <w:right w:val="none" w:sz="0" w:space="0" w:color="auto"/>
          </w:divBdr>
        </w:div>
        <w:div w:id="614410692">
          <w:marLeft w:val="0"/>
          <w:marRight w:val="0"/>
          <w:marTop w:val="0"/>
          <w:marBottom w:val="0"/>
          <w:divBdr>
            <w:top w:val="none" w:sz="0" w:space="0" w:color="auto"/>
            <w:left w:val="none" w:sz="0" w:space="0" w:color="auto"/>
            <w:bottom w:val="none" w:sz="0" w:space="0" w:color="auto"/>
            <w:right w:val="none" w:sz="0" w:space="0" w:color="auto"/>
          </w:divBdr>
        </w:div>
        <w:div w:id="1505197462">
          <w:marLeft w:val="0"/>
          <w:marRight w:val="0"/>
          <w:marTop w:val="0"/>
          <w:marBottom w:val="0"/>
          <w:divBdr>
            <w:top w:val="none" w:sz="0" w:space="0" w:color="auto"/>
            <w:left w:val="none" w:sz="0" w:space="0" w:color="auto"/>
            <w:bottom w:val="none" w:sz="0" w:space="0" w:color="auto"/>
            <w:right w:val="none" w:sz="0" w:space="0" w:color="auto"/>
          </w:divBdr>
        </w:div>
        <w:div w:id="192429390">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01aeb1815d8c11e7a53b83ca0142260e/bfNUrahbQY"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01aeb1815d8c11e7a53b83ca0142260e/asr" TargetMode="External"/><Relationship Id="rId17" Type="http://schemas.openxmlformats.org/officeDocument/2006/relationships/hyperlink" Target="https://vpt.lrv.lt/uploads/vpt/documents/files/mp/ENPV_gaires.pdf" TargetMode="External"/><Relationship Id="rId2" Type="http://schemas.openxmlformats.org/officeDocument/2006/relationships/customXml" Target="../customXml/item2.xml"/><Relationship Id="rId16" Type="http://schemas.openxmlformats.org/officeDocument/2006/relationships/hyperlink" Target="https://vpt.lrv.lt/uploads/vpt/documents/files/mp/darbu_gair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5/5/5VW6xHmX4b8.pdf" TargetMode="External"/><Relationship Id="rId5" Type="http://schemas.openxmlformats.org/officeDocument/2006/relationships/numbering" Target="numbering.xml"/><Relationship Id="rId15" Type="http://schemas.openxmlformats.org/officeDocument/2006/relationships/hyperlink" Target="http://www.nz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c14e6210afe511e6b844f0f29024f5ac/QfUCYBbx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5976</Words>
  <Characters>34064</Characters>
  <Application>Microsoft Office Word</Application>
  <DocSecurity>0</DocSecurity>
  <Lines>283</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39961</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71</cp:revision>
  <dcterms:created xsi:type="dcterms:W3CDTF">2025-07-23T07:08:00Z</dcterms:created>
  <dcterms:modified xsi:type="dcterms:W3CDTF">2025-08-01T11:39:00Z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