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62C22902" w:rsidR="009317B1" w:rsidRPr="00807EBE" w:rsidRDefault="00DE6ADA" w:rsidP="00A12706">
      <w:pPr>
        <w:tabs>
          <w:tab w:val="left" w:pos="993"/>
        </w:tabs>
        <w:spacing w:after="0" w:line="276" w:lineRule="auto"/>
        <w:ind w:firstLine="851"/>
        <w:rPr>
          <w:rFonts w:ascii="Calibri" w:hAnsi="Calibri" w:cs="Calibri"/>
          <w:kern w:val="0"/>
          <w:sz w:val="24"/>
          <w:szCs w:val="24"/>
          <w:lang w:eastAsia="lt-LT"/>
          <w14:ligatures w14:val="none"/>
        </w:rPr>
      </w:pPr>
      <w:bookmarkStart w:id="0" w:name="_Hlk158008212"/>
      <w:r w:rsidRPr="00807EBE">
        <w:rPr>
          <w:rFonts w:ascii="Calibri" w:eastAsia="Calibri" w:hAnsi="Calibri" w:cs="Calibri"/>
          <w:kern w:val="0"/>
          <w:sz w:val="24"/>
          <w:szCs w:val="24"/>
          <w:lang w:eastAsia="lt-LT"/>
          <w14:ligatures w14:val="none"/>
        </w:rPr>
        <w:t xml:space="preserve">Viešųjų pirkimų tarnyba (toliau – Tarnyba), </w:t>
      </w:r>
      <w:r w:rsidR="009317B1" w:rsidRPr="00807EBE">
        <w:rPr>
          <w:rFonts w:ascii="Calibri" w:hAnsi="Calibri" w:cs="Calibr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0243DF" w:rsidRPr="00807EBE">
        <w:rPr>
          <w:rFonts w:ascii="Calibri" w:hAnsi="Calibri" w:cs="Calibri"/>
          <w:b/>
          <w:bCs/>
          <w:spacing w:val="-2"/>
          <w:kern w:val="0"/>
          <w:sz w:val="24"/>
          <w:szCs w:val="24"/>
          <w14:ligatures w14:val="none"/>
        </w:rPr>
        <w:t xml:space="preserve">Kauno technologijos universiteto </w:t>
      </w:r>
      <w:r w:rsidR="009317B1" w:rsidRPr="00807EBE">
        <w:rPr>
          <w:rFonts w:ascii="Calibri" w:hAnsi="Calibri" w:cs="Calibri"/>
          <w:kern w:val="0"/>
          <w:sz w:val="24"/>
          <w:szCs w:val="24"/>
          <w:lang w:eastAsia="lt-LT"/>
          <w14:ligatures w14:val="none"/>
        </w:rPr>
        <w:t>(toliau – Perkančioji organizacija) vykdom</w:t>
      </w:r>
      <w:r w:rsidR="00E01A26" w:rsidRPr="00807EBE">
        <w:rPr>
          <w:rFonts w:ascii="Calibri" w:hAnsi="Calibri" w:cs="Calibri"/>
          <w:kern w:val="0"/>
          <w:sz w:val="24"/>
          <w:szCs w:val="24"/>
          <w:lang w:eastAsia="lt-LT"/>
          <w14:ligatures w14:val="none"/>
        </w:rPr>
        <w:t xml:space="preserve">o </w:t>
      </w:r>
      <w:r w:rsidR="009317B1" w:rsidRPr="00807EBE">
        <w:rPr>
          <w:rFonts w:ascii="Calibri" w:hAnsi="Calibri" w:cs="Calibri"/>
          <w:kern w:val="0"/>
          <w:sz w:val="24"/>
          <w:szCs w:val="24"/>
          <w:lang w:eastAsia="lt-LT"/>
          <w14:ligatures w14:val="none"/>
        </w:rPr>
        <w:t>pirkim</w:t>
      </w:r>
      <w:r w:rsidR="00E01A26" w:rsidRPr="00807EBE">
        <w:rPr>
          <w:rFonts w:ascii="Calibri" w:hAnsi="Calibri" w:cs="Calibri"/>
          <w:kern w:val="0"/>
          <w:sz w:val="24"/>
          <w:szCs w:val="24"/>
          <w:lang w:eastAsia="lt-LT"/>
          <w14:ligatures w14:val="none"/>
        </w:rPr>
        <w:t>o</w:t>
      </w:r>
      <w:r w:rsidR="009317B1" w:rsidRPr="00807EBE">
        <w:rPr>
          <w:rFonts w:ascii="Calibri" w:hAnsi="Calibri" w:cs="Calibri"/>
          <w:kern w:val="0"/>
          <w:sz w:val="24"/>
          <w:szCs w:val="24"/>
          <w:lang w:eastAsia="lt-LT"/>
          <w14:ligatures w14:val="none"/>
        </w:rPr>
        <w:t xml:space="preserve"> </w:t>
      </w:r>
      <w:r w:rsidR="009317B1" w:rsidRPr="00807EBE">
        <w:rPr>
          <w:rFonts w:ascii="Calibri" w:hAnsi="Calibri" w:cs="Calibri"/>
          <w:b/>
          <w:bCs/>
          <w:kern w:val="0"/>
          <w:sz w:val="24"/>
          <w:szCs w:val="24"/>
          <w:lang w:eastAsia="lt-LT"/>
          <w14:ligatures w14:val="none"/>
        </w:rPr>
        <w:t>„</w:t>
      </w:r>
      <w:r w:rsidR="00551CBF" w:rsidRPr="00807EBE">
        <w:rPr>
          <w:rFonts w:ascii="Calibri" w:hAnsi="Calibri" w:cs="Calibri"/>
          <w:b/>
          <w:bCs/>
          <w:kern w:val="0"/>
          <w:sz w:val="24"/>
          <w:szCs w:val="24"/>
          <w:lang w:eastAsia="lt-LT"/>
          <w14:ligatures w14:val="none"/>
        </w:rPr>
        <w:t>Darbų pirkimas siekiant sudaryti preliminarią sutartį (</w:t>
      </w:r>
      <w:proofErr w:type="spellStart"/>
      <w:r w:rsidR="00551CBF" w:rsidRPr="00807EBE">
        <w:rPr>
          <w:rFonts w:ascii="Calibri" w:hAnsi="Calibri" w:cs="Calibri"/>
          <w:b/>
          <w:bCs/>
          <w:kern w:val="0"/>
          <w:sz w:val="24"/>
          <w:szCs w:val="24"/>
          <w:lang w:eastAsia="lt-LT"/>
          <w14:ligatures w14:val="none"/>
        </w:rPr>
        <w:t>SDPR</w:t>
      </w:r>
      <w:proofErr w:type="spellEnd"/>
      <w:r w:rsidR="00551CBF" w:rsidRPr="00807EBE">
        <w:rPr>
          <w:rFonts w:ascii="Calibri" w:hAnsi="Calibri" w:cs="Calibri"/>
          <w:b/>
          <w:bCs/>
          <w:kern w:val="0"/>
          <w:sz w:val="24"/>
          <w:szCs w:val="24"/>
          <w:lang w:eastAsia="lt-LT"/>
          <w14:ligatures w14:val="none"/>
        </w:rPr>
        <w:t>-2025-1)</w:t>
      </w:r>
      <w:r w:rsidR="009317B1" w:rsidRPr="00807EBE">
        <w:rPr>
          <w:rFonts w:ascii="Calibri" w:hAnsi="Calibri" w:cs="Calibri"/>
          <w:b/>
          <w:bCs/>
          <w:kern w:val="0"/>
          <w:sz w:val="24"/>
          <w:szCs w:val="24"/>
          <w:lang w:eastAsia="lt-LT"/>
          <w14:ligatures w14:val="none"/>
        </w:rPr>
        <w:t>“</w:t>
      </w:r>
      <w:r w:rsidR="00EB5778" w:rsidRPr="00807EBE">
        <w:rPr>
          <w:rFonts w:ascii="Calibri" w:hAnsi="Calibri" w:cs="Calibri"/>
          <w:kern w:val="0"/>
          <w:sz w:val="24"/>
          <w:szCs w:val="24"/>
          <w:lang w:eastAsia="lt-LT"/>
          <w14:ligatures w14:val="none"/>
        </w:rPr>
        <w:t>,</w:t>
      </w:r>
      <w:r w:rsidR="009317B1" w:rsidRPr="00807EBE">
        <w:rPr>
          <w:rFonts w:ascii="Calibri" w:hAnsi="Calibri" w:cs="Calibri"/>
          <w:kern w:val="0"/>
          <w:sz w:val="24"/>
          <w:szCs w:val="24"/>
          <w:lang w:eastAsia="lt-LT"/>
          <w14:ligatures w14:val="none"/>
        </w:rPr>
        <w:t xml:space="preserve"> </w:t>
      </w:r>
      <w:r w:rsidR="00EB5778" w:rsidRPr="00807EBE">
        <w:rPr>
          <w:rFonts w:ascii="Calibri" w:hAnsi="Calibri" w:cs="Calibri"/>
          <w:b/>
          <w:bCs/>
          <w:kern w:val="0"/>
          <w:sz w:val="24"/>
          <w:szCs w:val="24"/>
          <w:lang w:eastAsia="lt-LT"/>
          <w14:ligatures w14:val="none"/>
        </w:rPr>
        <w:t xml:space="preserve">Nr. </w:t>
      </w:r>
      <w:r w:rsidR="00623074" w:rsidRPr="00807EBE">
        <w:rPr>
          <w:rFonts w:ascii="Calibri" w:hAnsi="Calibri" w:cs="Calibri"/>
          <w:b/>
          <w:bCs/>
          <w:kern w:val="0"/>
          <w:sz w:val="24"/>
          <w:szCs w:val="24"/>
          <w:lang w:eastAsia="lt-LT"/>
          <w14:ligatures w14:val="none"/>
        </w:rPr>
        <w:t>3</w:t>
      </w:r>
      <w:r w:rsidR="00551CBF" w:rsidRPr="00807EBE">
        <w:rPr>
          <w:rFonts w:ascii="Calibri" w:hAnsi="Calibri" w:cs="Calibri"/>
          <w:b/>
          <w:bCs/>
          <w:kern w:val="0"/>
          <w:sz w:val="24"/>
          <w:szCs w:val="24"/>
          <w:lang w:eastAsia="lt-LT"/>
          <w14:ligatures w14:val="none"/>
        </w:rPr>
        <w:t>715389</w:t>
      </w:r>
      <w:r w:rsidR="00EB5778" w:rsidRPr="00807EBE">
        <w:rPr>
          <w:rFonts w:ascii="Calibri" w:hAnsi="Calibri" w:cs="Calibri"/>
          <w:b/>
          <w:bCs/>
          <w:kern w:val="0"/>
          <w:sz w:val="24"/>
          <w:szCs w:val="24"/>
          <w:lang w:eastAsia="lt-LT"/>
          <w14:ligatures w14:val="none"/>
        </w:rPr>
        <w:t xml:space="preserve"> </w:t>
      </w:r>
      <w:r w:rsidR="009317B1" w:rsidRPr="00807EBE">
        <w:rPr>
          <w:rFonts w:ascii="Calibri" w:hAnsi="Calibri" w:cs="Calibri"/>
          <w:kern w:val="0"/>
          <w:sz w:val="24"/>
          <w:szCs w:val="24"/>
          <w:lang w:eastAsia="lt-LT"/>
          <w14:ligatures w14:val="none"/>
        </w:rPr>
        <w:t>(toliau –Pirkimas)</w:t>
      </w:r>
      <w:r w:rsidR="009317B1" w:rsidRPr="00807EBE">
        <w:rPr>
          <w:rStyle w:val="normaltextrun"/>
          <w:rFonts w:ascii="Calibri" w:hAnsi="Calibri" w:cs="Calibri"/>
          <w:sz w:val="24"/>
          <w:szCs w:val="24"/>
        </w:rPr>
        <w:t xml:space="preserve"> </w:t>
      </w:r>
      <w:r w:rsidR="009317B1" w:rsidRPr="00807EBE">
        <w:rPr>
          <w:rFonts w:ascii="Calibri" w:hAnsi="Calibri" w:cs="Calibr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1016E3B4" w:rsidR="009317B1" w:rsidRPr="00807EBE" w:rsidRDefault="009317B1" w:rsidP="00A12706">
      <w:pPr>
        <w:tabs>
          <w:tab w:val="left" w:pos="993"/>
        </w:tabs>
        <w:spacing w:after="0" w:line="276" w:lineRule="auto"/>
        <w:ind w:firstLine="851"/>
        <w:rPr>
          <w:rFonts w:ascii="Calibri" w:hAnsi="Calibri" w:cs="Calibri"/>
          <w:kern w:val="0"/>
          <w:sz w:val="24"/>
          <w:szCs w:val="24"/>
          <w:lang w:eastAsia="lt-LT"/>
          <w14:ligatures w14:val="none"/>
        </w:rPr>
      </w:pPr>
      <w:bookmarkStart w:id="1" w:name="_Hlk158008227"/>
      <w:r w:rsidRPr="00807EBE">
        <w:rPr>
          <w:rFonts w:ascii="Calibri" w:hAnsi="Calibri" w:cs="Calibri"/>
          <w:kern w:val="0"/>
          <w:sz w:val="24"/>
          <w:szCs w:val="24"/>
          <w:lang w:eastAsia="lt-LT"/>
          <w14:ligatures w14:val="none"/>
        </w:rPr>
        <w:t>Tarnyba, prevencine tvarka peržiūrėjusi Pirkim</w:t>
      </w:r>
      <w:r w:rsidR="00A57FA3" w:rsidRPr="00807EBE">
        <w:rPr>
          <w:rFonts w:ascii="Calibri" w:hAnsi="Calibri" w:cs="Calibri"/>
          <w:kern w:val="0"/>
          <w:sz w:val="24"/>
          <w:szCs w:val="24"/>
          <w:lang w:eastAsia="lt-LT"/>
          <w14:ligatures w14:val="none"/>
        </w:rPr>
        <w:t>o</w:t>
      </w:r>
      <w:r w:rsidRPr="00807EBE">
        <w:rPr>
          <w:rFonts w:ascii="Calibri" w:hAnsi="Calibri" w:cs="Calibri"/>
          <w:kern w:val="0"/>
          <w:sz w:val="24"/>
          <w:szCs w:val="24"/>
          <w:lang w:eastAsia="lt-LT"/>
          <w14:ligatures w14:val="none"/>
        </w:rPr>
        <w:t xml:space="preserve"> dokumentus ir atsižvelgdama į galiojantį teisinį reglamentavimą, teikia pastaba</w:t>
      </w:r>
      <w:r w:rsidR="0069229A" w:rsidRPr="00807EBE">
        <w:rPr>
          <w:rFonts w:ascii="Calibri" w:hAnsi="Calibri" w:cs="Calibri"/>
          <w:kern w:val="0"/>
          <w:sz w:val="24"/>
          <w:szCs w:val="24"/>
          <w:lang w:eastAsia="lt-LT"/>
          <w14:ligatures w14:val="none"/>
        </w:rPr>
        <w:t>s</w:t>
      </w:r>
      <w:r w:rsidR="002473BC" w:rsidRPr="00807EBE">
        <w:rPr>
          <w:rFonts w:ascii="Calibri" w:hAnsi="Calibri" w:cs="Calibri"/>
          <w:kern w:val="0"/>
          <w:sz w:val="24"/>
          <w:szCs w:val="24"/>
          <w:lang w:eastAsia="lt-LT"/>
          <w14:ligatures w14:val="none"/>
        </w:rPr>
        <w:t>, klausimus</w:t>
      </w:r>
      <w:r w:rsidR="007330B1" w:rsidRPr="00807EBE">
        <w:rPr>
          <w:rFonts w:ascii="Calibri" w:hAnsi="Calibri" w:cs="Calibri"/>
          <w:kern w:val="0"/>
          <w:sz w:val="24"/>
          <w:szCs w:val="24"/>
          <w:lang w:eastAsia="lt-LT"/>
          <w14:ligatures w14:val="none"/>
        </w:rPr>
        <w:t xml:space="preserve"> </w:t>
      </w:r>
      <w:r w:rsidRPr="00807EBE">
        <w:rPr>
          <w:rFonts w:ascii="Calibri" w:hAnsi="Calibri" w:cs="Calibri"/>
          <w:kern w:val="0"/>
          <w:sz w:val="24"/>
          <w:szCs w:val="24"/>
          <w:lang w:eastAsia="lt-LT"/>
          <w14:ligatures w14:val="none"/>
        </w:rPr>
        <w:t xml:space="preserve">ir rekomendacijas (toliau – Rekomendacija) </w:t>
      </w:r>
      <w:r w:rsidR="00E04BF7" w:rsidRPr="00807EBE">
        <w:rPr>
          <w:rFonts w:ascii="Calibri" w:hAnsi="Calibri" w:cs="Calibri"/>
          <w:kern w:val="0"/>
          <w:sz w:val="24"/>
          <w:szCs w:val="24"/>
          <w:lang w:eastAsia="lt-LT"/>
          <w14:ligatures w14:val="none"/>
        </w:rPr>
        <w:t>dėl Pirkim</w:t>
      </w:r>
      <w:r w:rsidR="00A57FA3" w:rsidRPr="00807EBE">
        <w:rPr>
          <w:rFonts w:ascii="Calibri" w:hAnsi="Calibri" w:cs="Calibri"/>
          <w:kern w:val="0"/>
          <w:sz w:val="24"/>
          <w:szCs w:val="24"/>
          <w:lang w:eastAsia="lt-LT"/>
          <w14:ligatures w14:val="none"/>
        </w:rPr>
        <w:t>o</w:t>
      </w:r>
      <w:r w:rsidR="00E04BF7" w:rsidRPr="00807EBE">
        <w:rPr>
          <w:rFonts w:ascii="Calibri" w:hAnsi="Calibri" w:cs="Calibri"/>
          <w:kern w:val="0"/>
          <w:sz w:val="24"/>
          <w:szCs w:val="24"/>
          <w:lang w:eastAsia="lt-LT"/>
          <w14:ligatures w14:val="none"/>
        </w:rPr>
        <w:t xml:space="preserve"> dokumentuose nustatytų sąlygų:</w:t>
      </w:r>
      <w:r w:rsidRPr="00807EBE">
        <w:rPr>
          <w:rFonts w:ascii="Calibri" w:hAnsi="Calibri" w:cs="Calibri"/>
          <w:kern w:val="0"/>
          <w:sz w:val="24"/>
          <w:szCs w:val="24"/>
          <w:lang w:eastAsia="lt-LT"/>
          <w14:ligatures w14:val="none"/>
        </w:rPr>
        <w:t xml:space="preserve"> </w:t>
      </w:r>
    </w:p>
    <w:bookmarkEnd w:id="0"/>
    <w:bookmarkEnd w:id="1"/>
    <w:p w14:paraId="57FF0B3A" w14:textId="40A8D2F5" w:rsidR="00AF3147" w:rsidRPr="00976465" w:rsidRDefault="00AF3147" w:rsidP="00976465">
      <w:pPr>
        <w:pStyle w:val="ListParagraph"/>
        <w:numPr>
          <w:ilvl w:val="0"/>
          <w:numId w:val="37"/>
        </w:numPr>
        <w:tabs>
          <w:tab w:val="left" w:pos="851"/>
          <w:tab w:val="left" w:pos="1134"/>
        </w:tabs>
        <w:spacing w:after="0" w:line="276" w:lineRule="auto"/>
        <w:ind w:left="0" w:firstLine="851"/>
        <w:rPr>
          <w:rFonts w:ascii="Calibri" w:hAnsi="Calibri" w:cs="Calibri"/>
          <w:sz w:val="24"/>
          <w:szCs w:val="24"/>
        </w:rPr>
      </w:pPr>
      <w:r w:rsidRPr="00976465">
        <w:rPr>
          <w:rFonts w:ascii="Calibri" w:hAnsi="Calibri" w:cs="Calibri"/>
          <w:sz w:val="24"/>
          <w:szCs w:val="24"/>
        </w:rPr>
        <w:t xml:space="preserve">Pirkimo sąlygų 2.1 papunktyje nustatyta, kad Pirkimo objektas: </w:t>
      </w:r>
      <w:r w:rsidRPr="00976465">
        <w:rPr>
          <w:rFonts w:ascii="Calibri" w:hAnsi="Calibri" w:cs="Calibri"/>
          <w:b/>
          <w:bCs/>
          <w:color w:val="000000" w:themeColor="text1"/>
          <w:sz w:val="24"/>
          <w:szCs w:val="24"/>
        </w:rPr>
        <w:t>statybos, rekonstrukcijos ir remonto darbai statiniuose</w:t>
      </w:r>
      <w:r w:rsidRPr="00976465">
        <w:rPr>
          <w:rFonts w:ascii="Calibri" w:hAnsi="Calibri" w:cs="Calibri"/>
          <w:sz w:val="24"/>
          <w:szCs w:val="24"/>
        </w:rPr>
        <w:t>, išvardintuose Pirkimo sąlygų 2 priedo „Techninė specifikacija“ (toliau – Techninė specifikacija) 1 priede</w:t>
      </w:r>
      <w:r w:rsidR="00976465">
        <w:rPr>
          <w:rStyle w:val="FootnoteReference"/>
          <w:rFonts w:ascii="Calibri" w:hAnsi="Calibri" w:cs="Calibri"/>
          <w:sz w:val="24"/>
          <w:szCs w:val="24"/>
        </w:rPr>
        <w:footnoteReference w:id="2"/>
      </w:r>
      <w:r w:rsidRPr="00976465">
        <w:rPr>
          <w:rFonts w:ascii="Calibri" w:hAnsi="Calibri" w:cs="Calibri"/>
          <w:sz w:val="24"/>
          <w:szCs w:val="24"/>
        </w:rPr>
        <w:t>. Darbai</w:t>
      </w:r>
      <w:r w:rsidRPr="00807EBE">
        <w:rPr>
          <w:rStyle w:val="FootnoteReference"/>
          <w:rFonts w:ascii="Calibri" w:hAnsi="Calibri" w:cs="Calibri"/>
          <w:sz w:val="24"/>
          <w:szCs w:val="24"/>
        </w:rPr>
        <w:footnoteReference w:id="3"/>
      </w:r>
      <w:r w:rsidRPr="00976465">
        <w:rPr>
          <w:rFonts w:ascii="Calibri" w:hAnsi="Calibri" w:cs="Calibri"/>
          <w:sz w:val="24"/>
          <w:szCs w:val="24"/>
        </w:rPr>
        <w:t xml:space="preserve"> bus perkami pagal Perkančiosios organizacijos poreikį atnaujinant varžymąsi tarp atrinktų rangovų Pirkimo sąlygose bei preliminarioje sutartyje nustatyta tvarka bei sąlygomis ir pateikiant rangovams darbų aprašą arba projektą.</w:t>
      </w:r>
    </w:p>
    <w:p w14:paraId="6E5E94FF" w14:textId="1C7D5C27" w:rsidR="00AF3147" w:rsidRPr="00976465" w:rsidRDefault="00AF3147" w:rsidP="00976465">
      <w:pPr>
        <w:tabs>
          <w:tab w:val="left" w:pos="851"/>
        </w:tabs>
        <w:spacing w:after="0" w:line="276" w:lineRule="auto"/>
        <w:rPr>
          <w:rFonts w:ascii="Calibri" w:hAnsi="Calibri" w:cs="Calibri"/>
          <w:sz w:val="24"/>
          <w:szCs w:val="24"/>
        </w:rPr>
      </w:pPr>
      <w:r>
        <w:rPr>
          <w:rFonts w:ascii="Calibri" w:hAnsi="Calibri" w:cs="Calibri"/>
          <w:sz w:val="24"/>
          <w:szCs w:val="24"/>
        </w:rPr>
        <w:tab/>
      </w:r>
      <w:r w:rsidRPr="00976465">
        <w:rPr>
          <w:rFonts w:ascii="Calibri" w:hAnsi="Calibri" w:cs="Calibri"/>
          <w:sz w:val="24"/>
          <w:szCs w:val="24"/>
        </w:rPr>
        <w:t xml:space="preserve">Techninėje specifikacijoje nustatyta, kad Perkančioji organizacija planuoja atlikti statybos darbus, statinių kategorija – </w:t>
      </w:r>
      <w:r w:rsidRPr="00976465">
        <w:rPr>
          <w:rFonts w:ascii="Calibri" w:hAnsi="Calibri" w:cs="Calibri"/>
          <w:b/>
          <w:bCs/>
          <w:sz w:val="24"/>
          <w:szCs w:val="24"/>
        </w:rPr>
        <w:t>ypatingieji ir neypatingieji statiniai</w:t>
      </w:r>
      <w:r w:rsidRPr="00976465">
        <w:rPr>
          <w:rFonts w:ascii="Calibri" w:hAnsi="Calibri" w:cs="Calibri"/>
          <w:sz w:val="24"/>
          <w:szCs w:val="24"/>
        </w:rPr>
        <w:t xml:space="preserve">. Numatoma bendra preliminarios sutarties maksimali Pirkimo vertė per visą preliminarios sutarties trukmę – 2 000 000 Eur be PVM. Preliminarioji sutartis bus pasirašomos dėl statinių statybos, rekonstrukcijos ir remonto darbų. Preliminarus darbų sąrašas pateiktas Techninės specifikacijos 2 priede. </w:t>
      </w:r>
    </w:p>
    <w:p w14:paraId="3D86EE2D" w14:textId="57E7F38D" w:rsidR="00AF3147" w:rsidRPr="00976465" w:rsidRDefault="00AF3147" w:rsidP="00976465">
      <w:pPr>
        <w:tabs>
          <w:tab w:val="left" w:pos="851"/>
        </w:tabs>
        <w:spacing w:after="0" w:line="276" w:lineRule="auto"/>
        <w:rPr>
          <w:rFonts w:ascii="Calibri" w:hAnsi="Calibri" w:cs="Calibri"/>
          <w:sz w:val="24"/>
          <w:szCs w:val="24"/>
        </w:rPr>
      </w:pPr>
      <w:r>
        <w:rPr>
          <w:rFonts w:ascii="Calibri" w:hAnsi="Calibri" w:cs="Calibri"/>
          <w:b/>
          <w:bCs/>
          <w:sz w:val="24"/>
          <w:szCs w:val="24"/>
        </w:rPr>
        <w:tab/>
        <w:t>1</w:t>
      </w:r>
      <w:r w:rsidRPr="00976465">
        <w:rPr>
          <w:rFonts w:ascii="Calibri" w:hAnsi="Calibri" w:cs="Calibri"/>
          <w:b/>
          <w:bCs/>
          <w:sz w:val="24"/>
          <w:szCs w:val="24"/>
        </w:rPr>
        <w:t>.1.</w:t>
      </w:r>
      <w:r w:rsidRPr="00976465">
        <w:rPr>
          <w:rFonts w:ascii="Calibri" w:hAnsi="Calibri" w:cs="Calibri"/>
          <w:sz w:val="24"/>
          <w:szCs w:val="24"/>
        </w:rPr>
        <w:t xml:space="preserve"> Tarnyba pažymi, kad Techninės specifikacijos 2 priedas, kuriame pateiktas preliminarus darbų sąrašas, kartu su Pirkimo dokumentais nepateiktas (nepaviešintas).</w:t>
      </w:r>
    </w:p>
    <w:p w14:paraId="7C6C11C8" w14:textId="63DCE65D" w:rsidR="00AF3147" w:rsidRPr="00976465" w:rsidRDefault="00AF3147" w:rsidP="00976465">
      <w:pPr>
        <w:tabs>
          <w:tab w:val="left" w:pos="851"/>
        </w:tabs>
        <w:spacing w:after="0" w:line="276" w:lineRule="auto"/>
        <w:rPr>
          <w:rFonts w:ascii="Calibri" w:hAnsi="Calibri" w:cs="Calibri"/>
          <w:sz w:val="24"/>
          <w:szCs w:val="24"/>
        </w:rPr>
      </w:pPr>
      <w:r>
        <w:rPr>
          <w:rFonts w:ascii="Calibri" w:hAnsi="Calibri" w:cs="Calibri"/>
          <w:b/>
          <w:bCs/>
          <w:sz w:val="24"/>
          <w:szCs w:val="24"/>
        </w:rPr>
        <w:tab/>
        <w:t>1</w:t>
      </w:r>
      <w:r w:rsidRPr="00976465">
        <w:rPr>
          <w:rFonts w:ascii="Calibri" w:hAnsi="Calibri" w:cs="Calibri"/>
          <w:b/>
          <w:bCs/>
          <w:sz w:val="24"/>
          <w:szCs w:val="24"/>
        </w:rPr>
        <w:t>.2.</w:t>
      </w:r>
      <w:r w:rsidRPr="00976465">
        <w:rPr>
          <w:rFonts w:ascii="Calibri" w:hAnsi="Calibri" w:cs="Calibri"/>
          <w:sz w:val="24"/>
          <w:szCs w:val="24"/>
        </w:rPr>
        <w:t xml:space="preserve"> Pirkimo sąlygų 2.3 papunktyje nurodyta, </w:t>
      </w:r>
      <w:r w:rsidRPr="00976465">
        <w:rPr>
          <w:rFonts w:ascii="Calibri" w:hAnsi="Calibri" w:cs="Calibri"/>
          <w:b/>
          <w:bCs/>
          <w:sz w:val="24"/>
          <w:szCs w:val="24"/>
        </w:rPr>
        <w:t>kad Pirkimo objektas neskaidomas į dalis.</w:t>
      </w:r>
      <w:r w:rsidRPr="00976465">
        <w:rPr>
          <w:rFonts w:ascii="Calibri" w:hAnsi="Calibri" w:cs="Calibri"/>
          <w:sz w:val="24"/>
          <w:szCs w:val="24"/>
        </w:rPr>
        <w:t xml:space="preserve"> Pirkimo apimtys, reikalavimai ir techninė specifikacija apibrėžti Techninėje specifikacijoje. Taip pat nurodyta, kad „</w:t>
      </w:r>
      <w:r w:rsidRPr="00807EBE">
        <w:t xml:space="preserve"> </w:t>
      </w:r>
      <w:r w:rsidRPr="00976465">
        <w:rPr>
          <w:rFonts w:ascii="Calibri" w:hAnsi="Calibri" w:cs="Calibri"/>
          <w:sz w:val="24"/>
          <w:szCs w:val="24"/>
        </w:rPr>
        <w:t>Neskaidymas leidžia užtikrinti rangos darbų technologinį vientisumą, atsakomybės aiškumą, efektyvų pirkimo proceso valdymą ir nesumažina konkurencijos. Darbai susiję tuo pačiu funkciniu tikslu, vykdomi per ribotą laikotarpį ir turi būti užtikrintas bendras rezultatas“ (Pirkimo dokumentų 2.3.1 papunktis).</w:t>
      </w:r>
    </w:p>
    <w:p w14:paraId="0028FB78" w14:textId="6BF1AAB0" w:rsidR="00AF3147" w:rsidRPr="00C41164" w:rsidRDefault="00AF3147" w:rsidP="00976465">
      <w:pPr>
        <w:tabs>
          <w:tab w:val="left" w:pos="851"/>
        </w:tabs>
        <w:spacing w:after="0" w:line="276" w:lineRule="auto"/>
        <w:rPr>
          <w:rFonts w:ascii="Calibri" w:hAnsi="Calibri" w:cs="Calibri"/>
          <w:sz w:val="24"/>
          <w:szCs w:val="24"/>
        </w:rPr>
      </w:pPr>
      <w:r>
        <w:rPr>
          <w:sz w:val="24"/>
          <w:szCs w:val="24"/>
        </w:rPr>
        <w:tab/>
      </w:r>
      <w:r w:rsidR="009B4CF1" w:rsidRPr="009B4CF1">
        <w:rPr>
          <w:rFonts w:ascii="Calibri" w:hAnsi="Calibri" w:cs="Calibri"/>
          <w:sz w:val="24"/>
          <w:szCs w:val="24"/>
        </w:rPr>
        <w:t>Tarnyb</w:t>
      </w:r>
      <w:r w:rsidR="009B4CF1">
        <w:rPr>
          <w:rFonts w:ascii="Calibri" w:hAnsi="Calibri" w:cs="Calibri"/>
          <w:sz w:val="24"/>
          <w:szCs w:val="24"/>
        </w:rPr>
        <w:t>os</w:t>
      </w:r>
      <w:r w:rsidR="009B4CF1" w:rsidRPr="009B4CF1">
        <w:rPr>
          <w:rFonts w:ascii="Calibri" w:hAnsi="Calibri" w:cs="Calibri"/>
          <w:sz w:val="24"/>
          <w:szCs w:val="24"/>
        </w:rPr>
        <w:t xml:space="preserve"> </w:t>
      </w:r>
      <w:r w:rsidR="009B4CF1">
        <w:rPr>
          <w:rFonts w:ascii="Calibri" w:hAnsi="Calibri" w:cs="Calibri"/>
          <w:sz w:val="24"/>
          <w:szCs w:val="24"/>
        </w:rPr>
        <w:t xml:space="preserve">vertinimu, </w:t>
      </w:r>
      <w:r w:rsidR="009B4CF1" w:rsidRPr="00D8266E">
        <w:rPr>
          <w:rFonts w:ascii="Calibri" w:hAnsi="Calibri" w:cs="Calibri"/>
          <w:sz w:val="24"/>
          <w:szCs w:val="24"/>
        </w:rPr>
        <w:t>Pirkimo dokumentų 2.3.1 papunkt</w:t>
      </w:r>
      <w:r w:rsidR="009B4CF1">
        <w:rPr>
          <w:rFonts w:ascii="Calibri" w:hAnsi="Calibri" w:cs="Calibri"/>
          <w:sz w:val="24"/>
          <w:szCs w:val="24"/>
        </w:rPr>
        <w:t xml:space="preserve">yje </w:t>
      </w:r>
      <w:r w:rsidR="00C41164">
        <w:rPr>
          <w:rFonts w:ascii="Calibri" w:hAnsi="Calibri" w:cs="Calibri"/>
          <w:sz w:val="24"/>
          <w:szCs w:val="24"/>
        </w:rPr>
        <w:t>pateiktas</w:t>
      </w:r>
      <w:r w:rsidR="009B4CF1">
        <w:rPr>
          <w:rFonts w:ascii="Calibri" w:hAnsi="Calibri" w:cs="Calibri"/>
          <w:sz w:val="24"/>
          <w:szCs w:val="24"/>
        </w:rPr>
        <w:t xml:space="preserve"> Pirkimo </w:t>
      </w:r>
      <w:r w:rsidR="006E23B2">
        <w:rPr>
          <w:rFonts w:ascii="Calibri" w:hAnsi="Calibri" w:cs="Calibri"/>
          <w:sz w:val="24"/>
          <w:szCs w:val="24"/>
        </w:rPr>
        <w:t xml:space="preserve">objekto </w:t>
      </w:r>
      <w:r w:rsidR="009B4CF1">
        <w:rPr>
          <w:rFonts w:ascii="Calibri" w:hAnsi="Calibri" w:cs="Calibri"/>
          <w:sz w:val="24"/>
          <w:szCs w:val="24"/>
        </w:rPr>
        <w:t>neskaidymo į dalis pagrindimas nėra tinkamas</w:t>
      </w:r>
      <w:r w:rsidR="006E23B2">
        <w:rPr>
          <w:rFonts w:ascii="Calibri" w:hAnsi="Calibri" w:cs="Calibri"/>
          <w:sz w:val="24"/>
          <w:szCs w:val="24"/>
        </w:rPr>
        <w:t xml:space="preserve">. Nors </w:t>
      </w:r>
      <w:r w:rsidR="002C3B8C">
        <w:rPr>
          <w:rFonts w:ascii="Calibri" w:hAnsi="Calibri" w:cs="Calibri"/>
          <w:sz w:val="24"/>
          <w:szCs w:val="24"/>
        </w:rPr>
        <w:t>pagrindimas</w:t>
      </w:r>
      <w:r w:rsidR="006E23B2">
        <w:rPr>
          <w:rFonts w:ascii="Calibri" w:hAnsi="Calibri" w:cs="Calibri"/>
          <w:sz w:val="24"/>
          <w:szCs w:val="24"/>
        </w:rPr>
        <w:t xml:space="preserve"> formaliai nurodytas</w:t>
      </w:r>
      <w:r w:rsidR="009B4CF1">
        <w:rPr>
          <w:rFonts w:ascii="Calibri" w:hAnsi="Calibri" w:cs="Calibri"/>
          <w:sz w:val="24"/>
          <w:szCs w:val="24"/>
        </w:rPr>
        <w:t>,</w:t>
      </w:r>
      <w:r w:rsidR="006E23B2">
        <w:rPr>
          <w:rFonts w:ascii="Calibri" w:hAnsi="Calibri" w:cs="Calibri"/>
          <w:sz w:val="24"/>
          <w:szCs w:val="24"/>
        </w:rPr>
        <w:t xml:space="preserve"> tačiau jis neats</w:t>
      </w:r>
      <w:r w:rsidR="002C3B8C">
        <w:rPr>
          <w:rFonts w:ascii="Calibri" w:hAnsi="Calibri" w:cs="Calibri"/>
          <w:sz w:val="24"/>
          <w:szCs w:val="24"/>
        </w:rPr>
        <w:t>kleidžia</w:t>
      </w:r>
      <w:r w:rsidR="006E23B2">
        <w:rPr>
          <w:rFonts w:ascii="Calibri" w:hAnsi="Calibri" w:cs="Calibri"/>
          <w:sz w:val="24"/>
          <w:szCs w:val="24"/>
        </w:rPr>
        <w:t xml:space="preserve"> faktin</w:t>
      </w:r>
      <w:r w:rsidR="002C3B8C">
        <w:rPr>
          <w:rFonts w:ascii="Calibri" w:hAnsi="Calibri" w:cs="Calibri"/>
          <w:sz w:val="24"/>
          <w:szCs w:val="24"/>
        </w:rPr>
        <w:t>ės</w:t>
      </w:r>
      <w:r w:rsidR="006E23B2">
        <w:rPr>
          <w:rFonts w:ascii="Calibri" w:hAnsi="Calibri" w:cs="Calibri"/>
          <w:sz w:val="24"/>
          <w:szCs w:val="24"/>
        </w:rPr>
        <w:t xml:space="preserve"> Pirkimo objekto struktūr</w:t>
      </w:r>
      <w:r w:rsidR="002C3B8C">
        <w:rPr>
          <w:rFonts w:ascii="Calibri" w:hAnsi="Calibri" w:cs="Calibri"/>
          <w:sz w:val="24"/>
          <w:szCs w:val="24"/>
        </w:rPr>
        <w:t>os</w:t>
      </w:r>
      <w:r w:rsidR="006E23B2">
        <w:rPr>
          <w:rFonts w:ascii="Calibri" w:hAnsi="Calibri" w:cs="Calibri"/>
          <w:sz w:val="24"/>
          <w:szCs w:val="24"/>
        </w:rPr>
        <w:t xml:space="preserve"> ir</w:t>
      </w:r>
      <w:r w:rsidR="002C3B8C">
        <w:rPr>
          <w:rFonts w:ascii="Calibri" w:hAnsi="Calibri" w:cs="Calibri"/>
          <w:sz w:val="24"/>
          <w:szCs w:val="24"/>
        </w:rPr>
        <w:t xml:space="preserve"> planuojamo darbų v</w:t>
      </w:r>
      <w:r w:rsidR="006E23B2">
        <w:rPr>
          <w:rFonts w:ascii="Calibri" w:hAnsi="Calibri" w:cs="Calibri"/>
          <w:sz w:val="24"/>
          <w:szCs w:val="24"/>
        </w:rPr>
        <w:t xml:space="preserve">ykdymo </w:t>
      </w:r>
      <w:r w:rsidR="002C3B8C">
        <w:rPr>
          <w:rFonts w:ascii="Calibri" w:hAnsi="Calibri" w:cs="Calibri"/>
          <w:sz w:val="24"/>
          <w:szCs w:val="24"/>
        </w:rPr>
        <w:t>mechanizmo</w:t>
      </w:r>
      <w:r w:rsidR="006E23B2">
        <w:rPr>
          <w:rFonts w:ascii="Calibri" w:hAnsi="Calibri" w:cs="Calibri"/>
          <w:sz w:val="24"/>
          <w:szCs w:val="24"/>
        </w:rPr>
        <w:t xml:space="preserve">. </w:t>
      </w:r>
      <w:r w:rsidR="009B4CF1">
        <w:rPr>
          <w:rFonts w:ascii="Calibri" w:hAnsi="Calibri" w:cs="Calibri"/>
          <w:sz w:val="24"/>
          <w:szCs w:val="24"/>
        </w:rPr>
        <w:t>P</w:t>
      </w:r>
      <w:r w:rsidRPr="009B4CF1">
        <w:rPr>
          <w:rFonts w:ascii="Calibri" w:hAnsi="Calibri" w:cs="Calibri"/>
          <w:sz w:val="24"/>
          <w:szCs w:val="24"/>
        </w:rPr>
        <w:t xml:space="preserve">irkimo objektas </w:t>
      </w:r>
      <w:r w:rsidR="009B4CF1">
        <w:rPr>
          <w:rFonts w:ascii="Calibri" w:hAnsi="Calibri" w:cs="Calibri"/>
          <w:sz w:val="24"/>
          <w:szCs w:val="24"/>
        </w:rPr>
        <w:t xml:space="preserve">– </w:t>
      </w:r>
      <w:r w:rsidRPr="009B4CF1">
        <w:rPr>
          <w:rFonts w:ascii="Calibri" w:hAnsi="Calibri" w:cs="Calibri"/>
          <w:b/>
          <w:bCs/>
          <w:sz w:val="24"/>
          <w:szCs w:val="24"/>
        </w:rPr>
        <w:t>skirtingos apimties ir pobūdžio darb</w:t>
      </w:r>
      <w:r w:rsidR="009B4CF1">
        <w:rPr>
          <w:rFonts w:ascii="Calibri" w:hAnsi="Calibri" w:cs="Calibri"/>
          <w:b/>
          <w:bCs/>
          <w:sz w:val="24"/>
          <w:szCs w:val="24"/>
        </w:rPr>
        <w:t>ai</w:t>
      </w:r>
      <w:r w:rsidRPr="009B4CF1">
        <w:rPr>
          <w:rFonts w:ascii="Calibri" w:hAnsi="Calibri" w:cs="Calibri"/>
          <w:sz w:val="24"/>
          <w:szCs w:val="24"/>
        </w:rPr>
        <w:t xml:space="preserve">, t. y. statinių statybos, rekonstrukcijos ir </w:t>
      </w:r>
      <w:r w:rsidRPr="009B4CF1">
        <w:rPr>
          <w:rFonts w:ascii="Calibri" w:hAnsi="Calibri" w:cs="Calibri"/>
          <w:sz w:val="24"/>
          <w:szCs w:val="24"/>
        </w:rPr>
        <w:lastRenderedPageBreak/>
        <w:t>remonto (kapitalinio, paprastojo) darbai, kurie</w:t>
      </w:r>
      <w:r w:rsidR="009B4CF1">
        <w:rPr>
          <w:rFonts w:ascii="Calibri" w:hAnsi="Calibri" w:cs="Calibri"/>
          <w:sz w:val="24"/>
          <w:szCs w:val="24"/>
        </w:rPr>
        <w:t>,</w:t>
      </w:r>
      <w:r w:rsidRPr="009B4CF1">
        <w:rPr>
          <w:rFonts w:ascii="Calibri" w:hAnsi="Calibri" w:cs="Calibri"/>
          <w:sz w:val="24"/>
          <w:szCs w:val="24"/>
        </w:rPr>
        <w:t xml:space="preserve"> </w:t>
      </w:r>
      <w:r w:rsidR="009B4CF1">
        <w:rPr>
          <w:rFonts w:ascii="Calibri" w:hAnsi="Calibri" w:cs="Calibri"/>
          <w:sz w:val="24"/>
          <w:szCs w:val="24"/>
        </w:rPr>
        <w:t xml:space="preserve">preliminariosios sutarties galiojimo laikotarpiu </w:t>
      </w:r>
      <w:r w:rsidR="009B4CF1" w:rsidRPr="009B4CF1">
        <w:rPr>
          <w:rFonts w:ascii="Calibri" w:hAnsi="Calibri" w:cs="Calibri"/>
          <w:sz w:val="24"/>
          <w:szCs w:val="24"/>
        </w:rPr>
        <w:t xml:space="preserve">atsiradus poreikiui, </w:t>
      </w:r>
      <w:r w:rsidRPr="009B4CF1">
        <w:rPr>
          <w:rFonts w:ascii="Calibri" w:hAnsi="Calibri" w:cs="Calibri"/>
          <w:sz w:val="24"/>
          <w:szCs w:val="24"/>
        </w:rPr>
        <w:t xml:space="preserve">bus </w:t>
      </w:r>
      <w:r w:rsidR="009B4CF1">
        <w:rPr>
          <w:rFonts w:ascii="Calibri" w:hAnsi="Calibri" w:cs="Calibri"/>
          <w:sz w:val="24"/>
          <w:szCs w:val="24"/>
        </w:rPr>
        <w:t xml:space="preserve">įsigyjami </w:t>
      </w:r>
      <w:r w:rsidRPr="009B4CF1">
        <w:rPr>
          <w:rFonts w:ascii="Calibri" w:hAnsi="Calibri" w:cs="Calibri"/>
          <w:sz w:val="24"/>
          <w:szCs w:val="24"/>
        </w:rPr>
        <w:t xml:space="preserve">pagal </w:t>
      </w:r>
      <w:r w:rsidR="009B4CF1" w:rsidRPr="009B4CF1">
        <w:rPr>
          <w:rFonts w:ascii="Calibri" w:hAnsi="Calibri" w:cs="Calibri"/>
          <w:sz w:val="24"/>
          <w:szCs w:val="24"/>
        </w:rPr>
        <w:t>Perkančio</w:t>
      </w:r>
      <w:r w:rsidR="009B4CF1">
        <w:rPr>
          <w:rFonts w:ascii="Calibri" w:hAnsi="Calibri" w:cs="Calibri"/>
          <w:sz w:val="24"/>
          <w:szCs w:val="24"/>
        </w:rPr>
        <w:t>sios</w:t>
      </w:r>
      <w:r w:rsidR="009B4CF1" w:rsidRPr="009B4CF1">
        <w:rPr>
          <w:rFonts w:ascii="Calibri" w:hAnsi="Calibri" w:cs="Calibri"/>
          <w:sz w:val="24"/>
          <w:szCs w:val="24"/>
        </w:rPr>
        <w:t xml:space="preserve"> organizacij</w:t>
      </w:r>
      <w:r w:rsidR="009B4CF1">
        <w:rPr>
          <w:rFonts w:ascii="Calibri" w:hAnsi="Calibri" w:cs="Calibri"/>
          <w:sz w:val="24"/>
          <w:szCs w:val="24"/>
        </w:rPr>
        <w:t>os</w:t>
      </w:r>
      <w:r w:rsidR="009B4CF1" w:rsidRPr="009B4CF1">
        <w:rPr>
          <w:rFonts w:ascii="Calibri" w:hAnsi="Calibri" w:cs="Calibri"/>
          <w:sz w:val="24"/>
          <w:szCs w:val="24"/>
        </w:rPr>
        <w:t xml:space="preserve"> pateik</w:t>
      </w:r>
      <w:r w:rsidR="009B4CF1">
        <w:rPr>
          <w:rFonts w:ascii="Calibri" w:hAnsi="Calibri" w:cs="Calibri"/>
          <w:sz w:val="24"/>
          <w:szCs w:val="24"/>
        </w:rPr>
        <w:t>t</w:t>
      </w:r>
      <w:r w:rsidR="006E23B2">
        <w:rPr>
          <w:rFonts w:ascii="Calibri" w:hAnsi="Calibri" w:cs="Calibri"/>
          <w:sz w:val="24"/>
          <w:szCs w:val="24"/>
        </w:rPr>
        <w:t>as</w:t>
      </w:r>
      <w:r w:rsidR="009B4CF1" w:rsidRPr="009B4CF1">
        <w:rPr>
          <w:rFonts w:ascii="Calibri" w:hAnsi="Calibri" w:cs="Calibri"/>
          <w:sz w:val="24"/>
          <w:szCs w:val="24"/>
        </w:rPr>
        <w:t xml:space="preserve"> </w:t>
      </w:r>
      <w:r w:rsidR="009B4CF1">
        <w:rPr>
          <w:rFonts w:ascii="Calibri" w:hAnsi="Calibri" w:cs="Calibri"/>
          <w:sz w:val="24"/>
          <w:szCs w:val="24"/>
        </w:rPr>
        <w:t>užduot</w:t>
      </w:r>
      <w:r w:rsidR="006E23B2">
        <w:rPr>
          <w:rFonts w:ascii="Calibri" w:hAnsi="Calibri" w:cs="Calibri"/>
          <w:sz w:val="24"/>
          <w:szCs w:val="24"/>
        </w:rPr>
        <w:t>is (užsakymus)</w:t>
      </w:r>
      <w:r w:rsidR="009B4CF1">
        <w:rPr>
          <w:rFonts w:ascii="Calibri" w:hAnsi="Calibri" w:cs="Calibri"/>
          <w:sz w:val="24"/>
          <w:szCs w:val="24"/>
        </w:rPr>
        <w:t>, su j</w:t>
      </w:r>
      <w:r w:rsidR="006E23B2">
        <w:rPr>
          <w:rFonts w:ascii="Calibri" w:hAnsi="Calibri" w:cs="Calibri"/>
          <w:sz w:val="24"/>
          <w:szCs w:val="24"/>
        </w:rPr>
        <w:t>u</w:t>
      </w:r>
      <w:r w:rsidR="009B4CF1">
        <w:rPr>
          <w:rFonts w:ascii="Calibri" w:hAnsi="Calibri" w:cs="Calibri"/>
          <w:sz w:val="24"/>
          <w:szCs w:val="24"/>
        </w:rPr>
        <w:t>o</w:t>
      </w:r>
      <w:r w:rsidR="006E23B2">
        <w:rPr>
          <w:rFonts w:ascii="Calibri" w:hAnsi="Calibri" w:cs="Calibri"/>
          <w:sz w:val="24"/>
          <w:szCs w:val="24"/>
        </w:rPr>
        <w:t>se</w:t>
      </w:r>
      <w:r w:rsidR="009B4CF1">
        <w:rPr>
          <w:rFonts w:ascii="Calibri" w:hAnsi="Calibri" w:cs="Calibri"/>
          <w:sz w:val="24"/>
          <w:szCs w:val="24"/>
        </w:rPr>
        <w:t xml:space="preserve"> </w:t>
      </w:r>
      <w:r w:rsidR="009B4CF1" w:rsidRPr="009B4CF1">
        <w:rPr>
          <w:rFonts w:ascii="Calibri" w:hAnsi="Calibri" w:cs="Calibri"/>
          <w:sz w:val="24"/>
          <w:szCs w:val="24"/>
        </w:rPr>
        <w:t>nurodyt</w:t>
      </w:r>
      <w:r w:rsidR="009B4CF1">
        <w:rPr>
          <w:rFonts w:ascii="Calibri" w:hAnsi="Calibri" w:cs="Calibri"/>
          <w:sz w:val="24"/>
          <w:szCs w:val="24"/>
        </w:rPr>
        <w:t>a</w:t>
      </w:r>
      <w:r w:rsidR="009B4CF1" w:rsidRPr="009B4CF1">
        <w:rPr>
          <w:rFonts w:ascii="Calibri" w:hAnsi="Calibri" w:cs="Calibri"/>
          <w:sz w:val="24"/>
          <w:szCs w:val="24"/>
        </w:rPr>
        <w:t>i</w:t>
      </w:r>
      <w:r w:rsidR="009B4CF1">
        <w:rPr>
          <w:rFonts w:ascii="Calibri" w:hAnsi="Calibri" w:cs="Calibri"/>
          <w:sz w:val="24"/>
          <w:szCs w:val="24"/>
        </w:rPr>
        <w:t>s</w:t>
      </w:r>
      <w:r w:rsidR="009B4CF1" w:rsidRPr="009B4CF1">
        <w:rPr>
          <w:rFonts w:ascii="Calibri" w:hAnsi="Calibri" w:cs="Calibri"/>
          <w:sz w:val="24"/>
          <w:szCs w:val="24"/>
        </w:rPr>
        <w:t xml:space="preserve"> konkre</w:t>
      </w:r>
      <w:r w:rsidR="009B4CF1">
        <w:rPr>
          <w:rFonts w:ascii="Calibri" w:hAnsi="Calibri" w:cs="Calibri"/>
          <w:sz w:val="24"/>
          <w:szCs w:val="24"/>
        </w:rPr>
        <w:t>čiais</w:t>
      </w:r>
      <w:r w:rsidR="009B4CF1" w:rsidRPr="009B4CF1">
        <w:rPr>
          <w:rFonts w:ascii="Calibri" w:hAnsi="Calibri" w:cs="Calibri"/>
          <w:sz w:val="24"/>
          <w:szCs w:val="24"/>
        </w:rPr>
        <w:t xml:space="preserve"> darbai</w:t>
      </w:r>
      <w:r w:rsidR="009B4CF1">
        <w:rPr>
          <w:rFonts w:ascii="Calibri" w:hAnsi="Calibri" w:cs="Calibri"/>
          <w:sz w:val="24"/>
          <w:szCs w:val="24"/>
        </w:rPr>
        <w:t>s</w:t>
      </w:r>
      <w:r w:rsidR="009B4CF1" w:rsidRPr="009B4CF1">
        <w:rPr>
          <w:rFonts w:ascii="Calibri" w:hAnsi="Calibri" w:cs="Calibri"/>
          <w:sz w:val="24"/>
          <w:szCs w:val="24"/>
        </w:rPr>
        <w:t xml:space="preserve"> ir konkre</w:t>
      </w:r>
      <w:r w:rsidR="009B4CF1">
        <w:rPr>
          <w:rFonts w:ascii="Calibri" w:hAnsi="Calibri" w:cs="Calibri"/>
          <w:sz w:val="24"/>
          <w:szCs w:val="24"/>
        </w:rPr>
        <w:t xml:space="preserve">čiais </w:t>
      </w:r>
      <w:r w:rsidR="009B4CF1" w:rsidRPr="009B4CF1">
        <w:rPr>
          <w:rFonts w:ascii="Calibri" w:hAnsi="Calibri" w:cs="Calibri"/>
          <w:sz w:val="24"/>
          <w:szCs w:val="24"/>
        </w:rPr>
        <w:t>statin</w:t>
      </w:r>
      <w:r w:rsidR="009B4CF1">
        <w:rPr>
          <w:rFonts w:ascii="Calibri" w:hAnsi="Calibri" w:cs="Calibri"/>
          <w:sz w:val="24"/>
          <w:szCs w:val="24"/>
        </w:rPr>
        <w:t>iais</w:t>
      </w:r>
      <w:r w:rsidR="006E23B2">
        <w:rPr>
          <w:rFonts w:ascii="Calibri" w:hAnsi="Calibri" w:cs="Calibri"/>
          <w:sz w:val="24"/>
          <w:szCs w:val="24"/>
        </w:rPr>
        <w:t xml:space="preserve">, varžymosi būdu tarp kelių atrinktų rangovų. </w:t>
      </w:r>
      <w:r w:rsidR="009B4CF1">
        <w:rPr>
          <w:rFonts w:ascii="Calibri" w:hAnsi="Calibri" w:cs="Calibri"/>
          <w:sz w:val="24"/>
          <w:szCs w:val="24"/>
        </w:rPr>
        <w:t xml:space="preserve">Be to, kaip nustatyta Pirkimo sąlygose, </w:t>
      </w:r>
      <w:r w:rsidR="00C41164">
        <w:rPr>
          <w:rFonts w:ascii="Calibri" w:hAnsi="Calibri" w:cs="Calibri"/>
          <w:sz w:val="24"/>
          <w:szCs w:val="24"/>
        </w:rPr>
        <w:t xml:space="preserve">perkami </w:t>
      </w:r>
      <w:r w:rsidR="009B4CF1">
        <w:rPr>
          <w:rFonts w:ascii="Calibri" w:hAnsi="Calibri" w:cs="Calibri"/>
          <w:sz w:val="24"/>
          <w:szCs w:val="24"/>
        </w:rPr>
        <w:t xml:space="preserve">darbai bus </w:t>
      </w:r>
      <w:r w:rsidR="006E23B2">
        <w:rPr>
          <w:rFonts w:ascii="Calibri" w:hAnsi="Calibri" w:cs="Calibri"/>
          <w:sz w:val="24"/>
          <w:szCs w:val="24"/>
        </w:rPr>
        <w:t xml:space="preserve">vykdomi </w:t>
      </w:r>
      <w:r w:rsidRPr="006E23B2">
        <w:rPr>
          <w:rFonts w:ascii="Calibri" w:hAnsi="Calibri" w:cs="Calibri"/>
          <w:sz w:val="24"/>
          <w:szCs w:val="24"/>
        </w:rPr>
        <w:t xml:space="preserve">tiek </w:t>
      </w:r>
      <w:r w:rsidRPr="009B4CF1">
        <w:rPr>
          <w:rFonts w:ascii="Calibri" w:hAnsi="Calibri" w:cs="Calibri"/>
          <w:b/>
          <w:bCs/>
          <w:sz w:val="24"/>
          <w:szCs w:val="24"/>
        </w:rPr>
        <w:t xml:space="preserve">ypatinguosiuose, </w:t>
      </w:r>
      <w:r w:rsidRPr="006E23B2">
        <w:rPr>
          <w:rFonts w:ascii="Calibri" w:hAnsi="Calibri" w:cs="Calibri"/>
          <w:sz w:val="24"/>
          <w:szCs w:val="24"/>
        </w:rPr>
        <w:t xml:space="preserve">tiek </w:t>
      </w:r>
      <w:r w:rsidRPr="009B4CF1">
        <w:rPr>
          <w:rFonts w:ascii="Calibri" w:hAnsi="Calibri" w:cs="Calibri"/>
          <w:b/>
          <w:bCs/>
          <w:sz w:val="24"/>
          <w:szCs w:val="24"/>
        </w:rPr>
        <w:t>neypatinguosiuose statiniuose</w:t>
      </w:r>
      <w:r w:rsidR="006E23B2" w:rsidRPr="006E23B2">
        <w:rPr>
          <w:rFonts w:ascii="Calibri" w:hAnsi="Calibri" w:cs="Calibri"/>
          <w:sz w:val="24"/>
          <w:szCs w:val="24"/>
        </w:rPr>
        <w:t>, o</w:t>
      </w:r>
      <w:r w:rsidR="006E23B2">
        <w:rPr>
          <w:rFonts w:ascii="Calibri" w:hAnsi="Calibri" w:cs="Calibri"/>
          <w:b/>
          <w:bCs/>
          <w:sz w:val="24"/>
          <w:szCs w:val="24"/>
        </w:rPr>
        <w:t xml:space="preserve"> </w:t>
      </w:r>
      <w:r w:rsidR="006E23B2" w:rsidRPr="006E23B2">
        <w:rPr>
          <w:rFonts w:ascii="Calibri" w:hAnsi="Calibri" w:cs="Calibri"/>
          <w:sz w:val="24"/>
          <w:szCs w:val="24"/>
        </w:rPr>
        <w:t xml:space="preserve">tai reiškia, </w:t>
      </w:r>
      <w:r w:rsidR="00C41164" w:rsidRPr="006E23B2">
        <w:rPr>
          <w:rFonts w:ascii="Calibri" w:hAnsi="Calibri" w:cs="Calibri"/>
          <w:sz w:val="24"/>
          <w:szCs w:val="24"/>
        </w:rPr>
        <w:t>kad</w:t>
      </w:r>
      <w:r w:rsidR="00C41164" w:rsidRPr="00C41164">
        <w:rPr>
          <w:rFonts w:ascii="Calibri" w:hAnsi="Calibri" w:cs="Calibri"/>
          <w:sz w:val="24"/>
          <w:szCs w:val="24"/>
        </w:rPr>
        <w:t xml:space="preserve"> </w:t>
      </w:r>
      <w:r w:rsidR="006E23B2">
        <w:rPr>
          <w:rFonts w:ascii="Calibri" w:hAnsi="Calibri" w:cs="Calibri"/>
          <w:sz w:val="24"/>
          <w:szCs w:val="24"/>
        </w:rPr>
        <w:t xml:space="preserve">jų atlikimui </w:t>
      </w:r>
      <w:r w:rsidR="00C41164" w:rsidRPr="00C41164">
        <w:rPr>
          <w:rFonts w:ascii="Calibri" w:hAnsi="Calibri" w:cs="Calibri"/>
          <w:sz w:val="24"/>
          <w:szCs w:val="24"/>
        </w:rPr>
        <w:t>reikalingi skirtingą teisę turintys tiekėjai</w:t>
      </w:r>
      <w:r w:rsidR="006E23B2">
        <w:rPr>
          <w:rFonts w:ascii="Calibri" w:hAnsi="Calibri" w:cs="Calibri"/>
          <w:sz w:val="24"/>
          <w:szCs w:val="24"/>
        </w:rPr>
        <w:t xml:space="preserve">. Šiuo atveju Pirkimo objektas sujungtas taip, kad taikomi vienodi kvalifikacijos reikalavimai visam objektui tampa </w:t>
      </w:r>
      <w:r w:rsidR="00C41164" w:rsidRPr="00C41164">
        <w:rPr>
          <w:rFonts w:ascii="Calibri" w:hAnsi="Calibri" w:cs="Calibri"/>
          <w:sz w:val="24"/>
          <w:szCs w:val="24"/>
        </w:rPr>
        <w:t>neproporcingi</w:t>
      </w:r>
      <w:r w:rsidR="006E23B2">
        <w:rPr>
          <w:rFonts w:ascii="Calibri" w:hAnsi="Calibri" w:cs="Calibri"/>
          <w:sz w:val="24"/>
          <w:szCs w:val="24"/>
        </w:rPr>
        <w:t xml:space="preserve"> konkrečių darbų apimčiai ir pobūdžiui. Pavyzdžiui, jeigu </w:t>
      </w:r>
      <w:r w:rsidR="00C41164" w:rsidRPr="00C41164">
        <w:rPr>
          <w:rFonts w:ascii="Calibri" w:hAnsi="Calibri" w:cs="Calibri"/>
          <w:sz w:val="24"/>
          <w:szCs w:val="24"/>
        </w:rPr>
        <w:t xml:space="preserve">atnaujinto varžymosi metu </w:t>
      </w:r>
      <w:r w:rsidR="006E23B2">
        <w:rPr>
          <w:rFonts w:ascii="Calibri" w:hAnsi="Calibri" w:cs="Calibri"/>
          <w:sz w:val="24"/>
          <w:szCs w:val="24"/>
        </w:rPr>
        <w:t xml:space="preserve">būtų </w:t>
      </w:r>
      <w:r w:rsidR="00C41164" w:rsidRPr="00C41164">
        <w:rPr>
          <w:rFonts w:ascii="Calibri" w:hAnsi="Calibri" w:cs="Calibri"/>
          <w:sz w:val="24"/>
          <w:szCs w:val="24"/>
        </w:rPr>
        <w:t>perka</w:t>
      </w:r>
      <w:r w:rsidR="006E23B2">
        <w:rPr>
          <w:rFonts w:ascii="Calibri" w:hAnsi="Calibri" w:cs="Calibri"/>
          <w:sz w:val="24"/>
          <w:szCs w:val="24"/>
        </w:rPr>
        <w:t xml:space="preserve">mi </w:t>
      </w:r>
      <w:r w:rsidR="00C41164" w:rsidRPr="00C41164">
        <w:rPr>
          <w:rFonts w:ascii="Calibri" w:hAnsi="Calibri" w:cs="Calibri"/>
          <w:sz w:val="24"/>
          <w:szCs w:val="24"/>
        </w:rPr>
        <w:t>neypatingojo statinio paprastojo remonto darbus, tiekėjui pakak</w:t>
      </w:r>
      <w:r w:rsidR="006E23B2">
        <w:rPr>
          <w:rFonts w:ascii="Calibri" w:hAnsi="Calibri" w:cs="Calibri"/>
          <w:sz w:val="24"/>
          <w:szCs w:val="24"/>
        </w:rPr>
        <w:t xml:space="preserve">tų </w:t>
      </w:r>
      <w:r w:rsidR="00C41164" w:rsidRPr="00C41164">
        <w:rPr>
          <w:rFonts w:ascii="Calibri" w:hAnsi="Calibri" w:cs="Calibri"/>
          <w:sz w:val="24"/>
          <w:szCs w:val="24"/>
        </w:rPr>
        <w:t xml:space="preserve">turėti </w:t>
      </w:r>
      <w:r w:rsidR="006E23B2">
        <w:rPr>
          <w:rFonts w:ascii="Calibri" w:hAnsi="Calibri" w:cs="Calibri"/>
          <w:sz w:val="24"/>
          <w:szCs w:val="24"/>
        </w:rPr>
        <w:t xml:space="preserve">teisę verstis šia veikla </w:t>
      </w:r>
      <w:r w:rsidR="00C41164" w:rsidRPr="00C41164">
        <w:rPr>
          <w:rFonts w:ascii="Calibri" w:hAnsi="Calibri" w:cs="Calibri"/>
          <w:sz w:val="24"/>
          <w:szCs w:val="24"/>
        </w:rPr>
        <w:t>bendr</w:t>
      </w:r>
      <w:r w:rsidR="006E23B2">
        <w:rPr>
          <w:rFonts w:ascii="Calibri" w:hAnsi="Calibri" w:cs="Calibri"/>
          <w:sz w:val="24"/>
          <w:szCs w:val="24"/>
        </w:rPr>
        <w:t xml:space="preserve">aisiais </w:t>
      </w:r>
      <w:r w:rsidR="00C41164" w:rsidRPr="00C41164">
        <w:rPr>
          <w:rFonts w:ascii="Calibri" w:hAnsi="Calibri" w:cs="Calibri"/>
          <w:sz w:val="24"/>
          <w:szCs w:val="24"/>
        </w:rPr>
        <w:t>pagrind</w:t>
      </w:r>
      <w:r w:rsidR="006E23B2">
        <w:rPr>
          <w:rFonts w:ascii="Calibri" w:hAnsi="Calibri" w:cs="Calibri"/>
          <w:sz w:val="24"/>
          <w:szCs w:val="24"/>
        </w:rPr>
        <w:t>ais – tai yra, be atestato būti ypatingojo statinio rangovu</w:t>
      </w:r>
      <w:r w:rsidR="00C41164" w:rsidRPr="00C41164">
        <w:rPr>
          <w:rFonts w:ascii="Calibri" w:hAnsi="Calibri" w:cs="Calibri"/>
          <w:sz w:val="24"/>
          <w:szCs w:val="24"/>
        </w:rPr>
        <w:t xml:space="preserve"> (žr. Rekomendacijos </w:t>
      </w:r>
      <w:r w:rsidR="00C41164" w:rsidRPr="00C41164">
        <w:rPr>
          <w:rFonts w:ascii="Calibri" w:hAnsi="Calibri" w:cs="Calibri"/>
          <w:b/>
          <w:bCs/>
          <w:sz w:val="24"/>
          <w:szCs w:val="24"/>
        </w:rPr>
        <w:t>2</w:t>
      </w:r>
      <w:r w:rsidR="00C41164" w:rsidRPr="00C41164">
        <w:rPr>
          <w:rFonts w:ascii="Calibri" w:hAnsi="Calibri" w:cs="Calibri"/>
          <w:sz w:val="24"/>
          <w:szCs w:val="24"/>
        </w:rPr>
        <w:t xml:space="preserve"> punk</w:t>
      </w:r>
      <w:r w:rsidR="005420A9">
        <w:rPr>
          <w:rFonts w:ascii="Calibri" w:hAnsi="Calibri" w:cs="Calibri"/>
          <w:sz w:val="24"/>
          <w:szCs w:val="24"/>
        </w:rPr>
        <w:t>tą</w:t>
      </w:r>
      <w:r w:rsidR="00C41164" w:rsidRPr="00C41164">
        <w:rPr>
          <w:rFonts w:ascii="Calibri" w:hAnsi="Calibri" w:cs="Calibri"/>
          <w:sz w:val="24"/>
          <w:szCs w:val="24"/>
        </w:rPr>
        <w:t xml:space="preserve">). </w:t>
      </w:r>
      <w:r w:rsidR="006E23B2" w:rsidRPr="006E23B2">
        <w:rPr>
          <w:rFonts w:ascii="Calibri" w:hAnsi="Calibri" w:cs="Calibri"/>
          <w:sz w:val="24"/>
          <w:szCs w:val="24"/>
        </w:rPr>
        <w:t xml:space="preserve">Dėl šių priežasčių </w:t>
      </w:r>
      <w:r w:rsidR="00563E13">
        <w:rPr>
          <w:rFonts w:ascii="Calibri" w:hAnsi="Calibri" w:cs="Calibri"/>
          <w:sz w:val="24"/>
          <w:szCs w:val="24"/>
        </w:rPr>
        <w:t xml:space="preserve">sprendimas neskaidyti Pirkimo objekto į dalis, grindžiamas </w:t>
      </w:r>
      <w:r w:rsidR="00512107">
        <w:rPr>
          <w:rFonts w:ascii="Calibri" w:hAnsi="Calibri" w:cs="Calibri"/>
          <w:sz w:val="24"/>
          <w:szCs w:val="24"/>
        </w:rPr>
        <w:t>formaliais argumentais</w:t>
      </w:r>
      <w:r w:rsidR="00912C54">
        <w:rPr>
          <w:rFonts w:ascii="Calibri" w:hAnsi="Calibri" w:cs="Calibri"/>
          <w:sz w:val="24"/>
          <w:szCs w:val="24"/>
        </w:rPr>
        <w:t xml:space="preserve">, </w:t>
      </w:r>
      <w:r w:rsidR="00325187">
        <w:rPr>
          <w:rFonts w:ascii="Calibri" w:hAnsi="Calibri" w:cs="Calibri"/>
          <w:sz w:val="24"/>
          <w:szCs w:val="24"/>
        </w:rPr>
        <w:t xml:space="preserve">kurie </w:t>
      </w:r>
      <w:r w:rsidR="00912C54">
        <w:rPr>
          <w:rFonts w:ascii="Calibri" w:hAnsi="Calibri" w:cs="Calibri"/>
          <w:sz w:val="24"/>
          <w:szCs w:val="24"/>
        </w:rPr>
        <w:t>neat</w:t>
      </w:r>
      <w:r w:rsidR="00805B76">
        <w:rPr>
          <w:rFonts w:ascii="Calibri" w:hAnsi="Calibri" w:cs="Calibri"/>
          <w:sz w:val="24"/>
          <w:szCs w:val="24"/>
        </w:rPr>
        <w:t>liepia esminių Pirkimo objekto specifikos aspektų</w:t>
      </w:r>
      <w:r w:rsidR="00912C54">
        <w:rPr>
          <w:rFonts w:ascii="Calibri" w:hAnsi="Calibri" w:cs="Calibri"/>
          <w:sz w:val="24"/>
          <w:szCs w:val="24"/>
        </w:rPr>
        <w:t xml:space="preserve">, </w:t>
      </w:r>
      <w:r w:rsidR="006E23B2" w:rsidRPr="006E23B2">
        <w:rPr>
          <w:rFonts w:ascii="Calibri" w:hAnsi="Calibri" w:cs="Calibri"/>
          <w:sz w:val="24"/>
          <w:szCs w:val="24"/>
        </w:rPr>
        <w:t>ne</w:t>
      </w:r>
      <w:r w:rsidR="002C3B8C">
        <w:rPr>
          <w:rFonts w:ascii="Calibri" w:hAnsi="Calibri" w:cs="Calibri"/>
          <w:sz w:val="24"/>
          <w:szCs w:val="24"/>
        </w:rPr>
        <w:t xml:space="preserve">užtikrina galimybės taikyti </w:t>
      </w:r>
      <w:r w:rsidR="006E23B2" w:rsidRPr="006E23B2">
        <w:rPr>
          <w:rFonts w:ascii="Calibri" w:hAnsi="Calibri" w:cs="Calibri"/>
          <w:sz w:val="24"/>
          <w:szCs w:val="24"/>
        </w:rPr>
        <w:t>proporcing</w:t>
      </w:r>
      <w:r w:rsidR="002C3B8C">
        <w:rPr>
          <w:rFonts w:ascii="Calibri" w:hAnsi="Calibri" w:cs="Calibri"/>
          <w:sz w:val="24"/>
          <w:szCs w:val="24"/>
        </w:rPr>
        <w:t>us</w:t>
      </w:r>
      <w:r w:rsidR="006E23B2" w:rsidRPr="006E23B2">
        <w:rPr>
          <w:rFonts w:ascii="Calibri" w:hAnsi="Calibri" w:cs="Calibri"/>
          <w:sz w:val="24"/>
          <w:szCs w:val="24"/>
        </w:rPr>
        <w:t xml:space="preserve"> kvalifikacijos reikalavim</w:t>
      </w:r>
      <w:r w:rsidR="002C3B8C">
        <w:rPr>
          <w:rFonts w:ascii="Calibri" w:hAnsi="Calibri" w:cs="Calibri"/>
          <w:sz w:val="24"/>
          <w:szCs w:val="24"/>
        </w:rPr>
        <w:t>us atsižvelgiant į atskirų darbų kategoriją ir (ar) pobūdį, o tai riboja tiekėj</w:t>
      </w:r>
      <w:r w:rsidR="006E23B2" w:rsidRPr="006E23B2">
        <w:rPr>
          <w:rFonts w:ascii="Calibri" w:hAnsi="Calibri" w:cs="Calibri"/>
          <w:sz w:val="24"/>
          <w:szCs w:val="24"/>
        </w:rPr>
        <w:t>ų</w:t>
      </w:r>
      <w:r w:rsidR="002C3B8C">
        <w:rPr>
          <w:rFonts w:ascii="Calibri" w:hAnsi="Calibri" w:cs="Calibri"/>
          <w:sz w:val="24"/>
          <w:szCs w:val="24"/>
        </w:rPr>
        <w:t xml:space="preserve"> </w:t>
      </w:r>
      <w:r w:rsidR="006E23B2" w:rsidRPr="006E23B2">
        <w:rPr>
          <w:rFonts w:ascii="Calibri" w:hAnsi="Calibri" w:cs="Calibri"/>
          <w:sz w:val="24"/>
          <w:szCs w:val="24"/>
        </w:rPr>
        <w:t>konkurencij</w:t>
      </w:r>
      <w:r w:rsidR="002C3B8C">
        <w:rPr>
          <w:rFonts w:ascii="Calibri" w:hAnsi="Calibri" w:cs="Calibri"/>
          <w:sz w:val="24"/>
          <w:szCs w:val="24"/>
        </w:rPr>
        <w:t>ą</w:t>
      </w:r>
      <w:r w:rsidR="006E23B2">
        <w:rPr>
          <w:rFonts w:ascii="Calibri" w:hAnsi="Calibri" w:cs="Calibri"/>
          <w:sz w:val="24"/>
          <w:szCs w:val="24"/>
        </w:rPr>
        <w:t>.</w:t>
      </w:r>
    </w:p>
    <w:p w14:paraId="3F43CC03" w14:textId="0F2732B9" w:rsidR="00AF3147" w:rsidRPr="00B10DC6" w:rsidRDefault="00B10DC6" w:rsidP="00B10DC6">
      <w:pPr>
        <w:tabs>
          <w:tab w:val="left" w:pos="851"/>
          <w:tab w:val="left" w:pos="1276"/>
        </w:tabs>
        <w:spacing w:after="0" w:line="276" w:lineRule="auto"/>
        <w:rPr>
          <w:rFonts w:ascii="Calibri" w:hAnsi="Calibri" w:cs="Calibri"/>
          <w:sz w:val="24"/>
          <w:szCs w:val="24"/>
        </w:rPr>
      </w:pPr>
      <w:r>
        <w:rPr>
          <w:rFonts w:ascii="Calibri" w:hAnsi="Calibri" w:cs="Calibri"/>
          <w:sz w:val="24"/>
          <w:szCs w:val="24"/>
        </w:rPr>
        <w:tab/>
      </w:r>
      <w:r w:rsidR="00AF3147" w:rsidRPr="00B10DC6">
        <w:rPr>
          <w:rFonts w:ascii="Calibri" w:hAnsi="Calibri" w:cs="Calibri"/>
          <w:sz w:val="24"/>
          <w:szCs w:val="24"/>
        </w:rPr>
        <w:t xml:space="preserve">Primintina, kad pagal </w:t>
      </w:r>
      <w:hyperlink r:id="rId11" w:history="1">
        <w:r w:rsidR="00AF3147" w:rsidRPr="00B10DC6">
          <w:rPr>
            <w:rStyle w:val="Hyperlink"/>
            <w:rFonts w:ascii="Calibri" w:hAnsi="Calibri" w:cs="Calibri"/>
            <w:sz w:val="24"/>
            <w:szCs w:val="24"/>
          </w:rPr>
          <w:t>Tiekėjo kvalifikacijos reikalavimų nustatymo metodikos</w:t>
        </w:r>
      </w:hyperlink>
      <w:r w:rsidR="00AF3147" w:rsidRPr="00B10DC6">
        <w:rPr>
          <w:rFonts w:ascii="Calibri" w:hAnsi="Calibri" w:cs="Calibri"/>
          <w:sz w:val="24"/>
          <w:szCs w:val="24"/>
        </w:rPr>
        <w:t xml:space="preserve"> 7.2 papunktį: „kai pirkimo objektas skaidomas į dalis, kvalifikacijos reikalavimai nustatomi kiekvienai pirkimo objekto daliai atskirai ir kiekvienoje iš jų gali būti skirtingi“.</w:t>
      </w:r>
    </w:p>
    <w:p w14:paraId="2B53566F" w14:textId="6814669E" w:rsidR="00AE408B" w:rsidRPr="002C3B8C" w:rsidRDefault="002C3B8C" w:rsidP="002C3B8C">
      <w:pPr>
        <w:tabs>
          <w:tab w:val="left" w:pos="851"/>
          <w:tab w:val="left" w:pos="1134"/>
        </w:tabs>
        <w:spacing w:after="0" w:line="276" w:lineRule="auto"/>
        <w:rPr>
          <w:rFonts w:ascii="Calibri" w:hAnsi="Calibri" w:cs="Calibri"/>
          <w:sz w:val="24"/>
          <w:szCs w:val="24"/>
        </w:rPr>
      </w:pPr>
      <w:r>
        <w:rPr>
          <w:rFonts w:ascii="Calibri" w:hAnsi="Calibri" w:cs="Calibri"/>
          <w:sz w:val="24"/>
          <w:szCs w:val="24"/>
        </w:rPr>
        <w:tab/>
      </w:r>
      <w:r w:rsidR="00B10DC6" w:rsidRPr="00B10DC6">
        <w:rPr>
          <w:rFonts w:ascii="Calibri" w:hAnsi="Calibri" w:cs="Calibri"/>
          <w:b/>
          <w:bCs/>
          <w:sz w:val="24"/>
          <w:szCs w:val="24"/>
        </w:rPr>
        <w:t>2.</w:t>
      </w:r>
      <w:r w:rsidR="00B10DC6">
        <w:rPr>
          <w:rFonts w:ascii="Calibri" w:hAnsi="Calibri" w:cs="Calibri"/>
          <w:sz w:val="24"/>
          <w:szCs w:val="24"/>
        </w:rPr>
        <w:t xml:space="preserve"> </w:t>
      </w:r>
      <w:r w:rsidR="00AE408B" w:rsidRPr="002C3B8C">
        <w:rPr>
          <w:rFonts w:ascii="Calibri" w:hAnsi="Calibri" w:cs="Calibri"/>
          <w:sz w:val="24"/>
          <w:szCs w:val="24"/>
        </w:rPr>
        <w:t xml:space="preserve">Įstatymo 47 straipsnio 1 dalyje nustatyta, kad „&lt;...&gt; Perkančiosios organizacijos nustatyti &lt;...&gt; kvalifikacijos reikalavimai &lt;...&gt; turi būti proporcingi ir susiję su pirkimo objektu, tikslūs ir aiškūs &lt;...&gt;“, o 4 dalyje – „Tiekėjo kvalifikacijos reikalavimai nustatomi pagal Viešųjų pirkimų tarnybos patvirtintą </w:t>
      </w:r>
      <w:bookmarkStart w:id="2" w:name="_Hlk200098181"/>
      <w:r w:rsidR="00AE408B" w:rsidRPr="002C3B8C">
        <w:rPr>
          <w:rFonts w:ascii="Calibri" w:hAnsi="Calibri" w:cs="Calibri"/>
          <w:sz w:val="24"/>
          <w:szCs w:val="24"/>
        </w:rPr>
        <w:fldChar w:fldCharType="begin"/>
      </w:r>
      <w:r w:rsidR="00AE408B" w:rsidRPr="002C3B8C">
        <w:rPr>
          <w:rFonts w:ascii="Calibri" w:hAnsi="Calibri" w:cs="Calibri"/>
          <w:sz w:val="24"/>
          <w:szCs w:val="24"/>
        </w:rPr>
        <w:instrText>HYPERLINK "https://e-seimas.lrs.lt/portal/legalAct/lt/TAD/01aeb1815d8c11e7a53b83ca0142260e/bfNUrahbQY"</w:instrText>
      </w:r>
      <w:r w:rsidR="00AE408B" w:rsidRPr="002C3B8C">
        <w:rPr>
          <w:rFonts w:ascii="Calibri" w:hAnsi="Calibri" w:cs="Calibri"/>
          <w:sz w:val="24"/>
          <w:szCs w:val="24"/>
        </w:rPr>
      </w:r>
      <w:r w:rsidR="00AE408B" w:rsidRPr="002C3B8C">
        <w:rPr>
          <w:rFonts w:ascii="Calibri" w:hAnsi="Calibri" w:cs="Calibri"/>
          <w:sz w:val="24"/>
          <w:szCs w:val="24"/>
        </w:rPr>
        <w:fldChar w:fldCharType="separate"/>
      </w:r>
      <w:r w:rsidR="00AE408B" w:rsidRPr="002C3B8C">
        <w:rPr>
          <w:rStyle w:val="Hyperlink"/>
          <w:rFonts w:ascii="Calibri" w:hAnsi="Calibri" w:cs="Calibri"/>
          <w:sz w:val="24"/>
          <w:szCs w:val="24"/>
        </w:rPr>
        <w:t>tiekėjo kvalifikacijos reikalavimų nustatymo metodiką</w:t>
      </w:r>
      <w:r w:rsidR="00AE408B" w:rsidRPr="002C3B8C">
        <w:rPr>
          <w:rFonts w:ascii="Calibri" w:hAnsi="Calibri" w:cs="Calibri"/>
          <w:sz w:val="24"/>
          <w:szCs w:val="24"/>
        </w:rPr>
        <w:fldChar w:fldCharType="end"/>
      </w:r>
      <w:r w:rsidR="00AE408B" w:rsidRPr="002C3B8C">
        <w:rPr>
          <w:rFonts w:ascii="Calibri" w:hAnsi="Calibri" w:cs="Calibri"/>
          <w:sz w:val="24"/>
          <w:szCs w:val="24"/>
        </w:rPr>
        <w:t>.</w:t>
      </w:r>
      <w:bookmarkEnd w:id="2"/>
      <w:r w:rsidR="00AE408B" w:rsidRPr="002C3B8C">
        <w:rPr>
          <w:rFonts w:ascii="Calibri" w:hAnsi="Calibri" w:cs="Calibri"/>
          <w:sz w:val="24"/>
          <w:szCs w:val="24"/>
        </w:rPr>
        <w:t>“</w:t>
      </w:r>
    </w:p>
    <w:p w14:paraId="43B4FF8B" w14:textId="31A30C5C" w:rsidR="00E07183" w:rsidRPr="00807EBE" w:rsidRDefault="00DB32A1" w:rsidP="00E07183">
      <w:pPr>
        <w:pStyle w:val="ListParagraph"/>
        <w:tabs>
          <w:tab w:val="left" w:pos="993"/>
        </w:tabs>
        <w:spacing w:after="0" w:line="276" w:lineRule="auto"/>
        <w:ind w:left="0" w:firstLine="851"/>
        <w:rPr>
          <w:rFonts w:ascii="Calibri" w:hAnsi="Calibri" w:cs="Calibri"/>
          <w:sz w:val="24"/>
          <w:szCs w:val="24"/>
        </w:rPr>
      </w:pPr>
      <w:r w:rsidRPr="00807EBE">
        <w:rPr>
          <w:rFonts w:ascii="Calibri" w:hAnsi="Calibri" w:cs="Calibri"/>
          <w:sz w:val="24"/>
          <w:szCs w:val="24"/>
        </w:rPr>
        <w:t xml:space="preserve">Pirkimo sąlygų 4 priede „Tiekėjų kvalifikacijos reikalavimai ir reikalaujami kokybės bei aplinkos apsaugos vadybos sistemų standartai“ (toliau – 4 priedas) nurodyta, kad „Tiekėjo kvalifikacijos reikalavimai, kuomet atnaujintas varžymasis atliekamas dėl </w:t>
      </w:r>
      <w:r w:rsidRPr="00807EBE">
        <w:rPr>
          <w:rFonts w:ascii="Calibri" w:hAnsi="Calibri" w:cs="Calibri"/>
          <w:b/>
          <w:bCs/>
          <w:sz w:val="24"/>
          <w:szCs w:val="24"/>
        </w:rPr>
        <w:t>statybos, remonto, rekonstrukcijos darbų</w:t>
      </w:r>
      <w:r w:rsidRPr="00807EBE">
        <w:rPr>
          <w:rFonts w:ascii="Calibri" w:hAnsi="Calibri" w:cs="Calibri"/>
          <w:sz w:val="24"/>
          <w:szCs w:val="24"/>
        </w:rPr>
        <w:t xml:space="preserve">, kurie bus vykdomi </w:t>
      </w:r>
      <w:r w:rsidRPr="00807EBE">
        <w:rPr>
          <w:rFonts w:ascii="Calibri" w:hAnsi="Calibri" w:cs="Calibri"/>
          <w:b/>
          <w:bCs/>
          <w:sz w:val="24"/>
          <w:szCs w:val="24"/>
        </w:rPr>
        <w:t>ypatinguose ir neypatinguose statiniuose</w:t>
      </w:r>
      <w:r w:rsidRPr="00807EBE">
        <w:rPr>
          <w:rFonts w:ascii="Calibri" w:hAnsi="Calibri" w:cs="Calibri"/>
          <w:sz w:val="24"/>
          <w:szCs w:val="24"/>
        </w:rPr>
        <w:t>“, o kvalifikacijos 1 punkte pateikta lentelė</w:t>
      </w:r>
      <w:r w:rsidR="00F60ACB" w:rsidRPr="00807EBE">
        <w:rPr>
          <w:rFonts w:ascii="Calibri" w:hAnsi="Calibri" w:cs="Calibri"/>
          <w:sz w:val="24"/>
          <w:szCs w:val="24"/>
        </w:rPr>
        <w:t xml:space="preserve">, kurioje nustatyti kvalifikacijos reikalavimai. </w:t>
      </w:r>
      <w:r w:rsidR="00AE408B" w:rsidRPr="00807EBE">
        <w:rPr>
          <w:rFonts w:ascii="Calibri" w:hAnsi="Calibri" w:cs="Calibri"/>
          <w:sz w:val="24"/>
          <w:szCs w:val="24"/>
        </w:rPr>
        <w:t xml:space="preserve">Siekiant užtikrinti Įstatymo 35 straipsnio 4 dalies nuostatos „&lt;...&gt; Pirkimo dokumentai turi būti tikslūs, aiškūs, be dviprasmybių, kad tiekėjai galėtų pateikti pasiūlymus, o perkančioji organizacija – nupirkti tai, ko reikia“ laikymąsi, Tarnyba rekomenduoja tikslinti </w:t>
      </w:r>
      <w:r w:rsidR="00A84FAC" w:rsidRPr="00807EBE">
        <w:rPr>
          <w:rFonts w:ascii="Calibri" w:hAnsi="Calibri" w:cs="Calibri"/>
          <w:sz w:val="24"/>
          <w:szCs w:val="24"/>
        </w:rPr>
        <w:t xml:space="preserve">4 priedo lentelėje </w:t>
      </w:r>
      <w:r w:rsidR="005B406F" w:rsidRPr="00807EBE">
        <w:rPr>
          <w:rFonts w:ascii="Calibri" w:hAnsi="Calibri" w:cs="Calibri"/>
          <w:sz w:val="24"/>
          <w:szCs w:val="24"/>
        </w:rPr>
        <w:t>pateikt</w:t>
      </w:r>
      <w:r w:rsidR="00AE408B" w:rsidRPr="00807EBE">
        <w:rPr>
          <w:rFonts w:ascii="Calibri" w:hAnsi="Calibri" w:cs="Calibri"/>
          <w:sz w:val="24"/>
          <w:szCs w:val="24"/>
        </w:rPr>
        <w:t>ą informaciją</w:t>
      </w:r>
      <w:r w:rsidR="00A84FAC" w:rsidRPr="00807EBE">
        <w:rPr>
          <w:rFonts w:ascii="Calibri" w:hAnsi="Calibri" w:cs="Calibri"/>
          <w:sz w:val="24"/>
          <w:szCs w:val="24"/>
        </w:rPr>
        <w:t>:</w:t>
      </w:r>
      <w:r w:rsidR="00E07183" w:rsidRPr="00807EBE">
        <w:rPr>
          <w:rFonts w:ascii="Calibri" w:hAnsi="Calibri" w:cs="Calibri"/>
          <w:sz w:val="24"/>
          <w:szCs w:val="24"/>
        </w:rPr>
        <w:t xml:space="preserve"> </w:t>
      </w:r>
    </w:p>
    <w:p w14:paraId="271DD541" w14:textId="2A252BE7" w:rsidR="00CB1D99" w:rsidRPr="00807EBE" w:rsidRDefault="002C3B8C" w:rsidP="00783251">
      <w:pPr>
        <w:pStyle w:val="ListParagraph"/>
        <w:tabs>
          <w:tab w:val="left" w:pos="993"/>
        </w:tabs>
        <w:spacing w:after="0" w:line="276" w:lineRule="auto"/>
        <w:ind w:left="0" w:firstLine="851"/>
        <w:rPr>
          <w:rFonts w:ascii="Calibri" w:hAnsi="Calibri" w:cs="Calibri"/>
          <w:sz w:val="24"/>
          <w:szCs w:val="24"/>
        </w:rPr>
      </w:pPr>
      <w:r>
        <w:rPr>
          <w:rFonts w:ascii="Calibri" w:hAnsi="Calibri" w:cs="Calibri"/>
          <w:b/>
          <w:bCs/>
          <w:sz w:val="24"/>
          <w:szCs w:val="24"/>
        </w:rPr>
        <w:t>2</w:t>
      </w:r>
      <w:r w:rsidR="00D94E47" w:rsidRPr="00807EBE">
        <w:rPr>
          <w:rFonts w:ascii="Calibri" w:hAnsi="Calibri" w:cs="Calibri"/>
          <w:b/>
          <w:bCs/>
          <w:sz w:val="24"/>
          <w:szCs w:val="24"/>
        </w:rPr>
        <w:t>.1.</w:t>
      </w:r>
      <w:r w:rsidR="00D94E47" w:rsidRPr="00807EBE">
        <w:rPr>
          <w:rFonts w:ascii="Calibri" w:hAnsi="Calibri" w:cs="Calibri"/>
          <w:sz w:val="24"/>
          <w:szCs w:val="24"/>
        </w:rPr>
        <w:t xml:space="preserve"> </w:t>
      </w:r>
      <w:r w:rsidR="00885C2D" w:rsidRPr="00807EBE">
        <w:rPr>
          <w:rFonts w:ascii="Calibri" w:hAnsi="Calibri" w:cs="Calibri"/>
          <w:sz w:val="24"/>
          <w:szCs w:val="24"/>
        </w:rPr>
        <w:t xml:space="preserve">Pirkimo dokumentų 4 priedo </w:t>
      </w:r>
      <w:r w:rsidR="006D26A2" w:rsidRPr="00807EBE">
        <w:rPr>
          <w:rFonts w:ascii="Calibri" w:hAnsi="Calibri" w:cs="Calibri"/>
          <w:sz w:val="24"/>
          <w:szCs w:val="24"/>
        </w:rPr>
        <w:t xml:space="preserve">Lentelės 1.1 papunktyje nustatytas kvalifikacijos reikalavimas tiekėjui: </w:t>
      </w:r>
      <w:r w:rsidR="00E07183" w:rsidRPr="00807EBE">
        <w:rPr>
          <w:rFonts w:ascii="Calibri" w:hAnsi="Calibri" w:cs="Calibri"/>
          <w:sz w:val="24"/>
          <w:szCs w:val="24"/>
        </w:rPr>
        <w:t>„</w:t>
      </w:r>
      <w:r w:rsidR="00E07183" w:rsidRPr="00807EBE">
        <w:rPr>
          <w:rFonts w:ascii="Calibri" w:hAnsi="Calibri" w:cs="Calibri"/>
          <w:b/>
          <w:bCs/>
          <w:sz w:val="24"/>
          <w:szCs w:val="24"/>
        </w:rPr>
        <w:t>turėti teisę būti</w:t>
      </w:r>
      <w:r w:rsidR="00E07183" w:rsidRPr="00807EBE">
        <w:rPr>
          <w:rFonts w:ascii="Calibri" w:hAnsi="Calibri" w:cs="Calibri"/>
          <w:sz w:val="24"/>
          <w:szCs w:val="24"/>
        </w:rPr>
        <w:t xml:space="preserve"> statinio statybos </w:t>
      </w:r>
      <w:r w:rsidR="00E07183" w:rsidRPr="00807EBE">
        <w:rPr>
          <w:rFonts w:ascii="Calibri" w:hAnsi="Calibri" w:cs="Calibri"/>
          <w:b/>
          <w:bCs/>
          <w:sz w:val="24"/>
          <w:szCs w:val="24"/>
        </w:rPr>
        <w:t>rangovu</w:t>
      </w:r>
      <w:r w:rsidR="00C809F1" w:rsidRPr="00807EBE">
        <w:rPr>
          <w:rFonts w:ascii="Calibri" w:hAnsi="Calibri" w:cs="Calibri"/>
          <w:sz w:val="24"/>
          <w:szCs w:val="24"/>
        </w:rPr>
        <w:t>“</w:t>
      </w:r>
      <w:r w:rsidR="00C809F1" w:rsidRPr="00807EBE">
        <w:rPr>
          <w:rFonts w:ascii="Calibri" w:hAnsi="Calibri" w:cs="Calibri"/>
          <w:b/>
          <w:bCs/>
          <w:sz w:val="24"/>
          <w:szCs w:val="24"/>
        </w:rPr>
        <w:t xml:space="preserve"> </w:t>
      </w:r>
      <w:r w:rsidR="008217DB" w:rsidRPr="00807EBE">
        <w:rPr>
          <w:rFonts w:ascii="Calibri" w:hAnsi="Calibri" w:cs="Calibri"/>
          <w:b/>
          <w:bCs/>
          <w:sz w:val="24"/>
          <w:szCs w:val="24"/>
        </w:rPr>
        <w:t>tik ypatingųjų s</w:t>
      </w:r>
      <w:r w:rsidR="00E07183" w:rsidRPr="00807EBE">
        <w:rPr>
          <w:rFonts w:ascii="Calibri" w:hAnsi="Calibri" w:cs="Calibri"/>
          <w:b/>
          <w:bCs/>
          <w:sz w:val="24"/>
          <w:szCs w:val="24"/>
        </w:rPr>
        <w:t>tatinių kategorija</w:t>
      </w:r>
      <w:r w:rsidR="008217DB" w:rsidRPr="00807EBE">
        <w:rPr>
          <w:rFonts w:ascii="Calibri" w:hAnsi="Calibri" w:cs="Calibri"/>
          <w:b/>
          <w:bCs/>
          <w:sz w:val="24"/>
          <w:szCs w:val="24"/>
        </w:rPr>
        <w:t>i</w:t>
      </w:r>
      <w:r w:rsidR="008217DB" w:rsidRPr="00807EBE">
        <w:rPr>
          <w:rFonts w:ascii="Calibri" w:hAnsi="Calibri" w:cs="Calibri"/>
          <w:sz w:val="24"/>
          <w:szCs w:val="24"/>
        </w:rPr>
        <w:t>,</w:t>
      </w:r>
      <w:r w:rsidR="008217DB" w:rsidRPr="00807EBE">
        <w:rPr>
          <w:rFonts w:ascii="Calibri" w:hAnsi="Calibri" w:cs="Calibri"/>
          <w:b/>
          <w:bCs/>
          <w:sz w:val="24"/>
          <w:szCs w:val="24"/>
        </w:rPr>
        <w:t xml:space="preserve"> </w:t>
      </w:r>
      <w:r w:rsidR="008217DB" w:rsidRPr="00807EBE">
        <w:rPr>
          <w:rFonts w:ascii="Calibri" w:hAnsi="Calibri" w:cs="Calibri"/>
          <w:sz w:val="24"/>
          <w:szCs w:val="24"/>
        </w:rPr>
        <w:t>apimant tiek b</w:t>
      </w:r>
      <w:r w:rsidR="005F3F65" w:rsidRPr="00807EBE">
        <w:rPr>
          <w:rFonts w:ascii="Calibri" w:hAnsi="Calibri" w:cs="Calibri"/>
          <w:sz w:val="24"/>
          <w:szCs w:val="24"/>
        </w:rPr>
        <w:t>endr</w:t>
      </w:r>
      <w:r w:rsidR="008217DB" w:rsidRPr="00807EBE">
        <w:rPr>
          <w:rFonts w:ascii="Calibri" w:hAnsi="Calibri" w:cs="Calibri"/>
          <w:sz w:val="24"/>
          <w:szCs w:val="24"/>
        </w:rPr>
        <w:t>uosius</w:t>
      </w:r>
      <w:r w:rsidR="005F3F65" w:rsidRPr="00807EBE">
        <w:rPr>
          <w:rFonts w:ascii="Calibri" w:hAnsi="Calibri" w:cs="Calibri"/>
          <w:sz w:val="24"/>
          <w:szCs w:val="24"/>
        </w:rPr>
        <w:t xml:space="preserve"> statybos</w:t>
      </w:r>
      <w:r w:rsidR="0060264C" w:rsidRPr="00807EBE">
        <w:rPr>
          <w:rFonts w:ascii="Calibri" w:hAnsi="Calibri" w:cs="Calibri"/>
          <w:sz w:val="24"/>
          <w:szCs w:val="24"/>
        </w:rPr>
        <w:t>, tiek s</w:t>
      </w:r>
      <w:r w:rsidR="00710B91" w:rsidRPr="00807EBE">
        <w:rPr>
          <w:rFonts w:ascii="Calibri" w:hAnsi="Calibri" w:cs="Calibri"/>
          <w:sz w:val="24"/>
          <w:szCs w:val="24"/>
        </w:rPr>
        <w:t>peciali</w:t>
      </w:r>
      <w:r w:rsidR="0060264C" w:rsidRPr="00807EBE">
        <w:rPr>
          <w:rFonts w:ascii="Calibri" w:hAnsi="Calibri" w:cs="Calibri"/>
          <w:sz w:val="24"/>
          <w:szCs w:val="24"/>
        </w:rPr>
        <w:t>uosius</w:t>
      </w:r>
      <w:r w:rsidR="00710B91" w:rsidRPr="00807EBE">
        <w:rPr>
          <w:rFonts w:ascii="Calibri" w:hAnsi="Calibri" w:cs="Calibri"/>
          <w:sz w:val="24"/>
          <w:szCs w:val="24"/>
        </w:rPr>
        <w:t xml:space="preserve"> statybos darb</w:t>
      </w:r>
      <w:r w:rsidR="0060264C" w:rsidRPr="00807EBE">
        <w:rPr>
          <w:rFonts w:ascii="Calibri" w:hAnsi="Calibri" w:cs="Calibri"/>
          <w:sz w:val="24"/>
          <w:szCs w:val="24"/>
        </w:rPr>
        <w:t xml:space="preserve">us. </w:t>
      </w:r>
      <w:r w:rsidR="00254722" w:rsidRPr="00807EBE">
        <w:rPr>
          <w:rFonts w:ascii="Calibri" w:hAnsi="Calibri" w:cs="Calibri"/>
          <w:sz w:val="24"/>
          <w:szCs w:val="24"/>
        </w:rPr>
        <w:t>Tar</w:t>
      </w:r>
      <w:r w:rsidR="00BE25CB" w:rsidRPr="00807EBE">
        <w:rPr>
          <w:rFonts w:ascii="Calibri" w:hAnsi="Calibri" w:cs="Calibri"/>
          <w:sz w:val="24"/>
          <w:szCs w:val="24"/>
        </w:rPr>
        <w:t>nyb</w:t>
      </w:r>
      <w:r w:rsidR="00980FF0" w:rsidRPr="00807EBE">
        <w:rPr>
          <w:rFonts w:ascii="Calibri" w:hAnsi="Calibri" w:cs="Calibri"/>
          <w:sz w:val="24"/>
          <w:szCs w:val="24"/>
        </w:rPr>
        <w:t xml:space="preserve">a pažymi, kad </w:t>
      </w:r>
      <w:r w:rsidR="001718AE" w:rsidRPr="00807EBE">
        <w:rPr>
          <w:rFonts w:ascii="Calibri" w:hAnsi="Calibri" w:cs="Calibri"/>
          <w:sz w:val="24"/>
          <w:szCs w:val="24"/>
        </w:rPr>
        <w:t>n</w:t>
      </w:r>
      <w:r w:rsidR="00980FF0" w:rsidRPr="00807EBE">
        <w:rPr>
          <w:rFonts w:ascii="Calibri" w:hAnsi="Calibri" w:cs="Calibri"/>
          <w:sz w:val="24"/>
          <w:szCs w:val="24"/>
        </w:rPr>
        <w:t>ustatant reikalavimą turėti teisę verstis statybos darbų veikla, svarbu atsižvelgti į statinių kategoriją</w:t>
      </w:r>
      <w:r w:rsidR="001718AE" w:rsidRPr="002C3B8C">
        <w:rPr>
          <w:rFonts w:ascii="Calibri" w:hAnsi="Calibri" w:cs="Calibri"/>
          <w:b/>
          <w:bCs/>
          <w:sz w:val="24"/>
          <w:szCs w:val="24"/>
        </w:rPr>
        <w:t>: y</w:t>
      </w:r>
      <w:r w:rsidR="00980FF0" w:rsidRPr="002C3B8C">
        <w:rPr>
          <w:rFonts w:ascii="Calibri" w:hAnsi="Calibri" w:cs="Calibri"/>
          <w:b/>
          <w:bCs/>
          <w:sz w:val="24"/>
          <w:szCs w:val="24"/>
        </w:rPr>
        <w:t>patingieji, neypatingieji ar nesudėtingieji statiniai</w:t>
      </w:r>
      <w:r w:rsidR="00D82807" w:rsidRPr="00807EBE">
        <w:rPr>
          <w:rStyle w:val="FootnoteReference"/>
          <w:rFonts w:ascii="Calibri" w:hAnsi="Calibri" w:cs="Calibri"/>
          <w:sz w:val="24"/>
          <w:szCs w:val="24"/>
        </w:rPr>
        <w:footnoteReference w:id="4"/>
      </w:r>
      <w:r w:rsidR="00980FF0" w:rsidRPr="00807EBE">
        <w:rPr>
          <w:rFonts w:ascii="Calibri" w:hAnsi="Calibri" w:cs="Calibri"/>
          <w:sz w:val="24"/>
          <w:szCs w:val="24"/>
        </w:rPr>
        <w:t>. Kvalifikacijos atestatai ir teisės pripažinimo</w:t>
      </w:r>
      <w:r w:rsidR="00D82807" w:rsidRPr="00807EBE">
        <w:rPr>
          <w:rFonts w:ascii="Calibri" w:hAnsi="Calibri" w:cs="Calibri"/>
          <w:sz w:val="24"/>
          <w:szCs w:val="24"/>
        </w:rPr>
        <w:t xml:space="preserve"> </w:t>
      </w:r>
      <w:r w:rsidR="00980FF0" w:rsidRPr="00807EBE">
        <w:rPr>
          <w:rFonts w:ascii="Calibri" w:hAnsi="Calibri" w:cs="Calibri"/>
          <w:sz w:val="24"/>
          <w:szCs w:val="24"/>
        </w:rPr>
        <w:t xml:space="preserve">dokumentai, suteikiantys teisę būti statybos rangovu, išduodami tik </w:t>
      </w:r>
      <w:r w:rsidR="0051358E" w:rsidRPr="00807EBE">
        <w:rPr>
          <w:rFonts w:ascii="Calibri" w:hAnsi="Calibri" w:cs="Calibri"/>
          <w:sz w:val="24"/>
          <w:szCs w:val="24"/>
        </w:rPr>
        <w:t>tais atvejais</w:t>
      </w:r>
      <w:r w:rsidR="00705AAB" w:rsidRPr="00807EBE">
        <w:rPr>
          <w:rFonts w:ascii="Calibri" w:hAnsi="Calibri" w:cs="Calibri"/>
          <w:sz w:val="24"/>
          <w:szCs w:val="24"/>
        </w:rPr>
        <w:t xml:space="preserve">, kai statiniai priskiriami </w:t>
      </w:r>
      <w:r w:rsidR="00980FF0" w:rsidRPr="00807EBE">
        <w:rPr>
          <w:rFonts w:ascii="Calibri" w:hAnsi="Calibri" w:cs="Calibri"/>
          <w:sz w:val="24"/>
          <w:szCs w:val="24"/>
        </w:rPr>
        <w:t>ypating</w:t>
      </w:r>
      <w:r w:rsidR="00705AAB" w:rsidRPr="00807EBE">
        <w:rPr>
          <w:rFonts w:ascii="Calibri" w:hAnsi="Calibri" w:cs="Calibri"/>
          <w:sz w:val="24"/>
          <w:szCs w:val="24"/>
        </w:rPr>
        <w:t xml:space="preserve">iesiems. Atsižvelgiant į tai, </w:t>
      </w:r>
      <w:r w:rsidR="001670ED" w:rsidRPr="00807EBE">
        <w:rPr>
          <w:rFonts w:ascii="Calibri" w:hAnsi="Calibri" w:cs="Calibri"/>
          <w:sz w:val="24"/>
          <w:szCs w:val="24"/>
        </w:rPr>
        <w:t xml:space="preserve">kad </w:t>
      </w:r>
      <w:r w:rsidR="00705AAB" w:rsidRPr="00807EBE">
        <w:rPr>
          <w:rFonts w:ascii="Calibri" w:hAnsi="Calibri" w:cs="Calibri"/>
          <w:sz w:val="24"/>
          <w:szCs w:val="24"/>
        </w:rPr>
        <w:t>Pirkimo objektas</w:t>
      </w:r>
      <w:r w:rsidR="0033301A" w:rsidRPr="00807EBE">
        <w:rPr>
          <w:rFonts w:ascii="Calibri" w:hAnsi="Calibri" w:cs="Calibri"/>
          <w:sz w:val="24"/>
          <w:szCs w:val="24"/>
        </w:rPr>
        <w:t xml:space="preserve"> apima </w:t>
      </w:r>
      <w:r w:rsidR="003C4CDD" w:rsidRPr="00807EBE">
        <w:rPr>
          <w:rFonts w:ascii="Calibri" w:hAnsi="Calibri" w:cs="Calibri"/>
          <w:sz w:val="24"/>
          <w:szCs w:val="24"/>
        </w:rPr>
        <w:t xml:space="preserve">ne tik </w:t>
      </w:r>
      <w:r w:rsidR="001670ED" w:rsidRPr="00807EBE">
        <w:rPr>
          <w:rFonts w:ascii="Calibri" w:hAnsi="Calibri" w:cs="Calibri"/>
          <w:sz w:val="24"/>
          <w:szCs w:val="24"/>
        </w:rPr>
        <w:t>statybos</w:t>
      </w:r>
      <w:r w:rsidR="0033301A" w:rsidRPr="00807EBE">
        <w:rPr>
          <w:rFonts w:ascii="Calibri" w:hAnsi="Calibri" w:cs="Calibri"/>
          <w:sz w:val="24"/>
          <w:szCs w:val="24"/>
        </w:rPr>
        <w:t xml:space="preserve"> ar</w:t>
      </w:r>
      <w:r w:rsidR="001670ED" w:rsidRPr="00807EBE">
        <w:rPr>
          <w:rFonts w:ascii="Calibri" w:hAnsi="Calibri" w:cs="Calibri"/>
          <w:sz w:val="24"/>
          <w:szCs w:val="24"/>
        </w:rPr>
        <w:t xml:space="preserve"> </w:t>
      </w:r>
      <w:r w:rsidR="003C4CDD" w:rsidRPr="00807EBE">
        <w:rPr>
          <w:rFonts w:ascii="Calibri" w:hAnsi="Calibri" w:cs="Calibri"/>
          <w:sz w:val="24"/>
          <w:szCs w:val="24"/>
        </w:rPr>
        <w:t xml:space="preserve">rekonstrukcijos, bet ir </w:t>
      </w:r>
      <w:r w:rsidR="001670ED" w:rsidRPr="00807EBE">
        <w:rPr>
          <w:rFonts w:ascii="Calibri" w:hAnsi="Calibri" w:cs="Calibri"/>
          <w:sz w:val="24"/>
          <w:szCs w:val="24"/>
        </w:rPr>
        <w:t>remonto</w:t>
      </w:r>
      <w:r w:rsidR="003C4CDD" w:rsidRPr="00807EBE">
        <w:rPr>
          <w:rFonts w:ascii="Calibri" w:hAnsi="Calibri" w:cs="Calibri"/>
          <w:sz w:val="24"/>
          <w:szCs w:val="24"/>
        </w:rPr>
        <w:t xml:space="preserve"> darbus (kapitalin</w:t>
      </w:r>
      <w:r w:rsidR="0033301A" w:rsidRPr="00807EBE">
        <w:rPr>
          <w:rFonts w:ascii="Calibri" w:hAnsi="Calibri" w:cs="Calibri"/>
          <w:sz w:val="24"/>
          <w:szCs w:val="24"/>
        </w:rPr>
        <w:t>į</w:t>
      </w:r>
      <w:r w:rsidR="001670ED" w:rsidRPr="00807EBE">
        <w:rPr>
          <w:rFonts w:ascii="Calibri" w:hAnsi="Calibri" w:cs="Calibri"/>
          <w:sz w:val="24"/>
          <w:szCs w:val="24"/>
        </w:rPr>
        <w:t>,</w:t>
      </w:r>
      <w:r w:rsidR="002C58CB" w:rsidRPr="00807EBE">
        <w:rPr>
          <w:rFonts w:ascii="Calibri" w:hAnsi="Calibri" w:cs="Calibri"/>
          <w:sz w:val="24"/>
          <w:szCs w:val="24"/>
        </w:rPr>
        <w:t xml:space="preserve"> </w:t>
      </w:r>
      <w:r w:rsidR="002C58CB" w:rsidRPr="00807EBE">
        <w:rPr>
          <w:rFonts w:ascii="Calibri" w:hAnsi="Calibri" w:cs="Calibri"/>
          <w:b/>
          <w:bCs/>
          <w:sz w:val="24"/>
          <w:szCs w:val="24"/>
        </w:rPr>
        <w:t>paprast</w:t>
      </w:r>
      <w:r w:rsidR="0033301A" w:rsidRPr="00807EBE">
        <w:rPr>
          <w:rFonts w:ascii="Calibri" w:hAnsi="Calibri" w:cs="Calibri"/>
          <w:b/>
          <w:bCs/>
          <w:sz w:val="24"/>
          <w:szCs w:val="24"/>
        </w:rPr>
        <w:t>ąjį</w:t>
      </w:r>
      <w:r w:rsidR="002C58CB" w:rsidRPr="00807EBE">
        <w:rPr>
          <w:rFonts w:ascii="Calibri" w:hAnsi="Calibri" w:cs="Calibri"/>
          <w:b/>
          <w:bCs/>
          <w:sz w:val="24"/>
          <w:szCs w:val="24"/>
        </w:rPr>
        <w:t xml:space="preserve"> remont</w:t>
      </w:r>
      <w:r w:rsidR="0033301A" w:rsidRPr="00807EBE">
        <w:rPr>
          <w:rFonts w:ascii="Calibri" w:hAnsi="Calibri" w:cs="Calibri"/>
          <w:b/>
          <w:bCs/>
          <w:sz w:val="24"/>
          <w:szCs w:val="24"/>
        </w:rPr>
        <w:t>ą</w:t>
      </w:r>
      <w:r w:rsidR="002C58CB" w:rsidRPr="00807EBE">
        <w:rPr>
          <w:rFonts w:ascii="Calibri" w:hAnsi="Calibri" w:cs="Calibri"/>
          <w:sz w:val="24"/>
          <w:szCs w:val="24"/>
        </w:rPr>
        <w:t xml:space="preserve">), </w:t>
      </w:r>
      <w:r w:rsidR="00172F4A" w:rsidRPr="00807EBE">
        <w:rPr>
          <w:rFonts w:ascii="Calibri" w:hAnsi="Calibri" w:cs="Calibri"/>
          <w:sz w:val="24"/>
          <w:szCs w:val="24"/>
        </w:rPr>
        <w:t xml:space="preserve">o kvalifikacijos </w:t>
      </w:r>
      <w:r w:rsidR="00EC6E1E" w:rsidRPr="00807EBE">
        <w:rPr>
          <w:rFonts w:ascii="Calibri" w:hAnsi="Calibri" w:cs="Calibri"/>
          <w:sz w:val="24"/>
          <w:szCs w:val="24"/>
        </w:rPr>
        <w:t xml:space="preserve">reikalavimas suformuluotas </w:t>
      </w:r>
      <w:r w:rsidR="00C454FB" w:rsidRPr="00807EBE">
        <w:rPr>
          <w:rFonts w:ascii="Calibri" w:hAnsi="Calibri" w:cs="Calibri"/>
          <w:sz w:val="24"/>
          <w:szCs w:val="24"/>
        </w:rPr>
        <w:t xml:space="preserve">taip, kad rangovas turi </w:t>
      </w:r>
      <w:r w:rsidR="00EC6E1E" w:rsidRPr="00807EBE">
        <w:rPr>
          <w:rFonts w:ascii="Calibri" w:hAnsi="Calibri" w:cs="Calibri"/>
          <w:sz w:val="24"/>
          <w:szCs w:val="24"/>
        </w:rPr>
        <w:t>t</w:t>
      </w:r>
      <w:r w:rsidR="000B7944" w:rsidRPr="00807EBE">
        <w:rPr>
          <w:rFonts w:ascii="Calibri" w:hAnsi="Calibri" w:cs="Calibri"/>
          <w:sz w:val="24"/>
          <w:szCs w:val="24"/>
        </w:rPr>
        <w:t xml:space="preserve">urėti teisę būti statinio statybos rangovu </w:t>
      </w:r>
      <w:r w:rsidR="008277F9" w:rsidRPr="00807EBE">
        <w:rPr>
          <w:rFonts w:ascii="Calibri" w:hAnsi="Calibri" w:cs="Calibri"/>
          <w:sz w:val="24"/>
          <w:szCs w:val="24"/>
        </w:rPr>
        <w:lastRenderedPageBreak/>
        <w:t>išskirtinai y</w:t>
      </w:r>
      <w:r w:rsidR="000B7944" w:rsidRPr="00807EBE">
        <w:rPr>
          <w:rFonts w:ascii="Calibri" w:hAnsi="Calibri" w:cs="Calibri"/>
          <w:sz w:val="24"/>
          <w:szCs w:val="24"/>
        </w:rPr>
        <w:t>pating</w:t>
      </w:r>
      <w:r w:rsidR="008277F9" w:rsidRPr="00807EBE">
        <w:rPr>
          <w:rFonts w:ascii="Calibri" w:hAnsi="Calibri" w:cs="Calibri"/>
          <w:sz w:val="24"/>
          <w:szCs w:val="24"/>
        </w:rPr>
        <w:t xml:space="preserve">ųjų </w:t>
      </w:r>
      <w:r w:rsidR="002A48C9" w:rsidRPr="00807EBE">
        <w:rPr>
          <w:rFonts w:ascii="Calibri" w:hAnsi="Calibri" w:cs="Calibri"/>
          <w:sz w:val="24"/>
          <w:szCs w:val="24"/>
        </w:rPr>
        <w:t>st</w:t>
      </w:r>
      <w:r w:rsidR="000B7944" w:rsidRPr="00807EBE">
        <w:rPr>
          <w:rFonts w:ascii="Calibri" w:hAnsi="Calibri" w:cs="Calibri"/>
          <w:sz w:val="24"/>
          <w:szCs w:val="24"/>
        </w:rPr>
        <w:t>atini</w:t>
      </w:r>
      <w:r w:rsidR="002A48C9" w:rsidRPr="00807EBE">
        <w:rPr>
          <w:rFonts w:ascii="Calibri" w:hAnsi="Calibri" w:cs="Calibri"/>
          <w:sz w:val="24"/>
          <w:szCs w:val="24"/>
        </w:rPr>
        <w:t>ų kategorijoje, toks k</w:t>
      </w:r>
      <w:r w:rsidR="002A32C8" w:rsidRPr="00807EBE">
        <w:rPr>
          <w:rFonts w:ascii="Calibri" w:hAnsi="Calibri" w:cs="Calibri"/>
          <w:sz w:val="24"/>
          <w:szCs w:val="24"/>
        </w:rPr>
        <w:t xml:space="preserve">valifikacijos reikalavimas </w:t>
      </w:r>
      <w:r w:rsidR="00114BD5" w:rsidRPr="00807EBE">
        <w:rPr>
          <w:rFonts w:ascii="Calibri" w:hAnsi="Calibri" w:cs="Calibri"/>
          <w:sz w:val="24"/>
          <w:szCs w:val="24"/>
        </w:rPr>
        <w:t xml:space="preserve">tampa neproporcingas, kai darbai vykdomi ir kitų – neypatingų – statinių kategorijose. </w:t>
      </w:r>
      <w:r w:rsidR="00CD5D7F" w:rsidRPr="00807EBE">
        <w:rPr>
          <w:rFonts w:ascii="Calibri" w:hAnsi="Calibri" w:cs="Calibri"/>
          <w:sz w:val="24"/>
          <w:szCs w:val="24"/>
        </w:rPr>
        <w:t>T</w:t>
      </w:r>
      <w:r w:rsidR="00B11663" w:rsidRPr="00807EBE">
        <w:rPr>
          <w:rFonts w:ascii="Calibri" w:hAnsi="Calibri" w:cs="Calibri"/>
          <w:sz w:val="24"/>
          <w:szCs w:val="24"/>
        </w:rPr>
        <w:t xml:space="preserve">uo atveju, jeigu konkrečiame objekte bus vykdomi paprastojo remonto darbai, </w:t>
      </w:r>
      <w:r w:rsidR="0048342E" w:rsidRPr="00807EBE">
        <w:rPr>
          <w:rFonts w:ascii="Calibri" w:hAnsi="Calibri" w:cs="Calibri"/>
          <w:sz w:val="24"/>
          <w:szCs w:val="24"/>
        </w:rPr>
        <w:t>šis reikalavimas gali būti laikomas pertekliniu</w:t>
      </w:r>
      <w:r w:rsidR="006B6994" w:rsidRPr="00807EBE">
        <w:rPr>
          <w:rFonts w:ascii="Calibri" w:hAnsi="Calibri" w:cs="Calibri"/>
          <w:sz w:val="24"/>
          <w:szCs w:val="24"/>
        </w:rPr>
        <w:t xml:space="preserve"> ir </w:t>
      </w:r>
      <w:r w:rsidR="00CE5279" w:rsidRPr="00807EBE">
        <w:rPr>
          <w:rFonts w:ascii="Calibri" w:hAnsi="Calibri" w:cs="Calibri"/>
          <w:sz w:val="24"/>
          <w:szCs w:val="24"/>
        </w:rPr>
        <w:t xml:space="preserve">dirbtinai </w:t>
      </w:r>
      <w:r w:rsidR="00B11663" w:rsidRPr="00807EBE">
        <w:rPr>
          <w:rFonts w:ascii="Calibri" w:hAnsi="Calibri" w:cs="Calibri"/>
          <w:sz w:val="24"/>
          <w:szCs w:val="24"/>
        </w:rPr>
        <w:t>riboja</w:t>
      </w:r>
      <w:r w:rsidR="00CE5279" w:rsidRPr="00807EBE">
        <w:rPr>
          <w:rFonts w:ascii="Calibri" w:hAnsi="Calibri" w:cs="Calibri"/>
          <w:sz w:val="24"/>
          <w:szCs w:val="24"/>
        </w:rPr>
        <w:t>n</w:t>
      </w:r>
      <w:r w:rsidR="0048342E" w:rsidRPr="00807EBE">
        <w:rPr>
          <w:rFonts w:ascii="Calibri" w:hAnsi="Calibri" w:cs="Calibri"/>
          <w:sz w:val="24"/>
          <w:szCs w:val="24"/>
        </w:rPr>
        <w:t>čiu</w:t>
      </w:r>
      <w:r w:rsidR="00CE5279" w:rsidRPr="00807EBE">
        <w:rPr>
          <w:rFonts w:ascii="Calibri" w:hAnsi="Calibri" w:cs="Calibri"/>
          <w:sz w:val="24"/>
          <w:szCs w:val="24"/>
        </w:rPr>
        <w:t xml:space="preserve"> </w:t>
      </w:r>
      <w:r w:rsidR="00B11663" w:rsidRPr="00807EBE">
        <w:rPr>
          <w:rFonts w:ascii="Calibri" w:hAnsi="Calibri" w:cs="Calibri"/>
          <w:sz w:val="24"/>
          <w:szCs w:val="24"/>
        </w:rPr>
        <w:t>konkurenciją.</w:t>
      </w:r>
      <w:r w:rsidR="009D79A0" w:rsidRPr="00807EBE">
        <w:rPr>
          <w:rFonts w:ascii="Calibri" w:hAnsi="Calibri" w:cs="Calibri"/>
          <w:sz w:val="24"/>
          <w:szCs w:val="24"/>
        </w:rPr>
        <w:t xml:space="preserve"> Tarnybos paren</w:t>
      </w:r>
      <w:r w:rsidR="00BE25CB" w:rsidRPr="00807EBE">
        <w:rPr>
          <w:rFonts w:ascii="Calibri" w:hAnsi="Calibri" w:cs="Calibri"/>
          <w:sz w:val="24"/>
          <w:szCs w:val="24"/>
        </w:rPr>
        <w:t xml:space="preserve">gtose </w:t>
      </w:r>
      <w:hyperlink r:id="rId12" w:history="1">
        <w:r w:rsidR="00783251" w:rsidRPr="00807EBE">
          <w:rPr>
            <w:rStyle w:val="Hyperlink"/>
            <w:rFonts w:ascii="Calibri" w:hAnsi="Calibri" w:cs="Calibri"/>
            <w:sz w:val="24"/>
            <w:szCs w:val="24"/>
          </w:rPr>
          <w:t>Statybos darbų pirkimų gairėse</w:t>
        </w:r>
      </w:hyperlink>
      <w:r w:rsidR="00783251" w:rsidRPr="00807EBE">
        <w:rPr>
          <w:rFonts w:ascii="Calibri" w:hAnsi="Calibri" w:cs="Calibri"/>
          <w:sz w:val="24"/>
          <w:szCs w:val="24"/>
        </w:rPr>
        <w:t xml:space="preserve"> </w:t>
      </w:r>
      <w:r w:rsidR="00B029ED" w:rsidRPr="00807EBE">
        <w:rPr>
          <w:rFonts w:ascii="Calibri" w:hAnsi="Calibri" w:cs="Calibri"/>
          <w:sz w:val="24"/>
          <w:szCs w:val="24"/>
        </w:rPr>
        <w:t xml:space="preserve">nurodyta, kad kai pirkimo objektas yra ypatingųjų statinių </w:t>
      </w:r>
      <w:r w:rsidR="00B029ED" w:rsidRPr="00807EBE">
        <w:rPr>
          <w:rFonts w:ascii="Calibri" w:hAnsi="Calibri" w:cs="Calibri"/>
          <w:b/>
          <w:bCs/>
          <w:sz w:val="24"/>
          <w:szCs w:val="24"/>
        </w:rPr>
        <w:t>paprastasis remontas</w:t>
      </w:r>
      <w:r w:rsidR="00B029ED" w:rsidRPr="00807EBE">
        <w:rPr>
          <w:rFonts w:ascii="Calibri" w:hAnsi="Calibri" w:cs="Calibri"/>
          <w:sz w:val="24"/>
          <w:szCs w:val="24"/>
        </w:rPr>
        <w:t xml:space="preserve">, </w:t>
      </w:r>
      <w:r w:rsidR="00FA6CE7" w:rsidRPr="00807EBE">
        <w:rPr>
          <w:rFonts w:ascii="Calibri" w:hAnsi="Calibri" w:cs="Calibri"/>
          <w:sz w:val="24"/>
          <w:szCs w:val="24"/>
        </w:rPr>
        <w:t xml:space="preserve">remiantis </w:t>
      </w:r>
      <w:hyperlink r:id="rId13" w:history="1">
        <w:r w:rsidR="00FA6CE7" w:rsidRPr="00807EBE">
          <w:rPr>
            <w:rStyle w:val="Hyperlink"/>
            <w:rFonts w:ascii="Calibri" w:hAnsi="Calibri" w:cs="Calibri"/>
            <w:sz w:val="24"/>
            <w:szCs w:val="24"/>
          </w:rPr>
          <w:t xml:space="preserve">Lietuvos Respublikos </w:t>
        </w:r>
        <w:r w:rsidR="00B029ED" w:rsidRPr="00807EBE">
          <w:rPr>
            <w:rStyle w:val="Hyperlink"/>
            <w:rFonts w:ascii="Calibri" w:hAnsi="Calibri" w:cs="Calibri"/>
            <w:sz w:val="24"/>
            <w:szCs w:val="24"/>
          </w:rPr>
          <w:t>Statybos įstatymo</w:t>
        </w:r>
      </w:hyperlink>
      <w:r w:rsidR="00783251" w:rsidRPr="00807EBE">
        <w:rPr>
          <w:rFonts w:ascii="Calibri" w:hAnsi="Calibri" w:cs="Calibri"/>
          <w:sz w:val="24"/>
          <w:szCs w:val="24"/>
        </w:rPr>
        <w:t xml:space="preserve"> </w:t>
      </w:r>
      <w:r w:rsidR="00043F69" w:rsidRPr="00807EBE">
        <w:rPr>
          <w:rFonts w:ascii="Calibri" w:hAnsi="Calibri" w:cs="Calibri"/>
          <w:sz w:val="24"/>
          <w:szCs w:val="24"/>
        </w:rPr>
        <w:t xml:space="preserve">(toliau – Statybos įstatymas) </w:t>
      </w:r>
      <w:r w:rsidR="00B029ED" w:rsidRPr="00807EBE">
        <w:rPr>
          <w:rFonts w:ascii="Calibri" w:hAnsi="Calibri" w:cs="Calibri"/>
          <w:sz w:val="24"/>
          <w:szCs w:val="24"/>
        </w:rPr>
        <w:t>18 straipsnio 2 dali</w:t>
      </w:r>
      <w:r w:rsidR="00A00F58" w:rsidRPr="00807EBE">
        <w:rPr>
          <w:rFonts w:ascii="Calibri" w:hAnsi="Calibri" w:cs="Calibri"/>
          <w:sz w:val="24"/>
          <w:szCs w:val="24"/>
        </w:rPr>
        <w:t>mi</w:t>
      </w:r>
      <w:r w:rsidR="00B029ED" w:rsidRPr="00807EBE">
        <w:rPr>
          <w:rFonts w:ascii="Calibri" w:hAnsi="Calibri" w:cs="Calibri"/>
          <w:sz w:val="24"/>
          <w:szCs w:val="24"/>
        </w:rPr>
        <w:t>, reikalavimas tiekėjui turėti teisę būti ypatingojo statinio statybos</w:t>
      </w:r>
      <w:r w:rsidR="000C51C8" w:rsidRPr="00807EBE">
        <w:rPr>
          <w:rFonts w:ascii="Calibri" w:hAnsi="Calibri" w:cs="Calibri"/>
          <w:sz w:val="24"/>
          <w:szCs w:val="24"/>
        </w:rPr>
        <w:t xml:space="preserve"> </w:t>
      </w:r>
      <w:r w:rsidR="00B029ED" w:rsidRPr="00807EBE">
        <w:rPr>
          <w:rFonts w:ascii="Calibri" w:hAnsi="Calibri" w:cs="Calibri"/>
          <w:sz w:val="24"/>
          <w:szCs w:val="24"/>
        </w:rPr>
        <w:t xml:space="preserve">rangovu ir </w:t>
      </w:r>
      <w:r w:rsidR="006A51E5" w:rsidRPr="00807EBE">
        <w:rPr>
          <w:rFonts w:ascii="Calibri" w:hAnsi="Calibri" w:cs="Calibri"/>
          <w:sz w:val="24"/>
          <w:szCs w:val="24"/>
        </w:rPr>
        <w:t>tai</w:t>
      </w:r>
      <w:r w:rsidR="00B029ED" w:rsidRPr="00807EBE">
        <w:rPr>
          <w:rFonts w:ascii="Calibri" w:hAnsi="Calibri" w:cs="Calibri"/>
          <w:sz w:val="24"/>
          <w:szCs w:val="24"/>
        </w:rPr>
        <w:t xml:space="preserve"> pa</w:t>
      </w:r>
      <w:r w:rsidR="006A51E5" w:rsidRPr="00807EBE">
        <w:rPr>
          <w:rFonts w:ascii="Calibri" w:hAnsi="Calibri" w:cs="Calibri"/>
          <w:sz w:val="24"/>
          <w:szCs w:val="24"/>
        </w:rPr>
        <w:t>grindžiančius</w:t>
      </w:r>
      <w:r w:rsidR="00B029ED" w:rsidRPr="00807EBE">
        <w:rPr>
          <w:rFonts w:ascii="Calibri" w:hAnsi="Calibri" w:cs="Calibri"/>
          <w:sz w:val="24"/>
          <w:szCs w:val="24"/>
        </w:rPr>
        <w:t xml:space="preserve"> dokumentus </w:t>
      </w:r>
      <w:r w:rsidR="00B029ED" w:rsidRPr="00807EBE">
        <w:rPr>
          <w:rFonts w:ascii="Calibri" w:hAnsi="Calibri" w:cs="Calibri"/>
          <w:b/>
          <w:bCs/>
          <w:sz w:val="24"/>
          <w:szCs w:val="24"/>
        </w:rPr>
        <w:t>netaikomas</w:t>
      </w:r>
      <w:r w:rsidR="00B029ED" w:rsidRPr="00807EBE">
        <w:rPr>
          <w:rFonts w:ascii="Calibri" w:hAnsi="Calibri" w:cs="Calibri"/>
          <w:sz w:val="24"/>
          <w:szCs w:val="24"/>
        </w:rPr>
        <w:t>.</w:t>
      </w:r>
      <w:r w:rsidR="007151A4" w:rsidRPr="00807EBE">
        <w:t xml:space="preserve"> </w:t>
      </w:r>
      <w:r w:rsidR="008A433A" w:rsidRPr="00807EBE">
        <w:rPr>
          <w:b/>
          <w:bCs/>
          <w:sz w:val="24"/>
          <w:szCs w:val="24"/>
        </w:rPr>
        <w:t>N</w:t>
      </w:r>
      <w:r w:rsidR="007151A4" w:rsidRPr="00807EBE">
        <w:rPr>
          <w:rFonts w:ascii="Calibri" w:hAnsi="Calibri" w:cs="Calibri"/>
          <w:b/>
          <w:bCs/>
          <w:sz w:val="24"/>
          <w:szCs w:val="24"/>
        </w:rPr>
        <w:t>eypatingųj</w:t>
      </w:r>
      <w:r w:rsidR="007151A4" w:rsidRPr="002C3B8C">
        <w:rPr>
          <w:rFonts w:ascii="Calibri" w:hAnsi="Calibri" w:cs="Calibri"/>
          <w:b/>
          <w:bCs/>
          <w:sz w:val="24"/>
          <w:szCs w:val="24"/>
        </w:rPr>
        <w:t xml:space="preserve">ų </w:t>
      </w:r>
      <w:r w:rsidR="00627C84" w:rsidRPr="00807EBE">
        <w:rPr>
          <w:rFonts w:ascii="Calibri" w:hAnsi="Calibri" w:cs="Calibri"/>
          <w:sz w:val="24"/>
          <w:szCs w:val="24"/>
        </w:rPr>
        <w:t>(</w:t>
      </w:r>
      <w:r w:rsidR="007151A4" w:rsidRPr="00807EBE">
        <w:rPr>
          <w:rFonts w:ascii="Calibri" w:hAnsi="Calibri" w:cs="Calibri"/>
          <w:sz w:val="24"/>
          <w:szCs w:val="24"/>
        </w:rPr>
        <w:t>ir</w:t>
      </w:r>
      <w:r w:rsidR="00627C84" w:rsidRPr="00807EBE">
        <w:rPr>
          <w:rFonts w:ascii="Calibri" w:hAnsi="Calibri" w:cs="Calibri"/>
          <w:sz w:val="24"/>
          <w:szCs w:val="24"/>
        </w:rPr>
        <w:t xml:space="preserve"> </w:t>
      </w:r>
      <w:r w:rsidR="007151A4" w:rsidRPr="00807EBE">
        <w:rPr>
          <w:rFonts w:ascii="Calibri" w:hAnsi="Calibri" w:cs="Calibri"/>
          <w:sz w:val="24"/>
          <w:szCs w:val="24"/>
        </w:rPr>
        <w:t>nesudėtingųjų statinių</w:t>
      </w:r>
      <w:r w:rsidR="00627C84" w:rsidRPr="00807EBE">
        <w:rPr>
          <w:rFonts w:ascii="Calibri" w:hAnsi="Calibri" w:cs="Calibri"/>
          <w:sz w:val="24"/>
          <w:szCs w:val="24"/>
        </w:rPr>
        <w:t>)</w:t>
      </w:r>
      <w:r w:rsidR="007151A4" w:rsidRPr="00807EBE">
        <w:rPr>
          <w:rFonts w:ascii="Calibri" w:hAnsi="Calibri" w:cs="Calibri"/>
          <w:sz w:val="24"/>
          <w:szCs w:val="24"/>
        </w:rPr>
        <w:t xml:space="preserve"> statybos darbų atveju tiekėjui </w:t>
      </w:r>
      <w:r w:rsidR="007151A4" w:rsidRPr="00807EBE">
        <w:rPr>
          <w:rFonts w:ascii="Calibri" w:hAnsi="Calibri" w:cs="Calibri"/>
          <w:b/>
          <w:bCs/>
          <w:sz w:val="24"/>
          <w:szCs w:val="24"/>
        </w:rPr>
        <w:t>pakanka turėti teisę verstis</w:t>
      </w:r>
      <w:r w:rsidR="009D7B51" w:rsidRPr="00807EBE">
        <w:rPr>
          <w:rFonts w:ascii="Calibri" w:hAnsi="Calibri" w:cs="Calibri"/>
          <w:b/>
          <w:bCs/>
          <w:sz w:val="24"/>
          <w:szCs w:val="24"/>
        </w:rPr>
        <w:t xml:space="preserve"> </w:t>
      </w:r>
      <w:r w:rsidR="007151A4" w:rsidRPr="00807EBE">
        <w:rPr>
          <w:rFonts w:ascii="Calibri" w:hAnsi="Calibri" w:cs="Calibri"/>
          <w:b/>
          <w:bCs/>
          <w:sz w:val="24"/>
          <w:szCs w:val="24"/>
        </w:rPr>
        <w:t>statybos veikla, kuri suteikiama remiantis bendraisiais pagrindais</w:t>
      </w:r>
      <w:r w:rsidR="007151A4" w:rsidRPr="00807EBE">
        <w:rPr>
          <w:rFonts w:ascii="Calibri" w:hAnsi="Calibri" w:cs="Calibri"/>
          <w:sz w:val="24"/>
          <w:szCs w:val="24"/>
        </w:rPr>
        <w:t>, pavyzdžiui, tokia teisė yra įtvirtinta</w:t>
      </w:r>
      <w:r w:rsidR="009D7B51" w:rsidRPr="00807EBE">
        <w:rPr>
          <w:rFonts w:ascii="Calibri" w:hAnsi="Calibri" w:cs="Calibri"/>
          <w:sz w:val="24"/>
          <w:szCs w:val="24"/>
        </w:rPr>
        <w:t xml:space="preserve"> </w:t>
      </w:r>
      <w:r w:rsidR="007151A4" w:rsidRPr="00807EBE">
        <w:rPr>
          <w:rFonts w:ascii="Calibri" w:hAnsi="Calibri" w:cs="Calibri"/>
          <w:sz w:val="24"/>
          <w:szCs w:val="24"/>
        </w:rPr>
        <w:t>juridinio asmens steigimo ar kituose veiklos dokumentuose. Tais atvejais, kai teisė verstis statybos veikla</w:t>
      </w:r>
      <w:r w:rsidR="00783251" w:rsidRPr="00807EBE">
        <w:rPr>
          <w:rFonts w:ascii="Calibri" w:hAnsi="Calibri" w:cs="Calibri"/>
          <w:sz w:val="24"/>
          <w:szCs w:val="24"/>
        </w:rPr>
        <w:t xml:space="preserve"> </w:t>
      </w:r>
      <w:r w:rsidR="007151A4" w:rsidRPr="00807EBE">
        <w:rPr>
          <w:rFonts w:ascii="Calibri" w:hAnsi="Calibri" w:cs="Calibri"/>
          <w:sz w:val="24"/>
          <w:szCs w:val="24"/>
        </w:rPr>
        <w:t xml:space="preserve">nėra </w:t>
      </w:r>
      <w:r w:rsidR="006A6C26" w:rsidRPr="00807EBE">
        <w:rPr>
          <w:rFonts w:ascii="Calibri" w:hAnsi="Calibri" w:cs="Calibri"/>
          <w:sz w:val="24"/>
          <w:szCs w:val="24"/>
        </w:rPr>
        <w:t xml:space="preserve">reglamentuota </w:t>
      </w:r>
      <w:r w:rsidR="007151A4" w:rsidRPr="00807EBE">
        <w:rPr>
          <w:rFonts w:ascii="Calibri" w:hAnsi="Calibri" w:cs="Calibri"/>
          <w:sz w:val="24"/>
          <w:szCs w:val="24"/>
        </w:rPr>
        <w:t>specialiaisiais teisės aktais (pvz., Statybos įstatymu, atitinkamais Statybos techniniais</w:t>
      </w:r>
      <w:r w:rsidR="009D7B51" w:rsidRPr="00807EBE">
        <w:rPr>
          <w:rFonts w:ascii="Calibri" w:hAnsi="Calibri" w:cs="Calibri"/>
          <w:sz w:val="24"/>
          <w:szCs w:val="24"/>
        </w:rPr>
        <w:t xml:space="preserve"> </w:t>
      </w:r>
      <w:r w:rsidR="007151A4" w:rsidRPr="00807EBE">
        <w:rPr>
          <w:rFonts w:ascii="Calibri" w:hAnsi="Calibri" w:cs="Calibri"/>
          <w:sz w:val="24"/>
          <w:szCs w:val="24"/>
        </w:rPr>
        <w:t xml:space="preserve">reglamentais ir pan.), </w:t>
      </w:r>
      <w:r w:rsidR="00BB5242" w:rsidRPr="00807EBE">
        <w:rPr>
          <w:rFonts w:ascii="Calibri" w:hAnsi="Calibri" w:cs="Calibri"/>
          <w:sz w:val="24"/>
          <w:szCs w:val="24"/>
        </w:rPr>
        <w:t xml:space="preserve">o </w:t>
      </w:r>
      <w:r w:rsidR="007151A4" w:rsidRPr="00807EBE">
        <w:rPr>
          <w:rFonts w:ascii="Calibri" w:hAnsi="Calibri" w:cs="Calibri"/>
          <w:sz w:val="24"/>
          <w:szCs w:val="24"/>
        </w:rPr>
        <w:t>pakanka bendr</w:t>
      </w:r>
      <w:r w:rsidR="00BB5242" w:rsidRPr="00807EBE">
        <w:rPr>
          <w:rFonts w:ascii="Calibri" w:hAnsi="Calibri" w:cs="Calibri"/>
          <w:sz w:val="24"/>
          <w:szCs w:val="24"/>
        </w:rPr>
        <w:t xml:space="preserve">osios </w:t>
      </w:r>
      <w:r w:rsidR="00834143" w:rsidRPr="00807EBE">
        <w:rPr>
          <w:rFonts w:ascii="Calibri" w:hAnsi="Calibri" w:cs="Calibri"/>
          <w:sz w:val="24"/>
          <w:szCs w:val="24"/>
        </w:rPr>
        <w:t xml:space="preserve">teisės </w:t>
      </w:r>
      <w:r w:rsidR="007151A4" w:rsidRPr="00807EBE">
        <w:rPr>
          <w:rFonts w:ascii="Calibri" w:hAnsi="Calibri" w:cs="Calibri"/>
          <w:sz w:val="24"/>
          <w:szCs w:val="24"/>
        </w:rPr>
        <w:t>pagrind</w:t>
      </w:r>
      <w:r w:rsidR="00834143" w:rsidRPr="00807EBE">
        <w:rPr>
          <w:rFonts w:ascii="Calibri" w:hAnsi="Calibri" w:cs="Calibri"/>
          <w:sz w:val="24"/>
          <w:szCs w:val="24"/>
        </w:rPr>
        <w:t>imo,</w:t>
      </w:r>
      <w:r w:rsidR="007151A4" w:rsidRPr="00807EBE">
        <w:rPr>
          <w:rFonts w:ascii="Calibri" w:hAnsi="Calibri" w:cs="Calibri"/>
          <w:sz w:val="24"/>
          <w:szCs w:val="24"/>
        </w:rPr>
        <w:t xml:space="preserve"> reikalavim</w:t>
      </w:r>
      <w:r w:rsidR="0059655A">
        <w:rPr>
          <w:rFonts w:ascii="Calibri" w:hAnsi="Calibri" w:cs="Calibri"/>
          <w:sz w:val="24"/>
          <w:szCs w:val="24"/>
        </w:rPr>
        <w:t>as</w:t>
      </w:r>
      <w:r w:rsidR="007151A4" w:rsidRPr="00807EBE">
        <w:rPr>
          <w:rFonts w:ascii="Calibri" w:hAnsi="Calibri" w:cs="Calibri"/>
          <w:sz w:val="24"/>
          <w:szCs w:val="24"/>
        </w:rPr>
        <w:t xml:space="preserve"> dėl teisės verstis </w:t>
      </w:r>
      <w:r w:rsidR="00834143" w:rsidRPr="00807EBE">
        <w:rPr>
          <w:rFonts w:ascii="Calibri" w:hAnsi="Calibri" w:cs="Calibri"/>
          <w:sz w:val="24"/>
          <w:szCs w:val="24"/>
        </w:rPr>
        <w:t>statybos</w:t>
      </w:r>
      <w:r w:rsidR="00AF666A" w:rsidRPr="00807EBE">
        <w:rPr>
          <w:rFonts w:ascii="Calibri" w:hAnsi="Calibri" w:cs="Calibri"/>
          <w:sz w:val="24"/>
          <w:szCs w:val="24"/>
        </w:rPr>
        <w:t xml:space="preserve"> </w:t>
      </w:r>
      <w:r w:rsidR="007151A4" w:rsidRPr="00807EBE">
        <w:rPr>
          <w:rFonts w:ascii="Calibri" w:hAnsi="Calibri" w:cs="Calibri"/>
          <w:sz w:val="24"/>
          <w:szCs w:val="24"/>
        </w:rPr>
        <w:t xml:space="preserve">veikla </w:t>
      </w:r>
      <w:r w:rsidR="00AF666A" w:rsidRPr="00807EBE">
        <w:rPr>
          <w:rFonts w:ascii="Calibri" w:hAnsi="Calibri" w:cs="Calibri"/>
          <w:sz w:val="24"/>
          <w:szCs w:val="24"/>
        </w:rPr>
        <w:t>n</w:t>
      </w:r>
      <w:r w:rsidR="0059655A">
        <w:rPr>
          <w:rFonts w:ascii="Calibri" w:hAnsi="Calibri" w:cs="Calibri"/>
          <w:sz w:val="24"/>
          <w:szCs w:val="24"/>
        </w:rPr>
        <w:t>ėra nustatomas.</w:t>
      </w:r>
    </w:p>
    <w:p w14:paraId="24599610" w14:textId="28A36777" w:rsidR="004C7E00" w:rsidRPr="00807EBE" w:rsidRDefault="00CB1D99" w:rsidP="0099661B">
      <w:pPr>
        <w:pStyle w:val="ListParagraph"/>
        <w:tabs>
          <w:tab w:val="left" w:pos="993"/>
        </w:tabs>
        <w:spacing w:after="0" w:line="276" w:lineRule="auto"/>
        <w:ind w:left="0" w:firstLine="709"/>
        <w:rPr>
          <w:rFonts w:ascii="Calibri" w:hAnsi="Calibri" w:cs="Calibri"/>
          <w:sz w:val="24"/>
          <w:szCs w:val="24"/>
        </w:rPr>
      </w:pPr>
      <w:r w:rsidRPr="00807EBE">
        <w:rPr>
          <w:rFonts w:ascii="Calibri" w:hAnsi="Calibri" w:cs="Calibri"/>
          <w:sz w:val="24"/>
          <w:szCs w:val="24"/>
        </w:rPr>
        <w:t xml:space="preserve">Be to, atsižvelgiant į </w:t>
      </w:r>
      <w:r w:rsidR="00AF666A" w:rsidRPr="00807EBE">
        <w:rPr>
          <w:rFonts w:ascii="Calibri" w:hAnsi="Calibri" w:cs="Calibri"/>
          <w:sz w:val="24"/>
          <w:szCs w:val="24"/>
        </w:rPr>
        <w:t xml:space="preserve">tai, kad </w:t>
      </w:r>
      <w:r w:rsidRPr="00807EBE">
        <w:rPr>
          <w:rFonts w:ascii="Calibri" w:hAnsi="Calibri" w:cs="Calibri"/>
          <w:sz w:val="24"/>
          <w:szCs w:val="24"/>
        </w:rPr>
        <w:t>4 priedo lentelės 1.1 papunktyje nu</w:t>
      </w:r>
      <w:r w:rsidR="00AF666A" w:rsidRPr="00807EBE">
        <w:rPr>
          <w:rFonts w:ascii="Calibri" w:hAnsi="Calibri" w:cs="Calibri"/>
          <w:sz w:val="24"/>
          <w:szCs w:val="24"/>
        </w:rPr>
        <w:t>rodyta</w:t>
      </w:r>
      <w:r w:rsidR="00D01A1A" w:rsidRPr="00807EBE">
        <w:rPr>
          <w:rFonts w:ascii="Calibri" w:hAnsi="Calibri" w:cs="Calibri"/>
          <w:sz w:val="24"/>
          <w:szCs w:val="24"/>
        </w:rPr>
        <w:t xml:space="preserve"> „&lt;...&gt; </w:t>
      </w:r>
      <w:r w:rsidR="00D01A1A" w:rsidRPr="00807EBE">
        <w:rPr>
          <w:rFonts w:ascii="Calibri" w:hAnsi="Calibri" w:cs="Calibri"/>
          <w:b/>
          <w:bCs/>
          <w:sz w:val="24"/>
          <w:szCs w:val="24"/>
        </w:rPr>
        <w:t>turėti teisę būti statinio statybos rangovu</w:t>
      </w:r>
      <w:r w:rsidR="00D01A1A" w:rsidRPr="00807EBE">
        <w:rPr>
          <w:rFonts w:ascii="Calibri" w:hAnsi="Calibri" w:cs="Calibri"/>
          <w:sz w:val="24"/>
          <w:szCs w:val="24"/>
        </w:rPr>
        <w:t xml:space="preserve">. Statinių kategorija – ypatingieji statiniai &lt;...&gt; </w:t>
      </w:r>
      <w:r w:rsidR="00D01A1A" w:rsidRPr="00807EBE">
        <w:rPr>
          <w:rFonts w:ascii="Calibri" w:hAnsi="Calibri" w:cs="Calibri"/>
          <w:b/>
          <w:bCs/>
          <w:sz w:val="24"/>
          <w:szCs w:val="24"/>
        </w:rPr>
        <w:t>Statybos darbų sritys: 1.1.1. Bendrieji statybos darbai &lt;...&gt; 1.1.2. Specialieji statybos darbai &lt;...&gt;</w:t>
      </w:r>
      <w:r w:rsidR="00D01A1A" w:rsidRPr="00807EBE">
        <w:rPr>
          <w:rFonts w:ascii="Calibri" w:hAnsi="Calibri" w:cs="Calibri"/>
          <w:sz w:val="24"/>
          <w:szCs w:val="24"/>
        </w:rPr>
        <w:t xml:space="preserve">“, </w:t>
      </w:r>
      <w:r w:rsidR="00951A5A" w:rsidRPr="00807EBE">
        <w:rPr>
          <w:rFonts w:ascii="Calibri" w:hAnsi="Calibri" w:cs="Calibri"/>
          <w:sz w:val="24"/>
          <w:szCs w:val="24"/>
        </w:rPr>
        <w:t xml:space="preserve">kyla klausimas: </w:t>
      </w:r>
      <w:r w:rsidR="00D01A1A" w:rsidRPr="00807EBE">
        <w:rPr>
          <w:rFonts w:ascii="Calibri" w:hAnsi="Calibri" w:cs="Calibri"/>
          <w:sz w:val="24"/>
          <w:szCs w:val="24"/>
        </w:rPr>
        <w:t xml:space="preserve">ar </w:t>
      </w:r>
      <w:r w:rsidR="0059655A">
        <w:rPr>
          <w:rFonts w:ascii="Calibri" w:hAnsi="Calibri" w:cs="Calibri"/>
          <w:sz w:val="24"/>
          <w:szCs w:val="24"/>
        </w:rPr>
        <w:t xml:space="preserve">visi reikalavime išvardinti </w:t>
      </w:r>
      <w:r w:rsidR="00CE1D9E" w:rsidRPr="00807EBE">
        <w:rPr>
          <w:rFonts w:ascii="Calibri" w:hAnsi="Calibri" w:cs="Calibri"/>
          <w:sz w:val="24"/>
          <w:szCs w:val="24"/>
        </w:rPr>
        <w:t xml:space="preserve">darbai – tiek bendrieji, tiek visi specialieji – bus vykdomi kiekvienu </w:t>
      </w:r>
      <w:r w:rsidR="004C7E00" w:rsidRPr="00807EBE">
        <w:rPr>
          <w:rFonts w:ascii="Calibri" w:hAnsi="Calibri" w:cs="Calibri"/>
          <w:sz w:val="24"/>
          <w:szCs w:val="24"/>
        </w:rPr>
        <w:t xml:space="preserve">atveju, kai </w:t>
      </w:r>
      <w:r w:rsidR="00292636" w:rsidRPr="00807EBE">
        <w:rPr>
          <w:rFonts w:ascii="Calibri" w:hAnsi="Calibri" w:cs="Calibri"/>
          <w:sz w:val="24"/>
          <w:szCs w:val="24"/>
        </w:rPr>
        <w:t>d</w:t>
      </w:r>
      <w:r w:rsidR="004C7E00" w:rsidRPr="00807EBE">
        <w:rPr>
          <w:rFonts w:ascii="Calibri" w:hAnsi="Calibri" w:cs="Calibri"/>
          <w:sz w:val="24"/>
          <w:szCs w:val="24"/>
        </w:rPr>
        <w:t>arbai bus perkami pagal Perkančiosios organizacijos poreikį atnaujinant varžymąsi</w:t>
      </w:r>
      <w:r w:rsidR="00292636" w:rsidRPr="00807EBE">
        <w:rPr>
          <w:rFonts w:ascii="Calibri" w:hAnsi="Calibri" w:cs="Calibri"/>
          <w:sz w:val="24"/>
          <w:szCs w:val="24"/>
        </w:rPr>
        <w:t>?</w:t>
      </w:r>
    </w:p>
    <w:p w14:paraId="20B489CA" w14:textId="727F429D" w:rsidR="0087473D" w:rsidRPr="00104019" w:rsidRDefault="002E253A" w:rsidP="0052355F">
      <w:pPr>
        <w:spacing w:after="0" w:line="276" w:lineRule="auto"/>
        <w:ind w:firstLine="720"/>
        <w:textAlignment w:val="baseline"/>
        <w:rPr>
          <w:rFonts w:ascii="Calibri" w:eastAsia="Times New Roman" w:hAnsi="Calibri" w:cs="Calibri"/>
          <w:bCs/>
          <w:kern w:val="0"/>
          <w:sz w:val="24"/>
          <w:szCs w:val="24"/>
          <w14:ligatures w14:val="none"/>
        </w:rPr>
      </w:pPr>
      <w:r>
        <w:rPr>
          <w:rFonts w:ascii="Calibri" w:hAnsi="Calibri" w:cs="Calibri"/>
          <w:b/>
          <w:bCs/>
          <w:sz w:val="24"/>
          <w:szCs w:val="24"/>
        </w:rPr>
        <w:t>2</w:t>
      </w:r>
      <w:r w:rsidR="0099661B" w:rsidRPr="00807EBE">
        <w:rPr>
          <w:rFonts w:ascii="Calibri" w:hAnsi="Calibri" w:cs="Calibri"/>
          <w:b/>
          <w:bCs/>
          <w:sz w:val="24"/>
          <w:szCs w:val="24"/>
        </w:rPr>
        <w:t xml:space="preserve">.2. </w:t>
      </w:r>
      <w:r w:rsidRPr="002E253A">
        <w:rPr>
          <w:rFonts w:ascii="Calibri" w:hAnsi="Calibri" w:cs="Calibri"/>
          <w:sz w:val="24"/>
          <w:szCs w:val="24"/>
        </w:rPr>
        <w:t>Pirkimo sąlygų</w:t>
      </w:r>
      <w:r>
        <w:rPr>
          <w:rFonts w:ascii="Calibri" w:hAnsi="Calibri" w:cs="Calibri"/>
          <w:b/>
          <w:bCs/>
          <w:sz w:val="24"/>
          <w:szCs w:val="24"/>
        </w:rPr>
        <w:t xml:space="preserve"> </w:t>
      </w:r>
      <w:r w:rsidR="009D0230" w:rsidRPr="00807EBE">
        <w:rPr>
          <w:rFonts w:ascii="Calibri" w:hAnsi="Calibri" w:cs="Calibri"/>
          <w:sz w:val="24"/>
          <w:szCs w:val="24"/>
        </w:rPr>
        <w:t>4 priedo lentelės 1.2 papunktyje</w:t>
      </w:r>
      <w:r w:rsidR="0059655A">
        <w:rPr>
          <w:rFonts w:ascii="Calibri" w:hAnsi="Calibri" w:cs="Calibri"/>
          <w:sz w:val="24"/>
          <w:szCs w:val="24"/>
        </w:rPr>
        <w:t xml:space="preserve"> nustatyta</w:t>
      </w:r>
      <w:r w:rsidR="0025405C" w:rsidRPr="00807EBE">
        <w:rPr>
          <w:rFonts w:ascii="Calibri" w:hAnsi="Calibri" w:cs="Calibri"/>
          <w:sz w:val="24"/>
          <w:szCs w:val="24"/>
        </w:rPr>
        <w:t xml:space="preserve">: „Tiekėjas turi turėti šiuos kvalifikuotus specialistus: ne mažiau kaip vieną kvalifikuotą </w:t>
      </w:r>
      <w:r w:rsidR="0025405C" w:rsidRPr="00807EBE">
        <w:rPr>
          <w:rFonts w:ascii="Calibri" w:hAnsi="Calibri" w:cs="Calibri"/>
          <w:b/>
          <w:bCs/>
          <w:sz w:val="24"/>
          <w:szCs w:val="24"/>
        </w:rPr>
        <w:t>ypatingojo</w:t>
      </w:r>
      <w:r w:rsidR="0025405C" w:rsidRPr="00807EBE">
        <w:rPr>
          <w:rFonts w:ascii="Calibri" w:hAnsi="Calibri" w:cs="Calibri"/>
          <w:sz w:val="24"/>
          <w:szCs w:val="24"/>
        </w:rPr>
        <w:t xml:space="preserve"> statinio </w:t>
      </w:r>
      <w:r w:rsidR="0025405C" w:rsidRPr="00807EBE">
        <w:rPr>
          <w:rFonts w:ascii="Calibri" w:hAnsi="Calibri" w:cs="Calibri"/>
          <w:b/>
          <w:bCs/>
          <w:sz w:val="24"/>
          <w:szCs w:val="24"/>
        </w:rPr>
        <w:t>statybos vadovą</w:t>
      </w:r>
      <w:r w:rsidR="0025405C" w:rsidRPr="00807EBE">
        <w:rPr>
          <w:rFonts w:ascii="Calibri" w:hAnsi="Calibri" w:cs="Calibri"/>
          <w:sz w:val="24"/>
          <w:szCs w:val="24"/>
        </w:rPr>
        <w:t xml:space="preserve"> &lt;...&gt; ne mažiau kaip vieną </w:t>
      </w:r>
      <w:r w:rsidR="0025405C" w:rsidRPr="00807EBE">
        <w:rPr>
          <w:rFonts w:ascii="Calibri" w:hAnsi="Calibri" w:cs="Calibri"/>
          <w:b/>
          <w:bCs/>
          <w:sz w:val="24"/>
          <w:szCs w:val="24"/>
        </w:rPr>
        <w:t>ypatingojo</w:t>
      </w:r>
      <w:r w:rsidR="0025405C" w:rsidRPr="00807EBE">
        <w:rPr>
          <w:rFonts w:ascii="Calibri" w:hAnsi="Calibri" w:cs="Calibri"/>
          <w:sz w:val="24"/>
          <w:szCs w:val="24"/>
        </w:rPr>
        <w:t xml:space="preserve"> statinio </w:t>
      </w:r>
      <w:r w:rsidR="0025405C" w:rsidRPr="00807EBE">
        <w:rPr>
          <w:rFonts w:ascii="Calibri" w:hAnsi="Calibri" w:cs="Calibri"/>
          <w:b/>
          <w:bCs/>
          <w:sz w:val="24"/>
          <w:szCs w:val="24"/>
        </w:rPr>
        <w:t>specialiųjų statybos darbų vadovą</w:t>
      </w:r>
      <w:r w:rsidR="000D45DC" w:rsidRPr="00807EBE">
        <w:rPr>
          <w:rFonts w:ascii="Calibri" w:hAnsi="Calibri" w:cs="Calibri"/>
          <w:sz w:val="24"/>
          <w:szCs w:val="24"/>
        </w:rPr>
        <w:t xml:space="preserve"> &lt;...&gt;</w:t>
      </w:r>
      <w:r w:rsidR="0025405C" w:rsidRPr="00807EBE">
        <w:rPr>
          <w:rFonts w:ascii="Calibri" w:hAnsi="Calibri" w:cs="Calibri"/>
          <w:sz w:val="24"/>
          <w:szCs w:val="24"/>
        </w:rPr>
        <w:t xml:space="preserve"> kurio atestatas atitinka 1.1.2.1. punkte nurodytas darbo sritis;</w:t>
      </w:r>
      <w:r w:rsidR="00F17F0E" w:rsidRPr="00807EBE">
        <w:rPr>
          <w:rFonts w:ascii="Calibri" w:hAnsi="Calibri" w:cs="Calibri"/>
          <w:sz w:val="24"/>
          <w:szCs w:val="24"/>
        </w:rPr>
        <w:t xml:space="preserve"> </w:t>
      </w:r>
      <w:r w:rsidR="0025405C" w:rsidRPr="00807EBE">
        <w:rPr>
          <w:rFonts w:ascii="Calibri" w:hAnsi="Calibri" w:cs="Calibri"/>
          <w:sz w:val="24"/>
          <w:szCs w:val="24"/>
        </w:rPr>
        <w:t>kurio atestatas atitinka 1.1.2.2. punkte nurodytas darbo sritis</w:t>
      </w:r>
      <w:r w:rsidR="00F17F0E" w:rsidRPr="00807EBE">
        <w:rPr>
          <w:rFonts w:ascii="Calibri" w:hAnsi="Calibri" w:cs="Calibri"/>
          <w:sz w:val="24"/>
          <w:szCs w:val="24"/>
        </w:rPr>
        <w:t xml:space="preserve"> &lt;...&gt;“</w:t>
      </w:r>
      <w:r w:rsidR="0059655A">
        <w:rPr>
          <w:rFonts w:ascii="Calibri" w:hAnsi="Calibri" w:cs="Calibri"/>
          <w:sz w:val="24"/>
          <w:szCs w:val="24"/>
        </w:rPr>
        <w:t>. Pažymėtina, kad nustatant reikalavimus</w:t>
      </w:r>
      <w:r>
        <w:rPr>
          <w:rFonts w:ascii="Calibri" w:hAnsi="Calibri" w:cs="Calibri"/>
          <w:sz w:val="24"/>
          <w:szCs w:val="24"/>
        </w:rPr>
        <w:t>,</w:t>
      </w:r>
      <w:r w:rsidR="0059655A">
        <w:rPr>
          <w:rFonts w:ascii="Calibri" w:hAnsi="Calibri" w:cs="Calibri"/>
          <w:sz w:val="24"/>
          <w:szCs w:val="24"/>
        </w:rPr>
        <w:t xml:space="preserve"> būtina užtikrinti</w:t>
      </w:r>
      <w:r w:rsidR="008D5367" w:rsidRPr="00807EBE">
        <w:rPr>
          <w:rFonts w:ascii="Calibri" w:hAnsi="Calibri" w:cs="Calibri"/>
          <w:sz w:val="24"/>
          <w:szCs w:val="24"/>
        </w:rPr>
        <w:t xml:space="preserve">, kad </w:t>
      </w:r>
      <w:r w:rsidR="001A3F61" w:rsidRPr="00807EBE">
        <w:rPr>
          <w:rFonts w:ascii="Calibri" w:hAnsi="Calibri" w:cs="Calibri"/>
          <w:sz w:val="24"/>
          <w:szCs w:val="24"/>
        </w:rPr>
        <w:t xml:space="preserve">reikalavimai </w:t>
      </w:r>
      <w:r w:rsidR="00050999" w:rsidRPr="00807EBE">
        <w:rPr>
          <w:rFonts w:ascii="Calibri" w:hAnsi="Calibri" w:cs="Calibri"/>
          <w:sz w:val="24"/>
          <w:szCs w:val="24"/>
        </w:rPr>
        <w:t xml:space="preserve">būtų ne tik aiškūs, bet ir </w:t>
      </w:r>
      <w:r w:rsidR="008D5367" w:rsidRPr="00807EBE">
        <w:rPr>
          <w:rFonts w:ascii="Calibri" w:hAnsi="Calibri" w:cs="Calibri"/>
          <w:sz w:val="24"/>
          <w:szCs w:val="24"/>
        </w:rPr>
        <w:t>proporcing</w:t>
      </w:r>
      <w:r w:rsidR="00050999" w:rsidRPr="00807EBE">
        <w:rPr>
          <w:rFonts w:ascii="Calibri" w:hAnsi="Calibri" w:cs="Calibri"/>
          <w:sz w:val="24"/>
          <w:szCs w:val="24"/>
        </w:rPr>
        <w:t>i konkretaus pirkimo objektui.</w:t>
      </w:r>
      <w:r w:rsidR="0087473D" w:rsidRPr="00807EBE">
        <w:rPr>
          <w:rFonts w:ascii="Calibri" w:hAnsi="Calibri" w:cs="Calibri"/>
          <w:sz w:val="24"/>
          <w:szCs w:val="24"/>
        </w:rPr>
        <w:t xml:space="preserve"> </w:t>
      </w:r>
      <w:hyperlink r:id="rId14" w:history="1">
        <w:r w:rsidR="0087473D" w:rsidRPr="00104019">
          <w:rPr>
            <w:rStyle w:val="Hyperlink"/>
            <w:rFonts w:ascii="Calibri" w:eastAsia="Yu Gothic Light" w:hAnsi="Calibri" w:cs="Calibri"/>
            <w:kern w:val="0"/>
            <w:sz w:val="24"/>
            <w:szCs w:val="24"/>
            <w14:ligatures w14:val="none"/>
          </w:rPr>
          <w:t>Statybos įstatymo</w:t>
        </w:r>
      </w:hyperlink>
      <w:r w:rsidR="0087473D" w:rsidRPr="00104019">
        <w:rPr>
          <w:rFonts w:ascii="Calibri" w:eastAsia="Times New Roman" w:hAnsi="Calibri" w:cs="Calibri"/>
          <w:kern w:val="0"/>
          <w:sz w:val="24"/>
          <w:szCs w:val="24"/>
          <w14:ligatures w14:val="none"/>
        </w:rPr>
        <w:t xml:space="preserve"> 2 punkto 79 dalyje </w:t>
      </w:r>
      <w:r w:rsidR="00F712B2" w:rsidRPr="00807EBE">
        <w:rPr>
          <w:rFonts w:ascii="Calibri" w:eastAsia="Times New Roman" w:hAnsi="Calibri" w:cs="Calibri"/>
          <w:kern w:val="0"/>
          <w:sz w:val="24"/>
          <w:szCs w:val="24"/>
          <w14:ligatures w14:val="none"/>
        </w:rPr>
        <w:t xml:space="preserve">yra </w:t>
      </w:r>
      <w:r w:rsidR="0087473D" w:rsidRPr="00104019">
        <w:rPr>
          <w:rFonts w:ascii="Calibri" w:eastAsia="Times New Roman" w:hAnsi="Calibri" w:cs="Calibri"/>
          <w:kern w:val="0"/>
          <w:sz w:val="24"/>
          <w:szCs w:val="24"/>
          <w14:ligatures w14:val="none"/>
        </w:rPr>
        <w:t xml:space="preserve">apibrėžta, kas yra </w:t>
      </w:r>
      <w:r w:rsidR="0087473D" w:rsidRPr="00104019">
        <w:rPr>
          <w:rFonts w:ascii="Calibri" w:eastAsia="Times New Roman" w:hAnsi="Calibri" w:cs="Calibri"/>
          <w:b/>
          <w:bCs/>
          <w:kern w:val="0"/>
          <w:sz w:val="24"/>
          <w:szCs w:val="24"/>
          <w14:ligatures w14:val="none"/>
        </w:rPr>
        <w:t>statinio statybos vadovas</w:t>
      </w:r>
      <w:r w:rsidR="0087473D" w:rsidRPr="00104019">
        <w:rPr>
          <w:rFonts w:ascii="Calibri" w:eastAsia="Times New Roman" w:hAnsi="Calibri" w:cs="Calibri"/>
          <w:kern w:val="0"/>
          <w:sz w:val="24"/>
          <w:szCs w:val="24"/>
          <w:vertAlign w:val="superscript"/>
          <w14:ligatures w14:val="none"/>
        </w:rPr>
        <w:footnoteReference w:id="5"/>
      </w:r>
      <w:r w:rsidR="00D6362C" w:rsidRPr="00807EBE">
        <w:rPr>
          <w:rFonts w:ascii="Calibri" w:eastAsia="Times New Roman" w:hAnsi="Calibri" w:cs="Calibri"/>
          <w:kern w:val="0"/>
          <w:sz w:val="24"/>
          <w:szCs w:val="24"/>
          <w14:ligatures w14:val="none"/>
        </w:rPr>
        <w:t xml:space="preserve">, o </w:t>
      </w:r>
      <w:r w:rsidR="0087473D" w:rsidRPr="00104019">
        <w:rPr>
          <w:rFonts w:ascii="Calibri" w:eastAsia="Times New Roman" w:hAnsi="Calibri" w:cs="Calibri"/>
          <w:bCs/>
          <w:kern w:val="0"/>
          <w:sz w:val="24"/>
          <w:szCs w:val="24"/>
          <w14:ligatures w14:val="none"/>
        </w:rPr>
        <w:t xml:space="preserve">vadovaujantis </w:t>
      </w:r>
      <w:r w:rsidR="00E12B75" w:rsidRPr="00807EBE">
        <w:rPr>
          <w:rFonts w:ascii="Calibri" w:eastAsia="Times New Roman" w:hAnsi="Calibri" w:cs="Calibri"/>
          <w:bCs/>
          <w:kern w:val="0"/>
          <w:sz w:val="24"/>
          <w:szCs w:val="24"/>
          <w14:ligatures w14:val="none"/>
        </w:rPr>
        <w:t xml:space="preserve">Statybos techninio reglamento </w:t>
      </w:r>
      <w:hyperlink r:id="rId15" w:history="1">
        <w:r w:rsidR="0087473D" w:rsidRPr="00104019">
          <w:rPr>
            <w:rStyle w:val="Hyperlink"/>
            <w:rFonts w:ascii="Calibri" w:eastAsia="Yu Gothic Light" w:hAnsi="Calibri" w:cs="Calibri"/>
            <w:bCs/>
            <w:kern w:val="0"/>
            <w:sz w:val="24"/>
            <w:szCs w:val="24"/>
            <w14:ligatures w14:val="none"/>
          </w:rPr>
          <w:t>STR 1.02.01:2017 „Statybos dalyvių atestavimo ir teisės pripažinimo tvarkos apraš</w:t>
        </w:r>
        <w:r w:rsidR="004713BC" w:rsidRPr="00807EBE">
          <w:rPr>
            <w:rStyle w:val="Hyperlink"/>
            <w:rFonts w:ascii="Calibri" w:eastAsia="Yu Gothic Light" w:hAnsi="Calibri" w:cs="Calibri"/>
            <w:bCs/>
            <w:kern w:val="0"/>
            <w:sz w:val="24"/>
            <w:szCs w:val="24"/>
            <w14:ligatures w14:val="none"/>
          </w:rPr>
          <w:t>as</w:t>
        </w:r>
        <w:r w:rsidR="0087473D" w:rsidRPr="00104019">
          <w:rPr>
            <w:rStyle w:val="Hyperlink"/>
            <w:rFonts w:ascii="Calibri" w:eastAsia="Times New Roman" w:hAnsi="Calibri" w:cs="Calibri"/>
            <w:bCs/>
            <w:kern w:val="0"/>
            <w:sz w:val="24"/>
            <w:szCs w:val="24"/>
            <w14:ligatures w14:val="none"/>
          </w:rPr>
          <w:t>“</w:t>
        </w:r>
        <w:r w:rsidR="0087473D" w:rsidRPr="00104019">
          <w:rPr>
            <w:rStyle w:val="Hyperlink"/>
            <w:rFonts w:ascii="Calibri" w:eastAsia="Times New Roman" w:hAnsi="Calibri" w:cs="Calibri"/>
            <w:bCs/>
            <w:kern w:val="0"/>
            <w:sz w:val="24"/>
            <w:szCs w:val="24"/>
            <w:u w:val="none"/>
            <w14:ligatures w14:val="none"/>
          </w:rPr>
          <w:t xml:space="preserve"> </w:t>
        </w:r>
        <w:r w:rsidR="0087473D" w:rsidRPr="00104019">
          <w:rPr>
            <w:rStyle w:val="Hyperlink"/>
            <w:rFonts w:ascii="Calibri" w:eastAsia="Times New Roman" w:hAnsi="Calibri" w:cs="Calibri"/>
            <w:bCs/>
            <w:color w:val="000000" w:themeColor="text1"/>
            <w:kern w:val="0"/>
            <w:sz w:val="24"/>
            <w:szCs w:val="24"/>
            <w:u w:val="none"/>
            <w14:ligatures w14:val="none"/>
          </w:rPr>
          <w:t>24.6.4</w:t>
        </w:r>
        <w:r w:rsidR="0087473D" w:rsidRPr="00104019">
          <w:rPr>
            <w:rStyle w:val="Hyperlink"/>
            <w:rFonts w:ascii="Calibri" w:eastAsia="Times New Roman" w:hAnsi="Calibri" w:cs="Calibri"/>
            <w:bCs/>
            <w:color w:val="000000" w:themeColor="text1"/>
            <w:kern w:val="0"/>
            <w:sz w:val="24"/>
            <w:szCs w:val="24"/>
            <w:u w:val="none"/>
            <w:vertAlign w:val="superscript"/>
            <w14:ligatures w14:val="none"/>
          </w:rPr>
          <w:footnoteReference w:id="6"/>
        </w:r>
        <w:r w:rsidR="0087473D" w:rsidRPr="00104019">
          <w:rPr>
            <w:rStyle w:val="Hyperlink"/>
            <w:rFonts w:ascii="Calibri" w:eastAsia="Times New Roman" w:hAnsi="Calibri" w:cs="Calibri"/>
            <w:bCs/>
            <w:color w:val="000000" w:themeColor="text1"/>
            <w:kern w:val="0"/>
            <w:sz w:val="24"/>
            <w:szCs w:val="24"/>
            <w:u w:val="none"/>
            <w14:ligatures w14:val="none"/>
          </w:rPr>
          <w:t xml:space="preserve"> p</w:t>
        </w:r>
        <w:r w:rsidR="00D6362C" w:rsidRPr="00807EBE">
          <w:rPr>
            <w:rStyle w:val="Hyperlink"/>
            <w:rFonts w:ascii="Calibri" w:eastAsia="Times New Roman" w:hAnsi="Calibri" w:cs="Calibri"/>
            <w:bCs/>
            <w:color w:val="000000" w:themeColor="text1"/>
            <w:kern w:val="0"/>
            <w:sz w:val="24"/>
            <w:szCs w:val="24"/>
            <w:u w:val="none"/>
            <w14:ligatures w14:val="none"/>
          </w:rPr>
          <w:t xml:space="preserve">apunkčio nuostatomis, </w:t>
        </w:r>
        <w:r w:rsidR="009E4293" w:rsidRPr="00807EBE">
          <w:rPr>
            <w:rStyle w:val="Hyperlink"/>
            <w:rFonts w:ascii="Calibri" w:eastAsia="Times New Roman" w:hAnsi="Calibri" w:cs="Calibri"/>
            <w:bCs/>
            <w:color w:val="000000" w:themeColor="text1"/>
            <w:kern w:val="0"/>
            <w:sz w:val="24"/>
            <w:szCs w:val="24"/>
            <w:u w:val="none"/>
            <w14:ligatures w14:val="none"/>
          </w:rPr>
          <w:t xml:space="preserve">statinio </w:t>
        </w:r>
        <w:r w:rsidR="00D6362C" w:rsidRPr="00807EBE">
          <w:rPr>
            <w:rStyle w:val="Hyperlink"/>
            <w:rFonts w:ascii="Calibri" w:eastAsia="Times New Roman" w:hAnsi="Calibri" w:cs="Calibri"/>
            <w:bCs/>
            <w:color w:val="000000" w:themeColor="text1"/>
            <w:kern w:val="0"/>
            <w:sz w:val="24"/>
            <w:szCs w:val="24"/>
            <w:u w:val="none"/>
            <w14:ligatures w14:val="none"/>
          </w:rPr>
          <w:t xml:space="preserve">statybos vadovų atestatuose </w:t>
        </w:r>
        <w:r w:rsidR="009E4293" w:rsidRPr="00807EBE">
          <w:rPr>
            <w:rStyle w:val="Hyperlink"/>
            <w:rFonts w:ascii="Calibri" w:eastAsia="Times New Roman" w:hAnsi="Calibri" w:cs="Calibri"/>
            <w:bCs/>
            <w:color w:val="000000" w:themeColor="text1"/>
            <w:kern w:val="0"/>
            <w:sz w:val="24"/>
            <w:szCs w:val="24"/>
            <w:u w:val="none"/>
            <w14:ligatures w14:val="none"/>
          </w:rPr>
          <w:t>(</w:t>
        </w:r>
        <w:r w:rsidR="00D6362C" w:rsidRPr="00807EBE">
          <w:rPr>
            <w:rStyle w:val="Hyperlink"/>
            <w:rFonts w:ascii="Calibri" w:eastAsia="Times New Roman" w:hAnsi="Calibri" w:cs="Calibri"/>
            <w:bCs/>
            <w:color w:val="000000" w:themeColor="text1"/>
            <w:kern w:val="0"/>
            <w:sz w:val="24"/>
            <w:szCs w:val="24"/>
            <w:u w:val="none"/>
            <w14:ligatures w14:val="none"/>
          </w:rPr>
          <w:t xml:space="preserve">tiek </w:t>
        </w:r>
      </w:hyperlink>
      <w:r w:rsidR="0087473D" w:rsidRPr="00104019">
        <w:rPr>
          <w:rFonts w:ascii="Calibri" w:eastAsia="Times New Roman" w:hAnsi="Calibri" w:cs="Calibri"/>
          <w:bCs/>
          <w:kern w:val="0"/>
          <w:sz w:val="24"/>
          <w:szCs w:val="24"/>
          <w14:ligatures w14:val="none"/>
        </w:rPr>
        <w:t>ypating</w:t>
      </w:r>
      <w:r w:rsidR="009E4293" w:rsidRPr="00807EBE">
        <w:rPr>
          <w:rFonts w:ascii="Calibri" w:eastAsia="Times New Roman" w:hAnsi="Calibri" w:cs="Calibri"/>
          <w:bCs/>
          <w:kern w:val="0"/>
          <w:sz w:val="24"/>
          <w:szCs w:val="24"/>
          <w14:ligatures w14:val="none"/>
        </w:rPr>
        <w:t xml:space="preserve">ųjų, tiek </w:t>
      </w:r>
      <w:r w:rsidR="0087473D" w:rsidRPr="00104019">
        <w:rPr>
          <w:rFonts w:ascii="Calibri" w:eastAsia="Times New Roman" w:hAnsi="Calibri" w:cs="Calibri"/>
          <w:bCs/>
          <w:kern w:val="0"/>
          <w:sz w:val="24"/>
          <w:szCs w:val="24"/>
          <w14:ligatures w14:val="none"/>
        </w:rPr>
        <w:t>neypating</w:t>
      </w:r>
      <w:r w:rsidR="009E4293" w:rsidRPr="00807EBE">
        <w:rPr>
          <w:rFonts w:ascii="Calibri" w:eastAsia="Times New Roman" w:hAnsi="Calibri" w:cs="Calibri"/>
          <w:bCs/>
          <w:kern w:val="0"/>
          <w:sz w:val="24"/>
          <w:szCs w:val="24"/>
          <w14:ligatures w14:val="none"/>
        </w:rPr>
        <w:t xml:space="preserve">ųjų statinių) </w:t>
      </w:r>
      <w:r w:rsidR="0087473D" w:rsidRPr="00104019">
        <w:rPr>
          <w:rFonts w:ascii="Calibri" w:eastAsia="Times New Roman" w:hAnsi="Calibri" w:cs="Calibri"/>
          <w:b/>
          <w:kern w:val="0"/>
          <w:sz w:val="24"/>
          <w:szCs w:val="24"/>
          <w14:ligatures w14:val="none"/>
        </w:rPr>
        <w:t>darbų sritys</w:t>
      </w:r>
      <w:r w:rsidR="0087473D" w:rsidRPr="00104019">
        <w:rPr>
          <w:rFonts w:ascii="Calibri" w:eastAsia="Times New Roman" w:hAnsi="Calibri" w:cs="Calibri"/>
          <w:bCs/>
          <w:kern w:val="0"/>
          <w:sz w:val="24"/>
          <w:szCs w:val="24"/>
          <w14:ligatures w14:val="none"/>
        </w:rPr>
        <w:t xml:space="preserve"> </w:t>
      </w:r>
      <w:r w:rsidR="0052355F" w:rsidRPr="00807EBE">
        <w:rPr>
          <w:rFonts w:ascii="Calibri" w:eastAsia="Times New Roman" w:hAnsi="Calibri" w:cs="Calibri"/>
          <w:b/>
          <w:kern w:val="0"/>
          <w:sz w:val="24"/>
          <w:szCs w:val="24"/>
          <w14:ligatures w14:val="none"/>
        </w:rPr>
        <w:t>nėra nurodomos</w:t>
      </w:r>
      <w:r w:rsidR="0052355F" w:rsidRPr="00807EBE">
        <w:rPr>
          <w:rFonts w:ascii="Calibri" w:eastAsia="Times New Roman" w:hAnsi="Calibri" w:cs="Calibri"/>
          <w:bCs/>
          <w:kern w:val="0"/>
          <w:sz w:val="24"/>
          <w:szCs w:val="24"/>
          <w14:ligatures w14:val="none"/>
        </w:rPr>
        <w:t xml:space="preserve"> – </w:t>
      </w:r>
      <w:r w:rsidR="0087473D" w:rsidRPr="00104019">
        <w:rPr>
          <w:rFonts w:ascii="Calibri" w:eastAsia="Times New Roman" w:hAnsi="Calibri" w:cs="Calibri"/>
          <w:bCs/>
          <w:kern w:val="0"/>
          <w:sz w:val="24"/>
          <w:szCs w:val="24"/>
          <w14:ligatures w14:val="none"/>
        </w:rPr>
        <w:t xml:space="preserve">nei bendrųjų, nei specialiųjų </w:t>
      </w:r>
      <w:r w:rsidR="00A96ED1" w:rsidRPr="00807EBE">
        <w:rPr>
          <w:rFonts w:ascii="Calibri" w:eastAsia="Times New Roman" w:hAnsi="Calibri" w:cs="Calibri"/>
          <w:bCs/>
          <w:kern w:val="0"/>
          <w:sz w:val="24"/>
          <w:szCs w:val="24"/>
          <w14:ligatures w14:val="none"/>
        </w:rPr>
        <w:t xml:space="preserve">statybos </w:t>
      </w:r>
      <w:r w:rsidR="0087473D" w:rsidRPr="00104019">
        <w:rPr>
          <w:rFonts w:ascii="Calibri" w:eastAsia="Times New Roman" w:hAnsi="Calibri" w:cs="Calibri"/>
          <w:bCs/>
          <w:kern w:val="0"/>
          <w:sz w:val="24"/>
          <w:szCs w:val="24"/>
          <w14:ligatures w14:val="none"/>
        </w:rPr>
        <w:t>darbų</w:t>
      </w:r>
      <w:r w:rsidR="00A96ED1" w:rsidRPr="00807EBE">
        <w:rPr>
          <w:rFonts w:ascii="Calibri" w:eastAsia="Times New Roman" w:hAnsi="Calibri" w:cs="Calibri"/>
          <w:bCs/>
          <w:kern w:val="0"/>
          <w:sz w:val="24"/>
          <w:szCs w:val="24"/>
          <w14:ligatures w14:val="none"/>
        </w:rPr>
        <w:t>. T</w:t>
      </w:r>
      <w:r w:rsidR="00141142" w:rsidRPr="00807EBE">
        <w:rPr>
          <w:rFonts w:ascii="Calibri" w:eastAsia="Times New Roman" w:hAnsi="Calibri" w:cs="Calibri"/>
          <w:bCs/>
          <w:kern w:val="0"/>
          <w:sz w:val="24"/>
          <w:szCs w:val="24"/>
          <w14:ligatures w14:val="none"/>
        </w:rPr>
        <w:t xml:space="preserve">odėl </w:t>
      </w:r>
      <w:r w:rsidR="0087473D" w:rsidRPr="00104019">
        <w:rPr>
          <w:rFonts w:ascii="Calibri" w:eastAsia="Times New Roman" w:hAnsi="Calibri" w:cs="Calibri"/>
          <w:bCs/>
          <w:kern w:val="0"/>
          <w:sz w:val="24"/>
          <w:szCs w:val="24"/>
          <w14:ligatures w14:val="none"/>
        </w:rPr>
        <w:t xml:space="preserve">Tarnyba rekomenduoja tikslinti </w:t>
      </w:r>
      <w:r w:rsidR="00141142" w:rsidRPr="00807EBE">
        <w:rPr>
          <w:rFonts w:ascii="Calibri" w:eastAsia="Times New Roman" w:hAnsi="Calibri" w:cs="Calibri"/>
          <w:bCs/>
          <w:kern w:val="0"/>
          <w:sz w:val="24"/>
          <w:szCs w:val="24"/>
          <w14:ligatures w14:val="none"/>
        </w:rPr>
        <w:t xml:space="preserve">šį </w:t>
      </w:r>
      <w:r w:rsidR="0087473D" w:rsidRPr="00104019">
        <w:rPr>
          <w:rFonts w:ascii="Calibri" w:eastAsia="Times New Roman" w:hAnsi="Calibri" w:cs="Calibri"/>
          <w:bCs/>
          <w:kern w:val="0"/>
          <w:sz w:val="24"/>
          <w:szCs w:val="24"/>
          <w14:ligatures w14:val="none"/>
        </w:rPr>
        <w:t>kvalifikacijos reikalavimą</w:t>
      </w:r>
      <w:r w:rsidR="00A96ED1" w:rsidRPr="00807EBE">
        <w:rPr>
          <w:rFonts w:ascii="Calibri" w:eastAsia="Times New Roman" w:hAnsi="Calibri" w:cs="Calibri"/>
          <w:bCs/>
          <w:kern w:val="0"/>
          <w:sz w:val="24"/>
          <w:szCs w:val="24"/>
          <w14:ligatures w14:val="none"/>
        </w:rPr>
        <w:t>, siekiant išvengti reikalavimų, kurie objektyviai negali būti pagrįsti atitinkamais kvalifikacijos dokumentais ir gali būti interpretuojami n</w:t>
      </w:r>
      <w:r w:rsidR="000C7FAC" w:rsidRPr="00807EBE">
        <w:rPr>
          <w:rFonts w:ascii="Calibri" w:eastAsia="Times New Roman" w:hAnsi="Calibri" w:cs="Calibri"/>
          <w:bCs/>
          <w:kern w:val="0"/>
          <w:sz w:val="24"/>
          <w:szCs w:val="24"/>
          <w14:ligatures w14:val="none"/>
        </w:rPr>
        <w:t>e</w:t>
      </w:r>
      <w:r w:rsidR="00A96ED1" w:rsidRPr="00807EBE">
        <w:rPr>
          <w:rFonts w:ascii="Calibri" w:eastAsia="Times New Roman" w:hAnsi="Calibri" w:cs="Calibri"/>
          <w:bCs/>
          <w:kern w:val="0"/>
          <w:sz w:val="24"/>
          <w:szCs w:val="24"/>
          <w14:ligatures w14:val="none"/>
        </w:rPr>
        <w:t>vienodai</w:t>
      </w:r>
      <w:r w:rsidR="0087473D" w:rsidRPr="00104019">
        <w:rPr>
          <w:rFonts w:ascii="Calibri" w:eastAsia="Times New Roman" w:hAnsi="Calibri" w:cs="Calibri"/>
          <w:bCs/>
          <w:kern w:val="0"/>
          <w:sz w:val="24"/>
          <w:szCs w:val="24"/>
          <w14:ligatures w14:val="none"/>
        </w:rPr>
        <w:t>.</w:t>
      </w:r>
    </w:p>
    <w:p w14:paraId="0006ADA9" w14:textId="52A8A17D" w:rsidR="002E6199" w:rsidRPr="00807EBE" w:rsidRDefault="002E253A" w:rsidP="002E6199">
      <w:pPr>
        <w:spacing w:after="0" w:line="276" w:lineRule="auto"/>
        <w:ind w:firstLine="720"/>
        <w:textAlignment w:val="baseline"/>
        <w:rPr>
          <w:rFonts w:ascii="Calibri" w:eastAsia="Times New Roman" w:hAnsi="Calibri" w:cs="Calibri"/>
          <w:kern w:val="0"/>
          <w:sz w:val="24"/>
          <w:szCs w:val="24"/>
          <w:lang w:eastAsia="lt-LT"/>
          <w14:ligatures w14:val="none"/>
        </w:rPr>
      </w:pPr>
      <w:r>
        <w:rPr>
          <w:rFonts w:ascii="Calibri" w:hAnsi="Calibri" w:cs="Calibri"/>
          <w:b/>
          <w:bCs/>
          <w:sz w:val="24"/>
          <w:szCs w:val="24"/>
        </w:rPr>
        <w:t>3</w:t>
      </w:r>
      <w:r w:rsidR="00AE408B" w:rsidRPr="00807EBE">
        <w:rPr>
          <w:rFonts w:ascii="Calibri" w:hAnsi="Calibri" w:cs="Calibri"/>
          <w:b/>
          <w:bCs/>
          <w:sz w:val="24"/>
          <w:szCs w:val="24"/>
        </w:rPr>
        <w:t>.</w:t>
      </w:r>
      <w:r w:rsidR="00AE408B" w:rsidRPr="00807EBE">
        <w:rPr>
          <w:rFonts w:ascii="Calibri" w:hAnsi="Calibri" w:cs="Calibri"/>
          <w:sz w:val="24"/>
          <w:szCs w:val="24"/>
        </w:rPr>
        <w:t xml:space="preserve"> </w:t>
      </w:r>
      <w:r w:rsidR="000C7FAC" w:rsidRPr="00807EBE">
        <w:rPr>
          <w:rFonts w:ascii="Calibri" w:hAnsi="Calibri" w:cs="Calibri"/>
          <w:sz w:val="24"/>
          <w:szCs w:val="24"/>
        </w:rPr>
        <w:t xml:space="preserve">Pirkimo dokumentų </w:t>
      </w:r>
      <w:r w:rsidR="00BC2736" w:rsidRPr="00807EBE">
        <w:rPr>
          <w:rFonts w:ascii="Calibri" w:hAnsi="Calibri" w:cs="Calibri"/>
          <w:sz w:val="24"/>
          <w:szCs w:val="24"/>
        </w:rPr>
        <w:t xml:space="preserve">4 priedo lentelės </w:t>
      </w:r>
      <w:r w:rsidR="00BA1C33" w:rsidRPr="00807EBE">
        <w:rPr>
          <w:rFonts w:ascii="Calibri" w:hAnsi="Calibri" w:cs="Calibri"/>
          <w:sz w:val="24"/>
          <w:szCs w:val="24"/>
        </w:rPr>
        <w:t>1</w:t>
      </w:r>
      <w:r w:rsidR="00421ED0" w:rsidRPr="00104019">
        <w:rPr>
          <w:rFonts w:ascii="Calibri" w:eastAsia="Times New Roman" w:hAnsi="Calibri" w:cs="Calibri"/>
          <w:kern w:val="0"/>
          <w:sz w:val="24"/>
          <w:szCs w:val="24"/>
          <w:lang w:eastAsia="lt-LT"/>
          <w14:ligatures w14:val="none"/>
        </w:rPr>
        <w:t>.</w:t>
      </w:r>
      <w:r w:rsidR="00BA1C33" w:rsidRPr="00807EBE">
        <w:rPr>
          <w:rFonts w:ascii="Calibri" w:eastAsia="Times New Roman" w:hAnsi="Calibri" w:cs="Calibri"/>
          <w:kern w:val="0"/>
          <w:sz w:val="24"/>
          <w:szCs w:val="24"/>
          <w:lang w:eastAsia="lt-LT"/>
          <w14:ligatures w14:val="none"/>
        </w:rPr>
        <w:t>4</w:t>
      </w:r>
      <w:r w:rsidR="00421ED0" w:rsidRPr="00104019">
        <w:rPr>
          <w:rFonts w:ascii="Calibri" w:eastAsia="Times New Roman" w:hAnsi="Calibri" w:cs="Calibri"/>
          <w:kern w:val="0"/>
          <w:sz w:val="24"/>
          <w:szCs w:val="24"/>
          <w:lang w:eastAsia="lt-LT"/>
          <w14:ligatures w14:val="none"/>
        </w:rPr>
        <w:t xml:space="preserve"> papunk</w:t>
      </w:r>
      <w:r w:rsidR="00BA1C33" w:rsidRPr="00807EBE">
        <w:rPr>
          <w:rFonts w:ascii="Calibri" w:eastAsia="Times New Roman" w:hAnsi="Calibri" w:cs="Calibri"/>
          <w:kern w:val="0"/>
          <w:sz w:val="24"/>
          <w:szCs w:val="24"/>
          <w:lang w:eastAsia="lt-LT"/>
          <w14:ligatures w14:val="none"/>
        </w:rPr>
        <w:t>tyje</w:t>
      </w:r>
      <w:r w:rsidR="00421ED0" w:rsidRPr="00104019">
        <w:rPr>
          <w:rFonts w:ascii="Calibri" w:eastAsia="Times New Roman" w:hAnsi="Calibri" w:cs="Calibri"/>
          <w:kern w:val="0"/>
          <w:sz w:val="24"/>
          <w:szCs w:val="24"/>
          <w:lang w:eastAsia="lt-LT"/>
          <w14:ligatures w14:val="none"/>
        </w:rPr>
        <w:t xml:space="preserve"> nustatytas reikalavimas – perkamų statybos darbų </w:t>
      </w:r>
      <w:r w:rsidR="00725918" w:rsidRPr="00807EBE">
        <w:rPr>
          <w:rFonts w:ascii="Calibri" w:eastAsia="Times New Roman" w:hAnsi="Calibri" w:cs="Calibri"/>
          <w:kern w:val="0"/>
          <w:sz w:val="24"/>
          <w:szCs w:val="24"/>
          <w:lang w:eastAsia="lt-LT"/>
          <w14:ligatures w14:val="none"/>
        </w:rPr>
        <w:t xml:space="preserve">(bendriesiems statybos darbams ir specialiesiems statybos darbams, apimantiems </w:t>
      </w:r>
      <w:r w:rsidR="00725918" w:rsidRPr="00807EBE">
        <w:rPr>
          <w:rFonts w:ascii="Calibri" w:eastAsia="Times New Roman" w:hAnsi="Calibri" w:cs="Calibri"/>
          <w:kern w:val="0"/>
          <w:sz w:val="24"/>
          <w:szCs w:val="24"/>
          <w:lang w:eastAsia="lt-LT"/>
          <w14:ligatures w14:val="none"/>
        </w:rPr>
        <w:lastRenderedPageBreak/>
        <w:t xml:space="preserve">mechanikos ir elektrotechnikos darbus) </w:t>
      </w:r>
      <w:r w:rsidR="00421ED0" w:rsidRPr="00104019">
        <w:rPr>
          <w:rFonts w:ascii="Calibri" w:eastAsia="Times New Roman" w:hAnsi="Calibri" w:cs="Calibri"/>
          <w:kern w:val="0"/>
          <w:sz w:val="24"/>
          <w:szCs w:val="24"/>
          <w:lang w:eastAsia="lt-LT"/>
          <w14:ligatures w14:val="none"/>
        </w:rPr>
        <w:t xml:space="preserve">vykdymui taikyti aplinkos apsaugos </w:t>
      </w:r>
      <w:r w:rsidR="009411AA" w:rsidRPr="00807EBE">
        <w:rPr>
          <w:rFonts w:ascii="Calibri" w:eastAsia="Times New Roman" w:hAnsi="Calibri" w:cs="Calibri"/>
          <w:kern w:val="0"/>
          <w:sz w:val="24"/>
          <w:szCs w:val="24"/>
          <w:lang w:eastAsia="lt-LT"/>
          <w14:ligatures w14:val="none"/>
        </w:rPr>
        <w:t>vadybos sistemos reikalavimus</w:t>
      </w:r>
      <w:r w:rsidR="00C956DC" w:rsidRPr="00807EBE">
        <w:rPr>
          <w:rFonts w:ascii="Calibri" w:eastAsia="Times New Roman" w:hAnsi="Calibri" w:cs="Calibri"/>
          <w:kern w:val="0"/>
          <w:sz w:val="24"/>
          <w:szCs w:val="24"/>
          <w:lang w:eastAsia="lt-LT"/>
          <w14:ligatures w14:val="none"/>
        </w:rPr>
        <w:t xml:space="preserve"> ir pagal standartą LST EN ISO 14001 arba EMAS ar kitus aplinkos apsaugos vadybos standartus, pagrįstus atitinkamais Europos arba tarptautinių standartizacijos organizacijų priimtais standartais, ar kitais tiekėjo pateiktais lygiaverčiais įrodymais</w:t>
      </w:r>
      <w:r w:rsidR="00421ED0" w:rsidRPr="00104019">
        <w:rPr>
          <w:rFonts w:ascii="Calibri" w:eastAsia="Times New Roman" w:hAnsi="Calibri" w:cs="Calibri"/>
          <w:kern w:val="0"/>
          <w:sz w:val="24"/>
          <w:szCs w:val="24"/>
          <w:lang w:eastAsia="lt-LT"/>
          <w14:ligatures w14:val="none"/>
        </w:rPr>
        <w:t xml:space="preserve">. </w:t>
      </w:r>
    </w:p>
    <w:p w14:paraId="0D8C2F6E" w14:textId="42674070" w:rsidR="003C2DFB" w:rsidRPr="00807EBE" w:rsidRDefault="001C49ED" w:rsidP="00421ED0">
      <w:pPr>
        <w:spacing w:after="0" w:line="276" w:lineRule="auto"/>
        <w:ind w:firstLine="720"/>
        <w:textAlignment w:val="baseline"/>
        <w:rPr>
          <w:rFonts w:ascii="Calibri" w:eastAsia="Times New Roman" w:hAnsi="Calibri" w:cs="Calibri"/>
          <w:kern w:val="0"/>
          <w:sz w:val="24"/>
          <w:szCs w:val="24"/>
          <w:lang w:eastAsia="lt-LT"/>
          <w14:ligatures w14:val="none"/>
        </w:rPr>
      </w:pPr>
      <w:r w:rsidRPr="00807EBE">
        <w:rPr>
          <w:rFonts w:ascii="Calibri" w:eastAsia="Times New Roman" w:hAnsi="Calibri" w:cs="Calibri"/>
          <w:kern w:val="0"/>
          <w:sz w:val="24"/>
          <w:szCs w:val="24"/>
          <w:lang w:eastAsia="lt-LT"/>
          <w14:ligatures w14:val="none"/>
        </w:rPr>
        <w:t>Atkreiptinas dėmesys, kad siekiant vykdyti žaliąjį pirkimą, Perkančioji organizacija turėtų taikyti aplinkos apsaugos vadybos sistemos standartų reikalavimus</w:t>
      </w:r>
      <w:r w:rsidR="0075517A" w:rsidRPr="00807EBE">
        <w:rPr>
          <w:rFonts w:ascii="Calibri" w:eastAsia="Times New Roman" w:hAnsi="Calibri" w:cs="Calibri"/>
          <w:kern w:val="0"/>
          <w:sz w:val="24"/>
          <w:szCs w:val="24"/>
          <w:lang w:eastAsia="lt-LT"/>
          <w14:ligatures w14:val="none"/>
        </w:rPr>
        <w:t>,</w:t>
      </w:r>
      <w:r w:rsidRPr="00807EBE">
        <w:rPr>
          <w:rFonts w:ascii="Calibri" w:eastAsia="Times New Roman" w:hAnsi="Calibri" w:cs="Calibri"/>
          <w:kern w:val="0"/>
          <w:sz w:val="24"/>
          <w:szCs w:val="24"/>
          <w:lang w:eastAsia="lt-LT"/>
          <w14:ligatures w14:val="none"/>
        </w:rPr>
        <w:t xml:space="preserve"> vadovau</w:t>
      </w:r>
      <w:r w:rsidR="0075517A" w:rsidRPr="00807EBE">
        <w:rPr>
          <w:rFonts w:ascii="Calibri" w:eastAsia="Times New Roman" w:hAnsi="Calibri" w:cs="Calibri"/>
          <w:kern w:val="0"/>
          <w:sz w:val="24"/>
          <w:szCs w:val="24"/>
          <w:lang w:eastAsia="lt-LT"/>
          <w14:ligatures w14:val="none"/>
        </w:rPr>
        <w:t>damasi</w:t>
      </w:r>
      <w:r w:rsidRPr="00807EBE">
        <w:rPr>
          <w:rFonts w:ascii="Calibri" w:eastAsia="Times New Roman" w:hAnsi="Calibri" w:cs="Calibri"/>
          <w:kern w:val="0"/>
          <w:sz w:val="24"/>
          <w:szCs w:val="24"/>
          <w:lang w:eastAsia="lt-LT"/>
          <w14:ligatures w14:val="none"/>
        </w:rPr>
        <w:t xml:space="preserve"> Įstatymo 48 straipsniu ir Tvarkos aprašu. </w:t>
      </w:r>
      <w:r w:rsidR="00B53B26" w:rsidRPr="00807EBE">
        <w:rPr>
          <w:rFonts w:ascii="Calibri" w:eastAsia="Times New Roman" w:hAnsi="Calibri" w:cs="Calibri"/>
          <w:kern w:val="0"/>
          <w:sz w:val="24"/>
          <w:szCs w:val="24"/>
          <w:lang w:eastAsia="lt-LT"/>
          <w14:ligatures w14:val="none"/>
        </w:rPr>
        <w:t>Tačiau pažymėtina, kad šie r</w:t>
      </w:r>
      <w:r w:rsidR="00421ED0" w:rsidRPr="00421ED0">
        <w:rPr>
          <w:rFonts w:ascii="Calibri" w:eastAsia="Times New Roman" w:hAnsi="Calibri" w:cs="Calibri"/>
          <w:kern w:val="0"/>
          <w:sz w:val="24"/>
          <w:szCs w:val="24"/>
          <w:lang w:eastAsia="lt-LT"/>
          <w14:ligatures w14:val="none"/>
        </w:rPr>
        <w:t>eikalavimai nėra priskiriami tiekėjų kvalifikacijos reikalavim</w:t>
      </w:r>
      <w:r w:rsidR="00B53B26" w:rsidRPr="00807EBE">
        <w:rPr>
          <w:rFonts w:ascii="Calibri" w:eastAsia="Times New Roman" w:hAnsi="Calibri" w:cs="Calibri"/>
          <w:kern w:val="0"/>
          <w:sz w:val="24"/>
          <w:szCs w:val="24"/>
          <w:lang w:eastAsia="lt-LT"/>
          <w14:ligatures w14:val="none"/>
        </w:rPr>
        <w:t>ams</w:t>
      </w:r>
      <w:r w:rsidR="00375E4D" w:rsidRPr="00807EBE">
        <w:rPr>
          <w:rFonts w:ascii="Calibri" w:eastAsia="Times New Roman" w:hAnsi="Calibri" w:cs="Calibri"/>
          <w:kern w:val="0"/>
          <w:sz w:val="24"/>
          <w:szCs w:val="24"/>
          <w:lang w:eastAsia="lt-LT"/>
          <w14:ligatures w14:val="none"/>
        </w:rPr>
        <w:t xml:space="preserve"> – jie yra taikomi kaip</w:t>
      </w:r>
      <w:r w:rsidR="0059655A">
        <w:rPr>
          <w:rFonts w:ascii="Calibri" w:eastAsia="Times New Roman" w:hAnsi="Calibri" w:cs="Calibri"/>
          <w:kern w:val="0"/>
          <w:sz w:val="24"/>
          <w:szCs w:val="24"/>
          <w:lang w:eastAsia="lt-LT"/>
          <w14:ligatures w14:val="none"/>
        </w:rPr>
        <w:t xml:space="preserve"> kiti </w:t>
      </w:r>
      <w:r w:rsidR="00375E4D" w:rsidRPr="00807EBE">
        <w:rPr>
          <w:rFonts w:ascii="Calibri" w:eastAsia="Times New Roman" w:hAnsi="Calibri" w:cs="Calibri"/>
          <w:kern w:val="0"/>
          <w:sz w:val="24"/>
          <w:szCs w:val="24"/>
          <w:lang w:eastAsia="lt-LT"/>
          <w14:ligatures w14:val="none"/>
        </w:rPr>
        <w:t>su Pirkimo objektu susiję reikalavimai</w:t>
      </w:r>
      <w:r w:rsidR="00421ED0" w:rsidRPr="00421ED0">
        <w:rPr>
          <w:rFonts w:ascii="Calibri" w:eastAsia="Times New Roman" w:hAnsi="Calibri" w:cs="Calibri"/>
          <w:kern w:val="0"/>
          <w:sz w:val="24"/>
          <w:szCs w:val="24"/>
          <w:lang w:eastAsia="lt-LT"/>
          <w14:ligatures w14:val="none"/>
        </w:rPr>
        <w:t xml:space="preserve">. </w:t>
      </w:r>
    </w:p>
    <w:p w14:paraId="646DE28C" w14:textId="2DE107DA" w:rsidR="00421ED0" w:rsidRPr="00421ED0" w:rsidRDefault="003C2DFB" w:rsidP="00421ED0">
      <w:pPr>
        <w:spacing w:after="0" w:line="276" w:lineRule="auto"/>
        <w:ind w:firstLine="720"/>
        <w:textAlignment w:val="baseline"/>
        <w:rPr>
          <w:rFonts w:ascii="Calibri" w:eastAsia="Times New Roman" w:hAnsi="Calibri" w:cs="Calibri"/>
          <w:kern w:val="0"/>
          <w:sz w:val="24"/>
          <w:szCs w:val="24"/>
          <w:lang w:eastAsia="lt-LT"/>
          <w14:ligatures w14:val="none"/>
        </w:rPr>
      </w:pPr>
      <w:r w:rsidRPr="00807EBE">
        <w:rPr>
          <w:rFonts w:ascii="Calibri" w:eastAsia="Yu Gothic Light" w:hAnsi="Calibri" w:cs="Calibri"/>
          <w:kern w:val="0"/>
          <w:sz w:val="24"/>
          <w:szCs w:val="24"/>
          <w14:ligatures w14:val="none"/>
        </w:rPr>
        <w:t>Be to,</w:t>
      </w:r>
      <w:r w:rsidR="00421ED0" w:rsidRPr="00421ED0">
        <w:rPr>
          <w:rFonts w:ascii="Calibri" w:eastAsia="Yu Gothic Light" w:hAnsi="Calibri" w:cs="Calibri"/>
          <w:kern w:val="0"/>
          <w:sz w:val="24"/>
          <w:szCs w:val="24"/>
          <w14:ligatures w14:val="none"/>
        </w:rPr>
        <w:t xml:space="preserve"> </w:t>
      </w:r>
      <w:r w:rsidR="00421ED0" w:rsidRPr="00421ED0">
        <w:rPr>
          <w:rFonts w:ascii="Calibri" w:eastAsia="Calibri" w:hAnsi="Calibri" w:cs="Calibri"/>
          <w:kern w:val="0"/>
          <w:sz w:val="24"/>
          <w:szCs w:val="24"/>
          <w14:ligatures w14:val="none"/>
        </w:rPr>
        <w:t>naujos statybos, rekonstravimo ar kapitalinio remonto darbai patenka į Tvarkos aprašo priede Nr. 1 „Produktų, kurių viešiesiems pirkimams ir pirkimams taikytini minimalūs aplinkos apsaugos kriterijai, sąrašas“ nurodytą sąrašą, t. y. taikomas 12 punktas „Pastatų projektavimo paslaugos ir statybos darbai“. 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Tvarkos aprašo 2 priedo XII skyriuje PASTATŲ PROJEKTAVIMO PASLAUGOS IR STATYBOS DARBAI nustatyti statybos darbų minimalūs aplinkos apsaugos kriterijai, kuriuos privaloma taikyti vykdant žaliąjį pirkimą. Tarnyba yra parengusi ir viešai paskelbusi pranešimą, su kuriuo rekomenduotina susipažinti: „</w:t>
      </w:r>
      <w:hyperlink r:id="rId16">
        <w:r w:rsidR="00421ED0" w:rsidRPr="00421ED0">
          <w:rPr>
            <w:rFonts w:ascii="Calibri" w:eastAsia="Calibri" w:hAnsi="Calibri" w:cs="Calibri"/>
            <w:color w:val="0563C1"/>
            <w:kern w:val="0"/>
            <w:sz w:val="24"/>
            <w:szCs w:val="24"/>
            <w:u w:val="single"/>
            <w14:ligatures w14:val="none"/>
          </w:rPr>
          <w:t>Pastatų projektavimo paslaugos ir jų statybos darbai. Minimalių aplinkos apsaugos kriterijų taikymas</w:t>
        </w:r>
      </w:hyperlink>
      <w:r w:rsidR="00421ED0" w:rsidRPr="00421ED0">
        <w:rPr>
          <w:rFonts w:ascii="Calibri" w:eastAsia="Calibri" w:hAnsi="Calibri" w:cs="Calibri"/>
          <w:kern w:val="0"/>
          <w:sz w:val="24"/>
          <w:szCs w:val="24"/>
          <w14:ligatures w14:val="none"/>
        </w:rPr>
        <w:t>“.</w:t>
      </w:r>
    </w:p>
    <w:p w14:paraId="18423533" w14:textId="77777777" w:rsidR="007A331A" w:rsidRPr="00A06DDA" w:rsidRDefault="00E13389" w:rsidP="007A331A">
      <w:pPr>
        <w:spacing w:after="0" w:line="276" w:lineRule="auto"/>
        <w:ind w:firstLine="851"/>
        <w:rPr>
          <w:lang w:val="lt"/>
        </w:rPr>
      </w:pPr>
      <w:r w:rsidRPr="00807EBE">
        <w:rPr>
          <w:rFonts w:ascii="Calibri" w:hAnsi="Calibri" w:cs="Calibri"/>
          <w:b/>
          <w:bCs/>
          <w:sz w:val="24"/>
          <w:szCs w:val="24"/>
        </w:rPr>
        <w:t>4.</w:t>
      </w:r>
      <w:r w:rsidRPr="00807EBE">
        <w:rPr>
          <w:rFonts w:ascii="Calibri" w:hAnsi="Calibri" w:cs="Calibri"/>
          <w:sz w:val="24"/>
          <w:szCs w:val="24"/>
        </w:rPr>
        <w:t xml:space="preserve"> </w:t>
      </w:r>
      <w:r w:rsidR="007A331A" w:rsidRPr="02D5A777">
        <w:rPr>
          <w:rFonts w:ascii="Calibri" w:eastAsia="Calibri" w:hAnsi="Calibri" w:cs="Calibri"/>
          <w:sz w:val="24"/>
          <w:szCs w:val="24"/>
          <w:lang w:val="lt"/>
        </w:rPr>
        <w:t xml:space="preserve">Vadovaujantis Įstatymo 82 straipsnio 2 dalies 1 punktu, Perkančioji organizacija </w:t>
      </w:r>
      <w:r w:rsidR="007A331A" w:rsidRPr="02D5A777">
        <w:rPr>
          <w:rFonts w:ascii="Calibri" w:eastAsia="Calibri" w:hAnsi="Calibri" w:cs="Calibri"/>
          <w:b/>
          <w:bCs/>
          <w:sz w:val="24"/>
          <w:szCs w:val="24"/>
          <w:lang w:val="lt"/>
        </w:rPr>
        <w:t>privalo motyvuoti savo sprendimą</w:t>
      </w:r>
      <w:r w:rsidR="007A331A" w:rsidRPr="02D5A777">
        <w:rPr>
          <w:rFonts w:ascii="Calibri" w:eastAsia="Calibri" w:hAnsi="Calibri" w:cs="Calibri"/>
          <w:sz w:val="24"/>
          <w:szCs w:val="24"/>
          <w:lang w:val="lt"/>
        </w:rPr>
        <w:t xml:space="preserve"> neatlikti Pirkimo naudojantis centralizuotų pirkimų katalogu ir </w:t>
      </w:r>
      <w:r w:rsidR="007A331A" w:rsidRPr="02D5A777">
        <w:rPr>
          <w:rFonts w:ascii="Calibri" w:eastAsia="Calibri" w:hAnsi="Calibri" w:cs="Calibri"/>
          <w:b/>
          <w:bCs/>
          <w:sz w:val="24"/>
          <w:szCs w:val="24"/>
          <w:lang w:val="lt"/>
        </w:rPr>
        <w:t>argumentus nurodyti Pirkimo dokumentuose</w:t>
      </w:r>
      <w:r w:rsidR="007A331A" w:rsidRPr="02D5A777">
        <w:rPr>
          <w:rFonts w:ascii="Calibri" w:eastAsia="Calibri" w:hAnsi="Calibri" w:cs="Calibri"/>
          <w:sz w:val="24"/>
          <w:szCs w:val="24"/>
          <w:lang w:val="lt"/>
        </w:rPr>
        <w:t>.</w:t>
      </w:r>
    </w:p>
    <w:p w14:paraId="650DC180" w14:textId="3ABE8A1D" w:rsidR="00807EBE" w:rsidRPr="00D218E4" w:rsidRDefault="00807EBE" w:rsidP="00807EBE">
      <w:pPr>
        <w:pStyle w:val="Body2"/>
        <w:spacing w:after="0" w:line="278" w:lineRule="auto"/>
        <w:ind w:firstLine="851"/>
        <w:jc w:val="left"/>
        <w:rPr>
          <w:rFonts w:ascii="Calibri" w:eastAsia="Aptos" w:hAnsi="Calibri" w:cs="Calibri"/>
          <w:bCs/>
          <w:sz w:val="24"/>
          <w:szCs w:val="24"/>
          <w:lang w:val="lt-LT"/>
        </w:rPr>
      </w:pPr>
      <w:r w:rsidRPr="00807EBE">
        <w:rPr>
          <w:rFonts w:ascii="Calibri" w:eastAsia="Aptos" w:hAnsi="Calibri" w:cs="Calibri"/>
          <w:bCs/>
          <w:sz w:val="24"/>
          <w:szCs w:val="24"/>
          <w:lang w:val="lt-LT"/>
        </w:rPr>
        <w:t>Pirkimo sąlygų 1.</w:t>
      </w:r>
      <w:r>
        <w:rPr>
          <w:rFonts w:ascii="Calibri" w:eastAsia="Aptos" w:hAnsi="Calibri" w:cs="Calibri"/>
          <w:bCs/>
          <w:sz w:val="24"/>
          <w:szCs w:val="24"/>
          <w:lang w:val="lt-LT"/>
        </w:rPr>
        <w:t>9</w:t>
      </w:r>
      <w:r w:rsidRPr="00807EBE">
        <w:rPr>
          <w:rFonts w:ascii="Calibri" w:eastAsia="Aptos" w:hAnsi="Calibri" w:cs="Calibri"/>
          <w:bCs/>
          <w:sz w:val="24"/>
          <w:szCs w:val="24"/>
          <w:lang w:val="lt-LT"/>
        </w:rPr>
        <w:t xml:space="preserve"> papunktyje nurodyta, kad </w:t>
      </w:r>
      <w:r w:rsidRPr="00807EBE">
        <w:rPr>
          <w:rFonts w:ascii="Calibri" w:eastAsia="Aptos" w:hAnsi="Calibri" w:cs="Calibri"/>
          <w:b/>
          <w:sz w:val="24"/>
          <w:szCs w:val="24"/>
          <w:lang w:val="lt-LT"/>
        </w:rPr>
        <w:t>„</w:t>
      </w:r>
      <w:r>
        <w:rPr>
          <w:rFonts w:ascii="Calibri" w:eastAsia="Aptos" w:hAnsi="Calibri" w:cs="Calibri"/>
          <w:b/>
          <w:sz w:val="24"/>
          <w:szCs w:val="24"/>
          <w:lang w:val="lt-LT"/>
        </w:rPr>
        <w:t>Šis p</w:t>
      </w:r>
      <w:r w:rsidRPr="00807EBE">
        <w:rPr>
          <w:rFonts w:ascii="Calibri" w:eastAsia="Aptos" w:hAnsi="Calibri" w:cs="Calibri"/>
          <w:b/>
          <w:sz w:val="24"/>
          <w:szCs w:val="24"/>
          <w:lang w:val="lt-LT"/>
        </w:rPr>
        <w:t xml:space="preserve">irkimas </w:t>
      </w:r>
      <w:r>
        <w:rPr>
          <w:rFonts w:ascii="Calibri" w:eastAsia="Aptos" w:hAnsi="Calibri" w:cs="Calibri"/>
          <w:b/>
          <w:sz w:val="24"/>
          <w:szCs w:val="24"/>
          <w:lang w:val="lt-LT"/>
        </w:rPr>
        <w:t xml:space="preserve">vykdomas ne per </w:t>
      </w:r>
      <w:proofErr w:type="spellStart"/>
      <w:r w:rsidRPr="00807EBE">
        <w:rPr>
          <w:rFonts w:ascii="Calibri" w:eastAsia="Aptos" w:hAnsi="Calibri" w:cs="Calibri"/>
          <w:b/>
          <w:sz w:val="24"/>
          <w:szCs w:val="24"/>
          <w:lang w:val="lt-LT"/>
        </w:rPr>
        <w:t>CPO</w:t>
      </w:r>
      <w:proofErr w:type="spellEnd"/>
      <w:r w:rsidRPr="00807EBE">
        <w:rPr>
          <w:rFonts w:ascii="Calibri" w:eastAsia="Aptos" w:hAnsi="Calibri" w:cs="Calibri"/>
          <w:b/>
          <w:sz w:val="24"/>
          <w:szCs w:val="24"/>
          <w:lang w:val="lt-LT"/>
        </w:rPr>
        <w:t xml:space="preserve"> </w:t>
      </w:r>
      <w:r w:rsidR="00C04643">
        <w:rPr>
          <w:rFonts w:ascii="Calibri" w:eastAsia="Aptos" w:hAnsi="Calibri" w:cs="Calibri"/>
          <w:b/>
          <w:sz w:val="24"/>
          <w:szCs w:val="24"/>
          <w:lang w:val="lt-LT"/>
        </w:rPr>
        <w:t>(centrinę perkančiąją organizaciją), kadangi bus perkami darbai ne tik pastatuose, bet ir inžineriniuose statiniuose</w:t>
      </w:r>
      <w:r w:rsidR="00D158CA">
        <w:rPr>
          <w:rFonts w:ascii="Calibri" w:eastAsia="Aptos" w:hAnsi="Calibri" w:cs="Calibri"/>
          <w:b/>
          <w:sz w:val="24"/>
          <w:szCs w:val="24"/>
          <w:lang w:val="lt-LT"/>
        </w:rPr>
        <w:t>.</w:t>
      </w:r>
      <w:r w:rsidRPr="00807EBE">
        <w:rPr>
          <w:rFonts w:ascii="Calibri" w:eastAsia="Aptos" w:hAnsi="Calibri" w:cs="Calibri"/>
          <w:b/>
          <w:sz w:val="24"/>
          <w:szCs w:val="24"/>
          <w:lang w:val="lt-LT"/>
        </w:rPr>
        <w:t xml:space="preserve">“ </w:t>
      </w:r>
      <w:r w:rsidR="00D218E4">
        <w:rPr>
          <w:rFonts w:ascii="Calibri" w:eastAsia="Aptos" w:hAnsi="Calibri" w:cs="Calibri"/>
          <w:bCs/>
          <w:sz w:val="24"/>
          <w:szCs w:val="24"/>
          <w:lang w:val="lt-LT"/>
        </w:rPr>
        <w:t xml:space="preserve">Šiuo atveju, </w:t>
      </w:r>
      <w:r w:rsidR="005C791E">
        <w:rPr>
          <w:rFonts w:ascii="Calibri" w:eastAsia="Aptos" w:hAnsi="Calibri" w:cs="Calibri"/>
          <w:bCs/>
          <w:sz w:val="24"/>
          <w:szCs w:val="24"/>
          <w:lang w:val="lt-LT"/>
        </w:rPr>
        <w:t xml:space="preserve">argumentai, kodėl Pirkimas nevykdomas naudojantis </w:t>
      </w:r>
      <w:proofErr w:type="spellStart"/>
      <w:r w:rsidR="005C791E">
        <w:rPr>
          <w:rFonts w:ascii="Calibri" w:eastAsia="Aptos" w:hAnsi="Calibri" w:cs="Calibri"/>
          <w:bCs/>
          <w:sz w:val="24"/>
          <w:szCs w:val="24"/>
          <w:lang w:val="lt-LT"/>
        </w:rPr>
        <w:t>CPO</w:t>
      </w:r>
      <w:proofErr w:type="spellEnd"/>
      <w:r w:rsidR="005C791E">
        <w:rPr>
          <w:rFonts w:ascii="Calibri" w:eastAsia="Aptos" w:hAnsi="Calibri" w:cs="Calibri"/>
          <w:bCs/>
          <w:sz w:val="24"/>
          <w:szCs w:val="24"/>
          <w:lang w:val="lt-LT"/>
        </w:rPr>
        <w:t xml:space="preserve"> LT </w:t>
      </w:r>
      <w:r w:rsidR="00E96EEF">
        <w:rPr>
          <w:rFonts w:ascii="Calibri" w:eastAsia="Aptos" w:hAnsi="Calibri" w:cs="Calibri"/>
          <w:bCs/>
          <w:sz w:val="24"/>
          <w:szCs w:val="24"/>
          <w:lang w:val="lt-LT"/>
        </w:rPr>
        <w:t>paslaugomis, n</w:t>
      </w:r>
      <w:r w:rsidR="00CB34D2">
        <w:rPr>
          <w:rFonts w:ascii="Calibri" w:eastAsia="Aptos" w:hAnsi="Calibri" w:cs="Calibri"/>
          <w:bCs/>
          <w:sz w:val="24"/>
          <w:szCs w:val="24"/>
          <w:lang w:val="lt-LT"/>
        </w:rPr>
        <w:t xml:space="preserve">ėra </w:t>
      </w:r>
      <w:r w:rsidR="00E96EEF">
        <w:rPr>
          <w:rFonts w:ascii="Calibri" w:eastAsia="Aptos" w:hAnsi="Calibri" w:cs="Calibri"/>
          <w:bCs/>
          <w:sz w:val="24"/>
          <w:szCs w:val="24"/>
          <w:lang w:val="lt-LT"/>
        </w:rPr>
        <w:t>tinkami</w:t>
      </w:r>
      <w:r w:rsidR="00CB34D2">
        <w:rPr>
          <w:rFonts w:ascii="Calibri" w:eastAsia="Aptos" w:hAnsi="Calibri" w:cs="Calibri"/>
          <w:bCs/>
          <w:sz w:val="24"/>
          <w:szCs w:val="24"/>
          <w:lang w:val="lt-LT"/>
        </w:rPr>
        <w:t xml:space="preserve"> / argumentuoti</w:t>
      </w:r>
      <w:r w:rsidR="00E96EEF">
        <w:rPr>
          <w:rFonts w:ascii="Calibri" w:eastAsia="Aptos" w:hAnsi="Calibri" w:cs="Calibri"/>
          <w:bCs/>
          <w:sz w:val="24"/>
          <w:szCs w:val="24"/>
          <w:lang w:val="lt-LT"/>
        </w:rPr>
        <w:t>.</w:t>
      </w:r>
    </w:p>
    <w:p w14:paraId="5936898B" w14:textId="61160C78" w:rsidR="006A4BA7" w:rsidRDefault="000D2F00" w:rsidP="00807EBE">
      <w:pPr>
        <w:pBdr>
          <w:top w:val="nil"/>
          <w:left w:val="nil"/>
          <w:bottom w:val="nil"/>
          <w:right w:val="nil"/>
          <w:between w:val="nil"/>
          <w:bar w:val="nil"/>
        </w:pBdr>
        <w:suppressAutoHyphens/>
        <w:spacing w:after="40" w:line="278" w:lineRule="auto"/>
        <w:ind w:firstLine="851"/>
        <w:jc w:val="both"/>
        <w:rPr>
          <w:rFonts w:ascii="Calibri" w:eastAsia="Arial Unicode MS" w:hAnsi="Calibri" w:cs="Calibri"/>
          <w:bCs/>
          <w:color w:val="000000"/>
          <w:kern w:val="0"/>
          <w:sz w:val="24"/>
          <w:szCs w:val="24"/>
          <w:bdr w:val="nil"/>
          <w14:ligatures w14:val="none"/>
        </w:rPr>
      </w:pPr>
      <w:r>
        <w:rPr>
          <w:rFonts w:ascii="Calibri" w:eastAsia="Arial Unicode MS" w:hAnsi="Calibri" w:cs="Calibri"/>
          <w:bCs/>
          <w:color w:val="000000"/>
          <w:kern w:val="0"/>
          <w:sz w:val="24"/>
          <w:szCs w:val="24"/>
          <w:bdr w:val="nil"/>
          <w14:ligatures w14:val="none"/>
        </w:rPr>
        <w:t xml:space="preserve">Atsižvelgiant į tai, kad </w:t>
      </w:r>
      <w:r w:rsidR="009E17A3">
        <w:rPr>
          <w:rFonts w:ascii="Calibri" w:eastAsia="Arial Unicode MS" w:hAnsi="Calibri" w:cs="Calibri"/>
          <w:bCs/>
          <w:color w:val="000000"/>
          <w:kern w:val="0"/>
          <w:sz w:val="24"/>
          <w:szCs w:val="24"/>
          <w:bdr w:val="nil"/>
          <w14:ligatures w14:val="none"/>
        </w:rPr>
        <w:t xml:space="preserve">šiuo Pirkimu yra siekiama įsigyti </w:t>
      </w:r>
      <w:r w:rsidR="00E80A31" w:rsidRPr="00E80A31">
        <w:rPr>
          <w:rFonts w:ascii="Calibri" w:eastAsia="Arial Unicode MS" w:hAnsi="Calibri" w:cs="Calibri"/>
          <w:bCs/>
          <w:color w:val="000000"/>
          <w:kern w:val="0"/>
          <w:sz w:val="24"/>
          <w:szCs w:val="24"/>
          <w:bdr w:val="nil"/>
          <w14:ligatures w14:val="none"/>
        </w:rPr>
        <w:t>skirtingos apimties ir pobūdžio darbus</w:t>
      </w:r>
      <w:r w:rsidR="00D814F5">
        <w:rPr>
          <w:rFonts w:ascii="Calibri" w:eastAsia="Arial Unicode MS" w:hAnsi="Calibri" w:cs="Calibri"/>
          <w:bCs/>
          <w:color w:val="000000"/>
          <w:kern w:val="0"/>
          <w:sz w:val="24"/>
          <w:szCs w:val="24"/>
          <w:bdr w:val="nil"/>
          <w14:ligatures w14:val="none"/>
        </w:rPr>
        <w:t xml:space="preserve">: </w:t>
      </w:r>
      <w:r w:rsidR="009E17A3" w:rsidRPr="009E17A3">
        <w:rPr>
          <w:rFonts w:ascii="Calibri" w:eastAsia="Arial Unicode MS" w:hAnsi="Calibri" w:cs="Calibri"/>
          <w:bCs/>
          <w:color w:val="000000"/>
          <w:kern w:val="0"/>
          <w:sz w:val="24"/>
          <w:szCs w:val="24"/>
          <w:bdr w:val="nil"/>
          <w14:ligatures w14:val="none"/>
        </w:rPr>
        <w:t>statinių statybos, rekonstrukcijos ir remonto (kapitalinio, paprastojo) darb</w:t>
      </w:r>
      <w:r w:rsidR="009E17A3">
        <w:rPr>
          <w:rFonts w:ascii="Calibri" w:eastAsia="Arial Unicode MS" w:hAnsi="Calibri" w:cs="Calibri"/>
          <w:bCs/>
          <w:color w:val="000000"/>
          <w:kern w:val="0"/>
          <w:sz w:val="24"/>
          <w:szCs w:val="24"/>
          <w:bdr w:val="nil"/>
          <w14:ligatures w14:val="none"/>
        </w:rPr>
        <w:t xml:space="preserve">us </w:t>
      </w:r>
      <w:r w:rsidR="00482E0A" w:rsidRPr="00482E0A">
        <w:rPr>
          <w:rFonts w:ascii="Calibri" w:eastAsia="Arial Unicode MS" w:hAnsi="Calibri" w:cs="Calibri"/>
          <w:bCs/>
          <w:color w:val="000000"/>
          <w:kern w:val="0"/>
          <w:sz w:val="24"/>
          <w:szCs w:val="24"/>
          <w:bdr w:val="nil"/>
          <w14:ligatures w14:val="none"/>
        </w:rPr>
        <w:t>statiniuose, išvardintuose Techninė</w:t>
      </w:r>
      <w:r w:rsidR="008F7548">
        <w:rPr>
          <w:rFonts w:ascii="Calibri" w:eastAsia="Arial Unicode MS" w:hAnsi="Calibri" w:cs="Calibri"/>
          <w:bCs/>
          <w:color w:val="000000"/>
          <w:kern w:val="0"/>
          <w:sz w:val="24"/>
          <w:szCs w:val="24"/>
          <w:bdr w:val="nil"/>
          <w14:ligatures w14:val="none"/>
        </w:rPr>
        <w:t>s</w:t>
      </w:r>
      <w:r w:rsidR="00482E0A" w:rsidRPr="00482E0A">
        <w:rPr>
          <w:rFonts w:ascii="Calibri" w:eastAsia="Arial Unicode MS" w:hAnsi="Calibri" w:cs="Calibri"/>
          <w:bCs/>
          <w:color w:val="000000"/>
          <w:kern w:val="0"/>
          <w:sz w:val="24"/>
          <w:szCs w:val="24"/>
          <w:bdr w:val="nil"/>
          <w14:ligatures w14:val="none"/>
        </w:rPr>
        <w:t xml:space="preserve"> specifikacij</w:t>
      </w:r>
      <w:r w:rsidR="008F7548">
        <w:rPr>
          <w:rFonts w:ascii="Calibri" w:eastAsia="Arial Unicode MS" w:hAnsi="Calibri" w:cs="Calibri"/>
          <w:bCs/>
          <w:color w:val="000000"/>
          <w:kern w:val="0"/>
          <w:sz w:val="24"/>
          <w:szCs w:val="24"/>
          <w:bdr w:val="nil"/>
          <w14:ligatures w14:val="none"/>
        </w:rPr>
        <w:t>os</w:t>
      </w:r>
      <w:r w:rsidR="00482E0A" w:rsidRPr="00482E0A">
        <w:rPr>
          <w:rFonts w:ascii="Calibri" w:eastAsia="Arial Unicode MS" w:hAnsi="Calibri" w:cs="Calibri"/>
          <w:bCs/>
          <w:color w:val="000000"/>
          <w:kern w:val="0"/>
          <w:sz w:val="24"/>
          <w:szCs w:val="24"/>
          <w:bdr w:val="nil"/>
          <w14:ligatures w14:val="none"/>
        </w:rPr>
        <w:t xml:space="preserve"> 1 priede</w:t>
      </w:r>
      <w:r w:rsidR="008F7548">
        <w:rPr>
          <w:rFonts w:ascii="Calibri" w:eastAsia="Arial Unicode MS" w:hAnsi="Calibri" w:cs="Calibri"/>
          <w:bCs/>
          <w:color w:val="000000"/>
          <w:kern w:val="0"/>
          <w:sz w:val="24"/>
          <w:szCs w:val="24"/>
          <w:bdr w:val="nil"/>
          <w14:ligatures w14:val="none"/>
        </w:rPr>
        <w:t>,</w:t>
      </w:r>
      <w:r w:rsidR="00FC4464">
        <w:rPr>
          <w:rFonts w:ascii="Calibri" w:eastAsia="Arial Unicode MS" w:hAnsi="Calibri" w:cs="Calibri"/>
          <w:bCs/>
          <w:color w:val="000000"/>
          <w:kern w:val="0"/>
          <w:sz w:val="24"/>
          <w:szCs w:val="24"/>
          <w:bdr w:val="nil"/>
          <w14:ligatures w14:val="none"/>
        </w:rPr>
        <w:t xml:space="preserve"> bei</w:t>
      </w:r>
      <w:r w:rsidR="008F7548">
        <w:rPr>
          <w:rFonts w:ascii="Calibri" w:eastAsia="Arial Unicode MS" w:hAnsi="Calibri" w:cs="Calibri"/>
          <w:bCs/>
          <w:color w:val="000000"/>
          <w:kern w:val="0"/>
          <w:sz w:val="24"/>
          <w:szCs w:val="24"/>
          <w:bdr w:val="nil"/>
          <w14:ligatures w14:val="none"/>
        </w:rPr>
        <w:t xml:space="preserve"> </w:t>
      </w:r>
      <w:r w:rsidR="00FC4464" w:rsidRPr="00807EBE">
        <w:rPr>
          <w:rFonts w:ascii="Calibri" w:eastAsia="Aptos" w:hAnsi="Calibri" w:cs="Calibri"/>
          <w:bCs/>
          <w:sz w:val="24"/>
          <w:szCs w:val="24"/>
        </w:rPr>
        <w:t xml:space="preserve">į tai, jog Įstatymas nustato pareigą perkančiosioms organizacijoms motyvuoti savo sprendimą neatlikti pirkimo naudojantis centralizuotų pirkimų katalogu, </w:t>
      </w:r>
      <w:r w:rsidR="006A4BA7" w:rsidRPr="006A4BA7">
        <w:rPr>
          <w:rFonts w:ascii="Calibri" w:eastAsia="Arial Unicode MS" w:hAnsi="Calibri" w:cs="Calibri"/>
          <w:bCs/>
          <w:color w:val="000000"/>
          <w:kern w:val="0"/>
          <w:sz w:val="24"/>
          <w:szCs w:val="24"/>
          <w:bdr w:val="nil"/>
          <w14:ligatures w14:val="none"/>
        </w:rPr>
        <w:t>Tarnyba rekomenduoja</w:t>
      </w:r>
      <w:r w:rsidR="006A4BA7">
        <w:rPr>
          <w:rFonts w:ascii="Calibri" w:eastAsia="Arial Unicode MS" w:hAnsi="Calibri" w:cs="Calibri"/>
          <w:bCs/>
          <w:color w:val="000000"/>
          <w:kern w:val="0"/>
          <w:sz w:val="24"/>
          <w:szCs w:val="24"/>
          <w:bdr w:val="nil"/>
          <w14:ligatures w14:val="none"/>
        </w:rPr>
        <w:t>,</w:t>
      </w:r>
      <w:r w:rsidR="006A4BA7" w:rsidRPr="006A4BA7">
        <w:rPr>
          <w:rFonts w:ascii="Calibri" w:eastAsia="Arial Unicode MS" w:hAnsi="Calibri" w:cs="Calibri"/>
          <w:bCs/>
          <w:color w:val="000000"/>
          <w:kern w:val="0"/>
          <w:sz w:val="24"/>
          <w:szCs w:val="24"/>
          <w:bdr w:val="nil"/>
          <w14:ligatures w14:val="none"/>
        </w:rPr>
        <w:t xml:space="preserve"> </w:t>
      </w:r>
      <w:r w:rsidR="002734EE" w:rsidRPr="00807EBE">
        <w:rPr>
          <w:rFonts w:ascii="Calibri" w:eastAsia="Aptos" w:hAnsi="Calibri" w:cs="Calibri"/>
          <w:bCs/>
          <w:sz w:val="24"/>
          <w:szCs w:val="24"/>
        </w:rPr>
        <w:t xml:space="preserve">pakartotinai įsivertinti galimybę Pirkimą atlikti naudojantis </w:t>
      </w:r>
      <w:proofErr w:type="spellStart"/>
      <w:r w:rsidR="002734EE" w:rsidRPr="00807EBE">
        <w:rPr>
          <w:rFonts w:ascii="Calibri" w:eastAsia="Aptos" w:hAnsi="Calibri" w:cs="Calibri"/>
          <w:bCs/>
          <w:sz w:val="24"/>
          <w:szCs w:val="24"/>
        </w:rPr>
        <w:t>CPO</w:t>
      </w:r>
      <w:proofErr w:type="spellEnd"/>
      <w:r w:rsidR="002734EE" w:rsidRPr="00807EBE">
        <w:rPr>
          <w:rFonts w:ascii="Calibri" w:eastAsia="Aptos" w:hAnsi="Calibri" w:cs="Calibri"/>
          <w:bCs/>
          <w:sz w:val="24"/>
          <w:szCs w:val="24"/>
        </w:rPr>
        <w:t xml:space="preserve"> LT katalogu, o tuo atveju, jeigu kataloge siūlomi darbai neatitinka Perkančiosios organizacijos poreikių, </w:t>
      </w:r>
      <w:r w:rsidR="006A4BA7" w:rsidRPr="006A4BA7">
        <w:rPr>
          <w:rFonts w:ascii="Calibri" w:eastAsia="Arial Unicode MS" w:hAnsi="Calibri" w:cs="Calibri"/>
          <w:bCs/>
          <w:color w:val="000000"/>
          <w:kern w:val="0"/>
          <w:sz w:val="24"/>
          <w:szCs w:val="24"/>
          <w:bdr w:val="nil"/>
          <w14:ligatures w14:val="none"/>
        </w:rPr>
        <w:t xml:space="preserve">Pirkimo dokumentuose </w:t>
      </w:r>
      <w:r w:rsidR="00A8770F">
        <w:rPr>
          <w:rFonts w:ascii="Calibri" w:eastAsia="Arial Unicode MS" w:hAnsi="Calibri" w:cs="Calibri"/>
          <w:bCs/>
          <w:color w:val="000000"/>
          <w:kern w:val="0"/>
          <w:sz w:val="24"/>
          <w:szCs w:val="24"/>
          <w:bdr w:val="nil"/>
          <w14:ligatures w14:val="none"/>
        </w:rPr>
        <w:t xml:space="preserve">turi būti </w:t>
      </w:r>
      <w:r w:rsidR="006A4BA7" w:rsidRPr="006A4BA7">
        <w:rPr>
          <w:rFonts w:ascii="Calibri" w:eastAsia="Arial Unicode MS" w:hAnsi="Calibri" w:cs="Calibri"/>
          <w:bCs/>
          <w:color w:val="000000"/>
          <w:kern w:val="0"/>
          <w:sz w:val="24"/>
          <w:szCs w:val="24"/>
          <w:bdr w:val="nil"/>
          <w14:ligatures w14:val="none"/>
        </w:rPr>
        <w:t>pateikt</w:t>
      </w:r>
      <w:r w:rsidR="00A8770F">
        <w:rPr>
          <w:rFonts w:ascii="Calibri" w:eastAsia="Arial Unicode MS" w:hAnsi="Calibri" w:cs="Calibri"/>
          <w:bCs/>
          <w:color w:val="000000"/>
          <w:kern w:val="0"/>
          <w:sz w:val="24"/>
          <w:szCs w:val="24"/>
          <w:bdr w:val="nil"/>
          <w14:ligatures w14:val="none"/>
        </w:rPr>
        <w:t>as</w:t>
      </w:r>
      <w:r w:rsidR="006A4BA7" w:rsidRPr="006A4BA7">
        <w:rPr>
          <w:rFonts w:ascii="Calibri" w:eastAsia="Arial Unicode MS" w:hAnsi="Calibri" w:cs="Calibri"/>
          <w:bCs/>
          <w:color w:val="000000"/>
          <w:kern w:val="0"/>
          <w:sz w:val="24"/>
          <w:szCs w:val="24"/>
          <w:bdr w:val="nil"/>
          <w14:ligatures w14:val="none"/>
        </w:rPr>
        <w:t xml:space="preserve"> motyvuot</w:t>
      </w:r>
      <w:r w:rsidR="00A8770F">
        <w:rPr>
          <w:rFonts w:ascii="Calibri" w:eastAsia="Arial Unicode MS" w:hAnsi="Calibri" w:cs="Calibri"/>
          <w:bCs/>
          <w:color w:val="000000"/>
          <w:kern w:val="0"/>
          <w:sz w:val="24"/>
          <w:szCs w:val="24"/>
          <w:bdr w:val="nil"/>
          <w14:ligatures w14:val="none"/>
        </w:rPr>
        <w:t>as</w:t>
      </w:r>
      <w:r w:rsidR="006A4BA7" w:rsidRPr="006A4BA7">
        <w:rPr>
          <w:rFonts w:ascii="Calibri" w:eastAsia="Arial Unicode MS" w:hAnsi="Calibri" w:cs="Calibri"/>
          <w:bCs/>
          <w:color w:val="000000"/>
          <w:kern w:val="0"/>
          <w:sz w:val="24"/>
          <w:szCs w:val="24"/>
          <w:bdr w:val="nil"/>
          <w14:ligatures w14:val="none"/>
        </w:rPr>
        <w:t xml:space="preserve"> sprendim</w:t>
      </w:r>
      <w:r w:rsidR="00A8770F">
        <w:rPr>
          <w:rFonts w:ascii="Calibri" w:eastAsia="Arial Unicode MS" w:hAnsi="Calibri" w:cs="Calibri"/>
          <w:bCs/>
          <w:color w:val="000000"/>
          <w:kern w:val="0"/>
          <w:sz w:val="24"/>
          <w:szCs w:val="24"/>
          <w:bdr w:val="nil"/>
          <w14:ligatures w14:val="none"/>
        </w:rPr>
        <w:t>as</w:t>
      </w:r>
      <w:r w:rsidR="006A4BA7" w:rsidRPr="006A4BA7">
        <w:rPr>
          <w:rFonts w:ascii="Calibri" w:eastAsia="Arial Unicode MS" w:hAnsi="Calibri" w:cs="Calibri"/>
          <w:bCs/>
          <w:color w:val="000000"/>
          <w:kern w:val="0"/>
          <w:sz w:val="24"/>
          <w:szCs w:val="24"/>
          <w:bdr w:val="nil"/>
          <w14:ligatures w14:val="none"/>
        </w:rPr>
        <w:t>, kodėl Pirkimas neatliekamas naudojantis centralizuotų pirkimų katalogu (</w:t>
      </w:r>
      <w:proofErr w:type="spellStart"/>
      <w:r w:rsidR="006A4BA7" w:rsidRPr="006A4BA7">
        <w:rPr>
          <w:rFonts w:ascii="Calibri" w:eastAsia="Arial Unicode MS" w:hAnsi="Calibri" w:cs="Calibri"/>
          <w:bCs/>
          <w:color w:val="000000"/>
          <w:kern w:val="0"/>
          <w:sz w:val="24"/>
          <w:szCs w:val="24"/>
          <w:bdr w:val="nil"/>
          <w14:ligatures w14:val="none"/>
        </w:rPr>
        <w:t>CPO</w:t>
      </w:r>
      <w:proofErr w:type="spellEnd"/>
      <w:r w:rsidR="006A4BA7" w:rsidRPr="006A4BA7">
        <w:rPr>
          <w:rFonts w:ascii="Calibri" w:eastAsia="Arial Unicode MS" w:hAnsi="Calibri" w:cs="Calibri"/>
          <w:bCs/>
          <w:color w:val="000000"/>
          <w:kern w:val="0"/>
          <w:sz w:val="24"/>
          <w:szCs w:val="24"/>
          <w:bdr w:val="nil"/>
          <w14:ligatures w14:val="none"/>
        </w:rPr>
        <w:t xml:space="preserve"> LT katalogu)</w:t>
      </w:r>
      <w:r w:rsidR="006A4BA7">
        <w:rPr>
          <w:rFonts w:ascii="Calibri" w:eastAsia="Arial Unicode MS" w:hAnsi="Calibri" w:cs="Calibri"/>
          <w:bCs/>
          <w:color w:val="000000"/>
          <w:kern w:val="0"/>
          <w:sz w:val="24"/>
          <w:szCs w:val="24"/>
          <w:bdr w:val="nil"/>
          <w14:ligatures w14:val="none"/>
        </w:rPr>
        <w:t>.</w:t>
      </w:r>
    </w:p>
    <w:p w14:paraId="7E87A03C" w14:textId="77777777" w:rsidR="006A4BA7" w:rsidRDefault="006A4BA7" w:rsidP="00807EBE">
      <w:pPr>
        <w:pBdr>
          <w:top w:val="nil"/>
          <w:left w:val="nil"/>
          <w:bottom w:val="nil"/>
          <w:right w:val="nil"/>
          <w:between w:val="nil"/>
          <w:bar w:val="nil"/>
        </w:pBdr>
        <w:suppressAutoHyphens/>
        <w:spacing w:after="40" w:line="278" w:lineRule="auto"/>
        <w:ind w:firstLine="851"/>
        <w:jc w:val="both"/>
        <w:rPr>
          <w:rFonts w:ascii="Calibri" w:eastAsia="Arial Unicode MS" w:hAnsi="Calibri" w:cs="Calibri"/>
          <w:bCs/>
          <w:color w:val="000000"/>
          <w:kern w:val="0"/>
          <w:sz w:val="24"/>
          <w:szCs w:val="24"/>
          <w:bdr w:val="nil"/>
          <w14:ligatures w14:val="none"/>
        </w:rPr>
      </w:pPr>
    </w:p>
    <w:p w14:paraId="08B52DD4" w14:textId="7DDDAE85" w:rsidR="00046F25" w:rsidRPr="00807EBE" w:rsidRDefault="00046F25" w:rsidP="00A12706">
      <w:pPr>
        <w:pStyle w:val="ListParagraph"/>
        <w:tabs>
          <w:tab w:val="left" w:pos="993"/>
        </w:tabs>
        <w:spacing w:after="0" w:line="276" w:lineRule="auto"/>
        <w:ind w:left="0" w:firstLine="851"/>
        <w:rPr>
          <w:rFonts w:ascii="Calibri" w:hAnsi="Calibri" w:cs="Calibri"/>
          <w:sz w:val="24"/>
          <w:szCs w:val="24"/>
        </w:rPr>
      </w:pPr>
      <w:r w:rsidRPr="00807EBE">
        <w:rPr>
          <w:rFonts w:ascii="Calibri" w:hAnsi="Calibri" w:cs="Calibri"/>
          <w:sz w:val="24"/>
          <w:szCs w:val="24"/>
        </w:rPr>
        <w:lastRenderedPageBreak/>
        <w:t>Atsižvelgdama į aukščiau nurodytą, Tarnyba rekomenduoja peržiūrėti ir patikslinti</w:t>
      </w:r>
      <w:r w:rsidR="00A8770F">
        <w:rPr>
          <w:rFonts w:ascii="Calibri" w:hAnsi="Calibri" w:cs="Calibri"/>
          <w:sz w:val="24"/>
          <w:szCs w:val="24"/>
        </w:rPr>
        <w:t>/pakeisti</w:t>
      </w:r>
      <w:r w:rsidRPr="00807EBE">
        <w:rPr>
          <w:rFonts w:ascii="Calibri" w:hAnsi="Calibri" w:cs="Calibri"/>
          <w:sz w:val="24"/>
          <w:szCs w:val="24"/>
        </w:rPr>
        <w:t xml:space="preserve"> Pirkim</w:t>
      </w:r>
      <w:r w:rsidR="006213FC" w:rsidRPr="00807EBE">
        <w:rPr>
          <w:rFonts w:ascii="Calibri" w:hAnsi="Calibri" w:cs="Calibri"/>
          <w:sz w:val="24"/>
          <w:szCs w:val="24"/>
        </w:rPr>
        <w:t>o</w:t>
      </w:r>
      <w:r w:rsidRPr="00807EBE">
        <w:rPr>
          <w:rFonts w:ascii="Calibri" w:hAnsi="Calibri" w:cs="Calibri"/>
          <w:sz w:val="24"/>
          <w:szCs w:val="24"/>
        </w:rPr>
        <w:t xml:space="preserve"> dokumentus pagal šioje </w:t>
      </w:r>
      <w:r w:rsidR="00A932D7" w:rsidRPr="00807EBE">
        <w:rPr>
          <w:rFonts w:ascii="Calibri" w:hAnsi="Calibri" w:cs="Calibri"/>
          <w:sz w:val="24"/>
          <w:szCs w:val="24"/>
        </w:rPr>
        <w:t>R</w:t>
      </w:r>
      <w:r w:rsidRPr="00807EBE">
        <w:rPr>
          <w:rFonts w:ascii="Calibri" w:hAnsi="Calibri" w:cs="Calibri"/>
          <w:sz w:val="24"/>
          <w:szCs w:val="24"/>
        </w:rPr>
        <w:t>ekomendacijoje pateiktas pastabas. Primename, kad Perkančioji organizacija patikslinusi</w:t>
      </w:r>
      <w:r w:rsidR="0059655A">
        <w:rPr>
          <w:rFonts w:ascii="Calibri" w:hAnsi="Calibri" w:cs="Calibri"/>
          <w:sz w:val="24"/>
          <w:szCs w:val="24"/>
        </w:rPr>
        <w:t>/pakeitusi</w:t>
      </w:r>
      <w:r w:rsidRPr="00807EBE">
        <w:rPr>
          <w:rFonts w:ascii="Calibri" w:hAnsi="Calibri" w:cs="Calibri"/>
          <w:sz w:val="24"/>
          <w:szCs w:val="24"/>
        </w:rPr>
        <w:t xml:space="preserve"> Pirkimo dokumentus, turi visus pakeitimus paskelbti viešai </w:t>
      </w:r>
      <w:proofErr w:type="spellStart"/>
      <w:r w:rsidRPr="00807EBE">
        <w:rPr>
          <w:rFonts w:ascii="Calibri" w:hAnsi="Calibri" w:cs="Calibri"/>
          <w:sz w:val="24"/>
          <w:szCs w:val="24"/>
        </w:rPr>
        <w:t>CVP</w:t>
      </w:r>
      <w:proofErr w:type="spellEnd"/>
      <w:r w:rsidRPr="00807EBE">
        <w:rPr>
          <w:rFonts w:ascii="Calibri" w:hAnsi="Calibri" w:cs="Calibri"/>
          <w:sz w:val="24"/>
          <w:szCs w:val="24"/>
        </w:rPr>
        <w:t xml:space="preserve"> </w:t>
      </w:r>
      <w:proofErr w:type="spellStart"/>
      <w:r w:rsidRPr="00807EBE">
        <w:rPr>
          <w:rFonts w:ascii="Calibri" w:hAnsi="Calibri" w:cs="Calibri"/>
          <w:sz w:val="24"/>
          <w:szCs w:val="24"/>
        </w:rPr>
        <w:t>IS</w:t>
      </w:r>
      <w:proofErr w:type="spellEnd"/>
      <w:r w:rsidRPr="00807EBE">
        <w:rPr>
          <w:rFonts w:ascii="Calibri" w:hAnsi="Calibri" w:cs="Calibri"/>
          <w:sz w:val="24"/>
          <w:szCs w:val="24"/>
        </w:rPr>
        <w:t xml:space="preserve"> ir spręsti klausimą dėl pasiūlymų pateikimo termino pratęsimo protingam laikotarpiui, per kurį potencialūs tiekėjai galėtų susipažinti su patikslintomis Pirkim</w:t>
      </w:r>
      <w:r w:rsidR="005601B6" w:rsidRPr="00807EBE">
        <w:rPr>
          <w:rFonts w:ascii="Calibri" w:hAnsi="Calibri" w:cs="Calibri"/>
          <w:sz w:val="24"/>
          <w:szCs w:val="24"/>
        </w:rPr>
        <w:t>o</w:t>
      </w:r>
      <w:r w:rsidRPr="00807EBE">
        <w:rPr>
          <w:rFonts w:ascii="Calibri" w:hAnsi="Calibri" w:cs="Calibri"/>
          <w:sz w:val="24"/>
          <w:szCs w:val="24"/>
        </w:rPr>
        <w:t xml:space="preserve"> sąlygomis.</w:t>
      </w:r>
    </w:p>
    <w:p w14:paraId="65A2A29F" w14:textId="2D98663C" w:rsidR="00046F25" w:rsidRPr="00807EBE" w:rsidRDefault="00046F25" w:rsidP="00A12706">
      <w:pPr>
        <w:tabs>
          <w:tab w:val="left" w:pos="851"/>
          <w:tab w:val="left" w:pos="993"/>
        </w:tabs>
        <w:spacing w:after="0" w:line="276" w:lineRule="auto"/>
        <w:ind w:firstLine="851"/>
        <w:rPr>
          <w:rFonts w:ascii="Calibri" w:hAnsi="Calibri" w:cs="Calibri"/>
          <w:sz w:val="24"/>
          <w:szCs w:val="24"/>
        </w:rPr>
      </w:pPr>
      <w:r w:rsidRPr="00807EBE">
        <w:rPr>
          <w:rFonts w:ascii="Calibri" w:hAnsi="Calibri" w:cs="Calibri"/>
          <w:sz w:val="24"/>
          <w:szCs w:val="24"/>
        </w:rPr>
        <w:t xml:space="preserve">Pažymėtina, kad visais atvejais sprendimą dėl tolimesnio Pirkimų procedūrų vykdymo ar nutraukimo priima pati Perkančioji organizacija, vadovaudamasi Įstatymo </w:t>
      </w:r>
      <w:r w:rsidR="00112E99" w:rsidRPr="00807EBE">
        <w:rPr>
          <w:rFonts w:ascii="Calibri" w:hAnsi="Calibri" w:cs="Calibri"/>
          <w:sz w:val="24"/>
          <w:szCs w:val="24"/>
        </w:rPr>
        <w:t>29</w:t>
      </w:r>
      <w:r w:rsidRPr="00807EBE">
        <w:rPr>
          <w:rFonts w:ascii="Calibri" w:hAnsi="Calibri" w:cs="Calibri"/>
          <w:sz w:val="24"/>
          <w:szCs w:val="24"/>
        </w:rPr>
        <w:t xml:space="preserve"> straipsnio 3 ir 4 dalių nuostatomis.</w:t>
      </w:r>
    </w:p>
    <w:p w14:paraId="1BE82CEE" w14:textId="77777777" w:rsidR="004B3FCB" w:rsidRPr="00807EBE" w:rsidRDefault="004B3FCB" w:rsidP="00A12706">
      <w:pPr>
        <w:tabs>
          <w:tab w:val="left" w:pos="851"/>
          <w:tab w:val="left" w:pos="993"/>
        </w:tabs>
        <w:spacing w:after="0" w:line="276" w:lineRule="auto"/>
        <w:ind w:firstLine="851"/>
        <w:rPr>
          <w:rFonts w:ascii="Calibri" w:hAnsi="Calibri" w:cs="Calibri"/>
          <w:sz w:val="24"/>
          <w:szCs w:val="24"/>
        </w:rPr>
      </w:pPr>
    </w:p>
    <w:p w14:paraId="36407833" w14:textId="77777777" w:rsidR="003805C0" w:rsidRPr="00807EBE" w:rsidRDefault="003805C0" w:rsidP="00A12706">
      <w:pPr>
        <w:tabs>
          <w:tab w:val="left" w:pos="851"/>
          <w:tab w:val="left" w:pos="993"/>
        </w:tabs>
        <w:spacing w:after="0" w:line="276" w:lineRule="auto"/>
        <w:ind w:firstLine="851"/>
        <w:rPr>
          <w:rFonts w:ascii="Calibri" w:hAnsi="Calibri" w:cs="Calibri"/>
          <w:sz w:val="24"/>
          <w:szCs w:val="24"/>
        </w:rPr>
      </w:pPr>
    </w:p>
    <w:sectPr w:rsidR="003805C0" w:rsidRPr="00807EBE" w:rsidSect="00D31211">
      <w:headerReference w:type="default" r:id="rId17"/>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E79F" w14:textId="77777777" w:rsidR="00F80C78" w:rsidRDefault="00F80C78" w:rsidP="001276A6">
      <w:pPr>
        <w:spacing w:after="0" w:line="240" w:lineRule="auto"/>
      </w:pPr>
      <w:r>
        <w:separator/>
      </w:r>
    </w:p>
  </w:endnote>
  <w:endnote w:type="continuationSeparator" w:id="0">
    <w:p w14:paraId="58AFC68A" w14:textId="77777777" w:rsidR="00F80C78" w:rsidRDefault="00F80C78" w:rsidP="001276A6">
      <w:pPr>
        <w:spacing w:after="0" w:line="240" w:lineRule="auto"/>
      </w:pPr>
      <w:r>
        <w:continuationSeparator/>
      </w:r>
    </w:p>
  </w:endnote>
  <w:endnote w:type="continuationNotice" w:id="1">
    <w:p w14:paraId="13E7E89F" w14:textId="77777777" w:rsidR="00F80C78" w:rsidRDefault="00F80C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C90D" w14:textId="77777777" w:rsidR="00F80C78" w:rsidRDefault="00F80C78" w:rsidP="001276A6">
      <w:pPr>
        <w:spacing w:after="0" w:line="240" w:lineRule="auto"/>
      </w:pPr>
      <w:r>
        <w:separator/>
      </w:r>
    </w:p>
  </w:footnote>
  <w:footnote w:type="continuationSeparator" w:id="0">
    <w:p w14:paraId="6823B190" w14:textId="77777777" w:rsidR="00F80C78" w:rsidRDefault="00F80C78" w:rsidP="001276A6">
      <w:pPr>
        <w:spacing w:after="0" w:line="240" w:lineRule="auto"/>
      </w:pPr>
      <w:r>
        <w:continuationSeparator/>
      </w:r>
    </w:p>
  </w:footnote>
  <w:footnote w:type="continuationNotice" w:id="1">
    <w:p w14:paraId="44B77DFF" w14:textId="77777777" w:rsidR="00F80C78" w:rsidRDefault="00F80C78">
      <w:pPr>
        <w:spacing w:after="0" w:line="240" w:lineRule="auto"/>
      </w:pPr>
    </w:p>
  </w:footnote>
  <w:footnote w:id="2">
    <w:p w14:paraId="27B1DBE5" w14:textId="76B3D2EB" w:rsidR="00976465" w:rsidRDefault="00976465">
      <w:pPr>
        <w:pStyle w:val="FootnoteText"/>
      </w:pPr>
      <w:r>
        <w:rPr>
          <w:rStyle w:val="FootnoteReference"/>
        </w:rPr>
        <w:footnoteRef/>
      </w:r>
      <w:r>
        <w:t xml:space="preserve"> </w:t>
      </w:r>
      <w:r w:rsidRPr="00976465">
        <w:t>Techninė</w:t>
      </w:r>
      <w:r>
        <w:t>s</w:t>
      </w:r>
      <w:r w:rsidRPr="00976465">
        <w:t xml:space="preserve"> specifikacij</w:t>
      </w:r>
      <w:r>
        <w:t>os</w:t>
      </w:r>
      <w:r w:rsidRPr="00976465">
        <w:t xml:space="preserve"> 1 priede</w:t>
      </w:r>
      <w:r>
        <w:t>,</w:t>
      </w:r>
      <w:r w:rsidRPr="00976465">
        <w:t xml:space="preserve"> be kita ko, pažymėta, jog preliminaraus pirkimo metu Perkančioji organizacija negali tiksliai nurodyti, kuriuose statiniuose ir kokios apimties darbai bus vykdomi atnaujinto varžymosi metu. Todėl preliminariosios sutarties galiojimo laikotarpiu, atsiradus darbų poreikiui, Perkančioji organizacija pateiks rangovui užduotį, kurioje bus nurodyti konkretūs darbai ir konkretus statinys.</w:t>
      </w:r>
    </w:p>
  </w:footnote>
  <w:footnote w:id="3">
    <w:p w14:paraId="60250841" w14:textId="77777777" w:rsidR="00AF3147" w:rsidRDefault="00AF3147" w:rsidP="00AF3147">
      <w:pPr>
        <w:pStyle w:val="FootnoteText"/>
      </w:pPr>
      <w:r>
        <w:rPr>
          <w:rStyle w:val="FootnoteReference"/>
        </w:rPr>
        <w:footnoteRef/>
      </w:r>
      <w:r>
        <w:t xml:space="preserve"> </w:t>
      </w:r>
      <w:r w:rsidRPr="004626DF">
        <w:t xml:space="preserve">Pirkimo objekto: pagrindinis kodas pagal </w:t>
      </w:r>
      <w:proofErr w:type="spellStart"/>
      <w:r w:rsidRPr="004626DF">
        <w:t>BVPŽ</w:t>
      </w:r>
      <w:proofErr w:type="spellEnd"/>
      <w:r w:rsidRPr="004626DF">
        <w:t xml:space="preserve"> – 45300000 (Pastatų įrengimo darbai); papildomi kodai: pagal </w:t>
      </w:r>
      <w:proofErr w:type="spellStart"/>
      <w:r w:rsidRPr="004626DF">
        <w:t>BVPŽ</w:t>
      </w:r>
      <w:proofErr w:type="spellEnd"/>
      <w:r w:rsidRPr="004626DF">
        <w:t xml:space="preserve"> - 45261000 (Stogų dengimas ir kiti specialieji profesiniai statybos darbai); </w:t>
      </w:r>
      <w:proofErr w:type="spellStart"/>
      <w:r w:rsidRPr="004626DF">
        <w:t>BVPŽ</w:t>
      </w:r>
      <w:proofErr w:type="spellEnd"/>
      <w:r w:rsidRPr="004626DF">
        <w:t xml:space="preserve"> - 45213316 (Pėsčiųjų takų įrengimo darbai); </w:t>
      </w:r>
      <w:proofErr w:type="spellStart"/>
      <w:r w:rsidRPr="004626DF">
        <w:t>BVPŽ</w:t>
      </w:r>
      <w:proofErr w:type="spellEnd"/>
      <w:r w:rsidRPr="004626DF">
        <w:t xml:space="preserve"> - 45310000 (Elektros instaliacijos montavimo darbai); </w:t>
      </w:r>
      <w:proofErr w:type="spellStart"/>
      <w:r w:rsidRPr="004626DF">
        <w:t>BVPŽ</w:t>
      </w:r>
      <w:proofErr w:type="spellEnd"/>
      <w:r w:rsidRPr="004626DF">
        <w:t xml:space="preserve"> -  5330000 (Vandentiekio ir sanitarinių įrenginių įrengimo darbai); </w:t>
      </w:r>
      <w:proofErr w:type="spellStart"/>
      <w:r w:rsidRPr="004626DF">
        <w:t>BVPŽ</w:t>
      </w:r>
      <w:proofErr w:type="spellEnd"/>
      <w:r w:rsidRPr="004626DF">
        <w:t xml:space="preserve"> - 45400000 (Pastato užbaigimo darbai); </w:t>
      </w:r>
      <w:proofErr w:type="spellStart"/>
      <w:r w:rsidRPr="004626DF">
        <w:t>BVPŽ</w:t>
      </w:r>
      <w:proofErr w:type="spellEnd"/>
      <w:r w:rsidRPr="004626DF">
        <w:t xml:space="preserve"> - 45410000 (Tinkavimo darbai); </w:t>
      </w:r>
      <w:proofErr w:type="spellStart"/>
      <w:r w:rsidRPr="004626DF">
        <w:t>BVPŽ</w:t>
      </w:r>
      <w:proofErr w:type="spellEnd"/>
      <w:r w:rsidRPr="004626DF">
        <w:t xml:space="preserve"> - 45420000 (Stalių ir dailidžių montavimo darbai); </w:t>
      </w:r>
      <w:proofErr w:type="spellStart"/>
      <w:r w:rsidRPr="004626DF">
        <w:t>BVPŽ</w:t>
      </w:r>
      <w:proofErr w:type="spellEnd"/>
      <w:r w:rsidRPr="004626DF">
        <w:t xml:space="preserve"> - 45430000 (Grindų ir sienų dangų klojimo darbai); </w:t>
      </w:r>
      <w:proofErr w:type="spellStart"/>
      <w:r w:rsidRPr="004626DF">
        <w:t>BVPŽ</w:t>
      </w:r>
      <w:proofErr w:type="spellEnd"/>
      <w:r w:rsidRPr="004626DF">
        <w:t xml:space="preserve"> - 45440000 (Dažymo ir poliravimo darbai).</w:t>
      </w:r>
    </w:p>
  </w:footnote>
  <w:footnote w:id="4">
    <w:p w14:paraId="6BED87AE" w14:textId="751F22F6" w:rsidR="00D82807" w:rsidRDefault="00D82807">
      <w:pPr>
        <w:pStyle w:val="FootnoteText"/>
      </w:pPr>
      <w:r>
        <w:rPr>
          <w:rStyle w:val="FootnoteReference"/>
        </w:rPr>
        <w:footnoteRef/>
      </w:r>
      <w:r>
        <w:t xml:space="preserve"> </w:t>
      </w:r>
      <w:hyperlink r:id="rId1" w:history="1">
        <w:r w:rsidR="006F203A" w:rsidRPr="007F7956">
          <w:rPr>
            <w:rStyle w:val="Hyperlink"/>
          </w:rPr>
          <w:t>Statybos techninis reglamentas STR</w:t>
        </w:r>
        <w:r w:rsidR="007F7956" w:rsidRPr="007F7956">
          <w:rPr>
            <w:rStyle w:val="Hyperlink"/>
          </w:rPr>
          <w:t xml:space="preserve"> 1.01.03:2017 „Statinių klasifikavimas“</w:t>
        </w:r>
      </w:hyperlink>
      <w:r w:rsidR="007F7956">
        <w:t>.</w:t>
      </w:r>
    </w:p>
  </w:footnote>
  <w:footnote w:id="5">
    <w:p w14:paraId="0CABC27D" w14:textId="1B4DA289" w:rsidR="0087473D" w:rsidRDefault="0087473D" w:rsidP="0087473D">
      <w:pPr>
        <w:pStyle w:val="FootnoteText"/>
      </w:pPr>
      <w:r>
        <w:rPr>
          <w:rStyle w:val="FootnoteReference"/>
        </w:rPr>
        <w:footnoteRef/>
      </w:r>
      <w:r>
        <w:t xml:space="preserve"> </w:t>
      </w:r>
      <w:r w:rsidR="002A5FCE">
        <w:t>„</w:t>
      </w:r>
      <w:r w:rsidRPr="00265647">
        <w:rPr>
          <w:b/>
          <w:bCs/>
        </w:rPr>
        <w:t>Statinio statybos vadovas</w:t>
      </w:r>
      <w:r w:rsidRPr="00265647">
        <w:t> – statybos inžinierius, kuris, atstovaudamas rangovui (kai statyba vykdoma rangos būdu) ar statytojui (užsakovui) (kai statyba vykdoma ūkio būdu) ir įgyvendindamas statinio projektą nuo statybos pradžios iki užbaigimo</w:t>
      </w:r>
      <w:r w:rsidRPr="00265647">
        <w:rPr>
          <w:b/>
          <w:bCs/>
        </w:rPr>
        <w:t>, vadovauja statybos darbams, kartu gali būti</w:t>
      </w:r>
      <w:r w:rsidRPr="00265647">
        <w:rPr>
          <w:b/>
          <w:bCs/>
          <w:i/>
          <w:iCs/>
        </w:rPr>
        <w:t> </w:t>
      </w:r>
      <w:r w:rsidRPr="00265647">
        <w:rPr>
          <w:b/>
          <w:bCs/>
        </w:rPr>
        <w:t>bendrųjų statybos darbų vadovas</w:t>
      </w:r>
      <w:r w:rsidRPr="00265647">
        <w:t>, koordinuoja statinio statybos specialiųjų darbų vykdymą bei šių darbų vadovų veiklą ir pagal kompetenciją atsako už pastatyto statinio atitiktį statinio projektui ir</w:t>
      </w:r>
      <w:r w:rsidRPr="00265647">
        <w:rPr>
          <w:b/>
          <w:bCs/>
        </w:rPr>
        <w:t> </w:t>
      </w:r>
      <w:r w:rsidRPr="00265647">
        <w:t>statinio normatyvinę kokybę.</w:t>
      </w:r>
      <w:r w:rsidR="003B4CA8">
        <w:t>“</w:t>
      </w:r>
    </w:p>
  </w:footnote>
  <w:footnote w:id="6">
    <w:p w14:paraId="3450E9F0" w14:textId="0244EEA1" w:rsidR="0087473D" w:rsidRDefault="0087473D" w:rsidP="0087473D">
      <w:pPr>
        <w:pStyle w:val="FootnoteText"/>
      </w:pPr>
      <w:r>
        <w:rPr>
          <w:rStyle w:val="FootnoteReference"/>
        </w:rPr>
        <w:footnoteRef/>
      </w:r>
      <w:r>
        <w:t xml:space="preserve"> </w:t>
      </w:r>
      <w:r w:rsidR="0084213A">
        <w:t xml:space="preserve">„24. </w:t>
      </w:r>
      <w:r w:rsidR="0084213A" w:rsidRPr="0084213A">
        <w:t>Kvalifikacijos atestate nurodoma:</w:t>
      </w:r>
      <w:r w:rsidR="0084213A">
        <w:t xml:space="preserve"> &lt;...&gt; 24.</w:t>
      </w:r>
      <w:r w:rsidR="00D71226">
        <w:t>6. Darbo sritis (srity): 24.6.</w:t>
      </w:r>
      <w:r w:rsidR="00A037FD">
        <w:t xml:space="preserve">4. </w:t>
      </w:r>
      <w:r w:rsidR="00D71226" w:rsidRPr="00A037FD">
        <w:rPr>
          <w:b/>
          <w:bCs/>
        </w:rPr>
        <w:t>D</w:t>
      </w:r>
      <w:r w:rsidRPr="00DA1931">
        <w:rPr>
          <w:b/>
          <w:bCs/>
        </w:rPr>
        <w:t>arbo sritis nenurodoma</w:t>
      </w:r>
      <w:r w:rsidRPr="00472F4E">
        <w:t xml:space="preserve"> suteikiant teisę eiti Reglamento 2.1.1, 2.1.3, </w:t>
      </w:r>
      <w:r w:rsidRPr="00CA51E7">
        <w:rPr>
          <w:b/>
          <w:bCs/>
        </w:rPr>
        <w:t>2.1.5</w:t>
      </w:r>
      <w:r w:rsidRPr="00472F4E">
        <w:t xml:space="preserve">, 2.1.7, 2.1.9, 2.1.11, 2.1.13, 2.1.15, </w:t>
      </w:r>
      <w:r w:rsidRPr="00E34134">
        <w:rPr>
          <w:b/>
          <w:bCs/>
        </w:rPr>
        <w:t>2.1.17</w:t>
      </w:r>
      <w:r w:rsidRPr="00472F4E">
        <w:t>, 2.1.19 papunkčiuose nurodytas vadovų pareigas;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4B4852ED"/>
    <w:multiLevelType w:val="multilevel"/>
    <w:tmpl w:val="2842C2CC"/>
    <w:lvl w:ilvl="0">
      <w:start w:val="1"/>
      <w:numFmt w:val="decimal"/>
      <w:lvlText w:val="%1."/>
      <w:lvlJc w:val="left"/>
      <w:pPr>
        <w:ind w:left="1495" w:hanging="360"/>
      </w:pPr>
      <w:rPr>
        <w:rFonts w:hint="default"/>
        <w:b/>
        <w:bCs/>
      </w:rPr>
    </w:lvl>
    <w:lvl w:ilvl="1">
      <w:start w:val="1"/>
      <w:numFmt w:val="decimal"/>
      <w:isLgl/>
      <w:lvlText w:val="%1.%2."/>
      <w:lvlJc w:val="left"/>
      <w:pPr>
        <w:ind w:left="1495" w:hanging="360"/>
      </w:pPr>
      <w:rPr>
        <w:rFonts w:hint="default"/>
        <w:b/>
        <w:bCs/>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8" w15:restartNumberingAfterBreak="0">
    <w:nsid w:val="4D7C4EB9"/>
    <w:multiLevelType w:val="multilevel"/>
    <w:tmpl w:val="224C3D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20" w15:restartNumberingAfterBreak="0">
    <w:nsid w:val="54D373DB"/>
    <w:multiLevelType w:val="hybridMultilevel"/>
    <w:tmpl w:val="A724BEFA"/>
    <w:lvl w:ilvl="0" w:tplc="3412F274">
      <w:start w:val="1"/>
      <w:numFmt w:val="decimal"/>
      <w:lvlText w:val="%1."/>
      <w:lvlJc w:val="left"/>
      <w:pPr>
        <w:ind w:left="1211" w:hanging="360"/>
      </w:pPr>
      <w:rPr>
        <w:rFonts w:ascii="Calibri" w:eastAsiaTheme="minorHAnsi" w:hAnsi="Calibri" w:cs="Calibri"/>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4"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997C89"/>
    <w:multiLevelType w:val="multilevel"/>
    <w:tmpl w:val="EF483AA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7"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30"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5"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6"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21"/>
  </w:num>
  <w:num w:numId="2" w16cid:durableId="832595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3"/>
  </w:num>
  <w:num w:numId="8" w16cid:durableId="462624711">
    <w:abstractNumId w:val="11"/>
  </w:num>
  <w:num w:numId="9" w16cid:durableId="1298073459">
    <w:abstractNumId w:val="31"/>
  </w:num>
  <w:num w:numId="10" w16cid:durableId="19224510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6"/>
  </w:num>
  <w:num w:numId="12" w16cid:durableId="536090304">
    <w:abstractNumId w:val="22"/>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30"/>
  </w:num>
  <w:num w:numId="19" w16cid:durableId="232551934">
    <w:abstractNumId w:val="5"/>
  </w:num>
  <w:num w:numId="20" w16cid:durableId="2023122042">
    <w:abstractNumId w:val="27"/>
  </w:num>
  <w:num w:numId="21" w16cid:durableId="1192957671">
    <w:abstractNumId w:val="15"/>
  </w:num>
  <w:num w:numId="22" w16cid:durableId="80756662">
    <w:abstractNumId w:val="13"/>
  </w:num>
  <w:num w:numId="23" w16cid:durableId="1349720750">
    <w:abstractNumId w:val="32"/>
  </w:num>
  <w:num w:numId="24" w16cid:durableId="351885736">
    <w:abstractNumId w:val="35"/>
  </w:num>
  <w:num w:numId="25" w16cid:durableId="664817460">
    <w:abstractNumId w:val="28"/>
  </w:num>
  <w:num w:numId="26" w16cid:durableId="602616382">
    <w:abstractNumId w:val="3"/>
  </w:num>
  <w:num w:numId="27" w16cid:durableId="2108499861">
    <w:abstractNumId w:val="26"/>
  </w:num>
  <w:num w:numId="28" w16cid:durableId="705567469">
    <w:abstractNumId w:val="9"/>
  </w:num>
  <w:num w:numId="29" w16cid:durableId="257643726">
    <w:abstractNumId w:val="2"/>
  </w:num>
  <w:num w:numId="30" w16cid:durableId="1816142058">
    <w:abstractNumId w:val="4"/>
  </w:num>
  <w:num w:numId="31" w16cid:durableId="2075546665">
    <w:abstractNumId w:val="33"/>
  </w:num>
  <w:num w:numId="32" w16cid:durableId="1591431861">
    <w:abstractNumId w:val="29"/>
  </w:num>
  <w:num w:numId="33" w16cid:durableId="1461649923">
    <w:abstractNumId w:val="24"/>
  </w:num>
  <w:num w:numId="34" w16cid:durableId="1962033026">
    <w:abstractNumId w:val="18"/>
  </w:num>
  <w:num w:numId="35" w16cid:durableId="1679622589">
    <w:abstractNumId w:val="17"/>
  </w:num>
  <w:num w:numId="36" w16cid:durableId="737751070">
    <w:abstractNumId w:val="25"/>
  </w:num>
  <w:num w:numId="37" w16cid:durableId="14838912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26C"/>
    <w:rsid w:val="00000521"/>
    <w:rsid w:val="00000E2D"/>
    <w:rsid w:val="00001493"/>
    <w:rsid w:val="00002C59"/>
    <w:rsid w:val="00003623"/>
    <w:rsid w:val="00003673"/>
    <w:rsid w:val="0000382A"/>
    <w:rsid w:val="00004F4C"/>
    <w:rsid w:val="000054BA"/>
    <w:rsid w:val="00005D72"/>
    <w:rsid w:val="00005FF2"/>
    <w:rsid w:val="000068A9"/>
    <w:rsid w:val="00006EAA"/>
    <w:rsid w:val="00007AE2"/>
    <w:rsid w:val="00007FD4"/>
    <w:rsid w:val="000109FD"/>
    <w:rsid w:val="0001285A"/>
    <w:rsid w:val="00012B92"/>
    <w:rsid w:val="00013755"/>
    <w:rsid w:val="00013998"/>
    <w:rsid w:val="00013B69"/>
    <w:rsid w:val="000140C4"/>
    <w:rsid w:val="000140D2"/>
    <w:rsid w:val="00014749"/>
    <w:rsid w:val="000151A1"/>
    <w:rsid w:val="00015680"/>
    <w:rsid w:val="00016BE4"/>
    <w:rsid w:val="00016E65"/>
    <w:rsid w:val="0001701F"/>
    <w:rsid w:val="00020160"/>
    <w:rsid w:val="0002043A"/>
    <w:rsid w:val="00020AD1"/>
    <w:rsid w:val="00020C1C"/>
    <w:rsid w:val="00020E80"/>
    <w:rsid w:val="000213F3"/>
    <w:rsid w:val="00022072"/>
    <w:rsid w:val="00022660"/>
    <w:rsid w:val="00022C6C"/>
    <w:rsid w:val="00023249"/>
    <w:rsid w:val="0002362D"/>
    <w:rsid w:val="00023D42"/>
    <w:rsid w:val="000243DF"/>
    <w:rsid w:val="00024468"/>
    <w:rsid w:val="00024BB3"/>
    <w:rsid w:val="0002552C"/>
    <w:rsid w:val="00025F03"/>
    <w:rsid w:val="000274F6"/>
    <w:rsid w:val="00027735"/>
    <w:rsid w:val="00027F1E"/>
    <w:rsid w:val="000301C6"/>
    <w:rsid w:val="00030693"/>
    <w:rsid w:val="00031356"/>
    <w:rsid w:val="00031A22"/>
    <w:rsid w:val="00032388"/>
    <w:rsid w:val="000327E4"/>
    <w:rsid w:val="00032A2F"/>
    <w:rsid w:val="00032E14"/>
    <w:rsid w:val="00034631"/>
    <w:rsid w:val="00034824"/>
    <w:rsid w:val="00034D23"/>
    <w:rsid w:val="0003537B"/>
    <w:rsid w:val="00035743"/>
    <w:rsid w:val="00036476"/>
    <w:rsid w:val="00036949"/>
    <w:rsid w:val="00037785"/>
    <w:rsid w:val="00040C60"/>
    <w:rsid w:val="000410F4"/>
    <w:rsid w:val="00041399"/>
    <w:rsid w:val="00042B59"/>
    <w:rsid w:val="00042BDE"/>
    <w:rsid w:val="00042BF5"/>
    <w:rsid w:val="00043F69"/>
    <w:rsid w:val="000446CE"/>
    <w:rsid w:val="00044A5F"/>
    <w:rsid w:val="00045415"/>
    <w:rsid w:val="00045725"/>
    <w:rsid w:val="0004684C"/>
    <w:rsid w:val="00046EC7"/>
    <w:rsid w:val="00046EE5"/>
    <w:rsid w:val="00046F25"/>
    <w:rsid w:val="00047388"/>
    <w:rsid w:val="00047A22"/>
    <w:rsid w:val="000503E7"/>
    <w:rsid w:val="00050999"/>
    <w:rsid w:val="00051EA7"/>
    <w:rsid w:val="00052AA0"/>
    <w:rsid w:val="000539B6"/>
    <w:rsid w:val="00054F19"/>
    <w:rsid w:val="00054F73"/>
    <w:rsid w:val="00055530"/>
    <w:rsid w:val="0005603B"/>
    <w:rsid w:val="000564FE"/>
    <w:rsid w:val="00056ADD"/>
    <w:rsid w:val="00057156"/>
    <w:rsid w:val="0005746F"/>
    <w:rsid w:val="00057554"/>
    <w:rsid w:val="00057D9E"/>
    <w:rsid w:val="000603CE"/>
    <w:rsid w:val="000615E8"/>
    <w:rsid w:val="00061915"/>
    <w:rsid w:val="000619C9"/>
    <w:rsid w:val="00063E72"/>
    <w:rsid w:val="00064C3A"/>
    <w:rsid w:val="00064F3B"/>
    <w:rsid w:val="000654AD"/>
    <w:rsid w:val="00066DF6"/>
    <w:rsid w:val="00067022"/>
    <w:rsid w:val="00067154"/>
    <w:rsid w:val="0006760C"/>
    <w:rsid w:val="00067B31"/>
    <w:rsid w:val="0007003F"/>
    <w:rsid w:val="0007089D"/>
    <w:rsid w:val="00071FFA"/>
    <w:rsid w:val="00072673"/>
    <w:rsid w:val="00073385"/>
    <w:rsid w:val="000734FE"/>
    <w:rsid w:val="00074879"/>
    <w:rsid w:val="0007496B"/>
    <w:rsid w:val="00074A9C"/>
    <w:rsid w:val="00074DCB"/>
    <w:rsid w:val="00075C33"/>
    <w:rsid w:val="00076A22"/>
    <w:rsid w:val="00076F83"/>
    <w:rsid w:val="00076F8D"/>
    <w:rsid w:val="00077494"/>
    <w:rsid w:val="00077DC6"/>
    <w:rsid w:val="00077DF6"/>
    <w:rsid w:val="000805B1"/>
    <w:rsid w:val="000808C3"/>
    <w:rsid w:val="00080EE1"/>
    <w:rsid w:val="00081C60"/>
    <w:rsid w:val="00081E29"/>
    <w:rsid w:val="00083042"/>
    <w:rsid w:val="000831B2"/>
    <w:rsid w:val="000836EC"/>
    <w:rsid w:val="00085B72"/>
    <w:rsid w:val="00086361"/>
    <w:rsid w:val="00086785"/>
    <w:rsid w:val="00086D8C"/>
    <w:rsid w:val="00087014"/>
    <w:rsid w:val="00087381"/>
    <w:rsid w:val="0008795C"/>
    <w:rsid w:val="00087D7B"/>
    <w:rsid w:val="00090155"/>
    <w:rsid w:val="0009103B"/>
    <w:rsid w:val="0009155A"/>
    <w:rsid w:val="0009192A"/>
    <w:rsid w:val="00091A9C"/>
    <w:rsid w:val="00091D08"/>
    <w:rsid w:val="00091DF0"/>
    <w:rsid w:val="00092705"/>
    <w:rsid w:val="00094294"/>
    <w:rsid w:val="000943D0"/>
    <w:rsid w:val="00094495"/>
    <w:rsid w:val="000949FE"/>
    <w:rsid w:val="0009516B"/>
    <w:rsid w:val="00095852"/>
    <w:rsid w:val="000958B6"/>
    <w:rsid w:val="00096113"/>
    <w:rsid w:val="000963AE"/>
    <w:rsid w:val="0009643B"/>
    <w:rsid w:val="00096A93"/>
    <w:rsid w:val="00096AC1"/>
    <w:rsid w:val="000973AA"/>
    <w:rsid w:val="000976DC"/>
    <w:rsid w:val="000A014D"/>
    <w:rsid w:val="000A079C"/>
    <w:rsid w:val="000A0A45"/>
    <w:rsid w:val="000A1201"/>
    <w:rsid w:val="000A1242"/>
    <w:rsid w:val="000A19FB"/>
    <w:rsid w:val="000A28FC"/>
    <w:rsid w:val="000A3995"/>
    <w:rsid w:val="000A3CAE"/>
    <w:rsid w:val="000A407C"/>
    <w:rsid w:val="000A48C7"/>
    <w:rsid w:val="000A49C9"/>
    <w:rsid w:val="000A514F"/>
    <w:rsid w:val="000A56FF"/>
    <w:rsid w:val="000A572B"/>
    <w:rsid w:val="000A5B1E"/>
    <w:rsid w:val="000A6779"/>
    <w:rsid w:val="000A7DBE"/>
    <w:rsid w:val="000B0170"/>
    <w:rsid w:val="000B04DB"/>
    <w:rsid w:val="000B065D"/>
    <w:rsid w:val="000B0C34"/>
    <w:rsid w:val="000B0E6C"/>
    <w:rsid w:val="000B1555"/>
    <w:rsid w:val="000B24C5"/>
    <w:rsid w:val="000B33EE"/>
    <w:rsid w:val="000B38EB"/>
    <w:rsid w:val="000B43CF"/>
    <w:rsid w:val="000B59E2"/>
    <w:rsid w:val="000B61ED"/>
    <w:rsid w:val="000B6514"/>
    <w:rsid w:val="000B7918"/>
    <w:rsid w:val="000B7944"/>
    <w:rsid w:val="000C0136"/>
    <w:rsid w:val="000C0370"/>
    <w:rsid w:val="000C0CD1"/>
    <w:rsid w:val="000C1134"/>
    <w:rsid w:val="000C1C52"/>
    <w:rsid w:val="000C2ED5"/>
    <w:rsid w:val="000C2F02"/>
    <w:rsid w:val="000C3CDC"/>
    <w:rsid w:val="000C45F0"/>
    <w:rsid w:val="000C4706"/>
    <w:rsid w:val="000C4950"/>
    <w:rsid w:val="000C4B33"/>
    <w:rsid w:val="000C5035"/>
    <w:rsid w:val="000C51C8"/>
    <w:rsid w:val="000C6228"/>
    <w:rsid w:val="000C6866"/>
    <w:rsid w:val="000C6A63"/>
    <w:rsid w:val="000C72D7"/>
    <w:rsid w:val="000C733D"/>
    <w:rsid w:val="000C7A83"/>
    <w:rsid w:val="000C7FAC"/>
    <w:rsid w:val="000D02DE"/>
    <w:rsid w:val="000D06DC"/>
    <w:rsid w:val="000D08E1"/>
    <w:rsid w:val="000D123C"/>
    <w:rsid w:val="000D1B84"/>
    <w:rsid w:val="000D2A1F"/>
    <w:rsid w:val="000D2AC0"/>
    <w:rsid w:val="000D2AF7"/>
    <w:rsid w:val="000D2F00"/>
    <w:rsid w:val="000D3111"/>
    <w:rsid w:val="000D3892"/>
    <w:rsid w:val="000D3A99"/>
    <w:rsid w:val="000D4020"/>
    <w:rsid w:val="000D4456"/>
    <w:rsid w:val="000D454C"/>
    <w:rsid w:val="000D45DC"/>
    <w:rsid w:val="000D4618"/>
    <w:rsid w:val="000D4DA6"/>
    <w:rsid w:val="000D5167"/>
    <w:rsid w:val="000D5293"/>
    <w:rsid w:val="000D5303"/>
    <w:rsid w:val="000D567E"/>
    <w:rsid w:val="000D5D8E"/>
    <w:rsid w:val="000D5F31"/>
    <w:rsid w:val="000D607F"/>
    <w:rsid w:val="000D60C3"/>
    <w:rsid w:val="000D734B"/>
    <w:rsid w:val="000D7593"/>
    <w:rsid w:val="000E04FD"/>
    <w:rsid w:val="000E0636"/>
    <w:rsid w:val="000E0CFD"/>
    <w:rsid w:val="000E0D3B"/>
    <w:rsid w:val="000E0D97"/>
    <w:rsid w:val="000E28B2"/>
    <w:rsid w:val="000E37DD"/>
    <w:rsid w:val="000E3FED"/>
    <w:rsid w:val="000E4722"/>
    <w:rsid w:val="000E4731"/>
    <w:rsid w:val="000E47AE"/>
    <w:rsid w:val="000E5252"/>
    <w:rsid w:val="000E5B0B"/>
    <w:rsid w:val="000E5C7A"/>
    <w:rsid w:val="000E720C"/>
    <w:rsid w:val="000E7C8D"/>
    <w:rsid w:val="000F0BD5"/>
    <w:rsid w:val="000F1175"/>
    <w:rsid w:val="000F1E16"/>
    <w:rsid w:val="000F23C5"/>
    <w:rsid w:val="000F27C1"/>
    <w:rsid w:val="000F27C9"/>
    <w:rsid w:val="000F2BF6"/>
    <w:rsid w:val="000F2D59"/>
    <w:rsid w:val="000F2E9B"/>
    <w:rsid w:val="000F3642"/>
    <w:rsid w:val="000F3885"/>
    <w:rsid w:val="000F3B4A"/>
    <w:rsid w:val="000F40D5"/>
    <w:rsid w:val="000F46EF"/>
    <w:rsid w:val="000F518F"/>
    <w:rsid w:val="000F6159"/>
    <w:rsid w:val="000F7105"/>
    <w:rsid w:val="000F7843"/>
    <w:rsid w:val="000F7CCB"/>
    <w:rsid w:val="00100F15"/>
    <w:rsid w:val="001015D4"/>
    <w:rsid w:val="00102662"/>
    <w:rsid w:val="00102F1E"/>
    <w:rsid w:val="00104783"/>
    <w:rsid w:val="00105E0B"/>
    <w:rsid w:val="0010635D"/>
    <w:rsid w:val="00107AE8"/>
    <w:rsid w:val="001101EE"/>
    <w:rsid w:val="00110557"/>
    <w:rsid w:val="0011056D"/>
    <w:rsid w:val="0011095D"/>
    <w:rsid w:val="00110FDC"/>
    <w:rsid w:val="0011151D"/>
    <w:rsid w:val="001119C6"/>
    <w:rsid w:val="00112E99"/>
    <w:rsid w:val="00112EA4"/>
    <w:rsid w:val="00113EEB"/>
    <w:rsid w:val="00114BD5"/>
    <w:rsid w:val="0011520B"/>
    <w:rsid w:val="00115E75"/>
    <w:rsid w:val="001167FC"/>
    <w:rsid w:val="00116976"/>
    <w:rsid w:val="00116A8B"/>
    <w:rsid w:val="00116F24"/>
    <w:rsid w:val="00117D49"/>
    <w:rsid w:val="00117F96"/>
    <w:rsid w:val="00120089"/>
    <w:rsid w:val="00121CDA"/>
    <w:rsid w:val="00122781"/>
    <w:rsid w:val="00123081"/>
    <w:rsid w:val="001234FE"/>
    <w:rsid w:val="001236A5"/>
    <w:rsid w:val="0012496C"/>
    <w:rsid w:val="00124B2D"/>
    <w:rsid w:val="001256D4"/>
    <w:rsid w:val="00125CE9"/>
    <w:rsid w:val="0012605D"/>
    <w:rsid w:val="0012717F"/>
    <w:rsid w:val="00127566"/>
    <w:rsid w:val="001276A6"/>
    <w:rsid w:val="0012783E"/>
    <w:rsid w:val="00127A51"/>
    <w:rsid w:val="00130755"/>
    <w:rsid w:val="00131A17"/>
    <w:rsid w:val="0013254C"/>
    <w:rsid w:val="00132A10"/>
    <w:rsid w:val="00132B2F"/>
    <w:rsid w:val="00133F97"/>
    <w:rsid w:val="00134030"/>
    <w:rsid w:val="001340F1"/>
    <w:rsid w:val="00135530"/>
    <w:rsid w:val="001355C3"/>
    <w:rsid w:val="00135712"/>
    <w:rsid w:val="00135B3B"/>
    <w:rsid w:val="00136204"/>
    <w:rsid w:val="001362FF"/>
    <w:rsid w:val="001376ED"/>
    <w:rsid w:val="00137787"/>
    <w:rsid w:val="00140555"/>
    <w:rsid w:val="00140DC3"/>
    <w:rsid w:val="00140FFF"/>
    <w:rsid w:val="00141142"/>
    <w:rsid w:val="0014231B"/>
    <w:rsid w:val="00142335"/>
    <w:rsid w:val="00142994"/>
    <w:rsid w:val="00142F09"/>
    <w:rsid w:val="001431CE"/>
    <w:rsid w:val="001439E7"/>
    <w:rsid w:val="00143FFA"/>
    <w:rsid w:val="001441F2"/>
    <w:rsid w:val="00144A71"/>
    <w:rsid w:val="00144B8E"/>
    <w:rsid w:val="0014508E"/>
    <w:rsid w:val="001459F0"/>
    <w:rsid w:val="00145D0C"/>
    <w:rsid w:val="00145D5C"/>
    <w:rsid w:val="00145DCC"/>
    <w:rsid w:val="00145E61"/>
    <w:rsid w:val="0014606C"/>
    <w:rsid w:val="0014660A"/>
    <w:rsid w:val="00146666"/>
    <w:rsid w:val="00146D9C"/>
    <w:rsid w:val="00147BC8"/>
    <w:rsid w:val="001501D6"/>
    <w:rsid w:val="001503A0"/>
    <w:rsid w:val="00150632"/>
    <w:rsid w:val="00151131"/>
    <w:rsid w:val="001511DD"/>
    <w:rsid w:val="001513EB"/>
    <w:rsid w:val="00151CFE"/>
    <w:rsid w:val="001522D6"/>
    <w:rsid w:val="001526CC"/>
    <w:rsid w:val="0015293D"/>
    <w:rsid w:val="00152E3F"/>
    <w:rsid w:val="0015328A"/>
    <w:rsid w:val="00153DD5"/>
    <w:rsid w:val="00154076"/>
    <w:rsid w:val="0015491F"/>
    <w:rsid w:val="0015517A"/>
    <w:rsid w:val="00155D21"/>
    <w:rsid w:val="001561A4"/>
    <w:rsid w:val="00157AC8"/>
    <w:rsid w:val="00157CEE"/>
    <w:rsid w:val="00161494"/>
    <w:rsid w:val="00162F2F"/>
    <w:rsid w:val="001630C5"/>
    <w:rsid w:val="00163148"/>
    <w:rsid w:val="001633AC"/>
    <w:rsid w:val="00164AEE"/>
    <w:rsid w:val="00165284"/>
    <w:rsid w:val="001654A9"/>
    <w:rsid w:val="00165877"/>
    <w:rsid w:val="001658CB"/>
    <w:rsid w:val="00165F9D"/>
    <w:rsid w:val="001669A7"/>
    <w:rsid w:val="001670AF"/>
    <w:rsid w:val="001670ED"/>
    <w:rsid w:val="001716EB"/>
    <w:rsid w:val="001717CE"/>
    <w:rsid w:val="001718AE"/>
    <w:rsid w:val="00171951"/>
    <w:rsid w:val="00171B1D"/>
    <w:rsid w:val="00171B94"/>
    <w:rsid w:val="001726BF"/>
    <w:rsid w:val="00172F4A"/>
    <w:rsid w:val="001733B4"/>
    <w:rsid w:val="00173539"/>
    <w:rsid w:val="001735B3"/>
    <w:rsid w:val="00173DD8"/>
    <w:rsid w:val="00175A78"/>
    <w:rsid w:val="00176EAE"/>
    <w:rsid w:val="0017757E"/>
    <w:rsid w:val="001777A7"/>
    <w:rsid w:val="00177A65"/>
    <w:rsid w:val="00180137"/>
    <w:rsid w:val="001813FD"/>
    <w:rsid w:val="001814CF"/>
    <w:rsid w:val="00181A3D"/>
    <w:rsid w:val="001824D9"/>
    <w:rsid w:val="0018275F"/>
    <w:rsid w:val="0018307F"/>
    <w:rsid w:val="00183235"/>
    <w:rsid w:val="001832E3"/>
    <w:rsid w:val="00183660"/>
    <w:rsid w:val="0018410C"/>
    <w:rsid w:val="0018458D"/>
    <w:rsid w:val="0018536B"/>
    <w:rsid w:val="00185960"/>
    <w:rsid w:val="00185DDC"/>
    <w:rsid w:val="001868FD"/>
    <w:rsid w:val="00186EFA"/>
    <w:rsid w:val="001873CA"/>
    <w:rsid w:val="001914A2"/>
    <w:rsid w:val="00192D7C"/>
    <w:rsid w:val="00192DD3"/>
    <w:rsid w:val="00193C60"/>
    <w:rsid w:val="00193F11"/>
    <w:rsid w:val="00194756"/>
    <w:rsid w:val="00194C21"/>
    <w:rsid w:val="00194D7F"/>
    <w:rsid w:val="00195CD4"/>
    <w:rsid w:val="001967B9"/>
    <w:rsid w:val="001A00FA"/>
    <w:rsid w:val="001A06D1"/>
    <w:rsid w:val="001A1374"/>
    <w:rsid w:val="001A309C"/>
    <w:rsid w:val="001A3F61"/>
    <w:rsid w:val="001A3F83"/>
    <w:rsid w:val="001A420B"/>
    <w:rsid w:val="001A456D"/>
    <w:rsid w:val="001A469C"/>
    <w:rsid w:val="001A47BC"/>
    <w:rsid w:val="001A4946"/>
    <w:rsid w:val="001A496F"/>
    <w:rsid w:val="001A4E16"/>
    <w:rsid w:val="001A58EF"/>
    <w:rsid w:val="001A66A5"/>
    <w:rsid w:val="001A791C"/>
    <w:rsid w:val="001A7D12"/>
    <w:rsid w:val="001B115F"/>
    <w:rsid w:val="001B1208"/>
    <w:rsid w:val="001B15AE"/>
    <w:rsid w:val="001B19FE"/>
    <w:rsid w:val="001B1FC8"/>
    <w:rsid w:val="001B211E"/>
    <w:rsid w:val="001B2EFA"/>
    <w:rsid w:val="001B3F27"/>
    <w:rsid w:val="001B540D"/>
    <w:rsid w:val="001B5528"/>
    <w:rsid w:val="001B58E7"/>
    <w:rsid w:val="001B5A76"/>
    <w:rsid w:val="001B5F08"/>
    <w:rsid w:val="001B605B"/>
    <w:rsid w:val="001B73D2"/>
    <w:rsid w:val="001B7E7D"/>
    <w:rsid w:val="001B7EAC"/>
    <w:rsid w:val="001C0E60"/>
    <w:rsid w:val="001C0F9D"/>
    <w:rsid w:val="001C1646"/>
    <w:rsid w:val="001C2270"/>
    <w:rsid w:val="001C3DA9"/>
    <w:rsid w:val="001C40E3"/>
    <w:rsid w:val="001C4532"/>
    <w:rsid w:val="001C49ED"/>
    <w:rsid w:val="001C500A"/>
    <w:rsid w:val="001C5817"/>
    <w:rsid w:val="001C5BE8"/>
    <w:rsid w:val="001C61FE"/>
    <w:rsid w:val="001C62B9"/>
    <w:rsid w:val="001C65B9"/>
    <w:rsid w:val="001C6E79"/>
    <w:rsid w:val="001C76C8"/>
    <w:rsid w:val="001C7CE7"/>
    <w:rsid w:val="001D03E8"/>
    <w:rsid w:val="001D0E87"/>
    <w:rsid w:val="001D1394"/>
    <w:rsid w:val="001D1888"/>
    <w:rsid w:val="001D1E54"/>
    <w:rsid w:val="001D34AB"/>
    <w:rsid w:val="001D3D4B"/>
    <w:rsid w:val="001D4CE6"/>
    <w:rsid w:val="001D6904"/>
    <w:rsid w:val="001D6B7A"/>
    <w:rsid w:val="001D7398"/>
    <w:rsid w:val="001E051F"/>
    <w:rsid w:val="001E08C1"/>
    <w:rsid w:val="001E1638"/>
    <w:rsid w:val="001E2478"/>
    <w:rsid w:val="001E2E1E"/>
    <w:rsid w:val="001E3048"/>
    <w:rsid w:val="001E334F"/>
    <w:rsid w:val="001E358A"/>
    <w:rsid w:val="001E3D78"/>
    <w:rsid w:val="001E437E"/>
    <w:rsid w:val="001E5289"/>
    <w:rsid w:val="001E5B93"/>
    <w:rsid w:val="001E7C62"/>
    <w:rsid w:val="001F0A11"/>
    <w:rsid w:val="001F20A8"/>
    <w:rsid w:val="001F29F0"/>
    <w:rsid w:val="001F314E"/>
    <w:rsid w:val="001F3885"/>
    <w:rsid w:val="001F38BF"/>
    <w:rsid w:val="001F422E"/>
    <w:rsid w:val="001F52FA"/>
    <w:rsid w:val="001F5AF5"/>
    <w:rsid w:val="001F6212"/>
    <w:rsid w:val="001F6EBD"/>
    <w:rsid w:val="001F745D"/>
    <w:rsid w:val="001F75A0"/>
    <w:rsid w:val="00200E00"/>
    <w:rsid w:val="002011E8"/>
    <w:rsid w:val="00201C2D"/>
    <w:rsid w:val="00201F91"/>
    <w:rsid w:val="00201FE6"/>
    <w:rsid w:val="00202A3F"/>
    <w:rsid w:val="0020342F"/>
    <w:rsid w:val="002036C9"/>
    <w:rsid w:val="00204163"/>
    <w:rsid w:val="00204465"/>
    <w:rsid w:val="0020484F"/>
    <w:rsid w:val="00204EDA"/>
    <w:rsid w:val="0020525E"/>
    <w:rsid w:val="0020536C"/>
    <w:rsid w:val="00205F39"/>
    <w:rsid w:val="00206414"/>
    <w:rsid w:val="0020668D"/>
    <w:rsid w:val="00206D23"/>
    <w:rsid w:val="00206D63"/>
    <w:rsid w:val="00207032"/>
    <w:rsid w:val="002077C9"/>
    <w:rsid w:val="00207FE6"/>
    <w:rsid w:val="00210154"/>
    <w:rsid w:val="002101D1"/>
    <w:rsid w:val="0021081D"/>
    <w:rsid w:val="00210A15"/>
    <w:rsid w:val="0021147C"/>
    <w:rsid w:val="00212304"/>
    <w:rsid w:val="00212448"/>
    <w:rsid w:val="002127DB"/>
    <w:rsid w:val="00212C32"/>
    <w:rsid w:val="00213055"/>
    <w:rsid w:val="0021380E"/>
    <w:rsid w:val="00214860"/>
    <w:rsid w:val="00214873"/>
    <w:rsid w:val="00214B11"/>
    <w:rsid w:val="00214B6B"/>
    <w:rsid w:val="002153E9"/>
    <w:rsid w:val="00216600"/>
    <w:rsid w:val="00216C87"/>
    <w:rsid w:val="002171F3"/>
    <w:rsid w:val="00217CC8"/>
    <w:rsid w:val="00217D60"/>
    <w:rsid w:val="002219D5"/>
    <w:rsid w:val="00221C3C"/>
    <w:rsid w:val="00221D54"/>
    <w:rsid w:val="0022241C"/>
    <w:rsid w:val="00223511"/>
    <w:rsid w:val="00223626"/>
    <w:rsid w:val="00223ECF"/>
    <w:rsid w:val="00224A58"/>
    <w:rsid w:val="00224BBE"/>
    <w:rsid w:val="00224D0C"/>
    <w:rsid w:val="002256C4"/>
    <w:rsid w:val="002256CB"/>
    <w:rsid w:val="002262DC"/>
    <w:rsid w:val="00227603"/>
    <w:rsid w:val="00227A4E"/>
    <w:rsid w:val="00227B9A"/>
    <w:rsid w:val="002302E6"/>
    <w:rsid w:val="002317C9"/>
    <w:rsid w:val="0023290A"/>
    <w:rsid w:val="00232F28"/>
    <w:rsid w:val="00234B19"/>
    <w:rsid w:val="00234EBE"/>
    <w:rsid w:val="00235358"/>
    <w:rsid w:val="002359D3"/>
    <w:rsid w:val="0023693A"/>
    <w:rsid w:val="00236EEE"/>
    <w:rsid w:val="00240C78"/>
    <w:rsid w:val="00240DAF"/>
    <w:rsid w:val="0024139C"/>
    <w:rsid w:val="00241486"/>
    <w:rsid w:val="002435E9"/>
    <w:rsid w:val="00243B2C"/>
    <w:rsid w:val="00243E11"/>
    <w:rsid w:val="00243E64"/>
    <w:rsid w:val="002462AE"/>
    <w:rsid w:val="0024739D"/>
    <w:rsid w:val="002473BC"/>
    <w:rsid w:val="00250083"/>
    <w:rsid w:val="00250FB0"/>
    <w:rsid w:val="00251F2A"/>
    <w:rsid w:val="00252787"/>
    <w:rsid w:val="002528B6"/>
    <w:rsid w:val="00253914"/>
    <w:rsid w:val="00253C36"/>
    <w:rsid w:val="0025404D"/>
    <w:rsid w:val="0025405C"/>
    <w:rsid w:val="00254722"/>
    <w:rsid w:val="00255A75"/>
    <w:rsid w:val="00256661"/>
    <w:rsid w:val="002571FE"/>
    <w:rsid w:val="00257B03"/>
    <w:rsid w:val="00257CC3"/>
    <w:rsid w:val="00257D8A"/>
    <w:rsid w:val="00257E2F"/>
    <w:rsid w:val="00260370"/>
    <w:rsid w:val="002604CC"/>
    <w:rsid w:val="00260850"/>
    <w:rsid w:val="00260C25"/>
    <w:rsid w:val="00260D5A"/>
    <w:rsid w:val="00260F56"/>
    <w:rsid w:val="00261101"/>
    <w:rsid w:val="0026133D"/>
    <w:rsid w:val="002615AA"/>
    <w:rsid w:val="00261BEC"/>
    <w:rsid w:val="00262521"/>
    <w:rsid w:val="0026277E"/>
    <w:rsid w:val="00262B40"/>
    <w:rsid w:val="00262BA0"/>
    <w:rsid w:val="00263669"/>
    <w:rsid w:val="00263E57"/>
    <w:rsid w:val="00263FAF"/>
    <w:rsid w:val="002642D6"/>
    <w:rsid w:val="00264907"/>
    <w:rsid w:val="00264D06"/>
    <w:rsid w:val="00265048"/>
    <w:rsid w:val="002656FF"/>
    <w:rsid w:val="00265C07"/>
    <w:rsid w:val="00266CD2"/>
    <w:rsid w:val="0026721B"/>
    <w:rsid w:val="00270CAC"/>
    <w:rsid w:val="00272043"/>
    <w:rsid w:val="00272A81"/>
    <w:rsid w:val="002734EE"/>
    <w:rsid w:val="00273631"/>
    <w:rsid w:val="002744C0"/>
    <w:rsid w:val="00274607"/>
    <w:rsid w:val="002748AD"/>
    <w:rsid w:val="002749E4"/>
    <w:rsid w:val="00274F48"/>
    <w:rsid w:val="002755B0"/>
    <w:rsid w:val="00275A49"/>
    <w:rsid w:val="00275B97"/>
    <w:rsid w:val="00275DB7"/>
    <w:rsid w:val="00276863"/>
    <w:rsid w:val="00276D9B"/>
    <w:rsid w:val="00276F8F"/>
    <w:rsid w:val="00280F02"/>
    <w:rsid w:val="002816D7"/>
    <w:rsid w:val="00281C44"/>
    <w:rsid w:val="00282756"/>
    <w:rsid w:val="0028284B"/>
    <w:rsid w:val="00284C80"/>
    <w:rsid w:val="00284E83"/>
    <w:rsid w:val="002856D1"/>
    <w:rsid w:val="0028648F"/>
    <w:rsid w:val="002868FC"/>
    <w:rsid w:val="00286D12"/>
    <w:rsid w:val="00287315"/>
    <w:rsid w:val="00287448"/>
    <w:rsid w:val="00287954"/>
    <w:rsid w:val="00287D12"/>
    <w:rsid w:val="00287EE3"/>
    <w:rsid w:val="002901DC"/>
    <w:rsid w:val="002909A2"/>
    <w:rsid w:val="00290E04"/>
    <w:rsid w:val="00291096"/>
    <w:rsid w:val="002917D9"/>
    <w:rsid w:val="00291833"/>
    <w:rsid w:val="00291D98"/>
    <w:rsid w:val="00292143"/>
    <w:rsid w:val="00292636"/>
    <w:rsid w:val="00292703"/>
    <w:rsid w:val="00292B13"/>
    <w:rsid w:val="00292CA3"/>
    <w:rsid w:val="00292DC3"/>
    <w:rsid w:val="0029381F"/>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32C8"/>
    <w:rsid w:val="002A3896"/>
    <w:rsid w:val="002A399A"/>
    <w:rsid w:val="002A406B"/>
    <w:rsid w:val="002A48C9"/>
    <w:rsid w:val="002A4E6E"/>
    <w:rsid w:val="002A56FB"/>
    <w:rsid w:val="002A5EE4"/>
    <w:rsid w:val="002A5FCE"/>
    <w:rsid w:val="002A6B33"/>
    <w:rsid w:val="002A7928"/>
    <w:rsid w:val="002A79EC"/>
    <w:rsid w:val="002A7C33"/>
    <w:rsid w:val="002B0138"/>
    <w:rsid w:val="002B06FD"/>
    <w:rsid w:val="002B0FA3"/>
    <w:rsid w:val="002B1280"/>
    <w:rsid w:val="002B13D3"/>
    <w:rsid w:val="002B1DFF"/>
    <w:rsid w:val="002B23FD"/>
    <w:rsid w:val="002B25F8"/>
    <w:rsid w:val="002B2DE9"/>
    <w:rsid w:val="002B2EEF"/>
    <w:rsid w:val="002B347F"/>
    <w:rsid w:val="002B3B4C"/>
    <w:rsid w:val="002B4AF2"/>
    <w:rsid w:val="002B5DD2"/>
    <w:rsid w:val="002B5E7A"/>
    <w:rsid w:val="002B672A"/>
    <w:rsid w:val="002C04A5"/>
    <w:rsid w:val="002C1256"/>
    <w:rsid w:val="002C1296"/>
    <w:rsid w:val="002C1723"/>
    <w:rsid w:val="002C240D"/>
    <w:rsid w:val="002C2862"/>
    <w:rsid w:val="002C391C"/>
    <w:rsid w:val="002C3B8C"/>
    <w:rsid w:val="002C486B"/>
    <w:rsid w:val="002C57F6"/>
    <w:rsid w:val="002C58CB"/>
    <w:rsid w:val="002C6BAE"/>
    <w:rsid w:val="002C6E12"/>
    <w:rsid w:val="002C6EAF"/>
    <w:rsid w:val="002C7A8F"/>
    <w:rsid w:val="002C7F35"/>
    <w:rsid w:val="002C7FE2"/>
    <w:rsid w:val="002D02F0"/>
    <w:rsid w:val="002D04B7"/>
    <w:rsid w:val="002D06DB"/>
    <w:rsid w:val="002D0F27"/>
    <w:rsid w:val="002D245A"/>
    <w:rsid w:val="002D2ED1"/>
    <w:rsid w:val="002D330D"/>
    <w:rsid w:val="002D343C"/>
    <w:rsid w:val="002D3AD7"/>
    <w:rsid w:val="002D40EA"/>
    <w:rsid w:val="002D46ED"/>
    <w:rsid w:val="002D4B53"/>
    <w:rsid w:val="002D6572"/>
    <w:rsid w:val="002D7553"/>
    <w:rsid w:val="002D75AC"/>
    <w:rsid w:val="002D7EA2"/>
    <w:rsid w:val="002E05E0"/>
    <w:rsid w:val="002E060F"/>
    <w:rsid w:val="002E0902"/>
    <w:rsid w:val="002E12A3"/>
    <w:rsid w:val="002E159E"/>
    <w:rsid w:val="002E1CCD"/>
    <w:rsid w:val="002E201A"/>
    <w:rsid w:val="002E21BA"/>
    <w:rsid w:val="002E2411"/>
    <w:rsid w:val="002E253A"/>
    <w:rsid w:val="002E3B73"/>
    <w:rsid w:val="002E4350"/>
    <w:rsid w:val="002E602B"/>
    <w:rsid w:val="002E6129"/>
    <w:rsid w:val="002E6199"/>
    <w:rsid w:val="002E63D8"/>
    <w:rsid w:val="002E6755"/>
    <w:rsid w:val="002E6929"/>
    <w:rsid w:val="002E7E9A"/>
    <w:rsid w:val="002F1AA9"/>
    <w:rsid w:val="002F2602"/>
    <w:rsid w:val="002F26D0"/>
    <w:rsid w:val="002F28B9"/>
    <w:rsid w:val="002F2CFD"/>
    <w:rsid w:val="002F4528"/>
    <w:rsid w:val="002F4F82"/>
    <w:rsid w:val="002F5603"/>
    <w:rsid w:val="002F6700"/>
    <w:rsid w:val="002F708F"/>
    <w:rsid w:val="002F72BD"/>
    <w:rsid w:val="002F72F4"/>
    <w:rsid w:val="002F7703"/>
    <w:rsid w:val="002F7858"/>
    <w:rsid w:val="002F788B"/>
    <w:rsid w:val="002F7C06"/>
    <w:rsid w:val="003007B5"/>
    <w:rsid w:val="00300C22"/>
    <w:rsid w:val="0030126B"/>
    <w:rsid w:val="00301CF5"/>
    <w:rsid w:val="00301D62"/>
    <w:rsid w:val="00302247"/>
    <w:rsid w:val="00302E46"/>
    <w:rsid w:val="00303E9F"/>
    <w:rsid w:val="003041CA"/>
    <w:rsid w:val="00304555"/>
    <w:rsid w:val="00304745"/>
    <w:rsid w:val="0030505F"/>
    <w:rsid w:val="00305429"/>
    <w:rsid w:val="00305909"/>
    <w:rsid w:val="00305C5B"/>
    <w:rsid w:val="003073C4"/>
    <w:rsid w:val="003074E7"/>
    <w:rsid w:val="003105C3"/>
    <w:rsid w:val="00310ADB"/>
    <w:rsid w:val="00311DD5"/>
    <w:rsid w:val="0031213B"/>
    <w:rsid w:val="00312DBB"/>
    <w:rsid w:val="00313862"/>
    <w:rsid w:val="00313ED0"/>
    <w:rsid w:val="00313EE0"/>
    <w:rsid w:val="00314039"/>
    <w:rsid w:val="00314CC2"/>
    <w:rsid w:val="00314F52"/>
    <w:rsid w:val="003167E6"/>
    <w:rsid w:val="003171B3"/>
    <w:rsid w:val="0031783C"/>
    <w:rsid w:val="003201F2"/>
    <w:rsid w:val="00320540"/>
    <w:rsid w:val="003211D7"/>
    <w:rsid w:val="00321568"/>
    <w:rsid w:val="003215E6"/>
    <w:rsid w:val="00321F88"/>
    <w:rsid w:val="003223A6"/>
    <w:rsid w:val="00322A43"/>
    <w:rsid w:val="003232C1"/>
    <w:rsid w:val="00323306"/>
    <w:rsid w:val="0032362E"/>
    <w:rsid w:val="003238D3"/>
    <w:rsid w:val="0032401D"/>
    <w:rsid w:val="00324F6D"/>
    <w:rsid w:val="00325187"/>
    <w:rsid w:val="003256D0"/>
    <w:rsid w:val="00325C09"/>
    <w:rsid w:val="00325D97"/>
    <w:rsid w:val="00325ED3"/>
    <w:rsid w:val="00326C1E"/>
    <w:rsid w:val="00327792"/>
    <w:rsid w:val="003279B8"/>
    <w:rsid w:val="00327A8E"/>
    <w:rsid w:val="00327CBB"/>
    <w:rsid w:val="0033015C"/>
    <w:rsid w:val="00330160"/>
    <w:rsid w:val="00331796"/>
    <w:rsid w:val="00332646"/>
    <w:rsid w:val="0033301A"/>
    <w:rsid w:val="003331BE"/>
    <w:rsid w:val="003358F7"/>
    <w:rsid w:val="00335AEA"/>
    <w:rsid w:val="00335D0A"/>
    <w:rsid w:val="00335DA4"/>
    <w:rsid w:val="00336842"/>
    <w:rsid w:val="00336CEF"/>
    <w:rsid w:val="0033748A"/>
    <w:rsid w:val="00337A77"/>
    <w:rsid w:val="00337DA1"/>
    <w:rsid w:val="00337E1B"/>
    <w:rsid w:val="00341916"/>
    <w:rsid w:val="00341D24"/>
    <w:rsid w:val="00341ED1"/>
    <w:rsid w:val="00342242"/>
    <w:rsid w:val="0034253E"/>
    <w:rsid w:val="003431FF"/>
    <w:rsid w:val="00343A9A"/>
    <w:rsid w:val="00343BAF"/>
    <w:rsid w:val="00344045"/>
    <w:rsid w:val="00344546"/>
    <w:rsid w:val="003449C5"/>
    <w:rsid w:val="00344C4F"/>
    <w:rsid w:val="0034517A"/>
    <w:rsid w:val="0034677F"/>
    <w:rsid w:val="003474D5"/>
    <w:rsid w:val="003478A1"/>
    <w:rsid w:val="00350B9F"/>
    <w:rsid w:val="00350FF5"/>
    <w:rsid w:val="0035133F"/>
    <w:rsid w:val="00351579"/>
    <w:rsid w:val="0035158D"/>
    <w:rsid w:val="00351E3C"/>
    <w:rsid w:val="003525B6"/>
    <w:rsid w:val="00352AA1"/>
    <w:rsid w:val="00352C79"/>
    <w:rsid w:val="00353622"/>
    <w:rsid w:val="00353712"/>
    <w:rsid w:val="00353786"/>
    <w:rsid w:val="0035549A"/>
    <w:rsid w:val="00355792"/>
    <w:rsid w:val="003562AF"/>
    <w:rsid w:val="00356876"/>
    <w:rsid w:val="003572BF"/>
    <w:rsid w:val="003577B6"/>
    <w:rsid w:val="003603FC"/>
    <w:rsid w:val="00360716"/>
    <w:rsid w:val="00360C23"/>
    <w:rsid w:val="0036129C"/>
    <w:rsid w:val="00361839"/>
    <w:rsid w:val="003618E0"/>
    <w:rsid w:val="0036212B"/>
    <w:rsid w:val="00362C7A"/>
    <w:rsid w:val="00363FFA"/>
    <w:rsid w:val="00364072"/>
    <w:rsid w:val="00364231"/>
    <w:rsid w:val="003643DB"/>
    <w:rsid w:val="0036631E"/>
    <w:rsid w:val="0036694A"/>
    <w:rsid w:val="00366AA8"/>
    <w:rsid w:val="00366EDF"/>
    <w:rsid w:val="00367525"/>
    <w:rsid w:val="00367812"/>
    <w:rsid w:val="0037037B"/>
    <w:rsid w:val="0037055C"/>
    <w:rsid w:val="00371B20"/>
    <w:rsid w:val="00371CB5"/>
    <w:rsid w:val="00373019"/>
    <w:rsid w:val="00373E32"/>
    <w:rsid w:val="0037468A"/>
    <w:rsid w:val="00374A9F"/>
    <w:rsid w:val="00374D21"/>
    <w:rsid w:val="00374D5F"/>
    <w:rsid w:val="0037520A"/>
    <w:rsid w:val="003754A3"/>
    <w:rsid w:val="003754B1"/>
    <w:rsid w:val="00375E4D"/>
    <w:rsid w:val="003766EF"/>
    <w:rsid w:val="00376D02"/>
    <w:rsid w:val="00376EB1"/>
    <w:rsid w:val="00377393"/>
    <w:rsid w:val="003803E7"/>
    <w:rsid w:val="00380557"/>
    <w:rsid w:val="003805C0"/>
    <w:rsid w:val="00380671"/>
    <w:rsid w:val="00380C50"/>
    <w:rsid w:val="00380EB8"/>
    <w:rsid w:val="0038158A"/>
    <w:rsid w:val="00382B06"/>
    <w:rsid w:val="003836D2"/>
    <w:rsid w:val="0038478C"/>
    <w:rsid w:val="0038495F"/>
    <w:rsid w:val="00385211"/>
    <w:rsid w:val="00385744"/>
    <w:rsid w:val="00385D99"/>
    <w:rsid w:val="00386484"/>
    <w:rsid w:val="003866E2"/>
    <w:rsid w:val="00386967"/>
    <w:rsid w:val="003870E6"/>
    <w:rsid w:val="0038730B"/>
    <w:rsid w:val="00387ADB"/>
    <w:rsid w:val="00387EC4"/>
    <w:rsid w:val="0039000F"/>
    <w:rsid w:val="00390DAD"/>
    <w:rsid w:val="003919A3"/>
    <w:rsid w:val="00391A4D"/>
    <w:rsid w:val="00391BFD"/>
    <w:rsid w:val="003920F2"/>
    <w:rsid w:val="0039218E"/>
    <w:rsid w:val="00392336"/>
    <w:rsid w:val="00392355"/>
    <w:rsid w:val="00392651"/>
    <w:rsid w:val="00392BAF"/>
    <w:rsid w:val="00392DCC"/>
    <w:rsid w:val="00393368"/>
    <w:rsid w:val="00393A43"/>
    <w:rsid w:val="00393EDD"/>
    <w:rsid w:val="00394158"/>
    <w:rsid w:val="003944FC"/>
    <w:rsid w:val="003948C2"/>
    <w:rsid w:val="00394A97"/>
    <w:rsid w:val="0039541C"/>
    <w:rsid w:val="0039599B"/>
    <w:rsid w:val="00395A57"/>
    <w:rsid w:val="0039673C"/>
    <w:rsid w:val="00396846"/>
    <w:rsid w:val="00396C66"/>
    <w:rsid w:val="003A1F56"/>
    <w:rsid w:val="003A445D"/>
    <w:rsid w:val="003A4576"/>
    <w:rsid w:val="003A5774"/>
    <w:rsid w:val="003A5D16"/>
    <w:rsid w:val="003A662A"/>
    <w:rsid w:val="003A73D4"/>
    <w:rsid w:val="003A7A5C"/>
    <w:rsid w:val="003B0150"/>
    <w:rsid w:val="003B03BE"/>
    <w:rsid w:val="003B0D02"/>
    <w:rsid w:val="003B28EB"/>
    <w:rsid w:val="003B2D78"/>
    <w:rsid w:val="003B34AE"/>
    <w:rsid w:val="003B39C8"/>
    <w:rsid w:val="003B4CA8"/>
    <w:rsid w:val="003B4E91"/>
    <w:rsid w:val="003B5CAA"/>
    <w:rsid w:val="003B61F5"/>
    <w:rsid w:val="003B6C13"/>
    <w:rsid w:val="003B6E55"/>
    <w:rsid w:val="003B6EE2"/>
    <w:rsid w:val="003B7B15"/>
    <w:rsid w:val="003B7D26"/>
    <w:rsid w:val="003B7F66"/>
    <w:rsid w:val="003C08A6"/>
    <w:rsid w:val="003C0D50"/>
    <w:rsid w:val="003C1755"/>
    <w:rsid w:val="003C2AAC"/>
    <w:rsid w:val="003C2DFB"/>
    <w:rsid w:val="003C33D4"/>
    <w:rsid w:val="003C36C0"/>
    <w:rsid w:val="003C3763"/>
    <w:rsid w:val="003C3F86"/>
    <w:rsid w:val="003C4A76"/>
    <w:rsid w:val="003C4CDD"/>
    <w:rsid w:val="003C68F5"/>
    <w:rsid w:val="003C7444"/>
    <w:rsid w:val="003C74E1"/>
    <w:rsid w:val="003C7712"/>
    <w:rsid w:val="003D1061"/>
    <w:rsid w:val="003D1162"/>
    <w:rsid w:val="003D16B8"/>
    <w:rsid w:val="003D1963"/>
    <w:rsid w:val="003D1D98"/>
    <w:rsid w:val="003D1E1B"/>
    <w:rsid w:val="003D1E4A"/>
    <w:rsid w:val="003D2870"/>
    <w:rsid w:val="003D2DEB"/>
    <w:rsid w:val="003D38E5"/>
    <w:rsid w:val="003D3957"/>
    <w:rsid w:val="003D405E"/>
    <w:rsid w:val="003D4C23"/>
    <w:rsid w:val="003D4EF1"/>
    <w:rsid w:val="003D5432"/>
    <w:rsid w:val="003D5DAB"/>
    <w:rsid w:val="003D5EE1"/>
    <w:rsid w:val="003D694F"/>
    <w:rsid w:val="003D72CF"/>
    <w:rsid w:val="003D7DEE"/>
    <w:rsid w:val="003E0AD2"/>
    <w:rsid w:val="003E0B97"/>
    <w:rsid w:val="003E0F6C"/>
    <w:rsid w:val="003E12BC"/>
    <w:rsid w:val="003E1563"/>
    <w:rsid w:val="003E176E"/>
    <w:rsid w:val="003E18D8"/>
    <w:rsid w:val="003E28A7"/>
    <w:rsid w:val="003E3532"/>
    <w:rsid w:val="003E35D9"/>
    <w:rsid w:val="003E3EB9"/>
    <w:rsid w:val="003E47D5"/>
    <w:rsid w:val="003E521F"/>
    <w:rsid w:val="003E54A0"/>
    <w:rsid w:val="003E6D05"/>
    <w:rsid w:val="003E71D6"/>
    <w:rsid w:val="003E7294"/>
    <w:rsid w:val="003E76FE"/>
    <w:rsid w:val="003E79E0"/>
    <w:rsid w:val="003F0D59"/>
    <w:rsid w:val="003F1426"/>
    <w:rsid w:val="003F1FD2"/>
    <w:rsid w:val="003F2191"/>
    <w:rsid w:val="003F25C9"/>
    <w:rsid w:val="003F318C"/>
    <w:rsid w:val="003F3B01"/>
    <w:rsid w:val="003F45B1"/>
    <w:rsid w:val="003F57C5"/>
    <w:rsid w:val="003F6650"/>
    <w:rsid w:val="0040074C"/>
    <w:rsid w:val="00402412"/>
    <w:rsid w:val="004032B1"/>
    <w:rsid w:val="00403B79"/>
    <w:rsid w:val="004040C2"/>
    <w:rsid w:val="00404320"/>
    <w:rsid w:val="00405282"/>
    <w:rsid w:val="00406808"/>
    <w:rsid w:val="00406FDB"/>
    <w:rsid w:val="00410874"/>
    <w:rsid w:val="00410D8F"/>
    <w:rsid w:val="00410DF6"/>
    <w:rsid w:val="0041108D"/>
    <w:rsid w:val="004120C4"/>
    <w:rsid w:val="00412A92"/>
    <w:rsid w:val="00412D04"/>
    <w:rsid w:val="0041500B"/>
    <w:rsid w:val="00415171"/>
    <w:rsid w:val="00415962"/>
    <w:rsid w:val="00415BA7"/>
    <w:rsid w:val="004165C3"/>
    <w:rsid w:val="00416854"/>
    <w:rsid w:val="00416AEE"/>
    <w:rsid w:val="004176EF"/>
    <w:rsid w:val="004178D8"/>
    <w:rsid w:val="004179E7"/>
    <w:rsid w:val="00420C6D"/>
    <w:rsid w:val="00420FE0"/>
    <w:rsid w:val="0042196F"/>
    <w:rsid w:val="00421B27"/>
    <w:rsid w:val="00421ED0"/>
    <w:rsid w:val="00422021"/>
    <w:rsid w:val="00422428"/>
    <w:rsid w:val="00423779"/>
    <w:rsid w:val="004239FB"/>
    <w:rsid w:val="00423B64"/>
    <w:rsid w:val="00423D96"/>
    <w:rsid w:val="00424EBA"/>
    <w:rsid w:val="0042541E"/>
    <w:rsid w:val="00426221"/>
    <w:rsid w:val="004266FC"/>
    <w:rsid w:val="00426AEA"/>
    <w:rsid w:val="00426B60"/>
    <w:rsid w:val="00427222"/>
    <w:rsid w:val="004273D8"/>
    <w:rsid w:val="0043020C"/>
    <w:rsid w:val="00430549"/>
    <w:rsid w:val="00431753"/>
    <w:rsid w:val="00431F9A"/>
    <w:rsid w:val="004335EF"/>
    <w:rsid w:val="0043399D"/>
    <w:rsid w:val="0043412E"/>
    <w:rsid w:val="00434570"/>
    <w:rsid w:val="00434930"/>
    <w:rsid w:val="00435032"/>
    <w:rsid w:val="00436B59"/>
    <w:rsid w:val="00437511"/>
    <w:rsid w:val="00437FA3"/>
    <w:rsid w:val="00440232"/>
    <w:rsid w:val="004408A9"/>
    <w:rsid w:val="00440976"/>
    <w:rsid w:val="00440AB8"/>
    <w:rsid w:val="00440F78"/>
    <w:rsid w:val="00441E9A"/>
    <w:rsid w:val="004420A5"/>
    <w:rsid w:val="00442739"/>
    <w:rsid w:val="00442E70"/>
    <w:rsid w:val="00443A0D"/>
    <w:rsid w:val="00444006"/>
    <w:rsid w:val="004447B0"/>
    <w:rsid w:val="00444CF0"/>
    <w:rsid w:val="00447C64"/>
    <w:rsid w:val="0045138F"/>
    <w:rsid w:val="00451657"/>
    <w:rsid w:val="00452028"/>
    <w:rsid w:val="004529C0"/>
    <w:rsid w:val="00452F42"/>
    <w:rsid w:val="00453CDC"/>
    <w:rsid w:val="00454555"/>
    <w:rsid w:val="004546B5"/>
    <w:rsid w:val="0045497F"/>
    <w:rsid w:val="00454E30"/>
    <w:rsid w:val="00455380"/>
    <w:rsid w:val="004559EC"/>
    <w:rsid w:val="00456193"/>
    <w:rsid w:val="00457090"/>
    <w:rsid w:val="00457B0F"/>
    <w:rsid w:val="00460026"/>
    <w:rsid w:val="00460217"/>
    <w:rsid w:val="00461CE5"/>
    <w:rsid w:val="00462408"/>
    <w:rsid w:val="004626DF"/>
    <w:rsid w:val="00462753"/>
    <w:rsid w:val="004627A8"/>
    <w:rsid w:val="00462B11"/>
    <w:rsid w:val="00462EFD"/>
    <w:rsid w:val="004630C1"/>
    <w:rsid w:val="0046419F"/>
    <w:rsid w:val="00464A73"/>
    <w:rsid w:val="004650AB"/>
    <w:rsid w:val="0046516D"/>
    <w:rsid w:val="0046591F"/>
    <w:rsid w:val="004660A4"/>
    <w:rsid w:val="00466364"/>
    <w:rsid w:val="00466783"/>
    <w:rsid w:val="00467D1F"/>
    <w:rsid w:val="004701C8"/>
    <w:rsid w:val="004704F2"/>
    <w:rsid w:val="004713BC"/>
    <w:rsid w:val="00471D5F"/>
    <w:rsid w:val="00471E69"/>
    <w:rsid w:val="00472074"/>
    <w:rsid w:val="00472A73"/>
    <w:rsid w:val="004734E6"/>
    <w:rsid w:val="00473BFC"/>
    <w:rsid w:val="00473CFD"/>
    <w:rsid w:val="00473EAD"/>
    <w:rsid w:val="004750F9"/>
    <w:rsid w:val="0047589C"/>
    <w:rsid w:val="004758D4"/>
    <w:rsid w:val="00475F50"/>
    <w:rsid w:val="00476057"/>
    <w:rsid w:val="00476699"/>
    <w:rsid w:val="004774F3"/>
    <w:rsid w:val="004809BD"/>
    <w:rsid w:val="0048246B"/>
    <w:rsid w:val="0048250C"/>
    <w:rsid w:val="00482884"/>
    <w:rsid w:val="00482C2F"/>
    <w:rsid w:val="00482E0A"/>
    <w:rsid w:val="00482E64"/>
    <w:rsid w:val="0048342E"/>
    <w:rsid w:val="00483570"/>
    <w:rsid w:val="00483A1F"/>
    <w:rsid w:val="00483A60"/>
    <w:rsid w:val="00483D60"/>
    <w:rsid w:val="00484000"/>
    <w:rsid w:val="004841BB"/>
    <w:rsid w:val="00485208"/>
    <w:rsid w:val="00485920"/>
    <w:rsid w:val="00486DC0"/>
    <w:rsid w:val="00486DCB"/>
    <w:rsid w:val="004877DA"/>
    <w:rsid w:val="00487A5B"/>
    <w:rsid w:val="00487E51"/>
    <w:rsid w:val="00487F96"/>
    <w:rsid w:val="00490341"/>
    <w:rsid w:val="00490D24"/>
    <w:rsid w:val="00492A79"/>
    <w:rsid w:val="00493DAC"/>
    <w:rsid w:val="00494622"/>
    <w:rsid w:val="004951D1"/>
    <w:rsid w:val="00495329"/>
    <w:rsid w:val="00495400"/>
    <w:rsid w:val="00495BD4"/>
    <w:rsid w:val="00496298"/>
    <w:rsid w:val="004971AC"/>
    <w:rsid w:val="004A026C"/>
    <w:rsid w:val="004A0D70"/>
    <w:rsid w:val="004A0E00"/>
    <w:rsid w:val="004A1176"/>
    <w:rsid w:val="004A16A7"/>
    <w:rsid w:val="004A191B"/>
    <w:rsid w:val="004A21E4"/>
    <w:rsid w:val="004A2D3C"/>
    <w:rsid w:val="004A2ECD"/>
    <w:rsid w:val="004A2ED6"/>
    <w:rsid w:val="004A39E0"/>
    <w:rsid w:val="004A3C70"/>
    <w:rsid w:val="004A47A5"/>
    <w:rsid w:val="004A51E8"/>
    <w:rsid w:val="004A56CA"/>
    <w:rsid w:val="004A6534"/>
    <w:rsid w:val="004A65B5"/>
    <w:rsid w:val="004A6AB4"/>
    <w:rsid w:val="004A6E45"/>
    <w:rsid w:val="004A75AE"/>
    <w:rsid w:val="004A7792"/>
    <w:rsid w:val="004A77E1"/>
    <w:rsid w:val="004B0836"/>
    <w:rsid w:val="004B0CED"/>
    <w:rsid w:val="004B11D7"/>
    <w:rsid w:val="004B152E"/>
    <w:rsid w:val="004B22A5"/>
    <w:rsid w:val="004B22B8"/>
    <w:rsid w:val="004B348D"/>
    <w:rsid w:val="004B350F"/>
    <w:rsid w:val="004B3887"/>
    <w:rsid w:val="004B397A"/>
    <w:rsid w:val="004B3FCB"/>
    <w:rsid w:val="004B3FE1"/>
    <w:rsid w:val="004B4221"/>
    <w:rsid w:val="004B49FA"/>
    <w:rsid w:val="004B4E8F"/>
    <w:rsid w:val="004B51A2"/>
    <w:rsid w:val="004B56E5"/>
    <w:rsid w:val="004B6CF0"/>
    <w:rsid w:val="004B6D45"/>
    <w:rsid w:val="004C0910"/>
    <w:rsid w:val="004C1408"/>
    <w:rsid w:val="004C2143"/>
    <w:rsid w:val="004C21DA"/>
    <w:rsid w:val="004C286E"/>
    <w:rsid w:val="004C2D0D"/>
    <w:rsid w:val="004C3C5B"/>
    <w:rsid w:val="004C4B2D"/>
    <w:rsid w:val="004C4DE9"/>
    <w:rsid w:val="004C5362"/>
    <w:rsid w:val="004C65CB"/>
    <w:rsid w:val="004C67C2"/>
    <w:rsid w:val="004C6DC6"/>
    <w:rsid w:val="004C7736"/>
    <w:rsid w:val="004C77C2"/>
    <w:rsid w:val="004C7E00"/>
    <w:rsid w:val="004D0623"/>
    <w:rsid w:val="004D0E2D"/>
    <w:rsid w:val="004D1C7B"/>
    <w:rsid w:val="004D291E"/>
    <w:rsid w:val="004D2A52"/>
    <w:rsid w:val="004D2F70"/>
    <w:rsid w:val="004D3BDC"/>
    <w:rsid w:val="004D4045"/>
    <w:rsid w:val="004D44A6"/>
    <w:rsid w:val="004D463D"/>
    <w:rsid w:val="004D588B"/>
    <w:rsid w:val="004D624A"/>
    <w:rsid w:val="004D6ECF"/>
    <w:rsid w:val="004D6F63"/>
    <w:rsid w:val="004D7068"/>
    <w:rsid w:val="004D7913"/>
    <w:rsid w:val="004D79DD"/>
    <w:rsid w:val="004E0B94"/>
    <w:rsid w:val="004E1C6E"/>
    <w:rsid w:val="004E1DE5"/>
    <w:rsid w:val="004E2874"/>
    <w:rsid w:val="004E28DB"/>
    <w:rsid w:val="004E2975"/>
    <w:rsid w:val="004E2E5D"/>
    <w:rsid w:val="004E3D95"/>
    <w:rsid w:val="004E3DE2"/>
    <w:rsid w:val="004E414E"/>
    <w:rsid w:val="004E470D"/>
    <w:rsid w:val="004F0054"/>
    <w:rsid w:val="004F0D24"/>
    <w:rsid w:val="004F10DC"/>
    <w:rsid w:val="004F171A"/>
    <w:rsid w:val="004F1A38"/>
    <w:rsid w:val="004F2082"/>
    <w:rsid w:val="004F359C"/>
    <w:rsid w:val="004F3B09"/>
    <w:rsid w:val="004F3D0B"/>
    <w:rsid w:val="004F3F7C"/>
    <w:rsid w:val="004F5305"/>
    <w:rsid w:val="004F69BB"/>
    <w:rsid w:val="004F7A1F"/>
    <w:rsid w:val="005001A0"/>
    <w:rsid w:val="00500539"/>
    <w:rsid w:val="00500CB7"/>
    <w:rsid w:val="0050138D"/>
    <w:rsid w:val="00501B93"/>
    <w:rsid w:val="005021E8"/>
    <w:rsid w:val="00503157"/>
    <w:rsid w:val="00503D3A"/>
    <w:rsid w:val="00503DEB"/>
    <w:rsid w:val="0050495D"/>
    <w:rsid w:val="00505736"/>
    <w:rsid w:val="00505EC6"/>
    <w:rsid w:val="005064E8"/>
    <w:rsid w:val="00506B64"/>
    <w:rsid w:val="00507105"/>
    <w:rsid w:val="0050731E"/>
    <w:rsid w:val="0050751D"/>
    <w:rsid w:val="005076FE"/>
    <w:rsid w:val="00507BD9"/>
    <w:rsid w:val="005100F4"/>
    <w:rsid w:val="00510917"/>
    <w:rsid w:val="005111B6"/>
    <w:rsid w:val="005113C7"/>
    <w:rsid w:val="00511F0D"/>
    <w:rsid w:val="00512107"/>
    <w:rsid w:val="0051358E"/>
    <w:rsid w:val="00515566"/>
    <w:rsid w:val="005159B1"/>
    <w:rsid w:val="00516AA5"/>
    <w:rsid w:val="0051751B"/>
    <w:rsid w:val="0051763E"/>
    <w:rsid w:val="00517A37"/>
    <w:rsid w:val="00520AD4"/>
    <w:rsid w:val="00520B89"/>
    <w:rsid w:val="00520F53"/>
    <w:rsid w:val="0052130D"/>
    <w:rsid w:val="00521B70"/>
    <w:rsid w:val="0052250A"/>
    <w:rsid w:val="00522EF8"/>
    <w:rsid w:val="00522FE8"/>
    <w:rsid w:val="00523148"/>
    <w:rsid w:val="005231C4"/>
    <w:rsid w:val="0052330A"/>
    <w:rsid w:val="005234E1"/>
    <w:rsid w:val="0052355F"/>
    <w:rsid w:val="00523B30"/>
    <w:rsid w:val="00523BF8"/>
    <w:rsid w:val="00524896"/>
    <w:rsid w:val="005255F4"/>
    <w:rsid w:val="00525DF7"/>
    <w:rsid w:val="00526B2C"/>
    <w:rsid w:val="0052716F"/>
    <w:rsid w:val="00527280"/>
    <w:rsid w:val="0053184D"/>
    <w:rsid w:val="005318E8"/>
    <w:rsid w:val="0053214D"/>
    <w:rsid w:val="005326DF"/>
    <w:rsid w:val="00532746"/>
    <w:rsid w:val="00532822"/>
    <w:rsid w:val="00532F85"/>
    <w:rsid w:val="0053361B"/>
    <w:rsid w:val="00533E7E"/>
    <w:rsid w:val="005350EC"/>
    <w:rsid w:val="00535B46"/>
    <w:rsid w:val="00535D6D"/>
    <w:rsid w:val="005361E4"/>
    <w:rsid w:val="00536B5D"/>
    <w:rsid w:val="00536C3F"/>
    <w:rsid w:val="005378E2"/>
    <w:rsid w:val="00537B1E"/>
    <w:rsid w:val="00540308"/>
    <w:rsid w:val="0054063E"/>
    <w:rsid w:val="00541140"/>
    <w:rsid w:val="005414FE"/>
    <w:rsid w:val="005420A9"/>
    <w:rsid w:val="0054342A"/>
    <w:rsid w:val="00545158"/>
    <w:rsid w:val="0054572B"/>
    <w:rsid w:val="00545F6D"/>
    <w:rsid w:val="00545FC0"/>
    <w:rsid w:val="00546213"/>
    <w:rsid w:val="005464D8"/>
    <w:rsid w:val="005478BB"/>
    <w:rsid w:val="00550323"/>
    <w:rsid w:val="00551200"/>
    <w:rsid w:val="0055171F"/>
    <w:rsid w:val="00551B27"/>
    <w:rsid w:val="00551CBF"/>
    <w:rsid w:val="00553131"/>
    <w:rsid w:val="00553450"/>
    <w:rsid w:val="0055374D"/>
    <w:rsid w:val="005545CC"/>
    <w:rsid w:val="00554E35"/>
    <w:rsid w:val="005551D4"/>
    <w:rsid w:val="0055610A"/>
    <w:rsid w:val="005563FE"/>
    <w:rsid w:val="00557849"/>
    <w:rsid w:val="005601B6"/>
    <w:rsid w:val="0056114E"/>
    <w:rsid w:val="005613F7"/>
    <w:rsid w:val="005617EA"/>
    <w:rsid w:val="00561891"/>
    <w:rsid w:val="00561F2F"/>
    <w:rsid w:val="00562771"/>
    <w:rsid w:val="00562CF5"/>
    <w:rsid w:val="005632E0"/>
    <w:rsid w:val="00563A5F"/>
    <w:rsid w:val="00563B33"/>
    <w:rsid w:val="00563E13"/>
    <w:rsid w:val="00564594"/>
    <w:rsid w:val="005649E2"/>
    <w:rsid w:val="00564C1B"/>
    <w:rsid w:val="00565103"/>
    <w:rsid w:val="00565F71"/>
    <w:rsid w:val="00566371"/>
    <w:rsid w:val="00566822"/>
    <w:rsid w:val="00567585"/>
    <w:rsid w:val="00567F75"/>
    <w:rsid w:val="005702CC"/>
    <w:rsid w:val="005708E0"/>
    <w:rsid w:val="00571B39"/>
    <w:rsid w:val="00572045"/>
    <w:rsid w:val="00573147"/>
    <w:rsid w:val="00573307"/>
    <w:rsid w:val="005734A0"/>
    <w:rsid w:val="00573638"/>
    <w:rsid w:val="00573882"/>
    <w:rsid w:val="00573D71"/>
    <w:rsid w:val="00573E91"/>
    <w:rsid w:val="005740FB"/>
    <w:rsid w:val="00574265"/>
    <w:rsid w:val="00575B75"/>
    <w:rsid w:val="00575DD8"/>
    <w:rsid w:val="00575E55"/>
    <w:rsid w:val="00576872"/>
    <w:rsid w:val="005768A3"/>
    <w:rsid w:val="005769AD"/>
    <w:rsid w:val="00577835"/>
    <w:rsid w:val="005800D4"/>
    <w:rsid w:val="0058026B"/>
    <w:rsid w:val="005804C0"/>
    <w:rsid w:val="0058066F"/>
    <w:rsid w:val="00580C0B"/>
    <w:rsid w:val="00581D08"/>
    <w:rsid w:val="00582510"/>
    <w:rsid w:val="005852EF"/>
    <w:rsid w:val="00585567"/>
    <w:rsid w:val="00586558"/>
    <w:rsid w:val="0058680D"/>
    <w:rsid w:val="00587290"/>
    <w:rsid w:val="00587B15"/>
    <w:rsid w:val="005909A8"/>
    <w:rsid w:val="00591641"/>
    <w:rsid w:val="005919CB"/>
    <w:rsid w:val="005921E4"/>
    <w:rsid w:val="00592C69"/>
    <w:rsid w:val="0059422F"/>
    <w:rsid w:val="0059466E"/>
    <w:rsid w:val="005948F1"/>
    <w:rsid w:val="00594942"/>
    <w:rsid w:val="0059502A"/>
    <w:rsid w:val="0059655A"/>
    <w:rsid w:val="0059699A"/>
    <w:rsid w:val="00596D5C"/>
    <w:rsid w:val="005975DC"/>
    <w:rsid w:val="00597E4A"/>
    <w:rsid w:val="00597F97"/>
    <w:rsid w:val="005A0A8B"/>
    <w:rsid w:val="005A302D"/>
    <w:rsid w:val="005A33B3"/>
    <w:rsid w:val="005A35BC"/>
    <w:rsid w:val="005A36C0"/>
    <w:rsid w:val="005A3DF6"/>
    <w:rsid w:val="005A3E26"/>
    <w:rsid w:val="005A439D"/>
    <w:rsid w:val="005A486E"/>
    <w:rsid w:val="005A49FF"/>
    <w:rsid w:val="005A4A64"/>
    <w:rsid w:val="005A53E9"/>
    <w:rsid w:val="005A5444"/>
    <w:rsid w:val="005A6249"/>
    <w:rsid w:val="005A6626"/>
    <w:rsid w:val="005A6E36"/>
    <w:rsid w:val="005A6E7B"/>
    <w:rsid w:val="005B0311"/>
    <w:rsid w:val="005B03AB"/>
    <w:rsid w:val="005B0CB9"/>
    <w:rsid w:val="005B0D01"/>
    <w:rsid w:val="005B100B"/>
    <w:rsid w:val="005B18F5"/>
    <w:rsid w:val="005B2682"/>
    <w:rsid w:val="005B28AE"/>
    <w:rsid w:val="005B2A97"/>
    <w:rsid w:val="005B2B69"/>
    <w:rsid w:val="005B2C43"/>
    <w:rsid w:val="005B3087"/>
    <w:rsid w:val="005B3643"/>
    <w:rsid w:val="005B3956"/>
    <w:rsid w:val="005B3F37"/>
    <w:rsid w:val="005B406F"/>
    <w:rsid w:val="005B5249"/>
    <w:rsid w:val="005B57A9"/>
    <w:rsid w:val="005B5B70"/>
    <w:rsid w:val="005B6D84"/>
    <w:rsid w:val="005B7E17"/>
    <w:rsid w:val="005C0392"/>
    <w:rsid w:val="005C07B6"/>
    <w:rsid w:val="005C172B"/>
    <w:rsid w:val="005C1E6F"/>
    <w:rsid w:val="005C22A2"/>
    <w:rsid w:val="005C2854"/>
    <w:rsid w:val="005C3331"/>
    <w:rsid w:val="005C346D"/>
    <w:rsid w:val="005C392E"/>
    <w:rsid w:val="005C43C9"/>
    <w:rsid w:val="005C5AEF"/>
    <w:rsid w:val="005C5B02"/>
    <w:rsid w:val="005C5B56"/>
    <w:rsid w:val="005C642B"/>
    <w:rsid w:val="005C695F"/>
    <w:rsid w:val="005C6F3E"/>
    <w:rsid w:val="005C7158"/>
    <w:rsid w:val="005C791E"/>
    <w:rsid w:val="005C7EA9"/>
    <w:rsid w:val="005C7EF4"/>
    <w:rsid w:val="005D05BB"/>
    <w:rsid w:val="005D0E3C"/>
    <w:rsid w:val="005D140A"/>
    <w:rsid w:val="005D1737"/>
    <w:rsid w:val="005D212E"/>
    <w:rsid w:val="005D226C"/>
    <w:rsid w:val="005D3009"/>
    <w:rsid w:val="005D3197"/>
    <w:rsid w:val="005D343F"/>
    <w:rsid w:val="005D54C3"/>
    <w:rsid w:val="005D62A8"/>
    <w:rsid w:val="005D6D5B"/>
    <w:rsid w:val="005D7181"/>
    <w:rsid w:val="005D74AD"/>
    <w:rsid w:val="005D7995"/>
    <w:rsid w:val="005E0752"/>
    <w:rsid w:val="005E0E50"/>
    <w:rsid w:val="005E0F29"/>
    <w:rsid w:val="005E1073"/>
    <w:rsid w:val="005E2605"/>
    <w:rsid w:val="005E2FA2"/>
    <w:rsid w:val="005E316C"/>
    <w:rsid w:val="005E3732"/>
    <w:rsid w:val="005E5734"/>
    <w:rsid w:val="005E5DEE"/>
    <w:rsid w:val="005E5ECB"/>
    <w:rsid w:val="005E62AC"/>
    <w:rsid w:val="005E6981"/>
    <w:rsid w:val="005E6E9C"/>
    <w:rsid w:val="005E79C0"/>
    <w:rsid w:val="005F09F6"/>
    <w:rsid w:val="005F15D9"/>
    <w:rsid w:val="005F199F"/>
    <w:rsid w:val="005F1B34"/>
    <w:rsid w:val="005F1D11"/>
    <w:rsid w:val="005F1D44"/>
    <w:rsid w:val="005F239A"/>
    <w:rsid w:val="005F297B"/>
    <w:rsid w:val="005F2AF4"/>
    <w:rsid w:val="005F315B"/>
    <w:rsid w:val="005F39D3"/>
    <w:rsid w:val="005F3B85"/>
    <w:rsid w:val="005F3BEA"/>
    <w:rsid w:val="005F3F65"/>
    <w:rsid w:val="005F3F7A"/>
    <w:rsid w:val="005F4987"/>
    <w:rsid w:val="005F4FF3"/>
    <w:rsid w:val="005F56C0"/>
    <w:rsid w:val="005F595C"/>
    <w:rsid w:val="005F63C2"/>
    <w:rsid w:val="005F6E62"/>
    <w:rsid w:val="005F6F52"/>
    <w:rsid w:val="005F7DAB"/>
    <w:rsid w:val="006003C9"/>
    <w:rsid w:val="00600A4C"/>
    <w:rsid w:val="00600ECF"/>
    <w:rsid w:val="006010D8"/>
    <w:rsid w:val="006015CF"/>
    <w:rsid w:val="00601930"/>
    <w:rsid w:val="00601C24"/>
    <w:rsid w:val="00602377"/>
    <w:rsid w:val="0060264C"/>
    <w:rsid w:val="00602D0A"/>
    <w:rsid w:val="00604517"/>
    <w:rsid w:val="00604CEA"/>
    <w:rsid w:val="00604D22"/>
    <w:rsid w:val="00604DCE"/>
    <w:rsid w:val="00605943"/>
    <w:rsid w:val="00606973"/>
    <w:rsid w:val="00606DEA"/>
    <w:rsid w:val="006070CE"/>
    <w:rsid w:val="00607290"/>
    <w:rsid w:val="00607404"/>
    <w:rsid w:val="006074CA"/>
    <w:rsid w:val="00607F07"/>
    <w:rsid w:val="00610589"/>
    <w:rsid w:val="006112FF"/>
    <w:rsid w:val="00612242"/>
    <w:rsid w:val="00612523"/>
    <w:rsid w:val="0061269A"/>
    <w:rsid w:val="006126EF"/>
    <w:rsid w:val="006133AE"/>
    <w:rsid w:val="00614D0A"/>
    <w:rsid w:val="006151AE"/>
    <w:rsid w:val="00615A7C"/>
    <w:rsid w:val="00616198"/>
    <w:rsid w:val="00617843"/>
    <w:rsid w:val="00617A75"/>
    <w:rsid w:val="00617F39"/>
    <w:rsid w:val="00620651"/>
    <w:rsid w:val="006211C0"/>
    <w:rsid w:val="006212B3"/>
    <w:rsid w:val="006213FC"/>
    <w:rsid w:val="00621635"/>
    <w:rsid w:val="006219B4"/>
    <w:rsid w:val="0062265E"/>
    <w:rsid w:val="00622D5B"/>
    <w:rsid w:val="00623074"/>
    <w:rsid w:val="00625B0C"/>
    <w:rsid w:val="006264D2"/>
    <w:rsid w:val="006268D3"/>
    <w:rsid w:val="00626A19"/>
    <w:rsid w:val="00626BE5"/>
    <w:rsid w:val="0062754A"/>
    <w:rsid w:val="00627C84"/>
    <w:rsid w:val="00630297"/>
    <w:rsid w:val="006313AE"/>
    <w:rsid w:val="00631490"/>
    <w:rsid w:val="00632107"/>
    <w:rsid w:val="0063279E"/>
    <w:rsid w:val="00633496"/>
    <w:rsid w:val="006339CB"/>
    <w:rsid w:val="00633A74"/>
    <w:rsid w:val="00633FD8"/>
    <w:rsid w:val="006342A8"/>
    <w:rsid w:val="00635078"/>
    <w:rsid w:val="006363B4"/>
    <w:rsid w:val="00636877"/>
    <w:rsid w:val="006371E6"/>
    <w:rsid w:val="00640213"/>
    <w:rsid w:val="0064036F"/>
    <w:rsid w:val="00640516"/>
    <w:rsid w:val="00640572"/>
    <w:rsid w:val="006409FD"/>
    <w:rsid w:val="00640CC0"/>
    <w:rsid w:val="006414FB"/>
    <w:rsid w:val="00641E4E"/>
    <w:rsid w:val="00642414"/>
    <w:rsid w:val="00642739"/>
    <w:rsid w:val="00642E1A"/>
    <w:rsid w:val="006436E4"/>
    <w:rsid w:val="0064486B"/>
    <w:rsid w:val="00644D38"/>
    <w:rsid w:val="00645141"/>
    <w:rsid w:val="00645B5D"/>
    <w:rsid w:val="006461CE"/>
    <w:rsid w:val="00646289"/>
    <w:rsid w:val="0064632F"/>
    <w:rsid w:val="006474B2"/>
    <w:rsid w:val="00647BFC"/>
    <w:rsid w:val="00647CCE"/>
    <w:rsid w:val="00647E82"/>
    <w:rsid w:val="0065032E"/>
    <w:rsid w:val="00650709"/>
    <w:rsid w:val="00650BD3"/>
    <w:rsid w:val="00650C5A"/>
    <w:rsid w:val="00650ED7"/>
    <w:rsid w:val="006511B1"/>
    <w:rsid w:val="006516AB"/>
    <w:rsid w:val="00651992"/>
    <w:rsid w:val="00653286"/>
    <w:rsid w:val="00655910"/>
    <w:rsid w:val="006559A5"/>
    <w:rsid w:val="00655AC6"/>
    <w:rsid w:val="0065671C"/>
    <w:rsid w:val="00656926"/>
    <w:rsid w:val="00656C80"/>
    <w:rsid w:val="006571AA"/>
    <w:rsid w:val="0065724B"/>
    <w:rsid w:val="0065746D"/>
    <w:rsid w:val="006606AD"/>
    <w:rsid w:val="006607E4"/>
    <w:rsid w:val="00662509"/>
    <w:rsid w:val="00663DA4"/>
    <w:rsid w:val="0066401F"/>
    <w:rsid w:val="006646DA"/>
    <w:rsid w:val="00665EBB"/>
    <w:rsid w:val="006661B6"/>
    <w:rsid w:val="00667519"/>
    <w:rsid w:val="00667743"/>
    <w:rsid w:val="00667C10"/>
    <w:rsid w:val="00667FE0"/>
    <w:rsid w:val="006708D1"/>
    <w:rsid w:val="00670ED4"/>
    <w:rsid w:val="00670F6E"/>
    <w:rsid w:val="006720B2"/>
    <w:rsid w:val="006720DB"/>
    <w:rsid w:val="006721BB"/>
    <w:rsid w:val="00672843"/>
    <w:rsid w:val="00672C8C"/>
    <w:rsid w:val="00672F68"/>
    <w:rsid w:val="0067456E"/>
    <w:rsid w:val="006754EB"/>
    <w:rsid w:val="006755D2"/>
    <w:rsid w:val="0067579D"/>
    <w:rsid w:val="00676747"/>
    <w:rsid w:val="0067676D"/>
    <w:rsid w:val="00677E0D"/>
    <w:rsid w:val="00677EFD"/>
    <w:rsid w:val="00680F85"/>
    <w:rsid w:val="00681412"/>
    <w:rsid w:val="00681830"/>
    <w:rsid w:val="0068238B"/>
    <w:rsid w:val="0068352B"/>
    <w:rsid w:val="0068498E"/>
    <w:rsid w:val="00684CBE"/>
    <w:rsid w:val="0068588A"/>
    <w:rsid w:val="0068633B"/>
    <w:rsid w:val="006864CC"/>
    <w:rsid w:val="0068697C"/>
    <w:rsid w:val="006871CE"/>
    <w:rsid w:val="0068733E"/>
    <w:rsid w:val="00687E81"/>
    <w:rsid w:val="0069191B"/>
    <w:rsid w:val="0069229A"/>
    <w:rsid w:val="00692808"/>
    <w:rsid w:val="0069380E"/>
    <w:rsid w:val="00693F17"/>
    <w:rsid w:val="006945CC"/>
    <w:rsid w:val="00694B78"/>
    <w:rsid w:val="0069543D"/>
    <w:rsid w:val="006956AF"/>
    <w:rsid w:val="00696724"/>
    <w:rsid w:val="00696B36"/>
    <w:rsid w:val="006A0D93"/>
    <w:rsid w:val="006A1456"/>
    <w:rsid w:val="006A1479"/>
    <w:rsid w:val="006A1843"/>
    <w:rsid w:val="006A1D76"/>
    <w:rsid w:val="006A2188"/>
    <w:rsid w:val="006A2759"/>
    <w:rsid w:val="006A27B2"/>
    <w:rsid w:val="006A31C8"/>
    <w:rsid w:val="006A3947"/>
    <w:rsid w:val="006A3E50"/>
    <w:rsid w:val="006A4B2E"/>
    <w:rsid w:val="006A4BA7"/>
    <w:rsid w:val="006A51E5"/>
    <w:rsid w:val="006A522F"/>
    <w:rsid w:val="006A56C6"/>
    <w:rsid w:val="006A671A"/>
    <w:rsid w:val="006A6C26"/>
    <w:rsid w:val="006A6CF9"/>
    <w:rsid w:val="006A7907"/>
    <w:rsid w:val="006A7915"/>
    <w:rsid w:val="006B0372"/>
    <w:rsid w:val="006B128A"/>
    <w:rsid w:val="006B1549"/>
    <w:rsid w:val="006B27AF"/>
    <w:rsid w:val="006B2F7D"/>
    <w:rsid w:val="006B34A5"/>
    <w:rsid w:val="006B37AD"/>
    <w:rsid w:val="006B4000"/>
    <w:rsid w:val="006B4109"/>
    <w:rsid w:val="006B41DE"/>
    <w:rsid w:val="006B42A8"/>
    <w:rsid w:val="006B437C"/>
    <w:rsid w:val="006B4707"/>
    <w:rsid w:val="006B4764"/>
    <w:rsid w:val="006B5D44"/>
    <w:rsid w:val="006B5D53"/>
    <w:rsid w:val="006B5FBA"/>
    <w:rsid w:val="006B632D"/>
    <w:rsid w:val="006B63E1"/>
    <w:rsid w:val="006B6957"/>
    <w:rsid w:val="006B6994"/>
    <w:rsid w:val="006B6C30"/>
    <w:rsid w:val="006C128D"/>
    <w:rsid w:val="006C1542"/>
    <w:rsid w:val="006C2393"/>
    <w:rsid w:val="006C23D7"/>
    <w:rsid w:val="006C2832"/>
    <w:rsid w:val="006C2C9D"/>
    <w:rsid w:val="006C35AE"/>
    <w:rsid w:val="006C4B91"/>
    <w:rsid w:val="006C4BC9"/>
    <w:rsid w:val="006C4DD9"/>
    <w:rsid w:val="006C5166"/>
    <w:rsid w:val="006C72B3"/>
    <w:rsid w:val="006C781C"/>
    <w:rsid w:val="006C7D35"/>
    <w:rsid w:val="006C7E98"/>
    <w:rsid w:val="006C7F08"/>
    <w:rsid w:val="006D07E8"/>
    <w:rsid w:val="006D178C"/>
    <w:rsid w:val="006D237F"/>
    <w:rsid w:val="006D26A2"/>
    <w:rsid w:val="006D2BDB"/>
    <w:rsid w:val="006D30BD"/>
    <w:rsid w:val="006D3222"/>
    <w:rsid w:val="006D36A9"/>
    <w:rsid w:val="006D3928"/>
    <w:rsid w:val="006D3992"/>
    <w:rsid w:val="006D45B2"/>
    <w:rsid w:val="006D48E8"/>
    <w:rsid w:val="006D6074"/>
    <w:rsid w:val="006D6108"/>
    <w:rsid w:val="006D61CC"/>
    <w:rsid w:val="006D6775"/>
    <w:rsid w:val="006D6A5E"/>
    <w:rsid w:val="006D7339"/>
    <w:rsid w:val="006D7B9B"/>
    <w:rsid w:val="006E0116"/>
    <w:rsid w:val="006E192D"/>
    <w:rsid w:val="006E1A2F"/>
    <w:rsid w:val="006E1ABB"/>
    <w:rsid w:val="006E1D1B"/>
    <w:rsid w:val="006E2363"/>
    <w:rsid w:val="006E23B2"/>
    <w:rsid w:val="006E25D2"/>
    <w:rsid w:val="006E2601"/>
    <w:rsid w:val="006E2964"/>
    <w:rsid w:val="006E2AE0"/>
    <w:rsid w:val="006E2FD7"/>
    <w:rsid w:val="006E3720"/>
    <w:rsid w:val="006E4458"/>
    <w:rsid w:val="006E456C"/>
    <w:rsid w:val="006E55FD"/>
    <w:rsid w:val="006E5925"/>
    <w:rsid w:val="006E5CD2"/>
    <w:rsid w:val="006E62E9"/>
    <w:rsid w:val="006E6EB4"/>
    <w:rsid w:val="006E7862"/>
    <w:rsid w:val="006E7C8D"/>
    <w:rsid w:val="006F130A"/>
    <w:rsid w:val="006F1819"/>
    <w:rsid w:val="006F1A20"/>
    <w:rsid w:val="006F203A"/>
    <w:rsid w:val="006F2325"/>
    <w:rsid w:val="006F25E6"/>
    <w:rsid w:val="006F2D95"/>
    <w:rsid w:val="006F2F6B"/>
    <w:rsid w:val="006F443B"/>
    <w:rsid w:val="006F49DC"/>
    <w:rsid w:val="006F4BC0"/>
    <w:rsid w:val="006F4DB0"/>
    <w:rsid w:val="006F5450"/>
    <w:rsid w:val="006F5821"/>
    <w:rsid w:val="006F58A4"/>
    <w:rsid w:val="006F60DA"/>
    <w:rsid w:val="006F6927"/>
    <w:rsid w:val="006F695A"/>
    <w:rsid w:val="006F6D1A"/>
    <w:rsid w:val="006F77A4"/>
    <w:rsid w:val="006F78B7"/>
    <w:rsid w:val="006F7FDB"/>
    <w:rsid w:val="00700B8B"/>
    <w:rsid w:val="00700C36"/>
    <w:rsid w:val="00700F22"/>
    <w:rsid w:val="0070135A"/>
    <w:rsid w:val="0070247E"/>
    <w:rsid w:val="00703A6F"/>
    <w:rsid w:val="00703ADD"/>
    <w:rsid w:val="00703BBE"/>
    <w:rsid w:val="0070408D"/>
    <w:rsid w:val="00705791"/>
    <w:rsid w:val="00705AAB"/>
    <w:rsid w:val="007060E1"/>
    <w:rsid w:val="0070612E"/>
    <w:rsid w:val="00706517"/>
    <w:rsid w:val="00707825"/>
    <w:rsid w:val="00710A80"/>
    <w:rsid w:val="00710AD8"/>
    <w:rsid w:val="00710B67"/>
    <w:rsid w:val="00710B91"/>
    <w:rsid w:val="00710C9F"/>
    <w:rsid w:val="00710DAF"/>
    <w:rsid w:val="00711D47"/>
    <w:rsid w:val="00712719"/>
    <w:rsid w:val="007127A7"/>
    <w:rsid w:val="007129C5"/>
    <w:rsid w:val="007131B4"/>
    <w:rsid w:val="00713EFB"/>
    <w:rsid w:val="0071431D"/>
    <w:rsid w:val="007148D4"/>
    <w:rsid w:val="00714C46"/>
    <w:rsid w:val="00714D18"/>
    <w:rsid w:val="007151A4"/>
    <w:rsid w:val="00715725"/>
    <w:rsid w:val="00716104"/>
    <w:rsid w:val="007177B3"/>
    <w:rsid w:val="00720582"/>
    <w:rsid w:val="0072073E"/>
    <w:rsid w:val="00720DFD"/>
    <w:rsid w:val="007211CE"/>
    <w:rsid w:val="007218FB"/>
    <w:rsid w:val="00721AE8"/>
    <w:rsid w:val="007224D4"/>
    <w:rsid w:val="007232EE"/>
    <w:rsid w:val="0072332D"/>
    <w:rsid w:val="00723B38"/>
    <w:rsid w:val="00723C0F"/>
    <w:rsid w:val="00725918"/>
    <w:rsid w:val="00725956"/>
    <w:rsid w:val="00725D4C"/>
    <w:rsid w:val="00727D1A"/>
    <w:rsid w:val="007300F1"/>
    <w:rsid w:val="00731026"/>
    <w:rsid w:val="007313F6"/>
    <w:rsid w:val="0073170D"/>
    <w:rsid w:val="00731CB5"/>
    <w:rsid w:val="0073224E"/>
    <w:rsid w:val="007325DC"/>
    <w:rsid w:val="00732D47"/>
    <w:rsid w:val="007330B1"/>
    <w:rsid w:val="0073320E"/>
    <w:rsid w:val="00733A03"/>
    <w:rsid w:val="007352AA"/>
    <w:rsid w:val="007357BF"/>
    <w:rsid w:val="00735991"/>
    <w:rsid w:val="00736703"/>
    <w:rsid w:val="00736897"/>
    <w:rsid w:val="007376A8"/>
    <w:rsid w:val="007377F6"/>
    <w:rsid w:val="00740370"/>
    <w:rsid w:val="007418E7"/>
    <w:rsid w:val="00741A5E"/>
    <w:rsid w:val="007439A4"/>
    <w:rsid w:val="007441FB"/>
    <w:rsid w:val="0074422D"/>
    <w:rsid w:val="007443F1"/>
    <w:rsid w:val="00744B04"/>
    <w:rsid w:val="00744CD3"/>
    <w:rsid w:val="00744EA3"/>
    <w:rsid w:val="00744F4A"/>
    <w:rsid w:val="00744F88"/>
    <w:rsid w:val="0074523C"/>
    <w:rsid w:val="00745D78"/>
    <w:rsid w:val="00746017"/>
    <w:rsid w:val="00746C19"/>
    <w:rsid w:val="00747BCF"/>
    <w:rsid w:val="00752128"/>
    <w:rsid w:val="007529A8"/>
    <w:rsid w:val="00754737"/>
    <w:rsid w:val="00754880"/>
    <w:rsid w:val="007549E8"/>
    <w:rsid w:val="00754E40"/>
    <w:rsid w:val="0075517A"/>
    <w:rsid w:val="007562A9"/>
    <w:rsid w:val="0075636F"/>
    <w:rsid w:val="00756543"/>
    <w:rsid w:val="00760541"/>
    <w:rsid w:val="007608D1"/>
    <w:rsid w:val="00760C1C"/>
    <w:rsid w:val="00761490"/>
    <w:rsid w:val="00761DE9"/>
    <w:rsid w:val="00762190"/>
    <w:rsid w:val="007643A1"/>
    <w:rsid w:val="00764515"/>
    <w:rsid w:val="00764C19"/>
    <w:rsid w:val="00764DEB"/>
    <w:rsid w:val="007658B7"/>
    <w:rsid w:val="00765BBC"/>
    <w:rsid w:val="00766380"/>
    <w:rsid w:val="00770068"/>
    <w:rsid w:val="00770F5A"/>
    <w:rsid w:val="0077147C"/>
    <w:rsid w:val="00771DB7"/>
    <w:rsid w:val="007724CB"/>
    <w:rsid w:val="00773094"/>
    <w:rsid w:val="007733F7"/>
    <w:rsid w:val="007734FE"/>
    <w:rsid w:val="00773B27"/>
    <w:rsid w:val="007740E5"/>
    <w:rsid w:val="00775CDE"/>
    <w:rsid w:val="00775FCA"/>
    <w:rsid w:val="00776712"/>
    <w:rsid w:val="00776F0C"/>
    <w:rsid w:val="007772B4"/>
    <w:rsid w:val="0077792A"/>
    <w:rsid w:val="00777C09"/>
    <w:rsid w:val="00777C58"/>
    <w:rsid w:val="0078021B"/>
    <w:rsid w:val="00780CFF"/>
    <w:rsid w:val="00781164"/>
    <w:rsid w:val="0078176A"/>
    <w:rsid w:val="00782E42"/>
    <w:rsid w:val="007831C9"/>
    <w:rsid w:val="00783251"/>
    <w:rsid w:val="00784107"/>
    <w:rsid w:val="007842D3"/>
    <w:rsid w:val="007856DA"/>
    <w:rsid w:val="00785FAC"/>
    <w:rsid w:val="0078611C"/>
    <w:rsid w:val="007862BC"/>
    <w:rsid w:val="00786B07"/>
    <w:rsid w:val="00786E16"/>
    <w:rsid w:val="00787D13"/>
    <w:rsid w:val="007902B3"/>
    <w:rsid w:val="007909A1"/>
    <w:rsid w:val="0079100C"/>
    <w:rsid w:val="00791143"/>
    <w:rsid w:val="00791D9A"/>
    <w:rsid w:val="0079243E"/>
    <w:rsid w:val="007927AC"/>
    <w:rsid w:val="00792B9A"/>
    <w:rsid w:val="00793D9D"/>
    <w:rsid w:val="00795A43"/>
    <w:rsid w:val="00795B8D"/>
    <w:rsid w:val="007962BB"/>
    <w:rsid w:val="00796F45"/>
    <w:rsid w:val="00796FFE"/>
    <w:rsid w:val="00797A15"/>
    <w:rsid w:val="007A00EE"/>
    <w:rsid w:val="007A068D"/>
    <w:rsid w:val="007A07FC"/>
    <w:rsid w:val="007A0B87"/>
    <w:rsid w:val="007A0D20"/>
    <w:rsid w:val="007A2235"/>
    <w:rsid w:val="007A2589"/>
    <w:rsid w:val="007A2726"/>
    <w:rsid w:val="007A2837"/>
    <w:rsid w:val="007A29F0"/>
    <w:rsid w:val="007A2E2F"/>
    <w:rsid w:val="007A331A"/>
    <w:rsid w:val="007A337B"/>
    <w:rsid w:val="007A34B1"/>
    <w:rsid w:val="007A41EF"/>
    <w:rsid w:val="007A50E2"/>
    <w:rsid w:val="007A5134"/>
    <w:rsid w:val="007A775E"/>
    <w:rsid w:val="007B0405"/>
    <w:rsid w:val="007B0A16"/>
    <w:rsid w:val="007B0E0A"/>
    <w:rsid w:val="007B0E27"/>
    <w:rsid w:val="007B1ED9"/>
    <w:rsid w:val="007B1EF7"/>
    <w:rsid w:val="007B326C"/>
    <w:rsid w:val="007B3FC7"/>
    <w:rsid w:val="007B45C6"/>
    <w:rsid w:val="007B506B"/>
    <w:rsid w:val="007B5806"/>
    <w:rsid w:val="007B66F4"/>
    <w:rsid w:val="007B7E56"/>
    <w:rsid w:val="007C036B"/>
    <w:rsid w:val="007C07AF"/>
    <w:rsid w:val="007C0BF5"/>
    <w:rsid w:val="007C130B"/>
    <w:rsid w:val="007C26AF"/>
    <w:rsid w:val="007C4D1B"/>
    <w:rsid w:val="007C7B53"/>
    <w:rsid w:val="007C7B54"/>
    <w:rsid w:val="007C7BAE"/>
    <w:rsid w:val="007D0321"/>
    <w:rsid w:val="007D03B1"/>
    <w:rsid w:val="007D0BD4"/>
    <w:rsid w:val="007D1895"/>
    <w:rsid w:val="007D1E41"/>
    <w:rsid w:val="007D2BCB"/>
    <w:rsid w:val="007D32E4"/>
    <w:rsid w:val="007D409B"/>
    <w:rsid w:val="007D4BA9"/>
    <w:rsid w:val="007D4D1D"/>
    <w:rsid w:val="007D5185"/>
    <w:rsid w:val="007D5BE4"/>
    <w:rsid w:val="007D5CE5"/>
    <w:rsid w:val="007E08A9"/>
    <w:rsid w:val="007E103E"/>
    <w:rsid w:val="007E22E1"/>
    <w:rsid w:val="007E3352"/>
    <w:rsid w:val="007E34BD"/>
    <w:rsid w:val="007E3B38"/>
    <w:rsid w:val="007E410A"/>
    <w:rsid w:val="007E42BD"/>
    <w:rsid w:val="007E4414"/>
    <w:rsid w:val="007E4886"/>
    <w:rsid w:val="007E5722"/>
    <w:rsid w:val="007E6766"/>
    <w:rsid w:val="007E6F63"/>
    <w:rsid w:val="007E7C59"/>
    <w:rsid w:val="007E7C97"/>
    <w:rsid w:val="007F0618"/>
    <w:rsid w:val="007F0B05"/>
    <w:rsid w:val="007F1F37"/>
    <w:rsid w:val="007F21E4"/>
    <w:rsid w:val="007F2317"/>
    <w:rsid w:val="007F2779"/>
    <w:rsid w:val="007F2EEE"/>
    <w:rsid w:val="007F36A1"/>
    <w:rsid w:val="007F3C35"/>
    <w:rsid w:val="007F4FBD"/>
    <w:rsid w:val="007F5E40"/>
    <w:rsid w:val="007F6579"/>
    <w:rsid w:val="007F6C6B"/>
    <w:rsid w:val="007F73C0"/>
    <w:rsid w:val="007F7681"/>
    <w:rsid w:val="007F7956"/>
    <w:rsid w:val="008003A2"/>
    <w:rsid w:val="0080109A"/>
    <w:rsid w:val="00801461"/>
    <w:rsid w:val="0080153C"/>
    <w:rsid w:val="0080166F"/>
    <w:rsid w:val="00801C4B"/>
    <w:rsid w:val="00802622"/>
    <w:rsid w:val="00802F55"/>
    <w:rsid w:val="008030D6"/>
    <w:rsid w:val="008036AA"/>
    <w:rsid w:val="008038D0"/>
    <w:rsid w:val="0080396D"/>
    <w:rsid w:val="00803B6A"/>
    <w:rsid w:val="00803E89"/>
    <w:rsid w:val="00803F1A"/>
    <w:rsid w:val="008043C6"/>
    <w:rsid w:val="00805617"/>
    <w:rsid w:val="00805B76"/>
    <w:rsid w:val="00807664"/>
    <w:rsid w:val="00807B46"/>
    <w:rsid w:val="00807EBE"/>
    <w:rsid w:val="00810C7A"/>
    <w:rsid w:val="00810E42"/>
    <w:rsid w:val="00810F79"/>
    <w:rsid w:val="00811020"/>
    <w:rsid w:val="008112DC"/>
    <w:rsid w:val="00812C0A"/>
    <w:rsid w:val="00812D38"/>
    <w:rsid w:val="008133E4"/>
    <w:rsid w:val="0081365E"/>
    <w:rsid w:val="00814CC3"/>
    <w:rsid w:val="00815E9A"/>
    <w:rsid w:val="00816E15"/>
    <w:rsid w:val="00817E61"/>
    <w:rsid w:val="00817FA4"/>
    <w:rsid w:val="00821106"/>
    <w:rsid w:val="008217DB"/>
    <w:rsid w:val="00821D69"/>
    <w:rsid w:val="008223F3"/>
    <w:rsid w:val="00822C85"/>
    <w:rsid w:val="00822F61"/>
    <w:rsid w:val="00824DB0"/>
    <w:rsid w:val="00824EEC"/>
    <w:rsid w:val="00825275"/>
    <w:rsid w:val="0082596D"/>
    <w:rsid w:val="00826580"/>
    <w:rsid w:val="008267EF"/>
    <w:rsid w:val="008277F9"/>
    <w:rsid w:val="00827F49"/>
    <w:rsid w:val="00830225"/>
    <w:rsid w:val="008306D4"/>
    <w:rsid w:val="0083079F"/>
    <w:rsid w:val="00830DA3"/>
    <w:rsid w:val="00831593"/>
    <w:rsid w:val="00831E67"/>
    <w:rsid w:val="00832751"/>
    <w:rsid w:val="00832DB3"/>
    <w:rsid w:val="00833662"/>
    <w:rsid w:val="00833A98"/>
    <w:rsid w:val="00833C72"/>
    <w:rsid w:val="00834143"/>
    <w:rsid w:val="0083549A"/>
    <w:rsid w:val="00837190"/>
    <w:rsid w:val="00837BBE"/>
    <w:rsid w:val="00840EDC"/>
    <w:rsid w:val="0084213A"/>
    <w:rsid w:val="0084259F"/>
    <w:rsid w:val="00842775"/>
    <w:rsid w:val="00843B04"/>
    <w:rsid w:val="00843B55"/>
    <w:rsid w:val="00843B98"/>
    <w:rsid w:val="00843FAD"/>
    <w:rsid w:val="00844433"/>
    <w:rsid w:val="0084506E"/>
    <w:rsid w:val="00846717"/>
    <w:rsid w:val="00846D89"/>
    <w:rsid w:val="00846E05"/>
    <w:rsid w:val="00847306"/>
    <w:rsid w:val="0084742B"/>
    <w:rsid w:val="00847C87"/>
    <w:rsid w:val="00850613"/>
    <w:rsid w:val="00850773"/>
    <w:rsid w:val="0085092D"/>
    <w:rsid w:val="00850A69"/>
    <w:rsid w:val="008514A3"/>
    <w:rsid w:val="008515E1"/>
    <w:rsid w:val="0085170A"/>
    <w:rsid w:val="00851DE0"/>
    <w:rsid w:val="00852DD6"/>
    <w:rsid w:val="008536CB"/>
    <w:rsid w:val="00853967"/>
    <w:rsid w:val="00854197"/>
    <w:rsid w:val="0085420D"/>
    <w:rsid w:val="00854656"/>
    <w:rsid w:val="00854BE4"/>
    <w:rsid w:val="0085522F"/>
    <w:rsid w:val="00855573"/>
    <w:rsid w:val="008564DB"/>
    <w:rsid w:val="00856AB9"/>
    <w:rsid w:val="0085726D"/>
    <w:rsid w:val="00857433"/>
    <w:rsid w:val="00857775"/>
    <w:rsid w:val="00857FAA"/>
    <w:rsid w:val="00861A1F"/>
    <w:rsid w:val="00861E1B"/>
    <w:rsid w:val="00861E33"/>
    <w:rsid w:val="00861E88"/>
    <w:rsid w:val="0086326E"/>
    <w:rsid w:val="008633AE"/>
    <w:rsid w:val="00863415"/>
    <w:rsid w:val="0086427A"/>
    <w:rsid w:val="00864E4C"/>
    <w:rsid w:val="00866655"/>
    <w:rsid w:val="00867C07"/>
    <w:rsid w:val="0087176B"/>
    <w:rsid w:val="00871A01"/>
    <w:rsid w:val="00871D69"/>
    <w:rsid w:val="00872775"/>
    <w:rsid w:val="0087285D"/>
    <w:rsid w:val="0087314D"/>
    <w:rsid w:val="00873253"/>
    <w:rsid w:val="0087374A"/>
    <w:rsid w:val="0087473C"/>
    <w:rsid w:val="0087473D"/>
    <w:rsid w:val="00874BE7"/>
    <w:rsid w:val="00874D54"/>
    <w:rsid w:val="008755D6"/>
    <w:rsid w:val="008760FD"/>
    <w:rsid w:val="00876A19"/>
    <w:rsid w:val="00876A63"/>
    <w:rsid w:val="00876DF0"/>
    <w:rsid w:val="0087729D"/>
    <w:rsid w:val="008772C8"/>
    <w:rsid w:val="008776B9"/>
    <w:rsid w:val="00877CB4"/>
    <w:rsid w:val="00880345"/>
    <w:rsid w:val="008806C7"/>
    <w:rsid w:val="00881523"/>
    <w:rsid w:val="00881FE0"/>
    <w:rsid w:val="0088216F"/>
    <w:rsid w:val="008823B7"/>
    <w:rsid w:val="008829E1"/>
    <w:rsid w:val="00883882"/>
    <w:rsid w:val="00883948"/>
    <w:rsid w:val="00884089"/>
    <w:rsid w:val="008844ED"/>
    <w:rsid w:val="00884BB1"/>
    <w:rsid w:val="00884CBD"/>
    <w:rsid w:val="00885141"/>
    <w:rsid w:val="00885C2D"/>
    <w:rsid w:val="00886886"/>
    <w:rsid w:val="00886D22"/>
    <w:rsid w:val="00887D00"/>
    <w:rsid w:val="00890B05"/>
    <w:rsid w:val="00891FB6"/>
    <w:rsid w:val="0089220C"/>
    <w:rsid w:val="008926B9"/>
    <w:rsid w:val="00893401"/>
    <w:rsid w:val="00893735"/>
    <w:rsid w:val="008941E3"/>
    <w:rsid w:val="008944D1"/>
    <w:rsid w:val="0089498F"/>
    <w:rsid w:val="00894B82"/>
    <w:rsid w:val="00894E1C"/>
    <w:rsid w:val="008968F9"/>
    <w:rsid w:val="008974BE"/>
    <w:rsid w:val="008977D6"/>
    <w:rsid w:val="00897CEB"/>
    <w:rsid w:val="00897D15"/>
    <w:rsid w:val="008A000F"/>
    <w:rsid w:val="008A04FA"/>
    <w:rsid w:val="008A0A30"/>
    <w:rsid w:val="008A2875"/>
    <w:rsid w:val="008A30D1"/>
    <w:rsid w:val="008A433A"/>
    <w:rsid w:val="008A466A"/>
    <w:rsid w:val="008A4E7A"/>
    <w:rsid w:val="008A4F32"/>
    <w:rsid w:val="008A4F76"/>
    <w:rsid w:val="008A5EC8"/>
    <w:rsid w:val="008A6AA6"/>
    <w:rsid w:val="008A6E37"/>
    <w:rsid w:val="008B06C2"/>
    <w:rsid w:val="008B07EE"/>
    <w:rsid w:val="008B0853"/>
    <w:rsid w:val="008B0C8E"/>
    <w:rsid w:val="008B0DF8"/>
    <w:rsid w:val="008B101F"/>
    <w:rsid w:val="008B15E3"/>
    <w:rsid w:val="008B184B"/>
    <w:rsid w:val="008B3646"/>
    <w:rsid w:val="008B3661"/>
    <w:rsid w:val="008B36B0"/>
    <w:rsid w:val="008B37F4"/>
    <w:rsid w:val="008B3AD1"/>
    <w:rsid w:val="008B3CC6"/>
    <w:rsid w:val="008B3E82"/>
    <w:rsid w:val="008B519A"/>
    <w:rsid w:val="008B5322"/>
    <w:rsid w:val="008B6342"/>
    <w:rsid w:val="008B64B0"/>
    <w:rsid w:val="008B653D"/>
    <w:rsid w:val="008B786B"/>
    <w:rsid w:val="008C0961"/>
    <w:rsid w:val="008C100A"/>
    <w:rsid w:val="008C12EA"/>
    <w:rsid w:val="008C18F3"/>
    <w:rsid w:val="008C1E25"/>
    <w:rsid w:val="008C1F65"/>
    <w:rsid w:val="008C201E"/>
    <w:rsid w:val="008C25B3"/>
    <w:rsid w:val="008C3178"/>
    <w:rsid w:val="008C3804"/>
    <w:rsid w:val="008C40E1"/>
    <w:rsid w:val="008C4DBF"/>
    <w:rsid w:val="008C5F7B"/>
    <w:rsid w:val="008C617B"/>
    <w:rsid w:val="008C688C"/>
    <w:rsid w:val="008C744F"/>
    <w:rsid w:val="008C7C1E"/>
    <w:rsid w:val="008C7D53"/>
    <w:rsid w:val="008D0294"/>
    <w:rsid w:val="008D0375"/>
    <w:rsid w:val="008D0816"/>
    <w:rsid w:val="008D1924"/>
    <w:rsid w:val="008D1EA8"/>
    <w:rsid w:val="008D225C"/>
    <w:rsid w:val="008D297D"/>
    <w:rsid w:val="008D3130"/>
    <w:rsid w:val="008D47F2"/>
    <w:rsid w:val="008D4F7E"/>
    <w:rsid w:val="008D515D"/>
    <w:rsid w:val="008D5367"/>
    <w:rsid w:val="008D596E"/>
    <w:rsid w:val="008D59BE"/>
    <w:rsid w:val="008D627F"/>
    <w:rsid w:val="008D6832"/>
    <w:rsid w:val="008D6B8D"/>
    <w:rsid w:val="008D7409"/>
    <w:rsid w:val="008D79E4"/>
    <w:rsid w:val="008E09FD"/>
    <w:rsid w:val="008E0A7A"/>
    <w:rsid w:val="008E10C5"/>
    <w:rsid w:val="008E1B0E"/>
    <w:rsid w:val="008E1B45"/>
    <w:rsid w:val="008E27E5"/>
    <w:rsid w:val="008E2B81"/>
    <w:rsid w:val="008E2BEA"/>
    <w:rsid w:val="008E2C98"/>
    <w:rsid w:val="008E31D1"/>
    <w:rsid w:val="008E32BA"/>
    <w:rsid w:val="008E35E6"/>
    <w:rsid w:val="008E3CAC"/>
    <w:rsid w:val="008E3ED1"/>
    <w:rsid w:val="008E427B"/>
    <w:rsid w:val="008E54C0"/>
    <w:rsid w:val="008E5936"/>
    <w:rsid w:val="008E5A7B"/>
    <w:rsid w:val="008E649B"/>
    <w:rsid w:val="008E64BC"/>
    <w:rsid w:val="008E6715"/>
    <w:rsid w:val="008E7BE6"/>
    <w:rsid w:val="008F07FE"/>
    <w:rsid w:val="008F08D0"/>
    <w:rsid w:val="008F1022"/>
    <w:rsid w:val="008F174D"/>
    <w:rsid w:val="008F1805"/>
    <w:rsid w:val="008F1AA7"/>
    <w:rsid w:val="008F3C11"/>
    <w:rsid w:val="008F425A"/>
    <w:rsid w:val="008F42B5"/>
    <w:rsid w:val="008F4518"/>
    <w:rsid w:val="008F53F8"/>
    <w:rsid w:val="008F5517"/>
    <w:rsid w:val="008F69EE"/>
    <w:rsid w:val="008F6CC3"/>
    <w:rsid w:val="008F71B5"/>
    <w:rsid w:val="008F7548"/>
    <w:rsid w:val="008F75E6"/>
    <w:rsid w:val="008F7D60"/>
    <w:rsid w:val="008F7DD4"/>
    <w:rsid w:val="00900919"/>
    <w:rsid w:val="009015A0"/>
    <w:rsid w:val="00901D30"/>
    <w:rsid w:val="009035B2"/>
    <w:rsid w:val="00903AFE"/>
    <w:rsid w:val="009040A3"/>
    <w:rsid w:val="009063AF"/>
    <w:rsid w:val="00906668"/>
    <w:rsid w:val="00907317"/>
    <w:rsid w:val="00907954"/>
    <w:rsid w:val="00907C69"/>
    <w:rsid w:val="00910B6F"/>
    <w:rsid w:val="009110E1"/>
    <w:rsid w:val="0091129F"/>
    <w:rsid w:val="0091156C"/>
    <w:rsid w:val="009118C3"/>
    <w:rsid w:val="00912A3D"/>
    <w:rsid w:val="00912C54"/>
    <w:rsid w:val="009131F6"/>
    <w:rsid w:val="009136BC"/>
    <w:rsid w:val="00913AF3"/>
    <w:rsid w:val="00913ED3"/>
    <w:rsid w:val="00913FB9"/>
    <w:rsid w:val="00914571"/>
    <w:rsid w:val="0091457C"/>
    <w:rsid w:val="00914CAD"/>
    <w:rsid w:val="009150CC"/>
    <w:rsid w:val="009152A0"/>
    <w:rsid w:val="00915BA1"/>
    <w:rsid w:val="0091740F"/>
    <w:rsid w:val="00917788"/>
    <w:rsid w:val="0091799A"/>
    <w:rsid w:val="009179D4"/>
    <w:rsid w:val="00920F54"/>
    <w:rsid w:val="0092169F"/>
    <w:rsid w:val="009221C3"/>
    <w:rsid w:val="009229F7"/>
    <w:rsid w:val="009230E1"/>
    <w:rsid w:val="00923830"/>
    <w:rsid w:val="009239F2"/>
    <w:rsid w:val="00924BD0"/>
    <w:rsid w:val="00924D9A"/>
    <w:rsid w:val="00925185"/>
    <w:rsid w:val="0092632C"/>
    <w:rsid w:val="009269E7"/>
    <w:rsid w:val="00927A65"/>
    <w:rsid w:val="009305F4"/>
    <w:rsid w:val="009317B1"/>
    <w:rsid w:val="00931D05"/>
    <w:rsid w:val="00931F84"/>
    <w:rsid w:val="0093289B"/>
    <w:rsid w:val="00932FF4"/>
    <w:rsid w:val="00933216"/>
    <w:rsid w:val="009339B2"/>
    <w:rsid w:val="00933E1C"/>
    <w:rsid w:val="00934DED"/>
    <w:rsid w:val="00936C00"/>
    <w:rsid w:val="00937ED3"/>
    <w:rsid w:val="00940AFA"/>
    <w:rsid w:val="00940DF1"/>
    <w:rsid w:val="009411AA"/>
    <w:rsid w:val="00941729"/>
    <w:rsid w:val="009417B6"/>
    <w:rsid w:val="00943077"/>
    <w:rsid w:val="0094376E"/>
    <w:rsid w:val="00944146"/>
    <w:rsid w:val="00944467"/>
    <w:rsid w:val="00944B5D"/>
    <w:rsid w:val="00945BA4"/>
    <w:rsid w:val="00945F8F"/>
    <w:rsid w:val="0094631D"/>
    <w:rsid w:val="00946A25"/>
    <w:rsid w:val="00946CB7"/>
    <w:rsid w:val="00947325"/>
    <w:rsid w:val="00947846"/>
    <w:rsid w:val="009504D0"/>
    <w:rsid w:val="00950BE6"/>
    <w:rsid w:val="00950E41"/>
    <w:rsid w:val="009510BE"/>
    <w:rsid w:val="009510D2"/>
    <w:rsid w:val="00951A5A"/>
    <w:rsid w:val="009524D0"/>
    <w:rsid w:val="00954FD9"/>
    <w:rsid w:val="00955BA0"/>
    <w:rsid w:val="00955E25"/>
    <w:rsid w:val="0095660B"/>
    <w:rsid w:val="009566D9"/>
    <w:rsid w:val="00956992"/>
    <w:rsid w:val="00956CA5"/>
    <w:rsid w:val="00956EDC"/>
    <w:rsid w:val="0095756D"/>
    <w:rsid w:val="00957908"/>
    <w:rsid w:val="00960696"/>
    <w:rsid w:val="00960BB5"/>
    <w:rsid w:val="00960F8B"/>
    <w:rsid w:val="009623D6"/>
    <w:rsid w:val="00962D10"/>
    <w:rsid w:val="009631CF"/>
    <w:rsid w:val="009632F0"/>
    <w:rsid w:val="0096368E"/>
    <w:rsid w:val="0096407A"/>
    <w:rsid w:val="00964C6A"/>
    <w:rsid w:val="009667E6"/>
    <w:rsid w:val="00966898"/>
    <w:rsid w:val="00966A71"/>
    <w:rsid w:val="00966EEE"/>
    <w:rsid w:val="00967705"/>
    <w:rsid w:val="0096782B"/>
    <w:rsid w:val="009703F6"/>
    <w:rsid w:val="00970B9C"/>
    <w:rsid w:val="00970CCE"/>
    <w:rsid w:val="00971754"/>
    <w:rsid w:val="009719A5"/>
    <w:rsid w:val="00971C1B"/>
    <w:rsid w:val="00972016"/>
    <w:rsid w:val="00972104"/>
    <w:rsid w:val="009723B9"/>
    <w:rsid w:val="0097289E"/>
    <w:rsid w:val="00973F95"/>
    <w:rsid w:val="00974316"/>
    <w:rsid w:val="00974DED"/>
    <w:rsid w:val="00975919"/>
    <w:rsid w:val="00976465"/>
    <w:rsid w:val="00976706"/>
    <w:rsid w:val="009768A7"/>
    <w:rsid w:val="00976F89"/>
    <w:rsid w:val="00977862"/>
    <w:rsid w:val="00977C91"/>
    <w:rsid w:val="00980571"/>
    <w:rsid w:val="00980FF0"/>
    <w:rsid w:val="0098176D"/>
    <w:rsid w:val="00983B69"/>
    <w:rsid w:val="00983B8E"/>
    <w:rsid w:val="00984372"/>
    <w:rsid w:val="0098441B"/>
    <w:rsid w:val="00984AA1"/>
    <w:rsid w:val="009857D4"/>
    <w:rsid w:val="00987203"/>
    <w:rsid w:val="009874DB"/>
    <w:rsid w:val="00987589"/>
    <w:rsid w:val="00987A81"/>
    <w:rsid w:val="00990099"/>
    <w:rsid w:val="009901B9"/>
    <w:rsid w:val="00990A4C"/>
    <w:rsid w:val="00990D33"/>
    <w:rsid w:val="00991120"/>
    <w:rsid w:val="00991721"/>
    <w:rsid w:val="00991761"/>
    <w:rsid w:val="009922CC"/>
    <w:rsid w:val="009928E1"/>
    <w:rsid w:val="009932BC"/>
    <w:rsid w:val="0099332C"/>
    <w:rsid w:val="009950B5"/>
    <w:rsid w:val="00995F03"/>
    <w:rsid w:val="0099605B"/>
    <w:rsid w:val="0099661B"/>
    <w:rsid w:val="00997212"/>
    <w:rsid w:val="009972FB"/>
    <w:rsid w:val="009976DF"/>
    <w:rsid w:val="009A00F6"/>
    <w:rsid w:val="009A0578"/>
    <w:rsid w:val="009A1162"/>
    <w:rsid w:val="009A12F7"/>
    <w:rsid w:val="009A1643"/>
    <w:rsid w:val="009A1719"/>
    <w:rsid w:val="009A1870"/>
    <w:rsid w:val="009A1AE3"/>
    <w:rsid w:val="009A1CC1"/>
    <w:rsid w:val="009A1D9C"/>
    <w:rsid w:val="009A1F1A"/>
    <w:rsid w:val="009A2068"/>
    <w:rsid w:val="009A2361"/>
    <w:rsid w:val="009A2607"/>
    <w:rsid w:val="009A3ABC"/>
    <w:rsid w:val="009A4B58"/>
    <w:rsid w:val="009A5089"/>
    <w:rsid w:val="009A5135"/>
    <w:rsid w:val="009A513F"/>
    <w:rsid w:val="009A5E90"/>
    <w:rsid w:val="009A5EDE"/>
    <w:rsid w:val="009A6047"/>
    <w:rsid w:val="009A682D"/>
    <w:rsid w:val="009A6A3E"/>
    <w:rsid w:val="009A6AE8"/>
    <w:rsid w:val="009A6CCD"/>
    <w:rsid w:val="009A7EE8"/>
    <w:rsid w:val="009B010E"/>
    <w:rsid w:val="009B01F3"/>
    <w:rsid w:val="009B06F0"/>
    <w:rsid w:val="009B0F69"/>
    <w:rsid w:val="009B1539"/>
    <w:rsid w:val="009B1D08"/>
    <w:rsid w:val="009B20C6"/>
    <w:rsid w:val="009B2BD7"/>
    <w:rsid w:val="009B2C82"/>
    <w:rsid w:val="009B3240"/>
    <w:rsid w:val="009B3872"/>
    <w:rsid w:val="009B39D9"/>
    <w:rsid w:val="009B3DFC"/>
    <w:rsid w:val="009B47E0"/>
    <w:rsid w:val="009B4CF1"/>
    <w:rsid w:val="009B5A67"/>
    <w:rsid w:val="009B6146"/>
    <w:rsid w:val="009B62EA"/>
    <w:rsid w:val="009B6350"/>
    <w:rsid w:val="009B64CE"/>
    <w:rsid w:val="009B67BC"/>
    <w:rsid w:val="009B6991"/>
    <w:rsid w:val="009B7397"/>
    <w:rsid w:val="009B77EB"/>
    <w:rsid w:val="009B7A96"/>
    <w:rsid w:val="009B7B30"/>
    <w:rsid w:val="009B7B4C"/>
    <w:rsid w:val="009C0364"/>
    <w:rsid w:val="009C08DB"/>
    <w:rsid w:val="009C0E3D"/>
    <w:rsid w:val="009C1DE1"/>
    <w:rsid w:val="009C2897"/>
    <w:rsid w:val="009C2989"/>
    <w:rsid w:val="009C4364"/>
    <w:rsid w:val="009C469F"/>
    <w:rsid w:val="009C4836"/>
    <w:rsid w:val="009C49D4"/>
    <w:rsid w:val="009C4AC1"/>
    <w:rsid w:val="009C4C24"/>
    <w:rsid w:val="009C4C9D"/>
    <w:rsid w:val="009C642E"/>
    <w:rsid w:val="009C6C03"/>
    <w:rsid w:val="009C7163"/>
    <w:rsid w:val="009C7677"/>
    <w:rsid w:val="009C77D4"/>
    <w:rsid w:val="009C7C95"/>
    <w:rsid w:val="009D011D"/>
    <w:rsid w:val="009D0230"/>
    <w:rsid w:val="009D14EF"/>
    <w:rsid w:val="009D15EC"/>
    <w:rsid w:val="009D1768"/>
    <w:rsid w:val="009D25C9"/>
    <w:rsid w:val="009D2FDE"/>
    <w:rsid w:val="009D34A4"/>
    <w:rsid w:val="009D3D57"/>
    <w:rsid w:val="009D4655"/>
    <w:rsid w:val="009D57C2"/>
    <w:rsid w:val="009D61D2"/>
    <w:rsid w:val="009D6CE1"/>
    <w:rsid w:val="009D6D23"/>
    <w:rsid w:val="009D79A0"/>
    <w:rsid w:val="009D7B51"/>
    <w:rsid w:val="009D7F0A"/>
    <w:rsid w:val="009D7FAD"/>
    <w:rsid w:val="009E084E"/>
    <w:rsid w:val="009E090D"/>
    <w:rsid w:val="009E0BE3"/>
    <w:rsid w:val="009E0F26"/>
    <w:rsid w:val="009E1030"/>
    <w:rsid w:val="009E16CC"/>
    <w:rsid w:val="009E17A3"/>
    <w:rsid w:val="009E2089"/>
    <w:rsid w:val="009E337E"/>
    <w:rsid w:val="009E4293"/>
    <w:rsid w:val="009E4995"/>
    <w:rsid w:val="009E513B"/>
    <w:rsid w:val="009E514A"/>
    <w:rsid w:val="009E5518"/>
    <w:rsid w:val="009E5CB5"/>
    <w:rsid w:val="009E70F2"/>
    <w:rsid w:val="009F032C"/>
    <w:rsid w:val="009F0E7E"/>
    <w:rsid w:val="009F1557"/>
    <w:rsid w:val="009F188B"/>
    <w:rsid w:val="009F1C12"/>
    <w:rsid w:val="009F254D"/>
    <w:rsid w:val="009F2602"/>
    <w:rsid w:val="009F2A8C"/>
    <w:rsid w:val="009F3692"/>
    <w:rsid w:val="009F3E98"/>
    <w:rsid w:val="009F4C6A"/>
    <w:rsid w:val="009F56EB"/>
    <w:rsid w:val="009F68DC"/>
    <w:rsid w:val="009F69E2"/>
    <w:rsid w:val="009F6CD1"/>
    <w:rsid w:val="009F6EC3"/>
    <w:rsid w:val="009F7646"/>
    <w:rsid w:val="00A00B92"/>
    <w:rsid w:val="00A00F58"/>
    <w:rsid w:val="00A01652"/>
    <w:rsid w:val="00A0197B"/>
    <w:rsid w:val="00A01DBE"/>
    <w:rsid w:val="00A02021"/>
    <w:rsid w:val="00A02BFF"/>
    <w:rsid w:val="00A03133"/>
    <w:rsid w:val="00A03677"/>
    <w:rsid w:val="00A037FD"/>
    <w:rsid w:val="00A03B13"/>
    <w:rsid w:val="00A03C9C"/>
    <w:rsid w:val="00A05EE6"/>
    <w:rsid w:val="00A06314"/>
    <w:rsid w:val="00A0752A"/>
    <w:rsid w:val="00A07716"/>
    <w:rsid w:val="00A07FB6"/>
    <w:rsid w:val="00A115F1"/>
    <w:rsid w:val="00A11AFD"/>
    <w:rsid w:val="00A12115"/>
    <w:rsid w:val="00A12463"/>
    <w:rsid w:val="00A12706"/>
    <w:rsid w:val="00A12B9E"/>
    <w:rsid w:val="00A12D29"/>
    <w:rsid w:val="00A12F9E"/>
    <w:rsid w:val="00A13646"/>
    <w:rsid w:val="00A13FDC"/>
    <w:rsid w:val="00A148CD"/>
    <w:rsid w:val="00A149AF"/>
    <w:rsid w:val="00A153C7"/>
    <w:rsid w:val="00A1540E"/>
    <w:rsid w:val="00A15466"/>
    <w:rsid w:val="00A154FB"/>
    <w:rsid w:val="00A15A10"/>
    <w:rsid w:val="00A16050"/>
    <w:rsid w:val="00A16755"/>
    <w:rsid w:val="00A179DF"/>
    <w:rsid w:val="00A17FAD"/>
    <w:rsid w:val="00A20C61"/>
    <w:rsid w:val="00A20E9C"/>
    <w:rsid w:val="00A21B7D"/>
    <w:rsid w:val="00A2290D"/>
    <w:rsid w:val="00A240EF"/>
    <w:rsid w:val="00A2471E"/>
    <w:rsid w:val="00A2598F"/>
    <w:rsid w:val="00A276D9"/>
    <w:rsid w:val="00A27742"/>
    <w:rsid w:val="00A27A31"/>
    <w:rsid w:val="00A30AD3"/>
    <w:rsid w:val="00A31252"/>
    <w:rsid w:val="00A31862"/>
    <w:rsid w:val="00A31A2D"/>
    <w:rsid w:val="00A31C49"/>
    <w:rsid w:val="00A32488"/>
    <w:rsid w:val="00A324EB"/>
    <w:rsid w:val="00A32A66"/>
    <w:rsid w:val="00A33293"/>
    <w:rsid w:val="00A33631"/>
    <w:rsid w:val="00A33B88"/>
    <w:rsid w:val="00A347BA"/>
    <w:rsid w:val="00A3485D"/>
    <w:rsid w:val="00A34CE4"/>
    <w:rsid w:val="00A350A5"/>
    <w:rsid w:val="00A35171"/>
    <w:rsid w:val="00A35AE6"/>
    <w:rsid w:val="00A36392"/>
    <w:rsid w:val="00A36EA2"/>
    <w:rsid w:val="00A401E5"/>
    <w:rsid w:val="00A408E3"/>
    <w:rsid w:val="00A40E82"/>
    <w:rsid w:val="00A41E1A"/>
    <w:rsid w:val="00A427A6"/>
    <w:rsid w:val="00A42C1D"/>
    <w:rsid w:val="00A42C37"/>
    <w:rsid w:val="00A42F6A"/>
    <w:rsid w:val="00A43309"/>
    <w:rsid w:val="00A43A9D"/>
    <w:rsid w:val="00A44056"/>
    <w:rsid w:val="00A44336"/>
    <w:rsid w:val="00A44913"/>
    <w:rsid w:val="00A454AC"/>
    <w:rsid w:val="00A4561A"/>
    <w:rsid w:val="00A45BF6"/>
    <w:rsid w:val="00A464DC"/>
    <w:rsid w:val="00A46566"/>
    <w:rsid w:val="00A46E53"/>
    <w:rsid w:val="00A47780"/>
    <w:rsid w:val="00A502C0"/>
    <w:rsid w:val="00A512F6"/>
    <w:rsid w:val="00A51B50"/>
    <w:rsid w:val="00A51EDF"/>
    <w:rsid w:val="00A52480"/>
    <w:rsid w:val="00A52D2A"/>
    <w:rsid w:val="00A52EE9"/>
    <w:rsid w:val="00A544C2"/>
    <w:rsid w:val="00A54B43"/>
    <w:rsid w:val="00A550F7"/>
    <w:rsid w:val="00A553C6"/>
    <w:rsid w:val="00A55FC5"/>
    <w:rsid w:val="00A579A1"/>
    <w:rsid w:val="00A57FA3"/>
    <w:rsid w:val="00A6089F"/>
    <w:rsid w:val="00A60CE7"/>
    <w:rsid w:val="00A6169B"/>
    <w:rsid w:val="00A61BBA"/>
    <w:rsid w:val="00A61BD8"/>
    <w:rsid w:val="00A62E2C"/>
    <w:rsid w:val="00A63278"/>
    <w:rsid w:val="00A63296"/>
    <w:rsid w:val="00A6450D"/>
    <w:rsid w:val="00A6545D"/>
    <w:rsid w:val="00A65BFF"/>
    <w:rsid w:val="00A6666B"/>
    <w:rsid w:val="00A670C0"/>
    <w:rsid w:val="00A70293"/>
    <w:rsid w:val="00A708FE"/>
    <w:rsid w:val="00A71470"/>
    <w:rsid w:val="00A7199B"/>
    <w:rsid w:val="00A722F2"/>
    <w:rsid w:val="00A72416"/>
    <w:rsid w:val="00A7282E"/>
    <w:rsid w:val="00A72B15"/>
    <w:rsid w:val="00A73438"/>
    <w:rsid w:val="00A73FDB"/>
    <w:rsid w:val="00A74345"/>
    <w:rsid w:val="00A744F0"/>
    <w:rsid w:val="00A74706"/>
    <w:rsid w:val="00A76D84"/>
    <w:rsid w:val="00A772DE"/>
    <w:rsid w:val="00A7739E"/>
    <w:rsid w:val="00A7757F"/>
    <w:rsid w:val="00A77FAD"/>
    <w:rsid w:val="00A8009C"/>
    <w:rsid w:val="00A804DD"/>
    <w:rsid w:val="00A808D9"/>
    <w:rsid w:val="00A80DB5"/>
    <w:rsid w:val="00A80FF5"/>
    <w:rsid w:val="00A81FF0"/>
    <w:rsid w:val="00A82348"/>
    <w:rsid w:val="00A82D4D"/>
    <w:rsid w:val="00A84CCD"/>
    <w:rsid w:val="00A84FAC"/>
    <w:rsid w:val="00A8574E"/>
    <w:rsid w:val="00A85B19"/>
    <w:rsid w:val="00A85DBC"/>
    <w:rsid w:val="00A861B8"/>
    <w:rsid w:val="00A8764A"/>
    <w:rsid w:val="00A8770F"/>
    <w:rsid w:val="00A87A9C"/>
    <w:rsid w:val="00A914EC"/>
    <w:rsid w:val="00A91AFF"/>
    <w:rsid w:val="00A91D52"/>
    <w:rsid w:val="00A927FA"/>
    <w:rsid w:val="00A932D7"/>
    <w:rsid w:val="00A9337F"/>
    <w:rsid w:val="00A9390B"/>
    <w:rsid w:val="00A9408D"/>
    <w:rsid w:val="00A941A1"/>
    <w:rsid w:val="00A9457B"/>
    <w:rsid w:val="00A94672"/>
    <w:rsid w:val="00A94C42"/>
    <w:rsid w:val="00A95833"/>
    <w:rsid w:val="00A95A22"/>
    <w:rsid w:val="00A95A24"/>
    <w:rsid w:val="00A95CE9"/>
    <w:rsid w:val="00A95DF6"/>
    <w:rsid w:val="00A960AB"/>
    <w:rsid w:val="00A960F1"/>
    <w:rsid w:val="00A967A2"/>
    <w:rsid w:val="00A96ED1"/>
    <w:rsid w:val="00A97CD0"/>
    <w:rsid w:val="00A97E8F"/>
    <w:rsid w:val="00AA14EA"/>
    <w:rsid w:val="00AA1FCA"/>
    <w:rsid w:val="00AA4153"/>
    <w:rsid w:val="00AA467D"/>
    <w:rsid w:val="00AA5E69"/>
    <w:rsid w:val="00AA6303"/>
    <w:rsid w:val="00AB0B2D"/>
    <w:rsid w:val="00AB0BA4"/>
    <w:rsid w:val="00AB0DFF"/>
    <w:rsid w:val="00AB1179"/>
    <w:rsid w:val="00AB1A14"/>
    <w:rsid w:val="00AB1CA5"/>
    <w:rsid w:val="00AB1CCE"/>
    <w:rsid w:val="00AB28E5"/>
    <w:rsid w:val="00AB2AF0"/>
    <w:rsid w:val="00AB2C76"/>
    <w:rsid w:val="00AB3305"/>
    <w:rsid w:val="00AB3CBC"/>
    <w:rsid w:val="00AB3CC9"/>
    <w:rsid w:val="00AB4200"/>
    <w:rsid w:val="00AB4326"/>
    <w:rsid w:val="00AB54FD"/>
    <w:rsid w:val="00AB5CD5"/>
    <w:rsid w:val="00AB64DB"/>
    <w:rsid w:val="00AB6AAD"/>
    <w:rsid w:val="00AB6B91"/>
    <w:rsid w:val="00AB71C1"/>
    <w:rsid w:val="00AC07BC"/>
    <w:rsid w:val="00AC097D"/>
    <w:rsid w:val="00AC1047"/>
    <w:rsid w:val="00AC106B"/>
    <w:rsid w:val="00AC20EE"/>
    <w:rsid w:val="00AC21B0"/>
    <w:rsid w:val="00AC26D4"/>
    <w:rsid w:val="00AC2914"/>
    <w:rsid w:val="00AC29CB"/>
    <w:rsid w:val="00AC48BE"/>
    <w:rsid w:val="00AC4A57"/>
    <w:rsid w:val="00AC6F59"/>
    <w:rsid w:val="00AC74F0"/>
    <w:rsid w:val="00AC77A3"/>
    <w:rsid w:val="00AC7DBE"/>
    <w:rsid w:val="00AD06B7"/>
    <w:rsid w:val="00AD09B6"/>
    <w:rsid w:val="00AD1260"/>
    <w:rsid w:val="00AD222D"/>
    <w:rsid w:val="00AD2A7D"/>
    <w:rsid w:val="00AD2F90"/>
    <w:rsid w:val="00AD307D"/>
    <w:rsid w:val="00AD333F"/>
    <w:rsid w:val="00AD3C4C"/>
    <w:rsid w:val="00AD417A"/>
    <w:rsid w:val="00AD6AF7"/>
    <w:rsid w:val="00AD6E40"/>
    <w:rsid w:val="00AD7606"/>
    <w:rsid w:val="00AD78D5"/>
    <w:rsid w:val="00AE15B8"/>
    <w:rsid w:val="00AE3F38"/>
    <w:rsid w:val="00AE408B"/>
    <w:rsid w:val="00AE4112"/>
    <w:rsid w:val="00AE4338"/>
    <w:rsid w:val="00AE47AC"/>
    <w:rsid w:val="00AE48C4"/>
    <w:rsid w:val="00AE658B"/>
    <w:rsid w:val="00AE73C3"/>
    <w:rsid w:val="00AE7F6D"/>
    <w:rsid w:val="00AF00D8"/>
    <w:rsid w:val="00AF04C8"/>
    <w:rsid w:val="00AF05E4"/>
    <w:rsid w:val="00AF0DB6"/>
    <w:rsid w:val="00AF0E27"/>
    <w:rsid w:val="00AF0F0C"/>
    <w:rsid w:val="00AF0F5F"/>
    <w:rsid w:val="00AF2024"/>
    <w:rsid w:val="00AF21D1"/>
    <w:rsid w:val="00AF2775"/>
    <w:rsid w:val="00AF3147"/>
    <w:rsid w:val="00AF3671"/>
    <w:rsid w:val="00AF457B"/>
    <w:rsid w:val="00AF63A0"/>
    <w:rsid w:val="00AF6443"/>
    <w:rsid w:val="00AF6616"/>
    <w:rsid w:val="00AF666A"/>
    <w:rsid w:val="00AF74A6"/>
    <w:rsid w:val="00AF7623"/>
    <w:rsid w:val="00AF790C"/>
    <w:rsid w:val="00B001D9"/>
    <w:rsid w:val="00B00C33"/>
    <w:rsid w:val="00B0131E"/>
    <w:rsid w:val="00B01415"/>
    <w:rsid w:val="00B01A5A"/>
    <w:rsid w:val="00B01B6E"/>
    <w:rsid w:val="00B02566"/>
    <w:rsid w:val="00B02721"/>
    <w:rsid w:val="00B029ED"/>
    <w:rsid w:val="00B02E2C"/>
    <w:rsid w:val="00B03278"/>
    <w:rsid w:val="00B032F4"/>
    <w:rsid w:val="00B03C86"/>
    <w:rsid w:val="00B03FCB"/>
    <w:rsid w:val="00B06509"/>
    <w:rsid w:val="00B06901"/>
    <w:rsid w:val="00B069BC"/>
    <w:rsid w:val="00B06ED3"/>
    <w:rsid w:val="00B07A2B"/>
    <w:rsid w:val="00B07EA8"/>
    <w:rsid w:val="00B10378"/>
    <w:rsid w:val="00B10675"/>
    <w:rsid w:val="00B10DC6"/>
    <w:rsid w:val="00B10E29"/>
    <w:rsid w:val="00B11162"/>
    <w:rsid w:val="00B11401"/>
    <w:rsid w:val="00B114E2"/>
    <w:rsid w:val="00B11663"/>
    <w:rsid w:val="00B12C48"/>
    <w:rsid w:val="00B130FA"/>
    <w:rsid w:val="00B13FA2"/>
    <w:rsid w:val="00B160FE"/>
    <w:rsid w:val="00B16753"/>
    <w:rsid w:val="00B169C2"/>
    <w:rsid w:val="00B16E3E"/>
    <w:rsid w:val="00B202B4"/>
    <w:rsid w:val="00B212D3"/>
    <w:rsid w:val="00B21360"/>
    <w:rsid w:val="00B21740"/>
    <w:rsid w:val="00B2183F"/>
    <w:rsid w:val="00B21C88"/>
    <w:rsid w:val="00B22712"/>
    <w:rsid w:val="00B24518"/>
    <w:rsid w:val="00B2518E"/>
    <w:rsid w:val="00B2607D"/>
    <w:rsid w:val="00B276A1"/>
    <w:rsid w:val="00B27E1E"/>
    <w:rsid w:val="00B31004"/>
    <w:rsid w:val="00B314CC"/>
    <w:rsid w:val="00B31887"/>
    <w:rsid w:val="00B31E94"/>
    <w:rsid w:val="00B32B29"/>
    <w:rsid w:val="00B32FD8"/>
    <w:rsid w:val="00B34272"/>
    <w:rsid w:val="00B345C4"/>
    <w:rsid w:val="00B348F9"/>
    <w:rsid w:val="00B368A8"/>
    <w:rsid w:val="00B371CC"/>
    <w:rsid w:val="00B3747D"/>
    <w:rsid w:val="00B37CB5"/>
    <w:rsid w:val="00B37EE4"/>
    <w:rsid w:val="00B40594"/>
    <w:rsid w:val="00B40656"/>
    <w:rsid w:val="00B41BE9"/>
    <w:rsid w:val="00B42DF1"/>
    <w:rsid w:val="00B43237"/>
    <w:rsid w:val="00B43469"/>
    <w:rsid w:val="00B439EA"/>
    <w:rsid w:val="00B43F22"/>
    <w:rsid w:val="00B44CFC"/>
    <w:rsid w:val="00B45C64"/>
    <w:rsid w:val="00B460E6"/>
    <w:rsid w:val="00B46C23"/>
    <w:rsid w:val="00B470BD"/>
    <w:rsid w:val="00B479CA"/>
    <w:rsid w:val="00B50346"/>
    <w:rsid w:val="00B5049D"/>
    <w:rsid w:val="00B50762"/>
    <w:rsid w:val="00B529A4"/>
    <w:rsid w:val="00B52B1E"/>
    <w:rsid w:val="00B52C48"/>
    <w:rsid w:val="00B531FB"/>
    <w:rsid w:val="00B5347D"/>
    <w:rsid w:val="00B53771"/>
    <w:rsid w:val="00B53B26"/>
    <w:rsid w:val="00B53E25"/>
    <w:rsid w:val="00B53F77"/>
    <w:rsid w:val="00B54521"/>
    <w:rsid w:val="00B54E66"/>
    <w:rsid w:val="00B54FD9"/>
    <w:rsid w:val="00B55637"/>
    <w:rsid w:val="00B55817"/>
    <w:rsid w:val="00B5615F"/>
    <w:rsid w:val="00B561B3"/>
    <w:rsid w:val="00B567E4"/>
    <w:rsid w:val="00B57F78"/>
    <w:rsid w:val="00B607EA"/>
    <w:rsid w:val="00B6080F"/>
    <w:rsid w:val="00B610EF"/>
    <w:rsid w:val="00B61462"/>
    <w:rsid w:val="00B6157F"/>
    <w:rsid w:val="00B618E2"/>
    <w:rsid w:val="00B62C90"/>
    <w:rsid w:val="00B62CF3"/>
    <w:rsid w:val="00B62E47"/>
    <w:rsid w:val="00B63517"/>
    <w:rsid w:val="00B64919"/>
    <w:rsid w:val="00B64BA3"/>
    <w:rsid w:val="00B64BCC"/>
    <w:rsid w:val="00B66ADA"/>
    <w:rsid w:val="00B67226"/>
    <w:rsid w:val="00B6738B"/>
    <w:rsid w:val="00B67477"/>
    <w:rsid w:val="00B70352"/>
    <w:rsid w:val="00B70D70"/>
    <w:rsid w:val="00B70EED"/>
    <w:rsid w:val="00B711A9"/>
    <w:rsid w:val="00B7139A"/>
    <w:rsid w:val="00B71405"/>
    <w:rsid w:val="00B72F93"/>
    <w:rsid w:val="00B73321"/>
    <w:rsid w:val="00B73BFE"/>
    <w:rsid w:val="00B746A4"/>
    <w:rsid w:val="00B74755"/>
    <w:rsid w:val="00B75375"/>
    <w:rsid w:val="00B75C03"/>
    <w:rsid w:val="00B75F27"/>
    <w:rsid w:val="00B7629E"/>
    <w:rsid w:val="00B7671D"/>
    <w:rsid w:val="00B77CE8"/>
    <w:rsid w:val="00B77D01"/>
    <w:rsid w:val="00B80016"/>
    <w:rsid w:val="00B80315"/>
    <w:rsid w:val="00B80E01"/>
    <w:rsid w:val="00B80F5E"/>
    <w:rsid w:val="00B815B1"/>
    <w:rsid w:val="00B81AA0"/>
    <w:rsid w:val="00B81D8A"/>
    <w:rsid w:val="00B82A2E"/>
    <w:rsid w:val="00B82D58"/>
    <w:rsid w:val="00B82FB2"/>
    <w:rsid w:val="00B8386E"/>
    <w:rsid w:val="00B83B67"/>
    <w:rsid w:val="00B83D5C"/>
    <w:rsid w:val="00B83EF2"/>
    <w:rsid w:val="00B841D9"/>
    <w:rsid w:val="00B84A43"/>
    <w:rsid w:val="00B84A7A"/>
    <w:rsid w:val="00B85D9F"/>
    <w:rsid w:val="00B86DF8"/>
    <w:rsid w:val="00B86EA1"/>
    <w:rsid w:val="00B87A86"/>
    <w:rsid w:val="00B908AC"/>
    <w:rsid w:val="00B912B5"/>
    <w:rsid w:val="00B929A3"/>
    <w:rsid w:val="00B93093"/>
    <w:rsid w:val="00B93E33"/>
    <w:rsid w:val="00B93FFE"/>
    <w:rsid w:val="00B941F8"/>
    <w:rsid w:val="00B9471C"/>
    <w:rsid w:val="00B94C01"/>
    <w:rsid w:val="00B95102"/>
    <w:rsid w:val="00B970B2"/>
    <w:rsid w:val="00B9730C"/>
    <w:rsid w:val="00BA0A51"/>
    <w:rsid w:val="00BA1187"/>
    <w:rsid w:val="00BA1C33"/>
    <w:rsid w:val="00BA23FA"/>
    <w:rsid w:val="00BA2719"/>
    <w:rsid w:val="00BA2B0C"/>
    <w:rsid w:val="00BA2C01"/>
    <w:rsid w:val="00BA2C8C"/>
    <w:rsid w:val="00BA3BDA"/>
    <w:rsid w:val="00BA439F"/>
    <w:rsid w:val="00BA457D"/>
    <w:rsid w:val="00BA4C5B"/>
    <w:rsid w:val="00BA4D68"/>
    <w:rsid w:val="00BA50B5"/>
    <w:rsid w:val="00BA5A1E"/>
    <w:rsid w:val="00BA6299"/>
    <w:rsid w:val="00BA62C7"/>
    <w:rsid w:val="00BA6539"/>
    <w:rsid w:val="00BA6E36"/>
    <w:rsid w:val="00BA6F20"/>
    <w:rsid w:val="00BA734B"/>
    <w:rsid w:val="00BA79B3"/>
    <w:rsid w:val="00BB16F9"/>
    <w:rsid w:val="00BB1929"/>
    <w:rsid w:val="00BB28C9"/>
    <w:rsid w:val="00BB30B6"/>
    <w:rsid w:val="00BB3163"/>
    <w:rsid w:val="00BB47B1"/>
    <w:rsid w:val="00BB5209"/>
    <w:rsid w:val="00BB5242"/>
    <w:rsid w:val="00BB53BF"/>
    <w:rsid w:val="00BB5873"/>
    <w:rsid w:val="00BB59F7"/>
    <w:rsid w:val="00BB5EC0"/>
    <w:rsid w:val="00BB7230"/>
    <w:rsid w:val="00BB7830"/>
    <w:rsid w:val="00BB7B49"/>
    <w:rsid w:val="00BC0592"/>
    <w:rsid w:val="00BC0B57"/>
    <w:rsid w:val="00BC16D5"/>
    <w:rsid w:val="00BC178B"/>
    <w:rsid w:val="00BC1828"/>
    <w:rsid w:val="00BC1BF6"/>
    <w:rsid w:val="00BC23DD"/>
    <w:rsid w:val="00BC2736"/>
    <w:rsid w:val="00BC2B94"/>
    <w:rsid w:val="00BC3340"/>
    <w:rsid w:val="00BC3AC5"/>
    <w:rsid w:val="00BC3EA7"/>
    <w:rsid w:val="00BC4187"/>
    <w:rsid w:val="00BC4595"/>
    <w:rsid w:val="00BC4AEC"/>
    <w:rsid w:val="00BC58AE"/>
    <w:rsid w:val="00BC5903"/>
    <w:rsid w:val="00BC6441"/>
    <w:rsid w:val="00BC7170"/>
    <w:rsid w:val="00BC71F9"/>
    <w:rsid w:val="00BC7A62"/>
    <w:rsid w:val="00BC7D40"/>
    <w:rsid w:val="00BD007C"/>
    <w:rsid w:val="00BD0710"/>
    <w:rsid w:val="00BD15C4"/>
    <w:rsid w:val="00BD2872"/>
    <w:rsid w:val="00BD28AF"/>
    <w:rsid w:val="00BD2CEE"/>
    <w:rsid w:val="00BD31F7"/>
    <w:rsid w:val="00BD3509"/>
    <w:rsid w:val="00BD49D4"/>
    <w:rsid w:val="00BD4F77"/>
    <w:rsid w:val="00BD51A3"/>
    <w:rsid w:val="00BD5624"/>
    <w:rsid w:val="00BD586A"/>
    <w:rsid w:val="00BD60B8"/>
    <w:rsid w:val="00BD63BC"/>
    <w:rsid w:val="00BD7444"/>
    <w:rsid w:val="00BD75A0"/>
    <w:rsid w:val="00BD76EA"/>
    <w:rsid w:val="00BE12B7"/>
    <w:rsid w:val="00BE12F1"/>
    <w:rsid w:val="00BE173C"/>
    <w:rsid w:val="00BE1A77"/>
    <w:rsid w:val="00BE1CCC"/>
    <w:rsid w:val="00BE1D59"/>
    <w:rsid w:val="00BE1E08"/>
    <w:rsid w:val="00BE24F0"/>
    <w:rsid w:val="00BE25CB"/>
    <w:rsid w:val="00BE2935"/>
    <w:rsid w:val="00BE3336"/>
    <w:rsid w:val="00BE41EE"/>
    <w:rsid w:val="00BE4240"/>
    <w:rsid w:val="00BE6BD0"/>
    <w:rsid w:val="00BE6D9C"/>
    <w:rsid w:val="00BF0033"/>
    <w:rsid w:val="00BF08ED"/>
    <w:rsid w:val="00BF0E43"/>
    <w:rsid w:val="00BF15BA"/>
    <w:rsid w:val="00BF2325"/>
    <w:rsid w:val="00BF28E8"/>
    <w:rsid w:val="00BF378C"/>
    <w:rsid w:val="00BF3BCC"/>
    <w:rsid w:val="00BF414C"/>
    <w:rsid w:val="00BF45C3"/>
    <w:rsid w:val="00BF4990"/>
    <w:rsid w:val="00BF4B05"/>
    <w:rsid w:val="00BF5DBC"/>
    <w:rsid w:val="00BF6163"/>
    <w:rsid w:val="00BF6AC7"/>
    <w:rsid w:val="00BF6F6C"/>
    <w:rsid w:val="00C00AD3"/>
    <w:rsid w:val="00C018B9"/>
    <w:rsid w:val="00C01AD8"/>
    <w:rsid w:val="00C02976"/>
    <w:rsid w:val="00C0365D"/>
    <w:rsid w:val="00C04247"/>
    <w:rsid w:val="00C04643"/>
    <w:rsid w:val="00C06C82"/>
    <w:rsid w:val="00C077E2"/>
    <w:rsid w:val="00C078D9"/>
    <w:rsid w:val="00C07904"/>
    <w:rsid w:val="00C10394"/>
    <w:rsid w:val="00C10935"/>
    <w:rsid w:val="00C10EF4"/>
    <w:rsid w:val="00C11860"/>
    <w:rsid w:val="00C1330D"/>
    <w:rsid w:val="00C135F9"/>
    <w:rsid w:val="00C14C0B"/>
    <w:rsid w:val="00C14C20"/>
    <w:rsid w:val="00C14DD0"/>
    <w:rsid w:val="00C1515B"/>
    <w:rsid w:val="00C15ABF"/>
    <w:rsid w:val="00C163C6"/>
    <w:rsid w:val="00C1699A"/>
    <w:rsid w:val="00C17105"/>
    <w:rsid w:val="00C2024A"/>
    <w:rsid w:val="00C2078E"/>
    <w:rsid w:val="00C20AC1"/>
    <w:rsid w:val="00C237BC"/>
    <w:rsid w:val="00C238F4"/>
    <w:rsid w:val="00C23E34"/>
    <w:rsid w:val="00C24069"/>
    <w:rsid w:val="00C2467E"/>
    <w:rsid w:val="00C24B59"/>
    <w:rsid w:val="00C24E8D"/>
    <w:rsid w:val="00C25949"/>
    <w:rsid w:val="00C26A92"/>
    <w:rsid w:val="00C276AC"/>
    <w:rsid w:val="00C276E8"/>
    <w:rsid w:val="00C27C4E"/>
    <w:rsid w:val="00C30141"/>
    <w:rsid w:val="00C303AC"/>
    <w:rsid w:val="00C30627"/>
    <w:rsid w:val="00C307EC"/>
    <w:rsid w:val="00C3082B"/>
    <w:rsid w:val="00C30E21"/>
    <w:rsid w:val="00C31480"/>
    <w:rsid w:val="00C32453"/>
    <w:rsid w:val="00C324C5"/>
    <w:rsid w:val="00C32946"/>
    <w:rsid w:val="00C32F05"/>
    <w:rsid w:val="00C32FB1"/>
    <w:rsid w:val="00C33082"/>
    <w:rsid w:val="00C332FE"/>
    <w:rsid w:val="00C338B2"/>
    <w:rsid w:val="00C33E42"/>
    <w:rsid w:val="00C340ED"/>
    <w:rsid w:val="00C3432E"/>
    <w:rsid w:val="00C34E9B"/>
    <w:rsid w:val="00C350E4"/>
    <w:rsid w:val="00C3512A"/>
    <w:rsid w:val="00C35409"/>
    <w:rsid w:val="00C355D2"/>
    <w:rsid w:val="00C35926"/>
    <w:rsid w:val="00C36ED5"/>
    <w:rsid w:val="00C36F0E"/>
    <w:rsid w:val="00C40045"/>
    <w:rsid w:val="00C41164"/>
    <w:rsid w:val="00C411CD"/>
    <w:rsid w:val="00C41AF2"/>
    <w:rsid w:val="00C424D4"/>
    <w:rsid w:val="00C426F4"/>
    <w:rsid w:val="00C42F53"/>
    <w:rsid w:val="00C4354B"/>
    <w:rsid w:val="00C441EE"/>
    <w:rsid w:val="00C44C9B"/>
    <w:rsid w:val="00C45228"/>
    <w:rsid w:val="00C454BB"/>
    <w:rsid w:val="00C454FB"/>
    <w:rsid w:val="00C45C35"/>
    <w:rsid w:val="00C46869"/>
    <w:rsid w:val="00C47EA1"/>
    <w:rsid w:val="00C500D7"/>
    <w:rsid w:val="00C5180C"/>
    <w:rsid w:val="00C5201B"/>
    <w:rsid w:val="00C53033"/>
    <w:rsid w:val="00C530C7"/>
    <w:rsid w:val="00C53B2D"/>
    <w:rsid w:val="00C547E7"/>
    <w:rsid w:val="00C55169"/>
    <w:rsid w:val="00C554CA"/>
    <w:rsid w:val="00C55D39"/>
    <w:rsid w:val="00C560A2"/>
    <w:rsid w:val="00C56803"/>
    <w:rsid w:val="00C575C9"/>
    <w:rsid w:val="00C578A6"/>
    <w:rsid w:val="00C57B5F"/>
    <w:rsid w:val="00C57D37"/>
    <w:rsid w:val="00C60A15"/>
    <w:rsid w:val="00C60BA7"/>
    <w:rsid w:val="00C60C0D"/>
    <w:rsid w:val="00C61C1E"/>
    <w:rsid w:val="00C61D34"/>
    <w:rsid w:val="00C61EB0"/>
    <w:rsid w:val="00C6214A"/>
    <w:rsid w:val="00C628D1"/>
    <w:rsid w:val="00C637E5"/>
    <w:rsid w:val="00C640D7"/>
    <w:rsid w:val="00C640E1"/>
    <w:rsid w:val="00C6445D"/>
    <w:rsid w:val="00C64A42"/>
    <w:rsid w:val="00C65D1B"/>
    <w:rsid w:val="00C6665D"/>
    <w:rsid w:val="00C6781A"/>
    <w:rsid w:val="00C709C9"/>
    <w:rsid w:val="00C70FE2"/>
    <w:rsid w:val="00C7173C"/>
    <w:rsid w:val="00C72556"/>
    <w:rsid w:val="00C72C50"/>
    <w:rsid w:val="00C734F2"/>
    <w:rsid w:val="00C73B11"/>
    <w:rsid w:val="00C74497"/>
    <w:rsid w:val="00C76203"/>
    <w:rsid w:val="00C762DD"/>
    <w:rsid w:val="00C762F6"/>
    <w:rsid w:val="00C76726"/>
    <w:rsid w:val="00C76B16"/>
    <w:rsid w:val="00C7726B"/>
    <w:rsid w:val="00C77A1D"/>
    <w:rsid w:val="00C800E9"/>
    <w:rsid w:val="00C809F1"/>
    <w:rsid w:val="00C80CC2"/>
    <w:rsid w:val="00C81ED9"/>
    <w:rsid w:val="00C82A39"/>
    <w:rsid w:val="00C82D52"/>
    <w:rsid w:val="00C84156"/>
    <w:rsid w:val="00C8525C"/>
    <w:rsid w:val="00C85CB6"/>
    <w:rsid w:val="00C869BC"/>
    <w:rsid w:val="00C86BF9"/>
    <w:rsid w:val="00C87849"/>
    <w:rsid w:val="00C87D0B"/>
    <w:rsid w:val="00C87E11"/>
    <w:rsid w:val="00C87E52"/>
    <w:rsid w:val="00C910D5"/>
    <w:rsid w:val="00C92C50"/>
    <w:rsid w:val="00C92DC6"/>
    <w:rsid w:val="00C9369A"/>
    <w:rsid w:val="00C93D1B"/>
    <w:rsid w:val="00C93F74"/>
    <w:rsid w:val="00C94B30"/>
    <w:rsid w:val="00C956DC"/>
    <w:rsid w:val="00C969CF"/>
    <w:rsid w:val="00CA0260"/>
    <w:rsid w:val="00CA0ED0"/>
    <w:rsid w:val="00CA18BD"/>
    <w:rsid w:val="00CA1A45"/>
    <w:rsid w:val="00CA2518"/>
    <w:rsid w:val="00CA2B6C"/>
    <w:rsid w:val="00CA4850"/>
    <w:rsid w:val="00CA4FB0"/>
    <w:rsid w:val="00CA5827"/>
    <w:rsid w:val="00CA5B84"/>
    <w:rsid w:val="00CA5D0E"/>
    <w:rsid w:val="00CA7268"/>
    <w:rsid w:val="00CA7381"/>
    <w:rsid w:val="00CA7A00"/>
    <w:rsid w:val="00CA7DAB"/>
    <w:rsid w:val="00CA7E96"/>
    <w:rsid w:val="00CB04A3"/>
    <w:rsid w:val="00CB0808"/>
    <w:rsid w:val="00CB1B82"/>
    <w:rsid w:val="00CB1D99"/>
    <w:rsid w:val="00CB21AA"/>
    <w:rsid w:val="00CB2737"/>
    <w:rsid w:val="00CB2B0F"/>
    <w:rsid w:val="00CB2C2D"/>
    <w:rsid w:val="00CB346E"/>
    <w:rsid w:val="00CB34D2"/>
    <w:rsid w:val="00CB4449"/>
    <w:rsid w:val="00CB51E0"/>
    <w:rsid w:val="00CB599A"/>
    <w:rsid w:val="00CB5B9A"/>
    <w:rsid w:val="00CB5C8D"/>
    <w:rsid w:val="00CC0131"/>
    <w:rsid w:val="00CC09D6"/>
    <w:rsid w:val="00CC12E8"/>
    <w:rsid w:val="00CC1496"/>
    <w:rsid w:val="00CC15E5"/>
    <w:rsid w:val="00CC1767"/>
    <w:rsid w:val="00CC2067"/>
    <w:rsid w:val="00CC3659"/>
    <w:rsid w:val="00CC3881"/>
    <w:rsid w:val="00CC3A46"/>
    <w:rsid w:val="00CC3B1C"/>
    <w:rsid w:val="00CC4795"/>
    <w:rsid w:val="00CC494A"/>
    <w:rsid w:val="00CC5082"/>
    <w:rsid w:val="00CC515A"/>
    <w:rsid w:val="00CC5C3C"/>
    <w:rsid w:val="00CC6C1F"/>
    <w:rsid w:val="00CD013A"/>
    <w:rsid w:val="00CD1638"/>
    <w:rsid w:val="00CD1702"/>
    <w:rsid w:val="00CD23CE"/>
    <w:rsid w:val="00CD2B71"/>
    <w:rsid w:val="00CD3BCF"/>
    <w:rsid w:val="00CD3C08"/>
    <w:rsid w:val="00CD3C86"/>
    <w:rsid w:val="00CD3E94"/>
    <w:rsid w:val="00CD48D6"/>
    <w:rsid w:val="00CD4FA7"/>
    <w:rsid w:val="00CD5093"/>
    <w:rsid w:val="00CD5212"/>
    <w:rsid w:val="00CD5D7F"/>
    <w:rsid w:val="00CD6832"/>
    <w:rsid w:val="00CD6C23"/>
    <w:rsid w:val="00CD6C74"/>
    <w:rsid w:val="00CD735A"/>
    <w:rsid w:val="00CD75F4"/>
    <w:rsid w:val="00CD7CBA"/>
    <w:rsid w:val="00CE004D"/>
    <w:rsid w:val="00CE0054"/>
    <w:rsid w:val="00CE0632"/>
    <w:rsid w:val="00CE08E1"/>
    <w:rsid w:val="00CE0D63"/>
    <w:rsid w:val="00CE108C"/>
    <w:rsid w:val="00CE1D9E"/>
    <w:rsid w:val="00CE219D"/>
    <w:rsid w:val="00CE24D8"/>
    <w:rsid w:val="00CE2AE5"/>
    <w:rsid w:val="00CE3AA2"/>
    <w:rsid w:val="00CE40B2"/>
    <w:rsid w:val="00CE4308"/>
    <w:rsid w:val="00CE48D1"/>
    <w:rsid w:val="00CE4C07"/>
    <w:rsid w:val="00CE5279"/>
    <w:rsid w:val="00CE56E8"/>
    <w:rsid w:val="00CE57B6"/>
    <w:rsid w:val="00CE5A5E"/>
    <w:rsid w:val="00CE6AD7"/>
    <w:rsid w:val="00CE7260"/>
    <w:rsid w:val="00CE765A"/>
    <w:rsid w:val="00CE7781"/>
    <w:rsid w:val="00CE7EB5"/>
    <w:rsid w:val="00CF0346"/>
    <w:rsid w:val="00CF0401"/>
    <w:rsid w:val="00CF19BA"/>
    <w:rsid w:val="00CF1B57"/>
    <w:rsid w:val="00CF1DF1"/>
    <w:rsid w:val="00CF31F4"/>
    <w:rsid w:val="00CF396F"/>
    <w:rsid w:val="00CF3DDF"/>
    <w:rsid w:val="00CF3FA8"/>
    <w:rsid w:val="00CF49F9"/>
    <w:rsid w:val="00CF52EF"/>
    <w:rsid w:val="00CF5A8A"/>
    <w:rsid w:val="00CF5AD6"/>
    <w:rsid w:val="00CF5FF8"/>
    <w:rsid w:val="00CF61A5"/>
    <w:rsid w:val="00CF69DA"/>
    <w:rsid w:val="00CF6ACF"/>
    <w:rsid w:val="00CF6FF1"/>
    <w:rsid w:val="00CF714C"/>
    <w:rsid w:val="00CF7735"/>
    <w:rsid w:val="00CF795C"/>
    <w:rsid w:val="00CF7C74"/>
    <w:rsid w:val="00CF7FE7"/>
    <w:rsid w:val="00D0147D"/>
    <w:rsid w:val="00D0190C"/>
    <w:rsid w:val="00D01A1A"/>
    <w:rsid w:val="00D02F8D"/>
    <w:rsid w:val="00D03027"/>
    <w:rsid w:val="00D03221"/>
    <w:rsid w:val="00D0386E"/>
    <w:rsid w:val="00D03C25"/>
    <w:rsid w:val="00D03E7B"/>
    <w:rsid w:val="00D03F48"/>
    <w:rsid w:val="00D0476F"/>
    <w:rsid w:val="00D04D09"/>
    <w:rsid w:val="00D0519E"/>
    <w:rsid w:val="00D05F62"/>
    <w:rsid w:val="00D06157"/>
    <w:rsid w:val="00D06AF8"/>
    <w:rsid w:val="00D07458"/>
    <w:rsid w:val="00D10F08"/>
    <w:rsid w:val="00D11B22"/>
    <w:rsid w:val="00D12B77"/>
    <w:rsid w:val="00D12D32"/>
    <w:rsid w:val="00D12E76"/>
    <w:rsid w:val="00D13676"/>
    <w:rsid w:val="00D13981"/>
    <w:rsid w:val="00D14514"/>
    <w:rsid w:val="00D14829"/>
    <w:rsid w:val="00D14926"/>
    <w:rsid w:val="00D1581E"/>
    <w:rsid w:val="00D158CA"/>
    <w:rsid w:val="00D15E7C"/>
    <w:rsid w:val="00D16147"/>
    <w:rsid w:val="00D1668F"/>
    <w:rsid w:val="00D16C66"/>
    <w:rsid w:val="00D17C6D"/>
    <w:rsid w:val="00D20199"/>
    <w:rsid w:val="00D202D4"/>
    <w:rsid w:val="00D213EA"/>
    <w:rsid w:val="00D21458"/>
    <w:rsid w:val="00D2167A"/>
    <w:rsid w:val="00D21763"/>
    <w:rsid w:val="00D21800"/>
    <w:rsid w:val="00D218C5"/>
    <w:rsid w:val="00D218E4"/>
    <w:rsid w:val="00D22427"/>
    <w:rsid w:val="00D2355A"/>
    <w:rsid w:val="00D23E29"/>
    <w:rsid w:val="00D2491D"/>
    <w:rsid w:val="00D24E99"/>
    <w:rsid w:val="00D2580B"/>
    <w:rsid w:val="00D25872"/>
    <w:rsid w:val="00D25AC2"/>
    <w:rsid w:val="00D25B2A"/>
    <w:rsid w:val="00D26026"/>
    <w:rsid w:val="00D2675E"/>
    <w:rsid w:val="00D2787C"/>
    <w:rsid w:val="00D27C18"/>
    <w:rsid w:val="00D27CB4"/>
    <w:rsid w:val="00D30D91"/>
    <w:rsid w:val="00D31211"/>
    <w:rsid w:val="00D31E95"/>
    <w:rsid w:val="00D324DF"/>
    <w:rsid w:val="00D33E94"/>
    <w:rsid w:val="00D3454F"/>
    <w:rsid w:val="00D349E0"/>
    <w:rsid w:val="00D35B24"/>
    <w:rsid w:val="00D35D15"/>
    <w:rsid w:val="00D36317"/>
    <w:rsid w:val="00D368B2"/>
    <w:rsid w:val="00D36C5C"/>
    <w:rsid w:val="00D371CA"/>
    <w:rsid w:val="00D374B3"/>
    <w:rsid w:val="00D37ECF"/>
    <w:rsid w:val="00D40094"/>
    <w:rsid w:val="00D40661"/>
    <w:rsid w:val="00D4077A"/>
    <w:rsid w:val="00D40A34"/>
    <w:rsid w:val="00D40D1E"/>
    <w:rsid w:val="00D410B6"/>
    <w:rsid w:val="00D41394"/>
    <w:rsid w:val="00D41602"/>
    <w:rsid w:val="00D41FD3"/>
    <w:rsid w:val="00D425A5"/>
    <w:rsid w:val="00D43A3F"/>
    <w:rsid w:val="00D43C0A"/>
    <w:rsid w:val="00D4444D"/>
    <w:rsid w:val="00D4462E"/>
    <w:rsid w:val="00D44B80"/>
    <w:rsid w:val="00D44EB8"/>
    <w:rsid w:val="00D451C2"/>
    <w:rsid w:val="00D45D31"/>
    <w:rsid w:val="00D46A86"/>
    <w:rsid w:val="00D46CA3"/>
    <w:rsid w:val="00D46D14"/>
    <w:rsid w:val="00D46D36"/>
    <w:rsid w:val="00D47CAD"/>
    <w:rsid w:val="00D47F5F"/>
    <w:rsid w:val="00D500B9"/>
    <w:rsid w:val="00D500EB"/>
    <w:rsid w:val="00D51925"/>
    <w:rsid w:val="00D52EDD"/>
    <w:rsid w:val="00D52F94"/>
    <w:rsid w:val="00D53FDC"/>
    <w:rsid w:val="00D54A5A"/>
    <w:rsid w:val="00D54C0E"/>
    <w:rsid w:val="00D55448"/>
    <w:rsid w:val="00D55A3B"/>
    <w:rsid w:val="00D56A4D"/>
    <w:rsid w:val="00D57341"/>
    <w:rsid w:val="00D57AB8"/>
    <w:rsid w:val="00D6009F"/>
    <w:rsid w:val="00D6091F"/>
    <w:rsid w:val="00D6104D"/>
    <w:rsid w:val="00D61DF8"/>
    <w:rsid w:val="00D62F7D"/>
    <w:rsid w:val="00D631E7"/>
    <w:rsid w:val="00D6362C"/>
    <w:rsid w:val="00D63CDA"/>
    <w:rsid w:val="00D64D53"/>
    <w:rsid w:val="00D651B1"/>
    <w:rsid w:val="00D65C43"/>
    <w:rsid w:val="00D66051"/>
    <w:rsid w:val="00D66122"/>
    <w:rsid w:val="00D661D2"/>
    <w:rsid w:val="00D66AF5"/>
    <w:rsid w:val="00D66D88"/>
    <w:rsid w:val="00D67494"/>
    <w:rsid w:val="00D70D62"/>
    <w:rsid w:val="00D71226"/>
    <w:rsid w:val="00D73A5E"/>
    <w:rsid w:val="00D740C3"/>
    <w:rsid w:val="00D74492"/>
    <w:rsid w:val="00D74906"/>
    <w:rsid w:val="00D74E04"/>
    <w:rsid w:val="00D76809"/>
    <w:rsid w:val="00D76ADD"/>
    <w:rsid w:val="00D76DD8"/>
    <w:rsid w:val="00D77232"/>
    <w:rsid w:val="00D77736"/>
    <w:rsid w:val="00D8013F"/>
    <w:rsid w:val="00D803C3"/>
    <w:rsid w:val="00D804D4"/>
    <w:rsid w:val="00D80705"/>
    <w:rsid w:val="00D80AE5"/>
    <w:rsid w:val="00D81407"/>
    <w:rsid w:val="00D814F5"/>
    <w:rsid w:val="00D8266E"/>
    <w:rsid w:val="00D82807"/>
    <w:rsid w:val="00D82828"/>
    <w:rsid w:val="00D82BDD"/>
    <w:rsid w:val="00D82DFD"/>
    <w:rsid w:val="00D83338"/>
    <w:rsid w:val="00D84190"/>
    <w:rsid w:val="00D84758"/>
    <w:rsid w:val="00D84772"/>
    <w:rsid w:val="00D848B8"/>
    <w:rsid w:val="00D84A11"/>
    <w:rsid w:val="00D85330"/>
    <w:rsid w:val="00D85C0D"/>
    <w:rsid w:val="00D85FDD"/>
    <w:rsid w:val="00D860C1"/>
    <w:rsid w:val="00D86A7E"/>
    <w:rsid w:val="00D90C18"/>
    <w:rsid w:val="00D91F33"/>
    <w:rsid w:val="00D921D4"/>
    <w:rsid w:val="00D9282E"/>
    <w:rsid w:val="00D92DD7"/>
    <w:rsid w:val="00D932A4"/>
    <w:rsid w:val="00D935E3"/>
    <w:rsid w:val="00D949B8"/>
    <w:rsid w:val="00D94B29"/>
    <w:rsid w:val="00D94E47"/>
    <w:rsid w:val="00D94F60"/>
    <w:rsid w:val="00D95B25"/>
    <w:rsid w:val="00D961B6"/>
    <w:rsid w:val="00D96426"/>
    <w:rsid w:val="00DA09C3"/>
    <w:rsid w:val="00DA336D"/>
    <w:rsid w:val="00DA3881"/>
    <w:rsid w:val="00DA48DE"/>
    <w:rsid w:val="00DA4E22"/>
    <w:rsid w:val="00DA510C"/>
    <w:rsid w:val="00DA54DE"/>
    <w:rsid w:val="00DA57D3"/>
    <w:rsid w:val="00DA5A14"/>
    <w:rsid w:val="00DA64B6"/>
    <w:rsid w:val="00DA64EB"/>
    <w:rsid w:val="00DA6A59"/>
    <w:rsid w:val="00DA6C71"/>
    <w:rsid w:val="00DA6D0D"/>
    <w:rsid w:val="00DA7A09"/>
    <w:rsid w:val="00DB12E7"/>
    <w:rsid w:val="00DB2494"/>
    <w:rsid w:val="00DB2DDC"/>
    <w:rsid w:val="00DB32A1"/>
    <w:rsid w:val="00DB432A"/>
    <w:rsid w:val="00DB4F85"/>
    <w:rsid w:val="00DB53B9"/>
    <w:rsid w:val="00DB57F7"/>
    <w:rsid w:val="00DB6853"/>
    <w:rsid w:val="00DB6973"/>
    <w:rsid w:val="00DB7B79"/>
    <w:rsid w:val="00DB7E92"/>
    <w:rsid w:val="00DC1609"/>
    <w:rsid w:val="00DC4094"/>
    <w:rsid w:val="00DC42C3"/>
    <w:rsid w:val="00DC43EA"/>
    <w:rsid w:val="00DC48F4"/>
    <w:rsid w:val="00DC4BC3"/>
    <w:rsid w:val="00DC4C8F"/>
    <w:rsid w:val="00DC5265"/>
    <w:rsid w:val="00DC54E0"/>
    <w:rsid w:val="00DC59C7"/>
    <w:rsid w:val="00DC70A9"/>
    <w:rsid w:val="00DD0853"/>
    <w:rsid w:val="00DD0F40"/>
    <w:rsid w:val="00DD1181"/>
    <w:rsid w:val="00DD1265"/>
    <w:rsid w:val="00DD153F"/>
    <w:rsid w:val="00DD2024"/>
    <w:rsid w:val="00DD2975"/>
    <w:rsid w:val="00DD3C9E"/>
    <w:rsid w:val="00DD3DE8"/>
    <w:rsid w:val="00DD4662"/>
    <w:rsid w:val="00DD4744"/>
    <w:rsid w:val="00DD4F80"/>
    <w:rsid w:val="00DD5FEC"/>
    <w:rsid w:val="00DD658D"/>
    <w:rsid w:val="00DD67BC"/>
    <w:rsid w:val="00DD7D01"/>
    <w:rsid w:val="00DD7D19"/>
    <w:rsid w:val="00DD7F27"/>
    <w:rsid w:val="00DE06AB"/>
    <w:rsid w:val="00DE077C"/>
    <w:rsid w:val="00DE2405"/>
    <w:rsid w:val="00DE29E1"/>
    <w:rsid w:val="00DE3603"/>
    <w:rsid w:val="00DE3CCF"/>
    <w:rsid w:val="00DE3F97"/>
    <w:rsid w:val="00DE40B2"/>
    <w:rsid w:val="00DE4901"/>
    <w:rsid w:val="00DE4E1E"/>
    <w:rsid w:val="00DE667B"/>
    <w:rsid w:val="00DE68B5"/>
    <w:rsid w:val="00DE6ADA"/>
    <w:rsid w:val="00DE71BA"/>
    <w:rsid w:val="00DE723C"/>
    <w:rsid w:val="00DE7A0D"/>
    <w:rsid w:val="00DF025C"/>
    <w:rsid w:val="00DF062A"/>
    <w:rsid w:val="00DF156F"/>
    <w:rsid w:val="00DF3387"/>
    <w:rsid w:val="00DF3A3F"/>
    <w:rsid w:val="00DF3CC9"/>
    <w:rsid w:val="00DF3E92"/>
    <w:rsid w:val="00DF407A"/>
    <w:rsid w:val="00DF478A"/>
    <w:rsid w:val="00DF493D"/>
    <w:rsid w:val="00DF4C76"/>
    <w:rsid w:val="00DF5508"/>
    <w:rsid w:val="00DF5570"/>
    <w:rsid w:val="00DF5ACC"/>
    <w:rsid w:val="00DF6FBF"/>
    <w:rsid w:val="00E00F7A"/>
    <w:rsid w:val="00E01388"/>
    <w:rsid w:val="00E01696"/>
    <w:rsid w:val="00E01A26"/>
    <w:rsid w:val="00E01FE9"/>
    <w:rsid w:val="00E0253D"/>
    <w:rsid w:val="00E031C6"/>
    <w:rsid w:val="00E04782"/>
    <w:rsid w:val="00E04A46"/>
    <w:rsid w:val="00E04BCC"/>
    <w:rsid w:val="00E04BF7"/>
    <w:rsid w:val="00E04D56"/>
    <w:rsid w:val="00E04D82"/>
    <w:rsid w:val="00E05FFC"/>
    <w:rsid w:val="00E07183"/>
    <w:rsid w:val="00E07B2C"/>
    <w:rsid w:val="00E07DC4"/>
    <w:rsid w:val="00E1125E"/>
    <w:rsid w:val="00E11288"/>
    <w:rsid w:val="00E12B75"/>
    <w:rsid w:val="00E12BAC"/>
    <w:rsid w:val="00E13250"/>
    <w:rsid w:val="00E13389"/>
    <w:rsid w:val="00E138F1"/>
    <w:rsid w:val="00E13E21"/>
    <w:rsid w:val="00E14893"/>
    <w:rsid w:val="00E14E50"/>
    <w:rsid w:val="00E16385"/>
    <w:rsid w:val="00E200DB"/>
    <w:rsid w:val="00E202AA"/>
    <w:rsid w:val="00E20D92"/>
    <w:rsid w:val="00E217D9"/>
    <w:rsid w:val="00E218A9"/>
    <w:rsid w:val="00E21F45"/>
    <w:rsid w:val="00E22659"/>
    <w:rsid w:val="00E22BD0"/>
    <w:rsid w:val="00E22C8B"/>
    <w:rsid w:val="00E24732"/>
    <w:rsid w:val="00E24B2E"/>
    <w:rsid w:val="00E24FB5"/>
    <w:rsid w:val="00E25F42"/>
    <w:rsid w:val="00E261AE"/>
    <w:rsid w:val="00E26829"/>
    <w:rsid w:val="00E302AB"/>
    <w:rsid w:val="00E30ABB"/>
    <w:rsid w:val="00E30C94"/>
    <w:rsid w:val="00E30FD0"/>
    <w:rsid w:val="00E32C9E"/>
    <w:rsid w:val="00E3305A"/>
    <w:rsid w:val="00E33252"/>
    <w:rsid w:val="00E333FD"/>
    <w:rsid w:val="00E336A1"/>
    <w:rsid w:val="00E33EC9"/>
    <w:rsid w:val="00E343BB"/>
    <w:rsid w:val="00E363E1"/>
    <w:rsid w:val="00E36511"/>
    <w:rsid w:val="00E36C91"/>
    <w:rsid w:val="00E373C1"/>
    <w:rsid w:val="00E37C76"/>
    <w:rsid w:val="00E409B0"/>
    <w:rsid w:val="00E40C7E"/>
    <w:rsid w:val="00E42A4C"/>
    <w:rsid w:val="00E4313E"/>
    <w:rsid w:val="00E434D0"/>
    <w:rsid w:val="00E4378D"/>
    <w:rsid w:val="00E43972"/>
    <w:rsid w:val="00E43A50"/>
    <w:rsid w:val="00E4459C"/>
    <w:rsid w:val="00E44979"/>
    <w:rsid w:val="00E44B5E"/>
    <w:rsid w:val="00E4697A"/>
    <w:rsid w:val="00E469DA"/>
    <w:rsid w:val="00E46C0F"/>
    <w:rsid w:val="00E47308"/>
    <w:rsid w:val="00E473F6"/>
    <w:rsid w:val="00E5065D"/>
    <w:rsid w:val="00E51A9B"/>
    <w:rsid w:val="00E528CE"/>
    <w:rsid w:val="00E52F85"/>
    <w:rsid w:val="00E539F0"/>
    <w:rsid w:val="00E540C6"/>
    <w:rsid w:val="00E545E9"/>
    <w:rsid w:val="00E54A0C"/>
    <w:rsid w:val="00E55146"/>
    <w:rsid w:val="00E56284"/>
    <w:rsid w:val="00E56844"/>
    <w:rsid w:val="00E56E9D"/>
    <w:rsid w:val="00E56F33"/>
    <w:rsid w:val="00E60CED"/>
    <w:rsid w:val="00E61525"/>
    <w:rsid w:val="00E617CF"/>
    <w:rsid w:val="00E61C72"/>
    <w:rsid w:val="00E621FF"/>
    <w:rsid w:val="00E627D2"/>
    <w:rsid w:val="00E62B47"/>
    <w:rsid w:val="00E62DCC"/>
    <w:rsid w:val="00E62E67"/>
    <w:rsid w:val="00E64650"/>
    <w:rsid w:val="00E6483D"/>
    <w:rsid w:val="00E65562"/>
    <w:rsid w:val="00E662C4"/>
    <w:rsid w:val="00E6645E"/>
    <w:rsid w:val="00E67BA8"/>
    <w:rsid w:val="00E67DED"/>
    <w:rsid w:val="00E70CE9"/>
    <w:rsid w:val="00E70E21"/>
    <w:rsid w:val="00E7125D"/>
    <w:rsid w:val="00E713A4"/>
    <w:rsid w:val="00E71C22"/>
    <w:rsid w:val="00E71D81"/>
    <w:rsid w:val="00E721BC"/>
    <w:rsid w:val="00E72801"/>
    <w:rsid w:val="00E72FC1"/>
    <w:rsid w:val="00E734C6"/>
    <w:rsid w:val="00E746AE"/>
    <w:rsid w:val="00E74991"/>
    <w:rsid w:val="00E754B4"/>
    <w:rsid w:val="00E75FD4"/>
    <w:rsid w:val="00E76D8F"/>
    <w:rsid w:val="00E80903"/>
    <w:rsid w:val="00E80A31"/>
    <w:rsid w:val="00E80ACA"/>
    <w:rsid w:val="00E80F7F"/>
    <w:rsid w:val="00E814C9"/>
    <w:rsid w:val="00E81516"/>
    <w:rsid w:val="00E823BD"/>
    <w:rsid w:val="00E82561"/>
    <w:rsid w:val="00E826CD"/>
    <w:rsid w:val="00E827BA"/>
    <w:rsid w:val="00E829E5"/>
    <w:rsid w:val="00E82A5C"/>
    <w:rsid w:val="00E83E0B"/>
    <w:rsid w:val="00E83F9E"/>
    <w:rsid w:val="00E8404A"/>
    <w:rsid w:val="00E84335"/>
    <w:rsid w:val="00E844D8"/>
    <w:rsid w:val="00E8486A"/>
    <w:rsid w:val="00E852DE"/>
    <w:rsid w:val="00E85562"/>
    <w:rsid w:val="00E85A33"/>
    <w:rsid w:val="00E85D03"/>
    <w:rsid w:val="00E86B8B"/>
    <w:rsid w:val="00E8706C"/>
    <w:rsid w:val="00E87699"/>
    <w:rsid w:val="00E87895"/>
    <w:rsid w:val="00E918BD"/>
    <w:rsid w:val="00E91AF7"/>
    <w:rsid w:val="00E932A4"/>
    <w:rsid w:val="00E9356A"/>
    <w:rsid w:val="00E9459E"/>
    <w:rsid w:val="00E94673"/>
    <w:rsid w:val="00E9469B"/>
    <w:rsid w:val="00E94CAF"/>
    <w:rsid w:val="00E94EF6"/>
    <w:rsid w:val="00E94FB8"/>
    <w:rsid w:val="00E94FBA"/>
    <w:rsid w:val="00E95F05"/>
    <w:rsid w:val="00E969AD"/>
    <w:rsid w:val="00E96EEF"/>
    <w:rsid w:val="00E96F53"/>
    <w:rsid w:val="00E96FF5"/>
    <w:rsid w:val="00E97128"/>
    <w:rsid w:val="00E974F3"/>
    <w:rsid w:val="00EA0257"/>
    <w:rsid w:val="00EA0C7A"/>
    <w:rsid w:val="00EA0DDB"/>
    <w:rsid w:val="00EA0EBD"/>
    <w:rsid w:val="00EA197B"/>
    <w:rsid w:val="00EA22E8"/>
    <w:rsid w:val="00EA3203"/>
    <w:rsid w:val="00EA378E"/>
    <w:rsid w:val="00EA3B9C"/>
    <w:rsid w:val="00EA3EA2"/>
    <w:rsid w:val="00EA3FE5"/>
    <w:rsid w:val="00EA474F"/>
    <w:rsid w:val="00EA4929"/>
    <w:rsid w:val="00EA4B32"/>
    <w:rsid w:val="00EA530F"/>
    <w:rsid w:val="00EA6B7A"/>
    <w:rsid w:val="00EA7C51"/>
    <w:rsid w:val="00EB0525"/>
    <w:rsid w:val="00EB0F68"/>
    <w:rsid w:val="00EB1B72"/>
    <w:rsid w:val="00EB23A7"/>
    <w:rsid w:val="00EB24DC"/>
    <w:rsid w:val="00EB2A20"/>
    <w:rsid w:val="00EB2CF2"/>
    <w:rsid w:val="00EB34E3"/>
    <w:rsid w:val="00EB3502"/>
    <w:rsid w:val="00EB3D9B"/>
    <w:rsid w:val="00EB4227"/>
    <w:rsid w:val="00EB5778"/>
    <w:rsid w:val="00EB5D7D"/>
    <w:rsid w:val="00EB7AE4"/>
    <w:rsid w:val="00EB7C05"/>
    <w:rsid w:val="00EB7CFB"/>
    <w:rsid w:val="00EC093A"/>
    <w:rsid w:val="00EC15F0"/>
    <w:rsid w:val="00EC2450"/>
    <w:rsid w:val="00EC2AE0"/>
    <w:rsid w:val="00EC30A9"/>
    <w:rsid w:val="00EC4328"/>
    <w:rsid w:val="00EC47CF"/>
    <w:rsid w:val="00EC4CBF"/>
    <w:rsid w:val="00EC53D0"/>
    <w:rsid w:val="00EC5479"/>
    <w:rsid w:val="00EC5ADF"/>
    <w:rsid w:val="00EC616D"/>
    <w:rsid w:val="00EC653E"/>
    <w:rsid w:val="00EC6C6C"/>
    <w:rsid w:val="00EC6E1E"/>
    <w:rsid w:val="00ED1611"/>
    <w:rsid w:val="00ED20D2"/>
    <w:rsid w:val="00ED2BFD"/>
    <w:rsid w:val="00ED37F5"/>
    <w:rsid w:val="00ED3A1A"/>
    <w:rsid w:val="00ED4B79"/>
    <w:rsid w:val="00ED591E"/>
    <w:rsid w:val="00ED629B"/>
    <w:rsid w:val="00ED6912"/>
    <w:rsid w:val="00ED769E"/>
    <w:rsid w:val="00ED7869"/>
    <w:rsid w:val="00EE0371"/>
    <w:rsid w:val="00EE045F"/>
    <w:rsid w:val="00EE05E0"/>
    <w:rsid w:val="00EE0E09"/>
    <w:rsid w:val="00EE230E"/>
    <w:rsid w:val="00EE24A0"/>
    <w:rsid w:val="00EE2B32"/>
    <w:rsid w:val="00EE30D3"/>
    <w:rsid w:val="00EE3E9D"/>
    <w:rsid w:val="00EE45DB"/>
    <w:rsid w:val="00EE4745"/>
    <w:rsid w:val="00EE4802"/>
    <w:rsid w:val="00EE4916"/>
    <w:rsid w:val="00EE50C6"/>
    <w:rsid w:val="00EE5C05"/>
    <w:rsid w:val="00EE78E4"/>
    <w:rsid w:val="00EF0F06"/>
    <w:rsid w:val="00EF286A"/>
    <w:rsid w:val="00EF2A57"/>
    <w:rsid w:val="00EF2E4B"/>
    <w:rsid w:val="00EF33E9"/>
    <w:rsid w:val="00EF4AF3"/>
    <w:rsid w:val="00EF543B"/>
    <w:rsid w:val="00EF5E40"/>
    <w:rsid w:val="00EF6BF1"/>
    <w:rsid w:val="00EF6FD6"/>
    <w:rsid w:val="00EF74AF"/>
    <w:rsid w:val="00EF7B7C"/>
    <w:rsid w:val="00F00234"/>
    <w:rsid w:val="00F01656"/>
    <w:rsid w:val="00F03F19"/>
    <w:rsid w:val="00F048B4"/>
    <w:rsid w:val="00F04A91"/>
    <w:rsid w:val="00F06380"/>
    <w:rsid w:val="00F06500"/>
    <w:rsid w:val="00F06AC0"/>
    <w:rsid w:val="00F07983"/>
    <w:rsid w:val="00F07A3F"/>
    <w:rsid w:val="00F07EAC"/>
    <w:rsid w:val="00F10399"/>
    <w:rsid w:val="00F106DC"/>
    <w:rsid w:val="00F10A96"/>
    <w:rsid w:val="00F10EA6"/>
    <w:rsid w:val="00F1108F"/>
    <w:rsid w:val="00F114D4"/>
    <w:rsid w:val="00F12B0C"/>
    <w:rsid w:val="00F12C23"/>
    <w:rsid w:val="00F12F36"/>
    <w:rsid w:val="00F13946"/>
    <w:rsid w:val="00F14148"/>
    <w:rsid w:val="00F14A5B"/>
    <w:rsid w:val="00F16B82"/>
    <w:rsid w:val="00F16C2C"/>
    <w:rsid w:val="00F1714D"/>
    <w:rsid w:val="00F1726C"/>
    <w:rsid w:val="00F172BF"/>
    <w:rsid w:val="00F17F0E"/>
    <w:rsid w:val="00F209C5"/>
    <w:rsid w:val="00F2265A"/>
    <w:rsid w:val="00F2341E"/>
    <w:rsid w:val="00F23D76"/>
    <w:rsid w:val="00F241B4"/>
    <w:rsid w:val="00F24F4F"/>
    <w:rsid w:val="00F25270"/>
    <w:rsid w:val="00F255DD"/>
    <w:rsid w:val="00F25CD2"/>
    <w:rsid w:val="00F273E4"/>
    <w:rsid w:val="00F27588"/>
    <w:rsid w:val="00F27A04"/>
    <w:rsid w:val="00F3005D"/>
    <w:rsid w:val="00F30828"/>
    <w:rsid w:val="00F30972"/>
    <w:rsid w:val="00F30D53"/>
    <w:rsid w:val="00F30FFC"/>
    <w:rsid w:val="00F321D5"/>
    <w:rsid w:val="00F32D85"/>
    <w:rsid w:val="00F330D4"/>
    <w:rsid w:val="00F35199"/>
    <w:rsid w:val="00F35BA6"/>
    <w:rsid w:val="00F35C72"/>
    <w:rsid w:val="00F36A97"/>
    <w:rsid w:val="00F36EAA"/>
    <w:rsid w:val="00F40675"/>
    <w:rsid w:val="00F428A1"/>
    <w:rsid w:val="00F429AD"/>
    <w:rsid w:val="00F43794"/>
    <w:rsid w:val="00F43B89"/>
    <w:rsid w:val="00F443E3"/>
    <w:rsid w:val="00F44FF0"/>
    <w:rsid w:val="00F455F1"/>
    <w:rsid w:val="00F45EB9"/>
    <w:rsid w:val="00F46595"/>
    <w:rsid w:val="00F47025"/>
    <w:rsid w:val="00F501E4"/>
    <w:rsid w:val="00F5035C"/>
    <w:rsid w:val="00F510A1"/>
    <w:rsid w:val="00F51A77"/>
    <w:rsid w:val="00F521DD"/>
    <w:rsid w:val="00F528AB"/>
    <w:rsid w:val="00F530DA"/>
    <w:rsid w:val="00F55043"/>
    <w:rsid w:val="00F55452"/>
    <w:rsid w:val="00F559AC"/>
    <w:rsid w:val="00F56905"/>
    <w:rsid w:val="00F56CFF"/>
    <w:rsid w:val="00F6090C"/>
    <w:rsid w:val="00F60ACB"/>
    <w:rsid w:val="00F6263B"/>
    <w:rsid w:val="00F62C39"/>
    <w:rsid w:val="00F62F77"/>
    <w:rsid w:val="00F62FA5"/>
    <w:rsid w:val="00F63199"/>
    <w:rsid w:val="00F63571"/>
    <w:rsid w:val="00F64AE5"/>
    <w:rsid w:val="00F64FAF"/>
    <w:rsid w:val="00F65CD2"/>
    <w:rsid w:val="00F66436"/>
    <w:rsid w:val="00F66781"/>
    <w:rsid w:val="00F67AF8"/>
    <w:rsid w:val="00F702F4"/>
    <w:rsid w:val="00F7100D"/>
    <w:rsid w:val="00F712B2"/>
    <w:rsid w:val="00F712D0"/>
    <w:rsid w:val="00F71877"/>
    <w:rsid w:val="00F72EE7"/>
    <w:rsid w:val="00F737F0"/>
    <w:rsid w:val="00F73B63"/>
    <w:rsid w:val="00F73FF6"/>
    <w:rsid w:val="00F745BE"/>
    <w:rsid w:val="00F7566A"/>
    <w:rsid w:val="00F75864"/>
    <w:rsid w:val="00F759E6"/>
    <w:rsid w:val="00F75BD4"/>
    <w:rsid w:val="00F76E1E"/>
    <w:rsid w:val="00F76EAF"/>
    <w:rsid w:val="00F80090"/>
    <w:rsid w:val="00F80459"/>
    <w:rsid w:val="00F80C78"/>
    <w:rsid w:val="00F80CCA"/>
    <w:rsid w:val="00F80D6E"/>
    <w:rsid w:val="00F81082"/>
    <w:rsid w:val="00F816F2"/>
    <w:rsid w:val="00F819F3"/>
    <w:rsid w:val="00F8242F"/>
    <w:rsid w:val="00F82E1E"/>
    <w:rsid w:val="00F8303D"/>
    <w:rsid w:val="00F8351D"/>
    <w:rsid w:val="00F839CD"/>
    <w:rsid w:val="00F83EA9"/>
    <w:rsid w:val="00F84A07"/>
    <w:rsid w:val="00F85927"/>
    <w:rsid w:val="00F859D2"/>
    <w:rsid w:val="00F85C8A"/>
    <w:rsid w:val="00F86170"/>
    <w:rsid w:val="00F86885"/>
    <w:rsid w:val="00F86CF8"/>
    <w:rsid w:val="00F8706C"/>
    <w:rsid w:val="00F872F4"/>
    <w:rsid w:val="00F8760F"/>
    <w:rsid w:val="00F8775B"/>
    <w:rsid w:val="00F8779D"/>
    <w:rsid w:val="00F878E8"/>
    <w:rsid w:val="00F87A14"/>
    <w:rsid w:val="00F91039"/>
    <w:rsid w:val="00F9187D"/>
    <w:rsid w:val="00F92253"/>
    <w:rsid w:val="00F92366"/>
    <w:rsid w:val="00F93C13"/>
    <w:rsid w:val="00F93EDF"/>
    <w:rsid w:val="00F941C0"/>
    <w:rsid w:val="00F94272"/>
    <w:rsid w:val="00F9452B"/>
    <w:rsid w:val="00F9485D"/>
    <w:rsid w:val="00F94B70"/>
    <w:rsid w:val="00F96C27"/>
    <w:rsid w:val="00F978D9"/>
    <w:rsid w:val="00FA166E"/>
    <w:rsid w:val="00FA187C"/>
    <w:rsid w:val="00FA230F"/>
    <w:rsid w:val="00FA414A"/>
    <w:rsid w:val="00FA4179"/>
    <w:rsid w:val="00FA4928"/>
    <w:rsid w:val="00FA4D3A"/>
    <w:rsid w:val="00FA4F0E"/>
    <w:rsid w:val="00FA5049"/>
    <w:rsid w:val="00FA5229"/>
    <w:rsid w:val="00FA5312"/>
    <w:rsid w:val="00FA5EB3"/>
    <w:rsid w:val="00FA6CE7"/>
    <w:rsid w:val="00FA7096"/>
    <w:rsid w:val="00FA787D"/>
    <w:rsid w:val="00FA793E"/>
    <w:rsid w:val="00FA7CA2"/>
    <w:rsid w:val="00FB0675"/>
    <w:rsid w:val="00FB13F0"/>
    <w:rsid w:val="00FB2627"/>
    <w:rsid w:val="00FB26BA"/>
    <w:rsid w:val="00FB2853"/>
    <w:rsid w:val="00FB2AC3"/>
    <w:rsid w:val="00FB2F13"/>
    <w:rsid w:val="00FB300B"/>
    <w:rsid w:val="00FB338A"/>
    <w:rsid w:val="00FB3856"/>
    <w:rsid w:val="00FB39C9"/>
    <w:rsid w:val="00FB3DFF"/>
    <w:rsid w:val="00FB40AF"/>
    <w:rsid w:val="00FB4467"/>
    <w:rsid w:val="00FB459B"/>
    <w:rsid w:val="00FB4655"/>
    <w:rsid w:val="00FB4D23"/>
    <w:rsid w:val="00FB4E5C"/>
    <w:rsid w:val="00FB64CF"/>
    <w:rsid w:val="00FB6E6E"/>
    <w:rsid w:val="00FB7D1B"/>
    <w:rsid w:val="00FB7FC3"/>
    <w:rsid w:val="00FC02CE"/>
    <w:rsid w:val="00FC0751"/>
    <w:rsid w:val="00FC1419"/>
    <w:rsid w:val="00FC1B40"/>
    <w:rsid w:val="00FC1B80"/>
    <w:rsid w:val="00FC2323"/>
    <w:rsid w:val="00FC2E05"/>
    <w:rsid w:val="00FC374F"/>
    <w:rsid w:val="00FC3836"/>
    <w:rsid w:val="00FC3D0A"/>
    <w:rsid w:val="00FC4464"/>
    <w:rsid w:val="00FC4B48"/>
    <w:rsid w:val="00FC4E61"/>
    <w:rsid w:val="00FC677F"/>
    <w:rsid w:val="00FC7D6C"/>
    <w:rsid w:val="00FD0B58"/>
    <w:rsid w:val="00FD1146"/>
    <w:rsid w:val="00FD2BC9"/>
    <w:rsid w:val="00FD3F72"/>
    <w:rsid w:val="00FD4C5C"/>
    <w:rsid w:val="00FD4E15"/>
    <w:rsid w:val="00FD5654"/>
    <w:rsid w:val="00FD5C31"/>
    <w:rsid w:val="00FD622E"/>
    <w:rsid w:val="00FD6DF3"/>
    <w:rsid w:val="00FD7059"/>
    <w:rsid w:val="00FD7E56"/>
    <w:rsid w:val="00FE0348"/>
    <w:rsid w:val="00FE06AD"/>
    <w:rsid w:val="00FE1130"/>
    <w:rsid w:val="00FE1D7F"/>
    <w:rsid w:val="00FE24F0"/>
    <w:rsid w:val="00FE346A"/>
    <w:rsid w:val="00FE396F"/>
    <w:rsid w:val="00FE3E01"/>
    <w:rsid w:val="00FE3ECC"/>
    <w:rsid w:val="00FE542D"/>
    <w:rsid w:val="00FE5484"/>
    <w:rsid w:val="00FE5DA5"/>
    <w:rsid w:val="00FE6057"/>
    <w:rsid w:val="00FE630D"/>
    <w:rsid w:val="00FE6FCC"/>
    <w:rsid w:val="00FE787B"/>
    <w:rsid w:val="00FF0B18"/>
    <w:rsid w:val="00FF0BC0"/>
    <w:rsid w:val="00FF0DA5"/>
    <w:rsid w:val="00FF281A"/>
    <w:rsid w:val="00FF2D03"/>
    <w:rsid w:val="00FF2F5D"/>
    <w:rsid w:val="00FF30E1"/>
    <w:rsid w:val="00FF31B4"/>
    <w:rsid w:val="00FF3483"/>
    <w:rsid w:val="00FF3B7A"/>
    <w:rsid w:val="00FF4655"/>
    <w:rsid w:val="00FF508E"/>
    <w:rsid w:val="00FF52CF"/>
    <w:rsid w:val="00FF5603"/>
    <w:rsid w:val="00FF5AED"/>
    <w:rsid w:val="00FF5CE3"/>
    <w:rsid w:val="00FF5EDD"/>
    <w:rsid w:val="00FF60FD"/>
    <w:rsid w:val="00FF62EB"/>
    <w:rsid w:val="00FF632C"/>
    <w:rsid w:val="00FF662A"/>
    <w:rsid w:val="00FF6BBF"/>
    <w:rsid w:val="00FF724D"/>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E1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 w:type="paragraph" w:customStyle="1" w:styleId="pf0">
    <w:name w:val="pf0"/>
    <w:basedOn w:val="Normal"/>
    <w:rsid w:val="00145E61"/>
    <w:pPr>
      <w:spacing w:before="100" w:beforeAutospacing="1" w:after="100" w:afterAutospacing="1" w:line="240" w:lineRule="auto"/>
      <w:ind w:left="860"/>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145E61"/>
    <w:rPr>
      <w:rFonts w:ascii="Segoe UI" w:hAnsi="Segoe UI" w:cs="Segoe UI" w:hint="default"/>
      <w:sz w:val="18"/>
      <w:szCs w:val="18"/>
    </w:rPr>
  </w:style>
  <w:style w:type="character" w:customStyle="1" w:styleId="cf11">
    <w:name w:val="cf11"/>
    <w:basedOn w:val="DefaultParagraphFont"/>
    <w:rsid w:val="00145E61"/>
    <w:rPr>
      <w:rFonts w:ascii="Segoe UI" w:hAnsi="Segoe UI" w:cs="Segoe UI" w:hint="default"/>
      <w:b/>
      <w:bCs/>
      <w:sz w:val="18"/>
      <w:szCs w:val="18"/>
    </w:rPr>
  </w:style>
  <w:style w:type="character" w:customStyle="1" w:styleId="cf21">
    <w:name w:val="cf21"/>
    <w:basedOn w:val="DefaultParagraphFont"/>
    <w:rsid w:val="00145E61"/>
    <w:rPr>
      <w:rFonts w:ascii="Segoe UI" w:hAnsi="Segoe UI" w:cs="Segoe UI" w:hint="default"/>
      <w:sz w:val="18"/>
      <w:szCs w:val="18"/>
      <w:vertAlign w:val="superscript"/>
    </w:rPr>
  </w:style>
  <w:style w:type="paragraph" w:customStyle="1" w:styleId="Stilius3">
    <w:name w:val="Stilius3"/>
    <w:basedOn w:val="Normal"/>
    <w:qFormat/>
    <w:rsid w:val="00FE06AD"/>
    <w:pPr>
      <w:spacing w:before="200" w:after="0" w:line="240" w:lineRule="auto"/>
      <w:jc w:val="both"/>
    </w:pPr>
    <w:rPr>
      <w:rFonts w:ascii="Times New Roman" w:eastAsia="Times New Roman" w:hAnsi="Times New Roman" w:cs="Times New Roman"/>
      <w:kern w:val="0"/>
      <w14:ligatures w14:val="none"/>
    </w:rPr>
  </w:style>
  <w:style w:type="paragraph" w:customStyle="1" w:styleId="Body2">
    <w:name w:val="Body 2"/>
    <w:qFormat/>
    <w:rsid w:val="004349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940069740">
      <w:bodyDiv w:val="1"/>
      <w:marLeft w:val="0"/>
      <w:marRight w:val="0"/>
      <w:marTop w:val="0"/>
      <w:marBottom w:val="0"/>
      <w:divBdr>
        <w:top w:val="none" w:sz="0" w:space="0" w:color="auto"/>
        <w:left w:val="none" w:sz="0" w:space="0" w:color="auto"/>
        <w:bottom w:val="none" w:sz="0" w:space="0" w:color="auto"/>
        <w:right w:val="none" w:sz="0" w:space="0" w:color="auto"/>
      </w:divBdr>
    </w:div>
    <w:div w:id="1076325454">
      <w:bodyDiv w:val="1"/>
      <w:marLeft w:val="0"/>
      <w:marRight w:val="0"/>
      <w:marTop w:val="0"/>
      <w:marBottom w:val="0"/>
      <w:divBdr>
        <w:top w:val="none" w:sz="0" w:space="0" w:color="auto"/>
        <w:left w:val="none" w:sz="0" w:space="0" w:color="auto"/>
        <w:bottom w:val="none" w:sz="0" w:space="0" w:color="auto"/>
        <w:right w:val="none" w:sz="0" w:space="0" w:color="auto"/>
      </w:divBdr>
    </w:div>
    <w:div w:id="1696037459">
      <w:bodyDiv w:val="1"/>
      <w:marLeft w:val="0"/>
      <w:marRight w:val="0"/>
      <w:marTop w:val="0"/>
      <w:marBottom w:val="0"/>
      <w:divBdr>
        <w:top w:val="none" w:sz="0" w:space="0" w:color="auto"/>
        <w:left w:val="none" w:sz="0" w:space="0" w:color="auto"/>
        <w:bottom w:val="none" w:sz="0" w:space="0" w:color="auto"/>
        <w:right w:val="none" w:sz="0" w:space="0" w:color="auto"/>
      </w:divBdr>
    </w:div>
    <w:div w:id="1927642612">
      <w:bodyDiv w:val="1"/>
      <w:marLeft w:val="0"/>
      <w:marRight w:val="0"/>
      <w:marTop w:val="0"/>
      <w:marBottom w:val="0"/>
      <w:divBdr>
        <w:top w:val="none" w:sz="0" w:space="0" w:color="auto"/>
        <w:left w:val="none" w:sz="0" w:space="0" w:color="auto"/>
        <w:bottom w:val="none" w:sz="0" w:space="0" w:color="auto"/>
        <w:right w:val="none" w:sz="0" w:space="0" w:color="auto"/>
      </w:divBdr>
    </w:div>
    <w:div w:id="20396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26250/LMWclAKxb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Statybos_darbu_gaires_2023-07-3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media/viesa/saugykla/2024/7/Y4QabEOlhOI.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bfNUrahbQY" TargetMode="External"/><Relationship Id="rId5" Type="http://schemas.openxmlformats.org/officeDocument/2006/relationships/numbering" Target="numbering.xml"/><Relationship Id="rId15" Type="http://schemas.openxmlformats.org/officeDocument/2006/relationships/hyperlink" Target="https://www.e-tar.lt/portal/lt/legalAct/0b841ee0c05511e688d0ed775a2e782a/CeJWcksN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TAIS.26250/LMWclAKxb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c14e6210afe511e6b844f0f29024f5ac/kByQonJc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4.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2074</Words>
  <Characters>11825</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13872</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Henrika Šileikė</cp:lastModifiedBy>
  <cp:revision>3</cp:revision>
  <dcterms:created xsi:type="dcterms:W3CDTF">2025-07-31T08:38:00Z</dcterms:created>
  <dcterms:modified xsi:type="dcterms:W3CDTF">2025-07-31T08:38:00Z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