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74E37320" w:rsidR="009317B1" w:rsidRPr="00374D21" w:rsidRDefault="00DE6ADA" w:rsidP="00A12706">
      <w:pPr>
        <w:tabs>
          <w:tab w:val="left" w:pos="993"/>
        </w:tabs>
        <w:spacing w:after="0" w:line="276" w:lineRule="auto"/>
        <w:ind w:firstLine="851"/>
        <w:rPr>
          <w:rFonts w:ascii="Calibri" w:hAnsi="Calibri" w:cs="Calibri"/>
          <w:kern w:val="0"/>
          <w:sz w:val="24"/>
          <w:szCs w:val="24"/>
          <w:lang w:eastAsia="lt-LT"/>
          <w14:ligatures w14:val="none"/>
        </w:rPr>
      </w:pPr>
      <w:bookmarkStart w:id="0" w:name="_Hlk158008212"/>
      <w:r w:rsidRPr="00374D21">
        <w:rPr>
          <w:rFonts w:ascii="Calibri" w:eastAsia="Calibri" w:hAnsi="Calibri" w:cs="Calibri"/>
          <w:kern w:val="0"/>
          <w:sz w:val="24"/>
          <w:szCs w:val="24"/>
          <w:lang w:eastAsia="lt-LT"/>
          <w14:ligatures w14:val="none"/>
        </w:rPr>
        <w:t xml:space="preserve">Viešųjų pirkimų tarnyba (toliau – Tarnyba), </w:t>
      </w:r>
      <w:r w:rsidR="009317B1" w:rsidRPr="00374D21">
        <w:rPr>
          <w:rFonts w:ascii="Calibri" w:hAnsi="Calibri" w:cs="Calibr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F62F77" w:rsidRPr="00374D21">
        <w:rPr>
          <w:rFonts w:ascii="Calibri" w:hAnsi="Calibri" w:cs="Calibri"/>
          <w:b/>
          <w:bCs/>
          <w:spacing w:val="-2"/>
          <w:kern w:val="0"/>
          <w:sz w:val="24"/>
          <w:szCs w:val="24"/>
          <w14:ligatures w14:val="none"/>
        </w:rPr>
        <w:t>Rietavo savivaldybės administracijos</w:t>
      </w:r>
      <w:r w:rsidR="009E70F2" w:rsidRPr="00374D21">
        <w:rPr>
          <w:rFonts w:ascii="Calibri" w:hAnsi="Calibri" w:cs="Calibri"/>
          <w:b/>
          <w:bCs/>
          <w:spacing w:val="-2"/>
          <w:kern w:val="0"/>
          <w:sz w:val="24"/>
          <w:szCs w:val="24"/>
          <w14:ligatures w14:val="none"/>
        </w:rPr>
        <w:t xml:space="preserve"> </w:t>
      </w:r>
      <w:r w:rsidR="009317B1" w:rsidRPr="00374D21">
        <w:rPr>
          <w:rFonts w:ascii="Calibri" w:hAnsi="Calibri" w:cs="Calibri"/>
          <w:kern w:val="0"/>
          <w:sz w:val="24"/>
          <w:szCs w:val="24"/>
          <w:lang w:eastAsia="lt-LT"/>
          <w14:ligatures w14:val="none"/>
        </w:rPr>
        <w:t>(toliau – Perkančioji organizacija) vykdom</w:t>
      </w:r>
      <w:r w:rsidR="00E01A26" w:rsidRPr="00374D21">
        <w:rPr>
          <w:rFonts w:ascii="Calibri" w:hAnsi="Calibri" w:cs="Calibri"/>
          <w:kern w:val="0"/>
          <w:sz w:val="24"/>
          <w:szCs w:val="24"/>
          <w:lang w:eastAsia="lt-LT"/>
          <w14:ligatures w14:val="none"/>
        </w:rPr>
        <w:t xml:space="preserve">o </w:t>
      </w:r>
      <w:r w:rsidR="009317B1" w:rsidRPr="00374D21">
        <w:rPr>
          <w:rFonts w:ascii="Calibri" w:hAnsi="Calibri" w:cs="Calibri"/>
          <w:kern w:val="0"/>
          <w:sz w:val="24"/>
          <w:szCs w:val="24"/>
          <w:lang w:eastAsia="lt-LT"/>
          <w14:ligatures w14:val="none"/>
        </w:rPr>
        <w:t>pirkim</w:t>
      </w:r>
      <w:r w:rsidR="00E01A26" w:rsidRPr="00374D21">
        <w:rPr>
          <w:rFonts w:ascii="Calibri" w:hAnsi="Calibri" w:cs="Calibri"/>
          <w:kern w:val="0"/>
          <w:sz w:val="24"/>
          <w:szCs w:val="24"/>
          <w:lang w:eastAsia="lt-LT"/>
          <w14:ligatures w14:val="none"/>
        </w:rPr>
        <w:t>o</w:t>
      </w:r>
      <w:r w:rsidR="009317B1" w:rsidRPr="00374D21">
        <w:rPr>
          <w:rFonts w:ascii="Calibri" w:hAnsi="Calibri" w:cs="Calibri"/>
          <w:kern w:val="0"/>
          <w:sz w:val="24"/>
          <w:szCs w:val="24"/>
          <w:lang w:eastAsia="lt-LT"/>
          <w14:ligatures w14:val="none"/>
        </w:rPr>
        <w:t xml:space="preserve"> </w:t>
      </w:r>
      <w:r w:rsidR="009317B1" w:rsidRPr="00374D21">
        <w:rPr>
          <w:rFonts w:ascii="Calibri" w:hAnsi="Calibri" w:cs="Calibri"/>
          <w:b/>
          <w:bCs/>
          <w:kern w:val="0"/>
          <w:sz w:val="24"/>
          <w:szCs w:val="24"/>
          <w:lang w:eastAsia="lt-LT"/>
          <w14:ligatures w14:val="none"/>
        </w:rPr>
        <w:t>„</w:t>
      </w:r>
      <w:r w:rsidR="00FE5484" w:rsidRPr="00374D21">
        <w:rPr>
          <w:rFonts w:ascii="Calibri" w:hAnsi="Calibri" w:cs="Calibri"/>
          <w:b/>
          <w:bCs/>
          <w:kern w:val="0"/>
          <w:sz w:val="24"/>
          <w:szCs w:val="24"/>
          <w:lang w:eastAsia="lt-LT"/>
          <w14:ligatures w14:val="none"/>
        </w:rPr>
        <w:t>Rietavo kultūros centro, esančio Parko g. 5, Rietavas, stogo remonto darbai su supaprastinto paprastojo remonto projekto parengimu</w:t>
      </w:r>
      <w:r w:rsidR="009317B1" w:rsidRPr="00374D21">
        <w:rPr>
          <w:rFonts w:ascii="Calibri" w:hAnsi="Calibri" w:cs="Calibri"/>
          <w:b/>
          <w:bCs/>
          <w:kern w:val="0"/>
          <w:sz w:val="24"/>
          <w:szCs w:val="24"/>
          <w:lang w:eastAsia="lt-LT"/>
          <w14:ligatures w14:val="none"/>
        </w:rPr>
        <w:t>“</w:t>
      </w:r>
      <w:r w:rsidR="00EB5778" w:rsidRPr="00374D21">
        <w:rPr>
          <w:rFonts w:ascii="Calibri" w:hAnsi="Calibri" w:cs="Calibri"/>
          <w:kern w:val="0"/>
          <w:sz w:val="24"/>
          <w:szCs w:val="24"/>
          <w:lang w:eastAsia="lt-LT"/>
          <w14:ligatures w14:val="none"/>
        </w:rPr>
        <w:t>,</w:t>
      </w:r>
      <w:r w:rsidR="009317B1" w:rsidRPr="00374D21">
        <w:rPr>
          <w:rFonts w:ascii="Calibri" w:hAnsi="Calibri" w:cs="Calibri"/>
          <w:kern w:val="0"/>
          <w:sz w:val="24"/>
          <w:szCs w:val="24"/>
          <w:lang w:eastAsia="lt-LT"/>
          <w14:ligatures w14:val="none"/>
        </w:rPr>
        <w:t xml:space="preserve"> </w:t>
      </w:r>
      <w:r w:rsidR="00EB5778" w:rsidRPr="00374D21">
        <w:rPr>
          <w:rFonts w:ascii="Calibri" w:hAnsi="Calibri" w:cs="Calibri"/>
          <w:b/>
          <w:bCs/>
          <w:kern w:val="0"/>
          <w:sz w:val="24"/>
          <w:szCs w:val="24"/>
          <w:lang w:eastAsia="lt-LT"/>
          <w14:ligatures w14:val="none"/>
        </w:rPr>
        <w:t xml:space="preserve">Nr. </w:t>
      </w:r>
      <w:r w:rsidR="00623074" w:rsidRPr="00374D21">
        <w:rPr>
          <w:rFonts w:ascii="Calibri" w:hAnsi="Calibri" w:cs="Calibri"/>
          <w:b/>
          <w:bCs/>
          <w:kern w:val="0"/>
          <w:sz w:val="24"/>
          <w:szCs w:val="24"/>
          <w:lang w:eastAsia="lt-LT"/>
          <w14:ligatures w14:val="none"/>
        </w:rPr>
        <w:t>3</w:t>
      </w:r>
      <w:r w:rsidR="00FE5484" w:rsidRPr="00374D21">
        <w:rPr>
          <w:rFonts w:ascii="Calibri" w:hAnsi="Calibri" w:cs="Calibri"/>
          <w:b/>
          <w:bCs/>
          <w:kern w:val="0"/>
          <w:sz w:val="24"/>
          <w:szCs w:val="24"/>
          <w:lang w:eastAsia="lt-LT"/>
          <w14:ligatures w14:val="none"/>
        </w:rPr>
        <w:t>424943</w:t>
      </w:r>
      <w:r w:rsidR="00EB5778" w:rsidRPr="00374D21">
        <w:rPr>
          <w:rFonts w:ascii="Calibri" w:hAnsi="Calibri" w:cs="Calibri"/>
          <w:b/>
          <w:bCs/>
          <w:kern w:val="0"/>
          <w:sz w:val="24"/>
          <w:szCs w:val="24"/>
          <w:lang w:eastAsia="lt-LT"/>
          <w14:ligatures w14:val="none"/>
        </w:rPr>
        <w:t xml:space="preserve"> </w:t>
      </w:r>
      <w:r w:rsidR="009317B1" w:rsidRPr="00374D21">
        <w:rPr>
          <w:rFonts w:ascii="Calibri" w:hAnsi="Calibri" w:cs="Calibri"/>
          <w:kern w:val="0"/>
          <w:sz w:val="24"/>
          <w:szCs w:val="24"/>
          <w:lang w:eastAsia="lt-LT"/>
          <w14:ligatures w14:val="none"/>
        </w:rPr>
        <w:t>(toliau –Pirkimas)</w:t>
      </w:r>
      <w:r w:rsidR="009317B1" w:rsidRPr="00374D21">
        <w:rPr>
          <w:rStyle w:val="normaltextrun"/>
          <w:rFonts w:ascii="Calibri" w:hAnsi="Calibri" w:cs="Calibri"/>
          <w:sz w:val="24"/>
          <w:szCs w:val="24"/>
        </w:rPr>
        <w:t xml:space="preserve"> </w:t>
      </w:r>
      <w:r w:rsidR="009317B1" w:rsidRPr="00374D21">
        <w:rPr>
          <w:rFonts w:ascii="Calibri" w:hAnsi="Calibri" w:cs="Calibr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7074D362" w:rsidR="009317B1" w:rsidRPr="00374D21" w:rsidRDefault="009317B1" w:rsidP="00A12706">
      <w:pPr>
        <w:tabs>
          <w:tab w:val="left" w:pos="993"/>
        </w:tabs>
        <w:spacing w:after="0" w:line="276" w:lineRule="auto"/>
        <w:ind w:firstLine="851"/>
        <w:rPr>
          <w:rFonts w:ascii="Calibri" w:hAnsi="Calibri" w:cs="Calibri"/>
          <w:kern w:val="0"/>
          <w:sz w:val="24"/>
          <w:szCs w:val="24"/>
          <w:lang w:eastAsia="lt-LT"/>
          <w14:ligatures w14:val="none"/>
        </w:rPr>
      </w:pPr>
      <w:bookmarkStart w:id="1" w:name="_Hlk158008227"/>
      <w:r w:rsidRPr="00374D21">
        <w:rPr>
          <w:rFonts w:ascii="Calibri" w:hAnsi="Calibri" w:cs="Calibri"/>
          <w:kern w:val="0"/>
          <w:sz w:val="24"/>
          <w:szCs w:val="24"/>
          <w:lang w:eastAsia="lt-LT"/>
          <w14:ligatures w14:val="none"/>
        </w:rPr>
        <w:t>Tarnyba, prevencine tvarka peržiūrėjusi Pirkim</w:t>
      </w:r>
      <w:r w:rsidR="00A57FA3" w:rsidRPr="00374D21">
        <w:rPr>
          <w:rFonts w:ascii="Calibri" w:hAnsi="Calibri" w:cs="Calibri"/>
          <w:kern w:val="0"/>
          <w:sz w:val="24"/>
          <w:szCs w:val="24"/>
          <w:lang w:eastAsia="lt-LT"/>
          <w14:ligatures w14:val="none"/>
        </w:rPr>
        <w:t>o</w:t>
      </w:r>
      <w:r w:rsidRPr="00374D21">
        <w:rPr>
          <w:rFonts w:ascii="Calibri" w:hAnsi="Calibri" w:cs="Calibri"/>
          <w:kern w:val="0"/>
          <w:sz w:val="24"/>
          <w:szCs w:val="24"/>
          <w:lang w:eastAsia="lt-LT"/>
          <w14:ligatures w14:val="none"/>
        </w:rPr>
        <w:t xml:space="preserve"> dokumentus ir atsižvelgdama į galiojantį teisinį reglamentavimą, teikia pastaba</w:t>
      </w:r>
      <w:r w:rsidR="0069229A" w:rsidRPr="00374D21">
        <w:rPr>
          <w:rFonts w:ascii="Calibri" w:hAnsi="Calibri" w:cs="Calibri"/>
          <w:kern w:val="0"/>
          <w:sz w:val="24"/>
          <w:szCs w:val="24"/>
          <w:lang w:eastAsia="lt-LT"/>
          <w14:ligatures w14:val="none"/>
        </w:rPr>
        <w:t>s</w:t>
      </w:r>
      <w:r w:rsidR="007330B1" w:rsidRPr="00374D21">
        <w:rPr>
          <w:rFonts w:ascii="Calibri" w:hAnsi="Calibri" w:cs="Calibri"/>
          <w:kern w:val="0"/>
          <w:sz w:val="24"/>
          <w:szCs w:val="24"/>
          <w:lang w:eastAsia="lt-LT"/>
          <w14:ligatures w14:val="none"/>
        </w:rPr>
        <w:t xml:space="preserve"> </w:t>
      </w:r>
      <w:r w:rsidRPr="00374D21">
        <w:rPr>
          <w:rFonts w:ascii="Calibri" w:hAnsi="Calibri" w:cs="Calibri"/>
          <w:kern w:val="0"/>
          <w:sz w:val="24"/>
          <w:szCs w:val="24"/>
          <w:lang w:eastAsia="lt-LT"/>
          <w14:ligatures w14:val="none"/>
        </w:rPr>
        <w:t xml:space="preserve">ir rekomendacijas (toliau – Rekomendacija) </w:t>
      </w:r>
      <w:r w:rsidR="00E04BF7" w:rsidRPr="00374D21">
        <w:rPr>
          <w:rFonts w:ascii="Calibri" w:hAnsi="Calibri" w:cs="Calibri"/>
          <w:kern w:val="0"/>
          <w:sz w:val="24"/>
          <w:szCs w:val="24"/>
          <w:lang w:eastAsia="lt-LT"/>
          <w14:ligatures w14:val="none"/>
        </w:rPr>
        <w:t>dėl Pirkim</w:t>
      </w:r>
      <w:r w:rsidR="00A57FA3" w:rsidRPr="00374D21">
        <w:rPr>
          <w:rFonts w:ascii="Calibri" w:hAnsi="Calibri" w:cs="Calibri"/>
          <w:kern w:val="0"/>
          <w:sz w:val="24"/>
          <w:szCs w:val="24"/>
          <w:lang w:eastAsia="lt-LT"/>
          <w14:ligatures w14:val="none"/>
        </w:rPr>
        <w:t>o</w:t>
      </w:r>
      <w:r w:rsidR="00E04BF7" w:rsidRPr="00374D21">
        <w:rPr>
          <w:rFonts w:ascii="Calibri" w:hAnsi="Calibri" w:cs="Calibri"/>
          <w:kern w:val="0"/>
          <w:sz w:val="24"/>
          <w:szCs w:val="24"/>
          <w:lang w:eastAsia="lt-LT"/>
          <w14:ligatures w14:val="none"/>
        </w:rPr>
        <w:t xml:space="preserve"> dokumentuose nustatytų sąlygų:</w:t>
      </w:r>
      <w:r w:rsidRPr="00374D21">
        <w:rPr>
          <w:rFonts w:ascii="Calibri" w:hAnsi="Calibri" w:cs="Calibri"/>
          <w:kern w:val="0"/>
          <w:sz w:val="24"/>
          <w:szCs w:val="24"/>
          <w:lang w:eastAsia="lt-LT"/>
          <w14:ligatures w14:val="none"/>
        </w:rPr>
        <w:t xml:space="preserve"> </w:t>
      </w:r>
    </w:p>
    <w:bookmarkEnd w:id="0"/>
    <w:bookmarkEnd w:id="1"/>
    <w:p w14:paraId="77219ACA" w14:textId="5483D966" w:rsidR="00506B64" w:rsidRPr="00374D21" w:rsidRDefault="00305429" w:rsidP="00A12706">
      <w:pPr>
        <w:pStyle w:val="ListParagraph"/>
        <w:tabs>
          <w:tab w:val="left" w:pos="993"/>
        </w:tabs>
        <w:spacing w:after="0" w:line="276" w:lineRule="auto"/>
        <w:ind w:left="0" w:firstLine="851"/>
        <w:rPr>
          <w:rFonts w:ascii="Calibri" w:hAnsi="Calibri" w:cs="Calibri"/>
          <w:sz w:val="24"/>
          <w:szCs w:val="24"/>
        </w:rPr>
      </w:pPr>
      <w:r w:rsidRPr="00374D21">
        <w:rPr>
          <w:rFonts w:ascii="Calibri" w:hAnsi="Calibri" w:cs="Calibri"/>
          <w:b/>
          <w:bCs/>
          <w:sz w:val="24"/>
          <w:szCs w:val="24"/>
        </w:rPr>
        <w:t>1.</w:t>
      </w:r>
      <w:r w:rsidRPr="00374D21">
        <w:rPr>
          <w:rFonts w:ascii="Calibri" w:hAnsi="Calibri" w:cs="Calibri"/>
          <w:sz w:val="24"/>
          <w:szCs w:val="24"/>
        </w:rPr>
        <w:t xml:space="preserve"> </w:t>
      </w:r>
      <w:r w:rsidR="00DA4E22" w:rsidRPr="00374D21">
        <w:rPr>
          <w:rFonts w:ascii="Calibri" w:hAnsi="Calibri" w:cs="Calibri"/>
          <w:sz w:val="24"/>
          <w:szCs w:val="24"/>
        </w:rPr>
        <w:t>Įstatymo 47 straipsnio 1 dal</w:t>
      </w:r>
      <w:r w:rsidRPr="00374D21">
        <w:rPr>
          <w:rFonts w:ascii="Calibri" w:hAnsi="Calibri" w:cs="Calibri"/>
          <w:sz w:val="24"/>
          <w:szCs w:val="24"/>
        </w:rPr>
        <w:t>yje</w:t>
      </w:r>
      <w:r w:rsidR="00CA1A45" w:rsidRPr="00374D21">
        <w:rPr>
          <w:rFonts w:ascii="Calibri" w:hAnsi="Calibri" w:cs="Calibri"/>
          <w:sz w:val="24"/>
          <w:szCs w:val="24"/>
        </w:rPr>
        <w:t xml:space="preserve"> nustatyta, kad </w:t>
      </w:r>
      <w:r w:rsidR="00DA4E22" w:rsidRPr="00374D21">
        <w:rPr>
          <w:rFonts w:ascii="Calibri" w:hAnsi="Calibri" w:cs="Calibri"/>
          <w:sz w:val="24"/>
          <w:szCs w:val="24"/>
        </w:rPr>
        <w:t xml:space="preserve">„&lt;...&gt; Perkančiosios organizacijos nustatyti &lt;...&gt; kvalifikacijos reikalavimai &lt;...&gt; turi būti proporcingi </w:t>
      </w:r>
      <w:r w:rsidR="00FE787B" w:rsidRPr="00374D21">
        <w:rPr>
          <w:rFonts w:ascii="Calibri" w:hAnsi="Calibri" w:cs="Calibri"/>
          <w:sz w:val="24"/>
          <w:szCs w:val="24"/>
        </w:rPr>
        <w:t xml:space="preserve">ir susiję su pirkimo objektu, tikslūs ir aiškūs </w:t>
      </w:r>
      <w:r w:rsidR="00DA4E22" w:rsidRPr="00374D21">
        <w:rPr>
          <w:rFonts w:ascii="Calibri" w:hAnsi="Calibri" w:cs="Calibri"/>
          <w:sz w:val="24"/>
          <w:szCs w:val="24"/>
        </w:rPr>
        <w:t>&lt;...&gt;“</w:t>
      </w:r>
      <w:r w:rsidR="00CA1A45" w:rsidRPr="00374D21">
        <w:rPr>
          <w:rFonts w:ascii="Calibri" w:hAnsi="Calibri" w:cs="Calibri"/>
          <w:sz w:val="24"/>
          <w:szCs w:val="24"/>
        </w:rPr>
        <w:t xml:space="preserve">, </w:t>
      </w:r>
      <w:r w:rsidR="004032B1" w:rsidRPr="00374D21">
        <w:rPr>
          <w:rFonts w:ascii="Calibri" w:hAnsi="Calibri" w:cs="Calibri"/>
          <w:sz w:val="24"/>
          <w:szCs w:val="24"/>
        </w:rPr>
        <w:t>o 4 dalyje – „</w:t>
      </w:r>
      <w:r w:rsidR="00506B64" w:rsidRPr="00374D21">
        <w:rPr>
          <w:rFonts w:ascii="Calibri" w:hAnsi="Calibri" w:cs="Calibri"/>
          <w:sz w:val="24"/>
          <w:szCs w:val="24"/>
        </w:rPr>
        <w:t xml:space="preserve">Tiekėjo kvalifikacijos reikalavimai nustatomi pagal Viešųjų pirkimų tarnybos patvirtintą </w:t>
      </w:r>
      <w:bookmarkStart w:id="2" w:name="_Hlk200098181"/>
      <w:r w:rsidR="00506B64" w:rsidRPr="00374D21">
        <w:rPr>
          <w:rFonts w:ascii="Calibri" w:hAnsi="Calibri" w:cs="Calibri"/>
          <w:sz w:val="24"/>
          <w:szCs w:val="24"/>
        </w:rPr>
        <w:fldChar w:fldCharType="begin"/>
      </w:r>
      <w:r w:rsidR="00506B64" w:rsidRPr="00374D21">
        <w:rPr>
          <w:rFonts w:ascii="Calibri" w:hAnsi="Calibri" w:cs="Calibri"/>
          <w:sz w:val="24"/>
          <w:szCs w:val="24"/>
        </w:rPr>
        <w:instrText>HYPERLINK "https://e-seimas.lrs.lt/portal/legalAct/lt/TAD/01aeb1815d8c11e7a53b83ca0142260e/bfNUrahbQY"</w:instrText>
      </w:r>
      <w:r w:rsidR="00506B64" w:rsidRPr="00374D21">
        <w:rPr>
          <w:rFonts w:ascii="Calibri" w:hAnsi="Calibri" w:cs="Calibri"/>
          <w:sz w:val="24"/>
          <w:szCs w:val="24"/>
        </w:rPr>
      </w:r>
      <w:r w:rsidR="00506B64" w:rsidRPr="00374D21">
        <w:rPr>
          <w:rFonts w:ascii="Calibri" w:hAnsi="Calibri" w:cs="Calibri"/>
          <w:sz w:val="24"/>
          <w:szCs w:val="24"/>
        </w:rPr>
        <w:fldChar w:fldCharType="separate"/>
      </w:r>
      <w:r w:rsidR="00506B64" w:rsidRPr="00374D21">
        <w:rPr>
          <w:rStyle w:val="Hyperlink"/>
          <w:rFonts w:ascii="Calibri" w:hAnsi="Calibri" w:cs="Calibri"/>
          <w:sz w:val="24"/>
          <w:szCs w:val="24"/>
        </w:rPr>
        <w:t>tiekėjo kvalifikacijos reikalavimų nustatymo metodiką</w:t>
      </w:r>
      <w:r w:rsidR="00506B64" w:rsidRPr="00374D21">
        <w:rPr>
          <w:rFonts w:ascii="Calibri" w:hAnsi="Calibri" w:cs="Calibri"/>
          <w:sz w:val="24"/>
          <w:szCs w:val="24"/>
        </w:rPr>
        <w:fldChar w:fldCharType="end"/>
      </w:r>
      <w:r w:rsidR="00506B64" w:rsidRPr="00374D21">
        <w:rPr>
          <w:rFonts w:ascii="Calibri" w:hAnsi="Calibri" w:cs="Calibri"/>
          <w:sz w:val="24"/>
          <w:szCs w:val="24"/>
        </w:rPr>
        <w:t>.</w:t>
      </w:r>
      <w:bookmarkEnd w:id="2"/>
      <w:r w:rsidR="004032B1" w:rsidRPr="00374D21">
        <w:rPr>
          <w:rFonts w:ascii="Calibri" w:hAnsi="Calibri" w:cs="Calibri"/>
          <w:sz w:val="24"/>
          <w:szCs w:val="24"/>
        </w:rPr>
        <w:t>“</w:t>
      </w:r>
    </w:p>
    <w:p w14:paraId="19EF3DD0" w14:textId="487477E2" w:rsidR="00FA4D3A" w:rsidRPr="00374D21" w:rsidRDefault="008A5EC8" w:rsidP="00A12706">
      <w:pPr>
        <w:pStyle w:val="ListParagraph"/>
        <w:tabs>
          <w:tab w:val="left" w:pos="993"/>
        </w:tabs>
        <w:spacing w:after="0" w:line="276" w:lineRule="auto"/>
        <w:ind w:left="0" w:firstLine="851"/>
        <w:rPr>
          <w:rFonts w:ascii="Calibri" w:eastAsia="Calibri" w:hAnsi="Calibri" w:cs="Calibri"/>
          <w:sz w:val="24"/>
          <w:szCs w:val="24"/>
          <w:lang w:eastAsia="lt-LT"/>
        </w:rPr>
      </w:pPr>
      <w:r w:rsidRPr="00374D21">
        <w:rPr>
          <w:rFonts w:ascii="Calibri" w:hAnsi="Calibri" w:cs="Calibri"/>
          <w:sz w:val="24"/>
          <w:szCs w:val="24"/>
        </w:rPr>
        <w:t>Siekiant užtikrinti Įstatymo 35 straipsnio 4 dalies nuostatos „&lt;...&gt; Pirkimo dokumentai turi būti tikslūs, aiškūs, be dviprasmybių, kad tiekėjai galėtų pateikti pasiūlymus, o perkančioji organizacija – nupirkti tai, ko reikia“</w:t>
      </w:r>
      <w:r w:rsidR="00FB64CF" w:rsidRPr="00374D21">
        <w:rPr>
          <w:rFonts w:ascii="Calibri" w:hAnsi="Calibri" w:cs="Calibri"/>
          <w:sz w:val="24"/>
          <w:szCs w:val="24"/>
        </w:rPr>
        <w:t xml:space="preserve"> laikymąsi, </w:t>
      </w:r>
      <w:r w:rsidR="00311DD5" w:rsidRPr="00374D21">
        <w:rPr>
          <w:rFonts w:ascii="Calibri" w:hAnsi="Calibri" w:cs="Calibri"/>
          <w:sz w:val="24"/>
          <w:szCs w:val="24"/>
        </w:rPr>
        <w:t xml:space="preserve">Tarnyba </w:t>
      </w:r>
      <w:r w:rsidR="00CA1A45" w:rsidRPr="00374D21">
        <w:rPr>
          <w:rFonts w:ascii="Calibri" w:hAnsi="Calibri" w:cs="Calibri"/>
          <w:sz w:val="24"/>
          <w:szCs w:val="24"/>
        </w:rPr>
        <w:t xml:space="preserve">rekomenduoja tikslinti </w:t>
      </w:r>
      <w:bookmarkStart w:id="3" w:name="_Hlk191473448"/>
      <w:r w:rsidR="004D6ECF" w:rsidRPr="00374D21">
        <w:rPr>
          <w:rFonts w:ascii="Calibri" w:eastAsia="Calibri" w:hAnsi="Calibri" w:cs="Calibri"/>
          <w:sz w:val="24"/>
          <w:szCs w:val="24"/>
          <w:lang w:eastAsia="lt-LT"/>
        </w:rPr>
        <w:t xml:space="preserve">informaciją apie </w:t>
      </w:r>
      <w:r w:rsidR="005F63C2" w:rsidRPr="00374D21">
        <w:rPr>
          <w:rFonts w:ascii="Calibri" w:eastAsia="Calibri" w:hAnsi="Calibri" w:cs="Calibri"/>
          <w:sz w:val="24"/>
          <w:szCs w:val="24"/>
          <w:lang w:eastAsia="lt-LT"/>
        </w:rPr>
        <w:t>subjekt</w:t>
      </w:r>
      <w:r w:rsidR="004D6ECF" w:rsidRPr="00374D21">
        <w:rPr>
          <w:rFonts w:ascii="Calibri" w:eastAsia="Calibri" w:hAnsi="Calibri" w:cs="Calibri"/>
          <w:sz w:val="24"/>
          <w:szCs w:val="24"/>
          <w:lang w:eastAsia="lt-LT"/>
        </w:rPr>
        <w:t>us</w:t>
      </w:r>
      <w:r w:rsidR="005F63C2" w:rsidRPr="00374D21">
        <w:rPr>
          <w:rFonts w:ascii="Calibri" w:eastAsia="Calibri" w:hAnsi="Calibri" w:cs="Calibri"/>
          <w:sz w:val="24"/>
          <w:szCs w:val="24"/>
          <w:lang w:eastAsia="lt-LT"/>
        </w:rPr>
        <w:t xml:space="preserve">, kurie turi atitikti </w:t>
      </w:r>
      <w:r w:rsidR="00BA4D68" w:rsidRPr="00374D21">
        <w:rPr>
          <w:rFonts w:ascii="Calibri" w:eastAsia="Calibri" w:hAnsi="Calibri" w:cs="Calibri"/>
          <w:sz w:val="24"/>
          <w:szCs w:val="24"/>
          <w:lang w:eastAsia="lt-LT"/>
        </w:rPr>
        <w:t xml:space="preserve">Pirkimo dokumentų 20 punkto lentelės „Tiekėjų kvalifikacijos reikalavimai“ 20.1 papunktyje </w:t>
      </w:r>
      <w:r w:rsidR="004D6ECF" w:rsidRPr="00374D21">
        <w:rPr>
          <w:rFonts w:ascii="Calibri" w:eastAsia="Calibri" w:hAnsi="Calibri" w:cs="Calibri"/>
          <w:sz w:val="24"/>
          <w:szCs w:val="24"/>
          <w:lang w:eastAsia="lt-LT"/>
        </w:rPr>
        <w:t xml:space="preserve">nustatytą kvalifikacijos reikalavimą. </w:t>
      </w:r>
      <w:r w:rsidR="00FA4D3A" w:rsidRPr="00374D21">
        <w:rPr>
          <w:rFonts w:ascii="Calibri" w:eastAsia="Calibri" w:hAnsi="Calibri" w:cs="Calibri"/>
          <w:sz w:val="24"/>
          <w:szCs w:val="24"/>
          <w:lang w:eastAsia="lt-LT"/>
        </w:rPr>
        <w:t xml:space="preserve">Paprastai nustatomi tokie reikalavimai: </w:t>
      </w:r>
      <w:r w:rsidR="00A2598F" w:rsidRPr="00374D21">
        <w:rPr>
          <w:rFonts w:ascii="Calibri" w:eastAsia="Calibri" w:hAnsi="Calibri" w:cs="Calibri"/>
          <w:sz w:val="24"/>
          <w:szCs w:val="24"/>
          <w:lang w:eastAsia="lt-LT"/>
        </w:rPr>
        <w:t xml:space="preserve">„ - </w:t>
      </w:r>
      <w:r w:rsidR="00E754B4" w:rsidRPr="00374D21">
        <w:rPr>
          <w:rFonts w:ascii="Calibri" w:eastAsia="Calibri" w:hAnsi="Calibri" w:cs="Calibri"/>
          <w:sz w:val="24"/>
          <w:szCs w:val="24"/>
          <w:lang w:eastAsia="lt-LT"/>
        </w:rPr>
        <w:t>jeigu pasiūlymą teikia ūkio subjektų grupė – reikalavimą turi atitikti ūkio subjektų grupės nario (-</w:t>
      </w:r>
      <w:proofErr w:type="spellStart"/>
      <w:r w:rsidR="00E754B4" w:rsidRPr="00374D21">
        <w:rPr>
          <w:rFonts w:ascii="Calibri" w:eastAsia="Calibri" w:hAnsi="Calibri" w:cs="Calibri"/>
          <w:sz w:val="24"/>
          <w:szCs w:val="24"/>
          <w:lang w:eastAsia="lt-LT"/>
        </w:rPr>
        <w:t>ių</w:t>
      </w:r>
      <w:proofErr w:type="spellEnd"/>
      <w:r w:rsidR="00E754B4" w:rsidRPr="00374D21">
        <w:rPr>
          <w:rFonts w:ascii="Calibri" w:eastAsia="Calibri" w:hAnsi="Calibri" w:cs="Calibri"/>
          <w:sz w:val="24"/>
          <w:szCs w:val="24"/>
          <w:lang w:eastAsia="lt-LT"/>
        </w:rPr>
        <w:t>)</w:t>
      </w:r>
      <w:r w:rsidR="00A2598F" w:rsidRPr="00374D21">
        <w:rPr>
          <w:rFonts w:ascii="Calibri" w:eastAsia="Calibri" w:hAnsi="Calibri" w:cs="Calibri"/>
          <w:sz w:val="24"/>
          <w:szCs w:val="24"/>
          <w:lang w:eastAsia="lt-LT"/>
        </w:rPr>
        <w:t xml:space="preserve"> </w:t>
      </w:r>
      <w:r w:rsidR="00E754B4" w:rsidRPr="00374D21">
        <w:rPr>
          <w:rFonts w:ascii="Calibri" w:eastAsia="Calibri" w:hAnsi="Calibri" w:cs="Calibri"/>
          <w:sz w:val="24"/>
          <w:szCs w:val="24"/>
          <w:lang w:eastAsia="lt-LT"/>
        </w:rPr>
        <w:t>specialistai, atsižvelgiant į jų prisiimamus įsipareigojimus pirkimo sutarčiai vykdyti;</w:t>
      </w:r>
      <w:r w:rsidR="00A2598F" w:rsidRPr="00374D21">
        <w:rPr>
          <w:rFonts w:ascii="Calibri" w:eastAsia="Calibri" w:hAnsi="Calibri" w:cs="Calibri"/>
          <w:sz w:val="24"/>
          <w:szCs w:val="24"/>
          <w:lang w:eastAsia="lt-LT"/>
        </w:rPr>
        <w:t xml:space="preserve"> - </w:t>
      </w:r>
      <w:r w:rsidR="00E754B4" w:rsidRPr="00374D21">
        <w:rPr>
          <w:rFonts w:ascii="Calibri" w:eastAsia="Calibri" w:hAnsi="Calibri" w:cs="Calibri"/>
          <w:sz w:val="24"/>
          <w:szCs w:val="24"/>
          <w:lang w:eastAsia="lt-LT"/>
        </w:rPr>
        <w:t>tiekėjas gali remtis kitų ūkio subjektų pajėgumais tik tuo atveju, jeigu tie subjektai (jų darbuotojai)</w:t>
      </w:r>
      <w:r w:rsidR="00A2598F" w:rsidRPr="00374D21">
        <w:rPr>
          <w:rFonts w:ascii="Calibri" w:eastAsia="Calibri" w:hAnsi="Calibri" w:cs="Calibri"/>
          <w:sz w:val="24"/>
          <w:szCs w:val="24"/>
          <w:lang w:eastAsia="lt-LT"/>
        </w:rPr>
        <w:t xml:space="preserve"> </w:t>
      </w:r>
      <w:r w:rsidR="00E754B4" w:rsidRPr="00374D21">
        <w:rPr>
          <w:rFonts w:ascii="Calibri" w:eastAsia="Calibri" w:hAnsi="Calibri" w:cs="Calibri"/>
          <w:sz w:val="24"/>
          <w:szCs w:val="24"/>
          <w:lang w:eastAsia="lt-LT"/>
        </w:rPr>
        <w:t>patys vykdys tą pirkimo sutarties dalį, kuriai reikia jų turimų pajėgumų;</w:t>
      </w:r>
      <w:r w:rsidR="00A2598F" w:rsidRPr="00374D21">
        <w:rPr>
          <w:rFonts w:ascii="Calibri" w:eastAsia="Calibri" w:hAnsi="Calibri" w:cs="Calibri"/>
          <w:sz w:val="24"/>
          <w:szCs w:val="24"/>
          <w:lang w:eastAsia="lt-LT"/>
        </w:rPr>
        <w:t xml:space="preserve"> - </w:t>
      </w:r>
      <w:r w:rsidR="00E754B4" w:rsidRPr="00374D21">
        <w:rPr>
          <w:rFonts w:ascii="Calibri" w:eastAsia="Calibri" w:hAnsi="Calibri" w:cs="Calibri"/>
          <w:sz w:val="24"/>
          <w:szCs w:val="24"/>
          <w:lang w:eastAsia="lt-LT"/>
        </w:rPr>
        <w:t>subtiekėjai – jei tiekėjas (jo pasitelkiami specialistai) pats atitinka nustatytą reikalavimą, tačiau</w:t>
      </w:r>
      <w:r w:rsidR="00A2598F" w:rsidRPr="00374D21">
        <w:rPr>
          <w:rFonts w:ascii="Calibri" w:eastAsia="Calibri" w:hAnsi="Calibri" w:cs="Calibri"/>
          <w:sz w:val="24"/>
          <w:szCs w:val="24"/>
          <w:lang w:eastAsia="lt-LT"/>
        </w:rPr>
        <w:t xml:space="preserve"> </w:t>
      </w:r>
      <w:r w:rsidR="00E754B4" w:rsidRPr="00374D21">
        <w:rPr>
          <w:rFonts w:ascii="Calibri" w:eastAsia="Calibri" w:hAnsi="Calibri" w:cs="Calibri"/>
          <w:sz w:val="24"/>
          <w:szCs w:val="24"/>
          <w:lang w:eastAsia="lt-LT"/>
        </w:rPr>
        <w:t>ketina pasitelkti subtiekėjus (jo specialistus), subtiekėjų specialistai privalo atitikti nustatytus</w:t>
      </w:r>
      <w:r w:rsidR="00A2598F" w:rsidRPr="00374D21">
        <w:rPr>
          <w:rFonts w:ascii="Calibri" w:eastAsia="Calibri" w:hAnsi="Calibri" w:cs="Calibri"/>
          <w:sz w:val="24"/>
          <w:szCs w:val="24"/>
          <w:lang w:eastAsia="lt-LT"/>
        </w:rPr>
        <w:t xml:space="preserve"> </w:t>
      </w:r>
      <w:r w:rsidR="00E754B4" w:rsidRPr="00374D21">
        <w:rPr>
          <w:rFonts w:ascii="Calibri" w:eastAsia="Calibri" w:hAnsi="Calibri" w:cs="Calibri"/>
          <w:sz w:val="24"/>
          <w:szCs w:val="24"/>
          <w:lang w:eastAsia="lt-LT"/>
        </w:rPr>
        <w:t>reikalavimus, jeigu subtiekėjai (jų darbuotojai) patys vykdys tą pirkimo sutarties dalį, kuriai reikia</w:t>
      </w:r>
      <w:r w:rsidR="00A2598F" w:rsidRPr="00374D21">
        <w:rPr>
          <w:rFonts w:ascii="Calibri" w:eastAsia="Calibri" w:hAnsi="Calibri" w:cs="Calibri"/>
          <w:sz w:val="24"/>
          <w:szCs w:val="24"/>
          <w:lang w:eastAsia="lt-LT"/>
        </w:rPr>
        <w:t xml:space="preserve"> </w:t>
      </w:r>
      <w:r w:rsidR="00E754B4" w:rsidRPr="00374D21">
        <w:rPr>
          <w:rFonts w:ascii="Calibri" w:eastAsia="Calibri" w:hAnsi="Calibri" w:cs="Calibri"/>
          <w:sz w:val="24"/>
          <w:szCs w:val="24"/>
          <w:lang w:eastAsia="lt-LT"/>
        </w:rPr>
        <w:t>nustatytos kvalifikacijos.</w:t>
      </w:r>
      <w:r w:rsidR="008B37F4" w:rsidRPr="00374D21">
        <w:rPr>
          <w:rFonts w:ascii="Calibri" w:eastAsia="Calibri" w:hAnsi="Calibri" w:cs="Calibri"/>
          <w:sz w:val="24"/>
          <w:szCs w:val="24"/>
          <w:lang w:eastAsia="lt-LT"/>
        </w:rPr>
        <w:t>“</w:t>
      </w:r>
    </w:p>
    <w:p w14:paraId="7525E70D" w14:textId="2FA86341" w:rsidR="0069229A" w:rsidRPr="00374D21" w:rsidRDefault="00535B46" w:rsidP="00A12706">
      <w:pPr>
        <w:autoSpaceDE w:val="0"/>
        <w:autoSpaceDN w:val="0"/>
        <w:adjustRightInd w:val="0"/>
        <w:spacing w:after="0" w:line="276" w:lineRule="auto"/>
        <w:ind w:firstLine="851"/>
        <w:jc w:val="both"/>
        <w:rPr>
          <w:rFonts w:ascii="Calibri" w:eastAsia="Calibri" w:hAnsi="Calibri" w:cs="Calibri"/>
          <w:sz w:val="24"/>
          <w:szCs w:val="24"/>
          <w:lang w:eastAsia="lt-LT"/>
        </w:rPr>
      </w:pPr>
      <w:r w:rsidRPr="00374D21">
        <w:rPr>
          <w:rFonts w:ascii="Calibri" w:eastAsia="Calibri" w:hAnsi="Calibri" w:cs="Calibri"/>
          <w:b/>
          <w:bCs/>
          <w:sz w:val="24"/>
          <w:szCs w:val="24"/>
          <w:lang w:eastAsia="lt-LT"/>
        </w:rPr>
        <w:t>2.</w:t>
      </w:r>
      <w:r w:rsidRPr="00374D21">
        <w:rPr>
          <w:rFonts w:ascii="Calibri" w:eastAsia="Calibri" w:hAnsi="Calibri" w:cs="Calibri"/>
          <w:sz w:val="24"/>
          <w:szCs w:val="24"/>
          <w:lang w:eastAsia="lt-LT"/>
        </w:rPr>
        <w:t xml:space="preserve"> </w:t>
      </w:r>
      <w:r w:rsidR="002C6EAF" w:rsidRPr="00374D21">
        <w:rPr>
          <w:rFonts w:ascii="Calibri" w:eastAsia="Calibri" w:hAnsi="Calibri" w:cs="Calibri"/>
          <w:sz w:val="24"/>
          <w:szCs w:val="24"/>
          <w:lang w:eastAsia="lt-LT"/>
        </w:rPr>
        <w:t xml:space="preserve">Pirkimo sąlygų </w:t>
      </w:r>
      <w:bookmarkEnd w:id="3"/>
      <w:r w:rsidR="00292143" w:rsidRPr="00374D21">
        <w:rPr>
          <w:rFonts w:ascii="Calibri" w:eastAsia="Calibri" w:hAnsi="Calibri" w:cs="Calibri"/>
          <w:sz w:val="24"/>
          <w:szCs w:val="24"/>
          <w:lang w:eastAsia="lt-LT"/>
        </w:rPr>
        <w:t>8 punkte nustatyta, kad „</w:t>
      </w:r>
      <w:r w:rsidR="00027735" w:rsidRPr="00374D21">
        <w:rPr>
          <w:rFonts w:ascii="Calibri" w:eastAsia="Calibri" w:hAnsi="Calibri" w:cs="Calibri"/>
          <w:sz w:val="24"/>
          <w:szCs w:val="24"/>
          <w:lang w:eastAsia="lt-LT"/>
        </w:rPr>
        <w:t>Šis p</w:t>
      </w:r>
      <w:r w:rsidR="00292143" w:rsidRPr="00374D21">
        <w:rPr>
          <w:rFonts w:ascii="Calibri" w:eastAsia="Calibri" w:hAnsi="Calibri" w:cs="Calibri"/>
          <w:sz w:val="24"/>
          <w:szCs w:val="24"/>
          <w:lang w:eastAsia="lt-LT"/>
        </w:rPr>
        <w:t>irkim</w:t>
      </w:r>
      <w:r w:rsidR="00027735" w:rsidRPr="00374D21">
        <w:rPr>
          <w:rFonts w:ascii="Calibri" w:eastAsia="Calibri" w:hAnsi="Calibri" w:cs="Calibri"/>
          <w:sz w:val="24"/>
          <w:szCs w:val="24"/>
          <w:lang w:eastAsia="lt-LT"/>
        </w:rPr>
        <w:t xml:space="preserve">as </w:t>
      </w:r>
      <w:r w:rsidR="00292143" w:rsidRPr="00374D21">
        <w:rPr>
          <w:rFonts w:ascii="Calibri" w:eastAsia="Calibri" w:hAnsi="Calibri" w:cs="Calibri"/>
          <w:sz w:val="24"/>
          <w:szCs w:val="24"/>
          <w:lang w:eastAsia="lt-LT"/>
        </w:rPr>
        <w:t>į dalis neskaidomas</w:t>
      </w:r>
      <w:r w:rsidR="00027735" w:rsidRPr="00374D21">
        <w:rPr>
          <w:rFonts w:ascii="Calibri" w:eastAsia="Calibri" w:hAnsi="Calibri" w:cs="Calibri"/>
          <w:sz w:val="24"/>
          <w:szCs w:val="24"/>
          <w:lang w:eastAsia="lt-LT"/>
        </w:rPr>
        <w:t xml:space="preserve"> &lt;...&gt;.</w:t>
      </w:r>
      <w:r w:rsidR="00292143" w:rsidRPr="00374D21">
        <w:rPr>
          <w:rFonts w:ascii="Calibri" w:eastAsia="Calibri" w:hAnsi="Calibri" w:cs="Calibri"/>
          <w:sz w:val="24"/>
          <w:szCs w:val="24"/>
          <w:lang w:eastAsia="lt-LT"/>
        </w:rPr>
        <w:t xml:space="preserve">“ </w:t>
      </w:r>
      <w:r w:rsidR="0015293D" w:rsidRPr="00374D21">
        <w:rPr>
          <w:rFonts w:ascii="Calibri" w:eastAsia="Calibri" w:hAnsi="Calibri" w:cs="Calibri"/>
          <w:sz w:val="24"/>
          <w:szCs w:val="24"/>
          <w:lang w:eastAsia="lt-LT"/>
        </w:rPr>
        <w:t xml:space="preserve">Tarnyba atkreipia dėmesį, kad Pirkimo sąlygų 8 punkte </w:t>
      </w:r>
      <w:r w:rsidR="000A1242" w:rsidRPr="00374D21">
        <w:rPr>
          <w:rFonts w:ascii="Calibri" w:eastAsia="Calibri" w:hAnsi="Calibri" w:cs="Calibri"/>
          <w:sz w:val="24"/>
          <w:szCs w:val="24"/>
          <w:lang w:eastAsia="lt-LT"/>
        </w:rPr>
        <w:t>nurodytas Pirkimo neskaidymo į dalis pagrindimas</w:t>
      </w:r>
      <w:r w:rsidR="009A00F6" w:rsidRPr="00374D21">
        <w:rPr>
          <w:rStyle w:val="FootnoteReference"/>
          <w:rFonts w:ascii="Calibri" w:eastAsia="Calibri" w:hAnsi="Calibri" w:cs="Calibri"/>
          <w:sz w:val="24"/>
          <w:szCs w:val="24"/>
          <w:lang w:eastAsia="lt-LT"/>
        </w:rPr>
        <w:footnoteReference w:id="2"/>
      </w:r>
      <w:r w:rsidR="000A1242" w:rsidRPr="00374D21">
        <w:rPr>
          <w:rFonts w:ascii="Calibri" w:eastAsia="Calibri" w:hAnsi="Calibri" w:cs="Calibri"/>
          <w:sz w:val="24"/>
          <w:szCs w:val="24"/>
          <w:lang w:eastAsia="lt-LT"/>
        </w:rPr>
        <w:t xml:space="preserve"> </w:t>
      </w:r>
      <w:r w:rsidR="0032362E" w:rsidRPr="00374D21">
        <w:rPr>
          <w:rFonts w:ascii="Calibri" w:eastAsia="Calibri" w:hAnsi="Calibri" w:cs="Calibri"/>
          <w:sz w:val="24"/>
          <w:szCs w:val="24"/>
          <w:lang w:eastAsia="lt-LT"/>
        </w:rPr>
        <w:t xml:space="preserve">yra </w:t>
      </w:r>
      <w:r w:rsidR="0032362E" w:rsidRPr="00374D21">
        <w:rPr>
          <w:rFonts w:ascii="Calibri" w:eastAsia="Calibri" w:hAnsi="Calibri" w:cs="Calibri"/>
          <w:sz w:val="24"/>
          <w:szCs w:val="24"/>
          <w:lang w:eastAsia="lt-LT"/>
        </w:rPr>
        <w:lastRenderedPageBreak/>
        <w:t xml:space="preserve">formalus, t. y. </w:t>
      </w:r>
      <w:r w:rsidR="000A1242" w:rsidRPr="00374D21">
        <w:rPr>
          <w:rFonts w:ascii="Calibri" w:eastAsia="Calibri" w:hAnsi="Calibri" w:cs="Calibri"/>
          <w:sz w:val="24"/>
          <w:szCs w:val="24"/>
          <w:lang w:eastAsia="lt-LT"/>
        </w:rPr>
        <w:t>n</w:t>
      </w:r>
      <w:r w:rsidR="0032362E" w:rsidRPr="00374D21">
        <w:rPr>
          <w:rFonts w:ascii="Calibri" w:eastAsia="Calibri" w:hAnsi="Calibri" w:cs="Calibri"/>
          <w:sz w:val="24"/>
          <w:szCs w:val="24"/>
          <w:lang w:eastAsia="lt-LT"/>
        </w:rPr>
        <w:t>e</w:t>
      </w:r>
      <w:r w:rsidR="000A1242" w:rsidRPr="00374D21">
        <w:rPr>
          <w:rFonts w:ascii="Calibri" w:eastAsia="Calibri" w:hAnsi="Calibri" w:cs="Calibri"/>
          <w:sz w:val="24"/>
          <w:szCs w:val="24"/>
          <w:lang w:eastAsia="lt-LT"/>
        </w:rPr>
        <w:t xml:space="preserve">tinkamas </w:t>
      </w:r>
      <w:r w:rsidR="0015293D" w:rsidRPr="00374D21">
        <w:rPr>
          <w:rFonts w:ascii="Calibri" w:eastAsia="Calibri" w:hAnsi="Calibri" w:cs="Calibri"/>
          <w:sz w:val="24"/>
          <w:szCs w:val="24"/>
          <w:lang w:eastAsia="lt-LT"/>
        </w:rPr>
        <w:t>Įstatymo 28 straipsnio 2 dalyje</w:t>
      </w:r>
      <w:r w:rsidR="003944FC" w:rsidRPr="00374D21">
        <w:rPr>
          <w:rStyle w:val="FootnoteReference"/>
          <w:rFonts w:ascii="Calibri" w:eastAsia="Calibri" w:hAnsi="Calibri" w:cs="Calibri"/>
          <w:sz w:val="24"/>
          <w:szCs w:val="24"/>
          <w:lang w:eastAsia="lt-LT"/>
        </w:rPr>
        <w:footnoteReference w:id="3"/>
      </w:r>
      <w:r w:rsidR="0015293D" w:rsidRPr="00374D21">
        <w:rPr>
          <w:rFonts w:ascii="Calibri" w:eastAsia="Calibri" w:hAnsi="Calibri" w:cs="Calibri"/>
          <w:sz w:val="24"/>
          <w:szCs w:val="24"/>
          <w:lang w:eastAsia="lt-LT"/>
        </w:rPr>
        <w:t xml:space="preserve"> nustatyto reikalavimo kontekste.</w:t>
      </w:r>
      <w:r w:rsidR="003944FC" w:rsidRPr="00374D21">
        <w:rPr>
          <w:rFonts w:ascii="Calibri" w:eastAsia="Calibri" w:hAnsi="Calibri" w:cs="Calibri"/>
          <w:sz w:val="24"/>
          <w:szCs w:val="24"/>
          <w:lang w:eastAsia="lt-LT"/>
        </w:rPr>
        <w:t xml:space="preserve"> </w:t>
      </w:r>
      <w:r w:rsidR="000A28FC" w:rsidRPr="00374D21">
        <w:rPr>
          <w:rFonts w:ascii="Calibri" w:eastAsia="Calibri" w:hAnsi="Calibri" w:cs="Calibri"/>
          <w:sz w:val="24"/>
          <w:szCs w:val="24"/>
          <w:lang w:eastAsia="lt-LT"/>
        </w:rPr>
        <w:t>Nors Pirkimo dokumentuose</w:t>
      </w:r>
      <w:r w:rsidR="00670F6E" w:rsidRPr="00374D21">
        <w:rPr>
          <w:rFonts w:ascii="Calibri" w:eastAsia="Calibri" w:hAnsi="Calibri" w:cs="Calibri"/>
          <w:sz w:val="24"/>
          <w:szCs w:val="24"/>
          <w:lang w:eastAsia="lt-LT"/>
        </w:rPr>
        <w:t xml:space="preserve"> pateiktas neskaidymo į dalis pagrindimas apima tokius aspektus kaip </w:t>
      </w:r>
      <w:r w:rsidR="00972104" w:rsidRPr="00374D21">
        <w:rPr>
          <w:rFonts w:ascii="Calibri" w:eastAsia="Calibri" w:hAnsi="Calibri" w:cs="Calibri"/>
          <w:sz w:val="24"/>
          <w:szCs w:val="24"/>
          <w:lang w:eastAsia="lt-LT"/>
        </w:rPr>
        <w:t xml:space="preserve">vykdytinų </w:t>
      </w:r>
      <w:r w:rsidR="009A1D9C" w:rsidRPr="00374D21">
        <w:rPr>
          <w:rFonts w:ascii="Calibri" w:eastAsia="Calibri" w:hAnsi="Calibri" w:cs="Calibri"/>
          <w:sz w:val="24"/>
          <w:szCs w:val="24"/>
          <w:lang w:eastAsia="lt-LT"/>
        </w:rPr>
        <w:t>įsipareigojimų</w:t>
      </w:r>
      <w:r w:rsidR="00253914" w:rsidRPr="00374D21">
        <w:rPr>
          <w:rFonts w:ascii="Calibri" w:eastAsia="Calibri" w:hAnsi="Calibri" w:cs="Calibri"/>
          <w:sz w:val="24"/>
          <w:szCs w:val="24"/>
          <w:lang w:eastAsia="lt-LT"/>
        </w:rPr>
        <w:t xml:space="preserve"> tarpusavio suderinamumas, </w:t>
      </w:r>
      <w:r w:rsidR="00914571" w:rsidRPr="00374D21">
        <w:rPr>
          <w:rFonts w:ascii="Calibri" w:eastAsia="Calibri" w:hAnsi="Calibri" w:cs="Calibri"/>
          <w:sz w:val="24"/>
          <w:szCs w:val="24"/>
          <w:lang w:eastAsia="lt-LT"/>
        </w:rPr>
        <w:t xml:space="preserve">vientisas </w:t>
      </w:r>
      <w:r w:rsidR="00CA5B84" w:rsidRPr="00374D21">
        <w:rPr>
          <w:rFonts w:ascii="Calibri" w:eastAsia="Calibri" w:hAnsi="Calibri" w:cs="Calibri"/>
          <w:sz w:val="24"/>
          <w:szCs w:val="24"/>
          <w:lang w:eastAsia="lt-LT"/>
        </w:rPr>
        <w:t>darbų</w:t>
      </w:r>
      <w:r w:rsidR="00253914" w:rsidRPr="00374D21">
        <w:rPr>
          <w:rFonts w:ascii="Calibri" w:eastAsia="Calibri" w:hAnsi="Calibri" w:cs="Calibri"/>
          <w:sz w:val="24"/>
          <w:szCs w:val="24"/>
          <w:lang w:eastAsia="lt-LT"/>
        </w:rPr>
        <w:t xml:space="preserve"> vykdymo procesas</w:t>
      </w:r>
      <w:r w:rsidR="00C276E8" w:rsidRPr="00374D21">
        <w:rPr>
          <w:rFonts w:ascii="Calibri" w:eastAsia="Calibri" w:hAnsi="Calibri" w:cs="Calibri"/>
          <w:sz w:val="24"/>
          <w:szCs w:val="24"/>
          <w:lang w:eastAsia="lt-LT"/>
        </w:rPr>
        <w:t xml:space="preserve">, </w:t>
      </w:r>
      <w:r w:rsidR="00AE3F38" w:rsidRPr="00374D21">
        <w:rPr>
          <w:rFonts w:ascii="Calibri" w:eastAsia="Calibri" w:hAnsi="Calibri" w:cs="Calibri"/>
          <w:sz w:val="24"/>
          <w:szCs w:val="24"/>
          <w:lang w:eastAsia="lt-LT"/>
        </w:rPr>
        <w:t>rizikų pasiskirstym</w:t>
      </w:r>
      <w:r w:rsidR="00B21C88" w:rsidRPr="00374D21">
        <w:rPr>
          <w:rFonts w:ascii="Calibri" w:eastAsia="Calibri" w:hAnsi="Calibri" w:cs="Calibri"/>
          <w:sz w:val="24"/>
          <w:szCs w:val="24"/>
          <w:lang w:eastAsia="lt-LT"/>
        </w:rPr>
        <w:t>o</w:t>
      </w:r>
      <w:r w:rsidR="00AE3F38" w:rsidRPr="00374D21">
        <w:rPr>
          <w:rFonts w:ascii="Calibri" w:eastAsia="Calibri" w:hAnsi="Calibri" w:cs="Calibri"/>
          <w:sz w:val="24"/>
          <w:szCs w:val="24"/>
          <w:lang w:eastAsia="lt-LT"/>
        </w:rPr>
        <w:t xml:space="preserve"> tarp skirtingų rangovų</w:t>
      </w:r>
      <w:r w:rsidR="00B21C88" w:rsidRPr="00374D21">
        <w:rPr>
          <w:rFonts w:ascii="Calibri" w:eastAsia="Calibri" w:hAnsi="Calibri" w:cs="Calibri"/>
          <w:sz w:val="24"/>
          <w:szCs w:val="24"/>
          <w:lang w:eastAsia="lt-LT"/>
        </w:rPr>
        <w:t xml:space="preserve"> neapibrėžtumas</w:t>
      </w:r>
      <w:r w:rsidR="002E4350" w:rsidRPr="00374D21">
        <w:rPr>
          <w:rFonts w:ascii="Calibri" w:eastAsia="Calibri" w:hAnsi="Calibri" w:cs="Calibri"/>
          <w:sz w:val="24"/>
          <w:szCs w:val="24"/>
          <w:lang w:eastAsia="lt-LT"/>
        </w:rPr>
        <w:t>, padidėjęs koordinavimo sudėtingumas, galimas terminų nesilaikymas</w:t>
      </w:r>
      <w:r w:rsidR="00AE3F38" w:rsidRPr="00374D21">
        <w:rPr>
          <w:rFonts w:ascii="Calibri" w:eastAsia="Calibri" w:hAnsi="Calibri" w:cs="Calibri"/>
          <w:sz w:val="24"/>
          <w:szCs w:val="24"/>
          <w:lang w:eastAsia="lt-LT"/>
        </w:rPr>
        <w:t xml:space="preserve">, ir </w:t>
      </w:r>
      <w:r w:rsidR="00253914" w:rsidRPr="00374D21">
        <w:rPr>
          <w:rFonts w:ascii="Calibri" w:eastAsia="Calibri" w:hAnsi="Calibri" w:cs="Calibri"/>
          <w:sz w:val="24"/>
          <w:szCs w:val="24"/>
          <w:lang w:eastAsia="lt-LT"/>
        </w:rPr>
        <w:t>pan.,</w:t>
      </w:r>
      <w:r w:rsidR="002E4350" w:rsidRPr="00374D21">
        <w:rPr>
          <w:rFonts w:ascii="Calibri" w:eastAsia="Calibri" w:hAnsi="Calibri" w:cs="Calibri"/>
          <w:sz w:val="24"/>
          <w:szCs w:val="24"/>
          <w:lang w:eastAsia="lt-LT"/>
        </w:rPr>
        <w:t xml:space="preserve"> </w:t>
      </w:r>
      <w:r w:rsidR="0084742B" w:rsidRPr="00374D21">
        <w:rPr>
          <w:rFonts w:ascii="Calibri" w:eastAsia="Calibri" w:hAnsi="Calibri" w:cs="Calibri"/>
          <w:sz w:val="24"/>
          <w:szCs w:val="24"/>
          <w:lang w:eastAsia="lt-LT"/>
        </w:rPr>
        <w:t xml:space="preserve">šios </w:t>
      </w:r>
      <w:r w:rsidR="009B7397">
        <w:rPr>
          <w:rFonts w:ascii="Calibri" w:eastAsia="Calibri" w:hAnsi="Calibri" w:cs="Calibri"/>
          <w:sz w:val="24"/>
          <w:szCs w:val="24"/>
          <w:lang w:eastAsia="lt-LT"/>
        </w:rPr>
        <w:t>rizikos</w:t>
      </w:r>
      <w:r w:rsidR="009B7397" w:rsidRPr="00374D21">
        <w:rPr>
          <w:rFonts w:ascii="Calibri" w:eastAsia="Calibri" w:hAnsi="Calibri" w:cs="Calibri"/>
          <w:sz w:val="24"/>
          <w:szCs w:val="24"/>
          <w:lang w:eastAsia="lt-LT"/>
        </w:rPr>
        <w:t xml:space="preserve"> </w:t>
      </w:r>
      <w:r w:rsidR="0070612E" w:rsidRPr="00374D21">
        <w:rPr>
          <w:rFonts w:ascii="Calibri" w:eastAsia="Calibri" w:hAnsi="Calibri" w:cs="Calibri"/>
          <w:sz w:val="24"/>
          <w:szCs w:val="24"/>
          <w:lang w:eastAsia="lt-LT"/>
        </w:rPr>
        <w:t>savaime nepatvirtina objektyvios būtinybės neskaidyti Pirkimo objekto į dalis</w:t>
      </w:r>
      <w:r w:rsidR="004D4045" w:rsidRPr="00374D21">
        <w:rPr>
          <w:rFonts w:ascii="Calibri" w:eastAsia="Calibri" w:hAnsi="Calibri" w:cs="Calibri"/>
          <w:sz w:val="24"/>
          <w:szCs w:val="24"/>
          <w:lang w:eastAsia="lt-LT"/>
        </w:rPr>
        <w:t xml:space="preserve">. </w:t>
      </w:r>
      <w:r w:rsidR="007D4D1D">
        <w:rPr>
          <w:rFonts w:ascii="Calibri" w:eastAsia="Calibri" w:hAnsi="Calibri" w:cs="Calibri"/>
          <w:sz w:val="24"/>
          <w:szCs w:val="24"/>
          <w:lang w:eastAsia="lt-LT"/>
        </w:rPr>
        <w:t>Tarnybos nuomone</w:t>
      </w:r>
      <w:r w:rsidR="00CF5FF8">
        <w:rPr>
          <w:rFonts w:ascii="Calibri" w:eastAsia="Calibri" w:hAnsi="Calibri" w:cs="Calibri"/>
          <w:sz w:val="24"/>
          <w:szCs w:val="24"/>
          <w:lang w:eastAsia="lt-LT"/>
        </w:rPr>
        <w:t>,</w:t>
      </w:r>
      <w:r w:rsidR="007D4D1D">
        <w:rPr>
          <w:rFonts w:ascii="Calibri" w:eastAsia="Calibri" w:hAnsi="Calibri" w:cs="Calibri"/>
          <w:sz w:val="24"/>
          <w:szCs w:val="24"/>
          <w:lang w:eastAsia="lt-LT"/>
        </w:rPr>
        <w:t xml:space="preserve"> šiuo konkrečiu atveju</w:t>
      </w:r>
      <w:r w:rsidR="00CF5FF8">
        <w:rPr>
          <w:rFonts w:ascii="Calibri" w:eastAsia="Calibri" w:hAnsi="Calibri" w:cs="Calibri"/>
          <w:sz w:val="24"/>
          <w:szCs w:val="24"/>
          <w:lang w:eastAsia="lt-LT"/>
        </w:rPr>
        <w:t>,</w:t>
      </w:r>
      <w:r w:rsidR="007D4D1D">
        <w:rPr>
          <w:rFonts w:ascii="Calibri" w:eastAsia="Calibri" w:hAnsi="Calibri" w:cs="Calibri"/>
          <w:sz w:val="24"/>
          <w:szCs w:val="24"/>
          <w:lang w:eastAsia="lt-LT"/>
        </w:rPr>
        <w:t xml:space="preserve"> objekto dalys – projektavimas ir rangos darbai nėra glaudžiai techniškai susiję, argumentai dėl neaiškios rizikos prisiėmimo bei pasiskirstymo, Tarnybos nuomone</w:t>
      </w:r>
      <w:r w:rsidR="00CF5FF8">
        <w:rPr>
          <w:rFonts w:ascii="Calibri" w:eastAsia="Calibri" w:hAnsi="Calibri" w:cs="Calibri"/>
          <w:sz w:val="24"/>
          <w:szCs w:val="24"/>
          <w:lang w:eastAsia="lt-LT"/>
        </w:rPr>
        <w:t>,</w:t>
      </w:r>
      <w:r w:rsidR="007D4D1D">
        <w:rPr>
          <w:rFonts w:ascii="Calibri" w:eastAsia="Calibri" w:hAnsi="Calibri" w:cs="Calibri"/>
          <w:sz w:val="24"/>
          <w:szCs w:val="24"/>
          <w:lang w:eastAsia="lt-LT"/>
        </w:rPr>
        <w:t xml:space="preserve"> taip pat nėra tinkami, nes pagal statybos srities teisės aktus aiškiai yra atskirtos tiek projektavimo, tiek rangos veiklos, paslaugas bei darbus atliekančių subjektų teisės, pareigos bei atsakomybės. </w:t>
      </w:r>
      <w:r w:rsidR="004D4045" w:rsidRPr="00374D21">
        <w:rPr>
          <w:rFonts w:ascii="Calibri" w:eastAsia="Calibri" w:hAnsi="Calibri" w:cs="Calibri"/>
          <w:sz w:val="24"/>
          <w:szCs w:val="24"/>
          <w:lang w:eastAsia="lt-LT"/>
        </w:rPr>
        <w:t xml:space="preserve">Atsižvelgiant į tai, kad šiuo Pirkimu siekiama įsigyti tiek statybos darbus, tiek supaprastinto paprastojo remonto projekto parengimo paslaugas (projektavimą), </w:t>
      </w:r>
      <w:r w:rsidR="008E5936" w:rsidRPr="00374D21">
        <w:rPr>
          <w:rFonts w:ascii="Calibri" w:eastAsia="Calibri" w:hAnsi="Calibri" w:cs="Calibri"/>
          <w:sz w:val="24"/>
          <w:szCs w:val="24"/>
          <w:lang w:eastAsia="lt-LT"/>
        </w:rPr>
        <w:t>Pirkimo dokument</w:t>
      </w:r>
      <w:r w:rsidR="005E79C0" w:rsidRPr="00374D21">
        <w:rPr>
          <w:rFonts w:ascii="Calibri" w:eastAsia="Calibri" w:hAnsi="Calibri" w:cs="Calibri"/>
          <w:sz w:val="24"/>
          <w:szCs w:val="24"/>
          <w:lang w:eastAsia="lt-LT"/>
        </w:rPr>
        <w:t xml:space="preserve">uose </w:t>
      </w:r>
      <w:r w:rsidR="008133E4" w:rsidRPr="00374D21">
        <w:rPr>
          <w:rFonts w:ascii="Calibri" w:eastAsia="Calibri" w:hAnsi="Calibri" w:cs="Calibri"/>
          <w:sz w:val="24"/>
          <w:szCs w:val="24"/>
          <w:lang w:eastAsia="lt-LT"/>
        </w:rPr>
        <w:t>turi būti</w:t>
      </w:r>
      <w:r w:rsidR="005E79C0" w:rsidRPr="00374D21">
        <w:rPr>
          <w:rFonts w:ascii="Calibri" w:eastAsia="Calibri" w:hAnsi="Calibri" w:cs="Calibri"/>
          <w:sz w:val="24"/>
          <w:szCs w:val="24"/>
          <w:lang w:eastAsia="lt-LT"/>
        </w:rPr>
        <w:t xml:space="preserve"> aiškiai</w:t>
      </w:r>
      <w:r w:rsidR="00B531FB" w:rsidRPr="00374D21">
        <w:rPr>
          <w:rFonts w:ascii="Calibri" w:eastAsia="Calibri" w:hAnsi="Calibri" w:cs="Calibri"/>
          <w:sz w:val="24"/>
          <w:szCs w:val="24"/>
          <w:lang w:eastAsia="lt-LT"/>
        </w:rPr>
        <w:t>, konkrečiai</w:t>
      </w:r>
      <w:r w:rsidR="005E79C0" w:rsidRPr="00374D21">
        <w:rPr>
          <w:rFonts w:ascii="Calibri" w:eastAsia="Calibri" w:hAnsi="Calibri" w:cs="Calibri"/>
          <w:sz w:val="24"/>
          <w:szCs w:val="24"/>
          <w:lang w:eastAsia="lt-LT"/>
        </w:rPr>
        <w:t xml:space="preserve"> ir argumentuotai pagrįsta, kodėl </w:t>
      </w:r>
      <w:r w:rsidR="00972016" w:rsidRPr="00374D21">
        <w:rPr>
          <w:rFonts w:ascii="Calibri" w:eastAsia="Calibri" w:hAnsi="Calibri" w:cs="Calibri"/>
          <w:sz w:val="24"/>
          <w:szCs w:val="24"/>
          <w:lang w:eastAsia="lt-LT"/>
        </w:rPr>
        <w:t xml:space="preserve">šiuos du skirtingus objektus – </w:t>
      </w:r>
      <w:r w:rsidR="00310ADB" w:rsidRPr="00374D21">
        <w:rPr>
          <w:rFonts w:ascii="Calibri" w:eastAsia="Calibri" w:hAnsi="Calibri" w:cs="Calibri"/>
          <w:sz w:val="24"/>
          <w:szCs w:val="24"/>
          <w:lang w:eastAsia="lt-LT"/>
        </w:rPr>
        <w:t>statybos darb</w:t>
      </w:r>
      <w:r w:rsidR="001E358A" w:rsidRPr="00374D21">
        <w:rPr>
          <w:rFonts w:ascii="Calibri" w:eastAsia="Calibri" w:hAnsi="Calibri" w:cs="Calibri"/>
          <w:sz w:val="24"/>
          <w:szCs w:val="24"/>
          <w:lang w:eastAsia="lt-LT"/>
        </w:rPr>
        <w:t>us</w:t>
      </w:r>
      <w:r w:rsidR="00310ADB" w:rsidRPr="00374D21">
        <w:rPr>
          <w:rFonts w:ascii="Calibri" w:eastAsia="Calibri" w:hAnsi="Calibri" w:cs="Calibri"/>
          <w:sz w:val="24"/>
          <w:szCs w:val="24"/>
          <w:lang w:eastAsia="lt-LT"/>
        </w:rPr>
        <w:t xml:space="preserve"> ir supaprastinto paprastojo remonto projekto parengimo paslaug</w:t>
      </w:r>
      <w:r w:rsidR="001E358A" w:rsidRPr="00374D21">
        <w:rPr>
          <w:rFonts w:ascii="Calibri" w:eastAsia="Calibri" w:hAnsi="Calibri" w:cs="Calibri"/>
          <w:sz w:val="24"/>
          <w:szCs w:val="24"/>
          <w:lang w:eastAsia="lt-LT"/>
        </w:rPr>
        <w:t>a</w:t>
      </w:r>
      <w:r w:rsidR="00310ADB" w:rsidRPr="00374D21">
        <w:rPr>
          <w:rFonts w:ascii="Calibri" w:eastAsia="Calibri" w:hAnsi="Calibri" w:cs="Calibri"/>
          <w:sz w:val="24"/>
          <w:szCs w:val="24"/>
          <w:lang w:eastAsia="lt-LT"/>
        </w:rPr>
        <w:t xml:space="preserve">s </w:t>
      </w:r>
      <w:r w:rsidR="001E358A" w:rsidRPr="00374D21">
        <w:rPr>
          <w:rFonts w:ascii="Calibri" w:eastAsia="Calibri" w:hAnsi="Calibri" w:cs="Calibri"/>
          <w:sz w:val="24"/>
          <w:szCs w:val="24"/>
          <w:lang w:eastAsia="lt-LT"/>
        </w:rPr>
        <w:t>– būtina</w:t>
      </w:r>
      <w:r w:rsidR="00310ADB" w:rsidRPr="00374D21">
        <w:rPr>
          <w:rFonts w:ascii="Calibri" w:eastAsia="Calibri" w:hAnsi="Calibri" w:cs="Calibri"/>
          <w:sz w:val="24"/>
          <w:szCs w:val="24"/>
          <w:lang w:eastAsia="lt-LT"/>
        </w:rPr>
        <w:t xml:space="preserve"> p</w:t>
      </w:r>
      <w:r w:rsidR="001E358A" w:rsidRPr="00374D21">
        <w:rPr>
          <w:rFonts w:ascii="Calibri" w:eastAsia="Calibri" w:hAnsi="Calibri" w:cs="Calibri"/>
          <w:sz w:val="24"/>
          <w:szCs w:val="24"/>
          <w:lang w:eastAsia="lt-LT"/>
        </w:rPr>
        <w:t>irkti</w:t>
      </w:r>
      <w:r w:rsidR="00310ADB" w:rsidRPr="00374D21">
        <w:rPr>
          <w:rFonts w:ascii="Calibri" w:eastAsia="Calibri" w:hAnsi="Calibri" w:cs="Calibri"/>
          <w:sz w:val="24"/>
          <w:szCs w:val="24"/>
          <w:lang w:eastAsia="lt-LT"/>
        </w:rPr>
        <w:t xml:space="preserve"> kartu</w:t>
      </w:r>
      <w:r w:rsidR="00BD586A" w:rsidRPr="00374D21">
        <w:rPr>
          <w:rFonts w:ascii="Calibri" w:eastAsia="Calibri" w:hAnsi="Calibri" w:cs="Calibri"/>
          <w:sz w:val="24"/>
          <w:szCs w:val="24"/>
          <w:lang w:eastAsia="lt-LT"/>
        </w:rPr>
        <w:t xml:space="preserve">. </w:t>
      </w:r>
      <w:r w:rsidR="000B0170" w:rsidRPr="00374D21">
        <w:rPr>
          <w:rFonts w:ascii="Calibri" w:eastAsia="Calibri" w:hAnsi="Calibri" w:cs="Calibri"/>
          <w:sz w:val="24"/>
          <w:szCs w:val="24"/>
          <w:lang w:eastAsia="lt-LT"/>
        </w:rPr>
        <w:t xml:space="preserve">Atsižvelgiant į tai, Pirkimo sąlygos turi būti </w:t>
      </w:r>
      <w:r w:rsidR="008133E4" w:rsidRPr="00374D21">
        <w:rPr>
          <w:rFonts w:ascii="Calibri" w:eastAsia="Calibri" w:hAnsi="Calibri" w:cs="Calibri"/>
          <w:sz w:val="24"/>
          <w:szCs w:val="24"/>
          <w:lang w:eastAsia="lt-LT"/>
        </w:rPr>
        <w:t>tikslinam</w:t>
      </w:r>
      <w:r w:rsidR="000B0170" w:rsidRPr="00374D21">
        <w:rPr>
          <w:rFonts w:ascii="Calibri" w:eastAsia="Calibri" w:hAnsi="Calibri" w:cs="Calibri"/>
          <w:sz w:val="24"/>
          <w:szCs w:val="24"/>
          <w:lang w:eastAsia="lt-LT"/>
        </w:rPr>
        <w:t>os</w:t>
      </w:r>
      <w:r w:rsidR="008133E4" w:rsidRPr="00374D21">
        <w:rPr>
          <w:rFonts w:ascii="Calibri" w:eastAsia="Calibri" w:hAnsi="Calibri" w:cs="Calibri"/>
          <w:sz w:val="24"/>
          <w:szCs w:val="24"/>
          <w:lang w:eastAsia="lt-LT"/>
        </w:rPr>
        <w:t xml:space="preserve">, </w:t>
      </w:r>
      <w:r w:rsidR="000B0170" w:rsidRPr="00374D21">
        <w:rPr>
          <w:rFonts w:ascii="Calibri" w:eastAsia="Calibri" w:hAnsi="Calibri" w:cs="Calibri"/>
          <w:sz w:val="24"/>
          <w:szCs w:val="24"/>
          <w:lang w:eastAsia="lt-LT"/>
        </w:rPr>
        <w:t xml:space="preserve">nurodant motyvuotą </w:t>
      </w:r>
      <w:r w:rsidR="008D1EA8" w:rsidRPr="00374D21">
        <w:rPr>
          <w:rFonts w:ascii="Calibri" w:eastAsia="Calibri" w:hAnsi="Calibri" w:cs="Calibri"/>
          <w:sz w:val="24"/>
          <w:szCs w:val="24"/>
          <w:lang w:eastAsia="lt-LT"/>
        </w:rPr>
        <w:t xml:space="preserve">ir teisės aktų reikalavimus atitinkantį sprendimo dėl </w:t>
      </w:r>
      <w:r w:rsidR="00292143" w:rsidRPr="00374D21">
        <w:rPr>
          <w:rFonts w:ascii="Calibri" w:eastAsia="Calibri" w:hAnsi="Calibri" w:cs="Calibri"/>
          <w:sz w:val="24"/>
          <w:szCs w:val="24"/>
          <w:lang w:eastAsia="lt-LT"/>
        </w:rPr>
        <w:t>Pirkimo neskaidymo į dalis pagrindim</w:t>
      </w:r>
      <w:r w:rsidR="00E343BB" w:rsidRPr="00374D21">
        <w:rPr>
          <w:rFonts w:ascii="Calibri" w:eastAsia="Calibri" w:hAnsi="Calibri" w:cs="Calibri"/>
          <w:sz w:val="24"/>
          <w:szCs w:val="24"/>
          <w:lang w:eastAsia="lt-LT"/>
        </w:rPr>
        <w:t>ą</w:t>
      </w:r>
      <w:r w:rsidR="00336842" w:rsidRPr="00374D21">
        <w:rPr>
          <w:rFonts w:ascii="Calibri" w:eastAsia="Calibri" w:hAnsi="Calibri" w:cs="Calibri"/>
          <w:sz w:val="24"/>
          <w:szCs w:val="24"/>
          <w:lang w:eastAsia="lt-LT"/>
        </w:rPr>
        <w:t>.</w:t>
      </w:r>
    </w:p>
    <w:p w14:paraId="58004F3C" w14:textId="28199534" w:rsidR="00434930" w:rsidRPr="00374D21" w:rsidRDefault="00434930" w:rsidP="00A12706">
      <w:pPr>
        <w:pStyle w:val="Body2"/>
        <w:spacing w:after="0" w:line="278" w:lineRule="auto"/>
        <w:ind w:firstLine="851"/>
        <w:jc w:val="left"/>
        <w:rPr>
          <w:rFonts w:ascii="Calibri" w:eastAsiaTheme="minorHAnsi" w:hAnsi="Calibri" w:cs="Calibri"/>
          <w:color w:val="auto"/>
          <w:kern w:val="2"/>
          <w:sz w:val="24"/>
          <w:szCs w:val="24"/>
          <w:bdr w:val="none" w:sz="0" w:space="0" w:color="auto"/>
          <w:lang w:val="lt-LT"/>
          <w14:ligatures w14:val="standardContextual"/>
        </w:rPr>
      </w:pPr>
      <w:r w:rsidRPr="00374D21">
        <w:rPr>
          <w:rFonts w:ascii="Calibri" w:eastAsiaTheme="minorHAnsi" w:hAnsi="Calibri" w:cs="Calibri"/>
          <w:b/>
          <w:color w:val="auto"/>
          <w:kern w:val="2"/>
          <w:sz w:val="24"/>
          <w:szCs w:val="24"/>
          <w:bdr w:val="none" w:sz="0" w:space="0" w:color="auto"/>
          <w:lang w:val="lt-LT"/>
          <w14:ligatures w14:val="standardContextual"/>
        </w:rPr>
        <w:t>3.</w:t>
      </w:r>
      <w:r w:rsidRPr="00374D21">
        <w:rPr>
          <w:rFonts w:ascii="Calibri" w:eastAsiaTheme="minorHAnsi" w:hAnsi="Calibri" w:cs="Calibri"/>
          <w:bCs/>
          <w:color w:val="auto"/>
          <w:kern w:val="2"/>
          <w:sz w:val="24"/>
          <w:szCs w:val="24"/>
          <w:bdr w:val="none" w:sz="0" w:space="0" w:color="auto"/>
          <w:lang w:val="lt-LT"/>
          <w14:ligatures w14:val="standardContextual"/>
        </w:rPr>
        <w:t xml:space="preserve"> Pirkimo sąlygų 1</w:t>
      </w:r>
      <w:r w:rsidR="006B4764" w:rsidRPr="00374D21">
        <w:rPr>
          <w:rFonts w:ascii="Calibri" w:eastAsiaTheme="minorHAnsi" w:hAnsi="Calibri" w:cs="Calibri"/>
          <w:bCs/>
          <w:color w:val="auto"/>
          <w:kern w:val="2"/>
          <w:sz w:val="24"/>
          <w:szCs w:val="24"/>
          <w:bdr w:val="none" w:sz="0" w:space="0" w:color="auto"/>
          <w:lang w:val="lt-LT"/>
          <w14:ligatures w14:val="standardContextual"/>
        </w:rPr>
        <w:t xml:space="preserve">2 </w:t>
      </w:r>
      <w:r w:rsidRPr="00374D21">
        <w:rPr>
          <w:rFonts w:ascii="Calibri" w:eastAsiaTheme="minorHAnsi" w:hAnsi="Calibri" w:cs="Calibri"/>
          <w:bCs/>
          <w:color w:val="auto"/>
          <w:kern w:val="2"/>
          <w:sz w:val="24"/>
          <w:szCs w:val="24"/>
          <w:bdr w:val="none" w:sz="0" w:space="0" w:color="auto"/>
          <w:lang w:val="lt-LT"/>
          <w14:ligatures w14:val="standardContextual"/>
        </w:rPr>
        <w:t xml:space="preserve">punkte nurodyta, jog </w:t>
      </w:r>
      <w:r w:rsidRPr="00374D21">
        <w:rPr>
          <w:rFonts w:ascii="Calibri" w:eastAsiaTheme="minorHAnsi" w:hAnsi="Calibri" w:cs="Calibri"/>
          <w:color w:val="auto"/>
          <w:kern w:val="2"/>
          <w:sz w:val="24"/>
          <w:szCs w:val="24"/>
          <w:bdr w:val="none" w:sz="0" w:space="0" w:color="auto"/>
          <w:lang w:val="lt-LT"/>
          <w14:ligatures w14:val="standardContextual"/>
        </w:rPr>
        <w:t>„</w:t>
      </w:r>
      <w:r w:rsidR="0002043A" w:rsidRPr="00374D21">
        <w:rPr>
          <w:rFonts w:ascii="Calibri" w:eastAsiaTheme="minorHAnsi" w:hAnsi="Calibri" w:cs="Calibri"/>
          <w:color w:val="auto"/>
          <w:kern w:val="2"/>
          <w:sz w:val="24"/>
          <w:szCs w:val="24"/>
          <w:bdr w:val="none" w:sz="0" w:space="0" w:color="auto"/>
          <w:lang w:val="lt-LT"/>
          <w14:ligatures w14:val="standardContextual"/>
        </w:rPr>
        <w:t xml:space="preserve">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4.1. p., šis pirkimas laikomas žaliuoju pirkimu, </w:t>
      </w:r>
      <w:r w:rsidR="0002043A" w:rsidRPr="00CF5FF8">
        <w:rPr>
          <w:rFonts w:ascii="Calibri" w:eastAsiaTheme="minorHAnsi" w:hAnsi="Calibri" w:cs="Calibri"/>
          <w:b/>
          <w:bCs/>
          <w:color w:val="auto"/>
          <w:kern w:val="2"/>
          <w:sz w:val="24"/>
          <w:szCs w:val="24"/>
          <w:bdr w:val="none" w:sz="0" w:space="0" w:color="auto"/>
          <w:lang w:val="lt-LT"/>
          <w14:ligatures w14:val="standardContextual"/>
        </w:rPr>
        <w:t>nes pirkimo objektas yra Produktų, kurių viešiesiems pirkimams ir pirkimams taikytini minimalūs aplinkos apsaugos kriterijai, sąraše</w:t>
      </w:r>
      <w:r w:rsidR="0002043A" w:rsidRPr="00374D21">
        <w:rPr>
          <w:rFonts w:ascii="Calibri" w:eastAsiaTheme="minorHAnsi" w:hAnsi="Calibri" w:cs="Calibri"/>
          <w:color w:val="auto"/>
          <w:kern w:val="2"/>
          <w:sz w:val="24"/>
          <w:szCs w:val="24"/>
          <w:bdr w:val="none" w:sz="0" w:space="0" w:color="auto"/>
          <w:lang w:val="lt-LT"/>
          <w14:ligatures w14:val="standardContextual"/>
        </w:rPr>
        <w:t xml:space="preserve"> (Aprašo 2 priedo XII skyriaus 15.1, 15.4 p.).</w:t>
      </w:r>
      <w:r w:rsidRPr="00374D21">
        <w:rPr>
          <w:rFonts w:ascii="Calibri" w:eastAsiaTheme="minorHAnsi" w:hAnsi="Calibri" w:cs="Calibri"/>
          <w:color w:val="auto"/>
          <w:kern w:val="2"/>
          <w:sz w:val="24"/>
          <w:szCs w:val="24"/>
          <w:bdr w:val="none" w:sz="0" w:space="0" w:color="auto"/>
          <w:lang w:val="lt-LT"/>
          <w14:ligatures w14:val="standardContextual"/>
        </w:rPr>
        <w:t xml:space="preserve">“ </w:t>
      </w:r>
    </w:p>
    <w:p w14:paraId="72E5C884" w14:textId="4E481633" w:rsidR="00434930" w:rsidRPr="00374D21" w:rsidRDefault="00434930" w:rsidP="00A12706">
      <w:pPr>
        <w:pStyle w:val="Body2"/>
        <w:spacing w:after="0" w:line="278" w:lineRule="auto"/>
        <w:ind w:firstLine="851"/>
        <w:jc w:val="left"/>
        <w:rPr>
          <w:rFonts w:ascii="Calibri" w:hAnsi="Calibri" w:cs="Calibri"/>
          <w:sz w:val="24"/>
          <w:szCs w:val="24"/>
          <w:lang w:val="lt-LT"/>
        </w:rPr>
      </w:pPr>
      <w:r w:rsidRPr="00374D21">
        <w:rPr>
          <w:rFonts w:ascii="Calibri" w:hAnsi="Calibri" w:cs="Calibri"/>
          <w:sz w:val="24"/>
          <w:szCs w:val="24"/>
          <w:lang w:val="lt-LT"/>
        </w:rPr>
        <w:t xml:space="preserve">Vadovaujantis </w:t>
      </w:r>
      <w:hyperlink r:id="rId11" w:history="1">
        <w:r w:rsidRPr="00374D21">
          <w:rPr>
            <w:rStyle w:val="Hyperlink"/>
            <w:rFonts w:ascii="Calibri" w:hAnsi="Calibri" w:cs="Calibri"/>
            <w:sz w:val="24"/>
            <w:szCs w:val="24"/>
            <w:lang w:val="lt-LT"/>
          </w:rPr>
          <w:t>Aplinkos apsaugos kriterijų taikymo, vykdant žaliuosius pirkimus, tvarkos aprašu</w:t>
        </w:r>
      </w:hyperlink>
      <w:r w:rsidRPr="00374D21">
        <w:rPr>
          <w:rFonts w:ascii="Calibri" w:hAnsi="Calibri" w:cs="Calibri"/>
          <w:sz w:val="24"/>
          <w:szCs w:val="24"/>
          <w:vertAlign w:val="superscript"/>
          <w:lang w:val="lt-LT"/>
        </w:rPr>
        <w:footnoteReference w:id="4"/>
      </w:r>
      <w:r w:rsidRPr="00374D21">
        <w:rPr>
          <w:rFonts w:ascii="Calibri" w:hAnsi="Calibri" w:cs="Calibri"/>
          <w:sz w:val="24"/>
          <w:szCs w:val="24"/>
          <w:lang w:val="lt-LT"/>
        </w:rPr>
        <w:t xml:space="preserve"> (toliau – Tvarkos aprašas), 4.1 papunktis taikomas tada, kai perkamas objektas patenka į produktų sąrašą, kuriam nustatyti konkretūs minimalūs aplinkos apsaugos kriterijai (nurodyti Tvarkos aprašo 2 priede). Šiuo atveju Pirkimu siekiama </w:t>
      </w:r>
      <w:r w:rsidRPr="00CF5FF8">
        <w:rPr>
          <w:rFonts w:ascii="Calibri" w:hAnsi="Calibri" w:cs="Calibri"/>
          <w:b/>
          <w:bCs/>
          <w:sz w:val="24"/>
          <w:szCs w:val="24"/>
          <w:lang w:val="lt-LT"/>
        </w:rPr>
        <w:t>įsigyti paprastojo remonto darbus</w:t>
      </w:r>
      <w:r w:rsidRPr="00374D21">
        <w:rPr>
          <w:rFonts w:ascii="Calibri" w:hAnsi="Calibri" w:cs="Calibri"/>
          <w:sz w:val="24"/>
          <w:szCs w:val="24"/>
          <w:lang w:val="lt-LT"/>
        </w:rPr>
        <w:t xml:space="preserve">, todėl žaliojo pirkimo pagrindas turėtų būti kitas – pvz., Tvarkos aprašo 4.3 arba 4.4.4 papunktis. Šiuo atveju, įvertinus aplinkosauginius reikalavimus, nustatytus Pirkimo </w:t>
      </w:r>
      <w:r w:rsidR="00392355" w:rsidRPr="00374D21">
        <w:rPr>
          <w:rFonts w:ascii="Calibri" w:hAnsi="Calibri" w:cs="Calibri"/>
          <w:sz w:val="24"/>
          <w:szCs w:val="24"/>
          <w:lang w:val="lt-LT"/>
        </w:rPr>
        <w:t>dokumentų 3 priedo „</w:t>
      </w:r>
      <w:r w:rsidRPr="00374D21">
        <w:rPr>
          <w:rFonts w:ascii="Calibri" w:hAnsi="Calibri" w:cs="Calibri"/>
          <w:sz w:val="24"/>
          <w:szCs w:val="24"/>
          <w:lang w:val="lt-LT"/>
        </w:rPr>
        <w:t>Sutarties projekt</w:t>
      </w:r>
      <w:r w:rsidR="00392355" w:rsidRPr="00374D21">
        <w:rPr>
          <w:rFonts w:ascii="Calibri" w:hAnsi="Calibri" w:cs="Calibri"/>
          <w:sz w:val="24"/>
          <w:szCs w:val="24"/>
          <w:lang w:val="lt-LT"/>
        </w:rPr>
        <w:t xml:space="preserve">as“ (toliau </w:t>
      </w:r>
      <w:r w:rsidR="007443F1" w:rsidRPr="00374D21">
        <w:rPr>
          <w:rFonts w:ascii="Calibri" w:hAnsi="Calibri" w:cs="Calibri"/>
          <w:sz w:val="24"/>
          <w:szCs w:val="24"/>
          <w:lang w:val="lt-LT"/>
        </w:rPr>
        <w:t>–</w:t>
      </w:r>
      <w:r w:rsidR="00392355" w:rsidRPr="00374D21">
        <w:rPr>
          <w:rFonts w:ascii="Calibri" w:hAnsi="Calibri" w:cs="Calibri"/>
          <w:sz w:val="24"/>
          <w:szCs w:val="24"/>
          <w:lang w:val="lt-LT"/>
        </w:rPr>
        <w:t xml:space="preserve"> S</w:t>
      </w:r>
      <w:r w:rsidR="007443F1" w:rsidRPr="00374D21">
        <w:rPr>
          <w:rFonts w:ascii="Calibri" w:hAnsi="Calibri" w:cs="Calibri"/>
          <w:sz w:val="24"/>
          <w:szCs w:val="24"/>
          <w:lang w:val="lt-LT"/>
        </w:rPr>
        <w:t xml:space="preserve">utarties priedas) </w:t>
      </w:r>
      <w:r w:rsidRPr="00374D21">
        <w:rPr>
          <w:rFonts w:ascii="Calibri" w:hAnsi="Calibri" w:cs="Calibri"/>
          <w:sz w:val="24"/>
          <w:szCs w:val="24"/>
          <w:lang w:val="lt-LT"/>
        </w:rPr>
        <w:t>5.2</w:t>
      </w:r>
      <w:r w:rsidR="007443F1" w:rsidRPr="00374D21">
        <w:rPr>
          <w:rFonts w:ascii="Calibri" w:hAnsi="Calibri" w:cs="Calibri"/>
          <w:sz w:val="24"/>
          <w:szCs w:val="24"/>
          <w:lang w:val="lt-LT"/>
        </w:rPr>
        <w:t>6</w:t>
      </w:r>
      <w:r w:rsidRPr="00374D21">
        <w:rPr>
          <w:rFonts w:ascii="Calibri" w:hAnsi="Calibri" w:cs="Calibri"/>
          <w:sz w:val="24"/>
          <w:szCs w:val="24"/>
          <w:lang w:val="lt-LT"/>
        </w:rPr>
        <w:t xml:space="preserve"> papunktyje, rekomenduotina tikslinti Pirkimo sąlygų 1</w:t>
      </w:r>
      <w:r w:rsidR="007443F1" w:rsidRPr="00374D21">
        <w:rPr>
          <w:rFonts w:ascii="Calibri" w:hAnsi="Calibri" w:cs="Calibri"/>
          <w:sz w:val="24"/>
          <w:szCs w:val="24"/>
          <w:lang w:val="lt-LT"/>
        </w:rPr>
        <w:t>2</w:t>
      </w:r>
      <w:r w:rsidRPr="00374D21">
        <w:rPr>
          <w:rFonts w:ascii="Calibri" w:hAnsi="Calibri" w:cs="Calibri"/>
          <w:sz w:val="24"/>
          <w:szCs w:val="24"/>
          <w:lang w:val="lt-LT"/>
        </w:rPr>
        <w:t xml:space="preserve"> punkte nurodytą teisinį pagrindą ir vietoje Tvarkos aprašo 4.1 papunkčio nurodyti 4.3 papunktį.</w:t>
      </w:r>
    </w:p>
    <w:p w14:paraId="7C80EB60" w14:textId="3309E62C" w:rsidR="00BC4AEC" w:rsidRPr="00374D21" w:rsidRDefault="00E13389" w:rsidP="00A12706">
      <w:pPr>
        <w:pStyle w:val="ListParagraph"/>
        <w:tabs>
          <w:tab w:val="left" w:pos="993"/>
        </w:tabs>
        <w:spacing w:after="0" w:line="276" w:lineRule="auto"/>
        <w:ind w:left="0" w:firstLine="851"/>
        <w:rPr>
          <w:rFonts w:ascii="Calibri" w:hAnsi="Calibri" w:cs="Calibri"/>
          <w:sz w:val="24"/>
          <w:szCs w:val="24"/>
        </w:rPr>
      </w:pPr>
      <w:r w:rsidRPr="00687E81">
        <w:rPr>
          <w:rFonts w:ascii="Calibri" w:hAnsi="Calibri" w:cs="Calibri"/>
          <w:b/>
          <w:bCs/>
          <w:sz w:val="24"/>
          <w:szCs w:val="24"/>
        </w:rPr>
        <w:t>4.</w:t>
      </w:r>
      <w:r w:rsidRPr="00374D21">
        <w:rPr>
          <w:rFonts w:ascii="Calibri" w:hAnsi="Calibri" w:cs="Calibri"/>
          <w:sz w:val="24"/>
          <w:szCs w:val="24"/>
        </w:rPr>
        <w:t xml:space="preserve"> Dėl Sutarties projekto nuostatų:</w:t>
      </w:r>
    </w:p>
    <w:p w14:paraId="21C74080" w14:textId="77777777" w:rsidR="00D57AB8" w:rsidRDefault="00E13389" w:rsidP="00A12706">
      <w:pPr>
        <w:pStyle w:val="ListParagraph"/>
        <w:tabs>
          <w:tab w:val="left" w:pos="993"/>
        </w:tabs>
        <w:spacing w:after="0" w:line="276" w:lineRule="auto"/>
        <w:ind w:left="0" w:firstLine="851"/>
        <w:rPr>
          <w:rFonts w:cstheme="minorHAnsi"/>
          <w:sz w:val="24"/>
          <w:szCs w:val="24"/>
        </w:rPr>
      </w:pPr>
      <w:r w:rsidRPr="00687E81">
        <w:rPr>
          <w:rFonts w:ascii="Calibri" w:hAnsi="Calibri" w:cs="Calibri"/>
          <w:b/>
          <w:bCs/>
          <w:sz w:val="24"/>
          <w:szCs w:val="24"/>
        </w:rPr>
        <w:t>4.1.</w:t>
      </w:r>
      <w:r w:rsidRPr="00374D21">
        <w:rPr>
          <w:rFonts w:ascii="Calibri" w:hAnsi="Calibri" w:cs="Calibri"/>
          <w:sz w:val="24"/>
          <w:szCs w:val="24"/>
        </w:rPr>
        <w:t xml:space="preserve"> </w:t>
      </w:r>
      <w:r w:rsidR="004B49FA">
        <w:rPr>
          <w:rFonts w:cstheme="minorHAnsi"/>
          <w:sz w:val="24"/>
          <w:szCs w:val="24"/>
        </w:rPr>
        <w:t>Sutarties projekto 1.2 papunktyje nurodyta, kad „</w:t>
      </w:r>
      <w:r w:rsidR="004B49FA" w:rsidRPr="005F297B">
        <w:rPr>
          <w:rFonts w:cstheme="minorHAnsi"/>
          <w:b/>
          <w:bCs/>
          <w:sz w:val="24"/>
          <w:szCs w:val="24"/>
        </w:rPr>
        <w:t>Darbų pradžia</w:t>
      </w:r>
      <w:r w:rsidR="004B49FA" w:rsidRPr="005F297B">
        <w:rPr>
          <w:rFonts w:cstheme="minorHAnsi"/>
          <w:sz w:val="24"/>
          <w:szCs w:val="24"/>
        </w:rPr>
        <w:t xml:space="preserve"> – Statybvietės perdavimo-priėmimo akto pasirašymo data </w:t>
      </w:r>
      <w:r w:rsidR="004B49FA" w:rsidRPr="005F297B">
        <w:rPr>
          <w:rFonts w:cstheme="minorHAnsi"/>
          <w:b/>
          <w:bCs/>
          <w:sz w:val="24"/>
          <w:szCs w:val="24"/>
        </w:rPr>
        <w:t>arba data po 14 dienų kai įsigaliojo Sutartis, jeigu statybvietės perdavimo–priėmimo aktas per šį dienų skaičių nėra pasirašytas</w:t>
      </w:r>
      <w:r w:rsidR="004B49FA">
        <w:rPr>
          <w:rFonts w:cstheme="minorHAnsi"/>
          <w:b/>
          <w:bCs/>
          <w:sz w:val="24"/>
          <w:szCs w:val="24"/>
        </w:rPr>
        <w:t>.</w:t>
      </w:r>
      <w:r w:rsidR="004B49FA">
        <w:rPr>
          <w:rFonts w:cstheme="minorHAnsi"/>
          <w:sz w:val="24"/>
          <w:szCs w:val="24"/>
        </w:rPr>
        <w:t xml:space="preserve">“ </w:t>
      </w:r>
      <w:r w:rsidR="00366AA8">
        <w:rPr>
          <w:rFonts w:cstheme="minorHAnsi"/>
          <w:sz w:val="24"/>
          <w:szCs w:val="24"/>
        </w:rPr>
        <w:t xml:space="preserve">Analogiška nuostata įtvirtinta ir Sutarties projekto 3.4 papunkčio lentelėje. </w:t>
      </w:r>
    </w:p>
    <w:p w14:paraId="0731407E" w14:textId="7B536BE0" w:rsidR="004B49FA" w:rsidRDefault="004B49FA" w:rsidP="00A12706">
      <w:pPr>
        <w:pStyle w:val="ListParagraph"/>
        <w:tabs>
          <w:tab w:val="left" w:pos="993"/>
        </w:tabs>
        <w:spacing w:after="0" w:line="276" w:lineRule="auto"/>
        <w:ind w:left="0" w:firstLine="851"/>
        <w:rPr>
          <w:rFonts w:cstheme="minorHAnsi"/>
          <w:sz w:val="24"/>
          <w:szCs w:val="24"/>
        </w:rPr>
      </w:pPr>
      <w:r>
        <w:rPr>
          <w:rFonts w:cstheme="minorHAnsi"/>
          <w:sz w:val="24"/>
          <w:szCs w:val="24"/>
        </w:rPr>
        <w:lastRenderedPageBreak/>
        <w:t xml:space="preserve">Tarnybos vertinimu, ši nuostata kelia abejonių dėl teisėtumo ir aiškumo, nes pagal galiojančius statybos procesą </w:t>
      </w:r>
      <w:r w:rsidR="00366AA8">
        <w:rPr>
          <w:rFonts w:cstheme="minorHAnsi"/>
          <w:sz w:val="24"/>
          <w:szCs w:val="24"/>
        </w:rPr>
        <w:t>r</w:t>
      </w:r>
      <w:r>
        <w:rPr>
          <w:rFonts w:cstheme="minorHAnsi"/>
          <w:sz w:val="24"/>
          <w:szCs w:val="24"/>
        </w:rPr>
        <w:t xml:space="preserve">eglamentuojančius teisės aktus darbų pradžia privalo būti siejama su statybvietės perdavimu rangovui, t. y. </w:t>
      </w:r>
      <w:r w:rsidRPr="004971AC">
        <w:rPr>
          <w:rFonts w:cstheme="minorHAnsi"/>
          <w:sz w:val="24"/>
          <w:szCs w:val="24"/>
        </w:rPr>
        <w:t xml:space="preserve">pagal teisės aktus tiekėjas gali pradėti vykdyti statybos darbus tik </w:t>
      </w:r>
      <w:r>
        <w:rPr>
          <w:rFonts w:cstheme="minorHAnsi"/>
          <w:sz w:val="24"/>
          <w:szCs w:val="24"/>
        </w:rPr>
        <w:t xml:space="preserve">jam perdavus </w:t>
      </w:r>
      <w:r w:rsidRPr="004971AC">
        <w:rPr>
          <w:rFonts w:cstheme="minorHAnsi"/>
          <w:sz w:val="24"/>
          <w:szCs w:val="24"/>
        </w:rPr>
        <w:t>statybvietę</w:t>
      </w:r>
      <w:r>
        <w:rPr>
          <w:rFonts w:cstheme="minorHAnsi"/>
          <w:sz w:val="24"/>
          <w:szCs w:val="24"/>
        </w:rPr>
        <w:t xml:space="preserve">, taip </w:t>
      </w:r>
      <w:r w:rsidRPr="004971AC">
        <w:rPr>
          <w:rFonts w:cstheme="minorHAnsi"/>
          <w:sz w:val="24"/>
          <w:szCs w:val="24"/>
        </w:rPr>
        <w:t>tur</w:t>
      </w:r>
      <w:r>
        <w:rPr>
          <w:rFonts w:cstheme="minorHAnsi"/>
          <w:sz w:val="24"/>
          <w:szCs w:val="24"/>
        </w:rPr>
        <w:t>int</w:t>
      </w:r>
      <w:r w:rsidRPr="004971AC">
        <w:rPr>
          <w:rFonts w:cstheme="minorHAnsi"/>
          <w:sz w:val="24"/>
          <w:szCs w:val="24"/>
        </w:rPr>
        <w:t xml:space="preserve"> realią galimybę vykdyti sutartinius įsipareigojimus. Statybvietės perdavimo tiekėjui faktas yra dokumentuojamas perdavimo–priėmimo aktu, kuris pažymi momentą, nuo kurio darbai fiziškai gali būti pradėti</w:t>
      </w:r>
      <w:r>
        <w:rPr>
          <w:rFonts w:cstheme="minorHAnsi"/>
          <w:sz w:val="24"/>
          <w:szCs w:val="24"/>
        </w:rPr>
        <w:t xml:space="preserve"> vykdyti</w:t>
      </w:r>
      <w:r w:rsidRPr="004971AC">
        <w:rPr>
          <w:rFonts w:cstheme="minorHAnsi"/>
          <w:sz w:val="24"/>
          <w:szCs w:val="24"/>
        </w:rPr>
        <w:t>.</w:t>
      </w:r>
      <w:r w:rsidRPr="006D6A5E">
        <w:t xml:space="preserve"> </w:t>
      </w:r>
      <w:r w:rsidRPr="006D6A5E">
        <w:rPr>
          <w:rFonts w:cstheme="minorHAnsi"/>
          <w:sz w:val="24"/>
          <w:szCs w:val="24"/>
        </w:rPr>
        <w:t>Atsižvelgiant į tai, rekomenduojama Sutarties 1.</w:t>
      </w:r>
      <w:r w:rsidR="00314CC2">
        <w:rPr>
          <w:rFonts w:cstheme="minorHAnsi"/>
          <w:sz w:val="24"/>
          <w:szCs w:val="24"/>
        </w:rPr>
        <w:t>2</w:t>
      </w:r>
      <w:r w:rsidRPr="006D6A5E">
        <w:rPr>
          <w:rFonts w:cstheme="minorHAnsi"/>
          <w:sz w:val="24"/>
          <w:szCs w:val="24"/>
        </w:rPr>
        <w:t xml:space="preserve"> p</w:t>
      </w:r>
      <w:r>
        <w:rPr>
          <w:rFonts w:cstheme="minorHAnsi"/>
          <w:sz w:val="24"/>
          <w:szCs w:val="24"/>
        </w:rPr>
        <w:t xml:space="preserve">apunktį suformuluoti </w:t>
      </w:r>
      <w:r w:rsidRPr="006D6A5E">
        <w:rPr>
          <w:rFonts w:cstheme="minorHAnsi"/>
          <w:sz w:val="24"/>
          <w:szCs w:val="24"/>
        </w:rPr>
        <w:t xml:space="preserve">taip, kad darbų pradžia būtų siejama tik su statybvietės perdavimo–priėmimo akto pasirašymu. Tai sudarytų aiškų momentą, nuo kurio tiekėjui atsiranda pareiga </w:t>
      </w:r>
      <w:r>
        <w:rPr>
          <w:rFonts w:cstheme="minorHAnsi"/>
          <w:sz w:val="24"/>
          <w:szCs w:val="24"/>
        </w:rPr>
        <w:t xml:space="preserve">teisėtai </w:t>
      </w:r>
      <w:r w:rsidRPr="006D6A5E">
        <w:rPr>
          <w:rFonts w:cstheme="minorHAnsi"/>
          <w:sz w:val="24"/>
          <w:szCs w:val="24"/>
        </w:rPr>
        <w:t xml:space="preserve">vykdyti darbus </w:t>
      </w:r>
      <w:r>
        <w:rPr>
          <w:rFonts w:cstheme="minorHAnsi"/>
          <w:sz w:val="24"/>
          <w:szCs w:val="24"/>
        </w:rPr>
        <w:t>bei</w:t>
      </w:r>
      <w:r w:rsidRPr="006D6A5E">
        <w:rPr>
          <w:rFonts w:cstheme="minorHAnsi"/>
          <w:sz w:val="24"/>
          <w:szCs w:val="24"/>
        </w:rPr>
        <w:t xml:space="preserve"> </w:t>
      </w:r>
      <w:r>
        <w:rPr>
          <w:rFonts w:cstheme="minorHAnsi"/>
          <w:sz w:val="24"/>
          <w:szCs w:val="24"/>
        </w:rPr>
        <w:t xml:space="preserve">pereina </w:t>
      </w:r>
      <w:r w:rsidRPr="006D6A5E">
        <w:rPr>
          <w:rFonts w:cstheme="minorHAnsi"/>
          <w:sz w:val="24"/>
          <w:szCs w:val="24"/>
        </w:rPr>
        <w:t>atsakomybė už statyb</w:t>
      </w:r>
      <w:r>
        <w:rPr>
          <w:rFonts w:cstheme="minorHAnsi"/>
          <w:sz w:val="24"/>
          <w:szCs w:val="24"/>
        </w:rPr>
        <w:t>os procesą</w:t>
      </w:r>
      <w:r w:rsidRPr="006D6A5E">
        <w:rPr>
          <w:rFonts w:cstheme="minorHAnsi"/>
          <w:sz w:val="24"/>
          <w:szCs w:val="24"/>
        </w:rPr>
        <w:t>.</w:t>
      </w:r>
    </w:p>
    <w:p w14:paraId="6EA150E0" w14:textId="77777777" w:rsidR="00CD5212" w:rsidRDefault="004B49FA" w:rsidP="00A12706">
      <w:pPr>
        <w:pStyle w:val="ListParagraph"/>
        <w:tabs>
          <w:tab w:val="left" w:pos="993"/>
        </w:tabs>
        <w:spacing w:after="0" w:line="276" w:lineRule="auto"/>
        <w:ind w:left="0" w:firstLine="851"/>
        <w:rPr>
          <w:rFonts w:cstheme="minorHAnsi"/>
          <w:sz w:val="24"/>
          <w:szCs w:val="24"/>
        </w:rPr>
      </w:pPr>
      <w:r w:rsidRPr="00366AA8">
        <w:rPr>
          <w:rFonts w:cstheme="minorHAnsi"/>
          <w:b/>
          <w:bCs/>
          <w:sz w:val="24"/>
          <w:szCs w:val="24"/>
        </w:rPr>
        <w:t>4.2.</w:t>
      </w:r>
      <w:r>
        <w:rPr>
          <w:rFonts w:cstheme="minorHAnsi"/>
          <w:sz w:val="24"/>
          <w:szCs w:val="24"/>
        </w:rPr>
        <w:t xml:space="preserve"> </w:t>
      </w:r>
      <w:r w:rsidR="00C350E4">
        <w:rPr>
          <w:rFonts w:cstheme="minorHAnsi"/>
          <w:sz w:val="24"/>
          <w:szCs w:val="24"/>
        </w:rPr>
        <w:t xml:space="preserve">Sutarties projekto </w:t>
      </w:r>
      <w:r w:rsidR="00366AA8">
        <w:rPr>
          <w:rFonts w:cstheme="minorHAnsi"/>
          <w:sz w:val="24"/>
          <w:szCs w:val="24"/>
        </w:rPr>
        <w:t>3.4</w:t>
      </w:r>
      <w:r w:rsidR="00C350E4">
        <w:rPr>
          <w:rFonts w:cstheme="minorHAnsi"/>
          <w:sz w:val="24"/>
          <w:szCs w:val="24"/>
        </w:rPr>
        <w:t xml:space="preserve"> papun</w:t>
      </w:r>
      <w:r w:rsidR="00366AA8">
        <w:rPr>
          <w:rFonts w:cstheme="minorHAnsi"/>
          <w:sz w:val="24"/>
          <w:szCs w:val="24"/>
        </w:rPr>
        <w:t xml:space="preserve">kčio lentelėje </w:t>
      </w:r>
      <w:r w:rsidR="00C350E4">
        <w:rPr>
          <w:rFonts w:cstheme="minorHAnsi"/>
          <w:sz w:val="24"/>
          <w:szCs w:val="24"/>
        </w:rPr>
        <w:t xml:space="preserve">nustatyta, kad </w:t>
      </w:r>
      <w:r w:rsidR="00D06157">
        <w:rPr>
          <w:rFonts w:cstheme="minorHAnsi"/>
          <w:sz w:val="24"/>
          <w:szCs w:val="24"/>
        </w:rPr>
        <w:t>„</w:t>
      </w:r>
      <w:r w:rsidR="00801C4B">
        <w:rPr>
          <w:rFonts w:cstheme="minorHAnsi"/>
          <w:sz w:val="24"/>
          <w:szCs w:val="24"/>
        </w:rPr>
        <w:t xml:space="preserve">Darbų </w:t>
      </w:r>
      <w:r w:rsidR="003D1E1B">
        <w:rPr>
          <w:rFonts w:cstheme="minorHAnsi"/>
          <w:sz w:val="24"/>
          <w:szCs w:val="24"/>
        </w:rPr>
        <w:t xml:space="preserve">atlikimo terminai (esminės Sutarties sąlygos) </w:t>
      </w:r>
      <w:r w:rsidR="004335EF">
        <w:rPr>
          <w:rFonts w:cstheme="minorHAnsi"/>
          <w:sz w:val="24"/>
          <w:szCs w:val="24"/>
        </w:rPr>
        <w:t>–</w:t>
      </w:r>
      <w:r w:rsidR="003D1E1B">
        <w:rPr>
          <w:rFonts w:cstheme="minorHAnsi"/>
          <w:sz w:val="24"/>
          <w:szCs w:val="24"/>
        </w:rPr>
        <w:t xml:space="preserve"> </w:t>
      </w:r>
      <w:r w:rsidR="004335EF">
        <w:rPr>
          <w:rFonts w:cstheme="minorHAnsi"/>
          <w:sz w:val="24"/>
          <w:szCs w:val="24"/>
        </w:rPr>
        <w:t>4 mėn</w:t>
      </w:r>
      <w:r w:rsidR="006015CF">
        <w:rPr>
          <w:rFonts w:cstheme="minorHAnsi"/>
          <w:sz w:val="24"/>
          <w:szCs w:val="24"/>
        </w:rPr>
        <w:t xml:space="preserve">esius </w:t>
      </w:r>
      <w:r w:rsidR="004335EF" w:rsidRPr="008D47F2">
        <w:rPr>
          <w:rFonts w:cstheme="minorHAnsi"/>
          <w:b/>
          <w:bCs/>
          <w:sz w:val="24"/>
          <w:szCs w:val="24"/>
        </w:rPr>
        <w:t>nuo Sutarties įsigaliojimo dienos</w:t>
      </w:r>
      <w:r w:rsidR="004335EF">
        <w:rPr>
          <w:rFonts w:cstheme="minorHAnsi"/>
          <w:sz w:val="24"/>
          <w:szCs w:val="24"/>
        </w:rPr>
        <w:t xml:space="preserve">“ bei „Kalendorinis laikotarpis ir per jį Rangovui privaloma </w:t>
      </w:r>
      <w:r w:rsidR="006015CF">
        <w:rPr>
          <w:rFonts w:cstheme="minorHAnsi"/>
          <w:sz w:val="24"/>
          <w:szCs w:val="24"/>
        </w:rPr>
        <w:t xml:space="preserve">atlikti Darbų apimtis – per 4 mėnesius </w:t>
      </w:r>
      <w:r w:rsidR="006015CF" w:rsidRPr="008D47F2">
        <w:rPr>
          <w:rFonts w:cstheme="minorHAnsi"/>
          <w:b/>
          <w:bCs/>
          <w:sz w:val="24"/>
          <w:szCs w:val="24"/>
        </w:rPr>
        <w:t>nuo Sutarties įsigaliojimo dienos</w:t>
      </w:r>
      <w:r w:rsidR="006015CF">
        <w:rPr>
          <w:rFonts w:cstheme="minorHAnsi"/>
          <w:sz w:val="24"/>
          <w:szCs w:val="24"/>
        </w:rPr>
        <w:t xml:space="preserve"> atlikti visą Darbų apimtį.“</w:t>
      </w:r>
      <w:r w:rsidR="00C72556">
        <w:rPr>
          <w:rFonts w:cstheme="minorHAnsi"/>
          <w:sz w:val="24"/>
          <w:szCs w:val="24"/>
        </w:rPr>
        <w:t xml:space="preserve"> </w:t>
      </w:r>
      <w:r w:rsidR="00FA187C">
        <w:rPr>
          <w:rFonts w:cstheme="minorHAnsi"/>
          <w:sz w:val="24"/>
          <w:szCs w:val="24"/>
        </w:rPr>
        <w:t>„</w:t>
      </w:r>
      <w:r w:rsidR="00FA187C" w:rsidRPr="00FA187C">
        <w:rPr>
          <w:rFonts w:cstheme="minorHAnsi"/>
          <w:sz w:val="24"/>
          <w:szCs w:val="24"/>
        </w:rPr>
        <w:t xml:space="preserve">Sutarties galiojimas – </w:t>
      </w:r>
      <w:r w:rsidR="00FA187C" w:rsidRPr="00FA187C">
        <w:rPr>
          <w:rFonts w:cstheme="minorHAnsi"/>
          <w:b/>
          <w:bCs/>
          <w:sz w:val="24"/>
          <w:szCs w:val="24"/>
        </w:rPr>
        <w:t>Sutartis įsigalioja</w:t>
      </w:r>
      <w:r w:rsidR="00FA187C" w:rsidRPr="00FA187C">
        <w:rPr>
          <w:rFonts w:cstheme="minorHAnsi"/>
          <w:sz w:val="24"/>
          <w:szCs w:val="24"/>
        </w:rPr>
        <w:t xml:space="preserve"> Sutarties Šalims pasirašius Sutartį </w:t>
      </w:r>
      <w:r w:rsidR="00FA187C" w:rsidRPr="00FA187C">
        <w:rPr>
          <w:rFonts w:cstheme="minorHAnsi"/>
          <w:b/>
          <w:bCs/>
          <w:sz w:val="24"/>
          <w:szCs w:val="24"/>
        </w:rPr>
        <w:t>ir Rangovui pateikus tinkamą Sutarties įvykdymo užtikrinimą</w:t>
      </w:r>
      <w:r w:rsidR="00FA187C">
        <w:rPr>
          <w:rFonts w:cstheme="minorHAnsi"/>
          <w:sz w:val="24"/>
          <w:szCs w:val="24"/>
        </w:rPr>
        <w:t xml:space="preserve"> &lt;...&gt;</w:t>
      </w:r>
      <w:r w:rsidR="00FC1B80">
        <w:rPr>
          <w:rFonts w:cstheme="minorHAnsi"/>
          <w:sz w:val="24"/>
          <w:szCs w:val="24"/>
        </w:rPr>
        <w:t>“ (Sutarties projekto 1.19 papunktis)</w:t>
      </w:r>
      <w:r w:rsidR="00FA187C" w:rsidRPr="00FA187C">
        <w:rPr>
          <w:rFonts w:cstheme="minorHAnsi"/>
          <w:sz w:val="24"/>
          <w:szCs w:val="24"/>
        </w:rPr>
        <w:t xml:space="preserve">. </w:t>
      </w:r>
      <w:r w:rsidR="000B24C5">
        <w:rPr>
          <w:rFonts w:cstheme="minorHAnsi"/>
          <w:sz w:val="24"/>
          <w:szCs w:val="24"/>
        </w:rPr>
        <w:t>„</w:t>
      </w:r>
      <w:r w:rsidR="000B24C5" w:rsidRPr="00872775">
        <w:rPr>
          <w:rFonts w:cstheme="minorHAnsi"/>
          <w:b/>
          <w:bCs/>
          <w:sz w:val="24"/>
          <w:szCs w:val="24"/>
        </w:rPr>
        <w:t>Sutarties įvykdymo užtikrinimą &lt;...&gt; Rangovas privalo pateikti &lt;...&gt; ne vėliau kaip per 10 darbo dienų nuo Sutarties pasirašymo</w:t>
      </w:r>
      <w:r w:rsidR="00314CC2">
        <w:rPr>
          <w:rFonts w:cstheme="minorHAnsi"/>
          <w:sz w:val="24"/>
          <w:szCs w:val="24"/>
        </w:rPr>
        <w:t xml:space="preserve"> &lt;...&gt;</w:t>
      </w:r>
      <w:r w:rsidR="000B24C5">
        <w:rPr>
          <w:rFonts w:cstheme="minorHAnsi"/>
          <w:sz w:val="24"/>
          <w:szCs w:val="24"/>
        </w:rPr>
        <w:t>“ (Sutarties projekto 7.3 papunktis).</w:t>
      </w:r>
      <w:r w:rsidR="000B24C5" w:rsidRPr="000B24C5">
        <w:rPr>
          <w:rFonts w:cstheme="minorHAnsi"/>
          <w:sz w:val="24"/>
          <w:szCs w:val="24"/>
        </w:rPr>
        <w:t xml:space="preserve"> </w:t>
      </w:r>
    </w:p>
    <w:p w14:paraId="5180D61A" w14:textId="77777777" w:rsidR="00CD5212" w:rsidRDefault="002749E4" w:rsidP="00A12706">
      <w:pPr>
        <w:pStyle w:val="ListParagraph"/>
        <w:tabs>
          <w:tab w:val="left" w:pos="993"/>
        </w:tabs>
        <w:spacing w:after="0" w:line="276" w:lineRule="auto"/>
        <w:ind w:left="0" w:firstLine="851"/>
        <w:rPr>
          <w:rFonts w:cstheme="minorHAnsi"/>
          <w:sz w:val="24"/>
          <w:szCs w:val="24"/>
        </w:rPr>
      </w:pPr>
      <w:r>
        <w:rPr>
          <w:rFonts w:cstheme="minorHAnsi"/>
          <w:sz w:val="24"/>
          <w:szCs w:val="24"/>
        </w:rPr>
        <w:t>Tuo tarpu</w:t>
      </w:r>
      <w:r w:rsidR="003223A6">
        <w:rPr>
          <w:rFonts w:cstheme="minorHAnsi"/>
          <w:sz w:val="24"/>
          <w:szCs w:val="24"/>
        </w:rPr>
        <w:t xml:space="preserve">, </w:t>
      </w:r>
      <w:r w:rsidR="00C72556">
        <w:rPr>
          <w:rFonts w:cstheme="minorHAnsi"/>
          <w:sz w:val="24"/>
          <w:szCs w:val="24"/>
        </w:rPr>
        <w:t xml:space="preserve">Sutarties projekto 6.1 papunktyje nurodyta, kad </w:t>
      </w:r>
      <w:r w:rsidR="008D47F2">
        <w:rPr>
          <w:rFonts w:cstheme="minorHAnsi"/>
          <w:sz w:val="24"/>
          <w:szCs w:val="24"/>
        </w:rPr>
        <w:t>„</w:t>
      </w:r>
      <w:r w:rsidR="008D47F2" w:rsidRPr="008D47F2">
        <w:rPr>
          <w:rFonts w:cstheme="minorHAnsi"/>
          <w:sz w:val="24"/>
          <w:szCs w:val="24"/>
        </w:rPr>
        <w:t xml:space="preserve">Darbų atlikimo terminas yra 3.4 papunktyje nurodytas laikotarpis </w:t>
      </w:r>
      <w:r w:rsidR="008D47F2" w:rsidRPr="008D47F2">
        <w:rPr>
          <w:rFonts w:cstheme="minorHAnsi"/>
          <w:b/>
          <w:bCs/>
          <w:sz w:val="24"/>
          <w:szCs w:val="24"/>
        </w:rPr>
        <w:t>nuo Darbo pradžios</w:t>
      </w:r>
      <w:r w:rsidR="008D47F2">
        <w:rPr>
          <w:rFonts w:cstheme="minorHAnsi"/>
          <w:sz w:val="24"/>
          <w:szCs w:val="24"/>
        </w:rPr>
        <w:t xml:space="preserve"> &lt;...&gt;.“ </w:t>
      </w:r>
      <w:r w:rsidR="00007AE2" w:rsidRPr="00007AE2">
        <w:rPr>
          <w:rFonts w:cstheme="minorHAnsi"/>
          <w:sz w:val="24"/>
          <w:szCs w:val="24"/>
        </w:rPr>
        <w:t>„</w:t>
      </w:r>
      <w:r w:rsidR="00007AE2" w:rsidRPr="00007AE2">
        <w:rPr>
          <w:rFonts w:cstheme="minorHAnsi"/>
          <w:b/>
          <w:bCs/>
          <w:sz w:val="24"/>
          <w:szCs w:val="24"/>
        </w:rPr>
        <w:t>Darbų pradžia</w:t>
      </w:r>
      <w:r w:rsidR="00007AE2" w:rsidRPr="00007AE2">
        <w:rPr>
          <w:rFonts w:cstheme="minorHAnsi"/>
          <w:sz w:val="24"/>
          <w:szCs w:val="24"/>
        </w:rPr>
        <w:t xml:space="preserve"> – Statybvietės perdavimo-priėmimo akto pasirašymo data arba </w:t>
      </w:r>
      <w:r w:rsidR="00007AE2" w:rsidRPr="00CF5FF8">
        <w:rPr>
          <w:rFonts w:cstheme="minorHAnsi"/>
          <w:b/>
          <w:bCs/>
          <w:sz w:val="24"/>
          <w:szCs w:val="24"/>
        </w:rPr>
        <w:t>data po 14 dienų kai įsigaliojo Sutartis</w:t>
      </w:r>
      <w:r w:rsidR="00007AE2" w:rsidRPr="00007AE2">
        <w:rPr>
          <w:rFonts w:cstheme="minorHAnsi"/>
          <w:sz w:val="24"/>
          <w:szCs w:val="24"/>
        </w:rPr>
        <w:t>, jeigu statybvietės perdavimo–priėmimo aktas per šį dienų skaičių nėra pasirašytas“</w:t>
      </w:r>
      <w:r w:rsidR="00872775">
        <w:rPr>
          <w:rFonts w:cstheme="minorHAnsi"/>
          <w:sz w:val="24"/>
          <w:szCs w:val="24"/>
        </w:rPr>
        <w:t xml:space="preserve"> (</w:t>
      </w:r>
      <w:r w:rsidR="00872775" w:rsidRPr="00007AE2">
        <w:rPr>
          <w:rFonts w:cstheme="minorHAnsi"/>
          <w:sz w:val="24"/>
          <w:szCs w:val="24"/>
        </w:rPr>
        <w:t>Sutarties projekto 1.2 papunkt</w:t>
      </w:r>
      <w:r w:rsidR="00872775">
        <w:rPr>
          <w:rFonts w:cstheme="minorHAnsi"/>
          <w:sz w:val="24"/>
          <w:szCs w:val="24"/>
        </w:rPr>
        <w:t>is).</w:t>
      </w:r>
    </w:p>
    <w:p w14:paraId="6B25717C" w14:textId="213F482D" w:rsidR="00F93EDF" w:rsidRPr="00736703" w:rsidRDefault="003E12BC" w:rsidP="00A12706">
      <w:pPr>
        <w:pStyle w:val="ListParagraph"/>
        <w:tabs>
          <w:tab w:val="left" w:pos="993"/>
        </w:tabs>
        <w:spacing w:after="0" w:line="276" w:lineRule="auto"/>
        <w:ind w:left="0" w:firstLine="851"/>
        <w:rPr>
          <w:rFonts w:cstheme="minorHAnsi"/>
          <w:sz w:val="24"/>
          <w:szCs w:val="24"/>
        </w:rPr>
      </w:pPr>
      <w:r w:rsidRPr="003E12BC">
        <w:rPr>
          <w:rFonts w:cstheme="minorHAnsi"/>
          <w:sz w:val="24"/>
          <w:szCs w:val="24"/>
        </w:rPr>
        <w:t xml:space="preserve">Atsižvelgiant į tai, </w:t>
      </w:r>
      <w:r w:rsidR="00326C1E">
        <w:rPr>
          <w:rFonts w:cstheme="minorHAnsi"/>
          <w:sz w:val="24"/>
          <w:szCs w:val="24"/>
        </w:rPr>
        <w:t xml:space="preserve">jog </w:t>
      </w:r>
      <w:r w:rsidR="00326C1E" w:rsidRPr="00326C1E">
        <w:rPr>
          <w:rFonts w:cstheme="minorHAnsi"/>
          <w:sz w:val="24"/>
          <w:szCs w:val="24"/>
        </w:rPr>
        <w:t xml:space="preserve">vienur darbų atlikimo terminas </w:t>
      </w:r>
      <w:r w:rsidR="004630C1">
        <w:rPr>
          <w:rFonts w:cstheme="minorHAnsi"/>
          <w:sz w:val="24"/>
          <w:szCs w:val="24"/>
        </w:rPr>
        <w:t xml:space="preserve">(4 mėn.) </w:t>
      </w:r>
      <w:r w:rsidR="00326C1E" w:rsidRPr="00326C1E">
        <w:rPr>
          <w:rFonts w:cstheme="minorHAnsi"/>
          <w:sz w:val="24"/>
          <w:szCs w:val="24"/>
        </w:rPr>
        <w:t>s</w:t>
      </w:r>
      <w:r w:rsidR="004630C1">
        <w:rPr>
          <w:rFonts w:cstheme="minorHAnsi"/>
          <w:sz w:val="24"/>
          <w:szCs w:val="24"/>
        </w:rPr>
        <w:t xml:space="preserve">kaičiuojamas nuo </w:t>
      </w:r>
      <w:r w:rsidR="00326C1E" w:rsidRPr="00326C1E">
        <w:rPr>
          <w:rFonts w:cstheme="minorHAnsi"/>
          <w:sz w:val="24"/>
          <w:szCs w:val="24"/>
        </w:rPr>
        <w:t>sutarties įsigaliojim</w:t>
      </w:r>
      <w:r w:rsidR="004630C1">
        <w:rPr>
          <w:rFonts w:cstheme="minorHAnsi"/>
          <w:sz w:val="24"/>
          <w:szCs w:val="24"/>
        </w:rPr>
        <w:t>o</w:t>
      </w:r>
      <w:r w:rsidR="00326C1E" w:rsidRPr="00326C1E">
        <w:rPr>
          <w:rFonts w:cstheme="minorHAnsi"/>
          <w:sz w:val="24"/>
          <w:szCs w:val="24"/>
        </w:rPr>
        <w:t xml:space="preserve">, kitur – </w:t>
      </w:r>
      <w:r w:rsidR="004630C1">
        <w:rPr>
          <w:rFonts w:cstheme="minorHAnsi"/>
          <w:sz w:val="24"/>
          <w:szCs w:val="24"/>
        </w:rPr>
        <w:t xml:space="preserve">minėtas laikotarpis skaičiuojamas nuo </w:t>
      </w:r>
      <w:r w:rsidR="00326C1E" w:rsidRPr="00326C1E">
        <w:rPr>
          <w:rFonts w:cstheme="minorHAnsi"/>
          <w:sz w:val="24"/>
          <w:szCs w:val="24"/>
        </w:rPr>
        <w:t>darbų pradži</w:t>
      </w:r>
      <w:r w:rsidR="004630C1">
        <w:rPr>
          <w:rFonts w:cstheme="minorHAnsi"/>
          <w:sz w:val="24"/>
          <w:szCs w:val="24"/>
        </w:rPr>
        <w:t>os</w:t>
      </w:r>
      <w:r w:rsidR="00326C1E" w:rsidRPr="00326C1E">
        <w:rPr>
          <w:rFonts w:cstheme="minorHAnsi"/>
          <w:sz w:val="24"/>
          <w:szCs w:val="24"/>
        </w:rPr>
        <w:t>, kuri savo ruožtu priklauso nuo statybvietės perdavimo</w:t>
      </w:r>
      <w:r w:rsidR="004630C1">
        <w:rPr>
          <w:rFonts w:cstheme="minorHAnsi"/>
          <w:sz w:val="24"/>
          <w:szCs w:val="24"/>
        </w:rPr>
        <w:t xml:space="preserve"> arba nuo </w:t>
      </w:r>
      <w:r w:rsidR="004630C1" w:rsidRPr="004630C1">
        <w:rPr>
          <w:rFonts w:cstheme="minorHAnsi"/>
          <w:b/>
          <w:bCs/>
          <w:sz w:val="24"/>
          <w:szCs w:val="24"/>
        </w:rPr>
        <w:t>dat</w:t>
      </w:r>
      <w:r w:rsidR="004630C1">
        <w:rPr>
          <w:rFonts w:cstheme="minorHAnsi"/>
          <w:b/>
          <w:bCs/>
          <w:sz w:val="24"/>
          <w:szCs w:val="24"/>
        </w:rPr>
        <w:t>os</w:t>
      </w:r>
      <w:r w:rsidR="004630C1" w:rsidRPr="004630C1">
        <w:rPr>
          <w:rFonts w:cstheme="minorHAnsi"/>
          <w:b/>
          <w:bCs/>
          <w:sz w:val="24"/>
          <w:szCs w:val="24"/>
        </w:rPr>
        <w:t xml:space="preserve"> po 14 dienų kai įsigaliojo Sutartis</w:t>
      </w:r>
      <w:r w:rsidR="004630C1" w:rsidRPr="00CF5FF8">
        <w:rPr>
          <w:rFonts w:cstheme="minorHAnsi"/>
          <w:sz w:val="24"/>
          <w:szCs w:val="24"/>
        </w:rPr>
        <w:t>,</w:t>
      </w:r>
      <w:r w:rsidR="00915BA1">
        <w:rPr>
          <w:rFonts w:cstheme="minorHAnsi"/>
          <w:sz w:val="24"/>
          <w:szCs w:val="24"/>
        </w:rPr>
        <w:t xml:space="preserve"> </w:t>
      </w:r>
      <w:r w:rsidRPr="003E12BC">
        <w:rPr>
          <w:rFonts w:cstheme="minorHAnsi"/>
          <w:sz w:val="24"/>
          <w:szCs w:val="24"/>
        </w:rPr>
        <w:t xml:space="preserve">rekomenduotina </w:t>
      </w:r>
      <w:r w:rsidR="004630C1">
        <w:rPr>
          <w:rFonts w:cstheme="minorHAnsi"/>
          <w:sz w:val="24"/>
          <w:szCs w:val="24"/>
        </w:rPr>
        <w:t>peržiūrėti ir pa</w:t>
      </w:r>
      <w:r w:rsidRPr="003E12BC">
        <w:rPr>
          <w:rFonts w:cstheme="minorHAnsi"/>
          <w:sz w:val="24"/>
          <w:szCs w:val="24"/>
        </w:rPr>
        <w:t xml:space="preserve">tikslinti dviprasmiškas </w:t>
      </w:r>
      <w:r>
        <w:rPr>
          <w:rFonts w:cstheme="minorHAnsi"/>
          <w:sz w:val="24"/>
          <w:szCs w:val="24"/>
        </w:rPr>
        <w:t xml:space="preserve">Sutarties projekto </w:t>
      </w:r>
      <w:r w:rsidRPr="003E12BC">
        <w:rPr>
          <w:rFonts w:cstheme="minorHAnsi"/>
          <w:sz w:val="24"/>
          <w:szCs w:val="24"/>
        </w:rPr>
        <w:t>nuostatas</w:t>
      </w:r>
      <w:r w:rsidR="004630C1">
        <w:rPr>
          <w:rFonts w:cstheme="minorHAnsi"/>
          <w:sz w:val="24"/>
          <w:szCs w:val="24"/>
        </w:rPr>
        <w:t>,</w:t>
      </w:r>
      <w:r w:rsidRPr="003E12BC">
        <w:rPr>
          <w:rFonts w:cstheme="minorHAnsi"/>
          <w:sz w:val="24"/>
          <w:szCs w:val="24"/>
        </w:rPr>
        <w:t xml:space="preserve"> suvienodinti</w:t>
      </w:r>
      <w:r w:rsidR="008306D4">
        <w:rPr>
          <w:rFonts w:cstheme="minorHAnsi"/>
          <w:sz w:val="24"/>
          <w:szCs w:val="24"/>
        </w:rPr>
        <w:t xml:space="preserve"> vartojam</w:t>
      </w:r>
      <w:r w:rsidR="004630C1">
        <w:rPr>
          <w:rFonts w:cstheme="minorHAnsi"/>
          <w:sz w:val="24"/>
          <w:szCs w:val="24"/>
        </w:rPr>
        <w:t xml:space="preserve">as sąvokas, </w:t>
      </w:r>
      <w:r w:rsidR="008306D4">
        <w:rPr>
          <w:rFonts w:cstheme="minorHAnsi"/>
          <w:sz w:val="24"/>
          <w:szCs w:val="24"/>
        </w:rPr>
        <w:t>terminus ir formuluotes</w:t>
      </w:r>
      <w:r w:rsidR="00736703">
        <w:rPr>
          <w:rFonts w:cstheme="minorHAnsi"/>
          <w:sz w:val="24"/>
          <w:szCs w:val="24"/>
        </w:rPr>
        <w:t>, aiškiai nustatant, nuo k</w:t>
      </w:r>
      <w:r w:rsidR="004630C1">
        <w:rPr>
          <w:rFonts w:cstheme="minorHAnsi"/>
          <w:sz w:val="24"/>
          <w:szCs w:val="24"/>
        </w:rPr>
        <w:t xml:space="preserve">ada </w:t>
      </w:r>
      <w:r w:rsidR="00736703">
        <w:rPr>
          <w:rFonts w:cstheme="minorHAnsi"/>
          <w:sz w:val="24"/>
          <w:szCs w:val="24"/>
        </w:rPr>
        <w:t>konkreči</w:t>
      </w:r>
      <w:r w:rsidR="004630C1">
        <w:rPr>
          <w:rFonts w:cstheme="minorHAnsi"/>
          <w:sz w:val="24"/>
          <w:szCs w:val="24"/>
        </w:rPr>
        <w:t xml:space="preserve">ai bus </w:t>
      </w:r>
      <w:r w:rsidR="00736703">
        <w:rPr>
          <w:rFonts w:cstheme="minorHAnsi"/>
          <w:sz w:val="24"/>
          <w:szCs w:val="24"/>
        </w:rPr>
        <w:t>skaičiuojamas darbų atlikimo terminas</w:t>
      </w:r>
      <w:r w:rsidRPr="00736703">
        <w:rPr>
          <w:rFonts w:cstheme="minorHAnsi"/>
          <w:sz w:val="24"/>
          <w:szCs w:val="24"/>
        </w:rPr>
        <w:t>.</w:t>
      </w:r>
    </w:p>
    <w:p w14:paraId="4FA7F85A" w14:textId="077C68AB" w:rsidR="00C350E4" w:rsidRDefault="00651992" w:rsidP="00A12706">
      <w:pPr>
        <w:pStyle w:val="ListParagraph"/>
        <w:tabs>
          <w:tab w:val="left" w:pos="993"/>
        </w:tabs>
        <w:spacing w:after="0" w:line="276" w:lineRule="auto"/>
        <w:ind w:left="0" w:firstLine="851"/>
        <w:rPr>
          <w:rFonts w:cstheme="minorHAnsi"/>
          <w:sz w:val="24"/>
          <w:szCs w:val="24"/>
        </w:rPr>
      </w:pPr>
      <w:r w:rsidRPr="00007AE2">
        <w:rPr>
          <w:rFonts w:cstheme="minorHAnsi"/>
          <w:b/>
          <w:bCs/>
          <w:sz w:val="24"/>
          <w:szCs w:val="24"/>
        </w:rPr>
        <w:t>4.</w:t>
      </w:r>
      <w:r w:rsidR="0079243E" w:rsidRPr="00007AE2">
        <w:rPr>
          <w:rFonts w:cstheme="minorHAnsi"/>
          <w:b/>
          <w:bCs/>
          <w:sz w:val="24"/>
          <w:szCs w:val="24"/>
        </w:rPr>
        <w:t>3</w:t>
      </w:r>
      <w:r w:rsidRPr="00007AE2">
        <w:rPr>
          <w:rFonts w:cstheme="minorHAnsi"/>
          <w:b/>
          <w:bCs/>
          <w:sz w:val="24"/>
          <w:szCs w:val="24"/>
        </w:rPr>
        <w:t>.</w:t>
      </w:r>
      <w:r>
        <w:rPr>
          <w:rFonts w:cstheme="minorHAnsi"/>
          <w:sz w:val="24"/>
          <w:szCs w:val="24"/>
        </w:rPr>
        <w:t xml:space="preserve"> </w:t>
      </w:r>
      <w:r w:rsidR="00D77736">
        <w:rPr>
          <w:rFonts w:cstheme="minorHAnsi"/>
          <w:sz w:val="24"/>
          <w:szCs w:val="24"/>
        </w:rPr>
        <w:t xml:space="preserve">Sutarties projekto 5.26 papunkčio sąlyga </w:t>
      </w:r>
      <w:r w:rsidR="00FE630D">
        <w:rPr>
          <w:rFonts w:cstheme="minorHAnsi"/>
          <w:sz w:val="24"/>
          <w:szCs w:val="24"/>
        </w:rPr>
        <w:t>„</w:t>
      </w:r>
      <w:r w:rsidR="00D77736" w:rsidRPr="00D77736">
        <w:rPr>
          <w:rFonts w:cstheme="minorHAnsi"/>
          <w:sz w:val="24"/>
          <w:szCs w:val="24"/>
        </w:rPr>
        <w:t>Rangovas vykdant Sutartį privalo užtikrinti, kad vykdant Darbus (</w:t>
      </w:r>
      <w:r w:rsidR="00D77736" w:rsidRPr="00FE630D">
        <w:rPr>
          <w:rFonts w:cstheme="minorHAnsi"/>
          <w:b/>
          <w:bCs/>
          <w:sz w:val="24"/>
          <w:szCs w:val="24"/>
        </w:rPr>
        <w:t>susisiekimo komunikacijos</w:t>
      </w:r>
      <w:r w:rsidR="00D77736" w:rsidRPr="00D77736">
        <w:rPr>
          <w:rFonts w:cstheme="minorHAnsi"/>
          <w:sz w:val="24"/>
          <w:szCs w:val="24"/>
        </w:rPr>
        <w:t>),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FE630D">
        <w:rPr>
          <w:rFonts w:cstheme="minorHAnsi"/>
          <w:sz w:val="24"/>
          <w:szCs w:val="24"/>
        </w:rPr>
        <w:t xml:space="preserve"> &lt;...&gt;“ turi būti tikslinama </w:t>
      </w:r>
      <w:r w:rsidR="004630C1">
        <w:rPr>
          <w:rFonts w:cstheme="minorHAnsi"/>
          <w:sz w:val="24"/>
          <w:szCs w:val="24"/>
        </w:rPr>
        <w:t xml:space="preserve">atsižvelgiant į šio </w:t>
      </w:r>
      <w:r w:rsidR="007E3352">
        <w:rPr>
          <w:rFonts w:cstheme="minorHAnsi"/>
          <w:sz w:val="24"/>
          <w:szCs w:val="24"/>
        </w:rPr>
        <w:t>Pirkim</w:t>
      </w:r>
      <w:r w:rsidR="004630C1">
        <w:rPr>
          <w:rFonts w:cstheme="minorHAnsi"/>
          <w:sz w:val="24"/>
          <w:szCs w:val="24"/>
        </w:rPr>
        <w:t>o objektą</w:t>
      </w:r>
      <w:r w:rsidR="007E3352">
        <w:rPr>
          <w:rFonts w:cstheme="minorHAnsi"/>
          <w:sz w:val="24"/>
          <w:szCs w:val="24"/>
        </w:rPr>
        <w:t>, be to, rekomenduo</w:t>
      </w:r>
      <w:r w:rsidR="004630C1">
        <w:rPr>
          <w:rFonts w:cstheme="minorHAnsi"/>
          <w:sz w:val="24"/>
          <w:szCs w:val="24"/>
        </w:rPr>
        <w:t>tina</w:t>
      </w:r>
      <w:r w:rsidR="007E3352">
        <w:rPr>
          <w:rFonts w:cstheme="minorHAnsi"/>
          <w:sz w:val="24"/>
          <w:szCs w:val="24"/>
        </w:rPr>
        <w:t xml:space="preserve"> aplinkosauginius reikalavimus formuluoti taip: „</w:t>
      </w:r>
      <w:r w:rsidR="005F6E62">
        <w:rPr>
          <w:rFonts w:cstheme="minorHAnsi"/>
          <w:sz w:val="24"/>
          <w:szCs w:val="24"/>
        </w:rPr>
        <w:t xml:space="preserve">Rangovas </w:t>
      </w:r>
      <w:r w:rsidR="005F6E62" w:rsidRPr="005F6E62">
        <w:rPr>
          <w:rFonts w:cstheme="minorHAnsi"/>
          <w:sz w:val="24"/>
          <w:szCs w:val="24"/>
        </w:rPr>
        <w:t xml:space="preserve">atliekamiems statybos darbams taiko aplinkos apsaugos vadybos sistemos reikalavimus pagal standartą LST EN ISO 14001 arba EMAS ar kitus aplinkos apsaugos vadybos standartus, pagrįstus atitinkamais Europos arba tarptautinių standartizacijos organizacijų priimtais standartais, </w:t>
      </w:r>
      <w:r w:rsidR="005F6E62" w:rsidRPr="00CF5FF8">
        <w:rPr>
          <w:rFonts w:cstheme="minorHAnsi"/>
          <w:b/>
          <w:bCs/>
          <w:sz w:val="24"/>
          <w:szCs w:val="24"/>
        </w:rPr>
        <w:t>ar kitais tiekėjo pateiktais lygiaverčiais įrodymais</w:t>
      </w:r>
      <w:r w:rsidR="006A3E50">
        <w:rPr>
          <w:rFonts w:cstheme="minorHAnsi"/>
          <w:sz w:val="24"/>
          <w:szCs w:val="24"/>
        </w:rPr>
        <w:t>“.</w:t>
      </w:r>
    </w:p>
    <w:p w14:paraId="7BD0781F" w14:textId="14EA3229" w:rsidR="006D36A9" w:rsidRDefault="005D05BB" w:rsidP="00A12706">
      <w:pPr>
        <w:pStyle w:val="Stilius3"/>
        <w:spacing w:before="0" w:line="278" w:lineRule="auto"/>
        <w:ind w:right="420" w:firstLine="851"/>
        <w:rPr>
          <w:rFonts w:ascii="Calibri" w:hAnsi="Calibri" w:cs="Calibri"/>
          <w:sz w:val="24"/>
          <w:szCs w:val="24"/>
        </w:rPr>
      </w:pPr>
      <w:r w:rsidRPr="00A12706">
        <w:rPr>
          <w:rFonts w:ascii="Calibri" w:hAnsi="Calibri" w:cs="Calibri"/>
          <w:b/>
          <w:bCs/>
          <w:sz w:val="24"/>
          <w:szCs w:val="24"/>
        </w:rPr>
        <w:lastRenderedPageBreak/>
        <w:t>4.4.</w:t>
      </w:r>
      <w:r>
        <w:rPr>
          <w:rFonts w:ascii="Calibri" w:hAnsi="Calibri" w:cs="Calibri"/>
          <w:sz w:val="24"/>
          <w:szCs w:val="24"/>
        </w:rPr>
        <w:t xml:space="preserve"> </w:t>
      </w:r>
      <w:r w:rsidR="00CD3C86" w:rsidRPr="00CD3C86">
        <w:rPr>
          <w:rFonts w:ascii="Calibri" w:hAnsi="Calibri" w:cs="Calibri"/>
          <w:sz w:val="24"/>
          <w:szCs w:val="24"/>
        </w:rPr>
        <w:t>Pirkimo sąlygų</w:t>
      </w:r>
      <w:r w:rsidR="00CD3C86">
        <w:rPr>
          <w:rFonts w:ascii="Calibri" w:hAnsi="Calibri" w:cs="Calibri"/>
          <w:sz w:val="24"/>
          <w:szCs w:val="24"/>
        </w:rPr>
        <w:t xml:space="preserve"> </w:t>
      </w:r>
      <w:r w:rsidR="00CD3C86" w:rsidRPr="00CD3C86">
        <w:rPr>
          <w:rFonts w:ascii="Calibri" w:hAnsi="Calibri" w:cs="Calibri"/>
          <w:sz w:val="24"/>
          <w:szCs w:val="24"/>
        </w:rPr>
        <w:t>6 priedo „</w:t>
      </w:r>
      <w:r w:rsidR="0018536B">
        <w:rPr>
          <w:rFonts w:ascii="Calibri" w:hAnsi="Calibri" w:cs="Calibri"/>
          <w:sz w:val="24"/>
          <w:szCs w:val="24"/>
        </w:rPr>
        <w:t xml:space="preserve">Ekonomiškai naudingiausio </w:t>
      </w:r>
      <w:r w:rsidR="00164AEE">
        <w:rPr>
          <w:rFonts w:ascii="Calibri" w:hAnsi="Calibri" w:cs="Calibri"/>
          <w:sz w:val="24"/>
          <w:szCs w:val="24"/>
        </w:rPr>
        <w:t>pasiūlymo išrinkimo kriterijai ir tvarka“ 3</w:t>
      </w:r>
      <w:r w:rsidR="00CD3C86" w:rsidRPr="00CD3C86">
        <w:rPr>
          <w:rFonts w:ascii="Calibri" w:hAnsi="Calibri" w:cs="Calibri"/>
          <w:sz w:val="24"/>
          <w:szCs w:val="24"/>
        </w:rPr>
        <w:t xml:space="preserve"> punkte nurodyt</w:t>
      </w:r>
      <w:r w:rsidR="00164AEE">
        <w:rPr>
          <w:rFonts w:ascii="Calibri" w:hAnsi="Calibri" w:cs="Calibri"/>
          <w:sz w:val="24"/>
          <w:szCs w:val="24"/>
        </w:rPr>
        <w:t>i pasiūlymų vertinimo k</w:t>
      </w:r>
      <w:r w:rsidR="00CD3C86" w:rsidRPr="00CD3C86">
        <w:rPr>
          <w:rFonts w:ascii="Calibri" w:hAnsi="Calibri" w:cs="Calibri"/>
          <w:sz w:val="24"/>
          <w:szCs w:val="24"/>
        </w:rPr>
        <w:t>riterijai: Kaina (</w:t>
      </w:r>
      <w:r w:rsidR="00D84758">
        <w:rPr>
          <w:rFonts w:ascii="Calibri" w:hAnsi="Calibri" w:cs="Calibri"/>
          <w:sz w:val="24"/>
          <w:szCs w:val="24"/>
        </w:rPr>
        <w:t>C</w:t>
      </w:r>
      <w:r w:rsidR="00CD3C86" w:rsidRPr="00CD3C86">
        <w:rPr>
          <w:rFonts w:ascii="Calibri" w:hAnsi="Calibri" w:cs="Calibri"/>
          <w:sz w:val="24"/>
          <w:szCs w:val="24"/>
        </w:rPr>
        <w:t xml:space="preserve">) kriterijus ir </w:t>
      </w:r>
      <w:r w:rsidR="00D84758" w:rsidRPr="00CF5FF8">
        <w:rPr>
          <w:rFonts w:ascii="Calibri" w:hAnsi="Calibri" w:cs="Calibri"/>
          <w:b/>
          <w:bCs/>
          <w:sz w:val="24"/>
          <w:szCs w:val="24"/>
        </w:rPr>
        <w:t>Papildoma s</w:t>
      </w:r>
      <w:r w:rsidR="00CD3C86" w:rsidRPr="00CF5FF8">
        <w:rPr>
          <w:rFonts w:ascii="Calibri" w:hAnsi="Calibri" w:cs="Calibri"/>
          <w:b/>
          <w:bCs/>
          <w:sz w:val="24"/>
          <w:szCs w:val="24"/>
        </w:rPr>
        <w:t xml:space="preserve">tatinio garantinio </w:t>
      </w:r>
      <w:r w:rsidR="00D84758" w:rsidRPr="00CF5FF8">
        <w:rPr>
          <w:rFonts w:ascii="Calibri" w:hAnsi="Calibri" w:cs="Calibri"/>
          <w:b/>
          <w:bCs/>
          <w:sz w:val="24"/>
          <w:szCs w:val="24"/>
        </w:rPr>
        <w:t>termino</w:t>
      </w:r>
      <w:r w:rsidR="00D81407" w:rsidRPr="00CF5FF8">
        <w:rPr>
          <w:rFonts w:ascii="Calibri" w:hAnsi="Calibri" w:cs="Calibri"/>
          <w:b/>
          <w:bCs/>
          <w:sz w:val="24"/>
          <w:szCs w:val="24"/>
        </w:rPr>
        <w:t xml:space="preserve"> trukmė metais</w:t>
      </w:r>
      <w:r w:rsidR="00CD3C86" w:rsidRPr="00CF5FF8">
        <w:rPr>
          <w:rFonts w:ascii="Calibri" w:hAnsi="Calibri" w:cs="Calibri"/>
          <w:b/>
          <w:bCs/>
          <w:sz w:val="24"/>
          <w:szCs w:val="24"/>
        </w:rPr>
        <w:t xml:space="preserve"> (</w:t>
      </w:r>
      <w:proofErr w:type="spellStart"/>
      <w:r w:rsidR="00D81407" w:rsidRPr="00CF5FF8">
        <w:rPr>
          <w:rFonts w:ascii="Calibri" w:hAnsi="Calibri" w:cs="Calibri"/>
          <w:b/>
          <w:bCs/>
          <w:sz w:val="24"/>
          <w:szCs w:val="24"/>
        </w:rPr>
        <w:t>T</w:t>
      </w:r>
      <w:r w:rsidR="00D81407" w:rsidRPr="00CF5FF8">
        <w:rPr>
          <w:rFonts w:ascii="Calibri" w:hAnsi="Calibri" w:cs="Calibri"/>
          <w:b/>
          <w:bCs/>
          <w:sz w:val="24"/>
          <w:szCs w:val="24"/>
          <w:vertAlign w:val="subscript"/>
        </w:rPr>
        <w:t>g</w:t>
      </w:r>
      <w:proofErr w:type="spellEnd"/>
      <w:r w:rsidR="00CD3C86" w:rsidRPr="00CF5FF8">
        <w:rPr>
          <w:rFonts w:ascii="Calibri" w:hAnsi="Calibri" w:cs="Calibri"/>
          <w:b/>
          <w:bCs/>
          <w:sz w:val="24"/>
          <w:szCs w:val="24"/>
        </w:rPr>
        <w:t>).</w:t>
      </w:r>
      <w:r w:rsidR="00CD3C86" w:rsidRPr="00CD3C86">
        <w:rPr>
          <w:rFonts w:ascii="Calibri" w:hAnsi="Calibri" w:cs="Calibri"/>
          <w:sz w:val="24"/>
          <w:szCs w:val="24"/>
        </w:rPr>
        <w:t xml:space="preserve"> </w:t>
      </w:r>
      <w:r w:rsidR="00764C19">
        <w:rPr>
          <w:rFonts w:ascii="Calibri" w:hAnsi="Calibri" w:cs="Calibri"/>
          <w:sz w:val="24"/>
          <w:szCs w:val="24"/>
        </w:rPr>
        <w:t xml:space="preserve">Tarnyba pažymi, kad </w:t>
      </w:r>
      <w:r w:rsidR="00CD3C86" w:rsidRPr="00CD3C86">
        <w:rPr>
          <w:rFonts w:ascii="Calibri" w:hAnsi="Calibri" w:cs="Calibri"/>
          <w:sz w:val="24"/>
          <w:szCs w:val="24"/>
        </w:rPr>
        <w:t xml:space="preserve">Lietuvos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Atsižvelgiant į tai kas išdėstyta, kriterijus </w:t>
      </w:r>
      <w:proofErr w:type="spellStart"/>
      <w:r w:rsidR="00212448">
        <w:rPr>
          <w:rFonts w:ascii="Calibri" w:hAnsi="Calibri" w:cs="Calibri"/>
          <w:sz w:val="24"/>
          <w:szCs w:val="24"/>
        </w:rPr>
        <w:t>T</w:t>
      </w:r>
      <w:r w:rsidR="00B94C01">
        <w:rPr>
          <w:rFonts w:ascii="Calibri" w:hAnsi="Calibri" w:cs="Calibri"/>
          <w:sz w:val="24"/>
          <w:szCs w:val="24"/>
          <w:vertAlign w:val="subscript"/>
        </w:rPr>
        <w:t>g</w:t>
      </w:r>
      <w:proofErr w:type="spellEnd"/>
      <w:r w:rsidR="00B94C01">
        <w:rPr>
          <w:rFonts w:ascii="Calibri" w:hAnsi="Calibri" w:cs="Calibri"/>
          <w:sz w:val="24"/>
          <w:szCs w:val="24"/>
        </w:rPr>
        <w:t xml:space="preserve"> </w:t>
      </w:r>
      <w:r w:rsidR="00CD3C86" w:rsidRPr="00CD3C86">
        <w:rPr>
          <w:rFonts w:ascii="Calibri" w:hAnsi="Calibri" w:cs="Calibri"/>
          <w:sz w:val="24"/>
          <w:szCs w:val="24"/>
        </w:rPr>
        <w:t>privalo būti perkeltas į Sutarties projektą, numatyta aiški priežiūros (kontrolės) tvarka, periodiškumas, terminai, aiškiai nustatytos sankcijos.</w:t>
      </w:r>
    </w:p>
    <w:p w14:paraId="5710ADFD" w14:textId="0543A245" w:rsidR="003A1F56" w:rsidRDefault="00A12706" w:rsidP="00A12706">
      <w:pPr>
        <w:pStyle w:val="Stilius3"/>
        <w:spacing w:before="0" w:line="278" w:lineRule="auto"/>
        <w:ind w:right="420" w:firstLine="851"/>
        <w:rPr>
          <w:rFonts w:ascii="Calibri" w:eastAsiaTheme="minorHAnsi" w:hAnsi="Calibri" w:cs="Calibri"/>
          <w:kern w:val="2"/>
          <w:sz w:val="24"/>
          <w:szCs w:val="24"/>
          <w14:ligatures w14:val="standardContextual"/>
        </w:rPr>
      </w:pPr>
      <w:r w:rsidRPr="003A1F56">
        <w:rPr>
          <w:rFonts w:ascii="Calibri" w:eastAsiaTheme="minorHAnsi" w:hAnsi="Calibri" w:cs="Calibri"/>
          <w:b/>
          <w:bCs/>
          <w:kern w:val="2"/>
          <w:sz w:val="24"/>
          <w:szCs w:val="24"/>
          <w14:ligatures w14:val="standardContextual"/>
        </w:rPr>
        <w:t>4.5.</w:t>
      </w:r>
      <w:r>
        <w:rPr>
          <w:rFonts w:ascii="Calibri" w:eastAsiaTheme="minorHAnsi" w:hAnsi="Calibri" w:cs="Calibri"/>
          <w:kern w:val="2"/>
          <w:sz w:val="24"/>
          <w:szCs w:val="24"/>
          <w14:ligatures w14:val="standardContextual"/>
        </w:rPr>
        <w:t xml:space="preserve"> Sutarties projekto 12.3 papunktyje nustatyta: „</w:t>
      </w:r>
      <w:r w:rsidRPr="00A12706">
        <w:rPr>
          <w:rFonts w:ascii="Calibri" w:eastAsiaTheme="minorHAnsi" w:hAnsi="Calibri" w:cs="Calibri"/>
          <w:kern w:val="2"/>
          <w:sz w:val="24"/>
          <w:szCs w:val="24"/>
          <w14:ligatures w14:val="standardContextual"/>
        </w:rPr>
        <w:t>Užsakovas privalo bet kuriuo šiame punkte išvardintu atveju arba aplinkybėms</w:t>
      </w:r>
      <w:r>
        <w:rPr>
          <w:rFonts w:ascii="Calibri" w:eastAsiaTheme="minorHAnsi" w:hAnsi="Calibri" w:cs="Calibri"/>
          <w:kern w:val="2"/>
          <w:sz w:val="24"/>
          <w:szCs w:val="24"/>
          <w14:ligatures w14:val="standardContextual"/>
        </w:rPr>
        <w:t xml:space="preserve"> &lt;...&gt; </w:t>
      </w:r>
      <w:r w:rsidRPr="00A12706">
        <w:rPr>
          <w:rFonts w:ascii="Calibri" w:eastAsiaTheme="minorHAnsi" w:hAnsi="Calibri" w:cs="Calibri"/>
          <w:kern w:val="2"/>
          <w:sz w:val="24"/>
          <w:szCs w:val="24"/>
          <w14:ligatures w14:val="standardContextual"/>
        </w:rPr>
        <w:t xml:space="preserve">nutraukti Sutartį </w:t>
      </w:r>
      <w:r>
        <w:rPr>
          <w:rFonts w:ascii="Calibri" w:eastAsiaTheme="minorHAnsi" w:hAnsi="Calibri" w:cs="Calibri"/>
          <w:kern w:val="2"/>
          <w:sz w:val="24"/>
          <w:szCs w:val="24"/>
          <w14:ligatures w14:val="standardContextual"/>
        </w:rPr>
        <w:t xml:space="preserve">&lt;...&gt; </w:t>
      </w:r>
      <w:r w:rsidRPr="00A12706">
        <w:rPr>
          <w:rFonts w:ascii="Calibri" w:eastAsiaTheme="minorHAnsi" w:hAnsi="Calibri" w:cs="Calibri"/>
          <w:kern w:val="2"/>
          <w:sz w:val="24"/>
          <w:szCs w:val="24"/>
          <w14:ligatures w14:val="standardContextual"/>
        </w:rPr>
        <w:t xml:space="preserve">dėl šių esminių sutarties pažeidimų: </w:t>
      </w:r>
      <w:r w:rsidR="003A1F56">
        <w:rPr>
          <w:rFonts w:ascii="Calibri" w:eastAsiaTheme="minorHAnsi" w:hAnsi="Calibri" w:cs="Calibri"/>
          <w:kern w:val="2"/>
          <w:sz w:val="24"/>
          <w:szCs w:val="24"/>
          <w14:ligatures w14:val="standardContextual"/>
        </w:rPr>
        <w:t xml:space="preserve">&lt;...&gt; </w:t>
      </w:r>
      <w:r w:rsidR="003A1F56" w:rsidRPr="003A1F56">
        <w:rPr>
          <w:rFonts w:ascii="Calibri" w:eastAsiaTheme="minorHAnsi" w:hAnsi="Calibri" w:cs="Calibri"/>
          <w:kern w:val="2"/>
          <w:sz w:val="24"/>
          <w:szCs w:val="24"/>
          <w14:ligatures w14:val="standardContextual"/>
        </w:rPr>
        <w:t>12.3.3.</w:t>
      </w:r>
      <w:r w:rsidR="003A1F56">
        <w:rPr>
          <w:rFonts w:ascii="Calibri" w:eastAsiaTheme="minorHAnsi" w:hAnsi="Calibri" w:cs="Calibri"/>
          <w:kern w:val="2"/>
          <w:sz w:val="24"/>
          <w:szCs w:val="24"/>
          <w14:ligatures w14:val="standardContextual"/>
        </w:rPr>
        <w:t xml:space="preserve"> </w:t>
      </w:r>
      <w:r w:rsidR="003A1F56" w:rsidRPr="003A1F56">
        <w:rPr>
          <w:rFonts w:ascii="Calibri" w:eastAsiaTheme="minorHAnsi" w:hAnsi="Calibri" w:cs="Calibri"/>
          <w:kern w:val="2"/>
          <w:sz w:val="24"/>
          <w:szCs w:val="24"/>
          <w14:ligatures w14:val="standardContextual"/>
        </w:rPr>
        <w:t>nepradeda laiku vykdyti (</w:t>
      </w:r>
      <w:r w:rsidR="003A1F56" w:rsidRPr="003A1F56">
        <w:rPr>
          <w:rFonts w:ascii="Calibri" w:eastAsiaTheme="minorHAnsi" w:hAnsi="Calibri" w:cs="Calibri"/>
          <w:b/>
          <w:bCs/>
          <w:kern w:val="2"/>
          <w:sz w:val="24"/>
          <w:szCs w:val="24"/>
          <w14:ligatures w14:val="standardContextual"/>
        </w:rPr>
        <w:t>jeigu Rangovas pasitelkė Sutartyje nenumatytus Subrangovus ar pakeitė Subrangovus, negavęs Užsakovo sutikimo ar kitaip perleidžia sutartį be Užsakovo sutikimo daugiau negu 30 kalendorinių dienų</w:t>
      </w:r>
      <w:r w:rsidR="003A1F56" w:rsidRPr="003A1F56">
        <w:rPr>
          <w:rFonts w:ascii="Calibri" w:eastAsiaTheme="minorHAnsi" w:hAnsi="Calibri" w:cs="Calibri"/>
          <w:kern w:val="2"/>
          <w:sz w:val="24"/>
          <w:szCs w:val="24"/>
          <w14:ligatures w14:val="standardContextual"/>
        </w:rPr>
        <w:t>) Darbų, kitaip aiškiai parodo ketinimą netęsti savo įsipareigojimų pagal Sutartį arba nevykdo Darbų pagal Veiklų sąraše nurodytą grafiką ir tampa aišku, kad juos baigti iki Darbų atlikimo termino pabaigos neįmanoma</w:t>
      </w:r>
      <w:r w:rsidR="003A1F56">
        <w:rPr>
          <w:rFonts w:ascii="Calibri" w:eastAsiaTheme="minorHAnsi" w:hAnsi="Calibri" w:cs="Calibri"/>
          <w:kern w:val="2"/>
          <w:sz w:val="24"/>
          <w:szCs w:val="24"/>
          <w14:ligatures w14:val="standardContextual"/>
        </w:rPr>
        <w:t xml:space="preserve"> &lt;...&gt;.“ Tarnybos vertinimu, </w:t>
      </w:r>
      <w:r w:rsidR="00857FAA">
        <w:rPr>
          <w:rFonts w:ascii="Calibri" w:eastAsiaTheme="minorHAnsi" w:hAnsi="Calibri" w:cs="Calibri"/>
          <w:kern w:val="2"/>
          <w:sz w:val="24"/>
          <w:szCs w:val="24"/>
          <w14:ligatures w14:val="standardContextual"/>
        </w:rPr>
        <w:t xml:space="preserve">12.3.3 papunkčio nuostatos formuluotė </w:t>
      </w:r>
      <w:r w:rsidR="00212C32">
        <w:rPr>
          <w:rFonts w:ascii="Calibri" w:eastAsiaTheme="minorHAnsi" w:hAnsi="Calibri" w:cs="Calibri"/>
          <w:kern w:val="2"/>
          <w:sz w:val="24"/>
          <w:szCs w:val="24"/>
          <w14:ligatures w14:val="standardContextual"/>
        </w:rPr>
        <w:t xml:space="preserve">jungia kelis savarankiškus pažeidimus į vieną nuostatą, kas gali apsunkinti aiškų jų identifikavimą bei taikymą praktikoje. </w:t>
      </w:r>
      <w:r w:rsidR="00B22712" w:rsidRPr="00B22712">
        <w:rPr>
          <w:rFonts w:ascii="Calibri" w:eastAsiaTheme="minorHAnsi" w:hAnsi="Calibri" w:cs="Calibri"/>
          <w:kern w:val="2"/>
          <w:sz w:val="24"/>
          <w:szCs w:val="24"/>
          <w14:ligatures w14:val="standardContextual"/>
        </w:rPr>
        <w:t xml:space="preserve">Rangovo veiksmai, susiję su </w:t>
      </w:r>
      <w:r w:rsidR="00B22712">
        <w:rPr>
          <w:rFonts w:ascii="Calibri" w:eastAsiaTheme="minorHAnsi" w:hAnsi="Calibri" w:cs="Calibri"/>
          <w:kern w:val="2"/>
          <w:sz w:val="24"/>
          <w:szCs w:val="24"/>
          <w14:ligatures w14:val="standardContextual"/>
        </w:rPr>
        <w:t>s</w:t>
      </w:r>
      <w:r w:rsidR="00B22712" w:rsidRPr="00B22712">
        <w:rPr>
          <w:rFonts w:ascii="Calibri" w:eastAsiaTheme="minorHAnsi" w:hAnsi="Calibri" w:cs="Calibri"/>
          <w:kern w:val="2"/>
          <w:sz w:val="24"/>
          <w:szCs w:val="24"/>
          <w14:ligatures w14:val="standardContextual"/>
        </w:rPr>
        <w:t xml:space="preserve">ubrangovų pasitelkimu ar pakeitimu be </w:t>
      </w:r>
      <w:r w:rsidR="00B22712">
        <w:rPr>
          <w:rFonts w:ascii="Calibri" w:eastAsiaTheme="minorHAnsi" w:hAnsi="Calibri" w:cs="Calibri"/>
          <w:kern w:val="2"/>
          <w:sz w:val="24"/>
          <w:szCs w:val="24"/>
          <w14:ligatures w14:val="standardContextual"/>
        </w:rPr>
        <w:t xml:space="preserve">Perkančiosios organizacijos </w:t>
      </w:r>
      <w:r w:rsidR="00B22712" w:rsidRPr="00B22712">
        <w:rPr>
          <w:rFonts w:ascii="Calibri" w:eastAsiaTheme="minorHAnsi" w:hAnsi="Calibri" w:cs="Calibri"/>
          <w:kern w:val="2"/>
          <w:sz w:val="24"/>
          <w:szCs w:val="24"/>
          <w14:ligatures w14:val="standardContextual"/>
        </w:rPr>
        <w:t xml:space="preserve">sutikimo, taip pat </w:t>
      </w:r>
      <w:r w:rsidR="00DD0F40">
        <w:rPr>
          <w:rFonts w:ascii="Calibri" w:eastAsiaTheme="minorHAnsi" w:hAnsi="Calibri" w:cs="Calibri"/>
          <w:kern w:val="2"/>
          <w:sz w:val="24"/>
          <w:szCs w:val="24"/>
          <w14:ligatures w14:val="standardContextual"/>
        </w:rPr>
        <w:t xml:space="preserve">sąlygos dėl </w:t>
      </w:r>
      <w:r w:rsidR="00B22712" w:rsidRPr="00B22712">
        <w:rPr>
          <w:rFonts w:ascii="Calibri" w:eastAsiaTheme="minorHAnsi" w:hAnsi="Calibri" w:cs="Calibri"/>
          <w:kern w:val="2"/>
          <w:sz w:val="24"/>
          <w:szCs w:val="24"/>
          <w14:ligatures w14:val="standardContextual"/>
        </w:rPr>
        <w:t>sutarties perleidim</w:t>
      </w:r>
      <w:r w:rsidR="00DD0F40">
        <w:rPr>
          <w:rFonts w:ascii="Calibri" w:eastAsiaTheme="minorHAnsi" w:hAnsi="Calibri" w:cs="Calibri"/>
          <w:kern w:val="2"/>
          <w:sz w:val="24"/>
          <w:szCs w:val="24"/>
          <w14:ligatures w14:val="standardContextual"/>
        </w:rPr>
        <w:t>o</w:t>
      </w:r>
      <w:r w:rsidR="00B22712" w:rsidRPr="00B22712">
        <w:rPr>
          <w:rFonts w:ascii="Calibri" w:eastAsiaTheme="minorHAnsi" w:hAnsi="Calibri" w:cs="Calibri"/>
          <w:kern w:val="2"/>
          <w:sz w:val="24"/>
          <w:szCs w:val="24"/>
          <w14:ligatures w14:val="standardContextual"/>
        </w:rPr>
        <w:t xml:space="preserve">, yra savarankiški </w:t>
      </w:r>
      <w:r w:rsidR="00DD0F40">
        <w:rPr>
          <w:rFonts w:ascii="Calibri" w:eastAsiaTheme="minorHAnsi" w:hAnsi="Calibri" w:cs="Calibri"/>
          <w:kern w:val="2"/>
          <w:sz w:val="24"/>
          <w:szCs w:val="24"/>
          <w14:ligatures w14:val="standardContextual"/>
        </w:rPr>
        <w:t xml:space="preserve">galimi sutarties vykdymo </w:t>
      </w:r>
      <w:r w:rsidR="00B22712" w:rsidRPr="00B22712">
        <w:rPr>
          <w:rFonts w:ascii="Calibri" w:eastAsiaTheme="minorHAnsi" w:hAnsi="Calibri" w:cs="Calibri"/>
          <w:kern w:val="2"/>
          <w:sz w:val="24"/>
          <w:szCs w:val="24"/>
          <w14:ligatures w14:val="standardContextual"/>
        </w:rPr>
        <w:t xml:space="preserve">pažeidimai, nesusiję tiesiogiai su darbų nepradėjimu laiku ar jų nevykdymu pagal grafiką. Atsižvelgiant į tai, siūlytina šiuos </w:t>
      </w:r>
      <w:r w:rsidR="00DD0F40">
        <w:rPr>
          <w:rFonts w:ascii="Calibri" w:eastAsiaTheme="minorHAnsi" w:hAnsi="Calibri" w:cs="Calibri"/>
          <w:kern w:val="2"/>
          <w:sz w:val="24"/>
          <w:szCs w:val="24"/>
          <w14:ligatures w14:val="standardContextual"/>
        </w:rPr>
        <w:t>atvejus nustatyti</w:t>
      </w:r>
      <w:r w:rsidR="00B22712" w:rsidRPr="00B22712">
        <w:rPr>
          <w:rFonts w:ascii="Calibri" w:eastAsiaTheme="minorHAnsi" w:hAnsi="Calibri" w:cs="Calibri"/>
          <w:kern w:val="2"/>
          <w:sz w:val="24"/>
          <w:szCs w:val="24"/>
          <w14:ligatures w14:val="standardContextual"/>
        </w:rPr>
        <w:t xml:space="preserve"> kaip atskirą pažeidimų grupę </w:t>
      </w:r>
      <w:r w:rsidR="00DD0F40">
        <w:rPr>
          <w:rFonts w:ascii="Calibri" w:eastAsiaTheme="minorHAnsi" w:hAnsi="Calibri" w:cs="Calibri"/>
          <w:kern w:val="2"/>
          <w:sz w:val="24"/>
          <w:szCs w:val="24"/>
          <w14:ligatures w14:val="standardContextual"/>
        </w:rPr>
        <w:t xml:space="preserve">juos nustatant atskirais </w:t>
      </w:r>
      <w:r w:rsidR="00B22712" w:rsidRPr="00B22712">
        <w:rPr>
          <w:rFonts w:ascii="Calibri" w:eastAsiaTheme="minorHAnsi" w:hAnsi="Calibri" w:cs="Calibri"/>
          <w:kern w:val="2"/>
          <w:sz w:val="24"/>
          <w:szCs w:val="24"/>
          <w14:ligatures w14:val="standardContextual"/>
        </w:rPr>
        <w:t>papunk</w:t>
      </w:r>
      <w:r w:rsidR="00DD0F40">
        <w:rPr>
          <w:rFonts w:ascii="Calibri" w:eastAsiaTheme="minorHAnsi" w:hAnsi="Calibri" w:cs="Calibri"/>
          <w:kern w:val="2"/>
          <w:sz w:val="24"/>
          <w:szCs w:val="24"/>
          <w14:ligatures w14:val="standardContextual"/>
        </w:rPr>
        <w:t>čiais</w:t>
      </w:r>
      <w:r w:rsidR="00B22712" w:rsidRPr="00B22712">
        <w:rPr>
          <w:rFonts w:ascii="Calibri" w:eastAsiaTheme="minorHAnsi" w:hAnsi="Calibri" w:cs="Calibri"/>
          <w:kern w:val="2"/>
          <w:sz w:val="24"/>
          <w:szCs w:val="24"/>
          <w14:ligatures w14:val="standardContextual"/>
        </w:rPr>
        <w:t xml:space="preserve">, aiškiai atskiriant nuo kitų pažeidimų, susijusių su darbų vykdymu. </w:t>
      </w:r>
    </w:p>
    <w:p w14:paraId="2F3425AE" w14:textId="0F1208EF" w:rsidR="00374D21" w:rsidRDefault="000E5B0B" w:rsidP="00A12706">
      <w:pPr>
        <w:pStyle w:val="Stilius3"/>
        <w:spacing w:before="0" w:line="278" w:lineRule="auto"/>
        <w:ind w:right="420" w:firstLine="851"/>
        <w:rPr>
          <w:rFonts w:ascii="Calibri" w:eastAsiaTheme="minorHAnsi" w:hAnsi="Calibri" w:cs="Calibri"/>
          <w:kern w:val="2"/>
          <w:sz w:val="24"/>
          <w:szCs w:val="24"/>
          <w14:ligatures w14:val="standardContextual"/>
        </w:rPr>
      </w:pPr>
      <w:r w:rsidRPr="000E5B0B">
        <w:rPr>
          <w:rFonts w:ascii="Calibri" w:eastAsiaTheme="minorHAnsi" w:hAnsi="Calibri" w:cs="Calibri"/>
          <w:b/>
          <w:bCs/>
          <w:kern w:val="2"/>
          <w:sz w:val="24"/>
          <w:szCs w:val="24"/>
          <w14:ligatures w14:val="standardContextual"/>
        </w:rPr>
        <w:t>4.6.</w:t>
      </w:r>
      <w:r>
        <w:rPr>
          <w:rFonts w:ascii="Calibri" w:eastAsiaTheme="minorHAnsi" w:hAnsi="Calibri" w:cs="Calibri"/>
          <w:kern w:val="2"/>
          <w:sz w:val="24"/>
          <w:szCs w:val="24"/>
          <w14:ligatures w14:val="standardContextual"/>
        </w:rPr>
        <w:t xml:space="preserve"> </w:t>
      </w:r>
      <w:r w:rsidR="00707825" w:rsidRPr="00707825">
        <w:rPr>
          <w:rFonts w:ascii="Calibri" w:eastAsiaTheme="minorHAnsi" w:hAnsi="Calibri" w:cs="Calibri"/>
          <w:kern w:val="2"/>
          <w:sz w:val="24"/>
          <w:szCs w:val="24"/>
          <w14:ligatures w14:val="standardContextual"/>
        </w:rPr>
        <w:t xml:space="preserve">Tarnyba rekomenduoja suvienodinti Sutarties projekte vartojamas sąvokas „Sutarties </w:t>
      </w:r>
      <w:r w:rsidR="00707825" w:rsidRPr="00492A79">
        <w:rPr>
          <w:rFonts w:ascii="Calibri" w:eastAsiaTheme="minorHAnsi" w:hAnsi="Calibri" w:cs="Calibri"/>
          <w:b/>
          <w:bCs/>
          <w:kern w:val="2"/>
          <w:sz w:val="24"/>
          <w:szCs w:val="24"/>
          <w14:ligatures w14:val="standardContextual"/>
        </w:rPr>
        <w:t>kaina</w:t>
      </w:r>
      <w:r w:rsidR="00707825" w:rsidRPr="00707825">
        <w:rPr>
          <w:rFonts w:ascii="Calibri" w:eastAsiaTheme="minorHAnsi" w:hAnsi="Calibri" w:cs="Calibri"/>
          <w:kern w:val="2"/>
          <w:sz w:val="24"/>
          <w:szCs w:val="24"/>
          <w14:ligatures w14:val="standardContextual"/>
        </w:rPr>
        <w:t xml:space="preserve">“ ir „Sutarties </w:t>
      </w:r>
      <w:r w:rsidR="00707825" w:rsidRPr="00492A79">
        <w:rPr>
          <w:rFonts w:ascii="Calibri" w:eastAsiaTheme="minorHAnsi" w:hAnsi="Calibri" w:cs="Calibri"/>
          <w:b/>
          <w:bCs/>
          <w:kern w:val="2"/>
          <w:sz w:val="24"/>
          <w:szCs w:val="24"/>
          <w14:ligatures w14:val="standardContextual"/>
        </w:rPr>
        <w:t>vertė</w:t>
      </w:r>
      <w:r w:rsidR="00707825" w:rsidRPr="00707825">
        <w:rPr>
          <w:rFonts w:ascii="Calibri" w:eastAsiaTheme="minorHAnsi" w:hAnsi="Calibri" w:cs="Calibri"/>
          <w:kern w:val="2"/>
          <w:sz w:val="24"/>
          <w:szCs w:val="24"/>
          <w14:ligatures w14:val="standardContextual"/>
        </w:rPr>
        <w:t>“, kadangi šiuo metu jos vartojamos kaip sinonimai, tačiau apibrėžt</w:t>
      </w:r>
      <w:r w:rsidR="005D212E">
        <w:rPr>
          <w:rFonts w:ascii="Calibri" w:eastAsiaTheme="minorHAnsi" w:hAnsi="Calibri" w:cs="Calibri"/>
          <w:kern w:val="2"/>
          <w:sz w:val="24"/>
          <w:szCs w:val="24"/>
          <w14:ligatures w14:val="standardContextual"/>
        </w:rPr>
        <w:t>a tik Sutarties kainos sąvoka (Sutarties 1.20 papunktis).</w:t>
      </w:r>
      <w:r w:rsidR="00274F48">
        <w:rPr>
          <w:rFonts w:ascii="Calibri" w:eastAsiaTheme="minorHAnsi" w:hAnsi="Calibri" w:cs="Calibri"/>
          <w:kern w:val="2"/>
          <w:sz w:val="24"/>
          <w:szCs w:val="24"/>
          <w14:ligatures w14:val="standardContextual"/>
        </w:rPr>
        <w:t xml:space="preserve"> Be to, r</w:t>
      </w:r>
      <w:r w:rsidR="00374D21" w:rsidRPr="00374D21">
        <w:rPr>
          <w:rFonts w:ascii="Calibri" w:eastAsiaTheme="minorHAnsi" w:hAnsi="Calibri" w:cs="Calibri"/>
          <w:kern w:val="2"/>
          <w:sz w:val="24"/>
          <w:szCs w:val="24"/>
          <w14:ligatures w14:val="standardContextual"/>
        </w:rPr>
        <w:t xml:space="preserve">ekomenduotina Sutarties projekte aiškiai nurodyti, ar delspinigiai bus skaičiuojami nuo tam tikros sumos </w:t>
      </w:r>
      <w:r w:rsidR="00374D21" w:rsidRPr="00374D21">
        <w:rPr>
          <w:rFonts w:ascii="Calibri" w:eastAsiaTheme="minorHAnsi" w:hAnsi="Calibri" w:cs="Calibri"/>
          <w:b/>
          <w:bCs/>
          <w:kern w:val="2"/>
          <w:sz w:val="24"/>
          <w:szCs w:val="24"/>
          <w14:ligatures w14:val="standardContextual"/>
        </w:rPr>
        <w:t>su PVM ar be PVM</w:t>
      </w:r>
      <w:r w:rsidR="00374D21" w:rsidRPr="00374D21">
        <w:rPr>
          <w:rFonts w:ascii="Calibri" w:eastAsiaTheme="minorHAnsi" w:hAnsi="Calibri" w:cs="Calibri"/>
          <w:kern w:val="2"/>
          <w:sz w:val="24"/>
          <w:szCs w:val="24"/>
          <w14:ligatures w14:val="standardContextual"/>
        </w:rPr>
        <w:t>.</w:t>
      </w:r>
    </w:p>
    <w:p w14:paraId="6B72A923" w14:textId="0094A5CD" w:rsidR="005C6F3E" w:rsidRPr="00B477D9" w:rsidRDefault="000E5B0B" w:rsidP="00A12706">
      <w:pPr>
        <w:pStyle w:val="Stilius3"/>
        <w:tabs>
          <w:tab w:val="left" w:pos="1560"/>
        </w:tabs>
        <w:spacing w:before="0" w:line="276" w:lineRule="auto"/>
        <w:ind w:firstLine="851"/>
        <w:jc w:val="left"/>
        <w:rPr>
          <w:rFonts w:asciiTheme="minorHAnsi" w:hAnsiTheme="minorHAnsi" w:cstheme="minorHAnsi"/>
          <w:b/>
          <w:bCs/>
          <w:sz w:val="24"/>
          <w:szCs w:val="24"/>
        </w:rPr>
      </w:pPr>
      <w:r w:rsidRPr="000E5B0B">
        <w:rPr>
          <w:rFonts w:asciiTheme="minorHAnsi" w:hAnsiTheme="minorHAnsi" w:cstheme="minorHAnsi"/>
          <w:b/>
          <w:bCs/>
          <w:sz w:val="24"/>
          <w:szCs w:val="24"/>
        </w:rPr>
        <w:t>4.7.</w:t>
      </w:r>
      <w:r>
        <w:rPr>
          <w:rFonts w:asciiTheme="minorHAnsi" w:hAnsiTheme="minorHAnsi" w:cstheme="minorHAnsi"/>
          <w:sz w:val="24"/>
          <w:szCs w:val="24"/>
        </w:rPr>
        <w:t xml:space="preserve"> </w:t>
      </w:r>
      <w:r w:rsidR="005C6F3E" w:rsidRPr="00B477D9">
        <w:rPr>
          <w:rFonts w:asciiTheme="minorHAnsi" w:hAnsiTheme="minorHAnsi" w:cstheme="minorHAnsi"/>
          <w:sz w:val="24"/>
          <w:szCs w:val="24"/>
        </w:rPr>
        <w:t xml:space="preserve">Sutarties projekto </w:t>
      </w:r>
      <w:r w:rsidR="00E13250">
        <w:rPr>
          <w:rFonts w:asciiTheme="minorHAnsi" w:hAnsiTheme="minorHAnsi" w:cstheme="minorHAnsi"/>
          <w:sz w:val="24"/>
          <w:szCs w:val="24"/>
        </w:rPr>
        <w:t>12.3.11</w:t>
      </w:r>
      <w:r w:rsidR="005C6F3E" w:rsidRPr="00B477D9">
        <w:rPr>
          <w:rFonts w:asciiTheme="minorHAnsi" w:hAnsiTheme="minorHAnsi" w:cstheme="minorHAnsi"/>
          <w:sz w:val="24"/>
          <w:szCs w:val="24"/>
        </w:rPr>
        <w:t xml:space="preserve"> papunktyje pateikta neteisinga nuoroda į </w:t>
      </w:r>
      <w:r w:rsidR="00E13250">
        <w:rPr>
          <w:rFonts w:asciiTheme="minorHAnsi" w:hAnsiTheme="minorHAnsi" w:cstheme="minorHAnsi"/>
          <w:sz w:val="24"/>
          <w:szCs w:val="24"/>
        </w:rPr>
        <w:t>2</w:t>
      </w:r>
      <w:r w:rsidR="005C6F3E" w:rsidRPr="00B477D9">
        <w:rPr>
          <w:rFonts w:asciiTheme="minorHAnsi" w:hAnsiTheme="minorHAnsi" w:cstheme="minorHAnsi"/>
          <w:sz w:val="24"/>
          <w:szCs w:val="24"/>
        </w:rPr>
        <w:t>.2</w:t>
      </w:r>
      <w:r w:rsidR="00E13250">
        <w:rPr>
          <w:rFonts w:asciiTheme="minorHAnsi" w:hAnsiTheme="minorHAnsi" w:cstheme="minorHAnsi"/>
          <w:sz w:val="24"/>
          <w:szCs w:val="24"/>
        </w:rPr>
        <w:t>6</w:t>
      </w:r>
      <w:r w:rsidR="005C6F3E" w:rsidRPr="00B477D9">
        <w:rPr>
          <w:rFonts w:asciiTheme="minorHAnsi" w:hAnsiTheme="minorHAnsi" w:cstheme="minorHAnsi"/>
          <w:sz w:val="24"/>
          <w:szCs w:val="24"/>
        </w:rPr>
        <w:t xml:space="preserve"> papunktį. Atsižvelgiant į tai, rekomenduo</w:t>
      </w:r>
      <w:r w:rsidR="00DD0F40">
        <w:rPr>
          <w:rFonts w:asciiTheme="minorHAnsi" w:hAnsiTheme="minorHAnsi" w:cstheme="minorHAnsi"/>
          <w:sz w:val="24"/>
          <w:szCs w:val="24"/>
        </w:rPr>
        <w:t>tina</w:t>
      </w:r>
      <w:r w:rsidR="005C6F3E" w:rsidRPr="00B477D9">
        <w:rPr>
          <w:rFonts w:asciiTheme="minorHAnsi" w:hAnsiTheme="minorHAnsi" w:cstheme="minorHAnsi"/>
          <w:sz w:val="24"/>
          <w:szCs w:val="24"/>
        </w:rPr>
        <w:t xml:space="preserve"> patikslinti ši</w:t>
      </w:r>
      <w:r w:rsidR="00E13250">
        <w:rPr>
          <w:rFonts w:asciiTheme="minorHAnsi" w:hAnsiTheme="minorHAnsi" w:cstheme="minorHAnsi"/>
          <w:sz w:val="24"/>
          <w:szCs w:val="24"/>
        </w:rPr>
        <w:t>ą</w:t>
      </w:r>
      <w:r w:rsidR="005C6F3E" w:rsidRPr="00B477D9">
        <w:rPr>
          <w:rFonts w:asciiTheme="minorHAnsi" w:hAnsiTheme="minorHAnsi" w:cstheme="minorHAnsi"/>
          <w:sz w:val="24"/>
          <w:szCs w:val="24"/>
        </w:rPr>
        <w:t xml:space="preserve"> nuostat</w:t>
      </w:r>
      <w:r w:rsidR="00E13250">
        <w:rPr>
          <w:rFonts w:asciiTheme="minorHAnsi" w:hAnsiTheme="minorHAnsi" w:cstheme="minorHAnsi"/>
          <w:sz w:val="24"/>
          <w:szCs w:val="24"/>
        </w:rPr>
        <w:t>ą</w:t>
      </w:r>
      <w:r w:rsidR="005C6F3E" w:rsidRPr="00B477D9">
        <w:rPr>
          <w:rFonts w:asciiTheme="minorHAnsi" w:hAnsiTheme="minorHAnsi" w:cstheme="minorHAnsi"/>
          <w:sz w:val="24"/>
          <w:szCs w:val="24"/>
        </w:rPr>
        <w:t>, nurodant teising</w:t>
      </w:r>
      <w:r w:rsidR="00E13250">
        <w:rPr>
          <w:rFonts w:asciiTheme="minorHAnsi" w:hAnsiTheme="minorHAnsi" w:cstheme="minorHAnsi"/>
          <w:sz w:val="24"/>
          <w:szCs w:val="24"/>
        </w:rPr>
        <w:t>ą</w:t>
      </w:r>
      <w:r w:rsidR="005C6F3E" w:rsidRPr="00B477D9">
        <w:rPr>
          <w:rFonts w:asciiTheme="minorHAnsi" w:hAnsiTheme="minorHAnsi" w:cstheme="minorHAnsi"/>
          <w:sz w:val="24"/>
          <w:szCs w:val="24"/>
        </w:rPr>
        <w:t xml:space="preserve"> Sutarties projekto punkt</w:t>
      </w:r>
      <w:r w:rsidR="00E13250">
        <w:rPr>
          <w:rFonts w:asciiTheme="minorHAnsi" w:hAnsiTheme="minorHAnsi" w:cstheme="minorHAnsi"/>
          <w:sz w:val="24"/>
          <w:szCs w:val="24"/>
        </w:rPr>
        <w:t>ą</w:t>
      </w:r>
      <w:r w:rsidR="005C6F3E" w:rsidRPr="00B477D9">
        <w:rPr>
          <w:rFonts w:asciiTheme="minorHAnsi" w:hAnsiTheme="minorHAnsi" w:cstheme="minorHAnsi"/>
          <w:sz w:val="24"/>
          <w:szCs w:val="24"/>
        </w:rPr>
        <w:t>. Taip pat siūloma peržiūrėti visą Sutarties projektą ir įsi</w:t>
      </w:r>
      <w:r w:rsidR="005C6F3E">
        <w:rPr>
          <w:rFonts w:asciiTheme="minorHAnsi" w:hAnsiTheme="minorHAnsi" w:cstheme="minorHAnsi"/>
          <w:sz w:val="24"/>
          <w:szCs w:val="24"/>
        </w:rPr>
        <w:t>vertinti</w:t>
      </w:r>
      <w:r w:rsidR="005C6F3E" w:rsidRPr="00B477D9">
        <w:rPr>
          <w:rFonts w:asciiTheme="minorHAnsi" w:hAnsiTheme="minorHAnsi" w:cstheme="minorHAnsi"/>
          <w:sz w:val="24"/>
          <w:szCs w:val="24"/>
        </w:rPr>
        <w:t>, ar visos jame pateiktos nuorodos į kitus Sutarties projekto punktus yra tikslios ir atitinka turinį.</w:t>
      </w:r>
    </w:p>
    <w:p w14:paraId="0869AA76" w14:textId="231DC616" w:rsidR="00DD0F40" w:rsidRPr="00DD0F40" w:rsidRDefault="000E5B0B" w:rsidP="00CF5FF8">
      <w:pPr>
        <w:pStyle w:val="Stilius3"/>
        <w:spacing w:before="0" w:line="278" w:lineRule="auto"/>
        <w:ind w:right="420" w:firstLine="851"/>
        <w:rPr>
          <w:rFonts w:ascii="Calibri" w:hAnsi="Calibri" w:cs="Calibri"/>
          <w:sz w:val="24"/>
          <w:szCs w:val="24"/>
        </w:rPr>
      </w:pPr>
      <w:r w:rsidRPr="000E5B0B">
        <w:rPr>
          <w:rFonts w:ascii="Calibri" w:eastAsiaTheme="minorHAnsi" w:hAnsi="Calibri" w:cs="Calibri"/>
          <w:b/>
          <w:bCs/>
          <w:kern w:val="2"/>
          <w:sz w:val="24"/>
          <w:szCs w:val="24"/>
          <w14:ligatures w14:val="standardContextual"/>
        </w:rPr>
        <w:t>4.8.</w:t>
      </w:r>
      <w:r>
        <w:rPr>
          <w:rFonts w:ascii="Calibri" w:eastAsiaTheme="minorHAnsi" w:hAnsi="Calibri" w:cs="Calibri"/>
          <w:kern w:val="2"/>
          <w:sz w:val="24"/>
          <w:szCs w:val="24"/>
          <w14:ligatures w14:val="standardContextual"/>
        </w:rPr>
        <w:t xml:space="preserve"> </w:t>
      </w:r>
      <w:r w:rsidR="009C7C95">
        <w:rPr>
          <w:rFonts w:ascii="Calibri" w:eastAsiaTheme="minorHAnsi" w:hAnsi="Calibri" w:cs="Calibri"/>
          <w:kern w:val="2"/>
          <w:sz w:val="24"/>
          <w:szCs w:val="24"/>
          <w14:ligatures w14:val="standardContextual"/>
        </w:rPr>
        <w:t xml:space="preserve">Sutarties projekto </w:t>
      </w:r>
      <w:r w:rsidR="00EE30D3">
        <w:rPr>
          <w:rFonts w:ascii="Calibri" w:eastAsiaTheme="minorHAnsi" w:hAnsi="Calibri" w:cs="Calibri"/>
          <w:kern w:val="2"/>
          <w:sz w:val="24"/>
          <w:szCs w:val="24"/>
          <w14:ligatures w14:val="standardContextual"/>
        </w:rPr>
        <w:t xml:space="preserve">5.27 papunktyje nustatyta, kad </w:t>
      </w:r>
      <w:r w:rsidR="001D03E8">
        <w:rPr>
          <w:rFonts w:ascii="Calibri" w:eastAsiaTheme="minorHAnsi" w:hAnsi="Calibri" w:cs="Calibri"/>
          <w:kern w:val="2"/>
          <w:sz w:val="24"/>
          <w:szCs w:val="24"/>
          <w14:ligatures w14:val="standardContextual"/>
        </w:rPr>
        <w:t>„</w:t>
      </w:r>
      <w:r w:rsidR="001D03E8" w:rsidRPr="001D03E8">
        <w:rPr>
          <w:rFonts w:ascii="Calibri" w:eastAsiaTheme="minorHAnsi" w:hAnsi="Calibri" w:cs="Calibri"/>
          <w:kern w:val="2"/>
          <w:sz w:val="24"/>
          <w:szCs w:val="24"/>
          <w14:ligatures w14:val="standardContextual"/>
        </w:rPr>
        <w:t xml:space="preserve">Rangovas prieš pradėdamas statybos rangos darbus </w:t>
      </w:r>
      <w:r w:rsidR="001D03E8" w:rsidRPr="00CF5FF8">
        <w:rPr>
          <w:rFonts w:ascii="Calibri" w:eastAsiaTheme="minorHAnsi" w:hAnsi="Calibri" w:cs="Calibri"/>
          <w:b/>
          <w:bCs/>
          <w:kern w:val="2"/>
          <w:sz w:val="24"/>
          <w:szCs w:val="24"/>
          <w14:ligatures w14:val="standardContextual"/>
        </w:rPr>
        <w:t>turi įsigyti elektroninį statybos darbų žurnalą ir jį pildyti</w:t>
      </w:r>
      <w:r w:rsidR="001D03E8" w:rsidRPr="001D03E8">
        <w:rPr>
          <w:rFonts w:ascii="Calibri" w:eastAsiaTheme="minorHAnsi" w:hAnsi="Calibri" w:cs="Calibri"/>
          <w:kern w:val="2"/>
          <w:sz w:val="24"/>
          <w:szCs w:val="24"/>
          <w14:ligatures w14:val="standardContextual"/>
        </w:rPr>
        <w:t>. Rangovas turi suteikti prieigą Užsakovo atstovams elektroninio statybos darbų žurnalo tikrinimui. Užbaigus objekto statybos rangos darbus Rangovas turi perduoti elektroninę žurnalo versiją Užsakovui</w:t>
      </w:r>
      <w:r w:rsidR="001D03E8">
        <w:rPr>
          <w:rFonts w:ascii="Calibri" w:eastAsiaTheme="minorHAnsi" w:hAnsi="Calibri" w:cs="Calibri"/>
          <w:kern w:val="2"/>
          <w:sz w:val="24"/>
          <w:szCs w:val="24"/>
          <w14:ligatures w14:val="standardContextual"/>
        </w:rPr>
        <w:t xml:space="preserve">.“ </w:t>
      </w:r>
      <w:r w:rsidR="00DD0F40" w:rsidRPr="00DD0F40">
        <w:rPr>
          <w:rFonts w:ascii="Calibri" w:hAnsi="Calibri" w:cs="Calibri"/>
          <w:sz w:val="24"/>
          <w:szCs w:val="24"/>
        </w:rPr>
        <w:lastRenderedPageBreak/>
        <w:t xml:space="preserve">Atkreiptinas dėmesys, kad vadovaujantis Statybos techninio reglamento STR 1.06.01:2016 „Statybos darbai. Statinio statybos priežiūra“ </w:t>
      </w:r>
      <w:r w:rsidR="00DD0F40" w:rsidRPr="00CF5FF8">
        <w:rPr>
          <w:rFonts w:ascii="Calibri" w:hAnsi="Calibri" w:cs="Calibri"/>
          <w:b/>
          <w:bCs/>
          <w:sz w:val="24"/>
          <w:szCs w:val="24"/>
        </w:rPr>
        <w:t>pareiga įsigyti, naudoti ir saugoti elektroninį žurnalą nustatyta statytojui</w:t>
      </w:r>
      <w:r w:rsidR="00DD0F40" w:rsidRPr="00DD0F40">
        <w:rPr>
          <w:rFonts w:ascii="Calibri" w:hAnsi="Calibri" w:cs="Calibri"/>
          <w:sz w:val="24"/>
          <w:szCs w:val="24"/>
        </w:rPr>
        <w:t>, bet ne rangovui. Tarnyba rekomenduoja susipažinti su Valstybinės teritorijų planavimo ir statybos inspekcijos prie Aplinkos ministerijos pateiktu išaiškinimu dėl  „</w:t>
      </w:r>
      <w:hyperlink r:id="rId12" w:history="1">
        <w:r w:rsidR="00DD0F40" w:rsidRPr="00DD0F40">
          <w:rPr>
            <w:rStyle w:val="Hyperlink"/>
            <w:rFonts w:ascii="Calibri" w:hAnsi="Calibri" w:cs="Calibri"/>
            <w:sz w:val="24"/>
            <w:szCs w:val="24"/>
          </w:rPr>
          <w:t>Elektroninio statybos darbų žurnalo pildymo ir saugojimo paslaugos“</w:t>
        </w:r>
      </w:hyperlink>
      <w:r w:rsidR="00DD0F40" w:rsidRPr="00DD0F40">
        <w:rPr>
          <w:rFonts w:ascii="Calibri" w:hAnsi="Calibri" w:cs="Calibri"/>
          <w:sz w:val="24"/>
          <w:szCs w:val="24"/>
        </w:rPr>
        <w:t xml:space="preserve"> ir pakartotinai įsivertinti Pirkimo dokumentų reikalavimų dėl elektroninio statybos žurnalo įsigijimo rangov</w:t>
      </w:r>
      <w:r w:rsidR="00DD0F40">
        <w:rPr>
          <w:rFonts w:ascii="Calibri" w:hAnsi="Calibri" w:cs="Calibri"/>
          <w:sz w:val="24"/>
          <w:szCs w:val="24"/>
        </w:rPr>
        <w:t>ui</w:t>
      </w:r>
      <w:r w:rsidR="00DD0F40" w:rsidRPr="00DD0F40">
        <w:rPr>
          <w:rFonts w:ascii="Calibri" w:hAnsi="Calibri" w:cs="Calibri"/>
          <w:sz w:val="24"/>
          <w:szCs w:val="24"/>
        </w:rPr>
        <w:t xml:space="preserve"> pagrįstumo. </w:t>
      </w:r>
      <w:r w:rsidR="00DD0F40">
        <w:rPr>
          <w:rFonts w:ascii="Calibri" w:hAnsi="Calibri" w:cs="Calibri"/>
          <w:sz w:val="24"/>
          <w:szCs w:val="24"/>
        </w:rPr>
        <w:t>K</w:t>
      </w:r>
      <w:r w:rsidR="00DD0F40" w:rsidRPr="00DD0F40">
        <w:rPr>
          <w:rFonts w:ascii="Calibri" w:hAnsi="Calibri" w:cs="Calibri"/>
          <w:sz w:val="24"/>
          <w:szCs w:val="24"/>
        </w:rPr>
        <w:t xml:space="preserve">ilus klausimams dėl statybos teisės aktų taikymo, rekomenduotina kreiptis konsultacijos į kompetentingą (statybų srities) instituciją. </w:t>
      </w:r>
    </w:p>
    <w:p w14:paraId="7E9663BE" w14:textId="1159DC34" w:rsidR="00374D21" w:rsidRPr="00374D21" w:rsidRDefault="00374D21" w:rsidP="00A12706">
      <w:pPr>
        <w:pStyle w:val="Body2"/>
        <w:spacing w:after="0" w:line="278" w:lineRule="auto"/>
        <w:ind w:firstLine="851"/>
        <w:rPr>
          <w:rFonts w:ascii="Calibri" w:hAnsi="Calibri" w:cs="Calibri"/>
          <w:sz w:val="24"/>
          <w:szCs w:val="24"/>
          <w:lang w:val="lt-LT"/>
        </w:rPr>
      </w:pPr>
      <w:r>
        <w:rPr>
          <w:rFonts w:ascii="Calibri" w:eastAsiaTheme="minorHAnsi" w:hAnsi="Calibri" w:cs="Calibri"/>
          <w:b/>
          <w:bCs/>
          <w:color w:val="auto"/>
          <w:kern w:val="2"/>
          <w:sz w:val="24"/>
          <w:szCs w:val="24"/>
          <w:bdr w:val="none" w:sz="0" w:space="0" w:color="auto"/>
          <w:lang w:val="lt-LT"/>
          <w14:ligatures w14:val="standardContextual"/>
        </w:rPr>
        <w:t>5</w:t>
      </w:r>
      <w:r w:rsidRPr="00374D21">
        <w:rPr>
          <w:rFonts w:ascii="Calibri" w:eastAsiaTheme="minorHAnsi" w:hAnsi="Calibri" w:cs="Calibri"/>
          <w:b/>
          <w:bCs/>
          <w:color w:val="auto"/>
          <w:kern w:val="2"/>
          <w:sz w:val="24"/>
          <w:szCs w:val="24"/>
          <w:bdr w:val="none" w:sz="0" w:space="0" w:color="auto"/>
          <w:lang w:val="lt-LT"/>
          <w14:ligatures w14:val="standardContextual"/>
        </w:rPr>
        <w:t xml:space="preserve">. </w:t>
      </w:r>
      <w:r w:rsidRPr="00374D21">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4C24CF0" w14:textId="77777777" w:rsidR="00BC4AEC" w:rsidRPr="00374D21" w:rsidRDefault="00BC4AEC" w:rsidP="00A12706">
      <w:pPr>
        <w:pStyle w:val="ListParagraph"/>
        <w:tabs>
          <w:tab w:val="left" w:pos="993"/>
        </w:tabs>
        <w:spacing w:after="0" w:line="276" w:lineRule="auto"/>
        <w:ind w:left="0" w:firstLine="851"/>
        <w:rPr>
          <w:rFonts w:ascii="Calibri" w:hAnsi="Calibri" w:cs="Calibri"/>
          <w:sz w:val="24"/>
          <w:szCs w:val="24"/>
        </w:rPr>
      </w:pPr>
    </w:p>
    <w:p w14:paraId="08B52DD4" w14:textId="4940D687" w:rsidR="00046F25" w:rsidRPr="00374D21" w:rsidRDefault="00046F25" w:rsidP="00A12706">
      <w:pPr>
        <w:pStyle w:val="ListParagraph"/>
        <w:tabs>
          <w:tab w:val="left" w:pos="993"/>
        </w:tabs>
        <w:spacing w:after="0" w:line="276" w:lineRule="auto"/>
        <w:ind w:left="0" w:firstLine="851"/>
        <w:rPr>
          <w:rFonts w:ascii="Calibri" w:hAnsi="Calibri" w:cs="Calibri"/>
          <w:sz w:val="24"/>
          <w:szCs w:val="24"/>
        </w:rPr>
      </w:pPr>
      <w:r w:rsidRPr="00374D21">
        <w:rPr>
          <w:rFonts w:ascii="Calibri" w:hAnsi="Calibri" w:cs="Calibri"/>
          <w:sz w:val="24"/>
          <w:szCs w:val="24"/>
        </w:rPr>
        <w:t>Atsižvelgdama į aukščiau nurodytą, Tarnyba rekomenduoja peržiūrėti ir patikslinti Pirkim</w:t>
      </w:r>
      <w:r w:rsidR="006213FC" w:rsidRPr="00374D21">
        <w:rPr>
          <w:rFonts w:ascii="Calibri" w:hAnsi="Calibri" w:cs="Calibri"/>
          <w:sz w:val="24"/>
          <w:szCs w:val="24"/>
        </w:rPr>
        <w:t>o</w:t>
      </w:r>
      <w:r w:rsidRPr="00374D21">
        <w:rPr>
          <w:rFonts w:ascii="Calibri" w:hAnsi="Calibri" w:cs="Calibri"/>
          <w:sz w:val="24"/>
          <w:szCs w:val="24"/>
        </w:rPr>
        <w:t xml:space="preserve"> dokumentus pagal šioje </w:t>
      </w:r>
      <w:r w:rsidR="00A932D7" w:rsidRPr="00374D21">
        <w:rPr>
          <w:rFonts w:ascii="Calibri" w:hAnsi="Calibri" w:cs="Calibri"/>
          <w:sz w:val="24"/>
          <w:szCs w:val="24"/>
        </w:rPr>
        <w:t>R</w:t>
      </w:r>
      <w:r w:rsidRPr="00374D21">
        <w:rPr>
          <w:rFonts w:ascii="Calibri" w:hAnsi="Calibri" w:cs="Calibr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sidRPr="00374D21">
        <w:rPr>
          <w:rFonts w:ascii="Calibri" w:hAnsi="Calibri" w:cs="Calibri"/>
          <w:sz w:val="24"/>
          <w:szCs w:val="24"/>
        </w:rPr>
        <w:t>o</w:t>
      </w:r>
      <w:r w:rsidRPr="00374D21">
        <w:rPr>
          <w:rFonts w:ascii="Calibri" w:hAnsi="Calibri" w:cs="Calibri"/>
          <w:sz w:val="24"/>
          <w:szCs w:val="24"/>
        </w:rPr>
        <w:t xml:space="preserve"> sąlygomis.</w:t>
      </w:r>
    </w:p>
    <w:p w14:paraId="65A2A29F" w14:textId="2D98663C" w:rsidR="00046F25" w:rsidRPr="00374D21" w:rsidRDefault="00046F25" w:rsidP="00A12706">
      <w:pPr>
        <w:tabs>
          <w:tab w:val="left" w:pos="851"/>
          <w:tab w:val="left" w:pos="993"/>
        </w:tabs>
        <w:spacing w:after="0" w:line="276" w:lineRule="auto"/>
        <w:ind w:firstLine="851"/>
        <w:rPr>
          <w:rFonts w:ascii="Calibri" w:hAnsi="Calibri" w:cs="Calibri"/>
          <w:sz w:val="24"/>
          <w:szCs w:val="24"/>
        </w:rPr>
      </w:pPr>
      <w:r w:rsidRPr="00374D21">
        <w:rPr>
          <w:rFonts w:ascii="Calibri" w:hAnsi="Calibri" w:cs="Calibri"/>
          <w:sz w:val="24"/>
          <w:szCs w:val="24"/>
        </w:rPr>
        <w:t xml:space="preserve">Pažymėtina, kad visais atvejais sprendimą dėl tolimesnio Pirkimų procedūrų vykdymo ar nutraukimo priima pati Perkančioji organizacija, vadovaudamasi Įstatymo </w:t>
      </w:r>
      <w:r w:rsidR="00112E99" w:rsidRPr="00374D21">
        <w:rPr>
          <w:rFonts w:ascii="Calibri" w:hAnsi="Calibri" w:cs="Calibri"/>
          <w:sz w:val="24"/>
          <w:szCs w:val="24"/>
        </w:rPr>
        <w:t>29</w:t>
      </w:r>
      <w:r w:rsidRPr="00374D21">
        <w:rPr>
          <w:rFonts w:ascii="Calibri" w:hAnsi="Calibri" w:cs="Calibri"/>
          <w:sz w:val="24"/>
          <w:szCs w:val="24"/>
        </w:rPr>
        <w:t xml:space="preserve"> straipsnio 3 ir 4 dalių nuostatomis.</w:t>
      </w:r>
    </w:p>
    <w:p w14:paraId="1BE82CEE" w14:textId="77777777" w:rsidR="004B3FCB" w:rsidRPr="00374D21" w:rsidRDefault="004B3FCB" w:rsidP="00A12706">
      <w:pPr>
        <w:tabs>
          <w:tab w:val="left" w:pos="851"/>
          <w:tab w:val="left" w:pos="993"/>
        </w:tabs>
        <w:spacing w:after="0" w:line="276" w:lineRule="auto"/>
        <w:ind w:firstLine="851"/>
        <w:rPr>
          <w:rFonts w:ascii="Calibri" w:hAnsi="Calibri" w:cs="Calibri"/>
          <w:sz w:val="24"/>
          <w:szCs w:val="24"/>
        </w:rPr>
      </w:pPr>
    </w:p>
    <w:p w14:paraId="36407833" w14:textId="77777777" w:rsidR="003805C0" w:rsidRPr="00374D21" w:rsidRDefault="003805C0" w:rsidP="00A12706">
      <w:pPr>
        <w:tabs>
          <w:tab w:val="left" w:pos="851"/>
          <w:tab w:val="left" w:pos="993"/>
        </w:tabs>
        <w:spacing w:after="0" w:line="276" w:lineRule="auto"/>
        <w:ind w:firstLine="851"/>
        <w:rPr>
          <w:rFonts w:ascii="Calibri" w:hAnsi="Calibri" w:cs="Calibri"/>
          <w:sz w:val="24"/>
          <w:szCs w:val="24"/>
        </w:rPr>
      </w:pPr>
    </w:p>
    <w:sectPr w:rsidR="003805C0" w:rsidRPr="00374D21" w:rsidSect="00D31211">
      <w:headerReference w:type="default" r:id="rId13"/>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FC63" w14:textId="77777777" w:rsidR="00FF30E1" w:rsidRDefault="00FF30E1" w:rsidP="001276A6">
      <w:pPr>
        <w:spacing w:after="0" w:line="240" w:lineRule="auto"/>
      </w:pPr>
      <w:r>
        <w:separator/>
      </w:r>
    </w:p>
  </w:endnote>
  <w:endnote w:type="continuationSeparator" w:id="0">
    <w:p w14:paraId="490870A4" w14:textId="77777777" w:rsidR="00FF30E1" w:rsidRDefault="00FF30E1" w:rsidP="001276A6">
      <w:pPr>
        <w:spacing w:after="0" w:line="240" w:lineRule="auto"/>
      </w:pPr>
      <w:r>
        <w:continuationSeparator/>
      </w:r>
    </w:p>
  </w:endnote>
  <w:endnote w:type="continuationNotice" w:id="1">
    <w:p w14:paraId="2692964C" w14:textId="77777777" w:rsidR="00FF30E1" w:rsidRDefault="00FF30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B876" w14:textId="77777777" w:rsidR="00FF30E1" w:rsidRDefault="00FF30E1" w:rsidP="001276A6">
      <w:pPr>
        <w:spacing w:after="0" w:line="240" w:lineRule="auto"/>
      </w:pPr>
      <w:r>
        <w:separator/>
      </w:r>
    </w:p>
  </w:footnote>
  <w:footnote w:type="continuationSeparator" w:id="0">
    <w:p w14:paraId="44BB16EA" w14:textId="77777777" w:rsidR="00FF30E1" w:rsidRDefault="00FF30E1" w:rsidP="001276A6">
      <w:pPr>
        <w:spacing w:after="0" w:line="240" w:lineRule="auto"/>
      </w:pPr>
      <w:r>
        <w:continuationSeparator/>
      </w:r>
    </w:p>
  </w:footnote>
  <w:footnote w:type="continuationNotice" w:id="1">
    <w:p w14:paraId="1842C0B5" w14:textId="77777777" w:rsidR="00FF30E1" w:rsidRDefault="00FF30E1">
      <w:pPr>
        <w:spacing w:after="0" w:line="240" w:lineRule="auto"/>
      </w:pPr>
    </w:p>
  </w:footnote>
  <w:footnote w:id="2">
    <w:p w14:paraId="4C77028B" w14:textId="20414EE5" w:rsidR="009A00F6" w:rsidRDefault="009A00F6">
      <w:pPr>
        <w:pStyle w:val="FootnoteText"/>
      </w:pPr>
      <w:r>
        <w:rPr>
          <w:rStyle w:val="FootnoteReference"/>
        </w:rPr>
        <w:footnoteRef/>
      </w:r>
      <w:r>
        <w:t xml:space="preserve"> </w:t>
      </w:r>
      <w:r w:rsidR="00A31252">
        <w:t>Pirkimo dokumentų 8 punktas: „&lt;...</w:t>
      </w:r>
      <w:r w:rsidR="0032362E">
        <w:t xml:space="preserve">&gt; </w:t>
      </w:r>
      <w:r w:rsidR="0032362E" w:rsidRPr="0032362E">
        <w:t xml:space="preserve">Pirkimo objektą skaidant dalimis, atsirastų tikimybė, kad darbus vykdys skirtingi rangovai, todėl bus neįmanoma pasiekti darbų nuoseklumo, užtikrinti jų atlikimo terminų laikymosi. Pirkimo objektą skaidant į dalis  pirkimo sutarties vykdymas techniniu požiūriu, taip pat taptų sudėtingas, </w:t>
      </w:r>
      <w:r w:rsidR="0032362E" w:rsidRPr="00CF5FF8">
        <w:rPr>
          <w:b/>
          <w:bCs/>
        </w:rPr>
        <w:t>nes skirtingų pirkimo objekto dalių įgyvendinimas būtų techniškai glaudžiai susijęs ir dėl to perkančiajai organizacijai atsirastų būtinybė koordinuoti šių dalių tiekėjus,</w:t>
      </w:r>
      <w:r w:rsidR="0032362E" w:rsidRPr="0032362E">
        <w:t xml:space="preserve"> padidėtų administravimo kaštai, atsirastų neracionalaus lėšų panaudojimo rizika, ir pailgėtų atskirų dalių suteikimo ir atlikimo terminai, kas yra nesuderinama su Pirkimo esme ir keltų riziką netinkamai ir nesavalaikiai įvykdyti pirkimo sutartį. Taigi, šiuo atveju tikslingam ir nepertraukiamam bei savalaikiam (siekiant optimalaus terminų laikymosi) Pirkimo objekto įgyvendinimui, tikslinga, kad tiek statybos darbus, bei supaprastinto paprastojo remonto projekto paslaugas atliktų tas pats tiekėjas. </w:t>
      </w:r>
      <w:r w:rsidR="0032362E" w:rsidRPr="00CF5FF8">
        <w:rPr>
          <w:b/>
          <w:bCs/>
        </w:rPr>
        <w:t xml:space="preserve">Skaidant pirkimą į dalis kiltų neapibrėžtumas ir pagrįstos abejonės bei rizika dėl rezultatų pasiekimo, </w:t>
      </w:r>
      <w:proofErr w:type="spellStart"/>
      <w:r w:rsidR="0032362E" w:rsidRPr="00CF5FF8">
        <w:rPr>
          <w:b/>
          <w:bCs/>
        </w:rPr>
        <w:t>t.y</w:t>
      </w:r>
      <w:proofErr w:type="spellEnd"/>
      <w:r w:rsidR="0032362E" w:rsidRPr="00CF5FF8">
        <w:rPr>
          <w:b/>
          <w:bCs/>
        </w:rPr>
        <w:t>. nebūtų aišku, kas turi prisiimti riziką: ar projektavimo paslaugas, ar rangos darbus atlikęs rangovas.</w:t>
      </w:r>
      <w:r w:rsidR="0032362E" w:rsidRPr="0032362E">
        <w:t xml:space="preserve"> Šiuo atveju vienas konkurso laimėtojas galės lygiagrečiai ir nuosekliai teikti projektavimo paslaugas ir vykdyti statybos darbus bei atlikti projektavimo paslaugas tokiu būdu, visapusiškai užtikrinant sutarties tinkamą įvykdymą.</w:t>
      </w:r>
      <w:r w:rsidR="0032362E">
        <w:t>“</w:t>
      </w:r>
    </w:p>
  </w:footnote>
  <w:footnote w:id="3">
    <w:p w14:paraId="0CA76089" w14:textId="03E2CA3A" w:rsidR="003944FC" w:rsidRDefault="003944FC">
      <w:pPr>
        <w:pStyle w:val="FootnoteText"/>
      </w:pPr>
      <w:r>
        <w:rPr>
          <w:rStyle w:val="FootnoteReference"/>
        </w:rPr>
        <w:footnoteRef/>
      </w:r>
      <w:r>
        <w:t xml:space="preserve"> </w:t>
      </w:r>
      <w:r w:rsidRPr="003944FC">
        <w:t>„Perkančioji organizacija , nusprendusi &lt;...&gt; statinio statybos darbų ir statinio projektavimo paslaugų pirkimo objekto neskaidyti į dalis, sprendimo pagrindimą nurodo pirkimo dokumentuose</w:t>
      </w:r>
      <w:r w:rsidR="000A28FC">
        <w:t>.</w:t>
      </w:r>
      <w:r w:rsidRPr="003944FC">
        <w:t>“</w:t>
      </w:r>
    </w:p>
  </w:footnote>
  <w:footnote w:id="4">
    <w:p w14:paraId="744A564D" w14:textId="207791D3" w:rsidR="00434930" w:rsidRDefault="00434930" w:rsidP="00434930">
      <w:pPr>
        <w:pStyle w:val="FootnoteText"/>
      </w:pPr>
      <w:r>
        <w:rPr>
          <w:rStyle w:val="FootnoteReference"/>
        </w:rPr>
        <w:footnoteRef/>
      </w:r>
      <w:r>
        <w:t xml:space="preserve"> Patvirtint</w:t>
      </w:r>
      <w:r w:rsidR="007B1ED9">
        <w:t>u</w:t>
      </w:r>
      <w:r>
        <w:t xml:space="preserve"> 2011 m. birželio 28 d. Lietuvos Respublikos aplinkos ministro įsakymu Nr. D1-508.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4B4852ED"/>
    <w:multiLevelType w:val="multilevel"/>
    <w:tmpl w:val="2842C2C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b/>
        <w:bCs/>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8"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3"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997C89"/>
    <w:multiLevelType w:val="multilevel"/>
    <w:tmpl w:val="EF483A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6"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9"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4"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5"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0"/>
  </w:num>
  <w:num w:numId="2" w16cid:durableId="83259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2"/>
  </w:num>
  <w:num w:numId="8" w16cid:durableId="462624711">
    <w:abstractNumId w:val="11"/>
  </w:num>
  <w:num w:numId="9" w16cid:durableId="1298073459">
    <w:abstractNumId w:val="30"/>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5"/>
  </w:num>
  <w:num w:numId="12" w16cid:durableId="536090304">
    <w:abstractNumId w:val="21"/>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9"/>
  </w:num>
  <w:num w:numId="19" w16cid:durableId="232551934">
    <w:abstractNumId w:val="5"/>
  </w:num>
  <w:num w:numId="20" w16cid:durableId="2023122042">
    <w:abstractNumId w:val="26"/>
  </w:num>
  <w:num w:numId="21" w16cid:durableId="1192957671">
    <w:abstractNumId w:val="15"/>
  </w:num>
  <w:num w:numId="22" w16cid:durableId="80756662">
    <w:abstractNumId w:val="13"/>
  </w:num>
  <w:num w:numId="23" w16cid:durableId="1349720750">
    <w:abstractNumId w:val="31"/>
  </w:num>
  <w:num w:numId="24" w16cid:durableId="351885736">
    <w:abstractNumId w:val="34"/>
  </w:num>
  <w:num w:numId="25" w16cid:durableId="664817460">
    <w:abstractNumId w:val="27"/>
  </w:num>
  <w:num w:numId="26" w16cid:durableId="602616382">
    <w:abstractNumId w:val="3"/>
  </w:num>
  <w:num w:numId="27" w16cid:durableId="2108499861">
    <w:abstractNumId w:val="25"/>
  </w:num>
  <w:num w:numId="28" w16cid:durableId="705567469">
    <w:abstractNumId w:val="9"/>
  </w:num>
  <w:num w:numId="29" w16cid:durableId="257643726">
    <w:abstractNumId w:val="2"/>
  </w:num>
  <w:num w:numId="30" w16cid:durableId="1816142058">
    <w:abstractNumId w:val="4"/>
  </w:num>
  <w:num w:numId="31" w16cid:durableId="2075546665">
    <w:abstractNumId w:val="32"/>
  </w:num>
  <w:num w:numId="32" w16cid:durableId="1591431861">
    <w:abstractNumId w:val="28"/>
  </w:num>
  <w:num w:numId="33" w16cid:durableId="1461649923">
    <w:abstractNumId w:val="23"/>
  </w:num>
  <w:num w:numId="34" w16cid:durableId="1962033026">
    <w:abstractNumId w:val="18"/>
  </w:num>
  <w:num w:numId="35" w16cid:durableId="1679622589">
    <w:abstractNumId w:val="17"/>
  </w:num>
  <w:num w:numId="36" w16cid:durableId="7377510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521"/>
    <w:rsid w:val="00000E2D"/>
    <w:rsid w:val="00001493"/>
    <w:rsid w:val="00002C59"/>
    <w:rsid w:val="00003623"/>
    <w:rsid w:val="00003673"/>
    <w:rsid w:val="0000382A"/>
    <w:rsid w:val="00004F4C"/>
    <w:rsid w:val="000054BA"/>
    <w:rsid w:val="00005D72"/>
    <w:rsid w:val="00005FF2"/>
    <w:rsid w:val="000068A9"/>
    <w:rsid w:val="00006EAA"/>
    <w:rsid w:val="00007AE2"/>
    <w:rsid w:val="00007FD4"/>
    <w:rsid w:val="000109FD"/>
    <w:rsid w:val="0001285A"/>
    <w:rsid w:val="00012B92"/>
    <w:rsid w:val="00013755"/>
    <w:rsid w:val="00013B69"/>
    <w:rsid w:val="000140C4"/>
    <w:rsid w:val="000140D2"/>
    <w:rsid w:val="00014749"/>
    <w:rsid w:val="000151A1"/>
    <w:rsid w:val="00015680"/>
    <w:rsid w:val="00016BE4"/>
    <w:rsid w:val="00016E65"/>
    <w:rsid w:val="0001701F"/>
    <w:rsid w:val="00020160"/>
    <w:rsid w:val="0002043A"/>
    <w:rsid w:val="00020AD1"/>
    <w:rsid w:val="00020C1C"/>
    <w:rsid w:val="00020E80"/>
    <w:rsid w:val="000213F3"/>
    <w:rsid w:val="00022072"/>
    <w:rsid w:val="00022660"/>
    <w:rsid w:val="00023249"/>
    <w:rsid w:val="0002362D"/>
    <w:rsid w:val="00023D42"/>
    <w:rsid w:val="00024468"/>
    <w:rsid w:val="00024BB3"/>
    <w:rsid w:val="0002552C"/>
    <w:rsid w:val="00025F03"/>
    <w:rsid w:val="000274F6"/>
    <w:rsid w:val="00027735"/>
    <w:rsid w:val="00027F1E"/>
    <w:rsid w:val="000301C6"/>
    <w:rsid w:val="00030693"/>
    <w:rsid w:val="00031356"/>
    <w:rsid w:val="00031A22"/>
    <w:rsid w:val="00032388"/>
    <w:rsid w:val="000327E4"/>
    <w:rsid w:val="00032A2F"/>
    <w:rsid w:val="00032E14"/>
    <w:rsid w:val="00034631"/>
    <w:rsid w:val="00034824"/>
    <w:rsid w:val="00034D23"/>
    <w:rsid w:val="0003537B"/>
    <w:rsid w:val="00035743"/>
    <w:rsid w:val="00036476"/>
    <w:rsid w:val="00036949"/>
    <w:rsid w:val="00037785"/>
    <w:rsid w:val="00040C60"/>
    <w:rsid w:val="000410F4"/>
    <w:rsid w:val="00041399"/>
    <w:rsid w:val="00042B59"/>
    <w:rsid w:val="00042BDE"/>
    <w:rsid w:val="00042BF5"/>
    <w:rsid w:val="000446CE"/>
    <w:rsid w:val="00044A5F"/>
    <w:rsid w:val="00045415"/>
    <w:rsid w:val="00045725"/>
    <w:rsid w:val="0004684C"/>
    <w:rsid w:val="00046EC7"/>
    <w:rsid w:val="00046EE5"/>
    <w:rsid w:val="00046F25"/>
    <w:rsid w:val="00047388"/>
    <w:rsid w:val="00047A22"/>
    <w:rsid w:val="000503E7"/>
    <w:rsid w:val="00051EA7"/>
    <w:rsid w:val="000539B6"/>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A22"/>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6D8C"/>
    <w:rsid w:val="00087014"/>
    <w:rsid w:val="00087381"/>
    <w:rsid w:val="0008795C"/>
    <w:rsid w:val="00087D7B"/>
    <w:rsid w:val="00090155"/>
    <w:rsid w:val="0009103B"/>
    <w:rsid w:val="0009155A"/>
    <w:rsid w:val="0009192A"/>
    <w:rsid w:val="00091A9C"/>
    <w:rsid w:val="00091D08"/>
    <w:rsid w:val="00091DF0"/>
    <w:rsid w:val="00092705"/>
    <w:rsid w:val="00094294"/>
    <w:rsid w:val="000943D0"/>
    <w:rsid w:val="00094495"/>
    <w:rsid w:val="000949FE"/>
    <w:rsid w:val="0009516B"/>
    <w:rsid w:val="00095852"/>
    <w:rsid w:val="000958B6"/>
    <w:rsid w:val="00096113"/>
    <w:rsid w:val="000963AE"/>
    <w:rsid w:val="0009643B"/>
    <w:rsid w:val="00096A93"/>
    <w:rsid w:val="00096AC1"/>
    <w:rsid w:val="000973AA"/>
    <w:rsid w:val="000976DC"/>
    <w:rsid w:val="000A014D"/>
    <w:rsid w:val="000A079C"/>
    <w:rsid w:val="000A0A45"/>
    <w:rsid w:val="000A1201"/>
    <w:rsid w:val="000A1242"/>
    <w:rsid w:val="000A19FB"/>
    <w:rsid w:val="000A28FC"/>
    <w:rsid w:val="000A3995"/>
    <w:rsid w:val="000A3CAE"/>
    <w:rsid w:val="000A407C"/>
    <w:rsid w:val="000A48C7"/>
    <w:rsid w:val="000A49C9"/>
    <w:rsid w:val="000A514F"/>
    <w:rsid w:val="000A56FF"/>
    <w:rsid w:val="000A572B"/>
    <w:rsid w:val="000A5B1E"/>
    <w:rsid w:val="000A6779"/>
    <w:rsid w:val="000A7DBE"/>
    <w:rsid w:val="000B0170"/>
    <w:rsid w:val="000B04DB"/>
    <w:rsid w:val="000B065D"/>
    <w:rsid w:val="000B0C34"/>
    <w:rsid w:val="000B0E6C"/>
    <w:rsid w:val="000B1555"/>
    <w:rsid w:val="000B24C5"/>
    <w:rsid w:val="000B33EE"/>
    <w:rsid w:val="000B38EB"/>
    <w:rsid w:val="000B43CF"/>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2D7"/>
    <w:rsid w:val="000C733D"/>
    <w:rsid w:val="000C7A83"/>
    <w:rsid w:val="000D02DE"/>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046"/>
    <w:rsid w:val="000D5167"/>
    <w:rsid w:val="000D5293"/>
    <w:rsid w:val="000D5303"/>
    <w:rsid w:val="000D567E"/>
    <w:rsid w:val="000D5D8E"/>
    <w:rsid w:val="000D5F31"/>
    <w:rsid w:val="000D607F"/>
    <w:rsid w:val="000D60C3"/>
    <w:rsid w:val="000D734B"/>
    <w:rsid w:val="000D7593"/>
    <w:rsid w:val="000E04FD"/>
    <w:rsid w:val="000E0CFD"/>
    <w:rsid w:val="000E0D3B"/>
    <w:rsid w:val="000E0D97"/>
    <w:rsid w:val="000E28B2"/>
    <w:rsid w:val="000E37DD"/>
    <w:rsid w:val="000E3FED"/>
    <w:rsid w:val="000E4722"/>
    <w:rsid w:val="000E4731"/>
    <w:rsid w:val="000E47AE"/>
    <w:rsid w:val="000E5252"/>
    <w:rsid w:val="000E5B0B"/>
    <w:rsid w:val="000E5C7A"/>
    <w:rsid w:val="000E720C"/>
    <w:rsid w:val="000E7C8D"/>
    <w:rsid w:val="000F0BD5"/>
    <w:rsid w:val="000F1175"/>
    <w:rsid w:val="000F1E16"/>
    <w:rsid w:val="000F23C5"/>
    <w:rsid w:val="000F27C1"/>
    <w:rsid w:val="000F2BF6"/>
    <w:rsid w:val="000F2D59"/>
    <w:rsid w:val="000F2E9B"/>
    <w:rsid w:val="000F3642"/>
    <w:rsid w:val="000F3885"/>
    <w:rsid w:val="000F3B4A"/>
    <w:rsid w:val="000F40D5"/>
    <w:rsid w:val="000F46EF"/>
    <w:rsid w:val="000F518F"/>
    <w:rsid w:val="000F6159"/>
    <w:rsid w:val="000F7105"/>
    <w:rsid w:val="000F7843"/>
    <w:rsid w:val="000F7CCB"/>
    <w:rsid w:val="00100F15"/>
    <w:rsid w:val="001015D4"/>
    <w:rsid w:val="00102662"/>
    <w:rsid w:val="00104783"/>
    <w:rsid w:val="00105E0B"/>
    <w:rsid w:val="0010635D"/>
    <w:rsid w:val="00107AE8"/>
    <w:rsid w:val="001101EE"/>
    <w:rsid w:val="0011056D"/>
    <w:rsid w:val="0011095D"/>
    <w:rsid w:val="00110FDC"/>
    <w:rsid w:val="0011151D"/>
    <w:rsid w:val="001119C6"/>
    <w:rsid w:val="00112E99"/>
    <w:rsid w:val="00112EA4"/>
    <w:rsid w:val="00113EEB"/>
    <w:rsid w:val="0011520B"/>
    <w:rsid w:val="00115E75"/>
    <w:rsid w:val="001167FC"/>
    <w:rsid w:val="00116976"/>
    <w:rsid w:val="00116A8B"/>
    <w:rsid w:val="00116F24"/>
    <w:rsid w:val="00117D49"/>
    <w:rsid w:val="00117F96"/>
    <w:rsid w:val="00120089"/>
    <w:rsid w:val="00121CDA"/>
    <w:rsid w:val="00122781"/>
    <w:rsid w:val="00123081"/>
    <w:rsid w:val="001234FE"/>
    <w:rsid w:val="001236A5"/>
    <w:rsid w:val="0012496C"/>
    <w:rsid w:val="00124B2D"/>
    <w:rsid w:val="00125CE9"/>
    <w:rsid w:val="0012605D"/>
    <w:rsid w:val="0012717F"/>
    <w:rsid w:val="00127566"/>
    <w:rsid w:val="001276A6"/>
    <w:rsid w:val="0012783E"/>
    <w:rsid w:val="00127A51"/>
    <w:rsid w:val="00130755"/>
    <w:rsid w:val="00131A17"/>
    <w:rsid w:val="0013254C"/>
    <w:rsid w:val="00132A10"/>
    <w:rsid w:val="00132B2F"/>
    <w:rsid w:val="00134030"/>
    <w:rsid w:val="001340F1"/>
    <w:rsid w:val="00135530"/>
    <w:rsid w:val="001355C3"/>
    <w:rsid w:val="00135712"/>
    <w:rsid w:val="00135B3B"/>
    <w:rsid w:val="00136204"/>
    <w:rsid w:val="001362FF"/>
    <w:rsid w:val="001376ED"/>
    <w:rsid w:val="00137787"/>
    <w:rsid w:val="00140555"/>
    <w:rsid w:val="00140DC3"/>
    <w:rsid w:val="00140FFF"/>
    <w:rsid w:val="0014231B"/>
    <w:rsid w:val="00142335"/>
    <w:rsid w:val="00142994"/>
    <w:rsid w:val="00142F09"/>
    <w:rsid w:val="001431CE"/>
    <w:rsid w:val="001439E7"/>
    <w:rsid w:val="00143FFA"/>
    <w:rsid w:val="001441F2"/>
    <w:rsid w:val="00144A71"/>
    <w:rsid w:val="00144B8E"/>
    <w:rsid w:val="0014508E"/>
    <w:rsid w:val="001459F0"/>
    <w:rsid w:val="00145D0C"/>
    <w:rsid w:val="00145D5C"/>
    <w:rsid w:val="00145DCC"/>
    <w:rsid w:val="00145E61"/>
    <w:rsid w:val="0014606C"/>
    <w:rsid w:val="0014660A"/>
    <w:rsid w:val="00146666"/>
    <w:rsid w:val="00146D9C"/>
    <w:rsid w:val="00147BC8"/>
    <w:rsid w:val="001501D6"/>
    <w:rsid w:val="001503A0"/>
    <w:rsid w:val="00150632"/>
    <w:rsid w:val="00151131"/>
    <w:rsid w:val="001511DD"/>
    <w:rsid w:val="001513EB"/>
    <w:rsid w:val="00151CFE"/>
    <w:rsid w:val="001522D6"/>
    <w:rsid w:val="001526CC"/>
    <w:rsid w:val="0015293D"/>
    <w:rsid w:val="00152E3F"/>
    <w:rsid w:val="0015328A"/>
    <w:rsid w:val="00153DD5"/>
    <w:rsid w:val="00154076"/>
    <w:rsid w:val="0015491F"/>
    <w:rsid w:val="0015517A"/>
    <w:rsid w:val="00155D21"/>
    <w:rsid w:val="001561A4"/>
    <w:rsid w:val="00157AC8"/>
    <w:rsid w:val="00157CEE"/>
    <w:rsid w:val="00161494"/>
    <w:rsid w:val="00162F2F"/>
    <w:rsid w:val="001630C5"/>
    <w:rsid w:val="00163148"/>
    <w:rsid w:val="001633AC"/>
    <w:rsid w:val="00164AEE"/>
    <w:rsid w:val="00165284"/>
    <w:rsid w:val="001654A9"/>
    <w:rsid w:val="00165877"/>
    <w:rsid w:val="001658CB"/>
    <w:rsid w:val="00165F9D"/>
    <w:rsid w:val="001669A7"/>
    <w:rsid w:val="001670AF"/>
    <w:rsid w:val="001716EB"/>
    <w:rsid w:val="001717CE"/>
    <w:rsid w:val="00171951"/>
    <w:rsid w:val="00171B1D"/>
    <w:rsid w:val="00171B94"/>
    <w:rsid w:val="001726BF"/>
    <w:rsid w:val="001733B4"/>
    <w:rsid w:val="00173539"/>
    <w:rsid w:val="001735B3"/>
    <w:rsid w:val="00173DD8"/>
    <w:rsid w:val="00175A78"/>
    <w:rsid w:val="00176EAE"/>
    <w:rsid w:val="0017757E"/>
    <w:rsid w:val="001777A7"/>
    <w:rsid w:val="00177A65"/>
    <w:rsid w:val="00180137"/>
    <w:rsid w:val="001813FD"/>
    <w:rsid w:val="001814CF"/>
    <w:rsid w:val="00181A3D"/>
    <w:rsid w:val="001824D9"/>
    <w:rsid w:val="0018275F"/>
    <w:rsid w:val="0018307F"/>
    <w:rsid w:val="00183235"/>
    <w:rsid w:val="001832E3"/>
    <w:rsid w:val="00183660"/>
    <w:rsid w:val="0018410C"/>
    <w:rsid w:val="0018458D"/>
    <w:rsid w:val="0018536B"/>
    <w:rsid w:val="00185960"/>
    <w:rsid w:val="00185DDC"/>
    <w:rsid w:val="001868FD"/>
    <w:rsid w:val="00186EFA"/>
    <w:rsid w:val="001873CA"/>
    <w:rsid w:val="001914A2"/>
    <w:rsid w:val="00192D7C"/>
    <w:rsid w:val="00192DD3"/>
    <w:rsid w:val="00193C60"/>
    <w:rsid w:val="00193F11"/>
    <w:rsid w:val="00194756"/>
    <w:rsid w:val="00194C21"/>
    <w:rsid w:val="00194D7F"/>
    <w:rsid w:val="00195CD4"/>
    <w:rsid w:val="001967B9"/>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5AE"/>
    <w:rsid w:val="001B19FE"/>
    <w:rsid w:val="001B1FC8"/>
    <w:rsid w:val="001B211E"/>
    <w:rsid w:val="001B2EFA"/>
    <w:rsid w:val="001B3F27"/>
    <w:rsid w:val="001B540D"/>
    <w:rsid w:val="001B5528"/>
    <w:rsid w:val="001B58E7"/>
    <w:rsid w:val="001B5A76"/>
    <w:rsid w:val="001B5F08"/>
    <w:rsid w:val="001B73D2"/>
    <w:rsid w:val="001B7E7D"/>
    <w:rsid w:val="001B7EAC"/>
    <w:rsid w:val="001C0E60"/>
    <w:rsid w:val="001C0F9D"/>
    <w:rsid w:val="001C1646"/>
    <w:rsid w:val="001C2270"/>
    <w:rsid w:val="001C3DA9"/>
    <w:rsid w:val="001C40E3"/>
    <w:rsid w:val="001C4532"/>
    <w:rsid w:val="001C500A"/>
    <w:rsid w:val="001C5817"/>
    <w:rsid w:val="001C5BE8"/>
    <w:rsid w:val="001C61FE"/>
    <w:rsid w:val="001C62B9"/>
    <w:rsid w:val="001C65B9"/>
    <w:rsid w:val="001C6E79"/>
    <w:rsid w:val="001C76C8"/>
    <w:rsid w:val="001C7CE7"/>
    <w:rsid w:val="001D03E8"/>
    <w:rsid w:val="001D0E87"/>
    <w:rsid w:val="001D1394"/>
    <w:rsid w:val="001D1888"/>
    <w:rsid w:val="001D1E54"/>
    <w:rsid w:val="001D34AB"/>
    <w:rsid w:val="001D3D4B"/>
    <w:rsid w:val="001D4CE6"/>
    <w:rsid w:val="001D6904"/>
    <w:rsid w:val="001D6B7A"/>
    <w:rsid w:val="001D7398"/>
    <w:rsid w:val="001E051F"/>
    <w:rsid w:val="001E08C1"/>
    <w:rsid w:val="001E1638"/>
    <w:rsid w:val="001E2478"/>
    <w:rsid w:val="001E2E1E"/>
    <w:rsid w:val="001E3048"/>
    <w:rsid w:val="001E334F"/>
    <w:rsid w:val="001E358A"/>
    <w:rsid w:val="001E3D78"/>
    <w:rsid w:val="001E437E"/>
    <w:rsid w:val="001E5289"/>
    <w:rsid w:val="001E5B93"/>
    <w:rsid w:val="001E7C62"/>
    <w:rsid w:val="001F0A11"/>
    <w:rsid w:val="001F20A8"/>
    <w:rsid w:val="001F314E"/>
    <w:rsid w:val="001F3885"/>
    <w:rsid w:val="001F38BF"/>
    <w:rsid w:val="001F422E"/>
    <w:rsid w:val="001F52FA"/>
    <w:rsid w:val="001F5AF5"/>
    <w:rsid w:val="001F6212"/>
    <w:rsid w:val="001F6EBD"/>
    <w:rsid w:val="001F745D"/>
    <w:rsid w:val="001F75A0"/>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414"/>
    <w:rsid w:val="0020668D"/>
    <w:rsid w:val="00206D23"/>
    <w:rsid w:val="00206D63"/>
    <w:rsid w:val="00207032"/>
    <w:rsid w:val="002077C9"/>
    <w:rsid w:val="00207FE6"/>
    <w:rsid w:val="00210154"/>
    <w:rsid w:val="002101D1"/>
    <w:rsid w:val="0021081D"/>
    <w:rsid w:val="00210A15"/>
    <w:rsid w:val="0021147C"/>
    <w:rsid w:val="00212304"/>
    <w:rsid w:val="00212448"/>
    <w:rsid w:val="002127DB"/>
    <w:rsid w:val="00212C32"/>
    <w:rsid w:val="00213055"/>
    <w:rsid w:val="0021380E"/>
    <w:rsid w:val="00214860"/>
    <w:rsid w:val="00214873"/>
    <w:rsid w:val="00214B11"/>
    <w:rsid w:val="00214B6B"/>
    <w:rsid w:val="002153E9"/>
    <w:rsid w:val="00216600"/>
    <w:rsid w:val="00216C87"/>
    <w:rsid w:val="002171F3"/>
    <w:rsid w:val="00217CC8"/>
    <w:rsid w:val="00217D60"/>
    <w:rsid w:val="002219D5"/>
    <w:rsid w:val="00221C3C"/>
    <w:rsid w:val="00221D54"/>
    <w:rsid w:val="0022241C"/>
    <w:rsid w:val="00223511"/>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1486"/>
    <w:rsid w:val="002435E9"/>
    <w:rsid w:val="00243B2C"/>
    <w:rsid w:val="00243E11"/>
    <w:rsid w:val="00243E64"/>
    <w:rsid w:val="002462AE"/>
    <w:rsid w:val="0024739D"/>
    <w:rsid w:val="00250083"/>
    <w:rsid w:val="00250FB0"/>
    <w:rsid w:val="00251F2A"/>
    <w:rsid w:val="00252787"/>
    <w:rsid w:val="002528B6"/>
    <w:rsid w:val="00253914"/>
    <w:rsid w:val="00253C36"/>
    <w:rsid w:val="0025404D"/>
    <w:rsid w:val="00255A75"/>
    <w:rsid w:val="00256661"/>
    <w:rsid w:val="002571FE"/>
    <w:rsid w:val="00257B03"/>
    <w:rsid w:val="00257CC3"/>
    <w:rsid w:val="00257D8A"/>
    <w:rsid w:val="00260370"/>
    <w:rsid w:val="002604CC"/>
    <w:rsid w:val="00260850"/>
    <w:rsid w:val="00260C25"/>
    <w:rsid w:val="00260D5A"/>
    <w:rsid w:val="00260F56"/>
    <w:rsid w:val="00261101"/>
    <w:rsid w:val="0026133D"/>
    <w:rsid w:val="002615AA"/>
    <w:rsid w:val="00261BEC"/>
    <w:rsid w:val="00262521"/>
    <w:rsid w:val="0026277E"/>
    <w:rsid w:val="00262B40"/>
    <w:rsid w:val="00262BA0"/>
    <w:rsid w:val="00263669"/>
    <w:rsid w:val="00263E57"/>
    <w:rsid w:val="00263FAF"/>
    <w:rsid w:val="002642D6"/>
    <w:rsid w:val="00264907"/>
    <w:rsid w:val="00264D06"/>
    <w:rsid w:val="00265048"/>
    <w:rsid w:val="002656FF"/>
    <w:rsid w:val="00265C07"/>
    <w:rsid w:val="00266CD2"/>
    <w:rsid w:val="0026721B"/>
    <w:rsid w:val="00270CAC"/>
    <w:rsid w:val="00272043"/>
    <w:rsid w:val="00272A81"/>
    <w:rsid w:val="00273631"/>
    <w:rsid w:val="002744C0"/>
    <w:rsid w:val="00274607"/>
    <w:rsid w:val="002748AD"/>
    <w:rsid w:val="002749E4"/>
    <w:rsid w:val="00274F48"/>
    <w:rsid w:val="00275A49"/>
    <w:rsid w:val="00275B97"/>
    <w:rsid w:val="00275DB7"/>
    <w:rsid w:val="00276863"/>
    <w:rsid w:val="00276D9B"/>
    <w:rsid w:val="00276F8F"/>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0E04"/>
    <w:rsid w:val="00291096"/>
    <w:rsid w:val="002917D9"/>
    <w:rsid w:val="00291833"/>
    <w:rsid w:val="00291D98"/>
    <w:rsid w:val="00292143"/>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399A"/>
    <w:rsid w:val="002A406B"/>
    <w:rsid w:val="002A4E6E"/>
    <w:rsid w:val="002A56FB"/>
    <w:rsid w:val="002A5EE4"/>
    <w:rsid w:val="002A6B33"/>
    <w:rsid w:val="002A7928"/>
    <w:rsid w:val="002A79EC"/>
    <w:rsid w:val="002A7C33"/>
    <w:rsid w:val="002B0138"/>
    <w:rsid w:val="002B06FD"/>
    <w:rsid w:val="002B0FA3"/>
    <w:rsid w:val="002B1280"/>
    <w:rsid w:val="002B13D3"/>
    <w:rsid w:val="002B1DFF"/>
    <w:rsid w:val="002B23FD"/>
    <w:rsid w:val="002B25F8"/>
    <w:rsid w:val="002B2DE9"/>
    <w:rsid w:val="002B3B4C"/>
    <w:rsid w:val="002B4AF2"/>
    <w:rsid w:val="002B5DD2"/>
    <w:rsid w:val="002B5E7A"/>
    <w:rsid w:val="002B672A"/>
    <w:rsid w:val="002C04A5"/>
    <w:rsid w:val="002C1256"/>
    <w:rsid w:val="002C1296"/>
    <w:rsid w:val="002C1723"/>
    <w:rsid w:val="002C240D"/>
    <w:rsid w:val="002C2862"/>
    <w:rsid w:val="002C391C"/>
    <w:rsid w:val="002C486B"/>
    <w:rsid w:val="002C57F6"/>
    <w:rsid w:val="002C6BAE"/>
    <w:rsid w:val="002C6E12"/>
    <w:rsid w:val="002C6EAF"/>
    <w:rsid w:val="002C7A8F"/>
    <w:rsid w:val="002C7F35"/>
    <w:rsid w:val="002C7FE2"/>
    <w:rsid w:val="002D02F0"/>
    <w:rsid w:val="002D04B7"/>
    <w:rsid w:val="002D06DB"/>
    <w:rsid w:val="002D0F27"/>
    <w:rsid w:val="002D245A"/>
    <w:rsid w:val="002D2ED1"/>
    <w:rsid w:val="002D330D"/>
    <w:rsid w:val="002D343C"/>
    <w:rsid w:val="002D3AD7"/>
    <w:rsid w:val="002D40EA"/>
    <w:rsid w:val="002D46ED"/>
    <w:rsid w:val="002D4B53"/>
    <w:rsid w:val="002D6572"/>
    <w:rsid w:val="002D7553"/>
    <w:rsid w:val="002D75AC"/>
    <w:rsid w:val="002D7EA2"/>
    <w:rsid w:val="002E05E0"/>
    <w:rsid w:val="002E060F"/>
    <w:rsid w:val="002E0902"/>
    <w:rsid w:val="002E159E"/>
    <w:rsid w:val="002E1CCD"/>
    <w:rsid w:val="002E201A"/>
    <w:rsid w:val="002E21BA"/>
    <w:rsid w:val="002E2411"/>
    <w:rsid w:val="002E3B73"/>
    <w:rsid w:val="002E4350"/>
    <w:rsid w:val="002E602B"/>
    <w:rsid w:val="002E6129"/>
    <w:rsid w:val="002E63D8"/>
    <w:rsid w:val="002E6755"/>
    <w:rsid w:val="002E6929"/>
    <w:rsid w:val="002E7E9A"/>
    <w:rsid w:val="002F1AA9"/>
    <w:rsid w:val="002F2602"/>
    <w:rsid w:val="002F26D0"/>
    <w:rsid w:val="002F28B9"/>
    <w:rsid w:val="002F2CFD"/>
    <w:rsid w:val="002F4528"/>
    <w:rsid w:val="002F4F82"/>
    <w:rsid w:val="002F5603"/>
    <w:rsid w:val="002F6700"/>
    <w:rsid w:val="002F708F"/>
    <w:rsid w:val="002F72BD"/>
    <w:rsid w:val="002F72F4"/>
    <w:rsid w:val="002F7703"/>
    <w:rsid w:val="002F7858"/>
    <w:rsid w:val="002F788B"/>
    <w:rsid w:val="002F7C06"/>
    <w:rsid w:val="003007B5"/>
    <w:rsid w:val="00300C22"/>
    <w:rsid w:val="0030126B"/>
    <w:rsid w:val="00301CF5"/>
    <w:rsid w:val="00301D62"/>
    <w:rsid w:val="00302247"/>
    <w:rsid w:val="00302E46"/>
    <w:rsid w:val="00303E9F"/>
    <w:rsid w:val="003041CA"/>
    <w:rsid w:val="00304555"/>
    <w:rsid w:val="00304745"/>
    <w:rsid w:val="0030505F"/>
    <w:rsid w:val="00305429"/>
    <w:rsid w:val="00305909"/>
    <w:rsid w:val="003073C4"/>
    <w:rsid w:val="003074E7"/>
    <w:rsid w:val="003105C3"/>
    <w:rsid w:val="00310ADB"/>
    <w:rsid w:val="00311DD5"/>
    <w:rsid w:val="0031213B"/>
    <w:rsid w:val="00312DBB"/>
    <w:rsid w:val="00313ED0"/>
    <w:rsid w:val="00313EE0"/>
    <w:rsid w:val="00314039"/>
    <w:rsid w:val="00314CC2"/>
    <w:rsid w:val="00314F52"/>
    <w:rsid w:val="003167E6"/>
    <w:rsid w:val="003171B3"/>
    <w:rsid w:val="0031783C"/>
    <w:rsid w:val="003201F2"/>
    <w:rsid w:val="00320540"/>
    <w:rsid w:val="003211D7"/>
    <w:rsid w:val="003215E6"/>
    <w:rsid w:val="00321F88"/>
    <w:rsid w:val="003223A6"/>
    <w:rsid w:val="00322A43"/>
    <w:rsid w:val="003232C1"/>
    <w:rsid w:val="00323306"/>
    <w:rsid w:val="0032362E"/>
    <w:rsid w:val="003238D3"/>
    <w:rsid w:val="0032401D"/>
    <w:rsid w:val="00324F6D"/>
    <w:rsid w:val="003256D0"/>
    <w:rsid w:val="00325C09"/>
    <w:rsid w:val="00325D97"/>
    <w:rsid w:val="00325ED3"/>
    <w:rsid w:val="00326C1E"/>
    <w:rsid w:val="00327792"/>
    <w:rsid w:val="003279B8"/>
    <w:rsid w:val="00327A8E"/>
    <w:rsid w:val="00327CBB"/>
    <w:rsid w:val="0033015C"/>
    <w:rsid w:val="00330160"/>
    <w:rsid w:val="00331796"/>
    <w:rsid w:val="00332646"/>
    <w:rsid w:val="003331BE"/>
    <w:rsid w:val="003358F7"/>
    <w:rsid w:val="00335AEA"/>
    <w:rsid w:val="00335D0A"/>
    <w:rsid w:val="00335DA4"/>
    <w:rsid w:val="00336842"/>
    <w:rsid w:val="00336CEF"/>
    <w:rsid w:val="0033748A"/>
    <w:rsid w:val="00337A77"/>
    <w:rsid w:val="00337DA1"/>
    <w:rsid w:val="00341916"/>
    <w:rsid w:val="00341ED1"/>
    <w:rsid w:val="00342242"/>
    <w:rsid w:val="0034253E"/>
    <w:rsid w:val="003431FF"/>
    <w:rsid w:val="00343A9A"/>
    <w:rsid w:val="00343BAF"/>
    <w:rsid w:val="00344045"/>
    <w:rsid w:val="00344546"/>
    <w:rsid w:val="003449C5"/>
    <w:rsid w:val="00344C4F"/>
    <w:rsid w:val="0034517A"/>
    <w:rsid w:val="0034677F"/>
    <w:rsid w:val="003478A1"/>
    <w:rsid w:val="00350B9F"/>
    <w:rsid w:val="00350FF5"/>
    <w:rsid w:val="0035133F"/>
    <w:rsid w:val="00351579"/>
    <w:rsid w:val="0035158D"/>
    <w:rsid w:val="00351E3C"/>
    <w:rsid w:val="003525B6"/>
    <w:rsid w:val="00352AA1"/>
    <w:rsid w:val="00353622"/>
    <w:rsid w:val="00353786"/>
    <w:rsid w:val="0035549A"/>
    <w:rsid w:val="00355792"/>
    <w:rsid w:val="003562AF"/>
    <w:rsid w:val="00356876"/>
    <w:rsid w:val="003572BF"/>
    <w:rsid w:val="003577B6"/>
    <w:rsid w:val="003603FC"/>
    <w:rsid w:val="00360716"/>
    <w:rsid w:val="00360C23"/>
    <w:rsid w:val="0036129C"/>
    <w:rsid w:val="00361839"/>
    <w:rsid w:val="003618E0"/>
    <w:rsid w:val="0036212B"/>
    <w:rsid w:val="00362C7A"/>
    <w:rsid w:val="00363FFA"/>
    <w:rsid w:val="00364072"/>
    <w:rsid w:val="00364231"/>
    <w:rsid w:val="003643DB"/>
    <w:rsid w:val="0036631E"/>
    <w:rsid w:val="0036694A"/>
    <w:rsid w:val="00366AA8"/>
    <w:rsid w:val="00366EDF"/>
    <w:rsid w:val="00367525"/>
    <w:rsid w:val="00367812"/>
    <w:rsid w:val="0037037B"/>
    <w:rsid w:val="0037055C"/>
    <w:rsid w:val="00371B20"/>
    <w:rsid w:val="00371CB5"/>
    <w:rsid w:val="00373019"/>
    <w:rsid w:val="0037468A"/>
    <w:rsid w:val="00374A9F"/>
    <w:rsid w:val="00374D21"/>
    <w:rsid w:val="00374D5F"/>
    <w:rsid w:val="0037520A"/>
    <w:rsid w:val="003754A3"/>
    <w:rsid w:val="003754B1"/>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495F"/>
    <w:rsid w:val="00385211"/>
    <w:rsid w:val="00385744"/>
    <w:rsid w:val="00385D99"/>
    <w:rsid w:val="00386484"/>
    <w:rsid w:val="003866E2"/>
    <w:rsid w:val="00386967"/>
    <w:rsid w:val="003870E6"/>
    <w:rsid w:val="0038730B"/>
    <w:rsid w:val="00387EC4"/>
    <w:rsid w:val="0039000F"/>
    <w:rsid w:val="00390DAD"/>
    <w:rsid w:val="003919A3"/>
    <w:rsid w:val="00391A4D"/>
    <w:rsid w:val="00391BFD"/>
    <w:rsid w:val="003920F2"/>
    <w:rsid w:val="0039218E"/>
    <w:rsid w:val="00392336"/>
    <w:rsid w:val="00392355"/>
    <w:rsid w:val="00392651"/>
    <w:rsid w:val="00392BAF"/>
    <w:rsid w:val="00392DCC"/>
    <w:rsid w:val="00393368"/>
    <w:rsid w:val="00393A43"/>
    <w:rsid w:val="00393EDD"/>
    <w:rsid w:val="00394158"/>
    <w:rsid w:val="003944FC"/>
    <w:rsid w:val="003948C2"/>
    <w:rsid w:val="00394A97"/>
    <w:rsid w:val="0039541C"/>
    <w:rsid w:val="0039599B"/>
    <w:rsid w:val="0039673C"/>
    <w:rsid w:val="00396846"/>
    <w:rsid w:val="00396C66"/>
    <w:rsid w:val="003A1F56"/>
    <w:rsid w:val="003A445D"/>
    <w:rsid w:val="003A4576"/>
    <w:rsid w:val="003A5774"/>
    <w:rsid w:val="003A5D16"/>
    <w:rsid w:val="003A662A"/>
    <w:rsid w:val="003A73D4"/>
    <w:rsid w:val="003A7A5C"/>
    <w:rsid w:val="003B0150"/>
    <w:rsid w:val="003B03BE"/>
    <w:rsid w:val="003B0D02"/>
    <w:rsid w:val="003B28EB"/>
    <w:rsid w:val="003B2D78"/>
    <w:rsid w:val="003B34AE"/>
    <w:rsid w:val="003B39C8"/>
    <w:rsid w:val="003B4E91"/>
    <w:rsid w:val="003B5CAA"/>
    <w:rsid w:val="003B61F5"/>
    <w:rsid w:val="003B6C13"/>
    <w:rsid w:val="003B6E55"/>
    <w:rsid w:val="003B6EE2"/>
    <w:rsid w:val="003B7D26"/>
    <w:rsid w:val="003B7F66"/>
    <w:rsid w:val="003C08A6"/>
    <w:rsid w:val="003C0D50"/>
    <w:rsid w:val="003C1755"/>
    <w:rsid w:val="003C2AAC"/>
    <w:rsid w:val="003C36C0"/>
    <w:rsid w:val="003C3763"/>
    <w:rsid w:val="003C3F86"/>
    <w:rsid w:val="003C4A76"/>
    <w:rsid w:val="003C68F5"/>
    <w:rsid w:val="003C7444"/>
    <w:rsid w:val="003C74E1"/>
    <w:rsid w:val="003C7712"/>
    <w:rsid w:val="003D1061"/>
    <w:rsid w:val="003D1162"/>
    <w:rsid w:val="003D16B8"/>
    <w:rsid w:val="003D1D98"/>
    <w:rsid w:val="003D1E1B"/>
    <w:rsid w:val="003D1E4A"/>
    <w:rsid w:val="003D2870"/>
    <w:rsid w:val="003D2DEB"/>
    <w:rsid w:val="003D38E5"/>
    <w:rsid w:val="003D3957"/>
    <w:rsid w:val="003D405E"/>
    <w:rsid w:val="003D4C23"/>
    <w:rsid w:val="003D4EF1"/>
    <w:rsid w:val="003D5432"/>
    <w:rsid w:val="003D5DAB"/>
    <w:rsid w:val="003D5EE1"/>
    <w:rsid w:val="003D694F"/>
    <w:rsid w:val="003D72CF"/>
    <w:rsid w:val="003D7DEE"/>
    <w:rsid w:val="003E0AD2"/>
    <w:rsid w:val="003E0B97"/>
    <w:rsid w:val="003E0F6C"/>
    <w:rsid w:val="003E12B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FD2"/>
    <w:rsid w:val="003F2191"/>
    <w:rsid w:val="003F25C9"/>
    <w:rsid w:val="003F318C"/>
    <w:rsid w:val="003F3B01"/>
    <w:rsid w:val="003F45B1"/>
    <w:rsid w:val="003F57C5"/>
    <w:rsid w:val="003F6650"/>
    <w:rsid w:val="0040074C"/>
    <w:rsid w:val="00402412"/>
    <w:rsid w:val="004032B1"/>
    <w:rsid w:val="00403B79"/>
    <w:rsid w:val="004040C2"/>
    <w:rsid w:val="00404320"/>
    <w:rsid w:val="00405282"/>
    <w:rsid w:val="00406808"/>
    <w:rsid w:val="00406FDB"/>
    <w:rsid w:val="00410874"/>
    <w:rsid w:val="00410D8F"/>
    <w:rsid w:val="00410DF6"/>
    <w:rsid w:val="0041108D"/>
    <w:rsid w:val="004120C4"/>
    <w:rsid w:val="00412A92"/>
    <w:rsid w:val="00412D04"/>
    <w:rsid w:val="0041500B"/>
    <w:rsid w:val="00415171"/>
    <w:rsid w:val="00415962"/>
    <w:rsid w:val="00415BA7"/>
    <w:rsid w:val="004165C3"/>
    <w:rsid w:val="00416854"/>
    <w:rsid w:val="00416AEE"/>
    <w:rsid w:val="004176EF"/>
    <w:rsid w:val="004178D8"/>
    <w:rsid w:val="004179E7"/>
    <w:rsid w:val="00420C6D"/>
    <w:rsid w:val="00420FE0"/>
    <w:rsid w:val="0042196F"/>
    <w:rsid w:val="00421B27"/>
    <w:rsid w:val="00422021"/>
    <w:rsid w:val="00422428"/>
    <w:rsid w:val="00423779"/>
    <w:rsid w:val="004239FB"/>
    <w:rsid w:val="00423B64"/>
    <w:rsid w:val="00423D96"/>
    <w:rsid w:val="00424EBA"/>
    <w:rsid w:val="0042541E"/>
    <w:rsid w:val="00426221"/>
    <w:rsid w:val="004266FC"/>
    <w:rsid w:val="00426AEA"/>
    <w:rsid w:val="00426B60"/>
    <w:rsid w:val="00427222"/>
    <w:rsid w:val="004273D8"/>
    <w:rsid w:val="0043020C"/>
    <w:rsid w:val="00430549"/>
    <w:rsid w:val="00431753"/>
    <w:rsid w:val="00431F9A"/>
    <w:rsid w:val="004335EF"/>
    <w:rsid w:val="0043399D"/>
    <w:rsid w:val="0043412E"/>
    <w:rsid w:val="00434570"/>
    <w:rsid w:val="00434930"/>
    <w:rsid w:val="00435032"/>
    <w:rsid w:val="00436B59"/>
    <w:rsid w:val="00437511"/>
    <w:rsid w:val="00437FA3"/>
    <w:rsid w:val="00440232"/>
    <w:rsid w:val="004408A9"/>
    <w:rsid w:val="00440976"/>
    <w:rsid w:val="00440F78"/>
    <w:rsid w:val="00441E9A"/>
    <w:rsid w:val="004420A5"/>
    <w:rsid w:val="00442739"/>
    <w:rsid w:val="00442E70"/>
    <w:rsid w:val="00443A0D"/>
    <w:rsid w:val="00444006"/>
    <w:rsid w:val="004447B0"/>
    <w:rsid w:val="00444CF0"/>
    <w:rsid w:val="00447C64"/>
    <w:rsid w:val="0045138F"/>
    <w:rsid w:val="00451657"/>
    <w:rsid w:val="00452028"/>
    <w:rsid w:val="004529C0"/>
    <w:rsid w:val="00452F42"/>
    <w:rsid w:val="00453CDC"/>
    <w:rsid w:val="00454555"/>
    <w:rsid w:val="004546B5"/>
    <w:rsid w:val="0045497F"/>
    <w:rsid w:val="00454E30"/>
    <w:rsid w:val="00455380"/>
    <w:rsid w:val="004559EC"/>
    <w:rsid w:val="00456193"/>
    <w:rsid w:val="00457090"/>
    <w:rsid w:val="00457B0F"/>
    <w:rsid w:val="00460026"/>
    <w:rsid w:val="00460217"/>
    <w:rsid w:val="00462408"/>
    <w:rsid w:val="00462753"/>
    <w:rsid w:val="004627A8"/>
    <w:rsid w:val="00462B11"/>
    <w:rsid w:val="00462EFD"/>
    <w:rsid w:val="004630C1"/>
    <w:rsid w:val="0046419F"/>
    <w:rsid w:val="00464A73"/>
    <w:rsid w:val="004650AB"/>
    <w:rsid w:val="0046516D"/>
    <w:rsid w:val="0046591F"/>
    <w:rsid w:val="004660A4"/>
    <w:rsid w:val="00466364"/>
    <w:rsid w:val="00466783"/>
    <w:rsid w:val="00467D1F"/>
    <w:rsid w:val="004701C8"/>
    <w:rsid w:val="00471D5F"/>
    <w:rsid w:val="00471E69"/>
    <w:rsid w:val="00472074"/>
    <w:rsid w:val="00472A73"/>
    <w:rsid w:val="004734E6"/>
    <w:rsid w:val="00473CFD"/>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A1F"/>
    <w:rsid w:val="00483A60"/>
    <w:rsid w:val="00483D60"/>
    <w:rsid w:val="00484000"/>
    <w:rsid w:val="004841BB"/>
    <w:rsid w:val="00485208"/>
    <w:rsid w:val="00485920"/>
    <w:rsid w:val="00486DC0"/>
    <w:rsid w:val="00486DCB"/>
    <w:rsid w:val="004877DA"/>
    <w:rsid w:val="00487A5B"/>
    <w:rsid w:val="00487E51"/>
    <w:rsid w:val="00487F96"/>
    <w:rsid w:val="00490341"/>
    <w:rsid w:val="00490D24"/>
    <w:rsid w:val="00492A79"/>
    <w:rsid w:val="00493DAC"/>
    <w:rsid w:val="00494622"/>
    <w:rsid w:val="00495329"/>
    <w:rsid w:val="00495400"/>
    <w:rsid w:val="00496298"/>
    <w:rsid w:val="004971AC"/>
    <w:rsid w:val="004A026C"/>
    <w:rsid w:val="004A0D70"/>
    <w:rsid w:val="004A0E00"/>
    <w:rsid w:val="004A1176"/>
    <w:rsid w:val="004A16A7"/>
    <w:rsid w:val="004A191B"/>
    <w:rsid w:val="004A21E4"/>
    <w:rsid w:val="004A2D3C"/>
    <w:rsid w:val="004A2ECD"/>
    <w:rsid w:val="004A2ED6"/>
    <w:rsid w:val="004A39E0"/>
    <w:rsid w:val="004A3C70"/>
    <w:rsid w:val="004A47A5"/>
    <w:rsid w:val="004A51E8"/>
    <w:rsid w:val="004A56CA"/>
    <w:rsid w:val="004A6534"/>
    <w:rsid w:val="004A65B5"/>
    <w:rsid w:val="004A6AB4"/>
    <w:rsid w:val="004A6E45"/>
    <w:rsid w:val="004A75AE"/>
    <w:rsid w:val="004A7792"/>
    <w:rsid w:val="004A77E1"/>
    <w:rsid w:val="004B0836"/>
    <w:rsid w:val="004B0CED"/>
    <w:rsid w:val="004B11D7"/>
    <w:rsid w:val="004B152E"/>
    <w:rsid w:val="004B22A5"/>
    <w:rsid w:val="004B22B8"/>
    <w:rsid w:val="004B348D"/>
    <w:rsid w:val="004B350F"/>
    <w:rsid w:val="004B3887"/>
    <w:rsid w:val="004B3FCB"/>
    <w:rsid w:val="004B3FE1"/>
    <w:rsid w:val="004B4221"/>
    <w:rsid w:val="004B49FA"/>
    <w:rsid w:val="004B4E8F"/>
    <w:rsid w:val="004B51A2"/>
    <w:rsid w:val="004B56E5"/>
    <w:rsid w:val="004B6CF0"/>
    <w:rsid w:val="004B6D45"/>
    <w:rsid w:val="004C0910"/>
    <w:rsid w:val="004C1408"/>
    <w:rsid w:val="004C2143"/>
    <w:rsid w:val="004C21DA"/>
    <w:rsid w:val="004C286E"/>
    <w:rsid w:val="004C2D0D"/>
    <w:rsid w:val="004C4B2D"/>
    <w:rsid w:val="004C4DE9"/>
    <w:rsid w:val="004C5362"/>
    <w:rsid w:val="004C65CB"/>
    <w:rsid w:val="004C67C2"/>
    <w:rsid w:val="004C6DC6"/>
    <w:rsid w:val="004C7736"/>
    <w:rsid w:val="004C77C2"/>
    <w:rsid w:val="004D0623"/>
    <w:rsid w:val="004D0E2D"/>
    <w:rsid w:val="004D1C7B"/>
    <w:rsid w:val="004D291E"/>
    <w:rsid w:val="004D2A52"/>
    <w:rsid w:val="004D3BDC"/>
    <w:rsid w:val="004D4045"/>
    <w:rsid w:val="004D44A6"/>
    <w:rsid w:val="004D463D"/>
    <w:rsid w:val="004D588B"/>
    <w:rsid w:val="004D624A"/>
    <w:rsid w:val="004D6ECF"/>
    <w:rsid w:val="004D6F63"/>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0CB7"/>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0F4"/>
    <w:rsid w:val="00510917"/>
    <w:rsid w:val="005111B6"/>
    <w:rsid w:val="00511F0D"/>
    <w:rsid w:val="00515566"/>
    <w:rsid w:val="005159B1"/>
    <w:rsid w:val="00516AA5"/>
    <w:rsid w:val="0051751B"/>
    <w:rsid w:val="0051763E"/>
    <w:rsid w:val="00517A37"/>
    <w:rsid w:val="00520B89"/>
    <w:rsid w:val="00520F53"/>
    <w:rsid w:val="0052130D"/>
    <w:rsid w:val="00521B70"/>
    <w:rsid w:val="0052250A"/>
    <w:rsid w:val="00522EF8"/>
    <w:rsid w:val="00522FE8"/>
    <w:rsid w:val="00523148"/>
    <w:rsid w:val="005231C4"/>
    <w:rsid w:val="0052330A"/>
    <w:rsid w:val="005234E1"/>
    <w:rsid w:val="00523B30"/>
    <w:rsid w:val="00523BF8"/>
    <w:rsid w:val="00524896"/>
    <w:rsid w:val="005255F4"/>
    <w:rsid w:val="00525DF7"/>
    <w:rsid w:val="00526B2C"/>
    <w:rsid w:val="0052716F"/>
    <w:rsid w:val="00527280"/>
    <w:rsid w:val="0053184D"/>
    <w:rsid w:val="005318E8"/>
    <w:rsid w:val="0053214D"/>
    <w:rsid w:val="005326DF"/>
    <w:rsid w:val="00532746"/>
    <w:rsid w:val="00532822"/>
    <w:rsid w:val="00532F85"/>
    <w:rsid w:val="0053361B"/>
    <w:rsid w:val="00533E7E"/>
    <w:rsid w:val="005350EC"/>
    <w:rsid w:val="00535B46"/>
    <w:rsid w:val="00535D6D"/>
    <w:rsid w:val="005361E4"/>
    <w:rsid w:val="00536C3F"/>
    <w:rsid w:val="005378E2"/>
    <w:rsid w:val="00537B1E"/>
    <w:rsid w:val="00540308"/>
    <w:rsid w:val="0054063E"/>
    <w:rsid w:val="00541140"/>
    <w:rsid w:val="005414FE"/>
    <w:rsid w:val="0054342A"/>
    <w:rsid w:val="00545158"/>
    <w:rsid w:val="0054572B"/>
    <w:rsid w:val="00545F6D"/>
    <w:rsid w:val="00546213"/>
    <w:rsid w:val="005464D8"/>
    <w:rsid w:val="005478BB"/>
    <w:rsid w:val="00551200"/>
    <w:rsid w:val="0055171F"/>
    <w:rsid w:val="00551B27"/>
    <w:rsid w:val="00553131"/>
    <w:rsid w:val="00553450"/>
    <w:rsid w:val="0055374D"/>
    <w:rsid w:val="005545CC"/>
    <w:rsid w:val="00554E35"/>
    <w:rsid w:val="005551D4"/>
    <w:rsid w:val="0055610A"/>
    <w:rsid w:val="005563FE"/>
    <w:rsid w:val="00557849"/>
    <w:rsid w:val="005601B6"/>
    <w:rsid w:val="0056114E"/>
    <w:rsid w:val="005613F7"/>
    <w:rsid w:val="005617EA"/>
    <w:rsid w:val="00561891"/>
    <w:rsid w:val="00561F2F"/>
    <w:rsid w:val="00562771"/>
    <w:rsid w:val="00562CF5"/>
    <w:rsid w:val="005632E0"/>
    <w:rsid w:val="00563A5F"/>
    <w:rsid w:val="00563B33"/>
    <w:rsid w:val="00564594"/>
    <w:rsid w:val="005649E2"/>
    <w:rsid w:val="00564C1B"/>
    <w:rsid w:val="00565103"/>
    <w:rsid w:val="00565F71"/>
    <w:rsid w:val="00566371"/>
    <w:rsid w:val="00566822"/>
    <w:rsid w:val="00567585"/>
    <w:rsid w:val="00567F75"/>
    <w:rsid w:val="005702CC"/>
    <w:rsid w:val="005708E0"/>
    <w:rsid w:val="00571B39"/>
    <w:rsid w:val="00572045"/>
    <w:rsid w:val="00573147"/>
    <w:rsid w:val="00573307"/>
    <w:rsid w:val="005734A0"/>
    <w:rsid w:val="00573638"/>
    <w:rsid w:val="00573882"/>
    <w:rsid w:val="00573D71"/>
    <w:rsid w:val="00573E91"/>
    <w:rsid w:val="005740FB"/>
    <w:rsid w:val="00574265"/>
    <w:rsid w:val="00575B75"/>
    <w:rsid w:val="00575DD8"/>
    <w:rsid w:val="00576872"/>
    <w:rsid w:val="005768A3"/>
    <w:rsid w:val="005769AD"/>
    <w:rsid w:val="00577835"/>
    <w:rsid w:val="005800D4"/>
    <w:rsid w:val="0058026B"/>
    <w:rsid w:val="005804C0"/>
    <w:rsid w:val="0058066F"/>
    <w:rsid w:val="00580C0B"/>
    <w:rsid w:val="00581D08"/>
    <w:rsid w:val="00582510"/>
    <w:rsid w:val="005852EF"/>
    <w:rsid w:val="00585567"/>
    <w:rsid w:val="00586558"/>
    <w:rsid w:val="0058680D"/>
    <w:rsid w:val="00587290"/>
    <w:rsid w:val="00587B15"/>
    <w:rsid w:val="005909A8"/>
    <w:rsid w:val="00591641"/>
    <w:rsid w:val="005919CB"/>
    <w:rsid w:val="00592C69"/>
    <w:rsid w:val="0059422F"/>
    <w:rsid w:val="0059466E"/>
    <w:rsid w:val="005948F1"/>
    <w:rsid w:val="00594942"/>
    <w:rsid w:val="0059502A"/>
    <w:rsid w:val="0059699A"/>
    <w:rsid w:val="00596D5C"/>
    <w:rsid w:val="005975DC"/>
    <w:rsid w:val="00597E4A"/>
    <w:rsid w:val="00597F97"/>
    <w:rsid w:val="005A0A8B"/>
    <w:rsid w:val="005A302D"/>
    <w:rsid w:val="005A33B3"/>
    <w:rsid w:val="005A35BC"/>
    <w:rsid w:val="005A36C0"/>
    <w:rsid w:val="005A3DF6"/>
    <w:rsid w:val="005A3E26"/>
    <w:rsid w:val="005A439D"/>
    <w:rsid w:val="005A486E"/>
    <w:rsid w:val="005A49FF"/>
    <w:rsid w:val="005A4A64"/>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B69"/>
    <w:rsid w:val="005B2C43"/>
    <w:rsid w:val="005B3087"/>
    <w:rsid w:val="005B3643"/>
    <w:rsid w:val="005B3956"/>
    <w:rsid w:val="005B3F37"/>
    <w:rsid w:val="005B5249"/>
    <w:rsid w:val="005B57A9"/>
    <w:rsid w:val="005B5B70"/>
    <w:rsid w:val="005B7E17"/>
    <w:rsid w:val="005C0392"/>
    <w:rsid w:val="005C07B6"/>
    <w:rsid w:val="005C172B"/>
    <w:rsid w:val="005C1E6F"/>
    <w:rsid w:val="005C22A2"/>
    <w:rsid w:val="005C2854"/>
    <w:rsid w:val="005C3331"/>
    <w:rsid w:val="005C346D"/>
    <w:rsid w:val="005C392E"/>
    <w:rsid w:val="005C43C9"/>
    <w:rsid w:val="005C5AEF"/>
    <w:rsid w:val="005C5B02"/>
    <w:rsid w:val="005C5B56"/>
    <w:rsid w:val="005C642B"/>
    <w:rsid w:val="005C695F"/>
    <w:rsid w:val="005C6F3E"/>
    <w:rsid w:val="005C7158"/>
    <w:rsid w:val="005C7EA9"/>
    <w:rsid w:val="005C7EF4"/>
    <w:rsid w:val="005D05BB"/>
    <w:rsid w:val="005D0E3C"/>
    <w:rsid w:val="005D140A"/>
    <w:rsid w:val="005D1737"/>
    <w:rsid w:val="005D212E"/>
    <w:rsid w:val="005D226C"/>
    <w:rsid w:val="005D3009"/>
    <w:rsid w:val="005D3197"/>
    <w:rsid w:val="005D343F"/>
    <w:rsid w:val="005D54C3"/>
    <w:rsid w:val="005D62A8"/>
    <w:rsid w:val="005D6D5B"/>
    <w:rsid w:val="005D7181"/>
    <w:rsid w:val="005D74AD"/>
    <w:rsid w:val="005D7995"/>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E79C0"/>
    <w:rsid w:val="005F09F6"/>
    <w:rsid w:val="005F15D9"/>
    <w:rsid w:val="005F199F"/>
    <w:rsid w:val="005F1B34"/>
    <w:rsid w:val="005F1D11"/>
    <w:rsid w:val="005F1D44"/>
    <w:rsid w:val="005F239A"/>
    <w:rsid w:val="005F297B"/>
    <w:rsid w:val="005F2AF4"/>
    <w:rsid w:val="005F315B"/>
    <w:rsid w:val="005F39D3"/>
    <w:rsid w:val="005F3B85"/>
    <w:rsid w:val="005F3BEA"/>
    <w:rsid w:val="005F3F7A"/>
    <w:rsid w:val="005F4987"/>
    <w:rsid w:val="005F4FF3"/>
    <w:rsid w:val="005F56C0"/>
    <w:rsid w:val="005F595C"/>
    <w:rsid w:val="005F63C2"/>
    <w:rsid w:val="005F6E62"/>
    <w:rsid w:val="005F6F52"/>
    <w:rsid w:val="005F7DAB"/>
    <w:rsid w:val="006003C9"/>
    <w:rsid w:val="00600A4C"/>
    <w:rsid w:val="00600ECF"/>
    <w:rsid w:val="006010D8"/>
    <w:rsid w:val="006015CF"/>
    <w:rsid w:val="00601930"/>
    <w:rsid w:val="00601C24"/>
    <w:rsid w:val="00602377"/>
    <w:rsid w:val="00602D0A"/>
    <w:rsid w:val="00604517"/>
    <w:rsid w:val="00604CEA"/>
    <w:rsid w:val="00604D22"/>
    <w:rsid w:val="00604DCE"/>
    <w:rsid w:val="00605943"/>
    <w:rsid w:val="00606973"/>
    <w:rsid w:val="00606DEA"/>
    <w:rsid w:val="006070CE"/>
    <w:rsid w:val="00607290"/>
    <w:rsid w:val="00607404"/>
    <w:rsid w:val="006074CA"/>
    <w:rsid w:val="00607F07"/>
    <w:rsid w:val="00610589"/>
    <w:rsid w:val="006112FF"/>
    <w:rsid w:val="00612242"/>
    <w:rsid w:val="00612523"/>
    <w:rsid w:val="0061269A"/>
    <w:rsid w:val="006126EF"/>
    <w:rsid w:val="006133AE"/>
    <w:rsid w:val="00614D0A"/>
    <w:rsid w:val="006151AE"/>
    <w:rsid w:val="00615A7C"/>
    <w:rsid w:val="00616198"/>
    <w:rsid w:val="00617843"/>
    <w:rsid w:val="00617A75"/>
    <w:rsid w:val="00617F39"/>
    <w:rsid w:val="00620651"/>
    <w:rsid w:val="006211C0"/>
    <w:rsid w:val="006212B3"/>
    <w:rsid w:val="006213FC"/>
    <w:rsid w:val="00621635"/>
    <w:rsid w:val="006219B4"/>
    <w:rsid w:val="0062265E"/>
    <w:rsid w:val="00622D5B"/>
    <w:rsid w:val="00623074"/>
    <w:rsid w:val="00625B0C"/>
    <w:rsid w:val="006264D2"/>
    <w:rsid w:val="006268D3"/>
    <w:rsid w:val="00626A19"/>
    <w:rsid w:val="00626BE5"/>
    <w:rsid w:val="0062754A"/>
    <w:rsid w:val="00630297"/>
    <w:rsid w:val="006313AE"/>
    <w:rsid w:val="00631490"/>
    <w:rsid w:val="00632107"/>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0CC0"/>
    <w:rsid w:val="006414FB"/>
    <w:rsid w:val="00641E4E"/>
    <w:rsid w:val="00642414"/>
    <w:rsid w:val="00642739"/>
    <w:rsid w:val="00642E1A"/>
    <w:rsid w:val="006436E4"/>
    <w:rsid w:val="00644D38"/>
    <w:rsid w:val="00645141"/>
    <w:rsid w:val="006461CE"/>
    <w:rsid w:val="00646289"/>
    <w:rsid w:val="0064632F"/>
    <w:rsid w:val="00647BFC"/>
    <w:rsid w:val="00647CCE"/>
    <w:rsid w:val="00647E82"/>
    <w:rsid w:val="0065032E"/>
    <w:rsid w:val="00650709"/>
    <w:rsid w:val="00650BD3"/>
    <w:rsid w:val="00650C5A"/>
    <w:rsid w:val="00650ED7"/>
    <w:rsid w:val="006511B1"/>
    <w:rsid w:val="006516AB"/>
    <w:rsid w:val="00651992"/>
    <w:rsid w:val="00653286"/>
    <w:rsid w:val="00655910"/>
    <w:rsid w:val="006559A5"/>
    <w:rsid w:val="00655AC6"/>
    <w:rsid w:val="0065671C"/>
    <w:rsid w:val="00656926"/>
    <w:rsid w:val="00656C80"/>
    <w:rsid w:val="006571AA"/>
    <w:rsid w:val="0065724B"/>
    <w:rsid w:val="0065746D"/>
    <w:rsid w:val="006606AD"/>
    <w:rsid w:val="006607E4"/>
    <w:rsid w:val="00662509"/>
    <w:rsid w:val="00663DA4"/>
    <w:rsid w:val="0066401F"/>
    <w:rsid w:val="006646DA"/>
    <w:rsid w:val="00665EBB"/>
    <w:rsid w:val="006661B6"/>
    <w:rsid w:val="00667519"/>
    <w:rsid w:val="00667743"/>
    <w:rsid w:val="00667C10"/>
    <w:rsid w:val="00667FE0"/>
    <w:rsid w:val="006708D1"/>
    <w:rsid w:val="00670ED4"/>
    <w:rsid w:val="00670F6E"/>
    <w:rsid w:val="006720B2"/>
    <w:rsid w:val="006720DB"/>
    <w:rsid w:val="006721BB"/>
    <w:rsid w:val="00672843"/>
    <w:rsid w:val="00672C8C"/>
    <w:rsid w:val="00672F68"/>
    <w:rsid w:val="0067456E"/>
    <w:rsid w:val="006754EB"/>
    <w:rsid w:val="006755D2"/>
    <w:rsid w:val="0067579D"/>
    <w:rsid w:val="00676747"/>
    <w:rsid w:val="0067676D"/>
    <w:rsid w:val="00677E0D"/>
    <w:rsid w:val="00677EFD"/>
    <w:rsid w:val="00680F85"/>
    <w:rsid w:val="00681412"/>
    <w:rsid w:val="00681830"/>
    <w:rsid w:val="0068238B"/>
    <w:rsid w:val="0068352B"/>
    <w:rsid w:val="0068498E"/>
    <w:rsid w:val="00684CBE"/>
    <w:rsid w:val="0068588A"/>
    <w:rsid w:val="0068633B"/>
    <w:rsid w:val="006864CC"/>
    <w:rsid w:val="0068697C"/>
    <w:rsid w:val="006871CE"/>
    <w:rsid w:val="0068733E"/>
    <w:rsid w:val="00687E81"/>
    <w:rsid w:val="0069191B"/>
    <w:rsid w:val="0069229A"/>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3E50"/>
    <w:rsid w:val="006A522F"/>
    <w:rsid w:val="006A56C6"/>
    <w:rsid w:val="006A671A"/>
    <w:rsid w:val="006A6CF9"/>
    <w:rsid w:val="006A7907"/>
    <w:rsid w:val="006A7915"/>
    <w:rsid w:val="006B0372"/>
    <w:rsid w:val="006B128A"/>
    <w:rsid w:val="006B1549"/>
    <w:rsid w:val="006B27AF"/>
    <w:rsid w:val="006B34A5"/>
    <w:rsid w:val="006B37AD"/>
    <w:rsid w:val="006B4000"/>
    <w:rsid w:val="006B4109"/>
    <w:rsid w:val="006B41DE"/>
    <w:rsid w:val="006B42A8"/>
    <w:rsid w:val="006B437C"/>
    <w:rsid w:val="006B4707"/>
    <w:rsid w:val="006B4764"/>
    <w:rsid w:val="006B5D44"/>
    <w:rsid w:val="006B5D53"/>
    <w:rsid w:val="006B5FBA"/>
    <w:rsid w:val="006B632D"/>
    <w:rsid w:val="006B63E1"/>
    <w:rsid w:val="006B6957"/>
    <w:rsid w:val="006B6C30"/>
    <w:rsid w:val="006C128D"/>
    <w:rsid w:val="006C1542"/>
    <w:rsid w:val="006C2393"/>
    <w:rsid w:val="006C23D7"/>
    <w:rsid w:val="006C2832"/>
    <w:rsid w:val="006C2C9D"/>
    <w:rsid w:val="006C35AE"/>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6A9"/>
    <w:rsid w:val="006D3928"/>
    <w:rsid w:val="006D3992"/>
    <w:rsid w:val="006D45B2"/>
    <w:rsid w:val="006D6074"/>
    <w:rsid w:val="006D6108"/>
    <w:rsid w:val="006D61CC"/>
    <w:rsid w:val="006D6775"/>
    <w:rsid w:val="006D6A5E"/>
    <w:rsid w:val="006D7339"/>
    <w:rsid w:val="006D7B9B"/>
    <w:rsid w:val="006E0116"/>
    <w:rsid w:val="006E192D"/>
    <w:rsid w:val="006E1A2F"/>
    <w:rsid w:val="006E1ABB"/>
    <w:rsid w:val="006E1D1B"/>
    <w:rsid w:val="006E2363"/>
    <w:rsid w:val="006E25D2"/>
    <w:rsid w:val="006E2964"/>
    <w:rsid w:val="006E2AE0"/>
    <w:rsid w:val="006E2FD7"/>
    <w:rsid w:val="006E3720"/>
    <w:rsid w:val="006E4458"/>
    <w:rsid w:val="006E456C"/>
    <w:rsid w:val="006E55FD"/>
    <w:rsid w:val="006E5925"/>
    <w:rsid w:val="006E62E9"/>
    <w:rsid w:val="006E6EB4"/>
    <w:rsid w:val="006E7862"/>
    <w:rsid w:val="006E7C8D"/>
    <w:rsid w:val="006F130A"/>
    <w:rsid w:val="006F1819"/>
    <w:rsid w:val="006F1A20"/>
    <w:rsid w:val="006F2325"/>
    <w:rsid w:val="006F25E6"/>
    <w:rsid w:val="006F2D95"/>
    <w:rsid w:val="006F2F6B"/>
    <w:rsid w:val="006F443B"/>
    <w:rsid w:val="006F49DC"/>
    <w:rsid w:val="006F4BC0"/>
    <w:rsid w:val="006F4DB0"/>
    <w:rsid w:val="006F5450"/>
    <w:rsid w:val="006F5821"/>
    <w:rsid w:val="006F58A4"/>
    <w:rsid w:val="006F60DA"/>
    <w:rsid w:val="006F6927"/>
    <w:rsid w:val="006F695A"/>
    <w:rsid w:val="006F6D1A"/>
    <w:rsid w:val="006F77A4"/>
    <w:rsid w:val="006F78B7"/>
    <w:rsid w:val="006F7FDB"/>
    <w:rsid w:val="00700B8B"/>
    <w:rsid w:val="00700C36"/>
    <w:rsid w:val="00700F22"/>
    <w:rsid w:val="0070135A"/>
    <w:rsid w:val="00703A6F"/>
    <w:rsid w:val="00703ADD"/>
    <w:rsid w:val="00703BBE"/>
    <w:rsid w:val="0070408D"/>
    <w:rsid w:val="007060E1"/>
    <w:rsid w:val="0070612E"/>
    <w:rsid w:val="00706517"/>
    <w:rsid w:val="00707825"/>
    <w:rsid w:val="00710A80"/>
    <w:rsid w:val="00710AD8"/>
    <w:rsid w:val="00710B67"/>
    <w:rsid w:val="00710C9F"/>
    <w:rsid w:val="00710DAF"/>
    <w:rsid w:val="00711D47"/>
    <w:rsid w:val="00712719"/>
    <w:rsid w:val="007127A7"/>
    <w:rsid w:val="007129C5"/>
    <w:rsid w:val="007131B4"/>
    <w:rsid w:val="00713EFB"/>
    <w:rsid w:val="0071431D"/>
    <w:rsid w:val="007148D4"/>
    <w:rsid w:val="00714C46"/>
    <w:rsid w:val="00714D18"/>
    <w:rsid w:val="00715725"/>
    <w:rsid w:val="00716104"/>
    <w:rsid w:val="007177B3"/>
    <w:rsid w:val="00720582"/>
    <w:rsid w:val="0072073E"/>
    <w:rsid w:val="00720DFD"/>
    <w:rsid w:val="007211CE"/>
    <w:rsid w:val="007218FB"/>
    <w:rsid w:val="00721AE8"/>
    <w:rsid w:val="007224D4"/>
    <w:rsid w:val="007232EE"/>
    <w:rsid w:val="0072332D"/>
    <w:rsid w:val="00723B38"/>
    <w:rsid w:val="00723C0F"/>
    <w:rsid w:val="00725956"/>
    <w:rsid w:val="00725D4C"/>
    <w:rsid w:val="00727D1A"/>
    <w:rsid w:val="007300F1"/>
    <w:rsid w:val="00731026"/>
    <w:rsid w:val="007313F6"/>
    <w:rsid w:val="0073170D"/>
    <w:rsid w:val="00731CB5"/>
    <w:rsid w:val="0073224E"/>
    <w:rsid w:val="007325DC"/>
    <w:rsid w:val="00732D47"/>
    <w:rsid w:val="007330B1"/>
    <w:rsid w:val="0073320E"/>
    <w:rsid w:val="00733A03"/>
    <w:rsid w:val="007352AA"/>
    <w:rsid w:val="007357BF"/>
    <w:rsid w:val="00735991"/>
    <w:rsid w:val="00736703"/>
    <w:rsid w:val="00736897"/>
    <w:rsid w:val="007376A8"/>
    <w:rsid w:val="007377F6"/>
    <w:rsid w:val="00740370"/>
    <w:rsid w:val="007418E7"/>
    <w:rsid w:val="00741A5E"/>
    <w:rsid w:val="007439A4"/>
    <w:rsid w:val="007441FB"/>
    <w:rsid w:val="0074422D"/>
    <w:rsid w:val="007443F1"/>
    <w:rsid w:val="00744B04"/>
    <w:rsid w:val="00744CD3"/>
    <w:rsid w:val="00744EA3"/>
    <w:rsid w:val="00744F4A"/>
    <w:rsid w:val="00744F88"/>
    <w:rsid w:val="0074523C"/>
    <w:rsid w:val="00745D78"/>
    <w:rsid w:val="00746017"/>
    <w:rsid w:val="00746C19"/>
    <w:rsid w:val="00747BCF"/>
    <w:rsid w:val="00752128"/>
    <w:rsid w:val="007529A8"/>
    <w:rsid w:val="00754737"/>
    <w:rsid w:val="00754880"/>
    <w:rsid w:val="007549E8"/>
    <w:rsid w:val="00754E40"/>
    <w:rsid w:val="007562A9"/>
    <w:rsid w:val="0075636F"/>
    <w:rsid w:val="00756543"/>
    <w:rsid w:val="00760541"/>
    <w:rsid w:val="007608D1"/>
    <w:rsid w:val="00760C1C"/>
    <w:rsid w:val="00761490"/>
    <w:rsid w:val="00761DE9"/>
    <w:rsid w:val="00762190"/>
    <w:rsid w:val="007643A1"/>
    <w:rsid w:val="00764515"/>
    <w:rsid w:val="00764C19"/>
    <w:rsid w:val="00764DEB"/>
    <w:rsid w:val="007658B7"/>
    <w:rsid w:val="00765BBC"/>
    <w:rsid w:val="00766380"/>
    <w:rsid w:val="00770068"/>
    <w:rsid w:val="00770F5A"/>
    <w:rsid w:val="0077147C"/>
    <w:rsid w:val="00771DB7"/>
    <w:rsid w:val="00773094"/>
    <w:rsid w:val="007733F7"/>
    <w:rsid w:val="007734FE"/>
    <w:rsid w:val="00773B27"/>
    <w:rsid w:val="007740E5"/>
    <w:rsid w:val="00775CDE"/>
    <w:rsid w:val="00775FCA"/>
    <w:rsid w:val="00776712"/>
    <w:rsid w:val="00776F0C"/>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43E"/>
    <w:rsid w:val="007927AC"/>
    <w:rsid w:val="00792B9A"/>
    <w:rsid w:val="00793D9D"/>
    <w:rsid w:val="00795A43"/>
    <w:rsid w:val="00795B8D"/>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405"/>
    <w:rsid w:val="007B0A16"/>
    <w:rsid w:val="007B0E0A"/>
    <w:rsid w:val="007B0E27"/>
    <w:rsid w:val="007B1ED9"/>
    <w:rsid w:val="007B1EF7"/>
    <w:rsid w:val="007B326C"/>
    <w:rsid w:val="007B3FC7"/>
    <w:rsid w:val="007B45C6"/>
    <w:rsid w:val="007B506B"/>
    <w:rsid w:val="007B5806"/>
    <w:rsid w:val="007B66F4"/>
    <w:rsid w:val="007B7E56"/>
    <w:rsid w:val="007C036B"/>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09B"/>
    <w:rsid w:val="007D4BA9"/>
    <w:rsid w:val="007D4D1D"/>
    <w:rsid w:val="007D5185"/>
    <w:rsid w:val="007D5BE4"/>
    <w:rsid w:val="007D5CE5"/>
    <w:rsid w:val="007E08A9"/>
    <w:rsid w:val="007E103E"/>
    <w:rsid w:val="007E22E1"/>
    <w:rsid w:val="007E3352"/>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579"/>
    <w:rsid w:val="007F6C6B"/>
    <w:rsid w:val="007F73C0"/>
    <w:rsid w:val="007F7681"/>
    <w:rsid w:val="008003A2"/>
    <w:rsid w:val="0080109A"/>
    <w:rsid w:val="00801461"/>
    <w:rsid w:val="0080153C"/>
    <w:rsid w:val="0080166F"/>
    <w:rsid w:val="00801C4B"/>
    <w:rsid w:val="00802622"/>
    <w:rsid w:val="008030D6"/>
    <w:rsid w:val="008036AA"/>
    <w:rsid w:val="008038D0"/>
    <w:rsid w:val="0080396D"/>
    <w:rsid w:val="00803B6A"/>
    <w:rsid w:val="00803E89"/>
    <w:rsid w:val="00803F1A"/>
    <w:rsid w:val="00805617"/>
    <w:rsid w:val="00807664"/>
    <w:rsid w:val="00807B46"/>
    <w:rsid w:val="00810E42"/>
    <w:rsid w:val="00810F79"/>
    <w:rsid w:val="00811020"/>
    <w:rsid w:val="008112DC"/>
    <w:rsid w:val="00812C0A"/>
    <w:rsid w:val="00812D38"/>
    <w:rsid w:val="008133E4"/>
    <w:rsid w:val="0081365E"/>
    <w:rsid w:val="00814CC3"/>
    <w:rsid w:val="00815E9A"/>
    <w:rsid w:val="00816E15"/>
    <w:rsid w:val="00817E61"/>
    <w:rsid w:val="00817FA4"/>
    <w:rsid w:val="00821106"/>
    <w:rsid w:val="00821D69"/>
    <w:rsid w:val="00822C85"/>
    <w:rsid w:val="00822F61"/>
    <w:rsid w:val="00824DB0"/>
    <w:rsid w:val="00824EEC"/>
    <w:rsid w:val="00825275"/>
    <w:rsid w:val="0082596D"/>
    <w:rsid w:val="00826580"/>
    <w:rsid w:val="008267EF"/>
    <w:rsid w:val="00827F49"/>
    <w:rsid w:val="00830225"/>
    <w:rsid w:val="008306D4"/>
    <w:rsid w:val="0083079F"/>
    <w:rsid w:val="00830DA3"/>
    <w:rsid w:val="00831593"/>
    <w:rsid w:val="00831E67"/>
    <w:rsid w:val="00832751"/>
    <w:rsid w:val="00832DB3"/>
    <w:rsid w:val="00833662"/>
    <w:rsid w:val="00833A98"/>
    <w:rsid w:val="00833C72"/>
    <w:rsid w:val="0083549A"/>
    <w:rsid w:val="00837190"/>
    <w:rsid w:val="00837BBE"/>
    <w:rsid w:val="00840EDC"/>
    <w:rsid w:val="0084259F"/>
    <w:rsid w:val="00842775"/>
    <w:rsid w:val="00843B04"/>
    <w:rsid w:val="00843B55"/>
    <w:rsid w:val="00843B98"/>
    <w:rsid w:val="00843FAD"/>
    <w:rsid w:val="00844433"/>
    <w:rsid w:val="0084506E"/>
    <w:rsid w:val="00846717"/>
    <w:rsid w:val="00846D89"/>
    <w:rsid w:val="00846E05"/>
    <w:rsid w:val="00847306"/>
    <w:rsid w:val="0084742B"/>
    <w:rsid w:val="00847C87"/>
    <w:rsid w:val="00850613"/>
    <w:rsid w:val="00850773"/>
    <w:rsid w:val="0085092D"/>
    <w:rsid w:val="00850A69"/>
    <w:rsid w:val="008514A3"/>
    <w:rsid w:val="008515E1"/>
    <w:rsid w:val="0085170A"/>
    <w:rsid w:val="00851DE0"/>
    <w:rsid w:val="00852DD6"/>
    <w:rsid w:val="008536CB"/>
    <w:rsid w:val="00853967"/>
    <w:rsid w:val="00854197"/>
    <w:rsid w:val="0085420D"/>
    <w:rsid w:val="00854656"/>
    <w:rsid w:val="0085522F"/>
    <w:rsid w:val="00855573"/>
    <w:rsid w:val="008564DB"/>
    <w:rsid w:val="00856AB9"/>
    <w:rsid w:val="0085726D"/>
    <w:rsid w:val="00857433"/>
    <w:rsid w:val="00857775"/>
    <w:rsid w:val="00857FAA"/>
    <w:rsid w:val="00861A1F"/>
    <w:rsid w:val="00861E1B"/>
    <w:rsid w:val="00861E33"/>
    <w:rsid w:val="00861E88"/>
    <w:rsid w:val="0086326E"/>
    <w:rsid w:val="00863415"/>
    <w:rsid w:val="0086427A"/>
    <w:rsid w:val="00866655"/>
    <w:rsid w:val="00867C07"/>
    <w:rsid w:val="0087176B"/>
    <w:rsid w:val="00871A01"/>
    <w:rsid w:val="00871D69"/>
    <w:rsid w:val="00872775"/>
    <w:rsid w:val="0087285D"/>
    <w:rsid w:val="0087314D"/>
    <w:rsid w:val="00873253"/>
    <w:rsid w:val="0087374A"/>
    <w:rsid w:val="0087473C"/>
    <w:rsid w:val="00874BE7"/>
    <w:rsid w:val="00874D54"/>
    <w:rsid w:val="008755D6"/>
    <w:rsid w:val="008760FD"/>
    <w:rsid w:val="00876A19"/>
    <w:rsid w:val="00876A63"/>
    <w:rsid w:val="00876DF0"/>
    <w:rsid w:val="0087729D"/>
    <w:rsid w:val="008772C8"/>
    <w:rsid w:val="008776B9"/>
    <w:rsid w:val="00877CB4"/>
    <w:rsid w:val="00880345"/>
    <w:rsid w:val="008806C7"/>
    <w:rsid w:val="00881523"/>
    <w:rsid w:val="00881FE0"/>
    <w:rsid w:val="0088216F"/>
    <w:rsid w:val="008823B7"/>
    <w:rsid w:val="008829E1"/>
    <w:rsid w:val="00883882"/>
    <w:rsid w:val="00883948"/>
    <w:rsid w:val="00884089"/>
    <w:rsid w:val="008844ED"/>
    <w:rsid w:val="00884BB1"/>
    <w:rsid w:val="00884CBD"/>
    <w:rsid w:val="00885141"/>
    <w:rsid w:val="00886886"/>
    <w:rsid w:val="00886D22"/>
    <w:rsid w:val="00887D00"/>
    <w:rsid w:val="00890B05"/>
    <w:rsid w:val="00891FB6"/>
    <w:rsid w:val="0089220C"/>
    <w:rsid w:val="008926B9"/>
    <w:rsid w:val="00893401"/>
    <w:rsid w:val="00893735"/>
    <w:rsid w:val="008941E3"/>
    <w:rsid w:val="008944D1"/>
    <w:rsid w:val="0089498F"/>
    <w:rsid w:val="00894B82"/>
    <w:rsid w:val="00894E1C"/>
    <w:rsid w:val="008968F9"/>
    <w:rsid w:val="008974BE"/>
    <w:rsid w:val="008977D6"/>
    <w:rsid w:val="00897CEB"/>
    <w:rsid w:val="00897D15"/>
    <w:rsid w:val="008A000F"/>
    <w:rsid w:val="008A04FA"/>
    <w:rsid w:val="008A0A30"/>
    <w:rsid w:val="008A2875"/>
    <w:rsid w:val="008A30D1"/>
    <w:rsid w:val="008A466A"/>
    <w:rsid w:val="008A4E7A"/>
    <w:rsid w:val="008A4F32"/>
    <w:rsid w:val="008A4F76"/>
    <w:rsid w:val="008A5EC8"/>
    <w:rsid w:val="008A6AA6"/>
    <w:rsid w:val="008A6E37"/>
    <w:rsid w:val="008B06C2"/>
    <w:rsid w:val="008B07EE"/>
    <w:rsid w:val="008B0853"/>
    <w:rsid w:val="008B0C8E"/>
    <w:rsid w:val="008B0DF8"/>
    <w:rsid w:val="008B101F"/>
    <w:rsid w:val="008B15E3"/>
    <w:rsid w:val="008B184B"/>
    <w:rsid w:val="008B3646"/>
    <w:rsid w:val="008B3661"/>
    <w:rsid w:val="008B36B0"/>
    <w:rsid w:val="008B37F4"/>
    <w:rsid w:val="008B3AD1"/>
    <w:rsid w:val="008B3CC6"/>
    <w:rsid w:val="008B3E82"/>
    <w:rsid w:val="008B519A"/>
    <w:rsid w:val="008B5322"/>
    <w:rsid w:val="008B6342"/>
    <w:rsid w:val="008B64B0"/>
    <w:rsid w:val="008B653D"/>
    <w:rsid w:val="008B786B"/>
    <w:rsid w:val="008C0961"/>
    <w:rsid w:val="008C100A"/>
    <w:rsid w:val="008C12EA"/>
    <w:rsid w:val="008C18F3"/>
    <w:rsid w:val="008C1E25"/>
    <w:rsid w:val="008C1F65"/>
    <w:rsid w:val="008C201E"/>
    <w:rsid w:val="008C25B3"/>
    <w:rsid w:val="008C3178"/>
    <w:rsid w:val="008C3804"/>
    <w:rsid w:val="008C40E1"/>
    <w:rsid w:val="008C4DBF"/>
    <w:rsid w:val="008C5F7B"/>
    <w:rsid w:val="008C617B"/>
    <w:rsid w:val="008C688C"/>
    <w:rsid w:val="008C744F"/>
    <w:rsid w:val="008C7D53"/>
    <w:rsid w:val="008D0294"/>
    <w:rsid w:val="008D0816"/>
    <w:rsid w:val="008D1924"/>
    <w:rsid w:val="008D1EA8"/>
    <w:rsid w:val="008D225C"/>
    <w:rsid w:val="008D297D"/>
    <w:rsid w:val="008D3130"/>
    <w:rsid w:val="008D47F2"/>
    <w:rsid w:val="008D4F7E"/>
    <w:rsid w:val="008D515D"/>
    <w:rsid w:val="008D596E"/>
    <w:rsid w:val="008D59BE"/>
    <w:rsid w:val="008D627F"/>
    <w:rsid w:val="008D6832"/>
    <w:rsid w:val="008D6B8D"/>
    <w:rsid w:val="008D7409"/>
    <w:rsid w:val="008D79E4"/>
    <w:rsid w:val="008E09FD"/>
    <w:rsid w:val="008E0A7A"/>
    <w:rsid w:val="008E10C5"/>
    <w:rsid w:val="008E1B0E"/>
    <w:rsid w:val="008E1B45"/>
    <w:rsid w:val="008E27E5"/>
    <w:rsid w:val="008E2B81"/>
    <w:rsid w:val="008E2BEA"/>
    <w:rsid w:val="008E2C98"/>
    <w:rsid w:val="008E31D1"/>
    <w:rsid w:val="008E32BA"/>
    <w:rsid w:val="008E35E6"/>
    <w:rsid w:val="008E3CAC"/>
    <w:rsid w:val="008E3ED1"/>
    <w:rsid w:val="008E54C0"/>
    <w:rsid w:val="008E5936"/>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4518"/>
    <w:rsid w:val="008F53F8"/>
    <w:rsid w:val="008F5517"/>
    <w:rsid w:val="008F69EE"/>
    <w:rsid w:val="008F6CC3"/>
    <w:rsid w:val="008F75E6"/>
    <w:rsid w:val="008F7D60"/>
    <w:rsid w:val="008F7DD4"/>
    <w:rsid w:val="00900919"/>
    <w:rsid w:val="009015A0"/>
    <w:rsid w:val="00901D30"/>
    <w:rsid w:val="009035B2"/>
    <w:rsid w:val="00903AFE"/>
    <w:rsid w:val="009040A3"/>
    <w:rsid w:val="009063AF"/>
    <w:rsid w:val="00906668"/>
    <w:rsid w:val="00907317"/>
    <w:rsid w:val="00907C69"/>
    <w:rsid w:val="00910B6F"/>
    <w:rsid w:val="009110E1"/>
    <w:rsid w:val="0091129F"/>
    <w:rsid w:val="0091156C"/>
    <w:rsid w:val="009118C3"/>
    <w:rsid w:val="00912A3D"/>
    <w:rsid w:val="009136BC"/>
    <w:rsid w:val="00913AF3"/>
    <w:rsid w:val="00913ED3"/>
    <w:rsid w:val="00913FB9"/>
    <w:rsid w:val="00914571"/>
    <w:rsid w:val="0091457C"/>
    <w:rsid w:val="00914CAD"/>
    <w:rsid w:val="009150CC"/>
    <w:rsid w:val="009152A0"/>
    <w:rsid w:val="00915BA1"/>
    <w:rsid w:val="0091740F"/>
    <w:rsid w:val="00917788"/>
    <w:rsid w:val="0091799A"/>
    <w:rsid w:val="009179D4"/>
    <w:rsid w:val="00920F54"/>
    <w:rsid w:val="0092169F"/>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5F8F"/>
    <w:rsid w:val="0094631D"/>
    <w:rsid w:val="00946A25"/>
    <w:rsid w:val="00946CB7"/>
    <w:rsid w:val="00947325"/>
    <w:rsid w:val="00947846"/>
    <w:rsid w:val="009504D0"/>
    <w:rsid w:val="00950BE6"/>
    <w:rsid w:val="00950E41"/>
    <w:rsid w:val="009510BE"/>
    <w:rsid w:val="009510D2"/>
    <w:rsid w:val="009524D0"/>
    <w:rsid w:val="00954FD9"/>
    <w:rsid w:val="00955BA0"/>
    <w:rsid w:val="00955E25"/>
    <w:rsid w:val="0095660B"/>
    <w:rsid w:val="009566D9"/>
    <w:rsid w:val="00956992"/>
    <w:rsid w:val="00956CA5"/>
    <w:rsid w:val="00956EDC"/>
    <w:rsid w:val="0095756D"/>
    <w:rsid w:val="00957908"/>
    <w:rsid w:val="00960696"/>
    <w:rsid w:val="00960BB5"/>
    <w:rsid w:val="00960F8B"/>
    <w:rsid w:val="009623D6"/>
    <w:rsid w:val="00962D10"/>
    <w:rsid w:val="009631CF"/>
    <w:rsid w:val="009632F0"/>
    <w:rsid w:val="0096407A"/>
    <w:rsid w:val="00964C6A"/>
    <w:rsid w:val="009667E6"/>
    <w:rsid w:val="00966898"/>
    <w:rsid w:val="00966A71"/>
    <w:rsid w:val="00966EEE"/>
    <w:rsid w:val="00967705"/>
    <w:rsid w:val="0096782B"/>
    <w:rsid w:val="009703F6"/>
    <w:rsid w:val="00970B9C"/>
    <w:rsid w:val="00970CCE"/>
    <w:rsid w:val="00971754"/>
    <w:rsid w:val="009719A5"/>
    <w:rsid w:val="00971C1B"/>
    <w:rsid w:val="00972016"/>
    <w:rsid w:val="00972104"/>
    <w:rsid w:val="009723B9"/>
    <w:rsid w:val="0097289E"/>
    <w:rsid w:val="00973F95"/>
    <w:rsid w:val="00974316"/>
    <w:rsid w:val="00974DED"/>
    <w:rsid w:val="00975919"/>
    <w:rsid w:val="00976706"/>
    <w:rsid w:val="009768A7"/>
    <w:rsid w:val="00976F89"/>
    <w:rsid w:val="00977862"/>
    <w:rsid w:val="00977C91"/>
    <w:rsid w:val="00980571"/>
    <w:rsid w:val="0098176D"/>
    <w:rsid w:val="00983B69"/>
    <w:rsid w:val="00983B8E"/>
    <w:rsid w:val="00984372"/>
    <w:rsid w:val="0098441B"/>
    <w:rsid w:val="00984AA1"/>
    <w:rsid w:val="00987203"/>
    <w:rsid w:val="009874DB"/>
    <w:rsid w:val="00987589"/>
    <w:rsid w:val="00987A81"/>
    <w:rsid w:val="00990099"/>
    <w:rsid w:val="009901B9"/>
    <w:rsid w:val="00990A4C"/>
    <w:rsid w:val="00990D33"/>
    <w:rsid w:val="00991120"/>
    <w:rsid w:val="00991721"/>
    <w:rsid w:val="00991761"/>
    <w:rsid w:val="009928E1"/>
    <w:rsid w:val="009932BC"/>
    <w:rsid w:val="0099332C"/>
    <w:rsid w:val="009950B5"/>
    <w:rsid w:val="00995F03"/>
    <w:rsid w:val="00997212"/>
    <w:rsid w:val="009972FB"/>
    <w:rsid w:val="009976DF"/>
    <w:rsid w:val="009A00F6"/>
    <w:rsid w:val="009A0578"/>
    <w:rsid w:val="009A1162"/>
    <w:rsid w:val="009A12F7"/>
    <w:rsid w:val="009A1643"/>
    <w:rsid w:val="009A1719"/>
    <w:rsid w:val="009A1870"/>
    <w:rsid w:val="009A1AE3"/>
    <w:rsid w:val="009A1CC1"/>
    <w:rsid w:val="009A1D9C"/>
    <w:rsid w:val="009A1F1A"/>
    <w:rsid w:val="009A2068"/>
    <w:rsid w:val="009A2361"/>
    <w:rsid w:val="009A2607"/>
    <w:rsid w:val="009A3ABC"/>
    <w:rsid w:val="009A4B58"/>
    <w:rsid w:val="009A5089"/>
    <w:rsid w:val="009A5135"/>
    <w:rsid w:val="009A5E90"/>
    <w:rsid w:val="009A5EDE"/>
    <w:rsid w:val="009A6047"/>
    <w:rsid w:val="009A682D"/>
    <w:rsid w:val="009A6A3E"/>
    <w:rsid w:val="009A6AE8"/>
    <w:rsid w:val="009A6CCD"/>
    <w:rsid w:val="009A7EE8"/>
    <w:rsid w:val="009B010E"/>
    <w:rsid w:val="009B01F3"/>
    <w:rsid w:val="009B06F0"/>
    <w:rsid w:val="009B0F69"/>
    <w:rsid w:val="009B1539"/>
    <w:rsid w:val="009B1D08"/>
    <w:rsid w:val="009B20C6"/>
    <w:rsid w:val="009B2BD7"/>
    <w:rsid w:val="009B2C82"/>
    <w:rsid w:val="009B3240"/>
    <w:rsid w:val="009B3872"/>
    <w:rsid w:val="009B39D9"/>
    <w:rsid w:val="009B3DFC"/>
    <w:rsid w:val="009B47E0"/>
    <w:rsid w:val="009B5A67"/>
    <w:rsid w:val="009B6146"/>
    <w:rsid w:val="009B62EA"/>
    <w:rsid w:val="009B6350"/>
    <w:rsid w:val="009B64CE"/>
    <w:rsid w:val="009B67BC"/>
    <w:rsid w:val="009B6991"/>
    <w:rsid w:val="009B7397"/>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6C03"/>
    <w:rsid w:val="009C7163"/>
    <w:rsid w:val="009C7677"/>
    <w:rsid w:val="009C7C95"/>
    <w:rsid w:val="009D011D"/>
    <w:rsid w:val="009D14EF"/>
    <w:rsid w:val="009D15EC"/>
    <w:rsid w:val="009D1768"/>
    <w:rsid w:val="009D25C9"/>
    <w:rsid w:val="009D34A4"/>
    <w:rsid w:val="009D4655"/>
    <w:rsid w:val="009D57C2"/>
    <w:rsid w:val="009D61D2"/>
    <w:rsid w:val="009D6CE1"/>
    <w:rsid w:val="009D6D23"/>
    <w:rsid w:val="009D7F0A"/>
    <w:rsid w:val="009D7FAD"/>
    <w:rsid w:val="009E084E"/>
    <w:rsid w:val="009E090D"/>
    <w:rsid w:val="009E0BE3"/>
    <w:rsid w:val="009E0F26"/>
    <w:rsid w:val="009E1030"/>
    <w:rsid w:val="009E16CC"/>
    <w:rsid w:val="009E2089"/>
    <w:rsid w:val="009E337E"/>
    <w:rsid w:val="009E513B"/>
    <w:rsid w:val="009E514A"/>
    <w:rsid w:val="009E5518"/>
    <w:rsid w:val="009E5CB5"/>
    <w:rsid w:val="009E70F2"/>
    <w:rsid w:val="009F032C"/>
    <w:rsid w:val="009F0E7E"/>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1DBE"/>
    <w:rsid w:val="00A02021"/>
    <w:rsid w:val="00A02BFF"/>
    <w:rsid w:val="00A03133"/>
    <w:rsid w:val="00A03677"/>
    <w:rsid w:val="00A03B13"/>
    <w:rsid w:val="00A03C9C"/>
    <w:rsid w:val="00A05EE6"/>
    <w:rsid w:val="00A06314"/>
    <w:rsid w:val="00A0752A"/>
    <w:rsid w:val="00A07716"/>
    <w:rsid w:val="00A07FB6"/>
    <w:rsid w:val="00A115F1"/>
    <w:rsid w:val="00A11AFD"/>
    <w:rsid w:val="00A12115"/>
    <w:rsid w:val="00A12463"/>
    <w:rsid w:val="00A12706"/>
    <w:rsid w:val="00A12B9E"/>
    <w:rsid w:val="00A12D29"/>
    <w:rsid w:val="00A12F9E"/>
    <w:rsid w:val="00A13646"/>
    <w:rsid w:val="00A13FDC"/>
    <w:rsid w:val="00A148CD"/>
    <w:rsid w:val="00A149AF"/>
    <w:rsid w:val="00A153C7"/>
    <w:rsid w:val="00A1540E"/>
    <w:rsid w:val="00A15466"/>
    <w:rsid w:val="00A154FB"/>
    <w:rsid w:val="00A15A10"/>
    <w:rsid w:val="00A16050"/>
    <w:rsid w:val="00A16755"/>
    <w:rsid w:val="00A170ED"/>
    <w:rsid w:val="00A179DF"/>
    <w:rsid w:val="00A17FAD"/>
    <w:rsid w:val="00A20C61"/>
    <w:rsid w:val="00A20E9C"/>
    <w:rsid w:val="00A21B7D"/>
    <w:rsid w:val="00A2290D"/>
    <w:rsid w:val="00A240EF"/>
    <w:rsid w:val="00A2471E"/>
    <w:rsid w:val="00A2598F"/>
    <w:rsid w:val="00A276D9"/>
    <w:rsid w:val="00A27742"/>
    <w:rsid w:val="00A27A31"/>
    <w:rsid w:val="00A30AD3"/>
    <w:rsid w:val="00A31252"/>
    <w:rsid w:val="00A31862"/>
    <w:rsid w:val="00A31A2D"/>
    <w:rsid w:val="00A31C49"/>
    <w:rsid w:val="00A32488"/>
    <w:rsid w:val="00A324EB"/>
    <w:rsid w:val="00A32A66"/>
    <w:rsid w:val="00A33293"/>
    <w:rsid w:val="00A33631"/>
    <w:rsid w:val="00A33B88"/>
    <w:rsid w:val="00A347BA"/>
    <w:rsid w:val="00A3485D"/>
    <w:rsid w:val="00A34CE4"/>
    <w:rsid w:val="00A350A5"/>
    <w:rsid w:val="00A35171"/>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4913"/>
    <w:rsid w:val="00A454AC"/>
    <w:rsid w:val="00A4561A"/>
    <w:rsid w:val="00A45BF6"/>
    <w:rsid w:val="00A464DC"/>
    <w:rsid w:val="00A46566"/>
    <w:rsid w:val="00A46E53"/>
    <w:rsid w:val="00A47780"/>
    <w:rsid w:val="00A502C0"/>
    <w:rsid w:val="00A512F6"/>
    <w:rsid w:val="00A51B50"/>
    <w:rsid w:val="00A51EDF"/>
    <w:rsid w:val="00A52480"/>
    <w:rsid w:val="00A52D2A"/>
    <w:rsid w:val="00A52EE9"/>
    <w:rsid w:val="00A544C2"/>
    <w:rsid w:val="00A54B43"/>
    <w:rsid w:val="00A550F7"/>
    <w:rsid w:val="00A553C6"/>
    <w:rsid w:val="00A55FC5"/>
    <w:rsid w:val="00A57FA3"/>
    <w:rsid w:val="00A6089F"/>
    <w:rsid w:val="00A60CE7"/>
    <w:rsid w:val="00A6169B"/>
    <w:rsid w:val="00A61BD8"/>
    <w:rsid w:val="00A62E2C"/>
    <w:rsid w:val="00A63278"/>
    <w:rsid w:val="00A63296"/>
    <w:rsid w:val="00A6545D"/>
    <w:rsid w:val="00A65BFF"/>
    <w:rsid w:val="00A6666B"/>
    <w:rsid w:val="00A670C0"/>
    <w:rsid w:val="00A70293"/>
    <w:rsid w:val="00A708FE"/>
    <w:rsid w:val="00A71470"/>
    <w:rsid w:val="00A7199B"/>
    <w:rsid w:val="00A722F2"/>
    <w:rsid w:val="00A72416"/>
    <w:rsid w:val="00A7282E"/>
    <w:rsid w:val="00A72B15"/>
    <w:rsid w:val="00A73438"/>
    <w:rsid w:val="00A73FDB"/>
    <w:rsid w:val="00A74345"/>
    <w:rsid w:val="00A744F0"/>
    <w:rsid w:val="00A74706"/>
    <w:rsid w:val="00A76D84"/>
    <w:rsid w:val="00A772DE"/>
    <w:rsid w:val="00A7739E"/>
    <w:rsid w:val="00A7757F"/>
    <w:rsid w:val="00A77FAD"/>
    <w:rsid w:val="00A8009C"/>
    <w:rsid w:val="00A804DD"/>
    <w:rsid w:val="00A808D9"/>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1D52"/>
    <w:rsid w:val="00A927FA"/>
    <w:rsid w:val="00A932D7"/>
    <w:rsid w:val="00A9337F"/>
    <w:rsid w:val="00A9390B"/>
    <w:rsid w:val="00A9408D"/>
    <w:rsid w:val="00A941A1"/>
    <w:rsid w:val="00A9457B"/>
    <w:rsid w:val="00A94672"/>
    <w:rsid w:val="00A94C42"/>
    <w:rsid w:val="00A95833"/>
    <w:rsid w:val="00A95A22"/>
    <w:rsid w:val="00A95A24"/>
    <w:rsid w:val="00A95DF6"/>
    <w:rsid w:val="00A960AB"/>
    <w:rsid w:val="00A960F1"/>
    <w:rsid w:val="00A967A2"/>
    <w:rsid w:val="00A97CD0"/>
    <w:rsid w:val="00A97E8F"/>
    <w:rsid w:val="00AA14EA"/>
    <w:rsid w:val="00AA1FCA"/>
    <w:rsid w:val="00AA4153"/>
    <w:rsid w:val="00AA467D"/>
    <w:rsid w:val="00AA5E69"/>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4326"/>
    <w:rsid w:val="00AB54FD"/>
    <w:rsid w:val="00AB5CD5"/>
    <w:rsid w:val="00AB64DB"/>
    <w:rsid w:val="00AB6AAD"/>
    <w:rsid w:val="00AB6B91"/>
    <w:rsid w:val="00AB71C1"/>
    <w:rsid w:val="00AC07BC"/>
    <w:rsid w:val="00AC097D"/>
    <w:rsid w:val="00AC1047"/>
    <w:rsid w:val="00AC106B"/>
    <w:rsid w:val="00AC20EE"/>
    <w:rsid w:val="00AC21B0"/>
    <w:rsid w:val="00AC26D4"/>
    <w:rsid w:val="00AC2914"/>
    <w:rsid w:val="00AC29CB"/>
    <w:rsid w:val="00AC48BE"/>
    <w:rsid w:val="00AC4A57"/>
    <w:rsid w:val="00AC6F59"/>
    <w:rsid w:val="00AC74F0"/>
    <w:rsid w:val="00AC77A3"/>
    <w:rsid w:val="00AC7DBE"/>
    <w:rsid w:val="00AD06B7"/>
    <w:rsid w:val="00AD09B6"/>
    <w:rsid w:val="00AD1260"/>
    <w:rsid w:val="00AD222D"/>
    <w:rsid w:val="00AD2A7D"/>
    <w:rsid w:val="00AD2F90"/>
    <w:rsid w:val="00AD307D"/>
    <w:rsid w:val="00AD333F"/>
    <w:rsid w:val="00AD3C4C"/>
    <w:rsid w:val="00AD417A"/>
    <w:rsid w:val="00AD6AF7"/>
    <w:rsid w:val="00AD6E40"/>
    <w:rsid w:val="00AD7606"/>
    <w:rsid w:val="00AD78D5"/>
    <w:rsid w:val="00AE15B8"/>
    <w:rsid w:val="00AE3F38"/>
    <w:rsid w:val="00AE4112"/>
    <w:rsid w:val="00AE4338"/>
    <w:rsid w:val="00AE47AC"/>
    <w:rsid w:val="00AE658B"/>
    <w:rsid w:val="00AE73C3"/>
    <w:rsid w:val="00AE7F6D"/>
    <w:rsid w:val="00AF00D8"/>
    <w:rsid w:val="00AF04C8"/>
    <w:rsid w:val="00AF05E4"/>
    <w:rsid w:val="00AF0DB6"/>
    <w:rsid w:val="00AF0E27"/>
    <w:rsid w:val="00AF0F0C"/>
    <w:rsid w:val="00AF0F5F"/>
    <w:rsid w:val="00AF2024"/>
    <w:rsid w:val="00AF21D1"/>
    <w:rsid w:val="00AF2775"/>
    <w:rsid w:val="00AF3671"/>
    <w:rsid w:val="00AF457B"/>
    <w:rsid w:val="00AF63A0"/>
    <w:rsid w:val="00AF6443"/>
    <w:rsid w:val="00AF6616"/>
    <w:rsid w:val="00AF74A6"/>
    <w:rsid w:val="00AF7623"/>
    <w:rsid w:val="00AF790C"/>
    <w:rsid w:val="00B001D9"/>
    <w:rsid w:val="00B00C33"/>
    <w:rsid w:val="00B0131E"/>
    <w:rsid w:val="00B01415"/>
    <w:rsid w:val="00B01A5A"/>
    <w:rsid w:val="00B01B6E"/>
    <w:rsid w:val="00B02566"/>
    <w:rsid w:val="00B02721"/>
    <w:rsid w:val="00B03278"/>
    <w:rsid w:val="00B032F4"/>
    <w:rsid w:val="00B03FCB"/>
    <w:rsid w:val="00B06509"/>
    <w:rsid w:val="00B06901"/>
    <w:rsid w:val="00B069BC"/>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16E3E"/>
    <w:rsid w:val="00B202B4"/>
    <w:rsid w:val="00B212D3"/>
    <w:rsid w:val="00B21360"/>
    <w:rsid w:val="00B21740"/>
    <w:rsid w:val="00B2183F"/>
    <w:rsid w:val="00B21C88"/>
    <w:rsid w:val="00B22712"/>
    <w:rsid w:val="00B24518"/>
    <w:rsid w:val="00B2518E"/>
    <w:rsid w:val="00B2607D"/>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237"/>
    <w:rsid w:val="00B43469"/>
    <w:rsid w:val="00B439EA"/>
    <w:rsid w:val="00B43F22"/>
    <w:rsid w:val="00B45C64"/>
    <w:rsid w:val="00B460E6"/>
    <w:rsid w:val="00B46C23"/>
    <w:rsid w:val="00B50346"/>
    <w:rsid w:val="00B5049D"/>
    <w:rsid w:val="00B50762"/>
    <w:rsid w:val="00B529A4"/>
    <w:rsid w:val="00B52B1E"/>
    <w:rsid w:val="00B52C48"/>
    <w:rsid w:val="00B531FB"/>
    <w:rsid w:val="00B5347D"/>
    <w:rsid w:val="00B53771"/>
    <w:rsid w:val="00B53E25"/>
    <w:rsid w:val="00B53F77"/>
    <w:rsid w:val="00B54521"/>
    <w:rsid w:val="00B54E66"/>
    <w:rsid w:val="00B54FD9"/>
    <w:rsid w:val="00B55637"/>
    <w:rsid w:val="00B55817"/>
    <w:rsid w:val="00B5615F"/>
    <w:rsid w:val="00B561B3"/>
    <w:rsid w:val="00B567E4"/>
    <w:rsid w:val="00B57F78"/>
    <w:rsid w:val="00B607EA"/>
    <w:rsid w:val="00B6080F"/>
    <w:rsid w:val="00B610EF"/>
    <w:rsid w:val="00B61462"/>
    <w:rsid w:val="00B6157F"/>
    <w:rsid w:val="00B62C90"/>
    <w:rsid w:val="00B62CF3"/>
    <w:rsid w:val="00B62E47"/>
    <w:rsid w:val="00B63517"/>
    <w:rsid w:val="00B64919"/>
    <w:rsid w:val="00B64BA3"/>
    <w:rsid w:val="00B64BCC"/>
    <w:rsid w:val="00B66ADA"/>
    <w:rsid w:val="00B67226"/>
    <w:rsid w:val="00B6738B"/>
    <w:rsid w:val="00B67477"/>
    <w:rsid w:val="00B70352"/>
    <w:rsid w:val="00B70D70"/>
    <w:rsid w:val="00B70EED"/>
    <w:rsid w:val="00B711A9"/>
    <w:rsid w:val="00B7139A"/>
    <w:rsid w:val="00B71405"/>
    <w:rsid w:val="00B72F93"/>
    <w:rsid w:val="00B73321"/>
    <w:rsid w:val="00B73BFE"/>
    <w:rsid w:val="00B746A4"/>
    <w:rsid w:val="00B74755"/>
    <w:rsid w:val="00B75375"/>
    <w:rsid w:val="00B75C03"/>
    <w:rsid w:val="00B75F27"/>
    <w:rsid w:val="00B7629E"/>
    <w:rsid w:val="00B7671D"/>
    <w:rsid w:val="00B77CE8"/>
    <w:rsid w:val="00B77D01"/>
    <w:rsid w:val="00B80016"/>
    <w:rsid w:val="00B80315"/>
    <w:rsid w:val="00B80E01"/>
    <w:rsid w:val="00B80F5E"/>
    <w:rsid w:val="00B815B1"/>
    <w:rsid w:val="00B81AA0"/>
    <w:rsid w:val="00B81D8A"/>
    <w:rsid w:val="00B82A2E"/>
    <w:rsid w:val="00B82D58"/>
    <w:rsid w:val="00B82FB2"/>
    <w:rsid w:val="00B8386E"/>
    <w:rsid w:val="00B83B67"/>
    <w:rsid w:val="00B83D5C"/>
    <w:rsid w:val="00B83EF2"/>
    <w:rsid w:val="00B841D9"/>
    <w:rsid w:val="00B84A43"/>
    <w:rsid w:val="00B84A7A"/>
    <w:rsid w:val="00B85D9F"/>
    <w:rsid w:val="00B86DF8"/>
    <w:rsid w:val="00B86EA1"/>
    <w:rsid w:val="00B87A86"/>
    <w:rsid w:val="00B908AC"/>
    <w:rsid w:val="00B912B5"/>
    <w:rsid w:val="00B929A3"/>
    <w:rsid w:val="00B93093"/>
    <w:rsid w:val="00B93E33"/>
    <w:rsid w:val="00B93FFE"/>
    <w:rsid w:val="00B941F8"/>
    <w:rsid w:val="00B9471C"/>
    <w:rsid w:val="00B94C01"/>
    <w:rsid w:val="00B95102"/>
    <w:rsid w:val="00B970B2"/>
    <w:rsid w:val="00B9730C"/>
    <w:rsid w:val="00BA0A51"/>
    <w:rsid w:val="00BA1187"/>
    <w:rsid w:val="00BA23FA"/>
    <w:rsid w:val="00BA2719"/>
    <w:rsid w:val="00BA2B0C"/>
    <w:rsid w:val="00BA2C01"/>
    <w:rsid w:val="00BA2C8C"/>
    <w:rsid w:val="00BA3BDA"/>
    <w:rsid w:val="00BA439F"/>
    <w:rsid w:val="00BA457D"/>
    <w:rsid w:val="00BA4C5B"/>
    <w:rsid w:val="00BA4D68"/>
    <w:rsid w:val="00BA50B5"/>
    <w:rsid w:val="00BA5A1E"/>
    <w:rsid w:val="00BA6299"/>
    <w:rsid w:val="00BA62C7"/>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828"/>
    <w:rsid w:val="00BC1BF6"/>
    <w:rsid w:val="00BC23DD"/>
    <w:rsid w:val="00BC3340"/>
    <w:rsid w:val="00BC3AC5"/>
    <w:rsid w:val="00BC3EA7"/>
    <w:rsid w:val="00BC4187"/>
    <w:rsid w:val="00BC4595"/>
    <w:rsid w:val="00BC4AEC"/>
    <w:rsid w:val="00BC58AE"/>
    <w:rsid w:val="00BC5903"/>
    <w:rsid w:val="00BC6441"/>
    <w:rsid w:val="00BC7170"/>
    <w:rsid w:val="00BC71F9"/>
    <w:rsid w:val="00BC7A62"/>
    <w:rsid w:val="00BC7D40"/>
    <w:rsid w:val="00BD007C"/>
    <w:rsid w:val="00BD0710"/>
    <w:rsid w:val="00BD15C4"/>
    <w:rsid w:val="00BD2872"/>
    <w:rsid w:val="00BD28AF"/>
    <w:rsid w:val="00BD2CEE"/>
    <w:rsid w:val="00BD31F7"/>
    <w:rsid w:val="00BD3509"/>
    <w:rsid w:val="00BD49D4"/>
    <w:rsid w:val="00BD4F77"/>
    <w:rsid w:val="00BD51A3"/>
    <w:rsid w:val="00BD5624"/>
    <w:rsid w:val="00BD586A"/>
    <w:rsid w:val="00BD60B8"/>
    <w:rsid w:val="00BD63BC"/>
    <w:rsid w:val="00BD7444"/>
    <w:rsid w:val="00BD75A0"/>
    <w:rsid w:val="00BD76EA"/>
    <w:rsid w:val="00BE12B7"/>
    <w:rsid w:val="00BE12F1"/>
    <w:rsid w:val="00BE173C"/>
    <w:rsid w:val="00BE1A77"/>
    <w:rsid w:val="00BE1CCC"/>
    <w:rsid w:val="00BE1D59"/>
    <w:rsid w:val="00BE24F0"/>
    <w:rsid w:val="00BE2935"/>
    <w:rsid w:val="00BE3336"/>
    <w:rsid w:val="00BE41EE"/>
    <w:rsid w:val="00BE4240"/>
    <w:rsid w:val="00BE6BD0"/>
    <w:rsid w:val="00BE6D9C"/>
    <w:rsid w:val="00BF0033"/>
    <w:rsid w:val="00BF08ED"/>
    <w:rsid w:val="00BF0E43"/>
    <w:rsid w:val="00BF15BA"/>
    <w:rsid w:val="00BF2325"/>
    <w:rsid w:val="00BF28E8"/>
    <w:rsid w:val="00BF378C"/>
    <w:rsid w:val="00BF3BCC"/>
    <w:rsid w:val="00BF414C"/>
    <w:rsid w:val="00BF45C3"/>
    <w:rsid w:val="00BF4990"/>
    <w:rsid w:val="00BF4B05"/>
    <w:rsid w:val="00BF5DBC"/>
    <w:rsid w:val="00BF6163"/>
    <w:rsid w:val="00BF6AC7"/>
    <w:rsid w:val="00BF6F6C"/>
    <w:rsid w:val="00C00AD3"/>
    <w:rsid w:val="00C018B9"/>
    <w:rsid w:val="00C01AD8"/>
    <w:rsid w:val="00C02976"/>
    <w:rsid w:val="00C0365D"/>
    <w:rsid w:val="00C04247"/>
    <w:rsid w:val="00C06C82"/>
    <w:rsid w:val="00C078D9"/>
    <w:rsid w:val="00C07904"/>
    <w:rsid w:val="00C10394"/>
    <w:rsid w:val="00C10935"/>
    <w:rsid w:val="00C10EF4"/>
    <w:rsid w:val="00C11860"/>
    <w:rsid w:val="00C1330D"/>
    <w:rsid w:val="00C135F9"/>
    <w:rsid w:val="00C14C0B"/>
    <w:rsid w:val="00C14C20"/>
    <w:rsid w:val="00C14DD0"/>
    <w:rsid w:val="00C1515B"/>
    <w:rsid w:val="00C15ABF"/>
    <w:rsid w:val="00C163C6"/>
    <w:rsid w:val="00C1699A"/>
    <w:rsid w:val="00C17105"/>
    <w:rsid w:val="00C2024A"/>
    <w:rsid w:val="00C2078E"/>
    <w:rsid w:val="00C20AC1"/>
    <w:rsid w:val="00C237BC"/>
    <w:rsid w:val="00C238F4"/>
    <w:rsid w:val="00C23E34"/>
    <w:rsid w:val="00C2467E"/>
    <w:rsid w:val="00C24B59"/>
    <w:rsid w:val="00C24E8D"/>
    <w:rsid w:val="00C25949"/>
    <w:rsid w:val="00C26A92"/>
    <w:rsid w:val="00C276AC"/>
    <w:rsid w:val="00C276E8"/>
    <w:rsid w:val="00C27C4E"/>
    <w:rsid w:val="00C30141"/>
    <w:rsid w:val="00C303AC"/>
    <w:rsid w:val="00C30627"/>
    <w:rsid w:val="00C307EC"/>
    <w:rsid w:val="00C30E21"/>
    <w:rsid w:val="00C31480"/>
    <w:rsid w:val="00C32453"/>
    <w:rsid w:val="00C324C5"/>
    <w:rsid w:val="00C32946"/>
    <w:rsid w:val="00C32F05"/>
    <w:rsid w:val="00C32FB1"/>
    <w:rsid w:val="00C33082"/>
    <w:rsid w:val="00C332FE"/>
    <w:rsid w:val="00C338B2"/>
    <w:rsid w:val="00C33E42"/>
    <w:rsid w:val="00C3432E"/>
    <w:rsid w:val="00C34E9B"/>
    <w:rsid w:val="00C350E4"/>
    <w:rsid w:val="00C3512A"/>
    <w:rsid w:val="00C35409"/>
    <w:rsid w:val="00C355D2"/>
    <w:rsid w:val="00C35926"/>
    <w:rsid w:val="00C36ED5"/>
    <w:rsid w:val="00C36F0E"/>
    <w:rsid w:val="00C40045"/>
    <w:rsid w:val="00C411CD"/>
    <w:rsid w:val="00C41AF2"/>
    <w:rsid w:val="00C424D4"/>
    <w:rsid w:val="00C426F4"/>
    <w:rsid w:val="00C42F53"/>
    <w:rsid w:val="00C4354B"/>
    <w:rsid w:val="00C441EE"/>
    <w:rsid w:val="00C44C9B"/>
    <w:rsid w:val="00C45228"/>
    <w:rsid w:val="00C454BB"/>
    <w:rsid w:val="00C45C35"/>
    <w:rsid w:val="00C46869"/>
    <w:rsid w:val="00C47EA1"/>
    <w:rsid w:val="00C500D7"/>
    <w:rsid w:val="00C5180C"/>
    <w:rsid w:val="00C5201B"/>
    <w:rsid w:val="00C53033"/>
    <w:rsid w:val="00C530C7"/>
    <w:rsid w:val="00C53B2D"/>
    <w:rsid w:val="00C547E7"/>
    <w:rsid w:val="00C55169"/>
    <w:rsid w:val="00C554CA"/>
    <w:rsid w:val="00C55D39"/>
    <w:rsid w:val="00C560A2"/>
    <w:rsid w:val="00C56803"/>
    <w:rsid w:val="00C575C9"/>
    <w:rsid w:val="00C578A6"/>
    <w:rsid w:val="00C57B5F"/>
    <w:rsid w:val="00C57D37"/>
    <w:rsid w:val="00C60A15"/>
    <w:rsid w:val="00C60BA7"/>
    <w:rsid w:val="00C60C0D"/>
    <w:rsid w:val="00C61C1E"/>
    <w:rsid w:val="00C61D34"/>
    <w:rsid w:val="00C61EB0"/>
    <w:rsid w:val="00C628D1"/>
    <w:rsid w:val="00C637E5"/>
    <w:rsid w:val="00C640D7"/>
    <w:rsid w:val="00C640E1"/>
    <w:rsid w:val="00C6445D"/>
    <w:rsid w:val="00C64A42"/>
    <w:rsid w:val="00C65D1B"/>
    <w:rsid w:val="00C6665D"/>
    <w:rsid w:val="00C6781A"/>
    <w:rsid w:val="00C709C9"/>
    <w:rsid w:val="00C70FE2"/>
    <w:rsid w:val="00C7173C"/>
    <w:rsid w:val="00C72556"/>
    <w:rsid w:val="00C72C50"/>
    <w:rsid w:val="00C734F2"/>
    <w:rsid w:val="00C73B11"/>
    <w:rsid w:val="00C74497"/>
    <w:rsid w:val="00C76203"/>
    <w:rsid w:val="00C762DD"/>
    <w:rsid w:val="00C762F6"/>
    <w:rsid w:val="00C76726"/>
    <w:rsid w:val="00C76B16"/>
    <w:rsid w:val="00C7726B"/>
    <w:rsid w:val="00C77A1D"/>
    <w:rsid w:val="00C800E9"/>
    <w:rsid w:val="00C80CC2"/>
    <w:rsid w:val="00C81ED9"/>
    <w:rsid w:val="00C82A39"/>
    <w:rsid w:val="00C82D52"/>
    <w:rsid w:val="00C84156"/>
    <w:rsid w:val="00C8525C"/>
    <w:rsid w:val="00C85CB6"/>
    <w:rsid w:val="00C869BC"/>
    <w:rsid w:val="00C86BF9"/>
    <w:rsid w:val="00C87849"/>
    <w:rsid w:val="00C87D0B"/>
    <w:rsid w:val="00C87E11"/>
    <w:rsid w:val="00C87E52"/>
    <w:rsid w:val="00C910D5"/>
    <w:rsid w:val="00C92C50"/>
    <w:rsid w:val="00C92DC6"/>
    <w:rsid w:val="00C9369A"/>
    <w:rsid w:val="00C93D1B"/>
    <w:rsid w:val="00C93F74"/>
    <w:rsid w:val="00C94B30"/>
    <w:rsid w:val="00C969CF"/>
    <w:rsid w:val="00CA0260"/>
    <w:rsid w:val="00CA0ED0"/>
    <w:rsid w:val="00CA18BD"/>
    <w:rsid w:val="00CA1A45"/>
    <w:rsid w:val="00CA2518"/>
    <w:rsid w:val="00CA2B6C"/>
    <w:rsid w:val="00CA4850"/>
    <w:rsid w:val="00CA4FB0"/>
    <w:rsid w:val="00CA5827"/>
    <w:rsid w:val="00CA5B84"/>
    <w:rsid w:val="00CA5D0E"/>
    <w:rsid w:val="00CA7268"/>
    <w:rsid w:val="00CA7381"/>
    <w:rsid w:val="00CA7A00"/>
    <w:rsid w:val="00CA7DAB"/>
    <w:rsid w:val="00CA7E96"/>
    <w:rsid w:val="00CB04A3"/>
    <w:rsid w:val="00CB0808"/>
    <w:rsid w:val="00CB1B82"/>
    <w:rsid w:val="00CB21AA"/>
    <w:rsid w:val="00CB2737"/>
    <w:rsid w:val="00CB2B0F"/>
    <w:rsid w:val="00CB2C2D"/>
    <w:rsid w:val="00CB346E"/>
    <w:rsid w:val="00CB4449"/>
    <w:rsid w:val="00CB51E0"/>
    <w:rsid w:val="00CB599A"/>
    <w:rsid w:val="00CB5B9A"/>
    <w:rsid w:val="00CB5C8D"/>
    <w:rsid w:val="00CC0131"/>
    <w:rsid w:val="00CC09D6"/>
    <w:rsid w:val="00CC12E8"/>
    <w:rsid w:val="00CC1496"/>
    <w:rsid w:val="00CC15E5"/>
    <w:rsid w:val="00CC1767"/>
    <w:rsid w:val="00CC2067"/>
    <w:rsid w:val="00CC3659"/>
    <w:rsid w:val="00CC3881"/>
    <w:rsid w:val="00CC3A46"/>
    <w:rsid w:val="00CC3B1C"/>
    <w:rsid w:val="00CC4795"/>
    <w:rsid w:val="00CC494A"/>
    <w:rsid w:val="00CC5082"/>
    <w:rsid w:val="00CC515A"/>
    <w:rsid w:val="00CC5C3C"/>
    <w:rsid w:val="00CC6C1F"/>
    <w:rsid w:val="00CD013A"/>
    <w:rsid w:val="00CD1638"/>
    <w:rsid w:val="00CD1702"/>
    <w:rsid w:val="00CD23CE"/>
    <w:rsid w:val="00CD2B71"/>
    <w:rsid w:val="00CD3BCF"/>
    <w:rsid w:val="00CD3C08"/>
    <w:rsid w:val="00CD3C86"/>
    <w:rsid w:val="00CD3E94"/>
    <w:rsid w:val="00CD48D6"/>
    <w:rsid w:val="00CD4FA7"/>
    <w:rsid w:val="00CD5093"/>
    <w:rsid w:val="00CD5212"/>
    <w:rsid w:val="00CD6832"/>
    <w:rsid w:val="00CD6C23"/>
    <w:rsid w:val="00CD735A"/>
    <w:rsid w:val="00CD75F4"/>
    <w:rsid w:val="00CD7CBA"/>
    <w:rsid w:val="00CE004D"/>
    <w:rsid w:val="00CE0054"/>
    <w:rsid w:val="00CE0632"/>
    <w:rsid w:val="00CE08E1"/>
    <w:rsid w:val="00CE0D63"/>
    <w:rsid w:val="00CE108C"/>
    <w:rsid w:val="00CE219D"/>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9BA"/>
    <w:rsid w:val="00CF1B57"/>
    <w:rsid w:val="00CF1DF1"/>
    <w:rsid w:val="00CF31F4"/>
    <w:rsid w:val="00CF396F"/>
    <w:rsid w:val="00CF3DDF"/>
    <w:rsid w:val="00CF3FA8"/>
    <w:rsid w:val="00CF49F9"/>
    <w:rsid w:val="00CF52EF"/>
    <w:rsid w:val="00CF5A8A"/>
    <w:rsid w:val="00CF5AD6"/>
    <w:rsid w:val="00CF5FF8"/>
    <w:rsid w:val="00CF61A5"/>
    <w:rsid w:val="00CF69DA"/>
    <w:rsid w:val="00CF6ACF"/>
    <w:rsid w:val="00CF6FF1"/>
    <w:rsid w:val="00CF714C"/>
    <w:rsid w:val="00CF7735"/>
    <w:rsid w:val="00CF795C"/>
    <w:rsid w:val="00CF7C74"/>
    <w:rsid w:val="00CF7FE7"/>
    <w:rsid w:val="00D0147D"/>
    <w:rsid w:val="00D0190C"/>
    <w:rsid w:val="00D02F8D"/>
    <w:rsid w:val="00D03027"/>
    <w:rsid w:val="00D03221"/>
    <w:rsid w:val="00D0386E"/>
    <w:rsid w:val="00D03C25"/>
    <w:rsid w:val="00D03E7B"/>
    <w:rsid w:val="00D03F48"/>
    <w:rsid w:val="00D0476F"/>
    <w:rsid w:val="00D04D09"/>
    <w:rsid w:val="00D0519E"/>
    <w:rsid w:val="00D05F62"/>
    <w:rsid w:val="00D06157"/>
    <w:rsid w:val="00D06AF8"/>
    <w:rsid w:val="00D07458"/>
    <w:rsid w:val="00D10F08"/>
    <w:rsid w:val="00D11B22"/>
    <w:rsid w:val="00D12B77"/>
    <w:rsid w:val="00D12D32"/>
    <w:rsid w:val="00D12E76"/>
    <w:rsid w:val="00D13676"/>
    <w:rsid w:val="00D13981"/>
    <w:rsid w:val="00D14514"/>
    <w:rsid w:val="00D14829"/>
    <w:rsid w:val="00D14926"/>
    <w:rsid w:val="00D1581E"/>
    <w:rsid w:val="00D15E7C"/>
    <w:rsid w:val="00D16147"/>
    <w:rsid w:val="00D16C66"/>
    <w:rsid w:val="00D17C6D"/>
    <w:rsid w:val="00D20199"/>
    <w:rsid w:val="00D202D4"/>
    <w:rsid w:val="00D213EA"/>
    <w:rsid w:val="00D21458"/>
    <w:rsid w:val="00D2167A"/>
    <w:rsid w:val="00D21763"/>
    <w:rsid w:val="00D21800"/>
    <w:rsid w:val="00D218C5"/>
    <w:rsid w:val="00D22427"/>
    <w:rsid w:val="00D2355A"/>
    <w:rsid w:val="00D23E29"/>
    <w:rsid w:val="00D2491D"/>
    <w:rsid w:val="00D24E99"/>
    <w:rsid w:val="00D2580B"/>
    <w:rsid w:val="00D25872"/>
    <w:rsid w:val="00D25AC2"/>
    <w:rsid w:val="00D25B2A"/>
    <w:rsid w:val="00D26026"/>
    <w:rsid w:val="00D2675E"/>
    <w:rsid w:val="00D2787C"/>
    <w:rsid w:val="00D27C18"/>
    <w:rsid w:val="00D27CB4"/>
    <w:rsid w:val="00D30D91"/>
    <w:rsid w:val="00D31211"/>
    <w:rsid w:val="00D31E95"/>
    <w:rsid w:val="00D324DF"/>
    <w:rsid w:val="00D33E94"/>
    <w:rsid w:val="00D3454F"/>
    <w:rsid w:val="00D349E0"/>
    <w:rsid w:val="00D35B24"/>
    <w:rsid w:val="00D35D15"/>
    <w:rsid w:val="00D36317"/>
    <w:rsid w:val="00D368B2"/>
    <w:rsid w:val="00D36C5C"/>
    <w:rsid w:val="00D371CA"/>
    <w:rsid w:val="00D374B3"/>
    <w:rsid w:val="00D37ECF"/>
    <w:rsid w:val="00D40094"/>
    <w:rsid w:val="00D40661"/>
    <w:rsid w:val="00D40A34"/>
    <w:rsid w:val="00D40D1E"/>
    <w:rsid w:val="00D410B6"/>
    <w:rsid w:val="00D41394"/>
    <w:rsid w:val="00D41602"/>
    <w:rsid w:val="00D41FD3"/>
    <w:rsid w:val="00D425A5"/>
    <w:rsid w:val="00D43C0A"/>
    <w:rsid w:val="00D4444D"/>
    <w:rsid w:val="00D4462E"/>
    <w:rsid w:val="00D44B80"/>
    <w:rsid w:val="00D44EB8"/>
    <w:rsid w:val="00D451C2"/>
    <w:rsid w:val="00D45D31"/>
    <w:rsid w:val="00D46A86"/>
    <w:rsid w:val="00D46CA3"/>
    <w:rsid w:val="00D46D14"/>
    <w:rsid w:val="00D46D36"/>
    <w:rsid w:val="00D47CAD"/>
    <w:rsid w:val="00D47F5F"/>
    <w:rsid w:val="00D500B9"/>
    <w:rsid w:val="00D500EB"/>
    <w:rsid w:val="00D51925"/>
    <w:rsid w:val="00D52EDD"/>
    <w:rsid w:val="00D53FDC"/>
    <w:rsid w:val="00D54A5A"/>
    <w:rsid w:val="00D54C0E"/>
    <w:rsid w:val="00D55448"/>
    <w:rsid w:val="00D56A4D"/>
    <w:rsid w:val="00D57341"/>
    <w:rsid w:val="00D57AB8"/>
    <w:rsid w:val="00D6009F"/>
    <w:rsid w:val="00D6091F"/>
    <w:rsid w:val="00D6104D"/>
    <w:rsid w:val="00D61DF8"/>
    <w:rsid w:val="00D62F7D"/>
    <w:rsid w:val="00D631E7"/>
    <w:rsid w:val="00D63CDA"/>
    <w:rsid w:val="00D64D53"/>
    <w:rsid w:val="00D651B1"/>
    <w:rsid w:val="00D66051"/>
    <w:rsid w:val="00D66122"/>
    <w:rsid w:val="00D661D2"/>
    <w:rsid w:val="00D66AF5"/>
    <w:rsid w:val="00D66D88"/>
    <w:rsid w:val="00D67494"/>
    <w:rsid w:val="00D70D62"/>
    <w:rsid w:val="00D73A5E"/>
    <w:rsid w:val="00D740C3"/>
    <w:rsid w:val="00D74492"/>
    <w:rsid w:val="00D74906"/>
    <w:rsid w:val="00D74E04"/>
    <w:rsid w:val="00D76809"/>
    <w:rsid w:val="00D76ADD"/>
    <w:rsid w:val="00D76DD8"/>
    <w:rsid w:val="00D77232"/>
    <w:rsid w:val="00D77736"/>
    <w:rsid w:val="00D8013F"/>
    <w:rsid w:val="00D803C3"/>
    <w:rsid w:val="00D804D4"/>
    <w:rsid w:val="00D80705"/>
    <w:rsid w:val="00D81407"/>
    <w:rsid w:val="00D82828"/>
    <w:rsid w:val="00D82BDD"/>
    <w:rsid w:val="00D82DFD"/>
    <w:rsid w:val="00D83338"/>
    <w:rsid w:val="00D84190"/>
    <w:rsid w:val="00D84758"/>
    <w:rsid w:val="00D84772"/>
    <w:rsid w:val="00D84A11"/>
    <w:rsid w:val="00D85330"/>
    <w:rsid w:val="00D85C0D"/>
    <w:rsid w:val="00D85FDD"/>
    <w:rsid w:val="00D860C1"/>
    <w:rsid w:val="00D86A7E"/>
    <w:rsid w:val="00D90C18"/>
    <w:rsid w:val="00D91F33"/>
    <w:rsid w:val="00D921D4"/>
    <w:rsid w:val="00D9282E"/>
    <w:rsid w:val="00D92DD7"/>
    <w:rsid w:val="00D932A4"/>
    <w:rsid w:val="00D935E3"/>
    <w:rsid w:val="00D949B8"/>
    <w:rsid w:val="00D94B29"/>
    <w:rsid w:val="00D94F60"/>
    <w:rsid w:val="00D95B25"/>
    <w:rsid w:val="00D961B6"/>
    <w:rsid w:val="00D96426"/>
    <w:rsid w:val="00DA09C3"/>
    <w:rsid w:val="00DA336D"/>
    <w:rsid w:val="00DA3881"/>
    <w:rsid w:val="00DA48DE"/>
    <w:rsid w:val="00DA4E22"/>
    <w:rsid w:val="00DA510C"/>
    <w:rsid w:val="00DA54DE"/>
    <w:rsid w:val="00DA57D3"/>
    <w:rsid w:val="00DA5A14"/>
    <w:rsid w:val="00DA64B6"/>
    <w:rsid w:val="00DA64EB"/>
    <w:rsid w:val="00DA6A59"/>
    <w:rsid w:val="00DA6C71"/>
    <w:rsid w:val="00DA6D0D"/>
    <w:rsid w:val="00DB12E7"/>
    <w:rsid w:val="00DB2494"/>
    <w:rsid w:val="00DB2DDC"/>
    <w:rsid w:val="00DB432A"/>
    <w:rsid w:val="00DB4F85"/>
    <w:rsid w:val="00DB53B9"/>
    <w:rsid w:val="00DB57F7"/>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0F40"/>
    <w:rsid w:val="00DD1181"/>
    <w:rsid w:val="00DD153F"/>
    <w:rsid w:val="00DD2024"/>
    <w:rsid w:val="00DD2975"/>
    <w:rsid w:val="00DD3C9E"/>
    <w:rsid w:val="00DD3DE8"/>
    <w:rsid w:val="00DD4662"/>
    <w:rsid w:val="00DD4744"/>
    <w:rsid w:val="00DD4F80"/>
    <w:rsid w:val="00DD5FEC"/>
    <w:rsid w:val="00DD658D"/>
    <w:rsid w:val="00DD67BC"/>
    <w:rsid w:val="00DD7D01"/>
    <w:rsid w:val="00DD7D19"/>
    <w:rsid w:val="00DD7F27"/>
    <w:rsid w:val="00DE06AB"/>
    <w:rsid w:val="00DE2405"/>
    <w:rsid w:val="00DE29E1"/>
    <w:rsid w:val="00DE3603"/>
    <w:rsid w:val="00DE3CCF"/>
    <w:rsid w:val="00DE3F97"/>
    <w:rsid w:val="00DE40B2"/>
    <w:rsid w:val="00DE4901"/>
    <w:rsid w:val="00DE4E1E"/>
    <w:rsid w:val="00DE667B"/>
    <w:rsid w:val="00DE68B5"/>
    <w:rsid w:val="00DE6ADA"/>
    <w:rsid w:val="00DE71BA"/>
    <w:rsid w:val="00DE723C"/>
    <w:rsid w:val="00DE7A0D"/>
    <w:rsid w:val="00DF025C"/>
    <w:rsid w:val="00DF062A"/>
    <w:rsid w:val="00DF156F"/>
    <w:rsid w:val="00DF3387"/>
    <w:rsid w:val="00DF3A3F"/>
    <w:rsid w:val="00DF3CC9"/>
    <w:rsid w:val="00DF3E92"/>
    <w:rsid w:val="00DF407A"/>
    <w:rsid w:val="00DF478A"/>
    <w:rsid w:val="00DF493D"/>
    <w:rsid w:val="00DF4C76"/>
    <w:rsid w:val="00DF5508"/>
    <w:rsid w:val="00DF5570"/>
    <w:rsid w:val="00DF5ACC"/>
    <w:rsid w:val="00DF6FBF"/>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250"/>
    <w:rsid w:val="00E13389"/>
    <w:rsid w:val="00E13E21"/>
    <w:rsid w:val="00E14893"/>
    <w:rsid w:val="00E14E50"/>
    <w:rsid w:val="00E16385"/>
    <w:rsid w:val="00E200DB"/>
    <w:rsid w:val="00E202AA"/>
    <w:rsid w:val="00E20D92"/>
    <w:rsid w:val="00E217D9"/>
    <w:rsid w:val="00E218A9"/>
    <w:rsid w:val="00E21F45"/>
    <w:rsid w:val="00E22659"/>
    <w:rsid w:val="00E22BD0"/>
    <w:rsid w:val="00E22C8B"/>
    <w:rsid w:val="00E24732"/>
    <w:rsid w:val="00E24B2E"/>
    <w:rsid w:val="00E24FB5"/>
    <w:rsid w:val="00E25F42"/>
    <w:rsid w:val="00E261AE"/>
    <w:rsid w:val="00E26829"/>
    <w:rsid w:val="00E302AB"/>
    <w:rsid w:val="00E30ABB"/>
    <w:rsid w:val="00E30C94"/>
    <w:rsid w:val="00E30FD0"/>
    <w:rsid w:val="00E32C9E"/>
    <w:rsid w:val="00E3305A"/>
    <w:rsid w:val="00E33252"/>
    <w:rsid w:val="00E333FD"/>
    <w:rsid w:val="00E336A1"/>
    <w:rsid w:val="00E33EC9"/>
    <w:rsid w:val="00E343BB"/>
    <w:rsid w:val="00E363E1"/>
    <w:rsid w:val="00E36511"/>
    <w:rsid w:val="00E373C1"/>
    <w:rsid w:val="00E37C76"/>
    <w:rsid w:val="00E409B0"/>
    <w:rsid w:val="00E40C7E"/>
    <w:rsid w:val="00E4313E"/>
    <w:rsid w:val="00E434D0"/>
    <w:rsid w:val="00E4378D"/>
    <w:rsid w:val="00E43972"/>
    <w:rsid w:val="00E43A50"/>
    <w:rsid w:val="00E4459C"/>
    <w:rsid w:val="00E44979"/>
    <w:rsid w:val="00E44B5E"/>
    <w:rsid w:val="00E4697A"/>
    <w:rsid w:val="00E469DA"/>
    <w:rsid w:val="00E46C0F"/>
    <w:rsid w:val="00E47308"/>
    <w:rsid w:val="00E473F6"/>
    <w:rsid w:val="00E51A9B"/>
    <w:rsid w:val="00E528CE"/>
    <w:rsid w:val="00E52F85"/>
    <w:rsid w:val="00E539F0"/>
    <w:rsid w:val="00E540C6"/>
    <w:rsid w:val="00E545E9"/>
    <w:rsid w:val="00E54A0C"/>
    <w:rsid w:val="00E55146"/>
    <w:rsid w:val="00E56284"/>
    <w:rsid w:val="00E56844"/>
    <w:rsid w:val="00E56E9D"/>
    <w:rsid w:val="00E56F33"/>
    <w:rsid w:val="00E60CED"/>
    <w:rsid w:val="00E61525"/>
    <w:rsid w:val="00E617CF"/>
    <w:rsid w:val="00E61C72"/>
    <w:rsid w:val="00E621FF"/>
    <w:rsid w:val="00E627D2"/>
    <w:rsid w:val="00E62B47"/>
    <w:rsid w:val="00E62DCC"/>
    <w:rsid w:val="00E62E67"/>
    <w:rsid w:val="00E64650"/>
    <w:rsid w:val="00E6483D"/>
    <w:rsid w:val="00E662C4"/>
    <w:rsid w:val="00E6645E"/>
    <w:rsid w:val="00E67BA8"/>
    <w:rsid w:val="00E67DED"/>
    <w:rsid w:val="00E70CE9"/>
    <w:rsid w:val="00E70E21"/>
    <w:rsid w:val="00E7125D"/>
    <w:rsid w:val="00E713A4"/>
    <w:rsid w:val="00E71C22"/>
    <w:rsid w:val="00E71D81"/>
    <w:rsid w:val="00E721BC"/>
    <w:rsid w:val="00E72801"/>
    <w:rsid w:val="00E72FC1"/>
    <w:rsid w:val="00E734C6"/>
    <w:rsid w:val="00E746AE"/>
    <w:rsid w:val="00E74991"/>
    <w:rsid w:val="00E754B4"/>
    <w:rsid w:val="00E75FD4"/>
    <w:rsid w:val="00E76D8F"/>
    <w:rsid w:val="00E80903"/>
    <w:rsid w:val="00E80ACA"/>
    <w:rsid w:val="00E80F7F"/>
    <w:rsid w:val="00E814C9"/>
    <w:rsid w:val="00E81516"/>
    <w:rsid w:val="00E823BD"/>
    <w:rsid w:val="00E82561"/>
    <w:rsid w:val="00E826CD"/>
    <w:rsid w:val="00E827BA"/>
    <w:rsid w:val="00E829E5"/>
    <w:rsid w:val="00E82A5C"/>
    <w:rsid w:val="00E83E0B"/>
    <w:rsid w:val="00E83F9E"/>
    <w:rsid w:val="00E8404A"/>
    <w:rsid w:val="00E84335"/>
    <w:rsid w:val="00E844D8"/>
    <w:rsid w:val="00E8486A"/>
    <w:rsid w:val="00E852DE"/>
    <w:rsid w:val="00E85562"/>
    <w:rsid w:val="00E85A33"/>
    <w:rsid w:val="00E85D03"/>
    <w:rsid w:val="00E8706C"/>
    <w:rsid w:val="00E87699"/>
    <w:rsid w:val="00E87895"/>
    <w:rsid w:val="00E918BD"/>
    <w:rsid w:val="00E91AF7"/>
    <w:rsid w:val="00E932A4"/>
    <w:rsid w:val="00E9356A"/>
    <w:rsid w:val="00E9459E"/>
    <w:rsid w:val="00E94673"/>
    <w:rsid w:val="00E9469B"/>
    <w:rsid w:val="00E94CAF"/>
    <w:rsid w:val="00E94EF6"/>
    <w:rsid w:val="00E94FB8"/>
    <w:rsid w:val="00E94FBA"/>
    <w:rsid w:val="00E969AD"/>
    <w:rsid w:val="00E96F53"/>
    <w:rsid w:val="00E96FF5"/>
    <w:rsid w:val="00E97128"/>
    <w:rsid w:val="00E974F3"/>
    <w:rsid w:val="00EA0257"/>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3A7"/>
    <w:rsid w:val="00EB24DC"/>
    <w:rsid w:val="00EB2A20"/>
    <w:rsid w:val="00EB2CF2"/>
    <w:rsid w:val="00EB34E3"/>
    <w:rsid w:val="00EB3502"/>
    <w:rsid w:val="00EB3D9B"/>
    <w:rsid w:val="00EB4227"/>
    <w:rsid w:val="00EB5778"/>
    <w:rsid w:val="00EB5D7D"/>
    <w:rsid w:val="00EB7AE4"/>
    <w:rsid w:val="00EB7C05"/>
    <w:rsid w:val="00EB7CFB"/>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4A0"/>
    <w:rsid w:val="00EE2B32"/>
    <w:rsid w:val="00EE30D3"/>
    <w:rsid w:val="00EE3E9D"/>
    <w:rsid w:val="00EE45DB"/>
    <w:rsid w:val="00EE4745"/>
    <w:rsid w:val="00EE4802"/>
    <w:rsid w:val="00EE4916"/>
    <w:rsid w:val="00EE50C6"/>
    <w:rsid w:val="00EE5C05"/>
    <w:rsid w:val="00EE78E4"/>
    <w:rsid w:val="00EF0F06"/>
    <w:rsid w:val="00EF286A"/>
    <w:rsid w:val="00EF2A57"/>
    <w:rsid w:val="00EF2E4B"/>
    <w:rsid w:val="00EF33E9"/>
    <w:rsid w:val="00EF4AF3"/>
    <w:rsid w:val="00EF543B"/>
    <w:rsid w:val="00EF5E40"/>
    <w:rsid w:val="00EF6BF1"/>
    <w:rsid w:val="00EF6FD6"/>
    <w:rsid w:val="00EF74AF"/>
    <w:rsid w:val="00EF7B7C"/>
    <w:rsid w:val="00F00234"/>
    <w:rsid w:val="00F03F19"/>
    <w:rsid w:val="00F048B4"/>
    <w:rsid w:val="00F04A91"/>
    <w:rsid w:val="00F06380"/>
    <w:rsid w:val="00F06500"/>
    <w:rsid w:val="00F06AC0"/>
    <w:rsid w:val="00F07983"/>
    <w:rsid w:val="00F07A3F"/>
    <w:rsid w:val="00F07EAC"/>
    <w:rsid w:val="00F10399"/>
    <w:rsid w:val="00F106DC"/>
    <w:rsid w:val="00F10A96"/>
    <w:rsid w:val="00F10EA6"/>
    <w:rsid w:val="00F1108F"/>
    <w:rsid w:val="00F114D4"/>
    <w:rsid w:val="00F12C23"/>
    <w:rsid w:val="00F14148"/>
    <w:rsid w:val="00F14A5B"/>
    <w:rsid w:val="00F16B82"/>
    <w:rsid w:val="00F16C2C"/>
    <w:rsid w:val="00F1714D"/>
    <w:rsid w:val="00F1726C"/>
    <w:rsid w:val="00F172BF"/>
    <w:rsid w:val="00F209C5"/>
    <w:rsid w:val="00F2265A"/>
    <w:rsid w:val="00F2341E"/>
    <w:rsid w:val="00F23D76"/>
    <w:rsid w:val="00F241B4"/>
    <w:rsid w:val="00F24F4F"/>
    <w:rsid w:val="00F25270"/>
    <w:rsid w:val="00F255DD"/>
    <w:rsid w:val="00F25CD2"/>
    <w:rsid w:val="00F273E4"/>
    <w:rsid w:val="00F27588"/>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794"/>
    <w:rsid w:val="00F43B89"/>
    <w:rsid w:val="00F443E3"/>
    <w:rsid w:val="00F44FF0"/>
    <w:rsid w:val="00F455F1"/>
    <w:rsid w:val="00F45EB9"/>
    <w:rsid w:val="00F46595"/>
    <w:rsid w:val="00F47025"/>
    <w:rsid w:val="00F501E4"/>
    <w:rsid w:val="00F5035C"/>
    <w:rsid w:val="00F510A1"/>
    <w:rsid w:val="00F51A77"/>
    <w:rsid w:val="00F521DD"/>
    <w:rsid w:val="00F528AB"/>
    <w:rsid w:val="00F530DA"/>
    <w:rsid w:val="00F55043"/>
    <w:rsid w:val="00F55452"/>
    <w:rsid w:val="00F559AC"/>
    <w:rsid w:val="00F56905"/>
    <w:rsid w:val="00F56CFF"/>
    <w:rsid w:val="00F6090C"/>
    <w:rsid w:val="00F6263B"/>
    <w:rsid w:val="00F62C39"/>
    <w:rsid w:val="00F62F77"/>
    <w:rsid w:val="00F62FA5"/>
    <w:rsid w:val="00F63199"/>
    <w:rsid w:val="00F63571"/>
    <w:rsid w:val="00F64AE5"/>
    <w:rsid w:val="00F64FAF"/>
    <w:rsid w:val="00F65CD2"/>
    <w:rsid w:val="00F66436"/>
    <w:rsid w:val="00F66781"/>
    <w:rsid w:val="00F67AF8"/>
    <w:rsid w:val="00F702F4"/>
    <w:rsid w:val="00F7100D"/>
    <w:rsid w:val="00F712D0"/>
    <w:rsid w:val="00F71877"/>
    <w:rsid w:val="00F72EE7"/>
    <w:rsid w:val="00F737F0"/>
    <w:rsid w:val="00F73B63"/>
    <w:rsid w:val="00F73FF6"/>
    <w:rsid w:val="00F745BE"/>
    <w:rsid w:val="00F7566A"/>
    <w:rsid w:val="00F75864"/>
    <w:rsid w:val="00F759E6"/>
    <w:rsid w:val="00F75BD4"/>
    <w:rsid w:val="00F76E1E"/>
    <w:rsid w:val="00F76EAF"/>
    <w:rsid w:val="00F80090"/>
    <w:rsid w:val="00F80459"/>
    <w:rsid w:val="00F80CCA"/>
    <w:rsid w:val="00F80D6E"/>
    <w:rsid w:val="00F81082"/>
    <w:rsid w:val="00F816F2"/>
    <w:rsid w:val="00F819F3"/>
    <w:rsid w:val="00F8242F"/>
    <w:rsid w:val="00F82E1E"/>
    <w:rsid w:val="00F8303D"/>
    <w:rsid w:val="00F8351D"/>
    <w:rsid w:val="00F839CD"/>
    <w:rsid w:val="00F83EA9"/>
    <w:rsid w:val="00F84A07"/>
    <w:rsid w:val="00F85927"/>
    <w:rsid w:val="00F859D2"/>
    <w:rsid w:val="00F85C8A"/>
    <w:rsid w:val="00F86170"/>
    <w:rsid w:val="00F86885"/>
    <w:rsid w:val="00F86CF8"/>
    <w:rsid w:val="00F8706C"/>
    <w:rsid w:val="00F872F4"/>
    <w:rsid w:val="00F8760F"/>
    <w:rsid w:val="00F8775B"/>
    <w:rsid w:val="00F8779D"/>
    <w:rsid w:val="00F878E8"/>
    <w:rsid w:val="00F87A14"/>
    <w:rsid w:val="00F91039"/>
    <w:rsid w:val="00F9187D"/>
    <w:rsid w:val="00F92366"/>
    <w:rsid w:val="00F93C13"/>
    <w:rsid w:val="00F93EDF"/>
    <w:rsid w:val="00F941C0"/>
    <w:rsid w:val="00F94272"/>
    <w:rsid w:val="00F9452B"/>
    <w:rsid w:val="00F94B70"/>
    <w:rsid w:val="00F96C27"/>
    <w:rsid w:val="00F978D9"/>
    <w:rsid w:val="00FA166E"/>
    <w:rsid w:val="00FA187C"/>
    <w:rsid w:val="00FA230F"/>
    <w:rsid w:val="00FA414A"/>
    <w:rsid w:val="00FA4179"/>
    <w:rsid w:val="00FA4928"/>
    <w:rsid w:val="00FA4D3A"/>
    <w:rsid w:val="00FA4F0E"/>
    <w:rsid w:val="00FA5049"/>
    <w:rsid w:val="00FA5229"/>
    <w:rsid w:val="00FA5312"/>
    <w:rsid w:val="00FA5EB3"/>
    <w:rsid w:val="00FA7096"/>
    <w:rsid w:val="00FA787D"/>
    <w:rsid w:val="00FA793E"/>
    <w:rsid w:val="00FA7CA2"/>
    <w:rsid w:val="00FB0675"/>
    <w:rsid w:val="00FB13F0"/>
    <w:rsid w:val="00FB2627"/>
    <w:rsid w:val="00FB26BA"/>
    <w:rsid w:val="00FB2853"/>
    <w:rsid w:val="00FB2AC3"/>
    <w:rsid w:val="00FB2F13"/>
    <w:rsid w:val="00FB300B"/>
    <w:rsid w:val="00FB338A"/>
    <w:rsid w:val="00FB3856"/>
    <w:rsid w:val="00FB39C9"/>
    <w:rsid w:val="00FB3DFF"/>
    <w:rsid w:val="00FB40AF"/>
    <w:rsid w:val="00FB4467"/>
    <w:rsid w:val="00FB459B"/>
    <w:rsid w:val="00FB4655"/>
    <w:rsid w:val="00FB4D23"/>
    <w:rsid w:val="00FB4E5C"/>
    <w:rsid w:val="00FB64CF"/>
    <w:rsid w:val="00FB6E6E"/>
    <w:rsid w:val="00FB7D1B"/>
    <w:rsid w:val="00FB7FC3"/>
    <w:rsid w:val="00FC02CE"/>
    <w:rsid w:val="00FC0751"/>
    <w:rsid w:val="00FC1419"/>
    <w:rsid w:val="00FC1B40"/>
    <w:rsid w:val="00FC1B80"/>
    <w:rsid w:val="00FC2323"/>
    <w:rsid w:val="00FC2E05"/>
    <w:rsid w:val="00FC374F"/>
    <w:rsid w:val="00FC3836"/>
    <w:rsid w:val="00FC3D0A"/>
    <w:rsid w:val="00FC4B48"/>
    <w:rsid w:val="00FC4E61"/>
    <w:rsid w:val="00FC677F"/>
    <w:rsid w:val="00FC7D6C"/>
    <w:rsid w:val="00FD0B58"/>
    <w:rsid w:val="00FD1146"/>
    <w:rsid w:val="00FD2BC9"/>
    <w:rsid w:val="00FD3F72"/>
    <w:rsid w:val="00FD4C5C"/>
    <w:rsid w:val="00FD4E15"/>
    <w:rsid w:val="00FD5654"/>
    <w:rsid w:val="00FD5C31"/>
    <w:rsid w:val="00FD622E"/>
    <w:rsid w:val="00FD6DF3"/>
    <w:rsid w:val="00FD7059"/>
    <w:rsid w:val="00FD7E56"/>
    <w:rsid w:val="00FE0348"/>
    <w:rsid w:val="00FE06AD"/>
    <w:rsid w:val="00FE1130"/>
    <w:rsid w:val="00FE1D7F"/>
    <w:rsid w:val="00FE24F0"/>
    <w:rsid w:val="00FE346A"/>
    <w:rsid w:val="00FE396F"/>
    <w:rsid w:val="00FE3ECC"/>
    <w:rsid w:val="00FE542D"/>
    <w:rsid w:val="00FE5484"/>
    <w:rsid w:val="00FE5DA5"/>
    <w:rsid w:val="00FE6057"/>
    <w:rsid w:val="00FE630D"/>
    <w:rsid w:val="00FE6FCC"/>
    <w:rsid w:val="00FE787B"/>
    <w:rsid w:val="00FF0B18"/>
    <w:rsid w:val="00FF0BC0"/>
    <w:rsid w:val="00FF0DA5"/>
    <w:rsid w:val="00FF281A"/>
    <w:rsid w:val="00FF2D03"/>
    <w:rsid w:val="00FF2F5D"/>
    <w:rsid w:val="00FF30E1"/>
    <w:rsid w:val="00FF31B4"/>
    <w:rsid w:val="00FF3483"/>
    <w:rsid w:val="00FF3B7A"/>
    <w:rsid w:val="00FF4655"/>
    <w:rsid w:val="00FF508E"/>
    <w:rsid w:val="00FF52CF"/>
    <w:rsid w:val="00FF5603"/>
    <w:rsid w:val="00FF5AED"/>
    <w:rsid w:val="00FF5CE3"/>
    <w:rsid w:val="00FF5EDD"/>
    <w:rsid w:val="00FF60FD"/>
    <w:rsid w:val="00FF62EB"/>
    <w:rsid w:val="00FF632C"/>
    <w:rsid w:val="00FF662A"/>
    <w:rsid w:val="00FF6BBF"/>
    <w:rsid w:val="00FF724D"/>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 w:type="paragraph" w:customStyle="1" w:styleId="Stilius3">
    <w:name w:val="Stilius3"/>
    <w:basedOn w:val="Normal"/>
    <w:qFormat/>
    <w:rsid w:val="00FE06AD"/>
    <w:pPr>
      <w:spacing w:before="200" w:after="0" w:line="240" w:lineRule="auto"/>
      <w:jc w:val="both"/>
    </w:pPr>
    <w:rPr>
      <w:rFonts w:ascii="Times New Roman" w:eastAsia="Times New Roman" w:hAnsi="Times New Roman" w:cs="Times New Roman"/>
      <w:kern w:val="0"/>
      <w14:ligatures w14:val="none"/>
    </w:rPr>
  </w:style>
  <w:style w:type="paragraph" w:customStyle="1" w:styleId="Body2">
    <w:name w:val="Body 2"/>
    <w:qFormat/>
    <w:rsid w:val="0043493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940069740">
      <w:bodyDiv w:val="1"/>
      <w:marLeft w:val="0"/>
      <w:marRight w:val="0"/>
      <w:marTop w:val="0"/>
      <w:marBottom w:val="0"/>
      <w:divBdr>
        <w:top w:val="none" w:sz="0" w:space="0" w:color="auto"/>
        <w:left w:val="none" w:sz="0" w:space="0" w:color="auto"/>
        <w:bottom w:val="none" w:sz="0" w:space="0" w:color="auto"/>
        <w:right w:val="none" w:sz="0" w:space="0" w:color="auto"/>
      </w:divBdr>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696037459">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tpsi.lrv.lt/lt/konsultacijos/klausimai-ir-atsakymai/viesinamos-konsultacijos/ii-statyba/12-statybos-darbai-statybos-zurnalas/12-3-statybos-zurnalas/elektroninio-statybos-darbu-zurnalo-pildymo-ir-saugojimo-paslaug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nZqeZjQkr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2205</Words>
  <Characters>12571</Characters>
  <Application>Microsoft Office Word</Application>
  <DocSecurity>0</DocSecurity>
  <Lines>104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14747</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2025-07-21T05:47:00Z</dcterms:created>
  <dcterms:modified xsi:type="dcterms:W3CDTF">2025-07-21T05:47:00Z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