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54595" w14:textId="3B9A071C" w:rsidR="00527B25" w:rsidRPr="003037FD" w:rsidRDefault="00EA2C3D">
      <w:pPr>
        <w:pStyle w:val="Pavadinimas"/>
        <w:spacing w:line="264" w:lineRule="auto"/>
        <w:rPr>
          <w:rFonts w:ascii="Arial" w:hAnsi="Arial"/>
          <w:sz w:val="20"/>
          <w:szCs w:val="20"/>
        </w:rPr>
      </w:pPr>
      <w:r w:rsidRPr="003037FD">
        <w:rPr>
          <w:rFonts w:ascii="Arial" w:hAnsi="Arial"/>
          <w:sz w:val="20"/>
          <w:szCs w:val="20"/>
        </w:rPr>
        <w:t>Suskystintų naftos dujų (</w:t>
      </w:r>
      <w:r w:rsidR="00A160C8">
        <w:rPr>
          <w:rFonts w:ascii="Arial" w:hAnsi="Arial"/>
          <w:sz w:val="20"/>
          <w:szCs w:val="20"/>
        </w:rPr>
        <w:t>PBT</w:t>
      </w:r>
      <w:r w:rsidRPr="003037FD">
        <w:rPr>
          <w:rFonts w:ascii="Arial" w:hAnsi="Arial"/>
          <w:sz w:val="20"/>
          <w:szCs w:val="20"/>
        </w:rPr>
        <w:t xml:space="preserve">) </w:t>
      </w:r>
      <w:r w:rsidR="00527B25" w:rsidRPr="003037FD">
        <w:rPr>
          <w:rFonts w:ascii="Arial" w:hAnsi="Arial"/>
          <w:sz w:val="20"/>
          <w:szCs w:val="20"/>
        </w:rPr>
        <w:t xml:space="preserve">PIRKIMO </w:t>
      </w:r>
    </w:p>
    <w:p w14:paraId="676B1EF9" w14:textId="77777777" w:rsidR="00A2073D" w:rsidRPr="003037FD" w:rsidRDefault="00A2073D">
      <w:pPr>
        <w:pStyle w:val="Pavadinimas"/>
        <w:spacing w:line="264" w:lineRule="auto"/>
        <w:rPr>
          <w:rFonts w:ascii="Arial" w:hAnsi="Arial"/>
          <w:sz w:val="20"/>
          <w:szCs w:val="20"/>
        </w:rPr>
      </w:pPr>
      <w:r w:rsidRPr="003037FD">
        <w:rPr>
          <w:rFonts w:ascii="Arial" w:hAnsi="Arial"/>
          <w:sz w:val="20"/>
          <w:szCs w:val="20"/>
        </w:rPr>
        <w:t>sutartis NR.</w:t>
      </w:r>
      <w:r w:rsidRPr="003037FD">
        <w:rPr>
          <w:rFonts w:ascii="Arial" w:hAnsi="Arial"/>
          <w:b w:val="0"/>
          <w:caps w:val="0"/>
          <w:sz w:val="20"/>
          <w:szCs w:val="20"/>
        </w:rPr>
        <w:t xml:space="preserve"> </w:t>
      </w:r>
    </w:p>
    <w:p w14:paraId="139018FE" w14:textId="77777777" w:rsidR="00A2073D" w:rsidRPr="003037FD" w:rsidRDefault="00A2073D">
      <w:pPr>
        <w:spacing w:line="264" w:lineRule="auto"/>
        <w:ind w:right="-82"/>
        <w:rPr>
          <w:rFonts w:ascii="Arial" w:hAnsi="Arial"/>
          <w:caps/>
          <w:sz w:val="20"/>
          <w:szCs w:val="20"/>
        </w:rPr>
      </w:pPr>
    </w:p>
    <w:p w14:paraId="1A1B7648" w14:textId="2FB17AE7" w:rsidR="00A2073D" w:rsidRPr="003037FD" w:rsidRDefault="00A2073D">
      <w:pPr>
        <w:spacing w:line="264" w:lineRule="auto"/>
        <w:ind w:left="-180" w:right="-82"/>
        <w:jc w:val="center"/>
        <w:rPr>
          <w:rFonts w:ascii="Arial" w:hAnsi="Arial"/>
          <w:sz w:val="20"/>
          <w:szCs w:val="20"/>
        </w:rPr>
      </w:pPr>
      <w:r w:rsidRPr="003037FD">
        <w:rPr>
          <w:rFonts w:ascii="Arial" w:hAnsi="Arial"/>
          <w:sz w:val="20"/>
          <w:szCs w:val="20"/>
        </w:rPr>
        <w:t>20</w:t>
      </w:r>
      <w:r w:rsidR="003A33E3" w:rsidRPr="003037FD">
        <w:rPr>
          <w:rFonts w:ascii="Arial" w:hAnsi="Arial"/>
          <w:sz w:val="20"/>
          <w:szCs w:val="20"/>
        </w:rPr>
        <w:t>2</w:t>
      </w:r>
      <w:r w:rsidR="0082667E">
        <w:rPr>
          <w:rFonts w:ascii="Arial" w:hAnsi="Arial"/>
          <w:sz w:val="20"/>
          <w:szCs w:val="20"/>
        </w:rPr>
        <w:t>5</w:t>
      </w:r>
      <w:r w:rsidRPr="003037FD">
        <w:rPr>
          <w:rFonts w:ascii="Arial" w:hAnsi="Arial"/>
          <w:sz w:val="20"/>
          <w:szCs w:val="20"/>
        </w:rPr>
        <w:t xml:space="preserve"> m.</w:t>
      </w:r>
      <w:r w:rsidR="00397E97">
        <w:rPr>
          <w:rFonts w:ascii="Arial" w:hAnsi="Arial"/>
          <w:sz w:val="20"/>
          <w:szCs w:val="20"/>
        </w:rPr>
        <w:t xml:space="preserve">      </w:t>
      </w:r>
      <w:r w:rsidR="00865000" w:rsidRPr="003037FD">
        <w:rPr>
          <w:rFonts w:ascii="Arial" w:hAnsi="Arial"/>
          <w:sz w:val="20"/>
          <w:szCs w:val="20"/>
        </w:rPr>
        <w:t xml:space="preserve"> </w:t>
      </w:r>
      <w:r w:rsidR="00D83252" w:rsidRPr="003037FD">
        <w:rPr>
          <w:rFonts w:ascii="Arial" w:hAnsi="Arial"/>
          <w:sz w:val="20"/>
          <w:szCs w:val="20"/>
        </w:rPr>
        <w:t xml:space="preserve"> </w:t>
      </w:r>
      <w:r w:rsidR="00865000" w:rsidRPr="003037FD">
        <w:rPr>
          <w:rFonts w:ascii="Arial" w:hAnsi="Arial"/>
          <w:sz w:val="20"/>
          <w:szCs w:val="20"/>
        </w:rPr>
        <w:t>d.</w:t>
      </w:r>
    </w:p>
    <w:p w14:paraId="2A956FDD" w14:textId="77777777" w:rsidR="00A2073D" w:rsidRPr="003037FD" w:rsidRDefault="00A2073D">
      <w:pPr>
        <w:spacing w:line="264" w:lineRule="auto"/>
        <w:ind w:left="-180" w:right="-82"/>
        <w:jc w:val="center"/>
        <w:rPr>
          <w:rFonts w:ascii="Arial" w:hAnsi="Arial"/>
          <w:sz w:val="20"/>
          <w:szCs w:val="20"/>
        </w:rPr>
      </w:pPr>
      <w:r w:rsidRPr="003037FD">
        <w:rPr>
          <w:rFonts w:ascii="Arial" w:hAnsi="Arial"/>
          <w:sz w:val="20"/>
          <w:szCs w:val="20"/>
        </w:rPr>
        <w:t>Kaunas</w:t>
      </w:r>
    </w:p>
    <w:p w14:paraId="41F1449B" w14:textId="77777777" w:rsidR="00A2073D" w:rsidRPr="003037FD" w:rsidRDefault="00A2073D">
      <w:pPr>
        <w:tabs>
          <w:tab w:val="left" w:pos="540"/>
        </w:tabs>
        <w:spacing w:line="264" w:lineRule="auto"/>
        <w:ind w:right="-82"/>
        <w:jc w:val="both"/>
        <w:rPr>
          <w:rFonts w:ascii="Arial" w:hAnsi="Arial"/>
          <w:sz w:val="20"/>
          <w:szCs w:val="20"/>
        </w:rPr>
      </w:pPr>
    </w:p>
    <w:p w14:paraId="5FE1C78C" w14:textId="77777777" w:rsidR="00996200" w:rsidRPr="00D973E0" w:rsidRDefault="00A2073D" w:rsidP="00D973E0">
      <w:pPr>
        <w:spacing w:line="276" w:lineRule="auto"/>
        <w:ind w:firstLine="567"/>
        <w:jc w:val="both"/>
        <w:rPr>
          <w:rFonts w:ascii="Arial" w:hAnsi="Arial"/>
          <w:sz w:val="20"/>
          <w:szCs w:val="20"/>
        </w:rPr>
      </w:pPr>
      <w:r w:rsidRPr="00D973E0">
        <w:rPr>
          <w:rFonts w:ascii="Arial" w:hAnsi="Arial"/>
          <w:b/>
          <w:bCs/>
          <w:sz w:val="20"/>
          <w:szCs w:val="20"/>
        </w:rPr>
        <w:t>AB „Kauno energija“</w:t>
      </w:r>
      <w:r w:rsidRPr="00D973E0">
        <w:rPr>
          <w:rFonts w:ascii="Arial" w:hAnsi="Arial"/>
          <w:sz w:val="20"/>
          <w:szCs w:val="20"/>
        </w:rPr>
        <w:t xml:space="preserve"> (to</w:t>
      </w:r>
      <w:r w:rsidR="007470A1" w:rsidRPr="00D973E0">
        <w:rPr>
          <w:rFonts w:ascii="Arial" w:hAnsi="Arial"/>
          <w:sz w:val="20"/>
          <w:szCs w:val="20"/>
        </w:rPr>
        <w:t>liau – Pirkėjas), atstovaujama</w:t>
      </w:r>
      <w:r w:rsidRPr="00D973E0">
        <w:rPr>
          <w:rFonts w:ascii="Arial" w:hAnsi="Arial"/>
          <w:sz w:val="20"/>
          <w:szCs w:val="20"/>
        </w:rPr>
        <w:t xml:space="preserve"> </w:t>
      </w:r>
      <w:r w:rsidR="006557EE" w:rsidRPr="00D973E0">
        <w:rPr>
          <w:rFonts w:ascii="Arial" w:hAnsi="Arial"/>
          <w:sz w:val="20"/>
          <w:szCs w:val="20"/>
        </w:rPr>
        <w:t>generalinio direktoriaus Tomo Garasimavičiaus</w:t>
      </w:r>
      <w:r w:rsidR="00865000" w:rsidRPr="00D973E0">
        <w:rPr>
          <w:rFonts w:ascii="Arial" w:hAnsi="Arial"/>
          <w:sz w:val="20"/>
          <w:szCs w:val="20"/>
        </w:rPr>
        <w:t xml:space="preserve">, veikiančio pagal </w:t>
      </w:r>
      <w:r w:rsidR="006557EE" w:rsidRPr="00D973E0">
        <w:rPr>
          <w:rFonts w:ascii="Arial" w:hAnsi="Arial"/>
          <w:sz w:val="20"/>
          <w:szCs w:val="20"/>
        </w:rPr>
        <w:t>Pirkėjo įstatus</w:t>
      </w:r>
      <w:r w:rsidRPr="00D973E0">
        <w:rPr>
          <w:rFonts w:ascii="Arial" w:hAnsi="Arial"/>
          <w:sz w:val="20"/>
          <w:szCs w:val="20"/>
        </w:rPr>
        <w:t>, ir</w:t>
      </w:r>
    </w:p>
    <w:p w14:paraId="73B12C82" w14:textId="059F931C" w:rsidR="00A2073D" w:rsidRPr="00D973E0" w:rsidRDefault="00422DF0" w:rsidP="00D973E0">
      <w:pPr>
        <w:spacing w:line="276" w:lineRule="auto"/>
        <w:ind w:firstLine="567"/>
        <w:jc w:val="both"/>
        <w:rPr>
          <w:rFonts w:ascii="Arial" w:hAnsi="Arial"/>
          <w:sz w:val="20"/>
          <w:szCs w:val="20"/>
        </w:rPr>
      </w:pPr>
      <w:r w:rsidRPr="00D973E0">
        <w:rPr>
          <w:rFonts w:ascii="Arial" w:hAnsi="Arial"/>
          <w:sz w:val="20"/>
          <w:szCs w:val="20"/>
        </w:rPr>
        <w:t>[</w:t>
      </w:r>
      <w:r w:rsidRPr="00D973E0">
        <w:rPr>
          <w:rFonts w:ascii="Arial" w:hAnsi="Arial"/>
          <w:i/>
          <w:iCs/>
          <w:sz w:val="20"/>
          <w:szCs w:val="20"/>
        </w:rPr>
        <w:t>pavadinimas]</w:t>
      </w:r>
      <w:r w:rsidR="00A2073D" w:rsidRPr="00D973E0">
        <w:rPr>
          <w:rFonts w:ascii="Arial" w:hAnsi="Arial"/>
          <w:sz w:val="20"/>
          <w:szCs w:val="20"/>
        </w:rPr>
        <w:t xml:space="preserve"> (toliau – Pardavėjas), atstovaujama </w:t>
      </w:r>
      <w:r w:rsidRPr="00D973E0">
        <w:rPr>
          <w:rFonts w:ascii="Arial" w:hAnsi="Arial"/>
          <w:sz w:val="20"/>
          <w:szCs w:val="20"/>
        </w:rPr>
        <w:t>[</w:t>
      </w:r>
      <w:r w:rsidRPr="00D973E0">
        <w:rPr>
          <w:rFonts w:ascii="Arial" w:hAnsi="Arial"/>
          <w:i/>
          <w:iCs/>
          <w:sz w:val="20"/>
          <w:szCs w:val="20"/>
        </w:rPr>
        <w:t>pareigos, vardas, pavardė</w:t>
      </w:r>
      <w:r w:rsidRPr="00D973E0">
        <w:rPr>
          <w:rFonts w:ascii="Arial" w:hAnsi="Arial"/>
          <w:sz w:val="20"/>
          <w:szCs w:val="20"/>
        </w:rPr>
        <w:t xml:space="preserve">] </w:t>
      </w:r>
      <w:r w:rsidR="00A2073D" w:rsidRPr="00D973E0">
        <w:rPr>
          <w:rFonts w:ascii="Arial" w:hAnsi="Arial"/>
          <w:sz w:val="20"/>
          <w:szCs w:val="20"/>
        </w:rPr>
        <w:t xml:space="preserve">veikiančio pagal Pardavėjo įstatus, (toliau – Šalys, o kiekviena atskirai − Šalis), </w:t>
      </w:r>
      <w:r w:rsidR="00A2073D" w:rsidRPr="00D973E0">
        <w:rPr>
          <w:rFonts w:ascii="Arial" w:eastAsia="Times New Roman" w:hAnsi="Arial"/>
          <w:sz w:val="20"/>
          <w:szCs w:val="20"/>
          <w:lang w:eastAsia="ar-SA"/>
        </w:rPr>
        <w:t>vadovaudamosi Suskystintų naftos dujų (SND) / propano</w:t>
      </w:r>
      <w:r w:rsidR="008F2009" w:rsidRPr="00D973E0">
        <w:rPr>
          <w:rFonts w:ascii="Arial" w:eastAsia="Times New Roman" w:hAnsi="Arial"/>
          <w:sz w:val="20"/>
          <w:szCs w:val="20"/>
          <w:lang w:eastAsia="ar-SA"/>
        </w:rPr>
        <w:t xml:space="preserve"> </w:t>
      </w:r>
      <w:r w:rsidR="00A2073D" w:rsidRPr="00D973E0">
        <w:rPr>
          <w:rFonts w:ascii="Arial" w:eastAsia="Times New Roman" w:hAnsi="Arial"/>
          <w:sz w:val="20"/>
          <w:szCs w:val="20"/>
          <w:lang w:eastAsia="ar-SA"/>
        </w:rPr>
        <w:t>pirkimo komisijos</w:t>
      </w:r>
      <w:r w:rsidR="00A2073D" w:rsidRPr="00D973E0">
        <w:rPr>
          <w:rFonts w:ascii="Arial" w:hAnsi="Arial"/>
          <w:sz w:val="20"/>
          <w:szCs w:val="20"/>
        </w:rPr>
        <w:t xml:space="preserve"> 20</w:t>
      </w:r>
      <w:r w:rsidR="00996200" w:rsidRPr="00D973E0">
        <w:rPr>
          <w:rFonts w:ascii="Arial" w:hAnsi="Arial"/>
          <w:sz w:val="20"/>
          <w:szCs w:val="20"/>
        </w:rPr>
        <w:t>2</w:t>
      </w:r>
      <w:r w:rsidR="0082667E">
        <w:rPr>
          <w:rFonts w:ascii="Arial" w:hAnsi="Arial"/>
          <w:sz w:val="20"/>
          <w:szCs w:val="20"/>
        </w:rPr>
        <w:t>5</w:t>
      </w:r>
      <w:r w:rsidR="006557EE" w:rsidRPr="00D973E0">
        <w:rPr>
          <w:rFonts w:ascii="Arial" w:hAnsi="Arial"/>
          <w:sz w:val="20"/>
          <w:szCs w:val="20"/>
        </w:rPr>
        <w:t xml:space="preserve"> </w:t>
      </w:r>
      <w:r w:rsidR="00411040" w:rsidRPr="00D973E0">
        <w:rPr>
          <w:rFonts w:ascii="Arial" w:hAnsi="Arial"/>
          <w:sz w:val="20"/>
          <w:szCs w:val="20"/>
        </w:rPr>
        <w:t>m. ..............</w:t>
      </w:r>
      <w:r w:rsidR="006557EE" w:rsidRPr="00D973E0">
        <w:rPr>
          <w:rFonts w:ascii="Arial" w:hAnsi="Arial"/>
          <w:sz w:val="20"/>
          <w:szCs w:val="20"/>
        </w:rPr>
        <w:t xml:space="preserve"> </w:t>
      </w:r>
      <w:r w:rsidR="00A2073D" w:rsidRPr="00D973E0">
        <w:rPr>
          <w:rFonts w:ascii="Arial" w:hAnsi="Arial"/>
          <w:sz w:val="20"/>
          <w:szCs w:val="20"/>
        </w:rPr>
        <w:t>d. posėdžio protokolu Nr. P-</w:t>
      </w:r>
      <w:r w:rsidR="00411040" w:rsidRPr="00D973E0">
        <w:rPr>
          <w:rFonts w:ascii="Arial" w:hAnsi="Arial"/>
          <w:sz w:val="20"/>
          <w:szCs w:val="20"/>
        </w:rPr>
        <w:t>..........</w:t>
      </w:r>
      <w:r w:rsidR="00A2073D" w:rsidRPr="00D973E0">
        <w:rPr>
          <w:rFonts w:ascii="Arial" w:hAnsi="Arial"/>
          <w:sz w:val="20"/>
          <w:szCs w:val="20"/>
        </w:rPr>
        <w:t>, sudarė šią pirkimo–pardavimo sutartį (toliau – Sutartis)</w:t>
      </w:r>
      <w:r w:rsidR="00A2073D" w:rsidRPr="00D973E0">
        <w:rPr>
          <w:rFonts w:ascii="Arial" w:eastAsia="Times New Roman" w:hAnsi="Arial"/>
          <w:sz w:val="20"/>
          <w:szCs w:val="20"/>
          <w:lang w:eastAsia="lt-LT"/>
        </w:rPr>
        <w:t>:</w:t>
      </w:r>
    </w:p>
    <w:p w14:paraId="6F057195" w14:textId="77777777" w:rsidR="00A2073D" w:rsidRPr="00D973E0" w:rsidRDefault="00A2073D" w:rsidP="00D973E0">
      <w:pPr>
        <w:tabs>
          <w:tab w:val="left" w:pos="0"/>
          <w:tab w:val="left" w:pos="567"/>
        </w:tabs>
        <w:spacing w:line="276" w:lineRule="auto"/>
        <w:ind w:firstLine="567"/>
        <w:jc w:val="both"/>
        <w:rPr>
          <w:rFonts w:ascii="Arial" w:hAnsi="Arial"/>
          <w:sz w:val="20"/>
          <w:szCs w:val="20"/>
          <w:lang w:eastAsia="ar-SA"/>
        </w:rPr>
      </w:pPr>
    </w:p>
    <w:p w14:paraId="3EE352CC" w14:textId="77777777" w:rsidR="00CB7B7E" w:rsidRPr="00D973E0" w:rsidRDefault="00A2073D" w:rsidP="00D973E0">
      <w:pPr>
        <w:pStyle w:val="Sraopastraipa"/>
        <w:numPr>
          <w:ilvl w:val="0"/>
          <w:numId w:val="1"/>
        </w:numPr>
        <w:tabs>
          <w:tab w:val="left" w:pos="284"/>
        </w:tabs>
        <w:spacing w:line="276" w:lineRule="auto"/>
        <w:ind w:left="0" w:firstLine="0"/>
        <w:jc w:val="both"/>
        <w:rPr>
          <w:rFonts w:ascii="Arial" w:hAnsi="Arial" w:cs="Arial"/>
          <w:sz w:val="20"/>
          <w:szCs w:val="20"/>
        </w:rPr>
      </w:pPr>
      <w:r w:rsidRPr="00D973E0">
        <w:rPr>
          <w:rFonts w:ascii="Arial" w:hAnsi="Arial" w:cs="Arial"/>
          <w:sz w:val="20"/>
          <w:szCs w:val="20"/>
          <w:lang w:val="lt-LT"/>
        </w:rPr>
        <w:t>Sutarties objektas</w:t>
      </w:r>
    </w:p>
    <w:p w14:paraId="31EC24B7" w14:textId="3711A956" w:rsidR="00A2073D" w:rsidRPr="00D973E0" w:rsidRDefault="00A2073D" w:rsidP="00D973E0">
      <w:pPr>
        <w:pStyle w:val="Sraopastraipa"/>
        <w:numPr>
          <w:ilvl w:val="1"/>
          <w:numId w:val="1"/>
        </w:numPr>
        <w:tabs>
          <w:tab w:val="left" w:pos="426"/>
        </w:tabs>
        <w:spacing w:line="276" w:lineRule="auto"/>
        <w:ind w:left="0" w:firstLine="0"/>
        <w:jc w:val="both"/>
        <w:rPr>
          <w:rFonts w:ascii="Arial" w:hAnsi="Arial" w:cs="Arial"/>
          <w:sz w:val="20"/>
          <w:szCs w:val="20"/>
        </w:rPr>
      </w:pPr>
      <w:r w:rsidRPr="00D973E0">
        <w:rPr>
          <w:rFonts w:ascii="Arial" w:hAnsi="Arial" w:cs="Arial"/>
          <w:sz w:val="20"/>
          <w:szCs w:val="20"/>
          <w:lang w:val="lt-LT"/>
        </w:rPr>
        <w:t>Pardavėjas įsipareigoja parduoti ir pristatyti Pirkėjui suskystintas naftos dujas (</w:t>
      </w:r>
      <w:r w:rsidR="00DE3E09">
        <w:rPr>
          <w:rFonts w:ascii="Arial" w:hAnsi="Arial" w:cs="Arial"/>
          <w:sz w:val="20"/>
          <w:szCs w:val="20"/>
          <w:lang w:val="lt-LT"/>
        </w:rPr>
        <w:t>PBT</w:t>
      </w:r>
      <w:r w:rsidRPr="00D973E0">
        <w:rPr>
          <w:rFonts w:ascii="Arial" w:hAnsi="Arial" w:cs="Arial"/>
          <w:sz w:val="20"/>
          <w:szCs w:val="20"/>
          <w:lang w:val="lt-LT"/>
        </w:rPr>
        <w:t xml:space="preserve">) </w:t>
      </w:r>
      <w:r w:rsidR="00364C93">
        <w:rPr>
          <w:rFonts w:ascii="Arial" w:hAnsi="Arial" w:cs="Arial"/>
          <w:sz w:val="20"/>
          <w:szCs w:val="20"/>
          <w:lang w:val="lt-LT"/>
        </w:rPr>
        <w:t>(toliau – Prekės / Kuras)</w:t>
      </w:r>
      <w:r w:rsidRPr="00D973E0">
        <w:rPr>
          <w:rFonts w:ascii="Arial" w:hAnsi="Arial" w:cs="Arial"/>
          <w:sz w:val="20"/>
          <w:szCs w:val="20"/>
          <w:lang w:val="lt-LT"/>
        </w:rPr>
        <w:t xml:space="preserve">, pripildytas balionuose po 33 kg , </w:t>
      </w:r>
      <w:r w:rsidRPr="00D973E0">
        <w:rPr>
          <w:rFonts w:ascii="Arial" w:hAnsi="Arial" w:cs="Arial"/>
          <w:sz w:val="20"/>
          <w:szCs w:val="20"/>
          <w:lang w:val="lt-LT" w:eastAsia="ru-RU"/>
        </w:rPr>
        <w:t xml:space="preserve">o Pirkėjas įsipareigoja priimti Prekes ir sumokėti Pardavėjui Sutartyje nustatyta tvarka ir terminu. </w:t>
      </w:r>
      <w:r w:rsidR="00366FDE">
        <w:rPr>
          <w:rFonts w:ascii="Arial" w:hAnsi="Arial" w:cs="Arial"/>
          <w:sz w:val="20"/>
          <w:szCs w:val="20"/>
          <w:lang w:val="lt-LT" w:eastAsia="ru-RU"/>
        </w:rPr>
        <w:t>Kuro tiekimo terminas 12 mėnesių.</w:t>
      </w:r>
    </w:p>
    <w:p w14:paraId="4B495AB2" w14:textId="3C8EB8F0" w:rsidR="00CB7B7E" w:rsidRPr="00D973E0" w:rsidRDefault="00411040" w:rsidP="00D973E0">
      <w:pPr>
        <w:pStyle w:val="Sraopastraipa"/>
        <w:numPr>
          <w:ilvl w:val="1"/>
          <w:numId w:val="1"/>
        </w:numPr>
        <w:tabs>
          <w:tab w:val="left" w:pos="426"/>
        </w:tabs>
        <w:spacing w:line="276" w:lineRule="auto"/>
        <w:ind w:left="0" w:firstLine="0"/>
        <w:jc w:val="both"/>
        <w:rPr>
          <w:rFonts w:ascii="Arial" w:hAnsi="Arial" w:cs="Arial"/>
          <w:sz w:val="20"/>
          <w:szCs w:val="20"/>
          <w:lang w:val="lt-LT"/>
        </w:rPr>
      </w:pPr>
      <w:r w:rsidRPr="00D973E0">
        <w:rPr>
          <w:rFonts w:ascii="Arial" w:hAnsi="Arial" w:cs="Arial"/>
          <w:sz w:val="20"/>
          <w:szCs w:val="20"/>
          <w:lang w:val="lt-LT" w:eastAsia="ru-RU"/>
        </w:rPr>
        <w:t xml:space="preserve">Preliminarus perkamo kuro kiekis – </w:t>
      </w:r>
      <w:r w:rsidR="003902ED">
        <w:rPr>
          <w:rFonts w:ascii="Arial" w:hAnsi="Arial" w:cs="Arial"/>
          <w:sz w:val="20"/>
          <w:szCs w:val="20"/>
          <w:lang w:val="lt-LT" w:eastAsia="ru-RU"/>
        </w:rPr>
        <w:t>30</w:t>
      </w:r>
      <w:r w:rsidRPr="00D973E0">
        <w:rPr>
          <w:rFonts w:ascii="Arial" w:hAnsi="Arial" w:cs="Arial"/>
          <w:sz w:val="20"/>
          <w:szCs w:val="20"/>
          <w:lang w:val="lt-LT" w:eastAsia="ru-RU"/>
        </w:rPr>
        <w:t xml:space="preserve"> 000 kg. </w:t>
      </w:r>
      <w:r w:rsidR="00CB7B7E" w:rsidRPr="00D973E0">
        <w:rPr>
          <w:rFonts w:ascii="Arial" w:hAnsi="Arial" w:cs="Arial"/>
          <w:sz w:val="20"/>
          <w:szCs w:val="20"/>
          <w:lang w:val="lt-LT" w:eastAsia="ru-RU"/>
        </w:rPr>
        <w:t>Perkamų Prekių kiekis priklausys nuo Pirkėjo poreikio</w:t>
      </w:r>
      <w:r w:rsidRPr="00D973E0">
        <w:rPr>
          <w:rFonts w:ascii="Arial" w:hAnsi="Arial" w:cs="Arial"/>
          <w:sz w:val="20"/>
          <w:szCs w:val="20"/>
          <w:lang w:val="lt-LT" w:eastAsia="ru-RU"/>
        </w:rPr>
        <w:t>, Pirkėjas neįsipareigoja išpirkti viso planuojamo kuro kiekio</w:t>
      </w:r>
      <w:r w:rsidR="00CB7B7E" w:rsidRPr="00D973E0">
        <w:rPr>
          <w:rFonts w:ascii="Arial" w:hAnsi="Arial" w:cs="Arial"/>
          <w:sz w:val="20"/>
          <w:szCs w:val="20"/>
          <w:lang w:val="lt-LT" w:eastAsia="ru-RU"/>
        </w:rPr>
        <w:t>. Konkretūs perkamų Prekių kiekiai bus nurodyti Pirkėjo užsakymuose.</w:t>
      </w:r>
    </w:p>
    <w:p w14:paraId="58292CD0" w14:textId="30A8E7BA" w:rsidR="00CB7B7E" w:rsidRPr="00D973E0" w:rsidRDefault="00CB7B7E" w:rsidP="001F1A91">
      <w:pPr>
        <w:pStyle w:val="Sraopastraipa"/>
        <w:numPr>
          <w:ilvl w:val="1"/>
          <w:numId w:val="1"/>
        </w:numPr>
        <w:tabs>
          <w:tab w:val="left" w:pos="426"/>
        </w:tabs>
        <w:spacing w:line="276" w:lineRule="auto"/>
        <w:ind w:left="0" w:firstLine="0"/>
        <w:jc w:val="both"/>
        <w:rPr>
          <w:rFonts w:ascii="Arial" w:hAnsi="Arial" w:cs="Arial"/>
          <w:sz w:val="20"/>
          <w:szCs w:val="20"/>
          <w:lang w:val="lt-LT"/>
        </w:rPr>
      </w:pPr>
      <w:r w:rsidRPr="00D973E0">
        <w:rPr>
          <w:rFonts w:ascii="Arial" w:hAnsi="Arial" w:cs="Arial"/>
          <w:sz w:val="20"/>
          <w:szCs w:val="20"/>
          <w:lang w:val="lt-LT" w:eastAsia="ru-RU"/>
        </w:rPr>
        <w:t>Prekių techninės charakteristikos, reikalavimai Prekių tiekimui bei dokumentai nurodyti</w:t>
      </w:r>
      <w:r w:rsidR="00C15B01" w:rsidRPr="00D973E0">
        <w:rPr>
          <w:rFonts w:ascii="Arial" w:hAnsi="Arial" w:cs="Arial"/>
          <w:sz w:val="20"/>
          <w:szCs w:val="20"/>
          <w:lang w:val="lt-LT" w:eastAsia="ru-RU"/>
        </w:rPr>
        <w:t xml:space="preserve"> </w:t>
      </w:r>
      <w:r w:rsidRPr="00D973E0">
        <w:rPr>
          <w:rFonts w:ascii="Arial" w:hAnsi="Arial" w:cs="Arial"/>
          <w:sz w:val="20"/>
          <w:szCs w:val="20"/>
          <w:lang w:val="lt-LT"/>
        </w:rPr>
        <w:t>Suskystintų naftos dujų (</w:t>
      </w:r>
      <w:r w:rsidR="00030BF9">
        <w:rPr>
          <w:rFonts w:ascii="Arial" w:hAnsi="Arial" w:cs="Arial"/>
          <w:sz w:val="20"/>
          <w:szCs w:val="20"/>
          <w:lang w:val="lt-LT"/>
        </w:rPr>
        <w:t>PBT</w:t>
      </w:r>
      <w:r w:rsidRPr="00D973E0">
        <w:rPr>
          <w:rFonts w:ascii="Arial" w:hAnsi="Arial" w:cs="Arial"/>
          <w:sz w:val="20"/>
          <w:szCs w:val="20"/>
          <w:lang w:val="lt-LT"/>
        </w:rPr>
        <w:t xml:space="preserve">) pirkimo </w:t>
      </w:r>
      <w:r w:rsidRPr="00D973E0">
        <w:rPr>
          <w:rFonts w:ascii="Arial" w:hAnsi="Arial" w:cs="Arial"/>
          <w:sz w:val="20"/>
          <w:szCs w:val="20"/>
          <w:lang w:val="lt-LT" w:eastAsia="ru-RU"/>
        </w:rPr>
        <w:t>techninėje specifikacijoje (Sutarties 1 priedas).</w:t>
      </w:r>
    </w:p>
    <w:p w14:paraId="773FA036" w14:textId="1F0F7FDC" w:rsidR="00A2073D" w:rsidRPr="00D973E0" w:rsidRDefault="00411040" w:rsidP="00D973E0">
      <w:pPr>
        <w:pStyle w:val="Sraopastraipa"/>
        <w:numPr>
          <w:ilvl w:val="0"/>
          <w:numId w:val="1"/>
        </w:numPr>
        <w:tabs>
          <w:tab w:val="left" w:pos="284"/>
        </w:tabs>
        <w:spacing w:line="276" w:lineRule="auto"/>
        <w:ind w:left="0" w:firstLine="0"/>
        <w:jc w:val="both"/>
        <w:rPr>
          <w:rFonts w:ascii="Arial" w:hAnsi="Arial" w:cs="Arial"/>
          <w:sz w:val="20"/>
          <w:szCs w:val="20"/>
          <w:lang w:val="lt-LT"/>
        </w:rPr>
      </w:pPr>
      <w:r w:rsidRPr="00D973E0">
        <w:rPr>
          <w:rFonts w:ascii="Arial" w:hAnsi="Arial" w:cs="Arial"/>
          <w:sz w:val="20"/>
          <w:szCs w:val="20"/>
          <w:lang w:val="lt-LT"/>
        </w:rPr>
        <w:t>Prekių p</w:t>
      </w:r>
      <w:r w:rsidR="00CB7B7E" w:rsidRPr="00D973E0">
        <w:rPr>
          <w:rFonts w:ascii="Arial" w:hAnsi="Arial" w:cs="Arial"/>
          <w:sz w:val="20"/>
          <w:szCs w:val="20"/>
          <w:lang w:val="lt-LT"/>
        </w:rPr>
        <w:t>ristatymo sąlygos</w:t>
      </w:r>
      <w:r w:rsidR="00166DA1" w:rsidRPr="00D973E0">
        <w:rPr>
          <w:rFonts w:ascii="Arial" w:hAnsi="Arial" w:cs="Arial"/>
          <w:sz w:val="20"/>
          <w:szCs w:val="20"/>
          <w:lang w:val="lt-LT"/>
        </w:rPr>
        <w:t xml:space="preserve"> nurodytos </w:t>
      </w:r>
      <w:r w:rsidR="001C30FF" w:rsidRPr="00D973E0">
        <w:rPr>
          <w:rFonts w:ascii="Arial" w:hAnsi="Arial" w:cs="Arial"/>
          <w:sz w:val="20"/>
          <w:szCs w:val="20"/>
          <w:lang w:val="lt-LT"/>
        </w:rPr>
        <w:t>Suskystintų naftos dujų (</w:t>
      </w:r>
      <w:r w:rsidR="00415777">
        <w:rPr>
          <w:rFonts w:ascii="Arial" w:hAnsi="Arial" w:cs="Arial"/>
          <w:sz w:val="20"/>
          <w:szCs w:val="20"/>
          <w:lang w:val="lt-LT"/>
        </w:rPr>
        <w:t>PBT</w:t>
      </w:r>
      <w:r w:rsidR="001C30FF" w:rsidRPr="00D973E0">
        <w:rPr>
          <w:rFonts w:ascii="Arial" w:hAnsi="Arial" w:cs="Arial"/>
          <w:sz w:val="20"/>
          <w:szCs w:val="20"/>
          <w:lang w:val="lt-LT"/>
        </w:rPr>
        <w:t xml:space="preserve">) pirkimo </w:t>
      </w:r>
      <w:r w:rsidR="00D86A8E" w:rsidRPr="00D973E0">
        <w:rPr>
          <w:rFonts w:ascii="Arial" w:hAnsi="Arial" w:cs="Arial"/>
          <w:sz w:val="20"/>
          <w:szCs w:val="20"/>
          <w:lang w:val="lt-LT" w:eastAsia="ru-RU"/>
        </w:rPr>
        <w:t xml:space="preserve">techninės specifikacijos </w:t>
      </w:r>
      <w:r w:rsidR="00A840D3">
        <w:rPr>
          <w:rFonts w:ascii="Arial" w:hAnsi="Arial" w:cs="Arial"/>
          <w:sz w:val="20"/>
          <w:szCs w:val="20"/>
          <w:lang w:val="lt-LT" w:eastAsia="ru-RU"/>
        </w:rPr>
        <w:t>5</w:t>
      </w:r>
      <w:r w:rsidR="00D86A8E" w:rsidRPr="00D973E0">
        <w:rPr>
          <w:rFonts w:ascii="Arial" w:hAnsi="Arial" w:cs="Arial"/>
          <w:sz w:val="20"/>
          <w:szCs w:val="20"/>
          <w:lang w:val="lt-LT" w:eastAsia="ru-RU"/>
        </w:rPr>
        <w:t xml:space="preserve"> </w:t>
      </w:r>
      <w:r w:rsidR="00A840D3">
        <w:rPr>
          <w:rFonts w:ascii="Arial" w:hAnsi="Arial" w:cs="Arial"/>
          <w:sz w:val="20"/>
          <w:szCs w:val="20"/>
          <w:lang w:val="lt-LT" w:eastAsia="ru-RU"/>
        </w:rPr>
        <w:t>skyriuje</w:t>
      </w:r>
      <w:r w:rsidR="001C26A7" w:rsidRPr="00D973E0">
        <w:rPr>
          <w:rFonts w:ascii="Arial" w:hAnsi="Arial" w:cs="Arial"/>
          <w:sz w:val="20"/>
          <w:szCs w:val="20"/>
          <w:lang w:val="lt-LT" w:eastAsia="ru-RU"/>
        </w:rPr>
        <w:t xml:space="preserve"> (Sutarties 1 priedas)</w:t>
      </w:r>
      <w:r w:rsidR="00D86A8E" w:rsidRPr="00D973E0">
        <w:rPr>
          <w:rFonts w:ascii="Arial" w:hAnsi="Arial" w:cs="Arial"/>
          <w:sz w:val="20"/>
          <w:szCs w:val="20"/>
          <w:lang w:val="lt-LT" w:eastAsia="ru-RU"/>
        </w:rPr>
        <w:t>.</w:t>
      </w:r>
    </w:p>
    <w:p w14:paraId="5EF23E7D" w14:textId="77777777" w:rsidR="008A45FA" w:rsidRPr="00D973E0" w:rsidRDefault="008A45FA" w:rsidP="00D973E0">
      <w:pPr>
        <w:pStyle w:val="Sraopastraipa"/>
        <w:tabs>
          <w:tab w:val="left" w:pos="284"/>
        </w:tabs>
        <w:spacing w:line="276" w:lineRule="auto"/>
        <w:ind w:left="0"/>
        <w:jc w:val="both"/>
        <w:rPr>
          <w:rFonts w:ascii="Arial" w:hAnsi="Arial" w:cs="Arial"/>
          <w:sz w:val="20"/>
          <w:szCs w:val="20"/>
          <w:lang w:val="lt-LT"/>
        </w:rPr>
      </w:pPr>
    </w:p>
    <w:p w14:paraId="0E541974" w14:textId="77777777" w:rsidR="00A74A0E" w:rsidRPr="00D973E0" w:rsidRDefault="00FF239A" w:rsidP="00D973E0">
      <w:pPr>
        <w:pStyle w:val="Sraopastraipa"/>
        <w:numPr>
          <w:ilvl w:val="0"/>
          <w:numId w:val="1"/>
        </w:numPr>
        <w:tabs>
          <w:tab w:val="left" w:pos="284"/>
        </w:tabs>
        <w:spacing w:line="276" w:lineRule="auto"/>
        <w:ind w:left="0" w:firstLine="0"/>
        <w:jc w:val="both"/>
        <w:rPr>
          <w:rFonts w:ascii="Arial" w:hAnsi="Arial" w:cs="Arial"/>
          <w:sz w:val="20"/>
          <w:szCs w:val="20"/>
          <w:lang w:val="lt-LT"/>
        </w:rPr>
      </w:pPr>
      <w:r w:rsidRPr="00D973E0">
        <w:rPr>
          <w:rFonts w:ascii="Arial" w:hAnsi="Arial" w:cs="Arial"/>
          <w:sz w:val="20"/>
          <w:szCs w:val="20"/>
          <w:lang w:val="lt-LT"/>
        </w:rPr>
        <w:t>Prekių</w:t>
      </w:r>
      <w:r w:rsidR="00A74A0E" w:rsidRPr="00D973E0">
        <w:rPr>
          <w:rFonts w:ascii="Arial" w:hAnsi="Arial" w:cs="Arial"/>
          <w:sz w:val="20"/>
          <w:szCs w:val="20"/>
          <w:lang w:val="lt-LT"/>
        </w:rPr>
        <w:t xml:space="preserve"> likuči</w:t>
      </w:r>
      <w:r w:rsidRPr="00D973E0">
        <w:rPr>
          <w:rFonts w:ascii="Arial" w:hAnsi="Arial" w:cs="Arial"/>
          <w:sz w:val="20"/>
          <w:szCs w:val="20"/>
          <w:lang w:val="lt-LT"/>
        </w:rPr>
        <w:t>ų</w:t>
      </w:r>
      <w:r w:rsidR="00A74A0E" w:rsidRPr="00D973E0">
        <w:rPr>
          <w:rFonts w:ascii="Arial" w:hAnsi="Arial" w:cs="Arial"/>
          <w:sz w:val="20"/>
          <w:szCs w:val="20"/>
          <w:lang w:val="lt-LT"/>
        </w:rPr>
        <w:t xml:space="preserve"> nustatymas.</w:t>
      </w:r>
    </w:p>
    <w:p w14:paraId="4B613B06" w14:textId="77777777" w:rsidR="00A74A0E" w:rsidRPr="00D973E0" w:rsidRDefault="008F2009" w:rsidP="00D973E0">
      <w:pPr>
        <w:pStyle w:val="Sraopastraipa"/>
        <w:numPr>
          <w:ilvl w:val="1"/>
          <w:numId w:val="1"/>
        </w:numPr>
        <w:tabs>
          <w:tab w:val="left" w:pos="284"/>
          <w:tab w:val="left" w:pos="426"/>
        </w:tabs>
        <w:spacing w:line="276" w:lineRule="auto"/>
        <w:ind w:left="0" w:firstLine="0"/>
        <w:jc w:val="both"/>
        <w:rPr>
          <w:rFonts w:ascii="Arial" w:hAnsi="Arial" w:cs="Arial"/>
          <w:sz w:val="20"/>
          <w:szCs w:val="20"/>
          <w:lang w:val="lt-LT"/>
        </w:rPr>
      </w:pPr>
      <w:r w:rsidRPr="00D973E0">
        <w:rPr>
          <w:rFonts w:ascii="Arial" w:hAnsi="Arial" w:cs="Arial"/>
          <w:sz w:val="20"/>
          <w:szCs w:val="20"/>
          <w:lang w:val="lt-LT"/>
        </w:rPr>
        <w:t xml:space="preserve">Faktiniam </w:t>
      </w:r>
      <w:r w:rsidR="009F6FFE" w:rsidRPr="00D973E0">
        <w:rPr>
          <w:rFonts w:ascii="Arial" w:hAnsi="Arial" w:cs="Arial"/>
          <w:sz w:val="20"/>
          <w:szCs w:val="20"/>
          <w:lang w:val="lt-LT"/>
        </w:rPr>
        <w:t>Prekių</w:t>
      </w:r>
      <w:r w:rsidRPr="00D973E0">
        <w:rPr>
          <w:rFonts w:ascii="Arial" w:hAnsi="Arial" w:cs="Arial"/>
          <w:sz w:val="20"/>
          <w:szCs w:val="20"/>
          <w:lang w:val="lt-LT"/>
        </w:rPr>
        <w:t xml:space="preserve"> likučiui nustatyti</w:t>
      </w:r>
      <w:r w:rsidR="00F6167E" w:rsidRPr="00D973E0">
        <w:rPr>
          <w:rFonts w:ascii="Arial" w:hAnsi="Arial" w:cs="Arial"/>
          <w:sz w:val="20"/>
          <w:szCs w:val="20"/>
          <w:lang w:val="lt-LT"/>
        </w:rPr>
        <w:t xml:space="preserve"> </w:t>
      </w:r>
      <w:r w:rsidRPr="00D973E0">
        <w:rPr>
          <w:rFonts w:ascii="Arial" w:hAnsi="Arial" w:cs="Arial"/>
          <w:sz w:val="20"/>
          <w:szCs w:val="20"/>
          <w:lang w:val="lt-LT"/>
        </w:rPr>
        <w:t xml:space="preserve">objekte, kuriame sumontuota mobili katilinė, </w:t>
      </w:r>
      <w:r w:rsidR="00F6167E" w:rsidRPr="00D973E0">
        <w:rPr>
          <w:rFonts w:ascii="Arial" w:hAnsi="Arial" w:cs="Arial"/>
          <w:sz w:val="20"/>
          <w:szCs w:val="20"/>
          <w:lang w:val="lt-LT"/>
        </w:rPr>
        <w:t>paskutinę kiekvieno mėnesio darbo dieną</w:t>
      </w:r>
      <w:r w:rsidR="00A74A0E" w:rsidRPr="00D973E0">
        <w:rPr>
          <w:rFonts w:ascii="Arial" w:hAnsi="Arial" w:cs="Arial"/>
          <w:sz w:val="20"/>
          <w:szCs w:val="20"/>
          <w:lang w:val="lt-LT"/>
        </w:rPr>
        <w:t xml:space="preserve"> arba prieš pervežant mobilią katilinę iš vieno objekto į kitą,</w:t>
      </w:r>
      <w:r w:rsidR="00F6167E" w:rsidRPr="00D973E0">
        <w:rPr>
          <w:rFonts w:ascii="Arial" w:hAnsi="Arial" w:cs="Arial"/>
          <w:sz w:val="20"/>
          <w:szCs w:val="20"/>
          <w:lang w:val="lt-LT"/>
        </w:rPr>
        <w:t xml:space="preserve"> </w:t>
      </w:r>
      <w:r w:rsidRPr="00D973E0">
        <w:rPr>
          <w:rFonts w:ascii="Arial" w:hAnsi="Arial" w:cs="Arial"/>
          <w:sz w:val="20"/>
          <w:szCs w:val="20"/>
          <w:lang w:val="lt-LT"/>
        </w:rPr>
        <w:t>atliekamas jų inventorizavimas.</w:t>
      </w:r>
    </w:p>
    <w:p w14:paraId="6C2244BF" w14:textId="77777777" w:rsidR="00A74A0E" w:rsidRPr="00D973E0" w:rsidRDefault="009D0250" w:rsidP="00D973E0">
      <w:pPr>
        <w:pStyle w:val="Sraopastraipa"/>
        <w:numPr>
          <w:ilvl w:val="1"/>
          <w:numId w:val="1"/>
        </w:numPr>
        <w:tabs>
          <w:tab w:val="left" w:pos="284"/>
          <w:tab w:val="left" w:pos="426"/>
        </w:tabs>
        <w:spacing w:line="276" w:lineRule="auto"/>
        <w:ind w:left="0" w:firstLine="0"/>
        <w:jc w:val="both"/>
        <w:rPr>
          <w:rFonts w:ascii="Arial" w:hAnsi="Arial" w:cs="Arial"/>
          <w:sz w:val="20"/>
          <w:szCs w:val="20"/>
          <w:lang w:val="lt-LT"/>
        </w:rPr>
      </w:pPr>
      <w:r w:rsidRPr="00D973E0">
        <w:rPr>
          <w:rFonts w:ascii="Arial" w:hAnsi="Arial" w:cs="Arial"/>
          <w:sz w:val="20"/>
          <w:szCs w:val="20"/>
          <w:lang w:val="lt-LT"/>
        </w:rPr>
        <w:t xml:space="preserve">Inventorizavimas atliekamas sveriant balionus metrologiškai patikrintomis svarstyklėmis. Svarstykles pateikia </w:t>
      </w:r>
      <w:r w:rsidR="00F6167E" w:rsidRPr="00D973E0">
        <w:rPr>
          <w:rFonts w:ascii="Arial" w:hAnsi="Arial" w:cs="Arial"/>
          <w:sz w:val="20"/>
          <w:szCs w:val="20"/>
          <w:lang w:val="lt-LT"/>
        </w:rPr>
        <w:t>Pardavėjas.</w:t>
      </w:r>
    </w:p>
    <w:p w14:paraId="79B43EFB" w14:textId="77777777" w:rsidR="00A2073D" w:rsidRPr="00D973E0" w:rsidRDefault="00F6167E" w:rsidP="00D973E0">
      <w:pPr>
        <w:pStyle w:val="Sraopastraipa"/>
        <w:numPr>
          <w:ilvl w:val="1"/>
          <w:numId w:val="1"/>
        </w:numPr>
        <w:tabs>
          <w:tab w:val="left" w:pos="284"/>
          <w:tab w:val="left" w:pos="426"/>
        </w:tabs>
        <w:spacing w:line="276" w:lineRule="auto"/>
        <w:ind w:left="0" w:firstLine="0"/>
        <w:jc w:val="both"/>
        <w:rPr>
          <w:rFonts w:ascii="Arial" w:hAnsi="Arial" w:cs="Arial"/>
          <w:sz w:val="20"/>
          <w:szCs w:val="20"/>
          <w:lang w:val="lt-LT"/>
        </w:rPr>
      </w:pPr>
      <w:r w:rsidRPr="00D973E0">
        <w:rPr>
          <w:rFonts w:ascii="Arial" w:hAnsi="Arial" w:cs="Arial"/>
          <w:sz w:val="20"/>
          <w:szCs w:val="20"/>
          <w:lang w:val="lt-LT"/>
        </w:rPr>
        <w:t xml:space="preserve">Inventorizacijos metu patikrinama per mėnesį gautų, suvartotų ir sandėliuojamų </w:t>
      </w:r>
      <w:r w:rsidR="009F6FFE" w:rsidRPr="00D973E0">
        <w:rPr>
          <w:rFonts w:ascii="Arial" w:hAnsi="Arial" w:cs="Arial"/>
          <w:sz w:val="20"/>
          <w:szCs w:val="20"/>
          <w:lang w:val="lt-LT"/>
        </w:rPr>
        <w:t xml:space="preserve">Prekių </w:t>
      </w:r>
      <w:r w:rsidRPr="00D973E0">
        <w:rPr>
          <w:rFonts w:ascii="Arial" w:hAnsi="Arial" w:cs="Arial"/>
          <w:sz w:val="20"/>
          <w:szCs w:val="20"/>
          <w:lang w:val="lt-LT"/>
        </w:rPr>
        <w:t>kiekiai</w:t>
      </w:r>
      <w:r w:rsidR="00A74A0E" w:rsidRPr="00D973E0">
        <w:rPr>
          <w:rFonts w:ascii="Arial" w:hAnsi="Arial" w:cs="Arial"/>
          <w:sz w:val="20"/>
          <w:szCs w:val="20"/>
          <w:lang w:val="lt-LT"/>
        </w:rPr>
        <w:t xml:space="preserve">, arba tas </w:t>
      </w:r>
      <w:r w:rsidR="009F6FFE" w:rsidRPr="00D973E0">
        <w:rPr>
          <w:rFonts w:ascii="Arial" w:hAnsi="Arial" w:cs="Arial"/>
          <w:sz w:val="20"/>
          <w:szCs w:val="20"/>
          <w:lang w:val="lt-LT"/>
        </w:rPr>
        <w:t>Prekių</w:t>
      </w:r>
      <w:r w:rsidR="00A74A0E" w:rsidRPr="00D973E0">
        <w:rPr>
          <w:rFonts w:ascii="Arial" w:hAnsi="Arial" w:cs="Arial"/>
          <w:sz w:val="20"/>
          <w:szCs w:val="20"/>
          <w:lang w:val="lt-LT"/>
        </w:rPr>
        <w:t xml:space="preserve"> kiekis, kuris lieka mobiliai katilinei baigus darbą konkrečiame objekte.</w:t>
      </w:r>
    </w:p>
    <w:p w14:paraId="12E11D18" w14:textId="77777777" w:rsidR="00A74A0E" w:rsidRPr="00D973E0" w:rsidRDefault="009F6FFE" w:rsidP="00D973E0">
      <w:pPr>
        <w:pStyle w:val="Sraopastraipa"/>
        <w:numPr>
          <w:ilvl w:val="1"/>
          <w:numId w:val="1"/>
        </w:numPr>
        <w:tabs>
          <w:tab w:val="left" w:pos="284"/>
          <w:tab w:val="left" w:pos="426"/>
        </w:tabs>
        <w:spacing w:line="276" w:lineRule="auto"/>
        <w:ind w:left="0" w:firstLine="0"/>
        <w:jc w:val="both"/>
        <w:rPr>
          <w:rFonts w:ascii="Arial" w:hAnsi="Arial" w:cs="Arial"/>
          <w:sz w:val="20"/>
          <w:szCs w:val="20"/>
          <w:lang w:val="lt-LT"/>
        </w:rPr>
      </w:pPr>
      <w:r w:rsidRPr="00D973E0">
        <w:rPr>
          <w:rFonts w:ascii="Arial" w:hAnsi="Arial" w:cs="Arial"/>
          <w:sz w:val="20"/>
          <w:szCs w:val="20"/>
          <w:lang w:val="lt-LT"/>
        </w:rPr>
        <w:t>Prekių</w:t>
      </w:r>
      <w:r w:rsidR="00A74A0E" w:rsidRPr="00D973E0">
        <w:rPr>
          <w:rFonts w:ascii="Arial" w:hAnsi="Arial" w:cs="Arial"/>
          <w:sz w:val="20"/>
          <w:szCs w:val="20"/>
          <w:lang w:val="lt-LT"/>
        </w:rPr>
        <w:t xml:space="preserve"> </w:t>
      </w:r>
      <w:r w:rsidR="001C30FF" w:rsidRPr="00D973E0">
        <w:rPr>
          <w:rFonts w:ascii="Arial" w:hAnsi="Arial" w:cs="Arial"/>
          <w:sz w:val="20"/>
          <w:szCs w:val="20"/>
          <w:lang w:val="lt-LT"/>
        </w:rPr>
        <w:t xml:space="preserve">kiekių </w:t>
      </w:r>
      <w:r w:rsidR="00A74A0E" w:rsidRPr="00D973E0">
        <w:rPr>
          <w:rFonts w:ascii="Arial" w:hAnsi="Arial" w:cs="Arial"/>
          <w:sz w:val="20"/>
          <w:szCs w:val="20"/>
          <w:lang w:val="lt-LT"/>
        </w:rPr>
        <w:t xml:space="preserve">likutis po inventorizacijos fiksuojamas </w:t>
      </w:r>
      <w:r w:rsidRPr="00D973E0">
        <w:rPr>
          <w:rFonts w:ascii="Arial" w:hAnsi="Arial" w:cs="Arial"/>
          <w:sz w:val="20"/>
          <w:szCs w:val="20"/>
          <w:lang w:val="lt-LT"/>
        </w:rPr>
        <w:t>Prekių</w:t>
      </w:r>
      <w:r w:rsidR="00A74A0E" w:rsidRPr="00D973E0">
        <w:rPr>
          <w:rFonts w:ascii="Arial" w:hAnsi="Arial" w:cs="Arial"/>
          <w:sz w:val="20"/>
          <w:szCs w:val="20"/>
          <w:lang w:val="lt-LT"/>
        </w:rPr>
        <w:t xml:space="preserve"> </w:t>
      </w:r>
      <w:r w:rsidR="001C30FF" w:rsidRPr="00D973E0">
        <w:rPr>
          <w:rFonts w:ascii="Arial" w:hAnsi="Arial" w:cs="Arial"/>
          <w:sz w:val="20"/>
          <w:szCs w:val="20"/>
          <w:lang w:val="lt-LT"/>
        </w:rPr>
        <w:t xml:space="preserve">kiekių </w:t>
      </w:r>
      <w:r w:rsidR="00A74A0E" w:rsidRPr="00D973E0">
        <w:rPr>
          <w:rFonts w:ascii="Arial" w:hAnsi="Arial" w:cs="Arial"/>
          <w:sz w:val="20"/>
          <w:szCs w:val="20"/>
          <w:lang w:val="lt-LT"/>
        </w:rPr>
        <w:t>likučio akte, kurį pasirašo Pirkėjas ir Pardavėjas.</w:t>
      </w:r>
    </w:p>
    <w:p w14:paraId="6125E993" w14:textId="77777777" w:rsidR="000A4A89" w:rsidRPr="00D973E0" w:rsidRDefault="000A4A89" w:rsidP="00D973E0">
      <w:pPr>
        <w:pStyle w:val="Sraopastraipa"/>
        <w:tabs>
          <w:tab w:val="left" w:pos="284"/>
          <w:tab w:val="left" w:pos="426"/>
        </w:tabs>
        <w:spacing w:line="276" w:lineRule="auto"/>
        <w:ind w:left="0"/>
        <w:jc w:val="both"/>
        <w:rPr>
          <w:rFonts w:ascii="Arial" w:hAnsi="Arial" w:cs="Arial"/>
          <w:sz w:val="20"/>
          <w:szCs w:val="20"/>
          <w:lang w:val="lt-LT"/>
        </w:rPr>
      </w:pPr>
    </w:p>
    <w:p w14:paraId="067E8DAA" w14:textId="77777777" w:rsidR="00A2073D" w:rsidRPr="00D973E0" w:rsidRDefault="00A2073D" w:rsidP="00D973E0">
      <w:pPr>
        <w:pStyle w:val="Sraopastraipa"/>
        <w:numPr>
          <w:ilvl w:val="0"/>
          <w:numId w:val="1"/>
        </w:numPr>
        <w:tabs>
          <w:tab w:val="left" w:pos="284"/>
        </w:tabs>
        <w:spacing w:line="276" w:lineRule="auto"/>
        <w:ind w:left="0" w:firstLine="0"/>
        <w:jc w:val="both"/>
        <w:rPr>
          <w:rFonts w:ascii="Arial" w:hAnsi="Arial" w:cs="Arial"/>
          <w:sz w:val="20"/>
          <w:szCs w:val="20"/>
        </w:rPr>
      </w:pPr>
      <w:r w:rsidRPr="00D973E0">
        <w:rPr>
          <w:rFonts w:ascii="Arial" w:hAnsi="Arial" w:cs="Arial"/>
          <w:sz w:val="20"/>
          <w:szCs w:val="20"/>
          <w:lang w:val="lt-LT"/>
        </w:rPr>
        <w:t>Sutarties kaina ir atsiskaitymo tvarka</w:t>
      </w:r>
    </w:p>
    <w:p w14:paraId="43E15A67" w14:textId="2E732209" w:rsidR="00B81BB9" w:rsidRPr="00D973E0" w:rsidRDefault="00A74A0E" w:rsidP="00D973E0">
      <w:pPr>
        <w:pStyle w:val="Sraopastraipa"/>
        <w:tabs>
          <w:tab w:val="left" w:pos="567"/>
        </w:tabs>
        <w:spacing w:line="276" w:lineRule="auto"/>
        <w:ind w:left="0"/>
        <w:jc w:val="both"/>
        <w:rPr>
          <w:rFonts w:ascii="Arial" w:hAnsi="Arial" w:cs="Arial"/>
          <w:sz w:val="20"/>
          <w:szCs w:val="20"/>
          <w:lang w:val="lt-LT"/>
        </w:rPr>
      </w:pPr>
      <w:r w:rsidRPr="00D973E0">
        <w:rPr>
          <w:rFonts w:ascii="Arial" w:hAnsi="Arial" w:cs="Arial"/>
          <w:sz w:val="20"/>
          <w:szCs w:val="20"/>
          <w:lang w:val="lt-LT"/>
        </w:rPr>
        <w:t>4</w:t>
      </w:r>
      <w:r w:rsidR="00A2073D" w:rsidRPr="00D973E0">
        <w:rPr>
          <w:rFonts w:ascii="Arial" w:hAnsi="Arial" w:cs="Arial"/>
          <w:sz w:val="20"/>
          <w:szCs w:val="20"/>
          <w:lang w:val="lt-LT"/>
        </w:rPr>
        <w:t xml:space="preserve">.1. </w:t>
      </w:r>
      <w:r w:rsidR="00B81BB9" w:rsidRPr="00D973E0">
        <w:rPr>
          <w:rFonts w:ascii="Arial" w:hAnsi="Arial" w:cs="Arial"/>
          <w:sz w:val="20"/>
          <w:szCs w:val="20"/>
          <w:lang w:val="lt-LT"/>
        </w:rPr>
        <w:t xml:space="preserve">Kuro kaina </w:t>
      </w:r>
      <w:r w:rsidR="00EC1739" w:rsidRPr="00D973E0">
        <w:rPr>
          <w:rFonts w:ascii="Arial" w:hAnsi="Arial" w:cs="Arial"/>
          <w:sz w:val="20"/>
          <w:szCs w:val="20"/>
          <w:lang w:val="lt-LT"/>
        </w:rPr>
        <w:t xml:space="preserve">sutarties galiojimo laikotarpiu </w:t>
      </w:r>
      <w:r w:rsidR="00B81BB9" w:rsidRPr="00D973E0">
        <w:rPr>
          <w:rFonts w:ascii="Arial" w:hAnsi="Arial" w:cs="Arial"/>
          <w:sz w:val="20"/>
          <w:szCs w:val="20"/>
          <w:lang w:val="lt-LT"/>
        </w:rPr>
        <w:t>apskaičiuojama pagal formulę:</w:t>
      </w:r>
    </w:p>
    <w:p w14:paraId="147BC51B" w14:textId="77777777" w:rsidR="00625AAA" w:rsidRPr="00D973E0" w:rsidRDefault="00B81BB9" w:rsidP="00D973E0">
      <w:pPr>
        <w:pStyle w:val="Sraopastraipa"/>
        <w:tabs>
          <w:tab w:val="left" w:pos="567"/>
        </w:tabs>
        <w:spacing w:line="276" w:lineRule="auto"/>
        <w:jc w:val="both"/>
        <w:rPr>
          <w:rFonts w:ascii="Arial" w:hAnsi="Arial" w:cs="Arial"/>
          <w:sz w:val="20"/>
          <w:szCs w:val="20"/>
          <w:lang w:val="lt-LT"/>
        </w:rPr>
      </w:pPr>
      <w:r w:rsidRPr="00D973E0">
        <w:rPr>
          <w:rFonts w:ascii="Arial" w:hAnsi="Arial" w:cs="Arial"/>
          <w:sz w:val="20"/>
          <w:szCs w:val="20"/>
          <w:lang w:val="lt-LT"/>
        </w:rPr>
        <w:t>K = (D + K0 + T) + PVM</w:t>
      </w:r>
      <w:r w:rsidR="00625AAA" w:rsidRPr="00D973E0">
        <w:rPr>
          <w:rFonts w:ascii="Arial" w:hAnsi="Arial" w:cs="Arial"/>
          <w:sz w:val="20"/>
          <w:szCs w:val="20"/>
          <w:lang w:val="lt-LT"/>
        </w:rPr>
        <w:t xml:space="preserve">, </w:t>
      </w:r>
    </w:p>
    <w:p w14:paraId="3755FF88" w14:textId="5AEEC155" w:rsidR="00B81BB9" w:rsidRPr="00D973E0" w:rsidRDefault="00625AAA" w:rsidP="00D973E0">
      <w:pPr>
        <w:pStyle w:val="Sraopastraipa"/>
        <w:tabs>
          <w:tab w:val="left" w:pos="567"/>
        </w:tabs>
        <w:spacing w:line="276" w:lineRule="auto"/>
        <w:jc w:val="both"/>
        <w:rPr>
          <w:rFonts w:ascii="Arial" w:hAnsi="Arial" w:cs="Arial"/>
          <w:sz w:val="20"/>
          <w:szCs w:val="20"/>
          <w:lang w:val="lt-LT"/>
        </w:rPr>
      </w:pPr>
      <w:r w:rsidRPr="00D973E0">
        <w:rPr>
          <w:rFonts w:ascii="Arial" w:hAnsi="Arial" w:cs="Arial"/>
          <w:sz w:val="20"/>
          <w:szCs w:val="20"/>
          <w:lang w:val="lt-LT"/>
        </w:rPr>
        <w:t>kur</w:t>
      </w:r>
    </w:p>
    <w:p w14:paraId="7938D447" w14:textId="3C312AF9" w:rsidR="00B81BB9" w:rsidRPr="00D973E0" w:rsidRDefault="00B81BB9" w:rsidP="00D973E0">
      <w:pPr>
        <w:pStyle w:val="Sraopastraipa"/>
        <w:tabs>
          <w:tab w:val="left" w:pos="567"/>
        </w:tabs>
        <w:spacing w:line="276" w:lineRule="auto"/>
        <w:jc w:val="both"/>
        <w:rPr>
          <w:rFonts w:ascii="Arial" w:hAnsi="Arial" w:cs="Arial"/>
          <w:sz w:val="20"/>
          <w:szCs w:val="20"/>
          <w:lang w:val="lt-LT"/>
        </w:rPr>
      </w:pPr>
      <w:r w:rsidRPr="00D973E0">
        <w:rPr>
          <w:rFonts w:ascii="Arial" w:hAnsi="Arial" w:cs="Arial"/>
          <w:sz w:val="20"/>
          <w:szCs w:val="20"/>
          <w:lang w:val="lt-LT"/>
        </w:rPr>
        <w:t xml:space="preserve">D – Kuro kainos dedamoji, kuri lygi užsakymo pateikimo momentu AB „Orlen Lietuva“ viešai skelbiamame kainų protokole nurodytai </w:t>
      </w:r>
      <w:r w:rsidR="00C207A2">
        <w:rPr>
          <w:rFonts w:ascii="Arial" w:hAnsi="Arial" w:cs="Arial"/>
          <w:sz w:val="20"/>
          <w:szCs w:val="20"/>
          <w:lang w:val="lt-LT"/>
        </w:rPr>
        <w:t>s</w:t>
      </w:r>
      <w:r w:rsidR="00C207A2" w:rsidRPr="00C207A2">
        <w:rPr>
          <w:rFonts w:ascii="Arial" w:hAnsi="Arial" w:cs="Arial"/>
          <w:sz w:val="20"/>
          <w:szCs w:val="20"/>
          <w:lang w:val="lt-LT"/>
        </w:rPr>
        <w:t>uskystint</w:t>
      </w:r>
      <w:r w:rsidR="00C207A2">
        <w:rPr>
          <w:rFonts w:ascii="Arial" w:hAnsi="Arial" w:cs="Arial"/>
          <w:sz w:val="20"/>
          <w:szCs w:val="20"/>
          <w:lang w:val="lt-LT"/>
        </w:rPr>
        <w:t>ų</w:t>
      </w:r>
      <w:r w:rsidR="00C207A2" w:rsidRPr="00C207A2">
        <w:rPr>
          <w:rFonts w:ascii="Arial" w:hAnsi="Arial" w:cs="Arial"/>
          <w:sz w:val="20"/>
          <w:szCs w:val="20"/>
          <w:lang w:val="lt-LT"/>
        </w:rPr>
        <w:t xml:space="preserve"> </w:t>
      </w:r>
      <w:r w:rsidR="0082667E">
        <w:rPr>
          <w:rFonts w:ascii="Arial" w:hAnsi="Arial" w:cs="Arial"/>
          <w:sz w:val="20"/>
          <w:szCs w:val="20"/>
          <w:lang w:val="lt-LT"/>
        </w:rPr>
        <w:t>naftos</w:t>
      </w:r>
      <w:r w:rsidR="00C207A2" w:rsidRPr="00C207A2">
        <w:rPr>
          <w:rFonts w:ascii="Arial" w:hAnsi="Arial" w:cs="Arial"/>
          <w:sz w:val="20"/>
          <w:szCs w:val="20"/>
          <w:lang w:val="lt-LT"/>
        </w:rPr>
        <w:t xml:space="preserve"> duj</w:t>
      </w:r>
      <w:r w:rsidR="007F4451">
        <w:rPr>
          <w:rFonts w:ascii="Arial" w:hAnsi="Arial" w:cs="Arial"/>
          <w:sz w:val="20"/>
          <w:szCs w:val="20"/>
          <w:lang w:val="lt-LT"/>
        </w:rPr>
        <w:t>ų</w:t>
      </w:r>
      <w:r w:rsidR="00C207A2" w:rsidRPr="00C207A2">
        <w:rPr>
          <w:rFonts w:ascii="Arial" w:hAnsi="Arial" w:cs="Arial"/>
          <w:sz w:val="20"/>
          <w:szCs w:val="20"/>
          <w:lang w:val="lt-LT"/>
        </w:rPr>
        <w:t>, PBT mark</w:t>
      </w:r>
      <w:r w:rsidR="00C207A2" w:rsidRPr="00C207A2">
        <w:rPr>
          <w:rFonts w:ascii="Arial" w:hAnsi="Arial" w:cs="Arial" w:hint="cs"/>
          <w:sz w:val="20"/>
          <w:szCs w:val="20"/>
          <w:lang w:val="lt-LT"/>
        </w:rPr>
        <w:t>ė</w:t>
      </w:r>
      <w:r w:rsidR="007F4451">
        <w:rPr>
          <w:rFonts w:ascii="Arial" w:hAnsi="Arial" w:cs="Arial"/>
          <w:sz w:val="20"/>
          <w:szCs w:val="20"/>
          <w:lang w:val="lt-LT"/>
        </w:rPr>
        <w:t>s</w:t>
      </w:r>
      <w:r w:rsidR="00574416">
        <w:rPr>
          <w:rFonts w:ascii="Arial" w:hAnsi="Arial" w:cs="Arial"/>
          <w:sz w:val="20"/>
          <w:szCs w:val="20"/>
          <w:lang w:val="lt-LT"/>
        </w:rPr>
        <w:t xml:space="preserve"> </w:t>
      </w:r>
      <w:r w:rsidR="007F4451">
        <w:rPr>
          <w:rFonts w:ascii="Arial" w:hAnsi="Arial" w:cs="Arial"/>
          <w:sz w:val="20"/>
          <w:szCs w:val="20"/>
          <w:lang w:val="lt-LT"/>
        </w:rPr>
        <w:t>p</w:t>
      </w:r>
      <w:r w:rsidRPr="00D973E0">
        <w:rPr>
          <w:rFonts w:ascii="Arial" w:hAnsi="Arial" w:cs="Arial"/>
          <w:sz w:val="20"/>
          <w:szCs w:val="20"/>
          <w:lang w:val="lt-LT"/>
        </w:rPr>
        <w:t xml:space="preserve">ardavimo kaina vežant į akcizinį sandėlį </w:t>
      </w:r>
      <w:r w:rsidR="000F1584" w:rsidRPr="00D973E0">
        <w:rPr>
          <w:rFonts w:ascii="Arial" w:hAnsi="Arial" w:cs="Arial"/>
          <w:sz w:val="20"/>
          <w:szCs w:val="20"/>
          <w:lang w:val="lt-LT"/>
        </w:rPr>
        <w:t>Akcinės bendrovės „Orlen Lietuva“ terminale Juodeikių km, Mažeikių raj.</w:t>
      </w:r>
      <w:r w:rsidRPr="00D973E0">
        <w:rPr>
          <w:rFonts w:ascii="Arial" w:hAnsi="Arial" w:cs="Arial"/>
          <w:sz w:val="20"/>
          <w:szCs w:val="20"/>
          <w:lang w:val="lt-LT"/>
        </w:rPr>
        <w:t>(arba paskutinio paskelbto protokolo kainai prieš užsakymo pateikimo momentą jei užsakymo pateikimo momentu protokolas neskelbiamas)</w:t>
      </w:r>
      <w:r w:rsidR="00625AAA" w:rsidRPr="00D973E0">
        <w:rPr>
          <w:rFonts w:ascii="Arial" w:hAnsi="Arial" w:cs="Arial"/>
          <w:sz w:val="20"/>
          <w:szCs w:val="20"/>
          <w:lang w:val="lt-LT"/>
        </w:rPr>
        <w:t>, Eur/t be PVM</w:t>
      </w:r>
      <w:r w:rsidR="00793DC3" w:rsidRPr="00D973E0">
        <w:rPr>
          <w:rFonts w:ascii="Arial" w:hAnsi="Arial" w:cs="Arial"/>
          <w:sz w:val="20"/>
          <w:szCs w:val="20"/>
          <w:lang w:val="lt-LT"/>
        </w:rPr>
        <w:t>;</w:t>
      </w:r>
    </w:p>
    <w:p w14:paraId="143499C3" w14:textId="4FECF7E0" w:rsidR="00B81BB9" w:rsidRPr="00D973E0" w:rsidRDefault="00B81BB9" w:rsidP="00D973E0">
      <w:pPr>
        <w:pStyle w:val="Sraopastraipa"/>
        <w:tabs>
          <w:tab w:val="left" w:pos="567"/>
        </w:tabs>
        <w:spacing w:line="276" w:lineRule="auto"/>
        <w:jc w:val="both"/>
        <w:rPr>
          <w:rFonts w:ascii="Arial" w:hAnsi="Arial" w:cs="Arial"/>
          <w:sz w:val="20"/>
          <w:szCs w:val="20"/>
          <w:lang w:val="lt-LT"/>
        </w:rPr>
      </w:pPr>
      <w:r w:rsidRPr="00D973E0">
        <w:rPr>
          <w:rFonts w:ascii="Arial" w:hAnsi="Arial" w:cs="Arial"/>
          <w:sz w:val="20"/>
          <w:szCs w:val="20"/>
          <w:lang w:val="lt-LT"/>
        </w:rPr>
        <w:t>K0</w:t>
      </w:r>
      <w:r w:rsidR="00625AAA" w:rsidRPr="00D973E0">
        <w:rPr>
          <w:rFonts w:ascii="Arial" w:hAnsi="Arial" w:cs="Arial"/>
          <w:sz w:val="20"/>
          <w:szCs w:val="20"/>
          <w:lang w:val="lt-LT"/>
        </w:rPr>
        <w:t xml:space="preserve"> </w:t>
      </w:r>
      <w:r w:rsidR="00EC1739" w:rsidRPr="00D973E0">
        <w:rPr>
          <w:rFonts w:ascii="Arial" w:hAnsi="Arial" w:cs="Arial"/>
          <w:sz w:val="20"/>
          <w:szCs w:val="20"/>
          <w:lang w:val="lt-LT"/>
        </w:rPr>
        <w:t>–</w:t>
      </w:r>
      <w:r w:rsidRPr="00D973E0">
        <w:rPr>
          <w:rFonts w:ascii="Arial" w:hAnsi="Arial" w:cs="Arial"/>
          <w:sz w:val="20"/>
          <w:szCs w:val="20"/>
          <w:lang w:val="lt-LT"/>
        </w:rPr>
        <w:t xml:space="preserve"> </w:t>
      </w:r>
      <w:r w:rsidR="00625AAA" w:rsidRPr="00D973E0">
        <w:rPr>
          <w:rFonts w:ascii="Arial" w:hAnsi="Arial" w:cs="Arial"/>
          <w:sz w:val="20"/>
          <w:szCs w:val="20"/>
          <w:lang w:val="lt-LT"/>
        </w:rPr>
        <w:t xml:space="preserve">tiekėjo </w:t>
      </w:r>
      <w:r w:rsidRPr="00D973E0">
        <w:rPr>
          <w:rFonts w:ascii="Arial" w:hAnsi="Arial" w:cs="Arial"/>
          <w:sz w:val="20"/>
          <w:szCs w:val="20"/>
          <w:lang w:val="lt-LT"/>
        </w:rPr>
        <w:t>antkainis/nuolaida</w:t>
      </w:r>
      <w:r w:rsidR="00793DC3" w:rsidRPr="00D973E0">
        <w:rPr>
          <w:rFonts w:ascii="Arial" w:hAnsi="Arial" w:cs="Arial"/>
          <w:sz w:val="20"/>
          <w:szCs w:val="20"/>
          <w:lang w:val="lt-LT"/>
        </w:rPr>
        <w:t xml:space="preserve"> nurodytas pasiūlyme</w:t>
      </w:r>
      <w:r w:rsidR="00EC1739" w:rsidRPr="00D973E0">
        <w:rPr>
          <w:rFonts w:ascii="Arial" w:hAnsi="Arial" w:cs="Arial"/>
          <w:sz w:val="20"/>
          <w:szCs w:val="20"/>
          <w:lang w:val="lt-LT"/>
        </w:rPr>
        <w:t xml:space="preserve"> [</w:t>
      </w:r>
      <w:r w:rsidR="00EC1739" w:rsidRPr="00D973E0">
        <w:rPr>
          <w:rFonts w:ascii="Arial" w:hAnsi="Arial" w:cs="Arial"/>
          <w:i/>
          <w:iCs/>
          <w:sz w:val="20"/>
          <w:szCs w:val="20"/>
          <w:lang w:val="lt-LT"/>
        </w:rPr>
        <w:t>nurodyti</w:t>
      </w:r>
      <w:r w:rsidR="00EC1739" w:rsidRPr="00D973E0">
        <w:rPr>
          <w:rFonts w:ascii="Arial" w:hAnsi="Arial" w:cs="Arial"/>
          <w:sz w:val="20"/>
          <w:szCs w:val="20"/>
          <w:lang w:val="lt-LT"/>
        </w:rPr>
        <w:t>]</w:t>
      </w:r>
      <w:r w:rsidRPr="00D973E0">
        <w:rPr>
          <w:rFonts w:ascii="Arial" w:hAnsi="Arial" w:cs="Arial"/>
          <w:sz w:val="20"/>
          <w:szCs w:val="20"/>
          <w:lang w:val="lt-LT"/>
        </w:rPr>
        <w:t xml:space="preserve"> EUR/t</w:t>
      </w:r>
      <w:r w:rsidR="00625AAA" w:rsidRPr="00D973E0">
        <w:rPr>
          <w:rFonts w:ascii="Arial" w:hAnsi="Arial" w:cs="Arial"/>
          <w:sz w:val="20"/>
          <w:szCs w:val="20"/>
          <w:lang w:val="lt-LT"/>
        </w:rPr>
        <w:t xml:space="preserve"> be PVM</w:t>
      </w:r>
      <w:r w:rsidRPr="00D973E0">
        <w:rPr>
          <w:rFonts w:ascii="Arial" w:hAnsi="Arial" w:cs="Arial"/>
          <w:sz w:val="20"/>
          <w:szCs w:val="20"/>
          <w:lang w:val="lt-LT"/>
        </w:rPr>
        <w:t>; (fiksuotas</w:t>
      </w:r>
      <w:r w:rsidR="00625AAA" w:rsidRPr="00D973E0">
        <w:rPr>
          <w:rFonts w:ascii="Arial" w:hAnsi="Arial" w:cs="Arial"/>
          <w:sz w:val="20"/>
          <w:szCs w:val="20"/>
          <w:lang w:val="lt-LT"/>
        </w:rPr>
        <w:t>,</w:t>
      </w:r>
      <w:r w:rsidRPr="00D973E0">
        <w:rPr>
          <w:rFonts w:ascii="Arial" w:hAnsi="Arial" w:cs="Arial"/>
          <w:sz w:val="20"/>
          <w:szCs w:val="20"/>
          <w:lang w:val="lt-LT"/>
        </w:rPr>
        <w:t xml:space="preserve"> negali kisti visą Sutarties galiojimo laikotarpį)</w:t>
      </w:r>
    </w:p>
    <w:p w14:paraId="400D5D64" w14:textId="5DBBCE93" w:rsidR="00A2073D" w:rsidRPr="00D973E0" w:rsidRDefault="00B81BB9" w:rsidP="00D973E0">
      <w:pPr>
        <w:pStyle w:val="Sraopastraipa"/>
        <w:tabs>
          <w:tab w:val="left" w:pos="567"/>
        </w:tabs>
        <w:spacing w:line="276" w:lineRule="auto"/>
        <w:ind w:left="709"/>
        <w:jc w:val="both"/>
        <w:rPr>
          <w:rFonts w:ascii="Arial" w:hAnsi="Arial" w:cs="Arial"/>
          <w:sz w:val="20"/>
          <w:szCs w:val="20"/>
          <w:lang w:val="lt-LT"/>
        </w:rPr>
      </w:pPr>
      <w:r w:rsidRPr="00D973E0">
        <w:rPr>
          <w:rFonts w:ascii="Arial" w:hAnsi="Arial" w:cs="Arial"/>
          <w:sz w:val="20"/>
          <w:szCs w:val="20"/>
          <w:lang w:val="lt-LT"/>
        </w:rPr>
        <w:t>T − Kuro transportavimo, balionų iškrovimo, pajungimo ir Dujų saugyklos naudojimo kaina</w:t>
      </w:r>
      <w:r w:rsidR="00793DC3" w:rsidRPr="00D973E0">
        <w:rPr>
          <w:rFonts w:ascii="Arial" w:hAnsi="Arial" w:cs="Arial"/>
          <w:sz w:val="20"/>
          <w:szCs w:val="20"/>
          <w:lang w:val="lt-LT"/>
        </w:rPr>
        <w:t xml:space="preserve"> nurodyta pasiūlyme</w:t>
      </w:r>
      <w:r w:rsidR="00EC1739" w:rsidRPr="00D973E0">
        <w:rPr>
          <w:rFonts w:ascii="Arial" w:hAnsi="Arial" w:cs="Arial"/>
          <w:sz w:val="20"/>
          <w:szCs w:val="20"/>
          <w:lang w:val="lt-LT"/>
        </w:rPr>
        <w:t xml:space="preserve"> [nurodyti]</w:t>
      </w:r>
      <w:r w:rsidRPr="00D973E0">
        <w:rPr>
          <w:rFonts w:ascii="Arial" w:hAnsi="Arial" w:cs="Arial"/>
          <w:sz w:val="20"/>
          <w:szCs w:val="20"/>
          <w:lang w:val="lt-LT"/>
        </w:rPr>
        <w:t xml:space="preserve">, Eur/t </w:t>
      </w:r>
      <w:r w:rsidR="00625AAA" w:rsidRPr="00D973E0">
        <w:rPr>
          <w:rFonts w:ascii="Arial" w:hAnsi="Arial" w:cs="Arial"/>
          <w:sz w:val="20"/>
          <w:szCs w:val="20"/>
          <w:lang w:val="lt-LT"/>
        </w:rPr>
        <w:t xml:space="preserve">be PVM </w:t>
      </w:r>
      <w:r w:rsidRPr="00D973E0">
        <w:rPr>
          <w:rFonts w:ascii="Arial" w:hAnsi="Arial" w:cs="Arial"/>
          <w:sz w:val="20"/>
          <w:szCs w:val="20"/>
          <w:lang w:val="lt-LT"/>
        </w:rPr>
        <w:t>(fiksuota negali kisti visą Sutarties galiojimo laikotarpį).</w:t>
      </w:r>
    </w:p>
    <w:p w14:paraId="71AB6B4E" w14:textId="77777777" w:rsidR="00610CB8" w:rsidRPr="00D973E0" w:rsidRDefault="00610CB8" w:rsidP="00D973E0">
      <w:pPr>
        <w:pStyle w:val="Sraopastraipa"/>
        <w:tabs>
          <w:tab w:val="left" w:pos="567"/>
        </w:tabs>
        <w:spacing w:line="276" w:lineRule="auto"/>
        <w:ind w:left="709"/>
        <w:jc w:val="both"/>
        <w:rPr>
          <w:rFonts w:ascii="Arial" w:hAnsi="Arial" w:cs="Arial"/>
          <w:sz w:val="20"/>
          <w:szCs w:val="20"/>
          <w:lang w:val="lt-LT"/>
        </w:rPr>
      </w:pPr>
    </w:p>
    <w:p w14:paraId="5BC4ACBA" w14:textId="2FF7D046" w:rsidR="00A2073D" w:rsidRPr="00D973E0" w:rsidRDefault="00A74A0E" w:rsidP="00D973E0">
      <w:pPr>
        <w:pStyle w:val="Sraopastraipa"/>
        <w:tabs>
          <w:tab w:val="left" w:pos="284"/>
        </w:tabs>
        <w:spacing w:line="276" w:lineRule="auto"/>
        <w:ind w:left="0"/>
        <w:jc w:val="both"/>
        <w:rPr>
          <w:rFonts w:ascii="Arial" w:hAnsi="Arial" w:cs="Arial"/>
          <w:sz w:val="20"/>
          <w:szCs w:val="20"/>
          <w:lang w:val="lt-LT"/>
        </w:rPr>
      </w:pPr>
      <w:r w:rsidRPr="00D973E0">
        <w:rPr>
          <w:rFonts w:ascii="Arial" w:hAnsi="Arial" w:cs="Arial"/>
          <w:sz w:val="20"/>
          <w:szCs w:val="20"/>
          <w:lang w:val="lt-LT"/>
        </w:rPr>
        <w:t>4</w:t>
      </w:r>
      <w:r w:rsidR="00A2073D" w:rsidRPr="00D973E0">
        <w:rPr>
          <w:rFonts w:ascii="Arial" w:hAnsi="Arial" w:cs="Arial"/>
          <w:sz w:val="20"/>
          <w:szCs w:val="20"/>
          <w:lang w:val="lt-LT"/>
        </w:rPr>
        <w:t xml:space="preserve">.2. </w:t>
      </w:r>
      <w:r w:rsidR="001B6247" w:rsidRPr="00D973E0">
        <w:rPr>
          <w:rFonts w:ascii="Arial" w:hAnsi="Arial" w:cs="Arial"/>
          <w:sz w:val="20"/>
          <w:szCs w:val="20"/>
          <w:lang w:val="lt-LT"/>
        </w:rPr>
        <w:t xml:space="preserve">Sutarčiai taikoma fiksuoto </w:t>
      </w:r>
      <w:r w:rsidR="00680173">
        <w:rPr>
          <w:rFonts w:ascii="Arial" w:hAnsi="Arial" w:cs="Arial"/>
          <w:sz w:val="20"/>
          <w:szCs w:val="20"/>
          <w:lang w:val="lt-LT"/>
        </w:rPr>
        <w:t xml:space="preserve">ir kintamo </w:t>
      </w:r>
      <w:r w:rsidR="001B6247" w:rsidRPr="00D973E0">
        <w:rPr>
          <w:rFonts w:ascii="Arial" w:hAnsi="Arial" w:cs="Arial"/>
          <w:sz w:val="20"/>
          <w:szCs w:val="20"/>
          <w:lang w:val="lt-LT"/>
        </w:rPr>
        <w:t xml:space="preserve">įkainio kainodara. </w:t>
      </w:r>
      <w:r w:rsidR="00A2073D" w:rsidRPr="00D973E0">
        <w:rPr>
          <w:rFonts w:ascii="Arial" w:hAnsi="Arial" w:cs="Arial"/>
          <w:sz w:val="20"/>
          <w:szCs w:val="20"/>
          <w:lang w:val="lt-LT"/>
        </w:rPr>
        <w:t>Maksimali Sutarties kaina</w:t>
      </w:r>
      <w:r w:rsidR="00D314E4" w:rsidRPr="00D973E0">
        <w:rPr>
          <w:rFonts w:ascii="Arial" w:hAnsi="Arial" w:cs="Arial"/>
          <w:sz w:val="20"/>
          <w:szCs w:val="20"/>
          <w:lang w:val="lt-LT"/>
        </w:rPr>
        <w:t xml:space="preserve"> be pridėtinės vertės mokesčio (toliau – PVM) </w:t>
      </w:r>
      <w:r w:rsidR="00A2073D" w:rsidRPr="00D973E0">
        <w:rPr>
          <w:rFonts w:ascii="Arial" w:hAnsi="Arial" w:cs="Arial"/>
          <w:sz w:val="20"/>
          <w:szCs w:val="20"/>
          <w:lang w:val="lt-LT"/>
        </w:rPr>
        <w:t xml:space="preserve">– </w:t>
      </w:r>
      <w:r w:rsidR="0082667E">
        <w:rPr>
          <w:rFonts w:ascii="Arial" w:hAnsi="Arial" w:cs="Arial"/>
          <w:sz w:val="20"/>
          <w:szCs w:val="20"/>
          <w:lang w:val="lt-LT"/>
        </w:rPr>
        <w:t>65</w:t>
      </w:r>
      <w:r w:rsidR="00A7248A" w:rsidRPr="00D973E0">
        <w:rPr>
          <w:rFonts w:ascii="Arial" w:hAnsi="Arial" w:cs="Arial"/>
          <w:sz w:val="20"/>
          <w:szCs w:val="20"/>
          <w:lang w:val="lt-LT"/>
        </w:rPr>
        <w:t xml:space="preserve"> 000,00</w:t>
      </w:r>
      <w:r w:rsidR="00A2073D" w:rsidRPr="00D973E0">
        <w:rPr>
          <w:rFonts w:ascii="Arial" w:hAnsi="Arial" w:cs="Arial"/>
          <w:sz w:val="20"/>
          <w:szCs w:val="20"/>
          <w:lang w:val="lt-LT"/>
        </w:rPr>
        <w:t xml:space="preserve"> Eur (</w:t>
      </w:r>
      <w:r w:rsidR="0082667E">
        <w:rPr>
          <w:rFonts w:ascii="Arial" w:hAnsi="Arial" w:cs="Arial"/>
          <w:sz w:val="20"/>
          <w:szCs w:val="20"/>
          <w:lang w:val="lt-LT"/>
        </w:rPr>
        <w:t>šešiasdešimt penki</w:t>
      </w:r>
      <w:r w:rsidR="00DC7E66" w:rsidRPr="00D973E0">
        <w:rPr>
          <w:rFonts w:ascii="Arial" w:hAnsi="Arial" w:cs="Arial"/>
          <w:sz w:val="20"/>
          <w:szCs w:val="20"/>
          <w:lang w:val="lt-LT"/>
        </w:rPr>
        <w:t xml:space="preserve"> </w:t>
      </w:r>
      <w:r w:rsidR="006557EE" w:rsidRPr="00D973E0">
        <w:rPr>
          <w:rFonts w:ascii="Arial" w:hAnsi="Arial" w:cs="Arial"/>
          <w:sz w:val="20"/>
          <w:szCs w:val="20"/>
          <w:lang w:val="lt-LT"/>
        </w:rPr>
        <w:t>tūkstan</w:t>
      </w:r>
      <w:r w:rsidR="00DC7E66" w:rsidRPr="00D973E0">
        <w:rPr>
          <w:rFonts w:ascii="Arial" w:hAnsi="Arial" w:cs="Arial"/>
          <w:sz w:val="20"/>
          <w:szCs w:val="20"/>
          <w:lang w:val="lt-LT"/>
        </w:rPr>
        <w:t>či</w:t>
      </w:r>
      <w:r w:rsidR="0082667E">
        <w:rPr>
          <w:rFonts w:ascii="Arial" w:hAnsi="Arial" w:cs="Arial"/>
          <w:sz w:val="20"/>
          <w:szCs w:val="20"/>
          <w:lang w:val="lt-LT"/>
        </w:rPr>
        <w:t>ai</w:t>
      </w:r>
      <w:r w:rsidR="006557EE" w:rsidRPr="00D973E0">
        <w:rPr>
          <w:rFonts w:ascii="Arial" w:hAnsi="Arial" w:cs="Arial"/>
          <w:sz w:val="20"/>
          <w:szCs w:val="20"/>
          <w:lang w:val="lt-LT"/>
        </w:rPr>
        <w:t xml:space="preserve"> </w:t>
      </w:r>
      <w:r w:rsidR="00A2073D" w:rsidRPr="00D973E0">
        <w:rPr>
          <w:rFonts w:ascii="Arial" w:hAnsi="Arial" w:cs="Arial"/>
          <w:sz w:val="20"/>
          <w:szCs w:val="20"/>
          <w:lang w:val="lt-LT"/>
        </w:rPr>
        <w:t>Eur</w:t>
      </w:r>
      <w:r w:rsidR="006557EE" w:rsidRPr="00D973E0">
        <w:rPr>
          <w:rFonts w:ascii="Arial" w:hAnsi="Arial" w:cs="Arial"/>
          <w:sz w:val="20"/>
          <w:szCs w:val="20"/>
          <w:lang w:val="lt-LT"/>
        </w:rPr>
        <w:t xml:space="preserve"> 00 ct</w:t>
      </w:r>
      <w:r w:rsidR="00A2073D" w:rsidRPr="00D973E0">
        <w:rPr>
          <w:rFonts w:ascii="Arial" w:hAnsi="Arial" w:cs="Arial"/>
          <w:sz w:val="20"/>
          <w:szCs w:val="20"/>
          <w:lang w:val="lt-LT"/>
        </w:rPr>
        <w:t xml:space="preserve">), 21 proc. PVM – </w:t>
      </w:r>
      <w:r w:rsidR="0082667E">
        <w:rPr>
          <w:rFonts w:ascii="Arial" w:hAnsi="Arial" w:cs="Arial"/>
          <w:sz w:val="20"/>
          <w:szCs w:val="20"/>
          <w:lang w:val="lt-LT"/>
        </w:rPr>
        <w:t>13 650</w:t>
      </w:r>
      <w:r w:rsidR="00A7248A" w:rsidRPr="00D973E0">
        <w:rPr>
          <w:rFonts w:ascii="Arial" w:hAnsi="Arial" w:cs="Arial"/>
          <w:sz w:val="20"/>
          <w:szCs w:val="20"/>
          <w:lang w:val="lt-LT"/>
        </w:rPr>
        <w:t>,00</w:t>
      </w:r>
      <w:r w:rsidR="00A2073D" w:rsidRPr="00D973E0">
        <w:rPr>
          <w:rFonts w:ascii="Arial" w:hAnsi="Arial" w:cs="Arial"/>
          <w:sz w:val="20"/>
          <w:szCs w:val="20"/>
          <w:lang w:val="lt-LT"/>
        </w:rPr>
        <w:t xml:space="preserve"> Eur (</w:t>
      </w:r>
      <w:r w:rsidR="0082667E">
        <w:rPr>
          <w:rFonts w:ascii="Arial" w:hAnsi="Arial" w:cs="Arial"/>
          <w:sz w:val="20"/>
          <w:szCs w:val="20"/>
          <w:lang w:val="lt-LT"/>
        </w:rPr>
        <w:t>trylika tūkstančių šeši šimtai penkiasdešimt</w:t>
      </w:r>
      <w:r w:rsidR="00397E97" w:rsidRPr="00D973E0">
        <w:rPr>
          <w:rFonts w:ascii="Arial" w:hAnsi="Arial" w:cs="Arial"/>
          <w:sz w:val="20"/>
          <w:szCs w:val="20"/>
          <w:lang w:val="lt-LT"/>
        </w:rPr>
        <w:t xml:space="preserve"> </w:t>
      </w:r>
      <w:r w:rsidR="00A2073D" w:rsidRPr="00D973E0">
        <w:rPr>
          <w:rFonts w:ascii="Arial" w:hAnsi="Arial" w:cs="Arial"/>
          <w:sz w:val="20"/>
          <w:szCs w:val="20"/>
          <w:lang w:val="lt-LT"/>
        </w:rPr>
        <w:t>Eur</w:t>
      </w:r>
      <w:r w:rsidR="00D86A8E" w:rsidRPr="00D973E0">
        <w:rPr>
          <w:rFonts w:ascii="Arial" w:hAnsi="Arial" w:cs="Arial"/>
          <w:sz w:val="20"/>
          <w:szCs w:val="20"/>
          <w:lang w:val="lt-LT"/>
        </w:rPr>
        <w:t xml:space="preserve"> </w:t>
      </w:r>
      <w:r w:rsidR="006557EE" w:rsidRPr="00D973E0">
        <w:rPr>
          <w:rFonts w:ascii="Arial" w:hAnsi="Arial" w:cs="Arial"/>
          <w:sz w:val="20"/>
          <w:szCs w:val="20"/>
          <w:lang w:val="lt-LT"/>
        </w:rPr>
        <w:t>0</w:t>
      </w:r>
      <w:r w:rsidR="00D86A8E" w:rsidRPr="00D973E0">
        <w:rPr>
          <w:rFonts w:ascii="Arial" w:hAnsi="Arial" w:cs="Arial"/>
          <w:sz w:val="20"/>
          <w:szCs w:val="20"/>
          <w:lang w:val="lt-LT"/>
        </w:rPr>
        <w:t>0 ct</w:t>
      </w:r>
      <w:r w:rsidR="00A2073D" w:rsidRPr="00D973E0">
        <w:rPr>
          <w:rFonts w:ascii="Arial" w:hAnsi="Arial" w:cs="Arial"/>
          <w:sz w:val="20"/>
          <w:szCs w:val="20"/>
          <w:lang w:val="lt-LT"/>
        </w:rPr>
        <w:t xml:space="preserve">), iš viso </w:t>
      </w:r>
      <w:r w:rsidR="00517E19" w:rsidRPr="00D973E0">
        <w:rPr>
          <w:rFonts w:ascii="Arial" w:hAnsi="Arial" w:cs="Arial"/>
          <w:sz w:val="20"/>
          <w:szCs w:val="20"/>
          <w:lang w:val="lt-LT"/>
        </w:rPr>
        <w:t xml:space="preserve">bendra </w:t>
      </w:r>
      <w:r w:rsidR="00A2073D" w:rsidRPr="00D973E0">
        <w:rPr>
          <w:rFonts w:ascii="Arial" w:hAnsi="Arial" w:cs="Arial"/>
          <w:sz w:val="20"/>
          <w:szCs w:val="20"/>
          <w:lang w:val="lt-LT"/>
        </w:rPr>
        <w:t xml:space="preserve">maksimali Sutarties kaina su PVM – </w:t>
      </w:r>
      <w:r w:rsidR="0082667E">
        <w:rPr>
          <w:rFonts w:ascii="Arial" w:hAnsi="Arial" w:cs="Arial"/>
          <w:sz w:val="20"/>
          <w:szCs w:val="20"/>
          <w:lang w:val="lt-LT"/>
        </w:rPr>
        <w:t>78650,00</w:t>
      </w:r>
      <w:r w:rsidR="00A2073D" w:rsidRPr="00D973E0">
        <w:rPr>
          <w:rFonts w:ascii="Arial" w:hAnsi="Arial" w:cs="Arial"/>
          <w:sz w:val="20"/>
          <w:szCs w:val="20"/>
          <w:lang w:val="lt-LT"/>
        </w:rPr>
        <w:t xml:space="preserve"> Eur (</w:t>
      </w:r>
      <w:r w:rsidR="0082667E">
        <w:rPr>
          <w:rFonts w:ascii="Arial" w:hAnsi="Arial" w:cs="Arial"/>
          <w:sz w:val="20"/>
          <w:szCs w:val="20"/>
          <w:lang w:val="lt-LT"/>
        </w:rPr>
        <w:t>septyniasdešimt aštuoni tūkstančiai šeši šimtai penkiasdešimt</w:t>
      </w:r>
      <w:r w:rsidR="00397E97" w:rsidRPr="00D973E0">
        <w:rPr>
          <w:rFonts w:ascii="Arial" w:hAnsi="Arial" w:cs="Arial"/>
          <w:sz w:val="20"/>
          <w:szCs w:val="20"/>
          <w:lang w:val="lt-LT"/>
        </w:rPr>
        <w:t xml:space="preserve"> </w:t>
      </w:r>
      <w:r w:rsidR="00A2073D" w:rsidRPr="00D973E0">
        <w:rPr>
          <w:rFonts w:ascii="Arial" w:hAnsi="Arial" w:cs="Arial"/>
          <w:sz w:val="20"/>
          <w:szCs w:val="20"/>
          <w:lang w:val="lt-LT"/>
        </w:rPr>
        <w:t>Eur</w:t>
      </w:r>
      <w:r w:rsidR="00D86A8E" w:rsidRPr="00D973E0">
        <w:rPr>
          <w:rFonts w:ascii="Arial" w:hAnsi="Arial" w:cs="Arial"/>
          <w:sz w:val="20"/>
          <w:szCs w:val="20"/>
          <w:lang w:val="lt-LT"/>
        </w:rPr>
        <w:t xml:space="preserve"> </w:t>
      </w:r>
      <w:r w:rsidR="006557EE" w:rsidRPr="00D973E0">
        <w:rPr>
          <w:rFonts w:ascii="Arial" w:hAnsi="Arial" w:cs="Arial"/>
          <w:sz w:val="20"/>
          <w:szCs w:val="20"/>
          <w:lang w:val="lt-LT"/>
        </w:rPr>
        <w:t>0</w:t>
      </w:r>
      <w:r w:rsidR="00D86A8E" w:rsidRPr="00D973E0">
        <w:rPr>
          <w:rFonts w:ascii="Arial" w:hAnsi="Arial" w:cs="Arial"/>
          <w:sz w:val="20"/>
          <w:szCs w:val="20"/>
          <w:lang w:val="lt-LT"/>
        </w:rPr>
        <w:t>0 ct</w:t>
      </w:r>
      <w:r w:rsidR="00A2073D" w:rsidRPr="00D973E0">
        <w:rPr>
          <w:rFonts w:ascii="Arial" w:hAnsi="Arial" w:cs="Arial"/>
          <w:sz w:val="20"/>
          <w:szCs w:val="20"/>
          <w:lang w:val="lt-LT"/>
        </w:rPr>
        <w:t xml:space="preserve">). </w:t>
      </w:r>
      <w:r w:rsidR="007652DB" w:rsidRPr="00D973E0">
        <w:rPr>
          <w:rFonts w:ascii="Arial" w:hAnsi="Arial" w:cs="Arial"/>
          <w:sz w:val="20"/>
          <w:szCs w:val="20"/>
          <w:lang w:val="lt-LT"/>
        </w:rPr>
        <w:t xml:space="preserve">Prekės bus užsakomos pagal poreikį, </w:t>
      </w:r>
      <w:r w:rsidR="00D31EC8" w:rsidRPr="00D973E0">
        <w:rPr>
          <w:rFonts w:ascii="Arial" w:hAnsi="Arial" w:cs="Arial"/>
          <w:sz w:val="20"/>
          <w:szCs w:val="20"/>
          <w:lang w:val="lt-LT"/>
        </w:rPr>
        <w:t xml:space="preserve">galutinė Sutarties vertė priklausys </w:t>
      </w:r>
      <w:r w:rsidR="00F738C5" w:rsidRPr="00D973E0">
        <w:rPr>
          <w:rFonts w:ascii="Arial" w:hAnsi="Arial" w:cs="Arial"/>
          <w:sz w:val="20"/>
          <w:szCs w:val="20"/>
          <w:lang w:val="lt-LT"/>
        </w:rPr>
        <w:t xml:space="preserve">nuo nupirktų Prekių kiekio, pagal </w:t>
      </w:r>
      <w:r w:rsidR="00112C36" w:rsidRPr="00D973E0">
        <w:rPr>
          <w:rFonts w:ascii="Arial" w:hAnsi="Arial" w:cs="Arial"/>
          <w:sz w:val="20"/>
          <w:szCs w:val="20"/>
          <w:lang w:val="lt-LT"/>
        </w:rPr>
        <w:t>apskaičiuotą kuro kainą (įkainį)</w:t>
      </w:r>
      <w:r w:rsidR="00B03B9E" w:rsidRPr="00D973E0">
        <w:rPr>
          <w:rFonts w:ascii="Arial" w:hAnsi="Arial" w:cs="Arial"/>
          <w:sz w:val="20"/>
          <w:szCs w:val="20"/>
          <w:lang w:val="lt-LT"/>
        </w:rPr>
        <w:t xml:space="preserve">. </w:t>
      </w:r>
    </w:p>
    <w:p w14:paraId="23234EE3" w14:textId="33660ADE" w:rsidR="00A2073D" w:rsidRPr="00D973E0" w:rsidRDefault="00A74A0E" w:rsidP="002A3430">
      <w:pPr>
        <w:tabs>
          <w:tab w:val="left" w:pos="567"/>
        </w:tabs>
        <w:spacing w:line="276" w:lineRule="auto"/>
        <w:jc w:val="both"/>
        <w:rPr>
          <w:rFonts w:ascii="Arial" w:hAnsi="Arial"/>
          <w:sz w:val="20"/>
          <w:szCs w:val="20"/>
        </w:rPr>
      </w:pPr>
      <w:r w:rsidRPr="00D973E0">
        <w:rPr>
          <w:rFonts w:ascii="Arial" w:hAnsi="Arial"/>
          <w:sz w:val="20"/>
          <w:szCs w:val="20"/>
        </w:rPr>
        <w:lastRenderedPageBreak/>
        <w:t>4</w:t>
      </w:r>
      <w:r w:rsidR="00A2073D" w:rsidRPr="00D973E0">
        <w:rPr>
          <w:rFonts w:ascii="Arial" w:hAnsi="Arial"/>
          <w:sz w:val="20"/>
          <w:szCs w:val="20"/>
        </w:rPr>
        <w:t xml:space="preserve">.3. Pirkėjas sumoka už faktiškai pristatytas kokybiškas Prekes Pardavėjui per 30 (trisdešimt) dienų po </w:t>
      </w:r>
      <w:r w:rsidR="00A2073D" w:rsidRPr="00D973E0">
        <w:rPr>
          <w:rFonts w:ascii="Arial" w:eastAsia="Calibri" w:hAnsi="Arial"/>
          <w:sz w:val="20"/>
          <w:szCs w:val="20"/>
        </w:rPr>
        <w:t xml:space="preserve">sąskaitos faktūros gavimo dienos. </w:t>
      </w:r>
    </w:p>
    <w:p w14:paraId="1C9622D9" w14:textId="77777777" w:rsidR="00A2073D" w:rsidRPr="00D973E0" w:rsidRDefault="00A74A0E" w:rsidP="00D973E0">
      <w:pPr>
        <w:tabs>
          <w:tab w:val="left" w:pos="567"/>
        </w:tabs>
        <w:spacing w:line="276" w:lineRule="auto"/>
        <w:jc w:val="both"/>
        <w:rPr>
          <w:rFonts w:ascii="Arial" w:hAnsi="Arial"/>
          <w:sz w:val="20"/>
          <w:szCs w:val="20"/>
        </w:rPr>
      </w:pPr>
      <w:r w:rsidRPr="00D973E0">
        <w:rPr>
          <w:rFonts w:ascii="Arial" w:hAnsi="Arial"/>
          <w:sz w:val="20"/>
          <w:szCs w:val="20"/>
        </w:rPr>
        <w:t>4</w:t>
      </w:r>
      <w:r w:rsidR="00A2073D" w:rsidRPr="00D973E0">
        <w:rPr>
          <w:rFonts w:ascii="Arial" w:hAnsi="Arial"/>
          <w:sz w:val="20"/>
          <w:szCs w:val="20"/>
        </w:rPr>
        <w:t xml:space="preserve">.4. PVM sąskaitą faktūrą Pardavėjas pateikia už per einamąjį mėnesį pristatytas ir priimtas Prekes, </w:t>
      </w:r>
      <w:r w:rsidR="00B82EEF" w:rsidRPr="00D973E0">
        <w:rPr>
          <w:rFonts w:ascii="Arial" w:hAnsi="Arial"/>
          <w:sz w:val="20"/>
          <w:szCs w:val="20"/>
        </w:rPr>
        <w:t xml:space="preserve">ne vėliau kaip </w:t>
      </w:r>
      <w:r w:rsidR="00A2073D" w:rsidRPr="00D973E0">
        <w:rPr>
          <w:rFonts w:ascii="Arial" w:hAnsi="Arial"/>
          <w:sz w:val="20"/>
          <w:szCs w:val="20"/>
        </w:rPr>
        <w:t xml:space="preserve">iki </w:t>
      </w:r>
      <w:r w:rsidR="00B82EEF" w:rsidRPr="00D973E0">
        <w:rPr>
          <w:rFonts w:ascii="Arial" w:hAnsi="Arial"/>
          <w:sz w:val="20"/>
          <w:szCs w:val="20"/>
        </w:rPr>
        <w:t xml:space="preserve">kito mėnesio, einančio po mėnesio, kurį buvo pristatytos Prekės, </w:t>
      </w:r>
      <w:r w:rsidR="00A2073D" w:rsidRPr="00D973E0">
        <w:rPr>
          <w:rFonts w:ascii="Arial" w:hAnsi="Arial"/>
          <w:sz w:val="20"/>
          <w:szCs w:val="20"/>
        </w:rPr>
        <w:t>10 (dešimtos) dienos.</w:t>
      </w:r>
    </w:p>
    <w:p w14:paraId="1D5ACBF0" w14:textId="71D07A6A" w:rsidR="00760223" w:rsidRPr="00D973E0" w:rsidRDefault="00DE77F5" w:rsidP="00D973E0">
      <w:pPr>
        <w:tabs>
          <w:tab w:val="left" w:pos="567"/>
        </w:tabs>
        <w:spacing w:line="276" w:lineRule="auto"/>
        <w:jc w:val="both"/>
        <w:rPr>
          <w:rFonts w:ascii="Arial" w:hAnsi="Arial"/>
          <w:sz w:val="20"/>
          <w:szCs w:val="20"/>
        </w:rPr>
      </w:pPr>
      <w:r w:rsidRPr="00D973E0">
        <w:rPr>
          <w:rFonts w:ascii="Arial" w:hAnsi="Arial"/>
          <w:sz w:val="20"/>
          <w:szCs w:val="20"/>
        </w:rPr>
        <w:t xml:space="preserve">4.5. </w:t>
      </w:r>
      <w:r w:rsidR="00760223" w:rsidRPr="00D973E0">
        <w:rPr>
          <w:rFonts w:ascii="Arial" w:hAnsi="Arial"/>
          <w:sz w:val="20"/>
          <w:szCs w:val="20"/>
        </w:rPr>
        <w:t xml:space="preserve">PVM sąskaita faktūra turi būti teikiama tik elektroniniu būdu. Elektroninės PVM sąskaitos faktūros, atitinkančios Europos elektroninių sąskaitų faktūrų standartą teikiamos tiekėjo pasirinktomis priemonėmis. Europos elektroninių sąskaitų faktūrų standarto neatitinkančios elektroninės PVM sąskaitos faktūros gali būti teikiamos tik naudojantis </w:t>
      </w:r>
      <w:r w:rsidR="00DE06C1">
        <w:rPr>
          <w:rFonts w:ascii="Arial" w:hAnsi="Arial"/>
          <w:sz w:val="20"/>
          <w:szCs w:val="20"/>
        </w:rPr>
        <w:t>S</w:t>
      </w:r>
      <w:r w:rsidR="00DE06C1" w:rsidRPr="00DE06C1">
        <w:rPr>
          <w:rFonts w:ascii="Arial" w:hAnsi="Arial" w:hint="cs"/>
          <w:sz w:val="20"/>
          <w:szCs w:val="20"/>
        </w:rPr>
        <w:t>ą</w:t>
      </w:r>
      <w:r w:rsidR="00DE06C1" w:rsidRPr="00DE06C1">
        <w:rPr>
          <w:rFonts w:ascii="Arial" w:hAnsi="Arial"/>
          <w:sz w:val="20"/>
          <w:szCs w:val="20"/>
        </w:rPr>
        <w:t>skait</w:t>
      </w:r>
      <w:r w:rsidR="00DE06C1" w:rsidRPr="00DE06C1">
        <w:rPr>
          <w:rFonts w:ascii="Arial" w:hAnsi="Arial" w:hint="cs"/>
          <w:sz w:val="20"/>
          <w:szCs w:val="20"/>
        </w:rPr>
        <w:t>ų</w:t>
      </w:r>
      <w:r w:rsidR="00DE06C1" w:rsidRPr="00DE06C1">
        <w:rPr>
          <w:rFonts w:ascii="Arial" w:hAnsi="Arial"/>
          <w:sz w:val="20"/>
          <w:szCs w:val="20"/>
        </w:rPr>
        <w:t xml:space="preserve"> administravimo bendr</w:t>
      </w:r>
      <w:r w:rsidR="00DE06C1">
        <w:rPr>
          <w:rFonts w:ascii="Arial" w:hAnsi="Arial"/>
          <w:sz w:val="20"/>
          <w:szCs w:val="20"/>
        </w:rPr>
        <w:t>osios</w:t>
      </w:r>
      <w:r w:rsidR="00DE06C1" w:rsidRPr="00DE06C1">
        <w:rPr>
          <w:rFonts w:ascii="Arial" w:hAnsi="Arial"/>
          <w:sz w:val="20"/>
          <w:szCs w:val="20"/>
        </w:rPr>
        <w:t xml:space="preserve"> informacin</w:t>
      </w:r>
      <w:r w:rsidR="00DE06C1">
        <w:rPr>
          <w:rFonts w:ascii="Arial" w:hAnsi="Arial"/>
          <w:sz w:val="20"/>
          <w:szCs w:val="20"/>
        </w:rPr>
        <w:t>ės</w:t>
      </w:r>
      <w:r w:rsidR="00DE06C1" w:rsidRPr="00DE06C1">
        <w:rPr>
          <w:rFonts w:ascii="Arial" w:hAnsi="Arial"/>
          <w:sz w:val="20"/>
          <w:szCs w:val="20"/>
        </w:rPr>
        <w:t xml:space="preserve"> sistem</w:t>
      </w:r>
      <w:r w:rsidR="00DE06C1">
        <w:rPr>
          <w:rFonts w:ascii="Arial" w:hAnsi="Arial"/>
          <w:sz w:val="20"/>
          <w:szCs w:val="20"/>
        </w:rPr>
        <w:t>os</w:t>
      </w:r>
      <w:r w:rsidR="00DE06C1" w:rsidRPr="00DE06C1">
        <w:rPr>
          <w:rFonts w:ascii="Arial" w:hAnsi="Arial"/>
          <w:sz w:val="20"/>
          <w:szCs w:val="20"/>
        </w:rPr>
        <w:t xml:space="preserve"> (toliau </w:t>
      </w:r>
      <w:r w:rsidR="00DE06C1" w:rsidRPr="00DE06C1">
        <w:rPr>
          <w:rFonts w:ascii="Arial" w:hAnsi="Arial" w:hint="eastAsia"/>
          <w:sz w:val="20"/>
          <w:szCs w:val="20"/>
        </w:rPr>
        <w:t>–</w:t>
      </w:r>
      <w:r w:rsidR="00DE06C1" w:rsidRPr="00DE06C1">
        <w:rPr>
          <w:rFonts w:ascii="Arial" w:hAnsi="Arial"/>
          <w:sz w:val="20"/>
          <w:szCs w:val="20"/>
        </w:rPr>
        <w:t xml:space="preserve"> SABIS</w:t>
      </w:r>
      <w:r w:rsidR="00DE06C1">
        <w:rPr>
          <w:rFonts w:ascii="Arial" w:hAnsi="Arial"/>
          <w:sz w:val="20"/>
          <w:szCs w:val="20"/>
        </w:rPr>
        <w:t>) priemonėmis</w:t>
      </w:r>
      <w:r w:rsidR="00760223" w:rsidRPr="00D973E0">
        <w:rPr>
          <w:rFonts w:ascii="Arial" w:hAnsi="Arial"/>
          <w:sz w:val="20"/>
          <w:szCs w:val="20"/>
        </w:rPr>
        <w:t xml:space="preserve">. </w:t>
      </w:r>
    </w:p>
    <w:p w14:paraId="4D02CEE6" w14:textId="72D3F670" w:rsidR="00760223" w:rsidRPr="00D973E0" w:rsidRDefault="00760223" w:rsidP="00D973E0">
      <w:pPr>
        <w:tabs>
          <w:tab w:val="left" w:pos="567"/>
        </w:tabs>
        <w:spacing w:line="276" w:lineRule="auto"/>
        <w:jc w:val="both"/>
        <w:rPr>
          <w:rFonts w:ascii="Arial" w:hAnsi="Arial"/>
          <w:sz w:val="20"/>
          <w:szCs w:val="20"/>
        </w:rPr>
      </w:pPr>
      <w:r w:rsidRPr="00D973E0">
        <w:rPr>
          <w:rFonts w:ascii="Arial" w:hAnsi="Arial"/>
          <w:sz w:val="20"/>
          <w:szCs w:val="20"/>
        </w:rPr>
        <w:t xml:space="preserve">4.6. PVM sąskaitos teikimo mokesčio išlaidos, naudojantis elektronine paslauga </w:t>
      </w:r>
      <w:r w:rsidR="00F76461">
        <w:rPr>
          <w:rFonts w:ascii="Arial" w:hAnsi="Arial"/>
          <w:sz w:val="20"/>
          <w:szCs w:val="20"/>
        </w:rPr>
        <w:t>SABIS</w:t>
      </w:r>
      <w:r w:rsidRPr="00D973E0">
        <w:rPr>
          <w:rFonts w:ascii="Arial" w:hAnsi="Arial"/>
          <w:sz w:val="20"/>
          <w:szCs w:val="20"/>
        </w:rPr>
        <w:t>, nebus kompensuojamos.</w:t>
      </w:r>
    </w:p>
    <w:p w14:paraId="46C3A424" w14:textId="77777777" w:rsidR="00A2073D" w:rsidRPr="00D973E0" w:rsidRDefault="00A2073D" w:rsidP="00D973E0">
      <w:pPr>
        <w:tabs>
          <w:tab w:val="left" w:pos="567"/>
        </w:tabs>
        <w:spacing w:line="276" w:lineRule="auto"/>
        <w:jc w:val="both"/>
        <w:rPr>
          <w:rFonts w:ascii="Arial" w:hAnsi="Arial"/>
          <w:sz w:val="20"/>
          <w:szCs w:val="20"/>
        </w:rPr>
      </w:pPr>
    </w:p>
    <w:p w14:paraId="5A7CD397" w14:textId="77777777" w:rsidR="00A2073D" w:rsidRPr="00D973E0" w:rsidRDefault="00A2073D" w:rsidP="00D973E0">
      <w:pPr>
        <w:pStyle w:val="Sraopastraipa"/>
        <w:numPr>
          <w:ilvl w:val="0"/>
          <w:numId w:val="1"/>
        </w:numPr>
        <w:tabs>
          <w:tab w:val="left" w:pos="284"/>
        </w:tabs>
        <w:spacing w:line="276" w:lineRule="auto"/>
        <w:ind w:left="0" w:firstLine="0"/>
        <w:jc w:val="both"/>
        <w:rPr>
          <w:rFonts w:ascii="Arial" w:hAnsi="Arial" w:cs="Arial"/>
          <w:sz w:val="20"/>
          <w:szCs w:val="20"/>
        </w:rPr>
      </w:pPr>
      <w:r w:rsidRPr="00D973E0">
        <w:rPr>
          <w:rFonts w:ascii="Arial" w:hAnsi="Arial" w:cs="Arial"/>
          <w:sz w:val="20"/>
          <w:szCs w:val="20"/>
          <w:lang w:val="lt-LT"/>
        </w:rPr>
        <w:t>Šalių pareigos ir teisės</w:t>
      </w:r>
    </w:p>
    <w:p w14:paraId="01CE31E2" w14:textId="77777777" w:rsidR="00A2073D" w:rsidRPr="00D973E0" w:rsidRDefault="00A2073D" w:rsidP="00D973E0">
      <w:pPr>
        <w:pStyle w:val="Sraopastraipa"/>
        <w:numPr>
          <w:ilvl w:val="1"/>
          <w:numId w:val="1"/>
        </w:numPr>
        <w:tabs>
          <w:tab w:val="left" w:pos="567"/>
        </w:tabs>
        <w:spacing w:line="276" w:lineRule="auto"/>
        <w:ind w:left="0" w:firstLine="0"/>
        <w:jc w:val="both"/>
        <w:rPr>
          <w:rFonts w:ascii="Arial" w:hAnsi="Arial" w:cs="Arial"/>
          <w:sz w:val="20"/>
          <w:szCs w:val="20"/>
        </w:rPr>
      </w:pPr>
      <w:r w:rsidRPr="00D973E0">
        <w:rPr>
          <w:rFonts w:ascii="Arial" w:hAnsi="Arial" w:cs="Arial"/>
          <w:sz w:val="20"/>
          <w:szCs w:val="20"/>
          <w:lang w:val="lt-LT"/>
        </w:rPr>
        <w:t>Pirkėjas įsipareigoja:</w:t>
      </w:r>
    </w:p>
    <w:p w14:paraId="5E5C5F66" w14:textId="77777777" w:rsidR="00A2073D" w:rsidRPr="00D973E0" w:rsidRDefault="00F1630E" w:rsidP="00D973E0">
      <w:pPr>
        <w:pStyle w:val="Sraopastraipa"/>
        <w:tabs>
          <w:tab w:val="left" w:pos="567"/>
        </w:tabs>
        <w:spacing w:line="276" w:lineRule="auto"/>
        <w:ind w:left="0"/>
        <w:jc w:val="both"/>
        <w:rPr>
          <w:rFonts w:ascii="Arial" w:hAnsi="Arial" w:cs="Arial"/>
          <w:sz w:val="20"/>
          <w:szCs w:val="20"/>
        </w:rPr>
      </w:pPr>
      <w:r w:rsidRPr="00D973E0">
        <w:rPr>
          <w:rFonts w:ascii="Arial" w:hAnsi="Arial" w:cs="Arial"/>
          <w:sz w:val="20"/>
          <w:szCs w:val="20"/>
          <w:lang w:val="lt-LT"/>
        </w:rPr>
        <w:t>5</w:t>
      </w:r>
      <w:r w:rsidR="00A2073D" w:rsidRPr="00D973E0">
        <w:rPr>
          <w:rFonts w:ascii="Arial" w:hAnsi="Arial" w:cs="Arial"/>
          <w:sz w:val="20"/>
          <w:szCs w:val="20"/>
          <w:lang w:val="lt-LT"/>
        </w:rPr>
        <w:t xml:space="preserve">.1.1. užsakymus perkamoms Prekėms pateikti </w:t>
      </w:r>
      <w:r w:rsidR="00B12563" w:rsidRPr="00D973E0">
        <w:rPr>
          <w:rFonts w:ascii="Arial" w:hAnsi="Arial" w:cs="Arial"/>
          <w:sz w:val="20"/>
          <w:szCs w:val="20"/>
          <w:lang w:val="lt-LT"/>
        </w:rPr>
        <w:t xml:space="preserve">Sutarties </w:t>
      </w:r>
      <w:r w:rsidR="000A4A89" w:rsidRPr="00D973E0">
        <w:rPr>
          <w:rFonts w:ascii="Arial" w:hAnsi="Arial" w:cs="Arial"/>
          <w:sz w:val="20"/>
          <w:szCs w:val="20"/>
          <w:lang w:val="lt-LT"/>
        </w:rPr>
        <w:t>8</w:t>
      </w:r>
      <w:r w:rsidR="00B12563" w:rsidRPr="00D973E0">
        <w:rPr>
          <w:rFonts w:ascii="Arial" w:hAnsi="Arial" w:cs="Arial"/>
          <w:sz w:val="20"/>
          <w:szCs w:val="20"/>
          <w:lang w:val="lt-LT"/>
        </w:rPr>
        <w:t>.</w:t>
      </w:r>
      <w:r w:rsidR="003E4E1B" w:rsidRPr="00D973E0">
        <w:rPr>
          <w:rFonts w:ascii="Arial" w:hAnsi="Arial" w:cs="Arial"/>
          <w:sz w:val="20"/>
          <w:szCs w:val="20"/>
          <w:lang w:val="lt-LT"/>
        </w:rPr>
        <w:t>8</w:t>
      </w:r>
      <w:r w:rsidR="00B12563" w:rsidRPr="00D973E0">
        <w:rPr>
          <w:rFonts w:ascii="Arial" w:hAnsi="Arial" w:cs="Arial"/>
          <w:sz w:val="20"/>
          <w:szCs w:val="20"/>
          <w:lang w:val="lt-LT"/>
        </w:rPr>
        <w:t xml:space="preserve"> punkte</w:t>
      </w:r>
      <w:r w:rsidR="007B2759" w:rsidRPr="00D973E0">
        <w:rPr>
          <w:rFonts w:ascii="Arial" w:hAnsi="Arial" w:cs="Arial"/>
          <w:sz w:val="20"/>
          <w:szCs w:val="20"/>
          <w:lang w:val="lt-LT"/>
        </w:rPr>
        <w:t xml:space="preserve"> nurodytu </w:t>
      </w:r>
      <w:r w:rsidR="00A2073D" w:rsidRPr="00D973E0">
        <w:rPr>
          <w:rFonts w:ascii="Arial" w:hAnsi="Arial" w:cs="Arial"/>
          <w:sz w:val="20"/>
          <w:szCs w:val="20"/>
          <w:lang w:val="lt-LT"/>
        </w:rPr>
        <w:t>el. pašt</w:t>
      </w:r>
      <w:r w:rsidR="007B2759" w:rsidRPr="00D973E0">
        <w:rPr>
          <w:rFonts w:ascii="Arial" w:hAnsi="Arial" w:cs="Arial"/>
          <w:sz w:val="20"/>
          <w:szCs w:val="20"/>
          <w:lang w:val="lt-LT"/>
        </w:rPr>
        <w:t>o adresu</w:t>
      </w:r>
      <w:r w:rsidR="00AE2EE6" w:rsidRPr="00D973E0">
        <w:rPr>
          <w:rFonts w:ascii="Arial" w:hAnsi="Arial" w:cs="Arial"/>
          <w:sz w:val="20"/>
          <w:szCs w:val="20"/>
        </w:rPr>
        <w:t>;</w:t>
      </w:r>
    </w:p>
    <w:p w14:paraId="559841AA" w14:textId="50710A06" w:rsidR="003036FF" w:rsidRPr="00D973E0" w:rsidRDefault="003036FF" w:rsidP="00D973E0">
      <w:pPr>
        <w:pStyle w:val="Sraopastraipa"/>
        <w:tabs>
          <w:tab w:val="left" w:pos="567"/>
        </w:tabs>
        <w:spacing w:line="276" w:lineRule="auto"/>
        <w:ind w:left="0"/>
        <w:jc w:val="both"/>
        <w:rPr>
          <w:rFonts w:ascii="Arial" w:hAnsi="Arial" w:cs="Arial"/>
          <w:sz w:val="20"/>
          <w:szCs w:val="20"/>
          <w:lang w:val="lt-LT"/>
        </w:rPr>
      </w:pPr>
      <w:r w:rsidRPr="00D973E0">
        <w:rPr>
          <w:rFonts w:ascii="Arial" w:hAnsi="Arial" w:cs="Arial"/>
          <w:sz w:val="20"/>
          <w:szCs w:val="20"/>
        </w:rPr>
        <w:t>5.1.2.</w:t>
      </w:r>
      <w:r w:rsidRPr="00D973E0">
        <w:rPr>
          <w:rStyle w:val="cf01"/>
          <w:rFonts w:ascii="Arial" w:hAnsi="Arial" w:cs="Arial"/>
          <w:sz w:val="20"/>
          <w:szCs w:val="20"/>
          <w:lang w:val="lt-LT"/>
        </w:rPr>
        <w:t xml:space="preserve"> Pateikti užsakymą tiekėjui (telefonu ar elektroniniu paštu), prieš vieną darbo dieną iki numatomo patiekimo. Kuro poreikis bus kintamas ir priklausys nuo Katilinės apkrovimo. Nesant Katilinės panaudojimo poreikio, Kuras gali būti iš viso neužsakomas.</w:t>
      </w:r>
    </w:p>
    <w:p w14:paraId="18C4C405" w14:textId="49F2157B" w:rsidR="00A2073D" w:rsidRPr="00D973E0" w:rsidRDefault="00F1630E" w:rsidP="00DD3A62">
      <w:pPr>
        <w:tabs>
          <w:tab w:val="left" w:pos="709"/>
        </w:tabs>
        <w:spacing w:line="276" w:lineRule="auto"/>
        <w:jc w:val="both"/>
        <w:rPr>
          <w:rFonts w:ascii="Arial" w:hAnsi="Arial"/>
          <w:sz w:val="20"/>
          <w:szCs w:val="20"/>
        </w:rPr>
      </w:pPr>
      <w:r w:rsidRPr="00D973E0">
        <w:rPr>
          <w:rFonts w:ascii="Arial" w:hAnsi="Arial"/>
          <w:sz w:val="20"/>
          <w:szCs w:val="20"/>
        </w:rPr>
        <w:t>5</w:t>
      </w:r>
      <w:r w:rsidR="00A2073D" w:rsidRPr="00D973E0">
        <w:rPr>
          <w:rFonts w:ascii="Arial" w:hAnsi="Arial"/>
          <w:sz w:val="20"/>
          <w:szCs w:val="20"/>
        </w:rPr>
        <w:t xml:space="preserve">.1.2. sumokėti Pardavėjui už faktiškai pateiktas Prekes Sutarties </w:t>
      </w:r>
      <w:r w:rsidR="003E4E1B" w:rsidRPr="00D973E0">
        <w:rPr>
          <w:rFonts w:ascii="Arial" w:hAnsi="Arial"/>
          <w:sz w:val="20"/>
          <w:szCs w:val="20"/>
        </w:rPr>
        <w:t>2</w:t>
      </w:r>
      <w:r w:rsidR="00A2073D" w:rsidRPr="00D973E0">
        <w:rPr>
          <w:rFonts w:ascii="Arial" w:hAnsi="Arial"/>
          <w:sz w:val="20"/>
          <w:szCs w:val="20"/>
        </w:rPr>
        <w:t xml:space="preserve"> p</w:t>
      </w:r>
      <w:r w:rsidR="003E4E1B" w:rsidRPr="00D973E0">
        <w:rPr>
          <w:rFonts w:ascii="Arial" w:hAnsi="Arial"/>
          <w:sz w:val="20"/>
          <w:szCs w:val="20"/>
        </w:rPr>
        <w:t>riede</w:t>
      </w:r>
      <w:r w:rsidR="00A2073D" w:rsidRPr="00D973E0">
        <w:rPr>
          <w:rFonts w:ascii="Arial" w:hAnsi="Arial"/>
          <w:sz w:val="20"/>
          <w:szCs w:val="20"/>
        </w:rPr>
        <w:t xml:space="preserve"> nurodyt</w:t>
      </w:r>
      <w:r w:rsidR="00517E19" w:rsidRPr="00D973E0">
        <w:rPr>
          <w:rFonts w:ascii="Arial" w:hAnsi="Arial"/>
          <w:sz w:val="20"/>
          <w:szCs w:val="20"/>
        </w:rPr>
        <w:t>ais</w:t>
      </w:r>
      <w:r w:rsidR="00A2073D" w:rsidRPr="00D973E0">
        <w:rPr>
          <w:rFonts w:ascii="Arial" w:hAnsi="Arial"/>
          <w:sz w:val="20"/>
          <w:szCs w:val="20"/>
        </w:rPr>
        <w:t xml:space="preserve"> </w:t>
      </w:r>
      <w:r w:rsidR="00517E19" w:rsidRPr="00D973E0">
        <w:rPr>
          <w:rFonts w:ascii="Arial" w:hAnsi="Arial"/>
          <w:sz w:val="20"/>
          <w:szCs w:val="20"/>
        </w:rPr>
        <w:t xml:space="preserve">įkainiais </w:t>
      </w:r>
      <w:r w:rsidR="00A2073D" w:rsidRPr="00D973E0">
        <w:rPr>
          <w:rFonts w:ascii="Arial" w:hAnsi="Arial"/>
          <w:sz w:val="20"/>
          <w:szCs w:val="20"/>
        </w:rPr>
        <w:t xml:space="preserve">per Sutarties </w:t>
      </w:r>
      <w:r w:rsidR="00BD3140" w:rsidRPr="00D973E0">
        <w:rPr>
          <w:rFonts w:ascii="Arial" w:hAnsi="Arial"/>
          <w:sz w:val="20"/>
          <w:szCs w:val="20"/>
        </w:rPr>
        <w:t>4</w:t>
      </w:r>
      <w:r w:rsidR="00A2073D" w:rsidRPr="00D973E0">
        <w:rPr>
          <w:rFonts w:ascii="Arial" w:hAnsi="Arial"/>
          <w:sz w:val="20"/>
          <w:szCs w:val="20"/>
        </w:rPr>
        <w:t>.3 punkte nustatytą terminą</w:t>
      </w:r>
    </w:p>
    <w:p w14:paraId="04F6281C" w14:textId="77777777" w:rsidR="00547682" w:rsidRDefault="00BD3140" w:rsidP="00D973E0">
      <w:pPr>
        <w:tabs>
          <w:tab w:val="left" w:pos="709"/>
        </w:tabs>
        <w:spacing w:line="276" w:lineRule="auto"/>
        <w:jc w:val="both"/>
        <w:rPr>
          <w:rFonts w:ascii="Arial" w:hAnsi="Arial"/>
          <w:sz w:val="20"/>
          <w:szCs w:val="20"/>
        </w:rPr>
      </w:pPr>
      <w:r w:rsidRPr="00D973E0">
        <w:rPr>
          <w:rFonts w:ascii="Arial" w:hAnsi="Arial"/>
          <w:sz w:val="20"/>
          <w:szCs w:val="20"/>
        </w:rPr>
        <w:t>5</w:t>
      </w:r>
      <w:r w:rsidR="00A2073D" w:rsidRPr="00D973E0">
        <w:rPr>
          <w:rFonts w:ascii="Arial" w:hAnsi="Arial"/>
          <w:sz w:val="20"/>
          <w:szCs w:val="20"/>
        </w:rPr>
        <w:t>.1.3. tinkamą Prekių gavimą patvirtinti pasirašant Prekių perdavimo–priėmimo aktą</w:t>
      </w:r>
      <w:r w:rsidR="00547682">
        <w:rPr>
          <w:rFonts w:ascii="Arial" w:hAnsi="Arial"/>
          <w:sz w:val="20"/>
          <w:szCs w:val="20"/>
        </w:rPr>
        <w:t>;</w:t>
      </w:r>
    </w:p>
    <w:p w14:paraId="63949F04" w14:textId="77777777" w:rsidR="00517E19" w:rsidRPr="00D973E0" w:rsidRDefault="00517E19" w:rsidP="00D973E0">
      <w:pPr>
        <w:tabs>
          <w:tab w:val="left" w:pos="709"/>
        </w:tabs>
        <w:spacing w:line="276" w:lineRule="auto"/>
        <w:jc w:val="both"/>
        <w:rPr>
          <w:rFonts w:ascii="Arial" w:hAnsi="Arial"/>
          <w:sz w:val="20"/>
          <w:szCs w:val="20"/>
        </w:rPr>
      </w:pPr>
    </w:p>
    <w:p w14:paraId="57A54F04" w14:textId="77777777" w:rsidR="00A2073D" w:rsidRPr="00D973E0" w:rsidRDefault="00A2073D" w:rsidP="00D973E0">
      <w:pPr>
        <w:pStyle w:val="Sraopastraipa"/>
        <w:numPr>
          <w:ilvl w:val="1"/>
          <w:numId w:val="1"/>
        </w:numPr>
        <w:tabs>
          <w:tab w:val="left" w:pos="567"/>
        </w:tabs>
        <w:spacing w:line="276" w:lineRule="auto"/>
        <w:ind w:left="0" w:firstLine="0"/>
        <w:jc w:val="both"/>
        <w:rPr>
          <w:rFonts w:ascii="Arial" w:hAnsi="Arial" w:cs="Arial"/>
          <w:sz w:val="20"/>
          <w:szCs w:val="20"/>
        </w:rPr>
      </w:pPr>
      <w:r w:rsidRPr="00D973E0">
        <w:rPr>
          <w:rFonts w:ascii="Arial" w:hAnsi="Arial" w:cs="Arial"/>
          <w:sz w:val="20"/>
          <w:szCs w:val="20"/>
          <w:lang w:val="lt-LT"/>
        </w:rPr>
        <w:t>Pardavėjas įsipareigoja:</w:t>
      </w:r>
    </w:p>
    <w:p w14:paraId="7BD5423D" w14:textId="741B2540" w:rsidR="00A2073D" w:rsidRPr="00D973E0" w:rsidRDefault="000A4A89" w:rsidP="00D973E0">
      <w:pPr>
        <w:pStyle w:val="pf0"/>
        <w:spacing w:line="276" w:lineRule="auto"/>
        <w:rPr>
          <w:rFonts w:ascii="Arial" w:hAnsi="Arial" w:cs="Arial"/>
          <w:sz w:val="20"/>
          <w:szCs w:val="20"/>
          <w:lang w:val="lt-LT"/>
        </w:rPr>
      </w:pPr>
      <w:r w:rsidRPr="00D973E0">
        <w:rPr>
          <w:rFonts w:ascii="Arial" w:hAnsi="Arial" w:cs="Arial"/>
          <w:sz w:val="20"/>
          <w:szCs w:val="20"/>
          <w:lang w:val="lt-LT"/>
        </w:rPr>
        <w:t>5</w:t>
      </w:r>
      <w:r w:rsidR="00A2073D" w:rsidRPr="00D973E0">
        <w:rPr>
          <w:rFonts w:ascii="Arial" w:hAnsi="Arial" w:cs="Arial"/>
          <w:sz w:val="20"/>
          <w:szCs w:val="20"/>
          <w:lang w:val="lt-LT"/>
        </w:rPr>
        <w:t xml:space="preserve">.2.1. </w:t>
      </w:r>
      <w:r w:rsidR="00C119E3" w:rsidRPr="00D973E0">
        <w:rPr>
          <w:rFonts w:ascii="Arial" w:hAnsi="Arial" w:cs="Arial"/>
          <w:sz w:val="20"/>
          <w:szCs w:val="20"/>
          <w:lang w:val="lt-LT"/>
        </w:rPr>
        <w:t>G</w:t>
      </w:r>
      <w:r w:rsidR="00A2073D" w:rsidRPr="00D973E0">
        <w:rPr>
          <w:rFonts w:ascii="Arial" w:hAnsi="Arial" w:cs="Arial"/>
          <w:sz w:val="20"/>
          <w:szCs w:val="20"/>
          <w:lang w:val="lt-LT"/>
        </w:rPr>
        <w:t>avęs užsakymą iš Pirkėjo, paros bėgyje patvirtinti apie gautą užsakymą. Patvirtinimą siųsti Pirkėjo atstovui, kuris pateikė užsakymą, el. paštu;</w:t>
      </w:r>
    </w:p>
    <w:p w14:paraId="3F5B0CAE" w14:textId="627C71DF" w:rsidR="00ED2C2F" w:rsidRPr="00D973E0" w:rsidRDefault="000A4A89" w:rsidP="00D973E0">
      <w:pPr>
        <w:pStyle w:val="Sraopastraipa"/>
        <w:tabs>
          <w:tab w:val="left" w:pos="567"/>
        </w:tabs>
        <w:spacing w:line="276" w:lineRule="auto"/>
        <w:ind w:left="0"/>
        <w:jc w:val="both"/>
        <w:rPr>
          <w:rFonts w:ascii="Arial" w:hAnsi="Arial" w:cs="Arial"/>
          <w:sz w:val="20"/>
          <w:szCs w:val="20"/>
          <w:lang w:val="lt-LT"/>
        </w:rPr>
      </w:pPr>
      <w:r w:rsidRPr="00D973E0">
        <w:rPr>
          <w:rFonts w:ascii="Arial" w:hAnsi="Arial" w:cs="Arial"/>
          <w:sz w:val="20"/>
          <w:szCs w:val="20"/>
          <w:lang w:val="lt-LT"/>
        </w:rPr>
        <w:t>5</w:t>
      </w:r>
      <w:r w:rsidR="00A2073D" w:rsidRPr="00D973E0">
        <w:rPr>
          <w:rFonts w:ascii="Arial" w:hAnsi="Arial" w:cs="Arial"/>
          <w:sz w:val="20"/>
          <w:szCs w:val="20"/>
          <w:lang w:val="lt-LT"/>
        </w:rPr>
        <w:t xml:space="preserve">.2.2. </w:t>
      </w:r>
      <w:r w:rsidR="0012243F" w:rsidRPr="00D973E0">
        <w:rPr>
          <w:rFonts w:ascii="Arial" w:hAnsi="Arial" w:cs="Arial"/>
          <w:sz w:val="20"/>
          <w:szCs w:val="20"/>
          <w:lang w:val="lt-LT"/>
        </w:rPr>
        <w:t xml:space="preserve">per 1 (vieną) darbo dieną nuo užsakymo pateikimo savo jėgomis </w:t>
      </w:r>
      <w:r w:rsidR="00A2073D" w:rsidRPr="00D973E0">
        <w:rPr>
          <w:rFonts w:ascii="Arial" w:hAnsi="Arial" w:cs="Arial"/>
          <w:sz w:val="20"/>
          <w:szCs w:val="20"/>
          <w:lang w:val="lt-LT"/>
        </w:rPr>
        <w:t>pristatyti kokybiškas, Sutarties 1 priede</w:t>
      </w:r>
      <w:r w:rsidR="00517E19" w:rsidRPr="00D973E0">
        <w:rPr>
          <w:rFonts w:ascii="Arial" w:hAnsi="Arial" w:cs="Arial"/>
          <w:sz w:val="20"/>
          <w:szCs w:val="20"/>
          <w:lang w:val="lt-LT"/>
        </w:rPr>
        <w:t>,</w:t>
      </w:r>
      <w:r w:rsidR="00A2073D" w:rsidRPr="00D973E0">
        <w:rPr>
          <w:rFonts w:ascii="Arial" w:hAnsi="Arial" w:cs="Arial"/>
          <w:sz w:val="20"/>
          <w:szCs w:val="20"/>
          <w:lang w:val="lt-LT"/>
        </w:rPr>
        <w:t xml:space="preserve"> nurodytus reikalavimus atitinkančias Prekes</w:t>
      </w:r>
      <w:r w:rsidR="00517E19" w:rsidRPr="00D973E0">
        <w:rPr>
          <w:rFonts w:ascii="Arial" w:hAnsi="Arial" w:cs="Arial"/>
          <w:sz w:val="20"/>
          <w:szCs w:val="20"/>
          <w:lang w:val="lt-LT"/>
        </w:rPr>
        <w:t>,</w:t>
      </w:r>
      <w:r w:rsidR="00A2073D" w:rsidRPr="00D973E0">
        <w:rPr>
          <w:rFonts w:ascii="Arial" w:hAnsi="Arial" w:cs="Arial"/>
          <w:sz w:val="20"/>
          <w:szCs w:val="20"/>
          <w:lang w:val="lt-LT"/>
        </w:rPr>
        <w:t xml:space="preserve"> į šalia </w:t>
      </w:r>
      <w:r w:rsidR="00A2073D" w:rsidRPr="00D973E0">
        <w:rPr>
          <w:rFonts w:ascii="Arial" w:hAnsi="Arial" w:cs="Arial"/>
          <w:bCs/>
          <w:sz w:val="20"/>
          <w:szCs w:val="20"/>
          <w:lang w:val="lt-LT"/>
        </w:rPr>
        <w:t>mobilios</w:t>
      </w:r>
      <w:r w:rsidR="004544C0">
        <w:rPr>
          <w:rFonts w:ascii="Arial" w:hAnsi="Arial" w:cs="Arial"/>
          <w:bCs/>
          <w:sz w:val="20"/>
          <w:szCs w:val="20"/>
          <w:lang w:val="lt-LT"/>
        </w:rPr>
        <w:t xml:space="preserve"> </w:t>
      </w:r>
      <w:r w:rsidR="00A2073D" w:rsidRPr="00D973E0">
        <w:rPr>
          <w:rFonts w:ascii="Arial" w:hAnsi="Arial" w:cs="Arial"/>
          <w:bCs/>
          <w:sz w:val="20"/>
          <w:szCs w:val="20"/>
          <w:lang w:val="lt-LT"/>
        </w:rPr>
        <w:t xml:space="preserve">katilinės </w:t>
      </w:r>
      <w:r w:rsidR="00A2073D" w:rsidRPr="00574416">
        <w:rPr>
          <w:rFonts w:ascii="Arial" w:hAnsi="Arial" w:cs="Arial"/>
          <w:sz w:val="20"/>
          <w:szCs w:val="20"/>
          <w:lang w:val="lt-LT"/>
        </w:rPr>
        <w:t>sumontuotą metalinę aikštelę ir patalpin</w:t>
      </w:r>
      <w:r w:rsidR="00B921E6" w:rsidRPr="00574416">
        <w:rPr>
          <w:rFonts w:ascii="Arial" w:hAnsi="Arial" w:cs="Arial"/>
          <w:sz w:val="20"/>
          <w:szCs w:val="20"/>
          <w:lang w:val="lt-LT"/>
        </w:rPr>
        <w:t>ti</w:t>
      </w:r>
      <w:r w:rsidR="00A2073D" w:rsidRPr="00574416">
        <w:rPr>
          <w:rFonts w:ascii="Arial" w:hAnsi="Arial" w:cs="Arial"/>
          <w:sz w:val="20"/>
          <w:szCs w:val="20"/>
          <w:lang w:val="lt-LT"/>
        </w:rPr>
        <w:t xml:space="preserve"> į </w:t>
      </w:r>
      <w:r w:rsidR="00D314E4" w:rsidRPr="00574416">
        <w:rPr>
          <w:rFonts w:ascii="Arial" w:hAnsi="Arial" w:cs="Arial"/>
          <w:sz w:val="20"/>
          <w:szCs w:val="20"/>
          <w:lang w:val="lt-LT"/>
        </w:rPr>
        <w:t>Pardavėjo</w:t>
      </w:r>
      <w:r w:rsidR="00A2073D" w:rsidRPr="00574416">
        <w:rPr>
          <w:rFonts w:ascii="Arial" w:hAnsi="Arial" w:cs="Arial"/>
          <w:sz w:val="20"/>
          <w:szCs w:val="20"/>
          <w:lang w:val="lt-LT"/>
        </w:rPr>
        <w:t xml:space="preserve"> pateiktą spintinį grupinį suskystintų dujų balionų įrenginį</w:t>
      </w:r>
      <w:r w:rsidR="00B921E6" w:rsidRPr="00574416">
        <w:rPr>
          <w:rFonts w:ascii="Arial" w:hAnsi="Arial" w:cs="Arial"/>
          <w:sz w:val="20"/>
          <w:szCs w:val="20"/>
          <w:lang w:val="lt-LT"/>
        </w:rPr>
        <w:t xml:space="preserve"> bei pajungti prie dujų kolektoriaus</w:t>
      </w:r>
      <w:r w:rsidR="00E44523" w:rsidRPr="00574416">
        <w:rPr>
          <w:rFonts w:ascii="Arial" w:hAnsi="Arial" w:cs="Arial"/>
          <w:sz w:val="20"/>
          <w:szCs w:val="20"/>
          <w:lang w:val="lt-LT"/>
        </w:rPr>
        <w:t>;</w:t>
      </w:r>
    </w:p>
    <w:p w14:paraId="2302460E" w14:textId="77777777" w:rsidR="00A2073D" w:rsidRPr="00D973E0" w:rsidRDefault="000A4A89" w:rsidP="00D973E0">
      <w:pPr>
        <w:tabs>
          <w:tab w:val="left" w:pos="720"/>
        </w:tabs>
        <w:spacing w:line="276" w:lineRule="auto"/>
        <w:jc w:val="both"/>
        <w:rPr>
          <w:rFonts w:ascii="Arial" w:hAnsi="Arial"/>
          <w:sz w:val="20"/>
          <w:szCs w:val="20"/>
        </w:rPr>
      </w:pPr>
      <w:r w:rsidRPr="00D973E0">
        <w:rPr>
          <w:rFonts w:ascii="Arial" w:hAnsi="Arial"/>
          <w:sz w:val="20"/>
          <w:szCs w:val="20"/>
        </w:rPr>
        <w:t>5</w:t>
      </w:r>
      <w:r w:rsidR="00A2073D" w:rsidRPr="00D973E0">
        <w:rPr>
          <w:rFonts w:ascii="Arial" w:hAnsi="Arial"/>
          <w:sz w:val="20"/>
          <w:szCs w:val="20"/>
        </w:rPr>
        <w:t>.2.3. pasirašyti Prekių perdavimo–priėmimo aktą ir pateikti PVM sąskaitą faktūrą;</w:t>
      </w:r>
    </w:p>
    <w:p w14:paraId="29464E92" w14:textId="77777777" w:rsidR="00A2073D" w:rsidRPr="00D973E0" w:rsidRDefault="000A4A89" w:rsidP="00D973E0">
      <w:pPr>
        <w:tabs>
          <w:tab w:val="left" w:pos="720"/>
        </w:tabs>
        <w:spacing w:line="276" w:lineRule="auto"/>
        <w:jc w:val="both"/>
        <w:rPr>
          <w:rFonts w:ascii="Arial" w:hAnsi="Arial"/>
          <w:sz w:val="20"/>
          <w:szCs w:val="20"/>
        </w:rPr>
      </w:pPr>
      <w:r w:rsidRPr="00D973E0">
        <w:rPr>
          <w:rFonts w:ascii="Arial" w:hAnsi="Arial"/>
          <w:sz w:val="20"/>
          <w:szCs w:val="20"/>
        </w:rPr>
        <w:t>5</w:t>
      </w:r>
      <w:r w:rsidR="00A2073D" w:rsidRPr="00D973E0">
        <w:rPr>
          <w:rFonts w:ascii="Arial" w:hAnsi="Arial"/>
          <w:sz w:val="20"/>
          <w:szCs w:val="20"/>
        </w:rPr>
        <w:t>.2.4. kartu su Prekėmis pristatyti Prekių saugos duomenų lapą bei kokybės pažymėjimą</w:t>
      </w:r>
      <w:r w:rsidR="00665C35" w:rsidRPr="00D973E0">
        <w:rPr>
          <w:rFonts w:ascii="Arial" w:hAnsi="Arial"/>
          <w:sz w:val="20"/>
          <w:szCs w:val="20"/>
        </w:rPr>
        <w:t>;</w:t>
      </w:r>
    </w:p>
    <w:p w14:paraId="0940F575" w14:textId="77777777" w:rsidR="00665C35" w:rsidRDefault="003C1E5C" w:rsidP="00D973E0">
      <w:pPr>
        <w:tabs>
          <w:tab w:val="left" w:pos="720"/>
        </w:tabs>
        <w:spacing w:line="276" w:lineRule="auto"/>
        <w:jc w:val="both"/>
        <w:rPr>
          <w:rFonts w:ascii="Arial" w:hAnsi="Arial"/>
          <w:sz w:val="20"/>
          <w:szCs w:val="20"/>
        </w:rPr>
      </w:pPr>
      <w:r w:rsidRPr="00D973E0">
        <w:rPr>
          <w:rFonts w:ascii="Arial" w:hAnsi="Arial"/>
          <w:sz w:val="20"/>
          <w:szCs w:val="20"/>
        </w:rPr>
        <w:t xml:space="preserve">5.2.5. </w:t>
      </w:r>
      <w:r w:rsidR="00665C35" w:rsidRPr="00D973E0">
        <w:rPr>
          <w:rFonts w:ascii="Arial" w:hAnsi="Arial"/>
          <w:sz w:val="20"/>
          <w:szCs w:val="20"/>
        </w:rPr>
        <w:t>ne vėliau kaip per 5 (penkias) darbo dienas nuo Sutarties pasirašymo dienos pateikti Pirkėjui dokumentus, įrodančius kad Pardavėjas apsidraudęs bendrosios civilinės atsakomybės draudimu dėl žalos trečiųjų asmenų turtui, sveikatai, gyvybei, padarytos vykdant veiklą – mažmeninė prekyba suskystintomis dujomis.</w:t>
      </w:r>
    </w:p>
    <w:p w14:paraId="1C1548BF" w14:textId="77777777" w:rsidR="00A2073D" w:rsidRPr="00D973E0" w:rsidRDefault="00A2073D" w:rsidP="00D973E0">
      <w:pPr>
        <w:pStyle w:val="Sraopastraipa"/>
        <w:tabs>
          <w:tab w:val="left" w:pos="720"/>
        </w:tabs>
        <w:spacing w:line="276" w:lineRule="auto"/>
        <w:ind w:left="0"/>
        <w:jc w:val="both"/>
        <w:rPr>
          <w:rFonts w:ascii="Arial" w:hAnsi="Arial" w:cs="Arial"/>
          <w:sz w:val="20"/>
          <w:szCs w:val="20"/>
          <w:lang w:val="lt-LT"/>
        </w:rPr>
      </w:pPr>
    </w:p>
    <w:p w14:paraId="7794868C" w14:textId="77777777" w:rsidR="00A2073D" w:rsidRPr="00D973E0" w:rsidRDefault="00A2073D" w:rsidP="00D973E0">
      <w:pPr>
        <w:pStyle w:val="Sraopastraipa"/>
        <w:numPr>
          <w:ilvl w:val="0"/>
          <w:numId w:val="1"/>
        </w:numPr>
        <w:tabs>
          <w:tab w:val="left" w:pos="284"/>
        </w:tabs>
        <w:spacing w:line="276" w:lineRule="auto"/>
        <w:ind w:left="0" w:firstLine="0"/>
        <w:jc w:val="both"/>
        <w:rPr>
          <w:rFonts w:ascii="Arial" w:hAnsi="Arial" w:cs="Arial"/>
          <w:sz w:val="20"/>
          <w:szCs w:val="20"/>
        </w:rPr>
      </w:pPr>
      <w:r w:rsidRPr="00D973E0">
        <w:rPr>
          <w:rFonts w:ascii="Arial" w:hAnsi="Arial" w:cs="Arial"/>
          <w:sz w:val="20"/>
          <w:szCs w:val="20"/>
          <w:lang w:val="lt-LT"/>
        </w:rPr>
        <w:t>Šalių atsakomybė</w:t>
      </w:r>
    </w:p>
    <w:p w14:paraId="17FAADC9" w14:textId="77777777" w:rsidR="00A2073D" w:rsidRPr="00D973E0" w:rsidRDefault="00A2073D" w:rsidP="00D973E0">
      <w:pPr>
        <w:pStyle w:val="Sraopastraipa"/>
        <w:numPr>
          <w:ilvl w:val="1"/>
          <w:numId w:val="1"/>
        </w:numPr>
        <w:tabs>
          <w:tab w:val="left" w:pos="567"/>
        </w:tabs>
        <w:spacing w:line="276" w:lineRule="auto"/>
        <w:ind w:left="0" w:firstLine="0"/>
        <w:jc w:val="both"/>
        <w:rPr>
          <w:rFonts w:ascii="Arial" w:hAnsi="Arial" w:cs="Arial"/>
          <w:sz w:val="20"/>
          <w:szCs w:val="20"/>
        </w:rPr>
      </w:pPr>
      <w:r w:rsidRPr="00D973E0">
        <w:rPr>
          <w:rFonts w:ascii="Arial" w:hAnsi="Arial" w:cs="Arial"/>
          <w:sz w:val="20"/>
          <w:szCs w:val="20"/>
          <w:lang w:val="lt-LT"/>
        </w:rPr>
        <w:t xml:space="preserve">Pirkėjas, nesumokėjęs už pristatytas Prekes per Sutarties </w:t>
      </w:r>
      <w:r w:rsidR="000A4A89" w:rsidRPr="00D973E0">
        <w:rPr>
          <w:rFonts w:ascii="Arial" w:hAnsi="Arial" w:cs="Arial"/>
          <w:sz w:val="20"/>
          <w:szCs w:val="20"/>
          <w:lang w:val="lt-LT"/>
        </w:rPr>
        <w:t>4</w:t>
      </w:r>
      <w:r w:rsidRPr="00D973E0">
        <w:rPr>
          <w:rFonts w:ascii="Arial" w:hAnsi="Arial" w:cs="Arial"/>
          <w:sz w:val="20"/>
          <w:szCs w:val="20"/>
          <w:lang w:val="lt-LT"/>
        </w:rPr>
        <w:t>.3 punkte nustatytą terminą, Pardavėjui pareikalavus, įsipareigoja mokėti Pardavėjui 0,05 proc. dydžio delspinigius nuo neapmokėtos sumos su PVM už kiekvieną uždelstą dieną.</w:t>
      </w:r>
    </w:p>
    <w:p w14:paraId="06E9B47E" w14:textId="77777777" w:rsidR="00A2073D" w:rsidRPr="00D973E0" w:rsidRDefault="00A2073D" w:rsidP="00D973E0">
      <w:pPr>
        <w:pStyle w:val="Sraopastraipa"/>
        <w:numPr>
          <w:ilvl w:val="1"/>
          <w:numId w:val="1"/>
        </w:numPr>
        <w:tabs>
          <w:tab w:val="left" w:pos="567"/>
        </w:tabs>
        <w:spacing w:line="276" w:lineRule="auto"/>
        <w:ind w:left="0" w:firstLine="0"/>
        <w:jc w:val="both"/>
        <w:rPr>
          <w:rFonts w:ascii="Arial" w:hAnsi="Arial" w:cs="Arial"/>
          <w:sz w:val="20"/>
          <w:szCs w:val="20"/>
        </w:rPr>
      </w:pPr>
      <w:r w:rsidRPr="00D973E0">
        <w:rPr>
          <w:rFonts w:ascii="Arial" w:hAnsi="Arial" w:cs="Arial"/>
          <w:sz w:val="20"/>
          <w:szCs w:val="20"/>
          <w:lang w:val="lt-LT"/>
        </w:rPr>
        <w:t xml:space="preserve">Pardavėjas, </w:t>
      </w:r>
      <w:r w:rsidR="00996200" w:rsidRPr="00D973E0">
        <w:rPr>
          <w:rFonts w:ascii="Arial" w:hAnsi="Arial" w:cs="Arial"/>
          <w:sz w:val="20"/>
          <w:szCs w:val="20"/>
          <w:lang w:val="lt-LT"/>
        </w:rPr>
        <w:t xml:space="preserve">ne dėl Pirkėjo kaltės, </w:t>
      </w:r>
      <w:r w:rsidRPr="00D973E0">
        <w:rPr>
          <w:rFonts w:ascii="Arial" w:hAnsi="Arial" w:cs="Arial"/>
          <w:sz w:val="20"/>
          <w:szCs w:val="20"/>
          <w:lang w:val="lt-LT"/>
        </w:rPr>
        <w:t xml:space="preserve">nepristatęs Prekių per Sutarties </w:t>
      </w:r>
      <w:r w:rsidR="000A4A89" w:rsidRPr="00D973E0">
        <w:rPr>
          <w:rFonts w:ascii="Arial" w:hAnsi="Arial" w:cs="Arial"/>
          <w:sz w:val="20"/>
          <w:szCs w:val="20"/>
          <w:lang w:val="lt-LT"/>
        </w:rPr>
        <w:t>5</w:t>
      </w:r>
      <w:r w:rsidRPr="00D973E0">
        <w:rPr>
          <w:rFonts w:ascii="Arial" w:hAnsi="Arial" w:cs="Arial"/>
          <w:sz w:val="20"/>
          <w:szCs w:val="20"/>
          <w:lang w:val="lt-LT"/>
        </w:rPr>
        <w:t xml:space="preserve">.2.2 punkte nustatytą terminą, Pirkėjui įsipareigoja mokėti 0,05 proc. dydžio delspinigius nuo </w:t>
      </w:r>
      <w:r w:rsidR="00517E19" w:rsidRPr="00D973E0">
        <w:rPr>
          <w:rFonts w:ascii="Arial" w:hAnsi="Arial" w:cs="Arial"/>
          <w:sz w:val="20"/>
          <w:szCs w:val="20"/>
          <w:lang w:val="lt-LT"/>
        </w:rPr>
        <w:t xml:space="preserve">nepristatytų Prekių vertės </w:t>
      </w:r>
      <w:r w:rsidRPr="00D973E0">
        <w:rPr>
          <w:rFonts w:ascii="Arial" w:hAnsi="Arial" w:cs="Arial"/>
          <w:sz w:val="20"/>
          <w:szCs w:val="20"/>
          <w:lang w:val="lt-LT"/>
        </w:rPr>
        <w:t xml:space="preserve">su PVM už kiekvieną uždelstą dieną. </w:t>
      </w:r>
    </w:p>
    <w:p w14:paraId="4EBDE94A" w14:textId="0FDBB180" w:rsidR="00A2073D" w:rsidRPr="00D973E0" w:rsidRDefault="00A2073D" w:rsidP="00D973E0">
      <w:pPr>
        <w:pStyle w:val="Sraopastraipa"/>
        <w:numPr>
          <w:ilvl w:val="1"/>
          <w:numId w:val="1"/>
        </w:numPr>
        <w:tabs>
          <w:tab w:val="left" w:pos="567"/>
        </w:tabs>
        <w:spacing w:line="276" w:lineRule="auto"/>
        <w:ind w:left="0" w:firstLine="0"/>
        <w:jc w:val="both"/>
        <w:rPr>
          <w:rFonts w:ascii="Arial" w:hAnsi="Arial" w:cs="Arial"/>
          <w:sz w:val="20"/>
          <w:szCs w:val="20"/>
          <w:lang w:val="lt-LT"/>
        </w:rPr>
      </w:pPr>
      <w:r w:rsidRPr="00D973E0">
        <w:rPr>
          <w:rFonts w:ascii="Arial" w:hAnsi="Arial" w:cs="Arial"/>
          <w:sz w:val="20"/>
          <w:szCs w:val="20"/>
          <w:lang w:val="lt-LT"/>
        </w:rPr>
        <w:t xml:space="preserve">Pardavėjas, vienašališkai nutraukęs Sutartį ne dėl Pirkėjo kaltės, ar Pirkėjui nutraukus Sutartį dėl Pardavėjo kaltės, sumoka Pirkėjui 10 </w:t>
      </w:r>
      <w:r w:rsidR="00517E19" w:rsidRPr="00D973E0">
        <w:rPr>
          <w:rFonts w:ascii="Arial" w:hAnsi="Arial" w:cs="Arial"/>
          <w:sz w:val="20"/>
          <w:szCs w:val="20"/>
          <w:lang w:val="lt-LT"/>
        </w:rPr>
        <w:t xml:space="preserve">(dešimties) </w:t>
      </w:r>
      <w:r w:rsidRPr="00D973E0">
        <w:rPr>
          <w:rFonts w:ascii="Arial" w:hAnsi="Arial" w:cs="Arial"/>
          <w:sz w:val="20"/>
          <w:szCs w:val="20"/>
          <w:lang w:val="lt-LT"/>
        </w:rPr>
        <w:t xml:space="preserve">proc. dydžio baudą nuo maksimalios Sutarties kainos </w:t>
      </w:r>
      <w:r w:rsidR="00281860" w:rsidRPr="00D973E0">
        <w:rPr>
          <w:rFonts w:ascii="Arial" w:hAnsi="Arial" w:cs="Arial"/>
          <w:sz w:val="20"/>
          <w:szCs w:val="20"/>
          <w:lang w:val="lt-LT"/>
        </w:rPr>
        <w:t xml:space="preserve">be </w:t>
      </w:r>
      <w:r w:rsidRPr="00D973E0">
        <w:rPr>
          <w:rFonts w:ascii="Arial" w:hAnsi="Arial" w:cs="Arial"/>
          <w:sz w:val="20"/>
          <w:szCs w:val="20"/>
          <w:lang w:val="lt-LT"/>
        </w:rPr>
        <w:t xml:space="preserve"> PVM. Nurodytos baudos sumokėjimas neatleidžia Pardavėjo nuo pareigos </w:t>
      </w:r>
      <w:r w:rsidR="00CB7B7E" w:rsidRPr="00D973E0">
        <w:rPr>
          <w:rFonts w:ascii="Arial" w:hAnsi="Arial" w:cs="Arial"/>
          <w:sz w:val="20"/>
          <w:szCs w:val="20"/>
          <w:lang w:val="lt-LT"/>
        </w:rPr>
        <w:t xml:space="preserve">Pirkėjui </w:t>
      </w:r>
      <w:r w:rsidRPr="00D973E0">
        <w:rPr>
          <w:rFonts w:ascii="Arial" w:hAnsi="Arial" w:cs="Arial"/>
          <w:sz w:val="20"/>
          <w:szCs w:val="20"/>
          <w:lang w:val="lt-LT"/>
        </w:rPr>
        <w:t xml:space="preserve">atlyginti patirtus </w:t>
      </w:r>
      <w:r w:rsidR="008537E1" w:rsidRPr="00D973E0">
        <w:rPr>
          <w:rFonts w:ascii="Arial" w:hAnsi="Arial" w:cs="Arial"/>
          <w:sz w:val="20"/>
          <w:szCs w:val="20"/>
          <w:lang w:val="lt-LT"/>
        </w:rPr>
        <w:t xml:space="preserve">tiesioginius </w:t>
      </w:r>
      <w:r w:rsidRPr="00D973E0">
        <w:rPr>
          <w:rFonts w:ascii="Arial" w:hAnsi="Arial" w:cs="Arial"/>
          <w:sz w:val="20"/>
          <w:szCs w:val="20"/>
          <w:lang w:val="lt-LT"/>
        </w:rPr>
        <w:t>nuostolius dėl Sutarties nevykdymo arba netinkamo vykdymo.</w:t>
      </w:r>
    </w:p>
    <w:p w14:paraId="66AB9977" w14:textId="5B295AFE" w:rsidR="0087548A" w:rsidRPr="00D973E0" w:rsidRDefault="0087548A" w:rsidP="00D973E0">
      <w:pPr>
        <w:numPr>
          <w:ilvl w:val="1"/>
          <w:numId w:val="1"/>
        </w:numPr>
        <w:tabs>
          <w:tab w:val="left" w:pos="567"/>
        </w:tabs>
        <w:spacing w:line="276" w:lineRule="auto"/>
        <w:ind w:left="0" w:firstLine="0"/>
        <w:jc w:val="both"/>
        <w:rPr>
          <w:rFonts w:ascii="Arial" w:eastAsia="Times New Roman" w:hAnsi="Arial"/>
          <w:sz w:val="20"/>
          <w:szCs w:val="20"/>
        </w:rPr>
      </w:pPr>
      <w:r w:rsidRPr="00D973E0">
        <w:rPr>
          <w:rFonts w:ascii="Arial" w:eastAsia="Times New Roman" w:hAnsi="Arial"/>
          <w:sz w:val="20"/>
          <w:szCs w:val="20"/>
        </w:rPr>
        <w:t>Pardavėjui priskaičiuotos netesybos (delspinigiai, baudos) yra laikomos minimaliais neginčijamais Pirkėjo nuostoliais. Pardavėjui priskaičiuotos netesybos ir Pirkėjo dėl Pardavėjo kaltės patirtos išlaidos (nuostoliai), Pardavėjui nevykdant ar netinkamai vykdant sutartinius įsipareigojimus, yra išskaitomos iš Pardavėjui mokėtinų sumų. Nesant mokėtinų sumų ar jų nepakankant, Pirkėjas turi teisę pateikti Pardavėjui rašytinį reikalavimą dėl netesybų/nuostolių apmokėjimo, kurį jis turi įvykdyti per 30 (trisdešimt) dienų nuo rašytinio pareikalavimo pateikimo dienos.</w:t>
      </w:r>
    </w:p>
    <w:p w14:paraId="602B6569" w14:textId="77777777" w:rsidR="00665C35" w:rsidRDefault="00037B82" w:rsidP="00D973E0">
      <w:pPr>
        <w:numPr>
          <w:ilvl w:val="1"/>
          <w:numId w:val="1"/>
        </w:numPr>
        <w:tabs>
          <w:tab w:val="left" w:pos="567"/>
        </w:tabs>
        <w:spacing w:line="276" w:lineRule="auto"/>
        <w:ind w:left="0" w:firstLine="0"/>
        <w:jc w:val="both"/>
        <w:rPr>
          <w:rFonts w:ascii="Arial" w:eastAsia="Times New Roman" w:hAnsi="Arial"/>
          <w:sz w:val="20"/>
          <w:szCs w:val="20"/>
        </w:rPr>
      </w:pPr>
      <w:r w:rsidRPr="00D973E0">
        <w:rPr>
          <w:rFonts w:ascii="Arial" w:eastAsia="Times New Roman" w:hAnsi="Arial"/>
          <w:sz w:val="20"/>
          <w:szCs w:val="20"/>
        </w:rPr>
        <w:t>Pardavėjas</w:t>
      </w:r>
      <w:r w:rsidR="00665C35" w:rsidRPr="00D973E0">
        <w:rPr>
          <w:rFonts w:ascii="Arial" w:eastAsia="Times New Roman" w:hAnsi="Arial"/>
          <w:sz w:val="20"/>
          <w:szCs w:val="20"/>
        </w:rPr>
        <w:t xml:space="preserve">, be </w:t>
      </w:r>
      <w:r w:rsidRPr="00D973E0">
        <w:rPr>
          <w:rFonts w:ascii="Arial" w:eastAsia="Times New Roman" w:hAnsi="Arial"/>
          <w:sz w:val="20"/>
          <w:szCs w:val="20"/>
        </w:rPr>
        <w:t>Pirkėjo</w:t>
      </w:r>
      <w:r w:rsidR="00665C35" w:rsidRPr="00D973E0">
        <w:rPr>
          <w:rFonts w:ascii="Arial" w:eastAsia="Times New Roman" w:hAnsi="Arial"/>
          <w:sz w:val="20"/>
          <w:szCs w:val="20"/>
        </w:rPr>
        <w:t xml:space="preserve"> rašytinio sutikimo sudaręs subtiekimo sutartį ar Sutarties vykdymo metu be tokio sutikimo pakeitęs subtiekėją, moka </w:t>
      </w:r>
      <w:r w:rsidRPr="00D973E0">
        <w:rPr>
          <w:rFonts w:ascii="Arial" w:eastAsia="Times New Roman" w:hAnsi="Arial"/>
          <w:sz w:val="20"/>
          <w:szCs w:val="20"/>
        </w:rPr>
        <w:t>Pirkėjui</w:t>
      </w:r>
      <w:r w:rsidR="00665C35" w:rsidRPr="00D973E0">
        <w:rPr>
          <w:rFonts w:ascii="Arial" w:eastAsia="Times New Roman" w:hAnsi="Arial"/>
          <w:sz w:val="20"/>
          <w:szCs w:val="20"/>
        </w:rPr>
        <w:t xml:space="preserve"> 3 (trijų) proc. baudą nuo </w:t>
      </w:r>
      <w:r w:rsidR="00B66F85" w:rsidRPr="00D973E0">
        <w:rPr>
          <w:rFonts w:ascii="Arial" w:eastAsia="Times New Roman" w:hAnsi="Arial"/>
          <w:sz w:val="20"/>
          <w:szCs w:val="20"/>
        </w:rPr>
        <w:t>maksimalios</w:t>
      </w:r>
      <w:r w:rsidR="00665C35" w:rsidRPr="00D973E0">
        <w:rPr>
          <w:rFonts w:ascii="Arial" w:eastAsia="Times New Roman" w:hAnsi="Arial"/>
          <w:sz w:val="20"/>
          <w:szCs w:val="20"/>
        </w:rPr>
        <w:t xml:space="preserve"> Sutarties kainos su PVM. </w:t>
      </w:r>
      <w:r w:rsidRPr="00D973E0">
        <w:rPr>
          <w:rFonts w:ascii="Arial" w:eastAsia="Times New Roman" w:hAnsi="Arial"/>
          <w:sz w:val="20"/>
          <w:szCs w:val="20"/>
        </w:rPr>
        <w:lastRenderedPageBreak/>
        <w:t>Pirkėjas</w:t>
      </w:r>
      <w:r w:rsidR="00665C35" w:rsidRPr="00D973E0">
        <w:rPr>
          <w:rFonts w:ascii="Arial" w:eastAsia="Times New Roman" w:hAnsi="Arial"/>
          <w:sz w:val="20"/>
          <w:szCs w:val="20"/>
        </w:rPr>
        <w:t xml:space="preserve"> turi teisę suteikti sutikimą dėl subtiekėjo pasitelkimo ar subtiekėjo pakeitimo, tačiau toks sutikimas neatleidžia </w:t>
      </w:r>
      <w:r w:rsidRPr="00D973E0">
        <w:rPr>
          <w:rFonts w:ascii="Arial" w:eastAsia="Times New Roman" w:hAnsi="Arial"/>
          <w:sz w:val="20"/>
          <w:szCs w:val="20"/>
        </w:rPr>
        <w:t>Pardavėjo</w:t>
      </w:r>
      <w:r w:rsidR="00665C35" w:rsidRPr="00D973E0">
        <w:rPr>
          <w:rFonts w:ascii="Arial" w:eastAsia="Times New Roman" w:hAnsi="Arial"/>
          <w:sz w:val="20"/>
          <w:szCs w:val="20"/>
        </w:rPr>
        <w:t xml:space="preserve"> nuo šiame punkte nustatytos baudos sumokėjimo.</w:t>
      </w:r>
    </w:p>
    <w:p w14:paraId="7BDE5EA8" w14:textId="77777777" w:rsidR="00A06528" w:rsidRPr="00D973E0" w:rsidRDefault="00A06528" w:rsidP="00D973E0">
      <w:pPr>
        <w:numPr>
          <w:ilvl w:val="1"/>
          <w:numId w:val="1"/>
        </w:numPr>
        <w:tabs>
          <w:tab w:val="left" w:pos="567"/>
        </w:tabs>
        <w:spacing w:line="276" w:lineRule="auto"/>
        <w:ind w:left="0" w:firstLine="0"/>
        <w:jc w:val="both"/>
        <w:rPr>
          <w:rFonts w:ascii="Arial" w:eastAsia="Times New Roman" w:hAnsi="Arial"/>
          <w:sz w:val="20"/>
          <w:szCs w:val="20"/>
        </w:rPr>
      </w:pPr>
      <w:r w:rsidRPr="00D973E0">
        <w:rPr>
          <w:rFonts w:ascii="Arial" w:eastAsia="Times New Roman" w:hAnsi="Arial"/>
          <w:sz w:val="20"/>
          <w:szCs w:val="20"/>
        </w:rPr>
        <w:t>Nei viena iš Sutarties Šalių neturi teisės perleisti trečiajai Sutarties Šaliai savo teisių ar įsipareigojimų, atsirandančių iš Sutarties, be raštiško kitos Šalies sutikimo. Šiame punkte nustatytų reikalavimų nesilaikymas bus laikomas esminiu Sutarties pažeidimu.</w:t>
      </w:r>
    </w:p>
    <w:p w14:paraId="1CE25A5B" w14:textId="77777777" w:rsidR="00A2073D" w:rsidRPr="00D973E0" w:rsidRDefault="00A2073D" w:rsidP="00D973E0">
      <w:pPr>
        <w:pStyle w:val="Sraopastraipa"/>
        <w:tabs>
          <w:tab w:val="left" w:pos="426"/>
          <w:tab w:val="left" w:pos="567"/>
        </w:tabs>
        <w:spacing w:line="276" w:lineRule="auto"/>
        <w:ind w:left="0"/>
        <w:jc w:val="both"/>
        <w:rPr>
          <w:rFonts w:ascii="Arial" w:hAnsi="Arial" w:cs="Arial"/>
          <w:sz w:val="20"/>
          <w:szCs w:val="20"/>
          <w:lang w:val="lt-LT"/>
        </w:rPr>
      </w:pPr>
    </w:p>
    <w:p w14:paraId="32B10A55" w14:textId="77777777" w:rsidR="00A2073D" w:rsidRPr="00D973E0" w:rsidRDefault="00A2073D" w:rsidP="00D973E0">
      <w:pPr>
        <w:pStyle w:val="Sraopastraipa"/>
        <w:numPr>
          <w:ilvl w:val="0"/>
          <w:numId w:val="1"/>
        </w:numPr>
        <w:tabs>
          <w:tab w:val="left" w:pos="284"/>
        </w:tabs>
        <w:spacing w:line="276" w:lineRule="auto"/>
        <w:ind w:left="0" w:firstLine="0"/>
        <w:jc w:val="both"/>
        <w:rPr>
          <w:rFonts w:ascii="Arial" w:hAnsi="Arial" w:cs="Arial"/>
          <w:sz w:val="20"/>
          <w:szCs w:val="20"/>
        </w:rPr>
      </w:pPr>
      <w:r w:rsidRPr="00D973E0">
        <w:rPr>
          <w:rFonts w:ascii="Arial" w:hAnsi="Arial" w:cs="Arial"/>
          <w:sz w:val="20"/>
          <w:szCs w:val="20"/>
          <w:lang w:val="lt-LT"/>
        </w:rPr>
        <w:t>Sutarties galiojimas ir nutraukimas</w:t>
      </w:r>
    </w:p>
    <w:p w14:paraId="7FB250B0" w14:textId="566C5260" w:rsidR="00465148" w:rsidRPr="00D973E0" w:rsidRDefault="00CA6A68" w:rsidP="00D973E0">
      <w:pPr>
        <w:pStyle w:val="Sraopastraipa"/>
        <w:numPr>
          <w:ilvl w:val="1"/>
          <w:numId w:val="1"/>
        </w:numPr>
        <w:tabs>
          <w:tab w:val="left" w:pos="567"/>
        </w:tabs>
        <w:spacing w:line="276" w:lineRule="auto"/>
        <w:ind w:left="0" w:firstLine="0"/>
        <w:jc w:val="both"/>
        <w:rPr>
          <w:rFonts w:ascii="Arial" w:hAnsi="Arial" w:cs="Arial"/>
          <w:sz w:val="20"/>
          <w:szCs w:val="20"/>
          <w:lang w:val="lt-LT"/>
        </w:rPr>
      </w:pPr>
      <w:r w:rsidRPr="00D973E0">
        <w:rPr>
          <w:rFonts w:ascii="Arial" w:hAnsi="Arial" w:cs="Arial"/>
          <w:sz w:val="20"/>
          <w:szCs w:val="20"/>
          <w:lang w:val="lt-LT"/>
        </w:rPr>
        <w:t xml:space="preserve">Sutartis </w:t>
      </w:r>
      <w:r w:rsidR="00186919" w:rsidRPr="00D973E0">
        <w:rPr>
          <w:rFonts w:ascii="Arial" w:hAnsi="Arial" w:cs="Arial"/>
          <w:sz w:val="20"/>
          <w:szCs w:val="20"/>
          <w:lang w:val="lt-LT"/>
        </w:rPr>
        <w:t>įsigalioja pasirašius abiem Šalims, įsigaliojimo data – 202</w:t>
      </w:r>
      <w:r w:rsidR="00366FDE">
        <w:rPr>
          <w:rFonts w:ascii="Arial" w:hAnsi="Arial" w:cs="Arial"/>
          <w:sz w:val="20"/>
          <w:szCs w:val="20"/>
          <w:lang w:val="lt-LT"/>
        </w:rPr>
        <w:t>5</w:t>
      </w:r>
      <w:r w:rsidR="00186919" w:rsidRPr="00D973E0">
        <w:rPr>
          <w:rFonts w:ascii="Arial" w:hAnsi="Arial" w:cs="Arial"/>
          <w:sz w:val="20"/>
          <w:szCs w:val="20"/>
          <w:lang w:val="lt-LT"/>
        </w:rPr>
        <w:t xml:space="preserve"> m. rugpjūčio 1</w:t>
      </w:r>
      <w:r w:rsidR="00366FDE">
        <w:rPr>
          <w:rFonts w:ascii="Arial" w:hAnsi="Arial" w:cs="Arial"/>
          <w:sz w:val="20"/>
          <w:szCs w:val="20"/>
          <w:lang w:val="lt-LT"/>
        </w:rPr>
        <w:t>2</w:t>
      </w:r>
      <w:r w:rsidR="00186919" w:rsidRPr="00D973E0">
        <w:rPr>
          <w:rFonts w:ascii="Arial" w:hAnsi="Arial" w:cs="Arial"/>
          <w:sz w:val="20"/>
          <w:szCs w:val="20"/>
          <w:lang w:val="lt-LT"/>
        </w:rPr>
        <w:t xml:space="preserve"> d. </w:t>
      </w:r>
    </w:p>
    <w:p w14:paraId="79446043" w14:textId="7FE4B3A6" w:rsidR="003036FF" w:rsidRPr="00D973E0" w:rsidRDefault="00186919" w:rsidP="00D973E0">
      <w:pPr>
        <w:pStyle w:val="Sraopastraipa"/>
        <w:numPr>
          <w:ilvl w:val="1"/>
          <w:numId w:val="1"/>
        </w:numPr>
        <w:tabs>
          <w:tab w:val="left" w:pos="567"/>
        </w:tabs>
        <w:spacing w:line="276" w:lineRule="auto"/>
        <w:ind w:left="0" w:firstLine="0"/>
        <w:jc w:val="both"/>
        <w:rPr>
          <w:rFonts w:ascii="Arial" w:hAnsi="Arial" w:cs="Arial"/>
          <w:sz w:val="20"/>
          <w:szCs w:val="20"/>
          <w:lang w:val="lt-LT"/>
        </w:rPr>
      </w:pPr>
      <w:r w:rsidRPr="00D973E0">
        <w:rPr>
          <w:rFonts w:ascii="Arial" w:hAnsi="Arial" w:cs="Arial"/>
          <w:sz w:val="20"/>
          <w:szCs w:val="20"/>
          <w:lang w:val="lt-LT"/>
        </w:rPr>
        <w:t>Sutarties galiojimo terminas 12 (dvylika) mėnesių, neįskaitant apmokėjimo už pristatytas Prekes termino</w:t>
      </w:r>
      <w:r w:rsidR="00366FDE">
        <w:rPr>
          <w:rFonts w:ascii="Arial" w:hAnsi="Arial" w:cs="Arial"/>
          <w:sz w:val="20"/>
          <w:szCs w:val="20"/>
          <w:lang w:val="lt-LT"/>
        </w:rPr>
        <w:t>.</w:t>
      </w:r>
    </w:p>
    <w:p w14:paraId="4CE63E56" w14:textId="7CCAF896" w:rsidR="00A2073D" w:rsidRPr="00D973E0" w:rsidRDefault="00186919" w:rsidP="00D973E0">
      <w:pPr>
        <w:pStyle w:val="Sraopastraipa"/>
        <w:numPr>
          <w:ilvl w:val="1"/>
          <w:numId w:val="1"/>
        </w:numPr>
        <w:tabs>
          <w:tab w:val="left" w:pos="567"/>
        </w:tabs>
        <w:spacing w:line="276" w:lineRule="auto"/>
        <w:ind w:left="0" w:firstLine="0"/>
        <w:jc w:val="both"/>
        <w:rPr>
          <w:rFonts w:ascii="Arial" w:hAnsi="Arial" w:cs="Arial"/>
          <w:sz w:val="20"/>
          <w:szCs w:val="20"/>
          <w:lang w:val="lt-LT"/>
        </w:rPr>
      </w:pPr>
      <w:r w:rsidRPr="00D973E0">
        <w:rPr>
          <w:rFonts w:ascii="Arial" w:hAnsi="Arial" w:cs="Arial"/>
          <w:sz w:val="20"/>
          <w:szCs w:val="20"/>
          <w:lang w:val="lt-LT"/>
        </w:rPr>
        <w:t xml:space="preserve">Sutartis baigiasi anksčiau nurodyto termino, pilnai išnaudojus </w:t>
      </w:r>
      <w:r w:rsidR="003219FA" w:rsidRPr="00D973E0">
        <w:rPr>
          <w:rFonts w:ascii="Arial" w:hAnsi="Arial" w:cs="Arial"/>
          <w:sz w:val="20"/>
          <w:szCs w:val="20"/>
          <w:lang w:val="lt-LT"/>
        </w:rPr>
        <w:t>maksimalią Sutarties kainą, nurodytą Sutarties 4.2 punkte.</w:t>
      </w:r>
    </w:p>
    <w:p w14:paraId="37F252D1" w14:textId="77777777" w:rsidR="00A2073D" w:rsidRPr="00D973E0" w:rsidRDefault="00A2073D" w:rsidP="00D973E0">
      <w:pPr>
        <w:pStyle w:val="Sraopastraipa"/>
        <w:numPr>
          <w:ilvl w:val="1"/>
          <w:numId w:val="1"/>
        </w:numPr>
        <w:tabs>
          <w:tab w:val="left" w:pos="567"/>
        </w:tabs>
        <w:spacing w:line="276" w:lineRule="auto"/>
        <w:ind w:left="0" w:firstLine="0"/>
        <w:jc w:val="both"/>
        <w:rPr>
          <w:rFonts w:ascii="Arial" w:hAnsi="Arial" w:cs="Arial"/>
          <w:sz w:val="20"/>
          <w:szCs w:val="20"/>
          <w:lang w:val="it-IT"/>
        </w:rPr>
      </w:pPr>
      <w:r w:rsidRPr="00D973E0">
        <w:rPr>
          <w:rFonts w:ascii="Arial" w:hAnsi="Arial" w:cs="Arial"/>
          <w:sz w:val="20"/>
          <w:szCs w:val="20"/>
          <w:lang w:val="lt-LT"/>
        </w:rPr>
        <w:t>Sutartis gali būti nutraukta rašytiniu Šalių susitarimu.</w:t>
      </w:r>
    </w:p>
    <w:p w14:paraId="665FF324" w14:textId="0F4082A1" w:rsidR="00A2073D" w:rsidRPr="00D973E0" w:rsidRDefault="00A2073D" w:rsidP="00D973E0">
      <w:pPr>
        <w:pStyle w:val="Sraopastraipa"/>
        <w:numPr>
          <w:ilvl w:val="1"/>
          <w:numId w:val="1"/>
        </w:numPr>
        <w:tabs>
          <w:tab w:val="left" w:pos="567"/>
        </w:tabs>
        <w:spacing w:line="276" w:lineRule="auto"/>
        <w:ind w:left="0" w:firstLine="0"/>
        <w:jc w:val="both"/>
        <w:rPr>
          <w:rFonts w:ascii="Arial" w:hAnsi="Arial" w:cs="Arial"/>
          <w:sz w:val="20"/>
          <w:szCs w:val="20"/>
          <w:lang w:val="it-IT"/>
        </w:rPr>
      </w:pPr>
      <w:r w:rsidRPr="00D973E0">
        <w:rPr>
          <w:rFonts w:ascii="Arial" w:hAnsi="Arial" w:cs="Arial"/>
          <w:sz w:val="20"/>
          <w:szCs w:val="20"/>
          <w:lang w:val="lt-LT"/>
        </w:rPr>
        <w:t>Kiekviena Šalis turi teisę nutraukti Sutartį raštu</w:t>
      </w:r>
      <w:r w:rsidR="008C358E" w:rsidRPr="00D973E0">
        <w:rPr>
          <w:rFonts w:ascii="Arial" w:hAnsi="Arial" w:cs="Arial"/>
          <w:sz w:val="20"/>
          <w:szCs w:val="20"/>
          <w:lang w:val="lt-LT"/>
        </w:rPr>
        <w:t>,</w:t>
      </w:r>
      <w:r w:rsidRPr="00D973E0">
        <w:rPr>
          <w:rFonts w:ascii="Arial" w:hAnsi="Arial" w:cs="Arial"/>
          <w:sz w:val="20"/>
          <w:szCs w:val="20"/>
          <w:lang w:val="lt-LT"/>
        </w:rPr>
        <w:t xml:space="preserve"> įspėjusi kitą Šalį ne vėliau kaip prieš 14 (keturiolika) dienų, jeigu kita Šalis nevykdo arba netinkamai vykdo Sutartį.</w:t>
      </w:r>
    </w:p>
    <w:p w14:paraId="03342A83" w14:textId="7069A60A" w:rsidR="003219FA" w:rsidRPr="00D973E0" w:rsidRDefault="003219FA" w:rsidP="00D973E0">
      <w:pPr>
        <w:pStyle w:val="Sraopastraipa"/>
        <w:numPr>
          <w:ilvl w:val="1"/>
          <w:numId w:val="1"/>
        </w:numPr>
        <w:tabs>
          <w:tab w:val="left" w:pos="567"/>
        </w:tabs>
        <w:spacing w:line="276" w:lineRule="auto"/>
        <w:ind w:left="0" w:firstLine="0"/>
        <w:jc w:val="both"/>
        <w:rPr>
          <w:rFonts w:ascii="Arial" w:hAnsi="Arial" w:cs="Arial"/>
          <w:sz w:val="20"/>
          <w:szCs w:val="20"/>
          <w:lang w:val="it-IT"/>
        </w:rPr>
      </w:pPr>
      <w:r w:rsidRPr="00D973E0">
        <w:rPr>
          <w:rFonts w:ascii="Arial" w:hAnsi="Arial" w:cs="Arial"/>
          <w:sz w:val="20"/>
          <w:szCs w:val="20"/>
          <w:lang w:val="lt-LT"/>
        </w:rPr>
        <w:t>Sutartis gali būti nutraukta ir kitais, Lietuvos Respublikos civiliniame ko</w:t>
      </w:r>
      <w:r w:rsidR="00A252FD" w:rsidRPr="00D973E0">
        <w:rPr>
          <w:rFonts w:ascii="Arial" w:hAnsi="Arial" w:cs="Arial"/>
          <w:sz w:val="20"/>
          <w:szCs w:val="20"/>
          <w:lang w:val="lt-LT"/>
        </w:rPr>
        <w:t>dekse numatytais atvejais.</w:t>
      </w:r>
    </w:p>
    <w:p w14:paraId="09FF9668" w14:textId="77777777" w:rsidR="00A2073D" w:rsidRPr="00D973E0" w:rsidRDefault="00A2073D" w:rsidP="00D973E0">
      <w:pPr>
        <w:pStyle w:val="Sraopastraipa"/>
        <w:tabs>
          <w:tab w:val="left" w:pos="567"/>
        </w:tabs>
        <w:spacing w:line="276" w:lineRule="auto"/>
        <w:ind w:left="0"/>
        <w:jc w:val="both"/>
        <w:rPr>
          <w:rFonts w:ascii="Arial" w:hAnsi="Arial" w:cs="Arial"/>
          <w:sz w:val="20"/>
          <w:szCs w:val="20"/>
          <w:lang w:val="lt-LT"/>
        </w:rPr>
      </w:pPr>
    </w:p>
    <w:p w14:paraId="2D39BD98" w14:textId="77777777" w:rsidR="00A2073D" w:rsidRPr="00D973E0" w:rsidRDefault="00A2073D" w:rsidP="00D973E0">
      <w:pPr>
        <w:pStyle w:val="Sraopastraipa"/>
        <w:numPr>
          <w:ilvl w:val="0"/>
          <w:numId w:val="1"/>
        </w:numPr>
        <w:tabs>
          <w:tab w:val="left" w:pos="284"/>
        </w:tabs>
        <w:spacing w:line="276" w:lineRule="auto"/>
        <w:ind w:left="0" w:firstLine="0"/>
        <w:jc w:val="both"/>
        <w:rPr>
          <w:rFonts w:ascii="Arial" w:hAnsi="Arial" w:cs="Arial"/>
          <w:sz w:val="20"/>
          <w:szCs w:val="20"/>
        </w:rPr>
      </w:pPr>
      <w:r w:rsidRPr="00D973E0">
        <w:rPr>
          <w:rFonts w:ascii="Arial" w:hAnsi="Arial" w:cs="Arial"/>
          <w:sz w:val="20"/>
          <w:szCs w:val="20"/>
          <w:lang w:val="lt-LT"/>
        </w:rPr>
        <w:t>Baigiamosios nuostatos</w:t>
      </w:r>
    </w:p>
    <w:p w14:paraId="1B2B3156" w14:textId="77777777" w:rsidR="00A2073D" w:rsidRPr="00D973E0" w:rsidRDefault="00A2073D" w:rsidP="00D973E0">
      <w:pPr>
        <w:pStyle w:val="Sraopastraipa"/>
        <w:numPr>
          <w:ilvl w:val="1"/>
          <w:numId w:val="1"/>
        </w:numPr>
        <w:tabs>
          <w:tab w:val="left" w:pos="567"/>
        </w:tabs>
        <w:spacing w:line="276" w:lineRule="auto"/>
        <w:ind w:left="0" w:firstLine="0"/>
        <w:jc w:val="both"/>
        <w:rPr>
          <w:rFonts w:ascii="Arial" w:hAnsi="Arial" w:cs="Arial"/>
          <w:sz w:val="20"/>
          <w:szCs w:val="20"/>
        </w:rPr>
      </w:pPr>
      <w:r w:rsidRPr="00D973E0">
        <w:rPr>
          <w:rFonts w:ascii="Arial" w:hAnsi="Arial" w:cs="Arial"/>
          <w:sz w:val="20"/>
          <w:szCs w:val="20"/>
          <w:lang w:val="lt-LT"/>
        </w:rPr>
        <w:t xml:space="preserve">Visi ginčai, kilę iš Sutarties, sprendžiami derybų keliu per 10 (dešimt) </w:t>
      </w:r>
      <w:r w:rsidR="00517E19" w:rsidRPr="00D973E0">
        <w:rPr>
          <w:rFonts w:ascii="Arial" w:hAnsi="Arial" w:cs="Arial"/>
          <w:sz w:val="20"/>
          <w:szCs w:val="20"/>
          <w:lang w:val="lt-LT"/>
        </w:rPr>
        <w:t xml:space="preserve">darbo </w:t>
      </w:r>
      <w:r w:rsidRPr="00D973E0">
        <w:rPr>
          <w:rFonts w:ascii="Arial" w:hAnsi="Arial" w:cs="Arial"/>
          <w:sz w:val="20"/>
          <w:szCs w:val="20"/>
          <w:lang w:val="lt-LT"/>
        </w:rPr>
        <w:t>dienų, o nesutarus – Lietuvos Respublikos įstatymų nustatyta tvarka.</w:t>
      </w:r>
    </w:p>
    <w:p w14:paraId="63105DCC" w14:textId="77777777" w:rsidR="00A2073D" w:rsidRPr="00D973E0" w:rsidRDefault="00A2073D" w:rsidP="00D973E0">
      <w:pPr>
        <w:pStyle w:val="Sraopastraipa"/>
        <w:numPr>
          <w:ilvl w:val="1"/>
          <w:numId w:val="1"/>
        </w:numPr>
        <w:tabs>
          <w:tab w:val="left" w:pos="567"/>
        </w:tabs>
        <w:spacing w:line="276" w:lineRule="auto"/>
        <w:ind w:left="0" w:firstLine="0"/>
        <w:jc w:val="both"/>
        <w:rPr>
          <w:rFonts w:ascii="Arial" w:hAnsi="Arial" w:cs="Arial"/>
          <w:sz w:val="20"/>
          <w:szCs w:val="20"/>
          <w:lang w:val="lt-LT"/>
        </w:rPr>
      </w:pPr>
      <w:r w:rsidRPr="00D973E0">
        <w:rPr>
          <w:rFonts w:ascii="Arial" w:hAnsi="Arial" w:cs="Arial"/>
          <w:sz w:val="20"/>
          <w:szCs w:val="20"/>
          <w:lang w:val="lt-LT"/>
        </w:rPr>
        <w:t xml:space="preserve">Sutarties vykdymo laikotarpiu pasikeitus PVM, Prekių </w:t>
      </w:r>
      <w:r w:rsidR="00517E19" w:rsidRPr="00D973E0">
        <w:rPr>
          <w:rFonts w:ascii="Arial" w:hAnsi="Arial" w:cs="Arial"/>
          <w:sz w:val="20"/>
          <w:szCs w:val="20"/>
          <w:lang w:val="lt-LT"/>
        </w:rPr>
        <w:t xml:space="preserve">įkainis </w:t>
      </w:r>
      <w:r w:rsidRPr="00D973E0">
        <w:rPr>
          <w:rFonts w:ascii="Arial" w:hAnsi="Arial" w:cs="Arial"/>
          <w:sz w:val="20"/>
          <w:szCs w:val="20"/>
          <w:lang w:val="lt-LT"/>
        </w:rPr>
        <w:t xml:space="preserve">su PVM padidėja arba sumažėja dydžiu, lygiu skirtumui tarp buvusio ir naujai nustatyto PVM dydžio nuo PVM pasikeitimo dienos. Dėl kitų mokesčių pasikeitimo, rinkos kainų pasikeitimo, Prekių </w:t>
      </w:r>
      <w:r w:rsidR="00517E19" w:rsidRPr="00D973E0">
        <w:rPr>
          <w:rFonts w:ascii="Arial" w:hAnsi="Arial" w:cs="Arial"/>
          <w:sz w:val="20"/>
          <w:szCs w:val="20"/>
          <w:lang w:val="lt-LT"/>
        </w:rPr>
        <w:t xml:space="preserve">įkainis </w:t>
      </w:r>
      <w:r w:rsidRPr="00D973E0">
        <w:rPr>
          <w:rFonts w:ascii="Arial" w:hAnsi="Arial" w:cs="Arial"/>
          <w:sz w:val="20"/>
          <w:szCs w:val="20"/>
          <w:lang w:val="lt-LT"/>
        </w:rPr>
        <w:t>neperskaičiuojama</w:t>
      </w:r>
      <w:r w:rsidR="00517E19" w:rsidRPr="00D973E0">
        <w:rPr>
          <w:rFonts w:ascii="Arial" w:hAnsi="Arial" w:cs="Arial"/>
          <w:sz w:val="20"/>
          <w:szCs w:val="20"/>
          <w:lang w:val="lt-LT"/>
        </w:rPr>
        <w:t>s</w:t>
      </w:r>
      <w:r w:rsidRPr="00D973E0">
        <w:rPr>
          <w:rFonts w:ascii="Arial" w:hAnsi="Arial" w:cs="Arial"/>
          <w:sz w:val="20"/>
          <w:szCs w:val="20"/>
          <w:lang w:val="lt-LT"/>
        </w:rPr>
        <w:t>.</w:t>
      </w:r>
    </w:p>
    <w:p w14:paraId="05EB45BC" w14:textId="77777777" w:rsidR="00A2073D" w:rsidRPr="00D973E0" w:rsidRDefault="00A2073D" w:rsidP="00D973E0">
      <w:pPr>
        <w:pStyle w:val="Sraopastraipa"/>
        <w:numPr>
          <w:ilvl w:val="1"/>
          <w:numId w:val="1"/>
        </w:numPr>
        <w:tabs>
          <w:tab w:val="left" w:pos="567"/>
        </w:tabs>
        <w:spacing w:line="276" w:lineRule="auto"/>
        <w:ind w:left="0" w:firstLine="0"/>
        <w:jc w:val="both"/>
        <w:rPr>
          <w:rFonts w:ascii="Arial" w:hAnsi="Arial" w:cs="Arial"/>
          <w:sz w:val="20"/>
          <w:szCs w:val="20"/>
        </w:rPr>
      </w:pPr>
      <w:r w:rsidRPr="00D973E0">
        <w:rPr>
          <w:rFonts w:ascii="Arial" w:hAnsi="Arial" w:cs="Arial"/>
          <w:sz w:val="20"/>
          <w:szCs w:val="20"/>
          <w:lang w:val="lt-LT"/>
        </w:rPr>
        <w:t>Šalys atleidžiamos nuo įsipareigojimų vykdymo pagal Sutartį, jeigu jų įvykdymas yra neįmanomas dėl nenugalimos jėgos (force majeure) aplinkybių, nurodytų Lietuvos Respublikos civiliniame kodekse ir Lietuvos Respublikos Vyriausybės 1996 m. liepos 15 d. nutarime Nr. 840 „Dėl Atleidimo nuo atsakomybės, esant nenugalimos jėgos (force majeure) aplinkybėms, taisyklių patvirtinimo“. Šalis, negalinti įvykdyti Sutartyje nustatyto įsipareigojimo, raštu, per 5 (penkias) darbo dienas nuo nenugalimos jėgos (force majeure) aplinkybių paaiškėjimo, turi pranešti antrajai Šaliai, kad negali vykdyti atitinkamo įsipareigojimo. Pranešime išdėstyti faktai turi būti patvirtinti kompetentingos valdžios institucijos.</w:t>
      </w:r>
    </w:p>
    <w:p w14:paraId="2DDF02FB" w14:textId="77777777" w:rsidR="00A6725B" w:rsidRPr="00D973E0" w:rsidRDefault="00A2073D" w:rsidP="00D973E0">
      <w:pPr>
        <w:pStyle w:val="Sraopastraipa"/>
        <w:numPr>
          <w:ilvl w:val="1"/>
          <w:numId w:val="1"/>
        </w:numPr>
        <w:tabs>
          <w:tab w:val="left" w:pos="567"/>
        </w:tabs>
        <w:spacing w:line="276" w:lineRule="auto"/>
        <w:ind w:left="0" w:firstLine="0"/>
        <w:jc w:val="both"/>
        <w:rPr>
          <w:rFonts w:ascii="Arial" w:hAnsi="Arial" w:cs="Arial"/>
          <w:sz w:val="20"/>
          <w:szCs w:val="20"/>
        </w:rPr>
      </w:pPr>
      <w:r w:rsidRPr="00D973E0">
        <w:rPr>
          <w:rFonts w:ascii="Arial" w:hAnsi="Arial" w:cs="Arial"/>
          <w:sz w:val="20"/>
          <w:szCs w:val="20"/>
          <w:lang w:val="lt-LT"/>
        </w:rPr>
        <w:t>Pardavėjas neprieštarauja, kad Sutarties sąlygos būtų paskelbtos Centrinėje viešųjų pirkimų informacinėje sistemoje, ir patvirtina, kad tokios informacijos atskleidimas nepažeis</w:t>
      </w:r>
      <w:r w:rsidR="00675AF5" w:rsidRPr="00D973E0">
        <w:rPr>
          <w:rFonts w:ascii="Arial" w:hAnsi="Arial" w:cs="Arial"/>
          <w:sz w:val="20"/>
          <w:szCs w:val="20"/>
          <w:lang w:val="lt-LT"/>
        </w:rPr>
        <w:t xml:space="preserve"> teisėtų jo komercinių interesų</w:t>
      </w:r>
      <w:r w:rsidR="00A6725B" w:rsidRPr="00D973E0">
        <w:rPr>
          <w:rFonts w:ascii="Arial" w:hAnsi="Arial" w:cs="Arial"/>
          <w:sz w:val="20"/>
          <w:szCs w:val="20"/>
          <w:lang w:val="lt-LT"/>
        </w:rPr>
        <w:t>.</w:t>
      </w:r>
    </w:p>
    <w:p w14:paraId="5F822E2C" w14:textId="77777777" w:rsidR="00A2073D" w:rsidRPr="00D973E0" w:rsidRDefault="006F0CFA" w:rsidP="00D973E0">
      <w:pPr>
        <w:pStyle w:val="Sraopastraipa"/>
        <w:numPr>
          <w:ilvl w:val="1"/>
          <w:numId w:val="1"/>
        </w:numPr>
        <w:tabs>
          <w:tab w:val="left" w:pos="567"/>
        </w:tabs>
        <w:spacing w:line="276" w:lineRule="auto"/>
        <w:ind w:left="0" w:firstLine="0"/>
        <w:jc w:val="both"/>
        <w:rPr>
          <w:rFonts w:ascii="Arial" w:hAnsi="Arial" w:cs="Arial"/>
          <w:sz w:val="20"/>
          <w:szCs w:val="20"/>
          <w:lang w:val="lt-LT"/>
        </w:rPr>
      </w:pPr>
      <w:r w:rsidRPr="00D973E0">
        <w:rPr>
          <w:rFonts w:ascii="Arial" w:hAnsi="Arial" w:cs="Arial"/>
          <w:sz w:val="20"/>
          <w:szCs w:val="20"/>
          <w:lang w:val="lt-LT"/>
        </w:rPr>
        <w:t xml:space="preserve">Pardavėjas neprieštarauja, kad Pirkėjas </w:t>
      </w:r>
      <w:r w:rsidR="00616B4D" w:rsidRPr="00D973E0">
        <w:rPr>
          <w:rFonts w:ascii="Arial" w:hAnsi="Arial" w:cs="Arial"/>
          <w:sz w:val="20"/>
          <w:szCs w:val="20"/>
          <w:lang w:val="lt-LT"/>
        </w:rPr>
        <w:t xml:space="preserve">Valstybinei energetikos reguliavimo tarybai </w:t>
      </w:r>
      <w:r w:rsidR="00F726E5" w:rsidRPr="00D973E0">
        <w:rPr>
          <w:rFonts w:ascii="Arial" w:hAnsi="Arial" w:cs="Arial"/>
          <w:color w:val="000000"/>
          <w:sz w:val="20"/>
          <w:szCs w:val="20"/>
          <w:lang w:val="lt-LT"/>
        </w:rPr>
        <w:t xml:space="preserve">(toliau – </w:t>
      </w:r>
      <w:r w:rsidR="00616B4D" w:rsidRPr="00D973E0">
        <w:rPr>
          <w:rFonts w:ascii="Arial" w:hAnsi="Arial" w:cs="Arial"/>
          <w:color w:val="000000"/>
          <w:sz w:val="20"/>
          <w:szCs w:val="20"/>
          <w:lang w:val="lt-LT"/>
        </w:rPr>
        <w:t>Taryba</w:t>
      </w:r>
      <w:r w:rsidR="00F726E5" w:rsidRPr="00D973E0">
        <w:rPr>
          <w:rFonts w:ascii="Arial" w:hAnsi="Arial" w:cs="Arial"/>
          <w:color w:val="000000"/>
          <w:sz w:val="20"/>
          <w:szCs w:val="20"/>
          <w:lang w:val="lt-LT"/>
        </w:rPr>
        <w:t xml:space="preserve">), </w:t>
      </w:r>
      <w:r w:rsidR="00A6725B" w:rsidRPr="00D973E0">
        <w:rPr>
          <w:rFonts w:ascii="Arial" w:hAnsi="Arial" w:cs="Arial"/>
          <w:sz w:val="20"/>
          <w:szCs w:val="20"/>
          <w:lang w:val="lt-LT"/>
        </w:rPr>
        <w:t xml:space="preserve">vadovaujantis </w:t>
      </w:r>
      <w:r w:rsidR="00616B4D" w:rsidRPr="00D973E0">
        <w:rPr>
          <w:rFonts w:ascii="Arial" w:hAnsi="Arial" w:cs="Arial"/>
          <w:sz w:val="20"/>
          <w:szCs w:val="20"/>
          <w:lang w:val="lt-LT"/>
        </w:rPr>
        <w:t>Tarybos</w:t>
      </w:r>
      <w:r w:rsidR="00616B4D" w:rsidRPr="00D973E0">
        <w:rPr>
          <w:rFonts w:ascii="Arial" w:hAnsi="Arial" w:cs="Arial"/>
          <w:bCs/>
          <w:color w:val="000000"/>
          <w:sz w:val="20"/>
          <w:szCs w:val="20"/>
          <w:lang w:val="lt-LT"/>
        </w:rPr>
        <w:t xml:space="preserve"> </w:t>
      </w:r>
      <w:r w:rsidRPr="00D973E0">
        <w:rPr>
          <w:rFonts w:ascii="Arial" w:hAnsi="Arial" w:cs="Arial"/>
          <w:bCs/>
          <w:color w:val="000000"/>
          <w:sz w:val="20"/>
          <w:szCs w:val="20"/>
          <w:lang w:val="lt-LT"/>
        </w:rPr>
        <w:t xml:space="preserve">2008-06-28 </w:t>
      </w:r>
      <w:r w:rsidR="00A6725B" w:rsidRPr="00D973E0">
        <w:rPr>
          <w:rFonts w:ascii="Arial" w:hAnsi="Arial" w:cs="Arial"/>
          <w:bCs/>
          <w:color w:val="000000"/>
          <w:sz w:val="20"/>
          <w:szCs w:val="20"/>
          <w:lang w:val="lt-LT"/>
        </w:rPr>
        <w:t xml:space="preserve">nutarimo </w:t>
      </w:r>
      <w:r w:rsidRPr="00D973E0">
        <w:rPr>
          <w:rFonts w:ascii="Arial" w:hAnsi="Arial" w:cs="Arial"/>
          <w:bCs/>
          <w:color w:val="000000"/>
          <w:sz w:val="20"/>
          <w:szCs w:val="20"/>
          <w:lang w:val="lt-LT"/>
        </w:rPr>
        <w:t xml:space="preserve">Nr. 03-80 </w:t>
      </w:r>
      <w:r w:rsidR="00A6725B" w:rsidRPr="00D973E0">
        <w:rPr>
          <w:rFonts w:ascii="Arial" w:hAnsi="Arial" w:cs="Arial"/>
          <w:bCs/>
          <w:color w:val="000000"/>
          <w:sz w:val="20"/>
          <w:szCs w:val="20"/>
          <w:lang w:val="lt-LT"/>
        </w:rPr>
        <w:t>Energetikos, geriamojo vandens tiekimo ir nuotekų tvarkymo, paviršinių nuotekų tvarkymo įmonių informacijos teikimo taisykl</w:t>
      </w:r>
      <w:r w:rsidRPr="00D973E0">
        <w:rPr>
          <w:rFonts w:ascii="Arial" w:hAnsi="Arial" w:cs="Arial"/>
          <w:bCs/>
          <w:color w:val="000000"/>
          <w:sz w:val="20"/>
          <w:szCs w:val="20"/>
          <w:lang w:val="lt-LT"/>
        </w:rPr>
        <w:t>ių (aktuali redakcija) nustatytais terminais pateik</w:t>
      </w:r>
      <w:r w:rsidR="00F726E5" w:rsidRPr="00D973E0">
        <w:rPr>
          <w:rFonts w:ascii="Arial" w:hAnsi="Arial" w:cs="Arial"/>
          <w:bCs/>
          <w:color w:val="000000"/>
          <w:sz w:val="20"/>
          <w:szCs w:val="20"/>
          <w:lang w:val="lt-LT"/>
        </w:rPr>
        <w:t>t</w:t>
      </w:r>
      <w:r w:rsidRPr="00D973E0">
        <w:rPr>
          <w:rFonts w:ascii="Arial" w:hAnsi="Arial" w:cs="Arial"/>
          <w:bCs/>
          <w:color w:val="000000"/>
          <w:sz w:val="20"/>
          <w:szCs w:val="20"/>
          <w:lang w:val="lt-LT"/>
        </w:rPr>
        <w:t>ų Sutart</w:t>
      </w:r>
      <w:r w:rsidR="00B12563" w:rsidRPr="00D973E0">
        <w:rPr>
          <w:rFonts w:ascii="Arial" w:hAnsi="Arial" w:cs="Arial"/>
          <w:bCs/>
          <w:color w:val="000000"/>
          <w:sz w:val="20"/>
          <w:szCs w:val="20"/>
          <w:lang w:val="lt-LT"/>
        </w:rPr>
        <w:t>i</w:t>
      </w:r>
      <w:r w:rsidR="00F726E5" w:rsidRPr="00D973E0">
        <w:rPr>
          <w:rFonts w:ascii="Arial" w:hAnsi="Arial" w:cs="Arial"/>
          <w:bCs/>
          <w:color w:val="000000"/>
          <w:sz w:val="20"/>
          <w:szCs w:val="20"/>
          <w:lang w:val="lt-LT"/>
        </w:rPr>
        <w:t>es kopiją.</w:t>
      </w:r>
    </w:p>
    <w:p w14:paraId="203249C5" w14:textId="77777777" w:rsidR="00A2073D" w:rsidRPr="00D973E0" w:rsidRDefault="00A2073D" w:rsidP="00D973E0">
      <w:pPr>
        <w:pStyle w:val="Sraopastraipa"/>
        <w:numPr>
          <w:ilvl w:val="1"/>
          <w:numId w:val="1"/>
        </w:numPr>
        <w:tabs>
          <w:tab w:val="left" w:pos="567"/>
        </w:tabs>
        <w:spacing w:line="276" w:lineRule="auto"/>
        <w:ind w:left="0" w:firstLine="0"/>
        <w:jc w:val="both"/>
        <w:rPr>
          <w:rFonts w:ascii="Arial" w:hAnsi="Arial" w:cs="Arial"/>
          <w:sz w:val="20"/>
          <w:szCs w:val="20"/>
          <w:lang w:val="lt-LT"/>
        </w:rPr>
      </w:pPr>
      <w:r w:rsidRPr="00D973E0">
        <w:rPr>
          <w:rFonts w:ascii="Arial" w:hAnsi="Arial" w:cs="Arial"/>
          <w:sz w:val="20"/>
          <w:szCs w:val="20"/>
          <w:lang w:val="lt-LT"/>
        </w:rPr>
        <w:t>Pardavėjas patvirtina, kad žino, jog visa su Sutarties vykdymu susijusi informacija bei Sutarties vykdymui jo iš Užsakovo gauta informacija (bet kokia forma) yra konfidenciali, ir įsipareigoja neatskleisti jos trečiosioms šalims, nebent atskleidimo pareiga būtų nustatyta Lietuvos Respublikos teisės aktų, apie tai ned</w:t>
      </w:r>
      <w:r w:rsidR="00675AF5" w:rsidRPr="00D973E0">
        <w:rPr>
          <w:rFonts w:ascii="Arial" w:hAnsi="Arial" w:cs="Arial"/>
          <w:sz w:val="20"/>
          <w:szCs w:val="20"/>
          <w:lang w:val="lt-LT"/>
        </w:rPr>
        <w:t>elsiant informuojant ir Pirkėją.</w:t>
      </w:r>
    </w:p>
    <w:p w14:paraId="4444C0BD" w14:textId="77777777" w:rsidR="00A2073D" w:rsidRPr="00D973E0" w:rsidRDefault="00A2073D" w:rsidP="00D973E0">
      <w:pPr>
        <w:pStyle w:val="Sraopastraipa"/>
        <w:numPr>
          <w:ilvl w:val="1"/>
          <w:numId w:val="1"/>
        </w:numPr>
        <w:tabs>
          <w:tab w:val="left" w:pos="0"/>
          <w:tab w:val="left" w:pos="567"/>
        </w:tabs>
        <w:spacing w:line="276" w:lineRule="auto"/>
        <w:ind w:left="0" w:firstLine="0"/>
        <w:jc w:val="both"/>
        <w:rPr>
          <w:rFonts w:ascii="Arial" w:hAnsi="Arial" w:cs="Arial"/>
          <w:sz w:val="20"/>
          <w:szCs w:val="20"/>
          <w:lang w:val="lt-LT"/>
        </w:rPr>
      </w:pPr>
      <w:r w:rsidRPr="00D973E0">
        <w:rPr>
          <w:rFonts w:ascii="Arial" w:hAnsi="Arial" w:cs="Arial"/>
          <w:sz w:val="20"/>
          <w:szCs w:val="20"/>
          <w:lang w:val="lt-LT"/>
        </w:rPr>
        <w:t>Pirkėjo atstovas, atsakingas už Sutarties vykdymą –</w:t>
      </w:r>
      <w:r w:rsidR="00422DF0" w:rsidRPr="00D973E0">
        <w:rPr>
          <w:rFonts w:ascii="Arial" w:hAnsi="Arial" w:cs="Arial"/>
          <w:sz w:val="20"/>
          <w:szCs w:val="20"/>
          <w:lang w:val="lt-LT"/>
        </w:rPr>
        <w:t xml:space="preserve"> [</w:t>
      </w:r>
      <w:r w:rsidR="00422DF0" w:rsidRPr="00D973E0">
        <w:rPr>
          <w:rFonts w:ascii="Arial" w:hAnsi="Arial" w:cs="Arial"/>
          <w:i/>
          <w:iCs/>
          <w:sz w:val="20"/>
          <w:szCs w:val="20"/>
          <w:lang w:val="lt-LT"/>
        </w:rPr>
        <w:t>pareigos, vardas, pavardė, telefonas, el. paštas</w:t>
      </w:r>
      <w:r w:rsidR="00422DF0" w:rsidRPr="00D973E0">
        <w:rPr>
          <w:rFonts w:ascii="Arial" w:hAnsi="Arial" w:cs="Arial"/>
          <w:sz w:val="20"/>
          <w:szCs w:val="20"/>
          <w:lang w:val="lt-LT"/>
        </w:rPr>
        <w:t>]</w:t>
      </w:r>
      <w:r w:rsidR="00675AF5" w:rsidRPr="00D973E0">
        <w:rPr>
          <w:rFonts w:ascii="Arial" w:hAnsi="Arial" w:cs="Arial"/>
          <w:sz w:val="20"/>
          <w:szCs w:val="20"/>
          <w:lang w:val="lt-LT"/>
        </w:rPr>
        <w:t>.</w:t>
      </w:r>
    </w:p>
    <w:p w14:paraId="1CA2F904" w14:textId="77777777" w:rsidR="00A2073D" w:rsidRPr="00D973E0" w:rsidRDefault="00A2073D" w:rsidP="003312FA">
      <w:pPr>
        <w:pStyle w:val="Sraopastraipa"/>
        <w:numPr>
          <w:ilvl w:val="1"/>
          <w:numId w:val="1"/>
        </w:numPr>
        <w:tabs>
          <w:tab w:val="left" w:pos="0"/>
          <w:tab w:val="left" w:pos="567"/>
        </w:tabs>
        <w:spacing w:line="276" w:lineRule="auto"/>
        <w:ind w:left="0" w:firstLine="0"/>
        <w:jc w:val="both"/>
        <w:rPr>
          <w:rFonts w:ascii="Arial" w:hAnsi="Arial" w:cs="Arial"/>
          <w:sz w:val="20"/>
          <w:szCs w:val="20"/>
          <w:lang w:val="lt-LT"/>
        </w:rPr>
      </w:pPr>
      <w:r w:rsidRPr="00D973E0">
        <w:rPr>
          <w:rFonts w:ascii="Arial" w:hAnsi="Arial" w:cs="Arial"/>
          <w:sz w:val="20"/>
          <w:szCs w:val="20"/>
          <w:lang w:val="lt-LT"/>
        </w:rPr>
        <w:t xml:space="preserve">Pardavėjo atstovas, atsakingas už Sutarties vykdymą – </w:t>
      </w:r>
      <w:r w:rsidR="00422DF0" w:rsidRPr="00D973E0">
        <w:rPr>
          <w:rFonts w:ascii="Arial" w:hAnsi="Arial" w:cs="Arial"/>
          <w:sz w:val="20"/>
          <w:szCs w:val="20"/>
          <w:lang w:val="lt-LT"/>
        </w:rPr>
        <w:t>[</w:t>
      </w:r>
      <w:r w:rsidR="00422DF0" w:rsidRPr="00D973E0">
        <w:rPr>
          <w:rFonts w:ascii="Arial" w:hAnsi="Arial" w:cs="Arial"/>
          <w:i/>
          <w:iCs/>
          <w:sz w:val="20"/>
          <w:szCs w:val="20"/>
          <w:lang w:val="lt-LT"/>
        </w:rPr>
        <w:t>pareigos, vardas, pavardė, telefonas, el. paštas</w:t>
      </w:r>
      <w:r w:rsidR="00422DF0" w:rsidRPr="00D973E0">
        <w:rPr>
          <w:rFonts w:ascii="Arial" w:hAnsi="Arial" w:cs="Arial"/>
          <w:sz w:val="20"/>
          <w:szCs w:val="20"/>
          <w:lang w:val="lt-LT"/>
        </w:rPr>
        <w:t>]</w:t>
      </w:r>
      <w:r w:rsidR="0042464C" w:rsidRPr="00D973E0">
        <w:rPr>
          <w:rFonts w:ascii="Arial" w:hAnsi="Arial" w:cs="Arial"/>
          <w:sz w:val="20"/>
          <w:szCs w:val="20"/>
          <w:lang w:val="lt-LT"/>
        </w:rPr>
        <w:t>.</w:t>
      </w:r>
    </w:p>
    <w:p w14:paraId="58E5E1D3" w14:textId="77777777" w:rsidR="0009548B" w:rsidRPr="0009548B" w:rsidRDefault="0009548B" w:rsidP="003312FA">
      <w:pPr>
        <w:pStyle w:val="Sraopastraipa"/>
        <w:numPr>
          <w:ilvl w:val="1"/>
          <w:numId w:val="1"/>
        </w:numPr>
        <w:tabs>
          <w:tab w:val="left" w:pos="567"/>
        </w:tabs>
        <w:spacing w:line="276" w:lineRule="auto"/>
        <w:ind w:left="0" w:firstLine="0"/>
        <w:jc w:val="both"/>
        <w:rPr>
          <w:rFonts w:ascii="Arial" w:hAnsi="Arial" w:cs="Arial"/>
          <w:sz w:val="20"/>
          <w:szCs w:val="20"/>
          <w:lang w:val="lt-LT"/>
        </w:rPr>
      </w:pPr>
      <w:r w:rsidRPr="0009548B">
        <w:rPr>
          <w:rFonts w:ascii="Arial" w:hAnsi="Arial" w:cs="Arial"/>
          <w:sz w:val="20"/>
          <w:szCs w:val="20"/>
          <w:lang w:val="lt-LT"/>
        </w:rPr>
        <w:t>Pardav</w:t>
      </w:r>
      <w:r w:rsidRPr="0009548B">
        <w:rPr>
          <w:rFonts w:ascii="Arial" w:hAnsi="Arial" w:cs="Arial" w:hint="cs"/>
          <w:sz w:val="20"/>
          <w:szCs w:val="20"/>
          <w:lang w:val="lt-LT"/>
        </w:rPr>
        <w:t>ė</w:t>
      </w:r>
      <w:r w:rsidRPr="0009548B">
        <w:rPr>
          <w:rFonts w:ascii="Arial" w:hAnsi="Arial" w:cs="Arial"/>
          <w:sz w:val="20"/>
          <w:szCs w:val="20"/>
          <w:lang w:val="lt-LT"/>
        </w:rPr>
        <w:t>jas patvirtina, kad yra susipa</w:t>
      </w:r>
      <w:r w:rsidRPr="0009548B">
        <w:rPr>
          <w:rFonts w:ascii="Arial" w:hAnsi="Arial" w:cs="Arial" w:hint="eastAsia"/>
          <w:sz w:val="20"/>
          <w:szCs w:val="20"/>
          <w:lang w:val="lt-LT"/>
        </w:rPr>
        <w:t>ž</w:t>
      </w:r>
      <w:r w:rsidRPr="0009548B">
        <w:rPr>
          <w:rFonts w:ascii="Arial" w:hAnsi="Arial" w:cs="Arial"/>
          <w:sz w:val="20"/>
          <w:szCs w:val="20"/>
          <w:lang w:val="lt-LT"/>
        </w:rPr>
        <w:t>in</w:t>
      </w:r>
      <w:r w:rsidRPr="0009548B">
        <w:rPr>
          <w:rFonts w:ascii="Arial" w:hAnsi="Arial" w:cs="Arial" w:hint="cs"/>
          <w:sz w:val="20"/>
          <w:szCs w:val="20"/>
          <w:lang w:val="lt-LT"/>
        </w:rPr>
        <w:t>ę</w:t>
      </w:r>
      <w:r w:rsidRPr="0009548B">
        <w:rPr>
          <w:rFonts w:ascii="Arial" w:hAnsi="Arial" w:cs="Arial"/>
          <w:sz w:val="20"/>
          <w:szCs w:val="20"/>
          <w:lang w:val="lt-LT"/>
        </w:rPr>
        <w:t>s su akcin</w:t>
      </w:r>
      <w:r w:rsidRPr="0009548B">
        <w:rPr>
          <w:rFonts w:ascii="Arial" w:hAnsi="Arial" w:cs="Arial" w:hint="cs"/>
          <w:sz w:val="20"/>
          <w:szCs w:val="20"/>
          <w:lang w:val="lt-LT"/>
        </w:rPr>
        <w:t>ė</w:t>
      </w:r>
      <w:r w:rsidRPr="0009548B">
        <w:rPr>
          <w:rFonts w:ascii="Arial" w:hAnsi="Arial" w:cs="Arial"/>
          <w:sz w:val="20"/>
          <w:szCs w:val="20"/>
          <w:lang w:val="lt-LT"/>
        </w:rPr>
        <w:t>s bendrov</w:t>
      </w:r>
      <w:r w:rsidRPr="0009548B">
        <w:rPr>
          <w:rFonts w:ascii="Arial" w:hAnsi="Arial" w:cs="Arial" w:hint="cs"/>
          <w:sz w:val="20"/>
          <w:szCs w:val="20"/>
          <w:lang w:val="lt-LT"/>
        </w:rPr>
        <w:t>ė</w:t>
      </w:r>
      <w:r w:rsidRPr="0009548B">
        <w:rPr>
          <w:rFonts w:ascii="Arial" w:hAnsi="Arial" w:cs="Arial"/>
          <w:sz w:val="20"/>
          <w:szCs w:val="20"/>
          <w:lang w:val="lt-LT"/>
        </w:rPr>
        <w:t xml:space="preserve">s </w:t>
      </w:r>
      <w:r w:rsidRPr="0009548B">
        <w:rPr>
          <w:rFonts w:ascii="Arial" w:hAnsi="Arial" w:cs="Arial" w:hint="eastAsia"/>
          <w:sz w:val="20"/>
          <w:szCs w:val="20"/>
          <w:lang w:val="lt-LT"/>
        </w:rPr>
        <w:t>„</w:t>
      </w:r>
      <w:r w:rsidRPr="0009548B">
        <w:rPr>
          <w:rFonts w:ascii="Arial" w:hAnsi="Arial" w:cs="Arial"/>
          <w:sz w:val="20"/>
          <w:szCs w:val="20"/>
          <w:lang w:val="lt-LT"/>
        </w:rPr>
        <w:t>Kauno energija</w:t>
      </w:r>
      <w:r w:rsidRPr="0009548B">
        <w:rPr>
          <w:rFonts w:ascii="Arial" w:hAnsi="Arial" w:cs="Arial" w:hint="eastAsia"/>
          <w:sz w:val="20"/>
          <w:szCs w:val="20"/>
          <w:lang w:val="lt-LT"/>
        </w:rPr>
        <w:t>“</w:t>
      </w:r>
      <w:r w:rsidRPr="0009548B">
        <w:rPr>
          <w:rFonts w:ascii="Arial" w:hAnsi="Arial" w:cs="Arial"/>
          <w:sz w:val="20"/>
          <w:szCs w:val="20"/>
          <w:lang w:val="lt-LT"/>
        </w:rPr>
        <w:t xml:space="preserve"> privatumo politika bei akcin</w:t>
      </w:r>
      <w:r w:rsidRPr="0009548B">
        <w:rPr>
          <w:rFonts w:ascii="Arial" w:hAnsi="Arial" w:cs="Arial" w:hint="cs"/>
          <w:sz w:val="20"/>
          <w:szCs w:val="20"/>
          <w:lang w:val="lt-LT"/>
        </w:rPr>
        <w:t>ė</w:t>
      </w:r>
      <w:r w:rsidRPr="0009548B">
        <w:rPr>
          <w:rFonts w:ascii="Arial" w:hAnsi="Arial" w:cs="Arial"/>
          <w:sz w:val="20"/>
          <w:szCs w:val="20"/>
          <w:lang w:val="lt-LT"/>
        </w:rPr>
        <w:t>s bendrov</w:t>
      </w:r>
      <w:r w:rsidRPr="0009548B">
        <w:rPr>
          <w:rFonts w:ascii="Arial" w:hAnsi="Arial" w:cs="Arial" w:hint="cs"/>
          <w:sz w:val="20"/>
          <w:szCs w:val="20"/>
          <w:lang w:val="lt-LT"/>
        </w:rPr>
        <w:t>ė</w:t>
      </w:r>
      <w:r w:rsidRPr="0009548B">
        <w:rPr>
          <w:rFonts w:ascii="Arial" w:hAnsi="Arial" w:cs="Arial"/>
          <w:sz w:val="20"/>
          <w:szCs w:val="20"/>
          <w:lang w:val="lt-LT"/>
        </w:rPr>
        <w:t xml:space="preserve">s </w:t>
      </w:r>
      <w:r w:rsidRPr="0009548B">
        <w:rPr>
          <w:rFonts w:ascii="Arial" w:hAnsi="Arial" w:cs="Arial" w:hint="eastAsia"/>
          <w:sz w:val="20"/>
          <w:szCs w:val="20"/>
          <w:lang w:val="lt-LT"/>
        </w:rPr>
        <w:t>„</w:t>
      </w:r>
      <w:r w:rsidRPr="0009548B">
        <w:rPr>
          <w:rFonts w:ascii="Arial" w:hAnsi="Arial" w:cs="Arial"/>
          <w:sz w:val="20"/>
          <w:szCs w:val="20"/>
          <w:lang w:val="lt-LT"/>
        </w:rPr>
        <w:t>Kauno energija</w:t>
      </w:r>
      <w:r w:rsidRPr="0009548B">
        <w:rPr>
          <w:rFonts w:ascii="Arial" w:hAnsi="Arial" w:cs="Arial" w:hint="eastAsia"/>
          <w:sz w:val="20"/>
          <w:szCs w:val="20"/>
          <w:lang w:val="lt-LT"/>
        </w:rPr>
        <w:t>“</w:t>
      </w:r>
      <w:r w:rsidRPr="0009548B">
        <w:rPr>
          <w:rFonts w:ascii="Arial" w:hAnsi="Arial" w:cs="Arial"/>
          <w:sz w:val="20"/>
          <w:szCs w:val="20"/>
          <w:lang w:val="lt-LT"/>
        </w:rPr>
        <w:t xml:space="preserve"> ir jos dukterini</w:t>
      </w:r>
      <w:r w:rsidRPr="0009548B">
        <w:rPr>
          <w:rFonts w:ascii="Arial" w:hAnsi="Arial" w:cs="Arial" w:hint="cs"/>
          <w:sz w:val="20"/>
          <w:szCs w:val="20"/>
          <w:lang w:val="lt-LT"/>
        </w:rPr>
        <w:t>ų</w:t>
      </w:r>
      <w:r w:rsidRPr="0009548B">
        <w:rPr>
          <w:rFonts w:ascii="Arial" w:hAnsi="Arial" w:cs="Arial"/>
          <w:sz w:val="20"/>
          <w:szCs w:val="20"/>
          <w:lang w:val="lt-LT"/>
        </w:rPr>
        <w:t xml:space="preserve"> </w:t>
      </w:r>
      <w:r w:rsidRPr="0009548B">
        <w:rPr>
          <w:rFonts w:ascii="Arial" w:hAnsi="Arial" w:cs="Arial" w:hint="cs"/>
          <w:sz w:val="20"/>
          <w:szCs w:val="20"/>
          <w:lang w:val="lt-LT"/>
        </w:rPr>
        <w:t>į</w:t>
      </w:r>
      <w:r w:rsidRPr="0009548B">
        <w:rPr>
          <w:rFonts w:ascii="Arial" w:hAnsi="Arial" w:cs="Arial"/>
          <w:sz w:val="20"/>
          <w:szCs w:val="20"/>
          <w:lang w:val="lt-LT"/>
        </w:rPr>
        <w:t>moni</w:t>
      </w:r>
      <w:r w:rsidRPr="0009548B">
        <w:rPr>
          <w:rFonts w:ascii="Arial" w:hAnsi="Arial" w:cs="Arial" w:hint="cs"/>
          <w:sz w:val="20"/>
          <w:szCs w:val="20"/>
          <w:lang w:val="lt-LT"/>
        </w:rPr>
        <w:t>ų</w:t>
      </w:r>
      <w:r w:rsidRPr="0009548B">
        <w:rPr>
          <w:rFonts w:ascii="Arial" w:hAnsi="Arial" w:cs="Arial"/>
          <w:sz w:val="20"/>
          <w:szCs w:val="20"/>
          <w:lang w:val="lt-LT"/>
        </w:rPr>
        <w:t xml:space="preserve"> korupcijos prevencijos politika, kurios vie</w:t>
      </w:r>
      <w:r w:rsidRPr="0009548B">
        <w:rPr>
          <w:rFonts w:ascii="Arial" w:hAnsi="Arial" w:cs="Arial" w:hint="eastAsia"/>
          <w:sz w:val="20"/>
          <w:szCs w:val="20"/>
          <w:lang w:val="lt-LT"/>
        </w:rPr>
        <w:t>š</w:t>
      </w:r>
      <w:r w:rsidRPr="0009548B">
        <w:rPr>
          <w:rFonts w:ascii="Arial" w:hAnsi="Arial" w:cs="Arial"/>
          <w:sz w:val="20"/>
          <w:szCs w:val="20"/>
          <w:lang w:val="lt-LT"/>
        </w:rPr>
        <w:t>ai skelbiamos Pirk</w:t>
      </w:r>
      <w:r w:rsidRPr="0009548B">
        <w:rPr>
          <w:rFonts w:ascii="Arial" w:hAnsi="Arial" w:cs="Arial" w:hint="cs"/>
          <w:sz w:val="20"/>
          <w:szCs w:val="20"/>
          <w:lang w:val="lt-LT"/>
        </w:rPr>
        <w:t>ė</w:t>
      </w:r>
      <w:r w:rsidRPr="0009548B">
        <w:rPr>
          <w:rFonts w:ascii="Arial" w:hAnsi="Arial" w:cs="Arial"/>
          <w:sz w:val="20"/>
          <w:szCs w:val="20"/>
          <w:lang w:val="lt-LT"/>
        </w:rPr>
        <w:t>jo interneto svetain</w:t>
      </w:r>
      <w:r w:rsidRPr="0009548B">
        <w:rPr>
          <w:rFonts w:ascii="Arial" w:hAnsi="Arial" w:cs="Arial" w:hint="cs"/>
          <w:sz w:val="20"/>
          <w:szCs w:val="20"/>
          <w:lang w:val="lt-LT"/>
        </w:rPr>
        <w:t>ė</w:t>
      </w:r>
      <w:r w:rsidRPr="0009548B">
        <w:rPr>
          <w:rFonts w:ascii="Arial" w:hAnsi="Arial" w:cs="Arial"/>
          <w:sz w:val="20"/>
          <w:szCs w:val="20"/>
          <w:lang w:val="lt-LT"/>
        </w:rPr>
        <w:t xml:space="preserve">je www.kaunoenergija.lt bei </w:t>
      </w:r>
      <w:r w:rsidRPr="0009548B">
        <w:rPr>
          <w:rFonts w:ascii="Arial" w:hAnsi="Arial" w:cs="Arial" w:hint="cs"/>
          <w:sz w:val="20"/>
          <w:szCs w:val="20"/>
          <w:lang w:val="lt-LT"/>
        </w:rPr>
        <w:t>į</w:t>
      </w:r>
      <w:r w:rsidRPr="0009548B">
        <w:rPr>
          <w:rFonts w:ascii="Arial" w:hAnsi="Arial" w:cs="Arial"/>
          <w:sz w:val="20"/>
          <w:szCs w:val="20"/>
          <w:lang w:val="lt-LT"/>
        </w:rPr>
        <w:t>sipareigoja laikytis j</w:t>
      </w:r>
      <w:r w:rsidRPr="0009548B">
        <w:rPr>
          <w:rFonts w:ascii="Arial" w:hAnsi="Arial" w:cs="Arial" w:hint="cs"/>
          <w:sz w:val="20"/>
          <w:szCs w:val="20"/>
          <w:lang w:val="lt-LT"/>
        </w:rPr>
        <w:t>ų</w:t>
      </w:r>
      <w:r w:rsidRPr="0009548B">
        <w:rPr>
          <w:rFonts w:ascii="Arial" w:hAnsi="Arial" w:cs="Arial"/>
          <w:sz w:val="20"/>
          <w:szCs w:val="20"/>
          <w:lang w:val="lt-LT"/>
        </w:rPr>
        <w:t xml:space="preserve"> nuostat</w:t>
      </w:r>
      <w:r w:rsidRPr="0009548B">
        <w:rPr>
          <w:rFonts w:ascii="Arial" w:hAnsi="Arial" w:cs="Arial" w:hint="cs"/>
          <w:sz w:val="20"/>
          <w:szCs w:val="20"/>
          <w:lang w:val="lt-LT"/>
        </w:rPr>
        <w:t>ų</w:t>
      </w:r>
      <w:r w:rsidRPr="0009548B">
        <w:rPr>
          <w:rFonts w:ascii="Arial" w:hAnsi="Arial" w:cs="Arial"/>
          <w:sz w:val="20"/>
          <w:szCs w:val="20"/>
          <w:lang w:val="lt-LT"/>
        </w:rPr>
        <w:t>.</w:t>
      </w:r>
    </w:p>
    <w:p w14:paraId="22140B6D" w14:textId="77777777" w:rsidR="003312FA" w:rsidRPr="003312FA" w:rsidRDefault="003312FA" w:rsidP="003312FA">
      <w:pPr>
        <w:pStyle w:val="Sraopastraipa"/>
        <w:numPr>
          <w:ilvl w:val="1"/>
          <w:numId w:val="1"/>
        </w:numPr>
        <w:spacing w:line="276" w:lineRule="auto"/>
        <w:ind w:left="0" w:firstLine="0"/>
        <w:jc w:val="both"/>
        <w:rPr>
          <w:rFonts w:ascii="Arial" w:hAnsi="Arial" w:cs="Arial"/>
          <w:sz w:val="20"/>
          <w:szCs w:val="20"/>
          <w:lang w:val="lt-LT"/>
        </w:rPr>
      </w:pPr>
      <w:r w:rsidRPr="003312FA">
        <w:rPr>
          <w:rFonts w:ascii="Arial" w:hAnsi="Arial" w:cs="Arial"/>
          <w:sz w:val="20"/>
          <w:szCs w:val="20"/>
          <w:lang w:val="lt-LT"/>
        </w:rPr>
        <w:t>Sutartis laikoma tinkamai sudaryta, jei ji yra pasira</w:t>
      </w:r>
      <w:r w:rsidRPr="003312FA">
        <w:rPr>
          <w:rFonts w:ascii="Arial" w:hAnsi="Arial" w:cs="Arial" w:hint="eastAsia"/>
          <w:sz w:val="20"/>
          <w:szCs w:val="20"/>
          <w:lang w:val="lt-LT"/>
        </w:rPr>
        <w:t>š</w:t>
      </w:r>
      <w:r w:rsidRPr="003312FA">
        <w:rPr>
          <w:rFonts w:ascii="Arial" w:hAnsi="Arial" w:cs="Arial"/>
          <w:sz w:val="20"/>
          <w:szCs w:val="20"/>
          <w:lang w:val="lt-LT"/>
        </w:rPr>
        <w:t>yta vienu i</w:t>
      </w:r>
      <w:r w:rsidRPr="003312FA">
        <w:rPr>
          <w:rFonts w:ascii="Arial" w:hAnsi="Arial" w:cs="Arial" w:hint="eastAsia"/>
          <w:sz w:val="20"/>
          <w:szCs w:val="20"/>
          <w:lang w:val="lt-LT"/>
        </w:rPr>
        <w:t>š</w:t>
      </w:r>
      <w:r w:rsidRPr="003312FA">
        <w:rPr>
          <w:rFonts w:ascii="Arial" w:hAnsi="Arial" w:cs="Arial"/>
          <w:sz w:val="20"/>
          <w:szCs w:val="20"/>
          <w:lang w:val="lt-LT"/>
        </w:rPr>
        <w:t xml:space="preserve"> </w:t>
      </w:r>
      <w:r w:rsidRPr="003312FA">
        <w:rPr>
          <w:rFonts w:ascii="Arial" w:hAnsi="Arial" w:cs="Arial" w:hint="eastAsia"/>
          <w:sz w:val="20"/>
          <w:szCs w:val="20"/>
          <w:lang w:val="lt-LT"/>
        </w:rPr>
        <w:t>š</w:t>
      </w:r>
      <w:r w:rsidRPr="003312FA">
        <w:rPr>
          <w:rFonts w:ascii="Arial" w:hAnsi="Arial" w:cs="Arial"/>
          <w:sz w:val="20"/>
          <w:szCs w:val="20"/>
          <w:lang w:val="lt-LT"/>
        </w:rPr>
        <w:t>i</w:t>
      </w:r>
      <w:r w:rsidRPr="003312FA">
        <w:rPr>
          <w:rFonts w:ascii="Arial" w:hAnsi="Arial" w:cs="Arial" w:hint="cs"/>
          <w:sz w:val="20"/>
          <w:szCs w:val="20"/>
          <w:lang w:val="lt-LT"/>
        </w:rPr>
        <w:t>ų</w:t>
      </w:r>
      <w:r w:rsidRPr="003312FA">
        <w:rPr>
          <w:rFonts w:ascii="Arial" w:hAnsi="Arial" w:cs="Arial"/>
          <w:sz w:val="20"/>
          <w:szCs w:val="20"/>
          <w:lang w:val="lt-LT"/>
        </w:rPr>
        <w:t xml:space="preserve"> b</w:t>
      </w:r>
      <w:r w:rsidRPr="003312FA">
        <w:rPr>
          <w:rFonts w:ascii="Arial" w:hAnsi="Arial" w:cs="Arial" w:hint="eastAsia"/>
          <w:sz w:val="20"/>
          <w:szCs w:val="20"/>
          <w:lang w:val="lt-LT"/>
        </w:rPr>
        <w:t>ū</w:t>
      </w:r>
      <w:r w:rsidRPr="003312FA">
        <w:rPr>
          <w:rFonts w:ascii="Arial" w:hAnsi="Arial" w:cs="Arial"/>
          <w:sz w:val="20"/>
          <w:szCs w:val="20"/>
          <w:lang w:val="lt-LT"/>
        </w:rPr>
        <w:t>d</w:t>
      </w:r>
      <w:r w:rsidRPr="003312FA">
        <w:rPr>
          <w:rFonts w:ascii="Arial" w:hAnsi="Arial" w:cs="Arial" w:hint="cs"/>
          <w:sz w:val="20"/>
          <w:szCs w:val="20"/>
          <w:lang w:val="lt-LT"/>
        </w:rPr>
        <w:t>ų</w:t>
      </w:r>
      <w:r w:rsidRPr="003312FA">
        <w:rPr>
          <w:rFonts w:ascii="Arial" w:hAnsi="Arial" w:cs="Arial"/>
          <w:sz w:val="20"/>
          <w:szCs w:val="20"/>
          <w:lang w:val="lt-LT"/>
        </w:rPr>
        <w:t>: Sutart</w:t>
      </w:r>
      <w:r w:rsidRPr="003312FA">
        <w:rPr>
          <w:rFonts w:ascii="Arial" w:hAnsi="Arial" w:cs="Arial" w:hint="cs"/>
          <w:sz w:val="20"/>
          <w:szCs w:val="20"/>
          <w:lang w:val="lt-LT"/>
        </w:rPr>
        <w:t>į</w:t>
      </w:r>
      <w:r w:rsidRPr="003312FA">
        <w:rPr>
          <w:rFonts w:ascii="Arial" w:hAnsi="Arial" w:cs="Arial"/>
          <w:sz w:val="20"/>
          <w:szCs w:val="20"/>
          <w:lang w:val="lt-LT"/>
        </w:rPr>
        <w:t xml:space="preserve"> pasira</w:t>
      </w:r>
      <w:r w:rsidRPr="003312FA">
        <w:rPr>
          <w:rFonts w:ascii="Arial" w:hAnsi="Arial" w:cs="Arial" w:hint="eastAsia"/>
          <w:sz w:val="20"/>
          <w:szCs w:val="20"/>
          <w:lang w:val="lt-LT"/>
        </w:rPr>
        <w:t>š</w:t>
      </w:r>
      <w:r w:rsidRPr="003312FA">
        <w:rPr>
          <w:rFonts w:ascii="Arial" w:hAnsi="Arial" w:cs="Arial"/>
          <w:sz w:val="20"/>
          <w:szCs w:val="20"/>
          <w:lang w:val="lt-LT"/>
        </w:rPr>
        <w:t>ant fiziniais para</w:t>
      </w:r>
      <w:r w:rsidRPr="003312FA">
        <w:rPr>
          <w:rFonts w:ascii="Arial" w:hAnsi="Arial" w:cs="Arial" w:hint="eastAsia"/>
          <w:sz w:val="20"/>
          <w:szCs w:val="20"/>
          <w:lang w:val="lt-LT"/>
        </w:rPr>
        <w:t>š</w:t>
      </w:r>
      <w:r w:rsidRPr="003312FA">
        <w:rPr>
          <w:rFonts w:ascii="Arial" w:hAnsi="Arial" w:cs="Arial"/>
          <w:sz w:val="20"/>
          <w:szCs w:val="20"/>
          <w:lang w:val="lt-LT"/>
        </w:rPr>
        <w:t>ais, 2 (dviem) vienod</w:t>
      </w:r>
      <w:r w:rsidRPr="003312FA">
        <w:rPr>
          <w:rFonts w:ascii="Arial" w:hAnsi="Arial" w:cs="Arial" w:hint="cs"/>
          <w:sz w:val="20"/>
          <w:szCs w:val="20"/>
          <w:lang w:val="lt-LT"/>
        </w:rPr>
        <w:t>ą</w:t>
      </w:r>
      <w:r w:rsidRPr="003312FA">
        <w:rPr>
          <w:rFonts w:ascii="Arial" w:hAnsi="Arial" w:cs="Arial"/>
          <w:sz w:val="20"/>
          <w:szCs w:val="20"/>
          <w:lang w:val="lt-LT"/>
        </w:rPr>
        <w:t xml:space="preserve"> teisin</w:t>
      </w:r>
      <w:r w:rsidRPr="003312FA">
        <w:rPr>
          <w:rFonts w:ascii="Arial" w:hAnsi="Arial" w:cs="Arial" w:hint="cs"/>
          <w:sz w:val="20"/>
          <w:szCs w:val="20"/>
          <w:lang w:val="lt-LT"/>
        </w:rPr>
        <w:t>ę</w:t>
      </w:r>
      <w:r w:rsidRPr="003312FA">
        <w:rPr>
          <w:rFonts w:ascii="Arial" w:hAnsi="Arial" w:cs="Arial"/>
          <w:sz w:val="20"/>
          <w:szCs w:val="20"/>
          <w:lang w:val="lt-LT"/>
        </w:rPr>
        <w:t xml:space="preserve"> gali</w:t>
      </w:r>
      <w:r w:rsidRPr="003312FA">
        <w:rPr>
          <w:rFonts w:ascii="Arial" w:hAnsi="Arial" w:cs="Arial" w:hint="cs"/>
          <w:sz w:val="20"/>
          <w:szCs w:val="20"/>
          <w:lang w:val="lt-LT"/>
        </w:rPr>
        <w:t>ą</w:t>
      </w:r>
      <w:r w:rsidRPr="003312FA">
        <w:rPr>
          <w:rFonts w:ascii="Arial" w:hAnsi="Arial" w:cs="Arial"/>
          <w:sz w:val="20"/>
          <w:szCs w:val="20"/>
          <w:lang w:val="lt-LT"/>
        </w:rPr>
        <w:t xml:space="preserve"> turin</w:t>
      </w:r>
      <w:r w:rsidRPr="003312FA">
        <w:rPr>
          <w:rFonts w:ascii="Arial" w:hAnsi="Arial" w:cs="Arial" w:hint="cs"/>
          <w:sz w:val="20"/>
          <w:szCs w:val="20"/>
          <w:lang w:val="lt-LT"/>
        </w:rPr>
        <w:t>č</w:t>
      </w:r>
      <w:r w:rsidRPr="003312FA">
        <w:rPr>
          <w:rFonts w:ascii="Arial" w:hAnsi="Arial" w:cs="Arial"/>
          <w:sz w:val="20"/>
          <w:szCs w:val="20"/>
          <w:lang w:val="lt-LT"/>
        </w:rPr>
        <w:t>iais egzemplioriais, po 1 (vien</w:t>
      </w:r>
      <w:r w:rsidRPr="003312FA">
        <w:rPr>
          <w:rFonts w:ascii="Arial" w:hAnsi="Arial" w:cs="Arial" w:hint="cs"/>
          <w:sz w:val="20"/>
          <w:szCs w:val="20"/>
          <w:lang w:val="lt-LT"/>
        </w:rPr>
        <w:t>ą</w:t>
      </w:r>
      <w:r w:rsidRPr="003312FA">
        <w:rPr>
          <w:rFonts w:ascii="Arial" w:hAnsi="Arial" w:cs="Arial"/>
          <w:sz w:val="20"/>
          <w:szCs w:val="20"/>
          <w:lang w:val="lt-LT"/>
        </w:rPr>
        <w:t xml:space="preserve">) </w:t>
      </w:r>
      <w:r w:rsidRPr="003312FA">
        <w:rPr>
          <w:rFonts w:ascii="Arial" w:hAnsi="Arial" w:cs="Arial" w:hint="eastAsia"/>
          <w:sz w:val="20"/>
          <w:szCs w:val="20"/>
          <w:lang w:val="lt-LT"/>
        </w:rPr>
        <w:t>–</w:t>
      </w:r>
      <w:r w:rsidRPr="003312FA">
        <w:rPr>
          <w:rFonts w:ascii="Arial" w:hAnsi="Arial" w:cs="Arial"/>
          <w:sz w:val="20"/>
          <w:szCs w:val="20"/>
          <w:lang w:val="lt-LT"/>
        </w:rPr>
        <w:t xml:space="preserve"> kiekvienai </w:t>
      </w:r>
      <w:r w:rsidRPr="003312FA">
        <w:rPr>
          <w:rFonts w:ascii="Arial" w:hAnsi="Arial" w:cs="Arial" w:hint="eastAsia"/>
          <w:sz w:val="20"/>
          <w:szCs w:val="20"/>
          <w:lang w:val="lt-LT"/>
        </w:rPr>
        <w:t>Š</w:t>
      </w:r>
      <w:r w:rsidRPr="003312FA">
        <w:rPr>
          <w:rFonts w:ascii="Arial" w:hAnsi="Arial" w:cs="Arial"/>
          <w:sz w:val="20"/>
          <w:szCs w:val="20"/>
          <w:lang w:val="lt-LT"/>
        </w:rPr>
        <w:t>aliai; arba fiziniais para</w:t>
      </w:r>
      <w:r w:rsidRPr="003312FA">
        <w:rPr>
          <w:rFonts w:ascii="Arial" w:hAnsi="Arial" w:cs="Arial" w:hint="eastAsia"/>
          <w:sz w:val="20"/>
          <w:szCs w:val="20"/>
          <w:lang w:val="lt-LT"/>
        </w:rPr>
        <w:t>š</w:t>
      </w:r>
      <w:r w:rsidRPr="003312FA">
        <w:rPr>
          <w:rFonts w:ascii="Arial" w:hAnsi="Arial" w:cs="Arial"/>
          <w:sz w:val="20"/>
          <w:szCs w:val="20"/>
          <w:lang w:val="lt-LT"/>
        </w:rPr>
        <w:t>ais, vienu egzemplioriumi, Sutarties abipus</w:t>
      </w:r>
      <w:r w:rsidRPr="003312FA">
        <w:rPr>
          <w:rFonts w:ascii="Arial" w:hAnsi="Arial" w:cs="Arial" w:hint="cs"/>
          <w:sz w:val="20"/>
          <w:szCs w:val="20"/>
          <w:lang w:val="lt-LT"/>
        </w:rPr>
        <w:t>į</w:t>
      </w:r>
      <w:r w:rsidRPr="003312FA">
        <w:rPr>
          <w:rFonts w:ascii="Arial" w:hAnsi="Arial" w:cs="Arial"/>
          <w:sz w:val="20"/>
          <w:szCs w:val="20"/>
          <w:lang w:val="lt-LT"/>
        </w:rPr>
        <w:t xml:space="preserve"> pasira</w:t>
      </w:r>
      <w:r w:rsidRPr="003312FA">
        <w:rPr>
          <w:rFonts w:ascii="Arial" w:hAnsi="Arial" w:cs="Arial" w:hint="eastAsia"/>
          <w:sz w:val="20"/>
          <w:szCs w:val="20"/>
          <w:lang w:val="lt-LT"/>
        </w:rPr>
        <w:t>š</w:t>
      </w:r>
      <w:r w:rsidRPr="003312FA">
        <w:rPr>
          <w:rFonts w:ascii="Arial" w:hAnsi="Arial" w:cs="Arial"/>
          <w:sz w:val="20"/>
          <w:szCs w:val="20"/>
          <w:lang w:val="lt-LT"/>
        </w:rPr>
        <w:t>ym</w:t>
      </w:r>
      <w:r w:rsidRPr="003312FA">
        <w:rPr>
          <w:rFonts w:ascii="Arial" w:hAnsi="Arial" w:cs="Arial" w:hint="cs"/>
          <w:sz w:val="20"/>
          <w:szCs w:val="20"/>
          <w:lang w:val="lt-LT"/>
        </w:rPr>
        <w:t>ą</w:t>
      </w:r>
      <w:r w:rsidRPr="003312FA">
        <w:rPr>
          <w:rFonts w:ascii="Arial" w:hAnsi="Arial" w:cs="Arial"/>
          <w:sz w:val="20"/>
          <w:szCs w:val="20"/>
          <w:lang w:val="lt-LT"/>
        </w:rPr>
        <w:t xml:space="preserve"> patvirtinant skenuota </w:t>
      </w:r>
      <w:r w:rsidRPr="003312FA">
        <w:rPr>
          <w:rFonts w:ascii="Arial" w:hAnsi="Arial" w:cs="Arial" w:hint="eastAsia"/>
          <w:sz w:val="20"/>
          <w:szCs w:val="20"/>
          <w:lang w:val="lt-LT"/>
        </w:rPr>
        <w:t>Š</w:t>
      </w:r>
      <w:r w:rsidRPr="003312FA">
        <w:rPr>
          <w:rFonts w:ascii="Arial" w:hAnsi="Arial" w:cs="Arial"/>
          <w:sz w:val="20"/>
          <w:szCs w:val="20"/>
          <w:lang w:val="lt-LT"/>
        </w:rPr>
        <w:t>ali</w:t>
      </w:r>
      <w:r w:rsidRPr="003312FA">
        <w:rPr>
          <w:rFonts w:ascii="Arial" w:hAnsi="Arial" w:cs="Arial" w:hint="cs"/>
          <w:sz w:val="20"/>
          <w:szCs w:val="20"/>
          <w:lang w:val="lt-LT"/>
        </w:rPr>
        <w:t>ų</w:t>
      </w:r>
      <w:r w:rsidRPr="003312FA">
        <w:rPr>
          <w:rFonts w:ascii="Arial" w:hAnsi="Arial" w:cs="Arial"/>
          <w:sz w:val="20"/>
          <w:szCs w:val="20"/>
          <w:lang w:val="lt-LT"/>
        </w:rPr>
        <w:t xml:space="preserve"> pasira</w:t>
      </w:r>
      <w:r w:rsidRPr="003312FA">
        <w:rPr>
          <w:rFonts w:ascii="Arial" w:hAnsi="Arial" w:cs="Arial" w:hint="eastAsia"/>
          <w:sz w:val="20"/>
          <w:szCs w:val="20"/>
          <w:lang w:val="lt-LT"/>
        </w:rPr>
        <w:t>š</w:t>
      </w:r>
      <w:r w:rsidRPr="003312FA">
        <w:rPr>
          <w:rFonts w:ascii="Arial" w:hAnsi="Arial" w:cs="Arial"/>
          <w:sz w:val="20"/>
          <w:szCs w:val="20"/>
          <w:lang w:val="lt-LT"/>
        </w:rPr>
        <w:t>ytos Sutarties versija; arba pasira</w:t>
      </w:r>
      <w:r w:rsidRPr="003312FA">
        <w:rPr>
          <w:rFonts w:ascii="Arial" w:hAnsi="Arial" w:cs="Arial" w:hint="eastAsia"/>
          <w:sz w:val="20"/>
          <w:szCs w:val="20"/>
          <w:lang w:val="lt-LT"/>
        </w:rPr>
        <w:t>š</w:t>
      </w:r>
      <w:r w:rsidRPr="003312FA">
        <w:rPr>
          <w:rFonts w:ascii="Arial" w:hAnsi="Arial" w:cs="Arial"/>
          <w:sz w:val="20"/>
          <w:szCs w:val="20"/>
          <w:lang w:val="lt-LT"/>
        </w:rPr>
        <w:t>ant sutarties elektronin</w:t>
      </w:r>
      <w:r w:rsidRPr="003312FA">
        <w:rPr>
          <w:rFonts w:ascii="Arial" w:hAnsi="Arial" w:cs="Arial" w:hint="cs"/>
          <w:sz w:val="20"/>
          <w:szCs w:val="20"/>
          <w:lang w:val="lt-LT"/>
        </w:rPr>
        <w:t>ę</w:t>
      </w:r>
      <w:r w:rsidRPr="003312FA">
        <w:rPr>
          <w:rFonts w:ascii="Arial" w:hAnsi="Arial" w:cs="Arial"/>
          <w:sz w:val="20"/>
          <w:szCs w:val="20"/>
          <w:lang w:val="lt-LT"/>
        </w:rPr>
        <w:t xml:space="preserve"> versij</w:t>
      </w:r>
      <w:r w:rsidRPr="003312FA">
        <w:rPr>
          <w:rFonts w:ascii="Arial" w:hAnsi="Arial" w:cs="Arial" w:hint="cs"/>
          <w:sz w:val="20"/>
          <w:szCs w:val="20"/>
          <w:lang w:val="lt-LT"/>
        </w:rPr>
        <w:t>ą</w:t>
      </w:r>
      <w:r w:rsidRPr="003312FA">
        <w:rPr>
          <w:rFonts w:ascii="Arial" w:hAnsi="Arial" w:cs="Arial"/>
          <w:sz w:val="20"/>
          <w:szCs w:val="20"/>
          <w:lang w:val="lt-LT"/>
        </w:rPr>
        <w:t xml:space="preserve"> kvalifikuotu elektroniniu para</w:t>
      </w:r>
      <w:r w:rsidRPr="003312FA">
        <w:rPr>
          <w:rFonts w:ascii="Arial" w:hAnsi="Arial" w:cs="Arial" w:hint="eastAsia"/>
          <w:sz w:val="20"/>
          <w:szCs w:val="20"/>
          <w:lang w:val="lt-LT"/>
        </w:rPr>
        <w:t>š</w:t>
      </w:r>
      <w:r w:rsidRPr="003312FA">
        <w:rPr>
          <w:rFonts w:ascii="Arial" w:hAnsi="Arial" w:cs="Arial"/>
          <w:sz w:val="20"/>
          <w:szCs w:val="20"/>
          <w:lang w:val="lt-LT"/>
        </w:rPr>
        <w:t>u, kuris pagal LR ir Europos S</w:t>
      </w:r>
      <w:r w:rsidRPr="003312FA">
        <w:rPr>
          <w:rFonts w:ascii="Arial" w:hAnsi="Arial" w:cs="Arial" w:hint="cs"/>
          <w:sz w:val="20"/>
          <w:szCs w:val="20"/>
          <w:lang w:val="lt-LT"/>
        </w:rPr>
        <w:t>ą</w:t>
      </w:r>
      <w:r w:rsidRPr="003312FA">
        <w:rPr>
          <w:rFonts w:ascii="Arial" w:hAnsi="Arial" w:cs="Arial"/>
          <w:sz w:val="20"/>
          <w:szCs w:val="20"/>
          <w:lang w:val="lt-LT"/>
        </w:rPr>
        <w:t>jungos teis</w:t>
      </w:r>
      <w:r w:rsidRPr="003312FA">
        <w:rPr>
          <w:rFonts w:ascii="Arial" w:hAnsi="Arial" w:cs="Arial" w:hint="cs"/>
          <w:sz w:val="20"/>
          <w:szCs w:val="20"/>
          <w:lang w:val="lt-LT"/>
        </w:rPr>
        <w:t>ė</w:t>
      </w:r>
      <w:r w:rsidRPr="003312FA">
        <w:rPr>
          <w:rFonts w:ascii="Arial" w:hAnsi="Arial" w:cs="Arial"/>
          <w:sz w:val="20"/>
          <w:szCs w:val="20"/>
          <w:lang w:val="lt-LT"/>
        </w:rPr>
        <w:t>s akt</w:t>
      </w:r>
      <w:r w:rsidRPr="003312FA">
        <w:rPr>
          <w:rFonts w:ascii="Arial" w:hAnsi="Arial" w:cs="Arial" w:hint="cs"/>
          <w:sz w:val="20"/>
          <w:szCs w:val="20"/>
          <w:lang w:val="lt-LT"/>
        </w:rPr>
        <w:t>ų</w:t>
      </w:r>
      <w:r w:rsidRPr="003312FA">
        <w:rPr>
          <w:rFonts w:ascii="Arial" w:hAnsi="Arial" w:cs="Arial"/>
          <w:sz w:val="20"/>
          <w:szCs w:val="20"/>
          <w:lang w:val="lt-LT"/>
        </w:rPr>
        <w:t xml:space="preserve"> nuostatas yra prilyginamas ra</w:t>
      </w:r>
      <w:r w:rsidRPr="003312FA">
        <w:rPr>
          <w:rFonts w:ascii="Arial" w:hAnsi="Arial" w:cs="Arial" w:hint="eastAsia"/>
          <w:sz w:val="20"/>
          <w:szCs w:val="20"/>
          <w:lang w:val="lt-LT"/>
        </w:rPr>
        <w:t>š</w:t>
      </w:r>
      <w:r w:rsidRPr="003312FA">
        <w:rPr>
          <w:rFonts w:ascii="Arial" w:hAnsi="Arial" w:cs="Arial"/>
          <w:sz w:val="20"/>
          <w:szCs w:val="20"/>
          <w:lang w:val="lt-LT"/>
        </w:rPr>
        <w:t>ytiniam ir tik naudojant kvalifikuot</w:t>
      </w:r>
      <w:r w:rsidRPr="003312FA">
        <w:rPr>
          <w:rFonts w:ascii="Arial" w:hAnsi="Arial" w:cs="Arial" w:hint="cs"/>
          <w:sz w:val="20"/>
          <w:szCs w:val="20"/>
          <w:lang w:val="lt-LT"/>
        </w:rPr>
        <w:t>ą</w:t>
      </w:r>
      <w:r w:rsidRPr="003312FA">
        <w:rPr>
          <w:rFonts w:ascii="Arial" w:hAnsi="Arial" w:cs="Arial"/>
          <w:sz w:val="20"/>
          <w:szCs w:val="20"/>
          <w:lang w:val="lt-LT"/>
        </w:rPr>
        <w:t xml:space="preserve"> elektroninio para</w:t>
      </w:r>
      <w:r w:rsidRPr="003312FA">
        <w:rPr>
          <w:rFonts w:ascii="Arial" w:hAnsi="Arial" w:cs="Arial" w:hint="eastAsia"/>
          <w:sz w:val="20"/>
          <w:szCs w:val="20"/>
          <w:lang w:val="lt-LT"/>
        </w:rPr>
        <w:t>š</w:t>
      </w:r>
      <w:r w:rsidRPr="003312FA">
        <w:rPr>
          <w:rFonts w:ascii="Arial" w:hAnsi="Arial" w:cs="Arial"/>
          <w:sz w:val="20"/>
          <w:szCs w:val="20"/>
          <w:lang w:val="lt-LT"/>
        </w:rPr>
        <w:t>o sertifikat</w:t>
      </w:r>
      <w:r w:rsidRPr="003312FA">
        <w:rPr>
          <w:rFonts w:ascii="Arial" w:hAnsi="Arial" w:cs="Arial" w:hint="cs"/>
          <w:sz w:val="20"/>
          <w:szCs w:val="20"/>
          <w:lang w:val="lt-LT"/>
        </w:rPr>
        <w:t>ą</w:t>
      </w:r>
      <w:r w:rsidRPr="003312FA">
        <w:rPr>
          <w:rFonts w:ascii="Arial" w:hAnsi="Arial" w:cs="Arial"/>
          <w:sz w:val="20"/>
          <w:szCs w:val="20"/>
          <w:lang w:val="lt-LT"/>
        </w:rPr>
        <w:t xml:space="preserve"> ir kvalifikuotus para</w:t>
      </w:r>
      <w:r w:rsidRPr="003312FA">
        <w:rPr>
          <w:rFonts w:ascii="Arial" w:hAnsi="Arial" w:cs="Arial" w:hint="eastAsia"/>
          <w:sz w:val="20"/>
          <w:szCs w:val="20"/>
          <w:lang w:val="lt-LT"/>
        </w:rPr>
        <w:t>š</w:t>
      </w:r>
      <w:r w:rsidRPr="003312FA">
        <w:rPr>
          <w:rFonts w:ascii="Arial" w:hAnsi="Arial" w:cs="Arial"/>
          <w:sz w:val="20"/>
          <w:szCs w:val="20"/>
          <w:lang w:val="lt-LT"/>
        </w:rPr>
        <w:t>o k</w:t>
      </w:r>
      <w:r w:rsidRPr="003312FA">
        <w:rPr>
          <w:rFonts w:ascii="Arial" w:hAnsi="Arial" w:cs="Arial" w:hint="eastAsia"/>
          <w:sz w:val="20"/>
          <w:szCs w:val="20"/>
          <w:lang w:val="lt-LT"/>
        </w:rPr>
        <w:t>ū</w:t>
      </w:r>
      <w:r w:rsidRPr="003312FA">
        <w:rPr>
          <w:rFonts w:ascii="Arial" w:hAnsi="Arial" w:cs="Arial"/>
          <w:sz w:val="20"/>
          <w:szCs w:val="20"/>
          <w:lang w:val="lt-LT"/>
        </w:rPr>
        <w:t xml:space="preserve">rimo </w:t>
      </w:r>
      <w:r w:rsidRPr="003312FA">
        <w:rPr>
          <w:rFonts w:ascii="Arial" w:hAnsi="Arial" w:cs="Arial" w:hint="cs"/>
          <w:sz w:val="20"/>
          <w:szCs w:val="20"/>
          <w:lang w:val="lt-LT"/>
        </w:rPr>
        <w:t>į</w:t>
      </w:r>
      <w:r w:rsidRPr="003312FA">
        <w:rPr>
          <w:rFonts w:ascii="Arial" w:hAnsi="Arial" w:cs="Arial"/>
          <w:sz w:val="20"/>
          <w:szCs w:val="20"/>
          <w:lang w:val="lt-LT"/>
        </w:rPr>
        <w:t>renginius, atitinkan</w:t>
      </w:r>
      <w:r w:rsidRPr="003312FA">
        <w:rPr>
          <w:rFonts w:ascii="Arial" w:hAnsi="Arial" w:cs="Arial" w:hint="cs"/>
          <w:sz w:val="20"/>
          <w:szCs w:val="20"/>
          <w:lang w:val="lt-LT"/>
        </w:rPr>
        <w:t>č</w:t>
      </w:r>
      <w:r w:rsidRPr="003312FA">
        <w:rPr>
          <w:rFonts w:ascii="Arial" w:hAnsi="Arial" w:cs="Arial"/>
          <w:sz w:val="20"/>
          <w:szCs w:val="20"/>
          <w:lang w:val="lt-LT"/>
        </w:rPr>
        <w:t>ius 2014 m. liepos 23 d. Europos Parlamento ir Tarybos reglamento (ES) Nr. 910/2014 d</w:t>
      </w:r>
      <w:r w:rsidRPr="003312FA">
        <w:rPr>
          <w:rFonts w:ascii="Arial" w:hAnsi="Arial" w:cs="Arial" w:hint="cs"/>
          <w:sz w:val="20"/>
          <w:szCs w:val="20"/>
          <w:lang w:val="lt-LT"/>
        </w:rPr>
        <w:t>ė</w:t>
      </w:r>
      <w:r w:rsidRPr="003312FA">
        <w:rPr>
          <w:rFonts w:ascii="Arial" w:hAnsi="Arial" w:cs="Arial"/>
          <w:sz w:val="20"/>
          <w:szCs w:val="20"/>
          <w:lang w:val="lt-LT"/>
        </w:rPr>
        <w:t>l elektronin</w:t>
      </w:r>
      <w:r w:rsidRPr="003312FA">
        <w:rPr>
          <w:rFonts w:ascii="Arial" w:hAnsi="Arial" w:cs="Arial" w:hint="cs"/>
          <w:sz w:val="20"/>
          <w:szCs w:val="20"/>
          <w:lang w:val="lt-LT"/>
        </w:rPr>
        <w:t>ė</w:t>
      </w:r>
      <w:r w:rsidRPr="003312FA">
        <w:rPr>
          <w:rFonts w:ascii="Arial" w:hAnsi="Arial" w:cs="Arial"/>
          <w:sz w:val="20"/>
          <w:szCs w:val="20"/>
          <w:lang w:val="lt-LT"/>
        </w:rPr>
        <w:t>s atpa</w:t>
      </w:r>
      <w:r w:rsidRPr="003312FA">
        <w:rPr>
          <w:rFonts w:ascii="Arial" w:hAnsi="Arial" w:cs="Arial" w:hint="eastAsia"/>
          <w:sz w:val="20"/>
          <w:szCs w:val="20"/>
          <w:lang w:val="lt-LT"/>
        </w:rPr>
        <w:t>ž</w:t>
      </w:r>
      <w:r w:rsidRPr="003312FA">
        <w:rPr>
          <w:rFonts w:ascii="Arial" w:hAnsi="Arial" w:cs="Arial"/>
          <w:sz w:val="20"/>
          <w:szCs w:val="20"/>
          <w:lang w:val="lt-LT"/>
        </w:rPr>
        <w:t>inties ir elektronini</w:t>
      </w:r>
      <w:r w:rsidRPr="003312FA">
        <w:rPr>
          <w:rFonts w:ascii="Arial" w:hAnsi="Arial" w:cs="Arial" w:hint="cs"/>
          <w:sz w:val="20"/>
          <w:szCs w:val="20"/>
          <w:lang w:val="lt-LT"/>
        </w:rPr>
        <w:t>ų</w:t>
      </w:r>
      <w:r w:rsidRPr="003312FA">
        <w:rPr>
          <w:rFonts w:ascii="Arial" w:hAnsi="Arial" w:cs="Arial"/>
          <w:sz w:val="20"/>
          <w:szCs w:val="20"/>
          <w:lang w:val="lt-LT"/>
        </w:rPr>
        <w:t xml:space="preserve"> operacij</w:t>
      </w:r>
      <w:r w:rsidRPr="003312FA">
        <w:rPr>
          <w:rFonts w:ascii="Arial" w:hAnsi="Arial" w:cs="Arial" w:hint="cs"/>
          <w:sz w:val="20"/>
          <w:szCs w:val="20"/>
          <w:lang w:val="lt-LT"/>
        </w:rPr>
        <w:t>ų</w:t>
      </w:r>
      <w:r w:rsidRPr="003312FA">
        <w:rPr>
          <w:rFonts w:ascii="Arial" w:hAnsi="Arial" w:cs="Arial"/>
          <w:sz w:val="20"/>
          <w:szCs w:val="20"/>
          <w:lang w:val="lt-LT"/>
        </w:rPr>
        <w:t xml:space="preserve"> patikimumo u</w:t>
      </w:r>
      <w:r w:rsidRPr="003312FA">
        <w:rPr>
          <w:rFonts w:ascii="Arial" w:hAnsi="Arial" w:cs="Arial" w:hint="eastAsia"/>
          <w:sz w:val="20"/>
          <w:szCs w:val="20"/>
          <w:lang w:val="lt-LT"/>
        </w:rPr>
        <w:t>ž</w:t>
      </w:r>
      <w:r w:rsidRPr="003312FA">
        <w:rPr>
          <w:rFonts w:ascii="Arial" w:hAnsi="Arial" w:cs="Arial"/>
          <w:sz w:val="20"/>
          <w:szCs w:val="20"/>
          <w:lang w:val="lt-LT"/>
        </w:rPr>
        <w:t>tikrinimo paslaug</w:t>
      </w:r>
      <w:r w:rsidRPr="003312FA">
        <w:rPr>
          <w:rFonts w:ascii="Arial" w:hAnsi="Arial" w:cs="Arial" w:hint="cs"/>
          <w:sz w:val="20"/>
          <w:szCs w:val="20"/>
          <w:lang w:val="lt-LT"/>
        </w:rPr>
        <w:t>ų</w:t>
      </w:r>
      <w:r w:rsidRPr="003312FA">
        <w:rPr>
          <w:rFonts w:ascii="Arial" w:hAnsi="Arial" w:cs="Arial"/>
          <w:sz w:val="20"/>
          <w:szCs w:val="20"/>
          <w:lang w:val="lt-LT"/>
        </w:rPr>
        <w:t xml:space="preserve"> vidaus rinkoje reglamento reikalavimus.</w:t>
      </w:r>
    </w:p>
    <w:p w14:paraId="68A7EC7A" w14:textId="77777777" w:rsidR="00574416" w:rsidRPr="00D973E0" w:rsidRDefault="00574416" w:rsidP="00574416">
      <w:pPr>
        <w:pStyle w:val="Sraopastraipa"/>
        <w:tabs>
          <w:tab w:val="left" w:pos="567"/>
        </w:tabs>
        <w:spacing w:line="276" w:lineRule="auto"/>
        <w:ind w:left="0"/>
        <w:jc w:val="both"/>
        <w:rPr>
          <w:rFonts w:ascii="Arial" w:hAnsi="Arial" w:cs="Arial"/>
          <w:sz w:val="20"/>
          <w:szCs w:val="20"/>
          <w:lang w:val="lt-LT"/>
        </w:rPr>
      </w:pPr>
    </w:p>
    <w:p w14:paraId="6F33E46E" w14:textId="77777777" w:rsidR="00A2073D" w:rsidRPr="00D973E0" w:rsidRDefault="00A2073D" w:rsidP="00D973E0">
      <w:pPr>
        <w:pStyle w:val="Sraopastraipa"/>
        <w:numPr>
          <w:ilvl w:val="0"/>
          <w:numId w:val="1"/>
        </w:numPr>
        <w:tabs>
          <w:tab w:val="left" w:pos="284"/>
        </w:tabs>
        <w:spacing w:line="276" w:lineRule="auto"/>
        <w:ind w:left="426" w:hanging="426"/>
        <w:jc w:val="both"/>
        <w:rPr>
          <w:rFonts w:ascii="Arial" w:hAnsi="Arial" w:cs="Arial"/>
          <w:sz w:val="20"/>
          <w:szCs w:val="20"/>
        </w:rPr>
      </w:pPr>
      <w:r w:rsidRPr="00D973E0">
        <w:rPr>
          <w:rFonts w:ascii="Arial" w:hAnsi="Arial" w:cs="Arial"/>
          <w:sz w:val="20"/>
          <w:szCs w:val="20"/>
          <w:lang w:val="lt-LT"/>
        </w:rPr>
        <w:lastRenderedPageBreak/>
        <w:t>Sutarties priedai yra neatskiriama Sutarties dalis:</w:t>
      </w:r>
    </w:p>
    <w:p w14:paraId="34CF3258" w14:textId="5ACE8503" w:rsidR="00A2073D" w:rsidRPr="00D973E0" w:rsidRDefault="00A2073D" w:rsidP="00D973E0">
      <w:pPr>
        <w:pStyle w:val="Sraopastraipa"/>
        <w:numPr>
          <w:ilvl w:val="1"/>
          <w:numId w:val="1"/>
        </w:numPr>
        <w:tabs>
          <w:tab w:val="clear" w:pos="0"/>
          <w:tab w:val="num" w:pos="426"/>
        </w:tabs>
        <w:spacing w:line="276" w:lineRule="auto"/>
        <w:ind w:left="0" w:firstLine="0"/>
        <w:jc w:val="both"/>
        <w:rPr>
          <w:rFonts w:ascii="Arial" w:hAnsi="Arial" w:cs="Arial"/>
          <w:sz w:val="20"/>
          <w:szCs w:val="20"/>
        </w:rPr>
      </w:pPr>
      <w:r w:rsidRPr="00D973E0">
        <w:rPr>
          <w:rFonts w:ascii="Arial" w:hAnsi="Arial" w:cs="Arial"/>
          <w:sz w:val="20"/>
          <w:szCs w:val="20"/>
          <w:lang w:val="lt-LT"/>
        </w:rPr>
        <w:t xml:space="preserve">1 priedas – </w:t>
      </w:r>
      <w:r w:rsidR="000A4A89" w:rsidRPr="00D973E0">
        <w:rPr>
          <w:rFonts w:ascii="Arial" w:hAnsi="Arial" w:cs="Arial"/>
          <w:sz w:val="20"/>
          <w:szCs w:val="20"/>
          <w:lang w:val="lt-LT"/>
        </w:rPr>
        <w:t>Suskystintų n</w:t>
      </w:r>
      <w:r w:rsidR="00DA4A6F" w:rsidRPr="00D973E0">
        <w:rPr>
          <w:rFonts w:ascii="Arial" w:hAnsi="Arial" w:cs="Arial"/>
          <w:sz w:val="20"/>
          <w:szCs w:val="20"/>
          <w:lang w:val="lt-LT"/>
        </w:rPr>
        <w:t>aftos dujų</w:t>
      </w:r>
      <w:r w:rsidRPr="00D973E0">
        <w:rPr>
          <w:rFonts w:ascii="Arial" w:hAnsi="Arial" w:cs="Arial"/>
          <w:sz w:val="20"/>
          <w:szCs w:val="20"/>
          <w:lang w:val="lt-LT"/>
        </w:rPr>
        <w:t xml:space="preserve"> </w:t>
      </w:r>
      <w:r w:rsidR="00A62942" w:rsidRPr="00D973E0">
        <w:rPr>
          <w:rFonts w:ascii="Arial" w:hAnsi="Arial" w:cs="Arial"/>
          <w:sz w:val="20"/>
          <w:szCs w:val="20"/>
          <w:lang w:val="lt-LT"/>
        </w:rPr>
        <w:t>(</w:t>
      </w:r>
      <w:r w:rsidR="0047548F">
        <w:rPr>
          <w:rFonts w:ascii="Arial" w:hAnsi="Arial" w:cs="Arial"/>
          <w:sz w:val="20"/>
          <w:szCs w:val="20"/>
          <w:lang w:val="lt-LT"/>
        </w:rPr>
        <w:t>PBT</w:t>
      </w:r>
      <w:r w:rsidR="00A62942" w:rsidRPr="00D973E0">
        <w:rPr>
          <w:rFonts w:ascii="Arial" w:hAnsi="Arial" w:cs="Arial"/>
          <w:sz w:val="20"/>
          <w:szCs w:val="20"/>
          <w:lang w:val="lt-LT"/>
        </w:rPr>
        <w:t xml:space="preserve">) </w:t>
      </w:r>
      <w:r w:rsidRPr="00D973E0">
        <w:rPr>
          <w:rFonts w:ascii="Arial" w:hAnsi="Arial" w:cs="Arial"/>
          <w:sz w:val="20"/>
          <w:szCs w:val="20"/>
          <w:lang w:val="lt-LT"/>
        </w:rPr>
        <w:t>pirkimo techninė specifikacij</w:t>
      </w:r>
      <w:r w:rsidR="009176F3" w:rsidRPr="00D973E0">
        <w:rPr>
          <w:rFonts w:ascii="Arial" w:hAnsi="Arial" w:cs="Arial"/>
          <w:sz w:val="20"/>
          <w:szCs w:val="20"/>
          <w:lang w:val="lt-LT"/>
        </w:rPr>
        <w:t>a</w:t>
      </w:r>
      <w:r w:rsidRPr="00D973E0">
        <w:rPr>
          <w:rFonts w:ascii="Arial" w:hAnsi="Arial" w:cs="Arial"/>
          <w:sz w:val="20"/>
          <w:szCs w:val="20"/>
          <w:lang w:val="lt-LT"/>
        </w:rPr>
        <w:t xml:space="preserve"> , 2 lapai;</w:t>
      </w:r>
    </w:p>
    <w:p w14:paraId="1BE17F36" w14:textId="5FF136F5" w:rsidR="005C7BB3" w:rsidRPr="00D973E0" w:rsidRDefault="00A2073D" w:rsidP="00D973E0">
      <w:pPr>
        <w:pStyle w:val="Sraopastraipa"/>
        <w:numPr>
          <w:ilvl w:val="1"/>
          <w:numId w:val="1"/>
        </w:numPr>
        <w:spacing w:line="276" w:lineRule="auto"/>
        <w:jc w:val="both"/>
        <w:rPr>
          <w:rFonts w:ascii="Arial" w:hAnsi="Arial" w:cs="Arial"/>
          <w:sz w:val="20"/>
          <w:szCs w:val="20"/>
          <w:lang w:val="lt-LT"/>
        </w:rPr>
      </w:pPr>
      <w:r w:rsidRPr="00D973E0">
        <w:rPr>
          <w:rFonts w:ascii="Arial" w:hAnsi="Arial" w:cs="Arial"/>
          <w:sz w:val="20"/>
          <w:szCs w:val="20"/>
          <w:lang w:val="lt-LT"/>
        </w:rPr>
        <w:t xml:space="preserve">2 priedas – </w:t>
      </w:r>
      <w:r w:rsidR="005C7BB3" w:rsidRPr="00D973E0">
        <w:rPr>
          <w:rFonts w:ascii="Arial" w:hAnsi="Arial" w:cs="Arial"/>
          <w:sz w:val="20"/>
          <w:szCs w:val="20"/>
          <w:lang w:val="lt-LT"/>
        </w:rPr>
        <w:t>[data] Pasiūlymas (atskirai nepridedama, originalas saugomas įsigyjančioje organizacijoje);</w:t>
      </w:r>
    </w:p>
    <w:p w14:paraId="0AA9BF3E" w14:textId="77777777" w:rsidR="00422DF0" w:rsidRPr="00D973E0" w:rsidRDefault="00422DF0" w:rsidP="00D973E0">
      <w:pPr>
        <w:numPr>
          <w:ilvl w:val="1"/>
          <w:numId w:val="1"/>
        </w:numPr>
        <w:spacing w:line="276" w:lineRule="auto"/>
        <w:jc w:val="both"/>
        <w:rPr>
          <w:rFonts w:ascii="Arial" w:eastAsia="Times New Roman" w:hAnsi="Arial"/>
          <w:sz w:val="20"/>
          <w:szCs w:val="20"/>
        </w:rPr>
      </w:pPr>
      <w:r w:rsidRPr="00D973E0">
        <w:rPr>
          <w:rFonts w:ascii="Arial" w:eastAsia="Times New Roman" w:hAnsi="Arial"/>
          <w:sz w:val="20"/>
          <w:szCs w:val="20"/>
        </w:rPr>
        <w:t>3 priedas - Atsakymai į tiekėjų klausimus, pirkimo dokumentų paaiškinimai (atskirai nepridedama, saugomi Viešųjų pirkimų tarnybos sistemoje, jei tokių bus).</w:t>
      </w:r>
    </w:p>
    <w:p w14:paraId="2D1A559D" w14:textId="77777777" w:rsidR="00A2073D" w:rsidRPr="00D973E0" w:rsidRDefault="00A2073D" w:rsidP="00D973E0">
      <w:pPr>
        <w:pStyle w:val="Sraopastraipa"/>
        <w:tabs>
          <w:tab w:val="left" w:pos="1032"/>
        </w:tabs>
        <w:spacing w:line="276" w:lineRule="auto"/>
        <w:ind w:left="465"/>
        <w:jc w:val="both"/>
        <w:rPr>
          <w:rFonts w:ascii="Arial" w:hAnsi="Arial" w:cs="Arial"/>
          <w:sz w:val="20"/>
          <w:szCs w:val="20"/>
          <w:lang w:val="lt-LT"/>
        </w:rPr>
      </w:pPr>
    </w:p>
    <w:p w14:paraId="66532254" w14:textId="77777777" w:rsidR="00A2073D" w:rsidRPr="00D973E0" w:rsidRDefault="00A2073D" w:rsidP="00D973E0">
      <w:pPr>
        <w:pStyle w:val="Sraopastraipa"/>
        <w:numPr>
          <w:ilvl w:val="0"/>
          <w:numId w:val="1"/>
        </w:numPr>
        <w:tabs>
          <w:tab w:val="left" w:pos="284"/>
        </w:tabs>
        <w:spacing w:line="276" w:lineRule="auto"/>
        <w:ind w:left="0" w:firstLine="0"/>
        <w:jc w:val="both"/>
        <w:rPr>
          <w:rFonts w:ascii="Arial" w:hAnsi="Arial" w:cs="Arial"/>
          <w:sz w:val="20"/>
          <w:szCs w:val="20"/>
        </w:rPr>
      </w:pPr>
      <w:r w:rsidRPr="00D973E0">
        <w:rPr>
          <w:rFonts w:ascii="Arial" w:hAnsi="Arial" w:cs="Arial"/>
          <w:sz w:val="20"/>
          <w:szCs w:val="20"/>
          <w:lang w:val="lt-LT"/>
        </w:rPr>
        <w:t>Šalių rekvizitai ir parašai</w:t>
      </w:r>
    </w:p>
    <w:p w14:paraId="1E58D67F" w14:textId="77777777" w:rsidR="00A2073D" w:rsidRPr="00D973E0" w:rsidRDefault="00A2073D" w:rsidP="00D973E0">
      <w:pPr>
        <w:spacing w:line="276" w:lineRule="auto"/>
        <w:textAlignment w:val="baseline"/>
        <w:rPr>
          <w:rFonts w:ascii="Arial" w:hAnsi="Arial"/>
          <w:sz w:val="20"/>
          <w:szCs w:val="20"/>
        </w:rPr>
      </w:pPr>
    </w:p>
    <w:tbl>
      <w:tblPr>
        <w:tblW w:w="0" w:type="auto"/>
        <w:tblInd w:w="108" w:type="dxa"/>
        <w:tblLayout w:type="fixed"/>
        <w:tblLook w:val="0000" w:firstRow="0" w:lastRow="0" w:firstColumn="0" w:lastColumn="0" w:noHBand="0" w:noVBand="0"/>
      </w:tblPr>
      <w:tblGrid>
        <w:gridCol w:w="4967"/>
        <w:gridCol w:w="4672"/>
      </w:tblGrid>
      <w:tr w:rsidR="00A2073D" w:rsidRPr="00D973E0" w14:paraId="6F4C0839" w14:textId="77777777" w:rsidTr="00286984">
        <w:tc>
          <w:tcPr>
            <w:tcW w:w="4967" w:type="dxa"/>
            <w:shd w:val="clear" w:color="auto" w:fill="FFFFFF"/>
          </w:tcPr>
          <w:p w14:paraId="512981C7" w14:textId="77777777" w:rsidR="00A2073D" w:rsidRPr="00D973E0" w:rsidRDefault="00A2073D" w:rsidP="00D973E0">
            <w:pPr>
              <w:spacing w:line="276" w:lineRule="auto"/>
              <w:jc w:val="both"/>
              <w:textAlignment w:val="baseline"/>
              <w:rPr>
                <w:rFonts w:ascii="Arial" w:hAnsi="Arial"/>
                <w:b/>
                <w:bCs/>
                <w:sz w:val="20"/>
                <w:szCs w:val="20"/>
              </w:rPr>
            </w:pPr>
            <w:r w:rsidRPr="00D973E0">
              <w:rPr>
                <w:rFonts w:ascii="Arial" w:hAnsi="Arial"/>
                <w:b/>
                <w:bCs/>
                <w:sz w:val="20"/>
                <w:szCs w:val="20"/>
              </w:rPr>
              <w:t>Pirkėjas</w:t>
            </w:r>
          </w:p>
        </w:tc>
        <w:tc>
          <w:tcPr>
            <w:tcW w:w="4672" w:type="dxa"/>
            <w:shd w:val="clear" w:color="auto" w:fill="FFFFFF"/>
          </w:tcPr>
          <w:p w14:paraId="40649F9C" w14:textId="77777777" w:rsidR="00A2073D" w:rsidRPr="00D973E0" w:rsidRDefault="00A2073D" w:rsidP="00D973E0">
            <w:pPr>
              <w:spacing w:line="276" w:lineRule="auto"/>
              <w:jc w:val="both"/>
              <w:textAlignment w:val="baseline"/>
              <w:rPr>
                <w:rFonts w:ascii="Arial" w:hAnsi="Arial"/>
                <w:b/>
                <w:bCs/>
                <w:sz w:val="20"/>
                <w:szCs w:val="20"/>
              </w:rPr>
            </w:pPr>
            <w:r w:rsidRPr="00D973E0">
              <w:rPr>
                <w:rFonts w:ascii="Arial" w:hAnsi="Arial"/>
                <w:b/>
                <w:bCs/>
                <w:sz w:val="20"/>
                <w:szCs w:val="20"/>
              </w:rPr>
              <w:t>Pardavėjas</w:t>
            </w:r>
          </w:p>
        </w:tc>
      </w:tr>
      <w:tr w:rsidR="00A2073D" w:rsidRPr="00D973E0" w14:paraId="7521ACC8" w14:textId="77777777" w:rsidTr="00286984">
        <w:trPr>
          <w:trHeight w:val="4365"/>
        </w:trPr>
        <w:tc>
          <w:tcPr>
            <w:tcW w:w="4967" w:type="dxa"/>
            <w:shd w:val="clear" w:color="auto" w:fill="FFFFFF"/>
          </w:tcPr>
          <w:p w14:paraId="52E469C4" w14:textId="77777777" w:rsidR="00A2073D" w:rsidRPr="00D973E0" w:rsidRDefault="00A2073D" w:rsidP="00D973E0">
            <w:pPr>
              <w:tabs>
                <w:tab w:val="left" w:pos="4820"/>
              </w:tabs>
              <w:spacing w:line="276" w:lineRule="auto"/>
              <w:jc w:val="both"/>
              <w:rPr>
                <w:rFonts w:ascii="Arial" w:hAnsi="Arial"/>
                <w:sz w:val="20"/>
                <w:szCs w:val="20"/>
              </w:rPr>
            </w:pPr>
            <w:r w:rsidRPr="00D973E0">
              <w:rPr>
                <w:rFonts w:ascii="Arial" w:hAnsi="Arial"/>
                <w:sz w:val="20"/>
                <w:szCs w:val="20"/>
              </w:rPr>
              <w:t>AB ,,Kauno energija“</w:t>
            </w:r>
          </w:p>
          <w:p w14:paraId="1FBA762C" w14:textId="77777777" w:rsidR="00A2073D" w:rsidRPr="00D973E0" w:rsidRDefault="00A2073D" w:rsidP="00D973E0">
            <w:pPr>
              <w:tabs>
                <w:tab w:val="left" w:pos="4820"/>
              </w:tabs>
              <w:spacing w:line="276" w:lineRule="auto"/>
              <w:jc w:val="both"/>
              <w:rPr>
                <w:rFonts w:ascii="Arial" w:hAnsi="Arial"/>
                <w:sz w:val="20"/>
                <w:szCs w:val="20"/>
              </w:rPr>
            </w:pPr>
            <w:r w:rsidRPr="00D973E0">
              <w:rPr>
                <w:rFonts w:ascii="Arial" w:hAnsi="Arial"/>
                <w:sz w:val="20"/>
                <w:szCs w:val="20"/>
              </w:rPr>
              <w:t>Raudondvario pl. 84, 47179 Kaunas</w:t>
            </w:r>
          </w:p>
          <w:p w14:paraId="4F543406" w14:textId="77777777" w:rsidR="00A2073D" w:rsidRPr="00D973E0" w:rsidRDefault="00A2073D" w:rsidP="00D973E0">
            <w:pPr>
              <w:tabs>
                <w:tab w:val="left" w:pos="4820"/>
              </w:tabs>
              <w:spacing w:line="276" w:lineRule="auto"/>
              <w:jc w:val="both"/>
              <w:rPr>
                <w:rFonts w:ascii="Arial" w:hAnsi="Arial"/>
                <w:sz w:val="20"/>
                <w:szCs w:val="20"/>
              </w:rPr>
            </w:pPr>
            <w:r w:rsidRPr="00D973E0">
              <w:rPr>
                <w:rFonts w:ascii="Arial" w:hAnsi="Arial"/>
                <w:sz w:val="20"/>
                <w:szCs w:val="20"/>
              </w:rPr>
              <w:t>Įmonės kodas 235014830</w:t>
            </w:r>
          </w:p>
          <w:p w14:paraId="6C5CB34D" w14:textId="77777777" w:rsidR="00A2073D" w:rsidRPr="00D973E0" w:rsidRDefault="00A2073D" w:rsidP="00D973E0">
            <w:pPr>
              <w:spacing w:line="276" w:lineRule="auto"/>
              <w:jc w:val="both"/>
              <w:rPr>
                <w:rFonts w:ascii="Arial" w:hAnsi="Arial"/>
                <w:sz w:val="20"/>
                <w:szCs w:val="20"/>
              </w:rPr>
            </w:pPr>
            <w:r w:rsidRPr="00D973E0">
              <w:rPr>
                <w:rFonts w:ascii="Arial" w:hAnsi="Arial"/>
                <w:sz w:val="20"/>
                <w:szCs w:val="20"/>
              </w:rPr>
              <w:t>PVM mokėtojo kodas LT350148314</w:t>
            </w:r>
          </w:p>
          <w:p w14:paraId="3B578B1B" w14:textId="77777777" w:rsidR="00A2073D" w:rsidRPr="00D973E0" w:rsidRDefault="00A2073D" w:rsidP="00D973E0">
            <w:pPr>
              <w:tabs>
                <w:tab w:val="left" w:pos="4820"/>
              </w:tabs>
              <w:spacing w:line="276" w:lineRule="auto"/>
              <w:jc w:val="both"/>
              <w:rPr>
                <w:rFonts w:ascii="Arial" w:hAnsi="Arial"/>
                <w:sz w:val="20"/>
                <w:szCs w:val="20"/>
              </w:rPr>
            </w:pPr>
            <w:r w:rsidRPr="00D973E0">
              <w:rPr>
                <w:rFonts w:ascii="Arial" w:hAnsi="Arial"/>
                <w:sz w:val="20"/>
                <w:szCs w:val="20"/>
              </w:rPr>
              <w:t>A. s. LT60 7044 0600 0286 6144</w:t>
            </w:r>
          </w:p>
          <w:p w14:paraId="288067A6" w14:textId="77777777" w:rsidR="00A2073D" w:rsidRPr="00D973E0" w:rsidRDefault="00A2073D" w:rsidP="00D973E0">
            <w:pPr>
              <w:spacing w:line="276" w:lineRule="auto"/>
              <w:jc w:val="both"/>
              <w:rPr>
                <w:rFonts w:ascii="Arial" w:hAnsi="Arial"/>
                <w:sz w:val="20"/>
                <w:szCs w:val="20"/>
              </w:rPr>
            </w:pPr>
            <w:r w:rsidRPr="00D973E0">
              <w:rPr>
                <w:rFonts w:ascii="Arial" w:hAnsi="Arial"/>
                <w:sz w:val="20"/>
                <w:szCs w:val="20"/>
              </w:rPr>
              <w:t>AB SEB bankas</w:t>
            </w:r>
          </w:p>
          <w:p w14:paraId="611500CD" w14:textId="3B170903" w:rsidR="00A2073D" w:rsidRPr="00D973E0" w:rsidRDefault="00A2073D" w:rsidP="00D973E0">
            <w:pPr>
              <w:spacing w:line="276" w:lineRule="auto"/>
              <w:jc w:val="both"/>
              <w:rPr>
                <w:rFonts w:ascii="Arial" w:hAnsi="Arial"/>
                <w:sz w:val="20"/>
                <w:szCs w:val="20"/>
              </w:rPr>
            </w:pPr>
            <w:r w:rsidRPr="00D973E0">
              <w:rPr>
                <w:rFonts w:ascii="Arial" w:hAnsi="Arial"/>
                <w:sz w:val="20"/>
                <w:szCs w:val="20"/>
              </w:rPr>
              <w:t xml:space="preserve">Tel. </w:t>
            </w:r>
            <w:r w:rsidR="00A463EA">
              <w:rPr>
                <w:rFonts w:ascii="Arial" w:hAnsi="Arial"/>
                <w:sz w:val="20"/>
                <w:szCs w:val="20"/>
              </w:rPr>
              <w:t>+370</w:t>
            </w:r>
            <w:r w:rsidR="00045B36" w:rsidRPr="00D973E0">
              <w:rPr>
                <w:rFonts w:ascii="Arial" w:hAnsi="Arial"/>
                <w:sz w:val="20"/>
                <w:szCs w:val="20"/>
              </w:rPr>
              <w:t xml:space="preserve"> 800 11 011</w:t>
            </w:r>
          </w:p>
          <w:p w14:paraId="7DCCACD5" w14:textId="77777777" w:rsidR="00A2073D" w:rsidRPr="00D973E0" w:rsidRDefault="00A2073D" w:rsidP="00D973E0">
            <w:pPr>
              <w:spacing w:line="276" w:lineRule="auto"/>
              <w:jc w:val="both"/>
              <w:rPr>
                <w:rFonts w:ascii="Arial" w:hAnsi="Arial"/>
                <w:sz w:val="20"/>
                <w:szCs w:val="20"/>
              </w:rPr>
            </w:pPr>
            <w:r w:rsidRPr="00D973E0">
              <w:rPr>
                <w:rFonts w:ascii="Arial" w:hAnsi="Arial"/>
                <w:sz w:val="20"/>
                <w:szCs w:val="20"/>
              </w:rPr>
              <w:t xml:space="preserve">El. p. info@kaunoenergija.lt </w:t>
            </w:r>
          </w:p>
          <w:p w14:paraId="300F6AF4" w14:textId="77777777" w:rsidR="00A2073D" w:rsidRPr="00D973E0" w:rsidRDefault="00A2073D" w:rsidP="00D973E0">
            <w:pPr>
              <w:spacing w:line="276" w:lineRule="auto"/>
              <w:jc w:val="both"/>
              <w:rPr>
                <w:rFonts w:ascii="Arial" w:hAnsi="Arial"/>
                <w:sz w:val="20"/>
                <w:szCs w:val="20"/>
              </w:rPr>
            </w:pPr>
          </w:p>
          <w:p w14:paraId="5A86EAFB" w14:textId="77777777" w:rsidR="00D91282" w:rsidRPr="00D973E0" w:rsidRDefault="003E4E1B" w:rsidP="00D973E0">
            <w:pPr>
              <w:spacing w:line="276" w:lineRule="auto"/>
              <w:ind w:right="98"/>
              <w:rPr>
                <w:rFonts w:ascii="Arial" w:hAnsi="Arial"/>
                <w:sz w:val="20"/>
                <w:szCs w:val="20"/>
              </w:rPr>
            </w:pPr>
            <w:r w:rsidRPr="00D973E0">
              <w:rPr>
                <w:rFonts w:ascii="Arial" w:hAnsi="Arial"/>
                <w:sz w:val="20"/>
                <w:szCs w:val="20"/>
              </w:rPr>
              <w:t>Generalinis</w:t>
            </w:r>
            <w:r w:rsidR="00865000" w:rsidRPr="00D973E0">
              <w:rPr>
                <w:rFonts w:ascii="Arial" w:hAnsi="Arial"/>
                <w:sz w:val="20"/>
                <w:szCs w:val="20"/>
              </w:rPr>
              <w:t xml:space="preserve"> d</w:t>
            </w:r>
            <w:r w:rsidR="0087548A" w:rsidRPr="00D973E0">
              <w:rPr>
                <w:rFonts w:ascii="Arial" w:hAnsi="Arial"/>
                <w:sz w:val="20"/>
                <w:szCs w:val="20"/>
              </w:rPr>
              <w:t>irektorius</w:t>
            </w:r>
          </w:p>
          <w:p w14:paraId="04F17EF2" w14:textId="77777777" w:rsidR="00865000" w:rsidRPr="00D973E0" w:rsidRDefault="003E4E1B" w:rsidP="00D973E0">
            <w:pPr>
              <w:spacing w:line="276" w:lineRule="auto"/>
              <w:ind w:right="98"/>
              <w:rPr>
                <w:rFonts w:ascii="Arial" w:hAnsi="Arial"/>
                <w:sz w:val="20"/>
                <w:szCs w:val="20"/>
              </w:rPr>
            </w:pPr>
            <w:r w:rsidRPr="00D973E0">
              <w:rPr>
                <w:rFonts w:ascii="Arial" w:hAnsi="Arial"/>
                <w:sz w:val="20"/>
                <w:szCs w:val="20"/>
              </w:rPr>
              <w:t>Tomas Garasimavičius</w:t>
            </w:r>
          </w:p>
          <w:p w14:paraId="3F9FC2A3" w14:textId="77777777" w:rsidR="00A2073D" w:rsidRPr="00D973E0" w:rsidRDefault="00A2073D" w:rsidP="00D973E0">
            <w:pPr>
              <w:spacing w:line="276" w:lineRule="auto"/>
              <w:ind w:right="98"/>
              <w:jc w:val="both"/>
              <w:rPr>
                <w:rFonts w:ascii="Arial" w:hAnsi="Arial"/>
                <w:sz w:val="20"/>
                <w:szCs w:val="20"/>
              </w:rPr>
            </w:pPr>
          </w:p>
          <w:p w14:paraId="21F008BD" w14:textId="4BE839B3" w:rsidR="00A2073D" w:rsidRPr="00D973E0" w:rsidRDefault="00A2073D" w:rsidP="00D973E0">
            <w:pPr>
              <w:tabs>
                <w:tab w:val="left" w:pos="4820"/>
              </w:tabs>
              <w:spacing w:line="276" w:lineRule="auto"/>
              <w:jc w:val="both"/>
              <w:rPr>
                <w:rFonts w:ascii="Arial" w:hAnsi="Arial"/>
                <w:sz w:val="20"/>
                <w:szCs w:val="20"/>
              </w:rPr>
            </w:pPr>
            <w:r w:rsidRPr="00D973E0">
              <w:rPr>
                <w:rFonts w:ascii="Arial" w:hAnsi="Arial"/>
                <w:sz w:val="20"/>
                <w:szCs w:val="20"/>
              </w:rPr>
              <w:t>20</w:t>
            </w:r>
            <w:r w:rsidR="0087548A" w:rsidRPr="00D973E0">
              <w:rPr>
                <w:rFonts w:ascii="Arial" w:hAnsi="Arial"/>
                <w:sz w:val="20"/>
                <w:szCs w:val="20"/>
              </w:rPr>
              <w:t>2</w:t>
            </w:r>
            <w:r w:rsidR="004544C0">
              <w:rPr>
                <w:rFonts w:ascii="Arial" w:hAnsi="Arial"/>
                <w:sz w:val="20"/>
                <w:szCs w:val="20"/>
              </w:rPr>
              <w:t>5</w:t>
            </w:r>
            <w:r w:rsidRPr="00D973E0">
              <w:rPr>
                <w:rFonts w:ascii="Arial" w:hAnsi="Arial"/>
                <w:sz w:val="20"/>
                <w:szCs w:val="20"/>
              </w:rPr>
              <w:t xml:space="preserve"> m. </w:t>
            </w:r>
            <w:r w:rsidR="00D83252" w:rsidRPr="00D973E0">
              <w:rPr>
                <w:rFonts w:ascii="Arial" w:hAnsi="Arial"/>
                <w:sz w:val="20"/>
                <w:szCs w:val="20"/>
              </w:rPr>
              <w:t>liepos</w:t>
            </w:r>
            <w:r w:rsidR="0048229A" w:rsidRPr="00D973E0">
              <w:rPr>
                <w:rFonts w:ascii="Arial" w:hAnsi="Arial"/>
                <w:sz w:val="20"/>
                <w:szCs w:val="20"/>
              </w:rPr>
              <w:t xml:space="preserve">   </w:t>
            </w:r>
            <w:r w:rsidRPr="00D973E0">
              <w:rPr>
                <w:rFonts w:ascii="Arial" w:hAnsi="Arial"/>
                <w:sz w:val="20"/>
                <w:szCs w:val="20"/>
              </w:rPr>
              <w:t xml:space="preserve"> d.</w:t>
            </w:r>
          </w:p>
        </w:tc>
        <w:tc>
          <w:tcPr>
            <w:tcW w:w="4672" w:type="dxa"/>
            <w:shd w:val="clear" w:color="auto" w:fill="FFFFFF"/>
          </w:tcPr>
          <w:p w14:paraId="108BFCD3" w14:textId="77777777" w:rsidR="00045B36" w:rsidRPr="00D973E0" w:rsidRDefault="00045B36" w:rsidP="00D973E0">
            <w:pPr>
              <w:spacing w:line="276" w:lineRule="auto"/>
              <w:jc w:val="both"/>
              <w:textAlignment w:val="baseline"/>
              <w:rPr>
                <w:rFonts w:ascii="Arial" w:hAnsi="Arial"/>
                <w:sz w:val="20"/>
                <w:szCs w:val="20"/>
              </w:rPr>
            </w:pPr>
            <w:r w:rsidRPr="00D973E0">
              <w:rPr>
                <w:rFonts w:ascii="Arial" w:hAnsi="Arial"/>
                <w:sz w:val="20"/>
                <w:szCs w:val="20"/>
              </w:rPr>
              <w:t>Pavadinimas</w:t>
            </w:r>
          </w:p>
          <w:p w14:paraId="656EED09" w14:textId="77777777" w:rsidR="00045B36" w:rsidRPr="00D973E0" w:rsidRDefault="009176F3" w:rsidP="00D973E0">
            <w:pPr>
              <w:spacing w:line="276" w:lineRule="auto"/>
              <w:jc w:val="both"/>
              <w:textAlignment w:val="baseline"/>
              <w:rPr>
                <w:rFonts w:ascii="Arial" w:hAnsi="Arial"/>
                <w:sz w:val="20"/>
                <w:szCs w:val="20"/>
              </w:rPr>
            </w:pPr>
            <w:r w:rsidRPr="00D973E0">
              <w:rPr>
                <w:rFonts w:ascii="Arial" w:hAnsi="Arial"/>
                <w:sz w:val="20"/>
                <w:szCs w:val="20"/>
              </w:rPr>
              <w:t xml:space="preserve">Adresas </w:t>
            </w:r>
          </w:p>
          <w:p w14:paraId="6B886FEC" w14:textId="77777777" w:rsidR="00A2073D" w:rsidRPr="00D973E0" w:rsidRDefault="00A2073D" w:rsidP="00D973E0">
            <w:pPr>
              <w:spacing w:line="276" w:lineRule="auto"/>
              <w:jc w:val="both"/>
              <w:textAlignment w:val="baseline"/>
              <w:rPr>
                <w:rFonts w:ascii="Arial" w:hAnsi="Arial"/>
                <w:sz w:val="20"/>
                <w:szCs w:val="20"/>
              </w:rPr>
            </w:pPr>
            <w:r w:rsidRPr="00D973E0">
              <w:rPr>
                <w:rFonts w:ascii="Arial" w:hAnsi="Arial"/>
                <w:bCs/>
                <w:sz w:val="20"/>
                <w:szCs w:val="20"/>
              </w:rPr>
              <w:t xml:space="preserve">Įmonės kodas </w:t>
            </w:r>
          </w:p>
          <w:p w14:paraId="6C3AA206" w14:textId="77777777" w:rsidR="00A2073D" w:rsidRPr="00D973E0" w:rsidRDefault="00A2073D" w:rsidP="00D973E0">
            <w:pPr>
              <w:spacing w:line="276" w:lineRule="auto"/>
              <w:jc w:val="both"/>
              <w:textAlignment w:val="baseline"/>
              <w:rPr>
                <w:rFonts w:ascii="Arial" w:hAnsi="Arial"/>
                <w:sz w:val="20"/>
                <w:szCs w:val="20"/>
              </w:rPr>
            </w:pPr>
            <w:r w:rsidRPr="00D973E0">
              <w:rPr>
                <w:rFonts w:ascii="Arial" w:hAnsi="Arial"/>
                <w:bCs/>
                <w:sz w:val="20"/>
                <w:szCs w:val="20"/>
              </w:rPr>
              <w:t xml:space="preserve">PVM mokėtojo kodas </w:t>
            </w:r>
          </w:p>
          <w:p w14:paraId="2066B299" w14:textId="77777777" w:rsidR="00A2073D" w:rsidRPr="00D973E0" w:rsidRDefault="00A2073D" w:rsidP="00D973E0">
            <w:pPr>
              <w:spacing w:line="276" w:lineRule="auto"/>
              <w:jc w:val="both"/>
              <w:textAlignment w:val="baseline"/>
              <w:rPr>
                <w:rFonts w:ascii="Arial" w:hAnsi="Arial"/>
                <w:sz w:val="20"/>
                <w:szCs w:val="20"/>
              </w:rPr>
            </w:pPr>
            <w:r w:rsidRPr="00D973E0">
              <w:rPr>
                <w:rFonts w:ascii="Arial" w:hAnsi="Arial"/>
                <w:bCs/>
                <w:sz w:val="20"/>
                <w:szCs w:val="20"/>
              </w:rPr>
              <w:t>A. s.LT</w:t>
            </w:r>
          </w:p>
          <w:p w14:paraId="1EDE5926" w14:textId="77777777" w:rsidR="00A2073D" w:rsidRPr="00D973E0" w:rsidRDefault="009176F3" w:rsidP="00D973E0">
            <w:pPr>
              <w:spacing w:line="276" w:lineRule="auto"/>
              <w:jc w:val="both"/>
              <w:textAlignment w:val="baseline"/>
              <w:rPr>
                <w:rFonts w:ascii="Arial" w:hAnsi="Arial"/>
                <w:color w:val="333333"/>
                <w:sz w:val="20"/>
                <w:szCs w:val="20"/>
              </w:rPr>
            </w:pPr>
            <w:r w:rsidRPr="00D973E0">
              <w:rPr>
                <w:rFonts w:ascii="Arial" w:hAnsi="Arial"/>
                <w:sz w:val="20"/>
                <w:szCs w:val="20"/>
              </w:rPr>
              <w:t>B</w:t>
            </w:r>
            <w:r w:rsidR="0063509A" w:rsidRPr="00D973E0">
              <w:rPr>
                <w:rFonts w:ascii="Arial" w:hAnsi="Arial"/>
                <w:sz w:val="20"/>
                <w:szCs w:val="20"/>
              </w:rPr>
              <w:t>ankas</w:t>
            </w:r>
          </w:p>
          <w:p w14:paraId="530EB7CF" w14:textId="77777777" w:rsidR="00A2073D" w:rsidRPr="00D973E0" w:rsidRDefault="00A2073D" w:rsidP="00D973E0">
            <w:pPr>
              <w:spacing w:line="276" w:lineRule="auto"/>
              <w:jc w:val="both"/>
              <w:rPr>
                <w:rFonts w:ascii="Arial" w:hAnsi="Arial"/>
                <w:sz w:val="20"/>
                <w:szCs w:val="20"/>
              </w:rPr>
            </w:pPr>
            <w:r w:rsidRPr="00D973E0">
              <w:rPr>
                <w:rFonts w:ascii="Arial" w:hAnsi="Arial"/>
                <w:sz w:val="20"/>
                <w:szCs w:val="20"/>
              </w:rPr>
              <w:t xml:space="preserve">Tel. </w:t>
            </w:r>
          </w:p>
          <w:p w14:paraId="76AE5218" w14:textId="77777777" w:rsidR="00A2073D" w:rsidRPr="00D973E0" w:rsidRDefault="00A2073D" w:rsidP="00D973E0">
            <w:pPr>
              <w:spacing w:line="276" w:lineRule="auto"/>
              <w:rPr>
                <w:rFonts w:ascii="Arial" w:hAnsi="Arial"/>
                <w:sz w:val="20"/>
                <w:szCs w:val="20"/>
              </w:rPr>
            </w:pPr>
            <w:r w:rsidRPr="00D973E0">
              <w:rPr>
                <w:rFonts w:ascii="Arial" w:hAnsi="Arial"/>
                <w:bCs/>
                <w:sz w:val="20"/>
                <w:szCs w:val="20"/>
              </w:rPr>
              <w:t xml:space="preserve">El. p. </w:t>
            </w:r>
          </w:p>
          <w:p w14:paraId="18905104" w14:textId="77777777" w:rsidR="00A2073D" w:rsidRPr="00D973E0" w:rsidRDefault="00A2073D" w:rsidP="00D973E0">
            <w:pPr>
              <w:spacing w:line="276" w:lineRule="auto"/>
              <w:jc w:val="both"/>
              <w:textAlignment w:val="baseline"/>
              <w:rPr>
                <w:rFonts w:ascii="Arial" w:hAnsi="Arial"/>
                <w:bCs/>
                <w:sz w:val="20"/>
                <w:szCs w:val="20"/>
              </w:rPr>
            </w:pPr>
          </w:p>
          <w:p w14:paraId="7380C850" w14:textId="77777777" w:rsidR="00D91282" w:rsidRPr="00D973E0" w:rsidRDefault="009176F3" w:rsidP="00D973E0">
            <w:pPr>
              <w:spacing w:line="276" w:lineRule="auto"/>
              <w:jc w:val="both"/>
              <w:rPr>
                <w:rFonts w:ascii="Arial" w:hAnsi="Arial"/>
                <w:sz w:val="20"/>
                <w:szCs w:val="20"/>
              </w:rPr>
            </w:pPr>
            <w:r w:rsidRPr="00D973E0">
              <w:rPr>
                <w:rFonts w:ascii="Arial" w:hAnsi="Arial"/>
                <w:sz w:val="20"/>
                <w:szCs w:val="20"/>
              </w:rPr>
              <w:t>Atstov</w:t>
            </w:r>
            <w:r w:rsidR="00045B36" w:rsidRPr="00D973E0">
              <w:rPr>
                <w:rFonts w:ascii="Arial" w:hAnsi="Arial"/>
                <w:sz w:val="20"/>
                <w:szCs w:val="20"/>
              </w:rPr>
              <w:t>o pareigos</w:t>
            </w:r>
          </w:p>
          <w:p w14:paraId="2E91984E" w14:textId="77777777" w:rsidR="00A2073D" w:rsidRPr="00D973E0" w:rsidRDefault="009176F3" w:rsidP="00D973E0">
            <w:pPr>
              <w:spacing w:line="276" w:lineRule="auto"/>
              <w:jc w:val="both"/>
              <w:rPr>
                <w:rFonts w:ascii="Arial" w:hAnsi="Arial"/>
                <w:sz w:val="20"/>
                <w:szCs w:val="20"/>
              </w:rPr>
            </w:pPr>
            <w:r w:rsidRPr="00D973E0">
              <w:rPr>
                <w:rFonts w:ascii="Arial" w:hAnsi="Arial"/>
                <w:sz w:val="20"/>
                <w:szCs w:val="20"/>
              </w:rPr>
              <w:t>Vardas, pavardė</w:t>
            </w:r>
          </w:p>
          <w:p w14:paraId="228CA9E6" w14:textId="77777777" w:rsidR="00A2073D" w:rsidRPr="00D973E0" w:rsidRDefault="00A2073D" w:rsidP="00D973E0">
            <w:pPr>
              <w:spacing w:line="276" w:lineRule="auto"/>
              <w:jc w:val="both"/>
              <w:rPr>
                <w:rFonts w:ascii="Arial" w:hAnsi="Arial"/>
                <w:sz w:val="20"/>
                <w:szCs w:val="20"/>
              </w:rPr>
            </w:pPr>
          </w:p>
          <w:p w14:paraId="112936A2" w14:textId="6DE57AB0" w:rsidR="00A2073D" w:rsidRPr="00D973E0" w:rsidRDefault="00865000" w:rsidP="00D973E0">
            <w:pPr>
              <w:spacing w:line="276" w:lineRule="auto"/>
              <w:jc w:val="both"/>
              <w:textAlignment w:val="baseline"/>
              <w:rPr>
                <w:rFonts w:ascii="Arial" w:hAnsi="Arial"/>
                <w:sz w:val="20"/>
                <w:szCs w:val="20"/>
              </w:rPr>
            </w:pPr>
            <w:r w:rsidRPr="00D973E0">
              <w:rPr>
                <w:rFonts w:ascii="Arial" w:hAnsi="Arial"/>
                <w:sz w:val="20"/>
                <w:szCs w:val="20"/>
              </w:rPr>
              <w:t>20</w:t>
            </w:r>
            <w:r w:rsidR="0087548A" w:rsidRPr="00D973E0">
              <w:rPr>
                <w:rFonts w:ascii="Arial" w:hAnsi="Arial"/>
                <w:sz w:val="20"/>
                <w:szCs w:val="20"/>
              </w:rPr>
              <w:t>2</w:t>
            </w:r>
            <w:r w:rsidR="004544C0">
              <w:rPr>
                <w:rFonts w:ascii="Arial" w:hAnsi="Arial"/>
                <w:sz w:val="20"/>
                <w:szCs w:val="20"/>
              </w:rPr>
              <w:t>5</w:t>
            </w:r>
            <w:r w:rsidRPr="00D973E0">
              <w:rPr>
                <w:rFonts w:ascii="Arial" w:hAnsi="Arial"/>
                <w:sz w:val="20"/>
                <w:szCs w:val="20"/>
              </w:rPr>
              <w:t xml:space="preserve"> m. </w:t>
            </w:r>
            <w:r w:rsidR="003E4E1B" w:rsidRPr="00D973E0">
              <w:rPr>
                <w:rFonts w:ascii="Arial" w:hAnsi="Arial"/>
                <w:sz w:val="20"/>
                <w:szCs w:val="20"/>
              </w:rPr>
              <w:t>liepos</w:t>
            </w:r>
            <w:r w:rsidR="0048229A" w:rsidRPr="00D973E0">
              <w:rPr>
                <w:rFonts w:ascii="Arial" w:hAnsi="Arial"/>
                <w:sz w:val="20"/>
                <w:szCs w:val="20"/>
              </w:rPr>
              <w:t xml:space="preserve">       </w:t>
            </w:r>
            <w:r w:rsidR="00A2073D" w:rsidRPr="00D973E0">
              <w:rPr>
                <w:rFonts w:ascii="Arial" w:hAnsi="Arial"/>
                <w:bCs/>
                <w:sz w:val="20"/>
                <w:szCs w:val="20"/>
              </w:rPr>
              <w:t>d.</w:t>
            </w:r>
          </w:p>
        </w:tc>
      </w:tr>
    </w:tbl>
    <w:p w14:paraId="27EE5CE2" w14:textId="77777777" w:rsidR="00A2073D" w:rsidRPr="00D973E0" w:rsidRDefault="00A2073D" w:rsidP="00D973E0">
      <w:pPr>
        <w:spacing w:line="276" w:lineRule="auto"/>
        <w:rPr>
          <w:rFonts w:ascii="Arial" w:hAnsi="Arial"/>
          <w:sz w:val="20"/>
          <w:szCs w:val="20"/>
        </w:rPr>
      </w:pPr>
    </w:p>
    <w:sectPr w:rsidR="00A2073D" w:rsidRPr="00D973E0" w:rsidSect="007A5F18">
      <w:headerReference w:type="default" r:id="rId11"/>
      <w:footerReference w:type="default" r:id="rId12"/>
      <w:headerReference w:type="first" r:id="rId13"/>
      <w:footerReference w:type="first" r:id="rId14"/>
      <w:pgSz w:w="11906" w:h="16838"/>
      <w:pgMar w:top="1134" w:right="567" w:bottom="709" w:left="1701" w:header="567" w:footer="567" w:gutter="0"/>
      <w:cols w:space="1296"/>
      <w:titlePg/>
      <w:docGrid w:linePitch="360" w:charSpace="-6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A0F36" w14:textId="77777777" w:rsidR="004466BF" w:rsidRDefault="004466BF" w:rsidP="00A52C2B">
      <w:pPr>
        <w:rPr>
          <w:rFonts w:hint="eastAsia"/>
        </w:rPr>
      </w:pPr>
      <w:r>
        <w:separator/>
      </w:r>
    </w:p>
  </w:endnote>
  <w:endnote w:type="continuationSeparator" w:id="0">
    <w:p w14:paraId="4EEA50B9" w14:textId="77777777" w:rsidR="004466BF" w:rsidRDefault="004466BF" w:rsidP="00A52C2B">
      <w:pPr>
        <w:rPr>
          <w:rFonts w:hint="eastAsia"/>
        </w:rPr>
      </w:pPr>
      <w:r>
        <w:continuationSeparator/>
      </w:r>
    </w:p>
  </w:endnote>
  <w:endnote w:type="continuationNotice" w:id="1">
    <w:p w14:paraId="20C0DF61" w14:textId="77777777" w:rsidR="004466BF" w:rsidRDefault="004466BF">
      <w:pPr>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BA"/>
    <w:family w:val="roman"/>
    <w:pitch w:val="variable"/>
  </w:font>
  <w:font w:name="Arial">
    <w:panose1 w:val="020B0604020202020204"/>
    <w:charset w:val="BA"/>
    <w:family w:val="swiss"/>
    <w:pitch w:val="variable"/>
    <w:sig w:usb0="E0002EFF" w:usb1="C000785B"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710C4A6B" w14:paraId="21F1537E" w14:textId="77777777" w:rsidTr="710C4A6B">
      <w:trPr>
        <w:trHeight w:val="300"/>
      </w:trPr>
      <w:tc>
        <w:tcPr>
          <w:tcW w:w="3210" w:type="dxa"/>
        </w:tcPr>
        <w:p w14:paraId="3D5EAF0F" w14:textId="431C46BF" w:rsidR="710C4A6B" w:rsidRDefault="710C4A6B" w:rsidP="710C4A6B">
          <w:pPr>
            <w:pStyle w:val="Antrats"/>
            <w:ind w:left="-115"/>
            <w:rPr>
              <w:rFonts w:hint="eastAsia"/>
            </w:rPr>
          </w:pPr>
        </w:p>
      </w:tc>
      <w:tc>
        <w:tcPr>
          <w:tcW w:w="3210" w:type="dxa"/>
        </w:tcPr>
        <w:p w14:paraId="5960CB94" w14:textId="49813581" w:rsidR="710C4A6B" w:rsidRDefault="710C4A6B" w:rsidP="710C4A6B">
          <w:pPr>
            <w:pStyle w:val="Antrats"/>
            <w:jc w:val="center"/>
            <w:rPr>
              <w:rFonts w:hint="eastAsia"/>
            </w:rPr>
          </w:pPr>
        </w:p>
      </w:tc>
      <w:tc>
        <w:tcPr>
          <w:tcW w:w="3210" w:type="dxa"/>
        </w:tcPr>
        <w:p w14:paraId="0C0A3988" w14:textId="3A17B361" w:rsidR="710C4A6B" w:rsidRDefault="710C4A6B" w:rsidP="710C4A6B">
          <w:pPr>
            <w:pStyle w:val="Antrats"/>
            <w:ind w:right="-115"/>
            <w:jc w:val="right"/>
            <w:rPr>
              <w:rFonts w:hint="eastAsia"/>
            </w:rPr>
          </w:pPr>
        </w:p>
      </w:tc>
    </w:tr>
  </w:tbl>
  <w:p w14:paraId="29DBFF3F" w14:textId="5B83B7FD" w:rsidR="710C4A6B" w:rsidRDefault="710C4A6B" w:rsidP="710C4A6B">
    <w:pPr>
      <w:pStyle w:val="Porat"/>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710C4A6B" w14:paraId="25681C07" w14:textId="77777777" w:rsidTr="710C4A6B">
      <w:trPr>
        <w:trHeight w:val="300"/>
      </w:trPr>
      <w:tc>
        <w:tcPr>
          <w:tcW w:w="3210" w:type="dxa"/>
        </w:tcPr>
        <w:p w14:paraId="61E53B77" w14:textId="1B0768BF" w:rsidR="710C4A6B" w:rsidRDefault="710C4A6B" w:rsidP="710C4A6B">
          <w:pPr>
            <w:pStyle w:val="Antrats"/>
            <w:ind w:left="-115"/>
            <w:rPr>
              <w:rFonts w:hint="eastAsia"/>
            </w:rPr>
          </w:pPr>
        </w:p>
      </w:tc>
      <w:tc>
        <w:tcPr>
          <w:tcW w:w="3210" w:type="dxa"/>
        </w:tcPr>
        <w:p w14:paraId="551D687A" w14:textId="59EC8CFC" w:rsidR="710C4A6B" w:rsidRDefault="710C4A6B" w:rsidP="710C4A6B">
          <w:pPr>
            <w:pStyle w:val="Antrats"/>
            <w:jc w:val="center"/>
            <w:rPr>
              <w:rFonts w:hint="eastAsia"/>
            </w:rPr>
          </w:pPr>
        </w:p>
      </w:tc>
      <w:tc>
        <w:tcPr>
          <w:tcW w:w="3210" w:type="dxa"/>
        </w:tcPr>
        <w:p w14:paraId="52FDF6EB" w14:textId="57A7FCF7" w:rsidR="710C4A6B" w:rsidRDefault="710C4A6B" w:rsidP="710C4A6B">
          <w:pPr>
            <w:pStyle w:val="Antrats"/>
            <w:ind w:right="-115"/>
            <w:jc w:val="right"/>
            <w:rPr>
              <w:rFonts w:hint="eastAsia"/>
            </w:rPr>
          </w:pPr>
        </w:p>
      </w:tc>
    </w:tr>
  </w:tbl>
  <w:p w14:paraId="0D524E14" w14:textId="07F91AB4" w:rsidR="710C4A6B" w:rsidRDefault="710C4A6B" w:rsidP="710C4A6B">
    <w:pPr>
      <w:pStyle w:val="Porat"/>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35B30" w14:textId="77777777" w:rsidR="004466BF" w:rsidRDefault="004466BF" w:rsidP="00A52C2B">
      <w:pPr>
        <w:rPr>
          <w:rFonts w:hint="eastAsia"/>
        </w:rPr>
      </w:pPr>
      <w:r>
        <w:separator/>
      </w:r>
    </w:p>
  </w:footnote>
  <w:footnote w:type="continuationSeparator" w:id="0">
    <w:p w14:paraId="62178D6A" w14:textId="77777777" w:rsidR="004466BF" w:rsidRDefault="004466BF" w:rsidP="00A52C2B">
      <w:pPr>
        <w:rPr>
          <w:rFonts w:hint="eastAsia"/>
        </w:rPr>
      </w:pPr>
      <w:r>
        <w:continuationSeparator/>
      </w:r>
    </w:p>
  </w:footnote>
  <w:footnote w:type="continuationNotice" w:id="1">
    <w:p w14:paraId="55BDE9D6" w14:textId="77777777" w:rsidR="004466BF" w:rsidRDefault="004466BF">
      <w:pPr>
        <w:rPr>
          <w:rFonts w:hint="eastAsi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0542991"/>
      <w:docPartObj>
        <w:docPartGallery w:val="Page Numbers (Top of Page)"/>
        <w:docPartUnique/>
      </w:docPartObj>
    </w:sdtPr>
    <w:sdtEndPr/>
    <w:sdtContent>
      <w:p w14:paraId="1690C9C2" w14:textId="46FC7038" w:rsidR="007A5F18" w:rsidRDefault="007A5F18">
        <w:pPr>
          <w:pStyle w:val="Antrats"/>
          <w:jc w:val="center"/>
          <w:rPr>
            <w:rFonts w:hint="eastAsia"/>
          </w:rPr>
        </w:pPr>
        <w:r>
          <w:fldChar w:fldCharType="begin"/>
        </w:r>
        <w:r>
          <w:instrText>PAGE   \* MERGEFORMAT</w:instrText>
        </w:r>
        <w:r>
          <w:fldChar w:fldCharType="separate"/>
        </w:r>
        <w:r>
          <w:t>2</w:t>
        </w:r>
        <w:r>
          <w:fldChar w:fldCharType="end"/>
        </w:r>
      </w:p>
    </w:sdtContent>
  </w:sdt>
  <w:p w14:paraId="63115C21" w14:textId="0450560A" w:rsidR="710C4A6B" w:rsidRDefault="710C4A6B" w:rsidP="710C4A6B">
    <w:pPr>
      <w:pStyle w:val="Antrats"/>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1E004" w14:textId="59DA4467" w:rsidR="710C4A6B" w:rsidRDefault="710C4A6B" w:rsidP="710C4A6B">
    <w:pPr>
      <w:pStyle w:val="Antrats"/>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rPr>
        <w:lang w:val="lt-LT" w:eastAsia="ru-RU"/>
      </w:rPr>
    </w:lvl>
    <w:lvl w:ilvl="1">
      <w:start w:val="1"/>
      <w:numFmt w:val="decimal"/>
      <w:lvlText w:val="%1.%2."/>
      <w:lvlJc w:val="left"/>
      <w:pPr>
        <w:tabs>
          <w:tab w:val="num" w:pos="0"/>
        </w:tabs>
        <w:ind w:left="465" w:hanging="465"/>
      </w:pPr>
      <w:rPr>
        <w:lang w:val="lt-LT"/>
      </w:rPr>
    </w:lvl>
    <w:lvl w:ilvl="2">
      <w:start w:val="1"/>
      <w:numFmt w:val="decimal"/>
      <w:lvlText w:val="%1.%2.%3."/>
      <w:lvlJc w:val="left"/>
      <w:pPr>
        <w:tabs>
          <w:tab w:val="num" w:pos="0"/>
        </w:tabs>
        <w:ind w:left="1146" w:hanging="720"/>
      </w:pPr>
      <w:rPr>
        <w:sz w:val="24"/>
        <w:szCs w:val="24"/>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2AE55D0"/>
    <w:multiLevelType w:val="multilevel"/>
    <w:tmpl w:val="940E6862"/>
    <w:lvl w:ilvl="0">
      <w:start w:val="1"/>
      <w:numFmt w:val="decimal"/>
      <w:lvlText w:val="%1."/>
      <w:lvlJc w:val="left"/>
      <w:pPr>
        <w:ind w:left="900" w:hanging="360"/>
      </w:pPr>
      <w:rPr>
        <w:rFonts w:cs="Times New Roman"/>
        <w:b/>
      </w:rPr>
    </w:lvl>
    <w:lvl w:ilvl="1">
      <w:start w:val="1"/>
      <w:numFmt w:val="decimal"/>
      <w:lvlText w:val="%1.%2."/>
      <w:lvlJc w:val="left"/>
      <w:pPr>
        <w:ind w:left="432" w:hanging="432"/>
      </w:pPr>
      <w:rPr>
        <w:rFonts w:cs="Times New Roman"/>
        <w:b w:val="0"/>
        <w:bCs w:val="0"/>
        <w:strike w:val="0"/>
        <w:color w:val="auto"/>
        <w:sz w:val="21"/>
        <w:szCs w:val="21"/>
      </w:rPr>
    </w:lvl>
    <w:lvl w:ilvl="2">
      <w:start w:val="1"/>
      <w:numFmt w:val="decimal"/>
      <w:lvlText w:val="%1.%2.%3."/>
      <w:lvlJc w:val="left"/>
      <w:pPr>
        <w:ind w:left="1072" w:hanging="504"/>
      </w:pPr>
      <w:rPr>
        <w:rFonts w:cs="Times New Roman"/>
        <w:color w:val="auto"/>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22C22348"/>
    <w:multiLevelType w:val="multilevel"/>
    <w:tmpl w:val="AFB64F9C"/>
    <w:lvl w:ilvl="0">
      <w:start w:val="1"/>
      <w:numFmt w:val="decimal"/>
      <w:lvlText w:val="%1."/>
      <w:lvlJc w:val="left"/>
      <w:pPr>
        <w:ind w:left="360" w:hanging="360"/>
      </w:pPr>
      <w:rPr>
        <w:rFonts w:hint="default"/>
        <w:color w:val="000000"/>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48134E4"/>
    <w:multiLevelType w:val="multilevel"/>
    <w:tmpl w:val="A22873E4"/>
    <w:lvl w:ilvl="0">
      <w:start w:val="1"/>
      <w:numFmt w:val="decimal"/>
      <w:lvlText w:val="%1."/>
      <w:lvlJc w:val="left"/>
      <w:pPr>
        <w:ind w:left="1146" w:hanging="360"/>
      </w:pPr>
    </w:lvl>
    <w:lvl w:ilvl="1">
      <w:start w:val="1"/>
      <w:numFmt w:val="decimal"/>
      <w:lvlText w:val="%1.%2."/>
      <w:lvlJc w:val="left"/>
      <w:pPr>
        <w:ind w:left="1206" w:hanging="420"/>
      </w:pPr>
    </w:lvl>
    <w:lvl w:ilvl="2">
      <w:start w:val="1"/>
      <w:numFmt w:val="decimal"/>
      <w:lvlText w:val="%1.%2.%3."/>
      <w:lvlJc w:val="left"/>
      <w:pPr>
        <w:ind w:left="1506" w:hanging="720"/>
      </w:pPr>
    </w:lvl>
    <w:lvl w:ilvl="3">
      <w:start w:val="1"/>
      <w:numFmt w:val="decimal"/>
      <w:lvlText w:val="%1.%2.%3.%4."/>
      <w:lvlJc w:val="left"/>
      <w:pPr>
        <w:ind w:left="1506" w:hanging="720"/>
      </w:pPr>
    </w:lvl>
    <w:lvl w:ilvl="4">
      <w:start w:val="1"/>
      <w:numFmt w:val="decimal"/>
      <w:lvlText w:val="%1.%2.%3.%4.%5."/>
      <w:lvlJc w:val="left"/>
      <w:pPr>
        <w:ind w:left="1866" w:hanging="1080"/>
      </w:pPr>
    </w:lvl>
    <w:lvl w:ilvl="5">
      <w:start w:val="1"/>
      <w:numFmt w:val="decimal"/>
      <w:lvlText w:val="%1.%2.%3.%4.%5.%6."/>
      <w:lvlJc w:val="left"/>
      <w:pPr>
        <w:ind w:left="1866" w:hanging="1080"/>
      </w:pPr>
    </w:lvl>
    <w:lvl w:ilvl="6">
      <w:start w:val="1"/>
      <w:numFmt w:val="decimal"/>
      <w:lvlText w:val="%1.%2.%3.%4.%5.%6.%7."/>
      <w:lvlJc w:val="left"/>
      <w:pPr>
        <w:ind w:left="2226" w:hanging="1440"/>
      </w:pPr>
    </w:lvl>
    <w:lvl w:ilvl="7">
      <w:start w:val="1"/>
      <w:numFmt w:val="decimal"/>
      <w:lvlText w:val="%1.%2.%3.%4.%5.%6.%7.%8."/>
      <w:lvlJc w:val="left"/>
      <w:pPr>
        <w:ind w:left="2226" w:hanging="1440"/>
      </w:pPr>
    </w:lvl>
    <w:lvl w:ilvl="8">
      <w:start w:val="1"/>
      <w:numFmt w:val="decimal"/>
      <w:lvlText w:val="%1.%2.%3.%4.%5.%6.%7.%8.%9."/>
      <w:lvlJc w:val="left"/>
      <w:pPr>
        <w:ind w:left="2586" w:hanging="1800"/>
      </w:pPr>
    </w:lvl>
  </w:abstractNum>
  <w:abstractNum w:abstractNumId="5" w15:restartNumberingAfterBreak="0">
    <w:nsid w:val="71911419"/>
    <w:multiLevelType w:val="hybridMultilevel"/>
    <w:tmpl w:val="86B8A4F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41640972">
    <w:abstractNumId w:val="0"/>
  </w:num>
  <w:num w:numId="2" w16cid:durableId="922104009">
    <w:abstractNumId w:val="1"/>
  </w:num>
  <w:num w:numId="3" w16cid:durableId="2058164470">
    <w:abstractNumId w:val="4"/>
  </w:num>
  <w:num w:numId="4" w16cid:durableId="1111822004">
    <w:abstractNumId w:val="5"/>
  </w:num>
  <w:num w:numId="5" w16cid:durableId="1791047315">
    <w:abstractNumId w:val="3"/>
  </w:num>
  <w:num w:numId="6" w16cid:durableId="797641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E06"/>
    <w:rsid w:val="00030BF9"/>
    <w:rsid w:val="000331D5"/>
    <w:rsid w:val="00037B82"/>
    <w:rsid w:val="000442E0"/>
    <w:rsid w:val="00045B36"/>
    <w:rsid w:val="000729C9"/>
    <w:rsid w:val="00087FD8"/>
    <w:rsid w:val="0009548B"/>
    <w:rsid w:val="0009631F"/>
    <w:rsid w:val="000977CE"/>
    <w:rsid w:val="000A4A89"/>
    <w:rsid w:val="000C06C0"/>
    <w:rsid w:val="000C1589"/>
    <w:rsid w:val="000C723F"/>
    <w:rsid w:val="000D1B24"/>
    <w:rsid w:val="000D5DE7"/>
    <w:rsid w:val="000D7361"/>
    <w:rsid w:val="000F1584"/>
    <w:rsid w:val="00102A45"/>
    <w:rsid w:val="00112C36"/>
    <w:rsid w:val="0012243F"/>
    <w:rsid w:val="00130502"/>
    <w:rsid w:val="001347AF"/>
    <w:rsid w:val="001501CC"/>
    <w:rsid w:val="00160B05"/>
    <w:rsid w:val="00166DA1"/>
    <w:rsid w:val="00176A89"/>
    <w:rsid w:val="00186919"/>
    <w:rsid w:val="00197D4E"/>
    <w:rsid w:val="001B6247"/>
    <w:rsid w:val="001C26A7"/>
    <w:rsid w:val="001C30FF"/>
    <w:rsid w:val="001F1A91"/>
    <w:rsid w:val="00201765"/>
    <w:rsid w:val="002164E2"/>
    <w:rsid w:val="00242E65"/>
    <w:rsid w:val="00281860"/>
    <w:rsid w:val="002850C1"/>
    <w:rsid w:val="00286984"/>
    <w:rsid w:val="00290D57"/>
    <w:rsid w:val="00295A18"/>
    <w:rsid w:val="002965C0"/>
    <w:rsid w:val="002A3430"/>
    <w:rsid w:val="002B600C"/>
    <w:rsid w:val="002C4EE7"/>
    <w:rsid w:val="002C514B"/>
    <w:rsid w:val="002F469F"/>
    <w:rsid w:val="0030153B"/>
    <w:rsid w:val="0030178F"/>
    <w:rsid w:val="003036FF"/>
    <w:rsid w:val="003037FD"/>
    <w:rsid w:val="003109DD"/>
    <w:rsid w:val="003219FA"/>
    <w:rsid w:val="003233E8"/>
    <w:rsid w:val="003278CD"/>
    <w:rsid w:val="00330CF2"/>
    <w:rsid w:val="003312FA"/>
    <w:rsid w:val="003420AD"/>
    <w:rsid w:val="00343A08"/>
    <w:rsid w:val="00344F70"/>
    <w:rsid w:val="0035556D"/>
    <w:rsid w:val="00364C93"/>
    <w:rsid w:val="00366FDE"/>
    <w:rsid w:val="00386ACA"/>
    <w:rsid w:val="003902ED"/>
    <w:rsid w:val="00397E97"/>
    <w:rsid w:val="003A33E3"/>
    <w:rsid w:val="003A4FE9"/>
    <w:rsid w:val="003C1E5C"/>
    <w:rsid w:val="003E4E1B"/>
    <w:rsid w:val="003E7754"/>
    <w:rsid w:val="00410EF9"/>
    <w:rsid w:val="00411040"/>
    <w:rsid w:val="00415777"/>
    <w:rsid w:val="00422DF0"/>
    <w:rsid w:val="0042464C"/>
    <w:rsid w:val="004248C2"/>
    <w:rsid w:val="004466BF"/>
    <w:rsid w:val="004544C0"/>
    <w:rsid w:val="00465148"/>
    <w:rsid w:val="00465840"/>
    <w:rsid w:val="00472FC3"/>
    <w:rsid w:val="0047548F"/>
    <w:rsid w:val="0048229A"/>
    <w:rsid w:val="00497056"/>
    <w:rsid w:val="004F4D26"/>
    <w:rsid w:val="005022AC"/>
    <w:rsid w:val="00506CB5"/>
    <w:rsid w:val="00513EAE"/>
    <w:rsid w:val="00517E19"/>
    <w:rsid w:val="00520733"/>
    <w:rsid w:val="00527B25"/>
    <w:rsid w:val="00543BFF"/>
    <w:rsid w:val="00547682"/>
    <w:rsid w:val="005547FB"/>
    <w:rsid w:val="00562906"/>
    <w:rsid w:val="00574416"/>
    <w:rsid w:val="005801E1"/>
    <w:rsid w:val="005966B0"/>
    <w:rsid w:val="005A4A51"/>
    <w:rsid w:val="005B4435"/>
    <w:rsid w:val="005B5017"/>
    <w:rsid w:val="005C7BB3"/>
    <w:rsid w:val="005D280A"/>
    <w:rsid w:val="005D525B"/>
    <w:rsid w:val="005E4180"/>
    <w:rsid w:val="00602A5A"/>
    <w:rsid w:val="00604EA6"/>
    <w:rsid w:val="00610CB8"/>
    <w:rsid w:val="00616B4D"/>
    <w:rsid w:val="006249F4"/>
    <w:rsid w:val="00625AAA"/>
    <w:rsid w:val="0063509A"/>
    <w:rsid w:val="00640DAE"/>
    <w:rsid w:val="006475C0"/>
    <w:rsid w:val="006557EE"/>
    <w:rsid w:val="006611DE"/>
    <w:rsid w:val="00665C35"/>
    <w:rsid w:val="00675AF5"/>
    <w:rsid w:val="00680173"/>
    <w:rsid w:val="00690C4D"/>
    <w:rsid w:val="006A448F"/>
    <w:rsid w:val="006D2F7C"/>
    <w:rsid w:val="006D5BCF"/>
    <w:rsid w:val="006F0CFA"/>
    <w:rsid w:val="006F40EC"/>
    <w:rsid w:val="007427E8"/>
    <w:rsid w:val="007470A1"/>
    <w:rsid w:val="007511B1"/>
    <w:rsid w:val="00752820"/>
    <w:rsid w:val="00760223"/>
    <w:rsid w:val="0076516B"/>
    <w:rsid w:val="007652DB"/>
    <w:rsid w:val="007678D1"/>
    <w:rsid w:val="00782CD4"/>
    <w:rsid w:val="0078700F"/>
    <w:rsid w:val="00793DC3"/>
    <w:rsid w:val="007962DB"/>
    <w:rsid w:val="007979EB"/>
    <w:rsid w:val="007A5F18"/>
    <w:rsid w:val="007B2759"/>
    <w:rsid w:val="007B2CD3"/>
    <w:rsid w:val="007C1925"/>
    <w:rsid w:val="007D70E7"/>
    <w:rsid w:val="007F038E"/>
    <w:rsid w:val="007F4451"/>
    <w:rsid w:val="007F710F"/>
    <w:rsid w:val="008057C8"/>
    <w:rsid w:val="00816BCF"/>
    <w:rsid w:val="0082667E"/>
    <w:rsid w:val="008537E1"/>
    <w:rsid w:val="00865000"/>
    <w:rsid w:val="0087548A"/>
    <w:rsid w:val="008A45FA"/>
    <w:rsid w:val="008C358E"/>
    <w:rsid w:val="008D0D72"/>
    <w:rsid w:val="008E345F"/>
    <w:rsid w:val="008F2009"/>
    <w:rsid w:val="009176F3"/>
    <w:rsid w:val="00936266"/>
    <w:rsid w:val="00944753"/>
    <w:rsid w:val="009552B8"/>
    <w:rsid w:val="00981207"/>
    <w:rsid w:val="009948C8"/>
    <w:rsid w:val="00996200"/>
    <w:rsid w:val="009A5964"/>
    <w:rsid w:val="009C3384"/>
    <w:rsid w:val="009C4C1A"/>
    <w:rsid w:val="009D0250"/>
    <w:rsid w:val="009F6FFE"/>
    <w:rsid w:val="00A01C81"/>
    <w:rsid w:val="00A046FF"/>
    <w:rsid w:val="00A06528"/>
    <w:rsid w:val="00A160C8"/>
    <w:rsid w:val="00A16CE3"/>
    <w:rsid w:val="00A2073D"/>
    <w:rsid w:val="00A252FD"/>
    <w:rsid w:val="00A463EA"/>
    <w:rsid w:val="00A46859"/>
    <w:rsid w:val="00A51A59"/>
    <w:rsid w:val="00A52C2B"/>
    <w:rsid w:val="00A56BA5"/>
    <w:rsid w:val="00A62942"/>
    <w:rsid w:val="00A638D4"/>
    <w:rsid w:val="00A6725B"/>
    <w:rsid w:val="00A67ACE"/>
    <w:rsid w:val="00A7248A"/>
    <w:rsid w:val="00A74746"/>
    <w:rsid w:val="00A74A0E"/>
    <w:rsid w:val="00A813F3"/>
    <w:rsid w:val="00A840D3"/>
    <w:rsid w:val="00A85622"/>
    <w:rsid w:val="00A8642E"/>
    <w:rsid w:val="00A92D8A"/>
    <w:rsid w:val="00AB4A41"/>
    <w:rsid w:val="00AB4DE1"/>
    <w:rsid w:val="00AB6899"/>
    <w:rsid w:val="00AB7FBF"/>
    <w:rsid w:val="00AC025D"/>
    <w:rsid w:val="00AC1ABE"/>
    <w:rsid w:val="00AD53A1"/>
    <w:rsid w:val="00AE2EE6"/>
    <w:rsid w:val="00AE3E06"/>
    <w:rsid w:val="00AF1A46"/>
    <w:rsid w:val="00AF47FB"/>
    <w:rsid w:val="00B017B1"/>
    <w:rsid w:val="00B03B9E"/>
    <w:rsid w:val="00B12563"/>
    <w:rsid w:val="00B243E2"/>
    <w:rsid w:val="00B337F1"/>
    <w:rsid w:val="00B52084"/>
    <w:rsid w:val="00B66F85"/>
    <w:rsid w:val="00B73E25"/>
    <w:rsid w:val="00B75F77"/>
    <w:rsid w:val="00B81BB9"/>
    <w:rsid w:val="00B82EEF"/>
    <w:rsid w:val="00B8765F"/>
    <w:rsid w:val="00B921E6"/>
    <w:rsid w:val="00BA0F96"/>
    <w:rsid w:val="00BA23CF"/>
    <w:rsid w:val="00BC5B94"/>
    <w:rsid w:val="00BD3140"/>
    <w:rsid w:val="00BF030F"/>
    <w:rsid w:val="00C119E3"/>
    <w:rsid w:val="00C15B01"/>
    <w:rsid w:val="00C207A2"/>
    <w:rsid w:val="00C26C43"/>
    <w:rsid w:val="00C56A9A"/>
    <w:rsid w:val="00C6634F"/>
    <w:rsid w:val="00C665D6"/>
    <w:rsid w:val="00CA6A68"/>
    <w:rsid w:val="00CB50FC"/>
    <w:rsid w:val="00CB7B7E"/>
    <w:rsid w:val="00CE5E7C"/>
    <w:rsid w:val="00D0350B"/>
    <w:rsid w:val="00D314E4"/>
    <w:rsid w:val="00D31EC8"/>
    <w:rsid w:val="00D449D5"/>
    <w:rsid w:val="00D83252"/>
    <w:rsid w:val="00D86A8E"/>
    <w:rsid w:val="00D86BBE"/>
    <w:rsid w:val="00D91282"/>
    <w:rsid w:val="00D941AE"/>
    <w:rsid w:val="00D9462F"/>
    <w:rsid w:val="00D973E0"/>
    <w:rsid w:val="00DA4A6F"/>
    <w:rsid w:val="00DC7E66"/>
    <w:rsid w:val="00DD3A62"/>
    <w:rsid w:val="00DE0499"/>
    <w:rsid w:val="00DE06C1"/>
    <w:rsid w:val="00DE3E09"/>
    <w:rsid w:val="00DE77F5"/>
    <w:rsid w:val="00E44523"/>
    <w:rsid w:val="00E76A53"/>
    <w:rsid w:val="00E96894"/>
    <w:rsid w:val="00EA2C3D"/>
    <w:rsid w:val="00EC1739"/>
    <w:rsid w:val="00EC6F47"/>
    <w:rsid w:val="00EC7FDB"/>
    <w:rsid w:val="00ED2C2F"/>
    <w:rsid w:val="00ED675C"/>
    <w:rsid w:val="00EE329C"/>
    <w:rsid w:val="00EE6D62"/>
    <w:rsid w:val="00EE6DFD"/>
    <w:rsid w:val="00EF6EF7"/>
    <w:rsid w:val="00F0433B"/>
    <w:rsid w:val="00F10FAC"/>
    <w:rsid w:val="00F1630E"/>
    <w:rsid w:val="00F229EF"/>
    <w:rsid w:val="00F3558E"/>
    <w:rsid w:val="00F53355"/>
    <w:rsid w:val="00F6167E"/>
    <w:rsid w:val="00F726E5"/>
    <w:rsid w:val="00F73840"/>
    <w:rsid w:val="00F738C5"/>
    <w:rsid w:val="00F76461"/>
    <w:rsid w:val="00F81639"/>
    <w:rsid w:val="00F9282D"/>
    <w:rsid w:val="00F957C5"/>
    <w:rsid w:val="00FB1E3A"/>
    <w:rsid w:val="00FC71E5"/>
    <w:rsid w:val="00FD6A46"/>
    <w:rsid w:val="00FE1BE4"/>
    <w:rsid w:val="00FF15C2"/>
    <w:rsid w:val="00FF239A"/>
    <w:rsid w:val="034960D7"/>
    <w:rsid w:val="41832752"/>
    <w:rsid w:val="54B9DAB5"/>
    <w:rsid w:val="674F204A"/>
    <w:rsid w:val="6C6D917F"/>
    <w:rsid w:val="710C4A6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0E23161"/>
  <w15:chartTrackingRefBased/>
  <w15:docId w15:val="{3BEBF0B2-7A23-4251-A43D-986A130CA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rFonts w:ascii="Liberation Serif" w:hAnsi="Liberation Serif" w:cs="Arial"/>
      <w:kern w:val="1"/>
      <w:sz w:val="24"/>
      <w:szCs w:val="24"/>
      <w:lang w:eastAsia="zh-C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lang w:val="lt-LT" w:eastAsia="ru-RU"/>
    </w:rPr>
  </w:style>
  <w:style w:type="character" w:customStyle="1" w:styleId="WW8Num1z1">
    <w:name w:val="WW8Num1z1"/>
    <w:rPr>
      <w:lang w:val="lt-LT"/>
    </w:rPr>
  </w:style>
  <w:style w:type="character" w:customStyle="1" w:styleId="WW8Num1z2">
    <w:name w:val="WW8Num1z2"/>
    <w:rPr>
      <w:sz w:val="24"/>
      <w:szCs w:val="24"/>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ListLabel1">
    <w:name w:val="ListLabel 1"/>
    <w:rPr>
      <w:sz w:val="24"/>
      <w:szCs w:val="24"/>
    </w:rPr>
  </w:style>
  <w:style w:type="character" w:styleId="Hipersaitas">
    <w:name w:val="Hyperlink"/>
    <w:rPr>
      <w:color w:val="000080"/>
      <w:u w:val="single"/>
    </w:rPr>
  </w:style>
  <w:style w:type="paragraph" w:customStyle="1" w:styleId="Heading">
    <w:name w:val="Heading"/>
    <w:basedOn w:val="prastasis"/>
    <w:next w:val="Pagrindinistekstas"/>
    <w:pPr>
      <w:keepNext/>
      <w:spacing w:before="240" w:after="120"/>
    </w:pPr>
    <w:rPr>
      <w:rFonts w:ascii="Liberation Sans" w:eastAsia="Microsoft YaHei" w:hAnsi="Liberation Sans"/>
      <w:sz w:val="28"/>
      <w:szCs w:val="28"/>
    </w:rPr>
  </w:style>
  <w:style w:type="paragraph" w:styleId="Pagrindinistekstas">
    <w:name w:val="Body Text"/>
    <w:basedOn w:val="prastasis"/>
    <w:pPr>
      <w:spacing w:after="140" w:line="288" w:lineRule="auto"/>
    </w:p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Index">
    <w:name w:val="Index"/>
    <w:basedOn w:val="prastasis"/>
    <w:pPr>
      <w:suppressLineNumbers/>
    </w:pPr>
  </w:style>
  <w:style w:type="paragraph" w:styleId="Pavadinimas">
    <w:name w:val="Title"/>
    <w:basedOn w:val="prastasis"/>
    <w:next w:val="Pagrindinistekstas"/>
    <w:qFormat/>
    <w:pPr>
      <w:jc w:val="center"/>
    </w:pPr>
    <w:rPr>
      <w:b/>
      <w:caps/>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pPr>
      <w:ind w:left="720"/>
      <w:contextualSpacing/>
    </w:pPr>
    <w:rPr>
      <w:rFonts w:ascii="Times New Roman" w:eastAsia="Times New Roman" w:hAnsi="Times New Roman" w:cs="Times New Roman"/>
      <w:lang w:val="en-US"/>
    </w:r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character" w:styleId="Komentaronuoroda">
    <w:name w:val="annotation reference"/>
    <w:uiPriority w:val="99"/>
    <w:semiHidden/>
    <w:unhideWhenUsed/>
    <w:rsid w:val="00ED2C2F"/>
    <w:rPr>
      <w:sz w:val="16"/>
      <w:szCs w:val="16"/>
    </w:rPr>
  </w:style>
  <w:style w:type="paragraph" w:styleId="Komentarotekstas">
    <w:name w:val="annotation text"/>
    <w:basedOn w:val="prastasis"/>
    <w:link w:val="KomentarotekstasDiagrama"/>
    <w:unhideWhenUsed/>
    <w:rsid w:val="00ED2C2F"/>
    <w:rPr>
      <w:rFonts w:cs="Mangal"/>
      <w:sz w:val="20"/>
      <w:szCs w:val="18"/>
    </w:rPr>
  </w:style>
  <w:style w:type="character" w:customStyle="1" w:styleId="KomentarotekstasDiagrama">
    <w:name w:val="Komentaro tekstas Diagrama"/>
    <w:link w:val="Komentarotekstas"/>
    <w:uiPriority w:val="99"/>
    <w:semiHidden/>
    <w:rsid w:val="00ED2C2F"/>
    <w:rPr>
      <w:rFonts w:ascii="Liberation Serif" w:eastAsia="SimSun" w:hAnsi="Liberation Serif" w:cs="Mangal"/>
      <w:kern w:val="1"/>
      <w:szCs w:val="18"/>
      <w:lang w:eastAsia="zh-CN" w:bidi="hi-IN"/>
    </w:rPr>
  </w:style>
  <w:style w:type="paragraph" w:styleId="Komentarotema">
    <w:name w:val="annotation subject"/>
    <w:basedOn w:val="Komentarotekstas"/>
    <w:next w:val="Komentarotekstas"/>
    <w:link w:val="KomentarotemaDiagrama"/>
    <w:uiPriority w:val="99"/>
    <w:semiHidden/>
    <w:unhideWhenUsed/>
    <w:rsid w:val="00ED2C2F"/>
    <w:rPr>
      <w:b/>
      <w:bCs/>
    </w:rPr>
  </w:style>
  <w:style w:type="character" w:customStyle="1" w:styleId="KomentarotemaDiagrama">
    <w:name w:val="Komentaro tema Diagrama"/>
    <w:link w:val="Komentarotema"/>
    <w:uiPriority w:val="99"/>
    <w:semiHidden/>
    <w:rsid w:val="00ED2C2F"/>
    <w:rPr>
      <w:rFonts w:ascii="Liberation Serif" w:eastAsia="SimSun" w:hAnsi="Liberation Serif" w:cs="Mangal"/>
      <w:b/>
      <w:bCs/>
      <w:kern w:val="1"/>
      <w:szCs w:val="18"/>
      <w:lang w:eastAsia="zh-CN" w:bidi="hi-IN"/>
    </w:rPr>
  </w:style>
  <w:style w:type="paragraph" w:styleId="Debesliotekstas">
    <w:name w:val="Balloon Text"/>
    <w:basedOn w:val="prastasis"/>
    <w:link w:val="DebesliotekstasDiagrama"/>
    <w:uiPriority w:val="99"/>
    <w:semiHidden/>
    <w:unhideWhenUsed/>
    <w:rsid w:val="00ED2C2F"/>
    <w:rPr>
      <w:rFonts w:ascii="Tahoma" w:hAnsi="Tahoma" w:cs="Mangal"/>
      <w:sz w:val="16"/>
      <w:szCs w:val="14"/>
    </w:rPr>
  </w:style>
  <w:style w:type="character" w:customStyle="1" w:styleId="DebesliotekstasDiagrama">
    <w:name w:val="Debesėlio tekstas Diagrama"/>
    <w:link w:val="Debesliotekstas"/>
    <w:uiPriority w:val="99"/>
    <w:semiHidden/>
    <w:rsid w:val="00ED2C2F"/>
    <w:rPr>
      <w:rFonts w:ascii="Tahoma" w:eastAsia="SimSun" w:hAnsi="Tahoma" w:cs="Mangal"/>
      <w:kern w:val="1"/>
      <w:sz w:val="16"/>
      <w:szCs w:val="14"/>
      <w:lang w:eastAsia="zh-CN" w:bidi="hi-IN"/>
    </w:rPr>
  </w:style>
  <w:style w:type="paragraph" w:customStyle="1" w:styleId="tactin">
    <w:name w:val="tactin"/>
    <w:basedOn w:val="prastasis"/>
    <w:rsid w:val="00A6725B"/>
    <w:pPr>
      <w:suppressAutoHyphens w:val="0"/>
      <w:spacing w:after="150"/>
    </w:pPr>
    <w:rPr>
      <w:rFonts w:ascii="Times New Roman" w:eastAsia="Times New Roman" w:hAnsi="Times New Roman" w:cs="Times New Roman"/>
      <w:kern w:val="0"/>
      <w:lang w:val="en-US" w:eastAsia="en-US" w:bidi="ar-SA"/>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EE329C"/>
    <w:rPr>
      <w:kern w:val="1"/>
      <w:sz w:val="24"/>
      <w:szCs w:val="24"/>
      <w:lang w:eastAsia="zh-CN" w:bidi="hi-IN"/>
    </w:rPr>
  </w:style>
  <w:style w:type="paragraph" w:styleId="Antrats">
    <w:name w:val="header"/>
    <w:basedOn w:val="prastasis"/>
    <w:link w:val="AntratsDiagrama"/>
    <w:uiPriority w:val="99"/>
    <w:unhideWhenUsed/>
    <w:rsid w:val="00A52C2B"/>
    <w:pPr>
      <w:tabs>
        <w:tab w:val="center" w:pos="4819"/>
        <w:tab w:val="right" w:pos="9638"/>
      </w:tabs>
    </w:pPr>
    <w:rPr>
      <w:rFonts w:cs="Mangal"/>
      <w:szCs w:val="21"/>
    </w:rPr>
  </w:style>
  <w:style w:type="character" w:customStyle="1" w:styleId="AntratsDiagrama">
    <w:name w:val="Antraštės Diagrama"/>
    <w:link w:val="Antrats"/>
    <w:uiPriority w:val="99"/>
    <w:rsid w:val="00A52C2B"/>
    <w:rPr>
      <w:rFonts w:ascii="Liberation Serif" w:eastAsia="SimSun" w:hAnsi="Liberation Serif" w:cs="Mangal"/>
      <w:kern w:val="1"/>
      <w:sz w:val="24"/>
      <w:szCs w:val="21"/>
      <w:lang w:eastAsia="zh-CN" w:bidi="hi-IN"/>
    </w:rPr>
  </w:style>
  <w:style w:type="paragraph" w:styleId="Porat">
    <w:name w:val="footer"/>
    <w:basedOn w:val="prastasis"/>
    <w:link w:val="PoratDiagrama"/>
    <w:uiPriority w:val="99"/>
    <w:unhideWhenUsed/>
    <w:rsid w:val="00A52C2B"/>
    <w:pPr>
      <w:tabs>
        <w:tab w:val="center" w:pos="4819"/>
        <w:tab w:val="right" w:pos="9638"/>
      </w:tabs>
    </w:pPr>
    <w:rPr>
      <w:rFonts w:cs="Mangal"/>
      <w:szCs w:val="21"/>
    </w:rPr>
  </w:style>
  <w:style w:type="character" w:customStyle="1" w:styleId="PoratDiagrama">
    <w:name w:val="Poraštė Diagrama"/>
    <w:link w:val="Porat"/>
    <w:uiPriority w:val="99"/>
    <w:rsid w:val="00A52C2B"/>
    <w:rPr>
      <w:rFonts w:ascii="Liberation Serif" w:eastAsia="SimSun" w:hAnsi="Liberation Serif" w:cs="Mangal"/>
      <w:kern w:val="1"/>
      <w:sz w:val="24"/>
      <w:szCs w:val="21"/>
      <w:lang w:eastAsia="zh-CN" w:bidi="hi-IN"/>
    </w:rPr>
  </w:style>
  <w:style w:type="paragraph" w:styleId="Pataisymai">
    <w:name w:val="Revision"/>
    <w:hidden/>
    <w:uiPriority w:val="99"/>
    <w:semiHidden/>
    <w:rsid w:val="00CB50FC"/>
    <w:rPr>
      <w:rFonts w:ascii="Liberation Serif" w:hAnsi="Liberation Serif" w:cs="Mangal"/>
      <w:kern w:val="1"/>
      <w:sz w:val="24"/>
      <w:szCs w:val="21"/>
      <w:lang w:eastAsia="zh-CN" w:bidi="hi-IN"/>
    </w:rPr>
  </w:style>
  <w:style w:type="paragraph" w:customStyle="1" w:styleId="pf0">
    <w:name w:val="pf0"/>
    <w:basedOn w:val="prastasis"/>
    <w:rsid w:val="00C119E3"/>
    <w:pPr>
      <w:suppressAutoHyphens w:val="0"/>
      <w:spacing w:before="100" w:beforeAutospacing="1" w:after="100" w:afterAutospacing="1"/>
      <w:jc w:val="both"/>
    </w:pPr>
    <w:rPr>
      <w:rFonts w:ascii="Times New Roman" w:eastAsia="Times New Roman" w:hAnsi="Times New Roman" w:cs="Times New Roman"/>
      <w:kern w:val="0"/>
      <w:lang w:val="en-US" w:eastAsia="en-US" w:bidi="ar-SA"/>
    </w:rPr>
  </w:style>
  <w:style w:type="character" w:customStyle="1" w:styleId="cf01">
    <w:name w:val="cf01"/>
    <w:rsid w:val="00C119E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817102">
      <w:bodyDiv w:val="1"/>
      <w:marLeft w:val="0"/>
      <w:marRight w:val="0"/>
      <w:marTop w:val="0"/>
      <w:marBottom w:val="0"/>
      <w:divBdr>
        <w:top w:val="none" w:sz="0" w:space="0" w:color="auto"/>
        <w:left w:val="none" w:sz="0" w:space="0" w:color="auto"/>
        <w:bottom w:val="none" w:sz="0" w:space="0" w:color="auto"/>
        <w:right w:val="none" w:sz="0" w:space="0" w:color="auto"/>
      </w:divBdr>
    </w:div>
    <w:div w:id="663702331">
      <w:bodyDiv w:val="1"/>
      <w:marLeft w:val="0"/>
      <w:marRight w:val="0"/>
      <w:marTop w:val="0"/>
      <w:marBottom w:val="0"/>
      <w:divBdr>
        <w:top w:val="none" w:sz="0" w:space="0" w:color="auto"/>
        <w:left w:val="none" w:sz="0" w:space="0" w:color="auto"/>
        <w:bottom w:val="none" w:sz="0" w:space="0" w:color="auto"/>
        <w:right w:val="none" w:sz="0" w:space="0" w:color="auto"/>
      </w:divBdr>
    </w:div>
    <w:div w:id="1346132321">
      <w:bodyDiv w:val="1"/>
      <w:marLeft w:val="0"/>
      <w:marRight w:val="0"/>
      <w:marTop w:val="0"/>
      <w:marBottom w:val="0"/>
      <w:divBdr>
        <w:top w:val="none" w:sz="0" w:space="0" w:color="auto"/>
        <w:left w:val="none" w:sz="0" w:space="0" w:color="auto"/>
        <w:bottom w:val="none" w:sz="0" w:space="0" w:color="auto"/>
        <w:right w:val="none" w:sz="0" w:space="0" w:color="auto"/>
      </w:divBdr>
    </w:div>
    <w:div w:id="1795560350">
      <w:bodyDiv w:val="1"/>
      <w:marLeft w:val="0"/>
      <w:marRight w:val="0"/>
      <w:marTop w:val="0"/>
      <w:marBottom w:val="0"/>
      <w:divBdr>
        <w:top w:val="none" w:sz="0" w:space="0" w:color="auto"/>
        <w:left w:val="none" w:sz="0" w:space="0" w:color="auto"/>
        <w:bottom w:val="none" w:sz="0" w:space="0" w:color="auto"/>
        <w:right w:val="none" w:sz="0" w:space="0" w:color="auto"/>
      </w:divBdr>
      <w:divsChild>
        <w:div w:id="575476837">
          <w:marLeft w:val="0"/>
          <w:marRight w:val="0"/>
          <w:marTop w:val="0"/>
          <w:marBottom w:val="0"/>
          <w:divBdr>
            <w:top w:val="none" w:sz="0" w:space="0" w:color="auto"/>
            <w:left w:val="none" w:sz="0" w:space="0" w:color="auto"/>
            <w:bottom w:val="none" w:sz="0" w:space="0" w:color="auto"/>
            <w:right w:val="none" w:sz="0" w:space="0" w:color="auto"/>
          </w:divBdr>
          <w:divsChild>
            <w:div w:id="1946303339">
              <w:marLeft w:val="0"/>
              <w:marRight w:val="0"/>
              <w:marTop w:val="0"/>
              <w:marBottom w:val="0"/>
              <w:divBdr>
                <w:top w:val="none" w:sz="0" w:space="0" w:color="auto"/>
                <w:left w:val="none" w:sz="0" w:space="0" w:color="auto"/>
                <w:bottom w:val="none" w:sz="0" w:space="0" w:color="auto"/>
                <w:right w:val="none" w:sz="0" w:space="0" w:color="auto"/>
              </w:divBdr>
              <w:divsChild>
                <w:div w:id="440809162">
                  <w:marLeft w:val="0"/>
                  <w:marRight w:val="0"/>
                  <w:marTop w:val="0"/>
                  <w:marBottom w:val="0"/>
                  <w:divBdr>
                    <w:top w:val="none" w:sz="0" w:space="0" w:color="auto"/>
                    <w:left w:val="none" w:sz="0" w:space="0" w:color="auto"/>
                    <w:bottom w:val="none" w:sz="0" w:space="0" w:color="auto"/>
                    <w:right w:val="none" w:sz="0" w:space="0" w:color="auto"/>
                  </w:divBdr>
                  <w:divsChild>
                    <w:div w:id="576593969">
                      <w:marLeft w:val="0"/>
                      <w:marRight w:val="0"/>
                      <w:marTop w:val="0"/>
                      <w:marBottom w:val="0"/>
                      <w:divBdr>
                        <w:top w:val="none" w:sz="0" w:space="0" w:color="auto"/>
                        <w:left w:val="none" w:sz="0" w:space="0" w:color="auto"/>
                        <w:bottom w:val="none" w:sz="0" w:space="0" w:color="auto"/>
                        <w:right w:val="none" w:sz="0" w:space="0" w:color="auto"/>
                      </w:divBdr>
                      <w:divsChild>
                        <w:div w:id="103966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52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8" ma:contentTypeDescription="Kurkite naują dokumentą." ma:contentTypeScope="" ma:versionID="ee9fbb8403103b04e698578f6f690117">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45a8fb5b100180a539e878849cdb380f"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a52903b-52cf-4030-9e6a-71ed22008892" xsi:nil="true"/>
    <lcf76f155ced4ddcb4097134ff3c332f xmlns="d76e776e-7e04-4672-8951-e688bdf14b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16384C-FBD9-4A61-AAFE-C99CABF7E8D3}">
  <ds:schemaRefs>
    <ds:schemaRef ds:uri="http://schemas.openxmlformats.org/officeDocument/2006/bibliography"/>
  </ds:schemaRefs>
</ds:datastoreItem>
</file>

<file path=customXml/itemProps2.xml><?xml version="1.0" encoding="utf-8"?>
<ds:datastoreItem xmlns:ds="http://schemas.openxmlformats.org/officeDocument/2006/customXml" ds:itemID="{E6EA66B8-A0B1-4CD5-87A1-FF87C9A1B89E}"/>
</file>

<file path=customXml/itemProps3.xml><?xml version="1.0" encoding="utf-8"?>
<ds:datastoreItem xmlns:ds="http://schemas.openxmlformats.org/officeDocument/2006/customXml" ds:itemID="{BBA779E5-BEC6-4D40-8DFC-D4034C83F704}">
  <ds:schemaRefs>
    <ds:schemaRef ds:uri="http://schemas.microsoft.com/sharepoint/v3/contenttype/forms"/>
  </ds:schemaRefs>
</ds:datastoreItem>
</file>

<file path=customXml/itemProps4.xml><?xml version="1.0" encoding="utf-8"?>
<ds:datastoreItem xmlns:ds="http://schemas.openxmlformats.org/officeDocument/2006/customXml" ds:itemID="{B24A17E0-6FF8-4EA5-8DB1-DE6DD3B5E1DF}">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4</Pages>
  <Words>8352</Words>
  <Characters>4761</Characters>
  <Application>Microsoft Office Word</Application>
  <DocSecurity>0</DocSecurity>
  <Lines>39</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Skačkauskienė</dc:creator>
  <cp:keywords/>
  <cp:lastModifiedBy>Daiva Skačkauskienė</cp:lastModifiedBy>
  <cp:revision>11</cp:revision>
  <dcterms:created xsi:type="dcterms:W3CDTF">2025-07-14T11:18:00Z</dcterms:created>
  <dcterms:modified xsi:type="dcterms:W3CDTF">2025-07-16T07:01:00Z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