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CD4CCC" w:rsidRDefault="009F391D" w:rsidP="001A65F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D4CCC">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74A68A9C" w:rsidR="00463E52" w:rsidRPr="00CD4CCC" w:rsidRDefault="009F391D" w:rsidP="001A65FC">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CD4CCC">
        <w:rPr>
          <w:rStyle w:val="normaltextrun"/>
          <w:rFonts w:asciiTheme="minorHAnsi" w:hAnsiTheme="minorHAnsi" w:cstheme="minorHAnsi"/>
          <w:lang w:val="lt-LT"/>
        </w:rPr>
        <w:t xml:space="preserve">Vadovaujantis Tarnybai Įstatyme nustatyta pažeidimų prevencijos funkcija, šiuo metu atliekama </w:t>
      </w:r>
      <w:r w:rsidR="00D30E46" w:rsidRPr="00CD4CCC">
        <w:rPr>
          <w:rStyle w:val="normaltextrun"/>
          <w:rFonts w:asciiTheme="minorHAnsi" w:hAnsiTheme="minorHAnsi" w:cstheme="minorHAnsi"/>
          <w:lang w:val="lt-LT"/>
        </w:rPr>
        <w:t xml:space="preserve">Vilniaus rajono savivaldybės administracijos </w:t>
      </w:r>
      <w:r w:rsidR="00850353" w:rsidRPr="00CD4CCC">
        <w:rPr>
          <w:rFonts w:asciiTheme="minorHAnsi" w:hAnsiTheme="minorHAnsi" w:cstheme="minorHAnsi"/>
          <w:lang w:val="lt-LT"/>
        </w:rPr>
        <w:t xml:space="preserve">(toliau – Perkančioji organizacija) vykdomo pirkimo </w:t>
      </w:r>
      <w:r w:rsidR="00850353" w:rsidRPr="00CD4CCC">
        <w:rPr>
          <w:rFonts w:asciiTheme="minorHAnsi" w:hAnsiTheme="minorHAnsi" w:cstheme="minorHAnsi"/>
          <w:b/>
          <w:bCs/>
          <w:lang w:val="lt-LT"/>
        </w:rPr>
        <w:t>Nr.</w:t>
      </w:r>
      <w:r w:rsidR="009750E3" w:rsidRPr="00CD4CCC">
        <w:rPr>
          <w:rFonts w:asciiTheme="minorHAnsi" w:hAnsiTheme="minorHAnsi" w:cstheme="minorHAnsi"/>
          <w:b/>
          <w:bCs/>
          <w:lang w:val="lt-LT"/>
        </w:rPr>
        <w:t xml:space="preserve"> </w:t>
      </w:r>
      <w:r w:rsidR="008730DF" w:rsidRPr="00CD4CCC">
        <w:rPr>
          <w:rFonts w:asciiTheme="minorHAnsi" w:hAnsiTheme="minorHAnsi" w:cstheme="minorHAnsi"/>
          <w:b/>
          <w:bCs/>
          <w:lang w:val="lt-LT"/>
        </w:rPr>
        <w:t>2849564</w:t>
      </w:r>
      <w:r w:rsidR="001A3F98" w:rsidRPr="00CD4CCC">
        <w:rPr>
          <w:rFonts w:asciiTheme="minorHAnsi" w:hAnsiTheme="minorHAnsi" w:cstheme="minorHAnsi"/>
          <w:b/>
          <w:bCs/>
          <w:lang w:val="lt-LT"/>
        </w:rPr>
        <w:t xml:space="preserve"> „</w:t>
      </w:r>
      <w:r w:rsidR="00D65FD4" w:rsidRPr="00CD4CCC">
        <w:rPr>
          <w:rFonts w:asciiTheme="minorHAnsi" w:hAnsiTheme="minorHAnsi" w:cstheme="minorHAnsi"/>
          <w:b/>
          <w:bCs/>
          <w:lang w:val="lt-LT"/>
        </w:rPr>
        <w:t xml:space="preserve">Vilniaus r. </w:t>
      </w:r>
      <w:proofErr w:type="spellStart"/>
      <w:r w:rsidR="00D65FD4" w:rsidRPr="00CD4CCC">
        <w:rPr>
          <w:rFonts w:asciiTheme="minorHAnsi" w:hAnsiTheme="minorHAnsi" w:cstheme="minorHAnsi"/>
          <w:b/>
          <w:bCs/>
          <w:lang w:val="lt-LT"/>
        </w:rPr>
        <w:t>Egliškių</w:t>
      </w:r>
      <w:proofErr w:type="spellEnd"/>
      <w:r w:rsidR="00D65FD4" w:rsidRPr="00CD4CCC">
        <w:rPr>
          <w:rFonts w:asciiTheme="minorHAnsi" w:hAnsiTheme="minorHAnsi" w:cstheme="minorHAnsi"/>
          <w:b/>
          <w:bCs/>
          <w:lang w:val="lt-LT"/>
        </w:rPr>
        <w:t xml:space="preserve"> </w:t>
      </w:r>
      <w:proofErr w:type="spellStart"/>
      <w:r w:rsidR="00D65FD4" w:rsidRPr="00CD4CCC">
        <w:rPr>
          <w:rFonts w:asciiTheme="minorHAnsi" w:hAnsiTheme="minorHAnsi" w:cstheme="minorHAnsi"/>
          <w:b/>
          <w:bCs/>
          <w:lang w:val="lt-LT"/>
        </w:rPr>
        <w:t>šv.</w:t>
      </w:r>
      <w:proofErr w:type="spellEnd"/>
      <w:r w:rsidR="00D65FD4" w:rsidRPr="00CD4CCC">
        <w:rPr>
          <w:rFonts w:asciiTheme="minorHAnsi" w:hAnsiTheme="minorHAnsi" w:cstheme="minorHAnsi"/>
          <w:b/>
          <w:bCs/>
          <w:lang w:val="lt-LT"/>
        </w:rPr>
        <w:t xml:space="preserve"> Jono </w:t>
      </w:r>
      <w:proofErr w:type="spellStart"/>
      <w:r w:rsidR="00D65FD4" w:rsidRPr="00CD4CCC">
        <w:rPr>
          <w:rFonts w:asciiTheme="minorHAnsi" w:hAnsiTheme="minorHAnsi" w:cstheme="minorHAnsi"/>
          <w:b/>
          <w:bCs/>
          <w:lang w:val="lt-LT"/>
        </w:rPr>
        <w:t>Bosko</w:t>
      </w:r>
      <w:proofErr w:type="spellEnd"/>
      <w:r w:rsidR="00D65FD4" w:rsidRPr="00CD4CCC">
        <w:rPr>
          <w:rFonts w:asciiTheme="minorHAnsi" w:hAnsiTheme="minorHAnsi" w:cstheme="minorHAnsi"/>
          <w:b/>
          <w:bCs/>
          <w:lang w:val="lt-LT"/>
        </w:rPr>
        <w:t xml:space="preserve"> gimnazijos priestato statyba</w:t>
      </w:r>
      <w:r w:rsidR="00850353" w:rsidRPr="00CD4CCC">
        <w:rPr>
          <w:rFonts w:asciiTheme="minorHAnsi" w:hAnsiTheme="minorHAnsi" w:cstheme="minorHAnsi"/>
          <w:b/>
          <w:bCs/>
          <w:lang w:val="lt-LT"/>
        </w:rPr>
        <w:t>“</w:t>
      </w:r>
      <w:r w:rsidR="00850353" w:rsidRPr="00CD4CCC">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31FF916A" w:rsidR="00463E52" w:rsidRPr="00CD4CCC" w:rsidRDefault="009F391D" w:rsidP="001A65F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D4CCC">
        <w:rPr>
          <w:rStyle w:val="normaltextrun"/>
          <w:rFonts w:asciiTheme="minorHAnsi" w:hAnsiTheme="minorHAnsi" w:cstheme="minorHAnsi"/>
          <w:lang w:val="lt-LT"/>
        </w:rPr>
        <w:t>Tarnyba, prevencine tvarka peržiūrėjusi Pirkim</w:t>
      </w:r>
      <w:r w:rsidR="00D5557A" w:rsidRPr="00CD4CCC">
        <w:rPr>
          <w:rStyle w:val="normaltextrun"/>
          <w:rFonts w:asciiTheme="minorHAnsi" w:hAnsiTheme="minorHAnsi" w:cstheme="minorHAnsi"/>
          <w:lang w:val="lt-LT"/>
        </w:rPr>
        <w:t>o</w:t>
      </w:r>
      <w:r w:rsidRPr="00CD4CCC">
        <w:rPr>
          <w:rStyle w:val="normaltextrun"/>
          <w:rFonts w:asciiTheme="minorHAnsi" w:hAnsiTheme="minorHAnsi" w:cstheme="minorHAnsi"/>
          <w:lang w:val="lt-LT"/>
        </w:rPr>
        <w:t xml:space="preserve"> dokumentus</w:t>
      </w:r>
      <w:r w:rsidR="00EA5399" w:rsidRPr="00CD4CCC">
        <w:rPr>
          <w:rStyle w:val="normaltextrun"/>
          <w:rFonts w:asciiTheme="minorHAnsi" w:hAnsiTheme="minorHAnsi" w:cstheme="minorHAnsi"/>
          <w:lang w:val="lt-LT"/>
        </w:rPr>
        <w:t xml:space="preserve">, </w:t>
      </w:r>
      <w:r w:rsidRPr="00CD4CCC">
        <w:rPr>
          <w:rStyle w:val="normaltextrun"/>
          <w:rFonts w:asciiTheme="minorHAnsi" w:hAnsiTheme="minorHAnsi" w:cstheme="minorHAnsi"/>
          <w:lang w:val="lt-LT"/>
        </w:rPr>
        <w:t>teikia rekomendacij</w:t>
      </w:r>
      <w:r w:rsidR="00DF23B5" w:rsidRPr="00CD4CCC">
        <w:rPr>
          <w:rStyle w:val="normaltextrun"/>
          <w:rFonts w:asciiTheme="minorHAnsi" w:hAnsiTheme="minorHAnsi" w:cstheme="minorHAnsi"/>
          <w:lang w:val="lt-LT"/>
        </w:rPr>
        <w:t>as</w:t>
      </w:r>
      <w:r w:rsidRPr="00CD4CCC">
        <w:rPr>
          <w:rStyle w:val="normaltextrun"/>
          <w:rFonts w:asciiTheme="minorHAnsi" w:hAnsiTheme="minorHAnsi" w:cstheme="minorHAnsi"/>
          <w:lang w:val="lt-LT"/>
        </w:rPr>
        <w:t xml:space="preserve"> dėl Pirkim</w:t>
      </w:r>
      <w:r w:rsidR="00D5557A" w:rsidRPr="00CD4CCC">
        <w:rPr>
          <w:rStyle w:val="normaltextrun"/>
          <w:rFonts w:asciiTheme="minorHAnsi" w:hAnsiTheme="minorHAnsi" w:cstheme="minorHAnsi"/>
          <w:lang w:val="lt-LT"/>
        </w:rPr>
        <w:t>o</w:t>
      </w:r>
      <w:r w:rsidRPr="00CD4CCC">
        <w:rPr>
          <w:rStyle w:val="normaltextrun"/>
          <w:rFonts w:asciiTheme="minorHAnsi" w:hAnsiTheme="minorHAnsi" w:cstheme="minorHAnsi"/>
          <w:lang w:val="lt-LT"/>
        </w:rPr>
        <w:t xml:space="preserve"> dokumentų nuostatų</w:t>
      </w:r>
      <w:r w:rsidR="00065DD5" w:rsidRPr="00CD4CCC">
        <w:rPr>
          <w:rStyle w:val="normaltextrun"/>
          <w:rFonts w:asciiTheme="minorHAnsi" w:hAnsiTheme="minorHAnsi" w:cstheme="minorHAnsi"/>
          <w:lang w:val="lt-LT"/>
        </w:rPr>
        <w:t xml:space="preserve"> (toliau – Rekomendacija)</w:t>
      </w:r>
      <w:r w:rsidRPr="00CD4CCC">
        <w:rPr>
          <w:rStyle w:val="normaltextrun"/>
          <w:rFonts w:asciiTheme="minorHAnsi" w:hAnsiTheme="minorHAnsi" w:cstheme="minorHAnsi"/>
          <w:lang w:val="lt-LT"/>
        </w:rPr>
        <w:t>.</w:t>
      </w:r>
    </w:p>
    <w:p w14:paraId="5B16A8D5" w14:textId="77777777" w:rsidR="003A097A" w:rsidRPr="00CD4CCC" w:rsidRDefault="003A097A" w:rsidP="001A65F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31199CE2" w14:textId="53827EDF" w:rsidR="005E3C29" w:rsidRPr="00CD4CCC" w:rsidRDefault="00CE790C" w:rsidP="005E3C29">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D4CCC">
        <w:rPr>
          <w:rStyle w:val="normaltextrun"/>
          <w:rFonts w:asciiTheme="minorHAnsi" w:hAnsiTheme="minorHAnsi" w:cstheme="minorHAnsi"/>
          <w:b/>
          <w:bCs/>
          <w:lang w:val="lt-LT"/>
        </w:rPr>
        <w:t>1.</w:t>
      </w:r>
      <w:r w:rsidRPr="00CD4CCC">
        <w:rPr>
          <w:rStyle w:val="normaltextrun"/>
          <w:rFonts w:asciiTheme="minorHAnsi" w:hAnsiTheme="minorHAnsi" w:cstheme="minorHAnsi"/>
          <w:lang w:val="lt-LT"/>
        </w:rPr>
        <w:t xml:space="preserve"> </w:t>
      </w:r>
      <w:r w:rsidR="00E97E2E" w:rsidRPr="00CD4CCC">
        <w:rPr>
          <w:rStyle w:val="normaltextrun"/>
          <w:rFonts w:asciiTheme="minorHAnsi" w:hAnsiTheme="minorHAnsi" w:cstheme="minorHAnsi"/>
          <w:lang w:val="lt-LT"/>
        </w:rPr>
        <w:t xml:space="preserve">Pirkimo sąlygų 4 priedo „Tiekėjų kvalifikacijos reikalavimai ir reikalaujami kokybės bei aplinkos apsaugos vadybos sistemų standartai“ lentelės </w:t>
      </w:r>
      <w:r w:rsidR="00132726" w:rsidRPr="00CD4CCC">
        <w:rPr>
          <w:rStyle w:val="normaltextrun"/>
          <w:rFonts w:asciiTheme="minorHAnsi" w:hAnsiTheme="minorHAnsi" w:cstheme="minorHAnsi"/>
          <w:lang w:val="lt-LT"/>
        </w:rPr>
        <w:t xml:space="preserve">„Tiekėjų kvalifikacijos reikalavimai“ </w:t>
      </w:r>
      <w:r w:rsidR="00E4082C" w:rsidRPr="00CD4CCC">
        <w:rPr>
          <w:rStyle w:val="normaltextrun"/>
          <w:rFonts w:asciiTheme="minorHAnsi" w:hAnsiTheme="minorHAnsi" w:cstheme="minorHAnsi"/>
          <w:lang w:val="lt-LT"/>
        </w:rPr>
        <w:t xml:space="preserve">(toliau – Kvalifikacijos reikalavimai) </w:t>
      </w:r>
      <w:r w:rsidR="00132726" w:rsidRPr="00CD4CCC">
        <w:rPr>
          <w:rStyle w:val="normaltextrun"/>
          <w:rFonts w:asciiTheme="minorHAnsi" w:hAnsiTheme="minorHAnsi" w:cstheme="minorHAnsi"/>
          <w:lang w:val="lt-LT"/>
        </w:rPr>
        <w:t xml:space="preserve">1 punkte </w:t>
      </w:r>
      <w:r w:rsidR="007F1F39" w:rsidRPr="00CD4CCC">
        <w:rPr>
          <w:rStyle w:val="normaltextrun"/>
          <w:rFonts w:asciiTheme="minorHAnsi" w:hAnsiTheme="minorHAnsi" w:cstheme="minorHAnsi"/>
          <w:lang w:val="lt-LT"/>
        </w:rPr>
        <w:t xml:space="preserve">tiekėjui keliamas reikalavimas turėti Lietuvos Respublikos Statybos įstatymo ir kitų teisės aktų nustatyta tvarka </w:t>
      </w:r>
      <w:r w:rsidR="007F1F39" w:rsidRPr="0053623E">
        <w:rPr>
          <w:rStyle w:val="normaltextrun"/>
          <w:rFonts w:asciiTheme="minorHAnsi" w:hAnsiTheme="minorHAnsi" w:cstheme="minorHAnsi"/>
          <w:b/>
          <w:bCs/>
          <w:lang w:val="lt-LT"/>
        </w:rPr>
        <w:t xml:space="preserve">išduotus kvalifikacijos dokumentus, </w:t>
      </w:r>
      <w:r w:rsidR="007F1F39" w:rsidRPr="00CD4CCC">
        <w:rPr>
          <w:rStyle w:val="normaltextrun"/>
          <w:rFonts w:asciiTheme="minorHAnsi" w:hAnsiTheme="minorHAnsi" w:cstheme="minorHAnsi"/>
          <w:lang w:val="lt-LT"/>
        </w:rPr>
        <w:t xml:space="preserve">suteikiančius teisę Lietuvos Respublikoje atlikti pirkimo dokumentuose nurodytus </w:t>
      </w:r>
      <w:r w:rsidR="007F1F39" w:rsidRPr="0053623E">
        <w:rPr>
          <w:rStyle w:val="normaltextrun"/>
          <w:rFonts w:asciiTheme="minorHAnsi" w:hAnsiTheme="minorHAnsi" w:cstheme="minorHAnsi"/>
          <w:b/>
          <w:bCs/>
          <w:lang w:val="lt-LT"/>
        </w:rPr>
        <w:t>ypatingo statinio statybos darbus negyvenam</w:t>
      </w:r>
      <w:r w:rsidR="0093294D" w:rsidRPr="0053623E">
        <w:rPr>
          <w:rStyle w:val="normaltextrun"/>
          <w:rFonts w:asciiTheme="minorHAnsi" w:hAnsiTheme="minorHAnsi" w:cstheme="minorHAnsi"/>
          <w:b/>
          <w:bCs/>
          <w:lang w:val="lt-LT"/>
        </w:rPr>
        <w:t>uosiuose</w:t>
      </w:r>
      <w:r w:rsidR="007F1F39" w:rsidRPr="0053623E">
        <w:rPr>
          <w:rStyle w:val="normaltextrun"/>
          <w:rFonts w:asciiTheme="minorHAnsi" w:hAnsiTheme="minorHAnsi" w:cstheme="minorHAnsi"/>
          <w:b/>
          <w:bCs/>
          <w:lang w:val="lt-LT"/>
        </w:rPr>
        <w:t xml:space="preserve"> </w:t>
      </w:r>
      <w:r w:rsidR="0093294D" w:rsidRPr="0053623E">
        <w:rPr>
          <w:rStyle w:val="normaltextrun"/>
          <w:rFonts w:asciiTheme="minorHAnsi" w:hAnsiTheme="minorHAnsi" w:cstheme="minorHAnsi"/>
          <w:b/>
          <w:bCs/>
          <w:lang w:val="lt-LT"/>
        </w:rPr>
        <w:t xml:space="preserve">visuomeniniai mokslo paskirties </w:t>
      </w:r>
      <w:r w:rsidR="007F1F39" w:rsidRPr="0053623E">
        <w:rPr>
          <w:rStyle w:val="normaltextrun"/>
          <w:rFonts w:asciiTheme="minorHAnsi" w:hAnsiTheme="minorHAnsi" w:cstheme="minorHAnsi"/>
          <w:b/>
          <w:bCs/>
          <w:lang w:val="lt-LT"/>
        </w:rPr>
        <w:t>pastat</w:t>
      </w:r>
      <w:r w:rsidR="0093294D" w:rsidRPr="0053623E">
        <w:rPr>
          <w:rStyle w:val="normaltextrun"/>
          <w:rFonts w:asciiTheme="minorHAnsi" w:hAnsiTheme="minorHAnsi" w:cstheme="minorHAnsi"/>
          <w:b/>
          <w:bCs/>
          <w:lang w:val="lt-LT"/>
        </w:rPr>
        <w:t>uose</w:t>
      </w:r>
      <w:r w:rsidR="0093294D" w:rsidRPr="00CD4CCC">
        <w:rPr>
          <w:rStyle w:val="normaltextrun"/>
          <w:rFonts w:asciiTheme="minorHAnsi" w:hAnsiTheme="minorHAnsi" w:cstheme="minorHAnsi"/>
          <w:lang w:val="lt-LT"/>
        </w:rPr>
        <w:t xml:space="preserve"> bei nurodytos </w:t>
      </w:r>
      <w:r w:rsidR="00984454" w:rsidRPr="00CD4CCC">
        <w:rPr>
          <w:rStyle w:val="normaltextrun"/>
          <w:rFonts w:asciiTheme="minorHAnsi" w:hAnsiTheme="minorHAnsi" w:cstheme="minorHAnsi"/>
          <w:lang w:val="lt-LT"/>
        </w:rPr>
        <w:t xml:space="preserve">reikalaujamos </w:t>
      </w:r>
      <w:r w:rsidR="00505DAF" w:rsidRPr="00CD4CCC">
        <w:rPr>
          <w:rStyle w:val="normaltextrun"/>
          <w:rFonts w:asciiTheme="minorHAnsi" w:hAnsiTheme="minorHAnsi" w:cstheme="minorHAnsi"/>
          <w:lang w:val="lt-LT"/>
        </w:rPr>
        <w:t>darbų sritys</w:t>
      </w:r>
      <w:r w:rsidR="00450538" w:rsidRPr="00CD4CCC">
        <w:rPr>
          <w:rStyle w:val="normaltextrun"/>
          <w:rFonts w:asciiTheme="minorHAnsi" w:hAnsiTheme="minorHAnsi" w:cstheme="minorHAnsi"/>
          <w:lang w:val="lt-LT"/>
        </w:rPr>
        <w:t xml:space="preserve">, tačiau </w:t>
      </w:r>
      <w:r w:rsidR="00157DDC" w:rsidRPr="00CD4CCC">
        <w:rPr>
          <w:rStyle w:val="normaltextrun"/>
          <w:rFonts w:asciiTheme="minorHAnsi" w:hAnsiTheme="minorHAnsi" w:cstheme="minorHAnsi"/>
          <w:lang w:val="lt-LT"/>
        </w:rPr>
        <w:t xml:space="preserve">stulpelyje „Atitiktį reikalavimui įrodantys dokumentai“ nurodyta, kad </w:t>
      </w:r>
      <w:r w:rsidR="00450538" w:rsidRPr="00CD4CCC">
        <w:rPr>
          <w:rStyle w:val="normaltextrun"/>
          <w:rFonts w:asciiTheme="minorHAnsi" w:hAnsiTheme="minorHAnsi" w:cstheme="minorHAnsi"/>
          <w:lang w:val="lt-LT"/>
        </w:rPr>
        <w:t>šiam reikalavimui įrodyti tiekėjas turi pateikti</w:t>
      </w:r>
      <w:r w:rsidR="00F908F2" w:rsidRPr="00CD4CCC">
        <w:rPr>
          <w:rStyle w:val="normaltextrun"/>
          <w:rFonts w:asciiTheme="minorHAnsi" w:hAnsiTheme="minorHAnsi" w:cstheme="minorHAnsi"/>
          <w:lang w:val="lt-LT"/>
        </w:rPr>
        <w:t xml:space="preserve"> </w:t>
      </w:r>
      <w:r w:rsidR="00157DDC" w:rsidRPr="00CD4CCC">
        <w:rPr>
          <w:rStyle w:val="normaltextrun"/>
          <w:rFonts w:asciiTheme="minorHAnsi" w:hAnsiTheme="minorHAnsi" w:cstheme="minorHAnsi"/>
          <w:lang w:val="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50B8EE2D" w14:textId="5AC63BC2" w:rsidR="00862096" w:rsidRPr="00CD4CCC" w:rsidRDefault="00A3708D" w:rsidP="0059130B">
      <w:pPr>
        <w:pStyle w:val="paragraph"/>
        <w:spacing w:before="0" w:beforeAutospacing="0" w:after="0" w:afterAutospacing="0" w:line="276" w:lineRule="auto"/>
        <w:ind w:firstLine="720"/>
        <w:textAlignment w:val="baseline"/>
        <w:rPr>
          <w:rFonts w:asciiTheme="minorHAnsi" w:hAnsiTheme="minorHAnsi" w:cstheme="minorHAnsi"/>
          <w:lang w:val="lt-LT"/>
        </w:rPr>
      </w:pPr>
      <w:r w:rsidRPr="00CD4CCC">
        <w:rPr>
          <w:rFonts w:asciiTheme="minorHAnsi" w:hAnsiTheme="minorHAnsi" w:cstheme="minorHAnsi"/>
          <w:lang w:val="lt-LT"/>
        </w:rPr>
        <w:t xml:space="preserve">Tarnyba pažymi, kad </w:t>
      </w:r>
      <w:r w:rsidR="005E3C29" w:rsidRPr="00CD4CCC">
        <w:rPr>
          <w:rFonts w:asciiTheme="minorHAnsi" w:hAnsiTheme="minorHAnsi" w:cstheme="minorHAnsi"/>
          <w:lang w:val="lt-LT"/>
        </w:rPr>
        <w:t>profesinių ar veiklos registrų tvarkytojų, valstybės įgaliotų institucijų pažym</w:t>
      </w:r>
      <w:r w:rsidR="00F0719F" w:rsidRPr="00CD4CCC">
        <w:rPr>
          <w:rFonts w:asciiTheme="minorHAnsi" w:hAnsiTheme="minorHAnsi" w:cstheme="minorHAnsi"/>
          <w:lang w:val="lt-LT"/>
        </w:rPr>
        <w:t>ų</w:t>
      </w:r>
      <w:r w:rsidR="005E3C29" w:rsidRPr="00CD4CCC">
        <w:rPr>
          <w:rFonts w:asciiTheme="minorHAnsi" w:hAnsiTheme="minorHAnsi" w:cstheme="minorHAnsi"/>
          <w:lang w:val="lt-LT"/>
        </w:rPr>
        <w:t>, Lietuvos Respublikos juridinių asmenų registro išraš</w:t>
      </w:r>
      <w:r w:rsidR="00F0719F" w:rsidRPr="00CD4CCC">
        <w:rPr>
          <w:rFonts w:asciiTheme="minorHAnsi" w:hAnsiTheme="minorHAnsi" w:cstheme="minorHAnsi"/>
          <w:lang w:val="lt-LT"/>
        </w:rPr>
        <w:t>o</w:t>
      </w:r>
      <w:r w:rsidR="005E3C29" w:rsidRPr="00CD4CCC">
        <w:rPr>
          <w:rFonts w:asciiTheme="minorHAnsi" w:hAnsiTheme="minorHAnsi" w:cstheme="minorHAnsi"/>
          <w:lang w:val="lt-LT"/>
        </w:rPr>
        <w:t xml:space="preserve"> </w:t>
      </w:r>
      <w:r w:rsidR="00F0719F" w:rsidRPr="00CD4CCC">
        <w:rPr>
          <w:rFonts w:asciiTheme="minorHAnsi" w:hAnsiTheme="minorHAnsi" w:cstheme="minorHAnsi"/>
          <w:lang w:val="lt-LT"/>
        </w:rPr>
        <w:t xml:space="preserve">ir pan. </w:t>
      </w:r>
      <w:r w:rsidR="005E3C29" w:rsidRPr="00CD4CCC">
        <w:rPr>
          <w:rFonts w:asciiTheme="minorHAnsi" w:hAnsiTheme="minorHAnsi" w:cstheme="minorHAnsi"/>
          <w:lang w:val="lt-LT"/>
        </w:rPr>
        <w:t xml:space="preserve"> </w:t>
      </w:r>
      <w:r w:rsidRPr="00CD4CCC">
        <w:rPr>
          <w:rFonts w:asciiTheme="minorHAnsi" w:hAnsiTheme="minorHAnsi" w:cstheme="minorHAnsi"/>
          <w:lang w:val="lt-LT"/>
        </w:rPr>
        <w:t xml:space="preserve">kopijų gali būti reikalaujama tik neypatingųjų ir nesudėtingųjų statinių statybos darbų atveju, kuomet tiekėjui pakanka turėti teisę verstis statybos veikla, kuri suteikiama remiantis bendraisiais pagrindais. Šiuo atveju, statinio kategorija – </w:t>
      </w:r>
      <w:r w:rsidRPr="00CD4CCC">
        <w:rPr>
          <w:rFonts w:asciiTheme="minorHAnsi" w:hAnsiTheme="minorHAnsi" w:cstheme="minorHAnsi"/>
          <w:b/>
          <w:bCs/>
          <w:lang w:val="lt-LT"/>
        </w:rPr>
        <w:t xml:space="preserve">ypatingasis statinys, </w:t>
      </w:r>
      <w:r w:rsidRPr="00CD4CCC">
        <w:rPr>
          <w:rFonts w:asciiTheme="minorHAnsi" w:hAnsiTheme="minorHAnsi" w:cstheme="minorHAnsi"/>
          <w:lang w:val="lt-LT"/>
        </w:rPr>
        <w:t xml:space="preserve">todėl </w:t>
      </w:r>
      <w:r w:rsidR="00D235A4" w:rsidRPr="00CD4CCC">
        <w:rPr>
          <w:rFonts w:asciiTheme="minorHAnsi" w:hAnsiTheme="minorHAnsi" w:cstheme="minorHAnsi"/>
          <w:lang w:val="lt-LT"/>
        </w:rPr>
        <w:t xml:space="preserve">reikalavimas pateikti 1 papunktyje nurodytus </w:t>
      </w:r>
      <w:r w:rsidR="00755D99" w:rsidRPr="00CD4CCC">
        <w:rPr>
          <w:rFonts w:asciiTheme="minorHAnsi" w:hAnsiTheme="minorHAnsi" w:cstheme="minorHAnsi"/>
          <w:lang w:val="lt-LT"/>
        </w:rPr>
        <w:t>dokument</w:t>
      </w:r>
      <w:r w:rsidR="00D235A4" w:rsidRPr="00CD4CCC">
        <w:rPr>
          <w:rFonts w:asciiTheme="minorHAnsi" w:hAnsiTheme="minorHAnsi" w:cstheme="minorHAnsi"/>
          <w:lang w:val="lt-LT"/>
        </w:rPr>
        <w:t>us</w:t>
      </w:r>
      <w:r w:rsidR="00755D99" w:rsidRPr="00CD4CCC">
        <w:rPr>
          <w:rFonts w:asciiTheme="minorHAnsi" w:hAnsiTheme="minorHAnsi" w:cstheme="minorHAnsi"/>
          <w:lang w:val="lt-LT"/>
        </w:rPr>
        <w:t>, kuriuos turi pateikti tiekėjas, siekiant atitikti nustatytą kvalifikacijos reikalavimą</w:t>
      </w:r>
      <w:r w:rsidR="00B1450C" w:rsidRPr="00CD4CCC">
        <w:rPr>
          <w:rFonts w:asciiTheme="minorHAnsi" w:hAnsiTheme="minorHAnsi" w:cstheme="minorHAnsi"/>
          <w:lang w:val="lt-LT"/>
        </w:rPr>
        <w:t>,</w:t>
      </w:r>
      <w:r w:rsidRPr="00CD4CCC">
        <w:rPr>
          <w:rFonts w:asciiTheme="minorHAnsi" w:hAnsiTheme="minorHAnsi" w:cstheme="minorHAnsi"/>
          <w:lang w:val="lt-LT"/>
        </w:rPr>
        <w:t xml:space="preserve"> turi būti naikinamas</w:t>
      </w:r>
      <w:r w:rsidR="000E0187" w:rsidRPr="00CD4CCC">
        <w:rPr>
          <w:rFonts w:asciiTheme="minorHAnsi" w:hAnsiTheme="minorHAnsi" w:cstheme="minorHAnsi"/>
          <w:lang w:val="lt-LT"/>
        </w:rPr>
        <w:t xml:space="preserve"> bei tikslina</w:t>
      </w:r>
      <w:r w:rsidR="00E41697" w:rsidRPr="00CD4CCC">
        <w:rPr>
          <w:rFonts w:asciiTheme="minorHAnsi" w:hAnsiTheme="minorHAnsi" w:cstheme="minorHAnsi"/>
          <w:lang w:val="lt-LT"/>
        </w:rPr>
        <w:t>mi 2 papunktyje nurodyti dokumentai</w:t>
      </w:r>
      <w:r w:rsidRPr="00CD4CCC">
        <w:rPr>
          <w:rFonts w:asciiTheme="minorHAnsi" w:hAnsiTheme="minorHAnsi" w:cstheme="minorHAnsi"/>
          <w:lang w:val="lt-LT"/>
        </w:rPr>
        <w:t xml:space="preserve">. Tarnybos parengtose </w:t>
      </w:r>
      <w:hyperlink r:id="rId11" w:history="1">
        <w:r w:rsidR="002E2FB2" w:rsidRPr="00CD4CCC">
          <w:rPr>
            <w:rFonts w:asciiTheme="minorHAnsi" w:hAnsiTheme="minorHAnsi" w:cstheme="minorHAnsi"/>
            <w:color w:val="0563C1" w:themeColor="hyperlink"/>
            <w:u w:val="single"/>
            <w:lang w:val="lt-LT"/>
          </w:rPr>
          <w:t>Statybos darbų pirkimų gairėse</w:t>
        </w:r>
      </w:hyperlink>
      <w:r w:rsidRPr="00CD4CCC">
        <w:rPr>
          <w:rFonts w:asciiTheme="minorHAnsi" w:hAnsiTheme="minorHAnsi" w:cstheme="minorHAnsi"/>
          <w:lang w:val="lt-LT"/>
        </w:rPr>
        <w:t xml:space="preserve"> nurodyta, kad tuo atveju, kai keliamas reikalavimas tiekėjui turėti teisę būti rangovu (statinių kategorija – ypatingieji statiniai), turi būti pateikiami tokie atitiktį patvirtinantys dokumentai: „Lietuvos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w:t>
      </w:r>
      <w:r w:rsidRPr="00CD4CCC">
        <w:rPr>
          <w:rFonts w:asciiTheme="minorHAnsi" w:hAnsiTheme="minorHAnsi" w:cstheme="minorHAnsi"/>
          <w:lang w:val="lt-LT"/>
        </w:rPr>
        <w:lastRenderedPageBreak/>
        <w:t xml:space="preserve">tačiau pačią teisę tiekėjas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w:t>
      </w:r>
      <w:hyperlink r:id="rId12" w:history="1">
        <w:r w:rsidR="002A5459" w:rsidRPr="00CD4CCC">
          <w:rPr>
            <w:rFonts w:asciiTheme="minorHAnsi" w:hAnsiTheme="minorHAnsi" w:cstheme="minorHAnsi"/>
            <w:color w:val="0563C1" w:themeColor="hyperlink"/>
            <w:u w:val="single"/>
            <w:lang w:val="lt-LT"/>
          </w:rPr>
          <w:t>https://www.ssva.lt/cms/registrai</w:t>
        </w:r>
      </w:hyperlink>
      <w:r w:rsidRPr="00CD4CCC">
        <w:rPr>
          <w:rFonts w:asciiTheme="minorHAnsi" w:hAnsiTheme="minorHAnsi" w:cstheme="minorHAnsi"/>
          <w:lang w:val="lt-LT"/>
        </w:rPr>
        <w:t>.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2A2FA40" w14:textId="77777777" w:rsidR="008B43CA" w:rsidRPr="00CD4CCC" w:rsidRDefault="00DC082A" w:rsidP="008B43CA">
      <w:pPr>
        <w:pStyle w:val="paragraph"/>
        <w:spacing w:before="0" w:beforeAutospacing="0" w:after="0" w:afterAutospacing="0" w:line="276" w:lineRule="auto"/>
        <w:ind w:firstLine="720"/>
        <w:textAlignment w:val="baseline"/>
        <w:rPr>
          <w:rFonts w:asciiTheme="minorHAnsi" w:hAnsiTheme="minorHAnsi" w:cstheme="minorHAnsi"/>
          <w:lang w:val="lt-LT"/>
        </w:rPr>
      </w:pPr>
      <w:r w:rsidRPr="00CD4CCC">
        <w:rPr>
          <w:rFonts w:asciiTheme="minorHAnsi" w:hAnsiTheme="minorHAnsi" w:cstheme="minorHAnsi"/>
          <w:lang w:val="lt-LT"/>
        </w:rPr>
        <w:t xml:space="preserve">Taip pat primintina, </w:t>
      </w:r>
      <w:r w:rsidR="00B415E4" w:rsidRPr="00CD4CCC">
        <w:rPr>
          <w:rFonts w:asciiTheme="minorHAnsi" w:hAnsiTheme="minorHAnsi" w:cstheme="minorHAnsi"/>
          <w:lang w:val="lt-LT"/>
        </w:rPr>
        <w:t xml:space="preserve">kad </w:t>
      </w:r>
      <w:r w:rsidR="00A3708D" w:rsidRPr="00CD4CCC">
        <w:rPr>
          <w:rFonts w:asciiTheme="minorHAnsi" w:hAnsiTheme="minorHAnsi" w:cstheme="minorHAnsi"/>
          <w:lang w:val="lt-LT"/>
        </w:rPr>
        <w:t xml:space="preserve">pagal naują </w:t>
      </w:r>
      <w:hyperlink r:id="rId13" w:history="1">
        <w:r w:rsidR="00A3708D" w:rsidRPr="00CD4CCC">
          <w:rPr>
            <w:rFonts w:asciiTheme="minorHAnsi" w:hAnsiTheme="minorHAnsi" w:cstheme="minorHAnsi"/>
            <w:color w:val="0563C1" w:themeColor="hyperlink"/>
            <w:u w:val="single"/>
            <w:lang w:val="lt-LT"/>
          </w:rPr>
          <w:t>Statybos techninio reglamento STR 1.01.03:2017 „Statinių klasifikavimas“</w:t>
        </w:r>
      </w:hyperlink>
      <w:r w:rsidR="00A3708D" w:rsidRPr="00CD4CCC">
        <w:rPr>
          <w:rFonts w:asciiTheme="minorHAnsi" w:hAnsiTheme="minorHAnsi" w:cstheme="minorHAnsi"/>
          <w:lang w:val="lt-LT"/>
        </w:rPr>
        <w:t xml:space="preserve"> (toliau – STR „Statinių klasifikavimas“) redakciją, pastatai pagal paskirtį nebeskirstomi į grupes, atitinkamai – negyvenamųjų pastatų grupė nebeskirstoma į pogrupius. Pagal naują reglamentavimą pastatai pagal paskirtį skirstomi į tipus, tipai – į pastatų paskirties grupes, o pastarosios – į pastatų paskirtis</w:t>
      </w:r>
      <w:r w:rsidR="00862096" w:rsidRPr="00CD4CCC">
        <w:rPr>
          <w:rFonts w:asciiTheme="minorHAnsi" w:hAnsiTheme="minorHAnsi" w:cstheme="minorHAnsi"/>
          <w:lang w:val="lt-LT"/>
        </w:rPr>
        <w:t>, o v</w:t>
      </w:r>
      <w:r w:rsidR="00CF4097" w:rsidRPr="00CD4CCC">
        <w:rPr>
          <w:rFonts w:asciiTheme="minorHAnsi" w:hAnsiTheme="minorHAnsi" w:cstheme="minorHAnsi"/>
          <w:lang w:val="lt-LT"/>
        </w:rPr>
        <w:t xml:space="preserve">adovaujantis šiuo metu galiojančiu statybos techniniu reglamentu </w:t>
      </w:r>
      <w:hyperlink r:id="rId14" w:history="1">
        <w:r w:rsidR="00CF4097" w:rsidRPr="00CD4CCC">
          <w:rPr>
            <w:rStyle w:val="Hyperlink"/>
            <w:rFonts w:asciiTheme="minorHAnsi" w:hAnsiTheme="minorHAnsi" w:cstheme="minorHAnsi"/>
            <w:lang w:val="lt-LT"/>
          </w:rPr>
          <w:t>STR 1.02.01:2017 „Statybos dalyvių atestavimo ir teisės pripažinimo tvarkos aprašas“</w:t>
        </w:r>
      </w:hyperlink>
      <w:r w:rsidR="00CF4097" w:rsidRPr="00CD4CCC">
        <w:rPr>
          <w:rFonts w:asciiTheme="minorHAnsi" w:hAnsiTheme="minorHAnsi" w:cstheme="minorHAnsi"/>
          <w:lang w:val="lt-LT"/>
        </w:rPr>
        <w:t>, naujai išduodamuose kvalifikacijos atestatuose nurodomi abu pastatų tipai – pastatai (gyvenamieji ir negyvenamieji), todėl Pirkimo dokumentuose  rekomenduotina nurodyti, kad kvalifikacija bus vertinama kaip tinkama, jei kvalifikacijos dokumente (atestate ar teisės pripažinimo dokumente) yra nurodyti visi (gyvenamieji ir negyvenamieji) pastatai, neišskirti ar nenurodyti pogrupiai.</w:t>
      </w:r>
    </w:p>
    <w:p w14:paraId="4D2E2949" w14:textId="3D1ED752" w:rsidR="00D35697" w:rsidRPr="00CD4CCC" w:rsidRDefault="00F12F66" w:rsidP="008B43CA">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D4CCC">
        <w:rPr>
          <w:rStyle w:val="normaltextrun"/>
          <w:rFonts w:asciiTheme="minorHAnsi" w:hAnsiTheme="minorHAnsi" w:cstheme="minorHAnsi"/>
          <w:b/>
          <w:bCs/>
          <w:lang w:val="lt-LT"/>
        </w:rPr>
        <w:t xml:space="preserve">2. </w:t>
      </w:r>
      <w:r w:rsidRPr="00CD4CCC">
        <w:rPr>
          <w:rStyle w:val="normaltextrun"/>
          <w:rFonts w:asciiTheme="minorHAnsi" w:hAnsiTheme="minorHAnsi" w:cstheme="minorHAnsi"/>
          <w:lang w:val="lt-LT"/>
        </w:rPr>
        <w:t>Kvalifikacijos reikalavimų</w:t>
      </w:r>
      <w:r w:rsidR="00D35697" w:rsidRPr="00CD4CCC">
        <w:rPr>
          <w:rStyle w:val="normaltextrun"/>
          <w:rFonts w:asciiTheme="minorHAnsi" w:hAnsiTheme="minorHAnsi" w:cstheme="minorHAnsi"/>
          <w:lang w:val="lt-LT"/>
        </w:rPr>
        <w:t xml:space="preserve"> 2.1 papunktyje </w:t>
      </w:r>
      <w:r w:rsidR="002F6FB8" w:rsidRPr="00CD4CCC">
        <w:rPr>
          <w:rStyle w:val="normaltextrun"/>
          <w:rFonts w:asciiTheme="minorHAnsi" w:hAnsiTheme="minorHAnsi" w:cstheme="minorHAnsi"/>
          <w:lang w:val="lt-LT"/>
        </w:rPr>
        <w:t xml:space="preserve">tiekėjui keliamas </w:t>
      </w:r>
      <w:r w:rsidR="003E0BEA" w:rsidRPr="00CD4CCC">
        <w:rPr>
          <w:rStyle w:val="normaltextrun"/>
          <w:rFonts w:asciiTheme="minorHAnsi" w:hAnsiTheme="minorHAnsi" w:cstheme="minorHAnsi"/>
          <w:lang w:val="lt-LT"/>
        </w:rPr>
        <w:t>finansinio ir ekonominio pajėgumo reikal</w:t>
      </w:r>
      <w:r w:rsidR="008B43CA" w:rsidRPr="00CD4CCC">
        <w:rPr>
          <w:rStyle w:val="normaltextrun"/>
          <w:rFonts w:asciiTheme="minorHAnsi" w:hAnsiTheme="minorHAnsi" w:cstheme="minorHAnsi"/>
          <w:lang w:val="lt-LT"/>
        </w:rPr>
        <w:t>a</w:t>
      </w:r>
      <w:r w:rsidR="003E0BEA" w:rsidRPr="00CD4CCC">
        <w:rPr>
          <w:rStyle w:val="normaltextrun"/>
          <w:rFonts w:asciiTheme="minorHAnsi" w:hAnsiTheme="minorHAnsi" w:cstheme="minorHAnsi"/>
          <w:lang w:val="lt-LT"/>
        </w:rPr>
        <w:t>vimas</w:t>
      </w:r>
      <w:r w:rsidR="008B43CA" w:rsidRPr="00CD4CCC">
        <w:rPr>
          <w:rStyle w:val="normaltextrun"/>
          <w:rFonts w:asciiTheme="minorHAnsi" w:hAnsiTheme="minorHAnsi" w:cstheme="minorHAnsi"/>
          <w:lang w:val="lt-LT"/>
        </w:rPr>
        <w:t xml:space="preserve"> – „</w:t>
      </w:r>
      <w:r w:rsidR="00D35697" w:rsidRPr="00CD4CCC">
        <w:rPr>
          <w:rStyle w:val="normaltextrun"/>
          <w:rFonts w:asciiTheme="minorHAnsi" w:hAnsiTheme="minorHAnsi" w:cstheme="minorHAnsi"/>
          <w:lang w:val="lt-LT"/>
        </w:rPr>
        <w:t xml:space="preserve">Bendros metinės pajamos </w:t>
      </w:r>
      <w:r w:rsidR="00D35697" w:rsidRPr="00CD4CCC">
        <w:rPr>
          <w:rStyle w:val="normaltextrun"/>
          <w:rFonts w:asciiTheme="minorHAnsi" w:hAnsiTheme="minorHAnsi" w:cstheme="minorHAnsi"/>
          <w:b/>
          <w:bCs/>
          <w:lang w:val="lt-LT"/>
        </w:rPr>
        <w:t>iš veiklos, su kuria susijęs atliekamas pirkimas</w:t>
      </w:r>
      <w:r w:rsidR="00D35697" w:rsidRPr="00CD4CCC">
        <w:rPr>
          <w:rStyle w:val="normaltextrun"/>
          <w:rFonts w:asciiTheme="minorHAnsi" w:hAnsiTheme="minorHAnsi" w:cstheme="minorHAnsi"/>
          <w:lang w:val="lt-LT"/>
        </w:rPr>
        <w:t>, kiekvienais paskutiniais 3 finansiniais metais, o jei ūkio subjektas įregistruotas vėliau ar veiklą atitinkamoje srityje pradėjo vėliau – nuo ūkio subjekto įregistravimo ar veiklos su pirkimu susijusioje srityje pradžios, yra ne mažesnės nei 1.000.000,00 Eur.</w:t>
      </w:r>
      <w:r w:rsidR="008B43CA" w:rsidRPr="00CD4CCC">
        <w:rPr>
          <w:rStyle w:val="normaltextrun"/>
          <w:rFonts w:asciiTheme="minorHAnsi" w:hAnsiTheme="minorHAnsi" w:cstheme="minorHAnsi"/>
          <w:lang w:val="lt-LT"/>
        </w:rPr>
        <w:t xml:space="preserve">“ </w:t>
      </w:r>
    </w:p>
    <w:p w14:paraId="0D876B26" w14:textId="105CF21A" w:rsidR="00694420" w:rsidRPr="00CD4CCC" w:rsidRDefault="009C7E2C" w:rsidP="0069442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D4CCC">
        <w:rPr>
          <w:rStyle w:val="normaltextrun"/>
          <w:rFonts w:asciiTheme="minorHAnsi" w:hAnsiTheme="minorHAnsi" w:cstheme="minorHAnsi"/>
          <w:lang w:val="lt-LT"/>
        </w:rPr>
        <w:t xml:space="preserve">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w:t>
      </w:r>
      <w:hyperlink r:id="rId15" w:history="1">
        <w:r w:rsidR="0035183E" w:rsidRPr="00CD4CCC">
          <w:rPr>
            <w:rStyle w:val="Hyperlink"/>
            <w:rFonts w:asciiTheme="minorHAnsi" w:hAnsiTheme="minorHAnsi" w:cstheme="minorHAnsi"/>
            <w:lang w:val="lt-LT"/>
          </w:rPr>
          <w:t>Tiekėjo kvalifikacijos reikalavimų nustatymo metodiką</w:t>
        </w:r>
      </w:hyperlink>
      <w:r w:rsidRPr="00CD4CCC">
        <w:rPr>
          <w:rStyle w:val="normaltextrun"/>
          <w:rFonts w:asciiTheme="minorHAnsi" w:hAnsiTheme="minorHAnsi" w:cstheme="minorHAnsi"/>
          <w:lang w:val="lt-LT"/>
        </w:rPr>
        <w:t xml:space="preserve">  (toliau – Metodika).</w:t>
      </w:r>
      <w:r w:rsidR="005D283D" w:rsidRPr="00CD4CCC">
        <w:rPr>
          <w:rStyle w:val="normaltextrun"/>
          <w:rFonts w:asciiTheme="minorHAnsi" w:hAnsiTheme="minorHAnsi" w:cstheme="minorHAnsi"/>
          <w:lang w:val="lt-LT"/>
        </w:rPr>
        <w:t xml:space="preserve"> Pažymėtina, kad vadovaujantis </w:t>
      </w:r>
      <w:r w:rsidR="00591E31" w:rsidRPr="00CD4CCC">
        <w:rPr>
          <w:rStyle w:val="normaltextrun"/>
          <w:rFonts w:asciiTheme="minorHAnsi" w:hAnsiTheme="minorHAnsi" w:cstheme="minorHAnsi"/>
          <w:lang w:val="lt-LT"/>
        </w:rPr>
        <w:t xml:space="preserve">Metodikos </w:t>
      </w:r>
      <w:r w:rsidR="003228BB" w:rsidRPr="00CD4CCC">
        <w:rPr>
          <w:rStyle w:val="normaltextrun"/>
          <w:rFonts w:asciiTheme="minorHAnsi" w:hAnsiTheme="minorHAnsi" w:cstheme="minorHAnsi"/>
          <w:lang w:val="lt-LT"/>
        </w:rPr>
        <w:t xml:space="preserve">12.2 papunkčiu, nustatant reikalavimą  dėl bendros metinės pajamų iš veiklos, su kuria susijęs atliekamas pirkimas, </w:t>
      </w:r>
      <w:r w:rsidR="00591E31" w:rsidRPr="00CD4CCC">
        <w:rPr>
          <w:rStyle w:val="normaltextrun"/>
          <w:rFonts w:asciiTheme="minorHAnsi" w:hAnsiTheme="minorHAnsi" w:cstheme="minorHAnsi"/>
          <w:lang w:val="lt-LT"/>
        </w:rPr>
        <w:t xml:space="preserve">turi būti aiškiai išvardijamos </w:t>
      </w:r>
      <w:r w:rsidR="00B32E4D">
        <w:rPr>
          <w:rStyle w:val="normaltextrun"/>
          <w:rFonts w:asciiTheme="minorHAnsi" w:hAnsiTheme="minorHAnsi" w:cstheme="minorHAnsi"/>
          <w:lang w:val="lt-LT"/>
        </w:rPr>
        <w:t xml:space="preserve">konkrečios </w:t>
      </w:r>
      <w:r w:rsidR="00591E31" w:rsidRPr="00CD4CCC">
        <w:rPr>
          <w:rStyle w:val="normaltextrun"/>
          <w:rFonts w:asciiTheme="minorHAnsi" w:hAnsiTheme="minorHAnsi" w:cstheme="minorHAnsi"/>
          <w:lang w:val="lt-LT"/>
        </w:rPr>
        <w:t xml:space="preserve">veiklos, iš kurių </w:t>
      </w:r>
      <w:r w:rsidR="00B32E4D">
        <w:rPr>
          <w:rStyle w:val="normaltextrun"/>
          <w:rFonts w:asciiTheme="minorHAnsi" w:hAnsiTheme="minorHAnsi" w:cstheme="minorHAnsi"/>
          <w:lang w:val="lt-LT"/>
        </w:rPr>
        <w:t xml:space="preserve">apie </w:t>
      </w:r>
      <w:r w:rsidR="00591E31" w:rsidRPr="00CD4CCC">
        <w:rPr>
          <w:rStyle w:val="normaltextrun"/>
          <w:rFonts w:asciiTheme="minorHAnsi" w:hAnsiTheme="minorHAnsi" w:cstheme="minorHAnsi"/>
          <w:lang w:val="lt-LT"/>
        </w:rPr>
        <w:t>gautas pajamas tiekėjai turi pateikti duomenis.</w:t>
      </w:r>
      <w:r w:rsidR="00430866">
        <w:rPr>
          <w:rStyle w:val="normaltextrun"/>
          <w:rFonts w:asciiTheme="minorHAnsi" w:hAnsiTheme="minorHAnsi" w:cstheme="minorHAnsi"/>
          <w:lang w:val="lt-LT"/>
        </w:rPr>
        <w:t xml:space="preserve"> Atsižvelgiant į tai rekomenduotina tikslinti </w:t>
      </w:r>
      <w:r w:rsidR="00430866" w:rsidRPr="00430866">
        <w:rPr>
          <w:rStyle w:val="normaltextrun"/>
          <w:rFonts w:asciiTheme="minorHAnsi" w:hAnsiTheme="minorHAnsi" w:cstheme="minorHAnsi"/>
          <w:lang w:val="lt-LT"/>
        </w:rPr>
        <w:t>Kvalifikacijos reikalavimų 2.1 papunkt</w:t>
      </w:r>
      <w:r w:rsidR="00430866">
        <w:rPr>
          <w:rStyle w:val="normaltextrun"/>
          <w:rFonts w:asciiTheme="minorHAnsi" w:hAnsiTheme="minorHAnsi" w:cstheme="minorHAnsi"/>
          <w:lang w:val="lt-LT"/>
        </w:rPr>
        <w:t xml:space="preserve">į. </w:t>
      </w:r>
    </w:p>
    <w:p w14:paraId="410EBEFC" w14:textId="690680D1" w:rsidR="00E24F71" w:rsidRPr="00CD4CCC" w:rsidRDefault="00CD4CCC" w:rsidP="0069442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Fonts w:asciiTheme="minorHAnsi" w:hAnsiTheme="minorHAnsi" w:cstheme="minorHAnsi"/>
          <w:lang w:val="lt-LT"/>
        </w:rPr>
        <w:lastRenderedPageBreak/>
        <w:t>Primintina</w:t>
      </w:r>
      <w:r w:rsidR="00E24F71" w:rsidRPr="00CD4CCC">
        <w:rPr>
          <w:rFonts w:asciiTheme="minorHAnsi" w:hAnsiTheme="minorHAnsi" w:cstheme="minorHAnsi"/>
          <w:lang w:val="lt-LT"/>
        </w:rPr>
        <w:t xml:space="preserve">, jog finansinio ir ekonominio pajėgumo vertinimo tikslas – užtikrinti, kad pirkimo sutartis būtų sudaryta su tiekėju, kuris turi pakankamus finansinius išteklius ir yra </w:t>
      </w:r>
      <w:r w:rsidR="00E24F71" w:rsidRPr="00CD4CCC">
        <w:rPr>
          <w:rFonts w:asciiTheme="minorHAnsi" w:hAnsiTheme="minorHAnsi" w:cstheme="minorHAnsi"/>
          <w:b/>
          <w:bCs/>
          <w:lang w:val="lt-LT"/>
        </w:rPr>
        <w:t>finansiškai</w:t>
      </w:r>
      <w:r w:rsidR="00E24F71" w:rsidRPr="00CD4CCC">
        <w:rPr>
          <w:rFonts w:asciiTheme="minorHAnsi" w:hAnsiTheme="minorHAnsi" w:cstheme="minorHAnsi"/>
          <w:lang w:val="lt-LT"/>
        </w:rPr>
        <w:t xml:space="preserve"> stabilus bei pajėgus, kad galėtų tinkamai ir visiškai įvykdyti viešojo pirkimo sutartį.</w:t>
      </w:r>
      <w:r w:rsidR="00DC1231" w:rsidRPr="00CD4CCC">
        <w:rPr>
          <w:rFonts w:asciiTheme="minorHAnsi" w:hAnsiTheme="minorHAnsi" w:cstheme="minorHAnsi"/>
          <w:lang w:val="lt-LT"/>
        </w:rPr>
        <w:t xml:space="preserve"> </w:t>
      </w:r>
      <w:r w:rsidR="00E24F71" w:rsidRPr="00CD4CCC">
        <w:rPr>
          <w:rStyle w:val="normaltextrun"/>
          <w:rFonts w:asciiTheme="minorHAnsi" w:hAnsiTheme="minorHAnsi" w:cstheme="minorHAnsi"/>
          <w:lang w:val="lt-LT"/>
        </w:rPr>
        <w:t xml:space="preserve">Atkreiptinas dėmesys, kad pagal Europos Sąjungos Teisingumo Teismo (toliau – ESTT) ir kasacinio teismo praktiką, tuo atveju, kai viešojo pirkimo sąlygose yra nustatytas ekonominio ir finansinio pajėgumo kvalifikacijos reikalavimas, nustatantis pareigą minimalią apyvartą būti pasiekus srityje, su kuria susijusi sutartis, šiuo reikalavimu siekiama dvejopo tikslo – </w:t>
      </w:r>
      <w:r w:rsidR="00E24F71" w:rsidRPr="00CD4CCC">
        <w:rPr>
          <w:rStyle w:val="normaltextrun"/>
          <w:rFonts w:asciiTheme="minorHAnsi" w:hAnsiTheme="minorHAnsi" w:cstheme="minorHAnsi"/>
          <w:b/>
          <w:bCs/>
          <w:lang w:val="lt-LT"/>
        </w:rPr>
        <w:t>nustatyti ūkio subjektų ekonominį ir finansinį pajėgumą bei padėti įrodyti jų techninius ir profesinius pajėgumus</w:t>
      </w:r>
      <w:r w:rsidR="00E24F71" w:rsidRPr="00CD4CCC">
        <w:rPr>
          <w:rStyle w:val="normaltextrun"/>
          <w:rFonts w:asciiTheme="minorHAnsi" w:hAnsiTheme="minorHAnsi" w:cstheme="minorHAnsi"/>
          <w:lang w:val="lt-LT"/>
        </w:rPr>
        <w:t xml:space="preserve">, todėl tiekėjas, teikdamas įrodymus, pagrindžiančius atitiktį tokiam kvalifikacijos reikalavimui, negali deklaruoti pajamų, kurios buvo gautos už kitų ūkio subjektų de facto atliktus darbus ar suteiktas paslaugas (Lietuvos Aukščiausiojo Teismo (toliau – LAT) 2024 m. gegužės 21 d. nutartis civilinėje byloje Nr. e3K-3-134-378/2024). </w:t>
      </w:r>
      <w:r w:rsidR="0042112A" w:rsidRPr="00CD4CCC">
        <w:rPr>
          <w:rStyle w:val="normaltextrun"/>
          <w:rFonts w:asciiTheme="minorHAnsi" w:hAnsiTheme="minorHAnsi" w:cstheme="minorHAnsi"/>
          <w:lang w:val="lt-LT"/>
        </w:rPr>
        <w:t xml:space="preserve">Atsižvelgiant į išdėstytą, </w:t>
      </w:r>
      <w:r w:rsidR="00E24F71" w:rsidRPr="00CD4CCC">
        <w:rPr>
          <w:rStyle w:val="normaltextrun"/>
          <w:rFonts w:asciiTheme="minorHAnsi" w:hAnsiTheme="minorHAnsi" w:cstheme="minorHAnsi"/>
          <w:lang w:val="lt-LT"/>
        </w:rPr>
        <w:t xml:space="preserve">Tarnyba rekomenduoja įsivertinti nustatyto reikalavimo tikslingumą ir pagrįstumą bei jo atitikties vertinimo aspektus, atsižvelgiant į </w:t>
      </w:r>
      <w:r>
        <w:rPr>
          <w:rStyle w:val="normaltextrun"/>
          <w:rFonts w:asciiTheme="minorHAnsi" w:hAnsiTheme="minorHAnsi" w:cstheme="minorHAnsi"/>
          <w:lang w:val="lt-LT"/>
        </w:rPr>
        <w:t>ES</w:t>
      </w:r>
      <w:r w:rsidR="00430866">
        <w:rPr>
          <w:rStyle w:val="normaltextrun"/>
          <w:rFonts w:asciiTheme="minorHAnsi" w:hAnsiTheme="minorHAnsi" w:cstheme="minorHAnsi"/>
          <w:lang w:val="lt-LT"/>
        </w:rPr>
        <w:t xml:space="preserve">TT ir </w:t>
      </w:r>
      <w:r w:rsidR="00E24F71" w:rsidRPr="00CD4CCC">
        <w:rPr>
          <w:rStyle w:val="normaltextrun"/>
          <w:rFonts w:asciiTheme="minorHAnsi" w:hAnsiTheme="minorHAnsi" w:cstheme="minorHAnsi"/>
          <w:lang w:val="lt-LT"/>
        </w:rPr>
        <w:t>LAT praktiką</w:t>
      </w:r>
      <w:r w:rsidR="00DA17D2" w:rsidRPr="00CD4CCC">
        <w:rPr>
          <w:rStyle w:val="normaltextrun"/>
          <w:rFonts w:asciiTheme="minorHAnsi" w:hAnsiTheme="minorHAnsi" w:cstheme="minorHAnsi"/>
          <w:lang w:val="lt-LT"/>
        </w:rPr>
        <w:t>.</w:t>
      </w:r>
    </w:p>
    <w:p w14:paraId="19E74F2B" w14:textId="230BA6E4" w:rsidR="005F72C0" w:rsidRPr="00CD4CCC" w:rsidRDefault="0042112A" w:rsidP="0059130B">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D4CCC">
        <w:rPr>
          <w:rStyle w:val="normaltextrun"/>
          <w:rFonts w:asciiTheme="minorHAnsi" w:hAnsiTheme="minorHAnsi" w:cstheme="minorHAnsi"/>
          <w:b/>
          <w:bCs/>
          <w:lang w:val="lt-LT"/>
        </w:rPr>
        <w:t>3</w:t>
      </w:r>
      <w:r w:rsidR="00A65DE9" w:rsidRPr="00CD4CCC">
        <w:rPr>
          <w:rStyle w:val="normaltextrun"/>
          <w:rFonts w:asciiTheme="minorHAnsi" w:hAnsiTheme="minorHAnsi" w:cstheme="minorHAnsi"/>
          <w:b/>
          <w:bCs/>
          <w:lang w:val="lt-LT"/>
        </w:rPr>
        <w:t>.</w:t>
      </w:r>
      <w:r w:rsidR="00A65DE9" w:rsidRPr="00CD4CCC">
        <w:rPr>
          <w:rStyle w:val="normaltextrun"/>
          <w:rFonts w:asciiTheme="minorHAnsi" w:hAnsiTheme="minorHAnsi" w:cstheme="minorHAnsi"/>
          <w:lang w:val="lt-LT"/>
        </w:rPr>
        <w:t xml:space="preserve"> Pirkimo specialiųjų sąlygų 9.1 papunktyje nurodyta, kad Perkančioji organizacija ekonomiškai naudingiausią pasiūlymą išrenka pagal kainos ir kokybės santykį. </w:t>
      </w:r>
      <w:r w:rsidR="005F72C0" w:rsidRPr="00CD4CCC">
        <w:rPr>
          <w:rStyle w:val="normaltextrun"/>
          <w:rFonts w:asciiTheme="minorHAnsi" w:hAnsiTheme="minorHAnsi" w:cstheme="minorHAnsi"/>
          <w:lang w:val="lt-LT"/>
        </w:rPr>
        <w:t xml:space="preserve">Atkreiptinas dėmesys, kad </w:t>
      </w:r>
      <w:r w:rsidR="005A6E3E" w:rsidRPr="00CD4CCC">
        <w:rPr>
          <w:rStyle w:val="normaltextrun"/>
          <w:rFonts w:asciiTheme="minorHAnsi" w:hAnsiTheme="minorHAnsi" w:cstheme="minorHAnsi"/>
          <w:lang w:val="lt-LT"/>
        </w:rPr>
        <w:t xml:space="preserve">Pirkimo sąlygų 6 priede „Pasiūlymo forma“ </w:t>
      </w:r>
      <w:r w:rsidR="00767B02" w:rsidRPr="00CD4CCC">
        <w:rPr>
          <w:rStyle w:val="normaltextrun"/>
          <w:rFonts w:asciiTheme="minorHAnsi" w:hAnsiTheme="minorHAnsi" w:cstheme="minorHAnsi"/>
          <w:lang w:val="lt-LT"/>
        </w:rPr>
        <w:t xml:space="preserve">nurodyta, </w:t>
      </w:r>
      <w:r w:rsidR="005F72C0" w:rsidRPr="00CD4CCC">
        <w:rPr>
          <w:rStyle w:val="normaltextrun"/>
          <w:rFonts w:asciiTheme="minorHAnsi" w:hAnsiTheme="minorHAnsi" w:cstheme="minorHAnsi"/>
          <w:lang w:val="lt-LT"/>
        </w:rPr>
        <w:t>jog</w:t>
      </w:r>
      <w:r w:rsidR="00767B02" w:rsidRPr="00CD4CCC">
        <w:rPr>
          <w:rStyle w:val="normaltextrun"/>
          <w:rFonts w:asciiTheme="minorHAnsi" w:hAnsiTheme="minorHAnsi" w:cstheme="minorHAnsi"/>
          <w:lang w:val="lt-LT"/>
        </w:rPr>
        <w:t xml:space="preserve"> tiekėjas </w:t>
      </w:r>
      <w:r w:rsidR="004A693E" w:rsidRPr="00CD4CCC">
        <w:rPr>
          <w:rStyle w:val="normaltextrun"/>
          <w:rFonts w:asciiTheme="minorHAnsi" w:hAnsiTheme="minorHAnsi" w:cstheme="minorHAnsi"/>
          <w:lang w:val="lt-LT"/>
        </w:rPr>
        <w:t xml:space="preserve">gali siūlyti papildomą </w:t>
      </w:r>
      <w:r w:rsidR="004A693E" w:rsidRPr="00CD4CCC">
        <w:rPr>
          <w:rStyle w:val="normaltextrun"/>
          <w:rFonts w:asciiTheme="minorHAnsi" w:hAnsiTheme="minorHAnsi" w:cstheme="minorHAnsi"/>
          <w:b/>
          <w:bCs/>
          <w:lang w:val="lt-LT"/>
        </w:rPr>
        <w:t>statinio</w:t>
      </w:r>
      <w:r w:rsidR="004A693E" w:rsidRPr="00CD4CCC">
        <w:rPr>
          <w:rStyle w:val="normaltextrun"/>
          <w:rFonts w:asciiTheme="minorHAnsi" w:hAnsiTheme="minorHAnsi" w:cstheme="minorHAnsi"/>
          <w:lang w:val="lt-LT"/>
        </w:rPr>
        <w:t xml:space="preserve"> garantinio termino trukmę metais</w:t>
      </w:r>
      <w:r w:rsidR="00C31F58" w:rsidRPr="00CD4CCC">
        <w:rPr>
          <w:rStyle w:val="normaltextrun"/>
          <w:rFonts w:asciiTheme="minorHAnsi" w:hAnsiTheme="minorHAnsi" w:cstheme="minorHAnsi"/>
          <w:lang w:val="lt-LT"/>
        </w:rPr>
        <w:t xml:space="preserve"> </w:t>
      </w:r>
      <w:r w:rsidR="004A693E" w:rsidRPr="00CD4CCC">
        <w:rPr>
          <w:rStyle w:val="normaltextrun"/>
          <w:rFonts w:asciiTheme="minorHAnsi" w:hAnsiTheme="minorHAnsi" w:cstheme="minorHAnsi"/>
          <w:lang w:val="lt-LT"/>
        </w:rPr>
        <w:t>T</w:t>
      </w:r>
      <w:r w:rsidR="002D6267" w:rsidRPr="00CD4CCC">
        <w:rPr>
          <w:rStyle w:val="normaltextrun"/>
          <w:rFonts w:asciiTheme="minorHAnsi" w:hAnsiTheme="minorHAnsi" w:cstheme="minorHAnsi"/>
          <w:lang w:val="lt-LT"/>
        </w:rPr>
        <w:t xml:space="preserve"> bei numatyta, kad galimi tik trys papildomos </w:t>
      </w:r>
      <w:r w:rsidR="002D6267" w:rsidRPr="00CD4CCC">
        <w:rPr>
          <w:rStyle w:val="normaltextrun"/>
          <w:rFonts w:asciiTheme="minorHAnsi" w:hAnsiTheme="minorHAnsi" w:cstheme="minorHAnsi"/>
          <w:b/>
          <w:bCs/>
          <w:lang w:val="lt-LT"/>
        </w:rPr>
        <w:t>statinio</w:t>
      </w:r>
      <w:r w:rsidR="002D6267" w:rsidRPr="00CD4CCC">
        <w:rPr>
          <w:rStyle w:val="normaltextrun"/>
          <w:rFonts w:asciiTheme="minorHAnsi" w:hAnsiTheme="minorHAnsi" w:cstheme="minorHAnsi"/>
          <w:lang w:val="lt-LT"/>
        </w:rPr>
        <w:t xml:space="preserve"> garantinio termino trukmės variantai, išreikšti metais - 0, 1 ar 2 metai</w:t>
      </w:r>
      <w:r w:rsidR="005F72C0" w:rsidRPr="00CD4CCC">
        <w:rPr>
          <w:rStyle w:val="normaltextrun"/>
          <w:rFonts w:asciiTheme="minorHAnsi" w:hAnsiTheme="minorHAnsi" w:cstheme="minorHAnsi"/>
          <w:lang w:val="lt-LT"/>
        </w:rPr>
        <w:t>, tačiau Sutarties specialiųjų sąlygų 12.4 papunktyje turi būti įrašomas tiekėjo pasiūlyme nurodytas „</w:t>
      </w:r>
      <w:r w:rsidR="005F72C0" w:rsidRPr="00CD4CCC">
        <w:rPr>
          <w:rStyle w:val="normaltextrun"/>
          <w:rFonts w:asciiTheme="minorHAnsi" w:hAnsiTheme="minorHAnsi" w:cstheme="minorHAnsi"/>
          <w:b/>
          <w:bCs/>
          <w:lang w:val="lt-LT"/>
        </w:rPr>
        <w:t>Įrenginio</w:t>
      </w:r>
      <w:r w:rsidR="005F72C0" w:rsidRPr="00CD4CCC">
        <w:rPr>
          <w:rStyle w:val="normaltextrun"/>
          <w:rFonts w:asciiTheme="minorHAnsi" w:hAnsiTheme="minorHAnsi" w:cstheme="minorHAnsi"/>
          <w:lang w:val="lt-LT"/>
        </w:rPr>
        <w:t xml:space="preserve"> Garantinis terminas“. Be to, </w:t>
      </w:r>
      <w:r w:rsidR="00C82B31" w:rsidRPr="00CD4CCC">
        <w:rPr>
          <w:rStyle w:val="normaltextrun"/>
          <w:rFonts w:asciiTheme="minorHAnsi" w:hAnsiTheme="minorHAnsi" w:cstheme="minorHAnsi"/>
          <w:lang w:val="lt-LT"/>
        </w:rPr>
        <w:t>Pirkimo sąlygų 7 priede „Pasiūlymų vertinimo kriterijai ir sąlygos“ nurodyt</w:t>
      </w:r>
      <w:r w:rsidR="005F72C0" w:rsidRPr="00CD4CCC">
        <w:rPr>
          <w:rStyle w:val="normaltextrun"/>
          <w:rFonts w:asciiTheme="minorHAnsi" w:hAnsiTheme="minorHAnsi" w:cstheme="minorHAnsi"/>
          <w:lang w:val="lt-LT"/>
        </w:rPr>
        <w:t xml:space="preserve">as </w:t>
      </w:r>
      <w:r w:rsidR="00F2177D" w:rsidRPr="00CD4CCC">
        <w:rPr>
          <w:rStyle w:val="normaltextrun"/>
          <w:rFonts w:asciiTheme="minorHAnsi" w:hAnsiTheme="minorHAnsi" w:cstheme="minorHAnsi"/>
          <w:lang w:val="lt-LT"/>
        </w:rPr>
        <w:t>pasi</w:t>
      </w:r>
      <w:r w:rsidR="00A65DE9" w:rsidRPr="00CD4CCC">
        <w:rPr>
          <w:rStyle w:val="normaltextrun"/>
          <w:rFonts w:asciiTheme="minorHAnsi" w:hAnsiTheme="minorHAnsi" w:cstheme="minorHAnsi"/>
          <w:lang w:val="lt-LT"/>
        </w:rPr>
        <w:t>ū</w:t>
      </w:r>
      <w:r w:rsidR="00F2177D" w:rsidRPr="00CD4CCC">
        <w:rPr>
          <w:rStyle w:val="normaltextrun"/>
          <w:rFonts w:asciiTheme="minorHAnsi" w:hAnsiTheme="minorHAnsi" w:cstheme="minorHAnsi"/>
          <w:lang w:val="lt-LT"/>
        </w:rPr>
        <w:t>lym</w:t>
      </w:r>
      <w:r w:rsidR="00A65DE9" w:rsidRPr="00CD4CCC">
        <w:rPr>
          <w:rStyle w:val="normaltextrun"/>
          <w:rFonts w:asciiTheme="minorHAnsi" w:hAnsiTheme="minorHAnsi" w:cstheme="minorHAnsi"/>
          <w:lang w:val="lt-LT"/>
        </w:rPr>
        <w:t>ų</w:t>
      </w:r>
      <w:r w:rsidR="00F2177D" w:rsidRPr="00CD4CCC">
        <w:rPr>
          <w:rStyle w:val="normaltextrun"/>
          <w:rFonts w:asciiTheme="minorHAnsi" w:hAnsiTheme="minorHAnsi" w:cstheme="minorHAnsi"/>
          <w:lang w:val="lt-LT"/>
        </w:rPr>
        <w:t xml:space="preserve"> vertinimo kriterij</w:t>
      </w:r>
      <w:r w:rsidR="005F72C0" w:rsidRPr="00CD4CCC">
        <w:rPr>
          <w:rStyle w:val="normaltextrun"/>
          <w:rFonts w:asciiTheme="minorHAnsi" w:hAnsiTheme="minorHAnsi" w:cstheme="minorHAnsi"/>
          <w:lang w:val="lt-LT"/>
        </w:rPr>
        <w:t xml:space="preserve">us Papildoma garantinio termino trukmė T, </w:t>
      </w:r>
      <w:proofErr w:type="spellStart"/>
      <w:r w:rsidR="005F72C0" w:rsidRPr="00CD4CCC">
        <w:rPr>
          <w:rStyle w:val="normaltextrun"/>
          <w:rFonts w:asciiTheme="minorHAnsi" w:hAnsiTheme="minorHAnsi" w:cstheme="minorHAnsi"/>
          <w:lang w:val="lt-LT"/>
        </w:rPr>
        <w:t>t.y</w:t>
      </w:r>
      <w:proofErr w:type="spellEnd"/>
      <w:r w:rsidR="005F72C0" w:rsidRPr="00CD4CCC">
        <w:rPr>
          <w:rStyle w:val="normaltextrun"/>
          <w:rFonts w:asciiTheme="minorHAnsi" w:hAnsiTheme="minorHAnsi" w:cstheme="minorHAnsi"/>
          <w:lang w:val="lt-LT"/>
        </w:rPr>
        <w:t xml:space="preserve">. neįvardinta kam </w:t>
      </w:r>
      <w:r w:rsidR="00B32E4D">
        <w:rPr>
          <w:rStyle w:val="normaltextrun"/>
          <w:rFonts w:asciiTheme="minorHAnsi" w:hAnsiTheme="minorHAnsi" w:cstheme="minorHAnsi"/>
          <w:lang w:val="lt-LT"/>
        </w:rPr>
        <w:t xml:space="preserve">turi būti  siūlomas </w:t>
      </w:r>
      <w:r w:rsidR="005F72C0" w:rsidRPr="00CD4CCC">
        <w:rPr>
          <w:rStyle w:val="normaltextrun"/>
          <w:rFonts w:asciiTheme="minorHAnsi" w:hAnsiTheme="minorHAnsi" w:cstheme="minorHAnsi"/>
          <w:lang w:val="lt-LT"/>
        </w:rPr>
        <w:t>taik</w:t>
      </w:r>
      <w:r w:rsidR="00B32E4D">
        <w:rPr>
          <w:rStyle w:val="normaltextrun"/>
          <w:rFonts w:asciiTheme="minorHAnsi" w:hAnsiTheme="minorHAnsi" w:cstheme="minorHAnsi"/>
          <w:lang w:val="lt-LT"/>
        </w:rPr>
        <w:t xml:space="preserve">yti </w:t>
      </w:r>
      <w:r w:rsidR="005F72C0" w:rsidRPr="00CD4CCC">
        <w:rPr>
          <w:rStyle w:val="normaltextrun"/>
          <w:rFonts w:asciiTheme="minorHAnsi" w:hAnsiTheme="minorHAnsi" w:cstheme="minorHAnsi"/>
          <w:lang w:val="lt-LT"/>
        </w:rPr>
        <w:t xml:space="preserve"> garantinis terminas. Atsižvelgiant į tai, kad pirkimo dokumentai turi būti tikslūs, aiškūs, be dviprasmybių (Įstatymo 35 straipsnio 4 dalis), Tarnyba rekomenduoja patikslinti Pirkimo dokumentus, aiškiai nurodant kam </w:t>
      </w:r>
      <w:r w:rsidR="00B32E4D">
        <w:rPr>
          <w:rStyle w:val="normaltextrun"/>
          <w:rFonts w:asciiTheme="minorHAnsi" w:hAnsiTheme="minorHAnsi" w:cstheme="minorHAnsi"/>
          <w:lang w:val="lt-LT"/>
        </w:rPr>
        <w:t xml:space="preserve">bus </w:t>
      </w:r>
      <w:r w:rsidR="005F72C0" w:rsidRPr="00CD4CCC">
        <w:rPr>
          <w:rStyle w:val="normaltextrun"/>
          <w:rFonts w:asciiTheme="minorHAnsi" w:hAnsiTheme="minorHAnsi" w:cstheme="minorHAnsi"/>
          <w:lang w:val="lt-LT"/>
        </w:rPr>
        <w:t>taikomas tiekėjo pasiūlyme nurodytas papildomas garantinis terminas.</w:t>
      </w:r>
    </w:p>
    <w:p w14:paraId="382F9588" w14:textId="0F9A6AD7" w:rsidR="005822FE" w:rsidRPr="00CD4CCC" w:rsidRDefault="0042112A" w:rsidP="005822FE">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D4CCC">
        <w:rPr>
          <w:rStyle w:val="normaltextrun"/>
          <w:rFonts w:asciiTheme="minorHAnsi" w:hAnsiTheme="minorHAnsi" w:cstheme="minorHAnsi"/>
          <w:b/>
          <w:bCs/>
          <w:lang w:val="lt-LT"/>
        </w:rPr>
        <w:t>4</w:t>
      </w:r>
      <w:r w:rsidR="00F4056D" w:rsidRPr="00CD4CCC">
        <w:rPr>
          <w:rStyle w:val="normaltextrun"/>
          <w:rFonts w:asciiTheme="minorHAnsi" w:hAnsiTheme="minorHAnsi" w:cstheme="minorHAnsi"/>
          <w:b/>
          <w:bCs/>
          <w:lang w:val="lt-LT"/>
        </w:rPr>
        <w:t>.</w:t>
      </w:r>
      <w:r w:rsidR="00F4056D" w:rsidRPr="00CD4CCC">
        <w:rPr>
          <w:rStyle w:val="normaltextrun"/>
          <w:rFonts w:asciiTheme="minorHAnsi" w:hAnsiTheme="minorHAnsi" w:cstheme="minorHAnsi"/>
          <w:lang w:val="lt-LT"/>
        </w:rPr>
        <w:t xml:space="preserve"> Sutarties specialiųjų sąlygų 4 punkt</w:t>
      </w:r>
      <w:r w:rsidR="0038150C" w:rsidRPr="00CD4CCC">
        <w:rPr>
          <w:rStyle w:val="normaltextrun"/>
          <w:rFonts w:asciiTheme="minorHAnsi" w:hAnsiTheme="minorHAnsi" w:cstheme="minorHAnsi"/>
          <w:lang w:val="lt-LT"/>
        </w:rPr>
        <w:t xml:space="preserve">e nurodyta, kad </w:t>
      </w:r>
      <w:r w:rsidR="00C754D6" w:rsidRPr="00CD4CCC">
        <w:rPr>
          <w:rStyle w:val="normaltextrun"/>
          <w:rFonts w:asciiTheme="minorHAnsi" w:hAnsiTheme="minorHAnsi" w:cstheme="minorHAnsi"/>
          <w:b/>
          <w:bCs/>
          <w:lang w:val="lt-LT"/>
        </w:rPr>
        <w:t>darbo projektą</w:t>
      </w:r>
      <w:r w:rsidR="00C754D6" w:rsidRPr="00CD4CCC">
        <w:rPr>
          <w:rStyle w:val="normaltextrun"/>
          <w:rFonts w:asciiTheme="minorHAnsi" w:hAnsiTheme="minorHAnsi" w:cstheme="minorHAnsi"/>
          <w:lang w:val="lt-LT"/>
        </w:rPr>
        <w:t xml:space="preserve"> rengia </w:t>
      </w:r>
      <w:r w:rsidR="00A96596" w:rsidRPr="00CD4CCC">
        <w:rPr>
          <w:rStyle w:val="normaltextrun"/>
          <w:rFonts w:asciiTheme="minorHAnsi" w:hAnsiTheme="minorHAnsi" w:cstheme="minorHAnsi"/>
          <w:lang w:val="lt-LT"/>
        </w:rPr>
        <w:t xml:space="preserve">Rangovas </w:t>
      </w:r>
      <w:r w:rsidR="0038150C" w:rsidRPr="00CD4CCC">
        <w:rPr>
          <w:rStyle w:val="normaltextrun"/>
          <w:rFonts w:asciiTheme="minorHAnsi" w:hAnsiTheme="minorHAnsi" w:cstheme="minorHAnsi"/>
          <w:lang w:val="lt-LT"/>
        </w:rPr>
        <w:t xml:space="preserve">bei pateikta </w:t>
      </w:r>
      <w:r w:rsidR="00084CF6" w:rsidRPr="00CD4CCC">
        <w:rPr>
          <w:rStyle w:val="normaltextrun"/>
          <w:rFonts w:asciiTheme="minorHAnsi" w:hAnsiTheme="minorHAnsi" w:cstheme="minorHAnsi"/>
          <w:lang w:val="lt-LT"/>
        </w:rPr>
        <w:t xml:space="preserve">nuoroda į </w:t>
      </w:r>
      <w:r w:rsidR="00A96596" w:rsidRPr="00CD4CCC">
        <w:rPr>
          <w:rStyle w:val="normaltextrun"/>
          <w:rFonts w:asciiTheme="minorHAnsi" w:hAnsiTheme="minorHAnsi" w:cstheme="minorHAnsi"/>
          <w:lang w:val="lt-LT"/>
        </w:rPr>
        <w:t>Sutarties bendrųjų sąlygų 5.3.1 papunk</w:t>
      </w:r>
      <w:r w:rsidR="00084CF6" w:rsidRPr="00CD4CCC">
        <w:rPr>
          <w:rStyle w:val="normaltextrun"/>
          <w:rFonts w:asciiTheme="minorHAnsi" w:hAnsiTheme="minorHAnsi" w:cstheme="minorHAnsi"/>
          <w:lang w:val="lt-LT"/>
        </w:rPr>
        <w:t>tį</w:t>
      </w:r>
      <w:r w:rsidR="00A025DA" w:rsidRPr="00CD4CCC">
        <w:rPr>
          <w:rStyle w:val="normaltextrun"/>
          <w:rFonts w:asciiTheme="minorHAnsi" w:hAnsiTheme="minorHAnsi" w:cstheme="minorHAnsi"/>
          <w:lang w:val="lt-LT"/>
        </w:rPr>
        <w:t xml:space="preserve">. Atkreiptinas dėmesys, kad </w:t>
      </w:r>
      <w:r w:rsidR="000602CF" w:rsidRPr="00CD4CCC">
        <w:rPr>
          <w:rStyle w:val="normaltextrun"/>
          <w:rFonts w:asciiTheme="minorHAnsi" w:hAnsiTheme="minorHAnsi" w:cstheme="minorHAnsi"/>
          <w:lang w:val="lt-LT"/>
        </w:rPr>
        <w:t xml:space="preserve"> </w:t>
      </w:r>
      <w:r w:rsidR="000723FA" w:rsidRPr="00CD4CCC">
        <w:rPr>
          <w:rStyle w:val="normaltextrun"/>
          <w:rFonts w:asciiTheme="minorHAnsi" w:hAnsiTheme="minorHAnsi" w:cstheme="minorHAnsi"/>
          <w:lang w:val="lt-LT"/>
        </w:rPr>
        <w:t xml:space="preserve">Pirkimo sąlygų 2 priede „Techninė specifikacija“ nurodyta, </w:t>
      </w:r>
      <w:r w:rsidR="00A025DA" w:rsidRPr="00CD4CCC">
        <w:rPr>
          <w:rStyle w:val="normaltextrun"/>
          <w:rFonts w:asciiTheme="minorHAnsi" w:hAnsiTheme="minorHAnsi" w:cstheme="minorHAnsi"/>
          <w:lang w:val="lt-LT"/>
        </w:rPr>
        <w:t>jog</w:t>
      </w:r>
      <w:r w:rsidR="00C05581" w:rsidRPr="00CD4CCC">
        <w:rPr>
          <w:rStyle w:val="normaltextrun"/>
          <w:rFonts w:asciiTheme="minorHAnsi" w:hAnsiTheme="minorHAnsi" w:cstheme="minorHAnsi"/>
          <w:lang w:val="lt-LT"/>
        </w:rPr>
        <w:t xml:space="preserve"> Techninę specifikaciją sudaro </w:t>
      </w:r>
      <w:r w:rsidR="00C05581" w:rsidRPr="00CD4CCC">
        <w:rPr>
          <w:rStyle w:val="normaltextrun"/>
          <w:rFonts w:asciiTheme="minorHAnsi" w:hAnsiTheme="minorHAnsi" w:cstheme="minorHAnsi"/>
          <w:b/>
          <w:bCs/>
          <w:lang w:val="lt-LT"/>
        </w:rPr>
        <w:t>techninis darbo projektas</w:t>
      </w:r>
      <w:r w:rsidR="00C05581" w:rsidRPr="00CD4CCC">
        <w:rPr>
          <w:rStyle w:val="normaltextrun"/>
          <w:rFonts w:asciiTheme="minorHAnsi" w:hAnsiTheme="minorHAnsi" w:cstheme="minorHAnsi"/>
          <w:lang w:val="lt-LT"/>
        </w:rPr>
        <w:t xml:space="preserve"> ir techninė užduotis</w:t>
      </w:r>
      <w:r w:rsidR="00545E83" w:rsidRPr="00CD4CCC">
        <w:rPr>
          <w:rStyle w:val="normaltextrun"/>
          <w:rFonts w:asciiTheme="minorHAnsi" w:hAnsiTheme="minorHAnsi" w:cstheme="minorHAnsi"/>
          <w:lang w:val="lt-LT"/>
        </w:rPr>
        <w:t xml:space="preserve">, tačiau </w:t>
      </w:r>
      <w:r w:rsidR="002D4884">
        <w:rPr>
          <w:rStyle w:val="normaltextrun"/>
          <w:rFonts w:asciiTheme="minorHAnsi" w:hAnsiTheme="minorHAnsi" w:cstheme="minorHAnsi"/>
          <w:lang w:val="lt-LT"/>
        </w:rPr>
        <w:t>Centrinės viešųjų pirkimų  informacinės sistemos (toliau – CVP IS</w:t>
      </w:r>
      <w:r w:rsidR="00B96269">
        <w:rPr>
          <w:rStyle w:val="normaltextrun"/>
          <w:rFonts w:asciiTheme="minorHAnsi" w:hAnsiTheme="minorHAnsi" w:cstheme="minorHAnsi"/>
          <w:lang w:val="lt-LT"/>
        </w:rPr>
        <w:t xml:space="preserve">) </w:t>
      </w:r>
      <w:r w:rsidR="00C05581" w:rsidRPr="00CD4CCC">
        <w:rPr>
          <w:rStyle w:val="normaltextrun"/>
          <w:rFonts w:asciiTheme="minorHAnsi" w:hAnsiTheme="minorHAnsi" w:cstheme="minorHAnsi"/>
          <w:lang w:val="lt-LT"/>
        </w:rPr>
        <w:t xml:space="preserve">priemonėmis pateikiamas perkamų darbų </w:t>
      </w:r>
      <w:r w:rsidR="00C05581" w:rsidRPr="00CD4CCC">
        <w:rPr>
          <w:rStyle w:val="normaltextrun"/>
          <w:rFonts w:asciiTheme="minorHAnsi" w:hAnsiTheme="minorHAnsi" w:cstheme="minorHAnsi"/>
          <w:b/>
          <w:bCs/>
          <w:lang w:val="lt-LT"/>
        </w:rPr>
        <w:t>techninis projektas</w:t>
      </w:r>
      <w:r w:rsidR="00C05581" w:rsidRPr="00CD4CCC">
        <w:rPr>
          <w:rStyle w:val="normaltextrun"/>
          <w:rFonts w:asciiTheme="minorHAnsi" w:hAnsiTheme="minorHAnsi" w:cstheme="minorHAnsi"/>
          <w:lang w:val="lt-LT"/>
        </w:rPr>
        <w:t xml:space="preserve"> Nr. 6011M-TP-A „Mokyklos (B korpusas) (8.11) statybos projektas“</w:t>
      </w:r>
      <w:r w:rsidR="00545E83" w:rsidRPr="00CD4CCC">
        <w:rPr>
          <w:rStyle w:val="normaltextrun"/>
          <w:rFonts w:asciiTheme="minorHAnsi" w:hAnsiTheme="minorHAnsi" w:cstheme="minorHAnsi"/>
          <w:lang w:val="lt-LT"/>
        </w:rPr>
        <w:t xml:space="preserve">. </w:t>
      </w:r>
      <w:r w:rsidR="001D6346" w:rsidRPr="00CD4CCC">
        <w:rPr>
          <w:rStyle w:val="normaltextrun"/>
          <w:rFonts w:asciiTheme="minorHAnsi" w:hAnsiTheme="minorHAnsi" w:cstheme="minorHAnsi"/>
          <w:lang w:val="lt-LT"/>
        </w:rPr>
        <w:t xml:space="preserve">Įvertinus aukščiau pateiktas nuostatas, darytina išvada, kad pateikta informacija yra klaidinanti ir prieštaraujanti viena kitai. Pažymėtina, kad Įstatymo 35 straipsnio 4 dalyje nustatyta, kad pirkimo dokumentai turi būti tikslūs, aiškūs, be dviprasmybių. Atsižvelgiant į nurodytą, Tarnyba rekomenduoja patikslinti Pirkimo dokumentus, aiškiai nurodant, ar </w:t>
      </w:r>
      <w:r w:rsidR="005822FE" w:rsidRPr="00CD4CCC">
        <w:rPr>
          <w:rStyle w:val="normaltextrun"/>
          <w:rFonts w:asciiTheme="minorHAnsi" w:hAnsiTheme="minorHAnsi" w:cstheme="minorHAnsi"/>
          <w:lang w:val="lt-LT"/>
        </w:rPr>
        <w:t xml:space="preserve">Pirkimo sutarties vykdymo metu Rangovas turės parengti darbo projektą. </w:t>
      </w:r>
      <w:r w:rsidR="001D6346" w:rsidRPr="00CD4CCC">
        <w:rPr>
          <w:rStyle w:val="normaltextrun"/>
          <w:rFonts w:asciiTheme="minorHAnsi" w:hAnsiTheme="minorHAnsi" w:cstheme="minorHAnsi"/>
          <w:lang w:val="lt-LT"/>
        </w:rPr>
        <w:t xml:space="preserve"> </w:t>
      </w:r>
    </w:p>
    <w:p w14:paraId="19DEA8AF" w14:textId="77777777" w:rsidR="00DD309F" w:rsidRDefault="00DD309F" w:rsidP="00D51B5E">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p>
    <w:p w14:paraId="2AFF2CAC" w14:textId="4B3DB892" w:rsidR="00D31993" w:rsidRPr="00CD4CCC" w:rsidRDefault="00D31993" w:rsidP="00D51B5E">
      <w:pPr>
        <w:pStyle w:val="paragraph"/>
        <w:spacing w:before="0" w:beforeAutospacing="0" w:after="0" w:afterAutospacing="0" w:line="276" w:lineRule="auto"/>
        <w:ind w:firstLine="720"/>
        <w:textAlignment w:val="baseline"/>
        <w:rPr>
          <w:rFonts w:asciiTheme="minorHAnsi" w:hAnsiTheme="minorHAnsi" w:cstheme="minorHAnsi"/>
          <w:lang w:val="lt"/>
        </w:rPr>
      </w:pPr>
      <w:r w:rsidRPr="00CD4CCC">
        <w:rPr>
          <w:rFonts w:asciiTheme="minorHAnsi" w:eastAsia="Calibri" w:hAnsiTheme="minorHAnsi" w:cstheme="minorHAnsi"/>
          <w:lang w:val="lt"/>
        </w:rPr>
        <w:lastRenderedPageBreak/>
        <w:t>Atsižvelgdama į tai, kas nurodyta,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patikslintais Pirkimo dokumentais.</w:t>
      </w:r>
    </w:p>
    <w:p w14:paraId="2BBF94B8" w14:textId="10C7F2ED" w:rsidR="00463E52" w:rsidRPr="00CD4CCC"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D4CCC">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w:t>
      </w:r>
      <w:r w:rsidR="005A2111" w:rsidRPr="00CD4CCC">
        <w:rPr>
          <w:rStyle w:val="FootnoteReference"/>
          <w:rFonts w:asciiTheme="minorHAnsi" w:hAnsiTheme="minorHAnsi" w:cstheme="minorHAnsi"/>
          <w:lang w:val="lt-LT" w:eastAsia="lt-LT"/>
        </w:rPr>
        <w:footnoteReference w:id="2"/>
      </w:r>
      <w:r w:rsidRPr="00CD4CCC">
        <w:rPr>
          <w:rFonts w:asciiTheme="minorHAnsi" w:hAnsiTheme="minorHAnsi" w:cstheme="minorHAnsi"/>
          <w:lang w:val="lt-LT" w:eastAsia="lt-LT"/>
        </w:rPr>
        <w:t xml:space="preserve"> ir 4</w:t>
      </w:r>
      <w:r w:rsidR="00D51B5E" w:rsidRPr="00CD4CCC">
        <w:rPr>
          <w:rStyle w:val="FootnoteReference"/>
          <w:rFonts w:asciiTheme="minorHAnsi" w:hAnsiTheme="minorHAnsi" w:cstheme="minorHAnsi"/>
          <w:lang w:val="lt-LT" w:eastAsia="lt-LT"/>
        </w:rPr>
        <w:footnoteReference w:id="3"/>
      </w:r>
      <w:r w:rsidRPr="00CD4CCC">
        <w:rPr>
          <w:rFonts w:asciiTheme="minorHAnsi" w:hAnsiTheme="minorHAnsi" w:cstheme="minorHAnsi"/>
          <w:lang w:val="lt-LT" w:eastAsia="lt-LT"/>
        </w:rPr>
        <w:t xml:space="preserve"> dalių nuostatomis.</w:t>
      </w:r>
    </w:p>
    <w:p w14:paraId="39A4D9B1" w14:textId="531B0E5D" w:rsidR="00463E52" w:rsidRPr="00CD4CCC"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CD4CCC" w:rsidSect="0050186D">
      <w:headerReference w:type="default" r:id="rId16"/>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B537" w14:textId="77777777" w:rsidR="002A7A5C" w:rsidRDefault="002A7A5C" w:rsidP="000E1FC6">
      <w:r>
        <w:separator/>
      </w:r>
    </w:p>
  </w:endnote>
  <w:endnote w:type="continuationSeparator" w:id="0">
    <w:p w14:paraId="6BEABCAC" w14:textId="77777777" w:rsidR="002A7A5C" w:rsidRDefault="002A7A5C" w:rsidP="000E1FC6">
      <w:r>
        <w:continuationSeparator/>
      </w:r>
    </w:p>
  </w:endnote>
  <w:endnote w:type="continuationNotice" w:id="1">
    <w:p w14:paraId="04564BBA" w14:textId="77777777" w:rsidR="002A7A5C" w:rsidRDefault="002A7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F9A9" w14:textId="77777777" w:rsidR="002A7A5C" w:rsidRDefault="002A7A5C" w:rsidP="000E1FC6">
      <w:r>
        <w:separator/>
      </w:r>
    </w:p>
  </w:footnote>
  <w:footnote w:type="continuationSeparator" w:id="0">
    <w:p w14:paraId="644FA372" w14:textId="77777777" w:rsidR="002A7A5C" w:rsidRDefault="002A7A5C" w:rsidP="000E1FC6">
      <w:r>
        <w:continuationSeparator/>
      </w:r>
    </w:p>
  </w:footnote>
  <w:footnote w:type="continuationNotice" w:id="1">
    <w:p w14:paraId="16C07E91" w14:textId="77777777" w:rsidR="002A7A5C" w:rsidRDefault="002A7A5C"/>
  </w:footnote>
  <w:footnote w:id="2">
    <w:p w14:paraId="48CDE3E0" w14:textId="3E617109" w:rsidR="005A2111" w:rsidRDefault="005A2111">
      <w:pPr>
        <w:pStyle w:val="FootnoteText"/>
      </w:pPr>
      <w:r>
        <w:rPr>
          <w:rStyle w:val="FootnoteReference"/>
        </w:rPr>
        <w:footnoteRef/>
      </w:r>
      <w:r>
        <w:t xml:space="preserve"> </w:t>
      </w:r>
      <w:r w:rsidRPr="005A2111">
        <w:t>Perkančioji organizacija privalo nutraukti pradėtas pirkimo ar projekto konkurso procedūras, jeigu buvo pažeisti šio įstatymo 17 straipsnio 1 dalyje nustatyti principai ir atitinkamos padėties negalima ištaisyti.</w:t>
      </w:r>
    </w:p>
  </w:footnote>
  <w:footnote w:id="3">
    <w:p w14:paraId="518BC428" w14:textId="0BE791EB" w:rsidR="00D51B5E" w:rsidRDefault="00D51B5E">
      <w:pPr>
        <w:pStyle w:val="FootnoteText"/>
      </w:pPr>
      <w:r>
        <w:rPr>
          <w:rStyle w:val="FootnoteReference"/>
        </w:rPr>
        <w:footnoteRef/>
      </w:r>
      <w:r>
        <w:t xml:space="preserve"> </w:t>
      </w:r>
      <w:r w:rsidRPr="00D51B5E">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64"/>
    <w:multiLevelType w:val="hybridMultilevel"/>
    <w:tmpl w:val="B5981A9A"/>
    <w:lvl w:ilvl="0" w:tplc="01EAD0F0">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9F3E4A"/>
    <w:multiLevelType w:val="hybridMultilevel"/>
    <w:tmpl w:val="DD408512"/>
    <w:lvl w:ilvl="0" w:tplc="2C64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7EE7318"/>
    <w:multiLevelType w:val="hybridMultilevel"/>
    <w:tmpl w:val="B5FAC15C"/>
    <w:lvl w:ilvl="0" w:tplc="FFFFFFFF">
      <w:start w:val="1"/>
      <w:numFmt w:val="decimal"/>
      <w:lvlText w:val="%1."/>
      <w:lvlJc w:val="left"/>
      <w:pPr>
        <w:ind w:left="1080" w:hanging="360"/>
      </w:pPr>
      <w:rPr>
        <w:rFonts w:asciiTheme="minorHAnsi" w:eastAsia="Times New Roman" w:hAnsiTheme="minorHAnsi"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C7B6A8C"/>
    <w:multiLevelType w:val="hybridMultilevel"/>
    <w:tmpl w:val="1726681A"/>
    <w:lvl w:ilvl="0" w:tplc="5C8E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8C6620"/>
    <w:multiLevelType w:val="hybridMultilevel"/>
    <w:tmpl w:val="3A46EF4A"/>
    <w:lvl w:ilvl="0" w:tplc="5F583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262859">
    <w:abstractNumId w:val="1"/>
  </w:num>
  <w:num w:numId="2" w16cid:durableId="2061858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634546">
    <w:abstractNumId w:val="6"/>
  </w:num>
  <w:num w:numId="5" w16cid:durableId="1326931735">
    <w:abstractNumId w:val="0"/>
  </w:num>
  <w:num w:numId="6" w16cid:durableId="1072040505">
    <w:abstractNumId w:val="5"/>
  </w:num>
  <w:num w:numId="7" w16cid:durableId="1378773980">
    <w:abstractNumId w:val="7"/>
  </w:num>
  <w:num w:numId="8" w16cid:durableId="17257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89A"/>
    <w:rsid w:val="0000463A"/>
    <w:rsid w:val="00004E15"/>
    <w:rsid w:val="000065CF"/>
    <w:rsid w:val="00007E86"/>
    <w:rsid w:val="00011172"/>
    <w:rsid w:val="00011F9F"/>
    <w:rsid w:val="00015122"/>
    <w:rsid w:val="000151ED"/>
    <w:rsid w:val="00015DBA"/>
    <w:rsid w:val="00015E2E"/>
    <w:rsid w:val="0001623E"/>
    <w:rsid w:val="00016493"/>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664D"/>
    <w:rsid w:val="00037D19"/>
    <w:rsid w:val="000461D1"/>
    <w:rsid w:val="000511E1"/>
    <w:rsid w:val="00051FCD"/>
    <w:rsid w:val="00052643"/>
    <w:rsid w:val="00053B18"/>
    <w:rsid w:val="000602CF"/>
    <w:rsid w:val="0006155F"/>
    <w:rsid w:val="00061B39"/>
    <w:rsid w:val="000623D1"/>
    <w:rsid w:val="00062580"/>
    <w:rsid w:val="00062BB4"/>
    <w:rsid w:val="0006567B"/>
    <w:rsid w:val="00065DD5"/>
    <w:rsid w:val="00067951"/>
    <w:rsid w:val="000703AB"/>
    <w:rsid w:val="00071AC8"/>
    <w:rsid w:val="000723FA"/>
    <w:rsid w:val="00074528"/>
    <w:rsid w:val="00074E6C"/>
    <w:rsid w:val="00075376"/>
    <w:rsid w:val="0007615C"/>
    <w:rsid w:val="000768C4"/>
    <w:rsid w:val="00077C71"/>
    <w:rsid w:val="00080D32"/>
    <w:rsid w:val="000811F1"/>
    <w:rsid w:val="00082062"/>
    <w:rsid w:val="00082416"/>
    <w:rsid w:val="00083509"/>
    <w:rsid w:val="000836A8"/>
    <w:rsid w:val="00083EF4"/>
    <w:rsid w:val="00084035"/>
    <w:rsid w:val="00084686"/>
    <w:rsid w:val="00084CF6"/>
    <w:rsid w:val="00085FB5"/>
    <w:rsid w:val="00085FF3"/>
    <w:rsid w:val="00086071"/>
    <w:rsid w:val="000874F5"/>
    <w:rsid w:val="00090FC8"/>
    <w:rsid w:val="000963DE"/>
    <w:rsid w:val="000A0829"/>
    <w:rsid w:val="000A2013"/>
    <w:rsid w:val="000A221E"/>
    <w:rsid w:val="000A39F1"/>
    <w:rsid w:val="000A3CC9"/>
    <w:rsid w:val="000A42B8"/>
    <w:rsid w:val="000A5165"/>
    <w:rsid w:val="000A5278"/>
    <w:rsid w:val="000A55DB"/>
    <w:rsid w:val="000A70B6"/>
    <w:rsid w:val="000A797A"/>
    <w:rsid w:val="000B0592"/>
    <w:rsid w:val="000B19B7"/>
    <w:rsid w:val="000B215E"/>
    <w:rsid w:val="000B2B19"/>
    <w:rsid w:val="000B389F"/>
    <w:rsid w:val="000B44F7"/>
    <w:rsid w:val="000B6C07"/>
    <w:rsid w:val="000B788F"/>
    <w:rsid w:val="000C1083"/>
    <w:rsid w:val="000C25AA"/>
    <w:rsid w:val="000C2985"/>
    <w:rsid w:val="000C3A54"/>
    <w:rsid w:val="000C3ED4"/>
    <w:rsid w:val="000C4621"/>
    <w:rsid w:val="000C56F1"/>
    <w:rsid w:val="000D26FB"/>
    <w:rsid w:val="000D2987"/>
    <w:rsid w:val="000D3231"/>
    <w:rsid w:val="000D37B6"/>
    <w:rsid w:val="000D7727"/>
    <w:rsid w:val="000E0187"/>
    <w:rsid w:val="000E100B"/>
    <w:rsid w:val="000E12EC"/>
    <w:rsid w:val="000E1798"/>
    <w:rsid w:val="000E1FC6"/>
    <w:rsid w:val="000E25DC"/>
    <w:rsid w:val="000E53B2"/>
    <w:rsid w:val="000E6D86"/>
    <w:rsid w:val="000F0217"/>
    <w:rsid w:val="000F1859"/>
    <w:rsid w:val="000F2A55"/>
    <w:rsid w:val="000F3285"/>
    <w:rsid w:val="000F3F22"/>
    <w:rsid w:val="000F45B7"/>
    <w:rsid w:val="000F5499"/>
    <w:rsid w:val="000F5652"/>
    <w:rsid w:val="000F5E58"/>
    <w:rsid w:val="00101700"/>
    <w:rsid w:val="00102ECA"/>
    <w:rsid w:val="00107748"/>
    <w:rsid w:val="00110FE4"/>
    <w:rsid w:val="0011153E"/>
    <w:rsid w:val="00111AD4"/>
    <w:rsid w:val="00112DFF"/>
    <w:rsid w:val="0011520F"/>
    <w:rsid w:val="00120E8E"/>
    <w:rsid w:val="00121684"/>
    <w:rsid w:val="00122106"/>
    <w:rsid w:val="00122D7D"/>
    <w:rsid w:val="00123256"/>
    <w:rsid w:val="00123FFA"/>
    <w:rsid w:val="001257E2"/>
    <w:rsid w:val="00126E7E"/>
    <w:rsid w:val="001317CC"/>
    <w:rsid w:val="00132726"/>
    <w:rsid w:val="00133D95"/>
    <w:rsid w:val="00137F62"/>
    <w:rsid w:val="001424B0"/>
    <w:rsid w:val="0014273D"/>
    <w:rsid w:val="001451EE"/>
    <w:rsid w:val="00145910"/>
    <w:rsid w:val="0014789E"/>
    <w:rsid w:val="00150B8E"/>
    <w:rsid w:val="00152065"/>
    <w:rsid w:val="001528CC"/>
    <w:rsid w:val="00152BEC"/>
    <w:rsid w:val="00155B0E"/>
    <w:rsid w:val="00155B9B"/>
    <w:rsid w:val="001563AD"/>
    <w:rsid w:val="001575AC"/>
    <w:rsid w:val="00157DDC"/>
    <w:rsid w:val="00162970"/>
    <w:rsid w:val="00163242"/>
    <w:rsid w:val="00166CC8"/>
    <w:rsid w:val="001671CD"/>
    <w:rsid w:val="00170ECE"/>
    <w:rsid w:val="001710A1"/>
    <w:rsid w:val="0017186D"/>
    <w:rsid w:val="001731B8"/>
    <w:rsid w:val="0017372A"/>
    <w:rsid w:val="00176674"/>
    <w:rsid w:val="0017726E"/>
    <w:rsid w:val="00177F7D"/>
    <w:rsid w:val="00180FBD"/>
    <w:rsid w:val="00182299"/>
    <w:rsid w:val="00182FB7"/>
    <w:rsid w:val="00183405"/>
    <w:rsid w:val="00183BFD"/>
    <w:rsid w:val="001843A1"/>
    <w:rsid w:val="001848BB"/>
    <w:rsid w:val="00186775"/>
    <w:rsid w:val="00187152"/>
    <w:rsid w:val="00187AE0"/>
    <w:rsid w:val="00192ADC"/>
    <w:rsid w:val="0019345C"/>
    <w:rsid w:val="00193A0A"/>
    <w:rsid w:val="00194E68"/>
    <w:rsid w:val="001952D3"/>
    <w:rsid w:val="001954BD"/>
    <w:rsid w:val="0019590E"/>
    <w:rsid w:val="00195C34"/>
    <w:rsid w:val="00195D61"/>
    <w:rsid w:val="00196697"/>
    <w:rsid w:val="001A0AAB"/>
    <w:rsid w:val="001A1D1A"/>
    <w:rsid w:val="001A3F98"/>
    <w:rsid w:val="001A4E6B"/>
    <w:rsid w:val="001A5464"/>
    <w:rsid w:val="001A65FC"/>
    <w:rsid w:val="001B2702"/>
    <w:rsid w:val="001B2724"/>
    <w:rsid w:val="001B314B"/>
    <w:rsid w:val="001B4508"/>
    <w:rsid w:val="001B4607"/>
    <w:rsid w:val="001B6034"/>
    <w:rsid w:val="001B6C01"/>
    <w:rsid w:val="001B749D"/>
    <w:rsid w:val="001C0472"/>
    <w:rsid w:val="001C0832"/>
    <w:rsid w:val="001C1842"/>
    <w:rsid w:val="001C224A"/>
    <w:rsid w:val="001C2806"/>
    <w:rsid w:val="001C2F4B"/>
    <w:rsid w:val="001C4335"/>
    <w:rsid w:val="001C6ED4"/>
    <w:rsid w:val="001C7A1A"/>
    <w:rsid w:val="001C7D8B"/>
    <w:rsid w:val="001D0B3F"/>
    <w:rsid w:val="001D332A"/>
    <w:rsid w:val="001D5F29"/>
    <w:rsid w:val="001D6112"/>
    <w:rsid w:val="001D6346"/>
    <w:rsid w:val="001D689B"/>
    <w:rsid w:val="001D6EF9"/>
    <w:rsid w:val="001D723E"/>
    <w:rsid w:val="001D75B4"/>
    <w:rsid w:val="001D7B1D"/>
    <w:rsid w:val="001D7D8B"/>
    <w:rsid w:val="001E041A"/>
    <w:rsid w:val="001E2D55"/>
    <w:rsid w:val="001E30AC"/>
    <w:rsid w:val="001E3720"/>
    <w:rsid w:val="001E3802"/>
    <w:rsid w:val="001E4B33"/>
    <w:rsid w:val="001E5984"/>
    <w:rsid w:val="001E5B5C"/>
    <w:rsid w:val="001E5C43"/>
    <w:rsid w:val="001E5CA8"/>
    <w:rsid w:val="001F033A"/>
    <w:rsid w:val="001F0437"/>
    <w:rsid w:val="001F05F0"/>
    <w:rsid w:val="001F0DCF"/>
    <w:rsid w:val="001F11F8"/>
    <w:rsid w:val="001F203C"/>
    <w:rsid w:val="0020044E"/>
    <w:rsid w:val="00202D26"/>
    <w:rsid w:val="00203DB0"/>
    <w:rsid w:val="00204CCD"/>
    <w:rsid w:val="00204EC3"/>
    <w:rsid w:val="0020558A"/>
    <w:rsid w:val="0020773F"/>
    <w:rsid w:val="002077BE"/>
    <w:rsid w:val="00207923"/>
    <w:rsid w:val="00207DB4"/>
    <w:rsid w:val="00207DFD"/>
    <w:rsid w:val="002104E2"/>
    <w:rsid w:val="00210E8F"/>
    <w:rsid w:val="002140AB"/>
    <w:rsid w:val="002143B5"/>
    <w:rsid w:val="00216F52"/>
    <w:rsid w:val="00217A3C"/>
    <w:rsid w:val="002212C1"/>
    <w:rsid w:val="00223B54"/>
    <w:rsid w:val="00225082"/>
    <w:rsid w:val="002256A2"/>
    <w:rsid w:val="00225CA7"/>
    <w:rsid w:val="00226289"/>
    <w:rsid w:val="0022638E"/>
    <w:rsid w:val="00226BA0"/>
    <w:rsid w:val="00230863"/>
    <w:rsid w:val="00230F19"/>
    <w:rsid w:val="00233B8A"/>
    <w:rsid w:val="00233C08"/>
    <w:rsid w:val="00234767"/>
    <w:rsid w:val="002355F6"/>
    <w:rsid w:val="00236569"/>
    <w:rsid w:val="002374FA"/>
    <w:rsid w:val="00237BB8"/>
    <w:rsid w:val="0024027B"/>
    <w:rsid w:val="0024322B"/>
    <w:rsid w:val="00244028"/>
    <w:rsid w:val="002448DF"/>
    <w:rsid w:val="00244FDD"/>
    <w:rsid w:val="00246582"/>
    <w:rsid w:val="002469FA"/>
    <w:rsid w:val="002522EE"/>
    <w:rsid w:val="002530A7"/>
    <w:rsid w:val="002532D1"/>
    <w:rsid w:val="002547F1"/>
    <w:rsid w:val="0025709A"/>
    <w:rsid w:val="00260259"/>
    <w:rsid w:val="002615F4"/>
    <w:rsid w:val="00262897"/>
    <w:rsid w:val="00262E1E"/>
    <w:rsid w:val="00264559"/>
    <w:rsid w:val="00265D46"/>
    <w:rsid w:val="0026650A"/>
    <w:rsid w:val="00266B7D"/>
    <w:rsid w:val="00267A5C"/>
    <w:rsid w:val="00270822"/>
    <w:rsid w:val="00270C2A"/>
    <w:rsid w:val="00276588"/>
    <w:rsid w:val="00276CDD"/>
    <w:rsid w:val="00277606"/>
    <w:rsid w:val="00277C52"/>
    <w:rsid w:val="00277D31"/>
    <w:rsid w:val="00281D18"/>
    <w:rsid w:val="00282C95"/>
    <w:rsid w:val="00283A8C"/>
    <w:rsid w:val="00284017"/>
    <w:rsid w:val="002852FC"/>
    <w:rsid w:val="00285488"/>
    <w:rsid w:val="00285659"/>
    <w:rsid w:val="00285D36"/>
    <w:rsid w:val="002860C1"/>
    <w:rsid w:val="00286F0A"/>
    <w:rsid w:val="0028787A"/>
    <w:rsid w:val="00290983"/>
    <w:rsid w:val="00293F8B"/>
    <w:rsid w:val="00295657"/>
    <w:rsid w:val="00296643"/>
    <w:rsid w:val="002A0496"/>
    <w:rsid w:val="002A347D"/>
    <w:rsid w:val="002A5459"/>
    <w:rsid w:val="002A6541"/>
    <w:rsid w:val="002A6C6D"/>
    <w:rsid w:val="002A7A5C"/>
    <w:rsid w:val="002A7EA4"/>
    <w:rsid w:val="002B01D1"/>
    <w:rsid w:val="002B2F81"/>
    <w:rsid w:val="002B31BC"/>
    <w:rsid w:val="002B4C15"/>
    <w:rsid w:val="002B61E2"/>
    <w:rsid w:val="002B6223"/>
    <w:rsid w:val="002B7358"/>
    <w:rsid w:val="002C05BC"/>
    <w:rsid w:val="002C11BC"/>
    <w:rsid w:val="002C12D7"/>
    <w:rsid w:val="002C1685"/>
    <w:rsid w:val="002C27A1"/>
    <w:rsid w:val="002C3779"/>
    <w:rsid w:val="002D24E3"/>
    <w:rsid w:val="002D37EC"/>
    <w:rsid w:val="002D4015"/>
    <w:rsid w:val="002D46A9"/>
    <w:rsid w:val="002D4884"/>
    <w:rsid w:val="002D5A91"/>
    <w:rsid w:val="002D6267"/>
    <w:rsid w:val="002D6F07"/>
    <w:rsid w:val="002E0202"/>
    <w:rsid w:val="002E1827"/>
    <w:rsid w:val="002E1E27"/>
    <w:rsid w:val="002E27D8"/>
    <w:rsid w:val="002E2FB2"/>
    <w:rsid w:val="002E4B11"/>
    <w:rsid w:val="002E50DE"/>
    <w:rsid w:val="002E6E0D"/>
    <w:rsid w:val="002F0231"/>
    <w:rsid w:val="002F33AF"/>
    <w:rsid w:val="002F447D"/>
    <w:rsid w:val="002F5171"/>
    <w:rsid w:val="002F5469"/>
    <w:rsid w:val="002F5E66"/>
    <w:rsid w:val="002F6FB8"/>
    <w:rsid w:val="00300EF9"/>
    <w:rsid w:val="00301904"/>
    <w:rsid w:val="003070C8"/>
    <w:rsid w:val="003079F8"/>
    <w:rsid w:val="00310321"/>
    <w:rsid w:val="00310810"/>
    <w:rsid w:val="00310D65"/>
    <w:rsid w:val="00313B78"/>
    <w:rsid w:val="00314830"/>
    <w:rsid w:val="003150A8"/>
    <w:rsid w:val="00315396"/>
    <w:rsid w:val="0032066C"/>
    <w:rsid w:val="003228BB"/>
    <w:rsid w:val="003233B2"/>
    <w:rsid w:val="00324044"/>
    <w:rsid w:val="00324F00"/>
    <w:rsid w:val="003262E6"/>
    <w:rsid w:val="0033177B"/>
    <w:rsid w:val="00333073"/>
    <w:rsid w:val="00334214"/>
    <w:rsid w:val="0033645B"/>
    <w:rsid w:val="003365C7"/>
    <w:rsid w:val="00336B10"/>
    <w:rsid w:val="003370CE"/>
    <w:rsid w:val="0033795B"/>
    <w:rsid w:val="003379A5"/>
    <w:rsid w:val="00340A92"/>
    <w:rsid w:val="00341E53"/>
    <w:rsid w:val="00345982"/>
    <w:rsid w:val="0034646E"/>
    <w:rsid w:val="00350C6B"/>
    <w:rsid w:val="0035153C"/>
    <w:rsid w:val="0035183E"/>
    <w:rsid w:val="003524FC"/>
    <w:rsid w:val="00352A41"/>
    <w:rsid w:val="00352B74"/>
    <w:rsid w:val="00353E03"/>
    <w:rsid w:val="003548F7"/>
    <w:rsid w:val="00355A6B"/>
    <w:rsid w:val="00355D0B"/>
    <w:rsid w:val="003562E5"/>
    <w:rsid w:val="00356666"/>
    <w:rsid w:val="00356E94"/>
    <w:rsid w:val="00357674"/>
    <w:rsid w:val="00357E5F"/>
    <w:rsid w:val="00360881"/>
    <w:rsid w:val="00362BB0"/>
    <w:rsid w:val="003638DA"/>
    <w:rsid w:val="00363C67"/>
    <w:rsid w:val="00365C07"/>
    <w:rsid w:val="00365C2D"/>
    <w:rsid w:val="00366DD7"/>
    <w:rsid w:val="0037308D"/>
    <w:rsid w:val="00374A45"/>
    <w:rsid w:val="00374A7B"/>
    <w:rsid w:val="00376667"/>
    <w:rsid w:val="00377F32"/>
    <w:rsid w:val="0038150C"/>
    <w:rsid w:val="00383505"/>
    <w:rsid w:val="00383E84"/>
    <w:rsid w:val="003851AF"/>
    <w:rsid w:val="0038606D"/>
    <w:rsid w:val="003860A2"/>
    <w:rsid w:val="00386287"/>
    <w:rsid w:val="00386D24"/>
    <w:rsid w:val="00387085"/>
    <w:rsid w:val="003901FC"/>
    <w:rsid w:val="003906F1"/>
    <w:rsid w:val="0039123F"/>
    <w:rsid w:val="003933E7"/>
    <w:rsid w:val="00395D16"/>
    <w:rsid w:val="003963C0"/>
    <w:rsid w:val="00396D04"/>
    <w:rsid w:val="003973F6"/>
    <w:rsid w:val="003A0771"/>
    <w:rsid w:val="003A097A"/>
    <w:rsid w:val="003A13C5"/>
    <w:rsid w:val="003A1977"/>
    <w:rsid w:val="003A1F6A"/>
    <w:rsid w:val="003A453F"/>
    <w:rsid w:val="003A63EB"/>
    <w:rsid w:val="003A7A93"/>
    <w:rsid w:val="003B039C"/>
    <w:rsid w:val="003B1FF1"/>
    <w:rsid w:val="003B2AD5"/>
    <w:rsid w:val="003B4C94"/>
    <w:rsid w:val="003B5F2C"/>
    <w:rsid w:val="003B6B50"/>
    <w:rsid w:val="003B79AD"/>
    <w:rsid w:val="003C0665"/>
    <w:rsid w:val="003C3C18"/>
    <w:rsid w:val="003C6929"/>
    <w:rsid w:val="003C7CD0"/>
    <w:rsid w:val="003D0782"/>
    <w:rsid w:val="003D10BE"/>
    <w:rsid w:val="003D23E5"/>
    <w:rsid w:val="003D2E50"/>
    <w:rsid w:val="003D64D6"/>
    <w:rsid w:val="003D6C18"/>
    <w:rsid w:val="003E0855"/>
    <w:rsid w:val="003E0A17"/>
    <w:rsid w:val="003E0AFF"/>
    <w:rsid w:val="003E0BEA"/>
    <w:rsid w:val="003E11C6"/>
    <w:rsid w:val="003E14DC"/>
    <w:rsid w:val="003E16E1"/>
    <w:rsid w:val="003E2495"/>
    <w:rsid w:val="003E5CA7"/>
    <w:rsid w:val="003E5ECF"/>
    <w:rsid w:val="003E7359"/>
    <w:rsid w:val="003F0582"/>
    <w:rsid w:val="003F2B26"/>
    <w:rsid w:val="003F2F6F"/>
    <w:rsid w:val="003F451C"/>
    <w:rsid w:val="003F4953"/>
    <w:rsid w:val="003F555A"/>
    <w:rsid w:val="003F74D7"/>
    <w:rsid w:val="00400838"/>
    <w:rsid w:val="00400BAE"/>
    <w:rsid w:val="004029E9"/>
    <w:rsid w:val="00402D23"/>
    <w:rsid w:val="00403324"/>
    <w:rsid w:val="004041E7"/>
    <w:rsid w:val="00406397"/>
    <w:rsid w:val="004078AB"/>
    <w:rsid w:val="00410552"/>
    <w:rsid w:val="004109CA"/>
    <w:rsid w:val="0041316A"/>
    <w:rsid w:val="00415AD9"/>
    <w:rsid w:val="0041695F"/>
    <w:rsid w:val="00416CFE"/>
    <w:rsid w:val="0042112A"/>
    <w:rsid w:val="00421333"/>
    <w:rsid w:val="00423634"/>
    <w:rsid w:val="00423E33"/>
    <w:rsid w:val="00424CE1"/>
    <w:rsid w:val="004266EF"/>
    <w:rsid w:val="00427A93"/>
    <w:rsid w:val="00430866"/>
    <w:rsid w:val="00431CA4"/>
    <w:rsid w:val="0043201C"/>
    <w:rsid w:val="00432236"/>
    <w:rsid w:val="00432771"/>
    <w:rsid w:val="0043283A"/>
    <w:rsid w:val="004339FB"/>
    <w:rsid w:val="00433B9F"/>
    <w:rsid w:val="00434327"/>
    <w:rsid w:val="0043615E"/>
    <w:rsid w:val="004370A2"/>
    <w:rsid w:val="0044208D"/>
    <w:rsid w:val="0044297E"/>
    <w:rsid w:val="004434DC"/>
    <w:rsid w:val="00444809"/>
    <w:rsid w:val="00445272"/>
    <w:rsid w:val="00447C8E"/>
    <w:rsid w:val="00450538"/>
    <w:rsid w:val="00450AE8"/>
    <w:rsid w:val="00451130"/>
    <w:rsid w:val="00451AE9"/>
    <w:rsid w:val="004527C0"/>
    <w:rsid w:val="00452D4D"/>
    <w:rsid w:val="00452EB8"/>
    <w:rsid w:val="00452F3A"/>
    <w:rsid w:val="00453759"/>
    <w:rsid w:val="00454A1E"/>
    <w:rsid w:val="00456325"/>
    <w:rsid w:val="004576D8"/>
    <w:rsid w:val="0046219C"/>
    <w:rsid w:val="00462321"/>
    <w:rsid w:val="00463E52"/>
    <w:rsid w:val="004640B2"/>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973ED"/>
    <w:rsid w:val="004A0C7A"/>
    <w:rsid w:val="004A2B9D"/>
    <w:rsid w:val="004A49F2"/>
    <w:rsid w:val="004A4F35"/>
    <w:rsid w:val="004A5EF7"/>
    <w:rsid w:val="004A693E"/>
    <w:rsid w:val="004B109D"/>
    <w:rsid w:val="004B22A4"/>
    <w:rsid w:val="004B2BCB"/>
    <w:rsid w:val="004B355A"/>
    <w:rsid w:val="004B77A3"/>
    <w:rsid w:val="004C16FD"/>
    <w:rsid w:val="004C200F"/>
    <w:rsid w:val="004C23CC"/>
    <w:rsid w:val="004C293A"/>
    <w:rsid w:val="004C30DF"/>
    <w:rsid w:val="004C5171"/>
    <w:rsid w:val="004C64B3"/>
    <w:rsid w:val="004D3A92"/>
    <w:rsid w:val="004D42A8"/>
    <w:rsid w:val="004D53E0"/>
    <w:rsid w:val="004D5691"/>
    <w:rsid w:val="004D6187"/>
    <w:rsid w:val="004D6CB4"/>
    <w:rsid w:val="004E0B0A"/>
    <w:rsid w:val="004E14BC"/>
    <w:rsid w:val="004E2FAD"/>
    <w:rsid w:val="004E340F"/>
    <w:rsid w:val="004E3EA6"/>
    <w:rsid w:val="004E6611"/>
    <w:rsid w:val="004E74A3"/>
    <w:rsid w:val="004F064E"/>
    <w:rsid w:val="004F1997"/>
    <w:rsid w:val="004F43FA"/>
    <w:rsid w:val="004F4833"/>
    <w:rsid w:val="004F716F"/>
    <w:rsid w:val="00500279"/>
    <w:rsid w:val="00500ED2"/>
    <w:rsid w:val="00501692"/>
    <w:rsid w:val="0050186D"/>
    <w:rsid w:val="00501D8B"/>
    <w:rsid w:val="00502304"/>
    <w:rsid w:val="005048EA"/>
    <w:rsid w:val="00504E84"/>
    <w:rsid w:val="00505DAF"/>
    <w:rsid w:val="00507941"/>
    <w:rsid w:val="00511537"/>
    <w:rsid w:val="00512EF5"/>
    <w:rsid w:val="00515D34"/>
    <w:rsid w:val="00523317"/>
    <w:rsid w:val="005236DE"/>
    <w:rsid w:val="00525746"/>
    <w:rsid w:val="00526B49"/>
    <w:rsid w:val="0053118F"/>
    <w:rsid w:val="00534128"/>
    <w:rsid w:val="00534137"/>
    <w:rsid w:val="005355D9"/>
    <w:rsid w:val="00535A46"/>
    <w:rsid w:val="0053623E"/>
    <w:rsid w:val="00536B2E"/>
    <w:rsid w:val="00536CF7"/>
    <w:rsid w:val="005448A3"/>
    <w:rsid w:val="0054598A"/>
    <w:rsid w:val="00545E83"/>
    <w:rsid w:val="00550E02"/>
    <w:rsid w:val="00550F3B"/>
    <w:rsid w:val="005510F9"/>
    <w:rsid w:val="00551421"/>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771FF"/>
    <w:rsid w:val="005822FE"/>
    <w:rsid w:val="00584D18"/>
    <w:rsid w:val="005910F8"/>
    <w:rsid w:val="0059130B"/>
    <w:rsid w:val="00591E31"/>
    <w:rsid w:val="0059319A"/>
    <w:rsid w:val="0059362D"/>
    <w:rsid w:val="00593674"/>
    <w:rsid w:val="00597A0A"/>
    <w:rsid w:val="005A0B35"/>
    <w:rsid w:val="005A1D79"/>
    <w:rsid w:val="005A2111"/>
    <w:rsid w:val="005A2BAB"/>
    <w:rsid w:val="005A4476"/>
    <w:rsid w:val="005A6E3E"/>
    <w:rsid w:val="005A736D"/>
    <w:rsid w:val="005A7BD5"/>
    <w:rsid w:val="005B1926"/>
    <w:rsid w:val="005B34CB"/>
    <w:rsid w:val="005B557A"/>
    <w:rsid w:val="005B7BE2"/>
    <w:rsid w:val="005B7CD8"/>
    <w:rsid w:val="005B7D84"/>
    <w:rsid w:val="005C22F8"/>
    <w:rsid w:val="005C26D6"/>
    <w:rsid w:val="005C47C9"/>
    <w:rsid w:val="005C5EB7"/>
    <w:rsid w:val="005C694D"/>
    <w:rsid w:val="005C7F48"/>
    <w:rsid w:val="005D1558"/>
    <w:rsid w:val="005D283D"/>
    <w:rsid w:val="005D2DFC"/>
    <w:rsid w:val="005D30DC"/>
    <w:rsid w:val="005D39B1"/>
    <w:rsid w:val="005D4A56"/>
    <w:rsid w:val="005D5288"/>
    <w:rsid w:val="005D6187"/>
    <w:rsid w:val="005D666E"/>
    <w:rsid w:val="005D673B"/>
    <w:rsid w:val="005E14A2"/>
    <w:rsid w:val="005E2AE1"/>
    <w:rsid w:val="005E3C29"/>
    <w:rsid w:val="005E417B"/>
    <w:rsid w:val="005E4462"/>
    <w:rsid w:val="005E44C5"/>
    <w:rsid w:val="005E4949"/>
    <w:rsid w:val="005E7E17"/>
    <w:rsid w:val="005F012D"/>
    <w:rsid w:val="005F09B9"/>
    <w:rsid w:val="005F210E"/>
    <w:rsid w:val="005F4F6E"/>
    <w:rsid w:val="005F5215"/>
    <w:rsid w:val="005F5CD1"/>
    <w:rsid w:val="005F72C0"/>
    <w:rsid w:val="00600D99"/>
    <w:rsid w:val="0060330F"/>
    <w:rsid w:val="0060345E"/>
    <w:rsid w:val="00603495"/>
    <w:rsid w:val="0060442D"/>
    <w:rsid w:val="00605F3F"/>
    <w:rsid w:val="00607753"/>
    <w:rsid w:val="00607EEF"/>
    <w:rsid w:val="00610240"/>
    <w:rsid w:val="0061094C"/>
    <w:rsid w:val="00611263"/>
    <w:rsid w:val="006112B4"/>
    <w:rsid w:val="00611B98"/>
    <w:rsid w:val="00613E91"/>
    <w:rsid w:val="00614E7D"/>
    <w:rsid w:val="006154FB"/>
    <w:rsid w:val="00615BC2"/>
    <w:rsid w:val="006160D2"/>
    <w:rsid w:val="006201C7"/>
    <w:rsid w:val="00620497"/>
    <w:rsid w:val="0062074E"/>
    <w:rsid w:val="00620F3D"/>
    <w:rsid w:val="00621E0C"/>
    <w:rsid w:val="00622F9C"/>
    <w:rsid w:val="00623FE9"/>
    <w:rsid w:val="0062627E"/>
    <w:rsid w:val="00630B72"/>
    <w:rsid w:val="00630D99"/>
    <w:rsid w:val="006313DA"/>
    <w:rsid w:val="006315D0"/>
    <w:rsid w:val="00631744"/>
    <w:rsid w:val="0063250B"/>
    <w:rsid w:val="00632523"/>
    <w:rsid w:val="00634AFE"/>
    <w:rsid w:val="00634F3F"/>
    <w:rsid w:val="006356CF"/>
    <w:rsid w:val="00636D66"/>
    <w:rsid w:val="006374FA"/>
    <w:rsid w:val="00640D3B"/>
    <w:rsid w:val="006414EB"/>
    <w:rsid w:val="00647F8E"/>
    <w:rsid w:val="0065041C"/>
    <w:rsid w:val="0065115E"/>
    <w:rsid w:val="006514D2"/>
    <w:rsid w:val="0065178B"/>
    <w:rsid w:val="006522A1"/>
    <w:rsid w:val="00652B6F"/>
    <w:rsid w:val="00652D45"/>
    <w:rsid w:val="0065337A"/>
    <w:rsid w:val="006540FA"/>
    <w:rsid w:val="006544AD"/>
    <w:rsid w:val="006560AC"/>
    <w:rsid w:val="00661084"/>
    <w:rsid w:val="00661401"/>
    <w:rsid w:val="00661885"/>
    <w:rsid w:val="0066255C"/>
    <w:rsid w:val="00664FA0"/>
    <w:rsid w:val="0066531E"/>
    <w:rsid w:val="006655EB"/>
    <w:rsid w:val="00666167"/>
    <w:rsid w:val="00666FFB"/>
    <w:rsid w:val="006673DA"/>
    <w:rsid w:val="00670353"/>
    <w:rsid w:val="0067185A"/>
    <w:rsid w:val="00672035"/>
    <w:rsid w:val="006721F0"/>
    <w:rsid w:val="00672AEA"/>
    <w:rsid w:val="00672F12"/>
    <w:rsid w:val="0067313C"/>
    <w:rsid w:val="00673C02"/>
    <w:rsid w:val="00674D68"/>
    <w:rsid w:val="00674EA5"/>
    <w:rsid w:val="00675608"/>
    <w:rsid w:val="00675C44"/>
    <w:rsid w:val="0067648D"/>
    <w:rsid w:val="006819D4"/>
    <w:rsid w:val="0068268D"/>
    <w:rsid w:val="006831F8"/>
    <w:rsid w:val="006855DE"/>
    <w:rsid w:val="00685A0A"/>
    <w:rsid w:val="00685A40"/>
    <w:rsid w:val="00686C4E"/>
    <w:rsid w:val="0068711F"/>
    <w:rsid w:val="006900D9"/>
    <w:rsid w:val="006901E9"/>
    <w:rsid w:val="006903DF"/>
    <w:rsid w:val="00693C20"/>
    <w:rsid w:val="00694420"/>
    <w:rsid w:val="00695A20"/>
    <w:rsid w:val="00696A4C"/>
    <w:rsid w:val="006A03D1"/>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335"/>
    <w:rsid w:val="006C32C4"/>
    <w:rsid w:val="006C3680"/>
    <w:rsid w:val="006C40B7"/>
    <w:rsid w:val="006C418B"/>
    <w:rsid w:val="006C4D14"/>
    <w:rsid w:val="006C61A1"/>
    <w:rsid w:val="006C68A2"/>
    <w:rsid w:val="006C712B"/>
    <w:rsid w:val="006D11C5"/>
    <w:rsid w:val="006D2246"/>
    <w:rsid w:val="006D2B9F"/>
    <w:rsid w:val="006D4F25"/>
    <w:rsid w:val="006D60D8"/>
    <w:rsid w:val="006E30F2"/>
    <w:rsid w:val="006E3AED"/>
    <w:rsid w:val="006E757A"/>
    <w:rsid w:val="006F03EA"/>
    <w:rsid w:val="006F15E6"/>
    <w:rsid w:val="006F2F37"/>
    <w:rsid w:val="006F31C9"/>
    <w:rsid w:val="006F464C"/>
    <w:rsid w:val="006F56D4"/>
    <w:rsid w:val="006F7483"/>
    <w:rsid w:val="00700536"/>
    <w:rsid w:val="007033CA"/>
    <w:rsid w:val="007034A8"/>
    <w:rsid w:val="00703640"/>
    <w:rsid w:val="00703A09"/>
    <w:rsid w:val="00706239"/>
    <w:rsid w:val="00706379"/>
    <w:rsid w:val="00706876"/>
    <w:rsid w:val="00710D41"/>
    <w:rsid w:val="0071192D"/>
    <w:rsid w:val="0071422E"/>
    <w:rsid w:val="007143F4"/>
    <w:rsid w:val="00715C34"/>
    <w:rsid w:val="00715FBC"/>
    <w:rsid w:val="00716785"/>
    <w:rsid w:val="0071753B"/>
    <w:rsid w:val="00717F98"/>
    <w:rsid w:val="007200BB"/>
    <w:rsid w:val="00720D31"/>
    <w:rsid w:val="007214C6"/>
    <w:rsid w:val="00721CA6"/>
    <w:rsid w:val="00723A35"/>
    <w:rsid w:val="0072415C"/>
    <w:rsid w:val="00724FD3"/>
    <w:rsid w:val="00725D80"/>
    <w:rsid w:val="00726489"/>
    <w:rsid w:val="00726837"/>
    <w:rsid w:val="007303A2"/>
    <w:rsid w:val="00732A56"/>
    <w:rsid w:val="00733045"/>
    <w:rsid w:val="007333DE"/>
    <w:rsid w:val="00733C6A"/>
    <w:rsid w:val="00736095"/>
    <w:rsid w:val="0073653C"/>
    <w:rsid w:val="00740C14"/>
    <w:rsid w:val="007414CD"/>
    <w:rsid w:val="0074398C"/>
    <w:rsid w:val="00747118"/>
    <w:rsid w:val="00751757"/>
    <w:rsid w:val="0075279F"/>
    <w:rsid w:val="007554B8"/>
    <w:rsid w:val="00755D99"/>
    <w:rsid w:val="0075719B"/>
    <w:rsid w:val="0076072F"/>
    <w:rsid w:val="00763D93"/>
    <w:rsid w:val="00764AE2"/>
    <w:rsid w:val="007665DB"/>
    <w:rsid w:val="00767B02"/>
    <w:rsid w:val="00770690"/>
    <w:rsid w:val="007708FE"/>
    <w:rsid w:val="00771EDD"/>
    <w:rsid w:val="007745DB"/>
    <w:rsid w:val="007775E6"/>
    <w:rsid w:val="00783A74"/>
    <w:rsid w:val="00784B33"/>
    <w:rsid w:val="00787CA0"/>
    <w:rsid w:val="00794D68"/>
    <w:rsid w:val="0079583B"/>
    <w:rsid w:val="007972E5"/>
    <w:rsid w:val="007A0B27"/>
    <w:rsid w:val="007A1C23"/>
    <w:rsid w:val="007A329F"/>
    <w:rsid w:val="007A3716"/>
    <w:rsid w:val="007A64A5"/>
    <w:rsid w:val="007B5BE8"/>
    <w:rsid w:val="007C0883"/>
    <w:rsid w:val="007C0A6C"/>
    <w:rsid w:val="007C128D"/>
    <w:rsid w:val="007C30A7"/>
    <w:rsid w:val="007C510F"/>
    <w:rsid w:val="007D450C"/>
    <w:rsid w:val="007D4F15"/>
    <w:rsid w:val="007D64E3"/>
    <w:rsid w:val="007D6DDB"/>
    <w:rsid w:val="007D74D2"/>
    <w:rsid w:val="007E0644"/>
    <w:rsid w:val="007E155A"/>
    <w:rsid w:val="007E233A"/>
    <w:rsid w:val="007E3139"/>
    <w:rsid w:val="007E574A"/>
    <w:rsid w:val="007E6560"/>
    <w:rsid w:val="007E709E"/>
    <w:rsid w:val="007E7C46"/>
    <w:rsid w:val="007F090A"/>
    <w:rsid w:val="007F1463"/>
    <w:rsid w:val="007F1F39"/>
    <w:rsid w:val="007F26AC"/>
    <w:rsid w:val="007F2D5A"/>
    <w:rsid w:val="007F496F"/>
    <w:rsid w:val="007F5B1C"/>
    <w:rsid w:val="0080025F"/>
    <w:rsid w:val="008006A0"/>
    <w:rsid w:val="00800A80"/>
    <w:rsid w:val="00801641"/>
    <w:rsid w:val="00801CF4"/>
    <w:rsid w:val="0080667D"/>
    <w:rsid w:val="0080695A"/>
    <w:rsid w:val="0080696D"/>
    <w:rsid w:val="0080727B"/>
    <w:rsid w:val="0081110B"/>
    <w:rsid w:val="00812A3C"/>
    <w:rsid w:val="0081577B"/>
    <w:rsid w:val="008157E3"/>
    <w:rsid w:val="00815D12"/>
    <w:rsid w:val="00816C39"/>
    <w:rsid w:val="00817551"/>
    <w:rsid w:val="00817CA2"/>
    <w:rsid w:val="00821819"/>
    <w:rsid w:val="0082385B"/>
    <w:rsid w:val="00823B1C"/>
    <w:rsid w:val="0082429A"/>
    <w:rsid w:val="00824E67"/>
    <w:rsid w:val="00825861"/>
    <w:rsid w:val="00825F81"/>
    <w:rsid w:val="008302EA"/>
    <w:rsid w:val="00831A79"/>
    <w:rsid w:val="00832244"/>
    <w:rsid w:val="008326F0"/>
    <w:rsid w:val="0083296B"/>
    <w:rsid w:val="00833191"/>
    <w:rsid w:val="00833CD0"/>
    <w:rsid w:val="00833E86"/>
    <w:rsid w:val="0083423F"/>
    <w:rsid w:val="0083550D"/>
    <w:rsid w:val="00836ED5"/>
    <w:rsid w:val="0084012E"/>
    <w:rsid w:val="0084065F"/>
    <w:rsid w:val="00841A03"/>
    <w:rsid w:val="00841E19"/>
    <w:rsid w:val="008430A3"/>
    <w:rsid w:val="0084383D"/>
    <w:rsid w:val="00844495"/>
    <w:rsid w:val="00844581"/>
    <w:rsid w:val="00845601"/>
    <w:rsid w:val="00847499"/>
    <w:rsid w:val="00850353"/>
    <w:rsid w:val="00850568"/>
    <w:rsid w:val="00852918"/>
    <w:rsid w:val="00856C4C"/>
    <w:rsid w:val="00857E02"/>
    <w:rsid w:val="00862096"/>
    <w:rsid w:val="00862486"/>
    <w:rsid w:val="00862C8B"/>
    <w:rsid w:val="008636B1"/>
    <w:rsid w:val="008636B4"/>
    <w:rsid w:val="00863C9D"/>
    <w:rsid w:val="008665B5"/>
    <w:rsid w:val="00866DF0"/>
    <w:rsid w:val="008673D7"/>
    <w:rsid w:val="008673E4"/>
    <w:rsid w:val="00867CC2"/>
    <w:rsid w:val="00870314"/>
    <w:rsid w:val="008713A9"/>
    <w:rsid w:val="00871F65"/>
    <w:rsid w:val="0087239F"/>
    <w:rsid w:val="0087292C"/>
    <w:rsid w:val="00872D4C"/>
    <w:rsid w:val="008730DF"/>
    <w:rsid w:val="0087756E"/>
    <w:rsid w:val="00882727"/>
    <w:rsid w:val="00882FC8"/>
    <w:rsid w:val="0088327A"/>
    <w:rsid w:val="0088659F"/>
    <w:rsid w:val="00886685"/>
    <w:rsid w:val="008905DD"/>
    <w:rsid w:val="008929A9"/>
    <w:rsid w:val="00892F00"/>
    <w:rsid w:val="00893579"/>
    <w:rsid w:val="008940D8"/>
    <w:rsid w:val="008943DB"/>
    <w:rsid w:val="00894F00"/>
    <w:rsid w:val="008963DE"/>
    <w:rsid w:val="00896A27"/>
    <w:rsid w:val="008A1E0A"/>
    <w:rsid w:val="008A528B"/>
    <w:rsid w:val="008A619B"/>
    <w:rsid w:val="008A7CCE"/>
    <w:rsid w:val="008A7F59"/>
    <w:rsid w:val="008B0CFE"/>
    <w:rsid w:val="008B3E5D"/>
    <w:rsid w:val="008B4302"/>
    <w:rsid w:val="008B43CA"/>
    <w:rsid w:val="008B44D0"/>
    <w:rsid w:val="008B4790"/>
    <w:rsid w:val="008B51ED"/>
    <w:rsid w:val="008B6E17"/>
    <w:rsid w:val="008C076A"/>
    <w:rsid w:val="008C2F9E"/>
    <w:rsid w:val="008C3694"/>
    <w:rsid w:val="008C3A1C"/>
    <w:rsid w:val="008C4027"/>
    <w:rsid w:val="008C4C7A"/>
    <w:rsid w:val="008C5C1C"/>
    <w:rsid w:val="008C7F2C"/>
    <w:rsid w:val="008D25DB"/>
    <w:rsid w:val="008D3513"/>
    <w:rsid w:val="008D45BF"/>
    <w:rsid w:val="008D4E12"/>
    <w:rsid w:val="008D515B"/>
    <w:rsid w:val="008D772C"/>
    <w:rsid w:val="008D7A59"/>
    <w:rsid w:val="008E0F9F"/>
    <w:rsid w:val="008E1039"/>
    <w:rsid w:val="008E1421"/>
    <w:rsid w:val="008E2B74"/>
    <w:rsid w:val="008E4370"/>
    <w:rsid w:val="008E7D34"/>
    <w:rsid w:val="008F2087"/>
    <w:rsid w:val="008F40E7"/>
    <w:rsid w:val="008F439E"/>
    <w:rsid w:val="008F520A"/>
    <w:rsid w:val="008F5585"/>
    <w:rsid w:val="008F6D3A"/>
    <w:rsid w:val="008F7ADA"/>
    <w:rsid w:val="00901A13"/>
    <w:rsid w:val="00901E41"/>
    <w:rsid w:val="009049F4"/>
    <w:rsid w:val="00904D61"/>
    <w:rsid w:val="00905629"/>
    <w:rsid w:val="009060EA"/>
    <w:rsid w:val="00906C44"/>
    <w:rsid w:val="00906D1E"/>
    <w:rsid w:val="00912D66"/>
    <w:rsid w:val="009135CD"/>
    <w:rsid w:val="0091489A"/>
    <w:rsid w:val="009157BE"/>
    <w:rsid w:val="00916946"/>
    <w:rsid w:val="00917F36"/>
    <w:rsid w:val="0092077D"/>
    <w:rsid w:val="00921367"/>
    <w:rsid w:val="00923857"/>
    <w:rsid w:val="00923E54"/>
    <w:rsid w:val="009262B6"/>
    <w:rsid w:val="009262F0"/>
    <w:rsid w:val="00930ACC"/>
    <w:rsid w:val="009322F7"/>
    <w:rsid w:val="00932342"/>
    <w:rsid w:val="0093294D"/>
    <w:rsid w:val="00933EDE"/>
    <w:rsid w:val="00934EA9"/>
    <w:rsid w:val="009402A5"/>
    <w:rsid w:val="00944FDB"/>
    <w:rsid w:val="00945042"/>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613"/>
    <w:rsid w:val="00955658"/>
    <w:rsid w:val="00956759"/>
    <w:rsid w:val="009579A5"/>
    <w:rsid w:val="009601B7"/>
    <w:rsid w:val="00962492"/>
    <w:rsid w:val="00962825"/>
    <w:rsid w:val="009676DF"/>
    <w:rsid w:val="00967AC5"/>
    <w:rsid w:val="00967F2A"/>
    <w:rsid w:val="00967F92"/>
    <w:rsid w:val="009718F9"/>
    <w:rsid w:val="009750E3"/>
    <w:rsid w:val="00976F58"/>
    <w:rsid w:val="00982B5B"/>
    <w:rsid w:val="00984454"/>
    <w:rsid w:val="00984995"/>
    <w:rsid w:val="009869E7"/>
    <w:rsid w:val="0099009D"/>
    <w:rsid w:val="009900D8"/>
    <w:rsid w:val="00990C8B"/>
    <w:rsid w:val="009921F5"/>
    <w:rsid w:val="00992E56"/>
    <w:rsid w:val="009962D6"/>
    <w:rsid w:val="009A07D1"/>
    <w:rsid w:val="009A0A8A"/>
    <w:rsid w:val="009A1730"/>
    <w:rsid w:val="009A1DBF"/>
    <w:rsid w:val="009A1DD4"/>
    <w:rsid w:val="009A2580"/>
    <w:rsid w:val="009A356D"/>
    <w:rsid w:val="009A5487"/>
    <w:rsid w:val="009A5C26"/>
    <w:rsid w:val="009A6403"/>
    <w:rsid w:val="009A693A"/>
    <w:rsid w:val="009A73ED"/>
    <w:rsid w:val="009B2A98"/>
    <w:rsid w:val="009B2AEB"/>
    <w:rsid w:val="009B3808"/>
    <w:rsid w:val="009B3A39"/>
    <w:rsid w:val="009B52CB"/>
    <w:rsid w:val="009B7556"/>
    <w:rsid w:val="009C15BF"/>
    <w:rsid w:val="009C311A"/>
    <w:rsid w:val="009C35D7"/>
    <w:rsid w:val="009C5980"/>
    <w:rsid w:val="009C5B85"/>
    <w:rsid w:val="009C61CF"/>
    <w:rsid w:val="009C6AE4"/>
    <w:rsid w:val="009C777B"/>
    <w:rsid w:val="009C7E2C"/>
    <w:rsid w:val="009D024E"/>
    <w:rsid w:val="009D090E"/>
    <w:rsid w:val="009D27A3"/>
    <w:rsid w:val="009D324C"/>
    <w:rsid w:val="009D3E58"/>
    <w:rsid w:val="009D4007"/>
    <w:rsid w:val="009D40D8"/>
    <w:rsid w:val="009D4776"/>
    <w:rsid w:val="009D5CED"/>
    <w:rsid w:val="009D6253"/>
    <w:rsid w:val="009D6483"/>
    <w:rsid w:val="009D6F4A"/>
    <w:rsid w:val="009D711D"/>
    <w:rsid w:val="009D7688"/>
    <w:rsid w:val="009D7996"/>
    <w:rsid w:val="009D79DB"/>
    <w:rsid w:val="009D7A8F"/>
    <w:rsid w:val="009E1046"/>
    <w:rsid w:val="009E385D"/>
    <w:rsid w:val="009E453A"/>
    <w:rsid w:val="009E4C79"/>
    <w:rsid w:val="009E4FD2"/>
    <w:rsid w:val="009E7285"/>
    <w:rsid w:val="009F15D8"/>
    <w:rsid w:val="009F2A72"/>
    <w:rsid w:val="009F3345"/>
    <w:rsid w:val="009F391D"/>
    <w:rsid w:val="009F421D"/>
    <w:rsid w:val="009F4508"/>
    <w:rsid w:val="009F4524"/>
    <w:rsid w:val="00A01C36"/>
    <w:rsid w:val="00A01E5C"/>
    <w:rsid w:val="00A025DA"/>
    <w:rsid w:val="00A035A8"/>
    <w:rsid w:val="00A03C08"/>
    <w:rsid w:val="00A044B7"/>
    <w:rsid w:val="00A050E1"/>
    <w:rsid w:val="00A07B92"/>
    <w:rsid w:val="00A07C93"/>
    <w:rsid w:val="00A07FA8"/>
    <w:rsid w:val="00A10B5A"/>
    <w:rsid w:val="00A1333E"/>
    <w:rsid w:val="00A17EE0"/>
    <w:rsid w:val="00A2032D"/>
    <w:rsid w:val="00A21847"/>
    <w:rsid w:val="00A26CF7"/>
    <w:rsid w:val="00A31F00"/>
    <w:rsid w:val="00A35B10"/>
    <w:rsid w:val="00A36781"/>
    <w:rsid w:val="00A3708D"/>
    <w:rsid w:val="00A371E5"/>
    <w:rsid w:val="00A40189"/>
    <w:rsid w:val="00A40EE5"/>
    <w:rsid w:val="00A416C6"/>
    <w:rsid w:val="00A42BFD"/>
    <w:rsid w:val="00A43BFC"/>
    <w:rsid w:val="00A44335"/>
    <w:rsid w:val="00A45617"/>
    <w:rsid w:val="00A470FD"/>
    <w:rsid w:val="00A47180"/>
    <w:rsid w:val="00A4778F"/>
    <w:rsid w:val="00A47FFA"/>
    <w:rsid w:val="00A52AAD"/>
    <w:rsid w:val="00A56DB4"/>
    <w:rsid w:val="00A61315"/>
    <w:rsid w:val="00A631DD"/>
    <w:rsid w:val="00A64834"/>
    <w:rsid w:val="00A64A2E"/>
    <w:rsid w:val="00A65DE9"/>
    <w:rsid w:val="00A7162D"/>
    <w:rsid w:val="00A72080"/>
    <w:rsid w:val="00A722DE"/>
    <w:rsid w:val="00A724AE"/>
    <w:rsid w:val="00A749A0"/>
    <w:rsid w:val="00A74F76"/>
    <w:rsid w:val="00A75EBF"/>
    <w:rsid w:val="00A766B9"/>
    <w:rsid w:val="00A76A82"/>
    <w:rsid w:val="00A772A6"/>
    <w:rsid w:val="00A778E6"/>
    <w:rsid w:val="00A80473"/>
    <w:rsid w:val="00A80922"/>
    <w:rsid w:val="00A80FBD"/>
    <w:rsid w:val="00A81F42"/>
    <w:rsid w:val="00A83406"/>
    <w:rsid w:val="00A8440B"/>
    <w:rsid w:val="00A85454"/>
    <w:rsid w:val="00A85AE5"/>
    <w:rsid w:val="00A87239"/>
    <w:rsid w:val="00A90385"/>
    <w:rsid w:val="00A904AC"/>
    <w:rsid w:val="00A91649"/>
    <w:rsid w:val="00A91A7C"/>
    <w:rsid w:val="00A92738"/>
    <w:rsid w:val="00A92934"/>
    <w:rsid w:val="00A92F2F"/>
    <w:rsid w:val="00A96596"/>
    <w:rsid w:val="00A96978"/>
    <w:rsid w:val="00A9723B"/>
    <w:rsid w:val="00A979E7"/>
    <w:rsid w:val="00AA01A6"/>
    <w:rsid w:val="00AA0266"/>
    <w:rsid w:val="00AA1458"/>
    <w:rsid w:val="00AA1D52"/>
    <w:rsid w:val="00AA3612"/>
    <w:rsid w:val="00AA3793"/>
    <w:rsid w:val="00AA5E5F"/>
    <w:rsid w:val="00AA74DF"/>
    <w:rsid w:val="00AB0875"/>
    <w:rsid w:val="00AB2A53"/>
    <w:rsid w:val="00AB3AAB"/>
    <w:rsid w:val="00AB3F16"/>
    <w:rsid w:val="00AB68BB"/>
    <w:rsid w:val="00AB69E3"/>
    <w:rsid w:val="00AB7193"/>
    <w:rsid w:val="00AC1193"/>
    <w:rsid w:val="00AC2E1B"/>
    <w:rsid w:val="00AC3CA5"/>
    <w:rsid w:val="00AC6AE6"/>
    <w:rsid w:val="00AC7197"/>
    <w:rsid w:val="00AD0744"/>
    <w:rsid w:val="00AD4990"/>
    <w:rsid w:val="00AD5732"/>
    <w:rsid w:val="00AD5A5C"/>
    <w:rsid w:val="00AD64FA"/>
    <w:rsid w:val="00AD7BEA"/>
    <w:rsid w:val="00AE0253"/>
    <w:rsid w:val="00AE0FEC"/>
    <w:rsid w:val="00AE2070"/>
    <w:rsid w:val="00AE4702"/>
    <w:rsid w:val="00AE5DBA"/>
    <w:rsid w:val="00AE5E8F"/>
    <w:rsid w:val="00AE6118"/>
    <w:rsid w:val="00AE618B"/>
    <w:rsid w:val="00AE767F"/>
    <w:rsid w:val="00AE775E"/>
    <w:rsid w:val="00AF0DE4"/>
    <w:rsid w:val="00AF1303"/>
    <w:rsid w:val="00AF24D1"/>
    <w:rsid w:val="00AF29C7"/>
    <w:rsid w:val="00AF36F6"/>
    <w:rsid w:val="00AF49D5"/>
    <w:rsid w:val="00AF5436"/>
    <w:rsid w:val="00AF5897"/>
    <w:rsid w:val="00B00939"/>
    <w:rsid w:val="00B01086"/>
    <w:rsid w:val="00B01B63"/>
    <w:rsid w:val="00B01C69"/>
    <w:rsid w:val="00B02040"/>
    <w:rsid w:val="00B02F80"/>
    <w:rsid w:val="00B0478F"/>
    <w:rsid w:val="00B07206"/>
    <w:rsid w:val="00B11FB9"/>
    <w:rsid w:val="00B13517"/>
    <w:rsid w:val="00B14305"/>
    <w:rsid w:val="00B1450C"/>
    <w:rsid w:val="00B14520"/>
    <w:rsid w:val="00B169C5"/>
    <w:rsid w:val="00B16C9B"/>
    <w:rsid w:val="00B260B3"/>
    <w:rsid w:val="00B26898"/>
    <w:rsid w:val="00B275EB"/>
    <w:rsid w:val="00B27B28"/>
    <w:rsid w:val="00B31478"/>
    <w:rsid w:val="00B32908"/>
    <w:rsid w:val="00B32E4D"/>
    <w:rsid w:val="00B37198"/>
    <w:rsid w:val="00B415E4"/>
    <w:rsid w:val="00B42D3A"/>
    <w:rsid w:val="00B42DCB"/>
    <w:rsid w:val="00B435F3"/>
    <w:rsid w:val="00B43DB5"/>
    <w:rsid w:val="00B43F79"/>
    <w:rsid w:val="00B4771F"/>
    <w:rsid w:val="00B50B69"/>
    <w:rsid w:val="00B515D3"/>
    <w:rsid w:val="00B541AD"/>
    <w:rsid w:val="00B54F4B"/>
    <w:rsid w:val="00B55B38"/>
    <w:rsid w:val="00B55E42"/>
    <w:rsid w:val="00B57E90"/>
    <w:rsid w:val="00B61418"/>
    <w:rsid w:val="00B61ECA"/>
    <w:rsid w:val="00B62EA9"/>
    <w:rsid w:val="00B6327D"/>
    <w:rsid w:val="00B63CB0"/>
    <w:rsid w:val="00B663E5"/>
    <w:rsid w:val="00B667B1"/>
    <w:rsid w:val="00B66EC7"/>
    <w:rsid w:val="00B70721"/>
    <w:rsid w:val="00B71111"/>
    <w:rsid w:val="00B71580"/>
    <w:rsid w:val="00B72087"/>
    <w:rsid w:val="00B745D3"/>
    <w:rsid w:val="00B75F38"/>
    <w:rsid w:val="00B80C6C"/>
    <w:rsid w:val="00B833A8"/>
    <w:rsid w:val="00B853BD"/>
    <w:rsid w:val="00B85579"/>
    <w:rsid w:val="00B87229"/>
    <w:rsid w:val="00B87486"/>
    <w:rsid w:val="00B87980"/>
    <w:rsid w:val="00B9008D"/>
    <w:rsid w:val="00B902D1"/>
    <w:rsid w:val="00B92ED1"/>
    <w:rsid w:val="00B941A5"/>
    <w:rsid w:val="00B95A7A"/>
    <w:rsid w:val="00B96269"/>
    <w:rsid w:val="00B964D6"/>
    <w:rsid w:val="00BA1187"/>
    <w:rsid w:val="00BA2F84"/>
    <w:rsid w:val="00BA30AA"/>
    <w:rsid w:val="00BA542E"/>
    <w:rsid w:val="00BA5960"/>
    <w:rsid w:val="00BA62FE"/>
    <w:rsid w:val="00BA72C0"/>
    <w:rsid w:val="00BB1056"/>
    <w:rsid w:val="00BB4522"/>
    <w:rsid w:val="00BB5786"/>
    <w:rsid w:val="00BB6030"/>
    <w:rsid w:val="00BB639D"/>
    <w:rsid w:val="00BB6847"/>
    <w:rsid w:val="00BB68CD"/>
    <w:rsid w:val="00BB7CB4"/>
    <w:rsid w:val="00BC07B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CD2"/>
    <w:rsid w:val="00BF4EFE"/>
    <w:rsid w:val="00BF61CC"/>
    <w:rsid w:val="00BF6463"/>
    <w:rsid w:val="00C00148"/>
    <w:rsid w:val="00C00F4D"/>
    <w:rsid w:val="00C03C26"/>
    <w:rsid w:val="00C05581"/>
    <w:rsid w:val="00C05F35"/>
    <w:rsid w:val="00C06992"/>
    <w:rsid w:val="00C06BF9"/>
    <w:rsid w:val="00C11539"/>
    <w:rsid w:val="00C12532"/>
    <w:rsid w:val="00C1269A"/>
    <w:rsid w:val="00C12A09"/>
    <w:rsid w:val="00C13E7D"/>
    <w:rsid w:val="00C142C5"/>
    <w:rsid w:val="00C166FF"/>
    <w:rsid w:val="00C202F7"/>
    <w:rsid w:val="00C2151E"/>
    <w:rsid w:val="00C21A2A"/>
    <w:rsid w:val="00C22962"/>
    <w:rsid w:val="00C24B0D"/>
    <w:rsid w:val="00C27C67"/>
    <w:rsid w:val="00C3004F"/>
    <w:rsid w:val="00C314CE"/>
    <w:rsid w:val="00C31F58"/>
    <w:rsid w:val="00C3278B"/>
    <w:rsid w:val="00C32792"/>
    <w:rsid w:val="00C34077"/>
    <w:rsid w:val="00C36C38"/>
    <w:rsid w:val="00C370C9"/>
    <w:rsid w:val="00C37304"/>
    <w:rsid w:val="00C41592"/>
    <w:rsid w:val="00C416F6"/>
    <w:rsid w:val="00C4208D"/>
    <w:rsid w:val="00C42F3B"/>
    <w:rsid w:val="00C43AE7"/>
    <w:rsid w:val="00C451E7"/>
    <w:rsid w:val="00C4599A"/>
    <w:rsid w:val="00C45B99"/>
    <w:rsid w:val="00C46347"/>
    <w:rsid w:val="00C46DA5"/>
    <w:rsid w:val="00C5396D"/>
    <w:rsid w:val="00C54345"/>
    <w:rsid w:val="00C551E7"/>
    <w:rsid w:val="00C553D2"/>
    <w:rsid w:val="00C55CC7"/>
    <w:rsid w:val="00C56001"/>
    <w:rsid w:val="00C568B9"/>
    <w:rsid w:val="00C56C15"/>
    <w:rsid w:val="00C5761E"/>
    <w:rsid w:val="00C60017"/>
    <w:rsid w:val="00C60A05"/>
    <w:rsid w:val="00C623D2"/>
    <w:rsid w:val="00C62A25"/>
    <w:rsid w:val="00C63425"/>
    <w:rsid w:val="00C66B00"/>
    <w:rsid w:val="00C66C0F"/>
    <w:rsid w:val="00C6751F"/>
    <w:rsid w:val="00C736BF"/>
    <w:rsid w:val="00C74330"/>
    <w:rsid w:val="00C754D6"/>
    <w:rsid w:val="00C75890"/>
    <w:rsid w:val="00C76957"/>
    <w:rsid w:val="00C8201F"/>
    <w:rsid w:val="00C82578"/>
    <w:rsid w:val="00C82B31"/>
    <w:rsid w:val="00C83F5B"/>
    <w:rsid w:val="00C8735F"/>
    <w:rsid w:val="00C93C91"/>
    <w:rsid w:val="00CA0993"/>
    <w:rsid w:val="00CA14E3"/>
    <w:rsid w:val="00CA24C3"/>
    <w:rsid w:val="00CA26C3"/>
    <w:rsid w:val="00CA3302"/>
    <w:rsid w:val="00CA61AD"/>
    <w:rsid w:val="00CA7427"/>
    <w:rsid w:val="00CB056A"/>
    <w:rsid w:val="00CB0C03"/>
    <w:rsid w:val="00CB1AA0"/>
    <w:rsid w:val="00CB23F9"/>
    <w:rsid w:val="00CB2C1F"/>
    <w:rsid w:val="00CB440B"/>
    <w:rsid w:val="00CB5397"/>
    <w:rsid w:val="00CB555C"/>
    <w:rsid w:val="00CB5B6D"/>
    <w:rsid w:val="00CC3486"/>
    <w:rsid w:val="00CC6759"/>
    <w:rsid w:val="00CC67E5"/>
    <w:rsid w:val="00CD16BD"/>
    <w:rsid w:val="00CD45CD"/>
    <w:rsid w:val="00CD4AE2"/>
    <w:rsid w:val="00CD4CCC"/>
    <w:rsid w:val="00CD679F"/>
    <w:rsid w:val="00CE0546"/>
    <w:rsid w:val="00CE2119"/>
    <w:rsid w:val="00CE30DA"/>
    <w:rsid w:val="00CE32A9"/>
    <w:rsid w:val="00CE3559"/>
    <w:rsid w:val="00CE4F14"/>
    <w:rsid w:val="00CE64B9"/>
    <w:rsid w:val="00CE67A1"/>
    <w:rsid w:val="00CE6AA1"/>
    <w:rsid w:val="00CE790C"/>
    <w:rsid w:val="00CE79B9"/>
    <w:rsid w:val="00CF123D"/>
    <w:rsid w:val="00CF4097"/>
    <w:rsid w:val="00CF44FD"/>
    <w:rsid w:val="00CF4E06"/>
    <w:rsid w:val="00CF51BB"/>
    <w:rsid w:val="00CF5CFE"/>
    <w:rsid w:val="00D0006D"/>
    <w:rsid w:val="00D02660"/>
    <w:rsid w:val="00D03944"/>
    <w:rsid w:val="00D04D54"/>
    <w:rsid w:val="00D0503A"/>
    <w:rsid w:val="00D061BC"/>
    <w:rsid w:val="00D0778E"/>
    <w:rsid w:val="00D07816"/>
    <w:rsid w:val="00D07830"/>
    <w:rsid w:val="00D1019B"/>
    <w:rsid w:val="00D10EA9"/>
    <w:rsid w:val="00D12B3F"/>
    <w:rsid w:val="00D140D3"/>
    <w:rsid w:val="00D14640"/>
    <w:rsid w:val="00D166A6"/>
    <w:rsid w:val="00D17C71"/>
    <w:rsid w:val="00D20B20"/>
    <w:rsid w:val="00D21FC1"/>
    <w:rsid w:val="00D23386"/>
    <w:rsid w:val="00D235A4"/>
    <w:rsid w:val="00D24E84"/>
    <w:rsid w:val="00D257E9"/>
    <w:rsid w:val="00D269B9"/>
    <w:rsid w:val="00D27292"/>
    <w:rsid w:val="00D27CF7"/>
    <w:rsid w:val="00D30CAF"/>
    <w:rsid w:val="00D30E46"/>
    <w:rsid w:val="00D31993"/>
    <w:rsid w:val="00D3334E"/>
    <w:rsid w:val="00D34738"/>
    <w:rsid w:val="00D35697"/>
    <w:rsid w:val="00D35818"/>
    <w:rsid w:val="00D36012"/>
    <w:rsid w:val="00D41F9A"/>
    <w:rsid w:val="00D420E9"/>
    <w:rsid w:val="00D426BF"/>
    <w:rsid w:val="00D42E1C"/>
    <w:rsid w:val="00D43FB9"/>
    <w:rsid w:val="00D4428B"/>
    <w:rsid w:val="00D45238"/>
    <w:rsid w:val="00D4553B"/>
    <w:rsid w:val="00D4641D"/>
    <w:rsid w:val="00D51312"/>
    <w:rsid w:val="00D51393"/>
    <w:rsid w:val="00D515DC"/>
    <w:rsid w:val="00D51B5E"/>
    <w:rsid w:val="00D52A35"/>
    <w:rsid w:val="00D53445"/>
    <w:rsid w:val="00D5385E"/>
    <w:rsid w:val="00D5557A"/>
    <w:rsid w:val="00D5677A"/>
    <w:rsid w:val="00D56DB9"/>
    <w:rsid w:val="00D571EE"/>
    <w:rsid w:val="00D60660"/>
    <w:rsid w:val="00D616FC"/>
    <w:rsid w:val="00D62144"/>
    <w:rsid w:val="00D62854"/>
    <w:rsid w:val="00D62866"/>
    <w:rsid w:val="00D63796"/>
    <w:rsid w:val="00D6444E"/>
    <w:rsid w:val="00D64600"/>
    <w:rsid w:val="00D65FD4"/>
    <w:rsid w:val="00D665C4"/>
    <w:rsid w:val="00D66B42"/>
    <w:rsid w:val="00D708BC"/>
    <w:rsid w:val="00D70D83"/>
    <w:rsid w:val="00D70FB5"/>
    <w:rsid w:val="00D71CCA"/>
    <w:rsid w:val="00D7232D"/>
    <w:rsid w:val="00D724BB"/>
    <w:rsid w:val="00D75242"/>
    <w:rsid w:val="00D754B6"/>
    <w:rsid w:val="00D778E1"/>
    <w:rsid w:val="00D77AC9"/>
    <w:rsid w:val="00D77D1E"/>
    <w:rsid w:val="00D803D2"/>
    <w:rsid w:val="00D806ED"/>
    <w:rsid w:val="00D8219D"/>
    <w:rsid w:val="00D83C83"/>
    <w:rsid w:val="00D84F25"/>
    <w:rsid w:val="00D857E8"/>
    <w:rsid w:val="00D861C8"/>
    <w:rsid w:val="00D900E7"/>
    <w:rsid w:val="00D93776"/>
    <w:rsid w:val="00D965EF"/>
    <w:rsid w:val="00D96C07"/>
    <w:rsid w:val="00D9746C"/>
    <w:rsid w:val="00DA17D2"/>
    <w:rsid w:val="00DA29B0"/>
    <w:rsid w:val="00DA3391"/>
    <w:rsid w:val="00DA3502"/>
    <w:rsid w:val="00DA496F"/>
    <w:rsid w:val="00DA59C4"/>
    <w:rsid w:val="00DA64D4"/>
    <w:rsid w:val="00DA7868"/>
    <w:rsid w:val="00DB02EE"/>
    <w:rsid w:val="00DB0B2E"/>
    <w:rsid w:val="00DB4AF4"/>
    <w:rsid w:val="00DB601D"/>
    <w:rsid w:val="00DB7218"/>
    <w:rsid w:val="00DB7F96"/>
    <w:rsid w:val="00DC082A"/>
    <w:rsid w:val="00DC1231"/>
    <w:rsid w:val="00DC1DB5"/>
    <w:rsid w:val="00DC6823"/>
    <w:rsid w:val="00DC6C48"/>
    <w:rsid w:val="00DC76C5"/>
    <w:rsid w:val="00DD0909"/>
    <w:rsid w:val="00DD1073"/>
    <w:rsid w:val="00DD309F"/>
    <w:rsid w:val="00DD3B95"/>
    <w:rsid w:val="00DD3BAD"/>
    <w:rsid w:val="00DD529A"/>
    <w:rsid w:val="00DD6EA7"/>
    <w:rsid w:val="00DD72E4"/>
    <w:rsid w:val="00DD7A91"/>
    <w:rsid w:val="00DE02D1"/>
    <w:rsid w:val="00DE2AF0"/>
    <w:rsid w:val="00DE2F4B"/>
    <w:rsid w:val="00DE3D47"/>
    <w:rsid w:val="00DE50AA"/>
    <w:rsid w:val="00DE59F2"/>
    <w:rsid w:val="00DE64AF"/>
    <w:rsid w:val="00DF1879"/>
    <w:rsid w:val="00DF1DF2"/>
    <w:rsid w:val="00DF23B5"/>
    <w:rsid w:val="00DF2D01"/>
    <w:rsid w:val="00DF37EF"/>
    <w:rsid w:val="00DF4E85"/>
    <w:rsid w:val="00DF763A"/>
    <w:rsid w:val="00E002BE"/>
    <w:rsid w:val="00E02A5A"/>
    <w:rsid w:val="00E05A26"/>
    <w:rsid w:val="00E05BBF"/>
    <w:rsid w:val="00E06880"/>
    <w:rsid w:val="00E07476"/>
    <w:rsid w:val="00E076E5"/>
    <w:rsid w:val="00E114DE"/>
    <w:rsid w:val="00E15257"/>
    <w:rsid w:val="00E213A0"/>
    <w:rsid w:val="00E214A2"/>
    <w:rsid w:val="00E22062"/>
    <w:rsid w:val="00E22970"/>
    <w:rsid w:val="00E22985"/>
    <w:rsid w:val="00E22F5A"/>
    <w:rsid w:val="00E233F0"/>
    <w:rsid w:val="00E24A6D"/>
    <w:rsid w:val="00E24F71"/>
    <w:rsid w:val="00E25070"/>
    <w:rsid w:val="00E262F2"/>
    <w:rsid w:val="00E276E4"/>
    <w:rsid w:val="00E3059F"/>
    <w:rsid w:val="00E31513"/>
    <w:rsid w:val="00E326B7"/>
    <w:rsid w:val="00E350F3"/>
    <w:rsid w:val="00E4082C"/>
    <w:rsid w:val="00E40FD8"/>
    <w:rsid w:val="00E4131A"/>
    <w:rsid w:val="00E41697"/>
    <w:rsid w:val="00E420F7"/>
    <w:rsid w:val="00E42521"/>
    <w:rsid w:val="00E43410"/>
    <w:rsid w:val="00E4384A"/>
    <w:rsid w:val="00E442FF"/>
    <w:rsid w:val="00E45CCE"/>
    <w:rsid w:val="00E46BE7"/>
    <w:rsid w:val="00E47D7C"/>
    <w:rsid w:val="00E50ADF"/>
    <w:rsid w:val="00E50B04"/>
    <w:rsid w:val="00E513A7"/>
    <w:rsid w:val="00E5145D"/>
    <w:rsid w:val="00E5214F"/>
    <w:rsid w:val="00E535C9"/>
    <w:rsid w:val="00E54E90"/>
    <w:rsid w:val="00E5597F"/>
    <w:rsid w:val="00E60F02"/>
    <w:rsid w:val="00E61178"/>
    <w:rsid w:val="00E6215A"/>
    <w:rsid w:val="00E638B3"/>
    <w:rsid w:val="00E652DA"/>
    <w:rsid w:val="00E66785"/>
    <w:rsid w:val="00E67C8B"/>
    <w:rsid w:val="00E705D0"/>
    <w:rsid w:val="00E71F5C"/>
    <w:rsid w:val="00E726FE"/>
    <w:rsid w:val="00E72783"/>
    <w:rsid w:val="00E7370A"/>
    <w:rsid w:val="00E746D4"/>
    <w:rsid w:val="00E7680B"/>
    <w:rsid w:val="00E76ABD"/>
    <w:rsid w:val="00E83BD8"/>
    <w:rsid w:val="00E83F3C"/>
    <w:rsid w:val="00E85235"/>
    <w:rsid w:val="00E85B40"/>
    <w:rsid w:val="00E862C6"/>
    <w:rsid w:val="00E86643"/>
    <w:rsid w:val="00E86E47"/>
    <w:rsid w:val="00E87BCC"/>
    <w:rsid w:val="00E87E91"/>
    <w:rsid w:val="00E9036E"/>
    <w:rsid w:val="00E94238"/>
    <w:rsid w:val="00E96B6D"/>
    <w:rsid w:val="00E97E2E"/>
    <w:rsid w:val="00EA0748"/>
    <w:rsid w:val="00EA302C"/>
    <w:rsid w:val="00EA4060"/>
    <w:rsid w:val="00EA4C3D"/>
    <w:rsid w:val="00EA5399"/>
    <w:rsid w:val="00EA5545"/>
    <w:rsid w:val="00EA563E"/>
    <w:rsid w:val="00EB1553"/>
    <w:rsid w:val="00EB1E8B"/>
    <w:rsid w:val="00EB3594"/>
    <w:rsid w:val="00EB3684"/>
    <w:rsid w:val="00EB3C79"/>
    <w:rsid w:val="00EB5243"/>
    <w:rsid w:val="00EB5322"/>
    <w:rsid w:val="00EB5EF4"/>
    <w:rsid w:val="00EB6A3E"/>
    <w:rsid w:val="00EC1A5A"/>
    <w:rsid w:val="00EC3107"/>
    <w:rsid w:val="00EC6F54"/>
    <w:rsid w:val="00EC7818"/>
    <w:rsid w:val="00EC7DCD"/>
    <w:rsid w:val="00ED0697"/>
    <w:rsid w:val="00ED35EE"/>
    <w:rsid w:val="00ED46B6"/>
    <w:rsid w:val="00ED7785"/>
    <w:rsid w:val="00EE07C4"/>
    <w:rsid w:val="00EE1AAE"/>
    <w:rsid w:val="00EE27A2"/>
    <w:rsid w:val="00EE3263"/>
    <w:rsid w:val="00EE566E"/>
    <w:rsid w:val="00EE5BD1"/>
    <w:rsid w:val="00EE79D9"/>
    <w:rsid w:val="00EE7A29"/>
    <w:rsid w:val="00EF046A"/>
    <w:rsid w:val="00EF0E8A"/>
    <w:rsid w:val="00EF1E1B"/>
    <w:rsid w:val="00EF1E4A"/>
    <w:rsid w:val="00EF5621"/>
    <w:rsid w:val="00EF5A87"/>
    <w:rsid w:val="00EF6671"/>
    <w:rsid w:val="00F07097"/>
    <w:rsid w:val="00F0719F"/>
    <w:rsid w:val="00F07F92"/>
    <w:rsid w:val="00F1168E"/>
    <w:rsid w:val="00F128C7"/>
    <w:rsid w:val="00F12F66"/>
    <w:rsid w:val="00F139A0"/>
    <w:rsid w:val="00F15409"/>
    <w:rsid w:val="00F15A32"/>
    <w:rsid w:val="00F1658D"/>
    <w:rsid w:val="00F17D73"/>
    <w:rsid w:val="00F2108D"/>
    <w:rsid w:val="00F2177D"/>
    <w:rsid w:val="00F22154"/>
    <w:rsid w:val="00F24295"/>
    <w:rsid w:val="00F26B88"/>
    <w:rsid w:val="00F275C1"/>
    <w:rsid w:val="00F276E5"/>
    <w:rsid w:val="00F30265"/>
    <w:rsid w:val="00F30418"/>
    <w:rsid w:val="00F3139B"/>
    <w:rsid w:val="00F31CAC"/>
    <w:rsid w:val="00F32AC7"/>
    <w:rsid w:val="00F32AE4"/>
    <w:rsid w:val="00F33052"/>
    <w:rsid w:val="00F3541A"/>
    <w:rsid w:val="00F35712"/>
    <w:rsid w:val="00F4032C"/>
    <w:rsid w:val="00F4056D"/>
    <w:rsid w:val="00F413EF"/>
    <w:rsid w:val="00F42B3F"/>
    <w:rsid w:val="00F431CC"/>
    <w:rsid w:val="00F431F2"/>
    <w:rsid w:val="00F43E5C"/>
    <w:rsid w:val="00F46D12"/>
    <w:rsid w:val="00F50702"/>
    <w:rsid w:val="00F520A4"/>
    <w:rsid w:val="00F522E7"/>
    <w:rsid w:val="00F52CF2"/>
    <w:rsid w:val="00F54398"/>
    <w:rsid w:val="00F54D8C"/>
    <w:rsid w:val="00F575FC"/>
    <w:rsid w:val="00F579A5"/>
    <w:rsid w:val="00F602CF"/>
    <w:rsid w:val="00F63F6F"/>
    <w:rsid w:val="00F64595"/>
    <w:rsid w:val="00F657F0"/>
    <w:rsid w:val="00F65C15"/>
    <w:rsid w:val="00F65E03"/>
    <w:rsid w:val="00F6636D"/>
    <w:rsid w:val="00F6708B"/>
    <w:rsid w:val="00F674CF"/>
    <w:rsid w:val="00F67E33"/>
    <w:rsid w:val="00F67E7B"/>
    <w:rsid w:val="00F70D63"/>
    <w:rsid w:val="00F743B2"/>
    <w:rsid w:val="00F743E6"/>
    <w:rsid w:val="00F80E59"/>
    <w:rsid w:val="00F8203E"/>
    <w:rsid w:val="00F85225"/>
    <w:rsid w:val="00F85CF9"/>
    <w:rsid w:val="00F86565"/>
    <w:rsid w:val="00F87456"/>
    <w:rsid w:val="00F908F2"/>
    <w:rsid w:val="00F91212"/>
    <w:rsid w:val="00F9158A"/>
    <w:rsid w:val="00F916E6"/>
    <w:rsid w:val="00F93A64"/>
    <w:rsid w:val="00F93C3F"/>
    <w:rsid w:val="00F946D2"/>
    <w:rsid w:val="00F94D39"/>
    <w:rsid w:val="00F94FEB"/>
    <w:rsid w:val="00F9531D"/>
    <w:rsid w:val="00F957AA"/>
    <w:rsid w:val="00F96FDD"/>
    <w:rsid w:val="00F9711F"/>
    <w:rsid w:val="00F97B23"/>
    <w:rsid w:val="00FA06D6"/>
    <w:rsid w:val="00FA099A"/>
    <w:rsid w:val="00FA0BD1"/>
    <w:rsid w:val="00FA1468"/>
    <w:rsid w:val="00FA3674"/>
    <w:rsid w:val="00FA394F"/>
    <w:rsid w:val="00FA5442"/>
    <w:rsid w:val="00FA5D10"/>
    <w:rsid w:val="00FA65CB"/>
    <w:rsid w:val="00FB1465"/>
    <w:rsid w:val="00FB1A30"/>
    <w:rsid w:val="00FB5F03"/>
    <w:rsid w:val="00FB5F76"/>
    <w:rsid w:val="00FB6EE3"/>
    <w:rsid w:val="00FB7586"/>
    <w:rsid w:val="00FB7C88"/>
    <w:rsid w:val="00FC09B9"/>
    <w:rsid w:val="00FC0E22"/>
    <w:rsid w:val="00FC2DA1"/>
    <w:rsid w:val="00FC3060"/>
    <w:rsid w:val="00FC32C6"/>
    <w:rsid w:val="00FC4813"/>
    <w:rsid w:val="00FC4823"/>
    <w:rsid w:val="00FC6D5A"/>
    <w:rsid w:val="00FC7E29"/>
    <w:rsid w:val="00FD12E2"/>
    <w:rsid w:val="00FD3843"/>
    <w:rsid w:val="00FD42B7"/>
    <w:rsid w:val="00FD4430"/>
    <w:rsid w:val="00FD4C98"/>
    <w:rsid w:val="00FD4F80"/>
    <w:rsid w:val="00FD51AE"/>
    <w:rsid w:val="00FD5AF6"/>
    <w:rsid w:val="00FD76A9"/>
    <w:rsid w:val="00FD786C"/>
    <w:rsid w:val="00FE0558"/>
    <w:rsid w:val="00FE10AC"/>
    <w:rsid w:val="00FE128F"/>
    <w:rsid w:val="00FE157C"/>
    <w:rsid w:val="00FE3528"/>
    <w:rsid w:val="00FE4668"/>
    <w:rsid w:val="00FE776A"/>
    <w:rsid w:val="00FE7F4D"/>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31993"/>
    <w:pPr>
      <w:keepNext/>
      <w:keepLines/>
      <w:pBdr>
        <w:top w:val="none" w:sz="0" w:space="0" w:color="auto"/>
        <w:left w:val="none" w:sz="0" w:space="0" w:color="auto"/>
        <w:bottom w:val="none" w:sz="0" w:space="0" w:color="auto"/>
        <w:right w:val="none" w:sz="0" w:space="0" w:color="auto"/>
      </w:pBdr>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paragraph" w:customStyle="1" w:styleId="Stilius3">
    <w:name w:val="Stilius3"/>
    <w:basedOn w:val="Normal"/>
    <w:link w:val="Stilius3Diagrama"/>
    <w:qFormat/>
    <w:rsid w:val="00F93A64"/>
    <w:pPr>
      <w:pBdr>
        <w:top w:val="none" w:sz="0" w:space="0" w:color="auto"/>
        <w:left w:val="none" w:sz="0" w:space="0" w:color="auto"/>
        <w:bottom w:val="none" w:sz="0" w:space="0" w:color="auto"/>
        <w:right w:val="none" w:sz="0" w:space="0" w:color="auto"/>
      </w:pBdr>
      <w:spacing w:before="200"/>
    </w:pPr>
  </w:style>
  <w:style w:type="character" w:customStyle="1" w:styleId="Stilius3Diagrama">
    <w:name w:val="Stilius3 Diagrama"/>
    <w:link w:val="Stilius3"/>
    <w:locked/>
    <w:rsid w:val="00F93A64"/>
    <w:rPr>
      <w:rFonts w:ascii="Times New Roman" w:eastAsia="Times New Roman" w:hAnsi="Times New Roman" w:cs="Times New Roman"/>
      <w:kern w:val="0"/>
      <w:lang w:val="lt-LT"/>
      <w14:ligatures w14:val="none"/>
    </w:rPr>
  </w:style>
  <w:style w:type="paragraph" w:customStyle="1" w:styleId="Standard">
    <w:name w:val="Standard"/>
    <w:rsid w:val="00B964D6"/>
    <w:pPr>
      <w:suppressAutoHyphens/>
      <w:autoSpaceDN w:val="0"/>
      <w:spacing w:line="240" w:lineRule="auto"/>
      <w:textAlignment w:val="baseline"/>
    </w:pPr>
    <w:rPr>
      <w:rFonts w:ascii="Calibri" w:eastAsia="Calibri" w:hAnsi="Calibri" w:cs="Tahoma"/>
      <w:color w:val="00000A"/>
      <w:kern w:val="0"/>
      <w:lang w:val="lt-LT"/>
      <w14:ligatures w14:val="none"/>
    </w:rPr>
  </w:style>
  <w:style w:type="character" w:customStyle="1" w:styleId="Heading1Char">
    <w:name w:val="Heading 1 Char"/>
    <w:basedOn w:val="DefaultParagraphFont"/>
    <w:link w:val="Heading1"/>
    <w:uiPriority w:val="9"/>
    <w:rsid w:val="00D31993"/>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14e6210afe511e6b844f0f29024f5ac/QfUCYBbxT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darbu_gaires.pdf" TargetMode="Externa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864a5b10c05211e6a3e9de0fc8d85cd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3.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1718</Words>
  <Characters>9795</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17</cp:revision>
  <dcterms:created xsi:type="dcterms:W3CDTF">2025-06-11T14:05:00Z</dcterms:created>
  <dcterms:modified xsi:type="dcterms:W3CDTF">2025-06-12T08:23:00Z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