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46CB" w14:textId="7295F441" w:rsidR="009317B1" w:rsidRPr="00B477D9" w:rsidRDefault="00DE6ADA" w:rsidP="008C18F3">
      <w:pPr>
        <w:tabs>
          <w:tab w:val="left" w:pos="993"/>
        </w:tabs>
        <w:spacing w:after="0" w:line="276" w:lineRule="auto"/>
        <w:ind w:firstLine="851"/>
        <w:rPr>
          <w:rFonts w:cstheme="minorHAnsi"/>
          <w:kern w:val="0"/>
          <w:sz w:val="24"/>
          <w:szCs w:val="24"/>
          <w:lang w:eastAsia="lt-LT"/>
          <w14:ligatures w14:val="none"/>
        </w:rPr>
      </w:pPr>
      <w:bookmarkStart w:id="0" w:name="_Hlk158008212"/>
      <w:r w:rsidRPr="00B477D9">
        <w:rPr>
          <w:rFonts w:eastAsia="Calibri" w:cstheme="minorHAnsi"/>
          <w:kern w:val="0"/>
          <w:sz w:val="24"/>
          <w:szCs w:val="24"/>
          <w:lang w:eastAsia="lt-LT"/>
          <w14:ligatures w14:val="none"/>
        </w:rPr>
        <w:t xml:space="preserve">Viešųjų pirkimų tarnyba (toliau – Tarnyba), </w:t>
      </w:r>
      <w:r w:rsidR="009317B1" w:rsidRPr="00B477D9">
        <w:rPr>
          <w:rFonts w:cstheme="minorHAnsi"/>
          <w:kern w:val="0"/>
          <w:sz w:val="24"/>
          <w:szCs w:val="24"/>
          <w:lang w:eastAsia="lt-LT"/>
          <w14:ligatures w14:val="none"/>
        </w:rPr>
        <w:t xml:space="preserve">vadovaudamasi Lietuvos Respublikos viešųjų pirkimų įstatymo (toliau – Įstatymas) 95 straipsnio 1 dalies 2 punkte nustatyta pažeidimų prevencijos funkcija, šiuo metu atlieka </w:t>
      </w:r>
      <w:r w:rsidR="00F45A71" w:rsidRPr="00B477D9">
        <w:rPr>
          <w:rFonts w:cstheme="minorHAnsi"/>
          <w:b/>
          <w:bCs/>
          <w:spacing w:val="-2"/>
          <w:kern w:val="0"/>
          <w:sz w:val="24"/>
          <w:szCs w:val="24"/>
          <w14:ligatures w14:val="none"/>
        </w:rPr>
        <w:t xml:space="preserve">Šiaulių apskaitos centro </w:t>
      </w:r>
      <w:r w:rsidR="009317B1" w:rsidRPr="00B477D9">
        <w:rPr>
          <w:rFonts w:cstheme="minorHAnsi"/>
          <w:kern w:val="0"/>
          <w:sz w:val="24"/>
          <w:szCs w:val="24"/>
          <w:lang w:eastAsia="lt-LT"/>
          <w14:ligatures w14:val="none"/>
        </w:rPr>
        <w:t>(toliau – Perkančioji organizacija) vykdom</w:t>
      </w:r>
      <w:r w:rsidR="00E01A26" w:rsidRPr="00B477D9">
        <w:rPr>
          <w:rFonts w:cstheme="minorHAnsi"/>
          <w:kern w:val="0"/>
          <w:sz w:val="24"/>
          <w:szCs w:val="24"/>
          <w:lang w:eastAsia="lt-LT"/>
          <w14:ligatures w14:val="none"/>
        </w:rPr>
        <w:t xml:space="preserve">o </w:t>
      </w:r>
      <w:r w:rsidR="009317B1" w:rsidRPr="00B477D9">
        <w:rPr>
          <w:rFonts w:cstheme="minorHAnsi"/>
          <w:kern w:val="0"/>
          <w:sz w:val="24"/>
          <w:szCs w:val="24"/>
          <w:lang w:eastAsia="lt-LT"/>
          <w14:ligatures w14:val="none"/>
        </w:rPr>
        <w:t>pirkim</w:t>
      </w:r>
      <w:r w:rsidR="00E01A26" w:rsidRPr="00B477D9">
        <w:rPr>
          <w:rFonts w:cstheme="minorHAnsi"/>
          <w:kern w:val="0"/>
          <w:sz w:val="24"/>
          <w:szCs w:val="24"/>
          <w:lang w:eastAsia="lt-LT"/>
          <w14:ligatures w14:val="none"/>
        </w:rPr>
        <w:t>o</w:t>
      </w:r>
      <w:r w:rsidR="009317B1" w:rsidRPr="00B477D9">
        <w:rPr>
          <w:rFonts w:cstheme="minorHAnsi"/>
          <w:kern w:val="0"/>
          <w:sz w:val="24"/>
          <w:szCs w:val="24"/>
          <w:lang w:eastAsia="lt-LT"/>
          <w14:ligatures w14:val="none"/>
        </w:rPr>
        <w:t xml:space="preserve"> </w:t>
      </w:r>
      <w:r w:rsidR="009317B1" w:rsidRPr="00B477D9">
        <w:rPr>
          <w:rFonts w:cstheme="minorHAnsi"/>
          <w:b/>
          <w:bCs/>
          <w:kern w:val="0"/>
          <w:sz w:val="24"/>
          <w:szCs w:val="24"/>
          <w:lang w:eastAsia="lt-LT"/>
          <w14:ligatures w14:val="none"/>
        </w:rPr>
        <w:t>„</w:t>
      </w:r>
      <w:r w:rsidR="00D77AD6" w:rsidRPr="00B477D9">
        <w:rPr>
          <w:rFonts w:cstheme="minorHAnsi"/>
          <w:b/>
          <w:bCs/>
          <w:kern w:val="0"/>
          <w:sz w:val="24"/>
          <w:szCs w:val="24"/>
          <w:lang w:eastAsia="lt-LT"/>
          <w14:ligatures w14:val="none"/>
        </w:rPr>
        <w:t>Ginkūnų kapinių administracinio pastato Tilžės g. 322, Šiauliai, statybos darbai</w:t>
      </w:r>
      <w:r w:rsidR="009317B1" w:rsidRPr="00B477D9">
        <w:rPr>
          <w:rFonts w:cstheme="minorHAnsi"/>
          <w:b/>
          <w:bCs/>
          <w:kern w:val="0"/>
          <w:sz w:val="24"/>
          <w:szCs w:val="24"/>
          <w:lang w:eastAsia="lt-LT"/>
          <w14:ligatures w14:val="none"/>
        </w:rPr>
        <w:t>“</w:t>
      </w:r>
      <w:r w:rsidR="00EB5778" w:rsidRPr="00B477D9">
        <w:rPr>
          <w:rFonts w:cstheme="minorHAnsi"/>
          <w:kern w:val="0"/>
          <w:sz w:val="24"/>
          <w:szCs w:val="24"/>
          <w:lang w:eastAsia="lt-LT"/>
          <w14:ligatures w14:val="none"/>
        </w:rPr>
        <w:t>,</w:t>
      </w:r>
      <w:r w:rsidR="009317B1" w:rsidRPr="00B477D9">
        <w:rPr>
          <w:rFonts w:cstheme="minorHAnsi"/>
          <w:kern w:val="0"/>
          <w:sz w:val="24"/>
          <w:szCs w:val="24"/>
          <w:lang w:eastAsia="lt-LT"/>
          <w14:ligatures w14:val="none"/>
        </w:rPr>
        <w:t xml:space="preserve"> </w:t>
      </w:r>
      <w:r w:rsidR="00EB5778" w:rsidRPr="00B477D9">
        <w:rPr>
          <w:rFonts w:cstheme="minorHAnsi"/>
          <w:b/>
          <w:bCs/>
          <w:kern w:val="0"/>
          <w:sz w:val="24"/>
          <w:szCs w:val="24"/>
          <w:lang w:eastAsia="lt-LT"/>
          <w14:ligatures w14:val="none"/>
        </w:rPr>
        <w:t xml:space="preserve">Nr. </w:t>
      </w:r>
      <w:r w:rsidR="00377393" w:rsidRPr="00B477D9">
        <w:rPr>
          <w:rFonts w:cstheme="minorHAnsi"/>
          <w:b/>
          <w:bCs/>
          <w:kern w:val="0"/>
          <w:sz w:val="24"/>
          <w:szCs w:val="24"/>
          <w:lang w:eastAsia="lt-LT"/>
          <w14:ligatures w14:val="none"/>
        </w:rPr>
        <w:t>2</w:t>
      </w:r>
      <w:r w:rsidR="00462408" w:rsidRPr="00B477D9">
        <w:rPr>
          <w:rFonts w:cstheme="minorHAnsi"/>
          <w:b/>
          <w:bCs/>
          <w:kern w:val="0"/>
          <w:sz w:val="24"/>
          <w:szCs w:val="24"/>
          <w:lang w:eastAsia="lt-LT"/>
          <w14:ligatures w14:val="none"/>
        </w:rPr>
        <w:t>97</w:t>
      </w:r>
      <w:r w:rsidR="00D77AD6" w:rsidRPr="00B477D9">
        <w:rPr>
          <w:rFonts w:cstheme="minorHAnsi"/>
          <w:b/>
          <w:bCs/>
          <w:kern w:val="0"/>
          <w:sz w:val="24"/>
          <w:szCs w:val="24"/>
          <w:lang w:eastAsia="lt-LT"/>
          <w14:ligatures w14:val="none"/>
        </w:rPr>
        <w:t>6714</w:t>
      </w:r>
      <w:r w:rsidR="00EB5778" w:rsidRPr="00B477D9">
        <w:rPr>
          <w:rFonts w:cstheme="minorHAnsi"/>
          <w:b/>
          <w:bCs/>
          <w:kern w:val="0"/>
          <w:sz w:val="24"/>
          <w:szCs w:val="24"/>
          <w:lang w:eastAsia="lt-LT"/>
          <w14:ligatures w14:val="none"/>
        </w:rPr>
        <w:t xml:space="preserve"> </w:t>
      </w:r>
      <w:r w:rsidR="009317B1" w:rsidRPr="00B477D9">
        <w:rPr>
          <w:rFonts w:cstheme="minorHAnsi"/>
          <w:kern w:val="0"/>
          <w:sz w:val="24"/>
          <w:szCs w:val="24"/>
          <w:lang w:eastAsia="lt-LT"/>
          <w14:ligatures w14:val="none"/>
        </w:rPr>
        <w:t>(toliau –Pirkimas)</w:t>
      </w:r>
      <w:r w:rsidR="009317B1" w:rsidRPr="00B477D9">
        <w:rPr>
          <w:rStyle w:val="normaltextrun"/>
          <w:rFonts w:cstheme="minorHAnsi"/>
          <w:sz w:val="24"/>
          <w:szCs w:val="24"/>
        </w:rPr>
        <w:t xml:space="preserve"> </w:t>
      </w:r>
      <w:r w:rsidR="009317B1" w:rsidRPr="00B477D9">
        <w:rPr>
          <w:rFonts w:cstheme="minorHAnsi"/>
          <w:kern w:val="0"/>
          <w:sz w:val="24"/>
          <w:szCs w:val="24"/>
          <w:lang w:eastAsia="lt-LT"/>
          <w14:ligatures w14:val="none"/>
        </w:rPr>
        <w:t xml:space="preserve">dokumentų atitikties Įstatymui ir su jo įgyvendinimu susijusiems teisės aktams peržiūrą (peržiūra prevenciniais tikslais atliekama tam tikra apimtimi). </w:t>
      </w:r>
    </w:p>
    <w:p w14:paraId="7FB49217" w14:textId="22EFAD87" w:rsidR="009317B1" w:rsidRPr="00B477D9" w:rsidRDefault="009317B1" w:rsidP="008C18F3">
      <w:pPr>
        <w:tabs>
          <w:tab w:val="left" w:pos="993"/>
        </w:tabs>
        <w:spacing w:after="0" w:line="276" w:lineRule="auto"/>
        <w:ind w:firstLine="851"/>
        <w:rPr>
          <w:rFonts w:cstheme="minorHAnsi"/>
          <w:kern w:val="0"/>
          <w:sz w:val="24"/>
          <w:szCs w:val="24"/>
          <w:lang w:eastAsia="lt-LT"/>
          <w14:ligatures w14:val="none"/>
        </w:rPr>
      </w:pPr>
      <w:bookmarkStart w:id="1" w:name="_Hlk158008227"/>
      <w:r w:rsidRPr="00B477D9">
        <w:rPr>
          <w:rFonts w:cstheme="minorHAnsi"/>
          <w:kern w:val="0"/>
          <w:sz w:val="24"/>
          <w:szCs w:val="24"/>
          <w:lang w:eastAsia="lt-LT"/>
          <w14:ligatures w14:val="none"/>
        </w:rPr>
        <w:t>Tarnyba, prevencine tvarka peržiūrėjusi Pirkim</w:t>
      </w:r>
      <w:r w:rsidR="00A57FA3" w:rsidRPr="00B477D9">
        <w:rPr>
          <w:rFonts w:cstheme="minorHAnsi"/>
          <w:kern w:val="0"/>
          <w:sz w:val="24"/>
          <w:szCs w:val="24"/>
          <w:lang w:eastAsia="lt-LT"/>
          <w14:ligatures w14:val="none"/>
        </w:rPr>
        <w:t>o</w:t>
      </w:r>
      <w:r w:rsidRPr="00B477D9">
        <w:rPr>
          <w:rFonts w:cstheme="minorHAnsi"/>
          <w:kern w:val="0"/>
          <w:sz w:val="24"/>
          <w:szCs w:val="24"/>
          <w:lang w:eastAsia="lt-LT"/>
          <w14:ligatures w14:val="none"/>
        </w:rPr>
        <w:t xml:space="preserve"> dokumentus ir atsižvelgdama į galiojantį teisinį reglamentavimą, teikia pastabas</w:t>
      </w:r>
      <w:r w:rsidR="00F96C27" w:rsidRPr="00B477D9">
        <w:rPr>
          <w:rFonts w:cstheme="minorHAnsi"/>
          <w:kern w:val="0"/>
          <w:sz w:val="24"/>
          <w:szCs w:val="24"/>
          <w:lang w:eastAsia="lt-LT"/>
          <w14:ligatures w14:val="none"/>
        </w:rPr>
        <w:t>, klausimus</w:t>
      </w:r>
      <w:r w:rsidR="007330B1" w:rsidRPr="00B477D9">
        <w:rPr>
          <w:rFonts w:cstheme="minorHAnsi"/>
          <w:kern w:val="0"/>
          <w:sz w:val="24"/>
          <w:szCs w:val="24"/>
          <w:lang w:eastAsia="lt-LT"/>
          <w14:ligatures w14:val="none"/>
        </w:rPr>
        <w:t xml:space="preserve"> </w:t>
      </w:r>
      <w:r w:rsidRPr="00B477D9">
        <w:rPr>
          <w:rFonts w:cstheme="minorHAnsi"/>
          <w:kern w:val="0"/>
          <w:sz w:val="24"/>
          <w:szCs w:val="24"/>
          <w:lang w:eastAsia="lt-LT"/>
          <w14:ligatures w14:val="none"/>
        </w:rPr>
        <w:t xml:space="preserve">ir rekomendacijas (toliau – Rekomendacija) </w:t>
      </w:r>
      <w:r w:rsidR="00E04BF7" w:rsidRPr="00B477D9">
        <w:rPr>
          <w:rFonts w:cstheme="minorHAnsi"/>
          <w:kern w:val="0"/>
          <w:sz w:val="24"/>
          <w:szCs w:val="24"/>
          <w:lang w:eastAsia="lt-LT"/>
          <w14:ligatures w14:val="none"/>
        </w:rPr>
        <w:t>dėl Pirkim</w:t>
      </w:r>
      <w:r w:rsidR="00A57FA3" w:rsidRPr="00B477D9">
        <w:rPr>
          <w:rFonts w:cstheme="minorHAnsi"/>
          <w:kern w:val="0"/>
          <w:sz w:val="24"/>
          <w:szCs w:val="24"/>
          <w:lang w:eastAsia="lt-LT"/>
          <w14:ligatures w14:val="none"/>
        </w:rPr>
        <w:t>o</w:t>
      </w:r>
      <w:r w:rsidR="00E04BF7" w:rsidRPr="00B477D9">
        <w:rPr>
          <w:rFonts w:cstheme="minorHAnsi"/>
          <w:kern w:val="0"/>
          <w:sz w:val="24"/>
          <w:szCs w:val="24"/>
          <w:lang w:eastAsia="lt-LT"/>
          <w14:ligatures w14:val="none"/>
        </w:rPr>
        <w:t xml:space="preserve"> dokumentuose nustatytų sąlygų:</w:t>
      </w:r>
      <w:r w:rsidRPr="00B477D9">
        <w:rPr>
          <w:rFonts w:cstheme="minorHAnsi"/>
          <w:kern w:val="0"/>
          <w:sz w:val="24"/>
          <w:szCs w:val="24"/>
          <w:lang w:eastAsia="lt-LT"/>
          <w14:ligatures w14:val="none"/>
        </w:rPr>
        <w:t xml:space="preserve"> </w:t>
      </w:r>
    </w:p>
    <w:bookmarkEnd w:id="0"/>
    <w:bookmarkEnd w:id="1"/>
    <w:p w14:paraId="46EA686A" w14:textId="42067536" w:rsidR="00E17CB0" w:rsidRPr="00B477D9" w:rsidRDefault="00305429" w:rsidP="00092220">
      <w:pPr>
        <w:pStyle w:val="ListParagraph"/>
        <w:tabs>
          <w:tab w:val="left" w:pos="993"/>
        </w:tabs>
        <w:spacing w:after="0" w:line="276" w:lineRule="auto"/>
        <w:ind w:left="0" w:firstLine="851"/>
        <w:rPr>
          <w:rFonts w:cstheme="minorHAnsi"/>
          <w:sz w:val="24"/>
          <w:szCs w:val="24"/>
        </w:rPr>
      </w:pPr>
      <w:r w:rsidRPr="00B477D9">
        <w:rPr>
          <w:rFonts w:cstheme="minorHAnsi"/>
          <w:b/>
          <w:bCs/>
          <w:sz w:val="24"/>
          <w:szCs w:val="24"/>
        </w:rPr>
        <w:t>1</w:t>
      </w:r>
      <w:r w:rsidR="00092220" w:rsidRPr="00B477D9">
        <w:rPr>
          <w:rFonts w:cstheme="minorHAnsi"/>
          <w:b/>
          <w:bCs/>
          <w:sz w:val="24"/>
          <w:szCs w:val="24"/>
        </w:rPr>
        <w:t>.</w:t>
      </w:r>
      <w:r w:rsidR="00092220" w:rsidRPr="00B477D9">
        <w:rPr>
          <w:rFonts w:cstheme="minorHAnsi"/>
          <w:sz w:val="24"/>
          <w:szCs w:val="24"/>
        </w:rPr>
        <w:t xml:space="preserve"> Pirkimo sąlygų 1.</w:t>
      </w:r>
      <w:r w:rsidR="00BD6A39" w:rsidRPr="00B477D9">
        <w:rPr>
          <w:rFonts w:cstheme="minorHAnsi"/>
          <w:sz w:val="24"/>
          <w:szCs w:val="24"/>
        </w:rPr>
        <w:t>9 pap</w:t>
      </w:r>
      <w:r w:rsidR="009472A6" w:rsidRPr="00B477D9">
        <w:rPr>
          <w:rFonts w:cstheme="minorHAnsi"/>
          <w:sz w:val="24"/>
          <w:szCs w:val="24"/>
        </w:rPr>
        <w:t>unktyje</w:t>
      </w:r>
      <w:r w:rsidR="00092220" w:rsidRPr="00B477D9">
        <w:rPr>
          <w:rFonts w:cstheme="minorHAnsi"/>
          <w:sz w:val="24"/>
          <w:szCs w:val="24"/>
        </w:rPr>
        <w:t xml:space="preserve"> nurodyta, kad „Atliekamas žaliasis pirkimas. Pirkimas vykdomas vadovaujantis Lietuvos Respublikos aplinkos ministro 2011 m. birželio 28 d. įsakymo Nr. D1-508 „Dėl Aplinkos apsaugos kriterijų taikymo, vykdant žaliuosius pirkimus, tvarkos aprašo patvirtinimo“ </w:t>
      </w:r>
      <w:r w:rsidR="00092220" w:rsidRPr="00B477D9">
        <w:rPr>
          <w:rFonts w:cstheme="minorHAnsi"/>
          <w:b/>
          <w:bCs/>
          <w:sz w:val="24"/>
          <w:szCs w:val="24"/>
        </w:rPr>
        <w:t>4.</w:t>
      </w:r>
      <w:r w:rsidR="009472A6" w:rsidRPr="00B477D9">
        <w:rPr>
          <w:rFonts w:cstheme="minorHAnsi"/>
          <w:b/>
          <w:bCs/>
          <w:sz w:val="24"/>
          <w:szCs w:val="24"/>
        </w:rPr>
        <w:t>3</w:t>
      </w:r>
      <w:r w:rsidR="00092220" w:rsidRPr="00B477D9">
        <w:rPr>
          <w:rFonts w:cstheme="minorHAnsi"/>
          <w:b/>
          <w:bCs/>
          <w:sz w:val="24"/>
          <w:szCs w:val="24"/>
        </w:rPr>
        <w:t xml:space="preserve">. </w:t>
      </w:r>
      <w:r w:rsidR="00E17CB0" w:rsidRPr="00B477D9">
        <w:rPr>
          <w:rFonts w:cstheme="minorHAnsi"/>
          <w:b/>
          <w:bCs/>
          <w:sz w:val="24"/>
          <w:szCs w:val="24"/>
        </w:rPr>
        <w:t>ir 4.4.4. punktu</w:t>
      </w:r>
      <w:r w:rsidR="00092220" w:rsidRPr="00B477D9">
        <w:rPr>
          <w:rFonts w:cstheme="minorHAnsi"/>
          <w:sz w:val="24"/>
          <w:szCs w:val="24"/>
        </w:rPr>
        <w:t>.“</w:t>
      </w:r>
      <w:r w:rsidR="0042682F" w:rsidRPr="00B477D9">
        <w:rPr>
          <w:rFonts w:cstheme="minorHAnsi"/>
          <w:sz w:val="24"/>
          <w:szCs w:val="24"/>
        </w:rPr>
        <w:t xml:space="preserve"> Tuo tarpu Pirkimo dokumentų 1 priedo „Techninė specifikacija“ (toliau – Techninė specifikacija) priede A</w:t>
      </w:r>
      <w:r w:rsidR="004B2900" w:rsidRPr="00B477D9">
        <w:rPr>
          <w:rFonts w:cstheme="minorHAnsi"/>
          <w:sz w:val="24"/>
          <w:szCs w:val="24"/>
        </w:rPr>
        <w:t xml:space="preserve"> nustatyta, kad </w:t>
      </w:r>
      <w:r w:rsidR="00C433B1" w:rsidRPr="00B477D9">
        <w:rPr>
          <w:rFonts w:cstheme="minorHAnsi"/>
          <w:sz w:val="24"/>
          <w:szCs w:val="24"/>
        </w:rPr>
        <w:t xml:space="preserve">„&lt;...&gt; Pirkimas vykdomas vadovaujantis Lietuvos Respublikos aplinkos ministro 2011 m. birželio 28 d. įsakymo Nr. D1-508 „Dėl Aplinkos apsaugos kriterijų taikymo, vykdant žaliuosius pirkimus, tvarkos aprašo patvirtinimo“ </w:t>
      </w:r>
      <w:r w:rsidR="00C433B1" w:rsidRPr="00B477D9">
        <w:rPr>
          <w:rFonts w:cstheme="minorHAnsi"/>
          <w:b/>
          <w:bCs/>
          <w:sz w:val="24"/>
          <w:szCs w:val="24"/>
        </w:rPr>
        <w:t>4.1 punktu</w:t>
      </w:r>
      <w:r w:rsidR="00C433B1" w:rsidRPr="00B477D9">
        <w:rPr>
          <w:rFonts w:cstheme="minorHAnsi"/>
          <w:sz w:val="24"/>
          <w:szCs w:val="24"/>
        </w:rPr>
        <w:t xml:space="preserve">.“ </w:t>
      </w:r>
      <w:r w:rsidR="00D72A50" w:rsidRPr="00B477D9">
        <w:rPr>
          <w:rFonts w:cstheme="minorHAnsi"/>
          <w:sz w:val="24"/>
          <w:szCs w:val="24"/>
        </w:rPr>
        <w:t>Atsižvelgiant į nurodytas skirtingas Pirkimo dokumentų sąlygas ir vadovaujantis Įstatymo 35 straipsnio 4 dalies nuostata, kad Pirkimo dokumentai turi būti tikslūs, aiškūs, be dviprasmybių, Tarnyba rekomenduoja</w:t>
      </w:r>
      <w:r w:rsidR="00250695" w:rsidRPr="00B477D9">
        <w:rPr>
          <w:rFonts w:cstheme="minorHAnsi"/>
          <w:sz w:val="24"/>
          <w:szCs w:val="24"/>
        </w:rPr>
        <w:t>,</w:t>
      </w:r>
      <w:r w:rsidR="00D72A50" w:rsidRPr="00B477D9">
        <w:rPr>
          <w:rFonts w:cstheme="minorHAnsi"/>
          <w:sz w:val="24"/>
          <w:szCs w:val="24"/>
        </w:rPr>
        <w:t xml:space="preserve"> tikslinti Pirkimo dokumentus, suvienodinant Techninės specifikacijos ir </w:t>
      </w:r>
      <w:r w:rsidR="00250695" w:rsidRPr="00B477D9">
        <w:rPr>
          <w:rFonts w:cstheme="minorHAnsi"/>
          <w:sz w:val="24"/>
          <w:szCs w:val="24"/>
        </w:rPr>
        <w:t>Pirkimo sąlygų</w:t>
      </w:r>
      <w:r w:rsidR="00D72A50" w:rsidRPr="00B477D9">
        <w:rPr>
          <w:rFonts w:cstheme="minorHAnsi"/>
          <w:sz w:val="24"/>
          <w:szCs w:val="24"/>
        </w:rPr>
        <w:t xml:space="preserve"> nuostatas (</w:t>
      </w:r>
      <w:r w:rsidR="00DE17BC">
        <w:rPr>
          <w:rFonts w:cstheme="minorHAnsi"/>
          <w:sz w:val="24"/>
          <w:szCs w:val="24"/>
        </w:rPr>
        <w:t xml:space="preserve">aiškiai nurodant šiam Pirkimui </w:t>
      </w:r>
      <w:r w:rsidR="00D72A50" w:rsidRPr="00B477D9">
        <w:rPr>
          <w:rFonts w:cstheme="minorHAnsi"/>
          <w:sz w:val="24"/>
          <w:szCs w:val="24"/>
        </w:rPr>
        <w:t xml:space="preserve">taikytinus </w:t>
      </w:r>
      <w:r w:rsidR="004970F1" w:rsidRPr="00B477D9">
        <w:rPr>
          <w:rFonts w:cstheme="minorHAnsi"/>
          <w:sz w:val="24"/>
          <w:szCs w:val="24"/>
        </w:rPr>
        <w:t xml:space="preserve">Aplinkos apsaugos kriterijų taikymo, vykdant žaliuosius pirkimus, tvarkos aprašo </w:t>
      </w:r>
      <w:r w:rsidR="008B229C" w:rsidRPr="00B477D9">
        <w:rPr>
          <w:rFonts w:cstheme="minorHAnsi"/>
          <w:sz w:val="24"/>
          <w:szCs w:val="24"/>
        </w:rPr>
        <w:t>papunkčius</w:t>
      </w:r>
      <w:r w:rsidR="00D72A50" w:rsidRPr="00B477D9">
        <w:rPr>
          <w:rFonts w:cstheme="minorHAnsi"/>
          <w:sz w:val="24"/>
          <w:szCs w:val="24"/>
        </w:rPr>
        <w:t>).</w:t>
      </w:r>
    </w:p>
    <w:p w14:paraId="48D7A9C8" w14:textId="3BDB21BB" w:rsidR="00AE62C2" w:rsidRPr="00B477D9" w:rsidRDefault="002B06FD" w:rsidP="008C18F3">
      <w:pPr>
        <w:tabs>
          <w:tab w:val="left" w:pos="993"/>
        </w:tabs>
        <w:spacing w:after="0" w:line="276" w:lineRule="auto"/>
        <w:ind w:firstLine="851"/>
        <w:rPr>
          <w:rFonts w:cstheme="minorHAnsi"/>
          <w:sz w:val="24"/>
          <w:szCs w:val="24"/>
        </w:rPr>
      </w:pPr>
      <w:r w:rsidRPr="00B477D9">
        <w:rPr>
          <w:rFonts w:cstheme="minorHAnsi"/>
          <w:b/>
          <w:bCs/>
          <w:sz w:val="24"/>
          <w:szCs w:val="24"/>
        </w:rPr>
        <w:t>2.</w:t>
      </w:r>
      <w:r w:rsidRPr="00B477D9">
        <w:rPr>
          <w:rFonts w:cstheme="minorHAnsi"/>
          <w:sz w:val="24"/>
          <w:szCs w:val="24"/>
        </w:rPr>
        <w:t xml:space="preserve"> </w:t>
      </w:r>
      <w:r w:rsidR="00CD1AC7" w:rsidRPr="00B477D9">
        <w:rPr>
          <w:rFonts w:cstheme="minorHAnsi"/>
          <w:sz w:val="24"/>
          <w:szCs w:val="24"/>
        </w:rPr>
        <w:t xml:space="preserve">Rekomenduojama papildyti Pirkimo dokumentų 6 priedo „Kvalifikacijos ir kiti reikalavimai tiekėjui“ 2 lentelės </w:t>
      </w:r>
      <w:r w:rsidR="00AE62C2" w:rsidRPr="00B477D9">
        <w:rPr>
          <w:rFonts w:cstheme="minorHAnsi"/>
          <w:sz w:val="24"/>
          <w:szCs w:val="24"/>
        </w:rPr>
        <w:t>„Aplinkos apsaugos vadybos sistemų standartai“ skiltį „Subjektas, kuris turi atitiktį reikalavimą“ informacija apie sub</w:t>
      </w:r>
      <w:r w:rsidR="00E82A21" w:rsidRPr="00B477D9">
        <w:rPr>
          <w:rFonts w:cstheme="minorHAnsi"/>
          <w:sz w:val="24"/>
          <w:szCs w:val="24"/>
        </w:rPr>
        <w:t>tiekėj</w:t>
      </w:r>
      <w:r w:rsidR="00DE17BC">
        <w:rPr>
          <w:rFonts w:cstheme="minorHAnsi"/>
          <w:sz w:val="24"/>
          <w:szCs w:val="24"/>
        </w:rPr>
        <w:t>ų vertinimą ir pareigas</w:t>
      </w:r>
      <w:r w:rsidR="00AE62C2" w:rsidRPr="00B477D9">
        <w:rPr>
          <w:rFonts w:cstheme="minorHAnsi"/>
          <w:sz w:val="24"/>
          <w:szCs w:val="24"/>
        </w:rPr>
        <w:t>: „</w:t>
      </w:r>
      <w:r w:rsidR="00E82A21" w:rsidRPr="00B477D9">
        <w:rPr>
          <w:rFonts w:cstheme="minorHAnsi"/>
          <w:sz w:val="24"/>
          <w:szCs w:val="24"/>
        </w:rPr>
        <w:t>Subtiekėjai turi laikytis reikalaujamų aplinkos apsaugos vadybos priemonių, atsižvelgiant į jų prisiimamus įsipareigojimus pirkimo sutarčiai vykdyti.</w:t>
      </w:r>
      <w:r w:rsidR="00AE62C2" w:rsidRPr="00B477D9">
        <w:rPr>
          <w:rFonts w:cstheme="minorHAnsi"/>
          <w:sz w:val="24"/>
          <w:szCs w:val="24"/>
        </w:rPr>
        <w:t>“</w:t>
      </w:r>
    </w:p>
    <w:p w14:paraId="5916E553" w14:textId="19960017" w:rsidR="00A9281A" w:rsidRPr="00B477D9" w:rsidRDefault="00AE62C2" w:rsidP="00A9281A">
      <w:pPr>
        <w:pStyle w:val="ListParagraph"/>
        <w:tabs>
          <w:tab w:val="left" w:pos="993"/>
        </w:tabs>
        <w:spacing w:after="0" w:line="276" w:lineRule="auto"/>
        <w:ind w:left="0" w:firstLine="851"/>
        <w:rPr>
          <w:rFonts w:cstheme="minorHAnsi"/>
          <w:sz w:val="24"/>
          <w:szCs w:val="24"/>
        </w:rPr>
      </w:pPr>
      <w:r w:rsidRPr="00B477D9">
        <w:rPr>
          <w:rFonts w:cstheme="minorHAnsi"/>
          <w:b/>
          <w:bCs/>
          <w:sz w:val="24"/>
          <w:szCs w:val="24"/>
        </w:rPr>
        <w:t>3</w:t>
      </w:r>
      <w:r w:rsidR="00553131" w:rsidRPr="00B477D9">
        <w:rPr>
          <w:rFonts w:cstheme="minorHAnsi"/>
          <w:b/>
          <w:bCs/>
          <w:sz w:val="24"/>
          <w:szCs w:val="24"/>
        </w:rPr>
        <w:t>.</w:t>
      </w:r>
      <w:r w:rsidR="00553131" w:rsidRPr="00B477D9">
        <w:rPr>
          <w:rFonts w:cstheme="minorHAnsi"/>
          <w:sz w:val="24"/>
          <w:szCs w:val="24"/>
        </w:rPr>
        <w:t xml:space="preserve"> </w:t>
      </w:r>
      <w:bookmarkStart w:id="2" w:name="_Hlk197593181"/>
      <w:r w:rsidR="00A9281A" w:rsidRPr="00B477D9">
        <w:rPr>
          <w:rFonts w:cstheme="minorHAnsi"/>
          <w:sz w:val="24"/>
          <w:szCs w:val="24"/>
        </w:rPr>
        <w:t>Dėl Pirkimo sąlygų 3 priedo „Sutarties projektas“ (toliau – Sutarties projektas) nuostatų:</w:t>
      </w:r>
    </w:p>
    <w:p w14:paraId="5EBB685D" w14:textId="0E0AA2E3" w:rsidR="0026115D" w:rsidRPr="00B477D9" w:rsidRDefault="00A9281A" w:rsidP="0026115D">
      <w:pPr>
        <w:pStyle w:val="ListParagraph"/>
        <w:tabs>
          <w:tab w:val="left" w:pos="993"/>
        </w:tabs>
        <w:spacing w:after="0" w:line="276" w:lineRule="auto"/>
        <w:ind w:left="0" w:firstLine="851"/>
        <w:rPr>
          <w:rFonts w:cstheme="minorHAnsi"/>
          <w:sz w:val="24"/>
          <w:szCs w:val="24"/>
        </w:rPr>
      </w:pPr>
      <w:r w:rsidRPr="00B477D9">
        <w:rPr>
          <w:rFonts w:cstheme="minorHAnsi"/>
          <w:b/>
          <w:bCs/>
          <w:sz w:val="24"/>
          <w:szCs w:val="24"/>
        </w:rPr>
        <w:t>3.1.</w:t>
      </w:r>
      <w:r w:rsidRPr="00B477D9">
        <w:rPr>
          <w:rFonts w:cstheme="minorHAnsi"/>
          <w:sz w:val="24"/>
          <w:szCs w:val="24"/>
        </w:rPr>
        <w:t xml:space="preserve"> </w:t>
      </w:r>
      <w:r w:rsidR="00F07634" w:rsidRPr="00B477D9">
        <w:rPr>
          <w:rFonts w:cstheme="minorHAnsi"/>
          <w:sz w:val="24"/>
          <w:szCs w:val="24"/>
        </w:rPr>
        <w:t xml:space="preserve">Rekomenduojama </w:t>
      </w:r>
      <w:r w:rsidR="00DE17BC">
        <w:rPr>
          <w:rFonts w:cstheme="minorHAnsi"/>
          <w:sz w:val="24"/>
          <w:szCs w:val="24"/>
        </w:rPr>
        <w:t xml:space="preserve">peržiūrėti ir </w:t>
      </w:r>
      <w:r w:rsidR="00F07634" w:rsidRPr="00B477D9">
        <w:rPr>
          <w:rFonts w:cstheme="minorHAnsi"/>
          <w:sz w:val="24"/>
          <w:szCs w:val="24"/>
        </w:rPr>
        <w:t xml:space="preserve">suvienodinti </w:t>
      </w:r>
      <w:r w:rsidR="00DE17BC">
        <w:rPr>
          <w:rFonts w:cstheme="minorHAnsi"/>
          <w:sz w:val="24"/>
          <w:szCs w:val="24"/>
        </w:rPr>
        <w:t xml:space="preserve">Sutarties projekto </w:t>
      </w:r>
      <w:r w:rsidR="00F07634" w:rsidRPr="00B477D9">
        <w:rPr>
          <w:rFonts w:cstheme="minorHAnsi"/>
          <w:sz w:val="24"/>
          <w:szCs w:val="24"/>
        </w:rPr>
        <w:t xml:space="preserve">sąlygas, kadangi </w:t>
      </w:r>
      <w:r w:rsidR="003B1C73" w:rsidRPr="00B477D9">
        <w:rPr>
          <w:rFonts w:cstheme="minorHAnsi"/>
          <w:sz w:val="24"/>
          <w:szCs w:val="24"/>
        </w:rPr>
        <w:t>skirtingose nuostatose</w:t>
      </w:r>
      <w:r w:rsidR="00F07634" w:rsidRPr="00B477D9">
        <w:rPr>
          <w:rFonts w:cstheme="minorHAnsi"/>
          <w:sz w:val="24"/>
          <w:szCs w:val="24"/>
        </w:rPr>
        <w:t xml:space="preserve"> vartojam</w:t>
      </w:r>
      <w:r w:rsidR="00DE17BC">
        <w:rPr>
          <w:rFonts w:cstheme="minorHAnsi"/>
          <w:sz w:val="24"/>
          <w:szCs w:val="24"/>
        </w:rPr>
        <w:t>os</w:t>
      </w:r>
      <w:r w:rsidR="00F07634" w:rsidRPr="00B477D9">
        <w:rPr>
          <w:rFonts w:cstheme="minorHAnsi"/>
          <w:sz w:val="24"/>
          <w:szCs w:val="24"/>
        </w:rPr>
        <w:t xml:space="preserve"> skirting</w:t>
      </w:r>
      <w:r w:rsidR="00DE17BC">
        <w:rPr>
          <w:rFonts w:cstheme="minorHAnsi"/>
          <w:sz w:val="24"/>
          <w:szCs w:val="24"/>
        </w:rPr>
        <w:t>os sąvokos</w:t>
      </w:r>
      <w:r w:rsidR="00F07634" w:rsidRPr="00B477D9">
        <w:rPr>
          <w:rFonts w:cstheme="minorHAnsi"/>
          <w:sz w:val="24"/>
          <w:szCs w:val="24"/>
        </w:rPr>
        <w:t xml:space="preserve"> – produktai ir gaminiai </w:t>
      </w:r>
      <w:r w:rsidR="003B1C73" w:rsidRPr="00B477D9">
        <w:rPr>
          <w:rFonts w:cstheme="minorHAnsi"/>
          <w:sz w:val="24"/>
          <w:szCs w:val="24"/>
        </w:rPr>
        <w:t xml:space="preserve">(Techninės specifikacijos 5 punktas: „Statybose naudojami </w:t>
      </w:r>
      <w:r w:rsidR="003B1C73" w:rsidRPr="00B477D9">
        <w:rPr>
          <w:rFonts w:cstheme="minorHAnsi"/>
          <w:b/>
          <w:bCs/>
          <w:sz w:val="24"/>
          <w:szCs w:val="24"/>
        </w:rPr>
        <w:t>produktai ir gaminiai</w:t>
      </w:r>
      <w:r w:rsidR="003B1C73" w:rsidRPr="00B477D9">
        <w:rPr>
          <w:rFonts w:cstheme="minorHAnsi"/>
          <w:sz w:val="24"/>
          <w:szCs w:val="24"/>
        </w:rPr>
        <w:t xml:space="preserve"> turi būti paženklinti CE atitikties ženklu &lt;....&gt;“) </w:t>
      </w:r>
      <w:r w:rsidR="00F07634" w:rsidRPr="00B477D9">
        <w:rPr>
          <w:rFonts w:cstheme="minorHAnsi"/>
          <w:sz w:val="24"/>
          <w:szCs w:val="24"/>
        </w:rPr>
        <w:t>bei įranga</w:t>
      </w:r>
      <w:r w:rsidR="003B1C73" w:rsidRPr="00B477D9">
        <w:rPr>
          <w:rFonts w:cstheme="minorHAnsi"/>
          <w:sz w:val="24"/>
          <w:szCs w:val="24"/>
        </w:rPr>
        <w:t xml:space="preserve"> (</w:t>
      </w:r>
      <w:r w:rsidR="00B4347F" w:rsidRPr="00B477D9">
        <w:rPr>
          <w:rFonts w:cstheme="minorHAnsi"/>
          <w:sz w:val="24"/>
          <w:szCs w:val="24"/>
        </w:rPr>
        <w:t xml:space="preserve">Sutarties projekto </w:t>
      </w:r>
      <w:r w:rsidR="00CA0355" w:rsidRPr="00B477D9">
        <w:rPr>
          <w:rFonts w:cstheme="minorHAnsi"/>
          <w:sz w:val="24"/>
          <w:szCs w:val="24"/>
        </w:rPr>
        <w:t>5.12.9 papunkt</w:t>
      </w:r>
      <w:r w:rsidR="003B1C73" w:rsidRPr="00B477D9">
        <w:rPr>
          <w:rFonts w:cstheme="minorHAnsi"/>
          <w:sz w:val="24"/>
          <w:szCs w:val="24"/>
        </w:rPr>
        <w:t>is:</w:t>
      </w:r>
      <w:r w:rsidR="00CA0355" w:rsidRPr="00B477D9">
        <w:rPr>
          <w:rFonts w:cstheme="minorHAnsi"/>
          <w:sz w:val="24"/>
          <w:szCs w:val="24"/>
        </w:rPr>
        <w:t xml:space="preserve"> „</w:t>
      </w:r>
      <w:r w:rsidR="00DD2A71" w:rsidRPr="00B477D9">
        <w:rPr>
          <w:rFonts w:cstheme="minorHAnsi"/>
          <w:b/>
          <w:bCs/>
          <w:sz w:val="24"/>
          <w:szCs w:val="24"/>
        </w:rPr>
        <w:t>Įranga</w:t>
      </w:r>
      <w:r w:rsidR="00DD2A71" w:rsidRPr="00B477D9">
        <w:rPr>
          <w:rFonts w:cstheme="minorHAnsi"/>
          <w:sz w:val="24"/>
          <w:szCs w:val="24"/>
        </w:rPr>
        <w:t xml:space="preserve"> turi atitikti Ekologinio projektavimo reikalavimus (CE atitikties ženklinimas) &lt;...&gt;“</w:t>
      </w:r>
      <w:r w:rsidR="003B1C73" w:rsidRPr="00B477D9">
        <w:rPr>
          <w:rFonts w:cstheme="minorHAnsi"/>
          <w:sz w:val="24"/>
          <w:szCs w:val="24"/>
        </w:rPr>
        <w:t>).</w:t>
      </w:r>
      <w:r w:rsidR="00DD2A71" w:rsidRPr="00B477D9">
        <w:rPr>
          <w:rFonts w:cstheme="minorHAnsi"/>
          <w:sz w:val="24"/>
          <w:szCs w:val="24"/>
        </w:rPr>
        <w:t xml:space="preserve"> </w:t>
      </w:r>
    </w:p>
    <w:p w14:paraId="3AA46B1E" w14:textId="7266C0F4" w:rsidR="007200C0" w:rsidRPr="00B477D9" w:rsidRDefault="0026115D" w:rsidP="0026115D">
      <w:pPr>
        <w:pStyle w:val="ListParagraph"/>
        <w:tabs>
          <w:tab w:val="left" w:pos="993"/>
        </w:tabs>
        <w:spacing w:after="0" w:line="276" w:lineRule="auto"/>
        <w:ind w:left="0" w:firstLine="851"/>
        <w:rPr>
          <w:rFonts w:cstheme="minorHAnsi"/>
          <w:sz w:val="24"/>
          <w:szCs w:val="24"/>
        </w:rPr>
      </w:pPr>
      <w:r w:rsidRPr="00B477D9">
        <w:rPr>
          <w:rFonts w:cstheme="minorHAnsi"/>
          <w:b/>
          <w:bCs/>
          <w:sz w:val="24"/>
          <w:szCs w:val="24"/>
        </w:rPr>
        <w:t>3.2.</w:t>
      </w:r>
      <w:r w:rsidRPr="00B477D9">
        <w:rPr>
          <w:rFonts w:cstheme="minorHAnsi"/>
          <w:sz w:val="24"/>
          <w:szCs w:val="24"/>
        </w:rPr>
        <w:t xml:space="preserve"> </w:t>
      </w:r>
      <w:r w:rsidR="005D3BF2" w:rsidRPr="00B477D9">
        <w:rPr>
          <w:rFonts w:cstheme="minorHAnsi"/>
          <w:sz w:val="24"/>
          <w:szCs w:val="24"/>
        </w:rPr>
        <w:t xml:space="preserve">Atsižvelgiant į tai, kad pagal Sutarties projekto 3.4.5 papunktį </w:t>
      </w:r>
      <w:r w:rsidR="005D3BF2" w:rsidRPr="00F00029">
        <w:rPr>
          <w:rFonts w:cstheme="minorHAnsi"/>
          <w:b/>
          <w:bCs/>
          <w:sz w:val="24"/>
          <w:szCs w:val="24"/>
        </w:rPr>
        <w:t>darbų atlikimo terminas nustatytas 6 mėn.</w:t>
      </w:r>
      <w:r w:rsidR="005D3BF2" w:rsidRPr="00B477D9">
        <w:rPr>
          <w:rFonts w:cstheme="minorHAnsi"/>
          <w:sz w:val="24"/>
          <w:szCs w:val="24"/>
        </w:rPr>
        <w:t xml:space="preserve"> nuo darbų pradžios, </w:t>
      </w:r>
      <w:r w:rsidR="005D3BF2" w:rsidRPr="00F00029">
        <w:rPr>
          <w:rFonts w:cstheme="minorHAnsi"/>
          <w:b/>
          <w:bCs/>
          <w:sz w:val="24"/>
          <w:szCs w:val="24"/>
        </w:rPr>
        <w:t>su galimybe pratęsti 1 mėnesiui</w:t>
      </w:r>
      <w:r w:rsidR="005D3BF2" w:rsidRPr="00B477D9">
        <w:rPr>
          <w:rFonts w:cstheme="minorHAnsi"/>
          <w:sz w:val="24"/>
          <w:szCs w:val="24"/>
        </w:rPr>
        <w:t xml:space="preserve"> (6.3 p</w:t>
      </w:r>
      <w:r w:rsidR="00516EE0" w:rsidRPr="00B477D9">
        <w:rPr>
          <w:rFonts w:cstheme="minorHAnsi"/>
          <w:sz w:val="24"/>
          <w:szCs w:val="24"/>
        </w:rPr>
        <w:t>apunktis</w:t>
      </w:r>
      <w:r w:rsidR="005D3BF2" w:rsidRPr="00B477D9">
        <w:rPr>
          <w:rFonts w:cstheme="minorHAnsi"/>
          <w:sz w:val="24"/>
          <w:szCs w:val="24"/>
        </w:rPr>
        <w:t xml:space="preserve">), o </w:t>
      </w:r>
      <w:r w:rsidR="005D3BF2" w:rsidRPr="00F00029">
        <w:rPr>
          <w:rFonts w:cstheme="minorHAnsi"/>
          <w:b/>
          <w:bCs/>
          <w:sz w:val="24"/>
          <w:szCs w:val="24"/>
        </w:rPr>
        <w:t>mokėjimų terminas – 30 dienų</w:t>
      </w:r>
      <w:r w:rsidR="005D3BF2" w:rsidRPr="00B477D9">
        <w:rPr>
          <w:rFonts w:cstheme="minorHAnsi"/>
          <w:sz w:val="24"/>
          <w:szCs w:val="24"/>
        </w:rPr>
        <w:t xml:space="preserve"> nuo dokumentų gavimo (3.4.10 p</w:t>
      </w:r>
      <w:r w:rsidR="00516EE0" w:rsidRPr="00B477D9">
        <w:rPr>
          <w:rFonts w:cstheme="minorHAnsi"/>
          <w:sz w:val="24"/>
          <w:szCs w:val="24"/>
        </w:rPr>
        <w:t>apunktis</w:t>
      </w:r>
      <w:r w:rsidR="005D3BF2" w:rsidRPr="00B477D9">
        <w:rPr>
          <w:rFonts w:cstheme="minorHAnsi"/>
          <w:sz w:val="24"/>
          <w:szCs w:val="24"/>
        </w:rPr>
        <w:t>), praš</w:t>
      </w:r>
      <w:r w:rsidR="00516EE0" w:rsidRPr="00B477D9">
        <w:rPr>
          <w:rFonts w:cstheme="minorHAnsi"/>
          <w:sz w:val="24"/>
          <w:szCs w:val="24"/>
        </w:rPr>
        <w:t xml:space="preserve">ome </w:t>
      </w:r>
      <w:r w:rsidR="005D3BF2" w:rsidRPr="00B477D9">
        <w:rPr>
          <w:rFonts w:cstheme="minorHAnsi"/>
          <w:sz w:val="24"/>
          <w:szCs w:val="24"/>
        </w:rPr>
        <w:t>pa</w:t>
      </w:r>
      <w:r w:rsidR="00DE17BC">
        <w:rPr>
          <w:rFonts w:cstheme="minorHAnsi"/>
          <w:sz w:val="24"/>
          <w:szCs w:val="24"/>
        </w:rPr>
        <w:t>aiškinti</w:t>
      </w:r>
      <w:r w:rsidR="005D3BF2" w:rsidRPr="00B477D9">
        <w:rPr>
          <w:rFonts w:cstheme="minorHAnsi"/>
          <w:sz w:val="24"/>
          <w:szCs w:val="24"/>
        </w:rPr>
        <w:t xml:space="preserve">, kodėl </w:t>
      </w:r>
      <w:r w:rsidR="00DE17BC">
        <w:rPr>
          <w:rFonts w:cstheme="minorHAnsi"/>
          <w:sz w:val="24"/>
          <w:szCs w:val="24"/>
        </w:rPr>
        <w:t>šiuo atveju</w:t>
      </w:r>
      <w:r w:rsidR="00DE17BC" w:rsidRPr="00DE17BC">
        <w:rPr>
          <w:rFonts w:cstheme="minorHAnsi"/>
          <w:sz w:val="24"/>
          <w:szCs w:val="24"/>
        </w:rPr>
        <w:t xml:space="preserve"> </w:t>
      </w:r>
      <w:r w:rsidR="00DE17BC" w:rsidRPr="00B477D9">
        <w:rPr>
          <w:rFonts w:cstheme="minorHAnsi"/>
          <w:sz w:val="24"/>
          <w:szCs w:val="24"/>
        </w:rPr>
        <w:t>Sutarties galiojimo terminas (nurodyta</w:t>
      </w:r>
      <w:r w:rsidR="00F00029">
        <w:rPr>
          <w:rFonts w:cstheme="minorHAnsi"/>
          <w:sz w:val="24"/>
          <w:szCs w:val="24"/>
        </w:rPr>
        <w:t>s</w:t>
      </w:r>
      <w:r w:rsidR="00DE17BC" w:rsidRPr="00B477D9">
        <w:rPr>
          <w:rFonts w:cstheme="minorHAnsi"/>
          <w:sz w:val="24"/>
          <w:szCs w:val="24"/>
        </w:rPr>
        <w:t xml:space="preserve"> skelbimo apie pirkimą 5.1.3 papunktyje ir Sutarties projekto 16.1 papunktyje)</w:t>
      </w:r>
      <w:r w:rsidR="00DE17BC">
        <w:rPr>
          <w:rFonts w:cstheme="minorHAnsi"/>
          <w:sz w:val="24"/>
          <w:szCs w:val="24"/>
        </w:rPr>
        <w:t xml:space="preserve"> yra</w:t>
      </w:r>
      <w:r w:rsidR="005D3BF2" w:rsidRPr="00B477D9">
        <w:rPr>
          <w:rFonts w:cstheme="minorHAnsi"/>
          <w:sz w:val="24"/>
          <w:szCs w:val="24"/>
        </w:rPr>
        <w:t xml:space="preserve"> 16 mėnesių. Ar </w:t>
      </w:r>
      <w:r w:rsidR="00DE17BC">
        <w:rPr>
          <w:rFonts w:cstheme="minorHAnsi"/>
          <w:sz w:val="24"/>
          <w:szCs w:val="24"/>
        </w:rPr>
        <w:t>toks terminas yra</w:t>
      </w:r>
      <w:r w:rsidR="005D3BF2" w:rsidRPr="00B477D9">
        <w:rPr>
          <w:rFonts w:cstheme="minorHAnsi"/>
          <w:sz w:val="24"/>
          <w:szCs w:val="24"/>
        </w:rPr>
        <w:t xml:space="preserve"> būtinas, atsižvelgiant į faktinius darbų atlikimo bei atsiskaitymo terminus?</w:t>
      </w:r>
    </w:p>
    <w:p w14:paraId="5D68D94F" w14:textId="4089A7D5" w:rsidR="00715804" w:rsidRPr="00B477D9" w:rsidRDefault="0026115D" w:rsidP="00715804">
      <w:pPr>
        <w:pStyle w:val="Stilius3"/>
        <w:spacing w:before="0" w:line="276" w:lineRule="auto"/>
        <w:ind w:firstLine="709"/>
        <w:jc w:val="left"/>
        <w:rPr>
          <w:rFonts w:asciiTheme="minorHAnsi" w:hAnsiTheme="minorHAnsi" w:cstheme="minorHAnsi"/>
          <w:sz w:val="24"/>
          <w:szCs w:val="24"/>
        </w:rPr>
      </w:pPr>
      <w:r w:rsidRPr="00B477D9">
        <w:rPr>
          <w:rFonts w:asciiTheme="minorHAnsi" w:hAnsiTheme="minorHAnsi" w:cstheme="minorHAnsi"/>
          <w:b/>
          <w:bCs/>
          <w:sz w:val="24"/>
          <w:szCs w:val="24"/>
        </w:rPr>
        <w:t>3.3.</w:t>
      </w:r>
      <w:r w:rsidRPr="00B477D9">
        <w:rPr>
          <w:rFonts w:asciiTheme="minorHAnsi" w:hAnsiTheme="minorHAnsi" w:cstheme="minorHAnsi"/>
          <w:sz w:val="24"/>
          <w:szCs w:val="24"/>
        </w:rPr>
        <w:t xml:space="preserve"> </w:t>
      </w:r>
      <w:r w:rsidRPr="00B477D9">
        <w:rPr>
          <w:rFonts w:asciiTheme="minorHAnsi" w:eastAsia="Calibri" w:hAnsiTheme="minorHAnsi" w:cstheme="minorHAnsi"/>
          <w:sz w:val="24"/>
          <w:szCs w:val="24"/>
        </w:rPr>
        <w:t>Sutarties projekto 3.4.12 p</w:t>
      </w:r>
      <w:r w:rsidR="00054691" w:rsidRPr="00B477D9">
        <w:rPr>
          <w:rFonts w:asciiTheme="minorHAnsi" w:eastAsia="Calibri" w:hAnsiTheme="minorHAnsi" w:cstheme="minorHAnsi"/>
          <w:sz w:val="24"/>
          <w:szCs w:val="24"/>
        </w:rPr>
        <w:t>ap</w:t>
      </w:r>
      <w:r w:rsidRPr="00B477D9">
        <w:rPr>
          <w:rFonts w:asciiTheme="minorHAnsi" w:eastAsia="Calibri" w:hAnsiTheme="minorHAnsi" w:cstheme="minorHAnsi"/>
          <w:sz w:val="24"/>
          <w:szCs w:val="24"/>
        </w:rPr>
        <w:t>unkt</w:t>
      </w:r>
      <w:r w:rsidR="00054691" w:rsidRPr="00B477D9">
        <w:rPr>
          <w:rFonts w:asciiTheme="minorHAnsi" w:eastAsia="Calibri" w:hAnsiTheme="minorHAnsi" w:cstheme="minorHAnsi"/>
          <w:sz w:val="24"/>
          <w:szCs w:val="24"/>
        </w:rPr>
        <w:t>yj</w:t>
      </w:r>
      <w:r w:rsidRPr="00B477D9">
        <w:rPr>
          <w:rFonts w:asciiTheme="minorHAnsi" w:eastAsia="Calibri" w:hAnsiTheme="minorHAnsi" w:cstheme="minorHAnsi"/>
          <w:sz w:val="24"/>
          <w:szCs w:val="24"/>
        </w:rPr>
        <w:t>e nustatyt</w:t>
      </w:r>
      <w:r w:rsidR="00BE65F1">
        <w:rPr>
          <w:rFonts w:asciiTheme="minorHAnsi" w:eastAsia="Calibri" w:hAnsiTheme="minorHAnsi" w:cstheme="minorHAnsi"/>
          <w:sz w:val="24"/>
          <w:szCs w:val="24"/>
        </w:rPr>
        <w:t xml:space="preserve">os sankcijos, t. y. </w:t>
      </w:r>
      <w:r w:rsidRPr="00B477D9">
        <w:rPr>
          <w:rFonts w:asciiTheme="minorHAnsi" w:eastAsia="Calibri" w:hAnsiTheme="minorHAnsi" w:cstheme="minorHAnsi"/>
          <w:sz w:val="24"/>
          <w:szCs w:val="24"/>
        </w:rPr>
        <w:t>„Delspinigiai dėl vėluojančio mokėjimo – 0</w:t>
      </w:r>
      <w:r w:rsidRPr="00B477D9">
        <w:rPr>
          <w:rFonts w:asciiTheme="minorHAnsi" w:hAnsiTheme="minorHAnsi" w:cstheme="minorHAnsi"/>
          <w:color w:val="000000" w:themeColor="text1"/>
          <w:sz w:val="24"/>
          <w:szCs w:val="24"/>
        </w:rPr>
        <w:t xml:space="preserve">,02 (dvi šimtosios) proc. </w:t>
      </w:r>
      <w:r w:rsidRPr="00B477D9">
        <w:rPr>
          <w:rFonts w:asciiTheme="minorHAnsi" w:hAnsiTheme="minorHAnsi" w:cstheme="minorHAnsi"/>
          <w:sz w:val="24"/>
          <w:szCs w:val="24"/>
        </w:rPr>
        <w:t xml:space="preserve">nuo laiku </w:t>
      </w:r>
      <w:r w:rsidRPr="00B477D9">
        <w:rPr>
          <w:rFonts w:asciiTheme="minorHAnsi" w:hAnsiTheme="minorHAnsi" w:cstheme="minorHAnsi"/>
          <w:b/>
          <w:bCs/>
          <w:sz w:val="24"/>
          <w:szCs w:val="24"/>
        </w:rPr>
        <w:t>neapmokėtos sumos per dieną</w:t>
      </w:r>
      <w:r w:rsidRPr="00B477D9">
        <w:rPr>
          <w:rFonts w:asciiTheme="minorHAnsi" w:hAnsiTheme="minorHAnsi" w:cstheme="minorHAnsi"/>
          <w:sz w:val="24"/>
          <w:szCs w:val="24"/>
        </w:rPr>
        <w:t xml:space="preserve">“. </w:t>
      </w:r>
      <w:r w:rsidRPr="00B477D9">
        <w:rPr>
          <w:rFonts w:asciiTheme="minorHAnsi" w:hAnsiTheme="minorHAnsi" w:cstheme="minorHAnsi"/>
          <w:sz w:val="24"/>
          <w:szCs w:val="24"/>
        </w:rPr>
        <w:lastRenderedPageBreak/>
        <w:t>Re</w:t>
      </w:r>
      <w:r w:rsidRPr="00B477D9">
        <w:rPr>
          <w:rFonts w:asciiTheme="minorHAnsi" w:eastAsia="Calibri" w:hAnsiTheme="minorHAnsi" w:cstheme="minorHAnsi"/>
          <w:sz w:val="24"/>
          <w:szCs w:val="24"/>
        </w:rPr>
        <w:t xml:space="preserve">komenduotina aiškiai nurodyti, ar delspinigiai bus skaičiuojami nuo laiku neapmokėtos sumos </w:t>
      </w:r>
      <w:r w:rsidRPr="00B477D9">
        <w:rPr>
          <w:rFonts w:asciiTheme="minorHAnsi" w:eastAsia="Calibri" w:hAnsiTheme="minorHAnsi" w:cstheme="minorHAnsi"/>
          <w:b/>
          <w:bCs/>
          <w:sz w:val="24"/>
          <w:szCs w:val="24"/>
        </w:rPr>
        <w:t>su PVM</w:t>
      </w:r>
      <w:r w:rsidR="00263729" w:rsidRPr="00B477D9">
        <w:rPr>
          <w:rFonts w:asciiTheme="minorHAnsi" w:eastAsia="Calibri" w:hAnsiTheme="minorHAnsi" w:cstheme="minorHAnsi"/>
          <w:sz w:val="24"/>
          <w:szCs w:val="24"/>
        </w:rPr>
        <w:t>,</w:t>
      </w:r>
      <w:r w:rsidRPr="00B477D9">
        <w:rPr>
          <w:rFonts w:asciiTheme="minorHAnsi" w:eastAsia="Calibri" w:hAnsiTheme="minorHAnsi" w:cstheme="minorHAnsi"/>
          <w:b/>
          <w:bCs/>
          <w:sz w:val="24"/>
          <w:szCs w:val="24"/>
        </w:rPr>
        <w:t xml:space="preserve"> ar be PVM.</w:t>
      </w:r>
    </w:p>
    <w:p w14:paraId="0DB3ED77" w14:textId="084D5636" w:rsidR="00715804" w:rsidRPr="00B477D9" w:rsidRDefault="00715804" w:rsidP="00715804">
      <w:pPr>
        <w:pStyle w:val="Stilius3"/>
        <w:spacing w:before="0" w:line="276" w:lineRule="auto"/>
        <w:ind w:firstLine="709"/>
        <w:jc w:val="left"/>
        <w:rPr>
          <w:rFonts w:asciiTheme="minorHAnsi" w:hAnsiTheme="minorHAnsi" w:cstheme="minorHAnsi"/>
          <w:sz w:val="24"/>
          <w:szCs w:val="24"/>
        </w:rPr>
      </w:pPr>
      <w:r w:rsidRPr="00B477D9">
        <w:rPr>
          <w:rFonts w:asciiTheme="minorHAnsi" w:hAnsiTheme="minorHAnsi" w:cstheme="minorHAnsi"/>
          <w:b/>
          <w:bCs/>
          <w:sz w:val="24"/>
          <w:szCs w:val="24"/>
        </w:rPr>
        <w:t>3.4.</w:t>
      </w:r>
      <w:r w:rsidRPr="00B477D9">
        <w:rPr>
          <w:rFonts w:asciiTheme="minorHAnsi" w:hAnsiTheme="minorHAnsi" w:cstheme="minorHAnsi"/>
          <w:sz w:val="24"/>
          <w:szCs w:val="24"/>
        </w:rPr>
        <w:t xml:space="preserve"> Sutarties projekto 7.1 p</w:t>
      </w:r>
      <w:r w:rsidR="00054691" w:rsidRPr="00B477D9">
        <w:rPr>
          <w:rFonts w:asciiTheme="minorHAnsi" w:hAnsiTheme="minorHAnsi" w:cstheme="minorHAnsi"/>
          <w:sz w:val="24"/>
          <w:szCs w:val="24"/>
        </w:rPr>
        <w:t>apunktyje</w:t>
      </w:r>
      <w:r w:rsidRPr="00B477D9">
        <w:rPr>
          <w:rFonts w:asciiTheme="minorHAnsi" w:hAnsiTheme="minorHAnsi" w:cstheme="minorHAnsi"/>
          <w:sz w:val="24"/>
          <w:szCs w:val="24"/>
        </w:rPr>
        <w:t xml:space="preserve"> nustatyta, kad „Sutarties įvykdymo užtikrinimą (besąlyginę ir neatšaukiamą </w:t>
      </w:r>
      <w:r w:rsidRPr="00B477D9">
        <w:rPr>
          <w:rFonts w:asciiTheme="minorHAnsi" w:hAnsiTheme="minorHAnsi" w:cstheme="minorHAnsi"/>
          <w:b/>
          <w:bCs/>
          <w:sz w:val="24"/>
          <w:szCs w:val="24"/>
        </w:rPr>
        <w:t>banko garantiją</w:t>
      </w:r>
      <w:r w:rsidRPr="00B477D9">
        <w:rPr>
          <w:rFonts w:asciiTheme="minorHAnsi" w:hAnsiTheme="minorHAnsi" w:cstheme="minorHAnsi"/>
          <w:sz w:val="24"/>
          <w:szCs w:val="24"/>
        </w:rPr>
        <w:t xml:space="preserve"> arba </w:t>
      </w:r>
      <w:r w:rsidRPr="00B477D9">
        <w:rPr>
          <w:rFonts w:asciiTheme="minorHAnsi" w:hAnsiTheme="minorHAnsi" w:cstheme="minorHAnsi"/>
          <w:b/>
          <w:bCs/>
          <w:sz w:val="24"/>
          <w:szCs w:val="24"/>
        </w:rPr>
        <w:t>kitos kredito unijos besąlyginė garantija</w:t>
      </w:r>
      <w:r w:rsidRPr="00B477D9">
        <w:rPr>
          <w:rFonts w:asciiTheme="minorHAnsi" w:hAnsiTheme="minorHAnsi" w:cstheme="minorHAnsi"/>
          <w:sz w:val="24"/>
          <w:szCs w:val="24"/>
        </w:rPr>
        <w:t xml:space="preserve">, arba </w:t>
      </w:r>
      <w:r w:rsidRPr="00B477D9">
        <w:rPr>
          <w:rFonts w:asciiTheme="minorHAnsi" w:hAnsiTheme="minorHAnsi" w:cstheme="minorHAnsi"/>
          <w:b/>
          <w:bCs/>
          <w:sz w:val="24"/>
          <w:szCs w:val="24"/>
        </w:rPr>
        <w:t>draudimo įstaigos besąlyginis ir neatšaukiamas laidavimas</w:t>
      </w:r>
      <w:r w:rsidRPr="00B477D9">
        <w:rPr>
          <w:rFonts w:asciiTheme="minorHAnsi" w:hAnsiTheme="minorHAnsi" w:cstheme="minorHAnsi"/>
          <w:sz w:val="24"/>
          <w:szCs w:val="24"/>
        </w:rPr>
        <w:t xml:space="preserve">) arba </w:t>
      </w:r>
      <w:r w:rsidRPr="00B477D9">
        <w:rPr>
          <w:rFonts w:asciiTheme="minorHAnsi" w:hAnsiTheme="minorHAnsi" w:cstheme="minorHAnsi"/>
          <w:b/>
          <w:bCs/>
          <w:sz w:val="24"/>
          <w:szCs w:val="24"/>
        </w:rPr>
        <w:t>piniginį užstatą</w:t>
      </w:r>
      <w:r w:rsidRPr="00B477D9">
        <w:rPr>
          <w:rFonts w:asciiTheme="minorHAnsi" w:hAnsiTheme="minorHAnsi" w:cstheme="minorHAnsi"/>
          <w:sz w:val="24"/>
          <w:szCs w:val="24"/>
        </w:rPr>
        <w:t xml:space="preserve"> &lt;...&gt; Rangovas privalo pateikti Užsakovui ne vėliau kaip per 10 darbo dienų nuo Sutarties pasirašymo dienos &lt;...&gt; Sutarties įvykdymo užtikrinimas įsigalioja jo išdavimo (ar piniginio užstato lėšų pervedimo į užsakovo sąskaitą) dieną ir jo galiojimas turi 30 dienų viršyti sutartyje numatytą Darbų atlikimo pabaigos terminą. Jei Darbų atlikimo terminas yra pratęsiamas arba Darbai yra sustabdomi, arba Rangovas vėluoja užbaigti darbus, atitinkamai turi būti pratęstas ir Sutarties įvykdymo užtikrinimo galiojimas. </w:t>
      </w:r>
      <w:r w:rsidRPr="00B477D9">
        <w:rPr>
          <w:rFonts w:asciiTheme="minorHAnsi" w:hAnsiTheme="minorHAnsi" w:cstheme="minorHAnsi"/>
          <w:b/>
          <w:bCs/>
          <w:sz w:val="24"/>
          <w:szCs w:val="24"/>
        </w:rPr>
        <w:t>Pavėlavus pratęsti Sutarties įvykdymo užtikrinimą</w:t>
      </w:r>
      <w:r w:rsidRPr="00B477D9">
        <w:rPr>
          <w:rFonts w:asciiTheme="minorHAnsi" w:hAnsiTheme="minorHAnsi" w:cstheme="minorHAnsi"/>
          <w:sz w:val="24"/>
          <w:szCs w:val="24"/>
        </w:rPr>
        <w:t xml:space="preserve">, Rangovui yra taikoma </w:t>
      </w:r>
      <w:r w:rsidRPr="00B477D9">
        <w:rPr>
          <w:rFonts w:asciiTheme="minorHAnsi" w:hAnsiTheme="minorHAnsi" w:cstheme="minorHAnsi"/>
          <w:b/>
          <w:bCs/>
          <w:sz w:val="24"/>
          <w:szCs w:val="24"/>
        </w:rPr>
        <w:t>100,00 Eur (vienas šimtas eurų 00 ct) bauda</w:t>
      </w:r>
      <w:r w:rsidRPr="00B477D9">
        <w:rPr>
          <w:rFonts w:asciiTheme="minorHAnsi" w:hAnsiTheme="minorHAnsi" w:cstheme="minorHAnsi"/>
          <w:sz w:val="24"/>
          <w:szCs w:val="24"/>
        </w:rPr>
        <w:t xml:space="preserve"> </w:t>
      </w:r>
      <w:r w:rsidRPr="00F00029">
        <w:rPr>
          <w:rFonts w:asciiTheme="minorHAnsi" w:hAnsiTheme="minorHAnsi" w:cstheme="minorHAnsi"/>
          <w:b/>
          <w:bCs/>
          <w:sz w:val="24"/>
          <w:szCs w:val="24"/>
        </w:rPr>
        <w:t>už kiekvieną pradelstą dieną</w:t>
      </w:r>
      <w:r w:rsidRPr="00B477D9">
        <w:rPr>
          <w:rFonts w:asciiTheme="minorHAnsi" w:hAnsiTheme="minorHAnsi" w:cstheme="minorHAnsi"/>
          <w:sz w:val="24"/>
          <w:szCs w:val="24"/>
        </w:rPr>
        <w:t>“.</w:t>
      </w:r>
    </w:p>
    <w:p w14:paraId="4AA99784" w14:textId="24625A41" w:rsidR="00715804" w:rsidRPr="00B477D9" w:rsidRDefault="00715804" w:rsidP="00715804">
      <w:pPr>
        <w:pStyle w:val="Stilius3"/>
        <w:tabs>
          <w:tab w:val="left" w:pos="1560"/>
        </w:tabs>
        <w:spacing w:before="0" w:line="276" w:lineRule="auto"/>
        <w:ind w:firstLine="709"/>
        <w:jc w:val="left"/>
        <w:rPr>
          <w:rFonts w:asciiTheme="minorHAnsi" w:hAnsiTheme="minorHAnsi" w:cstheme="minorHAnsi"/>
          <w:sz w:val="24"/>
          <w:szCs w:val="24"/>
        </w:rPr>
      </w:pPr>
      <w:r w:rsidRPr="00B477D9">
        <w:rPr>
          <w:rFonts w:asciiTheme="minorHAnsi" w:hAnsiTheme="minorHAnsi" w:cstheme="minorHAnsi"/>
          <w:sz w:val="24"/>
          <w:szCs w:val="24"/>
        </w:rPr>
        <w:t xml:space="preserve">Sutarties projekto 7.3 </w:t>
      </w:r>
      <w:r w:rsidR="00054691" w:rsidRPr="00B477D9">
        <w:rPr>
          <w:rFonts w:asciiTheme="minorHAnsi" w:hAnsiTheme="minorHAnsi" w:cstheme="minorHAnsi"/>
          <w:sz w:val="24"/>
          <w:szCs w:val="24"/>
        </w:rPr>
        <w:t>papunktyje</w:t>
      </w:r>
      <w:r w:rsidRPr="00B477D9">
        <w:rPr>
          <w:rFonts w:asciiTheme="minorHAnsi" w:hAnsiTheme="minorHAnsi" w:cstheme="minorHAnsi"/>
          <w:sz w:val="24"/>
          <w:szCs w:val="24"/>
        </w:rPr>
        <w:t xml:space="preserve"> nurodyta, ka</w:t>
      </w:r>
      <w:r w:rsidR="00F8596E" w:rsidRPr="00B477D9">
        <w:rPr>
          <w:rFonts w:asciiTheme="minorHAnsi" w:hAnsiTheme="minorHAnsi" w:cstheme="minorHAnsi"/>
          <w:sz w:val="24"/>
          <w:szCs w:val="24"/>
        </w:rPr>
        <w:t>d</w:t>
      </w:r>
      <w:r w:rsidRPr="00B477D9">
        <w:rPr>
          <w:rFonts w:asciiTheme="minorHAnsi" w:hAnsiTheme="minorHAnsi" w:cstheme="minorHAnsi"/>
          <w:sz w:val="24"/>
          <w:szCs w:val="24"/>
        </w:rPr>
        <w:t xml:space="preserve"> „Užsakovui </w:t>
      </w:r>
      <w:r w:rsidRPr="00B477D9">
        <w:rPr>
          <w:rFonts w:asciiTheme="minorHAnsi" w:hAnsiTheme="minorHAnsi" w:cstheme="minorHAnsi"/>
          <w:b/>
          <w:bCs/>
          <w:sz w:val="24"/>
          <w:szCs w:val="24"/>
        </w:rPr>
        <w:t>pasinaudojus Sutarties įvykdymo užtikrinimu arba jo dalimi</w:t>
      </w:r>
      <w:r w:rsidRPr="00B477D9">
        <w:rPr>
          <w:rFonts w:asciiTheme="minorHAnsi" w:hAnsiTheme="minorHAnsi" w:cstheme="minorHAnsi"/>
          <w:sz w:val="24"/>
          <w:szCs w:val="24"/>
        </w:rPr>
        <w:t xml:space="preserve">, Rangovas, siekdamas toliau vykdyti Sutarties įsipareigojimus, per 10 (dešimt) darbo dienų privalo Užsakovui pateikti naują Lietuvoje ar užsienyje registruoto </w:t>
      </w:r>
      <w:r w:rsidRPr="00B477D9">
        <w:rPr>
          <w:rFonts w:asciiTheme="minorHAnsi" w:hAnsiTheme="minorHAnsi" w:cstheme="minorHAnsi"/>
          <w:b/>
          <w:bCs/>
          <w:sz w:val="24"/>
          <w:szCs w:val="24"/>
        </w:rPr>
        <w:t>banko garantiją</w:t>
      </w:r>
      <w:r w:rsidRPr="00B477D9">
        <w:rPr>
          <w:rFonts w:asciiTheme="minorHAnsi" w:hAnsiTheme="minorHAnsi" w:cstheme="minorHAnsi"/>
          <w:sz w:val="24"/>
          <w:szCs w:val="24"/>
        </w:rPr>
        <w:t xml:space="preserve">. Rangovui, pasirinkus Sutarties įvykdymo užtikrinimo būdą – piniginį </w:t>
      </w:r>
      <w:r w:rsidRPr="00B477D9">
        <w:rPr>
          <w:rFonts w:asciiTheme="minorHAnsi" w:hAnsiTheme="minorHAnsi" w:cstheme="minorHAnsi"/>
          <w:b/>
          <w:bCs/>
          <w:sz w:val="24"/>
          <w:szCs w:val="24"/>
        </w:rPr>
        <w:t>užstatą</w:t>
      </w:r>
      <w:r w:rsidRPr="00B477D9">
        <w:rPr>
          <w:rFonts w:asciiTheme="minorHAnsi" w:hAnsiTheme="minorHAnsi" w:cstheme="minorHAnsi"/>
          <w:sz w:val="24"/>
          <w:szCs w:val="24"/>
        </w:rPr>
        <w:t xml:space="preserve"> ir Užsakovui pasinaudojus Sutarties įvykdymo užtikrinimu arba jo dalimi Rangovas, siekdamas toliau vykdyti Sutarties įsipareigojimus, per 10 (dešimt) darbo dienų privalo Užsakovui pervesti panaudoto piniginio užstato skirtumo dalį į Šiaulių miesto savivaldybės administracijos atsiskaitomąją sąskaitą. </w:t>
      </w:r>
      <w:r w:rsidRPr="00B477D9">
        <w:rPr>
          <w:rFonts w:asciiTheme="minorHAnsi" w:hAnsiTheme="minorHAnsi" w:cstheme="minorHAnsi"/>
          <w:b/>
          <w:bCs/>
          <w:sz w:val="24"/>
          <w:szCs w:val="24"/>
        </w:rPr>
        <w:t>Rangovui neįvykdžius šių įsipareigojimų</w:t>
      </w:r>
      <w:r w:rsidRPr="00B477D9">
        <w:rPr>
          <w:rFonts w:asciiTheme="minorHAnsi" w:hAnsiTheme="minorHAnsi" w:cstheme="minorHAnsi"/>
          <w:sz w:val="24"/>
          <w:szCs w:val="24"/>
        </w:rPr>
        <w:t xml:space="preserve">, Užsakovas turi teisę </w:t>
      </w:r>
      <w:r w:rsidRPr="00B477D9">
        <w:rPr>
          <w:rFonts w:asciiTheme="minorHAnsi" w:hAnsiTheme="minorHAnsi" w:cstheme="minorHAnsi"/>
          <w:b/>
          <w:bCs/>
          <w:sz w:val="24"/>
          <w:szCs w:val="24"/>
        </w:rPr>
        <w:t>vienašališkai nutraukti Sutartį</w:t>
      </w:r>
      <w:r w:rsidRPr="00B477D9">
        <w:rPr>
          <w:rFonts w:asciiTheme="minorHAnsi" w:hAnsiTheme="minorHAnsi" w:cstheme="minorHAnsi"/>
          <w:sz w:val="24"/>
          <w:szCs w:val="24"/>
        </w:rPr>
        <w:t xml:space="preserve"> be atskiro raštiško Rangovo įspėjimo apie numatomą Sutarties nutraukimą“.</w:t>
      </w:r>
    </w:p>
    <w:p w14:paraId="67268003" w14:textId="0B178CA0" w:rsidR="00715804" w:rsidRPr="00B477D9" w:rsidRDefault="00715804" w:rsidP="00715804">
      <w:pPr>
        <w:pStyle w:val="Stilius3"/>
        <w:spacing w:before="0" w:line="276" w:lineRule="auto"/>
        <w:ind w:firstLine="709"/>
        <w:jc w:val="left"/>
        <w:rPr>
          <w:rFonts w:asciiTheme="minorHAnsi" w:hAnsiTheme="minorHAnsi" w:cstheme="minorHAnsi"/>
          <w:sz w:val="24"/>
          <w:szCs w:val="24"/>
        </w:rPr>
      </w:pPr>
      <w:r w:rsidRPr="00B477D9">
        <w:rPr>
          <w:rFonts w:asciiTheme="minorHAnsi" w:hAnsiTheme="minorHAnsi" w:cstheme="minorHAnsi"/>
          <w:sz w:val="24"/>
          <w:szCs w:val="24"/>
        </w:rPr>
        <w:t xml:space="preserve">Sutarties projekto 12.2.2 </w:t>
      </w:r>
      <w:r w:rsidR="00054691" w:rsidRPr="00B477D9">
        <w:rPr>
          <w:rFonts w:asciiTheme="minorHAnsi" w:hAnsiTheme="minorHAnsi" w:cstheme="minorHAnsi"/>
          <w:sz w:val="24"/>
          <w:szCs w:val="24"/>
        </w:rPr>
        <w:t xml:space="preserve">papunktyje </w:t>
      </w:r>
      <w:r w:rsidRPr="00B477D9">
        <w:rPr>
          <w:rFonts w:asciiTheme="minorHAnsi" w:hAnsiTheme="minorHAnsi" w:cstheme="minorHAnsi"/>
          <w:sz w:val="24"/>
          <w:szCs w:val="24"/>
        </w:rPr>
        <w:t xml:space="preserve">nustatyta, kad „Užsakovas turi teisę &lt;...&gt; prieš 14 dienų apie tai pranešęs Rangovui, nutraukti Sutartį ir pašalinti Rangovą iš Statybvietės dėl šių esminių sutarties pažeidimų, jei Rangovas: &lt;...&gt; 12.2.2. </w:t>
      </w:r>
      <w:r w:rsidRPr="00B477D9">
        <w:rPr>
          <w:rFonts w:asciiTheme="minorHAnsi" w:hAnsiTheme="minorHAnsi" w:cstheme="minorHAnsi"/>
          <w:b/>
          <w:bCs/>
          <w:sz w:val="24"/>
          <w:szCs w:val="24"/>
        </w:rPr>
        <w:t xml:space="preserve">nepateikia </w:t>
      </w:r>
      <w:r w:rsidRPr="00B477D9">
        <w:rPr>
          <w:rFonts w:asciiTheme="minorHAnsi" w:hAnsiTheme="minorHAnsi" w:cstheme="minorHAnsi"/>
          <w:sz w:val="24"/>
          <w:szCs w:val="24"/>
        </w:rPr>
        <w:t xml:space="preserve">Sutarties įvykdymo užtikrinimo pagal 7.1 p. nuostatas arba visais pagrįstais atvejais </w:t>
      </w:r>
      <w:r w:rsidRPr="00B477D9">
        <w:rPr>
          <w:rFonts w:asciiTheme="minorHAnsi" w:hAnsiTheme="minorHAnsi" w:cstheme="minorHAnsi"/>
          <w:b/>
          <w:bCs/>
          <w:sz w:val="24"/>
          <w:szCs w:val="24"/>
        </w:rPr>
        <w:t>nepratęsia</w:t>
      </w:r>
      <w:r w:rsidRPr="00B477D9">
        <w:rPr>
          <w:rFonts w:asciiTheme="minorHAnsi" w:hAnsiTheme="minorHAnsi" w:cstheme="minorHAnsi"/>
          <w:sz w:val="24"/>
          <w:szCs w:val="24"/>
        </w:rPr>
        <w:t xml:space="preserve"> Sutarties įvykdymo užtikrinimo galiojimo &lt;...&gt;</w:t>
      </w:r>
      <w:r w:rsidR="00FB13FB" w:rsidRPr="00B477D9">
        <w:rPr>
          <w:rFonts w:asciiTheme="minorHAnsi" w:hAnsiTheme="minorHAnsi" w:cstheme="minorHAnsi"/>
          <w:sz w:val="24"/>
          <w:szCs w:val="24"/>
        </w:rPr>
        <w:t>.</w:t>
      </w:r>
      <w:r w:rsidRPr="00B477D9">
        <w:rPr>
          <w:rFonts w:asciiTheme="minorHAnsi" w:hAnsiTheme="minorHAnsi" w:cstheme="minorHAnsi"/>
          <w:sz w:val="24"/>
          <w:szCs w:val="24"/>
        </w:rPr>
        <w:t>“</w:t>
      </w:r>
    </w:p>
    <w:p w14:paraId="4B09E3DB" w14:textId="1CDAC076" w:rsidR="00715804" w:rsidRPr="00B477D9" w:rsidRDefault="00715804" w:rsidP="00054691">
      <w:pPr>
        <w:pStyle w:val="Stilius3"/>
        <w:tabs>
          <w:tab w:val="left" w:pos="1560"/>
        </w:tabs>
        <w:spacing w:before="0" w:line="276" w:lineRule="auto"/>
        <w:ind w:firstLine="709"/>
        <w:jc w:val="left"/>
        <w:rPr>
          <w:rFonts w:asciiTheme="minorHAnsi" w:hAnsiTheme="minorHAnsi" w:cstheme="minorHAnsi"/>
          <w:sz w:val="24"/>
          <w:szCs w:val="24"/>
        </w:rPr>
      </w:pPr>
      <w:r w:rsidRPr="00B477D9">
        <w:rPr>
          <w:rFonts w:asciiTheme="minorHAnsi" w:hAnsiTheme="minorHAnsi" w:cstheme="minorHAnsi"/>
          <w:sz w:val="24"/>
          <w:szCs w:val="24"/>
        </w:rPr>
        <w:t xml:space="preserve">Tarnyba prašo paaiškinti, kodėl Sutarties projekte sankcijos </w:t>
      </w:r>
      <w:r w:rsidR="00BE65F1">
        <w:rPr>
          <w:rFonts w:asciiTheme="minorHAnsi" w:hAnsiTheme="minorHAnsi" w:cstheme="minorHAnsi"/>
          <w:sz w:val="24"/>
          <w:szCs w:val="24"/>
        </w:rPr>
        <w:t xml:space="preserve">tiekėjui </w:t>
      </w:r>
      <w:r w:rsidRPr="00B477D9">
        <w:rPr>
          <w:rFonts w:asciiTheme="minorHAnsi" w:hAnsiTheme="minorHAnsi" w:cstheme="minorHAnsi"/>
          <w:sz w:val="24"/>
          <w:szCs w:val="24"/>
        </w:rPr>
        <w:t xml:space="preserve">dėl sutarties įvykdymo užtikrinimo </w:t>
      </w:r>
      <w:r w:rsidR="00BE65F1">
        <w:rPr>
          <w:rFonts w:asciiTheme="minorHAnsi" w:hAnsiTheme="minorHAnsi" w:cstheme="minorHAnsi"/>
          <w:sz w:val="24"/>
          <w:szCs w:val="24"/>
        </w:rPr>
        <w:t>nepateikimo</w:t>
      </w:r>
      <w:r w:rsidR="00F00029">
        <w:rPr>
          <w:rFonts w:asciiTheme="minorHAnsi" w:hAnsiTheme="minorHAnsi" w:cstheme="minorHAnsi"/>
          <w:sz w:val="24"/>
          <w:szCs w:val="24"/>
        </w:rPr>
        <w:t xml:space="preserve"> </w:t>
      </w:r>
      <w:r w:rsidR="00BE65F1">
        <w:rPr>
          <w:rFonts w:asciiTheme="minorHAnsi" w:hAnsiTheme="minorHAnsi" w:cstheme="minorHAnsi"/>
          <w:sz w:val="24"/>
          <w:szCs w:val="24"/>
        </w:rPr>
        <w:t>/</w:t>
      </w:r>
      <w:r w:rsidR="00F00029">
        <w:rPr>
          <w:rFonts w:asciiTheme="minorHAnsi" w:hAnsiTheme="minorHAnsi" w:cstheme="minorHAnsi"/>
          <w:sz w:val="24"/>
          <w:szCs w:val="24"/>
        </w:rPr>
        <w:t xml:space="preserve"> </w:t>
      </w:r>
      <w:r w:rsidR="00BE65F1">
        <w:rPr>
          <w:rFonts w:asciiTheme="minorHAnsi" w:hAnsiTheme="minorHAnsi" w:cstheme="minorHAnsi"/>
          <w:sz w:val="24"/>
          <w:szCs w:val="24"/>
        </w:rPr>
        <w:t xml:space="preserve">nepratęsimo </w:t>
      </w:r>
      <w:r w:rsidRPr="00B477D9">
        <w:rPr>
          <w:rFonts w:asciiTheme="minorHAnsi" w:hAnsiTheme="minorHAnsi" w:cstheme="minorHAnsi"/>
          <w:sz w:val="24"/>
          <w:szCs w:val="24"/>
        </w:rPr>
        <w:t xml:space="preserve">yra skirtingos: pavėlavus pratęsti sutarties įvykdymo užtikrinimą, pagal Sutarties projekto 7.1 </w:t>
      </w:r>
      <w:r w:rsidR="00054691" w:rsidRPr="00B477D9">
        <w:rPr>
          <w:rFonts w:asciiTheme="minorHAnsi" w:hAnsiTheme="minorHAnsi" w:cstheme="minorHAnsi"/>
          <w:sz w:val="24"/>
          <w:szCs w:val="24"/>
        </w:rPr>
        <w:t>papunktį</w:t>
      </w:r>
      <w:r w:rsidRPr="00B477D9">
        <w:rPr>
          <w:rFonts w:asciiTheme="minorHAnsi" w:hAnsiTheme="minorHAnsi" w:cstheme="minorHAnsi"/>
          <w:sz w:val="24"/>
          <w:szCs w:val="24"/>
        </w:rPr>
        <w:t xml:space="preserve">, skiriama 100 Eur bauda už kiekvieną pradelstą dieną (tuo tarpu pagal Sutarties 12.2.2 </w:t>
      </w:r>
      <w:r w:rsidR="00054691" w:rsidRPr="00B477D9">
        <w:rPr>
          <w:rFonts w:asciiTheme="minorHAnsi" w:hAnsiTheme="minorHAnsi" w:cstheme="minorHAnsi"/>
          <w:sz w:val="24"/>
          <w:szCs w:val="24"/>
        </w:rPr>
        <w:t xml:space="preserve">papunktį – </w:t>
      </w:r>
      <w:r w:rsidRPr="00B477D9">
        <w:rPr>
          <w:rFonts w:asciiTheme="minorHAnsi" w:hAnsiTheme="minorHAnsi" w:cstheme="minorHAnsi"/>
          <w:sz w:val="24"/>
          <w:szCs w:val="24"/>
        </w:rPr>
        <w:t xml:space="preserve"> nepratęsus sutarties įvykdymo užtikrinimo galiojimo, sutartis nutraukiama), o nepateikus naujo sutarties įvykdymo užtikrinimo, kai sutarties įvykdymo užtikrinimu ar jo dalimi yra pasinaudojama, sutartis yra vienašališkai nutraukiama? </w:t>
      </w:r>
      <w:r w:rsidR="00BE65F1">
        <w:rPr>
          <w:rFonts w:asciiTheme="minorHAnsi" w:hAnsiTheme="minorHAnsi" w:cstheme="minorHAnsi"/>
          <w:sz w:val="24"/>
          <w:szCs w:val="24"/>
        </w:rPr>
        <w:t>Tarnybos nuomone</w:t>
      </w:r>
      <w:r w:rsidR="00F00029">
        <w:rPr>
          <w:rFonts w:asciiTheme="minorHAnsi" w:hAnsiTheme="minorHAnsi" w:cstheme="minorHAnsi"/>
          <w:sz w:val="24"/>
          <w:szCs w:val="24"/>
        </w:rPr>
        <w:t>,</w:t>
      </w:r>
      <w:r w:rsidR="00BE65F1">
        <w:rPr>
          <w:rFonts w:asciiTheme="minorHAnsi" w:hAnsiTheme="minorHAnsi" w:cstheme="minorHAnsi"/>
          <w:sz w:val="24"/>
          <w:szCs w:val="24"/>
        </w:rPr>
        <w:t xml:space="preserve"> nustatytos sąlygos yra neaiškios ir dviprasmiškos, todėl rekomenduotina jas peržiūrėti ir </w:t>
      </w:r>
      <w:r w:rsidRPr="00B477D9">
        <w:rPr>
          <w:rFonts w:asciiTheme="minorHAnsi" w:hAnsiTheme="minorHAnsi" w:cstheme="minorHAnsi"/>
          <w:sz w:val="24"/>
          <w:szCs w:val="24"/>
        </w:rPr>
        <w:t>patikslinti.</w:t>
      </w:r>
    </w:p>
    <w:p w14:paraId="5577308F" w14:textId="1AA66C2F" w:rsidR="00715804" w:rsidRPr="00B477D9" w:rsidRDefault="00715804" w:rsidP="00715804">
      <w:pPr>
        <w:pStyle w:val="Stilius3"/>
        <w:tabs>
          <w:tab w:val="left" w:pos="1560"/>
        </w:tabs>
        <w:spacing w:before="0" w:line="276" w:lineRule="auto"/>
        <w:ind w:firstLine="709"/>
        <w:jc w:val="left"/>
        <w:rPr>
          <w:rFonts w:asciiTheme="minorHAnsi" w:hAnsiTheme="minorHAnsi" w:cstheme="minorHAnsi"/>
          <w:sz w:val="24"/>
          <w:szCs w:val="24"/>
        </w:rPr>
      </w:pPr>
      <w:r w:rsidRPr="00B477D9">
        <w:rPr>
          <w:rFonts w:asciiTheme="minorHAnsi" w:hAnsiTheme="minorHAnsi" w:cstheme="minorHAnsi"/>
          <w:sz w:val="24"/>
          <w:szCs w:val="24"/>
        </w:rPr>
        <w:t xml:space="preserve">Taip pat atkreiptinas dėmesys, jog Sutarties projekto 7.3 </w:t>
      </w:r>
      <w:r w:rsidR="00054691" w:rsidRPr="00B477D9">
        <w:rPr>
          <w:rFonts w:asciiTheme="minorHAnsi" w:hAnsiTheme="minorHAnsi" w:cstheme="minorHAnsi"/>
          <w:sz w:val="24"/>
          <w:szCs w:val="24"/>
        </w:rPr>
        <w:t>papunktyje</w:t>
      </w:r>
      <w:r w:rsidRPr="00B477D9">
        <w:rPr>
          <w:rFonts w:asciiTheme="minorHAnsi" w:hAnsiTheme="minorHAnsi" w:cstheme="minorHAnsi"/>
          <w:sz w:val="24"/>
          <w:szCs w:val="24"/>
        </w:rPr>
        <w:t xml:space="preserve"> aptarti atvejai, kai tiekėjai sutarties įvykdymą užtikrins banko garantija ar užstatu, tačiau nenurodyti atvejai, jei tiekėjas pateiks Sutarties projekto 7.1 </w:t>
      </w:r>
      <w:r w:rsidR="00054691" w:rsidRPr="00B477D9">
        <w:rPr>
          <w:rFonts w:asciiTheme="minorHAnsi" w:hAnsiTheme="minorHAnsi" w:cstheme="minorHAnsi"/>
          <w:sz w:val="24"/>
          <w:szCs w:val="24"/>
        </w:rPr>
        <w:t>papunktyje</w:t>
      </w:r>
      <w:r w:rsidRPr="00B477D9">
        <w:rPr>
          <w:rFonts w:asciiTheme="minorHAnsi" w:hAnsiTheme="minorHAnsi" w:cstheme="minorHAnsi"/>
          <w:sz w:val="24"/>
          <w:szCs w:val="24"/>
        </w:rPr>
        <w:t xml:space="preserve"> nurodytą </w:t>
      </w:r>
      <w:r w:rsidRPr="00B477D9">
        <w:rPr>
          <w:rFonts w:asciiTheme="minorHAnsi" w:hAnsiTheme="minorHAnsi" w:cstheme="minorHAnsi"/>
          <w:b/>
          <w:bCs/>
          <w:sz w:val="24"/>
          <w:szCs w:val="24"/>
        </w:rPr>
        <w:t>kredito unijos besąlyginę garantiją</w:t>
      </w:r>
      <w:r w:rsidRPr="00B477D9">
        <w:rPr>
          <w:rFonts w:asciiTheme="minorHAnsi" w:hAnsiTheme="minorHAnsi" w:cstheme="minorHAnsi"/>
          <w:sz w:val="24"/>
          <w:szCs w:val="24"/>
        </w:rPr>
        <w:t xml:space="preserve"> ar </w:t>
      </w:r>
      <w:r w:rsidRPr="00B477D9">
        <w:rPr>
          <w:rFonts w:asciiTheme="minorHAnsi" w:hAnsiTheme="minorHAnsi" w:cstheme="minorHAnsi"/>
          <w:b/>
          <w:bCs/>
          <w:sz w:val="24"/>
          <w:szCs w:val="24"/>
        </w:rPr>
        <w:t>draudimo įstaigos besąlyginį ir neatšaukiamą laidavimą</w:t>
      </w:r>
      <w:r w:rsidRPr="00B477D9">
        <w:rPr>
          <w:rFonts w:asciiTheme="minorHAnsi" w:hAnsiTheme="minorHAnsi" w:cstheme="minorHAnsi"/>
          <w:sz w:val="24"/>
          <w:szCs w:val="24"/>
        </w:rPr>
        <w:t>.</w:t>
      </w:r>
    </w:p>
    <w:p w14:paraId="4F0A2D75" w14:textId="0CA365DE" w:rsidR="002B7FB9" w:rsidRPr="00B477D9" w:rsidRDefault="00715804" w:rsidP="002B7FB9">
      <w:pPr>
        <w:pStyle w:val="Stilius3"/>
        <w:tabs>
          <w:tab w:val="left" w:pos="1560"/>
        </w:tabs>
        <w:spacing w:before="0" w:line="276" w:lineRule="auto"/>
        <w:ind w:firstLine="709"/>
        <w:jc w:val="left"/>
        <w:rPr>
          <w:rFonts w:asciiTheme="minorHAnsi" w:hAnsiTheme="minorHAnsi" w:cstheme="minorHAnsi"/>
          <w:sz w:val="24"/>
          <w:szCs w:val="24"/>
        </w:rPr>
      </w:pPr>
      <w:r w:rsidRPr="00B477D9">
        <w:rPr>
          <w:rFonts w:asciiTheme="minorHAnsi" w:hAnsiTheme="minorHAnsi" w:cstheme="minorHAnsi"/>
          <w:sz w:val="24"/>
          <w:szCs w:val="24"/>
        </w:rPr>
        <w:t xml:space="preserve">Apibendrinant išdėstytą, Tarnyba rekomenduoja tikslinti Sutarties projekto 7.1 ir 7.3 </w:t>
      </w:r>
      <w:r w:rsidR="00054691" w:rsidRPr="00B477D9">
        <w:rPr>
          <w:rFonts w:asciiTheme="minorHAnsi" w:hAnsiTheme="minorHAnsi" w:cstheme="minorHAnsi"/>
          <w:sz w:val="24"/>
          <w:szCs w:val="24"/>
        </w:rPr>
        <w:t>papunk</w:t>
      </w:r>
      <w:r w:rsidR="009E2A77" w:rsidRPr="00B477D9">
        <w:rPr>
          <w:rFonts w:asciiTheme="minorHAnsi" w:hAnsiTheme="minorHAnsi" w:cstheme="minorHAnsi"/>
          <w:sz w:val="24"/>
          <w:szCs w:val="24"/>
        </w:rPr>
        <w:t>čių</w:t>
      </w:r>
      <w:r w:rsidRPr="00B477D9">
        <w:rPr>
          <w:rFonts w:asciiTheme="minorHAnsi" w:hAnsiTheme="minorHAnsi" w:cstheme="minorHAnsi"/>
          <w:sz w:val="24"/>
          <w:szCs w:val="24"/>
        </w:rPr>
        <w:t xml:space="preserve"> nuostatas.</w:t>
      </w:r>
    </w:p>
    <w:p w14:paraId="1D8908A5" w14:textId="172FEA83" w:rsidR="00B477D9" w:rsidRPr="00B477D9" w:rsidRDefault="00B477D9" w:rsidP="002B7FB9">
      <w:pPr>
        <w:pStyle w:val="Stilius3"/>
        <w:tabs>
          <w:tab w:val="left" w:pos="1560"/>
        </w:tabs>
        <w:spacing w:before="0" w:line="276" w:lineRule="auto"/>
        <w:ind w:firstLine="709"/>
        <w:jc w:val="left"/>
        <w:rPr>
          <w:rFonts w:asciiTheme="minorHAnsi" w:hAnsiTheme="minorHAnsi" w:cstheme="minorHAnsi"/>
          <w:b/>
          <w:bCs/>
          <w:sz w:val="24"/>
          <w:szCs w:val="24"/>
        </w:rPr>
      </w:pPr>
      <w:r w:rsidRPr="00B477D9">
        <w:rPr>
          <w:rFonts w:asciiTheme="minorHAnsi" w:hAnsiTheme="minorHAnsi" w:cstheme="minorHAnsi"/>
          <w:sz w:val="24"/>
          <w:szCs w:val="24"/>
        </w:rPr>
        <w:lastRenderedPageBreak/>
        <w:t xml:space="preserve">Tarnyba </w:t>
      </w:r>
      <w:r w:rsidR="00AC281C">
        <w:rPr>
          <w:rFonts w:asciiTheme="minorHAnsi" w:hAnsiTheme="minorHAnsi" w:cstheme="minorHAnsi"/>
          <w:sz w:val="24"/>
          <w:szCs w:val="24"/>
        </w:rPr>
        <w:t xml:space="preserve">taip pat atkreipia dėmesį į </w:t>
      </w:r>
      <w:r w:rsidRPr="00B477D9">
        <w:rPr>
          <w:rFonts w:asciiTheme="minorHAnsi" w:hAnsiTheme="minorHAnsi" w:cstheme="minorHAnsi"/>
          <w:sz w:val="24"/>
          <w:szCs w:val="24"/>
        </w:rPr>
        <w:t>Sutarties projekt</w:t>
      </w:r>
      <w:r w:rsidR="00AC281C">
        <w:rPr>
          <w:rFonts w:asciiTheme="minorHAnsi" w:hAnsiTheme="minorHAnsi" w:cstheme="minorHAnsi"/>
          <w:sz w:val="24"/>
          <w:szCs w:val="24"/>
        </w:rPr>
        <w:t>o 7.1 papunk</w:t>
      </w:r>
      <w:r w:rsidR="00A53290">
        <w:rPr>
          <w:rFonts w:asciiTheme="minorHAnsi" w:hAnsiTheme="minorHAnsi" w:cstheme="minorHAnsi"/>
          <w:sz w:val="24"/>
          <w:szCs w:val="24"/>
        </w:rPr>
        <w:t>čio nuostatą, kur nurodyta, kad „</w:t>
      </w:r>
      <w:r w:rsidR="00A66899">
        <w:rPr>
          <w:rFonts w:asciiTheme="minorHAnsi" w:hAnsiTheme="minorHAnsi" w:cstheme="minorHAnsi"/>
          <w:sz w:val="24"/>
          <w:szCs w:val="24"/>
        </w:rPr>
        <w:t xml:space="preserve">&lt;...&gt; </w:t>
      </w:r>
      <w:r w:rsidR="00A53290" w:rsidRPr="00A53290">
        <w:rPr>
          <w:rFonts w:asciiTheme="minorHAnsi" w:hAnsiTheme="minorHAnsi" w:cstheme="minorHAnsi"/>
          <w:sz w:val="24"/>
          <w:szCs w:val="24"/>
        </w:rPr>
        <w:t xml:space="preserve">Pavėlavus pratęsti Sutarties įvykdymo užtikrinimą, Rangovui yra </w:t>
      </w:r>
      <w:r w:rsidR="00A53290" w:rsidRPr="008D6E5D">
        <w:rPr>
          <w:rFonts w:asciiTheme="minorHAnsi" w:hAnsiTheme="minorHAnsi" w:cstheme="minorHAnsi"/>
          <w:b/>
          <w:bCs/>
          <w:sz w:val="24"/>
          <w:szCs w:val="24"/>
        </w:rPr>
        <w:t>taikoma</w:t>
      </w:r>
      <w:r w:rsidR="00A53290" w:rsidRPr="00A53290">
        <w:rPr>
          <w:rFonts w:asciiTheme="minorHAnsi" w:hAnsiTheme="minorHAnsi" w:cstheme="minorHAnsi"/>
          <w:sz w:val="24"/>
          <w:szCs w:val="24"/>
        </w:rPr>
        <w:t xml:space="preserve"> 100,00 Eur (vienas šimtas eurų 00 ct) </w:t>
      </w:r>
      <w:r w:rsidR="00A53290" w:rsidRPr="00A66899">
        <w:rPr>
          <w:rFonts w:asciiTheme="minorHAnsi" w:hAnsiTheme="minorHAnsi" w:cstheme="minorHAnsi"/>
          <w:b/>
          <w:bCs/>
          <w:sz w:val="24"/>
          <w:szCs w:val="24"/>
        </w:rPr>
        <w:t>bauda už kiekvieną pradelstą dieną</w:t>
      </w:r>
      <w:r w:rsidR="008D6E5D" w:rsidRPr="008D6E5D">
        <w:rPr>
          <w:rFonts w:asciiTheme="minorHAnsi" w:hAnsiTheme="minorHAnsi" w:cstheme="minorHAnsi"/>
          <w:sz w:val="24"/>
          <w:szCs w:val="24"/>
        </w:rPr>
        <w:t>.</w:t>
      </w:r>
      <w:r w:rsidR="00A66899">
        <w:rPr>
          <w:rFonts w:asciiTheme="minorHAnsi" w:hAnsiTheme="minorHAnsi" w:cstheme="minorHAnsi"/>
          <w:sz w:val="24"/>
          <w:szCs w:val="24"/>
        </w:rPr>
        <w:t>“</w:t>
      </w:r>
      <w:r w:rsidRPr="00B477D9">
        <w:rPr>
          <w:rFonts w:asciiTheme="minorHAnsi" w:hAnsiTheme="minorHAnsi" w:cstheme="minorHAnsi"/>
          <w:sz w:val="24"/>
          <w:szCs w:val="24"/>
        </w:rPr>
        <w:t xml:space="preserve"> Atsižvelgiant į tai, jog bauda, kaip netesybų forma, paprastai yra vienkartinio pobūdžio, rekomenduojame patikslinti minėtą sąlygą.</w:t>
      </w:r>
    </w:p>
    <w:p w14:paraId="55A75CC9" w14:textId="6958348D" w:rsidR="002B7FB9" w:rsidRPr="00B477D9" w:rsidRDefault="002B7FB9" w:rsidP="002B7FB9">
      <w:pPr>
        <w:pStyle w:val="Stilius3"/>
        <w:tabs>
          <w:tab w:val="left" w:pos="1560"/>
        </w:tabs>
        <w:spacing w:before="0" w:line="276" w:lineRule="auto"/>
        <w:ind w:firstLine="709"/>
        <w:jc w:val="left"/>
        <w:rPr>
          <w:rFonts w:asciiTheme="minorHAnsi" w:hAnsiTheme="minorHAnsi" w:cstheme="minorHAnsi"/>
          <w:b/>
          <w:bCs/>
          <w:sz w:val="24"/>
          <w:szCs w:val="24"/>
        </w:rPr>
      </w:pPr>
      <w:r w:rsidRPr="00B477D9">
        <w:rPr>
          <w:rFonts w:asciiTheme="minorHAnsi" w:hAnsiTheme="minorHAnsi" w:cstheme="minorHAnsi"/>
          <w:b/>
          <w:bCs/>
          <w:sz w:val="24"/>
          <w:szCs w:val="24"/>
        </w:rPr>
        <w:t xml:space="preserve">3.5. </w:t>
      </w:r>
      <w:r w:rsidRPr="00B477D9">
        <w:rPr>
          <w:rFonts w:asciiTheme="minorHAnsi" w:hAnsiTheme="minorHAnsi" w:cstheme="minorHAnsi"/>
          <w:sz w:val="24"/>
          <w:szCs w:val="24"/>
        </w:rPr>
        <w:t xml:space="preserve">Sutarties projekto </w:t>
      </w:r>
      <w:r w:rsidR="003014DD" w:rsidRPr="00B477D9">
        <w:rPr>
          <w:rFonts w:asciiTheme="minorHAnsi" w:hAnsiTheme="minorHAnsi" w:cstheme="minorHAnsi"/>
          <w:sz w:val="24"/>
          <w:szCs w:val="24"/>
        </w:rPr>
        <w:t>5.29</w:t>
      </w:r>
      <w:r w:rsidRPr="00B477D9">
        <w:rPr>
          <w:rFonts w:asciiTheme="minorHAnsi" w:hAnsiTheme="minorHAnsi" w:cstheme="minorHAnsi"/>
          <w:sz w:val="24"/>
          <w:szCs w:val="24"/>
        </w:rPr>
        <w:t xml:space="preserve"> p</w:t>
      </w:r>
      <w:r w:rsidR="003014DD" w:rsidRPr="00B477D9">
        <w:rPr>
          <w:rFonts w:asciiTheme="minorHAnsi" w:hAnsiTheme="minorHAnsi" w:cstheme="minorHAnsi"/>
          <w:sz w:val="24"/>
          <w:szCs w:val="24"/>
        </w:rPr>
        <w:t>ap</w:t>
      </w:r>
      <w:r w:rsidRPr="00B477D9">
        <w:rPr>
          <w:rFonts w:asciiTheme="minorHAnsi" w:hAnsiTheme="minorHAnsi" w:cstheme="minorHAnsi"/>
          <w:sz w:val="24"/>
          <w:szCs w:val="24"/>
        </w:rPr>
        <w:t>unkt</w:t>
      </w:r>
      <w:r w:rsidR="003014DD" w:rsidRPr="00B477D9">
        <w:rPr>
          <w:rFonts w:asciiTheme="minorHAnsi" w:hAnsiTheme="minorHAnsi" w:cstheme="minorHAnsi"/>
          <w:sz w:val="24"/>
          <w:szCs w:val="24"/>
        </w:rPr>
        <w:t>yj</w:t>
      </w:r>
      <w:r w:rsidRPr="00B477D9">
        <w:rPr>
          <w:rFonts w:asciiTheme="minorHAnsi" w:hAnsiTheme="minorHAnsi" w:cstheme="minorHAnsi"/>
          <w:sz w:val="24"/>
          <w:szCs w:val="24"/>
        </w:rPr>
        <w:t xml:space="preserve">e pateikta neteisinga nuoroda į </w:t>
      </w:r>
      <w:r w:rsidR="003014DD" w:rsidRPr="00B477D9">
        <w:rPr>
          <w:rFonts w:asciiTheme="minorHAnsi" w:hAnsiTheme="minorHAnsi" w:cstheme="minorHAnsi"/>
          <w:sz w:val="24"/>
          <w:szCs w:val="24"/>
        </w:rPr>
        <w:t>5.25</w:t>
      </w:r>
      <w:r w:rsidRPr="00B477D9">
        <w:rPr>
          <w:rFonts w:asciiTheme="minorHAnsi" w:hAnsiTheme="minorHAnsi" w:cstheme="minorHAnsi"/>
          <w:sz w:val="24"/>
          <w:szCs w:val="24"/>
        </w:rPr>
        <w:t xml:space="preserve"> p</w:t>
      </w:r>
      <w:r w:rsidR="003014DD" w:rsidRPr="00B477D9">
        <w:rPr>
          <w:rFonts w:asciiTheme="minorHAnsi" w:hAnsiTheme="minorHAnsi" w:cstheme="minorHAnsi"/>
          <w:sz w:val="24"/>
          <w:szCs w:val="24"/>
        </w:rPr>
        <w:t>ap</w:t>
      </w:r>
      <w:r w:rsidRPr="00B477D9">
        <w:rPr>
          <w:rFonts w:asciiTheme="minorHAnsi" w:hAnsiTheme="minorHAnsi" w:cstheme="minorHAnsi"/>
          <w:sz w:val="24"/>
          <w:szCs w:val="24"/>
        </w:rPr>
        <w:t>unkt</w:t>
      </w:r>
      <w:r w:rsidR="003014DD" w:rsidRPr="00B477D9">
        <w:rPr>
          <w:rFonts w:asciiTheme="minorHAnsi" w:hAnsiTheme="minorHAnsi" w:cstheme="minorHAnsi"/>
          <w:sz w:val="24"/>
          <w:szCs w:val="24"/>
        </w:rPr>
        <w:t>į</w:t>
      </w:r>
      <w:r w:rsidRPr="00B477D9">
        <w:rPr>
          <w:rFonts w:asciiTheme="minorHAnsi" w:hAnsiTheme="minorHAnsi" w:cstheme="minorHAnsi"/>
          <w:sz w:val="24"/>
          <w:szCs w:val="24"/>
        </w:rPr>
        <w:t xml:space="preserve">, </w:t>
      </w:r>
      <w:r w:rsidR="00DB5A88" w:rsidRPr="00B477D9">
        <w:rPr>
          <w:rFonts w:asciiTheme="minorHAnsi" w:hAnsiTheme="minorHAnsi" w:cstheme="minorHAnsi"/>
          <w:sz w:val="24"/>
          <w:szCs w:val="24"/>
        </w:rPr>
        <w:t xml:space="preserve">o </w:t>
      </w:r>
      <w:r w:rsidR="00875697" w:rsidRPr="00B477D9">
        <w:rPr>
          <w:rFonts w:asciiTheme="minorHAnsi" w:hAnsiTheme="minorHAnsi" w:cstheme="minorHAnsi"/>
          <w:sz w:val="24"/>
          <w:szCs w:val="24"/>
        </w:rPr>
        <w:t>4.10</w:t>
      </w:r>
      <w:r w:rsidRPr="00B477D9">
        <w:rPr>
          <w:rFonts w:asciiTheme="minorHAnsi" w:hAnsiTheme="minorHAnsi" w:cstheme="minorHAnsi"/>
          <w:sz w:val="24"/>
          <w:szCs w:val="24"/>
        </w:rPr>
        <w:t xml:space="preserve"> p</w:t>
      </w:r>
      <w:r w:rsidR="00875697" w:rsidRPr="00B477D9">
        <w:rPr>
          <w:rFonts w:asciiTheme="minorHAnsi" w:hAnsiTheme="minorHAnsi" w:cstheme="minorHAnsi"/>
          <w:sz w:val="24"/>
          <w:szCs w:val="24"/>
        </w:rPr>
        <w:t>ap</w:t>
      </w:r>
      <w:r w:rsidRPr="00B477D9">
        <w:rPr>
          <w:rFonts w:asciiTheme="minorHAnsi" w:hAnsiTheme="minorHAnsi" w:cstheme="minorHAnsi"/>
          <w:sz w:val="24"/>
          <w:szCs w:val="24"/>
        </w:rPr>
        <w:t>unkt</w:t>
      </w:r>
      <w:r w:rsidR="00875697" w:rsidRPr="00B477D9">
        <w:rPr>
          <w:rFonts w:asciiTheme="minorHAnsi" w:hAnsiTheme="minorHAnsi" w:cstheme="minorHAnsi"/>
          <w:sz w:val="24"/>
          <w:szCs w:val="24"/>
        </w:rPr>
        <w:t>yj</w:t>
      </w:r>
      <w:r w:rsidRPr="00B477D9">
        <w:rPr>
          <w:rFonts w:asciiTheme="minorHAnsi" w:hAnsiTheme="minorHAnsi" w:cstheme="minorHAnsi"/>
          <w:sz w:val="24"/>
          <w:szCs w:val="24"/>
        </w:rPr>
        <w:t xml:space="preserve">e – į </w:t>
      </w:r>
      <w:r w:rsidR="00875697" w:rsidRPr="00B477D9">
        <w:rPr>
          <w:rFonts w:asciiTheme="minorHAnsi" w:hAnsiTheme="minorHAnsi" w:cstheme="minorHAnsi"/>
          <w:sz w:val="24"/>
          <w:szCs w:val="24"/>
        </w:rPr>
        <w:t>5.35</w:t>
      </w:r>
      <w:r w:rsidRPr="00B477D9">
        <w:rPr>
          <w:rFonts w:asciiTheme="minorHAnsi" w:hAnsiTheme="minorHAnsi" w:cstheme="minorHAnsi"/>
          <w:sz w:val="24"/>
          <w:szCs w:val="24"/>
        </w:rPr>
        <w:t xml:space="preserve"> p</w:t>
      </w:r>
      <w:r w:rsidR="00EB5741" w:rsidRPr="00B477D9">
        <w:rPr>
          <w:rFonts w:asciiTheme="minorHAnsi" w:hAnsiTheme="minorHAnsi" w:cstheme="minorHAnsi"/>
          <w:sz w:val="24"/>
          <w:szCs w:val="24"/>
        </w:rPr>
        <w:t>ap</w:t>
      </w:r>
      <w:r w:rsidRPr="00B477D9">
        <w:rPr>
          <w:rFonts w:asciiTheme="minorHAnsi" w:hAnsiTheme="minorHAnsi" w:cstheme="minorHAnsi"/>
          <w:sz w:val="24"/>
          <w:szCs w:val="24"/>
        </w:rPr>
        <w:t>unkt</w:t>
      </w:r>
      <w:r w:rsidR="00EB5741" w:rsidRPr="00B477D9">
        <w:rPr>
          <w:rFonts w:asciiTheme="minorHAnsi" w:hAnsiTheme="minorHAnsi" w:cstheme="minorHAnsi"/>
          <w:sz w:val="24"/>
          <w:szCs w:val="24"/>
        </w:rPr>
        <w:t xml:space="preserve">į. </w:t>
      </w:r>
      <w:r w:rsidRPr="00B477D9">
        <w:rPr>
          <w:rFonts w:asciiTheme="minorHAnsi" w:hAnsiTheme="minorHAnsi" w:cstheme="minorHAnsi"/>
          <w:sz w:val="24"/>
          <w:szCs w:val="24"/>
        </w:rPr>
        <w:t xml:space="preserve">Atsižvelgiant į tai, </w:t>
      </w:r>
      <w:r w:rsidR="001F19B5" w:rsidRPr="00B477D9">
        <w:rPr>
          <w:rFonts w:asciiTheme="minorHAnsi" w:hAnsiTheme="minorHAnsi" w:cstheme="minorHAnsi"/>
          <w:sz w:val="24"/>
          <w:szCs w:val="24"/>
        </w:rPr>
        <w:t>r</w:t>
      </w:r>
      <w:r w:rsidRPr="00B477D9">
        <w:rPr>
          <w:rFonts w:asciiTheme="minorHAnsi" w:hAnsiTheme="minorHAnsi" w:cstheme="minorHAnsi"/>
          <w:sz w:val="24"/>
          <w:szCs w:val="24"/>
        </w:rPr>
        <w:t>ekomenduoja</w:t>
      </w:r>
      <w:r w:rsidR="001F19B5" w:rsidRPr="00B477D9">
        <w:rPr>
          <w:rFonts w:asciiTheme="minorHAnsi" w:hAnsiTheme="minorHAnsi" w:cstheme="minorHAnsi"/>
          <w:sz w:val="24"/>
          <w:szCs w:val="24"/>
        </w:rPr>
        <w:t>ma patikslinti šias nuostatas, nurodant teisingus atitinkamus</w:t>
      </w:r>
      <w:r w:rsidR="00D96B9E" w:rsidRPr="00B477D9">
        <w:rPr>
          <w:rFonts w:asciiTheme="minorHAnsi" w:hAnsiTheme="minorHAnsi" w:cstheme="minorHAnsi"/>
          <w:sz w:val="24"/>
          <w:szCs w:val="24"/>
        </w:rPr>
        <w:t xml:space="preserve"> </w:t>
      </w:r>
      <w:r w:rsidRPr="00B477D9">
        <w:rPr>
          <w:rFonts w:asciiTheme="minorHAnsi" w:hAnsiTheme="minorHAnsi" w:cstheme="minorHAnsi"/>
          <w:sz w:val="24"/>
          <w:szCs w:val="24"/>
        </w:rPr>
        <w:t xml:space="preserve">Sutarties projekto </w:t>
      </w:r>
      <w:r w:rsidR="00D96B9E" w:rsidRPr="00B477D9">
        <w:rPr>
          <w:rFonts w:asciiTheme="minorHAnsi" w:hAnsiTheme="minorHAnsi" w:cstheme="minorHAnsi"/>
          <w:sz w:val="24"/>
          <w:szCs w:val="24"/>
        </w:rPr>
        <w:t>punktus. Taip pat siūloma peržiūrėti visą</w:t>
      </w:r>
      <w:r w:rsidR="00C03D87" w:rsidRPr="00B477D9">
        <w:rPr>
          <w:rFonts w:asciiTheme="minorHAnsi" w:hAnsiTheme="minorHAnsi" w:cstheme="minorHAnsi"/>
          <w:sz w:val="24"/>
          <w:szCs w:val="24"/>
        </w:rPr>
        <w:t xml:space="preserve"> Sutarties projekt</w:t>
      </w:r>
      <w:r w:rsidR="005B4A55" w:rsidRPr="00B477D9">
        <w:rPr>
          <w:rFonts w:asciiTheme="minorHAnsi" w:hAnsiTheme="minorHAnsi" w:cstheme="minorHAnsi"/>
          <w:sz w:val="24"/>
          <w:szCs w:val="24"/>
        </w:rPr>
        <w:t>ą ir įsi</w:t>
      </w:r>
      <w:r w:rsidR="00BE65F1">
        <w:rPr>
          <w:rFonts w:asciiTheme="minorHAnsi" w:hAnsiTheme="minorHAnsi" w:cstheme="minorHAnsi"/>
          <w:sz w:val="24"/>
          <w:szCs w:val="24"/>
        </w:rPr>
        <w:t>vertinti</w:t>
      </w:r>
      <w:r w:rsidR="005B4A55" w:rsidRPr="00B477D9">
        <w:rPr>
          <w:rFonts w:asciiTheme="minorHAnsi" w:hAnsiTheme="minorHAnsi" w:cstheme="minorHAnsi"/>
          <w:sz w:val="24"/>
          <w:szCs w:val="24"/>
        </w:rPr>
        <w:t xml:space="preserve">, ar visos jame pateiktos nuorodos į kitus </w:t>
      </w:r>
      <w:r w:rsidRPr="00B477D9">
        <w:rPr>
          <w:rFonts w:asciiTheme="minorHAnsi" w:hAnsiTheme="minorHAnsi" w:cstheme="minorHAnsi"/>
          <w:sz w:val="24"/>
          <w:szCs w:val="24"/>
        </w:rPr>
        <w:t xml:space="preserve">Sutarties projekto </w:t>
      </w:r>
      <w:r w:rsidR="00C03D87" w:rsidRPr="00B477D9">
        <w:rPr>
          <w:rFonts w:asciiTheme="minorHAnsi" w:hAnsiTheme="minorHAnsi" w:cstheme="minorHAnsi"/>
          <w:sz w:val="24"/>
          <w:szCs w:val="24"/>
        </w:rPr>
        <w:t>p</w:t>
      </w:r>
      <w:r w:rsidR="005B4A55" w:rsidRPr="00B477D9">
        <w:rPr>
          <w:rFonts w:asciiTheme="minorHAnsi" w:hAnsiTheme="minorHAnsi" w:cstheme="minorHAnsi"/>
          <w:sz w:val="24"/>
          <w:szCs w:val="24"/>
        </w:rPr>
        <w:t>unktus yra tikslios ir atitinka turinį.</w:t>
      </w:r>
    </w:p>
    <w:p w14:paraId="400B928C" w14:textId="77777777" w:rsidR="00B4347F" w:rsidRPr="00B477D9" w:rsidRDefault="00B4347F" w:rsidP="00711D47">
      <w:pPr>
        <w:pStyle w:val="ListParagraph"/>
        <w:tabs>
          <w:tab w:val="left" w:pos="993"/>
        </w:tabs>
        <w:spacing w:after="0" w:line="276" w:lineRule="auto"/>
        <w:ind w:left="0" w:firstLine="851"/>
        <w:rPr>
          <w:rFonts w:cstheme="minorHAnsi"/>
          <w:sz w:val="24"/>
          <w:szCs w:val="24"/>
        </w:rPr>
      </w:pPr>
    </w:p>
    <w:bookmarkEnd w:id="2"/>
    <w:p w14:paraId="08B52DD4" w14:textId="02110577" w:rsidR="00046F25" w:rsidRPr="00B477D9" w:rsidRDefault="00046F25" w:rsidP="00C60C0D">
      <w:pPr>
        <w:pStyle w:val="ListParagraph"/>
        <w:tabs>
          <w:tab w:val="left" w:pos="993"/>
        </w:tabs>
        <w:spacing w:after="0" w:line="276" w:lineRule="auto"/>
        <w:ind w:left="0" w:firstLine="851"/>
        <w:rPr>
          <w:rFonts w:cstheme="minorHAnsi"/>
          <w:sz w:val="24"/>
          <w:szCs w:val="24"/>
        </w:rPr>
      </w:pPr>
      <w:r w:rsidRPr="00B477D9">
        <w:rPr>
          <w:rFonts w:cstheme="minorHAnsi"/>
          <w:sz w:val="24"/>
          <w:szCs w:val="24"/>
        </w:rPr>
        <w:t>Atsižvelgdama į aukščiau nurodytą, Tarnyba rekomenduoja peržiūrėti ir patikslinti Pirkim</w:t>
      </w:r>
      <w:r w:rsidR="006213FC" w:rsidRPr="00B477D9">
        <w:rPr>
          <w:rFonts w:cstheme="minorHAnsi"/>
          <w:sz w:val="24"/>
          <w:szCs w:val="24"/>
        </w:rPr>
        <w:t>o</w:t>
      </w:r>
      <w:r w:rsidRPr="00B477D9">
        <w:rPr>
          <w:rFonts w:cstheme="minorHAnsi"/>
          <w:sz w:val="24"/>
          <w:szCs w:val="24"/>
        </w:rPr>
        <w:t xml:space="preserve"> dokumentus pagal šioje </w:t>
      </w:r>
      <w:r w:rsidR="00A932D7" w:rsidRPr="00B477D9">
        <w:rPr>
          <w:rFonts w:cstheme="minorHAnsi"/>
          <w:sz w:val="24"/>
          <w:szCs w:val="24"/>
        </w:rPr>
        <w:t>R</w:t>
      </w:r>
      <w:r w:rsidRPr="00B477D9">
        <w:rPr>
          <w:rFonts w:cstheme="minorHAnsi"/>
          <w:sz w:val="24"/>
          <w:szCs w:val="24"/>
        </w:rPr>
        <w:t>ekomendacijoje pateiktas pastabas. 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w:t>
      </w:r>
      <w:r w:rsidR="005601B6" w:rsidRPr="00B477D9">
        <w:rPr>
          <w:rFonts w:cstheme="minorHAnsi"/>
          <w:sz w:val="24"/>
          <w:szCs w:val="24"/>
        </w:rPr>
        <w:t>o</w:t>
      </w:r>
      <w:r w:rsidRPr="00B477D9">
        <w:rPr>
          <w:rFonts w:cstheme="minorHAnsi"/>
          <w:sz w:val="24"/>
          <w:szCs w:val="24"/>
        </w:rPr>
        <w:t xml:space="preserve"> sąlygomis.</w:t>
      </w:r>
    </w:p>
    <w:p w14:paraId="65A2A29F" w14:textId="2D98663C" w:rsidR="00046F25" w:rsidRPr="00B477D9" w:rsidRDefault="00046F25" w:rsidP="008C18F3">
      <w:pPr>
        <w:tabs>
          <w:tab w:val="left" w:pos="851"/>
          <w:tab w:val="left" w:pos="993"/>
        </w:tabs>
        <w:spacing w:after="0" w:line="276" w:lineRule="auto"/>
        <w:ind w:firstLine="851"/>
        <w:rPr>
          <w:rFonts w:cstheme="minorHAnsi"/>
          <w:sz w:val="24"/>
          <w:szCs w:val="24"/>
        </w:rPr>
      </w:pPr>
      <w:r w:rsidRPr="00B477D9">
        <w:rPr>
          <w:rFonts w:cstheme="minorHAnsi"/>
          <w:sz w:val="24"/>
          <w:szCs w:val="24"/>
        </w:rPr>
        <w:t xml:space="preserve">Pažymėtina, kad visais atvejais sprendimą dėl tolimesnio Pirkimų procedūrų vykdymo ar nutraukimo priima pati Perkančioji organizacija, vadovaudamasi Įstatymo </w:t>
      </w:r>
      <w:r w:rsidR="00112E99" w:rsidRPr="00B477D9">
        <w:rPr>
          <w:rFonts w:cstheme="minorHAnsi"/>
          <w:sz w:val="24"/>
          <w:szCs w:val="24"/>
        </w:rPr>
        <w:t>29</w:t>
      </w:r>
      <w:r w:rsidRPr="00B477D9">
        <w:rPr>
          <w:rFonts w:cstheme="minorHAnsi"/>
          <w:sz w:val="24"/>
          <w:szCs w:val="24"/>
        </w:rPr>
        <w:t xml:space="preserve"> straipsnio 3 ir 4 dalių nuostatomis.</w:t>
      </w:r>
    </w:p>
    <w:p w14:paraId="1BE82CEE" w14:textId="77777777" w:rsidR="004B3FCB" w:rsidRPr="00B477D9" w:rsidRDefault="004B3FCB" w:rsidP="008C18F3">
      <w:pPr>
        <w:tabs>
          <w:tab w:val="left" w:pos="851"/>
          <w:tab w:val="left" w:pos="993"/>
        </w:tabs>
        <w:spacing w:after="0" w:line="276" w:lineRule="auto"/>
        <w:ind w:firstLine="851"/>
        <w:rPr>
          <w:rFonts w:cstheme="minorHAnsi"/>
          <w:sz w:val="24"/>
          <w:szCs w:val="24"/>
        </w:rPr>
      </w:pPr>
    </w:p>
    <w:p w14:paraId="36407833" w14:textId="77777777" w:rsidR="003805C0" w:rsidRPr="00B477D9" w:rsidRDefault="003805C0" w:rsidP="008C18F3">
      <w:pPr>
        <w:tabs>
          <w:tab w:val="left" w:pos="851"/>
          <w:tab w:val="left" w:pos="993"/>
        </w:tabs>
        <w:spacing w:after="0" w:line="276" w:lineRule="auto"/>
        <w:ind w:firstLine="851"/>
        <w:rPr>
          <w:rFonts w:cstheme="minorHAnsi"/>
          <w:sz w:val="24"/>
          <w:szCs w:val="24"/>
        </w:rPr>
      </w:pPr>
    </w:p>
    <w:sectPr w:rsidR="003805C0" w:rsidRPr="00B477D9" w:rsidSect="00D31211">
      <w:headerReference w:type="default" r:id="rId11"/>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57EC" w14:textId="77777777" w:rsidR="00984067" w:rsidRDefault="00984067" w:rsidP="001276A6">
      <w:pPr>
        <w:spacing w:after="0" w:line="240" w:lineRule="auto"/>
      </w:pPr>
      <w:r>
        <w:separator/>
      </w:r>
    </w:p>
  </w:endnote>
  <w:endnote w:type="continuationSeparator" w:id="0">
    <w:p w14:paraId="5F5DA280" w14:textId="77777777" w:rsidR="00984067" w:rsidRDefault="00984067" w:rsidP="001276A6">
      <w:pPr>
        <w:spacing w:after="0" w:line="240" w:lineRule="auto"/>
      </w:pPr>
      <w:r>
        <w:continuationSeparator/>
      </w:r>
    </w:p>
  </w:endnote>
  <w:endnote w:type="continuationNotice" w:id="1">
    <w:p w14:paraId="16920F34" w14:textId="77777777" w:rsidR="00984067" w:rsidRDefault="009840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A6D1E" w14:textId="77777777" w:rsidR="00984067" w:rsidRDefault="00984067" w:rsidP="001276A6">
      <w:pPr>
        <w:spacing w:after="0" w:line="240" w:lineRule="auto"/>
      </w:pPr>
      <w:r>
        <w:separator/>
      </w:r>
    </w:p>
  </w:footnote>
  <w:footnote w:type="continuationSeparator" w:id="0">
    <w:p w14:paraId="34804BD4" w14:textId="77777777" w:rsidR="00984067" w:rsidRDefault="00984067" w:rsidP="001276A6">
      <w:pPr>
        <w:spacing w:after="0" w:line="240" w:lineRule="auto"/>
      </w:pPr>
      <w:r>
        <w:continuationSeparator/>
      </w:r>
    </w:p>
  </w:footnote>
  <w:footnote w:type="continuationNotice" w:id="1">
    <w:p w14:paraId="7DFF7717" w14:textId="77777777" w:rsidR="00984067" w:rsidRDefault="009840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101231"/>
      <w:docPartObj>
        <w:docPartGallery w:val="Page Numbers (Top of Page)"/>
        <w:docPartUnique/>
      </w:docPartObj>
    </w:sdtPr>
    <w:sdtEndPr>
      <w:rPr>
        <w:noProof/>
      </w:rPr>
    </w:sdtEndPr>
    <w:sdtContent>
      <w:p w14:paraId="05FED81A" w14:textId="460623EE" w:rsidR="00A2471E" w:rsidRDefault="00A2471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98DBF1" w14:textId="77777777" w:rsidR="00A2471E" w:rsidRDefault="00A2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3E310D"/>
    <w:multiLevelType w:val="multilevel"/>
    <w:tmpl w:val="D9EA90E6"/>
    <w:lvl w:ilvl="0">
      <w:start w:val="3"/>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85AF92B"/>
    <w:multiLevelType w:val="multilevel"/>
    <w:tmpl w:val="6DE8FC96"/>
    <w:lvl w:ilvl="0">
      <w:start w:val="1"/>
      <w:numFmt w:val="decimal"/>
      <w:lvlText w:val="%1."/>
      <w:lvlJc w:val="left"/>
      <w:pPr>
        <w:ind w:left="720" w:hanging="360"/>
      </w:pPr>
      <w:rPr>
        <w:b/>
        <w:bCs/>
      </w:rPr>
    </w:lvl>
    <w:lvl w:ilvl="1">
      <w:start w:val="1"/>
      <w:numFmt w:val="decimal"/>
      <w:lvlText w:val="%1.%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5"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7"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4D7C4EB9"/>
    <w:multiLevelType w:val="multilevel"/>
    <w:tmpl w:val="224C3D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21"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4" w15:restartNumberingAfterBreak="0">
    <w:nsid w:val="5F79789C"/>
    <w:multiLevelType w:val="multilevel"/>
    <w:tmpl w:val="A18C1CB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6"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8" w15:restartNumberingAfterBreak="0">
    <w:nsid w:val="6F3F07B3"/>
    <w:multiLevelType w:val="multilevel"/>
    <w:tmpl w:val="4252CA56"/>
    <w:lvl w:ilvl="0">
      <w:start w:val="1"/>
      <w:numFmt w:val="decimal"/>
      <w:lvlText w:val="%1."/>
      <w:lvlJc w:val="left"/>
      <w:pPr>
        <w:ind w:left="360" w:hanging="360"/>
      </w:pPr>
      <w:rPr>
        <w:rFonts w:hint="default"/>
        <w:color w:val="4472C4" w:themeColor="accent1"/>
      </w:rPr>
    </w:lvl>
    <w:lvl w:ilvl="1">
      <w:start w:val="8"/>
      <w:numFmt w:val="decimal"/>
      <w:lvlText w:val="%1.%2."/>
      <w:lvlJc w:val="left"/>
      <w:pPr>
        <w:ind w:left="927" w:hanging="360"/>
      </w:pPr>
      <w:rPr>
        <w:rFonts w:hint="default"/>
        <w:color w:val="4472C4" w:themeColor="accent1"/>
      </w:rPr>
    </w:lvl>
    <w:lvl w:ilvl="2">
      <w:start w:val="1"/>
      <w:numFmt w:val="decimal"/>
      <w:lvlText w:val="%1.%2.%3."/>
      <w:lvlJc w:val="left"/>
      <w:pPr>
        <w:ind w:left="1854" w:hanging="720"/>
      </w:pPr>
      <w:rPr>
        <w:rFonts w:hint="default"/>
        <w:color w:val="4472C4" w:themeColor="accent1"/>
      </w:rPr>
    </w:lvl>
    <w:lvl w:ilvl="3">
      <w:start w:val="1"/>
      <w:numFmt w:val="decimal"/>
      <w:lvlText w:val="%1.%2.%3.%4."/>
      <w:lvlJc w:val="left"/>
      <w:pPr>
        <w:ind w:left="2421" w:hanging="720"/>
      </w:pPr>
      <w:rPr>
        <w:rFonts w:hint="default"/>
        <w:color w:val="4472C4" w:themeColor="accent1"/>
      </w:rPr>
    </w:lvl>
    <w:lvl w:ilvl="4">
      <w:start w:val="1"/>
      <w:numFmt w:val="decimal"/>
      <w:lvlText w:val="%1.%2.%3.%4.%5."/>
      <w:lvlJc w:val="left"/>
      <w:pPr>
        <w:ind w:left="3348" w:hanging="1080"/>
      </w:pPr>
      <w:rPr>
        <w:rFonts w:hint="default"/>
        <w:color w:val="4472C4" w:themeColor="accent1"/>
      </w:rPr>
    </w:lvl>
    <w:lvl w:ilvl="5">
      <w:start w:val="1"/>
      <w:numFmt w:val="decimal"/>
      <w:lvlText w:val="%1.%2.%3.%4.%5.%6."/>
      <w:lvlJc w:val="left"/>
      <w:pPr>
        <w:ind w:left="3915" w:hanging="1080"/>
      </w:pPr>
      <w:rPr>
        <w:rFonts w:hint="default"/>
        <w:color w:val="4472C4" w:themeColor="accent1"/>
      </w:rPr>
    </w:lvl>
    <w:lvl w:ilvl="6">
      <w:start w:val="1"/>
      <w:numFmt w:val="decimal"/>
      <w:lvlText w:val="%1.%2.%3.%4.%5.%6.%7."/>
      <w:lvlJc w:val="left"/>
      <w:pPr>
        <w:ind w:left="4842" w:hanging="1440"/>
      </w:pPr>
      <w:rPr>
        <w:rFonts w:hint="default"/>
        <w:color w:val="4472C4" w:themeColor="accent1"/>
      </w:rPr>
    </w:lvl>
    <w:lvl w:ilvl="7">
      <w:start w:val="1"/>
      <w:numFmt w:val="decimal"/>
      <w:lvlText w:val="%1.%2.%3.%4.%5.%6.%7.%8."/>
      <w:lvlJc w:val="left"/>
      <w:pPr>
        <w:ind w:left="5409" w:hanging="1440"/>
      </w:pPr>
      <w:rPr>
        <w:rFonts w:hint="default"/>
        <w:color w:val="4472C4" w:themeColor="accent1"/>
      </w:rPr>
    </w:lvl>
    <w:lvl w:ilvl="8">
      <w:start w:val="1"/>
      <w:numFmt w:val="decimal"/>
      <w:lvlText w:val="%1.%2.%3.%4.%5.%6.%7.%8.%9."/>
      <w:lvlJc w:val="left"/>
      <w:pPr>
        <w:ind w:left="6336" w:hanging="1800"/>
      </w:pPr>
      <w:rPr>
        <w:rFonts w:hint="default"/>
        <w:color w:val="4472C4" w:themeColor="accent1"/>
      </w:rPr>
    </w:lvl>
  </w:abstractNum>
  <w:abstractNum w:abstractNumId="29"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8906D61"/>
    <w:multiLevelType w:val="multilevel"/>
    <w:tmpl w:val="A942FE6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34"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35"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21"/>
  </w:num>
  <w:num w:numId="2" w16cid:durableId="832595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8"/>
  </w:num>
  <w:num w:numId="7" w16cid:durableId="1937856963">
    <w:abstractNumId w:val="23"/>
  </w:num>
  <w:num w:numId="8" w16cid:durableId="462624711">
    <w:abstractNumId w:val="13"/>
  </w:num>
  <w:num w:numId="9" w16cid:durableId="1298073459">
    <w:abstractNumId w:val="30"/>
  </w:num>
  <w:num w:numId="10" w16cid:durableId="19224510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35"/>
  </w:num>
  <w:num w:numId="12" w16cid:durableId="536090304">
    <w:abstractNumId w:val="22"/>
  </w:num>
  <w:num w:numId="13" w16cid:durableId="2001958559">
    <w:abstractNumId w:val="7"/>
  </w:num>
  <w:num w:numId="14" w16cid:durableId="767505801">
    <w:abstractNumId w:val="6"/>
  </w:num>
  <w:num w:numId="15" w16cid:durableId="1334262314">
    <w:abstractNumId w:val="12"/>
  </w:num>
  <w:num w:numId="16" w16cid:durableId="1883008545">
    <w:abstractNumId w:val="14"/>
  </w:num>
  <w:num w:numId="17" w16cid:durableId="1789622182">
    <w:abstractNumId w:val="16"/>
  </w:num>
  <w:num w:numId="18" w16cid:durableId="1801680093">
    <w:abstractNumId w:val="29"/>
  </w:num>
  <w:num w:numId="19" w16cid:durableId="232551934">
    <w:abstractNumId w:val="5"/>
  </w:num>
  <w:num w:numId="20" w16cid:durableId="2023122042">
    <w:abstractNumId w:val="26"/>
  </w:num>
  <w:num w:numId="21" w16cid:durableId="1192957671">
    <w:abstractNumId w:val="17"/>
  </w:num>
  <w:num w:numId="22" w16cid:durableId="80756662">
    <w:abstractNumId w:val="15"/>
  </w:num>
  <w:num w:numId="23" w16cid:durableId="1349720750">
    <w:abstractNumId w:val="31"/>
  </w:num>
  <w:num w:numId="24" w16cid:durableId="351885736">
    <w:abstractNumId w:val="34"/>
  </w:num>
  <w:num w:numId="25" w16cid:durableId="664817460">
    <w:abstractNumId w:val="27"/>
  </w:num>
  <w:num w:numId="26" w16cid:durableId="602616382">
    <w:abstractNumId w:val="3"/>
  </w:num>
  <w:num w:numId="27" w16cid:durableId="2108499861">
    <w:abstractNumId w:val="25"/>
  </w:num>
  <w:num w:numId="28" w16cid:durableId="705567469">
    <w:abstractNumId w:val="10"/>
  </w:num>
  <w:num w:numId="29" w16cid:durableId="257643726">
    <w:abstractNumId w:val="2"/>
  </w:num>
  <w:num w:numId="30" w16cid:durableId="1816142058">
    <w:abstractNumId w:val="4"/>
  </w:num>
  <w:num w:numId="31" w16cid:durableId="2075546665">
    <w:abstractNumId w:val="32"/>
  </w:num>
  <w:num w:numId="32" w16cid:durableId="1591431861">
    <w:abstractNumId w:val="28"/>
  </w:num>
  <w:num w:numId="33" w16cid:durableId="1461649923">
    <w:abstractNumId w:val="24"/>
  </w:num>
  <w:num w:numId="34" w16cid:durableId="1962033026">
    <w:abstractNumId w:val="19"/>
  </w:num>
  <w:num w:numId="35" w16cid:durableId="15106333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06114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26C"/>
    <w:rsid w:val="00000521"/>
    <w:rsid w:val="00000E2D"/>
    <w:rsid w:val="00001493"/>
    <w:rsid w:val="00002C59"/>
    <w:rsid w:val="00003623"/>
    <w:rsid w:val="00003673"/>
    <w:rsid w:val="0000382A"/>
    <w:rsid w:val="00004F4C"/>
    <w:rsid w:val="000054BA"/>
    <w:rsid w:val="00005D72"/>
    <w:rsid w:val="00005FF2"/>
    <w:rsid w:val="000068A9"/>
    <w:rsid w:val="00006EAA"/>
    <w:rsid w:val="00007FD4"/>
    <w:rsid w:val="0001285A"/>
    <w:rsid w:val="00012B92"/>
    <w:rsid w:val="00013755"/>
    <w:rsid w:val="00013B69"/>
    <w:rsid w:val="000140C4"/>
    <w:rsid w:val="000140D2"/>
    <w:rsid w:val="000151A1"/>
    <w:rsid w:val="00015680"/>
    <w:rsid w:val="00016BE4"/>
    <w:rsid w:val="00016E65"/>
    <w:rsid w:val="0001701F"/>
    <w:rsid w:val="00020160"/>
    <w:rsid w:val="00020AD1"/>
    <w:rsid w:val="00020C1C"/>
    <w:rsid w:val="00020E80"/>
    <w:rsid w:val="000213F3"/>
    <w:rsid w:val="00022072"/>
    <w:rsid w:val="00022660"/>
    <w:rsid w:val="00023249"/>
    <w:rsid w:val="0002362D"/>
    <w:rsid w:val="00023D42"/>
    <w:rsid w:val="00024468"/>
    <w:rsid w:val="00024BB3"/>
    <w:rsid w:val="00025F03"/>
    <w:rsid w:val="000274F6"/>
    <w:rsid w:val="00027F1E"/>
    <w:rsid w:val="000301C6"/>
    <w:rsid w:val="00030693"/>
    <w:rsid w:val="00031356"/>
    <w:rsid w:val="00031A22"/>
    <w:rsid w:val="00032388"/>
    <w:rsid w:val="000327E4"/>
    <w:rsid w:val="00032A2F"/>
    <w:rsid w:val="00032E14"/>
    <w:rsid w:val="00034631"/>
    <w:rsid w:val="00034824"/>
    <w:rsid w:val="00034D23"/>
    <w:rsid w:val="0003537B"/>
    <w:rsid w:val="00035743"/>
    <w:rsid w:val="00036476"/>
    <w:rsid w:val="00036949"/>
    <w:rsid w:val="00037785"/>
    <w:rsid w:val="00040C60"/>
    <w:rsid w:val="000410F4"/>
    <w:rsid w:val="00041399"/>
    <w:rsid w:val="00042B59"/>
    <w:rsid w:val="00042BDE"/>
    <w:rsid w:val="00042BF5"/>
    <w:rsid w:val="000446CE"/>
    <w:rsid w:val="00044A5F"/>
    <w:rsid w:val="00045415"/>
    <w:rsid w:val="00045725"/>
    <w:rsid w:val="0004684C"/>
    <w:rsid w:val="00046EC7"/>
    <w:rsid w:val="00046EE5"/>
    <w:rsid w:val="00046F25"/>
    <w:rsid w:val="00047388"/>
    <w:rsid w:val="00047A22"/>
    <w:rsid w:val="000503E7"/>
    <w:rsid w:val="00051EA7"/>
    <w:rsid w:val="000539B6"/>
    <w:rsid w:val="00054691"/>
    <w:rsid w:val="00054F19"/>
    <w:rsid w:val="00054F73"/>
    <w:rsid w:val="00055530"/>
    <w:rsid w:val="0005603B"/>
    <w:rsid w:val="000564FE"/>
    <w:rsid w:val="00056ADD"/>
    <w:rsid w:val="00057156"/>
    <w:rsid w:val="0005746F"/>
    <w:rsid w:val="00057554"/>
    <w:rsid w:val="00057D9E"/>
    <w:rsid w:val="000603CE"/>
    <w:rsid w:val="000615E8"/>
    <w:rsid w:val="00061915"/>
    <w:rsid w:val="000619C9"/>
    <w:rsid w:val="00063E72"/>
    <w:rsid w:val="00064C3A"/>
    <w:rsid w:val="00064F3B"/>
    <w:rsid w:val="000654AD"/>
    <w:rsid w:val="00066DF6"/>
    <w:rsid w:val="00067022"/>
    <w:rsid w:val="00067154"/>
    <w:rsid w:val="0006760C"/>
    <w:rsid w:val="00067B31"/>
    <w:rsid w:val="0007003F"/>
    <w:rsid w:val="0007089D"/>
    <w:rsid w:val="00071FFA"/>
    <w:rsid w:val="00072673"/>
    <w:rsid w:val="00073385"/>
    <w:rsid w:val="000734FE"/>
    <w:rsid w:val="00074879"/>
    <w:rsid w:val="0007496B"/>
    <w:rsid w:val="00074A9C"/>
    <w:rsid w:val="00074DCB"/>
    <w:rsid w:val="00075C33"/>
    <w:rsid w:val="00076F83"/>
    <w:rsid w:val="00077494"/>
    <w:rsid w:val="00077DC6"/>
    <w:rsid w:val="00077DF6"/>
    <w:rsid w:val="000805B1"/>
    <w:rsid w:val="00080EE1"/>
    <w:rsid w:val="00081C60"/>
    <w:rsid w:val="00081E29"/>
    <w:rsid w:val="00083042"/>
    <w:rsid w:val="000831B2"/>
    <w:rsid w:val="000836EC"/>
    <w:rsid w:val="00085B72"/>
    <w:rsid w:val="00086361"/>
    <w:rsid w:val="00086785"/>
    <w:rsid w:val="00087014"/>
    <w:rsid w:val="00087381"/>
    <w:rsid w:val="0008795C"/>
    <w:rsid w:val="00087D7B"/>
    <w:rsid w:val="00090155"/>
    <w:rsid w:val="0009103B"/>
    <w:rsid w:val="0009155A"/>
    <w:rsid w:val="0009192A"/>
    <w:rsid w:val="00091A9C"/>
    <w:rsid w:val="00091D08"/>
    <w:rsid w:val="00091DF0"/>
    <w:rsid w:val="00092220"/>
    <w:rsid w:val="00092705"/>
    <w:rsid w:val="00094294"/>
    <w:rsid w:val="000943D0"/>
    <w:rsid w:val="00094495"/>
    <w:rsid w:val="000949FE"/>
    <w:rsid w:val="0009516B"/>
    <w:rsid w:val="00095852"/>
    <w:rsid w:val="000958B6"/>
    <w:rsid w:val="00096113"/>
    <w:rsid w:val="000963AE"/>
    <w:rsid w:val="00096A93"/>
    <w:rsid w:val="00096AC1"/>
    <w:rsid w:val="000973AA"/>
    <w:rsid w:val="000976DC"/>
    <w:rsid w:val="000A014D"/>
    <w:rsid w:val="000A079C"/>
    <w:rsid w:val="000A0A45"/>
    <w:rsid w:val="000A1201"/>
    <w:rsid w:val="000A19FB"/>
    <w:rsid w:val="000A3995"/>
    <w:rsid w:val="000A3CAE"/>
    <w:rsid w:val="000A407C"/>
    <w:rsid w:val="000A48C7"/>
    <w:rsid w:val="000A49C9"/>
    <w:rsid w:val="000A514F"/>
    <w:rsid w:val="000A56FF"/>
    <w:rsid w:val="000A572B"/>
    <w:rsid w:val="000A5B1E"/>
    <w:rsid w:val="000A6779"/>
    <w:rsid w:val="000A7DBE"/>
    <w:rsid w:val="000B04DB"/>
    <w:rsid w:val="000B065D"/>
    <w:rsid w:val="000B0C34"/>
    <w:rsid w:val="000B0E6C"/>
    <w:rsid w:val="000B1555"/>
    <w:rsid w:val="000B33EE"/>
    <w:rsid w:val="000B38EB"/>
    <w:rsid w:val="000B43CF"/>
    <w:rsid w:val="000B59E2"/>
    <w:rsid w:val="000B61ED"/>
    <w:rsid w:val="000B6514"/>
    <w:rsid w:val="000C0136"/>
    <w:rsid w:val="000C0370"/>
    <w:rsid w:val="000C0CD1"/>
    <w:rsid w:val="000C1134"/>
    <w:rsid w:val="000C1C52"/>
    <w:rsid w:val="000C2ED5"/>
    <w:rsid w:val="000C2F02"/>
    <w:rsid w:val="000C3CDC"/>
    <w:rsid w:val="000C45F0"/>
    <w:rsid w:val="000C4706"/>
    <w:rsid w:val="000C4950"/>
    <w:rsid w:val="000C4B33"/>
    <w:rsid w:val="000C5035"/>
    <w:rsid w:val="000C6228"/>
    <w:rsid w:val="000C6866"/>
    <w:rsid w:val="000C6A63"/>
    <w:rsid w:val="000C733D"/>
    <w:rsid w:val="000C7A83"/>
    <w:rsid w:val="000D06DC"/>
    <w:rsid w:val="000D08E1"/>
    <w:rsid w:val="000D123C"/>
    <w:rsid w:val="000D1B84"/>
    <w:rsid w:val="000D2A1F"/>
    <w:rsid w:val="000D2AC0"/>
    <w:rsid w:val="000D2AF7"/>
    <w:rsid w:val="000D3111"/>
    <w:rsid w:val="000D3892"/>
    <w:rsid w:val="000D3A99"/>
    <w:rsid w:val="000D4020"/>
    <w:rsid w:val="000D4456"/>
    <w:rsid w:val="000D454C"/>
    <w:rsid w:val="000D4618"/>
    <w:rsid w:val="000D4DA6"/>
    <w:rsid w:val="000D5167"/>
    <w:rsid w:val="000D5293"/>
    <w:rsid w:val="000D5303"/>
    <w:rsid w:val="000D567E"/>
    <w:rsid w:val="000D5D8E"/>
    <w:rsid w:val="000D5F31"/>
    <w:rsid w:val="000D60C3"/>
    <w:rsid w:val="000D734B"/>
    <w:rsid w:val="000D7593"/>
    <w:rsid w:val="000E04FD"/>
    <w:rsid w:val="000E0D3B"/>
    <w:rsid w:val="000E0D97"/>
    <w:rsid w:val="000E28B2"/>
    <w:rsid w:val="000E37DD"/>
    <w:rsid w:val="000E3FED"/>
    <w:rsid w:val="000E4722"/>
    <w:rsid w:val="000E4731"/>
    <w:rsid w:val="000E47AE"/>
    <w:rsid w:val="000E5252"/>
    <w:rsid w:val="000E5C7A"/>
    <w:rsid w:val="000E720C"/>
    <w:rsid w:val="000E7C8D"/>
    <w:rsid w:val="000F0BD5"/>
    <w:rsid w:val="000F1175"/>
    <w:rsid w:val="000F1E16"/>
    <w:rsid w:val="000F23C5"/>
    <w:rsid w:val="000F27C1"/>
    <w:rsid w:val="000F2BF6"/>
    <w:rsid w:val="000F2D59"/>
    <w:rsid w:val="000F2E9B"/>
    <w:rsid w:val="000F3642"/>
    <w:rsid w:val="000F3885"/>
    <w:rsid w:val="000F40D5"/>
    <w:rsid w:val="000F46EF"/>
    <w:rsid w:val="000F518F"/>
    <w:rsid w:val="000F6159"/>
    <w:rsid w:val="000F7105"/>
    <w:rsid w:val="000F7843"/>
    <w:rsid w:val="000F7CCB"/>
    <w:rsid w:val="00100F15"/>
    <w:rsid w:val="001015D4"/>
    <w:rsid w:val="00102662"/>
    <w:rsid w:val="00104783"/>
    <w:rsid w:val="00105E0B"/>
    <w:rsid w:val="0010635D"/>
    <w:rsid w:val="00107AE8"/>
    <w:rsid w:val="001101EE"/>
    <w:rsid w:val="0011056D"/>
    <w:rsid w:val="0011095D"/>
    <w:rsid w:val="0011151D"/>
    <w:rsid w:val="001119C6"/>
    <w:rsid w:val="00112E99"/>
    <w:rsid w:val="00112EA4"/>
    <w:rsid w:val="0011520B"/>
    <w:rsid w:val="001167FC"/>
    <w:rsid w:val="00116976"/>
    <w:rsid w:val="00116A8B"/>
    <w:rsid w:val="00116F24"/>
    <w:rsid w:val="00117D49"/>
    <w:rsid w:val="00117F96"/>
    <w:rsid w:val="00120089"/>
    <w:rsid w:val="00121CDA"/>
    <w:rsid w:val="00122781"/>
    <w:rsid w:val="00123081"/>
    <w:rsid w:val="001234FE"/>
    <w:rsid w:val="001236A5"/>
    <w:rsid w:val="0012496C"/>
    <w:rsid w:val="00124B2D"/>
    <w:rsid w:val="00125CE9"/>
    <w:rsid w:val="0012605D"/>
    <w:rsid w:val="0012717F"/>
    <w:rsid w:val="00127566"/>
    <w:rsid w:val="001276A6"/>
    <w:rsid w:val="0012783E"/>
    <w:rsid w:val="00127A51"/>
    <w:rsid w:val="00130755"/>
    <w:rsid w:val="00131A17"/>
    <w:rsid w:val="00132B2F"/>
    <w:rsid w:val="00134030"/>
    <w:rsid w:val="001340F1"/>
    <w:rsid w:val="00135530"/>
    <w:rsid w:val="001355C3"/>
    <w:rsid w:val="00135712"/>
    <w:rsid w:val="00135B3B"/>
    <w:rsid w:val="00136204"/>
    <w:rsid w:val="001362FF"/>
    <w:rsid w:val="00137787"/>
    <w:rsid w:val="00140555"/>
    <w:rsid w:val="00140DC3"/>
    <w:rsid w:val="00140FFF"/>
    <w:rsid w:val="0014231B"/>
    <w:rsid w:val="00142335"/>
    <w:rsid w:val="00142994"/>
    <w:rsid w:val="00142F09"/>
    <w:rsid w:val="001431CE"/>
    <w:rsid w:val="001439E7"/>
    <w:rsid w:val="00143FFA"/>
    <w:rsid w:val="00144A71"/>
    <w:rsid w:val="00144B8E"/>
    <w:rsid w:val="0014508E"/>
    <w:rsid w:val="001459F0"/>
    <w:rsid w:val="00145D0C"/>
    <w:rsid w:val="00145D5C"/>
    <w:rsid w:val="00145DCC"/>
    <w:rsid w:val="00145E61"/>
    <w:rsid w:val="0014606C"/>
    <w:rsid w:val="0014660A"/>
    <w:rsid w:val="00146666"/>
    <w:rsid w:val="00146D9C"/>
    <w:rsid w:val="001501D6"/>
    <w:rsid w:val="001503A0"/>
    <w:rsid w:val="00150632"/>
    <w:rsid w:val="00151131"/>
    <w:rsid w:val="001511DD"/>
    <w:rsid w:val="001513EB"/>
    <w:rsid w:val="00151CFE"/>
    <w:rsid w:val="001522D6"/>
    <w:rsid w:val="001526CC"/>
    <w:rsid w:val="00152E3F"/>
    <w:rsid w:val="0015328A"/>
    <w:rsid w:val="00153DD5"/>
    <w:rsid w:val="00154076"/>
    <w:rsid w:val="0015491F"/>
    <w:rsid w:val="0015517A"/>
    <w:rsid w:val="00155D21"/>
    <w:rsid w:val="001561A4"/>
    <w:rsid w:val="00157AC8"/>
    <w:rsid w:val="00157CEE"/>
    <w:rsid w:val="00161494"/>
    <w:rsid w:val="00162F2F"/>
    <w:rsid w:val="001630C5"/>
    <w:rsid w:val="00163148"/>
    <w:rsid w:val="001633AC"/>
    <w:rsid w:val="00165284"/>
    <w:rsid w:val="001658CB"/>
    <w:rsid w:val="00165F9D"/>
    <w:rsid w:val="001669A7"/>
    <w:rsid w:val="001670AF"/>
    <w:rsid w:val="001716EB"/>
    <w:rsid w:val="001717CE"/>
    <w:rsid w:val="00171951"/>
    <w:rsid w:val="00171B1D"/>
    <w:rsid w:val="00171B94"/>
    <w:rsid w:val="001726BF"/>
    <w:rsid w:val="001733B4"/>
    <w:rsid w:val="00173539"/>
    <w:rsid w:val="001735B3"/>
    <w:rsid w:val="00173DD8"/>
    <w:rsid w:val="00175A78"/>
    <w:rsid w:val="00176EAE"/>
    <w:rsid w:val="0017757E"/>
    <w:rsid w:val="001777A7"/>
    <w:rsid w:val="00177A65"/>
    <w:rsid w:val="00180137"/>
    <w:rsid w:val="001813FD"/>
    <w:rsid w:val="001814CF"/>
    <w:rsid w:val="001824D9"/>
    <w:rsid w:val="0018275F"/>
    <w:rsid w:val="0018307F"/>
    <w:rsid w:val="00183235"/>
    <w:rsid w:val="001832E3"/>
    <w:rsid w:val="00183660"/>
    <w:rsid w:val="0018410C"/>
    <w:rsid w:val="0018458D"/>
    <w:rsid w:val="00185960"/>
    <w:rsid w:val="00185DDC"/>
    <w:rsid w:val="001868FD"/>
    <w:rsid w:val="00186EFA"/>
    <w:rsid w:val="001873CA"/>
    <w:rsid w:val="001914A2"/>
    <w:rsid w:val="00192D7C"/>
    <w:rsid w:val="00193C60"/>
    <w:rsid w:val="00193F11"/>
    <w:rsid w:val="00194756"/>
    <w:rsid w:val="00194D7F"/>
    <w:rsid w:val="00195CD4"/>
    <w:rsid w:val="001967B9"/>
    <w:rsid w:val="001A00FA"/>
    <w:rsid w:val="001A06D1"/>
    <w:rsid w:val="001A309C"/>
    <w:rsid w:val="001A3F83"/>
    <w:rsid w:val="001A420B"/>
    <w:rsid w:val="001A456D"/>
    <w:rsid w:val="001A469C"/>
    <w:rsid w:val="001A47BC"/>
    <w:rsid w:val="001A4946"/>
    <w:rsid w:val="001A496F"/>
    <w:rsid w:val="001A4E16"/>
    <w:rsid w:val="001A58EF"/>
    <w:rsid w:val="001A66A5"/>
    <w:rsid w:val="001A791C"/>
    <w:rsid w:val="001A7D12"/>
    <w:rsid w:val="001B115F"/>
    <w:rsid w:val="001B1208"/>
    <w:rsid w:val="001B15AE"/>
    <w:rsid w:val="001B19FE"/>
    <w:rsid w:val="001B1FC8"/>
    <w:rsid w:val="001B211E"/>
    <w:rsid w:val="001B2EFA"/>
    <w:rsid w:val="001B3F27"/>
    <w:rsid w:val="001B540D"/>
    <w:rsid w:val="001B5528"/>
    <w:rsid w:val="001B58E7"/>
    <w:rsid w:val="001B5A76"/>
    <w:rsid w:val="001B5F08"/>
    <w:rsid w:val="001B73D2"/>
    <w:rsid w:val="001B7E7D"/>
    <w:rsid w:val="001B7EAC"/>
    <w:rsid w:val="001C0E60"/>
    <w:rsid w:val="001C0F9D"/>
    <w:rsid w:val="001C1646"/>
    <w:rsid w:val="001C2270"/>
    <w:rsid w:val="001C40E3"/>
    <w:rsid w:val="001C4532"/>
    <w:rsid w:val="001C500A"/>
    <w:rsid w:val="001C5817"/>
    <w:rsid w:val="001C5BE8"/>
    <w:rsid w:val="001C61FE"/>
    <w:rsid w:val="001C62B9"/>
    <w:rsid w:val="001C65B9"/>
    <w:rsid w:val="001C6E79"/>
    <w:rsid w:val="001C76C8"/>
    <w:rsid w:val="001C7CE7"/>
    <w:rsid w:val="001D0E87"/>
    <w:rsid w:val="001D1394"/>
    <w:rsid w:val="001D1888"/>
    <w:rsid w:val="001D1E54"/>
    <w:rsid w:val="001D34AB"/>
    <w:rsid w:val="001D4CE6"/>
    <w:rsid w:val="001D6B7A"/>
    <w:rsid w:val="001D7398"/>
    <w:rsid w:val="001E051F"/>
    <w:rsid w:val="001E08C1"/>
    <w:rsid w:val="001E1638"/>
    <w:rsid w:val="001E2478"/>
    <w:rsid w:val="001E2E1E"/>
    <w:rsid w:val="001E3048"/>
    <w:rsid w:val="001E334F"/>
    <w:rsid w:val="001E3D78"/>
    <w:rsid w:val="001E437E"/>
    <w:rsid w:val="001E5289"/>
    <w:rsid w:val="001E5B93"/>
    <w:rsid w:val="001E7C62"/>
    <w:rsid w:val="001F0A11"/>
    <w:rsid w:val="001F19B5"/>
    <w:rsid w:val="001F20A8"/>
    <w:rsid w:val="001F314E"/>
    <w:rsid w:val="001F3885"/>
    <w:rsid w:val="001F38BF"/>
    <w:rsid w:val="001F422E"/>
    <w:rsid w:val="001F52FA"/>
    <w:rsid w:val="001F5AF5"/>
    <w:rsid w:val="001F6212"/>
    <w:rsid w:val="001F6EBD"/>
    <w:rsid w:val="001F745D"/>
    <w:rsid w:val="001F75A0"/>
    <w:rsid w:val="00200E00"/>
    <w:rsid w:val="002011E8"/>
    <w:rsid w:val="00201C2D"/>
    <w:rsid w:val="00201F91"/>
    <w:rsid w:val="00201FE6"/>
    <w:rsid w:val="00202A3F"/>
    <w:rsid w:val="0020342F"/>
    <w:rsid w:val="002036C9"/>
    <w:rsid w:val="00204163"/>
    <w:rsid w:val="00204465"/>
    <w:rsid w:val="0020484F"/>
    <w:rsid w:val="00204EDA"/>
    <w:rsid w:val="0020525E"/>
    <w:rsid w:val="0020536C"/>
    <w:rsid w:val="00205F39"/>
    <w:rsid w:val="00206414"/>
    <w:rsid w:val="0020668D"/>
    <w:rsid w:val="00206D23"/>
    <w:rsid w:val="00207032"/>
    <w:rsid w:val="002077C9"/>
    <w:rsid w:val="00207FE6"/>
    <w:rsid w:val="00210154"/>
    <w:rsid w:val="0021081D"/>
    <w:rsid w:val="00210A15"/>
    <w:rsid w:val="00212304"/>
    <w:rsid w:val="002127DB"/>
    <w:rsid w:val="00213055"/>
    <w:rsid w:val="00214860"/>
    <w:rsid w:val="00214873"/>
    <w:rsid w:val="00214B11"/>
    <w:rsid w:val="00214B6B"/>
    <w:rsid w:val="002153E9"/>
    <w:rsid w:val="00216600"/>
    <w:rsid w:val="00216C87"/>
    <w:rsid w:val="00216C93"/>
    <w:rsid w:val="00217CC8"/>
    <w:rsid w:val="00217D60"/>
    <w:rsid w:val="002219D5"/>
    <w:rsid w:val="00221C3C"/>
    <w:rsid w:val="00221D54"/>
    <w:rsid w:val="0022241C"/>
    <w:rsid w:val="00223511"/>
    <w:rsid w:val="00223626"/>
    <w:rsid w:val="00223ECF"/>
    <w:rsid w:val="00224A58"/>
    <w:rsid w:val="00224BBE"/>
    <w:rsid w:val="00224D0C"/>
    <w:rsid w:val="002256C4"/>
    <w:rsid w:val="002256CB"/>
    <w:rsid w:val="002262DC"/>
    <w:rsid w:val="00227603"/>
    <w:rsid w:val="00227A4E"/>
    <w:rsid w:val="00227B9A"/>
    <w:rsid w:val="002302E6"/>
    <w:rsid w:val="002317C9"/>
    <w:rsid w:val="0023290A"/>
    <w:rsid w:val="00232F28"/>
    <w:rsid w:val="00234B19"/>
    <w:rsid w:val="00234EBE"/>
    <w:rsid w:val="00235358"/>
    <w:rsid w:val="002359D3"/>
    <w:rsid w:val="0023693A"/>
    <w:rsid w:val="00236EEE"/>
    <w:rsid w:val="00240C78"/>
    <w:rsid w:val="00240DAF"/>
    <w:rsid w:val="0024139C"/>
    <w:rsid w:val="00241486"/>
    <w:rsid w:val="002435E9"/>
    <w:rsid w:val="00243B2C"/>
    <w:rsid w:val="00243E11"/>
    <w:rsid w:val="00243E64"/>
    <w:rsid w:val="002462AE"/>
    <w:rsid w:val="0024739D"/>
    <w:rsid w:val="00250083"/>
    <w:rsid w:val="00250695"/>
    <w:rsid w:val="00250FB0"/>
    <w:rsid w:val="00251F2A"/>
    <w:rsid w:val="00252787"/>
    <w:rsid w:val="002528B6"/>
    <w:rsid w:val="00253C36"/>
    <w:rsid w:val="0025404D"/>
    <w:rsid w:val="00255A75"/>
    <w:rsid w:val="002571FE"/>
    <w:rsid w:val="00257B03"/>
    <w:rsid w:val="00257CC3"/>
    <w:rsid w:val="00257D8A"/>
    <w:rsid w:val="002604CC"/>
    <w:rsid w:val="00260850"/>
    <w:rsid w:val="00260C25"/>
    <w:rsid w:val="00260D5A"/>
    <w:rsid w:val="00260F56"/>
    <w:rsid w:val="00261101"/>
    <w:rsid w:val="0026115D"/>
    <w:rsid w:val="0026133D"/>
    <w:rsid w:val="00261BEC"/>
    <w:rsid w:val="00262521"/>
    <w:rsid w:val="0026277E"/>
    <w:rsid w:val="00262BA0"/>
    <w:rsid w:val="00263669"/>
    <w:rsid w:val="00263729"/>
    <w:rsid w:val="00263E57"/>
    <w:rsid w:val="00263FAF"/>
    <w:rsid w:val="00264907"/>
    <w:rsid w:val="00264D06"/>
    <w:rsid w:val="00265048"/>
    <w:rsid w:val="002656FF"/>
    <w:rsid w:val="00266CD2"/>
    <w:rsid w:val="0026721B"/>
    <w:rsid w:val="00270CAC"/>
    <w:rsid w:val="00272043"/>
    <w:rsid w:val="00272A81"/>
    <w:rsid w:val="00273631"/>
    <w:rsid w:val="002744C0"/>
    <w:rsid w:val="00274607"/>
    <w:rsid w:val="002748AD"/>
    <w:rsid w:val="00275A49"/>
    <w:rsid w:val="00275B97"/>
    <w:rsid w:val="00275DB7"/>
    <w:rsid w:val="00276863"/>
    <w:rsid w:val="00276D9B"/>
    <w:rsid w:val="00276F8F"/>
    <w:rsid w:val="00277279"/>
    <w:rsid w:val="00280F02"/>
    <w:rsid w:val="002816D7"/>
    <w:rsid w:val="00281C44"/>
    <w:rsid w:val="00282756"/>
    <w:rsid w:val="0028284B"/>
    <w:rsid w:val="00284C80"/>
    <w:rsid w:val="00284E83"/>
    <w:rsid w:val="002856D1"/>
    <w:rsid w:val="0028648F"/>
    <w:rsid w:val="002868FC"/>
    <w:rsid w:val="00286D12"/>
    <w:rsid w:val="00287315"/>
    <w:rsid w:val="00287448"/>
    <w:rsid w:val="00287954"/>
    <w:rsid w:val="00287D12"/>
    <w:rsid w:val="00287EE3"/>
    <w:rsid w:val="002901DC"/>
    <w:rsid w:val="002909A2"/>
    <w:rsid w:val="00290E04"/>
    <w:rsid w:val="00291096"/>
    <w:rsid w:val="002917D9"/>
    <w:rsid w:val="00291833"/>
    <w:rsid w:val="00291D98"/>
    <w:rsid w:val="00292703"/>
    <w:rsid w:val="00292B13"/>
    <w:rsid w:val="00292CA3"/>
    <w:rsid w:val="00292DC3"/>
    <w:rsid w:val="0029381F"/>
    <w:rsid w:val="0029401E"/>
    <w:rsid w:val="00294487"/>
    <w:rsid w:val="002944BA"/>
    <w:rsid w:val="0029484B"/>
    <w:rsid w:val="002953C5"/>
    <w:rsid w:val="00295AAB"/>
    <w:rsid w:val="00296094"/>
    <w:rsid w:val="00296229"/>
    <w:rsid w:val="002962A8"/>
    <w:rsid w:val="00296D38"/>
    <w:rsid w:val="002A081F"/>
    <w:rsid w:val="002A08DA"/>
    <w:rsid w:val="002A0A30"/>
    <w:rsid w:val="002A19B0"/>
    <w:rsid w:val="002A30FA"/>
    <w:rsid w:val="002A31F0"/>
    <w:rsid w:val="002A3896"/>
    <w:rsid w:val="002A406B"/>
    <w:rsid w:val="002A4E6E"/>
    <w:rsid w:val="002A56FB"/>
    <w:rsid w:val="002A5EE4"/>
    <w:rsid w:val="002A6B33"/>
    <w:rsid w:val="002A7928"/>
    <w:rsid w:val="002A79EC"/>
    <w:rsid w:val="002A7C33"/>
    <w:rsid w:val="002B0138"/>
    <w:rsid w:val="002B06FD"/>
    <w:rsid w:val="002B0FA3"/>
    <w:rsid w:val="002B1280"/>
    <w:rsid w:val="002B13D3"/>
    <w:rsid w:val="002B1DFF"/>
    <w:rsid w:val="002B23FD"/>
    <w:rsid w:val="002B2DE9"/>
    <w:rsid w:val="002B3B4C"/>
    <w:rsid w:val="002B4AF2"/>
    <w:rsid w:val="002B5DD2"/>
    <w:rsid w:val="002B5E7A"/>
    <w:rsid w:val="002B672A"/>
    <w:rsid w:val="002B7FB9"/>
    <w:rsid w:val="002C04A5"/>
    <w:rsid w:val="002C1256"/>
    <w:rsid w:val="002C1296"/>
    <w:rsid w:val="002C1723"/>
    <w:rsid w:val="002C240D"/>
    <w:rsid w:val="002C2862"/>
    <w:rsid w:val="002C391C"/>
    <w:rsid w:val="002C486B"/>
    <w:rsid w:val="002C57F6"/>
    <w:rsid w:val="002C6BAE"/>
    <w:rsid w:val="002C6E12"/>
    <w:rsid w:val="002C7A8F"/>
    <w:rsid w:val="002C7F35"/>
    <w:rsid w:val="002C7FE2"/>
    <w:rsid w:val="002D02F0"/>
    <w:rsid w:val="002D06DB"/>
    <w:rsid w:val="002D0F27"/>
    <w:rsid w:val="002D245A"/>
    <w:rsid w:val="002D2ED1"/>
    <w:rsid w:val="002D330D"/>
    <w:rsid w:val="002D343C"/>
    <w:rsid w:val="002D3AD7"/>
    <w:rsid w:val="002D40EA"/>
    <w:rsid w:val="002D46ED"/>
    <w:rsid w:val="002D4B53"/>
    <w:rsid w:val="002D6572"/>
    <w:rsid w:val="002D7553"/>
    <w:rsid w:val="002D75AC"/>
    <w:rsid w:val="002D7EA2"/>
    <w:rsid w:val="002E05E0"/>
    <w:rsid w:val="002E060F"/>
    <w:rsid w:val="002E0902"/>
    <w:rsid w:val="002E159E"/>
    <w:rsid w:val="002E1CCD"/>
    <w:rsid w:val="002E21BA"/>
    <w:rsid w:val="002E2411"/>
    <w:rsid w:val="002E602B"/>
    <w:rsid w:val="002E63D8"/>
    <w:rsid w:val="002E6755"/>
    <w:rsid w:val="002E6929"/>
    <w:rsid w:val="002E7E9A"/>
    <w:rsid w:val="002F1AA9"/>
    <w:rsid w:val="002F2602"/>
    <w:rsid w:val="002F26D0"/>
    <w:rsid w:val="002F28B9"/>
    <w:rsid w:val="002F2CFD"/>
    <w:rsid w:val="002F4528"/>
    <w:rsid w:val="002F4F82"/>
    <w:rsid w:val="002F5603"/>
    <w:rsid w:val="002F6700"/>
    <w:rsid w:val="002F72BD"/>
    <w:rsid w:val="002F72F4"/>
    <w:rsid w:val="002F7703"/>
    <w:rsid w:val="002F7858"/>
    <w:rsid w:val="002F788B"/>
    <w:rsid w:val="002F7C06"/>
    <w:rsid w:val="003007B5"/>
    <w:rsid w:val="00300C22"/>
    <w:rsid w:val="0030126B"/>
    <w:rsid w:val="003014DD"/>
    <w:rsid w:val="00301CF5"/>
    <w:rsid w:val="00301D62"/>
    <w:rsid w:val="00302247"/>
    <w:rsid w:val="00302E46"/>
    <w:rsid w:val="00303E9F"/>
    <w:rsid w:val="003041CA"/>
    <w:rsid w:val="00304555"/>
    <w:rsid w:val="00304745"/>
    <w:rsid w:val="0030505F"/>
    <w:rsid w:val="00305429"/>
    <w:rsid w:val="00305909"/>
    <w:rsid w:val="003073C4"/>
    <w:rsid w:val="003074E7"/>
    <w:rsid w:val="003105C3"/>
    <w:rsid w:val="00311DD5"/>
    <w:rsid w:val="0031213B"/>
    <w:rsid w:val="00312DBB"/>
    <w:rsid w:val="00313ED0"/>
    <w:rsid w:val="00313EE0"/>
    <w:rsid w:val="00314039"/>
    <w:rsid w:val="00314F52"/>
    <w:rsid w:val="003167E6"/>
    <w:rsid w:val="003171B3"/>
    <w:rsid w:val="0031783C"/>
    <w:rsid w:val="003201F2"/>
    <w:rsid w:val="00320540"/>
    <w:rsid w:val="003211D7"/>
    <w:rsid w:val="003215E6"/>
    <w:rsid w:val="00321F88"/>
    <w:rsid w:val="00322A43"/>
    <w:rsid w:val="003232C1"/>
    <w:rsid w:val="00323306"/>
    <w:rsid w:val="003238D3"/>
    <w:rsid w:val="0032401D"/>
    <w:rsid w:val="00324F6D"/>
    <w:rsid w:val="003256D0"/>
    <w:rsid w:val="00325C09"/>
    <w:rsid w:val="00325D97"/>
    <w:rsid w:val="00325ED3"/>
    <w:rsid w:val="00327792"/>
    <w:rsid w:val="003279B8"/>
    <w:rsid w:val="00327A8E"/>
    <w:rsid w:val="00327CBB"/>
    <w:rsid w:val="0033015C"/>
    <w:rsid w:val="00330160"/>
    <w:rsid w:val="00330EC5"/>
    <w:rsid w:val="00331796"/>
    <w:rsid w:val="00332646"/>
    <w:rsid w:val="00334437"/>
    <w:rsid w:val="003358F7"/>
    <w:rsid w:val="00335AEA"/>
    <w:rsid w:val="00335D0A"/>
    <w:rsid w:val="00335DA4"/>
    <w:rsid w:val="00336CEF"/>
    <w:rsid w:val="0033748A"/>
    <w:rsid w:val="00337A77"/>
    <w:rsid w:val="00337DA1"/>
    <w:rsid w:val="00341916"/>
    <w:rsid w:val="00341ED1"/>
    <w:rsid w:val="00342242"/>
    <w:rsid w:val="0034253E"/>
    <w:rsid w:val="003431FF"/>
    <w:rsid w:val="00343A9A"/>
    <w:rsid w:val="00343BAF"/>
    <w:rsid w:val="00344045"/>
    <w:rsid w:val="00344546"/>
    <w:rsid w:val="003449C5"/>
    <w:rsid w:val="0034517A"/>
    <w:rsid w:val="0034677F"/>
    <w:rsid w:val="003478A1"/>
    <w:rsid w:val="00350B9F"/>
    <w:rsid w:val="00350FF5"/>
    <w:rsid w:val="0035133F"/>
    <w:rsid w:val="00351579"/>
    <w:rsid w:val="0035158D"/>
    <w:rsid w:val="00351E3C"/>
    <w:rsid w:val="003525B6"/>
    <w:rsid w:val="00352AA1"/>
    <w:rsid w:val="00353622"/>
    <w:rsid w:val="00353786"/>
    <w:rsid w:val="0035549A"/>
    <w:rsid w:val="003562AF"/>
    <w:rsid w:val="00356876"/>
    <w:rsid w:val="003572BF"/>
    <w:rsid w:val="003577B6"/>
    <w:rsid w:val="003603FC"/>
    <w:rsid w:val="00360716"/>
    <w:rsid w:val="00360C23"/>
    <w:rsid w:val="0036129C"/>
    <w:rsid w:val="00361839"/>
    <w:rsid w:val="003618E0"/>
    <w:rsid w:val="0036212B"/>
    <w:rsid w:val="00362C7A"/>
    <w:rsid w:val="00363A6D"/>
    <w:rsid w:val="00363FFA"/>
    <w:rsid w:val="00364072"/>
    <w:rsid w:val="00364231"/>
    <w:rsid w:val="003643DB"/>
    <w:rsid w:val="0036631E"/>
    <w:rsid w:val="0036694A"/>
    <w:rsid w:val="00366EDF"/>
    <w:rsid w:val="00367525"/>
    <w:rsid w:val="00367812"/>
    <w:rsid w:val="0037037B"/>
    <w:rsid w:val="0037055C"/>
    <w:rsid w:val="00371B20"/>
    <w:rsid w:val="00371CB5"/>
    <w:rsid w:val="00373019"/>
    <w:rsid w:val="0037468A"/>
    <w:rsid w:val="00374A9F"/>
    <w:rsid w:val="00374D5F"/>
    <w:rsid w:val="0037520A"/>
    <w:rsid w:val="003754A3"/>
    <w:rsid w:val="003766EF"/>
    <w:rsid w:val="00376D02"/>
    <w:rsid w:val="00376EB1"/>
    <w:rsid w:val="00377393"/>
    <w:rsid w:val="003803E7"/>
    <w:rsid w:val="00380557"/>
    <w:rsid w:val="003805C0"/>
    <w:rsid w:val="00380671"/>
    <w:rsid w:val="00380C50"/>
    <w:rsid w:val="00380EB8"/>
    <w:rsid w:val="0038158A"/>
    <w:rsid w:val="00382B06"/>
    <w:rsid w:val="003836D2"/>
    <w:rsid w:val="0038478C"/>
    <w:rsid w:val="0038495F"/>
    <w:rsid w:val="00385211"/>
    <w:rsid w:val="00385744"/>
    <w:rsid w:val="00385D99"/>
    <w:rsid w:val="00386484"/>
    <w:rsid w:val="003866E2"/>
    <w:rsid w:val="00386967"/>
    <w:rsid w:val="003870E6"/>
    <w:rsid w:val="0038730B"/>
    <w:rsid w:val="00387EC4"/>
    <w:rsid w:val="0039000F"/>
    <w:rsid w:val="00390DAD"/>
    <w:rsid w:val="003919A3"/>
    <w:rsid w:val="00391A4D"/>
    <w:rsid w:val="00391BFD"/>
    <w:rsid w:val="003920F2"/>
    <w:rsid w:val="0039218E"/>
    <w:rsid w:val="00392336"/>
    <w:rsid w:val="00392651"/>
    <w:rsid w:val="00392BAF"/>
    <w:rsid w:val="00393368"/>
    <w:rsid w:val="00393A43"/>
    <w:rsid w:val="00393EDD"/>
    <w:rsid w:val="00394158"/>
    <w:rsid w:val="003948C2"/>
    <w:rsid w:val="00394A97"/>
    <w:rsid w:val="0039541C"/>
    <w:rsid w:val="0039599B"/>
    <w:rsid w:val="0039673C"/>
    <w:rsid w:val="00396846"/>
    <w:rsid w:val="00396C66"/>
    <w:rsid w:val="003A445D"/>
    <w:rsid w:val="003A4576"/>
    <w:rsid w:val="003A5774"/>
    <w:rsid w:val="003A5D16"/>
    <w:rsid w:val="003A662A"/>
    <w:rsid w:val="003A73D4"/>
    <w:rsid w:val="003A7A5C"/>
    <w:rsid w:val="003B0150"/>
    <w:rsid w:val="003B03BE"/>
    <w:rsid w:val="003B0D02"/>
    <w:rsid w:val="003B1C73"/>
    <w:rsid w:val="003B28EB"/>
    <w:rsid w:val="003B2D78"/>
    <w:rsid w:val="003B34AE"/>
    <w:rsid w:val="003B39C8"/>
    <w:rsid w:val="003B4E91"/>
    <w:rsid w:val="003B5CAA"/>
    <w:rsid w:val="003B61F5"/>
    <w:rsid w:val="003B6C13"/>
    <w:rsid w:val="003B6EE2"/>
    <w:rsid w:val="003B7D26"/>
    <w:rsid w:val="003B7F66"/>
    <w:rsid w:val="003C08A6"/>
    <w:rsid w:val="003C0D50"/>
    <w:rsid w:val="003C1755"/>
    <w:rsid w:val="003C2AAC"/>
    <w:rsid w:val="003C36C0"/>
    <w:rsid w:val="003C3763"/>
    <w:rsid w:val="003C3F86"/>
    <w:rsid w:val="003C4A76"/>
    <w:rsid w:val="003C68F5"/>
    <w:rsid w:val="003C7444"/>
    <w:rsid w:val="003C74E1"/>
    <w:rsid w:val="003C7712"/>
    <w:rsid w:val="003D1061"/>
    <w:rsid w:val="003D1162"/>
    <w:rsid w:val="003D16B8"/>
    <w:rsid w:val="003D1D98"/>
    <w:rsid w:val="003D1E4A"/>
    <w:rsid w:val="003D2870"/>
    <w:rsid w:val="003D2DEB"/>
    <w:rsid w:val="003D38E5"/>
    <w:rsid w:val="003D3957"/>
    <w:rsid w:val="003D405E"/>
    <w:rsid w:val="003D4C23"/>
    <w:rsid w:val="003D4EF1"/>
    <w:rsid w:val="003D5432"/>
    <w:rsid w:val="003D5DAB"/>
    <w:rsid w:val="003D5EE1"/>
    <w:rsid w:val="003D694F"/>
    <w:rsid w:val="003D72CF"/>
    <w:rsid w:val="003D7DEE"/>
    <w:rsid w:val="003E0AD2"/>
    <w:rsid w:val="003E0F6C"/>
    <w:rsid w:val="003E1563"/>
    <w:rsid w:val="003E176E"/>
    <w:rsid w:val="003E18D8"/>
    <w:rsid w:val="003E28A7"/>
    <w:rsid w:val="003E3532"/>
    <w:rsid w:val="003E35D9"/>
    <w:rsid w:val="003E3EB9"/>
    <w:rsid w:val="003E47D5"/>
    <w:rsid w:val="003E521F"/>
    <w:rsid w:val="003E54A0"/>
    <w:rsid w:val="003E6D05"/>
    <w:rsid w:val="003E71D6"/>
    <w:rsid w:val="003E7294"/>
    <w:rsid w:val="003E76FE"/>
    <w:rsid w:val="003E79E0"/>
    <w:rsid w:val="003F0D59"/>
    <w:rsid w:val="003F1426"/>
    <w:rsid w:val="003F1FD2"/>
    <w:rsid w:val="003F2191"/>
    <w:rsid w:val="003F25C9"/>
    <w:rsid w:val="003F318C"/>
    <w:rsid w:val="003F3B01"/>
    <w:rsid w:val="003F45B1"/>
    <w:rsid w:val="003F57C5"/>
    <w:rsid w:val="003F6650"/>
    <w:rsid w:val="0040074C"/>
    <w:rsid w:val="00402412"/>
    <w:rsid w:val="004032B1"/>
    <w:rsid w:val="00403B79"/>
    <w:rsid w:val="004040C2"/>
    <w:rsid w:val="00404320"/>
    <w:rsid w:val="00405282"/>
    <w:rsid w:val="00406808"/>
    <w:rsid w:val="00406FDB"/>
    <w:rsid w:val="00410874"/>
    <w:rsid w:val="00410D8F"/>
    <w:rsid w:val="00410DF6"/>
    <w:rsid w:val="0041108D"/>
    <w:rsid w:val="004120C4"/>
    <w:rsid w:val="00412A92"/>
    <w:rsid w:val="00412D04"/>
    <w:rsid w:val="0041500B"/>
    <w:rsid w:val="00415962"/>
    <w:rsid w:val="00415BA7"/>
    <w:rsid w:val="004165C3"/>
    <w:rsid w:val="00416854"/>
    <w:rsid w:val="00416AEE"/>
    <w:rsid w:val="004178D8"/>
    <w:rsid w:val="004179E7"/>
    <w:rsid w:val="00420C6D"/>
    <w:rsid w:val="00420FE0"/>
    <w:rsid w:val="0042196F"/>
    <w:rsid w:val="00421B27"/>
    <w:rsid w:val="00422021"/>
    <w:rsid w:val="00422428"/>
    <w:rsid w:val="00423779"/>
    <w:rsid w:val="004239FB"/>
    <w:rsid w:val="00423B64"/>
    <w:rsid w:val="00423D96"/>
    <w:rsid w:val="00424EBA"/>
    <w:rsid w:val="00426221"/>
    <w:rsid w:val="004266FC"/>
    <w:rsid w:val="0042682F"/>
    <w:rsid w:val="00426AEA"/>
    <w:rsid w:val="00426B60"/>
    <w:rsid w:val="00427222"/>
    <w:rsid w:val="004273D8"/>
    <w:rsid w:val="0043020C"/>
    <w:rsid w:val="00430549"/>
    <w:rsid w:val="00431753"/>
    <w:rsid w:val="00431F9A"/>
    <w:rsid w:val="0043399D"/>
    <w:rsid w:val="0043412E"/>
    <w:rsid w:val="00434570"/>
    <w:rsid w:val="00435032"/>
    <w:rsid w:val="00436B59"/>
    <w:rsid w:val="00437511"/>
    <w:rsid w:val="00437FA3"/>
    <w:rsid w:val="00440232"/>
    <w:rsid w:val="004408A9"/>
    <w:rsid w:val="00440976"/>
    <w:rsid w:val="00440F78"/>
    <w:rsid w:val="00441E9A"/>
    <w:rsid w:val="004420A5"/>
    <w:rsid w:val="00442739"/>
    <w:rsid w:val="00442E70"/>
    <w:rsid w:val="00443A0D"/>
    <w:rsid w:val="00444006"/>
    <w:rsid w:val="004447B0"/>
    <w:rsid w:val="00444CF0"/>
    <w:rsid w:val="0045138F"/>
    <w:rsid w:val="00451657"/>
    <w:rsid w:val="00452028"/>
    <w:rsid w:val="004529C0"/>
    <w:rsid w:val="00452F42"/>
    <w:rsid w:val="00453CDC"/>
    <w:rsid w:val="004546B5"/>
    <w:rsid w:val="0045497F"/>
    <w:rsid w:val="00454E30"/>
    <w:rsid w:val="00455380"/>
    <w:rsid w:val="004559EC"/>
    <w:rsid w:val="00456193"/>
    <w:rsid w:val="00457090"/>
    <w:rsid w:val="00457B0F"/>
    <w:rsid w:val="00460026"/>
    <w:rsid w:val="00460217"/>
    <w:rsid w:val="00462408"/>
    <w:rsid w:val="00462753"/>
    <w:rsid w:val="004627A8"/>
    <w:rsid w:val="00462B11"/>
    <w:rsid w:val="00462EFD"/>
    <w:rsid w:val="0046419F"/>
    <w:rsid w:val="00464A73"/>
    <w:rsid w:val="004650AB"/>
    <w:rsid w:val="0046516D"/>
    <w:rsid w:val="0046591F"/>
    <w:rsid w:val="004660A4"/>
    <w:rsid w:val="00466364"/>
    <w:rsid w:val="00466783"/>
    <w:rsid w:val="00467D1F"/>
    <w:rsid w:val="004701C8"/>
    <w:rsid w:val="00471D5F"/>
    <w:rsid w:val="00471E69"/>
    <w:rsid w:val="00472074"/>
    <w:rsid w:val="00472A73"/>
    <w:rsid w:val="00473CFD"/>
    <w:rsid w:val="00473EAD"/>
    <w:rsid w:val="004750F9"/>
    <w:rsid w:val="0047589C"/>
    <w:rsid w:val="004758D4"/>
    <w:rsid w:val="00475F50"/>
    <w:rsid w:val="00476057"/>
    <w:rsid w:val="00476699"/>
    <w:rsid w:val="004774F3"/>
    <w:rsid w:val="004809BD"/>
    <w:rsid w:val="0048246B"/>
    <w:rsid w:val="0048250C"/>
    <w:rsid w:val="00482884"/>
    <w:rsid w:val="00482C2F"/>
    <w:rsid w:val="00482E64"/>
    <w:rsid w:val="00483570"/>
    <w:rsid w:val="00483A1F"/>
    <w:rsid w:val="00483A60"/>
    <w:rsid w:val="00483D60"/>
    <w:rsid w:val="00484000"/>
    <w:rsid w:val="004841BB"/>
    <w:rsid w:val="00485208"/>
    <w:rsid w:val="00485920"/>
    <w:rsid w:val="00486DC0"/>
    <w:rsid w:val="00486DCB"/>
    <w:rsid w:val="004877DA"/>
    <w:rsid w:val="00487A5B"/>
    <w:rsid w:val="00487E51"/>
    <w:rsid w:val="00487F96"/>
    <w:rsid w:val="00490341"/>
    <w:rsid w:val="00490D24"/>
    <w:rsid w:val="00493DAC"/>
    <w:rsid w:val="00494622"/>
    <w:rsid w:val="00495329"/>
    <w:rsid w:val="00495400"/>
    <w:rsid w:val="00496298"/>
    <w:rsid w:val="004970F1"/>
    <w:rsid w:val="004971AC"/>
    <w:rsid w:val="004A026C"/>
    <w:rsid w:val="004A0D70"/>
    <w:rsid w:val="004A1176"/>
    <w:rsid w:val="004A16A7"/>
    <w:rsid w:val="004A191B"/>
    <w:rsid w:val="004A21E4"/>
    <w:rsid w:val="004A2D3C"/>
    <w:rsid w:val="004A2ECD"/>
    <w:rsid w:val="004A2ED6"/>
    <w:rsid w:val="004A39E0"/>
    <w:rsid w:val="004A3C70"/>
    <w:rsid w:val="004A47A5"/>
    <w:rsid w:val="004A51E8"/>
    <w:rsid w:val="004A56CA"/>
    <w:rsid w:val="004A6534"/>
    <w:rsid w:val="004A65B5"/>
    <w:rsid w:val="004A6AB4"/>
    <w:rsid w:val="004A6E45"/>
    <w:rsid w:val="004A75AE"/>
    <w:rsid w:val="004A7792"/>
    <w:rsid w:val="004A77E1"/>
    <w:rsid w:val="004B0836"/>
    <w:rsid w:val="004B0CED"/>
    <w:rsid w:val="004B11D7"/>
    <w:rsid w:val="004B152E"/>
    <w:rsid w:val="004B22A5"/>
    <w:rsid w:val="004B22B8"/>
    <w:rsid w:val="004B2900"/>
    <w:rsid w:val="004B348D"/>
    <w:rsid w:val="004B350F"/>
    <w:rsid w:val="004B3887"/>
    <w:rsid w:val="004B3FCB"/>
    <w:rsid w:val="004B3FE1"/>
    <w:rsid w:val="004B4221"/>
    <w:rsid w:val="004B4E8F"/>
    <w:rsid w:val="004B51A2"/>
    <w:rsid w:val="004B56E5"/>
    <w:rsid w:val="004B6CF0"/>
    <w:rsid w:val="004B6D45"/>
    <w:rsid w:val="004C0910"/>
    <w:rsid w:val="004C1408"/>
    <w:rsid w:val="004C2143"/>
    <w:rsid w:val="004C21DA"/>
    <w:rsid w:val="004C286E"/>
    <w:rsid w:val="004C2D0D"/>
    <w:rsid w:val="004C4B2D"/>
    <w:rsid w:val="004C4DE9"/>
    <w:rsid w:val="004C5362"/>
    <w:rsid w:val="004C65CB"/>
    <w:rsid w:val="004C67C2"/>
    <w:rsid w:val="004C6DC6"/>
    <w:rsid w:val="004C7736"/>
    <w:rsid w:val="004C77C2"/>
    <w:rsid w:val="004D0623"/>
    <w:rsid w:val="004D0E2D"/>
    <w:rsid w:val="004D1C7B"/>
    <w:rsid w:val="004D291E"/>
    <w:rsid w:val="004D2A52"/>
    <w:rsid w:val="004D3BDC"/>
    <w:rsid w:val="004D44A6"/>
    <w:rsid w:val="004D463D"/>
    <w:rsid w:val="004D588B"/>
    <w:rsid w:val="004D624A"/>
    <w:rsid w:val="004D6F63"/>
    <w:rsid w:val="004D7068"/>
    <w:rsid w:val="004D7913"/>
    <w:rsid w:val="004D79DD"/>
    <w:rsid w:val="004E0B94"/>
    <w:rsid w:val="004E1C6E"/>
    <w:rsid w:val="004E1DE5"/>
    <w:rsid w:val="004E2874"/>
    <w:rsid w:val="004E28DB"/>
    <w:rsid w:val="004E2975"/>
    <w:rsid w:val="004E2E5D"/>
    <w:rsid w:val="004E3D95"/>
    <w:rsid w:val="004E3DE2"/>
    <w:rsid w:val="004E414E"/>
    <w:rsid w:val="004F0054"/>
    <w:rsid w:val="004F0D24"/>
    <w:rsid w:val="004F10DC"/>
    <w:rsid w:val="004F171A"/>
    <w:rsid w:val="004F1A38"/>
    <w:rsid w:val="004F2082"/>
    <w:rsid w:val="004F359C"/>
    <w:rsid w:val="004F3B09"/>
    <w:rsid w:val="004F3D0B"/>
    <w:rsid w:val="004F3F7C"/>
    <w:rsid w:val="004F5305"/>
    <w:rsid w:val="004F69BB"/>
    <w:rsid w:val="004F7A1F"/>
    <w:rsid w:val="005001A0"/>
    <w:rsid w:val="00500539"/>
    <w:rsid w:val="0050138D"/>
    <w:rsid w:val="00501B93"/>
    <w:rsid w:val="005021E8"/>
    <w:rsid w:val="00503157"/>
    <w:rsid w:val="00503D3A"/>
    <w:rsid w:val="00503DEB"/>
    <w:rsid w:val="0050495D"/>
    <w:rsid w:val="00505EC6"/>
    <w:rsid w:val="005064E8"/>
    <w:rsid w:val="00506B64"/>
    <w:rsid w:val="00507105"/>
    <w:rsid w:val="0050731E"/>
    <w:rsid w:val="0050751D"/>
    <w:rsid w:val="005076FE"/>
    <w:rsid w:val="00507BD9"/>
    <w:rsid w:val="00510917"/>
    <w:rsid w:val="005111B6"/>
    <w:rsid w:val="00511F0D"/>
    <w:rsid w:val="00515566"/>
    <w:rsid w:val="005159B1"/>
    <w:rsid w:val="00516AA5"/>
    <w:rsid w:val="00516EE0"/>
    <w:rsid w:val="0051751B"/>
    <w:rsid w:val="0051763E"/>
    <w:rsid w:val="00517A37"/>
    <w:rsid w:val="00520B89"/>
    <w:rsid w:val="00520F53"/>
    <w:rsid w:val="0052130D"/>
    <w:rsid w:val="00521B70"/>
    <w:rsid w:val="0052250A"/>
    <w:rsid w:val="00522FE8"/>
    <w:rsid w:val="00523148"/>
    <w:rsid w:val="005231C4"/>
    <w:rsid w:val="0052330A"/>
    <w:rsid w:val="005234E1"/>
    <w:rsid w:val="00523B30"/>
    <w:rsid w:val="00523BF8"/>
    <w:rsid w:val="00524896"/>
    <w:rsid w:val="00525DF7"/>
    <w:rsid w:val="00526B2C"/>
    <w:rsid w:val="00527280"/>
    <w:rsid w:val="0053184D"/>
    <w:rsid w:val="005318E8"/>
    <w:rsid w:val="0053214D"/>
    <w:rsid w:val="005326DF"/>
    <w:rsid w:val="00532746"/>
    <w:rsid w:val="00532822"/>
    <w:rsid w:val="00532F85"/>
    <w:rsid w:val="0053361B"/>
    <w:rsid w:val="00533E7E"/>
    <w:rsid w:val="00533F48"/>
    <w:rsid w:val="005350EC"/>
    <w:rsid w:val="00535D6D"/>
    <w:rsid w:val="005361E4"/>
    <w:rsid w:val="00536C3F"/>
    <w:rsid w:val="005378E2"/>
    <w:rsid w:val="00540308"/>
    <w:rsid w:val="0054063E"/>
    <w:rsid w:val="00541140"/>
    <w:rsid w:val="005414FE"/>
    <w:rsid w:val="0054342A"/>
    <w:rsid w:val="00545158"/>
    <w:rsid w:val="0054572B"/>
    <w:rsid w:val="00545F6D"/>
    <w:rsid w:val="00546213"/>
    <w:rsid w:val="005478BB"/>
    <w:rsid w:val="00551200"/>
    <w:rsid w:val="0055171F"/>
    <w:rsid w:val="00551B27"/>
    <w:rsid w:val="00553131"/>
    <w:rsid w:val="0055374D"/>
    <w:rsid w:val="005545CC"/>
    <w:rsid w:val="005551D4"/>
    <w:rsid w:val="0055610A"/>
    <w:rsid w:val="005563FE"/>
    <w:rsid w:val="00557849"/>
    <w:rsid w:val="005601B6"/>
    <w:rsid w:val="0056114E"/>
    <w:rsid w:val="005613F7"/>
    <w:rsid w:val="005617EA"/>
    <w:rsid w:val="00561891"/>
    <w:rsid w:val="00562771"/>
    <w:rsid w:val="00562CF5"/>
    <w:rsid w:val="005632E0"/>
    <w:rsid w:val="00563A5F"/>
    <w:rsid w:val="00563B33"/>
    <w:rsid w:val="00564594"/>
    <w:rsid w:val="005649E2"/>
    <w:rsid w:val="00564C1B"/>
    <w:rsid w:val="00565103"/>
    <w:rsid w:val="00565F71"/>
    <w:rsid w:val="00566822"/>
    <w:rsid w:val="00567585"/>
    <w:rsid w:val="00567F75"/>
    <w:rsid w:val="005702CC"/>
    <w:rsid w:val="00571B39"/>
    <w:rsid w:val="00572045"/>
    <w:rsid w:val="00573147"/>
    <w:rsid w:val="00573307"/>
    <w:rsid w:val="005734A0"/>
    <w:rsid w:val="00573638"/>
    <w:rsid w:val="00573882"/>
    <w:rsid w:val="00573D71"/>
    <w:rsid w:val="00573E91"/>
    <w:rsid w:val="005740FB"/>
    <w:rsid w:val="00574265"/>
    <w:rsid w:val="00575B75"/>
    <w:rsid w:val="00575DD8"/>
    <w:rsid w:val="00576872"/>
    <w:rsid w:val="005768A3"/>
    <w:rsid w:val="005769AD"/>
    <w:rsid w:val="00577835"/>
    <w:rsid w:val="0058026B"/>
    <w:rsid w:val="0058066F"/>
    <w:rsid w:val="00580C0B"/>
    <w:rsid w:val="00581D08"/>
    <w:rsid w:val="00582510"/>
    <w:rsid w:val="005852EF"/>
    <w:rsid w:val="00585567"/>
    <w:rsid w:val="00586558"/>
    <w:rsid w:val="0058680D"/>
    <w:rsid w:val="00587B15"/>
    <w:rsid w:val="005909A8"/>
    <w:rsid w:val="00591641"/>
    <w:rsid w:val="005919CB"/>
    <w:rsid w:val="00592C69"/>
    <w:rsid w:val="0059422F"/>
    <w:rsid w:val="0059466E"/>
    <w:rsid w:val="005948F1"/>
    <w:rsid w:val="00594942"/>
    <w:rsid w:val="0059502A"/>
    <w:rsid w:val="0059699A"/>
    <w:rsid w:val="00596D5C"/>
    <w:rsid w:val="005975DC"/>
    <w:rsid w:val="00597E4A"/>
    <w:rsid w:val="00597F97"/>
    <w:rsid w:val="005A0A8B"/>
    <w:rsid w:val="005A302D"/>
    <w:rsid w:val="005A35BC"/>
    <w:rsid w:val="005A36C0"/>
    <w:rsid w:val="005A3DF6"/>
    <w:rsid w:val="005A3E26"/>
    <w:rsid w:val="005A439D"/>
    <w:rsid w:val="005A486E"/>
    <w:rsid w:val="005A49FF"/>
    <w:rsid w:val="005A4A64"/>
    <w:rsid w:val="005A53E9"/>
    <w:rsid w:val="005A5444"/>
    <w:rsid w:val="005A6249"/>
    <w:rsid w:val="005A6626"/>
    <w:rsid w:val="005A6E36"/>
    <w:rsid w:val="005A6E7B"/>
    <w:rsid w:val="005B0311"/>
    <w:rsid w:val="005B03AB"/>
    <w:rsid w:val="005B0CB9"/>
    <w:rsid w:val="005B0D01"/>
    <w:rsid w:val="005B100B"/>
    <w:rsid w:val="005B18F5"/>
    <w:rsid w:val="005B2682"/>
    <w:rsid w:val="005B28AE"/>
    <w:rsid w:val="005B2A97"/>
    <w:rsid w:val="005B2B69"/>
    <w:rsid w:val="005B2C43"/>
    <w:rsid w:val="005B3087"/>
    <w:rsid w:val="005B3643"/>
    <w:rsid w:val="005B3956"/>
    <w:rsid w:val="005B3CDB"/>
    <w:rsid w:val="005B3F37"/>
    <w:rsid w:val="005B4A55"/>
    <w:rsid w:val="005B5249"/>
    <w:rsid w:val="005B57A9"/>
    <w:rsid w:val="005B5B70"/>
    <w:rsid w:val="005B7E17"/>
    <w:rsid w:val="005C0392"/>
    <w:rsid w:val="005C07B6"/>
    <w:rsid w:val="005C172B"/>
    <w:rsid w:val="005C1E6F"/>
    <w:rsid w:val="005C22A2"/>
    <w:rsid w:val="005C2854"/>
    <w:rsid w:val="005C3331"/>
    <w:rsid w:val="005C346D"/>
    <w:rsid w:val="005C392E"/>
    <w:rsid w:val="005C43C9"/>
    <w:rsid w:val="005C5AEF"/>
    <w:rsid w:val="005C5B02"/>
    <w:rsid w:val="005C5B56"/>
    <w:rsid w:val="005C642B"/>
    <w:rsid w:val="005C695F"/>
    <w:rsid w:val="005C7158"/>
    <w:rsid w:val="005C7EA9"/>
    <w:rsid w:val="005C7EF4"/>
    <w:rsid w:val="005D0E3C"/>
    <w:rsid w:val="005D140A"/>
    <w:rsid w:val="005D1737"/>
    <w:rsid w:val="005D226C"/>
    <w:rsid w:val="005D3009"/>
    <w:rsid w:val="005D3197"/>
    <w:rsid w:val="005D343F"/>
    <w:rsid w:val="005D3BF2"/>
    <w:rsid w:val="005D54C3"/>
    <w:rsid w:val="005D62A8"/>
    <w:rsid w:val="005D6D5B"/>
    <w:rsid w:val="005D7181"/>
    <w:rsid w:val="005D74AD"/>
    <w:rsid w:val="005E0752"/>
    <w:rsid w:val="005E0E50"/>
    <w:rsid w:val="005E0F29"/>
    <w:rsid w:val="005E1073"/>
    <w:rsid w:val="005E2605"/>
    <w:rsid w:val="005E2FA2"/>
    <w:rsid w:val="005E316C"/>
    <w:rsid w:val="005E3732"/>
    <w:rsid w:val="005E5734"/>
    <w:rsid w:val="005E5DEE"/>
    <w:rsid w:val="005E5ECB"/>
    <w:rsid w:val="005E62AC"/>
    <w:rsid w:val="005E6981"/>
    <w:rsid w:val="005E6E9C"/>
    <w:rsid w:val="005F0164"/>
    <w:rsid w:val="005F09F6"/>
    <w:rsid w:val="005F15D9"/>
    <w:rsid w:val="005F199F"/>
    <w:rsid w:val="005F1B34"/>
    <w:rsid w:val="005F1D11"/>
    <w:rsid w:val="005F1D44"/>
    <w:rsid w:val="005F239A"/>
    <w:rsid w:val="005F2AF4"/>
    <w:rsid w:val="005F315B"/>
    <w:rsid w:val="005F39D3"/>
    <w:rsid w:val="005F3B85"/>
    <w:rsid w:val="005F3BEA"/>
    <w:rsid w:val="005F3F7A"/>
    <w:rsid w:val="005F4987"/>
    <w:rsid w:val="005F4FF3"/>
    <w:rsid w:val="005F56C0"/>
    <w:rsid w:val="005F595C"/>
    <w:rsid w:val="005F6F52"/>
    <w:rsid w:val="005F7DAB"/>
    <w:rsid w:val="006003C9"/>
    <w:rsid w:val="00600A4C"/>
    <w:rsid w:val="00600ECF"/>
    <w:rsid w:val="006010D8"/>
    <w:rsid w:val="00601930"/>
    <w:rsid w:val="00601C24"/>
    <w:rsid w:val="00602377"/>
    <w:rsid w:val="00602D0A"/>
    <w:rsid w:val="00604517"/>
    <w:rsid w:val="00604CEA"/>
    <w:rsid w:val="00604D22"/>
    <w:rsid w:val="00604DCE"/>
    <w:rsid w:val="00605943"/>
    <w:rsid w:val="00606973"/>
    <w:rsid w:val="00606DEA"/>
    <w:rsid w:val="00607290"/>
    <w:rsid w:val="00607404"/>
    <w:rsid w:val="006074CA"/>
    <w:rsid w:val="00607F07"/>
    <w:rsid w:val="00610589"/>
    <w:rsid w:val="006112FF"/>
    <w:rsid w:val="00612242"/>
    <w:rsid w:val="00612523"/>
    <w:rsid w:val="0061269A"/>
    <w:rsid w:val="006126EF"/>
    <w:rsid w:val="006133AE"/>
    <w:rsid w:val="00614D0A"/>
    <w:rsid w:val="006151AE"/>
    <w:rsid w:val="00615A7C"/>
    <w:rsid w:val="00616198"/>
    <w:rsid w:val="00617843"/>
    <w:rsid w:val="00617A75"/>
    <w:rsid w:val="00617F39"/>
    <w:rsid w:val="00620651"/>
    <w:rsid w:val="006211C0"/>
    <w:rsid w:val="006212B3"/>
    <w:rsid w:val="006213FC"/>
    <w:rsid w:val="00621635"/>
    <w:rsid w:val="006219B4"/>
    <w:rsid w:val="0062265E"/>
    <w:rsid w:val="00622D5B"/>
    <w:rsid w:val="00625B0C"/>
    <w:rsid w:val="006264D2"/>
    <w:rsid w:val="006268D3"/>
    <w:rsid w:val="00626A19"/>
    <w:rsid w:val="00626BE5"/>
    <w:rsid w:val="0062754A"/>
    <w:rsid w:val="00630297"/>
    <w:rsid w:val="006313AE"/>
    <w:rsid w:val="00631490"/>
    <w:rsid w:val="00632107"/>
    <w:rsid w:val="0063279E"/>
    <w:rsid w:val="00633496"/>
    <w:rsid w:val="006339CB"/>
    <w:rsid w:val="00633A74"/>
    <w:rsid w:val="006342A8"/>
    <w:rsid w:val="00635078"/>
    <w:rsid w:val="006363B4"/>
    <w:rsid w:val="00636877"/>
    <w:rsid w:val="006371E6"/>
    <w:rsid w:val="00640213"/>
    <w:rsid w:val="0064036F"/>
    <w:rsid w:val="00640516"/>
    <w:rsid w:val="00640572"/>
    <w:rsid w:val="006409FD"/>
    <w:rsid w:val="00640CC0"/>
    <w:rsid w:val="006414FB"/>
    <w:rsid w:val="00641E4E"/>
    <w:rsid w:val="00642414"/>
    <w:rsid w:val="00642739"/>
    <w:rsid w:val="00642E1A"/>
    <w:rsid w:val="006436E4"/>
    <w:rsid w:val="00644D38"/>
    <w:rsid w:val="00645141"/>
    <w:rsid w:val="006461CE"/>
    <w:rsid w:val="00646289"/>
    <w:rsid w:val="0064632F"/>
    <w:rsid w:val="00647BFC"/>
    <w:rsid w:val="00647CCE"/>
    <w:rsid w:val="00647E82"/>
    <w:rsid w:val="0065032E"/>
    <w:rsid w:val="00650709"/>
    <w:rsid w:val="00650BD3"/>
    <w:rsid w:val="00650C5A"/>
    <w:rsid w:val="00650ED7"/>
    <w:rsid w:val="006511B1"/>
    <w:rsid w:val="006516AB"/>
    <w:rsid w:val="00653286"/>
    <w:rsid w:val="00655910"/>
    <w:rsid w:val="006559A5"/>
    <w:rsid w:val="00655AC6"/>
    <w:rsid w:val="0065671C"/>
    <w:rsid w:val="00656926"/>
    <w:rsid w:val="006571AA"/>
    <w:rsid w:val="0065724B"/>
    <w:rsid w:val="0065746D"/>
    <w:rsid w:val="006606AD"/>
    <w:rsid w:val="006607E4"/>
    <w:rsid w:val="00662509"/>
    <w:rsid w:val="00663DA4"/>
    <w:rsid w:val="0066401F"/>
    <w:rsid w:val="006646DA"/>
    <w:rsid w:val="00665EBB"/>
    <w:rsid w:val="006661B6"/>
    <w:rsid w:val="00667519"/>
    <w:rsid w:val="00667C10"/>
    <w:rsid w:val="006708D1"/>
    <w:rsid w:val="00670ED4"/>
    <w:rsid w:val="006720B2"/>
    <w:rsid w:val="006720DB"/>
    <w:rsid w:val="006721BB"/>
    <w:rsid w:val="00672C8C"/>
    <w:rsid w:val="00672F68"/>
    <w:rsid w:val="0067456E"/>
    <w:rsid w:val="006754EB"/>
    <w:rsid w:val="006755D2"/>
    <w:rsid w:val="0067579D"/>
    <w:rsid w:val="00676747"/>
    <w:rsid w:val="0067676D"/>
    <w:rsid w:val="00677E0D"/>
    <w:rsid w:val="00677EFD"/>
    <w:rsid w:val="00680F85"/>
    <w:rsid w:val="00681412"/>
    <w:rsid w:val="0068238B"/>
    <w:rsid w:val="0068352B"/>
    <w:rsid w:val="0068498E"/>
    <w:rsid w:val="00684CBE"/>
    <w:rsid w:val="0068588A"/>
    <w:rsid w:val="0068633B"/>
    <w:rsid w:val="0068697C"/>
    <w:rsid w:val="0068733E"/>
    <w:rsid w:val="0069191B"/>
    <w:rsid w:val="00692808"/>
    <w:rsid w:val="0069380E"/>
    <w:rsid w:val="00693F17"/>
    <w:rsid w:val="006945CC"/>
    <w:rsid w:val="00694B78"/>
    <w:rsid w:val="0069543D"/>
    <w:rsid w:val="006956AF"/>
    <w:rsid w:val="00696724"/>
    <w:rsid w:val="00696B36"/>
    <w:rsid w:val="006A0D93"/>
    <w:rsid w:val="006A1456"/>
    <w:rsid w:val="006A1479"/>
    <w:rsid w:val="006A1843"/>
    <w:rsid w:val="006A1D76"/>
    <w:rsid w:val="006A2188"/>
    <w:rsid w:val="006A2759"/>
    <w:rsid w:val="006A27B2"/>
    <w:rsid w:val="006A31C8"/>
    <w:rsid w:val="006A3947"/>
    <w:rsid w:val="006A522F"/>
    <w:rsid w:val="006A56C6"/>
    <w:rsid w:val="006A671A"/>
    <w:rsid w:val="006A6CF9"/>
    <w:rsid w:val="006A7907"/>
    <w:rsid w:val="006A7915"/>
    <w:rsid w:val="006B0372"/>
    <w:rsid w:val="006B128A"/>
    <w:rsid w:val="006B1549"/>
    <w:rsid w:val="006B27AF"/>
    <w:rsid w:val="006B34A5"/>
    <w:rsid w:val="006B37AD"/>
    <w:rsid w:val="006B4000"/>
    <w:rsid w:val="006B4109"/>
    <w:rsid w:val="006B41DE"/>
    <w:rsid w:val="006B42A8"/>
    <w:rsid w:val="006B437C"/>
    <w:rsid w:val="006B4707"/>
    <w:rsid w:val="006B5D44"/>
    <w:rsid w:val="006B5D53"/>
    <w:rsid w:val="006B5FBA"/>
    <w:rsid w:val="006B632D"/>
    <w:rsid w:val="006B63E1"/>
    <w:rsid w:val="006B6957"/>
    <w:rsid w:val="006B6C30"/>
    <w:rsid w:val="006C128D"/>
    <w:rsid w:val="006C1542"/>
    <w:rsid w:val="006C2393"/>
    <w:rsid w:val="006C23D7"/>
    <w:rsid w:val="006C2832"/>
    <w:rsid w:val="006C2C9D"/>
    <w:rsid w:val="006C35AE"/>
    <w:rsid w:val="006C4B91"/>
    <w:rsid w:val="006C4BC9"/>
    <w:rsid w:val="006C4DD9"/>
    <w:rsid w:val="006C5166"/>
    <w:rsid w:val="006C72B3"/>
    <w:rsid w:val="006C781C"/>
    <w:rsid w:val="006C7D35"/>
    <w:rsid w:val="006C7E98"/>
    <w:rsid w:val="006C7F08"/>
    <w:rsid w:val="006D07E8"/>
    <w:rsid w:val="006D178C"/>
    <w:rsid w:val="006D237F"/>
    <w:rsid w:val="006D2BDB"/>
    <w:rsid w:val="006D30BD"/>
    <w:rsid w:val="006D3222"/>
    <w:rsid w:val="006D3928"/>
    <w:rsid w:val="006D3992"/>
    <w:rsid w:val="006D45B2"/>
    <w:rsid w:val="006D6074"/>
    <w:rsid w:val="006D6108"/>
    <w:rsid w:val="006D61CC"/>
    <w:rsid w:val="006D6775"/>
    <w:rsid w:val="006D6A5E"/>
    <w:rsid w:val="006D7339"/>
    <w:rsid w:val="006D7B9B"/>
    <w:rsid w:val="006E0116"/>
    <w:rsid w:val="006E192D"/>
    <w:rsid w:val="006E1A2F"/>
    <w:rsid w:val="006E1ABB"/>
    <w:rsid w:val="006E1D1B"/>
    <w:rsid w:val="006E2363"/>
    <w:rsid w:val="006E25D2"/>
    <w:rsid w:val="006E2964"/>
    <w:rsid w:val="006E2AE0"/>
    <w:rsid w:val="006E2FD7"/>
    <w:rsid w:val="006E3720"/>
    <w:rsid w:val="006E4458"/>
    <w:rsid w:val="006E55FD"/>
    <w:rsid w:val="006E5925"/>
    <w:rsid w:val="006E62E9"/>
    <w:rsid w:val="006E6EB4"/>
    <w:rsid w:val="006E7862"/>
    <w:rsid w:val="006E7C8D"/>
    <w:rsid w:val="006F130A"/>
    <w:rsid w:val="006F1819"/>
    <w:rsid w:val="006F1A20"/>
    <w:rsid w:val="006F2325"/>
    <w:rsid w:val="006F25E6"/>
    <w:rsid w:val="006F2D95"/>
    <w:rsid w:val="006F2F6B"/>
    <w:rsid w:val="006F443B"/>
    <w:rsid w:val="006F49DC"/>
    <w:rsid w:val="006F4BC0"/>
    <w:rsid w:val="006F4DB0"/>
    <w:rsid w:val="006F5450"/>
    <w:rsid w:val="006F5821"/>
    <w:rsid w:val="006F58A4"/>
    <w:rsid w:val="006F60DA"/>
    <w:rsid w:val="006F695A"/>
    <w:rsid w:val="006F6D1A"/>
    <w:rsid w:val="006F77A4"/>
    <w:rsid w:val="006F78B7"/>
    <w:rsid w:val="006F7FDB"/>
    <w:rsid w:val="00700B8B"/>
    <w:rsid w:val="00700C36"/>
    <w:rsid w:val="00700F22"/>
    <w:rsid w:val="0070135A"/>
    <w:rsid w:val="00701D29"/>
    <w:rsid w:val="00703A6F"/>
    <w:rsid w:val="00703ADD"/>
    <w:rsid w:val="00703BBE"/>
    <w:rsid w:val="0070408D"/>
    <w:rsid w:val="007104F2"/>
    <w:rsid w:val="00710A80"/>
    <w:rsid w:val="00710AD8"/>
    <w:rsid w:val="00710B67"/>
    <w:rsid w:val="00710C9F"/>
    <w:rsid w:val="00710DAF"/>
    <w:rsid w:val="00711D47"/>
    <w:rsid w:val="00712719"/>
    <w:rsid w:val="007127A7"/>
    <w:rsid w:val="007129C5"/>
    <w:rsid w:val="007131B4"/>
    <w:rsid w:val="00713EFB"/>
    <w:rsid w:val="0071431D"/>
    <w:rsid w:val="007148D4"/>
    <w:rsid w:val="00714C46"/>
    <w:rsid w:val="00714D18"/>
    <w:rsid w:val="00715725"/>
    <w:rsid w:val="00715804"/>
    <w:rsid w:val="00716104"/>
    <w:rsid w:val="007177B3"/>
    <w:rsid w:val="007200C0"/>
    <w:rsid w:val="00720582"/>
    <w:rsid w:val="0072073E"/>
    <w:rsid w:val="00720DFD"/>
    <w:rsid w:val="007218FB"/>
    <w:rsid w:val="00721AE8"/>
    <w:rsid w:val="007232EE"/>
    <w:rsid w:val="0072332D"/>
    <w:rsid w:val="00723B38"/>
    <w:rsid w:val="00723C0F"/>
    <w:rsid w:val="00725956"/>
    <w:rsid w:val="00725D4C"/>
    <w:rsid w:val="00727D1A"/>
    <w:rsid w:val="007300F1"/>
    <w:rsid w:val="00731026"/>
    <w:rsid w:val="007313F6"/>
    <w:rsid w:val="0073170D"/>
    <w:rsid w:val="00731CB5"/>
    <w:rsid w:val="0073224E"/>
    <w:rsid w:val="007325DC"/>
    <w:rsid w:val="00732D47"/>
    <w:rsid w:val="007330B1"/>
    <w:rsid w:val="0073320E"/>
    <w:rsid w:val="00733A03"/>
    <w:rsid w:val="007352AA"/>
    <w:rsid w:val="007357BF"/>
    <w:rsid w:val="00735991"/>
    <w:rsid w:val="00736897"/>
    <w:rsid w:val="007376A8"/>
    <w:rsid w:val="007377F6"/>
    <w:rsid w:val="00740370"/>
    <w:rsid w:val="007418E7"/>
    <w:rsid w:val="00741A5E"/>
    <w:rsid w:val="007439A4"/>
    <w:rsid w:val="007441FB"/>
    <w:rsid w:val="0074422D"/>
    <w:rsid w:val="00744B04"/>
    <w:rsid w:val="00744CD3"/>
    <w:rsid w:val="00744EA3"/>
    <w:rsid w:val="00744F4A"/>
    <w:rsid w:val="00744F88"/>
    <w:rsid w:val="00745D78"/>
    <w:rsid w:val="00746017"/>
    <w:rsid w:val="00746C19"/>
    <w:rsid w:val="00747BCF"/>
    <w:rsid w:val="00752128"/>
    <w:rsid w:val="007529A8"/>
    <w:rsid w:val="00754737"/>
    <w:rsid w:val="00754880"/>
    <w:rsid w:val="007549E8"/>
    <w:rsid w:val="00754E40"/>
    <w:rsid w:val="007562A9"/>
    <w:rsid w:val="0075636F"/>
    <w:rsid w:val="00756543"/>
    <w:rsid w:val="00760541"/>
    <w:rsid w:val="007608D1"/>
    <w:rsid w:val="00760C1C"/>
    <w:rsid w:val="00761490"/>
    <w:rsid w:val="00762190"/>
    <w:rsid w:val="007643A1"/>
    <w:rsid w:val="00764515"/>
    <w:rsid w:val="00764DEB"/>
    <w:rsid w:val="007658B7"/>
    <w:rsid w:val="00765BBC"/>
    <w:rsid w:val="00766380"/>
    <w:rsid w:val="00770068"/>
    <w:rsid w:val="00770F5A"/>
    <w:rsid w:val="0077147C"/>
    <w:rsid w:val="00771DB7"/>
    <w:rsid w:val="00773094"/>
    <w:rsid w:val="007733F7"/>
    <w:rsid w:val="007734FE"/>
    <w:rsid w:val="00773B27"/>
    <w:rsid w:val="007740E5"/>
    <w:rsid w:val="00775CDE"/>
    <w:rsid w:val="00775FCA"/>
    <w:rsid w:val="00776712"/>
    <w:rsid w:val="00776F0C"/>
    <w:rsid w:val="007772B4"/>
    <w:rsid w:val="0077792A"/>
    <w:rsid w:val="00777C09"/>
    <w:rsid w:val="00777C58"/>
    <w:rsid w:val="0078021B"/>
    <w:rsid w:val="00780CFF"/>
    <w:rsid w:val="00781164"/>
    <w:rsid w:val="0078176A"/>
    <w:rsid w:val="007831C9"/>
    <w:rsid w:val="007842D3"/>
    <w:rsid w:val="007856DA"/>
    <w:rsid w:val="00785FAC"/>
    <w:rsid w:val="0078611C"/>
    <w:rsid w:val="007862BC"/>
    <w:rsid w:val="00786B07"/>
    <w:rsid w:val="00786E16"/>
    <w:rsid w:val="00787D13"/>
    <w:rsid w:val="007902B3"/>
    <w:rsid w:val="007909A1"/>
    <w:rsid w:val="0079100C"/>
    <w:rsid w:val="00791143"/>
    <w:rsid w:val="00791D9A"/>
    <w:rsid w:val="007927AC"/>
    <w:rsid w:val="00792B9A"/>
    <w:rsid w:val="00793D9D"/>
    <w:rsid w:val="00795A43"/>
    <w:rsid w:val="00795B8D"/>
    <w:rsid w:val="007962BB"/>
    <w:rsid w:val="00796F45"/>
    <w:rsid w:val="00796FFE"/>
    <w:rsid w:val="00797A15"/>
    <w:rsid w:val="007A068D"/>
    <w:rsid w:val="007A07FC"/>
    <w:rsid w:val="007A0B87"/>
    <w:rsid w:val="007A0D20"/>
    <w:rsid w:val="007A2235"/>
    <w:rsid w:val="007A2589"/>
    <w:rsid w:val="007A2726"/>
    <w:rsid w:val="007A2837"/>
    <w:rsid w:val="007A29F0"/>
    <w:rsid w:val="007A2E2F"/>
    <w:rsid w:val="007A337B"/>
    <w:rsid w:val="007A34B1"/>
    <w:rsid w:val="007A41EF"/>
    <w:rsid w:val="007A50E2"/>
    <w:rsid w:val="007A5134"/>
    <w:rsid w:val="007A775E"/>
    <w:rsid w:val="007B0405"/>
    <w:rsid w:val="007B0A16"/>
    <w:rsid w:val="007B0E0A"/>
    <w:rsid w:val="007B0E27"/>
    <w:rsid w:val="007B1EF7"/>
    <w:rsid w:val="007B326C"/>
    <w:rsid w:val="007B3FC7"/>
    <w:rsid w:val="007B45C6"/>
    <w:rsid w:val="007B506B"/>
    <w:rsid w:val="007B5806"/>
    <w:rsid w:val="007B66F4"/>
    <w:rsid w:val="007B7E56"/>
    <w:rsid w:val="007C07AF"/>
    <w:rsid w:val="007C0BF5"/>
    <w:rsid w:val="007C130B"/>
    <w:rsid w:val="007C26AF"/>
    <w:rsid w:val="007C4D1B"/>
    <w:rsid w:val="007C7B53"/>
    <w:rsid w:val="007C7B54"/>
    <w:rsid w:val="007C7BAE"/>
    <w:rsid w:val="007D0321"/>
    <w:rsid w:val="007D03B1"/>
    <w:rsid w:val="007D0BD4"/>
    <w:rsid w:val="007D1895"/>
    <w:rsid w:val="007D1E41"/>
    <w:rsid w:val="007D2BCB"/>
    <w:rsid w:val="007D32E4"/>
    <w:rsid w:val="007D409B"/>
    <w:rsid w:val="007D4BA9"/>
    <w:rsid w:val="007D5185"/>
    <w:rsid w:val="007D5BE4"/>
    <w:rsid w:val="007D5CE5"/>
    <w:rsid w:val="007E08A9"/>
    <w:rsid w:val="007E103E"/>
    <w:rsid w:val="007E34BD"/>
    <w:rsid w:val="007E3B38"/>
    <w:rsid w:val="007E410A"/>
    <w:rsid w:val="007E42BD"/>
    <w:rsid w:val="007E4414"/>
    <w:rsid w:val="007E4886"/>
    <w:rsid w:val="007E5722"/>
    <w:rsid w:val="007E6766"/>
    <w:rsid w:val="007E6F63"/>
    <w:rsid w:val="007E7C59"/>
    <w:rsid w:val="007E7C97"/>
    <w:rsid w:val="007F0618"/>
    <w:rsid w:val="007F0B05"/>
    <w:rsid w:val="007F1F37"/>
    <w:rsid w:val="007F21E4"/>
    <w:rsid w:val="007F2317"/>
    <w:rsid w:val="007F2779"/>
    <w:rsid w:val="007F2EEE"/>
    <w:rsid w:val="007F36A1"/>
    <w:rsid w:val="007F3C35"/>
    <w:rsid w:val="007F4FBD"/>
    <w:rsid w:val="007F5E40"/>
    <w:rsid w:val="007F6579"/>
    <w:rsid w:val="007F6C6B"/>
    <w:rsid w:val="007F73C0"/>
    <w:rsid w:val="007F7681"/>
    <w:rsid w:val="008003A2"/>
    <w:rsid w:val="0080109A"/>
    <w:rsid w:val="00801461"/>
    <w:rsid w:val="0080153C"/>
    <w:rsid w:val="0080166F"/>
    <w:rsid w:val="00802622"/>
    <w:rsid w:val="008030D6"/>
    <w:rsid w:val="008036AA"/>
    <w:rsid w:val="008038D0"/>
    <w:rsid w:val="0080396D"/>
    <w:rsid w:val="00803B6A"/>
    <w:rsid w:val="00803E89"/>
    <w:rsid w:val="00803F1A"/>
    <w:rsid w:val="00805617"/>
    <w:rsid w:val="00807664"/>
    <w:rsid w:val="00807B46"/>
    <w:rsid w:val="00810E42"/>
    <w:rsid w:val="00811020"/>
    <w:rsid w:val="008112DC"/>
    <w:rsid w:val="00812C0A"/>
    <w:rsid w:val="00812D38"/>
    <w:rsid w:val="0081365E"/>
    <w:rsid w:val="00814CC3"/>
    <w:rsid w:val="00815E9A"/>
    <w:rsid w:val="00816E15"/>
    <w:rsid w:val="00817E61"/>
    <w:rsid w:val="00817FA4"/>
    <w:rsid w:val="00821106"/>
    <w:rsid w:val="00821D69"/>
    <w:rsid w:val="00822C85"/>
    <w:rsid w:val="00822F61"/>
    <w:rsid w:val="00824DB0"/>
    <w:rsid w:val="00824EEC"/>
    <w:rsid w:val="0082596D"/>
    <w:rsid w:val="00826580"/>
    <w:rsid w:val="008267EF"/>
    <w:rsid w:val="00827F49"/>
    <w:rsid w:val="00830225"/>
    <w:rsid w:val="0083079F"/>
    <w:rsid w:val="00830DA3"/>
    <w:rsid w:val="00831593"/>
    <w:rsid w:val="00831E67"/>
    <w:rsid w:val="00832751"/>
    <w:rsid w:val="00833662"/>
    <w:rsid w:val="00833A98"/>
    <w:rsid w:val="00833C72"/>
    <w:rsid w:val="0083549A"/>
    <w:rsid w:val="00837190"/>
    <w:rsid w:val="00837BBE"/>
    <w:rsid w:val="00840EDC"/>
    <w:rsid w:val="0084259F"/>
    <w:rsid w:val="00842775"/>
    <w:rsid w:val="00843B04"/>
    <w:rsid w:val="00843B98"/>
    <w:rsid w:val="00843FAD"/>
    <w:rsid w:val="00844433"/>
    <w:rsid w:val="00846717"/>
    <w:rsid w:val="00846D89"/>
    <w:rsid w:val="00846E05"/>
    <w:rsid w:val="00847306"/>
    <w:rsid w:val="00847C87"/>
    <w:rsid w:val="00850613"/>
    <w:rsid w:val="00850773"/>
    <w:rsid w:val="0085092D"/>
    <w:rsid w:val="00850A69"/>
    <w:rsid w:val="008514A3"/>
    <w:rsid w:val="008515E1"/>
    <w:rsid w:val="0085170A"/>
    <w:rsid w:val="00851DE0"/>
    <w:rsid w:val="00852DD6"/>
    <w:rsid w:val="008536CB"/>
    <w:rsid w:val="00853967"/>
    <w:rsid w:val="00854197"/>
    <w:rsid w:val="0085420D"/>
    <w:rsid w:val="00854656"/>
    <w:rsid w:val="0085522F"/>
    <w:rsid w:val="00855573"/>
    <w:rsid w:val="008564DB"/>
    <w:rsid w:val="00856AB9"/>
    <w:rsid w:val="0085726D"/>
    <w:rsid w:val="00857433"/>
    <w:rsid w:val="00857775"/>
    <w:rsid w:val="00861A1F"/>
    <w:rsid w:val="00861E1B"/>
    <w:rsid w:val="00861E88"/>
    <w:rsid w:val="0086326E"/>
    <w:rsid w:val="00863415"/>
    <w:rsid w:val="0086427A"/>
    <w:rsid w:val="00866655"/>
    <w:rsid w:val="00867C07"/>
    <w:rsid w:val="0087176B"/>
    <w:rsid w:val="00871A01"/>
    <w:rsid w:val="00871D69"/>
    <w:rsid w:val="0087285D"/>
    <w:rsid w:val="0087314D"/>
    <w:rsid w:val="00873253"/>
    <w:rsid w:val="0087374A"/>
    <w:rsid w:val="0087473C"/>
    <w:rsid w:val="00874D54"/>
    <w:rsid w:val="008755D6"/>
    <w:rsid w:val="00875697"/>
    <w:rsid w:val="008760FD"/>
    <w:rsid w:val="00876A19"/>
    <w:rsid w:val="00876A63"/>
    <w:rsid w:val="00876DF0"/>
    <w:rsid w:val="0087729D"/>
    <w:rsid w:val="008772C8"/>
    <w:rsid w:val="008776B9"/>
    <w:rsid w:val="00877CB4"/>
    <w:rsid w:val="00880345"/>
    <w:rsid w:val="008806C7"/>
    <w:rsid w:val="00881523"/>
    <w:rsid w:val="00881FE0"/>
    <w:rsid w:val="0088216F"/>
    <w:rsid w:val="008823B7"/>
    <w:rsid w:val="008829E1"/>
    <w:rsid w:val="00883882"/>
    <w:rsid w:val="00883948"/>
    <w:rsid w:val="00884089"/>
    <w:rsid w:val="008844ED"/>
    <w:rsid w:val="00884BB1"/>
    <w:rsid w:val="00884CBD"/>
    <w:rsid w:val="00885141"/>
    <w:rsid w:val="00886886"/>
    <w:rsid w:val="00886D22"/>
    <w:rsid w:val="00887D00"/>
    <w:rsid w:val="00890B05"/>
    <w:rsid w:val="00891FB6"/>
    <w:rsid w:val="0089220C"/>
    <w:rsid w:val="00893401"/>
    <w:rsid w:val="00893735"/>
    <w:rsid w:val="008941E3"/>
    <w:rsid w:val="008944D1"/>
    <w:rsid w:val="0089498F"/>
    <w:rsid w:val="00894B82"/>
    <w:rsid w:val="00894E1C"/>
    <w:rsid w:val="008968F9"/>
    <w:rsid w:val="008977D6"/>
    <w:rsid w:val="00897CEB"/>
    <w:rsid w:val="00897D15"/>
    <w:rsid w:val="008A000F"/>
    <w:rsid w:val="008A04FA"/>
    <w:rsid w:val="008A0A30"/>
    <w:rsid w:val="008A26D5"/>
    <w:rsid w:val="008A2875"/>
    <w:rsid w:val="008A30D1"/>
    <w:rsid w:val="008A466A"/>
    <w:rsid w:val="008A4E7A"/>
    <w:rsid w:val="008A4F32"/>
    <w:rsid w:val="008A4F76"/>
    <w:rsid w:val="008A5EC8"/>
    <w:rsid w:val="008A6AA6"/>
    <w:rsid w:val="008A6E37"/>
    <w:rsid w:val="008B06C2"/>
    <w:rsid w:val="008B07EE"/>
    <w:rsid w:val="008B0C8E"/>
    <w:rsid w:val="008B0DF8"/>
    <w:rsid w:val="008B101F"/>
    <w:rsid w:val="008B15E3"/>
    <w:rsid w:val="008B184B"/>
    <w:rsid w:val="008B229C"/>
    <w:rsid w:val="008B3646"/>
    <w:rsid w:val="008B3661"/>
    <w:rsid w:val="008B36B0"/>
    <w:rsid w:val="008B3AD1"/>
    <w:rsid w:val="008B3CC6"/>
    <w:rsid w:val="008B3E82"/>
    <w:rsid w:val="008B519A"/>
    <w:rsid w:val="008B5322"/>
    <w:rsid w:val="008B6342"/>
    <w:rsid w:val="008B64B0"/>
    <w:rsid w:val="008B653D"/>
    <w:rsid w:val="008B786B"/>
    <w:rsid w:val="008C0961"/>
    <w:rsid w:val="008C100A"/>
    <w:rsid w:val="008C12EA"/>
    <w:rsid w:val="008C18F3"/>
    <w:rsid w:val="008C1E25"/>
    <w:rsid w:val="008C1F65"/>
    <w:rsid w:val="008C201E"/>
    <w:rsid w:val="008C24B7"/>
    <w:rsid w:val="008C25B3"/>
    <w:rsid w:val="008C3804"/>
    <w:rsid w:val="008C40E1"/>
    <w:rsid w:val="008C4DBF"/>
    <w:rsid w:val="008C5F7B"/>
    <w:rsid w:val="008C617B"/>
    <w:rsid w:val="008C688C"/>
    <w:rsid w:val="008C744F"/>
    <w:rsid w:val="008C7D53"/>
    <w:rsid w:val="008D0294"/>
    <w:rsid w:val="008D0816"/>
    <w:rsid w:val="008D225C"/>
    <w:rsid w:val="008D297D"/>
    <w:rsid w:val="008D3130"/>
    <w:rsid w:val="008D4F7E"/>
    <w:rsid w:val="008D515D"/>
    <w:rsid w:val="008D596E"/>
    <w:rsid w:val="008D59BE"/>
    <w:rsid w:val="008D627F"/>
    <w:rsid w:val="008D6832"/>
    <w:rsid w:val="008D6B8D"/>
    <w:rsid w:val="008D6E5D"/>
    <w:rsid w:val="008D7409"/>
    <w:rsid w:val="008D79E4"/>
    <w:rsid w:val="008E09FD"/>
    <w:rsid w:val="008E0A7A"/>
    <w:rsid w:val="008E10C5"/>
    <w:rsid w:val="008E1B0E"/>
    <w:rsid w:val="008E1B45"/>
    <w:rsid w:val="008E27E5"/>
    <w:rsid w:val="008E2B81"/>
    <w:rsid w:val="008E2BEA"/>
    <w:rsid w:val="008E2C98"/>
    <w:rsid w:val="008E31D1"/>
    <w:rsid w:val="008E32BA"/>
    <w:rsid w:val="008E35E6"/>
    <w:rsid w:val="008E3CAC"/>
    <w:rsid w:val="008E3ED1"/>
    <w:rsid w:val="008E54C0"/>
    <w:rsid w:val="008E5A7B"/>
    <w:rsid w:val="008E649B"/>
    <w:rsid w:val="008E64BC"/>
    <w:rsid w:val="008E6715"/>
    <w:rsid w:val="008E7BE6"/>
    <w:rsid w:val="008F07FE"/>
    <w:rsid w:val="008F08D0"/>
    <w:rsid w:val="008F1022"/>
    <w:rsid w:val="008F174D"/>
    <w:rsid w:val="008F1805"/>
    <w:rsid w:val="008F1AA7"/>
    <w:rsid w:val="008F3C11"/>
    <w:rsid w:val="008F425A"/>
    <w:rsid w:val="008F42B5"/>
    <w:rsid w:val="008F5517"/>
    <w:rsid w:val="008F69EE"/>
    <w:rsid w:val="008F6CC3"/>
    <w:rsid w:val="008F75E6"/>
    <w:rsid w:val="008F7D60"/>
    <w:rsid w:val="008F7DD4"/>
    <w:rsid w:val="00900919"/>
    <w:rsid w:val="009015A0"/>
    <w:rsid w:val="00901D30"/>
    <w:rsid w:val="009035B2"/>
    <w:rsid w:val="00903AFE"/>
    <w:rsid w:val="009040A3"/>
    <w:rsid w:val="00906668"/>
    <w:rsid w:val="00907317"/>
    <w:rsid w:val="00907C69"/>
    <w:rsid w:val="00910B6F"/>
    <w:rsid w:val="0091156C"/>
    <w:rsid w:val="009118C3"/>
    <w:rsid w:val="00912A3D"/>
    <w:rsid w:val="009136BC"/>
    <w:rsid w:val="00913AF3"/>
    <w:rsid w:val="00913ED3"/>
    <w:rsid w:val="00913FB9"/>
    <w:rsid w:val="0091457C"/>
    <w:rsid w:val="00914CAD"/>
    <w:rsid w:val="009150CC"/>
    <w:rsid w:val="009152A0"/>
    <w:rsid w:val="0091740F"/>
    <w:rsid w:val="0091799A"/>
    <w:rsid w:val="009179D4"/>
    <w:rsid w:val="00920F54"/>
    <w:rsid w:val="0092169F"/>
    <w:rsid w:val="009221C3"/>
    <w:rsid w:val="009229F7"/>
    <w:rsid w:val="009230E1"/>
    <w:rsid w:val="009239F2"/>
    <w:rsid w:val="00924BD0"/>
    <w:rsid w:val="00924D9A"/>
    <w:rsid w:val="00925185"/>
    <w:rsid w:val="0092632C"/>
    <w:rsid w:val="009269E7"/>
    <w:rsid w:val="00927A65"/>
    <w:rsid w:val="009305F4"/>
    <w:rsid w:val="009317B1"/>
    <w:rsid w:val="00931D05"/>
    <w:rsid w:val="00931F84"/>
    <w:rsid w:val="0093289B"/>
    <w:rsid w:val="00932FF4"/>
    <w:rsid w:val="00933216"/>
    <w:rsid w:val="009339B2"/>
    <w:rsid w:val="00933E1C"/>
    <w:rsid w:val="00934DED"/>
    <w:rsid w:val="00936C00"/>
    <w:rsid w:val="00937ED3"/>
    <w:rsid w:val="00940AFA"/>
    <w:rsid w:val="00940DF1"/>
    <w:rsid w:val="00941729"/>
    <w:rsid w:val="009417B6"/>
    <w:rsid w:val="00943077"/>
    <w:rsid w:val="0094376E"/>
    <w:rsid w:val="00944146"/>
    <w:rsid w:val="00944467"/>
    <w:rsid w:val="00944B5D"/>
    <w:rsid w:val="00945BA4"/>
    <w:rsid w:val="00945F8F"/>
    <w:rsid w:val="0094631D"/>
    <w:rsid w:val="00946A25"/>
    <w:rsid w:val="00946CB7"/>
    <w:rsid w:val="009472A6"/>
    <w:rsid w:val="00947325"/>
    <w:rsid w:val="00947846"/>
    <w:rsid w:val="009504D0"/>
    <w:rsid w:val="00950BE6"/>
    <w:rsid w:val="00950E41"/>
    <w:rsid w:val="009510BE"/>
    <w:rsid w:val="009510D2"/>
    <w:rsid w:val="009524D0"/>
    <w:rsid w:val="00954FD9"/>
    <w:rsid w:val="00955BA0"/>
    <w:rsid w:val="00955E25"/>
    <w:rsid w:val="0095660B"/>
    <w:rsid w:val="009566D9"/>
    <w:rsid w:val="00956992"/>
    <w:rsid w:val="00956CA5"/>
    <w:rsid w:val="00956EDC"/>
    <w:rsid w:val="0095756D"/>
    <w:rsid w:val="00957908"/>
    <w:rsid w:val="00960696"/>
    <w:rsid w:val="00960BB5"/>
    <w:rsid w:val="00960F8B"/>
    <w:rsid w:val="009623D6"/>
    <w:rsid w:val="00962D10"/>
    <w:rsid w:val="009631CF"/>
    <w:rsid w:val="0096407A"/>
    <w:rsid w:val="00964C6A"/>
    <w:rsid w:val="009667E6"/>
    <w:rsid w:val="00966898"/>
    <w:rsid w:val="00966EEE"/>
    <w:rsid w:val="00967705"/>
    <w:rsid w:val="0096782B"/>
    <w:rsid w:val="009703F6"/>
    <w:rsid w:val="00970B9C"/>
    <w:rsid w:val="00970CCE"/>
    <w:rsid w:val="00971754"/>
    <w:rsid w:val="009719A5"/>
    <w:rsid w:val="00971C1B"/>
    <w:rsid w:val="009723B9"/>
    <w:rsid w:val="0097289E"/>
    <w:rsid w:val="00973F95"/>
    <w:rsid w:val="00974316"/>
    <w:rsid w:val="00974DED"/>
    <w:rsid w:val="00975919"/>
    <w:rsid w:val="00976706"/>
    <w:rsid w:val="009768A7"/>
    <w:rsid w:val="00976F89"/>
    <w:rsid w:val="00977862"/>
    <w:rsid w:val="00977C91"/>
    <w:rsid w:val="00983B69"/>
    <w:rsid w:val="00983B8E"/>
    <w:rsid w:val="00984067"/>
    <w:rsid w:val="00984372"/>
    <w:rsid w:val="0098441B"/>
    <w:rsid w:val="009874DB"/>
    <w:rsid w:val="00987589"/>
    <w:rsid w:val="00987A81"/>
    <w:rsid w:val="00990099"/>
    <w:rsid w:val="009901B9"/>
    <w:rsid w:val="00990A4C"/>
    <w:rsid w:val="00990D33"/>
    <w:rsid w:val="00991120"/>
    <w:rsid w:val="00991721"/>
    <w:rsid w:val="00991761"/>
    <w:rsid w:val="009928E1"/>
    <w:rsid w:val="009932BC"/>
    <w:rsid w:val="0099332C"/>
    <w:rsid w:val="009950B5"/>
    <w:rsid w:val="00995F03"/>
    <w:rsid w:val="00997212"/>
    <w:rsid w:val="009972FB"/>
    <w:rsid w:val="009976DF"/>
    <w:rsid w:val="009A0578"/>
    <w:rsid w:val="009A12F7"/>
    <w:rsid w:val="009A1643"/>
    <w:rsid w:val="009A1719"/>
    <w:rsid w:val="009A1AE3"/>
    <w:rsid w:val="009A1CC1"/>
    <w:rsid w:val="009A2068"/>
    <w:rsid w:val="009A2361"/>
    <w:rsid w:val="009A2607"/>
    <w:rsid w:val="009A3ABC"/>
    <w:rsid w:val="009A4B58"/>
    <w:rsid w:val="009A5089"/>
    <w:rsid w:val="009A5135"/>
    <w:rsid w:val="009A5E90"/>
    <w:rsid w:val="009A5EDE"/>
    <w:rsid w:val="009A6047"/>
    <w:rsid w:val="009A6A3E"/>
    <w:rsid w:val="009A6AE8"/>
    <w:rsid w:val="009A6CCD"/>
    <w:rsid w:val="009A7EE8"/>
    <w:rsid w:val="009B010E"/>
    <w:rsid w:val="009B01F3"/>
    <w:rsid w:val="009B06F0"/>
    <w:rsid w:val="009B0F69"/>
    <w:rsid w:val="009B1539"/>
    <w:rsid w:val="009B1D08"/>
    <w:rsid w:val="009B20C6"/>
    <w:rsid w:val="009B2BD7"/>
    <w:rsid w:val="009B2C82"/>
    <w:rsid w:val="009B3240"/>
    <w:rsid w:val="009B3872"/>
    <w:rsid w:val="009B39D9"/>
    <w:rsid w:val="009B3DFC"/>
    <w:rsid w:val="009B47E0"/>
    <w:rsid w:val="009B5A67"/>
    <w:rsid w:val="009B6146"/>
    <w:rsid w:val="009B62EA"/>
    <w:rsid w:val="009B6350"/>
    <w:rsid w:val="009B64CE"/>
    <w:rsid w:val="009B67BC"/>
    <w:rsid w:val="009B6991"/>
    <w:rsid w:val="009B77EB"/>
    <w:rsid w:val="009B7A96"/>
    <w:rsid w:val="009B7B30"/>
    <w:rsid w:val="009B7B4C"/>
    <w:rsid w:val="009C0364"/>
    <w:rsid w:val="009C08DB"/>
    <w:rsid w:val="009C0E3D"/>
    <w:rsid w:val="009C1DE1"/>
    <w:rsid w:val="009C2897"/>
    <w:rsid w:val="009C2989"/>
    <w:rsid w:val="009C4364"/>
    <w:rsid w:val="009C469F"/>
    <w:rsid w:val="009C4836"/>
    <w:rsid w:val="009C49D4"/>
    <w:rsid w:val="009C4AC1"/>
    <w:rsid w:val="009C4C24"/>
    <w:rsid w:val="009C4C9D"/>
    <w:rsid w:val="009C642E"/>
    <w:rsid w:val="009C7163"/>
    <w:rsid w:val="009C7677"/>
    <w:rsid w:val="009D011D"/>
    <w:rsid w:val="009D14EF"/>
    <w:rsid w:val="009D15EC"/>
    <w:rsid w:val="009D1768"/>
    <w:rsid w:val="009D25C9"/>
    <w:rsid w:val="009D34A4"/>
    <w:rsid w:val="009D4655"/>
    <w:rsid w:val="009D57C2"/>
    <w:rsid w:val="009D6CE1"/>
    <w:rsid w:val="009D6D23"/>
    <w:rsid w:val="009D7F0A"/>
    <w:rsid w:val="009D7FAD"/>
    <w:rsid w:val="009E084E"/>
    <w:rsid w:val="009E090D"/>
    <w:rsid w:val="009E0BE3"/>
    <w:rsid w:val="009E0F26"/>
    <w:rsid w:val="009E1030"/>
    <w:rsid w:val="009E16CC"/>
    <w:rsid w:val="009E2089"/>
    <w:rsid w:val="009E2A77"/>
    <w:rsid w:val="009E337E"/>
    <w:rsid w:val="009E514A"/>
    <w:rsid w:val="009E5518"/>
    <w:rsid w:val="009E5CB5"/>
    <w:rsid w:val="009F032C"/>
    <w:rsid w:val="009F1557"/>
    <w:rsid w:val="009F188B"/>
    <w:rsid w:val="009F1C12"/>
    <w:rsid w:val="009F254D"/>
    <w:rsid w:val="009F2602"/>
    <w:rsid w:val="009F2A8C"/>
    <w:rsid w:val="009F3692"/>
    <w:rsid w:val="009F3E98"/>
    <w:rsid w:val="009F4C6A"/>
    <w:rsid w:val="009F56EB"/>
    <w:rsid w:val="009F68DC"/>
    <w:rsid w:val="009F69E2"/>
    <w:rsid w:val="009F6CD1"/>
    <w:rsid w:val="009F6EC3"/>
    <w:rsid w:val="009F7646"/>
    <w:rsid w:val="00A00B92"/>
    <w:rsid w:val="00A01652"/>
    <w:rsid w:val="00A0197B"/>
    <w:rsid w:val="00A01DBE"/>
    <w:rsid w:val="00A02021"/>
    <w:rsid w:val="00A02BFF"/>
    <w:rsid w:val="00A03133"/>
    <w:rsid w:val="00A03677"/>
    <w:rsid w:val="00A03B13"/>
    <w:rsid w:val="00A03C9C"/>
    <w:rsid w:val="00A05EE6"/>
    <w:rsid w:val="00A06314"/>
    <w:rsid w:val="00A0752A"/>
    <w:rsid w:val="00A07716"/>
    <w:rsid w:val="00A07FB6"/>
    <w:rsid w:val="00A115F1"/>
    <w:rsid w:val="00A12115"/>
    <w:rsid w:val="00A12463"/>
    <w:rsid w:val="00A12B9E"/>
    <w:rsid w:val="00A12D29"/>
    <w:rsid w:val="00A12F9E"/>
    <w:rsid w:val="00A13646"/>
    <w:rsid w:val="00A148CD"/>
    <w:rsid w:val="00A149AF"/>
    <w:rsid w:val="00A153C7"/>
    <w:rsid w:val="00A1540E"/>
    <w:rsid w:val="00A15466"/>
    <w:rsid w:val="00A154FB"/>
    <w:rsid w:val="00A15A10"/>
    <w:rsid w:val="00A16050"/>
    <w:rsid w:val="00A16755"/>
    <w:rsid w:val="00A179DF"/>
    <w:rsid w:val="00A17FAD"/>
    <w:rsid w:val="00A20C61"/>
    <w:rsid w:val="00A20E9C"/>
    <w:rsid w:val="00A21B7D"/>
    <w:rsid w:val="00A2290D"/>
    <w:rsid w:val="00A240EF"/>
    <w:rsid w:val="00A2471E"/>
    <w:rsid w:val="00A276D9"/>
    <w:rsid w:val="00A27742"/>
    <w:rsid w:val="00A27A31"/>
    <w:rsid w:val="00A30AD3"/>
    <w:rsid w:val="00A31862"/>
    <w:rsid w:val="00A32488"/>
    <w:rsid w:val="00A324EB"/>
    <w:rsid w:val="00A32A66"/>
    <w:rsid w:val="00A33293"/>
    <w:rsid w:val="00A33631"/>
    <w:rsid w:val="00A33B88"/>
    <w:rsid w:val="00A347BA"/>
    <w:rsid w:val="00A3485D"/>
    <w:rsid w:val="00A34CE4"/>
    <w:rsid w:val="00A350A5"/>
    <w:rsid w:val="00A35AE6"/>
    <w:rsid w:val="00A36392"/>
    <w:rsid w:val="00A36EA2"/>
    <w:rsid w:val="00A401E5"/>
    <w:rsid w:val="00A408E3"/>
    <w:rsid w:val="00A40E82"/>
    <w:rsid w:val="00A41E1A"/>
    <w:rsid w:val="00A427A6"/>
    <w:rsid w:val="00A42C1D"/>
    <w:rsid w:val="00A42C37"/>
    <w:rsid w:val="00A42F6A"/>
    <w:rsid w:val="00A43309"/>
    <w:rsid w:val="00A43A9D"/>
    <w:rsid w:val="00A44056"/>
    <w:rsid w:val="00A44336"/>
    <w:rsid w:val="00A44913"/>
    <w:rsid w:val="00A454AC"/>
    <w:rsid w:val="00A4561A"/>
    <w:rsid w:val="00A45BF6"/>
    <w:rsid w:val="00A464DC"/>
    <w:rsid w:val="00A46566"/>
    <w:rsid w:val="00A46E53"/>
    <w:rsid w:val="00A47780"/>
    <w:rsid w:val="00A502C0"/>
    <w:rsid w:val="00A512F6"/>
    <w:rsid w:val="00A51B50"/>
    <w:rsid w:val="00A51EDF"/>
    <w:rsid w:val="00A52480"/>
    <w:rsid w:val="00A52D2A"/>
    <w:rsid w:val="00A53290"/>
    <w:rsid w:val="00A544C2"/>
    <w:rsid w:val="00A54B43"/>
    <w:rsid w:val="00A550F7"/>
    <w:rsid w:val="00A553C6"/>
    <w:rsid w:val="00A55FC5"/>
    <w:rsid w:val="00A57FA3"/>
    <w:rsid w:val="00A6089F"/>
    <w:rsid w:val="00A60CE7"/>
    <w:rsid w:val="00A6169B"/>
    <w:rsid w:val="00A61BD8"/>
    <w:rsid w:val="00A62E2C"/>
    <w:rsid w:val="00A63278"/>
    <w:rsid w:val="00A63296"/>
    <w:rsid w:val="00A6545D"/>
    <w:rsid w:val="00A65BFF"/>
    <w:rsid w:val="00A6666B"/>
    <w:rsid w:val="00A66899"/>
    <w:rsid w:val="00A670C0"/>
    <w:rsid w:val="00A70293"/>
    <w:rsid w:val="00A708FE"/>
    <w:rsid w:val="00A71470"/>
    <w:rsid w:val="00A7199B"/>
    <w:rsid w:val="00A722F2"/>
    <w:rsid w:val="00A72416"/>
    <w:rsid w:val="00A7282E"/>
    <w:rsid w:val="00A72B15"/>
    <w:rsid w:val="00A73438"/>
    <w:rsid w:val="00A73FDB"/>
    <w:rsid w:val="00A74345"/>
    <w:rsid w:val="00A744F0"/>
    <w:rsid w:val="00A74706"/>
    <w:rsid w:val="00A76D84"/>
    <w:rsid w:val="00A7739E"/>
    <w:rsid w:val="00A7757F"/>
    <w:rsid w:val="00A77FAD"/>
    <w:rsid w:val="00A8009C"/>
    <w:rsid w:val="00A804DD"/>
    <w:rsid w:val="00A80DB5"/>
    <w:rsid w:val="00A80FF5"/>
    <w:rsid w:val="00A81FF0"/>
    <w:rsid w:val="00A82348"/>
    <w:rsid w:val="00A82D4D"/>
    <w:rsid w:val="00A84CCD"/>
    <w:rsid w:val="00A8574E"/>
    <w:rsid w:val="00A85B19"/>
    <w:rsid w:val="00A85DBC"/>
    <w:rsid w:val="00A861B8"/>
    <w:rsid w:val="00A8764A"/>
    <w:rsid w:val="00A87A9C"/>
    <w:rsid w:val="00A914EC"/>
    <w:rsid w:val="00A91AFF"/>
    <w:rsid w:val="00A91D52"/>
    <w:rsid w:val="00A927FA"/>
    <w:rsid w:val="00A9281A"/>
    <w:rsid w:val="00A932D7"/>
    <w:rsid w:val="00A9337F"/>
    <w:rsid w:val="00A9390B"/>
    <w:rsid w:val="00A9408D"/>
    <w:rsid w:val="00A941A1"/>
    <w:rsid w:val="00A9457B"/>
    <w:rsid w:val="00A94672"/>
    <w:rsid w:val="00A94C42"/>
    <w:rsid w:val="00A95833"/>
    <w:rsid w:val="00A95A22"/>
    <w:rsid w:val="00A95A24"/>
    <w:rsid w:val="00A95DF6"/>
    <w:rsid w:val="00A960AB"/>
    <w:rsid w:val="00A960F1"/>
    <w:rsid w:val="00A967A2"/>
    <w:rsid w:val="00A97CD0"/>
    <w:rsid w:val="00A97E8F"/>
    <w:rsid w:val="00AA14EA"/>
    <w:rsid w:val="00AA1FCA"/>
    <w:rsid w:val="00AA4153"/>
    <w:rsid w:val="00AA467D"/>
    <w:rsid w:val="00AA589F"/>
    <w:rsid w:val="00AA6303"/>
    <w:rsid w:val="00AB0B2D"/>
    <w:rsid w:val="00AB0BA4"/>
    <w:rsid w:val="00AB0DFF"/>
    <w:rsid w:val="00AB1179"/>
    <w:rsid w:val="00AB1A14"/>
    <w:rsid w:val="00AB1CA5"/>
    <w:rsid w:val="00AB1CCE"/>
    <w:rsid w:val="00AB28E5"/>
    <w:rsid w:val="00AB2AF0"/>
    <w:rsid w:val="00AB2C76"/>
    <w:rsid w:val="00AB3305"/>
    <w:rsid w:val="00AB3CBC"/>
    <w:rsid w:val="00AB3CC9"/>
    <w:rsid w:val="00AB4200"/>
    <w:rsid w:val="00AB54FD"/>
    <w:rsid w:val="00AB5CD5"/>
    <w:rsid w:val="00AB64DB"/>
    <w:rsid w:val="00AB6AAD"/>
    <w:rsid w:val="00AB6B91"/>
    <w:rsid w:val="00AB71C1"/>
    <w:rsid w:val="00AC07BC"/>
    <w:rsid w:val="00AC097D"/>
    <w:rsid w:val="00AC1047"/>
    <w:rsid w:val="00AC20EE"/>
    <w:rsid w:val="00AC21B0"/>
    <w:rsid w:val="00AC26D4"/>
    <w:rsid w:val="00AC281C"/>
    <w:rsid w:val="00AC2914"/>
    <w:rsid w:val="00AC29CB"/>
    <w:rsid w:val="00AC48BE"/>
    <w:rsid w:val="00AC4A57"/>
    <w:rsid w:val="00AC6F59"/>
    <w:rsid w:val="00AC74F0"/>
    <w:rsid w:val="00AC7DBE"/>
    <w:rsid w:val="00AD06B7"/>
    <w:rsid w:val="00AD09B6"/>
    <w:rsid w:val="00AD1260"/>
    <w:rsid w:val="00AD222D"/>
    <w:rsid w:val="00AD2A7D"/>
    <w:rsid w:val="00AD307D"/>
    <w:rsid w:val="00AD3C4C"/>
    <w:rsid w:val="00AD417A"/>
    <w:rsid w:val="00AD6AF7"/>
    <w:rsid w:val="00AD6E40"/>
    <w:rsid w:val="00AD7606"/>
    <w:rsid w:val="00AD78D5"/>
    <w:rsid w:val="00AE15B8"/>
    <w:rsid w:val="00AE4112"/>
    <w:rsid w:val="00AE4338"/>
    <w:rsid w:val="00AE47AC"/>
    <w:rsid w:val="00AE62C2"/>
    <w:rsid w:val="00AE658B"/>
    <w:rsid w:val="00AE73C3"/>
    <w:rsid w:val="00AE7F6D"/>
    <w:rsid w:val="00AF00D8"/>
    <w:rsid w:val="00AF04C8"/>
    <w:rsid w:val="00AF05E4"/>
    <w:rsid w:val="00AF0DB6"/>
    <w:rsid w:val="00AF0E27"/>
    <w:rsid w:val="00AF0F0C"/>
    <w:rsid w:val="00AF0F5F"/>
    <w:rsid w:val="00AF2024"/>
    <w:rsid w:val="00AF21D1"/>
    <w:rsid w:val="00AF2775"/>
    <w:rsid w:val="00AF3671"/>
    <w:rsid w:val="00AF4410"/>
    <w:rsid w:val="00AF457B"/>
    <w:rsid w:val="00AF63A0"/>
    <w:rsid w:val="00AF6443"/>
    <w:rsid w:val="00AF6616"/>
    <w:rsid w:val="00AF74A6"/>
    <w:rsid w:val="00AF7623"/>
    <w:rsid w:val="00AF790C"/>
    <w:rsid w:val="00B001D9"/>
    <w:rsid w:val="00B00C33"/>
    <w:rsid w:val="00B0131E"/>
    <w:rsid w:val="00B01415"/>
    <w:rsid w:val="00B01A5A"/>
    <w:rsid w:val="00B01B6E"/>
    <w:rsid w:val="00B02566"/>
    <w:rsid w:val="00B02721"/>
    <w:rsid w:val="00B03278"/>
    <w:rsid w:val="00B032F4"/>
    <w:rsid w:val="00B03FCB"/>
    <w:rsid w:val="00B06509"/>
    <w:rsid w:val="00B06ED3"/>
    <w:rsid w:val="00B07A2B"/>
    <w:rsid w:val="00B07EA8"/>
    <w:rsid w:val="00B10378"/>
    <w:rsid w:val="00B10675"/>
    <w:rsid w:val="00B10E29"/>
    <w:rsid w:val="00B11162"/>
    <w:rsid w:val="00B11401"/>
    <w:rsid w:val="00B114E2"/>
    <w:rsid w:val="00B130FA"/>
    <w:rsid w:val="00B13FA2"/>
    <w:rsid w:val="00B160FE"/>
    <w:rsid w:val="00B16753"/>
    <w:rsid w:val="00B169C2"/>
    <w:rsid w:val="00B16E3E"/>
    <w:rsid w:val="00B202B4"/>
    <w:rsid w:val="00B212D3"/>
    <w:rsid w:val="00B21360"/>
    <w:rsid w:val="00B21740"/>
    <w:rsid w:val="00B2183F"/>
    <w:rsid w:val="00B24518"/>
    <w:rsid w:val="00B2518E"/>
    <w:rsid w:val="00B2607D"/>
    <w:rsid w:val="00B26327"/>
    <w:rsid w:val="00B276A1"/>
    <w:rsid w:val="00B27E1E"/>
    <w:rsid w:val="00B31004"/>
    <w:rsid w:val="00B314CC"/>
    <w:rsid w:val="00B31887"/>
    <w:rsid w:val="00B31E94"/>
    <w:rsid w:val="00B32B29"/>
    <w:rsid w:val="00B32FD8"/>
    <w:rsid w:val="00B34272"/>
    <w:rsid w:val="00B345C4"/>
    <w:rsid w:val="00B348F9"/>
    <w:rsid w:val="00B368A8"/>
    <w:rsid w:val="00B371CC"/>
    <w:rsid w:val="00B3747D"/>
    <w:rsid w:val="00B37CB5"/>
    <w:rsid w:val="00B37EE4"/>
    <w:rsid w:val="00B40594"/>
    <w:rsid w:val="00B40656"/>
    <w:rsid w:val="00B41BE9"/>
    <w:rsid w:val="00B42DF1"/>
    <w:rsid w:val="00B43237"/>
    <w:rsid w:val="00B43469"/>
    <w:rsid w:val="00B4347F"/>
    <w:rsid w:val="00B439EA"/>
    <w:rsid w:val="00B45C64"/>
    <w:rsid w:val="00B460E6"/>
    <w:rsid w:val="00B46C23"/>
    <w:rsid w:val="00B477D9"/>
    <w:rsid w:val="00B50346"/>
    <w:rsid w:val="00B5049D"/>
    <w:rsid w:val="00B50762"/>
    <w:rsid w:val="00B529A4"/>
    <w:rsid w:val="00B52B1E"/>
    <w:rsid w:val="00B52C48"/>
    <w:rsid w:val="00B5347D"/>
    <w:rsid w:val="00B53771"/>
    <w:rsid w:val="00B53E25"/>
    <w:rsid w:val="00B53F77"/>
    <w:rsid w:val="00B54521"/>
    <w:rsid w:val="00B54E66"/>
    <w:rsid w:val="00B54FD9"/>
    <w:rsid w:val="00B55637"/>
    <w:rsid w:val="00B55817"/>
    <w:rsid w:val="00B5615F"/>
    <w:rsid w:val="00B561B3"/>
    <w:rsid w:val="00B567E4"/>
    <w:rsid w:val="00B57F78"/>
    <w:rsid w:val="00B607EA"/>
    <w:rsid w:val="00B6080F"/>
    <w:rsid w:val="00B610EF"/>
    <w:rsid w:val="00B6157F"/>
    <w:rsid w:val="00B62C90"/>
    <w:rsid w:val="00B62CF3"/>
    <w:rsid w:val="00B62E47"/>
    <w:rsid w:val="00B63517"/>
    <w:rsid w:val="00B64919"/>
    <w:rsid w:val="00B64BA3"/>
    <w:rsid w:val="00B64BCC"/>
    <w:rsid w:val="00B66ADA"/>
    <w:rsid w:val="00B67226"/>
    <w:rsid w:val="00B6738B"/>
    <w:rsid w:val="00B67477"/>
    <w:rsid w:val="00B70352"/>
    <w:rsid w:val="00B70D70"/>
    <w:rsid w:val="00B70EED"/>
    <w:rsid w:val="00B711A9"/>
    <w:rsid w:val="00B7139A"/>
    <w:rsid w:val="00B71405"/>
    <w:rsid w:val="00B72F93"/>
    <w:rsid w:val="00B73321"/>
    <w:rsid w:val="00B73BFE"/>
    <w:rsid w:val="00B746A4"/>
    <w:rsid w:val="00B74755"/>
    <w:rsid w:val="00B75C03"/>
    <w:rsid w:val="00B75F27"/>
    <w:rsid w:val="00B7671D"/>
    <w:rsid w:val="00B77CE8"/>
    <w:rsid w:val="00B77D01"/>
    <w:rsid w:val="00B80016"/>
    <w:rsid w:val="00B80E01"/>
    <w:rsid w:val="00B80F5E"/>
    <w:rsid w:val="00B815B1"/>
    <w:rsid w:val="00B81AA0"/>
    <w:rsid w:val="00B81D8A"/>
    <w:rsid w:val="00B82A2E"/>
    <w:rsid w:val="00B8386E"/>
    <w:rsid w:val="00B83B67"/>
    <w:rsid w:val="00B83D5C"/>
    <w:rsid w:val="00B83EF2"/>
    <w:rsid w:val="00B841D9"/>
    <w:rsid w:val="00B84A43"/>
    <w:rsid w:val="00B84A7A"/>
    <w:rsid w:val="00B85D9F"/>
    <w:rsid w:val="00B86DF8"/>
    <w:rsid w:val="00B86EA1"/>
    <w:rsid w:val="00B87A86"/>
    <w:rsid w:val="00B908AC"/>
    <w:rsid w:val="00B912B5"/>
    <w:rsid w:val="00B929A3"/>
    <w:rsid w:val="00B93093"/>
    <w:rsid w:val="00B93E33"/>
    <w:rsid w:val="00B93FFE"/>
    <w:rsid w:val="00B941F8"/>
    <w:rsid w:val="00B9471C"/>
    <w:rsid w:val="00B95102"/>
    <w:rsid w:val="00B9730C"/>
    <w:rsid w:val="00BA0A51"/>
    <w:rsid w:val="00BA1187"/>
    <w:rsid w:val="00BA23FA"/>
    <w:rsid w:val="00BA2719"/>
    <w:rsid w:val="00BA2B0C"/>
    <w:rsid w:val="00BA2C01"/>
    <w:rsid w:val="00BA2C8C"/>
    <w:rsid w:val="00BA3BDA"/>
    <w:rsid w:val="00BA439F"/>
    <w:rsid w:val="00BA457D"/>
    <w:rsid w:val="00BA4C5B"/>
    <w:rsid w:val="00BA50B5"/>
    <w:rsid w:val="00BA5A1E"/>
    <w:rsid w:val="00BA6299"/>
    <w:rsid w:val="00BA6539"/>
    <w:rsid w:val="00BA6E36"/>
    <w:rsid w:val="00BA6F20"/>
    <w:rsid w:val="00BA734B"/>
    <w:rsid w:val="00BA79B3"/>
    <w:rsid w:val="00BB16F9"/>
    <w:rsid w:val="00BB1929"/>
    <w:rsid w:val="00BB28C9"/>
    <w:rsid w:val="00BB30B6"/>
    <w:rsid w:val="00BB3163"/>
    <w:rsid w:val="00BB47B1"/>
    <w:rsid w:val="00BB5209"/>
    <w:rsid w:val="00BB53BF"/>
    <w:rsid w:val="00BB5873"/>
    <w:rsid w:val="00BB59F7"/>
    <w:rsid w:val="00BB5EC0"/>
    <w:rsid w:val="00BB7830"/>
    <w:rsid w:val="00BB7B49"/>
    <w:rsid w:val="00BC0592"/>
    <w:rsid w:val="00BC0B57"/>
    <w:rsid w:val="00BC16D5"/>
    <w:rsid w:val="00BC178B"/>
    <w:rsid w:val="00BC1BF6"/>
    <w:rsid w:val="00BC23DD"/>
    <w:rsid w:val="00BC3340"/>
    <w:rsid w:val="00BC3AC5"/>
    <w:rsid w:val="00BC3EA7"/>
    <w:rsid w:val="00BC4187"/>
    <w:rsid w:val="00BC43B8"/>
    <w:rsid w:val="00BC4595"/>
    <w:rsid w:val="00BC58AE"/>
    <w:rsid w:val="00BC5903"/>
    <w:rsid w:val="00BC6441"/>
    <w:rsid w:val="00BC7170"/>
    <w:rsid w:val="00BC71F9"/>
    <w:rsid w:val="00BC7A62"/>
    <w:rsid w:val="00BC7D40"/>
    <w:rsid w:val="00BD007C"/>
    <w:rsid w:val="00BD0710"/>
    <w:rsid w:val="00BD15C4"/>
    <w:rsid w:val="00BD2872"/>
    <w:rsid w:val="00BD28AF"/>
    <w:rsid w:val="00BD2CEE"/>
    <w:rsid w:val="00BD31F7"/>
    <w:rsid w:val="00BD3509"/>
    <w:rsid w:val="00BD49D4"/>
    <w:rsid w:val="00BD4F77"/>
    <w:rsid w:val="00BD51A3"/>
    <w:rsid w:val="00BD5624"/>
    <w:rsid w:val="00BD60B8"/>
    <w:rsid w:val="00BD6A39"/>
    <w:rsid w:val="00BD7444"/>
    <w:rsid w:val="00BD75A0"/>
    <w:rsid w:val="00BD76EA"/>
    <w:rsid w:val="00BE12B7"/>
    <w:rsid w:val="00BE173C"/>
    <w:rsid w:val="00BE1A77"/>
    <w:rsid w:val="00BE1CCC"/>
    <w:rsid w:val="00BE1D59"/>
    <w:rsid w:val="00BE24F0"/>
    <w:rsid w:val="00BE2935"/>
    <w:rsid w:val="00BE3336"/>
    <w:rsid w:val="00BE41EE"/>
    <w:rsid w:val="00BE4240"/>
    <w:rsid w:val="00BE65F1"/>
    <w:rsid w:val="00BE6BD0"/>
    <w:rsid w:val="00BE6D9C"/>
    <w:rsid w:val="00BF08ED"/>
    <w:rsid w:val="00BF0E43"/>
    <w:rsid w:val="00BF2325"/>
    <w:rsid w:val="00BF28E8"/>
    <w:rsid w:val="00BF378C"/>
    <w:rsid w:val="00BF3BCC"/>
    <w:rsid w:val="00BF414C"/>
    <w:rsid w:val="00BF45C3"/>
    <w:rsid w:val="00BF4990"/>
    <w:rsid w:val="00BF4B05"/>
    <w:rsid w:val="00BF5DBC"/>
    <w:rsid w:val="00BF6163"/>
    <w:rsid w:val="00BF6AC7"/>
    <w:rsid w:val="00BF6F6C"/>
    <w:rsid w:val="00C00AD3"/>
    <w:rsid w:val="00C018B9"/>
    <w:rsid w:val="00C01AD8"/>
    <w:rsid w:val="00C02976"/>
    <w:rsid w:val="00C0365D"/>
    <w:rsid w:val="00C03D87"/>
    <w:rsid w:val="00C04247"/>
    <w:rsid w:val="00C06C82"/>
    <w:rsid w:val="00C078D9"/>
    <w:rsid w:val="00C07904"/>
    <w:rsid w:val="00C10394"/>
    <w:rsid w:val="00C10935"/>
    <w:rsid w:val="00C10EF4"/>
    <w:rsid w:val="00C11860"/>
    <w:rsid w:val="00C1330D"/>
    <w:rsid w:val="00C135F9"/>
    <w:rsid w:val="00C14C0B"/>
    <w:rsid w:val="00C14C20"/>
    <w:rsid w:val="00C14DD0"/>
    <w:rsid w:val="00C1515B"/>
    <w:rsid w:val="00C15ABF"/>
    <w:rsid w:val="00C163C6"/>
    <w:rsid w:val="00C1699A"/>
    <w:rsid w:val="00C17105"/>
    <w:rsid w:val="00C2024A"/>
    <w:rsid w:val="00C2078E"/>
    <w:rsid w:val="00C20AC1"/>
    <w:rsid w:val="00C237BC"/>
    <w:rsid w:val="00C238F4"/>
    <w:rsid w:val="00C23E34"/>
    <w:rsid w:val="00C2467E"/>
    <w:rsid w:val="00C24B59"/>
    <w:rsid w:val="00C24E8D"/>
    <w:rsid w:val="00C25949"/>
    <w:rsid w:val="00C26A92"/>
    <w:rsid w:val="00C276AC"/>
    <w:rsid w:val="00C27C4E"/>
    <w:rsid w:val="00C30141"/>
    <w:rsid w:val="00C303AC"/>
    <w:rsid w:val="00C30627"/>
    <w:rsid w:val="00C307EC"/>
    <w:rsid w:val="00C30E21"/>
    <w:rsid w:val="00C31480"/>
    <w:rsid w:val="00C32453"/>
    <w:rsid w:val="00C324C5"/>
    <w:rsid w:val="00C32946"/>
    <w:rsid w:val="00C32F05"/>
    <w:rsid w:val="00C32FB1"/>
    <w:rsid w:val="00C33082"/>
    <w:rsid w:val="00C332FE"/>
    <w:rsid w:val="00C338B2"/>
    <w:rsid w:val="00C33E42"/>
    <w:rsid w:val="00C3432E"/>
    <w:rsid w:val="00C34E9B"/>
    <w:rsid w:val="00C3512A"/>
    <w:rsid w:val="00C355D2"/>
    <w:rsid w:val="00C35926"/>
    <w:rsid w:val="00C36ED5"/>
    <w:rsid w:val="00C36F0E"/>
    <w:rsid w:val="00C40045"/>
    <w:rsid w:val="00C411CD"/>
    <w:rsid w:val="00C41AF2"/>
    <w:rsid w:val="00C424D4"/>
    <w:rsid w:val="00C426F4"/>
    <w:rsid w:val="00C42F53"/>
    <w:rsid w:val="00C433B1"/>
    <w:rsid w:val="00C4354B"/>
    <w:rsid w:val="00C441EE"/>
    <w:rsid w:val="00C44C9B"/>
    <w:rsid w:val="00C454BB"/>
    <w:rsid w:val="00C45C35"/>
    <w:rsid w:val="00C46869"/>
    <w:rsid w:val="00C47EA1"/>
    <w:rsid w:val="00C500D7"/>
    <w:rsid w:val="00C5180C"/>
    <w:rsid w:val="00C5201B"/>
    <w:rsid w:val="00C53033"/>
    <w:rsid w:val="00C530C7"/>
    <w:rsid w:val="00C53B2D"/>
    <w:rsid w:val="00C547E7"/>
    <w:rsid w:val="00C55169"/>
    <w:rsid w:val="00C554CA"/>
    <w:rsid w:val="00C55D39"/>
    <w:rsid w:val="00C560A2"/>
    <w:rsid w:val="00C575C9"/>
    <w:rsid w:val="00C578A6"/>
    <w:rsid w:val="00C57B5F"/>
    <w:rsid w:val="00C57D37"/>
    <w:rsid w:val="00C60A15"/>
    <w:rsid w:val="00C60BA7"/>
    <w:rsid w:val="00C60C0D"/>
    <w:rsid w:val="00C61C1E"/>
    <w:rsid w:val="00C61D34"/>
    <w:rsid w:val="00C61EB0"/>
    <w:rsid w:val="00C628D1"/>
    <w:rsid w:val="00C637E5"/>
    <w:rsid w:val="00C640D7"/>
    <w:rsid w:val="00C640E1"/>
    <w:rsid w:val="00C6445D"/>
    <w:rsid w:val="00C64A42"/>
    <w:rsid w:val="00C65D1B"/>
    <w:rsid w:val="00C6665D"/>
    <w:rsid w:val="00C6781A"/>
    <w:rsid w:val="00C709C9"/>
    <w:rsid w:val="00C70FE2"/>
    <w:rsid w:val="00C7173C"/>
    <w:rsid w:val="00C72C50"/>
    <w:rsid w:val="00C734F2"/>
    <w:rsid w:val="00C73B11"/>
    <w:rsid w:val="00C74497"/>
    <w:rsid w:val="00C76203"/>
    <w:rsid w:val="00C762DD"/>
    <w:rsid w:val="00C762F6"/>
    <w:rsid w:val="00C76726"/>
    <w:rsid w:val="00C7726B"/>
    <w:rsid w:val="00C77A1D"/>
    <w:rsid w:val="00C800E9"/>
    <w:rsid w:val="00C80CC2"/>
    <w:rsid w:val="00C81ED9"/>
    <w:rsid w:val="00C82D52"/>
    <w:rsid w:val="00C8525C"/>
    <w:rsid w:val="00C85CB6"/>
    <w:rsid w:val="00C869BC"/>
    <w:rsid w:val="00C86BF9"/>
    <w:rsid w:val="00C87849"/>
    <w:rsid w:val="00C87D0B"/>
    <w:rsid w:val="00C87E11"/>
    <w:rsid w:val="00C87E52"/>
    <w:rsid w:val="00C910D5"/>
    <w:rsid w:val="00C92C50"/>
    <w:rsid w:val="00C92DC6"/>
    <w:rsid w:val="00C9369A"/>
    <w:rsid w:val="00C93D1B"/>
    <w:rsid w:val="00C93F74"/>
    <w:rsid w:val="00C94B30"/>
    <w:rsid w:val="00C969CF"/>
    <w:rsid w:val="00CA0260"/>
    <w:rsid w:val="00CA0355"/>
    <w:rsid w:val="00CA0ED0"/>
    <w:rsid w:val="00CA18BD"/>
    <w:rsid w:val="00CA1A45"/>
    <w:rsid w:val="00CA2518"/>
    <w:rsid w:val="00CA2B6C"/>
    <w:rsid w:val="00CA4850"/>
    <w:rsid w:val="00CA4FB0"/>
    <w:rsid w:val="00CA5827"/>
    <w:rsid w:val="00CA5D0E"/>
    <w:rsid w:val="00CA7268"/>
    <w:rsid w:val="00CA7381"/>
    <w:rsid w:val="00CA7A00"/>
    <w:rsid w:val="00CA7DAB"/>
    <w:rsid w:val="00CA7E96"/>
    <w:rsid w:val="00CB04A3"/>
    <w:rsid w:val="00CB0808"/>
    <w:rsid w:val="00CB1B82"/>
    <w:rsid w:val="00CB21AA"/>
    <w:rsid w:val="00CB2737"/>
    <w:rsid w:val="00CB2B0F"/>
    <w:rsid w:val="00CB2C2D"/>
    <w:rsid w:val="00CB346E"/>
    <w:rsid w:val="00CB4449"/>
    <w:rsid w:val="00CB51E0"/>
    <w:rsid w:val="00CB599A"/>
    <w:rsid w:val="00CB5B9A"/>
    <w:rsid w:val="00CC0131"/>
    <w:rsid w:val="00CC09D6"/>
    <w:rsid w:val="00CC12E8"/>
    <w:rsid w:val="00CC1496"/>
    <w:rsid w:val="00CC15E5"/>
    <w:rsid w:val="00CC1767"/>
    <w:rsid w:val="00CC2067"/>
    <w:rsid w:val="00CC3659"/>
    <w:rsid w:val="00CC3881"/>
    <w:rsid w:val="00CC3A46"/>
    <w:rsid w:val="00CC3B1C"/>
    <w:rsid w:val="00CC4795"/>
    <w:rsid w:val="00CC494A"/>
    <w:rsid w:val="00CC5082"/>
    <w:rsid w:val="00CC515A"/>
    <w:rsid w:val="00CC5C3C"/>
    <w:rsid w:val="00CC6C1F"/>
    <w:rsid w:val="00CD013A"/>
    <w:rsid w:val="00CD1638"/>
    <w:rsid w:val="00CD1702"/>
    <w:rsid w:val="00CD1AC7"/>
    <w:rsid w:val="00CD23CE"/>
    <w:rsid w:val="00CD2B71"/>
    <w:rsid w:val="00CD3BCF"/>
    <w:rsid w:val="00CD3C08"/>
    <w:rsid w:val="00CD48D6"/>
    <w:rsid w:val="00CD4FA7"/>
    <w:rsid w:val="00CD5093"/>
    <w:rsid w:val="00CD6832"/>
    <w:rsid w:val="00CD6C23"/>
    <w:rsid w:val="00CD735A"/>
    <w:rsid w:val="00CD75F4"/>
    <w:rsid w:val="00CD7CBA"/>
    <w:rsid w:val="00CE0054"/>
    <w:rsid w:val="00CE0632"/>
    <w:rsid w:val="00CE08E1"/>
    <w:rsid w:val="00CE0D63"/>
    <w:rsid w:val="00CE108C"/>
    <w:rsid w:val="00CE24D8"/>
    <w:rsid w:val="00CE2AE5"/>
    <w:rsid w:val="00CE3AA2"/>
    <w:rsid w:val="00CE40B2"/>
    <w:rsid w:val="00CE4308"/>
    <w:rsid w:val="00CE48D1"/>
    <w:rsid w:val="00CE4C07"/>
    <w:rsid w:val="00CE56E8"/>
    <w:rsid w:val="00CE57B6"/>
    <w:rsid w:val="00CE5A5E"/>
    <w:rsid w:val="00CE6AD7"/>
    <w:rsid w:val="00CE7260"/>
    <w:rsid w:val="00CE765A"/>
    <w:rsid w:val="00CE7781"/>
    <w:rsid w:val="00CE7EB5"/>
    <w:rsid w:val="00CF0346"/>
    <w:rsid w:val="00CF0401"/>
    <w:rsid w:val="00CF19BA"/>
    <w:rsid w:val="00CF1B57"/>
    <w:rsid w:val="00CF31F4"/>
    <w:rsid w:val="00CF396F"/>
    <w:rsid w:val="00CF3DDF"/>
    <w:rsid w:val="00CF3FA8"/>
    <w:rsid w:val="00CF49F9"/>
    <w:rsid w:val="00CF52EF"/>
    <w:rsid w:val="00CF5A8A"/>
    <w:rsid w:val="00CF5AD6"/>
    <w:rsid w:val="00CF61A5"/>
    <w:rsid w:val="00CF69DA"/>
    <w:rsid w:val="00CF6ACF"/>
    <w:rsid w:val="00CF6FF1"/>
    <w:rsid w:val="00CF714C"/>
    <w:rsid w:val="00CF7735"/>
    <w:rsid w:val="00CF795C"/>
    <w:rsid w:val="00CF7C74"/>
    <w:rsid w:val="00CF7FE7"/>
    <w:rsid w:val="00D0147D"/>
    <w:rsid w:val="00D0190C"/>
    <w:rsid w:val="00D03027"/>
    <w:rsid w:val="00D03221"/>
    <w:rsid w:val="00D0386E"/>
    <w:rsid w:val="00D03E7B"/>
    <w:rsid w:val="00D03F48"/>
    <w:rsid w:val="00D0476F"/>
    <w:rsid w:val="00D04D09"/>
    <w:rsid w:val="00D0519E"/>
    <w:rsid w:val="00D05F62"/>
    <w:rsid w:val="00D06AF8"/>
    <w:rsid w:val="00D07458"/>
    <w:rsid w:val="00D10F08"/>
    <w:rsid w:val="00D11B22"/>
    <w:rsid w:val="00D12B77"/>
    <w:rsid w:val="00D12D32"/>
    <w:rsid w:val="00D13676"/>
    <w:rsid w:val="00D13981"/>
    <w:rsid w:val="00D14514"/>
    <w:rsid w:val="00D14926"/>
    <w:rsid w:val="00D1581E"/>
    <w:rsid w:val="00D15E7C"/>
    <w:rsid w:val="00D16147"/>
    <w:rsid w:val="00D16C66"/>
    <w:rsid w:val="00D17C6D"/>
    <w:rsid w:val="00D20199"/>
    <w:rsid w:val="00D202D4"/>
    <w:rsid w:val="00D213EA"/>
    <w:rsid w:val="00D21458"/>
    <w:rsid w:val="00D2167A"/>
    <w:rsid w:val="00D21763"/>
    <w:rsid w:val="00D21800"/>
    <w:rsid w:val="00D218C5"/>
    <w:rsid w:val="00D22427"/>
    <w:rsid w:val="00D2355A"/>
    <w:rsid w:val="00D23E29"/>
    <w:rsid w:val="00D24E99"/>
    <w:rsid w:val="00D2580B"/>
    <w:rsid w:val="00D25872"/>
    <w:rsid w:val="00D25AC2"/>
    <w:rsid w:val="00D25B2A"/>
    <w:rsid w:val="00D26026"/>
    <w:rsid w:val="00D2675E"/>
    <w:rsid w:val="00D2787C"/>
    <w:rsid w:val="00D27C18"/>
    <w:rsid w:val="00D27CB4"/>
    <w:rsid w:val="00D30D91"/>
    <w:rsid w:val="00D31211"/>
    <w:rsid w:val="00D31549"/>
    <w:rsid w:val="00D31E95"/>
    <w:rsid w:val="00D324DF"/>
    <w:rsid w:val="00D33E94"/>
    <w:rsid w:val="00D3454F"/>
    <w:rsid w:val="00D349E0"/>
    <w:rsid w:val="00D35B24"/>
    <w:rsid w:val="00D35D15"/>
    <w:rsid w:val="00D36317"/>
    <w:rsid w:val="00D368B2"/>
    <w:rsid w:val="00D36C5C"/>
    <w:rsid w:val="00D371CA"/>
    <w:rsid w:val="00D374B3"/>
    <w:rsid w:val="00D40094"/>
    <w:rsid w:val="00D40661"/>
    <w:rsid w:val="00D40A34"/>
    <w:rsid w:val="00D40D1E"/>
    <w:rsid w:val="00D410B6"/>
    <w:rsid w:val="00D41394"/>
    <w:rsid w:val="00D41602"/>
    <w:rsid w:val="00D41FD3"/>
    <w:rsid w:val="00D425A5"/>
    <w:rsid w:val="00D4444D"/>
    <w:rsid w:val="00D4462E"/>
    <w:rsid w:val="00D44B80"/>
    <w:rsid w:val="00D44EB8"/>
    <w:rsid w:val="00D451C2"/>
    <w:rsid w:val="00D45D31"/>
    <w:rsid w:val="00D46A86"/>
    <w:rsid w:val="00D46CA3"/>
    <w:rsid w:val="00D46D14"/>
    <w:rsid w:val="00D46D36"/>
    <w:rsid w:val="00D47CAD"/>
    <w:rsid w:val="00D500B9"/>
    <w:rsid w:val="00D500EB"/>
    <w:rsid w:val="00D52EDD"/>
    <w:rsid w:val="00D53FDC"/>
    <w:rsid w:val="00D54A5A"/>
    <w:rsid w:val="00D54C0E"/>
    <w:rsid w:val="00D55448"/>
    <w:rsid w:val="00D57341"/>
    <w:rsid w:val="00D6009F"/>
    <w:rsid w:val="00D6091F"/>
    <w:rsid w:val="00D6104D"/>
    <w:rsid w:val="00D61DF8"/>
    <w:rsid w:val="00D62F7D"/>
    <w:rsid w:val="00D631E7"/>
    <w:rsid w:val="00D63CDA"/>
    <w:rsid w:val="00D64D53"/>
    <w:rsid w:val="00D651B1"/>
    <w:rsid w:val="00D66051"/>
    <w:rsid w:val="00D66122"/>
    <w:rsid w:val="00D661D2"/>
    <w:rsid w:val="00D66AF5"/>
    <w:rsid w:val="00D66D88"/>
    <w:rsid w:val="00D67494"/>
    <w:rsid w:val="00D70D62"/>
    <w:rsid w:val="00D72A50"/>
    <w:rsid w:val="00D73A5E"/>
    <w:rsid w:val="00D740C3"/>
    <w:rsid w:val="00D74492"/>
    <w:rsid w:val="00D74906"/>
    <w:rsid w:val="00D74E04"/>
    <w:rsid w:val="00D76809"/>
    <w:rsid w:val="00D76ADD"/>
    <w:rsid w:val="00D76DD8"/>
    <w:rsid w:val="00D77232"/>
    <w:rsid w:val="00D77AD6"/>
    <w:rsid w:val="00D803C3"/>
    <w:rsid w:val="00D804D4"/>
    <w:rsid w:val="00D80705"/>
    <w:rsid w:val="00D82828"/>
    <w:rsid w:val="00D82BDD"/>
    <w:rsid w:val="00D82DFD"/>
    <w:rsid w:val="00D83338"/>
    <w:rsid w:val="00D84190"/>
    <w:rsid w:val="00D84772"/>
    <w:rsid w:val="00D84A11"/>
    <w:rsid w:val="00D85330"/>
    <w:rsid w:val="00D85C0D"/>
    <w:rsid w:val="00D85FDD"/>
    <w:rsid w:val="00D860C1"/>
    <w:rsid w:val="00D86A7E"/>
    <w:rsid w:val="00D87DFC"/>
    <w:rsid w:val="00D90C18"/>
    <w:rsid w:val="00D91F33"/>
    <w:rsid w:val="00D921D4"/>
    <w:rsid w:val="00D9282E"/>
    <w:rsid w:val="00D92DD7"/>
    <w:rsid w:val="00D932A4"/>
    <w:rsid w:val="00D935E3"/>
    <w:rsid w:val="00D949B8"/>
    <w:rsid w:val="00D94B29"/>
    <w:rsid w:val="00D94F60"/>
    <w:rsid w:val="00D95B25"/>
    <w:rsid w:val="00D961B6"/>
    <w:rsid w:val="00D96426"/>
    <w:rsid w:val="00D96B9E"/>
    <w:rsid w:val="00DA09C3"/>
    <w:rsid w:val="00DA336D"/>
    <w:rsid w:val="00DA3881"/>
    <w:rsid w:val="00DA48DE"/>
    <w:rsid w:val="00DA4E22"/>
    <w:rsid w:val="00DA510C"/>
    <w:rsid w:val="00DA54DE"/>
    <w:rsid w:val="00DA57D3"/>
    <w:rsid w:val="00DA5A14"/>
    <w:rsid w:val="00DA64B6"/>
    <w:rsid w:val="00DA64EB"/>
    <w:rsid w:val="00DA6A59"/>
    <w:rsid w:val="00DA6C71"/>
    <w:rsid w:val="00DA6D0D"/>
    <w:rsid w:val="00DB12E7"/>
    <w:rsid w:val="00DB2494"/>
    <w:rsid w:val="00DB2DDC"/>
    <w:rsid w:val="00DB432A"/>
    <w:rsid w:val="00DB4F85"/>
    <w:rsid w:val="00DB53B9"/>
    <w:rsid w:val="00DB57F7"/>
    <w:rsid w:val="00DB5A88"/>
    <w:rsid w:val="00DB6853"/>
    <w:rsid w:val="00DB6973"/>
    <w:rsid w:val="00DB7B79"/>
    <w:rsid w:val="00DB7E92"/>
    <w:rsid w:val="00DC1609"/>
    <w:rsid w:val="00DC4094"/>
    <w:rsid w:val="00DC42C3"/>
    <w:rsid w:val="00DC43EA"/>
    <w:rsid w:val="00DC48F4"/>
    <w:rsid w:val="00DC4BC3"/>
    <w:rsid w:val="00DC5265"/>
    <w:rsid w:val="00DC54E0"/>
    <w:rsid w:val="00DC59C7"/>
    <w:rsid w:val="00DC70A9"/>
    <w:rsid w:val="00DD0853"/>
    <w:rsid w:val="00DD08C6"/>
    <w:rsid w:val="00DD1181"/>
    <w:rsid w:val="00DD153F"/>
    <w:rsid w:val="00DD2024"/>
    <w:rsid w:val="00DD2975"/>
    <w:rsid w:val="00DD2A71"/>
    <w:rsid w:val="00DD3C9E"/>
    <w:rsid w:val="00DD3DE8"/>
    <w:rsid w:val="00DD4662"/>
    <w:rsid w:val="00DD4744"/>
    <w:rsid w:val="00DD4F80"/>
    <w:rsid w:val="00DD5FEC"/>
    <w:rsid w:val="00DD658D"/>
    <w:rsid w:val="00DD67BC"/>
    <w:rsid w:val="00DD7D01"/>
    <w:rsid w:val="00DD7D19"/>
    <w:rsid w:val="00DD7F27"/>
    <w:rsid w:val="00DE06AB"/>
    <w:rsid w:val="00DE17BC"/>
    <w:rsid w:val="00DE2405"/>
    <w:rsid w:val="00DE29E1"/>
    <w:rsid w:val="00DE3603"/>
    <w:rsid w:val="00DE3CCF"/>
    <w:rsid w:val="00DE3F97"/>
    <w:rsid w:val="00DE40B2"/>
    <w:rsid w:val="00DE4901"/>
    <w:rsid w:val="00DE4E1E"/>
    <w:rsid w:val="00DE667B"/>
    <w:rsid w:val="00DE68B5"/>
    <w:rsid w:val="00DE6ADA"/>
    <w:rsid w:val="00DE71BA"/>
    <w:rsid w:val="00DE723C"/>
    <w:rsid w:val="00DE7A0D"/>
    <w:rsid w:val="00DF025C"/>
    <w:rsid w:val="00DF062A"/>
    <w:rsid w:val="00DF156F"/>
    <w:rsid w:val="00DF3387"/>
    <w:rsid w:val="00DF3A3F"/>
    <w:rsid w:val="00DF3CC9"/>
    <w:rsid w:val="00DF407A"/>
    <w:rsid w:val="00DF478A"/>
    <w:rsid w:val="00DF493D"/>
    <w:rsid w:val="00DF4C76"/>
    <w:rsid w:val="00DF5508"/>
    <w:rsid w:val="00DF5570"/>
    <w:rsid w:val="00DF5ACC"/>
    <w:rsid w:val="00DF6FBF"/>
    <w:rsid w:val="00E00F7A"/>
    <w:rsid w:val="00E01388"/>
    <w:rsid w:val="00E01696"/>
    <w:rsid w:val="00E01A26"/>
    <w:rsid w:val="00E01FE9"/>
    <w:rsid w:val="00E0253D"/>
    <w:rsid w:val="00E031C6"/>
    <w:rsid w:val="00E04782"/>
    <w:rsid w:val="00E04A46"/>
    <w:rsid w:val="00E04BCC"/>
    <w:rsid w:val="00E04BF7"/>
    <w:rsid w:val="00E04D56"/>
    <w:rsid w:val="00E04D82"/>
    <w:rsid w:val="00E05FFC"/>
    <w:rsid w:val="00E07B2C"/>
    <w:rsid w:val="00E07DC4"/>
    <w:rsid w:val="00E1125E"/>
    <w:rsid w:val="00E11288"/>
    <w:rsid w:val="00E12BAC"/>
    <w:rsid w:val="00E13E21"/>
    <w:rsid w:val="00E14893"/>
    <w:rsid w:val="00E14E50"/>
    <w:rsid w:val="00E16385"/>
    <w:rsid w:val="00E17CB0"/>
    <w:rsid w:val="00E200DB"/>
    <w:rsid w:val="00E202AA"/>
    <w:rsid w:val="00E20D92"/>
    <w:rsid w:val="00E217D9"/>
    <w:rsid w:val="00E218A9"/>
    <w:rsid w:val="00E21F45"/>
    <w:rsid w:val="00E22659"/>
    <w:rsid w:val="00E22BD0"/>
    <w:rsid w:val="00E22C8B"/>
    <w:rsid w:val="00E24732"/>
    <w:rsid w:val="00E24B2E"/>
    <w:rsid w:val="00E24FB5"/>
    <w:rsid w:val="00E25F42"/>
    <w:rsid w:val="00E261AE"/>
    <w:rsid w:val="00E26829"/>
    <w:rsid w:val="00E302AB"/>
    <w:rsid w:val="00E30ABB"/>
    <w:rsid w:val="00E30C94"/>
    <w:rsid w:val="00E30FD0"/>
    <w:rsid w:val="00E32C9E"/>
    <w:rsid w:val="00E3305A"/>
    <w:rsid w:val="00E333FD"/>
    <w:rsid w:val="00E336A1"/>
    <w:rsid w:val="00E33EC9"/>
    <w:rsid w:val="00E363E1"/>
    <w:rsid w:val="00E36511"/>
    <w:rsid w:val="00E373C1"/>
    <w:rsid w:val="00E37C76"/>
    <w:rsid w:val="00E40C7E"/>
    <w:rsid w:val="00E4313E"/>
    <w:rsid w:val="00E434D0"/>
    <w:rsid w:val="00E4378D"/>
    <w:rsid w:val="00E43972"/>
    <w:rsid w:val="00E43A50"/>
    <w:rsid w:val="00E4459C"/>
    <w:rsid w:val="00E44979"/>
    <w:rsid w:val="00E44B5E"/>
    <w:rsid w:val="00E4697A"/>
    <w:rsid w:val="00E469DA"/>
    <w:rsid w:val="00E46C0F"/>
    <w:rsid w:val="00E47308"/>
    <w:rsid w:val="00E51A9B"/>
    <w:rsid w:val="00E51EB6"/>
    <w:rsid w:val="00E528CE"/>
    <w:rsid w:val="00E52F85"/>
    <w:rsid w:val="00E539F0"/>
    <w:rsid w:val="00E540C6"/>
    <w:rsid w:val="00E545E9"/>
    <w:rsid w:val="00E54A0C"/>
    <w:rsid w:val="00E55146"/>
    <w:rsid w:val="00E56284"/>
    <w:rsid w:val="00E56844"/>
    <w:rsid w:val="00E56E9D"/>
    <w:rsid w:val="00E56F33"/>
    <w:rsid w:val="00E60CED"/>
    <w:rsid w:val="00E61525"/>
    <w:rsid w:val="00E617CF"/>
    <w:rsid w:val="00E61C72"/>
    <w:rsid w:val="00E621FF"/>
    <w:rsid w:val="00E627D2"/>
    <w:rsid w:val="00E62B47"/>
    <w:rsid w:val="00E62DCC"/>
    <w:rsid w:val="00E62E67"/>
    <w:rsid w:val="00E64650"/>
    <w:rsid w:val="00E6483D"/>
    <w:rsid w:val="00E662C4"/>
    <w:rsid w:val="00E6645E"/>
    <w:rsid w:val="00E67BA8"/>
    <w:rsid w:val="00E67DED"/>
    <w:rsid w:val="00E70E21"/>
    <w:rsid w:val="00E7125D"/>
    <w:rsid w:val="00E713A4"/>
    <w:rsid w:val="00E71C22"/>
    <w:rsid w:val="00E721BC"/>
    <w:rsid w:val="00E72801"/>
    <w:rsid w:val="00E72FC1"/>
    <w:rsid w:val="00E734C6"/>
    <w:rsid w:val="00E746AE"/>
    <w:rsid w:val="00E74991"/>
    <w:rsid w:val="00E75FD4"/>
    <w:rsid w:val="00E76D8F"/>
    <w:rsid w:val="00E80903"/>
    <w:rsid w:val="00E80ACA"/>
    <w:rsid w:val="00E80F7F"/>
    <w:rsid w:val="00E814C9"/>
    <w:rsid w:val="00E81516"/>
    <w:rsid w:val="00E823BD"/>
    <w:rsid w:val="00E82561"/>
    <w:rsid w:val="00E826CD"/>
    <w:rsid w:val="00E827BA"/>
    <w:rsid w:val="00E829E5"/>
    <w:rsid w:val="00E82A21"/>
    <w:rsid w:val="00E82A5C"/>
    <w:rsid w:val="00E83E0B"/>
    <w:rsid w:val="00E83F9E"/>
    <w:rsid w:val="00E8404A"/>
    <w:rsid w:val="00E84335"/>
    <w:rsid w:val="00E8486A"/>
    <w:rsid w:val="00E852DE"/>
    <w:rsid w:val="00E85562"/>
    <w:rsid w:val="00E85A33"/>
    <w:rsid w:val="00E85D03"/>
    <w:rsid w:val="00E8706C"/>
    <w:rsid w:val="00E87699"/>
    <w:rsid w:val="00E87895"/>
    <w:rsid w:val="00E918BD"/>
    <w:rsid w:val="00E91AF7"/>
    <w:rsid w:val="00E9356A"/>
    <w:rsid w:val="00E9459E"/>
    <w:rsid w:val="00E94673"/>
    <w:rsid w:val="00E9469B"/>
    <w:rsid w:val="00E94CAF"/>
    <w:rsid w:val="00E94EF6"/>
    <w:rsid w:val="00E94FB8"/>
    <w:rsid w:val="00E94FBA"/>
    <w:rsid w:val="00E969AD"/>
    <w:rsid w:val="00E96F53"/>
    <w:rsid w:val="00E96FF5"/>
    <w:rsid w:val="00E97128"/>
    <w:rsid w:val="00EA0257"/>
    <w:rsid w:val="00EA0C7A"/>
    <w:rsid w:val="00EA0DDB"/>
    <w:rsid w:val="00EA0EBD"/>
    <w:rsid w:val="00EA197B"/>
    <w:rsid w:val="00EA22E8"/>
    <w:rsid w:val="00EA3203"/>
    <w:rsid w:val="00EA378E"/>
    <w:rsid w:val="00EA3B9C"/>
    <w:rsid w:val="00EA3EA2"/>
    <w:rsid w:val="00EA3FE5"/>
    <w:rsid w:val="00EA474F"/>
    <w:rsid w:val="00EA4929"/>
    <w:rsid w:val="00EA4B32"/>
    <w:rsid w:val="00EA530F"/>
    <w:rsid w:val="00EA6B7A"/>
    <w:rsid w:val="00EA7C51"/>
    <w:rsid w:val="00EB0525"/>
    <w:rsid w:val="00EB0F68"/>
    <w:rsid w:val="00EB1B72"/>
    <w:rsid w:val="00EB23A7"/>
    <w:rsid w:val="00EB24DC"/>
    <w:rsid w:val="00EB2A20"/>
    <w:rsid w:val="00EB2CF2"/>
    <w:rsid w:val="00EB34E3"/>
    <w:rsid w:val="00EB3502"/>
    <w:rsid w:val="00EB3D9B"/>
    <w:rsid w:val="00EB4227"/>
    <w:rsid w:val="00EB5741"/>
    <w:rsid w:val="00EB5778"/>
    <w:rsid w:val="00EB5D7D"/>
    <w:rsid w:val="00EB7AE4"/>
    <w:rsid w:val="00EB7C05"/>
    <w:rsid w:val="00EB7CFB"/>
    <w:rsid w:val="00EC15F0"/>
    <w:rsid w:val="00EC2450"/>
    <w:rsid w:val="00EC2AE0"/>
    <w:rsid w:val="00EC4328"/>
    <w:rsid w:val="00EC47CF"/>
    <w:rsid w:val="00EC4CBF"/>
    <w:rsid w:val="00EC53D0"/>
    <w:rsid w:val="00EC5479"/>
    <w:rsid w:val="00EC5ADF"/>
    <w:rsid w:val="00EC616D"/>
    <w:rsid w:val="00EC653E"/>
    <w:rsid w:val="00ED1611"/>
    <w:rsid w:val="00ED20D2"/>
    <w:rsid w:val="00ED2BFD"/>
    <w:rsid w:val="00ED37F5"/>
    <w:rsid w:val="00ED3A1A"/>
    <w:rsid w:val="00ED4B79"/>
    <w:rsid w:val="00ED591E"/>
    <w:rsid w:val="00ED629B"/>
    <w:rsid w:val="00ED6912"/>
    <w:rsid w:val="00ED769E"/>
    <w:rsid w:val="00ED7869"/>
    <w:rsid w:val="00EE0371"/>
    <w:rsid w:val="00EE045F"/>
    <w:rsid w:val="00EE0E09"/>
    <w:rsid w:val="00EE230E"/>
    <w:rsid w:val="00EE24A0"/>
    <w:rsid w:val="00EE2B32"/>
    <w:rsid w:val="00EE3E9D"/>
    <w:rsid w:val="00EE45DB"/>
    <w:rsid w:val="00EE4745"/>
    <w:rsid w:val="00EE4802"/>
    <w:rsid w:val="00EE4916"/>
    <w:rsid w:val="00EE50C6"/>
    <w:rsid w:val="00EE5C05"/>
    <w:rsid w:val="00EE78E4"/>
    <w:rsid w:val="00EF0F06"/>
    <w:rsid w:val="00EF286A"/>
    <w:rsid w:val="00EF2A57"/>
    <w:rsid w:val="00EF2E4B"/>
    <w:rsid w:val="00EF33E9"/>
    <w:rsid w:val="00EF4AF3"/>
    <w:rsid w:val="00EF6FD6"/>
    <w:rsid w:val="00EF74AF"/>
    <w:rsid w:val="00EF7B7C"/>
    <w:rsid w:val="00F00029"/>
    <w:rsid w:val="00F00234"/>
    <w:rsid w:val="00F03F19"/>
    <w:rsid w:val="00F048B4"/>
    <w:rsid w:val="00F04A91"/>
    <w:rsid w:val="00F06380"/>
    <w:rsid w:val="00F06500"/>
    <w:rsid w:val="00F06AC0"/>
    <w:rsid w:val="00F07634"/>
    <w:rsid w:val="00F07983"/>
    <w:rsid w:val="00F07A3F"/>
    <w:rsid w:val="00F07EAC"/>
    <w:rsid w:val="00F10399"/>
    <w:rsid w:val="00F106DC"/>
    <w:rsid w:val="00F10A96"/>
    <w:rsid w:val="00F10EA6"/>
    <w:rsid w:val="00F1108F"/>
    <w:rsid w:val="00F114D4"/>
    <w:rsid w:val="00F12C23"/>
    <w:rsid w:val="00F14A5B"/>
    <w:rsid w:val="00F16B82"/>
    <w:rsid w:val="00F16C2C"/>
    <w:rsid w:val="00F1714D"/>
    <w:rsid w:val="00F1726C"/>
    <w:rsid w:val="00F172BF"/>
    <w:rsid w:val="00F209C5"/>
    <w:rsid w:val="00F2265A"/>
    <w:rsid w:val="00F2341E"/>
    <w:rsid w:val="00F23D76"/>
    <w:rsid w:val="00F241B4"/>
    <w:rsid w:val="00F24F4F"/>
    <w:rsid w:val="00F25270"/>
    <w:rsid w:val="00F255DD"/>
    <w:rsid w:val="00F27588"/>
    <w:rsid w:val="00F27A04"/>
    <w:rsid w:val="00F30828"/>
    <w:rsid w:val="00F30972"/>
    <w:rsid w:val="00F30D53"/>
    <w:rsid w:val="00F30FFC"/>
    <w:rsid w:val="00F321D5"/>
    <w:rsid w:val="00F32D85"/>
    <w:rsid w:val="00F330D4"/>
    <w:rsid w:val="00F35199"/>
    <w:rsid w:val="00F35BA6"/>
    <w:rsid w:val="00F36A97"/>
    <w:rsid w:val="00F36EAA"/>
    <w:rsid w:val="00F428A1"/>
    <w:rsid w:val="00F429AD"/>
    <w:rsid w:val="00F43794"/>
    <w:rsid w:val="00F43B89"/>
    <w:rsid w:val="00F443E3"/>
    <w:rsid w:val="00F44FF0"/>
    <w:rsid w:val="00F455F1"/>
    <w:rsid w:val="00F45A71"/>
    <w:rsid w:val="00F45EB9"/>
    <w:rsid w:val="00F46595"/>
    <w:rsid w:val="00F501E4"/>
    <w:rsid w:val="00F5035C"/>
    <w:rsid w:val="00F510A1"/>
    <w:rsid w:val="00F51A77"/>
    <w:rsid w:val="00F521DD"/>
    <w:rsid w:val="00F528AB"/>
    <w:rsid w:val="00F530DA"/>
    <w:rsid w:val="00F55043"/>
    <w:rsid w:val="00F55452"/>
    <w:rsid w:val="00F559AC"/>
    <w:rsid w:val="00F565CA"/>
    <w:rsid w:val="00F56905"/>
    <w:rsid w:val="00F56CFF"/>
    <w:rsid w:val="00F6090C"/>
    <w:rsid w:val="00F6263B"/>
    <w:rsid w:val="00F62C39"/>
    <w:rsid w:val="00F62FA5"/>
    <w:rsid w:val="00F63199"/>
    <w:rsid w:val="00F63571"/>
    <w:rsid w:val="00F64AE5"/>
    <w:rsid w:val="00F65CD2"/>
    <w:rsid w:val="00F66436"/>
    <w:rsid w:val="00F66781"/>
    <w:rsid w:val="00F67AF8"/>
    <w:rsid w:val="00F702F4"/>
    <w:rsid w:val="00F7100D"/>
    <w:rsid w:val="00F712D0"/>
    <w:rsid w:val="00F71877"/>
    <w:rsid w:val="00F72EE7"/>
    <w:rsid w:val="00F737F0"/>
    <w:rsid w:val="00F73B63"/>
    <w:rsid w:val="00F73FF6"/>
    <w:rsid w:val="00F745BE"/>
    <w:rsid w:val="00F7566A"/>
    <w:rsid w:val="00F75864"/>
    <w:rsid w:val="00F759E6"/>
    <w:rsid w:val="00F75BD4"/>
    <w:rsid w:val="00F76E1E"/>
    <w:rsid w:val="00F76EAF"/>
    <w:rsid w:val="00F80090"/>
    <w:rsid w:val="00F80459"/>
    <w:rsid w:val="00F80CCA"/>
    <w:rsid w:val="00F80D6E"/>
    <w:rsid w:val="00F81082"/>
    <w:rsid w:val="00F816F2"/>
    <w:rsid w:val="00F819F3"/>
    <w:rsid w:val="00F8242F"/>
    <w:rsid w:val="00F82E1E"/>
    <w:rsid w:val="00F8303D"/>
    <w:rsid w:val="00F8351D"/>
    <w:rsid w:val="00F839CD"/>
    <w:rsid w:val="00F83EA9"/>
    <w:rsid w:val="00F84A07"/>
    <w:rsid w:val="00F85927"/>
    <w:rsid w:val="00F8596E"/>
    <w:rsid w:val="00F859D2"/>
    <w:rsid w:val="00F85C8A"/>
    <w:rsid w:val="00F86170"/>
    <w:rsid w:val="00F86885"/>
    <w:rsid w:val="00F86CF8"/>
    <w:rsid w:val="00F8706C"/>
    <w:rsid w:val="00F872F4"/>
    <w:rsid w:val="00F8760F"/>
    <w:rsid w:val="00F8775B"/>
    <w:rsid w:val="00F8779D"/>
    <w:rsid w:val="00F878E8"/>
    <w:rsid w:val="00F91039"/>
    <w:rsid w:val="00F9187D"/>
    <w:rsid w:val="00F92366"/>
    <w:rsid w:val="00F93C13"/>
    <w:rsid w:val="00F941C0"/>
    <w:rsid w:val="00F94272"/>
    <w:rsid w:val="00F9452B"/>
    <w:rsid w:val="00F96C27"/>
    <w:rsid w:val="00F978D9"/>
    <w:rsid w:val="00FA166E"/>
    <w:rsid w:val="00FA230F"/>
    <w:rsid w:val="00FA414A"/>
    <w:rsid w:val="00FA4179"/>
    <w:rsid w:val="00FA4928"/>
    <w:rsid w:val="00FA4F0E"/>
    <w:rsid w:val="00FA5049"/>
    <w:rsid w:val="00FA5229"/>
    <w:rsid w:val="00FA5312"/>
    <w:rsid w:val="00FA5EB3"/>
    <w:rsid w:val="00FA7096"/>
    <w:rsid w:val="00FA787D"/>
    <w:rsid w:val="00FA793E"/>
    <w:rsid w:val="00FA7CA2"/>
    <w:rsid w:val="00FB0675"/>
    <w:rsid w:val="00FB13F0"/>
    <w:rsid w:val="00FB13FB"/>
    <w:rsid w:val="00FB2627"/>
    <w:rsid w:val="00FB26BA"/>
    <w:rsid w:val="00FB2AC3"/>
    <w:rsid w:val="00FB2F13"/>
    <w:rsid w:val="00FB300B"/>
    <w:rsid w:val="00FB338A"/>
    <w:rsid w:val="00FB3856"/>
    <w:rsid w:val="00FB39C9"/>
    <w:rsid w:val="00FB3DFF"/>
    <w:rsid w:val="00FB40AF"/>
    <w:rsid w:val="00FB4467"/>
    <w:rsid w:val="00FB459B"/>
    <w:rsid w:val="00FB4655"/>
    <w:rsid w:val="00FB4D23"/>
    <w:rsid w:val="00FB4E5C"/>
    <w:rsid w:val="00FB64CF"/>
    <w:rsid w:val="00FB6E6E"/>
    <w:rsid w:val="00FB7D1B"/>
    <w:rsid w:val="00FB7FC3"/>
    <w:rsid w:val="00FC02CE"/>
    <w:rsid w:val="00FC0751"/>
    <w:rsid w:val="00FC1419"/>
    <w:rsid w:val="00FC1B40"/>
    <w:rsid w:val="00FC2323"/>
    <w:rsid w:val="00FC2E05"/>
    <w:rsid w:val="00FC374F"/>
    <w:rsid w:val="00FC3836"/>
    <w:rsid w:val="00FC3D0A"/>
    <w:rsid w:val="00FC4B48"/>
    <w:rsid w:val="00FC677F"/>
    <w:rsid w:val="00FC7D6C"/>
    <w:rsid w:val="00FD0B58"/>
    <w:rsid w:val="00FD1146"/>
    <w:rsid w:val="00FD2BC9"/>
    <w:rsid w:val="00FD3F72"/>
    <w:rsid w:val="00FD4C5C"/>
    <w:rsid w:val="00FD4E15"/>
    <w:rsid w:val="00FD5654"/>
    <w:rsid w:val="00FD5C31"/>
    <w:rsid w:val="00FD622E"/>
    <w:rsid w:val="00FD6DF3"/>
    <w:rsid w:val="00FD7059"/>
    <w:rsid w:val="00FD7E56"/>
    <w:rsid w:val="00FE0348"/>
    <w:rsid w:val="00FE1130"/>
    <w:rsid w:val="00FE1D7F"/>
    <w:rsid w:val="00FE24F0"/>
    <w:rsid w:val="00FE346A"/>
    <w:rsid w:val="00FE396F"/>
    <w:rsid w:val="00FE3ECC"/>
    <w:rsid w:val="00FE542D"/>
    <w:rsid w:val="00FE5DA5"/>
    <w:rsid w:val="00FE6057"/>
    <w:rsid w:val="00FE6FCC"/>
    <w:rsid w:val="00FE787B"/>
    <w:rsid w:val="00FF0B18"/>
    <w:rsid w:val="00FF0BC0"/>
    <w:rsid w:val="00FF0DA5"/>
    <w:rsid w:val="00FF281A"/>
    <w:rsid w:val="00FF2F5D"/>
    <w:rsid w:val="00FF30E1"/>
    <w:rsid w:val="00FF31B4"/>
    <w:rsid w:val="00FF3483"/>
    <w:rsid w:val="00FF3B7A"/>
    <w:rsid w:val="00FF4655"/>
    <w:rsid w:val="00FF508E"/>
    <w:rsid w:val="00FF52CF"/>
    <w:rsid w:val="00FF5603"/>
    <w:rsid w:val="00FF5AED"/>
    <w:rsid w:val="00FF5CE3"/>
    <w:rsid w:val="00FF5EDD"/>
    <w:rsid w:val="00FF60FD"/>
    <w:rsid w:val="00FF62EB"/>
    <w:rsid w:val="00FF632C"/>
    <w:rsid w:val="00FF662A"/>
    <w:rsid w:val="00FF6BBF"/>
    <w:rsid w:val="00FF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E1B"/>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8C7D53"/>
    <w:rPr>
      <w:rFonts w:eastAsiaTheme="minorEastAsia"/>
      <w:kern w:val="0"/>
      <w:sz w:val="21"/>
      <w:szCs w:val="21"/>
      <w:lang w:val="lt-LT" w:eastAsia="lt-LT"/>
      <w14:ligatures w14:val="none"/>
    </w:rPr>
  </w:style>
  <w:style w:type="character" w:styleId="Strong">
    <w:name w:val="Strong"/>
    <w:basedOn w:val="DefaultParagraphFont"/>
    <w:uiPriority w:val="22"/>
    <w:qFormat/>
    <w:rsid w:val="00320540"/>
    <w:rPr>
      <w:b/>
      <w:bCs/>
    </w:rPr>
  </w:style>
  <w:style w:type="character" w:customStyle="1" w:styleId="eop">
    <w:name w:val="eop"/>
    <w:basedOn w:val="DefaultParagraphFont"/>
    <w:rsid w:val="00C14DD0"/>
  </w:style>
  <w:style w:type="paragraph" w:customStyle="1" w:styleId="pf0">
    <w:name w:val="pf0"/>
    <w:basedOn w:val="Normal"/>
    <w:rsid w:val="00145E61"/>
    <w:pPr>
      <w:spacing w:before="100" w:beforeAutospacing="1" w:after="100" w:afterAutospacing="1" w:line="240" w:lineRule="auto"/>
      <w:ind w:left="860"/>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145E61"/>
    <w:rPr>
      <w:rFonts w:ascii="Segoe UI" w:hAnsi="Segoe UI" w:cs="Segoe UI" w:hint="default"/>
      <w:sz w:val="18"/>
      <w:szCs w:val="18"/>
    </w:rPr>
  </w:style>
  <w:style w:type="character" w:customStyle="1" w:styleId="cf11">
    <w:name w:val="cf11"/>
    <w:basedOn w:val="DefaultParagraphFont"/>
    <w:rsid w:val="00145E61"/>
    <w:rPr>
      <w:rFonts w:ascii="Segoe UI" w:hAnsi="Segoe UI" w:cs="Segoe UI" w:hint="default"/>
      <w:b/>
      <w:bCs/>
      <w:sz w:val="18"/>
      <w:szCs w:val="18"/>
    </w:rPr>
  </w:style>
  <w:style w:type="character" w:customStyle="1" w:styleId="cf21">
    <w:name w:val="cf21"/>
    <w:basedOn w:val="DefaultParagraphFont"/>
    <w:rsid w:val="00145E61"/>
    <w:rPr>
      <w:rFonts w:ascii="Segoe UI" w:hAnsi="Segoe UI" w:cs="Segoe UI" w:hint="default"/>
      <w:sz w:val="18"/>
      <w:szCs w:val="18"/>
      <w:vertAlign w:val="superscript"/>
    </w:rPr>
  </w:style>
  <w:style w:type="paragraph" w:customStyle="1" w:styleId="Stilius3">
    <w:name w:val="Stilius3"/>
    <w:basedOn w:val="Normal"/>
    <w:qFormat/>
    <w:rsid w:val="0026115D"/>
    <w:pPr>
      <w:spacing w:before="200" w:after="0" w:line="240" w:lineRule="auto"/>
      <w:jc w:val="both"/>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75324">
      <w:bodyDiv w:val="1"/>
      <w:marLeft w:val="0"/>
      <w:marRight w:val="0"/>
      <w:marTop w:val="0"/>
      <w:marBottom w:val="0"/>
      <w:divBdr>
        <w:top w:val="none" w:sz="0" w:space="0" w:color="auto"/>
        <w:left w:val="none" w:sz="0" w:space="0" w:color="auto"/>
        <w:bottom w:val="none" w:sz="0" w:space="0" w:color="auto"/>
        <w:right w:val="none" w:sz="0" w:space="0" w:color="auto"/>
      </w:divBdr>
    </w:div>
    <w:div w:id="263878932">
      <w:bodyDiv w:val="1"/>
      <w:marLeft w:val="0"/>
      <w:marRight w:val="0"/>
      <w:marTop w:val="0"/>
      <w:marBottom w:val="0"/>
      <w:divBdr>
        <w:top w:val="none" w:sz="0" w:space="0" w:color="auto"/>
        <w:left w:val="none" w:sz="0" w:space="0" w:color="auto"/>
        <w:bottom w:val="none" w:sz="0" w:space="0" w:color="auto"/>
        <w:right w:val="none" w:sz="0" w:space="0" w:color="auto"/>
      </w:divBdr>
    </w:div>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 w:id="1076325454">
      <w:bodyDiv w:val="1"/>
      <w:marLeft w:val="0"/>
      <w:marRight w:val="0"/>
      <w:marTop w:val="0"/>
      <w:marBottom w:val="0"/>
      <w:divBdr>
        <w:top w:val="none" w:sz="0" w:space="0" w:color="auto"/>
        <w:left w:val="none" w:sz="0" w:space="0" w:color="auto"/>
        <w:bottom w:val="none" w:sz="0" w:space="0" w:color="auto"/>
        <w:right w:val="none" w:sz="0" w:space="0" w:color="auto"/>
      </w:divBdr>
    </w:div>
    <w:div w:id="1927642612">
      <w:bodyDiv w:val="1"/>
      <w:marLeft w:val="0"/>
      <w:marRight w:val="0"/>
      <w:marTop w:val="0"/>
      <w:marBottom w:val="0"/>
      <w:divBdr>
        <w:top w:val="none" w:sz="0" w:space="0" w:color="auto"/>
        <w:left w:val="none" w:sz="0" w:space="0" w:color="auto"/>
        <w:bottom w:val="none" w:sz="0" w:space="0" w:color="auto"/>
        <w:right w:val="none" w:sz="0" w:space="0" w:color="auto"/>
      </w:divBdr>
    </w:div>
    <w:div w:id="2039618950">
      <w:bodyDiv w:val="1"/>
      <w:marLeft w:val="0"/>
      <w:marRight w:val="0"/>
      <w:marTop w:val="0"/>
      <w:marBottom w:val="0"/>
      <w:divBdr>
        <w:top w:val="none" w:sz="0" w:space="0" w:color="auto"/>
        <w:left w:val="none" w:sz="0" w:space="0" w:color="auto"/>
        <w:bottom w:val="none" w:sz="0" w:space="0" w:color="auto"/>
        <w:right w:val="none" w:sz="0" w:space="0" w:color="auto"/>
      </w:divBdr>
    </w:div>
    <w:div w:id="204505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7" ma:contentTypeDescription="Kurkite naują dokumentą." ma:contentTypeScope="" ma:versionID="a517fd04a5e969663cd511c3fa60929c">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c3c29366f9ec1ced450e0b6182e840c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3.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4.xml><?xml version="1.0" encoding="utf-8"?>
<ds:datastoreItem xmlns:ds="http://schemas.openxmlformats.org/officeDocument/2006/customXml" ds:itemID="{C5AD8976-D779-458B-97CE-F3858BDD6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1254</Words>
  <Characters>7150</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8388</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Henrika Šileikė</cp:lastModifiedBy>
  <cp:revision>3</cp:revision>
  <dcterms:created xsi:type="dcterms:W3CDTF">2025-06-06T12:18:00Z</dcterms:created>
  <dcterms:modified xsi:type="dcterms:W3CDTF">2025-06-06T12:18:00Z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