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F94EC" w14:textId="77777777" w:rsidR="00463E52" w:rsidRPr="005A4694" w:rsidRDefault="009F391D" w:rsidP="005A4694">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r w:rsidRPr="005A4694">
        <w:rPr>
          <w:rStyle w:val="normaltextrun"/>
          <w:rFonts w:asciiTheme="minorHAnsi" w:hAnsiTheme="minorHAnsi" w:cstheme="minorHAnsi"/>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516D1825" w14:textId="21499A78" w:rsidR="00463E52" w:rsidRPr="005A4694" w:rsidRDefault="009F391D" w:rsidP="005A4694">
      <w:pPr>
        <w:pStyle w:val="paragraph"/>
        <w:spacing w:before="0" w:beforeAutospacing="0" w:after="0" w:afterAutospacing="0" w:line="276" w:lineRule="auto"/>
        <w:ind w:firstLine="720"/>
        <w:textAlignment w:val="baseline"/>
        <w:rPr>
          <w:rFonts w:asciiTheme="minorHAnsi" w:hAnsiTheme="minorHAnsi" w:cstheme="minorHAnsi"/>
          <w:lang w:val="lt-LT"/>
        </w:rPr>
      </w:pPr>
      <w:bookmarkStart w:id="0" w:name="_Hlk194474617"/>
      <w:r w:rsidRPr="005A4694">
        <w:rPr>
          <w:rStyle w:val="normaltextrun"/>
          <w:rFonts w:asciiTheme="minorHAnsi" w:hAnsiTheme="minorHAnsi" w:cstheme="minorHAnsi"/>
          <w:lang w:val="lt-LT"/>
        </w:rPr>
        <w:t xml:space="preserve">Vadovaujantis Tarnybai Įstatyme nustatyta pažeidimų prevencijos funkcija, šiuo metu atliekama </w:t>
      </w:r>
      <w:r w:rsidR="00A81C22" w:rsidRPr="005A4694">
        <w:rPr>
          <w:rStyle w:val="normaltextrun"/>
          <w:rFonts w:asciiTheme="minorHAnsi" w:hAnsiTheme="minorHAnsi" w:cstheme="minorHAnsi"/>
          <w:lang w:val="lt-LT"/>
        </w:rPr>
        <w:t xml:space="preserve">AB „Kelių priežiūra“ </w:t>
      </w:r>
      <w:r w:rsidR="00850353" w:rsidRPr="005A4694">
        <w:rPr>
          <w:rFonts w:asciiTheme="minorHAnsi" w:hAnsiTheme="minorHAnsi" w:cstheme="minorHAnsi"/>
          <w:lang w:val="lt-LT"/>
        </w:rPr>
        <w:t xml:space="preserve">(toliau – Perkančioji organizacija) vykdomo pirkimo </w:t>
      </w:r>
      <w:r w:rsidR="00850353" w:rsidRPr="005A4694">
        <w:rPr>
          <w:rFonts w:asciiTheme="minorHAnsi" w:hAnsiTheme="minorHAnsi" w:cstheme="minorHAnsi"/>
          <w:b/>
          <w:bCs/>
          <w:lang w:val="lt-LT"/>
        </w:rPr>
        <w:t>Nr.</w:t>
      </w:r>
      <w:r w:rsidR="009750E3" w:rsidRPr="005A4694">
        <w:rPr>
          <w:rFonts w:asciiTheme="minorHAnsi" w:hAnsiTheme="minorHAnsi" w:cstheme="minorHAnsi"/>
          <w:b/>
          <w:bCs/>
          <w:lang w:val="lt-LT"/>
        </w:rPr>
        <w:t xml:space="preserve"> </w:t>
      </w:r>
      <w:r w:rsidR="00982E62" w:rsidRPr="005A4694">
        <w:rPr>
          <w:rFonts w:asciiTheme="minorHAnsi" w:hAnsiTheme="minorHAnsi" w:cstheme="minorHAnsi"/>
          <w:b/>
          <w:bCs/>
          <w:lang w:val="lt-LT"/>
        </w:rPr>
        <w:t>2751915</w:t>
      </w:r>
      <w:r w:rsidR="001A3F98" w:rsidRPr="005A4694">
        <w:rPr>
          <w:rFonts w:asciiTheme="minorHAnsi" w:hAnsiTheme="minorHAnsi" w:cstheme="minorHAnsi"/>
          <w:b/>
          <w:bCs/>
          <w:lang w:val="lt-LT"/>
        </w:rPr>
        <w:t xml:space="preserve"> „</w:t>
      </w:r>
      <w:r w:rsidR="00982E62" w:rsidRPr="005A4694">
        <w:rPr>
          <w:rFonts w:asciiTheme="minorHAnsi" w:hAnsiTheme="minorHAnsi" w:cstheme="minorHAnsi"/>
          <w:b/>
          <w:bCs/>
          <w:lang w:val="lt-LT"/>
        </w:rPr>
        <w:t>(PU-13473/25) [INTP25] Dirbtuvių statybos darbai Gargždų MT</w:t>
      </w:r>
      <w:r w:rsidR="00850353" w:rsidRPr="005A4694">
        <w:rPr>
          <w:rFonts w:asciiTheme="minorHAnsi" w:hAnsiTheme="minorHAnsi" w:cstheme="minorHAnsi"/>
          <w:b/>
          <w:bCs/>
          <w:lang w:val="lt-LT"/>
        </w:rPr>
        <w:t>“</w:t>
      </w:r>
      <w:r w:rsidR="00850353" w:rsidRPr="005A4694">
        <w:rPr>
          <w:rFonts w:asciiTheme="minorHAnsi" w:hAnsiTheme="minorHAnsi" w:cstheme="minorHAnsi"/>
          <w:lang w:val="lt-LT"/>
        </w:rPr>
        <w:t xml:space="preserve"> (toliau – Pirkimas) dokumentų atitikties Įstatymui ir jį įgyvendinantiems teisės aktams peržiūra (peržiūra prevenciniais tikslais atliekama tam tikra apimtimi).</w:t>
      </w:r>
    </w:p>
    <w:bookmarkEnd w:id="0"/>
    <w:p w14:paraId="6F04E1C8" w14:textId="31FF916A" w:rsidR="00463E52" w:rsidRPr="005A4694" w:rsidRDefault="009F391D" w:rsidP="005A4694">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r w:rsidRPr="005A4694">
        <w:rPr>
          <w:rStyle w:val="normaltextrun"/>
          <w:rFonts w:asciiTheme="minorHAnsi" w:hAnsiTheme="minorHAnsi" w:cstheme="minorHAnsi"/>
          <w:lang w:val="lt-LT"/>
        </w:rPr>
        <w:t>Tarnyba, prevencine tvarka peržiūrėjusi Pirkim</w:t>
      </w:r>
      <w:r w:rsidR="00D5557A" w:rsidRPr="005A4694">
        <w:rPr>
          <w:rStyle w:val="normaltextrun"/>
          <w:rFonts w:asciiTheme="minorHAnsi" w:hAnsiTheme="minorHAnsi" w:cstheme="minorHAnsi"/>
          <w:lang w:val="lt-LT"/>
        </w:rPr>
        <w:t>o</w:t>
      </w:r>
      <w:r w:rsidRPr="005A4694">
        <w:rPr>
          <w:rStyle w:val="normaltextrun"/>
          <w:rFonts w:asciiTheme="minorHAnsi" w:hAnsiTheme="minorHAnsi" w:cstheme="minorHAnsi"/>
          <w:lang w:val="lt-LT"/>
        </w:rPr>
        <w:t xml:space="preserve"> dokumentus</w:t>
      </w:r>
      <w:r w:rsidR="00EA5399" w:rsidRPr="005A4694">
        <w:rPr>
          <w:rStyle w:val="normaltextrun"/>
          <w:rFonts w:asciiTheme="minorHAnsi" w:hAnsiTheme="minorHAnsi" w:cstheme="minorHAnsi"/>
          <w:lang w:val="lt-LT"/>
        </w:rPr>
        <w:t xml:space="preserve">, </w:t>
      </w:r>
      <w:r w:rsidRPr="005A4694">
        <w:rPr>
          <w:rStyle w:val="normaltextrun"/>
          <w:rFonts w:asciiTheme="minorHAnsi" w:hAnsiTheme="minorHAnsi" w:cstheme="minorHAnsi"/>
          <w:lang w:val="lt-LT"/>
        </w:rPr>
        <w:t>teikia rekomendacij</w:t>
      </w:r>
      <w:r w:rsidR="00DF23B5" w:rsidRPr="005A4694">
        <w:rPr>
          <w:rStyle w:val="normaltextrun"/>
          <w:rFonts w:asciiTheme="minorHAnsi" w:hAnsiTheme="minorHAnsi" w:cstheme="minorHAnsi"/>
          <w:lang w:val="lt-LT"/>
        </w:rPr>
        <w:t>as</w:t>
      </w:r>
      <w:r w:rsidRPr="005A4694">
        <w:rPr>
          <w:rStyle w:val="normaltextrun"/>
          <w:rFonts w:asciiTheme="minorHAnsi" w:hAnsiTheme="minorHAnsi" w:cstheme="minorHAnsi"/>
          <w:lang w:val="lt-LT"/>
        </w:rPr>
        <w:t xml:space="preserve"> dėl Pirkim</w:t>
      </w:r>
      <w:r w:rsidR="00D5557A" w:rsidRPr="005A4694">
        <w:rPr>
          <w:rStyle w:val="normaltextrun"/>
          <w:rFonts w:asciiTheme="minorHAnsi" w:hAnsiTheme="minorHAnsi" w:cstheme="minorHAnsi"/>
          <w:lang w:val="lt-LT"/>
        </w:rPr>
        <w:t>o</w:t>
      </w:r>
      <w:r w:rsidRPr="005A4694">
        <w:rPr>
          <w:rStyle w:val="normaltextrun"/>
          <w:rFonts w:asciiTheme="minorHAnsi" w:hAnsiTheme="minorHAnsi" w:cstheme="minorHAnsi"/>
          <w:lang w:val="lt-LT"/>
        </w:rPr>
        <w:t xml:space="preserve"> dokumentų nuostatų</w:t>
      </w:r>
      <w:r w:rsidR="00065DD5" w:rsidRPr="005A4694">
        <w:rPr>
          <w:rStyle w:val="normaltextrun"/>
          <w:rFonts w:asciiTheme="minorHAnsi" w:hAnsiTheme="minorHAnsi" w:cstheme="minorHAnsi"/>
          <w:lang w:val="lt-LT"/>
        </w:rPr>
        <w:t xml:space="preserve"> (toliau – Rekomendacija)</w:t>
      </w:r>
      <w:r w:rsidRPr="005A4694">
        <w:rPr>
          <w:rStyle w:val="normaltextrun"/>
          <w:rFonts w:asciiTheme="minorHAnsi" w:hAnsiTheme="minorHAnsi" w:cstheme="minorHAnsi"/>
          <w:lang w:val="lt-LT"/>
        </w:rPr>
        <w:t>.</w:t>
      </w:r>
    </w:p>
    <w:p w14:paraId="5B16A8D5" w14:textId="77777777" w:rsidR="003A097A" w:rsidRPr="005A4694" w:rsidRDefault="003A097A" w:rsidP="005A4694">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p>
    <w:p w14:paraId="5C79F763" w14:textId="597FC77F" w:rsidR="00D9223E" w:rsidRPr="005A4694" w:rsidRDefault="00CE790C" w:rsidP="005A4694">
      <w:pPr>
        <w:pStyle w:val="paragraph"/>
        <w:spacing w:before="0" w:beforeAutospacing="0" w:after="0" w:afterAutospacing="0" w:line="276" w:lineRule="auto"/>
        <w:ind w:firstLine="720"/>
        <w:textAlignment w:val="baseline"/>
        <w:rPr>
          <w:rFonts w:asciiTheme="minorHAnsi" w:eastAsia="Calibri" w:hAnsiTheme="minorHAnsi" w:cstheme="minorHAnsi"/>
          <w:lang w:val="lt"/>
        </w:rPr>
      </w:pPr>
      <w:r w:rsidRPr="005A4694">
        <w:rPr>
          <w:rStyle w:val="normaltextrun"/>
          <w:rFonts w:asciiTheme="minorHAnsi" w:hAnsiTheme="minorHAnsi" w:cstheme="minorHAnsi"/>
          <w:b/>
          <w:bCs/>
          <w:lang w:val="lt-LT"/>
        </w:rPr>
        <w:t>1.</w:t>
      </w:r>
      <w:r w:rsidRPr="005A4694">
        <w:rPr>
          <w:rStyle w:val="normaltextrun"/>
          <w:rFonts w:asciiTheme="minorHAnsi" w:hAnsiTheme="minorHAnsi" w:cstheme="minorHAnsi"/>
          <w:lang w:val="lt-LT"/>
        </w:rPr>
        <w:t xml:space="preserve"> </w:t>
      </w:r>
      <w:r w:rsidR="00C8735F" w:rsidRPr="005A4694">
        <w:rPr>
          <w:rFonts w:asciiTheme="minorHAnsi" w:eastAsia="Calibri" w:hAnsiTheme="minorHAnsi" w:cstheme="minorHAnsi"/>
          <w:lang w:val="lt"/>
        </w:rPr>
        <w:t xml:space="preserve">Skelbimo apie pirkimą 5.1.3 </w:t>
      </w:r>
      <w:r w:rsidR="001E30AC" w:rsidRPr="005A4694">
        <w:rPr>
          <w:rFonts w:asciiTheme="minorHAnsi" w:eastAsia="Calibri" w:hAnsiTheme="minorHAnsi" w:cstheme="minorHAnsi"/>
          <w:lang w:val="lt"/>
        </w:rPr>
        <w:t>papunktyje</w:t>
      </w:r>
      <w:r w:rsidR="00C8735F" w:rsidRPr="005A4694">
        <w:rPr>
          <w:rFonts w:asciiTheme="minorHAnsi" w:eastAsia="Calibri" w:hAnsiTheme="minorHAnsi" w:cstheme="minorHAnsi"/>
          <w:lang w:val="lt"/>
        </w:rPr>
        <w:t xml:space="preserve"> „Numatomas galiojimas” nurodyta, jog </w:t>
      </w:r>
      <w:r w:rsidR="00C8735F" w:rsidRPr="005A4694">
        <w:rPr>
          <w:rFonts w:asciiTheme="minorHAnsi" w:eastAsia="Calibri" w:hAnsiTheme="minorHAnsi" w:cstheme="minorHAnsi"/>
          <w:b/>
          <w:bCs/>
          <w:lang w:val="lt"/>
        </w:rPr>
        <w:t>sutarties trukmė –</w:t>
      </w:r>
      <w:r w:rsidR="00C8735F" w:rsidRPr="005A4694">
        <w:rPr>
          <w:rFonts w:asciiTheme="minorHAnsi" w:eastAsia="Calibri" w:hAnsiTheme="minorHAnsi" w:cstheme="minorHAnsi"/>
          <w:lang w:val="lt"/>
        </w:rPr>
        <w:t xml:space="preserve"> </w:t>
      </w:r>
      <w:r w:rsidR="00C8735F" w:rsidRPr="005A4694">
        <w:rPr>
          <w:rFonts w:asciiTheme="minorHAnsi" w:eastAsia="Calibri" w:hAnsiTheme="minorHAnsi" w:cstheme="minorHAnsi"/>
          <w:b/>
          <w:bCs/>
          <w:lang w:val="lt"/>
        </w:rPr>
        <w:t>1</w:t>
      </w:r>
      <w:r w:rsidR="00982E62" w:rsidRPr="005A4694">
        <w:rPr>
          <w:rFonts w:asciiTheme="minorHAnsi" w:eastAsia="Calibri" w:hAnsiTheme="minorHAnsi" w:cstheme="minorHAnsi"/>
          <w:b/>
          <w:bCs/>
          <w:lang w:val="lt"/>
        </w:rPr>
        <w:t>2</w:t>
      </w:r>
      <w:r w:rsidR="00C8735F" w:rsidRPr="005A4694">
        <w:rPr>
          <w:rFonts w:asciiTheme="minorHAnsi" w:eastAsia="Calibri" w:hAnsiTheme="minorHAnsi" w:cstheme="minorHAnsi"/>
          <w:b/>
          <w:bCs/>
          <w:lang w:val="lt"/>
        </w:rPr>
        <w:t xml:space="preserve"> mėnesių.</w:t>
      </w:r>
      <w:r w:rsidR="00C8735F" w:rsidRPr="005A4694">
        <w:rPr>
          <w:rFonts w:asciiTheme="minorHAnsi" w:eastAsia="Calibri" w:hAnsiTheme="minorHAnsi" w:cstheme="minorHAnsi"/>
          <w:lang w:val="lt"/>
        </w:rPr>
        <w:t xml:space="preserve"> </w:t>
      </w:r>
      <w:r w:rsidR="00A14EDC" w:rsidRPr="005A4694">
        <w:rPr>
          <w:rFonts w:asciiTheme="minorHAnsi" w:eastAsia="Calibri" w:hAnsiTheme="minorHAnsi" w:cstheme="minorHAnsi"/>
          <w:lang w:val="lt"/>
        </w:rPr>
        <w:t xml:space="preserve">Pirkimo sąlygų 9 priedo „Sutarties projektas“ (toliau – </w:t>
      </w:r>
      <w:r w:rsidR="008D34BC" w:rsidRPr="005A4694">
        <w:rPr>
          <w:rFonts w:asciiTheme="minorHAnsi" w:eastAsia="Calibri" w:hAnsiTheme="minorHAnsi" w:cstheme="minorHAnsi"/>
          <w:lang w:val="lt"/>
        </w:rPr>
        <w:t>S</w:t>
      </w:r>
      <w:r w:rsidR="00A14EDC" w:rsidRPr="005A4694">
        <w:rPr>
          <w:rFonts w:asciiTheme="minorHAnsi" w:eastAsia="Calibri" w:hAnsiTheme="minorHAnsi" w:cstheme="minorHAnsi"/>
          <w:lang w:val="lt"/>
        </w:rPr>
        <w:t>utartis</w:t>
      </w:r>
      <w:r w:rsidR="00E70124" w:rsidRPr="005A4694">
        <w:rPr>
          <w:rFonts w:asciiTheme="minorHAnsi" w:eastAsia="Calibri" w:hAnsiTheme="minorHAnsi" w:cstheme="minorHAnsi"/>
          <w:lang w:val="lt"/>
        </w:rPr>
        <w:t xml:space="preserve">) </w:t>
      </w:r>
      <w:r w:rsidR="00C8735F" w:rsidRPr="005A4694">
        <w:rPr>
          <w:rFonts w:asciiTheme="minorHAnsi" w:eastAsia="Calibri" w:hAnsiTheme="minorHAnsi" w:cstheme="minorHAnsi"/>
          <w:lang w:val="lt"/>
        </w:rPr>
        <w:t xml:space="preserve">nurodyta, kad </w:t>
      </w:r>
      <w:r w:rsidR="00E70124" w:rsidRPr="005A4694">
        <w:rPr>
          <w:rFonts w:asciiTheme="minorHAnsi" w:eastAsia="Calibri" w:hAnsiTheme="minorHAnsi" w:cstheme="minorHAnsi"/>
          <w:lang w:val="lt"/>
        </w:rPr>
        <w:t xml:space="preserve">Darbai turi būti atlikti </w:t>
      </w:r>
      <w:r w:rsidR="00C8735F" w:rsidRPr="005A4694">
        <w:rPr>
          <w:rFonts w:asciiTheme="minorHAnsi" w:eastAsia="Calibri" w:hAnsiTheme="minorHAnsi" w:cstheme="minorHAnsi"/>
          <w:b/>
          <w:bCs/>
          <w:lang w:val="lt"/>
        </w:rPr>
        <w:t>per 1</w:t>
      </w:r>
      <w:r w:rsidR="008D34BC" w:rsidRPr="005A4694">
        <w:rPr>
          <w:rFonts w:asciiTheme="minorHAnsi" w:eastAsia="Calibri" w:hAnsiTheme="minorHAnsi" w:cstheme="minorHAnsi"/>
          <w:b/>
          <w:bCs/>
          <w:lang w:val="lt"/>
        </w:rPr>
        <w:t>2</w:t>
      </w:r>
      <w:r w:rsidR="00C8735F" w:rsidRPr="005A4694">
        <w:rPr>
          <w:rFonts w:asciiTheme="minorHAnsi" w:eastAsia="Calibri" w:hAnsiTheme="minorHAnsi" w:cstheme="minorHAnsi"/>
          <w:b/>
          <w:bCs/>
          <w:lang w:val="lt"/>
        </w:rPr>
        <w:t xml:space="preserve"> mėnesių</w:t>
      </w:r>
      <w:r w:rsidR="00C8735F" w:rsidRPr="005A4694">
        <w:rPr>
          <w:rFonts w:asciiTheme="minorHAnsi" w:eastAsia="Calibri" w:hAnsiTheme="minorHAnsi" w:cstheme="minorHAnsi"/>
          <w:lang w:val="lt"/>
        </w:rPr>
        <w:t xml:space="preserve"> nuo Sutarties įsigaliojimo dienos (</w:t>
      </w:r>
      <w:r w:rsidR="008D34BC" w:rsidRPr="005A4694">
        <w:rPr>
          <w:rFonts w:asciiTheme="minorHAnsi" w:eastAsia="Calibri" w:hAnsiTheme="minorHAnsi" w:cstheme="minorHAnsi"/>
          <w:lang w:val="lt"/>
        </w:rPr>
        <w:t>4.1</w:t>
      </w:r>
      <w:r w:rsidR="00C8735F" w:rsidRPr="005A4694">
        <w:rPr>
          <w:rFonts w:asciiTheme="minorHAnsi" w:eastAsia="Calibri" w:hAnsiTheme="minorHAnsi" w:cstheme="minorHAnsi"/>
          <w:lang w:val="lt"/>
        </w:rPr>
        <w:t xml:space="preserve"> papunktis) bei numatytas </w:t>
      </w:r>
      <w:r w:rsidR="00222779" w:rsidRPr="005A4694">
        <w:rPr>
          <w:rFonts w:asciiTheme="minorHAnsi" w:eastAsia="Calibri" w:hAnsiTheme="minorHAnsi" w:cstheme="minorHAnsi"/>
          <w:lang w:val="lt"/>
        </w:rPr>
        <w:t>Darbų atlik</w:t>
      </w:r>
      <w:r w:rsidR="002C3934" w:rsidRPr="005A4694">
        <w:rPr>
          <w:rFonts w:asciiTheme="minorHAnsi" w:eastAsia="Calibri" w:hAnsiTheme="minorHAnsi" w:cstheme="minorHAnsi"/>
          <w:lang w:val="lt"/>
        </w:rPr>
        <w:t>i</w:t>
      </w:r>
      <w:r w:rsidR="00222779" w:rsidRPr="005A4694">
        <w:rPr>
          <w:rFonts w:asciiTheme="minorHAnsi" w:eastAsia="Calibri" w:hAnsiTheme="minorHAnsi" w:cstheme="minorHAnsi"/>
          <w:lang w:val="lt"/>
        </w:rPr>
        <w:t xml:space="preserve">mo termino pratęsimas </w:t>
      </w:r>
      <w:r w:rsidR="002C3934" w:rsidRPr="005A4694">
        <w:rPr>
          <w:rFonts w:asciiTheme="minorHAnsi" w:eastAsia="Calibri" w:hAnsiTheme="minorHAnsi" w:cstheme="minorHAnsi"/>
          <w:lang w:val="lt"/>
        </w:rPr>
        <w:t>vieną</w:t>
      </w:r>
      <w:r w:rsidR="00222779" w:rsidRPr="005A4694">
        <w:rPr>
          <w:rFonts w:asciiTheme="minorHAnsi" w:eastAsia="Calibri" w:hAnsiTheme="minorHAnsi" w:cstheme="minorHAnsi"/>
          <w:lang w:val="lt"/>
        </w:rPr>
        <w:t xml:space="preserve"> kartą </w:t>
      </w:r>
      <w:r w:rsidR="002C3934" w:rsidRPr="005A4694">
        <w:rPr>
          <w:rFonts w:asciiTheme="minorHAnsi" w:eastAsia="Calibri" w:hAnsiTheme="minorHAnsi" w:cstheme="minorHAnsi"/>
          <w:lang w:val="lt"/>
        </w:rPr>
        <w:t>dviem</w:t>
      </w:r>
      <w:r w:rsidR="00222779" w:rsidRPr="005A4694">
        <w:rPr>
          <w:rFonts w:asciiTheme="minorHAnsi" w:eastAsia="Calibri" w:hAnsiTheme="minorHAnsi" w:cstheme="minorHAnsi"/>
          <w:lang w:val="lt"/>
        </w:rPr>
        <w:t xml:space="preserve"> m</w:t>
      </w:r>
      <w:r w:rsidR="002C3934" w:rsidRPr="005A4694">
        <w:rPr>
          <w:rFonts w:asciiTheme="minorHAnsi" w:eastAsia="Calibri" w:hAnsiTheme="minorHAnsi" w:cstheme="minorHAnsi"/>
          <w:lang w:val="lt"/>
        </w:rPr>
        <w:t>ėnesiams</w:t>
      </w:r>
      <w:r w:rsidR="00290AF7" w:rsidRPr="005A4694">
        <w:rPr>
          <w:rFonts w:asciiTheme="minorHAnsi" w:eastAsia="Calibri" w:hAnsiTheme="minorHAnsi" w:cstheme="minorHAnsi"/>
          <w:lang w:val="lt"/>
        </w:rPr>
        <w:t xml:space="preserve"> </w:t>
      </w:r>
      <w:r w:rsidR="00C8735F" w:rsidRPr="005A4694">
        <w:rPr>
          <w:rFonts w:asciiTheme="minorHAnsi" w:eastAsia="Calibri" w:hAnsiTheme="minorHAnsi" w:cstheme="minorHAnsi"/>
          <w:lang w:val="lt"/>
        </w:rPr>
        <w:t>(</w:t>
      </w:r>
      <w:r w:rsidR="00290AF7" w:rsidRPr="005A4694">
        <w:rPr>
          <w:rFonts w:asciiTheme="minorHAnsi" w:eastAsia="Calibri" w:hAnsiTheme="minorHAnsi" w:cstheme="minorHAnsi"/>
          <w:lang w:val="lt"/>
        </w:rPr>
        <w:t>4.4</w:t>
      </w:r>
      <w:r w:rsidR="00C8735F" w:rsidRPr="005A4694">
        <w:rPr>
          <w:rFonts w:asciiTheme="minorHAnsi" w:eastAsia="Calibri" w:hAnsiTheme="minorHAnsi" w:cstheme="minorHAnsi"/>
          <w:lang w:val="lt"/>
        </w:rPr>
        <w:t xml:space="preserve"> papunktis). </w:t>
      </w:r>
      <w:r w:rsidR="00A439B2" w:rsidRPr="005A4694">
        <w:rPr>
          <w:rFonts w:asciiTheme="minorHAnsi" w:eastAsia="Calibri" w:hAnsiTheme="minorHAnsi" w:cstheme="minorHAnsi"/>
          <w:lang w:val="lt"/>
        </w:rPr>
        <w:t>Analogiški Darbų atlikimo terminai nurodyti ir Pirkimo sąlygų 2 priede „Techninė specifikacija“</w:t>
      </w:r>
      <w:r w:rsidR="00E15E9B" w:rsidRPr="005A4694">
        <w:rPr>
          <w:rFonts w:asciiTheme="minorHAnsi" w:eastAsia="Calibri" w:hAnsiTheme="minorHAnsi" w:cstheme="minorHAnsi"/>
          <w:lang w:val="lt"/>
        </w:rPr>
        <w:t xml:space="preserve">. </w:t>
      </w:r>
      <w:r w:rsidR="00C8735F" w:rsidRPr="005A4694">
        <w:rPr>
          <w:rFonts w:asciiTheme="minorHAnsi" w:eastAsia="Calibri" w:hAnsiTheme="minorHAnsi" w:cstheme="minorHAnsi"/>
          <w:lang w:val="lt"/>
        </w:rPr>
        <w:t xml:space="preserve">Taip pat Pirkimo sutartyje nurodyta, kad </w:t>
      </w:r>
      <w:r w:rsidR="002F49B3" w:rsidRPr="005A4694">
        <w:rPr>
          <w:rFonts w:asciiTheme="minorHAnsi" w:eastAsia="Calibri" w:hAnsiTheme="minorHAnsi" w:cstheme="minorHAnsi"/>
          <w:lang w:val="lt"/>
        </w:rPr>
        <w:t xml:space="preserve">Užsakovas už kokybiškai ir tinkamai atliktus Darbus </w:t>
      </w:r>
      <w:r w:rsidR="00364320" w:rsidRPr="005A4694">
        <w:rPr>
          <w:rFonts w:asciiTheme="minorHAnsi" w:eastAsia="Calibri" w:hAnsiTheme="minorHAnsi" w:cstheme="minorHAnsi"/>
          <w:lang w:val="lt"/>
        </w:rPr>
        <w:t>apmoka per 30 kalendorinių dienų</w:t>
      </w:r>
      <w:r w:rsidR="00EE1C60" w:rsidRPr="005A4694">
        <w:rPr>
          <w:rFonts w:asciiTheme="minorHAnsi" w:eastAsia="Calibri" w:hAnsiTheme="minorHAnsi" w:cstheme="minorHAnsi"/>
          <w:lang w:val="lt"/>
        </w:rPr>
        <w:t xml:space="preserve"> </w:t>
      </w:r>
      <w:r w:rsidR="00DB4D45" w:rsidRPr="005A4694">
        <w:rPr>
          <w:rFonts w:asciiTheme="minorHAnsi" w:eastAsia="Calibri" w:hAnsiTheme="minorHAnsi" w:cstheme="minorHAnsi"/>
          <w:lang w:val="lt"/>
        </w:rPr>
        <w:t xml:space="preserve">nuo Sutartyje numatyta tvarka, sistemoje „SABIS“ gautos ir patvirtintos </w:t>
      </w:r>
      <w:r w:rsidR="00C8735F" w:rsidRPr="005A4694">
        <w:rPr>
          <w:rFonts w:asciiTheme="minorHAnsi" w:eastAsia="Calibri" w:hAnsiTheme="minorHAnsi" w:cstheme="minorHAnsi"/>
          <w:lang w:val="lt"/>
        </w:rPr>
        <w:t>PVM sąskaitos</w:t>
      </w:r>
      <w:r w:rsidR="00D9223E" w:rsidRPr="005A4694">
        <w:rPr>
          <w:rFonts w:asciiTheme="minorHAnsi" w:eastAsia="Calibri" w:hAnsiTheme="minorHAnsi" w:cstheme="minorHAnsi"/>
          <w:lang w:val="lt"/>
        </w:rPr>
        <w:t>-</w:t>
      </w:r>
      <w:r w:rsidR="00C8735F" w:rsidRPr="005A4694">
        <w:rPr>
          <w:rFonts w:asciiTheme="minorHAnsi" w:eastAsia="Calibri" w:hAnsiTheme="minorHAnsi" w:cstheme="minorHAnsi"/>
          <w:lang w:val="lt"/>
        </w:rPr>
        <w:t>faktūros pateikimo dienos (</w:t>
      </w:r>
      <w:r w:rsidR="00D9223E" w:rsidRPr="005A4694">
        <w:rPr>
          <w:rFonts w:asciiTheme="minorHAnsi" w:eastAsia="Calibri" w:hAnsiTheme="minorHAnsi" w:cstheme="minorHAnsi"/>
          <w:lang w:val="lt"/>
        </w:rPr>
        <w:t>3.5</w:t>
      </w:r>
      <w:r w:rsidR="00C8735F" w:rsidRPr="005A4694">
        <w:rPr>
          <w:rFonts w:asciiTheme="minorHAnsi" w:eastAsia="Calibri" w:hAnsiTheme="minorHAnsi" w:cstheme="minorHAnsi"/>
          <w:lang w:val="lt"/>
        </w:rPr>
        <w:t xml:space="preserve"> papunktis). </w:t>
      </w:r>
    </w:p>
    <w:p w14:paraId="0925E81E" w14:textId="77777777" w:rsidR="00C8735F" w:rsidRPr="005A4694" w:rsidRDefault="00C8735F" w:rsidP="005A4694">
      <w:pPr>
        <w:pStyle w:val="paragraph"/>
        <w:spacing w:before="0" w:beforeAutospacing="0" w:after="0" w:afterAutospacing="0" w:line="276" w:lineRule="auto"/>
        <w:ind w:firstLine="720"/>
        <w:textAlignment w:val="baseline"/>
        <w:rPr>
          <w:rFonts w:asciiTheme="minorHAnsi" w:eastAsia="Calibri" w:hAnsiTheme="minorHAnsi" w:cstheme="minorHAnsi"/>
          <w:lang w:val="lt"/>
        </w:rPr>
      </w:pPr>
      <w:r w:rsidRPr="005A4694">
        <w:rPr>
          <w:rFonts w:asciiTheme="minorHAnsi" w:hAnsiTheme="minorHAnsi" w:cstheme="minorHAnsi"/>
          <w:lang w:val="lt-LT"/>
        </w:rPr>
        <w:t>Pažymėtina, kad skelbimo apie pirkimą punkte „Numatomas galiojimas“ turi būti nurodoma sutarties galiojimo trukmė, įskaičiuojant darbų atlikimo terminus, paslaugų suteikimo terminus, visus numatomus pratęsimus, pasirinkimo galimybes, galutinio atsiskaitymo terminus.</w:t>
      </w:r>
    </w:p>
    <w:p w14:paraId="0E467522" w14:textId="54CF5E48" w:rsidR="00C8735F" w:rsidRPr="005A4694" w:rsidRDefault="00C8735F" w:rsidP="005A4694">
      <w:pPr>
        <w:pStyle w:val="paragraph"/>
        <w:spacing w:before="0" w:beforeAutospacing="0" w:after="0" w:afterAutospacing="0" w:line="276" w:lineRule="auto"/>
        <w:ind w:firstLine="720"/>
        <w:textAlignment w:val="baseline"/>
        <w:rPr>
          <w:rFonts w:asciiTheme="minorHAnsi" w:eastAsia="Calibri" w:hAnsiTheme="minorHAnsi" w:cstheme="minorHAnsi"/>
          <w:lang w:val="lt"/>
        </w:rPr>
      </w:pPr>
      <w:r w:rsidRPr="005A4694">
        <w:rPr>
          <w:rFonts w:asciiTheme="minorHAnsi" w:eastAsia="Calibri" w:hAnsiTheme="minorHAnsi" w:cstheme="minorHAnsi"/>
          <w:lang w:val="lt"/>
        </w:rPr>
        <w:t xml:space="preserve">Šiuo atveju, pildant skelbimo apie pirkimą </w:t>
      </w:r>
      <w:r w:rsidR="00384DC3">
        <w:rPr>
          <w:rFonts w:asciiTheme="minorHAnsi" w:eastAsia="Calibri" w:hAnsiTheme="minorHAnsi" w:cstheme="minorHAnsi"/>
          <w:lang w:val="lt"/>
        </w:rPr>
        <w:t xml:space="preserve">dalį </w:t>
      </w:r>
      <w:r w:rsidRPr="005A4694">
        <w:rPr>
          <w:rFonts w:asciiTheme="minorHAnsi" w:eastAsia="Calibri" w:hAnsiTheme="minorHAnsi" w:cstheme="minorHAnsi"/>
          <w:lang w:val="lt"/>
        </w:rPr>
        <w:t>„Numatomas galiojimas“ sutarties trukmė nurodyta neteisingai. Pažymėtina, kad jeigu yra prieštaravimų ar neatitikimų tarp skelbime apie pirkimą paskelbtos informacijos ir kitų pirkimo dokumentų nuostatų, skelbime apie pirkimą pateikta informacija laikoma teisinga (Įstatymo 35 straipsnio 3 dalis). Tarnyba primena, jog Sutarties trukmė nurodoma, atsižvelgiant ne tik į prekių pristatymo, paslaugų, darbų atlikimo terminą, įskaitant galimus darbų atlikimo termino pratęsimus, bet ir į abipusių įsipareigojimų įvykdymo terminą.</w:t>
      </w:r>
    </w:p>
    <w:p w14:paraId="40084F9A" w14:textId="089BC860" w:rsidR="00C8735F" w:rsidRPr="005A4694" w:rsidRDefault="00C8735F" w:rsidP="005A4694">
      <w:pPr>
        <w:pStyle w:val="paragraph"/>
        <w:spacing w:before="0" w:beforeAutospacing="0" w:after="0" w:afterAutospacing="0" w:line="276" w:lineRule="auto"/>
        <w:ind w:firstLine="720"/>
        <w:textAlignment w:val="baseline"/>
        <w:rPr>
          <w:rFonts w:asciiTheme="minorHAnsi" w:eastAsia="Calibri" w:hAnsiTheme="minorHAnsi" w:cstheme="minorHAnsi"/>
          <w:lang w:val="lt"/>
        </w:rPr>
      </w:pPr>
      <w:r w:rsidRPr="005A4694">
        <w:rPr>
          <w:rFonts w:asciiTheme="minorHAnsi" w:eastAsia="Calibri" w:hAnsiTheme="minorHAnsi" w:cstheme="minorHAnsi"/>
          <w:lang w:val="lt"/>
        </w:rPr>
        <w:t xml:space="preserve">Atsižvelgiant į tai, Tarnyba rekomenduoja tikslinti skelbimo apie pirkimą 5.1.3 </w:t>
      </w:r>
      <w:r w:rsidR="001E30AC" w:rsidRPr="005A4694">
        <w:rPr>
          <w:rFonts w:asciiTheme="minorHAnsi" w:eastAsia="Calibri" w:hAnsiTheme="minorHAnsi" w:cstheme="minorHAnsi"/>
          <w:lang w:val="lt"/>
        </w:rPr>
        <w:t>papunktį</w:t>
      </w:r>
      <w:r w:rsidRPr="005A4694">
        <w:rPr>
          <w:rFonts w:asciiTheme="minorHAnsi" w:eastAsia="Calibri" w:hAnsiTheme="minorHAnsi" w:cstheme="minorHAnsi"/>
          <w:lang w:val="lt"/>
        </w:rPr>
        <w:t>, į sutarties trukmę įskaičiuojant darbų atlikimo terminą, darbų atlikimo pratęsimo terminą ir apmokėjimo terminą bei kitų įsipareigojimų</w:t>
      </w:r>
      <w:r w:rsidR="004078AB" w:rsidRPr="005A4694">
        <w:rPr>
          <w:rFonts w:asciiTheme="minorHAnsi" w:eastAsia="Calibri" w:hAnsiTheme="minorHAnsi" w:cstheme="minorHAnsi"/>
          <w:lang w:val="lt"/>
        </w:rPr>
        <w:t xml:space="preserve"> </w:t>
      </w:r>
      <w:r w:rsidRPr="005A4694">
        <w:rPr>
          <w:rFonts w:asciiTheme="minorHAnsi" w:eastAsia="Calibri" w:hAnsiTheme="minorHAnsi" w:cstheme="minorHAnsi"/>
          <w:lang w:val="lt"/>
        </w:rPr>
        <w:t>terminus.</w:t>
      </w:r>
    </w:p>
    <w:p w14:paraId="34B7ADE4" w14:textId="0596D0C9" w:rsidR="00D34147" w:rsidRPr="005A4694" w:rsidRDefault="00EF79D9" w:rsidP="005A4694">
      <w:pPr>
        <w:pStyle w:val="paragraph"/>
        <w:spacing w:before="0" w:beforeAutospacing="0" w:after="0" w:afterAutospacing="0" w:line="276" w:lineRule="auto"/>
        <w:ind w:firstLine="720"/>
        <w:textAlignment w:val="baseline"/>
        <w:rPr>
          <w:rFonts w:asciiTheme="minorHAnsi" w:eastAsia="Calibri" w:hAnsiTheme="minorHAnsi" w:cstheme="minorHAnsi"/>
          <w:lang w:val="lt"/>
        </w:rPr>
      </w:pPr>
      <w:r w:rsidRPr="005A4694">
        <w:rPr>
          <w:rFonts w:asciiTheme="minorHAnsi" w:eastAsia="Calibri" w:hAnsiTheme="minorHAnsi" w:cstheme="minorHAnsi"/>
          <w:lang w:val="lt"/>
        </w:rPr>
        <w:t xml:space="preserve">Papildomai pastebėtina, kad </w:t>
      </w:r>
      <w:r w:rsidR="00DA37F8" w:rsidRPr="005A4694">
        <w:rPr>
          <w:rFonts w:asciiTheme="minorHAnsi" w:eastAsia="Calibri" w:hAnsiTheme="minorHAnsi" w:cstheme="minorHAnsi"/>
          <w:lang w:val="lt"/>
        </w:rPr>
        <w:t xml:space="preserve">į </w:t>
      </w:r>
      <w:r w:rsidRPr="005A4694">
        <w:rPr>
          <w:rFonts w:asciiTheme="minorHAnsi" w:eastAsia="Calibri" w:hAnsiTheme="minorHAnsi" w:cstheme="minorHAnsi"/>
          <w:lang w:val="lt"/>
        </w:rPr>
        <w:t xml:space="preserve">Sutarties </w:t>
      </w:r>
      <w:r w:rsidR="005B3107" w:rsidRPr="005A4694">
        <w:rPr>
          <w:rFonts w:asciiTheme="minorHAnsi" w:eastAsia="Calibri" w:hAnsiTheme="minorHAnsi" w:cstheme="minorHAnsi"/>
          <w:lang w:val="lt"/>
        </w:rPr>
        <w:t>8.1 pa</w:t>
      </w:r>
      <w:r w:rsidR="008D71EB" w:rsidRPr="005A4694">
        <w:rPr>
          <w:rFonts w:asciiTheme="minorHAnsi" w:eastAsia="Calibri" w:hAnsiTheme="minorHAnsi" w:cstheme="minorHAnsi"/>
          <w:lang w:val="lt"/>
        </w:rPr>
        <w:t>p</w:t>
      </w:r>
      <w:r w:rsidR="005B3107" w:rsidRPr="005A4694">
        <w:rPr>
          <w:rFonts w:asciiTheme="minorHAnsi" w:eastAsia="Calibri" w:hAnsiTheme="minorHAnsi" w:cstheme="minorHAnsi"/>
          <w:lang w:val="lt"/>
        </w:rPr>
        <w:t xml:space="preserve">unktyje </w:t>
      </w:r>
      <w:r w:rsidR="00117E21" w:rsidRPr="005A4694">
        <w:rPr>
          <w:rFonts w:asciiTheme="minorHAnsi" w:eastAsia="Calibri" w:hAnsiTheme="minorHAnsi" w:cstheme="minorHAnsi"/>
          <w:lang w:val="lt"/>
        </w:rPr>
        <w:t>nurodyt</w:t>
      </w:r>
      <w:r w:rsidR="00DA37F8" w:rsidRPr="005A4694">
        <w:rPr>
          <w:rFonts w:asciiTheme="minorHAnsi" w:eastAsia="Calibri" w:hAnsiTheme="minorHAnsi" w:cstheme="minorHAnsi"/>
          <w:lang w:val="lt"/>
        </w:rPr>
        <w:t>ą</w:t>
      </w:r>
      <w:r w:rsidR="00117E21" w:rsidRPr="005A4694">
        <w:rPr>
          <w:rFonts w:asciiTheme="minorHAnsi" w:eastAsia="Calibri" w:hAnsiTheme="minorHAnsi" w:cstheme="minorHAnsi"/>
          <w:lang w:val="lt"/>
        </w:rPr>
        <w:t xml:space="preserve"> </w:t>
      </w:r>
      <w:r w:rsidR="00DA37F8" w:rsidRPr="005A4694">
        <w:rPr>
          <w:rFonts w:asciiTheme="minorHAnsi" w:eastAsia="Calibri" w:hAnsiTheme="minorHAnsi" w:cstheme="minorHAnsi"/>
          <w:lang w:val="lt"/>
        </w:rPr>
        <w:t xml:space="preserve">14 mėnesių </w:t>
      </w:r>
      <w:r w:rsidR="00710508" w:rsidRPr="005A4694">
        <w:rPr>
          <w:rFonts w:asciiTheme="minorHAnsi" w:eastAsia="Calibri" w:hAnsiTheme="minorHAnsi" w:cstheme="minorHAnsi"/>
          <w:lang w:val="lt"/>
        </w:rPr>
        <w:t>Sutarties galiojimo termin</w:t>
      </w:r>
      <w:r w:rsidR="00DA37F8" w:rsidRPr="005A4694">
        <w:rPr>
          <w:rFonts w:asciiTheme="minorHAnsi" w:eastAsia="Calibri" w:hAnsiTheme="minorHAnsi" w:cstheme="minorHAnsi"/>
          <w:lang w:val="lt"/>
        </w:rPr>
        <w:t xml:space="preserve">ą neįskaityta </w:t>
      </w:r>
      <w:r w:rsidR="00D34147" w:rsidRPr="005A4694">
        <w:rPr>
          <w:rFonts w:asciiTheme="minorHAnsi" w:eastAsia="Calibri" w:hAnsiTheme="minorHAnsi" w:cstheme="minorHAnsi"/>
          <w:lang w:val="lt"/>
        </w:rPr>
        <w:t xml:space="preserve">atsiskaitymo už atliktus darbus trukmė. </w:t>
      </w:r>
    </w:p>
    <w:p w14:paraId="286DD95A" w14:textId="30AE7553" w:rsidR="006031E8" w:rsidRPr="005A4694" w:rsidRDefault="007E052D" w:rsidP="005A4694">
      <w:pPr>
        <w:pStyle w:val="ListParagraph"/>
        <w:pBdr>
          <w:top w:val="none" w:sz="0" w:space="0" w:color="auto"/>
          <w:left w:val="none" w:sz="0" w:space="0" w:color="auto"/>
          <w:bottom w:val="none" w:sz="0" w:space="0" w:color="auto"/>
          <w:right w:val="none" w:sz="0" w:space="0" w:color="auto"/>
        </w:pBdr>
        <w:tabs>
          <w:tab w:val="left" w:pos="0"/>
        </w:tabs>
        <w:spacing w:line="276" w:lineRule="auto"/>
        <w:ind w:left="0" w:firstLine="720"/>
        <w:jc w:val="left"/>
        <w:rPr>
          <w:rFonts w:asciiTheme="minorHAnsi" w:eastAsia="Calibri" w:hAnsiTheme="minorHAnsi" w:cstheme="minorHAnsi"/>
          <w:noProof/>
          <w:sz w:val="24"/>
          <w:szCs w:val="24"/>
        </w:rPr>
      </w:pPr>
      <w:r>
        <w:rPr>
          <w:rStyle w:val="normaltextrun"/>
          <w:rFonts w:asciiTheme="minorHAnsi" w:hAnsiTheme="minorHAnsi" w:cstheme="minorHAnsi"/>
          <w:b/>
          <w:bCs/>
          <w:sz w:val="24"/>
          <w:szCs w:val="24"/>
        </w:rPr>
        <w:t>2</w:t>
      </w:r>
      <w:r w:rsidR="00C8735F" w:rsidRPr="005A4694">
        <w:rPr>
          <w:rStyle w:val="normaltextrun"/>
          <w:rFonts w:asciiTheme="minorHAnsi" w:hAnsiTheme="minorHAnsi" w:cstheme="minorHAnsi"/>
          <w:b/>
          <w:bCs/>
          <w:sz w:val="24"/>
          <w:szCs w:val="24"/>
        </w:rPr>
        <w:t>.</w:t>
      </w:r>
      <w:r w:rsidR="00C8735F" w:rsidRPr="005A4694">
        <w:rPr>
          <w:rStyle w:val="normaltextrun"/>
          <w:rFonts w:asciiTheme="minorHAnsi" w:hAnsiTheme="minorHAnsi" w:cstheme="minorHAnsi"/>
          <w:sz w:val="24"/>
          <w:szCs w:val="24"/>
        </w:rPr>
        <w:t xml:space="preserve"> </w:t>
      </w:r>
      <w:r w:rsidR="009F679F" w:rsidRPr="005A4694">
        <w:rPr>
          <w:rStyle w:val="normaltextrun"/>
          <w:rFonts w:asciiTheme="minorHAnsi" w:hAnsiTheme="minorHAnsi" w:cstheme="minorHAnsi"/>
          <w:sz w:val="24"/>
          <w:szCs w:val="24"/>
        </w:rPr>
        <w:t xml:space="preserve">Pirkimo sąlygų 4 priedo „Tiekėjų kvalifikacijos reikalavimai ir reikalaujami kokybės bei aplinkos apsaugos vadybos sistemų standartai“ </w:t>
      </w:r>
      <w:r w:rsidR="00B34BD8" w:rsidRPr="005A4694">
        <w:rPr>
          <w:rStyle w:val="normaltextrun"/>
          <w:rFonts w:asciiTheme="minorHAnsi" w:hAnsiTheme="minorHAnsi" w:cstheme="minorHAnsi"/>
          <w:sz w:val="24"/>
          <w:szCs w:val="24"/>
        </w:rPr>
        <w:t xml:space="preserve">1 punkto </w:t>
      </w:r>
      <w:r w:rsidR="009F679F" w:rsidRPr="005A4694">
        <w:rPr>
          <w:rStyle w:val="normaltextrun"/>
          <w:rFonts w:asciiTheme="minorHAnsi" w:hAnsiTheme="minorHAnsi" w:cstheme="minorHAnsi"/>
          <w:sz w:val="24"/>
          <w:szCs w:val="24"/>
        </w:rPr>
        <w:t xml:space="preserve">(toliau – Kvalifikacijos reikalavimai) </w:t>
      </w:r>
      <w:r w:rsidR="003E771E" w:rsidRPr="005A4694">
        <w:rPr>
          <w:rStyle w:val="normaltextrun"/>
          <w:rFonts w:asciiTheme="minorHAnsi" w:hAnsiTheme="minorHAnsi" w:cstheme="minorHAnsi"/>
          <w:sz w:val="24"/>
          <w:szCs w:val="24"/>
        </w:rPr>
        <w:t xml:space="preserve">1.1 papunktyje nurodyta, kad „Tiekėjas turi teisę verstis ta veikla, kuri reikalinga pirkimo sutarčiai įvykdyti - tiekėjui suteikta teisė būti ypatingo statinio statybos rangovu: Statinio kategorija - „Ypatingi statiniai“; Statinio grupė - negyvenamieji pastatai. Statybos darbų </w:t>
      </w:r>
      <w:r w:rsidR="003E771E" w:rsidRPr="005A4694">
        <w:rPr>
          <w:rStyle w:val="normaltextrun"/>
          <w:rFonts w:asciiTheme="minorHAnsi" w:hAnsiTheme="minorHAnsi" w:cstheme="minorHAnsi"/>
          <w:b/>
          <w:bCs/>
          <w:sz w:val="24"/>
          <w:szCs w:val="24"/>
        </w:rPr>
        <w:t>sritys: bendrieji statybos darbai, specialieji statybos darbai</w:t>
      </w:r>
      <w:r w:rsidR="003E771E" w:rsidRPr="005A4694">
        <w:rPr>
          <w:rStyle w:val="normaltextrun"/>
          <w:rFonts w:asciiTheme="minorHAnsi" w:hAnsiTheme="minorHAnsi" w:cstheme="minorHAnsi"/>
          <w:sz w:val="24"/>
          <w:szCs w:val="24"/>
        </w:rPr>
        <w:t>.</w:t>
      </w:r>
      <w:r w:rsidR="00525ABE" w:rsidRPr="005A4694">
        <w:rPr>
          <w:rStyle w:val="normaltextrun"/>
          <w:rFonts w:asciiTheme="minorHAnsi" w:hAnsiTheme="minorHAnsi" w:cstheme="minorHAnsi"/>
          <w:sz w:val="24"/>
          <w:szCs w:val="24"/>
        </w:rPr>
        <w:t>“</w:t>
      </w:r>
      <w:r w:rsidR="00883235" w:rsidRPr="005A4694">
        <w:rPr>
          <w:rStyle w:val="normaltextrun"/>
          <w:rFonts w:asciiTheme="minorHAnsi" w:hAnsiTheme="minorHAnsi" w:cstheme="minorHAnsi"/>
          <w:sz w:val="24"/>
          <w:szCs w:val="24"/>
        </w:rPr>
        <w:t xml:space="preserve"> </w:t>
      </w:r>
      <w:r w:rsidR="006031E8" w:rsidRPr="005A4694">
        <w:rPr>
          <w:rStyle w:val="normaltextrun"/>
          <w:rFonts w:asciiTheme="minorHAnsi" w:hAnsiTheme="minorHAnsi" w:cstheme="minorHAnsi"/>
          <w:sz w:val="24"/>
          <w:szCs w:val="24"/>
        </w:rPr>
        <w:t xml:space="preserve">Atkreiptinas dėmesys, kad </w:t>
      </w:r>
      <w:r w:rsidR="006031E8" w:rsidRPr="005A4694">
        <w:rPr>
          <w:rFonts w:asciiTheme="minorHAnsi" w:eastAsia="Calibri" w:hAnsiTheme="minorHAnsi" w:cstheme="minorHAnsi"/>
          <w:noProof/>
          <w:sz w:val="24"/>
          <w:szCs w:val="24"/>
        </w:rPr>
        <w:t xml:space="preserve">vadovaujantis statybos techninio reglamento </w:t>
      </w:r>
      <w:hyperlink r:id="rId11" w:history="1">
        <w:r w:rsidR="006031E8" w:rsidRPr="005A4694">
          <w:rPr>
            <w:rFonts w:asciiTheme="minorHAnsi" w:eastAsia="Calibri" w:hAnsiTheme="minorHAnsi" w:cstheme="minorHAnsi"/>
            <w:noProof/>
            <w:color w:val="0563C1"/>
            <w:sz w:val="24"/>
            <w:szCs w:val="24"/>
            <w:u w:val="single"/>
          </w:rPr>
          <w:t>STR 1.02.01:2017 „Statybos dalyvių atestavimo ir teisės pripažinimo tvarkos aprašas“</w:t>
        </w:r>
      </w:hyperlink>
      <w:r w:rsidR="006031E8" w:rsidRPr="005A4694">
        <w:rPr>
          <w:rFonts w:asciiTheme="minorHAnsi" w:eastAsia="Calibri" w:hAnsiTheme="minorHAnsi" w:cstheme="minorHAnsi"/>
          <w:noProof/>
          <w:sz w:val="24"/>
          <w:szCs w:val="24"/>
        </w:rPr>
        <w:t xml:space="preserve"> 85.5 punktu, reikalavime tiekėjui turi būti nurodyta statinio statybos darbų </w:t>
      </w:r>
      <w:r w:rsidR="006031E8" w:rsidRPr="005A4694">
        <w:rPr>
          <w:rFonts w:asciiTheme="minorHAnsi" w:eastAsia="Calibri" w:hAnsiTheme="minorHAnsi" w:cstheme="minorHAnsi"/>
          <w:noProof/>
          <w:sz w:val="24"/>
          <w:szCs w:val="24"/>
        </w:rPr>
        <w:lastRenderedPageBreak/>
        <w:t xml:space="preserve">sritis (sritys) iš nurodytųjų statybos techninio reglamento </w:t>
      </w:r>
      <w:hyperlink r:id="rId12" w:history="1">
        <w:r w:rsidR="006031E8" w:rsidRPr="005A4694">
          <w:rPr>
            <w:rFonts w:asciiTheme="minorHAnsi" w:eastAsia="Calibri" w:hAnsiTheme="minorHAnsi" w:cstheme="minorHAnsi"/>
            <w:noProof/>
            <w:color w:val="0563C1"/>
            <w:sz w:val="24"/>
            <w:szCs w:val="24"/>
            <w:u w:val="single"/>
          </w:rPr>
          <w:t>STR 1.06.01:2016 „Statybos darbai. Statinio statybos techninė priežiūra“</w:t>
        </w:r>
      </w:hyperlink>
      <w:r w:rsidR="006031E8" w:rsidRPr="005A4694">
        <w:rPr>
          <w:rFonts w:asciiTheme="minorHAnsi" w:eastAsia="Calibri" w:hAnsiTheme="minorHAnsi" w:cstheme="minorHAnsi"/>
          <w:noProof/>
          <w:sz w:val="24"/>
          <w:szCs w:val="24"/>
        </w:rPr>
        <w:t xml:space="preserve"> 1 priede.</w:t>
      </w:r>
      <w:r w:rsidR="000C0955" w:rsidRPr="005A4694">
        <w:rPr>
          <w:rFonts w:asciiTheme="minorHAnsi" w:eastAsia="Calibri" w:hAnsiTheme="minorHAnsi" w:cstheme="minorHAnsi"/>
          <w:noProof/>
          <w:sz w:val="24"/>
          <w:szCs w:val="24"/>
        </w:rPr>
        <w:t xml:space="preserve"> </w:t>
      </w:r>
      <w:r w:rsidR="006031E8" w:rsidRPr="005A4694">
        <w:rPr>
          <w:rFonts w:asciiTheme="minorHAnsi" w:eastAsia="Calibri" w:hAnsiTheme="minorHAnsi" w:cstheme="minorHAnsi"/>
          <w:noProof/>
          <w:sz w:val="24"/>
          <w:szCs w:val="24"/>
        </w:rPr>
        <w:t xml:space="preserve">Atsižvelgiant į aukščiau išdėstytą, rekomenduotina tikslinti 1 punkto kvalifikacijos reikalavimą, </w:t>
      </w:r>
      <w:r w:rsidR="00384DC3">
        <w:rPr>
          <w:rFonts w:asciiTheme="minorHAnsi" w:eastAsia="Calibri" w:hAnsiTheme="minorHAnsi" w:cstheme="minorHAnsi"/>
          <w:noProof/>
          <w:sz w:val="24"/>
          <w:szCs w:val="24"/>
        </w:rPr>
        <w:t xml:space="preserve">aiškiai </w:t>
      </w:r>
      <w:r w:rsidR="006031E8" w:rsidRPr="005A4694">
        <w:rPr>
          <w:rFonts w:asciiTheme="minorHAnsi" w:eastAsia="Calibri" w:hAnsiTheme="minorHAnsi" w:cstheme="minorHAnsi"/>
          <w:noProof/>
          <w:sz w:val="24"/>
          <w:szCs w:val="24"/>
        </w:rPr>
        <w:t>nurodant statybos darbų sritis, susijusias su Pirkimo objektu.</w:t>
      </w:r>
    </w:p>
    <w:p w14:paraId="0CF60EE0" w14:textId="79C32652" w:rsidR="00810090" w:rsidRPr="005A4694" w:rsidRDefault="007E052D" w:rsidP="005A4694">
      <w:pPr>
        <w:pStyle w:val="ListParagraph"/>
        <w:pBdr>
          <w:top w:val="none" w:sz="0" w:space="0" w:color="auto"/>
          <w:left w:val="none" w:sz="0" w:space="0" w:color="auto"/>
          <w:bottom w:val="none" w:sz="0" w:space="0" w:color="auto"/>
          <w:right w:val="none" w:sz="0" w:space="0" w:color="auto"/>
        </w:pBdr>
        <w:tabs>
          <w:tab w:val="left" w:pos="0"/>
          <w:tab w:val="num" w:pos="567"/>
        </w:tabs>
        <w:spacing w:line="276" w:lineRule="auto"/>
        <w:ind w:left="0" w:firstLine="720"/>
        <w:jc w:val="left"/>
        <w:rPr>
          <w:rStyle w:val="normaltextrun"/>
          <w:rFonts w:asciiTheme="minorHAnsi" w:hAnsiTheme="minorHAnsi" w:cstheme="minorHAnsi"/>
          <w:sz w:val="24"/>
          <w:szCs w:val="24"/>
        </w:rPr>
      </w:pPr>
      <w:r>
        <w:rPr>
          <w:rStyle w:val="normaltextrun"/>
          <w:rFonts w:asciiTheme="minorHAnsi" w:hAnsiTheme="minorHAnsi" w:cstheme="minorHAnsi"/>
          <w:b/>
          <w:bCs/>
          <w:sz w:val="24"/>
          <w:szCs w:val="24"/>
        </w:rPr>
        <w:t>3</w:t>
      </w:r>
      <w:r w:rsidR="00787B2E" w:rsidRPr="005A4694">
        <w:rPr>
          <w:rStyle w:val="normaltextrun"/>
          <w:rFonts w:asciiTheme="minorHAnsi" w:hAnsiTheme="minorHAnsi" w:cstheme="minorHAnsi"/>
          <w:b/>
          <w:bCs/>
          <w:sz w:val="24"/>
          <w:szCs w:val="24"/>
        </w:rPr>
        <w:t xml:space="preserve">. </w:t>
      </w:r>
      <w:r w:rsidR="00787B2E" w:rsidRPr="005A4694">
        <w:rPr>
          <w:rStyle w:val="normaltextrun"/>
          <w:rFonts w:asciiTheme="minorHAnsi" w:hAnsiTheme="minorHAnsi" w:cstheme="minorHAnsi"/>
          <w:sz w:val="24"/>
          <w:szCs w:val="24"/>
        </w:rPr>
        <w:t>Kvalifikacijos reikalavim</w:t>
      </w:r>
      <w:r w:rsidR="00F45F8A" w:rsidRPr="005A4694">
        <w:rPr>
          <w:rStyle w:val="normaltextrun"/>
          <w:rFonts w:asciiTheme="minorHAnsi" w:hAnsiTheme="minorHAnsi" w:cstheme="minorHAnsi"/>
          <w:sz w:val="24"/>
          <w:szCs w:val="24"/>
        </w:rPr>
        <w:t>ų</w:t>
      </w:r>
      <w:r w:rsidR="00787B2E" w:rsidRPr="005A4694">
        <w:rPr>
          <w:rStyle w:val="normaltextrun"/>
          <w:rFonts w:asciiTheme="minorHAnsi" w:hAnsiTheme="minorHAnsi" w:cstheme="minorHAnsi"/>
          <w:sz w:val="24"/>
          <w:szCs w:val="24"/>
        </w:rPr>
        <w:t xml:space="preserve"> 1.</w:t>
      </w:r>
      <w:r w:rsidR="0047690A" w:rsidRPr="005A4694">
        <w:rPr>
          <w:rStyle w:val="normaltextrun"/>
          <w:rFonts w:asciiTheme="minorHAnsi" w:hAnsiTheme="minorHAnsi" w:cstheme="minorHAnsi"/>
          <w:sz w:val="24"/>
          <w:szCs w:val="24"/>
        </w:rPr>
        <w:t>3</w:t>
      </w:r>
      <w:r w:rsidR="00787B2E" w:rsidRPr="005A4694">
        <w:rPr>
          <w:rStyle w:val="normaltextrun"/>
          <w:rFonts w:asciiTheme="minorHAnsi" w:hAnsiTheme="minorHAnsi" w:cstheme="minorHAnsi"/>
          <w:sz w:val="24"/>
          <w:szCs w:val="24"/>
        </w:rPr>
        <w:t xml:space="preserve"> papunktyje nurodyta, kad „Tiekėjas turi turėti bent 1 (vieną) kvalifikuotą ypatingo statinio specialiųjų statybos darbų vadovą, kuris turi teisę eiti ypatingojo statinio (statinių grupė: negyvenamieji pastatai) statybos vadovo pareigas. Darbo sritys: </w:t>
      </w:r>
      <w:r w:rsidR="00787B2E" w:rsidRPr="005A4694">
        <w:rPr>
          <w:rStyle w:val="normaltextrun"/>
          <w:rFonts w:asciiTheme="minorHAnsi" w:hAnsiTheme="minorHAnsi" w:cstheme="minorHAnsi"/>
          <w:b/>
          <w:bCs/>
          <w:sz w:val="24"/>
          <w:szCs w:val="24"/>
        </w:rPr>
        <w:t>žemės darbai</w:t>
      </w:r>
      <w:r w:rsidR="00787B2E" w:rsidRPr="005A4694">
        <w:rPr>
          <w:rStyle w:val="normaltextrun"/>
          <w:rFonts w:asciiTheme="minorHAnsi" w:hAnsiTheme="minorHAnsi" w:cstheme="minorHAnsi"/>
          <w:sz w:val="24"/>
          <w:szCs w:val="24"/>
        </w:rPr>
        <w:t>; vandentiekio ir nuotekų šalinimo tinklų tiesimas; statinio elektros inžinerinių sistemų įrengimas; statinio elektros inžinerinių sistemų įrengimas.</w:t>
      </w:r>
      <w:r w:rsidR="00810090" w:rsidRPr="005A4694">
        <w:rPr>
          <w:rStyle w:val="normaltextrun"/>
          <w:rFonts w:asciiTheme="minorHAnsi" w:hAnsiTheme="minorHAnsi" w:cstheme="minorHAnsi"/>
          <w:sz w:val="24"/>
          <w:szCs w:val="24"/>
        </w:rPr>
        <w:t>“</w:t>
      </w:r>
      <w:r w:rsidR="006A4035">
        <w:rPr>
          <w:rStyle w:val="normaltextrun"/>
          <w:rFonts w:asciiTheme="minorHAnsi" w:hAnsiTheme="minorHAnsi" w:cstheme="minorHAnsi"/>
          <w:sz w:val="24"/>
          <w:szCs w:val="24"/>
        </w:rPr>
        <w:t>.</w:t>
      </w:r>
      <w:r w:rsidR="005B4E3C" w:rsidRPr="005A4694">
        <w:rPr>
          <w:rStyle w:val="normaltextrun"/>
          <w:rFonts w:asciiTheme="minorHAnsi" w:hAnsiTheme="minorHAnsi" w:cstheme="minorHAnsi"/>
          <w:sz w:val="24"/>
          <w:szCs w:val="24"/>
        </w:rPr>
        <w:t xml:space="preserve"> </w:t>
      </w:r>
      <w:r w:rsidR="00810090" w:rsidRPr="005A4694">
        <w:rPr>
          <w:rStyle w:val="normaltextrun"/>
          <w:rFonts w:asciiTheme="minorHAnsi" w:hAnsiTheme="minorHAnsi" w:cstheme="minorHAnsi"/>
          <w:sz w:val="24"/>
          <w:szCs w:val="24"/>
        </w:rPr>
        <w:t>Atkreiptinas dėmesys</w:t>
      </w:r>
      <w:r w:rsidR="005B4E3C" w:rsidRPr="005A4694">
        <w:rPr>
          <w:rStyle w:val="normaltextrun"/>
          <w:rFonts w:asciiTheme="minorHAnsi" w:hAnsiTheme="minorHAnsi" w:cstheme="minorHAnsi"/>
          <w:sz w:val="24"/>
          <w:szCs w:val="24"/>
        </w:rPr>
        <w:t xml:space="preserve">, kad </w:t>
      </w:r>
      <w:r w:rsidR="0047690A" w:rsidRPr="005A4694">
        <w:rPr>
          <w:rStyle w:val="normaltextrun"/>
          <w:rFonts w:asciiTheme="minorHAnsi" w:hAnsiTheme="minorHAnsi" w:cstheme="minorHAnsi"/>
          <w:sz w:val="24"/>
          <w:szCs w:val="24"/>
        </w:rPr>
        <w:t xml:space="preserve">vadovaujantis </w:t>
      </w:r>
      <w:hyperlink r:id="rId13" w:history="1">
        <w:r w:rsidR="0047690A" w:rsidRPr="005A4694">
          <w:rPr>
            <w:rFonts w:asciiTheme="minorHAnsi" w:eastAsia="Calibri" w:hAnsiTheme="minorHAnsi" w:cstheme="minorHAnsi"/>
            <w:noProof/>
            <w:color w:val="0563C1"/>
            <w:sz w:val="24"/>
            <w:szCs w:val="24"/>
            <w:u w:val="single"/>
          </w:rPr>
          <w:t>STR 1.06.01:2016 „Statybos darbai. Statinio statybos techninė priežiūra“</w:t>
        </w:r>
      </w:hyperlink>
      <w:r w:rsidR="0047690A" w:rsidRPr="005A4694">
        <w:rPr>
          <w:rFonts w:asciiTheme="minorHAnsi" w:hAnsiTheme="minorHAnsi" w:cstheme="minorHAnsi"/>
          <w:sz w:val="24"/>
          <w:szCs w:val="24"/>
        </w:rPr>
        <w:t>,</w:t>
      </w:r>
      <w:r w:rsidR="0047690A" w:rsidRPr="005A4694">
        <w:rPr>
          <w:rStyle w:val="normaltextrun"/>
          <w:rFonts w:asciiTheme="minorHAnsi" w:hAnsiTheme="minorHAnsi" w:cstheme="minorHAnsi"/>
          <w:sz w:val="24"/>
          <w:szCs w:val="24"/>
        </w:rPr>
        <w:t xml:space="preserve"> </w:t>
      </w:r>
      <w:r w:rsidR="005B4E3C" w:rsidRPr="005A4694">
        <w:rPr>
          <w:rStyle w:val="normaltextrun"/>
          <w:rFonts w:asciiTheme="minorHAnsi" w:hAnsiTheme="minorHAnsi" w:cstheme="minorHAnsi"/>
          <w:sz w:val="24"/>
          <w:szCs w:val="24"/>
        </w:rPr>
        <w:t xml:space="preserve">„žemės darbai“ </w:t>
      </w:r>
      <w:r w:rsidR="0047690A" w:rsidRPr="005A4694">
        <w:rPr>
          <w:rStyle w:val="normaltextrun"/>
          <w:rFonts w:asciiTheme="minorHAnsi" w:hAnsiTheme="minorHAnsi" w:cstheme="minorHAnsi"/>
          <w:sz w:val="24"/>
          <w:szCs w:val="24"/>
        </w:rPr>
        <w:t>priskiriami bendriesiems darbams</w:t>
      </w:r>
      <w:r w:rsidR="009127E1" w:rsidRPr="005A4694">
        <w:rPr>
          <w:rStyle w:val="normaltextrun"/>
          <w:rFonts w:asciiTheme="minorHAnsi" w:hAnsiTheme="minorHAnsi" w:cstheme="minorHAnsi"/>
          <w:sz w:val="24"/>
          <w:szCs w:val="24"/>
        </w:rPr>
        <w:t xml:space="preserve">, bet ne specialiesiems darbams. </w:t>
      </w:r>
      <w:r w:rsidR="0069731A" w:rsidRPr="00B33AD8">
        <w:rPr>
          <w:rStyle w:val="normaltextrun"/>
          <w:rFonts w:asciiTheme="minorHAnsi" w:hAnsiTheme="minorHAnsi" w:cstheme="minorHAnsi"/>
          <w:sz w:val="24"/>
          <w:szCs w:val="24"/>
        </w:rPr>
        <w:t>Taip pat pastebėtina, kad „statinio elektros inžinerinių sistemų įrengimas“</w:t>
      </w:r>
      <w:r w:rsidR="00CE2092" w:rsidRPr="00B33AD8">
        <w:rPr>
          <w:rStyle w:val="normaltextrun"/>
          <w:rFonts w:asciiTheme="minorHAnsi" w:hAnsiTheme="minorHAnsi" w:cstheme="minorHAnsi"/>
          <w:sz w:val="24"/>
          <w:szCs w:val="24"/>
        </w:rPr>
        <w:t xml:space="preserve"> šiame reikalavime nurodyti du kartus.</w:t>
      </w:r>
    </w:p>
    <w:p w14:paraId="09039FEE" w14:textId="40C94E2B" w:rsidR="007C6B54" w:rsidRDefault="00A16F0A" w:rsidP="005A4694">
      <w:pPr>
        <w:pStyle w:val="ListParagraph"/>
        <w:pBdr>
          <w:top w:val="none" w:sz="0" w:space="0" w:color="auto"/>
          <w:left w:val="none" w:sz="0" w:space="0" w:color="auto"/>
          <w:bottom w:val="none" w:sz="0" w:space="0" w:color="auto"/>
          <w:right w:val="none" w:sz="0" w:space="0" w:color="auto"/>
        </w:pBdr>
        <w:tabs>
          <w:tab w:val="left" w:pos="0"/>
          <w:tab w:val="num" w:pos="567"/>
        </w:tabs>
        <w:spacing w:line="276" w:lineRule="auto"/>
        <w:ind w:left="0" w:firstLine="720"/>
        <w:jc w:val="left"/>
        <w:rPr>
          <w:rStyle w:val="normaltextrun"/>
          <w:rFonts w:asciiTheme="minorHAnsi" w:hAnsiTheme="minorHAnsi" w:cstheme="minorHAnsi"/>
          <w:sz w:val="24"/>
          <w:szCs w:val="24"/>
        </w:rPr>
      </w:pPr>
      <w:r w:rsidRPr="00A16F0A">
        <w:rPr>
          <w:rStyle w:val="normaltextrun"/>
          <w:rFonts w:asciiTheme="minorHAnsi" w:hAnsiTheme="minorHAnsi" w:cstheme="minorHAnsi"/>
          <w:b/>
          <w:bCs/>
          <w:sz w:val="24"/>
          <w:szCs w:val="24"/>
        </w:rPr>
        <w:t>4.</w:t>
      </w:r>
      <w:r>
        <w:rPr>
          <w:rStyle w:val="normaltextrun"/>
          <w:rFonts w:asciiTheme="minorHAnsi" w:hAnsiTheme="minorHAnsi" w:cstheme="minorHAnsi"/>
          <w:sz w:val="24"/>
          <w:szCs w:val="24"/>
        </w:rPr>
        <w:t xml:space="preserve"> </w:t>
      </w:r>
      <w:r w:rsidR="00092514" w:rsidRPr="005A4694">
        <w:rPr>
          <w:rStyle w:val="normaltextrun"/>
          <w:rFonts w:asciiTheme="minorHAnsi" w:hAnsiTheme="minorHAnsi" w:cstheme="minorHAnsi"/>
          <w:sz w:val="24"/>
          <w:szCs w:val="24"/>
        </w:rPr>
        <w:t xml:space="preserve">Specialiųjų </w:t>
      </w:r>
      <w:r w:rsidR="004B43BF" w:rsidRPr="005A4694">
        <w:rPr>
          <w:rStyle w:val="normaltextrun"/>
          <w:rFonts w:asciiTheme="minorHAnsi" w:hAnsiTheme="minorHAnsi" w:cstheme="minorHAnsi"/>
          <w:sz w:val="24"/>
          <w:szCs w:val="24"/>
        </w:rPr>
        <w:t xml:space="preserve">Pirkimo sąlygų </w:t>
      </w:r>
      <w:r w:rsidR="00D664E8" w:rsidRPr="005A4694">
        <w:rPr>
          <w:rStyle w:val="normaltextrun"/>
          <w:rFonts w:asciiTheme="minorHAnsi" w:hAnsiTheme="minorHAnsi" w:cstheme="minorHAnsi"/>
          <w:sz w:val="24"/>
          <w:szCs w:val="24"/>
        </w:rPr>
        <w:t>1.5 papunktyje nurodyta, kad a</w:t>
      </w:r>
      <w:r w:rsidR="00D84FFA" w:rsidRPr="005A4694">
        <w:rPr>
          <w:rStyle w:val="normaltextrun"/>
          <w:rFonts w:asciiTheme="minorHAnsi" w:hAnsiTheme="minorHAnsi" w:cstheme="minorHAnsi"/>
          <w:sz w:val="24"/>
          <w:szCs w:val="24"/>
        </w:rPr>
        <w:t>tliekamas žaliasis</w:t>
      </w:r>
      <w:r w:rsidR="00F45F8A" w:rsidRPr="005A4694">
        <w:rPr>
          <w:rStyle w:val="normaltextrun"/>
          <w:rFonts w:asciiTheme="minorHAnsi" w:hAnsiTheme="minorHAnsi" w:cstheme="minorHAnsi"/>
          <w:sz w:val="24"/>
          <w:szCs w:val="24"/>
        </w:rPr>
        <w:t xml:space="preserve"> </w:t>
      </w:r>
      <w:r w:rsidR="00D84FFA" w:rsidRPr="005A4694">
        <w:rPr>
          <w:rStyle w:val="normaltextrun"/>
          <w:rFonts w:asciiTheme="minorHAnsi" w:hAnsiTheme="minorHAnsi" w:cstheme="minorHAnsi"/>
          <w:sz w:val="24"/>
          <w:szCs w:val="24"/>
        </w:rPr>
        <w:t>pirkimas</w:t>
      </w:r>
      <w:r w:rsidR="00D664E8" w:rsidRPr="005A4694">
        <w:rPr>
          <w:rStyle w:val="normaltextrun"/>
          <w:rFonts w:asciiTheme="minorHAnsi" w:hAnsiTheme="minorHAnsi" w:cstheme="minorHAnsi"/>
          <w:sz w:val="24"/>
          <w:szCs w:val="24"/>
        </w:rPr>
        <w:t>, a</w:t>
      </w:r>
      <w:r w:rsidR="00D84FFA" w:rsidRPr="005A4694">
        <w:rPr>
          <w:rStyle w:val="normaltextrun"/>
          <w:rFonts w:asciiTheme="minorHAnsi" w:hAnsiTheme="minorHAnsi" w:cstheme="minorHAnsi"/>
          <w:sz w:val="24"/>
          <w:szCs w:val="24"/>
        </w:rPr>
        <w:t>plinkos apaugos kriterijai nustatyti ir (ar) žalieji reikalavimai nurodyti specialiųjų pirkimo sąlygų prieduose</w:t>
      </w:r>
      <w:r w:rsidR="00D664E8" w:rsidRPr="005A4694">
        <w:rPr>
          <w:rStyle w:val="normaltextrun"/>
          <w:rFonts w:asciiTheme="minorHAnsi" w:hAnsiTheme="minorHAnsi" w:cstheme="minorHAnsi"/>
          <w:sz w:val="24"/>
          <w:szCs w:val="24"/>
        </w:rPr>
        <w:t xml:space="preserve">. </w:t>
      </w:r>
      <w:r w:rsidR="000F658D" w:rsidRPr="005A4694">
        <w:rPr>
          <w:rStyle w:val="normaltextrun"/>
          <w:rFonts w:asciiTheme="minorHAnsi" w:hAnsiTheme="minorHAnsi" w:cstheme="minorHAnsi"/>
          <w:sz w:val="24"/>
          <w:szCs w:val="24"/>
        </w:rPr>
        <w:t xml:space="preserve">Vienas iš </w:t>
      </w:r>
      <w:r w:rsidR="00F3187D" w:rsidRPr="005A4694">
        <w:rPr>
          <w:rStyle w:val="normaltextrun"/>
          <w:rFonts w:asciiTheme="minorHAnsi" w:hAnsiTheme="minorHAnsi" w:cstheme="minorHAnsi"/>
          <w:sz w:val="24"/>
          <w:szCs w:val="24"/>
        </w:rPr>
        <w:t>Pirkimo dokumentuose nurodytų žaliųjų kriterij</w:t>
      </w:r>
      <w:r w:rsidR="00B05874" w:rsidRPr="005A4694">
        <w:rPr>
          <w:rStyle w:val="normaltextrun"/>
          <w:rFonts w:asciiTheme="minorHAnsi" w:hAnsiTheme="minorHAnsi" w:cstheme="minorHAnsi"/>
          <w:sz w:val="24"/>
          <w:szCs w:val="24"/>
        </w:rPr>
        <w:t xml:space="preserve">ų yra </w:t>
      </w:r>
      <w:r w:rsidR="00F45F8A" w:rsidRPr="005A4694">
        <w:rPr>
          <w:rStyle w:val="normaltextrun"/>
          <w:rFonts w:asciiTheme="minorHAnsi" w:hAnsiTheme="minorHAnsi" w:cstheme="minorHAnsi"/>
          <w:sz w:val="24"/>
          <w:szCs w:val="24"/>
        </w:rPr>
        <w:t>nu</w:t>
      </w:r>
      <w:r w:rsidR="00384DC3">
        <w:rPr>
          <w:rStyle w:val="normaltextrun"/>
          <w:rFonts w:asciiTheme="minorHAnsi" w:hAnsiTheme="minorHAnsi" w:cstheme="minorHAnsi"/>
          <w:sz w:val="24"/>
          <w:szCs w:val="24"/>
        </w:rPr>
        <w:t>statytas</w:t>
      </w:r>
      <w:r w:rsidR="00F45F8A" w:rsidRPr="005A4694">
        <w:rPr>
          <w:rStyle w:val="normaltextrun"/>
          <w:rFonts w:asciiTheme="minorHAnsi" w:hAnsiTheme="minorHAnsi" w:cstheme="minorHAnsi"/>
          <w:sz w:val="24"/>
          <w:szCs w:val="24"/>
        </w:rPr>
        <w:t xml:space="preserve"> </w:t>
      </w:r>
      <w:r w:rsidR="00B34BD8" w:rsidRPr="005A4694">
        <w:rPr>
          <w:rStyle w:val="normaltextrun"/>
          <w:rFonts w:asciiTheme="minorHAnsi" w:hAnsiTheme="minorHAnsi" w:cstheme="minorHAnsi"/>
          <w:sz w:val="24"/>
          <w:szCs w:val="24"/>
        </w:rPr>
        <w:t>Pirkimo sąlygų 4 priedo „Tiekėjų kvalifikacijos reikalavimai ir reikalaujami kokybės bei aplinkos apsaugos vadybos sistemų standartai“ 2 punkte</w:t>
      </w:r>
      <w:r w:rsidR="00CE4D1B" w:rsidRPr="005A4694">
        <w:rPr>
          <w:rStyle w:val="normaltextrun"/>
          <w:rFonts w:asciiTheme="minorHAnsi" w:hAnsiTheme="minorHAnsi" w:cstheme="minorHAnsi"/>
          <w:sz w:val="24"/>
          <w:szCs w:val="24"/>
        </w:rPr>
        <w:t xml:space="preserve">, t. y. </w:t>
      </w:r>
      <w:r w:rsidR="00B05874" w:rsidRPr="005A4694">
        <w:rPr>
          <w:rStyle w:val="normaltextrun"/>
          <w:rFonts w:asciiTheme="minorHAnsi" w:hAnsiTheme="minorHAnsi" w:cstheme="minorHAnsi"/>
          <w:sz w:val="24"/>
          <w:szCs w:val="24"/>
        </w:rPr>
        <w:t>reikal</w:t>
      </w:r>
      <w:r w:rsidR="00F45F8A" w:rsidRPr="005A4694">
        <w:rPr>
          <w:rStyle w:val="normaltextrun"/>
          <w:rFonts w:asciiTheme="minorHAnsi" w:hAnsiTheme="minorHAnsi" w:cstheme="minorHAnsi"/>
          <w:sz w:val="24"/>
          <w:szCs w:val="24"/>
        </w:rPr>
        <w:t>a</w:t>
      </w:r>
      <w:r w:rsidR="00B05874" w:rsidRPr="005A4694">
        <w:rPr>
          <w:rStyle w:val="normaltextrun"/>
          <w:rFonts w:asciiTheme="minorHAnsi" w:hAnsiTheme="minorHAnsi" w:cstheme="minorHAnsi"/>
          <w:sz w:val="24"/>
          <w:szCs w:val="24"/>
        </w:rPr>
        <w:t xml:space="preserve">vimas </w:t>
      </w:r>
      <w:r w:rsidR="00F45F8A" w:rsidRPr="005A4694">
        <w:rPr>
          <w:rStyle w:val="normaltextrun"/>
          <w:rFonts w:asciiTheme="minorHAnsi" w:hAnsiTheme="minorHAnsi" w:cstheme="minorHAnsi"/>
          <w:sz w:val="24"/>
          <w:szCs w:val="24"/>
        </w:rPr>
        <w:t xml:space="preserve">Rangovui sutarties vykdymo laikotarpiu taikyti aplinkos apsaugos vadybos priemones. </w:t>
      </w:r>
      <w:r w:rsidR="00CE4D1B" w:rsidRPr="005A4694">
        <w:rPr>
          <w:rStyle w:val="normaltextrun"/>
          <w:rFonts w:asciiTheme="minorHAnsi" w:hAnsiTheme="minorHAnsi" w:cstheme="minorHAnsi"/>
          <w:sz w:val="24"/>
          <w:szCs w:val="24"/>
        </w:rPr>
        <w:t xml:space="preserve">Atkreiptinas dėmesys, kad </w:t>
      </w:r>
      <w:r w:rsidR="007C6B54" w:rsidRPr="005A4694">
        <w:rPr>
          <w:rStyle w:val="normaltextrun"/>
          <w:rFonts w:asciiTheme="minorHAnsi" w:hAnsiTheme="minorHAnsi" w:cstheme="minorHAnsi"/>
          <w:sz w:val="24"/>
          <w:szCs w:val="24"/>
        </w:rPr>
        <w:t xml:space="preserve">Perkančioji organizacija, siekdama pirkimą vykdyti kaip žaliąjį pirkimą, privalo užtikrinti žaliojo pirkimo sąlygų laikymosi priežiūrą bei kontrolę </w:t>
      </w:r>
      <w:r w:rsidR="00CE4D1B" w:rsidRPr="005A4694">
        <w:rPr>
          <w:rStyle w:val="normaltextrun"/>
          <w:rFonts w:asciiTheme="minorHAnsi" w:hAnsiTheme="minorHAnsi" w:cstheme="minorHAnsi"/>
          <w:sz w:val="24"/>
          <w:szCs w:val="24"/>
        </w:rPr>
        <w:t>s</w:t>
      </w:r>
      <w:r w:rsidR="007C6B54" w:rsidRPr="005A4694">
        <w:rPr>
          <w:rStyle w:val="normaltextrun"/>
          <w:rFonts w:asciiTheme="minorHAnsi" w:hAnsiTheme="minorHAnsi" w:cstheme="minorHAnsi"/>
          <w:sz w:val="24"/>
          <w:szCs w:val="24"/>
        </w:rPr>
        <w:t>utarties vykdymo metu</w:t>
      </w:r>
      <w:r w:rsidR="00CE4D1B" w:rsidRPr="005A4694">
        <w:rPr>
          <w:rStyle w:val="normaltextrun"/>
          <w:rFonts w:asciiTheme="minorHAnsi" w:hAnsiTheme="minorHAnsi" w:cstheme="minorHAnsi"/>
          <w:sz w:val="24"/>
          <w:szCs w:val="24"/>
        </w:rPr>
        <w:t xml:space="preserve">, todėl </w:t>
      </w:r>
      <w:r w:rsidR="007C6B54" w:rsidRPr="005A4694">
        <w:rPr>
          <w:rStyle w:val="normaltextrun"/>
          <w:rFonts w:asciiTheme="minorHAnsi" w:hAnsiTheme="minorHAnsi" w:cstheme="minorHAnsi"/>
          <w:sz w:val="24"/>
          <w:szCs w:val="24"/>
        </w:rPr>
        <w:t>Sutart</w:t>
      </w:r>
      <w:r w:rsidR="00CE4D1B" w:rsidRPr="005A4694">
        <w:rPr>
          <w:rStyle w:val="normaltextrun"/>
          <w:rFonts w:asciiTheme="minorHAnsi" w:hAnsiTheme="minorHAnsi" w:cstheme="minorHAnsi"/>
          <w:sz w:val="24"/>
          <w:szCs w:val="24"/>
        </w:rPr>
        <w:t>yje</w:t>
      </w:r>
      <w:r w:rsidR="007C6B54" w:rsidRPr="005A4694">
        <w:rPr>
          <w:rStyle w:val="normaltextrun"/>
          <w:rFonts w:asciiTheme="minorHAnsi" w:hAnsiTheme="minorHAnsi" w:cstheme="minorHAnsi"/>
          <w:sz w:val="24"/>
          <w:szCs w:val="24"/>
        </w:rPr>
        <w:t xml:space="preserve"> turi būti numatytas kontrolės mechanizmas, kaip Perkančioji organizacija kontroliuos tiekėjo pareigą </w:t>
      </w:r>
      <w:r w:rsidR="00CE4D1B" w:rsidRPr="005A4694">
        <w:rPr>
          <w:rStyle w:val="normaltextrun"/>
          <w:rFonts w:asciiTheme="minorHAnsi" w:hAnsiTheme="minorHAnsi" w:cstheme="minorHAnsi"/>
          <w:sz w:val="24"/>
          <w:szCs w:val="24"/>
        </w:rPr>
        <w:t>S</w:t>
      </w:r>
      <w:r w:rsidR="007C6B54" w:rsidRPr="005A4694">
        <w:rPr>
          <w:rStyle w:val="normaltextrun"/>
          <w:rFonts w:asciiTheme="minorHAnsi" w:hAnsiTheme="minorHAnsi" w:cstheme="minorHAnsi"/>
          <w:sz w:val="24"/>
          <w:szCs w:val="24"/>
        </w:rPr>
        <w:t xml:space="preserve">utarties vykdymo metu taikyti aplinkos apsaugos vadybos sistemos </w:t>
      </w:r>
      <w:r w:rsidR="00CE4D1B" w:rsidRPr="005A4694">
        <w:rPr>
          <w:rStyle w:val="normaltextrun"/>
          <w:rFonts w:asciiTheme="minorHAnsi" w:hAnsiTheme="minorHAnsi" w:cstheme="minorHAnsi"/>
          <w:sz w:val="24"/>
          <w:szCs w:val="24"/>
        </w:rPr>
        <w:t xml:space="preserve">(priemonių) </w:t>
      </w:r>
      <w:r w:rsidR="007C6B54" w:rsidRPr="005A4694">
        <w:rPr>
          <w:rStyle w:val="normaltextrun"/>
          <w:rFonts w:asciiTheme="minorHAnsi" w:hAnsiTheme="minorHAnsi" w:cstheme="minorHAnsi"/>
          <w:sz w:val="24"/>
          <w:szCs w:val="24"/>
        </w:rPr>
        <w:t>reikalavimus ir koks bus sankcijų mechanizmas, jeigu tiekėjas šios pareigos nevykdys. Atsižvelgiant į nurodytą, rekomenduotina tikslinti Sutart</w:t>
      </w:r>
      <w:r w:rsidR="006A4035">
        <w:rPr>
          <w:rStyle w:val="normaltextrun"/>
          <w:rFonts w:asciiTheme="minorHAnsi" w:hAnsiTheme="minorHAnsi" w:cstheme="minorHAnsi"/>
          <w:sz w:val="24"/>
          <w:szCs w:val="24"/>
        </w:rPr>
        <w:t>į</w:t>
      </w:r>
      <w:r w:rsidR="007C6B54" w:rsidRPr="005A4694">
        <w:rPr>
          <w:rStyle w:val="normaltextrun"/>
          <w:rFonts w:asciiTheme="minorHAnsi" w:hAnsiTheme="minorHAnsi" w:cstheme="minorHAnsi"/>
          <w:sz w:val="24"/>
          <w:szCs w:val="24"/>
        </w:rPr>
        <w:t>.</w:t>
      </w:r>
    </w:p>
    <w:p w14:paraId="5AA54434" w14:textId="20060461" w:rsidR="0002270C" w:rsidRPr="005A4694" w:rsidRDefault="00A16F0A" w:rsidP="005A4694">
      <w:pPr>
        <w:pStyle w:val="ListParagraph"/>
        <w:pBdr>
          <w:top w:val="none" w:sz="0" w:space="0" w:color="auto"/>
          <w:left w:val="none" w:sz="0" w:space="0" w:color="auto"/>
          <w:bottom w:val="none" w:sz="0" w:space="0" w:color="auto"/>
          <w:right w:val="none" w:sz="0" w:space="0" w:color="auto"/>
        </w:pBdr>
        <w:tabs>
          <w:tab w:val="left" w:pos="0"/>
          <w:tab w:val="num" w:pos="567"/>
        </w:tabs>
        <w:spacing w:line="276" w:lineRule="auto"/>
        <w:ind w:left="0" w:firstLine="720"/>
        <w:jc w:val="left"/>
        <w:rPr>
          <w:rStyle w:val="normaltextrun"/>
          <w:rFonts w:asciiTheme="minorHAnsi" w:hAnsiTheme="minorHAnsi" w:cstheme="minorHAnsi"/>
          <w:sz w:val="24"/>
          <w:szCs w:val="24"/>
        </w:rPr>
      </w:pPr>
      <w:r w:rsidRPr="00A16F0A">
        <w:rPr>
          <w:rStyle w:val="normaltextrun"/>
          <w:rFonts w:asciiTheme="minorHAnsi" w:hAnsiTheme="minorHAnsi" w:cstheme="minorHAnsi"/>
          <w:b/>
          <w:bCs/>
          <w:sz w:val="24"/>
          <w:szCs w:val="24"/>
        </w:rPr>
        <w:t>5</w:t>
      </w:r>
      <w:r w:rsidR="005C747A" w:rsidRPr="00A16F0A">
        <w:rPr>
          <w:rStyle w:val="normaltextrun"/>
          <w:rFonts w:asciiTheme="minorHAnsi" w:hAnsiTheme="minorHAnsi" w:cstheme="minorHAnsi"/>
          <w:b/>
          <w:bCs/>
          <w:sz w:val="24"/>
          <w:szCs w:val="24"/>
        </w:rPr>
        <w:t>.</w:t>
      </w:r>
      <w:r w:rsidR="005C747A" w:rsidRPr="005C747A">
        <w:rPr>
          <w:rStyle w:val="normaltextrun"/>
          <w:rFonts w:asciiTheme="minorHAnsi" w:hAnsiTheme="minorHAnsi" w:cstheme="minorHAnsi"/>
          <w:sz w:val="24"/>
          <w:szCs w:val="24"/>
        </w:rPr>
        <w:t xml:space="preserve"> Sutarties priedo Nr. 3 „Kainos/Įkainių perskaičiavimo tvarka“ 1 punkte Sutarties kainos perskaičiavimas siejamas su Statybos sąnaudų elementų kainų indekso (Inžineriniai statiniai) pokyčiu. Tarnyba rekomenduoja kainos perskaičiavimą sieti su kuo artimesniu Pirkimo objektui statybos elementų kainų indeksu, nes šiuo atveju Pirkimo objektas nesusijęs su inžineriniu statiniu.</w:t>
      </w:r>
    </w:p>
    <w:p w14:paraId="3C5FF263" w14:textId="26CB8CAA" w:rsidR="003B477F" w:rsidRPr="005A4694" w:rsidRDefault="003B477F" w:rsidP="005A4694">
      <w:pPr>
        <w:pStyle w:val="ListParagraph"/>
        <w:pBdr>
          <w:top w:val="none" w:sz="0" w:space="0" w:color="auto"/>
          <w:left w:val="none" w:sz="0" w:space="0" w:color="auto"/>
          <w:bottom w:val="none" w:sz="0" w:space="0" w:color="auto"/>
          <w:right w:val="none" w:sz="0" w:space="0" w:color="auto"/>
        </w:pBdr>
        <w:tabs>
          <w:tab w:val="left" w:pos="0"/>
          <w:tab w:val="num" w:pos="567"/>
        </w:tabs>
        <w:spacing w:line="276" w:lineRule="auto"/>
        <w:ind w:left="0" w:firstLine="720"/>
        <w:jc w:val="left"/>
        <w:rPr>
          <w:rStyle w:val="normaltextrun"/>
          <w:rFonts w:asciiTheme="minorHAnsi" w:hAnsiTheme="minorHAnsi" w:cstheme="minorHAnsi"/>
          <w:sz w:val="24"/>
          <w:szCs w:val="24"/>
        </w:rPr>
      </w:pPr>
      <w:r w:rsidRPr="00A16F0A">
        <w:rPr>
          <w:rStyle w:val="normaltextrun"/>
          <w:rFonts w:asciiTheme="minorHAnsi" w:hAnsiTheme="minorHAnsi" w:cstheme="minorHAnsi"/>
          <w:b/>
          <w:bCs/>
          <w:sz w:val="24"/>
          <w:szCs w:val="24"/>
        </w:rPr>
        <w:t>6.</w:t>
      </w:r>
      <w:r w:rsidRPr="005A4694">
        <w:rPr>
          <w:rStyle w:val="normaltextrun"/>
          <w:rFonts w:asciiTheme="minorHAnsi" w:hAnsiTheme="minorHAnsi" w:cstheme="minorHAnsi"/>
          <w:sz w:val="24"/>
          <w:szCs w:val="24"/>
        </w:rPr>
        <w:t xml:space="preserve"> Įstatymo 87 straipsnio 2 dalyje yra nustatyti privalomi viešųjų pirkimų sutarties turinio elementai, tarp kurių ir sutarties nutraukimo atvejai, įskaitant Įstatymo 90 straipsnyje nurodytus atvejus (Įstatymo 87 straipsnio 2 dalies 9 punktas). Šiuo atveju Įstatymo 90 straipsnyje nurodyti sutarties nutraukimo atvejai neįtraukti į Sutart</w:t>
      </w:r>
      <w:r w:rsidR="00774581" w:rsidRPr="005A4694">
        <w:rPr>
          <w:rStyle w:val="normaltextrun"/>
          <w:rFonts w:asciiTheme="minorHAnsi" w:hAnsiTheme="minorHAnsi" w:cstheme="minorHAnsi"/>
          <w:sz w:val="24"/>
          <w:szCs w:val="24"/>
        </w:rPr>
        <w:t>į</w:t>
      </w:r>
      <w:r w:rsidRPr="005A4694">
        <w:rPr>
          <w:rStyle w:val="normaltextrun"/>
          <w:rFonts w:asciiTheme="minorHAnsi" w:hAnsiTheme="minorHAnsi" w:cstheme="minorHAnsi"/>
          <w:sz w:val="24"/>
          <w:szCs w:val="24"/>
        </w:rPr>
        <w:t>, todėl Tarnyba rekomenduoja patikslinti Sutart</w:t>
      </w:r>
      <w:r w:rsidR="00774581" w:rsidRPr="005A4694">
        <w:rPr>
          <w:rStyle w:val="normaltextrun"/>
          <w:rFonts w:asciiTheme="minorHAnsi" w:hAnsiTheme="minorHAnsi" w:cstheme="minorHAnsi"/>
          <w:sz w:val="24"/>
          <w:szCs w:val="24"/>
        </w:rPr>
        <w:t>į</w:t>
      </w:r>
      <w:r w:rsidRPr="005A4694">
        <w:rPr>
          <w:rStyle w:val="normaltextrun"/>
          <w:rFonts w:asciiTheme="minorHAnsi" w:hAnsiTheme="minorHAnsi" w:cstheme="minorHAnsi"/>
          <w:sz w:val="24"/>
          <w:szCs w:val="24"/>
        </w:rPr>
        <w:t>.</w:t>
      </w:r>
    </w:p>
    <w:p w14:paraId="14211F83" w14:textId="77777777" w:rsidR="004078AB" w:rsidRPr="00F11A7B" w:rsidRDefault="004078AB" w:rsidP="005A4694">
      <w:pPr>
        <w:pStyle w:val="paragraph"/>
        <w:spacing w:before="0" w:beforeAutospacing="0" w:after="0" w:afterAutospacing="0" w:line="276" w:lineRule="auto"/>
        <w:ind w:firstLine="720"/>
        <w:textAlignment w:val="baseline"/>
        <w:rPr>
          <w:rFonts w:asciiTheme="minorHAnsi" w:eastAsia="Calibri" w:hAnsiTheme="minorHAnsi" w:cstheme="minorHAnsi"/>
          <w:lang w:val="lt-LT"/>
        </w:rPr>
      </w:pPr>
    </w:p>
    <w:p w14:paraId="2AFF2CAC" w14:textId="2BC087A9" w:rsidR="00D31993" w:rsidRPr="005A4694" w:rsidRDefault="00D31993" w:rsidP="005A4694">
      <w:pPr>
        <w:pStyle w:val="paragraph"/>
        <w:spacing w:before="0" w:beforeAutospacing="0" w:after="0" w:afterAutospacing="0" w:line="276" w:lineRule="auto"/>
        <w:ind w:firstLine="720"/>
        <w:textAlignment w:val="baseline"/>
        <w:rPr>
          <w:rFonts w:asciiTheme="minorHAnsi" w:hAnsiTheme="minorHAnsi" w:cstheme="minorHAnsi"/>
          <w:lang w:val="lt"/>
        </w:rPr>
      </w:pPr>
      <w:r w:rsidRPr="005A4694">
        <w:rPr>
          <w:rFonts w:asciiTheme="minorHAnsi" w:eastAsia="Calibri" w:hAnsiTheme="minorHAnsi" w:cstheme="minorHAnsi"/>
          <w:lang w:val="lt"/>
        </w:rPr>
        <w:t xml:space="preserve">Atsižvelgdama į tai, kas nurodyta, Tarnyba rekomenduoja peržiūrėti ir patikslinti Pirkimo dokumentus pagal šioje Rekomendacijoje pateiktas pastabas. Primename, kad Perkančioji organizacija, patikslinusi Pirkimo dokumentus, turi visus pakeitimus paskelbti viešai Centrinėje </w:t>
      </w:r>
      <w:r w:rsidRPr="005A4694">
        <w:rPr>
          <w:rFonts w:asciiTheme="minorHAnsi" w:eastAsia="Calibri" w:hAnsiTheme="minorHAnsi" w:cstheme="minorHAnsi"/>
          <w:lang w:val="lt"/>
        </w:rPr>
        <w:lastRenderedPageBreak/>
        <w:t>viešųjų pirkimų informacinėje sistemoje (CVP IS) ir spręsti klausimą dėl pasiūlymų pateikimo termino pratęsimo protingam laikotarpiui, per kurį potencialūs tiekėjai galėtų susipažinti su patikslintais Pirkimo dokumentais.</w:t>
      </w:r>
    </w:p>
    <w:p w14:paraId="2BBF94B8" w14:textId="10C7F2ED" w:rsidR="00463E52" w:rsidRPr="005A4694" w:rsidRDefault="00463E52" w:rsidP="005A4694">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5A4694">
        <w:rPr>
          <w:rFonts w:asciiTheme="minorHAnsi" w:hAnsiTheme="minorHAnsi" w:cstheme="minorHAnsi"/>
          <w:lang w:val="lt-LT" w:eastAsia="lt-LT"/>
        </w:rPr>
        <w:t>Pažymėtina, kad visais atvejais sprendimą dėl tolimesnio Pirkimų procedūrų vykdymo ar nutraukimo priima pati Perkančioji organizacija, vadovaudamasi Įstatymo 29 straipsnio 3</w:t>
      </w:r>
      <w:r w:rsidR="005A2111" w:rsidRPr="005A4694">
        <w:rPr>
          <w:rStyle w:val="FootnoteReference"/>
          <w:rFonts w:asciiTheme="minorHAnsi" w:hAnsiTheme="minorHAnsi" w:cstheme="minorHAnsi"/>
          <w:lang w:val="lt-LT" w:eastAsia="lt-LT"/>
        </w:rPr>
        <w:footnoteReference w:id="2"/>
      </w:r>
      <w:r w:rsidRPr="005A4694">
        <w:rPr>
          <w:rFonts w:asciiTheme="minorHAnsi" w:hAnsiTheme="minorHAnsi" w:cstheme="minorHAnsi"/>
          <w:lang w:val="lt-LT" w:eastAsia="lt-LT"/>
        </w:rPr>
        <w:t xml:space="preserve"> ir 4</w:t>
      </w:r>
      <w:r w:rsidR="00D51B5E" w:rsidRPr="005A4694">
        <w:rPr>
          <w:rStyle w:val="FootnoteReference"/>
          <w:rFonts w:asciiTheme="minorHAnsi" w:hAnsiTheme="minorHAnsi" w:cstheme="minorHAnsi"/>
          <w:lang w:val="lt-LT" w:eastAsia="lt-LT"/>
        </w:rPr>
        <w:footnoteReference w:id="3"/>
      </w:r>
      <w:r w:rsidRPr="005A4694">
        <w:rPr>
          <w:rFonts w:asciiTheme="minorHAnsi" w:hAnsiTheme="minorHAnsi" w:cstheme="minorHAnsi"/>
          <w:lang w:val="lt-LT" w:eastAsia="lt-LT"/>
        </w:rPr>
        <w:t xml:space="preserve"> dalių nuostatomis.</w:t>
      </w:r>
    </w:p>
    <w:sectPr w:rsidR="00463E52" w:rsidRPr="005A4694" w:rsidSect="007E2B25">
      <w:headerReference w:type="default" r:id="rId14"/>
      <w:pgSz w:w="11906" w:h="16838"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2CDB9" w14:textId="77777777" w:rsidR="00365C2D" w:rsidRDefault="00365C2D" w:rsidP="000E1FC6">
      <w:r>
        <w:separator/>
      </w:r>
    </w:p>
  </w:endnote>
  <w:endnote w:type="continuationSeparator" w:id="0">
    <w:p w14:paraId="353DAB7A" w14:textId="77777777" w:rsidR="00365C2D" w:rsidRDefault="00365C2D" w:rsidP="000E1FC6">
      <w:r>
        <w:continuationSeparator/>
      </w:r>
    </w:p>
  </w:endnote>
  <w:endnote w:type="continuationNotice" w:id="1">
    <w:p w14:paraId="7D46BD01" w14:textId="77777777" w:rsidR="00365C2D" w:rsidRDefault="00365C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F7E24" w14:textId="77777777" w:rsidR="00365C2D" w:rsidRDefault="00365C2D" w:rsidP="000E1FC6">
      <w:r>
        <w:separator/>
      </w:r>
    </w:p>
  </w:footnote>
  <w:footnote w:type="continuationSeparator" w:id="0">
    <w:p w14:paraId="527A57BD" w14:textId="77777777" w:rsidR="00365C2D" w:rsidRDefault="00365C2D" w:rsidP="000E1FC6">
      <w:r>
        <w:continuationSeparator/>
      </w:r>
    </w:p>
  </w:footnote>
  <w:footnote w:type="continuationNotice" w:id="1">
    <w:p w14:paraId="1641C482" w14:textId="77777777" w:rsidR="00365C2D" w:rsidRDefault="00365C2D"/>
  </w:footnote>
  <w:footnote w:id="2">
    <w:p w14:paraId="48CDE3E0" w14:textId="3E617109" w:rsidR="005A2111" w:rsidRDefault="005A2111">
      <w:pPr>
        <w:pStyle w:val="FootnoteText"/>
      </w:pPr>
      <w:r>
        <w:rPr>
          <w:rStyle w:val="FootnoteReference"/>
        </w:rPr>
        <w:footnoteRef/>
      </w:r>
      <w:r>
        <w:t xml:space="preserve"> </w:t>
      </w:r>
      <w:r w:rsidRPr="005A2111">
        <w:t>Perkančioji organizacija privalo nutraukti pradėtas pirkimo ar projekto konkurso procedūras, jeigu buvo pažeisti šio įstatymo 17 straipsnio 1 dalyje nustatyti principai ir atitinkamos padėties negalima ištaisyti.</w:t>
      </w:r>
    </w:p>
  </w:footnote>
  <w:footnote w:id="3">
    <w:p w14:paraId="518BC428" w14:textId="0BE791EB" w:rsidR="00D51B5E" w:rsidRDefault="00D51B5E">
      <w:pPr>
        <w:pStyle w:val="FootnoteText"/>
      </w:pPr>
      <w:r>
        <w:rPr>
          <w:rStyle w:val="FootnoteReference"/>
        </w:rPr>
        <w:footnoteRef/>
      </w:r>
      <w:r>
        <w:t xml:space="preserve"> </w:t>
      </w:r>
      <w:r w:rsidRPr="00D51B5E">
        <w:t>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8093323"/>
      <w:docPartObj>
        <w:docPartGallery w:val="Page Numbers (Top of Page)"/>
        <w:docPartUnique/>
      </w:docPartObj>
    </w:sdtPr>
    <w:sdtEndPr>
      <w:rPr>
        <w:noProof/>
      </w:rPr>
    </w:sdtEndPr>
    <w:sdtContent>
      <w:p w14:paraId="55B60A00" w14:textId="3B689727" w:rsidR="000511E1" w:rsidRDefault="000511E1">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A6853DC" w14:textId="77777777" w:rsidR="000511E1" w:rsidRDefault="000511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C7F64"/>
    <w:multiLevelType w:val="hybridMultilevel"/>
    <w:tmpl w:val="B5981A9A"/>
    <w:lvl w:ilvl="0" w:tplc="01EAD0F0">
      <w:start w:val="1"/>
      <w:numFmt w:val="decimal"/>
      <w:lvlText w:val="%1."/>
      <w:lvlJc w:val="left"/>
      <w:pPr>
        <w:ind w:left="1080" w:hanging="360"/>
      </w:pPr>
      <w:rPr>
        <w:rFonts w:asciiTheme="minorHAnsi" w:eastAsia="Times New Roman" w:hAnsiTheme="minorHAnsi" w:cstheme="min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F757418"/>
    <w:multiLevelType w:val="multilevel"/>
    <w:tmpl w:val="374842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55D0A8A"/>
    <w:multiLevelType w:val="multilevel"/>
    <w:tmpl w:val="FE6616E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29F3E4A"/>
    <w:multiLevelType w:val="hybridMultilevel"/>
    <w:tmpl w:val="DD408512"/>
    <w:lvl w:ilvl="0" w:tplc="2C6449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C4011C8"/>
    <w:multiLevelType w:val="multilevel"/>
    <w:tmpl w:val="92228E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BFD33FD"/>
    <w:multiLevelType w:val="multilevel"/>
    <w:tmpl w:val="C38E94B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7EE7318"/>
    <w:multiLevelType w:val="hybridMultilevel"/>
    <w:tmpl w:val="B5FAC15C"/>
    <w:lvl w:ilvl="0" w:tplc="FFFFFFFF">
      <w:start w:val="1"/>
      <w:numFmt w:val="decimal"/>
      <w:lvlText w:val="%1."/>
      <w:lvlJc w:val="left"/>
      <w:pPr>
        <w:ind w:left="1080" w:hanging="360"/>
      </w:pPr>
      <w:rPr>
        <w:rFonts w:asciiTheme="minorHAnsi" w:eastAsia="Times New Roman" w:hAnsiTheme="minorHAnsi" w:cstheme="minorHAnsi"/>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6C7B6A8C"/>
    <w:multiLevelType w:val="hybridMultilevel"/>
    <w:tmpl w:val="1726681A"/>
    <w:lvl w:ilvl="0" w:tplc="5C8E14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88C6620"/>
    <w:multiLevelType w:val="hybridMultilevel"/>
    <w:tmpl w:val="3A46EF4A"/>
    <w:lvl w:ilvl="0" w:tplc="5F5835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85262859">
    <w:abstractNumId w:val="1"/>
  </w:num>
  <w:num w:numId="2" w16cid:durableId="20618583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3764258">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4634546">
    <w:abstractNumId w:val="7"/>
  </w:num>
  <w:num w:numId="5" w16cid:durableId="1326931735">
    <w:abstractNumId w:val="0"/>
  </w:num>
  <w:num w:numId="6" w16cid:durableId="1072040505">
    <w:abstractNumId w:val="6"/>
  </w:num>
  <w:num w:numId="7" w16cid:durableId="1378773980">
    <w:abstractNumId w:val="8"/>
  </w:num>
  <w:num w:numId="8" w16cid:durableId="172577814">
    <w:abstractNumId w:val="3"/>
  </w:num>
  <w:num w:numId="9" w16cid:durableId="4153227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91D"/>
    <w:rsid w:val="00000AF2"/>
    <w:rsid w:val="000017E5"/>
    <w:rsid w:val="0000289A"/>
    <w:rsid w:val="0000463A"/>
    <w:rsid w:val="00004E15"/>
    <w:rsid w:val="000065CF"/>
    <w:rsid w:val="00007E86"/>
    <w:rsid w:val="00011172"/>
    <w:rsid w:val="00011F9F"/>
    <w:rsid w:val="00015122"/>
    <w:rsid w:val="000151ED"/>
    <w:rsid w:val="00015DBA"/>
    <w:rsid w:val="00015E2E"/>
    <w:rsid w:val="0001623E"/>
    <w:rsid w:val="00016493"/>
    <w:rsid w:val="000204DB"/>
    <w:rsid w:val="000214CC"/>
    <w:rsid w:val="00021BD8"/>
    <w:rsid w:val="00021F9F"/>
    <w:rsid w:val="000220D5"/>
    <w:rsid w:val="00022528"/>
    <w:rsid w:val="0002270C"/>
    <w:rsid w:val="000228EB"/>
    <w:rsid w:val="000234F3"/>
    <w:rsid w:val="00025538"/>
    <w:rsid w:val="0002704F"/>
    <w:rsid w:val="000309FA"/>
    <w:rsid w:val="00031003"/>
    <w:rsid w:val="00031F9C"/>
    <w:rsid w:val="000321A9"/>
    <w:rsid w:val="00033CEF"/>
    <w:rsid w:val="0003664D"/>
    <w:rsid w:val="00037D19"/>
    <w:rsid w:val="000461D1"/>
    <w:rsid w:val="000511E1"/>
    <w:rsid w:val="00051FCD"/>
    <w:rsid w:val="00052643"/>
    <w:rsid w:val="00053B18"/>
    <w:rsid w:val="0006155F"/>
    <w:rsid w:val="00061B39"/>
    <w:rsid w:val="000623D1"/>
    <w:rsid w:val="00062580"/>
    <w:rsid w:val="00062BB4"/>
    <w:rsid w:val="00065DD5"/>
    <w:rsid w:val="00067951"/>
    <w:rsid w:val="000703AB"/>
    <w:rsid w:val="00071AC8"/>
    <w:rsid w:val="000734E3"/>
    <w:rsid w:val="00074528"/>
    <w:rsid w:val="00074E6C"/>
    <w:rsid w:val="00075376"/>
    <w:rsid w:val="0007615C"/>
    <w:rsid w:val="000768C4"/>
    <w:rsid w:val="00077C71"/>
    <w:rsid w:val="00080D32"/>
    <w:rsid w:val="000811F1"/>
    <w:rsid w:val="00082062"/>
    <w:rsid w:val="00082416"/>
    <w:rsid w:val="00083509"/>
    <w:rsid w:val="000836A8"/>
    <w:rsid w:val="00083EF4"/>
    <w:rsid w:val="00084035"/>
    <w:rsid w:val="00084686"/>
    <w:rsid w:val="00085FF3"/>
    <w:rsid w:val="00086071"/>
    <w:rsid w:val="000874F5"/>
    <w:rsid w:val="00090FC8"/>
    <w:rsid w:val="00092514"/>
    <w:rsid w:val="000963DE"/>
    <w:rsid w:val="000A0829"/>
    <w:rsid w:val="000A2013"/>
    <w:rsid w:val="000A221E"/>
    <w:rsid w:val="000A39F1"/>
    <w:rsid w:val="000A3CC9"/>
    <w:rsid w:val="000A42B8"/>
    <w:rsid w:val="000A5165"/>
    <w:rsid w:val="000A5278"/>
    <w:rsid w:val="000A55DB"/>
    <w:rsid w:val="000A70B6"/>
    <w:rsid w:val="000A797A"/>
    <w:rsid w:val="000B0592"/>
    <w:rsid w:val="000B19B7"/>
    <w:rsid w:val="000B215E"/>
    <w:rsid w:val="000B2B19"/>
    <w:rsid w:val="000B389F"/>
    <w:rsid w:val="000B44F7"/>
    <w:rsid w:val="000B6C07"/>
    <w:rsid w:val="000B788F"/>
    <w:rsid w:val="000C0955"/>
    <w:rsid w:val="000C1083"/>
    <w:rsid w:val="000C1FC4"/>
    <w:rsid w:val="000C25AA"/>
    <w:rsid w:val="000C2985"/>
    <w:rsid w:val="000C3A54"/>
    <w:rsid w:val="000C3ED4"/>
    <w:rsid w:val="000C4621"/>
    <w:rsid w:val="000C56F1"/>
    <w:rsid w:val="000D26FB"/>
    <w:rsid w:val="000D2987"/>
    <w:rsid w:val="000D3231"/>
    <w:rsid w:val="000D37B6"/>
    <w:rsid w:val="000D7727"/>
    <w:rsid w:val="000E100B"/>
    <w:rsid w:val="000E12EC"/>
    <w:rsid w:val="000E1798"/>
    <w:rsid w:val="000E1FC6"/>
    <w:rsid w:val="000E25DC"/>
    <w:rsid w:val="000E53B2"/>
    <w:rsid w:val="000E6D86"/>
    <w:rsid w:val="000F0217"/>
    <w:rsid w:val="000F2A55"/>
    <w:rsid w:val="000F3285"/>
    <w:rsid w:val="000F3F22"/>
    <w:rsid w:val="000F45B7"/>
    <w:rsid w:val="000F5499"/>
    <w:rsid w:val="000F5652"/>
    <w:rsid w:val="000F5E58"/>
    <w:rsid w:val="000F658D"/>
    <w:rsid w:val="00101700"/>
    <w:rsid w:val="00102ECA"/>
    <w:rsid w:val="00107748"/>
    <w:rsid w:val="00110FE4"/>
    <w:rsid w:val="0011153E"/>
    <w:rsid w:val="00111AD4"/>
    <w:rsid w:val="00112DFF"/>
    <w:rsid w:val="0011520F"/>
    <w:rsid w:val="00117E21"/>
    <w:rsid w:val="00120E8E"/>
    <w:rsid w:val="00121684"/>
    <w:rsid w:val="00122D7D"/>
    <w:rsid w:val="00123256"/>
    <w:rsid w:val="00123FFA"/>
    <w:rsid w:val="001257E2"/>
    <w:rsid w:val="00126E7E"/>
    <w:rsid w:val="00133D95"/>
    <w:rsid w:val="00137F62"/>
    <w:rsid w:val="001424B0"/>
    <w:rsid w:val="0014273D"/>
    <w:rsid w:val="001451EE"/>
    <w:rsid w:val="00145910"/>
    <w:rsid w:val="0014789E"/>
    <w:rsid w:val="00150B8E"/>
    <w:rsid w:val="00152065"/>
    <w:rsid w:val="001528CC"/>
    <w:rsid w:val="00152BEC"/>
    <w:rsid w:val="00155B0E"/>
    <w:rsid w:val="00155B9B"/>
    <w:rsid w:val="001563AD"/>
    <w:rsid w:val="001575AC"/>
    <w:rsid w:val="00157FC3"/>
    <w:rsid w:val="00162970"/>
    <w:rsid w:val="00163242"/>
    <w:rsid w:val="00166CC8"/>
    <w:rsid w:val="001671CD"/>
    <w:rsid w:val="00170ECE"/>
    <w:rsid w:val="001710A1"/>
    <w:rsid w:val="0017186D"/>
    <w:rsid w:val="0017242B"/>
    <w:rsid w:val="0017372A"/>
    <w:rsid w:val="00176674"/>
    <w:rsid w:val="0017726E"/>
    <w:rsid w:val="00177F7D"/>
    <w:rsid w:val="00180FBD"/>
    <w:rsid w:val="00182299"/>
    <w:rsid w:val="00182FB7"/>
    <w:rsid w:val="00183405"/>
    <w:rsid w:val="00183BFD"/>
    <w:rsid w:val="001843A1"/>
    <w:rsid w:val="001848BB"/>
    <w:rsid w:val="00186775"/>
    <w:rsid w:val="00187152"/>
    <w:rsid w:val="00187AE0"/>
    <w:rsid w:val="00192ADC"/>
    <w:rsid w:val="0019345C"/>
    <w:rsid w:val="00193A0A"/>
    <w:rsid w:val="00194E68"/>
    <w:rsid w:val="001952D3"/>
    <w:rsid w:val="001954BD"/>
    <w:rsid w:val="0019590E"/>
    <w:rsid w:val="00195C34"/>
    <w:rsid w:val="00195D61"/>
    <w:rsid w:val="00196697"/>
    <w:rsid w:val="001A0AAB"/>
    <w:rsid w:val="001A1D1A"/>
    <w:rsid w:val="001A3F98"/>
    <w:rsid w:val="001A4E6B"/>
    <w:rsid w:val="001A5464"/>
    <w:rsid w:val="001A65FC"/>
    <w:rsid w:val="001B2702"/>
    <w:rsid w:val="001B2724"/>
    <w:rsid w:val="001B314B"/>
    <w:rsid w:val="001B4508"/>
    <w:rsid w:val="001B4607"/>
    <w:rsid w:val="001B6034"/>
    <w:rsid w:val="001B6C01"/>
    <w:rsid w:val="001B749D"/>
    <w:rsid w:val="001C0472"/>
    <w:rsid w:val="001C0832"/>
    <w:rsid w:val="001C1842"/>
    <w:rsid w:val="001C224A"/>
    <w:rsid w:val="001C2806"/>
    <w:rsid w:val="001C2F4B"/>
    <w:rsid w:val="001C4335"/>
    <w:rsid w:val="001C6ED4"/>
    <w:rsid w:val="001C7A1A"/>
    <w:rsid w:val="001C7D8B"/>
    <w:rsid w:val="001D0B3F"/>
    <w:rsid w:val="001D332A"/>
    <w:rsid w:val="001D5F29"/>
    <w:rsid w:val="001D6112"/>
    <w:rsid w:val="001D689B"/>
    <w:rsid w:val="001D6EF9"/>
    <w:rsid w:val="001D723E"/>
    <w:rsid w:val="001D75B4"/>
    <w:rsid w:val="001D7D8B"/>
    <w:rsid w:val="001E041A"/>
    <w:rsid w:val="001E2D55"/>
    <w:rsid w:val="001E30AC"/>
    <w:rsid w:val="001E3720"/>
    <w:rsid w:val="001E3802"/>
    <w:rsid w:val="001E4B33"/>
    <w:rsid w:val="001E5984"/>
    <w:rsid w:val="001E5C43"/>
    <w:rsid w:val="001F033A"/>
    <w:rsid w:val="001F0437"/>
    <w:rsid w:val="001F05F0"/>
    <w:rsid w:val="001F0DCF"/>
    <w:rsid w:val="001F11F8"/>
    <w:rsid w:val="001F203C"/>
    <w:rsid w:val="0020044E"/>
    <w:rsid w:val="00202D26"/>
    <w:rsid w:val="00203DB0"/>
    <w:rsid w:val="00204CCD"/>
    <w:rsid w:val="00204EC3"/>
    <w:rsid w:val="0020558A"/>
    <w:rsid w:val="0020773F"/>
    <w:rsid w:val="002077BE"/>
    <w:rsid w:val="00207923"/>
    <w:rsid w:val="00207DB4"/>
    <w:rsid w:val="00207DFD"/>
    <w:rsid w:val="00210E8F"/>
    <w:rsid w:val="002140AB"/>
    <w:rsid w:val="002143B5"/>
    <w:rsid w:val="00216F52"/>
    <w:rsid w:val="00217A3C"/>
    <w:rsid w:val="00220841"/>
    <w:rsid w:val="002212C1"/>
    <w:rsid w:val="00221F5A"/>
    <w:rsid w:val="00222779"/>
    <w:rsid w:val="00223B54"/>
    <w:rsid w:val="00225082"/>
    <w:rsid w:val="002256A2"/>
    <w:rsid w:val="00225CA7"/>
    <w:rsid w:val="00226289"/>
    <w:rsid w:val="0022638E"/>
    <w:rsid w:val="00226BA0"/>
    <w:rsid w:val="00230F19"/>
    <w:rsid w:val="00233B8A"/>
    <w:rsid w:val="00233C08"/>
    <w:rsid w:val="00234767"/>
    <w:rsid w:val="002355F6"/>
    <w:rsid w:val="00236569"/>
    <w:rsid w:val="002374FA"/>
    <w:rsid w:val="00237BB8"/>
    <w:rsid w:val="0024027B"/>
    <w:rsid w:val="0024322B"/>
    <w:rsid w:val="00243CFE"/>
    <w:rsid w:val="00244028"/>
    <w:rsid w:val="002448DF"/>
    <w:rsid w:val="00244FDD"/>
    <w:rsid w:val="002469FA"/>
    <w:rsid w:val="002522EE"/>
    <w:rsid w:val="002530A7"/>
    <w:rsid w:val="002532D1"/>
    <w:rsid w:val="002547F1"/>
    <w:rsid w:val="0025709A"/>
    <w:rsid w:val="00260259"/>
    <w:rsid w:val="002615F4"/>
    <w:rsid w:val="00262897"/>
    <w:rsid w:val="00262E1E"/>
    <w:rsid w:val="00264559"/>
    <w:rsid w:val="00265D46"/>
    <w:rsid w:val="0026650A"/>
    <w:rsid w:val="00267A5C"/>
    <w:rsid w:val="0027069B"/>
    <w:rsid w:val="00270822"/>
    <w:rsid w:val="00270C2A"/>
    <w:rsid w:val="00276588"/>
    <w:rsid w:val="00276CDD"/>
    <w:rsid w:val="00277606"/>
    <w:rsid w:val="00277C52"/>
    <w:rsid w:val="00277D31"/>
    <w:rsid w:val="00281D18"/>
    <w:rsid w:val="00282C95"/>
    <w:rsid w:val="00283A8C"/>
    <w:rsid w:val="00284017"/>
    <w:rsid w:val="002852FC"/>
    <w:rsid w:val="00285488"/>
    <w:rsid w:val="00285659"/>
    <w:rsid w:val="00285D36"/>
    <w:rsid w:val="002860C1"/>
    <w:rsid w:val="00286F0A"/>
    <w:rsid w:val="0028787A"/>
    <w:rsid w:val="00290983"/>
    <w:rsid w:val="00290AF7"/>
    <w:rsid w:val="00293F8B"/>
    <w:rsid w:val="00295657"/>
    <w:rsid w:val="00296643"/>
    <w:rsid w:val="002A0496"/>
    <w:rsid w:val="002A347D"/>
    <w:rsid w:val="002A6541"/>
    <w:rsid w:val="002A6C6D"/>
    <w:rsid w:val="002A7EA4"/>
    <w:rsid w:val="002B01D1"/>
    <w:rsid w:val="002B2F81"/>
    <w:rsid w:val="002B31BC"/>
    <w:rsid w:val="002B34B4"/>
    <w:rsid w:val="002B4C15"/>
    <w:rsid w:val="002B61E2"/>
    <w:rsid w:val="002B6223"/>
    <w:rsid w:val="002B7358"/>
    <w:rsid w:val="002C05BC"/>
    <w:rsid w:val="002C11BC"/>
    <w:rsid w:val="002C12D7"/>
    <w:rsid w:val="002C1685"/>
    <w:rsid w:val="002C27A1"/>
    <w:rsid w:val="002C3779"/>
    <w:rsid w:val="002C3934"/>
    <w:rsid w:val="002D37EC"/>
    <w:rsid w:val="002D4015"/>
    <w:rsid w:val="002D46A9"/>
    <w:rsid w:val="002D5A91"/>
    <w:rsid w:val="002D6F07"/>
    <w:rsid w:val="002E0202"/>
    <w:rsid w:val="002E1827"/>
    <w:rsid w:val="002E1E27"/>
    <w:rsid w:val="002E27D8"/>
    <w:rsid w:val="002E4B11"/>
    <w:rsid w:val="002E50DE"/>
    <w:rsid w:val="002E6E0D"/>
    <w:rsid w:val="002F0231"/>
    <w:rsid w:val="002F33AF"/>
    <w:rsid w:val="002F447D"/>
    <w:rsid w:val="002F49B3"/>
    <w:rsid w:val="002F5171"/>
    <w:rsid w:val="002F5469"/>
    <w:rsid w:val="002F5E66"/>
    <w:rsid w:val="00300EF9"/>
    <w:rsid w:val="00301904"/>
    <w:rsid w:val="003070C8"/>
    <w:rsid w:val="003079F8"/>
    <w:rsid w:val="00310321"/>
    <w:rsid w:val="00310810"/>
    <w:rsid w:val="00310D65"/>
    <w:rsid w:val="00313B78"/>
    <w:rsid w:val="00314830"/>
    <w:rsid w:val="003150A8"/>
    <w:rsid w:val="003151E1"/>
    <w:rsid w:val="00315396"/>
    <w:rsid w:val="0032066C"/>
    <w:rsid w:val="003233B2"/>
    <w:rsid w:val="00324044"/>
    <w:rsid w:val="00324F00"/>
    <w:rsid w:val="003262E6"/>
    <w:rsid w:val="00333073"/>
    <w:rsid w:val="00334214"/>
    <w:rsid w:val="0033645B"/>
    <w:rsid w:val="003365C7"/>
    <w:rsid w:val="00336B10"/>
    <w:rsid w:val="003370CE"/>
    <w:rsid w:val="0033795B"/>
    <w:rsid w:val="003379A5"/>
    <w:rsid w:val="00340A92"/>
    <w:rsid w:val="00341E53"/>
    <w:rsid w:val="00345982"/>
    <w:rsid w:val="0034646E"/>
    <w:rsid w:val="00350C6B"/>
    <w:rsid w:val="0035153C"/>
    <w:rsid w:val="003524FC"/>
    <w:rsid w:val="00352A41"/>
    <w:rsid w:val="00352B74"/>
    <w:rsid w:val="00353E03"/>
    <w:rsid w:val="003548F7"/>
    <w:rsid w:val="00355A6B"/>
    <w:rsid w:val="00355D0B"/>
    <w:rsid w:val="003562E5"/>
    <w:rsid w:val="00356666"/>
    <w:rsid w:val="00356E94"/>
    <w:rsid w:val="00357674"/>
    <w:rsid w:val="00357E5F"/>
    <w:rsid w:val="00360881"/>
    <w:rsid w:val="00362BB0"/>
    <w:rsid w:val="003638DA"/>
    <w:rsid w:val="00363C67"/>
    <w:rsid w:val="00364320"/>
    <w:rsid w:val="00365C2D"/>
    <w:rsid w:val="00366DD7"/>
    <w:rsid w:val="0037308D"/>
    <w:rsid w:val="00374A45"/>
    <w:rsid w:val="00374A7B"/>
    <w:rsid w:val="00376667"/>
    <w:rsid w:val="00377F32"/>
    <w:rsid w:val="00383505"/>
    <w:rsid w:val="00383E84"/>
    <w:rsid w:val="00384DC3"/>
    <w:rsid w:val="003851AF"/>
    <w:rsid w:val="0038606D"/>
    <w:rsid w:val="003860A2"/>
    <w:rsid w:val="00386287"/>
    <w:rsid w:val="00386D24"/>
    <w:rsid w:val="00387085"/>
    <w:rsid w:val="003901FC"/>
    <w:rsid w:val="003906F1"/>
    <w:rsid w:val="003933E7"/>
    <w:rsid w:val="00395D16"/>
    <w:rsid w:val="003963C0"/>
    <w:rsid w:val="00396D04"/>
    <w:rsid w:val="003973F6"/>
    <w:rsid w:val="003A0771"/>
    <w:rsid w:val="003A097A"/>
    <w:rsid w:val="003A13C5"/>
    <w:rsid w:val="003A1977"/>
    <w:rsid w:val="003A1F6A"/>
    <w:rsid w:val="003A453F"/>
    <w:rsid w:val="003A63EB"/>
    <w:rsid w:val="003B039C"/>
    <w:rsid w:val="003B1FF1"/>
    <w:rsid w:val="003B2AD5"/>
    <w:rsid w:val="003B477F"/>
    <w:rsid w:val="003B4C94"/>
    <w:rsid w:val="003B5F2C"/>
    <w:rsid w:val="003B6B50"/>
    <w:rsid w:val="003B79AD"/>
    <w:rsid w:val="003C0665"/>
    <w:rsid w:val="003C3C18"/>
    <w:rsid w:val="003C6929"/>
    <w:rsid w:val="003C7CD0"/>
    <w:rsid w:val="003D0782"/>
    <w:rsid w:val="003D10BE"/>
    <w:rsid w:val="003D23E5"/>
    <w:rsid w:val="003D2E50"/>
    <w:rsid w:val="003D4831"/>
    <w:rsid w:val="003D64D6"/>
    <w:rsid w:val="003D6C18"/>
    <w:rsid w:val="003E0855"/>
    <w:rsid w:val="003E0A17"/>
    <w:rsid w:val="003E0AFF"/>
    <w:rsid w:val="003E11C6"/>
    <w:rsid w:val="003E14DC"/>
    <w:rsid w:val="003E16E1"/>
    <w:rsid w:val="003E2495"/>
    <w:rsid w:val="003E54A6"/>
    <w:rsid w:val="003E5CA7"/>
    <w:rsid w:val="003E5ECF"/>
    <w:rsid w:val="003E7359"/>
    <w:rsid w:val="003E771E"/>
    <w:rsid w:val="003F0582"/>
    <w:rsid w:val="003F2B26"/>
    <w:rsid w:val="003F2F6F"/>
    <w:rsid w:val="003F451C"/>
    <w:rsid w:val="003F4953"/>
    <w:rsid w:val="003F555A"/>
    <w:rsid w:val="003F74D7"/>
    <w:rsid w:val="00400838"/>
    <w:rsid w:val="00400BAE"/>
    <w:rsid w:val="004029E9"/>
    <w:rsid w:val="00402D23"/>
    <w:rsid w:val="00403324"/>
    <w:rsid w:val="004041E7"/>
    <w:rsid w:val="00406397"/>
    <w:rsid w:val="004078AB"/>
    <w:rsid w:val="00410552"/>
    <w:rsid w:val="0041316A"/>
    <w:rsid w:val="00415AD9"/>
    <w:rsid w:val="0041695F"/>
    <w:rsid w:val="00416CFE"/>
    <w:rsid w:val="00421333"/>
    <w:rsid w:val="00423634"/>
    <w:rsid w:val="00423E33"/>
    <w:rsid w:val="00424CE1"/>
    <w:rsid w:val="004266EF"/>
    <w:rsid w:val="00427A93"/>
    <w:rsid w:val="00431CA4"/>
    <w:rsid w:val="0043201C"/>
    <w:rsid w:val="00432236"/>
    <w:rsid w:val="00432771"/>
    <w:rsid w:val="0043283A"/>
    <w:rsid w:val="004339FB"/>
    <w:rsid w:val="00433B9F"/>
    <w:rsid w:val="00434327"/>
    <w:rsid w:val="0043615E"/>
    <w:rsid w:val="004370A2"/>
    <w:rsid w:val="0044208D"/>
    <w:rsid w:val="0044297E"/>
    <w:rsid w:val="004434DC"/>
    <w:rsid w:val="00444809"/>
    <w:rsid w:val="00445272"/>
    <w:rsid w:val="00447C8E"/>
    <w:rsid w:val="00450AE8"/>
    <w:rsid w:val="00451130"/>
    <w:rsid w:val="00451AE9"/>
    <w:rsid w:val="004527C0"/>
    <w:rsid w:val="00452D4D"/>
    <w:rsid w:val="00452EB8"/>
    <w:rsid w:val="00452F3A"/>
    <w:rsid w:val="00453759"/>
    <w:rsid w:val="00454A1E"/>
    <w:rsid w:val="00456325"/>
    <w:rsid w:val="004576D8"/>
    <w:rsid w:val="0046219C"/>
    <w:rsid w:val="00462321"/>
    <w:rsid w:val="00463E52"/>
    <w:rsid w:val="004640B2"/>
    <w:rsid w:val="004675F7"/>
    <w:rsid w:val="00470A34"/>
    <w:rsid w:val="004726AC"/>
    <w:rsid w:val="00472CCC"/>
    <w:rsid w:val="00474770"/>
    <w:rsid w:val="00475BF4"/>
    <w:rsid w:val="00476233"/>
    <w:rsid w:val="0047659C"/>
    <w:rsid w:val="0047690A"/>
    <w:rsid w:val="00480A08"/>
    <w:rsid w:val="00482101"/>
    <w:rsid w:val="00483A76"/>
    <w:rsid w:val="00483B32"/>
    <w:rsid w:val="00484101"/>
    <w:rsid w:val="004851F1"/>
    <w:rsid w:val="00485A50"/>
    <w:rsid w:val="00486CF8"/>
    <w:rsid w:val="004878FC"/>
    <w:rsid w:val="00487994"/>
    <w:rsid w:val="004908AD"/>
    <w:rsid w:val="00490BDF"/>
    <w:rsid w:val="00491A8E"/>
    <w:rsid w:val="00491FAD"/>
    <w:rsid w:val="00492DD0"/>
    <w:rsid w:val="004962F1"/>
    <w:rsid w:val="004973ED"/>
    <w:rsid w:val="004A0C7A"/>
    <w:rsid w:val="004A2B9D"/>
    <w:rsid w:val="004A4F35"/>
    <w:rsid w:val="004A5EF7"/>
    <w:rsid w:val="004B109D"/>
    <w:rsid w:val="004B22A4"/>
    <w:rsid w:val="004B2BCB"/>
    <w:rsid w:val="004B355A"/>
    <w:rsid w:val="004B43BF"/>
    <w:rsid w:val="004B77A3"/>
    <w:rsid w:val="004C16FD"/>
    <w:rsid w:val="004C200F"/>
    <w:rsid w:val="004C23CC"/>
    <w:rsid w:val="004C293A"/>
    <w:rsid w:val="004C30DF"/>
    <w:rsid w:val="004C5171"/>
    <w:rsid w:val="004C64B3"/>
    <w:rsid w:val="004D3A92"/>
    <w:rsid w:val="004D42A8"/>
    <w:rsid w:val="004D53E0"/>
    <w:rsid w:val="004D5691"/>
    <w:rsid w:val="004D6187"/>
    <w:rsid w:val="004D6CB4"/>
    <w:rsid w:val="004E0B0A"/>
    <w:rsid w:val="004E14BC"/>
    <w:rsid w:val="004E2FAD"/>
    <w:rsid w:val="004E340F"/>
    <w:rsid w:val="004E3EA6"/>
    <w:rsid w:val="004E6611"/>
    <w:rsid w:val="004E74A3"/>
    <w:rsid w:val="004F064E"/>
    <w:rsid w:val="004F1997"/>
    <w:rsid w:val="004F43FA"/>
    <w:rsid w:val="004F4833"/>
    <w:rsid w:val="004F716F"/>
    <w:rsid w:val="00500279"/>
    <w:rsid w:val="00500ED2"/>
    <w:rsid w:val="00501692"/>
    <w:rsid w:val="00501D8B"/>
    <w:rsid w:val="00502304"/>
    <w:rsid w:val="005048EA"/>
    <w:rsid w:val="00504E84"/>
    <w:rsid w:val="00507941"/>
    <w:rsid w:val="00511537"/>
    <w:rsid w:val="00512EF5"/>
    <w:rsid w:val="00515D34"/>
    <w:rsid w:val="00523317"/>
    <w:rsid w:val="005236DE"/>
    <w:rsid w:val="00525746"/>
    <w:rsid w:val="00525ABE"/>
    <w:rsid w:val="005268D0"/>
    <w:rsid w:val="00526B49"/>
    <w:rsid w:val="0053118F"/>
    <w:rsid w:val="00534128"/>
    <w:rsid w:val="00534137"/>
    <w:rsid w:val="005355D9"/>
    <w:rsid w:val="00535A46"/>
    <w:rsid w:val="00536B2E"/>
    <w:rsid w:val="00536CF7"/>
    <w:rsid w:val="005448A3"/>
    <w:rsid w:val="0054598A"/>
    <w:rsid w:val="00550E02"/>
    <w:rsid w:val="00550F3B"/>
    <w:rsid w:val="005510F9"/>
    <w:rsid w:val="00551421"/>
    <w:rsid w:val="00551D1E"/>
    <w:rsid w:val="00552BB8"/>
    <w:rsid w:val="0055406C"/>
    <w:rsid w:val="005544FC"/>
    <w:rsid w:val="00555F4C"/>
    <w:rsid w:val="00556ABD"/>
    <w:rsid w:val="0055760E"/>
    <w:rsid w:val="005601A1"/>
    <w:rsid w:val="005602A0"/>
    <w:rsid w:val="00560C55"/>
    <w:rsid w:val="00561015"/>
    <w:rsid w:val="00561331"/>
    <w:rsid w:val="0056558B"/>
    <w:rsid w:val="00566488"/>
    <w:rsid w:val="00567B66"/>
    <w:rsid w:val="005716D3"/>
    <w:rsid w:val="005717D4"/>
    <w:rsid w:val="00573A0F"/>
    <w:rsid w:val="00573B5E"/>
    <w:rsid w:val="005748F2"/>
    <w:rsid w:val="00574EFC"/>
    <w:rsid w:val="00575BF0"/>
    <w:rsid w:val="0057646F"/>
    <w:rsid w:val="005771FF"/>
    <w:rsid w:val="00584D18"/>
    <w:rsid w:val="00585C04"/>
    <w:rsid w:val="005910F8"/>
    <w:rsid w:val="0059319A"/>
    <w:rsid w:val="00593674"/>
    <w:rsid w:val="00597A0A"/>
    <w:rsid w:val="005A0B35"/>
    <w:rsid w:val="005A1D79"/>
    <w:rsid w:val="005A2111"/>
    <w:rsid w:val="005A2BAB"/>
    <w:rsid w:val="005A4476"/>
    <w:rsid w:val="005A4694"/>
    <w:rsid w:val="005A736D"/>
    <w:rsid w:val="005A7BD5"/>
    <w:rsid w:val="005B1926"/>
    <w:rsid w:val="005B3107"/>
    <w:rsid w:val="005B34CB"/>
    <w:rsid w:val="005B4E3C"/>
    <w:rsid w:val="005B557A"/>
    <w:rsid w:val="005B7BE2"/>
    <w:rsid w:val="005B7CD8"/>
    <w:rsid w:val="005B7D84"/>
    <w:rsid w:val="005C22F8"/>
    <w:rsid w:val="005C26D6"/>
    <w:rsid w:val="005C47C9"/>
    <w:rsid w:val="005C5EB7"/>
    <w:rsid w:val="005C694D"/>
    <w:rsid w:val="005C747A"/>
    <w:rsid w:val="005C7F48"/>
    <w:rsid w:val="005D06BB"/>
    <w:rsid w:val="005D1558"/>
    <w:rsid w:val="005D2DFC"/>
    <w:rsid w:val="005D30DC"/>
    <w:rsid w:val="005D39B1"/>
    <w:rsid w:val="005D4A56"/>
    <w:rsid w:val="005D5288"/>
    <w:rsid w:val="005D6187"/>
    <w:rsid w:val="005D666E"/>
    <w:rsid w:val="005D673B"/>
    <w:rsid w:val="005E14A2"/>
    <w:rsid w:val="005E2AE1"/>
    <w:rsid w:val="005E417B"/>
    <w:rsid w:val="005E4462"/>
    <w:rsid w:val="005E44C5"/>
    <w:rsid w:val="005E4949"/>
    <w:rsid w:val="005E7E17"/>
    <w:rsid w:val="005F012D"/>
    <w:rsid w:val="005F09B9"/>
    <w:rsid w:val="005F210E"/>
    <w:rsid w:val="005F4F6E"/>
    <w:rsid w:val="005F5215"/>
    <w:rsid w:val="005F5CD1"/>
    <w:rsid w:val="00600D99"/>
    <w:rsid w:val="006031E8"/>
    <w:rsid w:val="0060330F"/>
    <w:rsid w:val="0060345E"/>
    <w:rsid w:val="00603495"/>
    <w:rsid w:val="0060442D"/>
    <w:rsid w:val="00605F3F"/>
    <w:rsid w:val="00607753"/>
    <w:rsid w:val="00607EEF"/>
    <w:rsid w:val="00610240"/>
    <w:rsid w:val="0061094C"/>
    <w:rsid w:val="00611263"/>
    <w:rsid w:val="006112B4"/>
    <w:rsid w:val="00611B98"/>
    <w:rsid w:val="00613E91"/>
    <w:rsid w:val="00614E7D"/>
    <w:rsid w:val="006154FB"/>
    <w:rsid w:val="00615BC2"/>
    <w:rsid w:val="006160D2"/>
    <w:rsid w:val="006201C7"/>
    <w:rsid w:val="00620497"/>
    <w:rsid w:val="0062074E"/>
    <w:rsid w:val="00620F3D"/>
    <w:rsid w:val="00621E0C"/>
    <w:rsid w:val="00622F9C"/>
    <w:rsid w:val="00623FE9"/>
    <w:rsid w:val="0062627E"/>
    <w:rsid w:val="00630B72"/>
    <w:rsid w:val="00630D99"/>
    <w:rsid w:val="006313DA"/>
    <w:rsid w:val="006315D0"/>
    <w:rsid w:val="00631744"/>
    <w:rsid w:val="0063250B"/>
    <w:rsid w:val="00632523"/>
    <w:rsid w:val="00634AFE"/>
    <w:rsid w:val="00634F3F"/>
    <w:rsid w:val="006356CF"/>
    <w:rsid w:val="00636D66"/>
    <w:rsid w:val="00640D3B"/>
    <w:rsid w:val="006414EB"/>
    <w:rsid w:val="0065041C"/>
    <w:rsid w:val="0065115E"/>
    <w:rsid w:val="006514D2"/>
    <w:rsid w:val="0065178B"/>
    <w:rsid w:val="006522A1"/>
    <w:rsid w:val="00652B6F"/>
    <w:rsid w:val="00652D45"/>
    <w:rsid w:val="0065337A"/>
    <w:rsid w:val="006540FA"/>
    <w:rsid w:val="006544AD"/>
    <w:rsid w:val="006560AC"/>
    <w:rsid w:val="00661084"/>
    <w:rsid w:val="00661885"/>
    <w:rsid w:val="0066255C"/>
    <w:rsid w:val="0066531E"/>
    <w:rsid w:val="006655EB"/>
    <w:rsid w:val="00666167"/>
    <w:rsid w:val="00666FFB"/>
    <w:rsid w:val="006673DA"/>
    <w:rsid w:val="00670353"/>
    <w:rsid w:val="0067185A"/>
    <w:rsid w:val="00672035"/>
    <w:rsid w:val="006721F0"/>
    <w:rsid w:val="00672AEA"/>
    <w:rsid w:val="00672F12"/>
    <w:rsid w:val="0067313C"/>
    <w:rsid w:val="00673C02"/>
    <w:rsid w:val="00674D68"/>
    <w:rsid w:val="00674EA5"/>
    <w:rsid w:val="00675C44"/>
    <w:rsid w:val="0067648D"/>
    <w:rsid w:val="006819D4"/>
    <w:rsid w:val="0068268D"/>
    <w:rsid w:val="006831F8"/>
    <w:rsid w:val="006855DE"/>
    <w:rsid w:val="00685A0A"/>
    <w:rsid w:val="00685A40"/>
    <w:rsid w:val="00686C4E"/>
    <w:rsid w:val="0068711F"/>
    <w:rsid w:val="006900D9"/>
    <w:rsid w:val="006901E9"/>
    <w:rsid w:val="006903DF"/>
    <w:rsid w:val="00693C20"/>
    <w:rsid w:val="00695A20"/>
    <w:rsid w:val="00696A4C"/>
    <w:rsid w:val="0069731A"/>
    <w:rsid w:val="006A03D1"/>
    <w:rsid w:val="006A1B8B"/>
    <w:rsid w:val="006A3657"/>
    <w:rsid w:val="006A3696"/>
    <w:rsid w:val="006A38AD"/>
    <w:rsid w:val="006A4035"/>
    <w:rsid w:val="006A515F"/>
    <w:rsid w:val="006A7BB0"/>
    <w:rsid w:val="006B0516"/>
    <w:rsid w:val="006B11D6"/>
    <w:rsid w:val="006B16AB"/>
    <w:rsid w:val="006B1BA7"/>
    <w:rsid w:val="006B29BF"/>
    <w:rsid w:val="006B4702"/>
    <w:rsid w:val="006B485F"/>
    <w:rsid w:val="006B6733"/>
    <w:rsid w:val="006C09E7"/>
    <w:rsid w:val="006C0A8B"/>
    <w:rsid w:val="006C1335"/>
    <w:rsid w:val="006C32C4"/>
    <w:rsid w:val="006C3680"/>
    <w:rsid w:val="006C40B7"/>
    <w:rsid w:val="006C418B"/>
    <w:rsid w:val="006C4D14"/>
    <w:rsid w:val="006C61A1"/>
    <w:rsid w:val="006C68A2"/>
    <w:rsid w:val="006C712B"/>
    <w:rsid w:val="006D11C5"/>
    <w:rsid w:val="006D2246"/>
    <w:rsid w:val="006D2B9F"/>
    <w:rsid w:val="006D4F25"/>
    <w:rsid w:val="006D60D8"/>
    <w:rsid w:val="006E30F2"/>
    <w:rsid w:val="006E3AED"/>
    <w:rsid w:val="006E757A"/>
    <w:rsid w:val="006F03EA"/>
    <w:rsid w:val="006F15E6"/>
    <w:rsid w:val="006F2F37"/>
    <w:rsid w:val="006F31C9"/>
    <w:rsid w:val="006F464C"/>
    <w:rsid w:val="006F56D4"/>
    <w:rsid w:val="006F7483"/>
    <w:rsid w:val="00700536"/>
    <w:rsid w:val="007033CA"/>
    <w:rsid w:val="007034A8"/>
    <w:rsid w:val="00703640"/>
    <w:rsid w:val="00703A09"/>
    <w:rsid w:val="007048E8"/>
    <w:rsid w:val="00706239"/>
    <w:rsid w:val="00706379"/>
    <w:rsid w:val="00706876"/>
    <w:rsid w:val="00710508"/>
    <w:rsid w:val="00710D41"/>
    <w:rsid w:val="0071192D"/>
    <w:rsid w:val="0071422E"/>
    <w:rsid w:val="007143F4"/>
    <w:rsid w:val="00715C34"/>
    <w:rsid w:val="00715FBC"/>
    <w:rsid w:val="00716785"/>
    <w:rsid w:val="0071753B"/>
    <w:rsid w:val="00717F98"/>
    <w:rsid w:val="007200BB"/>
    <w:rsid w:val="00720D31"/>
    <w:rsid w:val="007214C6"/>
    <w:rsid w:val="00721CA6"/>
    <w:rsid w:val="00723A35"/>
    <w:rsid w:val="0072415C"/>
    <w:rsid w:val="00724FD3"/>
    <w:rsid w:val="00725D80"/>
    <w:rsid w:val="00726489"/>
    <w:rsid w:val="00726837"/>
    <w:rsid w:val="00732A56"/>
    <w:rsid w:val="00733045"/>
    <w:rsid w:val="007333DE"/>
    <w:rsid w:val="00733C6A"/>
    <w:rsid w:val="00736095"/>
    <w:rsid w:val="0073653C"/>
    <w:rsid w:val="00740C14"/>
    <w:rsid w:val="007414CD"/>
    <w:rsid w:val="0074398C"/>
    <w:rsid w:val="00747118"/>
    <w:rsid w:val="00751757"/>
    <w:rsid w:val="0075279F"/>
    <w:rsid w:val="007554B8"/>
    <w:rsid w:val="0075719B"/>
    <w:rsid w:val="0076072F"/>
    <w:rsid w:val="00763D93"/>
    <w:rsid w:val="00764AE2"/>
    <w:rsid w:val="007665DB"/>
    <w:rsid w:val="00770690"/>
    <w:rsid w:val="007708FE"/>
    <w:rsid w:val="00771EDD"/>
    <w:rsid w:val="00774581"/>
    <w:rsid w:val="007745DB"/>
    <w:rsid w:val="007775E6"/>
    <w:rsid w:val="00783A74"/>
    <w:rsid w:val="00784B33"/>
    <w:rsid w:val="00787B2E"/>
    <w:rsid w:val="00787CA0"/>
    <w:rsid w:val="00794D68"/>
    <w:rsid w:val="0079583B"/>
    <w:rsid w:val="007972E5"/>
    <w:rsid w:val="007A0B27"/>
    <w:rsid w:val="007A1C23"/>
    <w:rsid w:val="007A329F"/>
    <w:rsid w:val="007A3716"/>
    <w:rsid w:val="007A64A5"/>
    <w:rsid w:val="007B5BE8"/>
    <w:rsid w:val="007C0883"/>
    <w:rsid w:val="007C0A6C"/>
    <w:rsid w:val="007C128D"/>
    <w:rsid w:val="007C30A7"/>
    <w:rsid w:val="007C510F"/>
    <w:rsid w:val="007C6B54"/>
    <w:rsid w:val="007D450C"/>
    <w:rsid w:val="007D4F15"/>
    <w:rsid w:val="007D64E3"/>
    <w:rsid w:val="007D6DDB"/>
    <w:rsid w:val="007D74D2"/>
    <w:rsid w:val="007E052D"/>
    <w:rsid w:val="007E0644"/>
    <w:rsid w:val="007E155A"/>
    <w:rsid w:val="007E233A"/>
    <w:rsid w:val="007E2B25"/>
    <w:rsid w:val="007E3139"/>
    <w:rsid w:val="007E574A"/>
    <w:rsid w:val="007E6560"/>
    <w:rsid w:val="007E709E"/>
    <w:rsid w:val="007E7C46"/>
    <w:rsid w:val="007F090A"/>
    <w:rsid w:val="007F1463"/>
    <w:rsid w:val="007F26AC"/>
    <w:rsid w:val="007F2D5A"/>
    <w:rsid w:val="007F496F"/>
    <w:rsid w:val="007F664F"/>
    <w:rsid w:val="0080025F"/>
    <w:rsid w:val="008006A0"/>
    <w:rsid w:val="008011BA"/>
    <w:rsid w:val="00801641"/>
    <w:rsid w:val="00801CF4"/>
    <w:rsid w:val="0080667D"/>
    <w:rsid w:val="0080695A"/>
    <w:rsid w:val="0080696D"/>
    <w:rsid w:val="00810090"/>
    <w:rsid w:val="0081110B"/>
    <w:rsid w:val="00812A3C"/>
    <w:rsid w:val="0081577B"/>
    <w:rsid w:val="008157E3"/>
    <w:rsid w:val="00815D12"/>
    <w:rsid w:val="00816C39"/>
    <w:rsid w:val="00817551"/>
    <w:rsid w:val="00817CA2"/>
    <w:rsid w:val="00821819"/>
    <w:rsid w:val="0082385B"/>
    <w:rsid w:val="00823B1C"/>
    <w:rsid w:val="0082429A"/>
    <w:rsid w:val="00824E67"/>
    <w:rsid w:val="00825861"/>
    <w:rsid w:val="00825F81"/>
    <w:rsid w:val="008302EA"/>
    <w:rsid w:val="00831A79"/>
    <w:rsid w:val="00832244"/>
    <w:rsid w:val="008326F0"/>
    <w:rsid w:val="0083296B"/>
    <w:rsid w:val="00833191"/>
    <w:rsid w:val="00833CD0"/>
    <w:rsid w:val="00833E86"/>
    <w:rsid w:val="0083423F"/>
    <w:rsid w:val="0083550D"/>
    <w:rsid w:val="00836ED5"/>
    <w:rsid w:val="0084012E"/>
    <w:rsid w:val="0084065F"/>
    <w:rsid w:val="00841A03"/>
    <w:rsid w:val="00841E19"/>
    <w:rsid w:val="008430A3"/>
    <w:rsid w:val="0084383D"/>
    <w:rsid w:val="00844495"/>
    <w:rsid w:val="00845601"/>
    <w:rsid w:val="00847499"/>
    <w:rsid w:val="00850353"/>
    <w:rsid w:val="00850568"/>
    <w:rsid w:val="00852918"/>
    <w:rsid w:val="00856C4C"/>
    <w:rsid w:val="00857E02"/>
    <w:rsid w:val="00862486"/>
    <w:rsid w:val="00862C8B"/>
    <w:rsid w:val="008636B1"/>
    <w:rsid w:val="00863C9D"/>
    <w:rsid w:val="008665B5"/>
    <w:rsid w:val="00866DF0"/>
    <w:rsid w:val="008673D7"/>
    <w:rsid w:val="008673E4"/>
    <w:rsid w:val="00867CC2"/>
    <w:rsid w:val="00870314"/>
    <w:rsid w:val="008713A9"/>
    <w:rsid w:val="00871F65"/>
    <w:rsid w:val="0087239F"/>
    <w:rsid w:val="0087292C"/>
    <w:rsid w:val="00873013"/>
    <w:rsid w:val="00876691"/>
    <w:rsid w:val="0087756E"/>
    <w:rsid w:val="00882727"/>
    <w:rsid w:val="00882FC8"/>
    <w:rsid w:val="00883235"/>
    <w:rsid w:val="0088327A"/>
    <w:rsid w:val="0088659F"/>
    <w:rsid w:val="00886685"/>
    <w:rsid w:val="008905DD"/>
    <w:rsid w:val="008929A9"/>
    <w:rsid w:val="00892F00"/>
    <w:rsid w:val="00893579"/>
    <w:rsid w:val="008940D8"/>
    <w:rsid w:val="008943DB"/>
    <w:rsid w:val="00894F00"/>
    <w:rsid w:val="008963DE"/>
    <w:rsid w:val="00896A27"/>
    <w:rsid w:val="008A1E0A"/>
    <w:rsid w:val="008A528B"/>
    <w:rsid w:val="008A619B"/>
    <w:rsid w:val="008A7CCE"/>
    <w:rsid w:val="008A7F59"/>
    <w:rsid w:val="008B0CFE"/>
    <w:rsid w:val="008B3E5D"/>
    <w:rsid w:val="008B4302"/>
    <w:rsid w:val="008B44D0"/>
    <w:rsid w:val="008B4790"/>
    <w:rsid w:val="008B51ED"/>
    <w:rsid w:val="008B6E17"/>
    <w:rsid w:val="008C3694"/>
    <w:rsid w:val="008C3A1C"/>
    <w:rsid w:val="008C4027"/>
    <w:rsid w:val="008C4C7A"/>
    <w:rsid w:val="008C5C1C"/>
    <w:rsid w:val="008C7F2C"/>
    <w:rsid w:val="008D25DB"/>
    <w:rsid w:val="008D34BC"/>
    <w:rsid w:val="008D3513"/>
    <w:rsid w:val="008D45BF"/>
    <w:rsid w:val="008D4E12"/>
    <w:rsid w:val="008D515B"/>
    <w:rsid w:val="008D536A"/>
    <w:rsid w:val="008D71EB"/>
    <w:rsid w:val="008D772C"/>
    <w:rsid w:val="008D7A59"/>
    <w:rsid w:val="008E0F9F"/>
    <w:rsid w:val="008E1039"/>
    <w:rsid w:val="008E1421"/>
    <w:rsid w:val="008E2B74"/>
    <w:rsid w:val="008E4370"/>
    <w:rsid w:val="008E7D34"/>
    <w:rsid w:val="008F2087"/>
    <w:rsid w:val="008F40E7"/>
    <w:rsid w:val="008F439E"/>
    <w:rsid w:val="008F520A"/>
    <w:rsid w:val="008F5585"/>
    <w:rsid w:val="008F6D3A"/>
    <w:rsid w:val="008F7ADA"/>
    <w:rsid w:val="00901A13"/>
    <w:rsid w:val="00901E41"/>
    <w:rsid w:val="009049F4"/>
    <w:rsid w:val="00904D61"/>
    <w:rsid w:val="00905629"/>
    <w:rsid w:val="009060EA"/>
    <w:rsid w:val="00906C44"/>
    <w:rsid w:val="00906D1E"/>
    <w:rsid w:val="009127E1"/>
    <w:rsid w:val="00912B1C"/>
    <w:rsid w:val="00912D66"/>
    <w:rsid w:val="009135CD"/>
    <w:rsid w:val="0091489A"/>
    <w:rsid w:val="009157BE"/>
    <w:rsid w:val="00916946"/>
    <w:rsid w:val="00917F36"/>
    <w:rsid w:val="0092077D"/>
    <w:rsid w:val="00921367"/>
    <w:rsid w:val="00923857"/>
    <w:rsid w:val="00923E54"/>
    <w:rsid w:val="009262B6"/>
    <w:rsid w:val="009262F0"/>
    <w:rsid w:val="00930ACC"/>
    <w:rsid w:val="009322F7"/>
    <w:rsid w:val="00932342"/>
    <w:rsid w:val="00933EDE"/>
    <w:rsid w:val="00934EA9"/>
    <w:rsid w:val="009402A5"/>
    <w:rsid w:val="00944FDB"/>
    <w:rsid w:val="00945304"/>
    <w:rsid w:val="00945674"/>
    <w:rsid w:val="0094647B"/>
    <w:rsid w:val="0094654A"/>
    <w:rsid w:val="00946EBE"/>
    <w:rsid w:val="00947C64"/>
    <w:rsid w:val="00947F7B"/>
    <w:rsid w:val="0095163F"/>
    <w:rsid w:val="009520E0"/>
    <w:rsid w:val="009523D5"/>
    <w:rsid w:val="00952446"/>
    <w:rsid w:val="00952FA2"/>
    <w:rsid w:val="009537A7"/>
    <w:rsid w:val="00954105"/>
    <w:rsid w:val="00954613"/>
    <w:rsid w:val="00955658"/>
    <w:rsid w:val="00956759"/>
    <w:rsid w:val="009579A5"/>
    <w:rsid w:val="009601B7"/>
    <w:rsid w:val="00962492"/>
    <w:rsid w:val="00962825"/>
    <w:rsid w:val="00965509"/>
    <w:rsid w:val="00965EE3"/>
    <w:rsid w:val="009676DF"/>
    <w:rsid w:val="00967AC5"/>
    <w:rsid w:val="00967F2A"/>
    <w:rsid w:val="00967F92"/>
    <w:rsid w:val="009718F9"/>
    <w:rsid w:val="009750E3"/>
    <w:rsid w:val="00976F58"/>
    <w:rsid w:val="00982B5B"/>
    <w:rsid w:val="00982E62"/>
    <w:rsid w:val="00984995"/>
    <w:rsid w:val="009869E7"/>
    <w:rsid w:val="0099009D"/>
    <w:rsid w:val="009900D8"/>
    <w:rsid w:val="00990C8B"/>
    <w:rsid w:val="009921F5"/>
    <w:rsid w:val="00992E56"/>
    <w:rsid w:val="009A07D1"/>
    <w:rsid w:val="009A0A8A"/>
    <w:rsid w:val="009A1730"/>
    <w:rsid w:val="009A1DBF"/>
    <w:rsid w:val="009A1DD4"/>
    <w:rsid w:val="009A2506"/>
    <w:rsid w:val="009A2580"/>
    <w:rsid w:val="009A356D"/>
    <w:rsid w:val="009A5487"/>
    <w:rsid w:val="009A5C26"/>
    <w:rsid w:val="009A6403"/>
    <w:rsid w:val="009A693A"/>
    <w:rsid w:val="009A73ED"/>
    <w:rsid w:val="009B2A98"/>
    <w:rsid w:val="009B2AEB"/>
    <w:rsid w:val="009B3808"/>
    <w:rsid w:val="009B3A39"/>
    <w:rsid w:val="009B52CB"/>
    <w:rsid w:val="009B7556"/>
    <w:rsid w:val="009C15BF"/>
    <w:rsid w:val="009C311A"/>
    <w:rsid w:val="009C35D7"/>
    <w:rsid w:val="009C5980"/>
    <w:rsid w:val="009C5B85"/>
    <w:rsid w:val="009C61CF"/>
    <w:rsid w:val="009C6AE4"/>
    <w:rsid w:val="009C777B"/>
    <w:rsid w:val="009D024E"/>
    <w:rsid w:val="009D090E"/>
    <w:rsid w:val="009D27A3"/>
    <w:rsid w:val="009D324C"/>
    <w:rsid w:val="009D3E58"/>
    <w:rsid w:val="009D4007"/>
    <w:rsid w:val="009D40D8"/>
    <w:rsid w:val="009D4776"/>
    <w:rsid w:val="009D5CED"/>
    <w:rsid w:val="009D6253"/>
    <w:rsid w:val="009D6F4A"/>
    <w:rsid w:val="009D711D"/>
    <w:rsid w:val="009D7688"/>
    <w:rsid w:val="009D7996"/>
    <w:rsid w:val="009D79DB"/>
    <w:rsid w:val="009D7A8F"/>
    <w:rsid w:val="009E1046"/>
    <w:rsid w:val="009E385D"/>
    <w:rsid w:val="009E453A"/>
    <w:rsid w:val="009E4C79"/>
    <w:rsid w:val="009E4FD2"/>
    <w:rsid w:val="009E7285"/>
    <w:rsid w:val="009F15D8"/>
    <w:rsid w:val="009F2A72"/>
    <w:rsid w:val="009F3345"/>
    <w:rsid w:val="009F391D"/>
    <w:rsid w:val="009F421D"/>
    <w:rsid w:val="009F4508"/>
    <w:rsid w:val="009F4524"/>
    <w:rsid w:val="009F679F"/>
    <w:rsid w:val="00A01C36"/>
    <w:rsid w:val="00A035A8"/>
    <w:rsid w:val="00A03C08"/>
    <w:rsid w:val="00A044B7"/>
    <w:rsid w:val="00A050E1"/>
    <w:rsid w:val="00A07B92"/>
    <w:rsid w:val="00A07FA8"/>
    <w:rsid w:val="00A10B5A"/>
    <w:rsid w:val="00A1333E"/>
    <w:rsid w:val="00A14EDC"/>
    <w:rsid w:val="00A16F0A"/>
    <w:rsid w:val="00A17EE0"/>
    <w:rsid w:val="00A2032D"/>
    <w:rsid w:val="00A21847"/>
    <w:rsid w:val="00A26CF7"/>
    <w:rsid w:val="00A31F00"/>
    <w:rsid w:val="00A35B10"/>
    <w:rsid w:val="00A36781"/>
    <w:rsid w:val="00A371E5"/>
    <w:rsid w:val="00A40189"/>
    <w:rsid w:val="00A40EE5"/>
    <w:rsid w:val="00A416C6"/>
    <w:rsid w:val="00A42BFD"/>
    <w:rsid w:val="00A439B2"/>
    <w:rsid w:val="00A43BFC"/>
    <w:rsid w:val="00A44335"/>
    <w:rsid w:val="00A45617"/>
    <w:rsid w:val="00A470FD"/>
    <w:rsid w:val="00A47180"/>
    <w:rsid w:val="00A4778F"/>
    <w:rsid w:val="00A47FFA"/>
    <w:rsid w:val="00A52AAD"/>
    <w:rsid w:val="00A61315"/>
    <w:rsid w:val="00A631DD"/>
    <w:rsid w:val="00A64834"/>
    <w:rsid w:val="00A64A2E"/>
    <w:rsid w:val="00A65C73"/>
    <w:rsid w:val="00A7162D"/>
    <w:rsid w:val="00A72080"/>
    <w:rsid w:val="00A722DE"/>
    <w:rsid w:val="00A724AE"/>
    <w:rsid w:val="00A749A0"/>
    <w:rsid w:val="00A74F76"/>
    <w:rsid w:val="00A75EBF"/>
    <w:rsid w:val="00A766B9"/>
    <w:rsid w:val="00A76A82"/>
    <w:rsid w:val="00A772A6"/>
    <w:rsid w:val="00A778E6"/>
    <w:rsid w:val="00A80473"/>
    <w:rsid w:val="00A80922"/>
    <w:rsid w:val="00A80FBD"/>
    <w:rsid w:val="00A81C22"/>
    <w:rsid w:val="00A81F42"/>
    <w:rsid w:val="00A83406"/>
    <w:rsid w:val="00A8440B"/>
    <w:rsid w:val="00A85454"/>
    <w:rsid w:val="00A85AE5"/>
    <w:rsid w:val="00A87239"/>
    <w:rsid w:val="00A90385"/>
    <w:rsid w:val="00A904AC"/>
    <w:rsid w:val="00A91649"/>
    <w:rsid w:val="00A91A7C"/>
    <w:rsid w:val="00A92738"/>
    <w:rsid w:val="00A92934"/>
    <w:rsid w:val="00A96978"/>
    <w:rsid w:val="00A9723B"/>
    <w:rsid w:val="00A979E7"/>
    <w:rsid w:val="00AA01A6"/>
    <w:rsid w:val="00AA0266"/>
    <w:rsid w:val="00AA1458"/>
    <w:rsid w:val="00AA1D52"/>
    <w:rsid w:val="00AA3612"/>
    <w:rsid w:val="00AA3793"/>
    <w:rsid w:val="00AA5E5F"/>
    <w:rsid w:val="00AA63D0"/>
    <w:rsid w:val="00AA74DF"/>
    <w:rsid w:val="00AB0875"/>
    <w:rsid w:val="00AB2A53"/>
    <w:rsid w:val="00AB3AAB"/>
    <w:rsid w:val="00AB3F16"/>
    <w:rsid w:val="00AB68BB"/>
    <w:rsid w:val="00AB69E3"/>
    <w:rsid w:val="00AB7193"/>
    <w:rsid w:val="00AC1193"/>
    <w:rsid w:val="00AC2E1B"/>
    <w:rsid w:val="00AC3CA5"/>
    <w:rsid w:val="00AC6AE6"/>
    <w:rsid w:val="00AC7197"/>
    <w:rsid w:val="00AD0744"/>
    <w:rsid w:val="00AD4990"/>
    <w:rsid w:val="00AD5A5C"/>
    <w:rsid w:val="00AD64FA"/>
    <w:rsid w:val="00AD7BEA"/>
    <w:rsid w:val="00AE0253"/>
    <w:rsid w:val="00AE0FEC"/>
    <w:rsid w:val="00AE2070"/>
    <w:rsid w:val="00AE4702"/>
    <w:rsid w:val="00AE5DBA"/>
    <w:rsid w:val="00AE5E8F"/>
    <w:rsid w:val="00AE6118"/>
    <w:rsid w:val="00AE618B"/>
    <w:rsid w:val="00AE767F"/>
    <w:rsid w:val="00AE775E"/>
    <w:rsid w:val="00AF0DE4"/>
    <w:rsid w:val="00AF1303"/>
    <w:rsid w:val="00AF24D1"/>
    <w:rsid w:val="00AF29C7"/>
    <w:rsid w:val="00AF36F6"/>
    <w:rsid w:val="00AF49D5"/>
    <w:rsid w:val="00AF5436"/>
    <w:rsid w:val="00AF5897"/>
    <w:rsid w:val="00B00939"/>
    <w:rsid w:val="00B01086"/>
    <w:rsid w:val="00B01B63"/>
    <w:rsid w:val="00B01C69"/>
    <w:rsid w:val="00B02040"/>
    <w:rsid w:val="00B02A53"/>
    <w:rsid w:val="00B02F80"/>
    <w:rsid w:val="00B0478F"/>
    <w:rsid w:val="00B05874"/>
    <w:rsid w:val="00B07206"/>
    <w:rsid w:val="00B11FB9"/>
    <w:rsid w:val="00B13517"/>
    <w:rsid w:val="00B14305"/>
    <w:rsid w:val="00B14520"/>
    <w:rsid w:val="00B169C5"/>
    <w:rsid w:val="00B16C9B"/>
    <w:rsid w:val="00B260B3"/>
    <w:rsid w:val="00B26898"/>
    <w:rsid w:val="00B275EB"/>
    <w:rsid w:val="00B27B28"/>
    <w:rsid w:val="00B31478"/>
    <w:rsid w:val="00B33AD8"/>
    <w:rsid w:val="00B34BD8"/>
    <w:rsid w:val="00B37198"/>
    <w:rsid w:val="00B42D3A"/>
    <w:rsid w:val="00B42DCB"/>
    <w:rsid w:val="00B435F3"/>
    <w:rsid w:val="00B43DB5"/>
    <w:rsid w:val="00B43F79"/>
    <w:rsid w:val="00B4771F"/>
    <w:rsid w:val="00B50B69"/>
    <w:rsid w:val="00B515D3"/>
    <w:rsid w:val="00B541AD"/>
    <w:rsid w:val="00B54F4B"/>
    <w:rsid w:val="00B55B38"/>
    <w:rsid w:val="00B55E42"/>
    <w:rsid w:val="00B57E90"/>
    <w:rsid w:val="00B61418"/>
    <w:rsid w:val="00B61ECA"/>
    <w:rsid w:val="00B62EA9"/>
    <w:rsid w:val="00B6327D"/>
    <w:rsid w:val="00B63CB0"/>
    <w:rsid w:val="00B663E5"/>
    <w:rsid w:val="00B667B1"/>
    <w:rsid w:val="00B66EC7"/>
    <w:rsid w:val="00B70721"/>
    <w:rsid w:val="00B71111"/>
    <w:rsid w:val="00B71580"/>
    <w:rsid w:val="00B745D3"/>
    <w:rsid w:val="00B75F38"/>
    <w:rsid w:val="00B80C6C"/>
    <w:rsid w:val="00B833A8"/>
    <w:rsid w:val="00B853BD"/>
    <w:rsid w:val="00B85579"/>
    <w:rsid w:val="00B87229"/>
    <w:rsid w:val="00B87486"/>
    <w:rsid w:val="00B87980"/>
    <w:rsid w:val="00B9008D"/>
    <w:rsid w:val="00B902D1"/>
    <w:rsid w:val="00B92ED1"/>
    <w:rsid w:val="00B941A5"/>
    <w:rsid w:val="00B95A7A"/>
    <w:rsid w:val="00B964D6"/>
    <w:rsid w:val="00BA1187"/>
    <w:rsid w:val="00BA2F84"/>
    <w:rsid w:val="00BA30AA"/>
    <w:rsid w:val="00BA542E"/>
    <w:rsid w:val="00BA5960"/>
    <w:rsid w:val="00BA62FE"/>
    <w:rsid w:val="00BA72C0"/>
    <w:rsid w:val="00BB1056"/>
    <w:rsid w:val="00BB4522"/>
    <w:rsid w:val="00BB5786"/>
    <w:rsid w:val="00BB6030"/>
    <w:rsid w:val="00BB639D"/>
    <w:rsid w:val="00BB6847"/>
    <w:rsid w:val="00BB68CD"/>
    <w:rsid w:val="00BB7CB4"/>
    <w:rsid w:val="00BC07BD"/>
    <w:rsid w:val="00BC0FA3"/>
    <w:rsid w:val="00BC1007"/>
    <w:rsid w:val="00BC10B4"/>
    <w:rsid w:val="00BC4148"/>
    <w:rsid w:val="00BC4369"/>
    <w:rsid w:val="00BC551D"/>
    <w:rsid w:val="00BC5F6E"/>
    <w:rsid w:val="00BD3702"/>
    <w:rsid w:val="00BD375A"/>
    <w:rsid w:val="00BD3EA4"/>
    <w:rsid w:val="00BD43E3"/>
    <w:rsid w:val="00BD557F"/>
    <w:rsid w:val="00BD6CF9"/>
    <w:rsid w:val="00BD7314"/>
    <w:rsid w:val="00BD73A1"/>
    <w:rsid w:val="00BE2123"/>
    <w:rsid w:val="00BE3365"/>
    <w:rsid w:val="00BE3787"/>
    <w:rsid w:val="00BE4AC8"/>
    <w:rsid w:val="00BE5434"/>
    <w:rsid w:val="00BE6DD7"/>
    <w:rsid w:val="00BE7CD2"/>
    <w:rsid w:val="00BF4EFE"/>
    <w:rsid w:val="00BF6463"/>
    <w:rsid w:val="00C00148"/>
    <w:rsid w:val="00C00F4D"/>
    <w:rsid w:val="00C03C26"/>
    <w:rsid w:val="00C05F35"/>
    <w:rsid w:val="00C06992"/>
    <w:rsid w:val="00C06BF9"/>
    <w:rsid w:val="00C11539"/>
    <w:rsid w:val="00C12532"/>
    <w:rsid w:val="00C1269A"/>
    <w:rsid w:val="00C12A09"/>
    <w:rsid w:val="00C13E7D"/>
    <w:rsid w:val="00C1404A"/>
    <w:rsid w:val="00C142C5"/>
    <w:rsid w:val="00C166FF"/>
    <w:rsid w:val="00C202F7"/>
    <w:rsid w:val="00C2151E"/>
    <w:rsid w:val="00C21A2A"/>
    <w:rsid w:val="00C22962"/>
    <w:rsid w:val="00C24B0D"/>
    <w:rsid w:val="00C27C67"/>
    <w:rsid w:val="00C3004F"/>
    <w:rsid w:val="00C314CE"/>
    <w:rsid w:val="00C3278B"/>
    <w:rsid w:val="00C32792"/>
    <w:rsid w:val="00C34077"/>
    <w:rsid w:val="00C36C38"/>
    <w:rsid w:val="00C370C9"/>
    <w:rsid w:val="00C37304"/>
    <w:rsid w:val="00C41592"/>
    <w:rsid w:val="00C416F6"/>
    <w:rsid w:val="00C4208D"/>
    <w:rsid w:val="00C42F3B"/>
    <w:rsid w:val="00C43AE7"/>
    <w:rsid w:val="00C451E7"/>
    <w:rsid w:val="00C4599A"/>
    <w:rsid w:val="00C46DA5"/>
    <w:rsid w:val="00C5396D"/>
    <w:rsid w:val="00C54345"/>
    <w:rsid w:val="00C551E7"/>
    <w:rsid w:val="00C553D2"/>
    <w:rsid w:val="00C55CC7"/>
    <w:rsid w:val="00C56001"/>
    <w:rsid w:val="00C568B9"/>
    <w:rsid w:val="00C56C15"/>
    <w:rsid w:val="00C5761E"/>
    <w:rsid w:val="00C60017"/>
    <w:rsid w:val="00C60A05"/>
    <w:rsid w:val="00C623D2"/>
    <w:rsid w:val="00C62A25"/>
    <w:rsid w:val="00C63425"/>
    <w:rsid w:val="00C66B00"/>
    <w:rsid w:val="00C6751F"/>
    <w:rsid w:val="00C736BF"/>
    <w:rsid w:val="00C74330"/>
    <w:rsid w:val="00C75890"/>
    <w:rsid w:val="00C76957"/>
    <w:rsid w:val="00C8201F"/>
    <w:rsid w:val="00C82578"/>
    <w:rsid w:val="00C83F5B"/>
    <w:rsid w:val="00C8735F"/>
    <w:rsid w:val="00C93C91"/>
    <w:rsid w:val="00CA0993"/>
    <w:rsid w:val="00CA14E3"/>
    <w:rsid w:val="00CA24C3"/>
    <w:rsid w:val="00CA26C3"/>
    <w:rsid w:val="00CA3302"/>
    <w:rsid w:val="00CA61AD"/>
    <w:rsid w:val="00CA7427"/>
    <w:rsid w:val="00CB056A"/>
    <w:rsid w:val="00CB0C03"/>
    <w:rsid w:val="00CB1AA0"/>
    <w:rsid w:val="00CB23F9"/>
    <w:rsid w:val="00CB2C1F"/>
    <w:rsid w:val="00CB440B"/>
    <w:rsid w:val="00CB5397"/>
    <w:rsid w:val="00CB555C"/>
    <w:rsid w:val="00CB5B6D"/>
    <w:rsid w:val="00CC3486"/>
    <w:rsid w:val="00CC6759"/>
    <w:rsid w:val="00CC67E5"/>
    <w:rsid w:val="00CD16BD"/>
    <w:rsid w:val="00CD45CD"/>
    <w:rsid w:val="00CD4AE2"/>
    <w:rsid w:val="00CD679F"/>
    <w:rsid w:val="00CD775A"/>
    <w:rsid w:val="00CE0546"/>
    <w:rsid w:val="00CE2092"/>
    <w:rsid w:val="00CE2119"/>
    <w:rsid w:val="00CE30DA"/>
    <w:rsid w:val="00CE32A9"/>
    <w:rsid w:val="00CE3559"/>
    <w:rsid w:val="00CE4D1B"/>
    <w:rsid w:val="00CE4F14"/>
    <w:rsid w:val="00CE64B9"/>
    <w:rsid w:val="00CE67A1"/>
    <w:rsid w:val="00CE6AA1"/>
    <w:rsid w:val="00CE790C"/>
    <w:rsid w:val="00CE79B9"/>
    <w:rsid w:val="00CF123D"/>
    <w:rsid w:val="00CF4E06"/>
    <w:rsid w:val="00CF51BB"/>
    <w:rsid w:val="00CF5CFE"/>
    <w:rsid w:val="00D0006D"/>
    <w:rsid w:val="00D02660"/>
    <w:rsid w:val="00D03645"/>
    <w:rsid w:val="00D03944"/>
    <w:rsid w:val="00D04D54"/>
    <w:rsid w:val="00D0503A"/>
    <w:rsid w:val="00D061BC"/>
    <w:rsid w:val="00D0778E"/>
    <w:rsid w:val="00D07816"/>
    <w:rsid w:val="00D07830"/>
    <w:rsid w:val="00D1019B"/>
    <w:rsid w:val="00D10EA9"/>
    <w:rsid w:val="00D12B3F"/>
    <w:rsid w:val="00D140D3"/>
    <w:rsid w:val="00D14640"/>
    <w:rsid w:val="00D166A6"/>
    <w:rsid w:val="00D17C71"/>
    <w:rsid w:val="00D20B20"/>
    <w:rsid w:val="00D21FC1"/>
    <w:rsid w:val="00D2320F"/>
    <w:rsid w:val="00D23386"/>
    <w:rsid w:val="00D24E84"/>
    <w:rsid w:val="00D257E9"/>
    <w:rsid w:val="00D269B9"/>
    <w:rsid w:val="00D27292"/>
    <w:rsid w:val="00D27CF7"/>
    <w:rsid w:val="00D30CAF"/>
    <w:rsid w:val="00D31993"/>
    <w:rsid w:val="00D3334E"/>
    <w:rsid w:val="00D34147"/>
    <w:rsid w:val="00D34738"/>
    <w:rsid w:val="00D35818"/>
    <w:rsid w:val="00D36012"/>
    <w:rsid w:val="00D41F9A"/>
    <w:rsid w:val="00D420E9"/>
    <w:rsid w:val="00D426BF"/>
    <w:rsid w:val="00D42E1C"/>
    <w:rsid w:val="00D43FB9"/>
    <w:rsid w:val="00D4428B"/>
    <w:rsid w:val="00D44D27"/>
    <w:rsid w:val="00D45238"/>
    <w:rsid w:val="00D4553B"/>
    <w:rsid w:val="00D4641D"/>
    <w:rsid w:val="00D51312"/>
    <w:rsid w:val="00D51393"/>
    <w:rsid w:val="00D515DC"/>
    <w:rsid w:val="00D51B5E"/>
    <w:rsid w:val="00D52A35"/>
    <w:rsid w:val="00D53445"/>
    <w:rsid w:val="00D5385E"/>
    <w:rsid w:val="00D5557A"/>
    <w:rsid w:val="00D5677A"/>
    <w:rsid w:val="00D56DB9"/>
    <w:rsid w:val="00D60660"/>
    <w:rsid w:val="00D616FC"/>
    <w:rsid w:val="00D62144"/>
    <w:rsid w:val="00D62854"/>
    <w:rsid w:val="00D62866"/>
    <w:rsid w:val="00D63796"/>
    <w:rsid w:val="00D6444E"/>
    <w:rsid w:val="00D664E8"/>
    <w:rsid w:val="00D665C4"/>
    <w:rsid w:val="00D708BC"/>
    <w:rsid w:val="00D70D83"/>
    <w:rsid w:val="00D70FB5"/>
    <w:rsid w:val="00D71CCA"/>
    <w:rsid w:val="00D7232D"/>
    <w:rsid w:val="00D724BB"/>
    <w:rsid w:val="00D75242"/>
    <w:rsid w:val="00D754B6"/>
    <w:rsid w:val="00D778E1"/>
    <w:rsid w:val="00D77AC9"/>
    <w:rsid w:val="00D77D1E"/>
    <w:rsid w:val="00D803D2"/>
    <w:rsid w:val="00D806ED"/>
    <w:rsid w:val="00D8219D"/>
    <w:rsid w:val="00D83C83"/>
    <w:rsid w:val="00D84F25"/>
    <w:rsid w:val="00D84FFA"/>
    <w:rsid w:val="00D857E8"/>
    <w:rsid w:val="00D861C8"/>
    <w:rsid w:val="00D900E7"/>
    <w:rsid w:val="00D9223E"/>
    <w:rsid w:val="00D93776"/>
    <w:rsid w:val="00D96C07"/>
    <w:rsid w:val="00D9746C"/>
    <w:rsid w:val="00DA29B0"/>
    <w:rsid w:val="00DA3391"/>
    <w:rsid w:val="00DA3502"/>
    <w:rsid w:val="00DA37F8"/>
    <w:rsid w:val="00DA496F"/>
    <w:rsid w:val="00DA59C4"/>
    <w:rsid w:val="00DA64D4"/>
    <w:rsid w:val="00DA7868"/>
    <w:rsid w:val="00DB02EE"/>
    <w:rsid w:val="00DB0B2E"/>
    <w:rsid w:val="00DB4AF4"/>
    <w:rsid w:val="00DB4D45"/>
    <w:rsid w:val="00DB601D"/>
    <w:rsid w:val="00DB7218"/>
    <w:rsid w:val="00DB7F96"/>
    <w:rsid w:val="00DC1DB5"/>
    <w:rsid w:val="00DC6823"/>
    <w:rsid w:val="00DC6C48"/>
    <w:rsid w:val="00DC76C5"/>
    <w:rsid w:val="00DD0909"/>
    <w:rsid w:val="00DD1073"/>
    <w:rsid w:val="00DD3B95"/>
    <w:rsid w:val="00DD3BAD"/>
    <w:rsid w:val="00DD529A"/>
    <w:rsid w:val="00DD6EA7"/>
    <w:rsid w:val="00DD7A91"/>
    <w:rsid w:val="00DE02D1"/>
    <w:rsid w:val="00DE2502"/>
    <w:rsid w:val="00DE2AF0"/>
    <w:rsid w:val="00DE2F4B"/>
    <w:rsid w:val="00DE3D47"/>
    <w:rsid w:val="00DE50AA"/>
    <w:rsid w:val="00DE59F2"/>
    <w:rsid w:val="00DE64AF"/>
    <w:rsid w:val="00DF1879"/>
    <w:rsid w:val="00DF1DF2"/>
    <w:rsid w:val="00DF23B5"/>
    <w:rsid w:val="00DF2D01"/>
    <w:rsid w:val="00DF37EF"/>
    <w:rsid w:val="00DF4E85"/>
    <w:rsid w:val="00DF763A"/>
    <w:rsid w:val="00E002BE"/>
    <w:rsid w:val="00E02A5A"/>
    <w:rsid w:val="00E05A26"/>
    <w:rsid w:val="00E05BBF"/>
    <w:rsid w:val="00E06880"/>
    <w:rsid w:val="00E07476"/>
    <w:rsid w:val="00E076E5"/>
    <w:rsid w:val="00E114DE"/>
    <w:rsid w:val="00E15257"/>
    <w:rsid w:val="00E15E9B"/>
    <w:rsid w:val="00E213A0"/>
    <w:rsid w:val="00E214A2"/>
    <w:rsid w:val="00E22062"/>
    <w:rsid w:val="00E22970"/>
    <w:rsid w:val="00E22985"/>
    <w:rsid w:val="00E22F5A"/>
    <w:rsid w:val="00E233F0"/>
    <w:rsid w:val="00E24A6D"/>
    <w:rsid w:val="00E25070"/>
    <w:rsid w:val="00E262F2"/>
    <w:rsid w:val="00E276E4"/>
    <w:rsid w:val="00E3059F"/>
    <w:rsid w:val="00E31513"/>
    <w:rsid w:val="00E326B7"/>
    <w:rsid w:val="00E350F3"/>
    <w:rsid w:val="00E40FD8"/>
    <w:rsid w:val="00E4131A"/>
    <w:rsid w:val="00E420F7"/>
    <w:rsid w:val="00E42521"/>
    <w:rsid w:val="00E43410"/>
    <w:rsid w:val="00E4384A"/>
    <w:rsid w:val="00E45CCE"/>
    <w:rsid w:val="00E46BE7"/>
    <w:rsid w:val="00E47D7C"/>
    <w:rsid w:val="00E50ADF"/>
    <w:rsid w:val="00E50B04"/>
    <w:rsid w:val="00E513A7"/>
    <w:rsid w:val="00E5145D"/>
    <w:rsid w:val="00E5214F"/>
    <w:rsid w:val="00E535C9"/>
    <w:rsid w:val="00E54E90"/>
    <w:rsid w:val="00E5597F"/>
    <w:rsid w:val="00E61178"/>
    <w:rsid w:val="00E6215A"/>
    <w:rsid w:val="00E638B3"/>
    <w:rsid w:val="00E652DA"/>
    <w:rsid w:val="00E66785"/>
    <w:rsid w:val="00E67C8B"/>
    <w:rsid w:val="00E70124"/>
    <w:rsid w:val="00E705D0"/>
    <w:rsid w:val="00E726FE"/>
    <w:rsid w:val="00E72783"/>
    <w:rsid w:val="00E7370A"/>
    <w:rsid w:val="00E746D4"/>
    <w:rsid w:val="00E7680B"/>
    <w:rsid w:val="00E76ABD"/>
    <w:rsid w:val="00E83BD8"/>
    <w:rsid w:val="00E83F3C"/>
    <w:rsid w:val="00E85235"/>
    <w:rsid w:val="00E85B40"/>
    <w:rsid w:val="00E862C6"/>
    <w:rsid w:val="00E86643"/>
    <w:rsid w:val="00E86E47"/>
    <w:rsid w:val="00E87BCC"/>
    <w:rsid w:val="00E87E91"/>
    <w:rsid w:val="00E9036E"/>
    <w:rsid w:val="00E94238"/>
    <w:rsid w:val="00E96B6D"/>
    <w:rsid w:val="00EA302C"/>
    <w:rsid w:val="00EA4060"/>
    <w:rsid w:val="00EA4C3D"/>
    <w:rsid w:val="00EA5399"/>
    <w:rsid w:val="00EA5545"/>
    <w:rsid w:val="00EB1E8B"/>
    <w:rsid w:val="00EB3594"/>
    <w:rsid w:val="00EB3684"/>
    <w:rsid w:val="00EB3C79"/>
    <w:rsid w:val="00EB5243"/>
    <w:rsid w:val="00EB5322"/>
    <w:rsid w:val="00EB5EF4"/>
    <w:rsid w:val="00EB6A3E"/>
    <w:rsid w:val="00EC1A5A"/>
    <w:rsid w:val="00EC3107"/>
    <w:rsid w:val="00EC6F54"/>
    <w:rsid w:val="00EC7818"/>
    <w:rsid w:val="00EC7DCD"/>
    <w:rsid w:val="00ED0697"/>
    <w:rsid w:val="00ED35EE"/>
    <w:rsid w:val="00ED46B6"/>
    <w:rsid w:val="00ED7785"/>
    <w:rsid w:val="00EE07C4"/>
    <w:rsid w:val="00EE1AAE"/>
    <w:rsid w:val="00EE1C60"/>
    <w:rsid w:val="00EE27A2"/>
    <w:rsid w:val="00EE3263"/>
    <w:rsid w:val="00EE566E"/>
    <w:rsid w:val="00EE5BD1"/>
    <w:rsid w:val="00EE79D9"/>
    <w:rsid w:val="00EF046A"/>
    <w:rsid w:val="00EF0E8A"/>
    <w:rsid w:val="00EF1E1B"/>
    <w:rsid w:val="00EF1E4A"/>
    <w:rsid w:val="00EF5621"/>
    <w:rsid w:val="00EF5A87"/>
    <w:rsid w:val="00EF6671"/>
    <w:rsid w:val="00EF79D9"/>
    <w:rsid w:val="00F07097"/>
    <w:rsid w:val="00F07F92"/>
    <w:rsid w:val="00F1168E"/>
    <w:rsid w:val="00F11A7B"/>
    <w:rsid w:val="00F128C7"/>
    <w:rsid w:val="00F139A0"/>
    <w:rsid w:val="00F15409"/>
    <w:rsid w:val="00F15A32"/>
    <w:rsid w:val="00F1658D"/>
    <w:rsid w:val="00F17D73"/>
    <w:rsid w:val="00F2108D"/>
    <w:rsid w:val="00F22154"/>
    <w:rsid w:val="00F24295"/>
    <w:rsid w:val="00F26B88"/>
    <w:rsid w:val="00F276E5"/>
    <w:rsid w:val="00F30265"/>
    <w:rsid w:val="00F30418"/>
    <w:rsid w:val="00F3139B"/>
    <w:rsid w:val="00F3187D"/>
    <w:rsid w:val="00F31CAC"/>
    <w:rsid w:val="00F32AC7"/>
    <w:rsid w:val="00F32AE4"/>
    <w:rsid w:val="00F33052"/>
    <w:rsid w:val="00F3541A"/>
    <w:rsid w:val="00F35712"/>
    <w:rsid w:val="00F4032C"/>
    <w:rsid w:val="00F413EF"/>
    <w:rsid w:val="00F431F2"/>
    <w:rsid w:val="00F43E5C"/>
    <w:rsid w:val="00F45F8A"/>
    <w:rsid w:val="00F46D12"/>
    <w:rsid w:val="00F50702"/>
    <w:rsid w:val="00F520A4"/>
    <w:rsid w:val="00F522E7"/>
    <w:rsid w:val="00F52CF2"/>
    <w:rsid w:val="00F54398"/>
    <w:rsid w:val="00F575FC"/>
    <w:rsid w:val="00F579A5"/>
    <w:rsid w:val="00F602CF"/>
    <w:rsid w:val="00F63F6F"/>
    <w:rsid w:val="00F64595"/>
    <w:rsid w:val="00F657F0"/>
    <w:rsid w:val="00F65C15"/>
    <w:rsid w:val="00F6636D"/>
    <w:rsid w:val="00F6708B"/>
    <w:rsid w:val="00F674CF"/>
    <w:rsid w:val="00F67E33"/>
    <w:rsid w:val="00F67E7B"/>
    <w:rsid w:val="00F70D63"/>
    <w:rsid w:val="00F743B2"/>
    <w:rsid w:val="00F743E6"/>
    <w:rsid w:val="00F80E59"/>
    <w:rsid w:val="00F8203E"/>
    <w:rsid w:val="00F85225"/>
    <w:rsid w:val="00F85CF9"/>
    <w:rsid w:val="00F86565"/>
    <w:rsid w:val="00F87456"/>
    <w:rsid w:val="00F91212"/>
    <w:rsid w:val="00F9158A"/>
    <w:rsid w:val="00F916E6"/>
    <w:rsid w:val="00F93A64"/>
    <w:rsid w:val="00F93C3F"/>
    <w:rsid w:val="00F946D2"/>
    <w:rsid w:val="00F94FEB"/>
    <w:rsid w:val="00F9531D"/>
    <w:rsid w:val="00F96FDD"/>
    <w:rsid w:val="00F9711F"/>
    <w:rsid w:val="00F97B23"/>
    <w:rsid w:val="00FA06D6"/>
    <w:rsid w:val="00FA099A"/>
    <w:rsid w:val="00FA0BD1"/>
    <w:rsid w:val="00FA1468"/>
    <w:rsid w:val="00FA3674"/>
    <w:rsid w:val="00FA394F"/>
    <w:rsid w:val="00FA5442"/>
    <w:rsid w:val="00FA5D10"/>
    <w:rsid w:val="00FB1465"/>
    <w:rsid w:val="00FB1A30"/>
    <w:rsid w:val="00FB5F03"/>
    <w:rsid w:val="00FB5F76"/>
    <w:rsid w:val="00FB6EE3"/>
    <w:rsid w:val="00FB7586"/>
    <w:rsid w:val="00FB7C88"/>
    <w:rsid w:val="00FC09B9"/>
    <w:rsid w:val="00FC0E22"/>
    <w:rsid w:val="00FC2DA1"/>
    <w:rsid w:val="00FC3060"/>
    <w:rsid w:val="00FC32C6"/>
    <w:rsid w:val="00FC4813"/>
    <w:rsid w:val="00FC4823"/>
    <w:rsid w:val="00FC6D5A"/>
    <w:rsid w:val="00FC7E29"/>
    <w:rsid w:val="00FD12E2"/>
    <w:rsid w:val="00FD3843"/>
    <w:rsid w:val="00FD42B7"/>
    <w:rsid w:val="00FD4430"/>
    <w:rsid w:val="00FD4C98"/>
    <w:rsid w:val="00FD4F80"/>
    <w:rsid w:val="00FD51AE"/>
    <w:rsid w:val="00FD5AF6"/>
    <w:rsid w:val="00FD76A9"/>
    <w:rsid w:val="00FD786C"/>
    <w:rsid w:val="00FE0558"/>
    <w:rsid w:val="00FE10AC"/>
    <w:rsid w:val="00FE128F"/>
    <w:rsid w:val="00FE157C"/>
    <w:rsid w:val="00FE776A"/>
    <w:rsid w:val="00FE7F4D"/>
    <w:rsid w:val="00FF0603"/>
    <w:rsid w:val="00FF08FF"/>
    <w:rsid w:val="00FF0CC1"/>
    <w:rsid w:val="00FF16FF"/>
    <w:rsid w:val="00FF20FA"/>
    <w:rsid w:val="00FF2DD1"/>
    <w:rsid w:val="00FF2E59"/>
    <w:rsid w:val="00FF3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5502B"/>
  <w15:chartTrackingRefBased/>
  <w15:docId w15:val="{532F3D54-5676-434B-BFBC-E8295A2E9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22B"/>
    <w:pPr>
      <w:pBdr>
        <w:top w:val="none" w:sz="96" w:space="31" w:color="FFFFFF" w:shadow="1" w:frame="1"/>
        <w:left w:val="none" w:sz="96" w:space="31" w:color="FFFFFF" w:shadow="1" w:frame="1"/>
        <w:bottom w:val="none" w:sz="96" w:space="31" w:color="FFFFFF" w:shadow="1" w:frame="1"/>
        <w:right w:val="none" w:sz="96" w:space="31" w:color="FFFFFF" w:shadow="1" w:frame="1"/>
      </w:pBdr>
      <w:spacing w:after="0" w:line="240" w:lineRule="auto"/>
      <w:jc w:val="both"/>
    </w:pPr>
    <w:rPr>
      <w:rFonts w:ascii="Times New Roman" w:eastAsia="Times New Roman" w:hAnsi="Times New Roman" w:cs="Times New Roman"/>
      <w:kern w:val="0"/>
      <w:lang w:val="lt-LT"/>
      <w14:ligatures w14:val="none"/>
    </w:rPr>
  </w:style>
  <w:style w:type="paragraph" w:styleId="Heading1">
    <w:name w:val="heading 1"/>
    <w:basedOn w:val="Normal"/>
    <w:next w:val="Normal"/>
    <w:link w:val="Heading1Char"/>
    <w:uiPriority w:val="9"/>
    <w:qFormat/>
    <w:rsid w:val="00D31993"/>
    <w:pPr>
      <w:keepNext/>
      <w:keepLines/>
      <w:pBdr>
        <w:top w:val="none" w:sz="0" w:space="0" w:color="auto"/>
        <w:left w:val="none" w:sz="0" w:space="0" w:color="auto"/>
        <w:bottom w:val="none" w:sz="0" w:space="0" w:color="auto"/>
        <w:right w:val="none" w:sz="0" w:space="0" w:color="auto"/>
      </w:pBdr>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F391D"/>
    <w:pPr>
      <w:pBdr>
        <w:top w:val="none" w:sz="0" w:space="0" w:color="auto"/>
        <w:left w:val="none" w:sz="0" w:space="0" w:color="auto"/>
        <w:bottom w:val="none" w:sz="0" w:space="0" w:color="auto"/>
        <w:right w:val="none" w:sz="0" w:space="0" w:color="auto"/>
      </w:pBdr>
      <w:spacing w:before="100" w:beforeAutospacing="1" w:after="100" w:afterAutospacing="1"/>
      <w:jc w:val="left"/>
    </w:pPr>
    <w:rPr>
      <w:sz w:val="24"/>
      <w:szCs w:val="24"/>
      <w:lang w:val="en-US"/>
    </w:rPr>
  </w:style>
  <w:style w:type="character" w:customStyle="1" w:styleId="normaltextrun">
    <w:name w:val="normaltextrun"/>
    <w:basedOn w:val="DefaultParagraphFont"/>
    <w:rsid w:val="009F391D"/>
  </w:style>
  <w:style w:type="character" w:customStyle="1" w:styleId="eop">
    <w:name w:val="eop"/>
    <w:basedOn w:val="DefaultParagraphFont"/>
    <w:rsid w:val="009F391D"/>
  </w:style>
  <w:style w:type="character" w:styleId="Hyperlink">
    <w:name w:val="Hyperlink"/>
    <w:basedOn w:val="DefaultParagraphFont"/>
    <w:uiPriority w:val="99"/>
    <w:unhideWhenUsed/>
    <w:rsid w:val="00062580"/>
    <w:rPr>
      <w:color w:val="0563C1" w:themeColor="hyperlink"/>
      <w:u w:val="single"/>
    </w:rPr>
  </w:style>
  <w:style w:type="character" w:customStyle="1" w:styleId="wysiwyg-font-size-medium">
    <w:name w:val="wysiwyg-font-size-medium"/>
    <w:basedOn w:val="DefaultParagraphFont"/>
    <w:rsid w:val="00062580"/>
    <w:rPr>
      <w:rFonts w:ascii="Times New Roman" w:hAnsi="Times New Roman" w:cs="Times New Roman" w:hint="default"/>
    </w:rPr>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0E1FC6"/>
    <w:pPr>
      <w:pBdr>
        <w:top w:val="none" w:sz="0" w:space="0" w:color="auto"/>
        <w:left w:val="none" w:sz="0" w:space="0" w:color="auto"/>
        <w:bottom w:val="none" w:sz="0" w:space="0" w:color="auto"/>
        <w:right w:val="none" w:sz="0" w:space="0" w:color="auto"/>
      </w:pBdr>
      <w:jc w:val="left"/>
    </w:pPr>
    <w:rPr>
      <w:rFonts w:asciiTheme="minorHAnsi" w:eastAsiaTheme="minorHAnsi" w:hAnsiTheme="minorHAnsi" w:cstheme="minorBidi"/>
      <w:sz w:val="20"/>
      <w:szCs w:val="20"/>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0E1FC6"/>
    <w:rPr>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0E1FC6"/>
    <w:rPr>
      <w:vertAlign w:val="superscript"/>
    </w:rPr>
  </w:style>
  <w:style w:type="character" w:customStyle="1" w:styleId="findhit">
    <w:name w:val="findhit"/>
    <w:basedOn w:val="DefaultParagraphFont"/>
    <w:rsid w:val="000E1FC6"/>
  </w:style>
  <w:style w:type="paragraph" w:customStyle="1" w:styleId="Body2">
    <w:name w:val="Body 2"/>
    <w:rsid w:val="003D10BE"/>
    <w:pPr>
      <w:pBdr>
        <w:top w:val="none" w:sz="96" w:space="31" w:color="FFFFFF" w:shadow="1" w:frame="1"/>
        <w:left w:val="none" w:sz="96" w:space="31" w:color="FFFFFF" w:shadow="1" w:frame="1"/>
        <w:bottom w:val="none" w:sz="96" w:space="31" w:color="FFFFFF" w:shadow="1" w:frame="1"/>
        <w:right w:val="none" w:sz="96" w:space="31" w:color="FFFFFF" w:shadow="1" w:frame="1"/>
      </w:pBdr>
      <w:suppressAutoHyphens/>
      <w:spacing w:after="40" w:line="240" w:lineRule="auto"/>
      <w:jc w:val="both"/>
    </w:pPr>
    <w:rPr>
      <w:rFonts w:ascii="Times New Roman" w:eastAsia="Times New Roman" w:hAnsi="Times New Roman" w:cs="Times New Roman"/>
      <w:color w:val="000000"/>
      <w:kern w:val="0"/>
      <w:lang w:val="lt-LT" w:eastAsia="en-GB"/>
      <w14:ligatures w14:val="none"/>
    </w:rPr>
  </w:style>
  <w:style w:type="character" w:styleId="CommentReference">
    <w:name w:val="annotation reference"/>
    <w:basedOn w:val="DefaultParagraphFont"/>
    <w:uiPriority w:val="99"/>
    <w:semiHidden/>
    <w:unhideWhenUsed/>
    <w:rsid w:val="003D10BE"/>
    <w:rPr>
      <w:rFonts w:cs="Times New Roman"/>
      <w:sz w:val="16"/>
      <w:szCs w:val="16"/>
    </w:rPr>
  </w:style>
  <w:style w:type="paragraph" w:styleId="CommentText">
    <w:name w:val="annotation text"/>
    <w:basedOn w:val="Normal"/>
    <w:link w:val="CommentTextChar"/>
    <w:uiPriority w:val="99"/>
    <w:unhideWhenUsed/>
    <w:rsid w:val="003D10BE"/>
    <w:pPr>
      <w:pBdr>
        <w:top w:val="none" w:sz="0" w:space="0" w:color="auto"/>
        <w:left w:val="none" w:sz="0" w:space="0" w:color="auto"/>
        <w:bottom w:val="none" w:sz="0" w:space="0" w:color="auto"/>
        <w:right w:val="none" w:sz="0" w:space="0" w:color="auto"/>
      </w:pBdr>
      <w:spacing w:after="160"/>
      <w:jc w:val="left"/>
    </w:pPr>
    <w:rPr>
      <w:rFonts w:asciiTheme="minorHAnsi" w:hAnsiTheme="minorHAnsi"/>
      <w:kern w:val="2"/>
      <w:sz w:val="20"/>
      <w:szCs w:val="20"/>
    </w:rPr>
  </w:style>
  <w:style w:type="character" w:customStyle="1" w:styleId="CommentTextChar">
    <w:name w:val="Comment Text Char"/>
    <w:basedOn w:val="DefaultParagraphFont"/>
    <w:link w:val="CommentText"/>
    <w:uiPriority w:val="99"/>
    <w:rsid w:val="003D10BE"/>
    <w:rPr>
      <w:rFonts w:eastAsia="Times New Roman" w:cs="Times New Roman"/>
      <w:sz w:val="20"/>
      <w:szCs w:val="20"/>
      <w:lang w:val="lt-LT"/>
      <w14:ligatures w14:val="none"/>
    </w:rPr>
  </w:style>
  <w:style w:type="paragraph" w:styleId="NormalWeb">
    <w:name w:val="Normal (Web)"/>
    <w:basedOn w:val="Normal"/>
    <w:uiPriority w:val="99"/>
    <w:semiHidden/>
    <w:unhideWhenUsed/>
    <w:rsid w:val="005355D9"/>
    <w:pPr>
      <w:pBdr>
        <w:top w:val="none" w:sz="0" w:space="0" w:color="auto"/>
        <w:left w:val="none" w:sz="0" w:space="0" w:color="auto"/>
        <w:bottom w:val="none" w:sz="0" w:space="0" w:color="auto"/>
        <w:right w:val="none" w:sz="0" w:space="0" w:color="auto"/>
      </w:pBdr>
      <w:spacing w:before="100" w:beforeAutospacing="1" w:after="100" w:afterAutospacing="1"/>
      <w:jc w:val="left"/>
    </w:pPr>
    <w:rPr>
      <w:sz w:val="24"/>
      <w:szCs w:val="24"/>
      <w:lang w:val="en-US"/>
      <w14:ligatures w14:val="standardContextual"/>
    </w:rPr>
  </w:style>
  <w:style w:type="character" w:customStyle="1" w:styleId="superscript">
    <w:name w:val="superscript"/>
    <w:basedOn w:val="DefaultParagraphFont"/>
    <w:rsid w:val="005355D9"/>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uiPriority w:val="34"/>
    <w:qFormat/>
    <w:rsid w:val="0024322B"/>
    <w:pPr>
      <w:ind w:left="720"/>
      <w:contextualSpacing/>
    </w:pPr>
  </w:style>
  <w:style w:type="character" w:styleId="UnresolvedMention">
    <w:name w:val="Unresolved Mention"/>
    <w:basedOn w:val="DefaultParagraphFont"/>
    <w:uiPriority w:val="99"/>
    <w:semiHidden/>
    <w:unhideWhenUsed/>
    <w:rsid w:val="00D861C8"/>
    <w:rPr>
      <w:color w:val="605E5C"/>
      <w:shd w:val="clear" w:color="auto" w:fill="E1DFDD"/>
    </w:rPr>
  </w:style>
  <w:style w:type="character" w:styleId="FollowedHyperlink">
    <w:name w:val="FollowedHyperlink"/>
    <w:basedOn w:val="DefaultParagraphFont"/>
    <w:uiPriority w:val="99"/>
    <w:semiHidden/>
    <w:unhideWhenUsed/>
    <w:rsid w:val="002852FC"/>
    <w:rPr>
      <w:color w:val="954F72" w:themeColor="followedHyperlink"/>
      <w:u w:val="single"/>
    </w:rPr>
  </w:style>
  <w:style w:type="paragraph" w:styleId="Revision">
    <w:name w:val="Revision"/>
    <w:hidden/>
    <w:uiPriority w:val="99"/>
    <w:semiHidden/>
    <w:rsid w:val="00AE6118"/>
    <w:pPr>
      <w:spacing w:after="0" w:line="240" w:lineRule="auto"/>
    </w:pPr>
    <w:rPr>
      <w:rFonts w:ascii="Times New Roman" w:eastAsia="Times New Roman" w:hAnsi="Times New Roman" w:cs="Times New Roman"/>
      <w:kern w:val="0"/>
      <w:lang w:val="lt-LT"/>
      <w14:ligatures w14:val="none"/>
    </w:rPr>
  </w:style>
  <w:style w:type="paragraph" w:customStyle="1" w:styleId="tajtip">
    <w:name w:val="tajtip"/>
    <w:basedOn w:val="Normal"/>
    <w:rsid w:val="006673DA"/>
    <w:pPr>
      <w:pBdr>
        <w:top w:val="none" w:sz="0" w:space="0" w:color="auto"/>
        <w:left w:val="none" w:sz="0" w:space="0" w:color="auto"/>
        <w:bottom w:val="none" w:sz="0" w:space="0" w:color="auto"/>
        <w:right w:val="none" w:sz="0" w:space="0" w:color="auto"/>
      </w:pBdr>
      <w:spacing w:before="100" w:beforeAutospacing="1" w:after="100" w:afterAutospacing="1"/>
      <w:jc w:val="left"/>
    </w:pPr>
    <w:rPr>
      <w:sz w:val="24"/>
      <w:szCs w:val="24"/>
      <w:lang w:val="en-US"/>
    </w:rPr>
  </w:style>
  <w:style w:type="paragraph" w:styleId="CommentSubject">
    <w:name w:val="annotation subject"/>
    <w:basedOn w:val="CommentText"/>
    <w:next w:val="CommentText"/>
    <w:link w:val="CommentSubjectChar"/>
    <w:uiPriority w:val="99"/>
    <w:semiHidden/>
    <w:unhideWhenUsed/>
    <w:rsid w:val="00944FDB"/>
    <w:pPr>
      <w:pBdr>
        <w:top w:val="none" w:sz="96" w:space="31" w:color="FFFFFF" w:shadow="1" w:frame="1"/>
        <w:left w:val="none" w:sz="96" w:space="31" w:color="FFFFFF" w:shadow="1" w:frame="1"/>
        <w:bottom w:val="none" w:sz="96" w:space="31" w:color="FFFFFF" w:shadow="1" w:frame="1"/>
        <w:right w:val="none" w:sz="96" w:space="31" w:color="FFFFFF" w:shadow="1" w:frame="1"/>
      </w:pBdr>
      <w:spacing w:after="0"/>
      <w:jc w:val="both"/>
    </w:pPr>
    <w:rPr>
      <w:rFonts w:ascii="Times New Roman" w:hAnsi="Times New Roman"/>
      <w:b/>
      <w:bCs/>
      <w:kern w:val="0"/>
    </w:rPr>
  </w:style>
  <w:style w:type="character" w:customStyle="1" w:styleId="CommentSubjectChar">
    <w:name w:val="Comment Subject Char"/>
    <w:basedOn w:val="CommentTextChar"/>
    <w:link w:val="CommentSubject"/>
    <w:uiPriority w:val="99"/>
    <w:semiHidden/>
    <w:rsid w:val="00944FDB"/>
    <w:rPr>
      <w:rFonts w:ascii="Times New Roman" w:eastAsia="Times New Roman" w:hAnsi="Times New Roman" w:cs="Times New Roman"/>
      <w:b/>
      <w:bCs/>
      <w:kern w:val="0"/>
      <w:sz w:val="20"/>
      <w:szCs w:val="20"/>
      <w:lang w:val="lt-LT"/>
      <w14:ligatures w14:val="none"/>
    </w:rPr>
  </w:style>
  <w:style w:type="paragraph" w:styleId="Header">
    <w:name w:val="header"/>
    <w:basedOn w:val="Normal"/>
    <w:link w:val="HeaderChar"/>
    <w:uiPriority w:val="99"/>
    <w:unhideWhenUsed/>
    <w:rsid w:val="006F56D4"/>
    <w:pPr>
      <w:tabs>
        <w:tab w:val="center" w:pos="4513"/>
        <w:tab w:val="right" w:pos="9026"/>
      </w:tabs>
    </w:pPr>
  </w:style>
  <w:style w:type="character" w:customStyle="1" w:styleId="HeaderChar">
    <w:name w:val="Header Char"/>
    <w:basedOn w:val="DefaultParagraphFont"/>
    <w:link w:val="Header"/>
    <w:uiPriority w:val="99"/>
    <w:rsid w:val="006F56D4"/>
    <w:rPr>
      <w:rFonts w:ascii="Times New Roman" w:eastAsia="Times New Roman" w:hAnsi="Times New Roman" w:cs="Times New Roman"/>
      <w:kern w:val="0"/>
      <w:lang w:val="lt-LT"/>
      <w14:ligatures w14:val="none"/>
    </w:rPr>
  </w:style>
  <w:style w:type="paragraph" w:styleId="Footer">
    <w:name w:val="footer"/>
    <w:basedOn w:val="Normal"/>
    <w:link w:val="FooterChar"/>
    <w:uiPriority w:val="99"/>
    <w:unhideWhenUsed/>
    <w:rsid w:val="006F56D4"/>
    <w:pPr>
      <w:tabs>
        <w:tab w:val="center" w:pos="4513"/>
        <w:tab w:val="right" w:pos="9026"/>
      </w:tabs>
    </w:pPr>
  </w:style>
  <w:style w:type="character" w:customStyle="1" w:styleId="FooterChar">
    <w:name w:val="Footer Char"/>
    <w:basedOn w:val="DefaultParagraphFont"/>
    <w:link w:val="Footer"/>
    <w:uiPriority w:val="99"/>
    <w:rsid w:val="006F56D4"/>
    <w:rPr>
      <w:rFonts w:ascii="Times New Roman" w:eastAsia="Times New Roman" w:hAnsi="Times New Roman" w:cs="Times New Roman"/>
      <w:kern w:val="0"/>
      <w:lang w:val="lt-LT"/>
      <w14:ligatures w14:val="none"/>
    </w:rPr>
  </w:style>
  <w:style w:type="paragraph" w:customStyle="1" w:styleId="xmsonormal">
    <w:name w:val="x_msonormal"/>
    <w:basedOn w:val="Normal"/>
    <w:rsid w:val="003B6B50"/>
    <w:pPr>
      <w:pBdr>
        <w:top w:val="none" w:sz="0" w:space="0" w:color="auto"/>
        <w:left w:val="none" w:sz="0" w:space="0" w:color="auto"/>
        <w:bottom w:val="none" w:sz="0" w:space="0" w:color="auto"/>
        <w:right w:val="none" w:sz="0" w:space="0" w:color="auto"/>
      </w:pBdr>
      <w:jc w:val="left"/>
    </w:pPr>
    <w:rPr>
      <w:rFonts w:ascii="Calibri" w:eastAsiaTheme="minorHAnsi" w:hAnsi="Calibri" w:cs="Calibri"/>
      <w:lang w:val="en-US"/>
    </w:rPr>
  </w:style>
  <w:style w:type="character" w:customStyle="1" w:styleId="xcontentpasted0">
    <w:name w:val="x_contentpasted0"/>
    <w:basedOn w:val="DefaultParagraphFont"/>
    <w:rsid w:val="00D27CF7"/>
  </w:style>
  <w:style w:type="paragraph" w:customStyle="1" w:styleId="prastasis1">
    <w:name w:val="Įprastasis1"/>
    <w:rsid w:val="00B66EC7"/>
    <w:pPr>
      <w:suppressAutoHyphens/>
      <w:autoSpaceDN w:val="0"/>
      <w:spacing w:line="254" w:lineRule="auto"/>
    </w:pPr>
    <w:rPr>
      <w:rFonts w:ascii="Calibri" w:eastAsia="Calibri" w:hAnsi="Calibri" w:cs="Times New Roman"/>
      <w:kern w:val="0"/>
      <w:lang w:val="lt-LT"/>
      <w14:ligatures w14:val="none"/>
    </w:rPr>
  </w:style>
  <w:style w:type="character" w:customStyle="1" w:styleId="button-inner6">
    <w:name w:val="button-inner6"/>
    <w:rsid w:val="00225CA7"/>
  </w:style>
  <w:style w:type="character" w:customStyle="1" w:styleId="cf01">
    <w:name w:val="cf01"/>
    <w:basedOn w:val="DefaultParagraphFont"/>
    <w:rsid w:val="00D07830"/>
    <w:rPr>
      <w:rFonts w:ascii="Segoe UI" w:hAnsi="Segoe UI" w:cs="Segoe UI" w:hint="default"/>
      <w:sz w:val="18"/>
      <w:szCs w:val="18"/>
    </w:rPr>
  </w:style>
  <w:style w:type="character" w:customStyle="1" w:styleId="contentpasted0">
    <w:name w:val="contentpasted0"/>
    <w:basedOn w:val="DefaultParagraphFont"/>
    <w:rsid w:val="00A21847"/>
  </w:style>
  <w:style w:type="character" w:customStyle="1" w:styleId="prio4">
    <w:name w:val="prio4"/>
    <w:rsid w:val="006A03D1"/>
  </w:style>
  <w:style w:type="character" w:customStyle="1" w:styleId="cf11">
    <w:name w:val="cf11"/>
    <w:basedOn w:val="DefaultParagraphFont"/>
    <w:rsid w:val="00F602CF"/>
    <w:rPr>
      <w:rFonts w:ascii="Segoe UI" w:hAnsi="Segoe UI" w:cs="Segoe UI" w:hint="default"/>
      <w:sz w:val="18"/>
      <w:szCs w:val="18"/>
    </w:rPr>
  </w:style>
  <w:style w:type="paragraph" w:customStyle="1" w:styleId="Stilius3">
    <w:name w:val="Stilius3"/>
    <w:basedOn w:val="Normal"/>
    <w:link w:val="Stilius3Diagrama"/>
    <w:qFormat/>
    <w:rsid w:val="00F93A64"/>
    <w:pPr>
      <w:pBdr>
        <w:top w:val="none" w:sz="0" w:space="0" w:color="auto"/>
        <w:left w:val="none" w:sz="0" w:space="0" w:color="auto"/>
        <w:bottom w:val="none" w:sz="0" w:space="0" w:color="auto"/>
        <w:right w:val="none" w:sz="0" w:space="0" w:color="auto"/>
      </w:pBdr>
      <w:spacing w:before="200"/>
    </w:pPr>
  </w:style>
  <w:style w:type="character" w:customStyle="1" w:styleId="Stilius3Diagrama">
    <w:name w:val="Stilius3 Diagrama"/>
    <w:link w:val="Stilius3"/>
    <w:locked/>
    <w:rsid w:val="00F93A64"/>
    <w:rPr>
      <w:rFonts w:ascii="Times New Roman" w:eastAsia="Times New Roman" w:hAnsi="Times New Roman" w:cs="Times New Roman"/>
      <w:kern w:val="0"/>
      <w:lang w:val="lt-LT"/>
      <w14:ligatures w14:val="none"/>
    </w:rPr>
  </w:style>
  <w:style w:type="paragraph" w:customStyle="1" w:styleId="Standard">
    <w:name w:val="Standard"/>
    <w:rsid w:val="00B964D6"/>
    <w:pPr>
      <w:suppressAutoHyphens/>
      <w:autoSpaceDN w:val="0"/>
      <w:spacing w:line="240" w:lineRule="auto"/>
      <w:textAlignment w:val="baseline"/>
    </w:pPr>
    <w:rPr>
      <w:rFonts w:ascii="Calibri" w:eastAsia="Calibri" w:hAnsi="Calibri" w:cs="Tahoma"/>
      <w:color w:val="00000A"/>
      <w:kern w:val="0"/>
      <w:lang w:val="lt-LT"/>
      <w14:ligatures w14:val="none"/>
    </w:rPr>
  </w:style>
  <w:style w:type="character" w:customStyle="1" w:styleId="Heading1Char">
    <w:name w:val="Heading 1 Char"/>
    <w:basedOn w:val="DefaultParagraphFont"/>
    <w:link w:val="Heading1"/>
    <w:uiPriority w:val="9"/>
    <w:rsid w:val="00D31993"/>
    <w:rPr>
      <w:rFonts w:asciiTheme="majorHAnsi" w:eastAsiaTheme="majorEastAsia" w:hAnsiTheme="majorHAnsi" w:cstheme="majorBidi"/>
      <w:color w:val="2F5496" w:themeColor="accent1" w:themeShade="BF"/>
      <w:sz w:val="40"/>
      <w:szCs w:val="4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0C1FC4"/>
    <w:rPr>
      <w:rFonts w:ascii="Times New Roman" w:eastAsia="Times New Roman" w:hAnsi="Times New Roman" w:cs="Times New Roman"/>
      <w:kern w:val="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9142">
      <w:bodyDiv w:val="1"/>
      <w:marLeft w:val="0"/>
      <w:marRight w:val="0"/>
      <w:marTop w:val="0"/>
      <w:marBottom w:val="0"/>
      <w:divBdr>
        <w:top w:val="none" w:sz="0" w:space="0" w:color="auto"/>
        <w:left w:val="none" w:sz="0" w:space="0" w:color="auto"/>
        <w:bottom w:val="none" w:sz="0" w:space="0" w:color="auto"/>
        <w:right w:val="none" w:sz="0" w:space="0" w:color="auto"/>
      </w:divBdr>
    </w:div>
    <w:div w:id="99372432">
      <w:bodyDiv w:val="1"/>
      <w:marLeft w:val="0"/>
      <w:marRight w:val="0"/>
      <w:marTop w:val="0"/>
      <w:marBottom w:val="0"/>
      <w:divBdr>
        <w:top w:val="none" w:sz="0" w:space="0" w:color="auto"/>
        <w:left w:val="none" w:sz="0" w:space="0" w:color="auto"/>
        <w:bottom w:val="none" w:sz="0" w:space="0" w:color="auto"/>
        <w:right w:val="none" w:sz="0" w:space="0" w:color="auto"/>
      </w:divBdr>
      <w:divsChild>
        <w:div w:id="49571607">
          <w:marLeft w:val="0"/>
          <w:marRight w:val="0"/>
          <w:marTop w:val="0"/>
          <w:marBottom w:val="0"/>
          <w:divBdr>
            <w:top w:val="none" w:sz="0" w:space="0" w:color="auto"/>
            <w:left w:val="none" w:sz="0" w:space="0" w:color="auto"/>
            <w:bottom w:val="none" w:sz="0" w:space="0" w:color="auto"/>
            <w:right w:val="none" w:sz="0" w:space="0" w:color="auto"/>
          </w:divBdr>
        </w:div>
        <w:div w:id="104034662">
          <w:marLeft w:val="0"/>
          <w:marRight w:val="0"/>
          <w:marTop w:val="0"/>
          <w:marBottom w:val="0"/>
          <w:divBdr>
            <w:top w:val="none" w:sz="0" w:space="0" w:color="auto"/>
            <w:left w:val="none" w:sz="0" w:space="0" w:color="auto"/>
            <w:bottom w:val="none" w:sz="0" w:space="0" w:color="auto"/>
            <w:right w:val="none" w:sz="0" w:space="0" w:color="auto"/>
          </w:divBdr>
        </w:div>
      </w:divsChild>
    </w:div>
    <w:div w:id="116879284">
      <w:bodyDiv w:val="1"/>
      <w:marLeft w:val="0"/>
      <w:marRight w:val="0"/>
      <w:marTop w:val="0"/>
      <w:marBottom w:val="0"/>
      <w:divBdr>
        <w:top w:val="none" w:sz="0" w:space="0" w:color="auto"/>
        <w:left w:val="none" w:sz="0" w:space="0" w:color="auto"/>
        <w:bottom w:val="none" w:sz="0" w:space="0" w:color="auto"/>
        <w:right w:val="none" w:sz="0" w:space="0" w:color="auto"/>
      </w:divBdr>
      <w:divsChild>
        <w:div w:id="1552884358">
          <w:marLeft w:val="0"/>
          <w:marRight w:val="0"/>
          <w:marTop w:val="0"/>
          <w:marBottom w:val="0"/>
          <w:divBdr>
            <w:top w:val="none" w:sz="0" w:space="0" w:color="auto"/>
            <w:left w:val="none" w:sz="0" w:space="0" w:color="auto"/>
            <w:bottom w:val="none" w:sz="0" w:space="0" w:color="auto"/>
            <w:right w:val="none" w:sz="0" w:space="0" w:color="auto"/>
          </w:divBdr>
        </w:div>
        <w:div w:id="1956011415">
          <w:marLeft w:val="0"/>
          <w:marRight w:val="0"/>
          <w:marTop w:val="0"/>
          <w:marBottom w:val="0"/>
          <w:divBdr>
            <w:top w:val="none" w:sz="0" w:space="0" w:color="auto"/>
            <w:left w:val="none" w:sz="0" w:space="0" w:color="auto"/>
            <w:bottom w:val="none" w:sz="0" w:space="0" w:color="auto"/>
            <w:right w:val="none" w:sz="0" w:space="0" w:color="auto"/>
          </w:divBdr>
        </w:div>
      </w:divsChild>
    </w:div>
    <w:div w:id="179394135">
      <w:bodyDiv w:val="1"/>
      <w:marLeft w:val="0"/>
      <w:marRight w:val="0"/>
      <w:marTop w:val="0"/>
      <w:marBottom w:val="0"/>
      <w:divBdr>
        <w:top w:val="none" w:sz="0" w:space="0" w:color="auto"/>
        <w:left w:val="none" w:sz="0" w:space="0" w:color="auto"/>
        <w:bottom w:val="none" w:sz="0" w:space="0" w:color="auto"/>
        <w:right w:val="none" w:sz="0" w:space="0" w:color="auto"/>
      </w:divBdr>
    </w:div>
    <w:div w:id="193927150">
      <w:bodyDiv w:val="1"/>
      <w:marLeft w:val="0"/>
      <w:marRight w:val="0"/>
      <w:marTop w:val="0"/>
      <w:marBottom w:val="0"/>
      <w:divBdr>
        <w:top w:val="none" w:sz="0" w:space="0" w:color="auto"/>
        <w:left w:val="none" w:sz="0" w:space="0" w:color="auto"/>
        <w:bottom w:val="none" w:sz="0" w:space="0" w:color="auto"/>
        <w:right w:val="none" w:sz="0" w:space="0" w:color="auto"/>
      </w:divBdr>
      <w:divsChild>
        <w:div w:id="4137363">
          <w:marLeft w:val="0"/>
          <w:marRight w:val="0"/>
          <w:marTop w:val="0"/>
          <w:marBottom w:val="0"/>
          <w:divBdr>
            <w:top w:val="none" w:sz="0" w:space="0" w:color="auto"/>
            <w:left w:val="none" w:sz="0" w:space="0" w:color="auto"/>
            <w:bottom w:val="none" w:sz="0" w:space="0" w:color="auto"/>
            <w:right w:val="none" w:sz="0" w:space="0" w:color="auto"/>
          </w:divBdr>
        </w:div>
        <w:div w:id="683675743">
          <w:marLeft w:val="0"/>
          <w:marRight w:val="0"/>
          <w:marTop w:val="0"/>
          <w:marBottom w:val="0"/>
          <w:divBdr>
            <w:top w:val="none" w:sz="0" w:space="0" w:color="auto"/>
            <w:left w:val="none" w:sz="0" w:space="0" w:color="auto"/>
            <w:bottom w:val="none" w:sz="0" w:space="0" w:color="auto"/>
            <w:right w:val="none" w:sz="0" w:space="0" w:color="auto"/>
          </w:divBdr>
        </w:div>
        <w:div w:id="1401754669">
          <w:marLeft w:val="0"/>
          <w:marRight w:val="0"/>
          <w:marTop w:val="0"/>
          <w:marBottom w:val="0"/>
          <w:divBdr>
            <w:top w:val="none" w:sz="0" w:space="0" w:color="auto"/>
            <w:left w:val="none" w:sz="0" w:space="0" w:color="auto"/>
            <w:bottom w:val="none" w:sz="0" w:space="0" w:color="auto"/>
            <w:right w:val="none" w:sz="0" w:space="0" w:color="auto"/>
          </w:divBdr>
        </w:div>
      </w:divsChild>
    </w:div>
    <w:div w:id="518734330">
      <w:bodyDiv w:val="1"/>
      <w:marLeft w:val="0"/>
      <w:marRight w:val="0"/>
      <w:marTop w:val="0"/>
      <w:marBottom w:val="0"/>
      <w:divBdr>
        <w:top w:val="none" w:sz="0" w:space="0" w:color="auto"/>
        <w:left w:val="none" w:sz="0" w:space="0" w:color="auto"/>
        <w:bottom w:val="none" w:sz="0" w:space="0" w:color="auto"/>
        <w:right w:val="none" w:sz="0" w:space="0" w:color="auto"/>
      </w:divBdr>
    </w:div>
    <w:div w:id="602568920">
      <w:bodyDiv w:val="1"/>
      <w:marLeft w:val="0"/>
      <w:marRight w:val="0"/>
      <w:marTop w:val="0"/>
      <w:marBottom w:val="0"/>
      <w:divBdr>
        <w:top w:val="none" w:sz="0" w:space="0" w:color="auto"/>
        <w:left w:val="none" w:sz="0" w:space="0" w:color="auto"/>
        <w:bottom w:val="none" w:sz="0" w:space="0" w:color="auto"/>
        <w:right w:val="none" w:sz="0" w:space="0" w:color="auto"/>
      </w:divBdr>
    </w:div>
    <w:div w:id="1124927660">
      <w:bodyDiv w:val="1"/>
      <w:marLeft w:val="0"/>
      <w:marRight w:val="0"/>
      <w:marTop w:val="0"/>
      <w:marBottom w:val="0"/>
      <w:divBdr>
        <w:top w:val="none" w:sz="0" w:space="0" w:color="auto"/>
        <w:left w:val="none" w:sz="0" w:space="0" w:color="auto"/>
        <w:bottom w:val="none" w:sz="0" w:space="0" w:color="auto"/>
        <w:right w:val="none" w:sz="0" w:space="0" w:color="auto"/>
      </w:divBdr>
    </w:div>
    <w:div w:id="1144393090">
      <w:bodyDiv w:val="1"/>
      <w:marLeft w:val="0"/>
      <w:marRight w:val="0"/>
      <w:marTop w:val="0"/>
      <w:marBottom w:val="0"/>
      <w:divBdr>
        <w:top w:val="none" w:sz="0" w:space="0" w:color="auto"/>
        <w:left w:val="none" w:sz="0" w:space="0" w:color="auto"/>
        <w:bottom w:val="none" w:sz="0" w:space="0" w:color="auto"/>
        <w:right w:val="none" w:sz="0" w:space="0" w:color="auto"/>
      </w:divBdr>
      <w:divsChild>
        <w:div w:id="540287221">
          <w:marLeft w:val="0"/>
          <w:marRight w:val="0"/>
          <w:marTop w:val="0"/>
          <w:marBottom w:val="0"/>
          <w:divBdr>
            <w:top w:val="none" w:sz="0" w:space="0" w:color="auto"/>
            <w:left w:val="none" w:sz="0" w:space="0" w:color="auto"/>
            <w:bottom w:val="none" w:sz="0" w:space="0" w:color="auto"/>
            <w:right w:val="none" w:sz="0" w:space="0" w:color="auto"/>
          </w:divBdr>
        </w:div>
        <w:div w:id="1791893641">
          <w:marLeft w:val="0"/>
          <w:marRight w:val="0"/>
          <w:marTop w:val="0"/>
          <w:marBottom w:val="0"/>
          <w:divBdr>
            <w:top w:val="none" w:sz="0" w:space="0" w:color="auto"/>
            <w:left w:val="none" w:sz="0" w:space="0" w:color="auto"/>
            <w:bottom w:val="none" w:sz="0" w:space="0" w:color="auto"/>
            <w:right w:val="none" w:sz="0" w:space="0" w:color="auto"/>
          </w:divBdr>
        </w:div>
      </w:divsChild>
    </w:div>
    <w:div w:id="1193767816">
      <w:bodyDiv w:val="1"/>
      <w:marLeft w:val="0"/>
      <w:marRight w:val="0"/>
      <w:marTop w:val="0"/>
      <w:marBottom w:val="0"/>
      <w:divBdr>
        <w:top w:val="none" w:sz="0" w:space="0" w:color="auto"/>
        <w:left w:val="none" w:sz="0" w:space="0" w:color="auto"/>
        <w:bottom w:val="none" w:sz="0" w:space="0" w:color="auto"/>
        <w:right w:val="none" w:sz="0" w:space="0" w:color="auto"/>
      </w:divBdr>
    </w:div>
    <w:div w:id="1337926861">
      <w:bodyDiv w:val="1"/>
      <w:marLeft w:val="0"/>
      <w:marRight w:val="0"/>
      <w:marTop w:val="0"/>
      <w:marBottom w:val="0"/>
      <w:divBdr>
        <w:top w:val="none" w:sz="0" w:space="0" w:color="auto"/>
        <w:left w:val="none" w:sz="0" w:space="0" w:color="auto"/>
        <w:bottom w:val="none" w:sz="0" w:space="0" w:color="auto"/>
        <w:right w:val="none" w:sz="0" w:space="0" w:color="auto"/>
      </w:divBdr>
      <w:divsChild>
        <w:div w:id="1204999">
          <w:marLeft w:val="0"/>
          <w:marRight w:val="0"/>
          <w:marTop w:val="0"/>
          <w:marBottom w:val="0"/>
          <w:divBdr>
            <w:top w:val="none" w:sz="0" w:space="0" w:color="auto"/>
            <w:left w:val="none" w:sz="0" w:space="0" w:color="auto"/>
            <w:bottom w:val="none" w:sz="0" w:space="0" w:color="auto"/>
            <w:right w:val="none" w:sz="0" w:space="0" w:color="auto"/>
          </w:divBdr>
        </w:div>
        <w:div w:id="484591803">
          <w:marLeft w:val="0"/>
          <w:marRight w:val="0"/>
          <w:marTop w:val="0"/>
          <w:marBottom w:val="0"/>
          <w:divBdr>
            <w:top w:val="none" w:sz="0" w:space="0" w:color="auto"/>
            <w:left w:val="none" w:sz="0" w:space="0" w:color="auto"/>
            <w:bottom w:val="none" w:sz="0" w:space="0" w:color="auto"/>
            <w:right w:val="none" w:sz="0" w:space="0" w:color="auto"/>
          </w:divBdr>
        </w:div>
      </w:divsChild>
    </w:div>
    <w:div w:id="1715425970">
      <w:bodyDiv w:val="1"/>
      <w:marLeft w:val="0"/>
      <w:marRight w:val="0"/>
      <w:marTop w:val="0"/>
      <w:marBottom w:val="0"/>
      <w:divBdr>
        <w:top w:val="none" w:sz="0" w:space="0" w:color="auto"/>
        <w:left w:val="none" w:sz="0" w:space="0" w:color="auto"/>
        <w:bottom w:val="none" w:sz="0" w:space="0" w:color="auto"/>
        <w:right w:val="none" w:sz="0" w:space="0" w:color="auto"/>
      </w:divBdr>
      <w:divsChild>
        <w:div w:id="158691448">
          <w:marLeft w:val="0"/>
          <w:marRight w:val="0"/>
          <w:marTop w:val="0"/>
          <w:marBottom w:val="0"/>
          <w:divBdr>
            <w:top w:val="none" w:sz="0" w:space="0" w:color="auto"/>
            <w:left w:val="none" w:sz="0" w:space="0" w:color="auto"/>
            <w:bottom w:val="none" w:sz="0" w:space="0" w:color="auto"/>
            <w:right w:val="none" w:sz="0" w:space="0" w:color="auto"/>
          </w:divBdr>
        </w:div>
        <w:div w:id="1537503119">
          <w:marLeft w:val="0"/>
          <w:marRight w:val="0"/>
          <w:marTop w:val="0"/>
          <w:marBottom w:val="0"/>
          <w:divBdr>
            <w:top w:val="none" w:sz="0" w:space="0" w:color="auto"/>
            <w:left w:val="none" w:sz="0" w:space="0" w:color="auto"/>
            <w:bottom w:val="none" w:sz="0" w:space="0" w:color="auto"/>
            <w:right w:val="none" w:sz="0" w:space="0" w:color="auto"/>
          </w:divBdr>
        </w:div>
      </w:divsChild>
    </w:div>
    <w:div w:id="1900285914">
      <w:bodyDiv w:val="1"/>
      <w:marLeft w:val="0"/>
      <w:marRight w:val="0"/>
      <w:marTop w:val="0"/>
      <w:marBottom w:val="0"/>
      <w:divBdr>
        <w:top w:val="none" w:sz="0" w:space="0" w:color="auto"/>
        <w:left w:val="none" w:sz="0" w:space="0" w:color="auto"/>
        <w:bottom w:val="none" w:sz="0" w:space="0" w:color="auto"/>
        <w:right w:val="none" w:sz="0" w:space="0" w:color="auto"/>
      </w:divBdr>
      <w:divsChild>
        <w:div w:id="390227268">
          <w:marLeft w:val="0"/>
          <w:marRight w:val="0"/>
          <w:marTop w:val="0"/>
          <w:marBottom w:val="0"/>
          <w:divBdr>
            <w:top w:val="none" w:sz="0" w:space="0" w:color="auto"/>
            <w:left w:val="none" w:sz="0" w:space="0" w:color="auto"/>
            <w:bottom w:val="none" w:sz="0" w:space="0" w:color="auto"/>
            <w:right w:val="none" w:sz="0" w:space="0" w:color="auto"/>
          </w:divBdr>
        </w:div>
        <w:div w:id="2051220465">
          <w:marLeft w:val="0"/>
          <w:marRight w:val="0"/>
          <w:marTop w:val="0"/>
          <w:marBottom w:val="0"/>
          <w:divBdr>
            <w:top w:val="none" w:sz="0" w:space="0" w:color="auto"/>
            <w:left w:val="none" w:sz="0" w:space="0" w:color="auto"/>
            <w:bottom w:val="none" w:sz="0" w:space="0" w:color="auto"/>
            <w:right w:val="none" w:sz="0" w:space="0" w:color="auto"/>
          </w:divBdr>
        </w:div>
      </w:divsChild>
    </w:div>
    <w:div w:id="1926450733">
      <w:bodyDiv w:val="1"/>
      <w:marLeft w:val="0"/>
      <w:marRight w:val="0"/>
      <w:marTop w:val="0"/>
      <w:marBottom w:val="0"/>
      <w:divBdr>
        <w:top w:val="none" w:sz="0" w:space="0" w:color="auto"/>
        <w:left w:val="none" w:sz="0" w:space="0" w:color="auto"/>
        <w:bottom w:val="none" w:sz="0" w:space="0" w:color="auto"/>
        <w:right w:val="none" w:sz="0" w:space="0" w:color="auto"/>
      </w:divBdr>
      <w:divsChild>
        <w:div w:id="665136274">
          <w:marLeft w:val="0"/>
          <w:marRight w:val="0"/>
          <w:marTop w:val="0"/>
          <w:marBottom w:val="0"/>
          <w:divBdr>
            <w:top w:val="none" w:sz="0" w:space="0" w:color="auto"/>
            <w:left w:val="none" w:sz="0" w:space="0" w:color="auto"/>
            <w:bottom w:val="none" w:sz="0" w:space="0" w:color="auto"/>
            <w:right w:val="none" w:sz="0" w:space="0" w:color="auto"/>
          </w:divBdr>
        </w:div>
        <w:div w:id="2110660156">
          <w:marLeft w:val="0"/>
          <w:marRight w:val="0"/>
          <w:marTop w:val="0"/>
          <w:marBottom w:val="0"/>
          <w:divBdr>
            <w:top w:val="none" w:sz="0" w:space="0" w:color="auto"/>
            <w:left w:val="none" w:sz="0" w:space="0" w:color="auto"/>
            <w:bottom w:val="none" w:sz="0" w:space="0" w:color="auto"/>
            <w:right w:val="none" w:sz="0" w:space="0" w:color="auto"/>
          </w:divBdr>
        </w:div>
      </w:divsChild>
    </w:div>
    <w:div w:id="1956014501">
      <w:bodyDiv w:val="1"/>
      <w:marLeft w:val="0"/>
      <w:marRight w:val="0"/>
      <w:marTop w:val="0"/>
      <w:marBottom w:val="0"/>
      <w:divBdr>
        <w:top w:val="none" w:sz="0" w:space="0" w:color="auto"/>
        <w:left w:val="none" w:sz="0" w:space="0" w:color="auto"/>
        <w:bottom w:val="none" w:sz="0" w:space="0" w:color="auto"/>
        <w:right w:val="none" w:sz="0" w:space="0" w:color="auto"/>
      </w:divBdr>
    </w:div>
    <w:div w:id="2023432972">
      <w:bodyDiv w:val="1"/>
      <w:marLeft w:val="0"/>
      <w:marRight w:val="0"/>
      <w:marTop w:val="0"/>
      <w:marBottom w:val="0"/>
      <w:divBdr>
        <w:top w:val="none" w:sz="0" w:space="0" w:color="auto"/>
        <w:left w:val="none" w:sz="0" w:space="0" w:color="auto"/>
        <w:bottom w:val="none" w:sz="0" w:space="0" w:color="auto"/>
        <w:right w:val="none" w:sz="0" w:space="0" w:color="auto"/>
      </w:divBdr>
      <w:divsChild>
        <w:div w:id="1337734347">
          <w:marLeft w:val="0"/>
          <w:marRight w:val="0"/>
          <w:marTop w:val="0"/>
          <w:marBottom w:val="0"/>
          <w:divBdr>
            <w:top w:val="none" w:sz="0" w:space="0" w:color="auto"/>
            <w:left w:val="none" w:sz="0" w:space="0" w:color="auto"/>
            <w:bottom w:val="none" w:sz="0" w:space="0" w:color="auto"/>
            <w:right w:val="none" w:sz="0" w:space="0" w:color="auto"/>
          </w:divBdr>
        </w:div>
        <w:div w:id="1415662566">
          <w:marLeft w:val="0"/>
          <w:marRight w:val="0"/>
          <w:marTop w:val="0"/>
          <w:marBottom w:val="0"/>
          <w:divBdr>
            <w:top w:val="none" w:sz="0" w:space="0" w:color="auto"/>
            <w:left w:val="none" w:sz="0" w:space="0" w:color="auto"/>
            <w:bottom w:val="none" w:sz="0" w:space="0" w:color="auto"/>
            <w:right w:val="none" w:sz="0" w:space="0" w:color="auto"/>
          </w:divBdr>
        </w:div>
      </w:divsChild>
    </w:div>
    <w:div w:id="2037536067">
      <w:bodyDiv w:val="1"/>
      <w:marLeft w:val="0"/>
      <w:marRight w:val="0"/>
      <w:marTop w:val="0"/>
      <w:marBottom w:val="0"/>
      <w:divBdr>
        <w:top w:val="none" w:sz="0" w:space="0" w:color="auto"/>
        <w:left w:val="none" w:sz="0" w:space="0" w:color="auto"/>
        <w:bottom w:val="none" w:sz="0" w:space="0" w:color="auto"/>
        <w:right w:val="none" w:sz="0" w:space="0" w:color="auto"/>
      </w:divBdr>
      <w:divsChild>
        <w:div w:id="1168322273">
          <w:marLeft w:val="0"/>
          <w:marRight w:val="0"/>
          <w:marTop w:val="0"/>
          <w:marBottom w:val="0"/>
          <w:divBdr>
            <w:top w:val="none" w:sz="0" w:space="0" w:color="auto"/>
            <w:left w:val="none" w:sz="0" w:space="0" w:color="auto"/>
            <w:bottom w:val="none" w:sz="0" w:space="0" w:color="auto"/>
            <w:right w:val="none" w:sz="0" w:space="0" w:color="auto"/>
          </w:divBdr>
        </w:div>
        <w:div w:id="1185093852">
          <w:marLeft w:val="0"/>
          <w:marRight w:val="0"/>
          <w:marTop w:val="0"/>
          <w:marBottom w:val="0"/>
          <w:divBdr>
            <w:top w:val="none" w:sz="0" w:space="0" w:color="auto"/>
            <w:left w:val="none" w:sz="0" w:space="0" w:color="auto"/>
            <w:bottom w:val="none" w:sz="0" w:space="0" w:color="auto"/>
            <w:right w:val="none" w:sz="0" w:space="0" w:color="auto"/>
          </w:divBdr>
        </w:div>
      </w:divsChild>
    </w:div>
    <w:div w:id="2058163825">
      <w:bodyDiv w:val="1"/>
      <w:marLeft w:val="0"/>
      <w:marRight w:val="0"/>
      <w:marTop w:val="0"/>
      <w:marBottom w:val="0"/>
      <w:divBdr>
        <w:top w:val="none" w:sz="0" w:space="0" w:color="auto"/>
        <w:left w:val="none" w:sz="0" w:space="0" w:color="auto"/>
        <w:bottom w:val="none" w:sz="0" w:space="0" w:color="auto"/>
        <w:right w:val="none" w:sz="0" w:space="0" w:color="auto"/>
      </w:divBdr>
      <w:divsChild>
        <w:div w:id="431171279">
          <w:marLeft w:val="0"/>
          <w:marRight w:val="0"/>
          <w:marTop w:val="0"/>
          <w:marBottom w:val="0"/>
          <w:divBdr>
            <w:top w:val="none" w:sz="0" w:space="0" w:color="auto"/>
            <w:left w:val="none" w:sz="0" w:space="0" w:color="auto"/>
            <w:bottom w:val="none" w:sz="0" w:space="0" w:color="auto"/>
            <w:right w:val="none" w:sz="0" w:space="0" w:color="auto"/>
          </w:divBdr>
        </w:div>
        <w:div w:id="1026061043">
          <w:marLeft w:val="0"/>
          <w:marRight w:val="0"/>
          <w:marTop w:val="0"/>
          <w:marBottom w:val="0"/>
          <w:divBdr>
            <w:top w:val="none" w:sz="0" w:space="0" w:color="auto"/>
            <w:left w:val="none" w:sz="0" w:space="0" w:color="auto"/>
            <w:bottom w:val="none" w:sz="0" w:space="0" w:color="auto"/>
            <w:right w:val="none" w:sz="0" w:space="0" w:color="auto"/>
          </w:divBdr>
        </w:div>
        <w:div w:id="1484392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portal/legalAct/lt/TAD/e0458643b88611e6a3e9de0fc8d85cd8/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eimas.lrs.lt/portal/legalAct/lt/TAD/e0458643b88611e6a3e9de0fc8d85cd8/as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864a5b10c05211e6a3e9de0fc8d85cd8/as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7" ma:contentTypeDescription="Create a new document." ma:contentTypeScope="" ma:versionID="eff8a714afd1e9b2a2daf05ef33c604a">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8413fe2587f7031ab455596468406d44"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C1FC45-4BD1-47DF-A3BF-FA9B28B71F35}">
  <ds:schemaRefs>
    <ds:schemaRef ds:uri="http://schemas.microsoft.com/sharepoint/v3/contenttype/forms"/>
  </ds:schemaRefs>
</ds:datastoreItem>
</file>

<file path=customXml/itemProps2.xml><?xml version="1.0" encoding="utf-8"?>
<ds:datastoreItem xmlns:ds="http://schemas.openxmlformats.org/officeDocument/2006/customXml" ds:itemID="{289D2CBD-3DDD-487A-B219-3BB15673B3E1}">
  <ds:schemaRefs>
    <ds:schemaRef ds:uri="http://schemas.openxmlformats.org/officeDocument/2006/bibliography"/>
  </ds:schemaRefs>
</ds:datastoreItem>
</file>

<file path=customXml/itemProps3.xml><?xml version="1.0" encoding="utf-8"?>
<ds:datastoreItem xmlns:ds="http://schemas.openxmlformats.org/officeDocument/2006/customXml" ds:itemID="{D105266E-B425-4640-A852-36EC03BBFFC3}">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4.xml><?xml version="1.0" encoding="utf-8"?>
<ds:datastoreItem xmlns:ds="http://schemas.openxmlformats.org/officeDocument/2006/customXml" ds:itemID="{F074FC0A-90A1-45F9-BD5D-8F3B9FBD7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1105</Words>
  <Characters>6301</Characters>
  <Application>Microsoft Office Word</Application>
  <DocSecurity>0</DocSecurity>
  <Lines>52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Mališauskienė</dc:creator>
  <cp:keywords/>
  <dc:description/>
  <cp:lastModifiedBy>Inga Noreikienė</cp:lastModifiedBy>
  <cp:revision>7</cp:revision>
  <dcterms:created xsi:type="dcterms:W3CDTF">2025-05-29T13:52:00Z</dcterms:created>
  <dcterms:modified xsi:type="dcterms:W3CDTF">2025-06-02T07:33:00Z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