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296554" w:rsidRDefault="009F391D" w:rsidP="00E922E5">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296554">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2880C878" w:rsidR="00463E52" w:rsidRPr="00296554" w:rsidRDefault="009F391D" w:rsidP="00E922E5">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296554">
        <w:rPr>
          <w:rStyle w:val="normaltextrun"/>
          <w:rFonts w:asciiTheme="minorHAnsi" w:hAnsiTheme="minorHAnsi" w:cstheme="minorHAnsi"/>
          <w:lang w:val="lt-LT"/>
        </w:rPr>
        <w:t xml:space="preserve">Vadovaujantis Tarnybai Įstatyme nustatyta pažeidimų prevencijos funkcija, šiuo metu atliekama </w:t>
      </w:r>
      <w:r w:rsidR="00003F79" w:rsidRPr="00296554">
        <w:rPr>
          <w:rStyle w:val="normaltextrun"/>
          <w:rFonts w:asciiTheme="minorHAnsi" w:hAnsiTheme="minorHAnsi" w:cstheme="minorHAnsi"/>
          <w:lang w:val="lt-LT"/>
        </w:rPr>
        <w:t>Kauno technologijos universiteto</w:t>
      </w:r>
      <w:r w:rsidR="00FB5B4D" w:rsidRPr="00296554">
        <w:rPr>
          <w:rStyle w:val="normaltextrun"/>
          <w:rFonts w:asciiTheme="minorHAnsi" w:hAnsiTheme="minorHAnsi" w:cstheme="minorHAnsi"/>
          <w:lang w:val="lt-LT"/>
        </w:rPr>
        <w:t xml:space="preserve"> </w:t>
      </w:r>
      <w:r w:rsidR="00850353" w:rsidRPr="00296554">
        <w:rPr>
          <w:rFonts w:asciiTheme="minorHAnsi" w:hAnsiTheme="minorHAnsi" w:cstheme="minorHAnsi"/>
          <w:lang w:val="lt-LT"/>
        </w:rPr>
        <w:t xml:space="preserve">(toliau – Perkančioji organizacija) vykdomo pirkimo </w:t>
      </w:r>
      <w:r w:rsidR="00850353" w:rsidRPr="00296554">
        <w:rPr>
          <w:rFonts w:asciiTheme="minorHAnsi" w:hAnsiTheme="minorHAnsi" w:cstheme="minorHAnsi"/>
          <w:b/>
          <w:bCs/>
          <w:lang w:val="lt-LT"/>
        </w:rPr>
        <w:t xml:space="preserve">Nr. </w:t>
      </w:r>
      <w:r w:rsidR="003E4D9F" w:rsidRPr="00296554">
        <w:rPr>
          <w:rFonts w:asciiTheme="minorHAnsi" w:hAnsiTheme="minorHAnsi" w:cstheme="minorHAnsi"/>
          <w:b/>
          <w:bCs/>
          <w:lang w:val="lt-LT"/>
        </w:rPr>
        <w:t>2523118</w:t>
      </w:r>
      <w:r w:rsidR="00850353" w:rsidRPr="00296554">
        <w:rPr>
          <w:rFonts w:asciiTheme="minorHAnsi" w:hAnsiTheme="minorHAnsi" w:cstheme="minorHAnsi"/>
          <w:b/>
          <w:bCs/>
          <w:lang w:val="lt-LT"/>
        </w:rPr>
        <w:t xml:space="preserve"> „</w:t>
      </w:r>
      <w:r w:rsidR="007B77CE" w:rsidRPr="00296554">
        <w:rPr>
          <w:rFonts w:asciiTheme="minorHAnsi" w:hAnsiTheme="minorHAnsi" w:cstheme="minorHAnsi"/>
          <w:b/>
          <w:bCs/>
          <w:lang w:val="lt-LT"/>
        </w:rPr>
        <w:t>Darbų pirkimas, siekiant sudaryti preliminarią sutartį (SDPR­2025)</w:t>
      </w:r>
      <w:r w:rsidR="00850353" w:rsidRPr="00296554">
        <w:rPr>
          <w:rFonts w:asciiTheme="minorHAnsi" w:hAnsiTheme="minorHAnsi" w:cstheme="minorHAnsi"/>
          <w:b/>
          <w:bCs/>
          <w:lang w:val="lt-LT"/>
        </w:rPr>
        <w:t>“</w:t>
      </w:r>
      <w:r w:rsidR="00850353" w:rsidRPr="00296554">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74E0A88E" w:rsidR="00463E52" w:rsidRPr="00296554" w:rsidRDefault="009F391D" w:rsidP="00E922E5">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296554">
        <w:rPr>
          <w:rStyle w:val="normaltextrun"/>
          <w:rFonts w:asciiTheme="minorHAnsi" w:hAnsiTheme="minorHAnsi" w:cstheme="minorHAnsi"/>
          <w:lang w:val="lt-LT"/>
        </w:rPr>
        <w:t>Tarnyba, prevencine tvarka peržiūrėjusi Pirkim</w:t>
      </w:r>
      <w:r w:rsidR="00D5557A" w:rsidRPr="00296554">
        <w:rPr>
          <w:rStyle w:val="normaltextrun"/>
          <w:rFonts w:asciiTheme="minorHAnsi" w:hAnsiTheme="minorHAnsi" w:cstheme="minorHAnsi"/>
          <w:lang w:val="lt-LT"/>
        </w:rPr>
        <w:t>o</w:t>
      </w:r>
      <w:r w:rsidRPr="00296554">
        <w:rPr>
          <w:rStyle w:val="normaltextrun"/>
          <w:rFonts w:asciiTheme="minorHAnsi" w:hAnsiTheme="minorHAnsi" w:cstheme="minorHAnsi"/>
          <w:lang w:val="lt-LT"/>
        </w:rPr>
        <w:t xml:space="preserve"> dokumentus</w:t>
      </w:r>
      <w:r w:rsidR="00EA5399" w:rsidRPr="00296554">
        <w:rPr>
          <w:rStyle w:val="normaltextrun"/>
          <w:rFonts w:asciiTheme="minorHAnsi" w:hAnsiTheme="minorHAnsi" w:cstheme="minorHAnsi"/>
          <w:lang w:val="lt-LT"/>
        </w:rPr>
        <w:t xml:space="preserve">, </w:t>
      </w:r>
      <w:r w:rsidRPr="00296554">
        <w:rPr>
          <w:rStyle w:val="normaltextrun"/>
          <w:rFonts w:asciiTheme="minorHAnsi" w:hAnsiTheme="minorHAnsi" w:cstheme="minorHAnsi"/>
          <w:lang w:val="lt-LT"/>
        </w:rPr>
        <w:t xml:space="preserve">teikia </w:t>
      </w:r>
      <w:r w:rsidR="00BF34DB" w:rsidRPr="00296554">
        <w:rPr>
          <w:rStyle w:val="normaltextrun"/>
          <w:rFonts w:asciiTheme="minorHAnsi" w:hAnsiTheme="minorHAnsi" w:cstheme="minorHAnsi"/>
          <w:lang w:val="lt-LT"/>
        </w:rPr>
        <w:t xml:space="preserve">klausimus ir </w:t>
      </w:r>
      <w:r w:rsidRPr="00296554">
        <w:rPr>
          <w:rStyle w:val="normaltextrun"/>
          <w:rFonts w:asciiTheme="minorHAnsi" w:hAnsiTheme="minorHAnsi" w:cstheme="minorHAnsi"/>
          <w:lang w:val="lt-LT"/>
        </w:rPr>
        <w:t>rekomendacij</w:t>
      </w:r>
      <w:r w:rsidR="00BF34DB" w:rsidRPr="00296554">
        <w:rPr>
          <w:rStyle w:val="normaltextrun"/>
          <w:rFonts w:asciiTheme="minorHAnsi" w:hAnsiTheme="minorHAnsi" w:cstheme="minorHAnsi"/>
          <w:lang w:val="lt-LT"/>
        </w:rPr>
        <w:t>as</w:t>
      </w:r>
      <w:r w:rsidRPr="00296554">
        <w:rPr>
          <w:rStyle w:val="normaltextrun"/>
          <w:rFonts w:asciiTheme="minorHAnsi" w:hAnsiTheme="minorHAnsi" w:cstheme="minorHAnsi"/>
          <w:lang w:val="lt-LT"/>
        </w:rPr>
        <w:t xml:space="preserve"> dėl Pirkim</w:t>
      </w:r>
      <w:r w:rsidR="00D5557A" w:rsidRPr="00296554">
        <w:rPr>
          <w:rStyle w:val="normaltextrun"/>
          <w:rFonts w:asciiTheme="minorHAnsi" w:hAnsiTheme="minorHAnsi" w:cstheme="minorHAnsi"/>
          <w:lang w:val="lt-LT"/>
        </w:rPr>
        <w:t>o</w:t>
      </w:r>
      <w:r w:rsidRPr="00296554">
        <w:rPr>
          <w:rStyle w:val="normaltextrun"/>
          <w:rFonts w:asciiTheme="minorHAnsi" w:hAnsiTheme="minorHAnsi" w:cstheme="minorHAnsi"/>
          <w:lang w:val="lt-LT"/>
        </w:rPr>
        <w:t xml:space="preserve"> dokumentų nuostatų</w:t>
      </w:r>
      <w:r w:rsidR="00065DD5" w:rsidRPr="00296554">
        <w:rPr>
          <w:rStyle w:val="normaltextrun"/>
          <w:rFonts w:asciiTheme="minorHAnsi" w:hAnsiTheme="minorHAnsi" w:cstheme="minorHAnsi"/>
          <w:lang w:val="lt-LT"/>
        </w:rPr>
        <w:t xml:space="preserve"> (toliau – Rekomendacija)</w:t>
      </w:r>
      <w:r w:rsidRPr="00296554">
        <w:rPr>
          <w:rStyle w:val="normaltextrun"/>
          <w:rFonts w:asciiTheme="minorHAnsi" w:hAnsiTheme="minorHAnsi" w:cstheme="minorHAnsi"/>
          <w:lang w:val="lt-LT"/>
        </w:rPr>
        <w:t>.</w:t>
      </w:r>
    </w:p>
    <w:p w14:paraId="5B16A8D5" w14:textId="77777777" w:rsidR="003A097A" w:rsidRPr="00296554" w:rsidRDefault="003A097A" w:rsidP="00E922E5">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139E3D65" w14:textId="67D06CDD" w:rsidR="00042572" w:rsidRPr="00296554" w:rsidRDefault="00D51393" w:rsidP="00E922E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Šiuo</w:t>
      </w:r>
      <w:r w:rsidRPr="00296554">
        <w:rPr>
          <w:rFonts w:asciiTheme="minorHAnsi" w:hAnsiTheme="minorHAnsi" w:cstheme="minorHAnsi"/>
          <w:b/>
          <w:bCs/>
          <w:lang w:val="lt-LT" w:eastAsia="lt-LT"/>
        </w:rPr>
        <w:t xml:space="preserve"> </w:t>
      </w:r>
      <w:r w:rsidR="00D62144" w:rsidRPr="00296554">
        <w:rPr>
          <w:rFonts w:asciiTheme="minorHAnsi" w:hAnsiTheme="minorHAnsi" w:cstheme="minorHAnsi"/>
          <w:lang w:val="lt-LT" w:eastAsia="lt-LT"/>
        </w:rPr>
        <w:t>Pirkimu</w:t>
      </w:r>
      <w:r w:rsidR="00D62144" w:rsidRPr="00296554">
        <w:rPr>
          <w:rFonts w:asciiTheme="minorHAnsi" w:hAnsiTheme="minorHAnsi" w:cstheme="minorHAnsi"/>
          <w:b/>
          <w:bCs/>
          <w:lang w:val="lt-LT" w:eastAsia="lt-LT"/>
        </w:rPr>
        <w:t xml:space="preserve"> </w:t>
      </w:r>
      <w:r w:rsidR="00D62144" w:rsidRPr="00296554">
        <w:rPr>
          <w:rFonts w:asciiTheme="minorHAnsi" w:hAnsiTheme="minorHAnsi" w:cstheme="minorHAnsi"/>
          <w:lang w:val="lt-LT" w:eastAsia="lt-LT"/>
        </w:rPr>
        <w:t xml:space="preserve">Perkančioji organizacija numato įsigyti </w:t>
      </w:r>
      <w:r w:rsidR="00042572" w:rsidRPr="00296554">
        <w:rPr>
          <w:rFonts w:asciiTheme="minorHAnsi" w:hAnsiTheme="minorHAnsi" w:cstheme="minorHAnsi"/>
          <w:lang w:val="lt-LT" w:eastAsia="lt-LT"/>
        </w:rPr>
        <w:t>darbus pastatuose, kuriuos Perkančioji organizacija valdo pagal valstybės turto patikėjimo sutartį (</w:t>
      </w:r>
      <w:r w:rsidR="00D350E4" w:rsidRPr="00296554">
        <w:rPr>
          <w:rFonts w:asciiTheme="minorHAnsi" w:hAnsiTheme="minorHAnsi" w:cstheme="minorHAnsi"/>
          <w:lang w:val="lt-LT" w:eastAsia="lt-LT"/>
        </w:rPr>
        <w:t xml:space="preserve">Pirkimo sąlygų 2 priedo „Techninė specifikacija“ (toliau </w:t>
      </w:r>
      <w:r w:rsidR="00535A9B" w:rsidRPr="00296554">
        <w:rPr>
          <w:rFonts w:asciiTheme="minorHAnsi" w:hAnsiTheme="minorHAnsi" w:cstheme="minorHAnsi"/>
          <w:lang w:val="lt-LT" w:eastAsia="lt-LT"/>
        </w:rPr>
        <w:t xml:space="preserve">– Techninė specifikacija) </w:t>
      </w:r>
      <w:r w:rsidR="00042572" w:rsidRPr="00296554">
        <w:rPr>
          <w:rFonts w:asciiTheme="minorHAnsi" w:hAnsiTheme="minorHAnsi" w:cstheme="minorHAnsi"/>
          <w:lang w:val="lt-LT" w:eastAsia="lt-LT"/>
        </w:rPr>
        <w:t>1 priedas)</w:t>
      </w:r>
      <w:r w:rsidR="00D350E4" w:rsidRPr="00296554">
        <w:rPr>
          <w:rFonts w:asciiTheme="minorHAnsi" w:hAnsiTheme="minorHAnsi" w:cstheme="minorHAnsi"/>
          <w:lang w:val="lt-LT" w:eastAsia="lt-LT"/>
        </w:rPr>
        <w:t>.</w:t>
      </w:r>
      <w:r w:rsidR="00042572" w:rsidRPr="00296554">
        <w:rPr>
          <w:rFonts w:asciiTheme="minorHAnsi" w:hAnsiTheme="minorHAnsi" w:cstheme="minorHAnsi"/>
          <w:lang w:val="lt-LT" w:eastAsia="lt-LT"/>
        </w:rPr>
        <w:t xml:space="preserve"> Darbai </w:t>
      </w:r>
      <w:r w:rsidR="00BF34DB" w:rsidRPr="00296554">
        <w:rPr>
          <w:rFonts w:asciiTheme="minorHAnsi" w:hAnsiTheme="minorHAnsi" w:cstheme="minorHAnsi"/>
          <w:lang w:val="lt-LT" w:eastAsia="lt-LT"/>
        </w:rPr>
        <w:t xml:space="preserve">konkrečiuose pastatuose </w:t>
      </w:r>
      <w:r w:rsidR="00042572" w:rsidRPr="00296554">
        <w:rPr>
          <w:rFonts w:asciiTheme="minorHAnsi" w:hAnsiTheme="minorHAnsi" w:cstheme="minorHAnsi"/>
          <w:lang w:val="lt-LT" w:eastAsia="lt-LT"/>
        </w:rPr>
        <w:t xml:space="preserve">bus perkami pagal Perkančiosios organizacijos poreikį atnaujinant varžymąsi tarp atrinktų </w:t>
      </w:r>
      <w:r w:rsidR="00BF34DB" w:rsidRPr="00296554">
        <w:rPr>
          <w:rFonts w:asciiTheme="minorHAnsi" w:hAnsiTheme="minorHAnsi" w:cstheme="minorHAnsi"/>
          <w:lang w:val="lt-LT" w:eastAsia="lt-LT"/>
        </w:rPr>
        <w:t xml:space="preserve">tiekėjų </w:t>
      </w:r>
      <w:r w:rsidR="00042572" w:rsidRPr="00296554">
        <w:rPr>
          <w:rFonts w:asciiTheme="minorHAnsi" w:hAnsiTheme="minorHAnsi" w:cstheme="minorHAnsi"/>
          <w:lang w:val="lt-LT" w:eastAsia="lt-LT"/>
        </w:rPr>
        <w:t>Pirkimo sąlygose bei preliminarioje sutartyje nustatyta tvarka</w:t>
      </w:r>
      <w:r w:rsidR="00BF34DB" w:rsidRPr="00296554">
        <w:rPr>
          <w:rFonts w:asciiTheme="minorHAnsi" w:hAnsiTheme="minorHAnsi" w:cstheme="minorHAnsi"/>
          <w:lang w:val="lt-LT" w:eastAsia="lt-LT"/>
        </w:rPr>
        <w:t>,</w:t>
      </w:r>
      <w:r w:rsidR="00042572" w:rsidRPr="00296554">
        <w:rPr>
          <w:rFonts w:asciiTheme="minorHAnsi" w:hAnsiTheme="minorHAnsi" w:cstheme="minorHAnsi"/>
          <w:lang w:val="lt-LT" w:eastAsia="lt-LT"/>
        </w:rPr>
        <w:t xml:space="preserve"> sąlygomis</w:t>
      </w:r>
      <w:r w:rsidR="00BF34DB" w:rsidRPr="00296554">
        <w:rPr>
          <w:rFonts w:asciiTheme="minorHAnsi" w:hAnsiTheme="minorHAnsi" w:cstheme="minorHAnsi"/>
          <w:lang w:val="lt-LT" w:eastAsia="lt-LT"/>
        </w:rPr>
        <w:t xml:space="preserve">. Tokiu atveju bus </w:t>
      </w:r>
      <w:r w:rsidR="00042572" w:rsidRPr="00296554">
        <w:rPr>
          <w:rFonts w:asciiTheme="minorHAnsi" w:hAnsiTheme="minorHAnsi" w:cstheme="minorHAnsi"/>
          <w:lang w:val="lt-LT" w:eastAsia="lt-LT"/>
        </w:rPr>
        <w:t>pateikia</w:t>
      </w:r>
      <w:r w:rsidR="00BF34DB" w:rsidRPr="00296554">
        <w:rPr>
          <w:rFonts w:asciiTheme="minorHAnsi" w:hAnsiTheme="minorHAnsi" w:cstheme="minorHAnsi"/>
          <w:lang w:val="lt-LT" w:eastAsia="lt-LT"/>
        </w:rPr>
        <w:t>mas konkrečių</w:t>
      </w:r>
      <w:r w:rsidR="00042572" w:rsidRPr="00296554">
        <w:rPr>
          <w:rFonts w:asciiTheme="minorHAnsi" w:hAnsiTheme="minorHAnsi" w:cstheme="minorHAnsi"/>
          <w:lang w:val="lt-LT" w:eastAsia="lt-LT"/>
        </w:rPr>
        <w:t xml:space="preserve"> darbų apraš</w:t>
      </w:r>
      <w:r w:rsidR="00BF34DB" w:rsidRPr="00296554">
        <w:rPr>
          <w:rFonts w:asciiTheme="minorHAnsi" w:hAnsiTheme="minorHAnsi" w:cstheme="minorHAnsi"/>
          <w:lang w:val="lt-LT" w:eastAsia="lt-LT"/>
        </w:rPr>
        <w:t>as</w:t>
      </w:r>
      <w:r w:rsidR="00042572" w:rsidRPr="00296554">
        <w:rPr>
          <w:rFonts w:asciiTheme="minorHAnsi" w:hAnsiTheme="minorHAnsi" w:cstheme="minorHAnsi"/>
          <w:lang w:val="lt-LT" w:eastAsia="lt-LT"/>
        </w:rPr>
        <w:t xml:space="preserve"> arba projekt</w:t>
      </w:r>
      <w:r w:rsidR="00BF34DB" w:rsidRPr="00296554">
        <w:rPr>
          <w:rFonts w:asciiTheme="minorHAnsi" w:hAnsiTheme="minorHAnsi" w:cstheme="minorHAnsi"/>
          <w:lang w:val="lt-LT" w:eastAsia="lt-LT"/>
        </w:rPr>
        <w:t>as</w:t>
      </w:r>
      <w:r w:rsidR="00042572" w:rsidRPr="00296554">
        <w:rPr>
          <w:rFonts w:asciiTheme="minorHAnsi" w:hAnsiTheme="minorHAnsi" w:cstheme="minorHAnsi"/>
          <w:lang w:val="lt-LT" w:eastAsia="lt-LT"/>
        </w:rPr>
        <w:t>.</w:t>
      </w:r>
    </w:p>
    <w:p w14:paraId="03FF5AD0" w14:textId="28FC1D64" w:rsidR="005A1F03" w:rsidRPr="00296554" w:rsidRDefault="4CCF84A9" w:rsidP="4CCF84A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Perkančioji organizacija </w:t>
      </w:r>
      <w:r w:rsidR="00BF34DB" w:rsidRPr="00296554">
        <w:rPr>
          <w:rFonts w:asciiTheme="minorHAnsi" w:hAnsiTheme="minorHAnsi" w:cstheme="minorHAnsi"/>
          <w:lang w:val="lt-LT" w:eastAsia="lt-LT"/>
        </w:rPr>
        <w:t xml:space="preserve">nurodo, kad </w:t>
      </w:r>
      <w:r w:rsidRPr="00296554">
        <w:rPr>
          <w:rFonts w:asciiTheme="minorHAnsi" w:hAnsiTheme="minorHAnsi" w:cstheme="minorHAnsi"/>
          <w:lang w:val="lt-LT" w:eastAsia="lt-LT"/>
        </w:rPr>
        <w:t>planuoja</w:t>
      </w:r>
      <w:r w:rsidR="00BF34DB" w:rsidRPr="00296554">
        <w:rPr>
          <w:rFonts w:asciiTheme="minorHAnsi" w:hAnsiTheme="minorHAnsi" w:cstheme="minorHAnsi"/>
          <w:lang w:val="lt-LT" w:eastAsia="lt-LT"/>
        </w:rPr>
        <w:t xml:space="preserve">mi vykdyti </w:t>
      </w:r>
      <w:r w:rsidRPr="00296554">
        <w:rPr>
          <w:rFonts w:asciiTheme="minorHAnsi" w:hAnsiTheme="minorHAnsi" w:cstheme="minorHAnsi"/>
          <w:lang w:val="lt-LT" w:eastAsia="lt-LT"/>
        </w:rPr>
        <w:t>statybos darb</w:t>
      </w:r>
      <w:r w:rsidR="00BF34DB" w:rsidRPr="00296554">
        <w:rPr>
          <w:rFonts w:asciiTheme="minorHAnsi" w:hAnsiTheme="minorHAnsi" w:cstheme="minorHAnsi"/>
          <w:lang w:val="lt-LT" w:eastAsia="lt-LT"/>
        </w:rPr>
        <w:t>ai</w:t>
      </w:r>
      <w:r w:rsidRPr="00296554">
        <w:rPr>
          <w:rFonts w:asciiTheme="minorHAnsi" w:hAnsiTheme="minorHAnsi" w:cstheme="minorHAnsi"/>
          <w:lang w:val="lt-LT" w:eastAsia="lt-LT"/>
        </w:rPr>
        <w:t xml:space="preserve">, taip pat </w:t>
      </w:r>
      <w:r w:rsidR="00BF34DB" w:rsidRPr="00296554">
        <w:rPr>
          <w:rFonts w:asciiTheme="minorHAnsi" w:hAnsiTheme="minorHAnsi" w:cstheme="minorHAnsi"/>
          <w:lang w:val="lt-LT" w:eastAsia="lt-LT"/>
        </w:rPr>
        <w:t xml:space="preserve">bus atliekami </w:t>
      </w:r>
      <w:r w:rsidRPr="00296554">
        <w:rPr>
          <w:rFonts w:asciiTheme="minorHAnsi" w:hAnsiTheme="minorHAnsi" w:cstheme="minorHAnsi"/>
          <w:lang w:val="lt-LT" w:eastAsia="lt-LT"/>
        </w:rPr>
        <w:t>kultūros paveldo statini</w:t>
      </w:r>
      <w:r w:rsidR="00BF34DB" w:rsidRPr="00296554">
        <w:rPr>
          <w:rFonts w:asciiTheme="minorHAnsi" w:hAnsiTheme="minorHAnsi" w:cstheme="minorHAnsi"/>
          <w:lang w:val="lt-LT" w:eastAsia="lt-LT"/>
        </w:rPr>
        <w:t>ų</w:t>
      </w:r>
      <w:r w:rsidRPr="00296554">
        <w:rPr>
          <w:rFonts w:asciiTheme="minorHAnsi" w:hAnsiTheme="minorHAnsi" w:cstheme="minorHAnsi"/>
          <w:lang w:val="lt-LT" w:eastAsia="lt-LT"/>
        </w:rPr>
        <w:t xml:space="preserve"> tvarkybos darb</w:t>
      </w:r>
      <w:r w:rsidR="00BF34DB" w:rsidRPr="00296554">
        <w:rPr>
          <w:rFonts w:asciiTheme="minorHAnsi" w:hAnsiTheme="minorHAnsi" w:cstheme="minorHAnsi"/>
          <w:lang w:val="lt-LT" w:eastAsia="lt-LT"/>
        </w:rPr>
        <w:t>ai</w:t>
      </w:r>
      <w:r w:rsidRPr="00296554">
        <w:rPr>
          <w:rFonts w:asciiTheme="minorHAnsi" w:hAnsiTheme="minorHAnsi" w:cstheme="minorHAnsi"/>
          <w:lang w:val="lt-LT" w:eastAsia="lt-LT"/>
        </w:rPr>
        <w:t xml:space="preserve">. Didžiausia dalis darbų bus vykdoma mokslo paskirties pastatuose, statinių kategorija – ypatingi. Dėl konkrečių darbų įsigijimo pirkimo vykdytojas (darbų Užsakovas) vykdys atnaujinto varžymosi procedūras, po kurių bus sudaromos  pagrindinės sutartys dėl darbų atlikimo preliminariųjų sutarčių pagrindu. </w:t>
      </w:r>
    </w:p>
    <w:p w14:paraId="764B8A37" w14:textId="16561848" w:rsidR="005A1F03" w:rsidRPr="00296554" w:rsidRDefault="00BF34DB" w:rsidP="00E922E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Nagrinėjamu atveju </w:t>
      </w:r>
      <w:r w:rsidR="005A1F03" w:rsidRPr="00296554">
        <w:rPr>
          <w:rFonts w:asciiTheme="minorHAnsi" w:hAnsiTheme="minorHAnsi" w:cstheme="minorHAnsi"/>
          <w:lang w:val="lt-LT" w:eastAsia="lt-LT"/>
        </w:rPr>
        <w:t>Pirkimo objektas skaidomas į 2 pirkimo objekto dalis:</w:t>
      </w:r>
    </w:p>
    <w:p w14:paraId="14583783" w14:textId="5CB4109D" w:rsidR="00A134C2" w:rsidRPr="00296554" w:rsidRDefault="4CCF84A9" w:rsidP="4CCF84A9">
      <w:pPr>
        <w:pStyle w:val="paragraph"/>
        <w:numPr>
          <w:ilvl w:val="0"/>
          <w:numId w:val="4"/>
        </w:numPr>
        <w:spacing w:before="0" w:beforeAutospacing="0" w:after="0" w:afterAutospacing="0" w:line="276" w:lineRule="auto"/>
        <w:ind w:left="0"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I pirkimo dalis, kuomet atnaujintas varžymasis atliekamas dėl Darbų, kurie bus vykdomi kultūros paveldo statiniuose, dėl kurių numatomos sudaryti pagrindinės sutarties vertė lygi arba didesnė nei 150 000 Eur be PVM, numatoma maksimali 500 000 Eur be PVM pirkimo vertė per visą preliminariosios sutarties trukmę;</w:t>
      </w:r>
    </w:p>
    <w:p w14:paraId="441A74EA" w14:textId="7F2F9C36" w:rsidR="0097012F" w:rsidRPr="00296554" w:rsidRDefault="4CCF84A9" w:rsidP="4CCF84A9">
      <w:pPr>
        <w:pStyle w:val="paragraph"/>
        <w:numPr>
          <w:ilvl w:val="0"/>
          <w:numId w:val="4"/>
        </w:numPr>
        <w:spacing w:before="0" w:beforeAutospacing="0" w:after="0" w:afterAutospacing="0" w:line="276" w:lineRule="auto"/>
        <w:ind w:left="0"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 II pirkimo dalis, kuomet atnaujintas varžymasis atliekamas dėl Darbų, kurie bus vykdomi ypatinguose ir neypatinguose statiniuose, pastatai: gyvenamieji ir negyvenamieji pastatai, inžinieriniai statiniai, taip pat minėti statiniai esantys kultūros paveldo objekto teritorijoje, jo apsaugos zonoje, kultūros paveldo vietovėje, dėl kurių numatomos sudaryti pagrindinės sutarties vertė lygi arba didesnė nei 150 000 Eur be PVM, numatoma maksimali 4 000 000 Eur  be PVM pirkimo vertė per visą Preliminariosios sutarties trukmę.</w:t>
      </w:r>
    </w:p>
    <w:p w14:paraId="701B065D" w14:textId="77777777" w:rsidR="001E463A" w:rsidRPr="00296554" w:rsidRDefault="001E463A" w:rsidP="0097012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E6137B8" w14:textId="426A130E" w:rsidR="00A53F34" w:rsidRPr="00296554" w:rsidRDefault="00CB404E" w:rsidP="00A53F3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296554">
        <w:rPr>
          <w:rFonts w:asciiTheme="minorHAnsi" w:hAnsiTheme="minorHAnsi" w:cstheme="minorHAnsi"/>
          <w:b/>
          <w:bCs/>
          <w:lang w:val="lt-LT" w:eastAsia="lt-LT"/>
        </w:rPr>
        <w:t>1.</w:t>
      </w:r>
      <w:r w:rsidR="00A53F34" w:rsidRPr="00296554">
        <w:rPr>
          <w:rFonts w:asciiTheme="minorHAnsi" w:hAnsiTheme="minorHAnsi" w:cstheme="minorHAnsi"/>
          <w:lang w:val="lt-LT" w:eastAsia="lt-LT"/>
        </w:rPr>
        <w:t xml:space="preserve"> </w:t>
      </w:r>
      <w:r w:rsidR="4CCF84A9" w:rsidRPr="00296554">
        <w:rPr>
          <w:rFonts w:asciiTheme="minorHAnsi" w:hAnsiTheme="minorHAnsi" w:cstheme="minorHAnsi"/>
          <w:lang w:val="lt-LT" w:eastAsia="lt-LT"/>
        </w:rPr>
        <w:t xml:space="preserve">Pirkimo sąlygų 1.1 papunktyje nurodyta, jog su pirkimo laimėtojais bus sudaromos preliminariosios sutartys dėl statinių </w:t>
      </w:r>
      <w:r w:rsidR="4CCF84A9" w:rsidRPr="00296554">
        <w:rPr>
          <w:rFonts w:asciiTheme="minorHAnsi" w:hAnsiTheme="minorHAnsi" w:cstheme="minorHAnsi"/>
          <w:b/>
          <w:bCs/>
          <w:lang w:val="lt-LT" w:eastAsia="lt-LT"/>
        </w:rPr>
        <w:t>paprastojo remonto</w:t>
      </w:r>
      <w:r w:rsidR="4CCF84A9" w:rsidRPr="00296554">
        <w:rPr>
          <w:rFonts w:asciiTheme="minorHAnsi" w:hAnsiTheme="minorHAnsi" w:cstheme="minorHAnsi"/>
          <w:lang w:val="lt-LT" w:eastAsia="lt-LT"/>
        </w:rPr>
        <w:t xml:space="preserve"> darbų įsigijimo, tačiau Techninėje specifikacijoje nurodyta, kad preliminariosios sutartys bus pasirašomos dėl pastatų </w:t>
      </w:r>
      <w:r w:rsidR="4CCF84A9" w:rsidRPr="00296554">
        <w:rPr>
          <w:rFonts w:asciiTheme="minorHAnsi" w:hAnsiTheme="minorHAnsi" w:cstheme="minorHAnsi"/>
          <w:b/>
          <w:bCs/>
          <w:lang w:val="lt-LT" w:eastAsia="lt-LT"/>
        </w:rPr>
        <w:t>statybos, rekonstrukcijos ir remonto darbų</w:t>
      </w:r>
      <w:r w:rsidR="4CCF84A9" w:rsidRPr="00296554">
        <w:rPr>
          <w:rFonts w:asciiTheme="minorHAnsi" w:hAnsiTheme="minorHAnsi" w:cstheme="minorHAnsi"/>
          <w:lang w:val="lt-LT" w:eastAsia="lt-LT"/>
        </w:rPr>
        <w:t xml:space="preserve">. </w:t>
      </w:r>
      <w:r w:rsidR="4CCF84A9" w:rsidRPr="00296554">
        <w:rPr>
          <w:rStyle w:val="normaltextrun"/>
          <w:rFonts w:asciiTheme="minorHAnsi" w:hAnsiTheme="minorHAnsi" w:cstheme="minorHAnsi"/>
          <w:lang w:val="lt-LT"/>
        </w:rPr>
        <w:t>Atsižvelgiant į tai, kad Pirkimo dokumentai turi būti tikslūs ir aiškūs (Įstatymo 35 straipsnio 4 dalis), Tarnyba rekomenduoja tikslinti Pirkimo dokumentus, aiškiai ir tiksliai nurodant perkamų darbų statybos darbų rūšis.</w:t>
      </w:r>
    </w:p>
    <w:p w14:paraId="0F04EA48" w14:textId="1621B018" w:rsidR="000B73C0" w:rsidRDefault="4CCF84A9" w:rsidP="05DE1A7B">
      <w:pPr>
        <w:pStyle w:val="paragraph"/>
        <w:spacing w:before="0" w:beforeAutospacing="0" w:after="0" w:afterAutospacing="0" w:line="276" w:lineRule="auto"/>
        <w:ind w:firstLine="720"/>
        <w:textAlignment w:val="baseline"/>
        <w:rPr>
          <w:rFonts w:asciiTheme="minorHAnsi" w:hAnsiTheme="minorHAnsi" w:cstheme="minorHAnsi"/>
          <w:lang w:val="pt-BR" w:eastAsia="lt-LT"/>
        </w:rPr>
      </w:pPr>
      <w:r w:rsidRPr="00296554">
        <w:rPr>
          <w:rFonts w:asciiTheme="minorHAnsi" w:hAnsiTheme="minorHAnsi" w:cstheme="minorHAnsi"/>
          <w:b/>
          <w:bCs/>
          <w:lang w:val="lt-LT" w:eastAsia="lt-LT"/>
        </w:rPr>
        <w:t>2.</w:t>
      </w:r>
      <w:r w:rsidRPr="00296554">
        <w:rPr>
          <w:rFonts w:asciiTheme="minorHAnsi" w:hAnsiTheme="minorHAnsi" w:cstheme="minorHAnsi"/>
          <w:lang w:val="lt-LT" w:eastAsia="lt-LT"/>
        </w:rPr>
        <w:t xml:space="preserve"> </w:t>
      </w:r>
      <w:r w:rsidR="00957EDC" w:rsidRPr="00296554">
        <w:rPr>
          <w:rFonts w:asciiTheme="minorHAnsi" w:hAnsiTheme="minorHAnsi" w:cstheme="minorHAnsi"/>
          <w:lang w:val="lt-LT" w:eastAsia="lt-LT"/>
        </w:rPr>
        <w:t xml:space="preserve">Pirkimo sąlygų 4 priedo „Tiekėjų kvalifikacijos reikalavimai ir reikalaujami kokybės bei aplinkos apsaugos vadybos sistemų standartai“ (toliau – Kvalifikacijos reikalavimai) </w:t>
      </w:r>
      <w:r w:rsidRPr="00296554">
        <w:rPr>
          <w:rFonts w:asciiTheme="minorHAnsi" w:hAnsiTheme="minorHAnsi" w:cstheme="minorHAnsi"/>
          <w:lang w:val="lt-LT" w:eastAsia="lt-LT"/>
        </w:rPr>
        <w:t xml:space="preserve">1.1 ir 2.1 papunkčiuose </w:t>
      </w:r>
      <w:r w:rsidR="00BF34DB" w:rsidRPr="00296554">
        <w:rPr>
          <w:rFonts w:asciiTheme="minorHAnsi" w:hAnsiTheme="minorHAnsi" w:cstheme="minorHAnsi"/>
          <w:lang w:val="lt-LT" w:eastAsia="lt-LT"/>
        </w:rPr>
        <w:t xml:space="preserve">nustatyti </w:t>
      </w:r>
      <w:r w:rsidRPr="00296554">
        <w:rPr>
          <w:rFonts w:asciiTheme="minorHAnsi" w:hAnsiTheme="minorHAnsi" w:cstheme="minorHAnsi"/>
          <w:lang w:val="lt-LT" w:eastAsia="lt-LT"/>
        </w:rPr>
        <w:t xml:space="preserve"> reikalavimai tiekėj</w:t>
      </w:r>
      <w:r w:rsidR="00BF34DB" w:rsidRPr="00296554">
        <w:rPr>
          <w:rFonts w:asciiTheme="minorHAnsi" w:hAnsiTheme="minorHAnsi" w:cstheme="minorHAnsi"/>
          <w:lang w:val="lt-LT" w:eastAsia="lt-LT"/>
        </w:rPr>
        <w:t>ams</w:t>
      </w:r>
      <w:r w:rsidRPr="00296554">
        <w:rPr>
          <w:rFonts w:asciiTheme="minorHAnsi" w:hAnsiTheme="minorHAnsi" w:cstheme="minorHAnsi"/>
          <w:lang w:val="lt-LT" w:eastAsia="lt-LT"/>
        </w:rPr>
        <w:t xml:space="preserve"> dėl teisės verstis veikla – „Tiekėjas, tiekėjų grupės partneriai kartu, subtiekėjai toje srityje, kurioje vykdys veiklą, turi turėti teisę būti ypatingojo statinio statybos rangovu. </w:t>
      </w:r>
      <w:r w:rsidRPr="00296554">
        <w:rPr>
          <w:rFonts w:asciiTheme="minorHAnsi" w:hAnsiTheme="minorHAnsi" w:cstheme="minorHAnsi"/>
          <w:lang w:val="pt-BR" w:eastAsia="lt-LT"/>
        </w:rPr>
        <w:t xml:space="preserve">Pastatai: </w:t>
      </w:r>
      <w:r w:rsidRPr="00296554">
        <w:rPr>
          <w:rFonts w:asciiTheme="minorHAnsi" w:hAnsiTheme="minorHAnsi" w:cstheme="minorHAnsi"/>
          <w:b/>
          <w:bCs/>
          <w:lang w:val="pt-BR" w:eastAsia="lt-LT"/>
        </w:rPr>
        <w:t>gyvenamieji</w:t>
      </w:r>
      <w:r w:rsidRPr="00296554">
        <w:rPr>
          <w:rFonts w:asciiTheme="minorHAnsi" w:hAnsiTheme="minorHAnsi" w:cstheme="minorHAnsi"/>
          <w:lang w:val="pt-BR" w:eastAsia="lt-LT"/>
        </w:rPr>
        <w:t xml:space="preserve"> (įvairių socialinių grupių (bendrabutis)) ir </w:t>
      </w:r>
      <w:r w:rsidRPr="00296554">
        <w:rPr>
          <w:rFonts w:asciiTheme="minorHAnsi" w:hAnsiTheme="minorHAnsi" w:cstheme="minorHAnsi"/>
          <w:b/>
          <w:bCs/>
          <w:lang w:val="pt-BR" w:eastAsia="lt-LT"/>
        </w:rPr>
        <w:lastRenderedPageBreak/>
        <w:t>negyvenamieji pastatai</w:t>
      </w:r>
      <w:r w:rsidRPr="00296554">
        <w:rPr>
          <w:rFonts w:asciiTheme="minorHAnsi" w:hAnsiTheme="minorHAnsi" w:cstheme="minorHAnsi"/>
          <w:lang w:val="pt-BR" w:eastAsia="lt-LT"/>
        </w:rPr>
        <w:t xml:space="preserve"> (visuomeniniai: &lt;...&gt;“. Pastebėtina, kad šiuose papunkčiuose paaiškinta, kas </w:t>
      </w:r>
      <w:r w:rsidR="001F2E0B" w:rsidRPr="00296554">
        <w:rPr>
          <w:rFonts w:asciiTheme="minorHAnsi" w:hAnsiTheme="minorHAnsi" w:cstheme="minorHAnsi"/>
          <w:lang w:val="pt-BR" w:eastAsia="lt-LT"/>
        </w:rPr>
        <w:t>gali</w:t>
      </w:r>
      <w:r w:rsidRPr="00296554">
        <w:rPr>
          <w:rFonts w:asciiTheme="minorHAnsi" w:hAnsiTheme="minorHAnsi" w:cstheme="minorHAnsi"/>
          <w:lang w:val="pt-BR" w:eastAsia="lt-LT"/>
        </w:rPr>
        <w:t xml:space="preserve"> būti nurodyta kvalifikacijos atestatuose negyvenamųjų pastatų atveju, tačiau gyvenamųjų pastatų atvejų toks paaiškinimas nepateiktas.  </w:t>
      </w:r>
    </w:p>
    <w:p w14:paraId="51844F18" w14:textId="4332827C" w:rsidR="000006E6" w:rsidRPr="00296554" w:rsidRDefault="000006E6" w:rsidP="05DE1A7B">
      <w:pPr>
        <w:pStyle w:val="paragraph"/>
        <w:spacing w:before="0" w:beforeAutospacing="0" w:after="0" w:afterAutospacing="0" w:line="276" w:lineRule="auto"/>
        <w:ind w:firstLine="720"/>
        <w:textAlignment w:val="baseline"/>
        <w:rPr>
          <w:rFonts w:asciiTheme="minorHAnsi" w:hAnsiTheme="minorHAnsi" w:cstheme="minorHAnsi"/>
          <w:lang w:val="pt-BR" w:eastAsia="lt-LT"/>
        </w:rPr>
      </w:pPr>
      <w:r w:rsidRPr="00296554">
        <w:rPr>
          <w:rFonts w:asciiTheme="minorHAnsi" w:hAnsiTheme="minorHAnsi" w:cstheme="minorHAnsi"/>
          <w:lang w:val="lt-LT" w:eastAsia="lt-LT"/>
        </w:rPr>
        <w:t xml:space="preserve">Primintina, kad vadovaujantis šiuo metu galiojančiu statybos techniniu reglamentu </w:t>
      </w:r>
      <w:hyperlink r:id="rId11" w:history="1">
        <w:r w:rsidRPr="00296554">
          <w:rPr>
            <w:rStyle w:val="Hyperlink"/>
            <w:rFonts w:asciiTheme="minorHAnsi" w:hAnsiTheme="minorHAnsi" w:cstheme="minorHAnsi"/>
            <w:lang w:val="lt-LT" w:eastAsia="lt-LT"/>
          </w:rPr>
          <w:t>STR 1.02.01:2017 „Statybos dalyvių atestavimo ir teisės pripažinimo tvarkos aprašas“</w:t>
        </w:r>
      </w:hyperlink>
      <w:r w:rsidRPr="00296554">
        <w:rPr>
          <w:rFonts w:asciiTheme="minorHAnsi" w:hAnsiTheme="minorHAnsi" w:cstheme="minorHAnsi"/>
          <w:lang w:val="lt-LT" w:eastAsia="lt-LT"/>
        </w:rPr>
        <w:t>, naujai išduodamuose kvalifikacijos atestatuose nurodomi abu pastatų tipai – pastatai (gyvenamieji ir negyvenamieji), todėl Pirkimo dokumentuose  rekomenduotina nurodyti, kad kvalifikacija bus vertinama kaip tinkama, jei kvalifikacijos dokumente (atestate ar teisės pripažinimo dokumente) yra nurodyti visi (gyvenamieji ir negyvenamieji) pastatai, neišskirti ar nenurodyti pogrupiai</w:t>
      </w:r>
      <w:r w:rsidR="00BA2C57">
        <w:rPr>
          <w:rFonts w:asciiTheme="minorHAnsi" w:hAnsiTheme="minorHAnsi" w:cstheme="minorHAnsi"/>
          <w:lang w:val="lt-LT" w:eastAsia="lt-LT"/>
        </w:rPr>
        <w:t>.</w:t>
      </w:r>
    </w:p>
    <w:p w14:paraId="6564E702" w14:textId="1D71DA0D" w:rsidR="00C13D36" w:rsidRPr="00296554" w:rsidRDefault="4CCF84A9" w:rsidP="4CCF84A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3.</w:t>
      </w:r>
      <w:r w:rsidRPr="00296554">
        <w:rPr>
          <w:rFonts w:asciiTheme="minorHAnsi" w:hAnsiTheme="minorHAnsi" w:cstheme="minorHAnsi"/>
          <w:lang w:val="lt-LT" w:eastAsia="lt-LT"/>
        </w:rPr>
        <w:t xml:space="preserve"> Kvalifikacijos reikalavimų 1.2 papunktyje nurodyta, kad „Pirkimo sutartį turi vykdyti bent 1 (vienas): -</w:t>
      </w:r>
      <w:r w:rsidRPr="00296554">
        <w:rPr>
          <w:rFonts w:asciiTheme="minorHAnsi" w:hAnsiTheme="minorHAnsi" w:cstheme="minorHAnsi"/>
          <w:b/>
          <w:bCs/>
          <w:lang w:val="lt-LT" w:eastAsia="lt-LT"/>
        </w:rPr>
        <w:t>statybos darbų vadovas, kurio atestatas atitinka 1.1.1. punkte nurodytas darbo sritis</w:t>
      </w:r>
      <w:r w:rsidRPr="00296554">
        <w:rPr>
          <w:rFonts w:asciiTheme="minorHAnsi" w:hAnsiTheme="minorHAnsi" w:cstheme="minorHAnsi"/>
          <w:lang w:val="lt-LT" w:eastAsia="lt-LT"/>
        </w:rPr>
        <w:t xml:space="preserve">; &lt;...&gt; vadovavęs bent 1 statinio, esančio kultūros paveldo objekto teritorijoje, jo apsaugos zonoje, kultūros paveldo vietovėje, tvarkomiesiems statybos darbams. </w:t>
      </w:r>
      <w:r w:rsidRPr="00296554">
        <w:rPr>
          <w:rFonts w:asciiTheme="minorHAnsi" w:hAnsiTheme="minorHAnsi" w:cstheme="minorHAnsi"/>
          <w:b/>
          <w:bCs/>
          <w:lang w:val="lt-LT" w:eastAsia="lt-LT"/>
        </w:rPr>
        <w:t>Statybos darbai turi būti užbaigti ir išduotas statybos užbaigimo dokumentas</w:t>
      </w:r>
      <w:r w:rsidRPr="00296554">
        <w:rPr>
          <w:rFonts w:asciiTheme="minorHAnsi" w:hAnsiTheme="minorHAnsi" w:cstheme="minorHAnsi"/>
          <w:lang w:val="lt-LT" w:eastAsia="lt-LT"/>
        </w:rPr>
        <w:t xml:space="preserve">. &lt;...&gt; Patvirtinantys dokumentai: &lt;...&gt; 3) </w:t>
      </w:r>
      <w:r w:rsidRPr="00296554">
        <w:rPr>
          <w:rFonts w:asciiTheme="minorHAnsi" w:hAnsiTheme="minorHAnsi" w:cstheme="minorHAnsi"/>
          <w:b/>
          <w:bCs/>
          <w:lang w:val="lt-LT" w:eastAsia="lt-LT"/>
        </w:rPr>
        <w:t>Darbų perdavimo-priėmimo akto skaitmeninė kopija</w:t>
      </w:r>
      <w:r w:rsidRPr="00296554">
        <w:rPr>
          <w:rFonts w:asciiTheme="minorHAnsi" w:hAnsiTheme="minorHAnsi" w:cstheme="minorHAnsi"/>
          <w:lang w:val="lt-LT" w:eastAsia="lt-LT"/>
        </w:rPr>
        <w:t xml:space="preserve"> &lt;...&gt;“. </w:t>
      </w:r>
    </w:p>
    <w:p w14:paraId="20658542" w14:textId="345F94CB" w:rsidR="003A1DE6" w:rsidRPr="00296554" w:rsidRDefault="4CCF84A9" w:rsidP="4CCF84A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Kvalifikacijos reikalavimų </w:t>
      </w:r>
      <w:r w:rsidR="000A7049" w:rsidRPr="00296554">
        <w:rPr>
          <w:rFonts w:asciiTheme="minorHAnsi" w:hAnsiTheme="minorHAnsi" w:cstheme="minorHAnsi"/>
          <w:lang w:val="lt-LT" w:eastAsia="lt-LT"/>
        </w:rPr>
        <w:t>2</w:t>
      </w:r>
      <w:r w:rsidRPr="00296554">
        <w:rPr>
          <w:rFonts w:asciiTheme="minorHAnsi" w:hAnsiTheme="minorHAnsi" w:cstheme="minorHAnsi"/>
          <w:lang w:val="lt-LT" w:eastAsia="lt-LT"/>
        </w:rPr>
        <w:t>.2 papunktyje nurodyta, kad „Pirkimo sutartį turi vykdyti bent 1 (vienas) ypatingos kategorijos statinių</w:t>
      </w:r>
      <w:r w:rsidRPr="00296554">
        <w:rPr>
          <w:rFonts w:asciiTheme="minorHAnsi" w:hAnsiTheme="minorHAnsi" w:cstheme="minorHAnsi"/>
          <w:b/>
          <w:bCs/>
          <w:lang w:val="lt-LT" w:eastAsia="lt-LT"/>
        </w:rPr>
        <w:t>: statybos darbų vadovas, kurio atestatas atitinka 2.1.1. punkte nurodytas darbo sritis</w:t>
      </w:r>
      <w:r w:rsidRPr="00296554">
        <w:rPr>
          <w:rFonts w:asciiTheme="minorHAnsi" w:hAnsiTheme="minorHAnsi" w:cstheme="minorHAnsi"/>
          <w:lang w:val="lt-LT" w:eastAsia="lt-LT"/>
        </w:rPr>
        <w:t xml:space="preserve">; &lt;...&gt; vadovavęs bent 1 statinio, esančio kultūros paveldo objekto teritorijoje, jo apsaugos zonoje, kultūros paveldo vietovėje, tvarkomiesiems statybos darbams. </w:t>
      </w:r>
      <w:r w:rsidRPr="00296554">
        <w:rPr>
          <w:rFonts w:asciiTheme="minorHAnsi" w:hAnsiTheme="minorHAnsi" w:cstheme="minorHAnsi"/>
          <w:b/>
          <w:bCs/>
          <w:lang w:val="lt-LT" w:eastAsia="lt-LT"/>
        </w:rPr>
        <w:t>Statybos darbai turi būti užbaigti</w:t>
      </w:r>
      <w:r w:rsidRPr="00296554">
        <w:rPr>
          <w:rFonts w:asciiTheme="minorHAnsi" w:hAnsiTheme="minorHAnsi" w:cstheme="minorHAnsi"/>
          <w:lang w:val="lt-LT" w:eastAsia="lt-LT"/>
        </w:rPr>
        <w:t>.</w:t>
      </w:r>
    </w:p>
    <w:p w14:paraId="6599701C" w14:textId="4FD1531E" w:rsidR="008158E0" w:rsidRPr="00296554" w:rsidRDefault="000662D6" w:rsidP="4CCF84A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3</w:t>
      </w:r>
      <w:r w:rsidR="00C13D36" w:rsidRPr="00296554">
        <w:rPr>
          <w:rFonts w:asciiTheme="minorHAnsi" w:hAnsiTheme="minorHAnsi" w:cstheme="minorHAnsi"/>
          <w:b/>
          <w:bCs/>
          <w:lang w:val="lt-LT" w:eastAsia="lt-LT"/>
        </w:rPr>
        <w:t>.1.</w:t>
      </w:r>
      <w:r w:rsidR="00C13D36" w:rsidRPr="00296554">
        <w:rPr>
          <w:rFonts w:asciiTheme="minorHAnsi" w:hAnsiTheme="minorHAnsi" w:cstheme="minorHAnsi"/>
          <w:lang w:val="lt-LT" w:eastAsia="lt-LT"/>
        </w:rPr>
        <w:t xml:space="preserve"> </w:t>
      </w:r>
      <w:r w:rsidR="004B1EE5" w:rsidRPr="00296554">
        <w:rPr>
          <w:rFonts w:asciiTheme="minorHAnsi" w:hAnsiTheme="minorHAnsi" w:cstheme="minorHAnsi"/>
          <w:lang w:val="lt-LT" w:eastAsia="lt-LT"/>
        </w:rPr>
        <w:t xml:space="preserve">Pažymėtina, jog nustatant kvalifikacijos reikalavimus turi būti vadovaujamasi Įstatymo 47 straipsniu bei </w:t>
      </w:r>
      <w:hyperlink r:id="rId12" w:history="1">
        <w:r w:rsidR="005A0B39" w:rsidRPr="00296554">
          <w:rPr>
            <w:rStyle w:val="Hyperlink"/>
            <w:rFonts w:asciiTheme="minorHAnsi" w:hAnsiTheme="minorHAnsi" w:cstheme="minorHAnsi"/>
            <w:lang w:val="lt-LT" w:eastAsia="lt-LT"/>
          </w:rPr>
          <w:t>Tarnybos patvirtinta tiekėjo kvalifikacijos reikalavimų nustatymo metodika</w:t>
        </w:r>
      </w:hyperlink>
      <w:r w:rsidR="005A0B39" w:rsidRPr="00296554">
        <w:rPr>
          <w:rFonts w:asciiTheme="minorHAnsi" w:hAnsiTheme="minorHAnsi" w:cstheme="minorHAnsi"/>
          <w:lang w:val="lt-LT" w:eastAsia="lt-LT"/>
        </w:rPr>
        <w:t xml:space="preserve">   </w:t>
      </w:r>
      <w:r w:rsidR="004B1EE5" w:rsidRPr="00296554">
        <w:rPr>
          <w:rFonts w:asciiTheme="minorHAnsi" w:hAnsiTheme="minorHAnsi" w:cstheme="minorHAnsi"/>
          <w:lang w:val="lt-LT" w:eastAsia="lt-LT"/>
        </w:rPr>
        <w:t xml:space="preserve"> (toliau – </w:t>
      </w:r>
      <w:r w:rsidR="009F4DA5" w:rsidRPr="00296554">
        <w:rPr>
          <w:rFonts w:asciiTheme="minorHAnsi" w:hAnsiTheme="minorHAnsi" w:cstheme="minorHAnsi"/>
          <w:lang w:val="lt-LT" w:eastAsia="lt-LT"/>
        </w:rPr>
        <w:t>M</w:t>
      </w:r>
      <w:r w:rsidR="004B1EE5" w:rsidRPr="00296554">
        <w:rPr>
          <w:rFonts w:asciiTheme="minorHAnsi" w:hAnsiTheme="minorHAnsi" w:cstheme="minorHAnsi"/>
          <w:lang w:val="lt-LT" w:eastAsia="lt-LT"/>
        </w:rPr>
        <w:t>etodika)</w:t>
      </w:r>
      <w:r w:rsidR="004B1EE5" w:rsidRPr="00296554">
        <w:rPr>
          <w:rStyle w:val="FootnoteReference"/>
          <w:rFonts w:asciiTheme="minorHAnsi" w:hAnsiTheme="minorHAnsi" w:cstheme="minorHAnsi"/>
          <w:lang w:val="lt-LT" w:eastAsia="lt-LT"/>
        </w:rPr>
        <w:footnoteReference w:id="2"/>
      </w:r>
      <w:r w:rsidR="004B1EE5" w:rsidRPr="00296554">
        <w:rPr>
          <w:rFonts w:asciiTheme="minorHAnsi" w:hAnsiTheme="minorHAnsi" w:cstheme="minorHAnsi"/>
          <w:lang w:val="lt-LT" w:eastAsia="lt-LT"/>
        </w:rPr>
        <w:t xml:space="preserve">. </w:t>
      </w:r>
      <w:r w:rsidR="0019245E" w:rsidRPr="00296554">
        <w:rPr>
          <w:rFonts w:asciiTheme="minorHAnsi" w:hAnsiTheme="minorHAnsi" w:cstheme="minorHAnsi"/>
          <w:lang w:val="lt-LT" w:eastAsia="lt-LT"/>
        </w:rPr>
        <w:t xml:space="preserve">Metodikos 9 punkte nustatyta, jog pirkimo vykdytojas kiekvienu atveju aiškiai apibūdina reikalaujamą veiklą, pavyzdžiui, perkant statybos darbus apibūdina (pagal poreikį) reikalaujamą veiklą, pateikdamas su pirkimo objektu susijusią informaciją. Atsižvelgiant į tai, kad kvalifikacijos reikalavimai turi būti </w:t>
      </w:r>
      <w:r w:rsidR="00BF34DB" w:rsidRPr="00296554">
        <w:rPr>
          <w:rFonts w:asciiTheme="minorHAnsi" w:hAnsiTheme="minorHAnsi" w:cstheme="minorHAnsi"/>
          <w:lang w:val="lt-LT" w:eastAsia="lt-LT"/>
        </w:rPr>
        <w:t xml:space="preserve">tikslūs ir aiškūs, </w:t>
      </w:r>
      <w:r w:rsidR="0019245E" w:rsidRPr="00296554">
        <w:rPr>
          <w:rFonts w:asciiTheme="minorHAnsi" w:hAnsiTheme="minorHAnsi" w:cstheme="minorHAnsi"/>
          <w:lang w:val="lt-LT" w:eastAsia="lt-LT"/>
        </w:rPr>
        <w:t>susiję su Pirkimo objektu, rekomenduo</w:t>
      </w:r>
      <w:r w:rsidR="00BF34DB" w:rsidRPr="00296554">
        <w:rPr>
          <w:rFonts w:asciiTheme="minorHAnsi" w:hAnsiTheme="minorHAnsi" w:cstheme="minorHAnsi"/>
          <w:lang w:val="lt-LT" w:eastAsia="lt-LT"/>
        </w:rPr>
        <w:t>tina</w:t>
      </w:r>
      <w:r w:rsidR="0019245E" w:rsidRPr="00296554">
        <w:rPr>
          <w:rFonts w:asciiTheme="minorHAnsi" w:hAnsiTheme="minorHAnsi" w:cstheme="minorHAnsi"/>
          <w:lang w:val="lt-LT" w:eastAsia="lt-LT"/>
        </w:rPr>
        <w:t xml:space="preserve"> tikslinti </w:t>
      </w:r>
      <w:r w:rsidR="0055467B" w:rsidRPr="00296554">
        <w:rPr>
          <w:rFonts w:asciiTheme="minorHAnsi" w:hAnsiTheme="minorHAnsi" w:cstheme="minorHAnsi"/>
          <w:lang w:val="lt-LT" w:eastAsia="lt-LT"/>
        </w:rPr>
        <w:t>reikal</w:t>
      </w:r>
      <w:r w:rsidR="00FA0640" w:rsidRPr="00296554">
        <w:rPr>
          <w:rFonts w:asciiTheme="minorHAnsi" w:hAnsiTheme="minorHAnsi" w:cstheme="minorHAnsi"/>
          <w:lang w:val="lt-LT" w:eastAsia="lt-LT"/>
        </w:rPr>
        <w:t>a</w:t>
      </w:r>
      <w:r w:rsidR="0055467B" w:rsidRPr="00296554">
        <w:rPr>
          <w:rFonts w:asciiTheme="minorHAnsi" w:hAnsiTheme="minorHAnsi" w:cstheme="minorHAnsi"/>
          <w:lang w:val="lt-LT" w:eastAsia="lt-LT"/>
        </w:rPr>
        <w:t xml:space="preserve">vimus dėl teisės </w:t>
      </w:r>
      <w:r w:rsidR="00BF34DB" w:rsidRPr="00296554">
        <w:rPr>
          <w:rFonts w:asciiTheme="minorHAnsi" w:hAnsiTheme="minorHAnsi" w:cstheme="minorHAnsi"/>
          <w:lang w:val="lt-LT" w:eastAsia="lt-LT"/>
        </w:rPr>
        <w:t xml:space="preserve">verstis veikla </w:t>
      </w:r>
      <w:r w:rsidR="00FD66F3" w:rsidRPr="00296554">
        <w:rPr>
          <w:rFonts w:asciiTheme="minorHAnsi" w:hAnsiTheme="minorHAnsi" w:cstheme="minorHAnsi"/>
          <w:lang w:val="lt-LT" w:eastAsia="lt-LT"/>
        </w:rPr>
        <w:t xml:space="preserve">, </w:t>
      </w:r>
      <w:proofErr w:type="spellStart"/>
      <w:r w:rsidR="00FD66F3" w:rsidRPr="00296554">
        <w:rPr>
          <w:rFonts w:asciiTheme="minorHAnsi" w:hAnsiTheme="minorHAnsi" w:cstheme="minorHAnsi"/>
          <w:lang w:val="lt-LT" w:eastAsia="lt-LT"/>
        </w:rPr>
        <w:t>t.y</w:t>
      </w:r>
      <w:proofErr w:type="spellEnd"/>
      <w:r w:rsidR="00FD66F3" w:rsidRPr="00296554">
        <w:rPr>
          <w:rFonts w:asciiTheme="minorHAnsi" w:hAnsiTheme="minorHAnsi" w:cstheme="minorHAnsi"/>
          <w:lang w:val="lt-LT" w:eastAsia="lt-LT"/>
        </w:rPr>
        <w:t xml:space="preserve">. </w:t>
      </w:r>
      <w:r w:rsidR="00BF34DB" w:rsidRPr="00296554">
        <w:rPr>
          <w:rFonts w:asciiTheme="minorHAnsi" w:hAnsiTheme="minorHAnsi" w:cstheme="minorHAnsi"/>
          <w:lang w:val="lt-LT" w:eastAsia="lt-LT"/>
        </w:rPr>
        <w:t xml:space="preserve">tikslinti </w:t>
      </w:r>
      <w:r w:rsidR="0019245E" w:rsidRPr="00296554">
        <w:rPr>
          <w:rFonts w:asciiTheme="minorHAnsi" w:hAnsiTheme="minorHAnsi" w:cstheme="minorHAnsi"/>
          <w:lang w:val="lt-LT" w:eastAsia="lt-LT"/>
        </w:rPr>
        <w:t>Kvalifikacijos reikalavimų 1.2 papunk</w:t>
      </w:r>
      <w:r w:rsidR="0022476B" w:rsidRPr="00296554">
        <w:rPr>
          <w:rFonts w:asciiTheme="minorHAnsi" w:hAnsiTheme="minorHAnsi" w:cstheme="minorHAnsi"/>
          <w:lang w:val="lt-LT" w:eastAsia="lt-LT"/>
        </w:rPr>
        <w:t>tį</w:t>
      </w:r>
      <w:r w:rsidR="0019245E" w:rsidRPr="00296554">
        <w:rPr>
          <w:rFonts w:asciiTheme="minorHAnsi" w:hAnsiTheme="minorHAnsi" w:cstheme="minorHAnsi"/>
          <w:lang w:val="lt-LT" w:eastAsia="lt-LT"/>
        </w:rPr>
        <w:t>, nurodant statinių kategoriją</w:t>
      </w:r>
      <w:r w:rsidR="008158E0" w:rsidRPr="00296554">
        <w:rPr>
          <w:rFonts w:asciiTheme="minorHAnsi" w:hAnsiTheme="minorHAnsi" w:cstheme="minorHAnsi"/>
          <w:lang w:val="lt-LT" w:eastAsia="lt-LT"/>
        </w:rPr>
        <w:t>,</w:t>
      </w:r>
      <w:r w:rsidR="0022476B" w:rsidRPr="00296554">
        <w:rPr>
          <w:rFonts w:asciiTheme="minorHAnsi" w:hAnsiTheme="minorHAnsi" w:cstheme="minorHAnsi"/>
          <w:lang w:val="lt-LT" w:eastAsia="lt-LT"/>
        </w:rPr>
        <w:t xml:space="preserve"> ir</w:t>
      </w:r>
      <w:r w:rsidR="008D0310">
        <w:rPr>
          <w:rFonts w:asciiTheme="minorHAnsi" w:hAnsiTheme="minorHAnsi" w:cstheme="minorHAnsi"/>
          <w:lang w:val="lt-LT" w:eastAsia="lt-LT"/>
        </w:rPr>
        <w:t xml:space="preserve">, atsižvelgiant į tai, jog </w:t>
      </w:r>
      <w:r w:rsidR="008D0310" w:rsidRPr="00296554">
        <w:rPr>
          <w:rFonts w:asciiTheme="minorHAnsi" w:hAnsiTheme="minorHAnsi" w:cstheme="minorHAnsi"/>
          <w:lang w:val="lt-LT" w:eastAsia="lt-LT"/>
        </w:rPr>
        <w:t xml:space="preserve">galimai yra tiekėjų, kurių atestatai buvo išduoti pagal iki 2024 m. spalio 31 d. galiojusią </w:t>
      </w:r>
      <w:hyperlink r:id="rId13" w:history="1">
        <w:r w:rsidR="00801113" w:rsidRPr="00E61887">
          <w:rPr>
            <w:rStyle w:val="Hyperlink"/>
            <w:rFonts w:asciiTheme="minorHAnsi" w:hAnsiTheme="minorHAnsi" w:cstheme="minorHAnsi"/>
            <w:lang w:val="lt-LT" w:eastAsia="lt-LT"/>
          </w:rPr>
          <w:t>Statybos techninio reglamento STR 1.01.03:2017 „Statinių klasifikavimas“</w:t>
        </w:r>
      </w:hyperlink>
      <w:r w:rsidR="00801113" w:rsidRPr="00801113">
        <w:rPr>
          <w:rFonts w:asciiTheme="minorHAnsi" w:hAnsiTheme="minorHAnsi" w:cstheme="minorHAnsi"/>
          <w:lang w:val="lt-LT" w:eastAsia="lt-LT"/>
        </w:rPr>
        <w:t xml:space="preserve"> </w:t>
      </w:r>
      <w:r w:rsidR="008D0310" w:rsidRPr="00296554">
        <w:rPr>
          <w:rFonts w:asciiTheme="minorHAnsi" w:hAnsiTheme="minorHAnsi" w:cstheme="minorHAnsi"/>
          <w:lang w:val="lt-LT" w:eastAsia="lt-LT"/>
        </w:rPr>
        <w:t>redakciją</w:t>
      </w:r>
      <w:r w:rsidR="007F4FAA">
        <w:rPr>
          <w:rFonts w:asciiTheme="minorHAnsi" w:hAnsiTheme="minorHAnsi" w:cstheme="minorHAnsi"/>
          <w:lang w:val="lt-LT" w:eastAsia="lt-LT"/>
        </w:rPr>
        <w:t>,</w:t>
      </w:r>
      <w:r w:rsidR="0022476B" w:rsidRPr="00296554">
        <w:rPr>
          <w:rFonts w:asciiTheme="minorHAnsi" w:hAnsiTheme="minorHAnsi" w:cstheme="minorHAnsi"/>
          <w:lang w:val="lt-LT" w:eastAsia="lt-LT"/>
        </w:rPr>
        <w:t xml:space="preserve"> 1.2 bei 2.2 papunkčius</w:t>
      </w:r>
      <w:r w:rsidR="0019245E" w:rsidRPr="00296554">
        <w:rPr>
          <w:rFonts w:asciiTheme="minorHAnsi" w:hAnsiTheme="minorHAnsi" w:cstheme="minorHAnsi"/>
          <w:lang w:val="lt-LT" w:eastAsia="lt-LT"/>
        </w:rPr>
        <w:t>,</w:t>
      </w:r>
      <w:r w:rsidR="00360E03" w:rsidRPr="00296554">
        <w:rPr>
          <w:rFonts w:asciiTheme="minorHAnsi" w:hAnsiTheme="minorHAnsi" w:cstheme="minorHAnsi"/>
          <w:lang w:val="lt-LT" w:eastAsia="lt-LT"/>
        </w:rPr>
        <w:t xml:space="preserve"> </w:t>
      </w:r>
      <w:r w:rsidR="0022476B" w:rsidRPr="00296554">
        <w:rPr>
          <w:rFonts w:asciiTheme="minorHAnsi" w:hAnsiTheme="minorHAnsi" w:cstheme="minorHAnsi"/>
          <w:lang w:val="lt-LT" w:eastAsia="lt-LT"/>
        </w:rPr>
        <w:t xml:space="preserve">nurodant </w:t>
      </w:r>
      <w:r w:rsidR="0019245E" w:rsidRPr="00296554">
        <w:rPr>
          <w:rFonts w:asciiTheme="minorHAnsi" w:hAnsiTheme="minorHAnsi" w:cstheme="minorHAnsi"/>
          <w:lang w:val="lt-LT" w:eastAsia="lt-LT"/>
        </w:rPr>
        <w:t>grupes, pogrupius</w:t>
      </w:r>
      <w:r w:rsidR="00B16117" w:rsidRPr="00296554">
        <w:rPr>
          <w:rFonts w:asciiTheme="minorHAnsi" w:hAnsiTheme="minorHAnsi" w:cstheme="minorHAnsi"/>
          <w:lang w:val="lt-LT" w:eastAsia="lt-LT"/>
        </w:rPr>
        <w:t xml:space="preserve"> </w:t>
      </w:r>
      <w:r w:rsidR="0019245E" w:rsidRPr="00296554">
        <w:rPr>
          <w:rFonts w:asciiTheme="minorHAnsi" w:hAnsiTheme="minorHAnsi" w:cstheme="minorHAnsi"/>
          <w:lang w:val="lt-LT" w:eastAsia="lt-LT"/>
        </w:rPr>
        <w:t>bei nurodant „taip pat minėti pastatai, esantys kultūros paveldo objekto teritorijoje, jo apsaugos zonoje ir kultūros paveldo vietovėje“</w:t>
      </w:r>
      <w:r w:rsidR="008158E0" w:rsidRPr="00296554">
        <w:rPr>
          <w:rFonts w:asciiTheme="minorHAnsi" w:hAnsiTheme="minorHAnsi" w:cstheme="minorHAnsi"/>
          <w:lang w:val="lt-LT" w:eastAsia="lt-LT"/>
        </w:rPr>
        <w:t xml:space="preserve"> </w:t>
      </w:r>
    </w:p>
    <w:p w14:paraId="66F611CC" w14:textId="5EB305CB" w:rsidR="00B70272" w:rsidRPr="00296554" w:rsidRDefault="00BA2C57" w:rsidP="0022476B">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Taip pat p</w:t>
      </w:r>
      <w:r w:rsidR="0019245E" w:rsidRPr="00296554">
        <w:rPr>
          <w:rFonts w:asciiTheme="minorHAnsi" w:hAnsiTheme="minorHAnsi" w:cstheme="minorHAnsi"/>
          <w:lang w:val="lt-LT" w:eastAsia="lt-LT"/>
        </w:rPr>
        <w:t xml:space="preserve">rimintina, kad vadovaujantis šiuo metu galiojančiu statybos techniniu reglamentu </w:t>
      </w:r>
      <w:hyperlink r:id="rId14" w:history="1">
        <w:r w:rsidR="0019245E" w:rsidRPr="00296554">
          <w:rPr>
            <w:rStyle w:val="Hyperlink"/>
            <w:rFonts w:asciiTheme="minorHAnsi" w:hAnsiTheme="minorHAnsi" w:cstheme="minorHAnsi"/>
            <w:lang w:val="lt-LT" w:eastAsia="lt-LT"/>
          </w:rPr>
          <w:t>STR 1.02.01:2017 „Statybos dalyvių atestavimo ir teisės pripažinimo tvarkos aprašas“</w:t>
        </w:r>
      </w:hyperlink>
      <w:r w:rsidR="0019245E" w:rsidRPr="00296554">
        <w:rPr>
          <w:rFonts w:asciiTheme="minorHAnsi" w:hAnsiTheme="minorHAnsi" w:cstheme="minorHAnsi"/>
          <w:lang w:val="lt-LT" w:eastAsia="lt-LT"/>
        </w:rPr>
        <w:t xml:space="preserve">, </w:t>
      </w:r>
      <w:r w:rsidR="00360E03" w:rsidRPr="00296554">
        <w:rPr>
          <w:rFonts w:asciiTheme="minorHAnsi" w:hAnsiTheme="minorHAnsi" w:cstheme="minorHAnsi"/>
          <w:lang w:val="lt-LT" w:eastAsia="lt-LT"/>
        </w:rPr>
        <w:t xml:space="preserve">naujai išduodamuose </w:t>
      </w:r>
      <w:r w:rsidR="0019245E" w:rsidRPr="00296554">
        <w:rPr>
          <w:rFonts w:asciiTheme="minorHAnsi" w:hAnsiTheme="minorHAnsi" w:cstheme="minorHAnsi"/>
          <w:lang w:val="lt-LT" w:eastAsia="lt-LT"/>
        </w:rPr>
        <w:t>kvalifikacijos atestat</w:t>
      </w:r>
      <w:r w:rsidR="00360E03" w:rsidRPr="00296554">
        <w:rPr>
          <w:rFonts w:asciiTheme="minorHAnsi" w:hAnsiTheme="minorHAnsi" w:cstheme="minorHAnsi"/>
          <w:lang w:val="lt-LT" w:eastAsia="lt-LT"/>
        </w:rPr>
        <w:t>uose</w:t>
      </w:r>
      <w:r w:rsidR="0019245E" w:rsidRPr="00296554">
        <w:rPr>
          <w:rFonts w:asciiTheme="minorHAnsi" w:hAnsiTheme="minorHAnsi" w:cstheme="minorHAnsi"/>
          <w:lang w:val="lt-LT" w:eastAsia="lt-LT"/>
        </w:rPr>
        <w:t xml:space="preserve"> nurodomi abu pastatų tipai – pastatai (gyvenamieji ir </w:t>
      </w:r>
      <w:r w:rsidR="0019245E" w:rsidRPr="00296554">
        <w:rPr>
          <w:rFonts w:asciiTheme="minorHAnsi" w:hAnsiTheme="minorHAnsi" w:cstheme="minorHAnsi"/>
          <w:lang w:val="lt-LT" w:eastAsia="lt-LT"/>
        </w:rPr>
        <w:lastRenderedPageBreak/>
        <w:t xml:space="preserve">negyvenamieji), todėl </w:t>
      </w:r>
      <w:r w:rsidR="00360E03" w:rsidRPr="00296554">
        <w:rPr>
          <w:rFonts w:asciiTheme="minorHAnsi" w:hAnsiTheme="minorHAnsi" w:cstheme="minorHAnsi"/>
          <w:lang w:val="lt-LT" w:eastAsia="lt-LT"/>
        </w:rPr>
        <w:t xml:space="preserve">Pirkimo dokumentuose </w:t>
      </w:r>
      <w:r w:rsidR="0019245E" w:rsidRPr="00296554">
        <w:rPr>
          <w:rFonts w:asciiTheme="minorHAnsi" w:hAnsiTheme="minorHAnsi" w:cstheme="minorHAnsi"/>
          <w:lang w:val="lt-LT" w:eastAsia="lt-LT"/>
        </w:rPr>
        <w:t xml:space="preserve"> rekomenduotina nurodyti, kad kvalifikacija bus vertinama kaip tinkama, jei kvalifikacijos dokumente (atestate ar teisės pripažinimo dokumente) yra nurodyti visi (gyvenamieji ir negyvenamieji) pastatai, neišskirti ar nenurodyti pogrupiai.</w:t>
      </w:r>
      <w:r w:rsidR="0019282A" w:rsidRPr="00296554">
        <w:rPr>
          <w:rFonts w:asciiTheme="minorHAnsi" w:hAnsiTheme="minorHAnsi" w:cstheme="minorHAnsi"/>
          <w:lang w:val="lt-LT" w:eastAsia="lt-LT"/>
        </w:rPr>
        <w:t xml:space="preserve"> </w:t>
      </w:r>
    </w:p>
    <w:p w14:paraId="60D4E8DA" w14:textId="2BCA6225" w:rsidR="0019282A" w:rsidRPr="00296554" w:rsidRDefault="4CCF84A9" w:rsidP="4CCF84A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rPr>
        <w:t xml:space="preserve">Pastebėtina, kad </w:t>
      </w:r>
      <w:r w:rsidRPr="00296554">
        <w:rPr>
          <w:rFonts w:asciiTheme="minorHAnsi" w:hAnsiTheme="minorHAnsi" w:cstheme="minorHAnsi"/>
          <w:lang w:val="lt-LT" w:eastAsia="lt-LT"/>
        </w:rPr>
        <w:t xml:space="preserve">šiuose papunkčiuose </w:t>
      </w:r>
      <w:r w:rsidR="00600751" w:rsidRPr="00296554">
        <w:rPr>
          <w:rFonts w:asciiTheme="minorHAnsi" w:hAnsiTheme="minorHAnsi" w:cstheme="minorHAnsi"/>
          <w:lang w:val="lt-LT" w:eastAsia="lt-LT"/>
        </w:rPr>
        <w:t xml:space="preserve">taip pat </w:t>
      </w:r>
      <w:r w:rsidRPr="00296554">
        <w:rPr>
          <w:rFonts w:asciiTheme="minorHAnsi" w:hAnsiTheme="minorHAnsi" w:cstheme="minorHAnsi"/>
          <w:lang w:val="lt-LT" w:eastAsia="lt-LT"/>
        </w:rPr>
        <w:t>paaiškinta, kad kvalifikacijos atestatuose turi būti nurodytas negyvenamųjų pastatų konkretus negyvenamojo pastato pogrupis, t. y. mokslo paskirties pastatai, tačiau sporto paskirties pogrupis nepaminėtas</w:t>
      </w:r>
      <w:r w:rsidR="00432896" w:rsidRPr="00296554">
        <w:rPr>
          <w:rFonts w:asciiTheme="minorHAnsi" w:hAnsiTheme="minorHAnsi" w:cstheme="minorHAnsi"/>
          <w:lang w:val="lt-LT" w:eastAsia="lt-LT"/>
        </w:rPr>
        <w:t>, nors</w:t>
      </w:r>
      <w:r w:rsidR="00152505" w:rsidRPr="00296554">
        <w:rPr>
          <w:rFonts w:asciiTheme="minorHAnsi" w:hAnsiTheme="minorHAnsi" w:cstheme="minorHAnsi"/>
          <w:lang w:val="lt-LT"/>
        </w:rPr>
        <w:t xml:space="preserve"> 1.1 </w:t>
      </w:r>
      <w:r w:rsidR="00042593" w:rsidRPr="00296554">
        <w:rPr>
          <w:rFonts w:asciiTheme="minorHAnsi" w:hAnsiTheme="minorHAnsi" w:cstheme="minorHAnsi"/>
          <w:lang w:val="lt-LT"/>
        </w:rPr>
        <w:t xml:space="preserve">ir 2.1 papunkčiuose </w:t>
      </w:r>
      <w:r w:rsidR="00152505" w:rsidRPr="00296554">
        <w:rPr>
          <w:rFonts w:asciiTheme="minorHAnsi" w:hAnsiTheme="minorHAnsi" w:cstheme="minorHAnsi"/>
          <w:lang w:val="lt-LT"/>
        </w:rPr>
        <w:t xml:space="preserve">yra nurodyti </w:t>
      </w:r>
      <w:r w:rsidR="00152505" w:rsidRPr="00296554">
        <w:rPr>
          <w:rFonts w:asciiTheme="minorHAnsi" w:hAnsiTheme="minorHAnsi" w:cstheme="minorHAnsi"/>
          <w:lang w:val="lt-LT" w:eastAsia="lt-LT"/>
        </w:rPr>
        <w:t xml:space="preserve">negyvenamieji </w:t>
      </w:r>
      <w:r w:rsidR="00042593" w:rsidRPr="00296554">
        <w:rPr>
          <w:rFonts w:asciiTheme="minorHAnsi" w:hAnsiTheme="minorHAnsi" w:cstheme="minorHAnsi"/>
          <w:lang w:val="lt-LT" w:eastAsia="lt-LT"/>
        </w:rPr>
        <w:t xml:space="preserve">tiek </w:t>
      </w:r>
      <w:r w:rsidR="00152505" w:rsidRPr="00296554">
        <w:rPr>
          <w:rFonts w:asciiTheme="minorHAnsi" w:hAnsiTheme="minorHAnsi" w:cstheme="minorHAnsi"/>
          <w:lang w:val="lt-LT" w:eastAsia="lt-LT"/>
        </w:rPr>
        <w:t xml:space="preserve"> mokslo</w:t>
      </w:r>
      <w:r w:rsidR="00042593" w:rsidRPr="00296554">
        <w:rPr>
          <w:rFonts w:asciiTheme="minorHAnsi" w:hAnsiTheme="minorHAnsi" w:cstheme="minorHAnsi"/>
          <w:lang w:val="lt-LT" w:eastAsia="lt-LT"/>
        </w:rPr>
        <w:t>, tiek</w:t>
      </w:r>
      <w:r w:rsidR="00152505" w:rsidRPr="00296554">
        <w:rPr>
          <w:rFonts w:asciiTheme="minorHAnsi" w:hAnsiTheme="minorHAnsi" w:cstheme="minorHAnsi"/>
          <w:lang w:val="lt-LT" w:eastAsia="lt-LT"/>
        </w:rPr>
        <w:t xml:space="preserve"> </w:t>
      </w:r>
      <w:r w:rsidR="00847CF0" w:rsidRPr="00296554">
        <w:rPr>
          <w:rFonts w:asciiTheme="minorHAnsi" w:hAnsiTheme="minorHAnsi" w:cstheme="minorHAnsi"/>
          <w:lang w:val="lt-LT" w:eastAsia="lt-LT"/>
        </w:rPr>
        <w:t>ir</w:t>
      </w:r>
      <w:r w:rsidR="00152505" w:rsidRPr="00296554">
        <w:rPr>
          <w:rFonts w:asciiTheme="minorHAnsi" w:hAnsiTheme="minorHAnsi" w:cstheme="minorHAnsi"/>
          <w:lang w:val="lt-LT" w:eastAsia="lt-LT"/>
        </w:rPr>
        <w:t xml:space="preserve"> sporto</w:t>
      </w:r>
      <w:r w:rsidR="00042593" w:rsidRPr="00296554">
        <w:rPr>
          <w:rFonts w:asciiTheme="minorHAnsi" w:hAnsiTheme="minorHAnsi" w:cstheme="minorHAnsi"/>
          <w:lang w:val="lt-LT" w:eastAsia="lt-LT"/>
        </w:rPr>
        <w:t xml:space="preserve"> paskirtie</w:t>
      </w:r>
      <w:r w:rsidR="00360E03" w:rsidRPr="00296554">
        <w:rPr>
          <w:rFonts w:asciiTheme="minorHAnsi" w:hAnsiTheme="minorHAnsi" w:cstheme="minorHAnsi"/>
          <w:lang w:val="lt-LT" w:eastAsia="lt-LT"/>
        </w:rPr>
        <w:t>s pastatai</w:t>
      </w:r>
      <w:r w:rsidRPr="00296554">
        <w:rPr>
          <w:rFonts w:asciiTheme="minorHAnsi" w:hAnsiTheme="minorHAnsi" w:cstheme="minorHAnsi"/>
          <w:lang w:val="lt-LT" w:eastAsia="lt-LT"/>
        </w:rPr>
        <w:t xml:space="preserve">. </w:t>
      </w:r>
    </w:p>
    <w:p w14:paraId="13A0D0EE" w14:textId="420C7451" w:rsidR="00445E72" w:rsidRPr="00296554" w:rsidRDefault="008F6213" w:rsidP="0022476B">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Pirkimo sąlygų 13 </w:t>
      </w:r>
      <w:r w:rsidR="001F77F7" w:rsidRPr="00296554">
        <w:rPr>
          <w:rFonts w:asciiTheme="minorHAnsi" w:hAnsiTheme="minorHAnsi" w:cstheme="minorHAnsi"/>
          <w:lang w:val="lt-LT" w:eastAsia="lt-LT"/>
        </w:rPr>
        <w:t>ir 1</w:t>
      </w:r>
      <w:r w:rsidR="00BB4B6A" w:rsidRPr="00296554">
        <w:rPr>
          <w:rFonts w:asciiTheme="minorHAnsi" w:hAnsiTheme="minorHAnsi" w:cstheme="minorHAnsi"/>
          <w:lang w:val="lt-LT" w:eastAsia="lt-LT"/>
        </w:rPr>
        <w:t xml:space="preserve">6 </w:t>
      </w:r>
      <w:r w:rsidRPr="00296554">
        <w:rPr>
          <w:rFonts w:asciiTheme="minorHAnsi" w:hAnsiTheme="minorHAnsi" w:cstheme="minorHAnsi"/>
          <w:lang w:val="lt-LT" w:eastAsia="lt-LT"/>
        </w:rPr>
        <w:t>pried</w:t>
      </w:r>
      <w:r w:rsidR="00BB4B6A" w:rsidRPr="00296554">
        <w:rPr>
          <w:rFonts w:asciiTheme="minorHAnsi" w:hAnsiTheme="minorHAnsi" w:cstheme="minorHAnsi"/>
          <w:lang w:val="lt-LT" w:eastAsia="lt-LT"/>
        </w:rPr>
        <w:t>ų</w:t>
      </w:r>
      <w:r w:rsidR="003918BD" w:rsidRPr="00296554">
        <w:rPr>
          <w:rFonts w:asciiTheme="minorHAnsi" w:hAnsiTheme="minorHAnsi" w:cstheme="minorHAnsi"/>
          <w:lang w:val="lt-LT" w:eastAsia="lt-LT"/>
        </w:rPr>
        <w:t xml:space="preserve"> „</w:t>
      </w:r>
      <w:r w:rsidRPr="00296554">
        <w:rPr>
          <w:rFonts w:asciiTheme="minorHAnsi" w:hAnsiTheme="minorHAnsi" w:cstheme="minorHAnsi"/>
          <w:lang w:val="lt-LT" w:eastAsia="lt-LT"/>
        </w:rPr>
        <w:t>Specialistų sąrašas I dalis</w:t>
      </w:r>
      <w:r w:rsidR="003918BD" w:rsidRPr="00296554">
        <w:rPr>
          <w:rFonts w:asciiTheme="minorHAnsi" w:hAnsiTheme="minorHAnsi" w:cstheme="minorHAnsi"/>
          <w:lang w:val="lt-LT" w:eastAsia="lt-LT"/>
        </w:rPr>
        <w:t>“ pateiktoje 1 išnašoje nurodyta, kad „</w:t>
      </w:r>
      <w:r w:rsidR="0096105D" w:rsidRPr="00296554">
        <w:rPr>
          <w:rFonts w:asciiTheme="minorHAnsi" w:hAnsiTheme="minorHAnsi" w:cstheme="minorHAnsi"/>
          <w:lang w:val="lt-LT" w:eastAsia="lt-LT"/>
        </w:rPr>
        <w:t xml:space="preserve">Statinių konkreti paskirtis turi atitikti konkurso sąlygų 45.1 p. reikalavimus“, </w:t>
      </w:r>
      <w:r w:rsidR="00BB4B6A" w:rsidRPr="00296554">
        <w:rPr>
          <w:rFonts w:asciiTheme="minorHAnsi" w:hAnsiTheme="minorHAnsi" w:cstheme="minorHAnsi"/>
          <w:lang w:val="lt-LT" w:eastAsia="lt-LT"/>
        </w:rPr>
        <w:t xml:space="preserve">tačiau Pirkimo sąlygose 45.1 papunkčio nėra. </w:t>
      </w:r>
      <w:r w:rsidR="0096105D" w:rsidRPr="00296554">
        <w:rPr>
          <w:rFonts w:asciiTheme="minorHAnsi" w:hAnsiTheme="minorHAnsi" w:cstheme="minorHAnsi"/>
          <w:lang w:val="lt-LT" w:eastAsia="lt-LT"/>
        </w:rPr>
        <w:t xml:space="preserve"> </w:t>
      </w:r>
    </w:p>
    <w:p w14:paraId="651D1DFF" w14:textId="32F0A147" w:rsidR="009E5462" w:rsidRPr="00296554" w:rsidRDefault="000662D6" w:rsidP="0022476B">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
          <w:bCs/>
          <w:lang w:val="lt-LT" w:eastAsia="lt-LT"/>
        </w:rPr>
        <w:t>3</w:t>
      </w:r>
      <w:r w:rsidR="0019245E" w:rsidRPr="00296554">
        <w:rPr>
          <w:rFonts w:asciiTheme="minorHAnsi" w:hAnsiTheme="minorHAnsi" w:cstheme="minorHAnsi"/>
          <w:b/>
          <w:bCs/>
          <w:lang w:val="lt-LT" w:eastAsia="lt-LT"/>
        </w:rPr>
        <w:t>.2.</w:t>
      </w:r>
      <w:r w:rsidR="0019245E" w:rsidRPr="00296554">
        <w:rPr>
          <w:rFonts w:asciiTheme="minorHAnsi" w:hAnsiTheme="minorHAnsi" w:cstheme="minorHAnsi"/>
          <w:lang w:val="lt-LT" w:eastAsia="lt-LT"/>
        </w:rPr>
        <w:t xml:space="preserve"> </w:t>
      </w:r>
      <w:r w:rsidR="009E5462" w:rsidRPr="00296554">
        <w:rPr>
          <w:rFonts w:asciiTheme="minorHAnsi" w:hAnsiTheme="minorHAnsi" w:cstheme="minorHAnsi"/>
          <w:lang w:val="lt-LT"/>
        </w:rPr>
        <w:t xml:space="preserve">Pažymėtina, kad </w:t>
      </w:r>
      <w:hyperlink r:id="rId15" w:history="1">
        <w:r w:rsidR="009E5462" w:rsidRPr="00296554">
          <w:rPr>
            <w:rStyle w:val="Hyperlink"/>
            <w:rFonts w:asciiTheme="minorHAnsi" w:hAnsiTheme="minorHAnsi" w:cstheme="minorHAnsi"/>
            <w:lang w:val="lt-LT"/>
          </w:rPr>
          <w:t>Statybos įstatymo</w:t>
        </w:r>
      </w:hyperlink>
      <w:r w:rsidR="009E5462" w:rsidRPr="00296554">
        <w:rPr>
          <w:rFonts w:asciiTheme="minorHAnsi" w:hAnsiTheme="minorHAnsi" w:cstheme="minorHAnsi"/>
          <w:lang w:val="lt-LT"/>
        </w:rPr>
        <w:t xml:space="preserve"> 2 punkto 79 dalyje apibrėžta, kas yra </w:t>
      </w:r>
      <w:r w:rsidR="009E5462" w:rsidRPr="00296554">
        <w:rPr>
          <w:rFonts w:asciiTheme="minorHAnsi" w:hAnsiTheme="minorHAnsi" w:cstheme="minorHAnsi"/>
          <w:b/>
          <w:bCs/>
          <w:lang w:val="lt-LT"/>
        </w:rPr>
        <w:t>statinio statybos vadovas</w:t>
      </w:r>
      <w:r w:rsidR="009E5462" w:rsidRPr="00296554">
        <w:rPr>
          <w:rFonts w:asciiTheme="minorHAnsi" w:hAnsiTheme="minorHAnsi" w:cstheme="minorHAnsi"/>
          <w:vertAlign w:val="superscript"/>
          <w:lang w:val="lt-LT"/>
        </w:rPr>
        <w:footnoteReference w:id="3"/>
      </w:r>
      <w:r w:rsidR="009E5462" w:rsidRPr="00296554">
        <w:rPr>
          <w:rFonts w:asciiTheme="minorHAnsi" w:hAnsiTheme="minorHAnsi" w:cstheme="minorHAnsi"/>
          <w:lang w:val="lt-LT"/>
        </w:rPr>
        <w:t xml:space="preserve"> bei </w:t>
      </w:r>
      <w:r w:rsidR="009E5462" w:rsidRPr="00296554">
        <w:rPr>
          <w:rFonts w:asciiTheme="minorHAnsi" w:hAnsiTheme="minorHAnsi" w:cstheme="minorHAnsi"/>
          <w:bCs/>
          <w:lang w:val="lt-LT"/>
        </w:rPr>
        <w:t xml:space="preserve">vadovaujantis </w:t>
      </w:r>
      <w:hyperlink r:id="rId16" w:history="1">
        <w:r w:rsidR="009E5462" w:rsidRPr="00296554">
          <w:rPr>
            <w:rStyle w:val="Hyperlink"/>
            <w:rFonts w:asciiTheme="minorHAnsi" w:hAnsiTheme="minorHAnsi" w:cstheme="minorHAnsi"/>
            <w:bCs/>
            <w:lang w:val="lt-LT"/>
          </w:rPr>
          <w:t>STR 1.02.01:2017 „Statybos dalyvių atestavimo ir teisės pripažinimo tvarkos aprašo</w:t>
        </w:r>
      </w:hyperlink>
      <w:r w:rsidR="009E5462" w:rsidRPr="00296554">
        <w:rPr>
          <w:rFonts w:asciiTheme="minorHAnsi" w:hAnsiTheme="minorHAnsi" w:cstheme="minorHAnsi"/>
          <w:bCs/>
          <w:lang w:val="lt-LT"/>
        </w:rPr>
        <w:t>“ 24.6.4</w:t>
      </w:r>
      <w:r w:rsidR="009E5462" w:rsidRPr="00296554">
        <w:rPr>
          <w:rFonts w:asciiTheme="minorHAnsi" w:hAnsiTheme="minorHAnsi" w:cstheme="minorHAnsi"/>
          <w:bCs/>
          <w:vertAlign w:val="superscript"/>
          <w:lang w:val="lt-LT"/>
        </w:rPr>
        <w:footnoteReference w:id="4"/>
      </w:r>
      <w:r w:rsidR="009E5462" w:rsidRPr="00296554">
        <w:rPr>
          <w:rFonts w:asciiTheme="minorHAnsi" w:hAnsiTheme="minorHAnsi" w:cstheme="minorHAnsi"/>
          <w:bCs/>
          <w:lang w:val="lt-LT"/>
        </w:rPr>
        <w:t xml:space="preserve"> ir 53.5.4</w:t>
      </w:r>
      <w:r w:rsidR="009E5462" w:rsidRPr="00296554">
        <w:rPr>
          <w:rFonts w:asciiTheme="minorHAnsi" w:hAnsiTheme="minorHAnsi" w:cstheme="minorHAnsi"/>
          <w:bCs/>
          <w:vertAlign w:val="superscript"/>
          <w:lang w:val="lt-LT"/>
        </w:rPr>
        <w:footnoteReference w:id="5"/>
      </w:r>
      <w:r w:rsidR="009E5462" w:rsidRPr="00296554">
        <w:rPr>
          <w:rFonts w:asciiTheme="minorHAnsi" w:hAnsiTheme="minorHAnsi" w:cstheme="minorHAnsi"/>
          <w:bCs/>
          <w:lang w:val="lt-LT"/>
        </w:rPr>
        <w:t xml:space="preserve"> punktų nuostatomis, ypatingojo ir neypatingojo </w:t>
      </w:r>
      <w:r w:rsidR="009E5462" w:rsidRPr="00296554">
        <w:rPr>
          <w:rFonts w:asciiTheme="minorHAnsi" w:hAnsiTheme="minorHAnsi" w:cstheme="minorHAnsi"/>
          <w:b/>
          <w:lang w:val="lt-LT"/>
        </w:rPr>
        <w:t>statinio statybos vadovams</w:t>
      </w:r>
      <w:r w:rsidR="009E5462" w:rsidRPr="00296554">
        <w:rPr>
          <w:rFonts w:asciiTheme="minorHAnsi" w:hAnsiTheme="minorHAnsi" w:cstheme="minorHAnsi"/>
          <w:bCs/>
          <w:lang w:val="lt-LT"/>
        </w:rPr>
        <w:t xml:space="preserve"> kvalifikacijos dokumentuose </w:t>
      </w:r>
      <w:r w:rsidR="009E5462" w:rsidRPr="00296554">
        <w:rPr>
          <w:rFonts w:asciiTheme="minorHAnsi" w:hAnsiTheme="minorHAnsi" w:cstheme="minorHAnsi"/>
          <w:b/>
          <w:lang w:val="lt-LT"/>
        </w:rPr>
        <w:t>nėra nurodomos darbų sritys</w:t>
      </w:r>
      <w:r w:rsidR="009E5462" w:rsidRPr="00296554">
        <w:rPr>
          <w:rFonts w:asciiTheme="minorHAnsi" w:hAnsiTheme="minorHAnsi" w:cstheme="minorHAnsi"/>
          <w:bCs/>
          <w:lang w:val="lt-LT"/>
        </w:rPr>
        <w:t xml:space="preserve"> (nei bendrųjų darbų sritys, nei specialiųjų darbų sritys). Atsižvelgiant į aukščiau išdėstytą, Tarnyba rekomenduoja tikslinti </w:t>
      </w:r>
      <w:r w:rsidR="00277C99" w:rsidRPr="00296554">
        <w:rPr>
          <w:rFonts w:asciiTheme="minorHAnsi" w:hAnsiTheme="minorHAnsi" w:cstheme="minorHAnsi"/>
          <w:bCs/>
          <w:lang w:val="lt-LT"/>
        </w:rPr>
        <w:t>k</w:t>
      </w:r>
      <w:r w:rsidR="009E5462" w:rsidRPr="00296554">
        <w:rPr>
          <w:rFonts w:asciiTheme="minorHAnsi" w:hAnsiTheme="minorHAnsi" w:cstheme="minorHAnsi"/>
          <w:bCs/>
          <w:lang w:val="lt-LT"/>
        </w:rPr>
        <w:t>valifikacijos reikalavimą.</w:t>
      </w:r>
    </w:p>
    <w:p w14:paraId="181BFADD" w14:textId="2B2B44A5" w:rsidR="00556C21" w:rsidRPr="00296554" w:rsidRDefault="000662D6" w:rsidP="00E922E5">
      <w:pPr>
        <w:pStyle w:val="paragraph"/>
        <w:spacing w:before="0" w:beforeAutospacing="0" w:after="0" w:afterAutospacing="0" w:line="276" w:lineRule="auto"/>
        <w:ind w:firstLine="720"/>
        <w:textAlignment w:val="baseline"/>
        <w:rPr>
          <w:rFonts w:asciiTheme="minorHAnsi" w:hAnsiTheme="minorHAnsi" w:cstheme="minorHAnsi"/>
          <w:b/>
          <w:lang w:val="lt-LT"/>
        </w:rPr>
      </w:pPr>
      <w:r w:rsidRPr="00296554">
        <w:rPr>
          <w:rFonts w:asciiTheme="minorHAnsi" w:hAnsiTheme="minorHAnsi" w:cstheme="minorHAnsi"/>
          <w:b/>
          <w:lang w:val="lt-LT"/>
        </w:rPr>
        <w:t>3</w:t>
      </w:r>
      <w:r w:rsidR="0019245E" w:rsidRPr="00296554">
        <w:rPr>
          <w:rFonts w:asciiTheme="minorHAnsi" w:hAnsiTheme="minorHAnsi" w:cstheme="minorHAnsi"/>
          <w:b/>
          <w:lang w:val="lt-LT"/>
        </w:rPr>
        <w:t>.3.</w:t>
      </w:r>
      <w:r w:rsidR="0019245E" w:rsidRPr="00296554">
        <w:rPr>
          <w:rFonts w:asciiTheme="minorHAnsi" w:hAnsiTheme="minorHAnsi" w:cstheme="minorHAnsi"/>
          <w:bCs/>
          <w:lang w:val="lt-LT"/>
        </w:rPr>
        <w:t xml:space="preserve"> </w:t>
      </w:r>
      <w:r w:rsidR="009C3989" w:rsidRPr="00296554">
        <w:rPr>
          <w:rFonts w:asciiTheme="minorHAnsi" w:hAnsiTheme="minorHAnsi" w:cstheme="minorHAnsi"/>
          <w:bCs/>
          <w:lang w:val="lt-LT"/>
        </w:rPr>
        <w:t>Kvalifikacijos reikalavimų 1.2 papunk</w:t>
      </w:r>
      <w:r w:rsidR="00556C21" w:rsidRPr="00296554">
        <w:rPr>
          <w:rFonts w:asciiTheme="minorHAnsi" w:hAnsiTheme="minorHAnsi" w:cstheme="minorHAnsi"/>
          <w:bCs/>
          <w:lang w:val="lt-LT"/>
        </w:rPr>
        <w:t>tyje</w:t>
      </w:r>
      <w:r w:rsidR="009C3989" w:rsidRPr="00296554">
        <w:rPr>
          <w:rFonts w:asciiTheme="minorHAnsi" w:hAnsiTheme="minorHAnsi" w:cstheme="minorHAnsi"/>
          <w:bCs/>
          <w:lang w:val="lt-LT"/>
        </w:rPr>
        <w:t xml:space="preserve"> </w:t>
      </w:r>
      <w:r w:rsidR="007E5468" w:rsidRPr="00296554">
        <w:rPr>
          <w:rFonts w:asciiTheme="minorHAnsi" w:hAnsiTheme="minorHAnsi" w:cstheme="minorHAnsi"/>
          <w:bCs/>
          <w:lang w:val="lt-LT"/>
        </w:rPr>
        <w:t>tiekėjo</w:t>
      </w:r>
      <w:r w:rsidR="00A946F8" w:rsidRPr="00296554">
        <w:rPr>
          <w:rFonts w:asciiTheme="minorHAnsi" w:hAnsiTheme="minorHAnsi" w:cstheme="minorHAnsi"/>
          <w:bCs/>
          <w:lang w:val="lt-LT"/>
        </w:rPr>
        <w:t xml:space="preserve"> specialistams</w:t>
      </w:r>
      <w:r w:rsidR="00387B8C" w:rsidRPr="00296554">
        <w:rPr>
          <w:rFonts w:asciiTheme="minorHAnsi" w:hAnsiTheme="minorHAnsi" w:cstheme="minorHAnsi"/>
          <w:bCs/>
          <w:lang w:val="lt-LT"/>
        </w:rPr>
        <w:t xml:space="preserve"> keliami patirties reikal</w:t>
      </w:r>
      <w:r w:rsidR="00A946F8" w:rsidRPr="00296554">
        <w:rPr>
          <w:rFonts w:asciiTheme="minorHAnsi" w:hAnsiTheme="minorHAnsi" w:cstheme="minorHAnsi"/>
          <w:bCs/>
          <w:lang w:val="lt-LT"/>
        </w:rPr>
        <w:t>a</w:t>
      </w:r>
      <w:r w:rsidR="00387B8C" w:rsidRPr="00296554">
        <w:rPr>
          <w:rFonts w:asciiTheme="minorHAnsi" w:hAnsiTheme="minorHAnsi" w:cstheme="minorHAnsi"/>
          <w:bCs/>
          <w:lang w:val="lt-LT"/>
        </w:rPr>
        <w:t>vimai</w:t>
      </w:r>
      <w:r w:rsidR="007E5468" w:rsidRPr="00296554">
        <w:rPr>
          <w:rFonts w:asciiTheme="minorHAnsi" w:hAnsiTheme="minorHAnsi" w:cstheme="minorHAnsi"/>
          <w:bCs/>
          <w:lang w:val="lt-LT"/>
        </w:rPr>
        <w:t xml:space="preserve">, t. y. </w:t>
      </w:r>
      <w:r w:rsidR="00360E03" w:rsidRPr="00296554">
        <w:rPr>
          <w:rFonts w:asciiTheme="minorHAnsi" w:hAnsiTheme="minorHAnsi" w:cstheme="minorHAnsi"/>
          <w:bCs/>
          <w:lang w:val="lt-LT"/>
        </w:rPr>
        <w:t xml:space="preserve">siūlomi </w:t>
      </w:r>
      <w:r w:rsidR="00344C67" w:rsidRPr="00296554">
        <w:rPr>
          <w:rFonts w:asciiTheme="minorHAnsi" w:hAnsiTheme="minorHAnsi" w:cstheme="minorHAnsi"/>
          <w:bCs/>
          <w:lang w:val="lt-LT"/>
        </w:rPr>
        <w:t xml:space="preserve">specialistai </w:t>
      </w:r>
      <w:r w:rsidR="005B4F59" w:rsidRPr="00296554">
        <w:rPr>
          <w:rFonts w:asciiTheme="minorHAnsi" w:hAnsiTheme="minorHAnsi" w:cstheme="minorHAnsi"/>
          <w:bCs/>
          <w:lang w:val="lt-LT"/>
        </w:rPr>
        <w:t xml:space="preserve">turi būti vadovavę </w:t>
      </w:r>
      <w:r w:rsidR="004A154B" w:rsidRPr="00296554">
        <w:rPr>
          <w:rFonts w:asciiTheme="minorHAnsi" w:hAnsiTheme="minorHAnsi" w:cstheme="minorHAnsi"/>
          <w:bCs/>
          <w:lang w:val="lt-LT"/>
        </w:rPr>
        <w:t>bent 1 statinio, esančio kultūros paveldo objekto teritorijoje, jo apsaugos zonoje, kultūros paveldo vietovėje, tvarkomiesiems statybos darbams</w:t>
      </w:r>
      <w:r w:rsidR="005B4F59" w:rsidRPr="00296554">
        <w:rPr>
          <w:rFonts w:asciiTheme="minorHAnsi" w:hAnsiTheme="minorHAnsi" w:cstheme="minorHAnsi"/>
          <w:bCs/>
          <w:lang w:val="lt-LT"/>
        </w:rPr>
        <w:t xml:space="preserve"> bei nurodyta, kad </w:t>
      </w:r>
      <w:r w:rsidR="005B4F59" w:rsidRPr="00296554">
        <w:rPr>
          <w:rFonts w:asciiTheme="minorHAnsi" w:hAnsiTheme="minorHAnsi" w:cstheme="minorHAnsi"/>
          <w:b/>
          <w:lang w:val="lt-LT"/>
        </w:rPr>
        <w:t>s</w:t>
      </w:r>
      <w:r w:rsidR="004A154B" w:rsidRPr="00296554">
        <w:rPr>
          <w:rFonts w:asciiTheme="minorHAnsi" w:hAnsiTheme="minorHAnsi" w:cstheme="minorHAnsi"/>
          <w:b/>
          <w:lang w:val="lt-LT"/>
        </w:rPr>
        <w:t>tatybos darbai turi būti užbaigti ir išduotas statybos užbaigimo dokumentas</w:t>
      </w:r>
      <w:r w:rsidR="00556C21" w:rsidRPr="00296554">
        <w:rPr>
          <w:rFonts w:asciiTheme="minorHAnsi" w:hAnsiTheme="minorHAnsi" w:cstheme="minorHAnsi"/>
          <w:bCs/>
          <w:lang w:val="lt-LT"/>
        </w:rPr>
        <w:t>.</w:t>
      </w:r>
      <w:r w:rsidR="00556C21" w:rsidRPr="00296554">
        <w:rPr>
          <w:rFonts w:asciiTheme="minorHAnsi" w:hAnsiTheme="minorHAnsi" w:cstheme="minorHAnsi"/>
          <w:b/>
          <w:lang w:val="lt-LT"/>
        </w:rPr>
        <w:t xml:space="preserve"> </w:t>
      </w:r>
      <w:r w:rsidR="002E79BA" w:rsidRPr="00296554">
        <w:rPr>
          <w:rFonts w:asciiTheme="minorHAnsi" w:hAnsiTheme="minorHAnsi" w:cstheme="minorHAnsi"/>
          <w:bCs/>
          <w:lang w:val="lt-LT"/>
        </w:rPr>
        <w:t xml:space="preserve">Tokie patys tiekėjo </w:t>
      </w:r>
      <w:r w:rsidR="00360E03" w:rsidRPr="00296554">
        <w:rPr>
          <w:rFonts w:asciiTheme="minorHAnsi" w:hAnsiTheme="minorHAnsi" w:cstheme="minorHAnsi"/>
          <w:bCs/>
          <w:lang w:val="lt-LT"/>
        </w:rPr>
        <w:t xml:space="preserve">siūlomiems </w:t>
      </w:r>
      <w:r w:rsidR="002E79BA" w:rsidRPr="00296554">
        <w:rPr>
          <w:rFonts w:asciiTheme="minorHAnsi" w:hAnsiTheme="minorHAnsi" w:cstheme="minorHAnsi"/>
          <w:bCs/>
          <w:lang w:val="lt-LT"/>
        </w:rPr>
        <w:t xml:space="preserve">specialistams patirties reikalavimai keliami ir </w:t>
      </w:r>
      <w:r w:rsidR="00556C21" w:rsidRPr="00296554">
        <w:rPr>
          <w:rFonts w:asciiTheme="minorHAnsi" w:hAnsiTheme="minorHAnsi" w:cstheme="minorHAnsi"/>
          <w:bCs/>
          <w:lang w:val="lt-LT"/>
        </w:rPr>
        <w:t>Kvalifikacijos reikalavimų 2.2 papunktyje</w:t>
      </w:r>
      <w:r w:rsidR="002E79BA" w:rsidRPr="00296554">
        <w:rPr>
          <w:rFonts w:asciiTheme="minorHAnsi" w:hAnsiTheme="minorHAnsi" w:cstheme="minorHAnsi"/>
          <w:bCs/>
          <w:lang w:val="lt-LT"/>
        </w:rPr>
        <w:t>, tačiau nenurod</w:t>
      </w:r>
      <w:r w:rsidR="00D5508F" w:rsidRPr="00296554">
        <w:rPr>
          <w:rFonts w:asciiTheme="minorHAnsi" w:hAnsiTheme="minorHAnsi" w:cstheme="minorHAnsi"/>
          <w:bCs/>
          <w:lang w:val="lt-LT"/>
        </w:rPr>
        <w:t xml:space="preserve">yta, kad turi būti </w:t>
      </w:r>
      <w:r w:rsidR="00D5508F" w:rsidRPr="00296554">
        <w:rPr>
          <w:rFonts w:asciiTheme="minorHAnsi" w:hAnsiTheme="minorHAnsi" w:cstheme="minorHAnsi"/>
          <w:b/>
          <w:lang w:val="lt-LT"/>
        </w:rPr>
        <w:t>išduotas statybos užbaigimo dokumentas</w:t>
      </w:r>
      <w:r w:rsidR="00D5508F" w:rsidRPr="00296554">
        <w:rPr>
          <w:rFonts w:asciiTheme="minorHAnsi" w:hAnsiTheme="minorHAnsi" w:cstheme="minorHAnsi"/>
          <w:bCs/>
          <w:lang w:val="lt-LT"/>
        </w:rPr>
        <w:t>.</w:t>
      </w:r>
    </w:p>
    <w:p w14:paraId="36627377" w14:textId="616B1346" w:rsidR="006475FB" w:rsidRPr="00296554" w:rsidRDefault="0092718B" w:rsidP="00E922E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Cs/>
          <w:lang w:val="lt-LT"/>
        </w:rPr>
        <w:t>V</w:t>
      </w:r>
      <w:r w:rsidR="00EB6273" w:rsidRPr="00296554">
        <w:rPr>
          <w:rFonts w:asciiTheme="minorHAnsi" w:hAnsiTheme="minorHAnsi" w:cstheme="minorHAnsi"/>
          <w:bCs/>
          <w:lang w:val="lt-LT"/>
        </w:rPr>
        <w:t xml:space="preserve">ienas iš </w:t>
      </w:r>
      <w:r w:rsidR="00DF60EC" w:rsidRPr="00296554">
        <w:rPr>
          <w:rFonts w:asciiTheme="minorHAnsi" w:hAnsiTheme="minorHAnsi" w:cstheme="minorHAnsi"/>
          <w:bCs/>
          <w:lang w:val="lt-LT"/>
        </w:rPr>
        <w:t>specialist</w:t>
      </w:r>
      <w:r w:rsidR="00D5508F" w:rsidRPr="00296554">
        <w:rPr>
          <w:rFonts w:asciiTheme="minorHAnsi" w:hAnsiTheme="minorHAnsi" w:cstheme="minorHAnsi"/>
          <w:bCs/>
          <w:lang w:val="lt-LT"/>
        </w:rPr>
        <w:t>ų</w:t>
      </w:r>
      <w:r w:rsidR="00DF60EC" w:rsidRPr="00296554">
        <w:rPr>
          <w:rFonts w:asciiTheme="minorHAnsi" w:hAnsiTheme="minorHAnsi" w:cstheme="minorHAnsi"/>
          <w:bCs/>
          <w:lang w:val="lt-LT"/>
        </w:rPr>
        <w:t xml:space="preserve"> patirties</w:t>
      </w:r>
      <w:r w:rsidR="00990492" w:rsidRPr="00296554">
        <w:rPr>
          <w:rFonts w:asciiTheme="minorHAnsi" w:hAnsiTheme="minorHAnsi" w:cstheme="minorHAnsi"/>
          <w:bCs/>
          <w:lang w:val="lt-LT"/>
        </w:rPr>
        <w:t xml:space="preserve"> reikal</w:t>
      </w:r>
      <w:r w:rsidR="003F77A6" w:rsidRPr="00296554">
        <w:rPr>
          <w:rFonts w:asciiTheme="minorHAnsi" w:hAnsiTheme="minorHAnsi" w:cstheme="minorHAnsi"/>
          <w:bCs/>
          <w:lang w:val="lt-LT"/>
        </w:rPr>
        <w:t>a</w:t>
      </w:r>
      <w:r w:rsidR="00990492" w:rsidRPr="00296554">
        <w:rPr>
          <w:rFonts w:asciiTheme="minorHAnsi" w:hAnsiTheme="minorHAnsi" w:cstheme="minorHAnsi"/>
          <w:bCs/>
          <w:lang w:val="lt-LT"/>
        </w:rPr>
        <w:t xml:space="preserve">vimą </w:t>
      </w:r>
      <w:r w:rsidR="003F77A6" w:rsidRPr="00296554">
        <w:rPr>
          <w:rFonts w:asciiTheme="minorHAnsi" w:hAnsiTheme="minorHAnsi" w:cstheme="minorHAnsi"/>
          <w:bCs/>
          <w:lang w:val="lt-LT"/>
        </w:rPr>
        <w:t>p</w:t>
      </w:r>
      <w:r w:rsidR="00990492" w:rsidRPr="00296554">
        <w:rPr>
          <w:rFonts w:asciiTheme="minorHAnsi" w:hAnsiTheme="minorHAnsi" w:cstheme="minorHAnsi"/>
          <w:bCs/>
          <w:lang w:val="lt-LT"/>
        </w:rPr>
        <w:t>atvirtinan</w:t>
      </w:r>
      <w:r w:rsidR="00EB6273" w:rsidRPr="00296554">
        <w:rPr>
          <w:rFonts w:asciiTheme="minorHAnsi" w:hAnsiTheme="minorHAnsi" w:cstheme="minorHAnsi"/>
          <w:bCs/>
          <w:lang w:val="lt-LT"/>
        </w:rPr>
        <w:t>čių</w:t>
      </w:r>
      <w:r w:rsidR="00990492" w:rsidRPr="00296554">
        <w:rPr>
          <w:rFonts w:asciiTheme="minorHAnsi" w:hAnsiTheme="minorHAnsi" w:cstheme="minorHAnsi"/>
          <w:bCs/>
          <w:lang w:val="lt-LT"/>
        </w:rPr>
        <w:t xml:space="preserve"> dokument</w:t>
      </w:r>
      <w:r w:rsidR="00EB6273" w:rsidRPr="00296554">
        <w:rPr>
          <w:rFonts w:asciiTheme="minorHAnsi" w:hAnsiTheme="minorHAnsi" w:cstheme="minorHAnsi"/>
          <w:bCs/>
          <w:lang w:val="lt-LT"/>
        </w:rPr>
        <w:t>ų</w:t>
      </w:r>
      <w:r w:rsidR="00D5508F" w:rsidRPr="00296554">
        <w:rPr>
          <w:rFonts w:asciiTheme="minorHAnsi" w:hAnsiTheme="minorHAnsi" w:cstheme="minorHAnsi"/>
          <w:bCs/>
          <w:lang w:val="lt-LT"/>
        </w:rPr>
        <w:t>, nurodytų Kvalifikacijos reikal</w:t>
      </w:r>
      <w:r w:rsidR="000662D6" w:rsidRPr="00296554">
        <w:rPr>
          <w:rFonts w:asciiTheme="minorHAnsi" w:hAnsiTheme="minorHAnsi" w:cstheme="minorHAnsi"/>
          <w:bCs/>
          <w:lang w:val="lt-LT"/>
        </w:rPr>
        <w:t>a</w:t>
      </w:r>
      <w:r w:rsidR="00D5508F" w:rsidRPr="00296554">
        <w:rPr>
          <w:rFonts w:asciiTheme="minorHAnsi" w:hAnsiTheme="minorHAnsi" w:cstheme="minorHAnsi"/>
          <w:bCs/>
          <w:lang w:val="lt-LT"/>
        </w:rPr>
        <w:t xml:space="preserve">vimų 1.2 ir </w:t>
      </w:r>
      <w:r w:rsidR="000662D6" w:rsidRPr="00296554">
        <w:rPr>
          <w:rFonts w:asciiTheme="minorHAnsi" w:hAnsiTheme="minorHAnsi" w:cstheme="minorHAnsi"/>
          <w:bCs/>
          <w:lang w:val="lt-LT"/>
        </w:rPr>
        <w:t xml:space="preserve">2.2 papunkčiuose </w:t>
      </w:r>
      <w:r w:rsidR="00032B1B" w:rsidRPr="00296554">
        <w:rPr>
          <w:rFonts w:asciiTheme="minorHAnsi" w:hAnsiTheme="minorHAnsi" w:cstheme="minorHAnsi"/>
          <w:bCs/>
          <w:lang w:val="lt-LT"/>
        </w:rPr>
        <w:t xml:space="preserve">yra </w:t>
      </w:r>
      <w:r w:rsidR="00EB6273" w:rsidRPr="00296554">
        <w:rPr>
          <w:rFonts w:asciiTheme="minorHAnsi" w:hAnsiTheme="minorHAnsi" w:cstheme="minorHAnsi"/>
          <w:bCs/>
          <w:lang w:val="lt-LT"/>
        </w:rPr>
        <w:t>Darbų perdavimo-priėmimo akto skaitmeninė kopija</w:t>
      </w:r>
      <w:r w:rsidR="00C317B8" w:rsidRPr="00296554">
        <w:rPr>
          <w:rFonts w:asciiTheme="minorHAnsi" w:hAnsiTheme="minorHAnsi" w:cstheme="minorHAnsi"/>
          <w:bCs/>
          <w:lang w:val="lt-LT"/>
        </w:rPr>
        <w:t>.</w:t>
      </w:r>
      <w:r w:rsidR="00D86B2F" w:rsidRPr="00296554">
        <w:rPr>
          <w:rFonts w:asciiTheme="minorHAnsi" w:hAnsiTheme="minorHAnsi" w:cstheme="minorHAnsi"/>
          <w:lang w:val="lt-LT" w:eastAsia="lt-LT"/>
        </w:rPr>
        <w:t xml:space="preserve"> </w:t>
      </w:r>
      <w:r w:rsidR="00F5393F" w:rsidRPr="00296554">
        <w:rPr>
          <w:rFonts w:asciiTheme="minorHAnsi" w:hAnsiTheme="minorHAnsi" w:cstheme="minorHAnsi"/>
          <w:lang w:val="lt-LT" w:eastAsia="lt-LT"/>
        </w:rPr>
        <w:t xml:space="preserve">Pažymėtina, kad </w:t>
      </w:r>
      <w:r w:rsidR="00FA0A1D" w:rsidRPr="00296554">
        <w:rPr>
          <w:rFonts w:asciiTheme="minorHAnsi" w:hAnsiTheme="minorHAnsi" w:cstheme="minorHAnsi"/>
          <w:lang w:val="lt-LT" w:eastAsia="lt-LT"/>
        </w:rPr>
        <w:t xml:space="preserve">statybos darbų pabaigą patvirtina statybos užbaigimo dokumentas, kaip tai nurodyta </w:t>
      </w:r>
      <w:r w:rsidR="0050197F" w:rsidRPr="00296554">
        <w:rPr>
          <w:rFonts w:asciiTheme="minorHAnsi" w:hAnsiTheme="minorHAnsi" w:cstheme="minorHAnsi"/>
          <w:lang w:val="lt-LT" w:eastAsia="lt-LT"/>
        </w:rPr>
        <w:t>Kvalifikacijos reikalavimų 1.2  papunktyje</w:t>
      </w:r>
      <w:r w:rsidR="00FA0A1D" w:rsidRPr="00296554">
        <w:rPr>
          <w:rFonts w:asciiTheme="minorHAnsi" w:hAnsiTheme="minorHAnsi" w:cstheme="minorHAnsi"/>
          <w:lang w:val="lt-LT" w:eastAsia="lt-LT"/>
        </w:rPr>
        <w:t xml:space="preserve">, bet ne </w:t>
      </w:r>
      <w:r w:rsidR="00F5393F" w:rsidRPr="00296554">
        <w:rPr>
          <w:rFonts w:asciiTheme="minorHAnsi" w:hAnsiTheme="minorHAnsi" w:cstheme="minorHAnsi"/>
          <w:lang w:val="lt-LT" w:eastAsia="lt-LT"/>
        </w:rPr>
        <w:t>darbų perdavimo-priėmimo aktas</w:t>
      </w:r>
      <w:r w:rsidR="00395F75" w:rsidRPr="00296554">
        <w:rPr>
          <w:rFonts w:asciiTheme="minorHAnsi" w:hAnsiTheme="minorHAnsi" w:cstheme="minorHAnsi"/>
          <w:lang w:val="lt-LT" w:eastAsia="lt-LT"/>
        </w:rPr>
        <w:t xml:space="preserve">. </w:t>
      </w:r>
      <w:r w:rsidR="001C47DA" w:rsidRPr="00296554">
        <w:rPr>
          <w:rFonts w:asciiTheme="minorHAnsi" w:hAnsiTheme="minorHAnsi" w:cstheme="minorHAnsi"/>
          <w:lang w:val="lt-LT" w:eastAsia="lt-LT"/>
        </w:rPr>
        <w:t xml:space="preserve">Be to, iš </w:t>
      </w:r>
      <w:r w:rsidR="00360E03" w:rsidRPr="00296554">
        <w:rPr>
          <w:rFonts w:asciiTheme="minorHAnsi" w:hAnsiTheme="minorHAnsi" w:cstheme="minorHAnsi"/>
          <w:lang w:val="lt-LT" w:eastAsia="lt-LT"/>
        </w:rPr>
        <w:t xml:space="preserve">pačių </w:t>
      </w:r>
      <w:r w:rsidR="00FA1B2E" w:rsidRPr="00296554">
        <w:rPr>
          <w:rFonts w:asciiTheme="minorHAnsi" w:hAnsiTheme="minorHAnsi" w:cstheme="minorHAnsi"/>
          <w:lang w:val="lt-LT" w:eastAsia="lt-LT"/>
        </w:rPr>
        <w:t>reikalavim</w:t>
      </w:r>
      <w:r w:rsidR="00103F43" w:rsidRPr="00296554">
        <w:rPr>
          <w:rFonts w:asciiTheme="minorHAnsi" w:hAnsiTheme="minorHAnsi" w:cstheme="minorHAnsi"/>
          <w:lang w:val="lt-LT" w:eastAsia="lt-LT"/>
        </w:rPr>
        <w:t>ų</w:t>
      </w:r>
      <w:r w:rsidR="00FA1B2E" w:rsidRPr="00296554">
        <w:rPr>
          <w:rFonts w:asciiTheme="minorHAnsi" w:hAnsiTheme="minorHAnsi" w:cstheme="minorHAnsi"/>
          <w:lang w:val="lt-LT" w:eastAsia="lt-LT"/>
        </w:rPr>
        <w:t xml:space="preserve"> formuluo</w:t>
      </w:r>
      <w:r w:rsidR="00103F43" w:rsidRPr="00296554">
        <w:rPr>
          <w:rFonts w:asciiTheme="minorHAnsi" w:hAnsiTheme="minorHAnsi" w:cstheme="minorHAnsi"/>
          <w:lang w:val="lt-LT" w:eastAsia="lt-LT"/>
        </w:rPr>
        <w:t>čių</w:t>
      </w:r>
      <w:r w:rsidR="00FA1B2E" w:rsidRPr="00296554">
        <w:rPr>
          <w:rFonts w:asciiTheme="minorHAnsi" w:hAnsiTheme="minorHAnsi" w:cstheme="minorHAnsi"/>
          <w:lang w:val="lt-LT" w:eastAsia="lt-LT"/>
        </w:rPr>
        <w:t xml:space="preserve"> nėra aišku, ar </w:t>
      </w:r>
      <w:r w:rsidR="00FA1B2E" w:rsidRPr="00296554">
        <w:rPr>
          <w:rFonts w:asciiTheme="minorHAnsi" w:hAnsiTheme="minorHAnsi" w:cstheme="minorHAnsi"/>
          <w:bCs/>
          <w:lang w:val="lt-LT"/>
        </w:rPr>
        <w:t xml:space="preserve">specialisto patirtis bus tinkama, jei jis nurodytas pareigas ėjo ne nuo statybos pradžios iki </w:t>
      </w:r>
      <w:r w:rsidR="00360E03" w:rsidRPr="00296554">
        <w:rPr>
          <w:rFonts w:asciiTheme="minorHAnsi" w:hAnsiTheme="minorHAnsi" w:cstheme="minorHAnsi"/>
          <w:bCs/>
          <w:lang w:val="lt-LT"/>
        </w:rPr>
        <w:t xml:space="preserve">objekto </w:t>
      </w:r>
      <w:r w:rsidR="00FA1B2E" w:rsidRPr="00296554">
        <w:rPr>
          <w:rFonts w:asciiTheme="minorHAnsi" w:hAnsiTheme="minorHAnsi" w:cstheme="minorHAnsi"/>
          <w:bCs/>
          <w:lang w:val="lt-LT"/>
        </w:rPr>
        <w:t>užbaigimo</w:t>
      </w:r>
      <w:r w:rsidR="00103F43" w:rsidRPr="00296554">
        <w:rPr>
          <w:rFonts w:asciiTheme="minorHAnsi" w:hAnsiTheme="minorHAnsi" w:cstheme="minorHAnsi"/>
          <w:bCs/>
          <w:lang w:val="lt-LT"/>
        </w:rPr>
        <w:t>, o, pavyzdžiui</w:t>
      </w:r>
      <w:r w:rsidR="001F0EDF" w:rsidRPr="00296554">
        <w:rPr>
          <w:rFonts w:asciiTheme="minorHAnsi" w:hAnsiTheme="minorHAnsi" w:cstheme="minorHAnsi"/>
          <w:bCs/>
          <w:lang w:val="lt-LT"/>
        </w:rPr>
        <w:t>, nuo statybos vidurio iki užbaigimo arba nuo statybos pradžios iki statybos vidurio</w:t>
      </w:r>
      <w:r w:rsidR="005A29E8" w:rsidRPr="00296554">
        <w:rPr>
          <w:rFonts w:asciiTheme="minorHAnsi" w:hAnsiTheme="minorHAnsi" w:cstheme="minorHAnsi"/>
          <w:bCs/>
          <w:lang w:val="lt-LT"/>
        </w:rPr>
        <w:t>.</w:t>
      </w:r>
      <w:r w:rsidR="00F71ABB" w:rsidRPr="00296554">
        <w:rPr>
          <w:rFonts w:asciiTheme="minorHAnsi" w:hAnsiTheme="minorHAnsi" w:cstheme="minorHAnsi"/>
          <w:lang w:val="lt-LT" w:eastAsia="lt-LT"/>
        </w:rPr>
        <w:t xml:space="preserve"> </w:t>
      </w:r>
    </w:p>
    <w:p w14:paraId="4F603427" w14:textId="00FA60E2" w:rsidR="00EA1F25" w:rsidRPr="00296554" w:rsidRDefault="00C317B8"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Cs/>
          <w:lang w:val="lt-LT"/>
        </w:rPr>
        <w:lastRenderedPageBreak/>
        <w:t>Atsižvelgiant į tai, kad pirkimo dokumentai turi būti tikslūs ir aiškūs</w:t>
      </w:r>
      <w:r w:rsidR="00395F75" w:rsidRPr="00296554">
        <w:rPr>
          <w:rFonts w:asciiTheme="minorHAnsi" w:hAnsiTheme="minorHAnsi" w:cstheme="minorHAnsi"/>
          <w:bCs/>
          <w:lang w:val="lt-LT"/>
        </w:rPr>
        <w:t xml:space="preserve">, rekomenduotina tikslinti </w:t>
      </w:r>
      <w:r w:rsidR="006864F6" w:rsidRPr="00296554">
        <w:rPr>
          <w:rFonts w:asciiTheme="minorHAnsi" w:hAnsiTheme="minorHAnsi" w:cstheme="minorHAnsi"/>
          <w:bCs/>
          <w:lang w:val="lt-LT"/>
        </w:rPr>
        <w:t xml:space="preserve">Kvalifikacijos reikalavimų 1.2 ir 2.2 papunkčiuose tiekėjo specialistams keliamus patirties reikalavimus ir </w:t>
      </w:r>
      <w:r w:rsidR="00745580" w:rsidRPr="00296554">
        <w:rPr>
          <w:rFonts w:asciiTheme="minorHAnsi" w:hAnsiTheme="minorHAnsi" w:cstheme="minorHAnsi"/>
          <w:bCs/>
          <w:lang w:val="lt-LT"/>
        </w:rPr>
        <w:t>patvirtinanči</w:t>
      </w:r>
      <w:r w:rsidR="00360E03" w:rsidRPr="00296554">
        <w:rPr>
          <w:rFonts w:asciiTheme="minorHAnsi" w:hAnsiTheme="minorHAnsi" w:cstheme="minorHAnsi"/>
          <w:bCs/>
          <w:lang w:val="lt-LT"/>
        </w:rPr>
        <w:t xml:space="preserve">ų </w:t>
      </w:r>
      <w:r w:rsidR="00745580" w:rsidRPr="00296554">
        <w:rPr>
          <w:rFonts w:asciiTheme="minorHAnsi" w:hAnsiTheme="minorHAnsi" w:cstheme="minorHAnsi"/>
          <w:bCs/>
          <w:lang w:val="lt-LT"/>
        </w:rPr>
        <w:t xml:space="preserve"> dokument</w:t>
      </w:r>
      <w:r w:rsidR="00360E03" w:rsidRPr="00296554">
        <w:rPr>
          <w:rFonts w:asciiTheme="minorHAnsi" w:hAnsiTheme="minorHAnsi" w:cstheme="minorHAnsi"/>
          <w:bCs/>
          <w:lang w:val="lt-LT"/>
        </w:rPr>
        <w:t>ų sąrašą</w:t>
      </w:r>
      <w:r w:rsidR="00745580" w:rsidRPr="00296554">
        <w:rPr>
          <w:rFonts w:asciiTheme="minorHAnsi" w:hAnsiTheme="minorHAnsi" w:cstheme="minorHAnsi"/>
          <w:bCs/>
          <w:lang w:val="lt-LT"/>
        </w:rPr>
        <w:t>.</w:t>
      </w:r>
      <w:r w:rsidR="00FA1B2E" w:rsidRPr="00296554">
        <w:rPr>
          <w:rFonts w:asciiTheme="minorHAnsi" w:hAnsiTheme="minorHAnsi" w:cstheme="minorHAnsi"/>
          <w:bCs/>
          <w:lang w:val="lt-LT"/>
        </w:rPr>
        <w:t xml:space="preserve"> </w:t>
      </w:r>
      <w:r w:rsidR="00DF192E" w:rsidRPr="00296554">
        <w:rPr>
          <w:rFonts w:asciiTheme="minorHAnsi" w:hAnsiTheme="minorHAnsi" w:cstheme="minorHAnsi"/>
          <w:bCs/>
          <w:lang w:val="lt-LT"/>
        </w:rPr>
        <w:t xml:space="preserve"> </w:t>
      </w:r>
    </w:p>
    <w:p w14:paraId="19054169" w14:textId="21EC4DBC" w:rsidR="004801C4" w:rsidRPr="00296554" w:rsidRDefault="000662D6"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
          <w:lang w:val="lt-LT"/>
        </w:rPr>
        <w:t>4</w:t>
      </w:r>
      <w:r w:rsidR="00362C50" w:rsidRPr="00296554">
        <w:rPr>
          <w:rFonts w:asciiTheme="minorHAnsi" w:hAnsiTheme="minorHAnsi" w:cstheme="minorHAnsi"/>
          <w:b/>
          <w:lang w:val="lt-LT"/>
        </w:rPr>
        <w:t>.</w:t>
      </w:r>
      <w:r w:rsidR="00362C50" w:rsidRPr="00296554">
        <w:rPr>
          <w:rFonts w:asciiTheme="minorHAnsi" w:hAnsiTheme="minorHAnsi" w:cstheme="minorHAnsi"/>
          <w:bCs/>
          <w:lang w:val="lt-LT"/>
        </w:rPr>
        <w:t xml:space="preserve"> Kvalifikacijos reikalavimų 1.</w:t>
      </w:r>
      <w:r w:rsidR="00F822CA" w:rsidRPr="00296554">
        <w:rPr>
          <w:rFonts w:asciiTheme="minorHAnsi" w:hAnsiTheme="minorHAnsi" w:cstheme="minorHAnsi"/>
          <w:bCs/>
          <w:lang w:val="lt-LT"/>
        </w:rPr>
        <w:t>4</w:t>
      </w:r>
      <w:r w:rsidR="00362C50" w:rsidRPr="00296554">
        <w:rPr>
          <w:rFonts w:asciiTheme="minorHAnsi" w:hAnsiTheme="minorHAnsi" w:cstheme="minorHAnsi"/>
          <w:bCs/>
          <w:lang w:val="lt-LT"/>
        </w:rPr>
        <w:t xml:space="preserve"> ir 2.</w:t>
      </w:r>
      <w:r w:rsidR="000C1D79" w:rsidRPr="00296554">
        <w:rPr>
          <w:rFonts w:asciiTheme="minorHAnsi" w:hAnsiTheme="minorHAnsi" w:cstheme="minorHAnsi"/>
          <w:bCs/>
          <w:lang w:val="lt-LT"/>
        </w:rPr>
        <w:t>3</w:t>
      </w:r>
      <w:r w:rsidR="00362C50" w:rsidRPr="00296554">
        <w:rPr>
          <w:rFonts w:asciiTheme="minorHAnsi" w:hAnsiTheme="minorHAnsi" w:cstheme="minorHAnsi"/>
          <w:bCs/>
          <w:lang w:val="lt-LT"/>
        </w:rPr>
        <w:t xml:space="preserve"> papunkčiuose </w:t>
      </w:r>
      <w:r w:rsidR="00360E03" w:rsidRPr="00296554">
        <w:rPr>
          <w:rFonts w:asciiTheme="minorHAnsi" w:hAnsiTheme="minorHAnsi" w:cstheme="minorHAnsi"/>
          <w:bCs/>
          <w:lang w:val="lt-LT"/>
        </w:rPr>
        <w:t xml:space="preserve">nustatytas </w:t>
      </w:r>
      <w:r w:rsidR="00F822CA" w:rsidRPr="00296554">
        <w:rPr>
          <w:rFonts w:asciiTheme="minorHAnsi" w:hAnsiTheme="minorHAnsi" w:cstheme="minorHAnsi"/>
          <w:bCs/>
          <w:lang w:val="lt-LT"/>
        </w:rPr>
        <w:t>reikalavimas – „</w:t>
      </w:r>
      <w:r w:rsidR="00362C50" w:rsidRPr="00296554">
        <w:rPr>
          <w:rFonts w:asciiTheme="minorHAnsi" w:hAnsiTheme="minorHAnsi" w:cstheme="minorHAnsi"/>
          <w:bCs/>
          <w:lang w:val="lt-LT"/>
        </w:rPr>
        <w:t>Tiekėjo paskutinių finansinių metų iki pasiūlymų pateikimo termino bendrojo mokumo koeficientas (tiekėjo nuosavo kapitalo santykis su visais įsipareigojimais) turi būti ne mažesnis kaip 0,7.</w:t>
      </w:r>
      <w:r w:rsidR="00F822CA" w:rsidRPr="00296554">
        <w:rPr>
          <w:rFonts w:asciiTheme="minorHAnsi" w:hAnsiTheme="minorHAnsi" w:cstheme="minorHAnsi"/>
          <w:bCs/>
          <w:lang w:val="lt-LT"/>
        </w:rPr>
        <w:t>“</w:t>
      </w:r>
      <w:r w:rsidR="001D21BC" w:rsidRPr="00296554">
        <w:rPr>
          <w:rFonts w:asciiTheme="minorHAnsi" w:hAnsiTheme="minorHAnsi" w:cstheme="minorHAnsi"/>
          <w:bCs/>
          <w:lang w:val="lt-LT"/>
        </w:rPr>
        <w:t xml:space="preserve"> </w:t>
      </w:r>
      <w:r w:rsidR="002F6B53" w:rsidRPr="00296554">
        <w:rPr>
          <w:rFonts w:asciiTheme="minorHAnsi" w:hAnsiTheme="minorHAnsi" w:cstheme="minorHAnsi"/>
          <w:bCs/>
          <w:lang w:val="lt-LT"/>
        </w:rPr>
        <w:t xml:space="preserve">Kvalifikacijos reikalavimų 3 punkte nurodyta, kad </w:t>
      </w:r>
      <w:r w:rsidR="002F6B53" w:rsidRPr="00296554">
        <w:rPr>
          <w:rFonts w:asciiTheme="minorHAnsi" w:hAnsiTheme="minorHAnsi" w:cstheme="minorHAnsi"/>
          <w:b/>
          <w:lang w:val="lt-LT"/>
        </w:rPr>
        <w:t>1.4. p</w:t>
      </w:r>
      <w:r w:rsidR="002F6B53" w:rsidRPr="00296554">
        <w:rPr>
          <w:rFonts w:asciiTheme="minorHAnsi" w:hAnsiTheme="minorHAnsi" w:cstheme="minorHAnsi"/>
          <w:bCs/>
          <w:lang w:val="lt-LT"/>
        </w:rPr>
        <w:t xml:space="preserve">, 1.5. p, </w:t>
      </w:r>
      <w:r w:rsidR="002F6B53" w:rsidRPr="00296554">
        <w:rPr>
          <w:rFonts w:asciiTheme="minorHAnsi" w:hAnsiTheme="minorHAnsi" w:cstheme="minorHAnsi"/>
          <w:b/>
          <w:lang w:val="lt-LT"/>
        </w:rPr>
        <w:t>2.3.</w:t>
      </w:r>
      <w:r w:rsidR="002F6B53" w:rsidRPr="00296554">
        <w:rPr>
          <w:rFonts w:asciiTheme="minorHAnsi" w:hAnsiTheme="minorHAnsi" w:cstheme="minorHAnsi"/>
          <w:bCs/>
          <w:lang w:val="lt-LT"/>
        </w:rPr>
        <w:t xml:space="preserve"> </w:t>
      </w:r>
      <w:r w:rsidR="002F6B53" w:rsidRPr="00296554">
        <w:rPr>
          <w:rFonts w:asciiTheme="minorHAnsi" w:hAnsiTheme="minorHAnsi" w:cstheme="minorHAnsi"/>
          <w:b/>
          <w:lang w:val="lt-LT"/>
        </w:rPr>
        <w:t>p</w:t>
      </w:r>
      <w:r w:rsidR="002F6B53" w:rsidRPr="00296554">
        <w:rPr>
          <w:rFonts w:asciiTheme="minorHAnsi" w:hAnsiTheme="minorHAnsi" w:cstheme="minorHAnsi"/>
          <w:bCs/>
          <w:lang w:val="lt-LT"/>
        </w:rPr>
        <w:t xml:space="preserve">, 2.4. p. nustatytus kvalifikacijos reikalavimus turi atitikti </w:t>
      </w:r>
      <w:r w:rsidR="002F6B53" w:rsidRPr="00296554">
        <w:rPr>
          <w:rFonts w:asciiTheme="minorHAnsi" w:hAnsiTheme="minorHAnsi" w:cstheme="minorHAnsi"/>
          <w:b/>
          <w:lang w:val="lt-LT"/>
        </w:rPr>
        <w:t>visi ūkio subjektų grupės nariai kartu (ūkio subjektų grupės narių turima patirtis sumuojama), atsižvelgiant į jų prisiimamus įsipareigojimus</w:t>
      </w:r>
      <w:r w:rsidR="002F6B53" w:rsidRPr="00296554">
        <w:rPr>
          <w:rFonts w:asciiTheme="minorHAnsi" w:hAnsiTheme="minorHAnsi" w:cstheme="minorHAnsi"/>
          <w:bCs/>
          <w:lang w:val="lt-LT"/>
        </w:rPr>
        <w:t>.</w:t>
      </w:r>
      <w:r w:rsidR="001D21BC" w:rsidRPr="00296554">
        <w:rPr>
          <w:rFonts w:asciiTheme="minorHAnsi" w:hAnsiTheme="minorHAnsi" w:cstheme="minorHAnsi"/>
          <w:bCs/>
          <w:lang w:val="lt-LT"/>
        </w:rPr>
        <w:t xml:space="preserve"> </w:t>
      </w:r>
      <w:r w:rsidR="002F6B53" w:rsidRPr="00296554">
        <w:rPr>
          <w:rFonts w:asciiTheme="minorHAnsi" w:hAnsiTheme="minorHAnsi" w:cstheme="minorHAnsi"/>
          <w:bCs/>
          <w:lang w:val="lt-LT"/>
        </w:rPr>
        <w:t xml:space="preserve">Atkreiptinas dėmesys, kad vadovaujanti Metodikos </w:t>
      </w:r>
      <w:r w:rsidR="00576609" w:rsidRPr="00296554">
        <w:rPr>
          <w:rFonts w:asciiTheme="minorHAnsi" w:hAnsiTheme="minorHAnsi" w:cstheme="minorHAnsi"/>
          <w:bCs/>
          <w:lang w:val="lt-LT"/>
        </w:rPr>
        <w:t xml:space="preserve">13.1 papunkčiu, </w:t>
      </w:r>
      <w:r w:rsidR="00574C61" w:rsidRPr="00296554">
        <w:rPr>
          <w:rFonts w:asciiTheme="minorHAnsi" w:hAnsiTheme="minorHAnsi" w:cstheme="minorHAnsi"/>
          <w:bCs/>
          <w:lang w:val="lt-LT"/>
        </w:rPr>
        <w:t xml:space="preserve">kai nustatomas </w:t>
      </w:r>
      <w:r w:rsidR="00810512" w:rsidRPr="00296554">
        <w:rPr>
          <w:rFonts w:asciiTheme="minorHAnsi" w:hAnsiTheme="minorHAnsi" w:cstheme="minorHAnsi"/>
          <w:bCs/>
          <w:lang w:val="lt-LT"/>
        </w:rPr>
        <w:t>bendrojo (pastovaus) mokumo koeficientas</w:t>
      </w:r>
      <w:r w:rsidR="00574C61" w:rsidRPr="00296554">
        <w:rPr>
          <w:rFonts w:asciiTheme="minorHAnsi" w:hAnsiTheme="minorHAnsi" w:cstheme="minorHAnsi"/>
          <w:bCs/>
          <w:lang w:val="lt-LT"/>
        </w:rPr>
        <w:t xml:space="preserve">, paprastai </w:t>
      </w:r>
      <w:r w:rsidR="004801C4" w:rsidRPr="00296554">
        <w:rPr>
          <w:rFonts w:asciiTheme="minorHAnsi" w:hAnsiTheme="minorHAnsi" w:cstheme="minorHAnsi"/>
          <w:bCs/>
          <w:lang w:val="lt-LT"/>
        </w:rPr>
        <w:t>nustatomi tokie reikalavimai:</w:t>
      </w:r>
      <w:r w:rsidR="00574C61" w:rsidRPr="00296554">
        <w:rPr>
          <w:rFonts w:asciiTheme="minorHAnsi" w:hAnsiTheme="minorHAnsi" w:cstheme="minorHAnsi"/>
          <w:bCs/>
          <w:lang w:val="lt-LT"/>
        </w:rPr>
        <w:t xml:space="preserve"> </w:t>
      </w:r>
      <w:r w:rsidR="004801C4" w:rsidRPr="00296554">
        <w:rPr>
          <w:rFonts w:asciiTheme="minorHAnsi" w:hAnsiTheme="minorHAnsi" w:cstheme="minorHAnsi"/>
          <w:bCs/>
          <w:lang w:val="lt-LT"/>
        </w:rPr>
        <w:t>jeigu pasiūlymą teikia ūkio subjektų grupė – reikalavimą turi atitikti bent vienas ūkio subjektų grupės narys;</w:t>
      </w:r>
      <w:r w:rsidR="00574C61" w:rsidRPr="00296554">
        <w:rPr>
          <w:rFonts w:asciiTheme="minorHAnsi" w:hAnsiTheme="minorHAnsi" w:cstheme="minorHAnsi"/>
          <w:bCs/>
          <w:lang w:val="lt-LT"/>
        </w:rPr>
        <w:t xml:space="preserve"> </w:t>
      </w:r>
      <w:r w:rsidR="004801C4" w:rsidRPr="00296554">
        <w:rPr>
          <w:rFonts w:asciiTheme="minorHAnsi" w:hAnsiTheme="minorHAnsi" w:cstheme="minorHAnsi"/>
          <w:bCs/>
          <w:lang w:val="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r w:rsidR="00574C61" w:rsidRPr="00296554">
        <w:rPr>
          <w:rFonts w:asciiTheme="minorHAnsi" w:hAnsiTheme="minorHAnsi" w:cstheme="minorHAnsi"/>
          <w:bCs/>
          <w:lang w:val="lt-LT"/>
        </w:rPr>
        <w:t xml:space="preserve"> </w:t>
      </w:r>
      <w:r w:rsidR="004801C4" w:rsidRPr="00296554">
        <w:rPr>
          <w:rFonts w:asciiTheme="minorHAnsi" w:hAnsiTheme="minorHAnsi" w:cstheme="minorHAnsi"/>
          <w:bCs/>
          <w:lang w:val="lt-LT"/>
        </w:rPr>
        <w:t>subtiekėjams šis reikalavimas nenustatomas.</w:t>
      </w:r>
    </w:p>
    <w:p w14:paraId="6C5FD488" w14:textId="0D4BBE6C" w:rsidR="00167580" w:rsidRPr="00296554" w:rsidRDefault="00167580"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Cs/>
          <w:lang w:val="lt-LT"/>
        </w:rPr>
        <w:t xml:space="preserve">Atsižvelgiant į nurodytą, rekomenduotina tikslinti Kvalifikacijos reikalavimų 3 punktą. </w:t>
      </w:r>
    </w:p>
    <w:p w14:paraId="44DB8FE6" w14:textId="1646085A" w:rsidR="00CF6996" w:rsidRPr="00296554" w:rsidRDefault="000414C6"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
          <w:lang w:val="lt-LT"/>
        </w:rPr>
        <w:t>5</w:t>
      </w:r>
      <w:r w:rsidR="00A23AC0" w:rsidRPr="00296554">
        <w:rPr>
          <w:rFonts w:asciiTheme="minorHAnsi" w:hAnsiTheme="minorHAnsi" w:cstheme="minorHAnsi"/>
          <w:b/>
          <w:lang w:val="lt-LT"/>
        </w:rPr>
        <w:t>.</w:t>
      </w:r>
      <w:r w:rsidR="00A23AC0" w:rsidRPr="00296554">
        <w:rPr>
          <w:rFonts w:asciiTheme="minorHAnsi" w:hAnsiTheme="minorHAnsi" w:cstheme="minorHAnsi"/>
          <w:bCs/>
          <w:lang w:val="lt-LT"/>
        </w:rPr>
        <w:t xml:space="preserve"> </w:t>
      </w:r>
      <w:r w:rsidR="00CF6996" w:rsidRPr="00296554">
        <w:rPr>
          <w:rFonts w:asciiTheme="minorHAnsi" w:hAnsiTheme="minorHAnsi" w:cstheme="minorHAnsi"/>
          <w:bCs/>
          <w:lang w:val="lt-LT"/>
        </w:rPr>
        <w:t>Kvalifikacijos reikalavim</w:t>
      </w:r>
      <w:r w:rsidR="00957EDC" w:rsidRPr="00296554">
        <w:rPr>
          <w:rFonts w:asciiTheme="minorHAnsi" w:hAnsiTheme="minorHAnsi" w:cstheme="minorHAnsi"/>
          <w:bCs/>
          <w:lang w:val="lt-LT"/>
        </w:rPr>
        <w:t>ų</w:t>
      </w:r>
      <w:r w:rsidR="00CF6996" w:rsidRPr="00296554">
        <w:rPr>
          <w:rFonts w:asciiTheme="minorHAnsi" w:hAnsiTheme="minorHAnsi" w:cstheme="minorHAnsi"/>
          <w:bCs/>
          <w:lang w:val="lt-LT"/>
        </w:rPr>
        <w:t xml:space="preserve"> 1.5 papunktyje nustatytas reikalavimas – „Tiekėjo vidutinė metinė atliktų tvarkomųjų paveldosaugos darbų apimtis kultūros paveldo objektuose per pastaruosius 5 metus arba per laiką nuo tiekėjo įregistravimo dienos (jeigu tiekėjas vykdė veiklą mažiau nei 5 metus) iki paraiškų pateikimo dienos turi būti ne mažesnė kaip 250 000 Eur be PVM. &lt;...&gt; Patvirtinantys dokumentai: 1) pastarųjų 5 metų arba laikotarpio nuo tiekėjo įregistravimo dienos (jeigu tiekėjas vykdė veiklą mažiau nei 5 metus) iki paraiškų pateikimo dienos atliktų tvarkomųjų paveldosaugos darbų kultūros paveldo objektuose sąrašas &lt;...&gt;“. Kvalifikacijos reikalavimų 2.4 papunktyje nurodyta – „Tiekėjo vidutinė metinė atliktų statybos darbų apimtis, vykdant statybos darbus ypatingosios kategorijos pastatuose per pastaruosius 5 metus arba per laiką nuo tiekėjo įregistravimo dienos (jeigu tiekėjas vykdė veiklą mažiau nei 5 metus) iki paraiškų pateikimo dienos turi būti ne mažesnė kaip 1 550 000 Eur be PVM. &lt;...&gt;  Patvirtinantys dokumentai: 1)</w:t>
      </w:r>
      <w:r w:rsidR="004B1EE5" w:rsidRPr="00296554">
        <w:rPr>
          <w:rFonts w:asciiTheme="minorHAnsi" w:hAnsiTheme="minorHAnsi" w:cstheme="minorHAnsi"/>
          <w:bCs/>
          <w:lang w:val="lt-LT"/>
        </w:rPr>
        <w:t xml:space="preserve"> </w:t>
      </w:r>
      <w:r w:rsidR="00CF6996" w:rsidRPr="00296554">
        <w:rPr>
          <w:rFonts w:asciiTheme="minorHAnsi" w:hAnsiTheme="minorHAnsi" w:cstheme="minorHAnsi"/>
          <w:bCs/>
          <w:lang w:val="lt-LT"/>
        </w:rPr>
        <w:t>pastarųjų 5 metų arba laikotarpio nuo tiekėjo įregistravimo dienos (jeigu tiekėjas vykdė veiklą mažiau nei 5 metus) iki paraiškų pateikimo dienos atliktų statybos darbų ypatinguose statiniuose sąrašas &lt;...&gt;“.</w:t>
      </w:r>
    </w:p>
    <w:p w14:paraId="5D792F25" w14:textId="7C6B3FD9" w:rsidR="00CF6996" w:rsidRPr="00296554" w:rsidRDefault="4CCF84A9" w:rsidP="4CCF84A9">
      <w:pPr>
        <w:pStyle w:val="paragraph"/>
        <w:spacing w:before="0" w:beforeAutospacing="0" w:after="0" w:afterAutospacing="0" w:line="276" w:lineRule="auto"/>
        <w:ind w:firstLine="720"/>
        <w:textAlignment w:val="baseline"/>
        <w:rPr>
          <w:rFonts w:asciiTheme="minorHAnsi" w:hAnsiTheme="minorHAnsi" w:cstheme="minorHAnsi"/>
          <w:lang w:val="lt-LT"/>
        </w:rPr>
      </w:pPr>
      <w:r w:rsidRPr="00296554">
        <w:rPr>
          <w:rFonts w:asciiTheme="minorHAnsi" w:hAnsiTheme="minorHAnsi" w:cstheme="minorHAnsi"/>
          <w:lang w:val="lt-LT"/>
        </w:rPr>
        <w:t xml:space="preserve">Pažymėtina, jog reikalavimai dėl tiekėjo kvalifikacijos, vykdant viešuosius darbų pirkimus,  susijusios su patirtimi, nurodyti Metodikos 16 ir 16.1 punktuose, be to, reikalavimų nustatymo pavyzdžiai pateikti Tarnybos parengtose </w:t>
      </w:r>
      <w:hyperlink r:id="rId17" w:history="1">
        <w:r w:rsidRPr="00296554">
          <w:rPr>
            <w:rStyle w:val="Hyperlink"/>
            <w:rFonts w:asciiTheme="minorHAnsi" w:hAnsiTheme="minorHAnsi" w:cstheme="minorHAnsi"/>
            <w:lang w:val="lt-LT"/>
          </w:rPr>
          <w:t>Statybos darbų pirkimų gairėse</w:t>
        </w:r>
      </w:hyperlink>
      <w:r w:rsidRPr="00296554">
        <w:rPr>
          <w:rFonts w:asciiTheme="minorHAnsi" w:hAnsiTheme="minorHAnsi" w:cstheme="minorHAnsi"/>
          <w:lang w:val="lt-LT"/>
        </w:rPr>
        <w:t xml:space="preserve">. Vadovaujantis Metodikos 16 punktu, nustatant reikalavimą dėl tiekėjo patirties, pats reikalavimas formuluojamas ne dėl darbų apimties vidurkio, bet prašant </w:t>
      </w:r>
      <w:r w:rsidR="00606902" w:rsidRPr="00296554">
        <w:rPr>
          <w:rFonts w:asciiTheme="minorHAnsi" w:hAnsiTheme="minorHAnsi" w:cstheme="minorHAnsi"/>
          <w:lang w:val="lt-LT"/>
        </w:rPr>
        <w:t xml:space="preserve">patirties atliekant </w:t>
      </w:r>
      <w:r w:rsidRPr="00296554">
        <w:rPr>
          <w:rFonts w:asciiTheme="minorHAnsi" w:hAnsiTheme="minorHAnsi" w:cstheme="minorHAnsi"/>
          <w:lang w:val="lt-LT"/>
        </w:rPr>
        <w:t>panaši</w:t>
      </w:r>
      <w:r w:rsidR="00606902" w:rsidRPr="00296554">
        <w:rPr>
          <w:rFonts w:asciiTheme="minorHAnsi" w:hAnsiTheme="minorHAnsi" w:cstheme="minorHAnsi"/>
          <w:lang w:val="lt-LT"/>
        </w:rPr>
        <w:t>us</w:t>
      </w:r>
      <w:r w:rsidRPr="00296554">
        <w:rPr>
          <w:rFonts w:asciiTheme="minorHAnsi" w:hAnsiTheme="minorHAnsi" w:cstheme="minorHAnsi"/>
          <w:lang w:val="lt-LT"/>
        </w:rPr>
        <w:t xml:space="preserve"> į </w:t>
      </w:r>
      <w:r w:rsidR="00606902" w:rsidRPr="00296554">
        <w:rPr>
          <w:rFonts w:asciiTheme="minorHAnsi" w:hAnsiTheme="minorHAnsi" w:cstheme="minorHAnsi"/>
          <w:lang w:val="lt-LT"/>
        </w:rPr>
        <w:t>P</w:t>
      </w:r>
      <w:r w:rsidRPr="00296554">
        <w:rPr>
          <w:rFonts w:asciiTheme="minorHAnsi" w:hAnsiTheme="minorHAnsi" w:cstheme="minorHAnsi"/>
          <w:lang w:val="lt-LT"/>
        </w:rPr>
        <w:t>irkimo objektą svarbiausi</w:t>
      </w:r>
      <w:r w:rsidR="00606902" w:rsidRPr="00296554">
        <w:rPr>
          <w:rFonts w:asciiTheme="minorHAnsi" w:hAnsiTheme="minorHAnsi" w:cstheme="minorHAnsi"/>
          <w:lang w:val="lt-LT"/>
        </w:rPr>
        <w:t xml:space="preserve">us </w:t>
      </w:r>
      <w:r w:rsidRPr="00296554">
        <w:rPr>
          <w:rFonts w:asciiTheme="minorHAnsi" w:hAnsiTheme="minorHAnsi" w:cstheme="minorHAnsi"/>
          <w:lang w:val="lt-LT"/>
        </w:rPr>
        <w:t xml:space="preserve"> darb</w:t>
      </w:r>
      <w:r w:rsidR="00606902" w:rsidRPr="00296554">
        <w:rPr>
          <w:rFonts w:asciiTheme="minorHAnsi" w:hAnsiTheme="minorHAnsi" w:cstheme="minorHAnsi"/>
          <w:lang w:val="lt-LT"/>
        </w:rPr>
        <w:t>us</w:t>
      </w:r>
      <w:r w:rsidRPr="00296554">
        <w:rPr>
          <w:rFonts w:asciiTheme="minorHAnsi" w:hAnsiTheme="minorHAnsi" w:cstheme="minorHAnsi"/>
          <w:lang w:val="lt-LT"/>
        </w:rPr>
        <w:t xml:space="preserve">, aiškiai nurodant, kokius panašius į pirkimo objektą darbus turi būti </w:t>
      </w:r>
      <w:r w:rsidR="00606902" w:rsidRPr="00296554">
        <w:rPr>
          <w:rFonts w:asciiTheme="minorHAnsi" w:hAnsiTheme="minorHAnsi" w:cstheme="minorHAnsi"/>
          <w:lang w:val="lt-LT"/>
        </w:rPr>
        <w:t xml:space="preserve">atlikęs </w:t>
      </w:r>
      <w:r w:rsidRPr="00296554">
        <w:rPr>
          <w:rFonts w:asciiTheme="minorHAnsi" w:hAnsiTheme="minorHAnsi" w:cstheme="minorHAnsi"/>
          <w:lang w:val="lt-LT"/>
        </w:rPr>
        <w:t xml:space="preserve">tiekėjas, nurodant kas </w:t>
      </w:r>
      <w:r w:rsidR="00606902" w:rsidRPr="00296554">
        <w:rPr>
          <w:rFonts w:asciiTheme="minorHAnsi" w:hAnsiTheme="minorHAnsi" w:cstheme="minorHAnsi"/>
          <w:lang w:val="lt-LT"/>
        </w:rPr>
        <w:t xml:space="preserve">konkrečiu atveju </w:t>
      </w:r>
      <w:r w:rsidRPr="00296554">
        <w:rPr>
          <w:rFonts w:asciiTheme="minorHAnsi" w:hAnsiTheme="minorHAnsi" w:cstheme="minorHAnsi"/>
          <w:lang w:val="lt-LT"/>
        </w:rPr>
        <w:t xml:space="preserve">yra laikoma svarbiausiais darbais ir kiek darbų tiekėjas turi būti atlikęs bei nurodant, kad svarbiausių darbų atlikimas ir galutiniai rezultatai buvo tinkami, t. y. kokią patirtį tiekėjas turi būti įgijęs, kad konkrečiame pirkime jo patirtis būtų laikoma pakankama ir būtina. Nagrinėjamu atveju Kvalifikacijos reikalavimų 1.5 ir 2.4 papunkčiuose nustatyti techninio ir profesinio pajėgumo reikalavimai neatitinka Metodikos nuostatų.  </w:t>
      </w:r>
    </w:p>
    <w:p w14:paraId="0D1279DB" w14:textId="77777777" w:rsidR="00CF6996" w:rsidRPr="00296554" w:rsidRDefault="00CF6996"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Cs/>
          <w:lang w:val="lt-LT"/>
        </w:rPr>
        <w:lastRenderedPageBreak/>
        <w:t xml:space="preserve">Paminėtina, kad Metodikos 6 punktas leidžia pirkimo vykdytojui nustatyti ir kitokius nei Metodikoje įtvirtintus, įstatymams neprieštaraujančius, objektyvius ir nediskriminacinius finansinio ir ekonominio ar techninio ir profesinio pajėgumo reikalavimus ir jų reikšmes, jei tai būtina dėl konkretaus pirkimo objekto specifikos, apimties, ypatingų pirkimo sutarties vykdymo sąlygų, taip pat, Metodikos 7.3 papunktyje nustatyta, jog pirkimo vykdytojas turi galėti motyvuotai pagrįsti, kodėl nustatė atitinkamus kvalifikacijos reikalavimus ir jų reikšmes. </w:t>
      </w:r>
    </w:p>
    <w:p w14:paraId="18D9911D" w14:textId="12127CDB" w:rsidR="00CF6996" w:rsidRPr="00296554" w:rsidRDefault="00CF6996"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Cs/>
          <w:lang w:val="lt-LT"/>
        </w:rPr>
        <w:t xml:space="preserve">Taip pat atkreiptinas dėmesys, kad vadovaujantis Metodikos 16 punktu ir 16.1 papunkčiu, </w:t>
      </w:r>
      <w:r w:rsidR="00606902" w:rsidRPr="00296554">
        <w:rPr>
          <w:rFonts w:asciiTheme="minorHAnsi" w:hAnsiTheme="minorHAnsi" w:cstheme="minorHAnsi"/>
          <w:bCs/>
          <w:lang w:val="lt-LT"/>
        </w:rPr>
        <w:t xml:space="preserve">turi būti </w:t>
      </w:r>
      <w:r w:rsidRPr="00296554">
        <w:rPr>
          <w:rFonts w:asciiTheme="minorHAnsi" w:hAnsiTheme="minorHAnsi" w:cstheme="minorHAnsi"/>
          <w:bCs/>
          <w:lang w:val="lt-LT"/>
        </w:rPr>
        <w:t xml:space="preserve">vertinama 5 metų patirtis, o reikalaujama patirties reikšmė paprastai turi būti ne daugiau kaip 0,7 dydžio, lyginant su numatoma atitinkamų prekių, paslaugų ar darbų verte, kiekiu. Šiuo atveju reikalaujama vidutinė metinė darbų apimtis (I dalyje – 250 000 Eur be PVM; II dalyje – 1 550 000 Eur be PVM), </w:t>
      </w:r>
      <w:proofErr w:type="spellStart"/>
      <w:r w:rsidRPr="00296554">
        <w:rPr>
          <w:rFonts w:asciiTheme="minorHAnsi" w:hAnsiTheme="minorHAnsi" w:cstheme="minorHAnsi"/>
          <w:bCs/>
          <w:lang w:val="lt-LT"/>
        </w:rPr>
        <w:t>t.y</w:t>
      </w:r>
      <w:proofErr w:type="spellEnd"/>
      <w:r w:rsidRPr="00296554">
        <w:rPr>
          <w:rFonts w:asciiTheme="minorHAnsi" w:hAnsiTheme="minorHAnsi" w:cstheme="minorHAnsi"/>
          <w:bCs/>
          <w:lang w:val="lt-LT"/>
        </w:rPr>
        <w:t xml:space="preserve">. per 5 metus tiekėjas turi būti įvykdęs darbų už 1 250 000 Eur be PVM (I dalis) ir 7 750 000 Eur be PVM, o tai kelis kartus viršija numatomą preliminariųjų sutarčių vertę. </w:t>
      </w:r>
    </w:p>
    <w:p w14:paraId="57787A8A" w14:textId="66E99D85" w:rsidR="00167580" w:rsidRPr="00296554" w:rsidRDefault="00CF6996"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Cs/>
          <w:lang w:val="lt-LT"/>
        </w:rPr>
        <w:t xml:space="preserve">Atsižvelgiant į tai, kas nurodyta, Tarnyba rekomenduoja įsivertinti </w:t>
      </w:r>
      <w:r w:rsidR="00E47C9F" w:rsidRPr="00296554">
        <w:rPr>
          <w:rFonts w:asciiTheme="minorHAnsi" w:hAnsiTheme="minorHAnsi" w:cstheme="minorHAnsi"/>
          <w:bCs/>
          <w:lang w:val="lt-LT"/>
        </w:rPr>
        <w:t xml:space="preserve">ir </w:t>
      </w:r>
      <w:r w:rsidR="00606902" w:rsidRPr="00296554">
        <w:rPr>
          <w:rFonts w:asciiTheme="minorHAnsi" w:hAnsiTheme="minorHAnsi" w:cstheme="minorHAnsi"/>
          <w:bCs/>
          <w:lang w:val="lt-LT"/>
        </w:rPr>
        <w:t xml:space="preserve">keisti </w:t>
      </w:r>
      <w:r w:rsidRPr="00296554">
        <w:rPr>
          <w:rFonts w:asciiTheme="minorHAnsi" w:hAnsiTheme="minorHAnsi" w:cstheme="minorHAnsi"/>
          <w:bCs/>
          <w:lang w:val="lt-LT"/>
        </w:rPr>
        <w:t>nustatytus kvalifikacijos reikalavimus, kurie neatitinka galiojančios Metodikos 16 punkto ir 16.1 papunkčio nuostatų.</w:t>
      </w:r>
    </w:p>
    <w:p w14:paraId="25BCC673" w14:textId="4198F501" w:rsidR="00752F99" w:rsidRPr="00296554" w:rsidRDefault="002D0C5C" w:rsidP="00E922E5">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
          <w:lang w:val="lt-LT"/>
        </w:rPr>
        <w:t>6</w:t>
      </w:r>
      <w:r w:rsidR="00A74CB5" w:rsidRPr="00296554">
        <w:rPr>
          <w:rFonts w:asciiTheme="minorHAnsi" w:hAnsiTheme="minorHAnsi" w:cstheme="minorHAnsi"/>
          <w:b/>
          <w:lang w:val="lt-LT"/>
        </w:rPr>
        <w:t xml:space="preserve">. </w:t>
      </w:r>
      <w:r w:rsidR="002D454D" w:rsidRPr="00296554">
        <w:rPr>
          <w:rFonts w:asciiTheme="minorHAnsi" w:hAnsiTheme="minorHAnsi" w:cstheme="minorHAnsi"/>
          <w:bCs/>
          <w:lang w:val="lt-LT"/>
        </w:rPr>
        <w:t xml:space="preserve">Kvalifikacijos reikalavimų 1.3 papunktyje nurodyta – „Pirkimo sutartį turi vykdyti bent 1 (vienas) statybos darbų vadovas, įgijęs nekilnojamojo kultūros paveldo specialisto kvalifikaciją </w:t>
      </w:r>
      <w:r w:rsidR="00115328" w:rsidRPr="00296554">
        <w:rPr>
          <w:rFonts w:asciiTheme="minorHAnsi" w:hAnsiTheme="minorHAnsi" w:cstheme="minorHAnsi"/>
          <w:bCs/>
          <w:lang w:val="lt-LT"/>
        </w:rPr>
        <w:t xml:space="preserve">ir vadovavęs bent 1 statinio tvarkomiesiems paveldosaugos darbams. </w:t>
      </w:r>
      <w:r w:rsidR="002D454D" w:rsidRPr="00296554">
        <w:rPr>
          <w:rFonts w:asciiTheme="minorHAnsi" w:hAnsiTheme="minorHAnsi" w:cstheme="minorHAnsi"/>
          <w:bCs/>
          <w:lang w:val="lt-LT"/>
        </w:rPr>
        <w:t>&lt;...</w:t>
      </w:r>
      <w:r w:rsidR="003C065F" w:rsidRPr="00296554">
        <w:rPr>
          <w:rFonts w:asciiTheme="minorHAnsi" w:hAnsiTheme="minorHAnsi" w:cstheme="minorHAnsi"/>
          <w:bCs/>
          <w:lang w:val="lt-LT"/>
        </w:rPr>
        <w:t>&gt; Patvirtinantys dokumentai</w:t>
      </w:r>
      <w:r w:rsidR="00443555" w:rsidRPr="00296554">
        <w:rPr>
          <w:rFonts w:asciiTheme="minorHAnsi" w:hAnsiTheme="minorHAnsi" w:cstheme="minorHAnsi"/>
          <w:bCs/>
          <w:lang w:val="lt-LT"/>
        </w:rPr>
        <w:t>:</w:t>
      </w:r>
      <w:r w:rsidR="003C065F" w:rsidRPr="00296554">
        <w:rPr>
          <w:rFonts w:asciiTheme="minorHAnsi" w:hAnsiTheme="minorHAnsi" w:cstheme="minorHAnsi"/>
          <w:bCs/>
          <w:lang w:val="lt-LT"/>
        </w:rPr>
        <w:t xml:space="preserve"> &lt;...&gt;</w:t>
      </w:r>
      <w:r w:rsidR="00C5211B" w:rsidRPr="00296554">
        <w:rPr>
          <w:rFonts w:asciiTheme="minorHAnsi" w:hAnsiTheme="minorHAnsi" w:cstheme="minorHAnsi"/>
          <w:bCs/>
          <w:lang w:val="lt-LT"/>
        </w:rPr>
        <w:t xml:space="preserve"> </w:t>
      </w:r>
      <w:r w:rsidR="003C065F" w:rsidRPr="00296554">
        <w:rPr>
          <w:rFonts w:asciiTheme="minorHAnsi" w:hAnsiTheme="minorHAnsi" w:cstheme="minorHAnsi"/>
          <w:bCs/>
          <w:lang w:val="lt-LT"/>
        </w:rPr>
        <w:t>Lietuvos Respublikos teisės aktuose numatytų institucijų išduoti kvalifikacijos atestatai (</w:t>
      </w:r>
      <w:r w:rsidR="003C065F" w:rsidRPr="00296554">
        <w:rPr>
          <w:rFonts w:asciiTheme="minorHAnsi" w:hAnsiTheme="minorHAnsi" w:cstheme="minorHAnsi"/>
          <w:b/>
          <w:lang w:val="lt-LT"/>
        </w:rPr>
        <w:t>SSVA išduoti atestatai</w:t>
      </w:r>
      <w:r w:rsidR="003C065F" w:rsidRPr="00296554">
        <w:rPr>
          <w:rFonts w:asciiTheme="minorHAnsi" w:hAnsiTheme="minorHAnsi" w:cstheme="minorHAnsi"/>
          <w:bCs/>
          <w:lang w:val="lt-LT"/>
        </w:rPr>
        <w:t>) ar užsienio šalies specialistams išduoti dokumentai, patvirtinantys turimą kvalifikaciją kilmės šalyje</w:t>
      </w:r>
      <w:r w:rsidR="00DC5EB3" w:rsidRPr="00296554">
        <w:rPr>
          <w:rFonts w:asciiTheme="minorHAnsi" w:hAnsiTheme="minorHAnsi" w:cstheme="minorHAnsi"/>
          <w:bCs/>
          <w:lang w:val="lt-LT"/>
        </w:rPr>
        <w:t>“.</w:t>
      </w:r>
    </w:p>
    <w:p w14:paraId="4302A5FE" w14:textId="524B4A01" w:rsidR="00A74CB5" w:rsidRPr="00296554" w:rsidRDefault="00425B3A" w:rsidP="009B098E">
      <w:pPr>
        <w:pStyle w:val="paragraph"/>
        <w:spacing w:before="0" w:beforeAutospacing="0" w:after="0" w:afterAutospacing="0" w:line="276" w:lineRule="auto"/>
        <w:ind w:firstLine="720"/>
        <w:textAlignment w:val="baseline"/>
        <w:rPr>
          <w:rFonts w:asciiTheme="minorHAnsi" w:hAnsiTheme="minorHAnsi" w:cstheme="minorHAnsi"/>
          <w:bCs/>
          <w:lang w:val="lt-LT"/>
        </w:rPr>
      </w:pPr>
      <w:r w:rsidRPr="00296554">
        <w:rPr>
          <w:rFonts w:asciiTheme="minorHAnsi" w:hAnsiTheme="minorHAnsi" w:cstheme="minorHAnsi"/>
          <w:bCs/>
          <w:lang w:val="lt-LT"/>
        </w:rPr>
        <w:t xml:space="preserve">Tarnyba rekomenduoja patikslinti įrodančių dokumentų informaciją nurodant tinkamą registrą, kuriame skelbiami nekilnojamojo kultūros paveldo apsaugos specialistų duomenys apie jų kvalifikaciją. Visų Kultūros ministerijoje atestuotų nekilnojamojo kultūros paveldo apsaugos specialistų sąrašą galima rasti </w:t>
      </w:r>
      <w:hyperlink r:id="rId18" w:history="1">
        <w:r w:rsidR="00B17439" w:rsidRPr="00296554">
          <w:rPr>
            <w:rStyle w:val="Hyperlink"/>
            <w:rFonts w:asciiTheme="minorHAnsi" w:hAnsiTheme="minorHAnsi" w:cstheme="minorHAnsi"/>
            <w:bCs/>
            <w:lang w:val="lt-LT"/>
          </w:rPr>
          <w:t>čia</w:t>
        </w:r>
      </w:hyperlink>
      <w:r w:rsidRPr="00296554">
        <w:rPr>
          <w:rFonts w:asciiTheme="minorHAnsi" w:hAnsiTheme="minorHAnsi" w:cstheme="minorHAnsi"/>
          <w:bCs/>
          <w:lang w:val="lt-LT"/>
        </w:rPr>
        <w:t>.</w:t>
      </w:r>
    </w:p>
    <w:p w14:paraId="7C102A42" w14:textId="1708B2A9" w:rsidR="00115328" w:rsidRPr="00296554" w:rsidRDefault="00115328"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Taip pat pastebėtina, kad iš šio reikalavimo formuluotės nėra aišku, ar </w:t>
      </w:r>
      <w:r w:rsidRPr="00296554">
        <w:rPr>
          <w:rFonts w:asciiTheme="minorHAnsi" w:hAnsiTheme="minorHAnsi" w:cstheme="minorHAnsi"/>
          <w:bCs/>
          <w:lang w:val="lt-LT"/>
        </w:rPr>
        <w:t xml:space="preserve">specialisto patirtis bus tinkama, jei jis nurodytas pareigas ėjo ne nuo </w:t>
      </w:r>
      <w:r w:rsidR="00084235" w:rsidRPr="00296554">
        <w:rPr>
          <w:rFonts w:asciiTheme="minorHAnsi" w:hAnsiTheme="minorHAnsi" w:cstheme="minorHAnsi"/>
          <w:bCs/>
          <w:lang w:val="lt-LT"/>
        </w:rPr>
        <w:t>tvarkomųjų paveldosaugos darb</w:t>
      </w:r>
      <w:r w:rsidR="00D836D9" w:rsidRPr="00296554">
        <w:rPr>
          <w:rFonts w:asciiTheme="minorHAnsi" w:hAnsiTheme="minorHAnsi" w:cstheme="minorHAnsi"/>
          <w:bCs/>
          <w:lang w:val="lt-LT"/>
        </w:rPr>
        <w:t>ų</w:t>
      </w:r>
      <w:r w:rsidR="00084235" w:rsidRPr="00296554">
        <w:rPr>
          <w:rFonts w:asciiTheme="minorHAnsi" w:hAnsiTheme="minorHAnsi" w:cstheme="minorHAnsi"/>
          <w:bCs/>
          <w:lang w:val="lt-LT"/>
        </w:rPr>
        <w:t xml:space="preserve"> </w:t>
      </w:r>
      <w:r w:rsidRPr="00296554">
        <w:rPr>
          <w:rFonts w:asciiTheme="minorHAnsi" w:hAnsiTheme="minorHAnsi" w:cstheme="minorHAnsi"/>
          <w:bCs/>
          <w:lang w:val="lt-LT"/>
        </w:rPr>
        <w:t xml:space="preserve">pradžios iki užbaigimo, o, pavyzdžiui, nuo </w:t>
      </w:r>
      <w:r w:rsidR="00D836D9" w:rsidRPr="00296554">
        <w:rPr>
          <w:rFonts w:asciiTheme="minorHAnsi" w:hAnsiTheme="minorHAnsi" w:cstheme="minorHAnsi"/>
          <w:bCs/>
          <w:lang w:val="lt-LT"/>
        </w:rPr>
        <w:t>šių darbų</w:t>
      </w:r>
      <w:r w:rsidRPr="00296554">
        <w:rPr>
          <w:rFonts w:asciiTheme="minorHAnsi" w:hAnsiTheme="minorHAnsi" w:cstheme="minorHAnsi"/>
          <w:bCs/>
          <w:lang w:val="lt-LT"/>
        </w:rPr>
        <w:t xml:space="preserve"> vidurio iki užbaigimo arba nuo </w:t>
      </w:r>
      <w:r w:rsidR="00D836D9" w:rsidRPr="00296554">
        <w:rPr>
          <w:rFonts w:asciiTheme="minorHAnsi" w:hAnsiTheme="minorHAnsi" w:cstheme="minorHAnsi"/>
          <w:bCs/>
          <w:lang w:val="lt-LT"/>
        </w:rPr>
        <w:t>šių darbų</w:t>
      </w:r>
      <w:r w:rsidRPr="00296554">
        <w:rPr>
          <w:rFonts w:asciiTheme="minorHAnsi" w:hAnsiTheme="minorHAnsi" w:cstheme="minorHAnsi"/>
          <w:bCs/>
          <w:lang w:val="lt-LT"/>
        </w:rPr>
        <w:t xml:space="preserve"> pradžios iki vidurio.</w:t>
      </w:r>
      <w:r w:rsidRPr="00296554">
        <w:rPr>
          <w:rFonts w:asciiTheme="minorHAnsi" w:hAnsiTheme="minorHAnsi" w:cstheme="minorHAnsi"/>
          <w:lang w:val="lt-LT" w:eastAsia="lt-LT"/>
        </w:rPr>
        <w:t xml:space="preserve"> </w:t>
      </w:r>
    </w:p>
    <w:p w14:paraId="19239544" w14:textId="2E179851" w:rsidR="005F2313" w:rsidRPr="00296554" w:rsidRDefault="002D0C5C"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7</w:t>
      </w:r>
      <w:r w:rsidR="00A74CB5" w:rsidRPr="00296554">
        <w:rPr>
          <w:rFonts w:asciiTheme="minorHAnsi" w:hAnsiTheme="minorHAnsi" w:cstheme="minorHAnsi"/>
          <w:b/>
          <w:bCs/>
          <w:lang w:val="lt-LT" w:eastAsia="lt-LT"/>
        </w:rPr>
        <w:t>.</w:t>
      </w:r>
      <w:r w:rsidR="00891B7A" w:rsidRPr="00296554">
        <w:rPr>
          <w:rFonts w:asciiTheme="minorHAnsi" w:hAnsiTheme="minorHAnsi" w:cstheme="minorHAnsi"/>
          <w:lang w:val="lt-LT" w:eastAsia="lt-LT"/>
        </w:rPr>
        <w:t xml:space="preserve"> Kvalifikacijos reikalavimų 1.</w:t>
      </w:r>
      <w:r w:rsidR="00FF5CBB" w:rsidRPr="00296554">
        <w:rPr>
          <w:rFonts w:asciiTheme="minorHAnsi" w:hAnsiTheme="minorHAnsi" w:cstheme="minorHAnsi"/>
          <w:lang w:val="lt-LT" w:eastAsia="lt-LT"/>
        </w:rPr>
        <w:t>6</w:t>
      </w:r>
      <w:r w:rsidR="00891B7A" w:rsidRPr="00296554">
        <w:rPr>
          <w:rFonts w:asciiTheme="minorHAnsi" w:hAnsiTheme="minorHAnsi" w:cstheme="minorHAnsi"/>
          <w:lang w:val="lt-LT" w:eastAsia="lt-LT"/>
        </w:rPr>
        <w:t xml:space="preserve"> ir </w:t>
      </w:r>
      <w:r w:rsidR="002E19C9" w:rsidRPr="00296554">
        <w:rPr>
          <w:rFonts w:asciiTheme="minorHAnsi" w:hAnsiTheme="minorHAnsi" w:cstheme="minorHAnsi"/>
          <w:lang w:val="lt-LT" w:eastAsia="lt-LT"/>
        </w:rPr>
        <w:t xml:space="preserve">2.5 papunkčiuose </w:t>
      </w:r>
      <w:r w:rsidR="00606902" w:rsidRPr="00296554">
        <w:rPr>
          <w:rFonts w:asciiTheme="minorHAnsi" w:hAnsiTheme="minorHAnsi" w:cstheme="minorHAnsi"/>
          <w:lang w:val="lt-LT" w:eastAsia="lt-LT"/>
        </w:rPr>
        <w:t xml:space="preserve">nustatytas </w:t>
      </w:r>
      <w:r w:rsidR="00076B08" w:rsidRPr="00296554">
        <w:rPr>
          <w:rFonts w:asciiTheme="minorHAnsi" w:hAnsiTheme="minorHAnsi" w:cstheme="minorHAnsi"/>
          <w:lang w:val="lt-LT" w:eastAsia="lt-LT"/>
        </w:rPr>
        <w:t xml:space="preserve">reikalavimas – </w:t>
      </w:r>
      <w:r w:rsidR="00891B7A" w:rsidRPr="00296554">
        <w:rPr>
          <w:rFonts w:asciiTheme="minorHAnsi" w:hAnsiTheme="minorHAnsi" w:cstheme="minorHAnsi"/>
          <w:lang w:val="lt-LT" w:eastAsia="lt-LT"/>
        </w:rPr>
        <w:t>perkamų statybos darbų vykdymui taik</w:t>
      </w:r>
      <w:r w:rsidR="00076B08" w:rsidRPr="00296554">
        <w:rPr>
          <w:rFonts w:asciiTheme="minorHAnsi" w:hAnsiTheme="minorHAnsi" w:cstheme="minorHAnsi"/>
          <w:lang w:val="lt-LT" w:eastAsia="lt-LT"/>
        </w:rPr>
        <w:t>yti</w:t>
      </w:r>
      <w:r w:rsidR="00891B7A" w:rsidRPr="00296554">
        <w:rPr>
          <w:rFonts w:asciiTheme="minorHAnsi" w:hAnsiTheme="minorHAnsi" w:cstheme="minorHAnsi"/>
          <w:lang w:val="lt-LT" w:eastAsia="lt-LT"/>
        </w:rPr>
        <w:t xml:space="preserve"> aplinkos apsaugos užtikrinimo priemones. </w:t>
      </w:r>
      <w:r w:rsidR="002D5E9A" w:rsidRPr="00296554">
        <w:rPr>
          <w:rFonts w:asciiTheme="minorHAnsi" w:hAnsiTheme="minorHAnsi" w:cstheme="minorHAnsi"/>
          <w:lang w:val="lt-LT" w:eastAsia="lt-LT"/>
        </w:rPr>
        <w:t xml:space="preserve">Kvalifikacijos reikalavimų </w:t>
      </w:r>
      <w:r w:rsidR="001B0CF3" w:rsidRPr="00296554">
        <w:rPr>
          <w:rFonts w:asciiTheme="minorHAnsi" w:hAnsiTheme="minorHAnsi" w:cstheme="minorHAnsi"/>
          <w:lang w:val="lt-LT" w:eastAsia="lt-LT"/>
        </w:rPr>
        <w:t xml:space="preserve">1.7 ir 2.6 papunkčiuose </w:t>
      </w:r>
      <w:r w:rsidR="00606902" w:rsidRPr="00296554">
        <w:rPr>
          <w:rFonts w:asciiTheme="minorHAnsi" w:hAnsiTheme="minorHAnsi" w:cstheme="minorHAnsi"/>
          <w:lang w:val="lt-LT" w:eastAsia="lt-LT"/>
        </w:rPr>
        <w:t xml:space="preserve">nustatytas </w:t>
      </w:r>
      <w:r w:rsidR="009E20F8" w:rsidRPr="00296554">
        <w:rPr>
          <w:rFonts w:asciiTheme="minorHAnsi" w:hAnsiTheme="minorHAnsi" w:cstheme="minorHAnsi"/>
          <w:lang w:val="lt-LT" w:eastAsia="lt-LT"/>
        </w:rPr>
        <w:t>reikalavima</w:t>
      </w:r>
      <w:r w:rsidR="00803660" w:rsidRPr="00296554">
        <w:rPr>
          <w:rFonts w:asciiTheme="minorHAnsi" w:hAnsiTheme="minorHAnsi" w:cstheme="minorHAnsi"/>
          <w:lang w:val="lt-LT" w:eastAsia="lt-LT"/>
        </w:rPr>
        <w:t>s</w:t>
      </w:r>
      <w:r w:rsidR="009E20F8" w:rsidRPr="00296554">
        <w:rPr>
          <w:rFonts w:asciiTheme="minorHAnsi" w:hAnsiTheme="minorHAnsi" w:cstheme="minorHAnsi"/>
          <w:lang w:val="lt-LT" w:eastAsia="lt-LT"/>
        </w:rPr>
        <w:t xml:space="preserve"> –</w:t>
      </w:r>
      <w:r w:rsidR="00803660" w:rsidRPr="00296554">
        <w:rPr>
          <w:rFonts w:asciiTheme="minorHAnsi" w:hAnsiTheme="minorHAnsi" w:cstheme="minorHAnsi"/>
          <w:lang w:val="lt-LT" w:eastAsia="lt-LT"/>
        </w:rPr>
        <w:t xml:space="preserve"> </w:t>
      </w:r>
      <w:r w:rsidR="009E20F8" w:rsidRPr="00296554">
        <w:rPr>
          <w:rFonts w:asciiTheme="minorHAnsi" w:hAnsiTheme="minorHAnsi" w:cstheme="minorHAnsi"/>
          <w:lang w:val="lt-LT" w:eastAsia="lt-LT"/>
        </w:rPr>
        <w:t>perkamų statybos darbų vykdymui taik</w:t>
      </w:r>
      <w:r w:rsidR="00A245DB" w:rsidRPr="00296554">
        <w:rPr>
          <w:rFonts w:asciiTheme="minorHAnsi" w:hAnsiTheme="minorHAnsi" w:cstheme="minorHAnsi"/>
          <w:lang w:val="lt-LT" w:eastAsia="lt-LT"/>
        </w:rPr>
        <w:t>yti</w:t>
      </w:r>
      <w:r w:rsidR="009E20F8" w:rsidRPr="00296554">
        <w:rPr>
          <w:rFonts w:asciiTheme="minorHAnsi" w:hAnsiTheme="minorHAnsi" w:cstheme="minorHAnsi"/>
          <w:lang w:val="lt-LT" w:eastAsia="lt-LT"/>
        </w:rPr>
        <w:t xml:space="preserve"> kokybės vadybos užtikrinimo priemones.</w:t>
      </w:r>
      <w:r w:rsidR="00803660" w:rsidRPr="00296554">
        <w:rPr>
          <w:rFonts w:asciiTheme="minorHAnsi" w:hAnsiTheme="minorHAnsi" w:cstheme="minorHAnsi"/>
          <w:lang w:val="lt-LT" w:eastAsia="lt-LT"/>
        </w:rPr>
        <w:t xml:space="preserve"> </w:t>
      </w:r>
      <w:r w:rsidR="004212EC" w:rsidRPr="00296554">
        <w:rPr>
          <w:rFonts w:asciiTheme="minorHAnsi" w:hAnsiTheme="minorHAnsi" w:cstheme="minorHAnsi"/>
          <w:lang w:val="lt-LT" w:eastAsia="lt-LT"/>
        </w:rPr>
        <w:t>Taip pat šiuose papunkčiuose nurodyti k</w:t>
      </w:r>
      <w:r w:rsidR="00E80EEE" w:rsidRPr="00296554">
        <w:rPr>
          <w:rFonts w:asciiTheme="minorHAnsi" w:hAnsiTheme="minorHAnsi" w:cstheme="minorHAnsi"/>
          <w:lang w:val="lt-LT" w:eastAsia="lt-LT"/>
        </w:rPr>
        <w:t>valifikacijos reikalavimus įrodantys dokumentai</w:t>
      </w:r>
      <w:r w:rsidR="004212EC" w:rsidRPr="00296554">
        <w:rPr>
          <w:rFonts w:asciiTheme="minorHAnsi" w:hAnsiTheme="minorHAnsi" w:cstheme="minorHAnsi"/>
          <w:lang w:val="lt-LT" w:eastAsia="lt-LT"/>
        </w:rPr>
        <w:t xml:space="preserve"> – n</w:t>
      </w:r>
      <w:r w:rsidR="005F2313" w:rsidRPr="00296554">
        <w:rPr>
          <w:rFonts w:asciiTheme="minorHAnsi" w:hAnsiTheme="minorHAnsi" w:cstheme="minorHAnsi"/>
          <w:lang w:val="lt-LT" w:eastAsia="lt-LT"/>
        </w:rPr>
        <w:t xml:space="preserve">epriklausomos įstaigos išduoto sertifikato kopija, patvirtinanti, kad tiekėjas statybos darbų vykdymui taiko reikalaujamas aplinkos apsaugos vadybos </w:t>
      </w:r>
      <w:r w:rsidR="003F0C1A" w:rsidRPr="00296554">
        <w:rPr>
          <w:rFonts w:asciiTheme="minorHAnsi" w:hAnsiTheme="minorHAnsi" w:cstheme="minorHAnsi"/>
          <w:lang w:val="lt-LT" w:eastAsia="lt-LT"/>
        </w:rPr>
        <w:t xml:space="preserve">ir kokybės vadybos </w:t>
      </w:r>
      <w:r w:rsidR="005F2313" w:rsidRPr="00296554">
        <w:rPr>
          <w:rFonts w:asciiTheme="minorHAnsi" w:hAnsiTheme="minorHAnsi" w:cstheme="minorHAnsi"/>
          <w:lang w:val="lt-LT" w:eastAsia="lt-LT"/>
        </w:rPr>
        <w:t xml:space="preserve">užtikrinimo priemones arba tiekėjo parengtų taikomų priemonių aprašymų kopijos, patvirtinančios, kad tiekėjas taiko priemones lygiavertes </w:t>
      </w:r>
      <w:r w:rsidR="00E81B5B" w:rsidRPr="00296554">
        <w:rPr>
          <w:rFonts w:asciiTheme="minorHAnsi" w:hAnsiTheme="minorHAnsi" w:cstheme="minorHAnsi"/>
          <w:lang w:val="lt-LT" w:eastAsia="lt-LT"/>
        </w:rPr>
        <w:t xml:space="preserve">reikalaujamiems </w:t>
      </w:r>
      <w:r w:rsidR="005F2313" w:rsidRPr="00296554">
        <w:rPr>
          <w:rFonts w:asciiTheme="minorHAnsi" w:hAnsiTheme="minorHAnsi" w:cstheme="minorHAnsi"/>
          <w:lang w:val="lt-LT" w:eastAsia="lt-LT"/>
        </w:rPr>
        <w:t>standartams.</w:t>
      </w:r>
    </w:p>
    <w:p w14:paraId="2CB4632D" w14:textId="3363CBB1" w:rsidR="004751E2" w:rsidRPr="00296554" w:rsidRDefault="001C420A"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Pastebėtina, kad aplinkos apsaugos vadybos priemonės yra priskiriamos tiekėjų kvalifikacijos reikalavimams ir yra nustatomos, vadovaujantis Įstatymo 51 straipsnio 7 dalies 8 punktu bei Metodikos 22 punktu. Kokybės </w:t>
      </w:r>
      <w:r w:rsidR="00D02487" w:rsidRPr="00296554">
        <w:rPr>
          <w:rFonts w:asciiTheme="minorHAnsi" w:hAnsiTheme="minorHAnsi" w:cstheme="minorHAnsi"/>
          <w:lang w:val="lt-LT" w:eastAsia="lt-LT"/>
        </w:rPr>
        <w:t xml:space="preserve">priemonės, naudojamos kokybei užtikrinti </w:t>
      </w:r>
      <w:r w:rsidR="009E2DFA" w:rsidRPr="00296554">
        <w:rPr>
          <w:rFonts w:asciiTheme="minorHAnsi" w:hAnsiTheme="minorHAnsi" w:cstheme="minorHAnsi"/>
          <w:lang w:val="lt-LT" w:eastAsia="lt-LT"/>
        </w:rPr>
        <w:t xml:space="preserve">(kokybės </w:t>
      </w:r>
      <w:r w:rsidRPr="00296554">
        <w:rPr>
          <w:rFonts w:asciiTheme="minorHAnsi" w:hAnsiTheme="minorHAnsi" w:cstheme="minorHAnsi"/>
          <w:lang w:val="lt-LT" w:eastAsia="lt-LT"/>
        </w:rPr>
        <w:lastRenderedPageBreak/>
        <w:t>vadybos priemonės</w:t>
      </w:r>
      <w:r w:rsidR="009E2DFA" w:rsidRPr="00296554">
        <w:rPr>
          <w:rFonts w:asciiTheme="minorHAnsi" w:hAnsiTheme="minorHAnsi" w:cstheme="minorHAnsi"/>
          <w:lang w:val="lt-LT" w:eastAsia="lt-LT"/>
        </w:rPr>
        <w:t>)</w:t>
      </w:r>
      <w:r w:rsidRPr="00296554">
        <w:rPr>
          <w:rFonts w:asciiTheme="minorHAnsi" w:hAnsiTheme="minorHAnsi" w:cstheme="minorHAnsi"/>
          <w:lang w:val="lt-LT" w:eastAsia="lt-LT"/>
        </w:rPr>
        <w:t xml:space="preserve"> yra priskiriamos tiekėjų  kvalifikacijos reikalavimams ir yra nustatomos, vadovaujantis Įstatymo 51 straipsnio 7 dalies 4 punktu bei Metodikos 18 punktu. </w:t>
      </w:r>
      <w:r w:rsidR="004751E2" w:rsidRPr="00296554">
        <w:rPr>
          <w:rFonts w:asciiTheme="minorHAnsi" w:hAnsiTheme="minorHAnsi" w:cstheme="minorHAnsi"/>
          <w:lang w:val="lt-LT" w:eastAsia="lt-LT"/>
        </w:rPr>
        <w:t xml:space="preserve">Tačiau reikalavimai taikyti aplinkos apsaugos vadybos sistemos standartų ir kokybės vadybos sistemos standartų reikalavimus vadovaujantis Įstatymo 48 straipsniu nėra priskiriami prie tiekėjų kvalifikacijos reikalavimų. Atkreiptinas dėmesys, kad vadovaujantis Įstatymo 48 straipsniu, kitus tiekėjo lygiaverčių kokybės vadybos ir aplinkos apsaugos vadybos užtikrinimo priemonių įrodymus, patvirtinančius, kad jo siūlomos kokybės vadybos ir aplinkos apsaugos vadybos užtikrinimo priemonės atitinka reikalaujamus standartus, perkančioji organizacija priima tik atlikdama supaprastintą pirkimą, o kitų pirkimų atvejais lygiaverčiai įrodymai priimami tik jeigu tiekėjas dėl nuo jo nepriklausančių objektyvių priežasčių negali pateikti sertifikatų per nustatytą laiką. Analogiškos sąlygos dėl aplinkos apsaugos standartų nurodytos ir </w:t>
      </w:r>
      <w:hyperlink r:id="rId19" w:history="1">
        <w:r w:rsidR="00E50937" w:rsidRPr="00296554">
          <w:rPr>
            <w:rStyle w:val="Hyperlink"/>
            <w:rFonts w:asciiTheme="minorHAnsi" w:hAnsiTheme="minorHAnsi" w:cstheme="minorHAnsi"/>
            <w:lang w:val="lt-LT" w:eastAsia="lt-LT"/>
          </w:rPr>
          <w:t xml:space="preserve">Aplinkos apsaugos kriterijų taikymo, vykdant žaliuosius pirkimus, tvarkos </w:t>
        </w:r>
        <w:r w:rsidR="00FD2379" w:rsidRPr="00296554">
          <w:rPr>
            <w:rStyle w:val="Hyperlink"/>
            <w:rFonts w:asciiTheme="minorHAnsi" w:hAnsiTheme="minorHAnsi" w:cstheme="minorHAnsi"/>
            <w:lang w:val="lt-LT" w:eastAsia="lt-LT"/>
          </w:rPr>
          <w:t>aprašo</w:t>
        </w:r>
      </w:hyperlink>
      <w:r w:rsidR="004751E2" w:rsidRPr="00296554">
        <w:rPr>
          <w:rFonts w:asciiTheme="minorHAnsi" w:hAnsiTheme="minorHAnsi" w:cstheme="minorHAnsi"/>
          <w:lang w:val="lt-LT" w:eastAsia="lt-LT"/>
        </w:rPr>
        <w:t xml:space="preserve"> </w:t>
      </w:r>
      <w:r w:rsidR="00F914E1" w:rsidRPr="00296554">
        <w:rPr>
          <w:rFonts w:asciiTheme="minorHAnsi" w:hAnsiTheme="minorHAnsi" w:cstheme="minorHAnsi"/>
          <w:lang w:val="lt-LT" w:eastAsia="lt-LT"/>
        </w:rPr>
        <w:t>(toliau – Tvarkos aprašas)</w:t>
      </w:r>
      <w:r w:rsidR="004751E2" w:rsidRPr="00296554">
        <w:rPr>
          <w:rFonts w:asciiTheme="minorHAnsi" w:hAnsiTheme="minorHAnsi" w:cstheme="minorHAnsi"/>
          <w:lang w:val="lt-LT" w:eastAsia="lt-LT"/>
        </w:rPr>
        <w:t xml:space="preserve"> 2 priedo 15.4 punkte.  </w:t>
      </w:r>
    </w:p>
    <w:p w14:paraId="37A2C485" w14:textId="2DA67749" w:rsidR="004A4683" w:rsidRPr="00296554" w:rsidRDefault="00F914E1"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Style w:val="normaltextrun"/>
          <w:rFonts w:asciiTheme="minorHAnsi" w:hAnsiTheme="minorHAnsi" w:cstheme="minorHAnsi"/>
          <w:lang w:val="lt-LT"/>
        </w:rPr>
        <w:t xml:space="preserve">Taip pat atkreiptinas dėmesys, kad </w:t>
      </w:r>
      <w:r w:rsidRPr="00296554">
        <w:rPr>
          <w:rFonts w:asciiTheme="minorHAnsi" w:eastAsia="Calibri" w:hAnsiTheme="minorHAnsi" w:cstheme="minorHAnsi"/>
          <w:lang w:val="lt-LT"/>
        </w:rPr>
        <w:t xml:space="preserve">naujos statybos, rekonstravimo ar kapitalinio remonto darbai patenka į Tvarkos aprašo priede Nr. 1 „Produktų, kurių viešiesiems pirkimams ir pirkimams taikytini minimalūs aplinkos apsaugos kriterijai, sąrašas“ nurodytą sąrašą, t. y. taikomas 12 punktas „Pastatų projektavimo paslaugos ir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2 priedo XII skyriuje PASTATŲ PROJEKTAVIMO PASLAUGOS IR STATYBOS DARBAI nustatyti statybos darbų minimalūs aplinkos apsaugos kriterijai, kuriuos privaloma taikyti vykdant žaliąjį pirkimą. Tarnyba yra parengusi ir viešai paskelbusi pranešimą, su kuriuo rekomenduotina susipažinti: </w:t>
      </w:r>
      <w:r w:rsidR="004A4683" w:rsidRPr="00296554">
        <w:rPr>
          <w:rFonts w:asciiTheme="minorHAnsi" w:eastAsia="Calibri" w:hAnsiTheme="minorHAnsi" w:cstheme="minorHAnsi"/>
          <w:lang w:val="lt-LT"/>
        </w:rPr>
        <w:t>„</w:t>
      </w:r>
      <w:hyperlink r:id="rId20">
        <w:r w:rsidR="004A4683" w:rsidRPr="00296554">
          <w:rPr>
            <w:rStyle w:val="Hyperlink"/>
            <w:rFonts w:asciiTheme="minorHAnsi" w:eastAsia="Calibri" w:hAnsiTheme="minorHAnsi" w:cstheme="minorHAnsi"/>
            <w:color w:val="0563C1"/>
            <w:lang w:val="lt-LT"/>
          </w:rPr>
          <w:t>Pastatų projektavimo paslaugos ir jų statybos darbai. Minimalių aplinkos apsaugos kriterijų taikymas</w:t>
        </w:r>
      </w:hyperlink>
      <w:r w:rsidR="004A4683" w:rsidRPr="00296554">
        <w:rPr>
          <w:rFonts w:asciiTheme="minorHAnsi" w:eastAsia="Calibri" w:hAnsiTheme="minorHAnsi" w:cstheme="minorHAnsi"/>
          <w:lang w:val="lt-LT"/>
        </w:rPr>
        <w:t>“.</w:t>
      </w:r>
    </w:p>
    <w:p w14:paraId="6E814444" w14:textId="04D00F34" w:rsidR="00F64BF2" w:rsidRPr="00296554" w:rsidRDefault="004A4683"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Atsižvelgiant</w:t>
      </w:r>
      <w:r w:rsidR="00491119" w:rsidRPr="00296554">
        <w:rPr>
          <w:rFonts w:asciiTheme="minorHAnsi" w:hAnsiTheme="minorHAnsi" w:cstheme="minorHAnsi"/>
          <w:lang w:val="lt-LT" w:eastAsia="lt-LT"/>
        </w:rPr>
        <w:t xml:space="preserve"> į išdėstytą, rekomenduotina </w:t>
      </w:r>
      <w:r w:rsidR="00AD7848" w:rsidRPr="00296554">
        <w:rPr>
          <w:rFonts w:asciiTheme="minorHAnsi" w:hAnsiTheme="minorHAnsi" w:cstheme="minorHAnsi"/>
          <w:lang w:val="lt-LT" w:eastAsia="lt-LT"/>
        </w:rPr>
        <w:t>peržiūrėti</w:t>
      </w:r>
      <w:r w:rsidR="0031063E" w:rsidRPr="00296554">
        <w:rPr>
          <w:rFonts w:asciiTheme="minorHAnsi" w:hAnsiTheme="minorHAnsi" w:cstheme="minorHAnsi"/>
          <w:lang w:val="lt-LT" w:eastAsia="lt-LT"/>
        </w:rPr>
        <w:t xml:space="preserve"> Kvalifikacijos reikalavimų 1.6, 1.7, 2.5 ir 2.6 papunkčiuose</w:t>
      </w:r>
      <w:r w:rsidR="00AD7848" w:rsidRPr="00296554">
        <w:rPr>
          <w:rFonts w:asciiTheme="minorHAnsi" w:hAnsiTheme="minorHAnsi" w:cstheme="minorHAnsi"/>
          <w:lang w:val="lt-LT" w:eastAsia="lt-LT"/>
        </w:rPr>
        <w:t xml:space="preserve"> nu</w:t>
      </w:r>
      <w:r w:rsidR="00C54AF4" w:rsidRPr="00296554">
        <w:rPr>
          <w:rFonts w:asciiTheme="minorHAnsi" w:hAnsiTheme="minorHAnsi" w:cstheme="minorHAnsi"/>
          <w:lang w:val="lt-LT" w:eastAsia="lt-LT"/>
        </w:rPr>
        <w:t xml:space="preserve">statytus </w:t>
      </w:r>
      <w:r w:rsidR="00AD7848" w:rsidRPr="00296554">
        <w:rPr>
          <w:rFonts w:asciiTheme="minorHAnsi" w:hAnsiTheme="minorHAnsi" w:cstheme="minorHAnsi"/>
          <w:lang w:val="lt-LT" w:eastAsia="lt-LT"/>
        </w:rPr>
        <w:t xml:space="preserve"> reikalavimus ir </w:t>
      </w:r>
      <w:r w:rsidR="00C54AF4" w:rsidRPr="00296554">
        <w:rPr>
          <w:rFonts w:asciiTheme="minorHAnsi" w:hAnsiTheme="minorHAnsi" w:cstheme="minorHAnsi"/>
          <w:lang w:val="lt-LT" w:eastAsia="lt-LT"/>
        </w:rPr>
        <w:t>priėmus sprendimą vis tik juos nustatyti</w:t>
      </w:r>
      <w:r w:rsidR="00C833A2" w:rsidRPr="00296554">
        <w:rPr>
          <w:rFonts w:asciiTheme="minorHAnsi" w:hAnsiTheme="minorHAnsi" w:cstheme="minorHAnsi"/>
          <w:lang w:val="lt-LT" w:eastAsia="lt-LT"/>
        </w:rPr>
        <w:t>, kaip kvalifikacijos reikalavimus</w:t>
      </w:r>
      <w:r w:rsidR="00925994" w:rsidRPr="00296554">
        <w:rPr>
          <w:rFonts w:asciiTheme="minorHAnsi" w:hAnsiTheme="minorHAnsi" w:cstheme="minorHAnsi"/>
          <w:lang w:val="lt-LT" w:eastAsia="lt-LT"/>
        </w:rPr>
        <w:t xml:space="preserve">, </w:t>
      </w:r>
      <w:r w:rsidR="004601C3" w:rsidRPr="00296554">
        <w:rPr>
          <w:rFonts w:asciiTheme="minorHAnsi" w:hAnsiTheme="minorHAnsi" w:cstheme="minorHAnsi"/>
          <w:lang w:val="lt-LT" w:eastAsia="lt-LT"/>
        </w:rPr>
        <w:t>vadovauti</w:t>
      </w:r>
      <w:r w:rsidR="00040E93" w:rsidRPr="00296554">
        <w:rPr>
          <w:rFonts w:asciiTheme="minorHAnsi" w:hAnsiTheme="minorHAnsi" w:cstheme="minorHAnsi"/>
          <w:lang w:val="lt-LT" w:eastAsia="lt-LT"/>
        </w:rPr>
        <w:t>s</w:t>
      </w:r>
      <w:r w:rsidR="004601C3" w:rsidRPr="00296554">
        <w:rPr>
          <w:rFonts w:asciiTheme="minorHAnsi" w:hAnsiTheme="minorHAnsi" w:cstheme="minorHAnsi"/>
          <w:lang w:val="lt-LT" w:eastAsia="lt-LT"/>
        </w:rPr>
        <w:t xml:space="preserve"> Metodikos 22 </w:t>
      </w:r>
      <w:r w:rsidR="009E2DFA" w:rsidRPr="00296554">
        <w:rPr>
          <w:rFonts w:asciiTheme="minorHAnsi" w:hAnsiTheme="minorHAnsi" w:cstheme="minorHAnsi"/>
          <w:lang w:val="lt-LT" w:eastAsia="lt-LT"/>
        </w:rPr>
        <w:t xml:space="preserve">ir 18 </w:t>
      </w:r>
      <w:r w:rsidR="004601C3" w:rsidRPr="00296554">
        <w:rPr>
          <w:rFonts w:asciiTheme="minorHAnsi" w:hAnsiTheme="minorHAnsi" w:cstheme="minorHAnsi"/>
          <w:lang w:val="lt-LT" w:eastAsia="lt-LT"/>
        </w:rPr>
        <w:t>punkt</w:t>
      </w:r>
      <w:r w:rsidR="009E2DFA" w:rsidRPr="00296554">
        <w:rPr>
          <w:rFonts w:asciiTheme="minorHAnsi" w:hAnsiTheme="minorHAnsi" w:cstheme="minorHAnsi"/>
          <w:lang w:val="lt-LT" w:eastAsia="lt-LT"/>
        </w:rPr>
        <w:t>ais</w:t>
      </w:r>
      <w:r w:rsidR="004601C3" w:rsidRPr="00296554">
        <w:rPr>
          <w:rFonts w:asciiTheme="minorHAnsi" w:hAnsiTheme="minorHAnsi" w:cstheme="minorHAnsi"/>
          <w:lang w:val="lt-LT" w:eastAsia="lt-LT"/>
        </w:rPr>
        <w:t xml:space="preserve"> ir </w:t>
      </w:r>
      <w:r w:rsidR="00925994" w:rsidRPr="00296554">
        <w:rPr>
          <w:rFonts w:asciiTheme="minorHAnsi" w:hAnsiTheme="minorHAnsi" w:cstheme="minorHAnsi"/>
          <w:lang w:val="lt-LT" w:eastAsia="lt-LT"/>
        </w:rPr>
        <w:t xml:space="preserve">Pirkimo dokumentuose nurodyti </w:t>
      </w:r>
      <w:r w:rsidR="004601C3" w:rsidRPr="00296554">
        <w:rPr>
          <w:rFonts w:asciiTheme="minorHAnsi" w:hAnsiTheme="minorHAnsi" w:cstheme="minorHAnsi"/>
          <w:lang w:val="lt-LT" w:eastAsia="lt-LT"/>
        </w:rPr>
        <w:t xml:space="preserve">konkrečias aplinkos apsaugos vadybos </w:t>
      </w:r>
      <w:r w:rsidR="009E2DFA" w:rsidRPr="00296554">
        <w:rPr>
          <w:rFonts w:asciiTheme="minorHAnsi" w:hAnsiTheme="minorHAnsi" w:cstheme="minorHAnsi"/>
          <w:lang w:val="lt-LT" w:eastAsia="lt-LT"/>
        </w:rPr>
        <w:t xml:space="preserve">ir </w:t>
      </w:r>
      <w:r w:rsidR="006D4CB4" w:rsidRPr="00296554">
        <w:rPr>
          <w:rFonts w:asciiTheme="minorHAnsi" w:hAnsiTheme="minorHAnsi" w:cstheme="minorHAnsi"/>
          <w:lang w:val="lt-LT" w:eastAsia="lt-LT"/>
        </w:rPr>
        <w:t>kokybės užti</w:t>
      </w:r>
      <w:r w:rsidR="00EA0F08" w:rsidRPr="00296554">
        <w:rPr>
          <w:rFonts w:asciiTheme="minorHAnsi" w:hAnsiTheme="minorHAnsi" w:cstheme="minorHAnsi"/>
          <w:lang w:val="lt-LT" w:eastAsia="lt-LT"/>
        </w:rPr>
        <w:t xml:space="preserve">krinimo </w:t>
      </w:r>
      <w:r w:rsidR="009E2DFA" w:rsidRPr="00296554">
        <w:rPr>
          <w:rFonts w:asciiTheme="minorHAnsi" w:hAnsiTheme="minorHAnsi" w:cstheme="minorHAnsi"/>
          <w:lang w:val="lt-LT" w:eastAsia="lt-LT"/>
        </w:rPr>
        <w:t>priemon</w:t>
      </w:r>
      <w:r w:rsidR="006D4CB4" w:rsidRPr="00296554">
        <w:rPr>
          <w:rFonts w:asciiTheme="minorHAnsi" w:hAnsiTheme="minorHAnsi" w:cstheme="minorHAnsi"/>
          <w:lang w:val="lt-LT" w:eastAsia="lt-LT"/>
        </w:rPr>
        <w:t>e</w:t>
      </w:r>
      <w:r w:rsidR="009E2DFA" w:rsidRPr="00296554">
        <w:rPr>
          <w:rFonts w:asciiTheme="minorHAnsi" w:hAnsiTheme="minorHAnsi" w:cstheme="minorHAnsi"/>
          <w:lang w:val="lt-LT" w:eastAsia="lt-LT"/>
        </w:rPr>
        <w:t xml:space="preserve">s, </w:t>
      </w:r>
      <w:r w:rsidR="004601C3" w:rsidRPr="00296554">
        <w:rPr>
          <w:rFonts w:asciiTheme="minorHAnsi" w:hAnsiTheme="minorHAnsi" w:cstheme="minorHAnsi"/>
          <w:lang w:val="lt-LT" w:eastAsia="lt-LT"/>
        </w:rPr>
        <w:t>kurias turės taikyti tiekėja</w:t>
      </w:r>
      <w:r w:rsidR="00C54AF4" w:rsidRPr="00296554">
        <w:rPr>
          <w:rFonts w:asciiTheme="minorHAnsi" w:hAnsiTheme="minorHAnsi" w:cstheme="minorHAnsi"/>
          <w:lang w:val="lt-LT" w:eastAsia="lt-LT"/>
        </w:rPr>
        <w:t>i</w:t>
      </w:r>
      <w:r w:rsidR="004601C3" w:rsidRPr="00296554">
        <w:rPr>
          <w:rFonts w:asciiTheme="minorHAnsi" w:hAnsiTheme="minorHAnsi" w:cstheme="minorHAnsi"/>
          <w:lang w:val="lt-LT" w:eastAsia="lt-LT"/>
        </w:rPr>
        <w:t xml:space="preserve"> sutarties vykdymo metu. </w:t>
      </w:r>
    </w:p>
    <w:p w14:paraId="532C329A" w14:textId="7A89B282" w:rsidR="004B27C7" w:rsidRPr="00296554" w:rsidRDefault="00C54AF4"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Atkreiptinas dėmesys, kad </w:t>
      </w:r>
      <w:r w:rsidR="00080EBC" w:rsidRPr="00296554">
        <w:rPr>
          <w:rFonts w:asciiTheme="minorHAnsi" w:hAnsiTheme="minorHAnsi" w:cstheme="minorHAnsi"/>
          <w:lang w:val="lt-LT" w:eastAsia="lt-LT"/>
        </w:rPr>
        <w:t>siekiant vykdyti žaliąjį pirkimą</w:t>
      </w:r>
      <w:r w:rsidR="00753F0D" w:rsidRPr="00296554">
        <w:rPr>
          <w:rFonts w:asciiTheme="minorHAnsi" w:hAnsiTheme="minorHAnsi" w:cstheme="minorHAnsi"/>
          <w:lang w:val="lt-LT" w:eastAsia="lt-LT"/>
        </w:rPr>
        <w:t xml:space="preserve">, Perkančioji organizacija turėtų taikyti </w:t>
      </w:r>
      <w:r w:rsidR="00EA0F08" w:rsidRPr="00296554">
        <w:rPr>
          <w:rFonts w:asciiTheme="minorHAnsi" w:hAnsiTheme="minorHAnsi" w:cstheme="minorHAnsi"/>
          <w:lang w:val="lt-LT" w:eastAsia="lt-LT"/>
        </w:rPr>
        <w:t>aplinkos apsaugos vadybos sistemos standartų reikalavimus vadovaujantis Įstatymo 48 straipsniu</w:t>
      </w:r>
      <w:r w:rsidR="004B27C7" w:rsidRPr="00296554">
        <w:rPr>
          <w:rFonts w:asciiTheme="minorHAnsi" w:hAnsiTheme="minorHAnsi" w:cstheme="minorHAnsi"/>
          <w:lang w:val="lt-LT" w:eastAsia="lt-LT"/>
        </w:rPr>
        <w:t xml:space="preserve"> </w:t>
      </w:r>
      <w:r w:rsidR="00753F0D" w:rsidRPr="00296554">
        <w:rPr>
          <w:rFonts w:asciiTheme="minorHAnsi" w:hAnsiTheme="minorHAnsi" w:cstheme="minorHAnsi"/>
          <w:lang w:val="lt-LT" w:eastAsia="lt-LT"/>
        </w:rPr>
        <w:t>ir Tvarkos apraš</w:t>
      </w:r>
      <w:r w:rsidR="00866A15" w:rsidRPr="00296554">
        <w:rPr>
          <w:rFonts w:asciiTheme="minorHAnsi" w:hAnsiTheme="minorHAnsi" w:cstheme="minorHAnsi"/>
          <w:lang w:val="lt-LT" w:eastAsia="lt-LT"/>
        </w:rPr>
        <w:t xml:space="preserve">u, todėl, </w:t>
      </w:r>
      <w:r w:rsidR="004B27C7" w:rsidRPr="00296554">
        <w:rPr>
          <w:rFonts w:asciiTheme="minorHAnsi" w:hAnsiTheme="minorHAnsi" w:cstheme="minorHAnsi"/>
          <w:lang w:val="lt-LT" w:eastAsia="lt-LT"/>
        </w:rPr>
        <w:t>atsižvelgiant į tai, kad vykdomas tarptautinis pirkimas</w:t>
      </w:r>
      <w:r w:rsidR="00EA0F08" w:rsidRPr="00296554">
        <w:rPr>
          <w:rFonts w:asciiTheme="minorHAnsi" w:hAnsiTheme="minorHAnsi" w:cstheme="minorHAnsi"/>
          <w:lang w:val="lt-LT" w:eastAsia="lt-LT"/>
        </w:rPr>
        <w:t>, rekomen</w:t>
      </w:r>
      <w:r w:rsidR="004B27C7" w:rsidRPr="00296554">
        <w:rPr>
          <w:rFonts w:asciiTheme="minorHAnsi" w:hAnsiTheme="minorHAnsi" w:cstheme="minorHAnsi"/>
          <w:lang w:val="lt-LT" w:eastAsia="lt-LT"/>
        </w:rPr>
        <w:t>duotina tikslinti minėtus punktus atsisakant galimybės tiekėjams pateikti lygiaverčių kokybės vadybos ir aplinkos apsaugos vadybos užtikrinimo priemonių įrodymus bei nurodant, kad lygiaverčiai įrodymai priimami tik jeigu tiekėjas dėl nuo jo nepriklausančių objektyvių priežasčių negali pateikti sertifikatų per nustatytą laiką.</w:t>
      </w:r>
    </w:p>
    <w:p w14:paraId="488263D3" w14:textId="4B4B9301" w:rsidR="001466B3" w:rsidRPr="00296554" w:rsidRDefault="00866759" w:rsidP="05DE1A7B">
      <w:pPr>
        <w:pStyle w:val="paragraph"/>
        <w:spacing w:before="0" w:beforeAutospacing="0" w:after="0" w:afterAutospacing="0" w:line="276" w:lineRule="auto"/>
        <w:ind w:firstLine="720"/>
        <w:textAlignment w:val="baseline"/>
        <w:rPr>
          <w:rFonts w:asciiTheme="minorHAnsi" w:hAnsiTheme="minorHAnsi" w:cstheme="minorHAnsi"/>
          <w:highlight w:val="yellow"/>
          <w:lang w:val="lt-LT"/>
        </w:rPr>
      </w:pPr>
      <w:r w:rsidRPr="00296554">
        <w:rPr>
          <w:rFonts w:asciiTheme="minorHAnsi" w:hAnsiTheme="minorHAnsi" w:cstheme="minorHAnsi"/>
          <w:b/>
          <w:lang w:val="lt-LT"/>
        </w:rPr>
        <w:t>8</w:t>
      </w:r>
      <w:r w:rsidR="00F47962" w:rsidRPr="00296554">
        <w:rPr>
          <w:rFonts w:asciiTheme="minorHAnsi" w:hAnsiTheme="minorHAnsi" w:cstheme="minorHAnsi"/>
          <w:b/>
          <w:lang w:val="lt-LT"/>
        </w:rPr>
        <w:t>.</w:t>
      </w:r>
      <w:r w:rsidR="0065615B" w:rsidRPr="00296554">
        <w:rPr>
          <w:rFonts w:asciiTheme="minorHAnsi" w:hAnsiTheme="minorHAnsi" w:cstheme="minorHAnsi"/>
          <w:b/>
          <w:lang w:val="lt-LT"/>
        </w:rPr>
        <w:t xml:space="preserve"> </w:t>
      </w:r>
      <w:r w:rsidR="00A22E6E" w:rsidRPr="00296554">
        <w:rPr>
          <w:rFonts w:asciiTheme="minorHAnsi" w:hAnsiTheme="minorHAnsi" w:cstheme="minorHAnsi"/>
          <w:lang w:val="lt-LT"/>
        </w:rPr>
        <w:t>P</w:t>
      </w:r>
      <w:r w:rsidRPr="00296554">
        <w:rPr>
          <w:rFonts w:asciiTheme="minorHAnsi" w:hAnsiTheme="minorHAnsi" w:cstheme="minorHAnsi"/>
          <w:lang w:val="lt-LT"/>
        </w:rPr>
        <w:t xml:space="preserve">irkimo sąlygų </w:t>
      </w:r>
      <w:r w:rsidR="00A22E6E" w:rsidRPr="00296554">
        <w:rPr>
          <w:rFonts w:asciiTheme="minorHAnsi" w:hAnsiTheme="minorHAnsi" w:cstheme="minorHAnsi"/>
          <w:lang w:val="lt-LT"/>
        </w:rPr>
        <w:t>4.4</w:t>
      </w:r>
      <w:r w:rsidRPr="00296554">
        <w:rPr>
          <w:rFonts w:asciiTheme="minorHAnsi" w:hAnsiTheme="minorHAnsi" w:cstheme="minorHAnsi"/>
          <w:lang w:val="lt-LT"/>
        </w:rPr>
        <w:t xml:space="preserve"> </w:t>
      </w:r>
      <w:r w:rsidR="00A22E6E" w:rsidRPr="00296554">
        <w:rPr>
          <w:rFonts w:asciiTheme="minorHAnsi" w:hAnsiTheme="minorHAnsi" w:cstheme="minorHAnsi"/>
          <w:lang w:val="lt-LT"/>
        </w:rPr>
        <w:t>papunk</w:t>
      </w:r>
      <w:r w:rsidR="00E01D65" w:rsidRPr="00296554">
        <w:rPr>
          <w:rFonts w:asciiTheme="minorHAnsi" w:hAnsiTheme="minorHAnsi" w:cstheme="minorHAnsi"/>
          <w:lang w:val="lt-LT"/>
        </w:rPr>
        <w:t>t</w:t>
      </w:r>
      <w:r w:rsidR="0065615B" w:rsidRPr="00296554">
        <w:rPr>
          <w:rFonts w:asciiTheme="minorHAnsi" w:hAnsiTheme="minorHAnsi" w:cstheme="minorHAnsi"/>
          <w:lang w:val="lt-LT"/>
        </w:rPr>
        <w:t>yje nurodyta</w:t>
      </w:r>
      <w:r w:rsidR="00E01D65" w:rsidRPr="00296554">
        <w:rPr>
          <w:rFonts w:asciiTheme="minorHAnsi" w:hAnsiTheme="minorHAnsi" w:cstheme="minorHAnsi"/>
          <w:lang w:val="lt-LT"/>
        </w:rPr>
        <w:t xml:space="preserve">, kad </w:t>
      </w:r>
      <w:r w:rsidR="00A22E6E" w:rsidRPr="00296554">
        <w:rPr>
          <w:rFonts w:asciiTheme="minorHAnsi" w:hAnsiTheme="minorHAnsi" w:cstheme="minorHAnsi"/>
          <w:lang w:val="lt-LT"/>
        </w:rPr>
        <w:t xml:space="preserve">„Tiekėjas negali būti nurodytas kaip subtiekėjas kito tiekėjo, teikiančio pasiūlymą tam pačiam konkursui. Tame pačiame konkurse bendrai veiklai susivienijusių tiekėjų grupės dalyviai negali būti nurodyti kaip subtiekėjai kitoje </w:t>
      </w:r>
      <w:r w:rsidR="00A22E6E" w:rsidRPr="00296554">
        <w:rPr>
          <w:rFonts w:asciiTheme="minorHAnsi" w:hAnsiTheme="minorHAnsi" w:cstheme="minorHAnsi"/>
          <w:lang w:val="lt-LT"/>
        </w:rPr>
        <w:lastRenderedPageBreak/>
        <w:t>tiekėjų grupėje.</w:t>
      </w:r>
      <w:r w:rsidRPr="00296554">
        <w:rPr>
          <w:rFonts w:asciiTheme="minorHAnsi" w:hAnsiTheme="minorHAnsi" w:cstheme="minorHAnsi"/>
          <w:lang w:val="lt-LT"/>
        </w:rPr>
        <w:t>”.</w:t>
      </w:r>
      <w:r w:rsidR="009465B0" w:rsidRPr="00296554">
        <w:rPr>
          <w:rFonts w:asciiTheme="minorHAnsi" w:hAnsiTheme="minorHAnsi" w:cstheme="minorHAnsi"/>
          <w:lang w:val="lt-LT"/>
        </w:rPr>
        <w:t xml:space="preserve"> </w:t>
      </w:r>
      <w:r w:rsidR="004A67AC" w:rsidRPr="00296554">
        <w:rPr>
          <w:rFonts w:asciiTheme="minorHAnsi" w:hAnsiTheme="minorHAnsi" w:cstheme="minorHAnsi"/>
          <w:lang w:val="lt-LT"/>
        </w:rPr>
        <w:t>Analogišk</w:t>
      </w:r>
      <w:r w:rsidR="001466B3" w:rsidRPr="00296554">
        <w:rPr>
          <w:rFonts w:asciiTheme="minorHAnsi" w:hAnsiTheme="minorHAnsi" w:cstheme="minorHAnsi"/>
          <w:lang w:val="lt-LT"/>
        </w:rPr>
        <w:t>a sąlyga nurodyta Preliminariosios sutarties 4.8 papunktyje – bet kuris fizinis ar juridinis asmuo, teikdamas pasiūlymą kaip atskiras Rangovas ar Rangovų grupės partneris (jungtinės veiklos sutarties šalis), kitame pasiūlyme nebegali būti subtiekėju.</w:t>
      </w:r>
    </w:p>
    <w:p w14:paraId="787FC657" w14:textId="0C5AF232" w:rsidR="00E01D65" w:rsidRPr="00296554" w:rsidRDefault="009465B0" w:rsidP="009B098E">
      <w:pPr>
        <w:pStyle w:val="paragraph"/>
        <w:spacing w:before="0" w:beforeAutospacing="0" w:after="0" w:afterAutospacing="0" w:line="276" w:lineRule="auto"/>
        <w:ind w:firstLine="720"/>
        <w:textAlignment w:val="baseline"/>
        <w:rPr>
          <w:rFonts w:asciiTheme="minorHAnsi" w:hAnsiTheme="minorHAnsi" w:cstheme="minorHAnsi"/>
          <w:lang w:val="pt-BR"/>
        </w:rPr>
      </w:pPr>
      <w:r w:rsidRPr="00296554">
        <w:rPr>
          <w:rFonts w:asciiTheme="minorHAnsi" w:hAnsiTheme="minorHAnsi" w:cstheme="minorHAnsi"/>
          <w:lang w:val="lt-LT"/>
        </w:rPr>
        <w:t xml:space="preserve">Atkreiptinas dėmesys, kad tokia sąlyga yra nepagrįsta ir ribojanti konkurenciją. Tarnyba pažymi, kad vadovaujantis Lietuvos Aukščiausiojo Teismo praktika, suformuota 2018 m. kovo 29 d. nutartyje civilinėje byloje Nr. e3K-3-112-690/2018, tas pats ūkio subjektas gali būti nurodytas skirtingų tiekėjų pasiūlymuose kaip subtiekėjas, taip pat tiekėjas, pateikęs pasiūlymą savarankiškai, ar viešajame pirkime dalyvaujantis jungtinės veiklos pagrindu, gali būti kitos įmonės, pateikusios pasiūlymą tame pačiame viešajame pirkime, subtiekėju. </w:t>
      </w:r>
      <w:r w:rsidRPr="00296554">
        <w:rPr>
          <w:rFonts w:asciiTheme="minorHAnsi" w:hAnsiTheme="minorHAnsi" w:cstheme="minorHAnsi"/>
          <w:lang w:val="pt-BR"/>
        </w:rPr>
        <w:t xml:space="preserve">T. y. bendra taisyklė yra ta, jog subranga viešajame pirkime negali būti nepagrįstai ribojama. </w:t>
      </w:r>
    </w:p>
    <w:p w14:paraId="3B5081A0" w14:textId="19E71AC8" w:rsidR="00E01D65" w:rsidRPr="00296554" w:rsidRDefault="009465B0" w:rsidP="009B098E">
      <w:pPr>
        <w:pStyle w:val="paragraph"/>
        <w:spacing w:before="0" w:beforeAutospacing="0" w:after="0" w:afterAutospacing="0" w:line="276" w:lineRule="auto"/>
        <w:ind w:firstLine="720"/>
        <w:textAlignment w:val="baseline"/>
        <w:rPr>
          <w:rFonts w:asciiTheme="minorHAnsi" w:hAnsiTheme="minorHAnsi" w:cstheme="minorHAnsi"/>
          <w:lang w:val="pt-BR"/>
        </w:rPr>
      </w:pPr>
      <w:r w:rsidRPr="00296554">
        <w:rPr>
          <w:rFonts w:asciiTheme="minorHAnsi" w:hAnsiTheme="minorHAnsi" w:cstheme="minorHAnsi"/>
          <w:lang w:val="pt-BR"/>
        </w:rPr>
        <w:t xml:space="preserve">Siūlome susipažinti su </w:t>
      </w:r>
      <w:hyperlink r:id="rId21" w:history="1">
        <w:r w:rsidR="00817530" w:rsidRPr="00296554">
          <w:rPr>
            <w:rStyle w:val="Hyperlink"/>
            <w:rFonts w:asciiTheme="minorHAnsi" w:hAnsiTheme="minorHAnsi" w:cstheme="minorHAnsi"/>
            <w:lang w:val="pt-BR"/>
          </w:rPr>
          <w:t>Tarnybos išaiškinimu</w:t>
        </w:r>
      </w:hyperlink>
      <w:r w:rsidR="00E01D65" w:rsidRPr="00296554">
        <w:rPr>
          <w:rFonts w:asciiTheme="minorHAnsi" w:hAnsiTheme="minorHAnsi" w:cstheme="minorHAnsi"/>
          <w:lang w:val="pt-BR"/>
        </w:rPr>
        <w:t xml:space="preserve">. </w:t>
      </w:r>
    </w:p>
    <w:p w14:paraId="1EE018DA" w14:textId="3E8CC9CC" w:rsidR="00F47962" w:rsidRPr="00296554" w:rsidRDefault="00866759" w:rsidP="009B098E">
      <w:pPr>
        <w:pStyle w:val="paragraph"/>
        <w:spacing w:before="0" w:beforeAutospacing="0" w:after="0" w:afterAutospacing="0" w:line="276" w:lineRule="auto"/>
        <w:ind w:firstLine="720"/>
        <w:textAlignment w:val="baseline"/>
        <w:rPr>
          <w:rFonts w:asciiTheme="minorHAnsi" w:hAnsiTheme="minorHAnsi" w:cstheme="minorHAnsi"/>
          <w:lang w:val="lt-LT"/>
        </w:rPr>
      </w:pPr>
      <w:r w:rsidRPr="00296554">
        <w:rPr>
          <w:rFonts w:asciiTheme="minorHAnsi" w:hAnsiTheme="minorHAnsi" w:cstheme="minorHAnsi"/>
          <w:lang w:val="lt-LT"/>
        </w:rPr>
        <w:t xml:space="preserve">Atsižvelgiant į tai, kas nurodyta, Tarnyba rekomenduoja </w:t>
      </w:r>
      <w:r w:rsidR="00C54AF4" w:rsidRPr="00296554">
        <w:rPr>
          <w:rFonts w:asciiTheme="minorHAnsi" w:hAnsiTheme="minorHAnsi" w:cstheme="minorHAnsi"/>
          <w:lang w:val="lt-LT"/>
        </w:rPr>
        <w:t xml:space="preserve">keisti </w:t>
      </w:r>
      <w:r w:rsidR="00C70DB1" w:rsidRPr="00296554">
        <w:rPr>
          <w:rFonts w:asciiTheme="minorHAnsi" w:hAnsiTheme="minorHAnsi" w:cstheme="minorHAnsi"/>
          <w:lang w:val="lt-LT"/>
        </w:rPr>
        <w:t xml:space="preserve">Preliminariosios sutarties 4.8 papunktį ir </w:t>
      </w:r>
      <w:r w:rsidR="00E01D65" w:rsidRPr="00296554">
        <w:rPr>
          <w:rFonts w:asciiTheme="minorHAnsi" w:hAnsiTheme="minorHAnsi" w:cstheme="minorHAnsi"/>
          <w:lang w:val="lt-LT"/>
        </w:rPr>
        <w:t>Pirkimo sąlygų 4.4 papunktį</w:t>
      </w:r>
      <w:r w:rsidRPr="00296554">
        <w:rPr>
          <w:rFonts w:asciiTheme="minorHAnsi" w:hAnsiTheme="minorHAnsi" w:cstheme="minorHAnsi"/>
          <w:lang w:val="lt-LT"/>
        </w:rPr>
        <w:t>, pagal pateiktas pastabas, atsisakant nepagrįsto subrangos ribojimo.</w:t>
      </w:r>
      <w:r w:rsidR="00CA0D94" w:rsidRPr="00296554">
        <w:rPr>
          <w:rFonts w:asciiTheme="minorHAnsi" w:hAnsiTheme="minorHAnsi" w:cstheme="minorHAnsi"/>
          <w:lang w:val="lt-LT"/>
        </w:rPr>
        <w:t xml:space="preserve"> </w:t>
      </w:r>
    </w:p>
    <w:p w14:paraId="523F9ADF" w14:textId="02610BA8" w:rsidR="00B54E49" w:rsidRPr="00296554" w:rsidRDefault="00364E63" w:rsidP="009B098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 xml:space="preserve">9. </w:t>
      </w:r>
      <w:r w:rsidR="00EE6D52" w:rsidRPr="00296554">
        <w:rPr>
          <w:rFonts w:asciiTheme="minorHAnsi" w:hAnsiTheme="minorHAnsi" w:cstheme="minorHAnsi"/>
          <w:lang w:val="lt-LT" w:eastAsia="lt-LT"/>
        </w:rPr>
        <w:t xml:space="preserve">Pirkimo sąlygų </w:t>
      </w:r>
      <w:r w:rsidR="0041208C" w:rsidRPr="00296554">
        <w:rPr>
          <w:rFonts w:asciiTheme="minorHAnsi" w:hAnsiTheme="minorHAnsi" w:cstheme="minorHAnsi"/>
          <w:lang w:val="lt-LT" w:eastAsia="lt-LT"/>
        </w:rPr>
        <w:t>7.</w:t>
      </w:r>
      <w:r w:rsidR="00EE6D52" w:rsidRPr="00296554">
        <w:rPr>
          <w:rFonts w:asciiTheme="minorHAnsi" w:hAnsiTheme="minorHAnsi" w:cstheme="minorHAnsi"/>
          <w:lang w:val="lt-LT" w:eastAsia="lt-LT"/>
        </w:rPr>
        <w:t xml:space="preserve">3 papunktyje nustatyta, jog </w:t>
      </w:r>
      <w:r w:rsidR="00E47056" w:rsidRPr="00296554">
        <w:rPr>
          <w:rFonts w:asciiTheme="minorHAnsi" w:hAnsiTheme="minorHAnsi" w:cstheme="minorHAnsi"/>
          <w:lang w:val="lt-LT" w:eastAsia="lt-LT"/>
        </w:rPr>
        <w:t>„</w:t>
      </w:r>
      <w:r w:rsidR="0041208C" w:rsidRPr="00296554">
        <w:rPr>
          <w:rFonts w:asciiTheme="minorHAnsi" w:hAnsiTheme="minorHAnsi" w:cstheme="minorHAnsi"/>
          <w:lang w:val="lt-LT" w:eastAsia="lt-LT"/>
        </w:rPr>
        <w:t>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4 pilnoms dienoms iki pasiūlymų pateikimo termino pabaigos</w:t>
      </w:r>
      <w:r w:rsidR="00E47056" w:rsidRPr="00296554">
        <w:rPr>
          <w:rFonts w:asciiTheme="minorHAnsi" w:hAnsiTheme="minorHAnsi" w:cstheme="minorHAnsi"/>
          <w:lang w:val="lt-LT" w:eastAsia="lt-LT"/>
        </w:rPr>
        <w:t>“. Atkreipiame dėmesį, jog šiame papunktyje nustatytas 4 kalendorinių dienų terminas neatitinka Įstatymo 36 straipsnio 5 dalies. Įstatymo 36 straipsnio 5 dalyje nustatyta, jog „Jeigu papildomos su pirkimo dokumentais susijusios informacijos paprašoma laiku, perkančioji organizacija ją pateikia visiems tiekėjams ne vėliau kaip likus 6 dienoms, supaprastinto pirkimo atveju – 4 dienoms iki pasiūlymų pateikimo termino pabaigos</w:t>
      </w:r>
      <w:r w:rsidR="00142AC6" w:rsidRPr="00296554">
        <w:rPr>
          <w:rFonts w:asciiTheme="minorHAnsi" w:hAnsiTheme="minorHAnsi" w:cstheme="minorHAnsi"/>
          <w:lang w:val="lt-LT" w:eastAsia="lt-LT"/>
        </w:rPr>
        <w:t xml:space="preserve"> </w:t>
      </w:r>
      <w:r w:rsidR="00E47056" w:rsidRPr="00296554">
        <w:rPr>
          <w:rFonts w:asciiTheme="minorHAnsi" w:hAnsiTheme="minorHAnsi" w:cstheme="minorHAnsi"/>
          <w:lang w:val="lt-LT" w:eastAsia="lt-LT"/>
        </w:rPr>
        <w:t>&lt;...&gt;“. Atsižvelgiant į tai, jog vykdomas tarptautinis pir</w:t>
      </w:r>
      <w:r w:rsidR="00142AC6" w:rsidRPr="00296554">
        <w:rPr>
          <w:rFonts w:asciiTheme="minorHAnsi" w:hAnsiTheme="minorHAnsi" w:cstheme="minorHAnsi"/>
          <w:lang w:val="lt-LT" w:eastAsia="lt-LT"/>
        </w:rPr>
        <w:t>k</w:t>
      </w:r>
      <w:r w:rsidR="00E47056" w:rsidRPr="00296554">
        <w:rPr>
          <w:rFonts w:asciiTheme="minorHAnsi" w:hAnsiTheme="minorHAnsi" w:cstheme="minorHAnsi"/>
          <w:lang w:val="lt-LT" w:eastAsia="lt-LT"/>
        </w:rPr>
        <w:t>imas, kuriam netaikoma pagreitinta procedūra, rekomenduo</w:t>
      </w:r>
      <w:r w:rsidR="00C54AF4" w:rsidRPr="00296554">
        <w:rPr>
          <w:rFonts w:asciiTheme="minorHAnsi" w:hAnsiTheme="minorHAnsi" w:cstheme="minorHAnsi"/>
          <w:lang w:val="lt-LT" w:eastAsia="lt-LT"/>
        </w:rPr>
        <w:t xml:space="preserve">tina </w:t>
      </w:r>
      <w:r w:rsidR="00E47056" w:rsidRPr="00296554">
        <w:rPr>
          <w:rFonts w:asciiTheme="minorHAnsi" w:hAnsiTheme="minorHAnsi" w:cstheme="minorHAnsi"/>
          <w:lang w:val="lt-LT" w:eastAsia="lt-LT"/>
        </w:rPr>
        <w:t xml:space="preserve">tikslinti Pirkimo sąlygų </w:t>
      </w:r>
      <w:r w:rsidR="00142AC6" w:rsidRPr="00296554">
        <w:rPr>
          <w:rFonts w:asciiTheme="minorHAnsi" w:hAnsiTheme="minorHAnsi" w:cstheme="minorHAnsi"/>
          <w:lang w:val="lt-LT" w:eastAsia="lt-LT"/>
        </w:rPr>
        <w:t>7</w:t>
      </w:r>
      <w:r w:rsidR="00E47056" w:rsidRPr="00296554">
        <w:rPr>
          <w:rFonts w:asciiTheme="minorHAnsi" w:hAnsiTheme="minorHAnsi" w:cstheme="minorHAnsi"/>
          <w:lang w:val="lt-LT" w:eastAsia="lt-LT"/>
        </w:rPr>
        <w:t xml:space="preserve">.3 papunktyje nustatytą terminą, </w:t>
      </w:r>
      <w:r w:rsidR="0061660B" w:rsidRPr="00296554">
        <w:rPr>
          <w:rFonts w:asciiTheme="minorHAnsi" w:hAnsiTheme="minorHAnsi" w:cstheme="minorHAnsi"/>
          <w:lang w:val="lt-LT" w:eastAsia="lt-LT"/>
        </w:rPr>
        <w:t>nurodant</w:t>
      </w:r>
      <w:r w:rsidR="00E47056" w:rsidRPr="00296554">
        <w:rPr>
          <w:rFonts w:asciiTheme="minorHAnsi" w:hAnsiTheme="minorHAnsi" w:cstheme="minorHAnsi"/>
          <w:lang w:val="lt-LT" w:eastAsia="lt-LT"/>
        </w:rPr>
        <w:t xml:space="preserve"> </w:t>
      </w:r>
      <w:r w:rsidR="001949D7" w:rsidRPr="00296554">
        <w:rPr>
          <w:rFonts w:asciiTheme="minorHAnsi" w:hAnsiTheme="minorHAnsi" w:cstheme="minorHAnsi"/>
          <w:lang w:val="lt-LT" w:eastAsia="lt-LT"/>
        </w:rPr>
        <w:t>6</w:t>
      </w:r>
      <w:r w:rsidR="00E47056" w:rsidRPr="00296554">
        <w:rPr>
          <w:rFonts w:asciiTheme="minorHAnsi" w:hAnsiTheme="minorHAnsi" w:cstheme="minorHAnsi"/>
          <w:lang w:val="lt-LT" w:eastAsia="lt-LT"/>
        </w:rPr>
        <w:t xml:space="preserve"> dienas iki pasiūlymų pateikimo, kaip tai numatyta Įstatymo 36 straipsnio 5 dalyje.</w:t>
      </w:r>
      <w:r w:rsidR="00F81D21" w:rsidRPr="00296554">
        <w:rPr>
          <w:rFonts w:asciiTheme="minorHAnsi" w:hAnsiTheme="minorHAnsi" w:cstheme="minorHAnsi"/>
          <w:lang w:val="lt-LT" w:eastAsia="lt-LT"/>
        </w:rPr>
        <w:t xml:space="preserve"> Atitinkamai rekomenduotina patikslint</w:t>
      </w:r>
      <w:r w:rsidR="00C54AF4" w:rsidRPr="00296554">
        <w:rPr>
          <w:rFonts w:asciiTheme="minorHAnsi" w:hAnsiTheme="minorHAnsi" w:cstheme="minorHAnsi"/>
          <w:lang w:val="lt-LT" w:eastAsia="lt-LT"/>
        </w:rPr>
        <w:t>i</w:t>
      </w:r>
      <w:r w:rsidR="00F81D21" w:rsidRPr="00296554">
        <w:rPr>
          <w:rFonts w:asciiTheme="minorHAnsi" w:hAnsiTheme="minorHAnsi" w:cstheme="minorHAnsi"/>
          <w:lang w:val="lt-LT" w:eastAsia="lt-LT"/>
        </w:rPr>
        <w:t xml:space="preserve"> Pirkim</w:t>
      </w:r>
      <w:r w:rsidR="00B54E49" w:rsidRPr="00296554">
        <w:rPr>
          <w:rFonts w:asciiTheme="minorHAnsi" w:hAnsiTheme="minorHAnsi" w:cstheme="minorHAnsi"/>
          <w:lang w:val="lt-LT" w:eastAsia="lt-LT"/>
        </w:rPr>
        <w:t xml:space="preserve">o sąlygų 7.1 papunktyje nurodytą terminą, iki kada </w:t>
      </w:r>
      <w:r w:rsidR="00244686" w:rsidRPr="00296554">
        <w:rPr>
          <w:rFonts w:asciiTheme="minorHAnsi" w:hAnsiTheme="minorHAnsi" w:cstheme="minorHAnsi"/>
          <w:lang w:val="lt-LT" w:eastAsia="lt-LT"/>
        </w:rPr>
        <w:t>gali būti pateikiami perkančiajai organizacijai pra</w:t>
      </w:r>
      <w:r w:rsidR="00B54E49" w:rsidRPr="00296554">
        <w:rPr>
          <w:rFonts w:asciiTheme="minorHAnsi" w:hAnsiTheme="minorHAnsi" w:cstheme="minorHAnsi"/>
          <w:lang w:val="lt-LT" w:eastAsia="lt-LT"/>
        </w:rPr>
        <w:t>šymai paaiškinti, papildyti ir patikslinti konkurso sąlygas.</w:t>
      </w:r>
    </w:p>
    <w:p w14:paraId="1A63BF01" w14:textId="1C08F017" w:rsidR="003D282A" w:rsidRPr="00296554" w:rsidRDefault="00896ECE" w:rsidP="006A7962">
      <w:pPr>
        <w:pStyle w:val="paragraph"/>
        <w:spacing w:before="0" w:beforeAutospacing="0" w:after="0" w:afterAutospacing="0" w:line="276" w:lineRule="auto"/>
        <w:ind w:firstLine="720"/>
        <w:textAlignment w:val="baseline"/>
        <w:rPr>
          <w:rFonts w:asciiTheme="minorHAnsi" w:hAnsiTheme="minorHAnsi" w:cstheme="minorHAnsi"/>
          <w:lang w:val="lt-LT"/>
        </w:rPr>
      </w:pPr>
      <w:r w:rsidRPr="00296554">
        <w:rPr>
          <w:rFonts w:asciiTheme="minorHAnsi" w:hAnsiTheme="minorHAnsi" w:cstheme="minorHAnsi"/>
          <w:b/>
          <w:bCs/>
          <w:lang w:val="lt-LT" w:eastAsia="lt-LT"/>
        </w:rPr>
        <w:t>10.</w:t>
      </w:r>
      <w:r w:rsidRPr="00296554">
        <w:rPr>
          <w:rFonts w:asciiTheme="minorHAnsi" w:hAnsiTheme="minorHAnsi" w:cstheme="minorHAnsi"/>
          <w:lang w:val="lt-LT" w:eastAsia="lt-LT"/>
        </w:rPr>
        <w:t xml:space="preserve"> Pirkimo sąlygų 11.2-11</w:t>
      </w:r>
      <w:r w:rsidR="00865DA3" w:rsidRPr="00296554">
        <w:rPr>
          <w:rFonts w:asciiTheme="minorHAnsi" w:hAnsiTheme="minorHAnsi" w:cstheme="minorHAnsi"/>
          <w:lang w:val="lt-LT" w:eastAsia="lt-LT"/>
        </w:rPr>
        <w:t>.6 papunkčiuose nurodyt</w:t>
      </w:r>
      <w:r w:rsidR="003D282A" w:rsidRPr="00296554">
        <w:rPr>
          <w:rFonts w:asciiTheme="minorHAnsi" w:hAnsiTheme="minorHAnsi" w:cstheme="minorHAnsi"/>
          <w:lang w:val="lt-LT" w:eastAsia="lt-LT"/>
        </w:rPr>
        <w:t>os sąlygos</w:t>
      </w:r>
      <w:r w:rsidR="00C11123" w:rsidRPr="00296554">
        <w:rPr>
          <w:rFonts w:asciiTheme="minorHAnsi" w:hAnsiTheme="minorHAnsi" w:cstheme="minorHAnsi"/>
          <w:lang w:val="lt-LT" w:eastAsia="lt-LT"/>
        </w:rPr>
        <w:t xml:space="preserve"> </w:t>
      </w:r>
      <w:r w:rsidR="00D33135" w:rsidRPr="00296554">
        <w:rPr>
          <w:rFonts w:asciiTheme="minorHAnsi" w:eastAsia="Calibri" w:hAnsiTheme="minorHAnsi" w:cstheme="minorHAnsi"/>
          <w:lang w:val="lt"/>
        </w:rPr>
        <w:t xml:space="preserve">dėl pateiktų netikslių, neišsamių ar klaidingų dokumentų ar duomenų apie atitiktį pirkimo dokumentų reikalavimams patikslinimo, papildymo arba paaiškinimo </w:t>
      </w:r>
      <w:r w:rsidR="003D282A" w:rsidRPr="00296554">
        <w:rPr>
          <w:rFonts w:asciiTheme="minorHAnsi" w:hAnsiTheme="minorHAnsi" w:cstheme="minorHAnsi"/>
          <w:lang w:val="lt-LT"/>
        </w:rPr>
        <w:t>neatitinka nuo 2023</w:t>
      </w:r>
      <w:r w:rsidR="00F33B31" w:rsidRPr="00296554">
        <w:rPr>
          <w:rFonts w:asciiTheme="minorHAnsi" w:hAnsiTheme="minorHAnsi" w:cstheme="minorHAnsi"/>
          <w:lang w:val="lt-LT"/>
        </w:rPr>
        <w:t xml:space="preserve"> m. sausio 1 d.</w:t>
      </w:r>
      <w:r w:rsidR="003D282A" w:rsidRPr="00296554">
        <w:rPr>
          <w:rFonts w:asciiTheme="minorHAnsi" w:hAnsiTheme="minorHAnsi" w:cstheme="minorHAnsi"/>
          <w:lang w:val="lt-LT"/>
        </w:rPr>
        <w:t xml:space="preserve"> įsigaliojusios Įstatymo 45 straipsnio 3 dalies aktualios redakcijos, </w:t>
      </w:r>
      <w:bookmarkStart w:id="1" w:name="_Hlk194493741"/>
      <w:r w:rsidR="003D282A" w:rsidRPr="00296554">
        <w:rPr>
          <w:rFonts w:asciiTheme="minorHAnsi" w:hAnsiTheme="minorHAnsi" w:cstheme="minorHAnsi"/>
          <w:lang w:val="lt-LT"/>
        </w:rPr>
        <w:t>todėl pateikta informacija turi būti patikslinta  atsižvelgiant į galiojantį teisinį reglamentavimą</w:t>
      </w:r>
      <w:bookmarkEnd w:id="1"/>
      <w:r w:rsidR="003D282A" w:rsidRPr="00296554">
        <w:rPr>
          <w:rFonts w:asciiTheme="minorHAnsi" w:hAnsiTheme="minorHAnsi" w:cstheme="minorHAnsi"/>
          <w:lang w:val="lt-LT"/>
        </w:rPr>
        <w:t>.</w:t>
      </w:r>
      <w:r w:rsidR="00871CDD" w:rsidRPr="00296554">
        <w:rPr>
          <w:rFonts w:asciiTheme="minorHAnsi" w:hAnsiTheme="minorHAnsi" w:cstheme="minorHAnsi"/>
          <w:lang w:val="lt-LT"/>
        </w:rPr>
        <w:t xml:space="preserve"> Nuo 2023</w:t>
      </w:r>
      <w:r w:rsidR="00401208" w:rsidRPr="00296554">
        <w:rPr>
          <w:rFonts w:asciiTheme="minorHAnsi" w:hAnsiTheme="minorHAnsi" w:cstheme="minorHAnsi"/>
          <w:lang w:val="lt-LT"/>
        </w:rPr>
        <w:t xml:space="preserve"> m. sausio 1 d. </w:t>
      </w:r>
      <w:r w:rsidR="00871CDD" w:rsidRPr="00296554">
        <w:rPr>
          <w:rFonts w:asciiTheme="minorHAnsi" w:hAnsiTheme="minorHAnsi" w:cstheme="minorHAnsi"/>
          <w:lang w:val="lt-LT"/>
        </w:rPr>
        <w:t>įsigalioj</w:t>
      </w:r>
      <w:r w:rsidR="00D122DC" w:rsidRPr="00296554">
        <w:rPr>
          <w:rFonts w:asciiTheme="minorHAnsi" w:hAnsiTheme="minorHAnsi" w:cstheme="minorHAnsi"/>
          <w:lang w:val="lt-LT"/>
        </w:rPr>
        <w:t>us</w:t>
      </w:r>
      <w:r w:rsidR="00871CDD" w:rsidRPr="00296554">
        <w:rPr>
          <w:rFonts w:asciiTheme="minorHAnsi" w:hAnsiTheme="minorHAnsi" w:cstheme="minorHAnsi"/>
          <w:lang w:val="lt-LT"/>
        </w:rPr>
        <w:t xml:space="preserve"> Įstatymo 45 straipsnio 3 dalies </w:t>
      </w:r>
      <w:r w:rsidR="00F734C5" w:rsidRPr="00296554">
        <w:rPr>
          <w:rFonts w:asciiTheme="minorHAnsi" w:hAnsiTheme="minorHAnsi" w:cstheme="minorHAnsi"/>
          <w:lang w:val="lt-LT"/>
        </w:rPr>
        <w:t>pakeitimams p</w:t>
      </w:r>
      <w:r w:rsidR="00871CDD" w:rsidRPr="00296554">
        <w:rPr>
          <w:rFonts w:asciiTheme="minorHAnsi" w:hAnsiTheme="minorHAnsi" w:cstheme="minorHAnsi"/>
          <w:lang w:val="lt-LT"/>
        </w:rPr>
        <w:t xml:space="preserve">erkančiosios organizacijos privalo vadovautis Tarnybos </w:t>
      </w:r>
      <w:r w:rsidR="00F734C5" w:rsidRPr="00296554">
        <w:rPr>
          <w:rFonts w:asciiTheme="minorHAnsi" w:hAnsiTheme="minorHAnsi" w:cstheme="minorHAnsi"/>
          <w:lang w:val="lt-LT"/>
        </w:rPr>
        <w:t xml:space="preserve">direktoriaus </w:t>
      </w:r>
      <w:r w:rsidR="00871CDD" w:rsidRPr="00296554">
        <w:rPr>
          <w:rFonts w:asciiTheme="minorHAnsi" w:hAnsiTheme="minorHAnsi" w:cstheme="minorHAnsi"/>
          <w:lang w:val="lt-LT"/>
        </w:rPr>
        <w:t>2022</w:t>
      </w:r>
      <w:r w:rsidR="00401208" w:rsidRPr="00296554">
        <w:rPr>
          <w:rFonts w:asciiTheme="minorHAnsi" w:hAnsiTheme="minorHAnsi" w:cstheme="minorHAnsi"/>
          <w:lang w:val="lt-LT"/>
        </w:rPr>
        <w:t xml:space="preserve"> m. gruodžio </w:t>
      </w:r>
      <w:r w:rsidR="00871CDD" w:rsidRPr="00296554">
        <w:rPr>
          <w:rFonts w:asciiTheme="minorHAnsi" w:hAnsiTheme="minorHAnsi" w:cstheme="minorHAnsi"/>
          <w:lang w:val="lt-LT"/>
        </w:rPr>
        <w:t xml:space="preserve">30 </w:t>
      </w:r>
      <w:r w:rsidR="00401208" w:rsidRPr="00296554">
        <w:rPr>
          <w:rFonts w:asciiTheme="minorHAnsi" w:hAnsiTheme="minorHAnsi" w:cstheme="minorHAnsi"/>
          <w:lang w:val="lt-LT"/>
        </w:rPr>
        <w:t xml:space="preserve">d. </w:t>
      </w:r>
      <w:r w:rsidR="00871CDD" w:rsidRPr="00296554">
        <w:rPr>
          <w:rFonts w:asciiTheme="minorHAnsi" w:hAnsiTheme="minorHAnsi" w:cstheme="minorHAnsi"/>
          <w:lang w:val="lt-LT"/>
        </w:rPr>
        <w:t xml:space="preserve">įsakymu Nr. 1S-240 patvirtintomis </w:t>
      </w:r>
      <w:hyperlink r:id="rId22" w:history="1">
        <w:r w:rsidR="00406338" w:rsidRPr="00296554">
          <w:rPr>
            <w:rStyle w:val="Hyperlink"/>
            <w:rFonts w:asciiTheme="minorHAnsi" w:hAnsiTheme="minorHAnsi" w:cstheme="minorHAnsi"/>
            <w:lang w:val="lt-LT"/>
          </w:rPr>
          <w:t>Pasiūlymų patikslinimo, papildymo ar paaiškinimo taisyklėmis</w:t>
        </w:r>
      </w:hyperlink>
      <w:r w:rsidR="00871CDD" w:rsidRPr="00296554">
        <w:rPr>
          <w:rFonts w:asciiTheme="minorHAnsi" w:hAnsiTheme="minorHAnsi" w:cstheme="minorHAnsi"/>
          <w:lang w:val="lt-LT"/>
        </w:rPr>
        <w:t>.</w:t>
      </w:r>
    </w:p>
    <w:p w14:paraId="6BA98A20" w14:textId="4B632415" w:rsidR="00510A13" w:rsidRPr="00296554" w:rsidRDefault="009B098E" w:rsidP="00A7545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 xml:space="preserve">11. </w:t>
      </w:r>
      <w:r w:rsidR="006A7962" w:rsidRPr="00296554">
        <w:rPr>
          <w:rFonts w:asciiTheme="minorHAnsi" w:hAnsiTheme="minorHAnsi" w:cstheme="minorHAnsi"/>
          <w:lang w:val="lt-LT" w:eastAsia="lt-LT"/>
        </w:rPr>
        <w:t>Preliminariojoje sutartyje nurodyti</w:t>
      </w:r>
      <w:r w:rsidR="006A7962" w:rsidRPr="00296554">
        <w:rPr>
          <w:rFonts w:asciiTheme="minorHAnsi" w:hAnsiTheme="minorHAnsi" w:cstheme="minorHAnsi"/>
          <w:b/>
          <w:bCs/>
          <w:lang w:val="lt-LT" w:eastAsia="lt-LT"/>
        </w:rPr>
        <w:t xml:space="preserve"> </w:t>
      </w:r>
      <w:r w:rsidR="006A7962" w:rsidRPr="00296554">
        <w:rPr>
          <w:rFonts w:asciiTheme="minorHAnsi" w:hAnsiTheme="minorHAnsi" w:cstheme="minorHAnsi"/>
          <w:lang w:val="lt-LT" w:eastAsia="lt-LT"/>
        </w:rPr>
        <w:t xml:space="preserve">atvejai, kai </w:t>
      </w:r>
      <w:r w:rsidR="00CA0D94" w:rsidRPr="00296554">
        <w:rPr>
          <w:rFonts w:asciiTheme="minorHAnsi" w:hAnsiTheme="minorHAnsi" w:cstheme="minorHAnsi"/>
          <w:lang w:val="lt-LT" w:eastAsia="lt-LT"/>
        </w:rPr>
        <w:t>P</w:t>
      </w:r>
      <w:r w:rsidR="006A7962" w:rsidRPr="00296554">
        <w:rPr>
          <w:rFonts w:asciiTheme="minorHAnsi" w:hAnsiTheme="minorHAnsi" w:cstheme="minorHAnsi"/>
          <w:lang w:val="lt-LT" w:eastAsia="lt-LT"/>
        </w:rPr>
        <w:t>agrindinė sutartis dėl darbų atlikimo gali būti sudaroma su rangovu neatnaujinto varžymosi būdu.</w:t>
      </w:r>
    </w:p>
    <w:p w14:paraId="3D734DE3" w14:textId="7566E6CB" w:rsidR="006A7962" w:rsidRPr="00296554" w:rsidRDefault="00510A13" w:rsidP="00A7545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11.1</w:t>
      </w:r>
      <w:r w:rsidR="002177CF" w:rsidRPr="00296554">
        <w:rPr>
          <w:rFonts w:asciiTheme="minorHAnsi" w:hAnsiTheme="minorHAnsi" w:cstheme="minorHAnsi"/>
          <w:b/>
          <w:bCs/>
          <w:lang w:val="lt-LT" w:eastAsia="lt-LT"/>
        </w:rPr>
        <w:t>.</w:t>
      </w:r>
      <w:r w:rsidR="006A7962" w:rsidRPr="00296554">
        <w:rPr>
          <w:rFonts w:asciiTheme="minorHAnsi" w:hAnsiTheme="minorHAnsi" w:cstheme="minorHAnsi"/>
          <w:lang w:val="lt-LT" w:eastAsia="lt-LT"/>
        </w:rPr>
        <w:t xml:space="preserve"> </w:t>
      </w:r>
      <w:r w:rsidR="0048725C" w:rsidRPr="00296554">
        <w:rPr>
          <w:rFonts w:asciiTheme="minorHAnsi" w:hAnsiTheme="minorHAnsi" w:cstheme="minorHAnsi"/>
          <w:lang w:val="lt-LT" w:eastAsia="lt-LT"/>
        </w:rPr>
        <w:t>Preliminario</w:t>
      </w:r>
      <w:r w:rsidR="006A7962" w:rsidRPr="00296554">
        <w:rPr>
          <w:rFonts w:asciiTheme="minorHAnsi" w:hAnsiTheme="minorHAnsi" w:cstheme="minorHAnsi"/>
          <w:lang w:val="lt-LT" w:eastAsia="lt-LT"/>
        </w:rPr>
        <w:t>joje</w:t>
      </w:r>
      <w:r w:rsidR="0048725C" w:rsidRPr="00296554">
        <w:rPr>
          <w:rFonts w:asciiTheme="minorHAnsi" w:hAnsiTheme="minorHAnsi" w:cstheme="minorHAnsi"/>
          <w:lang w:val="lt-LT" w:eastAsia="lt-LT"/>
        </w:rPr>
        <w:t xml:space="preserve"> sutart</w:t>
      </w:r>
      <w:r w:rsidR="006A7962" w:rsidRPr="00296554">
        <w:rPr>
          <w:rFonts w:asciiTheme="minorHAnsi" w:hAnsiTheme="minorHAnsi" w:cstheme="minorHAnsi"/>
          <w:lang w:val="lt-LT" w:eastAsia="lt-LT"/>
        </w:rPr>
        <w:t xml:space="preserve">yje numatyta, kad </w:t>
      </w:r>
      <w:r w:rsidR="00234CCA" w:rsidRPr="00296554">
        <w:rPr>
          <w:rFonts w:asciiTheme="minorHAnsi" w:hAnsiTheme="minorHAnsi" w:cstheme="minorHAnsi"/>
          <w:lang w:val="lt-LT" w:eastAsia="lt-LT"/>
        </w:rPr>
        <w:t>Pagrindinė sutartis dėl darbų atlikimo gali būti sudaroma su Rangovu neatnaujinto varžymosi būdu</w:t>
      </w:r>
      <w:r w:rsidR="006A7962" w:rsidRPr="00296554">
        <w:rPr>
          <w:rFonts w:asciiTheme="minorHAnsi" w:hAnsiTheme="minorHAnsi" w:cstheme="minorHAnsi"/>
          <w:lang w:val="lt-LT" w:eastAsia="lt-LT"/>
        </w:rPr>
        <w:t xml:space="preserve">, jei Preliminarioji sutartis, dėl joje </w:t>
      </w:r>
      <w:r w:rsidR="006A7962" w:rsidRPr="00296554">
        <w:rPr>
          <w:rFonts w:asciiTheme="minorHAnsi" w:hAnsiTheme="minorHAnsi" w:cstheme="minorHAnsi"/>
          <w:lang w:val="lt-LT" w:eastAsia="lt-LT"/>
        </w:rPr>
        <w:lastRenderedPageBreak/>
        <w:t>numatytų Darbų, buvo sudaryta su vieninteliu Rangovu (1.</w:t>
      </w:r>
      <w:r w:rsidR="00DB5364" w:rsidRPr="00296554">
        <w:rPr>
          <w:rFonts w:asciiTheme="minorHAnsi" w:hAnsiTheme="minorHAnsi" w:cstheme="minorHAnsi"/>
          <w:lang w:val="lt-LT" w:eastAsia="lt-LT"/>
        </w:rPr>
        <w:t>1</w:t>
      </w:r>
      <w:r w:rsidR="006A7962" w:rsidRPr="00296554">
        <w:rPr>
          <w:rFonts w:asciiTheme="minorHAnsi" w:hAnsiTheme="minorHAnsi" w:cstheme="minorHAnsi"/>
          <w:lang w:val="lt-LT" w:eastAsia="lt-LT"/>
        </w:rPr>
        <w:t>.2</w:t>
      </w:r>
      <w:r w:rsidR="00CC752D" w:rsidRPr="00296554">
        <w:rPr>
          <w:rFonts w:asciiTheme="minorHAnsi" w:hAnsiTheme="minorHAnsi" w:cstheme="minorHAnsi"/>
          <w:lang w:val="lt-LT" w:eastAsia="lt-LT"/>
        </w:rPr>
        <w:t>,</w:t>
      </w:r>
      <w:r w:rsidR="006A7962" w:rsidRPr="00296554">
        <w:rPr>
          <w:rFonts w:asciiTheme="minorHAnsi" w:hAnsiTheme="minorHAnsi" w:cstheme="minorHAnsi"/>
          <w:lang w:val="lt-LT" w:eastAsia="lt-LT"/>
        </w:rPr>
        <w:t xml:space="preserve"> </w:t>
      </w:r>
      <w:r w:rsidR="00CC752D" w:rsidRPr="00296554">
        <w:rPr>
          <w:rFonts w:asciiTheme="minorHAnsi" w:hAnsiTheme="minorHAnsi" w:cstheme="minorHAnsi"/>
          <w:lang w:val="lt-LT" w:eastAsia="lt-LT"/>
        </w:rPr>
        <w:t>3.2.1.1</w:t>
      </w:r>
      <w:r w:rsidR="007F555A" w:rsidRPr="00296554">
        <w:rPr>
          <w:rFonts w:asciiTheme="minorHAnsi" w:hAnsiTheme="minorHAnsi" w:cstheme="minorHAnsi"/>
          <w:lang w:val="lt-LT" w:eastAsia="lt-LT"/>
        </w:rPr>
        <w:t xml:space="preserve"> </w:t>
      </w:r>
      <w:r w:rsidR="006A7962" w:rsidRPr="00296554">
        <w:rPr>
          <w:rFonts w:asciiTheme="minorHAnsi" w:hAnsiTheme="minorHAnsi" w:cstheme="minorHAnsi"/>
          <w:lang w:val="lt-LT" w:eastAsia="lt-LT"/>
        </w:rPr>
        <w:t>papunkčiai).</w:t>
      </w:r>
      <w:r w:rsidR="006A7962" w:rsidRPr="00296554">
        <w:rPr>
          <w:rFonts w:asciiTheme="minorHAnsi" w:hAnsiTheme="minorHAnsi" w:cstheme="minorHAnsi"/>
          <w:lang w:val="lt-LT"/>
        </w:rPr>
        <w:t xml:space="preserve"> </w:t>
      </w:r>
      <w:r w:rsidR="006A7962" w:rsidRPr="00296554">
        <w:rPr>
          <w:rFonts w:asciiTheme="minorHAnsi" w:hAnsiTheme="minorHAnsi" w:cstheme="minorHAnsi"/>
          <w:lang w:val="lt-LT" w:eastAsia="lt-LT"/>
        </w:rPr>
        <w:t>Pažymėtina, kad situacija, kuomet Preliminarioji sutartis gali būti sudaroma su vieninteliu rangovu yra negalima vadovaujantis Pirkimo sąlygomis, nes konkrečioje Pirkimo objekto dalyje gavus vieną tiekėjo pasiūlymą ir/arba jei atmetus kitus dalyvių pasiūlymus, matyti, kad konkrečioje Pirkimo objekto dalyje lieka vienas dalyvio pasiūlymas, komisija šio pasiūlymo toliau nevertina ir toje Pirkimo objekto dalyje nutraukia pirkimo procedūras (Pirkimo sąlygų 16.2 papunktis).</w:t>
      </w:r>
    </w:p>
    <w:p w14:paraId="1889BDB8" w14:textId="77777777" w:rsidR="005C45AA" w:rsidRPr="00296554" w:rsidRDefault="0054536E" w:rsidP="00A7545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11.2</w:t>
      </w:r>
      <w:r w:rsidR="002177CF" w:rsidRPr="00296554">
        <w:rPr>
          <w:rFonts w:asciiTheme="minorHAnsi" w:hAnsiTheme="minorHAnsi" w:cstheme="minorHAnsi"/>
          <w:b/>
          <w:bCs/>
          <w:lang w:val="lt-LT" w:eastAsia="lt-LT"/>
        </w:rPr>
        <w:t>.</w:t>
      </w:r>
      <w:r w:rsidRPr="00296554">
        <w:rPr>
          <w:rFonts w:asciiTheme="minorHAnsi" w:hAnsiTheme="minorHAnsi" w:cstheme="minorHAnsi"/>
          <w:lang w:val="lt-LT" w:eastAsia="lt-LT"/>
        </w:rPr>
        <w:t xml:space="preserve"> </w:t>
      </w:r>
      <w:r w:rsidR="00D14D1E" w:rsidRPr="00296554">
        <w:rPr>
          <w:rFonts w:asciiTheme="minorHAnsi" w:hAnsiTheme="minorHAnsi" w:cstheme="minorHAnsi"/>
          <w:lang w:val="lt-LT" w:eastAsia="lt-LT"/>
        </w:rPr>
        <w:t xml:space="preserve">Preliminariojoje sutartyje numatyta, kad Pagrindinė sutartis gali būti sudaroma neatnaujinant Rangovų varžymosi, o kviečiant Pagrindinę sutartį sudaryti tą, iš Preliminariąją sutartį sudariusių Rangovų, jei šio Rangovo pagal Preliminariosios sutarties kainą apskaičiuota Užsakovo ketinamos sudaryti Pagrindinės sutarties bendra vertė yra mažiausia (Preliminariosios sutarties </w:t>
      </w:r>
      <w:r w:rsidR="007F555A" w:rsidRPr="00296554">
        <w:rPr>
          <w:rFonts w:asciiTheme="minorHAnsi" w:hAnsiTheme="minorHAnsi" w:cstheme="minorHAnsi"/>
          <w:lang w:val="lt-LT" w:eastAsia="lt-LT"/>
        </w:rPr>
        <w:t xml:space="preserve">1.2.2, </w:t>
      </w:r>
      <w:r w:rsidR="00D14D1E" w:rsidRPr="00296554">
        <w:rPr>
          <w:rFonts w:asciiTheme="minorHAnsi" w:hAnsiTheme="minorHAnsi" w:cstheme="minorHAnsi"/>
          <w:lang w:val="lt-LT" w:eastAsia="lt-LT"/>
        </w:rPr>
        <w:t>3.2.1.2 papunkčiai). Atkreiptinas dėmesys, kad skirtingų Rangovų, su kuriais bus pasirašytos Preliminariosios sutartys, ketinamos sudaryti Pagrindinės sutarties bendra vertė greičiausiai bus skirtinga ir dažnu atveju bus tokia Pagrindinės sutarties bendra vertė, kuri bus mažiausia</w:t>
      </w:r>
      <w:r w:rsidR="00893E37" w:rsidRPr="00296554">
        <w:rPr>
          <w:rFonts w:asciiTheme="minorHAnsi" w:hAnsiTheme="minorHAnsi" w:cstheme="minorHAnsi"/>
          <w:lang w:val="lt-LT" w:eastAsia="lt-LT"/>
        </w:rPr>
        <w:t xml:space="preserve">. </w:t>
      </w:r>
    </w:p>
    <w:p w14:paraId="547A9425" w14:textId="66FA5BC8" w:rsidR="00D57841" w:rsidRPr="00296554" w:rsidRDefault="00893E37" w:rsidP="00A7545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Tarnyba prašo paaiškinti</w:t>
      </w:r>
      <w:r w:rsidR="005C45AA" w:rsidRPr="00296554">
        <w:rPr>
          <w:rFonts w:asciiTheme="minorHAnsi" w:hAnsiTheme="minorHAnsi" w:cstheme="minorHAnsi"/>
          <w:lang w:val="lt-LT" w:eastAsia="lt-LT"/>
        </w:rPr>
        <w:t xml:space="preserve">, </w:t>
      </w:r>
      <w:r w:rsidR="00D14D1E" w:rsidRPr="00296554">
        <w:rPr>
          <w:rFonts w:asciiTheme="minorHAnsi" w:hAnsiTheme="minorHAnsi" w:cstheme="minorHAnsi"/>
          <w:lang w:val="lt-LT" w:eastAsia="lt-LT"/>
        </w:rPr>
        <w:t xml:space="preserve">kaip </w:t>
      </w:r>
      <w:r w:rsidR="0043720D" w:rsidRPr="00296554">
        <w:rPr>
          <w:rFonts w:asciiTheme="minorHAnsi" w:hAnsiTheme="minorHAnsi" w:cstheme="minorHAnsi"/>
          <w:lang w:val="lt-LT" w:eastAsia="lt-LT"/>
        </w:rPr>
        <w:t>bus sprendžiama</w:t>
      </w:r>
      <w:r w:rsidR="00D14D1E" w:rsidRPr="00296554">
        <w:rPr>
          <w:rFonts w:asciiTheme="minorHAnsi" w:hAnsiTheme="minorHAnsi" w:cstheme="minorHAnsi"/>
          <w:lang w:val="lt-LT" w:eastAsia="lt-LT"/>
        </w:rPr>
        <w:t xml:space="preserve">, ar vykdyti atnaujintą varžymąsi, ar – </w:t>
      </w:r>
      <w:r w:rsidR="00364C0E" w:rsidRPr="00296554">
        <w:rPr>
          <w:rFonts w:asciiTheme="minorHAnsi" w:hAnsiTheme="minorHAnsi" w:cstheme="minorHAnsi"/>
          <w:lang w:val="lt-LT" w:eastAsia="lt-LT"/>
        </w:rPr>
        <w:t xml:space="preserve">jo </w:t>
      </w:r>
      <w:r w:rsidR="00D14D1E" w:rsidRPr="00296554">
        <w:rPr>
          <w:rFonts w:asciiTheme="minorHAnsi" w:hAnsiTheme="minorHAnsi" w:cstheme="minorHAnsi"/>
          <w:lang w:val="lt-LT" w:eastAsia="lt-LT"/>
        </w:rPr>
        <w:t>ne</w:t>
      </w:r>
      <w:r w:rsidR="00364C0E" w:rsidRPr="00296554">
        <w:rPr>
          <w:rFonts w:asciiTheme="minorHAnsi" w:hAnsiTheme="minorHAnsi" w:cstheme="minorHAnsi"/>
          <w:lang w:val="lt-LT" w:eastAsia="lt-LT"/>
        </w:rPr>
        <w:t>vykdyti?</w:t>
      </w:r>
    </w:p>
    <w:p w14:paraId="62542203" w14:textId="77777777" w:rsidR="005C45AA" w:rsidRPr="00296554" w:rsidRDefault="0054536E" w:rsidP="00D14D1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11.3</w:t>
      </w:r>
      <w:r w:rsidR="002177CF" w:rsidRPr="00296554">
        <w:rPr>
          <w:rFonts w:asciiTheme="minorHAnsi" w:hAnsiTheme="minorHAnsi" w:cstheme="minorHAnsi"/>
          <w:b/>
          <w:bCs/>
          <w:lang w:val="lt-LT" w:eastAsia="lt-LT"/>
        </w:rPr>
        <w:t>.</w:t>
      </w:r>
      <w:r w:rsidRPr="00296554">
        <w:rPr>
          <w:rFonts w:asciiTheme="minorHAnsi" w:hAnsiTheme="minorHAnsi" w:cstheme="minorHAnsi"/>
          <w:lang w:val="lt-LT" w:eastAsia="lt-LT"/>
        </w:rPr>
        <w:t xml:space="preserve"> </w:t>
      </w:r>
      <w:r w:rsidR="00D14D1E" w:rsidRPr="00296554">
        <w:rPr>
          <w:rFonts w:asciiTheme="minorHAnsi" w:hAnsiTheme="minorHAnsi" w:cstheme="minorHAnsi"/>
          <w:lang w:val="lt-LT" w:eastAsia="lt-LT"/>
        </w:rPr>
        <w:t xml:space="preserve">Preliminariojoje sutartyje numatyta, kad Pagrindinė sutartis gali būti sudaroma neatnaujinant Rangovų varžymosi, jei Užsakovui dėl nenumatytų aplinkybių būtina itin skubiai įsigyti darbus (Preliminariosios sutarties 3.2.1.3 papunktis). </w:t>
      </w:r>
    </w:p>
    <w:p w14:paraId="4CDC226F" w14:textId="59F5EF22" w:rsidR="00D14D1E" w:rsidRPr="00296554" w:rsidRDefault="005C45AA" w:rsidP="00D14D1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Tarnyba prašo paaiškinti, </w:t>
      </w:r>
      <w:r w:rsidR="00D14D1E" w:rsidRPr="00296554">
        <w:rPr>
          <w:rFonts w:asciiTheme="minorHAnsi" w:hAnsiTheme="minorHAnsi" w:cstheme="minorHAnsi"/>
          <w:lang w:val="lt-LT" w:eastAsia="lt-LT"/>
        </w:rPr>
        <w:t xml:space="preserve">su kuriuo iš trijų Rangovų </w:t>
      </w:r>
      <w:r w:rsidR="004069C3" w:rsidRPr="00296554">
        <w:rPr>
          <w:rFonts w:asciiTheme="minorHAnsi" w:hAnsiTheme="minorHAnsi" w:cstheme="minorHAnsi"/>
          <w:lang w:val="lt-LT" w:eastAsia="lt-LT"/>
        </w:rPr>
        <w:t xml:space="preserve">šiuo atveju </w:t>
      </w:r>
      <w:r w:rsidR="00D14D1E" w:rsidRPr="00296554">
        <w:rPr>
          <w:rFonts w:asciiTheme="minorHAnsi" w:hAnsiTheme="minorHAnsi" w:cstheme="minorHAnsi"/>
          <w:lang w:val="lt-LT" w:eastAsia="lt-LT"/>
        </w:rPr>
        <w:t>būtų sudaroma Pagrindinė sutartis</w:t>
      </w:r>
      <w:r w:rsidR="00364C0E" w:rsidRPr="00296554">
        <w:rPr>
          <w:rFonts w:asciiTheme="minorHAnsi" w:hAnsiTheme="minorHAnsi" w:cstheme="minorHAnsi"/>
          <w:lang w:val="lt-LT" w:eastAsia="lt-LT"/>
        </w:rPr>
        <w:t>?</w:t>
      </w:r>
    </w:p>
    <w:p w14:paraId="4C091160" w14:textId="223DC776" w:rsidR="003058AC" w:rsidRPr="00296554" w:rsidRDefault="00061702" w:rsidP="00A7545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12.</w:t>
      </w:r>
      <w:r w:rsidRPr="00296554">
        <w:rPr>
          <w:rFonts w:asciiTheme="minorHAnsi" w:hAnsiTheme="minorHAnsi" w:cstheme="minorHAnsi"/>
          <w:lang w:val="lt-LT" w:eastAsia="lt-LT"/>
        </w:rPr>
        <w:t xml:space="preserve"> </w:t>
      </w:r>
      <w:r w:rsidR="00D46624" w:rsidRPr="00296554">
        <w:rPr>
          <w:rFonts w:asciiTheme="minorHAnsi" w:hAnsiTheme="minorHAnsi" w:cstheme="minorHAnsi"/>
          <w:lang w:val="lt-LT" w:eastAsia="lt-LT"/>
        </w:rPr>
        <w:t xml:space="preserve">Pirkimo sąlygų 14.3 papunktyje ir </w:t>
      </w:r>
      <w:r w:rsidRPr="00296554">
        <w:rPr>
          <w:rFonts w:asciiTheme="minorHAnsi" w:hAnsiTheme="minorHAnsi" w:cstheme="minorHAnsi"/>
          <w:lang w:val="lt-LT" w:eastAsia="lt-LT"/>
        </w:rPr>
        <w:t xml:space="preserve">Preliminariosios sutarties </w:t>
      </w:r>
      <w:r w:rsidR="00F8314D" w:rsidRPr="00296554">
        <w:rPr>
          <w:rFonts w:asciiTheme="minorHAnsi" w:hAnsiTheme="minorHAnsi" w:cstheme="minorHAnsi"/>
          <w:lang w:val="lt-LT" w:eastAsia="lt-LT"/>
        </w:rPr>
        <w:t xml:space="preserve">4.5 papunktyje nurodyta, kad </w:t>
      </w:r>
      <w:r w:rsidR="00FD1340" w:rsidRPr="00296554">
        <w:rPr>
          <w:rFonts w:asciiTheme="minorHAnsi" w:hAnsiTheme="minorHAnsi" w:cstheme="minorHAnsi"/>
          <w:lang w:val="lt-LT" w:eastAsia="lt-LT"/>
        </w:rPr>
        <w:t>vykdant atnaujintą varžymąsi, k</w:t>
      </w:r>
      <w:r w:rsidR="00756B98" w:rsidRPr="00296554">
        <w:rPr>
          <w:rFonts w:asciiTheme="minorHAnsi" w:hAnsiTheme="minorHAnsi" w:cstheme="minorHAnsi"/>
          <w:lang w:val="lt-LT" w:eastAsia="lt-LT"/>
        </w:rPr>
        <w:t xml:space="preserve">iekvieno </w:t>
      </w:r>
      <w:r w:rsidR="0035676F" w:rsidRPr="00296554">
        <w:rPr>
          <w:rFonts w:asciiTheme="minorHAnsi" w:hAnsiTheme="minorHAnsi" w:cstheme="minorHAnsi"/>
          <w:lang w:val="lt-LT" w:eastAsia="lt-LT"/>
        </w:rPr>
        <w:t>u</w:t>
      </w:r>
      <w:r w:rsidR="00756B98" w:rsidRPr="00296554">
        <w:rPr>
          <w:rFonts w:asciiTheme="minorHAnsi" w:hAnsiTheme="minorHAnsi" w:cstheme="minorHAnsi"/>
          <w:lang w:val="lt-LT" w:eastAsia="lt-LT"/>
        </w:rPr>
        <w:t xml:space="preserve">žsakymo metu bus varžomasi dėl ekonomiškai naudingiausio pasiūlymo, kuris </w:t>
      </w:r>
      <w:r w:rsidR="00756B98" w:rsidRPr="00296554">
        <w:rPr>
          <w:rFonts w:asciiTheme="minorHAnsi" w:hAnsiTheme="minorHAnsi" w:cstheme="minorHAnsi"/>
          <w:b/>
          <w:bCs/>
          <w:lang w:val="lt-LT" w:eastAsia="lt-LT"/>
        </w:rPr>
        <w:t>pasirenkamas pagal kainos kriterijų</w:t>
      </w:r>
      <w:r w:rsidR="00FD1340" w:rsidRPr="00296554">
        <w:rPr>
          <w:rFonts w:asciiTheme="minorHAnsi" w:hAnsiTheme="minorHAnsi" w:cstheme="minorHAnsi"/>
          <w:lang w:val="lt-LT" w:eastAsia="lt-LT"/>
        </w:rPr>
        <w:t xml:space="preserve">, tačiau </w:t>
      </w:r>
      <w:r w:rsidR="00254915" w:rsidRPr="00296554">
        <w:rPr>
          <w:rFonts w:asciiTheme="minorHAnsi" w:hAnsiTheme="minorHAnsi" w:cstheme="minorHAnsi"/>
          <w:lang w:val="lt-LT" w:eastAsia="lt-LT"/>
        </w:rPr>
        <w:t>Preliminariosios sutarties</w:t>
      </w:r>
      <w:r w:rsidR="00254915" w:rsidRPr="00296554">
        <w:rPr>
          <w:rFonts w:asciiTheme="minorHAnsi" w:hAnsiTheme="minorHAnsi" w:cstheme="minorHAnsi"/>
          <w:b/>
          <w:bCs/>
          <w:lang w:val="lt-LT" w:eastAsia="lt-LT"/>
        </w:rPr>
        <w:t xml:space="preserve"> </w:t>
      </w:r>
      <w:r w:rsidR="00EE7D7A" w:rsidRPr="00296554">
        <w:rPr>
          <w:rFonts w:asciiTheme="minorHAnsi" w:hAnsiTheme="minorHAnsi" w:cstheme="minorHAnsi"/>
          <w:lang w:val="lt-LT" w:eastAsia="lt-LT"/>
        </w:rPr>
        <w:t xml:space="preserve">4.7.10 papunktyje nurodyta, kad </w:t>
      </w:r>
      <w:r w:rsidR="00877009" w:rsidRPr="00296554">
        <w:rPr>
          <w:rFonts w:asciiTheme="minorHAnsi" w:hAnsiTheme="minorHAnsi" w:cstheme="minorHAnsi"/>
          <w:lang w:val="lt-LT" w:eastAsia="lt-LT"/>
        </w:rPr>
        <w:t xml:space="preserve">atnaujinto varžymosi </w:t>
      </w:r>
      <w:r w:rsidR="00254915" w:rsidRPr="00296554">
        <w:rPr>
          <w:rFonts w:asciiTheme="minorHAnsi" w:hAnsiTheme="minorHAnsi" w:cstheme="minorHAnsi"/>
          <w:lang w:val="lt-LT" w:eastAsia="lt-LT"/>
        </w:rPr>
        <w:t>u</w:t>
      </w:r>
      <w:r w:rsidR="00877009" w:rsidRPr="00296554">
        <w:rPr>
          <w:rFonts w:asciiTheme="minorHAnsi" w:hAnsiTheme="minorHAnsi" w:cstheme="minorHAnsi"/>
          <w:lang w:val="lt-LT" w:eastAsia="lt-LT"/>
        </w:rPr>
        <w:t>žsakymo formoje nurodom</w:t>
      </w:r>
      <w:r w:rsidR="001540A0" w:rsidRPr="00296554">
        <w:rPr>
          <w:rFonts w:asciiTheme="minorHAnsi" w:hAnsiTheme="minorHAnsi" w:cstheme="minorHAnsi"/>
          <w:lang w:val="lt-LT" w:eastAsia="lt-LT"/>
        </w:rPr>
        <w:t xml:space="preserve">as </w:t>
      </w:r>
      <w:r w:rsidRPr="00296554">
        <w:rPr>
          <w:rFonts w:asciiTheme="minorHAnsi" w:hAnsiTheme="minorHAnsi" w:cstheme="minorHAnsi"/>
          <w:lang w:val="lt-LT" w:eastAsia="lt-LT"/>
        </w:rPr>
        <w:t>Užsakovo nuožiūra pasirinkt</w:t>
      </w:r>
      <w:r w:rsidR="001540A0" w:rsidRPr="00296554">
        <w:rPr>
          <w:rFonts w:asciiTheme="minorHAnsi" w:hAnsiTheme="minorHAnsi" w:cstheme="minorHAnsi"/>
          <w:lang w:val="lt-LT" w:eastAsia="lt-LT"/>
        </w:rPr>
        <w:t>as</w:t>
      </w:r>
      <w:r w:rsidRPr="00296554">
        <w:rPr>
          <w:rFonts w:asciiTheme="minorHAnsi" w:hAnsiTheme="minorHAnsi" w:cstheme="minorHAnsi"/>
          <w:lang w:val="lt-LT" w:eastAsia="lt-LT"/>
        </w:rPr>
        <w:t xml:space="preserve"> Rangovų pateiktų pasiūlymų vertinimo kriterij</w:t>
      </w:r>
      <w:r w:rsidR="001540A0" w:rsidRPr="00296554">
        <w:rPr>
          <w:rFonts w:asciiTheme="minorHAnsi" w:hAnsiTheme="minorHAnsi" w:cstheme="minorHAnsi"/>
          <w:lang w:val="lt-LT" w:eastAsia="lt-LT"/>
        </w:rPr>
        <w:t>us</w:t>
      </w:r>
      <w:r w:rsidRPr="00296554">
        <w:rPr>
          <w:rFonts w:asciiTheme="minorHAnsi" w:hAnsiTheme="minorHAnsi" w:cstheme="minorHAnsi"/>
          <w:lang w:val="lt-LT" w:eastAsia="lt-LT"/>
        </w:rPr>
        <w:t xml:space="preserve"> – ekonominio naudingumo kriterijų pagal kainą ar </w:t>
      </w:r>
      <w:r w:rsidRPr="00296554">
        <w:rPr>
          <w:rFonts w:asciiTheme="minorHAnsi" w:hAnsiTheme="minorHAnsi" w:cstheme="minorHAnsi"/>
          <w:b/>
          <w:bCs/>
          <w:lang w:val="lt-LT" w:eastAsia="lt-LT"/>
        </w:rPr>
        <w:t>pagal kainos ir kokybės santykį (Užsakovas gali pasirinkti kokybės kriterijus pagal Viešųjų pirkimų įstatymo reguliavimą</w:t>
      </w:r>
      <w:r w:rsidRPr="00296554">
        <w:rPr>
          <w:rFonts w:asciiTheme="minorHAnsi" w:hAnsiTheme="minorHAnsi" w:cstheme="minorHAnsi"/>
          <w:lang w:val="lt-LT" w:eastAsia="lt-LT"/>
        </w:rPr>
        <w:t>)</w:t>
      </w:r>
      <w:r w:rsidR="00D97BCD" w:rsidRPr="00296554">
        <w:rPr>
          <w:rFonts w:asciiTheme="minorHAnsi" w:hAnsiTheme="minorHAnsi" w:cstheme="minorHAnsi"/>
          <w:lang w:val="lt-LT" w:eastAsia="lt-LT"/>
        </w:rPr>
        <w:t>“</w:t>
      </w:r>
      <w:r w:rsidR="001540A0" w:rsidRPr="00296554">
        <w:rPr>
          <w:rFonts w:asciiTheme="minorHAnsi" w:hAnsiTheme="minorHAnsi" w:cstheme="minorHAnsi"/>
          <w:lang w:val="lt-LT" w:eastAsia="lt-LT"/>
        </w:rPr>
        <w:t xml:space="preserve">. </w:t>
      </w:r>
      <w:r w:rsidR="00F8314D" w:rsidRPr="00296554">
        <w:rPr>
          <w:rFonts w:asciiTheme="minorHAnsi" w:hAnsiTheme="minorHAnsi" w:cstheme="minorHAnsi"/>
          <w:lang w:val="lt-LT" w:eastAsia="lt-LT"/>
        </w:rPr>
        <w:tab/>
      </w:r>
    </w:p>
    <w:p w14:paraId="72684B6A" w14:textId="1783A733" w:rsidR="00D27B88" w:rsidRPr="00296554" w:rsidRDefault="00D27B88" w:rsidP="00A7545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b/>
          <w:bCs/>
          <w:lang w:val="lt-LT" w:eastAsia="lt-LT"/>
        </w:rPr>
        <w:t>13.</w:t>
      </w:r>
      <w:r w:rsidRPr="00296554">
        <w:rPr>
          <w:rFonts w:asciiTheme="minorHAnsi" w:hAnsiTheme="minorHAnsi" w:cstheme="minorHAnsi"/>
          <w:lang w:val="lt-LT" w:eastAsia="lt-LT"/>
        </w:rPr>
        <w:t xml:space="preserve"> Preliminariosios sutarties </w:t>
      </w:r>
      <w:r w:rsidR="009945A7" w:rsidRPr="00296554">
        <w:rPr>
          <w:rFonts w:asciiTheme="minorHAnsi" w:hAnsiTheme="minorHAnsi" w:cstheme="minorHAnsi"/>
          <w:lang w:val="lt-LT" w:eastAsia="lt-LT"/>
        </w:rPr>
        <w:t xml:space="preserve">6.1 papunktyje </w:t>
      </w:r>
      <w:r w:rsidR="00387DC9" w:rsidRPr="00296554">
        <w:rPr>
          <w:rFonts w:asciiTheme="minorHAnsi" w:hAnsiTheme="minorHAnsi" w:cstheme="minorHAnsi"/>
          <w:lang w:val="lt-LT" w:eastAsia="lt-LT"/>
        </w:rPr>
        <w:t>nurodyta, kad Pagrindinei sutarčiai taikoma  fiksuotos kainos kainodara su peržiūra</w:t>
      </w:r>
      <w:r w:rsidR="009945A7" w:rsidRPr="00296554">
        <w:rPr>
          <w:rFonts w:asciiTheme="minorHAnsi" w:hAnsiTheme="minorHAnsi" w:cstheme="minorHAnsi"/>
          <w:lang w:val="lt-LT" w:eastAsia="lt-LT"/>
        </w:rPr>
        <w:t xml:space="preserve">. </w:t>
      </w:r>
      <w:r w:rsidR="008C445D" w:rsidRPr="00296554">
        <w:rPr>
          <w:rFonts w:asciiTheme="minorHAnsi" w:hAnsiTheme="minorHAnsi" w:cstheme="minorHAnsi"/>
          <w:lang w:val="lt-LT" w:eastAsia="lt-LT"/>
        </w:rPr>
        <w:t>Atkreiptinas dėmesys, kad nuo 2022 m. liepos 1 d. įsigaliojo Kainodaros taisyklių nustatymo metodikos (toliau – Kainodaros metodika) pakeitimai</w:t>
      </w:r>
      <w:r w:rsidR="00402C6D" w:rsidRPr="00296554">
        <w:rPr>
          <w:rStyle w:val="FootnoteReference"/>
          <w:rFonts w:asciiTheme="minorHAnsi" w:hAnsiTheme="minorHAnsi" w:cstheme="minorHAnsi"/>
          <w:lang w:val="lt-LT" w:eastAsia="lt-LT"/>
        </w:rPr>
        <w:footnoteReference w:id="6"/>
      </w:r>
      <w:r w:rsidR="008C445D" w:rsidRPr="00296554">
        <w:rPr>
          <w:rFonts w:asciiTheme="minorHAnsi" w:hAnsiTheme="minorHAnsi" w:cstheme="minorHAnsi"/>
          <w:lang w:val="lt-LT" w:eastAsia="lt-LT"/>
        </w:rPr>
        <w:t xml:space="preserve">, t. y. buvo patikslinti galimi kainos apskaičiavimo būdai – nebeliko fiksuotos kainos su peržiūra/fiksuoto įkainio su peržiūra sutarties kainos apskaičiavimo būdo. Atsižvelgiant į tai rekomenduotina patikslinti </w:t>
      </w:r>
      <w:r w:rsidR="0026544D" w:rsidRPr="00296554">
        <w:rPr>
          <w:rFonts w:asciiTheme="minorHAnsi" w:hAnsiTheme="minorHAnsi" w:cstheme="minorHAnsi"/>
          <w:lang w:val="lt-LT" w:eastAsia="lt-LT"/>
        </w:rPr>
        <w:t>Preliminar</w:t>
      </w:r>
      <w:r w:rsidR="00137791" w:rsidRPr="00296554">
        <w:rPr>
          <w:rFonts w:asciiTheme="minorHAnsi" w:hAnsiTheme="minorHAnsi" w:cstheme="minorHAnsi"/>
          <w:lang w:val="lt-LT" w:eastAsia="lt-LT"/>
        </w:rPr>
        <w:t xml:space="preserve">iojoje sutartyje ir kituose Pirkimo dokumentuose (pavyzdžiui, </w:t>
      </w:r>
      <w:r w:rsidR="00E7537A" w:rsidRPr="00296554">
        <w:rPr>
          <w:rFonts w:asciiTheme="minorHAnsi" w:hAnsiTheme="minorHAnsi" w:cstheme="minorHAnsi"/>
          <w:lang w:val="lt-LT" w:eastAsia="lt-LT"/>
        </w:rPr>
        <w:t xml:space="preserve">Pagrindinės sutarties </w:t>
      </w:r>
      <w:r w:rsidR="00E9568B" w:rsidRPr="00296554">
        <w:rPr>
          <w:rFonts w:asciiTheme="minorHAnsi" w:hAnsiTheme="minorHAnsi" w:cstheme="minorHAnsi"/>
          <w:lang w:val="lt-LT" w:eastAsia="lt-LT"/>
        </w:rPr>
        <w:t xml:space="preserve">11.4 papunktyje) </w:t>
      </w:r>
      <w:r w:rsidR="008C445D" w:rsidRPr="00296554">
        <w:rPr>
          <w:rFonts w:asciiTheme="minorHAnsi" w:hAnsiTheme="minorHAnsi" w:cstheme="minorHAnsi"/>
          <w:lang w:val="lt-LT" w:eastAsia="lt-LT"/>
        </w:rPr>
        <w:t>nurodytą kainodarą.</w:t>
      </w:r>
    </w:p>
    <w:p w14:paraId="2009AB28" w14:textId="513A01BE" w:rsidR="004714B0" w:rsidRPr="00296554" w:rsidRDefault="00126E99" w:rsidP="05DE1A7B">
      <w:pPr>
        <w:pStyle w:val="paragraph"/>
        <w:spacing w:before="0" w:beforeAutospacing="0" w:after="0" w:afterAutospacing="0" w:line="276" w:lineRule="auto"/>
        <w:ind w:firstLine="720"/>
        <w:textAlignment w:val="baseline"/>
        <w:rPr>
          <w:rFonts w:asciiTheme="minorHAnsi" w:hAnsiTheme="minorHAnsi" w:cstheme="minorHAnsi"/>
          <w:lang w:val="pt-BR" w:eastAsia="lt-LT"/>
        </w:rPr>
      </w:pPr>
      <w:r w:rsidRPr="00296554">
        <w:rPr>
          <w:rFonts w:asciiTheme="minorHAnsi" w:hAnsiTheme="minorHAnsi" w:cstheme="minorHAnsi"/>
          <w:b/>
          <w:bCs/>
          <w:lang w:val="lt-LT" w:eastAsia="lt-LT"/>
        </w:rPr>
        <w:lastRenderedPageBreak/>
        <w:t>14.</w:t>
      </w:r>
      <w:r w:rsidRPr="00296554">
        <w:rPr>
          <w:rFonts w:asciiTheme="minorHAnsi" w:hAnsiTheme="minorHAnsi" w:cstheme="minorHAnsi"/>
          <w:lang w:val="lt-LT" w:eastAsia="lt-LT"/>
        </w:rPr>
        <w:t xml:space="preserve"> </w:t>
      </w:r>
      <w:r w:rsidR="00FD4B9B" w:rsidRPr="00296554">
        <w:rPr>
          <w:rFonts w:asciiTheme="minorHAnsi" w:hAnsiTheme="minorHAnsi" w:cstheme="minorHAnsi"/>
          <w:lang w:val="lt-LT" w:eastAsia="lt-LT"/>
        </w:rPr>
        <w:t>Vadovaujantis Pirkimo sąlyg</w:t>
      </w:r>
      <w:r w:rsidR="00F331C7" w:rsidRPr="00296554">
        <w:rPr>
          <w:rFonts w:asciiTheme="minorHAnsi" w:hAnsiTheme="minorHAnsi" w:cstheme="minorHAnsi"/>
          <w:lang w:val="lt-LT" w:eastAsia="lt-LT"/>
        </w:rPr>
        <w:t>ų 1</w:t>
      </w:r>
      <w:r w:rsidR="00511BCA" w:rsidRPr="00296554">
        <w:rPr>
          <w:rFonts w:asciiTheme="minorHAnsi" w:hAnsiTheme="minorHAnsi" w:cstheme="minorHAnsi"/>
          <w:lang w:val="lt-LT" w:eastAsia="lt-LT"/>
        </w:rPr>
        <w:t>3</w:t>
      </w:r>
      <w:r w:rsidR="00F331C7" w:rsidRPr="00296554">
        <w:rPr>
          <w:rFonts w:asciiTheme="minorHAnsi" w:hAnsiTheme="minorHAnsi" w:cstheme="minorHAnsi"/>
          <w:lang w:val="lt-LT" w:eastAsia="lt-LT"/>
        </w:rPr>
        <w:t>.2 papunkčiu</w:t>
      </w:r>
      <w:r w:rsidR="007B419B" w:rsidRPr="00296554">
        <w:rPr>
          <w:rFonts w:asciiTheme="minorHAnsi" w:hAnsiTheme="minorHAnsi" w:cstheme="minorHAnsi"/>
          <w:lang w:val="lt-LT" w:eastAsia="lt-LT"/>
        </w:rPr>
        <w:t>,</w:t>
      </w:r>
      <w:r w:rsidR="00FD4B9B" w:rsidRPr="00296554">
        <w:rPr>
          <w:rFonts w:asciiTheme="minorHAnsi" w:hAnsiTheme="minorHAnsi" w:cstheme="minorHAnsi"/>
          <w:lang w:val="lt-LT" w:eastAsia="lt-LT"/>
        </w:rPr>
        <w:t xml:space="preserve"> </w:t>
      </w:r>
      <w:r w:rsidR="007B419B" w:rsidRPr="00296554">
        <w:rPr>
          <w:rFonts w:asciiTheme="minorHAnsi" w:hAnsiTheme="minorHAnsi" w:cstheme="minorHAnsi"/>
          <w:lang w:val="lt-LT" w:eastAsia="lt-LT"/>
        </w:rPr>
        <w:t xml:space="preserve">laimėjusiais pripažįstami 3 pirmieji kiekvienai pirkimo objekto daliai nustatytoje eilėje esantys pasiūlymai. </w:t>
      </w:r>
      <w:r w:rsidR="00FD4B9B" w:rsidRPr="00296554">
        <w:rPr>
          <w:rFonts w:asciiTheme="minorHAnsi" w:hAnsiTheme="minorHAnsi" w:cstheme="minorHAnsi"/>
          <w:lang w:val="lt-LT" w:eastAsia="lt-LT"/>
        </w:rPr>
        <w:t xml:space="preserve"> </w:t>
      </w:r>
      <w:r w:rsidR="00057C9E" w:rsidRPr="00296554">
        <w:rPr>
          <w:rFonts w:asciiTheme="minorHAnsi" w:hAnsiTheme="minorHAnsi" w:cstheme="minorHAnsi"/>
          <w:lang w:val="pt-BR" w:eastAsia="lt-LT"/>
        </w:rPr>
        <w:t xml:space="preserve">Tuo atveju, jei laimėjusiais bus pripažinti 1, 2 ar 3 tiekėjai, </w:t>
      </w:r>
      <w:r w:rsidR="00A400BB" w:rsidRPr="00296554">
        <w:rPr>
          <w:rFonts w:asciiTheme="minorHAnsi" w:hAnsiTheme="minorHAnsi" w:cstheme="minorHAnsi"/>
          <w:lang w:val="pt-BR" w:eastAsia="lt-LT"/>
        </w:rPr>
        <w:t>Preliminarioji sutartis</w:t>
      </w:r>
      <w:r w:rsidR="00057C9E" w:rsidRPr="00296554">
        <w:rPr>
          <w:rFonts w:asciiTheme="minorHAnsi" w:hAnsiTheme="minorHAnsi" w:cstheme="minorHAnsi"/>
          <w:lang w:val="pt-BR" w:eastAsia="lt-LT"/>
        </w:rPr>
        <w:t xml:space="preserve"> bus atitinkamai sudaryta su 1, 2 ar 3 tiekėjais. Preliminariosios sutartys kiekvienai pirkimo objekto daliai bus sudaromos su pirkimą tai pirkimo objekto daliai laimėjusiais tiekėjais</w:t>
      </w:r>
      <w:r w:rsidR="00F331C7" w:rsidRPr="00296554">
        <w:rPr>
          <w:rFonts w:asciiTheme="minorHAnsi" w:hAnsiTheme="minorHAnsi" w:cstheme="minorHAnsi"/>
          <w:lang w:val="pt-BR" w:eastAsia="lt-LT"/>
        </w:rPr>
        <w:t xml:space="preserve">. Atkreiptinas dėmesys, kad Preliminariosios sutarties </w:t>
      </w:r>
      <w:r w:rsidR="00CE76C1" w:rsidRPr="00296554">
        <w:rPr>
          <w:rFonts w:asciiTheme="minorHAnsi" w:hAnsiTheme="minorHAnsi" w:cstheme="minorHAnsi"/>
          <w:lang w:val="pt-BR" w:eastAsia="lt-LT"/>
        </w:rPr>
        <w:t>šalimi nurodyti penki Rangovai (Rangovas Nr. 1, Rangovas Nr. 2, Rangovas Nr. 3, Rangovas Nr. 4  ir Rangovas Nr. 5)</w:t>
      </w:r>
      <w:r w:rsidR="00D737EC"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Preliminariosios sutarties 6.2 papunktyje</w:t>
      </w:r>
      <w:r w:rsidR="00E0755B" w:rsidRPr="00296554">
        <w:rPr>
          <w:rFonts w:asciiTheme="minorHAnsi" w:hAnsiTheme="minorHAnsi" w:cstheme="minorHAnsi"/>
          <w:lang w:val="pt-BR" w:eastAsia="lt-LT"/>
        </w:rPr>
        <w:t xml:space="preserve"> nurodyta, kad bus išvardinami Rangovų Pasiūlymuose konkurso metu nurodyti koeficientai: </w:t>
      </w:r>
      <w:r w:rsidR="00222FB4" w:rsidRPr="00296554">
        <w:rPr>
          <w:rFonts w:asciiTheme="minorHAnsi" w:hAnsiTheme="minorHAnsi" w:cstheme="minorHAnsi"/>
          <w:lang w:val="pt-BR" w:eastAsia="lt-LT"/>
        </w:rPr>
        <w:t>Rangovas Nr. 1.1</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1.2</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2.1</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2.2</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3.1</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3.2</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4.1</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4.2</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5.1</w:t>
      </w:r>
      <w:r w:rsidR="00C413AE" w:rsidRPr="00296554">
        <w:rPr>
          <w:rFonts w:asciiTheme="minorHAnsi" w:hAnsiTheme="minorHAnsi" w:cstheme="minorHAnsi"/>
          <w:lang w:val="pt-BR" w:eastAsia="lt-LT"/>
        </w:rPr>
        <w:t xml:space="preserve">, </w:t>
      </w:r>
      <w:r w:rsidR="00222FB4" w:rsidRPr="00296554">
        <w:rPr>
          <w:rFonts w:asciiTheme="minorHAnsi" w:hAnsiTheme="minorHAnsi" w:cstheme="minorHAnsi"/>
          <w:lang w:val="pt-BR" w:eastAsia="lt-LT"/>
        </w:rPr>
        <w:t>Rangovas Nr. 5.2</w:t>
      </w:r>
      <w:r w:rsidR="007D159A" w:rsidRPr="00296554">
        <w:rPr>
          <w:rFonts w:asciiTheme="minorHAnsi" w:hAnsiTheme="minorHAnsi" w:cstheme="minorHAnsi"/>
          <w:lang w:val="pt-BR" w:eastAsia="lt-LT"/>
        </w:rPr>
        <w:t xml:space="preserve">. </w:t>
      </w:r>
    </w:p>
    <w:p w14:paraId="47B61DF4" w14:textId="5708B5A5" w:rsidR="00D4019C" w:rsidRPr="00296554" w:rsidRDefault="00D4019C" w:rsidP="00B11016">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 xml:space="preserve">Atsižvelgiant į tai, kad Pirkimo dokumentai turi būti tikslūs ir aiškūs (Įstatymo 35 straipsnio 4 dalis), Tarnyba rekomenduoja tikslinti Pirkimo dokumentus, aiškia nurodant, </w:t>
      </w:r>
      <w:r w:rsidR="00421C36" w:rsidRPr="00296554">
        <w:rPr>
          <w:rFonts w:asciiTheme="minorHAnsi" w:hAnsiTheme="minorHAnsi" w:cstheme="minorHAnsi"/>
          <w:lang w:val="lt-LT" w:eastAsia="lt-LT"/>
        </w:rPr>
        <w:t>rangovų, su kuriais bus sudaromos Preliminariosios sutartys, skaičių.</w:t>
      </w:r>
    </w:p>
    <w:p w14:paraId="6AB5E856" w14:textId="77777777" w:rsidR="00463BC7" w:rsidRPr="00296554" w:rsidRDefault="00463BC7"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5244064A" w14:textId="63D145A4" w:rsidR="004E14BC" w:rsidRPr="00296554"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Atsižvelgdama į tai, kas nurodyta, Tarnyba rekomenduoja peržiūrėti ir patikslinti</w:t>
      </w:r>
      <w:r w:rsidR="006B0516" w:rsidRPr="00296554">
        <w:rPr>
          <w:rFonts w:asciiTheme="minorHAnsi" w:hAnsiTheme="minorHAnsi" w:cstheme="minorHAnsi"/>
          <w:lang w:val="lt-LT" w:eastAsia="lt-LT"/>
        </w:rPr>
        <w:t>/pakeisti</w:t>
      </w:r>
      <w:r w:rsidRPr="00296554">
        <w:rPr>
          <w:rFonts w:asciiTheme="minorHAnsi" w:hAnsiTheme="minorHAnsi" w:cstheme="minorHAnsi"/>
          <w:lang w:val="lt-LT" w:eastAsia="lt-LT"/>
        </w:rPr>
        <w:t xml:space="preserve"> Pirkimų dokumentus pagal šioje </w:t>
      </w:r>
      <w:r w:rsidR="006B0516" w:rsidRPr="00296554">
        <w:rPr>
          <w:rFonts w:asciiTheme="minorHAnsi" w:hAnsiTheme="minorHAnsi" w:cstheme="minorHAnsi"/>
          <w:lang w:val="lt-LT" w:eastAsia="lt-LT"/>
        </w:rPr>
        <w:t>R</w:t>
      </w:r>
      <w:r w:rsidRPr="00296554">
        <w:rPr>
          <w:rFonts w:asciiTheme="minorHAnsi" w:hAnsiTheme="minorHAnsi" w:cstheme="minorHAnsi"/>
          <w:lang w:val="lt-LT" w:eastAsia="lt-LT"/>
        </w:rPr>
        <w:t>ekomendacijoje pateiktas pastabas</w:t>
      </w:r>
      <w:r w:rsidR="00465A28" w:rsidRPr="00296554">
        <w:rPr>
          <w:rFonts w:asciiTheme="minorHAnsi" w:hAnsiTheme="minorHAnsi" w:cstheme="minorHAnsi"/>
          <w:lang w:val="lt-LT" w:eastAsia="lt-LT"/>
        </w:rPr>
        <w:t>, o atsižvelgiant į tai, kad dalis Pirkimo dokumentuose nustatytų reikalavimų turi būti keičiami, spręsti klausimą dėl Pirkimo procedūrų nutraukimo</w:t>
      </w:r>
      <w:r w:rsidRPr="00296554">
        <w:rPr>
          <w:rFonts w:asciiTheme="minorHAnsi" w:hAnsiTheme="minorHAnsi" w:cstheme="minorHAnsi"/>
          <w:lang w:val="lt-LT" w:eastAsia="lt-LT"/>
        </w:rPr>
        <w:t xml:space="preserve">. </w:t>
      </w:r>
    </w:p>
    <w:p w14:paraId="0440245C" w14:textId="450F6DAE" w:rsidR="00463E52" w:rsidRPr="00296554"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96554">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w:t>
      </w:r>
      <w:r w:rsidR="00C5174B" w:rsidRPr="00296554">
        <w:rPr>
          <w:rStyle w:val="FootnoteReference"/>
          <w:rFonts w:asciiTheme="minorHAnsi" w:hAnsiTheme="minorHAnsi" w:cstheme="minorHAnsi"/>
          <w:lang w:val="lt-LT" w:eastAsia="lt-LT"/>
        </w:rPr>
        <w:footnoteReference w:id="7"/>
      </w:r>
      <w:r w:rsidRPr="00296554">
        <w:rPr>
          <w:rFonts w:asciiTheme="minorHAnsi" w:hAnsiTheme="minorHAnsi" w:cstheme="minorHAnsi"/>
          <w:lang w:val="lt-LT" w:eastAsia="lt-LT"/>
        </w:rPr>
        <w:t xml:space="preserve"> ir 4</w:t>
      </w:r>
      <w:r w:rsidR="00C37B8E" w:rsidRPr="00296554">
        <w:rPr>
          <w:rStyle w:val="FootnoteReference"/>
          <w:rFonts w:asciiTheme="minorHAnsi" w:hAnsiTheme="minorHAnsi" w:cstheme="minorHAnsi"/>
          <w:lang w:val="lt-LT" w:eastAsia="lt-LT"/>
        </w:rPr>
        <w:footnoteReference w:id="8"/>
      </w:r>
      <w:r w:rsidRPr="00296554">
        <w:rPr>
          <w:rFonts w:asciiTheme="minorHAnsi" w:hAnsiTheme="minorHAnsi" w:cstheme="minorHAnsi"/>
          <w:lang w:val="lt-LT" w:eastAsia="lt-LT"/>
        </w:rPr>
        <w:t xml:space="preserve"> dalių nuostatomis.</w:t>
      </w:r>
    </w:p>
    <w:p w14:paraId="2BBF94B8" w14:textId="77777777" w:rsidR="00463E52" w:rsidRPr="00296554"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296554" w:rsidSect="00451130">
      <w:headerReference w:type="default" r:id="rId23"/>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3E9C" w14:textId="77777777" w:rsidR="00C17D7A" w:rsidRDefault="00C17D7A" w:rsidP="000E1FC6">
      <w:r>
        <w:separator/>
      </w:r>
    </w:p>
  </w:endnote>
  <w:endnote w:type="continuationSeparator" w:id="0">
    <w:p w14:paraId="6F5F60BA" w14:textId="77777777" w:rsidR="00C17D7A" w:rsidRDefault="00C17D7A" w:rsidP="000E1FC6">
      <w:r>
        <w:continuationSeparator/>
      </w:r>
    </w:p>
  </w:endnote>
  <w:endnote w:type="continuationNotice" w:id="1">
    <w:p w14:paraId="020BACDB" w14:textId="77777777" w:rsidR="00C17D7A" w:rsidRDefault="00C1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ADA6" w14:textId="77777777" w:rsidR="00C17D7A" w:rsidRDefault="00C17D7A" w:rsidP="000E1FC6">
      <w:r>
        <w:separator/>
      </w:r>
    </w:p>
  </w:footnote>
  <w:footnote w:type="continuationSeparator" w:id="0">
    <w:p w14:paraId="752C1413" w14:textId="77777777" w:rsidR="00C17D7A" w:rsidRDefault="00C17D7A" w:rsidP="000E1FC6">
      <w:r>
        <w:continuationSeparator/>
      </w:r>
    </w:p>
  </w:footnote>
  <w:footnote w:type="continuationNotice" w:id="1">
    <w:p w14:paraId="419BF8CB" w14:textId="77777777" w:rsidR="00C17D7A" w:rsidRDefault="00C17D7A"/>
  </w:footnote>
  <w:footnote w:id="2">
    <w:p w14:paraId="5D0AF35E" w14:textId="3A73DEC7" w:rsidR="004B1EE5" w:rsidRDefault="004B1EE5">
      <w:pPr>
        <w:pStyle w:val="FootnoteText"/>
      </w:pPr>
      <w:r>
        <w:rPr>
          <w:rStyle w:val="FootnoteReference"/>
        </w:rPr>
        <w:footnoteRef/>
      </w:r>
      <w:r>
        <w:t xml:space="preserve"> </w:t>
      </w:r>
      <w:r w:rsidR="0022476B" w:rsidRPr="0022476B">
        <w:t>Patvirtinta Tarnybos direktoriaus 2017 m. birželio 29 d. įsakymu Nr. 1S-105 „Dėl Tiekėjo kvalifikacijos reikalavimų nustatymo metodikos patvirtinimo“.</w:t>
      </w:r>
    </w:p>
  </w:footnote>
  <w:footnote w:id="3">
    <w:p w14:paraId="29149E46" w14:textId="77777777" w:rsidR="009E5462" w:rsidRDefault="009E5462" w:rsidP="009E5462">
      <w:pPr>
        <w:pStyle w:val="FootnoteText"/>
      </w:pPr>
      <w:r>
        <w:rPr>
          <w:rStyle w:val="FootnoteReference"/>
        </w:rPr>
        <w:footnoteRef/>
      </w:r>
      <w:r>
        <w:t xml:space="preserve"> </w:t>
      </w:r>
      <w:r>
        <w:t xml:space="preserve">79. </w:t>
      </w:r>
      <w:r w:rsidRPr="00265647">
        <w:rPr>
          <w:b/>
          <w:bCs/>
        </w:rPr>
        <w:t>Statinio statybos vadovas</w:t>
      </w:r>
      <w:r w:rsidRPr="00265647">
        <w:t> – statybos inžinierius, kuris, atstovaudamas rangovui (kai statyba vykdoma rangos būdu) ar statytojui (užsakovui) (kai statyba vykdoma ūkio būdu) ir įgyvendindamas statinio projektą nuo statybos pradžios iki užbaigimo</w:t>
      </w:r>
      <w:r w:rsidRPr="00265647">
        <w:rPr>
          <w:b/>
          <w:bCs/>
        </w:rPr>
        <w:t>, vadovauja statybos darbams, kartu gali būti</w:t>
      </w:r>
      <w:r w:rsidRPr="00265647">
        <w:rPr>
          <w:b/>
          <w:bCs/>
          <w:i/>
          <w:iCs/>
        </w:rPr>
        <w:t> </w:t>
      </w:r>
      <w:r w:rsidRPr="00265647">
        <w:rPr>
          <w:b/>
          <w:bCs/>
        </w:rPr>
        <w:t>bendrųjų statybos darbų vadovas</w:t>
      </w:r>
      <w:r w:rsidRPr="00265647">
        <w:t>, koordinuoja statinio statybos specialiųjų darbų vykdymą bei šių darbų vadovų veiklą ir pagal kompetenciją atsako už pastatyto statinio atitiktį statinio projektui ir</w:t>
      </w:r>
      <w:r w:rsidRPr="00265647">
        <w:rPr>
          <w:b/>
          <w:bCs/>
        </w:rPr>
        <w:t> </w:t>
      </w:r>
      <w:r w:rsidRPr="00265647">
        <w:t>statinio normatyvinę kokybę.</w:t>
      </w:r>
    </w:p>
  </w:footnote>
  <w:footnote w:id="4">
    <w:p w14:paraId="1708A6B8" w14:textId="77777777" w:rsidR="009E5462" w:rsidRDefault="009E5462" w:rsidP="009E5462">
      <w:pPr>
        <w:pStyle w:val="FootnoteText"/>
      </w:pPr>
      <w:r>
        <w:rPr>
          <w:rStyle w:val="FootnoteReference"/>
        </w:rPr>
        <w:footnoteRef/>
      </w:r>
      <w:r>
        <w:t xml:space="preserve"> </w:t>
      </w:r>
      <w:r w:rsidRPr="00472F4E">
        <w:t xml:space="preserve">24.6.4. </w:t>
      </w:r>
      <w:r w:rsidRPr="00DA1931">
        <w:rPr>
          <w:b/>
          <w:bCs/>
        </w:rPr>
        <w:t>darbo sritis nenurodoma</w:t>
      </w:r>
      <w:r w:rsidRPr="00472F4E">
        <w:t xml:space="preserve"> suteikiant teisę eiti Reglamento 2.1.1, 2.1.3, </w:t>
      </w:r>
      <w:r w:rsidRPr="00CA51E7">
        <w:rPr>
          <w:b/>
          <w:bCs/>
        </w:rPr>
        <w:t>2.1.5</w:t>
      </w:r>
      <w:r w:rsidRPr="00472F4E">
        <w:t xml:space="preserve">, 2.1.7, 2.1.9, 2.1.11, 2.1.13, 2.1.15, </w:t>
      </w:r>
      <w:r w:rsidRPr="00E34134">
        <w:rPr>
          <w:b/>
          <w:bCs/>
        </w:rPr>
        <w:t>2.1.17</w:t>
      </w:r>
      <w:r w:rsidRPr="00472F4E">
        <w:t>, 2.1.19 papunkčiuose nurodytas vadovų pareigas;</w:t>
      </w:r>
    </w:p>
  </w:footnote>
  <w:footnote w:id="5">
    <w:p w14:paraId="41F098AA" w14:textId="77777777" w:rsidR="009E5462" w:rsidRDefault="009E5462" w:rsidP="009E5462">
      <w:pPr>
        <w:pStyle w:val="FootnoteText"/>
      </w:pPr>
      <w:r>
        <w:rPr>
          <w:rStyle w:val="FootnoteReference"/>
        </w:rPr>
        <w:footnoteRef/>
      </w:r>
      <w:r>
        <w:t xml:space="preserve"> </w:t>
      </w:r>
      <w:r w:rsidRPr="00DA1931">
        <w:t xml:space="preserve">53.5.4. </w:t>
      </w:r>
      <w:r w:rsidRPr="00DA1931">
        <w:rPr>
          <w:b/>
          <w:bCs/>
        </w:rPr>
        <w:t>darbo sritis nenurodoma</w:t>
      </w:r>
      <w:r w:rsidRPr="00DA1931">
        <w:t xml:space="preserve"> pripažįstant teisę eiti Reglamento 2.1.1, 2.1.3, </w:t>
      </w:r>
      <w:r w:rsidRPr="00DA1931">
        <w:rPr>
          <w:b/>
          <w:bCs/>
        </w:rPr>
        <w:t>2.1.5</w:t>
      </w:r>
      <w:r w:rsidRPr="00DA1931">
        <w:t xml:space="preserve">, 2.1.7,2.1.9, 2.1.11, 2.1.13, 2.1.15, </w:t>
      </w:r>
      <w:r w:rsidRPr="00DA1931">
        <w:rPr>
          <w:b/>
          <w:bCs/>
        </w:rPr>
        <w:t>2.1.17</w:t>
      </w:r>
      <w:r w:rsidRPr="00DA1931">
        <w:t>, 2.1.19 papunkčiuose nurodytas vadovų pareigas;</w:t>
      </w:r>
    </w:p>
  </w:footnote>
  <w:footnote w:id="6">
    <w:p w14:paraId="3DB6A7AB" w14:textId="187F0B34" w:rsidR="00402C6D" w:rsidRDefault="00402C6D">
      <w:pPr>
        <w:pStyle w:val="FootnoteText"/>
      </w:pPr>
      <w:r>
        <w:rPr>
          <w:rStyle w:val="FootnoteReference"/>
        </w:rPr>
        <w:footnoteRef/>
      </w:r>
      <w:r>
        <w:t xml:space="preserve"> </w:t>
      </w:r>
      <w:r w:rsidR="00FA6DF2">
        <w:t>T</w:t>
      </w:r>
      <w:r w:rsidRPr="00402C6D">
        <w:t>arnybos direktoriaus 2017 m. birželio 28 d. įsakym</w:t>
      </w:r>
      <w:r w:rsidR="00A400BB">
        <w:t>o</w:t>
      </w:r>
      <w:r w:rsidRPr="00402C6D">
        <w:t xml:space="preserve"> Nr. 1S-95 „Dėl Kainodaros taisyklių nustatymo metodikos patvirtinimo“ pakeitimai, kurie buvo patvirtinti </w:t>
      </w:r>
      <w:r w:rsidR="00FA6DF2">
        <w:t>T</w:t>
      </w:r>
      <w:r w:rsidRPr="00402C6D">
        <w:t>arybos direktoriaus 2022 m gegužės 18 d. įsakymu Nr. 1S-102</w:t>
      </w:r>
      <w:r w:rsidR="00A400BB">
        <w:t>.</w:t>
      </w:r>
    </w:p>
  </w:footnote>
  <w:footnote w:id="7">
    <w:p w14:paraId="09A4F25F" w14:textId="68B0661D" w:rsidR="00C5174B" w:rsidRDefault="00C5174B">
      <w:pPr>
        <w:pStyle w:val="FootnoteText"/>
      </w:pPr>
      <w:r>
        <w:rPr>
          <w:rStyle w:val="FootnoteReference"/>
        </w:rPr>
        <w:footnoteRef/>
      </w:r>
      <w:r>
        <w:t xml:space="preserve"> </w:t>
      </w:r>
      <w:r w:rsidRPr="00C5174B">
        <w:t xml:space="preserve">Perkančioji organizacija privalo nutraukti pradėtas pirkimo ar projekto konkurso procedūras, jeigu buvo pažeisti </w:t>
      </w:r>
      <w:r>
        <w:t>š</w:t>
      </w:r>
      <w:r w:rsidRPr="00C5174B">
        <w:t>io įstatymo 17 straipsnio 1 dalyje nustatyti principai ir atitinkamos padėties negalima ištaisyti</w:t>
      </w:r>
      <w:r w:rsidR="00BA68C5">
        <w:t>.</w:t>
      </w:r>
    </w:p>
  </w:footnote>
  <w:footnote w:id="8">
    <w:p w14:paraId="7BEF92C9" w14:textId="43FE8D8A" w:rsidR="00C37B8E" w:rsidRDefault="00C37B8E">
      <w:pPr>
        <w:pStyle w:val="FootnoteText"/>
      </w:pPr>
      <w:r>
        <w:rPr>
          <w:rStyle w:val="FootnoteReference"/>
        </w:rPr>
        <w:footnoteRef/>
      </w:r>
      <w:r>
        <w:t xml:space="preserve"> </w:t>
      </w:r>
      <w:r w:rsidR="007365A1" w:rsidRPr="007365A1">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BA68C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A34F61"/>
    <w:multiLevelType w:val="hybridMultilevel"/>
    <w:tmpl w:val="E15E54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D963D8"/>
    <w:multiLevelType w:val="hybridMultilevel"/>
    <w:tmpl w:val="AEC8C456"/>
    <w:lvl w:ilvl="0" w:tplc="E19806A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0"/>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06336">
    <w:abstractNumId w:val="2"/>
  </w:num>
  <w:num w:numId="5" w16cid:durableId="1799716057">
    <w:abstractNumId w:val="3"/>
  </w:num>
  <w:num w:numId="6" w16cid:durableId="1962033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6E6"/>
    <w:rsid w:val="00000AF2"/>
    <w:rsid w:val="000017E5"/>
    <w:rsid w:val="0000289A"/>
    <w:rsid w:val="00003F79"/>
    <w:rsid w:val="0000463A"/>
    <w:rsid w:val="00004B14"/>
    <w:rsid w:val="00005892"/>
    <w:rsid w:val="000065CF"/>
    <w:rsid w:val="00007E86"/>
    <w:rsid w:val="00011172"/>
    <w:rsid w:val="000111FA"/>
    <w:rsid w:val="00011F9F"/>
    <w:rsid w:val="00015122"/>
    <w:rsid w:val="000151ED"/>
    <w:rsid w:val="00015DBA"/>
    <w:rsid w:val="00015E2E"/>
    <w:rsid w:val="0001623E"/>
    <w:rsid w:val="00016493"/>
    <w:rsid w:val="000204DB"/>
    <w:rsid w:val="000214CC"/>
    <w:rsid w:val="00021BD8"/>
    <w:rsid w:val="000220D5"/>
    <w:rsid w:val="00022528"/>
    <w:rsid w:val="000228EB"/>
    <w:rsid w:val="0002290F"/>
    <w:rsid w:val="000234F3"/>
    <w:rsid w:val="00025538"/>
    <w:rsid w:val="0002704F"/>
    <w:rsid w:val="000304CA"/>
    <w:rsid w:val="000309FA"/>
    <w:rsid w:val="00031003"/>
    <w:rsid w:val="00031573"/>
    <w:rsid w:val="00031F9C"/>
    <w:rsid w:val="000321A9"/>
    <w:rsid w:val="00032B1B"/>
    <w:rsid w:val="00033CEF"/>
    <w:rsid w:val="00036897"/>
    <w:rsid w:val="00037D19"/>
    <w:rsid w:val="00040E93"/>
    <w:rsid w:val="00040FFA"/>
    <w:rsid w:val="000414C6"/>
    <w:rsid w:val="00042410"/>
    <w:rsid w:val="00042572"/>
    <w:rsid w:val="00042593"/>
    <w:rsid w:val="000461D1"/>
    <w:rsid w:val="000511E1"/>
    <w:rsid w:val="00051FCD"/>
    <w:rsid w:val="00052643"/>
    <w:rsid w:val="00053B18"/>
    <w:rsid w:val="00057581"/>
    <w:rsid w:val="00057C9E"/>
    <w:rsid w:val="0006032F"/>
    <w:rsid w:val="0006155F"/>
    <w:rsid w:val="00061702"/>
    <w:rsid w:val="00061B39"/>
    <w:rsid w:val="000623D1"/>
    <w:rsid w:val="00062580"/>
    <w:rsid w:val="00065DD5"/>
    <w:rsid w:val="000662D6"/>
    <w:rsid w:val="00067951"/>
    <w:rsid w:val="000703AB"/>
    <w:rsid w:val="00070F69"/>
    <w:rsid w:val="00071AC8"/>
    <w:rsid w:val="0007214E"/>
    <w:rsid w:val="00074528"/>
    <w:rsid w:val="00074E6C"/>
    <w:rsid w:val="00075376"/>
    <w:rsid w:val="0007615C"/>
    <w:rsid w:val="000768C4"/>
    <w:rsid w:val="00076B08"/>
    <w:rsid w:val="00077C71"/>
    <w:rsid w:val="00080458"/>
    <w:rsid w:val="00080D32"/>
    <w:rsid w:val="00080EBC"/>
    <w:rsid w:val="000811F1"/>
    <w:rsid w:val="0008133C"/>
    <w:rsid w:val="00082062"/>
    <w:rsid w:val="00082416"/>
    <w:rsid w:val="00083509"/>
    <w:rsid w:val="000836A8"/>
    <w:rsid w:val="00083BF6"/>
    <w:rsid w:val="00083EF4"/>
    <w:rsid w:val="00084035"/>
    <w:rsid w:val="00084235"/>
    <w:rsid w:val="00085C05"/>
    <w:rsid w:val="00085FF3"/>
    <w:rsid w:val="00086071"/>
    <w:rsid w:val="000874F5"/>
    <w:rsid w:val="00090FC8"/>
    <w:rsid w:val="00091CC4"/>
    <w:rsid w:val="000963DE"/>
    <w:rsid w:val="00097421"/>
    <w:rsid w:val="000A0829"/>
    <w:rsid w:val="000A2013"/>
    <w:rsid w:val="000A221E"/>
    <w:rsid w:val="000A39F1"/>
    <w:rsid w:val="000A3CC9"/>
    <w:rsid w:val="000A42B8"/>
    <w:rsid w:val="000A5165"/>
    <w:rsid w:val="000A5278"/>
    <w:rsid w:val="000A55DB"/>
    <w:rsid w:val="000A7049"/>
    <w:rsid w:val="000A7147"/>
    <w:rsid w:val="000B0592"/>
    <w:rsid w:val="000B0E83"/>
    <w:rsid w:val="000B19B7"/>
    <w:rsid w:val="000B215E"/>
    <w:rsid w:val="000B2B19"/>
    <w:rsid w:val="000B389F"/>
    <w:rsid w:val="000B44F7"/>
    <w:rsid w:val="000B6C07"/>
    <w:rsid w:val="000B73C0"/>
    <w:rsid w:val="000B788F"/>
    <w:rsid w:val="000C1083"/>
    <w:rsid w:val="000C1D79"/>
    <w:rsid w:val="000C25AA"/>
    <w:rsid w:val="000C2985"/>
    <w:rsid w:val="000C3634"/>
    <w:rsid w:val="000C3A54"/>
    <w:rsid w:val="000C3DF6"/>
    <w:rsid w:val="000C3ED4"/>
    <w:rsid w:val="000C4621"/>
    <w:rsid w:val="000C56F1"/>
    <w:rsid w:val="000C69C6"/>
    <w:rsid w:val="000D14D2"/>
    <w:rsid w:val="000D1AB3"/>
    <w:rsid w:val="000D26FB"/>
    <w:rsid w:val="000D2987"/>
    <w:rsid w:val="000D3231"/>
    <w:rsid w:val="000D37B6"/>
    <w:rsid w:val="000D661F"/>
    <w:rsid w:val="000D7727"/>
    <w:rsid w:val="000E100B"/>
    <w:rsid w:val="000E12EC"/>
    <w:rsid w:val="000E1798"/>
    <w:rsid w:val="000E1FC6"/>
    <w:rsid w:val="000E25DC"/>
    <w:rsid w:val="000E53B2"/>
    <w:rsid w:val="000E558B"/>
    <w:rsid w:val="000E6D86"/>
    <w:rsid w:val="000F0217"/>
    <w:rsid w:val="000F118E"/>
    <w:rsid w:val="000F2A55"/>
    <w:rsid w:val="000F3285"/>
    <w:rsid w:val="000F3F22"/>
    <w:rsid w:val="000F45B7"/>
    <w:rsid w:val="000F5499"/>
    <w:rsid w:val="000F5652"/>
    <w:rsid w:val="000F5E58"/>
    <w:rsid w:val="00101700"/>
    <w:rsid w:val="00102ECA"/>
    <w:rsid w:val="00103F43"/>
    <w:rsid w:val="00107748"/>
    <w:rsid w:val="00110FE4"/>
    <w:rsid w:val="0011153E"/>
    <w:rsid w:val="00111AD4"/>
    <w:rsid w:val="00112DFF"/>
    <w:rsid w:val="0011520F"/>
    <w:rsid w:val="00115328"/>
    <w:rsid w:val="00120E8E"/>
    <w:rsid w:val="00121684"/>
    <w:rsid w:val="00122041"/>
    <w:rsid w:val="00122D7D"/>
    <w:rsid w:val="00123FFA"/>
    <w:rsid w:val="0012486B"/>
    <w:rsid w:val="001257E2"/>
    <w:rsid w:val="00125A17"/>
    <w:rsid w:val="00126E7E"/>
    <w:rsid w:val="00126E99"/>
    <w:rsid w:val="00133BD0"/>
    <w:rsid w:val="00133D95"/>
    <w:rsid w:val="00135388"/>
    <w:rsid w:val="00137791"/>
    <w:rsid w:val="00137D42"/>
    <w:rsid w:val="001424B0"/>
    <w:rsid w:val="0014273D"/>
    <w:rsid w:val="00142AC6"/>
    <w:rsid w:val="00143859"/>
    <w:rsid w:val="0014423A"/>
    <w:rsid w:val="001451EE"/>
    <w:rsid w:val="00145910"/>
    <w:rsid w:val="001466B3"/>
    <w:rsid w:val="0014789E"/>
    <w:rsid w:val="00150531"/>
    <w:rsid w:val="00150B8E"/>
    <w:rsid w:val="00151624"/>
    <w:rsid w:val="00152065"/>
    <w:rsid w:val="00152505"/>
    <w:rsid w:val="001528CC"/>
    <w:rsid w:val="00152BEC"/>
    <w:rsid w:val="001540A0"/>
    <w:rsid w:val="0015496D"/>
    <w:rsid w:val="00155B0E"/>
    <w:rsid w:val="00155B9B"/>
    <w:rsid w:val="00155C97"/>
    <w:rsid w:val="001563AD"/>
    <w:rsid w:val="001568C4"/>
    <w:rsid w:val="001575AC"/>
    <w:rsid w:val="00162970"/>
    <w:rsid w:val="001631B9"/>
    <w:rsid w:val="00163242"/>
    <w:rsid w:val="00164878"/>
    <w:rsid w:val="00166CC8"/>
    <w:rsid w:val="001671CD"/>
    <w:rsid w:val="00167580"/>
    <w:rsid w:val="00170ECE"/>
    <w:rsid w:val="001710A1"/>
    <w:rsid w:val="0017186D"/>
    <w:rsid w:val="0017372A"/>
    <w:rsid w:val="00176674"/>
    <w:rsid w:val="0017726E"/>
    <w:rsid w:val="00177F7D"/>
    <w:rsid w:val="00180FBD"/>
    <w:rsid w:val="00182FB7"/>
    <w:rsid w:val="00183405"/>
    <w:rsid w:val="00183BFD"/>
    <w:rsid w:val="0018415A"/>
    <w:rsid w:val="001843A1"/>
    <w:rsid w:val="001848BB"/>
    <w:rsid w:val="00185409"/>
    <w:rsid w:val="00186775"/>
    <w:rsid w:val="00187152"/>
    <w:rsid w:val="00187AE0"/>
    <w:rsid w:val="0019245E"/>
    <w:rsid w:val="0019282A"/>
    <w:rsid w:val="00192ADC"/>
    <w:rsid w:val="0019345C"/>
    <w:rsid w:val="00193EA7"/>
    <w:rsid w:val="001949D7"/>
    <w:rsid w:val="00194E68"/>
    <w:rsid w:val="001952D3"/>
    <w:rsid w:val="0019590E"/>
    <w:rsid w:val="00195C34"/>
    <w:rsid w:val="00195D61"/>
    <w:rsid w:val="00196697"/>
    <w:rsid w:val="001A0AAB"/>
    <w:rsid w:val="001A1D1A"/>
    <w:rsid w:val="001A45CE"/>
    <w:rsid w:val="001A4E6B"/>
    <w:rsid w:val="001A5464"/>
    <w:rsid w:val="001B0CF3"/>
    <w:rsid w:val="001B2702"/>
    <w:rsid w:val="001B2724"/>
    <w:rsid w:val="001B2E0D"/>
    <w:rsid w:val="001B4508"/>
    <w:rsid w:val="001B4607"/>
    <w:rsid w:val="001B6034"/>
    <w:rsid w:val="001B6C01"/>
    <w:rsid w:val="001B749D"/>
    <w:rsid w:val="001C0472"/>
    <w:rsid w:val="001C0832"/>
    <w:rsid w:val="001C1842"/>
    <w:rsid w:val="001C224A"/>
    <w:rsid w:val="001C2F4B"/>
    <w:rsid w:val="001C420A"/>
    <w:rsid w:val="001C4335"/>
    <w:rsid w:val="001C47DA"/>
    <w:rsid w:val="001C4DCE"/>
    <w:rsid w:val="001C62DC"/>
    <w:rsid w:val="001C6ED4"/>
    <w:rsid w:val="001C7A1A"/>
    <w:rsid w:val="001C7D8B"/>
    <w:rsid w:val="001D0B3F"/>
    <w:rsid w:val="001D21BC"/>
    <w:rsid w:val="001D332A"/>
    <w:rsid w:val="001D5F29"/>
    <w:rsid w:val="001D6112"/>
    <w:rsid w:val="001D689B"/>
    <w:rsid w:val="001D69F7"/>
    <w:rsid w:val="001D723E"/>
    <w:rsid w:val="001D75B4"/>
    <w:rsid w:val="001D7D8B"/>
    <w:rsid w:val="001E041A"/>
    <w:rsid w:val="001E27F9"/>
    <w:rsid w:val="001E3720"/>
    <w:rsid w:val="001E3802"/>
    <w:rsid w:val="001E463A"/>
    <w:rsid w:val="001E4B33"/>
    <w:rsid w:val="001E5984"/>
    <w:rsid w:val="001E5C43"/>
    <w:rsid w:val="001F033A"/>
    <w:rsid w:val="001F0437"/>
    <w:rsid w:val="001F05F0"/>
    <w:rsid w:val="001F0DCF"/>
    <w:rsid w:val="001F0EDF"/>
    <w:rsid w:val="001F11F8"/>
    <w:rsid w:val="001F203C"/>
    <w:rsid w:val="001F2A2C"/>
    <w:rsid w:val="001F2E0B"/>
    <w:rsid w:val="001F757B"/>
    <w:rsid w:val="001F77F7"/>
    <w:rsid w:val="0020044E"/>
    <w:rsid w:val="00202D17"/>
    <w:rsid w:val="00202D26"/>
    <w:rsid w:val="00203DB0"/>
    <w:rsid w:val="00204CCD"/>
    <w:rsid w:val="00204EC3"/>
    <w:rsid w:val="0020558A"/>
    <w:rsid w:val="002063D7"/>
    <w:rsid w:val="0020773F"/>
    <w:rsid w:val="002077BE"/>
    <w:rsid w:val="00207923"/>
    <w:rsid w:val="00207DB4"/>
    <w:rsid w:val="00207DFD"/>
    <w:rsid w:val="00210E26"/>
    <w:rsid w:val="00210E8F"/>
    <w:rsid w:val="002140AB"/>
    <w:rsid w:val="002143B5"/>
    <w:rsid w:val="00216F52"/>
    <w:rsid w:val="002177CF"/>
    <w:rsid w:val="00217A3C"/>
    <w:rsid w:val="00221A61"/>
    <w:rsid w:val="00222FB4"/>
    <w:rsid w:val="00223B54"/>
    <w:rsid w:val="0022476B"/>
    <w:rsid w:val="00225082"/>
    <w:rsid w:val="002256A2"/>
    <w:rsid w:val="00225CA7"/>
    <w:rsid w:val="00226289"/>
    <w:rsid w:val="0022638E"/>
    <w:rsid w:val="00226BA0"/>
    <w:rsid w:val="00230F19"/>
    <w:rsid w:val="0023191C"/>
    <w:rsid w:val="00233B8A"/>
    <w:rsid w:val="00233C08"/>
    <w:rsid w:val="00234767"/>
    <w:rsid w:val="00234CCA"/>
    <w:rsid w:val="002355F6"/>
    <w:rsid w:val="00236569"/>
    <w:rsid w:val="002374FA"/>
    <w:rsid w:val="00237BB8"/>
    <w:rsid w:val="0024027B"/>
    <w:rsid w:val="002420BB"/>
    <w:rsid w:val="0024322B"/>
    <w:rsid w:val="002434F4"/>
    <w:rsid w:val="00244028"/>
    <w:rsid w:val="00244686"/>
    <w:rsid w:val="002448DF"/>
    <w:rsid w:val="00244FDD"/>
    <w:rsid w:val="002469FA"/>
    <w:rsid w:val="002522EE"/>
    <w:rsid w:val="002530A7"/>
    <w:rsid w:val="002532D1"/>
    <w:rsid w:val="002547F1"/>
    <w:rsid w:val="00254915"/>
    <w:rsid w:val="002553BD"/>
    <w:rsid w:val="00256DFD"/>
    <w:rsid w:val="0025709A"/>
    <w:rsid w:val="00257543"/>
    <w:rsid w:val="002576A9"/>
    <w:rsid w:val="00260259"/>
    <w:rsid w:val="002615F4"/>
    <w:rsid w:val="002621FC"/>
    <w:rsid w:val="00262307"/>
    <w:rsid w:val="00262897"/>
    <w:rsid w:val="00262E1E"/>
    <w:rsid w:val="00264559"/>
    <w:rsid w:val="0026544D"/>
    <w:rsid w:val="00265455"/>
    <w:rsid w:val="00265D46"/>
    <w:rsid w:val="0026650A"/>
    <w:rsid w:val="00267A5C"/>
    <w:rsid w:val="00270822"/>
    <w:rsid w:val="00270C2A"/>
    <w:rsid w:val="00276588"/>
    <w:rsid w:val="00276CDD"/>
    <w:rsid w:val="00277606"/>
    <w:rsid w:val="00277C52"/>
    <w:rsid w:val="00277C99"/>
    <w:rsid w:val="00277D31"/>
    <w:rsid w:val="00281D18"/>
    <w:rsid w:val="00282C95"/>
    <w:rsid w:val="00282FF0"/>
    <w:rsid w:val="00283A8C"/>
    <w:rsid w:val="00284017"/>
    <w:rsid w:val="002852FC"/>
    <w:rsid w:val="00285488"/>
    <w:rsid w:val="00285659"/>
    <w:rsid w:val="00285D36"/>
    <w:rsid w:val="0028600A"/>
    <w:rsid w:val="002860C1"/>
    <w:rsid w:val="00286F0A"/>
    <w:rsid w:val="0028787A"/>
    <w:rsid w:val="0029003B"/>
    <w:rsid w:val="00290983"/>
    <w:rsid w:val="00293F8B"/>
    <w:rsid w:val="00295657"/>
    <w:rsid w:val="00295B06"/>
    <w:rsid w:val="00296554"/>
    <w:rsid w:val="00296643"/>
    <w:rsid w:val="002A0496"/>
    <w:rsid w:val="002A347D"/>
    <w:rsid w:val="002A519C"/>
    <w:rsid w:val="002A6541"/>
    <w:rsid w:val="002A6C6D"/>
    <w:rsid w:val="002A7EA4"/>
    <w:rsid w:val="002B01D1"/>
    <w:rsid w:val="002B2F81"/>
    <w:rsid w:val="002B4C15"/>
    <w:rsid w:val="002B4E9E"/>
    <w:rsid w:val="002B550C"/>
    <w:rsid w:val="002B61E2"/>
    <w:rsid w:val="002B6223"/>
    <w:rsid w:val="002B689C"/>
    <w:rsid w:val="002B7358"/>
    <w:rsid w:val="002C05BC"/>
    <w:rsid w:val="002C11BC"/>
    <w:rsid w:val="002C11D0"/>
    <w:rsid w:val="002C12D7"/>
    <w:rsid w:val="002C1685"/>
    <w:rsid w:val="002C27A1"/>
    <w:rsid w:val="002C3779"/>
    <w:rsid w:val="002D0C5C"/>
    <w:rsid w:val="002D3797"/>
    <w:rsid w:val="002D37EC"/>
    <w:rsid w:val="002D4015"/>
    <w:rsid w:val="002D454D"/>
    <w:rsid w:val="002D46A9"/>
    <w:rsid w:val="002D5A91"/>
    <w:rsid w:val="002D5E9A"/>
    <w:rsid w:val="002D6F07"/>
    <w:rsid w:val="002E0202"/>
    <w:rsid w:val="002E1827"/>
    <w:rsid w:val="002E19C9"/>
    <w:rsid w:val="002E1E27"/>
    <w:rsid w:val="002E27D8"/>
    <w:rsid w:val="002E4B11"/>
    <w:rsid w:val="002E50DE"/>
    <w:rsid w:val="002E6E0D"/>
    <w:rsid w:val="002E79BA"/>
    <w:rsid w:val="002F0231"/>
    <w:rsid w:val="002F226D"/>
    <w:rsid w:val="002F33AF"/>
    <w:rsid w:val="002F447D"/>
    <w:rsid w:val="002F5171"/>
    <w:rsid w:val="002F5469"/>
    <w:rsid w:val="002F6B53"/>
    <w:rsid w:val="00300EF9"/>
    <w:rsid w:val="0030117A"/>
    <w:rsid w:val="00301904"/>
    <w:rsid w:val="00302D5D"/>
    <w:rsid w:val="003058AC"/>
    <w:rsid w:val="00306C6F"/>
    <w:rsid w:val="00306F76"/>
    <w:rsid w:val="003070C8"/>
    <w:rsid w:val="003079F8"/>
    <w:rsid w:val="00310321"/>
    <w:rsid w:val="0031063E"/>
    <w:rsid w:val="00310810"/>
    <w:rsid w:val="00310D65"/>
    <w:rsid w:val="003135ED"/>
    <w:rsid w:val="00313B78"/>
    <w:rsid w:val="00314830"/>
    <w:rsid w:val="003150A8"/>
    <w:rsid w:val="00315396"/>
    <w:rsid w:val="0032066C"/>
    <w:rsid w:val="003224E4"/>
    <w:rsid w:val="003233B2"/>
    <w:rsid w:val="00324044"/>
    <w:rsid w:val="00324F00"/>
    <w:rsid w:val="003262E6"/>
    <w:rsid w:val="0032751E"/>
    <w:rsid w:val="00330FA5"/>
    <w:rsid w:val="00333073"/>
    <w:rsid w:val="00334214"/>
    <w:rsid w:val="00336168"/>
    <w:rsid w:val="003365C7"/>
    <w:rsid w:val="00336B10"/>
    <w:rsid w:val="003370CE"/>
    <w:rsid w:val="0033795B"/>
    <w:rsid w:val="003379A5"/>
    <w:rsid w:val="00337AE8"/>
    <w:rsid w:val="00340A92"/>
    <w:rsid w:val="00341E53"/>
    <w:rsid w:val="0034314B"/>
    <w:rsid w:val="0034400F"/>
    <w:rsid w:val="00344C67"/>
    <w:rsid w:val="00345982"/>
    <w:rsid w:val="0034646E"/>
    <w:rsid w:val="00346578"/>
    <w:rsid w:val="00350C6B"/>
    <w:rsid w:val="0035153C"/>
    <w:rsid w:val="00351587"/>
    <w:rsid w:val="003524FC"/>
    <w:rsid w:val="003526B4"/>
    <w:rsid w:val="00352B74"/>
    <w:rsid w:val="00352E96"/>
    <w:rsid w:val="00353351"/>
    <w:rsid w:val="00353E03"/>
    <w:rsid w:val="00354285"/>
    <w:rsid w:val="003548F7"/>
    <w:rsid w:val="00354B1E"/>
    <w:rsid w:val="00355A6B"/>
    <w:rsid w:val="00355D0B"/>
    <w:rsid w:val="003562E5"/>
    <w:rsid w:val="00356666"/>
    <w:rsid w:val="0035676F"/>
    <w:rsid w:val="00356E94"/>
    <w:rsid w:val="00357674"/>
    <w:rsid w:val="00357E5F"/>
    <w:rsid w:val="00360881"/>
    <w:rsid w:val="00360E03"/>
    <w:rsid w:val="00362BB0"/>
    <w:rsid w:val="00362C50"/>
    <w:rsid w:val="003638DA"/>
    <w:rsid w:val="00363C67"/>
    <w:rsid w:val="00364C0E"/>
    <w:rsid w:val="00364E63"/>
    <w:rsid w:val="00365C2D"/>
    <w:rsid w:val="00366DD7"/>
    <w:rsid w:val="0037308D"/>
    <w:rsid w:val="00373D09"/>
    <w:rsid w:val="00374A7B"/>
    <w:rsid w:val="00376667"/>
    <w:rsid w:val="00377F32"/>
    <w:rsid w:val="00383505"/>
    <w:rsid w:val="00383E84"/>
    <w:rsid w:val="003851AF"/>
    <w:rsid w:val="00385B77"/>
    <w:rsid w:val="0038606D"/>
    <w:rsid w:val="003860A2"/>
    <w:rsid w:val="00386287"/>
    <w:rsid w:val="00386D24"/>
    <w:rsid w:val="00387085"/>
    <w:rsid w:val="00387B8C"/>
    <w:rsid w:val="00387DC9"/>
    <w:rsid w:val="003901FC"/>
    <w:rsid w:val="003906F1"/>
    <w:rsid w:val="003918BD"/>
    <w:rsid w:val="003933E7"/>
    <w:rsid w:val="00395D16"/>
    <w:rsid w:val="00395F75"/>
    <w:rsid w:val="003963C0"/>
    <w:rsid w:val="003973F6"/>
    <w:rsid w:val="003A0771"/>
    <w:rsid w:val="003A097A"/>
    <w:rsid w:val="003A13C5"/>
    <w:rsid w:val="003A1977"/>
    <w:rsid w:val="003A1DE6"/>
    <w:rsid w:val="003A1F6A"/>
    <w:rsid w:val="003A26CC"/>
    <w:rsid w:val="003A3B21"/>
    <w:rsid w:val="003A453F"/>
    <w:rsid w:val="003A5EB0"/>
    <w:rsid w:val="003A61AC"/>
    <w:rsid w:val="003A63EB"/>
    <w:rsid w:val="003A6963"/>
    <w:rsid w:val="003A6CFF"/>
    <w:rsid w:val="003B2AD5"/>
    <w:rsid w:val="003B332F"/>
    <w:rsid w:val="003B4C94"/>
    <w:rsid w:val="003B5F2C"/>
    <w:rsid w:val="003B6B50"/>
    <w:rsid w:val="003B79AD"/>
    <w:rsid w:val="003C065F"/>
    <w:rsid w:val="003C0665"/>
    <w:rsid w:val="003C0A01"/>
    <w:rsid w:val="003C1A61"/>
    <w:rsid w:val="003C3C18"/>
    <w:rsid w:val="003C6929"/>
    <w:rsid w:val="003C7CD0"/>
    <w:rsid w:val="003D0782"/>
    <w:rsid w:val="003D10BE"/>
    <w:rsid w:val="003D282A"/>
    <w:rsid w:val="003D2E50"/>
    <w:rsid w:val="003D64D6"/>
    <w:rsid w:val="003E0855"/>
    <w:rsid w:val="003E0A17"/>
    <w:rsid w:val="003E0AFF"/>
    <w:rsid w:val="003E11C6"/>
    <w:rsid w:val="003E14DC"/>
    <w:rsid w:val="003E2495"/>
    <w:rsid w:val="003E4D9F"/>
    <w:rsid w:val="003E52FF"/>
    <w:rsid w:val="003E5CA7"/>
    <w:rsid w:val="003E5D8F"/>
    <w:rsid w:val="003E5ECF"/>
    <w:rsid w:val="003E7359"/>
    <w:rsid w:val="003E7F6E"/>
    <w:rsid w:val="003F0582"/>
    <w:rsid w:val="003F0C1A"/>
    <w:rsid w:val="003F2B26"/>
    <w:rsid w:val="003F2F6F"/>
    <w:rsid w:val="003F451C"/>
    <w:rsid w:val="003F4953"/>
    <w:rsid w:val="003F555A"/>
    <w:rsid w:val="003F74D7"/>
    <w:rsid w:val="003F77A6"/>
    <w:rsid w:val="00400838"/>
    <w:rsid w:val="00400BAE"/>
    <w:rsid w:val="00401208"/>
    <w:rsid w:val="0040120E"/>
    <w:rsid w:val="004015DB"/>
    <w:rsid w:val="004029E9"/>
    <w:rsid w:val="00402C6D"/>
    <w:rsid w:val="00402D23"/>
    <w:rsid w:val="00403324"/>
    <w:rsid w:val="00403B06"/>
    <w:rsid w:val="00403E9B"/>
    <w:rsid w:val="004041E7"/>
    <w:rsid w:val="00406338"/>
    <w:rsid w:val="004067A6"/>
    <w:rsid w:val="004069C3"/>
    <w:rsid w:val="00410552"/>
    <w:rsid w:val="00411486"/>
    <w:rsid w:val="00411873"/>
    <w:rsid w:val="0041208C"/>
    <w:rsid w:val="0041316A"/>
    <w:rsid w:val="00415AD9"/>
    <w:rsid w:val="0041695F"/>
    <w:rsid w:val="00416CFE"/>
    <w:rsid w:val="004212EC"/>
    <w:rsid w:val="00421333"/>
    <w:rsid w:val="00421C36"/>
    <w:rsid w:val="00423518"/>
    <w:rsid w:val="0042355E"/>
    <w:rsid w:val="00423634"/>
    <w:rsid w:val="00423E33"/>
    <w:rsid w:val="00424679"/>
    <w:rsid w:val="00424CE1"/>
    <w:rsid w:val="00425B3A"/>
    <w:rsid w:val="00426528"/>
    <w:rsid w:val="00427A93"/>
    <w:rsid w:val="00430F7A"/>
    <w:rsid w:val="004318FE"/>
    <w:rsid w:val="00431CA4"/>
    <w:rsid w:val="0043201C"/>
    <w:rsid w:val="00432236"/>
    <w:rsid w:val="00432771"/>
    <w:rsid w:val="0043283A"/>
    <w:rsid w:val="00432896"/>
    <w:rsid w:val="004339FB"/>
    <w:rsid w:val="00433B9F"/>
    <w:rsid w:val="00434327"/>
    <w:rsid w:val="0043615E"/>
    <w:rsid w:val="004370A2"/>
    <w:rsid w:val="0043720D"/>
    <w:rsid w:val="0044208D"/>
    <w:rsid w:val="0044297E"/>
    <w:rsid w:val="00443555"/>
    <w:rsid w:val="00444809"/>
    <w:rsid w:val="00445272"/>
    <w:rsid w:val="00445C09"/>
    <w:rsid w:val="00445E72"/>
    <w:rsid w:val="00447C8E"/>
    <w:rsid w:val="00450AE8"/>
    <w:rsid w:val="00451130"/>
    <w:rsid w:val="004527C0"/>
    <w:rsid w:val="00452D4D"/>
    <w:rsid w:val="00452EB8"/>
    <w:rsid w:val="00452F3A"/>
    <w:rsid w:val="00453759"/>
    <w:rsid w:val="00454A1E"/>
    <w:rsid w:val="00456325"/>
    <w:rsid w:val="00456EDA"/>
    <w:rsid w:val="004572FE"/>
    <w:rsid w:val="004576D8"/>
    <w:rsid w:val="004601C3"/>
    <w:rsid w:val="0046219C"/>
    <w:rsid w:val="00462321"/>
    <w:rsid w:val="00463BC7"/>
    <w:rsid w:val="00463E52"/>
    <w:rsid w:val="004640B2"/>
    <w:rsid w:val="0046410C"/>
    <w:rsid w:val="0046517A"/>
    <w:rsid w:val="00465A28"/>
    <w:rsid w:val="004675F7"/>
    <w:rsid w:val="00467854"/>
    <w:rsid w:val="0047006F"/>
    <w:rsid w:val="00470A34"/>
    <w:rsid w:val="0047141D"/>
    <w:rsid w:val="004714B0"/>
    <w:rsid w:val="00472248"/>
    <w:rsid w:val="004726AC"/>
    <w:rsid w:val="00472CCC"/>
    <w:rsid w:val="00474770"/>
    <w:rsid w:val="004751E2"/>
    <w:rsid w:val="00475BF4"/>
    <w:rsid w:val="00476233"/>
    <w:rsid w:val="004763B3"/>
    <w:rsid w:val="0047659C"/>
    <w:rsid w:val="004801C4"/>
    <w:rsid w:val="00480A08"/>
    <w:rsid w:val="004813B8"/>
    <w:rsid w:val="00482101"/>
    <w:rsid w:val="00483A76"/>
    <w:rsid w:val="00483B32"/>
    <w:rsid w:val="00484101"/>
    <w:rsid w:val="004851F1"/>
    <w:rsid w:val="00485A50"/>
    <w:rsid w:val="00486CF8"/>
    <w:rsid w:val="00486F0D"/>
    <w:rsid w:val="0048725C"/>
    <w:rsid w:val="004878FC"/>
    <w:rsid w:val="00487994"/>
    <w:rsid w:val="004900CD"/>
    <w:rsid w:val="004908AD"/>
    <w:rsid w:val="00490BDF"/>
    <w:rsid w:val="00491119"/>
    <w:rsid w:val="00491A8E"/>
    <w:rsid w:val="00491FAD"/>
    <w:rsid w:val="00492DD0"/>
    <w:rsid w:val="004930AA"/>
    <w:rsid w:val="00493780"/>
    <w:rsid w:val="00496191"/>
    <w:rsid w:val="004962F1"/>
    <w:rsid w:val="004A0C7A"/>
    <w:rsid w:val="004A154B"/>
    <w:rsid w:val="004A2B9D"/>
    <w:rsid w:val="004A2CD3"/>
    <w:rsid w:val="004A4683"/>
    <w:rsid w:val="004A4F35"/>
    <w:rsid w:val="004A5EF7"/>
    <w:rsid w:val="004A67AC"/>
    <w:rsid w:val="004B109D"/>
    <w:rsid w:val="004B1EE5"/>
    <w:rsid w:val="004B22A4"/>
    <w:rsid w:val="004B27C7"/>
    <w:rsid w:val="004B2BCB"/>
    <w:rsid w:val="004B355A"/>
    <w:rsid w:val="004B6456"/>
    <w:rsid w:val="004B77A3"/>
    <w:rsid w:val="004C16FD"/>
    <w:rsid w:val="004C200F"/>
    <w:rsid w:val="004C23CC"/>
    <w:rsid w:val="004C293A"/>
    <w:rsid w:val="004C30DF"/>
    <w:rsid w:val="004C5171"/>
    <w:rsid w:val="004C64B3"/>
    <w:rsid w:val="004D3A92"/>
    <w:rsid w:val="004D4997"/>
    <w:rsid w:val="004D53E0"/>
    <w:rsid w:val="004D5691"/>
    <w:rsid w:val="004D6B68"/>
    <w:rsid w:val="004D6CB4"/>
    <w:rsid w:val="004E0B0A"/>
    <w:rsid w:val="004E14BC"/>
    <w:rsid w:val="004E1D0C"/>
    <w:rsid w:val="004E2FAD"/>
    <w:rsid w:val="004E340F"/>
    <w:rsid w:val="004E35D0"/>
    <w:rsid w:val="004E4A18"/>
    <w:rsid w:val="004E6611"/>
    <w:rsid w:val="004E74A3"/>
    <w:rsid w:val="004F064E"/>
    <w:rsid w:val="004F0971"/>
    <w:rsid w:val="004F1997"/>
    <w:rsid w:val="004F43FA"/>
    <w:rsid w:val="004F716F"/>
    <w:rsid w:val="004F7C38"/>
    <w:rsid w:val="00500279"/>
    <w:rsid w:val="00500ED2"/>
    <w:rsid w:val="00501692"/>
    <w:rsid w:val="0050197F"/>
    <w:rsid w:val="00501D8B"/>
    <w:rsid w:val="00502304"/>
    <w:rsid w:val="005048EA"/>
    <w:rsid w:val="00504E84"/>
    <w:rsid w:val="00507941"/>
    <w:rsid w:val="00507E66"/>
    <w:rsid w:val="005101D6"/>
    <w:rsid w:val="00510A13"/>
    <w:rsid w:val="00511537"/>
    <w:rsid w:val="00511BCA"/>
    <w:rsid w:val="00512EF5"/>
    <w:rsid w:val="00514C4C"/>
    <w:rsid w:val="00515D34"/>
    <w:rsid w:val="00521945"/>
    <w:rsid w:val="00521EE1"/>
    <w:rsid w:val="00523317"/>
    <w:rsid w:val="005236DE"/>
    <w:rsid w:val="00523C36"/>
    <w:rsid w:val="00525746"/>
    <w:rsid w:val="00526B49"/>
    <w:rsid w:val="0053118F"/>
    <w:rsid w:val="0053352E"/>
    <w:rsid w:val="00534128"/>
    <w:rsid w:val="00534140"/>
    <w:rsid w:val="005355D9"/>
    <w:rsid w:val="00535A46"/>
    <w:rsid w:val="00535A9B"/>
    <w:rsid w:val="00535FF8"/>
    <w:rsid w:val="00536B2E"/>
    <w:rsid w:val="00536CF7"/>
    <w:rsid w:val="0054190A"/>
    <w:rsid w:val="005448A3"/>
    <w:rsid w:val="0054536E"/>
    <w:rsid w:val="0054598A"/>
    <w:rsid w:val="005461B9"/>
    <w:rsid w:val="00546A45"/>
    <w:rsid w:val="00550E02"/>
    <w:rsid w:val="00550F3B"/>
    <w:rsid w:val="005510F9"/>
    <w:rsid w:val="00551D1E"/>
    <w:rsid w:val="00552BB8"/>
    <w:rsid w:val="0055406C"/>
    <w:rsid w:val="005544FC"/>
    <w:rsid w:val="0055467B"/>
    <w:rsid w:val="00555F4C"/>
    <w:rsid w:val="00556ABD"/>
    <w:rsid w:val="00556C21"/>
    <w:rsid w:val="0055760E"/>
    <w:rsid w:val="005601A1"/>
    <w:rsid w:val="005602A0"/>
    <w:rsid w:val="0056093F"/>
    <w:rsid w:val="00560C55"/>
    <w:rsid w:val="00561015"/>
    <w:rsid w:val="00561331"/>
    <w:rsid w:val="0056550C"/>
    <w:rsid w:val="0056558B"/>
    <w:rsid w:val="00565E30"/>
    <w:rsid w:val="00566488"/>
    <w:rsid w:val="0056753A"/>
    <w:rsid w:val="00567B66"/>
    <w:rsid w:val="005716D3"/>
    <w:rsid w:val="005717D4"/>
    <w:rsid w:val="00572E94"/>
    <w:rsid w:val="00573A0F"/>
    <w:rsid w:val="00573B5E"/>
    <w:rsid w:val="00573EA2"/>
    <w:rsid w:val="005748F2"/>
    <w:rsid w:val="00574C61"/>
    <w:rsid w:val="00574EFC"/>
    <w:rsid w:val="00575BF0"/>
    <w:rsid w:val="0057646F"/>
    <w:rsid w:val="00576609"/>
    <w:rsid w:val="00577246"/>
    <w:rsid w:val="00584D18"/>
    <w:rsid w:val="00587884"/>
    <w:rsid w:val="0059319A"/>
    <w:rsid w:val="00593674"/>
    <w:rsid w:val="005948C1"/>
    <w:rsid w:val="005949D8"/>
    <w:rsid w:val="005966BA"/>
    <w:rsid w:val="00597A0A"/>
    <w:rsid w:val="005A0B35"/>
    <w:rsid w:val="005A0B39"/>
    <w:rsid w:val="005A1D79"/>
    <w:rsid w:val="005A1F03"/>
    <w:rsid w:val="005A29E8"/>
    <w:rsid w:val="005A2BAB"/>
    <w:rsid w:val="005A42B8"/>
    <w:rsid w:val="005A4476"/>
    <w:rsid w:val="005A5796"/>
    <w:rsid w:val="005A7BD5"/>
    <w:rsid w:val="005B1691"/>
    <w:rsid w:val="005B1926"/>
    <w:rsid w:val="005B34CB"/>
    <w:rsid w:val="005B39E9"/>
    <w:rsid w:val="005B4F59"/>
    <w:rsid w:val="005B557A"/>
    <w:rsid w:val="005B7BE2"/>
    <w:rsid w:val="005B7CD8"/>
    <w:rsid w:val="005B7D84"/>
    <w:rsid w:val="005C121D"/>
    <w:rsid w:val="005C22F8"/>
    <w:rsid w:val="005C26D6"/>
    <w:rsid w:val="005C45AA"/>
    <w:rsid w:val="005C47C9"/>
    <w:rsid w:val="005C5EB7"/>
    <w:rsid w:val="005C694D"/>
    <w:rsid w:val="005C7F48"/>
    <w:rsid w:val="005D0176"/>
    <w:rsid w:val="005D1558"/>
    <w:rsid w:val="005D1A23"/>
    <w:rsid w:val="005D2DFC"/>
    <w:rsid w:val="005D30DC"/>
    <w:rsid w:val="005D39B1"/>
    <w:rsid w:val="005D4A56"/>
    <w:rsid w:val="005D5152"/>
    <w:rsid w:val="005D5288"/>
    <w:rsid w:val="005D6187"/>
    <w:rsid w:val="005D666E"/>
    <w:rsid w:val="005D673B"/>
    <w:rsid w:val="005D6D44"/>
    <w:rsid w:val="005E14A2"/>
    <w:rsid w:val="005E2AE1"/>
    <w:rsid w:val="005E417B"/>
    <w:rsid w:val="005E4462"/>
    <w:rsid w:val="005E44C5"/>
    <w:rsid w:val="005E4781"/>
    <w:rsid w:val="005E4949"/>
    <w:rsid w:val="005E4D6E"/>
    <w:rsid w:val="005E6354"/>
    <w:rsid w:val="005E7E17"/>
    <w:rsid w:val="005F012D"/>
    <w:rsid w:val="005F09B9"/>
    <w:rsid w:val="005F2313"/>
    <w:rsid w:val="005F4A28"/>
    <w:rsid w:val="005F4F6E"/>
    <w:rsid w:val="005F5215"/>
    <w:rsid w:val="005F5CD1"/>
    <w:rsid w:val="005F7645"/>
    <w:rsid w:val="005F7F73"/>
    <w:rsid w:val="00600751"/>
    <w:rsid w:val="00600D99"/>
    <w:rsid w:val="006028B5"/>
    <w:rsid w:val="0060330F"/>
    <w:rsid w:val="0060345E"/>
    <w:rsid w:val="00603495"/>
    <w:rsid w:val="0060442D"/>
    <w:rsid w:val="0060485D"/>
    <w:rsid w:val="00605F3F"/>
    <w:rsid w:val="00606902"/>
    <w:rsid w:val="00607753"/>
    <w:rsid w:val="00607769"/>
    <w:rsid w:val="00607EEF"/>
    <w:rsid w:val="006100E7"/>
    <w:rsid w:val="00610240"/>
    <w:rsid w:val="0061094C"/>
    <w:rsid w:val="00611263"/>
    <w:rsid w:val="006112B4"/>
    <w:rsid w:val="00611B98"/>
    <w:rsid w:val="00613E91"/>
    <w:rsid w:val="00614E7D"/>
    <w:rsid w:val="006154FB"/>
    <w:rsid w:val="00615BC2"/>
    <w:rsid w:val="006160D2"/>
    <w:rsid w:val="0061660B"/>
    <w:rsid w:val="006201C7"/>
    <w:rsid w:val="00620497"/>
    <w:rsid w:val="0062074E"/>
    <w:rsid w:val="00620F3D"/>
    <w:rsid w:val="00621619"/>
    <w:rsid w:val="00621E0C"/>
    <w:rsid w:val="00622F9C"/>
    <w:rsid w:val="00623FE9"/>
    <w:rsid w:val="0062627E"/>
    <w:rsid w:val="00626F8C"/>
    <w:rsid w:val="00630B72"/>
    <w:rsid w:val="00630D99"/>
    <w:rsid w:val="006313DA"/>
    <w:rsid w:val="006315D0"/>
    <w:rsid w:val="00631744"/>
    <w:rsid w:val="0063250B"/>
    <w:rsid w:val="00632523"/>
    <w:rsid w:val="006335A0"/>
    <w:rsid w:val="00634AFE"/>
    <w:rsid w:val="00634F3F"/>
    <w:rsid w:val="00636D66"/>
    <w:rsid w:val="00640D3B"/>
    <w:rsid w:val="00640E4A"/>
    <w:rsid w:val="006414EB"/>
    <w:rsid w:val="00642E8F"/>
    <w:rsid w:val="006475FB"/>
    <w:rsid w:val="0065041C"/>
    <w:rsid w:val="0065115E"/>
    <w:rsid w:val="006514D2"/>
    <w:rsid w:val="006522A1"/>
    <w:rsid w:val="00652D45"/>
    <w:rsid w:val="0065337A"/>
    <w:rsid w:val="006540FA"/>
    <w:rsid w:val="006544AD"/>
    <w:rsid w:val="006560AC"/>
    <w:rsid w:val="0065615B"/>
    <w:rsid w:val="00661084"/>
    <w:rsid w:val="00661885"/>
    <w:rsid w:val="0066255C"/>
    <w:rsid w:val="00664547"/>
    <w:rsid w:val="0066506E"/>
    <w:rsid w:val="0066531E"/>
    <w:rsid w:val="006655EB"/>
    <w:rsid w:val="00666167"/>
    <w:rsid w:val="0066659A"/>
    <w:rsid w:val="00666FFB"/>
    <w:rsid w:val="006673DA"/>
    <w:rsid w:val="00670353"/>
    <w:rsid w:val="00670BE6"/>
    <w:rsid w:val="00670E47"/>
    <w:rsid w:val="0067185A"/>
    <w:rsid w:val="00672035"/>
    <w:rsid w:val="006721F0"/>
    <w:rsid w:val="00672AEA"/>
    <w:rsid w:val="0067313C"/>
    <w:rsid w:val="00673C02"/>
    <w:rsid w:val="00674D68"/>
    <w:rsid w:val="00674EA5"/>
    <w:rsid w:val="00675C44"/>
    <w:rsid w:val="00675CDC"/>
    <w:rsid w:val="0067648D"/>
    <w:rsid w:val="006819D4"/>
    <w:rsid w:val="0068268D"/>
    <w:rsid w:val="006831F8"/>
    <w:rsid w:val="006848B8"/>
    <w:rsid w:val="006855DE"/>
    <w:rsid w:val="00685774"/>
    <w:rsid w:val="00685A0A"/>
    <w:rsid w:val="00685A40"/>
    <w:rsid w:val="006864F6"/>
    <w:rsid w:val="00686C4E"/>
    <w:rsid w:val="0068711F"/>
    <w:rsid w:val="006900D9"/>
    <w:rsid w:val="006901E9"/>
    <w:rsid w:val="00693C20"/>
    <w:rsid w:val="00694C70"/>
    <w:rsid w:val="00695A20"/>
    <w:rsid w:val="00696A4C"/>
    <w:rsid w:val="006A01D3"/>
    <w:rsid w:val="006A03D1"/>
    <w:rsid w:val="006A1B8B"/>
    <w:rsid w:val="006A3657"/>
    <w:rsid w:val="006A3696"/>
    <w:rsid w:val="006A38AD"/>
    <w:rsid w:val="006A515F"/>
    <w:rsid w:val="006A7962"/>
    <w:rsid w:val="006A7BA6"/>
    <w:rsid w:val="006A7BB0"/>
    <w:rsid w:val="006B0516"/>
    <w:rsid w:val="006B11D6"/>
    <w:rsid w:val="006B16AB"/>
    <w:rsid w:val="006B1994"/>
    <w:rsid w:val="006B19E5"/>
    <w:rsid w:val="006B1BA7"/>
    <w:rsid w:val="006B29BF"/>
    <w:rsid w:val="006B2B01"/>
    <w:rsid w:val="006B4702"/>
    <w:rsid w:val="006B485F"/>
    <w:rsid w:val="006C09E7"/>
    <w:rsid w:val="006C0A8B"/>
    <w:rsid w:val="006C1335"/>
    <w:rsid w:val="006C259F"/>
    <w:rsid w:val="006C32C4"/>
    <w:rsid w:val="006C3680"/>
    <w:rsid w:val="006C40B7"/>
    <w:rsid w:val="006C418B"/>
    <w:rsid w:val="006C4D14"/>
    <w:rsid w:val="006C61A1"/>
    <w:rsid w:val="006C68A2"/>
    <w:rsid w:val="006C712B"/>
    <w:rsid w:val="006D11C5"/>
    <w:rsid w:val="006D2246"/>
    <w:rsid w:val="006D2B9F"/>
    <w:rsid w:val="006D327C"/>
    <w:rsid w:val="006D3790"/>
    <w:rsid w:val="006D395A"/>
    <w:rsid w:val="006D4870"/>
    <w:rsid w:val="006D4CB4"/>
    <w:rsid w:val="006D4F25"/>
    <w:rsid w:val="006D60D8"/>
    <w:rsid w:val="006D6F2D"/>
    <w:rsid w:val="006E3AED"/>
    <w:rsid w:val="006E4F63"/>
    <w:rsid w:val="006E6998"/>
    <w:rsid w:val="006E757A"/>
    <w:rsid w:val="006E757D"/>
    <w:rsid w:val="006F03EA"/>
    <w:rsid w:val="006F07DF"/>
    <w:rsid w:val="006F15E6"/>
    <w:rsid w:val="006F188C"/>
    <w:rsid w:val="006F2F37"/>
    <w:rsid w:val="006F31C9"/>
    <w:rsid w:val="006F347F"/>
    <w:rsid w:val="006F464C"/>
    <w:rsid w:val="006F4CDB"/>
    <w:rsid w:val="006F56D4"/>
    <w:rsid w:val="006F7483"/>
    <w:rsid w:val="00702558"/>
    <w:rsid w:val="00702801"/>
    <w:rsid w:val="007033CA"/>
    <w:rsid w:val="007034A8"/>
    <w:rsid w:val="00703640"/>
    <w:rsid w:val="00703A09"/>
    <w:rsid w:val="007056DD"/>
    <w:rsid w:val="00706239"/>
    <w:rsid w:val="00706379"/>
    <w:rsid w:val="00706876"/>
    <w:rsid w:val="00710D41"/>
    <w:rsid w:val="0071192D"/>
    <w:rsid w:val="007123BF"/>
    <w:rsid w:val="0071349D"/>
    <w:rsid w:val="0071422E"/>
    <w:rsid w:val="007143F4"/>
    <w:rsid w:val="00715C34"/>
    <w:rsid w:val="00715FBC"/>
    <w:rsid w:val="007165E8"/>
    <w:rsid w:val="00717F98"/>
    <w:rsid w:val="007200BB"/>
    <w:rsid w:val="00720D31"/>
    <w:rsid w:val="007214C6"/>
    <w:rsid w:val="00721CA6"/>
    <w:rsid w:val="007223F5"/>
    <w:rsid w:val="00723A35"/>
    <w:rsid w:val="00723FB1"/>
    <w:rsid w:val="0072415C"/>
    <w:rsid w:val="00725D80"/>
    <w:rsid w:val="00726489"/>
    <w:rsid w:val="00726837"/>
    <w:rsid w:val="00732A56"/>
    <w:rsid w:val="007333DE"/>
    <w:rsid w:val="00733C6A"/>
    <w:rsid w:val="00735F90"/>
    <w:rsid w:val="00736095"/>
    <w:rsid w:val="0073653C"/>
    <w:rsid w:val="007365A1"/>
    <w:rsid w:val="00736B80"/>
    <w:rsid w:val="00740C14"/>
    <w:rsid w:val="007414CD"/>
    <w:rsid w:val="0074398C"/>
    <w:rsid w:val="00745580"/>
    <w:rsid w:val="00746CF4"/>
    <w:rsid w:val="00747118"/>
    <w:rsid w:val="00747576"/>
    <w:rsid w:val="00751757"/>
    <w:rsid w:val="0075279F"/>
    <w:rsid w:val="00752F99"/>
    <w:rsid w:val="00753EC7"/>
    <w:rsid w:val="00753F0D"/>
    <w:rsid w:val="007554B8"/>
    <w:rsid w:val="00756B98"/>
    <w:rsid w:val="0075719B"/>
    <w:rsid w:val="00760431"/>
    <w:rsid w:val="0076072F"/>
    <w:rsid w:val="007622EF"/>
    <w:rsid w:val="00763D93"/>
    <w:rsid w:val="00764AE2"/>
    <w:rsid w:val="007665DB"/>
    <w:rsid w:val="00770690"/>
    <w:rsid w:val="007708FE"/>
    <w:rsid w:val="00771EDD"/>
    <w:rsid w:val="00772B5D"/>
    <w:rsid w:val="007745DB"/>
    <w:rsid w:val="007775E6"/>
    <w:rsid w:val="007831EB"/>
    <w:rsid w:val="00783A74"/>
    <w:rsid w:val="00784B33"/>
    <w:rsid w:val="00787CA0"/>
    <w:rsid w:val="0079277B"/>
    <w:rsid w:val="00794D68"/>
    <w:rsid w:val="007972E5"/>
    <w:rsid w:val="007A0B27"/>
    <w:rsid w:val="007A1581"/>
    <w:rsid w:val="007A1C23"/>
    <w:rsid w:val="007A329F"/>
    <w:rsid w:val="007A64A5"/>
    <w:rsid w:val="007A70BF"/>
    <w:rsid w:val="007A7D96"/>
    <w:rsid w:val="007B419B"/>
    <w:rsid w:val="007B5BE8"/>
    <w:rsid w:val="007B77CE"/>
    <w:rsid w:val="007C0883"/>
    <w:rsid w:val="007C0A6C"/>
    <w:rsid w:val="007C128D"/>
    <w:rsid w:val="007C30A7"/>
    <w:rsid w:val="007C42C4"/>
    <w:rsid w:val="007C4536"/>
    <w:rsid w:val="007C6F91"/>
    <w:rsid w:val="007D159A"/>
    <w:rsid w:val="007D2333"/>
    <w:rsid w:val="007D450C"/>
    <w:rsid w:val="007D4F15"/>
    <w:rsid w:val="007D582F"/>
    <w:rsid w:val="007D64E3"/>
    <w:rsid w:val="007D6DDB"/>
    <w:rsid w:val="007D74D2"/>
    <w:rsid w:val="007E0644"/>
    <w:rsid w:val="007E0D09"/>
    <w:rsid w:val="007E233A"/>
    <w:rsid w:val="007E3139"/>
    <w:rsid w:val="007E5468"/>
    <w:rsid w:val="007E574A"/>
    <w:rsid w:val="007E6560"/>
    <w:rsid w:val="007E709E"/>
    <w:rsid w:val="007E7C46"/>
    <w:rsid w:val="007F090A"/>
    <w:rsid w:val="007F1463"/>
    <w:rsid w:val="007F26AC"/>
    <w:rsid w:val="007F2A0B"/>
    <w:rsid w:val="007F2D5A"/>
    <w:rsid w:val="007F3A09"/>
    <w:rsid w:val="007F496F"/>
    <w:rsid w:val="007F4FAA"/>
    <w:rsid w:val="007F555A"/>
    <w:rsid w:val="0080025F"/>
    <w:rsid w:val="008006A0"/>
    <w:rsid w:val="00800CDC"/>
    <w:rsid w:val="00801113"/>
    <w:rsid w:val="00801641"/>
    <w:rsid w:val="00801CF4"/>
    <w:rsid w:val="008034FE"/>
    <w:rsid w:val="00803660"/>
    <w:rsid w:val="008042FB"/>
    <w:rsid w:val="0080667D"/>
    <w:rsid w:val="0080695A"/>
    <w:rsid w:val="00807ACB"/>
    <w:rsid w:val="00807EDF"/>
    <w:rsid w:val="00810512"/>
    <w:rsid w:val="0081110B"/>
    <w:rsid w:val="00812A3C"/>
    <w:rsid w:val="00815160"/>
    <w:rsid w:val="00815531"/>
    <w:rsid w:val="0081577B"/>
    <w:rsid w:val="008157E3"/>
    <w:rsid w:val="008158E0"/>
    <w:rsid w:val="00816C39"/>
    <w:rsid w:val="00817530"/>
    <w:rsid w:val="00817551"/>
    <w:rsid w:val="00817CA2"/>
    <w:rsid w:val="0082103F"/>
    <w:rsid w:val="00821819"/>
    <w:rsid w:val="0082295F"/>
    <w:rsid w:val="0082385B"/>
    <w:rsid w:val="00823B1C"/>
    <w:rsid w:val="0082429A"/>
    <w:rsid w:val="00824E67"/>
    <w:rsid w:val="00824FAD"/>
    <w:rsid w:val="00825861"/>
    <w:rsid w:val="00825CD7"/>
    <w:rsid w:val="00825F81"/>
    <w:rsid w:val="008279B9"/>
    <w:rsid w:val="008300ED"/>
    <w:rsid w:val="008302EA"/>
    <w:rsid w:val="00831A79"/>
    <w:rsid w:val="008326F0"/>
    <w:rsid w:val="0083296B"/>
    <w:rsid w:val="00833191"/>
    <w:rsid w:val="00833CD0"/>
    <w:rsid w:val="00833E86"/>
    <w:rsid w:val="0083423F"/>
    <w:rsid w:val="00834BA4"/>
    <w:rsid w:val="0083550D"/>
    <w:rsid w:val="00836ED5"/>
    <w:rsid w:val="0084012E"/>
    <w:rsid w:val="0084065F"/>
    <w:rsid w:val="008409C8"/>
    <w:rsid w:val="00841A03"/>
    <w:rsid w:val="00841E19"/>
    <w:rsid w:val="0084383D"/>
    <w:rsid w:val="00844495"/>
    <w:rsid w:val="00845601"/>
    <w:rsid w:val="00847499"/>
    <w:rsid w:val="00847CF0"/>
    <w:rsid w:val="00850353"/>
    <w:rsid w:val="00850568"/>
    <w:rsid w:val="00852918"/>
    <w:rsid w:val="00856C4C"/>
    <w:rsid w:val="00857E02"/>
    <w:rsid w:val="00862486"/>
    <w:rsid w:val="00862C8B"/>
    <w:rsid w:val="0086336F"/>
    <w:rsid w:val="008636B1"/>
    <w:rsid w:val="00863C9D"/>
    <w:rsid w:val="00864145"/>
    <w:rsid w:val="00865DA3"/>
    <w:rsid w:val="00866488"/>
    <w:rsid w:val="008665B5"/>
    <w:rsid w:val="00866759"/>
    <w:rsid w:val="00866A15"/>
    <w:rsid w:val="00866DF0"/>
    <w:rsid w:val="008673D7"/>
    <w:rsid w:val="008673E4"/>
    <w:rsid w:val="00867CC2"/>
    <w:rsid w:val="00867D84"/>
    <w:rsid w:val="00867FD4"/>
    <w:rsid w:val="00870314"/>
    <w:rsid w:val="008713A9"/>
    <w:rsid w:val="00871CDD"/>
    <w:rsid w:val="00871F65"/>
    <w:rsid w:val="0087239F"/>
    <w:rsid w:val="0087292C"/>
    <w:rsid w:val="00874138"/>
    <w:rsid w:val="00874A5E"/>
    <w:rsid w:val="00874D46"/>
    <w:rsid w:val="00877009"/>
    <w:rsid w:val="00882727"/>
    <w:rsid w:val="00882FC8"/>
    <w:rsid w:val="0088327A"/>
    <w:rsid w:val="0088461C"/>
    <w:rsid w:val="0088659F"/>
    <w:rsid w:val="00886685"/>
    <w:rsid w:val="008905DD"/>
    <w:rsid w:val="00891B7A"/>
    <w:rsid w:val="00892685"/>
    <w:rsid w:val="008929A9"/>
    <w:rsid w:val="00892F00"/>
    <w:rsid w:val="00893579"/>
    <w:rsid w:val="00893E37"/>
    <w:rsid w:val="008940D8"/>
    <w:rsid w:val="008943DB"/>
    <w:rsid w:val="00894F00"/>
    <w:rsid w:val="008963DE"/>
    <w:rsid w:val="00896A27"/>
    <w:rsid w:val="00896ECE"/>
    <w:rsid w:val="008A528B"/>
    <w:rsid w:val="008A619B"/>
    <w:rsid w:val="008A7CCE"/>
    <w:rsid w:val="008A7F59"/>
    <w:rsid w:val="008B0CFE"/>
    <w:rsid w:val="008B14B8"/>
    <w:rsid w:val="008B3E5D"/>
    <w:rsid w:val="008B4302"/>
    <w:rsid w:val="008B4790"/>
    <w:rsid w:val="008B51ED"/>
    <w:rsid w:val="008B6E17"/>
    <w:rsid w:val="008B720F"/>
    <w:rsid w:val="008C0AD0"/>
    <w:rsid w:val="008C1D32"/>
    <w:rsid w:val="008C3694"/>
    <w:rsid w:val="008C3A1C"/>
    <w:rsid w:val="008C4027"/>
    <w:rsid w:val="008C445D"/>
    <w:rsid w:val="008C4C7A"/>
    <w:rsid w:val="008C5C1C"/>
    <w:rsid w:val="008C7F2C"/>
    <w:rsid w:val="008D0310"/>
    <w:rsid w:val="008D25DB"/>
    <w:rsid w:val="008D3513"/>
    <w:rsid w:val="008D3AE9"/>
    <w:rsid w:val="008D45BF"/>
    <w:rsid w:val="008D515B"/>
    <w:rsid w:val="008D6EDA"/>
    <w:rsid w:val="008D772C"/>
    <w:rsid w:val="008D7A59"/>
    <w:rsid w:val="008E0F9F"/>
    <w:rsid w:val="008E1039"/>
    <w:rsid w:val="008E1421"/>
    <w:rsid w:val="008E225A"/>
    <w:rsid w:val="008E2B74"/>
    <w:rsid w:val="008E3494"/>
    <w:rsid w:val="008E4370"/>
    <w:rsid w:val="008E6855"/>
    <w:rsid w:val="008E727C"/>
    <w:rsid w:val="008E7D34"/>
    <w:rsid w:val="008F2087"/>
    <w:rsid w:val="008F213E"/>
    <w:rsid w:val="008F3C42"/>
    <w:rsid w:val="008F40E7"/>
    <w:rsid w:val="008F439E"/>
    <w:rsid w:val="008F520A"/>
    <w:rsid w:val="008F5585"/>
    <w:rsid w:val="008F6213"/>
    <w:rsid w:val="008F6D3A"/>
    <w:rsid w:val="008F6F9B"/>
    <w:rsid w:val="008F7ADA"/>
    <w:rsid w:val="00901A13"/>
    <w:rsid w:val="00901E41"/>
    <w:rsid w:val="009049F4"/>
    <w:rsid w:val="00904D61"/>
    <w:rsid w:val="00905629"/>
    <w:rsid w:val="009060EA"/>
    <w:rsid w:val="00906C44"/>
    <w:rsid w:val="00906D1E"/>
    <w:rsid w:val="0090730B"/>
    <w:rsid w:val="00912D66"/>
    <w:rsid w:val="009135CD"/>
    <w:rsid w:val="0091489A"/>
    <w:rsid w:val="009157BE"/>
    <w:rsid w:val="00916946"/>
    <w:rsid w:val="00916A2E"/>
    <w:rsid w:val="00917F36"/>
    <w:rsid w:val="0092077D"/>
    <w:rsid w:val="00921367"/>
    <w:rsid w:val="00923857"/>
    <w:rsid w:val="00923E54"/>
    <w:rsid w:val="009256AF"/>
    <w:rsid w:val="00925994"/>
    <w:rsid w:val="009262B6"/>
    <w:rsid w:val="009262F0"/>
    <w:rsid w:val="0092718B"/>
    <w:rsid w:val="00930ACC"/>
    <w:rsid w:val="009322F7"/>
    <w:rsid w:val="00932342"/>
    <w:rsid w:val="00933EDE"/>
    <w:rsid w:val="00934EA9"/>
    <w:rsid w:val="009402A5"/>
    <w:rsid w:val="00940B66"/>
    <w:rsid w:val="009411DC"/>
    <w:rsid w:val="00941B25"/>
    <w:rsid w:val="00941DB9"/>
    <w:rsid w:val="00944FDB"/>
    <w:rsid w:val="00945304"/>
    <w:rsid w:val="00945674"/>
    <w:rsid w:val="0094647B"/>
    <w:rsid w:val="0094654A"/>
    <w:rsid w:val="009465B0"/>
    <w:rsid w:val="00946892"/>
    <w:rsid w:val="00946EBE"/>
    <w:rsid w:val="00947C64"/>
    <w:rsid w:val="00947F7B"/>
    <w:rsid w:val="009507E7"/>
    <w:rsid w:val="0095163F"/>
    <w:rsid w:val="009520E0"/>
    <w:rsid w:val="009523D1"/>
    <w:rsid w:val="009523D5"/>
    <w:rsid w:val="00952446"/>
    <w:rsid w:val="00952FA2"/>
    <w:rsid w:val="009537A7"/>
    <w:rsid w:val="00954105"/>
    <w:rsid w:val="00954613"/>
    <w:rsid w:val="00955658"/>
    <w:rsid w:val="00956759"/>
    <w:rsid w:val="009579A5"/>
    <w:rsid w:val="00957EDC"/>
    <w:rsid w:val="009601B7"/>
    <w:rsid w:val="0096105D"/>
    <w:rsid w:val="00962492"/>
    <w:rsid w:val="00962825"/>
    <w:rsid w:val="009652C6"/>
    <w:rsid w:val="009676DF"/>
    <w:rsid w:val="00967AC5"/>
    <w:rsid w:val="00967EEE"/>
    <w:rsid w:val="00967F2A"/>
    <w:rsid w:val="00967F92"/>
    <w:rsid w:val="0097012F"/>
    <w:rsid w:val="009718F9"/>
    <w:rsid w:val="0097192F"/>
    <w:rsid w:val="00973C11"/>
    <w:rsid w:val="00976C12"/>
    <w:rsid w:val="00980CC7"/>
    <w:rsid w:val="00982B5B"/>
    <w:rsid w:val="00983C31"/>
    <w:rsid w:val="00984995"/>
    <w:rsid w:val="00984D6F"/>
    <w:rsid w:val="009869E7"/>
    <w:rsid w:val="00986AA0"/>
    <w:rsid w:val="0099009D"/>
    <w:rsid w:val="009900D8"/>
    <w:rsid w:val="00990492"/>
    <w:rsid w:val="00990C8B"/>
    <w:rsid w:val="009921F5"/>
    <w:rsid w:val="00992E56"/>
    <w:rsid w:val="009945A7"/>
    <w:rsid w:val="009A0A8A"/>
    <w:rsid w:val="009A1730"/>
    <w:rsid w:val="009A1DBF"/>
    <w:rsid w:val="009A1DD4"/>
    <w:rsid w:val="009A2580"/>
    <w:rsid w:val="009A356D"/>
    <w:rsid w:val="009A5487"/>
    <w:rsid w:val="009A5C26"/>
    <w:rsid w:val="009A6403"/>
    <w:rsid w:val="009A693A"/>
    <w:rsid w:val="009A73ED"/>
    <w:rsid w:val="009B098E"/>
    <w:rsid w:val="009B2A98"/>
    <w:rsid w:val="009B2AEB"/>
    <w:rsid w:val="009B3808"/>
    <w:rsid w:val="009B7556"/>
    <w:rsid w:val="009C0766"/>
    <w:rsid w:val="009C140F"/>
    <w:rsid w:val="009C15BF"/>
    <w:rsid w:val="009C311A"/>
    <w:rsid w:val="009C35D7"/>
    <w:rsid w:val="009C3989"/>
    <w:rsid w:val="009C5980"/>
    <w:rsid w:val="009C5B85"/>
    <w:rsid w:val="009C61CF"/>
    <w:rsid w:val="009C6A22"/>
    <w:rsid w:val="009D024E"/>
    <w:rsid w:val="009D090E"/>
    <w:rsid w:val="009D27A3"/>
    <w:rsid w:val="009D324C"/>
    <w:rsid w:val="009D3653"/>
    <w:rsid w:val="009D3E58"/>
    <w:rsid w:val="009D40D8"/>
    <w:rsid w:val="009D4514"/>
    <w:rsid w:val="009D4776"/>
    <w:rsid w:val="009D5CED"/>
    <w:rsid w:val="009D6253"/>
    <w:rsid w:val="009D6F4A"/>
    <w:rsid w:val="009D7011"/>
    <w:rsid w:val="009D711D"/>
    <w:rsid w:val="009D7688"/>
    <w:rsid w:val="009D7996"/>
    <w:rsid w:val="009D79DB"/>
    <w:rsid w:val="009E1046"/>
    <w:rsid w:val="009E20F8"/>
    <w:rsid w:val="009E2DFA"/>
    <w:rsid w:val="009E385D"/>
    <w:rsid w:val="009E4C79"/>
    <w:rsid w:val="009E4FD2"/>
    <w:rsid w:val="009E5462"/>
    <w:rsid w:val="009E7285"/>
    <w:rsid w:val="009E7B0F"/>
    <w:rsid w:val="009F15D8"/>
    <w:rsid w:val="009F2A72"/>
    <w:rsid w:val="009F3345"/>
    <w:rsid w:val="009F391D"/>
    <w:rsid w:val="009F421D"/>
    <w:rsid w:val="009F4508"/>
    <w:rsid w:val="009F4524"/>
    <w:rsid w:val="009F4DA5"/>
    <w:rsid w:val="00A014A9"/>
    <w:rsid w:val="00A01A30"/>
    <w:rsid w:val="00A035A8"/>
    <w:rsid w:val="00A036CE"/>
    <w:rsid w:val="00A03C08"/>
    <w:rsid w:val="00A044B7"/>
    <w:rsid w:val="00A050E1"/>
    <w:rsid w:val="00A066F7"/>
    <w:rsid w:val="00A07B92"/>
    <w:rsid w:val="00A07FA8"/>
    <w:rsid w:val="00A10B5A"/>
    <w:rsid w:val="00A11248"/>
    <w:rsid w:val="00A1333E"/>
    <w:rsid w:val="00A134C2"/>
    <w:rsid w:val="00A1558D"/>
    <w:rsid w:val="00A17EE0"/>
    <w:rsid w:val="00A2032D"/>
    <w:rsid w:val="00A21847"/>
    <w:rsid w:val="00A22E6E"/>
    <w:rsid w:val="00A23005"/>
    <w:rsid w:val="00A23AC0"/>
    <w:rsid w:val="00A245DB"/>
    <w:rsid w:val="00A26CF7"/>
    <w:rsid w:val="00A31F00"/>
    <w:rsid w:val="00A33990"/>
    <w:rsid w:val="00A35B10"/>
    <w:rsid w:val="00A36781"/>
    <w:rsid w:val="00A371E5"/>
    <w:rsid w:val="00A400BB"/>
    <w:rsid w:val="00A40189"/>
    <w:rsid w:val="00A40EE5"/>
    <w:rsid w:val="00A416C6"/>
    <w:rsid w:val="00A42BFD"/>
    <w:rsid w:val="00A43BFC"/>
    <w:rsid w:val="00A43C88"/>
    <w:rsid w:val="00A44335"/>
    <w:rsid w:val="00A45617"/>
    <w:rsid w:val="00A45ED9"/>
    <w:rsid w:val="00A468FB"/>
    <w:rsid w:val="00A470FD"/>
    <w:rsid w:val="00A47180"/>
    <w:rsid w:val="00A4778F"/>
    <w:rsid w:val="00A47FFA"/>
    <w:rsid w:val="00A52AAD"/>
    <w:rsid w:val="00A53F34"/>
    <w:rsid w:val="00A5423F"/>
    <w:rsid w:val="00A61315"/>
    <w:rsid w:val="00A62CE9"/>
    <w:rsid w:val="00A631DD"/>
    <w:rsid w:val="00A63974"/>
    <w:rsid w:val="00A63B19"/>
    <w:rsid w:val="00A64834"/>
    <w:rsid w:val="00A64A2E"/>
    <w:rsid w:val="00A7162D"/>
    <w:rsid w:val="00A72080"/>
    <w:rsid w:val="00A722DE"/>
    <w:rsid w:val="00A724AE"/>
    <w:rsid w:val="00A73428"/>
    <w:rsid w:val="00A749A0"/>
    <w:rsid w:val="00A74CB5"/>
    <w:rsid w:val="00A74F76"/>
    <w:rsid w:val="00A7545C"/>
    <w:rsid w:val="00A7577A"/>
    <w:rsid w:val="00A75EBF"/>
    <w:rsid w:val="00A766B9"/>
    <w:rsid w:val="00A76A82"/>
    <w:rsid w:val="00A772A6"/>
    <w:rsid w:val="00A80922"/>
    <w:rsid w:val="00A80FBD"/>
    <w:rsid w:val="00A81F42"/>
    <w:rsid w:val="00A83406"/>
    <w:rsid w:val="00A8440B"/>
    <w:rsid w:val="00A85454"/>
    <w:rsid w:val="00A85AE5"/>
    <w:rsid w:val="00A87239"/>
    <w:rsid w:val="00A90385"/>
    <w:rsid w:val="00A904AC"/>
    <w:rsid w:val="00A9140D"/>
    <w:rsid w:val="00A91649"/>
    <w:rsid w:val="00A91A7C"/>
    <w:rsid w:val="00A92738"/>
    <w:rsid w:val="00A92934"/>
    <w:rsid w:val="00A946F8"/>
    <w:rsid w:val="00A96978"/>
    <w:rsid w:val="00A9723B"/>
    <w:rsid w:val="00A979E7"/>
    <w:rsid w:val="00AA01A6"/>
    <w:rsid w:val="00AA0266"/>
    <w:rsid w:val="00AA1458"/>
    <w:rsid w:val="00AA1D52"/>
    <w:rsid w:val="00AA3612"/>
    <w:rsid w:val="00AA3793"/>
    <w:rsid w:val="00AA5E5F"/>
    <w:rsid w:val="00AA74DF"/>
    <w:rsid w:val="00AB0875"/>
    <w:rsid w:val="00AB2A53"/>
    <w:rsid w:val="00AB3AAB"/>
    <w:rsid w:val="00AB3F16"/>
    <w:rsid w:val="00AB403D"/>
    <w:rsid w:val="00AB5808"/>
    <w:rsid w:val="00AB68BB"/>
    <w:rsid w:val="00AB69E3"/>
    <w:rsid w:val="00AB7193"/>
    <w:rsid w:val="00AC1193"/>
    <w:rsid w:val="00AC2E1B"/>
    <w:rsid w:val="00AC3497"/>
    <w:rsid w:val="00AC3CA5"/>
    <w:rsid w:val="00AC6AE6"/>
    <w:rsid w:val="00AC7197"/>
    <w:rsid w:val="00AD0744"/>
    <w:rsid w:val="00AD4990"/>
    <w:rsid w:val="00AD5A5C"/>
    <w:rsid w:val="00AD64FA"/>
    <w:rsid w:val="00AD7848"/>
    <w:rsid w:val="00AD7BEA"/>
    <w:rsid w:val="00AE0253"/>
    <w:rsid w:val="00AE0FEC"/>
    <w:rsid w:val="00AE1B23"/>
    <w:rsid w:val="00AE2070"/>
    <w:rsid w:val="00AE4702"/>
    <w:rsid w:val="00AE5DBA"/>
    <w:rsid w:val="00AE5E8F"/>
    <w:rsid w:val="00AE6118"/>
    <w:rsid w:val="00AE767F"/>
    <w:rsid w:val="00AE775E"/>
    <w:rsid w:val="00AF0DE4"/>
    <w:rsid w:val="00AF1303"/>
    <w:rsid w:val="00AF24D1"/>
    <w:rsid w:val="00AF29C7"/>
    <w:rsid w:val="00AF36F6"/>
    <w:rsid w:val="00AF4086"/>
    <w:rsid w:val="00AF49D5"/>
    <w:rsid w:val="00AF5897"/>
    <w:rsid w:val="00B00939"/>
    <w:rsid w:val="00B00948"/>
    <w:rsid w:val="00B01086"/>
    <w:rsid w:val="00B01B63"/>
    <w:rsid w:val="00B01C69"/>
    <w:rsid w:val="00B02040"/>
    <w:rsid w:val="00B02F80"/>
    <w:rsid w:val="00B0478F"/>
    <w:rsid w:val="00B05E1F"/>
    <w:rsid w:val="00B07206"/>
    <w:rsid w:val="00B076D7"/>
    <w:rsid w:val="00B11016"/>
    <w:rsid w:val="00B13517"/>
    <w:rsid w:val="00B14305"/>
    <w:rsid w:val="00B14520"/>
    <w:rsid w:val="00B16117"/>
    <w:rsid w:val="00B169C5"/>
    <w:rsid w:val="00B16C9B"/>
    <w:rsid w:val="00B17144"/>
    <w:rsid w:val="00B17439"/>
    <w:rsid w:val="00B260B3"/>
    <w:rsid w:val="00B26898"/>
    <w:rsid w:val="00B275EB"/>
    <w:rsid w:val="00B27B28"/>
    <w:rsid w:val="00B31478"/>
    <w:rsid w:val="00B31541"/>
    <w:rsid w:val="00B354B5"/>
    <w:rsid w:val="00B37198"/>
    <w:rsid w:val="00B418C2"/>
    <w:rsid w:val="00B42D3A"/>
    <w:rsid w:val="00B42DCB"/>
    <w:rsid w:val="00B42FCF"/>
    <w:rsid w:val="00B435F3"/>
    <w:rsid w:val="00B43DB5"/>
    <w:rsid w:val="00B43F79"/>
    <w:rsid w:val="00B451AA"/>
    <w:rsid w:val="00B4771F"/>
    <w:rsid w:val="00B47E46"/>
    <w:rsid w:val="00B50B69"/>
    <w:rsid w:val="00B515D3"/>
    <w:rsid w:val="00B541AD"/>
    <w:rsid w:val="00B54228"/>
    <w:rsid w:val="00B54E49"/>
    <w:rsid w:val="00B55362"/>
    <w:rsid w:val="00B55B38"/>
    <w:rsid w:val="00B55E42"/>
    <w:rsid w:val="00B57E90"/>
    <w:rsid w:val="00B60FF1"/>
    <w:rsid w:val="00B61418"/>
    <w:rsid w:val="00B61ECA"/>
    <w:rsid w:val="00B62EA9"/>
    <w:rsid w:val="00B6327D"/>
    <w:rsid w:val="00B63CB0"/>
    <w:rsid w:val="00B65B47"/>
    <w:rsid w:val="00B663E5"/>
    <w:rsid w:val="00B667B1"/>
    <w:rsid w:val="00B66EC7"/>
    <w:rsid w:val="00B70272"/>
    <w:rsid w:val="00B70721"/>
    <w:rsid w:val="00B71111"/>
    <w:rsid w:val="00B71580"/>
    <w:rsid w:val="00B730B9"/>
    <w:rsid w:val="00B745D3"/>
    <w:rsid w:val="00B75829"/>
    <w:rsid w:val="00B75F38"/>
    <w:rsid w:val="00B80C6C"/>
    <w:rsid w:val="00B82196"/>
    <w:rsid w:val="00B833A8"/>
    <w:rsid w:val="00B84F70"/>
    <w:rsid w:val="00B853BD"/>
    <w:rsid w:val="00B85579"/>
    <w:rsid w:val="00B87229"/>
    <w:rsid w:val="00B87486"/>
    <w:rsid w:val="00B87980"/>
    <w:rsid w:val="00B9008D"/>
    <w:rsid w:val="00B902D1"/>
    <w:rsid w:val="00B92ED1"/>
    <w:rsid w:val="00B941A5"/>
    <w:rsid w:val="00B95A7A"/>
    <w:rsid w:val="00BA2C57"/>
    <w:rsid w:val="00BA2F84"/>
    <w:rsid w:val="00BA30AA"/>
    <w:rsid w:val="00BA542E"/>
    <w:rsid w:val="00BA5960"/>
    <w:rsid w:val="00BA5C54"/>
    <w:rsid w:val="00BA62FE"/>
    <w:rsid w:val="00BA68C5"/>
    <w:rsid w:val="00BA72C0"/>
    <w:rsid w:val="00BB1056"/>
    <w:rsid w:val="00BB4522"/>
    <w:rsid w:val="00BB4B6A"/>
    <w:rsid w:val="00BB5786"/>
    <w:rsid w:val="00BB6030"/>
    <w:rsid w:val="00BB639D"/>
    <w:rsid w:val="00BB6847"/>
    <w:rsid w:val="00BB68CD"/>
    <w:rsid w:val="00BB742D"/>
    <w:rsid w:val="00BB7CB4"/>
    <w:rsid w:val="00BB7FE6"/>
    <w:rsid w:val="00BC07BD"/>
    <w:rsid w:val="00BC0FA3"/>
    <w:rsid w:val="00BC1007"/>
    <w:rsid w:val="00BC10B4"/>
    <w:rsid w:val="00BC34F4"/>
    <w:rsid w:val="00BC4148"/>
    <w:rsid w:val="00BC4369"/>
    <w:rsid w:val="00BC551D"/>
    <w:rsid w:val="00BC5F6E"/>
    <w:rsid w:val="00BD3702"/>
    <w:rsid w:val="00BD375A"/>
    <w:rsid w:val="00BD3EA4"/>
    <w:rsid w:val="00BD43E3"/>
    <w:rsid w:val="00BD557F"/>
    <w:rsid w:val="00BD6CF9"/>
    <w:rsid w:val="00BD7314"/>
    <w:rsid w:val="00BD73A1"/>
    <w:rsid w:val="00BE1A26"/>
    <w:rsid w:val="00BE2123"/>
    <w:rsid w:val="00BE3365"/>
    <w:rsid w:val="00BE3787"/>
    <w:rsid w:val="00BE41F6"/>
    <w:rsid w:val="00BE4AC8"/>
    <w:rsid w:val="00BE5434"/>
    <w:rsid w:val="00BE6DD7"/>
    <w:rsid w:val="00BE7CD2"/>
    <w:rsid w:val="00BF0FE6"/>
    <w:rsid w:val="00BF34DB"/>
    <w:rsid w:val="00BF36C8"/>
    <w:rsid w:val="00BF4EFE"/>
    <w:rsid w:val="00BF6463"/>
    <w:rsid w:val="00BF7796"/>
    <w:rsid w:val="00C00148"/>
    <w:rsid w:val="00C00F4D"/>
    <w:rsid w:val="00C013A7"/>
    <w:rsid w:val="00C03C26"/>
    <w:rsid w:val="00C047CF"/>
    <w:rsid w:val="00C05F35"/>
    <w:rsid w:val="00C06992"/>
    <w:rsid w:val="00C06BF9"/>
    <w:rsid w:val="00C11123"/>
    <w:rsid w:val="00C11539"/>
    <w:rsid w:val="00C12532"/>
    <w:rsid w:val="00C1269A"/>
    <w:rsid w:val="00C12A09"/>
    <w:rsid w:val="00C13D36"/>
    <w:rsid w:val="00C13E7D"/>
    <w:rsid w:val="00C142C5"/>
    <w:rsid w:val="00C166FF"/>
    <w:rsid w:val="00C17D7A"/>
    <w:rsid w:val="00C202F7"/>
    <w:rsid w:val="00C2151E"/>
    <w:rsid w:val="00C21A2A"/>
    <w:rsid w:val="00C22962"/>
    <w:rsid w:val="00C24B0D"/>
    <w:rsid w:val="00C27C67"/>
    <w:rsid w:val="00C3004F"/>
    <w:rsid w:val="00C303F1"/>
    <w:rsid w:val="00C314CE"/>
    <w:rsid w:val="00C317B8"/>
    <w:rsid w:val="00C3278B"/>
    <w:rsid w:val="00C32792"/>
    <w:rsid w:val="00C3342E"/>
    <w:rsid w:val="00C34077"/>
    <w:rsid w:val="00C3633B"/>
    <w:rsid w:val="00C36C38"/>
    <w:rsid w:val="00C370C9"/>
    <w:rsid w:val="00C37304"/>
    <w:rsid w:val="00C37783"/>
    <w:rsid w:val="00C37B8E"/>
    <w:rsid w:val="00C413AE"/>
    <w:rsid w:val="00C4143D"/>
    <w:rsid w:val="00C41592"/>
    <w:rsid w:val="00C416F6"/>
    <w:rsid w:val="00C4208D"/>
    <w:rsid w:val="00C42F3B"/>
    <w:rsid w:val="00C43AE7"/>
    <w:rsid w:val="00C45232"/>
    <w:rsid w:val="00C4599A"/>
    <w:rsid w:val="00C46DA5"/>
    <w:rsid w:val="00C47DFD"/>
    <w:rsid w:val="00C5174B"/>
    <w:rsid w:val="00C5211B"/>
    <w:rsid w:val="00C5255E"/>
    <w:rsid w:val="00C53851"/>
    <w:rsid w:val="00C5396D"/>
    <w:rsid w:val="00C54345"/>
    <w:rsid w:val="00C549B3"/>
    <w:rsid w:val="00C54AF4"/>
    <w:rsid w:val="00C55027"/>
    <w:rsid w:val="00C553D2"/>
    <w:rsid w:val="00C55CC7"/>
    <w:rsid w:val="00C55E85"/>
    <w:rsid w:val="00C56001"/>
    <w:rsid w:val="00C568B9"/>
    <w:rsid w:val="00C56C15"/>
    <w:rsid w:val="00C57567"/>
    <w:rsid w:val="00C5761E"/>
    <w:rsid w:val="00C60017"/>
    <w:rsid w:val="00C60A05"/>
    <w:rsid w:val="00C623D2"/>
    <w:rsid w:val="00C62A25"/>
    <w:rsid w:val="00C63425"/>
    <w:rsid w:val="00C63497"/>
    <w:rsid w:val="00C66B00"/>
    <w:rsid w:val="00C6751F"/>
    <w:rsid w:val="00C70DB1"/>
    <w:rsid w:val="00C736BF"/>
    <w:rsid w:val="00C74330"/>
    <w:rsid w:val="00C75890"/>
    <w:rsid w:val="00C76957"/>
    <w:rsid w:val="00C777FC"/>
    <w:rsid w:val="00C77B0A"/>
    <w:rsid w:val="00C8201F"/>
    <w:rsid w:val="00C82578"/>
    <w:rsid w:val="00C833A2"/>
    <w:rsid w:val="00C834BF"/>
    <w:rsid w:val="00C83F5B"/>
    <w:rsid w:val="00C843B1"/>
    <w:rsid w:val="00C87DD1"/>
    <w:rsid w:val="00C90F1A"/>
    <w:rsid w:val="00C91A62"/>
    <w:rsid w:val="00C93C91"/>
    <w:rsid w:val="00C9503A"/>
    <w:rsid w:val="00CA06F1"/>
    <w:rsid w:val="00CA0993"/>
    <w:rsid w:val="00CA0D94"/>
    <w:rsid w:val="00CA14E3"/>
    <w:rsid w:val="00CA15BA"/>
    <w:rsid w:val="00CA24C3"/>
    <w:rsid w:val="00CA26C3"/>
    <w:rsid w:val="00CA3302"/>
    <w:rsid w:val="00CA45E2"/>
    <w:rsid w:val="00CA5CAA"/>
    <w:rsid w:val="00CA61AD"/>
    <w:rsid w:val="00CA63A6"/>
    <w:rsid w:val="00CA7427"/>
    <w:rsid w:val="00CB056A"/>
    <w:rsid w:val="00CB0C03"/>
    <w:rsid w:val="00CB1AA0"/>
    <w:rsid w:val="00CB23F9"/>
    <w:rsid w:val="00CB2C1F"/>
    <w:rsid w:val="00CB3B91"/>
    <w:rsid w:val="00CB404E"/>
    <w:rsid w:val="00CB440B"/>
    <w:rsid w:val="00CB4765"/>
    <w:rsid w:val="00CB5397"/>
    <w:rsid w:val="00CB555C"/>
    <w:rsid w:val="00CB5641"/>
    <w:rsid w:val="00CC3486"/>
    <w:rsid w:val="00CC6759"/>
    <w:rsid w:val="00CC67E5"/>
    <w:rsid w:val="00CC752D"/>
    <w:rsid w:val="00CD1628"/>
    <w:rsid w:val="00CD16BD"/>
    <w:rsid w:val="00CD45CD"/>
    <w:rsid w:val="00CD4AE2"/>
    <w:rsid w:val="00CD679F"/>
    <w:rsid w:val="00CE0546"/>
    <w:rsid w:val="00CE2119"/>
    <w:rsid w:val="00CE30DA"/>
    <w:rsid w:val="00CE32A9"/>
    <w:rsid w:val="00CE4F14"/>
    <w:rsid w:val="00CE6324"/>
    <w:rsid w:val="00CE64B9"/>
    <w:rsid w:val="00CE67A1"/>
    <w:rsid w:val="00CE6AA1"/>
    <w:rsid w:val="00CE76C1"/>
    <w:rsid w:val="00CE79B9"/>
    <w:rsid w:val="00CF0F6C"/>
    <w:rsid w:val="00CF123D"/>
    <w:rsid w:val="00CF4E06"/>
    <w:rsid w:val="00CF51BB"/>
    <w:rsid w:val="00CF5A0E"/>
    <w:rsid w:val="00CF5CFE"/>
    <w:rsid w:val="00CF6823"/>
    <w:rsid w:val="00CF6996"/>
    <w:rsid w:val="00CF7B5E"/>
    <w:rsid w:val="00D0006D"/>
    <w:rsid w:val="00D02487"/>
    <w:rsid w:val="00D02660"/>
    <w:rsid w:val="00D02F06"/>
    <w:rsid w:val="00D038F5"/>
    <w:rsid w:val="00D03944"/>
    <w:rsid w:val="00D04D54"/>
    <w:rsid w:val="00D0503A"/>
    <w:rsid w:val="00D061BC"/>
    <w:rsid w:val="00D0778E"/>
    <w:rsid w:val="00D07816"/>
    <w:rsid w:val="00D07830"/>
    <w:rsid w:val="00D1019B"/>
    <w:rsid w:val="00D10EA9"/>
    <w:rsid w:val="00D122DC"/>
    <w:rsid w:val="00D12B3F"/>
    <w:rsid w:val="00D140D3"/>
    <w:rsid w:val="00D14640"/>
    <w:rsid w:val="00D14D1E"/>
    <w:rsid w:val="00D166A6"/>
    <w:rsid w:val="00D17C71"/>
    <w:rsid w:val="00D20B20"/>
    <w:rsid w:val="00D21FC1"/>
    <w:rsid w:val="00D2201B"/>
    <w:rsid w:val="00D23386"/>
    <w:rsid w:val="00D237C3"/>
    <w:rsid w:val="00D24E84"/>
    <w:rsid w:val="00D257E9"/>
    <w:rsid w:val="00D269B9"/>
    <w:rsid w:val="00D27292"/>
    <w:rsid w:val="00D27B88"/>
    <w:rsid w:val="00D27CF7"/>
    <w:rsid w:val="00D30CAF"/>
    <w:rsid w:val="00D33135"/>
    <w:rsid w:val="00D3334E"/>
    <w:rsid w:val="00D34738"/>
    <w:rsid w:val="00D350E4"/>
    <w:rsid w:val="00D35818"/>
    <w:rsid w:val="00D36012"/>
    <w:rsid w:val="00D4019C"/>
    <w:rsid w:val="00D40E86"/>
    <w:rsid w:val="00D40F2F"/>
    <w:rsid w:val="00D41F9A"/>
    <w:rsid w:val="00D426BF"/>
    <w:rsid w:val="00D42E1C"/>
    <w:rsid w:val="00D43FB9"/>
    <w:rsid w:val="00D4428B"/>
    <w:rsid w:val="00D45238"/>
    <w:rsid w:val="00D4553B"/>
    <w:rsid w:val="00D4641D"/>
    <w:rsid w:val="00D46624"/>
    <w:rsid w:val="00D51312"/>
    <w:rsid w:val="00D51393"/>
    <w:rsid w:val="00D515DC"/>
    <w:rsid w:val="00D51BBA"/>
    <w:rsid w:val="00D52A35"/>
    <w:rsid w:val="00D52F77"/>
    <w:rsid w:val="00D53445"/>
    <w:rsid w:val="00D5385E"/>
    <w:rsid w:val="00D54FE9"/>
    <w:rsid w:val="00D5508F"/>
    <w:rsid w:val="00D5557A"/>
    <w:rsid w:val="00D5677A"/>
    <w:rsid w:val="00D56DB9"/>
    <w:rsid w:val="00D57841"/>
    <w:rsid w:val="00D60660"/>
    <w:rsid w:val="00D616FC"/>
    <w:rsid w:val="00D62144"/>
    <w:rsid w:val="00D62854"/>
    <w:rsid w:val="00D62866"/>
    <w:rsid w:val="00D63796"/>
    <w:rsid w:val="00D6444E"/>
    <w:rsid w:val="00D65076"/>
    <w:rsid w:val="00D665C4"/>
    <w:rsid w:val="00D6709A"/>
    <w:rsid w:val="00D708BC"/>
    <w:rsid w:val="00D70D83"/>
    <w:rsid w:val="00D70FB5"/>
    <w:rsid w:val="00D71CCA"/>
    <w:rsid w:val="00D7232D"/>
    <w:rsid w:val="00D724BB"/>
    <w:rsid w:val="00D734C5"/>
    <w:rsid w:val="00D737EC"/>
    <w:rsid w:val="00D75242"/>
    <w:rsid w:val="00D754B6"/>
    <w:rsid w:val="00D75641"/>
    <w:rsid w:val="00D778E1"/>
    <w:rsid w:val="00D77AC9"/>
    <w:rsid w:val="00D77D1E"/>
    <w:rsid w:val="00D803D2"/>
    <w:rsid w:val="00D806ED"/>
    <w:rsid w:val="00D8219D"/>
    <w:rsid w:val="00D836D9"/>
    <w:rsid w:val="00D83C83"/>
    <w:rsid w:val="00D84F25"/>
    <w:rsid w:val="00D857E8"/>
    <w:rsid w:val="00D861C8"/>
    <w:rsid w:val="00D86B2F"/>
    <w:rsid w:val="00D900E7"/>
    <w:rsid w:val="00D93776"/>
    <w:rsid w:val="00D945BE"/>
    <w:rsid w:val="00D960C9"/>
    <w:rsid w:val="00D96C07"/>
    <w:rsid w:val="00D97BCD"/>
    <w:rsid w:val="00DA29B0"/>
    <w:rsid w:val="00DA3391"/>
    <w:rsid w:val="00DA3502"/>
    <w:rsid w:val="00DA496F"/>
    <w:rsid w:val="00DA59C4"/>
    <w:rsid w:val="00DA5FB1"/>
    <w:rsid w:val="00DA64D4"/>
    <w:rsid w:val="00DA7868"/>
    <w:rsid w:val="00DA7C53"/>
    <w:rsid w:val="00DB02EE"/>
    <w:rsid w:val="00DB0B2E"/>
    <w:rsid w:val="00DB2AB8"/>
    <w:rsid w:val="00DB4AF4"/>
    <w:rsid w:val="00DB5364"/>
    <w:rsid w:val="00DB601D"/>
    <w:rsid w:val="00DB7F96"/>
    <w:rsid w:val="00DC56CA"/>
    <w:rsid w:val="00DC59E7"/>
    <w:rsid w:val="00DC5CE7"/>
    <w:rsid w:val="00DC5EB3"/>
    <w:rsid w:val="00DC6823"/>
    <w:rsid w:val="00DC6C48"/>
    <w:rsid w:val="00DC76C5"/>
    <w:rsid w:val="00DD0909"/>
    <w:rsid w:val="00DD1073"/>
    <w:rsid w:val="00DD2024"/>
    <w:rsid w:val="00DD262C"/>
    <w:rsid w:val="00DD3B95"/>
    <w:rsid w:val="00DD4C7B"/>
    <w:rsid w:val="00DD529A"/>
    <w:rsid w:val="00DD6EA7"/>
    <w:rsid w:val="00DD705F"/>
    <w:rsid w:val="00DD7A91"/>
    <w:rsid w:val="00DE02D1"/>
    <w:rsid w:val="00DE2AF0"/>
    <w:rsid w:val="00DE2F4B"/>
    <w:rsid w:val="00DE3232"/>
    <w:rsid w:val="00DE3D47"/>
    <w:rsid w:val="00DE50AA"/>
    <w:rsid w:val="00DE59F2"/>
    <w:rsid w:val="00DE64AF"/>
    <w:rsid w:val="00DF1879"/>
    <w:rsid w:val="00DF192E"/>
    <w:rsid w:val="00DF1DF2"/>
    <w:rsid w:val="00DF2D01"/>
    <w:rsid w:val="00DF37EF"/>
    <w:rsid w:val="00DF4E85"/>
    <w:rsid w:val="00DF60EC"/>
    <w:rsid w:val="00DF763A"/>
    <w:rsid w:val="00E002BE"/>
    <w:rsid w:val="00E01D65"/>
    <w:rsid w:val="00E01EFF"/>
    <w:rsid w:val="00E02A5A"/>
    <w:rsid w:val="00E05A26"/>
    <w:rsid w:val="00E05BBF"/>
    <w:rsid w:val="00E06677"/>
    <w:rsid w:val="00E06880"/>
    <w:rsid w:val="00E07476"/>
    <w:rsid w:val="00E0755B"/>
    <w:rsid w:val="00E076E5"/>
    <w:rsid w:val="00E114DE"/>
    <w:rsid w:val="00E15257"/>
    <w:rsid w:val="00E213A0"/>
    <w:rsid w:val="00E214A2"/>
    <w:rsid w:val="00E21792"/>
    <w:rsid w:val="00E22062"/>
    <w:rsid w:val="00E22123"/>
    <w:rsid w:val="00E22970"/>
    <w:rsid w:val="00E22985"/>
    <w:rsid w:val="00E22F5A"/>
    <w:rsid w:val="00E233F0"/>
    <w:rsid w:val="00E24A6D"/>
    <w:rsid w:val="00E25070"/>
    <w:rsid w:val="00E262F2"/>
    <w:rsid w:val="00E276E4"/>
    <w:rsid w:val="00E308F8"/>
    <w:rsid w:val="00E31513"/>
    <w:rsid w:val="00E326B7"/>
    <w:rsid w:val="00E350F3"/>
    <w:rsid w:val="00E36E31"/>
    <w:rsid w:val="00E37CA6"/>
    <w:rsid w:val="00E4131A"/>
    <w:rsid w:val="00E420F7"/>
    <w:rsid w:val="00E42521"/>
    <w:rsid w:val="00E43410"/>
    <w:rsid w:val="00E4384A"/>
    <w:rsid w:val="00E45CCE"/>
    <w:rsid w:val="00E46BE7"/>
    <w:rsid w:val="00E47056"/>
    <w:rsid w:val="00E47C9F"/>
    <w:rsid w:val="00E47D7C"/>
    <w:rsid w:val="00E50937"/>
    <w:rsid w:val="00E50ADF"/>
    <w:rsid w:val="00E50B04"/>
    <w:rsid w:val="00E513A7"/>
    <w:rsid w:val="00E5145D"/>
    <w:rsid w:val="00E54649"/>
    <w:rsid w:val="00E54E90"/>
    <w:rsid w:val="00E5597F"/>
    <w:rsid w:val="00E5739D"/>
    <w:rsid w:val="00E57D1F"/>
    <w:rsid w:val="00E61178"/>
    <w:rsid w:val="00E61887"/>
    <w:rsid w:val="00E6215A"/>
    <w:rsid w:val="00E62585"/>
    <w:rsid w:val="00E638B3"/>
    <w:rsid w:val="00E652DA"/>
    <w:rsid w:val="00E6602F"/>
    <w:rsid w:val="00E660FD"/>
    <w:rsid w:val="00E66785"/>
    <w:rsid w:val="00E67C8B"/>
    <w:rsid w:val="00E705D0"/>
    <w:rsid w:val="00E72783"/>
    <w:rsid w:val="00E7370A"/>
    <w:rsid w:val="00E746D4"/>
    <w:rsid w:val="00E7537A"/>
    <w:rsid w:val="00E7680B"/>
    <w:rsid w:val="00E76ABD"/>
    <w:rsid w:val="00E80EEE"/>
    <w:rsid w:val="00E81B5B"/>
    <w:rsid w:val="00E83BD8"/>
    <w:rsid w:val="00E83F3C"/>
    <w:rsid w:val="00E85235"/>
    <w:rsid w:val="00E85B40"/>
    <w:rsid w:val="00E862C6"/>
    <w:rsid w:val="00E86643"/>
    <w:rsid w:val="00E86E47"/>
    <w:rsid w:val="00E87BCC"/>
    <w:rsid w:val="00E87E91"/>
    <w:rsid w:val="00E9036E"/>
    <w:rsid w:val="00E90A05"/>
    <w:rsid w:val="00E922E5"/>
    <w:rsid w:val="00E94238"/>
    <w:rsid w:val="00E95420"/>
    <w:rsid w:val="00E9568B"/>
    <w:rsid w:val="00E96B6D"/>
    <w:rsid w:val="00EA0F08"/>
    <w:rsid w:val="00EA1F25"/>
    <w:rsid w:val="00EA216C"/>
    <w:rsid w:val="00EA302C"/>
    <w:rsid w:val="00EA4060"/>
    <w:rsid w:val="00EA4C3D"/>
    <w:rsid w:val="00EA5399"/>
    <w:rsid w:val="00EA5545"/>
    <w:rsid w:val="00EA5C5B"/>
    <w:rsid w:val="00EB1E8B"/>
    <w:rsid w:val="00EB21B7"/>
    <w:rsid w:val="00EB2F33"/>
    <w:rsid w:val="00EB3594"/>
    <w:rsid w:val="00EB3684"/>
    <w:rsid w:val="00EB3C79"/>
    <w:rsid w:val="00EB5243"/>
    <w:rsid w:val="00EB5322"/>
    <w:rsid w:val="00EB5EF4"/>
    <w:rsid w:val="00EB6273"/>
    <w:rsid w:val="00EB6A3E"/>
    <w:rsid w:val="00EC1A5A"/>
    <w:rsid w:val="00EC3107"/>
    <w:rsid w:val="00EC3EF3"/>
    <w:rsid w:val="00EC6F54"/>
    <w:rsid w:val="00EC7818"/>
    <w:rsid w:val="00EC7DCD"/>
    <w:rsid w:val="00ED0697"/>
    <w:rsid w:val="00ED087E"/>
    <w:rsid w:val="00ED35EE"/>
    <w:rsid w:val="00ED46B6"/>
    <w:rsid w:val="00ED54C2"/>
    <w:rsid w:val="00ED7785"/>
    <w:rsid w:val="00EE07C4"/>
    <w:rsid w:val="00EE27A2"/>
    <w:rsid w:val="00EE2FC0"/>
    <w:rsid w:val="00EE3263"/>
    <w:rsid w:val="00EE3E04"/>
    <w:rsid w:val="00EE566E"/>
    <w:rsid w:val="00EE5BD1"/>
    <w:rsid w:val="00EE6D52"/>
    <w:rsid w:val="00EE77F1"/>
    <w:rsid w:val="00EE79D9"/>
    <w:rsid w:val="00EE7D7A"/>
    <w:rsid w:val="00EF046A"/>
    <w:rsid w:val="00EF0E8A"/>
    <w:rsid w:val="00EF0F27"/>
    <w:rsid w:val="00EF1976"/>
    <w:rsid w:val="00EF1E1B"/>
    <w:rsid w:val="00EF1E4A"/>
    <w:rsid w:val="00EF409C"/>
    <w:rsid w:val="00EF4879"/>
    <w:rsid w:val="00EF48CE"/>
    <w:rsid w:val="00EF5174"/>
    <w:rsid w:val="00EF5A87"/>
    <w:rsid w:val="00EF5CD4"/>
    <w:rsid w:val="00EF6671"/>
    <w:rsid w:val="00F07F92"/>
    <w:rsid w:val="00F1168E"/>
    <w:rsid w:val="00F128C7"/>
    <w:rsid w:val="00F139A0"/>
    <w:rsid w:val="00F146FC"/>
    <w:rsid w:val="00F15018"/>
    <w:rsid w:val="00F15409"/>
    <w:rsid w:val="00F15A32"/>
    <w:rsid w:val="00F1658D"/>
    <w:rsid w:val="00F17D73"/>
    <w:rsid w:val="00F20040"/>
    <w:rsid w:val="00F22154"/>
    <w:rsid w:val="00F24295"/>
    <w:rsid w:val="00F26B88"/>
    <w:rsid w:val="00F276E5"/>
    <w:rsid w:val="00F30265"/>
    <w:rsid w:val="00F30418"/>
    <w:rsid w:val="00F3139B"/>
    <w:rsid w:val="00F31CAC"/>
    <w:rsid w:val="00F3204C"/>
    <w:rsid w:val="00F32AC7"/>
    <w:rsid w:val="00F32AE4"/>
    <w:rsid w:val="00F33052"/>
    <w:rsid w:val="00F331C7"/>
    <w:rsid w:val="00F331CB"/>
    <w:rsid w:val="00F33B31"/>
    <w:rsid w:val="00F3541A"/>
    <w:rsid w:val="00F35712"/>
    <w:rsid w:val="00F4032C"/>
    <w:rsid w:val="00F40375"/>
    <w:rsid w:val="00F413EF"/>
    <w:rsid w:val="00F4165B"/>
    <w:rsid w:val="00F431F2"/>
    <w:rsid w:val="00F43E5C"/>
    <w:rsid w:val="00F46137"/>
    <w:rsid w:val="00F46D12"/>
    <w:rsid w:val="00F47962"/>
    <w:rsid w:val="00F50702"/>
    <w:rsid w:val="00F520A4"/>
    <w:rsid w:val="00F522E7"/>
    <w:rsid w:val="00F52CF2"/>
    <w:rsid w:val="00F5393F"/>
    <w:rsid w:val="00F54398"/>
    <w:rsid w:val="00F575FC"/>
    <w:rsid w:val="00F579A5"/>
    <w:rsid w:val="00F602CF"/>
    <w:rsid w:val="00F60AA6"/>
    <w:rsid w:val="00F61097"/>
    <w:rsid w:val="00F61D82"/>
    <w:rsid w:val="00F62C4F"/>
    <w:rsid w:val="00F63F6F"/>
    <w:rsid w:val="00F642D8"/>
    <w:rsid w:val="00F64595"/>
    <w:rsid w:val="00F64BF2"/>
    <w:rsid w:val="00F657F0"/>
    <w:rsid w:val="00F65C15"/>
    <w:rsid w:val="00F6636D"/>
    <w:rsid w:val="00F67034"/>
    <w:rsid w:val="00F6708B"/>
    <w:rsid w:val="00F674CF"/>
    <w:rsid w:val="00F67E33"/>
    <w:rsid w:val="00F67E7B"/>
    <w:rsid w:val="00F70D63"/>
    <w:rsid w:val="00F71ABB"/>
    <w:rsid w:val="00F73017"/>
    <w:rsid w:val="00F734C5"/>
    <w:rsid w:val="00F743E6"/>
    <w:rsid w:val="00F77B5C"/>
    <w:rsid w:val="00F80E59"/>
    <w:rsid w:val="00F81D21"/>
    <w:rsid w:val="00F8203E"/>
    <w:rsid w:val="00F822CA"/>
    <w:rsid w:val="00F8314D"/>
    <w:rsid w:val="00F83292"/>
    <w:rsid w:val="00F85225"/>
    <w:rsid w:val="00F853A1"/>
    <w:rsid w:val="00F85CF9"/>
    <w:rsid w:val="00F87456"/>
    <w:rsid w:val="00F91212"/>
    <w:rsid w:val="00F914E1"/>
    <w:rsid w:val="00F9158A"/>
    <w:rsid w:val="00F916E6"/>
    <w:rsid w:val="00F9368C"/>
    <w:rsid w:val="00F93C3F"/>
    <w:rsid w:val="00F946D2"/>
    <w:rsid w:val="00F94FEB"/>
    <w:rsid w:val="00F9531D"/>
    <w:rsid w:val="00F96FDD"/>
    <w:rsid w:val="00F9711F"/>
    <w:rsid w:val="00F97B23"/>
    <w:rsid w:val="00FA0640"/>
    <w:rsid w:val="00FA099A"/>
    <w:rsid w:val="00FA0A1D"/>
    <w:rsid w:val="00FA0BD1"/>
    <w:rsid w:val="00FA0D86"/>
    <w:rsid w:val="00FA0E1D"/>
    <w:rsid w:val="00FA1468"/>
    <w:rsid w:val="00FA1694"/>
    <w:rsid w:val="00FA1B2E"/>
    <w:rsid w:val="00FA3674"/>
    <w:rsid w:val="00FA394F"/>
    <w:rsid w:val="00FA5442"/>
    <w:rsid w:val="00FA5D10"/>
    <w:rsid w:val="00FA6DF2"/>
    <w:rsid w:val="00FB0902"/>
    <w:rsid w:val="00FB1303"/>
    <w:rsid w:val="00FB1A30"/>
    <w:rsid w:val="00FB5B4D"/>
    <w:rsid w:val="00FB5F03"/>
    <w:rsid w:val="00FB5F76"/>
    <w:rsid w:val="00FB7586"/>
    <w:rsid w:val="00FB7C88"/>
    <w:rsid w:val="00FC09B9"/>
    <w:rsid w:val="00FC0E22"/>
    <w:rsid w:val="00FC2DA1"/>
    <w:rsid w:val="00FC3060"/>
    <w:rsid w:val="00FC32C6"/>
    <w:rsid w:val="00FC4813"/>
    <w:rsid w:val="00FC6478"/>
    <w:rsid w:val="00FC6D5A"/>
    <w:rsid w:val="00FC7E29"/>
    <w:rsid w:val="00FD10EF"/>
    <w:rsid w:val="00FD12E2"/>
    <w:rsid w:val="00FD1340"/>
    <w:rsid w:val="00FD2379"/>
    <w:rsid w:val="00FD3843"/>
    <w:rsid w:val="00FD42B7"/>
    <w:rsid w:val="00FD4430"/>
    <w:rsid w:val="00FD4B9B"/>
    <w:rsid w:val="00FD4C98"/>
    <w:rsid w:val="00FD4F80"/>
    <w:rsid w:val="00FD5AF6"/>
    <w:rsid w:val="00FD66F3"/>
    <w:rsid w:val="00FD76A9"/>
    <w:rsid w:val="00FD786C"/>
    <w:rsid w:val="00FE0558"/>
    <w:rsid w:val="00FE10AC"/>
    <w:rsid w:val="00FE128F"/>
    <w:rsid w:val="00FE157C"/>
    <w:rsid w:val="00FE776A"/>
    <w:rsid w:val="00FE7F4D"/>
    <w:rsid w:val="00FF052D"/>
    <w:rsid w:val="00FF0603"/>
    <w:rsid w:val="00FF08FF"/>
    <w:rsid w:val="00FF0CC1"/>
    <w:rsid w:val="00FF14F6"/>
    <w:rsid w:val="00FF16FF"/>
    <w:rsid w:val="00FF20FA"/>
    <w:rsid w:val="00FF2DD1"/>
    <w:rsid w:val="00FF3410"/>
    <w:rsid w:val="00FF3F23"/>
    <w:rsid w:val="00FF5CBB"/>
    <w:rsid w:val="05DE1A7B"/>
    <w:rsid w:val="4CCF84A9"/>
    <w:rsid w:val="75F04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452DDBA7-BD86-480A-BBEA-95E70495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D282A"/>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35010802">
      <w:bodyDiv w:val="1"/>
      <w:marLeft w:val="0"/>
      <w:marRight w:val="0"/>
      <w:marTop w:val="0"/>
      <w:marBottom w:val="0"/>
      <w:divBdr>
        <w:top w:val="none" w:sz="0" w:space="0" w:color="auto"/>
        <w:left w:val="none" w:sz="0" w:space="0" w:color="auto"/>
        <w:bottom w:val="none" w:sz="0" w:space="0" w:color="auto"/>
        <w:right w:val="none" w:sz="0" w:space="0" w:color="auto"/>
      </w:divBdr>
    </w:div>
    <w:div w:id="41096317">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04706401">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284535009">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asr" TargetMode="External"/><Relationship Id="rId18" Type="http://schemas.openxmlformats.org/officeDocument/2006/relationships/hyperlink" Target="HYPERLINK%20%22https:/lrkm.lrv.lt/lt/veiklos-sritys/kulturos-paveldo-specialistu-atestavimas-1/nekilnojamojo-kulturos-paveldo-apsaugos-specialistu-atestavimas-1/atestavimo-rezultatai-3/%22" TargetMode="External"/><Relationship Id="rId3" Type="http://schemas.openxmlformats.org/officeDocument/2006/relationships/customXml" Target="../customXml/item3.xml"/><Relationship Id="rId21" Type="http://schemas.openxmlformats.org/officeDocument/2006/relationships/hyperlink" Target="https://klausk.vpt.lt/hc/lt/articles/360002236199-Subrangovas-teikiantis-pasi%C5%ABlym%C4%85-ir-savaranki%C5%A1kai" TargetMode="External"/><Relationship Id="rId7" Type="http://schemas.openxmlformats.org/officeDocument/2006/relationships/settings" Target="settings.xml"/><Relationship Id="rId12" Type="http://schemas.openxmlformats.org/officeDocument/2006/relationships/hyperlink" Target="https://www.e-tar.lt/portal/lt/legalAct/674ebaf05d7111e79198ffdb108a3753/asr" TargetMode="External"/><Relationship Id="rId17" Type="http://schemas.openxmlformats.org/officeDocument/2006/relationships/hyperlink" Target="https://vpt.lrv.lt/uploads/vpt/documents/files/mp/Statybos_darbu_gaires_2023-07-3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0b841ee0c05511e688d0ed775a2e782a/asr" TargetMode="External"/><Relationship Id="rId20" Type="http://schemas.openxmlformats.org/officeDocument/2006/relationships/hyperlink" Target="https://vpt.lrv.lt/media/viesa/saugykla/2024/7/Y4QabEOlhO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64a5b10c05211e6a3e9de0fc8d85cd8/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F31E79DEC55D/as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eimas.lrs.lt/portal/legalAct/lt/TAD/TAIS.40351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864a5b10c05211e6a3e9de0fc8d85cd8/asr" TargetMode="External"/><Relationship Id="rId22" Type="http://schemas.openxmlformats.org/officeDocument/2006/relationships/hyperlink" Target="https://e-seimas.lrs.lt/portal/legalAct/lt/TAD/a4c424b2888111edbdcebd68a7a0df7e?jfwid=-bxdpch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3.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4431</Words>
  <Characters>25260</Characters>
  <Application>Microsoft Office Word</Application>
  <DocSecurity>0</DocSecurity>
  <Lines>210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29632</CharactersWithSpaces>
  <SharedDoc>false</SharedDoc>
  <HLinks>
    <vt:vector size="60" baseType="variant">
      <vt:variant>
        <vt:i4>5046313</vt:i4>
      </vt:variant>
      <vt:variant>
        <vt:i4>27</vt:i4>
      </vt:variant>
      <vt:variant>
        <vt:i4>0</vt:i4>
      </vt:variant>
      <vt:variant>
        <vt:i4>5</vt:i4>
      </vt:variant>
      <vt:variant>
        <vt:lpwstr>mailto:Inga.Noreikiene@vpt.lt</vt:lpwstr>
      </vt:variant>
      <vt:variant>
        <vt:lpwstr/>
      </vt:variant>
      <vt:variant>
        <vt:i4>655450</vt:i4>
      </vt:variant>
      <vt:variant>
        <vt:i4>24</vt:i4>
      </vt:variant>
      <vt:variant>
        <vt:i4>0</vt:i4>
      </vt:variant>
      <vt:variant>
        <vt:i4>5</vt:i4>
      </vt:variant>
      <vt:variant>
        <vt:lpwstr>https://e-seimas.lrs.lt/portal/legalAct/lt/TAD/a4c424b2888111edbdcebd68a7a0df7e?jfwid=-bxdpchpe1</vt:lpwstr>
      </vt:variant>
      <vt:variant>
        <vt:lpwstr/>
      </vt:variant>
      <vt:variant>
        <vt:i4>3801140</vt:i4>
      </vt:variant>
      <vt:variant>
        <vt:i4>21</vt:i4>
      </vt:variant>
      <vt:variant>
        <vt:i4>0</vt:i4>
      </vt:variant>
      <vt:variant>
        <vt:i4>5</vt:i4>
      </vt:variant>
      <vt:variant>
        <vt:lpwstr>https://klausk.vpt.lt/hc/lt/articles/360002236199-Subrangovas-teikiantis-pasi%C5%ABlym%C4%85-ir-savaranki%C5%A1kai</vt:lpwstr>
      </vt:variant>
      <vt:variant>
        <vt:lpwstr/>
      </vt:variant>
      <vt:variant>
        <vt:i4>3407984</vt:i4>
      </vt:variant>
      <vt:variant>
        <vt:i4>18</vt:i4>
      </vt:variant>
      <vt:variant>
        <vt:i4>0</vt:i4>
      </vt:variant>
      <vt:variant>
        <vt:i4>5</vt:i4>
      </vt:variant>
      <vt:variant>
        <vt:lpwstr>https://e-seimas.lrs.lt/portal/legalAct/lt/TAD/TAIS.403512/asr</vt:lpwstr>
      </vt:variant>
      <vt:variant>
        <vt:lpwstr/>
      </vt:variant>
      <vt:variant>
        <vt:i4>7929965</vt:i4>
      </vt:variant>
      <vt:variant>
        <vt:i4>15</vt:i4>
      </vt:variant>
      <vt:variant>
        <vt:i4>0</vt:i4>
      </vt:variant>
      <vt:variant>
        <vt:i4>5</vt:i4>
      </vt:variant>
      <vt:variant>
        <vt:lpwstr>https://lrkm.lrv.lt/lt/veiklos-sritys/kulturos-paveldo-specialistu-atestavimas-1/nekilnojamojo-kulturos-paveldo-apsaugos-specialistu-atestavimas-1/atestavimo-rezultatai-3/</vt:lpwstr>
      </vt:variant>
      <vt:variant>
        <vt:lpwstr/>
      </vt:variant>
      <vt:variant>
        <vt:i4>6094947</vt:i4>
      </vt:variant>
      <vt:variant>
        <vt:i4>12</vt:i4>
      </vt:variant>
      <vt:variant>
        <vt:i4>0</vt:i4>
      </vt:variant>
      <vt:variant>
        <vt:i4>5</vt:i4>
      </vt:variant>
      <vt:variant>
        <vt:lpwstr>https://vpt.lrv.lt/uploads/vpt/documents/files/mp/Statybos_darbu_gaires_2023-07-31.pdf</vt:lpwstr>
      </vt:variant>
      <vt:variant>
        <vt:lpwstr/>
      </vt:variant>
      <vt:variant>
        <vt:i4>5832779</vt:i4>
      </vt:variant>
      <vt:variant>
        <vt:i4>9</vt:i4>
      </vt:variant>
      <vt:variant>
        <vt:i4>0</vt:i4>
      </vt:variant>
      <vt:variant>
        <vt:i4>5</vt:i4>
      </vt:variant>
      <vt:variant>
        <vt:lpwstr>https://www.e-tar.lt/portal/lt/legalAct/0b841ee0c05511e688d0ed775a2e782a/asr</vt:lpwstr>
      </vt:variant>
      <vt:variant>
        <vt:lpwstr/>
      </vt:variant>
      <vt:variant>
        <vt:i4>4849741</vt:i4>
      </vt:variant>
      <vt:variant>
        <vt:i4>6</vt:i4>
      </vt:variant>
      <vt:variant>
        <vt:i4>0</vt:i4>
      </vt:variant>
      <vt:variant>
        <vt:i4>5</vt:i4>
      </vt:variant>
      <vt:variant>
        <vt:lpwstr>https://www.e-tar.lt/portal/lt/legalAct/TAR.F31E79DEC55D/asr</vt:lpwstr>
      </vt:variant>
      <vt:variant>
        <vt:lpwstr/>
      </vt:variant>
      <vt:variant>
        <vt:i4>7536699</vt:i4>
      </vt:variant>
      <vt:variant>
        <vt:i4>3</vt:i4>
      </vt:variant>
      <vt:variant>
        <vt:i4>0</vt:i4>
      </vt:variant>
      <vt:variant>
        <vt:i4>5</vt:i4>
      </vt:variant>
      <vt:variant>
        <vt:lpwstr>https://e-seimas.lrs.lt/portal/legalAct/lt/TAD/864a5b10c05211e6a3e9de0fc8d85cd8/asr</vt:lpwstr>
      </vt:variant>
      <vt:variant>
        <vt:lpwstr/>
      </vt:variant>
      <vt:variant>
        <vt:i4>5636164</vt:i4>
      </vt:variant>
      <vt:variant>
        <vt:i4>0</vt:i4>
      </vt:variant>
      <vt:variant>
        <vt:i4>0</vt:i4>
      </vt:variant>
      <vt:variant>
        <vt:i4>5</vt:i4>
      </vt:variant>
      <vt:variant>
        <vt:lpwstr>https://www.e-tar.lt/portal/lt/legalAct/674ebaf05d7111e79198ffdb108a3753/asr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53</cp:revision>
  <dcterms:created xsi:type="dcterms:W3CDTF">2025-05-20T10:05:00Z</dcterms:created>
  <dcterms:modified xsi:type="dcterms:W3CDTF">2025-05-23T08:24:00Z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