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Pr="00CF750F" w:rsidRDefault="008970DF">
      <w:pPr>
        <w:rPr>
          <w:rFonts w:ascii="Arial" w:hAnsi="Arial" w:cs="Arial"/>
        </w:rPr>
      </w:pPr>
    </w:p>
    <w:p w14:paraId="6DDFB978" w14:textId="77777777" w:rsidR="00A8398D" w:rsidRPr="00CF750F" w:rsidRDefault="00A8398D">
      <w:pPr>
        <w:rPr>
          <w:rFonts w:ascii="Arial" w:hAnsi="Arial" w:cs="Arial"/>
        </w:rPr>
      </w:pPr>
    </w:p>
    <w:p w14:paraId="3ADB1DEA" w14:textId="77777777" w:rsidR="00A8398D" w:rsidRPr="00CF750F" w:rsidRDefault="00A8398D" w:rsidP="004E1453">
      <w:pPr>
        <w:ind w:firstLine="720"/>
        <w:rPr>
          <w:rFonts w:ascii="Arial" w:hAnsi="Arial" w:cs="Arial"/>
        </w:rPr>
      </w:pPr>
    </w:p>
    <w:p w14:paraId="03177473" w14:textId="77777777" w:rsidR="00A8398D" w:rsidRPr="00CF750F" w:rsidRDefault="00A8398D">
      <w:pPr>
        <w:rPr>
          <w:rFonts w:ascii="Arial" w:hAnsi="Arial" w:cs="Arial"/>
        </w:rPr>
      </w:pPr>
    </w:p>
    <w:tbl>
      <w:tblPr>
        <w:tblW w:w="10036" w:type="dxa"/>
        <w:tblInd w:w="-113" w:type="dxa"/>
        <w:tblLook w:val="04A0" w:firstRow="1" w:lastRow="0" w:firstColumn="1" w:lastColumn="0" w:noHBand="0" w:noVBand="1"/>
      </w:tblPr>
      <w:tblGrid>
        <w:gridCol w:w="6000"/>
        <w:gridCol w:w="1927"/>
        <w:gridCol w:w="2109"/>
      </w:tblGrid>
      <w:tr w:rsidR="00AD4D4D" w:rsidRPr="00CF750F" w14:paraId="4B46A4BC" w14:textId="77777777" w:rsidTr="00F338D4">
        <w:trPr>
          <w:trHeight w:val="357"/>
        </w:trPr>
        <w:tc>
          <w:tcPr>
            <w:tcW w:w="6000" w:type="dxa"/>
            <w:shd w:val="clear" w:color="auto" w:fill="auto"/>
          </w:tcPr>
          <w:p w14:paraId="35DB1C78" w14:textId="6CD3805E" w:rsidR="00AD4D4D" w:rsidRPr="00CF750F" w:rsidRDefault="00E106E2"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lang w:val="lt-LT"/>
              </w:rPr>
            </w:pPr>
            <w:r w:rsidRPr="00CF750F">
              <w:rPr>
                <w:rFonts w:ascii="Arial" w:hAnsi="Arial" w:cs="Arial"/>
                <w:lang w:val="lt-LT"/>
              </w:rPr>
              <w:t>Suinteresuotiems Tiekėjams</w:t>
            </w:r>
          </w:p>
        </w:tc>
        <w:tc>
          <w:tcPr>
            <w:tcW w:w="1927" w:type="dxa"/>
          </w:tcPr>
          <w:p w14:paraId="31E00662" w14:textId="77777777" w:rsidR="00AD4D4D" w:rsidRPr="00CF750F" w:rsidRDefault="00AD4D4D" w:rsidP="00AD4D4D">
            <w:pPr>
              <w:widowControl w:val="0"/>
              <w:autoSpaceDE w:val="0"/>
              <w:autoSpaceDN w:val="0"/>
              <w:adjustRightInd w:val="0"/>
              <w:spacing w:line="480" w:lineRule="auto"/>
              <w:jc w:val="right"/>
              <w:textAlignment w:val="center"/>
              <w:rPr>
                <w:rFonts w:ascii="Arial" w:hAnsi="Arial" w:cs="Arial"/>
                <w:lang w:val="lt-LT"/>
              </w:rPr>
            </w:pPr>
          </w:p>
        </w:tc>
        <w:tc>
          <w:tcPr>
            <w:tcW w:w="2109" w:type="dxa"/>
          </w:tcPr>
          <w:sdt>
            <w:sdtPr>
              <w:rPr>
                <w:rFonts w:ascii="Arial" w:hAnsi="Arial" w:cs="Arial"/>
                <w:b w:val="0"/>
                <w:bCs w:val="0"/>
                <w:sz w:val="24"/>
                <w:szCs w:val="24"/>
              </w:rPr>
              <w:id w:val="20441267"/>
              <w:placeholder>
                <w:docPart w:val="C49446F3E79B4DFE9A64C98CA97BFF68"/>
              </w:placeholder>
              <w:date w:fullDate="2025-05-15T00:00:00Z">
                <w:dateFormat w:val="yyyy-MM-dd"/>
                <w:lid w:val="lt-LT"/>
                <w:storeMappedDataAs w:val="dateTime"/>
                <w:calendar w:val="gregorian"/>
              </w:date>
            </w:sdtPr>
            <w:sdtEndPr/>
            <w:sdtContent>
              <w:p w14:paraId="7A619F76" w14:textId="431174C8" w:rsidR="00AD4D4D" w:rsidRPr="00CF750F" w:rsidRDefault="0093200E" w:rsidP="00AD4D4D">
                <w:pPr>
                  <w:pStyle w:val="Title"/>
                  <w:widowControl w:val="0"/>
                  <w:spacing w:before="200"/>
                  <w:jc w:val="right"/>
                  <w:rPr>
                    <w:rFonts w:ascii="Arial" w:hAnsi="Arial" w:cs="Arial"/>
                    <w:b w:val="0"/>
                    <w:bCs w:val="0"/>
                    <w:sz w:val="24"/>
                    <w:szCs w:val="24"/>
                  </w:rPr>
                </w:pPr>
                <w:r w:rsidRPr="00CF750F">
                  <w:rPr>
                    <w:rFonts w:ascii="Arial" w:hAnsi="Arial" w:cs="Arial"/>
                    <w:b w:val="0"/>
                    <w:bCs w:val="0"/>
                    <w:sz w:val="24"/>
                    <w:szCs w:val="24"/>
                  </w:rPr>
                  <w:t>202</w:t>
                </w:r>
                <w:r w:rsidR="00AA6B31">
                  <w:rPr>
                    <w:rFonts w:ascii="Arial" w:hAnsi="Arial" w:cs="Arial"/>
                    <w:b w:val="0"/>
                    <w:bCs w:val="0"/>
                    <w:sz w:val="24"/>
                    <w:szCs w:val="24"/>
                  </w:rPr>
                  <w:t>5</w:t>
                </w:r>
                <w:r w:rsidRPr="00CF750F">
                  <w:rPr>
                    <w:rFonts w:ascii="Arial" w:hAnsi="Arial" w:cs="Arial"/>
                    <w:b w:val="0"/>
                    <w:bCs w:val="0"/>
                    <w:sz w:val="24"/>
                    <w:szCs w:val="24"/>
                  </w:rPr>
                  <w:t>-05-</w:t>
                </w:r>
                <w:r w:rsidR="00AA6B31">
                  <w:rPr>
                    <w:rFonts w:ascii="Arial" w:hAnsi="Arial" w:cs="Arial"/>
                    <w:b w:val="0"/>
                    <w:bCs w:val="0"/>
                    <w:sz w:val="24"/>
                    <w:szCs w:val="24"/>
                  </w:rPr>
                  <w:t>15</w:t>
                </w:r>
              </w:p>
            </w:sdtContent>
          </w:sdt>
          <w:p w14:paraId="0E2F651C" w14:textId="77777777" w:rsidR="00AD4D4D" w:rsidRPr="00CF750F" w:rsidRDefault="00AD4D4D" w:rsidP="00AD4D4D">
            <w:pPr>
              <w:widowControl w:val="0"/>
              <w:autoSpaceDE w:val="0"/>
              <w:autoSpaceDN w:val="0"/>
              <w:adjustRightInd w:val="0"/>
              <w:spacing w:line="480" w:lineRule="auto"/>
              <w:ind w:right="-108"/>
              <w:textAlignment w:val="center"/>
              <w:rPr>
                <w:rFonts w:ascii="Arial" w:hAnsi="Arial" w:cs="Arial"/>
                <w:highlight w:val="lightGray"/>
                <w:lang w:val="lt-LT"/>
              </w:rPr>
            </w:pPr>
          </w:p>
        </w:tc>
      </w:tr>
    </w:tbl>
    <w:p w14:paraId="702A97A9" w14:textId="7897E06B" w:rsidR="00461EB3" w:rsidRPr="00CF750F" w:rsidRDefault="00AD4D4D" w:rsidP="001336C4">
      <w:pPr>
        <w:ind w:right="-141"/>
        <w:jc w:val="both"/>
        <w:rPr>
          <w:rFonts w:ascii="Arial" w:hAnsi="Arial" w:cs="Arial"/>
          <w:b/>
          <w:color w:val="595959" w:themeColor="text1" w:themeTint="A6"/>
          <w:shd w:val="clear" w:color="auto" w:fill="FFFFFF"/>
        </w:rPr>
      </w:pPr>
      <w:r w:rsidRPr="00CF750F">
        <w:rPr>
          <w:rFonts w:ascii="Arial" w:hAnsi="Arial" w:cs="Arial"/>
          <w:b/>
        </w:rPr>
        <w:t xml:space="preserve">DĖL </w:t>
      </w:r>
      <w:r w:rsidR="001360A0" w:rsidRPr="00CF750F">
        <w:rPr>
          <w:rFonts w:ascii="Arial" w:hAnsi="Arial" w:cs="Arial"/>
          <w:b/>
        </w:rPr>
        <w:t>(202</w:t>
      </w:r>
      <w:r w:rsidR="00AA6B31">
        <w:rPr>
          <w:rFonts w:ascii="Arial" w:hAnsi="Arial" w:cs="Arial"/>
          <w:b/>
        </w:rPr>
        <w:t>5</w:t>
      </w:r>
      <w:r w:rsidR="001360A0" w:rsidRPr="00CF750F">
        <w:rPr>
          <w:rFonts w:ascii="Arial" w:hAnsi="Arial" w:cs="Arial"/>
          <w:b/>
        </w:rPr>
        <w:t>-</w:t>
      </w:r>
      <w:r w:rsidR="0093200E" w:rsidRPr="00CF750F">
        <w:rPr>
          <w:rFonts w:ascii="Arial" w:hAnsi="Arial" w:cs="Arial"/>
          <w:b/>
        </w:rPr>
        <w:t>KKJ</w:t>
      </w:r>
      <w:r w:rsidR="001360A0" w:rsidRPr="00CF750F">
        <w:rPr>
          <w:rFonts w:ascii="Arial" w:hAnsi="Arial" w:cs="Arial"/>
          <w:b/>
        </w:rPr>
        <w:t>-</w:t>
      </w:r>
      <w:r w:rsidR="00AA6B31">
        <w:rPr>
          <w:rFonts w:ascii="Arial" w:hAnsi="Arial" w:cs="Arial"/>
          <w:b/>
        </w:rPr>
        <w:t>54</w:t>
      </w:r>
      <w:r w:rsidR="001360A0" w:rsidRPr="00CF750F">
        <w:rPr>
          <w:rFonts w:ascii="Arial" w:hAnsi="Arial" w:cs="Arial"/>
          <w:b/>
        </w:rPr>
        <w:t xml:space="preserve">) </w:t>
      </w:r>
      <w:r w:rsidR="002E13BD" w:rsidRPr="00CF750F">
        <w:rPr>
          <w:rFonts w:ascii="Arial" w:hAnsi="Arial" w:cs="Arial"/>
          <w:b/>
          <w:color w:val="000000" w:themeColor="text1"/>
        </w:rPr>
        <w:t>GAMTINIŲ DUJ</w:t>
      </w:r>
      <w:r w:rsidR="0093200E" w:rsidRPr="00CF750F">
        <w:rPr>
          <w:rFonts w:ascii="Arial" w:hAnsi="Arial" w:cs="Arial"/>
          <w:b/>
          <w:color w:val="000000" w:themeColor="text1"/>
          <w:lang w:val="lt-LT"/>
        </w:rPr>
        <w:t>Ų</w:t>
      </w:r>
      <w:r w:rsidR="002E13BD" w:rsidRPr="00CF750F">
        <w:rPr>
          <w:rFonts w:ascii="Arial" w:hAnsi="Arial" w:cs="Arial"/>
          <w:b/>
        </w:rPr>
        <w:t xml:space="preserve"> </w:t>
      </w:r>
      <w:r w:rsidRPr="00CF750F">
        <w:rPr>
          <w:rFonts w:ascii="Arial" w:hAnsi="Arial" w:cs="Arial"/>
          <w:b/>
        </w:rPr>
        <w:t>PIRKIMO</w:t>
      </w:r>
    </w:p>
    <w:p w14:paraId="2D0926A8" w14:textId="77777777" w:rsidR="00461EB3" w:rsidRPr="00CF750F" w:rsidRDefault="00461EB3" w:rsidP="00C51B37">
      <w:pPr>
        <w:ind w:right="-141"/>
        <w:rPr>
          <w:rFonts w:ascii="Arial" w:hAnsi="Arial" w:cs="Arial"/>
          <w:color w:val="595959" w:themeColor="text1" w:themeTint="A6"/>
          <w:shd w:val="clear" w:color="auto" w:fill="FFFFFF"/>
        </w:rPr>
      </w:pPr>
    </w:p>
    <w:p w14:paraId="531CC309" w14:textId="2B9682AD" w:rsidR="00AD4D4D" w:rsidRPr="00CF750F" w:rsidRDefault="00AD4D4D" w:rsidP="00AD4D4D">
      <w:pPr>
        <w:spacing w:before="200"/>
        <w:ind w:firstLine="567"/>
        <w:jc w:val="both"/>
        <w:rPr>
          <w:rFonts w:ascii="Arial" w:hAnsi="Arial" w:cs="Arial"/>
          <w:lang w:val="lt-LT"/>
        </w:rPr>
      </w:pPr>
      <w:r w:rsidRPr="00CF750F">
        <w:rPr>
          <w:rFonts w:ascii="Arial" w:hAnsi="Arial" w:cs="Arial"/>
          <w:color w:val="000000" w:themeColor="text1"/>
          <w:lang w:val="lt-LT"/>
        </w:rPr>
        <w:t>Siunčiame atsakymus į tiekėj</w:t>
      </w:r>
      <w:r w:rsidR="002E13BD" w:rsidRPr="00CF750F">
        <w:rPr>
          <w:rFonts w:ascii="Arial" w:hAnsi="Arial" w:cs="Arial"/>
          <w:color w:val="000000" w:themeColor="text1"/>
          <w:lang w:val="lt-LT"/>
        </w:rPr>
        <w:t>o</w:t>
      </w:r>
      <w:r w:rsidRPr="00CF750F">
        <w:rPr>
          <w:rFonts w:ascii="Arial" w:hAnsi="Arial" w:cs="Arial"/>
          <w:color w:val="000000" w:themeColor="text1"/>
          <w:lang w:val="lt-LT"/>
        </w:rPr>
        <w:t xml:space="preserve"> klausimu</w:t>
      </w:r>
      <w:r w:rsidRPr="00CF750F">
        <w:rPr>
          <w:rFonts w:ascii="Arial" w:hAnsi="Arial" w:cs="Arial"/>
          <w:lang w:val="lt-LT"/>
        </w:rPr>
        <w:t>s</w:t>
      </w:r>
      <w:r w:rsidR="005057A8" w:rsidRPr="00CF750F">
        <w:rPr>
          <w:rFonts w:ascii="Arial" w:hAnsi="Arial" w:cs="Arial"/>
          <w:lang w:val="lt-LT"/>
        </w:rPr>
        <w:t xml:space="preserve"> </w:t>
      </w:r>
      <w:r w:rsidR="005057A8" w:rsidRPr="00CF750F">
        <w:rPr>
          <w:rFonts w:ascii="Arial" w:hAnsi="Arial" w:cs="Arial"/>
          <w:color w:val="000000" w:themeColor="text1"/>
          <w:u w:val="single"/>
          <w:lang w:val="lt-LT"/>
        </w:rPr>
        <w:t>ir informaciją apie Pirkimo sąlygų tikslinimą</w:t>
      </w:r>
      <w:r w:rsidRPr="00CF750F">
        <w:rPr>
          <w:rFonts w:ascii="Arial" w:hAnsi="Arial" w:cs="Arial"/>
          <w:i/>
          <w:lang w:val="lt-LT"/>
        </w:rPr>
        <w:t>,</w:t>
      </w:r>
      <w:r w:rsidRPr="00CF750F">
        <w:rPr>
          <w:rFonts w:ascii="Arial" w:hAnsi="Arial" w:cs="Arial"/>
          <w:lang w:val="lt-LT"/>
        </w:rPr>
        <w:t xml:space="preserve"> vykdant </w:t>
      </w:r>
      <w:sdt>
        <w:sdtPr>
          <w:rPr>
            <w:rFonts w:ascii="Arial" w:hAnsi="Arial" w:cs="Arial"/>
            <w:b/>
            <w:color w:val="000000" w:themeColor="text1"/>
          </w:rPr>
          <w:id w:val="-169803860"/>
          <w:placeholder>
            <w:docPart w:val="F43FE829759143E1808D2CEA6ED02E82"/>
          </w:placeholder>
          <w:text/>
        </w:sdtPr>
        <w:sdtEndPr/>
        <w:sdtContent>
          <w:proofErr w:type="spellStart"/>
          <w:r w:rsidR="002E13BD" w:rsidRPr="00CF750F">
            <w:rPr>
              <w:rFonts w:ascii="Arial" w:hAnsi="Arial" w:cs="Arial"/>
              <w:b/>
              <w:color w:val="000000" w:themeColor="text1"/>
            </w:rPr>
            <w:t>Gamtinių</w:t>
          </w:r>
          <w:proofErr w:type="spellEnd"/>
          <w:r w:rsidR="002E13BD" w:rsidRPr="00CF750F">
            <w:rPr>
              <w:rFonts w:ascii="Arial" w:hAnsi="Arial" w:cs="Arial"/>
              <w:b/>
              <w:color w:val="000000" w:themeColor="text1"/>
            </w:rPr>
            <w:t xml:space="preserve"> </w:t>
          </w:r>
          <w:proofErr w:type="spellStart"/>
          <w:r w:rsidR="002E13BD" w:rsidRPr="00CF750F">
            <w:rPr>
              <w:rFonts w:ascii="Arial" w:hAnsi="Arial" w:cs="Arial"/>
              <w:b/>
              <w:color w:val="000000" w:themeColor="text1"/>
            </w:rPr>
            <w:t>dujų</w:t>
          </w:r>
          <w:proofErr w:type="spellEnd"/>
        </w:sdtContent>
      </w:sdt>
      <w:r w:rsidRPr="00CF750F">
        <w:rPr>
          <w:rFonts w:ascii="Arial" w:hAnsi="Arial" w:cs="Arial"/>
          <w:lang w:val="lt-LT"/>
        </w:rPr>
        <w:t xml:space="preserve"> pirkimą (toliau – Pirkimas).</w:t>
      </w:r>
    </w:p>
    <w:p w14:paraId="0DA6E756" w14:textId="5ADE0387" w:rsidR="002E13BD" w:rsidRPr="00CF750F" w:rsidRDefault="00AD4D4D" w:rsidP="002E13BD">
      <w:pPr>
        <w:spacing w:before="200"/>
        <w:ind w:firstLine="567"/>
        <w:jc w:val="both"/>
        <w:rPr>
          <w:rFonts w:ascii="Arial" w:hAnsi="Arial" w:cs="Arial"/>
          <w:lang w:val="lt-LT"/>
        </w:rPr>
      </w:pPr>
      <w:bookmarkStart w:id="0" w:name="_Hlk25240925"/>
      <w:r w:rsidRPr="00CF750F">
        <w:rPr>
          <w:rFonts w:ascii="Arial" w:hAnsi="Arial" w:cs="Arial"/>
          <w:lang w:val="lt-LT"/>
        </w:rPr>
        <w:t xml:space="preserve">Siekdami išvengti turinio interpretacijų, tiekėjų klausimus cituojame tiksliai taip, kaip buvo pateikti (tekstas neredaguotas). </w:t>
      </w:r>
      <w:bookmarkEnd w:id="0"/>
    </w:p>
    <w:tbl>
      <w:tblPr>
        <w:tblStyle w:val="TableGrid"/>
        <w:tblW w:w="9634" w:type="dxa"/>
        <w:tblLook w:val="04A0" w:firstRow="1" w:lastRow="0" w:firstColumn="1" w:lastColumn="0" w:noHBand="0" w:noVBand="1"/>
      </w:tblPr>
      <w:tblGrid>
        <w:gridCol w:w="676"/>
        <w:gridCol w:w="5256"/>
        <w:gridCol w:w="3702"/>
      </w:tblGrid>
      <w:tr w:rsidR="002E13BD" w:rsidRPr="00CF750F" w14:paraId="19187303" w14:textId="77777777" w:rsidTr="000609AD">
        <w:tc>
          <w:tcPr>
            <w:tcW w:w="704" w:type="dxa"/>
          </w:tcPr>
          <w:p w14:paraId="4917E17A" w14:textId="77777777" w:rsidR="002E13BD" w:rsidRPr="00CF750F" w:rsidRDefault="002E13BD" w:rsidP="000609AD">
            <w:pPr>
              <w:jc w:val="center"/>
              <w:rPr>
                <w:rFonts w:ascii="Arial" w:hAnsi="Arial" w:cs="Arial"/>
                <w:b/>
                <w:bCs/>
                <w:sz w:val="24"/>
                <w:szCs w:val="24"/>
              </w:rPr>
            </w:pPr>
            <w:r w:rsidRPr="00CF750F">
              <w:rPr>
                <w:rFonts w:ascii="Arial" w:hAnsi="Arial" w:cs="Arial"/>
                <w:b/>
                <w:bCs/>
                <w:sz w:val="24"/>
                <w:szCs w:val="24"/>
              </w:rPr>
              <w:t>Eil. Nr.</w:t>
            </w:r>
          </w:p>
        </w:tc>
        <w:tc>
          <w:tcPr>
            <w:tcW w:w="4961" w:type="dxa"/>
          </w:tcPr>
          <w:p w14:paraId="3431CEC0" w14:textId="77777777" w:rsidR="002E13BD" w:rsidRPr="00CF750F" w:rsidRDefault="002E13BD" w:rsidP="006D10DC">
            <w:pPr>
              <w:jc w:val="center"/>
              <w:rPr>
                <w:rFonts w:ascii="Arial" w:hAnsi="Arial" w:cs="Arial"/>
                <w:b/>
                <w:bCs/>
                <w:sz w:val="24"/>
                <w:szCs w:val="24"/>
              </w:rPr>
            </w:pPr>
            <w:r w:rsidRPr="00CF750F">
              <w:rPr>
                <w:rFonts w:ascii="Arial" w:hAnsi="Arial" w:cs="Arial"/>
                <w:b/>
                <w:bCs/>
                <w:sz w:val="24"/>
                <w:szCs w:val="24"/>
              </w:rPr>
              <w:t>Tiekėjo prašymas</w:t>
            </w:r>
          </w:p>
        </w:tc>
        <w:tc>
          <w:tcPr>
            <w:tcW w:w="3969" w:type="dxa"/>
          </w:tcPr>
          <w:p w14:paraId="75D575E3" w14:textId="77777777" w:rsidR="002E13BD" w:rsidRPr="00CF750F" w:rsidRDefault="002E13BD" w:rsidP="006D10DC">
            <w:pPr>
              <w:jc w:val="center"/>
              <w:rPr>
                <w:rFonts w:ascii="Arial" w:hAnsi="Arial" w:cs="Arial"/>
                <w:b/>
                <w:bCs/>
                <w:sz w:val="24"/>
                <w:szCs w:val="24"/>
              </w:rPr>
            </w:pPr>
            <w:r w:rsidRPr="00CF750F">
              <w:rPr>
                <w:rFonts w:ascii="Arial" w:hAnsi="Arial" w:cs="Arial"/>
                <w:b/>
                <w:bCs/>
                <w:sz w:val="24"/>
                <w:szCs w:val="24"/>
              </w:rPr>
              <w:t>Atsakymas</w:t>
            </w:r>
          </w:p>
        </w:tc>
      </w:tr>
      <w:tr w:rsidR="002E13BD" w:rsidRPr="00CF750F" w14:paraId="7F16E183" w14:textId="77777777" w:rsidTr="000609AD">
        <w:tc>
          <w:tcPr>
            <w:tcW w:w="704" w:type="dxa"/>
          </w:tcPr>
          <w:p w14:paraId="5A010325" w14:textId="77777777" w:rsidR="002E13BD" w:rsidRPr="00CF750F" w:rsidRDefault="002E13BD" w:rsidP="000609AD">
            <w:pPr>
              <w:rPr>
                <w:rFonts w:ascii="Arial" w:hAnsi="Arial" w:cs="Arial"/>
                <w:sz w:val="24"/>
                <w:szCs w:val="24"/>
              </w:rPr>
            </w:pPr>
            <w:r w:rsidRPr="00CF750F">
              <w:rPr>
                <w:rFonts w:ascii="Arial" w:hAnsi="Arial" w:cs="Arial"/>
                <w:sz w:val="24"/>
                <w:szCs w:val="24"/>
              </w:rPr>
              <w:t>1.</w:t>
            </w:r>
          </w:p>
        </w:tc>
        <w:tc>
          <w:tcPr>
            <w:tcW w:w="4961" w:type="dxa"/>
          </w:tcPr>
          <w:p w14:paraId="18FDD880" w14:textId="02712F4E" w:rsidR="003E54C1" w:rsidRPr="003E54C1" w:rsidRDefault="00CF750F" w:rsidP="00886A5D">
            <w:pPr>
              <w:pStyle w:val="Default"/>
              <w:jc w:val="both"/>
            </w:pPr>
            <w:r w:rsidRPr="00CF750F">
              <w:rPr>
                <w:sz w:val="24"/>
                <w:szCs w:val="24"/>
              </w:rPr>
              <w:t xml:space="preserve"> </w:t>
            </w:r>
          </w:p>
          <w:p w14:paraId="5D675DDF" w14:textId="5036FA1D" w:rsidR="003E54C1" w:rsidRPr="00AB406D" w:rsidRDefault="003E54C1" w:rsidP="00AB406D">
            <w:pPr>
              <w:pStyle w:val="ListParagraph"/>
              <w:numPr>
                <w:ilvl w:val="0"/>
                <w:numId w:val="9"/>
              </w:numPr>
              <w:jc w:val="both"/>
              <w:rPr>
                <w:rFonts w:ascii="Arial" w:hAnsi="Arial" w:cs="Arial"/>
              </w:rPr>
            </w:pPr>
            <w:r w:rsidRPr="00AB406D">
              <w:rPr>
                <w:rFonts w:ascii="Arial" w:hAnsi="Arial" w:cs="Arial"/>
                <w:b/>
                <w:bCs/>
              </w:rPr>
              <w:t xml:space="preserve">PS 2.5 punktą: </w:t>
            </w:r>
          </w:p>
          <w:p w14:paraId="618916C4" w14:textId="77777777" w:rsidR="003E54C1" w:rsidRPr="003E54C1" w:rsidRDefault="003E54C1" w:rsidP="003E54C1">
            <w:pPr>
              <w:jc w:val="both"/>
              <w:rPr>
                <w:rFonts w:ascii="Arial" w:hAnsi="Arial" w:cs="Arial"/>
              </w:rPr>
            </w:pPr>
            <w:r w:rsidRPr="003E54C1">
              <w:rPr>
                <w:rFonts w:ascii="Arial" w:hAnsi="Arial" w:cs="Arial"/>
              </w:rPr>
              <w:t xml:space="preserve">2.5. Su Pirkimą laimėjusiu tiekėju Gamtinių dujų pirkimo – pardavimo ir paslaugų teikimo sutartis (toliau – </w:t>
            </w:r>
            <w:r w:rsidRPr="003E54C1">
              <w:rPr>
                <w:rFonts w:ascii="Arial" w:hAnsi="Arial" w:cs="Arial"/>
                <w:b/>
                <w:bCs/>
              </w:rPr>
              <w:t>Sutartis</w:t>
            </w:r>
            <w:r w:rsidRPr="003E54C1">
              <w:rPr>
                <w:rFonts w:ascii="Arial" w:hAnsi="Arial" w:cs="Arial"/>
              </w:rPr>
              <w:t xml:space="preserve">) sudaroma ne ilgesniam nei 1 (vienerių) metų laikotarpiui ir negali būti pratęsta. </w:t>
            </w:r>
            <w:r w:rsidRPr="003E54C1">
              <w:rPr>
                <w:rFonts w:ascii="Arial" w:hAnsi="Arial" w:cs="Arial"/>
                <w:b/>
                <w:bCs/>
              </w:rPr>
              <w:t>Sutartis įsigalios sekančią dieną, kai baigsis sutarties Nr. 2024-SUT-32 galiojimas (sutartis galioja iki 2025-07-31) arba išpirkus visą Sutartyje Nr. 2024-SUT-32 numatytą Gamtinių dujų kiekį</w:t>
            </w:r>
            <w:r w:rsidRPr="003E54C1">
              <w:rPr>
                <w:rFonts w:ascii="Arial" w:hAnsi="Arial" w:cs="Arial"/>
              </w:rPr>
              <w:t xml:space="preserve">. </w:t>
            </w:r>
          </w:p>
          <w:p w14:paraId="633B467A" w14:textId="77777777" w:rsidR="003E54C1" w:rsidRPr="003E54C1" w:rsidRDefault="003E54C1" w:rsidP="003E54C1">
            <w:pPr>
              <w:jc w:val="both"/>
              <w:rPr>
                <w:rFonts w:ascii="Arial" w:hAnsi="Arial" w:cs="Arial"/>
              </w:rPr>
            </w:pPr>
            <w:r w:rsidRPr="003E54C1">
              <w:rPr>
                <w:rFonts w:ascii="Arial" w:hAnsi="Arial" w:cs="Arial"/>
                <w:b/>
                <w:bCs/>
                <w:i/>
                <w:iCs/>
              </w:rPr>
              <w:t xml:space="preserve">Patikslinti : </w:t>
            </w:r>
          </w:p>
          <w:p w14:paraId="740B9806" w14:textId="77777777" w:rsidR="003E54C1" w:rsidRPr="003E54C1" w:rsidRDefault="003E54C1" w:rsidP="003E54C1">
            <w:pPr>
              <w:jc w:val="both"/>
              <w:rPr>
                <w:rFonts w:ascii="Arial" w:hAnsi="Arial" w:cs="Arial"/>
              </w:rPr>
            </w:pPr>
            <w:r w:rsidRPr="003E54C1">
              <w:rPr>
                <w:rFonts w:ascii="Arial" w:hAnsi="Arial" w:cs="Arial"/>
              </w:rPr>
              <w:t xml:space="preserve">2.5. Su Pirkimą laimėjusiu tiekėju sudaroma Gamtinių dujų pirkimo – pardavimo ir paslaugų teikimo sutartis (toliau – Sutartis) ne ilgesniam </w:t>
            </w:r>
            <w:r w:rsidRPr="003E54C1">
              <w:rPr>
                <w:rFonts w:ascii="Arial" w:hAnsi="Arial" w:cs="Arial"/>
                <w:b/>
                <w:bCs/>
              </w:rPr>
              <w:t xml:space="preserve">nei 12 (dvylikos) mėnesių </w:t>
            </w:r>
            <w:r w:rsidRPr="003E54C1">
              <w:rPr>
                <w:rFonts w:ascii="Arial" w:hAnsi="Arial" w:cs="Arial"/>
              </w:rPr>
              <w:t xml:space="preserve">laikotarpiui ir negali būti pratęsta. </w:t>
            </w:r>
            <w:r w:rsidRPr="003E54C1">
              <w:rPr>
                <w:rFonts w:ascii="Arial" w:hAnsi="Arial" w:cs="Arial"/>
                <w:b/>
                <w:bCs/>
              </w:rPr>
              <w:t>Sutartis įsigalioja nuo jos sudarymo dienos ir galioja iki Gamtinių dujų tiekimo pabaigos</w:t>
            </w:r>
            <w:r w:rsidRPr="003E54C1">
              <w:rPr>
                <w:rFonts w:ascii="Arial" w:hAnsi="Arial" w:cs="Arial"/>
              </w:rPr>
              <w:t xml:space="preserve">. </w:t>
            </w:r>
          </w:p>
          <w:p w14:paraId="12CF70AA" w14:textId="7ECE8168" w:rsidR="003E54C1" w:rsidRPr="00D54BCB" w:rsidRDefault="003E54C1" w:rsidP="00602647">
            <w:pPr>
              <w:pStyle w:val="ListParagraph"/>
              <w:numPr>
                <w:ilvl w:val="0"/>
                <w:numId w:val="9"/>
              </w:numPr>
              <w:jc w:val="both"/>
              <w:rPr>
                <w:rFonts w:ascii="Arial" w:hAnsi="Arial" w:cs="Arial"/>
              </w:rPr>
            </w:pPr>
            <w:r w:rsidRPr="00D54BCB">
              <w:rPr>
                <w:rFonts w:ascii="Arial" w:hAnsi="Arial" w:cs="Arial"/>
                <w:b/>
                <w:bCs/>
              </w:rPr>
              <w:t xml:space="preserve">PS 2.6 punktą: </w:t>
            </w:r>
          </w:p>
          <w:p w14:paraId="3B21D9A3" w14:textId="16B59E42" w:rsidR="003E54C1" w:rsidRPr="00D54BCB" w:rsidRDefault="003E54C1" w:rsidP="00D54BCB">
            <w:pPr>
              <w:pStyle w:val="ListParagraph"/>
              <w:numPr>
                <w:ilvl w:val="1"/>
                <w:numId w:val="9"/>
              </w:numPr>
              <w:jc w:val="both"/>
              <w:rPr>
                <w:rFonts w:ascii="Arial" w:hAnsi="Arial" w:cs="Arial"/>
              </w:rPr>
            </w:pPr>
            <w:r w:rsidRPr="00D54BCB">
              <w:rPr>
                <w:rFonts w:ascii="Arial" w:hAnsi="Arial" w:cs="Arial"/>
              </w:rPr>
              <w:t xml:space="preserve">Pirkimą laimėjęs Tiekėjas Gamtinių dujų tiekimą turi užtikrinti 1 (vienerius) metus nuo Sutarties įsigaliojimo dienos. Jeigu Sutarties terminui pasibaigus kuri nors iš šalių nėra pilnai įvykdžiusi savo finansinių įsipareigojimų pagal Sutartį, tai Sutartis galioja iki visiško šios šalies įsipareigojimo įvykdymo. </w:t>
            </w:r>
          </w:p>
          <w:p w14:paraId="134EDE0C" w14:textId="77777777" w:rsidR="00D54BCB" w:rsidRDefault="00D54BCB" w:rsidP="00D54BCB">
            <w:pPr>
              <w:pStyle w:val="Default"/>
            </w:pPr>
          </w:p>
          <w:p w14:paraId="53A93246" w14:textId="5B215CF2" w:rsidR="00D54BCB" w:rsidRPr="00D54BCB" w:rsidRDefault="00D54BCB" w:rsidP="00D54BCB">
            <w:pPr>
              <w:pStyle w:val="Default"/>
              <w:rPr>
                <w:rFonts w:eastAsia="Times New Roman"/>
                <w:b/>
                <w:bCs/>
                <w:color w:val="auto"/>
              </w:rPr>
            </w:pPr>
            <w:r w:rsidRPr="00D54BCB">
              <w:rPr>
                <w:rFonts w:eastAsia="Times New Roman"/>
                <w:b/>
                <w:bCs/>
                <w:color w:val="auto"/>
              </w:rPr>
              <w:t xml:space="preserve"> Patikslinti: </w:t>
            </w:r>
          </w:p>
          <w:p w14:paraId="4004E442" w14:textId="1CFA7EF3" w:rsidR="00D54BCB" w:rsidRPr="00D54BCB" w:rsidRDefault="00D54BCB" w:rsidP="00D54BCB">
            <w:pPr>
              <w:jc w:val="both"/>
              <w:rPr>
                <w:rFonts w:ascii="Arial" w:hAnsi="Arial" w:cs="Arial"/>
              </w:rPr>
            </w:pPr>
            <w:r w:rsidRPr="00D54BCB">
              <w:rPr>
                <w:rFonts w:ascii="Arial" w:hAnsi="Arial" w:cs="Arial"/>
              </w:rPr>
              <w:t xml:space="preserve">2.6. Pirkimą laimėjęs Tiekėjas Gamtinių dujų tiekimą turi užtikrinti 12 (dvylikos) mėnesių laikotarpiui, kuris prasideda 2025-08-01 7.00 val. ir baigiasi 2026-08-01 7.00 val. Jeigu Sutarties terminui pasibaigus kuri nors iš šalių nėra pilnai įvykdžiusi savo finansinių </w:t>
            </w:r>
            <w:r w:rsidRPr="00D54BCB">
              <w:rPr>
                <w:rFonts w:ascii="Arial" w:hAnsi="Arial" w:cs="Arial"/>
              </w:rPr>
              <w:lastRenderedPageBreak/>
              <w:t>įsipareigojimų pagal Sutartį, tai Sutartis galioja iki visiško šios šalies įsipareigojimo įvykdymo.</w:t>
            </w:r>
          </w:p>
          <w:p w14:paraId="3C51E945" w14:textId="77777777" w:rsidR="00AB406D" w:rsidRPr="00AB406D" w:rsidRDefault="00AB406D" w:rsidP="00AB406D">
            <w:pPr>
              <w:jc w:val="both"/>
              <w:rPr>
                <w:rFonts w:ascii="Arial" w:hAnsi="Arial" w:cs="Arial"/>
              </w:rPr>
            </w:pPr>
          </w:p>
          <w:p w14:paraId="2D6EDE13" w14:textId="77777777" w:rsidR="00AB406D" w:rsidRPr="00AB406D" w:rsidRDefault="00AB406D" w:rsidP="00AB406D">
            <w:pPr>
              <w:jc w:val="both"/>
              <w:rPr>
                <w:rFonts w:ascii="Arial" w:hAnsi="Arial" w:cs="Arial"/>
              </w:rPr>
            </w:pPr>
            <w:r w:rsidRPr="00AB406D">
              <w:rPr>
                <w:rFonts w:ascii="Arial" w:hAnsi="Arial" w:cs="Arial"/>
              </w:rPr>
              <w:t xml:space="preserve"> </w:t>
            </w:r>
          </w:p>
          <w:p w14:paraId="114A48DC" w14:textId="49A0A0C7" w:rsidR="00AB406D" w:rsidRPr="00D54BCB" w:rsidRDefault="00AB406D" w:rsidP="00D54BCB">
            <w:pPr>
              <w:pStyle w:val="ListParagraph"/>
              <w:numPr>
                <w:ilvl w:val="0"/>
                <w:numId w:val="9"/>
              </w:numPr>
              <w:jc w:val="both"/>
              <w:rPr>
                <w:rFonts w:ascii="Arial" w:hAnsi="Arial" w:cs="Arial"/>
              </w:rPr>
            </w:pPr>
            <w:r w:rsidRPr="00D54BCB">
              <w:rPr>
                <w:rFonts w:ascii="Arial" w:hAnsi="Arial" w:cs="Arial"/>
                <w:b/>
                <w:bCs/>
              </w:rPr>
              <w:t xml:space="preserve">PS Sutarties BD 7.5. punktą: </w:t>
            </w:r>
          </w:p>
          <w:p w14:paraId="69D9DE1C" w14:textId="77777777" w:rsidR="00AB406D" w:rsidRPr="00AB406D" w:rsidRDefault="00AB406D" w:rsidP="00AB406D">
            <w:pPr>
              <w:jc w:val="both"/>
              <w:rPr>
                <w:rFonts w:ascii="Arial" w:hAnsi="Arial" w:cs="Arial"/>
              </w:rPr>
            </w:pPr>
            <w:r w:rsidRPr="00AB406D">
              <w:rPr>
                <w:rFonts w:ascii="Arial" w:hAnsi="Arial" w:cs="Arial"/>
              </w:rPr>
              <w:t xml:space="preserve">7.5. Vartotojui PVM sąskaita faktūra pateikiama Savitarnos svetainėje, informacinės sistemos „E. sąskaita“ priemonėmis. PVM sąskaitos faktūros pateikimo diena laikoma jos suformavimo informacinėje sistemoje „E. sąskaita“ diena. Jei dėl techninių kliūčių ar gedimų PVM sąskaitos faktūros išrašymo dieną jos pateikti ir (ar) suformuoti informacinėje sistemoje „E. sąskaita“ negalima, tai PVM sąskaita faktūra Vartotojui pateikiama jo elektroniniu paštu, nurodytu Sutarties SD. </w:t>
            </w:r>
          </w:p>
          <w:p w14:paraId="662ACF3B" w14:textId="77777777" w:rsidR="00AB406D" w:rsidRPr="00AB406D" w:rsidRDefault="00AB406D" w:rsidP="00AB406D">
            <w:pPr>
              <w:jc w:val="both"/>
              <w:rPr>
                <w:rFonts w:ascii="Arial" w:hAnsi="Arial" w:cs="Arial"/>
              </w:rPr>
            </w:pPr>
            <w:r w:rsidRPr="00AB406D">
              <w:rPr>
                <w:rFonts w:ascii="Arial" w:hAnsi="Arial" w:cs="Arial"/>
                <w:b/>
                <w:bCs/>
                <w:i/>
                <w:iCs/>
              </w:rPr>
              <w:t xml:space="preserve">Patikslinti : </w:t>
            </w:r>
          </w:p>
          <w:p w14:paraId="524CE011" w14:textId="135CFC54" w:rsidR="00AB406D" w:rsidRDefault="00AB406D" w:rsidP="00AB406D">
            <w:pPr>
              <w:jc w:val="both"/>
              <w:rPr>
                <w:rFonts w:ascii="Arial" w:hAnsi="Arial" w:cs="Arial"/>
                <w:lang w:val="en-US"/>
              </w:rPr>
            </w:pPr>
            <w:r w:rsidRPr="00AB406D">
              <w:rPr>
                <w:rFonts w:ascii="Arial" w:hAnsi="Arial" w:cs="Arial"/>
                <w:lang w:val="en-US"/>
              </w:rPr>
              <w:t xml:space="preserve">7.5. </w:t>
            </w:r>
            <w:proofErr w:type="spellStart"/>
            <w:r w:rsidRPr="00AB406D">
              <w:rPr>
                <w:rFonts w:ascii="Arial" w:hAnsi="Arial" w:cs="Arial"/>
                <w:lang w:val="en-US"/>
              </w:rPr>
              <w:t>Vartotojui</w:t>
            </w:r>
            <w:proofErr w:type="spellEnd"/>
            <w:r w:rsidRPr="00AB406D">
              <w:rPr>
                <w:rFonts w:ascii="Arial" w:hAnsi="Arial" w:cs="Arial"/>
                <w:lang w:val="en-US"/>
              </w:rPr>
              <w:t xml:space="preserve"> PVM </w:t>
            </w:r>
            <w:proofErr w:type="spellStart"/>
            <w:r w:rsidRPr="00AB406D">
              <w:rPr>
                <w:rFonts w:ascii="Arial" w:hAnsi="Arial" w:cs="Arial"/>
                <w:lang w:val="en-US"/>
              </w:rPr>
              <w:t>sąskaita</w:t>
            </w:r>
            <w:proofErr w:type="spellEnd"/>
            <w:r w:rsidRPr="00AB406D">
              <w:rPr>
                <w:rFonts w:ascii="Arial" w:hAnsi="Arial" w:cs="Arial"/>
                <w:lang w:val="en-US"/>
              </w:rPr>
              <w:t xml:space="preserve"> </w:t>
            </w:r>
            <w:proofErr w:type="spellStart"/>
            <w:r w:rsidRPr="00AB406D">
              <w:rPr>
                <w:rFonts w:ascii="Arial" w:hAnsi="Arial" w:cs="Arial"/>
                <w:lang w:val="en-US"/>
              </w:rPr>
              <w:t>faktūra</w:t>
            </w:r>
            <w:proofErr w:type="spellEnd"/>
            <w:r w:rsidRPr="00AB406D">
              <w:rPr>
                <w:rFonts w:ascii="Arial" w:hAnsi="Arial" w:cs="Arial"/>
                <w:lang w:val="en-US"/>
              </w:rPr>
              <w:t xml:space="preserve"> </w:t>
            </w:r>
            <w:proofErr w:type="spellStart"/>
            <w:r w:rsidRPr="00AB406D">
              <w:rPr>
                <w:rFonts w:ascii="Arial" w:hAnsi="Arial" w:cs="Arial"/>
                <w:lang w:val="en-US"/>
              </w:rPr>
              <w:t>pateikiama</w:t>
            </w:r>
            <w:proofErr w:type="spellEnd"/>
            <w:r w:rsidRPr="00AB406D">
              <w:rPr>
                <w:rFonts w:ascii="Arial" w:hAnsi="Arial" w:cs="Arial"/>
                <w:lang w:val="en-US"/>
              </w:rPr>
              <w:t xml:space="preserve"> </w:t>
            </w:r>
            <w:proofErr w:type="spellStart"/>
            <w:r w:rsidRPr="00AB406D">
              <w:rPr>
                <w:rFonts w:ascii="Arial" w:hAnsi="Arial" w:cs="Arial"/>
                <w:b/>
                <w:bCs/>
                <w:lang w:val="en-US"/>
              </w:rPr>
              <w:t>naudojantis</w:t>
            </w:r>
            <w:proofErr w:type="spellEnd"/>
            <w:r w:rsidRPr="00AB406D">
              <w:rPr>
                <w:rFonts w:ascii="Arial" w:hAnsi="Arial" w:cs="Arial"/>
                <w:b/>
                <w:bCs/>
                <w:lang w:val="en-US"/>
              </w:rPr>
              <w:t xml:space="preserve"> </w:t>
            </w:r>
            <w:proofErr w:type="spellStart"/>
            <w:r w:rsidRPr="00AB406D">
              <w:rPr>
                <w:rFonts w:ascii="Arial" w:hAnsi="Arial" w:cs="Arial"/>
                <w:b/>
                <w:bCs/>
                <w:lang w:val="en-US"/>
              </w:rPr>
              <w:t>elektronine</w:t>
            </w:r>
            <w:proofErr w:type="spellEnd"/>
            <w:r w:rsidRPr="00AB406D">
              <w:rPr>
                <w:rFonts w:ascii="Arial" w:hAnsi="Arial" w:cs="Arial"/>
                <w:b/>
                <w:bCs/>
                <w:lang w:val="en-US"/>
              </w:rPr>
              <w:t xml:space="preserve"> </w:t>
            </w:r>
            <w:proofErr w:type="spellStart"/>
            <w:r w:rsidRPr="00AB406D">
              <w:rPr>
                <w:rFonts w:ascii="Arial" w:hAnsi="Arial" w:cs="Arial"/>
                <w:b/>
                <w:bCs/>
                <w:lang w:val="en-US"/>
              </w:rPr>
              <w:t>paslauga</w:t>
            </w:r>
            <w:proofErr w:type="spellEnd"/>
            <w:r w:rsidRPr="00AB406D">
              <w:rPr>
                <w:rFonts w:ascii="Arial" w:hAnsi="Arial" w:cs="Arial"/>
                <w:b/>
                <w:bCs/>
                <w:lang w:val="en-US"/>
              </w:rPr>
              <w:t xml:space="preserve"> „</w:t>
            </w:r>
            <w:proofErr w:type="gramStart"/>
            <w:r w:rsidRPr="00AB406D">
              <w:rPr>
                <w:rFonts w:ascii="Arial" w:hAnsi="Arial" w:cs="Arial"/>
                <w:b/>
                <w:bCs/>
                <w:lang w:val="en-US"/>
              </w:rPr>
              <w:t>SABIS“</w:t>
            </w:r>
            <w:proofErr w:type="gramEnd"/>
            <w:r w:rsidRPr="00AB406D">
              <w:rPr>
                <w:rFonts w:ascii="Arial" w:hAnsi="Arial" w:cs="Arial"/>
                <w:b/>
                <w:bCs/>
                <w:lang w:val="en-US"/>
              </w:rPr>
              <w:t xml:space="preserve">. </w:t>
            </w:r>
            <w:proofErr w:type="spellStart"/>
            <w:r w:rsidRPr="00AB406D">
              <w:rPr>
                <w:rFonts w:ascii="Arial" w:hAnsi="Arial" w:cs="Arial"/>
                <w:lang w:val="en-US"/>
              </w:rPr>
              <w:t>Jei</w:t>
            </w:r>
            <w:proofErr w:type="spellEnd"/>
            <w:r w:rsidRPr="00AB406D">
              <w:rPr>
                <w:rFonts w:ascii="Arial" w:hAnsi="Arial" w:cs="Arial"/>
                <w:lang w:val="en-US"/>
              </w:rPr>
              <w:t xml:space="preserve"> </w:t>
            </w:r>
            <w:proofErr w:type="spellStart"/>
            <w:r w:rsidRPr="00AB406D">
              <w:rPr>
                <w:rFonts w:ascii="Arial" w:hAnsi="Arial" w:cs="Arial"/>
                <w:lang w:val="en-US"/>
              </w:rPr>
              <w:t>dėl</w:t>
            </w:r>
            <w:proofErr w:type="spellEnd"/>
            <w:r w:rsidRPr="00AB406D">
              <w:rPr>
                <w:rFonts w:ascii="Arial" w:hAnsi="Arial" w:cs="Arial"/>
                <w:lang w:val="en-US"/>
              </w:rPr>
              <w:t xml:space="preserve"> </w:t>
            </w:r>
            <w:proofErr w:type="spellStart"/>
            <w:r w:rsidRPr="00AB406D">
              <w:rPr>
                <w:rFonts w:ascii="Arial" w:hAnsi="Arial" w:cs="Arial"/>
                <w:lang w:val="en-US"/>
              </w:rPr>
              <w:t>techninių</w:t>
            </w:r>
            <w:proofErr w:type="spellEnd"/>
            <w:r w:rsidRPr="00AB406D">
              <w:rPr>
                <w:rFonts w:ascii="Arial" w:hAnsi="Arial" w:cs="Arial"/>
                <w:lang w:val="en-US"/>
              </w:rPr>
              <w:t xml:space="preserve"> </w:t>
            </w:r>
            <w:proofErr w:type="spellStart"/>
            <w:r w:rsidRPr="00AB406D">
              <w:rPr>
                <w:rFonts w:ascii="Arial" w:hAnsi="Arial" w:cs="Arial"/>
                <w:lang w:val="en-US"/>
              </w:rPr>
              <w:t>kliūčių</w:t>
            </w:r>
            <w:proofErr w:type="spellEnd"/>
            <w:r w:rsidRPr="00AB406D">
              <w:rPr>
                <w:rFonts w:ascii="Arial" w:hAnsi="Arial" w:cs="Arial"/>
                <w:lang w:val="en-US"/>
              </w:rPr>
              <w:t xml:space="preserve"> </w:t>
            </w:r>
            <w:proofErr w:type="spellStart"/>
            <w:r w:rsidRPr="00AB406D">
              <w:rPr>
                <w:rFonts w:ascii="Arial" w:hAnsi="Arial" w:cs="Arial"/>
                <w:lang w:val="en-US"/>
              </w:rPr>
              <w:t>ar</w:t>
            </w:r>
            <w:proofErr w:type="spellEnd"/>
            <w:r w:rsidRPr="00AB406D">
              <w:rPr>
                <w:rFonts w:ascii="Arial" w:hAnsi="Arial" w:cs="Arial"/>
                <w:lang w:val="en-US"/>
              </w:rPr>
              <w:t xml:space="preserve"> </w:t>
            </w:r>
            <w:proofErr w:type="spellStart"/>
            <w:r w:rsidRPr="00AB406D">
              <w:rPr>
                <w:rFonts w:ascii="Arial" w:hAnsi="Arial" w:cs="Arial"/>
                <w:lang w:val="en-US"/>
              </w:rPr>
              <w:t>gedimų</w:t>
            </w:r>
            <w:proofErr w:type="spellEnd"/>
            <w:r w:rsidRPr="00AB406D">
              <w:rPr>
                <w:rFonts w:ascii="Arial" w:hAnsi="Arial" w:cs="Arial"/>
                <w:lang w:val="en-US"/>
              </w:rPr>
              <w:t xml:space="preserve"> PVM </w:t>
            </w:r>
            <w:proofErr w:type="spellStart"/>
            <w:r w:rsidRPr="00AB406D">
              <w:rPr>
                <w:rFonts w:ascii="Arial" w:hAnsi="Arial" w:cs="Arial"/>
                <w:lang w:val="en-US"/>
              </w:rPr>
              <w:t>sąskaitos</w:t>
            </w:r>
            <w:proofErr w:type="spellEnd"/>
            <w:r w:rsidRPr="00AB406D">
              <w:rPr>
                <w:rFonts w:ascii="Arial" w:hAnsi="Arial" w:cs="Arial"/>
                <w:lang w:val="en-US"/>
              </w:rPr>
              <w:t xml:space="preserve"> </w:t>
            </w:r>
            <w:proofErr w:type="spellStart"/>
            <w:r w:rsidRPr="00AB406D">
              <w:rPr>
                <w:rFonts w:ascii="Arial" w:hAnsi="Arial" w:cs="Arial"/>
                <w:lang w:val="en-US"/>
              </w:rPr>
              <w:t>faktūros</w:t>
            </w:r>
            <w:proofErr w:type="spellEnd"/>
            <w:r w:rsidRPr="00AB406D">
              <w:rPr>
                <w:rFonts w:ascii="Arial" w:hAnsi="Arial" w:cs="Arial"/>
                <w:lang w:val="en-US"/>
              </w:rPr>
              <w:t xml:space="preserve"> </w:t>
            </w:r>
            <w:proofErr w:type="spellStart"/>
            <w:r w:rsidRPr="00AB406D">
              <w:rPr>
                <w:rFonts w:ascii="Arial" w:hAnsi="Arial" w:cs="Arial"/>
                <w:lang w:val="en-US"/>
              </w:rPr>
              <w:t>išrašymo</w:t>
            </w:r>
            <w:proofErr w:type="spellEnd"/>
            <w:r w:rsidRPr="00AB406D">
              <w:rPr>
                <w:rFonts w:ascii="Arial" w:hAnsi="Arial" w:cs="Arial"/>
                <w:lang w:val="en-US"/>
              </w:rPr>
              <w:t xml:space="preserve"> </w:t>
            </w:r>
            <w:proofErr w:type="spellStart"/>
            <w:r w:rsidRPr="00AB406D">
              <w:rPr>
                <w:rFonts w:ascii="Arial" w:hAnsi="Arial" w:cs="Arial"/>
                <w:lang w:val="en-US"/>
              </w:rPr>
              <w:t>dieną</w:t>
            </w:r>
            <w:proofErr w:type="spellEnd"/>
            <w:r w:rsidRPr="00AB406D">
              <w:rPr>
                <w:rFonts w:ascii="Arial" w:hAnsi="Arial" w:cs="Arial"/>
                <w:lang w:val="en-US"/>
              </w:rPr>
              <w:t xml:space="preserve"> </w:t>
            </w:r>
            <w:proofErr w:type="spellStart"/>
            <w:r w:rsidRPr="00AB406D">
              <w:rPr>
                <w:rFonts w:ascii="Arial" w:hAnsi="Arial" w:cs="Arial"/>
                <w:lang w:val="en-US"/>
              </w:rPr>
              <w:t>jos</w:t>
            </w:r>
            <w:proofErr w:type="spellEnd"/>
            <w:r w:rsidRPr="00AB406D">
              <w:rPr>
                <w:rFonts w:ascii="Arial" w:hAnsi="Arial" w:cs="Arial"/>
                <w:lang w:val="en-US"/>
              </w:rPr>
              <w:t xml:space="preserve"> </w:t>
            </w:r>
            <w:proofErr w:type="spellStart"/>
            <w:r w:rsidRPr="00AB406D">
              <w:rPr>
                <w:rFonts w:ascii="Arial" w:hAnsi="Arial" w:cs="Arial"/>
                <w:lang w:val="en-US"/>
              </w:rPr>
              <w:t>pateikti</w:t>
            </w:r>
            <w:proofErr w:type="spellEnd"/>
            <w:r w:rsidRPr="00AB406D">
              <w:rPr>
                <w:rFonts w:ascii="Arial" w:hAnsi="Arial" w:cs="Arial"/>
                <w:lang w:val="en-US"/>
              </w:rPr>
              <w:t xml:space="preserve"> </w:t>
            </w:r>
            <w:proofErr w:type="spellStart"/>
            <w:r w:rsidRPr="00AB406D">
              <w:rPr>
                <w:rFonts w:ascii="Arial" w:hAnsi="Arial" w:cs="Arial"/>
                <w:b/>
                <w:bCs/>
                <w:lang w:val="en-US"/>
              </w:rPr>
              <w:t>naudojantis</w:t>
            </w:r>
            <w:proofErr w:type="spellEnd"/>
            <w:r w:rsidRPr="00AB406D">
              <w:rPr>
                <w:rFonts w:ascii="Arial" w:hAnsi="Arial" w:cs="Arial"/>
                <w:b/>
                <w:bCs/>
                <w:lang w:val="en-US"/>
              </w:rPr>
              <w:t xml:space="preserve"> </w:t>
            </w:r>
            <w:proofErr w:type="spellStart"/>
            <w:r w:rsidRPr="00AB406D">
              <w:rPr>
                <w:rFonts w:ascii="Arial" w:hAnsi="Arial" w:cs="Arial"/>
                <w:b/>
                <w:bCs/>
                <w:lang w:val="en-US"/>
              </w:rPr>
              <w:t>elektronine</w:t>
            </w:r>
            <w:proofErr w:type="spellEnd"/>
            <w:r w:rsidRPr="00AB406D">
              <w:rPr>
                <w:rFonts w:ascii="Arial" w:hAnsi="Arial" w:cs="Arial"/>
                <w:b/>
                <w:bCs/>
                <w:lang w:val="en-US"/>
              </w:rPr>
              <w:t xml:space="preserve"> </w:t>
            </w:r>
            <w:proofErr w:type="spellStart"/>
            <w:r w:rsidRPr="00AB406D">
              <w:rPr>
                <w:rFonts w:ascii="Arial" w:hAnsi="Arial" w:cs="Arial"/>
                <w:b/>
                <w:bCs/>
                <w:lang w:val="en-US"/>
              </w:rPr>
              <w:t>paslauga</w:t>
            </w:r>
            <w:proofErr w:type="spellEnd"/>
            <w:r w:rsidRPr="00AB406D">
              <w:rPr>
                <w:rFonts w:ascii="Arial" w:hAnsi="Arial" w:cs="Arial"/>
                <w:b/>
                <w:bCs/>
                <w:lang w:val="en-US"/>
              </w:rPr>
              <w:t xml:space="preserve"> „</w:t>
            </w:r>
            <w:proofErr w:type="gramStart"/>
            <w:r w:rsidRPr="00AB406D">
              <w:rPr>
                <w:rFonts w:ascii="Arial" w:hAnsi="Arial" w:cs="Arial"/>
                <w:b/>
                <w:bCs/>
                <w:lang w:val="en-US"/>
              </w:rPr>
              <w:t xml:space="preserve">SABIS“ </w:t>
            </w:r>
            <w:proofErr w:type="spellStart"/>
            <w:r w:rsidRPr="00AB406D">
              <w:rPr>
                <w:rFonts w:ascii="Arial" w:hAnsi="Arial" w:cs="Arial"/>
                <w:lang w:val="en-US"/>
              </w:rPr>
              <w:t>negalima</w:t>
            </w:r>
            <w:proofErr w:type="spellEnd"/>
            <w:proofErr w:type="gramEnd"/>
            <w:r w:rsidRPr="00AB406D">
              <w:rPr>
                <w:rFonts w:ascii="Arial" w:hAnsi="Arial" w:cs="Arial"/>
                <w:lang w:val="en-US"/>
              </w:rPr>
              <w:t xml:space="preserve">, tai PVM </w:t>
            </w:r>
            <w:proofErr w:type="spellStart"/>
            <w:r w:rsidRPr="00AB406D">
              <w:rPr>
                <w:rFonts w:ascii="Arial" w:hAnsi="Arial" w:cs="Arial"/>
                <w:lang w:val="en-US"/>
              </w:rPr>
              <w:t>sąskaita</w:t>
            </w:r>
            <w:proofErr w:type="spellEnd"/>
            <w:r w:rsidRPr="00AB406D">
              <w:rPr>
                <w:rFonts w:ascii="Arial" w:hAnsi="Arial" w:cs="Arial"/>
                <w:lang w:val="en-US"/>
              </w:rPr>
              <w:t xml:space="preserve"> </w:t>
            </w:r>
            <w:proofErr w:type="spellStart"/>
            <w:r w:rsidRPr="00AB406D">
              <w:rPr>
                <w:rFonts w:ascii="Arial" w:hAnsi="Arial" w:cs="Arial"/>
                <w:lang w:val="en-US"/>
              </w:rPr>
              <w:t>faktūra</w:t>
            </w:r>
            <w:proofErr w:type="spellEnd"/>
            <w:r w:rsidRPr="00AB406D">
              <w:rPr>
                <w:rFonts w:ascii="Arial" w:hAnsi="Arial" w:cs="Arial"/>
                <w:lang w:val="en-US"/>
              </w:rPr>
              <w:t xml:space="preserve"> </w:t>
            </w:r>
            <w:proofErr w:type="spellStart"/>
            <w:r w:rsidRPr="00AB406D">
              <w:rPr>
                <w:rFonts w:ascii="Arial" w:hAnsi="Arial" w:cs="Arial"/>
                <w:lang w:val="en-US"/>
              </w:rPr>
              <w:t>Vartotojui</w:t>
            </w:r>
            <w:proofErr w:type="spellEnd"/>
            <w:r w:rsidRPr="00AB406D">
              <w:rPr>
                <w:rFonts w:ascii="Arial" w:hAnsi="Arial" w:cs="Arial"/>
                <w:lang w:val="en-US"/>
              </w:rPr>
              <w:t xml:space="preserve"> </w:t>
            </w:r>
            <w:proofErr w:type="spellStart"/>
            <w:r w:rsidRPr="00AB406D">
              <w:rPr>
                <w:rFonts w:ascii="Arial" w:hAnsi="Arial" w:cs="Arial"/>
                <w:lang w:val="en-US"/>
              </w:rPr>
              <w:t>pateikiama</w:t>
            </w:r>
            <w:proofErr w:type="spellEnd"/>
            <w:r w:rsidRPr="00AB406D">
              <w:rPr>
                <w:rFonts w:ascii="Arial" w:hAnsi="Arial" w:cs="Arial"/>
                <w:lang w:val="en-US"/>
              </w:rPr>
              <w:t xml:space="preserve"> jo </w:t>
            </w:r>
            <w:proofErr w:type="spellStart"/>
            <w:r w:rsidRPr="00AB406D">
              <w:rPr>
                <w:rFonts w:ascii="Arial" w:hAnsi="Arial" w:cs="Arial"/>
                <w:lang w:val="en-US"/>
              </w:rPr>
              <w:t>elektroniniu</w:t>
            </w:r>
            <w:proofErr w:type="spellEnd"/>
            <w:r w:rsidRPr="00AB406D">
              <w:rPr>
                <w:rFonts w:ascii="Arial" w:hAnsi="Arial" w:cs="Arial"/>
                <w:lang w:val="en-US"/>
              </w:rPr>
              <w:t xml:space="preserve"> </w:t>
            </w:r>
            <w:proofErr w:type="spellStart"/>
            <w:r w:rsidRPr="00AB406D">
              <w:rPr>
                <w:rFonts w:ascii="Arial" w:hAnsi="Arial" w:cs="Arial"/>
                <w:lang w:val="en-US"/>
              </w:rPr>
              <w:t>paštu</w:t>
            </w:r>
            <w:proofErr w:type="spellEnd"/>
            <w:r w:rsidRPr="00AB406D">
              <w:rPr>
                <w:rFonts w:ascii="Arial" w:hAnsi="Arial" w:cs="Arial"/>
                <w:lang w:val="en-US"/>
              </w:rPr>
              <w:t xml:space="preserve">, </w:t>
            </w:r>
            <w:proofErr w:type="spellStart"/>
            <w:r w:rsidRPr="00AB406D">
              <w:rPr>
                <w:rFonts w:ascii="Arial" w:hAnsi="Arial" w:cs="Arial"/>
                <w:lang w:val="en-US"/>
              </w:rPr>
              <w:t>nurodytu</w:t>
            </w:r>
            <w:proofErr w:type="spellEnd"/>
            <w:r w:rsidRPr="00AB406D">
              <w:rPr>
                <w:rFonts w:ascii="Arial" w:hAnsi="Arial" w:cs="Arial"/>
                <w:lang w:val="en-US"/>
              </w:rPr>
              <w:t xml:space="preserve"> </w:t>
            </w:r>
            <w:proofErr w:type="spellStart"/>
            <w:r w:rsidRPr="00AB406D">
              <w:rPr>
                <w:rFonts w:ascii="Arial" w:hAnsi="Arial" w:cs="Arial"/>
                <w:lang w:val="en-US"/>
              </w:rPr>
              <w:t>Sutarties</w:t>
            </w:r>
            <w:proofErr w:type="spellEnd"/>
            <w:r w:rsidRPr="00AB406D">
              <w:rPr>
                <w:rFonts w:ascii="Arial" w:hAnsi="Arial" w:cs="Arial"/>
                <w:lang w:val="en-US"/>
              </w:rPr>
              <w:t xml:space="preserve"> SD.</w:t>
            </w:r>
          </w:p>
          <w:p w14:paraId="1E1DDBD2" w14:textId="1073F3C4" w:rsidR="00AB406D" w:rsidRDefault="00373725" w:rsidP="00AB406D">
            <w:pPr>
              <w:jc w:val="both"/>
              <w:rPr>
                <w:rFonts w:ascii="Arial" w:hAnsi="Arial" w:cs="Arial"/>
                <w:lang w:val="en-US"/>
              </w:rPr>
            </w:pPr>
            <w:proofErr w:type="spellStart"/>
            <w:r w:rsidRPr="00373725">
              <w:rPr>
                <w:rFonts w:ascii="Arial" w:hAnsi="Arial" w:cs="Arial"/>
                <w:lang w:val="en-US"/>
              </w:rPr>
              <w:t>Pastaba</w:t>
            </w:r>
            <w:proofErr w:type="spellEnd"/>
            <w:r w:rsidRPr="00373725">
              <w:rPr>
                <w:rFonts w:ascii="Arial" w:hAnsi="Arial" w:cs="Arial"/>
                <w:lang w:val="en-US"/>
              </w:rPr>
              <w:t>: „</w:t>
            </w:r>
            <w:proofErr w:type="spellStart"/>
            <w:r w:rsidRPr="00373725">
              <w:rPr>
                <w:rFonts w:ascii="Arial" w:hAnsi="Arial" w:cs="Arial"/>
                <w:lang w:val="en-US"/>
              </w:rPr>
              <w:t>Sąskaitų</w:t>
            </w:r>
            <w:proofErr w:type="spellEnd"/>
            <w:r w:rsidRPr="00373725">
              <w:rPr>
                <w:rFonts w:ascii="Arial" w:hAnsi="Arial" w:cs="Arial"/>
                <w:lang w:val="en-US"/>
              </w:rPr>
              <w:t xml:space="preserve"> </w:t>
            </w:r>
            <w:proofErr w:type="spellStart"/>
            <w:r w:rsidRPr="00373725">
              <w:rPr>
                <w:rFonts w:ascii="Arial" w:hAnsi="Arial" w:cs="Arial"/>
                <w:lang w:val="en-US"/>
              </w:rPr>
              <w:t>administravimo</w:t>
            </w:r>
            <w:proofErr w:type="spellEnd"/>
            <w:r w:rsidRPr="00373725">
              <w:rPr>
                <w:rFonts w:ascii="Arial" w:hAnsi="Arial" w:cs="Arial"/>
                <w:lang w:val="en-US"/>
              </w:rPr>
              <w:t xml:space="preserve"> </w:t>
            </w:r>
            <w:proofErr w:type="spellStart"/>
            <w:r w:rsidRPr="00373725">
              <w:rPr>
                <w:rFonts w:ascii="Arial" w:hAnsi="Arial" w:cs="Arial"/>
                <w:lang w:val="en-US"/>
              </w:rPr>
              <w:t>bendroji</w:t>
            </w:r>
            <w:proofErr w:type="spellEnd"/>
            <w:r w:rsidRPr="00373725">
              <w:rPr>
                <w:rFonts w:ascii="Arial" w:hAnsi="Arial" w:cs="Arial"/>
                <w:lang w:val="en-US"/>
              </w:rPr>
              <w:t xml:space="preserve"> </w:t>
            </w:r>
            <w:proofErr w:type="spellStart"/>
            <w:r w:rsidRPr="00373725">
              <w:rPr>
                <w:rFonts w:ascii="Arial" w:hAnsi="Arial" w:cs="Arial"/>
                <w:lang w:val="en-US"/>
              </w:rPr>
              <w:t>informacinė</w:t>
            </w:r>
            <w:proofErr w:type="spellEnd"/>
            <w:r w:rsidRPr="00373725">
              <w:rPr>
                <w:rFonts w:ascii="Arial" w:hAnsi="Arial" w:cs="Arial"/>
                <w:lang w:val="en-US"/>
              </w:rPr>
              <w:t xml:space="preserve"> </w:t>
            </w:r>
            <w:proofErr w:type="spellStart"/>
            <w:proofErr w:type="gramStart"/>
            <w:r w:rsidRPr="00373725">
              <w:rPr>
                <w:rFonts w:ascii="Arial" w:hAnsi="Arial" w:cs="Arial"/>
                <w:lang w:val="en-US"/>
              </w:rPr>
              <w:t>sistema</w:t>
            </w:r>
            <w:proofErr w:type="spellEnd"/>
            <w:r w:rsidRPr="00373725">
              <w:rPr>
                <w:rFonts w:ascii="Arial" w:hAnsi="Arial" w:cs="Arial"/>
                <w:lang w:val="en-US"/>
              </w:rPr>
              <w:t>“ (</w:t>
            </w:r>
            <w:proofErr w:type="gramEnd"/>
            <w:r w:rsidRPr="00373725">
              <w:rPr>
                <w:rFonts w:ascii="Arial" w:hAnsi="Arial" w:cs="Arial"/>
                <w:lang w:val="en-US"/>
              </w:rPr>
              <w:t xml:space="preserve">SABIS) </w:t>
            </w:r>
            <w:proofErr w:type="spellStart"/>
            <w:r w:rsidRPr="00373725">
              <w:rPr>
                <w:rFonts w:ascii="Arial" w:hAnsi="Arial" w:cs="Arial"/>
                <w:lang w:val="en-US"/>
              </w:rPr>
              <w:t>skirta</w:t>
            </w:r>
            <w:proofErr w:type="spellEnd"/>
            <w:r w:rsidRPr="00373725">
              <w:rPr>
                <w:rFonts w:ascii="Arial" w:hAnsi="Arial" w:cs="Arial"/>
                <w:lang w:val="en-US"/>
              </w:rPr>
              <w:t xml:space="preserve"> </w:t>
            </w:r>
            <w:proofErr w:type="spellStart"/>
            <w:r w:rsidRPr="00373725">
              <w:rPr>
                <w:rFonts w:ascii="Arial" w:hAnsi="Arial" w:cs="Arial"/>
                <w:lang w:val="en-US"/>
              </w:rPr>
              <w:t>visiems</w:t>
            </w:r>
            <w:proofErr w:type="spellEnd"/>
            <w:r w:rsidRPr="00373725">
              <w:rPr>
                <w:rFonts w:ascii="Arial" w:hAnsi="Arial" w:cs="Arial"/>
                <w:lang w:val="en-US"/>
              </w:rPr>
              <w:t xml:space="preserve"> </w:t>
            </w:r>
            <w:proofErr w:type="spellStart"/>
            <w:r w:rsidRPr="00373725">
              <w:rPr>
                <w:rFonts w:ascii="Arial" w:hAnsi="Arial" w:cs="Arial"/>
                <w:lang w:val="en-US"/>
              </w:rPr>
              <w:t>viešojo</w:t>
            </w:r>
            <w:proofErr w:type="spellEnd"/>
            <w:r w:rsidRPr="00373725">
              <w:rPr>
                <w:rFonts w:ascii="Arial" w:hAnsi="Arial" w:cs="Arial"/>
                <w:lang w:val="en-US"/>
              </w:rPr>
              <w:t xml:space="preserve"> </w:t>
            </w:r>
            <w:proofErr w:type="spellStart"/>
            <w:r w:rsidRPr="00373725">
              <w:rPr>
                <w:rFonts w:ascii="Arial" w:hAnsi="Arial" w:cs="Arial"/>
                <w:lang w:val="en-US"/>
              </w:rPr>
              <w:t>sektoriaus</w:t>
            </w:r>
            <w:proofErr w:type="spellEnd"/>
            <w:r w:rsidRPr="00373725">
              <w:rPr>
                <w:rFonts w:ascii="Arial" w:hAnsi="Arial" w:cs="Arial"/>
                <w:lang w:val="en-US"/>
              </w:rPr>
              <w:t xml:space="preserve"> </w:t>
            </w:r>
            <w:proofErr w:type="spellStart"/>
            <w:r w:rsidRPr="00373725">
              <w:rPr>
                <w:rFonts w:ascii="Arial" w:hAnsi="Arial" w:cs="Arial"/>
                <w:lang w:val="en-US"/>
              </w:rPr>
              <w:t>subjektams</w:t>
            </w:r>
            <w:proofErr w:type="spellEnd"/>
            <w:r w:rsidRPr="00373725">
              <w:rPr>
                <w:rFonts w:ascii="Arial" w:hAnsi="Arial" w:cs="Arial"/>
                <w:lang w:val="en-US"/>
              </w:rPr>
              <w:t xml:space="preserve"> </w:t>
            </w:r>
            <w:proofErr w:type="spellStart"/>
            <w:r w:rsidRPr="00373725">
              <w:rPr>
                <w:rFonts w:ascii="Arial" w:hAnsi="Arial" w:cs="Arial"/>
                <w:lang w:val="en-US"/>
              </w:rPr>
              <w:t>bei</w:t>
            </w:r>
            <w:proofErr w:type="spellEnd"/>
            <w:r w:rsidRPr="00373725">
              <w:rPr>
                <w:rFonts w:ascii="Arial" w:hAnsi="Arial" w:cs="Arial"/>
                <w:lang w:val="en-US"/>
              </w:rPr>
              <w:t xml:space="preserve"> </w:t>
            </w:r>
            <w:proofErr w:type="spellStart"/>
            <w:r w:rsidRPr="00373725">
              <w:rPr>
                <w:rFonts w:ascii="Arial" w:hAnsi="Arial" w:cs="Arial"/>
                <w:lang w:val="en-US"/>
              </w:rPr>
              <w:t>kitoms</w:t>
            </w:r>
            <w:proofErr w:type="spellEnd"/>
            <w:r w:rsidRPr="00373725">
              <w:rPr>
                <w:rFonts w:ascii="Arial" w:hAnsi="Arial" w:cs="Arial"/>
                <w:lang w:val="en-US"/>
              </w:rPr>
              <w:t xml:space="preserve"> </w:t>
            </w:r>
            <w:proofErr w:type="spellStart"/>
            <w:r w:rsidRPr="00373725">
              <w:rPr>
                <w:rFonts w:ascii="Arial" w:hAnsi="Arial" w:cs="Arial"/>
                <w:lang w:val="en-US"/>
              </w:rPr>
              <w:t>perkančioms</w:t>
            </w:r>
            <w:proofErr w:type="spellEnd"/>
            <w:r w:rsidRPr="00373725">
              <w:rPr>
                <w:rFonts w:ascii="Arial" w:hAnsi="Arial" w:cs="Arial"/>
                <w:lang w:val="en-US"/>
              </w:rPr>
              <w:t xml:space="preserve"> </w:t>
            </w:r>
            <w:proofErr w:type="spellStart"/>
            <w:r w:rsidRPr="00373725">
              <w:rPr>
                <w:rFonts w:ascii="Arial" w:hAnsi="Arial" w:cs="Arial"/>
                <w:lang w:val="en-US"/>
              </w:rPr>
              <w:t>organizacijoms</w:t>
            </w:r>
            <w:proofErr w:type="spellEnd"/>
            <w:r w:rsidRPr="00373725">
              <w:rPr>
                <w:rFonts w:ascii="Arial" w:hAnsi="Arial" w:cs="Arial"/>
                <w:lang w:val="en-US"/>
              </w:rPr>
              <w:t xml:space="preserve"> </w:t>
            </w:r>
            <w:proofErr w:type="spellStart"/>
            <w:r w:rsidRPr="00373725">
              <w:rPr>
                <w:rFonts w:ascii="Arial" w:hAnsi="Arial" w:cs="Arial"/>
                <w:lang w:val="en-US"/>
              </w:rPr>
              <w:t>ir</w:t>
            </w:r>
            <w:proofErr w:type="spellEnd"/>
            <w:r w:rsidRPr="00373725">
              <w:rPr>
                <w:rFonts w:ascii="Arial" w:hAnsi="Arial" w:cs="Arial"/>
                <w:lang w:val="en-US"/>
              </w:rPr>
              <w:t xml:space="preserve"> </w:t>
            </w:r>
            <w:proofErr w:type="spellStart"/>
            <w:r w:rsidRPr="00373725">
              <w:rPr>
                <w:rFonts w:ascii="Arial" w:hAnsi="Arial" w:cs="Arial"/>
                <w:lang w:val="en-US"/>
              </w:rPr>
              <w:t>jų</w:t>
            </w:r>
            <w:proofErr w:type="spellEnd"/>
            <w:r w:rsidRPr="00373725">
              <w:rPr>
                <w:rFonts w:ascii="Arial" w:hAnsi="Arial" w:cs="Arial"/>
                <w:lang w:val="en-US"/>
              </w:rPr>
              <w:t xml:space="preserve"> </w:t>
            </w:r>
            <w:proofErr w:type="spellStart"/>
            <w:r w:rsidRPr="00373725">
              <w:rPr>
                <w:rFonts w:ascii="Arial" w:hAnsi="Arial" w:cs="Arial"/>
                <w:lang w:val="en-US"/>
              </w:rPr>
              <w:t>tiekėjams</w:t>
            </w:r>
            <w:proofErr w:type="spellEnd"/>
            <w:r w:rsidRPr="00373725">
              <w:rPr>
                <w:rFonts w:ascii="Arial" w:hAnsi="Arial" w:cs="Arial"/>
                <w:lang w:val="en-US"/>
              </w:rPr>
              <w:t>.</w:t>
            </w:r>
          </w:p>
          <w:p w14:paraId="79A52AF9" w14:textId="77777777" w:rsidR="002C2DA8" w:rsidRPr="002C2DA8" w:rsidRDefault="002C2DA8" w:rsidP="002C2DA8">
            <w:pPr>
              <w:jc w:val="both"/>
              <w:rPr>
                <w:rFonts w:ascii="Arial" w:hAnsi="Arial" w:cs="Arial"/>
              </w:rPr>
            </w:pPr>
          </w:p>
          <w:p w14:paraId="506E8F70" w14:textId="5E4028DD" w:rsidR="002C2DA8" w:rsidRPr="002C2DA8" w:rsidRDefault="002C2DA8" w:rsidP="00D54BCB">
            <w:pPr>
              <w:pStyle w:val="ListParagraph"/>
              <w:numPr>
                <w:ilvl w:val="0"/>
                <w:numId w:val="9"/>
              </w:numPr>
              <w:jc w:val="both"/>
              <w:rPr>
                <w:rFonts w:ascii="Arial" w:hAnsi="Arial" w:cs="Arial"/>
              </w:rPr>
            </w:pPr>
            <w:r w:rsidRPr="002C2DA8">
              <w:rPr>
                <w:rFonts w:ascii="Arial" w:hAnsi="Arial" w:cs="Arial"/>
                <w:b/>
                <w:bCs/>
              </w:rPr>
              <w:t xml:space="preserve">PS Sutarties BD 12.4 punktą: </w:t>
            </w:r>
          </w:p>
          <w:p w14:paraId="2D3C73E1" w14:textId="3C8194A1" w:rsidR="00373725" w:rsidRDefault="002C2DA8" w:rsidP="002C2DA8">
            <w:pPr>
              <w:jc w:val="both"/>
              <w:rPr>
                <w:rFonts w:ascii="Arial" w:hAnsi="Arial" w:cs="Arial"/>
                <w:lang w:val="en-US"/>
              </w:rPr>
            </w:pPr>
            <w:r w:rsidRPr="002C2DA8">
              <w:rPr>
                <w:rFonts w:ascii="Arial" w:hAnsi="Arial" w:cs="Arial"/>
                <w:lang w:val="en-US"/>
              </w:rPr>
              <w:t xml:space="preserve">12.4. </w:t>
            </w:r>
            <w:proofErr w:type="spellStart"/>
            <w:r w:rsidRPr="002C2DA8">
              <w:rPr>
                <w:rFonts w:ascii="Arial" w:hAnsi="Arial" w:cs="Arial"/>
                <w:lang w:val="en-US"/>
              </w:rPr>
              <w:t>Vartotojo</w:t>
            </w:r>
            <w:proofErr w:type="spellEnd"/>
            <w:r w:rsidRPr="002C2DA8">
              <w:rPr>
                <w:rFonts w:ascii="Arial" w:hAnsi="Arial" w:cs="Arial"/>
                <w:lang w:val="en-US"/>
              </w:rPr>
              <w:t xml:space="preserve"> </w:t>
            </w:r>
            <w:proofErr w:type="spellStart"/>
            <w:r w:rsidRPr="002C2DA8">
              <w:rPr>
                <w:rFonts w:ascii="Arial" w:hAnsi="Arial" w:cs="Arial"/>
                <w:lang w:val="en-US"/>
              </w:rPr>
              <w:t>prisijungimo</w:t>
            </w:r>
            <w:proofErr w:type="spellEnd"/>
            <w:r w:rsidRPr="002C2DA8">
              <w:rPr>
                <w:rFonts w:ascii="Arial" w:hAnsi="Arial" w:cs="Arial"/>
                <w:lang w:val="en-US"/>
              </w:rPr>
              <w:t xml:space="preserve"> </w:t>
            </w:r>
            <w:proofErr w:type="spellStart"/>
            <w:r w:rsidRPr="002C2DA8">
              <w:rPr>
                <w:rFonts w:ascii="Arial" w:hAnsi="Arial" w:cs="Arial"/>
                <w:lang w:val="en-US"/>
              </w:rPr>
              <w:t>prie</w:t>
            </w:r>
            <w:proofErr w:type="spellEnd"/>
            <w:r w:rsidRPr="002C2DA8">
              <w:rPr>
                <w:rFonts w:ascii="Arial" w:hAnsi="Arial" w:cs="Arial"/>
                <w:lang w:val="en-US"/>
              </w:rPr>
              <w:t xml:space="preserve"> </w:t>
            </w:r>
            <w:proofErr w:type="spellStart"/>
            <w:r w:rsidRPr="002C2DA8">
              <w:rPr>
                <w:rFonts w:ascii="Arial" w:hAnsi="Arial" w:cs="Arial"/>
                <w:lang w:val="en-US"/>
              </w:rPr>
              <w:t>Savitarnos</w:t>
            </w:r>
            <w:proofErr w:type="spellEnd"/>
            <w:r w:rsidRPr="002C2DA8">
              <w:rPr>
                <w:rFonts w:ascii="Arial" w:hAnsi="Arial" w:cs="Arial"/>
                <w:lang w:val="en-US"/>
              </w:rPr>
              <w:t xml:space="preserve"> </w:t>
            </w:r>
            <w:proofErr w:type="spellStart"/>
            <w:r w:rsidRPr="002C2DA8">
              <w:rPr>
                <w:rFonts w:ascii="Arial" w:hAnsi="Arial" w:cs="Arial"/>
                <w:lang w:val="en-US"/>
              </w:rPr>
              <w:t>svetainės</w:t>
            </w:r>
            <w:proofErr w:type="spellEnd"/>
            <w:r w:rsidRPr="002C2DA8">
              <w:rPr>
                <w:rFonts w:ascii="Arial" w:hAnsi="Arial" w:cs="Arial"/>
                <w:lang w:val="en-US"/>
              </w:rPr>
              <w:t xml:space="preserve"> </w:t>
            </w:r>
            <w:proofErr w:type="spellStart"/>
            <w:r w:rsidRPr="002C2DA8">
              <w:rPr>
                <w:rFonts w:ascii="Arial" w:hAnsi="Arial" w:cs="Arial"/>
                <w:lang w:val="en-US"/>
              </w:rPr>
              <w:t>duomenys</w:t>
            </w:r>
            <w:proofErr w:type="spellEnd"/>
            <w:r w:rsidRPr="002C2DA8">
              <w:rPr>
                <w:rFonts w:ascii="Arial" w:hAnsi="Arial" w:cs="Arial"/>
                <w:lang w:val="en-US"/>
              </w:rPr>
              <w:t>:</w:t>
            </w:r>
          </w:p>
          <w:p w14:paraId="7B0F1D5B" w14:textId="5C7B4782" w:rsidR="002C2DA8" w:rsidRDefault="00A211C5" w:rsidP="002C2DA8">
            <w:pPr>
              <w:jc w:val="both"/>
              <w:rPr>
                <w:rFonts w:ascii="Arial" w:hAnsi="Arial" w:cs="Arial"/>
              </w:rPr>
            </w:pPr>
            <w:r w:rsidRPr="00A211C5">
              <w:rPr>
                <w:rFonts w:ascii="Arial" w:hAnsi="Arial" w:cs="Arial"/>
                <w:noProof/>
              </w:rPr>
              <w:drawing>
                <wp:inline distT="0" distB="0" distL="0" distR="0" wp14:anchorId="007337F9" wp14:editId="5F36F497">
                  <wp:extent cx="3200677" cy="853514"/>
                  <wp:effectExtent l="0" t="0" r="0" b="3810"/>
                  <wp:docPr id="1206661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61171" name=""/>
                          <pic:cNvPicPr/>
                        </pic:nvPicPr>
                        <pic:blipFill>
                          <a:blip r:embed="rId11"/>
                          <a:stretch>
                            <a:fillRect/>
                          </a:stretch>
                        </pic:blipFill>
                        <pic:spPr>
                          <a:xfrm>
                            <a:off x="0" y="0"/>
                            <a:ext cx="3200677" cy="853514"/>
                          </a:xfrm>
                          <a:prstGeom prst="rect">
                            <a:avLst/>
                          </a:prstGeom>
                        </pic:spPr>
                      </pic:pic>
                    </a:graphicData>
                  </a:graphic>
                </wp:inline>
              </w:drawing>
            </w:r>
          </w:p>
          <w:p w14:paraId="6532AAA2" w14:textId="77777777" w:rsidR="00AF29A1" w:rsidRPr="00AF29A1" w:rsidRDefault="00AF29A1" w:rsidP="00AF29A1">
            <w:pPr>
              <w:jc w:val="both"/>
              <w:rPr>
                <w:rFonts w:ascii="Arial" w:hAnsi="Arial" w:cs="Arial"/>
              </w:rPr>
            </w:pPr>
            <w:r w:rsidRPr="00AF29A1">
              <w:rPr>
                <w:rFonts w:ascii="Arial" w:hAnsi="Arial" w:cs="Arial"/>
                <w:b/>
                <w:bCs/>
                <w:i/>
                <w:iCs/>
              </w:rPr>
              <w:t xml:space="preserve">Patikslinti : </w:t>
            </w:r>
          </w:p>
          <w:p w14:paraId="1F952015" w14:textId="63C8F845" w:rsidR="00A211C5" w:rsidRDefault="00AF29A1" w:rsidP="00AF29A1">
            <w:pPr>
              <w:jc w:val="both"/>
              <w:rPr>
                <w:rFonts w:ascii="Arial" w:hAnsi="Arial" w:cs="Arial"/>
                <w:lang w:val="en-US"/>
              </w:rPr>
            </w:pPr>
            <w:r w:rsidRPr="00AF29A1">
              <w:rPr>
                <w:rFonts w:ascii="Arial" w:hAnsi="Arial" w:cs="Arial"/>
                <w:lang w:val="en-US"/>
              </w:rPr>
              <w:t xml:space="preserve">12.4. </w:t>
            </w:r>
            <w:proofErr w:type="spellStart"/>
            <w:r w:rsidRPr="00AF29A1">
              <w:rPr>
                <w:rFonts w:ascii="Arial" w:hAnsi="Arial" w:cs="Arial"/>
                <w:lang w:val="en-US"/>
              </w:rPr>
              <w:t>Prisiregistravęs</w:t>
            </w:r>
            <w:proofErr w:type="spellEnd"/>
            <w:r w:rsidRPr="00AF29A1">
              <w:rPr>
                <w:rFonts w:ascii="Arial" w:hAnsi="Arial" w:cs="Arial"/>
                <w:lang w:val="en-US"/>
              </w:rPr>
              <w:t xml:space="preserve"> </w:t>
            </w:r>
            <w:proofErr w:type="spellStart"/>
            <w:r w:rsidRPr="00AF29A1">
              <w:rPr>
                <w:rFonts w:ascii="Arial" w:hAnsi="Arial" w:cs="Arial"/>
                <w:lang w:val="en-US"/>
              </w:rPr>
              <w:t>prie</w:t>
            </w:r>
            <w:proofErr w:type="spellEnd"/>
            <w:r w:rsidRPr="00AF29A1">
              <w:rPr>
                <w:rFonts w:ascii="Arial" w:hAnsi="Arial" w:cs="Arial"/>
                <w:lang w:val="en-US"/>
              </w:rPr>
              <w:t xml:space="preserve"> </w:t>
            </w:r>
            <w:proofErr w:type="spellStart"/>
            <w:r w:rsidRPr="00AF29A1">
              <w:rPr>
                <w:rFonts w:ascii="Arial" w:hAnsi="Arial" w:cs="Arial"/>
                <w:lang w:val="en-US"/>
              </w:rPr>
              <w:t>Savitarnos</w:t>
            </w:r>
            <w:proofErr w:type="spellEnd"/>
            <w:r w:rsidRPr="00AF29A1">
              <w:rPr>
                <w:rFonts w:ascii="Arial" w:hAnsi="Arial" w:cs="Arial"/>
                <w:lang w:val="en-US"/>
              </w:rPr>
              <w:t xml:space="preserve"> </w:t>
            </w:r>
            <w:proofErr w:type="spellStart"/>
            <w:r w:rsidRPr="00AF29A1">
              <w:rPr>
                <w:rFonts w:ascii="Arial" w:hAnsi="Arial" w:cs="Arial"/>
                <w:lang w:val="en-US"/>
              </w:rPr>
              <w:t>svetainės</w:t>
            </w:r>
            <w:proofErr w:type="spellEnd"/>
            <w:r w:rsidRPr="00AF29A1">
              <w:rPr>
                <w:rFonts w:ascii="Arial" w:hAnsi="Arial" w:cs="Arial"/>
                <w:lang w:val="en-US"/>
              </w:rPr>
              <w:t xml:space="preserve">, </w:t>
            </w:r>
            <w:proofErr w:type="spellStart"/>
            <w:r w:rsidRPr="00AF29A1">
              <w:rPr>
                <w:rFonts w:ascii="Arial" w:hAnsi="Arial" w:cs="Arial"/>
                <w:lang w:val="en-US"/>
              </w:rPr>
              <w:t>Vartotojas</w:t>
            </w:r>
            <w:proofErr w:type="spellEnd"/>
            <w:r w:rsidRPr="00AF29A1">
              <w:rPr>
                <w:rFonts w:ascii="Arial" w:hAnsi="Arial" w:cs="Arial"/>
                <w:lang w:val="en-US"/>
              </w:rPr>
              <w:t xml:space="preserve"> </w:t>
            </w:r>
            <w:proofErr w:type="spellStart"/>
            <w:r w:rsidRPr="00AF29A1">
              <w:rPr>
                <w:rFonts w:ascii="Arial" w:hAnsi="Arial" w:cs="Arial"/>
                <w:lang w:val="en-US"/>
              </w:rPr>
              <w:t>ir</w:t>
            </w:r>
            <w:proofErr w:type="spellEnd"/>
            <w:r w:rsidRPr="00AF29A1">
              <w:rPr>
                <w:rFonts w:ascii="Arial" w:hAnsi="Arial" w:cs="Arial"/>
                <w:lang w:val="en-US"/>
              </w:rPr>
              <w:t xml:space="preserve"> (</w:t>
            </w:r>
            <w:proofErr w:type="spellStart"/>
            <w:r w:rsidRPr="00AF29A1">
              <w:rPr>
                <w:rFonts w:ascii="Arial" w:hAnsi="Arial" w:cs="Arial"/>
                <w:lang w:val="en-US"/>
              </w:rPr>
              <w:t>ar</w:t>
            </w:r>
            <w:proofErr w:type="spellEnd"/>
            <w:r w:rsidRPr="00AF29A1">
              <w:rPr>
                <w:rFonts w:ascii="Arial" w:hAnsi="Arial" w:cs="Arial"/>
                <w:lang w:val="en-US"/>
              </w:rPr>
              <w:t xml:space="preserve">) </w:t>
            </w:r>
            <w:proofErr w:type="spellStart"/>
            <w:r w:rsidRPr="00AF29A1">
              <w:rPr>
                <w:rFonts w:ascii="Arial" w:hAnsi="Arial" w:cs="Arial"/>
                <w:lang w:val="en-US"/>
              </w:rPr>
              <w:t>Vartotojo</w:t>
            </w:r>
            <w:proofErr w:type="spellEnd"/>
            <w:r w:rsidRPr="00AF29A1">
              <w:rPr>
                <w:rFonts w:ascii="Arial" w:hAnsi="Arial" w:cs="Arial"/>
                <w:lang w:val="en-US"/>
              </w:rPr>
              <w:t xml:space="preserve"> </w:t>
            </w:r>
            <w:proofErr w:type="spellStart"/>
            <w:r w:rsidRPr="00AF29A1">
              <w:rPr>
                <w:rFonts w:ascii="Arial" w:hAnsi="Arial" w:cs="Arial"/>
                <w:lang w:val="en-US"/>
              </w:rPr>
              <w:t>tinkamai</w:t>
            </w:r>
            <w:proofErr w:type="spellEnd"/>
            <w:r w:rsidRPr="00AF29A1">
              <w:rPr>
                <w:rFonts w:ascii="Arial" w:hAnsi="Arial" w:cs="Arial"/>
                <w:lang w:val="en-US"/>
              </w:rPr>
              <w:t xml:space="preserve"> </w:t>
            </w:r>
            <w:proofErr w:type="spellStart"/>
            <w:r w:rsidRPr="00AF29A1">
              <w:rPr>
                <w:rFonts w:ascii="Arial" w:hAnsi="Arial" w:cs="Arial"/>
                <w:lang w:val="en-US"/>
              </w:rPr>
              <w:t>įgalioti</w:t>
            </w:r>
            <w:proofErr w:type="spellEnd"/>
            <w:r w:rsidRPr="00AF29A1">
              <w:rPr>
                <w:rFonts w:ascii="Arial" w:hAnsi="Arial" w:cs="Arial"/>
                <w:lang w:val="en-US"/>
              </w:rPr>
              <w:t xml:space="preserve"> </w:t>
            </w:r>
            <w:proofErr w:type="spellStart"/>
            <w:r w:rsidRPr="00AF29A1">
              <w:rPr>
                <w:rFonts w:ascii="Arial" w:hAnsi="Arial" w:cs="Arial"/>
                <w:lang w:val="en-US"/>
              </w:rPr>
              <w:t>asmenys</w:t>
            </w:r>
            <w:proofErr w:type="spellEnd"/>
            <w:r w:rsidRPr="00AF29A1">
              <w:rPr>
                <w:rFonts w:ascii="Arial" w:hAnsi="Arial" w:cs="Arial"/>
                <w:lang w:val="en-US"/>
              </w:rPr>
              <w:t xml:space="preserve"> </w:t>
            </w:r>
            <w:proofErr w:type="spellStart"/>
            <w:r w:rsidRPr="00AF29A1">
              <w:rPr>
                <w:rFonts w:ascii="Arial" w:hAnsi="Arial" w:cs="Arial"/>
                <w:lang w:val="en-US"/>
              </w:rPr>
              <w:t>pakartotinai</w:t>
            </w:r>
            <w:proofErr w:type="spellEnd"/>
            <w:r w:rsidRPr="00AF29A1">
              <w:rPr>
                <w:rFonts w:ascii="Arial" w:hAnsi="Arial" w:cs="Arial"/>
                <w:lang w:val="en-US"/>
              </w:rPr>
              <w:t xml:space="preserve"> </w:t>
            </w:r>
            <w:proofErr w:type="spellStart"/>
            <w:r w:rsidRPr="00AF29A1">
              <w:rPr>
                <w:rFonts w:ascii="Arial" w:hAnsi="Arial" w:cs="Arial"/>
                <w:lang w:val="en-US"/>
              </w:rPr>
              <w:t>prie</w:t>
            </w:r>
            <w:proofErr w:type="spellEnd"/>
            <w:r w:rsidRPr="00AF29A1">
              <w:rPr>
                <w:rFonts w:ascii="Arial" w:hAnsi="Arial" w:cs="Arial"/>
                <w:lang w:val="en-US"/>
              </w:rPr>
              <w:t xml:space="preserve"> </w:t>
            </w:r>
            <w:proofErr w:type="spellStart"/>
            <w:r w:rsidRPr="00AF29A1">
              <w:rPr>
                <w:rFonts w:ascii="Arial" w:hAnsi="Arial" w:cs="Arial"/>
                <w:lang w:val="en-US"/>
              </w:rPr>
              <w:t>Savitarnos</w:t>
            </w:r>
            <w:proofErr w:type="spellEnd"/>
            <w:r w:rsidRPr="00AF29A1">
              <w:rPr>
                <w:rFonts w:ascii="Arial" w:hAnsi="Arial" w:cs="Arial"/>
                <w:lang w:val="en-US"/>
              </w:rPr>
              <w:t xml:space="preserve"> </w:t>
            </w:r>
            <w:proofErr w:type="spellStart"/>
            <w:r w:rsidRPr="00AF29A1">
              <w:rPr>
                <w:rFonts w:ascii="Arial" w:hAnsi="Arial" w:cs="Arial"/>
                <w:lang w:val="en-US"/>
              </w:rPr>
              <w:t>gali</w:t>
            </w:r>
            <w:proofErr w:type="spellEnd"/>
            <w:r w:rsidRPr="00AF29A1">
              <w:rPr>
                <w:rFonts w:ascii="Arial" w:hAnsi="Arial" w:cs="Arial"/>
                <w:lang w:val="en-US"/>
              </w:rPr>
              <w:t xml:space="preserve"> </w:t>
            </w:r>
            <w:proofErr w:type="spellStart"/>
            <w:r w:rsidRPr="00AF29A1">
              <w:rPr>
                <w:rFonts w:ascii="Arial" w:hAnsi="Arial" w:cs="Arial"/>
                <w:lang w:val="en-US"/>
              </w:rPr>
              <w:t>prisijungti</w:t>
            </w:r>
            <w:proofErr w:type="spellEnd"/>
            <w:r w:rsidRPr="00AF29A1">
              <w:rPr>
                <w:rFonts w:ascii="Arial" w:hAnsi="Arial" w:cs="Arial"/>
                <w:lang w:val="en-US"/>
              </w:rPr>
              <w:t xml:space="preserve"> </w:t>
            </w:r>
            <w:proofErr w:type="spellStart"/>
            <w:r w:rsidRPr="00AF29A1">
              <w:rPr>
                <w:rFonts w:ascii="Arial" w:hAnsi="Arial" w:cs="Arial"/>
                <w:lang w:val="en-US"/>
              </w:rPr>
              <w:t>naudodamiesi</w:t>
            </w:r>
            <w:proofErr w:type="spellEnd"/>
            <w:r w:rsidRPr="00AF29A1">
              <w:rPr>
                <w:rFonts w:ascii="Arial" w:hAnsi="Arial" w:cs="Arial"/>
                <w:lang w:val="en-US"/>
              </w:rPr>
              <w:t xml:space="preserve"> </w:t>
            </w:r>
            <w:proofErr w:type="spellStart"/>
            <w:r w:rsidRPr="00AF29A1">
              <w:rPr>
                <w:rFonts w:ascii="Arial" w:hAnsi="Arial" w:cs="Arial"/>
                <w:lang w:val="en-US"/>
              </w:rPr>
              <w:t>jiems</w:t>
            </w:r>
            <w:proofErr w:type="spellEnd"/>
            <w:r w:rsidRPr="00AF29A1">
              <w:rPr>
                <w:rFonts w:ascii="Arial" w:hAnsi="Arial" w:cs="Arial"/>
                <w:lang w:val="en-US"/>
              </w:rPr>
              <w:t xml:space="preserve"> </w:t>
            </w:r>
            <w:proofErr w:type="spellStart"/>
            <w:r w:rsidRPr="00AF29A1">
              <w:rPr>
                <w:rFonts w:ascii="Arial" w:hAnsi="Arial" w:cs="Arial"/>
                <w:lang w:val="en-US"/>
              </w:rPr>
              <w:t>Vartotojo</w:t>
            </w:r>
            <w:proofErr w:type="spellEnd"/>
            <w:r w:rsidRPr="00AF29A1">
              <w:rPr>
                <w:rFonts w:ascii="Arial" w:hAnsi="Arial" w:cs="Arial"/>
                <w:lang w:val="en-US"/>
              </w:rPr>
              <w:t xml:space="preserve"> </w:t>
            </w:r>
            <w:proofErr w:type="spellStart"/>
            <w:r w:rsidRPr="00AF29A1">
              <w:rPr>
                <w:rFonts w:ascii="Arial" w:hAnsi="Arial" w:cs="Arial"/>
                <w:lang w:val="en-US"/>
              </w:rPr>
              <w:t>suteiktu</w:t>
            </w:r>
            <w:proofErr w:type="spellEnd"/>
            <w:r w:rsidRPr="00AF29A1">
              <w:rPr>
                <w:rFonts w:ascii="Arial" w:hAnsi="Arial" w:cs="Arial"/>
                <w:lang w:val="en-US"/>
              </w:rPr>
              <w:t xml:space="preserve"> el. </w:t>
            </w:r>
            <w:proofErr w:type="spellStart"/>
            <w:r w:rsidRPr="00AF29A1">
              <w:rPr>
                <w:rFonts w:ascii="Arial" w:hAnsi="Arial" w:cs="Arial"/>
                <w:lang w:val="en-US"/>
              </w:rPr>
              <w:t>pašto</w:t>
            </w:r>
            <w:proofErr w:type="spellEnd"/>
            <w:r w:rsidRPr="00AF29A1">
              <w:rPr>
                <w:rFonts w:ascii="Arial" w:hAnsi="Arial" w:cs="Arial"/>
                <w:lang w:val="en-US"/>
              </w:rPr>
              <w:t xml:space="preserve"> </w:t>
            </w:r>
            <w:proofErr w:type="spellStart"/>
            <w:r w:rsidRPr="00AF29A1">
              <w:rPr>
                <w:rFonts w:ascii="Arial" w:hAnsi="Arial" w:cs="Arial"/>
                <w:lang w:val="en-US"/>
              </w:rPr>
              <w:t>adresu</w:t>
            </w:r>
            <w:proofErr w:type="spellEnd"/>
            <w:r w:rsidRPr="00AF29A1">
              <w:rPr>
                <w:rFonts w:ascii="Arial" w:hAnsi="Arial" w:cs="Arial"/>
                <w:lang w:val="en-US"/>
              </w:rPr>
              <w:t xml:space="preserve"> </w:t>
            </w:r>
            <w:proofErr w:type="spellStart"/>
            <w:r w:rsidRPr="00AF29A1">
              <w:rPr>
                <w:rFonts w:ascii="Arial" w:hAnsi="Arial" w:cs="Arial"/>
                <w:lang w:val="en-US"/>
              </w:rPr>
              <w:t>ir</w:t>
            </w:r>
            <w:proofErr w:type="spellEnd"/>
            <w:r w:rsidRPr="00AF29A1">
              <w:rPr>
                <w:rFonts w:ascii="Arial" w:hAnsi="Arial" w:cs="Arial"/>
                <w:lang w:val="en-US"/>
              </w:rPr>
              <w:t xml:space="preserve"> </w:t>
            </w:r>
            <w:proofErr w:type="spellStart"/>
            <w:r w:rsidRPr="00AF29A1">
              <w:rPr>
                <w:rFonts w:ascii="Arial" w:hAnsi="Arial" w:cs="Arial"/>
                <w:lang w:val="en-US"/>
              </w:rPr>
              <w:t>savo</w:t>
            </w:r>
            <w:proofErr w:type="spellEnd"/>
            <w:r w:rsidRPr="00AF29A1">
              <w:rPr>
                <w:rFonts w:ascii="Arial" w:hAnsi="Arial" w:cs="Arial"/>
                <w:lang w:val="en-US"/>
              </w:rPr>
              <w:t xml:space="preserve"> </w:t>
            </w:r>
            <w:proofErr w:type="spellStart"/>
            <w:r w:rsidRPr="00AF29A1">
              <w:rPr>
                <w:rFonts w:ascii="Arial" w:hAnsi="Arial" w:cs="Arial"/>
                <w:lang w:val="en-US"/>
              </w:rPr>
              <w:t>sugalvotu</w:t>
            </w:r>
            <w:proofErr w:type="spellEnd"/>
            <w:r w:rsidRPr="00AF29A1">
              <w:rPr>
                <w:rFonts w:ascii="Arial" w:hAnsi="Arial" w:cs="Arial"/>
                <w:lang w:val="en-US"/>
              </w:rPr>
              <w:t xml:space="preserve"> </w:t>
            </w:r>
            <w:proofErr w:type="spellStart"/>
            <w:r w:rsidRPr="00AF29A1">
              <w:rPr>
                <w:rFonts w:ascii="Arial" w:hAnsi="Arial" w:cs="Arial"/>
                <w:lang w:val="en-US"/>
              </w:rPr>
              <w:t>slaptažodžiu</w:t>
            </w:r>
            <w:proofErr w:type="spellEnd"/>
            <w:r w:rsidRPr="00AF29A1">
              <w:rPr>
                <w:rFonts w:ascii="Arial" w:hAnsi="Arial" w:cs="Arial"/>
                <w:lang w:val="en-US"/>
              </w:rPr>
              <w:t>.</w:t>
            </w:r>
          </w:p>
          <w:p w14:paraId="42000D3B" w14:textId="77777777" w:rsidR="00AF29A1" w:rsidRPr="00AF29A1" w:rsidRDefault="00AF29A1" w:rsidP="00AF29A1">
            <w:pPr>
              <w:jc w:val="both"/>
              <w:rPr>
                <w:rFonts w:ascii="Arial" w:hAnsi="Arial" w:cs="Arial"/>
              </w:rPr>
            </w:pPr>
          </w:p>
          <w:p w14:paraId="170866FB" w14:textId="0D932699" w:rsidR="00AF29A1" w:rsidRPr="00AF29A1" w:rsidRDefault="00AF29A1" w:rsidP="00D54BCB">
            <w:pPr>
              <w:pStyle w:val="ListParagraph"/>
              <w:numPr>
                <w:ilvl w:val="0"/>
                <w:numId w:val="9"/>
              </w:numPr>
              <w:jc w:val="both"/>
              <w:rPr>
                <w:rFonts w:ascii="Arial" w:hAnsi="Arial" w:cs="Arial"/>
              </w:rPr>
            </w:pPr>
            <w:r w:rsidRPr="00AF29A1">
              <w:rPr>
                <w:rFonts w:ascii="Arial" w:hAnsi="Arial" w:cs="Arial"/>
                <w:b/>
                <w:bCs/>
              </w:rPr>
              <w:t>PS Sutarties SD 9 punktą</w:t>
            </w:r>
            <w:r w:rsidRPr="00AF29A1">
              <w:rPr>
                <w:rFonts w:ascii="Arial" w:hAnsi="Arial" w:cs="Arial"/>
              </w:rPr>
              <w:t xml:space="preserve">: </w:t>
            </w:r>
          </w:p>
          <w:p w14:paraId="386356CB" w14:textId="77777777" w:rsidR="00AF29A1" w:rsidRPr="00AF29A1" w:rsidRDefault="00AF29A1" w:rsidP="00AF29A1">
            <w:pPr>
              <w:jc w:val="both"/>
              <w:rPr>
                <w:rFonts w:ascii="Arial" w:hAnsi="Arial" w:cs="Arial"/>
              </w:rPr>
            </w:pPr>
            <w:r w:rsidRPr="00AF29A1">
              <w:rPr>
                <w:rFonts w:ascii="Arial" w:hAnsi="Arial" w:cs="Arial"/>
              </w:rPr>
              <w:t xml:space="preserve">9. </w:t>
            </w:r>
            <w:r w:rsidRPr="00AF29A1">
              <w:rPr>
                <w:rFonts w:ascii="Arial" w:hAnsi="Arial" w:cs="Arial"/>
                <w:b/>
                <w:bCs/>
              </w:rPr>
              <w:t>Sutarties galiojimo laikotarpis</w:t>
            </w:r>
            <w:r w:rsidRPr="00AF29A1">
              <w:rPr>
                <w:rFonts w:ascii="Arial" w:hAnsi="Arial" w:cs="Arial"/>
              </w:rPr>
              <w:t xml:space="preserve">: Gamtinių dujų pirkimo – pardavimo ir paslaugų teikimo sutartis sudaroma ne ilgesniam nei 1 (vienerių) metų laikotarpiui ir negali būti pratęsta. Sutartis įsigalios sekančią dieną, kai baigsis sutarties Nr. 2024-SUT-32 galiojimas (sutartis galioja iki 2025-07-31) arba išpirkus visą Sutartyje Nr. 2024-SUT-32 numatytą Gamtinių dujų kiekį. </w:t>
            </w:r>
          </w:p>
          <w:p w14:paraId="560578A5" w14:textId="77777777" w:rsidR="00AF29A1" w:rsidRPr="00AF29A1" w:rsidRDefault="00AF29A1" w:rsidP="00AF29A1">
            <w:pPr>
              <w:jc w:val="both"/>
              <w:rPr>
                <w:rFonts w:ascii="Arial" w:hAnsi="Arial" w:cs="Arial"/>
              </w:rPr>
            </w:pPr>
            <w:r w:rsidRPr="00AF29A1">
              <w:rPr>
                <w:rFonts w:ascii="Arial" w:hAnsi="Arial" w:cs="Arial"/>
                <w:b/>
                <w:bCs/>
                <w:i/>
                <w:iCs/>
              </w:rPr>
              <w:t xml:space="preserve">Patikslinti : </w:t>
            </w:r>
          </w:p>
          <w:p w14:paraId="2AF2360C" w14:textId="0ECEE9E7" w:rsidR="00AF29A1" w:rsidRDefault="00AF29A1" w:rsidP="00AF29A1">
            <w:pPr>
              <w:pStyle w:val="ListParagraph"/>
              <w:numPr>
                <w:ilvl w:val="0"/>
                <w:numId w:val="13"/>
              </w:numPr>
              <w:jc w:val="both"/>
              <w:rPr>
                <w:rFonts w:ascii="Arial" w:hAnsi="Arial" w:cs="Arial"/>
              </w:rPr>
            </w:pPr>
            <w:r w:rsidRPr="00AF29A1">
              <w:rPr>
                <w:rFonts w:ascii="Arial" w:hAnsi="Arial" w:cs="Arial"/>
                <w:b/>
                <w:bCs/>
              </w:rPr>
              <w:lastRenderedPageBreak/>
              <w:t xml:space="preserve">Dujų pardavimo ir Paslaugų teikimo laikotarpis: </w:t>
            </w:r>
            <w:r w:rsidRPr="00AF29A1">
              <w:rPr>
                <w:rFonts w:ascii="Arial" w:hAnsi="Arial" w:cs="Arial"/>
              </w:rPr>
              <w:t xml:space="preserve">nuo 2025-08-01 7.00 val. iki 2026-08-01 7.00 val. </w:t>
            </w:r>
          </w:p>
          <w:p w14:paraId="70D498CC" w14:textId="77777777" w:rsidR="004F3FB6" w:rsidRPr="004F3FB6" w:rsidRDefault="004F3FB6" w:rsidP="004F3FB6">
            <w:pPr>
              <w:jc w:val="both"/>
              <w:rPr>
                <w:rFonts w:ascii="Arial" w:hAnsi="Arial" w:cs="Arial"/>
              </w:rPr>
            </w:pPr>
          </w:p>
          <w:p w14:paraId="26F6AC1E" w14:textId="753ED090" w:rsidR="004F3FB6" w:rsidRPr="004F3FB6" w:rsidRDefault="004F3FB6" w:rsidP="004F3FB6">
            <w:pPr>
              <w:pStyle w:val="ListParagraph"/>
              <w:numPr>
                <w:ilvl w:val="0"/>
                <w:numId w:val="13"/>
              </w:numPr>
              <w:jc w:val="both"/>
              <w:rPr>
                <w:rFonts w:ascii="Arial" w:hAnsi="Arial" w:cs="Arial"/>
              </w:rPr>
            </w:pPr>
            <w:r w:rsidRPr="004F3FB6">
              <w:rPr>
                <w:rFonts w:ascii="Arial" w:hAnsi="Arial" w:cs="Arial"/>
                <w:b/>
                <w:bCs/>
              </w:rPr>
              <w:t>PS Sutarties SD 22 punktą</w:t>
            </w:r>
            <w:r w:rsidRPr="004F3FB6">
              <w:rPr>
                <w:rFonts w:ascii="Arial" w:hAnsi="Arial" w:cs="Arial"/>
              </w:rPr>
              <w:t xml:space="preserve">: </w:t>
            </w:r>
          </w:p>
          <w:p w14:paraId="6035C4DA" w14:textId="77777777" w:rsidR="004F3FB6" w:rsidRPr="004F3FB6" w:rsidRDefault="004F3FB6" w:rsidP="004F3FB6">
            <w:pPr>
              <w:jc w:val="both"/>
              <w:rPr>
                <w:rFonts w:ascii="Arial" w:hAnsi="Arial" w:cs="Arial"/>
              </w:rPr>
            </w:pPr>
            <w:r w:rsidRPr="004F3FB6">
              <w:rPr>
                <w:rFonts w:ascii="Arial" w:hAnsi="Arial" w:cs="Arial"/>
              </w:rPr>
              <w:t xml:space="preserve">22. </w:t>
            </w:r>
            <w:r w:rsidRPr="004F3FB6">
              <w:rPr>
                <w:rFonts w:ascii="Arial" w:hAnsi="Arial" w:cs="Arial"/>
                <w:b/>
                <w:bCs/>
              </w:rPr>
              <w:t>Sutarties įsigaliojimas</w:t>
            </w:r>
            <w:r w:rsidRPr="004F3FB6">
              <w:rPr>
                <w:rFonts w:ascii="Arial" w:hAnsi="Arial" w:cs="Arial"/>
              </w:rPr>
              <w:t xml:space="preserve">: Sutartis įsigalios sekančią dieną, kai baigsis sutarties Nr. 2024-SUT-32 galiojimas (sutartis galioja iki 2025-07-31) arba išpirkus visą Sutartyje Nr. 2024-SUT-32 numatytą Gamtinių dujų kiekį. </w:t>
            </w:r>
          </w:p>
          <w:p w14:paraId="09CDC3C1" w14:textId="77777777" w:rsidR="004F3FB6" w:rsidRPr="004F3FB6" w:rsidRDefault="004F3FB6" w:rsidP="004F3FB6">
            <w:pPr>
              <w:jc w:val="both"/>
              <w:rPr>
                <w:rFonts w:ascii="Arial" w:hAnsi="Arial" w:cs="Arial"/>
              </w:rPr>
            </w:pPr>
            <w:r w:rsidRPr="004F3FB6">
              <w:rPr>
                <w:rFonts w:ascii="Arial" w:hAnsi="Arial" w:cs="Arial"/>
                <w:b/>
                <w:bCs/>
                <w:i/>
                <w:iCs/>
              </w:rPr>
              <w:t xml:space="preserve">Patikslinti : </w:t>
            </w:r>
          </w:p>
          <w:p w14:paraId="325B7AA3" w14:textId="35DB6D73" w:rsidR="004F3FB6" w:rsidRDefault="004F3FB6" w:rsidP="004F3FB6">
            <w:pPr>
              <w:jc w:val="both"/>
              <w:rPr>
                <w:rFonts w:ascii="Arial" w:hAnsi="Arial" w:cs="Arial"/>
                <w:lang w:val="en-US"/>
              </w:rPr>
            </w:pPr>
            <w:r w:rsidRPr="004F3FB6">
              <w:rPr>
                <w:rFonts w:ascii="Arial" w:hAnsi="Arial" w:cs="Arial"/>
                <w:lang w:val="en-US"/>
              </w:rPr>
              <w:t xml:space="preserve">22. </w:t>
            </w:r>
            <w:proofErr w:type="spellStart"/>
            <w:r w:rsidRPr="004F3FB6">
              <w:rPr>
                <w:rFonts w:ascii="Arial" w:hAnsi="Arial" w:cs="Arial"/>
                <w:b/>
                <w:bCs/>
                <w:lang w:val="en-US"/>
              </w:rPr>
              <w:t>Sutarties</w:t>
            </w:r>
            <w:proofErr w:type="spellEnd"/>
            <w:r w:rsidRPr="004F3FB6">
              <w:rPr>
                <w:rFonts w:ascii="Arial" w:hAnsi="Arial" w:cs="Arial"/>
                <w:b/>
                <w:bCs/>
                <w:lang w:val="en-US"/>
              </w:rPr>
              <w:t xml:space="preserve"> </w:t>
            </w:r>
            <w:proofErr w:type="spellStart"/>
            <w:r w:rsidRPr="004F3FB6">
              <w:rPr>
                <w:rFonts w:ascii="Arial" w:hAnsi="Arial" w:cs="Arial"/>
                <w:b/>
                <w:bCs/>
                <w:lang w:val="en-US"/>
              </w:rPr>
              <w:t>įsigaliojimas</w:t>
            </w:r>
            <w:proofErr w:type="spellEnd"/>
            <w:r w:rsidRPr="004F3FB6">
              <w:rPr>
                <w:rFonts w:ascii="Arial" w:hAnsi="Arial" w:cs="Arial"/>
                <w:b/>
                <w:bCs/>
                <w:lang w:val="en-US"/>
              </w:rPr>
              <w:t xml:space="preserve">: </w:t>
            </w:r>
            <w:proofErr w:type="spellStart"/>
            <w:r w:rsidRPr="004F3FB6">
              <w:rPr>
                <w:rFonts w:ascii="Arial" w:hAnsi="Arial" w:cs="Arial"/>
                <w:lang w:val="en-US"/>
              </w:rPr>
              <w:t>Sutartis</w:t>
            </w:r>
            <w:proofErr w:type="spellEnd"/>
            <w:r w:rsidRPr="004F3FB6">
              <w:rPr>
                <w:rFonts w:ascii="Arial" w:hAnsi="Arial" w:cs="Arial"/>
                <w:lang w:val="en-US"/>
              </w:rPr>
              <w:t xml:space="preserve"> </w:t>
            </w:r>
            <w:proofErr w:type="spellStart"/>
            <w:r w:rsidRPr="004F3FB6">
              <w:rPr>
                <w:rFonts w:ascii="Arial" w:hAnsi="Arial" w:cs="Arial"/>
                <w:lang w:val="en-US"/>
              </w:rPr>
              <w:t>įsigalioja</w:t>
            </w:r>
            <w:proofErr w:type="spellEnd"/>
            <w:r w:rsidRPr="004F3FB6">
              <w:rPr>
                <w:rFonts w:ascii="Arial" w:hAnsi="Arial" w:cs="Arial"/>
                <w:lang w:val="en-US"/>
              </w:rPr>
              <w:t xml:space="preserve"> </w:t>
            </w:r>
            <w:proofErr w:type="spellStart"/>
            <w:r w:rsidRPr="004F3FB6">
              <w:rPr>
                <w:rFonts w:ascii="Arial" w:hAnsi="Arial" w:cs="Arial"/>
                <w:lang w:val="en-US"/>
              </w:rPr>
              <w:t>nuo</w:t>
            </w:r>
            <w:proofErr w:type="spellEnd"/>
            <w:r w:rsidRPr="004F3FB6">
              <w:rPr>
                <w:rFonts w:ascii="Arial" w:hAnsi="Arial" w:cs="Arial"/>
                <w:lang w:val="en-US"/>
              </w:rPr>
              <w:t xml:space="preserve"> </w:t>
            </w:r>
            <w:proofErr w:type="spellStart"/>
            <w:r w:rsidRPr="004F3FB6">
              <w:rPr>
                <w:rFonts w:ascii="Arial" w:hAnsi="Arial" w:cs="Arial"/>
                <w:lang w:val="en-US"/>
              </w:rPr>
              <w:t>jos</w:t>
            </w:r>
            <w:proofErr w:type="spellEnd"/>
            <w:r w:rsidRPr="004F3FB6">
              <w:rPr>
                <w:rFonts w:ascii="Arial" w:hAnsi="Arial" w:cs="Arial"/>
                <w:lang w:val="en-US"/>
              </w:rPr>
              <w:t xml:space="preserve"> </w:t>
            </w:r>
            <w:proofErr w:type="spellStart"/>
            <w:r w:rsidRPr="004F3FB6">
              <w:rPr>
                <w:rFonts w:ascii="Arial" w:hAnsi="Arial" w:cs="Arial"/>
                <w:lang w:val="en-US"/>
              </w:rPr>
              <w:t>sudarymo</w:t>
            </w:r>
            <w:proofErr w:type="spellEnd"/>
            <w:r w:rsidRPr="004F3FB6">
              <w:rPr>
                <w:rFonts w:ascii="Arial" w:hAnsi="Arial" w:cs="Arial"/>
                <w:lang w:val="en-US"/>
              </w:rPr>
              <w:t xml:space="preserve"> </w:t>
            </w:r>
            <w:proofErr w:type="spellStart"/>
            <w:r w:rsidRPr="004F3FB6">
              <w:rPr>
                <w:rFonts w:ascii="Arial" w:hAnsi="Arial" w:cs="Arial"/>
                <w:lang w:val="en-US"/>
              </w:rPr>
              <w:t>dienos</w:t>
            </w:r>
            <w:proofErr w:type="spellEnd"/>
            <w:r w:rsidRPr="004F3FB6">
              <w:rPr>
                <w:rFonts w:ascii="Arial" w:hAnsi="Arial" w:cs="Arial"/>
                <w:lang w:val="en-US"/>
              </w:rPr>
              <w:t xml:space="preserve"> </w:t>
            </w:r>
            <w:proofErr w:type="spellStart"/>
            <w:r w:rsidRPr="004F3FB6">
              <w:rPr>
                <w:rFonts w:ascii="Arial" w:hAnsi="Arial" w:cs="Arial"/>
                <w:lang w:val="en-US"/>
              </w:rPr>
              <w:t>arba</w:t>
            </w:r>
            <w:proofErr w:type="spellEnd"/>
            <w:r w:rsidRPr="004F3FB6">
              <w:rPr>
                <w:rFonts w:ascii="Arial" w:hAnsi="Arial" w:cs="Arial"/>
                <w:lang w:val="en-US"/>
              </w:rPr>
              <w:t xml:space="preserve"> </w:t>
            </w:r>
            <w:proofErr w:type="spellStart"/>
            <w:r w:rsidRPr="004F3FB6">
              <w:rPr>
                <w:rFonts w:ascii="Arial" w:hAnsi="Arial" w:cs="Arial"/>
                <w:lang w:val="en-US"/>
              </w:rPr>
              <w:t>Vartotojo</w:t>
            </w:r>
            <w:proofErr w:type="spellEnd"/>
            <w:r w:rsidRPr="004F3FB6">
              <w:rPr>
                <w:rFonts w:ascii="Arial" w:hAnsi="Arial" w:cs="Arial"/>
                <w:lang w:val="en-US"/>
              </w:rPr>
              <w:t xml:space="preserve"> </w:t>
            </w:r>
            <w:proofErr w:type="spellStart"/>
            <w:r w:rsidRPr="004F3FB6">
              <w:rPr>
                <w:rFonts w:ascii="Arial" w:hAnsi="Arial" w:cs="Arial"/>
                <w:lang w:val="en-US"/>
              </w:rPr>
              <w:t>Dujų</w:t>
            </w:r>
            <w:proofErr w:type="spellEnd"/>
            <w:r w:rsidRPr="004F3FB6">
              <w:rPr>
                <w:rFonts w:ascii="Arial" w:hAnsi="Arial" w:cs="Arial"/>
                <w:lang w:val="en-US"/>
              </w:rPr>
              <w:t xml:space="preserve"> </w:t>
            </w:r>
            <w:proofErr w:type="spellStart"/>
            <w:r w:rsidRPr="004F3FB6">
              <w:rPr>
                <w:rFonts w:ascii="Arial" w:hAnsi="Arial" w:cs="Arial"/>
                <w:lang w:val="en-US"/>
              </w:rPr>
              <w:t>sistemos</w:t>
            </w:r>
            <w:proofErr w:type="spellEnd"/>
            <w:r w:rsidRPr="004F3FB6">
              <w:rPr>
                <w:rFonts w:ascii="Arial" w:hAnsi="Arial" w:cs="Arial"/>
                <w:lang w:val="en-US"/>
              </w:rPr>
              <w:t xml:space="preserve"> </w:t>
            </w:r>
            <w:proofErr w:type="spellStart"/>
            <w:r w:rsidRPr="004F3FB6">
              <w:rPr>
                <w:rFonts w:ascii="Arial" w:hAnsi="Arial" w:cs="Arial"/>
                <w:lang w:val="en-US"/>
              </w:rPr>
              <w:t>prijungimo</w:t>
            </w:r>
            <w:proofErr w:type="spellEnd"/>
            <w:r w:rsidRPr="004F3FB6">
              <w:rPr>
                <w:rFonts w:ascii="Arial" w:hAnsi="Arial" w:cs="Arial"/>
                <w:lang w:val="en-US"/>
              </w:rPr>
              <w:t xml:space="preserve"> </w:t>
            </w:r>
            <w:proofErr w:type="spellStart"/>
            <w:r w:rsidRPr="004F3FB6">
              <w:rPr>
                <w:rFonts w:ascii="Arial" w:hAnsi="Arial" w:cs="Arial"/>
                <w:lang w:val="en-US"/>
              </w:rPr>
              <w:t>prie</w:t>
            </w:r>
            <w:proofErr w:type="spellEnd"/>
            <w:r w:rsidRPr="004F3FB6">
              <w:rPr>
                <w:rFonts w:ascii="Arial" w:hAnsi="Arial" w:cs="Arial"/>
                <w:lang w:val="en-US"/>
              </w:rPr>
              <w:t xml:space="preserve"> </w:t>
            </w:r>
            <w:proofErr w:type="spellStart"/>
            <w:r w:rsidRPr="004F3FB6">
              <w:rPr>
                <w:rFonts w:ascii="Arial" w:hAnsi="Arial" w:cs="Arial"/>
                <w:lang w:val="en-US"/>
              </w:rPr>
              <w:t>Dujų</w:t>
            </w:r>
            <w:proofErr w:type="spellEnd"/>
            <w:r w:rsidRPr="004F3FB6">
              <w:rPr>
                <w:rFonts w:ascii="Arial" w:hAnsi="Arial" w:cs="Arial"/>
                <w:lang w:val="en-US"/>
              </w:rPr>
              <w:t xml:space="preserve"> </w:t>
            </w:r>
            <w:proofErr w:type="spellStart"/>
            <w:r w:rsidRPr="004F3FB6">
              <w:rPr>
                <w:rFonts w:ascii="Arial" w:hAnsi="Arial" w:cs="Arial"/>
                <w:lang w:val="en-US"/>
              </w:rPr>
              <w:t>skirstymo</w:t>
            </w:r>
            <w:proofErr w:type="spellEnd"/>
            <w:r w:rsidRPr="004F3FB6">
              <w:rPr>
                <w:rFonts w:ascii="Arial" w:hAnsi="Arial" w:cs="Arial"/>
                <w:lang w:val="en-US"/>
              </w:rPr>
              <w:t xml:space="preserve"> </w:t>
            </w:r>
            <w:proofErr w:type="spellStart"/>
            <w:r w:rsidRPr="004F3FB6">
              <w:rPr>
                <w:rFonts w:ascii="Arial" w:hAnsi="Arial" w:cs="Arial"/>
                <w:lang w:val="en-US"/>
              </w:rPr>
              <w:t>ar</w:t>
            </w:r>
            <w:proofErr w:type="spellEnd"/>
            <w:r w:rsidRPr="004F3FB6">
              <w:rPr>
                <w:rFonts w:ascii="Arial" w:hAnsi="Arial" w:cs="Arial"/>
                <w:lang w:val="en-US"/>
              </w:rPr>
              <w:t xml:space="preserve"> </w:t>
            </w:r>
            <w:proofErr w:type="spellStart"/>
            <w:r w:rsidRPr="004F3FB6">
              <w:rPr>
                <w:rFonts w:ascii="Arial" w:hAnsi="Arial" w:cs="Arial"/>
                <w:lang w:val="en-US"/>
              </w:rPr>
              <w:t>perdavimo</w:t>
            </w:r>
            <w:proofErr w:type="spellEnd"/>
            <w:r w:rsidRPr="004F3FB6">
              <w:rPr>
                <w:rFonts w:ascii="Arial" w:hAnsi="Arial" w:cs="Arial"/>
                <w:lang w:val="en-US"/>
              </w:rPr>
              <w:t xml:space="preserve"> </w:t>
            </w:r>
            <w:proofErr w:type="spellStart"/>
            <w:r w:rsidRPr="004F3FB6">
              <w:rPr>
                <w:rFonts w:ascii="Arial" w:hAnsi="Arial" w:cs="Arial"/>
                <w:lang w:val="en-US"/>
              </w:rPr>
              <w:t>sistemos</w:t>
            </w:r>
            <w:proofErr w:type="spellEnd"/>
            <w:r w:rsidRPr="004F3FB6">
              <w:rPr>
                <w:rFonts w:ascii="Arial" w:hAnsi="Arial" w:cs="Arial"/>
                <w:lang w:val="en-US"/>
              </w:rPr>
              <w:t xml:space="preserve"> </w:t>
            </w:r>
            <w:proofErr w:type="spellStart"/>
            <w:r w:rsidRPr="004F3FB6">
              <w:rPr>
                <w:rFonts w:ascii="Arial" w:hAnsi="Arial" w:cs="Arial"/>
                <w:lang w:val="en-US"/>
              </w:rPr>
              <w:t>dienos</w:t>
            </w:r>
            <w:proofErr w:type="spellEnd"/>
            <w:r w:rsidRPr="004F3FB6">
              <w:rPr>
                <w:rFonts w:ascii="Arial" w:hAnsi="Arial" w:cs="Arial"/>
                <w:lang w:val="en-US"/>
              </w:rPr>
              <w:t xml:space="preserve">, kai </w:t>
            </w:r>
            <w:proofErr w:type="spellStart"/>
            <w:r w:rsidRPr="004F3FB6">
              <w:rPr>
                <w:rFonts w:ascii="Arial" w:hAnsi="Arial" w:cs="Arial"/>
                <w:lang w:val="en-US"/>
              </w:rPr>
              <w:t>Sutarties</w:t>
            </w:r>
            <w:proofErr w:type="spellEnd"/>
            <w:r w:rsidRPr="004F3FB6">
              <w:rPr>
                <w:rFonts w:ascii="Arial" w:hAnsi="Arial" w:cs="Arial"/>
                <w:lang w:val="en-US"/>
              </w:rPr>
              <w:t xml:space="preserve"> </w:t>
            </w:r>
            <w:proofErr w:type="spellStart"/>
            <w:r w:rsidRPr="004F3FB6">
              <w:rPr>
                <w:rFonts w:ascii="Arial" w:hAnsi="Arial" w:cs="Arial"/>
                <w:lang w:val="en-US"/>
              </w:rPr>
              <w:t>sudarymo</w:t>
            </w:r>
            <w:proofErr w:type="spellEnd"/>
            <w:r w:rsidRPr="004F3FB6">
              <w:rPr>
                <w:rFonts w:ascii="Arial" w:hAnsi="Arial" w:cs="Arial"/>
                <w:lang w:val="en-US"/>
              </w:rPr>
              <w:t xml:space="preserve"> </w:t>
            </w:r>
            <w:proofErr w:type="spellStart"/>
            <w:r w:rsidRPr="004F3FB6">
              <w:rPr>
                <w:rFonts w:ascii="Arial" w:hAnsi="Arial" w:cs="Arial"/>
                <w:lang w:val="en-US"/>
              </w:rPr>
              <w:t>metu</w:t>
            </w:r>
            <w:proofErr w:type="spellEnd"/>
            <w:r w:rsidRPr="004F3FB6">
              <w:rPr>
                <w:rFonts w:ascii="Arial" w:hAnsi="Arial" w:cs="Arial"/>
                <w:lang w:val="en-US"/>
              </w:rPr>
              <w:t xml:space="preserve"> ji </w:t>
            </w:r>
            <w:proofErr w:type="spellStart"/>
            <w:r w:rsidRPr="004F3FB6">
              <w:rPr>
                <w:rFonts w:ascii="Arial" w:hAnsi="Arial" w:cs="Arial"/>
                <w:lang w:val="en-US"/>
              </w:rPr>
              <w:t>nėra</w:t>
            </w:r>
            <w:proofErr w:type="spellEnd"/>
            <w:r w:rsidRPr="004F3FB6">
              <w:rPr>
                <w:rFonts w:ascii="Arial" w:hAnsi="Arial" w:cs="Arial"/>
                <w:lang w:val="en-US"/>
              </w:rPr>
              <w:t xml:space="preserve"> </w:t>
            </w:r>
            <w:proofErr w:type="spellStart"/>
            <w:r w:rsidRPr="004F3FB6">
              <w:rPr>
                <w:rFonts w:ascii="Arial" w:hAnsi="Arial" w:cs="Arial"/>
                <w:lang w:val="en-US"/>
              </w:rPr>
              <w:t>prijungta</w:t>
            </w:r>
            <w:proofErr w:type="spellEnd"/>
            <w:r w:rsidRPr="004F3FB6">
              <w:rPr>
                <w:rFonts w:ascii="Arial" w:hAnsi="Arial" w:cs="Arial"/>
                <w:lang w:val="en-US"/>
              </w:rPr>
              <w:t xml:space="preserve">, </w:t>
            </w:r>
            <w:proofErr w:type="spellStart"/>
            <w:r w:rsidRPr="004F3FB6">
              <w:rPr>
                <w:rFonts w:ascii="Arial" w:hAnsi="Arial" w:cs="Arial"/>
                <w:lang w:val="en-US"/>
              </w:rPr>
              <w:t>arba</w:t>
            </w:r>
            <w:proofErr w:type="spellEnd"/>
            <w:r w:rsidRPr="004F3FB6">
              <w:rPr>
                <w:rFonts w:ascii="Arial" w:hAnsi="Arial" w:cs="Arial"/>
                <w:lang w:val="en-US"/>
              </w:rPr>
              <w:t xml:space="preserve"> </w:t>
            </w:r>
            <w:proofErr w:type="spellStart"/>
            <w:r w:rsidRPr="004F3FB6">
              <w:rPr>
                <w:rFonts w:ascii="Arial" w:hAnsi="Arial" w:cs="Arial"/>
                <w:lang w:val="en-US"/>
              </w:rPr>
              <w:t>Dujų</w:t>
            </w:r>
            <w:proofErr w:type="spellEnd"/>
            <w:r w:rsidRPr="004F3FB6">
              <w:rPr>
                <w:rFonts w:ascii="Arial" w:hAnsi="Arial" w:cs="Arial"/>
                <w:lang w:val="en-US"/>
              </w:rPr>
              <w:t xml:space="preserve"> </w:t>
            </w:r>
            <w:proofErr w:type="spellStart"/>
            <w:r w:rsidRPr="004F3FB6">
              <w:rPr>
                <w:rFonts w:ascii="Arial" w:hAnsi="Arial" w:cs="Arial"/>
                <w:lang w:val="en-US"/>
              </w:rPr>
              <w:t>tiekimo</w:t>
            </w:r>
            <w:proofErr w:type="spellEnd"/>
            <w:r w:rsidRPr="004F3FB6">
              <w:rPr>
                <w:rFonts w:ascii="Arial" w:hAnsi="Arial" w:cs="Arial"/>
                <w:lang w:val="en-US"/>
              </w:rPr>
              <w:t xml:space="preserve">, </w:t>
            </w:r>
            <w:proofErr w:type="spellStart"/>
            <w:r w:rsidRPr="004F3FB6">
              <w:rPr>
                <w:rFonts w:ascii="Arial" w:hAnsi="Arial" w:cs="Arial"/>
                <w:lang w:val="en-US"/>
              </w:rPr>
              <w:t>perdavimo</w:t>
            </w:r>
            <w:proofErr w:type="spellEnd"/>
            <w:r w:rsidRPr="004F3FB6">
              <w:rPr>
                <w:rFonts w:ascii="Arial" w:hAnsi="Arial" w:cs="Arial"/>
                <w:lang w:val="en-US"/>
              </w:rPr>
              <w:t xml:space="preserve">, </w:t>
            </w:r>
            <w:proofErr w:type="spellStart"/>
            <w:r w:rsidRPr="004F3FB6">
              <w:rPr>
                <w:rFonts w:ascii="Arial" w:hAnsi="Arial" w:cs="Arial"/>
                <w:lang w:val="en-US"/>
              </w:rPr>
              <w:t>skirstymo</w:t>
            </w:r>
            <w:proofErr w:type="spellEnd"/>
            <w:r w:rsidRPr="004F3FB6">
              <w:rPr>
                <w:rFonts w:ascii="Arial" w:hAnsi="Arial" w:cs="Arial"/>
                <w:lang w:val="en-US"/>
              </w:rPr>
              <w:t xml:space="preserve"> </w:t>
            </w:r>
            <w:proofErr w:type="spellStart"/>
            <w:r w:rsidRPr="004F3FB6">
              <w:rPr>
                <w:rFonts w:ascii="Arial" w:hAnsi="Arial" w:cs="Arial"/>
                <w:lang w:val="en-US"/>
              </w:rPr>
              <w:t>atnaujinimo</w:t>
            </w:r>
            <w:proofErr w:type="spellEnd"/>
            <w:r w:rsidRPr="004F3FB6">
              <w:rPr>
                <w:rFonts w:ascii="Arial" w:hAnsi="Arial" w:cs="Arial"/>
                <w:lang w:val="en-US"/>
              </w:rPr>
              <w:t xml:space="preserve"> </w:t>
            </w:r>
            <w:proofErr w:type="spellStart"/>
            <w:r w:rsidRPr="004F3FB6">
              <w:rPr>
                <w:rFonts w:ascii="Arial" w:hAnsi="Arial" w:cs="Arial"/>
                <w:lang w:val="en-US"/>
              </w:rPr>
              <w:t>dienos</w:t>
            </w:r>
            <w:proofErr w:type="spellEnd"/>
            <w:r w:rsidRPr="004F3FB6">
              <w:rPr>
                <w:rFonts w:ascii="Arial" w:hAnsi="Arial" w:cs="Arial"/>
                <w:lang w:val="en-US"/>
              </w:rPr>
              <w:t xml:space="preserve">, </w:t>
            </w:r>
            <w:proofErr w:type="spellStart"/>
            <w:r w:rsidRPr="004F3FB6">
              <w:rPr>
                <w:rFonts w:ascii="Arial" w:hAnsi="Arial" w:cs="Arial"/>
                <w:lang w:val="en-US"/>
              </w:rPr>
              <w:t>jei</w:t>
            </w:r>
            <w:proofErr w:type="spellEnd"/>
            <w:r w:rsidRPr="004F3FB6">
              <w:rPr>
                <w:rFonts w:ascii="Arial" w:hAnsi="Arial" w:cs="Arial"/>
                <w:lang w:val="en-US"/>
              </w:rPr>
              <w:t xml:space="preserve"> </w:t>
            </w:r>
            <w:proofErr w:type="spellStart"/>
            <w:r w:rsidRPr="004F3FB6">
              <w:rPr>
                <w:rFonts w:ascii="Arial" w:hAnsi="Arial" w:cs="Arial"/>
                <w:lang w:val="en-US"/>
              </w:rPr>
              <w:t>Sutarties</w:t>
            </w:r>
            <w:proofErr w:type="spellEnd"/>
            <w:r w:rsidRPr="004F3FB6">
              <w:rPr>
                <w:rFonts w:ascii="Arial" w:hAnsi="Arial" w:cs="Arial"/>
                <w:lang w:val="en-US"/>
              </w:rPr>
              <w:t xml:space="preserve"> </w:t>
            </w:r>
            <w:proofErr w:type="spellStart"/>
            <w:r w:rsidRPr="004F3FB6">
              <w:rPr>
                <w:rFonts w:ascii="Arial" w:hAnsi="Arial" w:cs="Arial"/>
                <w:lang w:val="en-US"/>
              </w:rPr>
              <w:t>sudarymo</w:t>
            </w:r>
            <w:proofErr w:type="spellEnd"/>
            <w:r w:rsidRPr="004F3FB6">
              <w:rPr>
                <w:rFonts w:ascii="Arial" w:hAnsi="Arial" w:cs="Arial"/>
                <w:lang w:val="en-US"/>
              </w:rPr>
              <w:t xml:space="preserve"> </w:t>
            </w:r>
            <w:proofErr w:type="spellStart"/>
            <w:r w:rsidRPr="004F3FB6">
              <w:rPr>
                <w:rFonts w:ascii="Arial" w:hAnsi="Arial" w:cs="Arial"/>
                <w:lang w:val="en-US"/>
              </w:rPr>
              <w:t>metu</w:t>
            </w:r>
            <w:proofErr w:type="spellEnd"/>
            <w:r w:rsidRPr="004F3FB6">
              <w:rPr>
                <w:rFonts w:ascii="Arial" w:hAnsi="Arial" w:cs="Arial"/>
                <w:lang w:val="en-US"/>
              </w:rPr>
              <w:t xml:space="preserve"> </w:t>
            </w:r>
            <w:proofErr w:type="spellStart"/>
            <w:r w:rsidRPr="004F3FB6">
              <w:rPr>
                <w:rFonts w:ascii="Arial" w:hAnsi="Arial" w:cs="Arial"/>
                <w:lang w:val="en-US"/>
              </w:rPr>
              <w:t>Dujų</w:t>
            </w:r>
            <w:proofErr w:type="spellEnd"/>
            <w:r w:rsidRPr="004F3FB6">
              <w:rPr>
                <w:rFonts w:ascii="Arial" w:hAnsi="Arial" w:cs="Arial"/>
                <w:lang w:val="en-US"/>
              </w:rPr>
              <w:t xml:space="preserve"> </w:t>
            </w:r>
            <w:proofErr w:type="spellStart"/>
            <w:r w:rsidRPr="004F3FB6">
              <w:rPr>
                <w:rFonts w:ascii="Arial" w:hAnsi="Arial" w:cs="Arial"/>
                <w:lang w:val="en-US"/>
              </w:rPr>
              <w:t>tiekimas</w:t>
            </w:r>
            <w:proofErr w:type="spellEnd"/>
            <w:r w:rsidRPr="004F3FB6">
              <w:rPr>
                <w:rFonts w:ascii="Arial" w:hAnsi="Arial" w:cs="Arial"/>
                <w:lang w:val="en-US"/>
              </w:rPr>
              <w:t xml:space="preserve">, </w:t>
            </w:r>
            <w:proofErr w:type="spellStart"/>
            <w:r w:rsidRPr="004F3FB6">
              <w:rPr>
                <w:rFonts w:ascii="Arial" w:hAnsi="Arial" w:cs="Arial"/>
                <w:lang w:val="en-US"/>
              </w:rPr>
              <w:t>perdavimas</w:t>
            </w:r>
            <w:proofErr w:type="spellEnd"/>
            <w:r w:rsidRPr="004F3FB6">
              <w:rPr>
                <w:rFonts w:ascii="Arial" w:hAnsi="Arial" w:cs="Arial"/>
                <w:lang w:val="en-US"/>
              </w:rPr>
              <w:t xml:space="preserve"> </w:t>
            </w:r>
            <w:proofErr w:type="spellStart"/>
            <w:r w:rsidRPr="004F3FB6">
              <w:rPr>
                <w:rFonts w:ascii="Arial" w:hAnsi="Arial" w:cs="Arial"/>
                <w:lang w:val="en-US"/>
              </w:rPr>
              <w:t>ar</w:t>
            </w:r>
            <w:proofErr w:type="spellEnd"/>
            <w:r w:rsidRPr="004F3FB6">
              <w:rPr>
                <w:rFonts w:ascii="Arial" w:hAnsi="Arial" w:cs="Arial"/>
                <w:lang w:val="en-US"/>
              </w:rPr>
              <w:t xml:space="preserve"> </w:t>
            </w:r>
            <w:proofErr w:type="spellStart"/>
            <w:r w:rsidRPr="004F3FB6">
              <w:rPr>
                <w:rFonts w:ascii="Arial" w:hAnsi="Arial" w:cs="Arial"/>
                <w:lang w:val="en-US"/>
              </w:rPr>
              <w:t>skirstymas</w:t>
            </w:r>
            <w:proofErr w:type="spellEnd"/>
            <w:r w:rsidRPr="004F3FB6">
              <w:rPr>
                <w:rFonts w:ascii="Arial" w:hAnsi="Arial" w:cs="Arial"/>
                <w:lang w:val="en-US"/>
              </w:rPr>
              <w:t xml:space="preserve"> </w:t>
            </w:r>
            <w:proofErr w:type="spellStart"/>
            <w:r w:rsidRPr="004F3FB6">
              <w:rPr>
                <w:rFonts w:ascii="Arial" w:hAnsi="Arial" w:cs="Arial"/>
                <w:lang w:val="en-US"/>
              </w:rPr>
              <w:t>buvo</w:t>
            </w:r>
            <w:proofErr w:type="spellEnd"/>
            <w:r w:rsidRPr="004F3FB6">
              <w:rPr>
                <w:rFonts w:ascii="Arial" w:hAnsi="Arial" w:cs="Arial"/>
                <w:lang w:val="en-US"/>
              </w:rPr>
              <w:t xml:space="preserve"> </w:t>
            </w:r>
            <w:proofErr w:type="spellStart"/>
            <w:r w:rsidRPr="004F3FB6">
              <w:rPr>
                <w:rFonts w:ascii="Arial" w:hAnsi="Arial" w:cs="Arial"/>
                <w:lang w:val="en-US"/>
              </w:rPr>
              <w:t>sustabdytas</w:t>
            </w:r>
            <w:proofErr w:type="spellEnd"/>
            <w:r w:rsidRPr="004F3FB6">
              <w:rPr>
                <w:rFonts w:ascii="Arial" w:hAnsi="Arial" w:cs="Arial"/>
                <w:lang w:val="en-US"/>
              </w:rPr>
              <w:t>.</w:t>
            </w:r>
          </w:p>
          <w:p w14:paraId="78F368AC" w14:textId="77777777" w:rsidR="00990D89" w:rsidRPr="00990D89" w:rsidRDefault="00990D89" w:rsidP="00990D89">
            <w:pPr>
              <w:jc w:val="both"/>
              <w:rPr>
                <w:rFonts w:ascii="Arial" w:hAnsi="Arial" w:cs="Arial"/>
              </w:rPr>
            </w:pPr>
          </w:p>
          <w:p w14:paraId="2D037E5B" w14:textId="1C4D6107" w:rsidR="00990D89" w:rsidRPr="00990D89" w:rsidRDefault="00990D89" w:rsidP="00990D89">
            <w:pPr>
              <w:pStyle w:val="ListParagraph"/>
              <w:numPr>
                <w:ilvl w:val="0"/>
                <w:numId w:val="16"/>
              </w:numPr>
              <w:jc w:val="both"/>
              <w:rPr>
                <w:rFonts w:ascii="Arial" w:hAnsi="Arial" w:cs="Arial"/>
              </w:rPr>
            </w:pPr>
            <w:r w:rsidRPr="00990D89">
              <w:rPr>
                <w:rFonts w:ascii="Arial" w:hAnsi="Arial" w:cs="Arial"/>
                <w:b/>
                <w:bCs/>
              </w:rPr>
              <w:t>PS Sutarties SD 24. Kitos sąlygos papildyti 24.2. - 24.4 punktais</w:t>
            </w:r>
            <w:r w:rsidRPr="00990D89">
              <w:rPr>
                <w:rFonts w:ascii="Arial" w:hAnsi="Arial" w:cs="Arial"/>
              </w:rPr>
              <w:t xml:space="preserve">: </w:t>
            </w:r>
          </w:p>
          <w:p w14:paraId="7A1323E0" w14:textId="77777777" w:rsidR="00990D89" w:rsidRPr="00990D89" w:rsidRDefault="00990D89" w:rsidP="00990D89">
            <w:pPr>
              <w:jc w:val="both"/>
              <w:rPr>
                <w:rFonts w:ascii="Arial" w:hAnsi="Arial" w:cs="Arial"/>
              </w:rPr>
            </w:pPr>
            <w:r w:rsidRPr="00990D89">
              <w:rPr>
                <w:rFonts w:ascii="Arial" w:hAnsi="Arial" w:cs="Arial"/>
              </w:rPr>
              <w:t>24.2.Vartotojas įsipareigoja pateikti Tiekėjui tikslią informaciją apie Dujų vartojimo paskirtį Objekte (-</w:t>
            </w:r>
            <w:proofErr w:type="spellStart"/>
            <w:r w:rsidRPr="00990D89">
              <w:rPr>
                <w:rFonts w:ascii="Arial" w:hAnsi="Arial" w:cs="Arial"/>
              </w:rPr>
              <w:t>uose</w:t>
            </w:r>
            <w:proofErr w:type="spellEnd"/>
            <w:r w:rsidRPr="00990D89">
              <w:rPr>
                <w:rFonts w:ascii="Arial" w:hAnsi="Arial" w:cs="Arial"/>
              </w:rPr>
              <w:t>). Vartotojas turės pateikti šią informaciją per 20 (dvidešimt) darbo dienų nuo gauto Tiekėjo pranešimo, kviečiančio įvardinti Dujų vartojimo paskirtį Vartotojo Objekte (-</w:t>
            </w:r>
            <w:proofErr w:type="spellStart"/>
            <w:r w:rsidRPr="00990D89">
              <w:rPr>
                <w:rFonts w:ascii="Arial" w:hAnsi="Arial" w:cs="Arial"/>
              </w:rPr>
              <w:t>uose</w:t>
            </w:r>
            <w:proofErr w:type="spellEnd"/>
            <w:r w:rsidRPr="00990D89">
              <w:rPr>
                <w:rFonts w:ascii="Arial" w:hAnsi="Arial" w:cs="Arial"/>
              </w:rPr>
              <w:t xml:space="preserve">). Vartotojas Tiekėjo pranešimą gaus elektroninėmis ryšių priemonėmis (el. paštu ar per savitarną). Jei Objektas turi daugiau nei vieną skaitiklį, informacija turi būti pateikta pagal kiekvieno skaitiklio vartojimo paskirtį atskirai. Jeigu Vartotojas per nurodytą terminą tinkamai ir laiku nepateikia informacijos apie Dujų vartojimo paskirtį, Tiekėjas laikys, kad Vartotojas priskiriamas galutiniams vartotojams, kuriems taikoma Apyvartinių taršos leidimų prekybos sistemos 2 (toliau – ATLPS 2) taikymo sritis. </w:t>
            </w:r>
          </w:p>
          <w:p w14:paraId="1B782EC3" w14:textId="77777777" w:rsidR="00990D89" w:rsidRPr="00990D89" w:rsidRDefault="00990D89" w:rsidP="00990D89">
            <w:pPr>
              <w:jc w:val="both"/>
              <w:rPr>
                <w:rFonts w:ascii="Arial" w:hAnsi="Arial" w:cs="Arial"/>
              </w:rPr>
            </w:pPr>
            <w:proofErr w:type="spellStart"/>
            <w:r w:rsidRPr="00990D89">
              <w:rPr>
                <w:rFonts w:ascii="Arial" w:hAnsi="Arial" w:cs="Arial"/>
                <w:lang w:val="en-US"/>
              </w:rPr>
              <w:t>Prašomi</w:t>
            </w:r>
            <w:proofErr w:type="spellEnd"/>
            <w:r w:rsidRPr="00990D89">
              <w:rPr>
                <w:rFonts w:ascii="Arial" w:hAnsi="Arial" w:cs="Arial"/>
                <w:lang w:val="en-US"/>
              </w:rPr>
              <w:t xml:space="preserve"> </w:t>
            </w:r>
            <w:proofErr w:type="spellStart"/>
            <w:r w:rsidRPr="00990D89">
              <w:rPr>
                <w:rFonts w:ascii="Arial" w:hAnsi="Arial" w:cs="Arial"/>
                <w:lang w:val="en-US"/>
              </w:rPr>
              <w:t>pateikti</w:t>
            </w:r>
            <w:proofErr w:type="spellEnd"/>
            <w:r w:rsidRPr="00990D89">
              <w:rPr>
                <w:rFonts w:ascii="Arial" w:hAnsi="Arial" w:cs="Arial"/>
                <w:lang w:val="en-US"/>
              </w:rPr>
              <w:t xml:space="preserve"> </w:t>
            </w:r>
            <w:proofErr w:type="spellStart"/>
            <w:r w:rsidRPr="00990D89">
              <w:rPr>
                <w:rFonts w:ascii="Arial" w:hAnsi="Arial" w:cs="Arial"/>
                <w:lang w:val="en-US"/>
              </w:rPr>
              <w:t>duomenys</w:t>
            </w:r>
            <w:proofErr w:type="spellEnd"/>
            <w:r w:rsidRPr="00990D89">
              <w:rPr>
                <w:rFonts w:ascii="Arial" w:hAnsi="Arial" w:cs="Arial"/>
                <w:lang w:val="en-US"/>
              </w:rPr>
              <w:t xml:space="preserve"> </w:t>
            </w:r>
            <w:proofErr w:type="spellStart"/>
            <w:r w:rsidRPr="00990D89">
              <w:rPr>
                <w:rFonts w:ascii="Arial" w:hAnsi="Arial" w:cs="Arial"/>
                <w:lang w:val="en-US"/>
              </w:rPr>
              <w:t>reikalingi</w:t>
            </w:r>
            <w:proofErr w:type="spellEnd"/>
            <w:r w:rsidRPr="00990D89">
              <w:rPr>
                <w:rFonts w:ascii="Arial" w:hAnsi="Arial" w:cs="Arial"/>
                <w:lang w:val="en-US"/>
              </w:rPr>
              <w:t xml:space="preserve"> </w:t>
            </w:r>
            <w:proofErr w:type="spellStart"/>
            <w:r w:rsidRPr="00990D89">
              <w:rPr>
                <w:rFonts w:ascii="Arial" w:hAnsi="Arial" w:cs="Arial"/>
                <w:lang w:val="en-US"/>
              </w:rPr>
              <w:t>įgyvendinti</w:t>
            </w:r>
            <w:proofErr w:type="spellEnd"/>
            <w:r w:rsidRPr="00990D89">
              <w:rPr>
                <w:rFonts w:ascii="Arial" w:hAnsi="Arial" w:cs="Arial"/>
                <w:lang w:val="en-US"/>
              </w:rPr>
              <w:t xml:space="preserve"> Europos </w:t>
            </w:r>
            <w:proofErr w:type="spellStart"/>
            <w:r w:rsidRPr="00990D89">
              <w:rPr>
                <w:rFonts w:ascii="Arial" w:hAnsi="Arial" w:cs="Arial"/>
                <w:lang w:val="en-US"/>
              </w:rPr>
              <w:t>Sąjungos</w:t>
            </w:r>
            <w:proofErr w:type="spellEnd"/>
            <w:r w:rsidRPr="00990D89">
              <w:rPr>
                <w:rFonts w:ascii="Arial" w:hAnsi="Arial" w:cs="Arial"/>
                <w:lang w:val="en-US"/>
              </w:rPr>
              <w:t xml:space="preserve"> </w:t>
            </w:r>
            <w:proofErr w:type="spellStart"/>
            <w:r w:rsidRPr="00990D89">
              <w:rPr>
                <w:rFonts w:ascii="Arial" w:hAnsi="Arial" w:cs="Arial"/>
                <w:lang w:val="en-US"/>
              </w:rPr>
              <w:t>apyvartinių</w:t>
            </w:r>
            <w:proofErr w:type="spellEnd"/>
            <w:r w:rsidRPr="00990D89">
              <w:rPr>
                <w:rFonts w:ascii="Arial" w:hAnsi="Arial" w:cs="Arial"/>
                <w:lang w:val="en-US"/>
              </w:rPr>
              <w:t xml:space="preserve"> </w:t>
            </w:r>
            <w:proofErr w:type="spellStart"/>
            <w:r w:rsidRPr="00990D89">
              <w:rPr>
                <w:rFonts w:ascii="Arial" w:hAnsi="Arial" w:cs="Arial"/>
                <w:lang w:val="en-US"/>
              </w:rPr>
              <w:t>taršos</w:t>
            </w:r>
            <w:proofErr w:type="spellEnd"/>
            <w:r w:rsidRPr="00990D89">
              <w:rPr>
                <w:rFonts w:ascii="Arial" w:hAnsi="Arial" w:cs="Arial"/>
                <w:lang w:val="en-US"/>
              </w:rPr>
              <w:t xml:space="preserve"> </w:t>
            </w:r>
            <w:proofErr w:type="spellStart"/>
            <w:r w:rsidRPr="00990D89">
              <w:rPr>
                <w:rFonts w:ascii="Arial" w:hAnsi="Arial" w:cs="Arial"/>
                <w:lang w:val="en-US"/>
              </w:rPr>
              <w:t>leidimų</w:t>
            </w:r>
            <w:proofErr w:type="spellEnd"/>
            <w:r w:rsidRPr="00990D89">
              <w:rPr>
                <w:rFonts w:ascii="Arial" w:hAnsi="Arial" w:cs="Arial"/>
                <w:lang w:val="en-US"/>
              </w:rPr>
              <w:t xml:space="preserve"> </w:t>
            </w:r>
            <w:proofErr w:type="spellStart"/>
            <w:r w:rsidRPr="00990D89">
              <w:rPr>
                <w:rFonts w:ascii="Arial" w:hAnsi="Arial" w:cs="Arial"/>
                <w:lang w:val="en-US"/>
              </w:rPr>
              <w:t>prekybos</w:t>
            </w:r>
            <w:proofErr w:type="spellEnd"/>
            <w:r w:rsidRPr="00990D89">
              <w:rPr>
                <w:rFonts w:ascii="Arial" w:hAnsi="Arial" w:cs="Arial"/>
                <w:lang w:val="en-US"/>
              </w:rPr>
              <w:t xml:space="preserve"> </w:t>
            </w:r>
            <w:proofErr w:type="spellStart"/>
            <w:r w:rsidRPr="00990D89">
              <w:rPr>
                <w:rFonts w:ascii="Arial" w:hAnsi="Arial" w:cs="Arial"/>
                <w:lang w:val="en-US"/>
              </w:rPr>
              <w:t>sistemos</w:t>
            </w:r>
            <w:proofErr w:type="spellEnd"/>
            <w:r w:rsidRPr="00990D89">
              <w:rPr>
                <w:rFonts w:ascii="Arial" w:hAnsi="Arial" w:cs="Arial"/>
                <w:lang w:val="en-US"/>
              </w:rPr>
              <w:t xml:space="preserve"> 2 (ATLPS 2) </w:t>
            </w:r>
            <w:proofErr w:type="spellStart"/>
            <w:r w:rsidRPr="00990D89">
              <w:rPr>
                <w:rFonts w:ascii="Arial" w:hAnsi="Arial" w:cs="Arial"/>
                <w:lang w:val="en-US"/>
              </w:rPr>
              <w:t>reikalavimus</w:t>
            </w:r>
            <w:proofErr w:type="spellEnd"/>
            <w:r w:rsidRPr="00990D89">
              <w:rPr>
                <w:rFonts w:ascii="Arial" w:hAnsi="Arial" w:cs="Arial"/>
                <w:lang w:val="en-US"/>
              </w:rPr>
              <w:t xml:space="preserve">, </w:t>
            </w:r>
            <w:proofErr w:type="spellStart"/>
            <w:r w:rsidRPr="00990D89">
              <w:rPr>
                <w:rFonts w:ascii="Arial" w:hAnsi="Arial" w:cs="Arial"/>
                <w:lang w:val="en-US"/>
              </w:rPr>
              <w:t>nustatytus</w:t>
            </w:r>
            <w:proofErr w:type="spellEnd"/>
            <w:r w:rsidRPr="00990D89">
              <w:rPr>
                <w:rFonts w:ascii="Arial" w:hAnsi="Arial" w:cs="Arial"/>
                <w:lang w:val="en-US"/>
              </w:rPr>
              <w:t xml:space="preserve"> </w:t>
            </w:r>
            <w:proofErr w:type="spellStart"/>
            <w:r w:rsidRPr="00990D89">
              <w:rPr>
                <w:rFonts w:ascii="Arial" w:hAnsi="Arial" w:cs="Arial"/>
                <w:lang w:val="en-US"/>
              </w:rPr>
              <w:t>aktualios</w:t>
            </w:r>
            <w:proofErr w:type="spellEnd"/>
            <w:r w:rsidRPr="00990D89">
              <w:rPr>
                <w:rFonts w:ascii="Arial" w:hAnsi="Arial" w:cs="Arial"/>
                <w:lang w:val="en-US"/>
              </w:rPr>
              <w:t xml:space="preserve"> </w:t>
            </w:r>
            <w:proofErr w:type="spellStart"/>
            <w:r w:rsidRPr="00990D89">
              <w:rPr>
                <w:rFonts w:ascii="Arial" w:hAnsi="Arial" w:cs="Arial"/>
                <w:lang w:val="en-US"/>
              </w:rPr>
              <w:t>redakcijos</w:t>
            </w:r>
            <w:proofErr w:type="spellEnd"/>
            <w:r w:rsidRPr="00990D89">
              <w:rPr>
                <w:rFonts w:ascii="Arial" w:hAnsi="Arial" w:cs="Arial"/>
                <w:lang w:val="en-US"/>
              </w:rPr>
              <w:t xml:space="preserve"> </w:t>
            </w:r>
            <w:proofErr w:type="spellStart"/>
            <w:r w:rsidRPr="00990D89">
              <w:rPr>
                <w:rFonts w:ascii="Arial" w:hAnsi="Arial" w:cs="Arial"/>
                <w:lang w:val="en-US"/>
              </w:rPr>
              <w:t>Klimato</w:t>
            </w:r>
            <w:proofErr w:type="spellEnd"/>
            <w:r w:rsidRPr="00990D89">
              <w:rPr>
                <w:rFonts w:ascii="Arial" w:hAnsi="Arial" w:cs="Arial"/>
                <w:lang w:val="en-US"/>
              </w:rPr>
              <w:t xml:space="preserve"> </w:t>
            </w:r>
            <w:proofErr w:type="spellStart"/>
            <w:r w:rsidRPr="00990D89">
              <w:rPr>
                <w:rFonts w:ascii="Arial" w:hAnsi="Arial" w:cs="Arial"/>
                <w:lang w:val="en-US"/>
              </w:rPr>
              <w:t>kaitos</w:t>
            </w:r>
            <w:proofErr w:type="spellEnd"/>
            <w:r w:rsidRPr="00990D89">
              <w:rPr>
                <w:rFonts w:ascii="Arial" w:hAnsi="Arial" w:cs="Arial"/>
                <w:lang w:val="en-US"/>
              </w:rPr>
              <w:t xml:space="preserve"> </w:t>
            </w:r>
            <w:proofErr w:type="spellStart"/>
            <w:r w:rsidRPr="00990D89">
              <w:rPr>
                <w:rFonts w:ascii="Arial" w:hAnsi="Arial" w:cs="Arial"/>
                <w:lang w:val="en-US"/>
              </w:rPr>
              <w:t>valdymo</w:t>
            </w:r>
            <w:proofErr w:type="spellEnd"/>
            <w:r w:rsidRPr="00990D89">
              <w:rPr>
                <w:rFonts w:ascii="Arial" w:hAnsi="Arial" w:cs="Arial"/>
                <w:lang w:val="en-US"/>
              </w:rPr>
              <w:t xml:space="preserve"> </w:t>
            </w:r>
            <w:proofErr w:type="spellStart"/>
            <w:r w:rsidRPr="00990D89">
              <w:rPr>
                <w:rFonts w:ascii="Arial" w:hAnsi="Arial" w:cs="Arial"/>
                <w:lang w:val="en-US"/>
              </w:rPr>
              <w:t>įstatyme</w:t>
            </w:r>
            <w:proofErr w:type="spellEnd"/>
            <w:r w:rsidRPr="00990D89">
              <w:rPr>
                <w:rFonts w:ascii="Arial" w:hAnsi="Arial" w:cs="Arial"/>
                <w:lang w:val="en-US"/>
              </w:rPr>
              <w:t xml:space="preserve"> ir</w:t>
            </w:r>
            <w:r>
              <w:rPr>
                <w:rFonts w:ascii="Arial" w:hAnsi="Arial" w:cs="Arial"/>
                <w:lang w:val="en-US"/>
              </w:rPr>
              <w:t xml:space="preserve"> </w:t>
            </w:r>
            <w:r w:rsidRPr="00990D89">
              <w:rPr>
                <w:rFonts w:ascii="Arial" w:hAnsi="Arial" w:cs="Arial"/>
              </w:rPr>
              <w:t xml:space="preserve">2018 m. gruodžio 19 d. Komisijos įgyvendinimo reglamente (ES) 2018/2066 dėl išmetamų šiltnamio efektą sukeliančių dujų kiekio stebėsenos ir ataskaitų teikimo su visais pakeitimais. </w:t>
            </w:r>
          </w:p>
          <w:p w14:paraId="6CA6B785" w14:textId="77777777" w:rsidR="00990D89" w:rsidRPr="00990D89" w:rsidRDefault="00990D89" w:rsidP="00990D89">
            <w:pPr>
              <w:jc w:val="both"/>
              <w:rPr>
                <w:rFonts w:ascii="Arial" w:hAnsi="Arial" w:cs="Arial"/>
              </w:rPr>
            </w:pPr>
            <w:r w:rsidRPr="00990D89">
              <w:rPr>
                <w:rFonts w:ascii="Arial" w:hAnsi="Arial" w:cs="Arial"/>
              </w:rPr>
              <w:t xml:space="preserve">24.3. Vartotojas privalo ne vėliau kaip per 10 (dešimt) darbo dienų, bet ne vėliau nei paskutinę einamojo mėnesio dieną, nuo Dujų vartojimo Objektuose (jei Objektas turi daugiau nei vieną skaitiklį, pagal vartojimo paskirtį, atsižvelgiant į kiekvieną iš skaitiklių) paskirties pasikeitimo, informuoti Tiekėją savitarnoje apie bet kokius Dujų </w:t>
            </w:r>
            <w:r w:rsidRPr="00990D89">
              <w:rPr>
                <w:rFonts w:ascii="Arial" w:hAnsi="Arial" w:cs="Arial"/>
              </w:rPr>
              <w:lastRenderedPageBreak/>
              <w:t>vartojimo paskirties pasikeitimus savo Objekte (-</w:t>
            </w:r>
            <w:proofErr w:type="spellStart"/>
            <w:r w:rsidRPr="00990D89">
              <w:rPr>
                <w:rFonts w:ascii="Arial" w:hAnsi="Arial" w:cs="Arial"/>
              </w:rPr>
              <w:t>uose</w:t>
            </w:r>
            <w:proofErr w:type="spellEnd"/>
            <w:r w:rsidRPr="00990D89">
              <w:rPr>
                <w:rFonts w:ascii="Arial" w:hAnsi="Arial" w:cs="Arial"/>
              </w:rPr>
              <w:t xml:space="preserve">). </w:t>
            </w:r>
          </w:p>
          <w:p w14:paraId="52DB4A7F" w14:textId="77777777" w:rsidR="00990D89" w:rsidRPr="00990D89" w:rsidRDefault="00990D89" w:rsidP="00990D89">
            <w:pPr>
              <w:jc w:val="both"/>
              <w:rPr>
                <w:rFonts w:ascii="Arial" w:hAnsi="Arial" w:cs="Arial"/>
              </w:rPr>
            </w:pPr>
            <w:r w:rsidRPr="00990D89">
              <w:rPr>
                <w:rFonts w:ascii="Arial" w:hAnsi="Arial" w:cs="Arial"/>
              </w:rPr>
              <w:t xml:space="preserve">24.4. Vartotojas patvirtina, kad pateikta informacija yra teisinga ir atitinka faktinę Dujų vartojimo paskirtį. </w:t>
            </w:r>
          </w:p>
          <w:p w14:paraId="4D45C3A9" w14:textId="41C5DA9B" w:rsidR="00990D89" w:rsidRPr="004F3FB6" w:rsidRDefault="00990D89" w:rsidP="00990D89">
            <w:pPr>
              <w:jc w:val="both"/>
              <w:rPr>
                <w:rFonts w:ascii="Arial" w:hAnsi="Arial" w:cs="Arial"/>
              </w:rPr>
            </w:pPr>
            <w:proofErr w:type="spellStart"/>
            <w:r w:rsidRPr="00990D89">
              <w:rPr>
                <w:rFonts w:ascii="Arial" w:hAnsi="Arial" w:cs="Arial"/>
                <w:lang w:val="en-US"/>
              </w:rPr>
              <w:t>Pastaba</w:t>
            </w:r>
            <w:proofErr w:type="spellEnd"/>
            <w:r w:rsidRPr="00990D89">
              <w:rPr>
                <w:rFonts w:ascii="Arial" w:hAnsi="Arial" w:cs="Arial"/>
                <w:lang w:val="en-US"/>
              </w:rPr>
              <w:t xml:space="preserve">: </w:t>
            </w:r>
            <w:proofErr w:type="spellStart"/>
            <w:r w:rsidRPr="00990D89">
              <w:rPr>
                <w:rFonts w:ascii="Arial" w:hAnsi="Arial" w:cs="Arial"/>
                <w:lang w:val="en-US"/>
              </w:rPr>
              <w:t>Teisės</w:t>
            </w:r>
            <w:proofErr w:type="spellEnd"/>
            <w:r w:rsidRPr="00990D89">
              <w:rPr>
                <w:rFonts w:ascii="Arial" w:hAnsi="Arial" w:cs="Arial"/>
                <w:lang w:val="en-US"/>
              </w:rPr>
              <w:t xml:space="preserve"> </w:t>
            </w:r>
            <w:proofErr w:type="spellStart"/>
            <w:r w:rsidRPr="00990D89">
              <w:rPr>
                <w:rFonts w:ascii="Arial" w:hAnsi="Arial" w:cs="Arial"/>
                <w:lang w:val="en-US"/>
              </w:rPr>
              <w:t>aktai</w:t>
            </w:r>
            <w:proofErr w:type="spellEnd"/>
            <w:r w:rsidRPr="00990D89">
              <w:rPr>
                <w:rFonts w:ascii="Arial" w:hAnsi="Arial" w:cs="Arial"/>
                <w:lang w:val="en-US"/>
              </w:rPr>
              <w:t xml:space="preserve"> (</w:t>
            </w:r>
            <w:proofErr w:type="spellStart"/>
            <w:r w:rsidRPr="00990D89">
              <w:rPr>
                <w:rFonts w:ascii="Arial" w:hAnsi="Arial" w:cs="Arial"/>
                <w:lang w:val="en-US"/>
              </w:rPr>
              <w:t>Klimato</w:t>
            </w:r>
            <w:proofErr w:type="spellEnd"/>
            <w:r w:rsidRPr="00990D89">
              <w:rPr>
                <w:rFonts w:ascii="Arial" w:hAnsi="Arial" w:cs="Arial"/>
                <w:lang w:val="en-US"/>
              </w:rPr>
              <w:t xml:space="preserve"> </w:t>
            </w:r>
            <w:proofErr w:type="spellStart"/>
            <w:r w:rsidRPr="00990D89">
              <w:rPr>
                <w:rFonts w:ascii="Arial" w:hAnsi="Arial" w:cs="Arial"/>
                <w:lang w:val="en-US"/>
              </w:rPr>
              <w:t>kaitos</w:t>
            </w:r>
            <w:proofErr w:type="spellEnd"/>
            <w:r w:rsidRPr="00990D89">
              <w:rPr>
                <w:rFonts w:ascii="Arial" w:hAnsi="Arial" w:cs="Arial"/>
                <w:lang w:val="en-US"/>
              </w:rPr>
              <w:t xml:space="preserve"> </w:t>
            </w:r>
            <w:proofErr w:type="spellStart"/>
            <w:r w:rsidRPr="00990D89">
              <w:rPr>
                <w:rFonts w:ascii="Arial" w:hAnsi="Arial" w:cs="Arial"/>
                <w:lang w:val="en-US"/>
              </w:rPr>
              <w:t>valdymo</w:t>
            </w:r>
            <w:proofErr w:type="spellEnd"/>
            <w:r w:rsidRPr="00990D89">
              <w:rPr>
                <w:rFonts w:ascii="Arial" w:hAnsi="Arial" w:cs="Arial"/>
                <w:lang w:val="en-US"/>
              </w:rPr>
              <w:t xml:space="preserve"> </w:t>
            </w:r>
            <w:proofErr w:type="spellStart"/>
            <w:r w:rsidRPr="00990D89">
              <w:rPr>
                <w:rFonts w:ascii="Arial" w:hAnsi="Arial" w:cs="Arial"/>
                <w:lang w:val="en-US"/>
              </w:rPr>
              <w:t>įstatymas</w:t>
            </w:r>
            <w:proofErr w:type="spellEnd"/>
            <w:r w:rsidRPr="00990D89">
              <w:rPr>
                <w:rFonts w:ascii="Arial" w:hAnsi="Arial" w:cs="Arial"/>
                <w:lang w:val="en-US"/>
              </w:rPr>
              <w:t xml:space="preserve"> </w:t>
            </w:r>
            <w:proofErr w:type="spellStart"/>
            <w:r w:rsidRPr="00990D89">
              <w:rPr>
                <w:rFonts w:ascii="Arial" w:hAnsi="Arial" w:cs="Arial"/>
                <w:lang w:val="en-US"/>
              </w:rPr>
              <w:t>ir</w:t>
            </w:r>
            <w:proofErr w:type="spellEnd"/>
            <w:r w:rsidRPr="00990D89">
              <w:rPr>
                <w:rFonts w:ascii="Arial" w:hAnsi="Arial" w:cs="Arial"/>
                <w:lang w:val="en-US"/>
              </w:rPr>
              <w:t xml:space="preserve"> 2018 m. </w:t>
            </w:r>
            <w:proofErr w:type="spellStart"/>
            <w:r w:rsidRPr="00990D89">
              <w:rPr>
                <w:rFonts w:ascii="Arial" w:hAnsi="Arial" w:cs="Arial"/>
                <w:lang w:val="en-US"/>
              </w:rPr>
              <w:t>gruodžio</w:t>
            </w:r>
            <w:proofErr w:type="spellEnd"/>
            <w:r w:rsidRPr="00990D89">
              <w:rPr>
                <w:rFonts w:ascii="Arial" w:hAnsi="Arial" w:cs="Arial"/>
                <w:lang w:val="en-US"/>
              </w:rPr>
              <w:t xml:space="preserve"> 19 d. </w:t>
            </w:r>
            <w:proofErr w:type="spellStart"/>
            <w:r w:rsidRPr="00990D89">
              <w:rPr>
                <w:rFonts w:ascii="Arial" w:hAnsi="Arial" w:cs="Arial"/>
                <w:lang w:val="en-US"/>
              </w:rPr>
              <w:t>Komisijos</w:t>
            </w:r>
            <w:proofErr w:type="spellEnd"/>
            <w:r w:rsidRPr="00990D89">
              <w:rPr>
                <w:rFonts w:ascii="Arial" w:hAnsi="Arial" w:cs="Arial"/>
                <w:lang w:val="en-US"/>
              </w:rPr>
              <w:t xml:space="preserve"> </w:t>
            </w:r>
            <w:proofErr w:type="spellStart"/>
            <w:r w:rsidRPr="00990D89">
              <w:rPr>
                <w:rFonts w:ascii="Arial" w:hAnsi="Arial" w:cs="Arial"/>
                <w:lang w:val="en-US"/>
              </w:rPr>
              <w:t>įgyvendinimo</w:t>
            </w:r>
            <w:proofErr w:type="spellEnd"/>
            <w:r w:rsidRPr="00990D89">
              <w:rPr>
                <w:rFonts w:ascii="Arial" w:hAnsi="Arial" w:cs="Arial"/>
                <w:lang w:val="en-US"/>
              </w:rPr>
              <w:t xml:space="preserve"> </w:t>
            </w:r>
            <w:proofErr w:type="spellStart"/>
            <w:r w:rsidRPr="00990D89">
              <w:rPr>
                <w:rFonts w:ascii="Arial" w:hAnsi="Arial" w:cs="Arial"/>
                <w:lang w:val="en-US"/>
              </w:rPr>
              <w:t>reglamentas</w:t>
            </w:r>
            <w:proofErr w:type="spellEnd"/>
            <w:r w:rsidRPr="00990D89">
              <w:rPr>
                <w:rFonts w:ascii="Arial" w:hAnsi="Arial" w:cs="Arial"/>
                <w:lang w:val="en-US"/>
              </w:rPr>
              <w:t xml:space="preserve"> (ES) 2018/2066) </w:t>
            </w:r>
            <w:proofErr w:type="spellStart"/>
            <w:r w:rsidRPr="00990D89">
              <w:rPr>
                <w:rFonts w:ascii="Arial" w:hAnsi="Arial" w:cs="Arial"/>
                <w:lang w:val="en-US"/>
              </w:rPr>
              <w:t>numato</w:t>
            </w:r>
            <w:proofErr w:type="spellEnd"/>
            <w:r w:rsidRPr="00990D89">
              <w:rPr>
                <w:rFonts w:ascii="Arial" w:hAnsi="Arial" w:cs="Arial"/>
                <w:lang w:val="en-US"/>
              </w:rPr>
              <w:t xml:space="preserve"> </w:t>
            </w:r>
            <w:proofErr w:type="spellStart"/>
            <w:r w:rsidRPr="00990D89">
              <w:rPr>
                <w:rFonts w:ascii="Arial" w:hAnsi="Arial" w:cs="Arial"/>
                <w:lang w:val="en-US"/>
              </w:rPr>
              <w:t>pareigą</w:t>
            </w:r>
            <w:proofErr w:type="spellEnd"/>
            <w:r w:rsidRPr="00990D89">
              <w:rPr>
                <w:rFonts w:ascii="Arial" w:hAnsi="Arial" w:cs="Arial"/>
                <w:lang w:val="en-US"/>
              </w:rPr>
              <w:t xml:space="preserve"> </w:t>
            </w:r>
            <w:proofErr w:type="spellStart"/>
            <w:r w:rsidRPr="00990D89">
              <w:rPr>
                <w:rFonts w:ascii="Arial" w:hAnsi="Arial" w:cs="Arial"/>
                <w:lang w:val="en-US"/>
              </w:rPr>
              <w:t>vartotojui</w:t>
            </w:r>
            <w:proofErr w:type="spellEnd"/>
            <w:r w:rsidRPr="00990D89">
              <w:rPr>
                <w:rFonts w:ascii="Arial" w:hAnsi="Arial" w:cs="Arial"/>
                <w:lang w:val="en-US"/>
              </w:rPr>
              <w:t xml:space="preserve"> </w:t>
            </w:r>
            <w:proofErr w:type="spellStart"/>
            <w:r w:rsidRPr="00990D89">
              <w:rPr>
                <w:rFonts w:ascii="Arial" w:hAnsi="Arial" w:cs="Arial"/>
                <w:lang w:val="en-US"/>
              </w:rPr>
              <w:t>deklaruoti</w:t>
            </w:r>
            <w:proofErr w:type="spellEnd"/>
            <w:r w:rsidRPr="00990D89">
              <w:rPr>
                <w:rFonts w:ascii="Arial" w:hAnsi="Arial" w:cs="Arial"/>
                <w:lang w:val="en-US"/>
              </w:rPr>
              <w:t xml:space="preserve"> </w:t>
            </w:r>
            <w:proofErr w:type="spellStart"/>
            <w:r w:rsidRPr="00990D89">
              <w:rPr>
                <w:rFonts w:ascii="Arial" w:hAnsi="Arial" w:cs="Arial"/>
                <w:lang w:val="en-US"/>
              </w:rPr>
              <w:t>Gamtinių</w:t>
            </w:r>
            <w:proofErr w:type="spellEnd"/>
            <w:r w:rsidRPr="00990D89">
              <w:rPr>
                <w:rFonts w:ascii="Arial" w:hAnsi="Arial" w:cs="Arial"/>
                <w:lang w:val="en-US"/>
              </w:rPr>
              <w:t xml:space="preserve"> </w:t>
            </w:r>
            <w:proofErr w:type="spellStart"/>
            <w:r w:rsidRPr="00990D89">
              <w:rPr>
                <w:rFonts w:ascii="Arial" w:hAnsi="Arial" w:cs="Arial"/>
                <w:lang w:val="en-US"/>
              </w:rPr>
              <w:t>dujų</w:t>
            </w:r>
            <w:proofErr w:type="spellEnd"/>
            <w:r w:rsidRPr="00990D89">
              <w:rPr>
                <w:rFonts w:ascii="Arial" w:hAnsi="Arial" w:cs="Arial"/>
                <w:lang w:val="en-US"/>
              </w:rPr>
              <w:t xml:space="preserve"> </w:t>
            </w:r>
            <w:proofErr w:type="spellStart"/>
            <w:r w:rsidRPr="00990D89">
              <w:rPr>
                <w:rFonts w:ascii="Arial" w:hAnsi="Arial" w:cs="Arial"/>
                <w:lang w:val="en-US"/>
              </w:rPr>
              <w:t>naudojimo</w:t>
            </w:r>
            <w:proofErr w:type="spellEnd"/>
            <w:r w:rsidRPr="00990D89">
              <w:rPr>
                <w:rFonts w:ascii="Arial" w:hAnsi="Arial" w:cs="Arial"/>
                <w:lang w:val="en-US"/>
              </w:rPr>
              <w:t xml:space="preserve"> </w:t>
            </w:r>
            <w:proofErr w:type="spellStart"/>
            <w:r w:rsidRPr="00990D89">
              <w:rPr>
                <w:rFonts w:ascii="Arial" w:hAnsi="Arial" w:cs="Arial"/>
                <w:lang w:val="en-US"/>
              </w:rPr>
              <w:t>paskirtį</w:t>
            </w:r>
            <w:proofErr w:type="spellEnd"/>
            <w:r w:rsidRPr="00990D89">
              <w:rPr>
                <w:rFonts w:ascii="Arial" w:hAnsi="Arial" w:cs="Arial"/>
                <w:lang w:val="en-US"/>
              </w:rPr>
              <w:t xml:space="preserve"> </w:t>
            </w:r>
            <w:proofErr w:type="spellStart"/>
            <w:r w:rsidRPr="00990D89">
              <w:rPr>
                <w:rFonts w:ascii="Arial" w:hAnsi="Arial" w:cs="Arial"/>
                <w:lang w:val="en-US"/>
              </w:rPr>
              <w:t>dėl</w:t>
            </w:r>
            <w:proofErr w:type="spellEnd"/>
            <w:r w:rsidRPr="00990D89">
              <w:rPr>
                <w:rFonts w:ascii="Arial" w:hAnsi="Arial" w:cs="Arial"/>
                <w:lang w:val="en-US"/>
              </w:rPr>
              <w:t xml:space="preserve"> </w:t>
            </w:r>
            <w:proofErr w:type="spellStart"/>
            <w:r w:rsidRPr="00990D89">
              <w:rPr>
                <w:rFonts w:ascii="Arial" w:hAnsi="Arial" w:cs="Arial"/>
                <w:lang w:val="en-US"/>
              </w:rPr>
              <w:t>apyvartinių</w:t>
            </w:r>
            <w:proofErr w:type="spellEnd"/>
            <w:r w:rsidRPr="00990D89">
              <w:rPr>
                <w:rFonts w:ascii="Arial" w:hAnsi="Arial" w:cs="Arial"/>
                <w:lang w:val="en-US"/>
              </w:rPr>
              <w:t xml:space="preserve"> </w:t>
            </w:r>
            <w:proofErr w:type="spellStart"/>
            <w:r w:rsidRPr="00990D89">
              <w:rPr>
                <w:rFonts w:ascii="Arial" w:hAnsi="Arial" w:cs="Arial"/>
                <w:lang w:val="en-US"/>
              </w:rPr>
              <w:t>taršos</w:t>
            </w:r>
            <w:proofErr w:type="spellEnd"/>
            <w:r w:rsidRPr="00990D89">
              <w:rPr>
                <w:rFonts w:ascii="Arial" w:hAnsi="Arial" w:cs="Arial"/>
                <w:lang w:val="en-US"/>
              </w:rPr>
              <w:t xml:space="preserve"> </w:t>
            </w:r>
            <w:proofErr w:type="spellStart"/>
            <w:r w:rsidRPr="00990D89">
              <w:rPr>
                <w:rFonts w:ascii="Arial" w:hAnsi="Arial" w:cs="Arial"/>
                <w:lang w:val="en-US"/>
              </w:rPr>
              <w:t>leidimų</w:t>
            </w:r>
            <w:proofErr w:type="spellEnd"/>
            <w:r w:rsidRPr="00990D89">
              <w:rPr>
                <w:rFonts w:ascii="Arial" w:hAnsi="Arial" w:cs="Arial"/>
                <w:lang w:val="en-US"/>
              </w:rPr>
              <w:t xml:space="preserve"> (ATL) </w:t>
            </w:r>
            <w:proofErr w:type="spellStart"/>
            <w:r w:rsidRPr="00990D89">
              <w:rPr>
                <w:rFonts w:ascii="Arial" w:hAnsi="Arial" w:cs="Arial"/>
                <w:lang w:val="en-US"/>
              </w:rPr>
              <w:t>taikymo</w:t>
            </w:r>
            <w:proofErr w:type="spellEnd"/>
            <w:r w:rsidRPr="00990D89">
              <w:rPr>
                <w:rFonts w:ascii="Arial" w:hAnsi="Arial" w:cs="Arial"/>
                <w:lang w:val="en-US"/>
              </w:rPr>
              <w:t>.</w:t>
            </w:r>
          </w:p>
          <w:p w14:paraId="240B2E0A" w14:textId="77777777" w:rsidR="00AF29A1" w:rsidRPr="003E54C1" w:rsidRDefault="00AF29A1" w:rsidP="00AF29A1">
            <w:pPr>
              <w:jc w:val="both"/>
              <w:rPr>
                <w:rFonts w:ascii="Arial" w:hAnsi="Arial" w:cs="Arial"/>
              </w:rPr>
            </w:pPr>
          </w:p>
          <w:p w14:paraId="098E0F31" w14:textId="7827CAC0" w:rsidR="002E13BD" w:rsidRPr="00CF750F" w:rsidRDefault="002E13BD" w:rsidP="003E54C1">
            <w:pPr>
              <w:jc w:val="both"/>
              <w:rPr>
                <w:rFonts w:ascii="Arial" w:hAnsi="Arial" w:cs="Arial"/>
                <w:sz w:val="24"/>
                <w:szCs w:val="24"/>
              </w:rPr>
            </w:pPr>
          </w:p>
        </w:tc>
        <w:tc>
          <w:tcPr>
            <w:tcW w:w="3969" w:type="dxa"/>
          </w:tcPr>
          <w:p w14:paraId="579A13C9" w14:textId="36B02A9E" w:rsidR="0093200E" w:rsidRPr="001E1E02" w:rsidRDefault="002E13BD" w:rsidP="006C64EC">
            <w:pPr>
              <w:jc w:val="both"/>
              <w:rPr>
                <w:rFonts w:ascii="Arial" w:hAnsi="Arial" w:cs="Arial"/>
              </w:rPr>
            </w:pPr>
            <w:r w:rsidRPr="001E1E02">
              <w:rPr>
                <w:rFonts w:ascii="Arial" w:hAnsi="Arial" w:cs="Arial"/>
              </w:rPr>
              <w:lastRenderedPageBreak/>
              <w:t xml:space="preserve">Informuojame, kad </w:t>
            </w:r>
            <w:r w:rsidR="0067707B" w:rsidRPr="001E1E02">
              <w:rPr>
                <w:rFonts w:ascii="Arial" w:hAnsi="Arial" w:cs="Arial"/>
              </w:rPr>
              <w:t>Įsigyjančioji</w:t>
            </w:r>
            <w:r w:rsidRPr="001E1E02">
              <w:rPr>
                <w:rFonts w:ascii="Arial" w:hAnsi="Arial" w:cs="Arial"/>
              </w:rPr>
              <w:t xml:space="preserve"> organizacija išnagrinėjusi Tiekėjo prašymą</w:t>
            </w:r>
            <w:r w:rsidR="0093200E" w:rsidRPr="001E1E02">
              <w:rPr>
                <w:rFonts w:ascii="Arial" w:hAnsi="Arial" w:cs="Arial"/>
              </w:rPr>
              <w:t>, patikslina</w:t>
            </w:r>
            <w:r w:rsidRPr="001E1E02">
              <w:rPr>
                <w:rFonts w:ascii="Arial" w:hAnsi="Arial" w:cs="Arial"/>
              </w:rPr>
              <w:t xml:space="preserve"> Pirkimo sąlygų</w:t>
            </w:r>
            <w:r w:rsidR="00A664CC" w:rsidRPr="001E1E02">
              <w:rPr>
                <w:rFonts w:ascii="Arial" w:hAnsi="Arial" w:cs="Arial"/>
              </w:rPr>
              <w:t>,</w:t>
            </w:r>
            <w:r w:rsidR="00BA65DD" w:rsidRPr="001E1E02">
              <w:rPr>
                <w:rFonts w:ascii="Arial" w:hAnsi="Arial" w:cs="Arial"/>
              </w:rPr>
              <w:t xml:space="preserve"> Sutarties projekto SD ir BD punktus sekančiai:</w:t>
            </w:r>
            <w:r w:rsidR="0093200E" w:rsidRPr="001E1E02">
              <w:rPr>
                <w:rFonts w:ascii="Arial" w:hAnsi="Arial" w:cs="Arial"/>
              </w:rPr>
              <w:t xml:space="preserve"> </w:t>
            </w:r>
          </w:p>
          <w:p w14:paraId="55108E19" w14:textId="22552F97" w:rsidR="00486892" w:rsidRPr="00486892" w:rsidRDefault="00486892" w:rsidP="00486892">
            <w:pPr>
              <w:pStyle w:val="ListParagraph"/>
              <w:numPr>
                <w:ilvl w:val="0"/>
                <w:numId w:val="17"/>
              </w:numPr>
              <w:jc w:val="both"/>
              <w:rPr>
                <w:rFonts w:ascii="Arial" w:hAnsi="Arial" w:cs="Arial"/>
              </w:rPr>
            </w:pPr>
            <w:r w:rsidRPr="00AB406D">
              <w:rPr>
                <w:rFonts w:ascii="Arial" w:hAnsi="Arial" w:cs="Arial"/>
                <w:b/>
                <w:bCs/>
              </w:rPr>
              <w:t xml:space="preserve">PS 2.5 punktą: </w:t>
            </w:r>
          </w:p>
          <w:p w14:paraId="0182DE1A" w14:textId="77777777" w:rsidR="00486892" w:rsidRPr="003E54C1" w:rsidRDefault="00486892" w:rsidP="00486892">
            <w:pPr>
              <w:jc w:val="both"/>
              <w:rPr>
                <w:rFonts w:ascii="Arial" w:hAnsi="Arial" w:cs="Arial"/>
              </w:rPr>
            </w:pPr>
            <w:r w:rsidRPr="003E54C1">
              <w:rPr>
                <w:rFonts w:ascii="Arial" w:hAnsi="Arial" w:cs="Arial"/>
                <w:b/>
                <w:bCs/>
                <w:i/>
                <w:iCs/>
              </w:rPr>
              <w:t xml:space="preserve">Patikslinti : </w:t>
            </w:r>
          </w:p>
          <w:p w14:paraId="148F3AE1" w14:textId="77777777" w:rsidR="00486892" w:rsidRPr="003E54C1" w:rsidRDefault="00486892" w:rsidP="00486892">
            <w:pPr>
              <w:jc w:val="both"/>
              <w:rPr>
                <w:rFonts w:ascii="Arial" w:hAnsi="Arial" w:cs="Arial"/>
              </w:rPr>
            </w:pPr>
            <w:r w:rsidRPr="003E54C1">
              <w:rPr>
                <w:rFonts w:ascii="Arial" w:hAnsi="Arial" w:cs="Arial"/>
              </w:rPr>
              <w:t xml:space="preserve">2.5. Su Pirkimą laimėjusiu tiekėju sudaroma Gamtinių dujų pirkimo – pardavimo ir paslaugų teikimo sutartis (toliau – Sutartis) ne ilgesniam </w:t>
            </w:r>
            <w:r w:rsidRPr="003E54C1">
              <w:rPr>
                <w:rFonts w:ascii="Arial" w:hAnsi="Arial" w:cs="Arial"/>
                <w:b/>
                <w:bCs/>
              </w:rPr>
              <w:t xml:space="preserve">nei 12 (dvylikos) mėnesių </w:t>
            </w:r>
            <w:r w:rsidRPr="003E54C1">
              <w:rPr>
                <w:rFonts w:ascii="Arial" w:hAnsi="Arial" w:cs="Arial"/>
              </w:rPr>
              <w:t xml:space="preserve">laikotarpiui ir negali būti pratęsta. </w:t>
            </w:r>
            <w:r w:rsidRPr="003E54C1">
              <w:rPr>
                <w:rFonts w:ascii="Arial" w:hAnsi="Arial" w:cs="Arial"/>
                <w:b/>
                <w:bCs/>
              </w:rPr>
              <w:t>Sutartis įsigalioja nuo jos sudarymo dienos ir galioja iki Gamtinių dujų tiekimo pabaigos</w:t>
            </w:r>
            <w:r w:rsidRPr="003E54C1">
              <w:rPr>
                <w:rFonts w:ascii="Arial" w:hAnsi="Arial" w:cs="Arial"/>
              </w:rPr>
              <w:t xml:space="preserve">. </w:t>
            </w:r>
          </w:p>
          <w:p w14:paraId="45725E14" w14:textId="77777777" w:rsidR="000011FA" w:rsidRPr="000011FA" w:rsidRDefault="000011FA" w:rsidP="000011FA">
            <w:pPr>
              <w:pStyle w:val="ListParagraph"/>
              <w:jc w:val="both"/>
              <w:rPr>
                <w:rFonts w:ascii="Arial" w:hAnsi="Arial" w:cs="Arial"/>
              </w:rPr>
            </w:pPr>
          </w:p>
          <w:p w14:paraId="634B9431" w14:textId="77777777" w:rsidR="000011FA" w:rsidRPr="000011FA" w:rsidRDefault="000011FA" w:rsidP="000011FA">
            <w:pPr>
              <w:ind w:left="360"/>
              <w:jc w:val="both"/>
              <w:rPr>
                <w:rFonts w:ascii="Arial" w:hAnsi="Arial" w:cs="Arial"/>
              </w:rPr>
            </w:pPr>
          </w:p>
          <w:p w14:paraId="10AD334E" w14:textId="77777777" w:rsidR="000011FA" w:rsidRPr="000011FA" w:rsidRDefault="000011FA" w:rsidP="000011FA">
            <w:pPr>
              <w:pStyle w:val="ListParagraph"/>
              <w:jc w:val="both"/>
              <w:rPr>
                <w:rFonts w:ascii="Arial" w:hAnsi="Arial" w:cs="Arial"/>
              </w:rPr>
            </w:pPr>
          </w:p>
          <w:p w14:paraId="1642B032" w14:textId="05906CDE" w:rsidR="00486892" w:rsidRPr="00D54BCB" w:rsidRDefault="00486892" w:rsidP="00486892">
            <w:pPr>
              <w:pStyle w:val="ListParagraph"/>
              <w:numPr>
                <w:ilvl w:val="0"/>
                <w:numId w:val="17"/>
              </w:numPr>
              <w:jc w:val="both"/>
              <w:rPr>
                <w:rFonts w:ascii="Arial" w:hAnsi="Arial" w:cs="Arial"/>
              </w:rPr>
            </w:pPr>
            <w:r w:rsidRPr="00AB406D">
              <w:rPr>
                <w:rFonts w:ascii="Arial" w:hAnsi="Arial" w:cs="Arial"/>
                <w:b/>
                <w:bCs/>
              </w:rPr>
              <w:t>PS 2.6 punktą:</w:t>
            </w:r>
          </w:p>
          <w:p w14:paraId="68D74A70" w14:textId="77777777" w:rsidR="00D54BCB" w:rsidRPr="00D54BCB" w:rsidRDefault="00D54BCB" w:rsidP="00D54BCB">
            <w:pPr>
              <w:pStyle w:val="Default"/>
              <w:rPr>
                <w:rFonts w:eastAsia="Times New Roman"/>
                <w:b/>
                <w:bCs/>
                <w:i/>
                <w:iCs/>
                <w:color w:val="auto"/>
              </w:rPr>
            </w:pPr>
            <w:r w:rsidRPr="00D54BCB">
              <w:rPr>
                <w:rFonts w:eastAsia="Times New Roman"/>
                <w:b/>
                <w:bCs/>
                <w:i/>
                <w:iCs/>
                <w:color w:val="auto"/>
              </w:rPr>
              <w:t xml:space="preserve">Patikslinti : </w:t>
            </w:r>
          </w:p>
          <w:p w14:paraId="264F8A39" w14:textId="77777777" w:rsidR="00D54BCB" w:rsidRPr="00D54BCB" w:rsidRDefault="00D54BCB" w:rsidP="00D54BCB">
            <w:pPr>
              <w:jc w:val="both"/>
              <w:rPr>
                <w:rFonts w:ascii="Arial" w:hAnsi="Arial" w:cs="Arial"/>
              </w:rPr>
            </w:pPr>
            <w:r w:rsidRPr="00D54BCB">
              <w:rPr>
                <w:rFonts w:ascii="Arial" w:hAnsi="Arial" w:cs="Arial"/>
              </w:rPr>
              <w:t>2.6. Pirkimą laimėjęs Tiekėjas Gamtinių dujų tiekimą turi užtikrinti 12 (dvylikos) mėnesių laikotarpiui, kuris prasideda 2025-08-01 7.00 val. ir baigiasi 2026-08-01 7.00 val. Jeigu Sutarties terminui pasibaigus kuri nors iš šalių nėra pilnai įvykdžiusi savo finansinių įsipareigojimų pagal Sutartį, tai Sutartis galioja iki visiško šios šalies įsipareigojimo įvykdymo.</w:t>
            </w:r>
          </w:p>
          <w:p w14:paraId="3A4E73CB" w14:textId="2B8DC9E5" w:rsidR="000011FA" w:rsidRDefault="000011FA" w:rsidP="00D54BCB">
            <w:pPr>
              <w:jc w:val="both"/>
              <w:rPr>
                <w:rFonts w:ascii="Arial" w:hAnsi="Arial" w:cs="Arial"/>
              </w:rPr>
            </w:pPr>
          </w:p>
          <w:p w14:paraId="6320449D" w14:textId="77777777" w:rsidR="000011FA" w:rsidRDefault="000011FA" w:rsidP="00D54BCB">
            <w:pPr>
              <w:jc w:val="both"/>
              <w:rPr>
                <w:rFonts w:ascii="Arial" w:hAnsi="Arial" w:cs="Arial"/>
                <w:b/>
                <w:bCs/>
              </w:rPr>
            </w:pPr>
          </w:p>
          <w:p w14:paraId="43C67DAA" w14:textId="77777777" w:rsidR="000011FA" w:rsidRDefault="000011FA" w:rsidP="00D54BCB">
            <w:pPr>
              <w:jc w:val="both"/>
              <w:rPr>
                <w:rFonts w:ascii="Arial" w:hAnsi="Arial" w:cs="Arial"/>
                <w:b/>
                <w:bCs/>
              </w:rPr>
            </w:pPr>
          </w:p>
          <w:p w14:paraId="2A49E4DD" w14:textId="77777777" w:rsidR="000011FA" w:rsidRDefault="000011FA" w:rsidP="00D54BCB">
            <w:pPr>
              <w:jc w:val="both"/>
              <w:rPr>
                <w:rFonts w:ascii="Arial" w:hAnsi="Arial" w:cs="Arial"/>
                <w:b/>
                <w:bCs/>
              </w:rPr>
            </w:pPr>
          </w:p>
          <w:p w14:paraId="26A86A71" w14:textId="77777777" w:rsidR="000011FA" w:rsidRDefault="000011FA" w:rsidP="00D54BCB">
            <w:pPr>
              <w:jc w:val="both"/>
              <w:rPr>
                <w:rFonts w:ascii="Arial" w:hAnsi="Arial" w:cs="Arial"/>
                <w:b/>
                <w:bCs/>
              </w:rPr>
            </w:pPr>
          </w:p>
          <w:p w14:paraId="2619EAEB" w14:textId="77777777" w:rsidR="000011FA" w:rsidRDefault="000011FA" w:rsidP="00D54BCB">
            <w:pPr>
              <w:jc w:val="both"/>
              <w:rPr>
                <w:rFonts w:ascii="Arial" w:hAnsi="Arial" w:cs="Arial"/>
                <w:b/>
                <w:bCs/>
              </w:rPr>
            </w:pPr>
          </w:p>
          <w:p w14:paraId="3C26BE97" w14:textId="77777777" w:rsidR="000011FA" w:rsidRDefault="000011FA" w:rsidP="00D54BCB">
            <w:pPr>
              <w:jc w:val="both"/>
              <w:rPr>
                <w:rFonts w:ascii="Arial" w:hAnsi="Arial" w:cs="Arial"/>
                <w:b/>
                <w:bCs/>
              </w:rPr>
            </w:pPr>
          </w:p>
          <w:p w14:paraId="3099B40A" w14:textId="57D9D57D" w:rsidR="00D54BCB" w:rsidRPr="000011FA" w:rsidRDefault="00D54BCB" w:rsidP="000011FA">
            <w:pPr>
              <w:pStyle w:val="ListParagraph"/>
              <w:numPr>
                <w:ilvl w:val="0"/>
                <w:numId w:val="17"/>
              </w:numPr>
              <w:jc w:val="both"/>
              <w:rPr>
                <w:rFonts w:ascii="Arial" w:hAnsi="Arial" w:cs="Arial"/>
                <w:b/>
                <w:bCs/>
              </w:rPr>
            </w:pPr>
            <w:r w:rsidRPr="000011FA">
              <w:rPr>
                <w:rFonts w:ascii="Arial" w:hAnsi="Arial" w:cs="Arial"/>
                <w:b/>
                <w:bCs/>
              </w:rPr>
              <w:t xml:space="preserve">PS Sutarties BD 7.5. punktą: </w:t>
            </w:r>
          </w:p>
          <w:p w14:paraId="54F7A4AF" w14:textId="77777777" w:rsidR="00E3351D" w:rsidRPr="00AB406D" w:rsidRDefault="00E3351D" w:rsidP="00E3351D">
            <w:pPr>
              <w:jc w:val="both"/>
              <w:rPr>
                <w:rFonts w:ascii="Arial" w:hAnsi="Arial" w:cs="Arial"/>
              </w:rPr>
            </w:pPr>
            <w:r w:rsidRPr="00AB406D">
              <w:rPr>
                <w:rFonts w:ascii="Arial" w:hAnsi="Arial" w:cs="Arial"/>
                <w:b/>
                <w:bCs/>
                <w:i/>
                <w:iCs/>
              </w:rPr>
              <w:t xml:space="preserve">Patikslinti : </w:t>
            </w:r>
          </w:p>
          <w:p w14:paraId="3B75A0F8" w14:textId="77777777" w:rsidR="00E3351D" w:rsidRDefault="00E3351D" w:rsidP="00E3351D">
            <w:pPr>
              <w:jc w:val="both"/>
              <w:rPr>
                <w:rFonts w:ascii="Arial" w:hAnsi="Arial" w:cs="Arial"/>
                <w:lang w:val="en-US"/>
              </w:rPr>
            </w:pPr>
            <w:r w:rsidRPr="00AB406D">
              <w:rPr>
                <w:rFonts w:ascii="Arial" w:hAnsi="Arial" w:cs="Arial"/>
                <w:lang w:val="en-US"/>
              </w:rPr>
              <w:t xml:space="preserve">7.5. </w:t>
            </w:r>
            <w:proofErr w:type="spellStart"/>
            <w:r w:rsidRPr="00AB406D">
              <w:rPr>
                <w:rFonts w:ascii="Arial" w:hAnsi="Arial" w:cs="Arial"/>
                <w:lang w:val="en-US"/>
              </w:rPr>
              <w:t>Vartotojui</w:t>
            </w:r>
            <w:proofErr w:type="spellEnd"/>
            <w:r w:rsidRPr="00AB406D">
              <w:rPr>
                <w:rFonts w:ascii="Arial" w:hAnsi="Arial" w:cs="Arial"/>
                <w:lang w:val="en-US"/>
              </w:rPr>
              <w:t xml:space="preserve"> PVM </w:t>
            </w:r>
            <w:proofErr w:type="spellStart"/>
            <w:r w:rsidRPr="00AB406D">
              <w:rPr>
                <w:rFonts w:ascii="Arial" w:hAnsi="Arial" w:cs="Arial"/>
                <w:lang w:val="en-US"/>
              </w:rPr>
              <w:t>sąskaita</w:t>
            </w:r>
            <w:proofErr w:type="spellEnd"/>
            <w:r w:rsidRPr="00AB406D">
              <w:rPr>
                <w:rFonts w:ascii="Arial" w:hAnsi="Arial" w:cs="Arial"/>
                <w:lang w:val="en-US"/>
              </w:rPr>
              <w:t xml:space="preserve"> </w:t>
            </w:r>
            <w:proofErr w:type="spellStart"/>
            <w:r w:rsidRPr="00AB406D">
              <w:rPr>
                <w:rFonts w:ascii="Arial" w:hAnsi="Arial" w:cs="Arial"/>
                <w:lang w:val="en-US"/>
              </w:rPr>
              <w:t>faktūra</w:t>
            </w:r>
            <w:proofErr w:type="spellEnd"/>
            <w:r w:rsidRPr="00AB406D">
              <w:rPr>
                <w:rFonts w:ascii="Arial" w:hAnsi="Arial" w:cs="Arial"/>
                <w:lang w:val="en-US"/>
              </w:rPr>
              <w:t xml:space="preserve"> </w:t>
            </w:r>
            <w:proofErr w:type="spellStart"/>
            <w:r w:rsidRPr="00AB406D">
              <w:rPr>
                <w:rFonts w:ascii="Arial" w:hAnsi="Arial" w:cs="Arial"/>
                <w:lang w:val="en-US"/>
              </w:rPr>
              <w:t>pateikiama</w:t>
            </w:r>
            <w:proofErr w:type="spellEnd"/>
            <w:r w:rsidRPr="00AB406D">
              <w:rPr>
                <w:rFonts w:ascii="Arial" w:hAnsi="Arial" w:cs="Arial"/>
                <w:lang w:val="en-US"/>
              </w:rPr>
              <w:t xml:space="preserve"> </w:t>
            </w:r>
            <w:proofErr w:type="spellStart"/>
            <w:r w:rsidRPr="00AB406D">
              <w:rPr>
                <w:rFonts w:ascii="Arial" w:hAnsi="Arial" w:cs="Arial"/>
                <w:b/>
                <w:bCs/>
                <w:lang w:val="en-US"/>
              </w:rPr>
              <w:t>naudojantis</w:t>
            </w:r>
            <w:proofErr w:type="spellEnd"/>
            <w:r w:rsidRPr="00AB406D">
              <w:rPr>
                <w:rFonts w:ascii="Arial" w:hAnsi="Arial" w:cs="Arial"/>
                <w:b/>
                <w:bCs/>
                <w:lang w:val="en-US"/>
              </w:rPr>
              <w:t xml:space="preserve"> </w:t>
            </w:r>
            <w:proofErr w:type="spellStart"/>
            <w:r w:rsidRPr="00AB406D">
              <w:rPr>
                <w:rFonts w:ascii="Arial" w:hAnsi="Arial" w:cs="Arial"/>
                <w:b/>
                <w:bCs/>
                <w:lang w:val="en-US"/>
              </w:rPr>
              <w:t>elektronine</w:t>
            </w:r>
            <w:proofErr w:type="spellEnd"/>
            <w:r w:rsidRPr="00AB406D">
              <w:rPr>
                <w:rFonts w:ascii="Arial" w:hAnsi="Arial" w:cs="Arial"/>
                <w:b/>
                <w:bCs/>
                <w:lang w:val="en-US"/>
              </w:rPr>
              <w:t xml:space="preserve"> </w:t>
            </w:r>
            <w:proofErr w:type="spellStart"/>
            <w:r w:rsidRPr="00AB406D">
              <w:rPr>
                <w:rFonts w:ascii="Arial" w:hAnsi="Arial" w:cs="Arial"/>
                <w:b/>
                <w:bCs/>
                <w:lang w:val="en-US"/>
              </w:rPr>
              <w:t>paslauga</w:t>
            </w:r>
            <w:proofErr w:type="spellEnd"/>
            <w:r w:rsidRPr="00AB406D">
              <w:rPr>
                <w:rFonts w:ascii="Arial" w:hAnsi="Arial" w:cs="Arial"/>
                <w:b/>
                <w:bCs/>
                <w:lang w:val="en-US"/>
              </w:rPr>
              <w:t xml:space="preserve"> „</w:t>
            </w:r>
            <w:proofErr w:type="gramStart"/>
            <w:r w:rsidRPr="00AB406D">
              <w:rPr>
                <w:rFonts w:ascii="Arial" w:hAnsi="Arial" w:cs="Arial"/>
                <w:b/>
                <w:bCs/>
                <w:lang w:val="en-US"/>
              </w:rPr>
              <w:t>SABIS“</w:t>
            </w:r>
            <w:proofErr w:type="gramEnd"/>
            <w:r w:rsidRPr="00AB406D">
              <w:rPr>
                <w:rFonts w:ascii="Arial" w:hAnsi="Arial" w:cs="Arial"/>
                <w:b/>
                <w:bCs/>
                <w:lang w:val="en-US"/>
              </w:rPr>
              <w:t xml:space="preserve">. </w:t>
            </w:r>
            <w:proofErr w:type="spellStart"/>
            <w:r w:rsidRPr="00AB406D">
              <w:rPr>
                <w:rFonts w:ascii="Arial" w:hAnsi="Arial" w:cs="Arial"/>
                <w:lang w:val="en-US"/>
              </w:rPr>
              <w:t>Jei</w:t>
            </w:r>
            <w:proofErr w:type="spellEnd"/>
            <w:r w:rsidRPr="00AB406D">
              <w:rPr>
                <w:rFonts w:ascii="Arial" w:hAnsi="Arial" w:cs="Arial"/>
                <w:lang w:val="en-US"/>
              </w:rPr>
              <w:t xml:space="preserve"> </w:t>
            </w:r>
            <w:proofErr w:type="spellStart"/>
            <w:r w:rsidRPr="00AB406D">
              <w:rPr>
                <w:rFonts w:ascii="Arial" w:hAnsi="Arial" w:cs="Arial"/>
                <w:lang w:val="en-US"/>
              </w:rPr>
              <w:t>dėl</w:t>
            </w:r>
            <w:proofErr w:type="spellEnd"/>
            <w:r w:rsidRPr="00AB406D">
              <w:rPr>
                <w:rFonts w:ascii="Arial" w:hAnsi="Arial" w:cs="Arial"/>
                <w:lang w:val="en-US"/>
              </w:rPr>
              <w:t xml:space="preserve"> </w:t>
            </w:r>
            <w:proofErr w:type="spellStart"/>
            <w:r w:rsidRPr="00AB406D">
              <w:rPr>
                <w:rFonts w:ascii="Arial" w:hAnsi="Arial" w:cs="Arial"/>
                <w:lang w:val="en-US"/>
              </w:rPr>
              <w:t>techninių</w:t>
            </w:r>
            <w:proofErr w:type="spellEnd"/>
            <w:r w:rsidRPr="00AB406D">
              <w:rPr>
                <w:rFonts w:ascii="Arial" w:hAnsi="Arial" w:cs="Arial"/>
                <w:lang w:val="en-US"/>
              </w:rPr>
              <w:t xml:space="preserve"> </w:t>
            </w:r>
            <w:proofErr w:type="spellStart"/>
            <w:r w:rsidRPr="00AB406D">
              <w:rPr>
                <w:rFonts w:ascii="Arial" w:hAnsi="Arial" w:cs="Arial"/>
                <w:lang w:val="en-US"/>
              </w:rPr>
              <w:t>kliūčių</w:t>
            </w:r>
            <w:proofErr w:type="spellEnd"/>
            <w:r w:rsidRPr="00AB406D">
              <w:rPr>
                <w:rFonts w:ascii="Arial" w:hAnsi="Arial" w:cs="Arial"/>
                <w:lang w:val="en-US"/>
              </w:rPr>
              <w:t xml:space="preserve"> </w:t>
            </w:r>
            <w:proofErr w:type="spellStart"/>
            <w:r w:rsidRPr="00AB406D">
              <w:rPr>
                <w:rFonts w:ascii="Arial" w:hAnsi="Arial" w:cs="Arial"/>
                <w:lang w:val="en-US"/>
              </w:rPr>
              <w:t>ar</w:t>
            </w:r>
            <w:proofErr w:type="spellEnd"/>
            <w:r w:rsidRPr="00AB406D">
              <w:rPr>
                <w:rFonts w:ascii="Arial" w:hAnsi="Arial" w:cs="Arial"/>
                <w:lang w:val="en-US"/>
              </w:rPr>
              <w:t xml:space="preserve"> </w:t>
            </w:r>
            <w:proofErr w:type="spellStart"/>
            <w:r w:rsidRPr="00AB406D">
              <w:rPr>
                <w:rFonts w:ascii="Arial" w:hAnsi="Arial" w:cs="Arial"/>
                <w:lang w:val="en-US"/>
              </w:rPr>
              <w:t>gedimų</w:t>
            </w:r>
            <w:proofErr w:type="spellEnd"/>
            <w:r w:rsidRPr="00AB406D">
              <w:rPr>
                <w:rFonts w:ascii="Arial" w:hAnsi="Arial" w:cs="Arial"/>
                <w:lang w:val="en-US"/>
              </w:rPr>
              <w:t xml:space="preserve"> PVM </w:t>
            </w:r>
            <w:proofErr w:type="spellStart"/>
            <w:r w:rsidRPr="00AB406D">
              <w:rPr>
                <w:rFonts w:ascii="Arial" w:hAnsi="Arial" w:cs="Arial"/>
                <w:lang w:val="en-US"/>
              </w:rPr>
              <w:t>sąskaitos</w:t>
            </w:r>
            <w:proofErr w:type="spellEnd"/>
            <w:r w:rsidRPr="00AB406D">
              <w:rPr>
                <w:rFonts w:ascii="Arial" w:hAnsi="Arial" w:cs="Arial"/>
                <w:lang w:val="en-US"/>
              </w:rPr>
              <w:t xml:space="preserve"> </w:t>
            </w:r>
            <w:proofErr w:type="spellStart"/>
            <w:r w:rsidRPr="00AB406D">
              <w:rPr>
                <w:rFonts w:ascii="Arial" w:hAnsi="Arial" w:cs="Arial"/>
                <w:lang w:val="en-US"/>
              </w:rPr>
              <w:t>faktūros</w:t>
            </w:r>
            <w:proofErr w:type="spellEnd"/>
            <w:r w:rsidRPr="00AB406D">
              <w:rPr>
                <w:rFonts w:ascii="Arial" w:hAnsi="Arial" w:cs="Arial"/>
                <w:lang w:val="en-US"/>
              </w:rPr>
              <w:t xml:space="preserve"> </w:t>
            </w:r>
            <w:proofErr w:type="spellStart"/>
            <w:r w:rsidRPr="00AB406D">
              <w:rPr>
                <w:rFonts w:ascii="Arial" w:hAnsi="Arial" w:cs="Arial"/>
                <w:lang w:val="en-US"/>
              </w:rPr>
              <w:t>išrašymo</w:t>
            </w:r>
            <w:proofErr w:type="spellEnd"/>
            <w:r w:rsidRPr="00AB406D">
              <w:rPr>
                <w:rFonts w:ascii="Arial" w:hAnsi="Arial" w:cs="Arial"/>
                <w:lang w:val="en-US"/>
              </w:rPr>
              <w:t xml:space="preserve"> </w:t>
            </w:r>
            <w:proofErr w:type="spellStart"/>
            <w:r w:rsidRPr="00AB406D">
              <w:rPr>
                <w:rFonts w:ascii="Arial" w:hAnsi="Arial" w:cs="Arial"/>
                <w:lang w:val="en-US"/>
              </w:rPr>
              <w:t>dieną</w:t>
            </w:r>
            <w:proofErr w:type="spellEnd"/>
            <w:r w:rsidRPr="00AB406D">
              <w:rPr>
                <w:rFonts w:ascii="Arial" w:hAnsi="Arial" w:cs="Arial"/>
                <w:lang w:val="en-US"/>
              </w:rPr>
              <w:t xml:space="preserve"> </w:t>
            </w:r>
            <w:proofErr w:type="spellStart"/>
            <w:r w:rsidRPr="00AB406D">
              <w:rPr>
                <w:rFonts w:ascii="Arial" w:hAnsi="Arial" w:cs="Arial"/>
                <w:lang w:val="en-US"/>
              </w:rPr>
              <w:t>jos</w:t>
            </w:r>
            <w:proofErr w:type="spellEnd"/>
            <w:r w:rsidRPr="00AB406D">
              <w:rPr>
                <w:rFonts w:ascii="Arial" w:hAnsi="Arial" w:cs="Arial"/>
                <w:lang w:val="en-US"/>
              </w:rPr>
              <w:t xml:space="preserve"> </w:t>
            </w:r>
            <w:proofErr w:type="spellStart"/>
            <w:r w:rsidRPr="00AB406D">
              <w:rPr>
                <w:rFonts w:ascii="Arial" w:hAnsi="Arial" w:cs="Arial"/>
                <w:lang w:val="en-US"/>
              </w:rPr>
              <w:t>pateikti</w:t>
            </w:r>
            <w:proofErr w:type="spellEnd"/>
            <w:r w:rsidRPr="00AB406D">
              <w:rPr>
                <w:rFonts w:ascii="Arial" w:hAnsi="Arial" w:cs="Arial"/>
                <w:lang w:val="en-US"/>
              </w:rPr>
              <w:t xml:space="preserve"> </w:t>
            </w:r>
            <w:proofErr w:type="spellStart"/>
            <w:r w:rsidRPr="00AB406D">
              <w:rPr>
                <w:rFonts w:ascii="Arial" w:hAnsi="Arial" w:cs="Arial"/>
                <w:b/>
                <w:bCs/>
                <w:lang w:val="en-US"/>
              </w:rPr>
              <w:t>naudojantis</w:t>
            </w:r>
            <w:proofErr w:type="spellEnd"/>
            <w:r w:rsidRPr="00AB406D">
              <w:rPr>
                <w:rFonts w:ascii="Arial" w:hAnsi="Arial" w:cs="Arial"/>
                <w:b/>
                <w:bCs/>
                <w:lang w:val="en-US"/>
              </w:rPr>
              <w:t xml:space="preserve"> </w:t>
            </w:r>
            <w:proofErr w:type="spellStart"/>
            <w:r w:rsidRPr="00AB406D">
              <w:rPr>
                <w:rFonts w:ascii="Arial" w:hAnsi="Arial" w:cs="Arial"/>
                <w:b/>
                <w:bCs/>
                <w:lang w:val="en-US"/>
              </w:rPr>
              <w:t>elektronine</w:t>
            </w:r>
            <w:proofErr w:type="spellEnd"/>
            <w:r w:rsidRPr="00AB406D">
              <w:rPr>
                <w:rFonts w:ascii="Arial" w:hAnsi="Arial" w:cs="Arial"/>
                <w:b/>
                <w:bCs/>
                <w:lang w:val="en-US"/>
              </w:rPr>
              <w:t xml:space="preserve"> </w:t>
            </w:r>
            <w:proofErr w:type="spellStart"/>
            <w:r w:rsidRPr="00AB406D">
              <w:rPr>
                <w:rFonts w:ascii="Arial" w:hAnsi="Arial" w:cs="Arial"/>
                <w:b/>
                <w:bCs/>
                <w:lang w:val="en-US"/>
              </w:rPr>
              <w:t>paslauga</w:t>
            </w:r>
            <w:proofErr w:type="spellEnd"/>
            <w:r w:rsidRPr="00AB406D">
              <w:rPr>
                <w:rFonts w:ascii="Arial" w:hAnsi="Arial" w:cs="Arial"/>
                <w:b/>
                <w:bCs/>
                <w:lang w:val="en-US"/>
              </w:rPr>
              <w:t xml:space="preserve"> „</w:t>
            </w:r>
            <w:proofErr w:type="gramStart"/>
            <w:r w:rsidRPr="00AB406D">
              <w:rPr>
                <w:rFonts w:ascii="Arial" w:hAnsi="Arial" w:cs="Arial"/>
                <w:b/>
                <w:bCs/>
                <w:lang w:val="en-US"/>
              </w:rPr>
              <w:t xml:space="preserve">SABIS“ </w:t>
            </w:r>
            <w:proofErr w:type="spellStart"/>
            <w:r w:rsidRPr="00AB406D">
              <w:rPr>
                <w:rFonts w:ascii="Arial" w:hAnsi="Arial" w:cs="Arial"/>
                <w:lang w:val="en-US"/>
              </w:rPr>
              <w:t>negalima</w:t>
            </w:r>
            <w:proofErr w:type="spellEnd"/>
            <w:proofErr w:type="gramEnd"/>
            <w:r w:rsidRPr="00AB406D">
              <w:rPr>
                <w:rFonts w:ascii="Arial" w:hAnsi="Arial" w:cs="Arial"/>
                <w:lang w:val="en-US"/>
              </w:rPr>
              <w:t xml:space="preserve">, tai PVM </w:t>
            </w:r>
            <w:proofErr w:type="spellStart"/>
            <w:r w:rsidRPr="00AB406D">
              <w:rPr>
                <w:rFonts w:ascii="Arial" w:hAnsi="Arial" w:cs="Arial"/>
                <w:lang w:val="en-US"/>
              </w:rPr>
              <w:t>sąskaita</w:t>
            </w:r>
            <w:proofErr w:type="spellEnd"/>
            <w:r w:rsidRPr="00AB406D">
              <w:rPr>
                <w:rFonts w:ascii="Arial" w:hAnsi="Arial" w:cs="Arial"/>
                <w:lang w:val="en-US"/>
              </w:rPr>
              <w:t xml:space="preserve"> </w:t>
            </w:r>
            <w:proofErr w:type="spellStart"/>
            <w:r w:rsidRPr="00AB406D">
              <w:rPr>
                <w:rFonts w:ascii="Arial" w:hAnsi="Arial" w:cs="Arial"/>
                <w:lang w:val="en-US"/>
              </w:rPr>
              <w:t>faktūra</w:t>
            </w:r>
            <w:proofErr w:type="spellEnd"/>
            <w:r w:rsidRPr="00AB406D">
              <w:rPr>
                <w:rFonts w:ascii="Arial" w:hAnsi="Arial" w:cs="Arial"/>
                <w:lang w:val="en-US"/>
              </w:rPr>
              <w:t xml:space="preserve"> </w:t>
            </w:r>
            <w:proofErr w:type="spellStart"/>
            <w:r w:rsidRPr="00AB406D">
              <w:rPr>
                <w:rFonts w:ascii="Arial" w:hAnsi="Arial" w:cs="Arial"/>
                <w:lang w:val="en-US"/>
              </w:rPr>
              <w:t>Vartotojui</w:t>
            </w:r>
            <w:proofErr w:type="spellEnd"/>
            <w:r w:rsidRPr="00AB406D">
              <w:rPr>
                <w:rFonts w:ascii="Arial" w:hAnsi="Arial" w:cs="Arial"/>
                <w:lang w:val="en-US"/>
              </w:rPr>
              <w:t xml:space="preserve"> </w:t>
            </w:r>
            <w:proofErr w:type="spellStart"/>
            <w:r w:rsidRPr="00AB406D">
              <w:rPr>
                <w:rFonts w:ascii="Arial" w:hAnsi="Arial" w:cs="Arial"/>
                <w:lang w:val="en-US"/>
              </w:rPr>
              <w:t>pateikiama</w:t>
            </w:r>
            <w:proofErr w:type="spellEnd"/>
            <w:r w:rsidRPr="00AB406D">
              <w:rPr>
                <w:rFonts w:ascii="Arial" w:hAnsi="Arial" w:cs="Arial"/>
                <w:lang w:val="en-US"/>
              </w:rPr>
              <w:t xml:space="preserve"> jo </w:t>
            </w:r>
            <w:proofErr w:type="spellStart"/>
            <w:r w:rsidRPr="00AB406D">
              <w:rPr>
                <w:rFonts w:ascii="Arial" w:hAnsi="Arial" w:cs="Arial"/>
                <w:lang w:val="en-US"/>
              </w:rPr>
              <w:t>elektroniniu</w:t>
            </w:r>
            <w:proofErr w:type="spellEnd"/>
            <w:r w:rsidRPr="00AB406D">
              <w:rPr>
                <w:rFonts w:ascii="Arial" w:hAnsi="Arial" w:cs="Arial"/>
                <w:lang w:val="en-US"/>
              </w:rPr>
              <w:t xml:space="preserve"> </w:t>
            </w:r>
            <w:proofErr w:type="spellStart"/>
            <w:r w:rsidRPr="00AB406D">
              <w:rPr>
                <w:rFonts w:ascii="Arial" w:hAnsi="Arial" w:cs="Arial"/>
                <w:lang w:val="en-US"/>
              </w:rPr>
              <w:t>paštu</w:t>
            </w:r>
            <w:proofErr w:type="spellEnd"/>
            <w:r w:rsidRPr="00AB406D">
              <w:rPr>
                <w:rFonts w:ascii="Arial" w:hAnsi="Arial" w:cs="Arial"/>
                <w:lang w:val="en-US"/>
              </w:rPr>
              <w:t xml:space="preserve">, </w:t>
            </w:r>
            <w:proofErr w:type="spellStart"/>
            <w:r w:rsidRPr="00AB406D">
              <w:rPr>
                <w:rFonts w:ascii="Arial" w:hAnsi="Arial" w:cs="Arial"/>
                <w:lang w:val="en-US"/>
              </w:rPr>
              <w:t>nurodytu</w:t>
            </w:r>
            <w:proofErr w:type="spellEnd"/>
            <w:r w:rsidRPr="00AB406D">
              <w:rPr>
                <w:rFonts w:ascii="Arial" w:hAnsi="Arial" w:cs="Arial"/>
                <w:lang w:val="en-US"/>
              </w:rPr>
              <w:t xml:space="preserve"> </w:t>
            </w:r>
            <w:proofErr w:type="spellStart"/>
            <w:r w:rsidRPr="00AB406D">
              <w:rPr>
                <w:rFonts w:ascii="Arial" w:hAnsi="Arial" w:cs="Arial"/>
                <w:lang w:val="en-US"/>
              </w:rPr>
              <w:t>Sutarties</w:t>
            </w:r>
            <w:proofErr w:type="spellEnd"/>
            <w:r w:rsidRPr="00AB406D">
              <w:rPr>
                <w:rFonts w:ascii="Arial" w:hAnsi="Arial" w:cs="Arial"/>
                <w:lang w:val="en-US"/>
              </w:rPr>
              <w:t xml:space="preserve"> SD.</w:t>
            </w:r>
          </w:p>
          <w:p w14:paraId="2AAD2A4E" w14:textId="77777777" w:rsidR="00E3351D" w:rsidRDefault="00E3351D" w:rsidP="00E3351D">
            <w:pPr>
              <w:jc w:val="both"/>
              <w:rPr>
                <w:rFonts w:ascii="Arial" w:hAnsi="Arial" w:cs="Arial"/>
                <w:lang w:val="en-US"/>
              </w:rPr>
            </w:pPr>
            <w:proofErr w:type="spellStart"/>
            <w:r w:rsidRPr="00373725">
              <w:rPr>
                <w:rFonts w:ascii="Arial" w:hAnsi="Arial" w:cs="Arial"/>
                <w:lang w:val="en-US"/>
              </w:rPr>
              <w:t>Pastaba</w:t>
            </w:r>
            <w:proofErr w:type="spellEnd"/>
            <w:r w:rsidRPr="00373725">
              <w:rPr>
                <w:rFonts w:ascii="Arial" w:hAnsi="Arial" w:cs="Arial"/>
                <w:lang w:val="en-US"/>
              </w:rPr>
              <w:t>: „</w:t>
            </w:r>
            <w:proofErr w:type="spellStart"/>
            <w:r w:rsidRPr="00373725">
              <w:rPr>
                <w:rFonts w:ascii="Arial" w:hAnsi="Arial" w:cs="Arial"/>
                <w:lang w:val="en-US"/>
              </w:rPr>
              <w:t>Sąskaitų</w:t>
            </w:r>
            <w:proofErr w:type="spellEnd"/>
            <w:r w:rsidRPr="00373725">
              <w:rPr>
                <w:rFonts w:ascii="Arial" w:hAnsi="Arial" w:cs="Arial"/>
                <w:lang w:val="en-US"/>
              </w:rPr>
              <w:t xml:space="preserve"> </w:t>
            </w:r>
            <w:proofErr w:type="spellStart"/>
            <w:r w:rsidRPr="00373725">
              <w:rPr>
                <w:rFonts w:ascii="Arial" w:hAnsi="Arial" w:cs="Arial"/>
                <w:lang w:val="en-US"/>
              </w:rPr>
              <w:t>administravimo</w:t>
            </w:r>
            <w:proofErr w:type="spellEnd"/>
            <w:r w:rsidRPr="00373725">
              <w:rPr>
                <w:rFonts w:ascii="Arial" w:hAnsi="Arial" w:cs="Arial"/>
                <w:lang w:val="en-US"/>
              </w:rPr>
              <w:t xml:space="preserve"> </w:t>
            </w:r>
            <w:proofErr w:type="spellStart"/>
            <w:r w:rsidRPr="00373725">
              <w:rPr>
                <w:rFonts w:ascii="Arial" w:hAnsi="Arial" w:cs="Arial"/>
                <w:lang w:val="en-US"/>
              </w:rPr>
              <w:t>bendroji</w:t>
            </w:r>
            <w:proofErr w:type="spellEnd"/>
            <w:r w:rsidRPr="00373725">
              <w:rPr>
                <w:rFonts w:ascii="Arial" w:hAnsi="Arial" w:cs="Arial"/>
                <w:lang w:val="en-US"/>
              </w:rPr>
              <w:t xml:space="preserve"> </w:t>
            </w:r>
            <w:proofErr w:type="spellStart"/>
            <w:r w:rsidRPr="00373725">
              <w:rPr>
                <w:rFonts w:ascii="Arial" w:hAnsi="Arial" w:cs="Arial"/>
                <w:lang w:val="en-US"/>
              </w:rPr>
              <w:t>informacinė</w:t>
            </w:r>
            <w:proofErr w:type="spellEnd"/>
            <w:r w:rsidRPr="00373725">
              <w:rPr>
                <w:rFonts w:ascii="Arial" w:hAnsi="Arial" w:cs="Arial"/>
                <w:lang w:val="en-US"/>
              </w:rPr>
              <w:t xml:space="preserve"> </w:t>
            </w:r>
            <w:proofErr w:type="spellStart"/>
            <w:proofErr w:type="gramStart"/>
            <w:r w:rsidRPr="00373725">
              <w:rPr>
                <w:rFonts w:ascii="Arial" w:hAnsi="Arial" w:cs="Arial"/>
                <w:lang w:val="en-US"/>
              </w:rPr>
              <w:t>sistema</w:t>
            </w:r>
            <w:proofErr w:type="spellEnd"/>
            <w:r w:rsidRPr="00373725">
              <w:rPr>
                <w:rFonts w:ascii="Arial" w:hAnsi="Arial" w:cs="Arial"/>
                <w:lang w:val="en-US"/>
              </w:rPr>
              <w:t>“ (</w:t>
            </w:r>
            <w:proofErr w:type="gramEnd"/>
            <w:r w:rsidRPr="00373725">
              <w:rPr>
                <w:rFonts w:ascii="Arial" w:hAnsi="Arial" w:cs="Arial"/>
                <w:lang w:val="en-US"/>
              </w:rPr>
              <w:t xml:space="preserve">SABIS) </w:t>
            </w:r>
            <w:proofErr w:type="spellStart"/>
            <w:r w:rsidRPr="00373725">
              <w:rPr>
                <w:rFonts w:ascii="Arial" w:hAnsi="Arial" w:cs="Arial"/>
                <w:lang w:val="en-US"/>
              </w:rPr>
              <w:t>skirta</w:t>
            </w:r>
            <w:proofErr w:type="spellEnd"/>
            <w:r w:rsidRPr="00373725">
              <w:rPr>
                <w:rFonts w:ascii="Arial" w:hAnsi="Arial" w:cs="Arial"/>
                <w:lang w:val="en-US"/>
              </w:rPr>
              <w:t xml:space="preserve"> </w:t>
            </w:r>
            <w:proofErr w:type="spellStart"/>
            <w:r w:rsidRPr="00373725">
              <w:rPr>
                <w:rFonts w:ascii="Arial" w:hAnsi="Arial" w:cs="Arial"/>
                <w:lang w:val="en-US"/>
              </w:rPr>
              <w:t>visiems</w:t>
            </w:r>
            <w:proofErr w:type="spellEnd"/>
            <w:r w:rsidRPr="00373725">
              <w:rPr>
                <w:rFonts w:ascii="Arial" w:hAnsi="Arial" w:cs="Arial"/>
                <w:lang w:val="en-US"/>
              </w:rPr>
              <w:t xml:space="preserve"> </w:t>
            </w:r>
            <w:proofErr w:type="spellStart"/>
            <w:r w:rsidRPr="00373725">
              <w:rPr>
                <w:rFonts w:ascii="Arial" w:hAnsi="Arial" w:cs="Arial"/>
                <w:lang w:val="en-US"/>
              </w:rPr>
              <w:t>viešojo</w:t>
            </w:r>
            <w:proofErr w:type="spellEnd"/>
            <w:r w:rsidRPr="00373725">
              <w:rPr>
                <w:rFonts w:ascii="Arial" w:hAnsi="Arial" w:cs="Arial"/>
                <w:lang w:val="en-US"/>
              </w:rPr>
              <w:t xml:space="preserve"> </w:t>
            </w:r>
            <w:proofErr w:type="spellStart"/>
            <w:r w:rsidRPr="00373725">
              <w:rPr>
                <w:rFonts w:ascii="Arial" w:hAnsi="Arial" w:cs="Arial"/>
                <w:lang w:val="en-US"/>
              </w:rPr>
              <w:t>sektoriaus</w:t>
            </w:r>
            <w:proofErr w:type="spellEnd"/>
            <w:r w:rsidRPr="00373725">
              <w:rPr>
                <w:rFonts w:ascii="Arial" w:hAnsi="Arial" w:cs="Arial"/>
                <w:lang w:val="en-US"/>
              </w:rPr>
              <w:t xml:space="preserve"> </w:t>
            </w:r>
            <w:proofErr w:type="spellStart"/>
            <w:r w:rsidRPr="00373725">
              <w:rPr>
                <w:rFonts w:ascii="Arial" w:hAnsi="Arial" w:cs="Arial"/>
                <w:lang w:val="en-US"/>
              </w:rPr>
              <w:t>subjektams</w:t>
            </w:r>
            <w:proofErr w:type="spellEnd"/>
            <w:r w:rsidRPr="00373725">
              <w:rPr>
                <w:rFonts w:ascii="Arial" w:hAnsi="Arial" w:cs="Arial"/>
                <w:lang w:val="en-US"/>
              </w:rPr>
              <w:t xml:space="preserve"> </w:t>
            </w:r>
            <w:proofErr w:type="spellStart"/>
            <w:r w:rsidRPr="00373725">
              <w:rPr>
                <w:rFonts w:ascii="Arial" w:hAnsi="Arial" w:cs="Arial"/>
                <w:lang w:val="en-US"/>
              </w:rPr>
              <w:t>bei</w:t>
            </w:r>
            <w:proofErr w:type="spellEnd"/>
            <w:r w:rsidRPr="00373725">
              <w:rPr>
                <w:rFonts w:ascii="Arial" w:hAnsi="Arial" w:cs="Arial"/>
                <w:lang w:val="en-US"/>
              </w:rPr>
              <w:t xml:space="preserve"> </w:t>
            </w:r>
            <w:proofErr w:type="spellStart"/>
            <w:r w:rsidRPr="00373725">
              <w:rPr>
                <w:rFonts w:ascii="Arial" w:hAnsi="Arial" w:cs="Arial"/>
                <w:lang w:val="en-US"/>
              </w:rPr>
              <w:t>kitoms</w:t>
            </w:r>
            <w:proofErr w:type="spellEnd"/>
            <w:r w:rsidRPr="00373725">
              <w:rPr>
                <w:rFonts w:ascii="Arial" w:hAnsi="Arial" w:cs="Arial"/>
                <w:lang w:val="en-US"/>
              </w:rPr>
              <w:t xml:space="preserve"> </w:t>
            </w:r>
            <w:proofErr w:type="spellStart"/>
            <w:r w:rsidRPr="00373725">
              <w:rPr>
                <w:rFonts w:ascii="Arial" w:hAnsi="Arial" w:cs="Arial"/>
                <w:lang w:val="en-US"/>
              </w:rPr>
              <w:t>perkančioms</w:t>
            </w:r>
            <w:proofErr w:type="spellEnd"/>
            <w:r w:rsidRPr="00373725">
              <w:rPr>
                <w:rFonts w:ascii="Arial" w:hAnsi="Arial" w:cs="Arial"/>
                <w:lang w:val="en-US"/>
              </w:rPr>
              <w:t xml:space="preserve"> </w:t>
            </w:r>
            <w:proofErr w:type="spellStart"/>
            <w:r w:rsidRPr="00373725">
              <w:rPr>
                <w:rFonts w:ascii="Arial" w:hAnsi="Arial" w:cs="Arial"/>
                <w:lang w:val="en-US"/>
              </w:rPr>
              <w:t>organizacijoms</w:t>
            </w:r>
            <w:proofErr w:type="spellEnd"/>
            <w:r w:rsidRPr="00373725">
              <w:rPr>
                <w:rFonts w:ascii="Arial" w:hAnsi="Arial" w:cs="Arial"/>
                <w:lang w:val="en-US"/>
              </w:rPr>
              <w:t xml:space="preserve"> </w:t>
            </w:r>
            <w:proofErr w:type="spellStart"/>
            <w:r w:rsidRPr="00373725">
              <w:rPr>
                <w:rFonts w:ascii="Arial" w:hAnsi="Arial" w:cs="Arial"/>
                <w:lang w:val="en-US"/>
              </w:rPr>
              <w:t>ir</w:t>
            </w:r>
            <w:proofErr w:type="spellEnd"/>
            <w:r w:rsidRPr="00373725">
              <w:rPr>
                <w:rFonts w:ascii="Arial" w:hAnsi="Arial" w:cs="Arial"/>
                <w:lang w:val="en-US"/>
              </w:rPr>
              <w:t xml:space="preserve"> jų </w:t>
            </w:r>
            <w:proofErr w:type="spellStart"/>
            <w:r w:rsidRPr="00373725">
              <w:rPr>
                <w:rFonts w:ascii="Arial" w:hAnsi="Arial" w:cs="Arial"/>
                <w:lang w:val="en-US"/>
              </w:rPr>
              <w:t>tiekėjams</w:t>
            </w:r>
            <w:proofErr w:type="spellEnd"/>
            <w:r w:rsidRPr="00373725">
              <w:rPr>
                <w:rFonts w:ascii="Arial" w:hAnsi="Arial" w:cs="Arial"/>
                <w:lang w:val="en-US"/>
              </w:rPr>
              <w:t>.</w:t>
            </w:r>
          </w:p>
          <w:p w14:paraId="4F73354C" w14:textId="77777777" w:rsidR="000011FA" w:rsidRDefault="000011FA" w:rsidP="00E3351D">
            <w:pPr>
              <w:jc w:val="both"/>
              <w:rPr>
                <w:rFonts w:ascii="Arial" w:hAnsi="Arial" w:cs="Arial"/>
                <w:b/>
                <w:bCs/>
              </w:rPr>
            </w:pPr>
          </w:p>
          <w:p w14:paraId="07870855" w14:textId="77777777" w:rsidR="000011FA" w:rsidRDefault="000011FA" w:rsidP="00E3351D">
            <w:pPr>
              <w:jc w:val="both"/>
              <w:rPr>
                <w:rFonts w:ascii="Arial" w:hAnsi="Arial" w:cs="Arial"/>
                <w:b/>
                <w:bCs/>
              </w:rPr>
            </w:pPr>
          </w:p>
          <w:p w14:paraId="4A757D49" w14:textId="77777777" w:rsidR="000011FA" w:rsidRDefault="000011FA" w:rsidP="00E3351D">
            <w:pPr>
              <w:jc w:val="both"/>
              <w:rPr>
                <w:rFonts w:ascii="Arial" w:hAnsi="Arial" w:cs="Arial"/>
                <w:b/>
                <w:bCs/>
              </w:rPr>
            </w:pPr>
          </w:p>
          <w:p w14:paraId="6FC1F36C" w14:textId="77777777" w:rsidR="000011FA" w:rsidRDefault="000011FA" w:rsidP="00E3351D">
            <w:pPr>
              <w:jc w:val="both"/>
              <w:rPr>
                <w:rFonts w:ascii="Arial" w:hAnsi="Arial" w:cs="Arial"/>
                <w:b/>
                <w:bCs/>
              </w:rPr>
            </w:pPr>
          </w:p>
          <w:p w14:paraId="02D4214E" w14:textId="77777777" w:rsidR="000011FA" w:rsidRDefault="000011FA" w:rsidP="00E3351D">
            <w:pPr>
              <w:jc w:val="both"/>
              <w:rPr>
                <w:rFonts w:ascii="Arial" w:hAnsi="Arial" w:cs="Arial"/>
                <w:b/>
                <w:bCs/>
              </w:rPr>
            </w:pPr>
          </w:p>
          <w:p w14:paraId="612F528C" w14:textId="7EA45EC1" w:rsidR="00E3351D" w:rsidRDefault="00E3351D" w:rsidP="00E3351D">
            <w:pPr>
              <w:jc w:val="both"/>
              <w:rPr>
                <w:rFonts w:ascii="Arial" w:hAnsi="Arial" w:cs="Arial"/>
                <w:b/>
                <w:bCs/>
              </w:rPr>
            </w:pPr>
            <w:r>
              <w:rPr>
                <w:rFonts w:ascii="Arial" w:hAnsi="Arial" w:cs="Arial"/>
                <w:b/>
                <w:bCs/>
              </w:rPr>
              <w:t xml:space="preserve">4. </w:t>
            </w:r>
            <w:r w:rsidRPr="00E3351D">
              <w:rPr>
                <w:rFonts w:ascii="Arial" w:hAnsi="Arial" w:cs="Arial"/>
                <w:b/>
                <w:bCs/>
              </w:rPr>
              <w:t xml:space="preserve">PS Sutarties BD 12.4 punktą: </w:t>
            </w:r>
          </w:p>
          <w:p w14:paraId="52C0900D" w14:textId="77777777" w:rsidR="00E3351D" w:rsidRPr="00AF29A1" w:rsidRDefault="00E3351D" w:rsidP="00E3351D">
            <w:pPr>
              <w:jc w:val="both"/>
              <w:rPr>
                <w:rFonts w:ascii="Arial" w:hAnsi="Arial" w:cs="Arial"/>
              </w:rPr>
            </w:pPr>
            <w:r w:rsidRPr="00AF29A1">
              <w:rPr>
                <w:rFonts w:ascii="Arial" w:hAnsi="Arial" w:cs="Arial"/>
                <w:b/>
                <w:bCs/>
                <w:i/>
                <w:iCs/>
              </w:rPr>
              <w:t xml:space="preserve">Patikslinti : </w:t>
            </w:r>
          </w:p>
          <w:p w14:paraId="28CC0FEF" w14:textId="40632734" w:rsidR="00E3351D" w:rsidRDefault="00E3351D" w:rsidP="00E3351D">
            <w:pPr>
              <w:jc w:val="both"/>
              <w:rPr>
                <w:rFonts w:ascii="Arial" w:hAnsi="Arial" w:cs="Arial"/>
                <w:lang w:val="en-US"/>
              </w:rPr>
            </w:pPr>
            <w:r w:rsidRPr="00AF29A1">
              <w:rPr>
                <w:rFonts w:ascii="Arial" w:hAnsi="Arial" w:cs="Arial"/>
                <w:lang w:val="en-US"/>
              </w:rPr>
              <w:t xml:space="preserve">12.4. </w:t>
            </w:r>
            <w:proofErr w:type="spellStart"/>
            <w:r w:rsidRPr="00AF29A1">
              <w:rPr>
                <w:rFonts w:ascii="Arial" w:hAnsi="Arial" w:cs="Arial"/>
                <w:lang w:val="en-US"/>
              </w:rPr>
              <w:t>Prisiregistravęs</w:t>
            </w:r>
            <w:proofErr w:type="spellEnd"/>
            <w:r w:rsidRPr="00AF29A1">
              <w:rPr>
                <w:rFonts w:ascii="Arial" w:hAnsi="Arial" w:cs="Arial"/>
                <w:lang w:val="en-US"/>
              </w:rPr>
              <w:t xml:space="preserve"> </w:t>
            </w:r>
            <w:proofErr w:type="spellStart"/>
            <w:r w:rsidRPr="00AF29A1">
              <w:rPr>
                <w:rFonts w:ascii="Arial" w:hAnsi="Arial" w:cs="Arial"/>
                <w:lang w:val="en-US"/>
              </w:rPr>
              <w:t>prie</w:t>
            </w:r>
            <w:proofErr w:type="spellEnd"/>
            <w:r w:rsidRPr="00AF29A1">
              <w:rPr>
                <w:rFonts w:ascii="Arial" w:hAnsi="Arial" w:cs="Arial"/>
                <w:lang w:val="en-US"/>
              </w:rPr>
              <w:t xml:space="preserve"> </w:t>
            </w:r>
            <w:proofErr w:type="spellStart"/>
            <w:r w:rsidRPr="00AF29A1">
              <w:rPr>
                <w:rFonts w:ascii="Arial" w:hAnsi="Arial" w:cs="Arial"/>
                <w:lang w:val="en-US"/>
              </w:rPr>
              <w:t>Savitarnos</w:t>
            </w:r>
            <w:proofErr w:type="spellEnd"/>
            <w:r w:rsidRPr="00AF29A1">
              <w:rPr>
                <w:rFonts w:ascii="Arial" w:hAnsi="Arial" w:cs="Arial"/>
                <w:lang w:val="en-US"/>
              </w:rPr>
              <w:t xml:space="preserve"> </w:t>
            </w:r>
            <w:proofErr w:type="spellStart"/>
            <w:r w:rsidRPr="00AF29A1">
              <w:rPr>
                <w:rFonts w:ascii="Arial" w:hAnsi="Arial" w:cs="Arial"/>
                <w:lang w:val="en-US"/>
              </w:rPr>
              <w:t>svetainės</w:t>
            </w:r>
            <w:proofErr w:type="spellEnd"/>
            <w:r w:rsidRPr="00AF29A1">
              <w:rPr>
                <w:rFonts w:ascii="Arial" w:hAnsi="Arial" w:cs="Arial"/>
                <w:lang w:val="en-US"/>
              </w:rPr>
              <w:t xml:space="preserve">, </w:t>
            </w:r>
            <w:proofErr w:type="spellStart"/>
            <w:r w:rsidRPr="00AF29A1">
              <w:rPr>
                <w:rFonts w:ascii="Arial" w:hAnsi="Arial" w:cs="Arial"/>
                <w:lang w:val="en-US"/>
              </w:rPr>
              <w:t>Vartotojas</w:t>
            </w:r>
            <w:proofErr w:type="spellEnd"/>
            <w:r w:rsidRPr="00AF29A1">
              <w:rPr>
                <w:rFonts w:ascii="Arial" w:hAnsi="Arial" w:cs="Arial"/>
                <w:lang w:val="en-US"/>
              </w:rPr>
              <w:t xml:space="preserve"> </w:t>
            </w:r>
            <w:proofErr w:type="spellStart"/>
            <w:r w:rsidRPr="00AF29A1">
              <w:rPr>
                <w:rFonts w:ascii="Arial" w:hAnsi="Arial" w:cs="Arial"/>
                <w:lang w:val="en-US"/>
              </w:rPr>
              <w:t>ir</w:t>
            </w:r>
            <w:proofErr w:type="spellEnd"/>
            <w:r w:rsidRPr="00AF29A1">
              <w:rPr>
                <w:rFonts w:ascii="Arial" w:hAnsi="Arial" w:cs="Arial"/>
                <w:lang w:val="en-US"/>
              </w:rPr>
              <w:t xml:space="preserve"> (</w:t>
            </w:r>
            <w:proofErr w:type="spellStart"/>
            <w:r w:rsidRPr="00AF29A1">
              <w:rPr>
                <w:rFonts w:ascii="Arial" w:hAnsi="Arial" w:cs="Arial"/>
                <w:lang w:val="en-US"/>
              </w:rPr>
              <w:t>ar</w:t>
            </w:r>
            <w:proofErr w:type="spellEnd"/>
            <w:r w:rsidRPr="00AF29A1">
              <w:rPr>
                <w:rFonts w:ascii="Arial" w:hAnsi="Arial" w:cs="Arial"/>
                <w:lang w:val="en-US"/>
              </w:rPr>
              <w:t xml:space="preserve">) </w:t>
            </w:r>
            <w:proofErr w:type="spellStart"/>
            <w:r w:rsidRPr="00AF29A1">
              <w:rPr>
                <w:rFonts w:ascii="Arial" w:hAnsi="Arial" w:cs="Arial"/>
                <w:lang w:val="en-US"/>
              </w:rPr>
              <w:t>Vartotojo</w:t>
            </w:r>
            <w:proofErr w:type="spellEnd"/>
            <w:r w:rsidRPr="00AF29A1">
              <w:rPr>
                <w:rFonts w:ascii="Arial" w:hAnsi="Arial" w:cs="Arial"/>
                <w:lang w:val="en-US"/>
              </w:rPr>
              <w:t xml:space="preserve"> </w:t>
            </w:r>
            <w:proofErr w:type="spellStart"/>
            <w:r w:rsidRPr="00AF29A1">
              <w:rPr>
                <w:rFonts w:ascii="Arial" w:hAnsi="Arial" w:cs="Arial"/>
                <w:lang w:val="en-US"/>
              </w:rPr>
              <w:t>tinkamai</w:t>
            </w:r>
            <w:proofErr w:type="spellEnd"/>
            <w:r w:rsidRPr="00AF29A1">
              <w:rPr>
                <w:rFonts w:ascii="Arial" w:hAnsi="Arial" w:cs="Arial"/>
                <w:lang w:val="en-US"/>
              </w:rPr>
              <w:t xml:space="preserve"> </w:t>
            </w:r>
            <w:proofErr w:type="spellStart"/>
            <w:r w:rsidRPr="00AF29A1">
              <w:rPr>
                <w:rFonts w:ascii="Arial" w:hAnsi="Arial" w:cs="Arial"/>
                <w:lang w:val="en-US"/>
              </w:rPr>
              <w:t>įgalioti</w:t>
            </w:r>
            <w:proofErr w:type="spellEnd"/>
            <w:r w:rsidRPr="00AF29A1">
              <w:rPr>
                <w:rFonts w:ascii="Arial" w:hAnsi="Arial" w:cs="Arial"/>
                <w:lang w:val="en-US"/>
              </w:rPr>
              <w:t xml:space="preserve"> </w:t>
            </w:r>
            <w:proofErr w:type="spellStart"/>
            <w:r w:rsidRPr="00AF29A1">
              <w:rPr>
                <w:rFonts w:ascii="Arial" w:hAnsi="Arial" w:cs="Arial"/>
                <w:lang w:val="en-US"/>
              </w:rPr>
              <w:t>asmenys</w:t>
            </w:r>
            <w:proofErr w:type="spellEnd"/>
            <w:r w:rsidRPr="00AF29A1">
              <w:rPr>
                <w:rFonts w:ascii="Arial" w:hAnsi="Arial" w:cs="Arial"/>
                <w:lang w:val="en-US"/>
              </w:rPr>
              <w:t xml:space="preserve"> </w:t>
            </w:r>
            <w:proofErr w:type="spellStart"/>
            <w:r w:rsidRPr="00AF29A1">
              <w:rPr>
                <w:rFonts w:ascii="Arial" w:hAnsi="Arial" w:cs="Arial"/>
                <w:lang w:val="en-US"/>
              </w:rPr>
              <w:t>pakartotinai</w:t>
            </w:r>
            <w:proofErr w:type="spellEnd"/>
            <w:r w:rsidRPr="00AF29A1">
              <w:rPr>
                <w:rFonts w:ascii="Arial" w:hAnsi="Arial" w:cs="Arial"/>
                <w:lang w:val="en-US"/>
              </w:rPr>
              <w:t xml:space="preserve"> </w:t>
            </w:r>
            <w:proofErr w:type="spellStart"/>
            <w:r w:rsidRPr="00AF29A1">
              <w:rPr>
                <w:rFonts w:ascii="Arial" w:hAnsi="Arial" w:cs="Arial"/>
                <w:lang w:val="en-US"/>
              </w:rPr>
              <w:t>prie</w:t>
            </w:r>
            <w:proofErr w:type="spellEnd"/>
            <w:r w:rsidRPr="00AF29A1">
              <w:rPr>
                <w:rFonts w:ascii="Arial" w:hAnsi="Arial" w:cs="Arial"/>
                <w:lang w:val="en-US"/>
              </w:rPr>
              <w:t xml:space="preserve"> </w:t>
            </w:r>
            <w:proofErr w:type="spellStart"/>
            <w:r w:rsidRPr="00AF29A1">
              <w:rPr>
                <w:rFonts w:ascii="Arial" w:hAnsi="Arial" w:cs="Arial"/>
                <w:lang w:val="en-US"/>
              </w:rPr>
              <w:t>Savitarnos</w:t>
            </w:r>
            <w:proofErr w:type="spellEnd"/>
            <w:r w:rsidRPr="00AF29A1">
              <w:rPr>
                <w:rFonts w:ascii="Arial" w:hAnsi="Arial" w:cs="Arial"/>
                <w:lang w:val="en-US"/>
              </w:rPr>
              <w:t xml:space="preserve"> </w:t>
            </w:r>
            <w:proofErr w:type="spellStart"/>
            <w:r w:rsidRPr="00AF29A1">
              <w:rPr>
                <w:rFonts w:ascii="Arial" w:hAnsi="Arial" w:cs="Arial"/>
                <w:lang w:val="en-US"/>
              </w:rPr>
              <w:t>gali</w:t>
            </w:r>
            <w:proofErr w:type="spellEnd"/>
            <w:r w:rsidRPr="00AF29A1">
              <w:rPr>
                <w:rFonts w:ascii="Arial" w:hAnsi="Arial" w:cs="Arial"/>
                <w:lang w:val="en-US"/>
              </w:rPr>
              <w:t xml:space="preserve"> </w:t>
            </w:r>
            <w:proofErr w:type="spellStart"/>
            <w:r w:rsidRPr="00AF29A1">
              <w:rPr>
                <w:rFonts w:ascii="Arial" w:hAnsi="Arial" w:cs="Arial"/>
                <w:lang w:val="en-US"/>
              </w:rPr>
              <w:t>prisijungti</w:t>
            </w:r>
            <w:proofErr w:type="spellEnd"/>
            <w:r w:rsidRPr="00AF29A1">
              <w:rPr>
                <w:rFonts w:ascii="Arial" w:hAnsi="Arial" w:cs="Arial"/>
                <w:lang w:val="en-US"/>
              </w:rPr>
              <w:t xml:space="preserve"> </w:t>
            </w:r>
            <w:proofErr w:type="spellStart"/>
            <w:r w:rsidRPr="00AF29A1">
              <w:rPr>
                <w:rFonts w:ascii="Arial" w:hAnsi="Arial" w:cs="Arial"/>
                <w:lang w:val="en-US"/>
              </w:rPr>
              <w:t>naudodamiesi</w:t>
            </w:r>
            <w:proofErr w:type="spellEnd"/>
            <w:r w:rsidRPr="00AF29A1">
              <w:rPr>
                <w:rFonts w:ascii="Arial" w:hAnsi="Arial" w:cs="Arial"/>
                <w:lang w:val="en-US"/>
              </w:rPr>
              <w:t xml:space="preserve"> </w:t>
            </w:r>
            <w:proofErr w:type="spellStart"/>
            <w:r w:rsidRPr="00AF29A1">
              <w:rPr>
                <w:rFonts w:ascii="Arial" w:hAnsi="Arial" w:cs="Arial"/>
                <w:lang w:val="en-US"/>
              </w:rPr>
              <w:t>jiems</w:t>
            </w:r>
            <w:proofErr w:type="spellEnd"/>
            <w:r w:rsidRPr="00AF29A1">
              <w:rPr>
                <w:rFonts w:ascii="Arial" w:hAnsi="Arial" w:cs="Arial"/>
                <w:lang w:val="en-US"/>
              </w:rPr>
              <w:t xml:space="preserve"> </w:t>
            </w:r>
            <w:proofErr w:type="spellStart"/>
            <w:r w:rsidRPr="00AF29A1">
              <w:rPr>
                <w:rFonts w:ascii="Arial" w:hAnsi="Arial" w:cs="Arial"/>
                <w:lang w:val="en-US"/>
              </w:rPr>
              <w:t>Vartotojo</w:t>
            </w:r>
            <w:proofErr w:type="spellEnd"/>
            <w:r w:rsidRPr="00AF29A1">
              <w:rPr>
                <w:rFonts w:ascii="Arial" w:hAnsi="Arial" w:cs="Arial"/>
                <w:lang w:val="en-US"/>
              </w:rPr>
              <w:t xml:space="preserve"> </w:t>
            </w:r>
            <w:proofErr w:type="spellStart"/>
            <w:r w:rsidRPr="00AF29A1">
              <w:rPr>
                <w:rFonts w:ascii="Arial" w:hAnsi="Arial" w:cs="Arial"/>
                <w:lang w:val="en-US"/>
              </w:rPr>
              <w:t>suteiktu</w:t>
            </w:r>
            <w:proofErr w:type="spellEnd"/>
            <w:r w:rsidRPr="00AF29A1">
              <w:rPr>
                <w:rFonts w:ascii="Arial" w:hAnsi="Arial" w:cs="Arial"/>
                <w:lang w:val="en-US"/>
              </w:rPr>
              <w:t xml:space="preserve"> el. </w:t>
            </w:r>
            <w:proofErr w:type="spellStart"/>
            <w:r w:rsidRPr="00AF29A1">
              <w:rPr>
                <w:rFonts w:ascii="Arial" w:hAnsi="Arial" w:cs="Arial"/>
                <w:lang w:val="en-US"/>
              </w:rPr>
              <w:t>pašto</w:t>
            </w:r>
            <w:proofErr w:type="spellEnd"/>
            <w:r w:rsidRPr="00AF29A1">
              <w:rPr>
                <w:rFonts w:ascii="Arial" w:hAnsi="Arial" w:cs="Arial"/>
                <w:lang w:val="en-US"/>
              </w:rPr>
              <w:t xml:space="preserve"> </w:t>
            </w:r>
            <w:proofErr w:type="spellStart"/>
            <w:r w:rsidRPr="00AF29A1">
              <w:rPr>
                <w:rFonts w:ascii="Arial" w:hAnsi="Arial" w:cs="Arial"/>
                <w:lang w:val="en-US"/>
              </w:rPr>
              <w:t>adresu</w:t>
            </w:r>
            <w:proofErr w:type="spellEnd"/>
            <w:r w:rsidRPr="00AF29A1">
              <w:rPr>
                <w:rFonts w:ascii="Arial" w:hAnsi="Arial" w:cs="Arial"/>
                <w:lang w:val="en-US"/>
              </w:rPr>
              <w:t xml:space="preserve"> </w:t>
            </w:r>
            <w:proofErr w:type="spellStart"/>
            <w:r w:rsidRPr="00AF29A1">
              <w:rPr>
                <w:rFonts w:ascii="Arial" w:hAnsi="Arial" w:cs="Arial"/>
                <w:lang w:val="en-US"/>
              </w:rPr>
              <w:t>ir</w:t>
            </w:r>
            <w:proofErr w:type="spellEnd"/>
            <w:r w:rsidRPr="00AF29A1">
              <w:rPr>
                <w:rFonts w:ascii="Arial" w:hAnsi="Arial" w:cs="Arial"/>
                <w:lang w:val="en-US"/>
              </w:rPr>
              <w:t xml:space="preserve"> </w:t>
            </w:r>
            <w:proofErr w:type="spellStart"/>
            <w:r w:rsidRPr="00AF29A1">
              <w:rPr>
                <w:rFonts w:ascii="Arial" w:hAnsi="Arial" w:cs="Arial"/>
                <w:lang w:val="en-US"/>
              </w:rPr>
              <w:t>savo</w:t>
            </w:r>
            <w:proofErr w:type="spellEnd"/>
            <w:r w:rsidRPr="00AF29A1">
              <w:rPr>
                <w:rFonts w:ascii="Arial" w:hAnsi="Arial" w:cs="Arial"/>
                <w:lang w:val="en-US"/>
              </w:rPr>
              <w:t xml:space="preserve"> </w:t>
            </w:r>
            <w:proofErr w:type="spellStart"/>
            <w:r w:rsidRPr="00AF29A1">
              <w:rPr>
                <w:rFonts w:ascii="Arial" w:hAnsi="Arial" w:cs="Arial"/>
                <w:lang w:val="en-US"/>
              </w:rPr>
              <w:t>sugalvotu</w:t>
            </w:r>
            <w:proofErr w:type="spellEnd"/>
            <w:r w:rsidRPr="00AF29A1">
              <w:rPr>
                <w:rFonts w:ascii="Arial" w:hAnsi="Arial" w:cs="Arial"/>
                <w:lang w:val="en-US"/>
              </w:rPr>
              <w:t xml:space="preserve"> </w:t>
            </w:r>
            <w:proofErr w:type="spellStart"/>
            <w:r w:rsidRPr="00AF29A1">
              <w:rPr>
                <w:rFonts w:ascii="Arial" w:hAnsi="Arial" w:cs="Arial"/>
                <w:lang w:val="en-US"/>
              </w:rPr>
              <w:t>slaptažodžiu</w:t>
            </w:r>
            <w:proofErr w:type="spellEnd"/>
            <w:r w:rsidRPr="00AF29A1">
              <w:rPr>
                <w:rFonts w:ascii="Arial" w:hAnsi="Arial" w:cs="Arial"/>
                <w:lang w:val="en-US"/>
              </w:rPr>
              <w:t>.</w:t>
            </w:r>
          </w:p>
          <w:p w14:paraId="0651557B" w14:textId="77777777" w:rsidR="000011FA" w:rsidRDefault="000011FA" w:rsidP="00E3351D">
            <w:pPr>
              <w:jc w:val="both"/>
              <w:rPr>
                <w:rFonts w:ascii="Arial" w:hAnsi="Arial" w:cs="Arial"/>
                <w:b/>
                <w:bCs/>
              </w:rPr>
            </w:pPr>
          </w:p>
          <w:p w14:paraId="01DCE421" w14:textId="77777777" w:rsidR="000011FA" w:rsidRDefault="000011FA" w:rsidP="00E3351D">
            <w:pPr>
              <w:jc w:val="both"/>
              <w:rPr>
                <w:rFonts w:ascii="Arial" w:hAnsi="Arial" w:cs="Arial"/>
                <w:b/>
                <w:bCs/>
              </w:rPr>
            </w:pPr>
          </w:p>
          <w:p w14:paraId="36A31214" w14:textId="77777777" w:rsidR="000011FA" w:rsidRDefault="000011FA" w:rsidP="00E3351D">
            <w:pPr>
              <w:jc w:val="both"/>
              <w:rPr>
                <w:rFonts w:ascii="Arial" w:hAnsi="Arial" w:cs="Arial"/>
                <w:b/>
                <w:bCs/>
              </w:rPr>
            </w:pPr>
          </w:p>
          <w:p w14:paraId="7F0BDAA1" w14:textId="77777777" w:rsidR="000011FA" w:rsidRDefault="000011FA" w:rsidP="00E3351D">
            <w:pPr>
              <w:jc w:val="both"/>
              <w:rPr>
                <w:rFonts w:ascii="Arial" w:hAnsi="Arial" w:cs="Arial"/>
                <w:b/>
                <w:bCs/>
              </w:rPr>
            </w:pPr>
          </w:p>
          <w:p w14:paraId="17144363" w14:textId="77777777" w:rsidR="000011FA" w:rsidRDefault="000011FA" w:rsidP="00E3351D">
            <w:pPr>
              <w:jc w:val="both"/>
              <w:rPr>
                <w:rFonts w:ascii="Arial" w:hAnsi="Arial" w:cs="Arial"/>
                <w:b/>
                <w:bCs/>
              </w:rPr>
            </w:pPr>
          </w:p>
          <w:p w14:paraId="0D64D46B" w14:textId="7F69D8B8" w:rsidR="00E3351D" w:rsidRDefault="00E3351D" w:rsidP="00E3351D">
            <w:pPr>
              <w:jc w:val="both"/>
              <w:rPr>
                <w:rFonts w:ascii="Arial" w:hAnsi="Arial" w:cs="Arial"/>
              </w:rPr>
            </w:pPr>
            <w:r w:rsidRPr="00E3351D">
              <w:rPr>
                <w:rFonts w:ascii="Arial" w:hAnsi="Arial" w:cs="Arial"/>
                <w:b/>
                <w:bCs/>
              </w:rPr>
              <w:t>5.</w:t>
            </w:r>
            <w:r w:rsidRPr="00E3351D">
              <w:rPr>
                <w:rFonts w:ascii="Arial" w:hAnsi="Arial" w:cs="Arial"/>
              </w:rPr>
              <w:t xml:space="preserve"> </w:t>
            </w:r>
            <w:r w:rsidRPr="00E3351D">
              <w:rPr>
                <w:rFonts w:ascii="Arial" w:hAnsi="Arial" w:cs="Arial"/>
                <w:b/>
                <w:bCs/>
              </w:rPr>
              <w:t>PS Sutarties SD 9 punktą</w:t>
            </w:r>
            <w:r w:rsidRPr="00E3351D">
              <w:rPr>
                <w:rFonts w:ascii="Arial" w:hAnsi="Arial" w:cs="Arial"/>
              </w:rPr>
              <w:t>:</w:t>
            </w:r>
          </w:p>
          <w:p w14:paraId="54E61956" w14:textId="27CD3E21" w:rsidR="00E3351D" w:rsidRDefault="00E3351D" w:rsidP="00E3351D">
            <w:pPr>
              <w:jc w:val="both"/>
              <w:rPr>
                <w:rFonts w:ascii="Arial" w:hAnsi="Arial" w:cs="Arial"/>
              </w:rPr>
            </w:pPr>
            <w:r w:rsidRPr="00AF29A1">
              <w:rPr>
                <w:rFonts w:ascii="Arial" w:hAnsi="Arial" w:cs="Arial"/>
                <w:b/>
                <w:bCs/>
                <w:i/>
                <w:iCs/>
              </w:rPr>
              <w:t xml:space="preserve">Patikslinti : </w:t>
            </w:r>
          </w:p>
          <w:p w14:paraId="2A6E1700" w14:textId="77777777" w:rsidR="000011FA" w:rsidRDefault="000011FA" w:rsidP="00E3351D">
            <w:pPr>
              <w:jc w:val="both"/>
              <w:rPr>
                <w:rFonts w:ascii="Arial" w:hAnsi="Arial" w:cs="Arial"/>
                <w:b/>
                <w:bCs/>
              </w:rPr>
            </w:pPr>
          </w:p>
          <w:p w14:paraId="12DB82EF" w14:textId="77777777" w:rsidR="000011FA" w:rsidRDefault="000011FA" w:rsidP="00E3351D">
            <w:pPr>
              <w:jc w:val="both"/>
              <w:rPr>
                <w:rFonts w:ascii="Arial" w:hAnsi="Arial" w:cs="Arial"/>
                <w:b/>
                <w:bCs/>
              </w:rPr>
            </w:pPr>
          </w:p>
          <w:p w14:paraId="0B6F7877" w14:textId="77777777" w:rsidR="000011FA" w:rsidRDefault="000011FA" w:rsidP="00E3351D">
            <w:pPr>
              <w:jc w:val="both"/>
              <w:rPr>
                <w:rFonts w:ascii="Arial" w:hAnsi="Arial" w:cs="Arial"/>
                <w:b/>
                <w:bCs/>
              </w:rPr>
            </w:pPr>
          </w:p>
          <w:p w14:paraId="4DA05980" w14:textId="77777777" w:rsidR="000011FA" w:rsidRDefault="000011FA" w:rsidP="00E3351D">
            <w:pPr>
              <w:jc w:val="both"/>
              <w:rPr>
                <w:rFonts w:ascii="Arial" w:hAnsi="Arial" w:cs="Arial"/>
                <w:b/>
                <w:bCs/>
              </w:rPr>
            </w:pPr>
          </w:p>
          <w:p w14:paraId="73313CA5" w14:textId="77777777" w:rsidR="000011FA" w:rsidRDefault="000011FA" w:rsidP="00E3351D">
            <w:pPr>
              <w:jc w:val="both"/>
              <w:rPr>
                <w:rFonts w:ascii="Arial" w:hAnsi="Arial" w:cs="Arial"/>
                <w:b/>
                <w:bCs/>
              </w:rPr>
            </w:pPr>
          </w:p>
          <w:p w14:paraId="1E548244" w14:textId="77777777" w:rsidR="000011FA" w:rsidRDefault="000011FA" w:rsidP="00E3351D">
            <w:pPr>
              <w:jc w:val="both"/>
              <w:rPr>
                <w:rFonts w:ascii="Arial" w:hAnsi="Arial" w:cs="Arial"/>
                <w:b/>
                <w:bCs/>
              </w:rPr>
            </w:pPr>
          </w:p>
          <w:p w14:paraId="0BCFAE08" w14:textId="77777777" w:rsidR="000011FA" w:rsidRDefault="000011FA" w:rsidP="00E3351D">
            <w:pPr>
              <w:jc w:val="both"/>
              <w:rPr>
                <w:rFonts w:ascii="Arial" w:hAnsi="Arial" w:cs="Arial"/>
                <w:b/>
                <w:bCs/>
              </w:rPr>
            </w:pPr>
          </w:p>
          <w:p w14:paraId="6B308901" w14:textId="77777777" w:rsidR="000011FA" w:rsidRDefault="000011FA" w:rsidP="00E3351D">
            <w:pPr>
              <w:jc w:val="both"/>
              <w:rPr>
                <w:rFonts w:ascii="Arial" w:hAnsi="Arial" w:cs="Arial"/>
                <w:b/>
                <w:bCs/>
              </w:rPr>
            </w:pPr>
          </w:p>
          <w:p w14:paraId="01A44059" w14:textId="39541EDB" w:rsidR="00E3351D" w:rsidRDefault="00E3351D" w:rsidP="00E3351D">
            <w:pPr>
              <w:jc w:val="both"/>
              <w:rPr>
                <w:rFonts w:ascii="Arial" w:hAnsi="Arial" w:cs="Arial"/>
              </w:rPr>
            </w:pPr>
            <w:r>
              <w:rPr>
                <w:rFonts w:ascii="Arial" w:hAnsi="Arial" w:cs="Arial"/>
                <w:b/>
                <w:bCs/>
              </w:rPr>
              <w:lastRenderedPageBreak/>
              <w:t>9.</w:t>
            </w:r>
            <w:r w:rsidR="000011FA">
              <w:rPr>
                <w:rFonts w:ascii="Arial" w:hAnsi="Arial" w:cs="Arial"/>
                <w:b/>
                <w:bCs/>
              </w:rPr>
              <w:t xml:space="preserve"> </w:t>
            </w:r>
            <w:r w:rsidRPr="00E3351D">
              <w:rPr>
                <w:rFonts w:ascii="Arial" w:hAnsi="Arial" w:cs="Arial"/>
                <w:b/>
                <w:bCs/>
              </w:rPr>
              <w:t xml:space="preserve">Dujų pardavimo ir Paslaugų teikimo laikotarpis: </w:t>
            </w:r>
            <w:r w:rsidRPr="00E3351D">
              <w:rPr>
                <w:rFonts w:ascii="Arial" w:hAnsi="Arial" w:cs="Arial"/>
              </w:rPr>
              <w:t>nuo 2025-08-01 7</w:t>
            </w:r>
            <w:r w:rsidR="000011FA">
              <w:rPr>
                <w:rFonts w:ascii="Arial" w:hAnsi="Arial" w:cs="Arial"/>
              </w:rPr>
              <w:t>:</w:t>
            </w:r>
            <w:r w:rsidRPr="00E3351D">
              <w:rPr>
                <w:rFonts w:ascii="Arial" w:hAnsi="Arial" w:cs="Arial"/>
              </w:rPr>
              <w:t>00 val. iki 2026-08-01 7</w:t>
            </w:r>
            <w:r w:rsidR="000011FA">
              <w:rPr>
                <w:rFonts w:ascii="Arial" w:hAnsi="Arial" w:cs="Arial"/>
              </w:rPr>
              <w:t>:</w:t>
            </w:r>
            <w:r w:rsidRPr="00E3351D">
              <w:rPr>
                <w:rFonts w:ascii="Arial" w:hAnsi="Arial" w:cs="Arial"/>
              </w:rPr>
              <w:t>00 val.</w:t>
            </w:r>
          </w:p>
          <w:p w14:paraId="46A280C7" w14:textId="77777777" w:rsidR="000011FA" w:rsidRDefault="000011FA" w:rsidP="008D7D21">
            <w:pPr>
              <w:jc w:val="both"/>
              <w:rPr>
                <w:rFonts w:ascii="Arial" w:hAnsi="Arial" w:cs="Arial"/>
                <w:b/>
                <w:bCs/>
              </w:rPr>
            </w:pPr>
          </w:p>
          <w:p w14:paraId="78F3CA04" w14:textId="33CCE989" w:rsidR="00E3351D" w:rsidRPr="000011FA" w:rsidRDefault="00E3351D" w:rsidP="000011FA">
            <w:pPr>
              <w:pStyle w:val="ListParagraph"/>
              <w:numPr>
                <w:ilvl w:val="0"/>
                <w:numId w:val="16"/>
              </w:numPr>
              <w:jc w:val="both"/>
              <w:rPr>
                <w:rFonts w:ascii="Arial" w:hAnsi="Arial" w:cs="Arial"/>
              </w:rPr>
            </w:pPr>
            <w:r w:rsidRPr="000011FA">
              <w:rPr>
                <w:rFonts w:ascii="Arial" w:hAnsi="Arial" w:cs="Arial"/>
                <w:b/>
                <w:bCs/>
              </w:rPr>
              <w:t>PS Sutarties SD 22 punktą</w:t>
            </w:r>
            <w:r w:rsidRPr="000011FA">
              <w:rPr>
                <w:rFonts w:ascii="Arial" w:hAnsi="Arial" w:cs="Arial"/>
              </w:rPr>
              <w:t xml:space="preserve">: </w:t>
            </w:r>
          </w:p>
          <w:p w14:paraId="1E36F388" w14:textId="77777777" w:rsidR="008D7D21" w:rsidRPr="004F3FB6" w:rsidRDefault="008D7D21" w:rsidP="008D7D21">
            <w:pPr>
              <w:jc w:val="both"/>
              <w:rPr>
                <w:rFonts w:ascii="Arial" w:hAnsi="Arial" w:cs="Arial"/>
              </w:rPr>
            </w:pPr>
            <w:r w:rsidRPr="004F3FB6">
              <w:rPr>
                <w:rFonts w:ascii="Arial" w:hAnsi="Arial" w:cs="Arial"/>
                <w:b/>
                <w:bCs/>
                <w:i/>
                <w:iCs/>
              </w:rPr>
              <w:t xml:space="preserve">Patikslinti : </w:t>
            </w:r>
          </w:p>
          <w:p w14:paraId="3D2979A1" w14:textId="77777777" w:rsidR="008D7D21" w:rsidRDefault="008D7D21" w:rsidP="008D7D21">
            <w:pPr>
              <w:jc w:val="both"/>
              <w:rPr>
                <w:rFonts w:ascii="Arial" w:hAnsi="Arial" w:cs="Arial"/>
                <w:lang w:val="en-US"/>
              </w:rPr>
            </w:pPr>
            <w:r w:rsidRPr="004F3FB6">
              <w:rPr>
                <w:rFonts w:ascii="Arial" w:hAnsi="Arial" w:cs="Arial"/>
                <w:lang w:val="en-US"/>
              </w:rPr>
              <w:t xml:space="preserve">22. </w:t>
            </w:r>
            <w:proofErr w:type="spellStart"/>
            <w:r w:rsidRPr="004F3FB6">
              <w:rPr>
                <w:rFonts w:ascii="Arial" w:hAnsi="Arial" w:cs="Arial"/>
                <w:b/>
                <w:bCs/>
                <w:lang w:val="en-US"/>
              </w:rPr>
              <w:t>Sutarties</w:t>
            </w:r>
            <w:proofErr w:type="spellEnd"/>
            <w:r w:rsidRPr="004F3FB6">
              <w:rPr>
                <w:rFonts w:ascii="Arial" w:hAnsi="Arial" w:cs="Arial"/>
                <w:b/>
                <w:bCs/>
                <w:lang w:val="en-US"/>
              </w:rPr>
              <w:t xml:space="preserve"> </w:t>
            </w:r>
            <w:proofErr w:type="spellStart"/>
            <w:r w:rsidRPr="004F3FB6">
              <w:rPr>
                <w:rFonts w:ascii="Arial" w:hAnsi="Arial" w:cs="Arial"/>
                <w:b/>
                <w:bCs/>
                <w:lang w:val="en-US"/>
              </w:rPr>
              <w:t>įsigaliojimas</w:t>
            </w:r>
            <w:proofErr w:type="spellEnd"/>
            <w:r w:rsidRPr="004F3FB6">
              <w:rPr>
                <w:rFonts w:ascii="Arial" w:hAnsi="Arial" w:cs="Arial"/>
                <w:b/>
                <w:bCs/>
                <w:lang w:val="en-US"/>
              </w:rPr>
              <w:t xml:space="preserve">: </w:t>
            </w:r>
            <w:proofErr w:type="spellStart"/>
            <w:r w:rsidRPr="004F3FB6">
              <w:rPr>
                <w:rFonts w:ascii="Arial" w:hAnsi="Arial" w:cs="Arial"/>
                <w:lang w:val="en-US"/>
              </w:rPr>
              <w:t>Sutartis</w:t>
            </w:r>
            <w:proofErr w:type="spellEnd"/>
            <w:r w:rsidRPr="004F3FB6">
              <w:rPr>
                <w:rFonts w:ascii="Arial" w:hAnsi="Arial" w:cs="Arial"/>
                <w:lang w:val="en-US"/>
              </w:rPr>
              <w:t xml:space="preserve"> </w:t>
            </w:r>
            <w:proofErr w:type="spellStart"/>
            <w:r w:rsidRPr="004F3FB6">
              <w:rPr>
                <w:rFonts w:ascii="Arial" w:hAnsi="Arial" w:cs="Arial"/>
                <w:lang w:val="en-US"/>
              </w:rPr>
              <w:t>įsigalioja</w:t>
            </w:r>
            <w:proofErr w:type="spellEnd"/>
            <w:r w:rsidRPr="004F3FB6">
              <w:rPr>
                <w:rFonts w:ascii="Arial" w:hAnsi="Arial" w:cs="Arial"/>
                <w:lang w:val="en-US"/>
              </w:rPr>
              <w:t xml:space="preserve"> </w:t>
            </w:r>
            <w:proofErr w:type="spellStart"/>
            <w:r w:rsidRPr="004F3FB6">
              <w:rPr>
                <w:rFonts w:ascii="Arial" w:hAnsi="Arial" w:cs="Arial"/>
                <w:lang w:val="en-US"/>
              </w:rPr>
              <w:t>nuo</w:t>
            </w:r>
            <w:proofErr w:type="spellEnd"/>
            <w:r w:rsidRPr="004F3FB6">
              <w:rPr>
                <w:rFonts w:ascii="Arial" w:hAnsi="Arial" w:cs="Arial"/>
                <w:lang w:val="en-US"/>
              </w:rPr>
              <w:t xml:space="preserve"> </w:t>
            </w:r>
            <w:proofErr w:type="spellStart"/>
            <w:r w:rsidRPr="004F3FB6">
              <w:rPr>
                <w:rFonts w:ascii="Arial" w:hAnsi="Arial" w:cs="Arial"/>
                <w:lang w:val="en-US"/>
              </w:rPr>
              <w:t>jos</w:t>
            </w:r>
            <w:proofErr w:type="spellEnd"/>
            <w:r w:rsidRPr="004F3FB6">
              <w:rPr>
                <w:rFonts w:ascii="Arial" w:hAnsi="Arial" w:cs="Arial"/>
                <w:lang w:val="en-US"/>
              </w:rPr>
              <w:t xml:space="preserve"> </w:t>
            </w:r>
            <w:proofErr w:type="spellStart"/>
            <w:r w:rsidRPr="004F3FB6">
              <w:rPr>
                <w:rFonts w:ascii="Arial" w:hAnsi="Arial" w:cs="Arial"/>
                <w:lang w:val="en-US"/>
              </w:rPr>
              <w:t>sudarymo</w:t>
            </w:r>
            <w:proofErr w:type="spellEnd"/>
            <w:r w:rsidRPr="004F3FB6">
              <w:rPr>
                <w:rFonts w:ascii="Arial" w:hAnsi="Arial" w:cs="Arial"/>
                <w:lang w:val="en-US"/>
              </w:rPr>
              <w:t xml:space="preserve"> </w:t>
            </w:r>
            <w:proofErr w:type="spellStart"/>
            <w:r w:rsidRPr="004F3FB6">
              <w:rPr>
                <w:rFonts w:ascii="Arial" w:hAnsi="Arial" w:cs="Arial"/>
                <w:lang w:val="en-US"/>
              </w:rPr>
              <w:t>dienos</w:t>
            </w:r>
            <w:proofErr w:type="spellEnd"/>
            <w:r w:rsidRPr="004F3FB6">
              <w:rPr>
                <w:rFonts w:ascii="Arial" w:hAnsi="Arial" w:cs="Arial"/>
                <w:lang w:val="en-US"/>
              </w:rPr>
              <w:t xml:space="preserve"> </w:t>
            </w:r>
            <w:proofErr w:type="spellStart"/>
            <w:r w:rsidRPr="004F3FB6">
              <w:rPr>
                <w:rFonts w:ascii="Arial" w:hAnsi="Arial" w:cs="Arial"/>
                <w:lang w:val="en-US"/>
              </w:rPr>
              <w:t>arba</w:t>
            </w:r>
            <w:proofErr w:type="spellEnd"/>
            <w:r w:rsidRPr="004F3FB6">
              <w:rPr>
                <w:rFonts w:ascii="Arial" w:hAnsi="Arial" w:cs="Arial"/>
                <w:lang w:val="en-US"/>
              </w:rPr>
              <w:t xml:space="preserve"> </w:t>
            </w:r>
            <w:proofErr w:type="spellStart"/>
            <w:r w:rsidRPr="004F3FB6">
              <w:rPr>
                <w:rFonts w:ascii="Arial" w:hAnsi="Arial" w:cs="Arial"/>
                <w:lang w:val="en-US"/>
              </w:rPr>
              <w:t>Vartotojo</w:t>
            </w:r>
            <w:proofErr w:type="spellEnd"/>
            <w:r w:rsidRPr="004F3FB6">
              <w:rPr>
                <w:rFonts w:ascii="Arial" w:hAnsi="Arial" w:cs="Arial"/>
                <w:lang w:val="en-US"/>
              </w:rPr>
              <w:t xml:space="preserve"> </w:t>
            </w:r>
            <w:proofErr w:type="spellStart"/>
            <w:r w:rsidRPr="004F3FB6">
              <w:rPr>
                <w:rFonts w:ascii="Arial" w:hAnsi="Arial" w:cs="Arial"/>
                <w:lang w:val="en-US"/>
              </w:rPr>
              <w:t>Dujų</w:t>
            </w:r>
            <w:proofErr w:type="spellEnd"/>
            <w:r w:rsidRPr="004F3FB6">
              <w:rPr>
                <w:rFonts w:ascii="Arial" w:hAnsi="Arial" w:cs="Arial"/>
                <w:lang w:val="en-US"/>
              </w:rPr>
              <w:t xml:space="preserve"> </w:t>
            </w:r>
            <w:proofErr w:type="spellStart"/>
            <w:r w:rsidRPr="004F3FB6">
              <w:rPr>
                <w:rFonts w:ascii="Arial" w:hAnsi="Arial" w:cs="Arial"/>
                <w:lang w:val="en-US"/>
              </w:rPr>
              <w:t>sistemos</w:t>
            </w:r>
            <w:proofErr w:type="spellEnd"/>
            <w:r w:rsidRPr="004F3FB6">
              <w:rPr>
                <w:rFonts w:ascii="Arial" w:hAnsi="Arial" w:cs="Arial"/>
                <w:lang w:val="en-US"/>
              </w:rPr>
              <w:t xml:space="preserve"> </w:t>
            </w:r>
            <w:proofErr w:type="spellStart"/>
            <w:r w:rsidRPr="004F3FB6">
              <w:rPr>
                <w:rFonts w:ascii="Arial" w:hAnsi="Arial" w:cs="Arial"/>
                <w:lang w:val="en-US"/>
              </w:rPr>
              <w:t>prijungimo</w:t>
            </w:r>
            <w:proofErr w:type="spellEnd"/>
            <w:r w:rsidRPr="004F3FB6">
              <w:rPr>
                <w:rFonts w:ascii="Arial" w:hAnsi="Arial" w:cs="Arial"/>
                <w:lang w:val="en-US"/>
              </w:rPr>
              <w:t xml:space="preserve"> </w:t>
            </w:r>
            <w:proofErr w:type="spellStart"/>
            <w:r w:rsidRPr="004F3FB6">
              <w:rPr>
                <w:rFonts w:ascii="Arial" w:hAnsi="Arial" w:cs="Arial"/>
                <w:lang w:val="en-US"/>
              </w:rPr>
              <w:t>prie</w:t>
            </w:r>
            <w:proofErr w:type="spellEnd"/>
            <w:r w:rsidRPr="004F3FB6">
              <w:rPr>
                <w:rFonts w:ascii="Arial" w:hAnsi="Arial" w:cs="Arial"/>
                <w:lang w:val="en-US"/>
              </w:rPr>
              <w:t xml:space="preserve"> </w:t>
            </w:r>
            <w:proofErr w:type="spellStart"/>
            <w:r w:rsidRPr="004F3FB6">
              <w:rPr>
                <w:rFonts w:ascii="Arial" w:hAnsi="Arial" w:cs="Arial"/>
                <w:lang w:val="en-US"/>
              </w:rPr>
              <w:t>Dujų</w:t>
            </w:r>
            <w:proofErr w:type="spellEnd"/>
            <w:r w:rsidRPr="004F3FB6">
              <w:rPr>
                <w:rFonts w:ascii="Arial" w:hAnsi="Arial" w:cs="Arial"/>
                <w:lang w:val="en-US"/>
              </w:rPr>
              <w:t xml:space="preserve"> </w:t>
            </w:r>
            <w:proofErr w:type="spellStart"/>
            <w:r w:rsidRPr="004F3FB6">
              <w:rPr>
                <w:rFonts w:ascii="Arial" w:hAnsi="Arial" w:cs="Arial"/>
                <w:lang w:val="en-US"/>
              </w:rPr>
              <w:t>skirstymo</w:t>
            </w:r>
            <w:proofErr w:type="spellEnd"/>
            <w:r w:rsidRPr="004F3FB6">
              <w:rPr>
                <w:rFonts w:ascii="Arial" w:hAnsi="Arial" w:cs="Arial"/>
                <w:lang w:val="en-US"/>
              </w:rPr>
              <w:t xml:space="preserve"> </w:t>
            </w:r>
            <w:proofErr w:type="spellStart"/>
            <w:r w:rsidRPr="004F3FB6">
              <w:rPr>
                <w:rFonts w:ascii="Arial" w:hAnsi="Arial" w:cs="Arial"/>
                <w:lang w:val="en-US"/>
              </w:rPr>
              <w:t>ar</w:t>
            </w:r>
            <w:proofErr w:type="spellEnd"/>
            <w:r w:rsidRPr="004F3FB6">
              <w:rPr>
                <w:rFonts w:ascii="Arial" w:hAnsi="Arial" w:cs="Arial"/>
                <w:lang w:val="en-US"/>
              </w:rPr>
              <w:t xml:space="preserve"> </w:t>
            </w:r>
            <w:proofErr w:type="spellStart"/>
            <w:r w:rsidRPr="004F3FB6">
              <w:rPr>
                <w:rFonts w:ascii="Arial" w:hAnsi="Arial" w:cs="Arial"/>
                <w:lang w:val="en-US"/>
              </w:rPr>
              <w:t>perdavimo</w:t>
            </w:r>
            <w:proofErr w:type="spellEnd"/>
            <w:r w:rsidRPr="004F3FB6">
              <w:rPr>
                <w:rFonts w:ascii="Arial" w:hAnsi="Arial" w:cs="Arial"/>
                <w:lang w:val="en-US"/>
              </w:rPr>
              <w:t xml:space="preserve"> </w:t>
            </w:r>
            <w:proofErr w:type="spellStart"/>
            <w:r w:rsidRPr="004F3FB6">
              <w:rPr>
                <w:rFonts w:ascii="Arial" w:hAnsi="Arial" w:cs="Arial"/>
                <w:lang w:val="en-US"/>
              </w:rPr>
              <w:t>sistemos</w:t>
            </w:r>
            <w:proofErr w:type="spellEnd"/>
            <w:r w:rsidRPr="004F3FB6">
              <w:rPr>
                <w:rFonts w:ascii="Arial" w:hAnsi="Arial" w:cs="Arial"/>
                <w:lang w:val="en-US"/>
              </w:rPr>
              <w:t xml:space="preserve"> </w:t>
            </w:r>
            <w:proofErr w:type="spellStart"/>
            <w:r w:rsidRPr="004F3FB6">
              <w:rPr>
                <w:rFonts w:ascii="Arial" w:hAnsi="Arial" w:cs="Arial"/>
                <w:lang w:val="en-US"/>
              </w:rPr>
              <w:t>dienos</w:t>
            </w:r>
            <w:proofErr w:type="spellEnd"/>
            <w:r w:rsidRPr="004F3FB6">
              <w:rPr>
                <w:rFonts w:ascii="Arial" w:hAnsi="Arial" w:cs="Arial"/>
                <w:lang w:val="en-US"/>
              </w:rPr>
              <w:t xml:space="preserve">, kai </w:t>
            </w:r>
            <w:proofErr w:type="spellStart"/>
            <w:r w:rsidRPr="004F3FB6">
              <w:rPr>
                <w:rFonts w:ascii="Arial" w:hAnsi="Arial" w:cs="Arial"/>
                <w:lang w:val="en-US"/>
              </w:rPr>
              <w:t>Sutarties</w:t>
            </w:r>
            <w:proofErr w:type="spellEnd"/>
            <w:r w:rsidRPr="004F3FB6">
              <w:rPr>
                <w:rFonts w:ascii="Arial" w:hAnsi="Arial" w:cs="Arial"/>
                <w:lang w:val="en-US"/>
              </w:rPr>
              <w:t xml:space="preserve"> </w:t>
            </w:r>
            <w:proofErr w:type="spellStart"/>
            <w:r w:rsidRPr="004F3FB6">
              <w:rPr>
                <w:rFonts w:ascii="Arial" w:hAnsi="Arial" w:cs="Arial"/>
                <w:lang w:val="en-US"/>
              </w:rPr>
              <w:t>sudarymo</w:t>
            </w:r>
            <w:proofErr w:type="spellEnd"/>
            <w:r w:rsidRPr="004F3FB6">
              <w:rPr>
                <w:rFonts w:ascii="Arial" w:hAnsi="Arial" w:cs="Arial"/>
                <w:lang w:val="en-US"/>
              </w:rPr>
              <w:t xml:space="preserve"> </w:t>
            </w:r>
            <w:proofErr w:type="spellStart"/>
            <w:r w:rsidRPr="004F3FB6">
              <w:rPr>
                <w:rFonts w:ascii="Arial" w:hAnsi="Arial" w:cs="Arial"/>
                <w:lang w:val="en-US"/>
              </w:rPr>
              <w:t>metu</w:t>
            </w:r>
            <w:proofErr w:type="spellEnd"/>
            <w:r w:rsidRPr="004F3FB6">
              <w:rPr>
                <w:rFonts w:ascii="Arial" w:hAnsi="Arial" w:cs="Arial"/>
                <w:lang w:val="en-US"/>
              </w:rPr>
              <w:t xml:space="preserve"> ji </w:t>
            </w:r>
            <w:proofErr w:type="spellStart"/>
            <w:r w:rsidRPr="004F3FB6">
              <w:rPr>
                <w:rFonts w:ascii="Arial" w:hAnsi="Arial" w:cs="Arial"/>
                <w:lang w:val="en-US"/>
              </w:rPr>
              <w:t>nėra</w:t>
            </w:r>
            <w:proofErr w:type="spellEnd"/>
            <w:r w:rsidRPr="004F3FB6">
              <w:rPr>
                <w:rFonts w:ascii="Arial" w:hAnsi="Arial" w:cs="Arial"/>
                <w:lang w:val="en-US"/>
              </w:rPr>
              <w:t xml:space="preserve"> </w:t>
            </w:r>
            <w:proofErr w:type="spellStart"/>
            <w:r w:rsidRPr="004F3FB6">
              <w:rPr>
                <w:rFonts w:ascii="Arial" w:hAnsi="Arial" w:cs="Arial"/>
                <w:lang w:val="en-US"/>
              </w:rPr>
              <w:t>prijungta</w:t>
            </w:r>
            <w:proofErr w:type="spellEnd"/>
            <w:r w:rsidRPr="004F3FB6">
              <w:rPr>
                <w:rFonts w:ascii="Arial" w:hAnsi="Arial" w:cs="Arial"/>
                <w:lang w:val="en-US"/>
              </w:rPr>
              <w:t xml:space="preserve">, </w:t>
            </w:r>
            <w:proofErr w:type="spellStart"/>
            <w:r w:rsidRPr="004F3FB6">
              <w:rPr>
                <w:rFonts w:ascii="Arial" w:hAnsi="Arial" w:cs="Arial"/>
                <w:lang w:val="en-US"/>
              </w:rPr>
              <w:t>arba</w:t>
            </w:r>
            <w:proofErr w:type="spellEnd"/>
            <w:r w:rsidRPr="004F3FB6">
              <w:rPr>
                <w:rFonts w:ascii="Arial" w:hAnsi="Arial" w:cs="Arial"/>
                <w:lang w:val="en-US"/>
              </w:rPr>
              <w:t xml:space="preserve"> </w:t>
            </w:r>
            <w:proofErr w:type="spellStart"/>
            <w:r w:rsidRPr="004F3FB6">
              <w:rPr>
                <w:rFonts w:ascii="Arial" w:hAnsi="Arial" w:cs="Arial"/>
                <w:lang w:val="en-US"/>
              </w:rPr>
              <w:t>Dujų</w:t>
            </w:r>
            <w:proofErr w:type="spellEnd"/>
            <w:r w:rsidRPr="004F3FB6">
              <w:rPr>
                <w:rFonts w:ascii="Arial" w:hAnsi="Arial" w:cs="Arial"/>
                <w:lang w:val="en-US"/>
              </w:rPr>
              <w:t xml:space="preserve"> </w:t>
            </w:r>
            <w:proofErr w:type="spellStart"/>
            <w:r w:rsidRPr="004F3FB6">
              <w:rPr>
                <w:rFonts w:ascii="Arial" w:hAnsi="Arial" w:cs="Arial"/>
                <w:lang w:val="en-US"/>
              </w:rPr>
              <w:t>tiekimo</w:t>
            </w:r>
            <w:proofErr w:type="spellEnd"/>
            <w:r w:rsidRPr="004F3FB6">
              <w:rPr>
                <w:rFonts w:ascii="Arial" w:hAnsi="Arial" w:cs="Arial"/>
                <w:lang w:val="en-US"/>
              </w:rPr>
              <w:t xml:space="preserve">, </w:t>
            </w:r>
            <w:proofErr w:type="spellStart"/>
            <w:r w:rsidRPr="004F3FB6">
              <w:rPr>
                <w:rFonts w:ascii="Arial" w:hAnsi="Arial" w:cs="Arial"/>
                <w:lang w:val="en-US"/>
              </w:rPr>
              <w:t>perdavimo</w:t>
            </w:r>
            <w:proofErr w:type="spellEnd"/>
            <w:r w:rsidRPr="004F3FB6">
              <w:rPr>
                <w:rFonts w:ascii="Arial" w:hAnsi="Arial" w:cs="Arial"/>
                <w:lang w:val="en-US"/>
              </w:rPr>
              <w:t xml:space="preserve">, </w:t>
            </w:r>
            <w:proofErr w:type="spellStart"/>
            <w:r w:rsidRPr="004F3FB6">
              <w:rPr>
                <w:rFonts w:ascii="Arial" w:hAnsi="Arial" w:cs="Arial"/>
                <w:lang w:val="en-US"/>
              </w:rPr>
              <w:t>skirstymo</w:t>
            </w:r>
            <w:proofErr w:type="spellEnd"/>
            <w:r w:rsidRPr="004F3FB6">
              <w:rPr>
                <w:rFonts w:ascii="Arial" w:hAnsi="Arial" w:cs="Arial"/>
                <w:lang w:val="en-US"/>
              </w:rPr>
              <w:t xml:space="preserve"> </w:t>
            </w:r>
            <w:proofErr w:type="spellStart"/>
            <w:r w:rsidRPr="004F3FB6">
              <w:rPr>
                <w:rFonts w:ascii="Arial" w:hAnsi="Arial" w:cs="Arial"/>
                <w:lang w:val="en-US"/>
              </w:rPr>
              <w:t>atnaujinimo</w:t>
            </w:r>
            <w:proofErr w:type="spellEnd"/>
            <w:r w:rsidRPr="004F3FB6">
              <w:rPr>
                <w:rFonts w:ascii="Arial" w:hAnsi="Arial" w:cs="Arial"/>
                <w:lang w:val="en-US"/>
              </w:rPr>
              <w:t xml:space="preserve"> </w:t>
            </w:r>
            <w:proofErr w:type="spellStart"/>
            <w:r w:rsidRPr="004F3FB6">
              <w:rPr>
                <w:rFonts w:ascii="Arial" w:hAnsi="Arial" w:cs="Arial"/>
                <w:lang w:val="en-US"/>
              </w:rPr>
              <w:t>dienos</w:t>
            </w:r>
            <w:proofErr w:type="spellEnd"/>
            <w:r w:rsidRPr="004F3FB6">
              <w:rPr>
                <w:rFonts w:ascii="Arial" w:hAnsi="Arial" w:cs="Arial"/>
                <w:lang w:val="en-US"/>
              </w:rPr>
              <w:t xml:space="preserve">, </w:t>
            </w:r>
            <w:proofErr w:type="spellStart"/>
            <w:r w:rsidRPr="004F3FB6">
              <w:rPr>
                <w:rFonts w:ascii="Arial" w:hAnsi="Arial" w:cs="Arial"/>
                <w:lang w:val="en-US"/>
              </w:rPr>
              <w:t>jei</w:t>
            </w:r>
            <w:proofErr w:type="spellEnd"/>
            <w:r w:rsidRPr="004F3FB6">
              <w:rPr>
                <w:rFonts w:ascii="Arial" w:hAnsi="Arial" w:cs="Arial"/>
                <w:lang w:val="en-US"/>
              </w:rPr>
              <w:t xml:space="preserve"> </w:t>
            </w:r>
            <w:proofErr w:type="spellStart"/>
            <w:r w:rsidRPr="004F3FB6">
              <w:rPr>
                <w:rFonts w:ascii="Arial" w:hAnsi="Arial" w:cs="Arial"/>
                <w:lang w:val="en-US"/>
              </w:rPr>
              <w:t>Sutarties</w:t>
            </w:r>
            <w:proofErr w:type="spellEnd"/>
            <w:r w:rsidRPr="004F3FB6">
              <w:rPr>
                <w:rFonts w:ascii="Arial" w:hAnsi="Arial" w:cs="Arial"/>
                <w:lang w:val="en-US"/>
              </w:rPr>
              <w:t xml:space="preserve"> </w:t>
            </w:r>
            <w:proofErr w:type="spellStart"/>
            <w:r w:rsidRPr="004F3FB6">
              <w:rPr>
                <w:rFonts w:ascii="Arial" w:hAnsi="Arial" w:cs="Arial"/>
                <w:lang w:val="en-US"/>
              </w:rPr>
              <w:t>sudarymo</w:t>
            </w:r>
            <w:proofErr w:type="spellEnd"/>
            <w:r w:rsidRPr="004F3FB6">
              <w:rPr>
                <w:rFonts w:ascii="Arial" w:hAnsi="Arial" w:cs="Arial"/>
                <w:lang w:val="en-US"/>
              </w:rPr>
              <w:t xml:space="preserve"> </w:t>
            </w:r>
            <w:proofErr w:type="spellStart"/>
            <w:r w:rsidRPr="004F3FB6">
              <w:rPr>
                <w:rFonts w:ascii="Arial" w:hAnsi="Arial" w:cs="Arial"/>
                <w:lang w:val="en-US"/>
              </w:rPr>
              <w:t>metu</w:t>
            </w:r>
            <w:proofErr w:type="spellEnd"/>
            <w:r w:rsidRPr="004F3FB6">
              <w:rPr>
                <w:rFonts w:ascii="Arial" w:hAnsi="Arial" w:cs="Arial"/>
                <w:lang w:val="en-US"/>
              </w:rPr>
              <w:t xml:space="preserve"> </w:t>
            </w:r>
            <w:proofErr w:type="spellStart"/>
            <w:r w:rsidRPr="004F3FB6">
              <w:rPr>
                <w:rFonts w:ascii="Arial" w:hAnsi="Arial" w:cs="Arial"/>
                <w:lang w:val="en-US"/>
              </w:rPr>
              <w:t>Dujų</w:t>
            </w:r>
            <w:proofErr w:type="spellEnd"/>
            <w:r w:rsidRPr="004F3FB6">
              <w:rPr>
                <w:rFonts w:ascii="Arial" w:hAnsi="Arial" w:cs="Arial"/>
                <w:lang w:val="en-US"/>
              </w:rPr>
              <w:t xml:space="preserve"> </w:t>
            </w:r>
            <w:proofErr w:type="spellStart"/>
            <w:r w:rsidRPr="004F3FB6">
              <w:rPr>
                <w:rFonts w:ascii="Arial" w:hAnsi="Arial" w:cs="Arial"/>
                <w:lang w:val="en-US"/>
              </w:rPr>
              <w:t>tiekimas</w:t>
            </w:r>
            <w:proofErr w:type="spellEnd"/>
            <w:r w:rsidRPr="004F3FB6">
              <w:rPr>
                <w:rFonts w:ascii="Arial" w:hAnsi="Arial" w:cs="Arial"/>
                <w:lang w:val="en-US"/>
              </w:rPr>
              <w:t xml:space="preserve">, </w:t>
            </w:r>
            <w:proofErr w:type="spellStart"/>
            <w:r w:rsidRPr="004F3FB6">
              <w:rPr>
                <w:rFonts w:ascii="Arial" w:hAnsi="Arial" w:cs="Arial"/>
                <w:lang w:val="en-US"/>
              </w:rPr>
              <w:t>perdavimas</w:t>
            </w:r>
            <w:proofErr w:type="spellEnd"/>
            <w:r w:rsidRPr="004F3FB6">
              <w:rPr>
                <w:rFonts w:ascii="Arial" w:hAnsi="Arial" w:cs="Arial"/>
                <w:lang w:val="en-US"/>
              </w:rPr>
              <w:t xml:space="preserve"> </w:t>
            </w:r>
            <w:proofErr w:type="spellStart"/>
            <w:r w:rsidRPr="004F3FB6">
              <w:rPr>
                <w:rFonts w:ascii="Arial" w:hAnsi="Arial" w:cs="Arial"/>
                <w:lang w:val="en-US"/>
              </w:rPr>
              <w:t>ar</w:t>
            </w:r>
            <w:proofErr w:type="spellEnd"/>
            <w:r w:rsidRPr="004F3FB6">
              <w:rPr>
                <w:rFonts w:ascii="Arial" w:hAnsi="Arial" w:cs="Arial"/>
                <w:lang w:val="en-US"/>
              </w:rPr>
              <w:t xml:space="preserve"> </w:t>
            </w:r>
            <w:proofErr w:type="spellStart"/>
            <w:r w:rsidRPr="004F3FB6">
              <w:rPr>
                <w:rFonts w:ascii="Arial" w:hAnsi="Arial" w:cs="Arial"/>
                <w:lang w:val="en-US"/>
              </w:rPr>
              <w:t>skirstymas</w:t>
            </w:r>
            <w:proofErr w:type="spellEnd"/>
            <w:r w:rsidRPr="004F3FB6">
              <w:rPr>
                <w:rFonts w:ascii="Arial" w:hAnsi="Arial" w:cs="Arial"/>
                <w:lang w:val="en-US"/>
              </w:rPr>
              <w:t xml:space="preserve"> </w:t>
            </w:r>
            <w:proofErr w:type="spellStart"/>
            <w:r w:rsidRPr="004F3FB6">
              <w:rPr>
                <w:rFonts w:ascii="Arial" w:hAnsi="Arial" w:cs="Arial"/>
                <w:lang w:val="en-US"/>
              </w:rPr>
              <w:t>buvo</w:t>
            </w:r>
            <w:proofErr w:type="spellEnd"/>
            <w:r w:rsidRPr="004F3FB6">
              <w:rPr>
                <w:rFonts w:ascii="Arial" w:hAnsi="Arial" w:cs="Arial"/>
                <w:lang w:val="en-US"/>
              </w:rPr>
              <w:t xml:space="preserve"> </w:t>
            </w:r>
            <w:proofErr w:type="spellStart"/>
            <w:r w:rsidRPr="004F3FB6">
              <w:rPr>
                <w:rFonts w:ascii="Arial" w:hAnsi="Arial" w:cs="Arial"/>
                <w:lang w:val="en-US"/>
              </w:rPr>
              <w:t>sustabdytas</w:t>
            </w:r>
            <w:proofErr w:type="spellEnd"/>
            <w:r w:rsidRPr="004F3FB6">
              <w:rPr>
                <w:rFonts w:ascii="Arial" w:hAnsi="Arial" w:cs="Arial"/>
                <w:lang w:val="en-US"/>
              </w:rPr>
              <w:t>.</w:t>
            </w:r>
          </w:p>
          <w:p w14:paraId="466EC7C1" w14:textId="77777777" w:rsidR="000011FA" w:rsidRDefault="000011FA" w:rsidP="008D7D21">
            <w:pPr>
              <w:jc w:val="both"/>
              <w:rPr>
                <w:rFonts w:ascii="Arial" w:hAnsi="Arial" w:cs="Arial"/>
                <w:b/>
                <w:bCs/>
              </w:rPr>
            </w:pPr>
          </w:p>
          <w:p w14:paraId="3E5591B9" w14:textId="77777777" w:rsidR="000011FA" w:rsidRDefault="000011FA" w:rsidP="008D7D21">
            <w:pPr>
              <w:jc w:val="both"/>
              <w:rPr>
                <w:rFonts w:ascii="Arial" w:hAnsi="Arial" w:cs="Arial"/>
                <w:b/>
                <w:bCs/>
              </w:rPr>
            </w:pPr>
          </w:p>
          <w:p w14:paraId="4A612376" w14:textId="77777777" w:rsidR="000011FA" w:rsidRDefault="000011FA" w:rsidP="008D7D21">
            <w:pPr>
              <w:jc w:val="both"/>
              <w:rPr>
                <w:rFonts w:ascii="Arial" w:hAnsi="Arial" w:cs="Arial"/>
                <w:b/>
                <w:bCs/>
              </w:rPr>
            </w:pPr>
          </w:p>
          <w:p w14:paraId="5A1CDAF2" w14:textId="73C43CE5" w:rsidR="008D7D21" w:rsidRDefault="008D7D21" w:rsidP="008D7D21">
            <w:pPr>
              <w:jc w:val="both"/>
              <w:rPr>
                <w:rFonts w:ascii="Arial" w:hAnsi="Arial" w:cs="Arial"/>
              </w:rPr>
            </w:pPr>
            <w:r>
              <w:rPr>
                <w:rFonts w:ascii="Arial" w:hAnsi="Arial" w:cs="Arial"/>
                <w:b/>
                <w:bCs/>
              </w:rPr>
              <w:t>9.</w:t>
            </w:r>
            <w:r w:rsidR="000011FA">
              <w:rPr>
                <w:rFonts w:ascii="Arial" w:hAnsi="Arial" w:cs="Arial"/>
                <w:b/>
                <w:bCs/>
              </w:rPr>
              <w:t xml:space="preserve"> </w:t>
            </w:r>
            <w:r w:rsidRPr="008D7D21">
              <w:rPr>
                <w:rFonts w:ascii="Arial" w:hAnsi="Arial" w:cs="Arial"/>
                <w:b/>
                <w:bCs/>
              </w:rPr>
              <w:t>PS Sutarties SD 24. Kitos sąlygos papildyti 24.2. - 24.4 punktais</w:t>
            </w:r>
            <w:r w:rsidRPr="008D7D21">
              <w:rPr>
                <w:rFonts w:ascii="Arial" w:hAnsi="Arial" w:cs="Arial"/>
              </w:rPr>
              <w:t xml:space="preserve">: </w:t>
            </w:r>
          </w:p>
          <w:p w14:paraId="5D37A11E" w14:textId="77777777" w:rsidR="00FC263A" w:rsidRPr="00FC263A" w:rsidRDefault="008D7D21" w:rsidP="00FC263A">
            <w:pPr>
              <w:jc w:val="both"/>
              <w:rPr>
                <w:rFonts w:ascii="Arial" w:hAnsi="Arial" w:cs="Arial"/>
                <w:b/>
                <w:bCs/>
                <w:i/>
                <w:iCs/>
              </w:rPr>
            </w:pPr>
            <w:r w:rsidRPr="00FC263A">
              <w:rPr>
                <w:rFonts w:ascii="Arial" w:hAnsi="Arial" w:cs="Arial"/>
                <w:b/>
                <w:bCs/>
                <w:i/>
                <w:iCs/>
              </w:rPr>
              <w:t>Papildyti:</w:t>
            </w:r>
          </w:p>
          <w:p w14:paraId="14EF520C" w14:textId="3A2CDC2F" w:rsidR="00FC263A" w:rsidRPr="00990D89" w:rsidRDefault="00FC263A" w:rsidP="00FC263A">
            <w:pPr>
              <w:jc w:val="both"/>
              <w:rPr>
                <w:rFonts w:ascii="Arial" w:hAnsi="Arial" w:cs="Arial"/>
              </w:rPr>
            </w:pPr>
            <w:r w:rsidRPr="00990D89">
              <w:rPr>
                <w:rFonts w:ascii="Arial" w:hAnsi="Arial" w:cs="Arial"/>
              </w:rPr>
              <w:t>24.2.Vartotojas įsipareigoja pateikti Tiekėjui tikslią informaciją apie Dujų vartojimo paskirtį Objekte (-</w:t>
            </w:r>
            <w:proofErr w:type="spellStart"/>
            <w:r w:rsidRPr="00990D89">
              <w:rPr>
                <w:rFonts w:ascii="Arial" w:hAnsi="Arial" w:cs="Arial"/>
              </w:rPr>
              <w:t>uose</w:t>
            </w:r>
            <w:proofErr w:type="spellEnd"/>
            <w:r w:rsidRPr="00990D89">
              <w:rPr>
                <w:rFonts w:ascii="Arial" w:hAnsi="Arial" w:cs="Arial"/>
              </w:rPr>
              <w:t>). Vartotojas turės pateikti šią informaciją per 20 (dvidešimt) darbo dienų nuo gauto Tiekėjo pranešimo, kviečiančio įvardinti Dujų vartojimo paskirtį Vartotojo Objekte (-</w:t>
            </w:r>
            <w:proofErr w:type="spellStart"/>
            <w:r w:rsidRPr="00990D89">
              <w:rPr>
                <w:rFonts w:ascii="Arial" w:hAnsi="Arial" w:cs="Arial"/>
              </w:rPr>
              <w:t>uose</w:t>
            </w:r>
            <w:proofErr w:type="spellEnd"/>
            <w:r w:rsidRPr="00990D89">
              <w:rPr>
                <w:rFonts w:ascii="Arial" w:hAnsi="Arial" w:cs="Arial"/>
              </w:rPr>
              <w:t xml:space="preserve">). Vartotojas Tiekėjo pranešimą gaus elektroninėmis ryšių priemonėmis (el. paštu ar per savitarną). Jei Objektas turi daugiau nei vieną skaitiklį, informacija turi būti pateikta pagal kiekvieno skaitiklio vartojimo paskirtį atskirai. Jeigu Vartotojas per nurodytą terminą tinkamai ir laiku nepateikia informacijos apie Dujų vartojimo paskirtį, Tiekėjas laikys, kad Vartotojas priskiriamas galutiniams vartotojams, kuriems taikoma Apyvartinių taršos leidimų prekybos sistemos 2 (toliau – ATLPS 2) taikymo sritis. </w:t>
            </w:r>
          </w:p>
          <w:p w14:paraId="3C2B44AA" w14:textId="77777777" w:rsidR="00FC263A" w:rsidRPr="00990D89" w:rsidRDefault="00FC263A" w:rsidP="00FC263A">
            <w:pPr>
              <w:jc w:val="both"/>
              <w:rPr>
                <w:rFonts w:ascii="Arial" w:hAnsi="Arial" w:cs="Arial"/>
              </w:rPr>
            </w:pPr>
            <w:proofErr w:type="spellStart"/>
            <w:r w:rsidRPr="00990D89">
              <w:rPr>
                <w:rFonts w:ascii="Arial" w:hAnsi="Arial" w:cs="Arial"/>
                <w:lang w:val="en-US"/>
              </w:rPr>
              <w:t>Prašomi</w:t>
            </w:r>
            <w:proofErr w:type="spellEnd"/>
            <w:r w:rsidRPr="00990D89">
              <w:rPr>
                <w:rFonts w:ascii="Arial" w:hAnsi="Arial" w:cs="Arial"/>
                <w:lang w:val="en-US"/>
              </w:rPr>
              <w:t xml:space="preserve"> </w:t>
            </w:r>
            <w:proofErr w:type="spellStart"/>
            <w:r w:rsidRPr="00990D89">
              <w:rPr>
                <w:rFonts w:ascii="Arial" w:hAnsi="Arial" w:cs="Arial"/>
                <w:lang w:val="en-US"/>
              </w:rPr>
              <w:t>pateikti</w:t>
            </w:r>
            <w:proofErr w:type="spellEnd"/>
            <w:r w:rsidRPr="00990D89">
              <w:rPr>
                <w:rFonts w:ascii="Arial" w:hAnsi="Arial" w:cs="Arial"/>
                <w:lang w:val="en-US"/>
              </w:rPr>
              <w:t xml:space="preserve"> </w:t>
            </w:r>
            <w:proofErr w:type="spellStart"/>
            <w:r w:rsidRPr="00990D89">
              <w:rPr>
                <w:rFonts w:ascii="Arial" w:hAnsi="Arial" w:cs="Arial"/>
                <w:lang w:val="en-US"/>
              </w:rPr>
              <w:t>duomenys</w:t>
            </w:r>
            <w:proofErr w:type="spellEnd"/>
            <w:r w:rsidRPr="00990D89">
              <w:rPr>
                <w:rFonts w:ascii="Arial" w:hAnsi="Arial" w:cs="Arial"/>
                <w:lang w:val="en-US"/>
              </w:rPr>
              <w:t xml:space="preserve"> </w:t>
            </w:r>
            <w:proofErr w:type="spellStart"/>
            <w:r w:rsidRPr="00990D89">
              <w:rPr>
                <w:rFonts w:ascii="Arial" w:hAnsi="Arial" w:cs="Arial"/>
                <w:lang w:val="en-US"/>
              </w:rPr>
              <w:t>reikalingi</w:t>
            </w:r>
            <w:proofErr w:type="spellEnd"/>
            <w:r w:rsidRPr="00990D89">
              <w:rPr>
                <w:rFonts w:ascii="Arial" w:hAnsi="Arial" w:cs="Arial"/>
                <w:lang w:val="en-US"/>
              </w:rPr>
              <w:t xml:space="preserve"> </w:t>
            </w:r>
            <w:proofErr w:type="spellStart"/>
            <w:r w:rsidRPr="00990D89">
              <w:rPr>
                <w:rFonts w:ascii="Arial" w:hAnsi="Arial" w:cs="Arial"/>
                <w:lang w:val="en-US"/>
              </w:rPr>
              <w:t>įgyvendinti</w:t>
            </w:r>
            <w:proofErr w:type="spellEnd"/>
            <w:r w:rsidRPr="00990D89">
              <w:rPr>
                <w:rFonts w:ascii="Arial" w:hAnsi="Arial" w:cs="Arial"/>
                <w:lang w:val="en-US"/>
              </w:rPr>
              <w:t xml:space="preserve"> Europos </w:t>
            </w:r>
            <w:proofErr w:type="spellStart"/>
            <w:r w:rsidRPr="00990D89">
              <w:rPr>
                <w:rFonts w:ascii="Arial" w:hAnsi="Arial" w:cs="Arial"/>
                <w:lang w:val="en-US"/>
              </w:rPr>
              <w:t>Sąjungos</w:t>
            </w:r>
            <w:proofErr w:type="spellEnd"/>
            <w:r w:rsidRPr="00990D89">
              <w:rPr>
                <w:rFonts w:ascii="Arial" w:hAnsi="Arial" w:cs="Arial"/>
                <w:lang w:val="en-US"/>
              </w:rPr>
              <w:t xml:space="preserve"> </w:t>
            </w:r>
            <w:proofErr w:type="spellStart"/>
            <w:r w:rsidRPr="00990D89">
              <w:rPr>
                <w:rFonts w:ascii="Arial" w:hAnsi="Arial" w:cs="Arial"/>
                <w:lang w:val="en-US"/>
              </w:rPr>
              <w:t>apyvartinių</w:t>
            </w:r>
            <w:proofErr w:type="spellEnd"/>
            <w:r w:rsidRPr="00990D89">
              <w:rPr>
                <w:rFonts w:ascii="Arial" w:hAnsi="Arial" w:cs="Arial"/>
                <w:lang w:val="en-US"/>
              </w:rPr>
              <w:t xml:space="preserve"> </w:t>
            </w:r>
            <w:proofErr w:type="spellStart"/>
            <w:r w:rsidRPr="00990D89">
              <w:rPr>
                <w:rFonts w:ascii="Arial" w:hAnsi="Arial" w:cs="Arial"/>
                <w:lang w:val="en-US"/>
              </w:rPr>
              <w:t>taršos</w:t>
            </w:r>
            <w:proofErr w:type="spellEnd"/>
            <w:r w:rsidRPr="00990D89">
              <w:rPr>
                <w:rFonts w:ascii="Arial" w:hAnsi="Arial" w:cs="Arial"/>
                <w:lang w:val="en-US"/>
              </w:rPr>
              <w:t xml:space="preserve"> </w:t>
            </w:r>
            <w:proofErr w:type="spellStart"/>
            <w:r w:rsidRPr="00990D89">
              <w:rPr>
                <w:rFonts w:ascii="Arial" w:hAnsi="Arial" w:cs="Arial"/>
                <w:lang w:val="en-US"/>
              </w:rPr>
              <w:t>leidimų</w:t>
            </w:r>
            <w:proofErr w:type="spellEnd"/>
            <w:r w:rsidRPr="00990D89">
              <w:rPr>
                <w:rFonts w:ascii="Arial" w:hAnsi="Arial" w:cs="Arial"/>
                <w:lang w:val="en-US"/>
              </w:rPr>
              <w:t xml:space="preserve"> </w:t>
            </w:r>
            <w:proofErr w:type="spellStart"/>
            <w:r w:rsidRPr="00990D89">
              <w:rPr>
                <w:rFonts w:ascii="Arial" w:hAnsi="Arial" w:cs="Arial"/>
                <w:lang w:val="en-US"/>
              </w:rPr>
              <w:t>prekybos</w:t>
            </w:r>
            <w:proofErr w:type="spellEnd"/>
            <w:r w:rsidRPr="00990D89">
              <w:rPr>
                <w:rFonts w:ascii="Arial" w:hAnsi="Arial" w:cs="Arial"/>
                <w:lang w:val="en-US"/>
              </w:rPr>
              <w:t xml:space="preserve"> </w:t>
            </w:r>
            <w:proofErr w:type="spellStart"/>
            <w:r w:rsidRPr="00990D89">
              <w:rPr>
                <w:rFonts w:ascii="Arial" w:hAnsi="Arial" w:cs="Arial"/>
                <w:lang w:val="en-US"/>
              </w:rPr>
              <w:t>sistemos</w:t>
            </w:r>
            <w:proofErr w:type="spellEnd"/>
            <w:r w:rsidRPr="00990D89">
              <w:rPr>
                <w:rFonts w:ascii="Arial" w:hAnsi="Arial" w:cs="Arial"/>
                <w:lang w:val="en-US"/>
              </w:rPr>
              <w:t xml:space="preserve"> 2 (ATLPS 2) </w:t>
            </w:r>
            <w:proofErr w:type="spellStart"/>
            <w:r w:rsidRPr="00990D89">
              <w:rPr>
                <w:rFonts w:ascii="Arial" w:hAnsi="Arial" w:cs="Arial"/>
                <w:lang w:val="en-US"/>
              </w:rPr>
              <w:t>reikalavimus</w:t>
            </w:r>
            <w:proofErr w:type="spellEnd"/>
            <w:r w:rsidRPr="00990D89">
              <w:rPr>
                <w:rFonts w:ascii="Arial" w:hAnsi="Arial" w:cs="Arial"/>
                <w:lang w:val="en-US"/>
              </w:rPr>
              <w:t xml:space="preserve">, </w:t>
            </w:r>
            <w:proofErr w:type="spellStart"/>
            <w:r w:rsidRPr="00990D89">
              <w:rPr>
                <w:rFonts w:ascii="Arial" w:hAnsi="Arial" w:cs="Arial"/>
                <w:lang w:val="en-US"/>
              </w:rPr>
              <w:t>nustatytus</w:t>
            </w:r>
            <w:proofErr w:type="spellEnd"/>
            <w:r w:rsidRPr="00990D89">
              <w:rPr>
                <w:rFonts w:ascii="Arial" w:hAnsi="Arial" w:cs="Arial"/>
                <w:lang w:val="en-US"/>
              </w:rPr>
              <w:t xml:space="preserve"> </w:t>
            </w:r>
            <w:proofErr w:type="spellStart"/>
            <w:r w:rsidRPr="00990D89">
              <w:rPr>
                <w:rFonts w:ascii="Arial" w:hAnsi="Arial" w:cs="Arial"/>
                <w:lang w:val="en-US"/>
              </w:rPr>
              <w:t>aktualios</w:t>
            </w:r>
            <w:proofErr w:type="spellEnd"/>
            <w:r w:rsidRPr="00990D89">
              <w:rPr>
                <w:rFonts w:ascii="Arial" w:hAnsi="Arial" w:cs="Arial"/>
                <w:lang w:val="en-US"/>
              </w:rPr>
              <w:t xml:space="preserve"> </w:t>
            </w:r>
            <w:proofErr w:type="spellStart"/>
            <w:r w:rsidRPr="00990D89">
              <w:rPr>
                <w:rFonts w:ascii="Arial" w:hAnsi="Arial" w:cs="Arial"/>
                <w:lang w:val="en-US"/>
              </w:rPr>
              <w:t>redakcijos</w:t>
            </w:r>
            <w:proofErr w:type="spellEnd"/>
            <w:r w:rsidRPr="00990D89">
              <w:rPr>
                <w:rFonts w:ascii="Arial" w:hAnsi="Arial" w:cs="Arial"/>
                <w:lang w:val="en-US"/>
              </w:rPr>
              <w:t xml:space="preserve"> </w:t>
            </w:r>
            <w:proofErr w:type="spellStart"/>
            <w:r w:rsidRPr="00990D89">
              <w:rPr>
                <w:rFonts w:ascii="Arial" w:hAnsi="Arial" w:cs="Arial"/>
                <w:lang w:val="en-US"/>
              </w:rPr>
              <w:t>Klimato</w:t>
            </w:r>
            <w:proofErr w:type="spellEnd"/>
            <w:r w:rsidRPr="00990D89">
              <w:rPr>
                <w:rFonts w:ascii="Arial" w:hAnsi="Arial" w:cs="Arial"/>
                <w:lang w:val="en-US"/>
              </w:rPr>
              <w:t xml:space="preserve"> </w:t>
            </w:r>
            <w:proofErr w:type="spellStart"/>
            <w:r w:rsidRPr="00990D89">
              <w:rPr>
                <w:rFonts w:ascii="Arial" w:hAnsi="Arial" w:cs="Arial"/>
                <w:lang w:val="en-US"/>
              </w:rPr>
              <w:t>kaitos</w:t>
            </w:r>
            <w:proofErr w:type="spellEnd"/>
            <w:r w:rsidRPr="00990D89">
              <w:rPr>
                <w:rFonts w:ascii="Arial" w:hAnsi="Arial" w:cs="Arial"/>
                <w:lang w:val="en-US"/>
              </w:rPr>
              <w:t xml:space="preserve"> </w:t>
            </w:r>
            <w:proofErr w:type="spellStart"/>
            <w:r w:rsidRPr="00990D89">
              <w:rPr>
                <w:rFonts w:ascii="Arial" w:hAnsi="Arial" w:cs="Arial"/>
                <w:lang w:val="en-US"/>
              </w:rPr>
              <w:t>valdymo</w:t>
            </w:r>
            <w:proofErr w:type="spellEnd"/>
            <w:r w:rsidRPr="00990D89">
              <w:rPr>
                <w:rFonts w:ascii="Arial" w:hAnsi="Arial" w:cs="Arial"/>
                <w:lang w:val="en-US"/>
              </w:rPr>
              <w:t xml:space="preserve"> </w:t>
            </w:r>
            <w:proofErr w:type="spellStart"/>
            <w:r w:rsidRPr="00990D89">
              <w:rPr>
                <w:rFonts w:ascii="Arial" w:hAnsi="Arial" w:cs="Arial"/>
                <w:lang w:val="en-US"/>
              </w:rPr>
              <w:t>įstatyme</w:t>
            </w:r>
            <w:proofErr w:type="spellEnd"/>
            <w:r w:rsidRPr="00990D89">
              <w:rPr>
                <w:rFonts w:ascii="Arial" w:hAnsi="Arial" w:cs="Arial"/>
                <w:lang w:val="en-US"/>
              </w:rPr>
              <w:t xml:space="preserve"> ir</w:t>
            </w:r>
            <w:r>
              <w:rPr>
                <w:rFonts w:ascii="Arial" w:hAnsi="Arial" w:cs="Arial"/>
                <w:lang w:val="en-US"/>
              </w:rPr>
              <w:t xml:space="preserve"> </w:t>
            </w:r>
            <w:r w:rsidRPr="00990D89">
              <w:rPr>
                <w:rFonts w:ascii="Arial" w:hAnsi="Arial" w:cs="Arial"/>
              </w:rPr>
              <w:t xml:space="preserve">2018 m. gruodžio 19 d. </w:t>
            </w:r>
            <w:r w:rsidRPr="00990D89">
              <w:rPr>
                <w:rFonts w:ascii="Arial" w:hAnsi="Arial" w:cs="Arial"/>
              </w:rPr>
              <w:lastRenderedPageBreak/>
              <w:t xml:space="preserve">Komisijos įgyvendinimo reglamente (ES) 2018/2066 dėl išmetamų šiltnamio efektą sukeliančių dujų kiekio stebėsenos ir ataskaitų teikimo su visais pakeitimais. </w:t>
            </w:r>
          </w:p>
          <w:p w14:paraId="62F61156" w14:textId="77777777" w:rsidR="00FC263A" w:rsidRPr="00990D89" w:rsidRDefault="00FC263A" w:rsidP="00FC263A">
            <w:pPr>
              <w:jc w:val="both"/>
              <w:rPr>
                <w:rFonts w:ascii="Arial" w:hAnsi="Arial" w:cs="Arial"/>
              </w:rPr>
            </w:pPr>
            <w:r w:rsidRPr="00990D89">
              <w:rPr>
                <w:rFonts w:ascii="Arial" w:hAnsi="Arial" w:cs="Arial"/>
              </w:rPr>
              <w:t>24.3. Vartotojas privalo ne vėliau kaip per 10 (dešimt) darbo dienų, bet ne vėliau nei paskutinę einamojo mėnesio dieną, nuo Dujų vartojimo Objektuose (jei Objektas turi daugiau nei vieną skaitiklį, pagal vartojimo paskirtį, atsižvelgiant į kiekvieną iš skaitiklių) paskirties pasikeitimo, informuoti Tiekėją savitarnoje apie bet kokius Dujų vartojimo paskirties pasikeitimus savo Objekte (-</w:t>
            </w:r>
            <w:proofErr w:type="spellStart"/>
            <w:r w:rsidRPr="00990D89">
              <w:rPr>
                <w:rFonts w:ascii="Arial" w:hAnsi="Arial" w:cs="Arial"/>
              </w:rPr>
              <w:t>uose</w:t>
            </w:r>
            <w:proofErr w:type="spellEnd"/>
            <w:r w:rsidRPr="00990D89">
              <w:rPr>
                <w:rFonts w:ascii="Arial" w:hAnsi="Arial" w:cs="Arial"/>
              </w:rPr>
              <w:t xml:space="preserve">). </w:t>
            </w:r>
          </w:p>
          <w:p w14:paraId="1503F972" w14:textId="77777777" w:rsidR="00FC263A" w:rsidRPr="00990D89" w:rsidRDefault="00FC263A" w:rsidP="00FC263A">
            <w:pPr>
              <w:jc w:val="both"/>
              <w:rPr>
                <w:rFonts w:ascii="Arial" w:hAnsi="Arial" w:cs="Arial"/>
              </w:rPr>
            </w:pPr>
            <w:r w:rsidRPr="00990D89">
              <w:rPr>
                <w:rFonts w:ascii="Arial" w:hAnsi="Arial" w:cs="Arial"/>
              </w:rPr>
              <w:t xml:space="preserve">24.4. Vartotojas patvirtina, kad pateikta informacija yra teisinga ir atitinka faktinę Dujų vartojimo paskirtį. </w:t>
            </w:r>
          </w:p>
          <w:p w14:paraId="54853ECA" w14:textId="77777777" w:rsidR="00FC263A" w:rsidRPr="004F3FB6" w:rsidRDefault="00FC263A" w:rsidP="00FC263A">
            <w:pPr>
              <w:jc w:val="both"/>
              <w:rPr>
                <w:rFonts w:ascii="Arial" w:hAnsi="Arial" w:cs="Arial"/>
              </w:rPr>
            </w:pPr>
            <w:proofErr w:type="spellStart"/>
            <w:r w:rsidRPr="00990D89">
              <w:rPr>
                <w:rFonts w:ascii="Arial" w:hAnsi="Arial" w:cs="Arial"/>
                <w:lang w:val="en-US"/>
              </w:rPr>
              <w:t>Pastaba</w:t>
            </w:r>
            <w:proofErr w:type="spellEnd"/>
            <w:r w:rsidRPr="00990D89">
              <w:rPr>
                <w:rFonts w:ascii="Arial" w:hAnsi="Arial" w:cs="Arial"/>
                <w:lang w:val="en-US"/>
              </w:rPr>
              <w:t xml:space="preserve">: </w:t>
            </w:r>
            <w:proofErr w:type="spellStart"/>
            <w:r w:rsidRPr="00990D89">
              <w:rPr>
                <w:rFonts w:ascii="Arial" w:hAnsi="Arial" w:cs="Arial"/>
                <w:lang w:val="en-US"/>
              </w:rPr>
              <w:t>Teisės</w:t>
            </w:r>
            <w:proofErr w:type="spellEnd"/>
            <w:r w:rsidRPr="00990D89">
              <w:rPr>
                <w:rFonts w:ascii="Arial" w:hAnsi="Arial" w:cs="Arial"/>
                <w:lang w:val="en-US"/>
              </w:rPr>
              <w:t xml:space="preserve"> </w:t>
            </w:r>
            <w:proofErr w:type="spellStart"/>
            <w:r w:rsidRPr="00990D89">
              <w:rPr>
                <w:rFonts w:ascii="Arial" w:hAnsi="Arial" w:cs="Arial"/>
                <w:lang w:val="en-US"/>
              </w:rPr>
              <w:t>aktai</w:t>
            </w:r>
            <w:proofErr w:type="spellEnd"/>
            <w:r w:rsidRPr="00990D89">
              <w:rPr>
                <w:rFonts w:ascii="Arial" w:hAnsi="Arial" w:cs="Arial"/>
                <w:lang w:val="en-US"/>
              </w:rPr>
              <w:t xml:space="preserve"> (</w:t>
            </w:r>
            <w:proofErr w:type="spellStart"/>
            <w:r w:rsidRPr="00990D89">
              <w:rPr>
                <w:rFonts w:ascii="Arial" w:hAnsi="Arial" w:cs="Arial"/>
                <w:lang w:val="en-US"/>
              </w:rPr>
              <w:t>Klimato</w:t>
            </w:r>
            <w:proofErr w:type="spellEnd"/>
            <w:r w:rsidRPr="00990D89">
              <w:rPr>
                <w:rFonts w:ascii="Arial" w:hAnsi="Arial" w:cs="Arial"/>
                <w:lang w:val="en-US"/>
              </w:rPr>
              <w:t xml:space="preserve"> </w:t>
            </w:r>
            <w:proofErr w:type="spellStart"/>
            <w:r w:rsidRPr="00990D89">
              <w:rPr>
                <w:rFonts w:ascii="Arial" w:hAnsi="Arial" w:cs="Arial"/>
                <w:lang w:val="en-US"/>
              </w:rPr>
              <w:t>kaitos</w:t>
            </w:r>
            <w:proofErr w:type="spellEnd"/>
            <w:r w:rsidRPr="00990D89">
              <w:rPr>
                <w:rFonts w:ascii="Arial" w:hAnsi="Arial" w:cs="Arial"/>
                <w:lang w:val="en-US"/>
              </w:rPr>
              <w:t xml:space="preserve"> </w:t>
            </w:r>
            <w:proofErr w:type="spellStart"/>
            <w:r w:rsidRPr="00990D89">
              <w:rPr>
                <w:rFonts w:ascii="Arial" w:hAnsi="Arial" w:cs="Arial"/>
                <w:lang w:val="en-US"/>
              </w:rPr>
              <w:t>valdymo</w:t>
            </w:r>
            <w:proofErr w:type="spellEnd"/>
            <w:r w:rsidRPr="00990D89">
              <w:rPr>
                <w:rFonts w:ascii="Arial" w:hAnsi="Arial" w:cs="Arial"/>
                <w:lang w:val="en-US"/>
              </w:rPr>
              <w:t xml:space="preserve"> </w:t>
            </w:r>
            <w:proofErr w:type="spellStart"/>
            <w:r w:rsidRPr="00990D89">
              <w:rPr>
                <w:rFonts w:ascii="Arial" w:hAnsi="Arial" w:cs="Arial"/>
                <w:lang w:val="en-US"/>
              </w:rPr>
              <w:t>įstatymas</w:t>
            </w:r>
            <w:proofErr w:type="spellEnd"/>
            <w:r w:rsidRPr="00990D89">
              <w:rPr>
                <w:rFonts w:ascii="Arial" w:hAnsi="Arial" w:cs="Arial"/>
                <w:lang w:val="en-US"/>
              </w:rPr>
              <w:t xml:space="preserve"> </w:t>
            </w:r>
            <w:proofErr w:type="spellStart"/>
            <w:r w:rsidRPr="00990D89">
              <w:rPr>
                <w:rFonts w:ascii="Arial" w:hAnsi="Arial" w:cs="Arial"/>
                <w:lang w:val="en-US"/>
              </w:rPr>
              <w:t>ir</w:t>
            </w:r>
            <w:proofErr w:type="spellEnd"/>
            <w:r w:rsidRPr="00990D89">
              <w:rPr>
                <w:rFonts w:ascii="Arial" w:hAnsi="Arial" w:cs="Arial"/>
                <w:lang w:val="en-US"/>
              </w:rPr>
              <w:t xml:space="preserve"> 2018 m. </w:t>
            </w:r>
            <w:proofErr w:type="spellStart"/>
            <w:r w:rsidRPr="00990D89">
              <w:rPr>
                <w:rFonts w:ascii="Arial" w:hAnsi="Arial" w:cs="Arial"/>
                <w:lang w:val="en-US"/>
              </w:rPr>
              <w:t>gruodžio</w:t>
            </w:r>
            <w:proofErr w:type="spellEnd"/>
            <w:r w:rsidRPr="00990D89">
              <w:rPr>
                <w:rFonts w:ascii="Arial" w:hAnsi="Arial" w:cs="Arial"/>
                <w:lang w:val="en-US"/>
              </w:rPr>
              <w:t xml:space="preserve"> 19 d. </w:t>
            </w:r>
            <w:proofErr w:type="spellStart"/>
            <w:r w:rsidRPr="00990D89">
              <w:rPr>
                <w:rFonts w:ascii="Arial" w:hAnsi="Arial" w:cs="Arial"/>
                <w:lang w:val="en-US"/>
              </w:rPr>
              <w:t>Komisijos</w:t>
            </w:r>
            <w:proofErr w:type="spellEnd"/>
            <w:r w:rsidRPr="00990D89">
              <w:rPr>
                <w:rFonts w:ascii="Arial" w:hAnsi="Arial" w:cs="Arial"/>
                <w:lang w:val="en-US"/>
              </w:rPr>
              <w:t xml:space="preserve"> </w:t>
            </w:r>
            <w:proofErr w:type="spellStart"/>
            <w:r w:rsidRPr="00990D89">
              <w:rPr>
                <w:rFonts w:ascii="Arial" w:hAnsi="Arial" w:cs="Arial"/>
                <w:lang w:val="en-US"/>
              </w:rPr>
              <w:t>įgyvendinimo</w:t>
            </w:r>
            <w:proofErr w:type="spellEnd"/>
            <w:r w:rsidRPr="00990D89">
              <w:rPr>
                <w:rFonts w:ascii="Arial" w:hAnsi="Arial" w:cs="Arial"/>
                <w:lang w:val="en-US"/>
              </w:rPr>
              <w:t xml:space="preserve"> </w:t>
            </w:r>
            <w:proofErr w:type="spellStart"/>
            <w:r w:rsidRPr="00990D89">
              <w:rPr>
                <w:rFonts w:ascii="Arial" w:hAnsi="Arial" w:cs="Arial"/>
                <w:lang w:val="en-US"/>
              </w:rPr>
              <w:t>reglamentas</w:t>
            </w:r>
            <w:proofErr w:type="spellEnd"/>
            <w:r w:rsidRPr="00990D89">
              <w:rPr>
                <w:rFonts w:ascii="Arial" w:hAnsi="Arial" w:cs="Arial"/>
                <w:lang w:val="en-US"/>
              </w:rPr>
              <w:t xml:space="preserve"> (ES) 2018/2066) </w:t>
            </w:r>
            <w:proofErr w:type="spellStart"/>
            <w:r w:rsidRPr="00990D89">
              <w:rPr>
                <w:rFonts w:ascii="Arial" w:hAnsi="Arial" w:cs="Arial"/>
                <w:lang w:val="en-US"/>
              </w:rPr>
              <w:t>numato</w:t>
            </w:r>
            <w:proofErr w:type="spellEnd"/>
            <w:r w:rsidRPr="00990D89">
              <w:rPr>
                <w:rFonts w:ascii="Arial" w:hAnsi="Arial" w:cs="Arial"/>
                <w:lang w:val="en-US"/>
              </w:rPr>
              <w:t xml:space="preserve"> </w:t>
            </w:r>
            <w:proofErr w:type="spellStart"/>
            <w:r w:rsidRPr="00990D89">
              <w:rPr>
                <w:rFonts w:ascii="Arial" w:hAnsi="Arial" w:cs="Arial"/>
                <w:lang w:val="en-US"/>
              </w:rPr>
              <w:t>pareigą</w:t>
            </w:r>
            <w:proofErr w:type="spellEnd"/>
            <w:r w:rsidRPr="00990D89">
              <w:rPr>
                <w:rFonts w:ascii="Arial" w:hAnsi="Arial" w:cs="Arial"/>
                <w:lang w:val="en-US"/>
              </w:rPr>
              <w:t xml:space="preserve"> </w:t>
            </w:r>
            <w:proofErr w:type="spellStart"/>
            <w:r w:rsidRPr="00990D89">
              <w:rPr>
                <w:rFonts w:ascii="Arial" w:hAnsi="Arial" w:cs="Arial"/>
                <w:lang w:val="en-US"/>
              </w:rPr>
              <w:t>vartotojui</w:t>
            </w:r>
            <w:proofErr w:type="spellEnd"/>
            <w:r w:rsidRPr="00990D89">
              <w:rPr>
                <w:rFonts w:ascii="Arial" w:hAnsi="Arial" w:cs="Arial"/>
                <w:lang w:val="en-US"/>
              </w:rPr>
              <w:t xml:space="preserve"> </w:t>
            </w:r>
            <w:proofErr w:type="spellStart"/>
            <w:r w:rsidRPr="00990D89">
              <w:rPr>
                <w:rFonts w:ascii="Arial" w:hAnsi="Arial" w:cs="Arial"/>
                <w:lang w:val="en-US"/>
              </w:rPr>
              <w:t>deklaruoti</w:t>
            </w:r>
            <w:proofErr w:type="spellEnd"/>
            <w:r w:rsidRPr="00990D89">
              <w:rPr>
                <w:rFonts w:ascii="Arial" w:hAnsi="Arial" w:cs="Arial"/>
                <w:lang w:val="en-US"/>
              </w:rPr>
              <w:t xml:space="preserve"> </w:t>
            </w:r>
            <w:proofErr w:type="spellStart"/>
            <w:r w:rsidRPr="00990D89">
              <w:rPr>
                <w:rFonts w:ascii="Arial" w:hAnsi="Arial" w:cs="Arial"/>
                <w:lang w:val="en-US"/>
              </w:rPr>
              <w:t>Gamtinių</w:t>
            </w:r>
            <w:proofErr w:type="spellEnd"/>
            <w:r w:rsidRPr="00990D89">
              <w:rPr>
                <w:rFonts w:ascii="Arial" w:hAnsi="Arial" w:cs="Arial"/>
                <w:lang w:val="en-US"/>
              </w:rPr>
              <w:t xml:space="preserve"> </w:t>
            </w:r>
            <w:proofErr w:type="spellStart"/>
            <w:r w:rsidRPr="00990D89">
              <w:rPr>
                <w:rFonts w:ascii="Arial" w:hAnsi="Arial" w:cs="Arial"/>
                <w:lang w:val="en-US"/>
              </w:rPr>
              <w:t>dujų</w:t>
            </w:r>
            <w:proofErr w:type="spellEnd"/>
            <w:r w:rsidRPr="00990D89">
              <w:rPr>
                <w:rFonts w:ascii="Arial" w:hAnsi="Arial" w:cs="Arial"/>
                <w:lang w:val="en-US"/>
              </w:rPr>
              <w:t xml:space="preserve"> </w:t>
            </w:r>
            <w:proofErr w:type="spellStart"/>
            <w:r w:rsidRPr="00990D89">
              <w:rPr>
                <w:rFonts w:ascii="Arial" w:hAnsi="Arial" w:cs="Arial"/>
                <w:lang w:val="en-US"/>
              </w:rPr>
              <w:t>naudojimo</w:t>
            </w:r>
            <w:proofErr w:type="spellEnd"/>
            <w:r w:rsidRPr="00990D89">
              <w:rPr>
                <w:rFonts w:ascii="Arial" w:hAnsi="Arial" w:cs="Arial"/>
                <w:lang w:val="en-US"/>
              </w:rPr>
              <w:t xml:space="preserve"> </w:t>
            </w:r>
            <w:proofErr w:type="spellStart"/>
            <w:r w:rsidRPr="00990D89">
              <w:rPr>
                <w:rFonts w:ascii="Arial" w:hAnsi="Arial" w:cs="Arial"/>
                <w:lang w:val="en-US"/>
              </w:rPr>
              <w:t>paskirtį</w:t>
            </w:r>
            <w:proofErr w:type="spellEnd"/>
            <w:r w:rsidRPr="00990D89">
              <w:rPr>
                <w:rFonts w:ascii="Arial" w:hAnsi="Arial" w:cs="Arial"/>
                <w:lang w:val="en-US"/>
              </w:rPr>
              <w:t xml:space="preserve"> </w:t>
            </w:r>
            <w:proofErr w:type="spellStart"/>
            <w:r w:rsidRPr="00990D89">
              <w:rPr>
                <w:rFonts w:ascii="Arial" w:hAnsi="Arial" w:cs="Arial"/>
                <w:lang w:val="en-US"/>
              </w:rPr>
              <w:t>dėl</w:t>
            </w:r>
            <w:proofErr w:type="spellEnd"/>
            <w:r w:rsidRPr="00990D89">
              <w:rPr>
                <w:rFonts w:ascii="Arial" w:hAnsi="Arial" w:cs="Arial"/>
                <w:lang w:val="en-US"/>
              </w:rPr>
              <w:t xml:space="preserve"> </w:t>
            </w:r>
            <w:proofErr w:type="spellStart"/>
            <w:r w:rsidRPr="00990D89">
              <w:rPr>
                <w:rFonts w:ascii="Arial" w:hAnsi="Arial" w:cs="Arial"/>
                <w:lang w:val="en-US"/>
              </w:rPr>
              <w:t>apyvartinių</w:t>
            </w:r>
            <w:proofErr w:type="spellEnd"/>
            <w:r w:rsidRPr="00990D89">
              <w:rPr>
                <w:rFonts w:ascii="Arial" w:hAnsi="Arial" w:cs="Arial"/>
                <w:lang w:val="en-US"/>
              </w:rPr>
              <w:t xml:space="preserve"> </w:t>
            </w:r>
            <w:proofErr w:type="spellStart"/>
            <w:r w:rsidRPr="00990D89">
              <w:rPr>
                <w:rFonts w:ascii="Arial" w:hAnsi="Arial" w:cs="Arial"/>
                <w:lang w:val="en-US"/>
              </w:rPr>
              <w:t>taršos</w:t>
            </w:r>
            <w:proofErr w:type="spellEnd"/>
            <w:r w:rsidRPr="00990D89">
              <w:rPr>
                <w:rFonts w:ascii="Arial" w:hAnsi="Arial" w:cs="Arial"/>
                <w:lang w:val="en-US"/>
              </w:rPr>
              <w:t xml:space="preserve"> </w:t>
            </w:r>
            <w:proofErr w:type="spellStart"/>
            <w:r w:rsidRPr="00990D89">
              <w:rPr>
                <w:rFonts w:ascii="Arial" w:hAnsi="Arial" w:cs="Arial"/>
                <w:lang w:val="en-US"/>
              </w:rPr>
              <w:t>leidimų</w:t>
            </w:r>
            <w:proofErr w:type="spellEnd"/>
            <w:r w:rsidRPr="00990D89">
              <w:rPr>
                <w:rFonts w:ascii="Arial" w:hAnsi="Arial" w:cs="Arial"/>
                <w:lang w:val="en-US"/>
              </w:rPr>
              <w:t xml:space="preserve"> (ATL) </w:t>
            </w:r>
            <w:proofErr w:type="spellStart"/>
            <w:r w:rsidRPr="00990D89">
              <w:rPr>
                <w:rFonts w:ascii="Arial" w:hAnsi="Arial" w:cs="Arial"/>
                <w:lang w:val="en-US"/>
              </w:rPr>
              <w:t>taikymo</w:t>
            </w:r>
            <w:proofErr w:type="spellEnd"/>
            <w:r w:rsidRPr="00990D89">
              <w:rPr>
                <w:rFonts w:ascii="Arial" w:hAnsi="Arial" w:cs="Arial"/>
                <w:lang w:val="en-US"/>
              </w:rPr>
              <w:t>.</w:t>
            </w:r>
          </w:p>
          <w:p w14:paraId="405E72A4" w14:textId="77777777" w:rsidR="008D7D21" w:rsidRPr="008D7D21" w:rsidRDefault="008D7D21" w:rsidP="008D7D21">
            <w:pPr>
              <w:jc w:val="both"/>
              <w:rPr>
                <w:rFonts w:ascii="Arial" w:hAnsi="Arial" w:cs="Arial"/>
              </w:rPr>
            </w:pPr>
          </w:p>
          <w:p w14:paraId="29E98819" w14:textId="116245A5" w:rsidR="008607C5" w:rsidRPr="00FC263A" w:rsidRDefault="008607C5" w:rsidP="006C64EC">
            <w:pPr>
              <w:jc w:val="both"/>
              <w:rPr>
                <w:rFonts w:ascii="Arial" w:hAnsi="Arial" w:cs="Arial"/>
                <w:b/>
                <w:bCs/>
                <w:sz w:val="24"/>
                <w:szCs w:val="24"/>
              </w:rPr>
            </w:pPr>
            <w:r w:rsidRPr="00FC263A">
              <w:rPr>
                <w:rFonts w:ascii="Arial" w:hAnsi="Arial" w:cs="Arial"/>
                <w:b/>
                <w:bCs/>
                <w:lang w:val="en-US"/>
              </w:rPr>
              <w:t>Patikslinimai</w:t>
            </w:r>
            <w:r w:rsidR="00FC263A" w:rsidRPr="00FC263A">
              <w:rPr>
                <w:rFonts w:ascii="Arial" w:hAnsi="Arial" w:cs="Arial"/>
                <w:b/>
                <w:bCs/>
                <w:lang w:val="en-US"/>
              </w:rPr>
              <w:t>/papildymai</w:t>
            </w:r>
            <w:r w:rsidRPr="00FC263A">
              <w:rPr>
                <w:rFonts w:ascii="Arial" w:hAnsi="Arial" w:cs="Arial"/>
                <w:b/>
                <w:bCs/>
                <w:lang w:val="en-US"/>
              </w:rPr>
              <w:t xml:space="preserve"> Pirkimo dokumentuose</w:t>
            </w:r>
            <w:r w:rsidR="00FC263A" w:rsidRPr="00FC263A">
              <w:rPr>
                <w:rFonts w:ascii="Arial" w:hAnsi="Arial" w:cs="Arial"/>
                <w:b/>
                <w:bCs/>
                <w:lang w:val="en-US"/>
              </w:rPr>
              <w:t xml:space="preserve"> p</w:t>
            </w:r>
            <w:r w:rsidRPr="00FC263A">
              <w:rPr>
                <w:rFonts w:ascii="Arial" w:hAnsi="Arial" w:cs="Arial"/>
                <w:b/>
                <w:bCs/>
                <w:lang w:val="en-US"/>
              </w:rPr>
              <w:t>ažymėti raudonai.</w:t>
            </w:r>
          </w:p>
        </w:tc>
      </w:tr>
    </w:tbl>
    <w:p w14:paraId="325F160A" w14:textId="41E4A8CF" w:rsidR="00D2081E" w:rsidRPr="00CF750F" w:rsidRDefault="00471355" w:rsidP="006F34DE">
      <w:pPr>
        <w:tabs>
          <w:tab w:val="left" w:pos="567"/>
        </w:tabs>
        <w:spacing w:before="200"/>
        <w:ind w:right="-1"/>
        <w:jc w:val="both"/>
        <w:rPr>
          <w:rFonts w:ascii="Arial" w:hAnsi="Arial" w:cs="Arial"/>
          <w:b/>
          <w:bCs/>
          <w:color w:val="0D0D0D"/>
          <w:lang w:val="lt-LT"/>
        </w:rPr>
      </w:pPr>
      <w:r w:rsidRPr="00CF750F">
        <w:rPr>
          <w:rFonts w:ascii="Arial" w:hAnsi="Arial" w:cs="Arial"/>
          <w:color w:val="0D0D0D"/>
          <w:lang w:val="lt-LT"/>
        </w:rPr>
        <w:lastRenderedPageBreak/>
        <w:tab/>
      </w:r>
    </w:p>
    <w:p w14:paraId="1631B1E0" w14:textId="2CFB7CA1" w:rsidR="00AD4D4D" w:rsidRPr="00CF750F" w:rsidRDefault="00EE2428" w:rsidP="008B436F">
      <w:pPr>
        <w:tabs>
          <w:tab w:val="left" w:pos="567"/>
        </w:tabs>
        <w:spacing w:before="200"/>
        <w:ind w:right="-1" w:firstLine="567"/>
        <w:jc w:val="both"/>
        <w:rPr>
          <w:rFonts w:ascii="Arial" w:hAnsi="Arial" w:cs="Arial"/>
          <w:color w:val="0D0D0D"/>
          <w:lang w:val="lt-LT"/>
        </w:rPr>
      </w:pPr>
      <w:proofErr w:type="spellStart"/>
      <w:r w:rsidRPr="00CF750F">
        <w:rPr>
          <w:rFonts w:ascii="Arial" w:hAnsi="Arial" w:cs="Arial"/>
          <w:color w:val="0D0D0D"/>
          <w:lang w:val="lt-LT"/>
        </w:rPr>
        <w:t>Infomacija</w:t>
      </w:r>
      <w:proofErr w:type="spellEnd"/>
      <w:r w:rsidRPr="00CF750F">
        <w:rPr>
          <w:rFonts w:ascii="Arial" w:hAnsi="Arial" w:cs="Arial"/>
          <w:color w:val="0D0D0D"/>
          <w:lang w:val="lt-LT"/>
        </w:rPr>
        <w:t xml:space="preserve"> apie patikslintas pirkimo sąlygas </w:t>
      </w:r>
      <w:r w:rsidR="00AD4D4D" w:rsidRPr="00CF750F">
        <w:rPr>
          <w:rFonts w:ascii="Arial" w:hAnsi="Arial" w:cs="Arial"/>
          <w:color w:val="0D0D0D"/>
          <w:lang w:val="lt-LT"/>
        </w:rPr>
        <w:t>pateiki</w:t>
      </w:r>
      <w:r w:rsidRPr="00CF750F">
        <w:rPr>
          <w:rFonts w:ascii="Arial" w:hAnsi="Arial" w:cs="Arial"/>
          <w:color w:val="0D0D0D"/>
          <w:lang w:val="lt-LT"/>
        </w:rPr>
        <w:t>ama</w:t>
      </w:r>
      <w:r w:rsidR="00AD4D4D" w:rsidRPr="00CF750F">
        <w:rPr>
          <w:rFonts w:ascii="Arial" w:hAnsi="Arial" w:cs="Arial"/>
          <w:color w:val="0D0D0D"/>
          <w:lang w:val="lt-LT"/>
        </w:rPr>
        <w:t xml:space="preserve"> </w:t>
      </w:r>
      <w:r w:rsidR="00CB39EC" w:rsidRPr="00CF750F">
        <w:rPr>
          <w:rFonts w:ascii="Arial" w:hAnsi="Arial" w:cs="Arial"/>
          <w:color w:val="0D0D0D"/>
          <w:lang w:val="lt-LT"/>
        </w:rPr>
        <w:t>V</w:t>
      </w:r>
      <w:r w:rsidR="00AD4D4D" w:rsidRPr="00CF750F">
        <w:rPr>
          <w:rFonts w:ascii="Arial" w:hAnsi="Arial" w:cs="Arial"/>
          <w:color w:val="0D0D0D"/>
          <w:lang w:val="lt-LT"/>
        </w:rPr>
        <w:t xml:space="preserve">iešųjų pirkimų </w:t>
      </w:r>
      <w:r w:rsidR="00912717" w:rsidRPr="00CF750F">
        <w:rPr>
          <w:rFonts w:ascii="Arial" w:hAnsi="Arial" w:cs="Arial"/>
          <w:color w:val="0D0D0D"/>
          <w:lang w:val="lt-LT"/>
        </w:rPr>
        <w:t>tarnybos puslapyje</w:t>
      </w:r>
      <w:r w:rsidR="00AD4D4D" w:rsidRPr="00CF750F">
        <w:rPr>
          <w:rFonts w:ascii="Arial" w:hAnsi="Arial" w:cs="Arial"/>
          <w:color w:val="0D0D0D"/>
          <w:lang w:val="lt-LT"/>
        </w:rPr>
        <w:t xml:space="preserve"> (</w:t>
      </w:r>
      <w:r w:rsidR="00912717" w:rsidRPr="00CF750F">
        <w:rPr>
          <w:rFonts w:ascii="Arial" w:hAnsi="Arial" w:cs="Arial"/>
          <w:color w:val="0D0D0D"/>
          <w:lang w:val="lt-LT"/>
        </w:rPr>
        <w:t>Kuro pirkimai</w:t>
      </w:r>
      <w:r w:rsidR="00AD4D4D" w:rsidRPr="00CF750F">
        <w:rPr>
          <w:rFonts w:ascii="Arial" w:hAnsi="Arial" w:cs="Arial"/>
          <w:color w:val="0D0D0D"/>
          <w:lang w:val="lt-LT"/>
        </w:rPr>
        <w:t>).</w:t>
      </w:r>
    </w:p>
    <w:p w14:paraId="71491CDA" w14:textId="77777777" w:rsidR="005057A8" w:rsidRPr="00CF750F" w:rsidRDefault="005057A8" w:rsidP="005057A8">
      <w:pPr>
        <w:tabs>
          <w:tab w:val="left" w:pos="567"/>
        </w:tabs>
        <w:spacing w:before="200" w:after="120"/>
        <w:ind w:firstLine="567"/>
        <w:jc w:val="both"/>
        <w:rPr>
          <w:rFonts w:ascii="Arial" w:hAnsi="Arial" w:cs="Arial"/>
          <w:color w:val="0D0D0D"/>
          <w:lang w:val="lt-LT"/>
        </w:rPr>
      </w:pPr>
      <w:r w:rsidRPr="00CF750F">
        <w:rPr>
          <w:rFonts w:ascii="Arial" w:hAnsi="Arial" w:cs="Arial"/>
          <w:color w:val="0D0D0D"/>
          <w:lang w:val="lt-LT"/>
        </w:rPr>
        <w:t>PRIDEDAMA (aktualios redakcijos Pirkimo sąlygų dokumentai):</w:t>
      </w:r>
    </w:p>
    <w:p w14:paraId="1CE4DB85" w14:textId="799EBBD7" w:rsidR="005057A8" w:rsidRDefault="005057A8" w:rsidP="005057A8">
      <w:pPr>
        <w:tabs>
          <w:tab w:val="left" w:pos="567"/>
        </w:tabs>
        <w:ind w:firstLine="567"/>
        <w:jc w:val="both"/>
        <w:rPr>
          <w:rFonts w:ascii="Arial" w:hAnsi="Arial" w:cs="Arial"/>
          <w:color w:val="0D0D0D"/>
          <w:lang w:val="lt-LT"/>
        </w:rPr>
      </w:pPr>
      <w:r w:rsidRPr="00CF750F">
        <w:rPr>
          <w:rFonts w:ascii="Arial" w:hAnsi="Arial" w:cs="Arial"/>
          <w:color w:val="0D0D0D"/>
          <w:lang w:val="lt-LT"/>
        </w:rPr>
        <w:t xml:space="preserve">Priedas Nr. </w:t>
      </w:r>
      <w:r w:rsidR="007D6631">
        <w:rPr>
          <w:rFonts w:ascii="Arial" w:hAnsi="Arial" w:cs="Arial"/>
          <w:color w:val="0D0D0D"/>
          <w:lang w:val="lt-LT"/>
        </w:rPr>
        <w:t>2</w:t>
      </w:r>
      <w:r w:rsidRPr="00CF750F">
        <w:rPr>
          <w:rFonts w:ascii="Arial" w:hAnsi="Arial" w:cs="Arial"/>
          <w:color w:val="0D0D0D"/>
          <w:lang w:val="lt-LT"/>
        </w:rPr>
        <w:t xml:space="preserve"> </w:t>
      </w:r>
      <w:r w:rsidR="00E95A79">
        <w:rPr>
          <w:rFonts w:ascii="Arial" w:hAnsi="Arial" w:cs="Arial"/>
          <w:color w:val="0D0D0D"/>
          <w:lang w:val="lt-LT"/>
        </w:rPr>
        <w:t xml:space="preserve">Pirkimo sąlygos </w:t>
      </w:r>
      <w:r w:rsidR="00CB26B1">
        <w:rPr>
          <w:rFonts w:ascii="Arial" w:hAnsi="Arial" w:cs="Arial"/>
          <w:color w:val="0D0D0D"/>
          <w:lang w:val="lt-LT"/>
        </w:rPr>
        <w:t>(</w:t>
      </w:r>
      <w:r w:rsidR="00CB26B1" w:rsidRPr="00CB26B1">
        <w:rPr>
          <w:rFonts w:ascii="Arial" w:hAnsi="Arial" w:cs="Arial"/>
          <w:color w:val="0D0D0D"/>
          <w:lang w:val="lt-LT"/>
        </w:rPr>
        <w:t>202</w:t>
      </w:r>
      <w:r w:rsidR="00E95A79">
        <w:rPr>
          <w:rFonts w:ascii="Arial" w:hAnsi="Arial" w:cs="Arial"/>
          <w:color w:val="0D0D0D"/>
          <w:lang w:val="lt-LT"/>
        </w:rPr>
        <w:t>5</w:t>
      </w:r>
      <w:r w:rsidR="00CB26B1" w:rsidRPr="00CB26B1">
        <w:rPr>
          <w:rFonts w:ascii="Arial" w:hAnsi="Arial" w:cs="Arial"/>
          <w:color w:val="0D0D0D"/>
          <w:lang w:val="lt-LT"/>
        </w:rPr>
        <w:t>-KKJ-</w:t>
      </w:r>
      <w:r w:rsidR="00AC63A0">
        <w:rPr>
          <w:rFonts w:ascii="Arial" w:hAnsi="Arial" w:cs="Arial"/>
          <w:color w:val="0D0D0D"/>
          <w:lang w:val="lt-LT"/>
        </w:rPr>
        <w:t>54</w:t>
      </w:r>
      <w:r w:rsidR="00CB26B1">
        <w:rPr>
          <w:rFonts w:ascii="Arial" w:hAnsi="Arial" w:cs="Arial"/>
          <w:color w:val="0D0D0D"/>
          <w:lang w:val="lt-LT"/>
        </w:rPr>
        <w:t xml:space="preserve">) </w:t>
      </w:r>
      <w:r w:rsidR="00CB26B1" w:rsidRPr="00CB26B1">
        <w:rPr>
          <w:rFonts w:ascii="Arial" w:hAnsi="Arial" w:cs="Arial"/>
          <w:color w:val="0D0D0D"/>
          <w:lang w:val="lt-LT"/>
        </w:rPr>
        <w:t>aktuali red</w:t>
      </w:r>
      <w:r w:rsidR="00CB26B1">
        <w:rPr>
          <w:rFonts w:ascii="Arial" w:hAnsi="Arial" w:cs="Arial"/>
          <w:color w:val="0D0D0D"/>
          <w:lang w:val="lt-LT"/>
        </w:rPr>
        <w:t>akcija.</w:t>
      </w:r>
    </w:p>
    <w:p w14:paraId="1DF25DF4" w14:textId="29CF2D5C" w:rsidR="00AC63A0" w:rsidRDefault="00AC63A0" w:rsidP="005057A8">
      <w:pPr>
        <w:tabs>
          <w:tab w:val="left" w:pos="567"/>
        </w:tabs>
        <w:ind w:firstLine="567"/>
        <w:jc w:val="both"/>
        <w:rPr>
          <w:rFonts w:ascii="Arial" w:hAnsi="Arial" w:cs="Arial"/>
          <w:color w:val="0D0D0D"/>
          <w:lang w:val="lt-LT"/>
        </w:rPr>
      </w:pPr>
      <w:r>
        <w:rPr>
          <w:rFonts w:ascii="Arial" w:hAnsi="Arial" w:cs="Arial"/>
          <w:color w:val="0D0D0D"/>
          <w:lang w:val="lt-LT"/>
        </w:rPr>
        <w:t xml:space="preserve">Priedas Nr. </w:t>
      </w:r>
      <w:r w:rsidR="007D6631">
        <w:rPr>
          <w:rFonts w:ascii="Arial" w:hAnsi="Arial" w:cs="Arial"/>
          <w:color w:val="0D0D0D"/>
          <w:lang w:val="lt-LT"/>
        </w:rPr>
        <w:t>3</w:t>
      </w:r>
      <w:r>
        <w:rPr>
          <w:rFonts w:ascii="Arial" w:hAnsi="Arial" w:cs="Arial"/>
          <w:color w:val="0D0D0D"/>
          <w:lang w:val="lt-LT"/>
        </w:rPr>
        <w:t xml:space="preserve"> </w:t>
      </w:r>
      <w:r w:rsidR="00A64C40">
        <w:rPr>
          <w:rFonts w:ascii="Arial" w:hAnsi="Arial" w:cs="Arial"/>
          <w:color w:val="0D0D0D"/>
          <w:lang w:val="lt-LT"/>
        </w:rPr>
        <w:t>Sutarties BD (</w:t>
      </w:r>
      <w:r w:rsidR="00A64C40" w:rsidRPr="00CB26B1">
        <w:rPr>
          <w:rFonts w:ascii="Arial" w:hAnsi="Arial" w:cs="Arial"/>
          <w:color w:val="0D0D0D"/>
          <w:lang w:val="lt-LT"/>
        </w:rPr>
        <w:t>202</w:t>
      </w:r>
      <w:r w:rsidR="00A64C40">
        <w:rPr>
          <w:rFonts w:ascii="Arial" w:hAnsi="Arial" w:cs="Arial"/>
          <w:color w:val="0D0D0D"/>
          <w:lang w:val="lt-LT"/>
        </w:rPr>
        <w:t>5</w:t>
      </w:r>
      <w:r w:rsidR="00A64C40" w:rsidRPr="00CB26B1">
        <w:rPr>
          <w:rFonts w:ascii="Arial" w:hAnsi="Arial" w:cs="Arial"/>
          <w:color w:val="0D0D0D"/>
          <w:lang w:val="lt-LT"/>
        </w:rPr>
        <w:t>-KKJ-</w:t>
      </w:r>
      <w:r w:rsidR="00A64C40">
        <w:rPr>
          <w:rFonts w:ascii="Arial" w:hAnsi="Arial" w:cs="Arial"/>
          <w:color w:val="0D0D0D"/>
          <w:lang w:val="lt-LT"/>
        </w:rPr>
        <w:t xml:space="preserve">54) </w:t>
      </w:r>
      <w:r w:rsidR="00A64C40" w:rsidRPr="00CB26B1">
        <w:rPr>
          <w:rFonts w:ascii="Arial" w:hAnsi="Arial" w:cs="Arial"/>
          <w:color w:val="0D0D0D"/>
          <w:lang w:val="lt-LT"/>
        </w:rPr>
        <w:t>aktuali red</w:t>
      </w:r>
      <w:r w:rsidR="00A64C40">
        <w:rPr>
          <w:rFonts w:ascii="Arial" w:hAnsi="Arial" w:cs="Arial"/>
          <w:color w:val="0D0D0D"/>
          <w:lang w:val="lt-LT"/>
        </w:rPr>
        <w:t>akcija.</w:t>
      </w:r>
    </w:p>
    <w:p w14:paraId="3B6D02C7" w14:textId="3E8999AC" w:rsidR="00A64C40" w:rsidRDefault="00A64C40" w:rsidP="00A64C40">
      <w:pPr>
        <w:tabs>
          <w:tab w:val="left" w:pos="567"/>
        </w:tabs>
        <w:ind w:firstLine="567"/>
        <w:jc w:val="both"/>
        <w:rPr>
          <w:rFonts w:ascii="Arial" w:hAnsi="Arial" w:cs="Arial"/>
          <w:color w:val="0D0D0D"/>
          <w:lang w:val="lt-LT"/>
        </w:rPr>
      </w:pPr>
      <w:r>
        <w:rPr>
          <w:rFonts w:ascii="Arial" w:hAnsi="Arial" w:cs="Arial"/>
          <w:color w:val="0D0D0D"/>
          <w:lang w:val="lt-LT"/>
        </w:rPr>
        <w:t xml:space="preserve">Priedas Nr. </w:t>
      </w:r>
      <w:r w:rsidR="007D6631">
        <w:rPr>
          <w:rFonts w:ascii="Arial" w:hAnsi="Arial" w:cs="Arial"/>
          <w:color w:val="0D0D0D"/>
          <w:lang w:val="lt-LT"/>
        </w:rPr>
        <w:t>4</w:t>
      </w:r>
      <w:r>
        <w:rPr>
          <w:rFonts w:ascii="Arial" w:hAnsi="Arial" w:cs="Arial"/>
          <w:color w:val="0D0D0D"/>
          <w:lang w:val="lt-LT"/>
        </w:rPr>
        <w:t xml:space="preserve"> Sutarties SD (</w:t>
      </w:r>
      <w:r w:rsidRPr="00CB26B1">
        <w:rPr>
          <w:rFonts w:ascii="Arial" w:hAnsi="Arial" w:cs="Arial"/>
          <w:color w:val="0D0D0D"/>
          <w:lang w:val="lt-LT"/>
        </w:rPr>
        <w:t>202</w:t>
      </w:r>
      <w:r>
        <w:rPr>
          <w:rFonts w:ascii="Arial" w:hAnsi="Arial" w:cs="Arial"/>
          <w:color w:val="0D0D0D"/>
          <w:lang w:val="lt-LT"/>
        </w:rPr>
        <w:t>5</w:t>
      </w:r>
      <w:r w:rsidRPr="00CB26B1">
        <w:rPr>
          <w:rFonts w:ascii="Arial" w:hAnsi="Arial" w:cs="Arial"/>
          <w:color w:val="0D0D0D"/>
          <w:lang w:val="lt-LT"/>
        </w:rPr>
        <w:t>-KKJ-</w:t>
      </w:r>
      <w:r>
        <w:rPr>
          <w:rFonts w:ascii="Arial" w:hAnsi="Arial" w:cs="Arial"/>
          <w:color w:val="0D0D0D"/>
          <w:lang w:val="lt-LT"/>
        </w:rPr>
        <w:t xml:space="preserve">54) </w:t>
      </w:r>
      <w:r w:rsidRPr="00CB26B1">
        <w:rPr>
          <w:rFonts w:ascii="Arial" w:hAnsi="Arial" w:cs="Arial"/>
          <w:color w:val="0D0D0D"/>
          <w:lang w:val="lt-LT"/>
        </w:rPr>
        <w:t>aktuali red</w:t>
      </w:r>
      <w:r>
        <w:rPr>
          <w:rFonts w:ascii="Arial" w:hAnsi="Arial" w:cs="Arial"/>
          <w:color w:val="0D0D0D"/>
          <w:lang w:val="lt-LT"/>
        </w:rPr>
        <w:t>akcija.</w:t>
      </w:r>
    </w:p>
    <w:p w14:paraId="528EE891" w14:textId="77777777" w:rsidR="00A64C40" w:rsidRPr="00CF750F" w:rsidRDefault="00A64C40" w:rsidP="005057A8">
      <w:pPr>
        <w:tabs>
          <w:tab w:val="left" w:pos="567"/>
        </w:tabs>
        <w:ind w:firstLine="567"/>
        <w:jc w:val="both"/>
        <w:rPr>
          <w:rFonts w:ascii="Arial" w:hAnsi="Arial" w:cs="Arial"/>
          <w:color w:val="0D0D0D"/>
          <w:lang w:val="lt-LT"/>
        </w:rPr>
      </w:pPr>
    </w:p>
    <w:p w14:paraId="6D444ADA" w14:textId="77777777" w:rsidR="00F5643C" w:rsidRPr="00CF750F" w:rsidRDefault="00F5643C" w:rsidP="008B436F">
      <w:pPr>
        <w:tabs>
          <w:tab w:val="left" w:pos="567"/>
        </w:tabs>
        <w:spacing w:before="200"/>
        <w:ind w:right="-1" w:firstLine="567"/>
        <w:jc w:val="both"/>
        <w:rPr>
          <w:rFonts w:ascii="Arial" w:hAnsi="Arial" w:cs="Arial"/>
          <w:color w:val="0D0D0D"/>
          <w:lang w:val="lt-LT"/>
        </w:rPr>
      </w:pPr>
    </w:p>
    <w:p w14:paraId="7B67B6F9" w14:textId="412A4FBC" w:rsidR="00777D81" w:rsidRPr="00CF750F" w:rsidRDefault="00AD4D4D" w:rsidP="00910D8B">
      <w:pPr>
        <w:spacing w:before="200"/>
        <w:jc w:val="both"/>
        <w:rPr>
          <w:rFonts w:ascii="Arial" w:hAnsi="Arial" w:cs="Arial"/>
          <w:color w:val="595959" w:themeColor="text1" w:themeTint="A6"/>
        </w:rPr>
      </w:pPr>
      <w:r w:rsidRPr="00CF750F">
        <w:rPr>
          <w:rFonts w:ascii="Arial" w:hAnsi="Arial" w:cs="Arial"/>
          <w:i/>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w:t>
      </w:r>
      <w:r w:rsidRPr="00CF750F">
        <w:rPr>
          <w:rFonts w:ascii="Arial" w:hAnsi="Arial" w:cs="Arial"/>
          <w:i/>
          <w:lang w:val="lt-LT"/>
        </w:rPr>
        <w:lastRenderedPageBreak/>
        <w:t xml:space="preserve">veiksmus, kurie gali kelti korupcijos riziką, prašome apie tai pranešti elektroniniu paštu </w:t>
      </w:r>
      <w:hyperlink r:id="rId12" w:history="1">
        <w:r w:rsidRPr="00CF750F">
          <w:rPr>
            <w:rStyle w:val="Hyperlink"/>
            <w:rFonts w:ascii="Arial" w:hAnsi="Arial" w:cs="Arial"/>
            <w:i/>
            <w:lang w:val="lt-LT"/>
          </w:rPr>
          <w:t>pasitikejimolinija@ignitis.lt</w:t>
        </w:r>
      </w:hyperlink>
      <w:r w:rsidRPr="00CF750F">
        <w:rPr>
          <w:rFonts w:ascii="Arial" w:hAnsi="Arial" w:cs="Arial"/>
          <w:i/>
          <w:lang w:val="lt-LT"/>
        </w:rPr>
        <w:t>  arba telefonu +370 640 88889. Esame įsipareigoję saugoti pranešimų teikėjų konfidencialumą ir būsime dėkingi Jums už pagalbą mūsų įmonių grupei vykdyti efektyvią, skaidrią ir pasitikėjimą kuriančią veiklą.</w:t>
      </w:r>
    </w:p>
    <w:sectPr w:rsidR="00777D81" w:rsidRPr="00CF750F" w:rsidSect="00F1608F">
      <w:headerReference w:type="even" r:id="rId13"/>
      <w:headerReference w:type="default" r:id="rId14"/>
      <w:footerReference w:type="even" r:id="rId15"/>
      <w:footerReference w:type="default" r:id="rId16"/>
      <w:headerReference w:type="first" r:id="rId17"/>
      <w:footerReference w:type="first" r:id="rId18"/>
      <w:pgSz w:w="11900" w:h="16840"/>
      <w:pgMar w:top="1418" w:right="126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6EE91" w14:textId="77777777" w:rsidR="00AD2F80" w:rsidRDefault="00AD2F80" w:rsidP="000C042A">
      <w:r>
        <w:separator/>
      </w:r>
    </w:p>
  </w:endnote>
  <w:endnote w:type="continuationSeparator" w:id="0">
    <w:p w14:paraId="41679085" w14:textId="77777777" w:rsidR="00AD2F80" w:rsidRDefault="00AD2F80" w:rsidP="000C042A">
      <w:r>
        <w:continuationSeparator/>
      </w:r>
    </w:p>
  </w:endnote>
  <w:endnote w:type="continuationNotice" w:id="1">
    <w:p w14:paraId="12DB6D40" w14:textId="77777777" w:rsidR="00AD2F80" w:rsidRDefault="00AD2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w:altName w:val="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794F" w14:textId="77777777" w:rsidR="00BD117A" w:rsidRDefault="00BD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420C2C34"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9" type="#_x0000_t202" style="position:absolute;margin-left:400.8pt;margin-top:0;width:105.75pt;height:51.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" filled="f" stroked="f" strokeweight=".5pt">
              <v:textbox inset="2.5mm,1.3mm,2.5mm">
                <w:txbxContent>
                  <w:p w14:paraId="5C4CDC58"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30" type="#_x0000_t202" style="position:absolute;margin-left:133.8pt;margin-top:0;width:99pt;height:5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31" type="#_x0000_t202" style="position:absolute;margin-left:0;margin-top:0;width:110.25pt;height:60.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ED78C7" w:rsidP="00C1324B">
                          <w:pPr>
                            <w:rPr>
                              <w:rFonts w:ascii="Arial" w:eastAsiaTheme="minorHAnsi" w:hAnsi="Arial" w:cs="Arial"/>
                              <w:color w:val="000000"/>
                              <w:sz w:val="16"/>
                              <w:szCs w:val="16"/>
                              <w:lang w:val="en-GB"/>
                            </w:rPr>
                          </w:pPr>
                          <w:hyperlink r:id="rId1"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32" type="#_x0000_t202" style="position:absolute;margin-left:263.55pt;margin-top:.2pt;width:99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" filled="f" stroked="f" strokeweight=".5pt">
              <v:textbox inset="2.5mm,1.3mm,2.5mm">
                <w:txbxContent>
                  <w:p w14:paraId="5E572E0F" w14:textId="77777777" w:rsidR="00C1324B" w:rsidRPr="001F3DB4" w:rsidRDefault="009C44E5" w:rsidP="00C1324B">
                    <w:pPr>
                      <w:rPr>
                        <w:rFonts w:ascii="Arial" w:eastAsiaTheme="minorHAnsi" w:hAnsi="Arial" w:cs="Arial"/>
                        <w:color w:val="000000"/>
                        <w:sz w:val="16"/>
                        <w:szCs w:val="16"/>
                        <w:lang w:val="en-GB"/>
                      </w:rPr>
                    </w:pPr>
                    <w:hyperlink r:id="rId2"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5A9B" w14:textId="77777777" w:rsidR="00AD2F80" w:rsidRDefault="00AD2F80" w:rsidP="000C042A">
      <w:r>
        <w:separator/>
      </w:r>
    </w:p>
  </w:footnote>
  <w:footnote w:type="continuationSeparator" w:id="0">
    <w:p w14:paraId="229E63F9" w14:textId="77777777" w:rsidR="00AD2F80" w:rsidRDefault="00AD2F80" w:rsidP="000C042A">
      <w:r>
        <w:continuationSeparator/>
      </w:r>
    </w:p>
  </w:footnote>
  <w:footnote w:type="continuationNotice" w:id="1">
    <w:p w14:paraId="6542FD58" w14:textId="77777777" w:rsidR="00AD2F80" w:rsidRDefault="00AD2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622D30FA" w:rsidR="008B3E60" w:rsidRDefault="00ED78C7">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62159712"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54C1F8B9"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10" name="Picture 10"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81E0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E298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54E2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F518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F579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7C7685"/>
    <w:multiLevelType w:val="hybridMultilevel"/>
    <w:tmpl w:val="E5849EBC"/>
    <w:lvl w:ilvl="0" w:tplc="FFFFFFFF">
      <w:start w:val="9"/>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CD79C8"/>
    <w:multiLevelType w:val="hybridMultilevel"/>
    <w:tmpl w:val="4B600A74"/>
    <w:lvl w:ilvl="0" w:tplc="FFFFFFFF">
      <w:start w:val="9"/>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9AAF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4A202E"/>
    <w:multiLevelType w:val="hybridMultilevel"/>
    <w:tmpl w:val="E5849EBC"/>
    <w:lvl w:ilvl="0" w:tplc="FFFFFFFF">
      <w:start w:val="9"/>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6209D1"/>
    <w:multiLevelType w:val="hybridMultilevel"/>
    <w:tmpl w:val="5A1A3266"/>
    <w:lvl w:ilvl="0" w:tplc="F2B6BB9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193266"/>
    <w:multiLevelType w:val="hybridMultilevel"/>
    <w:tmpl w:val="4F38A494"/>
    <w:lvl w:ilvl="0" w:tplc="5422333A">
      <w:start w:val="1"/>
      <w:numFmt w:val="decimal"/>
      <w:lvlText w:val="%1)"/>
      <w:lvlJc w:val="left"/>
      <w:pPr>
        <w:ind w:left="927" w:hanging="360"/>
      </w:pPr>
      <w:rPr>
        <w:rFonts w:hint="default"/>
        <w:b w:val="0"/>
        <w:i w:val="0"/>
        <w:color w:val="auto"/>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35FA4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E2EF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B75E99"/>
    <w:multiLevelType w:val="hybridMultilevel"/>
    <w:tmpl w:val="7FECEEC4"/>
    <w:lvl w:ilvl="0" w:tplc="6F0209C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F613526"/>
    <w:multiLevelType w:val="hybridMultilevel"/>
    <w:tmpl w:val="4B600A74"/>
    <w:lvl w:ilvl="0" w:tplc="615457A8">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FB41DF"/>
    <w:multiLevelType w:val="multilevel"/>
    <w:tmpl w:val="BA0E4C0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42804E6"/>
    <w:multiLevelType w:val="multilevel"/>
    <w:tmpl w:val="BA0E4C0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D51223"/>
    <w:multiLevelType w:val="hybridMultilevel"/>
    <w:tmpl w:val="03CAB8E0"/>
    <w:lvl w:ilvl="0" w:tplc="1EFE7582">
      <w:start w:val="1"/>
      <w:numFmt w:val="decimal"/>
      <w:lvlText w:val="%1)"/>
      <w:lvlJc w:val="left"/>
      <w:pPr>
        <w:ind w:left="927" w:hanging="360"/>
      </w:pPr>
      <w:rPr>
        <w:rFonts w:hint="default"/>
        <w:b w:val="0"/>
        <w:bCs/>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E1413EA"/>
    <w:multiLevelType w:val="hybridMultilevel"/>
    <w:tmpl w:val="24F420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042281"/>
    <w:multiLevelType w:val="multilevel"/>
    <w:tmpl w:val="BA0E4C0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BB3369"/>
    <w:multiLevelType w:val="multilevel"/>
    <w:tmpl w:val="BA0E4C0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14D6ED1"/>
    <w:multiLevelType w:val="hybridMultilevel"/>
    <w:tmpl w:val="E5849EBC"/>
    <w:lvl w:ilvl="0" w:tplc="F2B6BB9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26B4A4D"/>
    <w:multiLevelType w:val="hybridMultilevel"/>
    <w:tmpl w:val="5E30B1CE"/>
    <w:lvl w:ilvl="0" w:tplc="D96A7250">
      <w:start w:val="6"/>
      <w:numFmt w:val="decimal"/>
      <w:lvlText w:val="%1)"/>
      <w:lvlJc w:val="left"/>
      <w:pPr>
        <w:ind w:left="927" w:hanging="360"/>
      </w:pPr>
      <w:rPr>
        <w:rFonts w:hint="default"/>
        <w:b w:val="0"/>
        <w:bCs/>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2A85661"/>
    <w:multiLevelType w:val="multilevel"/>
    <w:tmpl w:val="BA0E4C00"/>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51644654">
    <w:abstractNumId w:val="21"/>
  </w:num>
  <w:num w:numId="2" w16cid:durableId="284623586">
    <w:abstractNumId w:val="10"/>
  </w:num>
  <w:num w:numId="3" w16cid:durableId="1600093638">
    <w:abstractNumId w:val="13"/>
  </w:num>
  <w:num w:numId="4" w16cid:durableId="971405549">
    <w:abstractNumId w:val="23"/>
  </w:num>
  <w:num w:numId="5" w16cid:durableId="511914192">
    <w:abstractNumId w:val="17"/>
  </w:num>
  <w:num w:numId="6" w16cid:durableId="92095745">
    <w:abstractNumId w:val="11"/>
  </w:num>
  <w:num w:numId="7" w16cid:durableId="49422762">
    <w:abstractNumId w:val="12"/>
  </w:num>
  <w:num w:numId="8" w16cid:durableId="1631864403">
    <w:abstractNumId w:val="4"/>
  </w:num>
  <w:num w:numId="9" w16cid:durableId="1763062246">
    <w:abstractNumId w:val="24"/>
  </w:num>
  <w:num w:numId="10" w16cid:durableId="961107344">
    <w:abstractNumId w:val="7"/>
  </w:num>
  <w:num w:numId="11" w16cid:durableId="1837256754">
    <w:abstractNumId w:val="0"/>
  </w:num>
  <w:num w:numId="12" w16cid:durableId="1451820711">
    <w:abstractNumId w:val="3"/>
  </w:num>
  <w:num w:numId="13" w16cid:durableId="2005668334">
    <w:abstractNumId w:val="22"/>
  </w:num>
  <w:num w:numId="14" w16cid:durableId="1323899241">
    <w:abstractNumId w:val="1"/>
  </w:num>
  <w:num w:numId="15" w16cid:durableId="506599689">
    <w:abstractNumId w:val="2"/>
  </w:num>
  <w:num w:numId="16" w16cid:durableId="301619270">
    <w:abstractNumId w:val="14"/>
  </w:num>
  <w:num w:numId="17" w16cid:durableId="918712913">
    <w:abstractNumId w:val="18"/>
  </w:num>
  <w:num w:numId="18" w16cid:durableId="1467232989">
    <w:abstractNumId w:val="19"/>
  </w:num>
  <w:num w:numId="19" w16cid:durableId="1487279410">
    <w:abstractNumId w:val="15"/>
  </w:num>
  <w:num w:numId="20" w16cid:durableId="205794927">
    <w:abstractNumId w:val="20"/>
  </w:num>
  <w:num w:numId="21" w16cid:durableId="515463734">
    <w:abstractNumId w:val="16"/>
  </w:num>
  <w:num w:numId="22" w16cid:durableId="1033728422">
    <w:abstractNumId w:val="8"/>
  </w:num>
  <w:num w:numId="23" w16cid:durableId="1795833467">
    <w:abstractNumId w:val="9"/>
  </w:num>
  <w:num w:numId="24" w16cid:durableId="268855391">
    <w:abstractNumId w:val="5"/>
  </w:num>
  <w:num w:numId="25" w16cid:durableId="983240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11FA"/>
    <w:rsid w:val="00027AC3"/>
    <w:rsid w:val="000676A4"/>
    <w:rsid w:val="00071DD9"/>
    <w:rsid w:val="00074F23"/>
    <w:rsid w:val="00084BF8"/>
    <w:rsid w:val="0009383C"/>
    <w:rsid w:val="00097DE4"/>
    <w:rsid w:val="000C042A"/>
    <w:rsid w:val="000D4D66"/>
    <w:rsid w:val="000D5A58"/>
    <w:rsid w:val="000D6181"/>
    <w:rsid w:val="000F5F10"/>
    <w:rsid w:val="0010450C"/>
    <w:rsid w:val="001122AD"/>
    <w:rsid w:val="00112E18"/>
    <w:rsid w:val="001336C4"/>
    <w:rsid w:val="001360A0"/>
    <w:rsid w:val="0014602F"/>
    <w:rsid w:val="0019599D"/>
    <w:rsid w:val="0019677A"/>
    <w:rsid w:val="001C7589"/>
    <w:rsid w:val="001E0746"/>
    <w:rsid w:val="001E1E02"/>
    <w:rsid w:val="001E7685"/>
    <w:rsid w:val="001F3DB4"/>
    <w:rsid w:val="0022365E"/>
    <w:rsid w:val="00251B99"/>
    <w:rsid w:val="00252488"/>
    <w:rsid w:val="00271162"/>
    <w:rsid w:val="00271EDD"/>
    <w:rsid w:val="00292194"/>
    <w:rsid w:val="002B72A8"/>
    <w:rsid w:val="002C2DA8"/>
    <w:rsid w:val="002D6187"/>
    <w:rsid w:val="002E13BD"/>
    <w:rsid w:val="002E5712"/>
    <w:rsid w:val="00313E5B"/>
    <w:rsid w:val="00326AC1"/>
    <w:rsid w:val="003317E4"/>
    <w:rsid w:val="003353F7"/>
    <w:rsid w:val="00346EC1"/>
    <w:rsid w:val="00373725"/>
    <w:rsid w:val="00397649"/>
    <w:rsid w:val="003B2820"/>
    <w:rsid w:val="003B7CDE"/>
    <w:rsid w:val="003C2BBC"/>
    <w:rsid w:val="003D5661"/>
    <w:rsid w:val="003E1777"/>
    <w:rsid w:val="003E22B8"/>
    <w:rsid w:val="003E54C1"/>
    <w:rsid w:val="003F7F00"/>
    <w:rsid w:val="00407A9B"/>
    <w:rsid w:val="00411E1A"/>
    <w:rsid w:val="00421B21"/>
    <w:rsid w:val="00432EA4"/>
    <w:rsid w:val="00447C5B"/>
    <w:rsid w:val="004570D3"/>
    <w:rsid w:val="00461EB3"/>
    <w:rsid w:val="0046755A"/>
    <w:rsid w:val="00471355"/>
    <w:rsid w:val="0048287A"/>
    <w:rsid w:val="00484529"/>
    <w:rsid w:val="00486892"/>
    <w:rsid w:val="004B3E5E"/>
    <w:rsid w:val="004B6C8A"/>
    <w:rsid w:val="004C7082"/>
    <w:rsid w:val="004E1453"/>
    <w:rsid w:val="004F3FB6"/>
    <w:rsid w:val="004F5C11"/>
    <w:rsid w:val="0050154F"/>
    <w:rsid w:val="005057A8"/>
    <w:rsid w:val="00523474"/>
    <w:rsid w:val="00547A70"/>
    <w:rsid w:val="005553BC"/>
    <w:rsid w:val="005760EB"/>
    <w:rsid w:val="00580A59"/>
    <w:rsid w:val="00586C98"/>
    <w:rsid w:val="00597847"/>
    <w:rsid w:val="005A173D"/>
    <w:rsid w:val="005A377C"/>
    <w:rsid w:val="005B18C2"/>
    <w:rsid w:val="005B4180"/>
    <w:rsid w:val="005C04DE"/>
    <w:rsid w:val="005D390B"/>
    <w:rsid w:val="0061333D"/>
    <w:rsid w:val="00641E7F"/>
    <w:rsid w:val="00653613"/>
    <w:rsid w:val="00657086"/>
    <w:rsid w:val="00664F73"/>
    <w:rsid w:val="0067707B"/>
    <w:rsid w:val="00692B2C"/>
    <w:rsid w:val="0069674F"/>
    <w:rsid w:val="00697027"/>
    <w:rsid w:val="006A6986"/>
    <w:rsid w:val="006A6F1A"/>
    <w:rsid w:val="006C2BF9"/>
    <w:rsid w:val="006C64EC"/>
    <w:rsid w:val="006D10DC"/>
    <w:rsid w:val="006D1F8C"/>
    <w:rsid w:val="006F2437"/>
    <w:rsid w:val="006F34DE"/>
    <w:rsid w:val="006F4066"/>
    <w:rsid w:val="006F69C3"/>
    <w:rsid w:val="00700D94"/>
    <w:rsid w:val="0070568B"/>
    <w:rsid w:val="00721EBE"/>
    <w:rsid w:val="007354E6"/>
    <w:rsid w:val="0075069F"/>
    <w:rsid w:val="00750B5E"/>
    <w:rsid w:val="00767CBB"/>
    <w:rsid w:val="007752D9"/>
    <w:rsid w:val="00777D81"/>
    <w:rsid w:val="00791696"/>
    <w:rsid w:val="00796AA5"/>
    <w:rsid w:val="007A3FA4"/>
    <w:rsid w:val="007C1627"/>
    <w:rsid w:val="007D490C"/>
    <w:rsid w:val="007D6631"/>
    <w:rsid w:val="007E1D8E"/>
    <w:rsid w:val="00804DF4"/>
    <w:rsid w:val="008061D5"/>
    <w:rsid w:val="00821BD2"/>
    <w:rsid w:val="00834208"/>
    <w:rsid w:val="008539BB"/>
    <w:rsid w:val="008607C5"/>
    <w:rsid w:val="0086619C"/>
    <w:rsid w:val="00886A5D"/>
    <w:rsid w:val="008920C3"/>
    <w:rsid w:val="008970DF"/>
    <w:rsid w:val="008A78FC"/>
    <w:rsid w:val="008A7B78"/>
    <w:rsid w:val="008B3E60"/>
    <w:rsid w:val="008B436F"/>
    <w:rsid w:val="008B4FC9"/>
    <w:rsid w:val="008D7D21"/>
    <w:rsid w:val="008F3062"/>
    <w:rsid w:val="009052E2"/>
    <w:rsid w:val="00910D8B"/>
    <w:rsid w:val="00912717"/>
    <w:rsid w:val="0093200E"/>
    <w:rsid w:val="009457B8"/>
    <w:rsid w:val="009545E0"/>
    <w:rsid w:val="00965625"/>
    <w:rsid w:val="00967CD5"/>
    <w:rsid w:val="00982DDE"/>
    <w:rsid w:val="00990D89"/>
    <w:rsid w:val="00994D85"/>
    <w:rsid w:val="009B25C4"/>
    <w:rsid w:val="009C44E5"/>
    <w:rsid w:val="009E3F43"/>
    <w:rsid w:val="009E53F2"/>
    <w:rsid w:val="009F228C"/>
    <w:rsid w:val="009F697A"/>
    <w:rsid w:val="00A00AFD"/>
    <w:rsid w:val="00A046DF"/>
    <w:rsid w:val="00A07CBB"/>
    <w:rsid w:val="00A11CB1"/>
    <w:rsid w:val="00A121CB"/>
    <w:rsid w:val="00A15095"/>
    <w:rsid w:val="00A17DE3"/>
    <w:rsid w:val="00A211C5"/>
    <w:rsid w:val="00A33362"/>
    <w:rsid w:val="00A4459F"/>
    <w:rsid w:val="00A55B8F"/>
    <w:rsid w:val="00A56B4A"/>
    <w:rsid w:val="00A64C40"/>
    <w:rsid w:val="00A664CC"/>
    <w:rsid w:val="00A8398D"/>
    <w:rsid w:val="00A90CBB"/>
    <w:rsid w:val="00A938F6"/>
    <w:rsid w:val="00AA23BC"/>
    <w:rsid w:val="00AA3CFC"/>
    <w:rsid w:val="00AA6B31"/>
    <w:rsid w:val="00AB307B"/>
    <w:rsid w:val="00AB36DC"/>
    <w:rsid w:val="00AB387A"/>
    <w:rsid w:val="00AB406D"/>
    <w:rsid w:val="00AC61FA"/>
    <w:rsid w:val="00AC63A0"/>
    <w:rsid w:val="00AD0E0F"/>
    <w:rsid w:val="00AD2F80"/>
    <w:rsid w:val="00AD4D4D"/>
    <w:rsid w:val="00AE0426"/>
    <w:rsid w:val="00AE0D23"/>
    <w:rsid w:val="00AF29A1"/>
    <w:rsid w:val="00B156D8"/>
    <w:rsid w:val="00B25F1E"/>
    <w:rsid w:val="00B47B6B"/>
    <w:rsid w:val="00B851EE"/>
    <w:rsid w:val="00B92E76"/>
    <w:rsid w:val="00BA65DD"/>
    <w:rsid w:val="00BC4A52"/>
    <w:rsid w:val="00BC6770"/>
    <w:rsid w:val="00BD117A"/>
    <w:rsid w:val="00BD470B"/>
    <w:rsid w:val="00BF3D3A"/>
    <w:rsid w:val="00C1083F"/>
    <w:rsid w:val="00C10ADA"/>
    <w:rsid w:val="00C1324B"/>
    <w:rsid w:val="00C51B37"/>
    <w:rsid w:val="00C55AD1"/>
    <w:rsid w:val="00C765A3"/>
    <w:rsid w:val="00C820EF"/>
    <w:rsid w:val="00C82172"/>
    <w:rsid w:val="00C92D38"/>
    <w:rsid w:val="00C94714"/>
    <w:rsid w:val="00C966A3"/>
    <w:rsid w:val="00CA1D82"/>
    <w:rsid w:val="00CA2BF6"/>
    <w:rsid w:val="00CB26B1"/>
    <w:rsid w:val="00CB39EC"/>
    <w:rsid w:val="00CC63AB"/>
    <w:rsid w:val="00CD6CA1"/>
    <w:rsid w:val="00CF09A6"/>
    <w:rsid w:val="00CF7389"/>
    <w:rsid w:val="00CF750F"/>
    <w:rsid w:val="00D2081E"/>
    <w:rsid w:val="00D271FC"/>
    <w:rsid w:val="00D30736"/>
    <w:rsid w:val="00D54BCB"/>
    <w:rsid w:val="00D62296"/>
    <w:rsid w:val="00D774E7"/>
    <w:rsid w:val="00D91A3E"/>
    <w:rsid w:val="00DA71F2"/>
    <w:rsid w:val="00DB1856"/>
    <w:rsid w:val="00DB5465"/>
    <w:rsid w:val="00DE5486"/>
    <w:rsid w:val="00E05F2A"/>
    <w:rsid w:val="00E106E2"/>
    <w:rsid w:val="00E334FA"/>
    <w:rsid w:val="00E3351D"/>
    <w:rsid w:val="00E36725"/>
    <w:rsid w:val="00E517E6"/>
    <w:rsid w:val="00E628B1"/>
    <w:rsid w:val="00E640D3"/>
    <w:rsid w:val="00E77A15"/>
    <w:rsid w:val="00E95A79"/>
    <w:rsid w:val="00EA43BE"/>
    <w:rsid w:val="00EB4427"/>
    <w:rsid w:val="00EC4F4D"/>
    <w:rsid w:val="00EC5B86"/>
    <w:rsid w:val="00ED2884"/>
    <w:rsid w:val="00ED78C7"/>
    <w:rsid w:val="00EE2428"/>
    <w:rsid w:val="00EF5916"/>
    <w:rsid w:val="00F02599"/>
    <w:rsid w:val="00F03739"/>
    <w:rsid w:val="00F1608F"/>
    <w:rsid w:val="00F171CB"/>
    <w:rsid w:val="00F17FCE"/>
    <w:rsid w:val="00F338D4"/>
    <w:rsid w:val="00F42940"/>
    <w:rsid w:val="00F5643C"/>
    <w:rsid w:val="00F77462"/>
    <w:rsid w:val="00F802D2"/>
    <w:rsid w:val="00F97713"/>
    <w:rsid w:val="00FC263A"/>
    <w:rsid w:val="00FE1FCF"/>
    <w:rsid w:val="00FE3987"/>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paragraph" w:styleId="ListParagraph">
    <w:name w:val="List Paragraph"/>
    <w:basedOn w:val="Normal"/>
    <w:uiPriority w:val="34"/>
    <w:qFormat/>
    <w:rsid w:val="00112E18"/>
    <w:pPr>
      <w:ind w:left="720"/>
      <w:contextualSpacing/>
    </w:pPr>
  </w:style>
  <w:style w:type="character" w:styleId="CommentReference">
    <w:name w:val="annotation reference"/>
    <w:basedOn w:val="DefaultParagraphFont"/>
    <w:uiPriority w:val="99"/>
    <w:semiHidden/>
    <w:unhideWhenUsed/>
    <w:rsid w:val="00F5643C"/>
    <w:rPr>
      <w:sz w:val="16"/>
      <w:szCs w:val="16"/>
    </w:rPr>
  </w:style>
  <w:style w:type="paragraph" w:styleId="CommentText">
    <w:name w:val="annotation text"/>
    <w:basedOn w:val="Normal"/>
    <w:link w:val="CommentTextChar"/>
    <w:uiPriority w:val="99"/>
    <w:semiHidden/>
    <w:unhideWhenUsed/>
    <w:rsid w:val="00F5643C"/>
    <w:rPr>
      <w:sz w:val="20"/>
      <w:szCs w:val="20"/>
    </w:rPr>
  </w:style>
  <w:style w:type="character" w:customStyle="1" w:styleId="CommentTextChar">
    <w:name w:val="Comment Text Char"/>
    <w:basedOn w:val="DefaultParagraphFont"/>
    <w:link w:val="CommentText"/>
    <w:uiPriority w:val="99"/>
    <w:semiHidden/>
    <w:rsid w:val="00F564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43C"/>
    <w:rPr>
      <w:b/>
      <w:bCs/>
    </w:rPr>
  </w:style>
  <w:style w:type="character" w:customStyle="1" w:styleId="CommentSubjectChar">
    <w:name w:val="Comment Subject Char"/>
    <w:basedOn w:val="CommentTextChar"/>
    <w:link w:val="CommentSubject"/>
    <w:uiPriority w:val="99"/>
    <w:semiHidden/>
    <w:rsid w:val="00F5643C"/>
    <w:rPr>
      <w:rFonts w:ascii="Times New Roman" w:eastAsia="Times New Roman" w:hAnsi="Times New Roman" w:cs="Times New Roman"/>
      <w:b/>
      <w:bCs/>
      <w:sz w:val="20"/>
      <w:szCs w:val="20"/>
    </w:rPr>
  </w:style>
  <w:style w:type="table" w:styleId="TableGrid">
    <w:name w:val="Table Grid"/>
    <w:basedOn w:val="TableNormal"/>
    <w:uiPriority w:val="39"/>
    <w:rsid w:val="002E13B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3BD"/>
    <w:pPr>
      <w:autoSpaceDE w:val="0"/>
      <w:autoSpaceDN w:val="0"/>
      <w:adjustRightInd w:val="0"/>
    </w:pPr>
    <w:rPr>
      <w:rFonts w:ascii="Arial" w:hAnsi="Arial" w:cs="Arial"/>
      <w:color w:val="000000"/>
      <w:lang w:val="lt-LT"/>
    </w:rPr>
  </w:style>
  <w:style w:type="paragraph" w:styleId="Revision">
    <w:name w:val="Revision"/>
    <w:hidden/>
    <w:uiPriority w:val="99"/>
    <w:semiHidden/>
    <w:rsid w:val="00BC4A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sitikejimolinija@ignit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446F3E79B4DFE9A64C98CA97BFF68"/>
        <w:category>
          <w:name w:val="General"/>
          <w:gallery w:val="placeholder"/>
        </w:category>
        <w:types>
          <w:type w:val="bbPlcHdr"/>
        </w:types>
        <w:behaviors>
          <w:behavior w:val="content"/>
        </w:behaviors>
        <w:guid w:val="{AB0496A1-471D-47D8-BEF9-1E7BC06E30D2}"/>
      </w:docPartPr>
      <w:docPartBody>
        <w:p w:rsidR="00D1415F" w:rsidRDefault="00D1415F">
          <w:pPr>
            <w:pStyle w:val="C49446F3E79B4DFE9A64C98CA97BFF68"/>
          </w:pPr>
          <w:r w:rsidRPr="00651E3D">
            <w:rPr>
              <w:rStyle w:val="PlaceholderText"/>
            </w:rPr>
            <w:t>Click here to enter a date.</w:t>
          </w:r>
        </w:p>
      </w:docPartBody>
    </w:docPart>
    <w:docPart>
      <w:docPartPr>
        <w:name w:val="F43FE829759143E1808D2CEA6ED02E82"/>
        <w:category>
          <w:name w:val="General"/>
          <w:gallery w:val="placeholder"/>
        </w:category>
        <w:types>
          <w:type w:val="bbPlcHdr"/>
        </w:types>
        <w:behaviors>
          <w:behavior w:val="content"/>
        </w:behaviors>
        <w:guid w:val="{174B27C7-FBD6-4369-A31C-B326AF2E32D6}"/>
      </w:docPartPr>
      <w:docPartBody>
        <w:p w:rsidR="00D1415F" w:rsidRDefault="00D1415F" w:rsidP="00D1415F">
          <w:pPr>
            <w:pStyle w:val="F43FE829759143E1808D2CEA6ED02E821"/>
          </w:pPr>
          <w:r w:rsidRPr="004762F9">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w:altName w:val="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6A6986"/>
    <w:rsid w:val="0086619C"/>
    <w:rsid w:val="00C97992"/>
    <w:rsid w:val="00CF5CCC"/>
    <w:rsid w:val="00D1415F"/>
    <w:rsid w:val="00F67209"/>
    <w:rsid w:val="00F92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15F"/>
    <w:rPr>
      <w:color w:val="808080"/>
    </w:rPr>
  </w:style>
  <w:style w:type="paragraph" w:customStyle="1" w:styleId="C49446F3E79B4DFE9A64C98CA97BFF68">
    <w:name w:val="C49446F3E79B4DFE9A64C98CA97BFF68"/>
  </w:style>
  <w:style w:type="paragraph" w:customStyle="1" w:styleId="F43FE829759143E1808D2CEA6ED02E821">
    <w:name w:val="F43FE829759143E1808D2CEA6ED02E821"/>
    <w:rsid w:val="00D1415F"/>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C0C3B14-9061-4D7E-B93E-A758711355B7}"/>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schemas.microsoft.com/office/2006/documentManagement/types"/>
    <ds:schemaRef ds:uri="http://purl.org/dc/terms/"/>
    <ds:schemaRef ds:uri="http://www.w3.org/XML/1998/namespace"/>
    <ds:schemaRef ds:uri="7fa492fd-84a6-4e05-8a76-d1229613d254"/>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146ebba3-02ef-4ef4-9c0f-158a0aeb36bd"/>
    <ds:schemaRef ds:uri="http://purl.org/dc/dcmitype/"/>
  </ds:schemaRefs>
</ds:datastoreItem>
</file>

<file path=customXml/itemProps4.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114</TotalTime>
  <Pages>5</Pages>
  <Words>7649</Words>
  <Characters>4361</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Edita Šakalinienė</cp:lastModifiedBy>
  <cp:revision>77</cp:revision>
  <dcterms:created xsi:type="dcterms:W3CDTF">2022-10-20T10:43:00Z</dcterms:created>
  <dcterms:modified xsi:type="dcterms:W3CDTF">2025-05-15T12:57:00Z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